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95E5A99">
      <w:pPr>
        <w:spacing w:after="0"/>
        <w:rPr>
          <w:rFonts w:ascii="Times New Roman" w:hAnsi="Times New Roman" w:cs="Times New Roman"/>
          <w:b/>
          <w:bCs/>
          <w:sz w:val="28"/>
          <w:szCs w:val="28"/>
        </w:rPr>
      </w:pPr>
    </w:p>
    <w:p w14:paraId="66A0ECCC">
      <w:pPr>
        <w:spacing w:after="0"/>
        <w:jc w:val="center"/>
        <w:rPr>
          <w:rFonts w:ascii="Times New Roman" w:hAnsi="Times New Roman" w:cs="Times New Roman"/>
          <w:b/>
          <w:bCs/>
          <w:sz w:val="24"/>
          <w:szCs w:val="24"/>
          <w:lang w:val="kk-KZ"/>
        </w:rPr>
      </w:pPr>
      <w:bookmarkStart w:id="0" w:name="_Hlk188716520"/>
      <w:r>
        <w:rPr>
          <w:rFonts w:ascii="Times New Roman" w:hAnsi="Times New Roman" w:cs="Times New Roman"/>
          <w:b/>
          <w:bCs/>
          <w:sz w:val="24"/>
          <w:szCs w:val="24"/>
        </w:rPr>
        <w:t>Тәрбиелеу - білім беру процесініңциклограммасы</w:t>
      </w:r>
    </w:p>
    <w:p w14:paraId="03B310A8">
      <w:pPr>
        <w:spacing w:after="0" w:line="240" w:lineRule="auto"/>
        <w:rPr>
          <w:rFonts w:ascii="Times New Roman" w:hAnsi="Times New Roman" w:eastAsia="Times New Roman"/>
          <w:b/>
          <w:bCs/>
          <w:lang w:val="kk-KZ"/>
        </w:rPr>
      </w:pPr>
    </w:p>
    <w:p w14:paraId="364BCF31">
      <w:pPr>
        <w:pStyle w:val="29"/>
        <w:rPr>
          <w:b/>
          <w:color w:val="000000" w:themeColor="text1"/>
          <w:lang w:val="kk-KZ"/>
        </w:rPr>
      </w:pPr>
      <w:r>
        <w:rPr>
          <w:b/>
          <w:color w:val="000000" w:themeColor="text1"/>
          <w:lang w:val="kk-KZ"/>
        </w:rPr>
        <w:t xml:space="preserve">Білім беру ұйымы : </w:t>
      </w:r>
      <w:r>
        <w:rPr>
          <w:b/>
          <w:lang w:val="kk-KZ"/>
        </w:rPr>
        <w:t xml:space="preserve">«Асылназ» бөбекжай балабақшасы» жеке мекемесі </w:t>
      </w:r>
    </w:p>
    <w:p w14:paraId="6478EB75">
      <w:pPr>
        <w:pStyle w:val="29"/>
        <w:rPr>
          <w:b/>
          <w:color w:val="000000" w:themeColor="text1"/>
          <w:lang w:val="kk-KZ"/>
        </w:rPr>
      </w:pPr>
      <w:r>
        <w:rPr>
          <w:b/>
          <w:color w:val="000000" w:themeColor="text1"/>
          <w:lang w:val="kk-KZ"/>
        </w:rPr>
        <w:t>Тобы: «Балапан» ортаңғы  тобы</w:t>
      </w:r>
    </w:p>
    <w:p w14:paraId="6425116B">
      <w:pPr>
        <w:spacing w:after="0" w:line="240" w:lineRule="auto"/>
        <w:rPr>
          <w:rFonts w:ascii="Times New Roman" w:hAnsi="Times New Roman"/>
          <w:b/>
          <w:lang w:val="kk-KZ"/>
        </w:rPr>
      </w:pPr>
      <w:r>
        <w:rPr>
          <w:rFonts w:ascii="Times New Roman" w:hAnsi="Times New Roman"/>
          <w:b/>
          <w:lang w:val="kk-KZ"/>
        </w:rPr>
        <w:t>Балалардың  жасы: 3 - жастағы балалар</w:t>
      </w:r>
    </w:p>
    <w:p w14:paraId="1E410409">
      <w:pPr>
        <w:spacing w:after="0"/>
        <w:rPr>
          <w:rFonts w:ascii="Times New Roman" w:hAnsi="Times New Roman" w:cs="Times New Roman"/>
          <w:b/>
          <w:bCs/>
          <w:sz w:val="24"/>
          <w:szCs w:val="24"/>
          <w:lang w:val="kk-KZ"/>
        </w:rPr>
      </w:pPr>
      <w:r>
        <w:rPr>
          <w:rFonts w:ascii="Times New Roman" w:hAnsi="Times New Roman" w:eastAsia="Calibri" w:cs="Times New Roman"/>
          <w:b/>
          <w:lang w:val="kk-KZ"/>
        </w:rPr>
        <w:t>Жоспардың  құрылу кезеңі:  02.09.-06.09.2024  жыл</w:t>
      </w:r>
    </w:p>
    <w:p w14:paraId="03FF0B04">
      <w:pPr>
        <w:spacing w:after="0"/>
        <w:jc w:val="center"/>
        <w:rPr>
          <w:rFonts w:ascii="Times New Roman" w:hAnsi="Times New Roman" w:cs="Times New Roman"/>
          <w:sz w:val="24"/>
          <w:szCs w:val="24"/>
          <w:lang w:val="kk-KZ"/>
        </w:rPr>
      </w:pPr>
    </w:p>
    <w:bookmarkEnd w:id="0"/>
    <w:tbl>
      <w:tblPr>
        <w:tblStyle w:val="12"/>
        <w:tblW w:w="16302" w:type="dxa"/>
        <w:tblInd w:w="-856"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550"/>
        <w:gridCol w:w="2554"/>
        <w:gridCol w:w="2833"/>
        <w:gridCol w:w="2833"/>
        <w:gridCol w:w="2691"/>
        <w:gridCol w:w="2841"/>
      </w:tblGrid>
      <w:tr w14:paraId="4EC20D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42" w:hRule="atLeast"/>
        </w:trPr>
        <w:tc>
          <w:tcPr>
            <w:tcW w:w="2550" w:type="dxa"/>
          </w:tcPr>
          <w:p w14:paraId="24518877">
            <w:pPr>
              <w:widowControl w:val="0"/>
              <w:autoSpaceDE w:val="0"/>
              <w:autoSpaceDN w:val="0"/>
              <w:spacing w:after="0" w:line="268" w:lineRule="exact"/>
              <w:rPr>
                <w:rFonts w:ascii="Times New Roman" w:hAnsi="Times New Roman" w:eastAsia="Times New Roman" w:cs="Times New Roman"/>
                <w:b/>
                <w:color w:val="000000" w:themeColor="text1"/>
                <w:sz w:val="24"/>
                <w:szCs w:val="24"/>
                <w:lang w:val="kk-KZ"/>
              </w:rPr>
            </w:pPr>
            <w:r>
              <w:rPr>
                <w:rFonts w:ascii="Times New Roman" w:hAnsi="Times New Roman" w:eastAsia="Times New Roman" w:cs="Times New Roman"/>
                <w:b/>
                <w:color w:val="000000" w:themeColor="text1"/>
                <w:sz w:val="24"/>
                <w:szCs w:val="24"/>
                <w:lang w:val="kk-KZ"/>
              </w:rPr>
              <w:t>Күнтәртібі</w:t>
            </w:r>
          </w:p>
        </w:tc>
        <w:tc>
          <w:tcPr>
            <w:tcW w:w="2554" w:type="dxa"/>
          </w:tcPr>
          <w:p w14:paraId="444C060C">
            <w:pPr>
              <w:spacing w:after="0" w:line="276" w:lineRule="auto"/>
              <w:jc w:val="center"/>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Дүйсенбі</w:t>
            </w:r>
          </w:p>
          <w:p w14:paraId="644CAF1B">
            <w:pPr>
              <w:spacing w:after="0" w:line="276" w:lineRule="auto"/>
              <w:jc w:val="center"/>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02.09.2024</w:t>
            </w:r>
          </w:p>
          <w:p w14:paraId="351CE87A">
            <w:pPr>
              <w:spacing w:after="0" w:line="276" w:lineRule="auto"/>
              <w:jc w:val="center"/>
              <w:rPr>
                <w:rFonts w:ascii="Times New Roman" w:hAnsi="Times New Roman" w:eastAsia="Times New Roman" w:cs="Times New Roman"/>
                <w:b/>
                <w:bCs/>
                <w:color w:val="000000" w:themeColor="text1"/>
                <w:sz w:val="24"/>
                <w:szCs w:val="24"/>
                <w:lang w:val="kk-KZ" w:eastAsia="ru-RU"/>
              </w:rPr>
            </w:pPr>
          </w:p>
        </w:tc>
        <w:tc>
          <w:tcPr>
            <w:tcW w:w="2833" w:type="dxa"/>
          </w:tcPr>
          <w:p w14:paraId="22018C80">
            <w:pPr>
              <w:spacing w:after="0" w:line="276" w:lineRule="auto"/>
              <w:jc w:val="center"/>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Сейсенбі</w:t>
            </w:r>
          </w:p>
          <w:p w14:paraId="5F2ADFDD">
            <w:pPr>
              <w:spacing w:after="0" w:line="276" w:lineRule="auto"/>
              <w:jc w:val="center"/>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03.09.2024</w:t>
            </w:r>
          </w:p>
        </w:tc>
        <w:tc>
          <w:tcPr>
            <w:tcW w:w="2833" w:type="dxa"/>
          </w:tcPr>
          <w:p w14:paraId="18DF1197">
            <w:pPr>
              <w:spacing w:after="0" w:line="276" w:lineRule="auto"/>
              <w:jc w:val="center"/>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Сәрсенбі</w:t>
            </w:r>
          </w:p>
          <w:p w14:paraId="08134211">
            <w:pPr>
              <w:spacing w:after="0" w:line="276" w:lineRule="auto"/>
              <w:jc w:val="center"/>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04.09.2024</w:t>
            </w:r>
          </w:p>
          <w:p w14:paraId="4BAFFC94">
            <w:pPr>
              <w:spacing w:after="0" w:line="276" w:lineRule="auto"/>
              <w:jc w:val="center"/>
              <w:rPr>
                <w:rFonts w:ascii="Times New Roman" w:hAnsi="Times New Roman" w:eastAsia="Times New Roman" w:cs="Times New Roman"/>
                <w:b/>
                <w:color w:val="000000" w:themeColor="text1"/>
                <w:sz w:val="24"/>
                <w:szCs w:val="24"/>
                <w:lang w:val="kk-KZ" w:eastAsia="ru-RU"/>
              </w:rPr>
            </w:pPr>
          </w:p>
        </w:tc>
        <w:tc>
          <w:tcPr>
            <w:tcW w:w="2691" w:type="dxa"/>
          </w:tcPr>
          <w:p w14:paraId="497F3FD5">
            <w:pPr>
              <w:spacing w:after="0" w:line="276" w:lineRule="auto"/>
              <w:jc w:val="center"/>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Бейсенбі</w:t>
            </w:r>
          </w:p>
          <w:p w14:paraId="1B6F990E">
            <w:pPr>
              <w:spacing w:after="0" w:line="276" w:lineRule="auto"/>
              <w:jc w:val="center"/>
              <w:rPr>
                <w:rFonts w:ascii="Times New Roman" w:hAnsi="Times New Roman" w:eastAsia="Times New Roman" w:cs="Times New Roman"/>
                <w:b/>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05.09.2024</w:t>
            </w:r>
          </w:p>
        </w:tc>
        <w:tc>
          <w:tcPr>
            <w:tcW w:w="2841" w:type="dxa"/>
          </w:tcPr>
          <w:p w14:paraId="2ABBC8E9">
            <w:pPr>
              <w:spacing w:after="0" w:line="276" w:lineRule="auto"/>
              <w:jc w:val="center"/>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Жұма</w:t>
            </w:r>
          </w:p>
          <w:p w14:paraId="1DFE694B">
            <w:pPr>
              <w:spacing w:after="0" w:line="276" w:lineRule="auto"/>
              <w:jc w:val="center"/>
              <w:rPr>
                <w:rFonts w:ascii="Times New Roman" w:hAnsi="Times New Roman" w:eastAsia="Times New Roman" w:cs="Times New Roman"/>
                <w:b/>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06.09.2024</w:t>
            </w:r>
          </w:p>
        </w:tc>
      </w:tr>
      <w:tr w14:paraId="52E3D3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967" w:hRule="atLeast"/>
        </w:trPr>
        <w:tc>
          <w:tcPr>
            <w:tcW w:w="2550" w:type="dxa"/>
            <w:tcBorders>
              <w:bottom w:val="single" w:color="auto" w:sz="4" w:space="0"/>
            </w:tcBorders>
          </w:tcPr>
          <w:p w14:paraId="791DE8B3">
            <w:pPr>
              <w:pStyle w:val="25"/>
              <w:spacing w:line="258" w:lineRule="exact"/>
              <w:rPr>
                <w:b/>
                <w:color w:val="000000" w:themeColor="text1"/>
                <w:spacing w:val="-1"/>
                <w:sz w:val="24"/>
                <w:szCs w:val="24"/>
              </w:rPr>
            </w:pPr>
            <w:r>
              <w:rPr>
                <w:b/>
                <w:color w:val="000000" w:themeColor="text1"/>
                <w:sz w:val="24"/>
                <w:szCs w:val="24"/>
              </w:rPr>
              <w:t>Балаларды</w:t>
            </w:r>
          </w:p>
          <w:p w14:paraId="0119C03B">
            <w:pPr>
              <w:pStyle w:val="25"/>
              <w:spacing w:line="258" w:lineRule="exact"/>
              <w:rPr>
                <w:b/>
                <w:color w:val="000000" w:themeColor="text1"/>
                <w:sz w:val="24"/>
                <w:szCs w:val="24"/>
              </w:rPr>
            </w:pPr>
            <w:r>
              <w:rPr>
                <w:b/>
                <w:color w:val="000000" w:themeColor="text1"/>
                <w:sz w:val="24"/>
                <w:szCs w:val="24"/>
              </w:rPr>
              <w:t>қабылдау</w:t>
            </w:r>
          </w:p>
          <w:p w14:paraId="09A241FE">
            <w:pPr>
              <w:pStyle w:val="25"/>
              <w:spacing w:line="264" w:lineRule="exact"/>
              <w:rPr>
                <w:b/>
                <w:color w:val="000000" w:themeColor="text1"/>
                <w:sz w:val="24"/>
                <w:szCs w:val="24"/>
              </w:rPr>
            </w:pPr>
          </w:p>
        </w:tc>
        <w:tc>
          <w:tcPr>
            <w:tcW w:w="2554" w:type="dxa"/>
            <w:tcBorders>
              <w:bottom w:val="single" w:color="auto" w:sz="4" w:space="0"/>
            </w:tcBorders>
          </w:tcPr>
          <w:p w14:paraId="4380C337">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 xml:space="preserve">Салемдесу </w:t>
            </w:r>
          </w:p>
          <w:p w14:paraId="04EB843F">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Балалар мен ата-аналарға жақсы көңіл күй тілеу</w:t>
            </w:r>
            <w:r>
              <w:rPr>
                <w:rFonts w:ascii="Times New Roman" w:hAnsi="Times New Roman" w:eastAsia="Times New Roman" w:cs="Times New Roman"/>
                <w:b/>
                <w:bCs/>
                <w:color w:val="000000" w:themeColor="text1"/>
                <w:sz w:val="24"/>
                <w:szCs w:val="24"/>
                <w:lang w:val="kk-KZ" w:eastAsia="ru-RU"/>
              </w:rPr>
              <w:t xml:space="preserve"> Медбике тексеруі</w:t>
            </w:r>
          </w:p>
          <w:p w14:paraId="461A818E">
            <w:pPr>
              <w:spacing w:after="0" w:line="240" w:lineRule="auto"/>
              <w:rPr>
                <w:rFonts w:ascii="Times New Roman" w:hAnsi="Times New Roman" w:cs="Times New Roman"/>
                <w:b/>
                <w:color w:val="000000" w:themeColor="text1"/>
                <w:sz w:val="24"/>
                <w:szCs w:val="24"/>
                <w:lang w:val="kk-KZ"/>
              </w:rPr>
            </w:pPr>
            <w:r>
              <w:rPr>
                <w:rFonts w:ascii="Times New Roman" w:hAnsi="Times New Roman" w:cs="Times New Roman"/>
                <w:b/>
                <w:color w:val="000000" w:themeColor="text1"/>
                <w:sz w:val="24"/>
                <w:szCs w:val="24"/>
                <w:lang w:val="kk-KZ"/>
              </w:rPr>
              <w:t>«Апта дәйек сөздері»</w:t>
            </w:r>
          </w:p>
          <w:p w14:paraId="6D74D10F">
            <w:pPr>
              <w:spacing w:after="0"/>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 xml:space="preserve">Балабақшада апта сайын </w:t>
            </w:r>
          </w:p>
          <w:p w14:paraId="7FF9B9A1">
            <w:pPr>
              <w:spacing w:after="0"/>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мақал-мәтелдер, халық даналығы, көрнекті тұлғалардың</w:t>
            </w:r>
          </w:p>
          <w:p w14:paraId="63E071DE">
            <w:pPr>
              <w:spacing w:after="0" w:line="240" w:lineRule="auto"/>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ұлағатты сөздерін қолдану</w:t>
            </w:r>
          </w:p>
          <w:p w14:paraId="000D329D">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Бір тұтас тәрбие жоспары аясында</w:t>
            </w:r>
          </w:p>
        </w:tc>
        <w:tc>
          <w:tcPr>
            <w:tcW w:w="2833" w:type="dxa"/>
            <w:tcBorders>
              <w:bottom w:val="single" w:color="auto" w:sz="4" w:space="0"/>
            </w:tcBorders>
          </w:tcPr>
          <w:p w14:paraId="7B7BE194">
            <w:pPr>
              <w:spacing w:after="0" w:line="240" w:lineRule="auto"/>
              <w:rPr>
                <w:rFonts w:ascii="Times New Roman" w:hAnsi="Times New Roman" w:eastAsia="Calibri" w:cs="Times New Roman"/>
                <w:color w:val="000000" w:themeColor="text1"/>
                <w:sz w:val="24"/>
                <w:szCs w:val="24"/>
                <w:lang w:val="kk-KZ"/>
              </w:rPr>
            </w:pPr>
            <w:r>
              <w:rPr>
                <w:rFonts w:ascii="Times New Roman" w:hAnsi="Times New Roman" w:eastAsia="Calibri" w:cs="Times New Roman"/>
                <w:color w:val="000000" w:themeColor="text1"/>
                <w:sz w:val="24"/>
                <w:szCs w:val="24"/>
                <w:lang w:val="kk-KZ"/>
              </w:rPr>
              <w:t>Салемдесу</w:t>
            </w:r>
          </w:p>
          <w:p w14:paraId="211EA66B">
            <w:pPr>
              <w:spacing w:after="0" w:line="240" w:lineRule="auto"/>
              <w:rPr>
                <w:rFonts w:ascii="Times New Roman" w:hAnsi="Times New Roman" w:eastAsia="Calibri" w:cs="Times New Roman"/>
                <w:color w:val="000000" w:themeColor="text1"/>
                <w:sz w:val="24"/>
                <w:szCs w:val="24"/>
                <w:lang w:val="kk-KZ"/>
              </w:rPr>
            </w:pPr>
            <w:r>
              <w:rPr>
                <w:rFonts w:ascii="Times New Roman" w:hAnsi="Times New Roman" w:eastAsia="Calibri" w:cs="Times New Roman"/>
                <w:color w:val="000000" w:themeColor="text1"/>
                <w:sz w:val="24"/>
                <w:szCs w:val="24"/>
                <w:lang w:val="kk-KZ"/>
              </w:rPr>
              <w:t>Балаларды әсем әуенмен,көтеріңкі көңіл күймен  қарсы алу</w:t>
            </w:r>
          </w:p>
          <w:p w14:paraId="6AA3CDC1">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Медбике тексеруі</w:t>
            </w:r>
          </w:p>
          <w:p w14:paraId="4321402A">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 xml:space="preserve">Ұлттық құндылықты дәріптеу мақсатында салт дәстүр бойынша бейнеролик көрсету </w:t>
            </w:r>
          </w:p>
          <w:p w14:paraId="4A88975A">
            <w:pPr>
              <w:spacing w:after="0" w:line="240" w:lineRule="auto"/>
              <w:rPr>
                <w:rFonts w:ascii="Times New Roman" w:hAnsi="Times New Roman" w:eastAsia="Calibri" w:cs="Times New Roman"/>
                <w:color w:val="000000" w:themeColor="text1"/>
                <w:sz w:val="24"/>
                <w:szCs w:val="24"/>
                <w:lang w:val="kk-KZ"/>
              </w:rPr>
            </w:pPr>
            <w:r>
              <w:rPr>
                <w:rFonts w:ascii="Times New Roman" w:hAnsi="Times New Roman" w:eastAsia="Times New Roman" w:cs="Times New Roman"/>
                <w:b/>
                <w:bCs/>
                <w:color w:val="000000" w:themeColor="text1"/>
                <w:sz w:val="24"/>
                <w:szCs w:val="24"/>
                <w:lang w:val="kk-KZ" w:eastAsia="ru-RU"/>
              </w:rPr>
              <w:t>Бір тұтас тәрбие жоспары аясында</w:t>
            </w:r>
          </w:p>
        </w:tc>
        <w:tc>
          <w:tcPr>
            <w:tcW w:w="2833" w:type="dxa"/>
            <w:tcBorders>
              <w:bottom w:val="single" w:color="auto" w:sz="4" w:space="0"/>
            </w:tcBorders>
          </w:tcPr>
          <w:p w14:paraId="48F53B0F">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Салемдесу</w:t>
            </w:r>
          </w:p>
          <w:p w14:paraId="0FE8D0C5">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Көңіл күй смайликтерімен қарсы алу</w:t>
            </w:r>
          </w:p>
          <w:p w14:paraId="119C971F">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Медбике тексеруі</w:t>
            </w:r>
          </w:p>
          <w:p w14:paraId="47919D01">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 xml:space="preserve">Ұлттық құндылықты дәріптеу мақсатында ұлттық ойын (Асық ату) ұйымдастыру </w:t>
            </w:r>
          </w:p>
          <w:p w14:paraId="27C4B50E">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Бір тұтас тәрбие жоспары аясында</w:t>
            </w:r>
          </w:p>
        </w:tc>
        <w:tc>
          <w:tcPr>
            <w:tcW w:w="2691" w:type="dxa"/>
            <w:tcBorders>
              <w:bottom w:val="single" w:color="auto" w:sz="4" w:space="0"/>
            </w:tcBorders>
          </w:tcPr>
          <w:p w14:paraId="3289BAD8">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Салемдесу</w:t>
            </w:r>
          </w:p>
          <w:p w14:paraId="48E0F243">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Көңілді әуенмен қарсы алу</w:t>
            </w:r>
          </w:p>
          <w:p w14:paraId="7A161CA4">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Медбике тексеруі</w:t>
            </w:r>
          </w:p>
          <w:p w14:paraId="3E10EB46">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Қазақстан халқы тілдері күні тақырыптық іс-шара</w:t>
            </w:r>
          </w:p>
          <w:p w14:paraId="41982696">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 xml:space="preserve">Бір тұтас тәрбие жоспары аясында </w:t>
            </w:r>
          </w:p>
        </w:tc>
        <w:tc>
          <w:tcPr>
            <w:tcW w:w="2841" w:type="dxa"/>
            <w:tcBorders>
              <w:bottom w:val="single" w:color="auto" w:sz="4" w:space="0"/>
            </w:tcBorders>
          </w:tcPr>
          <w:p w14:paraId="0170BCA8">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 xml:space="preserve">Салемдесу </w:t>
            </w:r>
          </w:p>
          <w:p w14:paraId="51AB4CFE">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 xml:space="preserve">Жаөсы көңіл күй тілеу </w:t>
            </w:r>
          </w:p>
          <w:p w14:paraId="0F29E5F0">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Медбике тексеруі</w:t>
            </w:r>
          </w:p>
          <w:p w14:paraId="7A6944EA">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Ұлттық құндылықты дәріптеу мақсатында ұлттық ойын (Бес тас) ұйымдастыру</w:t>
            </w:r>
          </w:p>
          <w:p w14:paraId="729DDD5C">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Бір тұтас тәрбие жоспары аясында</w:t>
            </w:r>
          </w:p>
        </w:tc>
      </w:tr>
      <w:tr w14:paraId="1A6EC4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259" w:hRule="atLeast"/>
        </w:trPr>
        <w:tc>
          <w:tcPr>
            <w:tcW w:w="2550" w:type="dxa"/>
            <w:tcBorders>
              <w:top w:val="single" w:color="auto" w:sz="4" w:space="0"/>
            </w:tcBorders>
          </w:tcPr>
          <w:p w14:paraId="04D1CF44">
            <w:pPr>
              <w:pStyle w:val="25"/>
              <w:spacing w:line="268" w:lineRule="exact"/>
              <w:rPr>
                <w:b/>
                <w:color w:val="000000" w:themeColor="text1"/>
                <w:sz w:val="24"/>
                <w:szCs w:val="24"/>
              </w:rPr>
            </w:pPr>
            <w:r>
              <w:rPr>
                <w:b/>
                <w:color w:val="000000" w:themeColor="text1"/>
                <w:sz w:val="24"/>
                <w:szCs w:val="24"/>
              </w:rPr>
              <w:t>Ата-аналарменәңгімелесу,</w:t>
            </w:r>
          </w:p>
          <w:p w14:paraId="553DEF57">
            <w:pPr>
              <w:pStyle w:val="25"/>
              <w:spacing w:line="264" w:lineRule="exact"/>
              <w:rPr>
                <w:b/>
                <w:color w:val="000000" w:themeColor="text1"/>
                <w:sz w:val="24"/>
                <w:szCs w:val="24"/>
              </w:rPr>
            </w:pPr>
            <w:r>
              <w:rPr>
                <w:b/>
                <w:color w:val="000000" w:themeColor="text1"/>
                <w:sz w:val="24"/>
                <w:szCs w:val="24"/>
              </w:rPr>
              <w:t>кеңесберу</w:t>
            </w:r>
          </w:p>
        </w:tc>
        <w:tc>
          <w:tcPr>
            <w:tcW w:w="2554" w:type="dxa"/>
            <w:tcBorders>
              <w:top w:val="single" w:color="auto" w:sz="4" w:space="0"/>
            </w:tcBorders>
          </w:tcPr>
          <w:p w14:paraId="1C6CE92A">
            <w:pPr>
              <w:spacing w:after="0" w:line="276"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Өнегелі 15 минут</w:t>
            </w:r>
          </w:p>
          <w:p w14:paraId="76FAFEDB">
            <w:pPr>
              <w:spacing w:after="0" w:line="276"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 xml:space="preserve">Баланы балабақшадан қалдырмау туралы кеңес </w:t>
            </w:r>
            <w:r>
              <w:rPr>
                <w:rFonts w:ascii="Times New Roman" w:hAnsi="Times New Roman" w:eastAsia="Times New Roman" w:cs="Times New Roman"/>
                <w:b/>
                <w:color w:val="000000" w:themeColor="text1"/>
                <w:sz w:val="24"/>
                <w:szCs w:val="24"/>
                <w:lang w:val="kk-KZ" w:eastAsia="ru-RU"/>
              </w:rPr>
              <w:t>беруАта-анамен консультация</w:t>
            </w:r>
          </w:p>
        </w:tc>
        <w:tc>
          <w:tcPr>
            <w:tcW w:w="2833" w:type="dxa"/>
            <w:tcBorders>
              <w:top w:val="single" w:color="auto" w:sz="4" w:space="0"/>
              <w:bottom w:val="single" w:color="auto" w:sz="4" w:space="0"/>
            </w:tcBorders>
          </w:tcPr>
          <w:p w14:paraId="414AF128">
            <w:pPr>
              <w:spacing w:after="0" w:line="276"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Өнегелі 15 минут</w:t>
            </w:r>
          </w:p>
          <w:p w14:paraId="5855A310">
            <w:pPr>
              <w:spacing w:after="0" w:line="276" w:lineRule="auto"/>
              <w:rPr>
                <w:rFonts w:ascii="Times New Roman" w:hAnsi="Times New Roman" w:eastAsia="Calibri" w:cs="Times New Roman"/>
                <w:color w:val="000000" w:themeColor="text1"/>
                <w:sz w:val="24"/>
                <w:szCs w:val="24"/>
                <w:lang w:val="kk-KZ"/>
              </w:rPr>
            </w:pPr>
            <w:r>
              <w:rPr>
                <w:rFonts w:ascii="Times New Roman" w:hAnsi="Times New Roman" w:eastAsia="Calibri" w:cs="Times New Roman"/>
                <w:color w:val="000000" w:themeColor="text1"/>
                <w:sz w:val="24"/>
                <w:szCs w:val="24"/>
                <w:lang w:val="kk-KZ"/>
              </w:rPr>
              <w:t xml:space="preserve">Балабақшада қойылатын талаптарды біріңғай үйдеде қолдануға кеңес беру </w:t>
            </w:r>
            <w:r>
              <w:rPr>
                <w:rFonts w:ascii="Times New Roman" w:hAnsi="Times New Roman" w:eastAsia="Times New Roman" w:cs="Times New Roman"/>
                <w:b/>
                <w:color w:val="000000" w:themeColor="text1"/>
                <w:sz w:val="24"/>
                <w:szCs w:val="24"/>
                <w:lang w:val="kk-KZ" w:eastAsia="ru-RU"/>
              </w:rPr>
              <w:t>Ата-анамен консультация</w:t>
            </w:r>
          </w:p>
        </w:tc>
        <w:tc>
          <w:tcPr>
            <w:tcW w:w="2833" w:type="dxa"/>
            <w:tcBorders>
              <w:top w:val="single" w:color="auto" w:sz="4" w:space="0"/>
            </w:tcBorders>
          </w:tcPr>
          <w:p w14:paraId="078E0C5A">
            <w:pPr>
              <w:spacing w:after="0" w:line="276"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Өнегелі 15 минут</w:t>
            </w:r>
          </w:p>
          <w:p w14:paraId="7025F752">
            <w:pPr>
              <w:spacing w:after="0" w:line="276"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 xml:space="preserve">Уйде балаға балабақша туралы кітап мен мульфильмдер көрсету туралы кеңес беру </w:t>
            </w:r>
            <w:r>
              <w:rPr>
                <w:rFonts w:ascii="Times New Roman" w:hAnsi="Times New Roman" w:eastAsia="Times New Roman" w:cs="Times New Roman"/>
                <w:b/>
                <w:color w:val="000000" w:themeColor="text1"/>
                <w:sz w:val="24"/>
                <w:szCs w:val="24"/>
                <w:lang w:val="kk-KZ" w:eastAsia="ru-RU"/>
              </w:rPr>
              <w:t>Ата-анамен консультация</w:t>
            </w:r>
          </w:p>
        </w:tc>
        <w:tc>
          <w:tcPr>
            <w:tcW w:w="2691" w:type="dxa"/>
            <w:tcBorders>
              <w:top w:val="single" w:color="auto" w:sz="4" w:space="0"/>
            </w:tcBorders>
          </w:tcPr>
          <w:p w14:paraId="77D0280E">
            <w:pPr>
              <w:spacing w:after="0" w:line="276"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Өнегелі 15 минут</w:t>
            </w:r>
          </w:p>
          <w:p w14:paraId="593D6D03">
            <w:pPr>
              <w:spacing w:after="0" w:line="276"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 xml:space="preserve">Балабақшада баланың болуы оның өміріндегі маңыздылыгы туралы ата-анаға кеңес беру </w:t>
            </w:r>
            <w:r>
              <w:rPr>
                <w:rFonts w:ascii="Times New Roman" w:hAnsi="Times New Roman" w:eastAsia="Times New Roman" w:cs="Times New Roman"/>
                <w:b/>
                <w:color w:val="000000" w:themeColor="text1"/>
                <w:sz w:val="24"/>
                <w:szCs w:val="24"/>
                <w:lang w:val="kk-KZ" w:eastAsia="ru-RU"/>
              </w:rPr>
              <w:t>Ата-анамен консультация</w:t>
            </w:r>
          </w:p>
        </w:tc>
        <w:tc>
          <w:tcPr>
            <w:tcW w:w="2841" w:type="dxa"/>
            <w:tcBorders>
              <w:top w:val="single" w:color="auto" w:sz="4" w:space="0"/>
            </w:tcBorders>
          </w:tcPr>
          <w:p w14:paraId="1C6C69AD">
            <w:pPr>
              <w:spacing w:after="0" w:line="276"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Өнегелі 15 минут</w:t>
            </w:r>
          </w:p>
          <w:p w14:paraId="54EF94A6">
            <w:pPr>
              <w:spacing w:after="0" w:line="276"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 xml:space="preserve">Баланы балабақшаға жақсы көңіл күймен ұйқыдан тұрғызып, аналық мейірім төгіп әкелу туралы кеңес беру </w:t>
            </w:r>
            <w:r>
              <w:rPr>
                <w:rFonts w:ascii="Times New Roman" w:hAnsi="Times New Roman" w:eastAsia="Times New Roman" w:cs="Times New Roman"/>
                <w:b/>
                <w:color w:val="000000" w:themeColor="text1"/>
                <w:sz w:val="24"/>
                <w:szCs w:val="24"/>
                <w:lang w:val="kk-KZ" w:eastAsia="ru-RU"/>
              </w:rPr>
              <w:t>Ата-анамен консультация</w:t>
            </w:r>
          </w:p>
        </w:tc>
      </w:tr>
      <w:tr w14:paraId="70C950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0" w:type="dxa"/>
          </w:tcPr>
          <w:p w14:paraId="1E62EA77">
            <w:pPr>
              <w:pStyle w:val="25"/>
              <w:rPr>
                <w:b/>
                <w:color w:val="000000" w:themeColor="text1"/>
                <w:sz w:val="24"/>
                <w:szCs w:val="24"/>
              </w:rPr>
            </w:pPr>
            <w:r>
              <w:rPr>
                <w:b/>
                <w:color w:val="000000" w:themeColor="text1"/>
                <w:sz w:val="24"/>
                <w:szCs w:val="24"/>
              </w:rPr>
              <w:t>Балалардың дербес әрекеті(баяу қимылды ойындар,үстелүсті ойындары,</w:t>
            </w:r>
          </w:p>
          <w:p w14:paraId="5D6035E8">
            <w:pPr>
              <w:pStyle w:val="25"/>
              <w:spacing w:line="270" w:lineRule="atLeast"/>
              <w:rPr>
                <w:b/>
                <w:color w:val="000000" w:themeColor="text1"/>
                <w:sz w:val="24"/>
                <w:szCs w:val="24"/>
              </w:rPr>
            </w:pPr>
            <w:r>
              <w:rPr>
                <w:b/>
                <w:color w:val="000000" w:themeColor="text1"/>
                <w:sz w:val="24"/>
                <w:szCs w:val="24"/>
              </w:rPr>
              <w:t>бейнелеу әрекеті, кітаптарқарау және тағы басқаәрекеттер)</w:t>
            </w:r>
          </w:p>
        </w:tc>
        <w:tc>
          <w:tcPr>
            <w:tcW w:w="2554" w:type="dxa"/>
          </w:tcPr>
          <w:p w14:paraId="04155906">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Міндеті</w:t>
            </w:r>
            <w:r>
              <w:rPr>
                <w:rFonts w:ascii="Times New Roman" w:hAnsi="Times New Roman" w:eastAsia="Times New Roman" w:cs="Times New Roman"/>
                <w:bCs/>
                <w:color w:val="000000" w:themeColor="text1"/>
                <w:sz w:val="24"/>
                <w:szCs w:val="24"/>
                <w:lang w:val="kk-KZ" w:eastAsia="ru-RU"/>
              </w:rPr>
              <w:t xml:space="preserve">: </w:t>
            </w:r>
            <w:r>
              <w:rPr>
                <w:rFonts w:ascii="Times New Roman" w:hAnsi="Times New Roman" w:cs="Times New Roman"/>
                <w:sz w:val="24"/>
                <w:szCs w:val="24"/>
                <w:lang w:val="kk-KZ"/>
              </w:rPr>
              <w:t xml:space="preserve">Күз мезгілінің маусымдық өзгерістермен таныстыру. Жанды және жансыз табиғаттағы маусымдық өзгерістерді бақылауды үйрету арқылы зейіндерін дамыту. </w:t>
            </w:r>
            <w:r>
              <w:rPr>
                <w:rFonts w:ascii="Times New Roman" w:hAnsi="Times New Roman" w:cs="Times New Roman"/>
                <w:b/>
                <w:bCs/>
                <w:sz w:val="24"/>
                <w:szCs w:val="24"/>
                <w:lang w:val="kk-KZ"/>
              </w:rPr>
              <w:t>Экологиялық білім беру және экологиялық мәденеиет</w:t>
            </w:r>
          </w:p>
        </w:tc>
        <w:tc>
          <w:tcPr>
            <w:tcW w:w="2833" w:type="dxa"/>
            <w:tcBorders>
              <w:top w:val="single" w:color="auto" w:sz="4" w:space="0"/>
            </w:tcBorders>
          </w:tcPr>
          <w:p w14:paraId="7835B15F">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 xml:space="preserve">Міндеті: </w:t>
            </w:r>
            <w:r>
              <w:rPr>
                <w:rFonts w:ascii="Times New Roman" w:hAnsi="Times New Roman" w:cs="Times New Roman"/>
                <w:sz w:val="24"/>
                <w:szCs w:val="24"/>
                <w:lang w:val="kk-KZ"/>
              </w:rPr>
              <w:t xml:space="preserve">«Қуыршақты киіндір»  мақсаты: қазақ халқының ұлттық киімдерін тануға үйрету </w:t>
            </w:r>
            <w:r>
              <w:rPr>
                <w:rFonts w:ascii="Times New Roman" w:hAnsi="Times New Roman" w:cs="Times New Roman"/>
                <w:b/>
                <w:bCs/>
                <w:sz w:val="24"/>
                <w:szCs w:val="24"/>
                <w:lang w:val="kk-KZ"/>
              </w:rPr>
              <w:t>Ұлттық құндылық</w:t>
            </w:r>
          </w:p>
        </w:tc>
        <w:tc>
          <w:tcPr>
            <w:tcW w:w="2833" w:type="dxa"/>
          </w:tcPr>
          <w:p w14:paraId="28A47D1B">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Міндеті:</w:t>
            </w:r>
          </w:p>
          <w:p w14:paraId="6BDD2B0D">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cs="Times New Roman"/>
                <w:sz w:val="24"/>
                <w:szCs w:val="24"/>
                <w:lang w:val="kk-KZ"/>
              </w:rPr>
              <w:t>Заттардың белгісі мен қасиеттерін анықтай білуге жаттықтыру. Табиғатты сүюге баулу</w:t>
            </w:r>
            <w:r>
              <w:rPr>
                <w:rFonts w:ascii="Times New Roman" w:hAnsi="Times New Roman" w:cs="Times New Roman"/>
                <w:b/>
                <w:bCs/>
                <w:sz w:val="24"/>
                <w:szCs w:val="24"/>
                <w:lang w:val="kk-KZ"/>
              </w:rPr>
              <w:t xml:space="preserve"> Экологиялық білім беру және экологиялық мәденеиет</w:t>
            </w:r>
          </w:p>
        </w:tc>
        <w:tc>
          <w:tcPr>
            <w:tcW w:w="2691" w:type="dxa"/>
          </w:tcPr>
          <w:p w14:paraId="7F4B2C5A">
            <w:pPr>
              <w:spacing w:after="0" w:line="276" w:lineRule="auto"/>
              <w:rPr>
                <w:rFonts w:ascii="Times New Roman" w:hAnsi="Times New Roman" w:eastAsia="Times New Roman" w:cs="Times New Roman"/>
                <w:color w:val="000000" w:themeColor="text1"/>
                <w:sz w:val="24"/>
                <w:szCs w:val="24"/>
                <w:shd w:val="clear" w:color="auto" w:fill="FFFFFF"/>
                <w:lang w:val="kk-KZ" w:eastAsia="ru-RU"/>
              </w:rPr>
            </w:pPr>
            <w:r>
              <w:rPr>
                <w:rFonts w:ascii="Times New Roman" w:hAnsi="Times New Roman" w:eastAsia="Times New Roman" w:cs="Times New Roman"/>
                <w:b/>
                <w:bCs/>
                <w:color w:val="000000" w:themeColor="text1"/>
                <w:sz w:val="24"/>
                <w:szCs w:val="24"/>
                <w:lang w:val="kk-KZ" w:eastAsia="ru-RU"/>
              </w:rPr>
              <w:t>Міндеті:</w:t>
            </w:r>
            <w:r>
              <w:rPr>
                <w:rFonts w:ascii="Times New Roman" w:hAnsi="Times New Roman" w:eastAsia="Times New Roman" w:cs="Times New Roman"/>
                <w:color w:val="000000" w:themeColor="text1"/>
                <w:sz w:val="24"/>
                <w:szCs w:val="24"/>
                <w:shd w:val="clear" w:color="auto" w:fill="FFFFFF"/>
                <w:lang w:val="kk-KZ" w:eastAsia="ru-RU"/>
              </w:rPr>
              <w:t xml:space="preserve">.Балалардың заттарды салыстыру, оң жақ, сол жақ сияқты түсініктерін дамыту. </w:t>
            </w:r>
          </w:p>
          <w:p w14:paraId="1081E4EF">
            <w:pPr>
              <w:spacing w:after="0" w:line="276" w:lineRule="auto"/>
              <w:rPr>
                <w:rFonts w:ascii="Times New Roman" w:hAnsi="Times New Roman" w:eastAsia="Times New Roman" w:cs="Times New Roman"/>
                <w:b/>
                <w:color w:val="000000" w:themeColor="text1"/>
                <w:sz w:val="24"/>
                <w:szCs w:val="24"/>
                <w:shd w:val="clear" w:color="auto" w:fill="FFFFFF"/>
                <w:lang w:val="kk-KZ" w:eastAsia="ru-RU"/>
              </w:rPr>
            </w:pPr>
            <w:r>
              <w:rPr>
                <w:rFonts w:ascii="Times New Roman" w:hAnsi="Times New Roman" w:eastAsia="Times New Roman" w:cs="Times New Roman"/>
                <w:b/>
                <w:color w:val="000000" w:themeColor="text1"/>
                <w:sz w:val="24"/>
                <w:szCs w:val="24"/>
                <w:shd w:val="clear" w:color="auto" w:fill="FFFFFF"/>
                <w:lang w:val="kk-KZ" w:eastAsia="ru-RU"/>
              </w:rPr>
              <w:t>Тез ойла</w:t>
            </w:r>
          </w:p>
          <w:p w14:paraId="18C51790">
            <w:pPr>
              <w:spacing w:after="0" w:line="276" w:lineRule="auto"/>
              <w:rPr>
                <w:rFonts w:ascii="Times New Roman" w:hAnsi="Times New Roman" w:eastAsia="Times New Roman" w:cs="Times New Roman"/>
                <w:color w:val="000000" w:themeColor="text1"/>
                <w:sz w:val="24"/>
                <w:szCs w:val="24"/>
                <w:shd w:val="clear" w:color="auto" w:fill="FFFFFF"/>
                <w:lang w:val="kk-KZ" w:eastAsia="ru-RU"/>
              </w:rPr>
            </w:pPr>
            <w:r>
              <w:rPr>
                <w:rFonts w:ascii="Times New Roman" w:hAnsi="Times New Roman" w:eastAsia="Times New Roman" w:cs="Times New Roman"/>
                <w:b/>
                <w:color w:val="000000" w:themeColor="text1"/>
                <w:sz w:val="24"/>
                <w:szCs w:val="24"/>
                <w:shd w:val="clear" w:color="auto" w:fill="FFFFFF"/>
                <w:lang w:val="kk-KZ" w:eastAsia="ru-RU"/>
              </w:rPr>
              <w:t>Ойын Барысы:</w:t>
            </w:r>
            <w:r>
              <w:rPr>
                <w:rFonts w:ascii="Times New Roman" w:hAnsi="Times New Roman" w:eastAsia="Times New Roman" w:cs="Times New Roman"/>
                <w:color w:val="000000" w:themeColor="text1"/>
                <w:sz w:val="24"/>
                <w:szCs w:val="24"/>
                <w:shd w:val="clear" w:color="auto" w:fill="FFFFFF"/>
                <w:lang w:val="kk-KZ" w:eastAsia="ru-RU"/>
              </w:rPr>
              <w:t xml:space="preserve"> Тәрбиеші балаға өзінің алдында, оң, сол жақтарында нелер тұрғанын айтқызу. Кеңістікті бағдарлай білуге үйрету.</w:t>
            </w:r>
          </w:p>
          <w:p w14:paraId="6AA689DA">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color w:val="000000" w:themeColor="text1"/>
                <w:sz w:val="24"/>
                <w:szCs w:val="24"/>
                <w:shd w:val="clear" w:color="auto" w:fill="FFFFFF"/>
                <w:lang w:val="kk-KZ" w:eastAsia="ru-RU"/>
              </w:rPr>
              <w:t>Танымдық және физикалық дағдыларды дамыту (Математика негізі)</w:t>
            </w:r>
            <w:r>
              <w:rPr>
                <w:rFonts w:ascii="Times New Roman" w:hAnsi="Times New Roman" w:eastAsia="Times New Roman" w:cs="Times New Roman"/>
                <w:color w:val="000000" w:themeColor="text1"/>
                <w:sz w:val="24"/>
                <w:szCs w:val="24"/>
                <w:shd w:val="clear" w:color="auto" w:fill="FFFFFF"/>
                <w:lang w:val="kk-KZ" w:eastAsia="ru-RU"/>
              </w:rPr>
              <w:t> </w:t>
            </w:r>
          </w:p>
        </w:tc>
        <w:tc>
          <w:tcPr>
            <w:tcW w:w="2841" w:type="dxa"/>
          </w:tcPr>
          <w:p w14:paraId="2E2A1032">
            <w:pPr>
              <w:spacing w:after="0" w:line="276"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 xml:space="preserve">Міндеті: </w:t>
            </w:r>
            <w:r>
              <w:rPr>
                <w:rFonts w:ascii="Times New Roman" w:hAnsi="Times New Roman" w:eastAsia="Times New Roman" w:cs="Times New Roman"/>
                <w:bCs/>
                <w:color w:val="000000" w:themeColor="text1"/>
                <w:sz w:val="24"/>
                <w:szCs w:val="24"/>
                <w:lang w:val="kk-KZ" w:eastAsia="ru-RU"/>
              </w:rPr>
              <w:t>Балаларды отбасы мүшелерінің бейнеленген фотосуреттерін қарауға өзінің отбасы, отбасылық қарым –қатынас не екеінін үйрету</w:t>
            </w:r>
          </w:p>
          <w:p w14:paraId="3A4B9D5E">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Мен кіммін?</w:t>
            </w:r>
          </w:p>
          <w:p w14:paraId="4D919EA3">
            <w:pPr>
              <w:spacing w:after="0" w:line="276"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 xml:space="preserve">Мақсаты: </w:t>
            </w:r>
            <w:r>
              <w:rPr>
                <w:rFonts w:ascii="Times New Roman" w:hAnsi="Times New Roman" w:eastAsia="Times New Roman" w:cs="Times New Roman"/>
                <w:bCs/>
                <w:color w:val="000000" w:themeColor="text1"/>
                <w:sz w:val="24"/>
                <w:szCs w:val="24"/>
                <w:lang w:val="kk-KZ" w:eastAsia="ru-RU"/>
              </w:rPr>
              <w:t>Отбасы мүшелерін атау, жақын қарым қатынас орнату</w:t>
            </w:r>
          </w:p>
          <w:p w14:paraId="3C408DF1">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«Анам және менің сүйікті тағамымыз»</w:t>
            </w:r>
          </w:p>
          <w:p w14:paraId="0E6D7290">
            <w:pPr>
              <w:spacing w:after="0" w:line="276"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Анасы және қызы бірігіп, сүйікті ас пісіру видеоролигін ұсыну</w:t>
            </w:r>
          </w:p>
          <w:p w14:paraId="0A5BCB66">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Тәрбиешімен бірігп еркін әңгіме құру</w:t>
            </w:r>
          </w:p>
          <w:p w14:paraId="1A25B9A1">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(Қоршаған ортамен таныстыру)</w:t>
            </w:r>
          </w:p>
          <w:p w14:paraId="6AABF34B">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(Аналар мектебі жоспары бойынша жұмыс)</w:t>
            </w:r>
          </w:p>
        </w:tc>
      </w:tr>
      <w:tr w14:paraId="6703A7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150" w:hRule="atLeast"/>
        </w:trPr>
        <w:tc>
          <w:tcPr>
            <w:tcW w:w="2550" w:type="dxa"/>
          </w:tcPr>
          <w:p w14:paraId="552A4A2D">
            <w:pPr>
              <w:pStyle w:val="25"/>
              <w:spacing w:line="267" w:lineRule="exact"/>
              <w:rPr>
                <w:b/>
                <w:color w:val="000000" w:themeColor="text1"/>
                <w:sz w:val="24"/>
                <w:szCs w:val="24"/>
              </w:rPr>
            </w:pPr>
            <w:r>
              <w:rPr>
                <w:b/>
                <w:color w:val="000000" w:themeColor="text1"/>
                <w:sz w:val="24"/>
                <w:szCs w:val="24"/>
              </w:rPr>
              <w:t>Таңертенгіжаттығу</w:t>
            </w:r>
          </w:p>
        </w:tc>
        <w:tc>
          <w:tcPr>
            <w:tcW w:w="13752" w:type="dxa"/>
            <w:gridSpan w:val="5"/>
          </w:tcPr>
          <w:p w14:paraId="73449222">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cs="Times New Roman"/>
                <w:b/>
                <w:bCs/>
                <w:sz w:val="24"/>
                <w:szCs w:val="24"/>
                <w:lang w:val="kk-KZ"/>
              </w:rPr>
              <w:t>Қыркүйек айына арналған таңертеңгі жаттығулар кешені</w:t>
            </w:r>
            <w:r>
              <w:rPr>
                <w:rFonts w:ascii="Times New Roman" w:hAnsi="Times New Roman" w:cs="Times New Roman"/>
                <w:sz w:val="24"/>
                <w:szCs w:val="24"/>
                <w:lang w:val="kk-KZ"/>
              </w:rPr>
              <w:t xml:space="preserve"> ( (</w:t>
            </w:r>
            <w:r>
              <w:rPr>
                <w:rFonts w:ascii="Times New Roman" w:hAnsi="Times New Roman" w:cs="Times New Roman"/>
                <w:b/>
                <w:bCs/>
                <w:sz w:val="24"/>
                <w:szCs w:val="24"/>
                <w:lang w:val="kk-KZ"/>
              </w:rPr>
              <w:t>Жалпы дамытушы жаттығулар, қимыл белсенділігі, ойын әрекеті).</w:t>
            </w:r>
          </w:p>
          <w:p w14:paraId="77DB0458">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Таңғы жаттығу кешені№1</w:t>
            </w:r>
          </w:p>
          <w:p w14:paraId="67F08F79">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Аяқ сәл алшақ, қол иықта алға, артқа есу.</w:t>
            </w:r>
          </w:p>
          <w:p w14:paraId="1A390AC3">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Таңғы жаттығу кешені№2</w:t>
            </w:r>
          </w:p>
          <w:p w14:paraId="249D239D">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Қоян секіреді, ат шабады, құс ұшады, аю қорбаңдайды, адам жүреді</w:t>
            </w:r>
          </w:p>
          <w:p w14:paraId="3EF54753">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Таңғы жаттығу кешені№3</w:t>
            </w:r>
          </w:p>
          <w:p w14:paraId="06B7E186">
            <w:pPr>
              <w:pStyle w:val="18"/>
              <w:shd w:val="clear" w:color="auto" w:fill="FFFFFF"/>
              <w:spacing w:before="0" w:beforeAutospacing="0" w:after="0" w:afterAutospacing="0"/>
              <w:rPr>
                <w:b/>
                <w:bCs/>
                <w:color w:val="000000" w:themeColor="text1"/>
                <w:lang w:val="kk-KZ"/>
              </w:rPr>
            </w:pPr>
            <w:r>
              <w:rPr>
                <w:color w:val="000000" w:themeColor="text1"/>
                <w:lang w:val="kk-KZ"/>
              </w:rPr>
              <w:t>Аяқ бірге, қолдарын алға созу, жоғары көтеру, жанға созу</w:t>
            </w:r>
          </w:p>
          <w:p w14:paraId="591B1E38">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Таңғы жаттығу кешені№4</w:t>
            </w:r>
          </w:p>
          <w:p w14:paraId="09A70F30">
            <w:pPr>
              <w:spacing w:after="0" w:line="240" w:lineRule="auto"/>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Шеңберде аяқтың ұшымен өкшелеп жүру.</w:t>
            </w:r>
          </w:p>
          <w:p w14:paraId="205DB37D">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Таңғы жаттығу кешені№5</w:t>
            </w:r>
          </w:p>
          <w:p w14:paraId="08675DC5">
            <w:pPr>
              <w:spacing w:after="0" w:line="240" w:lineRule="auto"/>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«Маған қарай жүгіріңдер» ойыны.Топтасып бір бағытта жүгіреді.</w:t>
            </w:r>
          </w:p>
        </w:tc>
      </w:tr>
      <w:tr w14:paraId="2B977D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0" w:type="dxa"/>
          </w:tcPr>
          <w:p w14:paraId="1CE77D6D">
            <w:pPr>
              <w:pStyle w:val="25"/>
              <w:spacing w:line="268" w:lineRule="exact"/>
              <w:rPr>
                <w:b/>
                <w:color w:val="000000" w:themeColor="text1"/>
                <w:sz w:val="24"/>
                <w:szCs w:val="24"/>
              </w:rPr>
            </w:pPr>
            <w:r>
              <w:rPr>
                <w:b/>
                <w:color w:val="000000" w:themeColor="text1"/>
                <w:sz w:val="24"/>
                <w:szCs w:val="24"/>
              </w:rPr>
              <w:t>Таңғыас</w:t>
            </w:r>
          </w:p>
        </w:tc>
        <w:tc>
          <w:tcPr>
            <w:tcW w:w="13752" w:type="dxa"/>
            <w:gridSpan w:val="5"/>
          </w:tcPr>
          <w:p w14:paraId="64EA0C82">
            <w:pPr>
              <w:spacing w:after="0" w:line="276" w:lineRule="auto"/>
              <w:jc w:val="center"/>
              <w:rPr>
                <w:rFonts w:ascii="Times New Roman" w:hAnsi="Times New Roman" w:eastAsia="Times New Roman" w:cs="Times New Roman"/>
                <w:bCs/>
                <w:color w:val="000000" w:themeColor="text1"/>
                <w:sz w:val="24"/>
                <w:szCs w:val="24"/>
                <w:lang w:val="kk-KZ" w:eastAsia="ru-RU"/>
              </w:rPr>
            </w:pPr>
            <w:r>
              <w:rPr>
                <w:rFonts w:ascii="Times New Roman" w:hAnsi="Times New Roman" w:cs="Times New Roman"/>
                <w:sz w:val="24"/>
                <w:szCs w:val="24"/>
                <w:lang w:val="kk-KZ"/>
              </w:rPr>
              <w:t xml:space="preserve">Таңғы ас алдында қолдарын сумен сабындап жуу мәдениетін қалыптастыру. Жеңдерін өз бетімен түру, жуыну кезінде киімді суламау, жуыну кезінде суды шашыратпау білігін бекіту.  </w:t>
            </w:r>
            <w:r>
              <w:rPr>
                <w:rFonts w:ascii="Times New Roman" w:hAnsi="Times New Roman" w:cs="Times New Roman"/>
                <w:b/>
                <w:bCs/>
                <w:sz w:val="24"/>
                <w:szCs w:val="24"/>
                <w:lang w:val="kk-KZ"/>
              </w:rPr>
              <w:t>Ө</w:t>
            </w:r>
            <w:r>
              <w:rPr>
                <w:rFonts w:ascii="Times New Roman" w:hAnsi="Times New Roman" w:cs="Times New Roman"/>
                <w:sz w:val="24"/>
                <w:szCs w:val="24"/>
                <w:lang w:val="kk-KZ"/>
              </w:rPr>
              <w:t xml:space="preserve">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үйрету </w:t>
            </w:r>
            <w:r>
              <w:rPr>
                <w:rFonts w:ascii="Times New Roman" w:hAnsi="Times New Roman" w:cs="Times New Roman"/>
                <w:b/>
                <w:bCs/>
                <w:sz w:val="24"/>
                <w:szCs w:val="24"/>
                <w:lang w:val="kk-KZ"/>
              </w:rPr>
              <w:t>(мәдени-гигиеналық дағдылар, өзіне-өзі қызмет ету, кезекшілердің еңбек әрекеті)</w:t>
            </w:r>
          </w:p>
        </w:tc>
      </w:tr>
      <w:tr w14:paraId="6DA73D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540" w:hRule="atLeast"/>
        </w:trPr>
        <w:tc>
          <w:tcPr>
            <w:tcW w:w="2550" w:type="dxa"/>
            <w:tcBorders>
              <w:bottom w:val="single" w:color="auto" w:sz="4" w:space="0"/>
            </w:tcBorders>
          </w:tcPr>
          <w:p w14:paraId="086FF82E">
            <w:pPr>
              <w:pStyle w:val="25"/>
              <w:spacing w:line="268" w:lineRule="exact"/>
              <w:rPr>
                <w:b/>
                <w:color w:val="000000" w:themeColor="text1"/>
                <w:sz w:val="24"/>
                <w:szCs w:val="24"/>
              </w:rPr>
            </w:pPr>
            <w:r>
              <w:rPr>
                <w:b/>
                <w:color w:val="000000" w:themeColor="text1"/>
                <w:sz w:val="24"/>
                <w:szCs w:val="24"/>
              </w:rPr>
              <w:t>Ұйымдастырылғаніс-әрекетке</w:t>
            </w:r>
          </w:p>
          <w:p w14:paraId="1F7D9487">
            <w:pPr>
              <w:pStyle w:val="25"/>
              <w:spacing w:line="264" w:lineRule="exact"/>
              <w:rPr>
                <w:b/>
                <w:color w:val="000000" w:themeColor="text1"/>
                <w:sz w:val="24"/>
                <w:szCs w:val="24"/>
              </w:rPr>
            </w:pPr>
            <w:r>
              <w:rPr>
                <w:b/>
                <w:color w:val="000000" w:themeColor="text1"/>
                <w:sz w:val="24"/>
                <w:szCs w:val="24"/>
              </w:rPr>
              <w:t>дайындық</w:t>
            </w:r>
          </w:p>
        </w:tc>
        <w:tc>
          <w:tcPr>
            <w:tcW w:w="2554" w:type="dxa"/>
            <w:tcBorders>
              <w:bottom w:val="single" w:color="auto" w:sz="4" w:space="0"/>
            </w:tcBorders>
          </w:tcPr>
          <w:p w14:paraId="7894D62E">
            <w:pPr>
              <w:spacing w:after="0" w:line="276" w:lineRule="auto"/>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Топта ұйымдастырылған орталықтарда балалардың түрлі әрекеттерін ұйымдастыруға қажетті заттар мен материалдарды әзірлеу</w:t>
            </w:r>
          </w:p>
          <w:p w14:paraId="78861369">
            <w:pPr>
              <w:spacing w:after="0" w:line="276" w:lineRule="auto"/>
              <w:rPr>
                <w:rFonts w:ascii="Times New Roman" w:hAnsi="Times New Roman" w:cs="Times New Roman"/>
                <w:b/>
                <w:color w:val="000000" w:themeColor="text1"/>
                <w:sz w:val="24"/>
                <w:szCs w:val="24"/>
                <w:lang w:val="kk-KZ"/>
              </w:rPr>
            </w:pPr>
            <w:r>
              <w:rPr>
                <w:rFonts w:ascii="Times New Roman" w:hAnsi="Times New Roman" w:cs="Times New Roman"/>
                <w:b/>
                <w:color w:val="000000" w:themeColor="text1"/>
                <w:sz w:val="24"/>
                <w:szCs w:val="24"/>
                <w:lang w:val="kk-KZ"/>
              </w:rPr>
              <w:t>«Қауіпсіздік сабағы»</w:t>
            </w:r>
          </w:p>
          <w:p w14:paraId="23C3695C">
            <w:pPr>
              <w:spacing w:after="0"/>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жол қозғалысы ережелерін, өмір</w:t>
            </w:r>
          </w:p>
          <w:p w14:paraId="130B5F12">
            <w:pPr>
              <w:spacing w:after="0"/>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қауіпсіздігі негіздерін зерделеу, білім алушылардың жеке</w:t>
            </w:r>
          </w:p>
          <w:p w14:paraId="0A04212A">
            <w:pPr>
              <w:spacing w:after="0"/>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 xml:space="preserve">қауіпсіздігін, қауіпсіз мінез-құлқын және т.б. қалыптастыру </w:t>
            </w:r>
          </w:p>
          <w:p w14:paraId="601D965E">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Біртұтас тәрбие бағдарламасы аясында</w:t>
            </w:r>
          </w:p>
        </w:tc>
        <w:tc>
          <w:tcPr>
            <w:tcW w:w="2833" w:type="dxa"/>
            <w:tcBorders>
              <w:bottom w:val="single" w:color="auto" w:sz="4" w:space="0"/>
            </w:tcBorders>
          </w:tcPr>
          <w:p w14:paraId="2B95B915">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cs="Times New Roman"/>
                <w:color w:val="000000" w:themeColor="text1"/>
                <w:sz w:val="24"/>
                <w:szCs w:val="24"/>
                <w:lang w:val="kk-KZ"/>
              </w:rPr>
              <w:t>Барлық орталықтарды балалар әрекетіне қажетті заттар мен материалдармен толықтыру</w:t>
            </w:r>
          </w:p>
        </w:tc>
        <w:tc>
          <w:tcPr>
            <w:tcW w:w="2833" w:type="dxa"/>
            <w:tcBorders>
              <w:bottom w:val="single" w:color="auto" w:sz="4" w:space="0"/>
            </w:tcBorders>
          </w:tcPr>
          <w:p w14:paraId="79BCF5FE">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cs="Times New Roman"/>
                <w:color w:val="000000" w:themeColor="text1"/>
                <w:sz w:val="24"/>
                <w:szCs w:val="24"/>
                <w:lang w:val="kk-KZ"/>
              </w:rPr>
              <w:t xml:space="preserve">Ұйымдастырылған іс-әрекетке дайындық жасау, көрнекіліктерді дайындау, видео түсіндірмелер дайындау </w:t>
            </w:r>
          </w:p>
        </w:tc>
        <w:tc>
          <w:tcPr>
            <w:tcW w:w="2691" w:type="dxa"/>
            <w:tcBorders>
              <w:bottom w:val="single" w:color="auto" w:sz="4" w:space="0"/>
            </w:tcBorders>
          </w:tcPr>
          <w:p w14:paraId="7B64FBE9">
            <w:pPr>
              <w:spacing w:after="0" w:line="276" w:lineRule="auto"/>
              <w:jc w:val="center"/>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Барлық орталықтарды балалар әрекетіне қажетті заттар мен материалдармен толықтыру</w:t>
            </w:r>
          </w:p>
          <w:p w14:paraId="33EA8665">
            <w:pPr>
              <w:spacing w:after="0" w:line="276" w:lineRule="auto"/>
              <w:rPr>
                <w:rFonts w:ascii="Times New Roman" w:hAnsi="Times New Roman" w:cs="Times New Roman"/>
                <w:b/>
                <w:color w:val="000000" w:themeColor="text1"/>
                <w:sz w:val="24"/>
                <w:szCs w:val="24"/>
                <w:lang w:val="kk-KZ"/>
              </w:rPr>
            </w:pPr>
            <w:r>
              <w:rPr>
                <w:rFonts w:ascii="Times New Roman" w:hAnsi="Times New Roman" w:cs="Times New Roman"/>
                <w:b/>
                <w:color w:val="000000" w:themeColor="text1"/>
                <w:sz w:val="24"/>
                <w:szCs w:val="24"/>
                <w:lang w:val="kk-KZ"/>
              </w:rPr>
              <w:t>«Қауіпсіздік сабағы»</w:t>
            </w:r>
          </w:p>
          <w:p w14:paraId="439400C7">
            <w:pPr>
              <w:spacing w:after="0"/>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жол қозғалысы ережелерін, өмір</w:t>
            </w:r>
          </w:p>
          <w:p w14:paraId="19F268DE">
            <w:pPr>
              <w:spacing w:after="0"/>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қауіпсіздігі негіздерін зерделеу, білім алушылардың жеке</w:t>
            </w:r>
          </w:p>
          <w:p w14:paraId="5C2D286C">
            <w:pPr>
              <w:spacing w:after="0"/>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 xml:space="preserve">қауіпсіздігін, қауіпсіз мінез-құлқын және т.б. қалыптастыру </w:t>
            </w:r>
          </w:p>
          <w:p w14:paraId="2C2CA1B7">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Біртұтас тәрбие бағдарламасы аясында</w:t>
            </w:r>
          </w:p>
        </w:tc>
        <w:tc>
          <w:tcPr>
            <w:tcW w:w="2841" w:type="dxa"/>
            <w:tcBorders>
              <w:bottom w:val="single" w:color="auto" w:sz="4" w:space="0"/>
            </w:tcBorders>
          </w:tcPr>
          <w:p w14:paraId="61DF739D">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cs="Times New Roman"/>
                <w:color w:val="000000" w:themeColor="text1"/>
                <w:sz w:val="24"/>
                <w:szCs w:val="24"/>
                <w:lang w:val="kk-KZ"/>
              </w:rPr>
              <w:t>Іс-әрекетке қажетті құралдарды дағдыларға қарай дайындау</w:t>
            </w:r>
          </w:p>
        </w:tc>
      </w:tr>
      <w:tr w14:paraId="1D2F36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06" w:hRule="atLeast"/>
        </w:trPr>
        <w:tc>
          <w:tcPr>
            <w:tcW w:w="2550" w:type="dxa"/>
            <w:tcBorders>
              <w:top w:val="single" w:color="auto" w:sz="4" w:space="0"/>
            </w:tcBorders>
          </w:tcPr>
          <w:p w14:paraId="74DCE431">
            <w:pPr>
              <w:pStyle w:val="25"/>
              <w:spacing w:line="264" w:lineRule="exact"/>
              <w:rPr>
                <w:b/>
                <w:color w:val="000000" w:themeColor="text1"/>
                <w:sz w:val="24"/>
                <w:szCs w:val="24"/>
              </w:rPr>
            </w:pPr>
            <w:r>
              <w:rPr>
                <w:b/>
                <w:bCs/>
              </w:rPr>
              <w:t>Екінші таңғы ас</w:t>
            </w:r>
          </w:p>
        </w:tc>
        <w:tc>
          <w:tcPr>
            <w:tcW w:w="13752" w:type="dxa"/>
            <w:gridSpan w:val="5"/>
            <w:tcBorders>
              <w:top w:val="single" w:color="auto" w:sz="4" w:space="0"/>
            </w:tcBorders>
          </w:tcPr>
          <w:p w14:paraId="1F028768">
            <w:pPr>
              <w:spacing w:after="0" w:line="240" w:lineRule="auto"/>
              <w:rPr>
                <w:rFonts w:ascii="Times New Roman" w:hAnsi="Times New Roman" w:cs="Times New Roman"/>
                <w:lang w:val="kk-KZ"/>
              </w:rPr>
            </w:pPr>
            <w:r>
              <w:rPr>
                <w:rFonts w:ascii="Times New Roman" w:hAnsi="Times New Roman" w:cs="Times New Roman"/>
                <w:lang w:val="kk-KZ"/>
              </w:rPr>
              <w:t xml:space="preserve">Екінші таңғы ас алдында гигиеналық шараларды орындау </w:t>
            </w:r>
            <w:r>
              <w:rPr>
                <w:rFonts w:ascii="Times New Roman" w:hAnsi="Times New Roman" w:cs="Times New Roman"/>
                <w:b/>
                <w:bCs/>
                <w:lang w:val="kk-KZ"/>
              </w:rPr>
              <w:t>(мәдени-гигиеналық, өзіне-өзі қызмет ету дағдылары, еңбек әрекеті</w:t>
            </w:r>
            <w:r>
              <w:rPr>
                <w:rFonts w:ascii="Times New Roman" w:hAnsi="Times New Roman" w:cs="Times New Roman"/>
                <w:lang w:val="kk-KZ"/>
              </w:rPr>
              <w:t xml:space="preserve">, (кезекшілік) </w:t>
            </w:r>
          </w:p>
          <w:p w14:paraId="29978A8C">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cs="Times New Roman"/>
                <w:lang w:val="kk-KZ"/>
              </w:rPr>
              <w:t xml:space="preserve">Тамақтану  балалардың үстел басында дұрыс отыруын қадағалау, алаңдамау </w:t>
            </w:r>
            <w:r>
              <w:rPr>
                <w:rFonts w:ascii="Times New Roman" w:hAnsi="Times New Roman" w:cs="Times New Roman"/>
                <w:b/>
                <w:bCs/>
                <w:lang w:val="kk-KZ"/>
              </w:rPr>
              <w:t>(сөйлеуді дамыту, коммуникативтік әрекет).</w:t>
            </w:r>
          </w:p>
        </w:tc>
      </w:tr>
      <w:tr w14:paraId="12A728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98" w:hRule="atLeast"/>
        </w:trPr>
        <w:tc>
          <w:tcPr>
            <w:tcW w:w="2550" w:type="dxa"/>
          </w:tcPr>
          <w:p w14:paraId="52E19D28">
            <w:pPr>
              <w:pStyle w:val="25"/>
              <w:rPr>
                <w:b/>
                <w:color w:val="000000" w:themeColor="text1"/>
                <w:sz w:val="24"/>
                <w:szCs w:val="24"/>
              </w:rPr>
            </w:pPr>
            <w:r>
              <w:rPr>
                <w:b/>
                <w:color w:val="000000" w:themeColor="text1"/>
                <w:sz w:val="24"/>
                <w:szCs w:val="24"/>
              </w:rPr>
              <w:t>Білімберуұйымыныңкестесі бойыншаұйымдастырылған</w:t>
            </w:r>
          </w:p>
          <w:p w14:paraId="79CC7316">
            <w:pPr>
              <w:pStyle w:val="25"/>
              <w:spacing w:line="264" w:lineRule="exact"/>
              <w:rPr>
                <w:b/>
                <w:color w:val="000000" w:themeColor="text1"/>
                <w:sz w:val="24"/>
                <w:szCs w:val="24"/>
              </w:rPr>
            </w:pPr>
            <w:r>
              <w:rPr>
                <w:b/>
                <w:color w:val="000000" w:themeColor="text1"/>
                <w:sz w:val="24"/>
                <w:szCs w:val="24"/>
              </w:rPr>
              <w:t>іс-әрекет</w:t>
            </w:r>
          </w:p>
        </w:tc>
        <w:tc>
          <w:tcPr>
            <w:tcW w:w="2554" w:type="dxa"/>
          </w:tcPr>
          <w:p w14:paraId="7B2E364C">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Дене шынықтыру</w:t>
            </w:r>
          </w:p>
          <w:p w14:paraId="5223BA3F">
            <w:pPr>
              <w:spacing w:after="0" w:line="276"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 xml:space="preserve">Міндеті: </w:t>
            </w:r>
            <w:r>
              <w:rPr>
                <w:rFonts w:ascii="Times New Roman" w:hAnsi="Times New Roman" w:eastAsia="Times New Roman" w:cs="Times New Roman"/>
                <w:bCs/>
                <w:color w:val="000000" w:themeColor="text1"/>
                <w:sz w:val="24"/>
                <w:szCs w:val="24"/>
                <w:lang w:val="kk-KZ" w:eastAsia="ru-RU"/>
              </w:rPr>
              <w:t>Домалату, лақтыру, қағып алу</w:t>
            </w:r>
          </w:p>
          <w:p w14:paraId="76A261EA">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Еркін ойын</w:t>
            </w:r>
          </w:p>
          <w:p w14:paraId="26299E44">
            <w:pPr>
              <w:spacing w:after="0" w:line="276"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 xml:space="preserve">Допты және шариктерді алып балалар өзара лақтырып ойындар ойнау </w:t>
            </w:r>
          </w:p>
          <w:p w14:paraId="100CDF33">
            <w:pPr>
              <w:spacing w:after="0" w:line="276" w:lineRule="auto"/>
              <w:rPr>
                <w:rFonts w:ascii="Times New Roman" w:hAnsi="Times New Roman" w:cs="Times New Roman"/>
                <w:b/>
                <w:color w:val="000000" w:themeColor="text1"/>
                <w:sz w:val="24"/>
                <w:szCs w:val="24"/>
                <w:lang w:val="kk-KZ" w:eastAsia="ru-RU"/>
              </w:rPr>
            </w:pPr>
          </w:p>
          <w:p w14:paraId="5838602F">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(Физикалық дағдыларды қалыптастыру)</w:t>
            </w:r>
          </w:p>
          <w:p w14:paraId="16023720">
            <w:pPr>
              <w:spacing w:after="0" w:line="276" w:lineRule="auto"/>
              <w:rPr>
                <w:rFonts w:ascii="Times New Roman" w:hAnsi="Times New Roman" w:eastAsia="Times New Roman" w:cs="Times New Roman"/>
                <w:b/>
                <w:bCs/>
                <w:color w:val="000000" w:themeColor="text1"/>
                <w:sz w:val="24"/>
                <w:szCs w:val="24"/>
                <w:lang w:val="kk-KZ" w:eastAsia="ru-RU"/>
              </w:rPr>
            </w:pPr>
          </w:p>
        </w:tc>
        <w:tc>
          <w:tcPr>
            <w:tcW w:w="2833" w:type="dxa"/>
          </w:tcPr>
          <w:p w14:paraId="268497EC">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Қазақ тілі</w:t>
            </w:r>
          </w:p>
          <w:p w14:paraId="61F8C6F8">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Міндеті:</w:t>
            </w:r>
            <w:r>
              <w:rPr>
                <w:rFonts w:ascii="Times New Roman" w:hAnsi="Times New Roman" w:eastAsia="Times New Roman" w:cs="Times New Roman"/>
                <w:bCs/>
                <w:color w:val="000000" w:themeColor="text1"/>
                <w:sz w:val="24"/>
                <w:szCs w:val="24"/>
                <w:lang w:val="kk-KZ" w:eastAsia="ru-RU"/>
              </w:rPr>
              <w:t>Қоршаған ортадағы күнделікті жиі қолданылатынтуыстық қатынастағы сөздерді айтқызу</w:t>
            </w:r>
          </w:p>
          <w:p w14:paraId="24111FC9">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Тәрбиешімен әңгіме</w:t>
            </w:r>
          </w:p>
          <w:p w14:paraId="73B9EC9B">
            <w:pPr>
              <w:spacing w:after="0" w:line="276"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Тәрбиеші балаларға отбасын мүшелері туралы сұрақтар қояды балалр туыстық қатынастағы атауларды араластырып сөйлемдер құрып, тәрбиешімен балалармен диалогқа түседі</w:t>
            </w:r>
          </w:p>
          <w:p w14:paraId="78802B7C">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(Коммуникативті дағдыны қалыптастыру</w:t>
            </w:r>
          </w:p>
          <w:p w14:paraId="4B65BCB7">
            <w:pPr>
              <w:spacing w:after="0" w:line="276"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Сөйлеуді дамыту.)</w:t>
            </w:r>
          </w:p>
        </w:tc>
        <w:tc>
          <w:tcPr>
            <w:tcW w:w="2833" w:type="dxa"/>
          </w:tcPr>
          <w:p w14:paraId="2AD179E6">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Дене шынықтыру</w:t>
            </w:r>
          </w:p>
          <w:p w14:paraId="562B96F7">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Міндеті:</w:t>
            </w:r>
            <w:r>
              <w:rPr>
                <w:rFonts w:ascii="Times New Roman" w:hAnsi="Times New Roman" w:eastAsia="Times New Roman" w:cs="Times New Roman"/>
                <w:bCs/>
                <w:color w:val="000000" w:themeColor="text1"/>
                <w:sz w:val="24"/>
                <w:szCs w:val="24"/>
                <w:lang w:val="kk-KZ" w:eastAsia="ru-RU"/>
              </w:rPr>
              <w:t>Қимылдарды белсенді орындауды дамыту, қимылдары үйлестіру</w:t>
            </w:r>
          </w:p>
          <w:p w14:paraId="211B09AB">
            <w:pPr>
              <w:spacing w:after="0" w:line="276" w:lineRule="auto"/>
              <w:rPr>
                <w:rFonts w:ascii="Times New Roman" w:hAnsi="Times New Roman" w:cs="Times New Roman"/>
                <w:b/>
                <w:color w:val="000000" w:themeColor="text1"/>
                <w:sz w:val="24"/>
                <w:szCs w:val="24"/>
                <w:lang w:val="kk-KZ" w:eastAsia="ru-RU"/>
              </w:rPr>
            </w:pPr>
            <w:r>
              <w:rPr>
                <w:rFonts w:ascii="Times New Roman" w:hAnsi="Times New Roman" w:cs="Times New Roman"/>
                <w:iCs/>
                <w:color w:val="000000" w:themeColor="text1"/>
                <w:sz w:val="24"/>
                <w:szCs w:val="24"/>
                <w:lang w:val="kk-KZ"/>
              </w:rPr>
              <w:t>Сылдыр-сылдыр сылдырмақ.</w:t>
            </w:r>
          </w:p>
          <w:p w14:paraId="25B0DE24">
            <w:pPr>
              <w:spacing w:after="0" w:line="276" w:lineRule="auto"/>
              <w:rPr>
                <w:rFonts w:ascii="Times New Roman" w:hAnsi="Times New Roman" w:eastAsia="Calibri" w:cs="Times New Roman"/>
                <w:color w:val="000000" w:themeColor="text1"/>
                <w:sz w:val="24"/>
                <w:szCs w:val="24"/>
                <w:lang w:val="kk-KZ"/>
              </w:rPr>
            </w:pPr>
            <w:r>
              <w:rPr>
                <w:rFonts w:ascii="Times New Roman" w:hAnsi="Times New Roman" w:cs="Times New Roman"/>
                <w:b/>
                <w:color w:val="000000" w:themeColor="text1"/>
                <w:sz w:val="24"/>
                <w:szCs w:val="24"/>
                <w:lang w:val="kk-KZ" w:eastAsia="ru-RU"/>
              </w:rPr>
              <w:t xml:space="preserve">Барысы: </w:t>
            </w:r>
            <w:r>
              <w:rPr>
                <w:rFonts w:ascii="Times New Roman" w:hAnsi="Times New Roman" w:eastAsia="Calibri" w:cs="Times New Roman"/>
                <w:color w:val="000000" w:themeColor="text1"/>
                <w:sz w:val="24"/>
                <w:szCs w:val="24"/>
                <w:lang w:val="kk-KZ"/>
              </w:rPr>
              <w:t>Ирелең жолмен жүруге, қос аяқпен секіруге (аяқ бірге-аяқ алшақ) үйрету.</w:t>
            </w:r>
          </w:p>
          <w:p w14:paraId="21A34F12">
            <w:pPr>
              <w:spacing w:after="0" w:line="276" w:lineRule="auto"/>
              <w:rPr>
                <w:rFonts w:ascii="Times New Roman" w:hAnsi="Times New Roman" w:cs="Times New Roman"/>
                <w:b/>
                <w:color w:val="000000" w:themeColor="text1"/>
                <w:sz w:val="24"/>
                <w:szCs w:val="24"/>
                <w:lang w:val="kk-KZ" w:eastAsia="ru-RU"/>
              </w:rPr>
            </w:pPr>
            <w:r>
              <w:rPr>
                <w:rFonts w:ascii="Times New Roman" w:hAnsi="Times New Roman" w:eastAsia="Calibri" w:cs="Times New Roman"/>
                <w:b/>
                <w:color w:val="000000" w:themeColor="text1"/>
                <w:sz w:val="24"/>
                <w:szCs w:val="24"/>
                <w:lang w:val="kk-KZ"/>
              </w:rPr>
              <w:t>(Физикалық дағдыны қалыптасытыру)</w:t>
            </w:r>
          </w:p>
          <w:p w14:paraId="75E5B65D">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Calibri" w:cs="Times New Roman"/>
                <w:color w:val="000000" w:themeColor="text1"/>
                <w:sz w:val="24"/>
                <w:szCs w:val="24"/>
                <w:lang w:val="kk-KZ"/>
              </w:rPr>
              <w:t>.</w:t>
            </w:r>
          </w:p>
        </w:tc>
        <w:tc>
          <w:tcPr>
            <w:tcW w:w="2691" w:type="dxa"/>
          </w:tcPr>
          <w:p w14:paraId="47283F8A">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Музыка</w:t>
            </w:r>
          </w:p>
          <w:p w14:paraId="23B9EEEE">
            <w:pPr>
              <w:spacing w:after="0" w:line="276"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 xml:space="preserve">Міндеті: </w:t>
            </w:r>
            <w:r>
              <w:rPr>
                <w:rFonts w:ascii="Times New Roman" w:hAnsi="Times New Roman" w:eastAsia="Times New Roman" w:cs="Times New Roman"/>
                <w:bCs/>
                <w:color w:val="000000" w:themeColor="text1"/>
                <w:sz w:val="24"/>
                <w:szCs w:val="24"/>
                <w:lang w:val="kk-KZ" w:eastAsia="ru-RU"/>
              </w:rPr>
              <w:t>Музыканы эмоционалды көңіл күймен қабылдауға баулу</w:t>
            </w:r>
          </w:p>
          <w:p w14:paraId="4974BA3B">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Музыка тыңдау: «жау-жау жаңбыр»</w:t>
            </w:r>
          </w:p>
          <w:p w14:paraId="070A6866">
            <w:pPr>
              <w:spacing w:after="0" w:line="276"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 xml:space="preserve">Ән үйрену </w:t>
            </w:r>
            <w:r>
              <w:rPr>
                <w:rFonts w:ascii="Times New Roman" w:hAnsi="Times New Roman" w:eastAsia="Times New Roman" w:cs="Times New Roman"/>
                <w:bCs/>
                <w:color w:val="000000" w:themeColor="text1"/>
                <w:sz w:val="24"/>
                <w:szCs w:val="24"/>
                <w:lang w:val="kk-KZ" w:eastAsia="ru-RU"/>
              </w:rPr>
              <w:t>: Сары бояу сарғалдақ</w:t>
            </w:r>
          </w:p>
          <w:p w14:paraId="7C7950C7">
            <w:pPr>
              <w:spacing w:after="0" w:line="276"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Қызыл бояу қызғалдақ</w:t>
            </w:r>
          </w:p>
          <w:p w14:paraId="598D01B5">
            <w:pPr>
              <w:spacing w:after="0" w:line="276"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Жасыл бояу жайлауым</w:t>
            </w:r>
          </w:p>
          <w:p w14:paraId="1A75821C">
            <w:pPr>
              <w:spacing w:after="0" w:line="276"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Іздеп барып сағынып</w:t>
            </w:r>
          </w:p>
          <w:p w14:paraId="736D1822">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 xml:space="preserve"> (Шығармашылық , танымдық дағдыларды дамыту, математика негізі)</w:t>
            </w:r>
          </w:p>
          <w:p w14:paraId="7B5FE972">
            <w:pPr>
              <w:spacing w:after="0" w:line="276" w:lineRule="auto"/>
              <w:rPr>
                <w:rFonts w:ascii="Times New Roman" w:hAnsi="Times New Roman" w:eastAsia="Times New Roman" w:cs="Times New Roman"/>
                <w:b/>
                <w:bCs/>
                <w:color w:val="000000" w:themeColor="text1"/>
                <w:sz w:val="24"/>
                <w:szCs w:val="24"/>
                <w:lang w:val="kk-KZ" w:eastAsia="ru-RU"/>
              </w:rPr>
            </w:pPr>
          </w:p>
        </w:tc>
        <w:tc>
          <w:tcPr>
            <w:tcW w:w="2841" w:type="dxa"/>
          </w:tcPr>
          <w:p w14:paraId="2F26B9E6">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Дене шынықтыру</w:t>
            </w:r>
          </w:p>
          <w:p w14:paraId="001690AE">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 xml:space="preserve">Міндеті: </w:t>
            </w:r>
            <w:r>
              <w:rPr>
                <w:rFonts w:ascii="Times New Roman" w:hAnsi="Times New Roman" w:eastAsia="Times New Roman" w:cs="Times New Roman"/>
                <w:bCs/>
                <w:color w:val="000000" w:themeColor="text1"/>
                <w:sz w:val="24"/>
                <w:szCs w:val="24"/>
                <w:lang w:val="kk-KZ" w:eastAsia="ru-RU"/>
              </w:rPr>
              <w:t>Спорттық жабдықтарды қолдануда қауіпсіздікті қамтамасыз ету</w:t>
            </w:r>
          </w:p>
          <w:p w14:paraId="3A16B6F2">
            <w:pPr>
              <w:spacing w:after="0" w:line="276" w:lineRule="auto"/>
              <w:rPr>
                <w:rFonts w:ascii="Times New Roman" w:hAnsi="Times New Roman" w:cs="Times New Roman"/>
                <w:color w:val="000000" w:themeColor="text1"/>
                <w:sz w:val="24"/>
                <w:szCs w:val="24"/>
                <w:lang w:val="kk-KZ"/>
              </w:rPr>
            </w:pPr>
            <w:r>
              <w:rPr>
                <w:rFonts w:ascii="Times New Roman" w:hAnsi="Times New Roman" w:cs="Times New Roman"/>
                <w:b/>
                <w:color w:val="000000" w:themeColor="text1"/>
                <w:sz w:val="24"/>
                <w:szCs w:val="24"/>
                <w:lang w:val="kk-KZ"/>
              </w:rPr>
              <w:t xml:space="preserve">Барысы: </w:t>
            </w:r>
            <w:r>
              <w:rPr>
                <w:rFonts w:ascii="Times New Roman" w:hAnsi="Times New Roman" w:cs="Times New Roman"/>
                <w:color w:val="000000" w:themeColor="text1"/>
                <w:sz w:val="24"/>
                <w:szCs w:val="24"/>
                <w:lang w:val="kk-KZ"/>
              </w:rPr>
              <w:t>Үш дөңгелекті велосипедті оңға және солға бұру арқөылы тебуді үйрену</w:t>
            </w:r>
          </w:p>
          <w:p w14:paraId="4100E391">
            <w:pPr>
              <w:spacing w:after="0" w:line="276" w:lineRule="auto"/>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(Физикалық , танымдық  дағдыларды қалыптастыру</w:t>
            </w:r>
          </w:p>
          <w:p w14:paraId="08C2EB36">
            <w:pPr>
              <w:spacing w:after="0" w:line="276"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cs="Times New Roman"/>
                <w:color w:val="000000" w:themeColor="text1"/>
                <w:sz w:val="24"/>
                <w:szCs w:val="24"/>
                <w:lang w:val="kk-KZ"/>
              </w:rPr>
              <w:t>Денешынықтыру, математика негізі)</w:t>
            </w:r>
          </w:p>
        </w:tc>
      </w:tr>
      <w:tr w14:paraId="0C8664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0" w:type="dxa"/>
          </w:tcPr>
          <w:p w14:paraId="167DB86C">
            <w:pPr>
              <w:pStyle w:val="25"/>
              <w:spacing w:line="268" w:lineRule="exact"/>
              <w:rPr>
                <w:b/>
                <w:color w:val="000000" w:themeColor="text1"/>
                <w:sz w:val="24"/>
                <w:szCs w:val="24"/>
              </w:rPr>
            </w:pPr>
            <w:r>
              <w:rPr>
                <w:b/>
                <w:color w:val="000000" w:themeColor="text1"/>
                <w:sz w:val="24"/>
                <w:szCs w:val="24"/>
              </w:rPr>
              <w:t>Серуенгедайындық</w:t>
            </w:r>
          </w:p>
        </w:tc>
        <w:tc>
          <w:tcPr>
            <w:tcW w:w="13752" w:type="dxa"/>
            <w:gridSpan w:val="5"/>
          </w:tcPr>
          <w:p w14:paraId="18D717C1">
            <w:pPr>
              <w:spacing w:after="0"/>
              <w:rPr>
                <w:rFonts w:ascii="Times New Roman" w:hAnsi="Times New Roman" w:cs="Times New Roman"/>
                <w:b/>
                <w:color w:val="000000" w:themeColor="text1"/>
                <w:sz w:val="24"/>
                <w:szCs w:val="24"/>
                <w:lang w:val="kk-KZ"/>
              </w:rPr>
            </w:pPr>
            <w:r>
              <w:rPr>
                <w:rFonts w:ascii="Times New Roman" w:hAnsi="Times New Roman" w:cs="Times New Roman"/>
                <w:b/>
                <w:color w:val="000000" w:themeColor="text1"/>
                <w:sz w:val="24"/>
                <w:szCs w:val="24"/>
                <w:lang w:val="kk-KZ"/>
              </w:rPr>
              <w:t>• «Үнемді тұтыну»</w:t>
            </w:r>
          </w:p>
          <w:p w14:paraId="116DC34D">
            <w:pPr>
              <w:spacing w:after="0" w:line="276" w:lineRule="auto"/>
              <w:rPr>
                <w:rFonts w:ascii="Times New Roman" w:hAnsi="Times New Roman" w:cs="Times New Roman"/>
                <w:color w:val="000000" w:themeColor="text1"/>
                <w:sz w:val="24"/>
                <w:szCs w:val="24"/>
                <w:lang w:val="kk-KZ"/>
              </w:rPr>
            </w:pPr>
            <w:r>
              <w:rPr>
                <w:rFonts w:ascii="Times New Roman" w:hAnsi="Times New Roman" w:cs="Times New Roman"/>
                <w:b/>
                <w:color w:val="000000" w:themeColor="text1"/>
                <w:sz w:val="24"/>
                <w:szCs w:val="24"/>
                <w:lang w:val="kk-KZ"/>
              </w:rPr>
              <w:t xml:space="preserve">Мақсаты: </w:t>
            </w:r>
            <w:r>
              <w:rPr>
                <w:rFonts w:ascii="Times New Roman" w:hAnsi="Times New Roman" w:cs="Times New Roman"/>
                <w:color w:val="000000" w:themeColor="text1"/>
                <w:sz w:val="24"/>
                <w:szCs w:val="24"/>
                <w:lang w:val="kk-KZ"/>
              </w:rPr>
              <w:t>Табиғи ресурстар мен жасанды ресурстарды үнемді пайдалану жолын қалыптастыру</w:t>
            </w:r>
          </w:p>
          <w:p w14:paraId="47E81A54">
            <w:pPr>
              <w:spacing w:after="0" w:line="276" w:lineRule="auto"/>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киімдерін шкафтарға салуға, дербестікке дағдыландыру Балаларды  мейірімділікке, бір-біріне көмектесуге баулу олардың сөйлеуін дамыту</w:t>
            </w:r>
          </w:p>
          <w:p w14:paraId="4C6BB9C6">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Бір тұтас тәрбие жоспары аясында, Өзіне-өзі қызмет ету дағдысын қалыптастыру</w:t>
            </w:r>
          </w:p>
        </w:tc>
      </w:tr>
      <w:tr w14:paraId="0FB62A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0" w:type="dxa"/>
          </w:tcPr>
          <w:p w14:paraId="2DB8F64B">
            <w:pPr>
              <w:pStyle w:val="25"/>
              <w:spacing w:line="256" w:lineRule="exact"/>
              <w:rPr>
                <w:b/>
                <w:color w:val="000000" w:themeColor="text1"/>
                <w:sz w:val="24"/>
                <w:szCs w:val="24"/>
              </w:rPr>
            </w:pPr>
            <w:r>
              <w:rPr>
                <w:b/>
                <w:color w:val="000000" w:themeColor="text1"/>
                <w:sz w:val="24"/>
                <w:szCs w:val="24"/>
              </w:rPr>
              <w:t>Серуен</w:t>
            </w:r>
          </w:p>
        </w:tc>
        <w:tc>
          <w:tcPr>
            <w:tcW w:w="2554" w:type="dxa"/>
          </w:tcPr>
          <w:p w14:paraId="1D92317D">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Серуен картотекасы№1</w:t>
            </w:r>
          </w:p>
          <w:p w14:paraId="5BB2F1FD">
            <w:pPr>
              <w:spacing w:after="0"/>
              <w:rPr>
                <w:rFonts w:ascii="Times New Roman" w:hAnsi="Times New Roman" w:cs="Times New Roman"/>
                <w:b/>
                <w:color w:val="000000" w:themeColor="text1"/>
                <w:sz w:val="24"/>
                <w:szCs w:val="24"/>
                <w:lang w:val="kk-KZ"/>
              </w:rPr>
            </w:pPr>
            <w:r>
              <w:rPr>
                <w:rFonts w:ascii="Times New Roman" w:hAnsi="Times New Roman" w:cs="Times New Roman"/>
                <w:b/>
                <w:color w:val="000000" w:themeColor="text1"/>
                <w:sz w:val="24"/>
                <w:szCs w:val="24"/>
                <w:lang w:val="kk-KZ"/>
              </w:rPr>
              <w:t>Ауа райын бақылау</w:t>
            </w:r>
          </w:p>
          <w:p w14:paraId="420B5313">
            <w:pPr>
              <w:spacing w:after="0" w:line="276" w:lineRule="auto"/>
              <w:rPr>
                <w:rFonts w:ascii="Times New Roman" w:hAnsi="Times New Roman" w:eastAsia="Calibri" w:cs="Times New Roman"/>
                <w:b/>
                <w:color w:val="000000" w:themeColor="text1"/>
                <w:sz w:val="24"/>
                <w:szCs w:val="24"/>
                <w:lang w:val="kk-KZ"/>
              </w:rPr>
            </w:pPr>
            <w:r>
              <w:rPr>
                <w:rFonts w:ascii="Times New Roman" w:hAnsi="Times New Roman" w:eastAsia="Calibri" w:cs="Times New Roman"/>
                <w:b/>
                <w:color w:val="000000" w:themeColor="text1"/>
                <w:sz w:val="24"/>
                <w:szCs w:val="24"/>
                <w:lang w:val="kk-KZ"/>
              </w:rPr>
              <w:t>Учаскені қоқыстан тазарту</w:t>
            </w:r>
          </w:p>
          <w:p w14:paraId="0C930ADF">
            <w:pPr>
              <w:spacing w:after="0" w:line="276" w:lineRule="auto"/>
              <w:rPr>
                <w:rFonts w:ascii="Times New Roman" w:hAnsi="Times New Roman" w:eastAsia="Calibri" w:cs="Times New Roman"/>
                <w:color w:val="000000" w:themeColor="text1"/>
                <w:sz w:val="24"/>
                <w:szCs w:val="24"/>
                <w:lang w:val="kk-KZ"/>
              </w:rPr>
            </w:pPr>
            <w:r>
              <w:rPr>
                <w:rFonts w:ascii="Times New Roman" w:hAnsi="Times New Roman" w:eastAsia="Calibri" w:cs="Times New Roman"/>
                <w:color w:val="000000" w:themeColor="text1"/>
                <w:sz w:val="24"/>
                <w:szCs w:val="24"/>
                <w:lang w:val="kk-KZ"/>
              </w:rPr>
              <w:t>Тырнауышпен, күрекпен жұмыс істеу дағдыларын бекіту. Еңбек нәтижесіне барлығы бірдей жауап беру. Еңбектегі ұжымдық сезімді қалыптастыру</w:t>
            </w:r>
          </w:p>
          <w:p w14:paraId="431CC578">
            <w:pPr>
              <w:spacing w:after="0" w:line="276" w:lineRule="auto"/>
              <w:rPr>
                <w:rFonts w:ascii="Times New Roman" w:hAnsi="Times New Roman" w:eastAsia="Calibri" w:cs="Times New Roman"/>
                <w:b/>
                <w:color w:val="000000" w:themeColor="text1"/>
                <w:sz w:val="24"/>
                <w:szCs w:val="24"/>
                <w:lang w:val="kk-KZ"/>
              </w:rPr>
            </w:pPr>
            <w:r>
              <w:rPr>
                <w:rFonts w:ascii="Times New Roman" w:hAnsi="Times New Roman" w:eastAsia="Calibri" w:cs="Times New Roman"/>
                <w:b/>
                <w:color w:val="000000" w:themeColor="text1"/>
                <w:sz w:val="24"/>
                <w:szCs w:val="24"/>
                <w:lang w:val="kk-KZ"/>
              </w:rPr>
              <w:t>Еңбекке баулу дағдысын қалыптастыру</w:t>
            </w:r>
          </w:p>
          <w:p w14:paraId="1AF3420F">
            <w:pPr>
              <w:spacing w:after="0" w:line="276" w:lineRule="auto"/>
              <w:rPr>
                <w:rFonts w:ascii="Times New Roman" w:hAnsi="Times New Roman" w:eastAsia="Calibri" w:cs="Times New Roman"/>
                <w:b/>
                <w:color w:val="000000" w:themeColor="text1"/>
                <w:sz w:val="24"/>
                <w:szCs w:val="24"/>
                <w:lang w:val="kk-KZ"/>
              </w:rPr>
            </w:pPr>
            <w:r>
              <w:rPr>
                <w:rFonts w:ascii="Times New Roman" w:hAnsi="Times New Roman" w:eastAsia="Calibri" w:cs="Times New Roman"/>
                <w:b/>
                <w:color w:val="000000" w:themeColor="text1"/>
                <w:sz w:val="24"/>
                <w:szCs w:val="24"/>
                <w:lang w:val="kk-KZ"/>
              </w:rPr>
              <w:t xml:space="preserve">Қоқыстарды сұрыптау </w:t>
            </w:r>
          </w:p>
          <w:p w14:paraId="2551DC2D">
            <w:pPr>
              <w:spacing w:after="0" w:line="276" w:lineRule="auto"/>
              <w:rPr>
                <w:rFonts w:ascii="Times New Roman" w:hAnsi="Times New Roman" w:eastAsia="Calibri" w:cs="Times New Roman"/>
                <w:b/>
                <w:color w:val="000000" w:themeColor="text1"/>
                <w:sz w:val="24"/>
                <w:szCs w:val="24"/>
                <w:lang w:val="kk-KZ"/>
              </w:rPr>
            </w:pPr>
            <w:r>
              <w:rPr>
                <w:rFonts w:ascii="Times New Roman" w:hAnsi="Times New Roman" w:eastAsia="Calibri" w:cs="Times New Roman"/>
                <w:b/>
                <w:color w:val="000000" w:themeColor="text1"/>
                <w:sz w:val="24"/>
                <w:szCs w:val="24"/>
                <w:lang w:val="kk-KZ"/>
              </w:rPr>
              <w:t>(Ұсыныс ойын ,Экологиялық мәдениет дағдысы)</w:t>
            </w:r>
          </w:p>
          <w:p w14:paraId="0A395E06">
            <w:pPr>
              <w:spacing w:after="0" w:line="276" w:lineRule="auto"/>
              <w:rPr>
                <w:rFonts w:ascii="Times New Roman" w:hAnsi="Times New Roman" w:eastAsia="Times New Roman" w:cs="Times New Roman"/>
                <w:b/>
                <w:bCs/>
                <w:color w:val="000000" w:themeColor="text1"/>
                <w:sz w:val="24"/>
                <w:szCs w:val="24"/>
                <w:lang w:val="kk-KZ" w:eastAsia="ru-RU"/>
              </w:rPr>
            </w:pPr>
          </w:p>
        </w:tc>
        <w:tc>
          <w:tcPr>
            <w:tcW w:w="2833" w:type="dxa"/>
          </w:tcPr>
          <w:p w14:paraId="3E74D993">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Серуен</w:t>
            </w:r>
          </w:p>
          <w:p w14:paraId="7557BCCF">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 xml:space="preserve"> картотекасы№2</w:t>
            </w:r>
          </w:p>
          <w:p w14:paraId="0E9CCD14">
            <w:pPr>
              <w:spacing w:after="0" w:line="276" w:lineRule="auto"/>
              <w:contextualSpacing/>
              <w:rPr>
                <w:rFonts w:ascii="Times New Roman" w:hAnsi="Times New Roman" w:eastAsia="Calibri" w:cs="Times New Roman"/>
                <w:b/>
                <w:color w:val="000000" w:themeColor="text1"/>
                <w:sz w:val="24"/>
                <w:szCs w:val="24"/>
                <w:lang w:val="kk-KZ"/>
              </w:rPr>
            </w:pPr>
            <w:r>
              <w:rPr>
                <w:rFonts w:ascii="Times New Roman" w:hAnsi="Times New Roman" w:eastAsia="Calibri" w:cs="Times New Roman"/>
                <w:b/>
                <w:color w:val="000000" w:themeColor="text1"/>
                <w:sz w:val="24"/>
                <w:szCs w:val="24"/>
                <w:lang w:val="kk-KZ"/>
              </w:rPr>
              <w:t>Желді бақылау</w:t>
            </w:r>
          </w:p>
          <w:p w14:paraId="422FBB94">
            <w:pPr>
              <w:spacing w:after="0" w:line="276" w:lineRule="auto"/>
              <w:contextualSpacing/>
              <w:rPr>
                <w:rFonts w:ascii="Times New Roman" w:hAnsi="Times New Roman" w:eastAsia="Calibri" w:cs="Times New Roman"/>
                <w:color w:val="000000" w:themeColor="text1"/>
                <w:sz w:val="24"/>
                <w:szCs w:val="24"/>
                <w:lang w:val="kk-KZ"/>
              </w:rPr>
            </w:pPr>
            <w:r>
              <w:rPr>
                <w:rFonts w:ascii="Times New Roman" w:hAnsi="Times New Roman" w:eastAsia="Calibri" w:cs="Times New Roman"/>
                <w:color w:val="000000" w:themeColor="text1"/>
                <w:sz w:val="24"/>
                <w:szCs w:val="24"/>
                <w:lang w:val="kk-KZ"/>
              </w:rPr>
              <w:t>Табиғат бұрышында өсімдіктерді өсіру үшін жер дайындау</w:t>
            </w:r>
          </w:p>
          <w:p w14:paraId="6F67662E">
            <w:pPr>
              <w:spacing w:after="0" w:line="276" w:lineRule="auto"/>
              <w:contextualSpacing/>
              <w:rPr>
                <w:rFonts w:ascii="Times New Roman" w:hAnsi="Times New Roman" w:eastAsia="Calibri" w:cs="Times New Roman"/>
                <w:color w:val="000000" w:themeColor="text1"/>
                <w:sz w:val="24"/>
                <w:szCs w:val="24"/>
                <w:lang w:val="kk-KZ"/>
              </w:rPr>
            </w:pPr>
            <w:r>
              <w:rPr>
                <w:rFonts w:ascii="Times New Roman" w:hAnsi="Times New Roman" w:eastAsia="Calibri" w:cs="Times New Roman"/>
                <w:color w:val="000000" w:themeColor="text1"/>
                <w:sz w:val="24"/>
                <w:szCs w:val="24"/>
                <w:lang w:val="kk-KZ"/>
              </w:rPr>
              <w:t>Балаларды тапсырылған іске тыңғылықты қарауға үйрету. Жұмысты тату жасау, бір - біріне көмектесу</w:t>
            </w:r>
          </w:p>
          <w:p w14:paraId="6AE9A39A">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(Экологиялық мәдениет дағдысы)</w:t>
            </w:r>
          </w:p>
        </w:tc>
        <w:tc>
          <w:tcPr>
            <w:tcW w:w="2833" w:type="dxa"/>
          </w:tcPr>
          <w:p w14:paraId="1C3B3624">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 xml:space="preserve">Серуен </w:t>
            </w:r>
          </w:p>
          <w:p w14:paraId="7B9BD5A4">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картотекасы№3</w:t>
            </w:r>
          </w:p>
          <w:p w14:paraId="75E1BABA">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Күнді бақылау</w:t>
            </w:r>
          </w:p>
          <w:p w14:paraId="772987D0">
            <w:pPr>
              <w:spacing w:after="0" w:line="276" w:lineRule="auto"/>
              <w:contextualSpacing/>
              <w:rPr>
                <w:rFonts w:ascii="Times New Roman" w:hAnsi="Times New Roman" w:eastAsia="Calibri" w:cs="Times New Roman"/>
                <w:b/>
                <w:color w:val="000000" w:themeColor="text1"/>
                <w:sz w:val="24"/>
                <w:szCs w:val="24"/>
                <w:lang w:val="kk-KZ"/>
              </w:rPr>
            </w:pPr>
            <w:r>
              <w:rPr>
                <w:rFonts w:ascii="Times New Roman" w:hAnsi="Times New Roman" w:eastAsia="Calibri" w:cs="Times New Roman"/>
                <w:b/>
                <w:color w:val="000000" w:themeColor="text1"/>
                <w:sz w:val="24"/>
                <w:szCs w:val="24"/>
                <w:lang w:val="kk-KZ"/>
              </w:rPr>
              <w:t>Гүлзардағы еңбек. Гүлзарды солған өсімдіктерден тазарту</w:t>
            </w:r>
          </w:p>
          <w:p w14:paraId="2D87B424">
            <w:pPr>
              <w:spacing w:after="0" w:line="276" w:lineRule="auto"/>
              <w:contextualSpacing/>
              <w:rPr>
                <w:rFonts w:ascii="Times New Roman" w:hAnsi="Times New Roman" w:eastAsia="Calibri" w:cs="Times New Roman"/>
                <w:color w:val="000000" w:themeColor="text1"/>
                <w:sz w:val="24"/>
                <w:szCs w:val="24"/>
                <w:lang w:val="kk-KZ"/>
              </w:rPr>
            </w:pPr>
            <w:r>
              <w:rPr>
                <w:rFonts w:ascii="Times New Roman" w:hAnsi="Times New Roman" w:eastAsia="Calibri" w:cs="Times New Roman"/>
                <w:color w:val="000000" w:themeColor="text1"/>
                <w:sz w:val="24"/>
                <w:szCs w:val="24"/>
                <w:lang w:val="kk-KZ"/>
              </w:rPr>
              <w:t>Балаларды қолынан келетін еңбекке араластыру. Ұйымшылдықпен жұмыс жасауға, бір - біріне кедергі жасамауға, ортақ тапсырманы орындауға үйрету. Еңбексүйгіштікке тәрбиелеу.</w:t>
            </w:r>
          </w:p>
          <w:p w14:paraId="2341D4E9">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(Саяхат ойын, Экологиялық мәдениет дағдысы)</w:t>
            </w:r>
          </w:p>
        </w:tc>
        <w:tc>
          <w:tcPr>
            <w:tcW w:w="2691" w:type="dxa"/>
          </w:tcPr>
          <w:p w14:paraId="17F1E5CF">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Серуен картотекасы№4</w:t>
            </w:r>
          </w:p>
          <w:p w14:paraId="34FF808F">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 xml:space="preserve">Бұлтты бақылау </w:t>
            </w:r>
          </w:p>
          <w:p w14:paraId="678FF4F0">
            <w:pPr>
              <w:spacing w:after="0" w:line="276" w:lineRule="auto"/>
              <w:contextualSpacing/>
              <w:rPr>
                <w:rFonts w:ascii="Times New Roman" w:hAnsi="Times New Roman" w:eastAsia="Calibri" w:cs="Times New Roman"/>
                <w:b/>
                <w:color w:val="000000" w:themeColor="text1"/>
                <w:sz w:val="24"/>
                <w:szCs w:val="24"/>
                <w:lang w:val="kk-KZ"/>
              </w:rPr>
            </w:pPr>
            <w:r>
              <w:rPr>
                <w:rFonts w:ascii="Times New Roman" w:hAnsi="Times New Roman" w:eastAsia="Calibri" w:cs="Times New Roman"/>
                <w:b/>
                <w:color w:val="000000" w:themeColor="text1"/>
                <w:sz w:val="24"/>
                <w:szCs w:val="24"/>
                <w:lang w:val="kk-KZ"/>
              </w:rPr>
              <w:t>Еңбек тапсырмалары</w:t>
            </w:r>
          </w:p>
          <w:p w14:paraId="14496864">
            <w:pPr>
              <w:spacing w:after="0" w:line="276" w:lineRule="auto"/>
              <w:contextualSpacing/>
              <w:rPr>
                <w:rFonts w:ascii="Times New Roman" w:hAnsi="Times New Roman" w:eastAsia="Calibri" w:cs="Times New Roman"/>
                <w:color w:val="000000" w:themeColor="text1"/>
                <w:sz w:val="24"/>
                <w:szCs w:val="24"/>
                <w:lang w:val="kk-KZ"/>
              </w:rPr>
            </w:pPr>
            <w:r>
              <w:rPr>
                <w:rFonts w:ascii="Times New Roman" w:hAnsi="Times New Roman" w:eastAsia="Calibri" w:cs="Times New Roman"/>
                <w:color w:val="000000" w:themeColor="text1"/>
                <w:sz w:val="24"/>
                <w:szCs w:val="24"/>
                <w:lang w:val="kk-KZ"/>
              </w:rPr>
              <w:t>Өз өзіне қызмет ету; серуен соңында ойыншықтарды жинау. Еңбек ете алу қабілетін дамыту, үлкендерге көмек бергісі келетін тілегін тәрбиелеу</w:t>
            </w:r>
          </w:p>
          <w:p w14:paraId="1AED2A61">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(Отбасы құндылықтары ,Экологиялық мәдениет дағдысы)</w:t>
            </w:r>
          </w:p>
        </w:tc>
        <w:tc>
          <w:tcPr>
            <w:tcW w:w="2841" w:type="dxa"/>
          </w:tcPr>
          <w:p w14:paraId="782824B7">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 xml:space="preserve">Серуен </w:t>
            </w:r>
          </w:p>
          <w:p w14:paraId="0921BD46">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картотекасы№5</w:t>
            </w:r>
          </w:p>
          <w:p w14:paraId="6A5E4EB7">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Жаңбырды бақылау</w:t>
            </w:r>
          </w:p>
          <w:p w14:paraId="4DB8D97D">
            <w:pPr>
              <w:spacing w:after="0" w:line="276" w:lineRule="auto"/>
              <w:contextualSpacing/>
              <w:rPr>
                <w:rFonts w:ascii="Times New Roman" w:hAnsi="Times New Roman" w:eastAsia="Calibri" w:cs="Times New Roman"/>
                <w:b/>
                <w:color w:val="000000" w:themeColor="text1"/>
                <w:sz w:val="24"/>
                <w:szCs w:val="24"/>
                <w:lang w:val="kk-KZ"/>
              </w:rPr>
            </w:pPr>
            <w:r>
              <w:rPr>
                <w:rFonts w:ascii="Times New Roman" w:hAnsi="Times New Roman" w:eastAsia="Calibri" w:cs="Times New Roman"/>
                <w:b/>
                <w:color w:val="000000" w:themeColor="text1"/>
                <w:sz w:val="24"/>
                <w:szCs w:val="24"/>
                <w:lang w:val="kk-KZ"/>
              </w:rPr>
              <w:t>Табиғи материалдардан қолдан жасалатын зат дайындау</w:t>
            </w:r>
          </w:p>
          <w:p w14:paraId="3F4BF137">
            <w:pPr>
              <w:spacing w:after="0" w:line="276" w:lineRule="auto"/>
              <w:contextualSpacing/>
              <w:rPr>
                <w:rFonts w:ascii="Times New Roman" w:hAnsi="Times New Roman" w:eastAsia="Calibri" w:cs="Times New Roman"/>
                <w:color w:val="000000" w:themeColor="text1"/>
                <w:sz w:val="24"/>
                <w:szCs w:val="24"/>
                <w:lang w:val="kk-KZ"/>
              </w:rPr>
            </w:pPr>
            <w:r>
              <w:rPr>
                <w:rFonts w:ascii="Times New Roman" w:hAnsi="Times New Roman" w:eastAsia="Calibri" w:cs="Times New Roman"/>
                <w:color w:val="000000" w:themeColor="text1"/>
                <w:sz w:val="24"/>
                <w:szCs w:val="24"/>
                <w:lang w:val="kk-KZ"/>
              </w:rPr>
              <w:t>Қарағай бүршіктерімен жұмыс жасап үйрету, балаларды бізді қоршаған табиғаттың әсемдігін көруге тәрбиелеу. Өз еңбегінен рахат алу.</w:t>
            </w:r>
          </w:p>
          <w:p w14:paraId="427F2A61">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(Әңгіме ойын Экологиялық мәдениет дағдысы)</w:t>
            </w:r>
          </w:p>
        </w:tc>
      </w:tr>
      <w:tr w14:paraId="6195C2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0" w:type="dxa"/>
          </w:tcPr>
          <w:p w14:paraId="114489A3">
            <w:pPr>
              <w:pStyle w:val="25"/>
              <w:spacing w:line="256" w:lineRule="exact"/>
              <w:rPr>
                <w:b/>
                <w:color w:val="000000" w:themeColor="text1"/>
                <w:sz w:val="24"/>
                <w:szCs w:val="24"/>
              </w:rPr>
            </w:pPr>
            <w:r>
              <w:rPr>
                <w:b/>
                <w:color w:val="000000" w:themeColor="text1"/>
                <w:sz w:val="24"/>
                <w:szCs w:val="24"/>
              </w:rPr>
              <w:t>Серуенненоралу</w:t>
            </w:r>
          </w:p>
        </w:tc>
        <w:tc>
          <w:tcPr>
            <w:tcW w:w="13752" w:type="dxa"/>
            <w:gridSpan w:val="5"/>
          </w:tcPr>
          <w:p w14:paraId="3BA7B895">
            <w:pPr>
              <w:pStyle w:val="25"/>
              <w:rPr>
                <w:color w:val="000000" w:themeColor="text1"/>
                <w:sz w:val="24"/>
                <w:szCs w:val="24"/>
              </w:rPr>
            </w:pPr>
            <w:r>
              <w:rPr>
                <w:color w:val="000000" w:themeColor="text1"/>
                <w:sz w:val="24"/>
                <w:szCs w:val="24"/>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b/>
                <w:bCs/>
                <w:color w:val="000000" w:themeColor="text1"/>
                <w:sz w:val="24"/>
                <w:szCs w:val="24"/>
              </w:rPr>
              <w:t>дербес қимыл  әрекеті).</w:t>
            </w:r>
          </w:p>
          <w:p w14:paraId="262D8003">
            <w:pPr>
              <w:spacing w:after="0" w:line="276" w:lineRule="auto"/>
              <w:rPr>
                <w:rFonts w:ascii="Times New Roman" w:hAnsi="Times New Roman" w:eastAsia="Times New Roman" w:cs="Times New Roman"/>
                <w:b/>
                <w:bCs/>
                <w:color w:val="000000" w:themeColor="text1"/>
                <w:sz w:val="24"/>
                <w:szCs w:val="24"/>
                <w:lang w:val="kk-KZ" w:eastAsia="ru-RU"/>
              </w:rPr>
            </w:pPr>
          </w:p>
        </w:tc>
      </w:tr>
      <w:tr w14:paraId="170F89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0" w:type="dxa"/>
          </w:tcPr>
          <w:p w14:paraId="224C0D0C">
            <w:pPr>
              <w:pStyle w:val="25"/>
              <w:spacing w:line="256" w:lineRule="exact"/>
              <w:rPr>
                <w:b/>
                <w:color w:val="000000" w:themeColor="text1"/>
                <w:sz w:val="24"/>
                <w:szCs w:val="24"/>
              </w:rPr>
            </w:pPr>
            <w:r>
              <w:rPr>
                <w:b/>
                <w:color w:val="000000" w:themeColor="text1"/>
                <w:sz w:val="24"/>
                <w:szCs w:val="24"/>
              </w:rPr>
              <w:t>Түскіас</w:t>
            </w:r>
          </w:p>
        </w:tc>
        <w:tc>
          <w:tcPr>
            <w:tcW w:w="13752" w:type="dxa"/>
            <w:gridSpan w:val="5"/>
            <w:tcBorders>
              <w:top w:val="single" w:color="000000" w:sz="4" w:space="0"/>
              <w:left w:val="single" w:color="000000" w:sz="4" w:space="0"/>
              <w:bottom w:val="single" w:color="000000" w:sz="4" w:space="0"/>
              <w:right w:val="single" w:color="000000" w:sz="4" w:space="0"/>
            </w:tcBorders>
          </w:tcPr>
          <w:p w14:paraId="262C5C60">
            <w:pPr>
              <w:pStyle w:val="25"/>
              <w:rPr>
                <w:sz w:val="24"/>
                <w:szCs w:val="24"/>
              </w:rPr>
            </w:pPr>
            <w:r>
              <w:rPr>
                <w:sz w:val="24"/>
                <w:szCs w:val="24"/>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b/>
                <w:bCs/>
                <w:sz w:val="24"/>
                <w:szCs w:val="24"/>
              </w:rPr>
              <w:t>дербес қимыл  әрекеті).</w:t>
            </w:r>
          </w:p>
          <w:p w14:paraId="728F81F2">
            <w:pPr>
              <w:spacing w:after="0" w:line="276" w:lineRule="auto"/>
              <w:jc w:val="center"/>
              <w:rPr>
                <w:rFonts w:ascii="Times New Roman" w:hAnsi="Times New Roman" w:eastAsia="Times New Roman" w:cs="Times New Roman"/>
                <w:b/>
                <w:bCs/>
                <w:color w:val="000000" w:themeColor="text1"/>
                <w:sz w:val="24"/>
                <w:szCs w:val="24"/>
                <w:lang w:val="kk-KZ" w:eastAsia="ru-RU"/>
              </w:rPr>
            </w:pPr>
          </w:p>
        </w:tc>
      </w:tr>
      <w:tr w14:paraId="65C6C6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0" w:type="dxa"/>
          </w:tcPr>
          <w:p w14:paraId="06044251">
            <w:pPr>
              <w:pStyle w:val="25"/>
              <w:spacing w:line="261" w:lineRule="exact"/>
              <w:rPr>
                <w:b/>
                <w:color w:val="000000" w:themeColor="text1"/>
                <w:sz w:val="24"/>
                <w:szCs w:val="24"/>
              </w:rPr>
            </w:pPr>
            <w:r>
              <w:rPr>
                <w:b/>
                <w:color w:val="000000" w:themeColor="text1"/>
                <w:sz w:val="24"/>
                <w:szCs w:val="24"/>
              </w:rPr>
              <w:t>Күндізгіұйқы</w:t>
            </w:r>
          </w:p>
        </w:tc>
        <w:tc>
          <w:tcPr>
            <w:tcW w:w="13752" w:type="dxa"/>
            <w:gridSpan w:val="5"/>
            <w:tcBorders>
              <w:top w:val="single" w:color="000000" w:sz="4" w:space="0"/>
              <w:left w:val="single" w:color="000000" w:sz="4" w:space="0"/>
              <w:bottom w:val="single" w:color="000000" w:sz="4" w:space="0"/>
              <w:right w:val="single" w:color="000000" w:sz="4" w:space="0"/>
            </w:tcBorders>
          </w:tcPr>
          <w:p w14:paraId="062F4DF3">
            <w:pPr>
              <w:pStyle w:val="25"/>
              <w:rPr>
                <w:sz w:val="24"/>
                <w:szCs w:val="24"/>
              </w:rPr>
            </w:pPr>
            <w:r>
              <w:rPr>
                <w:sz w:val="24"/>
                <w:szCs w:val="24"/>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23ABCF76">
            <w:pPr>
              <w:spacing w:after="0" w:line="240" w:lineRule="auto"/>
              <w:jc w:val="center"/>
              <w:rPr>
                <w:rFonts w:ascii="Times New Roman" w:hAnsi="Times New Roman" w:eastAsia="Times New Roman" w:cs="Times New Roman"/>
                <w:b/>
                <w:bCs/>
                <w:color w:val="000000" w:themeColor="text1"/>
                <w:sz w:val="24"/>
                <w:szCs w:val="24"/>
                <w:lang w:val="kk-KZ" w:eastAsia="ru-RU"/>
              </w:rPr>
            </w:pPr>
            <w:r>
              <w:rPr>
                <w:rFonts w:ascii="Times New Roman" w:hAnsi="Times New Roman" w:cs="Times New Roman"/>
                <w:sz w:val="24"/>
                <w:szCs w:val="24"/>
                <w:lang w:val="kk-KZ"/>
              </w:rPr>
              <w:t xml:space="preserve">Балаларды үстел басында дұрыс отыру, үстелге қойылған ыдыстар мен заттарды таныстыруды жалғастыру </w:t>
            </w:r>
            <w:r>
              <w:rPr>
                <w:rFonts w:ascii="Times New Roman" w:hAnsi="Times New Roman" w:cs="Times New Roman"/>
                <w:b/>
                <w:bCs/>
                <w:sz w:val="24"/>
                <w:szCs w:val="24"/>
                <w:lang w:val="kk-KZ"/>
              </w:rPr>
              <w:t>(мәдени-гигиеналық дағдылар, өзіне-өзі қызмет ету, кезекшілердің еңбек әрекеті)</w:t>
            </w:r>
          </w:p>
        </w:tc>
      </w:tr>
      <w:tr w14:paraId="75B8D7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0" w:type="dxa"/>
          </w:tcPr>
          <w:p w14:paraId="7242532C">
            <w:pPr>
              <w:pStyle w:val="25"/>
              <w:rPr>
                <w:b/>
                <w:color w:val="000000" w:themeColor="text1"/>
                <w:sz w:val="24"/>
                <w:szCs w:val="24"/>
              </w:rPr>
            </w:pPr>
            <w:r>
              <w:rPr>
                <w:b/>
                <w:color w:val="000000" w:themeColor="text1"/>
                <w:sz w:val="24"/>
                <w:szCs w:val="24"/>
              </w:rPr>
              <w:t>Біртіндеп ұйқыданояту,</w:t>
            </w:r>
          </w:p>
          <w:p w14:paraId="023A6619">
            <w:pPr>
              <w:pStyle w:val="25"/>
              <w:spacing w:line="264" w:lineRule="exact"/>
              <w:rPr>
                <w:b/>
                <w:color w:val="000000" w:themeColor="text1"/>
                <w:sz w:val="24"/>
                <w:szCs w:val="24"/>
              </w:rPr>
            </w:pPr>
            <w:r>
              <w:rPr>
                <w:b/>
                <w:color w:val="000000" w:themeColor="text1"/>
                <w:sz w:val="24"/>
                <w:szCs w:val="24"/>
              </w:rPr>
              <w:t>сауықтырушаралары</w:t>
            </w:r>
          </w:p>
        </w:tc>
        <w:tc>
          <w:tcPr>
            <w:tcW w:w="13752" w:type="dxa"/>
            <w:gridSpan w:val="5"/>
            <w:tcBorders>
              <w:top w:val="single" w:color="000000" w:sz="4" w:space="0"/>
              <w:left w:val="single" w:color="000000" w:sz="4" w:space="0"/>
              <w:bottom w:val="single" w:color="000000" w:sz="4" w:space="0"/>
              <w:right w:val="single" w:color="000000" w:sz="4" w:space="0"/>
            </w:tcBorders>
          </w:tcPr>
          <w:p w14:paraId="4CCE6327">
            <w:pPr>
              <w:spacing w:after="0"/>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0336D5BB">
            <w:pPr>
              <w:spacing w:after="0"/>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Балалардың  тыныш ұйықтауы үшін жайы баяу музыка тыңдау. Бесік жырын айтып беру (</w:t>
            </w:r>
            <w:r>
              <w:rPr>
                <w:rFonts w:ascii="Times New Roman" w:hAnsi="Times New Roman" w:eastAsia="Times New Roman" w:cs="Times New Roman"/>
                <w:b/>
                <w:bCs/>
                <w:sz w:val="24"/>
                <w:szCs w:val="24"/>
                <w:lang w:val="kk-KZ" w:eastAsia="ru-RU"/>
              </w:rPr>
              <w:t>өзіне-өзі қызмет ету дағдылары, ірі және ұсақ моториканы дамыту)</w:t>
            </w:r>
          </w:p>
          <w:p w14:paraId="0FD02C6E">
            <w:pPr>
              <w:spacing w:after="0" w:line="276" w:lineRule="auto"/>
              <w:jc w:val="center"/>
              <w:rPr>
                <w:rFonts w:ascii="Times New Roman" w:hAnsi="Times New Roman" w:eastAsia="Times New Roman" w:cs="Times New Roman"/>
                <w:b/>
                <w:bCs/>
                <w:color w:val="000000" w:themeColor="text1"/>
                <w:sz w:val="24"/>
                <w:szCs w:val="24"/>
                <w:lang w:val="kk-KZ" w:eastAsia="ru-RU"/>
              </w:rPr>
            </w:pPr>
            <w:r>
              <w:rPr>
                <w:rFonts w:ascii="Times New Roman" w:hAnsi="Times New Roman" w:cs="Times New Roman"/>
                <w:sz w:val="24"/>
                <w:szCs w:val="24"/>
                <w:lang w:val="kk-KZ" w:eastAsia="ru-RU"/>
              </w:rPr>
              <w:t xml:space="preserve">Балалардың  тыныш ұйықтауы үшін жайы баяу музыка тыңдау. </w:t>
            </w:r>
            <w:r>
              <w:rPr>
                <w:rFonts w:ascii="Times New Roman" w:hAnsi="Times New Roman" w:cs="Times New Roman"/>
                <w:b/>
                <w:sz w:val="24"/>
                <w:szCs w:val="24"/>
                <w:lang w:eastAsia="ru-RU"/>
              </w:rPr>
              <w:t>(Музыка)</w:t>
            </w:r>
          </w:p>
        </w:tc>
      </w:tr>
      <w:tr w14:paraId="7DFE2A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0" w:type="dxa"/>
          </w:tcPr>
          <w:p w14:paraId="17A8A941">
            <w:pPr>
              <w:pStyle w:val="25"/>
              <w:spacing w:line="256" w:lineRule="exact"/>
              <w:rPr>
                <w:b/>
                <w:color w:val="000000" w:themeColor="text1"/>
                <w:sz w:val="24"/>
                <w:szCs w:val="24"/>
              </w:rPr>
            </w:pPr>
            <w:r>
              <w:rPr>
                <w:b/>
                <w:color w:val="000000" w:themeColor="text1"/>
                <w:sz w:val="24"/>
                <w:szCs w:val="24"/>
              </w:rPr>
              <w:t>Бесінас</w:t>
            </w:r>
          </w:p>
        </w:tc>
        <w:tc>
          <w:tcPr>
            <w:tcW w:w="13752" w:type="dxa"/>
            <w:gridSpan w:val="5"/>
            <w:tcBorders>
              <w:top w:val="single" w:color="000000" w:sz="4" w:space="0"/>
              <w:left w:val="single" w:color="000000" w:sz="4" w:space="0"/>
              <w:bottom w:val="single" w:color="auto" w:sz="4" w:space="0"/>
              <w:right w:val="single" w:color="000000" w:sz="4" w:space="0"/>
            </w:tcBorders>
          </w:tcPr>
          <w:p w14:paraId="28001438">
            <w:pPr>
              <w:spacing w:after="0"/>
              <w:rPr>
                <w:rFonts w:ascii="Times New Roman" w:hAnsi="Times New Roman" w:cs="Times New Roman"/>
                <w:b/>
                <w:bCs/>
                <w:sz w:val="24"/>
                <w:szCs w:val="24"/>
                <w:lang w:val="kk-KZ"/>
              </w:rPr>
            </w:pPr>
            <w:r>
              <w:rPr>
                <w:rStyle w:val="15"/>
                <w:rFonts w:ascii="Times New Roman" w:hAnsi="Times New Roman" w:cs="Times New Roman"/>
                <w:i w:val="0"/>
                <w:iCs w:val="0"/>
                <w:sz w:val="24"/>
                <w:szCs w:val="24"/>
                <w:lang w:val="kk-KZ"/>
              </w:rPr>
              <w:t xml:space="preserve">Төсектен тұрып, түйіршекті және  жұмсақ жолақшалармен жүруді дағдыландыру. </w:t>
            </w:r>
            <w:r>
              <w:rPr>
                <w:rFonts w:ascii="Times New Roman" w:hAnsi="Times New Roman" w:cs="Times New Roman"/>
                <w:b/>
                <w:bCs/>
                <w:sz w:val="24"/>
                <w:szCs w:val="24"/>
                <w:lang w:val="kk-KZ"/>
              </w:rPr>
              <w:t>(дене жаттығулар мен белсенділігі)</w:t>
            </w:r>
          </w:p>
          <w:p w14:paraId="3006486F">
            <w:pPr>
              <w:spacing w:after="0"/>
              <w:rPr>
                <w:rFonts w:ascii="Times New Roman" w:hAnsi="Times New Roman" w:cs="Times New Roman"/>
                <w:sz w:val="24"/>
                <w:szCs w:val="24"/>
                <w:lang w:val="kk-KZ"/>
              </w:rPr>
            </w:pPr>
            <w:r>
              <w:rPr>
                <w:rFonts w:ascii="Times New Roman" w:hAnsi="Times New Roman" w:cs="Times New Roman"/>
                <w:sz w:val="24"/>
                <w:szCs w:val="24"/>
                <w:lang w:val="kk-KZ"/>
              </w:rPr>
              <w:t>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b/>
                <w:bCs/>
                <w:sz w:val="24"/>
                <w:szCs w:val="24"/>
                <w:lang w:val="kk-KZ"/>
              </w:rPr>
              <w:t>өзіне-өзі қызмет ету дағдылары, ірі және ұсақ моториканы дамыту)</w:t>
            </w:r>
          </w:p>
          <w:p w14:paraId="07B378E5">
            <w:pPr>
              <w:spacing w:after="0"/>
              <w:rPr>
                <w:rFonts w:ascii="Times New Roman" w:hAnsi="Times New Roman" w:cs="Times New Roman"/>
                <w:sz w:val="24"/>
                <w:szCs w:val="24"/>
                <w:lang w:val="kk-KZ"/>
              </w:rPr>
            </w:pPr>
            <w:r>
              <w:rPr>
                <w:rFonts w:ascii="Times New Roman" w:hAnsi="Times New Roman" w:cs="Times New Roman"/>
                <w:sz w:val="24"/>
                <w:szCs w:val="24"/>
                <w:lang w:val="kk-KZ"/>
              </w:rPr>
              <w:t>Қолдарын жуу, құрғатып сүрту, сүлгіні өз орнына іліп қоюды үйрету.</w:t>
            </w:r>
            <w:r>
              <w:rPr>
                <w:rFonts w:ascii="Times New Roman" w:hAnsi="Times New Roman" w:cs="Times New Roman"/>
                <w:b/>
                <w:bCs/>
                <w:sz w:val="24"/>
                <w:szCs w:val="24"/>
                <w:lang w:val="kk-KZ"/>
              </w:rPr>
              <w:t>(мәдени-гигиеналықдағдылар</w:t>
            </w:r>
            <w:r>
              <w:rPr>
                <w:rFonts w:ascii="Times New Roman" w:hAnsi="Times New Roman" w:cs="Times New Roman"/>
                <w:sz w:val="24"/>
                <w:szCs w:val="24"/>
                <w:lang w:val="kk-KZ"/>
              </w:rPr>
              <w:t xml:space="preserve">).  </w:t>
            </w:r>
          </w:p>
        </w:tc>
      </w:tr>
      <w:tr w14:paraId="3D5489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848" w:hRule="atLeast"/>
        </w:trPr>
        <w:tc>
          <w:tcPr>
            <w:tcW w:w="2550" w:type="dxa"/>
            <w:vMerge w:val="restart"/>
          </w:tcPr>
          <w:p w14:paraId="4DA7FA17">
            <w:pPr>
              <w:pStyle w:val="25"/>
              <w:rPr>
                <w:b/>
                <w:color w:val="000000" w:themeColor="text1"/>
                <w:sz w:val="24"/>
                <w:szCs w:val="24"/>
              </w:rPr>
            </w:pPr>
            <w:r>
              <w:rPr>
                <w:b/>
                <w:color w:val="000000" w:themeColor="text1"/>
                <w:sz w:val="24"/>
                <w:szCs w:val="24"/>
              </w:rPr>
              <w:t>Балалардың дербес әрекеті(баяу қимылды ойындар,үстелүсті ойындары,</w:t>
            </w:r>
          </w:p>
          <w:p w14:paraId="1D8CDD95">
            <w:pPr>
              <w:pStyle w:val="25"/>
              <w:spacing w:line="270" w:lineRule="atLeast"/>
              <w:rPr>
                <w:b/>
                <w:color w:val="000000" w:themeColor="text1"/>
                <w:sz w:val="24"/>
                <w:szCs w:val="24"/>
              </w:rPr>
            </w:pPr>
            <w:r>
              <w:rPr>
                <w:b/>
                <w:color w:val="000000" w:themeColor="text1"/>
                <w:sz w:val="24"/>
                <w:szCs w:val="24"/>
              </w:rPr>
              <w:t>бейнелеуәрекеті,кітаптарқарау және тағы басқаәрекеттер)</w:t>
            </w:r>
          </w:p>
        </w:tc>
        <w:tc>
          <w:tcPr>
            <w:tcW w:w="2554" w:type="dxa"/>
            <w:vMerge w:val="restart"/>
            <w:tcBorders>
              <w:top w:val="single" w:color="auto" w:sz="4" w:space="0"/>
              <w:left w:val="single" w:color="000000" w:sz="4" w:space="0"/>
              <w:right w:val="single" w:color="000000" w:sz="4" w:space="0"/>
            </w:tcBorders>
          </w:tcPr>
          <w:p w14:paraId="60FA1734">
            <w:pPr>
              <w:spacing w:after="0"/>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Вариативтік компонент</w:t>
            </w:r>
          </w:p>
          <w:p w14:paraId="7373D0DF">
            <w:pPr>
              <w:jc w:val="both"/>
              <w:rPr>
                <w:rFonts w:ascii="Times New Roman" w:hAnsi="Times New Roman"/>
                <w:sz w:val="24"/>
                <w:szCs w:val="24"/>
                <w:lang w:val="kk-KZ" w:eastAsia="ru-RU"/>
              </w:rPr>
            </w:pPr>
            <w:r>
              <w:rPr>
                <w:rFonts w:ascii="Times New Roman" w:hAnsi="Times New Roman" w:eastAsia="Times New Roman" w:cs="Times New Roman"/>
                <w:b/>
                <w:bCs/>
                <w:color w:val="000000" w:themeColor="text1"/>
                <w:sz w:val="24"/>
                <w:szCs w:val="24"/>
                <w:lang w:val="kk-KZ" w:eastAsia="ru-RU"/>
              </w:rPr>
              <w:t>Тақырыбы:</w:t>
            </w:r>
            <w:r>
              <w:rPr>
                <w:rFonts w:ascii="Times New Roman" w:hAnsi="Times New Roman"/>
                <w:sz w:val="24"/>
                <w:szCs w:val="24"/>
                <w:lang w:val="kk-KZ" w:eastAsia="ru-RU"/>
              </w:rPr>
              <w:t xml:space="preserve"> Әдемі гүл»</w:t>
            </w:r>
          </w:p>
          <w:p w14:paraId="7397D613">
            <w:pPr>
              <w:jc w:val="both"/>
              <w:rPr>
                <w:rFonts w:ascii="Times New Roman" w:hAnsi="Times New Roman" w:eastAsia="Times New Roman" w:cs="Times New Roman"/>
                <w:b/>
                <w:bCs/>
                <w:color w:val="000000" w:themeColor="text1"/>
                <w:sz w:val="24"/>
                <w:szCs w:val="24"/>
                <w:lang w:val="kk-KZ" w:eastAsia="ru-RU"/>
              </w:rPr>
            </w:pPr>
            <w:r>
              <w:rPr>
                <w:rFonts w:ascii="Times New Roman" w:hAnsi="Times New Roman"/>
                <w:sz w:val="24"/>
                <w:szCs w:val="24"/>
                <w:lang w:val="kk-KZ" w:eastAsia="ru-RU"/>
              </w:rPr>
              <w:t>Мақсаты:Түстер туралы ұғымын бекіту,түстердің атын білуге машықтандыру,түрлі түсті бояудағы түстерді сәйкестендіруге үйрету,саусақ моторикасын дамыту</w:t>
            </w:r>
          </w:p>
        </w:tc>
        <w:tc>
          <w:tcPr>
            <w:tcW w:w="2833" w:type="dxa"/>
            <w:tcBorders>
              <w:bottom w:val="single" w:color="auto" w:sz="4" w:space="0"/>
            </w:tcBorders>
          </w:tcPr>
          <w:p w14:paraId="1AE710FC">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 xml:space="preserve">Міндеті: </w:t>
            </w:r>
            <w:r>
              <w:rPr>
                <w:rFonts w:ascii="Times New Roman" w:hAnsi="Times New Roman" w:eastAsia="Times New Roman" w:cs="Times New Roman"/>
                <w:bCs/>
                <w:color w:val="000000" w:themeColor="text1"/>
                <w:sz w:val="24"/>
                <w:szCs w:val="24"/>
                <w:lang w:val="kk-KZ" w:eastAsia="ru-RU"/>
              </w:rPr>
              <w:t>балаларды геометриялық фигуралармен таныстыру, фигураларды зерттеуге мүмкіндік беру</w:t>
            </w:r>
          </w:p>
          <w:p w14:paraId="2EAF9D12">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color w:val="000000" w:themeColor="text1"/>
                <w:sz w:val="24"/>
                <w:szCs w:val="24"/>
                <w:shd w:val="clear" w:color="auto" w:fill="FFFFFF"/>
                <w:lang w:val="kk-KZ" w:eastAsia="ru-RU"/>
              </w:rPr>
              <w:t>Мақсаты:</w:t>
            </w:r>
            <w:r>
              <w:rPr>
                <w:rFonts w:ascii="Times New Roman" w:hAnsi="Times New Roman" w:eastAsia="Times New Roman" w:cs="Times New Roman"/>
                <w:color w:val="000000" w:themeColor="text1"/>
                <w:sz w:val="24"/>
                <w:szCs w:val="24"/>
                <w:shd w:val="clear" w:color="auto" w:fill="FFFFFF"/>
                <w:lang w:val="kk-KZ" w:eastAsia="ru-RU"/>
              </w:rPr>
              <w:t xml:space="preserve"> Балаларға біреуі артық немесе кем санды тауып, атауды үйрету. </w:t>
            </w:r>
            <w:r>
              <w:rPr>
                <w:rFonts w:ascii="Times New Roman" w:hAnsi="Times New Roman" w:eastAsia="Times New Roman" w:cs="Times New Roman"/>
                <w:color w:val="000000" w:themeColor="text1"/>
                <w:sz w:val="24"/>
                <w:szCs w:val="24"/>
                <w:lang w:val="kk-KZ" w:eastAsia="ru-RU"/>
              </w:rPr>
              <w:br w:type="textWrapping"/>
            </w:r>
            <w:r>
              <w:rPr>
                <w:rFonts w:ascii="Times New Roman" w:hAnsi="Times New Roman" w:eastAsia="Times New Roman" w:cs="Times New Roman"/>
                <w:b/>
                <w:color w:val="000000" w:themeColor="text1"/>
                <w:sz w:val="24"/>
                <w:szCs w:val="24"/>
                <w:shd w:val="clear" w:color="auto" w:fill="FFFFFF"/>
                <w:lang w:val="kk-KZ" w:eastAsia="ru-RU"/>
              </w:rPr>
              <w:t>Ойын Барысы:</w:t>
            </w:r>
            <w:r>
              <w:rPr>
                <w:rFonts w:ascii="Times New Roman" w:hAnsi="Times New Roman" w:eastAsia="Times New Roman" w:cs="Times New Roman"/>
                <w:color w:val="000000" w:themeColor="text1"/>
                <w:sz w:val="24"/>
                <w:szCs w:val="24"/>
                <w:shd w:val="clear" w:color="auto" w:fill="FFFFFF"/>
                <w:lang w:val="kk-KZ" w:eastAsia="ru-RU"/>
              </w:rPr>
              <w:t xml:space="preserve"> Балалар геометриялық /ұшбұрыш, шаршы, дөңгелек және с.с./ пайдаланып, мұғалімнің тапсырмасына үндеместен жауап беруі тиіс. </w:t>
            </w:r>
            <w:r>
              <w:rPr>
                <w:rFonts w:ascii="Times New Roman" w:hAnsi="Times New Roman" w:eastAsia="Times New Roman" w:cs="Times New Roman"/>
                <w:color w:val="000000" w:themeColor="text1"/>
                <w:sz w:val="24"/>
                <w:szCs w:val="24"/>
                <w:lang w:val="kk-KZ" w:eastAsia="ru-RU"/>
              </w:rPr>
              <w:br w:type="textWrapping"/>
            </w:r>
            <w:r>
              <w:rPr>
                <w:rFonts w:ascii="Times New Roman" w:hAnsi="Times New Roman" w:eastAsia="Times New Roman" w:cs="Times New Roman"/>
                <w:color w:val="000000" w:themeColor="text1"/>
                <w:sz w:val="24"/>
                <w:szCs w:val="24"/>
                <w:shd w:val="clear" w:color="auto" w:fill="FFFFFF"/>
                <w:lang w:val="kk-KZ" w:eastAsia="ru-RU"/>
              </w:rPr>
              <w:t>Тәрбиеші тапсырма береді, балалар оны орындайды.: </w:t>
            </w:r>
            <w:r>
              <w:rPr>
                <w:rFonts w:ascii="Times New Roman" w:hAnsi="Times New Roman" w:eastAsia="Times New Roman" w:cs="Times New Roman"/>
                <w:color w:val="000000" w:themeColor="text1"/>
                <w:sz w:val="24"/>
                <w:szCs w:val="24"/>
                <w:lang w:val="kk-KZ" w:eastAsia="ru-RU"/>
              </w:rPr>
              <w:br w:type="textWrapping"/>
            </w:r>
            <w:r>
              <w:rPr>
                <w:rFonts w:ascii="Times New Roman" w:hAnsi="Times New Roman" w:eastAsia="Times New Roman" w:cs="Times New Roman"/>
                <w:color w:val="000000" w:themeColor="text1"/>
                <w:sz w:val="24"/>
                <w:szCs w:val="24"/>
                <w:shd w:val="clear" w:color="auto" w:fill="FFFFFF"/>
                <w:lang w:val="kk-KZ" w:eastAsia="ru-RU"/>
              </w:rPr>
              <w:t xml:space="preserve">а/дөңгелектерден біреуін артық етіп, ұшбұрыштарды қойыңдар /үш дөңгелек салынған сандық </w:t>
            </w:r>
          </w:p>
        </w:tc>
        <w:tc>
          <w:tcPr>
            <w:tcW w:w="2833" w:type="dxa"/>
            <w:tcBorders>
              <w:bottom w:val="single" w:color="auto" w:sz="4" w:space="0"/>
            </w:tcBorders>
          </w:tcPr>
          <w:p w14:paraId="5FE36294">
            <w:pPr>
              <w:spacing w:after="0" w:line="240" w:lineRule="auto"/>
              <w:jc w:val="center"/>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Міндеті:</w:t>
            </w:r>
          </w:p>
          <w:p w14:paraId="0459B468">
            <w:pPr>
              <w:spacing w:after="0" w:line="240" w:lineRule="auto"/>
              <w:jc w:val="center"/>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 xml:space="preserve">Өсімдік түрін ажырату, қағаз бетіне көлемі мен түсі бойынша жапсыруды үйрету </w:t>
            </w:r>
          </w:p>
          <w:p w14:paraId="75E79D3E">
            <w:pPr>
              <w:spacing w:after="0" w:line="240" w:lineRule="auto"/>
              <w:rPr>
                <w:rFonts w:ascii="Times New Roman" w:hAnsi="Times New Roman" w:eastAsia="Times New Roman" w:cs="Times New Roman"/>
                <w:b/>
                <w:color w:val="000000" w:themeColor="text1"/>
                <w:sz w:val="24"/>
                <w:szCs w:val="24"/>
                <w:lang w:val="kk-KZ" w:eastAsia="ru-RU"/>
              </w:rPr>
            </w:pPr>
            <w:r>
              <w:rPr>
                <w:rFonts w:ascii="Times New Roman" w:hAnsi="Times New Roman" w:eastAsia="Times New Roman" w:cs="Times New Roman"/>
                <w:b/>
                <w:color w:val="000000" w:themeColor="text1"/>
                <w:sz w:val="24"/>
                <w:szCs w:val="24"/>
                <w:lang w:val="kk-KZ" w:eastAsia="ru-RU"/>
              </w:rPr>
              <w:t>(жұмбақ жасыру)</w:t>
            </w:r>
          </w:p>
          <w:p w14:paraId="59C22748">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Адамдардың бәрі қызығады,</w:t>
            </w:r>
          </w:p>
          <w:p w14:paraId="6A2B93FB">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Су құймасаң сәні бұзылады.</w:t>
            </w:r>
          </w:p>
          <w:p w14:paraId="20DA84BB">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Бұл не?</w:t>
            </w:r>
          </w:p>
          <w:p w14:paraId="1C93F9A1">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 xml:space="preserve"> Табиғат бұрышына саяхат.</w:t>
            </w:r>
          </w:p>
          <w:p w14:paraId="2B1282D3">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 xml:space="preserve"> Топтағы гүлдермен таныстыру.</w:t>
            </w:r>
          </w:p>
          <w:p w14:paraId="10B3C44B">
            <w:pPr>
              <w:spacing w:after="0" w:line="240" w:lineRule="auto"/>
              <w:jc w:val="center"/>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Міне, мынау – қазтамақ деп аталатын гүл. Бөлме гүлі.</w:t>
            </w:r>
          </w:p>
          <w:p w14:paraId="0FA63354">
            <w:pPr>
              <w:spacing w:after="0" w:line="240" w:lineRule="auto"/>
              <w:jc w:val="center"/>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 xml:space="preserve">Ал енді осы гүлді сипаттайық </w:t>
            </w:r>
          </w:p>
          <w:p w14:paraId="01351890">
            <w:pPr>
              <w:spacing w:after="0" w:line="240" w:lineRule="auto"/>
              <w:jc w:val="center"/>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Содан кейін бұл өсімдіктің бейнесін жапсырамыз</w:t>
            </w:r>
          </w:p>
          <w:p w14:paraId="01F18D91">
            <w:pPr>
              <w:spacing w:after="0" w:line="240" w:lineRule="auto"/>
              <w:jc w:val="center"/>
              <w:rPr>
                <w:rFonts w:ascii="Times New Roman" w:hAnsi="Times New Roman" w:eastAsia="Times New Roman" w:cs="Times New Roman"/>
                <w:b/>
                <w:bCs/>
                <w:color w:val="000000" w:themeColor="text1"/>
                <w:sz w:val="24"/>
                <w:szCs w:val="24"/>
                <w:lang w:val="kk-KZ" w:eastAsia="ru-RU"/>
              </w:rPr>
            </w:pPr>
          </w:p>
        </w:tc>
        <w:tc>
          <w:tcPr>
            <w:tcW w:w="2691" w:type="dxa"/>
            <w:tcBorders>
              <w:bottom w:val="single" w:color="auto" w:sz="4" w:space="0"/>
            </w:tcBorders>
          </w:tcPr>
          <w:p w14:paraId="3B560D49">
            <w:pPr>
              <w:spacing w:after="0" w:line="240" w:lineRule="auto"/>
              <w:jc w:val="center"/>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Міндеті: Қоршаған ортаны қабылдау, кеңістікті бағдарлаға үйрету</w:t>
            </w:r>
          </w:p>
          <w:p w14:paraId="5829C088">
            <w:pPr>
              <w:spacing w:after="0" w:line="240" w:lineRule="auto"/>
              <w:rPr>
                <w:rFonts w:ascii="Times New Roman" w:hAnsi="Times New Roman" w:eastAsia="Times New Roman" w:cs="Times New Roman"/>
                <w:b/>
                <w:color w:val="000000" w:themeColor="text1"/>
                <w:sz w:val="24"/>
                <w:szCs w:val="24"/>
                <w:lang w:val="kk-KZ" w:eastAsia="ru-RU"/>
              </w:rPr>
            </w:pPr>
            <w:r>
              <w:rPr>
                <w:rFonts w:ascii="Times New Roman" w:hAnsi="Times New Roman" w:eastAsia="Times New Roman" w:cs="Times New Roman"/>
                <w:b/>
                <w:color w:val="000000" w:themeColor="text1"/>
                <w:sz w:val="24"/>
                <w:szCs w:val="24"/>
                <w:lang w:val="kk-KZ" w:eastAsia="ru-RU"/>
              </w:rPr>
              <w:t>Топ бөлмесіне саяхат.</w:t>
            </w:r>
          </w:p>
          <w:p w14:paraId="032C448F">
            <w:pPr>
              <w:widowControl w:val="0"/>
              <w:spacing w:after="0" w:line="240" w:lineRule="auto"/>
              <w:rPr>
                <w:rFonts w:ascii="Times New Roman" w:hAnsi="Times New Roman" w:eastAsia="Times New Roman" w:cs="Times New Roman"/>
                <w:bCs/>
                <w:color w:val="000000" w:themeColor="text1"/>
                <w:sz w:val="24"/>
                <w:szCs w:val="24"/>
                <w:lang w:val="kk-KZ" w:eastAsia="kk-KZ" w:bidi="kk-KZ"/>
              </w:rPr>
            </w:pPr>
            <w:r>
              <w:rPr>
                <w:rFonts w:ascii="Times New Roman" w:hAnsi="Times New Roman" w:eastAsia="Times New Roman" w:cs="Times New Roman"/>
                <w:bCs/>
                <w:color w:val="000000" w:themeColor="text1"/>
                <w:sz w:val="24"/>
                <w:szCs w:val="24"/>
                <w:lang w:val="kk-KZ" w:eastAsia="ru-RU" w:bidi="ru-RU"/>
              </w:rPr>
              <w:t xml:space="preserve">Топ </w:t>
            </w:r>
            <w:r>
              <w:rPr>
                <w:rFonts w:ascii="Times New Roman" w:hAnsi="Times New Roman" w:eastAsia="Times New Roman" w:cs="Times New Roman"/>
                <w:bCs/>
                <w:color w:val="000000" w:themeColor="text1"/>
                <w:sz w:val="24"/>
                <w:szCs w:val="24"/>
                <w:lang w:val="kk-KZ" w:eastAsia="kk-KZ" w:bidi="kk-KZ"/>
              </w:rPr>
              <w:t xml:space="preserve">бөлмелерімен, </w:t>
            </w:r>
            <w:r>
              <w:rPr>
                <w:rFonts w:ascii="Times New Roman" w:hAnsi="Times New Roman" w:eastAsia="Times New Roman" w:cs="Times New Roman"/>
                <w:bCs/>
                <w:color w:val="000000" w:themeColor="text1"/>
                <w:sz w:val="24"/>
                <w:szCs w:val="24"/>
                <w:lang w:val="kk-KZ" w:eastAsia="ru-RU" w:bidi="ru-RU"/>
              </w:rPr>
              <w:t xml:space="preserve">ондагы </w:t>
            </w:r>
            <w:r>
              <w:rPr>
                <w:rFonts w:ascii="Times New Roman" w:hAnsi="Times New Roman" w:eastAsia="Times New Roman" w:cs="Times New Roman"/>
                <w:bCs/>
                <w:color w:val="000000" w:themeColor="text1"/>
                <w:sz w:val="24"/>
                <w:szCs w:val="24"/>
                <w:lang w:val="kk-KZ" w:eastAsia="kk-KZ" w:bidi="kk-KZ"/>
              </w:rPr>
              <w:t xml:space="preserve">құрал-жабдықтармен, </w:t>
            </w:r>
            <w:r>
              <w:rPr>
                <w:rFonts w:ascii="Times New Roman" w:hAnsi="Times New Roman" w:eastAsia="Times New Roman" w:cs="Times New Roman"/>
                <w:bCs/>
                <w:color w:val="000000" w:themeColor="text1"/>
                <w:sz w:val="24"/>
                <w:szCs w:val="24"/>
                <w:lang w:val="kk-KZ" w:eastAsia="ru-RU" w:bidi="ru-RU"/>
              </w:rPr>
              <w:t>заттармен  таныстыра</w:t>
            </w:r>
            <w:r>
              <w:rPr>
                <w:rFonts w:ascii="Times New Roman" w:hAnsi="Times New Roman" w:eastAsia="Times New Roman" w:cs="Times New Roman"/>
                <w:bCs/>
                <w:color w:val="000000" w:themeColor="text1"/>
                <w:sz w:val="24"/>
                <w:szCs w:val="24"/>
                <w:lang w:val="kk-KZ" w:eastAsia="ru-RU" w:bidi="ru-RU"/>
              </w:rPr>
              <w:softHyphen/>
            </w:r>
            <w:r>
              <w:rPr>
                <w:rFonts w:ascii="Times New Roman" w:hAnsi="Times New Roman" w:eastAsia="Times New Roman" w:cs="Times New Roman"/>
                <w:bCs/>
                <w:color w:val="000000" w:themeColor="text1"/>
                <w:sz w:val="24"/>
                <w:szCs w:val="24"/>
                <w:lang w:val="kk-KZ" w:eastAsia="ru-RU" w:bidi="ru-RU"/>
              </w:rPr>
              <w:t xml:space="preserve">ды. Балаларга Әр </w:t>
            </w:r>
            <w:r>
              <w:rPr>
                <w:rFonts w:ascii="Times New Roman" w:hAnsi="Times New Roman" w:eastAsia="Times New Roman" w:cs="Times New Roman"/>
                <w:bCs/>
                <w:color w:val="000000" w:themeColor="text1"/>
                <w:sz w:val="24"/>
                <w:szCs w:val="24"/>
                <w:lang w:val="kk-KZ" w:eastAsia="kk-KZ" w:bidi="kk-KZ"/>
              </w:rPr>
              <w:t xml:space="preserve">бөлменің өзіндік ерекшеліктері </w:t>
            </w:r>
            <w:r>
              <w:rPr>
                <w:rFonts w:ascii="Times New Roman" w:hAnsi="Times New Roman" w:eastAsia="Times New Roman" w:cs="Times New Roman"/>
                <w:bCs/>
                <w:color w:val="000000" w:themeColor="text1"/>
                <w:sz w:val="24"/>
                <w:szCs w:val="24"/>
                <w:lang w:val="kk-KZ" w:eastAsia="ru-RU" w:bidi="ru-RU"/>
              </w:rPr>
              <w:t xml:space="preserve">бар </w:t>
            </w:r>
            <w:r>
              <w:rPr>
                <w:rFonts w:ascii="Times New Roman" w:hAnsi="Times New Roman" w:eastAsia="Times New Roman" w:cs="Times New Roman"/>
                <w:bCs/>
                <w:color w:val="000000" w:themeColor="text1"/>
                <w:sz w:val="24"/>
                <w:szCs w:val="24"/>
                <w:lang w:val="kk-KZ" w:eastAsia="kk-KZ" w:bidi="kk-KZ"/>
              </w:rPr>
              <w:t>екенін, топтағы заттарды ұқыптылықпен ұстау керек екенін түсіндіру.</w:t>
            </w:r>
          </w:p>
          <w:p w14:paraId="7105B804">
            <w:pPr>
              <w:spacing w:after="0" w:line="240" w:lineRule="auto"/>
              <w:rPr>
                <w:rFonts w:ascii="Times New Roman" w:hAnsi="Times New Roman" w:eastAsia="Times New Roman" w:cs="Times New Roman"/>
                <w:bCs/>
                <w:color w:val="000000" w:themeColor="text1"/>
                <w:sz w:val="24"/>
                <w:szCs w:val="24"/>
                <w:lang w:val="kk-KZ" w:eastAsia="kk-KZ" w:bidi="kk-KZ"/>
              </w:rPr>
            </w:pPr>
            <w:r>
              <w:rPr>
                <w:rFonts w:ascii="Times New Roman" w:hAnsi="Times New Roman" w:eastAsia="Times New Roman" w:cs="Times New Roman"/>
                <w:b/>
                <w:bCs/>
                <w:color w:val="000000" w:themeColor="text1"/>
                <w:sz w:val="24"/>
                <w:szCs w:val="24"/>
                <w:lang w:val="kk-KZ" w:eastAsia="kk-KZ" w:bidi="kk-KZ"/>
              </w:rPr>
              <w:t>«Нені қайда қоямыз?»</w:t>
            </w:r>
            <w:r>
              <w:rPr>
                <w:rFonts w:ascii="Times New Roman" w:hAnsi="Times New Roman" w:eastAsia="Times New Roman" w:cs="Times New Roman"/>
                <w:bCs/>
                <w:color w:val="000000" w:themeColor="text1"/>
                <w:sz w:val="24"/>
                <w:szCs w:val="24"/>
                <w:lang w:val="kk-KZ" w:eastAsia="kk-KZ" w:bidi="kk-KZ"/>
              </w:rPr>
              <w:t xml:space="preserve"> дидактикалық ойыны.</w:t>
            </w:r>
          </w:p>
          <w:p w14:paraId="5046F229">
            <w:pPr>
              <w:spacing w:after="0" w:line="240" w:lineRule="auto"/>
              <w:rPr>
                <w:rFonts w:ascii="Times New Roman" w:hAnsi="Times New Roman" w:eastAsia="Times New Roman" w:cs="Times New Roman"/>
                <w:bCs/>
                <w:color w:val="000000" w:themeColor="text1"/>
                <w:sz w:val="24"/>
                <w:szCs w:val="24"/>
                <w:lang w:val="kk-KZ" w:eastAsia="kk-KZ" w:bidi="kk-KZ"/>
              </w:rPr>
            </w:pPr>
            <w:r>
              <w:rPr>
                <w:rFonts w:ascii="Times New Roman" w:hAnsi="Times New Roman" w:eastAsia="Times New Roman" w:cs="Times New Roman"/>
                <w:bCs/>
                <w:color w:val="000000" w:themeColor="text1"/>
                <w:sz w:val="24"/>
                <w:szCs w:val="24"/>
                <w:lang w:val="kk-KZ" w:eastAsia="kk-KZ" w:bidi="kk-KZ"/>
              </w:rPr>
              <w:t>Ойыншықтарды өз орындарына қояды.</w:t>
            </w:r>
          </w:p>
          <w:p w14:paraId="3B558F04">
            <w:pPr>
              <w:spacing w:after="0" w:line="240" w:lineRule="auto"/>
              <w:jc w:val="center"/>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 xml:space="preserve">(Қоршаған ортамен таныстыру, </w:t>
            </w:r>
          </w:p>
        </w:tc>
        <w:tc>
          <w:tcPr>
            <w:tcW w:w="2841" w:type="dxa"/>
            <w:tcBorders>
              <w:bottom w:val="single" w:color="auto" w:sz="4" w:space="0"/>
            </w:tcBorders>
          </w:tcPr>
          <w:p w14:paraId="4A733B3D">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 xml:space="preserve">Міндеті: </w:t>
            </w:r>
            <w:r>
              <w:rPr>
                <w:rFonts w:ascii="Times New Roman" w:hAnsi="Times New Roman" w:eastAsia="Times New Roman" w:cs="Times New Roman"/>
                <w:bCs/>
                <w:color w:val="000000" w:themeColor="text1"/>
                <w:sz w:val="24"/>
                <w:szCs w:val="24"/>
                <w:lang w:val="kk-KZ" w:eastAsia="ru-RU"/>
              </w:rPr>
              <w:t>балалардың ересектермен достарымен қарым-қатынас жасауына ықпал ету</w:t>
            </w:r>
          </w:p>
          <w:p w14:paraId="2FA3BE40">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"Бізге қонаққа кім келді?" ойыны.</w:t>
            </w:r>
          </w:p>
          <w:p w14:paraId="16D10AAB">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 xml:space="preserve">Мақсаты: </w:t>
            </w:r>
            <w:r>
              <w:rPr>
                <w:rFonts w:ascii="Times New Roman" w:hAnsi="Times New Roman" w:eastAsia="Times New Roman" w:cs="Times New Roman"/>
                <w:bCs/>
                <w:color w:val="000000" w:themeColor="text1"/>
                <w:sz w:val="24"/>
                <w:szCs w:val="24"/>
                <w:lang w:val="kk-KZ" w:eastAsia="ru-RU"/>
              </w:rPr>
              <w:t>құрдастарына деген достық қарым-қатынасын белсендіру.</w:t>
            </w:r>
          </w:p>
          <w:p w14:paraId="16EE36D9">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Ересек адам топтағы екі-үш баланы шетке шығарады және олармен бірге балаларға қонаққа келетін жануарларды бейнелейтіндігімен келіседі. Балалар қандай жануарларды бейнелейтінін шешеді.</w:t>
            </w:r>
          </w:p>
          <w:p w14:paraId="1C620960">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 xml:space="preserve">Балалар шеңберге тұрады. Қонақтар кезекпен үйірмеге кіреді. Ересек адам балаларға айтады: </w:t>
            </w:r>
          </w:p>
        </w:tc>
      </w:tr>
      <w:tr w14:paraId="145B63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22" w:hRule="atLeast"/>
        </w:trPr>
        <w:tc>
          <w:tcPr>
            <w:tcW w:w="2550" w:type="dxa"/>
            <w:vMerge w:val="continue"/>
          </w:tcPr>
          <w:p w14:paraId="38780A5C">
            <w:pPr>
              <w:pStyle w:val="25"/>
              <w:rPr>
                <w:b/>
                <w:color w:val="000000" w:themeColor="text1"/>
                <w:sz w:val="24"/>
                <w:szCs w:val="24"/>
              </w:rPr>
            </w:pPr>
          </w:p>
        </w:tc>
        <w:tc>
          <w:tcPr>
            <w:tcW w:w="2554" w:type="dxa"/>
            <w:vMerge w:val="continue"/>
            <w:tcBorders>
              <w:left w:val="single" w:color="000000" w:sz="4" w:space="0"/>
              <w:bottom w:val="single" w:color="000000" w:sz="4" w:space="0"/>
              <w:right w:val="single" w:color="000000" w:sz="4" w:space="0"/>
            </w:tcBorders>
          </w:tcPr>
          <w:p w14:paraId="46AEA204">
            <w:pPr>
              <w:spacing w:after="0"/>
              <w:rPr>
                <w:rFonts w:ascii="Times New Roman" w:hAnsi="Times New Roman" w:eastAsia="Times New Roman" w:cs="Times New Roman"/>
                <w:sz w:val="24"/>
                <w:szCs w:val="24"/>
                <w:lang w:val="kk-KZ" w:eastAsia="ru-RU"/>
              </w:rPr>
            </w:pPr>
          </w:p>
        </w:tc>
        <w:tc>
          <w:tcPr>
            <w:tcW w:w="2833" w:type="dxa"/>
            <w:tcBorders>
              <w:top w:val="single" w:color="auto" w:sz="4" w:space="0"/>
            </w:tcBorders>
          </w:tcPr>
          <w:p w14:paraId="648E703D">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color w:val="000000" w:themeColor="text1"/>
                <w:sz w:val="24"/>
                <w:szCs w:val="24"/>
                <w:shd w:val="clear" w:color="auto" w:fill="FFFFFF"/>
                <w:lang w:val="kk-KZ" w:eastAsia="ru-RU"/>
              </w:rPr>
              <w:t>карточканы көрсетеді/; </w:t>
            </w:r>
            <w:r>
              <w:rPr>
                <w:rFonts w:ascii="Times New Roman" w:hAnsi="Times New Roman" w:eastAsia="Times New Roman" w:cs="Times New Roman"/>
                <w:color w:val="000000" w:themeColor="text1"/>
                <w:sz w:val="24"/>
                <w:szCs w:val="24"/>
                <w:lang w:val="kk-KZ" w:eastAsia="ru-RU"/>
              </w:rPr>
              <w:br w:type="textWrapping"/>
            </w:r>
            <w:r>
              <w:rPr>
                <w:rFonts w:ascii="Times New Roman" w:hAnsi="Times New Roman" w:eastAsia="Times New Roman" w:cs="Times New Roman"/>
                <w:color w:val="000000" w:themeColor="text1"/>
                <w:sz w:val="24"/>
                <w:szCs w:val="24"/>
                <w:shd w:val="clear" w:color="auto" w:fill="FFFFFF"/>
                <w:lang w:val="kk-KZ" w:eastAsia="ru-RU"/>
              </w:rPr>
              <w:t>б/мұндағы дөңгелектерден біреуін кем етіп, шаршыларды қойыңдар /бес дөңгелек салынған сандық карточканы көрсетеді/; </w:t>
            </w:r>
            <w:r>
              <w:rPr>
                <w:rFonts w:ascii="Times New Roman" w:hAnsi="Times New Roman" w:eastAsia="Times New Roman" w:cs="Times New Roman"/>
                <w:color w:val="000000" w:themeColor="text1"/>
                <w:sz w:val="24"/>
                <w:szCs w:val="24"/>
                <w:lang w:val="kk-KZ" w:eastAsia="ru-RU"/>
              </w:rPr>
              <w:br w:type="textWrapping"/>
            </w:r>
            <w:r>
              <w:rPr>
                <w:rFonts w:ascii="Times New Roman" w:hAnsi="Times New Roman" w:eastAsia="Times New Roman" w:cs="Times New Roman"/>
                <w:color w:val="000000" w:themeColor="text1"/>
                <w:sz w:val="24"/>
                <w:szCs w:val="24"/>
                <w:shd w:val="clear" w:color="auto" w:fill="FFFFFF"/>
                <w:lang w:val="kk-KZ" w:eastAsia="ru-RU"/>
              </w:rPr>
              <w:t>в/дәл осындай пішінді көрсетіңдер /дөңгелекті көрсетеді/және осыларға сәйкес тапсырмаларды көрсетіндер. </w:t>
            </w:r>
          </w:p>
          <w:p w14:paraId="3D4831A2">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Танымдық және зияткерлік дағдыларды дамыту</w:t>
            </w:r>
          </w:p>
          <w:p w14:paraId="75900DD4">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Математика негізі</w:t>
            </w:r>
          </w:p>
        </w:tc>
        <w:tc>
          <w:tcPr>
            <w:tcW w:w="2833" w:type="dxa"/>
            <w:tcBorders>
              <w:top w:val="single" w:color="auto" w:sz="4" w:space="0"/>
            </w:tcBorders>
          </w:tcPr>
          <w:p w14:paraId="0DF8A6F3">
            <w:pPr>
              <w:spacing w:after="0" w:line="240" w:lineRule="auto"/>
              <w:jc w:val="center"/>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(Танымдық дағдыны қалыптастыру, сөйлеуді дамыту, жапсыру )</w:t>
            </w:r>
          </w:p>
        </w:tc>
        <w:tc>
          <w:tcPr>
            <w:tcW w:w="2691" w:type="dxa"/>
            <w:tcBorders>
              <w:top w:val="single" w:color="auto" w:sz="4" w:space="0"/>
            </w:tcBorders>
          </w:tcPr>
          <w:p w14:paraId="72CFA446">
            <w:pPr>
              <w:spacing w:after="0" w:line="240" w:lineRule="auto"/>
              <w:jc w:val="center"/>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танымдық дағдыларды дамыту )</w:t>
            </w:r>
          </w:p>
        </w:tc>
        <w:tc>
          <w:tcPr>
            <w:tcW w:w="2841" w:type="dxa"/>
            <w:tcBorders>
              <w:top w:val="single" w:color="auto" w:sz="4" w:space="0"/>
            </w:tcBorders>
          </w:tcPr>
          <w:p w14:paraId="475EF284">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"Қараңдаршы, бізге қандай керемет аң келді, оның көздері қандай, ол қандай әдемі қимылдайды және т.б." Балалар өздеріне қандай аңдар келгенін және олардың көңіл-күйлері қандай болғанын болжауы керек</w:t>
            </w:r>
          </w:p>
          <w:p w14:paraId="45B25F39">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w:t>
            </w:r>
            <w:r>
              <w:rPr>
                <w:rFonts w:ascii="Times New Roman" w:hAnsi="Times New Roman" w:eastAsia="Times New Roman" w:cs="Times New Roman"/>
                <w:b/>
                <w:bCs/>
                <w:color w:val="000000" w:themeColor="text1"/>
                <w:sz w:val="24"/>
                <w:szCs w:val="24"/>
                <w:lang w:val="kk-KZ" w:eastAsia="ru-RU"/>
              </w:rPr>
              <w:t>Қазақ тілі Коммуникативтік дағды</w:t>
            </w:r>
          </w:p>
          <w:p w14:paraId="7FAB805D">
            <w:pPr>
              <w:spacing w:after="0" w:line="240" w:lineRule="auto"/>
              <w:jc w:val="center"/>
              <w:rPr>
                <w:rFonts w:ascii="Times New Roman" w:hAnsi="Times New Roman" w:eastAsia="Times New Roman" w:cs="Times New Roman"/>
                <w:b/>
                <w:bCs/>
                <w:color w:val="000000" w:themeColor="text1"/>
                <w:sz w:val="24"/>
                <w:szCs w:val="24"/>
                <w:lang w:val="kk-KZ" w:eastAsia="ru-RU"/>
              </w:rPr>
            </w:pPr>
          </w:p>
        </w:tc>
      </w:tr>
      <w:tr w14:paraId="5E0571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08" w:hRule="atLeast"/>
        </w:trPr>
        <w:tc>
          <w:tcPr>
            <w:tcW w:w="2550" w:type="dxa"/>
            <w:tcBorders>
              <w:top w:val="single" w:color="000000" w:sz="4" w:space="0"/>
              <w:left w:val="single" w:color="000000" w:sz="4" w:space="0"/>
              <w:bottom w:val="single" w:color="000000" w:sz="4" w:space="0"/>
              <w:right w:val="single" w:color="000000" w:sz="4" w:space="0"/>
            </w:tcBorders>
          </w:tcPr>
          <w:p w14:paraId="538479E8">
            <w:pPr>
              <w:pStyle w:val="25"/>
              <w:spacing w:line="265" w:lineRule="exact"/>
              <w:rPr>
                <w:b/>
                <w:color w:val="000000" w:themeColor="text1"/>
                <w:sz w:val="24"/>
                <w:szCs w:val="24"/>
              </w:rPr>
            </w:pPr>
            <w:r>
              <w:rPr>
                <w:b/>
                <w:color w:val="000000" w:themeColor="text1"/>
                <w:sz w:val="24"/>
                <w:szCs w:val="24"/>
              </w:rPr>
              <w:t>Балаларменжекежұмыс</w:t>
            </w:r>
          </w:p>
        </w:tc>
        <w:tc>
          <w:tcPr>
            <w:tcW w:w="2554" w:type="dxa"/>
            <w:tcBorders>
              <w:top w:val="single" w:color="000000" w:sz="8" w:space="0"/>
              <w:left w:val="single" w:color="000000" w:sz="8" w:space="0"/>
              <w:bottom w:val="single" w:color="000000" w:sz="8" w:space="0"/>
              <w:right w:val="single" w:color="000000" w:sz="8" w:space="0"/>
            </w:tcBorders>
          </w:tcPr>
          <w:p w14:paraId="45C89960">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color w:val="000000" w:themeColor="text1"/>
                <w:sz w:val="24"/>
                <w:szCs w:val="24"/>
                <w:lang w:val="kk-KZ" w:eastAsia="ru-RU"/>
              </w:rPr>
              <w:t>Жеке баламен жұмыс:</w:t>
            </w:r>
          </w:p>
          <w:p w14:paraId="0BD2455A">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color w:val="000000" w:themeColor="text1"/>
                <w:sz w:val="24"/>
                <w:szCs w:val="24"/>
                <w:lang w:val="kk-KZ" w:eastAsia="ru-RU"/>
              </w:rPr>
              <w:t>Міндеті:</w:t>
            </w:r>
            <w:r>
              <w:rPr>
                <w:rFonts w:ascii="Times New Roman" w:hAnsi="Times New Roman" w:eastAsia="Times New Roman" w:cs="Times New Roman"/>
                <w:color w:val="000000" w:themeColor="text1"/>
                <w:sz w:val="24"/>
                <w:szCs w:val="24"/>
                <w:lang w:val="kk-KZ" w:eastAsia="ru-RU"/>
              </w:rPr>
              <w:t xml:space="preserve">  балаларға сурет оқу қызметі бойынша қарандашты  дұрыс  ұстауға  үйрету.</w:t>
            </w:r>
          </w:p>
        </w:tc>
        <w:tc>
          <w:tcPr>
            <w:tcW w:w="2833" w:type="dxa"/>
            <w:tcBorders>
              <w:top w:val="single" w:color="000000" w:sz="8" w:space="0"/>
              <w:left w:val="single" w:color="000000" w:sz="8" w:space="0"/>
              <w:bottom w:val="single" w:color="000000" w:sz="8" w:space="0"/>
              <w:right w:val="single" w:color="000000" w:sz="8" w:space="0"/>
            </w:tcBorders>
          </w:tcPr>
          <w:p w14:paraId="6715C58C">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color w:val="000000" w:themeColor="text1"/>
                <w:sz w:val="24"/>
                <w:szCs w:val="24"/>
                <w:lang w:val="kk-KZ" w:eastAsia="ru-RU"/>
              </w:rPr>
              <w:t>Жеке баламен жұмыс:</w:t>
            </w:r>
          </w:p>
          <w:p w14:paraId="73268C3C">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cs="Times New Roman"/>
                <w:b/>
                <w:color w:val="000000" w:themeColor="text1"/>
                <w:sz w:val="24"/>
                <w:szCs w:val="24"/>
                <w:lang w:val="kk-KZ" w:eastAsia="ru-RU"/>
              </w:rPr>
              <w:t>Міндеті:</w:t>
            </w:r>
            <w:r>
              <w:rPr>
                <w:rFonts w:ascii="Times New Roman" w:hAnsi="Times New Roman" w:cs="Times New Roman"/>
                <w:color w:val="000000" w:themeColor="text1"/>
                <w:sz w:val="24"/>
                <w:szCs w:val="24"/>
                <w:lang w:val="kk-KZ" w:eastAsia="ru-RU"/>
              </w:rPr>
              <w:t>сөздерді дұрыс айтуды үйрету</w:t>
            </w:r>
          </w:p>
        </w:tc>
        <w:tc>
          <w:tcPr>
            <w:tcW w:w="2833" w:type="dxa"/>
            <w:tcBorders>
              <w:top w:val="single" w:color="000000" w:sz="8" w:space="0"/>
              <w:left w:val="single" w:color="000000" w:sz="8" w:space="0"/>
              <w:bottom w:val="single" w:color="000000" w:sz="8" w:space="0"/>
              <w:right w:val="single" w:color="000000" w:sz="8" w:space="0"/>
            </w:tcBorders>
          </w:tcPr>
          <w:p w14:paraId="49C4CDEB">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color w:val="000000" w:themeColor="text1"/>
                <w:sz w:val="24"/>
                <w:szCs w:val="24"/>
                <w:lang w:val="kk-KZ" w:eastAsia="ru-RU"/>
              </w:rPr>
              <w:t>Жеке баламен жұмыс:</w:t>
            </w:r>
          </w:p>
          <w:p w14:paraId="00937A02">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cs="Times New Roman"/>
                <w:b/>
                <w:color w:val="000000" w:themeColor="text1"/>
                <w:sz w:val="24"/>
                <w:szCs w:val="24"/>
                <w:lang w:val="kk-KZ" w:eastAsia="ru-RU"/>
              </w:rPr>
              <w:t>Міндеті:</w:t>
            </w:r>
            <w:r>
              <w:rPr>
                <w:rFonts w:ascii="Times New Roman" w:hAnsi="Times New Roman" w:cs="Times New Roman"/>
                <w:color w:val="000000" w:themeColor="text1"/>
                <w:sz w:val="24"/>
                <w:szCs w:val="24"/>
                <w:lang w:val="kk-KZ" w:eastAsia="ru-RU"/>
              </w:rPr>
              <w:t xml:space="preserve">  Өлең, тақпақтар жаттату</w:t>
            </w:r>
          </w:p>
        </w:tc>
        <w:tc>
          <w:tcPr>
            <w:tcW w:w="2691" w:type="dxa"/>
            <w:tcBorders>
              <w:top w:val="single" w:color="000000" w:sz="8" w:space="0"/>
              <w:left w:val="single" w:color="000000" w:sz="8" w:space="0"/>
              <w:bottom w:val="single" w:color="000000" w:sz="8" w:space="0"/>
              <w:right w:val="single" w:color="000000" w:sz="8" w:space="0"/>
            </w:tcBorders>
          </w:tcPr>
          <w:p w14:paraId="318768AF">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color w:val="000000" w:themeColor="text1"/>
                <w:sz w:val="24"/>
                <w:szCs w:val="24"/>
                <w:lang w:val="kk-KZ" w:eastAsia="ru-RU"/>
              </w:rPr>
              <w:t>Жеке баламен жұмыс:</w:t>
            </w:r>
          </w:p>
          <w:p w14:paraId="375F2FEC">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cs="Times New Roman"/>
                <w:b/>
                <w:color w:val="000000" w:themeColor="text1"/>
                <w:sz w:val="24"/>
                <w:szCs w:val="24"/>
                <w:lang w:val="kk-KZ" w:eastAsia="ru-RU"/>
              </w:rPr>
              <w:t>Міндеті:</w:t>
            </w:r>
            <w:r>
              <w:rPr>
                <w:rFonts w:ascii="Times New Roman" w:hAnsi="Times New Roman" w:cs="Times New Roman"/>
                <w:color w:val="000000" w:themeColor="text1"/>
                <w:sz w:val="24"/>
                <w:szCs w:val="24"/>
                <w:lang w:val="kk-KZ" w:eastAsia="ru-RU"/>
              </w:rPr>
              <w:t xml:space="preserve">  Балалармен қарым -қатынаста болуын дағдыландыру</w:t>
            </w:r>
          </w:p>
        </w:tc>
        <w:tc>
          <w:tcPr>
            <w:tcW w:w="2841" w:type="dxa"/>
            <w:tcBorders>
              <w:top w:val="single" w:color="000000" w:sz="8" w:space="0"/>
              <w:left w:val="single" w:color="000000" w:sz="8" w:space="0"/>
              <w:bottom w:val="single" w:color="000000" w:sz="8" w:space="0"/>
              <w:right w:val="single" w:color="000000" w:sz="8" w:space="0"/>
            </w:tcBorders>
          </w:tcPr>
          <w:p w14:paraId="75279841">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color w:val="000000" w:themeColor="text1"/>
                <w:sz w:val="24"/>
                <w:szCs w:val="24"/>
                <w:lang w:val="kk-KZ" w:eastAsia="ru-RU"/>
              </w:rPr>
              <w:t>Жеке баламен жұмыс:</w:t>
            </w:r>
          </w:p>
          <w:p w14:paraId="1C054152">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cs="Times New Roman"/>
                <w:b/>
                <w:color w:val="000000" w:themeColor="text1"/>
                <w:sz w:val="24"/>
                <w:szCs w:val="24"/>
                <w:lang w:val="kk-KZ" w:eastAsia="ru-RU"/>
              </w:rPr>
              <w:t>Міндеті</w:t>
            </w:r>
            <w:r>
              <w:rPr>
                <w:rFonts w:ascii="Times New Roman" w:hAnsi="Times New Roman" w:cs="Times New Roman"/>
                <w:color w:val="000000" w:themeColor="text1"/>
                <w:sz w:val="24"/>
                <w:szCs w:val="24"/>
                <w:lang w:val="kk-KZ" w:eastAsia="ru-RU"/>
              </w:rPr>
              <w:t xml:space="preserve"> Балалардың есте сақтау қасиеттерін арттыру үшін, балаларға тақпақ жаттату </w:t>
            </w:r>
          </w:p>
        </w:tc>
      </w:tr>
      <w:tr w14:paraId="167B41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250" w:hRule="atLeast"/>
        </w:trPr>
        <w:tc>
          <w:tcPr>
            <w:tcW w:w="2550" w:type="dxa"/>
            <w:tcBorders>
              <w:top w:val="single" w:color="auto" w:sz="4" w:space="0"/>
            </w:tcBorders>
          </w:tcPr>
          <w:p w14:paraId="0DABF18E">
            <w:pPr>
              <w:pStyle w:val="25"/>
              <w:spacing w:line="265" w:lineRule="exact"/>
              <w:rPr>
                <w:b/>
                <w:color w:val="000000" w:themeColor="text1"/>
                <w:sz w:val="24"/>
                <w:szCs w:val="24"/>
              </w:rPr>
            </w:pPr>
          </w:p>
          <w:p w14:paraId="5B5B1C23">
            <w:pPr>
              <w:pStyle w:val="25"/>
              <w:spacing w:line="265" w:lineRule="exact"/>
              <w:rPr>
                <w:b/>
                <w:color w:val="000000" w:themeColor="text1"/>
                <w:sz w:val="24"/>
                <w:szCs w:val="24"/>
              </w:rPr>
            </w:pPr>
            <w:r>
              <w:rPr>
                <w:b/>
                <w:color w:val="000000" w:themeColor="text1"/>
                <w:sz w:val="24"/>
                <w:szCs w:val="24"/>
              </w:rPr>
              <w:t>Серуенгедайындық</w:t>
            </w:r>
          </w:p>
        </w:tc>
        <w:tc>
          <w:tcPr>
            <w:tcW w:w="13752" w:type="dxa"/>
            <w:gridSpan w:val="5"/>
            <w:tcBorders>
              <w:top w:val="single" w:color="auto" w:sz="4" w:space="0"/>
            </w:tcBorders>
          </w:tcPr>
          <w:p w14:paraId="17F1F3B9">
            <w:pPr>
              <w:pStyle w:val="25"/>
              <w:rPr>
                <w:sz w:val="24"/>
                <w:szCs w:val="24"/>
              </w:rPr>
            </w:pPr>
            <w:r>
              <w:rPr>
                <w:sz w:val="24"/>
                <w:szCs w:val="24"/>
              </w:rPr>
              <w:t>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3B9AC1A4">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cs="Times New Roman"/>
                <w:sz w:val="24"/>
                <w:szCs w:val="24"/>
                <w:lang w:val="kk-KZ"/>
              </w:rPr>
              <w:t>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b/>
                <w:bCs/>
                <w:sz w:val="24"/>
                <w:szCs w:val="24"/>
                <w:lang w:val="kk-KZ"/>
              </w:rPr>
              <w:t>сөйлеуді дамыту, өзіне-өзі қызмет ету дағдылары, ірі және ұсақ моториканы дамыту)</w:t>
            </w:r>
            <w:r>
              <w:rPr>
                <w:rFonts w:ascii="Times New Roman" w:hAnsi="Times New Roman" w:cs="Times New Roman"/>
                <w:sz w:val="24"/>
                <w:szCs w:val="24"/>
                <w:lang w:val="kk-KZ"/>
              </w:rPr>
              <w:t>.</w:t>
            </w:r>
          </w:p>
        </w:tc>
      </w:tr>
      <w:tr w14:paraId="75F6CC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0" w:type="dxa"/>
          </w:tcPr>
          <w:p w14:paraId="7B4B7D5B">
            <w:pPr>
              <w:pStyle w:val="25"/>
              <w:spacing w:line="256" w:lineRule="exact"/>
              <w:rPr>
                <w:b/>
                <w:color w:val="000000" w:themeColor="text1"/>
                <w:sz w:val="24"/>
                <w:szCs w:val="24"/>
              </w:rPr>
            </w:pPr>
            <w:r>
              <w:rPr>
                <w:b/>
                <w:color w:val="000000" w:themeColor="text1"/>
                <w:sz w:val="24"/>
                <w:szCs w:val="24"/>
              </w:rPr>
              <w:t>Серуен</w:t>
            </w:r>
          </w:p>
        </w:tc>
        <w:tc>
          <w:tcPr>
            <w:tcW w:w="2554" w:type="dxa"/>
          </w:tcPr>
          <w:p w14:paraId="4C674490">
            <w:pPr>
              <w:spacing w:after="0" w:line="240" w:lineRule="auto"/>
              <w:jc w:val="both"/>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Серуен картотекасы №6</w:t>
            </w:r>
          </w:p>
          <w:p w14:paraId="1DBBAE38">
            <w:pPr>
              <w:pStyle w:val="27"/>
              <w:numPr>
                <w:ilvl w:val="0"/>
                <w:numId w:val="1"/>
              </w:numPr>
              <w:spacing w:after="0" w:line="240" w:lineRule="auto"/>
              <w:ind w:left="0"/>
              <w:jc w:val="both"/>
              <w:rPr>
                <w:rFonts w:ascii="Times New Roman" w:hAnsi="Times New Roman"/>
                <w:b/>
                <w:color w:val="000000" w:themeColor="text1"/>
                <w:sz w:val="24"/>
                <w:szCs w:val="24"/>
                <w:lang w:val="kk-KZ"/>
              </w:rPr>
            </w:pPr>
            <w:r>
              <w:rPr>
                <w:rFonts w:ascii="Times New Roman" w:hAnsi="Times New Roman"/>
                <w:b/>
                <w:color w:val="000000" w:themeColor="text1"/>
                <w:sz w:val="24"/>
                <w:szCs w:val="24"/>
                <w:lang w:val="kk-KZ"/>
              </w:rPr>
              <w:t>Жапырақтардың түсуін бақылау</w:t>
            </w:r>
          </w:p>
          <w:p w14:paraId="2B5507BC">
            <w:pPr>
              <w:spacing w:after="0" w:line="240" w:lineRule="auto"/>
              <w:jc w:val="both"/>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 xml:space="preserve">       Дидактикалық ойындар. Тәжірибелер мен сұрыптамалар жасау</w:t>
            </w:r>
          </w:p>
          <w:p w14:paraId="5FC3F49E">
            <w:pPr>
              <w:spacing w:after="0" w:line="240" w:lineRule="auto"/>
              <w:jc w:val="both"/>
              <w:rPr>
                <w:rFonts w:ascii="Times New Roman" w:hAnsi="Times New Roman" w:cs="Times New Roman"/>
                <w:b/>
                <w:color w:val="000000" w:themeColor="text1"/>
                <w:sz w:val="24"/>
                <w:szCs w:val="24"/>
                <w:lang w:val="kk-KZ"/>
              </w:rPr>
            </w:pPr>
            <w:r>
              <w:rPr>
                <w:rFonts w:ascii="Times New Roman" w:hAnsi="Times New Roman" w:cs="Times New Roman"/>
                <w:b/>
                <w:color w:val="000000" w:themeColor="text1"/>
                <w:sz w:val="24"/>
                <w:szCs w:val="24"/>
                <w:lang w:val="kk-KZ"/>
              </w:rPr>
              <w:t>«Аяқ астындағы жапырақтар қалай сыбдырлайтынын тыңдау»</w:t>
            </w:r>
          </w:p>
          <w:p w14:paraId="5D06A8BC">
            <w:pPr>
              <w:spacing w:after="0" w:line="240" w:lineRule="auto"/>
              <w:jc w:val="both"/>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(Еңбекке баулу , Эко мадениетті дамыту )</w:t>
            </w:r>
          </w:p>
          <w:p w14:paraId="6B198C8C">
            <w:pPr>
              <w:spacing w:after="0" w:line="240" w:lineRule="auto"/>
              <w:jc w:val="both"/>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«Адал ұрпақ»мультфильмін көрсету.</w:t>
            </w:r>
          </w:p>
        </w:tc>
        <w:tc>
          <w:tcPr>
            <w:tcW w:w="2833" w:type="dxa"/>
          </w:tcPr>
          <w:p w14:paraId="35F1B863">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Серуен картотекасы№7</w:t>
            </w:r>
          </w:p>
          <w:p w14:paraId="2D0EB6CF">
            <w:pPr>
              <w:numPr>
                <w:ilvl w:val="0"/>
                <w:numId w:val="2"/>
              </w:numPr>
              <w:spacing w:after="0" w:line="240" w:lineRule="auto"/>
              <w:ind w:left="0"/>
              <w:rPr>
                <w:rFonts w:ascii="Times New Roman" w:hAnsi="Times New Roman" w:eastAsia="Calibri" w:cs="Times New Roman"/>
                <w:b/>
                <w:color w:val="000000" w:themeColor="text1"/>
                <w:sz w:val="24"/>
                <w:szCs w:val="24"/>
                <w:lang w:val="kk-KZ"/>
              </w:rPr>
            </w:pPr>
            <w:r>
              <w:rPr>
                <w:rFonts w:ascii="Times New Roman" w:hAnsi="Times New Roman" w:eastAsia="Calibri" w:cs="Times New Roman"/>
                <w:b/>
                <w:color w:val="000000" w:themeColor="text1"/>
                <w:sz w:val="24"/>
                <w:szCs w:val="24"/>
                <w:lang w:val="kk-KZ"/>
              </w:rPr>
              <w:t>Тұманды бақылау</w:t>
            </w:r>
          </w:p>
          <w:p w14:paraId="36FBDC97">
            <w:pPr>
              <w:spacing w:after="0" w:line="240" w:lineRule="auto"/>
              <w:contextualSpacing/>
              <w:rPr>
                <w:rFonts w:ascii="Times New Roman" w:hAnsi="Times New Roman" w:eastAsia="Calibri" w:cs="Times New Roman"/>
                <w:color w:val="000000" w:themeColor="text1"/>
                <w:sz w:val="24"/>
                <w:szCs w:val="24"/>
                <w:lang w:val="kk-KZ"/>
              </w:rPr>
            </w:pPr>
            <w:r>
              <w:rPr>
                <w:rFonts w:ascii="Times New Roman" w:hAnsi="Times New Roman" w:eastAsia="Calibri" w:cs="Times New Roman"/>
                <w:color w:val="000000" w:themeColor="text1"/>
                <w:sz w:val="24"/>
                <w:szCs w:val="24"/>
                <w:lang w:val="kk-KZ"/>
              </w:rPr>
              <w:t>Бақылау</w:t>
            </w:r>
          </w:p>
          <w:p w14:paraId="71208082">
            <w:pPr>
              <w:spacing w:after="0" w:line="240" w:lineRule="auto"/>
              <w:contextualSpacing/>
              <w:rPr>
                <w:rFonts w:ascii="Times New Roman" w:hAnsi="Times New Roman" w:eastAsia="Calibri" w:cs="Times New Roman"/>
                <w:color w:val="000000" w:themeColor="text1"/>
                <w:sz w:val="24"/>
                <w:szCs w:val="24"/>
                <w:lang w:val="kk-KZ"/>
              </w:rPr>
            </w:pPr>
            <w:r>
              <w:rPr>
                <w:rFonts w:ascii="Times New Roman" w:hAnsi="Times New Roman" w:eastAsia="Calibri" w:cs="Times New Roman"/>
                <w:color w:val="000000" w:themeColor="text1"/>
                <w:sz w:val="24"/>
                <w:szCs w:val="24"/>
                <w:lang w:val="kk-KZ"/>
              </w:rPr>
              <w:t xml:space="preserve">Балаларға неліктен тұман болатындығын түсіндіру. Тұман қалай пайда болатынын, қашан болатынын, қандай пайда келтіретінін еске түсіру. Екеуі де ұсақ, кішкене су тамшыларынан тұратындықтан бұлттар мен тұман – егіздер. Тұман қалың болғанда айналадағы заттар көрінбейді. Тұман әсіресе, таңертеңгі мезгілде, жер қатты суық болған кезде қалың болады.  </w:t>
            </w:r>
          </w:p>
          <w:p w14:paraId="036E23A4">
            <w:pPr>
              <w:spacing w:after="0" w:line="240" w:lineRule="auto"/>
              <w:contextualSpacing/>
              <w:rPr>
                <w:rFonts w:ascii="Times New Roman" w:hAnsi="Times New Roman" w:eastAsia="Calibri" w:cs="Times New Roman"/>
                <w:color w:val="000000" w:themeColor="text1"/>
                <w:sz w:val="24"/>
                <w:szCs w:val="24"/>
                <w:lang w:val="kk-KZ"/>
              </w:rPr>
            </w:pPr>
            <w:r>
              <w:rPr>
                <w:rFonts w:ascii="Times New Roman" w:hAnsi="Times New Roman" w:eastAsia="Calibri" w:cs="Times New Roman"/>
                <w:color w:val="000000" w:themeColor="text1"/>
                <w:sz w:val="24"/>
                <w:szCs w:val="24"/>
                <w:lang w:val="kk-KZ"/>
              </w:rPr>
              <w:t>Қоршаған әлем жайлы балалардың білімін кеңейту. Ойлау операцияларын, таным қызығушылығын дамыту.</w:t>
            </w:r>
          </w:p>
          <w:p w14:paraId="0975A5C1">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(Еңбекке баулу , Эко мадениетті дамыту )</w:t>
            </w:r>
          </w:p>
        </w:tc>
        <w:tc>
          <w:tcPr>
            <w:tcW w:w="2833" w:type="dxa"/>
          </w:tcPr>
          <w:p w14:paraId="5852D9CE">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Серуен картотекасы№8</w:t>
            </w:r>
          </w:p>
          <w:p w14:paraId="464740A9">
            <w:pPr>
              <w:pStyle w:val="27"/>
              <w:numPr>
                <w:ilvl w:val="0"/>
                <w:numId w:val="3"/>
              </w:numPr>
              <w:spacing w:after="0" w:line="240" w:lineRule="auto"/>
              <w:ind w:left="0"/>
              <w:rPr>
                <w:rFonts w:ascii="Times New Roman" w:hAnsi="Times New Roman"/>
                <w:b/>
                <w:color w:val="000000" w:themeColor="text1"/>
                <w:sz w:val="24"/>
                <w:szCs w:val="24"/>
                <w:lang w:val="kk-KZ"/>
              </w:rPr>
            </w:pPr>
            <w:r>
              <w:rPr>
                <w:rFonts w:ascii="Times New Roman" w:hAnsi="Times New Roman"/>
                <w:b/>
                <w:color w:val="000000" w:themeColor="text1"/>
                <w:sz w:val="24"/>
                <w:szCs w:val="24"/>
                <w:lang w:val="kk-KZ"/>
              </w:rPr>
              <w:t>Шықты бақылау</w:t>
            </w:r>
          </w:p>
          <w:p w14:paraId="480A7B2C">
            <w:pPr>
              <w:pStyle w:val="27"/>
              <w:spacing w:after="0" w:line="240" w:lineRule="auto"/>
              <w:ind w:left="0"/>
              <w:rPr>
                <w:rFonts w:ascii="Times New Roman" w:hAnsi="Times New Roman"/>
                <w:b/>
                <w:color w:val="000000" w:themeColor="text1"/>
                <w:sz w:val="24"/>
                <w:szCs w:val="24"/>
                <w:lang w:val="kk-KZ"/>
              </w:rPr>
            </w:pPr>
            <w:r>
              <w:rPr>
                <w:rFonts w:ascii="Times New Roman" w:hAnsi="Times New Roman"/>
                <w:b/>
                <w:color w:val="000000" w:themeColor="text1"/>
                <w:sz w:val="24"/>
                <w:szCs w:val="24"/>
                <w:lang w:val="kk-KZ"/>
              </w:rPr>
              <w:t>Бақылау</w:t>
            </w:r>
          </w:p>
          <w:p w14:paraId="6EBD5D3F">
            <w:pPr>
              <w:pStyle w:val="27"/>
              <w:spacing w:after="0" w:line="240" w:lineRule="auto"/>
              <w:ind w:left="0"/>
              <w:rPr>
                <w:rFonts w:ascii="Times New Roman" w:hAnsi="Times New Roman"/>
                <w:color w:val="000000" w:themeColor="text1"/>
                <w:sz w:val="24"/>
                <w:szCs w:val="24"/>
                <w:lang w:val="kk-KZ"/>
              </w:rPr>
            </w:pPr>
            <w:r>
              <w:rPr>
                <w:rFonts w:ascii="Times New Roman" w:hAnsi="Times New Roman"/>
                <w:color w:val="000000" w:themeColor="text1"/>
                <w:sz w:val="24"/>
                <w:szCs w:val="24"/>
                <w:lang w:val="kk-KZ"/>
              </w:rPr>
              <w:t>Күзде шықтың жиі түсетінін, оның барлық жерлерде күмістей болып жарқырап жататынын атап айту. Күзде неліктен таңғы мезгілде шық мол түсетінін және ақырындап жоғалып кететінін, ал кей кезде күні бойы сақталатынын балалармен бірге еске түсіру. Табиғат құбылыстарының өзара байланысын көрсету: күн шықты – шық жоғалды. Балалардың эстетикалық қабылдауын дамыту, табиғатқа деген сүйіспеншілігін тәрбиелеу.</w:t>
            </w:r>
          </w:p>
          <w:p w14:paraId="373BFAD8">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(Еңбекке баулу , Эко мадениетті дамыту )</w:t>
            </w:r>
          </w:p>
        </w:tc>
        <w:tc>
          <w:tcPr>
            <w:tcW w:w="2691" w:type="dxa"/>
          </w:tcPr>
          <w:p w14:paraId="4A325375">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Серуен картотекасы№9</w:t>
            </w:r>
          </w:p>
          <w:p w14:paraId="47D359B5">
            <w:pPr>
              <w:pStyle w:val="27"/>
              <w:numPr>
                <w:ilvl w:val="0"/>
                <w:numId w:val="4"/>
              </w:numPr>
              <w:spacing w:after="0" w:line="240" w:lineRule="auto"/>
              <w:ind w:left="0"/>
              <w:rPr>
                <w:rFonts w:ascii="Times New Roman" w:hAnsi="Times New Roman"/>
                <w:b/>
                <w:color w:val="000000" w:themeColor="text1"/>
                <w:sz w:val="24"/>
                <w:szCs w:val="24"/>
                <w:lang w:val="kk-KZ"/>
              </w:rPr>
            </w:pPr>
            <w:r>
              <w:rPr>
                <w:rFonts w:ascii="Times New Roman" w:hAnsi="Times New Roman"/>
                <w:b/>
                <w:color w:val="000000" w:themeColor="text1"/>
                <w:sz w:val="24"/>
                <w:szCs w:val="24"/>
                <w:lang w:val="kk-KZ"/>
              </w:rPr>
              <w:t>Аспанды бақылау</w:t>
            </w:r>
          </w:p>
          <w:p w14:paraId="092F4819">
            <w:pPr>
              <w:pStyle w:val="27"/>
              <w:spacing w:after="0" w:line="240" w:lineRule="auto"/>
              <w:ind w:left="0"/>
              <w:rPr>
                <w:rFonts w:ascii="Times New Roman" w:hAnsi="Times New Roman"/>
                <w:b/>
                <w:color w:val="000000" w:themeColor="text1"/>
                <w:sz w:val="24"/>
                <w:szCs w:val="24"/>
                <w:lang w:val="kk-KZ"/>
              </w:rPr>
            </w:pPr>
            <w:r>
              <w:rPr>
                <w:rFonts w:ascii="Times New Roman" w:hAnsi="Times New Roman"/>
                <w:b/>
                <w:color w:val="000000" w:themeColor="text1"/>
                <w:sz w:val="24"/>
                <w:szCs w:val="24"/>
                <w:lang w:val="kk-KZ"/>
              </w:rPr>
              <w:t>Бақылау</w:t>
            </w:r>
          </w:p>
          <w:p w14:paraId="2736F6E3">
            <w:pPr>
              <w:pStyle w:val="27"/>
              <w:spacing w:after="0" w:line="240" w:lineRule="auto"/>
              <w:ind w:left="0"/>
              <w:rPr>
                <w:rFonts w:ascii="Times New Roman" w:hAnsi="Times New Roman"/>
                <w:color w:val="000000" w:themeColor="text1"/>
                <w:sz w:val="24"/>
                <w:szCs w:val="24"/>
                <w:lang w:val="kk-KZ"/>
              </w:rPr>
            </w:pPr>
            <w:r>
              <w:rPr>
                <w:rFonts w:ascii="Times New Roman" w:hAnsi="Times New Roman"/>
                <w:color w:val="000000" w:themeColor="text1"/>
                <w:sz w:val="24"/>
                <w:szCs w:val="24"/>
                <w:lang w:val="kk-KZ"/>
              </w:rPr>
              <w:t>Балалар назарын ашық, ашық сұр аспанға аударту, ол аспанды жиі бұлыңғыр, сұр бұлттар  басып, жиі суық жаңбыр құятынын айту. Табиғаттың күзгі құбылыстары жайлы балалардың ұғымдарын кеңейту. Байқағыштығын, аңғарымпаздығын, салыстыра алуын дамыту. Балалардың сөздік қорын белсенді ету және байыту.</w:t>
            </w:r>
          </w:p>
          <w:p w14:paraId="7E08A09A">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(Еңбекке баулу , Эко мадениетті дамыту )</w:t>
            </w:r>
          </w:p>
          <w:p w14:paraId="480DDD4E">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«Адал ұрпақ»мультфильмін көрсету.</w:t>
            </w:r>
          </w:p>
        </w:tc>
        <w:tc>
          <w:tcPr>
            <w:tcW w:w="2841" w:type="dxa"/>
          </w:tcPr>
          <w:p w14:paraId="3FE62D01">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Серуен картотекасы№10</w:t>
            </w:r>
          </w:p>
          <w:p w14:paraId="03E8F150">
            <w:pPr>
              <w:numPr>
                <w:ilvl w:val="0"/>
                <w:numId w:val="5"/>
              </w:numPr>
              <w:spacing w:after="0" w:line="240" w:lineRule="auto"/>
              <w:ind w:left="0"/>
              <w:contextualSpacing/>
              <w:rPr>
                <w:rFonts w:ascii="Times New Roman" w:hAnsi="Times New Roman" w:eastAsia="Calibri" w:cs="Times New Roman"/>
                <w:b/>
                <w:color w:val="000000" w:themeColor="text1"/>
                <w:sz w:val="24"/>
                <w:szCs w:val="24"/>
                <w:lang w:val="kk-KZ"/>
              </w:rPr>
            </w:pPr>
            <w:r>
              <w:rPr>
                <w:rFonts w:ascii="Times New Roman" w:hAnsi="Times New Roman" w:eastAsia="Calibri" w:cs="Times New Roman"/>
                <w:b/>
                <w:color w:val="000000" w:themeColor="text1"/>
                <w:sz w:val="24"/>
                <w:szCs w:val="24"/>
                <w:lang w:val="kk-KZ"/>
              </w:rPr>
              <w:t>Күзгі өрмектің ұшуын бақылау</w:t>
            </w:r>
          </w:p>
          <w:p w14:paraId="3E608E99">
            <w:pPr>
              <w:spacing w:after="0" w:line="240" w:lineRule="auto"/>
              <w:contextualSpacing/>
              <w:rPr>
                <w:rFonts w:ascii="Times New Roman" w:hAnsi="Times New Roman" w:eastAsia="Calibri" w:cs="Times New Roman"/>
                <w:color w:val="000000" w:themeColor="text1"/>
                <w:sz w:val="24"/>
                <w:szCs w:val="24"/>
                <w:lang w:val="kk-KZ"/>
              </w:rPr>
            </w:pPr>
            <w:r>
              <w:rPr>
                <w:rFonts w:ascii="Times New Roman" w:hAnsi="Times New Roman" w:eastAsia="Calibri" w:cs="Times New Roman"/>
                <w:color w:val="000000" w:themeColor="text1"/>
                <w:sz w:val="24"/>
                <w:szCs w:val="24"/>
                <w:lang w:val="kk-KZ"/>
              </w:rPr>
              <w:t>Бақылау</w:t>
            </w:r>
          </w:p>
          <w:p w14:paraId="1562582E">
            <w:pPr>
              <w:spacing w:after="0" w:line="240" w:lineRule="auto"/>
              <w:rPr>
                <w:rFonts w:ascii="Times New Roman" w:hAnsi="Times New Roman" w:eastAsia="Calibri" w:cs="Times New Roman"/>
                <w:color w:val="000000" w:themeColor="text1"/>
                <w:sz w:val="24"/>
                <w:szCs w:val="24"/>
                <w:lang w:val="kk-KZ"/>
              </w:rPr>
            </w:pPr>
            <w:r>
              <w:rPr>
                <w:rFonts w:ascii="Times New Roman" w:hAnsi="Times New Roman" w:eastAsia="Calibri" w:cs="Times New Roman"/>
                <w:color w:val="000000" w:themeColor="text1"/>
                <w:sz w:val="24"/>
                <w:szCs w:val="24"/>
                <w:lang w:val="kk-KZ"/>
              </w:rPr>
              <w:t>Жәндіктердің қоршаған ортаға бейімделуі туралы нақты ұғымдар беру. Ерте күзде көптеген өрмектің ұшуын көруге болады. Желсіз ашық күндері бұталарға, шөптерге, шарбақтарға ілінген өрмек жіпшелерінен олардың жас қожайындары – кішкене өрмекшілерді көреміз. Өрмекші ұшуға дайындалғанын түсіндіру, өрмекші сабақтың басына шығады да қарнын оған қысады, өрмек сүйелшелерінен жіңішке өрмек шығады, ал оны жылы ауа жоғары көтеріп алып кетеді.</w:t>
            </w:r>
          </w:p>
          <w:p w14:paraId="4B3E7A3F">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(Еңбекке баулу , Эко мадениетті дамыту )</w:t>
            </w:r>
          </w:p>
        </w:tc>
      </w:tr>
      <w:tr w14:paraId="0DB27B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0" w:type="dxa"/>
          </w:tcPr>
          <w:p w14:paraId="432E08C6">
            <w:pPr>
              <w:pStyle w:val="25"/>
              <w:spacing w:line="260" w:lineRule="exact"/>
              <w:rPr>
                <w:b/>
                <w:color w:val="000000" w:themeColor="text1"/>
                <w:sz w:val="24"/>
                <w:szCs w:val="24"/>
              </w:rPr>
            </w:pPr>
            <w:r>
              <w:rPr>
                <w:b/>
                <w:color w:val="000000" w:themeColor="text1"/>
                <w:sz w:val="24"/>
                <w:szCs w:val="24"/>
              </w:rPr>
              <w:t>Балалардыңүйгеқайтуы</w:t>
            </w:r>
          </w:p>
        </w:tc>
        <w:tc>
          <w:tcPr>
            <w:tcW w:w="2554" w:type="dxa"/>
          </w:tcPr>
          <w:p w14:paraId="399739CD">
            <w:pPr>
              <w:spacing w:after="0" w:line="276" w:lineRule="auto"/>
              <w:jc w:val="center"/>
              <w:rPr>
                <w:rFonts w:ascii="Times New Roman" w:hAnsi="Times New Roman" w:eastAsia="Times New Roman" w:cs="Times New Roman"/>
                <w:b/>
                <w:bCs/>
                <w:color w:val="000000" w:themeColor="text1"/>
                <w:sz w:val="24"/>
                <w:szCs w:val="24"/>
                <w:lang w:val="kk-KZ" w:eastAsia="ru-RU"/>
              </w:rPr>
            </w:pPr>
            <w:r>
              <w:rPr>
                <w:rFonts w:ascii="Times New Roman" w:hAnsi="Times New Roman" w:cs="Times New Roman"/>
                <w:color w:val="000000" w:themeColor="text1"/>
                <w:sz w:val="24"/>
                <w:szCs w:val="24"/>
                <w:lang w:val="kk-KZ"/>
              </w:rPr>
              <w:t>Бүгінгі күннің қалай өткені туралы, баланың жетістіктері қандай болғаны туралы сөйлесу</w:t>
            </w:r>
          </w:p>
        </w:tc>
        <w:tc>
          <w:tcPr>
            <w:tcW w:w="2833" w:type="dxa"/>
            <w:tcBorders>
              <w:top w:val="single" w:color="auto" w:sz="4" w:space="0"/>
              <w:left w:val="single" w:color="auto" w:sz="4" w:space="0"/>
              <w:bottom w:val="single" w:color="auto" w:sz="4" w:space="0"/>
              <w:right w:val="single" w:color="auto" w:sz="4" w:space="0"/>
            </w:tcBorders>
          </w:tcPr>
          <w:p w14:paraId="2D0817A6">
            <w:pPr>
              <w:spacing w:after="0"/>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Ата –аналармен балалардың тазалықтары жайлы әнгімелесу Балалардың тәрбиешіден сұранып үйге қайтуы.</w:t>
            </w:r>
          </w:p>
        </w:tc>
        <w:tc>
          <w:tcPr>
            <w:tcW w:w="2833" w:type="dxa"/>
            <w:tcBorders>
              <w:top w:val="single" w:color="auto" w:sz="4" w:space="0"/>
              <w:left w:val="single" w:color="auto" w:sz="4" w:space="0"/>
              <w:bottom w:val="single" w:color="auto" w:sz="4" w:space="0"/>
              <w:right w:val="single" w:color="auto" w:sz="4" w:space="0"/>
            </w:tcBorders>
          </w:tcPr>
          <w:p w14:paraId="46005497">
            <w:pPr>
              <w:spacing w:after="0"/>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Ата аналармен балалардың бүгінгі іс-әрекеттері туралы әңгімелесу.</w:t>
            </w:r>
          </w:p>
        </w:tc>
        <w:tc>
          <w:tcPr>
            <w:tcW w:w="2691" w:type="dxa"/>
            <w:tcBorders>
              <w:top w:val="single" w:color="auto" w:sz="4" w:space="0"/>
              <w:left w:val="single" w:color="auto" w:sz="4" w:space="0"/>
              <w:bottom w:val="single" w:color="auto" w:sz="4" w:space="0"/>
              <w:right w:val="single" w:color="auto" w:sz="4" w:space="0"/>
            </w:tcBorders>
          </w:tcPr>
          <w:p w14:paraId="47F5716E">
            <w:pPr>
              <w:spacing w:after="0"/>
              <w:rPr>
                <w:rFonts w:ascii="Times New Roman" w:hAnsi="Times New Roman" w:eastAsia="Calibri" w:cs="Times New Roman"/>
                <w:color w:val="000000" w:themeColor="text1"/>
                <w:sz w:val="24"/>
                <w:szCs w:val="24"/>
                <w:lang w:val="kk-KZ"/>
              </w:rPr>
            </w:pPr>
            <w:r>
              <w:rPr>
                <w:rFonts w:ascii="Times New Roman" w:hAnsi="Times New Roman" w:eastAsia="Calibri" w:cs="Times New Roman"/>
                <w:color w:val="000000" w:themeColor="text1"/>
                <w:sz w:val="24"/>
                <w:szCs w:val="24"/>
                <w:lang w:val="kk-KZ"/>
              </w:rPr>
              <w:t>.Ата-аналарға балалардың жеке бас гигиенасына назар аудару керектігін ескерту.Балалардың тәрбиешіден сұранып үйге қайтуы.</w:t>
            </w:r>
          </w:p>
        </w:tc>
        <w:tc>
          <w:tcPr>
            <w:tcW w:w="2841" w:type="dxa"/>
            <w:tcBorders>
              <w:top w:val="single" w:color="auto" w:sz="4" w:space="0"/>
              <w:left w:val="single" w:color="auto" w:sz="4" w:space="0"/>
              <w:bottom w:val="single" w:color="auto" w:sz="4" w:space="0"/>
              <w:right w:val="single" w:color="auto" w:sz="4" w:space="0"/>
            </w:tcBorders>
            <w:vAlign w:val="center"/>
          </w:tcPr>
          <w:p w14:paraId="26647A9E">
            <w:pPr>
              <w:spacing w:after="0"/>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Балалардың денсаулығы жайлы әнгімелесу</w:t>
            </w:r>
          </w:p>
          <w:p w14:paraId="58C61C59">
            <w:pPr>
              <w:spacing w:after="0"/>
              <w:rPr>
                <w:rFonts w:ascii="Times New Roman" w:hAnsi="Times New Roman" w:cs="Times New Roman"/>
                <w:color w:val="000000" w:themeColor="text1"/>
                <w:sz w:val="24"/>
                <w:szCs w:val="24"/>
                <w:lang w:val="kk-KZ"/>
              </w:rPr>
            </w:pPr>
          </w:p>
        </w:tc>
      </w:tr>
    </w:tbl>
    <w:p w14:paraId="672739D4">
      <w:pPr>
        <w:rPr>
          <w:rFonts w:ascii="Times New Roman" w:hAnsi="Times New Roman" w:cs="Times New Roman"/>
          <w:b/>
          <w:sz w:val="24"/>
          <w:szCs w:val="24"/>
          <w:lang w:val="kk-KZ"/>
        </w:rPr>
      </w:pPr>
      <w:r>
        <w:rPr>
          <w:rFonts w:ascii="Times New Roman" w:hAnsi="Times New Roman" w:cs="Times New Roman"/>
          <w:sz w:val="24"/>
          <w:szCs w:val="24"/>
          <w:lang w:val="kk-KZ"/>
        </w:rPr>
        <w:t>Ұйымдастырылған іс әрекеттер күні бойы жүргізіледі.</w:t>
      </w:r>
    </w:p>
    <w:p w14:paraId="187CDA79">
      <w:pPr>
        <w:rPr>
          <w:rFonts w:ascii="Times New Roman" w:hAnsi="Times New Roman" w:cs="Times New Roman"/>
          <w:sz w:val="24"/>
          <w:szCs w:val="24"/>
          <w:lang w:val="kk-KZ"/>
        </w:rPr>
      </w:pPr>
      <w:r>
        <w:rPr>
          <w:rFonts w:ascii="Times New Roman" w:hAnsi="Times New Roman" w:cs="Times New Roman"/>
          <w:b/>
          <w:sz w:val="24"/>
          <w:szCs w:val="24"/>
          <w:lang w:val="kk-KZ"/>
        </w:rPr>
        <w:t xml:space="preserve">Әдіскер :     </w:t>
      </w:r>
    </w:p>
    <w:p w14:paraId="56FE30F2">
      <w:pPr>
        <w:rPr>
          <w:rFonts w:ascii="Times New Roman" w:hAnsi="Times New Roman" w:cs="Times New Roman"/>
          <w:sz w:val="24"/>
          <w:szCs w:val="24"/>
          <w:lang w:val="kk-KZ"/>
        </w:rPr>
      </w:pPr>
      <w:r>
        <w:rPr>
          <w:rFonts w:ascii="Times New Roman" w:hAnsi="Times New Roman" w:cs="Times New Roman"/>
          <w:b/>
          <w:sz w:val="24"/>
          <w:szCs w:val="24"/>
          <w:lang w:val="kk-KZ"/>
        </w:rPr>
        <w:t xml:space="preserve"> Тәрбиеші:</w:t>
      </w:r>
    </w:p>
    <w:p w14:paraId="734B33A9">
      <w:pPr>
        <w:spacing w:after="0"/>
        <w:jc w:val="center"/>
        <w:rPr>
          <w:rFonts w:ascii="Times New Roman" w:hAnsi="Times New Roman" w:cs="Times New Roman"/>
          <w:b/>
          <w:bCs/>
          <w:sz w:val="24"/>
          <w:szCs w:val="24"/>
          <w:lang w:val="kk-KZ"/>
        </w:rPr>
      </w:pPr>
    </w:p>
    <w:p w14:paraId="293A64CB">
      <w:pPr>
        <w:spacing w:after="0"/>
        <w:jc w:val="center"/>
        <w:rPr>
          <w:rFonts w:ascii="Times New Roman" w:hAnsi="Times New Roman" w:cs="Times New Roman"/>
          <w:b/>
          <w:bCs/>
          <w:sz w:val="24"/>
          <w:szCs w:val="24"/>
          <w:lang w:val="kk-KZ"/>
        </w:rPr>
      </w:pPr>
    </w:p>
    <w:p w14:paraId="2C691507">
      <w:pPr>
        <w:spacing w:after="0"/>
        <w:jc w:val="center"/>
        <w:rPr>
          <w:rFonts w:ascii="Times New Roman" w:hAnsi="Times New Roman" w:cs="Times New Roman"/>
          <w:b/>
          <w:bCs/>
          <w:sz w:val="24"/>
          <w:szCs w:val="24"/>
          <w:lang w:val="kk-KZ"/>
        </w:rPr>
      </w:pPr>
    </w:p>
    <w:p w14:paraId="3AE0D053">
      <w:pPr>
        <w:spacing w:after="0"/>
        <w:jc w:val="center"/>
        <w:rPr>
          <w:rFonts w:ascii="Times New Roman" w:hAnsi="Times New Roman" w:cs="Times New Roman"/>
          <w:b/>
          <w:bCs/>
          <w:sz w:val="24"/>
          <w:szCs w:val="24"/>
          <w:lang w:val="kk-KZ"/>
        </w:rPr>
      </w:pPr>
    </w:p>
    <w:p w14:paraId="4BB375D1">
      <w:pPr>
        <w:spacing w:after="0"/>
        <w:jc w:val="center"/>
        <w:rPr>
          <w:rFonts w:ascii="Times New Roman" w:hAnsi="Times New Roman" w:cs="Times New Roman"/>
          <w:b/>
          <w:bCs/>
          <w:sz w:val="24"/>
          <w:szCs w:val="24"/>
          <w:lang w:val="kk-KZ"/>
        </w:rPr>
      </w:pPr>
    </w:p>
    <w:p w14:paraId="1F72BBA7">
      <w:pPr>
        <w:spacing w:after="0"/>
        <w:jc w:val="center"/>
        <w:rPr>
          <w:rFonts w:ascii="Times New Roman" w:hAnsi="Times New Roman" w:cs="Times New Roman"/>
          <w:b/>
          <w:bCs/>
          <w:sz w:val="24"/>
          <w:szCs w:val="24"/>
          <w:lang w:val="kk-KZ"/>
        </w:rPr>
      </w:pPr>
    </w:p>
    <w:p w14:paraId="0A5BF5CE">
      <w:pPr>
        <w:spacing w:after="0"/>
        <w:jc w:val="center"/>
        <w:rPr>
          <w:rFonts w:ascii="Times New Roman" w:hAnsi="Times New Roman" w:cs="Times New Roman"/>
          <w:b/>
          <w:bCs/>
          <w:sz w:val="24"/>
          <w:szCs w:val="24"/>
          <w:lang w:val="kk-KZ"/>
        </w:rPr>
      </w:pPr>
    </w:p>
    <w:p w14:paraId="3CFBF5E4">
      <w:pPr>
        <w:spacing w:after="0"/>
        <w:jc w:val="center"/>
        <w:rPr>
          <w:rFonts w:ascii="Times New Roman" w:hAnsi="Times New Roman" w:cs="Times New Roman"/>
          <w:b/>
          <w:bCs/>
          <w:sz w:val="24"/>
          <w:szCs w:val="24"/>
          <w:lang w:val="kk-KZ"/>
        </w:rPr>
      </w:pPr>
    </w:p>
    <w:p w14:paraId="62303D64">
      <w:pPr>
        <w:spacing w:after="0"/>
        <w:jc w:val="center"/>
        <w:rPr>
          <w:rFonts w:ascii="Times New Roman" w:hAnsi="Times New Roman" w:cs="Times New Roman"/>
          <w:b/>
          <w:bCs/>
          <w:sz w:val="24"/>
          <w:szCs w:val="24"/>
          <w:lang w:val="kk-KZ"/>
        </w:rPr>
      </w:pPr>
    </w:p>
    <w:p w14:paraId="026E72EE">
      <w:pPr>
        <w:spacing w:after="0"/>
        <w:jc w:val="center"/>
        <w:rPr>
          <w:rFonts w:ascii="Times New Roman" w:hAnsi="Times New Roman" w:cs="Times New Roman"/>
          <w:b/>
          <w:bCs/>
          <w:sz w:val="24"/>
          <w:szCs w:val="24"/>
          <w:lang w:val="kk-KZ"/>
        </w:rPr>
      </w:pPr>
    </w:p>
    <w:p w14:paraId="522A5C80">
      <w:pPr>
        <w:spacing w:after="0"/>
        <w:jc w:val="center"/>
        <w:rPr>
          <w:rFonts w:ascii="Times New Roman" w:hAnsi="Times New Roman" w:cs="Times New Roman"/>
          <w:b/>
          <w:bCs/>
          <w:sz w:val="24"/>
          <w:szCs w:val="24"/>
          <w:lang w:val="kk-KZ"/>
        </w:rPr>
      </w:pPr>
    </w:p>
    <w:p w14:paraId="7A3AB4B6">
      <w:pPr>
        <w:spacing w:after="0"/>
        <w:jc w:val="center"/>
        <w:rPr>
          <w:rFonts w:ascii="Times New Roman" w:hAnsi="Times New Roman" w:cs="Times New Roman"/>
          <w:b/>
          <w:bCs/>
          <w:sz w:val="24"/>
          <w:szCs w:val="24"/>
          <w:lang w:val="kk-KZ"/>
        </w:rPr>
      </w:pPr>
    </w:p>
    <w:p w14:paraId="56380170">
      <w:pPr>
        <w:spacing w:after="0"/>
        <w:jc w:val="center"/>
        <w:rPr>
          <w:rFonts w:ascii="Times New Roman" w:hAnsi="Times New Roman" w:cs="Times New Roman"/>
          <w:b/>
          <w:bCs/>
          <w:sz w:val="24"/>
          <w:szCs w:val="24"/>
          <w:lang w:val="kk-KZ"/>
        </w:rPr>
      </w:pPr>
    </w:p>
    <w:p w14:paraId="7B2A2EF0">
      <w:pPr>
        <w:spacing w:after="0"/>
        <w:jc w:val="center"/>
        <w:rPr>
          <w:rFonts w:ascii="Times New Roman" w:hAnsi="Times New Roman" w:cs="Times New Roman"/>
          <w:b/>
          <w:bCs/>
          <w:sz w:val="24"/>
          <w:szCs w:val="24"/>
          <w:lang w:val="kk-KZ"/>
        </w:rPr>
      </w:pPr>
    </w:p>
    <w:p w14:paraId="7AD94736">
      <w:pPr>
        <w:spacing w:after="0"/>
        <w:jc w:val="center"/>
        <w:rPr>
          <w:rFonts w:ascii="Times New Roman" w:hAnsi="Times New Roman" w:cs="Times New Roman"/>
          <w:b/>
          <w:bCs/>
          <w:sz w:val="24"/>
          <w:szCs w:val="24"/>
          <w:lang w:val="kk-KZ"/>
        </w:rPr>
      </w:pPr>
    </w:p>
    <w:p w14:paraId="1D406BEA">
      <w:pPr>
        <w:spacing w:after="0"/>
        <w:jc w:val="center"/>
        <w:rPr>
          <w:rFonts w:ascii="Times New Roman" w:hAnsi="Times New Roman" w:cs="Times New Roman"/>
          <w:b/>
          <w:bCs/>
          <w:sz w:val="24"/>
          <w:szCs w:val="24"/>
          <w:lang w:val="kk-KZ"/>
        </w:rPr>
      </w:pPr>
    </w:p>
    <w:p w14:paraId="6CBE8430">
      <w:pPr>
        <w:spacing w:after="0"/>
        <w:jc w:val="center"/>
        <w:rPr>
          <w:rFonts w:ascii="Times New Roman" w:hAnsi="Times New Roman" w:cs="Times New Roman"/>
          <w:b/>
          <w:bCs/>
          <w:sz w:val="24"/>
          <w:szCs w:val="24"/>
          <w:lang w:val="kk-KZ"/>
        </w:rPr>
      </w:pPr>
      <w:r>
        <w:rPr>
          <w:rFonts w:ascii="Times New Roman" w:hAnsi="Times New Roman" w:cs="Times New Roman"/>
          <w:b/>
          <w:bCs/>
          <w:sz w:val="24"/>
          <w:szCs w:val="24"/>
          <w:lang w:val="kk-KZ"/>
        </w:rPr>
        <w:t>Тәрбиелеу - білім беру процесінің циклограммасы</w:t>
      </w:r>
    </w:p>
    <w:p w14:paraId="6F3D7FBC">
      <w:pPr>
        <w:spacing w:after="0"/>
        <w:jc w:val="center"/>
        <w:rPr>
          <w:rFonts w:ascii="Times New Roman" w:hAnsi="Times New Roman" w:cs="Times New Roman"/>
          <w:sz w:val="24"/>
          <w:szCs w:val="24"/>
          <w:lang w:val="kk-KZ"/>
        </w:rPr>
      </w:pPr>
    </w:p>
    <w:p w14:paraId="72473808">
      <w:pPr>
        <w:pStyle w:val="29"/>
        <w:rPr>
          <w:b/>
          <w:color w:val="000000" w:themeColor="text1"/>
          <w:lang w:val="kk-KZ"/>
        </w:rPr>
      </w:pPr>
      <w:r>
        <w:rPr>
          <w:b/>
          <w:color w:val="000000" w:themeColor="text1"/>
          <w:lang w:val="kk-KZ"/>
        </w:rPr>
        <w:t xml:space="preserve">Білім беру ұйымы : </w:t>
      </w:r>
      <w:r>
        <w:rPr>
          <w:b/>
          <w:lang w:val="kk-KZ"/>
        </w:rPr>
        <w:t xml:space="preserve">«Асылназ» бөбекжай балабақшасы» жеке мекемесі </w:t>
      </w:r>
    </w:p>
    <w:p w14:paraId="0E671DDF">
      <w:pPr>
        <w:pStyle w:val="29"/>
        <w:rPr>
          <w:b/>
          <w:color w:val="000000" w:themeColor="text1"/>
          <w:lang w:val="kk-KZ"/>
        </w:rPr>
      </w:pPr>
      <w:r>
        <w:rPr>
          <w:b/>
          <w:color w:val="000000" w:themeColor="text1"/>
          <w:lang w:val="kk-KZ"/>
        </w:rPr>
        <w:t>Тобы: «Балапан» ортаңғы  тобы</w:t>
      </w:r>
    </w:p>
    <w:p w14:paraId="67B0926D">
      <w:pPr>
        <w:spacing w:after="0" w:line="240" w:lineRule="auto"/>
        <w:rPr>
          <w:rFonts w:ascii="Times New Roman" w:hAnsi="Times New Roman"/>
          <w:b/>
          <w:lang w:val="kk-KZ"/>
        </w:rPr>
      </w:pPr>
      <w:r>
        <w:rPr>
          <w:rFonts w:ascii="Times New Roman" w:hAnsi="Times New Roman"/>
          <w:b/>
          <w:lang w:val="kk-KZ"/>
        </w:rPr>
        <w:t>Балалардың  жасы: 3 -жастағы балалар</w:t>
      </w:r>
    </w:p>
    <w:p w14:paraId="56DFDE97">
      <w:pPr>
        <w:spacing w:after="0"/>
        <w:rPr>
          <w:rFonts w:ascii="Times New Roman" w:hAnsi="Times New Roman" w:cs="Times New Roman"/>
          <w:b/>
          <w:bCs/>
          <w:sz w:val="24"/>
          <w:szCs w:val="24"/>
          <w:lang w:val="kk-KZ"/>
        </w:rPr>
      </w:pPr>
      <w:r>
        <w:rPr>
          <w:rFonts w:ascii="Times New Roman" w:hAnsi="Times New Roman" w:eastAsia="Calibri" w:cs="Times New Roman"/>
          <w:b/>
          <w:lang w:val="kk-KZ"/>
        </w:rPr>
        <w:t>Жоспардың  құрылу кезеңі:  09.09.-13.09.2024  жыл</w:t>
      </w:r>
      <w:r>
        <w:rPr>
          <w:rFonts w:ascii="Times New Roman" w:hAnsi="Times New Roman" w:cs="Times New Roman"/>
          <w:b/>
          <w:bCs/>
          <w:sz w:val="24"/>
          <w:szCs w:val="24"/>
          <w:lang w:val="kk-KZ"/>
        </w:rPr>
        <w:t xml:space="preserve"> </w:t>
      </w:r>
    </w:p>
    <w:p w14:paraId="26029F81">
      <w:pPr>
        <w:spacing w:after="0"/>
        <w:rPr>
          <w:rFonts w:ascii="Times New Roman" w:hAnsi="Times New Roman" w:eastAsia="Times New Roman" w:cs="Times New Roman"/>
          <w:b/>
          <w:bCs/>
          <w:color w:val="000000"/>
          <w:kern w:val="2"/>
          <w:sz w:val="24"/>
          <w:szCs w:val="24"/>
          <w:lang w:val="kk-KZ"/>
        </w:rPr>
      </w:pPr>
      <w:r>
        <w:rPr>
          <w:rFonts w:ascii="Times New Roman" w:hAnsi="Times New Roman" w:cs="Times New Roman"/>
          <w:b/>
          <w:bCs/>
          <w:sz w:val="24"/>
          <w:szCs w:val="24"/>
          <w:lang w:val="kk-KZ"/>
        </w:rPr>
        <w:t>Құндылық</w:t>
      </w:r>
      <w:r>
        <w:rPr>
          <w:rFonts w:ascii="Times New Roman" w:hAnsi="Times New Roman" w:cs="Times New Roman"/>
          <w:sz w:val="24"/>
          <w:szCs w:val="24"/>
          <w:lang w:val="kk-KZ"/>
        </w:rPr>
        <w:t>:</w:t>
      </w:r>
      <w:r>
        <w:rPr>
          <w:rFonts w:ascii="Times New Roman" w:hAnsi="Times New Roman" w:eastAsia="Times New Roman" w:cs="Times New Roman"/>
          <w:b/>
          <w:bCs/>
          <w:color w:val="000000"/>
          <w:kern w:val="2"/>
          <w:sz w:val="24"/>
          <w:szCs w:val="24"/>
          <w:lang w:val="kk-KZ"/>
        </w:rPr>
        <w:t>«Еңбекқорлық және кәсіби біліктілік»</w:t>
      </w:r>
    </w:p>
    <w:p w14:paraId="0898DC5A">
      <w:pPr>
        <w:tabs>
          <w:tab w:val="left" w:pos="8550"/>
        </w:tabs>
        <w:rPr>
          <w:rFonts w:ascii="Arial" w:hAnsi="Arial" w:eastAsia="Times New Roman" w:cs="Arial"/>
          <w:lang w:val="kk-KZ"/>
        </w:rPr>
      </w:pPr>
      <w:r>
        <w:rPr>
          <w:rFonts w:ascii="Times New Roman" w:hAnsi="Times New Roman" w:eastAsia="Times New Roman" w:cs="Times New Roman"/>
          <w:b/>
          <w:bCs/>
          <w:color w:val="000000"/>
          <w:kern w:val="2"/>
          <w:sz w:val="24"/>
          <w:szCs w:val="24"/>
          <w:lang w:val="kk-KZ"/>
        </w:rPr>
        <w:t xml:space="preserve">Апта дәйек сөзі: </w:t>
      </w:r>
      <w:r>
        <w:rPr>
          <w:rFonts w:ascii="Times New Roman" w:hAnsi="Times New Roman" w:eastAsia="Times New Roman" w:cs="Times New Roman"/>
          <w:b/>
          <w:bCs/>
          <w:color w:val="000000"/>
          <w:kern w:val="2"/>
          <w:lang w:val="kk-KZ"/>
        </w:rPr>
        <w:t>«</w:t>
      </w:r>
      <w:r>
        <w:rPr>
          <w:rFonts w:ascii="Times New Roman" w:hAnsi="Times New Roman" w:eastAsia="Times New Roman" w:cs="Times New Roman"/>
          <w:color w:val="000000"/>
          <w:kern w:val="2"/>
          <w:lang w:val="kk-KZ"/>
        </w:rPr>
        <w:t>Ақырын жүріп анық бас, еңбегің кетпес далаға»</w:t>
      </w:r>
    </w:p>
    <w:tbl>
      <w:tblPr>
        <w:tblStyle w:val="12"/>
        <w:tblW w:w="16302" w:type="dxa"/>
        <w:tblInd w:w="-856"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550"/>
        <w:gridCol w:w="2554"/>
        <w:gridCol w:w="2834"/>
        <w:gridCol w:w="2834"/>
        <w:gridCol w:w="2692"/>
        <w:gridCol w:w="20"/>
        <w:gridCol w:w="2818"/>
      </w:tblGrid>
      <w:tr w14:paraId="367CF0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49" w:hRule="atLeast"/>
        </w:trPr>
        <w:tc>
          <w:tcPr>
            <w:tcW w:w="2550" w:type="dxa"/>
          </w:tcPr>
          <w:p w14:paraId="5032F6AB">
            <w:pPr>
              <w:widowControl w:val="0"/>
              <w:autoSpaceDE w:val="0"/>
              <w:autoSpaceDN w:val="0"/>
              <w:spacing w:after="0" w:line="268" w:lineRule="exact"/>
              <w:rPr>
                <w:rFonts w:ascii="Times New Roman" w:hAnsi="Times New Roman" w:eastAsia="Times New Roman" w:cs="Times New Roman"/>
                <w:b/>
                <w:sz w:val="24"/>
                <w:szCs w:val="24"/>
              </w:rPr>
            </w:pPr>
            <w:r>
              <w:rPr>
                <w:rFonts w:ascii="Times New Roman" w:hAnsi="Times New Roman" w:eastAsia="Times New Roman" w:cs="Times New Roman"/>
                <w:b/>
                <w:sz w:val="24"/>
                <w:szCs w:val="24"/>
                <w:lang w:val="kk-KZ"/>
              </w:rPr>
              <w:t>Күнтәртібі</w:t>
            </w:r>
          </w:p>
        </w:tc>
        <w:tc>
          <w:tcPr>
            <w:tcW w:w="2554" w:type="dxa"/>
          </w:tcPr>
          <w:p w14:paraId="12FDE01E">
            <w:pPr>
              <w:spacing w:after="0" w:line="276" w:lineRule="auto"/>
              <w:jc w:val="center"/>
              <w:rPr>
                <w:rFonts w:ascii="Times New Roman" w:hAnsi="Times New Roman" w:eastAsia="Times New Roman" w:cs="Times New Roman"/>
                <w:b/>
                <w:bCs/>
                <w:color w:val="000000"/>
                <w:sz w:val="24"/>
                <w:szCs w:val="24"/>
                <w:lang w:eastAsia="ru-RU"/>
              </w:rPr>
            </w:pPr>
            <w:r>
              <w:rPr>
                <w:rFonts w:ascii="Times New Roman" w:hAnsi="Times New Roman" w:eastAsia="Times New Roman" w:cs="Times New Roman"/>
                <w:b/>
                <w:bCs/>
                <w:color w:val="000000"/>
                <w:sz w:val="24"/>
                <w:szCs w:val="24"/>
                <w:lang w:eastAsia="ru-RU"/>
              </w:rPr>
              <w:t>Дүйсенбі</w:t>
            </w:r>
          </w:p>
          <w:p w14:paraId="186E8252">
            <w:pPr>
              <w:spacing w:after="0" w:line="276" w:lineRule="auto"/>
              <w:jc w:val="center"/>
              <w:rPr>
                <w:rFonts w:ascii="Times New Roman" w:hAnsi="Times New Roman" w:eastAsia="Times New Roman" w:cs="Times New Roman"/>
                <w:b/>
                <w:bCs/>
                <w:color w:val="000000"/>
                <w:sz w:val="24"/>
                <w:szCs w:val="24"/>
                <w:lang w:val="kk-KZ" w:eastAsia="ru-RU"/>
              </w:rPr>
            </w:pPr>
            <w:r>
              <w:rPr>
                <w:rFonts w:ascii="Times New Roman" w:hAnsi="Times New Roman" w:eastAsia="Times New Roman" w:cs="Times New Roman"/>
                <w:b/>
                <w:bCs/>
                <w:color w:val="000000"/>
                <w:sz w:val="24"/>
                <w:szCs w:val="24"/>
                <w:lang w:val="kk-KZ" w:eastAsia="ru-RU"/>
              </w:rPr>
              <w:t>09.09.2024</w:t>
            </w:r>
          </w:p>
        </w:tc>
        <w:tc>
          <w:tcPr>
            <w:tcW w:w="2834" w:type="dxa"/>
          </w:tcPr>
          <w:p w14:paraId="032FBBB7">
            <w:pPr>
              <w:spacing w:after="0" w:line="276" w:lineRule="auto"/>
              <w:jc w:val="center"/>
              <w:rPr>
                <w:rFonts w:ascii="Times New Roman" w:hAnsi="Times New Roman" w:eastAsia="Times New Roman" w:cs="Times New Roman"/>
                <w:b/>
                <w:bCs/>
                <w:color w:val="000000"/>
                <w:sz w:val="24"/>
                <w:szCs w:val="24"/>
                <w:lang w:eastAsia="ru-RU"/>
              </w:rPr>
            </w:pPr>
            <w:r>
              <w:rPr>
                <w:rFonts w:ascii="Times New Roman" w:hAnsi="Times New Roman" w:eastAsia="Times New Roman" w:cs="Times New Roman"/>
                <w:b/>
                <w:bCs/>
                <w:color w:val="000000"/>
                <w:sz w:val="24"/>
                <w:szCs w:val="24"/>
                <w:lang w:eastAsia="ru-RU"/>
              </w:rPr>
              <w:t>Сейсенбі</w:t>
            </w:r>
          </w:p>
          <w:p w14:paraId="1F2D8D74">
            <w:pPr>
              <w:spacing w:after="0" w:line="276" w:lineRule="auto"/>
              <w:jc w:val="center"/>
              <w:rPr>
                <w:rFonts w:ascii="Times New Roman" w:hAnsi="Times New Roman" w:eastAsia="Times New Roman" w:cs="Times New Roman"/>
                <w:b/>
                <w:bCs/>
                <w:color w:val="000000"/>
                <w:sz w:val="24"/>
                <w:szCs w:val="24"/>
                <w:lang w:val="kk-KZ" w:eastAsia="ru-RU"/>
              </w:rPr>
            </w:pPr>
            <w:r>
              <w:rPr>
                <w:rFonts w:ascii="Times New Roman" w:hAnsi="Times New Roman" w:eastAsia="Times New Roman" w:cs="Times New Roman"/>
                <w:b/>
                <w:bCs/>
                <w:color w:val="000000"/>
                <w:sz w:val="24"/>
                <w:szCs w:val="24"/>
                <w:lang w:val="kk-KZ" w:eastAsia="ru-RU"/>
              </w:rPr>
              <w:t>10.09.2024</w:t>
            </w:r>
          </w:p>
        </w:tc>
        <w:tc>
          <w:tcPr>
            <w:tcW w:w="2834" w:type="dxa"/>
          </w:tcPr>
          <w:p w14:paraId="3D4E4599">
            <w:pPr>
              <w:spacing w:after="0" w:line="276" w:lineRule="auto"/>
              <w:jc w:val="center"/>
              <w:rPr>
                <w:rFonts w:ascii="Times New Roman" w:hAnsi="Times New Roman" w:eastAsia="Times New Roman" w:cs="Times New Roman"/>
                <w:b/>
                <w:bCs/>
                <w:color w:val="000000"/>
                <w:sz w:val="24"/>
                <w:szCs w:val="24"/>
                <w:lang w:eastAsia="ru-RU"/>
              </w:rPr>
            </w:pPr>
            <w:r>
              <w:rPr>
                <w:rFonts w:ascii="Times New Roman" w:hAnsi="Times New Roman" w:eastAsia="Times New Roman" w:cs="Times New Roman"/>
                <w:b/>
                <w:bCs/>
                <w:color w:val="000000"/>
                <w:sz w:val="24"/>
                <w:szCs w:val="24"/>
                <w:lang w:eastAsia="ru-RU"/>
              </w:rPr>
              <w:t>Сәрсенбі</w:t>
            </w:r>
          </w:p>
          <w:p w14:paraId="3F06954B">
            <w:pPr>
              <w:spacing w:after="0" w:line="276" w:lineRule="auto"/>
              <w:jc w:val="center"/>
              <w:rPr>
                <w:rFonts w:ascii="Times New Roman" w:hAnsi="Times New Roman" w:eastAsia="Times New Roman" w:cs="Times New Roman"/>
                <w:b/>
                <w:bCs/>
                <w:color w:val="000000"/>
                <w:sz w:val="24"/>
                <w:szCs w:val="24"/>
                <w:lang w:val="kk-KZ" w:eastAsia="ru-RU"/>
              </w:rPr>
            </w:pPr>
            <w:r>
              <w:rPr>
                <w:rFonts w:ascii="Times New Roman" w:hAnsi="Times New Roman" w:eastAsia="Times New Roman" w:cs="Times New Roman"/>
                <w:b/>
                <w:bCs/>
                <w:color w:val="000000"/>
                <w:sz w:val="24"/>
                <w:szCs w:val="24"/>
                <w:lang w:val="kk-KZ" w:eastAsia="ru-RU"/>
              </w:rPr>
              <w:t>11.09.2024</w:t>
            </w:r>
          </w:p>
        </w:tc>
        <w:tc>
          <w:tcPr>
            <w:tcW w:w="2692" w:type="dxa"/>
          </w:tcPr>
          <w:p w14:paraId="0C05CA7A">
            <w:pPr>
              <w:spacing w:after="0" w:line="276" w:lineRule="auto"/>
              <w:jc w:val="center"/>
              <w:rPr>
                <w:rFonts w:ascii="Times New Roman" w:hAnsi="Times New Roman" w:eastAsia="Times New Roman" w:cs="Times New Roman"/>
                <w:b/>
                <w:bCs/>
                <w:color w:val="000000"/>
                <w:sz w:val="24"/>
                <w:szCs w:val="24"/>
                <w:lang w:eastAsia="ru-RU"/>
              </w:rPr>
            </w:pPr>
            <w:r>
              <w:rPr>
                <w:rFonts w:ascii="Times New Roman" w:hAnsi="Times New Roman" w:eastAsia="Times New Roman" w:cs="Times New Roman"/>
                <w:b/>
                <w:bCs/>
                <w:color w:val="000000"/>
                <w:sz w:val="24"/>
                <w:szCs w:val="24"/>
                <w:lang w:eastAsia="ru-RU"/>
              </w:rPr>
              <w:t>Бейсенбі</w:t>
            </w:r>
          </w:p>
          <w:p w14:paraId="1C8E7BFF">
            <w:pPr>
              <w:spacing w:after="0" w:line="276" w:lineRule="auto"/>
              <w:jc w:val="center"/>
              <w:rPr>
                <w:rFonts w:ascii="Times New Roman" w:hAnsi="Times New Roman" w:eastAsia="Times New Roman" w:cs="Times New Roman"/>
                <w:b/>
                <w:color w:val="000000"/>
                <w:sz w:val="24"/>
                <w:szCs w:val="24"/>
                <w:lang w:val="kk-KZ" w:eastAsia="ru-RU"/>
              </w:rPr>
            </w:pPr>
            <w:r>
              <w:rPr>
                <w:rFonts w:ascii="Times New Roman" w:hAnsi="Times New Roman" w:eastAsia="Times New Roman" w:cs="Times New Roman"/>
                <w:b/>
                <w:bCs/>
                <w:color w:val="000000"/>
                <w:sz w:val="24"/>
                <w:szCs w:val="24"/>
                <w:lang w:val="kk-KZ" w:eastAsia="ru-RU"/>
              </w:rPr>
              <w:t>12.09.2024</w:t>
            </w:r>
          </w:p>
        </w:tc>
        <w:tc>
          <w:tcPr>
            <w:tcW w:w="2838" w:type="dxa"/>
            <w:gridSpan w:val="2"/>
          </w:tcPr>
          <w:p w14:paraId="2419EC3D">
            <w:pPr>
              <w:spacing w:after="0" w:line="276" w:lineRule="auto"/>
              <w:jc w:val="center"/>
              <w:rPr>
                <w:rFonts w:ascii="Times New Roman" w:hAnsi="Times New Roman" w:eastAsia="Times New Roman" w:cs="Times New Roman"/>
                <w:b/>
                <w:bCs/>
                <w:color w:val="000000"/>
                <w:sz w:val="24"/>
                <w:szCs w:val="24"/>
                <w:lang w:eastAsia="ru-RU"/>
              </w:rPr>
            </w:pPr>
            <w:r>
              <w:rPr>
                <w:rFonts w:ascii="Times New Roman" w:hAnsi="Times New Roman" w:eastAsia="Times New Roman" w:cs="Times New Roman"/>
                <w:b/>
                <w:bCs/>
                <w:color w:val="000000"/>
                <w:sz w:val="24"/>
                <w:szCs w:val="24"/>
                <w:lang w:eastAsia="ru-RU"/>
              </w:rPr>
              <w:t>Жұма</w:t>
            </w:r>
          </w:p>
          <w:p w14:paraId="34178929">
            <w:pPr>
              <w:spacing w:after="0" w:line="276" w:lineRule="auto"/>
              <w:jc w:val="center"/>
              <w:rPr>
                <w:rFonts w:ascii="Times New Roman" w:hAnsi="Times New Roman" w:eastAsia="Times New Roman" w:cs="Times New Roman"/>
                <w:b/>
                <w:color w:val="000000"/>
                <w:sz w:val="24"/>
                <w:szCs w:val="24"/>
                <w:lang w:val="kk-KZ" w:eastAsia="ru-RU"/>
              </w:rPr>
            </w:pPr>
            <w:r>
              <w:rPr>
                <w:rFonts w:ascii="Times New Roman" w:hAnsi="Times New Roman" w:eastAsia="Times New Roman" w:cs="Times New Roman"/>
                <w:b/>
                <w:bCs/>
                <w:color w:val="000000"/>
                <w:sz w:val="24"/>
                <w:szCs w:val="24"/>
                <w:lang w:val="kk-KZ" w:eastAsia="ru-RU"/>
              </w:rPr>
              <w:t>13.09.2024</w:t>
            </w:r>
          </w:p>
        </w:tc>
      </w:tr>
      <w:tr w14:paraId="69AE58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967" w:hRule="atLeast"/>
        </w:trPr>
        <w:tc>
          <w:tcPr>
            <w:tcW w:w="2550" w:type="dxa"/>
            <w:tcBorders>
              <w:bottom w:val="single" w:color="auto" w:sz="4" w:space="0"/>
            </w:tcBorders>
          </w:tcPr>
          <w:p w14:paraId="2892F359">
            <w:pPr>
              <w:pStyle w:val="25"/>
              <w:spacing w:line="258" w:lineRule="exact"/>
              <w:rPr>
                <w:b/>
                <w:spacing w:val="-1"/>
                <w:sz w:val="24"/>
                <w:szCs w:val="24"/>
              </w:rPr>
            </w:pPr>
            <w:r>
              <w:rPr>
                <w:b/>
                <w:sz w:val="24"/>
                <w:szCs w:val="24"/>
              </w:rPr>
              <w:t>Балаларды</w:t>
            </w:r>
          </w:p>
          <w:p w14:paraId="6B127180">
            <w:pPr>
              <w:pStyle w:val="25"/>
              <w:spacing w:line="258" w:lineRule="exact"/>
              <w:rPr>
                <w:b/>
                <w:sz w:val="24"/>
                <w:szCs w:val="24"/>
              </w:rPr>
            </w:pPr>
            <w:r>
              <w:rPr>
                <w:b/>
                <w:sz w:val="24"/>
                <w:szCs w:val="24"/>
              </w:rPr>
              <w:t>қабылдау</w:t>
            </w:r>
          </w:p>
          <w:p w14:paraId="357ADDDE">
            <w:pPr>
              <w:pStyle w:val="25"/>
              <w:spacing w:line="264" w:lineRule="exact"/>
              <w:rPr>
                <w:b/>
                <w:sz w:val="24"/>
                <w:szCs w:val="24"/>
              </w:rPr>
            </w:pPr>
          </w:p>
        </w:tc>
        <w:tc>
          <w:tcPr>
            <w:tcW w:w="2554" w:type="dxa"/>
            <w:tcBorders>
              <w:bottom w:val="single" w:color="auto" w:sz="4" w:space="0"/>
            </w:tcBorders>
          </w:tcPr>
          <w:p w14:paraId="3B7FF6AA">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 xml:space="preserve">Салемдесу </w:t>
            </w:r>
          </w:p>
          <w:p w14:paraId="19E98B20">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Балалар мен ата-аналарға жақсы көңіл күй тілеу</w:t>
            </w:r>
            <w:r>
              <w:rPr>
                <w:rFonts w:ascii="Times New Roman" w:hAnsi="Times New Roman" w:eastAsia="Times New Roman" w:cs="Times New Roman"/>
                <w:b/>
                <w:bCs/>
                <w:color w:val="000000" w:themeColor="text1"/>
                <w:sz w:val="24"/>
                <w:szCs w:val="24"/>
                <w:lang w:val="kk-KZ" w:eastAsia="ru-RU"/>
              </w:rPr>
              <w:t xml:space="preserve"> Медбике тексеруі</w:t>
            </w:r>
          </w:p>
          <w:p w14:paraId="7A926270">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 xml:space="preserve">ҚР мемлекеттік әнұраны  орындалады </w:t>
            </w:r>
          </w:p>
          <w:p w14:paraId="7BED1CFD">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Бір тұтас тәрбие жоспары аясында</w:t>
            </w:r>
          </w:p>
        </w:tc>
        <w:tc>
          <w:tcPr>
            <w:tcW w:w="2834" w:type="dxa"/>
            <w:tcBorders>
              <w:bottom w:val="single" w:color="auto" w:sz="4" w:space="0"/>
            </w:tcBorders>
          </w:tcPr>
          <w:p w14:paraId="39B137E5">
            <w:pPr>
              <w:spacing w:after="0" w:line="240" w:lineRule="auto"/>
              <w:rPr>
                <w:rFonts w:ascii="Times New Roman" w:hAnsi="Times New Roman" w:eastAsia="Calibri" w:cs="Times New Roman"/>
                <w:color w:val="000000" w:themeColor="text1"/>
                <w:sz w:val="24"/>
                <w:szCs w:val="24"/>
                <w:lang w:val="kk-KZ"/>
              </w:rPr>
            </w:pPr>
            <w:r>
              <w:rPr>
                <w:rFonts w:ascii="Times New Roman" w:hAnsi="Times New Roman" w:eastAsia="Calibri" w:cs="Times New Roman"/>
                <w:color w:val="000000" w:themeColor="text1"/>
                <w:sz w:val="24"/>
                <w:szCs w:val="24"/>
                <w:lang w:val="kk-KZ"/>
              </w:rPr>
              <w:t>Салемдесу</w:t>
            </w:r>
          </w:p>
          <w:p w14:paraId="628E6473">
            <w:pPr>
              <w:spacing w:after="0" w:line="240" w:lineRule="auto"/>
              <w:rPr>
                <w:rFonts w:ascii="Times New Roman" w:hAnsi="Times New Roman" w:eastAsia="Calibri" w:cs="Times New Roman"/>
                <w:color w:val="000000" w:themeColor="text1"/>
                <w:sz w:val="24"/>
                <w:szCs w:val="24"/>
                <w:lang w:val="kk-KZ"/>
              </w:rPr>
            </w:pPr>
            <w:r>
              <w:rPr>
                <w:rFonts w:ascii="Times New Roman" w:hAnsi="Times New Roman" w:eastAsia="Calibri" w:cs="Times New Roman"/>
                <w:color w:val="000000" w:themeColor="text1"/>
                <w:sz w:val="24"/>
                <w:szCs w:val="24"/>
                <w:lang w:val="kk-KZ"/>
              </w:rPr>
              <w:t>Балаларды әсем әуенмен,көтеріңкі көңіл күймен  қарсы алу</w:t>
            </w:r>
          </w:p>
          <w:p w14:paraId="380849B1">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Медбике тексеруі</w:t>
            </w:r>
          </w:p>
          <w:p w14:paraId="14D89669">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 xml:space="preserve">Ұлттық құндылықты дәріптеу мақсатында ұлттық ойын (Асық ату) ұйымдастыру </w:t>
            </w:r>
          </w:p>
          <w:p w14:paraId="5DCD4404">
            <w:pPr>
              <w:spacing w:after="0" w:line="240" w:lineRule="auto"/>
              <w:rPr>
                <w:rFonts w:ascii="Times New Roman" w:hAnsi="Times New Roman" w:eastAsia="Calibri" w:cs="Times New Roman"/>
                <w:color w:val="000000" w:themeColor="text1"/>
                <w:sz w:val="24"/>
                <w:szCs w:val="24"/>
                <w:lang w:val="kk-KZ"/>
              </w:rPr>
            </w:pPr>
            <w:r>
              <w:rPr>
                <w:rFonts w:ascii="Times New Roman" w:hAnsi="Times New Roman" w:eastAsia="Times New Roman" w:cs="Times New Roman"/>
                <w:b/>
                <w:bCs/>
                <w:color w:val="000000" w:themeColor="text1"/>
                <w:sz w:val="24"/>
                <w:szCs w:val="24"/>
                <w:lang w:val="kk-KZ" w:eastAsia="ru-RU"/>
              </w:rPr>
              <w:t>Бір тұтас тәрбие жоспары аясында</w:t>
            </w:r>
          </w:p>
        </w:tc>
        <w:tc>
          <w:tcPr>
            <w:tcW w:w="2834" w:type="dxa"/>
            <w:tcBorders>
              <w:bottom w:val="single" w:color="auto" w:sz="4" w:space="0"/>
            </w:tcBorders>
          </w:tcPr>
          <w:p w14:paraId="7DC54E37">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Салемдесу</w:t>
            </w:r>
          </w:p>
          <w:p w14:paraId="516EF704">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Көңіл күй смайликтерімен қарсы алу</w:t>
            </w:r>
          </w:p>
          <w:p w14:paraId="3FCB0D99">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Медбике тексеруі</w:t>
            </w:r>
          </w:p>
          <w:p w14:paraId="291649B9">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 xml:space="preserve">Ұлттық құндылықты дәріптеу мақсатында ұлттық ойын (Бес тас) ұйымдастыру </w:t>
            </w:r>
          </w:p>
          <w:p w14:paraId="0EE639C8">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Бір тұтас тәрбие жоспары аясында</w:t>
            </w:r>
          </w:p>
        </w:tc>
        <w:tc>
          <w:tcPr>
            <w:tcW w:w="2692" w:type="dxa"/>
            <w:tcBorders>
              <w:bottom w:val="single" w:color="auto" w:sz="4" w:space="0"/>
            </w:tcBorders>
          </w:tcPr>
          <w:p w14:paraId="2FCF66D7">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Салемдесу</w:t>
            </w:r>
          </w:p>
          <w:p w14:paraId="5C95D6DD">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Көңілді әуенмен қарсы алу</w:t>
            </w:r>
          </w:p>
          <w:p w14:paraId="79555641">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Медбике тексеруі</w:t>
            </w:r>
          </w:p>
          <w:p w14:paraId="7898B046">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 xml:space="preserve">Ұлттық құндылықты дәріптеу мақсатында ұлттық ойын (тоғызқұмалақ) ұйымдастыру </w:t>
            </w:r>
          </w:p>
          <w:p w14:paraId="7E023195">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Бір тұтас тәрбие жоспары аясында</w:t>
            </w:r>
          </w:p>
        </w:tc>
        <w:tc>
          <w:tcPr>
            <w:tcW w:w="2838" w:type="dxa"/>
            <w:gridSpan w:val="2"/>
            <w:tcBorders>
              <w:bottom w:val="single" w:color="auto" w:sz="4" w:space="0"/>
            </w:tcBorders>
          </w:tcPr>
          <w:p w14:paraId="6D678971">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 xml:space="preserve">Салемдесу </w:t>
            </w:r>
          </w:p>
          <w:p w14:paraId="44FB1696">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 xml:space="preserve">Жаөсы көңіл күй тілеу </w:t>
            </w:r>
          </w:p>
          <w:p w14:paraId="3941CDD0">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Медбике тексеруі</w:t>
            </w:r>
          </w:p>
          <w:p w14:paraId="506D7B1F">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«Отбасы күні» тақырыптық іс-шара</w:t>
            </w:r>
          </w:p>
          <w:p w14:paraId="6343BE80">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 xml:space="preserve">Бір тұтас тәрбие жоспары аясында </w:t>
            </w:r>
          </w:p>
        </w:tc>
      </w:tr>
      <w:tr w14:paraId="6AA162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259" w:hRule="atLeast"/>
        </w:trPr>
        <w:tc>
          <w:tcPr>
            <w:tcW w:w="2550" w:type="dxa"/>
            <w:tcBorders>
              <w:top w:val="single" w:color="auto" w:sz="4" w:space="0"/>
            </w:tcBorders>
          </w:tcPr>
          <w:p w14:paraId="79087801">
            <w:pPr>
              <w:pStyle w:val="25"/>
              <w:spacing w:line="268" w:lineRule="exact"/>
              <w:rPr>
                <w:b/>
                <w:sz w:val="24"/>
                <w:szCs w:val="24"/>
              </w:rPr>
            </w:pPr>
            <w:r>
              <w:rPr>
                <w:b/>
                <w:sz w:val="24"/>
                <w:szCs w:val="24"/>
              </w:rPr>
              <w:t>Ата-аналарменәңгімелесу,</w:t>
            </w:r>
          </w:p>
          <w:p w14:paraId="0171F741">
            <w:pPr>
              <w:pStyle w:val="25"/>
              <w:spacing w:line="264" w:lineRule="exact"/>
              <w:rPr>
                <w:b/>
                <w:sz w:val="24"/>
                <w:szCs w:val="24"/>
              </w:rPr>
            </w:pPr>
            <w:r>
              <w:rPr>
                <w:b/>
                <w:sz w:val="24"/>
                <w:szCs w:val="24"/>
              </w:rPr>
              <w:t>кеңесберу</w:t>
            </w:r>
          </w:p>
        </w:tc>
        <w:tc>
          <w:tcPr>
            <w:tcW w:w="2554" w:type="dxa"/>
            <w:tcBorders>
              <w:top w:val="single" w:color="auto" w:sz="4" w:space="0"/>
            </w:tcBorders>
          </w:tcPr>
          <w:p w14:paraId="176982AF">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Өнегелі 15 минут</w:t>
            </w:r>
          </w:p>
          <w:p w14:paraId="005A02B4">
            <w:pPr>
              <w:spacing w:after="0" w:line="276"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Баланы балабақшадан қалдырмау туралы кеңес беру</w:t>
            </w:r>
          </w:p>
          <w:p w14:paraId="4EA844E5">
            <w:pPr>
              <w:spacing w:after="0" w:line="276"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Ата-анамен консультация</w:t>
            </w:r>
          </w:p>
          <w:p w14:paraId="0A5DDB76">
            <w:pPr>
              <w:spacing w:after="0" w:line="240" w:lineRule="auto"/>
              <w:rPr>
                <w:rFonts w:ascii="Times New Roman" w:hAnsi="Times New Roman" w:cs="Times New Roman"/>
                <w:b/>
                <w:color w:val="000000" w:themeColor="text1"/>
                <w:sz w:val="24"/>
                <w:szCs w:val="24"/>
                <w:lang w:val="kk-KZ"/>
              </w:rPr>
            </w:pPr>
            <w:r>
              <w:rPr>
                <w:rFonts w:ascii="Times New Roman" w:hAnsi="Times New Roman" w:cs="Times New Roman"/>
                <w:b/>
                <w:color w:val="000000" w:themeColor="text1"/>
                <w:sz w:val="24"/>
                <w:szCs w:val="24"/>
                <w:lang w:val="kk-KZ"/>
              </w:rPr>
              <w:t>«Апта дәйек сөздері»</w:t>
            </w:r>
          </w:p>
          <w:p w14:paraId="1CFA5FFC">
            <w:pPr>
              <w:spacing w:after="0"/>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Балабақшада апта сайын лейтмотиві ретінде қызмет ететін</w:t>
            </w:r>
          </w:p>
          <w:p w14:paraId="3203500F">
            <w:pPr>
              <w:spacing w:after="0"/>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мақал-мәтелдер, халық даналығы, көрнекті тұлғалардың</w:t>
            </w:r>
          </w:p>
          <w:p w14:paraId="3B5A54FD">
            <w:pPr>
              <w:spacing w:after="0" w:line="240" w:lineRule="auto"/>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ұлағатты сөздерін қолдану</w:t>
            </w:r>
          </w:p>
          <w:p w14:paraId="62EF4456">
            <w:pPr>
              <w:spacing w:after="0" w:line="276"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Бір тұтас тәрбие жоспары аясында</w:t>
            </w:r>
          </w:p>
        </w:tc>
        <w:tc>
          <w:tcPr>
            <w:tcW w:w="2834" w:type="dxa"/>
            <w:tcBorders>
              <w:top w:val="single" w:color="000000" w:sz="8" w:space="0"/>
              <w:left w:val="single" w:color="auto" w:sz="4" w:space="0"/>
              <w:bottom w:val="single" w:color="000000" w:sz="8" w:space="0"/>
              <w:right w:val="single" w:color="auto" w:sz="4" w:space="0"/>
            </w:tcBorders>
          </w:tcPr>
          <w:p w14:paraId="3F7B5231">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Өнегелі 15 минут</w:t>
            </w:r>
          </w:p>
          <w:p w14:paraId="604CEAC6">
            <w:pPr>
              <w:spacing w:after="0" w:line="240" w:lineRule="auto"/>
              <w:rPr>
                <w:rFonts w:ascii="Times New Roman" w:hAnsi="Times New Roman" w:eastAsia="Times New Roman" w:cs="Times New Roman"/>
                <w:color w:val="000000" w:themeColor="text1"/>
                <w:sz w:val="24"/>
                <w:szCs w:val="24"/>
                <w:lang w:val="kk-KZ" w:eastAsia="ru-RU"/>
              </w:rPr>
            </w:pPr>
          </w:p>
          <w:p w14:paraId="303AC66E">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Үйдегі өзіне-өзі қызмет ету дағдыларының қалай қалыптасып жатқанын сұрау</w:t>
            </w:r>
          </w:p>
          <w:p w14:paraId="5A3C37D7">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Ата-анамен консультация</w:t>
            </w:r>
          </w:p>
          <w:p w14:paraId="2E571B47">
            <w:pPr>
              <w:spacing w:after="0" w:line="240" w:lineRule="auto"/>
              <w:rPr>
                <w:rFonts w:ascii="Times New Roman" w:hAnsi="Times New Roman" w:eastAsia="Times New Roman" w:cs="Times New Roman"/>
                <w:color w:val="000000" w:themeColor="text1"/>
                <w:sz w:val="24"/>
                <w:szCs w:val="24"/>
                <w:lang w:val="kk-KZ" w:eastAsia="ru-RU"/>
              </w:rPr>
            </w:pPr>
          </w:p>
        </w:tc>
        <w:tc>
          <w:tcPr>
            <w:tcW w:w="2834" w:type="dxa"/>
            <w:tcBorders>
              <w:top w:val="single" w:color="000000" w:sz="8" w:space="0"/>
              <w:left w:val="single" w:color="auto" w:sz="4" w:space="0"/>
              <w:bottom w:val="single" w:color="000000" w:sz="8" w:space="0"/>
              <w:right w:val="single" w:color="auto" w:sz="4" w:space="0"/>
            </w:tcBorders>
          </w:tcPr>
          <w:p w14:paraId="1EE34C49">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Өнегелі 15 минут</w:t>
            </w:r>
          </w:p>
          <w:p w14:paraId="341472C1">
            <w:pPr>
              <w:spacing w:after="0" w:line="240" w:lineRule="auto"/>
              <w:rPr>
                <w:rFonts w:ascii="Times New Roman" w:hAnsi="Times New Roman" w:eastAsia="Times New Roman" w:cs="Times New Roman"/>
                <w:color w:val="000000" w:themeColor="text1"/>
                <w:sz w:val="24"/>
                <w:szCs w:val="24"/>
                <w:lang w:val="kk-KZ" w:eastAsia="ru-RU"/>
              </w:rPr>
            </w:pPr>
          </w:p>
          <w:p w14:paraId="71DB3259">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Баланың үйдегі ойыншықтарға деген қызығушылығы жайлы сұрау</w:t>
            </w:r>
          </w:p>
          <w:p w14:paraId="01B75583">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Ата-анамен консультация</w:t>
            </w:r>
          </w:p>
        </w:tc>
        <w:tc>
          <w:tcPr>
            <w:tcW w:w="2692" w:type="dxa"/>
            <w:tcBorders>
              <w:top w:val="single" w:color="000000" w:sz="8" w:space="0"/>
              <w:left w:val="single" w:color="auto" w:sz="4" w:space="0"/>
              <w:bottom w:val="single" w:color="000000" w:sz="8" w:space="0"/>
              <w:right w:val="single" w:color="auto" w:sz="4" w:space="0"/>
            </w:tcBorders>
          </w:tcPr>
          <w:p w14:paraId="2742E8ED">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Өнегелі 15 минут</w:t>
            </w:r>
          </w:p>
          <w:p w14:paraId="2CBEBC10">
            <w:pPr>
              <w:spacing w:after="0" w:line="240" w:lineRule="auto"/>
              <w:rPr>
                <w:rFonts w:ascii="Times New Roman" w:hAnsi="Times New Roman" w:eastAsia="Times New Roman" w:cs="Times New Roman"/>
                <w:color w:val="000000" w:themeColor="text1"/>
                <w:sz w:val="24"/>
                <w:szCs w:val="24"/>
                <w:lang w:val="kk-KZ" w:eastAsia="ru-RU"/>
              </w:rPr>
            </w:pPr>
          </w:p>
          <w:p w14:paraId="48BD5011">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Балабақшадан кейінгі баланың өзін-өзі қалай ұстатйыны жайлы әңгімелесу</w:t>
            </w:r>
          </w:p>
          <w:p w14:paraId="756EB03D">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Ата-анамен консультация</w:t>
            </w:r>
          </w:p>
        </w:tc>
        <w:tc>
          <w:tcPr>
            <w:tcW w:w="2838" w:type="dxa"/>
            <w:gridSpan w:val="2"/>
            <w:tcBorders>
              <w:top w:val="single" w:color="000000" w:sz="8" w:space="0"/>
              <w:left w:val="single" w:color="auto" w:sz="4" w:space="0"/>
              <w:bottom w:val="single" w:color="000000" w:sz="8" w:space="0"/>
              <w:right w:val="single" w:color="000000" w:sz="8" w:space="0"/>
            </w:tcBorders>
          </w:tcPr>
          <w:p w14:paraId="755265C8">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Өнегелі 15 минут</w:t>
            </w:r>
          </w:p>
          <w:p w14:paraId="3F91DB8E">
            <w:pPr>
              <w:spacing w:after="0" w:line="240" w:lineRule="auto"/>
              <w:rPr>
                <w:rFonts w:ascii="Times New Roman" w:hAnsi="Times New Roman" w:eastAsia="Times New Roman" w:cs="Times New Roman"/>
                <w:color w:val="000000" w:themeColor="text1"/>
                <w:sz w:val="24"/>
                <w:szCs w:val="24"/>
                <w:lang w:val="kk-KZ" w:eastAsia="ru-RU"/>
              </w:rPr>
            </w:pPr>
          </w:p>
          <w:p w14:paraId="24FDC553">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Демалыс күндердегі баланың күн тәртібі жайлы әңгімелесу</w:t>
            </w:r>
          </w:p>
          <w:p w14:paraId="363683C3">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Ата-анамен консультация</w:t>
            </w:r>
          </w:p>
        </w:tc>
      </w:tr>
      <w:tr w14:paraId="032094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0" w:type="dxa"/>
          </w:tcPr>
          <w:p w14:paraId="501DBEB1">
            <w:pPr>
              <w:pStyle w:val="25"/>
              <w:rPr>
                <w:b/>
                <w:sz w:val="24"/>
                <w:szCs w:val="24"/>
              </w:rPr>
            </w:pPr>
            <w:r>
              <w:rPr>
                <w:b/>
                <w:sz w:val="24"/>
                <w:szCs w:val="24"/>
              </w:rPr>
              <w:t>Балалардың дербес әрекеті(баяу қимылды ойындар,үстелүсті ойындары,</w:t>
            </w:r>
          </w:p>
          <w:p w14:paraId="5EFA1FC5">
            <w:pPr>
              <w:pStyle w:val="25"/>
              <w:spacing w:line="270" w:lineRule="atLeast"/>
              <w:rPr>
                <w:b/>
                <w:sz w:val="24"/>
                <w:szCs w:val="24"/>
              </w:rPr>
            </w:pPr>
            <w:r>
              <w:rPr>
                <w:b/>
                <w:sz w:val="24"/>
                <w:szCs w:val="24"/>
              </w:rPr>
              <w:t>бейнелеу әрекеті, кітаптар қарау және тағы басқаәрекеттер)</w:t>
            </w:r>
          </w:p>
        </w:tc>
        <w:tc>
          <w:tcPr>
            <w:tcW w:w="2554" w:type="dxa"/>
          </w:tcPr>
          <w:p w14:paraId="2873C2B8">
            <w:pPr>
              <w:spacing w:after="0"/>
              <w:rPr>
                <w:rFonts w:ascii="Times New Roman" w:hAnsi="Times New Roman" w:eastAsia="Times New Roman" w:cs="Times New Roman"/>
                <w:b/>
                <w:color w:val="000000" w:themeColor="text1"/>
                <w:sz w:val="24"/>
                <w:szCs w:val="24"/>
                <w:u w:val="single"/>
                <w:lang w:val="kk-KZ" w:eastAsia="ru-RU"/>
              </w:rPr>
            </w:pPr>
            <w:r>
              <w:rPr>
                <w:rFonts w:ascii="Times New Roman" w:hAnsi="Times New Roman" w:eastAsia="Times New Roman" w:cs="Times New Roman"/>
                <w:b/>
                <w:color w:val="000000" w:themeColor="text1"/>
                <w:sz w:val="24"/>
                <w:szCs w:val="24"/>
                <w:lang w:val="kk-KZ" w:eastAsia="ru-RU"/>
              </w:rPr>
              <w:t>Міндеті:</w:t>
            </w:r>
            <w:r>
              <w:rPr>
                <w:rFonts w:ascii="Times New Roman" w:hAnsi="Times New Roman" w:eastAsia="Times New Roman" w:cs="Times New Roman"/>
                <w:color w:val="000000" w:themeColor="text1"/>
                <w:sz w:val="24"/>
                <w:szCs w:val="24"/>
                <w:lang w:val="kk-KZ" w:eastAsia="ru-RU"/>
              </w:rPr>
              <w:t>Күнделікті өмірде гигиеналық дағдыларды сақтауды үйрету</w:t>
            </w:r>
          </w:p>
          <w:p w14:paraId="5654B8EB">
            <w:pPr>
              <w:spacing w:after="0"/>
              <w:rPr>
                <w:rFonts w:ascii="Times New Roman" w:hAnsi="Times New Roman" w:eastAsia="Times New Roman" w:cs="Times New Roman"/>
                <w:b/>
                <w:color w:val="000000" w:themeColor="text1"/>
                <w:sz w:val="24"/>
                <w:szCs w:val="24"/>
                <w:lang w:val="kk-KZ" w:eastAsia="ru-RU"/>
              </w:rPr>
            </w:pPr>
            <w:r>
              <w:rPr>
                <w:rFonts w:ascii="Times New Roman" w:hAnsi="Times New Roman" w:eastAsia="Times New Roman" w:cs="Times New Roman"/>
                <w:b/>
                <w:color w:val="000000" w:themeColor="text1"/>
                <w:sz w:val="24"/>
                <w:szCs w:val="24"/>
                <w:lang w:val="kk-KZ" w:eastAsia="ru-RU"/>
              </w:rPr>
              <w:t>Балабақшалағы ойыншықтар</w:t>
            </w:r>
          </w:p>
          <w:p w14:paraId="45D44CFD">
            <w:pPr>
              <w:spacing w:after="0"/>
              <w:rPr>
                <w:rFonts w:ascii="Times New Roman" w:hAnsi="Times New Roman" w:eastAsia="Times New Roman" w:cs="Times New Roman"/>
                <w:b/>
                <w:color w:val="000000" w:themeColor="text1"/>
                <w:sz w:val="24"/>
                <w:szCs w:val="24"/>
                <w:lang w:val="kk-KZ" w:eastAsia="ru-RU"/>
              </w:rPr>
            </w:pPr>
            <w:r>
              <w:rPr>
                <w:rFonts w:ascii="Times New Roman" w:hAnsi="Times New Roman" w:eastAsia="Times New Roman" w:cs="Times New Roman"/>
                <w:b/>
                <w:color w:val="000000" w:themeColor="text1"/>
                <w:sz w:val="24"/>
                <w:szCs w:val="24"/>
                <w:lang w:val="kk-KZ" w:eastAsia="ru-RU"/>
              </w:rPr>
              <w:t>Мақсаты:</w:t>
            </w:r>
            <w:r>
              <w:rPr>
                <w:rFonts w:ascii="Times New Roman" w:hAnsi="Times New Roman" w:cs="Times New Roman"/>
                <w:color w:val="000000" w:themeColor="text1"/>
                <w:sz w:val="24"/>
                <w:szCs w:val="24"/>
                <w:lang w:val="kk-KZ"/>
              </w:rPr>
              <w:t xml:space="preserve"> Балаларды ойыншықтың түрімен таныстырып, ойыншықты әдемі жинауды үйрету.</w:t>
            </w:r>
          </w:p>
          <w:p w14:paraId="5E81145F">
            <w:pPr>
              <w:spacing w:after="0"/>
              <w:rPr>
                <w:rFonts w:ascii="Times New Roman" w:hAnsi="Times New Roman" w:eastAsia="Times New Roman" w:cs="Times New Roman"/>
                <w:color w:val="000000" w:themeColor="text1"/>
                <w:sz w:val="24"/>
                <w:szCs w:val="24"/>
                <w:lang w:val="kk-KZ" w:eastAsia="ru-RU"/>
              </w:rPr>
            </w:pPr>
            <w:r>
              <w:rPr>
                <w:rFonts w:ascii="Times New Roman" w:hAnsi="Times New Roman" w:cs="Times New Roman"/>
                <w:color w:val="000000" w:themeColor="text1"/>
                <w:sz w:val="24"/>
                <w:szCs w:val="24"/>
                <w:lang w:val="kk-KZ"/>
              </w:rPr>
              <w:t xml:space="preserve">Мәдени гигиеналық дағдылар күнделікті тазылық жұмысы, </w:t>
            </w:r>
            <w:r>
              <w:rPr>
                <w:rFonts w:ascii="Times New Roman" w:hAnsi="Times New Roman" w:cs="Times New Roman"/>
                <w:b/>
                <w:bCs/>
                <w:color w:val="000000" w:themeColor="text1"/>
                <w:sz w:val="24"/>
                <w:szCs w:val="24"/>
                <w:lang w:val="kk-KZ"/>
              </w:rPr>
              <w:t>Сөйлеуді дамыту</w:t>
            </w:r>
          </w:p>
        </w:tc>
        <w:tc>
          <w:tcPr>
            <w:tcW w:w="2834" w:type="dxa"/>
          </w:tcPr>
          <w:p w14:paraId="15C85FEB">
            <w:pPr>
              <w:spacing w:after="0"/>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color w:val="000000" w:themeColor="text1"/>
                <w:sz w:val="24"/>
                <w:szCs w:val="24"/>
                <w:lang w:val="kk-KZ" w:eastAsia="ru-RU"/>
              </w:rPr>
              <w:t xml:space="preserve">Міндеті: </w:t>
            </w:r>
            <w:r>
              <w:rPr>
                <w:rFonts w:ascii="Times New Roman" w:hAnsi="Times New Roman" w:eastAsia="Times New Roman" w:cs="Times New Roman"/>
                <w:color w:val="000000" w:themeColor="text1"/>
                <w:sz w:val="24"/>
                <w:szCs w:val="24"/>
                <w:lang w:val="kk-KZ" w:eastAsia="ru-RU"/>
              </w:rPr>
              <w:t>Бірқалыпты шеңбр бойымен жүру</w:t>
            </w:r>
            <w:r>
              <w:rPr>
                <w:rFonts w:ascii="Times New Roman" w:hAnsi="Times New Roman" w:eastAsia="Times New Roman" w:cs="Times New Roman"/>
                <w:b/>
                <w:color w:val="000000" w:themeColor="text1"/>
                <w:sz w:val="24"/>
                <w:szCs w:val="24"/>
                <w:lang w:val="kk-KZ" w:eastAsia="ru-RU"/>
              </w:rPr>
              <w:t>Дидактикалық ойын:</w:t>
            </w:r>
            <w:r>
              <w:rPr>
                <w:rFonts w:ascii="Times New Roman" w:hAnsi="Times New Roman" w:eastAsia="Times New Roman" w:cs="Times New Roman"/>
                <w:color w:val="000000" w:themeColor="text1"/>
                <w:sz w:val="24"/>
                <w:szCs w:val="24"/>
                <w:lang w:val="kk-KZ" w:eastAsia="ru-RU"/>
              </w:rPr>
              <w:t xml:space="preserve"> Дайын бол. </w:t>
            </w:r>
          </w:p>
          <w:p w14:paraId="677C1A57">
            <w:pPr>
              <w:spacing w:after="0"/>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color w:val="000000" w:themeColor="text1"/>
                <w:sz w:val="24"/>
                <w:szCs w:val="24"/>
                <w:lang w:val="kk-KZ" w:eastAsia="ru-RU"/>
              </w:rPr>
              <w:t>Барысы:</w:t>
            </w:r>
            <w:r>
              <w:rPr>
                <w:rFonts w:ascii="Times New Roman" w:hAnsi="Times New Roman" w:eastAsia="Times New Roman" w:cs="Times New Roman"/>
                <w:color w:val="000000" w:themeColor="text1"/>
                <w:sz w:val="24"/>
                <w:szCs w:val="24"/>
                <w:lang w:val="kk-KZ" w:eastAsia="ru-RU"/>
              </w:rPr>
              <w:t>Балалар шеңбермен жүреді. Жүргізуші бір сөз айтады, ал балалар сол сөзді іс-қимылмен көрсетеді. Мысалы: қоян – секіреді, құс – ұшады т.с.с.</w:t>
            </w:r>
          </w:p>
          <w:p w14:paraId="66583EF0">
            <w:pPr>
              <w:spacing w:after="0"/>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 xml:space="preserve">Физикалық дағдыны дамыту </w:t>
            </w:r>
          </w:p>
          <w:p w14:paraId="2911D448">
            <w:pPr>
              <w:spacing w:after="0"/>
              <w:jc w:val="center"/>
              <w:rPr>
                <w:rFonts w:ascii="Times New Roman" w:hAnsi="Times New Roman" w:eastAsia="Calibri" w:cs="Times New Roman"/>
                <w:b/>
                <w:color w:val="000000" w:themeColor="text1"/>
                <w:sz w:val="24"/>
                <w:szCs w:val="24"/>
                <w:lang w:val="kk-KZ"/>
              </w:rPr>
            </w:pPr>
            <w:r>
              <w:rPr>
                <w:rFonts w:ascii="Times New Roman" w:hAnsi="Times New Roman" w:eastAsia="Calibri" w:cs="Times New Roman"/>
                <w:b/>
                <w:color w:val="000000" w:themeColor="text1"/>
                <w:sz w:val="24"/>
                <w:szCs w:val="24"/>
                <w:lang w:val="kk-KZ"/>
              </w:rPr>
              <w:t xml:space="preserve">«Шабыт» жобасы аясында </w:t>
            </w:r>
          </w:p>
          <w:p w14:paraId="363CAB82">
            <w:pPr>
              <w:spacing w:after="0"/>
              <w:rPr>
                <w:rFonts w:ascii="Times New Roman" w:hAnsi="Times New Roman" w:eastAsia="Calibri" w:cs="Times New Roman"/>
                <w:b/>
                <w:color w:val="000000" w:themeColor="text1"/>
                <w:sz w:val="24"/>
                <w:szCs w:val="24"/>
                <w:lang w:val="kk-KZ"/>
              </w:rPr>
            </w:pPr>
            <w:r>
              <w:rPr>
                <w:rFonts w:ascii="Times New Roman" w:hAnsi="Times New Roman" w:eastAsia="Calibri" w:cs="Times New Roman"/>
                <w:b/>
                <w:color w:val="000000" w:themeColor="text1"/>
                <w:sz w:val="24"/>
                <w:szCs w:val="24"/>
                <w:lang w:val="kk-KZ"/>
              </w:rPr>
              <w:t>«Домбыра күні» концерт және көрме</w:t>
            </w:r>
          </w:p>
          <w:p w14:paraId="0E94CEFD">
            <w:pPr>
              <w:spacing w:after="0"/>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Ұлттық құндылықты дәріптеу мақсатында көрме ұйымдастыру</w:t>
            </w:r>
          </w:p>
          <w:p w14:paraId="790C5BCF">
            <w:pPr>
              <w:spacing w:after="0"/>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 xml:space="preserve">Бір тұтас тәрбие жоспары аясында </w:t>
            </w:r>
          </w:p>
        </w:tc>
        <w:tc>
          <w:tcPr>
            <w:tcW w:w="2834" w:type="dxa"/>
          </w:tcPr>
          <w:p w14:paraId="6AFFB2DE">
            <w:pPr>
              <w:spacing w:after="0"/>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color w:val="000000" w:themeColor="text1"/>
                <w:sz w:val="24"/>
                <w:szCs w:val="24"/>
                <w:lang w:val="kk-KZ" w:eastAsia="ru-RU"/>
              </w:rPr>
              <w:t xml:space="preserve">Міндеті: </w:t>
            </w:r>
            <w:r>
              <w:rPr>
                <w:rFonts w:ascii="Times New Roman" w:hAnsi="Times New Roman" w:eastAsia="Times New Roman" w:cs="Times New Roman"/>
                <w:color w:val="000000" w:themeColor="text1"/>
                <w:sz w:val="24"/>
                <w:szCs w:val="24"/>
                <w:lang w:val="kk-KZ" w:eastAsia="ru-RU"/>
              </w:rPr>
              <w:t>Көлденең және тік сызықтарды салу, дөңгелек пішінді заттарды бейнелеуді үйрету</w:t>
            </w:r>
          </w:p>
          <w:p w14:paraId="60206D04">
            <w:pPr>
              <w:spacing w:after="0"/>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color w:val="000000" w:themeColor="text1"/>
                <w:sz w:val="24"/>
                <w:szCs w:val="24"/>
                <w:lang w:val="kk-KZ" w:eastAsia="ru-RU"/>
              </w:rPr>
              <w:t>«Суреттер сыры »Мақсаты:</w:t>
            </w:r>
            <w:r>
              <w:rPr>
                <w:rFonts w:ascii="Times New Roman" w:hAnsi="Times New Roman" w:eastAsia="Times New Roman" w:cs="Times New Roman"/>
                <w:color w:val="000000" w:themeColor="text1"/>
                <w:sz w:val="24"/>
                <w:szCs w:val="24"/>
                <w:lang w:val="kk-KZ" w:eastAsia="ru-RU"/>
              </w:rPr>
              <w:t xml:space="preserve"> Суретті үлгі бойынша бояп, эстетикалық талғамын дамыту.</w:t>
            </w:r>
          </w:p>
          <w:p w14:paraId="5888EAA0">
            <w:pPr>
              <w:spacing w:after="0"/>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(Сурет салу)</w:t>
            </w:r>
          </w:p>
          <w:p w14:paraId="2AA220D5">
            <w:pPr>
              <w:spacing w:after="0"/>
              <w:rPr>
                <w:rFonts w:ascii="Times New Roman" w:hAnsi="Times New Roman" w:eastAsia="Times New Roman" w:cs="Times New Roman"/>
                <w:color w:val="000000" w:themeColor="text1"/>
                <w:sz w:val="24"/>
                <w:szCs w:val="24"/>
                <w:lang w:val="kk-KZ" w:eastAsia="ru-RU"/>
              </w:rPr>
            </w:pPr>
          </w:p>
        </w:tc>
        <w:tc>
          <w:tcPr>
            <w:tcW w:w="2692" w:type="dxa"/>
          </w:tcPr>
          <w:p w14:paraId="113CA50C">
            <w:pPr>
              <w:spacing w:after="0"/>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Міндеті:</w:t>
            </w:r>
            <w:r>
              <w:rPr>
                <w:rFonts w:ascii="Times New Roman" w:hAnsi="Times New Roman" w:eastAsia="Times New Roman" w:cs="Times New Roman"/>
                <w:bCs/>
                <w:color w:val="000000" w:themeColor="text1"/>
                <w:sz w:val="24"/>
                <w:szCs w:val="24"/>
                <w:lang w:val="kk-KZ" w:eastAsia="ru-RU"/>
              </w:rPr>
              <w:t>Балалар әдебиетіне , театр әлеміне өызығушылықтарын қалыптастыру</w:t>
            </w:r>
          </w:p>
          <w:p w14:paraId="0B6DCBED">
            <w:pPr>
              <w:spacing w:after="0"/>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 xml:space="preserve">Сюжеттік ойын «Педагог»сюжетті-рөлді ойынының Мақсаты: </w:t>
            </w:r>
            <w:r>
              <w:rPr>
                <w:rFonts w:ascii="Times New Roman" w:hAnsi="Times New Roman" w:eastAsia="Times New Roman" w:cs="Times New Roman"/>
                <w:color w:val="000000" w:themeColor="text1"/>
                <w:sz w:val="24"/>
                <w:szCs w:val="24"/>
                <w:lang w:val="kk-KZ" w:eastAsia="ru-RU"/>
              </w:rPr>
              <w:t>балалардың, педагогтың әрекетіне қызығушылығын іс жүзінде іске асыру үшін жағдай туғызу.</w:t>
            </w:r>
          </w:p>
          <w:p w14:paraId="7B81B495">
            <w:pPr>
              <w:spacing w:after="0"/>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 xml:space="preserve">Барысы: </w:t>
            </w:r>
            <w:r>
              <w:rPr>
                <w:rFonts w:ascii="Times New Roman" w:hAnsi="Times New Roman" w:eastAsia="Times New Roman" w:cs="Times New Roman"/>
                <w:bCs/>
                <w:color w:val="000000" w:themeColor="text1"/>
                <w:sz w:val="24"/>
                <w:szCs w:val="24"/>
                <w:lang w:val="kk-KZ" w:eastAsia="ru-RU"/>
              </w:rPr>
              <w:t>балалар өздері ұнатқан педагогтарының іс-әрекетін айту, педагог ретінде өзін ұстау туралы айту</w:t>
            </w:r>
          </w:p>
          <w:p w14:paraId="15156296">
            <w:pPr>
              <w:spacing w:after="0"/>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(Коммуникативтік дағдыларды дамыту Көркем әдебиет, сөйлемді дамыту , Эмоционалды дағдыларды қалыптастыру)</w:t>
            </w:r>
          </w:p>
        </w:tc>
        <w:tc>
          <w:tcPr>
            <w:tcW w:w="2838" w:type="dxa"/>
            <w:gridSpan w:val="2"/>
          </w:tcPr>
          <w:p w14:paraId="17CA20FC">
            <w:pPr>
              <w:spacing w:after="0" w:line="276"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color w:val="000000" w:themeColor="text1"/>
                <w:sz w:val="24"/>
                <w:szCs w:val="24"/>
                <w:lang w:val="kk-KZ" w:eastAsia="ru-RU"/>
              </w:rPr>
              <w:t xml:space="preserve">Міндеті: </w:t>
            </w:r>
            <w:r>
              <w:rPr>
                <w:rFonts w:ascii="Times New Roman" w:hAnsi="Times New Roman" w:eastAsia="Times New Roman" w:cs="Times New Roman"/>
                <w:color w:val="000000" w:themeColor="text1"/>
                <w:sz w:val="24"/>
                <w:szCs w:val="24"/>
                <w:lang w:val="kk-KZ" w:eastAsia="ru-RU"/>
              </w:rPr>
              <w:t>Шешендікке, әдеби тілге баулу</w:t>
            </w:r>
          </w:p>
          <w:p w14:paraId="12E5A3BC">
            <w:pPr>
              <w:spacing w:after="0" w:line="276"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color w:val="000000" w:themeColor="text1"/>
                <w:sz w:val="24"/>
                <w:szCs w:val="24"/>
                <w:lang w:val="kk-KZ" w:eastAsia="ru-RU"/>
              </w:rPr>
              <w:t>Мақал мәтелдер»Мақсаты:</w:t>
            </w:r>
            <w:r>
              <w:rPr>
                <w:rFonts w:ascii="Times New Roman" w:hAnsi="Times New Roman" w:eastAsia="Times New Roman" w:cs="Times New Roman"/>
                <w:color w:val="000000" w:themeColor="text1"/>
                <w:sz w:val="24"/>
                <w:szCs w:val="24"/>
                <w:lang w:val="kk-KZ" w:eastAsia="ru-RU"/>
              </w:rPr>
              <w:t xml:space="preserve"> Айтылған мақал- мәтелді қайталап айтып беруге дағдыландыру</w:t>
            </w:r>
          </w:p>
          <w:p w14:paraId="6348BA10">
            <w:pPr>
              <w:spacing w:after="0" w:line="276"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(Сөздің қорды дамыту, сөйлеуді дамыту, көркем әдебиет)</w:t>
            </w:r>
          </w:p>
          <w:p w14:paraId="48AAFCA4">
            <w:pPr>
              <w:spacing w:after="0"/>
              <w:rPr>
                <w:rFonts w:ascii="Times New Roman" w:hAnsi="Times New Roman" w:cs="Times New Roman"/>
                <w:b/>
                <w:color w:val="000000" w:themeColor="text1"/>
                <w:sz w:val="24"/>
                <w:szCs w:val="24"/>
                <w:lang w:val="kk-KZ"/>
              </w:rPr>
            </w:pPr>
            <w:r>
              <w:rPr>
                <w:rFonts w:ascii="Times New Roman" w:hAnsi="Times New Roman" w:cs="Times New Roman"/>
                <w:b/>
                <w:color w:val="000000" w:themeColor="text1"/>
                <w:sz w:val="24"/>
                <w:szCs w:val="24"/>
                <w:lang w:val="kk-KZ"/>
              </w:rPr>
              <w:t>• «Үнемді тұтыну»</w:t>
            </w:r>
          </w:p>
          <w:p w14:paraId="64E89EFC">
            <w:pPr>
              <w:spacing w:after="0" w:line="276" w:lineRule="auto"/>
              <w:rPr>
                <w:rFonts w:ascii="Times New Roman" w:hAnsi="Times New Roman" w:cs="Times New Roman"/>
                <w:color w:val="000000" w:themeColor="text1"/>
                <w:sz w:val="24"/>
                <w:szCs w:val="24"/>
                <w:lang w:val="kk-KZ"/>
              </w:rPr>
            </w:pPr>
            <w:r>
              <w:rPr>
                <w:rFonts w:ascii="Times New Roman" w:hAnsi="Times New Roman" w:cs="Times New Roman"/>
                <w:b/>
                <w:color w:val="000000" w:themeColor="text1"/>
                <w:sz w:val="24"/>
                <w:szCs w:val="24"/>
                <w:lang w:val="kk-KZ"/>
              </w:rPr>
              <w:t xml:space="preserve">Мақсаты: </w:t>
            </w:r>
            <w:r>
              <w:rPr>
                <w:rFonts w:ascii="Times New Roman" w:hAnsi="Times New Roman" w:cs="Times New Roman"/>
                <w:color w:val="000000" w:themeColor="text1"/>
                <w:sz w:val="24"/>
                <w:szCs w:val="24"/>
                <w:lang w:val="kk-KZ"/>
              </w:rPr>
              <w:t>Табиғи ресурстар мен жасанды ресурстарды үнемді пайдалану жолын қалыптастыру</w:t>
            </w:r>
          </w:p>
          <w:p w14:paraId="55D4F75E">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Бір тұтас тәрбие жоспары аясында</w:t>
            </w:r>
          </w:p>
        </w:tc>
      </w:tr>
      <w:tr w14:paraId="366D13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150" w:hRule="atLeast"/>
        </w:trPr>
        <w:tc>
          <w:tcPr>
            <w:tcW w:w="2550" w:type="dxa"/>
          </w:tcPr>
          <w:p w14:paraId="7A8CC7E0">
            <w:pPr>
              <w:pStyle w:val="25"/>
              <w:spacing w:line="267" w:lineRule="exact"/>
              <w:rPr>
                <w:b/>
                <w:sz w:val="24"/>
                <w:szCs w:val="24"/>
              </w:rPr>
            </w:pPr>
            <w:r>
              <w:rPr>
                <w:b/>
                <w:sz w:val="24"/>
                <w:szCs w:val="24"/>
              </w:rPr>
              <w:t>Таңертенгіжаттығу</w:t>
            </w:r>
          </w:p>
        </w:tc>
        <w:tc>
          <w:tcPr>
            <w:tcW w:w="2554" w:type="dxa"/>
          </w:tcPr>
          <w:p w14:paraId="684FAABC">
            <w:pPr>
              <w:spacing w:after="0" w:line="240" w:lineRule="auto"/>
              <w:rPr>
                <w:rFonts w:ascii="Times New Roman" w:hAnsi="Times New Roman" w:cs="Times New Roman"/>
                <w:b/>
                <w:color w:val="000000" w:themeColor="text1"/>
                <w:sz w:val="24"/>
                <w:szCs w:val="24"/>
                <w:lang w:val="kk-KZ"/>
              </w:rPr>
            </w:pPr>
            <w:r>
              <w:rPr>
                <w:rFonts w:ascii="Times New Roman" w:hAnsi="Times New Roman" w:cs="Times New Roman"/>
                <w:b/>
                <w:color w:val="000000" w:themeColor="text1"/>
                <w:sz w:val="24"/>
                <w:szCs w:val="24"/>
                <w:lang w:val="kk-KZ"/>
              </w:rPr>
              <w:t>Жаттығу кешені №6</w:t>
            </w:r>
          </w:p>
          <w:p w14:paraId="175CFB71">
            <w:pPr>
              <w:pStyle w:val="18"/>
              <w:shd w:val="clear" w:color="auto" w:fill="FFFFFF"/>
              <w:spacing w:before="0" w:beforeAutospacing="0" w:after="0" w:afterAutospacing="0"/>
              <w:rPr>
                <w:color w:val="000000" w:themeColor="text1"/>
                <w:lang w:val="kk-KZ"/>
              </w:rPr>
            </w:pPr>
            <w:r>
              <w:rPr>
                <w:color w:val="000000" w:themeColor="text1"/>
                <w:lang w:val="kk-KZ"/>
              </w:rPr>
              <w:t>Сапта тұрып, бірінен кейін бірі тізіліп жүру, жүгіру, аяқ ұшымен жүру.</w:t>
            </w:r>
          </w:p>
          <w:p w14:paraId="4BC45849">
            <w:pPr>
              <w:pStyle w:val="18"/>
              <w:shd w:val="clear" w:color="auto" w:fill="FFFFFF"/>
              <w:spacing w:before="0" w:beforeAutospacing="0" w:after="0" w:afterAutospacing="0"/>
              <w:rPr>
                <w:color w:val="000000" w:themeColor="text1"/>
                <w:lang w:val="kk-KZ"/>
              </w:rPr>
            </w:pPr>
            <w:r>
              <w:rPr>
                <w:color w:val="000000" w:themeColor="text1"/>
                <w:lang w:val="kk-KZ"/>
              </w:rPr>
              <w:t>Шеңбер жасап тұру</w:t>
            </w:r>
          </w:p>
          <w:p w14:paraId="51FF5E67">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cs="Times New Roman"/>
                <w:color w:val="000000" w:themeColor="text1"/>
                <w:sz w:val="24"/>
                <w:szCs w:val="24"/>
                <w:lang w:val="kk-KZ"/>
              </w:rPr>
              <w:t>Тік тұрып, қолды алға, жоғары, жанға созу,төмен түсіру</w:t>
            </w:r>
          </w:p>
          <w:p w14:paraId="03F0A5F2">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Жалпы дамытушы жаттығулар, қимыл белсенділігі</w:t>
            </w:r>
          </w:p>
        </w:tc>
        <w:tc>
          <w:tcPr>
            <w:tcW w:w="2834" w:type="dxa"/>
          </w:tcPr>
          <w:p w14:paraId="15B3038A">
            <w:pPr>
              <w:spacing w:after="0" w:line="240" w:lineRule="auto"/>
              <w:rPr>
                <w:rFonts w:ascii="Times New Roman" w:hAnsi="Times New Roman" w:cs="Times New Roman"/>
                <w:b/>
                <w:color w:val="000000" w:themeColor="text1"/>
                <w:sz w:val="24"/>
                <w:szCs w:val="24"/>
                <w:lang w:val="kk-KZ"/>
              </w:rPr>
            </w:pPr>
            <w:r>
              <w:rPr>
                <w:rFonts w:ascii="Times New Roman" w:hAnsi="Times New Roman" w:cs="Times New Roman"/>
                <w:b/>
                <w:color w:val="000000" w:themeColor="text1"/>
                <w:sz w:val="24"/>
                <w:szCs w:val="24"/>
                <w:lang w:val="kk-KZ"/>
              </w:rPr>
              <w:t>Жаттығу кешені №7</w:t>
            </w:r>
          </w:p>
          <w:p w14:paraId="00B027C6">
            <w:pPr>
              <w:pStyle w:val="18"/>
              <w:shd w:val="clear" w:color="auto" w:fill="FFFFFF"/>
              <w:spacing w:before="0" w:beforeAutospacing="0" w:after="0" w:afterAutospacing="0"/>
              <w:rPr>
                <w:color w:val="000000" w:themeColor="text1"/>
                <w:lang w:val="kk-KZ"/>
              </w:rPr>
            </w:pPr>
            <w:r>
              <w:rPr>
                <w:color w:val="000000" w:themeColor="text1"/>
                <w:lang w:val="kk-KZ"/>
              </w:rPr>
              <w:t>Тәрбиешінің артынан шеңбер бойында жүру, жеңіл жүгіру, бірінің артынан бірі тұру.</w:t>
            </w:r>
          </w:p>
          <w:p w14:paraId="40339056">
            <w:pPr>
              <w:pStyle w:val="18"/>
              <w:shd w:val="clear" w:color="auto" w:fill="FFFFFF"/>
              <w:spacing w:before="0" w:beforeAutospacing="0" w:after="0" w:afterAutospacing="0"/>
              <w:rPr>
                <w:color w:val="000000" w:themeColor="text1"/>
                <w:lang w:val="kk-KZ"/>
              </w:rPr>
            </w:pPr>
            <w:r>
              <w:rPr>
                <w:color w:val="000000" w:themeColor="text1"/>
                <w:lang w:val="kk-KZ"/>
              </w:rPr>
              <w:t>Қоянша секіру, аюша қорбаңдау, құсша қанат қағу.</w:t>
            </w:r>
          </w:p>
          <w:p w14:paraId="37A8EAAF">
            <w:pPr>
              <w:pStyle w:val="18"/>
              <w:shd w:val="clear" w:color="auto" w:fill="FFFFFF"/>
              <w:spacing w:before="0" w:beforeAutospacing="0" w:after="0" w:afterAutospacing="0"/>
              <w:rPr>
                <w:color w:val="000000" w:themeColor="text1"/>
                <w:lang w:val="kk-KZ"/>
              </w:rPr>
            </w:pPr>
            <w:r>
              <w:rPr>
                <w:color w:val="000000" w:themeColor="text1"/>
                <w:lang w:val="kk-KZ"/>
              </w:rPr>
              <w:t>Шеңбер құрып тұру.</w:t>
            </w:r>
          </w:p>
          <w:p w14:paraId="231C23A3">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Жалпы дамытушы жаттығулар, қимыл белсенділігі</w:t>
            </w:r>
          </w:p>
        </w:tc>
        <w:tc>
          <w:tcPr>
            <w:tcW w:w="2834" w:type="dxa"/>
          </w:tcPr>
          <w:p w14:paraId="7494B78D">
            <w:pPr>
              <w:pStyle w:val="18"/>
              <w:shd w:val="clear" w:color="auto" w:fill="FFFFFF"/>
              <w:spacing w:before="0" w:beforeAutospacing="0" w:after="0" w:afterAutospacing="0"/>
              <w:rPr>
                <w:b/>
                <w:color w:val="000000" w:themeColor="text1"/>
                <w:lang w:val="kk-KZ"/>
              </w:rPr>
            </w:pPr>
            <w:r>
              <w:rPr>
                <w:b/>
                <w:color w:val="000000" w:themeColor="text1"/>
                <w:lang w:val="kk-KZ"/>
              </w:rPr>
              <w:t>Жаттығу кешені №8</w:t>
            </w:r>
          </w:p>
          <w:p w14:paraId="74D7C472">
            <w:pPr>
              <w:pStyle w:val="18"/>
              <w:shd w:val="clear" w:color="auto" w:fill="FFFFFF"/>
              <w:spacing w:before="0" w:beforeAutospacing="0" w:after="0" w:afterAutospacing="0"/>
              <w:rPr>
                <w:color w:val="000000" w:themeColor="text1"/>
                <w:lang w:val="kk-KZ"/>
              </w:rPr>
            </w:pPr>
            <w:r>
              <w:rPr>
                <w:color w:val="000000" w:themeColor="text1"/>
                <w:lang w:val="kk-KZ"/>
              </w:rPr>
              <w:t>«Маған қарай жүріңдер» ойыны.Бір бағытта топтасып жүру.</w:t>
            </w:r>
          </w:p>
          <w:p w14:paraId="5A6A7532">
            <w:pPr>
              <w:pStyle w:val="18"/>
              <w:shd w:val="clear" w:color="auto" w:fill="FFFFFF"/>
              <w:spacing w:before="0" w:beforeAutospacing="0" w:after="0" w:afterAutospacing="0"/>
              <w:rPr>
                <w:b/>
                <w:bCs/>
                <w:color w:val="000000" w:themeColor="text1"/>
                <w:lang w:val="kk-KZ"/>
              </w:rPr>
            </w:pPr>
            <w:r>
              <w:rPr>
                <w:b/>
                <w:bCs/>
                <w:color w:val="000000" w:themeColor="text1"/>
                <w:lang w:val="kk-KZ"/>
              </w:rPr>
              <w:t>Жалпы дамытушы жаттығулар, қимыл белсенділігі</w:t>
            </w:r>
          </w:p>
        </w:tc>
        <w:tc>
          <w:tcPr>
            <w:tcW w:w="2692" w:type="dxa"/>
          </w:tcPr>
          <w:p w14:paraId="5423E968">
            <w:pPr>
              <w:pStyle w:val="18"/>
              <w:shd w:val="clear" w:color="auto" w:fill="FFFFFF"/>
              <w:spacing w:before="0" w:beforeAutospacing="0" w:after="0" w:afterAutospacing="0"/>
              <w:rPr>
                <w:b/>
                <w:color w:val="000000" w:themeColor="text1"/>
                <w:lang w:val="kk-KZ"/>
              </w:rPr>
            </w:pPr>
            <w:r>
              <w:rPr>
                <w:b/>
                <w:color w:val="000000" w:themeColor="text1"/>
                <w:lang w:val="kk-KZ"/>
              </w:rPr>
              <w:t>Жаттығу кешені №9</w:t>
            </w:r>
          </w:p>
          <w:p w14:paraId="198C33AC">
            <w:pPr>
              <w:pStyle w:val="18"/>
              <w:shd w:val="clear" w:color="auto" w:fill="FFFFFF"/>
              <w:spacing w:before="0" w:beforeAutospacing="0" w:after="0" w:afterAutospacing="0"/>
              <w:rPr>
                <w:color w:val="000000" w:themeColor="text1"/>
                <w:lang w:val="kk-KZ"/>
              </w:rPr>
            </w:pPr>
            <w:r>
              <w:rPr>
                <w:color w:val="000000" w:themeColor="text1"/>
                <w:lang w:val="kk-KZ"/>
              </w:rPr>
              <w:t>Тәрбиешінің артынан шеңбер бойы жай жүру, аяқ ұшымен жүру.</w:t>
            </w:r>
          </w:p>
          <w:p w14:paraId="47F5A6D4">
            <w:pPr>
              <w:spacing w:after="0" w:line="276" w:lineRule="auto"/>
              <w:rPr>
                <w:rFonts w:ascii="Times New Roman" w:hAnsi="Times New Roman" w:eastAsia="Times New Roman" w:cs="Times New Roman"/>
                <w:color w:val="000000" w:themeColor="text1"/>
                <w:sz w:val="24"/>
                <w:szCs w:val="24"/>
                <w:lang w:val="kk-KZ" w:eastAsia="ru-RU"/>
              </w:rPr>
            </w:pPr>
            <w:r>
              <w:rPr>
                <w:rFonts w:ascii="Times New Roman" w:hAnsi="Times New Roman" w:cs="Times New Roman"/>
                <w:color w:val="000000" w:themeColor="text1"/>
                <w:sz w:val="24"/>
                <w:szCs w:val="24"/>
                <w:lang w:val="kk-KZ"/>
              </w:rPr>
              <w:t>Қолды алға созу, жоғары созу, жанына түсіру</w:t>
            </w:r>
            <w:r>
              <w:rPr>
                <w:rFonts w:ascii="Times New Roman" w:hAnsi="Times New Roman" w:eastAsia="Times New Roman" w:cs="Times New Roman"/>
                <w:color w:val="000000" w:themeColor="text1"/>
                <w:sz w:val="24"/>
                <w:szCs w:val="24"/>
                <w:lang w:val="kk-KZ" w:eastAsia="ru-RU"/>
              </w:rPr>
              <w:t>(</w:t>
            </w:r>
          </w:p>
          <w:p w14:paraId="098CC056">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Жалпы дамытушы жаттығулар, қимыл белсенділігі</w:t>
            </w:r>
          </w:p>
        </w:tc>
        <w:tc>
          <w:tcPr>
            <w:tcW w:w="2838" w:type="dxa"/>
            <w:gridSpan w:val="2"/>
          </w:tcPr>
          <w:p w14:paraId="70E399C6">
            <w:pPr>
              <w:pStyle w:val="18"/>
              <w:shd w:val="clear" w:color="auto" w:fill="FFFFFF"/>
              <w:spacing w:before="0" w:beforeAutospacing="0" w:after="0" w:afterAutospacing="0"/>
              <w:rPr>
                <w:b/>
                <w:color w:val="000000" w:themeColor="text1"/>
                <w:lang w:val="kk-KZ"/>
              </w:rPr>
            </w:pPr>
            <w:r>
              <w:rPr>
                <w:b/>
                <w:color w:val="000000" w:themeColor="text1"/>
                <w:lang w:val="kk-KZ"/>
              </w:rPr>
              <w:t>Жаттығу кешені №10</w:t>
            </w:r>
          </w:p>
          <w:p w14:paraId="267DACB1">
            <w:pPr>
              <w:pStyle w:val="18"/>
              <w:shd w:val="clear" w:color="auto" w:fill="FFFFFF"/>
              <w:spacing w:before="0" w:beforeAutospacing="0" w:after="0" w:afterAutospacing="0"/>
              <w:rPr>
                <w:color w:val="000000" w:themeColor="text1"/>
                <w:lang w:val="kk-KZ"/>
              </w:rPr>
            </w:pPr>
            <w:r>
              <w:rPr>
                <w:color w:val="000000" w:themeColor="text1"/>
                <w:lang w:val="kk-KZ"/>
              </w:rPr>
              <w:t>Психогимнастика: «Күлімдеп амандасайық».</w:t>
            </w:r>
          </w:p>
          <w:p w14:paraId="46C4315E">
            <w:pPr>
              <w:pStyle w:val="18"/>
              <w:shd w:val="clear" w:color="auto" w:fill="FFFFFF"/>
              <w:spacing w:before="0" w:beforeAutospacing="0" w:after="0" w:afterAutospacing="0"/>
              <w:rPr>
                <w:color w:val="000000" w:themeColor="text1"/>
                <w:lang w:val="kk-KZ"/>
              </w:rPr>
            </w:pPr>
            <w:r>
              <w:rPr>
                <w:color w:val="000000" w:themeColor="text1"/>
                <w:lang w:val="kk-KZ"/>
              </w:rPr>
              <w:t>«Саусақтар амандасады»: Екі қолдың саусақтарын біртіндеп түйістіру.</w:t>
            </w:r>
          </w:p>
          <w:p w14:paraId="56EA3213">
            <w:pPr>
              <w:spacing w:after="0" w:line="240" w:lineRule="auto"/>
              <w:rPr>
                <w:rFonts w:ascii="Times New Roman" w:hAnsi="Times New Roman" w:cs="Times New Roman"/>
                <w:color w:val="000000" w:themeColor="text1"/>
                <w:sz w:val="24"/>
                <w:szCs w:val="24"/>
                <w:lang w:val="kk-KZ"/>
              </w:rPr>
            </w:pPr>
            <w:r>
              <w:rPr>
                <w:rFonts w:ascii="Times New Roman" w:hAnsi="Times New Roman" w:eastAsia="Times New Roman" w:cs="Times New Roman"/>
                <w:b/>
                <w:bCs/>
                <w:color w:val="000000" w:themeColor="text1"/>
                <w:sz w:val="24"/>
                <w:szCs w:val="24"/>
                <w:lang w:val="kk-KZ" w:eastAsia="ru-RU"/>
              </w:rPr>
              <w:t>Жалпы дамытушы жаттығулар, қимыл белсенділігі</w:t>
            </w:r>
          </w:p>
        </w:tc>
      </w:tr>
      <w:tr w14:paraId="1168F6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0" w:type="dxa"/>
          </w:tcPr>
          <w:p w14:paraId="7C503A67">
            <w:pPr>
              <w:pStyle w:val="25"/>
              <w:spacing w:line="268" w:lineRule="exact"/>
              <w:rPr>
                <w:b/>
                <w:sz w:val="24"/>
                <w:szCs w:val="24"/>
              </w:rPr>
            </w:pPr>
            <w:r>
              <w:rPr>
                <w:b/>
                <w:sz w:val="24"/>
                <w:szCs w:val="24"/>
              </w:rPr>
              <w:t>Таңғыас</w:t>
            </w:r>
          </w:p>
        </w:tc>
        <w:tc>
          <w:tcPr>
            <w:tcW w:w="13752" w:type="dxa"/>
            <w:gridSpan w:val="6"/>
          </w:tcPr>
          <w:p w14:paraId="2CAB4495">
            <w:pPr>
              <w:spacing w:after="0" w:line="276" w:lineRule="auto"/>
              <w:rPr>
                <w:rFonts w:ascii="Times New Roman" w:hAnsi="Times New Roman" w:cs="Times New Roman"/>
                <w:b/>
                <w:color w:val="000000" w:themeColor="text1"/>
                <w:sz w:val="24"/>
                <w:szCs w:val="24"/>
                <w:lang w:val="kk-KZ"/>
              </w:rPr>
            </w:pPr>
            <w:r>
              <w:rPr>
                <w:rFonts w:ascii="Times New Roman" w:hAnsi="Times New Roman" w:cs="Times New Roman"/>
                <w:color w:val="000000" w:themeColor="text1"/>
                <w:sz w:val="24"/>
                <w:szCs w:val="24"/>
                <w:lang w:val="kk-KZ"/>
              </w:rPr>
              <w:t xml:space="preserve">Таңғы ас алдында қолдарын сумен сабындап жуу мәдениетін қалыптастыру. Жеңдерін өз бетімен түру, жуыну кезінде киімді суламау, жуыну кезінде суды шашыратпау білігін бекіту.  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үйрету </w:t>
            </w:r>
            <w:r>
              <w:rPr>
                <w:rFonts w:ascii="Times New Roman" w:hAnsi="Times New Roman" w:cs="Times New Roman"/>
                <w:b/>
                <w:bCs/>
                <w:color w:val="000000" w:themeColor="text1"/>
                <w:sz w:val="24"/>
                <w:szCs w:val="24"/>
                <w:lang w:val="kk-KZ"/>
              </w:rPr>
              <w:t>(мәдени-гигиеналық дағдылар, өзіне-өзі қызмет ету, кезекшілердің еңбек әрекеті)</w:t>
            </w:r>
            <w:r>
              <w:rPr>
                <w:rFonts w:ascii="Times New Roman" w:hAnsi="Times New Roman" w:cs="Times New Roman"/>
                <w:b/>
                <w:color w:val="000000" w:themeColor="text1"/>
                <w:sz w:val="24"/>
                <w:szCs w:val="24"/>
                <w:lang w:val="kk-KZ"/>
              </w:rPr>
              <w:t xml:space="preserve"> «Қауіпсіздік сабағы»</w:t>
            </w:r>
          </w:p>
          <w:p w14:paraId="174BC483">
            <w:pPr>
              <w:spacing w:after="0"/>
              <w:rPr>
                <w:rFonts w:ascii="Times New Roman" w:hAnsi="Times New Roman" w:cs="Times New Roman"/>
                <w:sz w:val="24"/>
                <w:szCs w:val="24"/>
                <w:lang w:val="kk-KZ"/>
              </w:rPr>
            </w:pPr>
            <w:r>
              <w:rPr>
                <w:rFonts w:ascii="Times New Roman" w:hAnsi="Times New Roman" w:cs="Times New Roman"/>
                <w:sz w:val="24"/>
                <w:szCs w:val="24"/>
                <w:lang w:val="kk-KZ"/>
              </w:rPr>
              <w:t>жол қозғалысы ережелерін, өмір</w:t>
            </w:r>
          </w:p>
          <w:p w14:paraId="1B42E4EF">
            <w:pPr>
              <w:spacing w:after="0"/>
              <w:rPr>
                <w:rFonts w:ascii="Times New Roman" w:hAnsi="Times New Roman" w:cs="Times New Roman"/>
                <w:sz w:val="24"/>
                <w:szCs w:val="24"/>
                <w:lang w:val="kk-KZ"/>
              </w:rPr>
            </w:pPr>
            <w:r>
              <w:rPr>
                <w:rFonts w:ascii="Times New Roman" w:hAnsi="Times New Roman" w:cs="Times New Roman"/>
                <w:sz w:val="24"/>
                <w:szCs w:val="24"/>
                <w:lang w:val="kk-KZ"/>
              </w:rPr>
              <w:t>қауіпсіздігі негіздерін зерделеу, білім алушылардың жеке</w:t>
            </w:r>
          </w:p>
          <w:p w14:paraId="14324ED8">
            <w:pPr>
              <w:spacing w:after="0"/>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 xml:space="preserve">қауіпсіздігін, қауіпсіз мінез-құлқын және т.б. қалыптастыру </w:t>
            </w:r>
          </w:p>
          <w:p w14:paraId="79C69F8E">
            <w:pPr>
              <w:spacing w:after="0" w:line="276" w:lineRule="auto"/>
              <w:rPr>
                <w:rFonts w:ascii="Times New Roman" w:hAnsi="Times New Roman" w:cs="Times New Roman"/>
                <w:b/>
                <w:color w:val="000000" w:themeColor="text1"/>
                <w:sz w:val="24"/>
                <w:szCs w:val="24"/>
                <w:lang w:val="kk-KZ"/>
              </w:rPr>
            </w:pPr>
            <w:r>
              <w:rPr>
                <w:rFonts w:ascii="Times New Roman" w:hAnsi="Times New Roman" w:eastAsia="Times New Roman" w:cs="Times New Roman"/>
                <w:b/>
                <w:bCs/>
                <w:color w:val="000000" w:themeColor="text1"/>
                <w:sz w:val="24"/>
                <w:szCs w:val="24"/>
                <w:lang w:val="kk-KZ" w:eastAsia="ru-RU"/>
              </w:rPr>
              <w:t>Біртұтас тәрбие бағдарламасы аясында</w:t>
            </w:r>
          </w:p>
        </w:tc>
      </w:tr>
      <w:tr w14:paraId="58D1D1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20" w:hRule="atLeast"/>
        </w:trPr>
        <w:tc>
          <w:tcPr>
            <w:tcW w:w="2550" w:type="dxa"/>
            <w:tcBorders>
              <w:bottom w:val="single" w:color="auto" w:sz="4" w:space="0"/>
            </w:tcBorders>
          </w:tcPr>
          <w:p w14:paraId="61A6CE1C">
            <w:pPr>
              <w:pStyle w:val="25"/>
              <w:spacing w:line="268" w:lineRule="exact"/>
              <w:rPr>
                <w:b/>
                <w:sz w:val="24"/>
                <w:szCs w:val="24"/>
              </w:rPr>
            </w:pPr>
            <w:r>
              <w:rPr>
                <w:b/>
                <w:sz w:val="24"/>
                <w:szCs w:val="24"/>
              </w:rPr>
              <w:t>Ұйымдастырылғаніс-әрекетке</w:t>
            </w:r>
          </w:p>
          <w:p w14:paraId="28893F22">
            <w:pPr>
              <w:pStyle w:val="25"/>
              <w:spacing w:line="264" w:lineRule="exact"/>
              <w:rPr>
                <w:b/>
                <w:sz w:val="24"/>
                <w:szCs w:val="24"/>
              </w:rPr>
            </w:pPr>
            <w:r>
              <w:rPr>
                <w:b/>
                <w:sz w:val="24"/>
                <w:szCs w:val="24"/>
              </w:rPr>
              <w:t>дайындық</w:t>
            </w:r>
          </w:p>
        </w:tc>
        <w:tc>
          <w:tcPr>
            <w:tcW w:w="2554" w:type="dxa"/>
            <w:tcBorders>
              <w:bottom w:val="single" w:color="auto" w:sz="4" w:space="0"/>
            </w:tcBorders>
          </w:tcPr>
          <w:p w14:paraId="73191DA9">
            <w:pPr>
              <w:spacing w:after="0" w:line="276" w:lineRule="auto"/>
              <w:rPr>
                <w:rFonts w:ascii="Times New Roman" w:hAnsi="Times New Roman" w:eastAsia="Times New Roman" w:cs="Times New Roman"/>
                <w:b/>
                <w:bCs/>
                <w:color w:val="000000"/>
                <w:sz w:val="24"/>
                <w:szCs w:val="24"/>
                <w:lang w:val="kk-KZ" w:eastAsia="ru-RU"/>
              </w:rPr>
            </w:pPr>
            <w:r>
              <w:rPr>
                <w:rFonts w:ascii="Times New Roman" w:hAnsi="Times New Roman" w:cs="Times New Roman"/>
                <w:sz w:val="24"/>
                <w:szCs w:val="24"/>
                <w:lang w:val="kk-KZ"/>
              </w:rPr>
              <w:t>Топта ұйымдастырылған орталықтарда балалардың түрлі әрекеттерін ұйымдастыруға қажетті заттар мен материалдарды әзірлеу</w:t>
            </w:r>
          </w:p>
        </w:tc>
        <w:tc>
          <w:tcPr>
            <w:tcW w:w="2834" w:type="dxa"/>
            <w:tcBorders>
              <w:bottom w:val="single" w:color="auto" w:sz="4" w:space="0"/>
            </w:tcBorders>
          </w:tcPr>
          <w:p w14:paraId="38F33F4F">
            <w:pPr>
              <w:spacing w:after="0" w:line="276" w:lineRule="auto"/>
              <w:rPr>
                <w:rFonts w:ascii="Times New Roman" w:hAnsi="Times New Roman" w:eastAsia="Times New Roman" w:cs="Times New Roman"/>
                <w:b/>
                <w:bCs/>
                <w:color w:val="000000"/>
                <w:sz w:val="24"/>
                <w:szCs w:val="24"/>
                <w:lang w:val="kk-KZ" w:eastAsia="ru-RU"/>
              </w:rPr>
            </w:pPr>
            <w:r>
              <w:rPr>
                <w:rFonts w:ascii="Times New Roman" w:hAnsi="Times New Roman" w:cs="Times New Roman"/>
                <w:sz w:val="24"/>
                <w:szCs w:val="24"/>
                <w:lang w:val="kk-KZ"/>
              </w:rPr>
              <w:t>Барлық орталықтарды балалар әрекетіне қажетті заттар мен материалдармен толықтыру</w:t>
            </w:r>
          </w:p>
        </w:tc>
        <w:tc>
          <w:tcPr>
            <w:tcW w:w="2834" w:type="dxa"/>
            <w:tcBorders>
              <w:bottom w:val="single" w:color="auto" w:sz="4" w:space="0"/>
            </w:tcBorders>
          </w:tcPr>
          <w:p w14:paraId="4995A96A">
            <w:pPr>
              <w:spacing w:after="0" w:line="276" w:lineRule="auto"/>
              <w:rPr>
                <w:rFonts w:ascii="Times New Roman" w:hAnsi="Times New Roman" w:eastAsia="Times New Roman" w:cs="Times New Roman"/>
                <w:b/>
                <w:bCs/>
                <w:color w:val="000000"/>
                <w:sz w:val="24"/>
                <w:szCs w:val="24"/>
                <w:lang w:val="kk-KZ" w:eastAsia="ru-RU"/>
              </w:rPr>
            </w:pPr>
            <w:r>
              <w:rPr>
                <w:rFonts w:ascii="Times New Roman" w:hAnsi="Times New Roman" w:cs="Times New Roman"/>
                <w:sz w:val="24"/>
                <w:szCs w:val="24"/>
                <w:lang w:val="kk-KZ"/>
              </w:rPr>
              <w:t xml:space="preserve">Ұйымдастырылған іс-әрекетке дайындық жасау, көрнекіліктерді дайындау, видео түсіндірмелер дайындау </w:t>
            </w:r>
          </w:p>
        </w:tc>
        <w:tc>
          <w:tcPr>
            <w:tcW w:w="2692" w:type="dxa"/>
            <w:tcBorders>
              <w:bottom w:val="single" w:color="auto" w:sz="4" w:space="0"/>
            </w:tcBorders>
          </w:tcPr>
          <w:p w14:paraId="2583E976">
            <w:pPr>
              <w:spacing w:after="0" w:line="276" w:lineRule="auto"/>
              <w:jc w:val="center"/>
              <w:rPr>
                <w:rFonts w:ascii="Times New Roman" w:hAnsi="Times New Roman" w:eastAsia="Times New Roman" w:cs="Times New Roman"/>
                <w:b/>
                <w:bCs/>
                <w:color w:val="000000"/>
                <w:sz w:val="24"/>
                <w:szCs w:val="24"/>
                <w:lang w:val="kk-KZ" w:eastAsia="ru-RU"/>
              </w:rPr>
            </w:pPr>
            <w:r>
              <w:rPr>
                <w:rFonts w:ascii="Times New Roman" w:hAnsi="Times New Roman" w:cs="Times New Roman"/>
                <w:sz w:val="24"/>
                <w:szCs w:val="24"/>
                <w:lang w:val="kk-KZ"/>
              </w:rPr>
              <w:t>Барлық орталықтарды балалар әрекетіне қажетті заттар мен материалдармен толықтыру</w:t>
            </w:r>
          </w:p>
        </w:tc>
        <w:tc>
          <w:tcPr>
            <w:tcW w:w="2838" w:type="dxa"/>
            <w:gridSpan w:val="2"/>
            <w:tcBorders>
              <w:bottom w:val="single" w:color="auto" w:sz="4" w:space="0"/>
            </w:tcBorders>
          </w:tcPr>
          <w:p w14:paraId="00016B6A">
            <w:pPr>
              <w:spacing w:after="0" w:line="276" w:lineRule="auto"/>
              <w:rPr>
                <w:rFonts w:ascii="Times New Roman" w:hAnsi="Times New Roman" w:eastAsia="Times New Roman" w:cs="Times New Roman"/>
                <w:b/>
                <w:bCs/>
                <w:color w:val="000000"/>
                <w:sz w:val="24"/>
                <w:szCs w:val="24"/>
                <w:lang w:val="kk-KZ" w:eastAsia="ru-RU"/>
              </w:rPr>
            </w:pPr>
            <w:r>
              <w:rPr>
                <w:rFonts w:ascii="Times New Roman" w:hAnsi="Times New Roman" w:cs="Times New Roman"/>
                <w:sz w:val="24"/>
                <w:szCs w:val="24"/>
                <w:lang w:val="kk-KZ"/>
              </w:rPr>
              <w:t>Іс-әрекетке қажетті құралдарды дағдыларға қарай дайындау</w:t>
            </w:r>
          </w:p>
        </w:tc>
      </w:tr>
      <w:tr w14:paraId="734118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281" w:hRule="atLeast"/>
        </w:trPr>
        <w:tc>
          <w:tcPr>
            <w:tcW w:w="2550" w:type="dxa"/>
            <w:tcBorders>
              <w:top w:val="single" w:color="auto" w:sz="4" w:space="0"/>
            </w:tcBorders>
          </w:tcPr>
          <w:p w14:paraId="771BD3FE">
            <w:pPr>
              <w:pStyle w:val="25"/>
              <w:spacing w:line="264" w:lineRule="exact"/>
              <w:rPr>
                <w:b/>
                <w:color w:val="000000" w:themeColor="text1"/>
                <w:sz w:val="24"/>
                <w:szCs w:val="24"/>
              </w:rPr>
            </w:pPr>
            <w:r>
              <w:rPr>
                <w:b/>
                <w:bCs/>
              </w:rPr>
              <w:t>Екінші таңғы ас</w:t>
            </w:r>
          </w:p>
        </w:tc>
        <w:tc>
          <w:tcPr>
            <w:tcW w:w="13752" w:type="dxa"/>
            <w:gridSpan w:val="6"/>
            <w:tcBorders>
              <w:top w:val="single" w:color="auto" w:sz="4" w:space="0"/>
            </w:tcBorders>
          </w:tcPr>
          <w:p w14:paraId="3C3869D9">
            <w:pPr>
              <w:spacing w:after="0" w:line="240" w:lineRule="auto"/>
              <w:rPr>
                <w:rFonts w:ascii="Times New Roman" w:hAnsi="Times New Roman" w:cs="Times New Roman"/>
                <w:lang w:val="kk-KZ"/>
              </w:rPr>
            </w:pPr>
            <w:r>
              <w:rPr>
                <w:rFonts w:ascii="Times New Roman" w:hAnsi="Times New Roman" w:cs="Times New Roman"/>
                <w:lang w:val="kk-KZ"/>
              </w:rPr>
              <w:t xml:space="preserve">Екінші таңғы ас алдында гигиеналық шараларды орындау </w:t>
            </w:r>
            <w:r>
              <w:rPr>
                <w:rFonts w:ascii="Times New Roman" w:hAnsi="Times New Roman" w:cs="Times New Roman"/>
                <w:b/>
                <w:bCs/>
                <w:lang w:val="kk-KZ"/>
              </w:rPr>
              <w:t>(мәдени-гигиеналық, өзіне-өзі қызмет ету дағдылары, еңбек әрекеті</w:t>
            </w:r>
            <w:r>
              <w:rPr>
                <w:rFonts w:ascii="Times New Roman" w:hAnsi="Times New Roman" w:cs="Times New Roman"/>
                <w:lang w:val="kk-KZ"/>
              </w:rPr>
              <w:t xml:space="preserve">, (кезекшілік) </w:t>
            </w:r>
          </w:p>
          <w:p w14:paraId="431E3C34">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cs="Times New Roman"/>
                <w:lang w:val="kk-KZ"/>
              </w:rPr>
              <w:t xml:space="preserve">Тамақтану  балалардың үстел басында дұрыс отыруын қадағалау, алаңдамау </w:t>
            </w:r>
            <w:r>
              <w:rPr>
                <w:rFonts w:ascii="Times New Roman" w:hAnsi="Times New Roman" w:cs="Times New Roman"/>
                <w:b/>
                <w:bCs/>
                <w:lang w:val="kk-KZ"/>
              </w:rPr>
              <w:t>(сөйлеуді дамыту, коммуникативтік әрекет).</w:t>
            </w:r>
          </w:p>
        </w:tc>
      </w:tr>
      <w:tr w14:paraId="09F951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98" w:hRule="atLeast"/>
        </w:trPr>
        <w:tc>
          <w:tcPr>
            <w:tcW w:w="2550" w:type="dxa"/>
          </w:tcPr>
          <w:p w14:paraId="1595E4BA">
            <w:pPr>
              <w:pStyle w:val="25"/>
              <w:rPr>
                <w:b/>
                <w:sz w:val="24"/>
                <w:szCs w:val="24"/>
              </w:rPr>
            </w:pPr>
            <w:r>
              <w:rPr>
                <w:b/>
                <w:sz w:val="24"/>
                <w:szCs w:val="24"/>
              </w:rPr>
              <w:t>Білімберуұйымыныңкестесі бойыншаұйымдастырылған</w:t>
            </w:r>
          </w:p>
          <w:p w14:paraId="13BE3673">
            <w:pPr>
              <w:pStyle w:val="25"/>
              <w:spacing w:line="264" w:lineRule="exact"/>
              <w:rPr>
                <w:b/>
                <w:sz w:val="24"/>
                <w:szCs w:val="24"/>
              </w:rPr>
            </w:pPr>
            <w:r>
              <w:rPr>
                <w:b/>
                <w:sz w:val="24"/>
                <w:szCs w:val="24"/>
              </w:rPr>
              <w:t>іс-әрекет</w:t>
            </w:r>
          </w:p>
        </w:tc>
        <w:tc>
          <w:tcPr>
            <w:tcW w:w="2554" w:type="dxa"/>
          </w:tcPr>
          <w:p w14:paraId="7D596C1C">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Дене шынықтыру</w:t>
            </w:r>
          </w:p>
          <w:p w14:paraId="3F58D52D">
            <w:pPr>
              <w:spacing w:after="0" w:line="276"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 xml:space="preserve">Міндеті: </w:t>
            </w:r>
            <w:r>
              <w:rPr>
                <w:rFonts w:ascii="Times New Roman" w:hAnsi="Times New Roman" w:eastAsia="Times New Roman" w:cs="Times New Roman"/>
                <w:bCs/>
                <w:color w:val="000000" w:themeColor="text1"/>
                <w:sz w:val="24"/>
                <w:szCs w:val="24"/>
                <w:lang w:val="kk-KZ" w:eastAsia="ru-RU"/>
              </w:rPr>
              <w:t>Тапсырмаларды орындай отырып жүру жаттығуын орындау</w:t>
            </w:r>
          </w:p>
          <w:p w14:paraId="055B3CFC">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 xml:space="preserve">Тығылмақ </w:t>
            </w:r>
          </w:p>
          <w:p w14:paraId="2EEF9BD0">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 xml:space="preserve">Мақсаты: </w:t>
            </w:r>
            <w:r>
              <w:rPr>
                <w:rFonts w:ascii="Times New Roman" w:hAnsi="Times New Roman" w:eastAsia="Times New Roman" w:cs="Times New Roman"/>
                <w:bCs/>
                <w:color w:val="000000" w:themeColor="text1"/>
                <w:sz w:val="24"/>
                <w:szCs w:val="24"/>
                <w:lang w:val="kk-KZ" w:eastAsia="ru-RU"/>
              </w:rPr>
              <w:t>Балаларды қырағылыққа,ептілікке, бірлікке тәрбиелеу.</w:t>
            </w:r>
          </w:p>
          <w:p w14:paraId="19935E87">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 xml:space="preserve">Ойынның шарты: </w:t>
            </w:r>
            <w:r>
              <w:rPr>
                <w:rFonts w:ascii="Times New Roman" w:hAnsi="Times New Roman" w:eastAsia="Times New Roman" w:cs="Times New Roman"/>
                <w:bCs/>
                <w:color w:val="000000" w:themeColor="text1"/>
                <w:sz w:val="24"/>
                <w:szCs w:val="24"/>
                <w:lang w:val="kk-KZ" w:eastAsia="ru-RU"/>
              </w:rPr>
              <w:t>Тәрбиеші санамақ арқылы жүргізуші сайлап алады. Жүргізуші тәрбиешінің қасында немесе белгіленген жерде көзін жұмып тұрады, ал басқа балалар тығылады. Жүргізуші: « 1-2-3-4, іздеуге шықтым». Тауып алған баланың атын атайды. Осылай 3-4 баланы тапқан соң басқа баланы сайлайды.</w:t>
            </w:r>
          </w:p>
          <w:p w14:paraId="23F60109">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(Сөйлемді дамыту кіріктірілген)</w:t>
            </w:r>
          </w:p>
        </w:tc>
        <w:tc>
          <w:tcPr>
            <w:tcW w:w="2834" w:type="dxa"/>
          </w:tcPr>
          <w:p w14:paraId="4E73B286">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Қазақ тілі</w:t>
            </w:r>
          </w:p>
          <w:p w14:paraId="25585007">
            <w:pPr>
              <w:spacing w:after="0" w:line="276"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 xml:space="preserve">Міндеті: </w:t>
            </w:r>
            <w:r>
              <w:rPr>
                <w:rFonts w:ascii="Times New Roman" w:hAnsi="Times New Roman" w:eastAsia="Times New Roman" w:cs="Times New Roman"/>
                <w:bCs/>
                <w:color w:val="000000" w:themeColor="text1"/>
                <w:sz w:val="24"/>
                <w:szCs w:val="24"/>
                <w:lang w:val="kk-KZ" w:eastAsia="ru-RU"/>
              </w:rPr>
              <w:t xml:space="preserve">Артикуляциялық жаттығулар арқылы сөйлеуді, естуді дамыту. </w:t>
            </w:r>
          </w:p>
          <w:p w14:paraId="2E7FDBA5">
            <w:pPr>
              <w:spacing w:after="0" w:line="276"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Ә-ә-ә-ә-ә</w:t>
            </w:r>
          </w:p>
          <w:p w14:paraId="5BE3D9DB">
            <w:pPr>
              <w:spacing w:after="0" w:line="276"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Ө-ө-ө-ө-ө</w:t>
            </w:r>
          </w:p>
          <w:p w14:paraId="60AD9D6E">
            <w:pPr>
              <w:spacing w:after="0" w:line="276"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Ғ-ғ-ғ-ғ-ғ-ғ-</w:t>
            </w:r>
          </w:p>
          <w:p w14:paraId="27305E53">
            <w:pPr>
              <w:spacing w:after="0"/>
              <w:rPr>
                <w:rFonts w:ascii="Times New Roman" w:hAnsi="Times New Roman" w:cs="Times New Roman"/>
                <w:b/>
                <w:color w:val="000000" w:themeColor="text1"/>
                <w:sz w:val="24"/>
                <w:szCs w:val="24"/>
                <w:lang w:val="kk-KZ"/>
              </w:rPr>
            </w:pPr>
            <w:r>
              <w:rPr>
                <w:rFonts w:ascii="Times New Roman" w:hAnsi="Times New Roman" w:cs="Times New Roman"/>
                <w:b/>
                <w:color w:val="000000" w:themeColor="text1"/>
                <w:sz w:val="24"/>
                <w:szCs w:val="24"/>
                <w:lang w:val="kk-KZ"/>
              </w:rPr>
              <w:t>• «Үнемді тұтыну»</w:t>
            </w:r>
          </w:p>
          <w:p w14:paraId="09FA925C">
            <w:pPr>
              <w:spacing w:after="0"/>
              <w:rPr>
                <w:rFonts w:ascii="Times New Roman" w:hAnsi="Times New Roman" w:cs="Times New Roman"/>
                <w:b/>
                <w:color w:val="000000" w:themeColor="text1"/>
                <w:sz w:val="24"/>
                <w:szCs w:val="24"/>
                <w:lang w:val="kk-KZ"/>
              </w:rPr>
            </w:pPr>
          </w:p>
          <w:p w14:paraId="1DEFF7B8">
            <w:pPr>
              <w:spacing w:after="0" w:line="276" w:lineRule="auto"/>
              <w:rPr>
                <w:rFonts w:ascii="Times New Roman" w:hAnsi="Times New Roman" w:cs="Times New Roman"/>
                <w:color w:val="000000" w:themeColor="text1"/>
                <w:sz w:val="24"/>
                <w:szCs w:val="24"/>
                <w:lang w:val="kk-KZ"/>
              </w:rPr>
            </w:pPr>
            <w:r>
              <w:rPr>
                <w:rFonts w:ascii="Times New Roman" w:hAnsi="Times New Roman" w:cs="Times New Roman"/>
                <w:b/>
                <w:color w:val="000000" w:themeColor="text1"/>
                <w:sz w:val="24"/>
                <w:szCs w:val="24"/>
                <w:lang w:val="kk-KZ"/>
              </w:rPr>
              <w:t xml:space="preserve">Мақсаты: </w:t>
            </w:r>
            <w:r>
              <w:rPr>
                <w:rFonts w:ascii="Times New Roman" w:hAnsi="Times New Roman" w:cs="Times New Roman"/>
                <w:color w:val="000000" w:themeColor="text1"/>
                <w:sz w:val="24"/>
                <w:szCs w:val="24"/>
                <w:lang w:val="kk-KZ"/>
              </w:rPr>
              <w:t>Табиғи ресурстар мен жасанды ресурстарды үнемді пайдалану жолын қалыптастыру</w:t>
            </w:r>
          </w:p>
          <w:p w14:paraId="50B2C4C8">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Бір тұтас тәрбие жоспары аясында</w:t>
            </w:r>
          </w:p>
        </w:tc>
        <w:tc>
          <w:tcPr>
            <w:tcW w:w="2834" w:type="dxa"/>
          </w:tcPr>
          <w:p w14:paraId="59084003">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Дене шынықтыру</w:t>
            </w:r>
          </w:p>
          <w:p w14:paraId="408B3278">
            <w:pPr>
              <w:spacing w:after="0" w:line="276"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 xml:space="preserve">Міндеті: </w:t>
            </w:r>
            <w:r>
              <w:rPr>
                <w:rFonts w:ascii="Times New Roman" w:hAnsi="Times New Roman" w:eastAsia="Times New Roman" w:cs="Times New Roman"/>
                <w:bCs/>
                <w:color w:val="000000" w:themeColor="text1"/>
                <w:sz w:val="24"/>
                <w:szCs w:val="24"/>
                <w:lang w:val="kk-KZ" w:eastAsia="ru-RU"/>
              </w:rPr>
              <w:t>Дене жаттығуларын орындау барысында лақтыру қағып алу дағдыларын дамыту</w:t>
            </w:r>
          </w:p>
          <w:p w14:paraId="6B2F04C4">
            <w:pPr>
              <w:spacing w:after="0" w:line="276" w:lineRule="auto"/>
              <w:rPr>
                <w:rFonts w:ascii="Times New Roman" w:hAnsi="Times New Roman" w:cs="Times New Roman"/>
                <w:color w:val="000000" w:themeColor="text1"/>
                <w:sz w:val="24"/>
                <w:szCs w:val="24"/>
                <w:lang w:val="kk-KZ"/>
              </w:rPr>
            </w:pPr>
            <w:r>
              <w:rPr>
                <w:rFonts w:ascii="Times New Roman" w:hAnsi="Times New Roman" w:cs="Times New Roman"/>
                <w:b/>
                <w:bCs/>
                <w:i/>
                <w:color w:val="000000" w:themeColor="text1"/>
                <w:sz w:val="24"/>
                <w:szCs w:val="24"/>
                <w:lang w:val="kk-KZ"/>
              </w:rPr>
              <w:t>Мысықтар мен балалар</w:t>
            </w:r>
            <w:r>
              <w:rPr>
                <w:rFonts w:ascii="Times New Roman" w:hAnsi="Times New Roman" w:cs="Times New Roman"/>
                <w:color w:val="000000" w:themeColor="text1"/>
                <w:sz w:val="24"/>
                <w:szCs w:val="24"/>
                <w:lang w:val="kk-KZ"/>
              </w:rPr>
              <w:t> </w:t>
            </w:r>
            <w:r>
              <w:rPr>
                <w:rFonts w:ascii="Times New Roman" w:hAnsi="Times New Roman" w:cs="Times New Roman"/>
                <w:color w:val="000000" w:themeColor="text1"/>
                <w:sz w:val="24"/>
                <w:szCs w:val="24"/>
                <w:lang w:val="kk-KZ"/>
              </w:rPr>
              <w:br w:type="textWrapping"/>
            </w:r>
            <w:r>
              <w:rPr>
                <w:rFonts w:ascii="Times New Roman" w:hAnsi="Times New Roman" w:cs="Times New Roman"/>
                <w:b/>
                <w:bCs/>
                <w:color w:val="000000" w:themeColor="text1"/>
                <w:sz w:val="24"/>
                <w:szCs w:val="24"/>
                <w:lang w:val="kk-KZ"/>
              </w:rPr>
              <w:t>Мақсаты:</w:t>
            </w:r>
            <w:r>
              <w:rPr>
                <w:rStyle w:val="26"/>
                <w:rFonts w:ascii="Times New Roman" w:hAnsi="Times New Roman" w:cs="Times New Roman"/>
                <w:color w:val="000000" w:themeColor="text1"/>
                <w:sz w:val="24"/>
                <w:szCs w:val="24"/>
                <w:lang w:val="kk-KZ"/>
              </w:rPr>
              <w:t> </w:t>
            </w:r>
            <w:r>
              <w:rPr>
                <w:rFonts w:ascii="Times New Roman" w:hAnsi="Times New Roman" w:cs="Times New Roman"/>
                <w:color w:val="000000" w:themeColor="text1"/>
                <w:sz w:val="24"/>
                <w:szCs w:val="24"/>
                <w:lang w:val="kk-KZ"/>
              </w:rPr>
              <w:t xml:space="preserve"> ойын ойнағанда қауіпсіздік ережелерін сақтай білуге, топпен ойнауды ойнай білуге үйрету. </w:t>
            </w:r>
            <w:r>
              <w:rPr>
                <w:rFonts w:ascii="Times New Roman" w:hAnsi="Times New Roman" w:cs="Times New Roman"/>
                <w:color w:val="000000" w:themeColor="text1"/>
                <w:sz w:val="24"/>
                <w:szCs w:val="24"/>
                <w:lang w:val="kk-KZ"/>
              </w:rPr>
              <w:br w:type="textWrapping"/>
            </w:r>
            <w:r>
              <w:rPr>
                <w:rFonts w:ascii="Times New Roman" w:hAnsi="Times New Roman" w:cs="Times New Roman"/>
                <w:b/>
                <w:bCs/>
                <w:color w:val="000000" w:themeColor="text1"/>
                <w:sz w:val="24"/>
                <w:szCs w:val="24"/>
                <w:lang w:val="kk-KZ"/>
              </w:rPr>
              <w:t>Шарты:</w:t>
            </w:r>
            <w:r>
              <w:rPr>
                <w:rStyle w:val="26"/>
                <w:rFonts w:ascii="Times New Roman" w:hAnsi="Times New Roman" w:cs="Times New Roman"/>
                <w:color w:val="000000" w:themeColor="text1"/>
                <w:sz w:val="24"/>
                <w:szCs w:val="24"/>
                <w:lang w:val="kk-KZ"/>
              </w:rPr>
              <w:t> </w:t>
            </w:r>
            <w:r>
              <w:rPr>
                <w:rFonts w:ascii="Times New Roman" w:hAnsi="Times New Roman" w:cs="Times New Roman"/>
                <w:color w:val="000000" w:themeColor="text1"/>
                <w:sz w:val="24"/>
                <w:szCs w:val="24"/>
                <w:lang w:val="kk-KZ"/>
              </w:rPr>
              <w:t>Балалардың жартысы мысықтар болады, ал жартысы олардың иесі болады. Мысықтар баспалдақта отырады, олардың иелері жүрелерінен алаңның екінші жағында отырады. </w:t>
            </w:r>
            <w:r>
              <w:rPr>
                <w:rFonts w:ascii="Times New Roman" w:hAnsi="Times New Roman" w:cs="Times New Roman"/>
                <w:color w:val="000000" w:themeColor="text1"/>
                <w:sz w:val="24"/>
                <w:szCs w:val="24"/>
                <w:lang w:val="kk-KZ"/>
              </w:rPr>
              <w:br w:type="textWrapping"/>
            </w:r>
            <w:r>
              <w:rPr>
                <w:rFonts w:ascii="Times New Roman" w:hAnsi="Times New Roman" w:cs="Times New Roman"/>
                <w:color w:val="000000" w:themeColor="text1"/>
                <w:sz w:val="24"/>
                <w:szCs w:val="24"/>
                <w:lang w:val="kk-KZ"/>
              </w:rPr>
              <w:t xml:space="preserve">Тәрбиеші сүт кімге керек деп сүт құйғандай болады.Балалар «кис-кис», деп шақырады. </w:t>
            </w:r>
          </w:p>
          <w:p w14:paraId="7A927545">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cs="Times New Roman"/>
                <w:color w:val="000000" w:themeColor="text1"/>
                <w:sz w:val="24"/>
                <w:szCs w:val="24"/>
                <w:lang w:val="kk-KZ"/>
              </w:rPr>
              <w:t>(артикуляциялық жаттығулар Тіл ұсарту)</w:t>
            </w:r>
            <w:r>
              <w:rPr>
                <w:rFonts w:ascii="Times New Roman" w:hAnsi="Times New Roman" w:cs="Times New Roman"/>
                <w:color w:val="000000" w:themeColor="text1"/>
                <w:sz w:val="24"/>
                <w:szCs w:val="24"/>
                <w:lang w:val="kk-KZ"/>
              </w:rPr>
              <w:br w:type="textWrapping"/>
            </w:r>
          </w:p>
        </w:tc>
        <w:tc>
          <w:tcPr>
            <w:tcW w:w="2692" w:type="dxa"/>
          </w:tcPr>
          <w:p w14:paraId="43DC4B12">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Музыка</w:t>
            </w:r>
          </w:p>
          <w:p w14:paraId="37C50CD8">
            <w:pPr>
              <w:spacing w:after="0" w:line="276"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 xml:space="preserve">Міндеті: </w:t>
            </w:r>
            <w:r>
              <w:rPr>
                <w:rFonts w:ascii="Times New Roman" w:hAnsi="Times New Roman" w:eastAsia="Times New Roman" w:cs="Times New Roman"/>
                <w:bCs/>
                <w:color w:val="000000" w:themeColor="text1"/>
                <w:sz w:val="24"/>
                <w:szCs w:val="24"/>
                <w:lang w:val="kk-KZ" w:eastAsia="ru-RU"/>
              </w:rPr>
              <w:t>Музыканв эмоционалды көңіл-күймен қабылдауға баулу.</w:t>
            </w:r>
          </w:p>
          <w:p w14:paraId="11E5E6C4">
            <w:pPr>
              <w:spacing w:after="0" w:line="276"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«Көбелектер» биы, би жанрын көрсету</w:t>
            </w:r>
          </w:p>
          <w:p w14:paraId="50E1B376">
            <w:pPr>
              <w:spacing w:after="0" w:line="276" w:lineRule="auto"/>
              <w:rPr>
                <w:rFonts w:ascii="Times New Roman" w:hAnsi="Times New Roman" w:eastAsia="Times New Roman" w:cs="Times New Roman"/>
                <w:bCs/>
                <w:color w:val="000000" w:themeColor="text1"/>
                <w:sz w:val="24"/>
                <w:szCs w:val="24"/>
                <w:lang w:val="kk-KZ" w:eastAsia="ru-RU"/>
              </w:rPr>
            </w:pPr>
          </w:p>
          <w:p w14:paraId="37CD864F">
            <w:pPr>
              <w:spacing w:after="0" w:line="240" w:lineRule="auto"/>
              <w:rPr>
                <w:rFonts w:ascii="Times New Roman" w:hAnsi="Times New Roman" w:cs="Times New Roman"/>
                <w:b/>
                <w:color w:val="000000" w:themeColor="text1"/>
                <w:sz w:val="24"/>
                <w:szCs w:val="24"/>
                <w:lang w:val="kk-KZ"/>
              </w:rPr>
            </w:pPr>
            <w:r>
              <w:rPr>
                <w:rFonts w:ascii="Times New Roman" w:hAnsi="Times New Roman" w:cs="Times New Roman"/>
                <w:b/>
                <w:color w:val="000000" w:themeColor="text1"/>
                <w:sz w:val="24"/>
                <w:szCs w:val="24"/>
                <w:lang w:val="kk-KZ"/>
              </w:rPr>
              <w:t>«Апта дәйек сөздері»</w:t>
            </w:r>
          </w:p>
          <w:p w14:paraId="21AE4812">
            <w:pPr>
              <w:spacing w:after="0"/>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Балабақшада апта сайын лейтмотиві ретінде қызмет ететін</w:t>
            </w:r>
          </w:p>
          <w:p w14:paraId="2F980F90">
            <w:pPr>
              <w:spacing w:after="0"/>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мақал-мәтелдер, халық даналығы, көрнекті тұлғалардың</w:t>
            </w:r>
          </w:p>
          <w:p w14:paraId="2AA3516A">
            <w:pPr>
              <w:spacing w:after="0" w:line="240" w:lineRule="auto"/>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ұлағатты сөздерін қолдану</w:t>
            </w:r>
          </w:p>
          <w:p w14:paraId="0A1189DA">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Бір тұтас тәрбие жоспары аясында</w:t>
            </w:r>
          </w:p>
        </w:tc>
        <w:tc>
          <w:tcPr>
            <w:tcW w:w="2838" w:type="dxa"/>
            <w:gridSpan w:val="2"/>
          </w:tcPr>
          <w:p w14:paraId="0FCEE7A7">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Дене шынықтыру</w:t>
            </w:r>
          </w:p>
          <w:p w14:paraId="709CCCCC">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 xml:space="preserve">Міндеті: </w:t>
            </w:r>
          </w:p>
          <w:p w14:paraId="63FF0FA3">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Дене жаттығуларын орындау барысында лақтыру қағып алу дағдыларын дамыту</w:t>
            </w:r>
          </w:p>
          <w:p w14:paraId="545C9DF4">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cs="Times New Roman"/>
                <w:b/>
                <w:bCs/>
                <w:i/>
                <w:color w:val="000000" w:themeColor="text1"/>
                <w:sz w:val="24"/>
                <w:szCs w:val="24"/>
                <w:lang w:val="kk-KZ"/>
              </w:rPr>
              <w:t>Доптар мектебі</w:t>
            </w:r>
            <w:r>
              <w:rPr>
                <w:rFonts w:ascii="Times New Roman" w:hAnsi="Times New Roman" w:cs="Times New Roman"/>
                <w:i/>
                <w:color w:val="000000" w:themeColor="text1"/>
                <w:sz w:val="24"/>
                <w:szCs w:val="24"/>
                <w:lang w:val="kk-KZ"/>
              </w:rPr>
              <w:t> </w:t>
            </w:r>
            <w:r>
              <w:rPr>
                <w:rFonts w:ascii="Times New Roman" w:hAnsi="Times New Roman" w:cs="Times New Roman"/>
                <w:i/>
                <w:color w:val="000000" w:themeColor="text1"/>
                <w:sz w:val="24"/>
                <w:szCs w:val="24"/>
                <w:lang w:val="kk-KZ"/>
              </w:rPr>
              <w:br w:type="textWrapping"/>
            </w:r>
            <w:r>
              <w:rPr>
                <w:rFonts w:ascii="Times New Roman" w:hAnsi="Times New Roman" w:cs="Times New Roman"/>
                <w:b/>
                <w:bCs/>
                <w:color w:val="000000" w:themeColor="text1"/>
                <w:sz w:val="24"/>
                <w:szCs w:val="24"/>
                <w:lang w:val="kk-KZ"/>
              </w:rPr>
              <w:t>Мақсаты:</w:t>
            </w:r>
            <w:r>
              <w:rPr>
                <w:rStyle w:val="26"/>
                <w:rFonts w:ascii="Times New Roman" w:hAnsi="Times New Roman" w:cs="Times New Roman"/>
                <w:color w:val="000000" w:themeColor="text1"/>
                <w:sz w:val="24"/>
                <w:szCs w:val="24"/>
                <w:lang w:val="kk-KZ"/>
              </w:rPr>
              <w:t> </w:t>
            </w:r>
            <w:r>
              <w:rPr>
                <w:rFonts w:ascii="Times New Roman" w:hAnsi="Times New Roman" w:cs="Times New Roman"/>
                <w:color w:val="000000" w:themeColor="text1"/>
                <w:sz w:val="24"/>
                <w:szCs w:val="24"/>
                <w:lang w:val="kk-KZ"/>
              </w:rPr>
              <w:t>Доппен ойнаудың тұрлерін үйрету,екі қолмен қағып алу,қабырғаға үру, жерге ұрып қағып алу сияқты т.б.түрлерін ойнай білу.Ептілікке тәрбиелеу. </w:t>
            </w:r>
            <w:r>
              <w:rPr>
                <w:rFonts w:ascii="Times New Roman" w:hAnsi="Times New Roman" w:cs="Times New Roman"/>
                <w:color w:val="000000" w:themeColor="text1"/>
                <w:sz w:val="24"/>
                <w:szCs w:val="24"/>
                <w:lang w:val="kk-KZ"/>
              </w:rPr>
              <w:br w:type="textWrapping"/>
            </w:r>
            <w:r>
              <w:rPr>
                <w:rFonts w:ascii="Times New Roman" w:hAnsi="Times New Roman" w:cs="Times New Roman"/>
                <w:b/>
                <w:bCs/>
                <w:color w:val="000000" w:themeColor="text1"/>
                <w:sz w:val="24"/>
                <w:szCs w:val="24"/>
                <w:lang w:val="kk-KZ"/>
              </w:rPr>
              <w:t>Шарты:</w:t>
            </w:r>
            <w:r>
              <w:rPr>
                <w:rStyle w:val="26"/>
                <w:rFonts w:ascii="Times New Roman" w:hAnsi="Times New Roman" w:cs="Times New Roman"/>
                <w:color w:val="000000" w:themeColor="text1"/>
                <w:sz w:val="24"/>
                <w:szCs w:val="24"/>
                <w:lang w:val="kk-KZ"/>
              </w:rPr>
              <w:t> </w:t>
            </w:r>
            <w:r>
              <w:rPr>
                <w:rFonts w:ascii="Times New Roman" w:hAnsi="Times New Roman" w:cs="Times New Roman"/>
                <w:color w:val="000000" w:themeColor="text1"/>
                <w:sz w:val="24"/>
                <w:szCs w:val="24"/>
                <w:lang w:val="kk-KZ"/>
              </w:rPr>
              <w:t>Балалар тәрбиешінің көрсеткен жаттығуларын орындайды. </w:t>
            </w:r>
            <w:r>
              <w:rPr>
                <w:rFonts w:ascii="Times New Roman" w:hAnsi="Times New Roman" w:cs="Times New Roman"/>
                <w:color w:val="000000" w:themeColor="text1"/>
                <w:sz w:val="24"/>
                <w:szCs w:val="24"/>
                <w:lang w:val="kk-KZ"/>
              </w:rPr>
              <w:br w:type="textWrapping"/>
            </w:r>
            <w:r>
              <w:rPr>
                <w:rFonts w:ascii="Times New Roman" w:hAnsi="Times New Roman" w:cs="Times New Roman"/>
                <w:color w:val="000000" w:themeColor="text1"/>
                <w:sz w:val="24"/>
                <w:szCs w:val="24"/>
                <w:lang w:val="kk-KZ"/>
              </w:rPr>
              <w:t>1. Допты жоғары лақтырып екі қолмен қағып алу. </w:t>
            </w:r>
            <w:r>
              <w:rPr>
                <w:rFonts w:ascii="Times New Roman" w:hAnsi="Times New Roman" w:cs="Times New Roman"/>
                <w:color w:val="000000" w:themeColor="text1"/>
                <w:sz w:val="24"/>
                <w:szCs w:val="24"/>
                <w:lang w:val="kk-KZ"/>
              </w:rPr>
              <w:br w:type="textWrapping"/>
            </w:r>
            <w:r>
              <w:rPr>
                <w:rFonts w:ascii="Times New Roman" w:hAnsi="Times New Roman" w:cs="Times New Roman"/>
                <w:color w:val="000000" w:themeColor="text1"/>
                <w:sz w:val="24"/>
                <w:szCs w:val="24"/>
                <w:lang w:val="kk-KZ"/>
              </w:rPr>
              <w:t>2. Допты жерге соғып екі қолмен ұстап алу. </w:t>
            </w:r>
            <w:r>
              <w:rPr>
                <w:rFonts w:ascii="Times New Roman" w:hAnsi="Times New Roman" w:cs="Times New Roman"/>
                <w:color w:val="000000" w:themeColor="text1"/>
                <w:sz w:val="24"/>
                <w:szCs w:val="24"/>
                <w:lang w:val="kk-KZ"/>
              </w:rPr>
              <w:br w:type="textWrapping"/>
            </w:r>
            <w:r>
              <w:rPr>
                <w:rFonts w:ascii="Times New Roman" w:hAnsi="Times New Roman" w:cs="Times New Roman"/>
                <w:color w:val="000000" w:themeColor="text1"/>
                <w:sz w:val="24"/>
                <w:szCs w:val="24"/>
                <w:lang w:val="kk-KZ"/>
              </w:rPr>
              <w:t>3. Допты жерге соғып шапалақты соғып екі қолмен ұстап алу. </w:t>
            </w:r>
            <w:r>
              <w:rPr>
                <w:rFonts w:ascii="Times New Roman" w:hAnsi="Times New Roman" w:cs="Times New Roman"/>
                <w:color w:val="000000" w:themeColor="text1"/>
                <w:sz w:val="24"/>
                <w:szCs w:val="24"/>
                <w:lang w:val="kk-KZ"/>
              </w:rPr>
              <w:br w:type="textWrapping"/>
            </w:r>
          </w:p>
        </w:tc>
      </w:tr>
      <w:tr w14:paraId="2B0346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0" w:type="dxa"/>
          </w:tcPr>
          <w:p w14:paraId="34CAB048">
            <w:pPr>
              <w:pStyle w:val="25"/>
              <w:spacing w:line="268" w:lineRule="exact"/>
              <w:rPr>
                <w:b/>
                <w:sz w:val="24"/>
                <w:szCs w:val="24"/>
              </w:rPr>
            </w:pPr>
            <w:r>
              <w:rPr>
                <w:b/>
                <w:sz w:val="24"/>
                <w:szCs w:val="24"/>
              </w:rPr>
              <w:t>Серуенгедайындық</w:t>
            </w:r>
          </w:p>
        </w:tc>
        <w:tc>
          <w:tcPr>
            <w:tcW w:w="13752" w:type="dxa"/>
            <w:gridSpan w:val="6"/>
          </w:tcPr>
          <w:p w14:paraId="0AB69F28">
            <w:pPr>
              <w:spacing w:after="0" w:line="276" w:lineRule="auto"/>
              <w:rPr>
                <w:rFonts w:ascii="Times New Roman" w:hAnsi="Times New Roman" w:eastAsia="Times New Roman" w:cs="Times New Roman"/>
                <w:b/>
                <w:bCs/>
                <w:color w:val="00B0F0"/>
                <w:sz w:val="24"/>
                <w:szCs w:val="24"/>
                <w:lang w:val="kk-KZ" w:eastAsia="ru-RU"/>
              </w:rPr>
            </w:pPr>
            <w:r>
              <w:rPr>
                <w:rFonts w:ascii="Times New Roman" w:hAnsi="Times New Roman" w:cs="Times New Roman"/>
                <w:sz w:val="24"/>
                <w:szCs w:val="24"/>
                <w:lang w:val="kk-KZ"/>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b/>
                <w:bCs/>
                <w:sz w:val="24"/>
                <w:szCs w:val="24"/>
                <w:lang w:val="kk-KZ"/>
              </w:rPr>
              <w:t>өзіне-өзі қызмет ету дағдылары,  ұсақ моториканы дамыту</w:t>
            </w:r>
          </w:p>
        </w:tc>
      </w:tr>
      <w:tr w14:paraId="40B233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0" w:type="dxa"/>
          </w:tcPr>
          <w:p w14:paraId="339C7B94">
            <w:pPr>
              <w:pStyle w:val="25"/>
              <w:spacing w:line="256" w:lineRule="exact"/>
              <w:rPr>
                <w:b/>
                <w:sz w:val="24"/>
                <w:szCs w:val="24"/>
              </w:rPr>
            </w:pPr>
            <w:r>
              <w:rPr>
                <w:b/>
                <w:sz w:val="24"/>
                <w:szCs w:val="24"/>
              </w:rPr>
              <w:t>Серуен</w:t>
            </w:r>
          </w:p>
        </w:tc>
        <w:tc>
          <w:tcPr>
            <w:tcW w:w="2554" w:type="dxa"/>
          </w:tcPr>
          <w:p w14:paraId="4B7AD678">
            <w:pPr>
              <w:spacing w:after="0"/>
              <w:rPr>
                <w:rFonts w:ascii="Times New Roman" w:hAnsi="Times New Roman" w:cs="Times New Roman"/>
                <w:b/>
                <w:color w:val="0D0D0D"/>
                <w:sz w:val="24"/>
                <w:szCs w:val="24"/>
                <w:lang w:val="kk-KZ"/>
              </w:rPr>
            </w:pPr>
            <w:r>
              <w:rPr>
                <w:rFonts w:ascii="Times New Roman" w:hAnsi="Times New Roman" w:cs="Times New Roman"/>
                <w:b/>
                <w:color w:val="0D0D0D"/>
                <w:sz w:val="24"/>
                <w:szCs w:val="24"/>
                <w:lang w:val="kk-KZ"/>
              </w:rPr>
              <w:t>Серуен картотекасы №11</w:t>
            </w:r>
          </w:p>
          <w:p w14:paraId="256F2586">
            <w:pPr>
              <w:spacing w:after="0"/>
              <w:rPr>
                <w:rFonts w:ascii="Times New Roman" w:hAnsi="Times New Roman" w:cs="Times New Roman"/>
                <w:b/>
                <w:color w:val="0D0D0D"/>
                <w:sz w:val="24"/>
                <w:szCs w:val="24"/>
                <w:lang w:val="kk-KZ"/>
              </w:rPr>
            </w:pPr>
            <w:r>
              <w:rPr>
                <w:rFonts w:ascii="Times New Roman" w:hAnsi="Times New Roman" w:cs="Times New Roman"/>
                <w:b/>
                <w:color w:val="0D0D0D"/>
                <w:sz w:val="24"/>
                <w:szCs w:val="24"/>
                <w:lang w:val="kk-KZ"/>
              </w:rPr>
              <w:t>Топырақты бақылау</w:t>
            </w:r>
          </w:p>
          <w:p w14:paraId="411632DD">
            <w:pPr>
              <w:pStyle w:val="27"/>
              <w:spacing w:after="0"/>
              <w:ind w:left="0"/>
              <w:rPr>
                <w:rFonts w:ascii="Times New Roman" w:hAnsi="Times New Roman"/>
                <w:i/>
                <w:sz w:val="24"/>
                <w:szCs w:val="24"/>
                <w:lang w:val="kk-KZ"/>
              </w:rPr>
            </w:pPr>
            <w:r>
              <w:rPr>
                <w:rFonts w:ascii="Times New Roman" w:hAnsi="Times New Roman"/>
                <w:i/>
                <w:sz w:val="24"/>
                <w:szCs w:val="24"/>
                <w:lang w:val="kk-KZ"/>
              </w:rPr>
              <w:t>Бақылау</w:t>
            </w:r>
          </w:p>
          <w:p w14:paraId="78D60992">
            <w:pPr>
              <w:pStyle w:val="27"/>
              <w:spacing w:after="0"/>
              <w:ind w:left="0" w:firstLine="360"/>
              <w:rPr>
                <w:rFonts w:ascii="Times New Roman" w:hAnsi="Times New Roman"/>
                <w:sz w:val="24"/>
                <w:szCs w:val="24"/>
                <w:lang w:val="kk-KZ"/>
              </w:rPr>
            </w:pPr>
            <w:r>
              <w:rPr>
                <w:rFonts w:ascii="Times New Roman" w:hAnsi="Times New Roman"/>
                <w:sz w:val="24"/>
                <w:szCs w:val="24"/>
                <w:lang w:val="kk-KZ"/>
              </w:rPr>
              <w:t xml:space="preserve">Балалар назарын аяқ астына, жерге аудару. Құрғақ жылы күні топырақ жылы болады, қолға алсаң шашылғыш, түсі ашық сұр болады. Жаңбырлы күні ол қара түсті, тығыз, ылғалды болады. Алғашқы суық түсісімен топырақ тас сияқты болып қатып қалады. </w:t>
            </w:r>
          </w:p>
          <w:p w14:paraId="0930E2A3">
            <w:pPr>
              <w:spacing w:after="0" w:line="276" w:lineRule="auto"/>
              <w:rPr>
                <w:rFonts w:ascii="Times New Roman" w:hAnsi="Times New Roman" w:eastAsia="Times New Roman" w:cs="Times New Roman"/>
                <w:b/>
                <w:bCs/>
                <w:color w:val="000000"/>
                <w:sz w:val="24"/>
                <w:szCs w:val="24"/>
                <w:lang w:val="kk-KZ" w:eastAsia="ru-RU"/>
              </w:rPr>
            </w:pPr>
          </w:p>
        </w:tc>
        <w:tc>
          <w:tcPr>
            <w:tcW w:w="2834" w:type="dxa"/>
          </w:tcPr>
          <w:p w14:paraId="3B93127F">
            <w:pPr>
              <w:spacing w:after="0"/>
              <w:rPr>
                <w:rFonts w:ascii="Times New Roman" w:hAnsi="Times New Roman" w:cs="Times New Roman"/>
                <w:b/>
                <w:color w:val="000000" w:themeColor="text1"/>
                <w:sz w:val="24"/>
                <w:szCs w:val="24"/>
                <w:lang w:val="kk-KZ"/>
              </w:rPr>
            </w:pPr>
            <w:r>
              <w:rPr>
                <w:rFonts w:ascii="Times New Roman" w:hAnsi="Times New Roman" w:cs="Times New Roman"/>
                <w:b/>
                <w:color w:val="000000" w:themeColor="text1"/>
                <w:sz w:val="24"/>
                <w:szCs w:val="24"/>
                <w:lang w:val="kk-KZ"/>
              </w:rPr>
              <w:t>Серуен картотекасы №12</w:t>
            </w:r>
          </w:p>
          <w:p w14:paraId="2F719D43">
            <w:pPr>
              <w:pStyle w:val="27"/>
              <w:numPr>
                <w:ilvl w:val="0"/>
                <w:numId w:val="6"/>
              </w:numPr>
              <w:spacing w:after="0"/>
              <w:ind w:left="0"/>
              <w:jc w:val="center"/>
              <w:rPr>
                <w:rFonts w:ascii="Times New Roman" w:hAnsi="Times New Roman"/>
                <w:b/>
                <w:color w:val="000000" w:themeColor="text1"/>
                <w:sz w:val="24"/>
                <w:szCs w:val="24"/>
                <w:lang w:val="kk-KZ"/>
              </w:rPr>
            </w:pPr>
            <w:r>
              <w:rPr>
                <w:rFonts w:ascii="Times New Roman" w:hAnsi="Times New Roman"/>
                <w:b/>
                <w:color w:val="000000" w:themeColor="text1"/>
                <w:sz w:val="24"/>
                <w:szCs w:val="24"/>
                <w:lang w:val="kk-KZ"/>
              </w:rPr>
              <w:t>Алғашқы суық түскенін бақылау</w:t>
            </w:r>
          </w:p>
          <w:p w14:paraId="1FD6C21A">
            <w:pPr>
              <w:pStyle w:val="27"/>
              <w:spacing w:after="0"/>
              <w:ind w:left="0"/>
              <w:rPr>
                <w:rFonts w:ascii="Times New Roman" w:hAnsi="Times New Roman"/>
                <w:i/>
                <w:color w:val="000000" w:themeColor="text1"/>
                <w:sz w:val="24"/>
                <w:szCs w:val="24"/>
                <w:lang w:val="kk-KZ"/>
              </w:rPr>
            </w:pPr>
            <w:r>
              <w:rPr>
                <w:rFonts w:ascii="Times New Roman" w:hAnsi="Times New Roman"/>
                <w:i/>
                <w:color w:val="000000" w:themeColor="text1"/>
                <w:sz w:val="24"/>
                <w:szCs w:val="24"/>
                <w:lang w:val="kk-KZ"/>
              </w:rPr>
              <w:t>Бақылау</w:t>
            </w:r>
          </w:p>
          <w:p w14:paraId="401DF045">
            <w:pPr>
              <w:pStyle w:val="27"/>
              <w:spacing w:after="0"/>
              <w:ind w:left="0"/>
              <w:rPr>
                <w:rFonts w:ascii="Times New Roman" w:hAnsi="Times New Roman"/>
                <w:color w:val="000000" w:themeColor="text1"/>
                <w:sz w:val="24"/>
                <w:szCs w:val="24"/>
                <w:lang w:val="kk-KZ"/>
              </w:rPr>
            </w:pPr>
            <w:r>
              <w:rPr>
                <w:rFonts w:ascii="Times New Roman" w:hAnsi="Times New Roman"/>
                <w:i/>
                <w:color w:val="000000" w:themeColor="text1"/>
                <w:sz w:val="24"/>
                <w:szCs w:val="24"/>
                <w:lang w:val="kk-KZ"/>
              </w:rPr>
              <w:t>Жерге алғашқы қыраудың түсуі – күз белгісі екеніне</w:t>
            </w:r>
            <w:r>
              <w:rPr>
                <w:rFonts w:ascii="Times New Roman" w:hAnsi="Times New Roman"/>
                <w:color w:val="000000" w:themeColor="text1"/>
                <w:sz w:val="24"/>
                <w:szCs w:val="24"/>
                <w:lang w:val="kk-KZ"/>
              </w:rPr>
              <w:t xml:space="preserve"> балалардың көңілін аудару. Таңертеңгілік жер, үй шатырлары күмістей аппақ болады. Күн суытып аяз күшіне ене бастады. Өзендер мен көлдердің бетіне мұз қатты. Мұз үстімен жүруге болатындай көрінеді, бірақ мұздың үстін аяқпен басқан сәтте - ақ ойылып ішіне түсіп кетеді.</w:t>
            </w:r>
          </w:p>
          <w:p w14:paraId="35E20AAF">
            <w:pPr>
              <w:spacing w:after="0" w:line="276" w:lineRule="auto"/>
              <w:rPr>
                <w:rFonts w:ascii="Times New Roman" w:hAnsi="Times New Roman" w:cs="Times New Roman"/>
                <w:b/>
                <w:color w:val="000000" w:themeColor="text1"/>
                <w:sz w:val="24"/>
                <w:szCs w:val="24"/>
                <w:lang w:val="kk-KZ"/>
              </w:rPr>
            </w:pPr>
            <w:r>
              <w:rPr>
                <w:rFonts w:ascii="Times New Roman" w:hAnsi="Times New Roman" w:cs="Times New Roman"/>
                <w:b/>
                <w:color w:val="000000" w:themeColor="text1"/>
                <w:sz w:val="24"/>
                <w:szCs w:val="24"/>
                <w:lang w:val="kk-KZ"/>
              </w:rPr>
              <w:t>«Қауіпсіздік сабағы»</w:t>
            </w:r>
          </w:p>
          <w:p w14:paraId="0BD89C36">
            <w:pPr>
              <w:spacing w:after="0"/>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жол қозғалысы ережелерін, өмір</w:t>
            </w:r>
          </w:p>
          <w:p w14:paraId="267E61A6">
            <w:pPr>
              <w:spacing w:after="0"/>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қауіпсіздігі негіздерін зерделеу, білім алушылардың жеке</w:t>
            </w:r>
          </w:p>
          <w:p w14:paraId="3A938BDD">
            <w:pPr>
              <w:spacing w:after="0"/>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 xml:space="preserve">қауіпсіздігін, қауіпсіз мінез-құлқын және т.б. қалыптастыру </w:t>
            </w:r>
          </w:p>
          <w:p w14:paraId="5CC82A43">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Біртұтас тәрбие бағдарламасы аясында</w:t>
            </w:r>
          </w:p>
        </w:tc>
        <w:tc>
          <w:tcPr>
            <w:tcW w:w="2834" w:type="dxa"/>
          </w:tcPr>
          <w:p w14:paraId="12233100">
            <w:pPr>
              <w:spacing w:after="0"/>
              <w:rPr>
                <w:rFonts w:ascii="Times New Roman" w:hAnsi="Times New Roman" w:cs="Times New Roman"/>
                <w:b/>
                <w:color w:val="000000" w:themeColor="text1"/>
                <w:sz w:val="24"/>
                <w:szCs w:val="24"/>
                <w:lang w:val="kk-KZ"/>
              </w:rPr>
            </w:pPr>
            <w:r>
              <w:rPr>
                <w:rFonts w:ascii="Times New Roman" w:hAnsi="Times New Roman" w:cs="Times New Roman"/>
                <w:b/>
                <w:color w:val="000000" w:themeColor="text1"/>
                <w:sz w:val="24"/>
                <w:szCs w:val="24"/>
                <w:lang w:val="kk-KZ"/>
              </w:rPr>
              <w:t>Серуен картотекасы №13</w:t>
            </w:r>
          </w:p>
          <w:p w14:paraId="55418F60">
            <w:pPr>
              <w:pStyle w:val="27"/>
              <w:numPr>
                <w:ilvl w:val="0"/>
                <w:numId w:val="7"/>
              </w:numPr>
              <w:spacing w:after="0"/>
              <w:ind w:left="0"/>
              <w:jc w:val="center"/>
              <w:rPr>
                <w:rFonts w:ascii="Times New Roman" w:hAnsi="Times New Roman"/>
                <w:b/>
                <w:color w:val="000000" w:themeColor="text1"/>
                <w:sz w:val="24"/>
                <w:szCs w:val="24"/>
                <w:lang w:val="kk-KZ"/>
              </w:rPr>
            </w:pPr>
            <w:r>
              <w:rPr>
                <w:rFonts w:ascii="Times New Roman" w:hAnsi="Times New Roman"/>
                <w:b/>
                <w:color w:val="000000" w:themeColor="text1"/>
                <w:sz w:val="24"/>
                <w:szCs w:val="24"/>
                <w:lang w:val="kk-KZ"/>
              </w:rPr>
              <w:t>Тоғанды бақылау</w:t>
            </w:r>
          </w:p>
          <w:p w14:paraId="24BDAFDD">
            <w:pPr>
              <w:pStyle w:val="27"/>
              <w:spacing w:after="0"/>
              <w:ind w:left="0"/>
              <w:rPr>
                <w:rFonts w:ascii="Times New Roman" w:hAnsi="Times New Roman"/>
                <w:i/>
                <w:color w:val="000000" w:themeColor="text1"/>
                <w:sz w:val="24"/>
                <w:szCs w:val="24"/>
                <w:lang w:val="kk-KZ"/>
              </w:rPr>
            </w:pPr>
            <w:r>
              <w:rPr>
                <w:rFonts w:ascii="Times New Roman" w:hAnsi="Times New Roman"/>
                <w:i/>
                <w:color w:val="000000" w:themeColor="text1"/>
                <w:sz w:val="24"/>
                <w:szCs w:val="24"/>
                <w:lang w:val="kk-KZ"/>
              </w:rPr>
              <w:t>Бақылау</w:t>
            </w:r>
          </w:p>
          <w:p w14:paraId="6F8BEE50">
            <w:pPr>
              <w:pStyle w:val="27"/>
              <w:spacing w:after="0"/>
              <w:ind w:left="0"/>
              <w:rPr>
                <w:rFonts w:ascii="Times New Roman" w:hAnsi="Times New Roman"/>
                <w:color w:val="000000" w:themeColor="text1"/>
                <w:sz w:val="24"/>
                <w:szCs w:val="24"/>
                <w:lang w:val="kk-KZ"/>
              </w:rPr>
            </w:pPr>
            <w:r>
              <w:rPr>
                <w:rFonts w:ascii="Times New Roman" w:hAnsi="Times New Roman"/>
                <w:color w:val="000000" w:themeColor="text1"/>
                <w:sz w:val="24"/>
                <w:szCs w:val="24"/>
                <w:lang w:val="kk-KZ"/>
              </w:rPr>
              <w:t>Балаларға тоғанның күзгі жағдайы туралы, өсімдіктер мен жануарлардың өміріндегі күзгі өзгерістерді болдыратын себептер жайлы түсініктер беру.Тоғанның күзгі және жазғы жағдайын салыстыру; суда болатын тіршілік иелерін атау. Байқағыштығын дамыту. Туған табиғаттың әсемдігіне сүйсіне білуге тәрбиелеу. Өзендегі су суық екенін, су өсімдіктері өзен түбіне кеткенін, бақалардың көрінбейтіндігін айтып өту. Кей кезде ғана тегіс су бетінде көпіршіктер көрініп қалады. Бұл кішкене аш балықтар олар суға шегіртке, әлде маса қона ма деп күтіп жүр.</w:t>
            </w:r>
          </w:p>
          <w:p w14:paraId="5D2EBD23">
            <w:pPr>
              <w:spacing w:after="0" w:line="276" w:lineRule="auto"/>
              <w:rPr>
                <w:rFonts w:ascii="Times New Roman" w:hAnsi="Times New Roman" w:eastAsia="Times New Roman" w:cs="Times New Roman"/>
                <w:b/>
                <w:bCs/>
                <w:color w:val="000000" w:themeColor="text1"/>
                <w:sz w:val="24"/>
                <w:szCs w:val="24"/>
                <w:lang w:val="kk-KZ" w:eastAsia="ru-RU"/>
              </w:rPr>
            </w:pPr>
          </w:p>
        </w:tc>
        <w:tc>
          <w:tcPr>
            <w:tcW w:w="2692" w:type="dxa"/>
          </w:tcPr>
          <w:p w14:paraId="32901294">
            <w:pPr>
              <w:spacing w:after="0"/>
              <w:rPr>
                <w:rFonts w:ascii="Times New Roman" w:hAnsi="Times New Roman" w:cs="Times New Roman"/>
                <w:b/>
                <w:color w:val="000000" w:themeColor="text1"/>
                <w:sz w:val="24"/>
                <w:szCs w:val="24"/>
                <w:lang w:val="kk-KZ"/>
              </w:rPr>
            </w:pPr>
            <w:r>
              <w:rPr>
                <w:rFonts w:ascii="Times New Roman" w:hAnsi="Times New Roman" w:cs="Times New Roman"/>
                <w:b/>
                <w:color w:val="000000" w:themeColor="text1"/>
                <w:sz w:val="24"/>
                <w:szCs w:val="24"/>
                <w:lang w:val="kk-KZ"/>
              </w:rPr>
              <w:t>Серуен картотекасы №14</w:t>
            </w:r>
          </w:p>
          <w:p w14:paraId="1B102E55">
            <w:pPr>
              <w:spacing w:after="0"/>
              <w:rPr>
                <w:rFonts w:ascii="Times New Roman" w:hAnsi="Times New Roman" w:cs="Times New Roman"/>
                <w:b/>
                <w:color w:val="000000" w:themeColor="text1"/>
                <w:sz w:val="24"/>
                <w:szCs w:val="24"/>
                <w:lang w:val="kk-KZ"/>
              </w:rPr>
            </w:pPr>
            <w:r>
              <w:rPr>
                <w:rFonts w:ascii="Times New Roman" w:hAnsi="Times New Roman" w:cs="Times New Roman"/>
                <w:b/>
                <w:color w:val="000000" w:themeColor="text1"/>
                <w:sz w:val="24"/>
                <w:szCs w:val="24"/>
                <w:lang w:val="kk-KZ"/>
              </w:rPr>
              <w:t>Шалшықтарды бақылау</w:t>
            </w:r>
          </w:p>
          <w:p w14:paraId="0E73292E">
            <w:pPr>
              <w:pStyle w:val="27"/>
              <w:spacing w:after="0"/>
              <w:ind w:left="0"/>
              <w:rPr>
                <w:rFonts w:ascii="Times New Roman" w:hAnsi="Times New Roman"/>
                <w:i/>
                <w:color w:val="000000" w:themeColor="text1"/>
                <w:sz w:val="24"/>
                <w:szCs w:val="24"/>
                <w:lang w:val="kk-KZ"/>
              </w:rPr>
            </w:pPr>
            <w:r>
              <w:rPr>
                <w:rFonts w:ascii="Times New Roman" w:hAnsi="Times New Roman"/>
                <w:i/>
                <w:color w:val="000000" w:themeColor="text1"/>
                <w:sz w:val="24"/>
                <w:szCs w:val="24"/>
                <w:lang w:val="kk-KZ"/>
              </w:rPr>
              <w:t>Бақылау</w:t>
            </w:r>
          </w:p>
          <w:p w14:paraId="2CE4E020">
            <w:pPr>
              <w:pStyle w:val="27"/>
              <w:spacing w:after="0"/>
              <w:ind w:left="0"/>
              <w:rPr>
                <w:rFonts w:ascii="Times New Roman" w:hAnsi="Times New Roman"/>
                <w:color w:val="000000" w:themeColor="text1"/>
                <w:sz w:val="24"/>
                <w:szCs w:val="24"/>
                <w:lang w:val="kk-KZ"/>
              </w:rPr>
            </w:pPr>
            <w:r>
              <w:rPr>
                <w:rFonts w:ascii="Times New Roman" w:hAnsi="Times New Roman"/>
                <w:color w:val="000000" w:themeColor="text1"/>
                <w:sz w:val="24"/>
                <w:szCs w:val="24"/>
                <w:lang w:val="kk-KZ"/>
              </w:rPr>
              <w:t>Балалар назарын таңертеңгілік шалшықтардың бетін мұз жабатынына аударту. Осы жағдайда судың қандай күйде екенін еске түсіру (қатты). Мұздың қасиетін анықтау (суық, сусымалы, мөлдір, жылы болса ериді). Табиғат құбылыстарының өзара байланысын көрсету: түнде аяз болды, шалшықтардағы сулар қатты, күндіз күн жылынды – мұз еріді. Танымдық қызығушылықтарын дамыту, тұрақты көңіл қоюын, байқағыштығын тәрбиелеу.</w:t>
            </w:r>
          </w:p>
          <w:p w14:paraId="04AA9649">
            <w:pPr>
              <w:spacing w:after="0" w:line="240" w:lineRule="auto"/>
              <w:rPr>
                <w:rFonts w:ascii="Times New Roman" w:hAnsi="Times New Roman" w:cs="Times New Roman"/>
                <w:b/>
                <w:color w:val="000000" w:themeColor="text1"/>
                <w:sz w:val="24"/>
                <w:szCs w:val="24"/>
                <w:lang w:val="kk-KZ"/>
              </w:rPr>
            </w:pPr>
            <w:r>
              <w:rPr>
                <w:rFonts w:ascii="Times New Roman" w:hAnsi="Times New Roman" w:cs="Times New Roman"/>
                <w:b/>
                <w:color w:val="000000" w:themeColor="text1"/>
                <w:sz w:val="24"/>
                <w:szCs w:val="24"/>
                <w:lang w:val="kk-KZ"/>
              </w:rPr>
              <w:t>«Апта дәйек сөздері»</w:t>
            </w:r>
          </w:p>
          <w:p w14:paraId="2D796DAF">
            <w:pPr>
              <w:spacing w:after="0"/>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Балабақшада апта сайын лейтмотиві ретінде қызмет ететін</w:t>
            </w:r>
          </w:p>
          <w:p w14:paraId="67E394B3">
            <w:pPr>
              <w:spacing w:after="0"/>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мақал-мәтелдер, халық даналығы, көрнекті тұлғалардың</w:t>
            </w:r>
          </w:p>
          <w:p w14:paraId="2AAB2C5D">
            <w:pPr>
              <w:spacing w:after="0" w:line="240" w:lineRule="auto"/>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ұлағатты сөздерін қолдану</w:t>
            </w:r>
          </w:p>
          <w:p w14:paraId="059D0168">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Бір тұтас тәрбие жоспары аясында</w:t>
            </w:r>
          </w:p>
        </w:tc>
        <w:tc>
          <w:tcPr>
            <w:tcW w:w="2838" w:type="dxa"/>
            <w:gridSpan w:val="2"/>
          </w:tcPr>
          <w:p w14:paraId="241D310D">
            <w:pPr>
              <w:spacing w:after="0"/>
              <w:rPr>
                <w:rFonts w:ascii="Times New Roman" w:hAnsi="Times New Roman" w:cs="Times New Roman"/>
                <w:b/>
                <w:color w:val="000000" w:themeColor="text1"/>
                <w:sz w:val="24"/>
                <w:szCs w:val="24"/>
                <w:lang w:val="kk-KZ"/>
              </w:rPr>
            </w:pPr>
            <w:r>
              <w:rPr>
                <w:rFonts w:ascii="Times New Roman" w:hAnsi="Times New Roman" w:cs="Times New Roman"/>
                <w:b/>
                <w:color w:val="000000" w:themeColor="text1"/>
                <w:sz w:val="24"/>
                <w:szCs w:val="24"/>
                <w:lang w:val="kk-KZ"/>
              </w:rPr>
              <w:t>Серуен картотекасы №15</w:t>
            </w:r>
          </w:p>
          <w:p w14:paraId="4995B4D6">
            <w:pPr>
              <w:pStyle w:val="27"/>
              <w:numPr>
                <w:ilvl w:val="0"/>
                <w:numId w:val="8"/>
              </w:numPr>
              <w:spacing w:after="0"/>
              <w:ind w:left="0"/>
              <w:jc w:val="center"/>
              <w:rPr>
                <w:rFonts w:ascii="Times New Roman" w:hAnsi="Times New Roman"/>
                <w:b/>
                <w:color w:val="000000" w:themeColor="text1"/>
                <w:sz w:val="24"/>
                <w:szCs w:val="24"/>
                <w:lang w:val="kk-KZ"/>
              </w:rPr>
            </w:pPr>
            <w:r>
              <w:rPr>
                <w:rFonts w:ascii="Times New Roman" w:hAnsi="Times New Roman"/>
                <w:b/>
                <w:color w:val="000000" w:themeColor="text1"/>
                <w:sz w:val="24"/>
                <w:szCs w:val="24"/>
                <w:lang w:val="kk-KZ"/>
              </w:rPr>
              <w:t>Көбелектерді бақылау</w:t>
            </w:r>
          </w:p>
          <w:p w14:paraId="0F37AEA6">
            <w:pPr>
              <w:pStyle w:val="27"/>
              <w:spacing w:after="0"/>
              <w:ind w:left="0"/>
              <w:rPr>
                <w:rFonts w:ascii="Times New Roman" w:hAnsi="Times New Roman"/>
                <w:i/>
                <w:color w:val="000000" w:themeColor="text1"/>
                <w:sz w:val="24"/>
                <w:szCs w:val="24"/>
                <w:lang w:val="kk-KZ"/>
              </w:rPr>
            </w:pPr>
            <w:r>
              <w:rPr>
                <w:rFonts w:ascii="Times New Roman" w:hAnsi="Times New Roman"/>
                <w:i/>
                <w:color w:val="000000" w:themeColor="text1"/>
                <w:sz w:val="24"/>
                <w:szCs w:val="24"/>
                <w:lang w:val="kk-KZ"/>
              </w:rPr>
              <w:t>Бақылау</w:t>
            </w:r>
          </w:p>
          <w:p w14:paraId="26BE56C6">
            <w:pPr>
              <w:pStyle w:val="27"/>
              <w:spacing w:after="0"/>
              <w:ind w:left="0"/>
              <w:rPr>
                <w:rFonts w:ascii="Times New Roman" w:hAnsi="Times New Roman"/>
                <w:color w:val="000000" w:themeColor="text1"/>
                <w:sz w:val="24"/>
                <w:szCs w:val="24"/>
                <w:lang w:val="kk-KZ"/>
              </w:rPr>
            </w:pPr>
          </w:p>
          <w:p w14:paraId="348C37BA">
            <w:pPr>
              <w:pStyle w:val="27"/>
              <w:spacing w:after="0"/>
              <w:ind w:left="0"/>
              <w:rPr>
                <w:rFonts w:ascii="Times New Roman" w:hAnsi="Times New Roman"/>
                <w:color w:val="000000" w:themeColor="text1"/>
                <w:sz w:val="24"/>
                <w:szCs w:val="24"/>
                <w:lang w:val="kk-KZ"/>
              </w:rPr>
            </w:pPr>
            <w:r>
              <w:rPr>
                <w:rFonts w:ascii="Times New Roman" w:hAnsi="Times New Roman"/>
                <w:color w:val="000000" w:themeColor="text1"/>
                <w:sz w:val="24"/>
                <w:szCs w:val="24"/>
                <w:lang w:val="kk-KZ"/>
              </w:rPr>
              <w:t>Көбелектердің сыртқы тұрпаты, қозғалыс тәсілі, қоректенуі жайлы балалардың білімдерін бекіту. Жазда көбелектердің көп болатынын еске түсіру. Олардың енді аз қалғанын атап өту. Неліктен? (Ауа температурасы төмендейді – жәндіктер тығылады). Балаларды жәндіктерге зиян келтірмеуге үйрету, сонымен қатар жердегі барлық тіршілік иелерінің әсемдігін көріп қуана білуге  үйрету.</w:t>
            </w:r>
          </w:p>
          <w:p w14:paraId="1801D81B">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 xml:space="preserve">«Буллингсіз өмір қалыпты» </w:t>
            </w:r>
          </w:p>
          <w:p w14:paraId="1811DC54">
            <w:pPr>
              <w:spacing w:after="0" w:line="276"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Мақсаты :</w:t>
            </w:r>
            <w:r>
              <w:rPr>
                <w:rFonts w:ascii="Times New Roman" w:hAnsi="Times New Roman" w:eastAsia="Times New Roman" w:cs="Times New Roman"/>
                <w:bCs/>
                <w:color w:val="000000" w:themeColor="text1"/>
                <w:sz w:val="24"/>
                <w:szCs w:val="24"/>
                <w:lang w:val="kk-KZ" w:eastAsia="ru-RU"/>
              </w:rPr>
              <w:t>Балаларға булллинг мағынасын түсіндіру, топта отбасыда, сыртта бу</w:t>
            </w:r>
          </w:p>
        </w:tc>
      </w:tr>
      <w:tr w14:paraId="03C11B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0" w:type="dxa"/>
          </w:tcPr>
          <w:p w14:paraId="6C13CA61">
            <w:pPr>
              <w:pStyle w:val="25"/>
              <w:spacing w:line="256" w:lineRule="exact"/>
              <w:rPr>
                <w:b/>
                <w:sz w:val="24"/>
                <w:szCs w:val="24"/>
              </w:rPr>
            </w:pPr>
            <w:r>
              <w:rPr>
                <w:b/>
                <w:sz w:val="24"/>
                <w:szCs w:val="24"/>
              </w:rPr>
              <w:t>Серуенненоралу</w:t>
            </w:r>
          </w:p>
        </w:tc>
        <w:tc>
          <w:tcPr>
            <w:tcW w:w="13752" w:type="dxa"/>
            <w:gridSpan w:val="6"/>
            <w:tcBorders>
              <w:top w:val="single" w:color="000000" w:sz="4" w:space="0"/>
              <w:left w:val="single" w:color="000000" w:sz="4" w:space="0"/>
              <w:bottom w:val="single" w:color="000000" w:sz="4" w:space="0"/>
              <w:right w:val="single" w:color="000000" w:sz="4" w:space="0"/>
            </w:tcBorders>
          </w:tcPr>
          <w:p w14:paraId="738B37B2">
            <w:pPr>
              <w:pStyle w:val="25"/>
              <w:rPr>
                <w:color w:val="000000" w:themeColor="text1"/>
                <w:sz w:val="24"/>
                <w:szCs w:val="24"/>
              </w:rPr>
            </w:pPr>
            <w:r>
              <w:rPr>
                <w:color w:val="000000" w:themeColor="text1"/>
                <w:sz w:val="24"/>
                <w:szCs w:val="24"/>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b/>
                <w:bCs/>
                <w:color w:val="000000" w:themeColor="text1"/>
                <w:sz w:val="24"/>
                <w:szCs w:val="24"/>
              </w:rPr>
              <w:t>дербес қимыл  әрекеті).</w:t>
            </w:r>
          </w:p>
        </w:tc>
      </w:tr>
      <w:tr w14:paraId="50188D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0" w:type="dxa"/>
          </w:tcPr>
          <w:p w14:paraId="7731DBA3">
            <w:pPr>
              <w:pStyle w:val="25"/>
              <w:spacing w:line="256" w:lineRule="exact"/>
              <w:rPr>
                <w:b/>
                <w:sz w:val="24"/>
                <w:szCs w:val="24"/>
              </w:rPr>
            </w:pPr>
            <w:r>
              <w:rPr>
                <w:b/>
                <w:sz w:val="24"/>
                <w:szCs w:val="24"/>
              </w:rPr>
              <w:t>Түскіас</w:t>
            </w:r>
          </w:p>
        </w:tc>
        <w:tc>
          <w:tcPr>
            <w:tcW w:w="13752" w:type="dxa"/>
            <w:gridSpan w:val="6"/>
            <w:tcBorders>
              <w:top w:val="single" w:color="000000" w:sz="4" w:space="0"/>
              <w:left w:val="single" w:color="000000" w:sz="4" w:space="0"/>
              <w:bottom w:val="single" w:color="000000" w:sz="4" w:space="0"/>
              <w:right w:val="single" w:color="000000" w:sz="4" w:space="0"/>
            </w:tcBorders>
          </w:tcPr>
          <w:p w14:paraId="4194088A">
            <w:pPr>
              <w:pStyle w:val="25"/>
              <w:rPr>
                <w:color w:val="000000" w:themeColor="text1"/>
                <w:sz w:val="24"/>
                <w:szCs w:val="24"/>
              </w:rPr>
            </w:pPr>
            <w:r>
              <w:rPr>
                <w:color w:val="000000" w:themeColor="text1"/>
                <w:sz w:val="24"/>
                <w:szCs w:val="24"/>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47F817D3">
            <w:pPr>
              <w:spacing w:after="0" w:line="276" w:lineRule="auto"/>
              <w:jc w:val="center"/>
              <w:rPr>
                <w:rFonts w:ascii="Times New Roman" w:hAnsi="Times New Roman" w:eastAsia="Times New Roman" w:cs="Times New Roman"/>
                <w:b/>
                <w:bCs/>
                <w:color w:val="000000" w:themeColor="text1"/>
                <w:sz w:val="24"/>
                <w:szCs w:val="24"/>
                <w:lang w:val="kk-KZ" w:eastAsia="ru-RU"/>
              </w:rPr>
            </w:pPr>
            <w:r>
              <w:rPr>
                <w:rFonts w:ascii="Times New Roman" w:hAnsi="Times New Roman" w:cs="Times New Roman"/>
                <w:color w:val="000000" w:themeColor="text1"/>
                <w:sz w:val="24"/>
                <w:szCs w:val="24"/>
                <w:lang w:val="kk-KZ"/>
              </w:rPr>
              <w:t xml:space="preserve">Балаларды үстел басында дұрыс отыру, үстелге қойылған ыдыстар мен заттарды таныстыруды жалғастыру </w:t>
            </w:r>
            <w:r>
              <w:rPr>
                <w:rFonts w:ascii="Times New Roman" w:hAnsi="Times New Roman" w:cs="Times New Roman"/>
                <w:b/>
                <w:bCs/>
                <w:color w:val="000000" w:themeColor="text1"/>
                <w:sz w:val="24"/>
                <w:szCs w:val="24"/>
                <w:lang w:val="kk-KZ"/>
              </w:rPr>
              <w:t>(мәдени-гигиеналық дағдылар, өзіне-өзі қызмет ету, кезекшілердің еңбек әрекеті)</w:t>
            </w:r>
          </w:p>
        </w:tc>
      </w:tr>
      <w:tr w14:paraId="08A3C2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0" w:type="dxa"/>
          </w:tcPr>
          <w:p w14:paraId="0F7BB81A">
            <w:pPr>
              <w:pStyle w:val="25"/>
              <w:spacing w:line="261" w:lineRule="exact"/>
              <w:rPr>
                <w:b/>
                <w:sz w:val="24"/>
                <w:szCs w:val="24"/>
              </w:rPr>
            </w:pPr>
            <w:r>
              <w:rPr>
                <w:b/>
                <w:sz w:val="24"/>
                <w:szCs w:val="24"/>
              </w:rPr>
              <w:t>Күндізгіұйқы</w:t>
            </w:r>
          </w:p>
        </w:tc>
        <w:tc>
          <w:tcPr>
            <w:tcW w:w="13752" w:type="dxa"/>
            <w:gridSpan w:val="6"/>
            <w:tcBorders>
              <w:top w:val="single" w:color="000000" w:sz="4" w:space="0"/>
              <w:left w:val="single" w:color="000000" w:sz="4" w:space="0"/>
              <w:bottom w:val="single" w:color="000000" w:sz="4" w:space="0"/>
              <w:right w:val="single" w:color="000000" w:sz="4" w:space="0"/>
            </w:tcBorders>
          </w:tcPr>
          <w:p w14:paraId="33A55C6E">
            <w:pPr>
              <w:spacing w:after="0"/>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1E50C4E3">
            <w:pPr>
              <w:spacing w:after="0"/>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Балалардың  тыныш ұйықтауы үшін жайы баяу музыка тыңдау. Бесік жырын айтып беру (</w:t>
            </w:r>
            <w:r>
              <w:rPr>
                <w:rFonts w:ascii="Times New Roman" w:hAnsi="Times New Roman" w:eastAsia="Times New Roman" w:cs="Times New Roman"/>
                <w:b/>
                <w:bCs/>
                <w:color w:val="000000" w:themeColor="text1"/>
                <w:sz w:val="24"/>
                <w:szCs w:val="24"/>
                <w:lang w:val="kk-KZ" w:eastAsia="ru-RU"/>
              </w:rPr>
              <w:t>өзіне-өзі қызмет ету дағдылары, ірі және ұсақ моториканы дамыту)</w:t>
            </w:r>
          </w:p>
          <w:p w14:paraId="1A465D69">
            <w:pPr>
              <w:spacing w:after="0" w:line="240" w:lineRule="auto"/>
              <w:jc w:val="center"/>
              <w:rPr>
                <w:rFonts w:ascii="Times New Roman" w:hAnsi="Times New Roman" w:eastAsia="Times New Roman" w:cs="Times New Roman"/>
                <w:b/>
                <w:bCs/>
                <w:color w:val="000000" w:themeColor="text1"/>
                <w:sz w:val="24"/>
                <w:szCs w:val="24"/>
                <w:lang w:val="kk-KZ" w:eastAsia="ru-RU"/>
              </w:rPr>
            </w:pPr>
            <w:r>
              <w:rPr>
                <w:rFonts w:ascii="Times New Roman" w:hAnsi="Times New Roman" w:cs="Times New Roman"/>
                <w:color w:val="000000" w:themeColor="text1"/>
                <w:sz w:val="24"/>
                <w:szCs w:val="24"/>
                <w:lang w:val="kk-KZ" w:eastAsia="ru-RU"/>
              </w:rPr>
              <w:t xml:space="preserve">Балалардың  тыныш ұйықтауы үшін жайы баяу музыка тыңдау. </w:t>
            </w:r>
            <w:r>
              <w:rPr>
                <w:rFonts w:ascii="Times New Roman" w:hAnsi="Times New Roman" w:cs="Times New Roman"/>
                <w:b/>
                <w:color w:val="000000" w:themeColor="text1"/>
                <w:sz w:val="24"/>
                <w:szCs w:val="24"/>
                <w:lang w:eastAsia="ru-RU"/>
              </w:rPr>
              <w:t>(Музыка)</w:t>
            </w:r>
          </w:p>
        </w:tc>
      </w:tr>
      <w:tr w14:paraId="4F7AFF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0" w:type="dxa"/>
          </w:tcPr>
          <w:p w14:paraId="17BFD268">
            <w:pPr>
              <w:pStyle w:val="25"/>
              <w:rPr>
                <w:b/>
                <w:sz w:val="24"/>
                <w:szCs w:val="24"/>
              </w:rPr>
            </w:pPr>
            <w:r>
              <w:rPr>
                <w:b/>
                <w:sz w:val="24"/>
                <w:szCs w:val="24"/>
              </w:rPr>
              <w:t>Біртіндеп ұйқыданояту,</w:t>
            </w:r>
          </w:p>
          <w:p w14:paraId="69D308A8">
            <w:pPr>
              <w:pStyle w:val="25"/>
              <w:spacing w:line="264" w:lineRule="exact"/>
              <w:rPr>
                <w:b/>
                <w:sz w:val="24"/>
                <w:szCs w:val="24"/>
              </w:rPr>
            </w:pPr>
            <w:r>
              <w:rPr>
                <w:b/>
                <w:sz w:val="24"/>
                <w:szCs w:val="24"/>
              </w:rPr>
              <w:t>сауықтырушаралары</w:t>
            </w:r>
          </w:p>
        </w:tc>
        <w:tc>
          <w:tcPr>
            <w:tcW w:w="13752" w:type="dxa"/>
            <w:gridSpan w:val="6"/>
            <w:tcBorders>
              <w:top w:val="single" w:color="000000" w:sz="4" w:space="0"/>
              <w:left w:val="single" w:color="000000" w:sz="4" w:space="0"/>
              <w:bottom w:val="single" w:color="auto" w:sz="4" w:space="0"/>
              <w:right w:val="single" w:color="000000" w:sz="4" w:space="0"/>
            </w:tcBorders>
          </w:tcPr>
          <w:p w14:paraId="64689601">
            <w:pPr>
              <w:spacing w:after="0"/>
              <w:rPr>
                <w:rFonts w:ascii="Times New Roman" w:hAnsi="Times New Roman" w:cs="Times New Roman"/>
                <w:b/>
                <w:bCs/>
                <w:color w:val="000000" w:themeColor="text1"/>
                <w:sz w:val="24"/>
                <w:szCs w:val="24"/>
                <w:lang w:val="kk-KZ"/>
              </w:rPr>
            </w:pPr>
            <w:r>
              <w:rPr>
                <w:rStyle w:val="15"/>
                <w:rFonts w:ascii="Times New Roman" w:hAnsi="Times New Roman" w:cs="Times New Roman"/>
                <w:i w:val="0"/>
                <w:iCs w:val="0"/>
                <w:color w:val="000000" w:themeColor="text1"/>
                <w:sz w:val="24"/>
                <w:szCs w:val="24"/>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0000" w:themeColor="text1"/>
                <w:sz w:val="24"/>
                <w:szCs w:val="24"/>
                <w:lang w:val="kk-KZ"/>
              </w:rPr>
              <w:t>(дене жаттығулар мен белсенділігі)</w:t>
            </w:r>
          </w:p>
          <w:p w14:paraId="0C924836">
            <w:pPr>
              <w:spacing w:after="0"/>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b/>
                <w:bCs/>
                <w:color w:val="000000" w:themeColor="text1"/>
                <w:sz w:val="24"/>
                <w:szCs w:val="24"/>
                <w:lang w:val="kk-KZ"/>
              </w:rPr>
              <w:t>өзіне-өзі қызмет ету дағдылары, ірі және ұсақ моториканы дамыту)</w:t>
            </w:r>
          </w:p>
          <w:p w14:paraId="59CD0F08">
            <w:pPr>
              <w:spacing w:after="0"/>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Қолдарын жуу, құрғатып сүрту, сүлгіні өз орнына іліп қоюды үйрету.</w:t>
            </w:r>
            <w:r>
              <w:rPr>
                <w:rFonts w:ascii="Times New Roman" w:hAnsi="Times New Roman" w:cs="Times New Roman"/>
                <w:b/>
                <w:bCs/>
                <w:color w:val="000000" w:themeColor="text1"/>
                <w:sz w:val="24"/>
                <w:szCs w:val="24"/>
                <w:lang w:val="kk-KZ"/>
              </w:rPr>
              <w:t>(мәдени-гигиеналықдағдылар</w:t>
            </w:r>
            <w:r>
              <w:rPr>
                <w:rFonts w:ascii="Times New Roman" w:hAnsi="Times New Roman" w:cs="Times New Roman"/>
                <w:color w:val="000000" w:themeColor="text1"/>
                <w:sz w:val="24"/>
                <w:szCs w:val="24"/>
                <w:lang w:val="kk-KZ"/>
              </w:rPr>
              <w:t xml:space="preserve">).  </w:t>
            </w:r>
          </w:p>
        </w:tc>
      </w:tr>
      <w:tr w14:paraId="399789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0" w:type="dxa"/>
          </w:tcPr>
          <w:p w14:paraId="447B1948">
            <w:pPr>
              <w:pStyle w:val="25"/>
              <w:spacing w:line="256" w:lineRule="exact"/>
              <w:rPr>
                <w:b/>
                <w:sz w:val="24"/>
                <w:szCs w:val="24"/>
              </w:rPr>
            </w:pPr>
            <w:r>
              <w:rPr>
                <w:b/>
                <w:sz w:val="24"/>
                <w:szCs w:val="24"/>
              </w:rPr>
              <w:t>Бесінас</w:t>
            </w:r>
          </w:p>
        </w:tc>
        <w:tc>
          <w:tcPr>
            <w:tcW w:w="13752" w:type="dxa"/>
            <w:gridSpan w:val="6"/>
            <w:tcBorders>
              <w:top w:val="single" w:color="auto" w:sz="4" w:space="0"/>
              <w:left w:val="single" w:color="000000" w:sz="4" w:space="0"/>
              <w:bottom w:val="single" w:color="000000" w:sz="4" w:space="0"/>
              <w:right w:val="single" w:color="000000" w:sz="4" w:space="0"/>
            </w:tcBorders>
          </w:tcPr>
          <w:p w14:paraId="668B1628">
            <w:pPr>
              <w:spacing w:after="0"/>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үйрету </w:t>
            </w:r>
            <w:r>
              <w:rPr>
                <w:rFonts w:ascii="Times New Roman" w:hAnsi="Times New Roman" w:eastAsia="Times New Roman" w:cs="Times New Roman"/>
                <w:b/>
                <w:bCs/>
                <w:color w:val="000000" w:themeColor="text1"/>
                <w:sz w:val="24"/>
                <w:szCs w:val="24"/>
                <w:lang w:val="kk-KZ" w:eastAsia="ru-RU"/>
              </w:rPr>
              <w:t>(мәдени-гигиеналық дағдылар, өзіне-өзі қызмет ету)</w:t>
            </w:r>
          </w:p>
        </w:tc>
      </w:tr>
      <w:tr w14:paraId="63E022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132" w:hRule="atLeast"/>
        </w:trPr>
        <w:tc>
          <w:tcPr>
            <w:tcW w:w="2550" w:type="dxa"/>
          </w:tcPr>
          <w:p w14:paraId="7ED63535">
            <w:pPr>
              <w:pStyle w:val="25"/>
              <w:rPr>
                <w:b/>
                <w:sz w:val="24"/>
                <w:szCs w:val="24"/>
              </w:rPr>
            </w:pPr>
            <w:r>
              <w:rPr>
                <w:b/>
                <w:sz w:val="24"/>
                <w:szCs w:val="24"/>
              </w:rPr>
              <w:t>Балалардың дербес әрекеті(баяу қимылды ойындар,үстелүсті ойындары,</w:t>
            </w:r>
          </w:p>
          <w:p w14:paraId="7CFB7172">
            <w:pPr>
              <w:pStyle w:val="25"/>
              <w:spacing w:line="270" w:lineRule="atLeast"/>
              <w:rPr>
                <w:b/>
                <w:sz w:val="24"/>
                <w:szCs w:val="24"/>
              </w:rPr>
            </w:pPr>
            <w:r>
              <w:rPr>
                <w:b/>
                <w:sz w:val="24"/>
                <w:szCs w:val="24"/>
              </w:rPr>
              <w:t>бейнелеуәрекеті,кітаптарқарау және тағы басқаәрекеттер)</w:t>
            </w:r>
          </w:p>
        </w:tc>
        <w:tc>
          <w:tcPr>
            <w:tcW w:w="2554" w:type="dxa"/>
            <w:tcBorders>
              <w:right w:val="single" w:color="auto" w:sz="4" w:space="0"/>
            </w:tcBorders>
          </w:tcPr>
          <w:p w14:paraId="165CCCE0">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Вариативтік бөлім:</w:t>
            </w:r>
          </w:p>
          <w:p w14:paraId="307BB51E">
            <w:pPr>
              <w:pStyle w:val="18"/>
              <w:shd w:val="clear" w:color="auto" w:fill="FFFFFF"/>
              <w:spacing w:before="0" w:beforeAutospacing="0" w:after="0" w:afterAutospacing="0"/>
              <w:jc w:val="both"/>
              <w:rPr>
                <w:color w:val="000000"/>
                <w:lang w:val="kk-KZ"/>
              </w:rPr>
            </w:pPr>
            <w:r>
              <w:rPr>
                <w:b/>
                <w:bCs/>
                <w:color w:val="000000" w:themeColor="text1"/>
                <w:lang w:val="kk-KZ"/>
              </w:rPr>
              <w:t xml:space="preserve">Тақырыбы: </w:t>
            </w:r>
            <w:r>
              <w:rPr>
                <w:color w:val="000000"/>
                <w:lang w:val="kk-KZ"/>
              </w:rPr>
              <w:t>«Қызыл-сары жапырақтар»</w:t>
            </w:r>
          </w:p>
          <w:p w14:paraId="7B351AE0">
            <w:pPr>
              <w:spacing w:after="0" w:line="276" w:lineRule="auto"/>
              <w:rPr>
                <w:rFonts w:ascii="Times New Roman" w:hAnsi="Times New Roman" w:eastAsia="Times New Roman" w:cs="Times New Roman"/>
                <w:b/>
                <w:bCs/>
                <w:color w:val="000000" w:themeColor="text1"/>
                <w:sz w:val="24"/>
                <w:szCs w:val="24"/>
                <w:lang w:val="kk-KZ" w:eastAsia="ru-RU"/>
              </w:rPr>
            </w:pPr>
            <w:r>
              <w:rPr>
                <w:color w:val="000000"/>
                <w:lang w:val="kk-KZ"/>
              </w:rPr>
              <w:t>Саусақпен сурет салу әдісімен таныстыру, саусақпен сурет салуға үйрету.Негізгі түсініктерді бекіту сурет салуға деген қызығушылығын туғызу</w:t>
            </w:r>
          </w:p>
        </w:tc>
        <w:tc>
          <w:tcPr>
            <w:tcW w:w="2834" w:type="dxa"/>
            <w:tcBorders>
              <w:left w:val="single" w:color="auto" w:sz="4" w:space="0"/>
            </w:tcBorders>
          </w:tcPr>
          <w:p w14:paraId="56D0BBEA">
            <w:pPr>
              <w:spacing w:after="0" w:line="276"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 xml:space="preserve">Міндеті: </w:t>
            </w:r>
            <w:r>
              <w:rPr>
                <w:rFonts w:ascii="Times New Roman" w:hAnsi="Times New Roman" w:eastAsia="Times New Roman" w:cs="Times New Roman"/>
                <w:bCs/>
                <w:color w:val="000000" w:themeColor="text1"/>
                <w:sz w:val="24"/>
                <w:szCs w:val="24"/>
                <w:lang w:val="kk-KZ" w:eastAsia="ru-RU"/>
              </w:rPr>
              <w:t>балаларды геометриялық фигуралармен таныстыру, фигураларды зерттеуге мүмкіндік беру</w:t>
            </w:r>
          </w:p>
          <w:p w14:paraId="1A374F45">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color w:val="000000" w:themeColor="text1"/>
                <w:sz w:val="24"/>
                <w:szCs w:val="24"/>
                <w:shd w:val="clear" w:color="auto" w:fill="FFFFFF"/>
                <w:lang w:val="kk-KZ" w:eastAsia="ru-RU"/>
              </w:rPr>
              <w:t>«Дәл осындай пішінді тап»</w:t>
            </w:r>
            <w:r>
              <w:rPr>
                <w:rFonts w:ascii="Times New Roman" w:hAnsi="Times New Roman" w:eastAsia="Times New Roman" w:cs="Times New Roman"/>
                <w:color w:val="000000" w:themeColor="text1"/>
                <w:sz w:val="24"/>
                <w:szCs w:val="24"/>
                <w:shd w:val="clear" w:color="auto" w:fill="FFFFFF"/>
                <w:lang w:val="kk-KZ" w:eastAsia="ru-RU"/>
              </w:rPr>
              <w:t> </w:t>
            </w:r>
            <w:r>
              <w:rPr>
                <w:rFonts w:ascii="Times New Roman" w:hAnsi="Times New Roman" w:eastAsia="Times New Roman" w:cs="Times New Roman"/>
                <w:color w:val="000000" w:themeColor="text1"/>
                <w:sz w:val="24"/>
                <w:szCs w:val="24"/>
                <w:lang w:val="kk-KZ" w:eastAsia="ru-RU"/>
              </w:rPr>
              <w:br w:type="textWrapping"/>
            </w:r>
            <w:r>
              <w:rPr>
                <w:rFonts w:ascii="Times New Roman" w:hAnsi="Times New Roman" w:eastAsia="Times New Roman" w:cs="Times New Roman"/>
                <w:b/>
                <w:color w:val="000000" w:themeColor="text1"/>
                <w:sz w:val="24"/>
                <w:szCs w:val="24"/>
                <w:shd w:val="clear" w:color="auto" w:fill="FFFFFF"/>
                <w:lang w:val="kk-KZ" w:eastAsia="ru-RU"/>
              </w:rPr>
              <w:t>Ойынның мақсаты:</w:t>
            </w:r>
            <w:r>
              <w:rPr>
                <w:rFonts w:ascii="Times New Roman" w:hAnsi="Times New Roman" w:eastAsia="Times New Roman" w:cs="Times New Roman"/>
                <w:color w:val="000000" w:themeColor="text1"/>
                <w:sz w:val="24"/>
                <w:szCs w:val="24"/>
                <w:shd w:val="clear" w:color="auto" w:fill="FFFFFF"/>
                <w:lang w:val="kk-KZ" w:eastAsia="ru-RU"/>
              </w:rPr>
              <w:t xml:space="preserve"> геометриялық пішіндер жайлы білімдерін бекіту, пішіндерді атауға, ажыратуға, салыстыруға жаттықтыру. </w:t>
            </w:r>
            <w:r>
              <w:rPr>
                <w:rFonts w:ascii="Times New Roman" w:hAnsi="Times New Roman" w:eastAsia="Times New Roman" w:cs="Times New Roman"/>
                <w:color w:val="000000" w:themeColor="text1"/>
                <w:sz w:val="24"/>
                <w:szCs w:val="24"/>
                <w:lang w:val="kk-KZ" w:eastAsia="ru-RU"/>
              </w:rPr>
              <w:br w:type="textWrapping"/>
            </w:r>
            <w:r>
              <w:rPr>
                <w:rFonts w:ascii="Times New Roman" w:hAnsi="Times New Roman" w:eastAsia="Times New Roman" w:cs="Times New Roman"/>
                <w:b/>
                <w:color w:val="000000" w:themeColor="text1"/>
                <w:sz w:val="24"/>
                <w:szCs w:val="24"/>
                <w:shd w:val="clear" w:color="auto" w:fill="FFFFFF"/>
                <w:lang w:val="kk-KZ" w:eastAsia="ru-RU"/>
              </w:rPr>
              <w:t>Ойынның барысы:</w:t>
            </w:r>
            <w:r>
              <w:rPr>
                <w:rFonts w:ascii="Times New Roman" w:hAnsi="Times New Roman" w:eastAsia="Times New Roman" w:cs="Times New Roman"/>
                <w:color w:val="000000" w:themeColor="text1"/>
                <w:sz w:val="24"/>
                <w:szCs w:val="24"/>
                <w:shd w:val="clear" w:color="auto" w:fill="FFFFFF"/>
                <w:lang w:val="kk-KZ" w:eastAsia="ru-RU"/>
              </w:rPr>
              <w:t>алдарындағы сиқырлы құлыпты ашуды ұсыну. Құлыптың кілттері де сиқырлы, геометриялық пішіндерден құралған екенін айту. Әр бала құлыпқа сай келетін кілтті алып, құлыпты ашады. </w:t>
            </w:r>
          </w:p>
          <w:p w14:paraId="29272B65">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Танымдық және зияткерлік дағдыларды дамыту</w:t>
            </w:r>
          </w:p>
          <w:p w14:paraId="6BC2DC17">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(Математика негізі)</w:t>
            </w:r>
          </w:p>
          <w:p w14:paraId="05F7BE64">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«Адал ұрпақ»мультфильмін көрсету.</w:t>
            </w:r>
          </w:p>
        </w:tc>
        <w:tc>
          <w:tcPr>
            <w:tcW w:w="2834" w:type="dxa"/>
          </w:tcPr>
          <w:p w14:paraId="65F8C11C">
            <w:pPr>
              <w:spacing w:after="0" w:line="276" w:lineRule="auto"/>
              <w:jc w:val="center"/>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 xml:space="preserve">"Көрермен" </w:t>
            </w:r>
          </w:p>
          <w:p w14:paraId="713EABA1">
            <w:pPr>
              <w:spacing w:after="0" w:line="276"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Міндеттері:</w:t>
            </w:r>
            <w:r>
              <w:rPr>
                <w:rFonts w:ascii="Times New Roman" w:hAnsi="Times New Roman" w:eastAsia="Times New Roman" w:cs="Times New Roman"/>
                <w:bCs/>
                <w:color w:val="000000" w:themeColor="text1"/>
                <w:sz w:val="24"/>
                <w:szCs w:val="24"/>
                <w:lang w:val="kk-KZ" w:eastAsia="ru-RU"/>
              </w:rPr>
              <w:t xml:space="preserve"> ерікті зейінді, реакция жылдамдығын дамыту, өз денесін басқара білу және нұсқауларды орындау қабілеттерін қалыптастыру.</w:t>
            </w:r>
          </w:p>
          <w:p w14:paraId="23F33D63">
            <w:pPr>
              <w:spacing w:after="0" w:line="276"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 xml:space="preserve">Ойын барысы: </w:t>
            </w:r>
            <w:r>
              <w:rPr>
                <w:rFonts w:ascii="Times New Roman" w:hAnsi="Times New Roman" w:eastAsia="Times New Roman" w:cs="Times New Roman"/>
                <w:bCs/>
                <w:color w:val="000000" w:themeColor="text1"/>
                <w:sz w:val="24"/>
                <w:szCs w:val="24"/>
                <w:lang w:val="kk-KZ" w:eastAsia="ru-RU"/>
              </w:rPr>
              <w:t>барлық ойыншылар қол ұстасып шеңбер бойымен жүреді. Жүргізушінің белгісі бойынша (қоңырау үні, сылдырмақ, қол шапалақтау, қандай да бір сөз) тоқтайды, төрт рет шапалақтайды, бұрылады және басқа жаққа кетеді. Тапсырманы орындай алмаған адам ойыннан шығарылады. Ойын музыкамен немесе топтық әнмен ойналуы мүмкін. Бұл жағдайда балалар әннің белгілі бір (алдын-ала келісілген) сөзін естігеннен кейін қол шапалақтауы керек.</w:t>
            </w:r>
          </w:p>
          <w:p w14:paraId="779F1EE0">
            <w:pPr>
              <w:spacing w:after="0" w:line="276" w:lineRule="auto"/>
              <w:rPr>
                <w:rFonts w:ascii="Times New Roman" w:hAnsi="Times New Roman" w:eastAsia="Times New Roman" w:cs="Times New Roman"/>
                <w:b/>
                <w:color w:val="000000" w:themeColor="text1"/>
                <w:sz w:val="24"/>
                <w:szCs w:val="24"/>
                <w:lang w:val="kk-KZ" w:eastAsia="ru-RU"/>
              </w:rPr>
            </w:pPr>
            <w:r>
              <w:rPr>
                <w:rFonts w:ascii="Times New Roman" w:hAnsi="Times New Roman" w:eastAsia="Times New Roman" w:cs="Times New Roman"/>
                <w:b/>
                <w:color w:val="000000" w:themeColor="text1"/>
                <w:sz w:val="24"/>
                <w:szCs w:val="24"/>
                <w:lang w:val="kk-KZ" w:eastAsia="ru-RU"/>
              </w:rPr>
              <w:t>(Математика негізі, музыка,  сөйлемді дамыту)</w:t>
            </w:r>
          </w:p>
        </w:tc>
        <w:tc>
          <w:tcPr>
            <w:tcW w:w="2692" w:type="dxa"/>
          </w:tcPr>
          <w:p w14:paraId="460F1217">
            <w:pPr>
              <w:spacing w:after="0" w:line="276"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Міндеті:</w:t>
            </w:r>
            <w:r>
              <w:rPr>
                <w:rFonts w:ascii="Times New Roman" w:hAnsi="Times New Roman" w:eastAsia="Times New Roman" w:cs="Times New Roman"/>
                <w:bCs/>
                <w:color w:val="000000" w:themeColor="text1"/>
                <w:sz w:val="24"/>
                <w:szCs w:val="24"/>
                <w:lang w:val="kk-KZ" w:eastAsia="ru-RU"/>
              </w:rPr>
              <w:t>Көлденең және тік сызықтарды салу, олардың қиылысуын жүргізе білу</w:t>
            </w:r>
          </w:p>
          <w:p w14:paraId="36ADA9B1">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Ғажайып алақан</w:t>
            </w:r>
          </w:p>
          <w:p w14:paraId="41A17E16">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Мақсаты: қиялын, қиялын, бейнелеу қабілетін, көркемдік талғамын дамыту.</w:t>
            </w:r>
          </w:p>
          <w:p w14:paraId="70A7E098">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Ойын барысы</w:t>
            </w:r>
          </w:p>
          <w:p w14:paraId="32614C4A">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Ересек адам балаларды саусақтарын ашып алақандарын айналдыруға шақырады.</w:t>
            </w:r>
          </w:p>
          <w:p w14:paraId="15102153">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Дайындық жұмыстарын аяқтағаннан кейін ол былай дейді: "Балалар, сендер ұқсас сызбалар жасадыңдар; оларды басқаша жасауға тырысайық. Кейбір егжей-тегжейлерді аяқтап, алақанның кәдімгі бейнесін әдеттен тыс суретке айналдырыңыз".</w:t>
            </w:r>
          </w:p>
          <w:p w14:paraId="2472E629">
            <w:pPr>
              <w:spacing w:after="0" w:line="276" w:lineRule="auto"/>
              <w:jc w:val="center"/>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Шығармашылық, зерттеу іс-әрекетін дамыту дағдысы (Сурет салу, )</w:t>
            </w:r>
          </w:p>
          <w:p w14:paraId="5EE912A3">
            <w:pPr>
              <w:spacing w:after="0" w:line="276" w:lineRule="auto"/>
              <w:jc w:val="center"/>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«Адал ұрпақ»мультфильмін көрсету.</w:t>
            </w:r>
          </w:p>
          <w:p w14:paraId="5AC0EDB0">
            <w:pPr>
              <w:spacing w:after="0" w:line="276" w:lineRule="auto"/>
              <w:jc w:val="center"/>
              <w:rPr>
                <w:rFonts w:ascii="Times New Roman" w:hAnsi="Times New Roman" w:eastAsia="Times New Roman" w:cs="Times New Roman"/>
                <w:b/>
                <w:bCs/>
                <w:color w:val="000000" w:themeColor="text1"/>
                <w:sz w:val="24"/>
                <w:szCs w:val="24"/>
                <w:lang w:val="kk-KZ" w:eastAsia="ru-RU"/>
              </w:rPr>
            </w:pPr>
          </w:p>
          <w:p w14:paraId="24641D08">
            <w:pPr>
              <w:spacing w:after="0" w:line="276" w:lineRule="auto"/>
              <w:jc w:val="center"/>
              <w:rPr>
                <w:rFonts w:ascii="Times New Roman" w:hAnsi="Times New Roman" w:eastAsia="Times New Roman" w:cs="Times New Roman"/>
                <w:b/>
                <w:bCs/>
                <w:color w:val="000000" w:themeColor="text1"/>
                <w:sz w:val="24"/>
                <w:szCs w:val="24"/>
                <w:lang w:val="kk-KZ" w:eastAsia="ru-RU"/>
              </w:rPr>
            </w:pPr>
          </w:p>
          <w:p w14:paraId="22E7D7F3">
            <w:pPr>
              <w:spacing w:after="0" w:line="276" w:lineRule="auto"/>
              <w:jc w:val="center"/>
              <w:rPr>
                <w:rFonts w:ascii="Times New Roman" w:hAnsi="Times New Roman" w:eastAsia="Times New Roman" w:cs="Times New Roman"/>
                <w:b/>
                <w:bCs/>
                <w:color w:val="000000" w:themeColor="text1"/>
                <w:sz w:val="24"/>
                <w:szCs w:val="24"/>
                <w:lang w:val="kk-KZ" w:eastAsia="ru-RU"/>
              </w:rPr>
            </w:pPr>
          </w:p>
          <w:p w14:paraId="6A3D01D9">
            <w:pPr>
              <w:spacing w:after="0" w:line="276" w:lineRule="auto"/>
              <w:jc w:val="center"/>
              <w:rPr>
                <w:rFonts w:ascii="Times New Roman" w:hAnsi="Times New Roman" w:eastAsia="Times New Roman" w:cs="Times New Roman"/>
                <w:b/>
                <w:bCs/>
                <w:color w:val="000000" w:themeColor="text1"/>
                <w:sz w:val="24"/>
                <w:szCs w:val="24"/>
                <w:lang w:val="kk-KZ" w:eastAsia="ru-RU"/>
              </w:rPr>
            </w:pPr>
          </w:p>
        </w:tc>
        <w:tc>
          <w:tcPr>
            <w:tcW w:w="2838" w:type="dxa"/>
            <w:gridSpan w:val="2"/>
          </w:tcPr>
          <w:p w14:paraId="3753E2AD">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 xml:space="preserve">Міндеті: </w:t>
            </w:r>
          </w:p>
          <w:p w14:paraId="3E7FB1C7">
            <w:pPr>
              <w:spacing w:after="0" w:line="276"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Музыкалық ойыншықтар арқылы музыкалық аспаптарды ажыраты білуге баулу</w:t>
            </w:r>
          </w:p>
          <w:p w14:paraId="1154710F">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Менің сүйікті аспабым</w:t>
            </w:r>
          </w:p>
          <w:p w14:paraId="457F54C1">
            <w:pPr>
              <w:spacing w:after="0" w:line="276"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 xml:space="preserve">Мақсаты: </w:t>
            </w:r>
            <w:r>
              <w:rPr>
                <w:rFonts w:ascii="Times New Roman" w:hAnsi="Times New Roman" w:eastAsia="Times New Roman" w:cs="Times New Roman"/>
                <w:bCs/>
                <w:color w:val="000000" w:themeColor="text1"/>
                <w:sz w:val="24"/>
                <w:szCs w:val="24"/>
                <w:lang w:val="kk-KZ" w:eastAsia="ru-RU"/>
              </w:rPr>
              <w:t>Ойыншық аспаптардың дыбыстарын ажырату</w:t>
            </w:r>
          </w:p>
          <w:p w14:paraId="57F0FDA1">
            <w:pPr>
              <w:spacing w:after="0" w:line="276"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Ойын барысы:</w:t>
            </w:r>
            <w:r>
              <w:rPr>
                <w:rFonts w:ascii="Times New Roman" w:hAnsi="Times New Roman" w:eastAsia="Times New Roman" w:cs="Times New Roman"/>
                <w:bCs/>
                <w:color w:val="000000" w:themeColor="text1"/>
                <w:sz w:val="24"/>
                <w:szCs w:val="24"/>
                <w:lang w:val="kk-KZ" w:eastAsia="ru-RU"/>
              </w:rPr>
              <w:t>Балалар артқа қарап тұрады, музыка жетекшісі аспаптардың дыбысын кезектестіріп шығарады, балалар дыбыстар қай аспаптан шыққанын айтады..</w:t>
            </w:r>
          </w:p>
          <w:p w14:paraId="1796F066">
            <w:pPr>
              <w:spacing w:after="0" w:line="276" w:lineRule="auto"/>
              <w:jc w:val="center"/>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Шығармашылық, зерттеу іс-әрекетін дамыту дағдысы(Музыка)</w:t>
            </w:r>
          </w:p>
          <w:p w14:paraId="1925A0D8">
            <w:pPr>
              <w:spacing w:after="0" w:line="276" w:lineRule="auto"/>
              <w:jc w:val="center"/>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«Адал ұрпақ»мультфильмін көрсету.</w:t>
            </w:r>
          </w:p>
        </w:tc>
      </w:tr>
      <w:tr w14:paraId="5C3A11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6" w:hRule="atLeast"/>
        </w:trPr>
        <w:tc>
          <w:tcPr>
            <w:tcW w:w="2550" w:type="dxa"/>
            <w:tcBorders>
              <w:top w:val="single" w:color="000000" w:sz="4" w:space="0"/>
              <w:left w:val="single" w:color="000000" w:sz="4" w:space="0"/>
              <w:bottom w:val="single" w:color="000000" w:sz="4" w:space="0"/>
              <w:right w:val="single" w:color="000000" w:sz="4" w:space="0"/>
            </w:tcBorders>
          </w:tcPr>
          <w:p w14:paraId="36236D9C">
            <w:pPr>
              <w:pStyle w:val="25"/>
              <w:spacing w:line="265" w:lineRule="exact"/>
              <w:rPr>
                <w:b/>
                <w:sz w:val="24"/>
                <w:szCs w:val="24"/>
              </w:rPr>
            </w:pPr>
            <w:r>
              <w:rPr>
                <w:b/>
                <w:sz w:val="24"/>
                <w:szCs w:val="24"/>
              </w:rPr>
              <w:t>Балаларменжекежұмыс</w:t>
            </w:r>
          </w:p>
        </w:tc>
        <w:tc>
          <w:tcPr>
            <w:tcW w:w="2554" w:type="dxa"/>
            <w:tcBorders>
              <w:top w:val="single" w:color="000000" w:sz="4" w:space="0"/>
              <w:left w:val="single" w:color="000000" w:sz="4" w:space="0"/>
              <w:bottom w:val="single" w:color="000000" w:sz="4" w:space="0"/>
              <w:right w:val="single" w:color="000000" w:sz="4" w:space="0"/>
            </w:tcBorders>
          </w:tcPr>
          <w:p w14:paraId="6D039638">
            <w:pPr>
              <w:spacing w:after="0" w:line="240" w:lineRule="auto"/>
              <w:ind w:right="29"/>
              <w:contextualSpacing/>
              <w:rPr>
                <w:rFonts w:ascii="Times New Roman" w:hAnsi="Times New Roman" w:eastAsia="Times New Roman" w:cs="Times New Roman"/>
                <w:bCs/>
                <w:sz w:val="24"/>
                <w:szCs w:val="24"/>
                <w:lang w:val="kk-KZ"/>
              </w:rPr>
            </w:pPr>
            <w:r>
              <w:rPr>
                <w:rFonts w:ascii="Times New Roman" w:hAnsi="Times New Roman" w:eastAsia="Times New Roman" w:cs="Times New Roman"/>
                <w:bCs/>
                <w:sz w:val="24"/>
                <w:szCs w:val="24"/>
                <w:lang w:val="kk-KZ"/>
              </w:rPr>
              <w:t xml:space="preserve">Жеке баламен жұмыс: «Ойыншықтар театры»: Мақсаты: ойыншық кейіпкер үшін іс-әрекет орындау, бейнелеудің басым құралдары дауыс ырғағы және бет қимылы болып табылады. </w:t>
            </w:r>
          </w:p>
          <w:p w14:paraId="35B6C202">
            <w:pPr>
              <w:spacing w:after="0" w:line="240" w:lineRule="auto"/>
              <w:rPr>
                <w:rFonts w:ascii="Times New Roman" w:hAnsi="Times New Roman" w:eastAsia="Times New Roman" w:cs="Times New Roman"/>
                <w:bCs/>
                <w:color w:val="000000"/>
                <w:sz w:val="24"/>
                <w:szCs w:val="24"/>
                <w:lang w:val="kk-KZ" w:eastAsia="ru-RU"/>
              </w:rPr>
            </w:pPr>
          </w:p>
        </w:tc>
        <w:tc>
          <w:tcPr>
            <w:tcW w:w="2834" w:type="dxa"/>
            <w:tcBorders>
              <w:top w:val="single" w:color="000000" w:sz="4" w:space="0"/>
              <w:left w:val="single" w:color="000000" w:sz="4" w:space="0"/>
              <w:bottom w:val="single" w:color="000000" w:sz="4" w:space="0"/>
              <w:right w:val="single" w:color="000000" w:sz="4" w:space="0"/>
            </w:tcBorders>
          </w:tcPr>
          <w:p w14:paraId="7B462571">
            <w:pPr>
              <w:spacing w:after="0" w:line="240" w:lineRule="auto"/>
              <w:ind w:right="58"/>
              <w:contextualSpacing/>
              <w:rPr>
                <w:rFonts w:ascii="Times New Roman" w:hAnsi="Times New Roman" w:eastAsia="Times New Roman" w:cs="Times New Roman"/>
                <w:bCs/>
                <w:sz w:val="24"/>
                <w:szCs w:val="24"/>
                <w:lang w:val="kk-KZ"/>
              </w:rPr>
            </w:pPr>
            <w:r>
              <w:rPr>
                <w:rFonts w:ascii="Times New Roman" w:hAnsi="Times New Roman" w:eastAsia="Times New Roman" w:cs="Times New Roman"/>
                <w:bCs/>
                <w:sz w:val="24"/>
                <w:szCs w:val="24"/>
                <w:lang w:val="kk-KZ"/>
              </w:rPr>
              <w:t xml:space="preserve">Еркін ойын: </w:t>
            </w:r>
          </w:p>
          <w:p w14:paraId="20384D7C">
            <w:pPr>
              <w:spacing w:after="0" w:line="240" w:lineRule="auto"/>
              <w:ind w:right="60"/>
              <w:contextualSpacing/>
              <w:rPr>
                <w:rFonts w:ascii="Times New Roman" w:hAnsi="Times New Roman" w:eastAsia="Times New Roman" w:cs="Times New Roman"/>
                <w:bCs/>
                <w:sz w:val="24"/>
                <w:szCs w:val="24"/>
                <w:lang w:val="kk-KZ"/>
              </w:rPr>
            </w:pPr>
            <w:r>
              <w:rPr>
                <w:rFonts w:ascii="Times New Roman" w:hAnsi="Times New Roman" w:eastAsia="Times New Roman" w:cs="Times New Roman"/>
                <w:bCs/>
                <w:sz w:val="24"/>
                <w:szCs w:val="24"/>
                <w:lang w:val="kk-KZ"/>
              </w:rPr>
              <w:t xml:space="preserve">«Жедел жәрдем. </w:t>
            </w:r>
          </w:p>
          <w:p w14:paraId="4E928224">
            <w:pPr>
              <w:spacing w:after="0" w:line="240" w:lineRule="auto"/>
              <w:contextualSpacing/>
              <w:rPr>
                <w:rFonts w:ascii="Times New Roman" w:hAnsi="Times New Roman" w:eastAsia="Times New Roman" w:cs="Times New Roman"/>
                <w:bCs/>
                <w:sz w:val="24"/>
                <w:szCs w:val="24"/>
                <w:lang w:val="kk-KZ"/>
              </w:rPr>
            </w:pPr>
            <w:r>
              <w:rPr>
                <w:rFonts w:ascii="Times New Roman" w:hAnsi="Times New Roman" w:eastAsia="Times New Roman" w:cs="Times New Roman"/>
                <w:bCs/>
                <w:sz w:val="24"/>
                <w:szCs w:val="24"/>
                <w:lang w:val="kk-KZ"/>
              </w:rPr>
              <w:t xml:space="preserve">Емхана. Аурухана» сюжетті-рөлді ойынының </w:t>
            </w:r>
          </w:p>
          <w:p w14:paraId="5AFAFFE4">
            <w:pPr>
              <w:spacing w:after="0" w:line="240" w:lineRule="auto"/>
              <w:rPr>
                <w:rFonts w:ascii="Times New Roman" w:hAnsi="Times New Roman" w:eastAsia="Times New Roman" w:cs="Times New Roman"/>
                <w:bCs/>
                <w:sz w:val="24"/>
                <w:szCs w:val="24"/>
                <w:lang w:val="kk-KZ"/>
              </w:rPr>
            </w:pPr>
            <w:r>
              <w:rPr>
                <w:rFonts w:ascii="Times New Roman" w:hAnsi="Times New Roman" w:eastAsia="Times New Roman" w:cs="Times New Roman"/>
                <w:bCs/>
                <w:sz w:val="24"/>
                <w:szCs w:val="24"/>
                <w:lang w:val="kk-KZ"/>
              </w:rPr>
              <w:t xml:space="preserve">Мақсаты: берілген ойын әрекеттер сюжеттеріне сәйкес </w:t>
            </w:r>
          </w:p>
          <w:p w14:paraId="3C608676">
            <w:pPr>
              <w:spacing w:after="0" w:line="240" w:lineRule="auto"/>
              <w:contextualSpacing/>
              <w:rPr>
                <w:rFonts w:ascii="Times New Roman" w:hAnsi="Times New Roman" w:eastAsia="Times New Roman" w:cs="Times New Roman"/>
                <w:bCs/>
                <w:sz w:val="24"/>
                <w:szCs w:val="24"/>
                <w:lang w:val="kk-KZ"/>
              </w:rPr>
            </w:pPr>
            <w:r>
              <w:rPr>
                <w:rFonts w:ascii="Times New Roman" w:hAnsi="Times New Roman" w:eastAsia="Times New Roman" w:cs="Times New Roman"/>
                <w:bCs/>
                <w:sz w:val="24"/>
                <w:szCs w:val="24"/>
                <w:lang w:val="kk-KZ"/>
              </w:rPr>
              <w:t xml:space="preserve">балалардың топтарға бөліне білу және </w:t>
            </w:r>
          </w:p>
          <w:p w14:paraId="01C94250">
            <w:pPr>
              <w:spacing w:after="0" w:line="240" w:lineRule="auto"/>
              <w:ind w:right="62"/>
              <w:contextualSpacing/>
              <w:rPr>
                <w:rFonts w:ascii="Times New Roman" w:hAnsi="Times New Roman" w:eastAsia="Times New Roman" w:cs="Times New Roman"/>
                <w:bCs/>
                <w:sz w:val="24"/>
                <w:szCs w:val="24"/>
                <w:lang w:val="kk-KZ"/>
              </w:rPr>
            </w:pPr>
            <w:r>
              <w:rPr>
                <w:rFonts w:ascii="Times New Roman" w:hAnsi="Times New Roman" w:eastAsia="Times New Roman" w:cs="Times New Roman"/>
                <w:bCs/>
                <w:sz w:val="24"/>
                <w:szCs w:val="24"/>
                <w:lang w:val="kk-KZ"/>
              </w:rPr>
              <w:t xml:space="preserve">аяқталғаннан кейін </w:t>
            </w:r>
          </w:p>
          <w:p w14:paraId="2DE59581">
            <w:pPr>
              <w:spacing w:after="0" w:line="240" w:lineRule="auto"/>
              <w:rPr>
                <w:rFonts w:ascii="Times New Roman" w:hAnsi="Times New Roman" w:eastAsia="Times New Roman" w:cs="Times New Roman"/>
                <w:bCs/>
                <w:sz w:val="24"/>
                <w:szCs w:val="24"/>
                <w:lang w:val="kk-KZ"/>
              </w:rPr>
            </w:pPr>
            <w:r>
              <w:rPr>
                <w:rFonts w:ascii="Times New Roman" w:hAnsi="Times New Roman" w:eastAsia="Times New Roman" w:cs="Times New Roman"/>
                <w:bCs/>
                <w:sz w:val="24"/>
                <w:szCs w:val="24"/>
                <w:lang w:val="kk-KZ"/>
              </w:rPr>
              <w:t xml:space="preserve">қайтадан бір ұжымға бірігу бөлігін </w:t>
            </w:r>
          </w:p>
          <w:p w14:paraId="52E60DEF">
            <w:pPr>
              <w:spacing w:after="0" w:line="240" w:lineRule="auto"/>
              <w:rPr>
                <w:rFonts w:ascii="Times New Roman" w:hAnsi="Times New Roman" w:eastAsia="Times New Roman" w:cs="Times New Roman"/>
                <w:bCs/>
                <w:color w:val="000000"/>
                <w:sz w:val="24"/>
                <w:szCs w:val="24"/>
                <w:lang w:val="kk-KZ" w:eastAsia="ru-RU"/>
              </w:rPr>
            </w:pPr>
            <w:r>
              <w:rPr>
                <w:bCs/>
                <w:sz w:val="24"/>
                <w:szCs w:val="24"/>
                <w:lang w:val="kk-KZ"/>
              </w:rPr>
              <w:t xml:space="preserve">қалыптастыру. </w:t>
            </w:r>
          </w:p>
        </w:tc>
        <w:tc>
          <w:tcPr>
            <w:tcW w:w="2834" w:type="dxa"/>
            <w:tcBorders>
              <w:top w:val="single" w:color="000000" w:sz="4" w:space="0"/>
              <w:left w:val="single" w:color="000000" w:sz="4" w:space="0"/>
              <w:bottom w:val="single" w:color="000000" w:sz="4" w:space="0"/>
              <w:right w:val="single" w:color="000000" w:sz="4" w:space="0"/>
            </w:tcBorders>
          </w:tcPr>
          <w:p w14:paraId="0628ABB9">
            <w:pPr>
              <w:spacing w:after="0" w:line="240" w:lineRule="auto"/>
              <w:contextualSpacing/>
              <w:rPr>
                <w:rFonts w:ascii="Times New Roman" w:hAnsi="Times New Roman" w:eastAsia="Times New Roman" w:cs="Times New Roman"/>
                <w:bCs/>
                <w:sz w:val="24"/>
                <w:szCs w:val="24"/>
                <w:lang w:val="kk-KZ"/>
              </w:rPr>
            </w:pPr>
            <w:r>
              <w:rPr>
                <w:rFonts w:ascii="Times New Roman" w:hAnsi="Times New Roman" w:eastAsia="Times New Roman" w:cs="Times New Roman"/>
                <w:bCs/>
                <w:sz w:val="24"/>
                <w:szCs w:val="24"/>
                <w:lang w:val="kk-KZ"/>
              </w:rPr>
              <w:t xml:space="preserve">Психологтың жұмысы: </w:t>
            </w:r>
          </w:p>
          <w:p w14:paraId="781806EB">
            <w:pPr>
              <w:spacing w:after="0" w:line="240" w:lineRule="auto"/>
              <w:rPr>
                <w:rFonts w:ascii="Times New Roman" w:hAnsi="Times New Roman" w:eastAsia="Times New Roman" w:cs="Times New Roman"/>
                <w:bCs/>
                <w:sz w:val="24"/>
                <w:szCs w:val="24"/>
                <w:lang w:val="kk-KZ"/>
              </w:rPr>
            </w:pPr>
            <w:r>
              <w:rPr>
                <w:rFonts w:ascii="Times New Roman" w:hAnsi="Times New Roman" w:eastAsia="Times New Roman" w:cs="Times New Roman"/>
                <w:bCs/>
                <w:sz w:val="24"/>
                <w:szCs w:val="24"/>
                <w:lang w:val="kk-KZ"/>
              </w:rPr>
              <w:t xml:space="preserve">Ментемірмен үнді дыбысты (Р) дұрыс дыбыстауды қалыптастыруға жұмыс жасау. </w:t>
            </w:r>
          </w:p>
          <w:p w14:paraId="750CAB31">
            <w:pPr>
              <w:spacing w:after="0" w:line="240" w:lineRule="auto"/>
              <w:contextualSpacing/>
              <w:rPr>
                <w:rFonts w:ascii="Times New Roman" w:hAnsi="Times New Roman" w:eastAsia="Times New Roman" w:cs="Times New Roman"/>
                <w:bCs/>
                <w:sz w:val="24"/>
                <w:szCs w:val="24"/>
                <w:lang w:val="kk-KZ"/>
              </w:rPr>
            </w:pPr>
          </w:p>
          <w:p w14:paraId="4D18F5ED">
            <w:pPr>
              <w:spacing w:after="0" w:line="240" w:lineRule="auto"/>
              <w:rPr>
                <w:rFonts w:ascii="Times New Roman" w:hAnsi="Times New Roman" w:eastAsia="Times New Roman" w:cs="Times New Roman"/>
                <w:bCs/>
                <w:color w:val="000000"/>
                <w:sz w:val="24"/>
                <w:szCs w:val="24"/>
                <w:lang w:val="kk-KZ" w:eastAsia="ru-RU"/>
              </w:rPr>
            </w:pPr>
          </w:p>
        </w:tc>
        <w:tc>
          <w:tcPr>
            <w:tcW w:w="2712" w:type="dxa"/>
            <w:gridSpan w:val="2"/>
            <w:tcBorders>
              <w:top w:val="single" w:color="000000" w:sz="4" w:space="0"/>
              <w:left w:val="single" w:color="000000" w:sz="4" w:space="0"/>
              <w:bottom w:val="single" w:color="000000" w:sz="4" w:space="0"/>
              <w:right w:val="single" w:color="000000" w:sz="4" w:space="0"/>
            </w:tcBorders>
          </w:tcPr>
          <w:p w14:paraId="549D40B4">
            <w:pPr>
              <w:spacing w:after="0" w:line="240" w:lineRule="auto"/>
              <w:ind w:right="133"/>
              <w:contextualSpacing/>
              <w:rPr>
                <w:rFonts w:ascii="Times New Roman" w:hAnsi="Times New Roman" w:eastAsia="Times New Roman" w:cs="Times New Roman"/>
                <w:bCs/>
                <w:sz w:val="24"/>
                <w:szCs w:val="24"/>
                <w:lang w:val="kk-KZ"/>
              </w:rPr>
            </w:pPr>
            <w:r>
              <w:rPr>
                <w:rFonts w:ascii="Times New Roman" w:hAnsi="Times New Roman" w:eastAsia="Times New Roman" w:cs="Times New Roman"/>
                <w:bCs/>
                <w:sz w:val="24"/>
                <w:szCs w:val="24"/>
                <w:lang w:val="kk-KZ"/>
              </w:rPr>
              <w:t>Жеке баламен жұмыс: «100 сөз»</w:t>
            </w:r>
          </w:p>
          <w:p w14:paraId="3131EACD">
            <w:pPr>
              <w:spacing w:after="0" w:line="240" w:lineRule="auto"/>
              <w:ind w:right="133"/>
              <w:contextualSpacing/>
              <w:rPr>
                <w:rFonts w:ascii="Times New Roman" w:hAnsi="Times New Roman" w:eastAsia="Times New Roman" w:cs="Times New Roman"/>
                <w:bCs/>
                <w:sz w:val="24"/>
                <w:szCs w:val="24"/>
                <w:lang w:val="kk-KZ"/>
              </w:rPr>
            </w:pPr>
            <w:r>
              <w:rPr>
                <w:rFonts w:ascii="Times New Roman" w:hAnsi="Times New Roman" w:eastAsia="Times New Roman" w:cs="Times New Roman"/>
                <w:bCs/>
                <w:sz w:val="24"/>
                <w:szCs w:val="24"/>
                <w:lang w:val="kk-KZ"/>
              </w:rPr>
              <w:t>Тілі шықпаған балалармен зат атауларын қайталап тілдерін жаттықтыру</w:t>
            </w:r>
          </w:p>
          <w:p w14:paraId="2E071286">
            <w:pPr>
              <w:spacing w:after="0" w:line="240" w:lineRule="auto"/>
              <w:ind w:right="133"/>
              <w:contextualSpacing/>
              <w:rPr>
                <w:rFonts w:ascii="Times New Roman" w:hAnsi="Times New Roman" w:eastAsia="Times New Roman" w:cs="Times New Roman"/>
                <w:bCs/>
                <w:sz w:val="24"/>
                <w:szCs w:val="24"/>
                <w:lang w:val="kk-KZ"/>
              </w:rPr>
            </w:pPr>
          </w:p>
          <w:p w14:paraId="3B6CFC2B">
            <w:pPr>
              <w:spacing w:after="0" w:line="240" w:lineRule="auto"/>
              <w:ind w:right="133"/>
              <w:contextualSpacing/>
              <w:rPr>
                <w:rFonts w:ascii="Times New Roman" w:hAnsi="Times New Roman" w:eastAsia="Times New Roman" w:cs="Times New Roman"/>
                <w:bCs/>
                <w:sz w:val="24"/>
                <w:szCs w:val="24"/>
                <w:lang w:val="kk-KZ"/>
              </w:rPr>
            </w:pPr>
          </w:p>
          <w:p w14:paraId="776DE03C">
            <w:pPr>
              <w:spacing w:after="0" w:line="240" w:lineRule="auto"/>
              <w:rPr>
                <w:rFonts w:ascii="Times New Roman" w:hAnsi="Times New Roman" w:eastAsia="Times New Roman" w:cs="Times New Roman"/>
                <w:bCs/>
                <w:sz w:val="24"/>
                <w:szCs w:val="24"/>
                <w:lang w:val="kk-KZ"/>
              </w:rPr>
            </w:pPr>
          </w:p>
          <w:p w14:paraId="3EFD6456">
            <w:pPr>
              <w:spacing w:after="0" w:line="240" w:lineRule="auto"/>
              <w:rPr>
                <w:rFonts w:ascii="Times New Roman" w:hAnsi="Times New Roman" w:eastAsia="Times New Roman" w:cs="Times New Roman"/>
                <w:bCs/>
                <w:color w:val="000000"/>
                <w:sz w:val="24"/>
                <w:szCs w:val="24"/>
                <w:lang w:val="kk-KZ" w:eastAsia="ru-RU"/>
              </w:rPr>
            </w:pPr>
          </w:p>
        </w:tc>
        <w:tc>
          <w:tcPr>
            <w:tcW w:w="2818" w:type="dxa"/>
            <w:tcBorders>
              <w:top w:val="single" w:color="000000" w:sz="4" w:space="0"/>
              <w:left w:val="single" w:color="000000" w:sz="4" w:space="0"/>
              <w:bottom w:val="single" w:color="000000" w:sz="4" w:space="0"/>
              <w:right w:val="single" w:color="000000" w:sz="4" w:space="0"/>
            </w:tcBorders>
          </w:tcPr>
          <w:p w14:paraId="5516602C">
            <w:pPr>
              <w:spacing w:after="0" w:line="240" w:lineRule="auto"/>
              <w:contextualSpacing/>
              <w:rPr>
                <w:rFonts w:ascii="Times New Roman" w:hAnsi="Times New Roman" w:eastAsia="Times New Roman" w:cs="Times New Roman"/>
                <w:bCs/>
                <w:sz w:val="24"/>
                <w:szCs w:val="24"/>
                <w:lang w:val="kk-KZ"/>
              </w:rPr>
            </w:pPr>
            <w:r>
              <w:rPr>
                <w:rFonts w:ascii="Times New Roman" w:hAnsi="Times New Roman" w:eastAsia="Times New Roman" w:cs="Times New Roman"/>
                <w:bCs/>
                <w:sz w:val="24"/>
                <w:szCs w:val="24"/>
                <w:lang w:val="kk-KZ"/>
              </w:rPr>
              <w:t xml:space="preserve">Жеке баламен жұмыс: </w:t>
            </w:r>
          </w:p>
          <w:p w14:paraId="16D0D4F2">
            <w:pPr>
              <w:spacing w:after="0" w:line="240" w:lineRule="auto"/>
              <w:contextualSpacing/>
              <w:rPr>
                <w:rFonts w:ascii="Times New Roman" w:hAnsi="Times New Roman" w:eastAsia="Times New Roman" w:cs="Times New Roman"/>
                <w:bCs/>
                <w:sz w:val="24"/>
                <w:szCs w:val="24"/>
                <w:lang w:val="kk-KZ"/>
              </w:rPr>
            </w:pPr>
            <w:r>
              <w:rPr>
                <w:rFonts w:ascii="Times New Roman" w:hAnsi="Times New Roman" w:eastAsia="Times New Roman" w:cs="Times New Roman"/>
                <w:bCs/>
                <w:sz w:val="24"/>
                <w:szCs w:val="24"/>
                <w:lang w:val="kk-KZ"/>
              </w:rPr>
              <w:t>Бояумен жұмыс жасау дағдыларын жақсарту үшін қол моторикасы дұрыс дамымаған балалармен жұмыс жүргізу</w:t>
            </w:r>
          </w:p>
          <w:p w14:paraId="7BCFFB0F">
            <w:pPr>
              <w:spacing w:after="0" w:line="240" w:lineRule="auto"/>
              <w:contextualSpacing/>
              <w:rPr>
                <w:rFonts w:ascii="Times New Roman" w:hAnsi="Times New Roman" w:eastAsia="Times New Roman" w:cs="Times New Roman"/>
                <w:bCs/>
                <w:sz w:val="24"/>
                <w:szCs w:val="24"/>
                <w:lang w:val="kk-KZ"/>
              </w:rPr>
            </w:pPr>
          </w:p>
          <w:p w14:paraId="2599A42F">
            <w:pPr>
              <w:spacing w:after="0" w:line="240" w:lineRule="auto"/>
              <w:rPr>
                <w:rFonts w:ascii="Times New Roman" w:hAnsi="Times New Roman" w:eastAsia="Times New Roman" w:cs="Times New Roman"/>
                <w:bCs/>
                <w:color w:val="000000"/>
                <w:sz w:val="24"/>
                <w:szCs w:val="24"/>
                <w:lang w:val="kk-KZ" w:eastAsia="ru-RU"/>
              </w:rPr>
            </w:pPr>
          </w:p>
        </w:tc>
      </w:tr>
      <w:tr w14:paraId="304D09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8" w:hRule="atLeast"/>
        </w:trPr>
        <w:tc>
          <w:tcPr>
            <w:tcW w:w="2550" w:type="dxa"/>
            <w:tcBorders>
              <w:top w:val="single" w:color="auto" w:sz="4" w:space="0"/>
            </w:tcBorders>
          </w:tcPr>
          <w:p w14:paraId="6E629E1A">
            <w:pPr>
              <w:pStyle w:val="25"/>
              <w:spacing w:line="265" w:lineRule="exact"/>
              <w:rPr>
                <w:b/>
                <w:sz w:val="24"/>
                <w:szCs w:val="24"/>
              </w:rPr>
            </w:pPr>
            <w:r>
              <w:rPr>
                <w:b/>
                <w:sz w:val="24"/>
                <w:szCs w:val="24"/>
              </w:rPr>
              <w:t>Серуенгедайындық</w:t>
            </w:r>
          </w:p>
        </w:tc>
        <w:tc>
          <w:tcPr>
            <w:tcW w:w="13752" w:type="dxa"/>
            <w:gridSpan w:val="6"/>
            <w:tcBorders>
              <w:top w:val="single" w:color="auto" w:sz="4" w:space="0"/>
            </w:tcBorders>
          </w:tcPr>
          <w:p w14:paraId="1D9D2ACF">
            <w:pPr>
              <w:pStyle w:val="25"/>
              <w:rPr>
                <w:sz w:val="24"/>
                <w:szCs w:val="24"/>
              </w:rPr>
            </w:pPr>
            <w:r>
              <w:rPr>
                <w:sz w:val="24"/>
                <w:szCs w:val="24"/>
              </w:rPr>
              <w:t>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777C5FDD">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b/>
                <w:bCs/>
                <w:sz w:val="24"/>
                <w:szCs w:val="24"/>
                <w:lang w:val="kk-KZ"/>
              </w:rPr>
              <w:t>сөйлеуді дамыту, өзіне-өзі қызмет ету дағдылары, ірі және ұсақ моториканы дамыту)</w:t>
            </w:r>
            <w:r>
              <w:rPr>
                <w:rFonts w:ascii="Times New Roman" w:hAnsi="Times New Roman" w:cs="Times New Roman"/>
                <w:sz w:val="24"/>
                <w:szCs w:val="24"/>
                <w:lang w:val="kk-KZ"/>
              </w:rPr>
              <w:t>.</w:t>
            </w:r>
          </w:p>
        </w:tc>
      </w:tr>
      <w:tr w14:paraId="208C56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0" w:type="dxa"/>
          </w:tcPr>
          <w:p w14:paraId="65783D5A">
            <w:pPr>
              <w:pStyle w:val="25"/>
              <w:spacing w:line="256" w:lineRule="exact"/>
              <w:rPr>
                <w:b/>
                <w:sz w:val="24"/>
                <w:szCs w:val="24"/>
              </w:rPr>
            </w:pPr>
            <w:r>
              <w:rPr>
                <w:b/>
                <w:sz w:val="24"/>
                <w:szCs w:val="24"/>
              </w:rPr>
              <w:t>Серуен</w:t>
            </w:r>
          </w:p>
        </w:tc>
        <w:tc>
          <w:tcPr>
            <w:tcW w:w="2554" w:type="dxa"/>
            <w:tcBorders>
              <w:top w:val="single" w:color="000000" w:sz="4" w:space="0"/>
              <w:left w:val="single" w:color="000000" w:sz="4" w:space="0"/>
              <w:bottom w:val="single" w:color="000000" w:sz="4" w:space="0"/>
              <w:right w:val="single" w:color="000000" w:sz="4" w:space="0"/>
            </w:tcBorders>
          </w:tcPr>
          <w:p w14:paraId="4567CEAD">
            <w:pPr>
              <w:spacing w:after="0" w:line="240" w:lineRule="auto"/>
              <w:contextualSpacing/>
              <w:rPr>
                <w:rFonts w:ascii="Times New Roman" w:hAnsi="Times New Roman" w:eastAsia="Times New Roman" w:cs="Times New Roman"/>
                <w:color w:val="000000" w:themeColor="text1"/>
                <w:sz w:val="24"/>
                <w:szCs w:val="24"/>
                <w:lang w:val="kk-KZ"/>
              </w:rPr>
            </w:pPr>
            <w:r>
              <w:rPr>
                <w:rFonts w:ascii="Times New Roman" w:hAnsi="Times New Roman" w:eastAsia="Times New Roman" w:cs="Times New Roman"/>
                <w:b/>
                <w:bCs/>
                <w:color w:val="000000" w:themeColor="text1"/>
                <w:sz w:val="24"/>
                <w:szCs w:val="24"/>
                <w:lang w:val="kk-KZ"/>
              </w:rPr>
              <w:t xml:space="preserve">Қимылдық ойын: </w:t>
            </w:r>
            <w:r>
              <w:rPr>
                <w:rFonts w:ascii="Times New Roman" w:hAnsi="Times New Roman" w:eastAsia="Times New Roman" w:cs="Times New Roman"/>
                <w:color w:val="000000" w:themeColor="text1"/>
                <w:sz w:val="24"/>
                <w:szCs w:val="24"/>
                <w:lang w:val="kk-KZ"/>
              </w:rPr>
              <w:t>«Тымпи-тымпи».</w:t>
            </w:r>
          </w:p>
          <w:p w14:paraId="7A01FD04">
            <w:pPr>
              <w:spacing w:after="0" w:line="240" w:lineRule="auto"/>
              <w:contextualSpacing/>
              <w:rPr>
                <w:rFonts w:ascii="Times New Roman" w:hAnsi="Times New Roman" w:eastAsia="Times New Roman" w:cs="Times New Roman"/>
                <w:color w:val="000000" w:themeColor="text1"/>
                <w:sz w:val="24"/>
                <w:szCs w:val="24"/>
                <w:lang w:val="kk-KZ"/>
              </w:rPr>
            </w:pPr>
            <w:r>
              <w:rPr>
                <w:rFonts w:ascii="Times New Roman" w:hAnsi="Times New Roman" w:eastAsia="Times New Roman" w:cs="Times New Roman"/>
                <w:color w:val="000000" w:themeColor="text1"/>
                <w:sz w:val="24"/>
                <w:szCs w:val="24"/>
                <w:lang w:val="kk-KZ"/>
              </w:rPr>
              <w:t>.</w:t>
            </w:r>
            <w:r>
              <w:rPr>
                <w:rFonts w:ascii="Times New Roman" w:hAnsi="Times New Roman" w:eastAsia="Times New Roman" w:cs="Times New Roman"/>
                <w:b/>
                <w:bCs/>
                <w:color w:val="000000" w:themeColor="text1"/>
                <w:sz w:val="24"/>
                <w:szCs w:val="24"/>
                <w:lang w:val="kk-KZ" w:eastAsia="ru-RU"/>
              </w:rPr>
              <w:t xml:space="preserve"> (Еңбекке баулу , Эко мадениетті дамыту , тәжірибе жасау дағдыларын дамыту)</w:t>
            </w:r>
          </w:p>
          <w:p w14:paraId="63FE0DFB">
            <w:pPr>
              <w:spacing w:after="0" w:line="240" w:lineRule="auto"/>
              <w:contextualSpacing/>
              <w:rPr>
                <w:rFonts w:ascii="Times New Roman" w:hAnsi="Times New Roman" w:eastAsia="Times New Roman" w:cs="Times New Roman"/>
                <w:b/>
                <w:bCs/>
                <w:color w:val="000000" w:themeColor="text1"/>
                <w:sz w:val="24"/>
                <w:szCs w:val="24"/>
                <w:lang w:val="kk-KZ" w:eastAsia="ru-RU"/>
              </w:rPr>
            </w:pPr>
          </w:p>
        </w:tc>
        <w:tc>
          <w:tcPr>
            <w:tcW w:w="2834" w:type="dxa"/>
            <w:tcBorders>
              <w:top w:val="single" w:color="000000" w:sz="4" w:space="0"/>
              <w:left w:val="single" w:color="000000" w:sz="4" w:space="0"/>
              <w:bottom w:val="single" w:color="000000" w:sz="4" w:space="0"/>
              <w:right w:val="single" w:color="000000" w:sz="4" w:space="0"/>
            </w:tcBorders>
          </w:tcPr>
          <w:p w14:paraId="28D047F3">
            <w:pPr>
              <w:spacing w:after="0" w:line="240" w:lineRule="auto"/>
              <w:contextualSpacing/>
              <w:rPr>
                <w:rFonts w:ascii="Times New Roman" w:hAnsi="Times New Roman" w:eastAsia="Times New Roman" w:cs="Times New Roman"/>
                <w:color w:val="000000" w:themeColor="text1"/>
                <w:sz w:val="24"/>
                <w:szCs w:val="24"/>
                <w:lang w:val="kk-KZ"/>
              </w:rPr>
            </w:pPr>
            <w:r>
              <w:rPr>
                <w:rFonts w:ascii="Times New Roman" w:hAnsi="Times New Roman" w:eastAsia="Times New Roman" w:cs="Times New Roman"/>
                <w:b/>
                <w:bCs/>
                <w:color w:val="000000" w:themeColor="text1"/>
                <w:sz w:val="24"/>
                <w:szCs w:val="24"/>
                <w:lang w:val="kk-KZ"/>
              </w:rPr>
              <w:t xml:space="preserve">Қимылдық ойын: </w:t>
            </w:r>
            <w:r>
              <w:rPr>
                <w:rFonts w:ascii="Times New Roman" w:hAnsi="Times New Roman" w:eastAsia="Times New Roman" w:cs="Times New Roman"/>
                <w:color w:val="000000" w:themeColor="text1"/>
                <w:sz w:val="24"/>
                <w:szCs w:val="24"/>
                <w:lang w:val="kk-KZ"/>
              </w:rPr>
              <w:t>«Монданақ».</w:t>
            </w:r>
          </w:p>
          <w:p w14:paraId="3B810838">
            <w:pPr>
              <w:spacing w:after="0" w:line="240" w:lineRule="auto"/>
              <w:contextualSpacing/>
              <w:rPr>
                <w:rFonts w:ascii="Times New Roman" w:hAnsi="Times New Roman" w:eastAsia="Times New Roman" w:cs="Times New Roman"/>
                <w:b/>
                <w:bCs/>
                <w:color w:val="000000" w:themeColor="text1"/>
                <w:sz w:val="24"/>
                <w:szCs w:val="24"/>
                <w:lang w:val="kk-KZ" w:eastAsia="ru-RU"/>
              </w:rPr>
            </w:pPr>
          </w:p>
        </w:tc>
        <w:tc>
          <w:tcPr>
            <w:tcW w:w="2834" w:type="dxa"/>
            <w:tcBorders>
              <w:top w:val="single" w:color="000000" w:sz="4" w:space="0"/>
              <w:left w:val="single" w:color="000000" w:sz="4" w:space="0"/>
              <w:bottom w:val="single" w:color="000000" w:sz="4" w:space="0"/>
              <w:right w:val="single" w:color="000000" w:sz="4" w:space="0"/>
            </w:tcBorders>
          </w:tcPr>
          <w:p w14:paraId="39054B02">
            <w:pPr>
              <w:spacing w:after="0" w:line="240" w:lineRule="auto"/>
              <w:contextualSpacing/>
              <w:rPr>
                <w:rFonts w:ascii="Times New Roman" w:hAnsi="Times New Roman" w:eastAsia="Times New Roman" w:cs="Times New Roman"/>
                <w:color w:val="000000" w:themeColor="text1"/>
                <w:sz w:val="24"/>
                <w:szCs w:val="24"/>
                <w:lang w:val="kk-KZ"/>
              </w:rPr>
            </w:pPr>
            <w:r>
              <w:rPr>
                <w:rFonts w:ascii="Times New Roman" w:hAnsi="Times New Roman" w:eastAsia="Times New Roman" w:cs="Times New Roman"/>
                <w:b/>
                <w:bCs/>
                <w:color w:val="000000" w:themeColor="text1"/>
                <w:sz w:val="24"/>
                <w:szCs w:val="24"/>
                <w:lang w:val="kk-KZ"/>
              </w:rPr>
              <w:t xml:space="preserve">Қимылдық ойын: </w:t>
            </w:r>
            <w:r>
              <w:rPr>
                <w:rFonts w:ascii="Times New Roman" w:hAnsi="Times New Roman" w:eastAsia="Times New Roman" w:cs="Times New Roman"/>
                <w:color w:val="000000" w:themeColor="text1"/>
                <w:sz w:val="24"/>
                <w:szCs w:val="24"/>
                <w:lang w:val="kk-KZ"/>
              </w:rPr>
              <w:t>«Көрші».</w:t>
            </w:r>
            <w:r>
              <w:rPr>
                <w:rFonts w:ascii="Times New Roman" w:hAnsi="Times New Roman" w:eastAsia="Times New Roman" w:cs="Times New Roman"/>
                <w:b/>
                <w:bCs/>
                <w:color w:val="000000" w:themeColor="text1"/>
                <w:sz w:val="24"/>
                <w:szCs w:val="24"/>
                <w:lang w:val="kk-KZ" w:eastAsia="ru-RU"/>
              </w:rPr>
              <w:t xml:space="preserve"> (Еңбекке баулу , Эко мадениетті дамыту , тәжірибе жасау дағдыларын дамыту)</w:t>
            </w:r>
          </w:p>
          <w:p w14:paraId="58BB1C62">
            <w:pPr>
              <w:spacing w:after="0" w:line="240" w:lineRule="auto"/>
              <w:contextualSpacing/>
              <w:rPr>
                <w:rFonts w:ascii="Times New Roman" w:hAnsi="Times New Roman" w:eastAsia="Times New Roman" w:cs="Times New Roman"/>
                <w:color w:val="000000" w:themeColor="text1"/>
                <w:sz w:val="24"/>
                <w:szCs w:val="24"/>
                <w:lang w:val="kk-KZ"/>
              </w:rPr>
            </w:pPr>
            <w:r>
              <w:rPr>
                <w:rFonts w:ascii="Times New Roman" w:hAnsi="Times New Roman" w:eastAsia="Times New Roman" w:cs="Times New Roman"/>
                <w:color w:val="000000" w:themeColor="text1"/>
                <w:sz w:val="24"/>
                <w:szCs w:val="24"/>
                <w:lang w:val="kk-KZ"/>
              </w:rPr>
              <w:t>.</w:t>
            </w:r>
          </w:p>
          <w:p w14:paraId="1D3EE463">
            <w:pPr>
              <w:spacing w:after="0" w:line="240" w:lineRule="auto"/>
              <w:jc w:val="center"/>
              <w:rPr>
                <w:rFonts w:ascii="Times New Roman" w:hAnsi="Times New Roman" w:eastAsia="Times New Roman" w:cs="Times New Roman"/>
                <w:b/>
                <w:bCs/>
                <w:color w:val="000000" w:themeColor="text1"/>
                <w:sz w:val="24"/>
                <w:szCs w:val="24"/>
                <w:lang w:val="kk-KZ" w:eastAsia="ru-RU"/>
              </w:rPr>
            </w:pPr>
          </w:p>
        </w:tc>
        <w:tc>
          <w:tcPr>
            <w:tcW w:w="2692" w:type="dxa"/>
            <w:tcBorders>
              <w:top w:val="single" w:color="000000" w:sz="4" w:space="0"/>
              <w:left w:val="single" w:color="000000" w:sz="4" w:space="0"/>
              <w:bottom w:val="single" w:color="000000" w:sz="4" w:space="0"/>
              <w:right w:val="single" w:color="000000" w:sz="4" w:space="0"/>
            </w:tcBorders>
          </w:tcPr>
          <w:p w14:paraId="071D2047">
            <w:pPr>
              <w:spacing w:after="0" w:line="240" w:lineRule="auto"/>
              <w:contextualSpacing/>
              <w:rPr>
                <w:rFonts w:ascii="Times New Roman" w:hAnsi="Times New Roman" w:eastAsia="Times New Roman" w:cs="Times New Roman"/>
                <w:sz w:val="24"/>
                <w:szCs w:val="24"/>
                <w:lang w:val="kk-KZ"/>
              </w:rPr>
            </w:pPr>
            <w:r>
              <w:rPr>
                <w:rFonts w:ascii="Times New Roman" w:hAnsi="Times New Roman" w:eastAsia="Times New Roman" w:cs="Times New Roman"/>
                <w:b/>
                <w:bCs/>
                <w:sz w:val="24"/>
                <w:szCs w:val="24"/>
                <w:lang w:val="kk-KZ"/>
              </w:rPr>
              <w:t xml:space="preserve">Қимылдық ойын:  </w:t>
            </w:r>
            <w:r>
              <w:rPr>
                <w:rFonts w:ascii="Times New Roman" w:hAnsi="Times New Roman" w:eastAsia="Times New Roman" w:cs="Times New Roman"/>
                <w:sz w:val="24"/>
                <w:szCs w:val="24"/>
                <w:lang w:val="kk-KZ"/>
              </w:rPr>
              <w:t>«Итеріспек»</w:t>
            </w:r>
          </w:p>
          <w:p w14:paraId="5E978B7B">
            <w:pPr>
              <w:spacing w:after="0" w:line="240" w:lineRule="auto"/>
              <w:contextualSpacing/>
              <w:rPr>
                <w:rFonts w:ascii="Times New Roman" w:hAnsi="Times New Roman" w:eastAsia="Times New Roman" w:cs="Times New Roman"/>
                <w:b/>
                <w:bCs/>
                <w:color w:val="000000"/>
                <w:sz w:val="24"/>
                <w:szCs w:val="24"/>
                <w:lang w:val="kk-KZ" w:eastAsia="ru-RU"/>
              </w:rPr>
            </w:pPr>
          </w:p>
        </w:tc>
        <w:tc>
          <w:tcPr>
            <w:tcW w:w="2838" w:type="dxa"/>
            <w:gridSpan w:val="2"/>
            <w:tcBorders>
              <w:top w:val="single" w:color="000000" w:sz="4" w:space="0"/>
              <w:left w:val="single" w:color="000000" w:sz="4" w:space="0"/>
              <w:bottom w:val="single" w:color="000000" w:sz="4" w:space="0"/>
              <w:right w:val="single" w:color="000000" w:sz="4" w:space="0"/>
            </w:tcBorders>
          </w:tcPr>
          <w:p w14:paraId="52798E53">
            <w:pPr>
              <w:spacing w:after="0" w:line="240" w:lineRule="auto"/>
              <w:contextualSpacing/>
              <w:rPr>
                <w:rFonts w:ascii="Times New Roman" w:hAnsi="Times New Roman" w:eastAsia="Times New Roman" w:cs="Times New Roman"/>
                <w:sz w:val="24"/>
                <w:szCs w:val="24"/>
                <w:lang w:val="kk-KZ"/>
              </w:rPr>
            </w:pPr>
            <w:r>
              <w:rPr>
                <w:rFonts w:ascii="Times New Roman" w:hAnsi="Times New Roman" w:eastAsia="Times New Roman" w:cs="Times New Roman"/>
                <w:b/>
                <w:bCs/>
                <w:sz w:val="24"/>
                <w:szCs w:val="24"/>
                <w:lang w:val="kk-KZ"/>
              </w:rPr>
              <w:t xml:space="preserve">Қимылдық ойын: </w:t>
            </w:r>
            <w:r>
              <w:rPr>
                <w:rFonts w:ascii="Times New Roman" w:hAnsi="Times New Roman" w:eastAsia="Times New Roman" w:cs="Times New Roman"/>
                <w:sz w:val="24"/>
                <w:szCs w:val="24"/>
                <w:lang w:val="kk-KZ"/>
              </w:rPr>
              <w:t>«Үрпек төбет»</w:t>
            </w:r>
          </w:p>
          <w:p w14:paraId="5B992665">
            <w:pPr>
              <w:spacing w:after="0" w:line="240" w:lineRule="auto"/>
              <w:contextualSpacing/>
              <w:rPr>
                <w:rFonts w:ascii="Times New Roman" w:hAnsi="Times New Roman" w:eastAsia="Times New Roman" w:cs="Times New Roman"/>
                <w:b/>
                <w:bCs/>
                <w:color w:val="000000"/>
                <w:sz w:val="24"/>
                <w:szCs w:val="24"/>
                <w:lang w:val="kk-KZ" w:eastAsia="ru-RU"/>
              </w:rPr>
            </w:pPr>
          </w:p>
        </w:tc>
      </w:tr>
      <w:tr w14:paraId="1B41A3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0" w:type="dxa"/>
          </w:tcPr>
          <w:p w14:paraId="524225CB">
            <w:pPr>
              <w:pStyle w:val="25"/>
              <w:spacing w:line="260" w:lineRule="exact"/>
              <w:rPr>
                <w:b/>
                <w:sz w:val="24"/>
                <w:szCs w:val="24"/>
              </w:rPr>
            </w:pPr>
            <w:r>
              <w:rPr>
                <w:b/>
                <w:sz w:val="24"/>
                <w:szCs w:val="24"/>
              </w:rPr>
              <w:t>Балалардыңүйгеқайтуы</w:t>
            </w:r>
          </w:p>
        </w:tc>
        <w:tc>
          <w:tcPr>
            <w:tcW w:w="2554" w:type="dxa"/>
          </w:tcPr>
          <w:p w14:paraId="060188F9">
            <w:pPr>
              <w:spacing w:after="0" w:line="276" w:lineRule="auto"/>
              <w:jc w:val="center"/>
              <w:rPr>
                <w:rFonts w:ascii="Times New Roman" w:hAnsi="Times New Roman" w:eastAsia="Times New Roman" w:cs="Times New Roman"/>
                <w:b/>
                <w:bCs/>
                <w:color w:val="000000"/>
                <w:sz w:val="24"/>
                <w:szCs w:val="24"/>
                <w:lang w:val="kk-KZ" w:eastAsia="ru-RU"/>
              </w:rPr>
            </w:pPr>
            <w:r>
              <w:rPr>
                <w:rFonts w:ascii="Times New Roman" w:hAnsi="Times New Roman" w:cs="Times New Roman"/>
                <w:sz w:val="24"/>
                <w:szCs w:val="24"/>
                <w:lang w:val="kk-KZ"/>
              </w:rPr>
              <w:t>Бүгінгі күннің қалай өткені туралы, баланың жетістіктері қандай болғаны туралы сөйлесу</w:t>
            </w:r>
          </w:p>
        </w:tc>
        <w:tc>
          <w:tcPr>
            <w:tcW w:w="2834" w:type="dxa"/>
            <w:tcBorders>
              <w:top w:val="single" w:color="auto" w:sz="4" w:space="0"/>
              <w:left w:val="single" w:color="auto" w:sz="4" w:space="0"/>
              <w:bottom w:val="single" w:color="auto" w:sz="4" w:space="0"/>
              <w:right w:val="single" w:color="auto" w:sz="4" w:space="0"/>
            </w:tcBorders>
          </w:tcPr>
          <w:p w14:paraId="6B98D033">
            <w:pPr>
              <w:spacing w:after="0"/>
              <w:rPr>
                <w:rFonts w:ascii="Times New Roman" w:hAnsi="Times New Roman" w:cs="Times New Roman"/>
                <w:sz w:val="24"/>
                <w:szCs w:val="24"/>
                <w:lang w:val="kk-KZ"/>
              </w:rPr>
            </w:pPr>
            <w:r>
              <w:rPr>
                <w:rFonts w:ascii="Times New Roman" w:hAnsi="Times New Roman" w:cs="Times New Roman"/>
                <w:sz w:val="24"/>
                <w:szCs w:val="24"/>
                <w:lang w:val="kk-KZ"/>
              </w:rPr>
              <w:t>Ата –аналармен балалардың тазалықтары жайлы әнгімелесу Балалардың тәрбиешіден сұранып үйге қайтуы.</w:t>
            </w:r>
          </w:p>
        </w:tc>
        <w:tc>
          <w:tcPr>
            <w:tcW w:w="2834" w:type="dxa"/>
            <w:tcBorders>
              <w:top w:val="single" w:color="auto" w:sz="4" w:space="0"/>
              <w:left w:val="single" w:color="auto" w:sz="4" w:space="0"/>
              <w:bottom w:val="single" w:color="auto" w:sz="4" w:space="0"/>
              <w:right w:val="single" w:color="auto" w:sz="4" w:space="0"/>
            </w:tcBorders>
          </w:tcPr>
          <w:p w14:paraId="46BCE74B">
            <w:pPr>
              <w:spacing w:after="0"/>
              <w:rPr>
                <w:rFonts w:ascii="Times New Roman" w:hAnsi="Times New Roman" w:cs="Times New Roman"/>
                <w:sz w:val="24"/>
                <w:szCs w:val="24"/>
                <w:lang w:val="kk-KZ"/>
              </w:rPr>
            </w:pPr>
            <w:r>
              <w:rPr>
                <w:rFonts w:ascii="Times New Roman" w:hAnsi="Times New Roman" w:cs="Times New Roman"/>
                <w:color w:val="000000"/>
                <w:sz w:val="24"/>
                <w:szCs w:val="24"/>
                <w:lang w:val="kk-KZ"/>
              </w:rPr>
              <w:t>Ата аналармен балалардың бүгінгі іс-әрекеттері туралы әңгімелесу.</w:t>
            </w:r>
          </w:p>
        </w:tc>
        <w:tc>
          <w:tcPr>
            <w:tcW w:w="2692" w:type="dxa"/>
            <w:tcBorders>
              <w:top w:val="single" w:color="auto" w:sz="4" w:space="0"/>
              <w:left w:val="single" w:color="auto" w:sz="4" w:space="0"/>
              <w:bottom w:val="single" w:color="auto" w:sz="4" w:space="0"/>
              <w:right w:val="single" w:color="auto" w:sz="4" w:space="0"/>
            </w:tcBorders>
          </w:tcPr>
          <w:p w14:paraId="23DA4F66">
            <w:pPr>
              <w:spacing w:after="0"/>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.Ата-аналарға балалардың жеке бас гигиенасына назар аудару керектігін ескерту.Балалардың тәрбиешіден сұранып үйге қайтуы.</w:t>
            </w:r>
          </w:p>
        </w:tc>
        <w:tc>
          <w:tcPr>
            <w:tcW w:w="2838" w:type="dxa"/>
            <w:gridSpan w:val="2"/>
            <w:tcBorders>
              <w:top w:val="single" w:color="auto" w:sz="4" w:space="0"/>
              <w:left w:val="single" w:color="auto" w:sz="4" w:space="0"/>
              <w:bottom w:val="single" w:color="auto" w:sz="4" w:space="0"/>
              <w:right w:val="single" w:color="auto" w:sz="4" w:space="0"/>
            </w:tcBorders>
            <w:vAlign w:val="center"/>
          </w:tcPr>
          <w:p w14:paraId="3F8B1C90">
            <w:pPr>
              <w:spacing w:after="0"/>
              <w:rPr>
                <w:rFonts w:ascii="Times New Roman" w:hAnsi="Times New Roman" w:cs="Times New Roman"/>
                <w:color w:val="000000"/>
                <w:sz w:val="24"/>
                <w:szCs w:val="24"/>
                <w:lang w:val="kk-KZ"/>
              </w:rPr>
            </w:pPr>
            <w:r>
              <w:rPr>
                <w:rFonts w:ascii="Times New Roman" w:hAnsi="Times New Roman" w:cs="Times New Roman"/>
                <w:color w:val="000000"/>
                <w:sz w:val="24"/>
                <w:szCs w:val="24"/>
                <w:lang w:val="kk-KZ"/>
              </w:rPr>
              <w:t>Балалардың денсаулығы жайлы әнгімелесу</w:t>
            </w:r>
          </w:p>
          <w:p w14:paraId="037E217F">
            <w:pPr>
              <w:spacing w:after="0"/>
              <w:rPr>
                <w:rFonts w:ascii="Times New Roman" w:hAnsi="Times New Roman" w:cs="Times New Roman"/>
                <w:sz w:val="24"/>
                <w:szCs w:val="24"/>
                <w:lang w:val="kk-KZ"/>
              </w:rPr>
            </w:pPr>
          </w:p>
        </w:tc>
      </w:tr>
    </w:tbl>
    <w:p w14:paraId="38F6876E">
      <w:pPr>
        <w:rPr>
          <w:rFonts w:ascii="Times New Roman" w:hAnsi="Times New Roman" w:cs="Times New Roman"/>
          <w:b/>
          <w:sz w:val="24"/>
          <w:szCs w:val="24"/>
          <w:lang w:val="kk-KZ"/>
        </w:rPr>
      </w:pPr>
      <w:r>
        <w:rPr>
          <w:rFonts w:ascii="Times New Roman" w:hAnsi="Times New Roman" w:cs="Times New Roman"/>
          <w:sz w:val="24"/>
          <w:szCs w:val="24"/>
          <w:lang w:val="kk-KZ"/>
        </w:rPr>
        <w:t>Ұйымдастырылған іс әрекеттер күні бойы жүргізіледі.</w:t>
      </w:r>
    </w:p>
    <w:p w14:paraId="7B2BC63F">
      <w:pPr>
        <w:rPr>
          <w:rFonts w:ascii="Times New Roman" w:hAnsi="Times New Roman" w:cs="Times New Roman"/>
          <w:sz w:val="24"/>
          <w:szCs w:val="24"/>
          <w:lang w:val="kk-KZ"/>
        </w:rPr>
      </w:pPr>
      <w:r>
        <w:rPr>
          <w:rFonts w:ascii="Times New Roman" w:hAnsi="Times New Roman" w:cs="Times New Roman"/>
          <w:b/>
          <w:sz w:val="24"/>
          <w:szCs w:val="24"/>
          <w:lang w:val="kk-KZ"/>
        </w:rPr>
        <w:t xml:space="preserve">Әдіскер :     </w:t>
      </w:r>
    </w:p>
    <w:p w14:paraId="3C43E754">
      <w:pPr>
        <w:tabs>
          <w:tab w:val="left" w:pos="8796"/>
        </w:tabs>
        <w:spacing w:after="120"/>
        <w:rPr>
          <w:rFonts w:ascii="Times New Roman" w:hAnsi="Times New Roman" w:cs="Times New Roman"/>
          <w:b/>
          <w:sz w:val="24"/>
          <w:szCs w:val="24"/>
          <w:lang w:val="kk-KZ"/>
        </w:rPr>
      </w:pPr>
      <w:r>
        <w:rPr>
          <w:rFonts w:ascii="Times New Roman" w:hAnsi="Times New Roman" w:cs="Times New Roman"/>
          <w:b/>
          <w:sz w:val="24"/>
          <w:szCs w:val="24"/>
          <w:lang w:val="kk-KZ"/>
        </w:rPr>
        <w:t xml:space="preserve">   Тәрбиеші:</w:t>
      </w:r>
    </w:p>
    <w:p w14:paraId="37636150">
      <w:pPr>
        <w:tabs>
          <w:tab w:val="left" w:pos="8796"/>
        </w:tabs>
        <w:spacing w:after="120"/>
        <w:rPr>
          <w:rFonts w:ascii="Times New Roman" w:hAnsi="Times New Roman" w:cs="Times New Roman"/>
          <w:sz w:val="24"/>
          <w:szCs w:val="24"/>
          <w:lang w:val="kk-KZ"/>
        </w:rPr>
      </w:pPr>
    </w:p>
    <w:p w14:paraId="46A54CE3">
      <w:pPr>
        <w:spacing w:after="0"/>
        <w:jc w:val="center"/>
        <w:rPr>
          <w:rFonts w:ascii="Times New Roman" w:hAnsi="Times New Roman" w:cs="Times New Roman"/>
          <w:b/>
          <w:bCs/>
          <w:sz w:val="24"/>
          <w:szCs w:val="24"/>
          <w:lang w:val="kk-KZ"/>
        </w:rPr>
      </w:pPr>
    </w:p>
    <w:p w14:paraId="0B809D08">
      <w:pPr>
        <w:spacing w:after="0"/>
        <w:jc w:val="center"/>
        <w:rPr>
          <w:rFonts w:ascii="Times New Roman" w:hAnsi="Times New Roman" w:cs="Times New Roman"/>
          <w:b/>
          <w:bCs/>
          <w:sz w:val="24"/>
          <w:szCs w:val="24"/>
          <w:lang w:val="kk-KZ"/>
        </w:rPr>
      </w:pPr>
    </w:p>
    <w:p w14:paraId="464F5555">
      <w:pPr>
        <w:spacing w:after="0"/>
        <w:jc w:val="center"/>
        <w:rPr>
          <w:rFonts w:ascii="Times New Roman" w:hAnsi="Times New Roman" w:cs="Times New Roman"/>
          <w:b/>
          <w:bCs/>
          <w:sz w:val="24"/>
          <w:szCs w:val="24"/>
          <w:lang w:val="kk-KZ"/>
        </w:rPr>
      </w:pPr>
    </w:p>
    <w:p w14:paraId="7B0B9D71">
      <w:pPr>
        <w:spacing w:after="0"/>
        <w:jc w:val="center"/>
        <w:rPr>
          <w:rFonts w:ascii="Times New Roman" w:hAnsi="Times New Roman" w:cs="Times New Roman"/>
          <w:b/>
          <w:bCs/>
          <w:sz w:val="24"/>
          <w:szCs w:val="24"/>
          <w:lang w:val="kk-KZ"/>
        </w:rPr>
      </w:pPr>
    </w:p>
    <w:p w14:paraId="21D2FE81">
      <w:pPr>
        <w:spacing w:after="0"/>
        <w:jc w:val="center"/>
        <w:rPr>
          <w:rFonts w:ascii="Times New Roman" w:hAnsi="Times New Roman" w:cs="Times New Roman"/>
          <w:b/>
          <w:bCs/>
          <w:sz w:val="24"/>
          <w:szCs w:val="24"/>
          <w:lang w:val="kk-KZ"/>
        </w:rPr>
      </w:pPr>
    </w:p>
    <w:p w14:paraId="2BE74504">
      <w:pPr>
        <w:spacing w:after="0"/>
        <w:jc w:val="center"/>
        <w:rPr>
          <w:rFonts w:ascii="Times New Roman" w:hAnsi="Times New Roman" w:cs="Times New Roman"/>
          <w:b/>
          <w:bCs/>
          <w:sz w:val="24"/>
          <w:szCs w:val="24"/>
          <w:lang w:val="kk-KZ"/>
        </w:rPr>
      </w:pPr>
    </w:p>
    <w:p w14:paraId="7E9F6E6D">
      <w:pPr>
        <w:spacing w:after="0"/>
        <w:jc w:val="center"/>
        <w:rPr>
          <w:rFonts w:ascii="Times New Roman" w:hAnsi="Times New Roman" w:cs="Times New Roman"/>
          <w:b/>
          <w:bCs/>
          <w:sz w:val="24"/>
          <w:szCs w:val="24"/>
          <w:lang w:val="kk-KZ"/>
        </w:rPr>
      </w:pPr>
    </w:p>
    <w:p w14:paraId="66284589">
      <w:pPr>
        <w:spacing w:after="0"/>
        <w:jc w:val="center"/>
        <w:rPr>
          <w:rFonts w:ascii="Times New Roman" w:hAnsi="Times New Roman" w:cs="Times New Roman"/>
          <w:b/>
          <w:bCs/>
          <w:sz w:val="24"/>
          <w:szCs w:val="24"/>
          <w:lang w:val="kk-KZ"/>
        </w:rPr>
      </w:pPr>
    </w:p>
    <w:p w14:paraId="196786EB">
      <w:pPr>
        <w:spacing w:after="0"/>
        <w:jc w:val="center"/>
        <w:rPr>
          <w:rFonts w:ascii="Times New Roman" w:hAnsi="Times New Roman" w:cs="Times New Roman"/>
          <w:b/>
          <w:bCs/>
          <w:sz w:val="24"/>
          <w:szCs w:val="24"/>
          <w:lang w:val="kk-KZ"/>
        </w:rPr>
      </w:pPr>
    </w:p>
    <w:p w14:paraId="63DFBCAD">
      <w:pPr>
        <w:spacing w:after="0"/>
        <w:jc w:val="center"/>
        <w:rPr>
          <w:rFonts w:ascii="Times New Roman" w:hAnsi="Times New Roman" w:cs="Times New Roman"/>
          <w:b/>
          <w:bCs/>
          <w:sz w:val="24"/>
          <w:szCs w:val="24"/>
          <w:lang w:val="kk-KZ"/>
        </w:rPr>
      </w:pPr>
    </w:p>
    <w:p w14:paraId="679E4844">
      <w:pPr>
        <w:spacing w:after="0"/>
        <w:jc w:val="center"/>
        <w:rPr>
          <w:rFonts w:ascii="Times New Roman" w:hAnsi="Times New Roman" w:cs="Times New Roman"/>
          <w:b/>
          <w:bCs/>
          <w:sz w:val="24"/>
          <w:szCs w:val="24"/>
          <w:lang w:val="kk-KZ"/>
        </w:rPr>
      </w:pPr>
    </w:p>
    <w:p w14:paraId="2E3A92EC">
      <w:pPr>
        <w:spacing w:after="0"/>
        <w:jc w:val="center"/>
        <w:rPr>
          <w:rFonts w:ascii="Times New Roman" w:hAnsi="Times New Roman" w:cs="Times New Roman"/>
          <w:b/>
          <w:bCs/>
          <w:sz w:val="24"/>
          <w:szCs w:val="24"/>
          <w:lang w:val="kk-KZ"/>
        </w:rPr>
      </w:pPr>
    </w:p>
    <w:p w14:paraId="53E7C244">
      <w:pPr>
        <w:spacing w:after="0"/>
        <w:jc w:val="center"/>
        <w:rPr>
          <w:rFonts w:ascii="Times New Roman" w:hAnsi="Times New Roman" w:cs="Times New Roman"/>
          <w:b/>
          <w:bCs/>
          <w:sz w:val="24"/>
          <w:szCs w:val="24"/>
          <w:lang w:val="kk-KZ"/>
        </w:rPr>
      </w:pPr>
    </w:p>
    <w:p w14:paraId="298228B4">
      <w:pPr>
        <w:spacing w:after="0"/>
        <w:jc w:val="center"/>
        <w:rPr>
          <w:rFonts w:ascii="Times New Roman" w:hAnsi="Times New Roman" w:cs="Times New Roman"/>
          <w:b/>
          <w:bCs/>
          <w:sz w:val="24"/>
          <w:szCs w:val="24"/>
          <w:lang w:val="kk-KZ"/>
        </w:rPr>
      </w:pPr>
    </w:p>
    <w:p w14:paraId="36A9CFE2">
      <w:pPr>
        <w:spacing w:after="0"/>
        <w:jc w:val="center"/>
        <w:rPr>
          <w:rFonts w:ascii="Times New Roman" w:hAnsi="Times New Roman" w:cs="Times New Roman"/>
          <w:b/>
          <w:bCs/>
          <w:sz w:val="24"/>
          <w:szCs w:val="24"/>
          <w:lang w:val="kk-KZ"/>
        </w:rPr>
      </w:pPr>
    </w:p>
    <w:p w14:paraId="2F7F7415">
      <w:pPr>
        <w:spacing w:after="0"/>
        <w:jc w:val="center"/>
        <w:rPr>
          <w:rFonts w:ascii="Times New Roman" w:hAnsi="Times New Roman" w:cs="Times New Roman"/>
          <w:b/>
          <w:bCs/>
          <w:sz w:val="24"/>
          <w:szCs w:val="24"/>
          <w:lang w:val="kk-KZ"/>
        </w:rPr>
      </w:pPr>
    </w:p>
    <w:p w14:paraId="6F7E78DE">
      <w:pPr>
        <w:spacing w:after="0"/>
        <w:jc w:val="center"/>
        <w:rPr>
          <w:rFonts w:ascii="Times New Roman" w:hAnsi="Times New Roman" w:cs="Times New Roman"/>
          <w:b/>
          <w:bCs/>
          <w:sz w:val="24"/>
          <w:szCs w:val="24"/>
          <w:lang w:val="kk-KZ"/>
        </w:rPr>
      </w:pPr>
      <w:r>
        <w:rPr>
          <w:rFonts w:ascii="Times New Roman" w:hAnsi="Times New Roman" w:cs="Times New Roman"/>
          <w:b/>
          <w:bCs/>
          <w:sz w:val="24"/>
          <w:szCs w:val="24"/>
          <w:lang w:val="kk-KZ"/>
        </w:rPr>
        <w:t>Тәрбиелеу - білім беру процесінің циклограммасы</w:t>
      </w:r>
    </w:p>
    <w:p w14:paraId="1A4C21A4">
      <w:pPr>
        <w:spacing w:after="0"/>
        <w:jc w:val="center"/>
        <w:rPr>
          <w:rFonts w:ascii="Times New Roman" w:hAnsi="Times New Roman" w:cs="Times New Roman"/>
          <w:sz w:val="24"/>
          <w:szCs w:val="24"/>
          <w:lang w:val="kk-KZ"/>
        </w:rPr>
      </w:pPr>
    </w:p>
    <w:p w14:paraId="13FAAF6F">
      <w:pPr>
        <w:pStyle w:val="29"/>
        <w:rPr>
          <w:b/>
          <w:color w:val="000000" w:themeColor="text1"/>
          <w:lang w:val="kk-KZ"/>
        </w:rPr>
      </w:pPr>
      <w:r>
        <w:rPr>
          <w:b/>
          <w:color w:val="000000" w:themeColor="text1"/>
          <w:lang w:val="kk-KZ"/>
        </w:rPr>
        <w:t xml:space="preserve">Білім беру ұйымы : </w:t>
      </w:r>
      <w:r>
        <w:rPr>
          <w:b/>
          <w:lang w:val="kk-KZ"/>
        </w:rPr>
        <w:t xml:space="preserve">«Асылназ» бөбекжай балабақшасы» жеке мекемесі </w:t>
      </w:r>
    </w:p>
    <w:p w14:paraId="43AE807C">
      <w:pPr>
        <w:pStyle w:val="29"/>
        <w:rPr>
          <w:b/>
          <w:color w:val="000000" w:themeColor="text1"/>
          <w:lang w:val="kk-KZ"/>
        </w:rPr>
      </w:pPr>
      <w:r>
        <w:rPr>
          <w:b/>
          <w:color w:val="000000" w:themeColor="text1"/>
          <w:lang w:val="kk-KZ"/>
        </w:rPr>
        <w:t>Тобы: «Балапан» ортаңғы  тобы</w:t>
      </w:r>
    </w:p>
    <w:p w14:paraId="7A881442">
      <w:pPr>
        <w:spacing w:after="0" w:line="240" w:lineRule="auto"/>
        <w:rPr>
          <w:rFonts w:ascii="Times New Roman" w:hAnsi="Times New Roman"/>
          <w:b/>
          <w:lang w:val="kk-KZ"/>
        </w:rPr>
      </w:pPr>
      <w:r>
        <w:rPr>
          <w:rFonts w:ascii="Times New Roman" w:hAnsi="Times New Roman"/>
          <w:b/>
          <w:lang w:val="kk-KZ"/>
        </w:rPr>
        <w:t>Балалардың  жасы: 3 -жастағы балалар</w:t>
      </w:r>
    </w:p>
    <w:p w14:paraId="5354CFB1">
      <w:pPr>
        <w:spacing w:after="0"/>
        <w:rPr>
          <w:rFonts w:ascii="Times New Roman" w:hAnsi="Times New Roman" w:cs="Times New Roman"/>
          <w:sz w:val="24"/>
          <w:szCs w:val="24"/>
          <w:lang w:val="kk-KZ"/>
        </w:rPr>
      </w:pPr>
      <w:r>
        <w:rPr>
          <w:rFonts w:ascii="Times New Roman" w:hAnsi="Times New Roman" w:eastAsia="Calibri" w:cs="Times New Roman"/>
          <w:b/>
          <w:lang w:val="kk-KZ"/>
        </w:rPr>
        <w:t>Жоспардың  құрылу кезеңі:</w:t>
      </w:r>
      <w:r>
        <w:rPr>
          <w:rFonts w:ascii="Times New Roman" w:hAnsi="Times New Roman" w:cs="Times New Roman"/>
          <w:b/>
          <w:sz w:val="24"/>
          <w:szCs w:val="24"/>
          <w:lang w:val="kk-KZ"/>
        </w:rPr>
        <w:t xml:space="preserve"> 16-20.09.2024ж</w:t>
      </w:r>
    </w:p>
    <w:p w14:paraId="5F7CD4EA">
      <w:pPr>
        <w:spacing w:after="0"/>
        <w:rPr>
          <w:rFonts w:ascii="Times New Roman" w:hAnsi="Times New Roman" w:eastAsia="Times New Roman" w:cs="Times New Roman"/>
          <w:b/>
          <w:bCs/>
          <w:color w:val="000000"/>
          <w:kern w:val="2"/>
          <w:sz w:val="24"/>
          <w:szCs w:val="24"/>
          <w:lang w:val="kk-KZ"/>
        </w:rPr>
      </w:pPr>
      <w:r>
        <w:rPr>
          <w:rFonts w:ascii="Times New Roman" w:hAnsi="Times New Roman" w:cs="Times New Roman"/>
          <w:b/>
          <w:bCs/>
          <w:sz w:val="24"/>
          <w:szCs w:val="24"/>
          <w:lang w:val="kk-KZ"/>
        </w:rPr>
        <w:t>Құндылық</w:t>
      </w:r>
      <w:r>
        <w:rPr>
          <w:rFonts w:ascii="Times New Roman" w:hAnsi="Times New Roman" w:cs="Times New Roman"/>
          <w:sz w:val="24"/>
          <w:szCs w:val="24"/>
          <w:lang w:val="kk-KZ"/>
        </w:rPr>
        <w:t>:</w:t>
      </w:r>
      <w:r>
        <w:rPr>
          <w:rFonts w:ascii="Times New Roman" w:hAnsi="Times New Roman" w:eastAsia="Times New Roman" w:cs="Times New Roman"/>
          <w:b/>
          <w:bCs/>
          <w:color w:val="000000"/>
          <w:kern w:val="2"/>
          <w:sz w:val="24"/>
          <w:szCs w:val="24"/>
          <w:lang w:val="kk-KZ"/>
        </w:rPr>
        <w:t>«Еңбекқорлық және кәсіби біліктілік»</w:t>
      </w:r>
    </w:p>
    <w:p w14:paraId="20A26DBE">
      <w:pPr>
        <w:tabs>
          <w:tab w:val="left" w:pos="8550"/>
        </w:tabs>
        <w:rPr>
          <w:rFonts w:ascii="Arial" w:hAnsi="Arial" w:eastAsia="Times New Roman" w:cs="Arial"/>
          <w:lang w:val="kk-KZ"/>
        </w:rPr>
      </w:pPr>
      <w:r>
        <w:rPr>
          <w:rFonts w:ascii="Times New Roman" w:hAnsi="Times New Roman" w:eastAsia="Times New Roman" w:cs="Times New Roman"/>
          <w:b/>
          <w:bCs/>
          <w:color w:val="000000"/>
          <w:kern w:val="2"/>
          <w:sz w:val="24"/>
          <w:szCs w:val="24"/>
          <w:lang w:val="kk-KZ"/>
        </w:rPr>
        <w:t xml:space="preserve">Апта дәйек сөзі: </w:t>
      </w:r>
      <w:r>
        <w:rPr>
          <w:rFonts w:ascii="Times New Roman" w:hAnsi="Times New Roman" w:eastAsia="Times New Roman" w:cs="Times New Roman"/>
          <w:b/>
          <w:bCs/>
          <w:color w:val="000000"/>
          <w:kern w:val="2"/>
          <w:lang w:val="kk-KZ"/>
        </w:rPr>
        <w:t>«</w:t>
      </w:r>
      <w:r>
        <w:rPr>
          <w:rFonts w:ascii="Times New Roman" w:hAnsi="Times New Roman" w:eastAsia="Times New Roman" w:cs="Times New Roman"/>
          <w:color w:val="000000"/>
          <w:kern w:val="2"/>
          <w:lang w:val="kk-KZ"/>
        </w:rPr>
        <w:t>Жанұям-қорғаным, ата-анам-тірегім!»</w:t>
      </w:r>
    </w:p>
    <w:tbl>
      <w:tblPr>
        <w:tblStyle w:val="12"/>
        <w:tblW w:w="16302" w:type="dxa"/>
        <w:tblInd w:w="-856"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550"/>
        <w:gridCol w:w="2554"/>
        <w:gridCol w:w="2833"/>
        <w:gridCol w:w="2833"/>
        <w:gridCol w:w="2691"/>
        <w:gridCol w:w="2841"/>
      </w:tblGrid>
      <w:tr w14:paraId="734BDB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96" w:hRule="atLeast"/>
        </w:trPr>
        <w:tc>
          <w:tcPr>
            <w:tcW w:w="2550" w:type="dxa"/>
          </w:tcPr>
          <w:p w14:paraId="58356907">
            <w:pPr>
              <w:widowControl w:val="0"/>
              <w:autoSpaceDE w:val="0"/>
              <w:autoSpaceDN w:val="0"/>
              <w:spacing w:after="0" w:line="268" w:lineRule="exact"/>
              <w:rPr>
                <w:rFonts w:ascii="Times New Roman" w:hAnsi="Times New Roman" w:eastAsia="Times New Roman" w:cs="Times New Roman"/>
                <w:b/>
                <w:color w:val="000000" w:themeColor="text1"/>
                <w:sz w:val="24"/>
                <w:szCs w:val="24"/>
              </w:rPr>
            </w:pPr>
            <w:r>
              <w:rPr>
                <w:rFonts w:ascii="Times New Roman" w:hAnsi="Times New Roman" w:eastAsia="Times New Roman" w:cs="Times New Roman"/>
                <w:b/>
                <w:color w:val="000000" w:themeColor="text1"/>
                <w:sz w:val="24"/>
                <w:szCs w:val="24"/>
                <w:lang w:val="kk-KZ"/>
              </w:rPr>
              <w:t>Күнтәртібі</w:t>
            </w:r>
          </w:p>
        </w:tc>
        <w:tc>
          <w:tcPr>
            <w:tcW w:w="2554" w:type="dxa"/>
          </w:tcPr>
          <w:p w14:paraId="09281B1D">
            <w:pPr>
              <w:spacing w:after="0" w:line="276" w:lineRule="auto"/>
              <w:jc w:val="center"/>
              <w:rPr>
                <w:rFonts w:ascii="Times New Roman" w:hAnsi="Times New Roman" w:eastAsia="Times New Roman" w:cs="Times New Roman"/>
                <w:b/>
                <w:bCs/>
                <w:color w:val="000000" w:themeColor="text1"/>
                <w:sz w:val="24"/>
                <w:szCs w:val="24"/>
                <w:lang w:eastAsia="ru-RU"/>
              </w:rPr>
            </w:pPr>
            <w:r>
              <w:rPr>
                <w:rFonts w:ascii="Times New Roman" w:hAnsi="Times New Roman" w:eastAsia="Times New Roman" w:cs="Times New Roman"/>
                <w:b/>
                <w:bCs/>
                <w:color w:val="000000" w:themeColor="text1"/>
                <w:sz w:val="24"/>
                <w:szCs w:val="24"/>
                <w:lang w:eastAsia="ru-RU"/>
              </w:rPr>
              <w:t>Дүйсенбі</w:t>
            </w:r>
          </w:p>
          <w:p w14:paraId="4CD320AC">
            <w:pPr>
              <w:spacing w:after="0" w:line="276" w:lineRule="auto"/>
              <w:jc w:val="center"/>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16.09.2024</w:t>
            </w:r>
          </w:p>
        </w:tc>
        <w:tc>
          <w:tcPr>
            <w:tcW w:w="2833" w:type="dxa"/>
          </w:tcPr>
          <w:p w14:paraId="1EA1EA1B">
            <w:pPr>
              <w:spacing w:after="0" w:line="276" w:lineRule="auto"/>
              <w:jc w:val="center"/>
              <w:rPr>
                <w:rFonts w:ascii="Times New Roman" w:hAnsi="Times New Roman" w:eastAsia="Times New Roman" w:cs="Times New Roman"/>
                <w:b/>
                <w:bCs/>
                <w:color w:val="000000" w:themeColor="text1"/>
                <w:sz w:val="24"/>
                <w:szCs w:val="24"/>
                <w:lang w:eastAsia="ru-RU"/>
              </w:rPr>
            </w:pPr>
            <w:r>
              <w:rPr>
                <w:rFonts w:ascii="Times New Roman" w:hAnsi="Times New Roman" w:eastAsia="Times New Roman" w:cs="Times New Roman"/>
                <w:b/>
                <w:bCs/>
                <w:color w:val="000000" w:themeColor="text1"/>
                <w:sz w:val="24"/>
                <w:szCs w:val="24"/>
                <w:lang w:eastAsia="ru-RU"/>
              </w:rPr>
              <w:t>Сейсенбі</w:t>
            </w:r>
          </w:p>
          <w:p w14:paraId="24A6237C">
            <w:pPr>
              <w:spacing w:after="0" w:line="276" w:lineRule="auto"/>
              <w:jc w:val="center"/>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17.09.2024</w:t>
            </w:r>
          </w:p>
        </w:tc>
        <w:tc>
          <w:tcPr>
            <w:tcW w:w="2833" w:type="dxa"/>
          </w:tcPr>
          <w:p w14:paraId="625CFF1D">
            <w:pPr>
              <w:spacing w:after="0" w:line="276" w:lineRule="auto"/>
              <w:jc w:val="center"/>
              <w:rPr>
                <w:rFonts w:ascii="Times New Roman" w:hAnsi="Times New Roman" w:eastAsia="Times New Roman" w:cs="Times New Roman"/>
                <w:b/>
                <w:bCs/>
                <w:color w:val="000000" w:themeColor="text1"/>
                <w:sz w:val="24"/>
                <w:szCs w:val="24"/>
                <w:lang w:eastAsia="ru-RU"/>
              </w:rPr>
            </w:pPr>
            <w:r>
              <w:rPr>
                <w:rFonts w:ascii="Times New Roman" w:hAnsi="Times New Roman" w:eastAsia="Times New Roman" w:cs="Times New Roman"/>
                <w:b/>
                <w:bCs/>
                <w:color w:val="000000" w:themeColor="text1"/>
                <w:sz w:val="24"/>
                <w:szCs w:val="24"/>
                <w:lang w:eastAsia="ru-RU"/>
              </w:rPr>
              <w:t>Сәрсенбі</w:t>
            </w:r>
          </w:p>
          <w:p w14:paraId="7653B018">
            <w:pPr>
              <w:spacing w:after="0" w:line="276" w:lineRule="auto"/>
              <w:jc w:val="center"/>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18.09.2024</w:t>
            </w:r>
          </w:p>
        </w:tc>
        <w:tc>
          <w:tcPr>
            <w:tcW w:w="2691" w:type="dxa"/>
          </w:tcPr>
          <w:p w14:paraId="4F2D4D01">
            <w:pPr>
              <w:spacing w:after="0" w:line="276" w:lineRule="auto"/>
              <w:jc w:val="center"/>
              <w:rPr>
                <w:rFonts w:ascii="Times New Roman" w:hAnsi="Times New Roman" w:eastAsia="Times New Roman" w:cs="Times New Roman"/>
                <w:b/>
                <w:bCs/>
                <w:color w:val="000000" w:themeColor="text1"/>
                <w:sz w:val="24"/>
                <w:szCs w:val="24"/>
                <w:lang w:eastAsia="ru-RU"/>
              </w:rPr>
            </w:pPr>
            <w:r>
              <w:rPr>
                <w:rFonts w:ascii="Times New Roman" w:hAnsi="Times New Roman" w:eastAsia="Times New Roman" w:cs="Times New Roman"/>
                <w:b/>
                <w:bCs/>
                <w:color w:val="000000" w:themeColor="text1"/>
                <w:sz w:val="24"/>
                <w:szCs w:val="24"/>
                <w:lang w:eastAsia="ru-RU"/>
              </w:rPr>
              <w:t>Бейсенбі</w:t>
            </w:r>
          </w:p>
          <w:p w14:paraId="70EE07F6">
            <w:pPr>
              <w:spacing w:after="0" w:line="276" w:lineRule="auto"/>
              <w:jc w:val="center"/>
              <w:rPr>
                <w:rFonts w:ascii="Times New Roman" w:hAnsi="Times New Roman" w:eastAsia="Times New Roman" w:cs="Times New Roman"/>
                <w:b/>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19.09.2024</w:t>
            </w:r>
          </w:p>
        </w:tc>
        <w:tc>
          <w:tcPr>
            <w:tcW w:w="2841" w:type="dxa"/>
          </w:tcPr>
          <w:p w14:paraId="68367340">
            <w:pPr>
              <w:spacing w:after="0" w:line="276" w:lineRule="auto"/>
              <w:jc w:val="center"/>
              <w:rPr>
                <w:rFonts w:ascii="Times New Roman" w:hAnsi="Times New Roman" w:eastAsia="Times New Roman" w:cs="Times New Roman"/>
                <w:b/>
                <w:bCs/>
                <w:color w:val="000000" w:themeColor="text1"/>
                <w:sz w:val="24"/>
                <w:szCs w:val="24"/>
                <w:lang w:eastAsia="ru-RU"/>
              </w:rPr>
            </w:pPr>
            <w:r>
              <w:rPr>
                <w:rFonts w:ascii="Times New Roman" w:hAnsi="Times New Roman" w:eastAsia="Times New Roman" w:cs="Times New Roman"/>
                <w:b/>
                <w:bCs/>
                <w:color w:val="000000" w:themeColor="text1"/>
                <w:sz w:val="24"/>
                <w:szCs w:val="24"/>
                <w:lang w:eastAsia="ru-RU"/>
              </w:rPr>
              <w:t>Жұма</w:t>
            </w:r>
          </w:p>
          <w:p w14:paraId="7861BA0A">
            <w:pPr>
              <w:spacing w:after="0" w:line="276" w:lineRule="auto"/>
              <w:jc w:val="center"/>
              <w:rPr>
                <w:rFonts w:ascii="Times New Roman" w:hAnsi="Times New Roman" w:eastAsia="Times New Roman" w:cs="Times New Roman"/>
                <w:b/>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20.09.2024</w:t>
            </w:r>
          </w:p>
        </w:tc>
      </w:tr>
      <w:tr w14:paraId="525525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967" w:hRule="atLeast"/>
        </w:trPr>
        <w:tc>
          <w:tcPr>
            <w:tcW w:w="2550" w:type="dxa"/>
            <w:tcBorders>
              <w:bottom w:val="single" w:color="auto" w:sz="4" w:space="0"/>
            </w:tcBorders>
          </w:tcPr>
          <w:p w14:paraId="28535601">
            <w:pPr>
              <w:pStyle w:val="25"/>
              <w:spacing w:line="258" w:lineRule="exact"/>
              <w:rPr>
                <w:b/>
                <w:color w:val="000000" w:themeColor="text1"/>
                <w:spacing w:val="-1"/>
                <w:sz w:val="24"/>
                <w:szCs w:val="24"/>
              </w:rPr>
            </w:pPr>
            <w:r>
              <w:rPr>
                <w:b/>
                <w:color w:val="000000" w:themeColor="text1"/>
                <w:sz w:val="24"/>
                <w:szCs w:val="24"/>
              </w:rPr>
              <w:t>Балаларды</w:t>
            </w:r>
          </w:p>
          <w:p w14:paraId="4C049395">
            <w:pPr>
              <w:pStyle w:val="25"/>
              <w:spacing w:line="258" w:lineRule="exact"/>
              <w:rPr>
                <w:b/>
                <w:color w:val="000000" w:themeColor="text1"/>
                <w:sz w:val="24"/>
                <w:szCs w:val="24"/>
              </w:rPr>
            </w:pPr>
            <w:r>
              <w:rPr>
                <w:b/>
                <w:color w:val="000000" w:themeColor="text1"/>
                <w:sz w:val="24"/>
                <w:szCs w:val="24"/>
              </w:rPr>
              <w:t>қабылдау</w:t>
            </w:r>
          </w:p>
          <w:p w14:paraId="202496A2">
            <w:pPr>
              <w:pStyle w:val="25"/>
              <w:spacing w:line="264" w:lineRule="exact"/>
              <w:rPr>
                <w:b/>
                <w:color w:val="000000" w:themeColor="text1"/>
                <w:sz w:val="24"/>
                <w:szCs w:val="24"/>
              </w:rPr>
            </w:pPr>
          </w:p>
        </w:tc>
        <w:tc>
          <w:tcPr>
            <w:tcW w:w="2554" w:type="dxa"/>
            <w:tcBorders>
              <w:bottom w:val="single" w:color="auto" w:sz="4" w:space="0"/>
            </w:tcBorders>
          </w:tcPr>
          <w:p w14:paraId="3C7672B4">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 xml:space="preserve">Салемдесу </w:t>
            </w:r>
          </w:p>
          <w:p w14:paraId="1A915F6E">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Балалар мен ата-аналарға жақсы көңіл күй тілеу</w:t>
            </w:r>
            <w:r>
              <w:rPr>
                <w:rFonts w:ascii="Times New Roman" w:hAnsi="Times New Roman" w:eastAsia="Times New Roman" w:cs="Times New Roman"/>
                <w:b/>
                <w:bCs/>
                <w:color w:val="000000" w:themeColor="text1"/>
                <w:sz w:val="24"/>
                <w:szCs w:val="24"/>
                <w:lang w:val="kk-KZ" w:eastAsia="ru-RU"/>
              </w:rPr>
              <w:t xml:space="preserve"> Медбике тексеруі</w:t>
            </w:r>
          </w:p>
          <w:p w14:paraId="7D8FA8B3">
            <w:pPr>
              <w:spacing w:after="0" w:line="276" w:lineRule="auto"/>
              <w:jc w:val="center"/>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 xml:space="preserve">ҚР мемлекеттік әнұраны </w:t>
            </w:r>
          </w:p>
          <w:p w14:paraId="57C9E4FD">
            <w:pPr>
              <w:spacing w:after="0" w:line="276" w:lineRule="auto"/>
              <w:jc w:val="center"/>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Бір тұтас тәрбие жоспары аясында</w:t>
            </w:r>
          </w:p>
          <w:p w14:paraId="5182A035">
            <w:pPr>
              <w:spacing w:after="0" w:line="240" w:lineRule="auto"/>
              <w:rPr>
                <w:rFonts w:ascii="Times New Roman" w:hAnsi="Times New Roman" w:eastAsia="Times New Roman" w:cs="Times New Roman"/>
                <w:b/>
                <w:bCs/>
                <w:color w:val="000000" w:themeColor="text1"/>
                <w:sz w:val="24"/>
                <w:szCs w:val="24"/>
                <w:lang w:val="kk-KZ" w:eastAsia="ru-RU"/>
              </w:rPr>
            </w:pPr>
          </w:p>
        </w:tc>
        <w:tc>
          <w:tcPr>
            <w:tcW w:w="2833" w:type="dxa"/>
            <w:tcBorders>
              <w:bottom w:val="single" w:color="auto" w:sz="4" w:space="0"/>
            </w:tcBorders>
          </w:tcPr>
          <w:p w14:paraId="5F46EA18">
            <w:pPr>
              <w:spacing w:after="0" w:line="240" w:lineRule="auto"/>
              <w:rPr>
                <w:rFonts w:ascii="Times New Roman" w:hAnsi="Times New Roman" w:eastAsia="Calibri" w:cs="Times New Roman"/>
                <w:color w:val="000000" w:themeColor="text1"/>
                <w:sz w:val="24"/>
                <w:szCs w:val="24"/>
                <w:lang w:val="kk-KZ"/>
              </w:rPr>
            </w:pPr>
            <w:r>
              <w:rPr>
                <w:rFonts w:ascii="Times New Roman" w:hAnsi="Times New Roman" w:eastAsia="Calibri" w:cs="Times New Roman"/>
                <w:color w:val="000000" w:themeColor="text1"/>
                <w:sz w:val="24"/>
                <w:szCs w:val="24"/>
                <w:lang w:val="kk-KZ"/>
              </w:rPr>
              <w:t>Салемдесу</w:t>
            </w:r>
          </w:p>
          <w:p w14:paraId="4D90DFA3">
            <w:pPr>
              <w:spacing w:after="0" w:line="240" w:lineRule="auto"/>
              <w:rPr>
                <w:rFonts w:ascii="Times New Roman" w:hAnsi="Times New Roman" w:eastAsia="Calibri" w:cs="Times New Roman"/>
                <w:color w:val="000000" w:themeColor="text1"/>
                <w:sz w:val="24"/>
                <w:szCs w:val="24"/>
                <w:lang w:val="kk-KZ"/>
              </w:rPr>
            </w:pPr>
            <w:r>
              <w:rPr>
                <w:rFonts w:ascii="Times New Roman" w:hAnsi="Times New Roman" w:eastAsia="Calibri" w:cs="Times New Roman"/>
                <w:color w:val="000000" w:themeColor="text1"/>
                <w:sz w:val="24"/>
                <w:szCs w:val="24"/>
                <w:lang w:val="kk-KZ"/>
              </w:rPr>
              <w:t>Балаларды әсем әуенмен,көтеріңкі көңіл күймен  қарсы алу</w:t>
            </w:r>
          </w:p>
          <w:p w14:paraId="08F906ED">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Медбике тексеруі</w:t>
            </w:r>
          </w:p>
          <w:p w14:paraId="74CEE479">
            <w:pPr>
              <w:spacing w:after="0" w:line="240" w:lineRule="auto"/>
              <w:rPr>
                <w:rFonts w:ascii="Times New Roman" w:hAnsi="Times New Roman" w:eastAsia="Calibri" w:cs="Times New Roman"/>
                <w:b/>
                <w:color w:val="000000" w:themeColor="text1"/>
                <w:sz w:val="24"/>
                <w:szCs w:val="24"/>
                <w:lang w:val="kk-KZ"/>
              </w:rPr>
            </w:pPr>
            <w:r>
              <w:rPr>
                <w:rFonts w:ascii="Times New Roman" w:hAnsi="Times New Roman" w:eastAsia="Calibri" w:cs="Times New Roman"/>
                <w:b/>
                <w:color w:val="000000" w:themeColor="text1"/>
                <w:sz w:val="24"/>
                <w:szCs w:val="24"/>
                <w:lang w:val="kk-KZ"/>
              </w:rPr>
              <w:t xml:space="preserve">Ұлттық салт –дәстүрлі дәріптеу мақсатында </w:t>
            </w:r>
          </w:p>
          <w:p w14:paraId="2E739175">
            <w:pPr>
              <w:spacing w:after="0" w:line="240" w:lineRule="auto"/>
              <w:rPr>
                <w:rFonts w:ascii="Times New Roman" w:hAnsi="Times New Roman" w:eastAsia="Calibri" w:cs="Times New Roman"/>
                <w:b/>
                <w:color w:val="000000" w:themeColor="text1"/>
                <w:sz w:val="24"/>
                <w:szCs w:val="24"/>
                <w:lang w:val="kk-KZ"/>
              </w:rPr>
            </w:pPr>
            <w:r>
              <w:rPr>
                <w:rFonts w:ascii="Times New Roman" w:hAnsi="Times New Roman" w:eastAsia="Calibri" w:cs="Times New Roman"/>
                <w:b/>
                <w:color w:val="000000" w:themeColor="text1"/>
                <w:sz w:val="24"/>
                <w:szCs w:val="24"/>
                <w:lang w:val="kk-KZ"/>
              </w:rPr>
              <w:t>Бейнероликтер көрсету</w:t>
            </w:r>
          </w:p>
          <w:p w14:paraId="756ED113">
            <w:pPr>
              <w:spacing w:after="0" w:line="240" w:lineRule="auto"/>
              <w:rPr>
                <w:rFonts w:ascii="Times New Roman" w:hAnsi="Times New Roman" w:eastAsia="Calibri" w:cs="Times New Roman"/>
                <w:color w:val="000000" w:themeColor="text1"/>
                <w:sz w:val="24"/>
                <w:szCs w:val="24"/>
                <w:lang w:val="kk-KZ"/>
              </w:rPr>
            </w:pPr>
            <w:r>
              <w:rPr>
                <w:rFonts w:ascii="Times New Roman" w:hAnsi="Times New Roman" w:eastAsia="Times New Roman" w:cs="Times New Roman"/>
                <w:b/>
                <w:bCs/>
                <w:color w:val="000000" w:themeColor="text1"/>
                <w:sz w:val="24"/>
                <w:szCs w:val="24"/>
                <w:lang w:val="kk-KZ" w:eastAsia="ru-RU"/>
              </w:rPr>
              <w:t>Бір тұтас тәрбие жоспары аясында</w:t>
            </w:r>
          </w:p>
        </w:tc>
        <w:tc>
          <w:tcPr>
            <w:tcW w:w="2833" w:type="dxa"/>
            <w:tcBorders>
              <w:bottom w:val="single" w:color="auto" w:sz="4" w:space="0"/>
            </w:tcBorders>
          </w:tcPr>
          <w:p w14:paraId="4294B7F9">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Салемдесу</w:t>
            </w:r>
          </w:p>
          <w:p w14:paraId="3776F548">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Көңіл күй смайликтерімен қарсы алу</w:t>
            </w:r>
          </w:p>
          <w:p w14:paraId="15AC3682">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Медбике тексеруі</w:t>
            </w:r>
          </w:p>
          <w:p w14:paraId="78FB0F6E">
            <w:pPr>
              <w:spacing w:after="0" w:line="240" w:lineRule="auto"/>
              <w:rPr>
                <w:rFonts w:ascii="Times New Roman" w:hAnsi="Times New Roman" w:cs="Times New Roman"/>
                <w:b/>
                <w:color w:val="000000" w:themeColor="text1"/>
                <w:sz w:val="24"/>
                <w:szCs w:val="24"/>
                <w:lang w:val="kk-KZ"/>
              </w:rPr>
            </w:pPr>
            <w:r>
              <w:rPr>
                <w:rFonts w:ascii="Times New Roman" w:hAnsi="Times New Roman" w:cs="Times New Roman"/>
                <w:b/>
                <w:color w:val="000000" w:themeColor="text1"/>
                <w:sz w:val="24"/>
                <w:szCs w:val="24"/>
                <w:lang w:val="kk-KZ"/>
              </w:rPr>
              <w:t>«Апта дәйек сөздері»</w:t>
            </w:r>
          </w:p>
          <w:p w14:paraId="1AFE4D09">
            <w:pPr>
              <w:spacing w:after="0"/>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Балабақшада апта сайын лейтмотиві ретінде қызмет ететін</w:t>
            </w:r>
          </w:p>
          <w:p w14:paraId="0B2E6054">
            <w:pPr>
              <w:spacing w:after="0"/>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мақал-мәтелдер, халық даналығы, көрнекті тұлғалардың</w:t>
            </w:r>
          </w:p>
          <w:p w14:paraId="77612088">
            <w:pPr>
              <w:spacing w:after="0" w:line="240" w:lineRule="auto"/>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ұлағатты сөздерін қолдану</w:t>
            </w:r>
          </w:p>
          <w:p w14:paraId="15566CD9">
            <w:pPr>
              <w:spacing w:after="0" w:line="276" w:lineRule="auto"/>
              <w:jc w:val="center"/>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Бір тұтас тәрбие жоспары аясында</w:t>
            </w:r>
          </w:p>
          <w:p w14:paraId="5F1BA537">
            <w:pPr>
              <w:spacing w:after="0" w:line="240" w:lineRule="auto"/>
              <w:rPr>
                <w:rFonts w:ascii="Times New Roman" w:hAnsi="Times New Roman" w:eastAsia="Times New Roman" w:cs="Times New Roman"/>
                <w:bCs/>
                <w:color w:val="000000" w:themeColor="text1"/>
                <w:sz w:val="24"/>
                <w:szCs w:val="24"/>
                <w:lang w:val="kk-KZ" w:eastAsia="ru-RU"/>
              </w:rPr>
            </w:pPr>
          </w:p>
        </w:tc>
        <w:tc>
          <w:tcPr>
            <w:tcW w:w="2691" w:type="dxa"/>
            <w:tcBorders>
              <w:bottom w:val="single" w:color="auto" w:sz="4" w:space="0"/>
            </w:tcBorders>
          </w:tcPr>
          <w:p w14:paraId="0035EBA2">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Салемдесу</w:t>
            </w:r>
          </w:p>
          <w:p w14:paraId="573E4148">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Көңілді әуенмен қарсы алу</w:t>
            </w:r>
          </w:p>
          <w:p w14:paraId="0F4A496D">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Медбике тексеруі</w:t>
            </w:r>
          </w:p>
          <w:p w14:paraId="326AB1CF">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«Қауіпсіздік сабағы»</w:t>
            </w:r>
            <w:r>
              <w:rPr>
                <w:rFonts w:ascii="Times New Roman" w:hAnsi="Times New Roman" w:eastAsia="Times New Roman" w:cs="Times New Roman"/>
                <w:b/>
                <w:bCs/>
                <w:color w:val="000000" w:themeColor="text1"/>
                <w:sz w:val="24"/>
                <w:szCs w:val="24"/>
                <w:lang w:val="kk-KZ" w:eastAsia="ru-RU"/>
              </w:rPr>
              <w:tab/>
            </w:r>
            <w:r>
              <w:rPr>
                <w:rFonts w:ascii="Times New Roman" w:hAnsi="Times New Roman" w:eastAsia="Times New Roman" w:cs="Times New Roman"/>
                <w:bCs/>
                <w:color w:val="000000" w:themeColor="text1"/>
                <w:sz w:val="24"/>
                <w:szCs w:val="24"/>
                <w:lang w:val="kk-KZ" w:eastAsia="ru-RU"/>
              </w:rPr>
              <w:t>жол қозғалысы ережелерін, өмір</w:t>
            </w:r>
          </w:p>
          <w:p w14:paraId="65A3CAF3">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қауіпсіздігі негіздерін зерделеу, білім алушылардың жеке</w:t>
            </w:r>
          </w:p>
          <w:p w14:paraId="72C7F82C">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 xml:space="preserve">қауіпсіздігін, қауіпсіз мінез-құлқын және т.б. қалыптастыру </w:t>
            </w:r>
          </w:p>
          <w:p w14:paraId="78096F1E">
            <w:pPr>
              <w:spacing w:after="0" w:line="276" w:lineRule="auto"/>
              <w:jc w:val="center"/>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Бір тұтас тәрбие жоспары аясында</w:t>
            </w:r>
          </w:p>
          <w:p w14:paraId="546B6BE0">
            <w:pPr>
              <w:spacing w:after="0" w:line="240" w:lineRule="auto"/>
              <w:rPr>
                <w:rFonts w:ascii="Times New Roman" w:hAnsi="Times New Roman" w:eastAsia="Times New Roman" w:cs="Times New Roman"/>
                <w:bCs/>
                <w:color w:val="000000" w:themeColor="text1"/>
                <w:sz w:val="24"/>
                <w:szCs w:val="24"/>
                <w:lang w:val="kk-KZ" w:eastAsia="ru-RU"/>
              </w:rPr>
            </w:pPr>
          </w:p>
          <w:p w14:paraId="4A9880C4">
            <w:pPr>
              <w:spacing w:after="0" w:line="240" w:lineRule="auto"/>
              <w:rPr>
                <w:rFonts w:ascii="Times New Roman" w:hAnsi="Times New Roman" w:eastAsia="Times New Roman" w:cs="Times New Roman"/>
                <w:b/>
                <w:bCs/>
                <w:color w:val="000000" w:themeColor="text1"/>
                <w:sz w:val="24"/>
                <w:szCs w:val="24"/>
                <w:lang w:val="kk-KZ" w:eastAsia="ru-RU"/>
              </w:rPr>
            </w:pPr>
          </w:p>
        </w:tc>
        <w:tc>
          <w:tcPr>
            <w:tcW w:w="2841" w:type="dxa"/>
            <w:tcBorders>
              <w:bottom w:val="single" w:color="auto" w:sz="4" w:space="0"/>
            </w:tcBorders>
          </w:tcPr>
          <w:p w14:paraId="246C059F">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 xml:space="preserve">Салемдесу </w:t>
            </w:r>
          </w:p>
          <w:p w14:paraId="575AF2A8">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 xml:space="preserve">Жақсы көңіл күй тілеу </w:t>
            </w:r>
          </w:p>
          <w:p w14:paraId="349D3531">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Медбике тексеруі</w:t>
            </w:r>
          </w:p>
          <w:p w14:paraId="0945BF80">
            <w:pPr>
              <w:spacing w:after="0" w:line="240" w:lineRule="auto"/>
              <w:rPr>
                <w:rFonts w:ascii="Times New Roman" w:hAnsi="Times New Roman" w:cs="Times New Roman"/>
                <w:b/>
                <w:color w:val="000000" w:themeColor="text1"/>
                <w:sz w:val="24"/>
                <w:szCs w:val="24"/>
                <w:lang w:val="kk-KZ"/>
              </w:rPr>
            </w:pPr>
            <w:r>
              <w:rPr>
                <w:rFonts w:ascii="Times New Roman" w:hAnsi="Times New Roman" w:cs="Times New Roman"/>
                <w:b/>
                <w:color w:val="000000" w:themeColor="text1"/>
                <w:sz w:val="24"/>
                <w:szCs w:val="24"/>
                <w:lang w:val="kk-KZ"/>
              </w:rPr>
              <w:t>«Апта дәйек сөздері»</w:t>
            </w:r>
          </w:p>
          <w:p w14:paraId="5087E68A">
            <w:pPr>
              <w:spacing w:after="0"/>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Балабақшада апта сайын лейтмотиві ретінде қызмет ететін</w:t>
            </w:r>
          </w:p>
          <w:p w14:paraId="433CCEED">
            <w:pPr>
              <w:spacing w:after="0"/>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мақал-мәтелдер, халық даналығы, көрнекті тұлғалардың</w:t>
            </w:r>
          </w:p>
          <w:p w14:paraId="60E499C7">
            <w:pPr>
              <w:spacing w:after="0" w:line="240" w:lineRule="auto"/>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ұлағатты сөздерін қолдану</w:t>
            </w:r>
          </w:p>
          <w:p w14:paraId="53569956">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 xml:space="preserve">Бір тұтас тәрбие </w:t>
            </w:r>
          </w:p>
          <w:p w14:paraId="1260708A">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жоспары аясында</w:t>
            </w:r>
          </w:p>
        </w:tc>
      </w:tr>
      <w:tr w14:paraId="661BB9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259" w:hRule="atLeast"/>
        </w:trPr>
        <w:tc>
          <w:tcPr>
            <w:tcW w:w="2550" w:type="dxa"/>
            <w:tcBorders>
              <w:top w:val="single" w:color="auto" w:sz="4" w:space="0"/>
            </w:tcBorders>
          </w:tcPr>
          <w:p w14:paraId="4CA72BE8">
            <w:pPr>
              <w:pStyle w:val="25"/>
              <w:spacing w:line="268" w:lineRule="exact"/>
              <w:rPr>
                <w:b/>
                <w:color w:val="000000" w:themeColor="text1"/>
                <w:sz w:val="24"/>
                <w:szCs w:val="24"/>
              </w:rPr>
            </w:pPr>
            <w:r>
              <w:rPr>
                <w:b/>
                <w:color w:val="000000" w:themeColor="text1"/>
                <w:sz w:val="24"/>
                <w:szCs w:val="24"/>
              </w:rPr>
              <w:t>Ата-аналарменәңгімелесу,</w:t>
            </w:r>
          </w:p>
          <w:p w14:paraId="56C70AF8">
            <w:pPr>
              <w:pStyle w:val="25"/>
              <w:spacing w:line="264" w:lineRule="exact"/>
              <w:rPr>
                <w:b/>
                <w:color w:val="000000" w:themeColor="text1"/>
                <w:sz w:val="24"/>
                <w:szCs w:val="24"/>
              </w:rPr>
            </w:pPr>
            <w:r>
              <w:rPr>
                <w:b/>
                <w:color w:val="000000" w:themeColor="text1"/>
                <w:sz w:val="24"/>
                <w:szCs w:val="24"/>
              </w:rPr>
              <w:t>кеңесберу</w:t>
            </w:r>
          </w:p>
        </w:tc>
        <w:tc>
          <w:tcPr>
            <w:tcW w:w="2554" w:type="dxa"/>
            <w:tcBorders>
              <w:top w:val="single" w:color="000000" w:sz="8" w:space="0"/>
              <w:left w:val="single" w:color="000000" w:sz="8" w:space="0"/>
              <w:bottom w:val="single" w:color="000000" w:sz="8" w:space="0"/>
              <w:right w:val="single" w:color="auto" w:sz="4" w:space="0"/>
            </w:tcBorders>
          </w:tcPr>
          <w:p w14:paraId="33DD4011">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Өнегелі 15 минут</w:t>
            </w:r>
          </w:p>
          <w:p w14:paraId="2AA0AAE5">
            <w:pPr>
              <w:spacing w:after="0" w:line="240" w:lineRule="auto"/>
              <w:rPr>
                <w:rFonts w:ascii="Times New Roman" w:hAnsi="Times New Roman" w:eastAsia="Times New Roman" w:cs="Times New Roman"/>
                <w:color w:val="000000" w:themeColor="text1"/>
                <w:sz w:val="24"/>
                <w:szCs w:val="24"/>
                <w:lang w:val="kk-KZ" w:eastAsia="ru-RU"/>
              </w:rPr>
            </w:pPr>
          </w:p>
          <w:p w14:paraId="5E9E6EEB">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 xml:space="preserve">Балалардың көңіл-күйі, денсаулығы жайлы әңгімелесу. </w:t>
            </w:r>
          </w:p>
          <w:p w14:paraId="66A23ABF">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Ата-анамен консультация</w:t>
            </w:r>
          </w:p>
        </w:tc>
        <w:tc>
          <w:tcPr>
            <w:tcW w:w="2833" w:type="dxa"/>
            <w:tcBorders>
              <w:top w:val="single" w:color="000000" w:sz="8" w:space="0"/>
              <w:left w:val="single" w:color="auto" w:sz="4" w:space="0"/>
              <w:bottom w:val="single" w:color="000000" w:sz="8" w:space="0"/>
              <w:right w:val="single" w:color="auto" w:sz="4" w:space="0"/>
            </w:tcBorders>
          </w:tcPr>
          <w:p w14:paraId="7A1F5BBC">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Өнегелі 15 минут</w:t>
            </w:r>
          </w:p>
          <w:p w14:paraId="2955573F">
            <w:pPr>
              <w:spacing w:after="0" w:line="240" w:lineRule="auto"/>
              <w:rPr>
                <w:rFonts w:ascii="Times New Roman" w:hAnsi="Times New Roman" w:eastAsia="Times New Roman" w:cs="Times New Roman"/>
                <w:color w:val="000000" w:themeColor="text1"/>
                <w:sz w:val="24"/>
                <w:szCs w:val="24"/>
                <w:lang w:val="kk-KZ" w:eastAsia="ru-RU"/>
              </w:rPr>
            </w:pPr>
          </w:p>
          <w:p w14:paraId="2E46EAED">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Үйдегі өзіне-өзі қызмет ету дағдыларының қалай қалыптасып жатқанын сұрау</w:t>
            </w:r>
          </w:p>
          <w:p w14:paraId="3351089D">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Ата-анамен консультация</w:t>
            </w:r>
          </w:p>
        </w:tc>
        <w:tc>
          <w:tcPr>
            <w:tcW w:w="2833" w:type="dxa"/>
            <w:tcBorders>
              <w:top w:val="single" w:color="auto" w:sz="4" w:space="0"/>
            </w:tcBorders>
          </w:tcPr>
          <w:p w14:paraId="2978D4E1">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Өнегелі 15 минут</w:t>
            </w:r>
          </w:p>
          <w:p w14:paraId="3B7D7DE3">
            <w:pPr>
              <w:spacing w:after="0" w:line="276" w:lineRule="auto"/>
              <w:rPr>
                <w:rFonts w:ascii="Times New Roman" w:hAnsi="Times New Roman" w:cs="Times New Roman"/>
                <w:color w:val="000000" w:themeColor="text1"/>
                <w:sz w:val="24"/>
                <w:szCs w:val="24"/>
                <w:lang w:val="kk-KZ" w:eastAsia="ru-RU"/>
              </w:rPr>
            </w:pPr>
          </w:p>
          <w:p w14:paraId="12141ABA">
            <w:pPr>
              <w:spacing w:after="0" w:line="276" w:lineRule="auto"/>
              <w:rPr>
                <w:rFonts w:ascii="Times New Roman" w:hAnsi="Times New Roman" w:cs="Times New Roman"/>
                <w:color w:val="000000" w:themeColor="text1"/>
                <w:sz w:val="24"/>
                <w:szCs w:val="24"/>
                <w:lang w:val="kk-KZ" w:eastAsia="ru-RU"/>
              </w:rPr>
            </w:pPr>
            <w:r>
              <w:rPr>
                <w:rFonts w:ascii="Times New Roman" w:hAnsi="Times New Roman" w:cs="Times New Roman"/>
                <w:color w:val="000000" w:themeColor="text1"/>
                <w:sz w:val="24"/>
                <w:szCs w:val="24"/>
                <w:lang w:val="kk-KZ" w:eastAsia="ru-RU"/>
              </w:rPr>
              <w:t>«Менің балабақшам, менің мақтанышым» тақырыбында ата-аналарға көрме ұйымдастыру</w:t>
            </w:r>
          </w:p>
          <w:p w14:paraId="6657B0E7">
            <w:pPr>
              <w:spacing w:after="0" w:line="276" w:lineRule="auto"/>
              <w:rPr>
                <w:rFonts w:ascii="Times New Roman" w:hAnsi="Times New Roman" w:eastAsia="Times New Roman" w:cs="Times New Roman"/>
                <w:bCs/>
                <w:color w:val="000000" w:themeColor="text1"/>
                <w:sz w:val="24"/>
                <w:szCs w:val="24"/>
                <w:lang w:val="kk-KZ" w:eastAsia="ru-RU"/>
              </w:rPr>
            </w:pPr>
          </w:p>
        </w:tc>
        <w:tc>
          <w:tcPr>
            <w:tcW w:w="2691" w:type="dxa"/>
            <w:tcBorders>
              <w:top w:val="single" w:color="auto" w:sz="4" w:space="0"/>
            </w:tcBorders>
          </w:tcPr>
          <w:p w14:paraId="191BA3BC">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Өнегелі 15 минут</w:t>
            </w:r>
          </w:p>
          <w:p w14:paraId="0F004473">
            <w:pPr>
              <w:spacing w:after="0" w:line="276" w:lineRule="auto"/>
              <w:rPr>
                <w:rFonts w:ascii="Times New Roman" w:hAnsi="Times New Roman" w:eastAsia="Times New Roman" w:cs="Times New Roman"/>
                <w:bCs/>
                <w:color w:val="000000" w:themeColor="text1"/>
                <w:sz w:val="24"/>
                <w:szCs w:val="24"/>
                <w:lang w:val="kk-KZ" w:eastAsia="ru-RU"/>
              </w:rPr>
            </w:pPr>
          </w:p>
          <w:p w14:paraId="308D210B">
            <w:pPr>
              <w:spacing w:after="0" w:line="276"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 xml:space="preserve">Балабақшада баланың болуы оның өміріндегі маңыздылыгы туралы ата-анаға кеңес беру </w:t>
            </w:r>
            <w:r>
              <w:rPr>
                <w:rFonts w:ascii="Times New Roman" w:hAnsi="Times New Roman" w:eastAsia="Times New Roman" w:cs="Times New Roman"/>
                <w:b/>
                <w:color w:val="000000" w:themeColor="text1"/>
                <w:sz w:val="24"/>
                <w:szCs w:val="24"/>
                <w:lang w:val="kk-KZ" w:eastAsia="ru-RU"/>
              </w:rPr>
              <w:t>Ата-анамен консультация</w:t>
            </w:r>
          </w:p>
        </w:tc>
        <w:tc>
          <w:tcPr>
            <w:tcW w:w="2841" w:type="dxa"/>
            <w:tcBorders>
              <w:top w:val="single" w:color="auto" w:sz="4" w:space="0"/>
            </w:tcBorders>
          </w:tcPr>
          <w:p w14:paraId="7CCD6B9D">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Өнегелі 15 минут</w:t>
            </w:r>
          </w:p>
          <w:p w14:paraId="7C0B7A5A">
            <w:pPr>
              <w:spacing w:after="0" w:line="276" w:lineRule="auto"/>
              <w:rPr>
                <w:rFonts w:ascii="Times New Roman" w:hAnsi="Times New Roman" w:eastAsia="Times New Roman" w:cs="Times New Roman"/>
                <w:bCs/>
                <w:color w:val="000000" w:themeColor="text1"/>
                <w:sz w:val="24"/>
                <w:szCs w:val="24"/>
                <w:lang w:val="kk-KZ" w:eastAsia="ru-RU"/>
              </w:rPr>
            </w:pPr>
          </w:p>
          <w:p w14:paraId="25B70AFE">
            <w:pPr>
              <w:spacing w:after="0" w:line="276"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Баланы балабақшаға жақсы көңіл күймен ұйқыдан тұрғызып, аналық мейірім төгіп әкелу туралы кеңес беру Ата-анамен консультация</w:t>
            </w:r>
          </w:p>
          <w:p w14:paraId="4A7F2379">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 xml:space="preserve">«Аналар күні» тақырыптық іс-шара </w:t>
            </w:r>
          </w:p>
          <w:p w14:paraId="34C97D24">
            <w:pPr>
              <w:spacing w:after="0" w:line="276"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Біртұтас тәрбие жоспары аясында</w:t>
            </w:r>
          </w:p>
        </w:tc>
      </w:tr>
      <w:tr w14:paraId="1B3192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0" w:type="dxa"/>
          </w:tcPr>
          <w:p w14:paraId="41F42D06">
            <w:pPr>
              <w:pStyle w:val="25"/>
              <w:rPr>
                <w:b/>
                <w:color w:val="000000" w:themeColor="text1"/>
                <w:sz w:val="24"/>
                <w:szCs w:val="24"/>
              </w:rPr>
            </w:pPr>
            <w:r>
              <w:rPr>
                <w:b/>
                <w:color w:val="000000" w:themeColor="text1"/>
                <w:sz w:val="24"/>
                <w:szCs w:val="24"/>
              </w:rPr>
              <w:t>Балалардың дербес әрекеті(баяу қимылды ойындар,үстелүсті ойындары,</w:t>
            </w:r>
          </w:p>
          <w:p w14:paraId="1C8C52A2">
            <w:pPr>
              <w:pStyle w:val="25"/>
              <w:spacing w:line="270" w:lineRule="atLeast"/>
              <w:rPr>
                <w:b/>
                <w:color w:val="000000" w:themeColor="text1"/>
                <w:sz w:val="24"/>
                <w:szCs w:val="24"/>
              </w:rPr>
            </w:pPr>
            <w:r>
              <w:rPr>
                <w:b/>
                <w:color w:val="000000" w:themeColor="text1"/>
                <w:sz w:val="24"/>
                <w:szCs w:val="24"/>
              </w:rPr>
              <w:t>бейнелеу әрекеті, кітаптарқарау және тағы басқаәрекеттер)</w:t>
            </w:r>
          </w:p>
        </w:tc>
        <w:tc>
          <w:tcPr>
            <w:tcW w:w="2554" w:type="dxa"/>
          </w:tcPr>
          <w:p w14:paraId="2B4477D0">
            <w:pPr>
              <w:spacing w:after="0"/>
              <w:jc w:val="center"/>
              <w:rPr>
                <w:rFonts w:ascii="Times New Roman" w:hAnsi="Times New Roman" w:eastAsia="Times New Roman" w:cs="Times New Roman"/>
                <w:b/>
                <w:color w:val="000000" w:themeColor="text1"/>
                <w:sz w:val="24"/>
                <w:szCs w:val="24"/>
                <w:lang w:val="kk-KZ" w:eastAsia="ru-RU"/>
              </w:rPr>
            </w:pPr>
            <w:r>
              <w:rPr>
                <w:rFonts w:ascii="Times New Roman" w:hAnsi="Times New Roman" w:eastAsia="Times New Roman" w:cs="Times New Roman"/>
                <w:b/>
                <w:color w:val="000000" w:themeColor="text1"/>
                <w:sz w:val="24"/>
                <w:szCs w:val="24"/>
                <w:lang w:val="kk-KZ" w:eastAsia="ru-RU"/>
              </w:rPr>
              <w:t xml:space="preserve">Міндеті: </w:t>
            </w:r>
            <w:r>
              <w:rPr>
                <w:rFonts w:ascii="Times New Roman" w:hAnsi="Times New Roman" w:eastAsia="Times New Roman" w:cs="Times New Roman"/>
                <w:color w:val="000000" w:themeColor="text1"/>
                <w:sz w:val="24"/>
                <w:szCs w:val="24"/>
                <w:lang w:val="kk-KZ" w:eastAsia="ru-RU"/>
              </w:rPr>
              <w:t>Дене жаттығуларын орындауға қызығушылықтарын ояту</w:t>
            </w:r>
          </w:p>
          <w:p w14:paraId="0DFBD5CD">
            <w:pPr>
              <w:spacing w:after="0"/>
              <w:jc w:val="center"/>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color w:val="000000" w:themeColor="text1"/>
                <w:sz w:val="24"/>
                <w:szCs w:val="24"/>
                <w:lang w:val="kk-KZ" w:eastAsia="ru-RU"/>
              </w:rPr>
              <w:t>Сергіту сәті</w:t>
            </w:r>
          </w:p>
          <w:p w14:paraId="7D4A999E">
            <w:pPr>
              <w:spacing w:after="0"/>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Өлең мазмұнына сәйкес қимыл-қозғалыстар жасалады.</w:t>
            </w:r>
          </w:p>
          <w:p w14:paraId="1E249522">
            <w:pPr>
              <w:spacing w:after="0"/>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Достар бірге жүреміз, (қол ұстасып, айнала жүру) Бірге ойнаймыз, күлеміз. (бір-біріне қарап, күлу) Бірге балық аулаймыз, (қолдарын алға созу) Міне, біздер қандаймыз! (қолдарын жоғары созу) Бөлінбейді іргеміз, Әрқашанда біргеміз.</w:t>
            </w:r>
          </w:p>
          <w:p w14:paraId="6B80A463">
            <w:pPr>
              <w:spacing w:after="0"/>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(Физикалық дағдыны, эмоцияны шынайы қалыптастыру)</w:t>
            </w:r>
          </w:p>
          <w:p w14:paraId="5E98D3BC">
            <w:pPr>
              <w:spacing w:after="0"/>
              <w:rPr>
                <w:rFonts w:ascii="Times New Roman" w:hAnsi="Times New Roman" w:eastAsia="Times New Roman" w:cs="Times New Roman"/>
                <w:color w:val="000000" w:themeColor="text1"/>
                <w:sz w:val="24"/>
                <w:szCs w:val="24"/>
                <w:lang w:val="kk-KZ" w:eastAsia="ru-RU"/>
              </w:rPr>
            </w:pPr>
          </w:p>
        </w:tc>
        <w:tc>
          <w:tcPr>
            <w:tcW w:w="2833" w:type="dxa"/>
          </w:tcPr>
          <w:p w14:paraId="2D2FBC34">
            <w:pPr>
              <w:spacing w:after="0"/>
              <w:rPr>
                <w:rFonts w:ascii="Times New Roman" w:hAnsi="Times New Roman" w:eastAsia="Times New Roman" w:cs="Times New Roman"/>
                <w:b/>
                <w:color w:val="000000" w:themeColor="text1"/>
                <w:sz w:val="24"/>
                <w:szCs w:val="24"/>
                <w:lang w:val="kk-KZ" w:eastAsia="ru-RU"/>
              </w:rPr>
            </w:pPr>
            <w:r>
              <w:rPr>
                <w:rFonts w:ascii="Times New Roman" w:hAnsi="Times New Roman" w:eastAsia="Times New Roman" w:cs="Times New Roman"/>
                <w:b/>
                <w:color w:val="000000" w:themeColor="text1"/>
                <w:sz w:val="24"/>
                <w:szCs w:val="24"/>
                <w:lang w:val="kk-KZ" w:eastAsia="ru-RU"/>
              </w:rPr>
              <w:t>Міндеті:</w:t>
            </w:r>
            <w:r>
              <w:rPr>
                <w:rFonts w:ascii="Times New Roman" w:hAnsi="Times New Roman" w:eastAsia="Times New Roman" w:cs="Times New Roman"/>
                <w:color w:val="000000" w:themeColor="text1"/>
                <w:sz w:val="24"/>
                <w:szCs w:val="24"/>
                <w:lang w:val="kk-KZ" w:eastAsia="ru-RU"/>
              </w:rPr>
              <w:t>Артикуляциялық дыбыстық аппаратты естуді, сөйлеу кезінде тыныс алуды дамыту</w:t>
            </w:r>
          </w:p>
          <w:p w14:paraId="49263C86">
            <w:pPr>
              <w:spacing w:after="0"/>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color w:val="000000" w:themeColor="text1"/>
                <w:sz w:val="24"/>
                <w:szCs w:val="24"/>
                <w:lang w:val="kk-KZ" w:eastAsia="ru-RU"/>
              </w:rPr>
              <w:t>Тіл ұстарту жаттығуы</w:t>
            </w:r>
            <w:r>
              <w:rPr>
                <w:rFonts w:ascii="Times New Roman" w:hAnsi="Times New Roman" w:eastAsia="Times New Roman" w:cs="Times New Roman"/>
                <w:color w:val="000000" w:themeColor="text1"/>
                <w:sz w:val="24"/>
                <w:szCs w:val="24"/>
                <w:lang w:val="kk-KZ" w:eastAsia="ru-RU"/>
              </w:rPr>
              <w:t xml:space="preserve"> Өс- өс- өс, </w:t>
            </w:r>
          </w:p>
          <w:p w14:paraId="3A73FF91">
            <w:pPr>
              <w:spacing w:after="0"/>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 xml:space="preserve">Тігіп алдым қос, </w:t>
            </w:r>
          </w:p>
          <w:p w14:paraId="12AC3122">
            <w:pPr>
              <w:spacing w:after="0"/>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 xml:space="preserve">Екіге екіні қос. </w:t>
            </w:r>
          </w:p>
          <w:p w14:paraId="5A465969">
            <w:pPr>
              <w:spacing w:after="0"/>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 xml:space="preserve">Көңілде жоқ қос. </w:t>
            </w:r>
          </w:p>
          <w:p w14:paraId="3700F864">
            <w:pPr>
              <w:spacing w:after="0"/>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 xml:space="preserve">Өс-өс-өс. </w:t>
            </w:r>
          </w:p>
          <w:p w14:paraId="4E905DC7">
            <w:pPr>
              <w:spacing w:after="0"/>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 xml:space="preserve">Өнегелі болып өс. Ұқыпты боп өс. </w:t>
            </w:r>
          </w:p>
          <w:p w14:paraId="016414D9">
            <w:pPr>
              <w:spacing w:after="0"/>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Ағаш тез- тез өс. Музыка әуенін тыңдап, музыка сай жаттығу жасау.</w:t>
            </w:r>
          </w:p>
          <w:p w14:paraId="2C913D0D">
            <w:pPr>
              <w:tabs>
                <w:tab w:val="left" w:pos="9498"/>
              </w:tabs>
              <w:spacing w:after="0"/>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(Коммуникативтік дағдылар, Сөйлеуді  дамыту)</w:t>
            </w:r>
          </w:p>
        </w:tc>
        <w:tc>
          <w:tcPr>
            <w:tcW w:w="2833" w:type="dxa"/>
          </w:tcPr>
          <w:p w14:paraId="6EA3B46C">
            <w:pPr>
              <w:spacing w:after="0"/>
              <w:rPr>
                <w:rFonts w:ascii="Times New Roman" w:hAnsi="Times New Roman" w:eastAsia="Times New Roman" w:cs="Times New Roman"/>
                <w:b/>
                <w:color w:val="000000" w:themeColor="text1"/>
                <w:sz w:val="24"/>
                <w:szCs w:val="24"/>
                <w:lang w:val="kk-KZ" w:eastAsia="ru-RU"/>
              </w:rPr>
            </w:pPr>
            <w:r>
              <w:rPr>
                <w:rFonts w:ascii="Times New Roman" w:hAnsi="Times New Roman" w:eastAsia="Times New Roman" w:cs="Times New Roman"/>
                <w:b/>
                <w:color w:val="000000" w:themeColor="text1"/>
                <w:sz w:val="24"/>
                <w:szCs w:val="24"/>
                <w:lang w:val="kk-KZ" w:eastAsia="ru-RU"/>
              </w:rPr>
              <w:t xml:space="preserve">Міндеті: </w:t>
            </w:r>
            <w:r>
              <w:rPr>
                <w:rFonts w:ascii="Times New Roman" w:hAnsi="Times New Roman" w:eastAsia="Times New Roman" w:cs="Times New Roman"/>
                <w:color w:val="000000" w:themeColor="text1"/>
                <w:sz w:val="24"/>
                <w:szCs w:val="24"/>
                <w:lang w:val="kk-KZ" w:eastAsia="ru-RU"/>
              </w:rPr>
              <w:t>Балалның сөздік қорын дамытуда жаңылтпаштар мен мақалдар жаттауға баулу</w:t>
            </w:r>
          </w:p>
          <w:p w14:paraId="11A62D1E">
            <w:pPr>
              <w:spacing w:after="0"/>
              <w:rPr>
                <w:rFonts w:ascii="Times New Roman" w:hAnsi="Times New Roman" w:eastAsia="Times New Roman" w:cs="Times New Roman"/>
                <w:b/>
                <w:color w:val="000000" w:themeColor="text1"/>
                <w:sz w:val="24"/>
                <w:szCs w:val="24"/>
                <w:lang w:val="kk-KZ" w:eastAsia="ru-RU"/>
              </w:rPr>
            </w:pPr>
            <w:r>
              <w:rPr>
                <w:rFonts w:ascii="Times New Roman" w:hAnsi="Times New Roman" w:eastAsia="Times New Roman" w:cs="Times New Roman"/>
                <w:b/>
                <w:color w:val="000000" w:themeColor="text1"/>
                <w:sz w:val="24"/>
                <w:szCs w:val="24"/>
                <w:lang w:val="kk-KZ" w:eastAsia="ru-RU"/>
              </w:rPr>
              <w:t xml:space="preserve">ТҮЛКІШЕК (қызықтама) </w:t>
            </w:r>
          </w:p>
          <w:p w14:paraId="2B9B4F55">
            <w:pPr>
              <w:spacing w:after="0"/>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 xml:space="preserve">Tүлкi, түлкі, түлкішек,- </w:t>
            </w:r>
          </w:p>
          <w:p w14:paraId="2FC39965">
            <w:pPr>
              <w:spacing w:after="0"/>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 xml:space="preserve">Түнде қайда барасың? - Апам үйіне барамын, - Апаң саған не берер? - Eшкі сауып сүт берер, - Оны қайда қоясың? - Жалпақ тасқа қоямын. – </w:t>
            </w:r>
          </w:p>
          <w:p w14:paraId="4A759123">
            <w:pPr>
              <w:spacing w:after="0"/>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Ит ішіп кетсе қайтесің?-</w:t>
            </w:r>
          </w:p>
          <w:p w14:paraId="12074A67">
            <w:pPr>
              <w:spacing w:after="0"/>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 xml:space="preserve"> Бақан ала қуамын. - Былғанып қалса қайтесің? – </w:t>
            </w:r>
          </w:p>
          <w:p w14:paraId="3C2115C4">
            <w:pPr>
              <w:spacing w:after="0"/>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Ағын суға жуамын. - Ағып кетсе қайтесің? - Қайықпенен қуамын. - Жеткізбесе қайтесің? – Жылай, жылай қаламын</w:t>
            </w:r>
          </w:p>
          <w:p w14:paraId="1EB2A6F5">
            <w:pPr>
              <w:spacing w:after="0"/>
              <w:rPr>
                <w:rFonts w:ascii="Times New Roman" w:hAnsi="Times New Roman" w:eastAsia="Times New Roman" w:cs="Times New Roman"/>
                <w:b/>
                <w:color w:val="000000" w:themeColor="text1"/>
                <w:sz w:val="24"/>
                <w:szCs w:val="24"/>
                <w:lang w:val="kk-KZ" w:eastAsia="ru-RU"/>
              </w:rPr>
            </w:pPr>
            <w:r>
              <w:rPr>
                <w:rFonts w:ascii="Times New Roman" w:hAnsi="Times New Roman" w:eastAsia="Times New Roman" w:cs="Times New Roman"/>
                <w:b/>
                <w:color w:val="000000" w:themeColor="text1"/>
                <w:sz w:val="24"/>
                <w:szCs w:val="24"/>
                <w:lang w:val="kk-KZ" w:eastAsia="ru-RU"/>
              </w:rPr>
              <w:t>(Сөйлеуді дамыту, қоршаған ортамен танысу)</w:t>
            </w:r>
          </w:p>
        </w:tc>
        <w:tc>
          <w:tcPr>
            <w:tcW w:w="2691" w:type="dxa"/>
          </w:tcPr>
          <w:p w14:paraId="2E113D38">
            <w:pPr>
              <w:spacing w:after="0"/>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color w:val="000000" w:themeColor="text1"/>
                <w:sz w:val="24"/>
                <w:szCs w:val="24"/>
                <w:lang w:val="kk-KZ" w:eastAsia="ru-RU"/>
              </w:rPr>
              <w:t>Міндеті:</w:t>
            </w:r>
            <w:r>
              <w:rPr>
                <w:rFonts w:ascii="Times New Roman" w:hAnsi="Times New Roman" w:eastAsia="Times New Roman" w:cs="Times New Roman"/>
                <w:color w:val="000000" w:themeColor="text1"/>
                <w:sz w:val="24"/>
                <w:szCs w:val="24"/>
                <w:lang w:val="kk-KZ" w:eastAsia="ru-RU"/>
              </w:rPr>
              <w:t>Таныс кітаптардағы суреттерді қарастыру, оларға суреттің мазмұнын туралы эмоционалды түрде айту</w:t>
            </w:r>
          </w:p>
          <w:p w14:paraId="1E7EA6FF">
            <w:pPr>
              <w:spacing w:after="0"/>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color w:val="000000" w:themeColor="text1"/>
                <w:sz w:val="24"/>
                <w:szCs w:val="24"/>
                <w:lang w:val="kk-KZ" w:eastAsia="ru-RU"/>
              </w:rPr>
              <w:t>Дидактикалық ойын:</w:t>
            </w:r>
          </w:p>
          <w:p w14:paraId="73D74B43">
            <w:pPr>
              <w:spacing w:after="0"/>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 xml:space="preserve">«Үй құстары – менің достарым» </w:t>
            </w:r>
          </w:p>
          <w:p w14:paraId="2E2B200C">
            <w:pPr>
              <w:spacing w:after="0"/>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 xml:space="preserve">Мақсаты: Жасырын тұрған суреттерді тауып,  аттарын айтады. </w:t>
            </w:r>
          </w:p>
          <w:p w14:paraId="40F80797">
            <w:pPr>
              <w:spacing w:after="0"/>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Тауық-</w:t>
            </w:r>
          </w:p>
          <w:p w14:paraId="253FA11E">
            <w:pPr>
              <w:spacing w:after="0"/>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Қаз-</w:t>
            </w:r>
          </w:p>
          <w:p w14:paraId="46FF7398">
            <w:pPr>
              <w:spacing w:after="0"/>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Үйрек</w:t>
            </w:r>
          </w:p>
          <w:p w14:paraId="3D1CC2C2">
            <w:pPr>
              <w:spacing w:after="0"/>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Күркетауық-</w:t>
            </w:r>
          </w:p>
          <w:p w14:paraId="70E0C811">
            <w:pPr>
              <w:tabs>
                <w:tab w:val="left" w:pos="9498"/>
              </w:tabs>
              <w:spacing w:after="0"/>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(Сөйлеуді дамыту, қоршаған орта, көркем әдебиет )</w:t>
            </w:r>
          </w:p>
        </w:tc>
        <w:tc>
          <w:tcPr>
            <w:tcW w:w="2841" w:type="dxa"/>
          </w:tcPr>
          <w:p w14:paraId="2B5B53C6">
            <w:pPr>
              <w:pStyle w:val="18"/>
              <w:spacing w:before="0" w:beforeAutospacing="0" w:after="0" w:afterAutospacing="0"/>
              <w:rPr>
                <w:b/>
                <w:bCs/>
                <w:iCs/>
                <w:color w:val="000000" w:themeColor="text1"/>
                <w:lang w:val="kk-KZ"/>
              </w:rPr>
            </w:pPr>
            <w:r>
              <w:rPr>
                <w:b/>
                <w:bCs/>
                <w:iCs/>
                <w:color w:val="000000" w:themeColor="text1"/>
                <w:lang w:val="kk-KZ"/>
              </w:rPr>
              <w:t xml:space="preserve">Міндеті: </w:t>
            </w:r>
            <w:r>
              <w:rPr>
                <w:bCs/>
                <w:iCs/>
                <w:color w:val="000000" w:themeColor="text1"/>
                <w:lang w:val="kk-KZ"/>
              </w:rPr>
              <w:t>Қарапайым математикалық ұғымдарды қалыптастыру</w:t>
            </w:r>
          </w:p>
          <w:p w14:paraId="02134043">
            <w:pPr>
              <w:pStyle w:val="18"/>
              <w:spacing w:before="0" w:beforeAutospacing="0" w:after="0" w:afterAutospacing="0"/>
              <w:rPr>
                <w:b/>
                <w:bCs/>
                <w:i/>
                <w:iCs/>
                <w:color w:val="000000" w:themeColor="text1"/>
                <w:lang w:val="kk-KZ"/>
              </w:rPr>
            </w:pPr>
            <w:r>
              <w:rPr>
                <w:b/>
                <w:bCs/>
                <w:iCs/>
                <w:color w:val="000000" w:themeColor="text1"/>
                <w:lang w:val="kk-KZ"/>
              </w:rPr>
              <w:t>Кеңістіктер д\ о:</w:t>
            </w:r>
            <w:r>
              <w:rPr>
                <w:b/>
                <w:bCs/>
                <w:color w:val="000000" w:themeColor="text1"/>
                <w:lang w:val="kk-KZ"/>
              </w:rPr>
              <w:br w:type="textWrapping"/>
            </w:r>
            <w:r>
              <w:rPr>
                <w:bCs/>
                <w:iCs/>
                <w:color w:val="000000" w:themeColor="text1"/>
                <w:lang w:val="kk-KZ"/>
              </w:rPr>
              <w:t>«Жоғарыда-төменде»</w:t>
            </w:r>
            <w:r>
              <w:rPr>
                <w:b/>
                <w:bCs/>
                <w:iCs/>
                <w:color w:val="000000" w:themeColor="text1"/>
                <w:lang w:val="kk-KZ"/>
              </w:rPr>
              <w:t>мақсаты:</w:t>
            </w:r>
            <w:r>
              <w:rPr>
                <w:bCs/>
                <w:iCs/>
                <w:color w:val="000000" w:themeColor="text1"/>
                <w:lang w:val="kk-KZ"/>
              </w:rPr>
              <w:t xml:space="preserve"> жоғары–төмен ұғымдарын пысықтау. Байқағыштықты, зейін, қиялды дамыту.</w:t>
            </w:r>
            <w:r>
              <w:rPr>
                <w:b/>
                <w:bCs/>
                <w:i/>
                <w:iCs/>
                <w:color w:val="000000" w:themeColor="text1"/>
                <w:lang w:val="kk-KZ"/>
              </w:rPr>
              <w:t> </w:t>
            </w:r>
          </w:p>
          <w:p w14:paraId="67E4A830">
            <w:pPr>
              <w:pStyle w:val="18"/>
              <w:spacing w:before="0" w:beforeAutospacing="0" w:after="0" w:afterAutospacing="0"/>
              <w:rPr>
                <w:color w:val="000000" w:themeColor="text1"/>
                <w:lang w:val="kk-KZ"/>
              </w:rPr>
            </w:pPr>
            <w:r>
              <w:rPr>
                <w:color w:val="000000" w:themeColor="text1"/>
                <w:lang w:val="kk-KZ"/>
              </w:rPr>
              <w:t xml:space="preserve"> «Менің айтуым бойынша». Суреттеп айтқан баланы табу қажет</w:t>
            </w:r>
          </w:p>
          <w:p w14:paraId="03F06B20">
            <w:pPr>
              <w:tabs>
                <w:tab w:val="left" w:pos="9498"/>
              </w:tabs>
              <w:spacing w:after="0"/>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(Танымдық дағдыларды дамыту, математика негізі)</w:t>
            </w:r>
          </w:p>
        </w:tc>
      </w:tr>
      <w:tr w14:paraId="48514A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150" w:hRule="atLeast"/>
        </w:trPr>
        <w:tc>
          <w:tcPr>
            <w:tcW w:w="2550" w:type="dxa"/>
          </w:tcPr>
          <w:p w14:paraId="4238226D">
            <w:pPr>
              <w:pStyle w:val="25"/>
              <w:spacing w:line="267" w:lineRule="exact"/>
              <w:rPr>
                <w:b/>
                <w:color w:val="000000" w:themeColor="text1"/>
                <w:sz w:val="24"/>
                <w:szCs w:val="24"/>
              </w:rPr>
            </w:pPr>
            <w:r>
              <w:rPr>
                <w:b/>
                <w:color w:val="000000" w:themeColor="text1"/>
                <w:sz w:val="24"/>
                <w:szCs w:val="24"/>
              </w:rPr>
              <w:t>Таңертенгіжаттығу</w:t>
            </w:r>
          </w:p>
        </w:tc>
        <w:tc>
          <w:tcPr>
            <w:tcW w:w="2554" w:type="dxa"/>
          </w:tcPr>
          <w:p w14:paraId="628CA9D3">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Таңғы жаттығу кешені№11</w:t>
            </w:r>
            <w:r>
              <w:rPr>
                <w:rFonts w:ascii="Times New Roman" w:hAnsi="Times New Roman" w:cs="Times New Roman"/>
                <w:color w:val="000000" w:themeColor="text1"/>
                <w:sz w:val="24"/>
                <w:szCs w:val="24"/>
                <w:lang w:val="kk-KZ"/>
              </w:rPr>
              <w:t xml:space="preserve"> «Ысқырғыш»:Бірінен соң бірі сапта тұрып бағыт өзгерте жүру.</w:t>
            </w:r>
          </w:p>
          <w:p w14:paraId="7B3A8CBB">
            <w:pPr>
              <w:pStyle w:val="18"/>
              <w:shd w:val="clear" w:color="auto" w:fill="FFFFFF"/>
              <w:spacing w:before="0" w:beforeAutospacing="0" w:after="0" w:afterAutospacing="0"/>
              <w:rPr>
                <w:color w:val="000000" w:themeColor="text1"/>
                <w:lang w:val="kk-KZ"/>
              </w:rPr>
            </w:pPr>
            <w:r>
              <w:rPr>
                <w:color w:val="000000" w:themeColor="text1"/>
                <w:lang w:val="kk-KZ"/>
              </w:rPr>
              <w:t>«Шапалақ»: Бытырап жүгіру.</w:t>
            </w:r>
          </w:p>
          <w:p w14:paraId="4434BDE2">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cs="Times New Roman"/>
                <w:color w:val="000000" w:themeColor="text1"/>
                <w:sz w:val="24"/>
                <w:szCs w:val="24"/>
                <w:lang w:val="kk-KZ"/>
              </w:rPr>
              <w:t>Қолдарын алға, артқа тербету</w:t>
            </w:r>
          </w:p>
          <w:p w14:paraId="42D5EEC4">
            <w:pPr>
              <w:spacing w:after="0" w:line="240" w:lineRule="auto"/>
              <w:rPr>
                <w:rFonts w:ascii="Times New Roman" w:hAnsi="Times New Roman" w:eastAsia="Times New Roman" w:cs="Times New Roman"/>
                <w:b/>
                <w:bCs/>
                <w:color w:val="000000" w:themeColor="text1"/>
                <w:sz w:val="24"/>
                <w:szCs w:val="24"/>
                <w:lang w:val="kk-KZ" w:eastAsia="ru-RU"/>
              </w:rPr>
            </w:pPr>
          </w:p>
        </w:tc>
        <w:tc>
          <w:tcPr>
            <w:tcW w:w="2833" w:type="dxa"/>
          </w:tcPr>
          <w:p w14:paraId="2CDF5B60">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Таңғы жаттығу кешені№12</w:t>
            </w:r>
          </w:p>
          <w:p w14:paraId="239AE484">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cs="Times New Roman"/>
                <w:color w:val="000000" w:themeColor="text1"/>
                <w:sz w:val="24"/>
                <w:szCs w:val="24"/>
                <w:lang w:val="kk-KZ"/>
              </w:rPr>
              <w:t>Тізбек қатарға тұру.Қолды белде ұстап аяқ ұшымен жүру.</w:t>
            </w:r>
          </w:p>
          <w:p w14:paraId="0D84FFA6">
            <w:pPr>
              <w:pStyle w:val="18"/>
              <w:shd w:val="clear" w:color="auto" w:fill="FFFFFF"/>
              <w:spacing w:before="0" w:beforeAutospacing="0" w:after="0" w:afterAutospacing="0"/>
              <w:rPr>
                <w:color w:val="000000" w:themeColor="text1"/>
                <w:lang w:val="kk-KZ"/>
              </w:rPr>
            </w:pPr>
            <w:r>
              <w:rPr>
                <w:color w:val="000000" w:themeColor="text1"/>
                <w:lang w:val="kk-KZ"/>
              </w:rPr>
              <w:t>Қолды жанына, жоғары, алға, артқа созу, қалпына келтіру.</w:t>
            </w:r>
          </w:p>
          <w:p w14:paraId="419B19D8">
            <w:pPr>
              <w:spacing w:after="0" w:line="240" w:lineRule="auto"/>
              <w:rPr>
                <w:rFonts w:ascii="Times New Roman" w:hAnsi="Times New Roman" w:eastAsia="Times New Roman" w:cs="Times New Roman"/>
                <w:b/>
                <w:bCs/>
                <w:color w:val="000000" w:themeColor="text1"/>
                <w:sz w:val="24"/>
                <w:szCs w:val="24"/>
                <w:lang w:val="kk-KZ" w:eastAsia="ru-RU"/>
              </w:rPr>
            </w:pPr>
          </w:p>
        </w:tc>
        <w:tc>
          <w:tcPr>
            <w:tcW w:w="2833" w:type="dxa"/>
          </w:tcPr>
          <w:p w14:paraId="051EEAC7">
            <w:pPr>
              <w:pStyle w:val="18"/>
              <w:shd w:val="clear" w:color="auto" w:fill="FFFFFF"/>
              <w:spacing w:before="0" w:beforeAutospacing="0" w:after="0" w:afterAutospacing="0"/>
              <w:rPr>
                <w:color w:val="000000" w:themeColor="text1"/>
                <w:lang w:val="kk-KZ"/>
              </w:rPr>
            </w:pPr>
            <w:r>
              <w:rPr>
                <w:b/>
                <w:bCs/>
                <w:color w:val="000000" w:themeColor="text1"/>
                <w:lang w:val="kk-KZ"/>
              </w:rPr>
              <w:t>Таңғы жаттығу кешені№13</w:t>
            </w:r>
          </w:p>
          <w:p w14:paraId="38E5F629">
            <w:pPr>
              <w:pStyle w:val="18"/>
              <w:shd w:val="clear" w:color="auto" w:fill="FFFFFF"/>
              <w:spacing w:before="0" w:beforeAutospacing="0" w:after="0" w:afterAutospacing="0"/>
              <w:rPr>
                <w:color w:val="000000" w:themeColor="text1"/>
                <w:lang w:val="kk-KZ"/>
              </w:rPr>
            </w:pPr>
            <w:r>
              <w:rPr>
                <w:color w:val="000000" w:themeColor="text1"/>
                <w:lang w:val="kk-KZ"/>
              </w:rPr>
              <w:t>Тізбекте бір қатармен тұру, жүру, шашырау</w:t>
            </w:r>
          </w:p>
          <w:p w14:paraId="73F76439">
            <w:pPr>
              <w:pStyle w:val="18"/>
              <w:shd w:val="clear" w:color="auto" w:fill="FFFFFF"/>
              <w:spacing w:before="0" w:beforeAutospacing="0" w:after="0" w:afterAutospacing="0"/>
              <w:rPr>
                <w:color w:val="000000" w:themeColor="text1"/>
                <w:lang w:val="kk-KZ"/>
              </w:rPr>
            </w:pPr>
            <w:r>
              <w:rPr>
                <w:color w:val="000000" w:themeColor="text1"/>
                <w:lang w:val="kk-KZ"/>
              </w:rPr>
              <w:t>Жүру, звеноларға бөліну</w:t>
            </w:r>
          </w:p>
          <w:p w14:paraId="3DF76D07">
            <w:pPr>
              <w:pStyle w:val="18"/>
              <w:shd w:val="clear" w:color="auto" w:fill="FFFFFF"/>
              <w:spacing w:before="0" w:beforeAutospacing="0" w:after="0" w:afterAutospacing="0"/>
              <w:rPr>
                <w:b/>
                <w:bCs/>
                <w:color w:val="000000" w:themeColor="text1"/>
                <w:lang w:val="kk-KZ"/>
              </w:rPr>
            </w:pPr>
          </w:p>
        </w:tc>
        <w:tc>
          <w:tcPr>
            <w:tcW w:w="2691" w:type="dxa"/>
          </w:tcPr>
          <w:p w14:paraId="0BA21BD9">
            <w:pPr>
              <w:pStyle w:val="18"/>
              <w:shd w:val="clear" w:color="auto" w:fill="FFFFFF"/>
              <w:spacing w:before="0" w:beforeAutospacing="0" w:after="0" w:afterAutospacing="0"/>
              <w:rPr>
                <w:b/>
                <w:bCs/>
                <w:color w:val="000000" w:themeColor="text1"/>
                <w:lang w:val="kk-KZ"/>
              </w:rPr>
            </w:pPr>
            <w:r>
              <w:rPr>
                <w:b/>
                <w:bCs/>
                <w:color w:val="000000" w:themeColor="text1"/>
                <w:lang w:val="kk-KZ"/>
              </w:rPr>
              <w:t>Таңғы жаттығу кешені№14</w:t>
            </w:r>
          </w:p>
          <w:p w14:paraId="09DE2117">
            <w:pPr>
              <w:pStyle w:val="18"/>
              <w:shd w:val="clear" w:color="auto" w:fill="FFFFFF"/>
              <w:spacing w:before="0" w:beforeAutospacing="0" w:after="0" w:afterAutospacing="0"/>
              <w:rPr>
                <w:color w:val="000000" w:themeColor="text1"/>
                <w:lang w:val="kk-KZ"/>
              </w:rPr>
            </w:pPr>
            <w:r>
              <w:rPr>
                <w:color w:val="000000" w:themeColor="text1"/>
                <w:lang w:val="kk-KZ"/>
              </w:rPr>
              <w:t>1.Жүру,жұптасып жүргізу,бір қатарға тұрып жүру,аяқтың ұшымен жүріп келе жатып қолды жоғары күнге қарай созу.</w:t>
            </w:r>
            <w:r>
              <w:rPr>
                <w:color w:val="000000" w:themeColor="text1"/>
                <w:lang w:val="kk-KZ"/>
              </w:rPr>
              <w:br w:type="textWrapping"/>
            </w:r>
            <w:r>
              <w:rPr>
                <w:color w:val="000000" w:themeColor="text1"/>
                <w:lang w:val="kk-KZ"/>
              </w:rPr>
              <w:t>2. «Қол жаттығуы».</w:t>
            </w:r>
          </w:p>
          <w:p w14:paraId="6A4B9D0C">
            <w:pPr>
              <w:spacing w:after="0" w:line="276" w:lineRule="auto"/>
              <w:rPr>
                <w:rFonts w:ascii="Times New Roman" w:hAnsi="Times New Roman" w:eastAsia="Times New Roman" w:cs="Times New Roman"/>
                <w:b/>
                <w:bCs/>
                <w:color w:val="000000" w:themeColor="text1"/>
                <w:sz w:val="24"/>
                <w:szCs w:val="24"/>
                <w:lang w:val="kk-KZ" w:eastAsia="ru-RU"/>
              </w:rPr>
            </w:pPr>
          </w:p>
          <w:p w14:paraId="65B463F4">
            <w:pPr>
              <w:spacing w:after="0" w:line="276" w:lineRule="auto"/>
              <w:rPr>
                <w:rFonts w:ascii="Times New Roman" w:hAnsi="Times New Roman" w:eastAsia="Times New Roman" w:cs="Times New Roman"/>
                <w:b/>
                <w:bCs/>
                <w:color w:val="000000" w:themeColor="text1"/>
                <w:sz w:val="24"/>
                <w:szCs w:val="24"/>
                <w:lang w:val="kk-KZ" w:eastAsia="ru-RU"/>
              </w:rPr>
            </w:pPr>
          </w:p>
        </w:tc>
        <w:tc>
          <w:tcPr>
            <w:tcW w:w="2841" w:type="dxa"/>
          </w:tcPr>
          <w:p w14:paraId="411EEF24">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Таңғы жаттығу кешені№15</w:t>
            </w:r>
          </w:p>
          <w:p w14:paraId="7063EA88">
            <w:pPr>
              <w:pStyle w:val="18"/>
              <w:shd w:val="clear" w:color="auto" w:fill="FFFFFF"/>
              <w:spacing w:before="0" w:beforeAutospacing="0" w:after="0" w:afterAutospacing="0"/>
              <w:rPr>
                <w:color w:val="000000" w:themeColor="text1"/>
                <w:lang w:val="kk-KZ"/>
              </w:rPr>
            </w:pPr>
            <w:r>
              <w:rPr>
                <w:color w:val="000000" w:themeColor="text1"/>
                <w:lang w:val="kk-KZ"/>
              </w:rPr>
              <w:t>1. ″Түсіріп алма»</w:t>
            </w:r>
          </w:p>
          <w:p w14:paraId="2E17B3DF">
            <w:pPr>
              <w:pStyle w:val="18"/>
              <w:shd w:val="clear" w:color="auto" w:fill="FFFFFF"/>
              <w:spacing w:before="0" w:beforeAutospacing="0" w:after="0" w:afterAutospacing="0"/>
              <w:rPr>
                <w:color w:val="000000" w:themeColor="text1"/>
                <w:lang w:val="kk-KZ"/>
              </w:rPr>
            </w:pPr>
            <w:r>
              <w:rPr>
                <w:color w:val="000000" w:themeColor="text1"/>
                <w:lang w:val="kk-KZ"/>
              </w:rPr>
              <w:t>Қазақша молдас құрып отыру,Доп қолда.Допты жоғары көтеру,</w:t>
            </w:r>
          </w:p>
          <w:p w14:paraId="16C2FAE2">
            <w:pPr>
              <w:pStyle w:val="18"/>
              <w:shd w:val="clear" w:color="auto" w:fill="FFFFFF"/>
              <w:spacing w:before="0" w:beforeAutospacing="0" w:after="0" w:afterAutospacing="0"/>
              <w:rPr>
                <w:color w:val="000000" w:themeColor="text1"/>
                <w:lang w:val="kk-KZ"/>
              </w:rPr>
            </w:pPr>
            <w:r>
              <w:rPr>
                <w:color w:val="000000" w:themeColor="text1"/>
                <w:lang w:val="kk-KZ"/>
              </w:rPr>
              <w:t>Қолды бүгіп,бастан асыру.Допты жоғары көтеру</w:t>
            </w:r>
          </w:p>
          <w:p w14:paraId="10CE486C">
            <w:pPr>
              <w:pStyle w:val="18"/>
              <w:shd w:val="clear" w:color="auto" w:fill="FFFFFF"/>
              <w:spacing w:before="0" w:beforeAutospacing="0" w:after="0" w:afterAutospacing="0"/>
              <w:rPr>
                <w:color w:val="000000" w:themeColor="text1"/>
                <w:lang w:val="kk-KZ"/>
              </w:rPr>
            </w:pPr>
            <w:r>
              <w:rPr>
                <w:color w:val="000000" w:themeColor="text1"/>
                <w:lang w:val="kk-KZ"/>
              </w:rPr>
              <w:t>2. ″Допты бастан асырып ұстау»</w:t>
            </w:r>
          </w:p>
          <w:p w14:paraId="09F16C20">
            <w:pPr>
              <w:spacing w:after="0" w:line="240" w:lineRule="auto"/>
              <w:rPr>
                <w:rFonts w:ascii="Times New Roman" w:hAnsi="Times New Roman" w:cs="Times New Roman"/>
                <w:color w:val="000000" w:themeColor="text1"/>
                <w:sz w:val="24"/>
                <w:szCs w:val="24"/>
                <w:lang w:val="kk-KZ"/>
              </w:rPr>
            </w:pPr>
          </w:p>
        </w:tc>
      </w:tr>
      <w:tr w14:paraId="6C118D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0" w:type="dxa"/>
          </w:tcPr>
          <w:p w14:paraId="7D925606">
            <w:pPr>
              <w:pStyle w:val="25"/>
              <w:spacing w:line="268" w:lineRule="exact"/>
              <w:rPr>
                <w:b/>
                <w:color w:val="000000" w:themeColor="text1"/>
                <w:sz w:val="24"/>
                <w:szCs w:val="24"/>
              </w:rPr>
            </w:pPr>
            <w:r>
              <w:rPr>
                <w:b/>
                <w:color w:val="000000" w:themeColor="text1"/>
                <w:sz w:val="24"/>
                <w:szCs w:val="24"/>
              </w:rPr>
              <w:t>Таңғыас</w:t>
            </w:r>
          </w:p>
        </w:tc>
        <w:tc>
          <w:tcPr>
            <w:tcW w:w="13752" w:type="dxa"/>
            <w:gridSpan w:val="5"/>
          </w:tcPr>
          <w:p w14:paraId="54FECCBA">
            <w:pPr>
              <w:spacing w:after="0" w:line="276" w:lineRule="auto"/>
              <w:rPr>
                <w:rFonts w:ascii="Times New Roman" w:hAnsi="Times New Roman" w:cs="Times New Roman"/>
                <w:color w:val="000000" w:themeColor="text1"/>
                <w:sz w:val="24"/>
                <w:szCs w:val="24"/>
                <w:lang w:val="kk-KZ" w:eastAsia="ru-RU"/>
              </w:rPr>
            </w:pPr>
            <w:r>
              <w:rPr>
                <w:rFonts w:ascii="Times New Roman" w:hAnsi="Times New Roman" w:cs="Times New Roman"/>
                <w:color w:val="000000" w:themeColor="text1"/>
                <w:sz w:val="24"/>
                <w:szCs w:val="24"/>
                <w:lang w:val="kk-KZ"/>
              </w:rPr>
              <w:t xml:space="preserve">Таңғы ас алдында қолдарын сумен сабындап жуу мәдениетін қалыптастыру. Жеңдерін өз бетімен түру, жуыну кезінде киімді суламау, жуыну кезінде суды шашыратпау білігін бекіту.  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үйрету </w:t>
            </w:r>
            <w:r>
              <w:rPr>
                <w:rFonts w:ascii="Times New Roman" w:hAnsi="Times New Roman" w:cs="Times New Roman"/>
                <w:b/>
                <w:bCs/>
                <w:color w:val="000000" w:themeColor="text1"/>
                <w:sz w:val="24"/>
                <w:szCs w:val="24"/>
                <w:lang w:val="kk-KZ"/>
              </w:rPr>
              <w:t>(мәдени-гигиеналық дағдылар, өзіне-өзі қызмет ету, кезекшілердің еңбек әрекеті)</w:t>
            </w:r>
            <w:r>
              <w:rPr>
                <w:rFonts w:ascii="Times New Roman" w:hAnsi="Times New Roman" w:cs="Times New Roman"/>
                <w:b/>
                <w:color w:val="000000" w:themeColor="text1"/>
                <w:sz w:val="24"/>
                <w:szCs w:val="24"/>
                <w:lang w:val="kk-KZ" w:eastAsia="ru-RU"/>
              </w:rPr>
              <w:t>Бата:</w:t>
            </w:r>
            <w:r>
              <w:rPr>
                <w:rFonts w:ascii="Times New Roman" w:hAnsi="Times New Roman" w:cs="Times New Roman"/>
                <w:color w:val="000000" w:themeColor="text1"/>
                <w:sz w:val="24"/>
                <w:szCs w:val="24"/>
                <w:lang w:val="kk-KZ" w:eastAsia="ru-RU"/>
              </w:rPr>
              <w:t xml:space="preserve">  Асқа  адалды</w:t>
            </w:r>
          </w:p>
          <w:p w14:paraId="6C31CF2F">
            <w:pPr>
              <w:spacing w:after="0" w:line="276" w:lineRule="auto"/>
              <w:rPr>
                <w:rFonts w:ascii="Times New Roman" w:hAnsi="Times New Roman" w:cs="Times New Roman"/>
                <w:color w:val="000000" w:themeColor="text1"/>
                <w:sz w:val="24"/>
                <w:szCs w:val="24"/>
                <w:lang w:val="kk-KZ" w:eastAsia="ru-RU"/>
              </w:rPr>
            </w:pPr>
            <w:r>
              <w:rPr>
                <w:rFonts w:ascii="Times New Roman" w:hAnsi="Times New Roman" w:cs="Times New Roman"/>
                <w:color w:val="000000" w:themeColor="text1"/>
                <w:sz w:val="24"/>
                <w:szCs w:val="24"/>
                <w:lang w:val="kk-KZ" w:eastAsia="ru-RU"/>
              </w:rPr>
              <w:t xml:space="preserve"> Басқа   амандық</w:t>
            </w:r>
          </w:p>
          <w:p w14:paraId="4C14C917">
            <w:pPr>
              <w:spacing w:after="0" w:line="276" w:lineRule="auto"/>
              <w:rPr>
                <w:rFonts w:ascii="Times New Roman" w:hAnsi="Times New Roman" w:cs="Times New Roman"/>
                <w:color w:val="000000" w:themeColor="text1"/>
                <w:sz w:val="24"/>
                <w:szCs w:val="24"/>
                <w:lang w:val="kk-KZ" w:eastAsia="ru-RU"/>
              </w:rPr>
            </w:pPr>
            <w:r>
              <w:rPr>
                <w:rFonts w:ascii="Times New Roman" w:hAnsi="Times New Roman" w:cs="Times New Roman"/>
                <w:color w:val="000000" w:themeColor="text1"/>
                <w:sz w:val="24"/>
                <w:szCs w:val="24"/>
                <w:lang w:val="kk-KZ" w:eastAsia="ru-RU"/>
              </w:rPr>
              <w:t xml:space="preserve"> Денге  саулық</w:t>
            </w:r>
          </w:p>
          <w:p w14:paraId="41356D5E">
            <w:pPr>
              <w:spacing w:after="0" w:line="276" w:lineRule="auto"/>
              <w:rPr>
                <w:rFonts w:ascii="Times New Roman" w:hAnsi="Times New Roman" w:cs="Times New Roman"/>
                <w:color w:val="000000" w:themeColor="text1"/>
                <w:sz w:val="24"/>
                <w:szCs w:val="24"/>
                <w:lang w:val="kk-KZ"/>
              </w:rPr>
            </w:pPr>
            <w:r>
              <w:rPr>
                <w:rFonts w:ascii="Times New Roman" w:hAnsi="Times New Roman" w:eastAsia="Times New Roman" w:cs="Times New Roman"/>
                <w:color w:val="000000" w:themeColor="text1"/>
                <w:sz w:val="24"/>
                <w:szCs w:val="24"/>
                <w:lang w:val="kk-KZ" w:eastAsia="ru-RU"/>
              </w:rPr>
              <w:t>Берсін  аумин</w:t>
            </w:r>
          </w:p>
          <w:p w14:paraId="09E93FB6">
            <w:pPr>
              <w:spacing w:after="0" w:line="276" w:lineRule="auto"/>
              <w:rPr>
                <w:rFonts w:ascii="Times New Roman" w:hAnsi="Times New Roman" w:cs="Times New Roman"/>
                <w:b/>
                <w:color w:val="000000" w:themeColor="text1"/>
                <w:sz w:val="24"/>
                <w:szCs w:val="24"/>
                <w:lang w:val="kk-KZ"/>
              </w:rPr>
            </w:pPr>
            <w:r>
              <w:rPr>
                <w:rFonts w:ascii="Times New Roman" w:hAnsi="Times New Roman" w:cs="Times New Roman"/>
                <w:b/>
                <w:color w:val="000000" w:themeColor="text1"/>
                <w:sz w:val="24"/>
                <w:szCs w:val="24"/>
                <w:lang w:val="kk-KZ"/>
              </w:rPr>
              <w:t xml:space="preserve">Коммуникативті дағдыны қалыптастыру </w:t>
            </w:r>
          </w:p>
          <w:p w14:paraId="37078694">
            <w:pPr>
              <w:spacing w:after="0" w:line="276"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cs="Times New Roman"/>
                <w:b/>
                <w:color w:val="000000" w:themeColor="text1"/>
                <w:sz w:val="24"/>
                <w:szCs w:val="24"/>
                <w:lang w:val="kk-KZ"/>
              </w:rPr>
              <w:t>(Сөйлеуді дамыту, көркем әдебиет)</w:t>
            </w:r>
          </w:p>
        </w:tc>
      </w:tr>
      <w:tr w14:paraId="45D825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650" w:hRule="atLeast"/>
        </w:trPr>
        <w:tc>
          <w:tcPr>
            <w:tcW w:w="2550" w:type="dxa"/>
            <w:tcBorders>
              <w:bottom w:val="single" w:color="auto" w:sz="4" w:space="0"/>
            </w:tcBorders>
          </w:tcPr>
          <w:p w14:paraId="144C9131">
            <w:pPr>
              <w:pStyle w:val="25"/>
              <w:spacing w:line="268" w:lineRule="exact"/>
              <w:rPr>
                <w:b/>
                <w:color w:val="000000" w:themeColor="text1"/>
                <w:sz w:val="24"/>
                <w:szCs w:val="24"/>
              </w:rPr>
            </w:pPr>
            <w:r>
              <w:rPr>
                <w:b/>
                <w:color w:val="000000" w:themeColor="text1"/>
                <w:sz w:val="24"/>
                <w:szCs w:val="24"/>
              </w:rPr>
              <w:t>Ұйымдастырылғаніс-әрекетке</w:t>
            </w:r>
          </w:p>
          <w:p w14:paraId="48419D2F">
            <w:pPr>
              <w:pStyle w:val="25"/>
              <w:spacing w:line="264" w:lineRule="exact"/>
              <w:rPr>
                <w:b/>
                <w:color w:val="000000" w:themeColor="text1"/>
                <w:sz w:val="24"/>
                <w:szCs w:val="24"/>
              </w:rPr>
            </w:pPr>
            <w:r>
              <w:rPr>
                <w:b/>
                <w:color w:val="000000" w:themeColor="text1"/>
                <w:sz w:val="24"/>
                <w:szCs w:val="24"/>
              </w:rPr>
              <w:t>дайындық</w:t>
            </w:r>
          </w:p>
        </w:tc>
        <w:tc>
          <w:tcPr>
            <w:tcW w:w="2554" w:type="dxa"/>
            <w:tcBorders>
              <w:bottom w:val="single" w:color="auto" w:sz="4" w:space="0"/>
            </w:tcBorders>
          </w:tcPr>
          <w:p w14:paraId="27429D57">
            <w:pPr>
              <w:spacing w:after="0"/>
              <w:rPr>
                <w:rFonts w:ascii="Times New Roman" w:hAnsi="Times New Roman" w:cs="Times New Roman"/>
                <w:sz w:val="24"/>
                <w:szCs w:val="24"/>
                <w:lang w:val="kk-KZ"/>
              </w:rPr>
            </w:pPr>
            <w:r>
              <w:rPr>
                <w:rFonts w:ascii="Times New Roman" w:hAnsi="Times New Roman" w:cs="Times New Roman"/>
                <w:sz w:val="24"/>
                <w:szCs w:val="24"/>
                <w:lang w:val="kk-KZ"/>
              </w:rPr>
              <w:t xml:space="preserve">«Құстарға    көмектесеміз» </w:t>
            </w:r>
          </w:p>
          <w:p w14:paraId="6E0CB07C">
            <w:pPr>
              <w:spacing w:after="0"/>
              <w:rPr>
                <w:rFonts w:ascii="Times New Roman" w:hAnsi="Times New Roman" w:cs="Times New Roman"/>
                <w:b/>
                <w:bCs/>
                <w:sz w:val="24"/>
                <w:szCs w:val="24"/>
                <w:lang w:val="kk-KZ"/>
              </w:rPr>
            </w:pPr>
            <w:r>
              <w:rPr>
                <w:rFonts w:ascii="Times New Roman" w:hAnsi="Times New Roman" w:cs="Times New Roman"/>
                <w:sz w:val="24"/>
                <w:szCs w:val="24"/>
                <w:lang w:val="kk-KZ"/>
              </w:rPr>
              <w:t>Мақсаты: Балалар құстар туралы  түсініп, өз ойын айта алады.</w:t>
            </w:r>
            <w:r>
              <w:rPr>
                <w:rFonts w:ascii="Times New Roman" w:hAnsi="Times New Roman" w:cs="Times New Roman"/>
                <w:b/>
                <w:bCs/>
                <w:sz w:val="24"/>
                <w:szCs w:val="24"/>
                <w:lang w:val="kk-KZ"/>
              </w:rPr>
              <w:t>Экологиялық тәрбие</w:t>
            </w:r>
          </w:p>
          <w:p w14:paraId="2F4CD315">
            <w:pPr>
              <w:spacing w:after="0" w:line="276" w:lineRule="auto"/>
              <w:rPr>
                <w:rFonts w:ascii="Times New Roman" w:hAnsi="Times New Roman" w:eastAsia="Times New Roman" w:cs="Times New Roman"/>
                <w:b/>
                <w:bCs/>
                <w:color w:val="000000" w:themeColor="text1"/>
                <w:sz w:val="24"/>
                <w:szCs w:val="24"/>
                <w:lang w:val="kk-KZ" w:eastAsia="ru-RU"/>
              </w:rPr>
            </w:pPr>
          </w:p>
        </w:tc>
        <w:tc>
          <w:tcPr>
            <w:tcW w:w="2833" w:type="dxa"/>
            <w:tcBorders>
              <w:bottom w:val="single" w:color="auto" w:sz="4" w:space="0"/>
            </w:tcBorders>
          </w:tcPr>
          <w:p w14:paraId="2935793E">
            <w:pPr>
              <w:spacing w:after="0" w:line="276" w:lineRule="auto"/>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Барлық орталықтарды балалар әрекетіне қажетті заттар мен материалдармен толықтыру</w:t>
            </w:r>
          </w:p>
          <w:p w14:paraId="00A50FC5">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«Қауіпсіздік сабағы»</w:t>
            </w:r>
            <w:r>
              <w:rPr>
                <w:rFonts w:ascii="Times New Roman" w:hAnsi="Times New Roman" w:eastAsia="Times New Roman" w:cs="Times New Roman"/>
                <w:b/>
                <w:bCs/>
                <w:color w:val="000000" w:themeColor="text1"/>
                <w:sz w:val="24"/>
                <w:szCs w:val="24"/>
                <w:lang w:val="kk-KZ" w:eastAsia="ru-RU"/>
              </w:rPr>
              <w:tab/>
            </w:r>
            <w:r>
              <w:rPr>
                <w:rFonts w:ascii="Times New Roman" w:hAnsi="Times New Roman" w:eastAsia="Times New Roman" w:cs="Times New Roman"/>
                <w:bCs/>
                <w:color w:val="000000" w:themeColor="text1"/>
                <w:sz w:val="24"/>
                <w:szCs w:val="24"/>
                <w:lang w:val="kk-KZ" w:eastAsia="ru-RU"/>
              </w:rPr>
              <w:t>жол қозғалысы ережелерін, өмір</w:t>
            </w:r>
          </w:p>
          <w:p w14:paraId="72EEF05D">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қауіпсіздігі негіздерін зерделеу, білім алушылардың жеке</w:t>
            </w:r>
          </w:p>
          <w:p w14:paraId="5AE07A8B">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 xml:space="preserve">қауіпсіздігін, қауіпсіз мінез-құлқын және т.б. қалыптастыру </w:t>
            </w:r>
          </w:p>
          <w:p w14:paraId="258876F7">
            <w:pPr>
              <w:spacing w:after="0" w:line="276" w:lineRule="auto"/>
              <w:jc w:val="center"/>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Бір тұтас тәрбие жоспары аясында</w:t>
            </w:r>
          </w:p>
        </w:tc>
        <w:tc>
          <w:tcPr>
            <w:tcW w:w="2833" w:type="dxa"/>
            <w:tcBorders>
              <w:bottom w:val="single" w:color="auto" w:sz="4" w:space="0"/>
            </w:tcBorders>
          </w:tcPr>
          <w:p w14:paraId="0D7CF014">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cs="Times New Roman"/>
                <w:color w:val="000000" w:themeColor="text1"/>
                <w:sz w:val="24"/>
                <w:szCs w:val="24"/>
                <w:lang w:val="kk-KZ"/>
              </w:rPr>
              <w:t xml:space="preserve">Ұйымдастырылған іс-әрекетке дайындық жасау, көрнекіліктерді дайындау, видео түсіндірмелер дайындау </w:t>
            </w:r>
          </w:p>
        </w:tc>
        <w:tc>
          <w:tcPr>
            <w:tcW w:w="2691" w:type="dxa"/>
            <w:tcBorders>
              <w:bottom w:val="single" w:color="auto" w:sz="4" w:space="0"/>
            </w:tcBorders>
          </w:tcPr>
          <w:p w14:paraId="412EE368">
            <w:pPr>
              <w:spacing w:after="0" w:line="276" w:lineRule="auto"/>
              <w:jc w:val="center"/>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Барлық орталықтарды балалар әрекетіне қажетті заттар мен материалдармен толықтыру</w:t>
            </w:r>
          </w:p>
          <w:p w14:paraId="10ED2C25">
            <w:pPr>
              <w:spacing w:after="0" w:line="276" w:lineRule="auto"/>
              <w:jc w:val="center"/>
              <w:rPr>
                <w:rFonts w:ascii="Times New Roman" w:hAnsi="Times New Roman" w:eastAsia="Times New Roman" w:cs="Times New Roman"/>
                <w:b/>
                <w:bCs/>
                <w:color w:val="000000" w:themeColor="text1"/>
                <w:sz w:val="24"/>
                <w:szCs w:val="24"/>
                <w:lang w:val="kk-KZ" w:eastAsia="ru-RU"/>
              </w:rPr>
            </w:pPr>
          </w:p>
        </w:tc>
        <w:tc>
          <w:tcPr>
            <w:tcW w:w="2841" w:type="dxa"/>
            <w:tcBorders>
              <w:bottom w:val="single" w:color="auto" w:sz="4" w:space="0"/>
            </w:tcBorders>
          </w:tcPr>
          <w:p w14:paraId="3FE6224C">
            <w:pPr>
              <w:spacing w:after="0" w:line="276" w:lineRule="auto"/>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Іс-әрекетке қажетті құралдарды дағдыларға қарай дайындау</w:t>
            </w:r>
          </w:p>
          <w:p w14:paraId="33CEBEA0">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«Қауіпсіздік сабағы»</w:t>
            </w:r>
            <w:r>
              <w:rPr>
                <w:rFonts w:ascii="Times New Roman" w:hAnsi="Times New Roman" w:eastAsia="Times New Roman" w:cs="Times New Roman"/>
                <w:b/>
                <w:bCs/>
                <w:color w:val="000000" w:themeColor="text1"/>
                <w:sz w:val="24"/>
                <w:szCs w:val="24"/>
                <w:lang w:val="kk-KZ" w:eastAsia="ru-RU"/>
              </w:rPr>
              <w:tab/>
            </w:r>
            <w:r>
              <w:rPr>
                <w:rFonts w:ascii="Times New Roman" w:hAnsi="Times New Roman" w:eastAsia="Times New Roman" w:cs="Times New Roman"/>
                <w:bCs/>
                <w:color w:val="000000" w:themeColor="text1"/>
                <w:sz w:val="24"/>
                <w:szCs w:val="24"/>
                <w:lang w:val="kk-KZ" w:eastAsia="ru-RU"/>
              </w:rPr>
              <w:t>жол қозғалысы ережелерін, өмір</w:t>
            </w:r>
          </w:p>
          <w:p w14:paraId="0944FAEC">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қауіпсіздігі негіздерін зерделеу, білім алушылардың жеке</w:t>
            </w:r>
          </w:p>
          <w:p w14:paraId="14C1F803">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 xml:space="preserve">қауіпсіздігін, қауіпсіз мінез-құлқын және т.б. қалыптастыру </w:t>
            </w:r>
          </w:p>
          <w:p w14:paraId="7E157D64">
            <w:pPr>
              <w:spacing w:after="0" w:line="276" w:lineRule="auto"/>
              <w:jc w:val="center"/>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Бір тұтас тәрбие жоспары аясында</w:t>
            </w:r>
          </w:p>
          <w:p w14:paraId="3A5A23E1">
            <w:pPr>
              <w:spacing w:after="0" w:line="276" w:lineRule="auto"/>
              <w:rPr>
                <w:rFonts w:ascii="Times New Roman" w:hAnsi="Times New Roman" w:eastAsia="Times New Roman" w:cs="Times New Roman"/>
                <w:b/>
                <w:bCs/>
                <w:color w:val="000000" w:themeColor="text1"/>
                <w:sz w:val="24"/>
                <w:szCs w:val="24"/>
                <w:lang w:val="kk-KZ" w:eastAsia="ru-RU"/>
              </w:rPr>
            </w:pPr>
          </w:p>
        </w:tc>
      </w:tr>
      <w:tr w14:paraId="579E26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58" w:hRule="atLeast"/>
        </w:trPr>
        <w:tc>
          <w:tcPr>
            <w:tcW w:w="2550" w:type="dxa"/>
            <w:tcBorders>
              <w:top w:val="single" w:color="auto" w:sz="4" w:space="0"/>
            </w:tcBorders>
          </w:tcPr>
          <w:p w14:paraId="408350BE">
            <w:pPr>
              <w:pStyle w:val="25"/>
              <w:spacing w:line="264" w:lineRule="exact"/>
              <w:rPr>
                <w:b/>
                <w:color w:val="000000" w:themeColor="text1"/>
                <w:sz w:val="24"/>
                <w:szCs w:val="24"/>
              </w:rPr>
            </w:pPr>
            <w:r>
              <w:rPr>
                <w:b/>
                <w:bCs/>
              </w:rPr>
              <w:t>Екінші таңғы ас</w:t>
            </w:r>
          </w:p>
        </w:tc>
        <w:tc>
          <w:tcPr>
            <w:tcW w:w="13752" w:type="dxa"/>
            <w:gridSpan w:val="5"/>
            <w:tcBorders>
              <w:top w:val="single" w:color="auto" w:sz="4" w:space="0"/>
            </w:tcBorders>
          </w:tcPr>
          <w:p w14:paraId="0EBF4E59">
            <w:pPr>
              <w:spacing w:after="0" w:line="240" w:lineRule="auto"/>
              <w:rPr>
                <w:rFonts w:ascii="Times New Roman" w:hAnsi="Times New Roman" w:cs="Times New Roman"/>
                <w:lang w:val="kk-KZ"/>
              </w:rPr>
            </w:pPr>
            <w:r>
              <w:rPr>
                <w:rFonts w:ascii="Times New Roman" w:hAnsi="Times New Roman" w:cs="Times New Roman"/>
                <w:lang w:val="kk-KZ"/>
              </w:rPr>
              <w:t xml:space="preserve">Екінші таңғы ас алдында гигиеналық шараларды орындау </w:t>
            </w:r>
            <w:r>
              <w:rPr>
                <w:rFonts w:ascii="Times New Roman" w:hAnsi="Times New Roman" w:cs="Times New Roman"/>
                <w:b/>
                <w:bCs/>
                <w:lang w:val="kk-KZ"/>
              </w:rPr>
              <w:t>(мәдени-гигиеналық, өзіне-өзі қызмет ету дағдылары, еңбек әрекеті</w:t>
            </w:r>
            <w:r>
              <w:rPr>
                <w:rFonts w:ascii="Times New Roman" w:hAnsi="Times New Roman" w:cs="Times New Roman"/>
                <w:lang w:val="kk-KZ"/>
              </w:rPr>
              <w:t xml:space="preserve">, (кезекшілік) </w:t>
            </w:r>
          </w:p>
          <w:p w14:paraId="1CE24E04">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cs="Times New Roman"/>
                <w:lang w:val="kk-KZ"/>
              </w:rPr>
              <w:t xml:space="preserve">Тамақтану  балалардың үстел басында дұрыс отыруын қадағалау, алаңдамау </w:t>
            </w:r>
            <w:r>
              <w:rPr>
                <w:rFonts w:ascii="Times New Roman" w:hAnsi="Times New Roman" w:cs="Times New Roman"/>
                <w:b/>
                <w:bCs/>
                <w:lang w:val="kk-KZ"/>
              </w:rPr>
              <w:t>(сөйлеуді дамыту, коммуникативтік әрекет).</w:t>
            </w:r>
          </w:p>
        </w:tc>
      </w:tr>
      <w:tr w14:paraId="5C4E58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98" w:hRule="atLeast"/>
        </w:trPr>
        <w:tc>
          <w:tcPr>
            <w:tcW w:w="2550" w:type="dxa"/>
          </w:tcPr>
          <w:p w14:paraId="32161039">
            <w:pPr>
              <w:pStyle w:val="25"/>
              <w:rPr>
                <w:b/>
                <w:color w:val="000000" w:themeColor="text1"/>
                <w:sz w:val="24"/>
                <w:szCs w:val="24"/>
              </w:rPr>
            </w:pPr>
            <w:r>
              <w:rPr>
                <w:b/>
                <w:color w:val="000000" w:themeColor="text1"/>
                <w:sz w:val="24"/>
                <w:szCs w:val="24"/>
              </w:rPr>
              <w:t>Білімберуұйымыныңкестесі бойыншаұйымдастырылған</w:t>
            </w:r>
          </w:p>
          <w:p w14:paraId="1CF4AE23">
            <w:pPr>
              <w:pStyle w:val="25"/>
              <w:spacing w:line="264" w:lineRule="exact"/>
              <w:rPr>
                <w:b/>
                <w:color w:val="000000" w:themeColor="text1"/>
                <w:sz w:val="24"/>
                <w:szCs w:val="24"/>
              </w:rPr>
            </w:pPr>
            <w:r>
              <w:rPr>
                <w:b/>
                <w:color w:val="000000" w:themeColor="text1"/>
                <w:sz w:val="24"/>
                <w:szCs w:val="24"/>
              </w:rPr>
              <w:t>іс-әрекет</w:t>
            </w:r>
          </w:p>
        </w:tc>
        <w:tc>
          <w:tcPr>
            <w:tcW w:w="2554" w:type="dxa"/>
          </w:tcPr>
          <w:p w14:paraId="11D8B8E7">
            <w:pPr>
              <w:spacing w:after="0"/>
              <w:rPr>
                <w:rFonts w:ascii="Times New Roman" w:hAnsi="Times New Roman" w:cs="Times New Roman"/>
                <w:b/>
                <w:color w:val="000000" w:themeColor="text1"/>
                <w:sz w:val="24"/>
                <w:szCs w:val="24"/>
                <w:lang w:val="kk-KZ"/>
              </w:rPr>
            </w:pPr>
            <w:r>
              <w:rPr>
                <w:rFonts w:ascii="Times New Roman" w:hAnsi="Times New Roman" w:cs="Times New Roman"/>
                <w:b/>
                <w:color w:val="000000" w:themeColor="text1"/>
                <w:sz w:val="24"/>
                <w:szCs w:val="24"/>
                <w:lang w:val="kk-KZ"/>
              </w:rPr>
              <w:t>Дене шынықтыру</w:t>
            </w:r>
          </w:p>
          <w:p w14:paraId="2F335142">
            <w:pPr>
              <w:spacing w:after="0"/>
              <w:rPr>
                <w:rFonts w:ascii="Times New Roman" w:hAnsi="Times New Roman" w:cs="Times New Roman"/>
                <w:b/>
                <w:color w:val="000000" w:themeColor="text1"/>
                <w:sz w:val="24"/>
                <w:szCs w:val="24"/>
                <w:lang w:val="kk-KZ"/>
              </w:rPr>
            </w:pPr>
            <w:r>
              <w:rPr>
                <w:rFonts w:ascii="Times New Roman" w:hAnsi="Times New Roman" w:cs="Times New Roman"/>
                <w:b/>
                <w:color w:val="000000" w:themeColor="text1"/>
                <w:sz w:val="24"/>
                <w:szCs w:val="24"/>
                <w:lang w:val="kk-KZ"/>
              </w:rPr>
              <w:t>Міндеті:</w:t>
            </w:r>
            <w:r>
              <w:rPr>
                <w:rFonts w:ascii="Times New Roman" w:hAnsi="Times New Roman" w:cs="Times New Roman"/>
                <w:color w:val="000000" w:themeColor="text1"/>
                <w:sz w:val="24"/>
                <w:szCs w:val="24"/>
                <w:lang w:val="kk-KZ"/>
              </w:rPr>
              <w:t>Бірқалыпты, аяқтың ұшымен, тізені жоғары көтеріп жүру</w:t>
            </w:r>
          </w:p>
          <w:p w14:paraId="7DDB93E2">
            <w:pPr>
              <w:spacing w:after="0"/>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1. Бағытты өзгертіп жүру;</w:t>
            </w:r>
          </w:p>
          <w:p w14:paraId="66A4B1A0">
            <w:pPr>
              <w:spacing w:after="0"/>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2.Шеңбер бойлап жүгіру;</w:t>
            </w:r>
          </w:p>
          <w:p w14:paraId="1EF2799C">
            <w:pPr>
              <w:spacing w:after="0"/>
              <w:rPr>
                <w:rFonts w:ascii="Times New Roman" w:hAnsi="Times New Roman" w:cs="Times New Roman"/>
                <w:b/>
                <w:color w:val="000000" w:themeColor="text1"/>
                <w:sz w:val="24"/>
                <w:szCs w:val="24"/>
                <w:lang w:val="kk-KZ"/>
              </w:rPr>
            </w:pPr>
            <w:r>
              <w:rPr>
                <w:rFonts w:ascii="Times New Roman" w:hAnsi="Times New Roman" w:cs="Times New Roman"/>
                <w:b/>
                <w:color w:val="000000" w:themeColor="text1"/>
                <w:sz w:val="24"/>
                <w:szCs w:val="24"/>
                <w:lang w:val="kk-KZ"/>
              </w:rPr>
              <w:t>Қимылды ойын:</w:t>
            </w:r>
          </w:p>
          <w:p w14:paraId="09B0FA1F">
            <w:pPr>
              <w:spacing w:after="0"/>
              <w:rPr>
                <w:rFonts w:ascii="Times New Roman" w:hAnsi="Times New Roman" w:cs="Times New Roman"/>
                <w:b/>
                <w:color w:val="000000" w:themeColor="text1"/>
                <w:sz w:val="24"/>
                <w:szCs w:val="24"/>
                <w:lang w:val="kk-KZ"/>
              </w:rPr>
            </w:pPr>
            <w:r>
              <w:rPr>
                <w:rFonts w:ascii="Times New Roman" w:hAnsi="Times New Roman" w:cs="Times New Roman"/>
                <w:color w:val="000000" w:themeColor="text1"/>
                <w:sz w:val="24"/>
                <w:szCs w:val="24"/>
                <w:lang w:val="kk-KZ"/>
              </w:rPr>
              <w:t>«Әжемнің жіп шумақтарын жинайық»</w:t>
            </w:r>
          </w:p>
          <w:p w14:paraId="6AEE6D87">
            <w:pPr>
              <w:spacing w:after="0"/>
              <w:rPr>
                <w:rFonts w:ascii="Times New Roman" w:hAnsi="Times New Roman" w:cs="Times New Roman"/>
                <w:b/>
                <w:color w:val="000000" w:themeColor="text1"/>
                <w:sz w:val="24"/>
                <w:szCs w:val="24"/>
                <w:lang w:val="kk-KZ"/>
              </w:rPr>
            </w:pPr>
            <w:r>
              <w:rPr>
                <w:rFonts w:ascii="Times New Roman" w:hAnsi="Times New Roman" w:cs="Times New Roman"/>
                <w:b/>
                <w:color w:val="000000" w:themeColor="text1"/>
                <w:sz w:val="24"/>
                <w:szCs w:val="24"/>
                <w:lang w:val="kk-KZ"/>
              </w:rPr>
              <w:t xml:space="preserve">Барысы: </w:t>
            </w:r>
          </w:p>
          <w:p w14:paraId="243AC114">
            <w:pPr>
              <w:spacing w:after="0"/>
              <w:rPr>
                <w:rFonts w:ascii="Times New Roman" w:hAnsi="Times New Roman" w:cs="Times New Roman"/>
                <w:b/>
                <w:color w:val="000000" w:themeColor="text1"/>
                <w:sz w:val="24"/>
                <w:szCs w:val="24"/>
                <w:lang w:val="kk-KZ"/>
              </w:rPr>
            </w:pPr>
            <w:r>
              <w:rPr>
                <w:rFonts w:ascii="Times New Roman" w:hAnsi="Times New Roman" w:cs="Times New Roman"/>
                <w:color w:val="000000" w:themeColor="text1"/>
                <w:sz w:val="24"/>
                <w:szCs w:val="24"/>
                <w:lang w:val="kk-KZ"/>
              </w:rPr>
              <w:t>Бағытты өзгертіп жүруді, Шеңбер бойлап жүгіруді</w:t>
            </w:r>
          </w:p>
          <w:p w14:paraId="015901EA">
            <w:pPr>
              <w:spacing w:after="0"/>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Ойын кезінде қолдарынан ұстап жіп шумағына ұқсап ирек жолдармен жүрді, дөңгелене тұрады.</w:t>
            </w:r>
          </w:p>
          <w:p w14:paraId="685F780B">
            <w:pPr>
              <w:spacing w:after="0"/>
              <w:rPr>
                <w:rFonts w:ascii="Times New Roman" w:hAnsi="Times New Roman" w:eastAsia="Calibri" w:cs="Times New Roman"/>
                <w:b/>
                <w:color w:val="000000" w:themeColor="text1"/>
                <w:sz w:val="24"/>
                <w:szCs w:val="24"/>
                <w:lang w:val="kk-KZ"/>
              </w:rPr>
            </w:pPr>
            <w:r>
              <w:rPr>
                <w:rFonts w:ascii="Times New Roman" w:hAnsi="Times New Roman" w:eastAsia="Calibri" w:cs="Times New Roman"/>
                <w:b/>
                <w:color w:val="000000" w:themeColor="text1"/>
                <w:sz w:val="24"/>
                <w:szCs w:val="24"/>
                <w:lang w:val="kk-KZ"/>
              </w:rPr>
              <w:t>(Физикалық дағдыны дамыту)</w:t>
            </w:r>
          </w:p>
        </w:tc>
        <w:tc>
          <w:tcPr>
            <w:tcW w:w="2833" w:type="dxa"/>
          </w:tcPr>
          <w:p w14:paraId="3D457DBC">
            <w:pPr>
              <w:spacing w:after="0"/>
              <w:rPr>
                <w:rFonts w:ascii="Times New Roman" w:hAnsi="Times New Roman" w:cs="Times New Roman"/>
                <w:b/>
                <w:color w:val="000000" w:themeColor="text1"/>
                <w:sz w:val="24"/>
                <w:szCs w:val="24"/>
                <w:lang w:val="kk-KZ"/>
              </w:rPr>
            </w:pPr>
            <w:r>
              <w:rPr>
                <w:rFonts w:ascii="Times New Roman" w:hAnsi="Times New Roman" w:cs="Times New Roman"/>
                <w:b/>
                <w:color w:val="000000" w:themeColor="text1"/>
                <w:sz w:val="24"/>
                <w:szCs w:val="24"/>
                <w:lang w:val="kk-KZ"/>
              </w:rPr>
              <w:t>Музыка</w:t>
            </w:r>
          </w:p>
          <w:p w14:paraId="69BD0690">
            <w:pPr>
              <w:pStyle w:val="29"/>
              <w:rPr>
                <w:color w:val="000000" w:themeColor="text1"/>
                <w:sz w:val="24"/>
                <w:szCs w:val="24"/>
                <w:lang w:val="kk-KZ"/>
              </w:rPr>
            </w:pPr>
            <w:r>
              <w:rPr>
                <w:b/>
                <w:color w:val="000000" w:themeColor="text1"/>
                <w:sz w:val="24"/>
                <w:szCs w:val="24"/>
                <w:lang w:val="kk-KZ"/>
              </w:rPr>
              <w:t>Міндеті:</w:t>
            </w:r>
            <w:r>
              <w:rPr>
                <w:color w:val="000000" w:themeColor="text1"/>
                <w:sz w:val="24"/>
                <w:szCs w:val="24"/>
                <w:lang w:val="kk-KZ"/>
              </w:rPr>
              <w:t>Музыкалық шығармалар мен ертегі кейіпкерлерінің мінез құлқын эмоционалды көрсету</w:t>
            </w:r>
          </w:p>
          <w:p w14:paraId="3E77BA87">
            <w:pPr>
              <w:pStyle w:val="29"/>
              <w:rPr>
                <w:color w:val="000000" w:themeColor="text1"/>
                <w:sz w:val="24"/>
                <w:szCs w:val="24"/>
                <w:lang w:val="kk-KZ"/>
              </w:rPr>
            </w:pPr>
            <w:r>
              <w:rPr>
                <w:color w:val="000000" w:themeColor="text1"/>
                <w:sz w:val="24"/>
                <w:szCs w:val="24"/>
                <w:lang w:val="kk-KZ"/>
              </w:rPr>
              <w:t xml:space="preserve">Тақырыбы :  «Отбасы» </w:t>
            </w:r>
          </w:p>
          <w:p w14:paraId="4326E46F">
            <w:pPr>
              <w:spacing w:after="0"/>
              <w:rPr>
                <w:rFonts w:ascii="Times New Roman" w:hAnsi="Times New Roman" w:cs="Times New Roman"/>
                <w:color w:val="000000" w:themeColor="text1"/>
                <w:sz w:val="24"/>
                <w:szCs w:val="24"/>
                <w:lang w:val="kk-KZ"/>
              </w:rPr>
            </w:pPr>
            <w:r>
              <w:rPr>
                <w:rFonts w:ascii="Times New Roman" w:hAnsi="Times New Roman" w:cs="Times New Roman"/>
                <w:b/>
                <w:color w:val="000000" w:themeColor="text1"/>
                <w:sz w:val="24"/>
                <w:szCs w:val="24"/>
                <w:lang w:val="kk-KZ"/>
              </w:rPr>
              <w:t>Мақсаты:</w:t>
            </w:r>
            <w:r>
              <w:rPr>
                <w:rFonts w:ascii="Times New Roman" w:hAnsi="Times New Roman" w:cs="Times New Roman"/>
                <w:color w:val="000000" w:themeColor="text1"/>
                <w:sz w:val="24"/>
                <w:szCs w:val="24"/>
                <w:lang w:val="kk-KZ"/>
              </w:rPr>
              <w:t xml:space="preserve"> Отбасы жылулығын сезіндіру. </w:t>
            </w:r>
          </w:p>
          <w:p w14:paraId="7F5C74CF">
            <w:pPr>
              <w:spacing w:after="0"/>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Ата-анасына,бауырларына арнап ән үйрету.</w:t>
            </w:r>
          </w:p>
          <w:p w14:paraId="3721E218">
            <w:pPr>
              <w:spacing w:after="0"/>
              <w:rPr>
                <w:rFonts w:ascii="Times New Roman" w:hAnsi="Times New Roman" w:eastAsia="Calibri" w:cs="Times New Roman"/>
                <w:b/>
                <w:color w:val="000000" w:themeColor="text1"/>
                <w:sz w:val="24"/>
                <w:szCs w:val="24"/>
                <w:lang w:val="kk-KZ"/>
              </w:rPr>
            </w:pPr>
            <w:r>
              <w:rPr>
                <w:rFonts w:ascii="Times New Roman" w:hAnsi="Times New Roman" w:cs="Times New Roman"/>
                <w:b/>
                <w:color w:val="000000" w:themeColor="text1"/>
                <w:sz w:val="24"/>
                <w:szCs w:val="24"/>
                <w:lang w:val="kk-KZ"/>
              </w:rPr>
              <w:t>(Отбасы құндылықтарын қалыптастыру)</w:t>
            </w:r>
          </w:p>
        </w:tc>
        <w:tc>
          <w:tcPr>
            <w:tcW w:w="2833" w:type="dxa"/>
          </w:tcPr>
          <w:p w14:paraId="7ADCBCC1">
            <w:pPr>
              <w:spacing w:after="0"/>
              <w:rPr>
                <w:rFonts w:ascii="Times New Roman" w:hAnsi="Times New Roman" w:cs="Times New Roman"/>
                <w:b/>
                <w:color w:val="000000" w:themeColor="text1"/>
                <w:sz w:val="24"/>
                <w:szCs w:val="24"/>
                <w:lang w:val="kk-KZ"/>
              </w:rPr>
            </w:pPr>
            <w:r>
              <w:rPr>
                <w:rFonts w:ascii="Times New Roman" w:hAnsi="Times New Roman" w:cs="Times New Roman"/>
                <w:b/>
                <w:color w:val="000000" w:themeColor="text1"/>
                <w:sz w:val="24"/>
                <w:szCs w:val="24"/>
                <w:lang w:val="kk-KZ"/>
              </w:rPr>
              <w:t>Міндеті:</w:t>
            </w:r>
            <w:r>
              <w:rPr>
                <w:rFonts w:ascii="Times New Roman" w:hAnsi="Times New Roman" w:cs="Times New Roman"/>
                <w:color w:val="000000" w:themeColor="text1"/>
                <w:sz w:val="24"/>
                <w:szCs w:val="24"/>
                <w:lang w:val="kk-KZ"/>
              </w:rPr>
              <w:t xml:space="preserve"> Бірқалыпты, аяқтың ұшымен, тізені жоғары көтеріп жүру</w:t>
            </w:r>
          </w:p>
          <w:p w14:paraId="76D258FB">
            <w:pPr>
              <w:spacing w:after="0"/>
              <w:rPr>
                <w:rFonts w:ascii="Times New Roman" w:hAnsi="Times New Roman" w:eastAsia="Calibri" w:cs="Times New Roman"/>
                <w:b/>
                <w:color w:val="000000" w:themeColor="text1"/>
                <w:sz w:val="24"/>
                <w:szCs w:val="24"/>
                <w:lang w:val="kk-KZ" w:bidi="en-US"/>
              </w:rPr>
            </w:pPr>
            <w:r>
              <w:rPr>
                <w:rFonts w:ascii="Times New Roman" w:hAnsi="Times New Roman" w:cs="Times New Roman"/>
                <w:b/>
                <w:color w:val="000000" w:themeColor="text1"/>
                <w:sz w:val="24"/>
                <w:szCs w:val="24"/>
                <w:lang w:val="kk-KZ"/>
              </w:rPr>
              <w:t>Дене шынықтыру</w:t>
            </w:r>
          </w:p>
          <w:p w14:paraId="0B1DC8D6">
            <w:pPr>
              <w:spacing w:after="0"/>
              <w:rPr>
                <w:rFonts w:ascii="Times New Roman" w:hAnsi="Times New Roman" w:cs="Times New Roman"/>
                <w:b/>
                <w:color w:val="000000" w:themeColor="text1"/>
                <w:sz w:val="24"/>
                <w:szCs w:val="24"/>
                <w:lang w:val="kk-KZ"/>
              </w:rPr>
            </w:pPr>
            <w:r>
              <w:rPr>
                <w:rFonts w:ascii="Times New Roman" w:hAnsi="Times New Roman" w:cs="Times New Roman"/>
                <w:b/>
                <w:color w:val="000000" w:themeColor="text1"/>
                <w:sz w:val="24"/>
                <w:szCs w:val="24"/>
                <w:lang w:val="kk-KZ"/>
              </w:rPr>
              <w:t>(негізгі қимылдар)</w:t>
            </w:r>
          </w:p>
          <w:p w14:paraId="3EF19C36">
            <w:pPr>
              <w:spacing w:after="0"/>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1. .Шеңберге кішігірім топтармен тұру;</w:t>
            </w:r>
          </w:p>
          <w:p w14:paraId="586FE687">
            <w:pPr>
              <w:spacing w:after="0"/>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2.Бағытты өзгертіп жүру;</w:t>
            </w:r>
          </w:p>
          <w:p w14:paraId="110D5328">
            <w:pPr>
              <w:spacing w:after="0"/>
              <w:rPr>
                <w:rFonts w:ascii="Times New Roman" w:hAnsi="Times New Roman" w:cs="Times New Roman"/>
                <w:color w:val="000000" w:themeColor="text1"/>
                <w:sz w:val="24"/>
                <w:szCs w:val="24"/>
                <w:lang w:val="kk-KZ"/>
              </w:rPr>
            </w:pPr>
            <w:r>
              <w:rPr>
                <w:rFonts w:ascii="Times New Roman" w:hAnsi="Times New Roman" w:cs="Times New Roman"/>
                <w:b/>
                <w:color w:val="000000" w:themeColor="text1"/>
                <w:sz w:val="24"/>
                <w:szCs w:val="24"/>
                <w:lang w:val="kk-KZ"/>
              </w:rPr>
              <w:t xml:space="preserve">Қимылды ойын: </w:t>
            </w:r>
            <w:r>
              <w:rPr>
                <w:rFonts w:ascii="Times New Roman" w:hAnsi="Times New Roman" w:cs="Times New Roman"/>
                <w:color w:val="000000" w:themeColor="text1"/>
                <w:sz w:val="24"/>
                <w:szCs w:val="24"/>
                <w:lang w:val="kk-KZ"/>
              </w:rPr>
              <w:t>«Арбакеш атайға көмектесейік»</w:t>
            </w:r>
          </w:p>
          <w:p w14:paraId="050FAEC0">
            <w:pPr>
              <w:spacing w:after="0"/>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Арбаның бағытына қарай тізгін құрып жүру</w:t>
            </w:r>
          </w:p>
          <w:p w14:paraId="017DD815">
            <w:pPr>
              <w:spacing w:after="0"/>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Тәрбиешінің нұсқауын, жаттығу кезіндегі ережені сақтауды,Ойын көліктер қимылын жасап, жақсы араластыруды үйренеді</w:t>
            </w:r>
          </w:p>
          <w:p w14:paraId="74075F74">
            <w:pPr>
              <w:spacing w:after="0"/>
              <w:rPr>
                <w:rFonts w:ascii="Times New Roman" w:hAnsi="Times New Roman" w:cs="Times New Roman"/>
                <w:color w:val="000000" w:themeColor="text1"/>
                <w:sz w:val="24"/>
                <w:szCs w:val="24"/>
                <w:lang w:val="kk-KZ"/>
              </w:rPr>
            </w:pPr>
          </w:p>
          <w:p w14:paraId="6082A363">
            <w:pPr>
              <w:autoSpaceDE w:val="0"/>
              <w:autoSpaceDN w:val="0"/>
              <w:adjustRightInd w:val="0"/>
              <w:spacing w:after="0"/>
              <w:rPr>
                <w:rFonts w:ascii="Times New Roman" w:hAnsi="Times New Roman" w:eastAsia="Calibri" w:cs="Times New Roman"/>
                <w:color w:val="000000" w:themeColor="text1"/>
                <w:sz w:val="24"/>
                <w:szCs w:val="24"/>
                <w:lang w:val="kk-KZ"/>
              </w:rPr>
            </w:pPr>
            <w:r>
              <w:rPr>
                <w:rFonts w:ascii="Times New Roman" w:hAnsi="Times New Roman" w:eastAsia="Calibri" w:cs="Times New Roman"/>
                <w:b/>
                <w:color w:val="000000" w:themeColor="text1"/>
                <w:sz w:val="24"/>
                <w:szCs w:val="24"/>
                <w:lang w:val="kk-KZ"/>
              </w:rPr>
              <w:t>(Физикалық дағдыны дамыту)</w:t>
            </w:r>
          </w:p>
        </w:tc>
        <w:tc>
          <w:tcPr>
            <w:tcW w:w="2691" w:type="dxa"/>
          </w:tcPr>
          <w:p w14:paraId="414AAA28">
            <w:pPr>
              <w:spacing w:after="0"/>
              <w:rPr>
                <w:rFonts w:ascii="Times New Roman" w:hAnsi="Times New Roman" w:eastAsia="Calibri" w:cs="Times New Roman"/>
                <w:b/>
                <w:color w:val="000000" w:themeColor="text1"/>
                <w:sz w:val="24"/>
                <w:szCs w:val="24"/>
                <w:lang w:val="kk-KZ"/>
              </w:rPr>
            </w:pPr>
            <w:r>
              <w:rPr>
                <w:rFonts w:ascii="Times New Roman" w:hAnsi="Times New Roman" w:eastAsia="Calibri" w:cs="Times New Roman"/>
                <w:b/>
                <w:color w:val="000000" w:themeColor="text1"/>
                <w:sz w:val="24"/>
                <w:szCs w:val="24"/>
                <w:lang w:val="kk-KZ"/>
              </w:rPr>
              <w:t>Қазақ тілі</w:t>
            </w:r>
          </w:p>
          <w:p w14:paraId="02B3E2C2">
            <w:pPr>
              <w:spacing w:after="0"/>
              <w:rPr>
                <w:rFonts w:ascii="Times New Roman" w:hAnsi="Times New Roman" w:eastAsia="Calibri" w:cs="Times New Roman"/>
                <w:color w:val="000000" w:themeColor="text1"/>
                <w:sz w:val="24"/>
                <w:szCs w:val="24"/>
                <w:lang w:val="kk-KZ"/>
              </w:rPr>
            </w:pPr>
            <w:r>
              <w:rPr>
                <w:rFonts w:ascii="Times New Roman" w:hAnsi="Times New Roman" w:eastAsia="Calibri" w:cs="Times New Roman"/>
                <w:b/>
                <w:color w:val="000000" w:themeColor="text1"/>
                <w:sz w:val="24"/>
                <w:szCs w:val="24"/>
                <w:lang w:val="kk-KZ"/>
              </w:rPr>
              <w:t>Тақырыбы</w:t>
            </w:r>
            <w:r>
              <w:rPr>
                <w:rFonts w:ascii="Times New Roman" w:hAnsi="Times New Roman" w:eastAsia="Calibri" w:cs="Times New Roman"/>
                <w:color w:val="000000" w:themeColor="text1"/>
                <w:sz w:val="24"/>
                <w:szCs w:val="24"/>
                <w:lang w:val="kk-KZ"/>
              </w:rPr>
              <w:t>: «Аспазшыда қонақта»</w:t>
            </w:r>
          </w:p>
          <w:p w14:paraId="7FE32570">
            <w:pPr>
              <w:spacing w:after="0"/>
              <w:rPr>
                <w:rFonts w:ascii="Times New Roman" w:hAnsi="Times New Roman" w:eastAsia="Calibri" w:cs="Times New Roman"/>
                <w:color w:val="000000" w:themeColor="text1"/>
                <w:sz w:val="24"/>
                <w:szCs w:val="24"/>
                <w:lang w:val="kk-KZ"/>
              </w:rPr>
            </w:pPr>
            <w:r>
              <w:rPr>
                <w:rFonts w:ascii="Times New Roman" w:hAnsi="Times New Roman" w:eastAsia="Calibri" w:cs="Times New Roman"/>
                <w:b/>
                <w:color w:val="000000" w:themeColor="text1"/>
                <w:sz w:val="24"/>
                <w:szCs w:val="24"/>
                <w:lang w:val="kk-KZ"/>
              </w:rPr>
              <w:t>Міндеті :</w:t>
            </w:r>
            <w:r>
              <w:rPr>
                <w:rFonts w:ascii="Times New Roman" w:hAnsi="Times New Roman" w:eastAsia="Calibri" w:cs="Times New Roman"/>
                <w:color w:val="000000" w:themeColor="text1"/>
                <w:sz w:val="24"/>
                <w:szCs w:val="24"/>
                <w:lang w:val="kk-KZ"/>
              </w:rPr>
              <w:t>Артикуляциялық және дыбыстық аппаратты, сөйлеу кезінде тыныс алуды, естуді дамыту.</w:t>
            </w:r>
          </w:p>
          <w:p w14:paraId="65A95F6E">
            <w:pPr>
              <w:autoSpaceDE w:val="0"/>
              <w:autoSpaceDN w:val="0"/>
              <w:adjustRightInd w:val="0"/>
              <w:spacing w:after="0"/>
              <w:rPr>
                <w:rFonts w:ascii="Times New Roman" w:hAnsi="Times New Roman" w:eastAsia="Calibri" w:cs="Times New Roman"/>
                <w:b/>
                <w:color w:val="000000" w:themeColor="text1"/>
                <w:sz w:val="24"/>
                <w:szCs w:val="24"/>
                <w:lang w:val="kk-KZ"/>
              </w:rPr>
            </w:pPr>
            <w:r>
              <w:rPr>
                <w:rFonts w:ascii="Times New Roman" w:hAnsi="Times New Roman" w:eastAsia="Calibri" w:cs="Times New Roman"/>
                <w:b/>
                <w:color w:val="000000" w:themeColor="text1"/>
                <w:sz w:val="24"/>
                <w:szCs w:val="24"/>
                <w:lang w:val="kk-KZ"/>
              </w:rPr>
              <w:t>(Сөйлеуді дамыту)</w:t>
            </w:r>
          </w:p>
          <w:p w14:paraId="661A6851">
            <w:pPr>
              <w:spacing w:after="0"/>
              <w:rPr>
                <w:rFonts w:ascii="Times New Roman" w:hAnsi="Times New Roman" w:cs="Times New Roman"/>
                <w:b/>
                <w:color w:val="000000" w:themeColor="text1"/>
                <w:sz w:val="24"/>
                <w:szCs w:val="24"/>
                <w:lang w:val="kk-KZ"/>
              </w:rPr>
            </w:pPr>
            <w:r>
              <w:rPr>
                <w:rFonts w:ascii="Times New Roman" w:hAnsi="Times New Roman" w:cs="Times New Roman"/>
                <w:b/>
                <w:color w:val="000000" w:themeColor="text1"/>
                <w:sz w:val="24"/>
                <w:szCs w:val="24"/>
                <w:lang w:val="kk-KZ"/>
              </w:rPr>
              <w:t>• «Үнемді тұтыну»</w:t>
            </w:r>
          </w:p>
          <w:p w14:paraId="6F45CF35">
            <w:pPr>
              <w:spacing w:after="0"/>
              <w:rPr>
                <w:rFonts w:ascii="Times New Roman" w:hAnsi="Times New Roman" w:cs="Times New Roman"/>
                <w:b/>
                <w:color w:val="000000" w:themeColor="text1"/>
                <w:sz w:val="24"/>
                <w:szCs w:val="24"/>
                <w:lang w:val="kk-KZ"/>
              </w:rPr>
            </w:pPr>
          </w:p>
          <w:p w14:paraId="616D356C">
            <w:pPr>
              <w:spacing w:after="0" w:line="276" w:lineRule="auto"/>
              <w:rPr>
                <w:rFonts w:ascii="Times New Roman" w:hAnsi="Times New Roman" w:cs="Times New Roman"/>
                <w:color w:val="000000" w:themeColor="text1"/>
                <w:sz w:val="24"/>
                <w:szCs w:val="24"/>
                <w:lang w:val="kk-KZ"/>
              </w:rPr>
            </w:pPr>
            <w:r>
              <w:rPr>
                <w:rFonts w:ascii="Times New Roman" w:hAnsi="Times New Roman" w:cs="Times New Roman"/>
                <w:b/>
                <w:color w:val="000000" w:themeColor="text1"/>
                <w:sz w:val="24"/>
                <w:szCs w:val="24"/>
                <w:lang w:val="kk-KZ"/>
              </w:rPr>
              <w:t xml:space="preserve">Мақсаты: </w:t>
            </w:r>
            <w:r>
              <w:rPr>
                <w:rFonts w:ascii="Times New Roman" w:hAnsi="Times New Roman" w:cs="Times New Roman"/>
                <w:color w:val="000000" w:themeColor="text1"/>
                <w:sz w:val="24"/>
                <w:szCs w:val="24"/>
                <w:lang w:val="kk-KZ"/>
              </w:rPr>
              <w:t>Табиғи ресурстар мен жасанды ресурстарды үнемді пайдалану жолын қалыптастыру</w:t>
            </w:r>
          </w:p>
          <w:p w14:paraId="476B4F74">
            <w:pPr>
              <w:autoSpaceDE w:val="0"/>
              <w:autoSpaceDN w:val="0"/>
              <w:adjustRightInd w:val="0"/>
              <w:spacing w:after="0"/>
              <w:rPr>
                <w:rFonts w:ascii="Times New Roman" w:hAnsi="Times New Roman" w:eastAsia="Calibri" w:cs="Times New Roman"/>
                <w:b/>
                <w:color w:val="000000" w:themeColor="text1"/>
                <w:sz w:val="24"/>
                <w:szCs w:val="24"/>
                <w:lang w:val="kk-KZ"/>
              </w:rPr>
            </w:pPr>
            <w:r>
              <w:rPr>
                <w:rFonts w:ascii="Times New Roman" w:hAnsi="Times New Roman" w:eastAsia="Times New Roman" w:cs="Times New Roman"/>
                <w:color w:val="000000" w:themeColor="text1"/>
                <w:sz w:val="24"/>
                <w:szCs w:val="24"/>
                <w:lang w:val="kk-KZ" w:eastAsia="ru-RU"/>
              </w:rPr>
              <w:t>Бір тұтас тәрбие жоспары аясында</w:t>
            </w:r>
          </w:p>
        </w:tc>
        <w:tc>
          <w:tcPr>
            <w:tcW w:w="2841" w:type="dxa"/>
          </w:tcPr>
          <w:p w14:paraId="07229BBE">
            <w:pPr>
              <w:spacing w:after="0"/>
              <w:rPr>
                <w:rFonts w:ascii="Times New Roman" w:hAnsi="Times New Roman" w:cs="Times New Roman"/>
                <w:b/>
                <w:color w:val="000000" w:themeColor="text1"/>
                <w:sz w:val="24"/>
                <w:szCs w:val="24"/>
                <w:lang w:val="kk-KZ"/>
              </w:rPr>
            </w:pPr>
            <w:r>
              <w:rPr>
                <w:rFonts w:ascii="Times New Roman" w:hAnsi="Times New Roman" w:cs="Times New Roman"/>
                <w:b/>
                <w:color w:val="000000" w:themeColor="text1"/>
                <w:sz w:val="24"/>
                <w:szCs w:val="24"/>
                <w:lang w:val="kk-KZ"/>
              </w:rPr>
              <w:t>Міндеті:</w:t>
            </w:r>
            <w:r>
              <w:rPr>
                <w:rFonts w:ascii="Times New Roman" w:hAnsi="Times New Roman" w:cs="Times New Roman"/>
                <w:color w:val="000000" w:themeColor="text1"/>
                <w:sz w:val="24"/>
                <w:szCs w:val="24"/>
                <w:lang w:val="kk-KZ"/>
              </w:rPr>
              <w:t xml:space="preserve"> Бірқалыпты, аяқтың ұшымен, тізені жоғары көтеріп жүру</w:t>
            </w:r>
          </w:p>
          <w:p w14:paraId="2FB49FE9">
            <w:pPr>
              <w:spacing w:after="0"/>
              <w:rPr>
                <w:rFonts w:ascii="Times New Roman" w:hAnsi="Times New Roman" w:cs="Times New Roman"/>
                <w:b/>
                <w:color w:val="000000" w:themeColor="text1"/>
                <w:sz w:val="24"/>
                <w:szCs w:val="24"/>
                <w:lang w:val="kk-KZ"/>
              </w:rPr>
            </w:pPr>
            <w:r>
              <w:rPr>
                <w:rFonts w:ascii="Times New Roman" w:hAnsi="Times New Roman" w:cs="Times New Roman"/>
                <w:b/>
                <w:color w:val="000000" w:themeColor="text1"/>
                <w:sz w:val="24"/>
                <w:szCs w:val="24"/>
                <w:lang w:val="kk-KZ"/>
              </w:rPr>
              <w:t>Дене шынықтыру</w:t>
            </w:r>
          </w:p>
          <w:p w14:paraId="16768EDC">
            <w:pPr>
              <w:spacing w:after="0"/>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1. Бағытты өзгертіп жүру;</w:t>
            </w:r>
          </w:p>
          <w:p w14:paraId="3BF87197">
            <w:pPr>
              <w:spacing w:after="0"/>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2.Шеңбер бойлап жүгіру;</w:t>
            </w:r>
          </w:p>
          <w:p w14:paraId="74DB923E">
            <w:pPr>
              <w:spacing w:after="0"/>
              <w:rPr>
                <w:rFonts w:ascii="Times New Roman" w:hAnsi="Times New Roman" w:cs="Times New Roman"/>
                <w:b/>
                <w:color w:val="000000" w:themeColor="text1"/>
                <w:sz w:val="24"/>
                <w:szCs w:val="24"/>
                <w:lang w:val="kk-KZ"/>
              </w:rPr>
            </w:pPr>
            <w:r>
              <w:rPr>
                <w:rFonts w:ascii="Times New Roman" w:hAnsi="Times New Roman" w:cs="Times New Roman"/>
                <w:b/>
                <w:color w:val="000000" w:themeColor="text1"/>
                <w:sz w:val="24"/>
                <w:szCs w:val="24"/>
                <w:lang w:val="kk-KZ"/>
              </w:rPr>
              <w:t>Қимылды ойын:</w:t>
            </w:r>
          </w:p>
          <w:p w14:paraId="4A3F8C40">
            <w:pPr>
              <w:spacing w:after="0"/>
              <w:rPr>
                <w:rFonts w:ascii="Times New Roman" w:hAnsi="Times New Roman" w:cs="Times New Roman"/>
                <w:b/>
                <w:color w:val="000000" w:themeColor="text1"/>
                <w:sz w:val="24"/>
                <w:szCs w:val="24"/>
                <w:lang w:val="kk-KZ"/>
              </w:rPr>
            </w:pPr>
            <w:r>
              <w:rPr>
                <w:rFonts w:ascii="Times New Roman" w:hAnsi="Times New Roman" w:cs="Times New Roman"/>
                <w:color w:val="000000" w:themeColor="text1"/>
                <w:sz w:val="24"/>
                <w:szCs w:val="24"/>
                <w:lang w:val="kk-KZ"/>
              </w:rPr>
              <w:t>«Әжемнің жіп шумақтарын жинайық»</w:t>
            </w:r>
          </w:p>
          <w:p w14:paraId="1FDE363F">
            <w:pPr>
              <w:spacing w:after="0"/>
              <w:rPr>
                <w:rFonts w:ascii="Times New Roman" w:hAnsi="Times New Roman" w:cs="Times New Roman"/>
                <w:color w:val="000000" w:themeColor="text1"/>
                <w:sz w:val="24"/>
                <w:szCs w:val="24"/>
                <w:lang w:val="kk-KZ"/>
              </w:rPr>
            </w:pPr>
            <w:r>
              <w:rPr>
                <w:rFonts w:ascii="Times New Roman" w:hAnsi="Times New Roman" w:cs="Times New Roman"/>
                <w:b/>
                <w:color w:val="000000" w:themeColor="text1"/>
                <w:sz w:val="24"/>
                <w:szCs w:val="24"/>
                <w:lang w:val="kk-KZ"/>
              </w:rPr>
              <w:t>:</w:t>
            </w:r>
            <w:r>
              <w:rPr>
                <w:rFonts w:ascii="Times New Roman" w:hAnsi="Times New Roman" w:cs="Times New Roman"/>
                <w:color w:val="000000" w:themeColor="text1"/>
                <w:sz w:val="24"/>
                <w:szCs w:val="24"/>
                <w:lang w:val="kk-KZ"/>
              </w:rPr>
              <w:t>Ойын кезінде қолдарынан ұстап жіп шумағына ұқсап ирек жолдармен жүреді, дөңгелене тұрады</w:t>
            </w:r>
          </w:p>
          <w:p w14:paraId="56A85681">
            <w:pPr>
              <w:spacing w:after="0"/>
              <w:rPr>
                <w:rFonts w:ascii="Times New Roman" w:hAnsi="Times New Roman" w:cs="Times New Roman"/>
                <w:color w:val="000000" w:themeColor="text1"/>
                <w:sz w:val="24"/>
                <w:szCs w:val="24"/>
                <w:lang w:val="kk-KZ"/>
              </w:rPr>
            </w:pPr>
            <w:r>
              <w:rPr>
                <w:rFonts w:ascii="Times New Roman" w:hAnsi="Times New Roman" w:eastAsia="Calibri" w:cs="Times New Roman"/>
                <w:b/>
                <w:color w:val="000000" w:themeColor="text1"/>
                <w:sz w:val="24"/>
                <w:szCs w:val="24"/>
                <w:lang w:val="kk-KZ"/>
              </w:rPr>
              <w:t>(Физикалық дағдыны дамыту)</w:t>
            </w:r>
          </w:p>
        </w:tc>
      </w:tr>
      <w:tr w14:paraId="4B147D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0" w:type="dxa"/>
          </w:tcPr>
          <w:p w14:paraId="77A16D61">
            <w:pPr>
              <w:pStyle w:val="25"/>
              <w:spacing w:line="268" w:lineRule="exact"/>
              <w:rPr>
                <w:b/>
                <w:color w:val="000000" w:themeColor="text1"/>
                <w:sz w:val="24"/>
                <w:szCs w:val="24"/>
              </w:rPr>
            </w:pPr>
            <w:r>
              <w:rPr>
                <w:b/>
                <w:color w:val="000000" w:themeColor="text1"/>
                <w:sz w:val="24"/>
                <w:szCs w:val="24"/>
              </w:rPr>
              <w:t>Серуенгедайындық</w:t>
            </w:r>
          </w:p>
        </w:tc>
        <w:tc>
          <w:tcPr>
            <w:tcW w:w="13752" w:type="dxa"/>
            <w:gridSpan w:val="5"/>
          </w:tcPr>
          <w:p w14:paraId="58DBB051">
            <w:pPr>
              <w:autoSpaceDE w:val="0"/>
              <w:autoSpaceDN w:val="0"/>
              <w:adjustRightInd w:val="0"/>
              <w:spacing w:after="0"/>
              <w:rPr>
                <w:rFonts w:ascii="Times New Roman" w:hAnsi="Times New Roman" w:eastAsia="Calibri" w:cs="Times New Roman"/>
                <w:color w:val="000000" w:themeColor="text1"/>
                <w:sz w:val="24"/>
                <w:szCs w:val="24"/>
                <w:lang w:val="kk-KZ"/>
              </w:rPr>
            </w:pPr>
            <w:r>
              <w:rPr>
                <w:rFonts w:ascii="Times New Roman" w:hAnsi="Times New Roman" w:cs="Times New Roman"/>
                <w:sz w:val="24"/>
                <w:szCs w:val="24"/>
                <w:lang w:val="kk-KZ"/>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b/>
                <w:bCs/>
                <w:sz w:val="24"/>
                <w:szCs w:val="24"/>
                <w:lang w:val="kk-KZ"/>
              </w:rPr>
              <w:t>өзіне-өзі қызмет ету дағдылары,  ұсақ моториканы дамыту</w:t>
            </w:r>
          </w:p>
        </w:tc>
      </w:tr>
      <w:tr w14:paraId="06CE10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0" w:type="dxa"/>
          </w:tcPr>
          <w:p w14:paraId="5E4E265B">
            <w:pPr>
              <w:pStyle w:val="25"/>
              <w:spacing w:line="256" w:lineRule="exact"/>
              <w:rPr>
                <w:b/>
                <w:color w:val="000000" w:themeColor="text1"/>
                <w:sz w:val="24"/>
                <w:szCs w:val="24"/>
              </w:rPr>
            </w:pPr>
            <w:r>
              <w:rPr>
                <w:b/>
                <w:color w:val="000000" w:themeColor="text1"/>
                <w:sz w:val="24"/>
                <w:szCs w:val="24"/>
              </w:rPr>
              <w:t>Серуен</w:t>
            </w:r>
          </w:p>
        </w:tc>
        <w:tc>
          <w:tcPr>
            <w:tcW w:w="2554" w:type="dxa"/>
          </w:tcPr>
          <w:p w14:paraId="47E98451">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Серуен картотекасы№17</w:t>
            </w:r>
          </w:p>
          <w:p w14:paraId="3C253305">
            <w:pPr>
              <w:spacing w:after="0" w:line="276" w:lineRule="auto"/>
              <w:jc w:val="center"/>
              <w:rPr>
                <w:rFonts w:ascii="Times New Roman" w:hAnsi="Times New Roman" w:eastAsia="Calibri" w:cs="Times New Roman"/>
                <w:b/>
                <w:color w:val="000000" w:themeColor="text1"/>
                <w:sz w:val="24"/>
                <w:szCs w:val="24"/>
                <w:lang w:val="kk-KZ"/>
              </w:rPr>
            </w:pPr>
            <w:r>
              <w:rPr>
                <w:rFonts w:ascii="Times New Roman" w:hAnsi="Times New Roman" w:eastAsia="Calibri" w:cs="Times New Roman"/>
                <w:b/>
                <w:color w:val="000000" w:themeColor="text1"/>
                <w:sz w:val="24"/>
                <w:szCs w:val="24"/>
                <w:lang w:val="kk-KZ"/>
              </w:rPr>
              <w:t>Құмырысқаларды бақылау</w:t>
            </w:r>
          </w:p>
          <w:p w14:paraId="5EA8F679">
            <w:pPr>
              <w:spacing w:after="0" w:line="276" w:lineRule="auto"/>
              <w:rPr>
                <w:rFonts w:ascii="Times New Roman" w:hAnsi="Times New Roman" w:eastAsia="Calibri" w:cs="Times New Roman"/>
                <w:i/>
                <w:color w:val="000000" w:themeColor="text1"/>
                <w:sz w:val="24"/>
                <w:szCs w:val="24"/>
                <w:lang w:val="kk-KZ"/>
              </w:rPr>
            </w:pPr>
            <w:r>
              <w:rPr>
                <w:rFonts w:ascii="Times New Roman" w:hAnsi="Times New Roman" w:eastAsia="Calibri" w:cs="Times New Roman"/>
                <w:i/>
                <w:color w:val="000000" w:themeColor="text1"/>
                <w:sz w:val="24"/>
                <w:szCs w:val="24"/>
                <w:lang w:val="kk-KZ"/>
              </w:rPr>
              <w:t xml:space="preserve">Бақылау </w:t>
            </w:r>
          </w:p>
          <w:p w14:paraId="30D3C2BA">
            <w:pPr>
              <w:spacing w:after="0" w:line="276" w:lineRule="auto"/>
              <w:ind w:firstLine="708"/>
              <w:jc w:val="both"/>
              <w:rPr>
                <w:rFonts w:ascii="Times New Roman" w:hAnsi="Times New Roman" w:eastAsia="Calibri" w:cs="Times New Roman"/>
                <w:color w:val="000000" w:themeColor="text1"/>
                <w:sz w:val="24"/>
                <w:szCs w:val="24"/>
                <w:lang w:val="kk-KZ"/>
              </w:rPr>
            </w:pPr>
            <w:r>
              <w:rPr>
                <w:rFonts w:ascii="Times New Roman" w:hAnsi="Times New Roman" w:eastAsia="Calibri" w:cs="Times New Roman"/>
                <w:color w:val="000000" w:themeColor="text1"/>
                <w:sz w:val="24"/>
                <w:szCs w:val="24"/>
                <w:lang w:val="kk-KZ"/>
              </w:rPr>
              <w:t xml:space="preserve">Құмырсқалардың тіршілік ету әрекеті, мекен ететін жерлері, өзара қарым-қатынастары туралы оқушылардың білімдерін анықтау, құмырысқалардың бір уақыттары азайып қалатынына көңіл аудару, олар жылуды сақтау үшін  илеулеріне терең бойлай тығылады да кірер бетін жауып алады. Сонымен қатар, күзде олар ұзақ мезгіл – қысқа дайындалатынын жете түсіндіру.  </w:t>
            </w:r>
          </w:p>
          <w:p w14:paraId="38B6151F">
            <w:pPr>
              <w:spacing w:after="0" w:line="276" w:lineRule="auto"/>
              <w:rPr>
                <w:rFonts w:ascii="Times New Roman" w:hAnsi="Times New Roman" w:eastAsia="Calibri" w:cs="Times New Roman"/>
                <w:b/>
                <w:color w:val="000000" w:themeColor="text1"/>
                <w:sz w:val="24"/>
                <w:szCs w:val="24"/>
                <w:lang w:val="kk-KZ"/>
              </w:rPr>
            </w:pPr>
            <w:r>
              <w:rPr>
                <w:rFonts w:ascii="Times New Roman" w:hAnsi="Times New Roman" w:eastAsia="Calibri" w:cs="Times New Roman"/>
                <w:b/>
                <w:color w:val="000000" w:themeColor="text1"/>
                <w:sz w:val="24"/>
                <w:szCs w:val="24"/>
                <w:lang w:val="kk-KZ"/>
              </w:rPr>
              <w:t xml:space="preserve"> (Ұсыныс ойын ,Экологиялық мәдениет дағдысы)</w:t>
            </w:r>
          </w:p>
          <w:p w14:paraId="5026F8F3">
            <w:pPr>
              <w:spacing w:after="0" w:line="276" w:lineRule="auto"/>
              <w:rPr>
                <w:rFonts w:ascii="Times New Roman" w:hAnsi="Times New Roman" w:eastAsia="Times New Roman" w:cs="Times New Roman"/>
                <w:b/>
                <w:bCs/>
                <w:color w:val="000000" w:themeColor="text1"/>
                <w:sz w:val="24"/>
                <w:szCs w:val="24"/>
                <w:lang w:val="kk-KZ" w:eastAsia="ru-RU"/>
              </w:rPr>
            </w:pPr>
          </w:p>
        </w:tc>
        <w:tc>
          <w:tcPr>
            <w:tcW w:w="2833" w:type="dxa"/>
          </w:tcPr>
          <w:p w14:paraId="40211D70">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Серуен</w:t>
            </w:r>
          </w:p>
          <w:p w14:paraId="4D86FD42">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 xml:space="preserve"> картотекасы№18</w:t>
            </w:r>
          </w:p>
          <w:p w14:paraId="630370F6">
            <w:pPr>
              <w:spacing w:after="0" w:line="276" w:lineRule="auto"/>
              <w:ind w:firstLine="708"/>
              <w:jc w:val="center"/>
              <w:rPr>
                <w:rFonts w:ascii="Times New Roman" w:hAnsi="Times New Roman" w:eastAsia="Calibri" w:cs="Times New Roman"/>
                <w:b/>
                <w:color w:val="000000" w:themeColor="text1"/>
                <w:sz w:val="24"/>
                <w:szCs w:val="24"/>
                <w:lang w:val="kk-KZ"/>
              </w:rPr>
            </w:pPr>
            <w:r>
              <w:rPr>
                <w:rFonts w:ascii="Times New Roman" w:hAnsi="Times New Roman" w:eastAsia="Calibri" w:cs="Times New Roman"/>
                <w:b/>
                <w:color w:val="000000" w:themeColor="text1"/>
                <w:sz w:val="24"/>
                <w:szCs w:val="24"/>
                <w:lang w:val="kk-KZ"/>
              </w:rPr>
              <w:t>Кіші топтағы балалардың ойындарын бақылау</w:t>
            </w:r>
          </w:p>
          <w:p w14:paraId="6FB7E571">
            <w:pPr>
              <w:spacing w:after="0" w:line="276" w:lineRule="auto"/>
              <w:ind w:firstLine="708"/>
              <w:jc w:val="both"/>
              <w:rPr>
                <w:rFonts w:ascii="Times New Roman" w:hAnsi="Times New Roman" w:eastAsia="Calibri" w:cs="Times New Roman"/>
                <w:i/>
                <w:color w:val="000000" w:themeColor="text1"/>
                <w:sz w:val="24"/>
                <w:szCs w:val="24"/>
                <w:lang w:val="kk-KZ"/>
              </w:rPr>
            </w:pPr>
            <w:r>
              <w:rPr>
                <w:rFonts w:ascii="Times New Roman" w:hAnsi="Times New Roman" w:eastAsia="Calibri" w:cs="Times New Roman"/>
                <w:i/>
                <w:color w:val="000000" w:themeColor="text1"/>
                <w:sz w:val="24"/>
                <w:szCs w:val="24"/>
                <w:lang w:val="kk-KZ"/>
              </w:rPr>
              <w:t xml:space="preserve">Бақылау </w:t>
            </w:r>
          </w:p>
          <w:p w14:paraId="670F9DE0">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Calibri" w:cs="Times New Roman"/>
                <w:color w:val="000000" w:themeColor="text1"/>
                <w:sz w:val="24"/>
                <w:szCs w:val="24"/>
                <w:lang w:val="kk-KZ"/>
              </w:rPr>
              <w:t>Орта  топтың балаларын кіші жастағы балалармен араласа білуге үйрету, олардың ісіне, ойындарына қызығушылық таныту. Балаларға балабақшада жас ерекшеліктері бойынша олардан да кіші жастағы балалар бар екенін айту, ескерту. Кішкентай бүлдіршіндердің жоғары топтағы балаларға қарағанда аз білетінін, оларға көмектесу керек екенін түсіндіру</w:t>
            </w:r>
          </w:p>
          <w:p w14:paraId="317D379D">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 xml:space="preserve"> (Экологиялық мәдениет дағдысы, Кішіге көмек беру дағдысын қалыптастыру)</w:t>
            </w:r>
          </w:p>
        </w:tc>
        <w:tc>
          <w:tcPr>
            <w:tcW w:w="2833" w:type="dxa"/>
          </w:tcPr>
          <w:p w14:paraId="55F5A3CB">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 xml:space="preserve">Серуен </w:t>
            </w:r>
          </w:p>
          <w:p w14:paraId="19DAC6F0">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картотекасы№19</w:t>
            </w:r>
          </w:p>
          <w:p w14:paraId="7BB22208">
            <w:pPr>
              <w:spacing w:after="0" w:line="276" w:lineRule="auto"/>
              <w:ind w:firstLine="708"/>
              <w:jc w:val="center"/>
              <w:rPr>
                <w:rFonts w:ascii="Times New Roman" w:hAnsi="Times New Roman" w:eastAsia="Calibri" w:cs="Times New Roman"/>
                <w:b/>
                <w:color w:val="000000" w:themeColor="text1"/>
                <w:sz w:val="24"/>
                <w:szCs w:val="24"/>
                <w:lang w:val="kk-KZ"/>
              </w:rPr>
            </w:pPr>
            <w:r>
              <w:rPr>
                <w:rFonts w:ascii="Times New Roman" w:hAnsi="Times New Roman" w:eastAsia="Calibri" w:cs="Times New Roman"/>
                <w:b/>
                <w:color w:val="000000" w:themeColor="text1"/>
                <w:sz w:val="24"/>
                <w:szCs w:val="24"/>
                <w:lang w:val="kk-KZ"/>
              </w:rPr>
              <w:t>Бақшада өнім жинауды бақылау</w:t>
            </w:r>
          </w:p>
          <w:p w14:paraId="56D88D43">
            <w:pPr>
              <w:spacing w:after="0" w:line="276" w:lineRule="auto"/>
              <w:ind w:firstLine="708"/>
              <w:jc w:val="both"/>
              <w:rPr>
                <w:rFonts w:ascii="Times New Roman" w:hAnsi="Times New Roman" w:eastAsia="Calibri" w:cs="Times New Roman"/>
                <w:i/>
                <w:color w:val="000000" w:themeColor="text1"/>
                <w:sz w:val="24"/>
                <w:szCs w:val="24"/>
                <w:lang w:val="kk-KZ"/>
              </w:rPr>
            </w:pPr>
            <w:r>
              <w:rPr>
                <w:rFonts w:ascii="Times New Roman" w:hAnsi="Times New Roman" w:eastAsia="Calibri" w:cs="Times New Roman"/>
                <w:i/>
                <w:color w:val="000000" w:themeColor="text1"/>
                <w:sz w:val="24"/>
                <w:szCs w:val="24"/>
                <w:lang w:val="kk-KZ"/>
              </w:rPr>
              <w:t xml:space="preserve">Бақылау </w:t>
            </w:r>
          </w:p>
          <w:p w14:paraId="50E2B219">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Calibri" w:cs="Times New Roman"/>
                <w:color w:val="000000" w:themeColor="text1"/>
                <w:sz w:val="24"/>
                <w:szCs w:val="24"/>
                <w:lang w:val="kk-KZ"/>
              </w:rPr>
              <w:t>Қыркүйек айында бақшадағы көкөністерді жинау қажет, әйтпесе олар үсіп кетуі мүмкін. Балалармен өнімді жинағанға дейін бақшаны қарап шығу. Балалар түптерді қарай отырып, қазылмаған көкөніс орындарын біледі. Балаларға өнімнің мол екендігін айтып, жаз бойғы еңбектерінің зая кетпегенін баяндау (суару, жерді қопсыту). Көкөніс өте бітік (жақсы) шыққан; өнім күтімге байланысты болады. Кейбір көкөністердің (қияр, қызанақ, кәді) суық түскенше жиналатынын түсіндіру.</w:t>
            </w:r>
            <w:r>
              <w:rPr>
                <w:rFonts w:ascii="Times New Roman" w:hAnsi="Times New Roman" w:eastAsia="Times New Roman" w:cs="Times New Roman"/>
                <w:b/>
                <w:bCs/>
                <w:color w:val="000000" w:themeColor="text1"/>
                <w:sz w:val="24"/>
                <w:szCs w:val="24"/>
                <w:lang w:val="kk-KZ" w:eastAsia="ru-RU"/>
              </w:rPr>
              <w:t>(Саяхат ойын, Экологиялық мәдениет дағдысы)</w:t>
            </w:r>
          </w:p>
        </w:tc>
        <w:tc>
          <w:tcPr>
            <w:tcW w:w="2691" w:type="dxa"/>
          </w:tcPr>
          <w:p w14:paraId="2A98F4E2">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Серуен картотекасы№20</w:t>
            </w:r>
          </w:p>
          <w:p w14:paraId="18660FD0">
            <w:pPr>
              <w:spacing w:after="0" w:line="276" w:lineRule="auto"/>
              <w:ind w:firstLine="708"/>
              <w:jc w:val="center"/>
              <w:rPr>
                <w:rFonts w:ascii="Times New Roman" w:hAnsi="Times New Roman" w:eastAsia="Calibri" w:cs="Times New Roman"/>
                <w:color w:val="000000" w:themeColor="text1"/>
                <w:sz w:val="24"/>
                <w:szCs w:val="24"/>
                <w:lang w:val="kk-KZ"/>
              </w:rPr>
            </w:pPr>
            <w:r>
              <w:rPr>
                <w:rFonts w:ascii="Times New Roman" w:hAnsi="Times New Roman" w:eastAsia="Calibri" w:cs="Times New Roman"/>
                <w:b/>
                <w:color w:val="000000" w:themeColor="text1"/>
                <w:sz w:val="24"/>
                <w:szCs w:val="24"/>
                <w:lang w:val="kk-KZ"/>
              </w:rPr>
              <w:t>Құстарды бақылау (қараторғай, қара қарға, қаратамақ, қаз, үйректің ұшып кетуі</w:t>
            </w:r>
            <w:r>
              <w:rPr>
                <w:rFonts w:ascii="Times New Roman" w:hAnsi="Times New Roman" w:eastAsia="Calibri" w:cs="Times New Roman"/>
                <w:color w:val="000000" w:themeColor="text1"/>
                <w:sz w:val="24"/>
                <w:szCs w:val="24"/>
                <w:lang w:val="kk-KZ"/>
              </w:rPr>
              <w:t>)</w:t>
            </w:r>
          </w:p>
          <w:p w14:paraId="03E28B1E">
            <w:pPr>
              <w:spacing w:after="0" w:line="276" w:lineRule="auto"/>
              <w:ind w:firstLine="708"/>
              <w:rPr>
                <w:rFonts w:ascii="Times New Roman" w:hAnsi="Times New Roman" w:eastAsia="Calibri" w:cs="Times New Roman"/>
                <w:i/>
                <w:color w:val="000000" w:themeColor="text1"/>
                <w:sz w:val="24"/>
                <w:szCs w:val="24"/>
                <w:lang w:val="kk-KZ"/>
              </w:rPr>
            </w:pPr>
            <w:r>
              <w:rPr>
                <w:rFonts w:ascii="Times New Roman" w:hAnsi="Times New Roman" w:eastAsia="Calibri" w:cs="Times New Roman"/>
                <w:i/>
                <w:color w:val="000000" w:themeColor="text1"/>
                <w:sz w:val="24"/>
                <w:szCs w:val="24"/>
                <w:lang w:val="kk-KZ"/>
              </w:rPr>
              <w:t>Бақылау</w:t>
            </w:r>
          </w:p>
          <w:p w14:paraId="1D2DFAF1">
            <w:pPr>
              <w:spacing w:after="0" w:line="276" w:lineRule="auto"/>
              <w:ind w:firstLine="708"/>
              <w:rPr>
                <w:rFonts w:ascii="Times New Roman" w:hAnsi="Times New Roman" w:eastAsia="Calibri" w:cs="Times New Roman"/>
                <w:color w:val="000000" w:themeColor="text1"/>
                <w:sz w:val="24"/>
                <w:szCs w:val="24"/>
                <w:lang w:val="kk-KZ"/>
              </w:rPr>
            </w:pPr>
            <w:r>
              <w:rPr>
                <w:rFonts w:ascii="Times New Roman" w:hAnsi="Times New Roman" w:eastAsia="Calibri" w:cs="Times New Roman"/>
                <w:color w:val="000000" w:themeColor="text1"/>
                <w:sz w:val="24"/>
                <w:szCs w:val="24"/>
                <w:lang w:val="kk-KZ"/>
              </w:rPr>
              <w:t>Балалар бойында құстардың күз айында өмір сүру мәндерін өзгертетіні туралы ой қалыптастыру, ауа-райындағы өзгерістермен байланыстыру, балаларды өсімдіктер мен құстардың тіршілік ету әрекетіндегі өзгерістерді бақылауға үйрету, жәндіктердің болмауы, олар қоректенетін құстардың ұшып кетуі жайында әңгімелеу, балалар бойында құстарды өз қамқорлығына алу жайлы түсінік қалыптастыру.</w:t>
            </w:r>
          </w:p>
          <w:p w14:paraId="5ABC4B2C">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(Қоршаған ортамен танысу,Экологиялық мәдениет дағдысы)</w:t>
            </w:r>
          </w:p>
        </w:tc>
        <w:tc>
          <w:tcPr>
            <w:tcW w:w="2841" w:type="dxa"/>
          </w:tcPr>
          <w:p w14:paraId="10525D87">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 xml:space="preserve">Серуен </w:t>
            </w:r>
          </w:p>
          <w:p w14:paraId="4CE6B539">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картотекасы№21</w:t>
            </w:r>
          </w:p>
          <w:p w14:paraId="3039B2A6">
            <w:pPr>
              <w:spacing w:after="0" w:line="276" w:lineRule="auto"/>
              <w:ind w:firstLine="708"/>
              <w:jc w:val="center"/>
              <w:rPr>
                <w:rFonts w:ascii="Times New Roman" w:hAnsi="Times New Roman" w:eastAsia="Calibri" w:cs="Times New Roman"/>
                <w:b/>
                <w:color w:val="000000" w:themeColor="text1"/>
                <w:sz w:val="24"/>
                <w:szCs w:val="24"/>
                <w:lang w:val="kk-KZ"/>
              </w:rPr>
            </w:pPr>
            <w:r>
              <w:rPr>
                <w:rFonts w:ascii="Times New Roman" w:hAnsi="Times New Roman" w:eastAsia="Calibri" w:cs="Times New Roman"/>
                <w:b/>
                <w:color w:val="000000" w:themeColor="text1"/>
                <w:sz w:val="24"/>
                <w:szCs w:val="24"/>
                <w:lang w:val="kk-KZ"/>
              </w:rPr>
              <w:t>Торғай, сауысқан, бозторғай, сары шымшықтардың үйлерге келіп қонуын бақылау</w:t>
            </w:r>
          </w:p>
          <w:p w14:paraId="2E845E44">
            <w:pPr>
              <w:spacing w:after="0" w:line="276" w:lineRule="auto"/>
              <w:ind w:firstLine="708"/>
              <w:jc w:val="both"/>
              <w:rPr>
                <w:rFonts w:ascii="Times New Roman" w:hAnsi="Times New Roman" w:eastAsia="Calibri" w:cs="Times New Roman"/>
                <w:i/>
                <w:color w:val="000000" w:themeColor="text1"/>
                <w:sz w:val="24"/>
                <w:szCs w:val="24"/>
                <w:lang w:val="kk-KZ"/>
              </w:rPr>
            </w:pPr>
            <w:r>
              <w:rPr>
                <w:rFonts w:ascii="Times New Roman" w:hAnsi="Times New Roman" w:eastAsia="Calibri" w:cs="Times New Roman"/>
                <w:i/>
                <w:color w:val="000000" w:themeColor="text1"/>
                <w:sz w:val="24"/>
                <w:szCs w:val="24"/>
                <w:lang w:val="kk-KZ"/>
              </w:rPr>
              <w:t xml:space="preserve">Бақылау </w:t>
            </w:r>
          </w:p>
          <w:p w14:paraId="689106C3">
            <w:pPr>
              <w:spacing w:after="0" w:line="276" w:lineRule="auto"/>
              <w:ind w:firstLine="708"/>
              <w:jc w:val="both"/>
              <w:rPr>
                <w:rFonts w:ascii="Times New Roman" w:hAnsi="Times New Roman" w:eastAsia="Calibri" w:cs="Times New Roman"/>
                <w:color w:val="000000" w:themeColor="text1"/>
                <w:sz w:val="24"/>
                <w:szCs w:val="24"/>
                <w:lang w:val="kk-KZ"/>
              </w:rPr>
            </w:pPr>
            <w:r>
              <w:rPr>
                <w:rFonts w:ascii="Times New Roman" w:hAnsi="Times New Roman" w:eastAsia="Calibri" w:cs="Times New Roman"/>
                <w:color w:val="000000" w:themeColor="text1"/>
                <w:sz w:val="24"/>
                <w:szCs w:val="24"/>
                <w:lang w:val="kk-KZ"/>
              </w:rPr>
              <w:t xml:space="preserve">Салқын біліне бастағанда құстар үйлерді паналайды. Олар адамдарға қор іздеп келеді. Құстың сыртқы түрі мен оның қоректенуіне, қозғалыстары мен өмір сүру қарекетіне көңіл аудару. Балалар бойында құстарға деген, сондай-ақ достарына, табиғатқа деген  қамқорлық қасиеттерін ояту. </w:t>
            </w:r>
          </w:p>
          <w:p w14:paraId="447F6852">
            <w:pPr>
              <w:spacing w:after="0" w:line="276" w:lineRule="auto"/>
              <w:rPr>
                <w:rFonts w:ascii="Times New Roman" w:hAnsi="Times New Roman" w:eastAsia="Times New Roman" w:cs="Times New Roman"/>
                <w:b/>
                <w:bCs/>
                <w:color w:val="000000" w:themeColor="text1"/>
                <w:sz w:val="24"/>
                <w:szCs w:val="24"/>
                <w:lang w:val="kk-KZ" w:eastAsia="ru-RU"/>
              </w:rPr>
            </w:pPr>
          </w:p>
          <w:p w14:paraId="6D608862">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 xml:space="preserve"> (Әңгіме ойын Экологиялық мәдениет дағдысы)</w:t>
            </w:r>
          </w:p>
        </w:tc>
      </w:tr>
      <w:tr w14:paraId="40E341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0" w:type="dxa"/>
          </w:tcPr>
          <w:p w14:paraId="16A60482">
            <w:pPr>
              <w:pStyle w:val="25"/>
              <w:spacing w:line="256" w:lineRule="exact"/>
              <w:rPr>
                <w:b/>
                <w:color w:val="000000" w:themeColor="text1"/>
                <w:sz w:val="24"/>
                <w:szCs w:val="24"/>
              </w:rPr>
            </w:pPr>
            <w:r>
              <w:rPr>
                <w:b/>
                <w:color w:val="000000" w:themeColor="text1"/>
                <w:sz w:val="24"/>
                <w:szCs w:val="24"/>
              </w:rPr>
              <w:t>Серуенненоралу</w:t>
            </w:r>
          </w:p>
        </w:tc>
        <w:tc>
          <w:tcPr>
            <w:tcW w:w="13752" w:type="dxa"/>
            <w:gridSpan w:val="5"/>
            <w:tcBorders>
              <w:top w:val="single" w:color="000000" w:sz="4" w:space="0"/>
              <w:left w:val="single" w:color="000000" w:sz="4" w:space="0"/>
              <w:bottom w:val="single" w:color="000000" w:sz="4" w:space="0"/>
              <w:right w:val="single" w:color="000000" w:sz="4" w:space="0"/>
            </w:tcBorders>
          </w:tcPr>
          <w:p w14:paraId="367272E2">
            <w:pPr>
              <w:pStyle w:val="25"/>
              <w:rPr>
                <w:sz w:val="24"/>
                <w:szCs w:val="24"/>
              </w:rPr>
            </w:pPr>
            <w:r>
              <w:rPr>
                <w:sz w:val="24"/>
                <w:szCs w:val="24"/>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b/>
                <w:bCs/>
                <w:sz w:val="24"/>
                <w:szCs w:val="24"/>
              </w:rPr>
              <w:t>дербес қимыл  әрекеті).</w:t>
            </w:r>
          </w:p>
          <w:p w14:paraId="38FC50F1">
            <w:pPr>
              <w:spacing w:after="0" w:line="276" w:lineRule="auto"/>
              <w:rPr>
                <w:rFonts w:ascii="Times New Roman" w:hAnsi="Times New Roman" w:eastAsia="Times New Roman" w:cs="Times New Roman"/>
                <w:b/>
                <w:bCs/>
                <w:color w:val="000000" w:themeColor="text1"/>
                <w:sz w:val="24"/>
                <w:szCs w:val="24"/>
                <w:lang w:val="kk-KZ" w:eastAsia="ru-RU"/>
              </w:rPr>
            </w:pPr>
          </w:p>
        </w:tc>
      </w:tr>
      <w:tr w14:paraId="17B982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0" w:type="dxa"/>
          </w:tcPr>
          <w:p w14:paraId="0CF38D4D">
            <w:pPr>
              <w:pStyle w:val="25"/>
              <w:spacing w:line="256" w:lineRule="exact"/>
              <w:rPr>
                <w:b/>
                <w:color w:val="000000" w:themeColor="text1"/>
                <w:sz w:val="24"/>
                <w:szCs w:val="24"/>
              </w:rPr>
            </w:pPr>
            <w:r>
              <w:rPr>
                <w:b/>
                <w:color w:val="000000" w:themeColor="text1"/>
                <w:sz w:val="24"/>
                <w:szCs w:val="24"/>
              </w:rPr>
              <w:t>Түскіас</w:t>
            </w:r>
          </w:p>
        </w:tc>
        <w:tc>
          <w:tcPr>
            <w:tcW w:w="13752" w:type="dxa"/>
            <w:gridSpan w:val="5"/>
            <w:tcBorders>
              <w:top w:val="single" w:color="000000" w:sz="4" w:space="0"/>
              <w:left w:val="single" w:color="000000" w:sz="4" w:space="0"/>
              <w:bottom w:val="single" w:color="000000" w:sz="4" w:space="0"/>
              <w:right w:val="single" w:color="000000" w:sz="4" w:space="0"/>
            </w:tcBorders>
          </w:tcPr>
          <w:p w14:paraId="755B8A85">
            <w:pPr>
              <w:pStyle w:val="25"/>
              <w:rPr>
                <w:sz w:val="24"/>
                <w:szCs w:val="24"/>
              </w:rPr>
            </w:pPr>
            <w:r>
              <w:rPr>
                <w:sz w:val="24"/>
                <w:szCs w:val="24"/>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7EB9B82A">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cs="Times New Roman"/>
                <w:sz w:val="24"/>
                <w:szCs w:val="24"/>
                <w:lang w:val="kk-KZ"/>
              </w:rPr>
              <w:t xml:space="preserve">Балаларды үстел басында дұрыс отыру, үстелге қойылған ыдыстар мен заттарды таныстыруды жалғастыру </w:t>
            </w:r>
            <w:r>
              <w:rPr>
                <w:rFonts w:ascii="Times New Roman" w:hAnsi="Times New Roman" w:cs="Times New Roman"/>
                <w:b/>
                <w:bCs/>
                <w:sz w:val="24"/>
                <w:szCs w:val="24"/>
                <w:lang w:val="kk-KZ"/>
              </w:rPr>
              <w:t>(мәдени-гигиеналық дағдылар, өзіне-өзі қызмет ету, кезекшілердің еңбек әрекеті)</w:t>
            </w:r>
          </w:p>
        </w:tc>
      </w:tr>
      <w:tr w14:paraId="05C148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0" w:type="dxa"/>
          </w:tcPr>
          <w:p w14:paraId="139719EF">
            <w:pPr>
              <w:pStyle w:val="25"/>
              <w:spacing w:line="261" w:lineRule="exact"/>
              <w:rPr>
                <w:b/>
                <w:color w:val="000000" w:themeColor="text1"/>
                <w:sz w:val="24"/>
                <w:szCs w:val="24"/>
              </w:rPr>
            </w:pPr>
            <w:r>
              <w:rPr>
                <w:b/>
                <w:color w:val="000000" w:themeColor="text1"/>
                <w:sz w:val="24"/>
                <w:szCs w:val="24"/>
              </w:rPr>
              <w:t>Күндізгіұйқы</w:t>
            </w:r>
          </w:p>
        </w:tc>
        <w:tc>
          <w:tcPr>
            <w:tcW w:w="13752" w:type="dxa"/>
            <w:gridSpan w:val="5"/>
            <w:tcBorders>
              <w:top w:val="single" w:color="000000" w:sz="4" w:space="0"/>
              <w:left w:val="single" w:color="000000" w:sz="4" w:space="0"/>
              <w:bottom w:val="single" w:color="000000" w:sz="4" w:space="0"/>
              <w:right w:val="single" w:color="000000" w:sz="4" w:space="0"/>
            </w:tcBorders>
          </w:tcPr>
          <w:p w14:paraId="40B9D953">
            <w:pPr>
              <w:spacing w:after="0"/>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16D565AE">
            <w:pPr>
              <w:spacing w:after="0"/>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Балалардың  тыныш ұйықтауы үшін жайы баяу музыка тыңдау. Бесік жырын айтып беру (</w:t>
            </w:r>
            <w:r>
              <w:rPr>
                <w:rFonts w:ascii="Times New Roman" w:hAnsi="Times New Roman" w:eastAsia="Times New Roman" w:cs="Times New Roman"/>
                <w:b/>
                <w:bCs/>
                <w:sz w:val="24"/>
                <w:szCs w:val="24"/>
                <w:lang w:val="kk-KZ" w:eastAsia="ru-RU"/>
              </w:rPr>
              <w:t>өзіне-өзі қызмет ету дағдылары, ірі және ұсақ моториканы дамыту)</w:t>
            </w:r>
          </w:p>
          <w:p w14:paraId="3D67FDDF">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cs="Times New Roman"/>
                <w:sz w:val="24"/>
                <w:szCs w:val="24"/>
                <w:lang w:val="kk-KZ" w:eastAsia="ru-RU"/>
              </w:rPr>
              <w:t xml:space="preserve">Балалардың  тыныш ұйықтауы үшін жайы баяу музыка тыңдау. </w:t>
            </w:r>
            <w:r>
              <w:rPr>
                <w:rFonts w:ascii="Times New Roman" w:hAnsi="Times New Roman" w:cs="Times New Roman"/>
                <w:b/>
                <w:sz w:val="24"/>
                <w:szCs w:val="24"/>
                <w:lang w:eastAsia="ru-RU"/>
              </w:rPr>
              <w:t>(Музыка)</w:t>
            </w:r>
          </w:p>
        </w:tc>
      </w:tr>
      <w:tr w14:paraId="087AD4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0" w:type="dxa"/>
          </w:tcPr>
          <w:p w14:paraId="11BFCF90">
            <w:pPr>
              <w:pStyle w:val="25"/>
              <w:rPr>
                <w:b/>
                <w:color w:val="000000" w:themeColor="text1"/>
                <w:sz w:val="24"/>
                <w:szCs w:val="24"/>
              </w:rPr>
            </w:pPr>
            <w:r>
              <w:rPr>
                <w:b/>
                <w:color w:val="000000" w:themeColor="text1"/>
                <w:sz w:val="24"/>
                <w:szCs w:val="24"/>
              </w:rPr>
              <w:t>Біртіндеп ұйқыданояту,</w:t>
            </w:r>
          </w:p>
          <w:p w14:paraId="0540333B">
            <w:pPr>
              <w:pStyle w:val="25"/>
              <w:spacing w:line="264" w:lineRule="exact"/>
              <w:rPr>
                <w:b/>
                <w:color w:val="000000" w:themeColor="text1"/>
                <w:sz w:val="24"/>
                <w:szCs w:val="24"/>
              </w:rPr>
            </w:pPr>
            <w:r>
              <w:rPr>
                <w:b/>
                <w:color w:val="000000" w:themeColor="text1"/>
                <w:sz w:val="24"/>
                <w:szCs w:val="24"/>
              </w:rPr>
              <w:t>сауықтырушаралары</w:t>
            </w:r>
          </w:p>
        </w:tc>
        <w:tc>
          <w:tcPr>
            <w:tcW w:w="13752" w:type="dxa"/>
            <w:gridSpan w:val="5"/>
            <w:tcBorders>
              <w:top w:val="single" w:color="000000" w:sz="4" w:space="0"/>
              <w:left w:val="single" w:color="000000" w:sz="4" w:space="0"/>
              <w:bottom w:val="single" w:color="auto" w:sz="4" w:space="0"/>
              <w:right w:val="single" w:color="000000" w:sz="4" w:space="0"/>
            </w:tcBorders>
          </w:tcPr>
          <w:p w14:paraId="602B4EB2">
            <w:pPr>
              <w:spacing w:after="0"/>
              <w:rPr>
                <w:rFonts w:ascii="Times New Roman" w:hAnsi="Times New Roman" w:cs="Times New Roman"/>
                <w:b/>
                <w:bCs/>
                <w:sz w:val="24"/>
                <w:szCs w:val="24"/>
                <w:lang w:val="kk-KZ"/>
              </w:rPr>
            </w:pPr>
            <w:r>
              <w:rPr>
                <w:rStyle w:val="15"/>
                <w:rFonts w:ascii="Times New Roman" w:hAnsi="Times New Roman" w:cs="Times New Roman"/>
                <w:i w:val="0"/>
                <w:iCs w:val="0"/>
                <w:sz w:val="24"/>
                <w:szCs w:val="24"/>
                <w:lang w:val="kk-KZ"/>
              </w:rPr>
              <w:t xml:space="preserve">Төсектен тұрып, түйіршекті және  жұмсақ жолақшалармен жүруді дағдыландыру. </w:t>
            </w:r>
            <w:r>
              <w:rPr>
                <w:rFonts w:ascii="Times New Roman" w:hAnsi="Times New Roman" w:cs="Times New Roman"/>
                <w:b/>
                <w:bCs/>
                <w:sz w:val="24"/>
                <w:szCs w:val="24"/>
                <w:lang w:val="kk-KZ"/>
              </w:rPr>
              <w:t>(дене жаттығулар мен белсенділігі)</w:t>
            </w:r>
          </w:p>
          <w:p w14:paraId="143B7BF6">
            <w:pPr>
              <w:spacing w:after="0"/>
              <w:rPr>
                <w:rFonts w:ascii="Times New Roman" w:hAnsi="Times New Roman" w:cs="Times New Roman"/>
                <w:sz w:val="24"/>
                <w:szCs w:val="24"/>
                <w:lang w:val="kk-KZ"/>
              </w:rPr>
            </w:pPr>
            <w:r>
              <w:rPr>
                <w:rFonts w:ascii="Times New Roman" w:hAnsi="Times New Roman" w:cs="Times New Roman"/>
                <w:sz w:val="24"/>
                <w:szCs w:val="24"/>
                <w:lang w:val="kk-KZ"/>
              </w:rPr>
              <w:t>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b/>
                <w:bCs/>
                <w:sz w:val="24"/>
                <w:szCs w:val="24"/>
                <w:lang w:val="kk-KZ"/>
              </w:rPr>
              <w:t>өзіне-өзі қызмет ету дағдылары, ірі және ұсақ моториканы дамыту)</w:t>
            </w:r>
          </w:p>
          <w:p w14:paraId="22DEE41A">
            <w:pPr>
              <w:spacing w:after="0" w:line="276" w:lineRule="auto"/>
              <w:rPr>
                <w:rFonts w:ascii="Times New Roman" w:hAnsi="Times New Roman" w:cs="Times New Roman"/>
                <w:color w:val="000000" w:themeColor="text1"/>
                <w:sz w:val="24"/>
                <w:szCs w:val="24"/>
                <w:lang w:val="kk-KZ"/>
              </w:rPr>
            </w:pPr>
            <w:r>
              <w:rPr>
                <w:rFonts w:ascii="Times New Roman" w:hAnsi="Times New Roman" w:cs="Times New Roman"/>
                <w:sz w:val="24"/>
                <w:szCs w:val="24"/>
                <w:lang w:val="kk-KZ"/>
              </w:rPr>
              <w:t>Қолдарын жуу, құрғатып сүрту, сүлгіні өз орнына іліп қоюды үйрету.</w:t>
            </w:r>
            <w:r>
              <w:rPr>
                <w:rFonts w:ascii="Times New Roman" w:hAnsi="Times New Roman" w:cs="Times New Roman"/>
                <w:b/>
                <w:bCs/>
                <w:sz w:val="24"/>
                <w:szCs w:val="24"/>
                <w:lang w:val="kk-KZ"/>
              </w:rPr>
              <w:t>(мәдени-гигиеналықдағдылар</w:t>
            </w:r>
            <w:r>
              <w:rPr>
                <w:rFonts w:ascii="Times New Roman" w:hAnsi="Times New Roman" w:cs="Times New Roman"/>
                <w:sz w:val="24"/>
                <w:szCs w:val="24"/>
                <w:lang w:val="kk-KZ"/>
              </w:rPr>
              <w:t xml:space="preserve">).  </w:t>
            </w:r>
          </w:p>
        </w:tc>
      </w:tr>
      <w:tr w14:paraId="45AB4B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0" w:type="dxa"/>
          </w:tcPr>
          <w:p w14:paraId="2C6089A7">
            <w:pPr>
              <w:pStyle w:val="25"/>
              <w:spacing w:line="256" w:lineRule="exact"/>
              <w:rPr>
                <w:b/>
                <w:color w:val="000000" w:themeColor="text1"/>
                <w:sz w:val="24"/>
                <w:szCs w:val="24"/>
              </w:rPr>
            </w:pPr>
            <w:r>
              <w:rPr>
                <w:b/>
                <w:color w:val="000000" w:themeColor="text1"/>
                <w:sz w:val="24"/>
                <w:szCs w:val="24"/>
              </w:rPr>
              <w:t>Бесінас</w:t>
            </w:r>
          </w:p>
        </w:tc>
        <w:tc>
          <w:tcPr>
            <w:tcW w:w="13752" w:type="dxa"/>
            <w:gridSpan w:val="5"/>
            <w:tcBorders>
              <w:top w:val="single" w:color="auto" w:sz="4" w:space="0"/>
              <w:left w:val="single" w:color="000000" w:sz="4" w:space="0"/>
              <w:bottom w:val="single" w:color="000000" w:sz="4" w:space="0"/>
              <w:right w:val="single" w:color="000000" w:sz="4" w:space="0"/>
            </w:tcBorders>
          </w:tcPr>
          <w:p w14:paraId="747D01EB">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sz w:val="24"/>
                <w:szCs w:val="24"/>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үйрету </w:t>
            </w:r>
            <w:r>
              <w:rPr>
                <w:rFonts w:ascii="Times New Roman" w:hAnsi="Times New Roman" w:eastAsia="Times New Roman" w:cs="Times New Roman"/>
                <w:b/>
                <w:bCs/>
                <w:sz w:val="24"/>
                <w:szCs w:val="24"/>
                <w:lang w:val="kk-KZ" w:eastAsia="ru-RU"/>
              </w:rPr>
              <w:t>(мәдени-гигиеналық дағдылар, өзіне-өзі қызмет ету)</w:t>
            </w:r>
          </w:p>
        </w:tc>
      </w:tr>
      <w:tr w14:paraId="610AC2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0" w:type="dxa"/>
          </w:tcPr>
          <w:p w14:paraId="5C800C21">
            <w:pPr>
              <w:pStyle w:val="25"/>
              <w:rPr>
                <w:b/>
                <w:color w:val="000000" w:themeColor="text1"/>
                <w:sz w:val="24"/>
                <w:szCs w:val="24"/>
              </w:rPr>
            </w:pPr>
            <w:r>
              <w:rPr>
                <w:b/>
                <w:color w:val="000000" w:themeColor="text1"/>
                <w:sz w:val="24"/>
                <w:szCs w:val="24"/>
              </w:rPr>
              <w:t>Балалардың дербес әрекеті(баяу қимылды ойындар,үстелүсті ойындары,</w:t>
            </w:r>
          </w:p>
          <w:p w14:paraId="532B1A2D">
            <w:pPr>
              <w:pStyle w:val="25"/>
              <w:spacing w:line="270" w:lineRule="atLeast"/>
              <w:rPr>
                <w:b/>
                <w:color w:val="000000" w:themeColor="text1"/>
                <w:sz w:val="24"/>
                <w:szCs w:val="24"/>
              </w:rPr>
            </w:pPr>
            <w:r>
              <w:rPr>
                <w:b/>
                <w:color w:val="000000" w:themeColor="text1"/>
                <w:sz w:val="24"/>
                <w:szCs w:val="24"/>
              </w:rPr>
              <w:t>бейнелеуәрекеті,кітаптарқарау және тағы басқаәрекеттер)</w:t>
            </w:r>
          </w:p>
        </w:tc>
        <w:tc>
          <w:tcPr>
            <w:tcW w:w="2554" w:type="dxa"/>
          </w:tcPr>
          <w:p w14:paraId="22DCB1AE">
            <w:pPr>
              <w:autoSpaceDE w:val="0"/>
              <w:autoSpaceDN w:val="0"/>
              <w:adjustRightInd w:val="0"/>
              <w:spacing w:after="0"/>
              <w:rPr>
                <w:rFonts w:ascii="Times New Roman" w:hAnsi="Times New Roman"/>
                <w:sz w:val="24"/>
                <w:szCs w:val="24"/>
                <w:lang w:val="kk-KZ" w:eastAsia="ru-RU"/>
              </w:rPr>
            </w:pPr>
            <w:r>
              <w:rPr>
                <w:rFonts w:ascii="Times New Roman" w:hAnsi="Times New Roman"/>
                <w:b/>
                <w:sz w:val="24"/>
                <w:szCs w:val="24"/>
                <w:lang w:val="kk-KZ" w:eastAsia="ru-RU"/>
              </w:rPr>
              <w:t>Вариативтік бөлім</w:t>
            </w:r>
            <w:r>
              <w:rPr>
                <w:rFonts w:ascii="Times New Roman" w:hAnsi="Times New Roman"/>
                <w:sz w:val="24"/>
                <w:szCs w:val="24"/>
                <w:lang w:val="kk-KZ" w:eastAsia="ru-RU"/>
              </w:rPr>
              <w:t>:</w:t>
            </w:r>
          </w:p>
          <w:p w14:paraId="7D1F62F5">
            <w:pPr>
              <w:autoSpaceDE w:val="0"/>
              <w:autoSpaceDN w:val="0"/>
              <w:adjustRightInd w:val="0"/>
              <w:spacing w:after="0"/>
              <w:rPr>
                <w:rFonts w:ascii="Times New Roman" w:hAnsi="Times New Roman" w:eastAsia="Calibri" w:cs="Times New Roman"/>
                <w:b/>
                <w:color w:val="000000" w:themeColor="text1"/>
                <w:sz w:val="24"/>
                <w:szCs w:val="24"/>
                <w:lang w:val="kk-KZ"/>
              </w:rPr>
            </w:pPr>
            <w:r>
              <w:rPr>
                <w:rFonts w:ascii="Times New Roman" w:hAnsi="Times New Roman"/>
                <w:sz w:val="24"/>
                <w:szCs w:val="24"/>
                <w:lang w:val="kk-KZ" w:eastAsia="ru-RU"/>
              </w:rPr>
              <w:t>Тақырыбы:«</w:t>
            </w:r>
          </w:p>
          <w:p w14:paraId="6B559DCE">
            <w:pPr>
              <w:rPr>
                <w:rFonts w:ascii="Times New Roman" w:hAnsi="Times New Roman"/>
                <w:sz w:val="24"/>
                <w:szCs w:val="24"/>
                <w:lang w:val="kk-KZ"/>
              </w:rPr>
            </w:pPr>
            <w:r>
              <w:rPr>
                <w:rFonts w:ascii="Times New Roman" w:hAnsi="Times New Roman"/>
                <w:sz w:val="24"/>
                <w:szCs w:val="24"/>
                <w:lang w:val="kk-KZ"/>
              </w:rPr>
              <w:t>«Жау, жау жаңбыр жау жаңбыр»</w:t>
            </w:r>
          </w:p>
          <w:p w14:paraId="0DCB4715">
            <w:pPr>
              <w:rPr>
                <w:rFonts w:ascii="Times New Roman" w:hAnsi="Times New Roman"/>
                <w:sz w:val="24"/>
                <w:szCs w:val="24"/>
                <w:lang w:val="kk-KZ"/>
              </w:rPr>
            </w:pPr>
            <w:r>
              <w:rPr>
                <w:rFonts w:ascii="Times New Roman" w:hAnsi="Times New Roman"/>
                <w:sz w:val="24"/>
                <w:szCs w:val="24"/>
                <w:lang w:val="kk-KZ"/>
              </w:rPr>
              <w:t>Саусақпен сурет салуды ары қарай жалғастыру. Саусақ бұлшық етін дамыту.Ұқыпты жұмыс жасауға тәрбиелеу</w:t>
            </w:r>
          </w:p>
          <w:p w14:paraId="759FF05A">
            <w:pPr>
              <w:autoSpaceDE w:val="0"/>
              <w:autoSpaceDN w:val="0"/>
              <w:adjustRightInd w:val="0"/>
              <w:spacing w:after="0"/>
              <w:rPr>
                <w:rFonts w:ascii="Times New Roman" w:hAnsi="Times New Roman" w:eastAsia="Calibri" w:cs="Times New Roman"/>
                <w:b/>
                <w:color w:val="000000" w:themeColor="text1"/>
                <w:sz w:val="24"/>
                <w:szCs w:val="24"/>
                <w:lang w:val="kk-KZ"/>
              </w:rPr>
            </w:pPr>
          </w:p>
        </w:tc>
        <w:tc>
          <w:tcPr>
            <w:tcW w:w="2833" w:type="dxa"/>
          </w:tcPr>
          <w:p w14:paraId="4400C502">
            <w:pPr>
              <w:spacing w:after="0"/>
              <w:rPr>
                <w:rFonts w:ascii="Times New Roman" w:hAnsi="Times New Roman" w:eastAsia="Calibri" w:cs="Times New Roman"/>
                <w:b/>
                <w:color w:val="000000" w:themeColor="text1"/>
                <w:sz w:val="24"/>
                <w:szCs w:val="24"/>
                <w:lang w:val="kk-KZ"/>
              </w:rPr>
            </w:pPr>
            <w:r>
              <w:rPr>
                <w:rFonts w:ascii="Times New Roman" w:hAnsi="Times New Roman" w:eastAsia="Calibri" w:cs="Times New Roman"/>
                <w:b/>
                <w:color w:val="000000" w:themeColor="text1"/>
                <w:sz w:val="24"/>
                <w:szCs w:val="24"/>
                <w:lang w:val="kk-KZ"/>
              </w:rPr>
              <w:t xml:space="preserve">Міндеті: </w:t>
            </w:r>
            <w:r>
              <w:rPr>
                <w:rFonts w:ascii="Times New Roman" w:hAnsi="Times New Roman" w:eastAsia="Calibri" w:cs="Times New Roman"/>
                <w:color w:val="000000" w:themeColor="text1"/>
                <w:sz w:val="24"/>
                <w:szCs w:val="24"/>
                <w:lang w:val="kk-KZ"/>
              </w:rPr>
              <w:t>Көп бір ұғымдары туралы түсініктерін қалыптастыру</w:t>
            </w:r>
          </w:p>
          <w:p w14:paraId="1FD262D5">
            <w:pPr>
              <w:spacing w:after="0"/>
              <w:rPr>
                <w:rFonts w:ascii="Times New Roman" w:hAnsi="Times New Roman" w:eastAsia="Calibri" w:cs="Times New Roman"/>
                <w:b/>
                <w:color w:val="000000" w:themeColor="text1"/>
                <w:sz w:val="24"/>
                <w:szCs w:val="24"/>
                <w:lang w:val="kk-KZ"/>
              </w:rPr>
            </w:pPr>
            <w:r>
              <w:rPr>
                <w:rFonts w:ascii="Times New Roman" w:hAnsi="Times New Roman" w:eastAsia="Calibri" w:cs="Times New Roman"/>
                <w:b/>
                <w:color w:val="000000" w:themeColor="text1"/>
                <w:sz w:val="24"/>
                <w:szCs w:val="24"/>
                <w:lang w:val="kk-KZ"/>
              </w:rPr>
              <w:t>Танымдық-қимылды ойын:</w:t>
            </w:r>
          </w:p>
          <w:p w14:paraId="487114FB">
            <w:pPr>
              <w:spacing w:after="0"/>
              <w:rPr>
                <w:rFonts w:ascii="Times New Roman" w:hAnsi="Times New Roman" w:eastAsia="Calibri" w:cs="Times New Roman"/>
                <w:color w:val="000000" w:themeColor="text1"/>
                <w:sz w:val="24"/>
                <w:szCs w:val="24"/>
                <w:lang w:val="kk-KZ"/>
              </w:rPr>
            </w:pPr>
            <w:r>
              <w:rPr>
                <w:rFonts w:ascii="Times New Roman" w:hAnsi="Times New Roman" w:eastAsia="Calibri" w:cs="Times New Roman"/>
                <w:color w:val="000000" w:themeColor="text1"/>
                <w:sz w:val="24"/>
                <w:szCs w:val="24"/>
                <w:lang w:val="kk-KZ"/>
              </w:rPr>
              <w:t>«Аңдар жүрісі»</w:t>
            </w:r>
          </w:p>
          <w:p w14:paraId="6038E274">
            <w:pPr>
              <w:spacing w:after="0"/>
              <w:rPr>
                <w:rFonts w:ascii="Times New Roman" w:hAnsi="Times New Roman" w:eastAsia="Calibri" w:cs="Times New Roman"/>
                <w:color w:val="000000" w:themeColor="text1"/>
                <w:sz w:val="24"/>
                <w:szCs w:val="24"/>
                <w:lang w:val="kk-KZ"/>
              </w:rPr>
            </w:pPr>
            <w:r>
              <w:rPr>
                <w:rFonts w:ascii="Times New Roman" w:hAnsi="Times New Roman" w:eastAsia="Calibri" w:cs="Times New Roman"/>
                <w:b/>
                <w:color w:val="000000" w:themeColor="text1"/>
                <w:sz w:val="24"/>
                <w:szCs w:val="24"/>
                <w:lang w:val="kk-KZ"/>
              </w:rPr>
              <w:t xml:space="preserve">Мақсаты: </w:t>
            </w:r>
            <w:r>
              <w:rPr>
                <w:rFonts w:ascii="Times New Roman" w:hAnsi="Times New Roman" w:eastAsia="Calibri" w:cs="Times New Roman"/>
                <w:color w:val="000000" w:themeColor="text1"/>
                <w:sz w:val="24"/>
                <w:szCs w:val="24"/>
                <w:lang w:val="kk-KZ"/>
              </w:rPr>
              <w:t>Балалар аңдардың жүрісін салып, санай алады.</w:t>
            </w:r>
          </w:p>
          <w:p w14:paraId="1AB40258">
            <w:pPr>
              <w:autoSpaceDE w:val="0"/>
              <w:autoSpaceDN w:val="0"/>
              <w:adjustRightInd w:val="0"/>
              <w:spacing w:after="0"/>
              <w:rPr>
                <w:rFonts w:ascii="Times New Roman" w:hAnsi="Times New Roman" w:eastAsia="Calibri" w:cs="Times New Roman"/>
                <w:b/>
                <w:color w:val="000000" w:themeColor="text1"/>
                <w:sz w:val="24"/>
                <w:szCs w:val="24"/>
                <w:lang w:val="kk-KZ"/>
              </w:rPr>
            </w:pPr>
            <w:r>
              <w:rPr>
                <w:rFonts w:ascii="Times New Roman" w:hAnsi="Times New Roman" w:eastAsia="Calibri" w:cs="Times New Roman"/>
                <w:b/>
                <w:color w:val="000000" w:themeColor="text1"/>
                <w:sz w:val="24"/>
                <w:szCs w:val="24"/>
                <w:lang w:val="kk-KZ"/>
              </w:rPr>
              <w:t>(Қоршаған ортамен танысу, математика негізі)</w:t>
            </w:r>
          </w:p>
          <w:p w14:paraId="004C6915">
            <w:pPr>
              <w:spacing w:after="0"/>
              <w:rPr>
                <w:rFonts w:ascii="Times New Roman" w:hAnsi="Times New Roman" w:cs="Times New Roman"/>
                <w:b/>
                <w:color w:val="000000" w:themeColor="text1"/>
                <w:sz w:val="24"/>
                <w:szCs w:val="24"/>
                <w:lang w:val="kk-KZ"/>
              </w:rPr>
            </w:pPr>
            <w:r>
              <w:rPr>
                <w:rFonts w:ascii="Times New Roman" w:hAnsi="Times New Roman" w:cs="Times New Roman"/>
                <w:b/>
                <w:color w:val="000000" w:themeColor="text1"/>
                <w:sz w:val="24"/>
                <w:szCs w:val="24"/>
                <w:lang w:val="kk-KZ"/>
              </w:rPr>
              <w:t>• «Үнемді тұтыну»</w:t>
            </w:r>
          </w:p>
          <w:p w14:paraId="307A40F6">
            <w:pPr>
              <w:spacing w:after="0"/>
              <w:rPr>
                <w:rFonts w:ascii="Times New Roman" w:hAnsi="Times New Roman" w:cs="Times New Roman"/>
                <w:b/>
                <w:color w:val="000000" w:themeColor="text1"/>
                <w:sz w:val="24"/>
                <w:szCs w:val="24"/>
                <w:lang w:val="kk-KZ"/>
              </w:rPr>
            </w:pPr>
          </w:p>
          <w:p w14:paraId="7E48981B">
            <w:pPr>
              <w:spacing w:after="0" w:line="276" w:lineRule="auto"/>
              <w:rPr>
                <w:rFonts w:ascii="Times New Roman" w:hAnsi="Times New Roman" w:cs="Times New Roman"/>
                <w:color w:val="000000" w:themeColor="text1"/>
                <w:sz w:val="24"/>
                <w:szCs w:val="24"/>
                <w:lang w:val="kk-KZ"/>
              </w:rPr>
            </w:pPr>
            <w:r>
              <w:rPr>
                <w:rFonts w:ascii="Times New Roman" w:hAnsi="Times New Roman" w:cs="Times New Roman"/>
                <w:b/>
                <w:color w:val="000000" w:themeColor="text1"/>
                <w:sz w:val="24"/>
                <w:szCs w:val="24"/>
                <w:lang w:val="kk-KZ"/>
              </w:rPr>
              <w:t xml:space="preserve">Мақсаты: </w:t>
            </w:r>
            <w:r>
              <w:rPr>
                <w:rFonts w:ascii="Times New Roman" w:hAnsi="Times New Roman" w:cs="Times New Roman"/>
                <w:color w:val="000000" w:themeColor="text1"/>
                <w:sz w:val="24"/>
                <w:szCs w:val="24"/>
                <w:lang w:val="kk-KZ"/>
              </w:rPr>
              <w:t>Табиғи ресурстар мен жасанды ресурстарды үнемді пайдалану жолын қалыптастыру</w:t>
            </w:r>
          </w:p>
          <w:p w14:paraId="7B220298">
            <w:pPr>
              <w:autoSpaceDE w:val="0"/>
              <w:autoSpaceDN w:val="0"/>
              <w:adjustRightInd w:val="0"/>
              <w:spacing w:after="0"/>
              <w:rPr>
                <w:rFonts w:ascii="Times New Roman" w:hAnsi="Times New Roman" w:eastAsia="Calibri" w:cs="Times New Roman"/>
                <w:b/>
                <w:color w:val="000000" w:themeColor="text1"/>
                <w:sz w:val="24"/>
                <w:szCs w:val="24"/>
                <w:lang w:val="kk-KZ"/>
              </w:rPr>
            </w:pPr>
            <w:r>
              <w:rPr>
                <w:rFonts w:ascii="Times New Roman" w:hAnsi="Times New Roman" w:eastAsia="Times New Roman" w:cs="Times New Roman"/>
                <w:color w:val="000000" w:themeColor="text1"/>
                <w:sz w:val="24"/>
                <w:szCs w:val="24"/>
                <w:lang w:val="kk-KZ" w:eastAsia="ru-RU"/>
              </w:rPr>
              <w:t>Бір тұтас тәрбие жоспары аясында</w:t>
            </w:r>
          </w:p>
        </w:tc>
        <w:tc>
          <w:tcPr>
            <w:tcW w:w="2833" w:type="dxa"/>
          </w:tcPr>
          <w:p w14:paraId="7F1E3D58">
            <w:pPr>
              <w:spacing w:after="0"/>
              <w:rPr>
                <w:rFonts w:ascii="Times New Roman" w:hAnsi="Times New Roman" w:eastAsia="Calibri" w:cs="Times New Roman"/>
                <w:b/>
                <w:color w:val="000000" w:themeColor="text1"/>
                <w:sz w:val="24"/>
                <w:szCs w:val="24"/>
                <w:lang w:val="kk-KZ"/>
              </w:rPr>
            </w:pPr>
            <w:r>
              <w:rPr>
                <w:rFonts w:ascii="Times New Roman" w:hAnsi="Times New Roman" w:eastAsia="Calibri" w:cs="Times New Roman"/>
                <w:b/>
                <w:color w:val="000000" w:themeColor="text1"/>
                <w:sz w:val="24"/>
                <w:szCs w:val="24"/>
                <w:lang w:val="kk-KZ"/>
              </w:rPr>
              <w:t xml:space="preserve">Міндеті: </w:t>
            </w:r>
            <w:r>
              <w:rPr>
                <w:rFonts w:ascii="Times New Roman" w:hAnsi="Times New Roman" w:eastAsia="Calibri" w:cs="Times New Roman"/>
                <w:color w:val="000000" w:themeColor="text1"/>
                <w:sz w:val="24"/>
                <w:szCs w:val="24"/>
                <w:lang w:val="kk-KZ"/>
              </w:rPr>
              <w:t>Балалардың өқалауы бойынша бояу техникасын үйрету</w:t>
            </w:r>
          </w:p>
          <w:p w14:paraId="1FCF7CB5">
            <w:pPr>
              <w:spacing w:after="0"/>
              <w:rPr>
                <w:rFonts w:ascii="Times New Roman" w:hAnsi="Times New Roman" w:eastAsia="Calibri" w:cs="Times New Roman"/>
                <w:b/>
                <w:color w:val="000000" w:themeColor="text1"/>
                <w:sz w:val="24"/>
                <w:szCs w:val="24"/>
                <w:lang w:val="kk-KZ"/>
              </w:rPr>
            </w:pPr>
            <w:r>
              <w:rPr>
                <w:rFonts w:ascii="Times New Roman" w:hAnsi="Times New Roman" w:eastAsia="Calibri" w:cs="Times New Roman"/>
                <w:b/>
                <w:color w:val="000000" w:themeColor="text1"/>
                <w:sz w:val="24"/>
                <w:szCs w:val="24"/>
                <w:lang w:val="kk-KZ"/>
              </w:rPr>
              <w:t xml:space="preserve">Суреттік боямалар </w:t>
            </w:r>
          </w:p>
          <w:p w14:paraId="09A1AB14">
            <w:pPr>
              <w:spacing w:after="0"/>
              <w:rPr>
                <w:rFonts w:ascii="Times New Roman" w:hAnsi="Times New Roman" w:eastAsia="Calibri" w:cs="Times New Roman"/>
                <w:b/>
                <w:color w:val="000000" w:themeColor="text1"/>
                <w:sz w:val="24"/>
                <w:szCs w:val="24"/>
                <w:lang w:val="kk-KZ"/>
              </w:rPr>
            </w:pPr>
            <w:r>
              <w:rPr>
                <w:rFonts w:ascii="Times New Roman" w:hAnsi="Times New Roman" w:eastAsia="Calibri" w:cs="Times New Roman"/>
                <w:b/>
                <w:color w:val="000000" w:themeColor="text1"/>
                <w:sz w:val="24"/>
                <w:szCs w:val="24"/>
                <w:lang w:val="kk-KZ"/>
              </w:rPr>
              <w:t>«Кім,қайда өмір сүреді»</w:t>
            </w:r>
          </w:p>
          <w:p w14:paraId="47742E05">
            <w:pPr>
              <w:spacing w:after="0"/>
              <w:rPr>
                <w:rFonts w:ascii="Times New Roman" w:hAnsi="Times New Roman" w:eastAsia="Calibri" w:cs="Times New Roman"/>
                <w:color w:val="000000" w:themeColor="text1"/>
                <w:sz w:val="24"/>
                <w:szCs w:val="24"/>
                <w:lang w:val="kk-KZ"/>
              </w:rPr>
            </w:pPr>
            <w:r>
              <w:rPr>
                <w:rFonts w:ascii="Times New Roman" w:hAnsi="Times New Roman" w:eastAsia="Calibri" w:cs="Times New Roman"/>
                <w:color w:val="000000" w:themeColor="text1"/>
                <w:sz w:val="24"/>
                <w:szCs w:val="24"/>
                <w:lang w:val="kk-KZ"/>
              </w:rPr>
              <w:t>Мақсаты: Балалар суретті таза бояп, туған жеріндегі жан-жануарлардың мекендерімен таныса алады.</w:t>
            </w:r>
          </w:p>
          <w:p w14:paraId="7A93D417">
            <w:pPr>
              <w:spacing w:after="0"/>
              <w:rPr>
                <w:rFonts w:ascii="Times New Roman" w:hAnsi="Times New Roman" w:eastAsia="Calibri" w:cs="Times New Roman"/>
                <w:b/>
                <w:color w:val="000000" w:themeColor="text1"/>
                <w:sz w:val="24"/>
                <w:szCs w:val="24"/>
                <w:lang w:val="kk-KZ"/>
              </w:rPr>
            </w:pPr>
            <w:r>
              <w:rPr>
                <w:rFonts w:ascii="Times New Roman" w:hAnsi="Times New Roman" w:eastAsia="Calibri" w:cs="Times New Roman"/>
                <w:b/>
                <w:color w:val="000000" w:themeColor="text1"/>
                <w:sz w:val="24"/>
                <w:szCs w:val="24"/>
                <w:lang w:val="kk-KZ"/>
              </w:rPr>
              <w:t>Сурет салу</w:t>
            </w:r>
          </w:p>
          <w:p w14:paraId="4278FBAC">
            <w:pPr>
              <w:spacing w:after="0"/>
              <w:rPr>
                <w:rFonts w:ascii="Times New Roman" w:hAnsi="Times New Roman" w:eastAsia="Calibri" w:cs="Times New Roman"/>
                <w:b/>
                <w:color w:val="000000" w:themeColor="text1"/>
                <w:sz w:val="24"/>
                <w:szCs w:val="24"/>
                <w:lang w:val="kk-KZ"/>
              </w:rPr>
            </w:pPr>
            <w:r>
              <w:rPr>
                <w:rFonts w:ascii="Times New Roman" w:hAnsi="Times New Roman" w:eastAsia="Calibri" w:cs="Times New Roman"/>
                <w:b/>
                <w:color w:val="000000" w:themeColor="text1"/>
                <w:sz w:val="24"/>
                <w:szCs w:val="24"/>
                <w:lang w:val="kk-KZ"/>
              </w:rPr>
              <w:t>«Адал ұрпақ»мультфильмі</w:t>
            </w:r>
          </w:p>
        </w:tc>
        <w:tc>
          <w:tcPr>
            <w:tcW w:w="2691" w:type="dxa"/>
          </w:tcPr>
          <w:p w14:paraId="4C68AEF3">
            <w:pPr>
              <w:spacing w:after="0"/>
              <w:rPr>
                <w:rFonts w:ascii="Times New Roman" w:hAnsi="Times New Roman" w:eastAsia="Calibri" w:cs="Times New Roman"/>
                <w:b/>
                <w:color w:val="000000" w:themeColor="text1"/>
                <w:sz w:val="24"/>
                <w:szCs w:val="24"/>
                <w:lang w:val="kk-KZ"/>
              </w:rPr>
            </w:pPr>
            <w:r>
              <w:rPr>
                <w:rFonts w:ascii="Times New Roman" w:hAnsi="Times New Roman" w:eastAsia="Calibri" w:cs="Times New Roman"/>
                <w:b/>
                <w:color w:val="000000" w:themeColor="text1"/>
                <w:sz w:val="24"/>
                <w:szCs w:val="24"/>
                <w:lang w:val="kk-KZ"/>
              </w:rPr>
              <w:t>Міндеті:</w:t>
            </w:r>
            <w:r>
              <w:rPr>
                <w:rFonts w:ascii="Times New Roman" w:hAnsi="Times New Roman" w:eastAsia="Calibri" w:cs="Times New Roman"/>
                <w:color w:val="000000" w:themeColor="text1"/>
                <w:sz w:val="24"/>
                <w:szCs w:val="24"/>
                <w:lang w:val="kk-KZ"/>
              </w:rPr>
              <w:t>Кітаптарға қызығушылықтарын ояту</w:t>
            </w:r>
          </w:p>
          <w:p w14:paraId="196A4FE4">
            <w:pPr>
              <w:spacing w:after="0"/>
              <w:rPr>
                <w:rFonts w:ascii="Times New Roman" w:hAnsi="Times New Roman" w:eastAsia="Calibri" w:cs="Times New Roman"/>
                <w:b/>
                <w:color w:val="000000" w:themeColor="text1"/>
                <w:sz w:val="24"/>
                <w:szCs w:val="24"/>
                <w:lang w:val="kk-KZ"/>
              </w:rPr>
            </w:pPr>
            <w:r>
              <w:rPr>
                <w:rFonts w:ascii="Times New Roman" w:hAnsi="Times New Roman" w:eastAsia="Calibri" w:cs="Times New Roman"/>
                <w:b/>
                <w:color w:val="000000" w:themeColor="text1"/>
                <w:sz w:val="24"/>
                <w:szCs w:val="24"/>
                <w:lang w:val="kk-KZ"/>
              </w:rPr>
              <w:t xml:space="preserve">Кітаппен жұмыс </w:t>
            </w:r>
          </w:p>
          <w:p w14:paraId="15AB2703">
            <w:pPr>
              <w:spacing w:after="0"/>
              <w:rPr>
                <w:rFonts w:ascii="Times New Roman" w:hAnsi="Times New Roman" w:eastAsia="Calibri" w:cs="Times New Roman"/>
                <w:b/>
                <w:color w:val="000000" w:themeColor="text1"/>
                <w:sz w:val="24"/>
                <w:szCs w:val="24"/>
                <w:lang w:val="kk-KZ"/>
              </w:rPr>
            </w:pPr>
            <w:r>
              <w:rPr>
                <w:rFonts w:ascii="Times New Roman" w:hAnsi="Times New Roman" w:eastAsia="Calibri" w:cs="Times New Roman"/>
                <w:b/>
                <w:color w:val="000000" w:themeColor="text1"/>
                <w:sz w:val="24"/>
                <w:szCs w:val="24"/>
                <w:lang w:val="kk-KZ"/>
              </w:rPr>
              <w:t xml:space="preserve">«Аспазшы» </w:t>
            </w:r>
          </w:p>
          <w:p w14:paraId="5CC0D55C">
            <w:pPr>
              <w:spacing w:after="0"/>
              <w:rPr>
                <w:rFonts w:ascii="Times New Roman" w:hAnsi="Times New Roman" w:eastAsia="Calibri" w:cs="Times New Roman"/>
                <w:color w:val="000000" w:themeColor="text1"/>
                <w:sz w:val="24"/>
                <w:szCs w:val="24"/>
                <w:lang w:val="kk-KZ"/>
              </w:rPr>
            </w:pPr>
            <w:r>
              <w:rPr>
                <w:rFonts w:ascii="Times New Roman" w:hAnsi="Times New Roman" w:eastAsia="Calibri" w:cs="Times New Roman"/>
                <w:color w:val="000000" w:themeColor="text1"/>
                <w:sz w:val="24"/>
                <w:szCs w:val="24"/>
                <w:lang w:val="kk-KZ"/>
              </w:rPr>
              <w:t>Мақсаты: Балалар аспазшы туралы түсіндіре алады.</w:t>
            </w:r>
          </w:p>
          <w:p w14:paraId="320EAFE0">
            <w:pPr>
              <w:autoSpaceDE w:val="0"/>
              <w:autoSpaceDN w:val="0"/>
              <w:adjustRightInd w:val="0"/>
              <w:spacing w:after="0"/>
              <w:rPr>
                <w:rFonts w:ascii="Times New Roman" w:hAnsi="Times New Roman" w:eastAsia="Calibri" w:cs="Times New Roman"/>
                <w:b/>
                <w:color w:val="000000" w:themeColor="text1"/>
                <w:sz w:val="24"/>
                <w:szCs w:val="24"/>
                <w:lang w:val="kk-KZ"/>
              </w:rPr>
            </w:pPr>
            <w:r>
              <w:rPr>
                <w:rFonts w:ascii="Times New Roman" w:hAnsi="Times New Roman" w:eastAsia="Calibri" w:cs="Times New Roman"/>
                <w:b/>
                <w:color w:val="000000" w:themeColor="text1"/>
                <w:sz w:val="24"/>
                <w:szCs w:val="24"/>
                <w:lang w:val="kk-KZ"/>
              </w:rPr>
              <w:t>Сөйлеуді дамыту</w:t>
            </w:r>
          </w:p>
          <w:p w14:paraId="4222A592">
            <w:pPr>
              <w:autoSpaceDE w:val="0"/>
              <w:autoSpaceDN w:val="0"/>
              <w:adjustRightInd w:val="0"/>
              <w:spacing w:after="0"/>
              <w:rPr>
                <w:rFonts w:ascii="Times New Roman" w:hAnsi="Times New Roman" w:eastAsia="Calibri" w:cs="Times New Roman"/>
                <w:b/>
                <w:color w:val="000000" w:themeColor="text1"/>
                <w:sz w:val="24"/>
                <w:szCs w:val="24"/>
                <w:lang w:val="kk-KZ"/>
              </w:rPr>
            </w:pPr>
            <w:r>
              <w:rPr>
                <w:rFonts w:ascii="Times New Roman" w:hAnsi="Times New Roman" w:eastAsia="Calibri" w:cs="Times New Roman"/>
                <w:b/>
                <w:color w:val="000000" w:themeColor="text1"/>
                <w:sz w:val="24"/>
                <w:szCs w:val="24"/>
                <w:lang w:val="kk-KZ"/>
              </w:rPr>
              <w:t>«Адал ұрпақ»мультфильмі</w:t>
            </w:r>
          </w:p>
        </w:tc>
        <w:tc>
          <w:tcPr>
            <w:tcW w:w="2841" w:type="dxa"/>
          </w:tcPr>
          <w:p w14:paraId="07AF9D3C">
            <w:pPr>
              <w:spacing w:after="0"/>
              <w:rPr>
                <w:rFonts w:ascii="Times New Roman" w:hAnsi="Times New Roman" w:eastAsia="Calibri" w:cs="Times New Roman"/>
                <w:b/>
                <w:color w:val="000000" w:themeColor="text1"/>
                <w:sz w:val="24"/>
                <w:szCs w:val="24"/>
                <w:lang w:val="kk-KZ"/>
              </w:rPr>
            </w:pPr>
            <w:r>
              <w:rPr>
                <w:rFonts w:ascii="Times New Roman" w:hAnsi="Times New Roman" w:eastAsia="Calibri" w:cs="Times New Roman"/>
                <w:b/>
                <w:color w:val="000000" w:themeColor="text1"/>
                <w:sz w:val="24"/>
                <w:szCs w:val="24"/>
                <w:lang w:val="kk-KZ"/>
              </w:rPr>
              <w:t>Міндеті:</w:t>
            </w:r>
            <w:r>
              <w:rPr>
                <w:rFonts w:ascii="Times New Roman" w:hAnsi="Times New Roman" w:eastAsia="Calibri" w:cs="Times New Roman"/>
                <w:color w:val="000000" w:themeColor="text1"/>
                <w:sz w:val="24"/>
                <w:szCs w:val="24"/>
                <w:lang w:val="kk-KZ"/>
              </w:rPr>
              <w:t>Қимылдарды орындауға балалардың дербестігін , шығаршылығын дамыту</w:t>
            </w:r>
          </w:p>
          <w:p w14:paraId="52898834">
            <w:pPr>
              <w:autoSpaceDE w:val="0"/>
              <w:autoSpaceDN w:val="0"/>
              <w:adjustRightInd w:val="0"/>
              <w:spacing w:after="0"/>
              <w:rPr>
                <w:rFonts w:ascii="Times New Roman" w:hAnsi="Times New Roman" w:eastAsia="Calibri" w:cs="Times New Roman"/>
                <w:b/>
                <w:color w:val="000000" w:themeColor="text1"/>
                <w:sz w:val="24"/>
                <w:szCs w:val="24"/>
                <w:lang w:val="kk-KZ"/>
              </w:rPr>
            </w:pPr>
            <w:r>
              <w:rPr>
                <w:rFonts w:ascii="Times New Roman" w:hAnsi="Times New Roman" w:eastAsia="Calibri" w:cs="Times New Roman"/>
                <w:b/>
                <w:color w:val="000000" w:themeColor="text1"/>
                <w:sz w:val="24"/>
                <w:szCs w:val="24"/>
                <w:lang w:val="kk-KZ"/>
              </w:rPr>
              <w:t>Дербес ойын «Мозайка»</w:t>
            </w:r>
          </w:p>
          <w:p w14:paraId="1D51E3BB">
            <w:pPr>
              <w:autoSpaceDE w:val="0"/>
              <w:autoSpaceDN w:val="0"/>
              <w:adjustRightInd w:val="0"/>
              <w:spacing w:after="0"/>
              <w:rPr>
                <w:rFonts w:ascii="Times New Roman" w:hAnsi="Times New Roman" w:eastAsia="Calibri" w:cs="Times New Roman"/>
                <w:color w:val="000000" w:themeColor="text1"/>
                <w:sz w:val="24"/>
                <w:szCs w:val="24"/>
                <w:lang w:val="kk-KZ"/>
              </w:rPr>
            </w:pPr>
            <w:r>
              <w:rPr>
                <w:rFonts w:ascii="Times New Roman" w:hAnsi="Times New Roman" w:eastAsia="Calibri" w:cs="Times New Roman"/>
                <w:color w:val="000000" w:themeColor="text1"/>
                <w:sz w:val="24"/>
                <w:szCs w:val="24"/>
                <w:lang w:val="kk-KZ"/>
              </w:rPr>
              <w:t>Мақсаты:Балалар мазайканың ұсақ бөліктерін орналастыра алады.</w:t>
            </w:r>
          </w:p>
          <w:p w14:paraId="1F6E61C7">
            <w:pPr>
              <w:autoSpaceDE w:val="0"/>
              <w:autoSpaceDN w:val="0"/>
              <w:adjustRightInd w:val="0"/>
              <w:spacing w:after="0"/>
              <w:rPr>
                <w:rFonts w:ascii="Times New Roman" w:hAnsi="Times New Roman" w:eastAsia="Calibri" w:cs="Times New Roman"/>
                <w:b/>
                <w:color w:val="000000" w:themeColor="text1"/>
                <w:sz w:val="24"/>
                <w:szCs w:val="24"/>
                <w:lang w:val="kk-KZ"/>
              </w:rPr>
            </w:pPr>
            <w:r>
              <w:rPr>
                <w:rFonts w:ascii="Times New Roman" w:hAnsi="Times New Roman" w:eastAsia="Calibri" w:cs="Times New Roman"/>
                <w:b/>
                <w:color w:val="000000" w:themeColor="text1"/>
                <w:sz w:val="24"/>
                <w:szCs w:val="24"/>
                <w:lang w:val="kk-KZ"/>
              </w:rPr>
              <w:t>Құрастыру</w:t>
            </w:r>
          </w:p>
          <w:p w14:paraId="38125EE9">
            <w:pPr>
              <w:autoSpaceDE w:val="0"/>
              <w:autoSpaceDN w:val="0"/>
              <w:adjustRightInd w:val="0"/>
              <w:spacing w:after="0"/>
              <w:rPr>
                <w:rFonts w:ascii="Times New Roman" w:hAnsi="Times New Roman" w:eastAsia="Calibri" w:cs="Times New Roman"/>
                <w:b/>
                <w:color w:val="000000" w:themeColor="text1"/>
                <w:sz w:val="24"/>
                <w:szCs w:val="24"/>
                <w:lang w:val="kk-KZ"/>
              </w:rPr>
            </w:pPr>
            <w:r>
              <w:rPr>
                <w:rFonts w:ascii="Times New Roman" w:hAnsi="Times New Roman" w:eastAsia="Calibri" w:cs="Times New Roman"/>
                <w:b/>
                <w:color w:val="000000" w:themeColor="text1"/>
                <w:sz w:val="24"/>
                <w:szCs w:val="24"/>
                <w:lang w:val="kk-KZ"/>
              </w:rPr>
              <w:t>«Адал ұрпақ»мультфильмі</w:t>
            </w:r>
          </w:p>
        </w:tc>
      </w:tr>
      <w:tr w14:paraId="4F1F12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2550" w:type="dxa"/>
            <w:tcBorders>
              <w:top w:val="single" w:color="000000" w:sz="4" w:space="0"/>
              <w:left w:val="single" w:color="000000" w:sz="4" w:space="0"/>
              <w:bottom w:val="single" w:color="000000" w:sz="4" w:space="0"/>
              <w:right w:val="single" w:color="000000" w:sz="4" w:space="0"/>
            </w:tcBorders>
          </w:tcPr>
          <w:p w14:paraId="3949CA55">
            <w:pPr>
              <w:pStyle w:val="25"/>
              <w:spacing w:line="265" w:lineRule="exact"/>
              <w:rPr>
                <w:b/>
                <w:color w:val="000000" w:themeColor="text1"/>
                <w:sz w:val="24"/>
                <w:szCs w:val="24"/>
              </w:rPr>
            </w:pPr>
            <w:r>
              <w:rPr>
                <w:b/>
                <w:sz w:val="24"/>
                <w:szCs w:val="24"/>
              </w:rPr>
              <w:t>Балаларменжекежұмыс</w:t>
            </w:r>
          </w:p>
        </w:tc>
        <w:tc>
          <w:tcPr>
            <w:tcW w:w="2554" w:type="dxa"/>
            <w:tcBorders>
              <w:top w:val="single" w:color="000000" w:sz="8" w:space="0"/>
              <w:left w:val="single" w:color="000000" w:sz="8" w:space="0"/>
              <w:bottom w:val="single" w:color="000000" w:sz="8" w:space="0"/>
              <w:right w:val="single" w:color="000000" w:sz="8" w:space="0"/>
            </w:tcBorders>
          </w:tcPr>
          <w:p w14:paraId="5FA2939C">
            <w:pPr>
              <w:spacing w:after="0"/>
              <w:rPr>
                <w:rFonts w:ascii="Times New Roman" w:hAnsi="Times New Roman" w:cs="Times New Roman"/>
                <w:sz w:val="24"/>
                <w:szCs w:val="24"/>
                <w:lang w:val="kk-KZ"/>
              </w:rPr>
            </w:pPr>
            <w:r>
              <w:rPr>
                <w:rFonts w:ascii="Times New Roman" w:hAnsi="Times New Roman" w:cs="Times New Roman"/>
                <w:sz w:val="24"/>
                <w:szCs w:val="24"/>
                <w:lang w:val="kk-KZ"/>
              </w:rPr>
              <w:t xml:space="preserve"> «Қимылды есте сақта»</w:t>
            </w:r>
          </w:p>
          <w:p w14:paraId="1FA3389C">
            <w:pPr>
              <w:spacing w:after="0"/>
              <w:rPr>
                <w:rFonts w:ascii="Times New Roman" w:hAnsi="Times New Roman" w:cs="Times New Roman"/>
                <w:b/>
                <w:bCs/>
                <w:sz w:val="24"/>
                <w:szCs w:val="24"/>
                <w:lang w:val="kk-KZ"/>
              </w:rPr>
            </w:pPr>
            <w:r>
              <w:rPr>
                <w:rFonts w:ascii="Times New Roman" w:hAnsi="Times New Roman" w:cs="Times New Roman"/>
                <w:sz w:val="24"/>
                <w:szCs w:val="24"/>
                <w:lang w:val="kk-KZ"/>
              </w:rPr>
              <w:t xml:space="preserve">Міндеті: көрсетілген қимылды түсіну, есте сақтау және көбейту қабілетін дамыту; қол-көз жадын, зейінді дамыту </w:t>
            </w:r>
            <w:r>
              <w:rPr>
                <w:rFonts w:ascii="Times New Roman" w:hAnsi="Times New Roman" w:cs="Times New Roman"/>
                <w:b/>
                <w:bCs/>
                <w:sz w:val="24"/>
                <w:szCs w:val="24"/>
                <w:lang w:val="kk-KZ"/>
              </w:rPr>
              <w:t>Физикалық дағдылар</w:t>
            </w:r>
          </w:p>
          <w:p w14:paraId="21FAEF15">
            <w:pPr>
              <w:spacing w:after="0"/>
              <w:rPr>
                <w:rFonts w:ascii="Times New Roman" w:hAnsi="Times New Roman" w:cs="Times New Roman"/>
                <w:sz w:val="24"/>
                <w:szCs w:val="24"/>
                <w:lang w:val="kk-KZ"/>
              </w:rPr>
            </w:pPr>
          </w:p>
          <w:p w14:paraId="088ADD07">
            <w:pPr>
              <w:spacing w:after="0" w:line="240" w:lineRule="auto"/>
              <w:rPr>
                <w:rFonts w:ascii="Times New Roman" w:hAnsi="Times New Roman" w:eastAsia="Times New Roman" w:cs="Times New Roman"/>
                <w:bCs/>
                <w:color w:val="000000" w:themeColor="text1"/>
                <w:sz w:val="24"/>
                <w:szCs w:val="24"/>
                <w:lang w:val="kk-KZ" w:eastAsia="ru-RU"/>
              </w:rPr>
            </w:pPr>
          </w:p>
        </w:tc>
        <w:tc>
          <w:tcPr>
            <w:tcW w:w="2833" w:type="dxa"/>
            <w:tcBorders>
              <w:top w:val="single" w:color="000000" w:sz="8" w:space="0"/>
              <w:left w:val="single" w:color="000000" w:sz="8" w:space="0"/>
              <w:bottom w:val="single" w:color="000000" w:sz="8" w:space="0"/>
              <w:right w:val="single" w:color="000000" w:sz="8" w:space="0"/>
            </w:tcBorders>
          </w:tcPr>
          <w:p w14:paraId="79E6912D">
            <w:pPr>
              <w:spacing w:after="0"/>
              <w:rPr>
                <w:rFonts w:ascii="Times New Roman" w:hAnsi="Times New Roman" w:cs="Times New Roman"/>
                <w:b/>
                <w:bCs/>
                <w:sz w:val="24"/>
                <w:szCs w:val="24"/>
                <w:lang w:val="kk-KZ"/>
              </w:rPr>
            </w:pPr>
            <w:r>
              <w:rPr>
                <w:rFonts w:ascii="Times New Roman" w:hAnsi="Times New Roman" w:cs="Times New Roman"/>
                <w:sz w:val="24"/>
                <w:szCs w:val="24"/>
                <w:lang w:val="kk-KZ"/>
              </w:rPr>
              <w:t xml:space="preserve"> «Ертегі кейіпкерін біл» Міндеті : кейіпкерді аталған белгі бойынша анықтау </w:t>
            </w:r>
            <w:r>
              <w:rPr>
                <w:rFonts w:ascii="Times New Roman" w:hAnsi="Times New Roman" w:cs="Times New Roman"/>
                <w:b/>
                <w:bCs/>
                <w:sz w:val="24"/>
                <w:szCs w:val="24"/>
                <w:lang w:val="kk-KZ"/>
              </w:rPr>
              <w:t>Қарым-қатынас дағдылары</w:t>
            </w:r>
          </w:p>
          <w:p w14:paraId="5561E4BF">
            <w:pPr>
              <w:spacing w:after="0" w:line="240" w:lineRule="auto"/>
              <w:rPr>
                <w:rFonts w:ascii="Times New Roman" w:hAnsi="Times New Roman" w:eastAsia="Times New Roman" w:cs="Times New Roman"/>
                <w:bCs/>
                <w:color w:val="000000" w:themeColor="text1"/>
                <w:sz w:val="24"/>
                <w:szCs w:val="24"/>
                <w:lang w:val="kk-KZ" w:eastAsia="ru-RU"/>
              </w:rPr>
            </w:pPr>
          </w:p>
        </w:tc>
        <w:tc>
          <w:tcPr>
            <w:tcW w:w="2833" w:type="dxa"/>
            <w:tcBorders>
              <w:top w:val="single" w:color="000000" w:sz="8" w:space="0"/>
              <w:left w:val="single" w:color="000000" w:sz="8" w:space="0"/>
              <w:bottom w:val="single" w:color="000000" w:sz="8" w:space="0"/>
              <w:right w:val="single" w:color="000000" w:sz="8" w:space="0"/>
            </w:tcBorders>
          </w:tcPr>
          <w:p w14:paraId="04C512AE">
            <w:pPr>
              <w:spacing w:after="0"/>
              <w:rPr>
                <w:rFonts w:ascii="Times New Roman" w:hAnsi="Times New Roman" w:cs="Times New Roman"/>
                <w:sz w:val="24"/>
                <w:szCs w:val="24"/>
                <w:lang w:val="kk-KZ"/>
              </w:rPr>
            </w:pPr>
            <w:r>
              <w:rPr>
                <w:rFonts w:ascii="Times New Roman" w:hAnsi="Times New Roman" w:cs="Times New Roman"/>
                <w:sz w:val="24"/>
                <w:szCs w:val="24"/>
                <w:lang w:val="kk-KZ"/>
              </w:rPr>
              <w:t xml:space="preserve"> «Кім қайда ұйықтайды»</w:t>
            </w:r>
          </w:p>
          <w:p w14:paraId="39305BCE">
            <w:pPr>
              <w:spacing w:after="0"/>
              <w:rPr>
                <w:rFonts w:ascii="Times New Roman" w:hAnsi="Times New Roman" w:cs="Times New Roman"/>
                <w:b/>
                <w:bCs/>
                <w:sz w:val="24"/>
                <w:szCs w:val="24"/>
                <w:lang w:val="kk-KZ"/>
              </w:rPr>
            </w:pPr>
            <w:r>
              <w:rPr>
                <w:rFonts w:ascii="Times New Roman" w:hAnsi="Times New Roman" w:cs="Times New Roman"/>
                <w:sz w:val="24"/>
                <w:szCs w:val="24"/>
                <w:lang w:val="kk-KZ"/>
              </w:rPr>
              <w:t xml:space="preserve">Міндеті : ақыл-ой қабілетін, негізгі геометриялық фигура туралы түсінігін дамыту; түс атауын бекіту; үлгі бойынша таңдау </w:t>
            </w:r>
            <w:r>
              <w:rPr>
                <w:rFonts w:ascii="Times New Roman" w:hAnsi="Times New Roman" w:cs="Times New Roman"/>
                <w:b/>
                <w:bCs/>
                <w:sz w:val="24"/>
                <w:szCs w:val="24"/>
                <w:lang w:val="kk-KZ"/>
              </w:rPr>
              <w:t xml:space="preserve">Танымдық және зияткерлік дағдылар </w:t>
            </w:r>
          </w:p>
          <w:p w14:paraId="01D638F6">
            <w:pPr>
              <w:spacing w:after="0" w:line="240" w:lineRule="auto"/>
              <w:rPr>
                <w:rFonts w:ascii="Times New Roman" w:hAnsi="Times New Roman" w:eastAsia="Times New Roman" w:cs="Times New Roman"/>
                <w:bCs/>
                <w:color w:val="000000" w:themeColor="text1"/>
                <w:sz w:val="24"/>
                <w:szCs w:val="24"/>
                <w:lang w:val="kk-KZ" w:eastAsia="ru-RU"/>
              </w:rPr>
            </w:pPr>
            <w:r>
              <w:rPr>
                <w:b/>
                <w:bCs/>
                <w:sz w:val="24"/>
                <w:szCs w:val="24"/>
              </w:rPr>
              <w:t>әрекетінқалыптастыру</w:t>
            </w:r>
          </w:p>
        </w:tc>
        <w:tc>
          <w:tcPr>
            <w:tcW w:w="2691" w:type="dxa"/>
            <w:tcBorders>
              <w:top w:val="single" w:color="000000" w:sz="8" w:space="0"/>
              <w:left w:val="single" w:color="000000" w:sz="8" w:space="0"/>
              <w:bottom w:val="single" w:color="000000" w:sz="8" w:space="0"/>
              <w:right w:val="single" w:color="000000" w:sz="8" w:space="0"/>
            </w:tcBorders>
          </w:tcPr>
          <w:p w14:paraId="42F9E31F">
            <w:pPr>
              <w:spacing w:after="0"/>
              <w:rPr>
                <w:rFonts w:ascii="Times New Roman" w:hAnsi="Times New Roman" w:cs="Times New Roman"/>
                <w:sz w:val="24"/>
                <w:szCs w:val="24"/>
                <w:lang w:val="kk-KZ"/>
              </w:rPr>
            </w:pPr>
            <w:r>
              <w:rPr>
                <w:rFonts w:ascii="Times New Roman" w:hAnsi="Times New Roman" w:cs="Times New Roman"/>
                <w:sz w:val="24"/>
                <w:szCs w:val="24"/>
                <w:lang w:val="kk-KZ"/>
              </w:rPr>
              <w:t xml:space="preserve"> «Саусақтармен сурет салу»</w:t>
            </w:r>
          </w:p>
          <w:p w14:paraId="728DF1ED">
            <w:pPr>
              <w:spacing w:after="0"/>
              <w:rPr>
                <w:rFonts w:ascii="Times New Roman" w:hAnsi="Times New Roman" w:cs="Times New Roman"/>
                <w:b/>
                <w:bCs/>
                <w:sz w:val="24"/>
                <w:szCs w:val="24"/>
                <w:lang w:val="kk-KZ"/>
              </w:rPr>
            </w:pPr>
            <w:r>
              <w:rPr>
                <w:rFonts w:ascii="Times New Roman" w:hAnsi="Times New Roman" w:cs="Times New Roman"/>
                <w:sz w:val="24"/>
                <w:szCs w:val="24"/>
                <w:lang w:val="kk-KZ"/>
              </w:rPr>
              <w:t xml:space="preserve">Міндеті: ұсақ моториканы дамыту; түстерді зерттеуге көмектесу </w:t>
            </w:r>
            <w:r>
              <w:rPr>
                <w:rFonts w:ascii="Times New Roman" w:hAnsi="Times New Roman" w:cs="Times New Roman"/>
                <w:b/>
                <w:bCs/>
                <w:sz w:val="24"/>
                <w:szCs w:val="24"/>
                <w:lang w:val="kk-KZ"/>
              </w:rPr>
              <w:t>Шығармашылық дағдылар, зерттеу қызметі</w:t>
            </w:r>
          </w:p>
          <w:p w14:paraId="570899EA">
            <w:pPr>
              <w:spacing w:after="0" w:line="240" w:lineRule="auto"/>
              <w:rPr>
                <w:rFonts w:ascii="Times New Roman" w:hAnsi="Times New Roman" w:eastAsia="Times New Roman" w:cs="Times New Roman"/>
                <w:bCs/>
                <w:color w:val="000000" w:themeColor="text1"/>
                <w:sz w:val="24"/>
                <w:szCs w:val="24"/>
                <w:lang w:val="kk-KZ" w:eastAsia="ru-RU"/>
              </w:rPr>
            </w:pPr>
          </w:p>
        </w:tc>
        <w:tc>
          <w:tcPr>
            <w:tcW w:w="2841" w:type="dxa"/>
            <w:tcBorders>
              <w:top w:val="single" w:color="000000" w:sz="8" w:space="0"/>
              <w:left w:val="single" w:color="000000" w:sz="8" w:space="0"/>
              <w:bottom w:val="single" w:color="000000" w:sz="8" w:space="0"/>
              <w:right w:val="single" w:color="000000" w:sz="8" w:space="0"/>
            </w:tcBorders>
          </w:tcPr>
          <w:p w14:paraId="6F4D5274">
            <w:pPr>
              <w:spacing w:after="0"/>
              <w:rPr>
                <w:rFonts w:ascii="Times New Roman" w:hAnsi="Times New Roman" w:cs="Times New Roman"/>
                <w:sz w:val="24"/>
                <w:szCs w:val="24"/>
                <w:lang w:val="kk-KZ"/>
              </w:rPr>
            </w:pPr>
            <w:r>
              <w:rPr>
                <w:rFonts w:ascii="Times New Roman" w:hAnsi="Times New Roman" w:cs="Times New Roman"/>
                <w:sz w:val="24"/>
                <w:szCs w:val="24"/>
                <w:lang w:val="kk-KZ"/>
              </w:rPr>
              <w:t xml:space="preserve"> «Зат және әрекет» Міндеті: балалардың заттың қасиеті туралы білімін бекіту; олардың сөздік қорын байытуға және кеңейтуге ықпал ету </w:t>
            </w:r>
            <w:r>
              <w:rPr>
                <w:rFonts w:ascii="Times New Roman" w:hAnsi="Times New Roman" w:cs="Times New Roman"/>
                <w:b/>
                <w:bCs/>
                <w:sz w:val="24"/>
                <w:szCs w:val="24"/>
                <w:lang w:val="kk-KZ"/>
              </w:rPr>
              <w:t>Әлеуметтік-эмоционалды дағдылар</w:t>
            </w:r>
          </w:p>
          <w:p w14:paraId="1F524FD3">
            <w:pPr>
              <w:spacing w:after="0" w:line="240" w:lineRule="auto"/>
              <w:rPr>
                <w:rFonts w:ascii="Times New Roman" w:hAnsi="Times New Roman" w:eastAsia="Times New Roman" w:cs="Times New Roman"/>
                <w:bCs/>
                <w:color w:val="000000" w:themeColor="text1"/>
                <w:sz w:val="24"/>
                <w:szCs w:val="24"/>
                <w:lang w:val="kk-KZ" w:eastAsia="ru-RU"/>
              </w:rPr>
            </w:pPr>
          </w:p>
        </w:tc>
      </w:tr>
      <w:tr w14:paraId="3369D5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393" w:hRule="atLeast"/>
        </w:trPr>
        <w:tc>
          <w:tcPr>
            <w:tcW w:w="2550" w:type="dxa"/>
            <w:tcBorders>
              <w:top w:val="single" w:color="auto" w:sz="4" w:space="0"/>
            </w:tcBorders>
          </w:tcPr>
          <w:p w14:paraId="1C1A6649">
            <w:pPr>
              <w:pStyle w:val="25"/>
              <w:spacing w:line="265" w:lineRule="exact"/>
              <w:rPr>
                <w:b/>
                <w:color w:val="000000" w:themeColor="text1"/>
                <w:sz w:val="24"/>
                <w:szCs w:val="24"/>
              </w:rPr>
            </w:pPr>
            <w:r>
              <w:rPr>
                <w:b/>
                <w:color w:val="000000" w:themeColor="text1"/>
                <w:sz w:val="24"/>
                <w:szCs w:val="24"/>
              </w:rPr>
              <w:t>Серуенгедайындық</w:t>
            </w:r>
          </w:p>
        </w:tc>
        <w:tc>
          <w:tcPr>
            <w:tcW w:w="13752" w:type="dxa"/>
            <w:gridSpan w:val="5"/>
            <w:tcBorders>
              <w:top w:val="single" w:color="auto" w:sz="4" w:space="0"/>
            </w:tcBorders>
          </w:tcPr>
          <w:p w14:paraId="68DE5835">
            <w:pPr>
              <w:pStyle w:val="25"/>
              <w:rPr>
                <w:sz w:val="24"/>
                <w:szCs w:val="24"/>
              </w:rPr>
            </w:pPr>
            <w:r>
              <w:rPr>
                <w:sz w:val="24"/>
                <w:szCs w:val="24"/>
              </w:rPr>
              <w:t>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138A2F0B">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cs="Times New Roman"/>
                <w:sz w:val="24"/>
                <w:szCs w:val="24"/>
                <w:lang w:val="kk-KZ"/>
              </w:rPr>
              <w:t>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b/>
                <w:bCs/>
                <w:sz w:val="24"/>
                <w:szCs w:val="24"/>
                <w:lang w:val="kk-KZ"/>
              </w:rPr>
              <w:t>сөйлеуді дамыту, өзіне-өзі қызмет ету дағдылары, ірі және ұсақ моториканы дамыту)</w:t>
            </w:r>
            <w:r>
              <w:rPr>
                <w:rFonts w:ascii="Times New Roman" w:hAnsi="Times New Roman" w:cs="Times New Roman"/>
                <w:sz w:val="24"/>
                <w:szCs w:val="24"/>
                <w:lang w:val="kk-KZ"/>
              </w:rPr>
              <w:t>.</w:t>
            </w:r>
          </w:p>
        </w:tc>
      </w:tr>
      <w:tr w14:paraId="67D932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0" w:type="dxa"/>
          </w:tcPr>
          <w:p w14:paraId="038FFF45">
            <w:pPr>
              <w:pStyle w:val="25"/>
              <w:spacing w:line="256" w:lineRule="exact"/>
              <w:rPr>
                <w:b/>
                <w:color w:val="000000" w:themeColor="text1"/>
                <w:sz w:val="24"/>
                <w:szCs w:val="24"/>
              </w:rPr>
            </w:pPr>
            <w:r>
              <w:rPr>
                <w:b/>
                <w:color w:val="000000" w:themeColor="text1"/>
                <w:sz w:val="24"/>
                <w:szCs w:val="24"/>
              </w:rPr>
              <w:t>Серуен</w:t>
            </w:r>
          </w:p>
        </w:tc>
        <w:tc>
          <w:tcPr>
            <w:tcW w:w="2554" w:type="dxa"/>
            <w:tcBorders>
              <w:top w:val="single" w:color="000000" w:sz="4" w:space="0"/>
              <w:left w:val="single" w:color="000000" w:sz="4" w:space="0"/>
              <w:bottom w:val="single" w:color="000000" w:sz="4" w:space="0"/>
              <w:right w:val="single" w:color="000000" w:sz="4" w:space="0"/>
            </w:tcBorders>
          </w:tcPr>
          <w:p w14:paraId="38AB2968">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b/>
                <w:sz w:val="24"/>
                <w:szCs w:val="24"/>
                <w:lang w:val="kk-KZ"/>
              </w:rPr>
              <w:t>«Қояндар мен қасқыр»</w:t>
            </w:r>
            <w:r>
              <w:rPr>
                <w:rFonts w:ascii="Times New Roman" w:hAnsi="Times New Roman" w:eastAsia="Times New Roman" w:cs="Times New Roman"/>
                <w:sz w:val="24"/>
                <w:szCs w:val="24"/>
                <w:lang w:val="kk-KZ"/>
              </w:rPr>
              <w:t xml:space="preserve"> ойыны</w:t>
            </w:r>
          </w:p>
          <w:p w14:paraId="687C8053">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b/>
                <w:sz w:val="24"/>
                <w:szCs w:val="24"/>
                <w:lang w:val="kk-KZ"/>
              </w:rPr>
              <w:t>Мақсаты:</w:t>
            </w:r>
            <w:r>
              <w:rPr>
                <w:rFonts w:ascii="Times New Roman" w:hAnsi="Times New Roman" w:eastAsia="Times New Roman" w:cs="Times New Roman"/>
                <w:sz w:val="24"/>
                <w:szCs w:val="24"/>
                <w:lang w:val="kk-KZ"/>
              </w:rPr>
              <w:t xml:space="preserve"> Балаларды кеңістікте берілген белгі  бойынша қимылдауға үйрету.</w:t>
            </w:r>
          </w:p>
          <w:p w14:paraId="0BF496EE">
            <w:pPr>
              <w:spacing w:after="0" w:line="240" w:lineRule="auto"/>
              <w:jc w:val="center"/>
              <w:rPr>
                <w:rFonts w:ascii="Times New Roman" w:hAnsi="Times New Roman" w:eastAsia="Times New Roman" w:cs="Times New Roman"/>
                <w:b/>
                <w:bCs/>
                <w:color w:val="000000" w:themeColor="text1"/>
                <w:sz w:val="24"/>
                <w:szCs w:val="24"/>
                <w:lang w:val="kk-KZ" w:eastAsia="ru-RU"/>
              </w:rPr>
            </w:pPr>
            <w:r>
              <w:rPr>
                <w:sz w:val="24"/>
                <w:szCs w:val="24"/>
                <w:lang w:val="kk-KZ"/>
              </w:rPr>
              <w:t>.</w:t>
            </w:r>
            <w:r>
              <w:rPr>
                <w:rFonts w:ascii="Times New Roman" w:hAnsi="Times New Roman" w:eastAsia="Times New Roman" w:cs="Times New Roman"/>
                <w:b/>
                <w:bCs/>
                <w:color w:val="000000" w:themeColor="text1"/>
                <w:sz w:val="24"/>
                <w:szCs w:val="24"/>
                <w:lang w:val="kk-KZ" w:eastAsia="ru-RU"/>
              </w:rPr>
              <w:t xml:space="preserve"> (Еңбекке баулу , Эко мадениетті дамыту )</w:t>
            </w:r>
          </w:p>
        </w:tc>
        <w:tc>
          <w:tcPr>
            <w:tcW w:w="2833" w:type="dxa"/>
            <w:tcBorders>
              <w:top w:val="single" w:color="000000" w:sz="4" w:space="0"/>
              <w:left w:val="single" w:color="000000" w:sz="4" w:space="0"/>
              <w:bottom w:val="single" w:color="000000" w:sz="4" w:space="0"/>
              <w:right w:val="single" w:color="000000" w:sz="4" w:space="0"/>
            </w:tcBorders>
          </w:tcPr>
          <w:p w14:paraId="3680A08C">
            <w:pPr>
              <w:spacing w:after="0" w:line="240" w:lineRule="auto"/>
              <w:rPr>
                <w:rFonts w:ascii="Times New Roman" w:hAnsi="Times New Roman" w:eastAsia="Times New Roman" w:cs="Times New Roman"/>
                <w:b/>
                <w:sz w:val="24"/>
                <w:szCs w:val="24"/>
                <w:lang w:val="kk-KZ"/>
              </w:rPr>
            </w:pPr>
            <w:r>
              <w:rPr>
                <w:rFonts w:ascii="Times New Roman" w:hAnsi="Times New Roman" w:eastAsia="Times New Roman" w:cs="Times New Roman"/>
                <w:b/>
                <w:sz w:val="24"/>
                <w:szCs w:val="24"/>
                <w:lang w:val="kk-KZ"/>
              </w:rPr>
              <w:t>«Отбасы мүшелерін ата»</w:t>
            </w:r>
          </w:p>
          <w:p w14:paraId="5B61C84F">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sz w:val="24"/>
                <w:szCs w:val="24"/>
                <w:lang w:val="kk-KZ"/>
              </w:rPr>
              <w:t>Мақсаты: Балалар отбасы мүшелерін орын-орнына орналастыру. Есте сақтау, зейін қою қабілеттерін жетілдіру.</w:t>
            </w:r>
            <w:r>
              <w:rPr>
                <w:rFonts w:ascii="Times New Roman" w:hAnsi="Times New Roman" w:eastAsia="Times New Roman" w:cs="Times New Roman"/>
                <w:b/>
                <w:bCs/>
                <w:color w:val="000000" w:themeColor="text1"/>
                <w:sz w:val="24"/>
                <w:szCs w:val="24"/>
                <w:lang w:val="kk-KZ" w:eastAsia="ru-RU"/>
              </w:rPr>
              <w:t>(Еңбекке баулу , Эко мадениетті дамыту )</w:t>
            </w:r>
          </w:p>
          <w:p w14:paraId="091BB6E3">
            <w:pPr>
              <w:spacing w:after="0" w:line="240" w:lineRule="auto"/>
              <w:jc w:val="center"/>
              <w:rPr>
                <w:rFonts w:ascii="Times New Roman" w:hAnsi="Times New Roman" w:eastAsia="Times New Roman" w:cs="Times New Roman"/>
                <w:b/>
                <w:bCs/>
                <w:color w:val="000000" w:themeColor="text1"/>
                <w:sz w:val="24"/>
                <w:szCs w:val="24"/>
                <w:lang w:val="kk-KZ" w:eastAsia="ru-RU"/>
              </w:rPr>
            </w:pPr>
          </w:p>
        </w:tc>
        <w:tc>
          <w:tcPr>
            <w:tcW w:w="2833" w:type="dxa"/>
            <w:tcBorders>
              <w:top w:val="single" w:color="000000" w:sz="4" w:space="0"/>
              <w:left w:val="single" w:color="000000" w:sz="4" w:space="0"/>
              <w:bottom w:val="single" w:color="000000" w:sz="4" w:space="0"/>
              <w:right w:val="single" w:color="000000" w:sz="4" w:space="0"/>
            </w:tcBorders>
          </w:tcPr>
          <w:p w14:paraId="0E12B04F">
            <w:pPr>
              <w:spacing w:after="0" w:line="256" w:lineRule="auto"/>
              <w:rPr>
                <w:rFonts w:ascii="Times New Roman" w:hAnsi="Times New Roman" w:eastAsia="Times New Roman" w:cs="Times New Roman"/>
                <w:b/>
                <w:sz w:val="24"/>
                <w:szCs w:val="24"/>
                <w:lang w:val="kk-KZ"/>
              </w:rPr>
            </w:pPr>
            <w:r>
              <w:rPr>
                <w:rFonts w:ascii="Times New Roman" w:hAnsi="Times New Roman" w:eastAsia="Times New Roman" w:cs="Times New Roman"/>
                <w:b/>
                <w:sz w:val="24"/>
                <w:szCs w:val="24"/>
                <w:lang w:val="kk-KZ"/>
              </w:rPr>
              <w:t>«Әуе таяқ»</w:t>
            </w:r>
          </w:p>
          <w:p w14:paraId="3BC64D53">
            <w:pPr>
              <w:spacing w:after="0" w:line="256" w:lineRule="auto"/>
              <w:rPr>
                <w:sz w:val="24"/>
                <w:szCs w:val="24"/>
                <w:lang w:val="kk-KZ"/>
              </w:rPr>
            </w:pPr>
            <w:r>
              <w:rPr>
                <w:rFonts w:ascii="Times New Roman" w:hAnsi="Times New Roman" w:eastAsia="Times New Roman" w:cs="Times New Roman"/>
                <w:sz w:val="24"/>
                <w:szCs w:val="24"/>
                <w:lang w:val="kk-KZ"/>
              </w:rPr>
              <w:t>Балалар екі топқа бөлінеді.Әр топта 5-тен 10 –ға дейін ойыншы. Болады.Екі топқа екі таяқша (жұмсақ)беріледі,жерге түзу сызық сызылады.</w:t>
            </w:r>
            <w:r>
              <w:rPr>
                <w:rFonts w:ascii="Times New Roman" w:hAnsi="Times New Roman" w:eastAsia="Times New Roman" w:cs="Times New Roman"/>
                <w:b/>
                <w:bCs/>
                <w:color w:val="000000" w:themeColor="text1"/>
                <w:sz w:val="24"/>
                <w:szCs w:val="24"/>
                <w:lang w:val="kk-KZ" w:eastAsia="ru-RU"/>
              </w:rPr>
              <w:t xml:space="preserve"> (Еңбекке баулу , Эко мадениетті дамыту )</w:t>
            </w:r>
          </w:p>
          <w:p w14:paraId="6ACC2D86">
            <w:pPr>
              <w:spacing w:after="0" w:line="240" w:lineRule="auto"/>
              <w:jc w:val="center"/>
              <w:rPr>
                <w:rFonts w:ascii="Times New Roman" w:hAnsi="Times New Roman" w:eastAsia="Times New Roman" w:cs="Times New Roman"/>
                <w:b/>
                <w:bCs/>
                <w:color w:val="000000" w:themeColor="text1"/>
                <w:sz w:val="24"/>
                <w:szCs w:val="24"/>
                <w:lang w:val="kk-KZ" w:eastAsia="ru-RU"/>
              </w:rPr>
            </w:pPr>
            <w:r>
              <w:rPr>
                <w:sz w:val="24"/>
                <w:szCs w:val="24"/>
                <w:lang w:val="kk-KZ"/>
              </w:rPr>
              <w:t>.</w:t>
            </w:r>
          </w:p>
        </w:tc>
        <w:tc>
          <w:tcPr>
            <w:tcW w:w="2691" w:type="dxa"/>
            <w:tcBorders>
              <w:top w:val="single" w:color="000000" w:sz="4" w:space="0"/>
              <w:left w:val="single" w:color="000000" w:sz="4" w:space="0"/>
              <w:bottom w:val="single" w:color="000000" w:sz="4" w:space="0"/>
              <w:right w:val="single" w:color="000000" w:sz="4" w:space="0"/>
            </w:tcBorders>
          </w:tcPr>
          <w:p w14:paraId="408485B1">
            <w:pPr>
              <w:spacing w:after="0" w:line="240" w:lineRule="auto"/>
              <w:rPr>
                <w:rFonts w:ascii="Times New Roman" w:hAnsi="Times New Roman" w:eastAsia="Times New Roman" w:cs="Times New Roman"/>
                <w:b/>
                <w:sz w:val="24"/>
                <w:szCs w:val="24"/>
                <w:lang w:val="kk-KZ"/>
              </w:rPr>
            </w:pPr>
            <w:r>
              <w:rPr>
                <w:rFonts w:ascii="Times New Roman" w:hAnsi="Times New Roman" w:eastAsia="Times New Roman" w:cs="Times New Roman"/>
                <w:b/>
                <w:sz w:val="24"/>
                <w:szCs w:val="24"/>
                <w:lang w:val="kk-KZ"/>
              </w:rPr>
              <w:t>«Сипап сезу арқылы санау»</w:t>
            </w:r>
          </w:p>
          <w:p w14:paraId="264C38E6">
            <w:pPr>
              <w:spacing w:after="0" w:line="240" w:lineRule="auto"/>
              <w:rPr>
                <w:rFonts w:ascii="Times New Roman" w:hAnsi="Times New Roman" w:eastAsia="Times New Roman" w:cs="Times New Roman"/>
                <w:b/>
                <w:bCs/>
                <w:color w:val="000000" w:themeColor="text1"/>
                <w:sz w:val="24"/>
                <w:szCs w:val="24"/>
                <w:lang w:val="kk-KZ" w:eastAsia="ru-RU"/>
              </w:rPr>
            </w:pPr>
            <w:r>
              <w:rPr>
                <w:sz w:val="24"/>
                <w:szCs w:val="24"/>
                <w:lang w:val="kk-KZ"/>
              </w:rPr>
              <w:t>Мақсаты: Сипай сезіп санау арқылы қарамай-ақ екі топтағы заттарды салыстыруға үйрету.</w:t>
            </w:r>
            <w:r>
              <w:rPr>
                <w:rFonts w:ascii="Times New Roman" w:hAnsi="Times New Roman" w:eastAsia="Times New Roman" w:cs="Times New Roman"/>
                <w:b/>
                <w:bCs/>
                <w:color w:val="000000" w:themeColor="text1"/>
                <w:sz w:val="24"/>
                <w:szCs w:val="24"/>
                <w:lang w:val="kk-KZ" w:eastAsia="ru-RU"/>
              </w:rPr>
              <w:t>(Еңбекке баулу , Эко мадениетті дамыту )</w:t>
            </w:r>
          </w:p>
        </w:tc>
        <w:tc>
          <w:tcPr>
            <w:tcW w:w="2841" w:type="dxa"/>
            <w:tcBorders>
              <w:top w:val="single" w:color="000000" w:sz="4" w:space="0"/>
              <w:left w:val="single" w:color="000000" w:sz="4" w:space="0"/>
              <w:bottom w:val="single" w:color="000000" w:sz="4" w:space="0"/>
              <w:right w:val="single" w:color="000000" w:sz="4" w:space="0"/>
            </w:tcBorders>
          </w:tcPr>
          <w:p w14:paraId="5EA9A144">
            <w:pPr>
              <w:spacing w:after="0" w:line="240" w:lineRule="auto"/>
              <w:rPr>
                <w:rFonts w:ascii="Times New Roman" w:hAnsi="Times New Roman" w:eastAsia="Times New Roman" w:cs="Times New Roman"/>
                <w:sz w:val="24"/>
                <w:szCs w:val="24"/>
                <w:lang w:val="kk-KZ" w:bidi="en-US"/>
              </w:rPr>
            </w:pPr>
            <w:r>
              <w:rPr>
                <w:rFonts w:ascii="Times New Roman" w:hAnsi="Times New Roman" w:eastAsia="Times New Roman" w:cs="Times New Roman"/>
                <w:sz w:val="24"/>
                <w:szCs w:val="24"/>
                <w:lang w:val="kk-KZ" w:bidi="en-US"/>
              </w:rPr>
              <w:t>Тышқан мен мысық.</w:t>
            </w:r>
          </w:p>
          <w:p w14:paraId="3E90C245">
            <w:pPr>
              <w:spacing w:after="0" w:line="240" w:lineRule="auto"/>
              <w:rPr>
                <w:rFonts w:ascii="Times New Roman" w:hAnsi="Times New Roman" w:eastAsia="Times New Roman" w:cs="Times New Roman"/>
                <w:sz w:val="24"/>
                <w:szCs w:val="24"/>
                <w:lang w:val="kk-KZ" w:bidi="en-US"/>
              </w:rPr>
            </w:pPr>
            <w:r>
              <w:rPr>
                <w:rFonts w:ascii="Times New Roman" w:hAnsi="Times New Roman" w:eastAsia="Times New Roman" w:cs="Times New Roman"/>
                <w:sz w:val="24"/>
                <w:szCs w:val="24"/>
                <w:lang w:val="kk-KZ" w:bidi="en-US"/>
              </w:rPr>
              <w:t xml:space="preserve"> Ойын мақсаты: балаларды шапшаң әрі шыдамды,ұйымшылдықққа үйрету.</w:t>
            </w:r>
            <w:r>
              <w:rPr>
                <w:rFonts w:ascii="Times New Roman" w:hAnsi="Times New Roman" w:eastAsia="Times New Roman" w:cs="Times New Roman"/>
                <w:b/>
                <w:bCs/>
                <w:color w:val="000000" w:themeColor="text1"/>
                <w:sz w:val="24"/>
                <w:szCs w:val="24"/>
                <w:lang w:val="kk-KZ" w:eastAsia="ru-RU"/>
              </w:rPr>
              <w:t xml:space="preserve"> (Еңбекке баулу , Эко мадениетті дамыту )</w:t>
            </w:r>
          </w:p>
          <w:p w14:paraId="24DC8164">
            <w:pPr>
              <w:spacing w:after="0" w:line="240" w:lineRule="auto"/>
              <w:jc w:val="center"/>
              <w:rPr>
                <w:rFonts w:ascii="Times New Roman" w:hAnsi="Times New Roman" w:eastAsia="Times New Roman" w:cs="Times New Roman"/>
                <w:b/>
                <w:bCs/>
                <w:color w:val="000000" w:themeColor="text1"/>
                <w:sz w:val="24"/>
                <w:szCs w:val="24"/>
                <w:lang w:val="kk-KZ" w:eastAsia="ru-RU"/>
              </w:rPr>
            </w:pPr>
          </w:p>
        </w:tc>
      </w:tr>
      <w:tr w14:paraId="447DC7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0" w:type="dxa"/>
          </w:tcPr>
          <w:p w14:paraId="29E1EA50">
            <w:pPr>
              <w:pStyle w:val="25"/>
              <w:spacing w:line="260" w:lineRule="exact"/>
              <w:rPr>
                <w:b/>
                <w:color w:val="000000" w:themeColor="text1"/>
                <w:sz w:val="24"/>
                <w:szCs w:val="24"/>
              </w:rPr>
            </w:pPr>
            <w:r>
              <w:rPr>
                <w:b/>
                <w:color w:val="000000" w:themeColor="text1"/>
                <w:sz w:val="24"/>
                <w:szCs w:val="24"/>
              </w:rPr>
              <w:t>Балалардыңүйгеқайтуы</w:t>
            </w:r>
          </w:p>
        </w:tc>
        <w:tc>
          <w:tcPr>
            <w:tcW w:w="2554" w:type="dxa"/>
          </w:tcPr>
          <w:p w14:paraId="5D80D3D5">
            <w:pPr>
              <w:spacing w:after="0" w:line="276" w:lineRule="auto"/>
              <w:jc w:val="center"/>
              <w:rPr>
                <w:rFonts w:ascii="Times New Roman" w:hAnsi="Times New Roman" w:eastAsia="Times New Roman" w:cs="Times New Roman"/>
                <w:b/>
                <w:bCs/>
                <w:color w:val="000000" w:themeColor="text1"/>
                <w:sz w:val="24"/>
                <w:szCs w:val="24"/>
                <w:lang w:val="kk-KZ" w:eastAsia="ru-RU"/>
              </w:rPr>
            </w:pPr>
            <w:r>
              <w:rPr>
                <w:rFonts w:ascii="Times New Roman" w:hAnsi="Times New Roman" w:cs="Times New Roman"/>
                <w:color w:val="000000" w:themeColor="text1"/>
                <w:sz w:val="24"/>
                <w:szCs w:val="24"/>
                <w:lang w:val="kk-KZ"/>
              </w:rPr>
              <w:t>Бүгінгі күннің қалай өткені туралы, баланың жетістіктері қандай болғаны туралы сөйлесу</w:t>
            </w:r>
          </w:p>
        </w:tc>
        <w:tc>
          <w:tcPr>
            <w:tcW w:w="2833" w:type="dxa"/>
            <w:tcBorders>
              <w:top w:val="single" w:color="auto" w:sz="4" w:space="0"/>
              <w:left w:val="single" w:color="auto" w:sz="4" w:space="0"/>
              <w:bottom w:val="single" w:color="auto" w:sz="4" w:space="0"/>
              <w:right w:val="single" w:color="auto" w:sz="4" w:space="0"/>
            </w:tcBorders>
          </w:tcPr>
          <w:p w14:paraId="59DC03A8">
            <w:pPr>
              <w:spacing w:after="0"/>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Ата –аналармен балалардың тазалықтары жайлы әнгімелесу Балалардың тәрбиешіден сұранып үйге қайтуы.</w:t>
            </w:r>
          </w:p>
        </w:tc>
        <w:tc>
          <w:tcPr>
            <w:tcW w:w="2833" w:type="dxa"/>
            <w:tcBorders>
              <w:top w:val="single" w:color="auto" w:sz="4" w:space="0"/>
              <w:left w:val="single" w:color="auto" w:sz="4" w:space="0"/>
              <w:bottom w:val="single" w:color="auto" w:sz="4" w:space="0"/>
              <w:right w:val="single" w:color="auto" w:sz="4" w:space="0"/>
            </w:tcBorders>
          </w:tcPr>
          <w:p w14:paraId="11FA1295">
            <w:pPr>
              <w:spacing w:after="0"/>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Ата аналармен балалардың бүгінгі іс-әрекеттері туралы әңгімелесу.</w:t>
            </w:r>
          </w:p>
        </w:tc>
        <w:tc>
          <w:tcPr>
            <w:tcW w:w="2691" w:type="dxa"/>
            <w:tcBorders>
              <w:top w:val="single" w:color="auto" w:sz="4" w:space="0"/>
              <w:left w:val="single" w:color="auto" w:sz="4" w:space="0"/>
              <w:bottom w:val="single" w:color="auto" w:sz="4" w:space="0"/>
              <w:right w:val="single" w:color="auto" w:sz="4" w:space="0"/>
            </w:tcBorders>
          </w:tcPr>
          <w:p w14:paraId="23A37A45">
            <w:pPr>
              <w:spacing w:after="0"/>
              <w:rPr>
                <w:rFonts w:ascii="Times New Roman" w:hAnsi="Times New Roman" w:eastAsia="Calibri" w:cs="Times New Roman"/>
                <w:color w:val="000000" w:themeColor="text1"/>
                <w:sz w:val="24"/>
                <w:szCs w:val="24"/>
                <w:lang w:val="kk-KZ"/>
              </w:rPr>
            </w:pPr>
            <w:r>
              <w:rPr>
                <w:rFonts w:ascii="Times New Roman" w:hAnsi="Times New Roman" w:eastAsia="Calibri" w:cs="Times New Roman"/>
                <w:color w:val="000000" w:themeColor="text1"/>
                <w:sz w:val="24"/>
                <w:szCs w:val="24"/>
                <w:lang w:val="kk-KZ"/>
              </w:rPr>
              <w:t>.Ата-аналарға балалардың жеке бас гигиенасына назар аудару керектігін ескерту.Балалардың тәрбиешіден сұранып үйге қайтуы.</w:t>
            </w:r>
          </w:p>
        </w:tc>
        <w:tc>
          <w:tcPr>
            <w:tcW w:w="2841" w:type="dxa"/>
            <w:tcBorders>
              <w:top w:val="single" w:color="auto" w:sz="4" w:space="0"/>
              <w:left w:val="single" w:color="auto" w:sz="4" w:space="0"/>
              <w:bottom w:val="single" w:color="auto" w:sz="4" w:space="0"/>
              <w:right w:val="single" w:color="auto" w:sz="4" w:space="0"/>
            </w:tcBorders>
            <w:vAlign w:val="center"/>
          </w:tcPr>
          <w:p w14:paraId="66117656">
            <w:pPr>
              <w:spacing w:after="0"/>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Балалардың денсаулығы жайлы әнгімелесу</w:t>
            </w:r>
          </w:p>
          <w:p w14:paraId="6E5137E4">
            <w:pPr>
              <w:spacing w:after="0"/>
              <w:rPr>
                <w:rFonts w:ascii="Times New Roman" w:hAnsi="Times New Roman" w:cs="Times New Roman"/>
                <w:color w:val="000000" w:themeColor="text1"/>
                <w:sz w:val="24"/>
                <w:szCs w:val="24"/>
                <w:lang w:val="kk-KZ"/>
              </w:rPr>
            </w:pPr>
          </w:p>
        </w:tc>
      </w:tr>
    </w:tbl>
    <w:p w14:paraId="77CD0872">
      <w:pPr>
        <w:rPr>
          <w:rFonts w:ascii="Times New Roman" w:hAnsi="Times New Roman" w:cs="Times New Roman"/>
          <w:b/>
          <w:sz w:val="24"/>
          <w:szCs w:val="24"/>
          <w:lang w:val="kk-KZ"/>
        </w:rPr>
      </w:pPr>
      <w:r>
        <w:rPr>
          <w:rFonts w:ascii="Times New Roman" w:hAnsi="Times New Roman" w:cs="Times New Roman"/>
          <w:sz w:val="24"/>
          <w:szCs w:val="24"/>
          <w:lang w:val="kk-KZ"/>
        </w:rPr>
        <w:t>Ұйымдастырылған іс әрекеттер күні бойы жүргізіледі.</w:t>
      </w:r>
    </w:p>
    <w:p w14:paraId="0B6C5E64">
      <w:pPr>
        <w:rPr>
          <w:rFonts w:ascii="Times New Roman" w:hAnsi="Times New Roman" w:cs="Times New Roman"/>
          <w:sz w:val="24"/>
          <w:szCs w:val="24"/>
          <w:lang w:val="kk-KZ"/>
        </w:rPr>
      </w:pPr>
      <w:r>
        <w:rPr>
          <w:rFonts w:ascii="Times New Roman" w:hAnsi="Times New Roman" w:cs="Times New Roman"/>
          <w:b/>
          <w:sz w:val="24"/>
          <w:szCs w:val="24"/>
          <w:lang w:val="kk-KZ"/>
        </w:rPr>
        <w:t xml:space="preserve">Әдіскер :     </w:t>
      </w:r>
    </w:p>
    <w:p w14:paraId="38106757">
      <w:pPr>
        <w:tabs>
          <w:tab w:val="left" w:pos="8796"/>
        </w:tabs>
        <w:spacing w:after="120"/>
        <w:rPr>
          <w:rFonts w:ascii="Times New Roman" w:hAnsi="Times New Roman" w:cs="Times New Roman"/>
          <w:b/>
          <w:sz w:val="24"/>
          <w:szCs w:val="24"/>
          <w:lang w:val="kk-KZ"/>
        </w:rPr>
      </w:pPr>
      <w:r>
        <w:rPr>
          <w:rFonts w:ascii="Times New Roman" w:hAnsi="Times New Roman" w:cs="Times New Roman"/>
          <w:b/>
          <w:sz w:val="24"/>
          <w:szCs w:val="24"/>
          <w:lang w:val="kk-KZ"/>
        </w:rPr>
        <w:t xml:space="preserve">   Тәрбиеші:</w:t>
      </w:r>
    </w:p>
    <w:p w14:paraId="48DAED6D">
      <w:pPr>
        <w:tabs>
          <w:tab w:val="left" w:pos="8796"/>
        </w:tabs>
        <w:spacing w:after="120"/>
        <w:rPr>
          <w:rFonts w:ascii="Times New Roman" w:hAnsi="Times New Roman" w:cs="Times New Roman"/>
          <w:sz w:val="24"/>
          <w:szCs w:val="24"/>
          <w:lang w:val="kk-KZ"/>
        </w:rPr>
      </w:pPr>
    </w:p>
    <w:p w14:paraId="3D8EE515">
      <w:pPr>
        <w:spacing w:after="0"/>
        <w:jc w:val="center"/>
        <w:rPr>
          <w:rFonts w:ascii="Times New Roman" w:hAnsi="Times New Roman" w:cs="Times New Roman"/>
          <w:b/>
          <w:bCs/>
          <w:sz w:val="24"/>
          <w:szCs w:val="24"/>
          <w:lang w:val="kk-KZ"/>
        </w:rPr>
      </w:pPr>
    </w:p>
    <w:p w14:paraId="5976B2D6">
      <w:pPr>
        <w:spacing w:after="0"/>
        <w:jc w:val="center"/>
        <w:rPr>
          <w:rFonts w:ascii="Times New Roman" w:hAnsi="Times New Roman" w:cs="Times New Roman"/>
          <w:b/>
          <w:bCs/>
          <w:sz w:val="24"/>
          <w:szCs w:val="24"/>
          <w:lang w:val="kk-KZ"/>
        </w:rPr>
      </w:pPr>
    </w:p>
    <w:p w14:paraId="60935B35">
      <w:pPr>
        <w:spacing w:after="0"/>
        <w:jc w:val="center"/>
        <w:rPr>
          <w:rFonts w:ascii="Times New Roman" w:hAnsi="Times New Roman" w:cs="Times New Roman"/>
          <w:b/>
          <w:bCs/>
          <w:sz w:val="24"/>
          <w:szCs w:val="24"/>
          <w:lang w:val="kk-KZ"/>
        </w:rPr>
      </w:pPr>
    </w:p>
    <w:p w14:paraId="5AED2E8F">
      <w:pPr>
        <w:spacing w:after="0"/>
        <w:jc w:val="center"/>
        <w:rPr>
          <w:rFonts w:ascii="Times New Roman" w:hAnsi="Times New Roman" w:cs="Times New Roman"/>
          <w:b/>
          <w:bCs/>
          <w:sz w:val="24"/>
          <w:szCs w:val="24"/>
          <w:lang w:val="kk-KZ"/>
        </w:rPr>
      </w:pPr>
    </w:p>
    <w:p w14:paraId="4571CB09">
      <w:pPr>
        <w:spacing w:after="0"/>
        <w:jc w:val="center"/>
        <w:rPr>
          <w:rFonts w:ascii="Times New Roman" w:hAnsi="Times New Roman" w:cs="Times New Roman"/>
          <w:b/>
          <w:bCs/>
          <w:sz w:val="24"/>
          <w:szCs w:val="24"/>
          <w:lang w:val="kk-KZ"/>
        </w:rPr>
      </w:pPr>
    </w:p>
    <w:p w14:paraId="5FA863A5">
      <w:pPr>
        <w:spacing w:after="0"/>
        <w:jc w:val="center"/>
        <w:rPr>
          <w:rFonts w:ascii="Times New Roman" w:hAnsi="Times New Roman" w:cs="Times New Roman"/>
          <w:b/>
          <w:bCs/>
          <w:sz w:val="24"/>
          <w:szCs w:val="24"/>
          <w:lang w:val="kk-KZ"/>
        </w:rPr>
      </w:pPr>
    </w:p>
    <w:p w14:paraId="41E1FB6F">
      <w:pPr>
        <w:spacing w:after="0"/>
        <w:jc w:val="center"/>
        <w:rPr>
          <w:rFonts w:ascii="Times New Roman" w:hAnsi="Times New Roman" w:cs="Times New Roman"/>
          <w:b/>
          <w:bCs/>
          <w:sz w:val="24"/>
          <w:szCs w:val="24"/>
          <w:lang w:val="kk-KZ"/>
        </w:rPr>
      </w:pPr>
    </w:p>
    <w:p w14:paraId="436C61BE">
      <w:pPr>
        <w:spacing w:after="0"/>
        <w:jc w:val="center"/>
        <w:rPr>
          <w:rFonts w:ascii="Times New Roman" w:hAnsi="Times New Roman" w:cs="Times New Roman"/>
          <w:b/>
          <w:bCs/>
          <w:sz w:val="24"/>
          <w:szCs w:val="24"/>
          <w:lang w:val="kk-KZ"/>
        </w:rPr>
      </w:pPr>
    </w:p>
    <w:p w14:paraId="41921773">
      <w:pPr>
        <w:spacing w:after="0"/>
        <w:jc w:val="center"/>
        <w:rPr>
          <w:rFonts w:ascii="Times New Roman" w:hAnsi="Times New Roman" w:cs="Times New Roman"/>
          <w:b/>
          <w:bCs/>
          <w:sz w:val="24"/>
          <w:szCs w:val="24"/>
          <w:lang w:val="kk-KZ"/>
        </w:rPr>
      </w:pPr>
    </w:p>
    <w:p w14:paraId="6387588F">
      <w:pPr>
        <w:spacing w:after="0"/>
        <w:jc w:val="center"/>
        <w:rPr>
          <w:rFonts w:ascii="Times New Roman" w:hAnsi="Times New Roman" w:cs="Times New Roman"/>
          <w:b/>
          <w:bCs/>
          <w:sz w:val="24"/>
          <w:szCs w:val="24"/>
          <w:lang w:val="kk-KZ"/>
        </w:rPr>
      </w:pPr>
    </w:p>
    <w:p w14:paraId="1F83CAF7">
      <w:pPr>
        <w:spacing w:after="0"/>
        <w:jc w:val="center"/>
        <w:rPr>
          <w:rFonts w:ascii="Times New Roman" w:hAnsi="Times New Roman" w:cs="Times New Roman"/>
          <w:b/>
          <w:bCs/>
          <w:sz w:val="24"/>
          <w:szCs w:val="24"/>
          <w:lang w:val="kk-KZ"/>
        </w:rPr>
      </w:pPr>
    </w:p>
    <w:p w14:paraId="4B3C9658">
      <w:pPr>
        <w:spacing w:after="0"/>
        <w:jc w:val="center"/>
        <w:rPr>
          <w:rFonts w:ascii="Times New Roman" w:hAnsi="Times New Roman" w:cs="Times New Roman"/>
          <w:b/>
          <w:bCs/>
          <w:sz w:val="24"/>
          <w:szCs w:val="24"/>
          <w:lang w:val="kk-KZ"/>
        </w:rPr>
      </w:pPr>
    </w:p>
    <w:p w14:paraId="6B2A8EC9">
      <w:pPr>
        <w:spacing w:after="0"/>
        <w:jc w:val="center"/>
        <w:rPr>
          <w:rFonts w:ascii="Times New Roman" w:hAnsi="Times New Roman" w:cs="Times New Roman"/>
          <w:b/>
          <w:bCs/>
          <w:sz w:val="24"/>
          <w:szCs w:val="24"/>
          <w:lang w:val="kk-KZ"/>
        </w:rPr>
      </w:pPr>
    </w:p>
    <w:p w14:paraId="2CA7BA68">
      <w:pPr>
        <w:spacing w:after="0"/>
        <w:jc w:val="center"/>
        <w:rPr>
          <w:rFonts w:ascii="Times New Roman" w:hAnsi="Times New Roman" w:cs="Times New Roman"/>
          <w:b/>
          <w:bCs/>
          <w:sz w:val="24"/>
          <w:szCs w:val="24"/>
          <w:lang w:val="kk-KZ"/>
        </w:rPr>
      </w:pPr>
    </w:p>
    <w:p w14:paraId="09C75F96">
      <w:pPr>
        <w:spacing w:after="0"/>
        <w:jc w:val="center"/>
        <w:rPr>
          <w:rFonts w:ascii="Times New Roman" w:hAnsi="Times New Roman" w:cs="Times New Roman"/>
          <w:b/>
          <w:bCs/>
          <w:sz w:val="24"/>
          <w:szCs w:val="24"/>
          <w:lang w:val="kk-KZ"/>
        </w:rPr>
      </w:pPr>
      <w:r>
        <w:rPr>
          <w:rFonts w:ascii="Times New Roman" w:hAnsi="Times New Roman" w:cs="Times New Roman"/>
          <w:b/>
          <w:bCs/>
          <w:sz w:val="24"/>
          <w:szCs w:val="24"/>
          <w:lang w:val="kk-KZ"/>
        </w:rPr>
        <w:t>Тәрбиелеу - білім беру процесінің циклограммасы</w:t>
      </w:r>
    </w:p>
    <w:p w14:paraId="5C07383B">
      <w:pPr>
        <w:spacing w:after="0"/>
        <w:jc w:val="center"/>
        <w:rPr>
          <w:rFonts w:ascii="Times New Roman" w:hAnsi="Times New Roman" w:cs="Times New Roman"/>
          <w:sz w:val="24"/>
          <w:szCs w:val="24"/>
          <w:lang w:val="kk-KZ"/>
        </w:rPr>
      </w:pPr>
    </w:p>
    <w:p w14:paraId="43ECA8B4">
      <w:pPr>
        <w:pStyle w:val="29"/>
        <w:rPr>
          <w:b/>
          <w:color w:val="000000" w:themeColor="text1"/>
          <w:lang w:val="kk-KZ"/>
        </w:rPr>
      </w:pPr>
      <w:r>
        <w:rPr>
          <w:b/>
          <w:color w:val="000000" w:themeColor="text1"/>
          <w:lang w:val="kk-KZ"/>
        </w:rPr>
        <w:t xml:space="preserve">Білім беру ұйымы : </w:t>
      </w:r>
      <w:r>
        <w:rPr>
          <w:b/>
          <w:lang w:val="kk-KZ"/>
        </w:rPr>
        <w:t xml:space="preserve">«Асылназ» бөбекжай балабақшасы» жеке мекемесі </w:t>
      </w:r>
    </w:p>
    <w:p w14:paraId="363DC8C6">
      <w:pPr>
        <w:pStyle w:val="29"/>
        <w:rPr>
          <w:b/>
          <w:color w:val="000000" w:themeColor="text1"/>
          <w:lang w:val="kk-KZ"/>
        </w:rPr>
      </w:pPr>
      <w:r>
        <w:rPr>
          <w:b/>
          <w:color w:val="000000" w:themeColor="text1"/>
          <w:lang w:val="kk-KZ"/>
        </w:rPr>
        <w:t>Тобы: «Балапан» ортаңғы  тобы</w:t>
      </w:r>
    </w:p>
    <w:p w14:paraId="13AA0758">
      <w:pPr>
        <w:spacing w:after="0" w:line="240" w:lineRule="auto"/>
        <w:rPr>
          <w:rFonts w:ascii="Times New Roman" w:hAnsi="Times New Roman"/>
          <w:b/>
          <w:lang w:val="kk-KZ"/>
        </w:rPr>
      </w:pPr>
      <w:r>
        <w:rPr>
          <w:rFonts w:ascii="Times New Roman" w:hAnsi="Times New Roman"/>
          <w:b/>
          <w:lang w:val="kk-KZ"/>
        </w:rPr>
        <w:t>Балалардың  жасы: 3 -жастағы балалар</w:t>
      </w:r>
    </w:p>
    <w:p w14:paraId="6CEB4064">
      <w:pPr>
        <w:spacing w:after="0"/>
        <w:rPr>
          <w:b/>
          <w:sz w:val="24"/>
          <w:szCs w:val="24"/>
          <w:lang w:val="kk-KZ"/>
        </w:rPr>
      </w:pPr>
      <w:r>
        <w:rPr>
          <w:rFonts w:ascii="Times New Roman" w:hAnsi="Times New Roman" w:eastAsia="Calibri" w:cs="Times New Roman"/>
          <w:b/>
          <w:lang w:val="kk-KZ"/>
        </w:rPr>
        <w:t xml:space="preserve">Жоспардың  құрылу кезеңі:  </w:t>
      </w:r>
      <w:r>
        <w:rPr>
          <w:rFonts w:ascii="Times New Roman" w:hAnsi="Times New Roman" w:cs="Times New Roman"/>
          <w:b/>
          <w:sz w:val="24"/>
          <w:szCs w:val="24"/>
          <w:lang w:val="kk-KZ"/>
        </w:rPr>
        <w:t>23-27.09.2024ж</w:t>
      </w:r>
    </w:p>
    <w:p w14:paraId="5A33E58C">
      <w:pPr>
        <w:spacing w:after="0"/>
        <w:rPr>
          <w:rFonts w:ascii="Times New Roman" w:hAnsi="Times New Roman" w:eastAsia="Times New Roman" w:cs="Times New Roman"/>
          <w:b/>
          <w:bCs/>
          <w:color w:val="000000"/>
          <w:kern w:val="2"/>
          <w:sz w:val="24"/>
          <w:szCs w:val="24"/>
          <w:lang w:val="kk-KZ"/>
        </w:rPr>
      </w:pPr>
      <w:r>
        <w:rPr>
          <w:rFonts w:ascii="Times New Roman" w:hAnsi="Times New Roman" w:cs="Times New Roman"/>
          <w:b/>
          <w:bCs/>
          <w:sz w:val="24"/>
          <w:szCs w:val="24"/>
          <w:lang w:val="kk-KZ"/>
        </w:rPr>
        <w:t>Құндылық</w:t>
      </w:r>
      <w:r>
        <w:rPr>
          <w:rFonts w:ascii="Times New Roman" w:hAnsi="Times New Roman" w:cs="Times New Roman"/>
          <w:sz w:val="24"/>
          <w:szCs w:val="24"/>
          <w:lang w:val="kk-KZ"/>
        </w:rPr>
        <w:t>:</w:t>
      </w:r>
      <w:r>
        <w:rPr>
          <w:rFonts w:ascii="Times New Roman" w:hAnsi="Times New Roman" w:eastAsia="Times New Roman" w:cs="Times New Roman"/>
          <w:b/>
          <w:bCs/>
          <w:color w:val="000000"/>
          <w:kern w:val="2"/>
          <w:sz w:val="24"/>
          <w:szCs w:val="24"/>
          <w:lang w:val="kk-KZ"/>
        </w:rPr>
        <w:t>«Еңбекқорлық және кәсіби біліктілік»</w:t>
      </w:r>
    </w:p>
    <w:p w14:paraId="3E77DA40">
      <w:pPr>
        <w:tabs>
          <w:tab w:val="left" w:pos="8550"/>
        </w:tabs>
        <w:rPr>
          <w:rFonts w:ascii="Arial" w:hAnsi="Arial" w:eastAsia="Times New Roman" w:cs="Arial"/>
          <w:lang w:val="kk-KZ"/>
        </w:rPr>
      </w:pPr>
      <w:r>
        <w:rPr>
          <w:rFonts w:ascii="Times New Roman" w:hAnsi="Times New Roman" w:eastAsia="Times New Roman" w:cs="Times New Roman"/>
          <w:b/>
          <w:bCs/>
          <w:color w:val="000000"/>
          <w:kern w:val="2"/>
          <w:sz w:val="24"/>
          <w:szCs w:val="24"/>
          <w:lang w:val="kk-KZ"/>
        </w:rPr>
        <w:t xml:space="preserve">Апта дәйек сөзі: </w:t>
      </w:r>
      <w:r>
        <w:rPr>
          <w:rFonts w:ascii="Times New Roman" w:hAnsi="Times New Roman" w:eastAsia="Times New Roman" w:cs="Times New Roman"/>
          <w:b/>
          <w:bCs/>
          <w:color w:val="000000"/>
          <w:kern w:val="2"/>
          <w:lang w:val="kk-KZ"/>
        </w:rPr>
        <w:t>«</w:t>
      </w:r>
      <w:r>
        <w:rPr>
          <w:rFonts w:ascii="Times New Roman" w:hAnsi="Times New Roman" w:eastAsia="Times New Roman" w:cs="Times New Roman"/>
          <w:color w:val="000000"/>
          <w:kern w:val="2"/>
          <w:lang w:val="kk-KZ"/>
        </w:rPr>
        <w:t>Еңбек –жай ғана қызмет емес, адам болмысының айнасы»</w:t>
      </w:r>
    </w:p>
    <w:tbl>
      <w:tblPr>
        <w:tblStyle w:val="12"/>
        <w:tblW w:w="16302" w:type="dxa"/>
        <w:tblInd w:w="-856"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552"/>
        <w:gridCol w:w="2552"/>
        <w:gridCol w:w="2835"/>
        <w:gridCol w:w="2835"/>
        <w:gridCol w:w="2693"/>
        <w:gridCol w:w="2835"/>
      </w:tblGrid>
      <w:tr w14:paraId="73A6B9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42" w:hRule="atLeast"/>
        </w:trPr>
        <w:tc>
          <w:tcPr>
            <w:tcW w:w="2552" w:type="dxa"/>
          </w:tcPr>
          <w:p w14:paraId="7729F91E">
            <w:pPr>
              <w:widowControl w:val="0"/>
              <w:autoSpaceDE w:val="0"/>
              <w:autoSpaceDN w:val="0"/>
              <w:spacing w:after="0" w:line="268" w:lineRule="exact"/>
              <w:rPr>
                <w:rFonts w:ascii="Times New Roman" w:hAnsi="Times New Roman" w:eastAsia="Times New Roman" w:cs="Times New Roman"/>
                <w:b/>
                <w:sz w:val="24"/>
                <w:szCs w:val="24"/>
              </w:rPr>
            </w:pPr>
            <w:r>
              <w:rPr>
                <w:rFonts w:ascii="Times New Roman" w:hAnsi="Times New Roman" w:eastAsia="Times New Roman" w:cs="Times New Roman"/>
                <w:b/>
                <w:sz w:val="24"/>
                <w:szCs w:val="24"/>
                <w:lang w:val="kk-KZ"/>
              </w:rPr>
              <w:t>Күнтәртібі</w:t>
            </w:r>
          </w:p>
        </w:tc>
        <w:tc>
          <w:tcPr>
            <w:tcW w:w="2552" w:type="dxa"/>
          </w:tcPr>
          <w:p w14:paraId="532E0E11">
            <w:pPr>
              <w:spacing w:after="0" w:line="276" w:lineRule="auto"/>
              <w:jc w:val="center"/>
              <w:rPr>
                <w:rFonts w:ascii="Times New Roman" w:hAnsi="Times New Roman" w:eastAsia="Times New Roman" w:cs="Times New Roman"/>
                <w:b/>
                <w:bCs/>
                <w:color w:val="000000"/>
                <w:sz w:val="24"/>
                <w:szCs w:val="24"/>
                <w:lang w:eastAsia="ru-RU"/>
              </w:rPr>
            </w:pPr>
            <w:r>
              <w:rPr>
                <w:rFonts w:ascii="Times New Roman" w:hAnsi="Times New Roman" w:eastAsia="Times New Roman" w:cs="Times New Roman"/>
                <w:b/>
                <w:bCs/>
                <w:color w:val="000000"/>
                <w:sz w:val="24"/>
                <w:szCs w:val="24"/>
                <w:lang w:eastAsia="ru-RU"/>
              </w:rPr>
              <w:t>Дүйсенбі</w:t>
            </w:r>
          </w:p>
          <w:p w14:paraId="7CE421C8">
            <w:pPr>
              <w:spacing w:after="0" w:line="276" w:lineRule="auto"/>
              <w:jc w:val="center"/>
              <w:rPr>
                <w:rFonts w:ascii="Times New Roman" w:hAnsi="Times New Roman" w:eastAsia="Times New Roman" w:cs="Times New Roman"/>
                <w:b/>
                <w:bCs/>
                <w:color w:val="000000"/>
                <w:sz w:val="24"/>
                <w:szCs w:val="24"/>
                <w:lang w:val="kk-KZ" w:eastAsia="ru-RU"/>
              </w:rPr>
            </w:pPr>
            <w:r>
              <w:rPr>
                <w:rFonts w:ascii="Times New Roman" w:hAnsi="Times New Roman" w:eastAsia="Times New Roman" w:cs="Times New Roman"/>
                <w:b/>
                <w:bCs/>
                <w:color w:val="000000"/>
                <w:sz w:val="24"/>
                <w:szCs w:val="24"/>
                <w:lang w:val="kk-KZ" w:eastAsia="ru-RU"/>
              </w:rPr>
              <w:t>23.09.2024</w:t>
            </w:r>
          </w:p>
        </w:tc>
        <w:tc>
          <w:tcPr>
            <w:tcW w:w="2835" w:type="dxa"/>
          </w:tcPr>
          <w:p w14:paraId="7D078A98">
            <w:pPr>
              <w:spacing w:after="0" w:line="276" w:lineRule="auto"/>
              <w:jc w:val="center"/>
              <w:rPr>
                <w:rFonts w:ascii="Times New Roman" w:hAnsi="Times New Roman" w:eastAsia="Times New Roman" w:cs="Times New Roman"/>
                <w:b/>
                <w:bCs/>
                <w:color w:val="000000"/>
                <w:sz w:val="24"/>
                <w:szCs w:val="24"/>
                <w:lang w:eastAsia="ru-RU"/>
              </w:rPr>
            </w:pPr>
            <w:r>
              <w:rPr>
                <w:rFonts w:ascii="Times New Roman" w:hAnsi="Times New Roman" w:eastAsia="Times New Roman" w:cs="Times New Roman"/>
                <w:b/>
                <w:bCs/>
                <w:color w:val="000000"/>
                <w:sz w:val="24"/>
                <w:szCs w:val="24"/>
                <w:lang w:eastAsia="ru-RU"/>
              </w:rPr>
              <w:t>Сейсенбі</w:t>
            </w:r>
          </w:p>
          <w:p w14:paraId="6AF869E7">
            <w:pPr>
              <w:spacing w:after="0" w:line="276" w:lineRule="auto"/>
              <w:jc w:val="center"/>
              <w:rPr>
                <w:rFonts w:ascii="Times New Roman" w:hAnsi="Times New Roman" w:eastAsia="Times New Roman" w:cs="Times New Roman"/>
                <w:b/>
                <w:bCs/>
                <w:color w:val="000000"/>
                <w:sz w:val="24"/>
                <w:szCs w:val="24"/>
                <w:lang w:val="kk-KZ" w:eastAsia="ru-RU"/>
              </w:rPr>
            </w:pPr>
            <w:r>
              <w:rPr>
                <w:rFonts w:ascii="Times New Roman" w:hAnsi="Times New Roman" w:eastAsia="Times New Roman" w:cs="Times New Roman"/>
                <w:b/>
                <w:bCs/>
                <w:color w:val="000000"/>
                <w:sz w:val="24"/>
                <w:szCs w:val="24"/>
                <w:lang w:val="kk-KZ" w:eastAsia="ru-RU"/>
              </w:rPr>
              <w:t>24.09.2024</w:t>
            </w:r>
          </w:p>
        </w:tc>
        <w:tc>
          <w:tcPr>
            <w:tcW w:w="2835" w:type="dxa"/>
          </w:tcPr>
          <w:p w14:paraId="4244B2BB">
            <w:pPr>
              <w:spacing w:after="0" w:line="276" w:lineRule="auto"/>
              <w:jc w:val="center"/>
              <w:rPr>
                <w:rFonts w:ascii="Times New Roman" w:hAnsi="Times New Roman" w:eastAsia="Times New Roman" w:cs="Times New Roman"/>
                <w:b/>
                <w:bCs/>
                <w:color w:val="000000"/>
                <w:sz w:val="24"/>
                <w:szCs w:val="24"/>
                <w:lang w:eastAsia="ru-RU"/>
              </w:rPr>
            </w:pPr>
            <w:r>
              <w:rPr>
                <w:rFonts w:ascii="Times New Roman" w:hAnsi="Times New Roman" w:eastAsia="Times New Roman" w:cs="Times New Roman"/>
                <w:b/>
                <w:bCs/>
                <w:color w:val="000000"/>
                <w:sz w:val="24"/>
                <w:szCs w:val="24"/>
                <w:lang w:eastAsia="ru-RU"/>
              </w:rPr>
              <w:t>Сәрсенбі</w:t>
            </w:r>
          </w:p>
          <w:p w14:paraId="780D7D3C">
            <w:pPr>
              <w:spacing w:after="0" w:line="276" w:lineRule="auto"/>
              <w:jc w:val="center"/>
              <w:rPr>
                <w:rFonts w:ascii="Times New Roman" w:hAnsi="Times New Roman" w:eastAsia="Times New Roman" w:cs="Times New Roman"/>
                <w:b/>
                <w:bCs/>
                <w:color w:val="000000"/>
                <w:sz w:val="24"/>
                <w:szCs w:val="24"/>
                <w:lang w:val="kk-KZ" w:eastAsia="ru-RU"/>
              </w:rPr>
            </w:pPr>
            <w:r>
              <w:rPr>
                <w:rFonts w:ascii="Times New Roman" w:hAnsi="Times New Roman" w:eastAsia="Times New Roman" w:cs="Times New Roman"/>
                <w:b/>
                <w:bCs/>
                <w:color w:val="000000"/>
                <w:sz w:val="24"/>
                <w:szCs w:val="24"/>
                <w:lang w:val="kk-KZ" w:eastAsia="ru-RU"/>
              </w:rPr>
              <w:t>25.09.2024</w:t>
            </w:r>
          </w:p>
        </w:tc>
        <w:tc>
          <w:tcPr>
            <w:tcW w:w="2693" w:type="dxa"/>
          </w:tcPr>
          <w:p w14:paraId="22F21115">
            <w:pPr>
              <w:spacing w:after="0" w:line="276" w:lineRule="auto"/>
              <w:jc w:val="center"/>
              <w:rPr>
                <w:rFonts w:ascii="Times New Roman" w:hAnsi="Times New Roman" w:eastAsia="Times New Roman" w:cs="Times New Roman"/>
                <w:b/>
                <w:bCs/>
                <w:color w:val="000000"/>
                <w:sz w:val="24"/>
                <w:szCs w:val="24"/>
                <w:lang w:eastAsia="ru-RU"/>
              </w:rPr>
            </w:pPr>
            <w:r>
              <w:rPr>
                <w:rFonts w:ascii="Times New Roman" w:hAnsi="Times New Roman" w:eastAsia="Times New Roman" w:cs="Times New Roman"/>
                <w:b/>
                <w:bCs/>
                <w:color w:val="000000"/>
                <w:sz w:val="24"/>
                <w:szCs w:val="24"/>
                <w:lang w:eastAsia="ru-RU"/>
              </w:rPr>
              <w:t>Бейсенбі</w:t>
            </w:r>
          </w:p>
          <w:p w14:paraId="2D0C12C6">
            <w:pPr>
              <w:spacing w:after="0" w:line="276" w:lineRule="auto"/>
              <w:jc w:val="center"/>
              <w:rPr>
                <w:rFonts w:ascii="Times New Roman" w:hAnsi="Times New Roman" w:eastAsia="Times New Roman" w:cs="Times New Roman"/>
                <w:b/>
                <w:color w:val="000000"/>
                <w:sz w:val="24"/>
                <w:szCs w:val="24"/>
                <w:lang w:val="kk-KZ" w:eastAsia="ru-RU"/>
              </w:rPr>
            </w:pPr>
            <w:r>
              <w:rPr>
                <w:rFonts w:ascii="Times New Roman" w:hAnsi="Times New Roman" w:eastAsia="Times New Roman" w:cs="Times New Roman"/>
                <w:b/>
                <w:bCs/>
                <w:color w:val="000000"/>
                <w:sz w:val="24"/>
                <w:szCs w:val="24"/>
                <w:lang w:val="kk-KZ" w:eastAsia="ru-RU"/>
              </w:rPr>
              <w:t>26.09.2024</w:t>
            </w:r>
          </w:p>
        </w:tc>
        <w:tc>
          <w:tcPr>
            <w:tcW w:w="2835" w:type="dxa"/>
          </w:tcPr>
          <w:p w14:paraId="50435B42">
            <w:pPr>
              <w:spacing w:after="0" w:line="276" w:lineRule="auto"/>
              <w:jc w:val="center"/>
              <w:rPr>
                <w:rFonts w:ascii="Times New Roman" w:hAnsi="Times New Roman" w:eastAsia="Times New Roman" w:cs="Times New Roman"/>
                <w:b/>
                <w:bCs/>
                <w:color w:val="000000"/>
                <w:sz w:val="24"/>
                <w:szCs w:val="24"/>
                <w:lang w:eastAsia="ru-RU"/>
              </w:rPr>
            </w:pPr>
            <w:r>
              <w:rPr>
                <w:rFonts w:ascii="Times New Roman" w:hAnsi="Times New Roman" w:eastAsia="Times New Roman" w:cs="Times New Roman"/>
                <w:b/>
                <w:bCs/>
                <w:color w:val="000000"/>
                <w:sz w:val="24"/>
                <w:szCs w:val="24"/>
                <w:lang w:eastAsia="ru-RU"/>
              </w:rPr>
              <w:t>Жұма</w:t>
            </w:r>
          </w:p>
          <w:p w14:paraId="2093A6F3">
            <w:pPr>
              <w:spacing w:after="0" w:line="276" w:lineRule="auto"/>
              <w:jc w:val="center"/>
              <w:rPr>
                <w:rFonts w:ascii="Times New Roman" w:hAnsi="Times New Roman" w:eastAsia="Times New Roman" w:cs="Times New Roman"/>
                <w:b/>
                <w:color w:val="000000"/>
                <w:sz w:val="24"/>
                <w:szCs w:val="24"/>
                <w:lang w:val="kk-KZ" w:eastAsia="ru-RU"/>
              </w:rPr>
            </w:pPr>
            <w:r>
              <w:rPr>
                <w:rFonts w:ascii="Times New Roman" w:hAnsi="Times New Roman" w:eastAsia="Times New Roman" w:cs="Times New Roman"/>
                <w:b/>
                <w:bCs/>
                <w:color w:val="000000"/>
                <w:sz w:val="24"/>
                <w:szCs w:val="24"/>
                <w:lang w:val="kk-KZ" w:eastAsia="ru-RU"/>
              </w:rPr>
              <w:t>27.09.2024</w:t>
            </w:r>
          </w:p>
        </w:tc>
      </w:tr>
      <w:tr w14:paraId="02F246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967" w:hRule="atLeast"/>
        </w:trPr>
        <w:tc>
          <w:tcPr>
            <w:tcW w:w="2552" w:type="dxa"/>
            <w:tcBorders>
              <w:bottom w:val="single" w:color="auto" w:sz="4" w:space="0"/>
            </w:tcBorders>
          </w:tcPr>
          <w:p w14:paraId="24DF0F2B">
            <w:pPr>
              <w:pStyle w:val="25"/>
              <w:spacing w:line="258" w:lineRule="exact"/>
              <w:rPr>
                <w:b/>
                <w:spacing w:val="-1"/>
                <w:sz w:val="24"/>
                <w:szCs w:val="24"/>
              </w:rPr>
            </w:pPr>
            <w:r>
              <w:rPr>
                <w:b/>
                <w:sz w:val="24"/>
                <w:szCs w:val="24"/>
              </w:rPr>
              <w:t>Балаларды</w:t>
            </w:r>
          </w:p>
          <w:p w14:paraId="6BEC6916">
            <w:pPr>
              <w:pStyle w:val="25"/>
              <w:spacing w:line="258" w:lineRule="exact"/>
              <w:rPr>
                <w:b/>
                <w:sz w:val="24"/>
                <w:szCs w:val="24"/>
              </w:rPr>
            </w:pPr>
            <w:r>
              <w:rPr>
                <w:b/>
                <w:sz w:val="24"/>
                <w:szCs w:val="24"/>
              </w:rPr>
              <w:t>қабылдау</w:t>
            </w:r>
          </w:p>
          <w:p w14:paraId="7A203551">
            <w:pPr>
              <w:pStyle w:val="25"/>
              <w:spacing w:line="264" w:lineRule="exact"/>
              <w:rPr>
                <w:b/>
                <w:sz w:val="24"/>
                <w:szCs w:val="24"/>
              </w:rPr>
            </w:pPr>
          </w:p>
        </w:tc>
        <w:tc>
          <w:tcPr>
            <w:tcW w:w="2552" w:type="dxa"/>
            <w:tcBorders>
              <w:bottom w:val="single" w:color="auto" w:sz="4" w:space="0"/>
            </w:tcBorders>
          </w:tcPr>
          <w:p w14:paraId="6716FAA5">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 xml:space="preserve">Салемдесу </w:t>
            </w:r>
          </w:p>
          <w:p w14:paraId="75FB2460">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Балалар мен ата-аналарға жақсы көңіл күй тілеу</w:t>
            </w:r>
            <w:r>
              <w:rPr>
                <w:rFonts w:ascii="Times New Roman" w:hAnsi="Times New Roman" w:eastAsia="Times New Roman" w:cs="Times New Roman"/>
                <w:b/>
                <w:bCs/>
                <w:color w:val="000000" w:themeColor="text1"/>
                <w:sz w:val="24"/>
                <w:szCs w:val="24"/>
                <w:lang w:val="kk-KZ" w:eastAsia="ru-RU"/>
              </w:rPr>
              <w:t xml:space="preserve"> Медбике тексеруі</w:t>
            </w:r>
          </w:p>
          <w:p w14:paraId="28E97FE7">
            <w:pPr>
              <w:spacing w:after="0"/>
              <w:rPr>
                <w:rFonts w:ascii="Times New Roman" w:hAnsi="Times New Roman" w:cs="Times New Roman"/>
                <w:b/>
                <w:color w:val="000000" w:themeColor="text1"/>
                <w:sz w:val="24"/>
                <w:szCs w:val="24"/>
                <w:lang w:val="kk-KZ"/>
              </w:rPr>
            </w:pPr>
            <w:r>
              <w:rPr>
                <w:rFonts w:ascii="Times New Roman" w:hAnsi="Times New Roman" w:cs="Times New Roman"/>
                <w:b/>
                <w:color w:val="000000" w:themeColor="text1"/>
                <w:sz w:val="24"/>
                <w:szCs w:val="24"/>
                <w:lang w:val="kk-KZ"/>
              </w:rPr>
              <w:t>«Ұлттық ойын – ұлт қазынасы» ұлттық ойындар ұйымдастыру «Асық ату»</w:t>
            </w:r>
          </w:p>
          <w:p w14:paraId="47515126">
            <w:pPr>
              <w:spacing w:after="0"/>
              <w:rPr>
                <w:rFonts w:ascii="Times New Roman" w:hAnsi="Times New Roman" w:cs="Times New Roman"/>
                <w:b/>
                <w:color w:val="000000" w:themeColor="text1"/>
                <w:sz w:val="24"/>
                <w:szCs w:val="24"/>
                <w:lang w:val="kk-KZ"/>
              </w:rPr>
            </w:pPr>
            <w:r>
              <w:rPr>
                <w:rFonts w:ascii="Times New Roman" w:hAnsi="Times New Roman" w:cs="Times New Roman"/>
                <w:b/>
                <w:color w:val="000000" w:themeColor="text1"/>
                <w:sz w:val="24"/>
                <w:szCs w:val="24"/>
                <w:lang w:val="kk-KZ"/>
              </w:rPr>
              <w:t>видеороликтер көрсету</w:t>
            </w:r>
          </w:p>
          <w:p w14:paraId="3C30FF8B">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Біртұтас тәрбие жоспары аясында</w:t>
            </w:r>
          </w:p>
        </w:tc>
        <w:tc>
          <w:tcPr>
            <w:tcW w:w="2835" w:type="dxa"/>
            <w:tcBorders>
              <w:bottom w:val="single" w:color="auto" w:sz="4" w:space="0"/>
            </w:tcBorders>
          </w:tcPr>
          <w:p w14:paraId="748F4946">
            <w:pPr>
              <w:spacing w:after="0" w:line="240" w:lineRule="auto"/>
              <w:rPr>
                <w:rFonts w:ascii="Times New Roman" w:hAnsi="Times New Roman" w:eastAsia="Calibri" w:cs="Times New Roman"/>
                <w:color w:val="000000" w:themeColor="text1"/>
                <w:sz w:val="24"/>
                <w:szCs w:val="24"/>
                <w:lang w:val="kk-KZ"/>
              </w:rPr>
            </w:pPr>
            <w:r>
              <w:rPr>
                <w:rFonts w:ascii="Times New Roman" w:hAnsi="Times New Roman" w:eastAsia="Calibri" w:cs="Times New Roman"/>
                <w:color w:val="000000" w:themeColor="text1"/>
                <w:sz w:val="24"/>
                <w:szCs w:val="24"/>
                <w:lang w:val="kk-KZ"/>
              </w:rPr>
              <w:t>Салемдесу</w:t>
            </w:r>
          </w:p>
          <w:p w14:paraId="2E77F0F0">
            <w:pPr>
              <w:spacing w:after="0" w:line="240" w:lineRule="auto"/>
              <w:rPr>
                <w:rFonts w:ascii="Times New Roman" w:hAnsi="Times New Roman" w:eastAsia="Calibri" w:cs="Times New Roman"/>
                <w:color w:val="000000" w:themeColor="text1"/>
                <w:sz w:val="24"/>
                <w:szCs w:val="24"/>
                <w:lang w:val="kk-KZ"/>
              </w:rPr>
            </w:pPr>
            <w:r>
              <w:rPr>
                <w:rFonts w:ascii="Times New Roman" w:hAnsi="Times New Roman" w:eastAsia="Calibri" w:cs="Times New Roman"/>
                <w:color w:val="000000" w:themeColor="text1"/>
                <w:sz w:val="24"/>
                <w:szCs w:val="24"/>
                <w:lang w:val="kk-KZ"/>
              </w:rPr>
              <w:t>Балаларды әсем әуенмен,көтеріңкі көңіл күймен  қарсы алу</w:t>
            </w:r>
          </w:p>
          <w:p w14:paraId="2B10824A">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Медбике тексеруі</w:t>
            </w:r>
          </w:p>
          <w:p w14:paraId="334DCEEA">
            <w:pPr>
              <w:spacing w:after="0" w:line="240" w:lineRule="auto"/>
              <w:rPr>
                <w:rFonts w:ascii="Times New Roman" w:hAnsi="Times New Roman" w:cs="Times New Roman"/>
                <w:b/>
                <w:color w:val="000000" w:themeColor="text1"/>
                <w:sz w:val="24"/>
                <w:szCs w:val="24"/>
                <w:lang w:val="kk-KZ"/>
              </w:rPr>
            </w:pPr>
            <w:r>
              <w:rPr>
                <w:rFonts w:ascii="Times New Roman" w:hAnsi="Times New Roman" w:cs="Times New Roman"/>
                <w:b/>
                <w:color w:val="000000" w:themeColor="text1"/>
                <w:sz w:val="24"/>
                <w:szCs w:val="24"/>
                <w:lang w:val="kk-KZ"/>
              </w:rPr>
              <w:t>«Ұлттық ойын – ұлт қазынасы» ұлттық ойындар ұйымдастыру</w:t>
            </w:r>
          </w:p>
          <w:p w14:paraId="7CC91AF5">
            <w:pPr>
              <w:spacing w:after="0" w:line="240" w:lineRule="auto"/>
              <w:rPr>
                <w:rFonts w:ascii="Times New Roman" w:hAnsi="Times New Roman" w:cs="Times New Roman"/>
                <w:b/>
                <w:color w:val="000000" w:themeColor="text1"/>
                <w:sz w:val="24"/>
                <w:szCs w:val="24"/>
                <w:lang w:val="kk-KZ"/>
              </w:rPr>
            </w:pPr>
            <w:r>
              <w:rPr>
                <w:rFonts w:ascii="Times New Roman" w:hAnsi="Times New Roman" w:cs="Times New Roman"/>
                <w:b/>
                <w:color w:val="000000" w:themeColor="text1"/>
                <w:sz w:val="24"/>
                <w:szCs w:val="24"/>
                <w:lang w:val="kk-KZ"/>
              </w:rPr>
              <w:t>«Тоғызқұмалақ»</w:t>
            </w:r>
          </w:p>
          <w:p w14:paraId="0F8C6704">
            <w:pPr>
              <w:spacing w:after="0" w:line="240" w:lineRule="auto"/>
              <w:rPr>
                <w:rFonts w:ascii="Times New Roman" w:hAnsi="Times New Roman" w:eastAsia="Calibri" w:cs="Times New Roman"/>
                <w:color w:val="000000" w:themeColor="text1"/>
                <w:sz w:val="24"/>
                <w:szCs w:val="24"/>
                <w:lang w:val="kk-KZ"/>
              </w:rPr>
            </w:pPr>
            <w:r>
              <w:rPr>
                <w:rFonts w:ascii="Times New Roman" w:hAnsi="Times New Roman" w:eastAsia="Times New Roman" w:cs="Times New Roman"/>
                <w:bCs/>
                <w:color w:val="000000" w:themeColor="text1"/>
                <w:sz w:val="24"/>
                <w:szCs w:val="24"/>
                <w:lang w:val="kk-KZ" w:eastAsia="ru-RU"/>
              </w:rPr>
              <w:t>Біртұтас тәрбие жоспары аясында</w:t>
            </w:r>
          </w:p>
        </w:tc>
        <w:tc>
          <w:tcPr>
            <w:tcW w:w="2835" w:type="dxa"/>
            <w:tcBorders>
              <w:bottom w:val="single" w:color="auto" w:sz="4" w:space="0"/>
            </w:tcBorders>
          </w:tcPr>
          <w:p w14:paraId="23EF4FE3">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Салемдесу</w:t>
            </w:r>
          </w:p>
          <w:p w14:paraId="37D7E6E0">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Көңіл күй смайликтерімен қарсы алу</w:t>
            </w:r>
          </w:p>
          <w:p w14:paraId="74F76EEF">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Медбике тексеруі</w:t>
            </w:r>
          </w:p>
          <w:p w14:paraId="7F420B18">
            <w:pPr>
              <w:spacing w:after="0" w:line="240" w:lineRule="auto"/>
              <w:rPr>
                <w:rFonts w:ascii="Times New Roman" w:hAnsi="Times New Roman" w:cs="Times New Roman"/>
                <w:b/>
                <w:color w:val="000000" w:themeColor="text1"/>
                <w:sz w:val="24"/>
                <w:szCs w:val="24"/>
                <w:lang w:val="kk-KZ"/>
              </w:rPr>
            </w:pPr>
            <w:r>
              <w:rPr>
                <w:rFonts w:ascii="Times New Roman" w:hAnsi="Times New Roman" w:cs="Times New Roman"/>
                <w:b/>
                <w:color w:val="000000" w:themeColor="text1"/>
                <w:sz w:val="24"/>
                <w:szCs w:val="24"/>
                <w:lang w:val="kk-KZ"/>
              </w:rPr>
              <w:t>«Ұлттық ойын – ұлт қазынасы» ұлттық салт-дәстурге байланысты бейнеролик көрсету ұйымдастыру</w:t>
            </w:r>
          </w:p>
          <w:p w14:paraId="6321B8CF">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Біртұтас тәрбие жоспары аясында</w:t>
            </w:r>
          </w:p>
        </w:tc>
        <w:tc>
          <w:tcPr>
            <w:tcW w:w="2693" w:type="dxa"/>
            <w:tcBorders>
              <w:bottom w:val="single" w:color="auto" w:sz="4" w:space="0"/>
            </w:tcBorders>
          </w:tcPr>
          <w:p w14:paraId="57E3F345">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Салемдесу</w:t>
            </w:r>
          </w:p>
          <w:p w14:paraId="05BCF79F">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Көңілді әуенмен қарсы алу</w:t>
            </w:r>
          </w:p>
          <w:p w14:paraId="1413A08B">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Медбике тексеруі</w:t>
            </w:r>
          </w:p>
          <w:p w14:paraId="1D13AD4A">
            <w:pPr>
              <w:spacing w:after="0" w:line="240" w:lineRule="auto"/>
              <w:rPr>
                <w:rFonts w:ascii="Times New Roman" w:hAnsi="Times New Roman" w:cs="Times New Roman"/>
                <w:b/>
                <w:color w:val="000000" w:themeColor="text1"/>
                <w:sz w:val="24"/>
                <w:szCs w:val="24"/>
                <w:lang w:val="kk-KZ"/>
              </w:rPr>
            </w:pPr>
            <w:r>
              <w:rPr>
                <w:rFonts w:ascii="Times New Roman" w:hAnsi="Times New Roman" w:cs="Times New Roman"/>
                <w:b/>
                <w:color w:val="000000" w:themeColor="text1"/>
                <w:sz w:val="24"/>
                <w:szCs w:val="24"/>
                <w:lang w:val="kk-KZ"/>
              </w:rPr>
              <w:t>«Ұлттық ойын – ұлт қазынасы» ұлттық ойындар ұйымдастыру</w:t>
            </w:r>
          </w:p>
          <w:p w14:paraId="317C9369">
            <w:pPr>
              <w:spacing w:after="0" w:line="240" w:lineRule="auto"/>
              <w:rPr>
                <w:rFonts w:ascii="Times New Roman" w:hAnsi="Times New Roman" w:cs="Times New Roman"/>
                <w:b/>
                <w:color w:val="000000" w:themeColor="text1"/>
                <w:sz w:val="24"/>
                <w:szCs w:val="24"/>
                <w:lang w:val="kk-KZ"/>
              </w:rPr>
            </w:pPr>
            <w:r>
              <w:rPr>
                <w:rFonts w:ascii="Times New Roman" w:hAnsi="Times New Roman" w:cs="Times New Roman"/>
                <w:b/>
                <w:color w:val="000000" w:themeColor="text1"/>
                <w:sz w:val="24"/>
                <w:szCs w:val="24"/>
                <w:lang w:val="kk-KZ"/>
              </w:rPr>
              <w:t>«Бес тас»</w:t>
            </w:r>
          </w:p>
          <w:p w14:paraId="61ED2DC5">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Біртұтас тәрбие жоспары аясында</w:t>
            </w:r>
          </w:p>
        </w:tc>
        <w:tc>
          <w:tcPr>
            <w:tcW w:w="2835" w:type="dxa"/>
            <w:tcBorders>
              <w:bottom w:val="single" w:color="auto" w:sz="4" w:space="0"/>
            </w:tcBorders>
          </w:tcPr>
          <w:p w14:paraId="6D2A7BDA">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 xml:space="preserve">Салемдесу </w:t>
            </w:r>
          </w:p>
          <w:p w14:paraId="7B2ED773">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 xml:space="preserve">Жаөсы көңіл күй тілеу </w:t>
            </w:r>
          </w:p>
          <w:p w14:paraId="1F0F9484">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Медбике тексеруі</w:t>
            </w:r>
          </w:p>
          <w:p w14:paraId="0252044B">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«Еңбек күні»</w:t>
            </w:r>
          </w:p>
          <w:p w14:paraId="14B923EF">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Біртұтас тәрбие жоспары аясында</w:t>
            </w:r>
          </w:p>
          <w:p w14:paraId="64D2097E">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Біртұтас тәрбие жоспары аясында</w:t>
            </w:r>
          </w:p>
        </w:tc>
      </w:tr>
      <w:tr w14:paraId="15E881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259" w:hRule="atLeast"/>
        </w:trPr>
        <w:tc>
          <w:tcPr>
            <w:tcW w:w="2552" w:type="dxa"/>
            <w:tcBorders>
              <w:top w:val="single" w:color="auto" w:sz="4" w:space="0"/>
            </w:tcBorders>
          </w:tcPr>
          <w:p w14:paraId="18C0B2CB">
            <w:pPr>
              <w:pStyle w:val="25"/>
              <w:spacing w:line="268" w:lineRule="exact"/>
              <w:rPr>
                <w:b/>
                <w:sz w:val="24"/>
                <w:szCs w:val="24"/>
              </w:rPr>
            </w:pPr>
            <w:r>
              <w:rPr>
                <w:b/>
                <w:sz w:val="24"/>
                <w:szCs w:val="24"/>
              </w:rPr>
              <w:t>Ата-аналарменәңгімелесу,</w:t>
            </w:r>
          </w:p>
          <w:p w14:paraId="41212ABD">
            <w:pPr>
              <w:pStyle w:val="25"/>
              <w:spacing w:line="264" w:lineRule="exact"/>
              <w:rPr>
                <w:b/>
                <w:sz w:val="24"/>
                <w:szCs w:val="24"/>
              </w:rPr>
            </w:pPr>
            <w:r>
              <w:rPr>
                <w:b/>
                <w:sz w:val="24"/>
                <w:szCs w:val="24"/>
              </w:rPr>
              <w:t>кеңесберу</w:t>
            </w:r>
          </w:p>
        </w:tc>
        <w:tc>
          <w:tcPr>
            <w:tcW w:w="2552" w:type="dxa"/>
          </w:tcPr>
          <w:p w14:paraId="3D910B10">
            <w:pPr>
              <w:autoSpaceDE w:val="0"/>
              <w:autoSpaceDN w:val="0"/>
              <w:adjustRightInd w:val="0"/>
              <w:spacing w:after="0"/>
              <w:rPr>
                <w:rFonts w:ascii="Times New Roman" w:hAnsi="Times New Roman" w:eastAsia="Calibri" w:cs="Times New Roman"/>
                <w:b/>
                <w:color w:val="000000"/>
                <w:sz w:val="24"/>
                <w:szCs w:val="24"/>
                <w:lang w:val="kk-KZ"/>
              </w:rPr>
            </w:pPr>
            <w:r>
              <w:rPr>
                <w:rFonts w:ascii="Times New Roman" w:hAnsi="Times New Roman" w:eastAsia="Calibri" w:cs="Times New Roman"/>
                <w:b/>
                <w:color w:val="000000"/>
                <w:sz w:val="24"/>
                <w:szCs w:val="24"/>
                <w:lang w:val="kk-KZ"/>
              </w:rPr>
              <w:t>Ата-аналармен әңгіме:</w:t>
            </w:r>
          </w:p>
          <w:p w14:paraId="2942AE75">
            <w:pPr>
              <w:autoSpaceDE w:val="0"/>
              <w:autoSpaceDN w:val="0"/>
              <w:adjustRightInd w:val="0"/>
              <w:spacing w:after="0"/>
              <w:rPr>
                <w:rFonts w:ascii="Times New Roman" w:hAnsi="Times New Roman" w:eastAsia="Calibri" w:cs="Times New Roman"/>
                <w:color w:val="000000"/>
                <w:sz w:val="24"/>
                <w:szCs w:val="24"/>
                <w:lang w:val="kk-KZ"/>
              </w:rPr>
            </w:pPr>
            <w:r>
              <w:rPr>
                <w:rFonts w:ascii="Times New Roman" w:hAnsi="Times New Roman" w:eastAsia="Calibri" w:cs="Times New Roman"/>
                <w:color w:val="000000"/>
                <w:sz w:val="24"/>
                <w:szCs w:val="24"/>
                <w:lang w:val="kk-KZ"/>
              </w:rPr>
              <w:t>Балалардың тазалығы жөнінде кеңес беру</w:t>
            </w:r>
          </w:p>
          <w:p w14:paraId="33A2EFD0">
            <w:pPr>
              <w:autoSpaceDE w:val="0"/>
              <w:autoSpaceDN w:val="0"/>
              <w:adjustRightInd w:val="0"/>
              <w:spacing w:after="0"/>
              <w:rPr>
                <w:rFonts w:ascii="Times New Roman" w:hAnsi="Times New Roman" w:eastAsia="Calibri" w:cs="Times New Roman"/>
                <w:b/>
                <w:color w:val="000000"/>
                <w:sz w:val="24"/>
                <w:szCs w:val="24"/>
                <w:lang w:val="kk-KZ"/>
              </w:rPr>
            </w:pPr>
            <w:r>
              <w:rPr>
                <w:rFonts w:ascii="Times New Roman" w:hAnsi="Times New Roman" w:eastAsia="Calibri" w:cs="Times New Roman"/>
                <w:b/>
                <w:color w:val="000000"/>
                <w:sz w:val="24"/>
                <w:szCs w:val="24"/>
                <w:lang w:val="kk-KZ"/>
              </w:rPr>
              <w:t>Өнегелі 15 минут</w:t>
            </w:r>
          </w:p>
        </w:tc>
        <w:tc>
          <w:tcPr>
            <w:tcW w:w="2835" w:type="dxa"/>
          </w:tcPr>
          <w:p w14:paraId="6BD59EBB">
            <w:pPr>
              <w:autoSpaceDE w:val="0"/>
              <w:autoSpaceDN w:val="0"/>
              <w:adjustRightInd w:val="0"/>
              <w:spacing w:after="0"/>
              <w:rPr>
                <w:rFonts w:ascii="Times New Roman" w:hAnsi="Times New Roman" w:eastAsia="Calibri" w:cs="Times New Roman"/>
                <w:color w:val="000000"/>
                <w:sz w:val="24"/>
                <w:szCs w:val="24"/>
                <w:lang w:val="kk-KZ"/>
              </w:rPr>
            </w:pPr>
            <w:r>
              <w:rPr>
                <w:rFonts w:ascii="Times New Roman" w:hAnsi="Times New Roman" w:eastAsia="Calibri" w:cs="Times New Roman"/>
                <w:b/>
                <w:color w:val="000000"/>
                <w:sz w:val="24"/>
                <w:szCs w:val="24"/>
                <w:lang w:val="kk-KZ"/>
              </w:rPr>
              <w:t>Ата-аналармен әңгіме:</w:t>
            </w:r>
            <w:r>
              <w:rPr>
                <w:rFonts w:ascii="Times New Roman" w:hAnsi="Times New Roman" w:eastAsia="Calibri" w:cs="Times New Roman"/>
                <w:sz w:val="24"/>
                <w:szCs w:val="24"/>
                <w:lang w:val="kk-KZ"/>
              </w:rPr>
              <w:t>Ата- аналарға балаларын ертеңгілік жаттығуға үлгертіп алып келулерін ескерту.</w:t>
            </w:r>
          </w:p>
          <w:p w14:paraId="08C58DD4">
            <w:pPr>
              <w:autoSpaceDE w:val="0"/>
              <w:autoSpaceDN w:val="0"/>
              <w:adjustRightInd w:val="0"/>
              <w:spacing w:after="0"/>
              <w:rPr>
                <w:rFonts w:ascii="Times New Roman" w:hAnsi="Times New Roman" w:eastAsia="Calibri" w:cs="Times New Roman"/>
                <w:color w:val="000000"/>
                <w:sz w:val="24"/>
                <w:szCs w:val="24"/>
                <w:lang w:val="kk-KZ"/>
              </w:rPr>
            </w:pPr>
            <w:r>
              <w:rPr>
                <w:rFonts w:ascii="Times New Roman" w:hAnsi="Times New Roman" w:eastAsia="Calibri" w:cs="Times New Roman"/>
                <w:b/>
                <w:color w:val="000000"/>
                <w:sz w:val="24"/>
                <w:szCs w:val="24"/>
                <w:lang w:val="kk-KZ"/>
              </w:rPr>
              <w:t>Өнегелі 15 минут</w:t>
            </w:r>
          </w:p>
        </w:tc>
        <w:tc>
          <w:tcPr>
            <w:tcW w:w="2835" w:type="dxa"/>
          </w:tcPr>
          <w:p w14:paraId="2B0C29CE">
            <w:pPr>
              <w:autoSpaceDE w:val="0"/>
              <w:autoSpaceDN w:val="0"/>
              <w:adjustRightInd w:val="0"/>
              <w:spacing w:after="0"/>
              <w:rPr>
                <w:rFonts w:ascii="Times New Roman" w:hAnsi="Times New Roman" w:eastAsia="Calibri" w:cs="Times New Roman"/>
                <w:b/>
                <w:color w:val="000000"/>
                <w:sz w:val="24"/>
                <w:szCs w:val="24"/>
                <w:lang w:val="kk-KZ"/>
              </w:rPr>
            </w:pPr>
            <w:r>
              <w:rPr>
                <w:rFonts w:ascii="Times New Roman" w:hAnsi="Times New Roman" w:eastAsia="Calibri" w:cs="Times New Roman"/>
                <w:b/>
                <w:color w:val="000000"/>
                <w:sz w:val="24"/>
                <w:szCs w:val="24"/>
                <w:lang w:val="kk-KZ"/>
              </w:rPr>
              <w:t>Ата-аналармен әңгіме:</w:t>
            </w:r>
          </w:p>
          <w:p w14:paraId="467BC6AE">
            <w:pPr>
              <w:autoSpaceDE w:val="0"/>
              <w:autoSpaceDN w:val="0"/>
              <w:adjustRightInd w:val="0"/>
              <w:spacing w:after="0"/>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Балалардың жетістік пен дәрежесі үшін емес, сол қалпында сөзсіз қабылдап жақсы көретініңізді сездіріңіз</w:t>
            </w:r>
            <w:r>
              <w:rPr>
                <w:rFonts w:ascii="Times New Roman" w:hAnsi="Times New Roman" w:eastAsia="Calibri" w:cs="Times New Roman"/>
                <w:b/>
                <w:color w:val="000000"/>
                <w:sz w:val="24"/>
                <w:szCs w:val="24"/>
                <w:lang w:val="kk-KZ"/>
              </w:rPr>
              <w:t xml:space="preserve"> Өнегелі 15 минут</w:t>
            </w:r>
            <w:r>
              <w:rPr>
                <w:rFonts w:ascii="Times New Roman" w:hAnsi="Times New Roman" w:eastAsia="Calibri" w:cs="Times New Roman"/>
                <w:sz w:val="24"/>
                <w:szCs w:val="24"/>
                <w:lang w:val="kk-KZ"/>
              </w:rPr>
              <w:t>.</w:t>
            </w:r>
          </w:p>
          <w:p w14:paraId="1F322F7C">
            <w:pPr>
              <w:autoSpaceDE w:val="0"/>
              <w:autoSpaceDN w:val="0"/>
              <w:adjustRightInd w:val="0"/>
              <w:spacing w:after="0"/>
              <w:rPr>
                <w:rFonts w:ascii="Times New Roman" w:hAnsi="Times New Roman" w:eastAsia="Calibri" w:cs="Times New Roman"/>
                <w:color w:val="000000"/>
                <w:sz w:val="24"/>
                <w:szCs w:val="24"/>
                <w:lang w:val="kk-KZ"/>
              </w:rPr>
            </w:pPr>
          </w:p>
        </w:tc>
        <w:tc>
          <w:tcPr>
            <w:tcW w:w="2693" w:type="dxa"/>
          </w:tcPr>
          <w:p w14:paraId="4AA1A1F7">
            <w:pPr>
              <w:autoSpaceDE w:val="0"/>
              <w:autoSpaceDN w:val="0"/>
              <w:adjustRightInd w:val="0"/>
              <w:spacing w:after="0"/>
              <w:rPr>
                <w:rFonts w:ascii="Times New Roman" w:hAnsi="Times New Roman" w:eastAsia="Calibri" w:cs="Times New Roman"/>
                <w:b/>
                <w:color w:val="000000"/>
                <w:sz w:val="24"/>
                <w:szCs w:val="24"/>
                <w:lang w:val="kk-KZ"/>
              </w:rPr>
            </w:pPr>
            <w:r>
              <w:rPr>
                <w:rFonts w:ascii="Times New Roman" w:hAnsi="Times New Roman" w:eastAsia="Calibri" w:cs="Times New Roman"/>
                <w:b/>
                <w:color w:val="000000"/>
                <w:sz w:val="24"/>
                <w:szCs w:val="24"/>
                <w:lang w:val="kk-KZ"/>
              </w:rPr>
              <w:t>Ата-аналармен әңгіме:</w:t>
            </w:r>
          </w:p>
          <w:p w14:paraId="74683411">
            <w:pPr>
              <w:autoSpaceDE w:val="0"/>
              <w:autoSpaceDN w:val="0"/>
              <w:adjustRightInd w:val="0"/>
              <w:spacing w:after="0"/>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Ата-аналарға балаларды тамақтарын тауысып жеуге үйретулерін ескерт</w:t>
            </w:r>
            <w:r>
              <w:rPr>
                <w:rFonts w:ascii="Times New Roman" w:hAnsi="Times New Roman" w:eastAsia="Calibri" w:cs="Times New Roman"/>
                <w:b/>
                <w:color w:val="000000"/>
                <w:sz w:val="24"/>
                <w:szCs w:val="24"/>
                <w:lang w:val="kk-KZ"/>
              </w:rPr>
              <w:t xml:space="preserve"> Өнегелі 15 минут</w:t>
            </w:r>
            <w:r>
              <w:rPr>
                <w:rFonts w:ascii="Times New Roman" w:hAnsi="Times New Roman" w:eastAsia="Calibri" w:cs="Times New Roman"/>
                <w:sz w:val="24"/>
                <w:szCs w:val="24"/>
                <w:lang w:val="kk-KZ"/>
              </w:rPr>
              <w:t>у.</w:t>
            </w:r>
          </w:p>
          <w:p w14:paraId="7F6B8ABE">
            <w:pPr>
              <w:autoSpaceDE w:val="0"/>
              <w:autoSpaceDN w:val="0"/>
              <w:adjustRightInd w:val="0"/>
              <w:spacing w:after="0"/>
              <w:rPr>
                <w:rFonts w:ascii="Times New Roman" w:hAnsi="Times New Roman" w:eastAsia="Calibri" w:cs="Times New Roman"/>
                <w:color w:val="000000"/>
                <w:sz w:val="24"/>
                <w:szCs w:val="24"/>
                <w:lang w:val="kk-KZ"/>
              </w:rPr>
            </w:pPr>
          </w:p>
        </w:tc>
        <w:tc>
          <w:tcPr>
            <w:tcW w:w="2835" w:type="dxa"/>
          </w:tcPr>
          <w:p w14:paraId="70913DD1">
            <w:pPr>
              <w:spacing w:after="0"/>
              <w:rPr>
                <w:rFonts w:ascii="Times New Roman" w:hAnsi="Times New Roman" w:eastAsia="Calibri" w:cs="Times New Roman"/>
                <w:sz w:val="24"/>
                <w:szCs w:val="24"/>
                <w:lang w:val="kk-KZ"/>
              </w:rPr>
            </w:pPr>
            <w:r>
              <w:rPr>
                <w:rFonts w:ascii="Times New Roman" w:hAnsi="Times New Roman" w:eastAsia="Calibri" w:cs="Times New Roman"/>
                <w:b/>
                <w:sz w:val="24"/>
                <w:szCs w:val="24"/>
                <w:lang w:val="kk-KZ"/>
              </w:rPr>
              <w:t>Ата –аналармен әңгіме</w:t>
            </w:r>
            <w:r>
              <w:rPr>
                <w:rFonts w:ascii="Times New Roman" w:hAnsi="Times New Roman" w:eastAsia="Calibri" w:cs="Times New Roman"/>
                <w:sz w:val="24"/>
                <w:szCs w:val="24"/>
                <w:lang w:val="kk-KZ"/>
              </w:rPr>
              <w:t>:  «Дұрыс тамақтануға баулу»</w:t>
            </w:r>
          </w:p>
          <w:p w14:paraId="6387F678">
            <w:pPr>
              <w:autoSpaceDE w:val="0"/>
              <w:autoSpaceDN w:val="0"/>
              <w:adjustRightInd w:val="0"/>
              <w:spacing w:after="0"/>
              <w:rPr>
                <w:rFonts w:ascii="Times New Roman" w:hAnsi="Times New Roman" w:eastAsia="Calibri" w:cs="Times New Roman"/>
                <w:color w:val="000000"/>
                <w:sz w:val="24"/>
                <w:szCs w:val="24"/>
                <w:lang w:val="kk-KZ"/>
              </w:rPr>
            </w:pPr>
            <w:r>
              <w:rPr>
                <w:rFonts w:ascii="Times New Roman" w:hAnsi="Times New Roman" w:eastAsia="Calibri" w:cs="Times New Roman"/>
                <w:b/>
                <w:color w:val="000000"/>
                <w:sz w:val="24"/>
                <w:szCs w:val="24"/>
                <w:lang w:val="kk-KZ"/>
              </w:rPr>
              <w:t>Өнегелі 15 минут</w:t>
            </w:r>
          </w:p>
        </w:tc>
      </w:tr>
      <w:tr w14:paraId="6162A4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2" w:type="dxa"/>
          </w:tcPr>
          <w:p w14:paraId="03BE05C0">
            <w:pPr>
              <w:pStyle w:val="25"/>
              <w:rPr>
                <w:b/>
                <w:sz w:val="24"/>
                <w:szCs w:val="24"/>
              </w:rPr>
            </w:pPr>
            <w:r>
              <w:rPr>
                <w:b/>
                <w:sz w:val="24"/>
                <w:szCs w:val="24"/>
              </w:rPr>
              <w:t>Балалардың дербес әрекеті(баяу қимылды ойындар,үстелүсті ойындары,</w:t>
            </w:r>
          </w:p>
          <w:p w14:paraId="43D4BC84">
            <w:pPr>
              <w:pStyle w:val="25"/>
              <w:spacing w:line="270" w:lineRule="atLeast"/>
              <w:rPr>
                <w:b/>
                <w:sz w:val="24"/>
                <w:szCs w:val="24"/>
              </w:rPr>
            </w:pPr>
            <w:r>
              <w:rPr>
                <w:b/>
                <w:sz w:val="24"/>
                <w:szCs w:val="24"/>
              </w:rPr>
              <w:t>бейнелеу әрекеті, кітаптар қарау және тағы басқаәрекеттер)</w:t>
            </w:r>
          </w:p>
        </w:tc>
        <w:tc>
          <w:tcPr>
            <w:tcW w:w="2552" w:type="dxa"/>
            <w:tcBorders>
              <w:top w:val="single" w:color="000000" w:sz="4" w:space="0"/>
              <w:left w:val="single" w:color="000000" w:sz="4" w:space="0"/>
              <w:bottom w:val="single" w:color="000000" w:sz="4" w:space="0"/>
              <w:right w:val="single" w:color="000000" w:sz="4" w:space="0"/>
            </w:tcBorders>
          </w:tcPr>
          <w:p w14:paraId="077BA145">
            <w:pPr>
              <w:spacing w:after="0"/>
              <w:rPr>
                <w:rFonts w:ascii="Times New Roman" w:hAnsi="Times New Roman" w:cs="Times New Roman"/>
                <w:b/>
                <w:bCs/>
                <w:iCs/>
                <w:sz w:val="24"/>
                <w:szCs w:val="24"/>
                <w:lang w:val="kk-KZ"/>
              </w:rPr>
            </w:pPr>
            <w:r>
              <w:rPr>
                <w:rFonts w:ascii="Times New Roman" w:hAnsi="Times New Roman" w:cs="Times New Roman"/>
                <w:iCs/>
                <w:sz w:val="24"/>
                <w:szCs w:val="24"/>
                <w:lang w:val="kk-KZ"/>
              </w:rPr>
              <w:t>Мнемотехника әдісі.    Ойыншықтарды сипаттау.Әр топ балалары өздерінің қолындағы ойыншықтарды сипаттап айтып береді.</w:t>
            </w:r>
            <w:r>
              <w:rPr>
                <w:rFonts w:ascii="Times New Roman" w:hAnsi="Times New Roman" w:cs="Times New Roman"/>
                <w:b/>
                <w:bCs/>
                <w:iCs/>
                <w:sz w:val="24"/>
                <w:szCs w:val="24"/>
                <w:lang w:val="kk-KZ"/>
              </w:rPr>
              <w:t>Коммуникативтік дағды</w:t>
            </w:r>
          </w:p>
          <w:p w14:paraId="5D294076">
            <w:pPr>
              <w:spacing w:after="0"/>
              <w:rPr>
                <w:rFonts w:ascii="Times New Roman" w:hAnsi="Times New Roman" w:eastAsia="Calibri" w:cs="Times New Roman"/>
                <w:b/>
                <w:sz w:val="24"/>
                <w:szCs w:val="24"/>
                <w:lang w:val="kk-KZ"/>
              </w:rPr>
            </w:pPr>
          </w:p>
        </w:tc>
        <w:tc>
          <w:tcPr>
            <w:tcW w:w="2835" w:type="dxa"/>
            <w:tcBorders>
              <w:top w:val="single" w:color="000000" w:sz="4" w:space="0"/>
              <w:left w:val="single" w:color="000000" w:sz="4" w:space="0"/>
              <w:bottom w:val="single" w:color="000000" w:sz="4" w:space="0"/>
              <w:right w:val="single" w:color="000000" w:sz="4" w:space="0"/>
            </w:tcBorders>
          </w:tcPr>
          <w:p w14:paraId="415ECA44">
            <w:pPr>
              <w:spacing w:after="0"/>
              <w:rPr>
                <w:rFonts w:ascii="Times New Roman" w:hAnsi="Times New Roman" w:cs="Times New Roman"/>
                <w:bCs/>
                <w:iCs/>
                <w:sz w:val="24"/>
                <w:szCs w:val="24"/>
                <w:lang w:val="kk-KZ"/>
              </w:rPr>
            </w:pPr>
            <w:r>
              <w:rPr>
                <w:rFonts w:ascii="Times New Roman" w:hAnsi="Times New Roman" w:cs="Times New Roman"/>
                <w:bCs/>
                <w:iCs/>
                <w:sz w:val="24"/>
                <w:szCs w:val="24"/>
                <w:lang w:val="kk-KZ"/>
              </w:rPr>
              <w:t>«Әжең  туралы әңгімелеп бере»баланың сөздік қорын туысқандарының атауларын білдіретін сөздермен байыту.</w:t>
            </w:r>
            <w:r>
              <w:rPr>
                <w:rFonts w:ascii="Times New Roman" w:hAnsi="Times New Roman" w:cs="Times New Roman"/>
                <w:b/>
                <w:bCs/>
                <w:iCs/>
                <w:sz w:val="24"/>
                <w:szCs w:val="24"/>
                <w:lang w:val="kk-KZ"/>
              </w:rPr>
              <w:t xml:space="preserve"> Коммуникативтік дағды</w:t>
            </w:r>
          </w:p>
          <w:p w14:paraId="1F9175DE">
            <w:pPr>
              <w:spacing w:after="0"/>
              <w:rPr>
                <w:rFonts w:ascii="Times New Roman" w:hAnsi="Times New Roman" w:eastAsia="Calibri" w:cs="Times New Roman"/>
                <w:sz w:val="24"/>
                <w:szCs w:val="24"/>
                <w:lang w:val="kk-KZ"/>
              </w:rPr>
            </w:pPr>
          </w:p>
        </w:tc>
        <w:tc>
          <w:tcPr>
            <w:tcW w:w="2835" w:type="dxa"/>
            <w:tcBorders>
              <w:top w:val="single" w:color="000000" w:sz="4" w:space="0"/>
              <w:left w:val="single" w:color="000000" w:sz="4" w:space="0"/>
              <w:bottom w:val="single" w:color="000000" w:sz="4" w:space="0"/>
              <w:right w:val="single" w:color="000000" w:sz="4" w:space="0"/>
            </w:tcBorders>
          </w:tcPr>
          <w:p w14:paraId="36A0975F">
            <w:pPr>
              <w:spacing w:after="0"/>
              <w:rPr>
                <w:rFonts w:ascii="Times New Roman" w:hAnsi="Times New Roman" w:cs="Times New Roman"/>
                <w:bCs/>
                <w:iCs/>
                <w:sz w:val="24"/>
                <w:szCs w:val="24"/>
                <w:lang w:val="kk-KZ"/>
              </w:rPr>
            </w:pPr>
            <w:r>
              <w:rPr>
                <w:rFonts w:ascii="Times New Roman" w:hAnsi="Times New Roman" w:cs="Times New Roman"/>
                <w:bCs/>
                <w:iCs/>
                <w:sz w:val="24"/>
                <w:szCs w:val="24"/>
                <w:lang w:val="kk-KZ"/>
              </w:rPr>
              <w:t>«Көңілді кубиктер »Кубиктерді пайдаланып,  түрлі құрастырулар жасайды.«р», «қ»дыбыстарын дқрыс айтуға үйрету.</w:t>
            </w:r>
            <w:r>
              <w:rPr>
                <w:rFonts w:ascii="Times New Roman" w:hAnsi="Times New Roman" w:cs="Times New Roman"/>
                <w:b/>
                <w:bCs/>
                <w:iCs/>
                <w:sz w:val="24"/>
                <w:szCs w:val="24"/>
                <w:lang w:val="kk-KZ"/>
              </w:rPr>
              <w:t xml:space="preserve"> Коммуникативтік дағды</w:t>
            </w:r>
          </w:p>
          <w:p w14:paraId="5A7807FF">
            <w:pPr>
              <w:spacing w:after="0"/>
              <w:rPr>
                <w:rFonts w:ascii="Times New Roman" w:hAnsi="Times New Roman" w:cs="Times New Roman"/>
                <w:bCs/>
                <w:iCs/>
                <w:sz w:val="24"/>
                <w:szCs w:val="24"/>
                <w:lang w:val="kk-KZ"/>
              </w:rPr>
            </w:pPr>
          </w:p>
          <w:p w14:paraId="68E6EDBF">
            <w:pPr>
              <w:autoSpaceDE w:val="0"/>
              <w:autoSpaceDN w:val="0"/>
              <w:adjustRightInd w:val="0"/>
              <w:spacing w:after="0"/>
              <w:rPr>
                <w:rFonts w:ascii="Times New Roman" w:hAnsi="Times New Roman" w:eastAsia="Calibri" w:cs="Times New Roman"/>
                <w:sz w:val="24"/>
                <w:szCs w:val="24"/>
                <w:lang w:val="kk-KZ"/>
              </w:rPr>
            </w:pPr>
          </w:p>
        </w:tc>
        <w:tc>
          <w:tcPr>
            <w:tcW w:w="2693" w:type="dxa"/>
            <w:tcBorders>
              <w:top w:val="single" w:color="000000" w:sz="4" w:space="0"/>
              <w:left w:val="single" w:color="000000" w:sz="4" w:space="0"/>
              <w:bottom w:val="single" w:color="000000" w:sz="4" w:space="0"/>
              <w:right w:val="single" w:color="000000" w:sz="4" w:space="0"/>
            </w:tcBorders>
          </w:tcPr>
          <w:p w14:paraId="7E644A3A">
            <w:pPr>
              <w:spacing w:after="0"/>
              <w:rPr>
                <w:rFonts w:ascii="Times New Roman" w:hAnsi="Times New Roman" w:cs="Times New Roman"/>
                <w:bCs/>
                <w:iCs/>
                <w:sz w:val="24"/>
                <w:szCs w:val="24"/>
                <w:lang w:val="kk-KZ"/>
              </w:rPr>
            </w:pPr>
            <w:r>
              <w:rPr>
                <w:rFonts w:ascii="Times New Roman" w:hAnsi="Times New Roman" w:cs="Times New Roman"/>
                <w:bCs/>
                <w:iCs/>
                <w:sz w:val="24"/>
                <w:szCs w:val="24"/>
                <w:lang w:val="kk-KZ"/>
              </w:rPr>
              <w:t>Тақпақ жаттау.   «Ойыншықтар».Ойыншықтарым көп менің,                         Бәрін жақсы көремін. Кешке дейін жалықпай,                               Бірге ойнап жүремін</w:t>
            </w:r>
          </w:p>
          <w:p w14:paraId="43E34924">
            <w:pPr>
              <w:autoSpaceDE w:val="0"/>
              <w:autoSpaceDN w:val="0"/>
              <w:adjustRightInd w:val="0"/>
              <w:spacing w:after="0"/>
              <w:rPr>
                <w:rFonts w:ascii="Times New Roman" w:hAnsi="Times New Roman" w:eastAsia="Calibri" w:cs="Times New Roman"/>
                <w:sz w:val="24"/>
                <w:szCs w:val="24"/>
                <w:lang w:val="kk-KZ"/>
              </w:rPr>
            </w:pPr>
            <w:r>
              <w:rPr>
                <w:rFonts w:ascii="Times New Roman" w:hAnsi="Times New Roman" w:cs="Times New Roman"/>
                <w:b/>
                <w:iCs/>
                <w:sz w:val="24"/>
                <w:szCs w:val="24"/>
                <w:lang w:val="kk-KZ"/>
              </w:rPr>
              <w:t>Көркем әдебиет</w:t>
            </w:r>
            <w:r>
              <w:rPr>
                <w:rFonts w:ascii="Times New Roman" w:hAnsi="Times New Roman" w:cs="Times New Roman"/>
                <w:b/>
                <w:i/>
                <w:sz w:val="24"/>
                <w:szCs w:val="24"/>
                <w:lang w:val="kk-KZ"/>
              </w:rPr>
              <w:t>.</w:t>
            </w:r>
          </w:p>
        </w:tc>
        <w:tc>
          <w:tcPr>
            <w:tcW w:w="2835" w:type="dxa"/>
            <w:tcBorders>
              <w:top w:val="single" w:color="000000" w:sz="4" w:space="0"/>
              <w:left w:val="single" w:color="000000" w:sz="4" w:space="0"/>
              <w:bottom w:val="single" w:color="000000" w:sz="4" w:space="0"/>
              <w:right w:val="single" w:color="000000" w:sz="4" w:space="0"/>
            </w:tcBorders>
          </w:tcPr>
          <w:p w14:paraId="54CA1F5E">
            <w:pPr>
              <w:spacing w:after="0"/>
              <w:rPr>
                <w:rFonts w:ascii="Times New Roman" w:hAnsi="Times New Roman" w:cs="Times New Roman"/>
                <w:sz w:val="24"/>
                <w:szCs w:val="24"/>
                <w:lang w:val="kk-KZ"/>
              </w:rPr>
            </w:pPr>
            <w:r>
              <w:rPr>
                <w:rFonts w:ascii="Times New Roman" w:hAnsi="Times New Roman" w:cs="Times New Roman"/>
                <w:sz w:val="24"/>
                <w:szCs w:val="24"/>
                <w:lang w:val="kk-KZ"/>
              </w:rPr>
              <w:t>«Қасқыр мен түлкі»тапқырлыққа үйренеді, ,ертегінің соңын өз қиялдары бойынша аяқтауды біледі.арқылы шығармашылық қабілеттерін дамыту. Балалармен жеке жұмыс.</w:t>
            </w:r>
          </w:p>
          <w:p w14:paraId="2803F415">
            <w:pPr>
              <w:spacing w:after="0"/>
              <w:jc w:val="both"/>
              <w:rPr>
                <w:rFonts w:ascii="Times New Roman" w:hAnsi="Times New Roman" w:cs="Times New Roman"/>
                <w:sz w:val="24"/>
                <w:szCs w:val="24"/>
                <w:lang w:val="kk-KZ"/>
              </w:rPr>
            </w:pPr>
            <w:r>
              <w:rPr>
                <w:rFonts w:ascii="Times New Roman" w:hAnsi="Times New Roman" w:cs="Times New Roman"/>
                <w:sz w:val="24"/>
                <w:szCs w:val="24"/>
                <w:lang w:val="kk-KZ"/>
              </w:rPr>
              <w:t>Түстеріне қарай заттарды топтауға үйрету.</w:t>
            </w:r>
          </w:p>
          <w:p w14:paraId="49C1B578">
            <w:pPr>
              <w:spacing w:after="0"/>
              <w:rPr>
                <w:rFonts w:ascii="Times New Roman" w:hAnsi="Times New Roman" w:eastAsia="Times New Roman" w:cs="Times New Roman"/>
                <w:b/>
                <w:color w:val="000000"/>
                <w:sz w:val="24"/>
                <w:szCs w:val="24"/>
                <w:lang w:val="kk-KZ"/>
              </w:rPr>
            </w:pPr>
          </w:p>
        </w:tc>
      </w:tr>
      <w:tr w14:paraId="0E234D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150" w:hRule="atLeast"/>
        </w:trPr>
        <w:tc>
          <w:tcPr>
            <w:tcW w:w="2552" w:type="dxa"/>
          </w:tcPr>
          <w:p w14:paraId="75301CEA">
            <w:pPr>
              <w:pStyle w:val="25"/>
              <w:spacing w:line="267" w:lineRule="exact"/>
              <w:rPr>
                <w:b/>
                <w:sz w:val="24"/>
                <w:szCs w:val="24"/>
              </w:rPr>
            </w:pPr>
            <w:r>
              <w:rPr>
                <w:b/>
                <w:sz w:val="24"/>
                <w:szCs w:val="24"/>
              </w:rPr>
              <w:t>Таңертенгіжаттығу</w:t>
            </w:r>
          </w:p>
        </w:tc>
        <w:tc>
          <w:tcPr>
            <w:tcW w:w="2552" w:type="dxa"/>
          </w:tcPr>
          <w:p w14:paraId="6D1BB398">
            <w:pPr>
              <w:spacing w:after="0" w:line="240" w:lineRule="auto"/>
              <w:rPr>
                <w:rFonts w:ascii="Times New Roman" w:hAnsi="Times New Roman" w:eastAsia="Times New Roman" w:cs="Times New Roman"/>
                <w:b/>
                <w:bCs/>
                <w:color w:val="000000"/>
                <w:sz w:val="24"/>
                <w:szCs w:val="24"/>
                <w:lang w:val="kk-KZ" w:eastAsia="ru-RU"/>
              </w:rPr>
            </w:pPr>
            <w:r>
              <w:rPr>
                <w:rFonts w:ascii="Times New Roman" w:hAnsi="Times New Roman" w:eastAsia="Times New Roman" w:cs="Times New Roman"/>
                <w:b/>
                <w:bCs/>
                <w:color w:val="000000"/>
                <w:sz w:val="24"/>
                <w:szCs w:val="24"/>
                <w:lang w:val="kk-KZ" w:eastAsia="ru-RU"/>
              </w:rPr>
              <w:t>Таңғы жаттығу кешені№1</w:t>
            </w:r>
          </w:p>
          <w:p w14:paraId="1591D8D1">
            <w:pPr>
              <w:spacing w:after="0" w:line="240" w:lineRule="auto"/>
              <w:rPr>
                <w:rFonts w:ascii="Times New Roman" w:hAnsi="Times New Roman" w:eastAsia="Times New Roman" w:cs="Times New Roman"/>
                <w:bCs/>
                <w:color w:val="000000"/>
                <w:sz w:val="24"/>
                <w:szCs w:val="24"/>
                <w:lang w:val="kk-KZ" w:eastAsia="ru-RU"/>
              </w:rPr>
            </w:pPr>
            <w:r>
              <w:rPr>
                <w:rFonts w:ascii="Times New Roman" w:hAnsi="Times New Roman" w:eastAsia="Times New Roman" w:cs="Times New Roman"/>
                <w:bCs/>
                <w:color w:val="000000"/>
                <w:sz w:val="24"/>
                <w:szCs w:val="24"/>
                <w:lang w:val="kk-KZ" w:eastAsia="ru-RU"/>
              </w:rPr>
              <w:t>Аяқ сәл алшақ, қол иықта алға, артқа есу.</w:t>
            </w:r>
          </w:p>
          <w:p w14:paraId="4F47830A">
            <w:pPr>
              <w:spacing w:after="0" w:line="240" w:lineRule="auto"/>
              <w:rPr>
                <w:rFonts w:ascii="Times New Roman" w:hAnsi="Times New Roman" w:eastAsia="Times New Roman" w:cs="Times New Roman"/>
                <w:b/>
                <w:bCs/>
                <w:color w:val="000000"/>
                <w:sz w:val="24"/>
                <w:szCs w:val="24"/>
                <w:lang w:val="kk-KZ" w:eastAsia="ru-RU"/>
              </w:rPr>
            </w:pPr>
          </w:p>
        </w:tc>
        <w:tc>
          <w:tcPr>
            <w:tcW w:w="2835" w:type="dxa"/>
          </w:tcPr>
          <w:p w14:paraId="1713542A">
            <w:pPr>
              <w:spacing w:after="0" w:line="240" w:lineRule="auto"/>
              <w:rPr>
                <w:rFonts w:ascii="Times New Roman" w:hAnsi="Times New Roman" w:eastAsia="Times New Roman" w:cs="Times New Roman"/>
                <w:b/>
                <w:bCs/>
                <w:color w:val="000000"/>
                <w:sz w:val="24"/>
                <w:szCs w:val="24"/>
                <w:lang w:val="kk-KZ" w:eastAsia="ru-RU"/>
              </w:rPr>
            </w:pPr>
            <w:r>
              <w:rPr>
                <w:rFonts w:ascii="Times New Roman" w:hAnsi="Times New Roman" w:eastAsia="Times New Roman" w:cs="Times New Roman"/>
                <w:b/>
                <w:bCs/>
                <w:color w:val="000000"/>
                <w:sz w:val="24"/>
                <w:szCs w:val="24"/>
                <w:lang w:val="kk-KZ" w:eastAsia="ru-RU"/>
              </w:rPr>
              <w:t>Таңғы жаттығу кешені№2</w:t>
            </w:r>
          </w:p>
          <w:p w14:paraId="00A2F3E0">
            <w:pPr>
              <w:spacing w:after="0" w:line="240" w:lineRule="auto"/>
              <w:rPr>
                <w:rFonts w:ascii="Times New Roman" w:hAnsi="Times New Roman" w:eastAsia="Times New Roman" w:cs="Times New Roman"/>
                <w:bCs/>
                <w:color w:val="000000"/>
                <w:sz w:val="24"/>
                <w:szCs w:val="24"/>
                <w:lang w:val="kk-KZ" w:eastAsia="ru-RU"/>
              </w:rPr>
            </w:pPr>
            <w:r>
              <w:rPr>
                <w:rFonts w:ascii="Times New Roman" w:hAnsi="Times New Roman" w:eastAsia="Times New Roman" w:cs="Times New Roman"/>
                <w:bCs/>
                <w:color w:val="000000"/>
                <w:sz w:val="24"/>
                <w:szCs w:val="24"/>
                <w:lang w:val="kk-KZ" w:eastAsia="ru-RU"/>
              </w:rPr>
              <w:t>Қоян секіреді, ат шабады, құс ұшады, аю қорбаңдайды, адам жүреді</w:t>
            </w:r>
          </w:p>
        </w:tc>
        <w:tc>
          <w:tcPr>
            <w:tcW w:w="2835" w:type="dxa"/>
          </w:tcPr>
          <w:p w14:paraId="7DA650FF">
            <w:pPr>
              <w:spacing w:after="0" w:line="240" w:lineRule="auto"/>
              <w:rPr>
                <w:rFonts w:ascii="Times New Roman" w:hAnsi="Times New Roman" w:eastAsia="Times New Roman" w:cs="Times New Roman"/>
                <w:b/>
                <w:bCs/>
                <w:color w:val="000000"/>
                <w:sz w:val="24"/>
                <w:szCs w:val="24"/>
                <w:lang w:val="kk-KZ" w:eastAsia="ru-RU"/>
              </w:rPr>
            </w:pPr>
            <w:r>
              <w:rPr>
                <w:rFonts w:ascii="Times New Roman" w:hAnsi="Times New Roman" w:eastAsia="Times New Roman" w:cs="Times New Roman"/>
                <w:b/>
                <w:bCs/>
                <w:color w:val="000000"/>
                <w:sz w:val="24"/>
                <w:szCs w:val="24"/>
                <w:lang w:val="kk-KZ" w:eastAsia="ru-RU"/>
              </w:rPr>
              <w:t>Таңғы жаттығу кешені№3</w:t>
            </w:r>
          </w:p>
          <w:p w14:paraId="41FF2629">
            <w:pPr>
              <w:pStyle w:val="18"/>
              <w:shd w:val="clear" w:color="auto" w:fill="FFFFFF"/>
              <w:spacing w:before="0" w:beforeAutospacing="0" w:after="0" w:afterAutospacing="0"/>
              <w:rPr>
                <w:b/>
                <w:bCs/>
                <w:color w:val="000000"/>
                <w:lang w:val="kk-KZ"/>
              </w:rPr>
            </w:pPr>
            <w:r>
              <w:rPr>
                <w:color w:val="000000" w:themeColor="text1"/>
                <w:lang w:val="kk-KZ"/>
              </w:rPr>
              <w:t>Аяқ бірге, қолдарын алға созу, жоғары көтеру, жанға созу</w:t>
            </w:r>
          </w:p>
        </w:tc>
        <w:tc>
          <w:tcPr>
            <w:tcW w:w="2693" w:type="dxa"/>
          </w:tcPr>
          <w:p w14:paraId="2664B2D5">
            <w:pPr>
              <w:spacing w:after="0" w:line="240" w:lineRule="auto"/>
              <w:rPr>
                <w:rFonts w:ascii="Times New Roman" w:hAnsi="Times New Roman" w:eastAsia="Times New Roman" w:cs="Times New Roman"/>
                <w:b/>
                <w:bCs/>
                <w:color w:val="000000"/>
                <w:sz w:val="24"/>
                <w:szCs w:val="24"/>
                <w:lang w:val="kk-KZ" w:eastAsia="ru-RU"/>
              </w:rPr>
            </w:pPr>
            <w:r>
              <w:rPr>
                <w:rFonts w:ascii="Times New Roman" w:hAnsi="Times New Roman" w:eastAsia="Times New Roman" w:cs="Times New Roman"/>
                <w:b/>
                <w:bCs/>
                <w:color w:val="000000"/>
                <w:sz w:val="24"/>
                <w:szCs w:val="24"/>
                <w:lang w:val="kk-KZ" w:eastAsia="ru-RU"/>
              </w:rPr>
              <w:t>Таңғы жаттығу кешені№4</w:t>
            </w:r>
          </w:p>
          <w:p w14:paraId="5957566F">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Шеңберде аяқтың ұшымен өкшелеп жүру.</w:t>
            </w:r>
          </w:p>
          <w:p w14:paraId="34B21511">
            <w:pPr>
              <w:spacing w:after="0" w:line="240" w:lineRule="auto"/>
              <w:rPr>
                <w:rFonts w:ascii="Times New Roman" w:hAnsi="Times New Roman" w:cs="Times New Roman"/>
                <w:sz w:val="24"/>
                <w:szCs w:val="24"/>
                <w:lang w:val="kk-KZ"/>
              </w:rPr>
            </w:pPr>
          </w:p>
          <w:p w14:paraId="2EC6B2EC">
            <w:pPr>
              <w:spacing w:after="0" w:line="276" w:lineRule="auto"/>
              <w:rPr>
                <w:rFonts w:ascii="Times New Roman" w:hAnsi="Times New Roman" w:eastAsia="Times New Roman" w:cs="Times New Roman"/>
                <w:b/>
                <w:bCs/>
                <w:color w:val="000000"/>
                <w:sz w:val="24"/>
                <w:szCs w:val="24"/>
                <w:lang w:val="kk-KZ" w:eastAsia="ru-RU"/>
              </w:rPr>
            </w:pPr>
          </w:p>
        </w:tc>
        <w:tc>
          <w:tcPr>
            <w:tcW w:w="2835" w:type="dxa"/>
          </w:tcPr>
          <w:p w14:paraId="64C60A90">
            <w:pPr>
              <w:spacing w:after="0" w:line="240" w:lineRule="auto"/>
              <w:rPr>
                <w:rFonts w:ascii="Times New Roman" w:hAnsi="Times New Roman" w:eastAsia="Times New Roman" w:cs="Times New Roman"/>
                <w:b/>
                <w:bCs/>
                <w:color w:val="000000"/>
                <w:sz w:val="24"/>
                <w:szCs w:val="24"/>
                <w:lang w:val="kk-KZ" w:eastAsia="ru-RU"/>
              </w:rPr>
            </w:pPr>
            <w:r>
              <w:rPr>
                <w:rFonts w:ascii="Times New Roman" w:hAnsi="Times New Roman" w:eastAsia="Times New Roman" w:cs="Times New Roman"/>
                <w:b/>
                <w:bCs/>
                <w:color w:val="000000"/>
                <w:sz w:val="24"/>
                <w:szCs w:val="24"/>
                <w:lang w:val="kk-KZ" w:eastAsia="ru-RU"/>
              </w:rPr>
              <w:t>Таңғы жаттығу кешені№5</w:t>
            </w:r>
          </w:p>
          <w:p w14:paraId="7F13D18B">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«Маған қарай жүгіріңдер» ойыны.Топтасып бір бағытта жүгіреді.</w:t>
            </w:r>
          </w:p>
        </w:tc>
      </w:tr>
      <w:tr w14:paraId="793C6F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2" w:type="dxa"/>
          </w:tcPr>
          <w:p w14:paraId="65F2773A">
            <w:pPr>
              <w:pStyle w:val="25"/>
              <w:spacing w:line="268" w:lineRule="exact"/>
              <w:rPr>
                <w:b/>
                <w:sz w:val="24"/>
                <w:szCs w:val="24"/>
              </w:rPr>
            </w:pPr>
            <w:r>
              <w:rPr>
                <w:b/>
                <w:sz w:val="24"/>
                <w:szCs w:val="24"/>
              </w:rPr>
              <w:t>Таңғыас</w:t>
            </w:r>
          </w:p>
        </w:tc>
        <w:tc>
          <w:tcPr>
            <w:tcW w:w="13750" w:type="dxa"/>
            <w:gridSpan w:val="5"/>
          </w:tcPr>
          <w:p w14:paraId="427092CA">
            <w:pPr>
              <w:spacing w:after="0" w:line="276" w:lineRule="auto"/>
              <w:rPr>
                <w:rFonts w:ascii="Times New Roman" w:hAnsi="Times New Roman" w:eastAsia="Times New Roman" w:cs="Times New Roman"/>
                <w:bCs/>
                <w:color w:val="000000"/>
                <w:sz w:val="24"/>
                <w:szCs w:val="24"/>
                <w:lang w:val="kk-KZ" w:eastAsia="ru-RU"/>
              </w:rPr>
            </w:pPr>
            <w:r>
              <w:rPr>
                <w:rFonts w:ascii="Times New Roman" w:hAnsi="Times New Roman" w:cs="Times New Roman"/>
                <w:color w:val="000000" w:themeColor="text1"/>
                <w:sz w:val="24"/>
                <w:szCs w:val="24"/>
                <w:lang w:val="kk-KZ"/>
              </w:rPr>
              <w:t xml:space="preserve">Таңғы ас алдында қолдарын сумен сабындап жуу мәдениетін қалыптастыру. Жеңдерін өз бетімен түру, жуыну кезінде киімді суламау, жуыну кезінде суды шашыратпау білігін бекіту.  </w:t>
            </w:r>
            <w:r>
              <w:rPr>
                <w:rFonts w:ascii="Times New Roman" w:hAnsi="Times New Roman" w:cs="Times New Roman"/>
                <w:b/>
                <w:bCs/>
                <w:color w:val="000000" w:themeColor="text1"/>
                <w:sz w:val="24"/>
                <w:szCs w:val="24"/>
                <w:lang w:val="kk-KZ"/>
              </w:rPr>
              <w:t>Ө</w:t>
            </w:r>
            <w:r>
              <w:rPr>
                <w:rFonts w:ascii="Times New Roman" w:hAnsi="Times New Roman" w:cs="Times New Roman"/>
                <w:color w:val="000000" w:themeColor="text1"/>
                <w:sz w:val="24"/>
                <w:szCs w:val="24"/>
                <w:lang w:val="kk-KZ"/>
              </w:rPr>
              <w:t xml:space="preserve">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үйрету </w:t>
            </w:r>
            <w:r>
              <w:rPr>
                <w:rFonts w:ascii="Times New Roman" w:hAnsi="Times New Roman" w:cs="Times New Roman"/>
                <w:b/>
                <w:bCs/>
                <w:color w:val="000000" w:themeColor="text1"/>
                <w:sz w:val="24"/>
                <w:szCs w:val="24"/>
                <w:lang w:val="kk-KZ"/>
              </w:rPr>
              <w:t>(мәдени-гигиеналық дағдылар, өзіне-өзі қызмет ету, кезекшілердің еңбек әрекеті)</w:t>
            </w:r>
          </w:p>
        </w:tc>
      </w:tr>
      <w:tr w14:paraId="6E5ACE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05" w:hRule="atLeast"/>
        </w:trPr>
        <w:tc>
          <w:tcPr>
            <w:tcW w:w="2552" w:type="dxa"/>
            <w:tcBorders>
              <w:bottom w:val="single" w:color="auto" w:sz="4" w:space="0"/>
            </w:tcBorders>
          </w:tcPr>
          <w:p w14:paraId="48DEC17C">
            <w:pPr>
              <w:pStyle w:val="25"/>
              <w:spacing w:line="268" w:lineRule="exact"/>
              <w:rPr>
                <w:b/>
                <w:sz w:val="24"/>
                <w:szCs w:val="24"/>
              </w:rPr>
            </w:pPr>
            <w:r>
              <w:rPr>
                <w:b/>
                <w:sz w:val="24"/>
                <w:szCs w:val="24"/>
              </w:rPr>
              <w:t>Ұйымдастырылғаніс-әрекетке</w:t>
            </w:r>
          </w:p>
          <w:p w14:paraId="59275B67">
            <w:pPr>
              <w:pStyle w:val="25"/>
              <w:spacing w:line="264" w:lineRule="exact"/>
              <w:rPr>
                <w:b/>
                <w:sz w:val="24"/>
                <w:szCs w:val="24"/>
              </w:rPr>
            </w:pPr>
            <w:r>
              <w:rPr>
                <w:b/>
                <w:sz w:val="24"/>
                <w:szCs w:val="24"/>
              </w:rPr>
              <w:t>дайындық</w:t>
            </w:r>
          </w:p>
        </w:tc>
        <w:tc>
          <w:tcPr>
            <w:tcW w:w="2552" w:type="dxa"/>
            <w:tcBorders>
              <w:bottom w:val="single" w:color="auto" w:sz="4" w:space="0"/>
            </w:tcBorders>
          </w:tcPr>
          <w:p w14:paraId="22A0A101">
            <w:pPr>
              <w:spacing w:after="0" w:line="276" w:lineRule="auto"/>
              <w:rPr>
                <w:rFonts w:ascii="Times New Roman" w:hAnsi="Times New Roman" w:eastAsia="Times New Roman" w:cs="Times New Roman"/>
                <w:b/>
                <w:bCs/>
                <w:color w:val="000000"/>
                <w:sz w:val="24"/>
                <w:szCs w:val="24"/>
                <w:lang w:val="kk-KZ" w:eastAsia="ru-RU"/>
              </w:rPr>
            </w:pPr>
            <w:r>
              <w:rPr>
                <w:rFonts w:ascii="Times New Roman" w:hAnsi="Times New Roman" w:cs="Times New Roman"/>
                <w:sz w:val="24"/>
                <w:szCs w:val="24"/>
                <w:lang w:val="kk-KZ"/>
              </w:rPr>
              <w:t>Топта ұйымдастырылған орталықтарда балалардың түрлі әрекеттерін ұйымдастыруға қажетті заттар мен материалдарды әзірлеу</w:t>
            </w:r>
          </w:p>
        </w:tc>
        <w:tc>
          <w:tcPr>
            <w:tcW w:w="2835" w:type="dxa"/>
            <w:tcBorders>
              <w:bottom w:val="single" w:color="auto" w:sz="4" w:space="0"/>
            </w:tcBorders>
          </w:tcPr>
          <w:p w14:paraId="74443FC3">
            <w:pPr>
              <w:spacing w:after="0" w:line="276" w:lineRule="auto"/>
              <w:rPr>
                <w:rFonts w:ascii="Times New Roman" w:hAnsi="Times New Roman" w:eastAsia="Times New Roman" w:cs="Times New Roman"/>
                <w:b/>
                <w:bCs/>
                <w:color w:val="000000"/>
                <w:sz w:val="24"/>
                <w:szCs w:val="24"/>
                <w:lang w:val="kk-KZ" w:eastAsia="ru-RU"/>
              </w:rPr>
            </w:pPr>
            <w:r>
              <w:rPr>
                <w:rFonts w:ascii="Times New Roman" w:hAnsi="Times New Roman" w:cs="Times New Roman"/>
                <w:sz w:val="24"/>
                <w:szCs w:val="24"/>
                <w:lang w:val="kk-KZ"/>
              </w:rPr>
              <w:t>Барлық орталықтарды балалар әрекетіне қажетті заттар мен материалдармен толықтыру</w:t>
            </w:r>
          </w:p>
        </w:tc>
        <w:tc>
          <w:tcPr>
            <w:tcW w:w="2835" w:type="dxa"/>
            <w:tcBorders>
              <w:bottom w:val="single" w:color="auto" w:sz="4" w:space="0"/>
            </w:tcBorders>
          </w:tcPr>
          <w:p w14:paraId="1A65D356">
            <w:pPr>
              <w:spacing w:after="0" w:line="276" w:lineRule="auto"/>
              <w:rPr>
                <w:rFonts w:ascii="Times New Roman" w:hAnsi="Times New Roman" w:eastAsia="Times New Roman" w:cs="Times New Roman"/>
                <w:b/>
                <w:bCs/>
                <w:color w:val="000000"/>
                <w:sz w:val="24"/>
                <w:szCs w:val="24"/>
                <w:lang w:val="kk-KZ" w:eastAsia="ru-RU"/>
              </w:rPr>
            </w:pPr>
            <w:r>
              <w:rPr>
                <w:rFonts w:ascii="Times New Roman" w:hAnsi="Times New Roman" w:cs="Times New Roman"/>
                <w:sz w:val="24"/>
                <w:szCs w:val="24"/>
                <w:lang w:val="kk-KZ"/>
              </w:rPr>
              <w:t xml:space="preserve">Ұйымдастырылған іс-әрекетке дайындық жасау, көрнекіліктерді дайындау, видео түсіндірмелер дайындау </w:t>
            </w:r>
          </w:p>
        </w:tc>
        <w:tc>
          <w:tcPr>
            <w:tcW w:w="2693" w:type="dxa"/>
            <w:tcBorders>
              <w:bottom w:val="single" w:color="auto" w:sz="4" w:space="0"/>
            </w:tcBorders>
          </w:tcPr>
          <w:p w14:paraId="49CA970D">
            <w:pPr>
              <w:spacing w:after="0" w:line="276" w:lineRule="auto"/>
              <w:jc w:val="center"/>
              <w:rPr>
                <w:rFonts w:ascii="Times New Roman" w:hAnsi="Times New Roman" w:eastAsia="Times New Roman" w:cs="Times New Roman"/>
                <w:b/>
                <w:bCs/>
                <w:color w:val="000000"/>
                <w:sz w:val="24"/>
                <w:szCs w:val="24"/>
                <w:lang w:val="kk-KZ" w:eastAsia="ru-RU"/>
              </w:rPr>
            </w:pPr>
            <w:r>
              <w:rPr>
                <w:rFonts w:ascii="Times New Roman" w:hAnsi="Times New Roman" w:cs="Times New Roman"/>
                <w:sz w:val="24"/>
                <w:szCs w:val="24"/>
                <w:lang w:val="kk-KZ"/>
              </w:rPr>
              <w:t>Барлық орталықтарды балалар әрекетіне қажетті заттар мен материалдармен толықтыру</w:t>
            </w:r>
          </w:p>
        </w:tc>
        <w:tc>
          <w:tcPr>
            <w:tcW w:w="2835" w:type="dxa"/>
            <w:tcBorders>
              <w:bottom w:val="single" w:color="auto" w:sz="4" w:space="0"/>
            </w:tcBorders>
          </w:tcPr>
          <w:p w14:paraId="7109ED3F">
            <w:pPr>
              <w:spacing w:after="0" w:line="276" w:lineRule="auto"/>
              <w:rPr>
                <w:rFonts w:ascii="Times New Roman" w:hAnsi="Times New Roman" w:eastAsia="Times New Roman" w:cs="Times New Roman"/>
                <w:b/>
                <w:bCs/>
                <w:color w:val="000000"/>
                <w:sz w:val="24"/>
                <w:szCs w:val="24"/>
                <w:lang w:val="kk-KZ" w:eastAsia="ru-RU"/>
              </w:rPr>
            </w:pPr>
            <w:r>
              <w:rPr>
                <w:rFonts w:ascii="Times New Roman" w:hAnsi="Times New Roman" w:cs="Times New Roman"/>
                <w:sz w:val="24"/>
                <w:szCs w:val="24"/>
                <w:lang w:val="kk-KZ"/>
              </w:rPr>
              <w:t>Іс-әрекетке қажетті құралдарды дағдыларға қарай дайындау</w:t>
            </w:r>
          </w:p>
        </w:tc>
      </w:tr>
      <w:tr w14:paraId="6E6198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97" w:hRule="atLeast"/>
        </w:trPr>
        <w:tc>
          <w:tcPr>
            <w:tcW w:w="2552" w:type="dxa"/>
            <w:tcBorders>
              <w:top w:val="single" w:color="auto" w:sz="4" w:space="0"/>
            </w:tcBorders>
          </w:tcPr>
          <w:p w14:paraId="01F6084A">
            <w:pPr>
              <w:pStyle w:val="25"/>
              <w:spacing w:line="264" w:lineRule="exact"/>
              <w:rPr>
                <w:b/>
                <w:color w:val="000000" w:themeColor="text1"/>
                <w:sz w:val="24"/>
                <w:szCs w:val="24"/>
              </w:rPr>
            </w:pPr>
            <w:r>
              <w:rPr>
                <w:b/>
                <w:bCs/>
              </w:rPr>
              <w:t>Екінші таңғы ас</w:t>
            </w:r>
          </w:p>
        </w:tc>
        <w:tc>
          <w:tcPr>
            <w:tcW w:w="13750" w:type="dxa"/>
            <w:gridSpan w:val="5"/>
            <w:tcBorders>
              <w:top w:val="single" w:color="auto" w:sz="4" w:space="0"/>
            </w:tcBorders>
          </w:tcPr>
          <w:p w14:paraId="18C011E1">
            <w:pPr>
              <w:spacing w:after="0" w:line="240" w:lineRule="auto"/>
              <w:rPr>
                <w:rFonts w:ascii="Times New Roman" w:hAnsi="Times New Roman" w:cs="Times New Roman"/>
                <w:lang w:val="kk-KZ"/>
              </w:rPr>
            </w:pPr>
            <w:r>
              <w:rPr>
                <w:rFonts w:ascii="Times New Roman" w:hAnsi="Times New Roman" w:cs="Times New Roman"/>
                <w:lang w:val="kk-KZ"/>
              </w:rPr>
              <w:t xml:space="preserve">Екінші таңғы ас алдында гигиеналық шараларды орындау </w:t>
            </w:r>
            <w:r>
              <w:rPr>
                <w:rFonts w:ascii="Times New Roman" w:hAnsi="Times New Roman" w:cs="Times New Roman"/>
                <w:b/>
                <w:bCs/>
                <w:lang w:val="kk-KZ"/>
              </w:rPr>
              <w:t>(мәдени-гигиеналық, өзіне-өзі қызмет ету дағдылары, еңбек әрекеті</w:t>
            </w:r>
            <w:r>
              <w:rPr>
                <w:rFonts w:ascii="Times New Roman" w:hAnsi="Times New Roman" w:cs="Times New Roman"/>
                <w:lang w:val="kk-KZ"/>
              </w:rPr>
              <w:t xml:space="preserve">, (кезекшілік) </w:t>
            </w:r>
          </w:p>
          <w:p w14:paraId="52908048">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cs="Times New Roman"/>
                <w:lang w:val="kk-KZ"/>
              </w:rPr>
              <w:t xml:space="preserve">Тамақтану  балалардың үстел басында дұрыс отыруын қадағалау, алаңдамау </w:t>
            </w:r>
            <w:r>
              <w:rPr>
                <w:rFonts w:ascii="Times New Roman" w:hAnsi="Times New Roman" w:cs="Times New Roman"/>
                <w:b/>
                <w:bCs/>
                <w:lang w:val="kk-KZ"/>
              </w:rPr>
              <w:t>(сөйлеуді дамыту, коммуникативтік әрекет).</w:t>
            </w:r>
          </w:p>
        </w:tc>
      </w:tr>
      <w:tr w14:paraId="2AB692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98" w:hRule="atLeast"/>
        </w:trPr>
        <w:tc>
          <w:tcPr>
            <w:tcW w:w="2552" w:type="dxa"/>
          </w:tcPr>
          <w:p w14:paraId="6EBD391B">
            <w:pPr>
              <w:pStyle w:val="25"/>
              <w:rPr>
                <w:b/>
                <w:sz w:val="24"/>
                <w:szCs w:val="24"/>
              </w:rPr>
            </w:pPr>
            <w:r>
              <w:rPr>
                <w:b/>
                <w:sz w:val="24"/>
                <w:szCs w:val="24"/>
              </w:rPr>
              <w:t>Білімберуұйымыныңкестесі бойыншаұйымдастырылған</w:t>
            </w:r>
          </w:p>
          <w:p w14:paraId="0AD9B8BB">
            <w:pPr>
              <w:pStyle w:val="25"/>
              <w:spacing w:line="264" w:lineRule="exact"/>
              <w:rPr>
                <w:b/>
                <w:sz w:val="24"/>
                <w:szCs w:val="24"/>
              </w:rPr>
            </w:pPr>
            <w:r>
              <w:rPr>
                <w:b/>
                <w:sz w:val="24"/>
                <w:szCs w:val="24"/>
              </w:rPr>
              <w:t>іс-әрекет</w:t>
            </w:r>
          </w:p>
        </w:tc>
        <w:tc>
          <w:tcPr>
            <w:tcW w:w="2552" w:type="dxa"/>
          </w:tcPr>
          <w:p w14:paraId="5DCEED8C">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Дене шынықтыру</w:t>
            </w:r>
          </w:p>
          <w:p w14:paraId="4394C74E">
            <w:pPr>
              <w:spacing w:after="0" w:line="276"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 xml:space="preserve">Міндеті: </w:t>
            </w:r>
            <w:r>
              <w:rPr>
                <w:rFonts w:ascii="Times New Roman" w:hAnsi="Times New Roman" w:eastAsia="Times New Roman" w:cs="Times New Roman"/>
                <w:bCs/>
                <w:color w:val="000000" w:themeColor="text1"/>
                <w:sz w:val="24"/>
                <w:szCs w:val="24"/>
                <w:lang w:val="kk-KZ" w:eastAsia="ru-RU"/>
              </w:rPr>
              <w:t>Тапсырмаларды орындай отырып еңбектеу жаттығуын орындау</w:t>
            </w:r>
          </w:p>
          <w:p w14:paraId="26A133D4">
            <w:pPr>
              <w:spacing w:after="0" w:line="276" w:lineRule="auto"/>
              <w:rPr>
                <w:rFonts w:ascii="Times New Roman" w:hAnsi="Times New Roman" w:eastAsia="Times New Roman" w:cs="Times New Roman"/>
                <w:bCs/>
                <w:color w:val="000000" w:themeColor="text1"/>
                <w:sz w:val="24"/>
                <w:szCs w:val="24"/>
                <w:lang w:val="kk-KZ" w:eastAsia="ru-RU"/>
              </w:rPr>
            </w:pPr>
          </w:p>
          <w:p w14:paraId="3C581B31">
            <w:pPr>
              <w:spacing w:after="0" w:line="276" w:lineRule="auto"/>
              <w:rPr>
                <w:rFonts w:ascii="Times New Roman" w:hAnsi="Times New Roman" w:eastAsia="Calibri" w:cs="Times New Roman"/>
                <w:color w:val="000000" w:themeColor="text1"/>
                <w:sz w:val="24"/>
                <w:szCs w:val="24"/>
                <w:lang w:val="kk-KZ"/>
              </w:rPr>
            </w:pPr>
            <w:r>
              <w:rPr>
                <w:rFonts w:ascii="Times New Roman" w:hAnsi="Times New Roman" w:eastAsia="Calibri" w:cs="Times New Roman"/>
                <w:iCs/>
                <w:color w:val="000000" w:themeColor="text1"/>
                <w:sz w:val="24"/>
                <w:szCs w:val="24"/>
                <w:lang w:val="kk-KZ"/>
              </w:rPr>
              <w:t>Тышқандар</w:t>
            </w:r>
            <w:r>
              <w:rPr>
                <w:rFonts w:ascii="Times New Roman" w:hAnsi="Times New Roman" w:eastAsia="Times New Roman" w:cs="Times New Roman"/>
                <w:b/>
                <w:color w:val="000000" w:themeColor="text1"/>
                <w:sz w:val="24"/>
                <w:szCs w:val="24"/>
                <w:lang w:val="kk-KZ"/>
              </w:rPr>
              <w:t xml:space="preserve"> барысы:</w:t>
            </w:r>
            <w:r>
              <w:rPr>
                <w:rFonts w:ascii="Times New Roman" w:hAnsi="Times New Roman" w:eastAsia="Calibri" w:cs="Times New Roman"/>
                <w:color w:val="000000" w:themeColor="text1"/>
                <w:sz w:val="24"/>
                <w:szCs w:val="24"/>
                <w:lang w:val="kk-KZ"/>
              </w:rPr>
              <w:t>тура бағытта төрттағандап еңбектеуге үйрету. Бір – бірден сап – тізбекке тұру; тоқтап және тапсырманы орындай жүру; музыкаға сәйкес қимыл жасауға жаттықтыру.</w:t>
            </w:r>
          </w:p>
          <w:p w14:paraId="30BD9C91">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Calibri" w:cs="Times New Roman"/>
                <w:color w:val="000000" w:themeColor="text1"/>
                <w:sz w:val="24"/>
                <w:szCs w:val="24"/>
                <w:lang w:val="kk-KZ"/>
              </w:rPr>
              <w:t>Физикалық дағдыларды дамыту</w:t>
            </w:r>
          </w:p>
        </w:tc>
        <w:tc>
          <w:tcPr>
            <w:tcW w:w="2835" w:type="dxa"/>
          </w:tcPr>
          <w:p w14:paraId="76638EF7">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Қазақ тілі</w:t>
            </w:r>
          </w:p>
          <w:p w14:paraId="28D0F54B">
            <w:pPr>
              <w:spacing w:after="0" w:line="240" w:lineRule="auto"/>
              <w:rPr>
                <w:rFonts w:ascii="Times New Roman" w:hAnsi="Times New Roman" w:eastAsia="Calibri" w:cs="Times New Roman"/>
                <w:color w:val="000000" w:themeColor="text1"/>
                <w:sz w:val="24"/>
                <w:szCs w:val="24"/>
                <w:shd w:val="clear" w:color="auto" w:fill="FFFFFF"/>
                <w:lang w:val="kk-KZ"/>
              </w:rPr>
            </w:pPr>
            <w:r>
              <w:rPr>
                <w:rFonts w:ascii="Times New Roman" w:hAnsi="Times New Roman" w:eastAsia="Calibri" w:cs="Times New Roman"/>
                <w:b/>
                <w:color w:val="000000" w:themeColor="text1"/>
                <w:sz w:val="24"/>
                <w:szCs w:val="24"/>
                <w:shd w:val="clear" w:color="auto" w:fill="FFFFFF"/>
                <w:lang w:val="kk-KZ"/>
              </w:rPr>
              <w:t>Міндеті:</w:t>
            </w:r>
            <w:r>
              <w:rPr>
                <w:rFonts w:ascii="Times New Roman" w:hAnsi="Times New Roman" w:eastAsia="Calibri" w:cs="Times New Roman"/>
                <w:color w:val="000000" w:themeColor="text1"/>
                <w:sz w:val="24"/>
                <w:szCs w:val="24"/>
                <w:shd w:val="clear" w:color="auto" w:fill="FFFFFF"/>
                <w:lang w:val="kk-KZ"/>
              </w:rPr>
              <w:t xml:space="preserve"> Сөйлейді дамыту, тіл ұсарту жаттығулары арқылы сөйлеу грамматикасын қалыптастыру</w:t>
            </w:r>
          </w:p>
          <w:p w14:paraId="12E910B5">
            <w:pPr>
              <w:spacing w:after="0" w:line="240" w:lineRule="auto"/>
              <w:rPr>
                <w:rFonts w:ascii="Times New Roman" w:hAnsi="Times New Roman" w:eastAsia="Calibri" w:cs="Times New Roman"/>
                <w:color w:val="000000" w:themeColor="text1"/>
                <w:sz w:val="24"/>
                <w:szCs w:val="24"/>
                <w:shd w:val="clear" w:color="auto" w:fill="FFFFFF"/>
                <w:lang w:val="kk-KZ"/>
              </w:rPr>
            </w:pPr>
            <w:r>
              <w:rPr>
                <w:rFonts w:ascii="Times New Roman" w:hAnsi="Times New Roman" w:eastAsia="Calibri" w:cs="Times New Roman"/>
                <w:color w:val="000000" w:themeColor="text1"/>
                <w:sz w:val="24"/>
                <w:szCs w:val="24"/>
                <w:shd w:val="clear" w:color="auto" w:fill="FFFFFF"/>
                <w:lang w:val="kk-KZ"/>
              </w:rPr>
              <w:t>«Параход»</w:t>
            </w:r>
            <w:r>
              <w:rPr>
                <w:rFonts w:ascii="Times New Roman" w:hAnsi="Times New Roman" w:eastAsia="Calibri" w:cs="Times New Roman"/>
                <w:color w:val="000000" w:themeColor="text1"/>
                <w:sz w:val="24"/>
                <w:szCs w:val="24"/>
                <w:lang w:val="kk-KZ"/>
              </w:rPr>
              <w:br w:type="textWrapping"/>
            </w:r>
            <w:r>
              <w:rPr>
                <w:rFonts w:ascii="Times New Roman" w:hAnsi="Times New Roman" w:eastAsia="Calibri" w:cs="Times New Roman"/>
                <w:color w:val="000000" w:themeColor="text1"/>
                <w:sz w:val="24"/>
                <w:szCs w:val="24"/>
                <w:shd w:val="clear" w:color="auto" w:fill="FFFFFF"/>
                <w:lang w:val="kk-KZ"/>
              </w:rPr>
              <w:t>Мақсаты: тілді жоғары көтеріп үйрету, тілдің алдыңғы жағынның қимыл - қозғалысын жетілдіру.</w:t>
            </w:r>
            <w:r>
              <w:rPr>
                <w:rFonts w:ascii="Times New Roman" w:hAnsi="Times New Roman" w:eastAsia="Calibri" w:cs="Times New Roman"/>
                <w:color w:val="000000" w:themeColor="text1"/>
                <w:sz w:val="24"/>
                <w:szCs w:val="24"/>
                <w:lang w:val="kk-KZ"/>
              </w:rPr>
              <w:br w:type="textWrapping"/>
            </w:r>
            <w:r>
              <w:rPr>
                <w:rFonts w:ascii="Times New Roman" w:hAnsi="Times New Roman" w:eastAsia="Calibri" w:cs="Times New Roman"/>
                <w:color w:val="000000" w:themeColor="text1"/>
                <w:sz w:val="24"/>
                <w:szCs w:val="24"/>
                <w:shd w:val="clear" w:color="auto" w:fill="FFFFFF"/>
                <w:lang w:val="kk-KZ"/>
              </w:rPr>
              <w:t>Қысқаша сипаттамасы: ауызды кішкене ашып ы дыбысын ұзақ айту.</w:t>
            </w:r>
            <w:r>
              <w:rPr>
                <w:rFonts w:ascii="Times New Roman" w:hAnsi="Times New Roman" w:eastAsia="Calibri" w:cs="Times New Roman"/>
                <w:color w:val="000000" w:themeColor="text1"/>
                <w:sz w:val="24"/>
                <w:szCs w:val="24"/>
                <w:lang w:val="kk-KZ"/>
              </w:rPr>
              <w:br w:type="textWrapping"/>
            </w:r>
            <w:r>
              <w:rPr>
                <w:rFonts w:ascii="Times New Roman" w:hAnsi="Times New Roman" w:eastAsia="Calibri" w:cs="Times New Roman"/>
                <w:color w:val="000000" w:themeColor="text1"/>
                <w:sz w:val="24"/>
                <w:szCs w:val="24"/>
                <w:shd w:val="clear" w:color="auto" w:fill="FFFFFF"/>
                <w:lang w:val="kk-KZ"/>
              </w:rPr>
              <w:t>Әдістемелік нұсқау. 1. Тілдің ұшы төмен және ауыз құысында терең орналасуы керек, ал тіл арқасы таңдайға қара көтеріңкі болуы керек.</w:t>
            </w:r>
          </w:p>
          <w:p w14:paraId="50CF0233">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Calibri" w:cs="Times New Roman"/>
                <w:b/>
                <w:color w:val="000000" w:themeColor="text1"/>
                <w:sz w:val="24"/>
                <w:szCs w:val="24"/>
                <w:shd w:val="clear" w:color="auto" w:fill="FFFFFF"/>
                <w:lang w:val="kk-KZ"/>
              </w:rPr>
              <w:t>Коммуникативтік дағдыларды дамыту</w:t>
            </w:r>
          </w:p>
        </w:tc>
        <w:tc>
          <w:tcPr>
            <w:tcW w:w="2835" w:type="dxa"/>
          </w:tcPr>
          <w:p w14:paraId="068021F7">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Дене шынықтыру</w:t>
            </w:r>
          </w:p>
          <w:p w14:paraId="27B4A797">
            <w:pPr>
              <w:spacing w:after="0" w:line="276"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 xml:space="preserve">Міндеті: </w:t>
            </w:r>
            <w:r>
              <w:rPr>
                <w:rFonts w:ascii="Times New Roman" w:hAnsi="Times New Roman" w:eastAsia="Times New Roman" w:cs="Times New Roman"/>
                <w:bCs/>
                <w:color w:val="000000" w:themeColor="text1"/>
                <w:sz w:val="24"/>
                <w:szCs w:val="24"/>
                <w:lang w:val="kk-KZ" w:eastAsia="ru-RU"/>
              </w:rPr>
              <w:t>Дене жаттығуларын орындау барысында лақтыру қағып алу дағдыларын дамыту</w:t>
            </w:r>
          </w:p>
          <w:p w14:paraId="04438D85">
            <w:pPr>
              <w:spacing w:after="0" w:line="276" w:lineRule="auto"/>
              <w:rPr>
                <w:rFonts w:ascii="Times New Roman" w:hAnsi="Times New Roman" w:eastAsia="Times New Roman" w:cs="Times New Roman"/>
                <w:bCs/>
                <w:color w:val="000000" w:themeColor="text1"/>
                <w:sz w:val="24"/>
                <w:szCs w:val="24"/>
                <w:lang w:val="kk-KZ" w:eastAsia="ru-RU"/>
              </w:rPr>
            </w:pPr>
          </w:p>
          <w:p w14:paraId="6C224400">
            <w:pPr>
              <w:spacing w:after="0" w:line="276" w:lineRule="auto"/>
              <w:rPr>
                <w:rFonts w:ascii="Times New Roman" w:hAnsi="Times New Roman" w:eastAsia="Calibri" w:cs="Times New Roman"/>
                <w:color w:val="000000" w:themeColor="text1"/>
                <w:sz w:val="24"/>
                <w:szCs w:val="24"/>
                <w:lang w:val="kk-KZ"/>
              </w:rPr>
            </w:pPr>
            <w:r>
              <w:rPr>
                <w:rFonts w:ascii="Times New Roman" w:hAnsi="Times New Roman" w:eastAsia="Calibri" w:cs="Times New Roman"/>
                <w:iCs/>
                <w:color w:val="000000" w:themeColor="text1"/>
                <w:sz w:val="24"/>
                <w:szCs w:val="24"/>
                <w:lang w:val="kk-KZ"/>
              </w:rPr>
              <w:t>Көжектер</w:t>
            </w:r>
            <w:r>
              <w:rPr>
                <w:rFonts w:ascii="Times New Roman" w:hAnsi="Times New Roman" w:eastAsia="Times New Roman" w:cs="Times New Roman"/>
                <w:b/>
                <w:color w:val="000000" w:themeColor="text1"/>
                <w:sz w:val="24"/>
                <w:szCs w:val="24"/>
                <w:lang w:val="kk-KZ" w:eastAsia="ru-RU"/>
              </w:rPr>
              <w:t xml:space="preserve">            барысы:</w:t>
            </w:r>
            <w:r>
              <w:rPr>
                <w:rFonts w:ascii="Times New Roman" w:hAnsi="Times New Roman" w:eastAsia="Calibri" w:cs="Times New Roman"/>
                <w:color w:val="000000" w:themeColor="text1"/>
                <w:sz w:val="24"/>
                <w:szCs w:val="24"/>
                <w:lang w:val="kk-KZ"/>
              </w:rPr>
              <w:t xml:space="preserve"> Балалар шеңбер бойымен тәрбиешінің артынан жүріп өтеді. Ақырын, қатты жүреді. Және де аяқтың ұшымен жүруге үйренеді. «Шар үрейік» жаттығуын орындайды</w:t>
            </w:r>
          </w:p>
          <w:p w14:paraId="6A0AB537">
            <w:pPr>
              <w:spacing w:after="0" w:line="276" w:lineRule="auto"/>
              <w:rPr>
                <w:rFonts w:ascii="Times New Roman" w:hAnsi="Times New Roman" w:eastAsia="Times New Roman" w:cs="Times New Roman"/>
                <w:bCs/>
                <w:color w:val="000000" w:themeColor="text1"/>
                <w:sz w:val="24"/>
                <w:szCs w:val="24"/>
                <w:lang w:val="kk-KZ" w:eastAsia="ru-RU"/>
              </w:rPr>
            </w:pPr>
          </w:p>
          <w:p w14:paraId="440F1AE2">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Calibri" w:cs="Times New Roman"/>
                <w:color w:val="000000" w:themeColor="text1"/>
                <w:sz w:val="24"/>
                <w:szCs w:val="24"/>
                <w:lang w:val="kk-KZ"/>
              </w:rPr>
              <w:t>Физикалық дағдыларды дамыту</w:t>
            </w:r>
            <w:r>
              <w:rPr>
                <w:rFonts w:ascii="Times New Roman" w:hAnsi="Times New Roman" w:cs="Times New Roman"/>
                <w:color w:val="000000" w:themeColor="text1"/>
                <w:sz w:val="24"/>
                <w:szCs w:val="24"/>
                <w:lang w:val="kk-KZ"/>
              </w:rPr>
              <w:br w:type="textWrapping"/>
            </w:r>
          </w:p>
        </w:tc>
        <w:tc>
          <w:tcPr>
            <w:tcW w:w="2693" w:type="dxa"/>
          </w:tcPr>
          <w:p w14:paraId="28396671">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Музыка</w:t>
            </w:r>
          </w:p>
          <w:p w14:paraId="0E4B55BF">
            <w:pPr>
              <w:spacing w:after="0" w:line="276"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 xml:space="preserve">Міндеті: </w:t>
            </w:r>
            <w:r>
              <w:rPr>
                <w:rFonts w:ascii="Times New Roman" w:hAnsi="Times New Roman" w:eastAsia="Times New Roman" w:cs="Times New Roman"/>
                <w:bCs/>
                <w:color w:val="000000" w:themeColor="text1"/>
                <w:sz w:val="24"/>
                <w:szCs w:val="24"/>
                <w:lang w:val="kk-KZ" w:eastAsia="ru-RU"/>
              </w:rPr>
              <w:t>Музыканв эмоционалды көңіл-күймен қабылдауға баулу</w:t>
            </w:r>
          </w:p>
          <w:p w14:paraId="0CF7D8B9">
            <w:pPr>
              <w:spacing w:after="0" w:line="276"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.Музыка</w:t>
            </w:r>
          </w:p>
          <w:p w14:paraId="04BEE63F">
            <w:pPr>
              <w:spacing w:after="0" w:line="276"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«Аяқпенен топ-топ-топ»</w:t>
            </w:r>
            <w:r>
              <w:rPr>
                <w:rFonts w:ascii="Times New Roman" w:hAnsi="Times New Roman" w:eastAsia="Times New Roman" w:cs="Times New Roman"/>
                <w:bCs/>
                <w:color w:val="000000" w:themeColor="text1"/>
                <w:sz w:val="24"/>
                <w:szCs w:val="24"/>
                <w:lang w:val="kk-KZ" w:eastAsia="ru-RU"/>
              </w:rPr>
              <w:tab/>
            </w:r>
          </w:p>
          <w:p w14:paraId="7DC6ACB3">
            <w:pPr>
              <w:spacing w:after="0" w:line="276"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 xml:space="preserve">Мақсаты: Тыңдай білуге және алған әсерін, ойын жеткізе білуге үйрету. Эстетикалық тәрбие беру. Музыка  құдіретін, күй құдіретін түсіне білу дағдыларын арттыру. </w:t>
            </w:r>
          </w:p>
          <w:p w14:paraId="5880A21B">
            <w:pPr>
              <w:spacing w:after="0" w:line="276"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Шығармашылық дағдыларды дамыту</w:t>
            </w:r>
          </w:p>
          <w:p w14:paraId="3DA79E46">
            <w:pPr>
              <w:spacing w:after="0" w:line="276" w:lineRule="auto"/>
              <w:rPr>
                <w:rFonts w:ascii="Times New Roman" w:hAnsi="Times New Roman" w:eastAsia="Times New Roman" w:cs="Times New Roman"/>
                <w:b/>
                <w:bCs/>
                <w:color w:val="000000" w:themeColor="text1"/>
                <w:sz w:val="24"/>
                <w:szCs w:val="24"/>
                <w:lang w:val="kk-KZ" w:eastAsia="ru-RU"/>
              </w:rPr>
            </w:pPr>
          </w:p>
        </w:tc>
        <w:tc>
          <w:tcPr>
            <w:tcW w:w="2835" w:type="dxa"/>
          </w:tcPr>
          <w:p w14:paraId="1AD96460">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Дене шынықтыру</w:t>
            </w:r>
          </w:p>
          <w:p w14:paraId="71F808F2">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 xml:space="preserve">Міндеті: </w:t>
            </w:r>
          </w:p>
          <w:p w14:paraId="2B535275">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Дене жаттығуларын орындау барысында лақтыру қағып алу дағдыларын дамыту</w:t>
            </w:r>
          </w:p>
          <w:p w14:paraId="78A8CB1F">
            <w:pPr>
              <w:spacing w:after="0" w:line="276" w:lineRule="auto"/>
              <w:rPr>
                <w:rFonts w:ascii="Times New Roman" w:hAnsi="Times New Roman" w:eastAsia="Calibri" w:cs="Times New Roman"/>
                <w:color w:val="000000" w:themeColor="text1"/>
                <w:sz w:val="24"/>
                <w:szCs w:val="24"/>
                <w:lang w:val="kk-KZ"/>
              </w:rPr>
            </w:pPr>
            <w:r>
              <w:rPr>
                <w:rFonts w:ascii="Times New Roman" w:hAnsi="Times New Roman" w:cs="Times New Roman"/>
                <w:color w:val="000000" w:themeColor="text1"/>
                <w:sz w:val="24"/>
                <w:szCs w:val="24"/>
                <w:lang w:val="kk-KZ"/>
              </w:rPr>
              <w:br w:type="textWrapping"/>
            </w:r>
            <w:r>
              <w:rPr>
                <w:rFonts w:ascii="Times New Roman" w:hAnsi="Times New Roman" w:eastAsia="Calibri" w:cs="Times New Roman"/>
                <w:color w:val="000000" w:themeColor="text1"/>
                <w:sz w:val="24"/>
                <w:szCs w:val="24"/>
                <w:lang w:val="kk-KZ"/>
              </w:rPr>
              <w:t>Допты бір біріне домалата отырып, белгіге қарай жылдам жауап беру дағдасы қалыптасады. Допты екі қолмен асыра  лақтыру арқылы қимыл - қозғалыс үйлесімі  дамиды</w:t>
            </w:r>
          </w:p>
          <w:p w14:paraId="6E5A469A">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Calibri" w:cs="Times New Roman"/>
                <w:color w:val="000000" w:themeColor="text1"/>
                <w:sz w:val="24"/>
                <w:szCs w:val="24"/>
                <w:lang w:val="kk-KZ"/>
              </w:rPr>
              <w:t>Физикалық дағдыларды дамыту</w:t>
            </w:r>
            <w:r>
              <w:rPr>
                <w:rFonts w:ascii="Times New Roman" w:hAnsi="Times New Roman" w:cs="Times New Roman"/>
                <w:color w:val="000000" w:themeColor="text1"/>
                <w:sz w:val="24"/>
                <w:szCs w:val="24"/>
                <w:lang w:val="kk-KZ"/>
              </w:rPr>
              <w:br w:type="textWrapping"/>
            </w:r>
          </w:p>
        </w:tc>
      </w:tr>
      <w:tr w14:paraId="261460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2" w:type="dxa"/>
          </w:tcPr>
          <w:p w14:paraId="736FAB1C">
            <w:pPr>
              <w:pStyle w:val="25"/>
              <w:spacing w:line="268" w:lineRule="exact"/>
              <w:rPr>
                <w:b/>
                <w:sz w:val="24"/>
                <w:szCs w:val="24"/>
              </w:rPr>
            </w:pPr>
            <w:r>
              <w:rPr>
                <w:b/>
                <w:sz w:val="24"/>
                <w:szCs w:val="24"/>
              </w:rPr>
              <w:t>Серуенгедайындық</w:t>
            </w:r>
          </w:p>
        </w:tc>
        <w:tc>
          <w:tcPr>
            <w:tcW w:w="13750" w:type="dxa"/>
            <w:gridSpan w:val="5"/>
          </w:tcPr>
          <w:p w14:paraId="3E828553">
            <w:pPr>
              <w:spacing w:after="0" w:line="276"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өздігінен реттілікпен киіну және шешінуді үйрету</w:t>
            </w:r>
          </w:p>
          <w:p w14:paraId="6D396690">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Өзіне-өзі қызмет ету дағдысын қалыптастыру</w:t>
            </w:r>
          </w:p>
          <w:p w14:paraId="52F03164">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киімдерін шкафтарға салуға, дербестікке дағдыландыру</w:t>
            </w:r>
          </w:p>
          <w:p w14:paraId="5F8A9A82">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сөздік қорды балалардың киімдерінің, аяқ киімдерінің атауларымен байытуға</w:t>
            </w:r>
          </w:p>
          <w:p w14:paraId="2CC3A91F">
            <w:pPr>
              <w:spacing w:after="0" w:line="276"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Мемлекеттік тілді меңгерту</w:t>
            </w:r>
          </w:p>
          <w:p w14:paraId="0917AFD0">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Балаларды  мейірімділікке, бір-біріне көмектесуге баулу олардың сөйлеуін дамыту </w:t>
            </w:r>
          </w:p>
          <w:p w14:paraId="4F923B29">
            <w:pPr>
              <w:spacing w:after="0" w:line="276"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өздігінен реттілікпен киіну және шешінуді үйрету</w:t>
            </w:r>
          </w:p>
          <w:p w14:paraId="62EB254E">
            <w:pPr>
              <w:spacing w:after="0" w:line="276" w:lineRule="auto"/>
              <w:rPr>
                <w:rFonts w:ascii="Times New Roman" w:hAnsi="Times New Roman" w:eastAsia="Times New Roman" w:cs="Times New Roman"/>
                <w:b/>
                <w:bCs/>
                <w:color w:val="00B0F0"/>
                <w:sz w:val="24"/>
                <w:szCs w:val="24"/>
                <w:lang w:val="kk-KZ" w:eastAsia="ru-RU"/>
              </w:rPr>
            </w:pPr>
            <w:r>
              <w:rPr>
                <w:rFonts w:ascii="Times New Roman" w:hAnsi="Times New Roman" w:eastAsia="Times New Roman" w:cs="Times New Roman"/>
                <w:b/>
                <w:bCs/>
                <w:sz w:val="24"/>
                <w:szCs w:val="24"/>
                <w:lang w:val="kk-KZ" w:eastAsia="ru-RU"/>
              </w:rPr>
              <w:t>Өзіне-өзі қызмет ету дағдысын қалыптастыру</w:t>
            </w:r>
          </w:p>
        </w:tc>
      </w:tr>
      <w:tr w14:paraId="19E330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2" w:type="dxa"/>
          </w:tcPr>
          <w:p w14:paraId="5D1C4F13">
            <w:pPr>
              <w:pStyle w:val="25"/>
              <w:spacing w:line="256" w:lineRule="exact"/>
              <w:rPr>
                <w:b/>
                <w:sz w:val="24"/>
                <w:szCs w:val="24"/>
              </w:rPr>
            </w:pPr>
            <w:r>
              <w:rPr>
                <w:b/>
                <w:sz w:val="24"/>
                <w:szCs w:val="24"/>
              </w:rPr>
              <w:t>Серуен</w:t>
            </w:r>
          </w:p>
        </w:tc>
        <w:tc>
          <w:tcPr>
            <w:tcW w:w="2552" w:type="dxa"/>
          </w:tcPr>
          <w:p w14:paraId="6ED9DAF9">
            <w:pPr>
              <w:spacing w:after="0"/>
              <w:rPr>
                <w:rFonts w:ascii="Times New Roman" w:hAnsi="Times New Roman" w:cs="Times New Roman"/>
                <w:b/>
                <w:sz w:val="24"/>
                <w:szCs w:val="24"/>
                <w:lang w:val="kk-KZ"/>
              </w:rPr>
            </w:pPr>
            <w:r>
              <w:rPr>
                <w:rFonts w:ascii="Times New Roman" w:hAnsi="Times New Roman" w:cs="Times New Roman"/>
                <w:b/>
                <w:sz w:val="24"/>
                <w:szCs w:val="24"/>
                <w:lang w:val="kk-KZ"/>
              </w:rPr>
              <w:t>Серуен картотекасы №11</w:t>
            </w:r>
          </w:p>
          <w:p w14:paraId="14C1BE72">
            <w:pPr>
              <w:spacing w:after="0"/>
              <w:rPr>
                <w:rFonts w:ascii="Times New Roman" w:hAnsi="Times New Roman" w:cs="Times New Roman"/>
                <w:b/>
                <w:sz w:val="24"/>
                <w:szCs w:val="24"/>
                <w:lang w:val="kk-KZ"/>
              </w:rPr>
            </w:pPr>
            <w:r>
              <w:rPr>
                <w:rFonts w:ascii="Times New Roman" w:hAnsi="Times New Roman" w:cs="Times New Roman"/>
                <w:b/>
                <w:sz w:val="24"/>
                <w:szCs w:val="24"/>
                <w:lang w:val="kk-KZ"/>
              </w:rPr>
              <w:t>Топырақты бақылау</w:t>
            </w:r>
          </w:p>
          <w:p w14:paraId="19352F5C">
            <w:pPr>
              <w:pStyle w:val="27"/>
              <w:spacing w:after="0"/>
              <w:ind w:left="0"/>
              <w:rPr>
                <w:rFonts w:ascii="Times New Roman" w:hAnsi="Times New Roman"/>
                <w:i/>
                <w:sz w:val="24"/>
                <w:szCs w:val="24"/>
                <w:lang w:val="kk-KZ"/>
              </w:rPr>
            </w:pPr>
            <w:r>
              <w:rPr>
                <w:rFonts w:ascii="Times New Roman" w:hAnsi="Times New Roman"/>
                <w:i/>
                <w:sz w:val="24"/>
                <w:szCs w:val="24"/>
                <w:lang w:val="kk-KZ"/>
              </w:rPr>
              <w:t>Бақылау</w:t>
            </w:r>
          </w:p>
          <w:p w14:paraId="778822F4">
            <w:pPr>
              <w:pStyle w:val="27"/>
              <w:spacing w:after="0"/>
              <w:ind w:left="0" w:firstLine="360"/>
              <w:rPr>
                <w:rFonts w:ascii="Times New Roman" w:hAnsi="Times New Roman"/>
                <w:sz w:val="24"/>
                <w:szCs w:val="24"/>
                <w:lang w:val="kk-KZ"/>
              </w:rPr>
            </w:pPr>
            <w:r>
              <w:rPr>
                <w:rFonts w:ascii="Times New Roman" w:hAnsi="Times New Roman"/>
                <w:sz w:val="24"/>
                <w:szCs w:val="24"/>
                <w:lang w:val="kk-KZ"/>
              </w:rPr>
              <w:t xml:space="preserve">Балалар назарын аяқ астына, жерге аудару. Құрғақ жылы күні топырақ жылы болады, қолға алсаң шашылғыш, түсі ашық сұр болады. Жаңбырлы күні ол қара түсті, тығыз, ылғалды болады. Алғашқы суық түсісімен топырақ тас сияқты болып қатып қалады. </w:t>
            </w:r>
          </w:p>
          <w:p w14:paraId="27913155">
            <w:pPr>
              <w:spacing w:after="0"/>
              <w:rPr>
                <w:rFonts w:ascii="Times New Roman" w:hAnsi="Times New Roman" w:cs="Times New Roman"/>
                <w:b/>
                <w:sz w:val="24"/>
                <w:szCs w:val="24"/>
                <w:lang w:val="kk-KZ"/>
              </w:rPr>
            </w:pPr>
            <w:r>
              <w:rPr>
                <w:rFonts w:ascii="Times New Roman" w:hAnsi="Times New Roman" w:cs="Times New Roman"/>
                <w:b/>
                <w:sz w:val="24"/>
                <w:szCs w:val="24"/>
                <w:lang w:val="kk-KZ"/>
              </w:rPr>
              <w:t>«Өнегелі 15 минут»</w:t>
            </w:r>
          </w:p>
          <w:p w14:paraId="01EFEDA7">
            <w:pPr>
              <w:spacing w:after="0"/>
              <w:rPr>
                <w:rFonts w:ascii="Times New Roman" w:hAnsi="Times New Roman" w:cs="Times New Roman"/>
                <w:b/>
                <w:sz w:val="24"/>
                <w:szCs w:val="24"/>
                <w:lang w:val="kk-KZ"/>
              </w:rPr>
            </w:pPr>
          </w:p>
          <w:p w14:paraId="523AEBF6">
            <w:pPr>
              <w:spacing w:after="0" w:line="276" w:lineRule="auto"/>
              <w:rPr>
                <w:rFonts w:ascii="Times New Roman" w:hAnsi="Times New Roman" w:cs="Times New Roman"/>
                <w:sz w:val="24"/>
                <w:szCs w:val="24"/>
                <w:lang w:val="kk-KZ"/>
              </w:rPr>
            </w:pPr>
            <w:r>
              <w:rPr>
                <w:rFonts w:ascii="Times New Roman" w:hAnsi="Times New Roman" w:cs="Times New Roman"/>
                <w:b/>
                <w:sz w:val="24"/>
                <w:szCs w:val="24"/>
                <w:lang w:val="kk-KZ"/>
              </w:rPr>
              <w:t xml:space="preserve">Мақсаты: </w:t>
            </w:r>
            <w:r>
              <w:rPr>
                <w:rFonts w:ascii="Times New Roman" w:hAnsi="Times New Roman" w:cs="Times New Roman"/>
                <w:sz w:val="24"/>
                <w:szCs w:val="24"/>
                <w:lang w:val="kk-KZ"/>
              </w:rPr>
              <w:t>Балалар мен ересектер арасында еркін қарым –қатынас жасау.</w:t>
            </w:r>
          </w:p>
          <w:p w14:paraId="14C1D234">
            <w:pPr>
              <w:spacing w:after="0" w:line="276" w:lineRule="auto"/>
              <w:rPr>
                <w:rFonts w:ascii="Times New Roman" w:hAnsi="Times New Roman" w:cs="Times New Roman"/>
                <w:sz w:val="24"/>
                <w:szCs w:val="24"/>
                <w:lang w:val="kk-KZ"/>
              </w:rPr>
            </w:pPr>
          </w:p>
          <w:p w14:paraId="7916EB3A">
            <w:pPr>
              <w:spacing w:after="0" w:line="276" w:lineRule="auto"/>
              <w:rPr>
                <w:rFonts w:ascii="Times New Roman" w:hAnsi="Times New Roman" w:eastAsia="Times New Roman" w:cs="Times New Roman"/>
                <w:b/>
                <w:bCs/>
                <w:sz w:val="24"/>
                <w:szCs w:val="24"/>
                <w:lang w:val="kk-KZ" w:eastAsia="ru-RU"/>
              </w:rPr>
            </w:pPr>
            <w:r>
              <w:rPr>
                <w:rFonts w:ascii="Times New Roman" w:hAnsi="Times New Roman" w:cs="Times New Roman"/>
                <w:sz w:val="24"/>
                <w:szCs w:val="24"/>
                <w:lang w:val="kk-KZ"/>
              </w:rPr>
              <w:t xml:space="preserve">Біртұтас тәрбие жоспары аясында </w:t>
            </w:r>
          </w:p>
        </w:tc>
        <w:tc>
          <w:tcPr>
            <w:tcW w:w="2835" w:type="dxa"/>
          </w:tcPr>
          <w:p w14:paraId="5CA4B768">
            <w:pPr>
              <w:spacing w:after="0"/>
              <w:rPr>
                <w:rFonts w:ascii="Times New Roman" w:hAnsi="Times New Roman" w:cs="Times New Roman"/>
                <w:b/>
                <w:sz w:val="24"/>
                <w:szCs w:val="24"/>
                <w:lang w:val="kk-KZ"/>
              </w:rPr>
            </w:pPr>
            <w:r>
              <w:rPr>
                <w:rFonts w:ascii="Times New Roman" w:hAnsi="Times New Roman" w:cs="Times New Roman"/>
                <w:b/>
                <w:sz w:val="24"/>
                <w:szCs w:val="24"/>
                <w:lang w:val="kk-KZ"/>
              </w:rPr>
              <w:t>Серуен картотекасы №12</w:t>
            </w:r>
          </w:p>
          <w:p w14:paraId="5745098A">
            <w:pPr>
              <w:pStyle w:val="27"/>
              <w:numPr>
                <w:ilvl w:val="0"/>
                <w:numId w:val="6"/>
              </w:numPr>
              <w:spacing w:after="0"/>
              <w:ind w:left="0"/>
              <w:jc w:val="center"/>
              <w:rPr>
                <w:rFonts w:ascii="Times New Roman" w:hAnsi="Times New Roman"/>
                <w:b/>
                <w:sz w:val="24"/>
                <w:szCs w:val="24"/>
                <w:lang w:val="kk-KZ"/>
              </w:rPr>
            </w:pPr>
            <w:r>
              <w:rPr>
                <w:rFonts w:ascii="Times New Roman" w:hAnsi="Times New Roman"/>
                <w:b/>
                <w:sz w:val="24"/>
                <w:szCs w:val="24"/>
                <w:lang w:val="kk-KZ"/>
              </w:rPr>
              <w:t>Алғашқы суық түскенін бақылау</w:t>
            </w:r>
          </w:p>
          <w:p w14:paraId="02AE0118">
            <w:pPr>
              <w:pStyle w:val="27"/>
              <w:spacing w:after="0"/>
              <w:ind w:left="0"/>
              <w:rPr>
                <w:rFonts w:ascii="Times New Roman" w:hAnsi="Times New Roman"/>
                <w:i/>
                <w:sz w:val="24"/>
                <w:szCs w:val="24"/>
                <w:lang w:val="kk-KZ"/>
              </w:rPr>
            </w:pPr>
            <w:r>
              <w:rPr>
                <w:rFonts w:ascii="Times New Roman" w:hAnsi="Times New Roman"/>
                <w:i/>
                <w:sz w:val="24"/>
                <w:szCs w:val="24"/>
                <w:lang w:val="kk-KZ"/>
              </w:rPr>
              <w:t>Бақылау</w:t>
            </w:r>
          </w:p>
          <w:p w14:paraId="49CCF01A">
            <w:pPr>
              <w:pStyle w:val="27"/>
              <w:spacing w:after="0"/>
              <w:ind w:left="0"/>
              <w:rPr>
                <w:rFonts w:ascii="Times New Roman" w:hAnsi="Times New Roman"/>
                <w:sz w:val="24"/>
                <w:szCs w:val="24"/>
                <w:lang w:val="kk-KZ"/>
              </w:rPr>
            </w:pPr>
            <w:r>
              <w:rPr>
                <w:rFonts w:ascii="Times New Roman" w:hAnsi="Times New Roman"/>
                <w:i/>
                <w:sz w:val="24"/>
                <w:szCs w:val="24"/>
                <w:lang w:val="kk-KZ"/>
              </w:rPr>
              <w:t>Жерге алғашқы қыраудың түсуі – күз белгісі екеніне</w:t>
            </w:r>
            <w:r>
              <w:rPr>
                <w:rFonts w:ascii="Times New Roman" w:hAnsi="Times New Roman"/>
                <w:sz w:val="24"/>
                <w:szCs w:val="24"/>
                <w:lang w:val="kk-KZ"/>
              </w:rPr>
              <w:t xml:space="preserve"> балалардың көңілін аудару. Таңертеңгілік жер, үй шатырлары күмістей аппақ болады. Күн суытып аяз күшіне ене бастады. Өзендер мен көлдердің бетіне мұз қатты. Мұз үстімен жүруге болатындай көрінеді, бірақ мұздың үстін аяқпен басқан сәтте - ақ ойылып ішіне түсіп кетеді.</w:t>
            </w:r>
          </w:p>
          <w:p w14:paraId="3AA303E3">
            <w:pPr>
              <w:spacing w:after="0" w:line="276" w:lineRule="auto"/>
              <w:rPr>
                <w:rFonts w:ascii="Times New Roman" w:hAnsi="Times New Roman" w:eastAsia="Times New Roman" w:cs="Times New Roman"/>
                <w:b/>
                <w:bCs/>
                <w:sz w:val="24"/>
                <w:szCs w:val="24"/>
                <w:lang w:val="kk-KZ" w:eastAsia="ru-RU"/>
              </w:rPr>
            </w:pPr>
          </w:p>
        </w:tc>
        <w:tc>
          <w:tcPr>
            <w:tcW w:w="2835" w:type="dxa"/>
          </w:tcPr>
          <w:p w14:paraId="5968BC1F">
            <w:pPr>
              <w:spacing w:after="0"/>
              <w:rPr>
                <w:rFonts w:ascii="Times New Roman" w:hAnsi="Times New Roman" w:cs="Times New Roman"/>
                <w:b/>
                <w:sz w:val="24"/>
                <w:szCs w:val="24"/>
                <w:lang w:val="kk-KZ"/>
              </w:rPr>
            </w:pPr>
            <w:r>
              <w:rPr>
                <w:rFonts w:ascii="Times New Roman" w:hAnsi="Times New Roman" w:cs="Times New Roman"/>
                <w:b/>
                <w:sz w:val="24"/>
                <w:szCs w:val="24"/>
                <w:lang w:val="kk-KZ"/>
              </w:rPr>
              <w:t>Серуен картотекасы №13</w:t>
            </w:r>
          </w:p>
          <w:p w14:paraId="2B4473CE">
            <w:pPr>
              <w:pStyle w:val="27"/>
              <w:numPr>
                <w:ilvl w:val="0"/>
                <w:numId w:val="7"/>
              </w:numPr>
              <w:spacing w:after="0"/>
              <w:ind w:left="0"/>
              <w:jc w:val="center"/>
              <w:rPr>
                <w:rFonts w:ascii="Times New Roman" w:hAnsi="Times New Roman"/>
                <w:b/>
                <w:sz w:val="24"/>
                <w:szCs w:val="24"/>
                <w:lang w:val="kk-KZ"/>
              </w:rPr>
            </w:pPr>
            <w:r>
              <w:rPr>
                <w:rFonts w:ascii="Times New Roman" w:hAnsi="Times New Roman"/>
                <w:b/>
                <w:sz w:val="24"/>
                <w:szCs w:val="24"/>
                <w:lang w:val="kk-KZ"/>
              </w:rPr>
              <w:t>Тоғанды бақылау</w:t>
            </w:r>
          </w:p>
          <w:p w14:paraId="0983E7FC">
            <w:pPr>
              <w:pStyle w:val="27"/>
              <w:spacing w:after="0"/>
              <w:ind w:left="0"/>
              <w:rPr>
                <w:rFonts w:ascii="Times New Roman" w:hAnsi="Times New Roman"/>
                <w:i/>
                <w:sz w:val="24"/>
                <w:szCs w:val="24"/>
                <w:lang w:val="kk-KZ"/>
              </w:rPr>
            </w:pPr>
            <w:r>
              <w:rPr>
                <w:rFonts w:ascii="Times New Roman" w:hAnsi="Times New Roman"/>
                <w:i/>
                <w:sz w:val="24"/>
                <w:szCs w:val="24"/>
                <w:lang w:val="kk-KZ"/>
              </w:rPr>
              <w:t>Бақылау</w:t>
            </w:r>
          </w:p>
          <w:p w14:paraId="649D3336">
            <w:pPr>
              <w:pStyle w:val="27"/>
              <w:spacing w:after="0"/>
              <w:ind w:left="0"/>
              <w:rPr>
                <w:rFonts w:ascii="Times New Roman" w:hAnsi="Times New Roman"/>
                <w:sz w:val="24"/>
                <w:szCs w:val="24"/>
                <w:lang w:val="kk-KZ"/>
              </w:rPr>
            </w:pPr>
            <w:r>
              <w:rPr>
                <w:rFonts w:ascii="Times New Roman" w:hAnsi="Times New Roman"/>
                <w:sz w:val="24"/>
                <w:szCs w:val="24"/>
                <w:lang w:val="kk-KZ"/>
              </w:rPr>
              <w:t>Балаларға тоғанның күзгі жағдайы туралы, өсімдіктер мен жануарлардың өміріндегі күзгі өзгерістерді болдыратын себептер жайлы түсініктер беру.Тоғанның күзгі және жазғы жағдайын салыстыру; суда болатын тіршілік иелерін атау. Байқағыштығын дамыту. Туған табиғаттың әсемдігіне сүйсіне білуге тәрбиелеу. Өзендегі су суық екенін, су өсімдіктері өзен түбіне кеткенін, бақалардың көрінбейтіндігін айтып өту. Кей кезде ғана тегіс су бетінде көпіршіктер көрініп қалады. Бұл кішкене аш балықтар олар суға шегіртке, әлде маса қона ма деп күтіп жүр.</w:t>
            </w:r>
          </w:p>
          <w:p w14:paraId="0ECB37CA">
            <w:pPr>
              <w:spacing w:after="0" w:line="276" w:lineRule="auto"/>
              <w:rPr>
                <w:rFonts w:ascii="Times New Roman" w:hAnsi="Times New Roman" w:eastAsia="Times New Roman" w:cs="Times New Roman"/>
                <w:b/>
                <w:bCs/>
                <w:sz w:val="24"/>
                <w:szCs w:val="24"/>
                <w:lang w:val="kk-KZ" w:eastAsia="ru-RU"/>
              </w:rPr>
            </w:pPr>
          </w:p>
        </w:tc>
        <w:tc>
          <w:tcPr>
            <w:tcW w:w="2693" w:type="dxa"/>
          </w:tcPr>
          <w:p w14:paraId="0E31900D">
            <w:pPr>
              <w:spacing w:after="0"/>
              <w:rPr>
                <w:rFonts w:ascii="Times New Roman" w:hAnsi="Times New Roman" w:cs="Times New Roman"/>
                <w:b/>
                <w:sz w:val="24"/>
                <w:szCs w:val="24"/>
                <w:lang w:val="kk-KZ"/>
              </w:rPr>
            </w:pPr>
            <w:r>
              <w:rPr>
                <w:rFonts w:ascii="Times New Roman" w:hAnsi="Times New Roman" w:cs="Times New Roman"/>
                <w:b/>
                <w:sz w:val="24"/>
                <w:szCs w:val="24"/>
                <w:lang w:val="kk-KZ"/>
              </w:rPr>
              <w:t>Серуен картотекасы №14</w:t>
            </w:r>
          </w:p>
          <w:p w14:paraId="522A74C3">
            <w:pPr>
              <w:spacing w:after="0"/>
              <w:rPr>
                <w:rFonts w:ascii="Times New Roman" w:hAnsi="Times New Roman" w:cs="Times New Roman"/>
                <w:b/>
                <w:sz w:val="24"/>
                <w:szCs w:val="24"/>
                <w:lang w:val="kk-KZ"/>
              </w:rPr>
            </w:pPr>
            <w:r>
              <w:rPr>
                <w:rFonts w:ascii="Times New Roman" w:hAnsi="Times New Roman" w:cs="Times New Roman"/>
                <w:b/>
                <w:sz w:val="24"/>
                <w:szCs w:val="24"/>
                <w:lang w:val="kk-KZ"/>
              </w:rPr>
              <w:t>Шалшықтарды бақылау</w:t>
            </w:r>
          </w:p>
          <w:p w14:paraId="0CB961F9">
            <w:pPr>
              <w:pStyle w:val="27"/>
              <w:spacing w:after="0"/>
              <w:ind w:left="0"/>
              <w:rPr>
                <w:rFonts w:ascii="Times New Roman" w:hAnsi="Times New Roman"/>
                <w:i/>
                <w:sz w:val="24"/>
                <w:szCs w:val="24"/>
                <w:lang w:val="kk-KZ"/>
              </w:rPr>
            </w:pPr>
            <w:r>
              <w:rPr>
                <w:rFonts w:ascii="Times New Roman" w:hAnsi="Times New Roman"/>
                <w:i/>
                <w:sz w:val="24"/>
                <w:szCs w:val="24"/>
                <w:lang w:val="kk-KZ"/>
              </w:rPr>
              <w:t>Бақылау</w:t>
            </w:r>
          </w:p>
          <w:p w14:paraId="58A6319C">
            <w:pPr>
              <w:pStyle w:val="27"/>
              <w:spacing w:after="0"/>
              <w:ind w:left="0"/>
              <w:rPr>
                <w:rFonts w:ascii="Times New Roman" w:hAnsi="Times New Roman"/>
                <w:sz w:val="24"/>
                <w:szCs w:val="24"/>
                <w:lang w:val="kk-KZ"/>
              </w:rPr>
            </w:pPr>
            <w:r>
              <w:rPr>
                <w:rFonts w:ascii="Times New Roman" w:hAnsi="Times New Roman"/>
                <w:sz w:val="24"/>
                <w:szCs w:val="24"/>
                <w:lang w:val="kk-KZ"/>
              </w:rPr>
              <w:t>Балалар назарын таңертеңгілік шалшықтардың бетін мұз жабатынына аударту. Осы жағдайда судың қандай күйде екенін еске түсіру (қатты). Мұздың қасиетін анықтау (суық, сусымалы, мөлдір, жылы болса ериді). Табиғат құбылыстарының өзара байланысын көрсету: түнде аяз болды, шалшықтардағы сулар қатты, күндіз күн жылынды – мұз еріді. Танымдық қызығушылықтарын дамыту, тұрақты көңіл қоюын, байқағыштығын тәрбиелеу.</w:t>
            </w:r>
          </w:p>
          <w:p w14:paraId="0F893E37">
            <w:pPr>
              <w:spacing w:after="0" w:line="276" w:lineRule="auto"/>
              <w:rPr>
                <w:rFonts w:ascii="Times New Roman" w:hAnsi="Times New Roman" w:cs="Times New Roman"/>
                <w:b/>
                <w:sz w:val="24"/>
                <w:szCs w:val="24"/>
                <w:lang w:val="kk-KZ"/>
              </w:rPr>
            </w:pPr>
            <w:r>
              <w:rPr>
                <w:rFonts w:ascii="Times New Roman" w:hAnsi="Times New Roman" w:cs="Times New Roman"/>
                <w:b/>
                <w:sz w:val="24"/>
                <w:szCs w:val="24"/>
                <w:lang w:val="kk-KZ"/>
              </w:rPr>
              <w:t>«Қауіпсіздік сабағы»</w:t>
            </w:r>
          </w:p>
          <w:p w14:paraId="4704F769">
            <w:pPr>
              <w:spacing w:after="0"/>
              <w:rPr>
                <w:rFonts w:ascii="Times New Roman" w:hAnsi="Times New Roman" w:cs="Times New Roman"/>
                <w:sz w:val="24"/>
                <w:szCs w:val="24"/>
                <w:lang w:val="kk-KZ"/>
              </w:rPr>
            </w:pPr>
            <w:r>
              <w:rPr>
                <w:rFonts w:ascii="Times New Roman" w:hAnsi="Times New Roman" w:cs="Times New Roman"/>
                <w:sz w:val="24"/>
                <w:szCs w:val="24"/>
                <w:lang w:val="kk-KZ"/>
              </w:rPr>
              <w:t>жол қозғалысы ережелерін, өмір</w:t>
            </w:r>
          </w:p>
          <w:p w14:paraId="2BA7DA17">
            <w:pPr>
              <w:spacing w:after="0"/>
              <w:rPr>
                <w:rFonts w:ascii="Times New Roman" w:hAnsi="Times New Roman" w:cs="Times New Roman"/>
                <w:sz w:val="24"/>
                <w:szCs w:val="24"/>
                <w:lang w:val="kk-KZ"/>
              </w:rPr>
            </w:pPr>
            <w:r>
              <w:rPr>
                <w:rFonts w:ascii="Times New Roman" w:hAnsi="Times New Roman" w:cs="Times New Roman"/>
                <w:sz w:val="24"/>
                <w:szCs w:val="24"/>
                <w:lang w:val="kk-KZ"/>
              </w:rPr>
              <w:t>қауіпсіздігі негіздерін зерделеу, білім алушылардың жеке</w:t>
            </w:r>
          </w:p>
          <w:p w14:paraId="021F526D">
            <w:pPr>
              <w:spacing w:after="0"/>
              <w:rPr>
                <w:rFonts w:ascii="Times New Roman" w:hAnsi="Times New Roman" w:cs="Times New Roman"/>
                <w:sz w:val="24"/>
                <w:szCs w:val="24"/>
                <w:lang w:val="kk-KZ"/>
              </w:rPr>
            </w:pPr>
            <w:r>
              <w:rPr>
                <w:rFonts w:ascii="Times New Roman" w:hAnsi="Times New Roman" w:cs="Times New Roman"/>
                <w:sz w:val="24"/>
                <w:szCs w:val="24"/>
                <w:lang w:val="kk-KZ"/>
              </w:rPr>
              <w:t xml:space="preserve">қауіпсіздігін, қауіпсіз мінез-құлқын және т.б. қалыптастыру </w:t>
            </w:r>
          </w:p>
          <w:p w14:paraId="7C6CE562">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Біртұтас тәрбие бағдарламасы аясында</w:t>
            </w:r>
          </w:p>
        </w:tc>
        <w:tc>
          <w:tcPr>
            <w:tcW w:w="2835" w:type="dxa"/>
          </w:tcPr>
          <w:p w14:paraId="757688FD">
            <w:pPr>
              <w:spacing w:after="0"/>
              <w:rPr>
                <w:rFonts w:ascii="Times New Roman" w:hAnsi="Times New Roman" w:cs="Times New Roman"/>
                <w:b/>
                <w:sz w:val="24"/>
                <w:szCs w:val="24"/>
                <w:lang w:val="kk-KZ"/>
              </w:rPr>
            </w:pPr>
            <w:r>
              <w:rPr>
                <w:rFonts w:ascii="Times New Roman" w:hAnsi="Times New Roman" w:cs="Times New Roman"/>
                <w:b/>
                <w:sz w:val="24"/>
                <w:szCs w:val="24"/>
                <w:lang w:val="kk-KZ"/>
              </w:rPr>
              <w:t>Серуен картотекасы №15</w:t>
            </w:r>
          </w:p>
          <w:p w14:paraId="1EA2C527">
            <w:pPr>
              <w:pStyle w:val="27"/>
              <w:numPr>
                <w:ilvl w:val="0"/>
                <w:numId w:val="8"/>
              </w:numPr>
              <w:spacing w:after="0"/>
              <w:ind w:left="0"/>
              <w:jc w:val="center"/>
              <w:rPr>
                <w:rFonts w:ascii="Times New Roman" w:hAnsi="Times New Roman"/>
                <w:b/>
                <w:sz w:val="24"/>
                <w:szCs w:val="24"/>
                <w:lang w:val="kk-KZ"/>
              </w:rPr>
            </w:pPr>
            <w:r>
              <w:rPr>
                <w:rFonts w:ascii="Times New Roman" w:hAnsi="Times New Roman"/>
                <w:b/>
                <w:sz w:val="24"/>
                <w:szCs w:val="24"/>
                <w:lang w:val="kk-KZ"/>
              </w:rPr>
              <w:t>Көбелектерді бақылау</w:t>
            </w:r>
          </w:p>
          <w:p w14:paraId="6A3C4BAC">
            <w:pPr>
              <w:pStyle w:val="27"/>
              <w:spacing w:after="0"/>
              <w:ind w:left="0"/>
              <w:rPr>
                <w:rFonts w:ascii="Times New Roman" w:hAnsi="Times New Roman"/>
                <w:i/>
                <w:sz w:val="24"/>
                <w:szCs w:val="24"/>
                <w:lang w:val="kk-KZ"/>
              </w:rPr>
            </w:pPr>
            <w:r>
              <w:rPr>
                <w:rFonts w:ascii="Times New Roman" w:hAnsi="Times New Roman"/>
                <w:i/>
                <w:sz w:val="24"/>
                <w:szCs w:val="24"/>
                <w:lang w:val="kk-KZ"/>
              </w:rPr>
              <w:t>Бақылау</w:t>
            </w:r>
          </w:p>
          <w:p w14:paraId="5BA2F130">
            <w:pPr>
              <w:pStyle w:val="27"/>
              <w:spacing w:after="0"/>
              <w:ind w:left="0"/>
              <w:rPr>
                <w:rFonts w:ascii="Times New Roman" w:hAnsi="Times New Roman"/>
                <w:sz w:val="24"/>
                <w:szCs w:val="24"/>
                <w:lang w:val="kk-KZ"/>
              </w:rPr>
            </w:pPr>
          </w:p>
          <w:p w14:paraId="6B840D93">
            <w:pPr>
              <w:pStyle w:val="27"/>
              <w:spacing w:after="0"/>
              <w:ind w:left="0"/>
              <w:rPr>
                <w:rFonts w:ascii="Times New Roman" w:hAnsi="Times New Roman"/>
                <w:sz w:val="24"/>
                <w:szCs w:val="24"/>
                <w:lang w:val="kk-KZ"/>
              </w:rPr>
            </w:pPr>
            <w:r>
              <w:rPr>
                <w:rFonts w:ascii="Times New Roman" w:hAnsi="Times New Roman"/>
                <w:sz w:val="24"/>
                <w:szCs w:val="24"/>
                <w:lang w:val="kk-KZ"/>
              </w:rPr>
              <w:t>Көбелектердің сыртқы тұрпаты, қозғалыс тәсілі, қоректенуі жайлы балалардың білімдерін бекіту. Жазда көбелектердің көп болатынын еске түсіру. Олардың енді аз қалғанын атап өту. Неліктен? (Ауа температурасы төмендейді – жәндіктер тығылады). Балаларды жәндіктерге зиян келтірмеуге үйрету, сонымен қатар жердегі барлық тіршілік иелерінің әсемдігін көріп қуана білуге  үйрету.</w:t>
            </w:r>
          </w:p>
          <w:p w14:paraId="5DA658DD">
            <w:pPr>
              <w:spacing w:after="0"/>
              <w:rPr>
                <w:rFonts w:ascii="Times New Roman" w:hAnsi="Times New Roman" w:cs="Times New Roman"/>
                <w:b/>
                <w:sz w:val="24"/>
                <w:szCs w:val="24"/>
                <w:lang w:val="kk-KZ"/>
              </w:rPr>
            </w:pPr>
            <w:r>
              <w:rPr>
                <w:rFonts w:ascii="Times New Roman" w:hAnsi="Times New Roman" w:cs="Times New Roman"/>
                <w:b/>
                <w:sz w:val="24"/>
                <w:szCs w:val="24"/>
                <w:lang w:val="kk-KZ"/>
              </w:rPr>
              <w:t>«Үнемді тұтыну»</w:t>
            </w:r>
          </w:p>
          <w:p w14:paraId="428804F0">
            <w:pPr>
              <w:spacing w:after="0"/>
              <w:rPr>
                <w:rFonts w:ascii="Times New Roman" w:hAnsi="Times New Roman" w:cs="Times New Roman"/>
                <w:b/>
                <w:sz w:val="24"/>
                <w:szCs w:val="24"/>
                <w:lang w:val="kk-KZ"/>
              </w:rPr>
            </w:pPr>
          </w:p>
          <w:p w14:paraId="74B8B853">
            <w:pPr>
              <w:spacing w:after="0" w:line="276" w:lineRule="auto"/>
              <w:rPr>
                <w:rFonts w:ascii="Times New Roman" w:hAnsi="Times New Roman" w:cs="Times New Roman"/>
                <w:sz w:val="24"/>
                <w:szCs w:val="24"/>
                <w:lang w:val="kk-KZ"/>
              </w:rPr>
            </w:pPr>
            <w:r>
              <w:rPr>
                <w:rFonts w:ascii="Times New Roman" w:hAnsi="Times New Roman" w:cs="Times New Roman"/>
                <w:b/>
                <w:sz w:val="24"/>
                <w:szCs w:val="24"/>
                <w:lang w:val="kk-KZ"/>
              </w:rPr>
              <w:t xml:space="preserve">Мақсаты: </w:t>
            </w:r>
            <w:r>
              <w:rPr>
                <w:rFonts w:ascii="Times New Roman" w:hAnsi="Times New Roman" w:cs="Times New Roman"/>
                <w:sz w:val="24"/>
                <w:szCs w:val="24"/>
                <w:lang w:val="kk-KZ"/>
              </w:rPr>
              <w:t>Табиғи ресурстар мен жасанды ресурстарды үнемді пайдалану жолын қалыптастыру</w:t>
            </w:r>
          </w:p>
          <w:p w14:paraId="4E19C9E7">
            <w:pPr>
              <w:spacing w:after="0" w:line="276" w:lineRule="auto"/>
              <w:rPr>
                <w:rFonts w:ascii="Times New Roman" w:hAnsi="Times New Roman" w:cs="Times New Roman"/>
                <w:sz w:val="24"/>
                <w:szCs w:val="24"/>
                <w:lang w:val="kk-KZ"/>
              </w:rPr>
            </w:pPr>
          </w:p>
          <w:p w14:paraId="71764356">
            <w:pPr>
              <w:spacing w:after="0" w:line="276" w:lineRule="auto"/>
              <w:rPr>
                <w:rFonts w:ascii="Times New Roman" w:hAnsi="Times New Roman" w:eastAsia="Times New Roman" w:cs="Times New Roman"/>
                <w:b/>
                <w:bCs/>
                <w:sz w:val="24"/>
                <w:szCs w:val="24"/>
                <w:lang w:val="kk-KZ" w:eastAsia="ru-RU"/>
              </w:rPr>
            </w:pPr>
            <w:r>
              <w:rPr>
                <w:rFonts w:ascii="Times New Roman" w:hAnsi="Times New Roman" w:cs="Times New Roman"/>
                <w:sz w:val="24"/>
                <w:szCs w:val="24"/>
                <w:lang w:val="kk-KZ"/>
              </w:rPr>
              <w:t>Біртұтас тәрбие жоспары аясында</w:t>
            </w:r>
          </w:p>
        </w:tc>
      </w:tr>
      <w:tr w14:paraId="1C9055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2" w:type="dxa"/>
          </w:tcPr>
          <w:p w14:paraId="4A07A63D">
            <w:pPr>
              <w:pStyle w:val="25"/>
              <w:spacing w:line="256" w:lineRule="exact"/>
              <w:rPr>
                <w:b/>
                <w:sz w:val="24"/>
                <w:szCs w:val="24"/>
              </w:rPr>
            </w:pPr>
            <w:r>
              <w:rPr>
                <w:b/>
                <w:sz w:val="24"/>
                <w:szCs w:val="24"/>
              </w:rPr>
              <w:t>Серуенненоралу</w:t>
            </w:r>
          </w:p>
        </w:tc>
        <w:tc>
          <w:tcPr>
            <w:tcW w:w="13750" w:type="dxa"/>
            <w:gridSpan w:val="5"/>
            <w:tcBorders>
              <w:top w:val="single" w:color="000000" w:sz="4" w:space="0"/>
              <w:left w:val="single" w:color="000000" w:sz="4" w:space="0"/>
              <w:bottom w:val="single" w:color="000000" w:sz="4" w:space="0"/>
              <w:right w:val="single" w:color="000000" w:sz="4" w:space="0"/>
            </w:tcBorders>
          </w:tcPr>
          <w:p w14:paraId="15ECED61">
            <w:pPr>
              <w:pStyle w:val="25"/>
              <w:rPr>
                <w:color w:val="000000" w:themeColor="text1"/>
                <w:sz w:val="24"/>
                <w:szCs w:val="24"/>
              </w:rPr>
            </w:pPr>
            <w:r>
              <w:rPr>
                <w:color w:val="000000" w:themeColor="text1"/>
                <w:sz w:val="24"/>
                <w:szCs w:val="24"/>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b/>
                <w:bCs/>
                <w:color w:val="000000" w:themeColor="text1"/>
                <w:sz w:val="24"/>
                <w:szCs w:val="24"/>
              </w:rPr>
              <w:t>дербес қимыл  әрекеті).</w:t>
            </w:r>
          </w:p>
          <w:p w14:paraId="71FF80F2">
            <w:pPr>
              <w:spacing w:after="0" w:line="276" w:lineRule="auto"/>
              <w:jc w:val="center"/>
              <w:rPr>
                <w:rFonts w:ascii="Times New Roman" w:hAnsi="Times New Roman" w:eastAsia="Times New Roman" w:cs="Times New Roman"/>
                <w:b/>
                <w:bCs/>
                <w:color w:val="000000" w:themeColor="text1"/>
                <w:sz w:val="24"/>
                <w:szCs w:val="24"/>
                <w:lang w:val="kk-KZ" w:eastAsia="ru-RU"/>
              </w:rPr>
            </w:pPr>
          </w:p>
        </w:tc>
      </w:tr>
      <w:tr w14:paraId="541937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2" w:type="dxa"/>
          </w:tcPr>
          <w:p w14:paraId="132EF729">
            <w:pPr>
              <w:pStyle w:val="25"/>
              <w:spacing w:line="256" w:lineRule="exact"/>
              <w:rPr>
                <w:b/>
                <w:sz w:val="24"/>
                <w:szCs w:val="24"/>
              </w:rPr>
            </w:pPr>
            <w:r>
              <w:rPr>
                <w:b/>
                <w:sz w:val="24"/>
                <w:szCs w:val="24"/>
              </w:rPr>
              <w:t>Түскіас</w:t>
            </w:r>
          </w:p>
        </w:tc>
        <w:tc>
          <w:tcPr>
            <w:tcW w:w="13750" w:type="dxa"/>
            <w:gridSpan w:val="5"/>
            <w:tcBorders>
              <w:top w:val="single" w:color="000000" w:sz="4" w:space="0"/>
              <w:left w:val="single" w:color="000000" w:sz="4" w:space="0"/>
              <w:bottom w:val="single" w:color="000000" w:sz="4" w:space="0"/>
              <w:right w:val="single" w:color="000000" w:sz="4" w:space="0"/>
            </w:tcBorders>
          </w:tcPr>
          <w:p w14:paraId="0FCB0545">
            <w:pPr>
              <w:pStyle w:val="25"/>
              <w:rPr>
                <w:color w:val="000000" w:themeColor="text1"/>
                <w:sz w:val="24"/>
                <w:szCs w:val="24"/>
              </w:rPr>
            </w:pPr>
            <w:r>
              <w:rPr>
                <w:color w:val="000000" w:themeColor="text1"/>
                <w:sz w:val="24"/>
                <w:szCs w:val="24"/>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5D5A2153">
            <w:pPr>
              <w:spacing w:after="0" w:line="276" w:lineRule="auto"/>
              <w:jc w:val="center"/>
              <w:rPr>
                <w:rFonts w:ascii="Times New Roman" w:hAnsi="Times New Roman" w:eastAsia="Times New Roman" w:cs="Times New Roman"/>
                <w:b/>
                <w:bCs/>
                <w:color w:val="000000" w:themeColor="text1"/>
                <w:sz w:val="24"/>
                <w:szCs w:val="24"/>
                <w:lang w:val="kk-KZ" w:eastAsia="ru-RU"/>
              </w:rPr>
            </w:pPr>
            <w:r>
              <w:rPr>
                <w:rFonts w:ascii="Times New Roman" w:hAnsi="Times New Roman" w:cs="Times New Roman"/>
                <w:color w:val="000000" w:themeColor="text1"/>
                <w:sz w:val="24"/>
                <w:szCs w:val="24"/>
                <w:lang w:val="kk-KZ"/>
              </w:rPr>
              <w:t xml:space="preserve">Балаларды үстел басында дұрыс отыру, үстелге қойылған ыдыстар мен заттарды таныстыруды жалғастыру </w:t>
            </w:r>
            <w:r>
              <w:rPr>
                <w:rFonts w:ascii="Times New Roman" w:hAnsi="Times New Roman" w:cs="Times New Roman"/>
                <w:b/>
                <w:bCs/>
                <w:color w:val="000000" w:themeColor="text1"/>
                <w:sz w:val="24"/>
                <w:szCs w:val="24"/>
                <w:lang w:val="kk-KZ"/>
              </w:rPr>
              <w:t>(мәдени-гигиеналық дағдылар, өзіне-өзі қызмет ету, кезекшілердің еңбек әрекеті)</w:t>
            </w:r>
          </w:p>
        </w:tc>
      </w:tr>
      <w:tr w14:paraId="6E3DC3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2" w:type="dxa"/>
          </w:tcPr>
          <w:p w14:paraId="20574BC3">
            <w:pPr>
              <w:pStyle w:val="25"/>
              <w:spacing w:line="261" w:lineRule="exact"/>
              <w:rPr>
                <w:b/>
                <w:sz w:val="24"/>
                <w:szCs w:val="24"/>
              </w:rPr>
            </w:pPr>
            <w:r>
              <w:rPr>
                <w:b/>
                <w:sz w:val="24"/>
                <w:szCs w:val="24"/>
              </w:rPr>
              <w:t>Күндізгіұйқы</w:t>
            </w:r>
          </w:p>
        </w:tc>
        <w:tc>
          <w:tcPr>
            <w:tcW w:w="13750" w:type="dxa"/>
            <w:gridSpan w:val="5"/>
            <w:tcBorders>
              <w:top w:val="single" w:color="000000" w:sz="4" w:space="0"/>
              <w:left w:val="single" w:color="000000" w:sz="4" w:space="0"/>
              <w:bottom w:val="single" w:color="000000" w:sz="4" w:space="0"/>
              <w:right w:val="single" w:color="000000" w:sz="4" w:space="0"/>
            </w:tcBorders>
          </w:tcPr>
          <w:p w14:paraId="59503874">
            <w:pPr>
              <w:spacing w:after="0"/>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1123D0FC">
            <w:pPr>
              <w:spacing w:after="0"/>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Балалардың  тыныш ұйықтауы үшін жайы баяу музыка тыңдау. Бесік жырын айтып беру (</w:t>
            </w:r>
            <w:r>
              <w:rPr>
                <w:rFonts w:ascii="Times New Roman" w:hAnsi="Times New Roman" w:eastAsia="Times New Roman" w:cs="Times New Roman"/>
                <w:b/>
                <w:bCs/>
                <w:color w:val="000000" w:themeColor="text1"/>
                <w:sz w:val="24"/>
                <w:szCs w:val="24"/>
                <w:lang w:val="kk-KZ" w:eastAsia="ru-RU"/>
              </w:rPr>
              <w:t>өзіне-өзі қызмет ету дағдылары, ірі және ұсақ моториканы дамыту)</w:t>
            </w:r>
          </w:p>
          <w:p w14:paraId="2133FFEB">
            <w:pPr>
              <w:tabs>
                <w:tab w:val="left" w:pos="9498"/>
              </w:tabs>
              <w:spacing w:after="0"/>
              <w:rPr>
                <w:rFonts w:ascii="Times New Roman" w:hAnsi="Times New Roman" w:eastAsia="Times New Roman" w:cs="Times New Roman"/>
                <w:color w:val="000000" w:themeColor="text1"/>
                <w:sz w:val="24"/>
                <w:szCs w:val="24"/>
                <w:lang w:val="kk-KZ" w:eastAsia="ru-RU"/>
              </w:rPr>
            </w:pPr>
            <w:r>
              <w:rPr>
                <w:rFonts w:ascii="Times New Roman" w:hAnsi="Times New Roman" w:cs="Times New Roman"/>
                <w:color w:val="000000" w:themeColor="text1"/>
                <w:sz w:val="24"/>
                <w:szCs w:val="24"/>
                <w:lang w:val="kk-KZ" w:eastAsia="ru-RU"/>
              </w:rPr>
              <w:t xml:space="preserve">Балалардың  тыныш ұйықтауы үшін жайы баяу музыка тыңдау. </w:t>
            </w:r>
            <w:r>
              <w:rPr>
                <w:rFonts w:ascii="Times New Roman" w:hAnsi="Times New Roman" w:cs="Times New Roman"/>
                <w:b/>
                <w:color w:val="000000" w:themeColor="text1"/>
                <w:sz w:val="24"/>
                <w:szCs w:val="24"/>
                <w:lang w:eastAsia="ru-RU"/>
              </w:rPr>
              <w:t>(Музыка)</w:t>
            </w:r>
          </w:p>
        </w:tc>
      </w:tr>
      <w:tr w14:paraId="65423A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2" w:type="dxa"/>
          </w:tcPr>
          <w:p w14:paraId="54236CB4">
            <w:pPr>
              <w:pStyle w:val="25"/>
              <w:rPr>
                <w:b/>
                <w:sz w:val="24"/>
                <w:szCs w:val="24"/>
              </w:rPr>
            </w:pPr>
            <w:r>
              <w:rPr>
                <w:b/>
                <w:sz w:val="24"/>
                <w:szCs w:val="24"/>
              </w:rPr>
              <w:t>Біртіндеп ұйқыданояту,</w:t>
            </w:r>
          </w:p>
          <w:p w14:paraId="7BB1718D">
            <w:pPr>
              <w:pStyle w:val="25"/>
              <w:spacing w:line="264" w:lineRule="exact"/>
              <w:rPr>
                <w:b/>
                <w:sz w:val="24"/>
                <w:szCs w:val="24"/>
              </w:rPr>
            </w:pPr>
            <w:r>
              <w:rPr>
                <w:b/>
                <w:sz w:val="24"/>
                <w:szCs w:val="24"/>
              </w:rPr>
              <w:t>сауықтырушаралары</w:t>
            </w:r>
          </w:p>
        </w:tc>
        <w:tc>
          <w:tcPr>
            <w:tcW w:w="13750" w:type="dxa"/>
            <w:gridSpan w:val="5"/>
            <w:tcBorders>
              <w:top w:val="single" w:color="000000" w:sz="4" w:space="0"/>
              <w:left w:val="single" w:color="000000" w:sz="4" w:space="0"/>
              <w:bottom w:val="single" w:color="auto" w:sz="4" w:space="0"/>
              <w:right w:val="single" w:color="000000" w:sz="4" w:space="0"/>
            </w:tcBorders>
          </w:tcPr>
          <w:p w14:paraId="4644F28F">
            <w:pPr>
              <w:spacing w:after="0"/>
              <w:rPr>
                <w:rFonts w:ascii="Times New Roman" w:hAnsi="Times New Roman" w:cs="Times New Roman"/>
                <w:b/>
                <w:bCs/>
                <w:color w:val="000000" w:themeColor="text1"/>
                <w:sz w:val="24"/>
                <w:szCs w:val="24"/>
                <w:lang w:val="kk-KZ"/>
              </w:rPr>
            </w:pPr>
            <w:r>
              <w:rPr>
                <w:rStyle w:val="15"/>
                <w:rFonts w:ascii="Times New Roman" w:hAnsi="Times New Roman" w:cs="Times New Roman"/>
                <w:i w:val="0"/>
                <w:iCs w:val="0"/>
                <w:color w:val="000000" w:themeColor="text1"/>
                <w:sz w:val="24"/>
                <w:szCs w:val="24"/>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0000" w:themeColor="text1"/>
                <w:sz w:val="24"/>
                <w:szCs w:val="24"/>
                <w:lang w:val="kk-KZ"/>
              </w:rPr>
              <w:t>(дене жаттығулар мен белсенділігі)</w:t>
            </w:r>
          </w:p>
          <w:p w14:paraId="5D266CD9">
            <w:pPr>
              <w:spacing w:after="0"/>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b/>
                <w:bCs/>
                <w:color w:val="000000" w:themeColor="text1"/>
                <w:sz w:val="24"/>
                <w:szCs w:val="24"/>
                <w:lang w:val="kk-KZ"/>
              </w:rPr>
              <w:t>өзіне-өзі қызмет ету дағдылары, ірі және ұсақ моториканы дамыту)</w:t>
            </w:r>
          </w:p>
          <w:p w14:paraId="012A17E1">
            <w:pPr>
              <w:spacing w:after="0"/>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Қолдарын жуу, құрғатып сүрту, сүлгіні өз орнына іліп қоюды үйрету.</w:t>
            </w:r>
            <w:r>
              <w:rPr>
                <w:rFonts w:ascii="Times New Roman" w:hAnsi="Times New Roman" w:cs="Times New Roman"/>
                <w:b/>
                <w:bCs/>
                <w:color w:val="000000" w:themeColor="text1"/>
                <w:sz w:val="24"/>
                <w:szCs w:val="24"/>
                <w:lang w:val="kk-KZ"/>
              </w:rPr>
              <w:t>(мәдени-гигиеналықдағдылар</w:t>
            </w:r>
            <w:r>
              <w:rPr>
                <w:rFonts w:ascii="Times New Roman" w:hAnsi="Times New Roman" w:cs="Times New Roman"/>
                <w:color w:val="000000" w:themeColor="text1"/>
                <w:sz w:val="24"/>
                <w:szCs w:val="24"/>
                <w:lang w:val="kk-KZ"/>
              </w:rPr>
              <w:t xml:space="preserve">).  </w:t>
            </w:r>
          </w:p>
          <w:p w14:paraId="602550E8">
            <w:pPr>
              <w:spacing w:after="0" w:line="276" w:lineRule="auto"/>
              <w:rPr>
                <w:rFonts w:ascii="Times New Roman" w:hAnsi="Times New Roman" w:eastAsia="Times New Roman" w:cs="Times New Roman"/>
                <w:b/>
                <w:bCs/>
                <w:color w:val="000000" w:themeColor="text1"/>
                <w:sz w:val="24"/>
                <w:szCs w:val="24"/>
                <w:lang w:val="kk-KZ" w:eastAsia="ru-RU"/>
              </w:rPr>
            </w:pPr>
          </w:p>
        </w:tc>
      </w:tr>
      <w:tr w14:paraId="1FECD3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2" w:type="dxa"/>
          </w:tcPr>
          <w:p w14:paraId="3069B420">
            <w:pPr>
              <w:pStyle w:val="25"/>
              <w:spacing w:line="256" w:lineRule="exact"/>
              <w:rPr>
                <w:b/>
                <w:sz w:val="24"/>
                <w:szCs w:val="24"/>
              </w:rPr>
            </w:pPr>
            <w:r>
              <w:rPr>
                <w:b/>
                <w:sz w:val="24"/>
                <w:szCs w:val="24"/>
              </w:rPr>
              <w:t>Бесінас</w:t>
            </w:r>
          </w:p>
        </w:tc>
        <w:tc>
          <w:tcPr>
            <w:tcW w:w="13750" w:type="dxa"/>
            <w:gridSpan w:val="5"/>
            <w:tcBorders>
              <w:top w:val="single" w:color="auto" w:sz="4" w:space="0"/>
              <w:left w:val="single" w:color="000000" w:sz="4" w:space="0"/>
              <w:bottom w:val="single" w:color="000000" w:sz="4" w:space="0"/>
            </w:tcBorders>
          </w:tcPr>
          <w:p w14:paraId="6D982789">
            <w:pPr>
              <w:spacing w:after="0"/>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үйрету </w:t>
            </w:r>
            <w:r>
              <w:rPr>
                <w:rFonts w:ascii="Times New Roman" w:hAnsi="Times New Roman" w:eastAsia="Times New Roman" w:cs="Times New Roman"/>
                <w:b/>
                <w:bCs/>
                <w:color w:val="000000" w:themeColor="text1"/>
                <w:sz w:val="24"/>
                <w:szCs w:val="24"/>
                <w:lang w:val="kk-KZ" w:eastAsia="ru-RU"/>
              </w:rPr>
              <w:t>(мәдени-гигиеналық дағдылар, өзіне-өзі қызмет ету)</w:t>
            </w:r>
          </w:p>
          <w:p w14:paraId="4394AD2D">
            <w:pPr>
              <w:spacing w:after="0" w:line="240" w:lineRule="auto"/>
              <w:jc w:val="center"/>
              <w:rPr>
                <w:rFonts w:ascii="Times New Roman" w:hAnsi="Times New Roman" w:eastAsia="Times New Roman" w:cs="Times New Roman"/>
                <w:b/>
                <w:bCs/>
                <w:color w:val="000000"/>
                <w:sz w:val="24"/>
                <w:szCs w:val="24"/>
                <w:lang w:val="kk-KZ" w:eastAsia="ru-RU"/>
              </w:rPr>
            </w:pPr>
          </w:p>
        </w:tc>
      </w:tr>
      <w:tr w14:paraId="301F8B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2" w:type="dxa"/>
          </w:tcPr>
          <w:p w14:paraId="1B662AAE">
            <w:pPr>
              <w:pStyle w:val="25"/>
              <w:rPr>
                <w:b/>
                <w:sz w:val="24"/>
                <w:szCs w:val="24"/>
              </w:rPr>
            </w:pPr>
            <w:r>
              <w:rPr>
                <w:b/>
                <w:sz w:val="24"/>
                <w:szCs w:val="24"/>
              </w:rPr>
              <w:t>Балалардың дербес әрекеті(баяу қимылды ойындар,үстелүсті ойындары,</w:t>
            </w:r>
          </w:p>
          <w:p w14:paraId="7BDE5284">
            <w:pPr>
              <w:pStyle w:val="25"/>
              <w:spacing w:line="270" w:lineRule="atLeast"/>
              <w:rPr>
                <w:b/>
                <w:sz w:val="24"/>
                <w:szCs w:val="24"/>
              </w:rPr>
            </w:pPr>
            <w:r>
              <w:rPr>
                <w:b/>
                <w:sz w:val="24"/>
                <w:szCs w:val="24"/>
              </w:rPr>
              <w:t>бейнелеуәрекеті,кітаптарқарау және тағы басқаәрекеттер)</w:t>
            </w:r>
          </w:p>
        </w:tc>
        <w:tc>
          <w:tcPr>
            <w:tcW w:w="2552" w:type="dxa"/>
          </w:tcPr>
          <w:p w14:paraId="414A4A0A">
            <w:pPr>
              <w:spacing w:after="0"/>
              <w:jc w:val="both"/>
              <w:rPr>
                <w:rFonts w:ascii="Times New Roman" w:hAnsi="Times New Roman" w:cs="Times New Roman"/>
                <w:b/>
                <w:sz w:val="24"/>
                <w:szCs w:val="24"/>
                <w:lang w:val="kk-KZ"/>
              </w:rPr>
            </w:pPr>
            <w:r>
              <w:rPr>
                <w:rFonts w:ascii="Times New Roman" w:hAnsi="Times New Roman" w:cs="Times New Roman"/>
                <w:b/>
                <w:sz w:val="24"/>
                <w:szCs w:val="24"/>
                <w:lang w:val="kk-KZ"/>
              </w:rPr>
              <w:t>Вариативтік бөлім:</w:t>
            </w:r>
          </w:p>
          <w:p w14:paraId="4FB68F45">
            <w:pPr>
              <w:jc w:val="both"/>
              <w:rPr>
                <w:rFonts w:ascii="Times New Roman" w:hAnsi="Times New Roman"/>
                <w:sz w:val="24"/>
                <w:szCs w:val="24"/>
                <w:lang w:val="kk-KZ"/>
              </w:rPr>
            </w:pPr>
            <w:r>
              <w:rPr>
                <w:rFonts w:ascii="Times New Roman" w:hAnsi="Times New Roman" w:cs="Times New Roman"/>
                <w:b/>
                <w:sz w:val="24"/>
                <w:szCs w:val="24"/>
                <w:lang w:val="kk-KZ"/>
              </w:rPr>
              <w:t>Тақырыбы</w:t>
            </w:r>
            <w:r>
              <w:rPr>
                <w:rFonts w:ascii="Times New Roman" w:hAnsi="Times New Roman"/>
                <w:sz w:val="24"/>
                <w:szCs w:val="24"/>
                <w:lang w:val="kk-KZ"/>
              </w:rPr>
              <w:t>«Бұтақтағы жидектер»</w:t>
            </w:r>
          </w:p>
          <w:p w14:paraId="181E4F11">
            <w:pPr>
              <w:rPr>
                <w:rFonts w:ascii="Times New Roman" w:hAnsi="Times New Roman"/>
                <w:sz w:val="24"/>
                <w:szCs w:val="24"/>
                <w:lang w:val="kk-KZ"/>
              </w:rPr>
            </w:pPr>
            <w:r>
              <w:rPr>
                <w:rFonts w:ascii="Times New Roman" w:hAnsi="Times New Roman" w:cs="Times New Roman"/>
                <w:b/>
                <w:sz w:val="24"/>
                <w:szCs w:val="24"/>
                <w:lang w:val="kk-KZ"/>
              </w:rPr>
              <w:t>Мақсаты</w:t>
            </w:r>
            <w:r>
              <w:rPr>
                <w:rFonts w:ascii="Times New Roman" w:hAnsi="Times New Roman" w:cs="Times New Roman"/>
                <w:sz w:val="24"/>
                <w:szCs w:val="24"/>
                <w:lang w:val="kk-KZ"/>
              </w:rPr>
              <w:t>:</w:t>
            </w:r>
            <w:r>
              <w:rPr>
                <w:rFonts w:ascii="Times New Roman" w:hAnsi="Times New Roman"/>
                <w:sz w:val="24"/>
                <w:szCs w:val="24"/>
                <w:lang w:val="kk-KZ"/>
              </w:rPr>
              <w:t>Балаларды бұтақтағы жидектеркомпозициясын құруға үйрету саусақ бұлшық еттерін дамыту</w:t>
            </w:r>
          </w:p>
          <w:p w14:paraId="17C31338">
            <w:pPr>
              <w:spacing w:after="0"/>
              <w:jc w:val="both"/>
              <w:rPr>
                <w:rFonts w:ascii="Times New Roman" w:hAnsi="Times New Roman" w:eastAsia="Calibri" w:cs="Times New Roman"/>
                <w:b/>
                <w:sz w:val="24"/>
                <w:szCs w:val="24"/>
                <w:lang w:val="kk-KZ"/>
              </w:rPr>
            </w:pPr>
            <w:r>
              <w:rPr>
                <w:rFonts w:ascii="Times New Roman" w:hAnsi="Times New Roman"/>
                <w:sz w:val="24"/>
                <w:szCs w:val="24"/>
                <w:lang w:val="kk-KZ"/>
              </w:rPr>
              <w:t>Қоршаған ортаны аялай білуге тәрбиелеу.саусақпен сурет салу</w:t>
            </w:r>
          </w:p>
          <w:p w14:paraId="03115B89">
            <w:pPr>
              <w:spacing w:after="0"/>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«Адал ұрпақ» мультфильмі</w:t>
            </w:r>
          </w:p>
          <w:p w14:paraId="15D15B0C">
            <w:pPr>
              <w:spacing w:after="0"/>
              <w:rPr>
                <w:rFonts w:ascii="Times New Roman" w:hAnsi="Times New Roman" w:eastAsia="Calibri" w:cs="Times New Roman"/>
                <w:b/>
                <w:sz w:val="24"/>
                <w:szCs w:val="24"/>
                <w:lang w:val="kk-KZ"/>
              </w:rPr>
            </w:pPr>
          </w:p>
          <w:p w14:paraId="293EBDD4">
            <w:pPr>
              <w:autoSpaceDE w:val="0"/>
              <w:autoSpaceDN w:val="0"/>
              <w:adjustRightInd w:val="0"/>
              <w:spacing w:after="0"/>
              <w:rPr>
                <w:rFonts w:ascii="Times New Roman" w:hAnsi="Times New Roman" w:eastAsia="Calibri" w:cs="Times New Roman"/>
                <w:b/>
                <w:color w:val="000000"/>
                <w:sz w:val="24"/>
                <w:szCs w:val="24"/>
                <w:lang w:val="kk-KZ"/>
              </w:rPr>
            </w:pPr>
          </w:p>
        </w:tc>
        <w:tc>
          <w:tcPr>
            <w:tcW w:w="2835" w:type="dxa"/>
          </w:tcPr>
          <w:p w14:paraId="62D34616">
            <w:pPr>
              <w:spacing w:after="0"/>
              <w:rPr>
                <w:rFonts w:ascii="Times New Roman" w:hAnsi="Times New Roman" w:eastAsia="Calibri" w:cs="Times New Roman"/>
                <w:b/>
                <w:color w:val="000000" w:themeColor="text1"/>
                <w:sz w:val="24"/>
                <w:szCs w:val="24"/>
                <w:lang w:val="kk-KZ"/>
              </w:rPr>
            </w:pPr>
            <w:r>
              <w:rPr>
                <w:rFonts w:ascii="Times New Roman" w:hAnsi="Times New Roman" w:eastAsia="Calibri" w:cs="Times New Roman"/>
                <w:b/>
                <w:color w:val="000000" w:themeColor="text1"/>
                <w:sz w:val="24"/>
                <w:szCs w:val="24"/>
                <w:lang w:val="kk-KZ"/>
              </w:rPr>
              <w:t>Міндеті:</w:t>
            </w:r>
            <w:r>
              <w:rPr>
                <w:rFonts w:ascii="Times New Roman" w:hAnsi="Times New Roman" w:eastAsia="Calibri" w:cs="Times New Roman"/>
                <w:color w:val="000000" w:themeColor="text1"/>
                <w:sz w:val="24"/>
                <w:szCs w:val="24"/>
                <w:lang w:val="kk-KZ"/>
              </w:rPr>
              <w:t>Біртекті заттарды санау, және неше деген сұраққа жауап беруге үйрету</w:t>
            </w:r>
          </w:p>
          <w:p w14:paraId="1602D2AA">
            <w:pPr>
              <w:spacing w:after="0"/>
              <w:rPr>
                <w:rFonts w:ascii="Times New Roman" w:hAnsi="Times New Roman" w:eastAsia="Calibri" w:cs="Times New Roman"/>
                <w:b/>
                <w:color w:val="000000" w:themeColor="text1"/>
                <w:sz w:val="24"/>
                <w:szCs w:val="24"/>
                <w:lang w:val="kk-KZ"/>
              </w:rPr>
            </w:pPr>
            <w:r>
              <w:rPr>
                <w:rFonts w:ascii="Times New Roman" w:hAnsi="Times New Roman" w:eastAsia="Calibri" w:cs="Times New Roman"/>
                <w:b/>
                <w:color w:val="000000" w:themeColor="text1"/>
                <w:sz w:val="24"/>
                <w:szCs w:val="24"/>
                <w:lang w:val="kk-KZ"/>
              </w:rPr>
              <w:t>Танымдық-қимылды ойын:</w:t>
            </w:r>
          </w:p>
          <w:p w14:paraId="7B6F0CBB">
            <w:pPr>
              <w:spacing w:after="0"/>
              <w:rPr>
                <w:rFonts w:ascii="Times New Roman" w:hAnsi="Times New Roman" w:eastAsia="Calibri" w:cs="Times New Roman"/>
                <w:color w:val="000000" w:themeColor="text1"/>
                <w:sz w:val="24"/>
                <w:szCs w:val="24"/>
                <w:lang w:val="kk-KZ"/>
              </w:rPr>
            </w:pPr>
            <w:r>
              <w:rPr>
                <w:rFonts w:ascii="Times New Roman" w:hAnsi="Times New Roman" w:eastAsia="Calibri" w:cs="Times New Roman"/>
                <w:color w:val="000000" w:themeColor="text1"/>
                <w:sz w:val="24"/>
                <w:szCs w:val="24"/>
                <w:lang w:val="kk-KZ"/>
              </w:rPr>
              <w:t>«Аңдар жүрісі»</w:t>
            </w:r>
          </w:p>
          <w:p w14:paraId="735B630E">
            <w:pPr>
              <w:spacing w:after="0"/>
              <w:rPr>
                <w:rFonts w:ascii="Times New Roman" w:hAnsi="Times New Roman" w:eastAsia="Calibri" w:cs="Times New Roman"/>
                <w:color w:val="000000" w:themeColor="text1"/>
                <w:sz w:val="24"/>
                <w:szCs w:val="24"/>
                <w:lang w:val="kk-KZ"/>
              </w:rPr>
            </w:pPr>
            <w:r>
              <w:rPr>
                <w:rFonts w:ascii="Times New Roman" w:hAnsi="Times New Roman" w:eastAsia="Calibri" w:cs="Times New Roman"/>
                <w:b/>
                <w:color w:val="000000" w:themeColor="text1"/>
                <w:sz w:val="24"/>
                <w:szCs w:val="24"/>
                <w:lang w:val="kk-KZ"/>
              </w:rPr>
              <w:t xml:space="preserve">Ойын барысы: </w:t>
            </w:r>
            <w:r>
              <w:rPr>
                <w:rFonts w:ascii="Times New Roman" w:hAnsi="Times New Roman" w:eastAsia="Calibri" w:cs="Times New Roman"/>
                <w:color w:val="000000" w:themeColor="text1"/>
                <w:sz w:val="24"/>
                <w:szCs w:val="24"/>
                <w:lang w:val="kk-KZ"/>
              </w:rPr>
              <w:t>Балалар аңдардың жүрісін салып, аңдарды санайды, мекендеу орталарын тәрбиешімен әңгімелейді</w:t>
            </w:r>
          </w:p>
          <w:p w14:paraId="06F5AB1D">
            <w:pPr>
              <w:autoSpaceDE w:val="0"/>
              <w:autoSpaceDN w:val="0"/>
              <w:adjustRightInd w:val="0"/>
              <w:spacing w:after="0"/>
              <w:rPr>
                <w:rFonts w:ascii="Times New Roman" w:hAnsi="Times New Roman" w:eastAsia="Calibri" w:cs="Times New Roman"/>
                <w:b/>
                <w:color w:val="000000" w:themeColor="text1"/>
                <w:sz w:val="24"/>
                <w:szCs w:val="24"/>
                <w:lang w:val="kk-KZ"/>
              </w:rPr>
            </w:pPr>
            <w:r>
              <w:rPr>
                <w:rFonts w:ascii="Times New Roman" w:hAnsi="Times New Roman" w:eastAsia="Calibri" w:cs="Times New Roman"/>
                <w:b/>
                <w:color w:val="000000" w:themeColor="text1"/>
                <w:sz w:val="24"/>
                <w:szCs w:val="24"/>
                <w:lang w:val="kk-KZ"/>
              </w:rPr>
              <w:t>Қоршаған ортамен танысу, математика негізі</w:t>
            </w:r>
          </w:p>
        </w:tc>
        <w:tc>
          <w:tcPr>
            <w:tcW w:w="2835" w:type="dxa"/>
          </w:tcPr>
          <w:p w14:paraId="793AFFFE">
            <w:pPr>
              <w:spacing w:after="0"/>
              <w:rPr>
                <w:rFonts w:ascii="Times New Roman" w:hAnsi="Times New Roman" w:eastAsia="Calibri" w:cs="Times New Roman"/>
                <w:b/>
                <w:color w:val="000000" w:themeColor="text1"/>
                <w:sz w:val="24"/>
                <w:szCs w:val="24"/>
                <w:lang w:val="kk-KZ"/>
              </w:rPr>
            </w:pPr>
            <w:r>
              <w:rPr>
                <w:rFonts w:ascii="Times New Roman" w:hAnsi="Times New Roman" w:eastAsia="Calibri" w:cs="Times New Roman"/>
                <w:b/>
                <w:color w:val="000000" w:themeColor="text1"/>
                <w:sz w:val="24"/>
                <w:szCs w:val="24"/>
                <w:lang w:val="kk-KZ"/>
              </w:rPr>
              <w:t>Міндеті:</w:t>
            </w:r>
            <w:r>
              <w:rPr>
                <w:rFonts w:ascii="Times New Roman" w:hAnsi="Times New Roman" w:eastAsia="Calibri" w:cs="Times New Roman"/>
                <w:color w:val="000000" w:themeColor="text1"/>
                <w:sz w:val="24"/>
                <w:szCs w:val="24"/>
                <w:lang w:val="kk-KZ"/>
              </w:rPr>
              <w:t>Сызықтар арқылы сурет салу дағдысын дамыту</w:t>
            </w:r>
          </w:p>
          <w:p w14:paraId="3E7B5E71">
            <w:pPr>
              <w:spacing w:after="0"/>
              <w:rPr>
                <w:rFonts w:ascii="Times New Roman" w:hAnsi="Times New Roman" w:eastAsia="Calibri" w:cs="Times New Roman"/>
                <w:b/>
                <w:color w:val="000000" w:themeColor="text1"/>
                <w:sz w:val="24"/>
                <w:szCs w:val="24"/>
                <w:lang w:val="kk-KZ"/>
              </w:rPr>
            </w:pPr>
            <w:r>
              <w:rPr>
                <w:rFonts w:ascii="Times New Roman" w:hAnsi="Times New Roman" w:eastAsia="Calibri" w:cs="Times New Roman"/>
                <w:b/>
                <w:color w:val="000000" w:themeColor="text1"/>
                <w:sz w:val="24"/>
                <w:szCs w:val="24"/>
                <w:lang w:val="kk-KZ"/>
              </w:rPr>
              <w:t xml:space="preserve">Суреттік боямалар </w:t>
            </w:r>
          </w:p>
          <w:p w14:paraId="037DF2D0">
            <w:pPr>
              <w:spacing w:after="0"/>
              <w:rPr>
                <w:rFonts w:ascii="Times New Roman" w:hAnsi="Times New Roman" w:eastAsia="Calibri" w:cs="Times New Roman"/>
                <w:b/>
                <w:color w:val="000000" w:themeColor="text1"/>
                <w:sz w:val="24"/>
                <w:szCs w:val="24"/>
                <w:lang w:val="kk-KZ"/>
              </w:rPr>
            </w:pPr>
            <w:r>
              <w:rPr>
                <w:rFonts w:ascii="Times New Roman" w:hAnsi="Times New Roman" w:eastAsia="Calibri" w:cs="Times New Roman"/>
                <w:b/>
                <w:color w:val="000000" w:themeColor="text1"/>
                <w:sz w:val="24"/>
                <w:szCs w:val="24"/>
                <w:lang w:val="kk-KZ"/>
              </w:rPr>
              <w:t>«Кім,қайда өмір сүреді»</w:t>
            </w:r>
          </w:p>
          <w:p w14:paraId="10C77ABB">
            <w:pPr>
              <w:spacing w:after="0"/>
              <w:rPr>
                <w:rFonts w:ascii="Times New Roman" w:hAnsi="Times New Roman" w:eastAsia="Calibri" w:cs="Times New Roman"/>
                <w:color w:val="000000" w:themeColor="text1"/>
                <w:sz w:val="24"/>
                <w:szCs w:val="24"/>
                <w:lang w:val="kk-KZ"/>
              </w:rPr>
            </w:pPr>
            <w:r>
              <w:rPr>
                <w:rFonts w:ascii="Times New Roman" w:hAnsi="Times New Roman" w:eastAsia="Calibri" w:cs="Times New Roman"/>
                <w:b/>
                <w:color w:val="000000" w:themeColor="text1"/>
                <w:sz w:val="24"/>
                <w:szCs w:val="24"/>
                <w:lang w:val="kk-KZ"/>
              </w:rPr>
              <w:t>Ойын барысы:</w:t>
            </w:r>
            <w:r>
              <w:rPr>
                <w:rFonts w:ascii="Times New Roman" w:hAnsi="Times New Roman" w:eastAsia="Calibri" w:cs="Times New Roman"/>
                <w:color w:val="000000" w:themeColor="text1"/>
                <w:sz w:val="24"/>
                <w:szCs w:val="24"/>
                <w:lang w:val="kk-KZ"/>
              </w:rPr>
              <w:t xml:space="preserve"> : берілген жан-жануарлардың суретін таза бояп, туған жеріндегі жан-жануарлардың мекендерімен танысады</w:t>
            </w:r>
          </w:p>
          <w:p w14:paraId="6EF10A46">
            <w:pPr>
              <w:spacing w:after="0"/>
              <w:rPr>
                <w:rFonts w:ascii="Times New Roman" w:hAnsi="Times New Roman" w:eastAsia="Calibri" w:cs="Times New Roman"/>
                <w:b/>
                <w:color w:val="000000" w:themeColor="text1"/>
                <w:sz w:val="24"/>
                <w:szCs w:val="24"/>
                <w:lang w:val="kk-KZ"/>
              </w:rPr>
            </w:pPr>
            <w:r>
              <w:rPr>
                <w:rFonts w:ascii="Times New Roman" w:hAnsi="Times New Roman" w:eastAsia="Calibri" w:cs="Times New Roman"/>
                <w:b/>
                <w:color w:val="000000" w:themeColor="text1"/>
                <w:sz w:val="24"/>
                <w:szCs w:val="24"/>
                <w:lang w:val="kk-KZ"/>
              </w:rPr>
              <w:t xml:space="preserve">Сурет салу, қоршаған ортамен танысу </w:t>
            </w:r>
          </w:p>
        </w:tc>
        <w:tc>
          <w:tcPr>
            <w:tcW w:w="2693" w:type="dxa"/>
          </w:tcPr>
          <w:p w14:paraId="3706795B">
            <w:pPr>
              <w:spacing w:after="0"/>
              <w:rPr>
                <w:rFonts w:ascii="Times New Roman" w:hAnsi="Times New Roman" w:eastAsia="Calibri" w:cs="Times New Roman"/>
                <w:b/>
                <w:color w:val="000000" w:themeColor="text1"/>
                <w:sz w:val="24"/>
                <w:szCs w:val="24"/>
                <w:lang w:val="kk-KZ"/>
              </w:rPr>
            </w:pPr>
            <w:r>
              <w:rPr>
                <w:rFonts w:ascii="Times New Roman" w:hAnsi="Times New Roman" w:eastAsia="Calibri" w:cs="Times New Roman"/>
                <w:b/>
                <w:color w:val="000000" w:themeColor="text1"/>
                <w:sz w:val="24"/>
                <w:szCs w:val="24"/>
                <w:lang w:val="kk-KZ"/>
              </w:rPr>
              <w:t xml:space="preserve">Міндеті: </w:t>
            </w:r>
            <w:r>
              <w:rPr>
                <w:rFonts w:ascii="Times New Roman" w:hAnsi="Times New Roman" w:eastAsia="Calibri" w:cs="Times New Roman"/>
                <w:color w:val="000000" w:themeColor="text1"/>
                <w:sz w:val="24"/>
                <w:szCs w:val="24"/>
                <w:lang w:val="kk-KZ"/>
              </w:rPr>
              <w:t>кітап оқу дағдыларын қалыптастыру</w:t>
            </w:r>
          </w:p>
          <w:p w14:paraId="791529D2">
            <w:pPr>
              <w:spacing w:after="0"/>
              <w:rPr>
                <w:rFonts w:ascii="Times New Roman" w:hAnsi="Times New Roman" w:eastAsia="Calibri" w:cs="Times New Roman"/>
                <w:b/>
                <w:color w:val="000000" w:themeColor="text1"/>
                <w:sz w:val="24"/>
                <w:szCs w:val="24"/>
                <w:lang w:val="kk-KZ"/>
              </w:rPr>
            </w:pPr>
            <w:r>
              <w:rPr>
                <w:rFonts w:ascii="Times New Roman" w:hAnsi="Times New Roman" w:eastAsia="Calibri" w:cs="Times New Roman"/>
                <w:b/>
                <w:color w:val="000000" w:themeColor="text1"/>
                <w:sz w:val="24"/>
                <w:szCs w:val="24"/>
                <w:lang w:val="kk-KZ"/>
              </w:rPr>
              <w:t xml:space="preserve">Кітаппен жұмыс </w:t>
            </w:r>
          </w:p>
          <w:p w14:paraId="24ADA651">
            <w:pPr>
              <w:spacing w:after="0"/>
              <w:rPr>
                <w:rFonts w:ascii="Times New Roman" w:hAnsi="Times New Roman" w:eastAsia="Calibri" w:cs="Times New Roman"/>
                <w:b/>
                <w:color w:val="000000" w:themeColor="text1"/>
                <w:sz w:val="24"/>
                <w:szCs w:val="24"/>
                <w:lang w:val="kk-KZ"/>
              </w:rPr>
            </w:pPr>
            <w:r>
              <w:rPr>
                <w:rFonts w:ascii="Times New Roman" w:hAnsi="Times New Roman" w:eastAsia="Calibri" w:cs="Times New Roman"/>
                <w:b/>
                <w:color w:val="000000" w:themeColor="text1"/>
                <w:sz w:val="24"/>
                <w:szCs w:val="24"/>
                <w:lang w:val="kk-KZ"/>
              </w:rPr>
              <w:t xml:space="preserve">«Аспазшы» </w:t>
            </w:r>
          </w:p>
          <w:p w14:paraId="6229B07B">
            <w:pPr>
              <w:autoSpaceDE w:val="0"/>
              <w:autoSpaceDN w:val="0"/>
              <w:adjustRightInd w:val="0"/>
              <w:spacing w:after="0"/>
              <w:rPr>
                <w:rFonts w:ascii="Times New Roman" w:hAnsi="Times New Roman" w:eastAsia="Calibri" w:cs="Times New Roman"/>
                <w:color w:val="000000" w:themeColor="text1"/>
                <w:sz w:val="24"/>
                <w:szCs w:val="24"/>
                <w:lang w:val="kk-KZ"/>
              </w:rPr>
            </w:pPr>
            <w:r>
              <w:rPr>
                <w:rFonts w:ascii="Times New Roman" w:hAnsi="Times New Roman" w:eastAsia="Calibri" w:cs="Times New Roman"/>
                <w:color w:val="000000" w:themeColor="text1"/>
                <w:sz w:val="24"/>
                <w:szCs w:val="24"/>
                <w:lang w:val="kk-KZ"/>
              </w:rPr>
              <w:t>Әңгіме : балалар аспазшы дегенміз кім деген сұраққа жауап беріп, аспазшының ерекшеліктері туралы әңгімелейді</w:t>
            </w:r>
          </w:p>
          <w:p w14:paraId="39A597EE">
            <w:pPr>
              <w:autoSpaceDE w:val="0"/>
              <w:autoSpaceDN w:val="0"/>
              <w:adjustRightInd w:val="0"/>
              <w:spacing w:after="0"/>
              <w:rPr>
                <w:rFonts w:ascii="Times New Roman" w:hAnsi="Times New Roman" w:eastAsia="Calibri" w:cs="Times New Roman"/>
                <w:b/>
                <w:color w:val="000000" w:themeColor="text1"/>
                <w:sz w:val="24"/>
                <w:szCs w:val="24"/>
                <w:lang w:val="kk-KZ"/>
              </w:rPr>
            </w:pPr>
            <w:r>
              <w:rPr>
                <w:rFonts w:ascii="Times New Roman" w:hAnsi="Times New Roman" w:eastAsia="Calibri" w:cs="Times New Roman"/>
                <w:b/>
                <w:color w:val="000000" w:themeColor="text1"/>
                <w:sz w:val="24"/>
                <w:szCs w:val="24"/>
                <w:lang w:val="kk-KZ"/>
              </w:rPr>
              <w:t>Сөйлеуді дамыту</w:t>
            </w:r>
          </w:p>
          <w:p w14:paraId="771F90DD">
            <w:pPr>
              <w:spacing w:after="0"/>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«Адал ұрпақ» мультфильмі</w:t>
            </w:r>
          </w:p>
          <w:p w14:paraId="6ED42203">
            <w:pPr>
              <w:spacing w:after="0"/>
              <w:rPr>
                <w:rFonts w:ascii="Times New Roman" w:hAnsi="Times New Roman" w:eastAsia="Calibri" w:cs="Times New Roman"/>
                <w:b/>
                <w:sz w:val="24"/>
                <w:szCs w:val="24"/>
                <w:lang w:val="kk-KZ"/>
              </w:rPr>
            </w:pPr>
          </w:p>
          <w:p w14:paraId="22271352">
            <w:pPr>
              <w:autoSpaceDE w:val="0"/>
              <w:autoSpaceDN w:val="0"/>
              <w:adjustRightInd w:val="0"/>
              <w:spacing w:after="0"/>
              <w:rPr>
                <w:rFonts w:ascii="Times New Roman" w:hAnsi="Times New Roman" w:eastAsia="Calibri" w:cs="Times New Roman"/>
                <w:b/>
                <w:color w:val="000000" w:themeColor="text1"/>
                <w:sz w:val="24"/>
                <w:szCs w:val="24"/>
                <w:lang w:val="kk-KZ"/>
              </w:rPr>
            </w:pPr>
          </w:p>
        </w:tc>
        <w:tc>
          <w:tcPr>
            <w:tcW w:w="2835" w:type="dxa"/>
          </w:tcPr>
          <w:p w14:paraId="108A7869">
            <w:pPr>
              <w:autoSpaceDE w:val="0"/>
              <w:autoSpaceDN w:val="0"/>
              <w:adjustRightInd w:val="0"/>
              <w:spacing w:after="0"/>
              <w:rPr>
                <w:rFonts w:ascii="Times New Roman" w:hAnsi="Times New Roman" w:eastAsia="Calibri" w:cs="Times New Roman"/>
                <w:b/>
                <w:color w:val="000000" w:themeColor="text1"/>
                <w:sz w:val="24"/>
                <w:szCs w:val="24"/>
                <w:lang w:val="kk-KZ"/>
              </w:rPr>
            </w:pPr>
            <w:r>
              <w:rPr>
                <w:rFonts w:ascii="Times New Roman" w:hAnsi="Times New Roman" w:eastAsia="Calibri" w:cs="Times New Roman"/>
                <w:b/>
                <w:color w:val="000000" w:themeColor="text1"/>
                <w:sz w:val="24"/>
                <w:szCs w:val="24"/>
                <w:lang w:val="kk-KZ"/>
              </w:rPr>
              <w:t>Дербес ойын «Мозайка»</w:t>
            </w:r>
          </w:p>
          <w:p w14:paraId="35A11E1D">
            <w:pPr>
              <w:autoSpaceDE w:val="0"/>
              <w:autoSpaceDN w:val="0"/>
              <w:adjustRightInd w:val="0"/>
              <w:spacing w:after="0"/>
              <w:rPr>
                <w:rFonts w:ascii="Times New Roman" w:hAnsi="Times New Roman" w:eastAsia="Calibri" w:cs="Times New Roman"/>
                <w:color w:val="000000" w:themeColor="text1"/>
                <w:sz w:val="24"/>
                <w:szCs w:val="24"/>
                <w:lang w:val="kk-KZ"/>
              </w:rPr>
            </w:pPr>
            <w:r>
              <w:rPr>
                <w:rFonts w:ascii="Times New Roman" w:hAnsi="Times New Roman" w:eastAsia="Calibri" w:cs="Times New Roman"/>
                <w:color w:val="000000" w:themeColor="text1"/>
                <w:sz w:val="24"/>
                <w:szCs w:val="24"/>
                <w:lang w:val="kk-KZ"/>
              </w:rPr>
              <w:t>Мақсаты:Балалар мазайканың ұсақ бөліктерін орналастыра алады.</w:t>
            </w:r>
          </w:p>
          <w:p w14:paraId="46FBC313">
            <w:pPr>
              <w:autoSpaceDE w:val="0"/>
              <w:autoSpaceDN w:val="0"/>
              <w:adjustRightInd w:val="0"/>
              <w:spacing w:after="0"/>
              <w:rPr>
                <w:rFonts w:ascii="Times New Roman" w:hAnsi="Times New Roman" w:eastAsia="Calibri" w:cs="Times New Roman"/>
                <w:color w:val="000000" w:themeColor="text1"/>
                <w:sz w:val="24"/>
                <w:szCs w:val="24"/>
                <w:lang w:val="kk-KZ"/>
              </w:rPr>
            </w:pPr>
            <w:r>
              <w:rPr>
                <w:rFonts w:ascii="Times New Roman" w:hAnsi="Times New Roman" w:eastAsia="Calibri" w:cs="Times New Roman"/>
                <w:color w:val="000000" w:themeColor="text1"/>
                <w:sz w:val="24"/>
                <w:szCs w:val="24"/>
                <w:lang w:val="kk-KZ"/>
              </w:rPr>
              <w:t>Құрастыру</w:t>
            </w:r>
          </w:p>
          <w:p w14:paraId="4C0DDD99">
            <w:pPr>
              <w:spacing w:after="0"/>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«Адал ұрпақ» мультфильмі</w:t>
            </w:r>
          </w:p>
          <w:p w14:paraId="4E88B285">
            <w:pPr>
              <w:spacing w:after="0"/>
              <w:rPr>
                <w:rFonts w:ascii="Times New Roman" w:hAnsi="Times New Roman" w:eastAsia="Calibri" w:cs="Times New Roman"/>
                <w:b/>
                <w:sz w:val="24"/>
                <w:szCs w:val="24"/>
                <w:lang w:val="kk-KZ"/>
              </w:rPr>
            </w:pPr>
          </w:p>
          <w:p w14:paraId="10EEAE4A">
            <w:pPr>
              <w:autoSpaceDE w:val="0"/>
              <w:autoSpaceDN w:val="0"/>
              <w:adjustRightInd w:val="0"/>
              <w:spacing w:after="0"/>
              <w:rPr>
                <w:rFonts w:ascii="Times New Roman" w:hAnsi="Times New Roman" w:eastAsia="Calibri" w:cs="Times New Roman"/>
                <w:color w:val="000000" w:themeColor="text1"/>
                <w:sz w:val="24"/>
                <w:szCs w:val="24"/>
                <w:lang w:val="kk-KZ"/>
              </w:rPr>
            </w:pPr>
          </w:p>
        </w:tc>
      </w:tr>
      <w:tr w14:paraId="309522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2" w:type="dxa"/>
          </w:tcPr>
          <w:p w14:paraId="60AE3F55">
            <w:pPr>
              <w:pStyle w:val="25"/>
              <w:spacing w:line="265" w:lineRule="exact"/>
              <w:rPr>
                <w:b/>
                <w:sz w:val="24"/>
                <w:szCs w:val="24"/>
              </w:rPr>
            </w:pPr>
            <w:r>
              <w:rPr>
                <w:b/>
                <w:sz w:val="24"/>
                <w:szCs w:val="24"/>
              </w:rPr>
              <w:t>Серуенгедайындық</w:t>
            </w:r>
          </w:p>
        </w:tc>
        <w:tc>
          <w:tcPr>
            <w:tcW w:w="13750" w:type="dxa"/>
            <w:gridSpan w:val="5"/>
          </w:tcPr>
          <w:p w14:paraId="7BFA6764">
            <w:pPr>
              <w:pStyle w:val="25"/>
              <w:rPr>
                <w:color w:val="000000" w:themeColor="text1"/>
                <w:sz w:val="24"/>
                <w:szCs w:val="24"/>
              </w:rPr>
            </w:pPr>
            <w:r>
              <w:rPr>
                <w:color w:val="000000" w:themeColor="text1"/>
                <w:sz w:val="24"/>
                <w:szCs w:val="24"/>
              </w:rPr>
              <w:t>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534B1974">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cs="Times New Roman"/>
                <w:color w:val="000000" w:themeColor="text1"/>
                <w:sz w:val="24"/>
                <w:szCs w:val="24"/>
                <w:lang w:val="kk-KZ"/>
              </w:rPr>
              <w:t>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b/>
                <w:bCs/>
                <w:color w:val="000000" w:themeColor="text1"/>
                <w:sz w:val="24"/>
                <w:szCs w:val="24"/>
                <w:lang w:val="kk-KZ"/>
              </w:rPr>
              <w:t>сөйлеуді дамыту, өзіне-өзі қызмет ету дағдылары, ірі және ұсақ моториканы дамыту)</w:t>
            </w:r>
            <w:r>
              <w:rPr>
                <w:rFonts w:ascii="Times New Roman" w:hAnsi="Times New Roman" w:cs="Times New Roman"/>
                <w:color w:val="000000" w:themeColor="text1"/>
                <w:sz w:val="24"/>
                <w:szCs w:val="24"/>
                <w:lang w:val="kk-KZ"/>
              </w:rPr>
              <w:t>.</w:t>
            </w:r>
          </w:p>
          <w:p w14:paraId="7449D466">
            <w:pPr>
              <w:spacing w:after="0" w:line="240" w:lineRule="auto"/>
              <w:rPr>
                <w:rFonts w:ascii="Times New Roman" w:hAnsi="Times New Roman" w:eastAsia="Times New Roman" w:cs="Times New Roman"/>
                <w:bCs/>
                <w:color w:val="000000"/>
                <w:sz w:val="24"/>
                <w:szCs w:val="24"/>
                <w:lang w:val="kk-KZ" w:eastAsia="ru-RU"/>
              </w:rPr>
            </w:pPr>
          </w:p>
        </w:tc>
      </w:tr>
      <w:tr w14:paraId="38DEF1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2" w:type="dxa"/>
          </w:tcPr>
          <w:p w14:paraId="3D914158">
            <w:pPr>
              <w:pStyle w:val="25"/>
              <w:spacing w:line="256" w:lineRule="exact"/>
              <w:rPr>
                <w:b/>
                <w:sz w:val="24"/>
                <w:szCs w:val="24"/>
              </w:rPr>
            </w:pPr>
            <w:r>
              <w:rPr>
                <w:b/>
                <w:sz w:val="24"/>
                <w:szCs w:val="24"/>
              </w:rPr>
              <w:t>Серуен</w:t>
            </w:r>
          </w:p>
        </w:tc>
        <w:tc>
          <w:tcPr>
            <w:tcW w:w="2552" w:type="dxa"/>
            <w:tcBorders>
              <w:top w:val="single" w:color="000000" w:sz="4" w:space="0"/>
              <w:left w:val="single" w:color="000000" w:sz="4" w:space="0"/>
              <w:bottom w:val="single" w:color="000000" w:sz="4" w:space="0"/>
              <w:right w:val="single" w:color="000000" w:sz="4" w:space="0"/>
            </w:tcBorders>
          </w:tcPr>
          <w:p w14:paraId="3FED459D">
            <w:pPr>
              <w:pStyle w:val="29"/>
              <w:rPr>
                <w:sz w:val="24"/>
                <w:szCs w:val="24"/>
              </w:rPr>
            </w:pPr>
            <w:r>
              <w:rPr>
                <w:sz w:val="24"/>
                <w:szCs w:val="24"/>
              </w:rPr>
              <w:t>Қ/о «Ақ доп, қызыл доп»</w:t>
            </w:r>
          </w:p>
          <w:p w14:paraId="31973496">
            <w:pPr>
              <w:pStyle w:val="29"/>
              <w:rPr>
                <w:sz w:val="24"/>
                <w:szCs w:val="24"/>
              </w:rPr>
            </w:pPr>
            <w:r>
              <w:rPr>
                <w:sz w:val="24"/>
                <w:szCs w:val="24"/>
              </w:rPr>
              <w:t>Еркінойындар</w:t>
            </w:r>
          </w:p>
          <w:p w14:paraId="39AEA6BE">
            <w:pPr>
              <w:pStyle w:val="29"/>
              <w:rPr>
                <w:sz w:val="24"/>
                <w:szCs w:val="24"/>
              </w:rPr>
            </w:pPr>
            <w:r>
              <w:rPr>
                <w:sz w:val="24"/>
                <w:szCs w:val="24"/>
              </w:rPr>
              <w:t>Жеке әңгімелесулер</w:t>
            </w:r>
          </w:p>
          <w:p w14:paraId="68DE8BB9">
            <w:pPr>
              <w:spacing w:after="0" w:line="276" w:lineRule="auto"/>
              <w:rPr>
                <w:rFonts w:ascii="Times New Roman" w:hAnsi="Times New Roman" w:cs="Times New Roman"/>
                <w:b/>
                <w:color w:val="000000" w:themeColor="text1"/>
                <w:sz w:val="24"/>
                <w:szCs w:val="24"/>
                <w:lang w:val="kk-KZ"/>
              </w:rPr>
            </w:pPr>
            <w:r>
              <w:rPr>
                <w:rFonts w:ascii="Times New Roman" w:hAnsi="Times New Roman" w:cs="Times New Roman"/>
                <w:b/>
                <w:color w:val="000000" w:themeColor="text1"/>
                <w:sz w:val="24"/>
                <w:szCs w:val="24"/>
                <w:lang w:val="kk-KZ"/>
              </w:rPr>
              <w:t>Қауіпсіздік сабағы»</w:t>
            </w:r>
          </w:p>
          <w:p w14:paraId="6C31D81D">
            <w:pPr>
              <w:spacing w:after="0"/>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жол қозғалысы ережелерін, өмір</w:t>
            </w:r>
          </w:p>
          <w:p w14:paraId="5F97780E">
            <w:pPr>
              <w:spacing w:after="0"/>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қауіпсіздігі негіздерін зерделеу, білім алушылардың жеке</w:t>
            </w:r>
          </w:p>
          <w:p w14:paraId="254D47F7">
            <w:pPr>
              <w:spacing w:after="0"/>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 xml:space="preserve">қауіпсіздігін, қауіпсіз мінез-құлқын және т.б. қалыптастыру </w:t>
            </w:r>
          </w:p>
          <w:p w14:paraId="45B8E146">
            <w:pPr>
              <w:spacing w:after="0" w:line="276" w:lineRule="auto"/>
              <w:rPr>
                <w:rFonts w:ascii="Times New Roman" w:hAnsi="Times New Roman" w:eastAsia="Times New Roman" w:cs="Times New Roman"/>
                <w:b/>
                <w:bCs/>
                <w:color w:val="00B0F0"/>
                <w:sz w:val="24"/>
                <w:szCs w:val="24"/>
                <w:lang w:val="kk-KZ" w:eastAsia="ru-RU"/>
              </w:rPr>
            </w:pPr>
            <w:r>
              <w:rPr>
                <w:rFonts w:ascii="Times New Roman" w:hAnsi="Times New Roman" w:eastAsia="Times New Roman" w:cs="Times New Roman"/>
                <w:b/>
                <w:bCs/>
                <w:color w:val="000000" w:themeColor="text1"/>
                <w:sz w:val="24"/>
                <w:szCs w:val="24"/>
                <w:lang w:val="kk-KZ" w:eastAsia="ru-RU"/>
              </w:rPr>
              <w:t>Біртұтас тәрбие бағдарламасы аясында</w:t>
            </w:r>
          </w:p>
        </w:tc>
        <w:tc>
          <w:tcPr>
            <w:tcW w:w="2835" w:type="dxa"/>
            <w:tcBorders>
              <w:top w:val="single" w:color="000000" w:sz="4" w:space="0"/>
              <w:left w:val="single" w:color="000000" w:sz="4" w:space="0"/>
              <w:bottom w:val="single" w:color="000000" w:sz="4" w:space="0"/>
              <w:right w:val="single" w:color="000000" w:sz="4" w:space="0"/>
            </w:tcBorders>
          </w:tcPr>
          <w:p w14:paraId="51A4FA2C">
            <w:pPr>
              <w:pStyle w:val="29"/>
              <w:rPr>
                <w:sz w:val="24"/>
                <w:szCs w:val="24"/>
                <w:lang w:val="kk-KZ"/>
              </w:rPr>
            </w:pPr>
            <w:r>
              <w:rPr>
                <w:sz w:val="24"/>
                <w:szCs w:val="24"/>
                <w:lang w:val="kk-KZ"/>
              </w:rPr>
              <w:t>Қ/О «</w:t>
            </w:r>
            <w:r>
              <w:rPr>
                <w:spacing w:val="6"/>
                <w:sz w:val="24"/>
                <w:szCs w:val="24"/>
                <w:lang w:val="kk-KZ"/>
              </w:rPr>
              <w:t>Поезд</w:t>
            </w:r>
            <w:r>
              <w:rPr>
                <w:sz w:val="24"/>
                <w:szCs w:val="24"/>
                <w:lang w:val="kk-KZ"/>
              </w:rPr>
              <w:t>»</w:t>
            </w:r>
          </w:p>
          <w:p w14:paraId="7DF176C6">
            <w:pPr>
              <w:spacing w:after="0" w:line="276" w:lineRule="auto"/>
              <w:rPr>
                <w:rFonts w:ascii="Times New Roman" w:hAnsi="Times New Roman" w:eastAsia="Times New Roman" w:cs="Times New Roman"/>
                <w:b/>
                <w:bCs/>
                <w:color w:val="00B0F0"/>
                <w:sz w:val="24"/>
                <w:szCs w:val="24"/>
                <w:lang w:val="kk-KZ" w:eastAsia="ru-RU"/>
              </w:rPr>
            </w:pPr>
            <w:r>
              <w:rPr>
                <w:rFonts w:ascii="Times New Roman" w:hAnsi="Times New Roman" w:cs="Times New Roman"/>
                <w:sz w:val="24"/>
                <w:szCs w:val="24"/>
                <w:lang w:val="kk-KZ"/>
              </w:rPr>
              <w:t xml:space="preserve">Кешкі табиғаттың ерекшеліктерін атауды үйрету. </w:t>
            </w:r>
          </w:p>
        </w:tc>
        <w:tc>
          <w:tcPr>
            <w:tcW w:w="2835" w:type="dxa"/>
            <w:tcBorders>
              <w:top w:val="single" w:color="000000" w:sz="4" w:space="0"/>
              <w:left w:val="single" w:color="000000" w:sz="4" w:space="0"/>
              <w:bottom w:val="single" w:color="000000" w:sz="4" w:space="0"/>
              <w:right w:val="single" w:color="000000" w:sz="4" w:space="0"/>
            </w:tcBorders>
          </w:tcPr>
          <w:p w14:paraId="12C86851">
            <w:pPr>
              <w:pStyle w:val="29"/>
              <w:rPr>
                <w:sz w:val="24"/>
                <w:szCs w:val="24"/>
                <w:lang w:val="kk-KZ"/>
              </w:rPr>
            </w:pPr>
            <w:r>
              <w:rPr>
                <w:sz w:val="24"/>
                <w:szCs w:val="24"/>
                <w:lang w:val="kk-KZ"/>
              </w:rPr>
              <w:t xml:space="preserve"> «Артығын тап» дидактикалық ойын негізінде геометриялық пішіндерді тану және атауды пысықтау</w:t>
            </w:r>
          </w:p>
          <w:p w14:paraId="01EA1251">
            <w:pPr>
              <w:pStyle w:val="29"/>
              <w:rPr>
                <w:sz w:val="24"/>
                <w:szCs w:val="24"/>
              </w:rPr>
            </w:pPr>
            <w:r>
              <w:rPr>
                <w:sz w:val="24"/>
                <w:szCs w:val="24"/>
              </w:rPr>
              <w:t xml:space="preserve">Қ/О </w:t>
            </w:r>
            <w:r>
              <w:rPr>
                <w:spacing w:val="11"/>
                <w:sz w:val="24"/>
                <w:szCs w:val="24"/>
              </w:rPr>
              <w:t>«Допты дәлдеп лақтыр»</w:t>
            </w:r>
          </w:p>
          <w:p w14:paraId="0B8E7373">
            <w:pPr>
              <w:pStyle w:val="29"/>
              <w:rPr>
                <w:sz w:val="24"/>
                <w:szCs w:val="24"/>
              </w:rPr>
            </w:pPr>
          </w:p>
          <w:p w14:paraId="58BDF41F">
            <w:pPr>
              <w:spacing w:after="0" w:line="276" w:lineRule="auto"/>
              <w:rPr>
                <w:rFonts w:ascii="Times New Roman" w:hAnsi="Times New Roman" w:eastAsia="Times New Roman" w:cs="Times New Roman"/>
                <w:b/>
                <w:bCs/>
                <w:color w:val="000000"/>
                <w:sz w:val="24"/>
                <w:szCs w:val="24"/>
                <w:lang w:val="kk-KZ" w:eastAsia="ru-RU"/>
              </w:rPr>
            </w:pPr>
          </w:p>
        </w:tc>
        <w:tc>
          <w:tcPr>
            <w:tcW w:w="2693" w:type="dxa"/>
            <w:tcBorders>
              <w:top w:val="single" w:color="000000" w:sz="4" w:space="0"/>
              <w:left w:val="single" w:color="000000" w:sz="4" w:space="0"/>
              <w:bottom w:val="single" w:color="000000" w:sz="4" w:space="0"/>
              <w:right w:val="single" w:color="000000" w:sz="4" w:space="0"/>
            </w:tcBorders>
          </w:tcPr>
          <w:p w14:paraId="7018DCC8">
            <w:pPr>
              <w:pStyle w:val="29"/>
              <w:rPr>
                <w:sz w:val="24"/>
                <w:szCs w:val="24"/>
              </w:rPr>
            </w:pPr>
            <w:r>
              <w:rPr>
                <w:sz w:val="24"/>
                <w:szCs w:val="24"/>
              </w:rPr>
              <w:t>Қ/о «Торғайлар мен автомобиль»</w:t>
            </w:r>
          </w:p>
          <w:p w14:paraId="62BFE677">
            <w:pPr>
              <w:spacing w:after="0" w:line="276" w:lineRule="auto"/>
              <w:rPr>
                <w:rFonts w:ascii="Times New Roman" w:hAnsi="Times New Roman" w:eastAsia="Times New Roman" w:cs="Times New Roman"/>
                <w:b/>
                <w:bCs/>
                <w:color w:val="000000"/>
                <w:sz w:val="24"/>
                <w:szCs w:val="24"/>
                <w:lang w:val="kk-KZ" w:eastAsia="ru-RU"/>
              </w:rPr>
            </w:pPr>
            <w:r>
              <w:rPr>
                <w:rFonts w:ascii="Times New Roman" w:hAnsi="Times New Roman" w:cs="Times New Roman"/>
                <w:sz w:val="24"/>
                <w:szCs w:val="24"/>
              </w:rPr>
              <w:t>Бүгінгікүнніңерекшесәттеріжайындаәңгімелесу</w:t>
            </w:r>
          </w:p>
        </w:tc>
        <w:tc>
          <w:tcPr>
            <w:tcW w:w="2835" w:type="dxa"/>
            <w:tcBorders>
              <w:top w:val="single" w:color="000000" w:sz="4" w:space="0"/>
              <w:left w:val="single" w:color="000000" w:sz="4" w:space="0"/>
              <w:bottom w:val="single" w:color="000000" w:sz="4" w:space="0"/>
              <w:right w:val="single" w:color="000000" w:sz="4" w:space="0"/>
            </w:tcBorders>
          </w:tcPr>
          <w:p w14:paraId="1BEAD3C5">
            <w:pPr>
              <w:pStyle w:val="29"/>
              <w:rPr>
                <w:sz w:val="24"/>
                <w:szCs w:val="24"/>
                <w:lang w:val="kk-KZ"/>
              </w:rPr>
            </w:pPr>
            <w:r>
              <w:rPr>
                <w:bCs/>
                <w:sz w:val="24"/>
                <w:szCs w:val="24"/>
                <w:lang w:val="kk-KZ"/>
              </w:rPr>
              <w:t xml:space="preserve">Нешеуміз? Тақпағын қайталап пысықтау </w:t>
            </w:r>
          </w:p>
          <w:p w14:paraId="3037E034">
            <w:pPr>
              <w:pStyle w:val="29"/>
              <w:rPr>
                <w:bCs/>
                <w:sz w:val="24"/>
                <w:szCs w:val="24"/>
                <w:lang w:val="kk-KZ"/>
              </w:rPr>
            </w:pPr>
            <w:r>
              <w:rPr>
                <w:bCs/>
                <w:sz w:val="24"/>
                <w:szCs w:val="24"/>
                <w:lang w:val="kk-KZ"/>
              </w:rPr>
              <w:t xml:space="preserve"> (көркем әдебиет)</w:t>
            </w:r>
          </w:p>
          <w:p w14:paraId="08917308">
            <w:pPr>
              <w:pStyle w:val="29"/>
              <w:rPr>
                <w:sz w:val="24"/>
                <w:szCs w:val="24"/>
                <w:lang w:val="kk-KZ"/>
              </w:rPr>
            </w:pPr>
          </w:p>
          <w:p w14:paraId="7ED033F4">
            <w:pPr>
              <w:pStyle w:val="29"/>
              <w:rPr>
                <w:sz w:val="24"/>
                <w:szCs w:val="24"/>
                <w:lang w:val="kk-KZ"/>
              </w:rPr>
            </w:pPr>
            <w:r>
              <w:rPr>
                <w:sz w:val="24"/>
                <w:szCs w:val="24"/>
                <w:lang w:val="kk-KZ"/>
              </w:rPr>
              <w:t>Қ/О Құстардың ұшып келуі»</w:t>
            </w:r>
          </w:p>
          <w:p w14:paraId="5EB9237A">
            <w:pPr>
              <w:pStyle w:val="29"/>
              <w:rPr>
                <w:sz w:val="24"/>
                <w:szCs w:val="24"/>
              </w:rPr>
            </w:pPr>
            <w:r>
              <w:rPr>
                <w:sz w:val="24"/>
                <w:szCs w:val="24"/>
              </w:rPr>
              <w:t>Еркінойындар.</w:t>
            </w:r>
          </w:p>
          <w:p w14:paraId="3E87B0EB">
            <w:pPr>
              <w:spacing w:after="0" w:line="240" w:lineRule="auto"/>
              <w:rPr>
                <w:rFonts w:ascii="Times New Roman" w:hAnsi="Times New Roman" w:eastAsia="Times New Roman" w:cs="Times New Roman"/>
                <w:b/>
                <w:bCs/>
                <w:color w:val="000000"/>
                <w:sz w:val="24"/>
                <w:szCs w:val="24"/>
                <w:lang w:val="kk-KZ" w:eastAsia="ru-RU"/>
              </w:rPr>
            </w:pPr>
          </w:p>
        </w:tc>
      </w:tr>
      <w:tr w14:paraId="3575C9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2" w:type="dxa"/>
          </w:tcPr>
          <w:p w14:paraId="32E30CAB">
            <w:pPr>
              <w:spacing w:after="0" w:line="276" w:lineRule="auto"/>
              <w:rPr>
                <w:b/>
                <w:sz w:val="24"/>
                <w:szCs w:val="24"/>
              </w:rPr>
            </w:pPr>
            <w:r>
              <w:rPr>
                <w:rFonts w:ascii="Times New Roman" w:hAnsi="Times New Roman" w:cs="Times New Roman"/>
                <w:b/>
                <w:sz w:val="24"/>
                <w:szCs w:val="24"/>
              </w:rPr>
              <w:t>Балалардыңүйгеқайтуы</w:t>
            </w:r>
            <w:r>
              <w:rPr>
                <w:rFonts w:ascii="Times New Roman" w:hAnsi="Times New Roman" w:cs="Times New Roman"/>
                <w:b/>
                <w:sz w:val="24"/>
                <w:szCs w:val="24"/>
                <w:lang w:val="kk-KZ"/>
              </w:rPr>
              <w:t>«</w:t>
            </w:r>
          </w:p>
          <w:p w14:paraId="5E63FE57">
            <w:pPr>
              <w:pStyle w:val="25"/>
              <w:spacing w:line="260" w:lineRule="exact"/>
              <w:rPr>
                <w:b/>
                <w:sz w:val="24"/>
                <w:szCs w:val="24"/>
              </w:rPr>
            </w:pPr>
          </w:p>
        </w:tc>
        <w:tc>
          <w:tcPr>
            <w:tcW w:w="2552" w:type="dxa"/>
          </w:tcPr>
          <w:p w14:paraId="76FE9F3F">
            <w:pPr>
              <w:spacing w:after="0"/>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Ата-анаға кеңес:</w:t>
            </w:r>
          </w:p>
          <w:p w14:paraId="119F5942">
            <w:pPr>
              <w:spacing w:after="0"/>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«Балаңызды тыңдауды үйреніңіз. Шыдамды болыңыз, балаңыздың сөзін бөліп, оның ойын өзіңіз аяқтауға тырыспаңыз»</w:t>
            </w:r>
          </w:p>
          <w:p w14:paraId="1493C044">
            <w:pPr>
              <w:spacing w:after="0"/>
              <w:rPr>
                <w:rFonts w:ascii="Times New Roman" w:hAnsi="Times New Roman" w:eastAsia="Calibri" w:cs="Times New Roman"/>
                <w:sz w:val="24"/>
                <w:szCs w:val="24"/>
                <w:lang w:val="kk-KZ"/>
              </w:rPr>
            </w:pPr>
          </w:p>
        </w:tc>
        <w:tc>
          <w:tcPr>
            <w:tcW w:w="2835" w:type="dxa"/>
          </w:tcPr>
          <w:p w14:paraId="5A75C2B1">
            <w:pPr>
              <w:spacing w:after="0"/>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Психологтің кеңесі:</w:t>
            </w:r>
          </w:p>
          <w:p w14:paraId="094FECC9">
            <w:pPr>
              <w:spacing w:after="0"/>
              <w:rPr>
                <w:rFonts w:ascii="Times New Roman" w:hAnsi="Times New Roman" w:eastAsia="Calibri" w:cs="Times New Roman"/>
                <w:color w:val="000000"/>
                <w:sz w:val="24"/>
                <w:szCs w:val="24"/>
                <w:lang w:val="kk-KZ"/>
              </w:rPr>
            </w:pPr>
            <w:r>
              <w:rPr>
                <w:rFonts w:ascii="Times New Roman" w:hAnsi="Times New Roman" w:eastAsia="Calibri" w:cs="Times New Roman"/>
                <w:color w:val="000000"/>
                <w:sz w:val="24"/>
                <w:szCs w:val="24"/>
                <w:lang w:val="kk-KZ"/>
              </w:rPr>
              <w:t>Өз құралдарын күтіп ұстау туралы керектігін жиі айтып тұру.</w:t>
            </w:r>
          </w:p>
          <w:p w14:paraId="01D99F83">
            <w:pPr>
              <w:spacing w:after="0"/>
              <w:rPr>
                <w:rFonts w:ascii="Times New Roman" w:hAnsi="Times New Roman" w:eastAsia="Calibri" w:cs="Times New Roman"/>
                <w:color w:val="000000"/>
                <w:sz w:val="24"/>
                <w:szCs w:val="24"/>
                <w:lang w:val="kk-KZ"/>
              </w:rPr>
            </w:pPr>
          </w:p>
        </w:tc>
        <w:tc>
          <w:tcPr>
            <w:tcW w:w="2835" w:type="dxa"/>
          </w:tcPr>
          <w:p w14:paraId="3F69A82F">
            <w:pPr>
              <w:spacing w:after="0"/>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Балалармен өз отбасы туралы әңгімелесу.</w:t>
            </w:r>
          </w:p>
          <w:p w14:paraId="5F3E4DBC">
            <w:pPr>
              <w:spacing w:after="0"/>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 xml:space="preserve">Нұрияның </w:t>
            </w:r>
            <w:r>
              <w:rPr>
                <w:rFonts w:ascii="Times New Roman" w:hAnsi="Times New Roman" w:eastAsia="Calibri" w:cs="Times New Roman"/>
                <w:color w:val="000000"/>
                <w:sz w:val="24"/>
                <w:szCs w:val="24"/>
                <w:lang w:val="kk-KZ"/>
              </w:rPr>
              <w:t>ата-анасымен сөйлесу, жетістіктері мен тәртібі туралы айту.</w:t>
            </w:r>
          </w:p>
        </w:tc>
        <w:tc>
          <w:tcPr>
            <w:tcW w:w="2693" w:type="dxa"/>
          </w:tcPr>
          <w:p w14:paraId="035FD17F">
            <w:pPr>
              <w:spacing w:after="0"/>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Ата-аналармен әңгімелесу. Балаларды қайтару.</w:t>
            </w:r>
          </w:p>
          <w:p w14:paraId="489DB3BB">
            <w:pPr>
              <w:spacing w:after="0"/>
              <w:rPr>
                <w:rFonts w:ascii="Times New Roman" w:hAnsi="Times New Roman" w:eastAsia="Calibri" w:cs="Times New Roman"/>
                <w:color w:val="000000"/>
                <w:sz w:val="24"/>
                <w:szCs w:val="24"/>
                <w:lang w:val="kk-KZ"/>
              </w:rPr>
            </w:pPr>
          </w:p>
        </w:tc>
        <w:tc>
          <w:tcPr>
            <w:tcW w:w="2835" w:type="dxa"/>
          </w:tcPr>
          <w:p w14:paraId="56D99E47">
            <w:pPr>
              <w:spacing w:after="0"/>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Кеңес: «Бала мен қоғам»</w:t>
            </w:r>
          </w:p>
          <w:p w14:paraId="1CD3F4B6">
            <w:pPr>
              <w:spacing w:after="0"/>
              <w:rPr>
                <w:rFonts w:ascii="Times New Roman" w:hAnsi="Times New Roman" w:eastAsia="Calibri" w:cs="Times New Roman"/>
                <w:color w:val="000000"/>
                <w:sz w:val="24"/>
                <w:szCs w:val="24"/>
                <w:lang w:val="kk-KZ"/>
              </w:rPr>
            </w:pPr>
            <w:r>
              <w:rPr>
                <w:rFonts w:ascii="Times New Roman" w:hAnsi="Times New Roman" w:eastAsia="Calibri" w:cs="Times New Roman"/>
                <w:color w:val="000000"/>
                <w:sz w:val="24"/>
                <w:szCs w:val="24"/>
                <w:lang w:val="kk-KZ"/>
              </w:rPr>
              <w:t xml:space="preserve">Ашық сабақтың болу мерзімін айтып, киімдерін дайындап қою туралы айту. </w:t>
            </w:r>
          </w:p>
        </w:tc>
      </w:tr>
    </w:tbl>
    <w:p w14:paraId="6DFFB193">
      <w:pPr>
        <w:rPr>
          <w:rFonts w:ascii="Times New Roman" w:hAnsi="Times New Roman" w:cs="Times New Roman"/>
          <w:b/>
          <w:sz w:val="24"/>
          <w:szCs w:val="24"/>
          <w:lang w:val="kk-KZ"/>
        </w:rPr>
      </w:pPr>
      <w:r>
        <w:rPr>
          <w:rFonts w:ascii="Times New Roman" w:hAnsi="Times New Roman" w:cs="Times New Roman"/>
          <w:sz w:val="24"/>
          <w:szCs w:val="24"/>
          <w:lang w:val="kk-KZ"/>
        </w:rPr>
        <w:t>Ұйымдастырылған іс әрекеттер күні бойы жүргізіледі.</w:t>
      </w:r>
    </w:p>
    <w:p w14:paraId="470C137E">
      <w:pPr>
        <w:rPr>
          <w:rFonts w:ascii="Times New Roman" w:hAnsi="Times New Roman" w:cs="Times New Roman"/>
          <w:sz w:val="24"/>
          <w:szCs w:val="24"/>
          <w:lang w:val="kk-KZ"/>
        </w:rPr>
      </w:pPr>
      <w:r>
        <w:rPr>
          <w:rFonts w:ascii="Times New Roman" w:hAnsi="Times New Roman" w:cs="Times New Roman"/>
          <w:b/>
          <w:sz w:val="24"/>
          <w:szCs w:val="24"/>
          <w:lang w:val="kk-KZ"/>
        </w:rPr>
        <w:t xml:space="preserve">Әдіскер :     </w:t>
      </w:r>
    </w:p>
    <w:p w14:paraId="02683A13">
      <w:pPr>
        <w:tabs>
          <w:tab w:val="left" w:pos="8796"/>
        </w:tabs>
        <w:spacing w:after="120"/>
        <w:rPr>
          <w:rFonts w:ascii="Times New Roman" w:hAnsi="Times New Roman" w:cs="Times New Roman"/>
          <w:b/>
          <w:sz w:val="24"/>
          <w:szCs w:val="24"/>
          <w:lang w:val="kk-KZ"/>
        </w:rPr>
      </w:pPr>
      <w:r>
        <w:rPr>
          <w:rFonts w:ascii="Times New Roman" w:hAnsi="Times New Roman" w:cs="Times New Roman"/>
          <w:b/>
          <w:sz w:val="24"/>
          <w:szCs w:val="24"/>
          <w:lang w:val="kk-KZ"/>
        </w:rPr>
        <w:t xml:space="preserve">   Тәрбиеші:</w:t>
      </w:r>
    </w:p>
    <w:p w14:paraId="5E0113CD">
      <w:pPr>
        <w:tabs>
          <w:tab w:val="left" w:pos="8796"/>
        </w:tabs>
        <w:spacing w:after="120"/>
        <w:rPr>
          <w:rFonts w:ascii="Times New Roman" w:hAnsi="Times New Roman" w:cs="Times New Roman"/>
          <w:sz w:val="24"/>
          <w:szCs w:val="24"/>
          <w:lang w:val="kk-KZ"/>
        </w:rPr>
      </w:pPr>
    </w:p>
    <w:p w14:paraId="4D578679">
      <w:pPr>
        <w:spacing w:after="0"/>
        <w:jc w:val="center"/>
        <w:rPr>
          <w:rFonts w:ascii="Times New Roman" w:hAnsi="Times New Roman" w:cs="Times New Roman"/>
          <w:b/>
          <w:bCs/>
          <w:sz w:val="24"/>
          <w:szCs w:val="24"/>
          <w:lang w:val="kk-KZ"/>
        </w:rPr>
      </w:pPr>
    </w:p>
    <w:p w14:paraId="0F448A8F">
      <w:pPr>
        <w:spacing w:after="0"/>
        <w:jc w:val="center"/>
        <w:rPr>
          <w:rFonts w:ascii="Times New Roman" w:hAnsi="Times New Roman" w:cs="Times New Roman"/>
          <w:b/>
          <w:bCs/>
          <w:sz w:val="24"/>
          <w:szCs w:val="24"/>
          <w:lang w:val="kk-KZ"/>
        </w:rPr>
      </w:pPr>
    </w:p>
    <w:p w14:paraId="2CDDA7B6">
      <w:pPr>
        <w:spacing w:after="0"/>
        <w:jc w:val="center"/>
        <w:rPr>
          <w:rFonts w:ascii="Times New Roman" w:hAnsi="Times New Roman" w:cs="Times New Roman"/>
          <w:b/>
          <w:bCs/>
          <w:sz w:val="24"/>
          <w:szCs w:val="24"/>
          <w:lang w:val="kk-KZ"/>
        </w:rPr>
      </w:pPr>
    </w:p>
    <w:p w14:paraId="158867F4">
      <w:pPr>
        <w:spacing w:after="0"/>
        <w:jc w:val="center"/>
        <w:rPr>
          <w:rFonts w:ascii="Times New Roman" w:hAnsi="Times New Roman" w:cs="Times New Roman"/>
          <w:b/>
          <w:bCs/>
          <w:sz w:val="24"/>
          <w:szCs w:val="24"/>
          <w:lang w:val="kk-KZ"/>
        </w:rPr>
      </w:pPr>
    </w:p>
    <w:p w14:paraId="783A0083">
      <w:pPr>
        <w:spacing w:after="0"/>
        <w:jc w:val="center"/>
        <w:rPr>
          <w:rFonts w:ascii="Times New Roman" w:hAnsi="Times New Roman" w:cs="Times New Roman"/>
          <w:b/>
          <w:bCs/>
          <w:sz w:val="24"/>
          <w:szCs w:val="24"/>
          <w:lang w:val="kk-KZ"/>
        </w:rPr>
      </w:pPr>
    </w:p>
    <w:p w14:paraId="2B5F6163">
      <w:pPr>
        <w:spacing w:after="0"/>
        <w:jc w:val="center"/>
        <w:rPr>
          <w:rFonts w:ascii="Times New Roman" w:hAnsi="Times New Roman" w:cs="Times New Roman"/>
          <w:b/>
          <w:bCs/>
          <w:sz w:val="24"/>
          <w:szCs w:val="24"/>
          <w:lang w:val="kk-KZ"/>
        </w:rPr>
      </w:pPr>
    </w:p>
    <w:p w14:paraId="41D8FCF6">
      <w:pPr>
        <w:spacing w:after="0"/>
        <w:jc w:val="center"/>
        <w:rPr>
          <w:rFonts w:ascii="Times New Roman" w:hAnsi="Times New Roman" w:cs="Times New Roman"/>
          <w:b/>
          <w:bCs/>
          <w:sz w:val="24"/>
          <w:szCs w:val="24"/>
          <w:lang w:val="kk-KZ"/>
        </w:rPr>
      </w:pPr>
    </w:p>
    <w:p w14:paraId="304EEE86">
      <w:pPr>
        <w:spacing w:after="0"/>
        <w:jc w:val="center"/>
        <w:rPr>
          <w:rFonts w:ascii="Times New Roman" w:hAnsi="Times New Roman" w:cs="Times New Roman"/>
          <w:b/>
          <w:bCs/>
          <w:sz w:val="24"/>
          <w:szCs w:val="24"/>
          <w:lang w:val="kk-KZ"/>
        </w:rPr>
      </w:pPr>
    </w:p>
    <w:p w14:paraId="052A0B90">
      <w:pPr>
        <w:spacing w:after="0"/>
        <w:jc w:val="center"/>
        <w:rPr>
          <w:rFonts w:ascii="Times New Roman" w:hAnsi="Times New Roman" w:cs="Times New Roman"/>
          <w:b/>
          <w:bCs/>
          <w:sz w:val="24"/>
          <w:szCs w:val="24"/>
          <w:lang w:val="kk-KZ"/>
        </w:rPr>
      </w:pPr>
    </w:p>
    <w:p w14:paraId="451A2AD5">
      <w:pPr>
        <w:spacing w:after="0"/>
        <w:jc w:val="center"/>
        <w:rPr>
          <w:rFonts w:ascii="Times New Roman" w:hAnsi="Times New Roman" w:cs="Times New Roman"/>
          <w:b/>
          <w:bCs/>
          <w:sz w:val="24"/>
          <w:szCs w:val="24"/>
          <w:lang w:val="kk-KZ"/>
        </w:rPr>
      </w:pPr>
    </w:p>
    <w:p w14:paraId="1E49987E">
      <w:pPr>
        <w:spacing w:after="0"/>
        <w:jc w:val="center"/>
        <w:rPr>
          <w:rFonts w:ascii="Times New Roman" w:hAnsi="Times New Roman" w:cs="Times New Roman"/>
          <w:b/>
          <w:bCs/>
          <w:sz w:val="24"/>
          <w:szCs w:val="24"/>
          <w:lang w:val="kk-KZ"/>
        </w:rPr>
      </w:pPr>
    </w:p>
    <w:p w14:paraId="370A6CEF">
      <w:pPr>
        <w:spacing w:after="0"/>
        <w:jc w:val="center"/>
        <w:rPr>
          <w:rFonts w:ascii="Times New Roman" w:hAnsi="Times New Roman" w:cs="Times New Roman"/>
          <w:b/>
          <w:bCs/>
          <w:sz w:val="24"/>
          <w:szCs w:val="24"/>
          <w:lang w:val="kk-KZ"/>
        </w:rPr>
      </w:pPr>
    </w:p>
    <w:p w14:paraId="29488BD2">
      <w:pPr>
        <w:spacing w:after="0"/>
        <w:jc w:val="center"/>
        <w:rPr>
          <w:rFonts w:ascii="Times New Roman" w:hAnsi="Times New Roman" w:cs="Times New Roman"/>
          <w:b/>
          <w:bCs/>
          <w:sz w:val="24"/>
          <w:szCs w:val="24"/>
          <w:lang w:val="kk-KZ"/>
        </w:rPr>
      </w:pPr>
      <w:r>
        <w:rPr>
          <w:rFonts w:ascii="Times New Roman" w:hAnsi="Times New Roman" w:cs="Times New Roman"/>
          <w:b/>
          <w:bCs/>
          <w:sz w:val="24"/>
          <w:szCs w:val="24"/>
          <w:lang w:val="kk-KZ"/>
        </w:rPr>
        <w:t>Тәрбиелеу - білім беру процесінің циклограммасы</w:t>
      </w:r>
    </w:p>
    <w:p w14:paraId="78D6A2D8">
      <w:pPr>
        <w:spacing w:after="0"/>
        <w:jc w:val="center"/>
        <w:rPr>
          <w:rFonts w:ascii="Times New Roman" w:hAnsi="Times New Roman" w:cs="Times New Roman"/>
          <w:sz w:val="24"/>
          <w:szCs w:val="24"/>
          <w:lang w:val="kk-KZ"/>
        </w:rPr>
      </w:pPr>
    </w:p>
    <w:p w14:paraId="7CEFB027">
      <w:pPr>
        <w:pStyle w:val="29"/>
        <w:rPr>
          <w:b/>
          <w:color w:val="000000" w:themeColor="text1"/>
          <w:lang w:val="kk-KZ"/>
        </w:rPr>
      </w:pPr>
      <w:r>
        <w:rPr>
          <w:b/>
          <w:color w:val="000000" w:themeColor="text1"/>
          <w:lang w:val="kk-KZ"/>
        </w:rPr>
        <w:t xml:space="preserve">Білім беру ұйымы : </w:t>
      </w:r>
      <w:r>
        <w:rPr>
          <w:b/>
          <w:lang w:val="kk-KZ"/>
        </w:rPr>
        <w:t xml:space="preserve">«Асылназ» бөбекжай балабақшасы» жеке мекемесі </w:t>
      </w:r>
    </w:p>
    <w:p w14:paraId="1B296B51">
      <w:pPr>
        <w:pStyle w:val="29"/>
        <w:rPr>
          <w:b/>
          <w:color w:val="000000" w:themeColor="text1"/>
          <w:lang w:val="kk-KZ"/>
        </w:rPr>
      </w:pPr>
      <w:r>
        <w:rPr>
          <w:b/>
          <w:color w:val="000000" w:themeColor="text1"/>
          <w:lang w:val="kk-KZ"/>
        </w:rPr>
        <w:t>Тобы: «Балапан» ортаңғы  тобы</w:t>
      </w:r>
    </w:p>
    <w:p w14:paraId="20B5B2D9">
      <w:pPr>
        <w:spacing w:after="0" w:line="240" w:lineRule="auto"/>
        <w:rPr>
          <w:rFonts w:ascii="Times New Roman" w:hAnsi="Times New Roman"/>
          <w:b/>
          <w:lang w:val="kk-KZ"/>
        </w:rPr>
      </w:pPr>
      <w:r>
        <w:rPr>
          <w:rFonts w:ascii="Times New Roman" w:hAnsi="Times New Roman"/>
          <w:b/>
          <w:lang w:val="kk-KZ"/>
        </w:rPr>
        <w:t>Балалардың  жасы: 3 -жастағы балалар</w:t>
      </w:r>
    </w:p>
    <w:p w14:paraId="6F15F4D5">
      <w:pPr>
        <w:spacing w:after="0"/>
        <w:rPr>
          <w:rFonts w:ascii="Times New Roman" w:hAnsi="Times New Roman" w:cs="Times New Roman"/>
          <w:b/>
          <w:bCs/>
          <w:sz w:val="24"/>
          <w:szCs w:val="24"/>
          <w:lang w:val="kk-KZ"/>
        </w:rPr>
      </w:pPr>
      <w:r>
        <w:rPr>
          <w:rFonts w:ascii="Times New Roman" w:hAnsi="Times New Roman" w:eastAsia="Calibri" w:cs="Times New Roman"/>
          <w:b/>
          <w:lang w:val="kk-KZ"/>
        </w:rPr>
        <w:t xml:space="preserve">Жоспардың  құрылу кезеңі: </w:t>
      </w:r>
      <w:r>
        <w:rPr>
          <w:rFonts w:ascii="Times New Roman" w:hAnsi="Times New Roman" w:cs="Times New Roman"/>
          <w:b/>
          <w:bCs/>
          <w:sz w:val="24"/>
          <w:szCs w:val="24"/>
          <w:lang w:val="kk-KZ"/>
        </w:rPr>
        <w:t>30.09-04.10 2024ж</w:t>
      </w:r>
    </w:p>
    <w:p w14:paraId="5FF686A5">
      <w:pPr>
        <w:spacing w:after="0"/>
        <w:rPr>
          <w:rFonts w:ascii="Times New Roman" w:hAnsi="Times New Roman" w:eastAsia="Times New Roman" w:cs="Times New Roman"/>
          <w:b/>
          <w:bCs/>
          <w:color w:val="000000"/>
          <w:kern w:val="2"/>
          <w:sz w:val="24"/>
          <w:szCs w:val="24"/>
          <w:lang w:val="kk-KZ"/>
        </w:rPr>
      </w:pPr>
      <w:r>
        <w:rPr>
          <w:rFonts w:ascii="Times New Roman" w:hAnsi="Times New Roman" w:cs="Times New Roman"/>
          <w:b/>
          <w:bCs/>
          <w:sz w:val="24"/>
          <w:szCs w:val="24"/>
          <w:lang w:val="kk-KZ"/>
        </w:rPr>
        <w:t>Құндылық</w:t>
      </w:r>
      <w:r>
        <w:rPr>
          <w:rFonts w:ascii="Times New Roman" w:hAnsi="Times New Roman" w:cs="Times New Roman"/>
          <w:sz w:val="24"/>
          <w:szCs w:val="24"/>
          <w:lang w:val="kk-KZ"/>
        </w:rPr>
        <w:t>:</w:t>
      </w:r>
      <w:r>
        <w:rPr>
          <w:rFonts w:ascii="Times New Roman" w:hAnsi="Times New Roman" w:eastAsia="Times New Roman" w:cs="Times New Roman"/>
          <w:b/>
          <w:bCs/>
          <w:color w:val="000000"/>
          <w:kern w:val="2"/>
          <w:sz w:val="24"/>
          <w:szCs w:val="24"/>
          <w:lang w:val="kk-KZ"/>
        </w:rPr>
        <w:t>«Тәуелсіздік және отаншылдық»</w:t>
      </w:r>
    </w:p>
    <w:p w14:paraId="2F1EC3A9">
      <w:pPr>
        <w:tabs>
          <w:tab w:val="left" w:pos="8550"/>
        </w:tabs>
        <w:rPr>
          <w:rFonts w:ascii="Arial" w:hAnsi="Arial" w:eastAsia="Times New Roman" w:cs="Arial"/>
          <w:lang w:val="kk-KZ"/>
        </w:rPr>
      </w:pPr>
      <w:r>
        <w:rPr>
          <w:rFonts w:ascii="Times New Roman" w:hAnsi="Times New Roman" w:eastAsia="Times New Roman" w:cs="Times New Roman"/>
          <w:b/>
          <w:bCs/>
          <w:color w:val="000000"/>
          <w:kern w:val="2"/>
          <w:sz w:val="24"/>
          <w:szCs w:val="24"/>
          <w:lang w:val="kk-KZ"/>
        </w:rPr>
        <w:t xml:space="preserve">Апта дәйек сөзі: </w:t>
      </w:r>
      <w:r>
        <w:rPr>
          <w:rFonts w:ascii="Times New Roman" w:hAnsi="Times New Roman" w:eastAsia="Times New Roman" w:cs="Times New Roman"/>
          <w:b/>
          <w:bCs/>
          <w:color w:val="000000"/>
          <w:kern w:val="2"/>
          <w:lang w:val="kk-KZ"/>
        </w:rPr>
        <w:t>«</w:t>
      </w:r>
      <w:r>
        <w:rPr>
          <w:rFonts w:ascii="Times New Roman" w:hAnsi="Times New Roman" w:eastAsia="Times New Roman" w:cs="Times New Roman"/>
          <w:color w:val="000000"/>
          <w:kern w:val="2"/>
          <w:lang w:val="kk-KZ"/>
        </w:rPr>
        <w:t>Ел-жұртымның бақыты аталатын, сөнбесін мәңгі сенің, Отан атың!»</w:t>
      </w:r>
    </w:p>
    <w:p w14:paraId="1DB6798A">
      <w:pPr>
        <w:spacing w:after="0"/>
        <w:rPr>
          <w:rFonts w:ascii="Times New Roman" w:hAnsi="Times New Roman" w:cs="Times New Roman"/>
          <w:b/>
          <w:sz w:val="24"/>
          <w:szCs w:val="24"/>
          <w:lang w:val="kk-KZ"/>
        </w:rPr>
      </w:pPr>
    </w:p>
    <w:tbl>
      <w:tblPr>
        <w:tblStyle w:val="21"/>
        <w:tblW w:w="16021" w:type="dxa"/>
        <w:tblInd w:w="-71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27"/>
        <w:gridCol w:w="2693"/>
        <w:gridCol w:w="2693"/>
        <w:gridCol w:w="2835"/>
        <w:gridCol w:w="2835"/>
        <w:gridCol w:w="2838"/>
      </w:tblGrid>
      <w:tr w14:paraId="2205C4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7" w:hRule="atLeast"/>
        </w:trPr>
        <w:tc>
          <w:tcPr>
            <w:tcW w:w="2127" w:type="dxa"/>
            <w:tcBorders>
              <w:top w:val="single" w:color="000000" w:sz="4" w:space="0"/>
              <w:left w:val="single" w:color="000000" w:sz="4" w:space="0"/>
              <w:bottom w:val="single" w:color="000000" w:sz="4" w:space="0"/>
              <w:right w:val="single" w:color="000000" w:sz="4" w:space="0"/>
            </w:tcBorders>
          </w:tcPr>
          <w:p w14:paraId="021EF1B0">
            <w:pPr>
              <w:spacing w:after="0" w:line="240" w:lineRule="auto"/>
              <w:rPr>
                <w:rFonts w:ascii="Times New Roman" w:hAnsi="Times New Roman" w:cs="Times New Roman"/>
                <w:b/>
                <w:sz w:val="24"/>
                <w:szCs w:val="24"/>
              </w:rPr>
            </w:pPr>
            <w:r>
              <w:rPr>
                <w:rFonts w:ascii="Times New Roman" w:hAnsi="Times New Roman" w:cs="Times New Roman"/>
                <w:b/>
                <w:sz w:val="24"/>
                <w:szCs w:val="24"/>
              </w:rPr>
              <w:t>Күнтәртібініңүлгісі</w:t>
            </w:r>
          </w:p>
        </w:tc>
        <w:tc>
          <w:tcPr>
            <w:tcW w:w="2693" w:type="dxa"/>
            <w:tcBorders>
              <w:top w:val="single" w:color="000000" w:sz="4" w:space="0"/>
              <w:left w:val="single" w:color="000000" w:sz="4" w:space="0"/>
              <w:bottom w:val="single" w:color="000000" w:sz="4" w:space="0"/>
              <w:right w:val="single" w:color="auto" w:sz="4" w:space="0"/>
            </w:tcBorders>
          </w:tcPr>
          <w:p w14:paraId="26A7B8BF">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rPr>
              <w:t>Дүйсенбі</w:t>
            </w:r>
          </w:p>
          <w:p w14:paraId="10898BC5">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30.09.2024</w:t>
            </w:r>
          </w:p>
        </w:tc>
        <w:tc>
          <w:tcPr>
            <w:tcW w:w="2693" w:type="dxa"/>
            <w:tcBorders>
              <w:top w:val="single" w:color="000000" w:sz="4" w:space="0"/>
              <w:left w:val="single" w:color="auto" w:sz="4" w:space="0"/>
              <w:bottom w:val="single" w:color="000000" w:sz="4" w:space="0"/>
              <w:right w:val="single" w:color="000000" w:sz="4" w:space="0"/>
            </w:tcBorders>
          </w:tcPr>
          <w:p w14:paraId="78BDCD84">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Сейсенбі</w:t>
            </w:r>
          </w:p>
          <w:p w14:paraId="1555A464">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01.10.2024</w:t>
            </w:r>
          </w:p>
        </w:tc>
        <w:tc>
          <w:tcPr>
            <w:tcW w:w="2835" w:type="dxa"/>
            <w:tcBorders>
              <w:top w:val="single" w:color="000000" w:sz="4" w:space="0"/>
              <w:left w:val="single" w:color="000000" w:sz="4" w:space="0"/>
              <w:bottom w:val="single" w:color="000000" w:sz="4" w:space="0"/>
              <w:right w:val="single" w:color="auto" w:sz="4" w:space="0"/>
            </w:tcBorders>
          </w:tcPr>
          <w:p w14:paraId="7E03D5A8">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rPr>
              <w:t>Сәрсенбі</w:t>
            </w:r>
          </w:p>
          <w:p w14:paraId="00878E2F">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02.10.2024</w:t>
            </w:r>
          </w:p>
        </w:tc>
        <w:tc>
          <w:tcPr>
            <w:tcW w:w="2835" w:type="dxa"/>
            <w:tcBorders>
              <w:top w:val="single" w:color="000000" w:sz="4" w:space="0"/>
              <w:left w:val="single" w:color="auto" w:sz="4" w:space="0"/>
              <w:bottom w:val="single" w:color="000000" w:sz="4" w:space="0"/>
              <w:right w:val="single" w:color="000000" w:sz="4" w:space="0"/>
            </w:tcBorders>
          </w:tcPr>
          <w:p w14:paraId="41B98939">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rPr>
              <w:t>Бейсенбі</w:t>
            </w:r>
          </w:p>
          <w:p w14:paraId="055BD0DE">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03.10.2024</w:t>
            </w:r>
          </w:p>
        </w:tc>
        <w:tc>
          <w:tcPr>
            <w:tcW w:w="2838" w:type="dxa"/>
            <w:tcBorders>
              <w:top w:val="single" w:color="000000" w:sz="4" w:space="0"/>
              <w:left w:val="single" w:color="000000" w:sz="4" w:space="0"/>
              <w:bottom w:val="single" w:color="000000" w:sz="4" w:space="0"/>
              <w:right w:val="single" w:color="auto" w:sz="4" w:space="0"/>
            </w:tcBorders>
          </w:tcPr>
          <w:p w14:paraId="329B2488">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rPr>
              <w:t>Жұма</w:t>
            </w:r>
          </w:p>
          <w:p w14:paraId="74CA3AB9">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04.10.2024</w:t>
            </w:r>
          </w:p>
        </w:tc>
      </w:tr>
      <w:tr w14:paraId="19F4C5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 w:hRule="atLeast"/>
        </w:trPr>
        <w:tc>
          <w:tcPr>
            <w:tcW w:w="2127" w:type="dxa"/>
            <w:tcBorders>
              <w:top w:val="single" w:color="000000" w:sz="4" w:space="0"/>
              <w:left w:val="single" w:color="000000" w:sz="4" w:space="0"/>
              <w:right w:val="single" w:color="000000" w:sz="4" w:space="0"/>
            </w:tcBorders>
          </w:tcPr>
          <w:p w14:paraId="73301AB7">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ДӘЙЕКСӨЗ</w:t>
            </w:r>
          </w:p>
        </w:tc>
        <w:tc>
          <w:tcPr>
            <w:tcW w:w="13894" w:type="dxa"/>
            <w:gridSpan w:val="5"/>
            <w:tcBorders>
              <w:top w:val="single" w:color="000000" w:sz="4" w:space="0"/>
              <w:left w:val="single" w:color="000000" w:sz="4" w:space="0"/>
              <w:right w:val="single" w:color="000000" w:sz="4" w:space="0"/>
            </w:tcBorders>
          </w:tcPr>
          <w:p w14:paraId="698C2383">
            <w:pPr>
              <w:spacing w:after="0" w:line="240" w:lineRule="auto"/>
              <w:jc w:val="center"/>
              <w:rPr>
                <w:rFonts w:ascii="Times New Roman" w:hAnsi="Times New Roman" w:cs="Times New Roman"/>
                <w:b/>
                <w:sz w:val="24"/>
                <w:szCs w:val="24"/>
                <w:lang w:val="kk-KZ"/>
              </w:rPr>
            </w:pPr>
            <w:r>
              <w:rPr>
                <w:rFonts w:ascii="Times New Roman" w:hAnsi="Times New Roman" w:eastAsia="Times New Roman" w:cs="Times New Roman"/>
                <w:b/>
                <w:color w:val="000000"/>
                <w:kern w:val="2"/>
                <w:sz w:val="24"/>
                <w:szCs w:val="24"/>
                <w:lang w:val="kk-KZ"/>
              </w:rPr>
              <w:t>«Ойында өрелік жоқ, Ханда төрелік жоқ»</w:t>
            </w:r>
          </w:p>
        </w:tc>
      </w:tr>
      <w:tr w14:paraId="3C284D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2" w:hRule="atLeast"/>
        </w:trPr>
        <w:tc>
          <w:tcPr>
            <w:tcW w:w="2127" w:type="dxa"/>
            <w:tcBorders>
              <w:top w:val="single" w:color="auto" w:sz="4" w:space="0"/>
              <w:left w:val="single" w:color="000000" w:sz="4" w:space="0"/>
              <w:right w:val="single" w:color="000000" w:sz="4" w:space="0"/>
            </w:tcBorders>
          </w:tcPr>
          <w:p w14:paraId="67BC99E2">
            <w:pPr>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Балаларды қабылдау</w:t>
            </w:r>
          </w:p>
        </w:tc>
        <w:tc>
          <w:tcPr>
            <w:tcW w:w="13894" w:type="dxa"/>
            <w:gridSpan w:val="5"/>
            <w:tcBorders>
              <w:top w:val="single" w:color="auto" w:sz="4" w:space="0"/>
              <w:left w:val="single" w:color="000000" w:sz="4" w:space="0"/>
              <w:right w:val="single" w:color="000000" w:sz="4" w:space="0"/>
            </w:tcBorders>
          </w:tcPr>
          <w:p w14:paraId="41406E55">
            <w:pPr>
              <w:spacing w:after="0" w:line="240" w:lineRule="auto"/>
              <w:jc w:val="center"/>
              <w:rPr>
                <w:rFonts w:ascii="Times New Roman" w:hAnsi="Times New Roman" w:cs="Times New Roman"/>
                <w:b/>
                <w:i/>
                <w:sz w:val="24"/>
                <w:szCs w:val="24"/>
                <w:lang w:val="kk-KZ"/>
              </w:rPr>
            </w:pPr>
            <w:r>
              <w:rPr>
                <w:rFonts w:ascii="Times New Roman" w:hAnsi="Times New Roman" w:cs="Times New Roman"/>
                <w:b/>
                <w:i/>
                <w:kern w:val="2"/>
                <w:sz w:val="24"/>
                <w:szCs w:val="24"/>
                <w:lang w:val="kk-KZ" w:eastAsia="zh-TW"/>
              </w:rPr>
              <w:t>Күй күмбірі – баланы қабылдау кезінде қазақтың күй өнерін бала бойына сіңіру.</w:t>
            </w:r>
          </w:p>
          <w:p w14:paraId="251C77AC">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Балаларды көтеріңкі көңіл-күймен қарсы алу. Балалар үшін жайлы жағдай жасау. Сәлемдесуді үйрету. Баланың бүгінгі көңіл күйі, оны не қызықтыратыны туралы сұрау, баланы жеке пікірін білдіруге тарту. Топта балалармен шағын ойын орталықтарында еркін ойындарды ұйымдастыру  </w:t>
            </w:r>
            <w:r>
              <w:rPr>
                <w:rFonts w:ascii="Times New Roman" w:hAnsi="Times New Roman" w:cs="Times New Roman"/>
                <w:b/>
                <w:bCs/>
                <w:sz w:val="24"/>
                <w:szCs w:val="24"/>
                <w:lang w:val="kk-KZ"/>
              </w:rPr>
              <w:t>Бір тұтас тәрбие аясында</w:t>
            </w:r>
          </w:p>
        </w:tc>
      </w:tr>
      <w:tr w14:paraId="176D79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Borders>
              <w:top w:val="single" w:color="000000" w:sz="4" w:space="0"/>
              <w:left w:val="single" w:color="000000" w:sz="4" w:space="0"/>
              <w:bottom w:val="single" w:color="000000" w:sz="4" w:space="0"/>
              <w:right w:val="single" w:color="000000" w:sz="4" w:space="0"/>
            </w:tcBorders>
          </w:tcPr>
          <w:p w14:paraId="60E70C4C">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Ата-аналарменәңгімелесу, кеңес беру</w:t>
            </w:r>
          </w:p>
        </w:tc>
        <w:tc>
          <w:tcPr>
            <w:tcW w:w="13894" w:type="dxa"/>
            <w:gridSpan w:val="5"/>
          </w:tcPr>
          <w:p w14:paraId="3F2DBE80">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Ата-аналармен бала денсаулығы, баланың үйдегі күн тәртібі, жетістіктері, баланы дамыту мен тәрбиелеу мәселелері бойынша әңгімелесу, кеңес беру</w:t>
            </w:r>
          </w:p>
          <w:p w14:paraId="3A35DE1E">
            <w:pPr>
              <w:spacing w:after="0" w:line="240" w:lineRule="auto"/>
              <w:rPr>
                <w:rFonts w:ascii="Times New Roman" w:hAnsi="Times New Roman" w:cs="Times New Roman"/>
                <w:sz w:val="24"/>
                <w:szCs w:val="24"/>
                <w:lang w:val="kk-KZ"/>
              </w:rPr>
            </w:pPr>
            <w:r>
              <w:rPr>
                <w:rFonts w:ascii="Times New Roman" w:hAnsi="Times New Roman" w:eastAsia="Calibri" w:cs="Times New Roman"/>
                <w:sz w:val="24"/>
                <w:szCs w:val="24"/>
                <w:lang w:val="kk-KZ"/>
              </w:rPr>
              <w:t>Өнегелі 15 минут</w:t>
            </w:r>
          </w:p>
        </w:tc>
      </w:tr>
      <w:tr w14:paraId="38ED40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Borders>
              <w:top w:val="single" w:color="000000" w:sz="4" w:space="0"/>
              <w:left w:val="single" w:color="000000" w:sz="4" w:space="0"/>
              <w:bottom w:val="single" w:color="000000" w:sz="4" w:space="0"/>
              <w:right w:val="single" w:color="000000" w:sz="4" w:space="0"/>
            </w:tcBorders>
          </w:tcPr>
          <w:p w14:paraId="7B64B021">
            <w:pPr>
              <w:spacing w:after="0" w:line="240" w:lineRule="auto"/>
              <w:jc w:val="both"/>
              <w:rPr>
                <w:rFonts w:ascii="Times New Roman" w:hAnsi="Times New Roman" w:cs="Times New Roman"/>
                <w:b/>
                <w:bCs/>
                <w:sz w:val="24"/>
                <w:szCs w:val="24"/>
                <w:lang w:val="kk-KZ"/>
              </w:rPr>
            </w:pPr>
            <w:r>
              <w:rPr>
                <w:rFonts w:ascii="Times New Roman" w:hAnsi="Times New Roman" w:cs="Times New Roman"/>
                <w:b/>
                <w:bCs/>
                <w:sz w:val="24"/>
                <w:szCs w:val="24"/>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13894" w:type="dxa"/>
            <w:gridSpan w:val="5"/>
          </w:tcPr>
          <w:p w14:paraId="03F82202">
            <w:pPr>
              <w:widowControl w:val="0"/>
              <w:autoSpaceDE w:val="0"/>
              <w:autoSpaceDN w:val="0"/>
              <w:spacing w:after="0" w:line="320" w:lineRule="exact"/>
              <w:ind w:left="-1"/>
              <w:rPr>
                <w:rFonts w:ascii="Times New Roman" w:hAnsi="Times New Roman" w:eastAsia="Times New Roman" w:cs="Times New Roman"/>
                <w:sz w:val="24"/>
                <w:szCs w:val="24"/>
                <w:lang w:val="kk-KZ"/>
              </w:rPr>
            </w:pPr>
            <w:r>
              <w:rPr>
                <w:rFonts w:ascii="Times New Roman" w:hAnsi="Times New Roman" w:eastAsia="Times New Roman" w:cs="Times New Roman"/>
                <w:sz w:val="24"/>
                <w:szCs w:val="24"/>
                <w:lang w:val="kk-KZ"/>
              </w:rPr>
              <w:t>Топтабалаларменшағынойынорталықтарындаеркінойындардыұйымдастыру,</w:t>
            </w:r>
          </w:p>
          <w:p w14:paraId="23972724">
            <w:pPr>
              <w:spacing w:after="0" w:line="240" w:lineRule="auto"/>
              <w:rPr>
                <w:rFonts w:ascii="Times New Roman" w:hAnsi="Times New Roman" w:eastAsia="SimSun" w:cs="Times New Roman"/>
                <w:sz w:val="24"/>
                <w:szCs w:val="24"/>
                <w:lang w:val="kk-KZ" w:eastAsia="ru-RU"/>
              </w:rPr>
            </w:pPr>
            <w:r>
              <w:rPr>
                <w:rFonts w:ascii="Times New Roman" w:hAnsi="Times New Roman" w:eastAsia="SimSun" w:cs="Times New Roman"/>
                <w:b/>
                <w:bCs/>
                <w:sz w:val="24"/>
                <w:szCs w:val="24"/>
                <w:lang w:val="kk-KZ" w:eastAsia="ru-RU"/>
              </w:rPr>
              <w:t>Дид ойын: «Суретші қай жерде қателесті?»</w:t>
            </w:r>
          </w:p>
          <w:p w14:paraId="08936D06">
            <w:pPr>
              <w:spacing w:after="0" w:line="240" w:lineRule="auto"/>
              <w:rPr>
                <w:rFonts w:ascii="Times New Roman" w:hAnsi="Times New Roman" w:eastAsia="SimSun" w:cs="Times New Roman"/>
                <w:sz w:val="24"/>
                <w:szCs w:val="24"/>
                <w:lang w:val="kk-KZ" w:eastAsia="ru-RU"/>
              </w:rPr>
            </w:pPr>
            <w:r>
              <w:rPr>
                <w:rFonts w:ascii="Times New Roman" w:hAnsi="Times New Roman" w:eastAsia="SimSun" w:cs="Times New Roman"/>
                <w:bCs/>
                <w:sz w:val="24"/>
                <w:szCs w:val="24"/>
                <w:lang w:val="kk-KZ" w:eastAsia="ru-RU"/>
              </w:rPr>
              <w:t>Мақсаты: Балалар суреттегі сәйкессіздікті таба алады</w:t>
            </w:r>
            <w:r>
              <w:rPr>
                <w:rFonts w:ascii="Times New Roman" w:hAnsi="Times New Roman" w:eastAsia="SimSun" w:cs="Times New Roman"/>
                <w:sz w:val="24"/>
                <w:szCs w:val="24"/>
                <w:lang w:val="kk-KZ" w:eastAsia="ru-RU"/>
              </w:rPr>
              <w:t xml:space="preserve">. </w:t>
            </w:r>
            <w:r>
              <w:rPr>
                <w:rFonts w:ascii="Times New Roman" w:hAnsi="Times New Roman" w:eastAsia="SimSun" w:cs="Times New Roman"/>
                <w:b/>
                <w:bCs/>
                <w:sz w:val="24"/>
                <w:szCs w:val="24"/>
                <w:lang w:val="kk-KZ" w:eastAsia="ru-RU"/>
              </w:rPr>
              <w:t>:  «Экологиялық бағдаршам»</w:t>
            </w:r>
          </w:p>
          <w:p w14:paraId="37C047DB">
            <w:pPr>
              <w:spacing w:after="0" w:line="240" w:lineRule="auto"/>
              <w:rPr>
                <w:rFonts w:ascii="Times New Roman" w:hAnsi="Times New Roman" w:eastAsia="SimSun" w:cs="Times New Roman"/>
                <w:bCs/>
                <w:sz w:val="24"/>
                <w:szCs w:val="24"/>
                <w:lang w:val="kk-KZ" w:eastAsia="ru-RU"/>
              </w:rPr>
            </w:pPr>
            <w:r>
              <w:rPr>
                <w:rFonts w:ascii="Times New Roman" w:hAnsi="Times New Roman" w:eastAsia="SimSun" w:cs="Times New Roman"/>
                <w:bCs/>
                <w:sz w:val="24"/>
                <w:szCs w:val="24"/>
                <w:lang w:val="kk-KZ" w:eastAsia="ru-RU"/>
              </w:rPr>
              <w:t>Мақсаты: Балалар мақал-мәтел, тақпақтар, тиым сөздер арқылы   табиғат туралы түсінеді.</w:t>
            </w:r>
          </w:p>
          <w:p w14:paraId="44E1AF63">
            <w:pPr>
              <w:spacing w:after="0" w:line="276" w:lineRule="auto"/>
              <w:rPr>
                <w:rFonts w:ascii="Times New Roman" w:hAnsi="Times New Roman" w:cs="Times New Roman"/>
                <w:sz w:val="24"/>
                <w:szCs w:val="24"/>
                <w:lang w:val="kk-KZ"/>
              </w:rPr>
            </w:pPr>
            <w:r>
              <w:rPr>
                <w:rFonts w:ascii="Times New Roman" w:hAnsi="Times New Roman" w:cs="Times New Roman"/>
                <w:b/>
                <w:sz w:val="24"/>
                <w:szCs w:val="24"/>
                <w:lang w:val="kk-KZ"/>
              </w:rPr>
              <w:t>Балалармен жекежұмыс.</w:t>
            </w:r>
          </w:p>
        </w:tc>
      </w:tr>
      <w:tr w14:paraId="263A0A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2" w:hRule="atLeast"/>
        </w:trPr>
        <w:tc>
          <w:tcPr>
            <w:tcW w:w="2127" w:type="dxa"/>
            <w:tcBorders>
              <w:top w:val="single" w:color="000000" w:sz="4" w:space="0"/>
              <w:left w:val="single" w:color="000000" w:sz="4" w:space="0"/>
              <w:bottom w:val="single" w:color="000000" w:sz="4" w:space="0"/>
              <w:right w:val="single" w:color="000000" w:sz="4" w:space="0"/>
            </w:tcBorders>
          </w:tcPr>
          <w:p w14:paraId="1A375C77">
            <w:pPr>
              <w:spacing w:after="0" w:line="240" w:lineRule="auto"/>
              <w:jc w:val="both"/>
              <w:rPr>
                <w:rFonts w:ascii="Times New Roman" w:hAnsi="Times New Roman" w:cs="Times New Roman"/>
                <w:b/>
                <w:bCs/>
                <w:sz w:val="24"/>
                <w:szCs w:val="24"/>
              </w:rPr>
            </w:pPr>
            <w:r>
              <w:rPr>
                <w:rFonts w:ascii="Times New Roman" w:hAnsi="Times New Roman" w:cs="Times New Roman"/>
                <w:b/>
                <w:bCs/>
                <w:sz w:val="24"/>
                <w:szCs w:val="24"/>
                <w:lang w:val="kk-KZ"/>
              </w:rPr>
              <w:t>Таңерте</w:t>
            </w:r>
            <w:r>
              <w:rPr>
                <w:rFonts w:ascii="Times New Roman" w:hAnsi="Times New Roman" w:cs="Times New Roman"/>
                <w:b/>
                <w:bCs/>
                <w:sz w:val="24"/>
                <w:szCs w:val="24"/>
              </w:rPr>
              <w:t>нгіжаттығу</w:t>
            </w:r>
          </w:p>
        </w:tc>
        <w:tc>
          <w:tcPr>
            <w:tcW w:w="13894" w:type="dxa"/>
            <w:gridSpan w:val="5"/>
            <w:tcBorders>
              <w:top w:val="single" w:color="000000" w:sz="4" w:space="0"/>
              <w:left w:val="single" w:color="000000" w:sz="4" w:space="0"/>
              <w:bottom w:val="single" w:color="000000" w:sz="4" w:space="0"/>
              <w:right w:val="single" w:color="000000" w:sz="4" w:space="0"/>
            </w:tcBorders>
          </w:tcPr>
          <w:p w14:paraId="323B2013">
            <w:pPr>
              <w:spacing w:after="0" w:line="240" w:lineRule="auto"/>
              <w:jc w:val="center"/>
              <w:rPr>
                <w:rFonts w:ascii="Times New Roman" w:hAnsi="Times New Roman" w:cs="Times New Roman"/>
                <w:b/>
                <w:bCs/>
                <w:iCs/>
                <w:sz w:val="24"/>
                <w:szCs w:val="24"/>
                <w:lang w:val="kk-KZ"/>
              </w:rPr>
            </w:pPr>
            <w:r>
              <w:rPr>
                <w:rFonts w:ascii="Times New Roman" w:hAnsi="Times New Roman" w:eastAsia="Times New Roman" w:cs="Times New Roman"/>
                <w:b/>
                <w:bCs/>
                <w:sz w:val="24"/>
                <w:szCs w:val="24"/>
                <w:lang w:val="kk-KZ" w:eastAsia="ru-RU"/>
              </w:rPr>
              <w:t>Қазан</w:t>
            </w:r>
            <w:r>
              <w:rPr>
                <w:rFonts w:ascii="Times New Roman" w:hAnsi="Times New Roman" w:eastAsia="Times New Roman" w:cs="Times New Roman"/>
                <w:b/>
                <w:bCs/>
                <w:sz w:val="24"/>
                <w:szCs w:val="24"/>
                <w:lang w:eastAsia="ru-RU"/>
              </w:rPr>
              <w:t>айынаарналғантаңертеңгіжаттығуларкешені (Жалпыдамытушыжаттығулар, қимылбелсенділігі, ойынәрекеті).</w:t>
            </w:r>
            <w:r>
              <w:rPr>
                <w:rFonts w:ascii="Times New Roman" w:hAnsi="Times New Roman" w:cs="Times New Roman"/>
                <w:b/>
                <w:bCs/>
                <w:iCs/>
                <w:sz w:val="24"/>
                <w:szCs w:val="24"/>
                <w:lang w:val="kk-KZ"/>
              </w:rPr>
              <w:t xml:space="preserve">                                                                                  \\</w:t>
            </w:r>
          </w:p>
          <w:p w14:paraId="6D8F106E">
            <w:pPr>
              <w:numPr>
                <w:ilvl w:val="0"/>
                <w:numId w:val="9"/>
              </w:numPr>
              <w:shd w:val="clear" w:color="auto" w:fill="FFFFFF"/>
              <w:spacing w:after="0" w:line="240" w:lineRule="auto"/>
              <w:textAlignment w:val="baseline"/>
              <w:rPr>
                <w:rFonts w:ascii="Times New Roman" w:hAnsi="Times New Roman" w:eastAsia="Times New Roman" w:cs="Times New Roman"/>
                <w:b/>
                <w:color w:val="202020"/>
                <w:spacing w:val="5"/>
                <w:sz w:val="24"/>
                <w:szCs w:val="24"/>
              </w:rPr>
            </w:pPr>
            <w:r>
              <w:rPr>
                <w:rFonts w:ascii="Times New Roman" w:hAnsi="Times New Roman" w:eastAsia="Times New Roman" w:cs="Times New Roman"/>
                <w:b/>
                <w:color w:val="202020"/>
                <w:spacing w:val="5"/>
                <w:sz w:val="24"/>
                <w:szCs w:val="24"/>
              </w:rPr>
              <w:t>«Шапалақта»</w:t>
            </w:r>
            <w:r>
              <w:rPr>
                <w:rFonts w:ascii="Times New Roman" w:hAnsi="Times New Roman" w:eastAsia="Times New Roman" w:cs="Times New Roman"/>
                <w:b/>
                <w:color w:val="202020"/>
                <w:spacing w:val="5"/>
                <w:sz w:val="24"/>
                <w:szCs w:val="24"/>
                <w:lang w:val="kk-KZ"/>
              </w:rPr>
              <w:t xml:space="preserve"> ойыны:</w:t>
            </w:r>
          </w:p>
          <w:p w14:paraId="783262F4">
            <w:pPr>
              <w:shd w:val="clear" w:color="auto" w:fill="FFFFFF"/>
              <w:spacing w:after="0" w:line="240" w:lineRule="auto"/>
              <w:textAlignment w:val="baseline"/>
              <w:rPr>
                <w:rFonts w:ascii="Times New Roman" w:hAnsi="Times New Roman" w:eastAsia="Times New Roman" w:cs="Times New Roman"/>
                <w:color w:val="202020"/>
                <w:spacing w:val="5"/>
                <w:sz w:val="24"/>
                <w:szCs w:val="24"/>
              </w:rPr>
            </w:pPr>
            <w:r>
              <w:rPr>
                <w:rFonts w:ascii="Times New Roman" w:hAnsi="Times New Roman" w:eastAsia="Times New Roman" w:cs="Times New Roman"/>
                <w:color w:val="202020"/>
                <w:spacing w:val="5"/>
                <w:sz w:val="24"/>
                <w:szCs w:val="24"/>
              </w:rPr>
              <w:t>Б.қ.:  аяқтыңарасы  сәлашық, қолекіжанында,бос, түсірулі.</w:t>
            </w:r>
          </w:p>
          <w:p w14:paraId="07D26EA9">
            <w:pPr>
              <w:shd w:val="clear" w:color="auto" w:fill="FFFFFF"/>
              <w:spacing w:after="0" w:line="240" w:lineRule="auto"/>
              <w:textAlignment w:val="baseline"/>
              <w:rPr>
                <w:rFonts w:ascii="Times New Roman" w:hAnsi="Times New Roman" w:eastAsia="Times New Roman" w:cs="Times New Roman"/>
                <w:color w:val="202020"/>
                <w:spacing w:val="5"/>
                <w:sz w:val="24"/>
                <w:szCs w:val="24"/>
              </w:rPr>
            </w:pPr>
            <w:r>
              <w:rPr>
                <w:rFonts w:ascii="Times New Roman" w:hAnsi="Times New Roman" w:eastAsia="Times New Roman" w:cs="Times New Roman"/>
                <w:color w:val="202020"/>
                <w:spacing w:val="5"/>
                <w:sz w:val="24"/>
                <w:szCs w:val="24"/>
              </w:rPr>
              <w:t>Орындалуы:Қолдыалғасозу, шапалақтау, түсіру.</w:t>
            </w:r>
          </w:p>
          <w:p w14:paraId="6945A03F">
            <w:pPr>
              <w:shd w:val="clear" w:color="auto" w:fill="FFFFFF"/>
              <w:spacing w:after="0" w:line="240" w:lineRule="auto"/>
              <w:textAlignment w:val="baseline"/>
              <w:rPr>
                <w:rFonts w:ascii="Times New Roman" w:hAnsi="Times New Roman" w:eastAsia="Times New Roman" w:cs="Times New Roman"/>
                <w:color w:val="202020"/>
                <w:spacing w:val="5"/>
                <w:sz w:val="24"/>
                <w:szCs w:val="24"/>
                <w:lang w:val="kk-KZ" w:eastAsia="ru-RU"/>
              </w:rPr>
            </w:pPr>
            <w:r>
              <w:rPr>
                <w:rFonts w:ascii="Times New Roman" w:hAnsi="Times New Roman" w:eastAsia="Times New Roman" w:cs="Times New Roman"/>
                <w:color w:val="202020"/>
                <w:spacing w:val="5"/>
                <w:sz w:val="24"/>
                <w:szCs w:val="24"/>
              </w:rPr>
              <w:t>Қайталануы: 4 рет</w:t>
            </w:r>
          </w:p>
        </w:tc>
      </w:tr>
      <w:tr w14:paraId="0F10A6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Borders>
              <w:top w:val="single" w:color="000000" w:sz="4" w:space="0"/>
              <w:left w:val="single" w:color="000000" w:sz="4" w:space="0"/>
              <w:bottom w:val="single" w:color="auto" w:sz="4" w:space="0"/>
              <w:right w:val="single" w:color="000000" w:sz="4" w:space="0"/>
            </w:tcBorders>
          </w:tcPr>
          <w:p w14:paraId="659C4B01">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Таңғы ас</w:t>
            </w:r>
          </w:p>
        </w:tc>
        <w:tc>
          <w:tcPr>
            <w:tcW w:w="13894" w:type="dxa"/>
            <w:gridSpan w:val="5"/>
            <w:tcBorders>
              <w:top w:val="single" w:color="000000" w:sz="4" w:space="0"/>
              <w:left w:val="single" w:color="000000" w:sz="4" w:space="0"/>
              <w:bottom w:val="single" w:color="auto" w:sz="4" w:space="0"/>
              <w:right w:val="single" w:color="000000" w:sz="4" w:space="0"/>
            </w:tcBorders>
          </w:tcPr>
          <w:p w14:paraId="578F6030">
            <w:pPr>
              <w:spacing w:after="0" w:line="240" w:lineRule="auto"/>
              <w:jc w:val="center"/>
              <w:rPr>
                <w:rFonts w:ascii="Times New Roman" w:hAnsi="Times New Roman" w:cs="Times New Roman"/>
                <w:b/>
                <w:i/>
                <w:kern w:val="2"/>
                <w:sz w:val="24"/>
                <w:szCs w:val="24"/>
                <w:lang w:val="kk-KZ"/>
              </w:rPr>
            </w:pPr>
            <w:r>
              <w:rPr>
                <w:rFonts w:ascii="Times New Roman" w:hAnsi="Times New Roman" w:cs="Times New Roman"/>
                <w:b/>
                <w:i/>
                <w:kern w:val="2"/>
                <w:sz w:val="24"/>
                <w:szCs w:val="24"/>
              </w:rPr>
              <w:t xml:space="preserve">Үнемдітұтыну - </w:t>
            </w:r>
            <w:r>
              <w:rPr>
                <w:rFonts w:ascii="Times New Roman" w:hAnsi="Times New Roman" w:cs="Times New Roman"/>
                <w:b/>
                <w:i/>
                <w:kern w:val="2"/>
                <w:sz w:val="24"/>
                <w:szCs w:val="24"/>
                <w:lang w:eastAsia="zh-TW"/>
              </w:rPr>
              <w:t>«Суды, тамақты, энергияныүнемдітұтыну»</w:t>
            </w:r>
          </w:p>
          <w:p w14:paraId="79B2E934">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 xml:space="preserve">Балалардың  мәдени-гигиеналық дағдыларын дамыту, тамақтану мәдениетін  қалыптастырады. «Бата беру»,  </w:t>
            </w:r>
          </w:p>
          <w:p w14:paraId="242900CC">
            <w:pPr>
              <w:spacing w:after="0" w:line="240" w:lineRule="auto"/>
              <w:rPr>
                <w:rFonts w:ascii="Times New Roman" w:hAnsi="Times New Roman" w:cs="Times New Roman"/>
                <w:sz w:val="24"/>
                <w:szCs w:val="24"/>
                <w:lang w:val="kk-KZ"/>
              </w:rPr>
            </w:pPr>
            <w:r>
              <w:rPr>
                <w:rFonts w:ascii="Times New Roman" w:hAnsi="Times New Roman" w:eastAsia="Calibri" w:cs="Times New Roman"/>
                <w:sz w:val="24"/>
                <w:szCs w:val="24"/>
                <w:lang w:val="kk-KZ"/>
              </w:rPr>
              <w:t>«Ас қайтару» дәстүрлерін үйренеді.</w:t>
            </w:r>
            <w:r>
              <w:rPr>
                <w:rFonts w:ascii="Times New Roman" w:hAnsi="Times New Roman" w:cs="Times New Roman"/>
                <w:sz w:val="24"/>
                <w:szCs w:val="24"/>
                <w:lang w:val="kk-KZ"/>
              </w:rPr>
              <w:t xml:space="preserve"> Тамақты аузымен жабық шайнау, қажет болған жағдайда майлықты</w:t>
            </w:r>
          </w:p>
          <w:p w14:paraId="76368908">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қолдану дағдыларын бекітеді</w:t>
            </w:r>
          </w:p>
          <w:p w14:paraId="2C0C47BA">
            <w:pPr>
              <w:spacing w:after="0" w:line="240" w:lineRule="auto"/>
              <w:rPr>
                <w:rFonts w:ascii="Times New Roman" w:hAnsi="Times New Roman" w:cs="Times New Roman"/>
                <w:sz w:val="24"/>
                <w:szCs w:val="24"/>
                <w:lang w:val="kk-KZ"/>
              </w:rPr>
            </w:pPr>
            <w:r>
              <w:rPr>
                <w:rFonts w:ascii="Times New Roman" w:hAnsi="Times New Roman" w:cs="Times New Roman"/>
                <w:bCs/>
                <w:sz w:val="24"/>
                <w:szCs w:val="24"/>
                <w:lang w:val="kk-KZ"/>
              </w:rPr>
              <w:t>Мәдени-гигиеналық дағдылар, өзіне-өзі қызмет ету.</w:t>
            </w:r>
            <w:r>
              <w:rPr>
                <w:rFonts w:ascii="Times New Roman" w:hAnsi="Times New Roman" w:cs="Times New Roman"/>
                <w:sz w:val="24"/>
                <w:szCs w:val="24"/>
                <w:lang w:val="kk-KZ"/>
              </w:rPr>
              <w:t xml:space="preserve">балаларға таңғы астың маңыздылығы жайлы айту, тамақты тауысып жеуге үйренеді.   </w:t>
            </w:r>
          </w:p>
        </w:tc>
      </w:tr>
      <w:tr w14:paraId="142B26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5" w:hRule="atLeast"/>
        </w:trPr>
        <w:tc>
          <w:tcPr>
            <w:tcW w:w="2127" w:type="dxa"/>
            <w:tcBorders>
              <w:top w:val="single" w:color="auto" w:sz="4" w:space="0"/>
              <w:left w:val="single" w:color="000000" w:sz="8" w:space="0"/>
              <w:right w:val="single" w:color="000000" w:sz="8" w:space="0"/>
            </w:tcBorders>
          </w:tcPr>
          <w:p w14:paraId="368BCD33">
            <w:pPr>
              <w:spacing w:after="0" w:line="240" w:lineRule="auto"/>
              <w:rPr>
                <w:rFonts w:ascii="Times New Roman" w:hAnsi="Times New Roman" w:eastAsia="Times New Roman" w:cs="Times New Roman"/>
                <w:color w:val="000000"/>
                <w:sz w:val="24"/>
                <w:szCs w:val="24"/>
                <w:lang w:eastAsia="ru-RU"/>
              </w:rPr>
            </w:pPr>
            <w:r>
              <w:rPr>
                <w:rFonts w:ascii="Times New Roman" w:hAnsi="Times New Roman" w:eastAsia="Times New Roman" w:cs="Times New Roman"/>
                <w:b/>
                <w:bCs/>
                <w:color w:val="000000"/>
                <w:sz w:val="24"/>
                <w:szCs w:val="24"/>
                <w:lang w:eastAsia="ru-RU"/>
              </w:rPr>
              <w:t>Ұйымдастырылғаніс-әрекетке</w:t>
            </w:r>
          </w:p>
          <w:p w14:paraId="4CC0EC2E">
            <w:pPr>
              <w:spacing w:after="0" w:line="240" w:lineRule="auto"/>
              <w:rPr>
                <w:rFonts w:ascii="Times New Roman" w:hAnsi="Times New Roman" w:eastAsia="Times New Roman" w:cs="Times New Roman"/>
                <w:color w:val="000000"/>
                <w:sz w:val="24"/>
                <w:szCs w:val="24"/>
                <w:lang w:eastAsia="ru-RU"/>
              </w:rPr>
            </w:pPr>
            <w:r>
              <w:rPr>
                <w:rFonts w:ascii="Times New Roman" w:hAnsi="Times New Roman" w:eastAsia="Times New Roman" w:cs="Times New Roman"/>
                <w:b/>
                <w:bCs/>
                <w:color w:val="000000"/>
                <w:sz w:val="24"/>
                <w:szCs w:val="24"/>
                <w:lang w:eastAsia="ru-RU"/>
              </w:rPr>
              <w:t>дайындық</w:t>
            </w:r>
          </w:p>
          <w:p w14:paraId="242BF552">
            <w:pPr>
              <w:spacing w:after="0" w:line="240" w:lineRule="auto"/>
              <w:rPr>
                <w:rFonts w:ascii="Times New Roman" w:hAnsi="Times New Roman" w:eastAsia="Times New Roman" w:cs="Times New Roman"/>
                <w:b/>
                <w:bCs/>
                <w:color w:val="000000"/>
                <w:sz w:val="24"/>
                <w:szCs w:val="24"/>
                <w:lang w:val="kk-KZ" w:eastAsia="ru-RU"/>
              </w:rPr>
            </w:pPr>
          </w:p>
          <w:p w14:paraId="5AEAC3AD">
            <w:pPr>
              <w:spacing w:after="0" w:line="240" w:lineRule="auto"/>
              <w:rPr>
                <w:rFonts w:ascii="Times New Roman" w:hAnsi="Times New Roman" w:eastAsia="Times New Roman" w:cs="Times New Roman"/>
                <w:b/>
                <w:bCs/>
                <w:color w:val="000000"/>
                <w:sz w:val="24"/>
                <w:szCs w:val="24"/>
                <w:lang w:val="kk-KZ" w:eastAsia="ru-RU"/>
              </w:rPr>
            </w:pPr>
          </w:p>
          <w:p w14:paraId="0B7AC94F">
            <w:pPr>
              <w:spacing w:after="0" w:line="240" w:lineRule="auto"/>
              <w:rPr>
                <w:rFonts w:ascii="Times New Roman" w:hAnsi="Times New Roman" w:eastAsia="Times New Roman" w:cs="Times New Roman"/>
                <w:b/>
                <w:bCs/>
                <w:color w:val="000000"/>
                <w:sz w:val="24"/>
                <w:szCs w:val="24"/>
                <w:lang w:val="kk-KZ" w:eastAsia="ru-RU"/>
              </w:rPr>
            </w:pPr>
          </w:p>
          <w:p w14:paraId="33129A67">
            <w:pPr>
              <w:spacing w:after="0" w:line="240" w:lineRule="auto"/>
              <w:rPr>
                <w:rFonts w:ascii="Times New Roman" w:hAnsi="Times New Roman" w:eastAsia="Times New Roman" w:cs="Times New Roman"/>
                <w:b/>
                <w:bCs/>
                <w:color w:val="000000"/>
                <w:sz w:val="24"/>
                <w:szCs w:val="24"/>
                <w:lang w:val="kk-KZ" w:eastAsia="ru-RU"/>
              </w:rPr>
            </w:pPr>
          </w:p>
          <w:p w14:paraId="0C911AB4">
            <w:pPr>
              <w:spacing w:after="0" w:line="240" w:lineRule="auto"/>
              <w:rPr>
                <w:rFonts w:ascii="Times New Roman" w:hAnsi="Times New Roman" w:cs="Times New Roman"/>
                <w:sz w:val="24"/>
                <w:szCs w:val="24"/>
              </w:rPr>
            </w:pPr>
          </w:p>
        </w:tc>
        <w:tc>
          <w:tcPr>
            <w:tcW w:w="2693" w:type="dxa"/>
            <w:tcBorders>
              <w:top w:val="single" w:color="auto" w:sz="4" w:space="0"/>
              <w:left w:val="single" w:color="auto" w:sz="4" w:space="0"/>
              <w:right w:val="single" w:color="auto" w:sz="4" w:space="0"/>
            </w:tcBorders>
          </w:tcPr>
          <w:p w14:paraId="04FD8776">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Топта ұйымдастырылған орталықтарда балалардың түрлі әрекеттерін ұйымдастыруға қажетті заттар мен материалдарды әзірлеу</w:t>
            </w:r>
          </w:p>
          <w:p w14:paraId="1DB4FDAE">
            <w:pPr>
              <w:spacing w:after="0" w:line="240" w:lineRule="auto"/>
              <w:rPr>
                <w:rFonts w:ascii="Times New Roman" w:hAnsi="Times New Roman" w:cs="Times New Roman"/>
                <w:sz w:val="24"/>
                <w:szCs w:val="24"/>
                <w:lang w:val="kk-KZ"/>
              </w:rPr>
            </w:pPr>
          </w:p>
        </w:tc>
        <w:tc>
          <w:tcPr>
            <w:tcW w:w="2693" w:type="dxa"/>
            <w:tcBorders>
              <w:top w:val="single" w:color="auto" w:sz="4" w:space="0"/>
              <w:left w:val="single" w:color="auto" w:sz="4" w:space="0"/>
              <w:right w:val="single" w:color="auto" w:sz="4" w:space="0"/>
            </w:tcBorders>
          </w:tcPr>
          <w:p w14:paraId="5B9BB270">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Барлық орталықтарды балалар әрекетіне қажетті заттар мен материалдармен толықтыру</w:t>
            </w:r>
          </w:p>
        </w:tc>
        <w:tc>
          <w:tcPr>
            <w:tcW w:w="2835" w:type="dxa"/>
            <w:tcBorders>
              <w:top w:val="single" w:color="auto" w:sz="4" w:space="0"/>
              <w:left w:val="single" w:color="auto" w:sz="4" w:space="0"/>
              <w:right w:val="single" w:color="auto" w:sz="4" w:space="0"/>
            </w:tcBorders>
          </w:tcPr>
          <w:p w14:paraId="3295CC8E">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Ұйымдастырылған іс-әрекетке дайындық жасау, көрнекіліктерді дайындау, видео түсіндірмелер дайындау </w:t>
            </w:r>
          </w:p>
        </w:tc>
        <w:tc>
          <w:tcPr>
            <w:tcW w:w="2835" w:type="dxa"/>
            <w:tcBorders>
              <w:top w:val="single" w:color="auto" w:sz="4" w:space="0"/>
              <w:left w:val="single" w:color="auto" w:sz="4" w:space="0"/>
              <w:right w:val="single" w:color="auto" w:sz="4" w:space="0"/>
            </w:tcBorders>
          </w:tcPr>
          <w:p w14:paraId="77F2FFF8">
            <w:pPr>
              <w:spacing w:after="200" w:line="276" w:lineRule="auto"/>
              <w:rPr>
                <w:rFonts w:ascii="Times New Roman" w:hAnsi="Times New Roman" w:cs="Times New Roman"/>
                <w:sz w:val="24"/>
                <w:szCs w:val="24"/>
                <w:lang w:val="kk-KZ"/>
              </w:rPr>
            </w:pPr>
            <w:r>
              <w:rPr>
                <w:rFonts w:ascii="Times New Roman" w:hAnsi="Times New Roman" w:cs="Times New Roman"/>
                <w:sz w:val="24"/>
                <w:szCs w:val="24"/>
                <w:lang w:val="kk-KZ"/>
              </w:rPr>
              <w:t>Барлық орталықтарды балалар әрекетіне қажетті заттар мен материалдармен толықтыру</w:t>
            </w:r>
          </w:p>
        </w:tc>
        <w:tc>
          <w:tcPr>
            <w:tcW w:w="2838" w:type="dxa"/>
            <w:tcBorders>
              <w:top w:val="single" w:color="auto" w:sz="4" w:space="0"/>
              <w:left w:val="single" w:color="auto" w:sz="4" w:space="0"/>
              <w:right w:val="single" w:color="auto" w:sz="4" w:space="0"/>
            </w:tcBorders>
          </w:tcPr>
          <w:p w14:paraId="4FCB0032">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Іс-әрекетке қажетті құралдарды дағдыларға қарай дайындау</w:t>
            </w:r>
          </w:p>
        </w:tc>
      </w:tr>
      <w:tr w14:paraId="3675BE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0" w:hRule="atLeast"/>
        </w:trPr>
        <w:tc>
          <w:tcPr>
            <w:tcW w:w="2127" w:type="dxa"/>
            <w:tcBorders>
              <w:top w:val="single" w:color="auto" w:sz="4" w:space="0"/>
              <w:left w:val="single" w:color="000000" w:sz="8" w:space="0"/>
              <w:right w:val="single" w:color="000000" w:sz="8" w:space="0"/>
            </w:tcBorders>
          </w:tcPr>
          <w:p w14:paraId="5B86F1BE">
            <w:pPr>
              <w:pStyle w:val="25"/>
              <w:spacing w:line="264" w:lineRule="exact"/>
              <w:rPr>
                <w:b/>
                <w:color w:val="000000" w:themeColor="text1"/>
                <w:sz w:val="24"/>
                <w:szCs w:val="24"/>
              </w:rPr>
            </w:pPr>
            <w:r>
              <w:rPr>
                <w:b/>
                <w:bCs/>
              </w:rPr>
              <w:t>Екінші таңғы ас</w:t>
            </w:r>
          </w:p>
        </w:tc>
        <w:tc>
          <w:tcPr>
            <w:tcW w:w="13894" w:type="dxa"/>
            <w:gridSpan w:val="5"/>
            <w:tcBorders>
              <w:top w:val="single" w:color="auto" w:sz="4" w:space="0"/>
              <w:left w:val="single" w:color="auto" w:sz="4" w:space="0"/>
              <w:right w:val="single" w:color="auto" w:sz="4" w:space="0"/>
            </w:tcBorders>
          </w:tcPr>
          <w:p w14:paraId="494F031E">
            <w:pPr>
              <w:spacing w:after="0" w:line="240" w:lineRule="auto"/>
              <w:rPr>
                <w:rFonts w:ascii="Times New Roman" w:hAnsi="Times New Roman" w:cs="Times New Roman"/>
                <w:lang w:val="kk-KZ"/>
              </w:rPr>
            </w:pPr>
            <w:r>
              <w:rPr>
                <w:rFonts w:ascii="Times New Roman" w:hAnsi="Times New Roman" w:cs="Times New Roman"/>
                <w:lang w:val="kk-KZ"/>
              </w:rPr>
              <w:t xml:space="preserve">Екінші таңғы ас алдында гигиеналық шараларды орындау </w:t>
            </w:r>
            <w:r>
              <w:rPr>
                <w:rFonts w:ascii="Times New Roman" w:hAnsi="Times New Roman" w:cs="Times New Roman"/>
                <w:b/>
                <w:bCs/>
                <w:lang w:val="kk-KZ"/>
              </w:rPr>
              <w:t>(мәдени-гигиеналық, өзіне-өзі қызмет ету дағдылары, еңбек әрекеті</w:t>
            </w:r>
            <w:r>
              <w:rPr>
                <w:rFonts w:ascii="Times New Roman" w:hAnsi="Times New Roman" w:cs="Times New Roman"/>
                <w:lang w:val="kk-KZ"/>
              </w:rPr>
              <w:t xml:space="preserve">, (кезекшілік) </w:t>
            </w:r>
          </w:p>
          <w:p w14:paraId="654759FD">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cs="Times New Roman"/>
                <w:lang w:val="kk-KZ"/>
              </w:rPr>
              <w:t xml:space="preserve">Тамақтану  балалардың үстел басында дұрыс отыруын қадағалау, алаңдамау </w:t>
            </w:r>
            <w:r>
              <w:rPr>
                <w:rFonts w:ascii="Times New Roman" w:hAnsi="Times New Roman" w:cs="Times New Roman"/>
                <w:b/>
                <w:bCs/>
                <w:lang w:val="kk-KZ"/>
              </w:rPr>
              <w:t>(сөйлеуді дамыту, коммуникативтік әрекет).</w:t>
            </w:r>
          </w:p>
        </w:tc>
      </w:tr>
      <w:tr w14:paraId="294801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1" w:hRule="atLeast"/>
        </w:trPr>
        <w:tc>
          <w:tcPr>
            <w:tcW w:w="2127" w:type="dxa"/>
            <w:tcBorders>
              <w:top w:val="single" w:color="000000" w:sz="4" w:space="0"/>
              <w:left w:val="single" w:color="000000" w:sz="4" w:space="0"/>
              <w:right w:val="single" w:color="000000" w:sz="4" w:space="0"/>
            </w:tcBorders>
          </w:tcPr>
          <w:p w14:paraId="001FCBB6">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Білім беру ұйымының кестесі бойынша ұйымдастырылған іс-әрекет</w:t>
            </w:r>
          </w:p>
          <w:p w14:paraId="457C1189">
            <w:pPr>
              <w:spacing w:after="0" w:line="240" w:lineRule="auto"/>
              <w:rPr>
                <w:rFonts w:ascii="Times New Roman" w:hAnsi="Times New Roman" w:cs="Times New Roman"/>
                <w:sz w:val="24"/>
                <w:szCs w:val="24"/>
                <w:lang w:val="kk-KZ"/>
              </w:rPr>
            </w:pPr>
          </w:p>
          <w:p w14:paraId="05BAF3B9">
            <w:pPr>
              <w:spacing w:after="0" w:line="240" w:lineRule="auto"/>
              <w:rPr>
                <w:rFonts w:ascii="Times New Roman" w:hAnsi="Times New Roman" w:cs="Times New Roman"/>
                <w:sz w:val="24"/>
                <w:szCs w:val="24"/>
                <w:lang w:val="kk-KZ"/>
              </w:rPr>
            </w:pPr>
          </w:p>
          <w:p w14:paraId="628BC426">
            <w:pPr>
              <w:spacing w:after="0" w:line="240" w:lineRule="auto"/>
              <w:rPr>
                <w:rFonts w:ascii="Times New Roman" w:hAnsi="Times New Roman" w:cs="Times New Roman"/>
                <w:sz w:val="24"/>
                <w:szCs w:val="24"/>
                <w:lang w:val="kk-KZ"/>
              </w:rPr>
            </w:pPr>
          </w:p>
          <w:p w14:paraId="3B58451B">
            <w:pPr>
              <w:spacing w:after="200" w:line="276" w:lineRule="auto"/>
              <w:rPr>
                <w:rFonts w:ascii="Times New Roman" w:hAnsi="Times New Roman" w:eastAsia="Calibri" w:cs="Times New Roman"/>
                <w:b/>
                <w:sz w:val="24"/>
                <w:szCs w:val="24"/>
                <w:lang w:val="kk-KZ"/>
              </w:rPr>
            </w:pPr>
          </w:p>
          <w:p w14:paraId="5243A80C">
            <w:pPr>
              <w:spacing w:after="200" w:line="276" w:lineRule="auto"/>
              <w:rPr>
                <w:rFonts w:ascii="Times New Roman" w:hAnsi="Times New Roman" w:eastAsia="Calibri" w:cs="Times New Roman"/>
                <w:b/>
                <w:sz w:val="24"/>
                <w:szCs w:val="24"/>
                <w:lang w:val="kk-KZ"/>
              </w:rPr>
            </w:pPr>
          </w:p>
          <w:p w14:paraId="759B0DB0">
            <w:pPr>
              <w:spacing w:after="200" w:line="276" w:lineRule="auto"/>
              <w:rPr>
                <w:rFonts w:ascii="Times New Roman" w:hAnsi="Times New Roman" w:eastAsia="Calibri" w:cs="Times New Roman"/>
                <w:b/>
                <w:sz w:val="24"/>
                <w:szCs w:val="24"/>
                <w:lang w:val="kk-KZ"/>
              </w:rPr>
            </w:pPr>
          </w:p>
          <w:p w14:paraId="64D0B5C7">
            <w:pPr>
              <w:spacing w:after="200" w:line="276" w:lineRule="auto"/>
              <w:rPr>
                <w:rFonts w:ascii="Times New Roman" w:hAnsi="Times New Roman" w:eastAsia="Calibri" w:cs="Times New Roman"/>
                <w:b/>
                <w:sz w:val="24"/>
                <w:szCs w:val="24"/>
                <w:lang w:val="kk-KZ"/>
              </w:rPr>
            </w:pPr>
          </w:p>
          <w:p w14:paraId="03F7DF48">
            <w:pPr>
              <w:spacing w:after="200" w:line="276" w:lineRule="auto"/>
              <w:rPr>
                <w:rFonts w:ascii="Times New Roman" w:hAnsi="Times New Roman" w:eastAsia="Calibri" w:cs="Times New Roman"/>
                <w:b/>
                <w:sz w:val="24"/>
                <w:szCs w:val="24"/>
                <w:lang w:val="kk-KZ"/>
              </w:rPr>
            </w:pPr>
          </w:p>
          <w:p w14:paraId="33E64485">
            <w:pPr>
              <w:spacing w:after="200" w:line="276" w:lineRule="auto"/>
              <w:rPr>
                <w:rFonts w:ascii="Times New Roman" w:hAnsi="Times New Roman" w:eastAsia="Calibri" w:cs="Times New Roman"/>
                <w:b/>
                <w:sz w:val="24"/>
                <w:szCs w:val="24"/>
                <w:lang w:val="kk-KZ"/>
              </w:rPr>
            </w:pPr>
          </w:p>
          <w:p w14:paraId="79E36815">
            <w:pPr>
              <w:spacing w:after="200" w:line="276" w:lineRule="auto"/>
              <w:rPr>
                <w:rFonts w:ascii="Times New Roman" w:hAnsi="Times New Roman" w:eastAsia="Calibri" w:cs="Times New Roman"/>
                <w:b/>
                <w:sz w:val="24"/>
                <w:szCs w:val="24"/>
                <w:lang w:val="kk-KZ"/>
              </w:rPr>
            </w:pPr>
          </w:p>
          <w:p w14:paraId="2094D37E">
            <w:pPr>
              <w:spacing w:after="200" w:line="276" w:lineRule="auto"/>
              <w:rPr>
                <w:rFonts w:ascii="Times New Roman" w:hAnsi="Times New Roman" w:eastAsia="Calibri" w:cs="Times New Roman"/>
                <w:b/>
                <w:sz w:val="24"/>
                <w:szCs w:val="24"/>
                <w:lang w:val="kk-KZ"/>
              </w:rPr>
            </w:pPr>
          </w:p>
          <w:p w14:paraId="0EC90F72">
            <w:pPr>
              <w:spacing w:after="200" w:line="276" w:lineRule="auto"/>
              <w:rPr>
                <w:rFonts w:ascii="Times New Roman" w:hAnsi="Times New Roman" w:eastAsia="Calibri" w:cs="Times New Roman"/>
                <w:b/>
                <w:sz w:val="24"/>
                <w:szCs w:val="24"/>
                <w:lang w:val="kk-KZ"/>
              </w:rPr>
            </w:pPr>
          </w:p>
          <w:p w14:paraId="47481ADE">
            <w:pPr>
              <w:spacing w:after="200" w:line="276" w:lineRule="auto"/>
              <w:rPr>
                <w:rFonts w:ascii="Times New Roman" w:hAnsi="Times New Roman" w:eastAsia="Calibri" w:cs="Times New Roman"/>
                <w:b/>
                <w:sz w:val="24"/>
                <w:szCs w:val="24"/>
                <w:lang w:val="kk-KZ"/>
              </w:rPr>
            </w:pPr>
          </w:p>
          <w:p w14:paraId="583374C3">
            <w:pPr>
              <w:spacing w:after="200" w:line="276" w:lineRule="auto"/>
              <w:rPr>
                <w:rFonts w:ascii="Times New Roman" w:hAnsi="Times New Roman" w:eastAsia="Calibri" w:cs="Times New Roman"/>
                <w:b/>
                <w:sz w:val="24"/>
                <w:szCs w:val="24"/>
                <w:lang w:val="kk-KZ"/>
              </w:rPr>
            </w:pPr>
          </w:p>
          <w:p w14:paraId="70746F7A">
            <w:pPr>
              <w:spacing w:after="200" w:line="276" w:lineRule="auto"/>
              <w:rPr>
                <w:rFonts w:ascii="Times New Roman" w:hAnsi="Times New Roman" w:cs="Times New Roman"/>
                <w:sz w:val="24"/>
                <w:szCs w:val="24"/>
                <w:lang w:val="kk-KZ"/>
              </w:rPr>
            </w:pPr>
          </w:p>
        </w:tc>
        <w:tc>
          <w:tcPr>
            <w:tcW w:w="2693" w:type="dxa"/>
            <w:tcBorders>
              <w:top w:val="single" w:color="000000" w:sz="4" w:space="0"/>
              <w:left w:val="single" w:color="000000" w:sz="4" w:space="0"/>
              <w:right w:val="single" w:color="auto" w:sz="4" w:space="0"/>
            </w:tcBorders>
          </w:tcPr>
          <w:p w14:paraId="672E42D3">
            <w:pPr>
              <w:spacing w:after="0" w:line="240" w:lineRule="auto"/>
              <w:rPr>
                <w:rFonts w:ascii="Times New Roman" w:hAnsi="Times New Roman" w:cs="Times New Roman"/>
                <w:b/>
                <w:bCs/>
                <w:sz w:val="24"/>
                <w:szCs w:val="24"/>
                <w:lang w:val="kk-KZ"/>
              </w:rPr>
            </w:pPr>
            <w:r>
              <w:rPr>
                <w:rFonts w:ascii="Times New Roman" w:hAnsi="Times New Roman" w:cs="Times New Roman"/>
                <w:b/>
                <w:sz w:val="24"/>
                <w:szCs w:val="24"/>
                <w:lang w:val="kk-KZ"/>
              </w:rPr>
              <w:t>«</w:t>
            </w:r>
            <w:r>
              <w:rPr>
                <w:rFonts w:ascii="Times New Roman" w:hAnsi="Times New Roman" w:cs="Times New Roman"/>
                <w:b/>
                <w:bCs/>
                <w:sz w:val="24"/>
                <w:szCs w:val="24"/>
                <w:lang w:val="kk-KZ"/>
              </w:rPr>
              <w:t>Жапырақтар»</w:t>
            </w:r>
          </w:p>
          <w:p w14:paraId="35443A6F">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Сөйлеуді дамыту</w:t>
            </w:r>
          </w:p>
          <w:p w14:paraId="0E40C58C">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Міндеті</w:t>
            </w:r>
            <w:r>
              <w:rPr>
                <w:rFonts w:ascii="Times New Roman" w:hAnsi="Times New Roman" w:cs="Times New Roman"/>
                <w:sz w:val="24"/>
                <w:szCs w:val="24"/>
                <w:lang w:val="kk-KZ"/>
              </w:rPr>
              <w:t>: сөздік қорын сөздік ойындар мен жаттығулар арқылы байыту  өз ойын айтуға үйренеді;</w:t>
            </w:r>
          </w:p>
          <w:p w14:paraId="7451B09D">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Математика негіздері</w:t>
            </w:r>
          </w:p>
          <w:p w14:paraId="110AE0B0">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Міндеті</w:t>
            </w:r>
            <w:r>
              <w:rPr>
                <w:rFonts w:ascii="Times New Roman" w:hAnsi="Times New Roman" w:cs="Times New Roman"/>
                <w:sz w:val="24"/>
                <w:szCs w:val="24"/>
                <w:lang w:val="kk-KZ"/>
              </w:rPr>
              <w:t>: жинау  арқылы зат пен санның байланысын үйретуді қалыптастыру</w:t>
            </w:r>
          </w:p>
          <w:p w14:paraId="7D83AD17">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Сурет салу</w:t>
            </w:r>
          </w:p>
          <w:p w14:paraId="4E356C1F">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Міндеті:</w:t>
            </w:r>
          </w:p>
          <w:p w14:paraId="39DCD7D8">
            <w:pPr>
              <w:spacing w:after="0" w:line="240" w:lineRule="auto"/>
              <w:ind w:firstLine="708"/>
              <w:rPr>
                <w:rFonts w:ascii="Times New Roman" w:hAnsi="Times New Roman" w:cs="Times New Roman"/>
                <w:sz w:val="24"/>
                <w:szCs w:val="24"/>
                <w:lang w:val="kk-KZ"/>
              </w:rPr>
            </w:pPr>
            <w:r>
              <w:rPr>
                <w:rFonts w:ascii="Times New Roman" w:hAnsi="Times New Roman" w:cs="Times New Roman"/>
                <w:sz w:val="24"/>
                <w:szCs w:val="24"/>
                <w:lang w:val="kk-KZ"/>
              </w:rPr>
              <w:t>«Жапырақтар түсіп жатыр»,қызыл,сары түстерді қолданып үлгіні бояу</w:t>
            </w:r>
          </w:p>
          <w:p w14:paraId="04EF7CE9">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Сурет салуда қауіпсіздікті сақтауға, ұқыптылыққа баулу;</w:t>
            </w:r>
          </w:p>
          <w:p w14:paraId="20DBEF8B">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Құрастыру</w:t>
            </w:r>
          </w:p>
          <w:p w14:paraId="735A927C">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Міндеті:</w:t>
            </w:r>
            <w:r>
              <w:rPr>
                <w:rFonts w:ascii="Times New Roman" w:hAnsi="Times New Roman" w:cs="Times New Roman"/>
                <w:sz w:val="24"/>
                <w:szCs w:val="24"/>
                <w:lang w:val="kk-KZ"/>
              </w:rPr>
              <w:t xml:space="preserve"> Жапырақ бейнесін құрастыру дағдыларын қалыптастыру</w:t>
            </w:r>
          </w:p>
        </w:tc>
        <w:tc>
          <w:tcPr>
            <w:tcW w:w="2693" w:type="dxa"/>
            <w:tcBorders>
              <w:top w:val="single" w:color="000000" w:sz="4" w:space="0"/>
              <w:left w:val="single" w:color="auto" w:sz="4" w:space="0"/>
              <w:right w:val="single" w:color="000000" w:sz="4" w:space="0"/>
            </w:tcBorders>
          </w:tcPr>
          <w:p w14:paraId="15BC44D9">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«Әдемі гүлдер</w:t>
            </w:r>
            <w:r>
              <w:rPr>
                <w:rFonts w:ascii="Times New Roman" w:hAnsi="Times New Roman" w:cs="Times New Roman"/>
                <w:b/>
                <w:bCs/>
                <w:sz w:val="24"/>
                <w:szCs w:val="24"/>
                <w:lang w:val="kk-KZ"/>
              </w:rPr>
              <w:t>»</w:t>
            </w:r>
          </w:p>
          <w:p w14:paraId="7C5FA61E">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Дене шынықтыру</w:t>
            </w:r>
          </w:p>
          <w:p w14:paraId="7C3ED469">
            <w:pPr>
              <w:spacing w:after="0" w:line="240" w:lineRule="auto"/>
              <w:rPr>
                <w:rFonts w:ascii="Times New Roman" w:hAnsi="Times New Roman" w:cs="Times New Roman"/>
                <w:bCs/>
                <w:sz w:val="24"/>
                <w:szCs w:val="24"/>
                <w:lang w:val="kk-KZ"/>
              </w:rPr>
            </w:pPr>
            <w:r>
              <w:rPr>
                <w:rFonts w:ascii="Times New Roman" w:hAnsi="Times New Roman" w:cs="Times New Roman"/>
                <w:b/>
                <w:bCs/>
                <w:sz w:val="24"/>
                <w:szCs w:val="24"/>
                <w:lang w:val="kk-KZ"/>
              </w:rPr>
              <w:t>Міндеті:</w:t>
            </w:r>
            <w:r>
              <w:rPr>
                <w:rFonts w:ascii="Times New Roman" w:hAnsi="Times New Roman" w:cs="Times New Roman"/>
                <w:bCs/>
                <w:sz w:val="24"/>
                <w:szCs w:val="24"/>
                <w:lang w:val="kk-KZ"/>
              </w:rPr>
              <w:t xml:space="preserve"> Әр түрлі бағытта тура,шеңбер бойымен, «жыланша», шашырап тапсырмаларды орындай отырып жүру.</w:t>
            </w:r>
          </w:p>
          <w:p w14:paraId="388CEAF9">
            <w:pPr>
              <w:spacing w:after="0" w:line="240" w:lineRule="auto"/>
              <w:rPr>
                <w:rFonts w:ascii="Times New Roman" w:hAnsi="Times New Roman" w:cs="Times New Roman"/>
                <w:bCs/>
                <w:sz w:val="24"/>
                <w:szCs w:val="24"/>
                <w:lang w:val="kk-KZ"/>
              </w:rPr>
            </w:pPr>
            <w:r>
              <w:rPr>
                <w:rFonts w:ascii="Times New Roman" w:hAnsi="Times New Roman" w:cs="Times New Roman"/>
                <w:bCs/>
                <w:sz w:val="24"/>
                <w:szCs w:val="24"/>
                <w:lang w:val="kk-KZ"/>
              </w:rPr>
              <w:t>Жалпы дамыту жаттығулары: Қолдарын алдына немесе басынан жоғары, артына апарып шапалақтау.</w:t>
            </w:r>
          </w:p>
          <w:p w14:paraId="6BF5CD13">
            <w:pPr>
              <w:spacing w:after="0" w:line="240" w:lineRule="auto"/>
              <w:rPr>
                <w:rFonts w:ascii="Times New Roman" w:hAnsi="Times New Roman" w:cs="Times New Roman"/>
                <w:bCs/>
                <w:sz w:val="24"/>
                <w:szCs w:val="24"/>
                <w:lang w:val="kk-KZ"/>
              </w:rPr>
            </w:pPr>
            <w:r>
              <w:rPr>
                <w:rFonts w:ascii="Times New Roman" w:hAnsi="Times New Roman" w:cs="Times New Roman"/>
                <w:b/>
                <w:bCs/>
                <w:sz w:val="24"/>
                <w:szCs w:val="24"/>
                <w:lang w:val="kk-KZ"/>
              </w:rPr>
              <w:t>Қимылды ойын:</w:t>
            </w:r>
            <w:r>
              <w:rPr>
                <w:rFonts w:ascii="Times New Roman" w:hAnsi="Times New Roman" w:cs="Times New Roman"/>
                <w:bCs/>
                <w:sz w:val="24"/>
                <w:szCs w:val="24"/>
                <w:lang w:val="kk-KZ"/>
              </w:rPr>
              <w:t xml:space="preserve"> «Жапырақтарды жинаймыз».</w:t>
            </w:r>
            <w:r>
              <w:rPr>
                <w:rFonts w:ascii="Times New Roman" w:hAnsi="Times New Roman" w:cs="Times New Roman"/>
                <w:b/>
                <w:sz w:val="24"/>
                <w:szCs w:val="24"/>
                <w:lang w:val="kk-KZ"/>
              </w:rPr>
              <w:t xml:space="preserve"> «Жапырақтар»</w:t>
            </w:r>
          </w:p>
          <w:p w14:paraId="0A59D7DE">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Сөйлеуді дамыту</w:t>
            </w:r>
          </w:p>
          <w:p w14:paraId="462D028D">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Міндеті:</w:t>
            </w:r>
            <w:r>
              <w:rPr>
                <w:rFonts w:ascii="Times New Roman" w:hAnsi="Times New Roman" w:cs="Times New Roman"/>
                <w:sz w:val="24"/>
                <w:szCs w:val="24"/>
                <w:lang w:val="kk-KZ"/>
              </w:rPr>
              <w:t>Тірі және өлі табиғат нысандарын бақылау кезінде, шығармаларды тыңдағаннан кейін балаларды алған әсерлерімен,өз ойын айтуға үйрету</w:t>
            </w:r>
          </w:p>
          <w:p w14:paraId="0B3DB4DE">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Қазақ тілі</w:t>
            </w:r>
          </w:p>
          <w:p w14:paraId="53010893">
            <w:pPr>
              <w:spacing w:after="0" w:line="240" w:lineRule="auto"/>
              <w:rPr>
                <w:rFonts w:ascii="Times New Roman" w:hAnsi="Times New Roman" w:eastAsia="Calibri" w:cs="Times New Roman"/>
                <w:color w:val="000000" w:themeColor="text1"/>
                <w:sz w:val="24"/>
                <w:szCs w:val="24"/>
                <w:shd w:val="clear" w:color="auto" w:fill="FFFFFF"/>
                <w:lang w:val="kk-KZ"/>
              </w:rPr>
            </w:pPr>
            <w:r>
              <w:rPr>
                <w:rFonts w:ascii="Times New Roman" w:hAnsi="Times New Roman" w:eastAsia="Calibri" w:cs="Times New Roman"/>
                <w:b/>
                <w:color w:val="000000" w:themeColor="text1"/>
                <w:sz w:val="24"/>
                <w:szCs w:val="24"/>
                <w:shd w:val="clear" w:color="auto" w:fill="FFFFFF"/>
                <w:lang w:val="kk-KZ"/>
              </w:rPr>
              <w:t>Міндеті:</w:t>
            </w:r>
            <w:r>
              <w:rPr>
                <w:rFonts w:ascii="Times New Roman" w:hAnsi="Times New Roman" w:eastAsia="Calibri" w:cs="Times New Roman"/>
                <w:color w:val="000000" w:themeColor="text1"/>
                <w:sz w:val="24"/>
                <w:szCs w:val="24"/>
                <w:shd w:val="clear" w:color="auto" w:fill="FFFFFF"/>
                <w:lang w:val="kk-KZ"/>
              </w:rPr>
              <w:t xml:space="preserve"> Сөйлеуді дамыту, тіл ұсарту жаттығулары арқылы сөйлеу грамматикасын қалыптастыру</w:t>
            </w:r>
          </w:p>
          <w:p w14:paraId="2A3CC993">
            <w:pPr>
              <w:spacing w:after="0" w:line="240" w:lineRule="auto"/>
              <w:rPr>
                <w:rFonts w:ascii="Times New Roman" w:hAnsi="Times New Roman" w:eastAsia="Calibri" w:cs="Times New Roman"/>
                <w:color w:val="000000" w:themeColor="text1"/>
                <w:sz w:val="24"/>
                <w:szCs w:val="24"/>
                <w:shd w:val="clear" w:color="auto" w:fill="FFFFFF"/>
                <w:lang w:val="kk-KZ"/>
              </w:rPr>
            </w:pPr>
            <w:r>
              <w:rPr>
                <w:rFonts w:ascii="Times New Roman" w:hAnsi="Times New Roman" w:eastAsia="Calibri" w:cs="Times New Roman"/>
                <w:color w:val="000000" w:themeColor="text1"/>
                <w:sz w:val="24"/>
                <w:szCs w:val="24"/>
                <w:shd w:val="clear" w:color="auto" w:fill="FFFFFF"/>
                <w:lang w:val="kk-KZ"/>
              </w:rPr>
              <w:t>«Параход»</w:t>
            </w:r>
            <w:r>
              <w:rPr>
                <w:rFonts w:ascii="Times New Roman" w:hAnsi="Times New Roman" w:eastAsia="Calibri" w:cs="Times New Roman"/>
                <w:color w:val="000000" w:themeColor="text1"/>
                <w:sz w:val="24"/>
                <w:szCs w:val="24"/>
                <w:lang w:val="kk-KZ"/>
              </w:rPr>
              <w:br w:type="textWrapping"/>
            </w:r>
            <w:r>
              <w:rPr>
                <w:rFonts w:ascii="Times New Roman" w:hAnsi="Times New Roman" w:eastAsia="Calibri" w:cs="Times New Roman"/>
                <w:b/>
                <w:bCs/>
                <w:color w:val="000000" w:themeColor="text1"/>
                <w:sz w:val="24"/>
                <w:szCs w:val="24"/>
                <w:shd w:val="clear" w:color="auto" w:fill="FFFFFF"/>
                <w:lang w:val="kk-KZ"/>
              </w:rPr>
              <w:t>Мақсаты:</w:t>
            </w:r>
            <w:r>
              <w:rPr>
                <w:rFonts w:ascii="Times New Roman" w:hAnsi="Times New Roman" w:eastAsia="Calibri" w:cs="Times New Roman"/>
                <w:color w:val="000000" w:themeColor="text1"/>
                <w:sz w:val="24"/>
                <w:szCs w:val="24"/>
                <w:shd w:val="clear" w:color="auto" w:fill="FFFFFF"/>
                <w:lang w:val="kk-KZ"/>
              </w:rPr>
              <w:t xml:space="preserve"> тілді жоғары көтеріп үйрету, тілдің алдыңғы жағынның қимыл - қозғалысын жетілдіру.</w:t>
            </w:r>
            <w:r>
              <w:rPr>
                <w:rFonts w:ascii="Times New Roman" w:hAnsi="Times New Roman" w:eastAsia="Calibri" w:cs="Times New Roman"/>
                <w:color w:val="000000" w:themeColor="text1"/>
                <w:sz w:val="24"/>
                <w:szCs w:val="24"/>
                <w:lang w:val="kk-KZ"/>
              </w:rPr>
              <w:br w:type="textWrapping"/>
            </w:r>
          </w:p>
          <w:p w14:paraId="297EBD65">
            <w:pPr>
              <w:spacing w:after="0" w:line="240" w:lineRule="auto"/>
              <w:rPr>
                <w:rFonts w:ascii="Times New Roman" w:hAnsi="Times New Roman" w:cs="Times New Roman"/>
                <w:sz w:val="24"/>
                <w:szCs w:val="24"/>
                <w:lang w:val="kk-KZ"/>
              </w:rPr>
            </w:pPr>
          </w:p>
          <w:p w14:paraId="6245884B">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Математика негіздері</w:t>
            </w:r>
          </w:p>
          <w:p w14:paraId="51787E00">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Міндеті:</w:t>
            </w:r>
            <w:r>
              <w:rPr>
                <w:rFonts w:ascii="Times New Roman" w:hAnsi="Times New Roman" w:cs="Times New Roman"/>
                <w:sz w:val="24"/>
                <w:szCs w:val="24"/>
                <w:lang w:val="kk-KZ"/>
              </w:rPr>
              <w:t>Қоршаған ортадан бір немесе бірнеше бірдей затты табуға үйрету;</w:t>
            </w:r>
          </w:p>
          <w:p w14:paraId="6DF7E4E3">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Құрастыру</w:t>
            </w:r>
          </w:p>
          <w:p w14:paraId="59E68826">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Міндеті</w:t>
            </w:r>
            <w:r>
              <w:rPr>
                <w:rFonts w:ascii="Times New Roman" w:hAnsi="Times New Roman" w:cs="Times New Roman"/>
                <w:sz w:val="24"/>
                <w:szCs w:val="24"/>
                <w:lang w:val="kk-KZ"/>
              </w:rPr>
              <w:t>:Түстерді байланыстара отырып, бөлшектерді орналастыруға үйрету</w:t>
            </w:r>
          </w:p>
          <w:p w14:paraId="21685EC1">
            <w:pPr>
              <w:spacing w:after="0" w:line="240" w:lineRule="auto"/>
              <w:rPr>
                <w:rFonts w:ascii="Times New Roman" w:hAnsi="Times New Roman" w:cs="Times New Roman"/>
                <w:sz w:val="24"/>
                <w:szCs w:val="24"/>
                <w:lang w:val="kk-KZ"/>
              </w:rPr>
            </w:pPr>
          </w:p>
          <w:p w14:paraId="0E4A0052">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Сурет салу</w:t>
            </w:r>
          </w:p>
          <w:p w14:paraId="1BEF5BBD">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Міндеті:</w:t>
            </w:r>
            <w:r>
              <w:rPr>
                <w:rFonts w:ascii="Times New Roman" w:hAnsi="Times New Roman" w:cs="Times New Roman"/>
                <w:sz w:val="24"/>
                <w:szCs w:val="24"/>
                <w:lang w:val="kk-KZ"/>
              </w:rPr>
              <w:t xml:space="preserve"> Қызыл,сары ,жасыл түстер негізгі түстер мен олардың реңктерін қолдануға үйрету</w:t>
            </w:r>
          </w:p>
        </w:tc>
        <w:tc>
          <w:tcPr>
            <w:tcW w:w="2835" w:type="dxa"/>
            <w:tcBorders>
              <w:top w:val="single" w:color="000000" w:sz="4" w:space="0"/>
              <w:left w:val="single" w:color="000000" w:sz="4" w:space="0"/>
              <w:right w:val="single" w:color="000000" w:sz="4" w:space="0"/>
            </w:tcBorders>
          </w:tcPr>
          <w:p w14:paraId="3B517150">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«СӘБІЗ</w:t>
            </w:r>
            <w:r>
              <w:rPr>
                <w:rFonts w:ascii="Times New Roman" w:hAnsi="Times New Roman" w:cs="Times New Roman"/>
                <w:b/>
                <w:bCs/>
                <w:sz w:val="24"/>
                <w:szCs w:val="24"/>
                <w:lang w:val="kk-KZ"/>
              </w:rPr>
              <w:t>»</w:t>
            </w:r>
          </w:p>
          <w:p w14:paraId="0ADCE781">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Дене шынықтыру</w:t>
            </w:r>
          </w:p>
          <w:p w14:paraId="50B058B7">
            <w:pPr>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Міндеті</w:t>
            </w:r>
            <w:r>
              <w:rPr>
                <w:rFonts w:ascii="Times New Roman" w:hAnsi="Times New Roman" w:cs="Times New Roman"/>
                <w:bCs/>
                <w:sz w:val="24"/>
                <w:szCs w:val="24"/>
                <w:lang w:val="kk-KZ"/>
              </w:rPr>
              <w:t>: Қимылдарды белсенді орындауды дамыту және қимылдарды үйлестіру;дене жаттығуларына қызығушылыққа баулу.</w:t>
            </w:r>
          </w:p>
          <w:p w14:paraId="3673E54B">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Жалпы дамыту жаттығулары: Қолдарды алға созып, жартылай отырып жүру, еңкейіп жүру.</w:t>
            </w:r>
          </w:p>
          <w:p w14:paraId="6259E021">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Қимылды ойын:</w:t>
            </w:r>
            <w:r>
              <w:rPr>
                <w:rFonts w:ascii="Times New Roman" w:hAnsi="Times New Roman" w:cs="Times New Roman"/>
                <w:sz w:val="24"/>
                <w:szCs w:val="24"/>
                <w:lang w:val="kk-KZ"/>
              </w:rPr>
              <w:t xml:space="preserve"> «Жаңбыр мен саңырауқұлақтар»</w:t>
            </w:r>
          </w:p>
          <w:p w14:paraId="3A37CC3E">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«Саңырауқұлақтар</w:t>
            </w:r>
            <w:r>
              <w:rPr>
                <w:rFonts w:ascii="Times New Roman" w:hAnsi="Times New Roman" w:cs="Times New Roman"/>
                <w:b/>
                <w:bCs/>
                <w:sz w:val="24"/>
                <w:szCs w:val="24"/>
                <w:lang w:val="kk-KZ"/>
              </w:rPr>
              <w:t>»</w:t>
            </w:r>
          </w:p>
          <w:p w14:paraId="02B3C415">
            <w:pPr>
              <w:spacing w:after="0" w:line="240" w:lineRule="auto"/>
              <w:rPr>
                <w:rFonts w:ascii="Times New Roman" w:hAnsi="Times New Roman" w:cs="Times New Roman"/>
                <w:sz w:val="24"/>
                <w:szCs w:val="24"/>
                <w:lang w:val="kk-KZ"/>
              </w:rPr>
            </w:pPr>
          </w:p>
          <w:p w14:paraId="3FBDDC6E">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Музыка</w:t>
            </w:r>
          </w:p>
          <w:p w14:paraId="797A1212">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Міндеті</w:t>
            </w:r>
            <w:r>
              <w:rPr>
                <w:rFonts w:ascii="Times New Roman" w:hAnsi="Times New Roman" w:cs="Times New Roman"/>
                <w:sz w:val="24"/>
                <w:szCs w:val="24"/>
                <w:lang w:val="kk-KZ"/>
              </w:rPr>
              <w:t>:Балалара әннің қарқынына сәйкес топпен қосылып ән айтады, әнді барлығымен бірге бастайды және аяқтайды;</w:t>
            </w:r>
          </w:p>
          <w:p w14:paraId="14CE2FB2">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Сөйлеуді дамыту</w:t>
            </w:r>
          </w:p>
          <w:p w14:paraId="18ACD9C0">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 xml:space="preserve">Міндеті: </w:t>
            </w:r>
            <w:r>
              <w:rPr>
                <w:rFonts w:ascii="Times New Roman" w:hAnsi="Times New Roman" w:cs="Times New Roman"/>
                <w:bCs/>
                <w:sz w:val="24"/>
                <w:szCs w:val="24"/>
                <w:lang w:val="kk-KZ"/>
              </w:rPr>
              <w:t>Балалардың сөздік қорын ойындар мен ойын жаттығулары арқылы кеңейту</w:t>
            </w:r>
          </w:p>
          <w:p w14:paraId="592BEE1D">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Математика негіздері</w:t>
            </w:r>
          </w:p>
          <w:p w14:paraId="6A3F5119">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Міндеті</w:t>
            </w:r>
            <w:r>
              <w:rPr>
                <w:rFonts w:ascii="Times New Roman" w:hAnsi="Times New Roman" w:cs="Times New Roman"/>
                <w:sz w:val="24"/>
                <w:szCs w:val="24"/>
                <w:lang w:val="kk-KZ"/>
              </w:rPr>
              <w:t>:Қоршаған ортадан бір немесе бірнеше бірдей заттарды табуға үйрету. Қарапайым математикалық ұғымдарды ғқалыптастыру;</w:t>
            </w:r>
          </w:p>
          <w:p w14:paraId="24724790">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Құрастыру</w:t>
            </w:r>
          </w:p>
          <w:p w14:paraId="1C8C22DF">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Міндеті:</w:t>
            </w:r>
            <w:r>
              <w:rPr>
                <w:rFonts w:ascii="Times New Roman" w:hAnsi="Times New Roman" w:cs="Times New Roman"/>
                <w:sz w:val="24"/>
                <w:szCs w:val="24"/>
                <w:lang w:val="kk-KZ"/>
              </w:rPr>
              <w:t>Құрастырылатын құрылысты қарапайым сызбаларға, суреттегі үлгісіне қарап зерттейді;</w:t>
            </w:r>
          </w:p>
          <w:p w14:paraId="3AB4E29A">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Сурет салу</w:t>
            </w:r>
          </w:p>
          <w:p w14:paraId="7969E876">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Міндеті</w:t>
            </w:r>
            <w:r>
              <w:rPr>
                <w:rFonts w:ascii="Times New Roman" w:hAnsi="Times New Roman" w:cs="Times New Roman"/>
                <w:sz w:val="24"/>
                <w:szCs w:val="24"/>
                <w:lang w:val="kk-KZ"/>
              </w:rPr>
              <w:t>:Саусақ жаттығуын дамыта отырып, қарындашты дұрыс ұстап сурет салуға үйрету.</w:t>
            </w:r>
          </w:p>
          <w:p w14:paraId="164C44CE">
            <w:pPr>
              <w:widowControl w:val="0"/>
              <w:autoSpaceDE w:val="0"/>
              <w:autoSpaceDN w:val="0"/>
              <w:spacing w:after="0" w:line="240" w:lineRule="auto"/>
              <w:rPr>
                <w:rFonts w:ascii="Times New Roman" w:hAnsi="Times New Roman" w:cs="Times New Roman"/>
                <w:b/>
                <w:bCs/>
                <w:sz w:val="24"/>
                <w:szCs w:val="24"/>
                <w:lang w:val="kk-KZ"/>
              </w:rPr>
            </w:pPr>
          </w:p>
        </w:tc>
        <w:tc>
          <w:tcPr>
            <w:tcW w:w="2835" w:type="dxa"/>
            <w:tcBorders>
              <w:top w:val="single" w:color="000000" w:sz="4" w:space="0"/>
              <w:left w:val="single" w:color="000000" w:sz="4" w:space="0"/>
              <w:right w:val="single" w:color="000000" w:sz="4" w:space="0"/>
            </w:tcBorders>
          </w:tcPr>
          <w:p w14:paraId="1618EA8B">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«СЕБЕТ</w:t>
            </w:r>
            <w:r>
              <w:rPr>
                <w:rFonts w:ascii="Times New Roman" w:hAnsi="Times New Roman" w:cs="Times New Roman"/>
                <w:b/>
                <w:bCs/>
                <w:sz w:val="24"/>
                <w:szCs w:val="24"/>
                <w:lang w:val="kk-KZ"/>
              </w:rPr>
              <w:t>»</w:t>
            </w:r>
          </w:p>
          <w:p w14:paraId="218020D8">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Сөйлеуді дамыту</w:t>
            </w:r>
          </w:p>
          <w:p w14:paraId="0CF56EA9">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Міндеті:</w:t>
            </w:r>
          </w:p>
          <w:p w14:paraId="32F905BC">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Естігені, көргені, өзі қолдан жасаған заттары туралы айтуға дағдыланады.</w:t>
            </w:r>
          </w:p>
          <w:p w14:paraId="7AC3DB29">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Математика негіздері</w:t>
            </w:r>
          </w:p>
          <w:p w14:paraId="152F4ED5">
            <w:pPr>
              <w:spacing w:after="0" w:line="276" w:lineRule="auto"/>
              <w:rPr>
                <w:rFonts w:ascii="Times New Roman" w:hAnsi="Times New Roman" w:cs="Times New Roman"/>
                <w:sz w:val="24"/>
                <w:szCs w:val="24"/>
                <w:lang w:val="kk-KZ"/>
              </w:rPr>
            </w:pPr>
            <w:r>
              <w:rPr>
                <w:rFonts w:ascii="Times New Roman" w:hAnsi="Times New Roman" w:cs="Times New Roman"/>
                <w:b/>
                <w:sz w:val="24"/>
                <w:szCs w:val="24"/>
                <w:lang w:val="kk-KZ"/>
              </w:rPr>
              <w:t>Міндеті:</w:t>
            </w:r>
            <w:r>
              <w:rPr>
                <w:rFonts w:ascii="Times New Roman" w:hAnsi="Times New Roman" w:cs="Times New Roman"/>
                <w:sz w:val="24"/>
                <w:szCs w:val="24"/>
                <w:lang w:val="kk-KZ"/>
              </w:rPr>
              <w:t xml:space="preserve"> Біртекті заттарды топтастырады және олардың біреуін бөліп көрсетуге үйренеді.</w:t>
            </w:r>
          </w:p>
          <w:p w14:paraId="35F2141D">
            <w:pPr>
              <w:spacing w:after="0" w:line="276"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Құрастыру</w:t>
            </w:r>
          </w:p>
          <w:p w14:paraId="4D949025">
            <w:pPr>
              <w:spacing w:after="0" w:line="276" w:lineRule="auto"/>
              <w:rPr>
                <w:rFonts w:ascii="Times New Roman" w:hAnsi="Times New Roman" w:cs="Times New Roman"/>
                <w:sz w:val="24"/>
                <w:szCs w:val="24"/>
                <w:lang w:val="kk-KZ"/>
              </w:rPr>
            </w:pPr>
            <w:r>
              <w:rPr>
                <w:rFonts w:ascii="Times New Roman" w:hAnsi="Times New Roman" w:cs="Times New Roman"/>
                <w:b/>
                <w:sz w:val="24"/>
                <w:szCs w:val="24"/>
                <w:lang w:val="kk-KZ"/>
              </w:rPr>
              <w:t>Міндеті:</w:t>
            </w:r>
            <w:r>
              <w:rPr>
                <w:rFonts w:ascii="Times New Roman" w:hAnsi="Times New Roman" w:cs="Times New Roman"/>
                <w:sz w:val="24"/>
                <w:szCs w:val="24"/>
                <w:lang w:val="kk-KZ"/>
              </w:rPr>
              <w:t xml:space="preserve"> Құрылыс бөліктерін ажыратады және атайды.</w:t>
            </w:r>
          </w:p>
          <w:p w14:paraId="3B5B56B6">
            <w:pPr>
              <w:spacing w:after="0" w:line="276" w:lineRule="auto"/>
              <w:rPr>
                <w:rFonts w:ascii="Times New Roman" w:hAnsi="Times New Roman" w:cs="Times New Roman"/>
                <w:sz w:val="24"/>
                <w:szCs w:val="24"/>
                <w:lang w:val="kk-KZ"/>
              </w:rPr>
            </w:pPr>
          </w:p>
          <w:p w14:paraId="0794F13A">
            <w:pPr>
              <w:spacing w:after="0" w:line="276"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Сурет салу</w:t>
            </w:r>
          </w:p>
          <w:p w14:paraId="6BBFE237">
            <w:pPr>
              <w:autoSpaceDE w:val="0"/>
              <w:autoSpaceDN w:val="0"/>
              <w:adjustRightInd w:val="0"/>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Міндеті:</w:t>
            </w:r>
            <w:r>
              <w:rPr>
                <w:rFonts w:ascii="Times New Roman" w:hAnsi="Times New Roman" w:cs="Times New Roman"/>
                <w:sz w:val="24"/>
                <w:szCs w:val="24"/>
                <w:lang w:val="kk-KZ"/>
              </w:rPr>
              <w:t>Дәстүрден тыс сурет салу арқылы түрлі бағытта тура сызықтарды, олардың қиылысуын жүргізе білуді қалыптастыру;</w:t>
            </w:r>
          </w:p>
        </w:tc>
        <w:tc>
          <w:tcPr>
            <w:tcW w:w="2838" w:type="dxa"/>
            <w:tcBorders>
              <w:top w:val="single" w:color="000000" w:sz="4" w:space="0"/>
              <w:left w:val="single" w:color="000000" w:sz="4" w:space="0"/>
              <w:right w:val="single" w:color="000000" w:sz="4" w:space="0"/>
            </w:tcBorders>
          </w:tcPr>
          <w:p w14:paraId="1254E562">
            <w:pPr>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«Әдемі кемпірқосақ»</w:t>
            </w:r>
          </w:p>
          <w:p w14:paraId="528A8260">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Дене шынықтыру</w:t>
            </w:r>
          </w:p>
          <w:p w14:paraId="55D956C9">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Міндеті</w:t>
            </w:r>
            <w:r>
              <w:rPr>
                <w:rFonts w:ascii="Times New Roman" w:hAnsi="Times New Roman" w:cs="Times New Roman"/>
                <w:sz w:val="24"/>
                <w:szCs w:val="24"/>
                <w:lang w:val="kk-KZ"/>
              </w:rPr>
              <w:t xml:space="preserve">:Еңбектеу мен өрмелеуді орындаудың қарапайым дағдыларын жетілдіру . </w:t>
            </w:r>
          </w:p>
          <w:p w14:paraId="24E4DDAB">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Жалпы дамыту жаттығулары: Тізені қолмен ұстап, басты төмен иіп, кезекпен тізені бүгіп, аяқты көтеру.</w:t>
            </w:r>
          </w:p>
          <w:p w14:paraId="078D106C">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Қимылды ойын:</w:t>
            </w:r>
          </w:p>
          <w:p w14:paraId="43891F71">
            <w:pPr>
              <w:spacing w:after="0" w:line="240" w:lineRule="auto"/>
              <w:rPr>
                <w:rFonts w:ascii="Times New Roman" w:hAnsi="Times New Roman" w:cs="Times New Roman"/>
                <w:b/>
                <w:bCs/>
                <w:sz w:val="24"/>
                <w:szCs w:val="24"/>
                <w:lang w:val="kk-KZ"/>
              </w:rPr>
            </w:pPr>
            <w:r>
              <w:rPr>
                <w:rFonts w:ascii="Times New Roman" w:hAnsi="Times New Roman" w:cs="Times New Roman"/>
                <w:sz w:val="24"/>
                <w:szCs w:val="24"/>
                <w:lang w:val="kk-KZ"/>
              </w:rPr>
              <w:t xml:space="preserve"> «Кемпірқосақ жоғарыда»</w:t>
            </w:r>
          </w:p>
          <w:p w14:paraId="4825098E">
            <w:pPr>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«Әдемі кемпірқосақ»</w:t>
            </w:r>
          </w:p>
          <w:p w14:paraId="4131DF0A">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Сөйлеуді дамыту</w:t>
            </w:r>
          </w:p>
          <w:p w14:paraId="5853A7BE">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Міндеті:</w:t>
            </w:r>
            <w:r>
              <w:rPr>
                <w:rFonts w:ascii="Times New Roman" w:hAnsi="Times New Roman" w:cs="Times New Roman"/>
                <w:sz w:val="24"/>
                <w:szCs w:val="24"/>
                <w:lang w:val="kk-KZ"/>
              </w:rPr>
              <w:t xml:space="preserve"> Ересектердің  сөзін тыңдау және түсіну,сөйлеу әдебінің тиісті формаларын дұрыс қолдануға үйрету.</w:t>
            </w:r>
          </w:p>
          <w:p w14:paraId="188B36A4">
            <w:pPr>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Математика негіздері</w:t>
            </w:r>
          </w:p>
          <w:p w14:paraId="0DC8848F">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Міндеті:</w:t>
            </w:r>
            <w:r>
              <w:rPr>
                <w:rFonts w:ascii="Times New Roman" w:hAnsi="Times New Roman" w:cs="Times New Roman"/>
                <w:sz w:val="24"/>
                <w:szCs w:val="24"/>
                <w:lang w:val="kk-KZ"/>
              </w:rPr>
              <w:t xml:space="preserve">Жаңаны тануға ұмтылады, заттарды қызығып,қуанып зерттеуге үйрету. </w:t>
            </w:r>
          </w:p>
          <w:p w14:paraId="451786EA">
            <w:pPr>
              <w:spacing w:after="0" w:line="240" w:lineRule="auto"/>
              <w:rPr>
                <w:rFonts w:ascii="Times New Roman" w:hAnsi="Times New Roman" w:cs="Times New Roman"/>
                <w:sz w:val="24"/>
                <w:szCs w:val="24"/>
                <w:lang w:val="kk-KZ"/>
              </w:rPr>
            </w:pPr>
          </w:p>
          <w:p w14:paraId="781873ED">
            <w:pPr>
              <w:spacing w:after="0" w:line="240" w:lineRule="auto"/>
              <w:rPr>
                <w:rFonts w:ascii="Times New Roman" w:hAnsi="Times New Roman" w:cs="Times New Roman"/>
                <w:sz w:val="24"/>
                <w:szCs w:val="24"/>
                <w:lang w:val="kk-KZ"/>
              </w:rPr>
            </w:pPr>
          </w:p>
          <w:p w14:paraId="49A5D180">
            <w:pPr>
              <w:spacing w:after="0" w:line="240" w:lineRule="auto"/>
              <w:rPr>
                <w:rFonts w:ascii="Times New Roman" w:hAnsi="Times New Roman" w:cs="Times New Roman"/>
                <w:sz w:val="24"/>
                <w:szCs w:val="24"/>
                <w:lang w:val="kk-KZ"/>
              </w:rPr>
            </w:pPr>
          </w:p>
          <w:p w14:paraId="0BA62F11">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Құрастыру</w:t>
            </w:r>
          </w:p>
          <w:p w14:paraId="73534ACA">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Міндеті:</w:t>
            </w:r>
            <w:r>
              <w:rPr>
                <w:rFonts w:ascii="Times New Roman" w:hAnsi="Times New Roman" w:cs="Times New Roman"/>
                <w:sz w:val="24"/>
                <w:szCs w:val="24"/>
                <w:lang w:val="kk-KZ"/>
              </w:rPr>
              <w:t>Ірі және ұсақ құрылыс материалдарынан құрастыру</w:t>
            </w:r>
          </w:p>
          <w:p w14:paraId="6BB7FC4B">
            <w:pPr>
              <w:spacing w:after="0" w:line="276"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Сурет салу</w:t>
            </w:r>
          </w:p>
          <w:p w14:paraId="602C4972">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Міндеті:</w:t>
            </w:r>
            <w:r>
              <w:rPr>
                <w:rFonts w:ascii="Times New Roman" w:hAnsi="Times New Roman" w:cs="Times New Roman"/>
                <w:sz w:val="24"/>
                <w:szCs w:val="24"/>
                <w:lang w:val="kk-KZ"/>
              </w:rPr>
              <w:t>Саусақ арқылы сурет салу кезінде бояуларды ретімен қолдануға үйрету;</w:t>
            </w:r>
          </w:p>
        </w:tc>
      </w:tr>
      <w:tr w14:paraId="5AB444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Borders>
              <w:top w:val="single" w:color="000000" w:sz="8" w:space="0"/>
              <w:left w:val="single" w:color="000000" w:sz="8" w:space="0"/>
              <w:bottom w:val="single" w:color="000000" w:sz="8" w:space="0"/>
              <w:right w:val="single" w:color="000000" w:sz="8" w:space="0"/>
            </w:tcBorders>
          </w:tcPr>
          <w:p w14:paraId="31CBBFBE">
            <w:pPr>
              <w:spacing w:after="0" w:line="240" w:lineRule="auto"/>
              <w:rPr>
                <w:rFonts w:ascii="Times New Roman" w:hAnsi="Times New Roman" w:cs="Times New Roman"/>
                <w:b/>
                <w:bCs/>
                <w:sz w:val="24"/>
                <w:szCs w:val="24"/>
              </w:rPr>
            </w:pPr>
            <w:r>
              <w:rPr>
                <w:rFonts w:ascii="Times New Roman" w:hAnsi="Times New Roman" w:eastAsia="Times New Roman" w:cs="Times New Roman"/>
                <w:b/>
                <w:bCs/>
                <w:color w:val="000000"/>
                <w:sz w:val="24"/>
                <w:szCs w:val="24"/>
                <w:lang w:eastAsia="ru-RU"/>
              </w:rPr>
              <w:t>Серуенгедайындық</w:t>
            </w:r>
          </w:p>
        </w:tc>
        <w:tc>
          <w:tcPr>
            <w:tcW w:w="13894" w:type="dxa"/>
            <w:gridSpan w:val="5"/>
            <w:tcBorders>
              <w:top w:val="single" w:color="auto" w:sz="4" w:space="0"/>
              <w:left w:val="single" w:color="000000" w:sz="8" w:space="0"/>
              <w:bottom w:val="single" w:color="auto" w:sz="4" w:space="0"/>
              <w:right w:val="single" w:color="000000" w:sz="8" w:space="0"/>
            </w:tcBorders>
          </w:tcPr>
          <w:p w14:paraId="0253632F">
            <w:pPr>
              <w:spacing w:after="0" w:line="240" w:lineRule="auto"/>
              <w:rPr>
                <w:rFonts w:ascii="Times New Roman" w:hAnsi="Times New Roman" w:eastAsia="Times New Roman" w:cs="Times New Roman"/>
                <w:color w:val="000000" w:themeColor="text1"/>
                <w:sz w:val="24"/>
                <w:szCs w:val="24"/>
                <w:lang w:eastAsia="ru-RU"/>
              </w:rPr>
            </w:pPr>
            <w:r>
              <w:rPr>
                <w:rFonts w:ascii="Times New Roman" w:hAnsi="Times New Roman" w:cs="Times New Roman"/>
                <w:sz w:val="24"/>
                <w:szCs w:val="24"/>
              </w:rPr>
              <w:t>Көрсетубойыншакиімдерінкиеді, қимылбелсенділігінежағымдыэмоциялыққарым-қатынасбілдіреді, бұрынигергенқимылдардыөздігіненорындайалады.Киімшкафтарынтанудықалыптастыру(</w:t>
            </w:r>
            <w:r>
              <w:rPr>
                <w:rFonts w:ascii="Times New Roman" w:hAnsi="Times New Roman" w:cs="Times New Roman"/>
                <w:b/>
                <w:sz w:val="24"/>
                <w:szCs w:val="24"/>
              </w:rPr>
              <w:t>өзіне-өзіқызмететудағдылары,ұсақмоториканыдамыту)</w:t>
            </w:r>
            <w:r>
              <w:rPr>
                <w:rFonts w:ascii="Times New Roman" w:hAnsi="Times New Roman" w:cs="Times New Roman"/>
                <w:sz w:val="24"/>
                <w:szCs w:val="24"/>
              </w:rPr>
              <w:t>.</w:t>
            </w:r>
            <w:r>
              <w:rPr>
                <w:rFonts w:ascii="Times New Roman" w:hAnsi="Times New Roman" w:eastAsia="Times New Roman" w:cs="Times New Roman"/>
                <w:color w:val="000000" w:themeColor="text1"/>
                <w:sz w:val="24"/>
                <w:szCs w:val="24"/>
                <w:lang w:eastAsia="ru-RU"/>
              </w:rPr>
              <w:t xml:space="preserve"> (</w:t>
            </w:r>
            <w:r>
              <w:rPr>
                <w:rFonts w:ascii="Times New Roman" w:hAnsi="Times New Roman" w:eastAsia="Times New Roman" w:cs="Times New Roman"/>
                <w:b/>
                <w:bCs/>
                <w:color w:val="000000" w:themeColor="text1"/>
                <w:sz w:val="24"/>
                <w:szCs w:val="24"/>
                <w:lang w:eastAsia="ru-RU"/>
              </w:rPr>
              <w:t>сөйлеудідамыту, өзіне-өзіқызмететудағдылары, іріжәнеұсақмоториканыдамыту)</w:t>
            </w:r>
            <w:r>
              <w:rPr>
                <w:rFonts w:ascii="Times New Roman" w:hAnsi="Times New Roman" w:eastAsia="Times New Roman" w:cs="Times New Roman"/>
                <w:color w:val="000000" w:themeColor="text1"/>
                <w:sz w:val="24"/>
                <w:szCs w:val="24"/>
                <w:lang w:eastAsia="ru-RU"/>
              </w:rPr>
              <w:t>.</w:t>
            </w:r>
          </w:p>
          <w:p w14:paraId="69B069BF">
            <w:pPr>
              <w:spacing w:after="0" w:line="240" w:lineRule="auto"/>
              <w:rPr>
                <w:rFonts w:ascii="Times New Roman" w:hAnsi="Times New Roman" w:cs="Times New Roman"/>
                <w:sz w:val="24"/>
                <w:szCs w:val="24"/>
              </w:rPr>
            </w:pPr>
            <w:r>
              <w:rPr>
                <w:rFonts w:ascii="Times New Roman" w:hAnsi="Times New Roman" w:eastAsia="Times New Roman" w:cs="Times New Roman"/>
                <w:color w:val="000000" w:themeColor="text1"/>
                <w:sz w:val="24"/>
                <w:szCs w:val="24"/>
                <w:lang w:eastAsia="ru-RU"/>
              </w:rPr>
              <w:t>Қатарменжұптасыпжүруді, қатарбұзбауды  үйрету</w:t>
            </w:r>
            <w:r>
              <w:rPr>
                <w:rFonts w:ascii="Times New Roman" w:hAnsi="Times New Roman" w:eastAsia="Times New Roman" w:cs="Times New Roman"/>
                <w:color w:val="000000"/>
                <w:sz w:val="24"/>
                <w:szCs w:val="24"/>
                <w:lang w:eastAsia="ru-RU"/>
              </w:rPr>
              <w:t>.</w:t>
            </w:r>
          </w:p>
        </w:tc>
      </w:tr>
      <w:tr w14:paraId="5CD5C6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Borders>
              <w:top w:val="single" w:color="000000" w:sz="4" w:space="0"/>
              <w:left w:val="single" w:color="000000" w:sz="4" w:space="0"/>
              <w:bottom w:val="single" w:color="000000" w:sz="4" w:space="0"/>
              <w:right w:val="single" w:color="000000" w:sz="4" w:space="0"/>
            </w:tcBorders>
          </w:tcPr>
          <w:p w14:paraId="288B84C0">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Серуен</w:t>
            </w:r>
          </w:p>
        </w:tc>
        <w:tc>
          <w:tcPr>
            <w:tcW w:w="2693" w:type="dxa"/>
            <w:tcBorders>
              <w:top w:val="single" w:color="000000" w:sz="4" w:space="0"/>
              <w:left w:val="single" w:color="000000" w:sz="4" w:space="0"/>
              <w:bottom w:val="single" w:color="000000" w:sz="4" w:space="0"/>
              <w:right w:val="single" w:color="auto" w:sz="4" w:space="0"/>
            </w:tcBorders>
          </w:tcPr>
          <w:p w14:paraId="3AE65914">
            <w:pPr>
              <w:spacing w:after="0" w:line="240" w:lineRule="auto"/>
              <w:rPr>
                <w:rFonts w:ascii="Times New Roman" w:hAnsi="Times New Roman" w:cs="Times New Roman"/>
                <w:b/>
                <w:sz w:val="24"/>
                <w:szCs w:val="24"/>
              </w:rPr>
            </w:pPr>
            <w:r>
              <w:rPr>
                <w:rFonts w:ascii="Times New Roman" w:hAnsi="Times New Roman" w:cs="Times New Roman"/>
                <w:b/>
                <w:bCs/>
                <w:sz w:val="24"/>
                <w:szCs w:val="24"/>
                <w:lang w:val="kk-KZ"/>
              </w:rPr>
              <w:t>№1 Жаңбырды бақылау</w:t>
            </w:r>
          </w:p>
          <w:p w14:paraId="7E16B5F2">
            <w:pPr>
              <w:spacing w:after="0" w:line="240" w:lineRule="auto"/>
              <w:rPr>
                <w:rFonts w:ascii="Times New Roman" w:hAnsi="Times New Roman" w:cs="Times New Roman"/>
                <w:bCs/>
                <w:sz w:val="24"/>
                <w:szCs w:val="24"/>
              </w:rPr>
            </w:pPr>
            <w:r>
              <w:rPr>
                <w:rFonts w:ascii="Times New Roman" w:hAnsi="Times New Roman" w:cs="Times New Roman"/>
                <w:b/>
                <w:bCs/>
                <w:sz w:val="24"/>
                <w:szCs w:val="24"/>
                <w:lang w:val="kk-KZ"/>
              </w:rPr>
              <w:t>Бақылау:</w:t>
            </w:r>
            <w:r>
              <w:rPr>
                <w:rFonts w:ascii="Times New Roman" w:hAnsi="Times New Roman" w:cs="Times New Roman"/>
                <w:bCs/>
                <w:sz w:val="24"/>
                <w:szCs w:val="24"/>
                <w:lang w:val="kk-KZ"/>
              </w:rPr>
              <w:t>Жаңбырды бақылау.</w:t>
            </w:r>
          </w:p>
          <w:p w14:paraId="4F79B2F1">
            <w:pPr>
              <w:spacing w:after="0" w:line="240" w:lineRule="auto"/>
              <w:rPr>
                <w:rFonts w:ascii="Times New Roman" w:hAnsi="Times New Roman" w:cs="Times New Roman"/>
                <w:bCs/>
                <w:sz w:val="24"/>
                <w:szCs w:val="24"/>
              </w:rPr>
            </w:pPr>
            <w:r>
              <w:rPr>
                <w:rFonts w:ascii="Times New Roman" w:hAnsi="Times New Roman" w:cs="Times New Roman"/>
                <w:bCs/>
                <w:sz w:val="24"/>
                <w:szCs w:val="24"/>
                <w:lang w:val="kk-KZ"/>
              </w:rPr>
              <w:t>Мақсаты:Жаңбырды бақылай отырып , оның бұлттан  жауатындығы және түрлерін айтып түсіндіру.Мысалы;Жай жаңбыр, өткінші жаңбыр, нөсер жаңбыр.</w:t>
            </w:r>
          </w:p>
          <w:p w14:paraId="7B48B7A0">
            <w:pPr>
              <w:spacing w:after="0" w:line="240" w:lineRule="auto"/>
              <w:rPr>
                <w:rFonts w:ascii="Times New Roman" w:hAnsi="Times New Roman" w:cs="Times New Roman"/>
                <w:bCs/>
                <w:sz w:val="24"/>
                <w:szCs w:val="24"/>
              </w:rPr>
            </w:pPr>
            <w:r>
              <w:rPr>
                <w:rFonts w:ascii="Times New Roman" w:hAnsi="Times New Roman" w:cs="Times New Roman"/>
                <w:b/>
                <w:bCs/>
                <w:sz w:val="24"/>
                <w:szCs w:val="24"/>
                <w:lang w:val="kk-KZ"/>
              </w:rPr>
              <w:t>Еңбек</w:t>
            </w:r>
            <w:r>
              <w:rPr>
                <w:rFonts w:ascii="Times New Roman" w:hAnsi="Times New Roman" w:cs="Times New Roman"/>
                <w:b/>
                <w:sz w:val="24"/>
                <w:szCs w:val="24"/>
                <w:lang w:val="kk-KZ"/>
              </w:rPr>
              <w:t>:</w:t>
            </w:r>
            <w:r>
              <w:rPr>
                <w:rFonts w:ascii="Times New Roman" w:hAnsi="Times New Roman" w:cs="Times New Roman"/>
                <w:bCs/>
                <w:sz w:val="24"/>
                <w:szCs w:val="24"/>
                <w:lang w:val="kk-KZ"/>
              </w:rPr>
              <w:t>Ағаш түптерін қопсыту.</w:t>
            </w:r>
          </w:p>
          <w:p w14:paraId="433B456B">
            <w:pPr>
              <w:spacing w:after="0" w:line="240" w:lineRule="auto"/>
              <w:rPr>
                <w:rFonts w:ascii="Times New Roman" w:hAnsi="Times New Roman" w:cs="Times New Roman"/>
                <w:bCs/>
                <w:sz w:val="24"/>
                <w:szCs w:val="24"/>
              </w:rPr>
            </w:pPr>
            <w:r>
              <w:rPr>
                <w:rFonts w:ascii="Times New Roman" w:hAnsi="Times New Roman" w:cs="Times New Roman"/>
                <w:b/>
                <w:sz w:val="24"/>
                <w:szCs w:val="24"/>
                <w:lang w:val="kk-KZ"/>
              </w:rPr>
              <w:t>Мақсаты:</w:t>
            </w:r>
            <w:r>
              <w:rPr>
                <w:rFonts w:ascii="Times New Roman" w:hAnsi="Times New Roman" w:cs="Times New Roman"/>
                <w:bCs/>
                <w:sz w:val="24"/>
                <w:szCs w:val="24"/>
                <w:lang w:val="kk-KZ"/>
              </w:rPr>
              <w:t>Балаларды еңбек сүйгештікке тәрбиелеу, өздеріне берілген тапсырманы тиянақты орындауын қадағалау.</w:t>
            </w:r>
          </w:p>
          <w:p w14:paraId="79A33A92">
            <w:pPr>
              <w:spacing w:after="0" w:line="240" w:lineRule="auto"/>
              <w:rPr>
                <w:rFonts w:ascii="Times New Roman" w:hAnsi="Times New Roman" w:cs="Times New Roman"/>
                <w:b/>
                <w:sz w:val="24"/>
                <w:szCs w:val="24"/>
                <w:lang w:val="kk-KZ"/>
              </w:rPr>
            </w:pPr>
            <w:r>
              <w:rPr>
                <w:rFonts w:ascii="Times New Roman" w:hAnsi="Times New Roman" w:cs="Times New Roman"/>
                <w:b/>
                <w:bCs/>
                <w:sz w:val="24"/>
                <w:szCs w:val="24"/>
                <w:lang w:val="kk-KZ"/>
              </w:rPr>
              <w:t xml:space="preserve">Ойын: </w:t>
            </w:r>
            <w:r>
              <w:rPr>
                <w:rFonts w:ascii="Times New Roman" w:hAnsi="Times New Roman" w:cs="Times New Roman"/>
                <w:b/>
                <w:sz w:val="24"/>
                <w:szCs w:val="24"/>
                <w:lang w:val="kk-KZ"/>
              </w:rPr>
              <w:t>«Айгөлек-ау айгөлек».</w:t>
            </w:r>
          </w:p>
          <w:p w14:paraId="29E602E8">
            <w:pPr>
              <w:spacing w:after="0" w:line="240" w:lineRule="auto"/>
              <w:rPr>
                <w:rFonts w:ascii="Times New Roman" w:hAnsi="Times New Roman" w:cs="Times New Roman"/>
                <w:bCs/>
                <w:sz w:val="24"/>
                <w:szCs w:val="24"/>
                <w:lang w:val="kk-KZ"/>
              </w:rPr>
            </w:pPr>
            <w:r>
              <w:rPr>
                <w:rFonts w:ascii="Times New Roman" w:hAnsi="Times New Roman" w:cs="Times New Roman"/>
                <w:b/>
                <w:bCs/>
                <w:sz w:val="24"/>
                <w:szCs w:val="24"/>
                <w:lang w:val="kk-KZ"/>
              </w:rPr>
              <w:t>Мақсаты:</w:t>
            </w:r>
            <w:r>
              <w:rPr>
                <w:rFonts w:ascii="Times New Roman" w:hAnsi="Times New Roman" w:cs="Times New Roman"/>
                <w:bCs/>
                <w:sz w:val="24"/>
                <w:szCs w:val="24"/>
                <w:lang w:val="kk-KZ"/>
              </w:rPr>
              <w:t>Балаларды ептілікке, шапшаңдыққа баулу.</w:t>
            </w:r>
          </w:p>
          <w:p w14:paraId="05871E5C">
            <w:pPr>
              <w:spacing w:after="0" w:line="240" w:lineRule="auto"/>
              <w:rPr>
                <w:rFonts w:ascii="Times New Roman" w:hAnsi="Times New Roman" w:cs="Times New Roman"/>
                <w:b/>
                <w:sz w:val="24"/>
                <w:szCs w:val="24"/>
                <w:lang w:val="kk-KZ"/>
              </w:rPr>
            </w:pPr>
            <w:r>
              <w:rPr>
                <w:rFonts w:ascii="Times New Roman" w:hAnsi="Times New Roman" w:cs="Times New Roman"/>
                <w:b/>
                <w:bCs/>
                <w:sz w:val="24"/>
                <w:szCs w:val="24"/>
                <w:lang w:val="kk-KZ"/>
              </w:rPr>
              <w:t xml:space="preserve">Қимылдық ойын: </w:t>
            </w:r>
            <w:r>
              <w:rPr>
                <w:rFonts w:ascii="Times New Roman" w:hAnsi="Times New Roman" w:cs="Times New Roman"/>
                <w:b/>
                <w:sz w:val="24"/>
                <w:szCs w:val="24"/>
                <w:lang w:val="kk-KZ"/>
              </w:rPr>
              <w:t>«Сұр қоян».</w:t>
            </w:r>
          </w:p>
          <w:p w14:paraId="6BECF18F">
            <w:pPr>
              <w:spacing w:after="0" w:line="240" w:lineRule="auto"/>
              <w:rPr>
                <w:rFonts w:ascii="Times New Roman" w:hAnsi="Times New Roman" w:cs="Times New Roman"/>
                <w:b/>
                <w:sz w:val="24"/>
                <w:szCs w:val="24"/>
                <w:lang w:val="kk-KZ"/>
              </w:rPr>
            </w:pPr>
          </w:p>
          <w:p w14:paraId="527FE28E">
            <w:pPr>
              <w:spacing w:after="0" w:line="240" w:lineRule="auto"/>
              <w:rPr>
                <w:rFonts w:ascii="Times New Roman" w:hAnsi="Times New Roman" w:cs="Times New Roman"/>
                <w:b/>
                <w:sz w:val="24"/>
                <w:szCs w:val="24"/>
                <w:lang w:val="kk-KZ"/>
              </w:rPr>
            </w:pPr>
            <w:r>
              <w:rPr>
                <w:rFonts w:ascii="Times New Roman" w:hAnsi="Times New Roman" w:cs="Times New Roman"/>
                <w:b/>
                <w:bCs/>
                <w:sz w:val="24"/>
                <w:szCs w:val="24"/>
                <w:lang w:val="kk-KZ"/>
              </w:rPr>
              <w:t>Балалардың өз бетімен ойнауы</w:t>
            </w:r>
          </w:p>
          <w:p w14:paraId="3079FE61">
            <w:pPr>
              <w:spacing w:after="0" w:line="240" w:lineRule="auto"/>
              <w:rPr>
                <w:rFonts w:ascii="Times New Roman" w:hAnsi="Times New Roman" w:cs="Times New Roman"/>
                <w:b/>
                <w:sz w:val="24"/>
                <w:szCs w:val="24"/>
                <w:lang w:val="kk-KZ"/>
              </w:rPr>
            </w:pPr>
          </w:p>
        </w:tc>
        <w:tc>
          <w:tcPr>
            <w:tcW w:w="2693" w:type="dxa"/>
            <w:tcBorders>
              <w:top w:val="single" w:color="000000" w:sz="4" w:space="0"/>
              <w:left w:val="single" w:color="auto" w:sz="4" w:space="0"/>
              <w:bottom w:val="single" w:color="000000" w:sz="4" w:space="0"/>
              <w:right w:val="single" w:color="000000" w:sz="4" w:space="0"/>
            </w:tcBorders>
          </w:tcPr>
          <w:p w14:paraId="6C11CB59">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№2 Бұлтты бақылау</w:t>
            </w:r>
          </w:p>
          <w:p w14:paraId="76C7F0AA">
            <w:pPr>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Бақылау:</w:t>
            </w:r>
            <w:r>
              <w:rPr>
                <w:rFonts w:ascii="Times New Roman" w:hAnsi="Times New Roman" w:cs="Times New Roman"/>
                <w:sz w:val="24"/>
                <w:szCs w:val="24"/>
                <w:lang w:val="kk-KZ"/>
              </w:rPr>
              <w:t>Бұлтты бақылау.</w:t>
            </w:r>
          </w:p>
          <w:p w14:paraId="6407C014">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Мақсаты: Бұлттың түзілуі және олардың түрлерін :шарпы, будақ,қабатты бұлттарды ажырату.</w:t>
            </w:r>
          </w:p>
          <w:p w14:paraId="405B2091">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Еңбек:Ауладағы гүлдерді суару.</w:t>
            </w:r>
          </w:p>
          <w:p w14:paraId="341DB652">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Мақсаты:</w:t>
            </w:r>
            <w:r>
              <w:rPr>
                <w:rFonts w:ascii="Times New Roman" w:hAnsi="Times New Roman" w:cs="Times New Roman"/>
                <w:sz w:val="24"/>
                <w:szCs w:val="24"/>
                <w:lang w:val="kk-KZ"/>
              </w:rPr>
              <w:t>Балаларды  қоршаған әлемге қамқорлықпен қарауға, табиғат әсемдігін сезіне білуге тәрбелеу.</w:t>
            </w:r>
          </w:p>
          <w:p w14:paraId="35315F87">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Ойын: «Кімге қандай құрал керек?»</w:t>
            </w:r>
          </w:p>
          <w:p w14:paraId="29B43339">
            <w:pPr>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Мақсаты:</w:t>
            </w:r>
            <w:r>
              <w:rPr>
                <w:rFonts w:ascii="Times New Roman" w:hAnsi="Times New Roman" w:cs="Times New Roman"/>
                <w:sz w:val="24"/>
                <w:szCs w:val="24"/>
                <w:lang w:val="kk-KZ"/>
              </w:rPr>
              <w:t>Қандай жағдайда әр нәрсенің қажеттілігін білу мақсатында ойнату.Шапшаңдыққа баулу.</w:t>
            </w:r>
          </w:p>
          <w:p w14:paraId="7DE4E0DD">
            <w:pPr>
              <w:spacing w:after="0" w:line="240" w:lineRule="auto"/>
              <w:rPr>
                <w:rFonts w:ascii="Times New Roman" w:hAnsi="Times New Roman" w:cs="Times New Roman"/>
                <w:b/>
                <w:bCs/>
                <w:sz w:val="24"/>
                <w:szCs w:val="24"/>
              </w:rPr>
            </w:pPr>
            <w:r>
              <w:rPr>
                <w:rFonts w:ascii="Times New Roman" w:hAnsi="Times New Roman" w:cs="Times New Roman"/>
                <w:b/>
                <w:bCs/>
                <w:sz w:val="24"/>
                <w:szCs w:val="24"/>
                <w:lang w:val="kk-KZ"/>
              </w:rPr>
              <w:t>Қимылдық ойын: «Соқыр теке».</w:t>
            </w:r>
          </w:p>
          <w:p w14:paraId="4C923696">
            <w:pPr>
              <w:spacing w:after="0" w:line="240" w:lineRule="auto"/>
              <w:rPr>
                <w:rFonts w:ascii="Times New Roman" w:hAnsi="Times New Roman" w:cs="Times New Roman"/>
                <w:sz w:val="24"/>
                <w:szCs w:val="24"/>
                <w:lang w:val="kk-KZ"/>
              </w:rPr>
            </w:pPr>
          </w:p>
        </w:tc>
        <w:tc>
          <w:tcPr>
            <w:tcW w:w="2835" w:type="dxa"/>
            <w:tcBorders>
              <w:top w:val="single" w:color="000000" w:sz="4" w:space="0"/>
              <w:left w:val="single" w:color="000000" w:sz="4" w:space="0"/>
              <w:bottom w:val="single" w:color="000000" w:sz="4" w:space="0"/>
              <w:right w:val="single" w:color="000000" w:sz="4" w:space="0"/>
            </w:tcBorders>
          </w:tcPr>
          <w:p w14:paraId="66387A5E">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№3 Жылы жаққа қайтқан тырналарды бақылау</w:t>
            </w:r>
          </w:p>
          <w:p w14:paraId="145D8D15">
            <w:pPr>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Бақылау:</w:t>
            </w:r>
            <w:r>
              <w:rPr>
                <w:rFonts w:ascii="Times New Roman" w:hAnsi="Times New Roman" w:cs="Times New Roman"/>
                <w:sz w:val="24"/>
                <w:szCs w:val="24"/>
                <w:lang w:val="kk-KZ"/>
              </w:rPr>
              <w:t>Жылы жаққа қайтқан тырналарды бақылау.</w:t>
            </w:r>
          </w:p>
          <w:p w14:paraId="67F9ACC4">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Мақсаты:</w:t>
            </w:r>
            <w:r>
              <w:rPr>
                <w:rFonts w:ascii="Times New Roman" w:hAnsi="Times New Roman" w:cs="Times New Roman"/>
                <w:sz w:val="24"/>
                <w:szCs w:val="24"/>
                <w:lang w:val="kk-KZ"/>
              </w:rPr>
              <w:t>Күзде тырналардың жылы жаққа кететіндігін, қыс мезгілінде тамақтың тапшылығы, аяздың қаттылығы оларға қиынға  соғатындығын түсіндіру.</w:t>
            </w:r>
          </w:p>
          <w:p w14:paraId="4D5AB855">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Еңбек:Құстарға жем сауыт жасау.</w:t>
            </w:r>
          </w:p>
          <w:p w14:paraId="3A330684">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 xml:space="preserve">Мақсаты: </w:t>
            </w:r>
            <w:r>
              <w:rPr>
                <w:rFonts w:ascii="Times New Roman" w:hAnsi="Times New Roman" w:cs="Times New Roman"/>
                <w:sz w:val="24"/>
                <w:szCs w:val="24"/>
                <w:lang w:val="kk-KZ"/>
              </w:rPr>
              <w:t>Құстарға қамқорлық қарауға , аяушылық сезімдерін оятуға тәрбиелеу</w:t>
            </w:r>
            <w:r>
              <w:rPr>
                <w:rFonts w:ascii="Times New Roman" w:hAnsi="Times New Roman" w:cs="Times New Roman"/>
                <w:b/>
                <w:bCs/>
                <w:sz w:val="24"/>
                <w:szCs w:val="24"/>
                <w:lang w:val="kk-KZ"/>
              </w:rPr>
              <w:t>.</w:t>
            </w:r>
          </w:p>
          <w:p w14:paraId="13819B13">
            <w:pPr>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Мақсаты:</w:t>
            </w:r>
            <w:r>
              <w:rPr>
                <w:rFonts w:ascii="Times New Roman" w:hAnsi="Times New Roman" w:cs="Times New Roman"/>
                <w:sz w:val="24"/>
                <w:szCs w:val="24"/>
                <w:lang w:val="kk-KZ"/>
              </w:rPr>
              <w:t>Балалардың сөздік  қорларын молайтып , тілдің грамматикасы  дұрыс  сақтау дағдысын  қалыптастыру.</w:t>
            </w:r>
          </w:p>
          <w:p w14:paraId="712CBAC6">
            <w:pPr>
              <w:spacing w:after="0" w:line="240" w:lineRule="auto"/>
              <w:rPr>
                <w:rFonts w:ascii="Times New Roman" w:hAnsi="Times New Roman" w:cs="Times New Roman"/>
                <w:b/>
                <w:bCs/>
                <w:sz w:val="24"/>
                <w:szCs w:val="24"/>
              </w:rPr>
            </w:pPr>
            <w:r>
              <w:rPr>
                <w:rFonts w:ascii="Times New Roman" w:hAnsi="Times New Roman" w:cs="Times New Roman"/>
                <w:b/>
                <w:bCs/>
                <w:sz w:val="24"/>
                <w:szCs w:val="24"/>
                <w:lang w:val="kk-KZ"/>
              </w:rPr>
              <w:t>Дидактикалық ойын:  «Күзде не киеміз?»</w:t>
            </w:r>
          </w:p>
          <w:p w14:paraId="7FE301F7">
            <w:pPr>
              <w:spacing w:after="0" w:line="240" w:lineRule="auto"/>
              <w:rPr>
                <w:rFonts w:ascii="Times New Roman" w:hAnsi="Times New Roman" w:cs="Times New Roman"/>
                <w:sz w:val="24"/>
                <w:szCs w:val="24"/>
              </w:rPr>
            </w:pPr>
            <w:r>
              <w:rPr>
                <w:rFonts w:ascii="Times New Roman" w:hAnsi="Times New Roman" w:cs="Times New Roman"/>
                <w:b/>
                <w:bCs/>
                <w:sz w:val="24"/>
                <w:szCs w:val="24"/>
                <w:lang w:val="kk-KZ"/>
              </w:rPr>
              <w:t>Мақсаты:</w:t>
            </w:r>
            <w:r>
              <w:rPr>
                <w:rFonts w:ascii="Times New Roman" w:hAnsi="Times New Roman" w:cs="Times New Roman"/>
                <w:sz w:val="24"/>
                <w:szCs w:val="24"/>
                <w:lang w:val="kk-KZ"/>
              </w:rPr>
              <w:t>Күз мезгіліне байланысты адамдардың киімкию үлгісін көрсете түсіндіру.</w:t>
            </w:r>
          </w:p>
          <w:p w14:paraId="47DC1B51">
            <w:pPr>
              <w:spacing w:after="0" w:line="240" w:lineRule="auto"/>
              <w:rPr>
                <w:rFonts w:ascii="Times New Roman" w:hAnsi="Times New Roman" w:cs="Times New Roman"/>
                <w:b/>
                <w:bCs/>
                <w:sz w:val="24"/>
                <w:szCs w:val="24"/>
              </w:rPr>
            </w:pPr>
            <w:r>
              <w:rPr>
                <w:rFonts w:ascii="Times New Roman" w:hAnsi="Times New Roman" w:cs="Times New Roman"/>
                <w:b/>
                <w:bCs/>
                <w:sz w:val="24"/>
                <w:szCs w:val="24"/>
                <w:lang w:val="kk-KZ"/>
              </w:rPr>
              <w:t>Қимылдық ойын: «Аттамақ».</w:t>
            </w:r>
          </w:p>
          <w:p w14:paraId="30A47A26">
            <w:pPr>
              <w:spacing w:after="0" w:line="240" w:lineRule="auto"/>
              <w:rPr>
                <w:rFonts w:ascii="Times New Roman" w:hAnsi="Times New Roman" w:cs="Times New Roman"/>
                <w:b/>
                <w:bCs/>
                <w:sz w:val="24"/>
                <w:szCs w:val="24"/>
              </w:rPr>
            </w:pPr>
            <w:r>
              <w:rPr>
                <w:rFonts w:ascii="Times New Roman" w:hAnsi="Times New Roman" w:cs="Times New Roman"/>
                <w:b/>
                <w:bCs/>
                <w:sz w:val="24"/>
                <w:szCs w:val="24"/>
                <w:lang w:val="kk-KZ"/>
              </w:rPr>
              <w:t>Мақсаты:</w:t>
            </w:r>
            <w:r>
              <w:rPr>
                <w:rFonts w:ascii="Times New Roman" w:hAnsi="Times New Roman" w:cs="Times New Roman"/>
                <w:sz w:val="24"/>
                <w:szCs w:val="24"/>
                <w:lang w:val="kk-KZ"/>
              </w:rPr>
              <w:t>Денені шынықтыру, шапшаңдыққа , ептілікке баулу</w:t>
            </w:r>
            <w:r>
              <w:rPr>
                <w:rFonts w:ascii="Times New Roman" w:hAnsi="Times New Roman" w:cs="Times New Roman"/>
                <w:b/>
                <w:bCs/>
                <w:sz w:val="24"/>
                <w:szCs w:val="24"/>
                <w:lang w:val="kk-KZ"/>
              </w:rPr>
              <w:t>.</w:t>
            </w:r>
          </w:p>
          <w:p w14:paraId="480FB398">
            <w:pPr>
              <w:spacing w:after="0" w:line="240" w:lineRule="auto"/>
              <w:rPr>
                <w:rFonts w:ascii="Times New Roman" w:hAnsi="Times New Roman" w:cs="Times New Roman"/>
                <w:sz w:val="24"/>
                <w:szCs w:val="24"/>
                <w:lang w:val="kk-KZ"/>
              </w:rPr>
            </w:pPr>
          </w:p>
        </w:tc>
        <w:tc>
          <w:tcPr>
            <w:tcW w:w="2835" w:type="dxa"/>
            <w:tcBorders>
              <w:top w:val="single" w:color="000000" w:sz="4" w:space="0"/>
              <w:left w:val="single" w:color="000000" w:sz="4" w:space="0"/>
              <w:bottom w:val="single" w:color="000000" w:sz="4" w:space="0"/>
              <w:right w:val="single" w:color="000000" w:sz="4" w:space="0"/>
            </w:tcBorders>
          </w:tcPr>
          <w:p w14:paraId="47A2EB80">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№4 Желді бақылау</w:t>
            </w:r>
          </w:p>
          <w:p w14:paraId="0BE06FA0">
            <w:pPr>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 xml:space="preserve">Бақылау:  </w:t>
            </w:r>
            <w:r>
              <w:rPr>
                <w:rFonts w:ascii="Times New Roman" w:hAnsi="Times New Roman" w:cs="Times New Roman"/>
                <w:sz w:val="24"/>
                <w:szCs w:val="24"/>
                <w:lang w:val="kk-KZ"/>
              </w:rPr>
              <w:t>Желді бақылау.</w:t>
            </w:r>
          </w:p>
          <w:p w14:paraId="417B51E5">
            <w:pPr>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 xml:space="preserve">Мақсаты: </w:t>
            </w:r>
            <w:r>
              <w:rPr>
                <w:rFonts w:ascii="Times New Roman" w:hAnsi="Times New Roman" w:cs="Times New Roman"/>
                <w:sz w:val="24"/>
                <w:szCs w:val="24"/>
                <w:lang w:val="kk-KZ"/>
              </w:rPr>
              <w:t>Желдің түрлерімен таныстыру;салқын жел, жылы жел, ұйытқып   соққан жел.Желдің күштілігі ауа-райының салқындығын үдететіндігін түсіндіру.</w:t>
            </w:r>
          </w:p>
          <w:p w14:paraId="49A77A0D">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Еңбек: «Әдемі гүлдер»</w:t>
            </w:r>
          </w:p>
          <w:p w14:paraId="1EC8594D">
            <w:pPr>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Мақсаты:</w:t>
            </w:r>
            <w:r>
              <w:rPr>
                <w:rFonts w:ascii="Times New Roman" w:hAnsi="Times New Roman" w:cs="Times New Roman"/>
                <w:sz w:val="24"/>
                <w:szCs w:val="24"/>
                <w:lang w:val="kk-KZ"/>
              </w:rPr>
              <w:t>Гүлзардағы гүлдерді суару.Өсімдіктерге қамқор болу, аялау, күту.</w:t>
            </w:r>
          </w:p>
          <w:p w14:paraId="6F1CADAD">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Қимылдық ойын: «Айгөлек-ау, айгөлек».</w:t>
            </w:r>
          </w:p>
          <w:p w14:paraId="0A7417AD">
            <w:pPr>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Мақсаты:</w:t>
            </w:r>
            <w:r>
              <w:rPr>
                <w:rFonts w:ascii="Times New Roman" w:hAnsi="Times New Roman" w:cs="Times New Roman"/>
                <w:sz w:val="24"/>
                <w:szCs w:val="24"/>
                <w:lang w:val="kk-KZ"/>
              </w:rPr>
              <w:t>Қандай жағдайда әр нәрсенің қажеттілігін білу мақсатында ойнату.Шапшаңдыққа баулу.</w:t>
            </w:r>
          </w:p>
          <w:p w14:paraId="7E734F35">
            <w:pPr>
              <w:spacing w:after="0" w:line="240" w:lineRule="auto"/>
              <w:rPr>
                <w:rFonts w:ascii="Times New Roman" w:hAnsi="Times New Roman" w:cs="Times New Roman"/>
                <w:b/>
                <w:bCs/>
                <w:sz w:val="24"/>
                <w:szCs w:val="24"/>
              </w:rPr>
            </w:pPr>
            <w:r>
              <w:rPr>
                <w:rFonts w:ascii="Times New Roman" w:hAnsi="Times New Roman" w:cs="Times New Roman"/>
                <w:b/>
                <w:bCs/>
                <w:sz w:val="24"/>
                <w:szCs w:val="24"/>
                <w:lang w:val="kk-KZ"/>
              </w:rPr>
              <w:t>Қимылдық ойын: «Орамал  тастау».</w:t>
            </w:r>
          </w:p>
          <w:p w14:paraId="05A3A5B3">
            <w:pPr>
              <w:spacing w:after="0" w:line="240" w:lineRule="auto"/>
              <w:rPr>
                <w:rFonts w:ascii="Times New Roman" w:hAnsi="Times New Roman" w:cs="Times New Roman"/>
                <w:sz w:val="24"/>
                <w:szCs w:val="24"/>
                <w:lang w:val="kk-KZ"/>
              </w:rPr>
            </w:pPr>
          </w:p>
        </w:tc>
        <w:tc>
          <w:tcPr>
            <w:tcW w:w="2838" w:type="dxa"/>
            <w:tcBorders>
              <w:top w:val="single" w:color="000000" w:sz="4" w:space="0"/>
              <w:left w:val="single" w:color="000000" w:sz="4" w:space="0"/>
              <w:bottom w:val="single" w:color="000000" w:sz="4" w:space="0"/>
              <w:right w:val="single" w:color="000000" w:sz="4" w:space="0"/>
            </w:tcBorders>
          </w:tcPr>
          <w:p w14:paraId="44C377D7">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№5 Көшедегі машиналарды бақылау</w:t>
            </w:r>
          </w:p>
          <w:p w14:paraId="1182D311">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Бақылау:Көшедегі машиналарды бақылау.</w:t>
            </w:r>
          </w:p>
          <w:p w14:paraId="5D62F3E6">
            <w:pPr>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 xml:space="preserve">Мақсаты: </w:t>
            </w:r>
            <w:r>
              <w:rPr>
                <w:rFonts w:ascii="Times New Roman" w:hAnsi="Times New Roman" w:cs="Times New Roman"/>
                <w:sz w:val="24"/>
                <w:szCs w:val="24"/>
                <w:lang w:val="kk-KZ"/>
              </w:rPr>
              <w:t>Көшедегі машиналардың жүрісін бақылау.Олардың түрлерімен таныстыру.Машина адам үшін , уақытын үнемдейтіндігімен түсіндіру.</w:t>
            </w:r>
          </w:p>
          <w:p w14:paraId="4D12E334">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Мақсаты: Табиғатты аялай білуге, өсімдіктерге қамқор болуға үйрету.</w:t>
            </w:r>
          </w:p>
          <w:p w14:paraId="4424324D">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Қимылдық ойын: « Ақ қояным»</w:t>
            </w:r>
          </w:p>
          <w:p w14:paraId="34A0B0A4">
            <w:pPr>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 xml:space="preserve">Мақсаты: </w:t>
            </w:r>
            <w:r>
              <w:rPr>
                <w:rFonts w:ascii="Times New Roman" w:hAnsi="Times New Roman" w:cs="Times New Roman"/>
                <w:sz w:val="24"/>
                <w:szCs w:val="24"/>
                <w:lang w:val="kk-KZ"/>
              </w:rPr>
              <w:t>Балаларға әртүрлі қимылдар жасату арқылы денелерін ширату, көңілдерін көтеру.</w:t>
            </w:r>
          </w:p>
          <w:p w14:paraId="65DB7709">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Қимылдық ойын: «Ұшты-ұшты»</w:t>
            </w:r>
          </w:p>
        </w:tc>
      </w:tr>
      <w:tr w14:paraId="7EF3CB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76" w:hRule="atLeast"/>
        </w:trPr>
        <w:tc>
          <w:tcPr>
            <w:tcW w:w="2127" w:type="dxa"/>
            <w:tcBorders>
              <w:top w:val="single" w:color="000000" w:sz="8" w:space="0"/>
              <w:left w:val="single" w:color="000000" w:sz="8" w:space="0"/>
              <w:bottom w:val="single" w:color="000000" w:sz="8" w:space="0"/>
              <w:right w:val="single" w:color="000000" w:sz="8" w:space="0"/>
            </w:tcBorders>
          </w:tcPr>
          <w:p w14:paraId="2340125A">
            <w:pPr>
              <w:spacing w:after="0" w:line="240" w:lineRule="auto"/>
              <w:rPr>
                <w:rFonts w:ascii="Times New Roman" w:hAnsi="Times New Roman" w:eastAsia="Times New Roman" w:cs="Times New Roman"/>
                <w:b/>
                <w:bCs/>
                <w:color w:val="000000"/>
                <w:sz w:val="24"/>
                <w:szCs w:val="24"/>
                <w:lang w:eastAsia="ru-RU"/>
              </w:rPr>
            </w:pPr>
            <w:r>
              <w:rPr>
                <w:rFonts w:ascii="Times New Roman" w:hAnsi="Times New Roman" w:eastAsia="Times New Roman" w:cs="Times New Roman"/>
                <w:b/>
                <w:bCs/>
                <w:color w:val="000000"/>
                <w:sz w:val="24"/>
                <w:szCs w:val="24"/>
                <w:lang w:eastAsia="ru-RU"/>
              </w:rPr>
              <w:t>Серуеннен оралу</w:t>
            </w:r>
          </w:p>
          <w:p w14:paraId="08A51543">
            <w:pPr>
              <w:spacing w:after="0" w:line="240" w:lineRule="auto"/>
              <w:rPr>
                <w:rFonts w:ascii="Times New Roman" w:hAnsi="Times New Roman" w:eastAsia="Times New Roman" w:cs="Times New Roman"/>
                <w:b/>
                <w:bCs/>
                <w:color w:val="000000"/>
                <w:sz w:val="24"/>
                <w:szCs w:val="24"/>
                <w:lang w:eastAsia="ru-RU"/>
              </w:rPr>
            </w:pPr>
          </w:p>
          <w:p w14:paraId="084A78F0">
            <w:pPr>
              <w:spacing w:after="0" w:line="240" w:lineRule="auto"/>
              <w:rPr>
                <w:rFonts w:ascii="Times New Roman" w:hAnsi="Times New Roman" w:cs="Times New Roman"/>
                <w:sz w:val="24"/>
                <w:szCs w:val="24"/>
                <w:lang w:val="kk-KZ"/>
              </w:rPr>
            </w:pPr>
          </w:p>
        </w:tc>
        <w:tc>
          <w:tcPr>
            <w:tcW w:w="13894" w:type="dxa"/>
            <w:gridSpan w:val="5"/>
          </w:tcPr>
          <w:p w14:paraId="3D8FDE1E">
            <w:pPr>
              <w:spacing w:after="0" w:line="240" w:lineRule="auto"/>
              <w:jc w:val="center"/>
              <w:rPr>
                <w:rFonts w:ascii="Times New Roman" w:hAnsi="Times New Roman" w:cs="Times New Roman"/>
                <w:b/>
                <w:iCs/>
                <w:sz w:val="24"/>
                <w:szCs w:val="24"/>
                <w:lang w:val="kk-KZ"/>
              </w:rPr>
            </w:pPr>
            <w:r>
              <w:rPr>
                <w:rFonts w:ascii="Times New Roman" w:hAnsi="Times New Roman" w:cs="Times New Roman"/>
                <w:b/>
                <w:iCs/>
                <w:kern w:val="2"/>
                <w:sz w:val="24"/>
                <w:szCs w:val="24"/>
                <w:lang w:val="kk-KZ"/>
              </w:rPr>
              <w:t>«Еңбегі адал жас өрен» - өз-өзіне қызмет жасау.</w:t>
            </w:r>
          </w:p>
          <w:p w14:paraId="3ED7B74E">
            <w:pPr>
              <w:spacing w:after="0" w:line="240" w:lineRule="auto"/>
              <w:rPr>
                <w:rFonts w:ascii="Times New Roman" w:hAnsi="Times New Roman" w:cs="Times New Roman"/>
                <w:bCs/>
                <w:iCs/>
                <w:sz w:val="24"/>
                <w:szCs w:val="24"/>
                <w:lang w:val="kk-KZ"/>
              </w:rPr>
            </w:pPr>
            <w:r>
              <w:rPr>
                <w:rFonts w:ascii="Times New Roman" w:hAnsi="Times New Roman" w:cs="Times New Roman"/>
                <w:bCs/>
                <w:iCs/>
                <w:sz w:val="24"/>
                <w:szCs w:val="24"/>
                <w:lang w:val="kk-KZ"/>
              </w:rPr>
              <w:t>Тазалық процедурасы.</w:t>
            </w:r>
          </w:p>
          <w:p w14:paraId="35E1F6F1">
            <w:pPr>
              <w:widowControl w:val="0"/>
              <w:autoSpaceDE w:val="0"/>
              <w:autoSpaceDN w:val="0"/>
              <w:spacing w:after="0" w:line="311" w:lineRule="exact"/>
              <w:ind w:left="-1"/>
              <w:rPr>
                <w:rFonts w:ascii="Times New Roman" w:hAnsi="Times New Roman" w:eastAsia="Times New Roman" w:cs="Times New Roman"/>
                <w:sz w:val="24"/>
                <w:szCs w:val="24"/>
                <w:lang w:val="kk-KZ"/>
              </w:rPr>
            </w:pPr>
            <w:r>
              <w:rPr>
                <w:rFonts w:ascii="Times New Roman" w:hAnsi="Times New Roman" w:eastAsia="Times New Roman" w:cs="Times New Roman"/>
                <w:sz w:val="24"/>
                <w:szCs w:val="24"/>
                <w:lang w:val="kk-KZ"/>
              </w:rPr>
              <w:t>Топқаоралукезіндеқатарғатұрудыдағдыландыру.Асықпайпедагогтіңартынанжүру,жұптасыпжүруді үйрету.Өз шкафтарын тану дағдысын қалыптастыру. Топта киетін аяқ киімдерін өз бетінше ауыстырып, киюін қалыптастыру. (</w:t>
            </w:r>
            <w:r>
              <w:rPr>
                <w:rFonts w:ascii="Times New Roman" w:hAnsi="Times New Roman" w:eastAsia="Times New Roman" w:cs="Times New Roman"/>
                <w:b/>
                <w:sz w:val="24"/>
                <w:szCs w:val="24"/>
                <w:lang w:val="kk-KZ"/>
              </w:rPr>
              <w:t>дербесқимыләрекеті).</w:t>
            </w:r>
            <w:r>
              <w:rPr>
                <w:rFonts w:ascii="Times New Roman" w:hAnsi="Times New Roman" w:eastAsia="Times New Roman" w:cs="Times New Roman"/>
                <w:bCs/>
                <w:iCs/>
                <w:sz w:val="24"/>
                <w:szCs w:val="24"/>
                <w:lang w:val="kk-KZ"/>
              </w:rPr>
              <w:t>Түскі асқа дайындық.</w:t>
            </w:r>
          </w:p>
        </w:tc>
      </w:tr>
      <w:tr w14:paraId="2089F1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Borders>
              <w:top w:val="single" w:color="000000" w:sz="8" w:space="0"/>
              <w:left w:val="single" w:color="000000" w:sz="8" w:space="0"/>
              <w:bottom w:val="single" w:color="000000" w:sz="8" w:space="0"/>
              <w:right w:val="single" w:color="000000" w:sz="8" w:space="0"/>
            </w:tcBorders>
          </w:tcPr>
          <w:p w14:paraId="4B863D34">
            <w:pPr>
              <w:spacing w:after="0" w:line="240" w:lineRule="auto"/>
              <w:rPr>
                <w:rFonts w:ascii="Times New Roman" w:hAnsi="Times New Roman" w:cs="Times New Roman"/>
                <w:sz w:val="24"/>
                <w:szCs w:val="24"/>
              </w:rPr>
            </w:pPr>
            <w:r>
              <w:rPr>
                <w:rFonts w:ascii="Times New Roman" w:hAnsi="Times New Roman" w:eastAsia="Times New Roman" w:cs="Times New Roman"/>
                <w:b/>
                <w:bCs/>
                <w:color w:val="000000"/>
                <w:sz w:val="24"/>
                <w:szCs w:val="24"/>
                <w:lang w:eastAsia="ru-RU"/>
              </w:rPr>
              <w:t>Түскі ас</w:t>
            </w:r>
          </w:p>
        </w:tc>
        <w:tc>
          <w:tcPr>
            <w:tcW w:w="13894" w:type="dxa"/>
            <w:gridSpan w:val="5"/>
          </w:tcPr>
          <w:p w14:paraId="6F6FB865">
            <w:pPr>
              <w:spacing w:after="0" w:line="240" w:lineRule="auto"/>
              <w:jc w:val="center"/>
              <w:rPr>
                <w:rFonts w:ascii="Times New Roman" w:hAnsi="Times New Roman" w:cs="Times New Roman"/>
                <w:b/>
                <w:iCs/>
                <w:kern w:val="2"/>
                <w:sz w:val="24"/>
                <w:szCs w:val="24"/>
              </w:rPr>
            </w:pPr>
            <w:r>
              <w:rPr>
                <w:rFonts w:ascii="Times New Roman" w:hAnsi="Times New Roman" w:cs="Times New Roman"/>
                <w:b/>
                <w:iCs/>
                <w:kern w:val="2"/>
                <w:sz w:val="24"/>
                <w:szCs w:val="24"/>
              </w:rPr>
              <w:t>Үнемдітұтынумақсаты:  судыүнемдіпайдалану,  шашпайжуыну</w:t>
            </w:r>
          </w:p>
          <w:p w14:paraId="4A120469">
            <w:pPr>
              <w:spacing w:after="0" w:line="240" w:lineRule="auto"/>
              <w:rPr>
                <w:rFonts w:ascii="Times New Roman" w:hAnsi="Times New Roman" w:cs="Times New Roman"/>
                <w:bCs/>
                <w:iCs/>
                <w:sz w:val="24"/>
                <w:szCs w:val="24"/>
                <w:lang w:val="kk-KZ"/>
              </w:rPr>
            </w:pPr>
            <w:r>
              <w:rPr>
                <w:rFonts w:ascii="Times New Roman" w:hAnsi="Times New Roman" w:cs="Times New Roman"/>
                <w:bCs/>
                <w:iCs/>
                <w:sz w:val="24"/>
                <w:szCs w:val="24"/>
              </w:rPr>
              <w:t>Ұқыптытамақтанудағдыларын,  асқұралдарынқолданудағдыларынжетілдіру. Тамақтануалдындамұқиятжуынуды, тамақтануәдебінсақтап, асты аз-азданалып, шусызжеудіүйрету. Тамақтансоңауыздарыншаюдықадағалау</w:t>
            </w:r>
          </w:p>
        </w:tc>
      </w:tr>
      <w:tr w14:paraId="6430E1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Borders>
              <w:top w:val="single" w:color="000000" w:sz="4" w:space="0"/>
              <w:left w:val="single" w:color="000000" w:sz="4" w:space="0"/>
              <w:bottom w:val="single" w:color="000000" w:sz="4" w:space="0"/>
              <w:right w:val="single" w:color="000000" w:sz="4" w:space="0"/>
            </w:tcBorders>
          </w:tcPr>
          <w:p w14:paraId="4942E07C">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Күндізгіұйқы</w:t>
            </w:r>
          </w:p>
        </w:tc>
        <w:tc>
          <w:tcPr>
            <w:tcW w:w="2693" w:type="dxa"/>
            <w:tcBorders>
              <w:top w:val="single" w:color="000000" w:sz="4" w:space="0"/>
              <w:left w:val="single" w:color="000000" w:sz="4" w:space="0"/>
              <w:bottom w:val="single" w:color="000000" w:sz="4" w:space="0"/>
              <w:right w:val="single" w:color="auto" w:sz="4" w:space="0"/>
            </w:tcBorders>
          </w:tcPr>
          <w:p w14:paraId="48D77C4C">
            <w:pPr>
              <w:spacing w:after="0" w:line="240" w:lineRule="auto"/>
              <w:rPr>
                <w:rFonts w:ascii="Times New Roman" w:hAnsi="Times New Roman" w:eastAsia="Times New Roman" w:cs="Times New Roman"/>
                <w:color w:val="000000"/>
                <w:sz w:val="24"/>
                <w:szCs w:val="24"/>
                <w:lang w:val="kk-KZ" w:eastAsia="ru-RU"/>
              </w:rPr>
            </w:pPr>
            <w:r>
              <w:rPr>
                <w:rFonts w:ascii="Times New Roman" w:hAnsi="Times New Roman" w:eastAsia="Calibri" w:cs="Times New Roman"/>
                <w:sz w:val="24"/>
                <w:szCs w:val="24"/>
                <w:lang w:val="kk-KZ"/>
              </w:rPr>
              <w:t>Ұйқыға жатқызу. Балаларға ертегі оқып беру.</w:t>
            </w:r>
            <w:r>
              <w:rPr>
                <w:rFonts w:ascii="Times New Roman" w:hAnsi="Times New Roman" w:eastAsia="Times New Roman" w:cs="Times New Roman"/>
                <w:color w:val="000000"/>
                <w:sz w:val="24"/>
                <w:szCs w:val="24"/>
                <w:lang w:val="kk-KZ" w:eastAsia="ru-RU"/>
              </w:rPr>
              <w:t xml:space="preserve"> "Жеті лақ" ертегісін оқу</w:t>
            </w:r>
          </w:p>
          <w:p w14:paraId="15AB8B0E">
            <w:pPr>
              <w:spacing w:after="0" w:line="240" w:lineRule="auto"/>
              <w:rPr>
                <w:rFonts w:ascii="Times New Roman" w:hAnsi="Times New Roman" w:eastAsia="Times New Roman" w:cs="Times New Roman"/>
                <w:b/>
                <w:color w:val="000000"/>
                <w:sz w:val="24"/>
                <w:szCs w:val="24"/>
                <w:lang w:val="kk-KZ" w:eastAsia="ru-RU"/>
              </w:rPr>
            </w:pPr>
            <w:r>
              <w:rPr>
                <w:rFonts w:ascii="Times New Roman" w:hAnsi="Times New Roman" w:eastAsia="Times New Roman" w:cs="Times New Roman"/>
                <w:b/>
                <w:color w:val="000000"/>
                <w:sz w:val="24"/>
                <w:szCs w:val="24"/>
                <w:lang w:val="kk-KZ" w:eastAsia="ru-RU"/>
              </w:rPr>
              <w:t xml:space="preserve">(көркем әдебиет) </w:t>
            </w:r>
          </w:p>
        </w:tc>
        <w:tc>
          <w:tcPr>
            <w:tcW w:w="2693" w:type="dxa"/>
            <w:tcBorders>
              <w:top w:val="single" w:color="000000" w:sz="4" w:space="0"/>
              <w:left w:val="single" w:color="000000" w:sz="4" w:space="0"/>
              <w:bottom w:val="single" w:color="000000" w:sz="4" w:space="0"/>
              <w:right w:val="single" w:color="auto" w:sz="4" w:space="0"/>
            </w:tcBorders>
          </w:tcPr>
          <w:p w14:paraId="17001FB4">
            <w:pPr>
              <w:spacing w:after="200" w:line="276" w:lineRule="auto"/>
              <w:rPr>
                <w:rFonts w:ascii="Times New Roman" w:hAnsi="Times New Roman" w:eastAsia="Times New Roman" w:cs="Times New Roman"/>
                <w:b/>
                <w:color w:val="000000"/>
                <w:sz w:val="24"/>
                <w:szCs w:val="24"/>
                <w:lang w:val="kk-KZ" w:eastAsia="ru-RU"/>
              </w:rPr>
            </w:pPr>
            <w:r>
              <w:rPr>
                <w:rFonts w:ascii="Times New Roman" w:hAnsi="Times New Roman" w:eastAsia="Calibri" w:cs="Times New Roman"/>
                <w:sz w:val="24"/>
                <w:szCs w:val="24"/>
                <w:lang w:val="kk-KZ"/>
              </w:rPr>
              <w:t xml:space="preserve">Балалардың  тыныш ұйықтауына жағымды жағдай жасау. </w:t>
            </w:r>
            <w:r>
              <w:rPr>
                <w:rFonts w:ascii="Times New Roman" w:hAnsi="Times New Roman" w:eastAsia="Times New Roman" w:cs="Times New Roman"/>
                <w:color w:val="000000"/>
                <w:sz w:val="24"/>
                <w:szCs w:val="24"/>
                <w:lang w:val="kk-KZ" w:eastAsia="ru-RU"/>
              </w:rPr>
              <w:t>(музыка)</w:t>
            </w:r>
          </w:p>
        </w:tc>
        <w:tc>
          <w:tcPr>
            <w:tcW w:w="2835" w:type="dxa"/>
            <w:tcBorders>
              <w:top w:val="single" w:color="000000" w:sz="4" w:space="0"/>
              <w:left w:val="single" w:color="auto" w:sz="4" w:space="0"/>
              <w:bottom w:val="single" w:color="000000" w:sz="4" w:space="0"/>
              <w:right w:val="single" w:color="auto" w:sz="4" w:space="0"/>
            </w:tcBorders>
          </w:tcPr>
          <w:p w14:paraId="74544C48">
            <w:pPr>
              <w:spacing w:after="0" w:line="240" w:lineRule="auto"/>
              <w:rPr>
                <w:rFonts w:ascii="Times New Roman" w:hAnsi="Times New Roman" w:eastAsia="Times New Roman" w:cs="Times New Roman"/>
                <w:color w:val="000000"/>
                <w:sz w:val="24"/>
                <w:szCs w:val="24"/>
                <w:lang w:val="kk-KZ" w:eastAsia="ru-RU"/>
              </w:rPr>
            </w:pPr>
            <w:r>
              <w:rPr>
                <w:rFonts w:ascii="Times New Roman" w:hAnsi="Times New Roman" w:eastAsia="Times New Roman" w:cs="Times New Roman"/>
                <w:color w:val="000000"/>
                <w:sz w:val="24"/>
                <w:szCs w:val="24"/>
                <w:lang w:val="kk-KZ" w:eastAsia="ru-RU"/>
              </w:rPr>
              <w:t>Бесік жырын тыңдау</w:t>
            </w:r>
          </w:p>
          <w:p w14:paraId="40F4517D">
            <w:pPr>
              <w:spacing w:after="0" w:line="240" w:lineRule="auto"/>
              <w:rPr>
                <w:rFonts w:ascii="Times New Roman" w:hAnsi="Times New Roman" w:eastAsia="Times New Roman" w:cs="Times New Roman"/>
                <w:b/>
                <w:color w:val="000000"/>
                <w:sz w:val="24"/>
                <w:szCs w:val="24"/>
                <w:lang w:val="kk-KZ" w:eastAsia="ru-RU"/>
              </w:rPr>
            </w:pPr>
            <w:r>
              <w:rPr>
                <w:rFonts w:ascii="Times New Roman" w:hAnsi="Times New Roman" w:eastAsia="Times New Roman" w:cs="Times New Roman"/>
                <w:b/>
                <w:color w:val="000000"/>
                <w:sz w:val="24"/>
                <w:szCs w:val="24"/>
                <w:lang w:val="kk-KZ" w:eastAsia="ru-RU"/>
              </w:rPr>
              <w:t>(музыка)</w:t>
            </w:r>
          </w:p>
          <w:p w14:paraId="4C67F831">
            <w:pPr>
              <w:spacing w:after="0" w:line="240" w:lineRule="auto"/>
              <w:rPr>
                <w:rFonts w:ascii="Times New Roman" w:hAnsi="Times New Roman" w:eastAsia="Times New Roman" w:cs="Times New Roman"/>
                <w:color w:val="000000"/>
                <w:sz w:val="24"/>
                <w:szCs w:val="24"/>
                <w:lang w:val="kk-KZ" w:eastAsia="ru-RU"/>
              </w:rPr>
            </w:pPr>
          </w:p>
        </w:tc>
        <w:tc>
          <w:tcPr>
            <w:tcW w:w="2835" w:type="dxa"/>
            <w:tcBorders>
              <w:top w:val="single" w:color="000000" w:sz="4" w:space="0"/>
              <w:left w:val="single" w:color="auto" w:sz="4" w:space="0"/>
              <w:bottom w:val="single" w:color="000000" w:sz="4" w:space="0"/>
              <w:right w:val="single" w:color="auto" w:sz="4" w:space="0"/>
            </w:tcBorders>
          </w:tcPr>
          <w:p w14:paraId="1CCCC9C3">
            <w:pPr>
              <w:spacing w:after="0" w:line="240" w:lineRule="auto"/>
              <w:rPr>
                <w:rFonts w:ascii="Times New Roman" w:hAnsi="Times New Roman" w:eastAsia="Times New Roman" w:cs="Times New Roman"/>
                <w:color w:val="000000"/>
                <w:sz w:val="24"/>
                <w:szCs w:val="24"/>
                <w:lang w:val="kk-KZ" w:eastAsia="ru-RU"/>
              </w:rPr>
            </w:pPr>
            <w:r>
              <w:rPr>
                <w:rFonts w:ascii="Times New Roman" w:hAnsi="Times New Roman" w:eastAsia="Times New Roman" w:cs="Times New Roman"/>
                <w:color w:val="000000"/>
                <w:sz w:val="24"/>
                <w:szCs w:val="24"/>
                <w:lang w:val="kk-KZ" w:eastAsia="ru-RU"/>
              </w:rPr>
              <w:t>"Шұбар тауық" ертегісін оқу</w:t>
            </w:r>
          </w:p>
          <w:p w14:paraId="05DAC183">
            <w:pPr>
              <w:spacing w:after="0" w:line="240" w:lineRule="auto"/>
              <w:rPr>
                <w:rFonts w:ascii="Times New Roman" w:hAnsi="Times New Roman" w:eastAsia="Times New Roman" w:cs="Times New Roman"/>
                <w:b/>
                <w:color w:val="000000"/>
                <w:sz w:val="24"/>
                <w:szCs w:val="24"/>
                <w:lang w:val="kk-KZ" w:eastAsia="ru-RU"/>
              </w:rPr>
            </w:pPr>
            <w:r>
              <w:rPr>
                <w:rFonts w:ascii="Times New Roman" w:hAnsi="Times New Roman" w:eastAsia="Times New Roman" w:cs="Times New Roman"/>
                <w:b/>
                <w:color w:val="000000"/>
                <w:sz w:val="24"/>
                <w:szCs w:val="24"/>
                <w:lang w:val="kk-KZ" w:eastAsia="ru-RU"/>
              </w:rPr>
              <w:t>(көркем әдебиет)</w:t>
            </w:r>
          </w:p>
        </w:tc>
        <w:tc>
          <w:tcPr>
            <w:tcW w:w="2838" w:type="dxa"/>
            <w:tcBorders>
              <w:top w:val="single" w:color="000000" w:sz="4" w:space="0"/>
              <w:left w:val="single" w:color="auto" w:sz="4" w:space="0"/>
              <w:bottom w:val="single" w:color="000000" w:sz="4" w:space="0"/>
              <w:right w:val="single" w:color="000000" w:sz="4" w:space="0"/>
            </w:tcBorders>
          </w:tcPr>
          <w:p w14:paraId="30A780D6">
            <w:pPr>
              <w:spacing w:after="0" w:line="240" w:lineRule="auto"/>
              <w:rPr>
                <w:rFonts w:ascii="Times New Roman" w:hAnsi="Times New Roman" w:eastAsia="Times New Roman" w:cs="Times New Roman"/>
                <w:color w:val="000000"/>
                <w:sz w:val="24"/>
                <w:szCs w:val="24"/>
                <w:lang w:val="kk-KZ" w:eastAsia="ru-RU"/>
              </w:rPr>
            </w:pPr>
            <w:r>
              <w:rPr>
                <w:rFonts w:ascii="Times New Roman" w:hAnsi="Times New Roman" w:eastAsia="Times New Roman" w:cs="Times New Roman"/>
                <w:color w:val="000000"/>
                <w:sz w:val="24"/>
                <w:szCs w:val="24"/>
                <w:lang w:val="kk-KZ" w:eastAsia="ru-RU"/>
              </w:rPr>
              <w:t>Тыныш әуенді тыңдау</w:t>
            </w:r>
          </w:p>
          <w:p w14:paraId="495ACDDB">
            <w:pPr>
              <w:spacing w:after="0" w:line="240" w:lineRule="auto"/>
              <w:rPr>
                <w:rFonts w:ascii="Times New Roman" w:hAnsi="Times New Roman" w:eastAsia="Times New Roman" w:cs="Times New Roman"/>
                <w:b/>
                <w:color w:val="000000"/>
                <w:sz w:val="24"/>
                <w:szCs w:val="24"/>
                <w:lang w:val="kk-KZ" w:eastAsia="ru-RU"/>
              </w:rPr>
            </w:pPr>
            <w:r>
              <w:rPr>
                <w:rFonts w:ascii="Times New Roman" w:hAnsi="Times New Roman" w:eastAsia="Times New Roman" w:cs="Times New Roman"/>
                <w:b/>
                <w:color w:val="000000"/>
                <w:sz w:val="24"/>
                <w:szCs w:val="24"/>
                <w:lang w:val="kk-KZ" w:eastAsia="ru-RU"/>
              </w:rPr>
              <w:t>(музыка)</w:t>
            </w:r>
          </w:p>
        </w:tc>
      </w:tr>
      <w:tr w14:paraId="2AC005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trPr>
        <w:tc>
          <w:tcPr>
            <w:tcW w:w="2127" w:type="dxa"/>
            <w:tcBorders>
              <w:top w:val="single" w:color="000000" w:sz="4" w:space="0"/>
              <w:left w:val="single" w:color="000000" w:sz="4" w:space="0"/>
              <w:bottom w:val="single" w:color="000000" w:sz="4" w:space="0"/>
              <w:right w:val="single" w:color="000000" w:sz="4" w:space="0"/>
            </w:tcBorders>
          </w:tcPr>
          <w:p w14:paraId="5ED526C8">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Біртіндеп ұйқыдан ояту,</w:t>
            </w:r>
          </w:p>
          <w:p w14:paraId="5D4CF2D7">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сауықтыру шаралары</w:t>
            </w:r>
          </w:p>
        </w:tc>
        <w:tc>
          <w:tcPr>
            <w:tcW w:w="2693" w:type="dxa"/>
            <w:tcBorders>
              <w:top w:val="single" w:color="000000" w:sz="4" w:space="0"/>
              <w:left w:val="single" w:color="000000" w:sz="4" w:space="0"/>
              <w:bottom w:val="single" w:color="auto" w:sz="4" w:space="0"/>
              <w:right w:val="single" w:color="auto" w:sz="4" w:space="0"/>
            </w:tcBorders>
          </w:tcPr>
          <w:p w14:paraId="78DA95BF">
            <w:pPr>
              <w:shd w:val="clear" w:color="auto" w:fill="FFFFFF"/>
              <w:spacing w:after="182" w:line="328" w:lineRule="atLeast"/>
              <w:rPr>
                <w:rFonts w:ascii="Times New Roman" w:hAnsi="Times New Roman" w:cs="Times New Roman"/>
                <w:b/>
                <w:sz w:val="24"/>
                <w:szCs w:val="24"/>
                <w:shd w:val="clear" w:color="auto" w:fill="FFFFFF"/>
                <w:lang w:val="kk-KZ"/>
              </w:rPr>
            </w:pPr>
            <w:r>
              <w:rPr>
                <w:rFonts w:ascii="Times New Roman" w:hAnsi="Times New Roman" w:cs="Times New Roman"/>
                <w:b/>
                <w:sz w:val="24"/>
                <w:szCs w:val="24"/>
                <w:shd w:val="clear" w:color="auto" w:fill="FFFFFF"/>
                <w:lang w:val="kk-KZ"/>
              </w:rPr>
              <w:t xml:space="preserve">   «Күн» </w:t>
            </w:r>
          </w:p>
          <w:p w14:paraId="08E8AF84">
            <w:pPr>
              <w:shd w:val="clear" w:color="auto" w:fill="FFFFFF"/>
              <w:spacing w:after="182" w:line="328" w:lineRule="atLeast"/>
              <w:rPr>
                <w:rFonts w:ascii="Times New Roman" w:hAnsi="Times New Roman" w:cs="Times New Roman"/>
                <w:bCs/>
                <w:sz w:val="24"/>
                <w:szCs w:val="24"/>
                <w:shd w:val="clear" w:color="auto" w:fill="FFFFFF"/>
                <w:lang w:val="kk-KZ"/>
              </w:rPr>
            </w:pPr>
            <w:r>
              <w:rPr>
                <w:rFonts w:ascii="Times New Roman" w:hAnsi="Times New Roman" w:cs="Times New Roman"/>
                <w:bCs/>
                <w:sz w:val="24"/>
                <w:szCs w:val="24"/>
                <w:shd w:val="clear" w:color="auto" w:fill="FFFFFF"/>
                <w:lang w:val="kk-KZ"/>
              </w:rPr>
              <w:t xml:space="preserve">1. «Күн оянады» - Б. қ.: арқамен  жатып , басты оңға –солға бұру. </w:t>
            </w:r>
          </w:p>
          <w:p w14:paraId="336F2277">
            <w:pPr>
              <w:shd w:val="clear" w:color="auto" w:fill="FFFFFF"/>
              <w:spacing w:after="182" w:line="328" w:lineRule="atLeast"/>
              <w:rPr>
                <w:rFonts w:ascii="Times New Roman" w:hAnsi="Times New Roman" w:eastAsia="Times New Roman" w:cs="Times New Roman"/>
                <w:iCs/>
                <w:color w:val="000000"/>
                <w:sz w:val="24"/>
                <w:szCs w:val="24"/>
                <w:lang w:val="kk-KZ" w:eastAsia="ru-RU"/>
              </w:rPr>
            </w:pPr>
          </w:p>
        </w:tc>
        <w:tc>
          <w:tcPr>
            <w:tcW w:w="2693" w:type="dxa"/>
            <w:tcBorders>
              <w:top w:val="single" w:color="000000" w:sz="4" w:space="0"/>
              <w:left w:val="single" w:color="auto" w:sz="4" w:space="0"/>
              <w:bottom w:val="single" w:color="auto" w:sz="4" w:space="0"/>
              <w:right w:val="single" w:color="auto" w:sz="4" w:space="0"/>
            </w:tcBorders>
          </w:tcPr>
          <w:p w14:paraId="47F47962">
            <w:pPr>
              <w:shd w:val="clear" w:color="auto" w:fill="FFFFFF"/>
              <w:spacing w:after="182" w:line="328" w:lineRule="atLeast"/>
              <w:rPr>
                <w:rFonts w:ascii="Times New Roman" w:hAnsi="Times New Roman" w:cs="Times New Roman"/>
                <w:b/>
                <w:sz w:val="24"/>
                <w:szCs w:val="24"/>
                <w:shd w:val="clear" w:color="auto" w:fill="FFFFFF"/>
                <w:lang w:val="kk-KZ"/>
              </w:rPr>
            </w:pPr>
            <w:r>
              <w:rPr>
                <w:rFonts w:ascii="Times New Roman" w:hAnsi="Times New Roman" w:cs="Times New Roman"/>
                <w:b/>
                <w:sz w:val="24"/>
                <w:szCs w:val="24"/>
                <w:shd w:val="clear" w:color="auto" w:fill="FFFFFF"/>
                <w:lang w:val="kk-KZ"/>
              </w:rPr>
              <w:t>2. «Күн оянады» - Б</w:t>
            </w:r>
            <w:r>
              <w:rPr>
                <w:rFonts w:ascii="Times New Roman" w:hAnsi="Times New Roman" w:cs="Times New Roman"/>
                <w:bCs/>
                <w:sz w:val="24"/>
                <w:szCs w:val="24"/>
                <w:shd w:val="clear" w:color="auto" w:fill="FFFFFF"/>
                <w:lang w:val="kk-KZ"/>
              </w:rPr>
              <w:t>.қ.: арқамен  жатып, тізені қолмен құшақтау, оңға солға бұрылу</w:t>
            </w:r>
            <w:r>
              <w:rPr>
                <w:rFonts w:ascii="Times New Roman" w:hAnsi="Times New Roman" w:cs="Times New Roman"/>
                <w:b/>
                <w:sz w:val="24"/>
                <w:szCs w:val="24"/>
                <w:shd w:val="clear" w:color="auto" w:fill="FFFFFF"/>
                <w:lang w:val="kk-KZ"/>
              </w:rPr>
              <w:t xml:space="preserve">. </w:t>
            </w:r>
          </w:p>
          <w:p w14:paraId="5B864DD7">
            <w:pPr>
              <w:spacing w:after="0" w:line="240" w:lineRule="auto"/>
              <w:rPr>
                <w:rFonts w:ascii="Times New Roman" w:hAnsi="Times New Roman" w:eastAsia="Times New Roman" w:cs="Times New Roman"/>
                <w:iCs/>
                <w:color w:val="000000"/>
                <w:sz w:val="24"/>
                <w:szCs w:val="24"/>
                <w:lang w:val="kk-KZ" w:eastAsia="ru-RU"/>
              </w:rPr>
            </w:pPr>
          </w:p>
        </w:tc>
        <w:tc>
          <w:tcPr>
            <w:tcW w:w="2835" w:type="dxa"/>
            <w:tcBorders>
              <w:top w:val="single" w:color="000000" w:sz="4" w:space="0"/>
              <w:left w:val="single" w:color="auto" w:sz="4" w:space="0"/>
              <w:bottom w:val="single" w:color="auto" w:sz="4" w:space="0"/>
              <w:right w:val="single" w:color="000000" w:sz="4" w:space="0"/>
            </w:tcBorders>
          </w:tcPr>
          <w:p w14:paraId="4E7F47EB">
            <w:pPr>
              <w:shd w:val="clear" w:color="auto" w:fill="FFFFFF"/>
              <w:spacing w:after="182" w:line="328" w:lineRule="atLeast"/>
              <w:rPr>
                <w:rFonts w:ascii="Times New Roman" w:hAnsi="Times New Roman" w:cs="Times New Roman"/>
                <w:bCs/>
                <w:sz w:val="24"/>
                <w:szCs w:val="24"/>
                <w:shd w:val="clear" w:color="auto" w:fill="FFFFFF"/>
                <w:lang w:val="kk-KZ"/>
              </w:rPr>
            </w:pPr>
            <w:r>
              <w:rPr>
                <w:rFonts w:ascii="Times New Roman" w:hAnsi="Times New Roman" w:cs="Times New Roman"/>
                <w:b/>
                <w:sz w:val="24"/>
                <w:szCs w:val="24"/>
                <w:shd w:val="clear" w:color="auto" w:fill="FFFFFF"/>
                <w:lang w:val="kk-KZ"/>
              </w:rPr>
              <w:t xml:space="preserve">3. «Күн шуақты» - </w:t>
            </w:r>
            <w:r>
              <w:rPr>
                <w:rFonts w:ascii="Times New Roman" w:hAnsi="Times New Roman" w:cs="Times New Roman"/>
                <w:bCs/>
                <w:sz w:val="24"/>
                <w:szCs w:val="24"/>
                <w:shd w:val="clear" w:color="auto" w:fill="FFFFFF"/>
                <w:lang w:val="kk-KZ"/>
              </w:rPr>
              <w:t xml:space="preserve">Б. қ.: арқамен  жатып, алдымен қолды, содан соң аяқты жоғары –төмен көтереді. </w:t>
            </w:r>
          </w:p>
          <w:p w14:paraId="3DE0FD59">
            <w:pPr>
              <w:spacing w:after="0" w:line="240" w:lineRule="auto"/>
              <w:rPr>
                <w:rFonts w:ascii="Times New Roman" w:hAnsi="Times New Roman" w:eastAsia="Times New Roman" w:cs="Times New Roman"/>
                <w:iCs/>
                <w:color w:val="000000"/>
                <w:sz w:val="24"/>
                <w:szCs w:val="24"/>
                <w:lang w:val="kk-KZ" w:eastAsia="ru-RU"/>
              </w:rPr>
            </w:pPr>
          </w:p>
        </w:tc>
        <w:tc>
          <w:tcPr>
            <w:tcW w:w="2835" w:type="dxa"/>
            <w:tcBorders>
              <w:top w:val="single" w:color="000000" w:sz="4" w:space="0"/>
              <w:left w:val="single" w:color="000000" w:sz="4" w:space="0"/>
              <w:bottom w:val="single" w:color="auto" w:sz="4" w:space="0"/>
              <w:right w:val="single" w:color="auto" w:sz="4" w:space="0"/>
            </w:tcBorders>
          </w:tcPr>
          <w:p w14:paraId="79336C5D">
            <w:pPr>
              <w:shd w:val="clear" w:color="auto" w:fill="FFFFFF"/>
              <w:spacing w:after="182" w:line="328" w:lineRule="atLeast"/>
              <w:rPr>
                <w:rFonts w:ascii="Times New Roman" w:hAnsi="Times New Roman" w:cs="Times New Roman"/>
                <w:b/>
                <w:sz w:val="24"/>
                <w:szCs w:val="24"/>
                <w:shd w:val="clear" w:color="auto" w:fill="FFFFFF"/>
                <w:lang w:val="kk-KZ"/>
              </w:rPr>
            </w:pPr>
            <w:r>
              <w:rPr>
                <w:rFonts w:ascii="Times New Roman" w:hAnsi="Times New Roman" w:cs="Times New Roman"/>
                <w:b/>
                <w:sz w:val="24"/>
                <w:szCs w:val="24"/>
                <w:shd w:val="clear" w:color="auto" w:fill="FFFFFF"/>
                <w:lang w:val="kk-KZ"/>
              </w:rPr>
              <w:t xml:space="preserve">4. «Күн көтеріледі» - </w:t>
            </w:r>
            <w:r>
              <w:rPr>
                <w:rFonts w:ascii="Times New Roman" w:hAnsi="Times New Roman" w:cs="Times New Roman"/>
                <w:bCs/>
                <w:sz w:val="24"/>
                <w:szCs w:val="24"/>
                <w:shd w:val="clear" w:color="auto" w:fill="FFFFFF"/>
                <w:lang w:val="kk-KZ"/>
              </w:rPr>
              <w:t>Б. қ.: іште жатып, қолдары шынтағынан бүгілген. Аяқты төсектен көтермей, түзу қолдарына көтерілу.</w:t>
            </w:r>
          </w:p>
          <w:p w14:paraId="040C51FC">
            <w:pPr>
              <w:shd w:val="clear" w:color="auto" w:fill="FFFFFF"/>
              <w:spacing w:after="0" w:line="240" w:lineRule="auto"/>
              <w:rPr>
                <w:rFonts w:ascii="Times New Roman" w:hAnsi="Times New Roman" w:eastAsia="Times New Roman" w:cs="Times New Roman"/>
                <w:iCs/>
                <w:color w:val="000000"/>
                <w:sz w:val="24"/>
                <w:szCs w:val="24"/>
                <w:lang w:val="kk-KZ" w:eastAsia="ru-RU"/>
              </w:rPr>
            </w:pPr>
          </w:p>
        </w:tc>
        <w:tc>
          <w:tcPr>
            <w:tcW w:w="2838" w:type="dxa"/>
            <w:tcBorders>
              <w:top w:val="single" w:color="000000" w:sz="4" w:space="0"/>
              <w:left w:val="single" w:color="auto" w:sz="4" w:space="0"/>
              <w:bottom w:val="single" w:color="auto" w:sz="4" w:space="0"/>
              <w:right w:val="single" w:color="000000" w:sz="4" w:space="0"/>
            </w:tcBorders>
          </w:tcPr>
          <w:p w14:paraId="69E4B6C9">
            <w:pPr>
              <w:shd w:val="clear" w:color="auto" w:fill="FFFFFF"/>
              <w:spacing w:after="182" w:line="328" w:lineRule="atLeast"/>
              <w:rPr>
                <w:rFonts w:ascii="Times New Roman" w:hAnsi="Times New Roman" w:cs="Times New Roman"/>
                <w:bCs/>
                <w:sz w:val="24"/>
                <w:szCs w:val="24"/>
                <w:shd w:val="clear" w:color="auto" w:fill="FFFFFF"/>
                <w:lang w:val="kk-KZ"/>
              </w:rPr>
            </w:pPr>
            <w:r>
              <w:rPr>
                <w:rFonts w:ascii="Times New Roman" w:hAnsi="Times New Roman" w:cs="Times New Roman"/>
                <w:b/>
                <w:sz w:val="24"/>
                <w:szCs w:val="24"/>
                <w:shd w:val="clear" w:color="auto" w:fill="FFFFFF"/>
                <w:lang w:val="kk-KZ"/>
              </w:rPr>
              <w:t xml:space="preserve">5. «Мен – үлкен күнмін» </w:t>
            </w:r>
            <w:r>
              <w:rPr>
                <w:rFonts w:ascii="Times New Roman" w:hAnsi="Times New Roman" w:cs="Times New Roman"/>
                <w:bCs/>
                <w:sz w:val="24"/>
                <w:szCs w:val="24"/>
                <w:shd w:val="clear" w:color="auto" w:fill="FFFFFF"/>
                <w:lang w:val="kk-KZ"/>
              </w:rPr>
              <w:t>- Б. қ.: төсек жанында тұрып, қолдарын айналдырып көтеру, керілу, өкшеге тұру</w:t>
            </w:r>
          </w:p>
          <w:p w14:paraId="06E37292">
            <w:pPr>
              <w:spacing w:after="0" w:line="240" w:lineRule="auto"/>
              <w:rPr>
                <w:rFonts w:ascii="Times New Roman" w:hAnsi="Times New Roman" w:eastAsia="Times New Roman" w:cs="Times New Roman"/>
                <w:iCs/>
                <w:color w:val="000000"/>
                <w:sz w:val="24"/>
                <w:szCs w:val="24"/>
                <w:lang w:val="kk-KZ" w:eastAsia="ru-RU"/>
              </w:rPr>
            </w:pPr>
          </w:p>
        </w:tc>
      </w:tr>
      <w:tr w14:paraId="1CE135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Borders>
              <w:top w:val="single" w:color="000000" w:sz="8" w:space="0"/>
              <w:left w:val="single" w:color="000000" w:sz="8" w:space="0"/>
              <w:bottom w:val="single" w:color="000000" w:sz="8" w:space="0"/>
              <w:right w:val="single" w:color="000000" w:sz="8" w:space="0"/>
            </w:tcBorders>
          </w:tcPr>
          <w:p w14:paraId="7C16F88D">
            <w:pPr>
              <w:spacing w:after="0" w:line="240" w:lineRule="auto"/>
              <w:rPr>
                <w:rFonts w:ascii="Times New Roman" w:hAnsi="Times New Roman" w:cs="Times New Roman"/>
                <w:b/>
                <w:bCs/>
                <w:sz w:val="24"/>
                <w:szCs w:val="24"/>
              </w:rPr>
            </w:pPr>
            <w:r>
              <w:rPr>
                <w:rFonts w:ascii="Times New Roman" w:hAnsi="Times New Roman" w:eastAsia="Times New Roman" w:cs="Times New Roman"/>
                <w:b/>
                <w:bCs/>
                <w:color w:val="000000"/>
                <w:sz w:val="24"/>
                <w:szCs w:val="24"/>
                <w:lang w:eastAsia="ru-RU"/>
              </w:rPr>
              <w:t>Бесін ас</w:t>
            </w:r>
          </w:p>
        </w:tc>
        <w:tc>
          <w:tcPr>
            <w:tcW w:w="13894" w:type="dxa"/>
            <w:gridSpan w:val="5"/>
            <w:tcBorders>
              <w:top w:val="single" w:color="000000" w:sz="8" w:space="0"/>
              <w:left w:val="single" w:color="000000" w:sz="8" w:space="0"/>
              <w:bottom w:val="single" w:color="auto" w:sz="4" w:space="0"/>
              <w:right w:val="single" w:color="000000" w:sz="8" w:space="0"/>
            </w:tcBorders>
          </w:tcPr>
          <w:p w14:paraId="4BA82631">
            <w:pPr>
              <w:spacing w:after="0" w:line="240" w:lineRule="auto"/>
              <w:jc w:val="center"/>
              <w:rPr>
                <w:rFonts w:ascii="Times New Roman" w:hAnsi="Times New Roman" w:eastAsia="Times New Roman" w:cs="Times New Roman"/>
                <w:color w:val="000000"/>
                <w:sz w:val="24"/>
                <w:szCs w:val="24"/>
                <w:lang w:val="kk-KZ" w:eastAsia="ru-RU"/>
              </w:rPr>
            </w:pPr>
            <w:r>
              <w:rPr>
                <w:rFonts w:ascii="Times New Roman" w:hAnsi="Times New Roman" w:eastAsia="Times New Roman" w:cs="Times New Roman"/>
                <w:b/>
                <w:bCs/>
                <w:color w:val="000000"/>
                <w:sz w:val="24"/>
                <w:szCs w:val="24"/>
                <w:lang w:eastAsia="ru-RU"/>
              </w:rPr>
              <w:t>Үнемдітұтыну</w:t>
            </w:r>
          </w:p>
          <w:p w14:paraId="4E9539B9">
            <w:pPr>
              <w:spacing w:after="0" w:line="240" w:lineRule="auto"/>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color w:val="000000"/>
                <w:sz w:val="24"/>
                <w:szCs w:val="24"/>
                <w:lang w:eastAsia="ru-RU"/>
              </w:rPr>
              <w:t xml:space="preserve">Таза </w:t>
            </w:r>
            <w:r>
              <w:rPr>
                <w:rFonts w:ascii="Times New Roman" w:hAnsi="Times New Roman" w:eastAsia="Times New Roman" w:cs="Times New Roman"/>
                <w:color w:val="000000" w:themeColor="text1"/>
                <w:sz w:val="24"/>
                <w:szCs w:val="24"/>
                <w:lang w:eastAsia="ru-RU"/>
              </w:rPr>
              <w:t>жәнеұқыптытамақтану. Тамақтанумәденетінқалыптастыру. Асты тауысыпжеугеүйрету.</w:t>
            </w:r>
          </w:p>
          <w:p w14:paraId="0AD97890">
            <w:pPr>
              <w:spacing w:after="0" w:line="240" w:lineRule="auto"/>
              <w:rPr>
                <w:rFonts w:ascii="Times New Roman" w:hAnsi="Times New Roman" w:cs="Times New Roman"/>
                <w:sz w:val="24"/>
                <w:szCs w:val="24"/>
                <w:lang w:val="kk-KZ"/>
              </w:rPr>
            </w:pPr>
            <w:r>
              <w:rPr>
                <w:rFonts w:ascii="Times New Roman" w:hAnsi="Times New Roman" w:eastAsia="Times New Roman" w:cs="Times New Roman"/>
                <w:color w:val="000000" w:themeColor="text1"/>
                <w:sz w:val="24"/>
                <w:szCs w:val="24"/>
                <w:lang w:eastAsia="ru-RU"/>
              </w:rPr>
              <w:t>(</w:t>
            </w:r>
            <w:r>
              <w:rPr>
                <w:rFonts w:ascii="Times New Roman" w:hAnsi="Times New Roman" w:eastAsia="Times New Roman" w:cs="Times New Roman"/>
                <w:b/>
                <w:bCs/>
                <w:color w:val="000000" w:themeColor="text1"/>
                <w:sz w:val="24"/>
                <w:szCs w:val="24"/>
                <w:lang w:eastAsia="ru-RU"/>
              </w:rPr>
              <w:t>мәдени-гигеналықдағдылар, өзіне-өзіқызметету, еңбекәрекеті)</w:t>
            </w:r>
          </w:p>
        </w:tc>
      </w:tr>
      <w:tr w14:paraId="161F5B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95" w:hRule="atLeast"/>
        </w:trPr>
        <w:tc>
          <w:tcPr>
            <w:tcW w:w="2127" w:type="dxa"/>
            <w:tcBorders>
              <w:top w:val="single" w:color="000000" w:sz="4" w:space="0"/>
              <w:left w:val="single" w:color="000000" w:sz="4" w:space="0"/>
              <w:right w:val="single" w:color="000000" w:sz="4" w:space="0"/>
            </w:tcBorders>
          </w:tcPr>
          <w:p w14:paraId="46EF3826">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Білім беру ұйымының кестесі бойынша ұйымдастырылған іс-әрекет</w:t>
            </w:r>
          </w:p>
        </w:tc>
        <w:tc>
          <w:tcPr>
            <w:tcW w:w="2693" w:type="dxa"/>
            <w:tcBorders>
              <w:top w:val="single" w:color="000000" w:sz="4" w:space="0"/>
              <w:left w:val="single" w:color="000000" w:sz="4" w:space="0"/>
              <w:right w:val="single" w:color="auto" w:sz="4" w:space="0"/>
            </w:tcBorders>
          </w:tcPr>
          <w:p w14:paraId="4040AB21">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Вариативтік бөлім:</w:t>
            </w:r>
          </w:p>
          <w:p w14:paraId="7FC6C9B7">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Тақырыбы:</w:t>
            </w:r>
            <w:r>
              <w:rPr>
                <w:rFonts w:ascii="Times New Roman" w:hAnsi="Times New Roman"/>
                <w:sz w:val="24"/>
                <w:szCs w:val="24"/>
                <w:lang w:val="kk-KZ" w:eastAsia="ru-RU"/>
              </w:rPr>
              <w:t xml:space="preserve"> «</w:t>
            </w:r>
            <w:r>
              <w:rPr>
                <w:rFonts w:ascii="Times New Roman" w:hAnsi="Times New Roman"/>
                <w:sz w:val="24"/>
                <w:szCs w:val="24"/>
                <w:lang w:val="kk-KZ"/>
              </w:rPr>
              <w:t>Көңілді саңырау-құлақтар</w:t>
            </w:r>
            <w:r>
              <w:rPr>
                <w:rFonts w:ascii="Times New Roman" w:hAnsi="Times New Roman"/>
                <w:sz w:val="24"/>
                <w:szCs w:val="24"/>
                <w:lang w:val="kk-KZ" w:eastAsia="ru-RU"/>
              </w:rPr>
              <w:t>»</w:t>
            </w:r>
          </w:p>
          <w:p w14:paraId="3D15CFD9">
            <w:pPr>
              <w:spacing w:after="0" w:line="240" w:lineRule="auto"/>
              <w:rPr>
                <w:rFonts w:ascii="Times New Roman" w:hAnsi="Times New Roman"/>
                <w:sz w:val="24"/>
                <w:szCs w:val="24"/>
                <w:lang w:val="kk-KZ"/>
              </w:rPr>
            </w:pPr>
            <w:r>
              <w:rPr>
                <w:rFonts w:ascii="Times New Roman" w:hAnsi="Times New Roman" w:cs="Times New Roman"/>
                <w:b/>
                <w:sz w:val="24"/>
                <w:szCs w:val="24"/>
                <w:lang w:val="kk-KZ"/>
              </w:rPr>
              <w:t>Мақсаты:</w:t>
            </w:r>
            <w:r>
              <w:rPr>
                <w:rFonts w:ascii="Times New Roman" w:hAnsi="Times New Roman"/>
                <w:sz w:val="24"/>
                <w:szCs w:val="24"/>
                <w:lang w:val="kk-KZ"/>
              </w:rPr>
              <w:t>Қағаз бетіне бірдей ритмде толық нүктелерді салуды үйрету.саңырауқұлақ қалпағын әдемі бояу қабілетін бекіту саусақ бұлшық етін дамыту, жұмысына шығармашылықпен қарауға тарту</w:t>
            </w:r>
          </w:p>
          <w:p w14:paraId="4E2098D7">
            <w:pPr>
              <w:spacing w:after="0" w:line="240" w:lineRule="auto"/>
              <w:rPr>
                <w:rFonts w:ascii="Times New Roman" w:hAnsi="Times New Roman" w:cs="Times New Roman"/>
                <w:b/>
                <w:sz w:val="24"/>
                <w:szCs w:val="24"/>
                <w:lang w:val="kk-KZ"/>
              </w:rPr>
            </w:pPr>
            <w:r>
              <w:rPr>
                <w:rFonts w:ascii="Times New Roman" w:hAnsi="Times New Roman"/>
                <w:sz w:val="24"/>
                <w:szCs w:val="24"/>
                <w:lang w:val="kk-KZ"/>
              </w:rPr>
              <w:t>саусақпен сурет салу</w:t>
            </w:r>
          </w:p>
        </w:tc>
        <w:tc>
          <w:tcPr>
            <w:tcW w:w="2693" w:type="dxa"/>
            <w:tcBorders>
              <w:top w:val="single" w:color="000000" w:sz="4" w:space="0"/>
              <w:left w:val="single" w:color="auto" w:sz="4" w:space="0"/>
              <w:right w:val="single" w:color="000000" w:sz="4" w:space="0"/>
            </w:tcBorders>
          </w:tcPr>
          <w:p w14:paraId="0112D4CE">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К</w:t>
            </w:r>
            <w:r>
              <w:rPr>
                <w:rFonts w:ascii="Times New Roman" w:hAnsi="Times New Roman" w:cs="Times New Roman"/>
                <w:b/>
                <w:sz w:val="24"/>
                <w:szCs w:val="24"/>
                <w:lang w:val="kk-KZ"/>
              </w:rPr>
              <w:t>өркем әдебиет</w:t>
            </w:r>
          </w:p>
          <w:p w14:paraId="5681CEEA">
            <w:pPr>
              <w:spacing w:after="0" w:line="240" w:lineRule="auto"/>
              <w:rPr>
                <w:rFonts w:ascii="Times New Roman" w:hAnsi="Times New Roman" w:cs="Times New Roman"/>
                <w:sz w:val="24"/>
                <w:szCs w:val="24"/>
                <w:lang w:val="kk-KZ"/>
              </w:rPr>
            </w:pPr>
            <w:r>
              <w:rPr>
                <w:b/>
                <w:sz w:val="24"/>
                <w:szCs w:val="24"/>
                <w:lang w:val="kk-KZ"/>
              </w:rPr>
              <w:t>Міндеті:</w:t>
            </w:r>
            <w:r>
              <w:rPr>
                <w:rFonts w:ascii="Times New Roman" w:hAnsi="Times New Roman" w:cs="Times New Roman"/>
                <w:sz w:val="24"/>
                <w:szCs w:val="24"/>
                <w:lang w:val="kk-KZ"/>
              </w:rPr>
              <w:t>«Гүл» артикуляциялық аппаратты дамыту дағдыларын жетілдіру.</w:t>
            </w:r>
          </w:p>
          <w:p w14:paraId="06E3AD2E">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Міндеті:</w:t>
            </w:r>
            <w:r>
              <w:rPr>
                <w:rFonts w:ascii="Times New Roman" w:hAnsi="Times New Roman" w:cs="Times New Roman"/>
                <w:sz w:val="24"/>
                <w:szCs w:val="24"/>
                <w:lang w:val="kk-KZ"/>
              </w:rPr>
              <w:t xml:space="preserve"> Гүл бейнесін мүсіндей алу элементтерді қарапайым заттарға (ыдыстар, ойыншықтарды</w:t>
            </w:r>
          </w:p>
          <w:p w14:paraId="0EDBA101">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мүсіндеу) біріктіру білігін жетілдіру</w:t>
            </w:r>
          </w:p>
          <w:p w14:paraId="5E042E5C">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«Гүл» ересектер даярлаған ірі және барынша ұсақ элементтерді орналастыру мен</w:t>
            </w:r>
          </w:p>
          <w:p w14:paraId="5ABEE80A">
            <w:pPr>
              <w:widowControl w:val="0"/>
              <w:autoSpaceDE w:val="0"/>
              <w:autoSpaceDN w:val="0"/>
              <w:spacing w:after="0" w:line="240" w:lineRule="auto"/>
              <w:ind w:left="-1" w:right="246"/>
              <w:rPr>
                <w:rFonts w:ascii="Times New Roman" w:hAnsi="Times New Roman" w:eastAsia="Times New Roman" w:cs="Times New Roman"/>
                <w:b/>
                <w:sz w:val="24"/>
                <w:szCs w:val="24"/>
                <w:lang w:val="kk-KZ"/>
              </w:rPr>
            </w:pPr>
            <w:r>
              <w:rPr>
                <w:rFonts w:ascii="Times New Roman" w:hAnsi="Times New Roman" w:eastAsia="Times New Roman" w:cs="Times New Roman"/>
                <w:sz w:val="24"/>
                <w:szCs w:val="24"/>
                <w:lang w:val="kk-KZ"/>
              </w:rPr>
              <w:t>желімдей білуі;</w:t>
            </w:r>
            <w:r>
              <w:rPr>
                <w:rFonts w:ascii="Times New Roman" w:hAnsi="Times New Roman" w:eastAsia="Times New Roman" w:cs="Times New Roman"/>
                <w:b/>
                <w:sz w:val="24"/>
                <w:szCs w:val="24"/>
                <w:lang w:val="kk-KZ"/>
              </w:rPr>
              <w:t xml:space="preserve">«Мүсіндеу, жапсыру» </w:t>
            </w:r>
          </w:p>
        </w:tc>
        <w:tc>
          <w:tcPr>
            <w:tcW w:w="2835" w:type="dxa"/>
            <w:tcBorders>
              <w:top w:val="single" w:color="000000" w:sz="4" w:space="0"/>
              <w:left w:val="single" w:color="000000" w:sz="4" w:space="0"/>
              <w:bottom w:val="single" w:color="auto" w:sz="4" w:space="0"/>
              <w:right w:val="single" w:color="000000" w:sz="4" w:space="0"/>
            </w:tcBorders>
          </w:tcPr>
          <w:p w14:paraId="5B71A901">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К</w:t>
            </w:r>
            <w:r>
              <w:rPr>
                <w:rFonts w:ascii="Times New Roman" w:hAnsi="Times New Roman" w:cs="Times New Roman"/>
                <w:b/>
                <w:sz w:val="24"/>
                <w:szCs w:val="24"/>
                <w:lang w:val="kk-KZ"/>
              </w:rPr>
              <w:t>өркем әдебиет</w:t>
            </w:r>
          </w:p>
          <w:p w14:paraId="352E9910">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«Бауда ма,бақшадама?»ойыны арқылы бақшада өсетін сәбіз сөздерін түсінуді және байланыстырыпсөйлеуді үйрету</w:t>
            </w:r>
          </w:p>
          <w:p w14:paraId="5B9073CA">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Міндеті:</w:t>
            </w:r>
            <w:r>
              <w:rPr>
                <w:rFonts w:ascii="Times New Roman" w:hAnsi="Times New Roman" w:cs="Times New Roman"/>
                <w:sz w:val="24"/>
                <w:szCs w:val="24"/>
                <w:lang w:val="kk-KZ"/>
              </w:rPr>
              <w:t xml:space="preserve"> «Үлкен кіші сәбіздер» ойыны арқылы сәбіз бейнесін мүсіндеуге үйрету</w:t>
            </w:r>
          </w:p>
          <w:p w14:paraId="1F89067A">
            <w:pPr>
              <w:widowControl w:val="0"/>
              <w:autoSpaceDE w:val="0"/>
              <w:autoSpaceDN w:val="0"/>
              <w:spacing w:after="0" w:line="240" w:lineRule="auto"/>
              <w:ind w:left="-1" w:right="246"/>
              <w:rPr>
                <w:rFonts w:ascii="Times New Roman" w:hAnsi="Times New Roman" w:eastAsia="Times New Roman" w:cs="Times New Roman"/>
                <w:b/>
                <w:sz w:val="24"/>
                <w:szCs w:val="24"/>
                <w:lang w:val="kk-KZ"/>
              </w:rPr>
            </w:pPr>
            <w:r>
              <w:rPr>
                <w:rFonts w:ascii="Times New Roman" w:hAnsi="Times New Roman" w:eastAsia="Times New Roman" w:cs="Times New Roman"/>
                <w:sz w:val="24"/>
                <w:szCs w:val="24"/>
                <w:lang w:val="kk-KZ"/>
              </w:rPr>
              <w:t>«Сәбіз» бейнеленген заттарға сәйкес түстерді таңдау</w:t>
            </w:r>
            <w:r>
              <w:rPr>
                <w:rFonts w:ascii="Times New Roman" w:hAnsi="Times New Roman" w:eastAsia="Times New Roman" w:cs="Times New Roman"/>
                <w:b/>
                <w:sz w:val="24"/>
                <w:szCs w:val="24"/>
                <w:lang w:val="kk-KZ"/>
              </w:rPr>
              <w:t xml:space="preserve">«Мүсіндеу, жапсыру» </w:t>
            </w:r>
          </w:p>
          <w:p w14:paraId="7CE65FF9">
            <w:pPr>
              <w:spacing w:after="0" w:line="240" w:lineRule="auto"/>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«Адал ұрпақ» мультфильмі</w:t>
            </w:r>
          </w:p>
          <w:p w14:paraId="79895C3C">
            <w:pPr>
              <w:spacing w:after="0" w:line="240" w:lineRule="auto"/>
              <w:rPr>
                <w:rFonts w:ascii="Times New Roman" w:hAnsi="Times New Roman" w:eastAsia="Calibri" w:cs="Times New Roman"/>
                <w:b/>
                <w:sz w:val="24"/>
                <w:szCs w:val="24"/>
                <w:lang w:val="kk-KZ"/>
              </w:rPr>
            </w:pPr>
          </w:p>
          <w:p w14:paraId="0EED90EC">
            <w:pPr>
              <w:spacing w:after="0" w:line="240" w:lineRule="auto"/>
              <w:ind w:right="158"/>
              <w:rPr>
                <w:rFonts w:ascii="Times New Roman" w:hAnsi="Times New Roman" w:cs="Times New Roman"/>
                <w:b/>
                <w:sz w:val="24"/>
                <w:szCs w:val="24"/>
                <w:lang w:val="kk-KZ"/>
              </w:rPr>
            </w:pPr>
          </w:p>
        </w:tc>
        <w:tc>
          <w:tcPr>
            <w:tcW w:w="2835" w:type="dxa"/>
            <w:tcBorders>
              <w:top w:val="single" w:color="000000" w:sz="4" w:space="0"/>
              <w:left w:val="single" w:color="000000" w:sz="4" w:space="0"/>
              <w:bottom w:val="single" w:color="auto" w:sz="4" w:space="0"/>
              <w:right w:val="single" w:color="000000" w:sz="4" w:space="0"/>
            </w:tcBorders>
          </w:tcPr>
          <w:p w14:paraId="133FFA5F">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К</w:t>
            </w:r>
            <w:r>
              <w:rPr>
                <w:rFonts w:ascii="Times New Roman" w:hAnsi="Times New Roman" w:cs="Times New Roman"/>
                <w:b/>
                <w:sz w:val="24"/>
                <w:szCs w:val="24"/>
                <w:lang w:val="kk-KZ"/>
              </w:rPr>
              <w:t>өркем әдебиет</w:t>
            </w:r>
          </w:p>
          <w:p w14:paraId="488223F7">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«Себет» әні арқылы әнерлі, мағыналы, эмоционалды түрде жатқа айтуға үйрету </w:t>
            </w:r>
          </w:p>
          <w:p w14:paraId="34A132E7">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Міндеті:</w:t>
            </w:r>
            <w:r>
              <w:rPr>
                <w:rFonts w:ascii="Times New Roman" w:hAnsi="Times New Roman" w:cs="Times New Roman"/>
                <w:sz w:val="24"/>
                <w:szCs w:val="24"/>
                <w:lang w:val="kk-KZ"/>
              </w:rPr>
              <w:t xml:space="preserve"> Алақан арасына ермексазды домалата отырып ,себетті  мүсіндеуді үйрету</w:t>
            </w:r>
          </w:p>
          <w:p w14:paraId="0976D6F5">
            <w:pPr>
              <w:widowControl w:val="0"/>
              <w:autoSpaceDE w:val="0"/>
              <w:autoSpaceDN w:val="0"/>
              <w:spacing w:after="0" w:line="240" w:lineRule="auto"/>
              <w:ind w:left="-1" w:right="246"/>
              <w:rPr>
                <w:rFonts w:ascii="Times New Roman" w:hAnsi="Times New Roman" w:eastAsia="Times New Roman" w:cs="Times New Roman"/>
                <w:b/>
                <w:sz w:val="24"/>
                <w:szCs w:val="24"/>
                <w:lang w:val="kk-KZ"/>
              </w:rPr>
            </w:pPr>
            <w:r>
              <w:rPr>
                <w:rFonts w:ascii="Times New Roman" w:hAnsi="Times New Roman" w:eastAsia="Times New Roman" w:cs="Times New Roman"/>
                <w:sz w:val="24"/>
                <w:szCs w:val="24"/>
                <w:lang w:val="kk-KZ"/>
              </w:rPr>
              <w:t>. Ермаксаздан себетті ақ қағазға жапсыру  бейнеленген заттарға сәйкес түстерді таңдау</w:t>
            </w:r>
            <w:r>
              <w:rPr>
                <w:rFonts w:ascii="Times New Roman" w:hAnsi="Times New Roman" w:eastAsia="Times New Roman" w:cs="Times New Roman"/>
                <w:b/>
                <w:sz w:val="24"/>
                <w:szCs w:val="24"/>
                <w:lang w:val="kk-KZ"/>
              </w:rPr>
              <w:t xml:space="preserve">«Мүсіндеу, жапсыру» </w:t>
            </w:r>
          </w:p>
          <w:p w14:paraId="1689EF48">
            <w:pPr>
              <w:spacing w:after="0" w:line="240" w:lineRule="auto"/>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«Адал ұрпақ» мультфильмі</w:t>
            </w:r>
          </w:p>
          <w:p w14:paraId="22FFABF2">
            <w:pPr>
              <w:spacing w:after="0" w:line="240" w:lineRule="auto"/>
              <w:rPr>
                <w:rFonts w:ascii="Times New Roman" w:hAnsi="Times New Roman" w:eastAsia="Calibri" w:cs="Times New Roman"/>
                <w:b/>
                <w:sz w:val="24"/>
                <w:szCs w:val="24"/>
                <w:lang w:val="kk-KZ"/>
              </w:rPr>
            </w:pPr>
          </w:p>
          <w:p w14:paraId="5B09FC0C">
            <w:pPr>
              <w:spacing w:after="0" w:line="240" w:lineRule="auto"/>
              <w:rPr>
                <w:rFonts w:ascii="Times New Roman" w:hAnsi="Times New Roman" w:cs="Times New Roman"/>
                <w:sz w:val="24"/>
                <w:szCs w:val="24"/>
                <w:lang w:val="kk-KZ"/>
              </w:rPr>
            </w:pPr>
          </w:p>
        </w:tc>
        <w:tc>
          <w:tcPr>
            <w:tcW w:w="2838" w:type="dxa"/>
            <w:tcBorders>
              <w:top w:val="single" w:color="000000" w:sz="4" w:space="0"/>
              <w:left w:val="single" w:color="000000" w:sz="4" w:space="0"/>
              <w:bottom w:val="single" w:color="auto" w:sz="4" w:space="0"/>
              <w:right w:val="single" w:color="000000" w:sz="4" w:space="0"/>
            </w:tcBorders>
          </w:tcPr>
          <w:p w14:paraId="0A436515">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К</w:t>
            </w:r>
            <w:r>
              <w:rPr>
                <w:rFonts w:ascii="Times New Roman" w:hAnsi="Times New Roman" w:cs="Times New Roman"/>
                <w:b/>
                <w:sz w:val="24"/>
                <w:szCs w:val="24"/>
                <w:lang w:val="kk-KZ"/>
              </w:rPr>
              <w:t>өркем әдебиет</w:t>
            </w:r>
          </w:p>
          <w:p w14:paraId="0016B471">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«Саңырауқұлақ» шағын әңгіме арқылы  оқиғаны эмоционалды қабылдау</w:t>
            </w:r>
          </w:p>
          <w:p w14:paraId="2C3769E0">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Міндеті:</w:t>
            </w:r>
            <w:r>
              <w:rPr>
                <w:rFonts w:ascii="Times New Roman" w:hAnsi="Times New Roman" w:cs="Times New Roman"/>
                <w:sz w:val="24"/>
                <w:szCs w:val="24"/>
                <w:lang w:val="kk-KZ"/>
              </w:rPr>
              <w:t xml:space="preserve"> «Саңырауқұлақтар» ойыны арқылы ермексаздың қасиеттерімен танысу дағдыларын жетілдіру</w:t>
            </w:r>
          </w:p>
          <w:p w14:paraId="3C0FBEFD">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«Саңырауқұлақ» </w:t>
            </w:r>
          </w:p>
          <w:p w14:paraId="386BB79F">
            <w:pPr>
              <w:widowControl w:val="0"/>
              <w:autoSpaceDE w:val="0"/>
              <w:autoSpaceDN w:val="0"/>
              <w:spacing w:after="0" w:line="240" w:lineRule="auto"/>
              <w:ind w:left="-1" w:right="246"/>
              <w:rPr>
                <w:rFonts w:ascii="Times New Roman" w:hAnsi="Times New Roman" w:eastAsia="Times New Roman" w:cs="Times New Roman"/>
                <w:b/>
                <w:sz w:val="24"/>
                <w:szCs w:val="24"/>
                <w:lang w:val="kk-KZ"/>
              </w:rPr>
            </w:pPr>
            <w:r>
              <w:rPr>
                <w:rFonts w:ascii="Times New Roman" w:hAnsi="Times New Roman" w:eastAsia="Times New Roman" w:cs="Times New Roman"/>
                <w:sz w:val="24"/>
                <w:szCs w:val="24"/>
                <w:lang w:val="kk-KZ"/>
              </w:rPr>
              <w:t>бейнеленген заттарға сәйкес түстерді таңдау;</w:t>
            </w:r>
            <w:r>
              <w:rPr>
                <w:rFonts w:ascii="Times New Roman" w:hAnsi="Times New Roman" w:eastAsia="Times New Roman" w:cs="Times New Roman"/>
                <w:b/>
                <w:sz w:val="24"/>
                <w:szCs w:val="24"/>
                <w:lang w:val="kk-KZ"/>
              </w:rPr>
              <w:t xml:space="preserve"> «Мүсіндеу, жапсыру» </w:t>
            </w:r>
          </w:p>
          <w:p w14:paraId="5ABB9EC2">
            <w:pPr>
              <w:spacing w:after="0" w:line="240" w:lineRule="auto"/>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«Адал ұрпақ» мультфильмі</w:t>
            </w:r>
          </w:p>
          <w:p w14:paraId="7EEDC00B">
            <w:pPr>
              <w:spacing w:after="0" w:line="240" w:lineRule="auto"/>
              <w:rPr>
                <w:rFonts w:ascii="Times New Roman" w:hAnsi="Times New Roman" w:eastAsia="Calibri" w:cs="Times New Roman"/>
                <w:b/>
                <w:sz w:val="24"/>
                <w:szCs w:val="24"/>
                <w:lang w:val="kk-KZ"/>
              </w:rPr>
            </w:pPr>
          </w:p>
          <w:p w14:paraId="2F466757">
            <w:pPr>
              <w:widowControl w:val="0"/>
              <w:autoSpaceDE w:val="0"/>
              <w:autoSpaceDN w:val="0"/>
              <w:spacing w:before="3" w:after="0" w:line="240" w:lineRule="auto"/>
              <w:ind w:left="6" w:right="387"/>
              <w:jc w:val="both"/>
              <w:rPr>
                <w:rFonts w:ascii="Times New Roman" w:hAnsi="Times New Roman" w:eastAsia="Times New Roman" w:cs="Times New Roman"/>
                <w:b/>
                <w:sz w:val="24"/>
                <w:szCs w:val="24"/>
                <w:lang w:val="kk-KZ"/>
              </w:rPr>
            </w:pPr>
          </w:p>
        </w:tc>
      </w:tr>
      <w:tr w14:paraId="2EE978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2127" w:type="dxa"/>
            <w:tcBorders>
              <w:left w:val="single" w:color="000000" w:sz="4" w:space="0"/>
              <w:right w:val="single" w:color="000000" w:sz="4" w:space="0"/>
            </w:tcBorders>
          </w:tcPr>
          <w:p w14:paraId="1B867DB3">
            <w:pPr>
              <w:pStyle w:val="25"/>
              <w:spacing w:line="264" w:lineRule="exact"/>
              <w:rPr>
                <w:b/>
                <w:color w:val="000000" w:themeColor="text1"/>
                <w:sz w:val="24"/>
                <w:szCs w:val="24"/>
              </w:rPr>
            </w:pPr>
            <w:r>
              <w:rPr>
                <w:b/>
                <w:bCs/>
              </w:rPr>
              <w:t>Екінші таңғы ас</w:t>
            </w:r>
          </w:p>
        </w:tc>
        <w:tc>
          <w:tcPr>
            <w:tcW w:w="13894" w:type="dxa"/>
            <w:gridSpan w:val="5"/>
            <w:tcBorders>
              <w:top w:val="single" w:color="auto" w:sz="4" w:space="0"/>
              <w:left w:val="single" w:color="000000" w:sz="4" w:space="0"/>
              <w:right w:val="single" w:color="000000" w:sz="4" w:space="0"/>
            </w:tcBorders>
          </w:tcPr>
          <w:p w14:paraId="3B6823B3">
            <w:pPr>
              <w:spacing w:after="0" w:line="240" w:lineRule="auto"/>
              <w:rPr>
                <w:rFonts w:ascii="Times New Roman" w:hAnsi="Times New Roman" w:cs="Times New Roman"/>
                <w:lang w:val="kk-KZ"/>
              </w:rPr>
            </w:pPr>
            <w:r>
              <w:rPr>
                <w:rFonts w:ascii="Times New Roman" w:hAnsi="Times New Roman" w:cs="Times New Roman"/>
                <w:lang w:val="kk-KZ"/>
              </w:rPr>
              <w:t xml:space="preserve">Екінші таңғы ас алдында гигиеналық шараларды орындау </w:t>
            </w:r>
            <w:r>
              <w:rPr>
                <w:rFonts w:ascii="Times New Roman" w:hAnsi="Times New Roman" w:cs="Times New Roman"/>
                <w:b/>
                <w:bCs/>
                <w:lang w:val="kk-KZ"/>
              </w:rPr>
              <w:t>(мәдени-гигиеналық, өзіне-өзі қызмет ету дағдылары, еңбек әрекеті</w:t>
            </w:r>
            <w:r>
              <w:rPr>
                <w:rFonts w:ascii="Times New Roman" w:hAnsi="Times New Roman" w:cs="Times New Roman"/>
                <w:lang w:val="kk-KZ"/>
              </w:rPr>
              <w:t xml:space="preserve">, (кезекшілік) </w:t>
            </w:r>
          </w:p>
          <w:p w14:paraId="1CCD9358">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cs="Times New Roman"/>
                <w:lang w:val="kk-KZ"/>
              </w:rPr>
              <w:t xml:space="preserve">Тамақтану  балалардың үстел басында дұрыс отыруын қадағалау, алаңдамау </w:t>
            </w:r>
            <w:r>
              <w:rPr>
                <w:rFonts w:ascii="Times New Roman" w:hAnsi="Times New Roman" w:cs="Times New Roman"/>
                <w:b/>
                <w:bCs/>
                <w:lang w:val="kk-KZ"/>
              </w:rPr>
              <w:t>(сөйлеуді дамыту, коммуникативтік әрекет).</w:t>
            </w:r>
          </w:p>
        </w:tc>
      </w:tr>
      <w:tr w14:paraId="37FB5A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Borders>
              <w:top w:val="single" w:color="auto" w:sz="4" w:space="0"/>
              <w:left w:val="single" w:color="000000" w:sz="4" w:space="0"/>
              <w:bottom w:val="single" w:color="000000" w:sz="4" w:space="0"/>
              <w:right w:val="single" w:color="000000" w:sz="4" w:space="0"/>
            </w:tcBorders>
          </w:tcPr>
          <w:p w14:paraId="673800BB">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Балаларменжекежұмыс</w:t>
            </w:r>
          </w:p>
        </w:tc>
        <w:tc>
          <w:tcPr>
            <w:tcW w:w="2693" w:type="dxa"/>
            <w:tcBorders>
              <w:top w:val="single" w:color="auto" w:sz="4" w:space="0"/>
              <w:left w:val="single" w:color="000000" w:sz="4" w:space="0"/>
              <w:bottom w:val="single" w:color="000000" w:sz="4" w:space="0"/>
              <w:right w:val="single" w:color="000000" w:sz="4" w:space="0"/>
            </w:tcBorders>
          </w:tcPr>
          <w:p w14:paraId="179567E5">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Жеке баламен жұмыс</w:t>
            </w:r>
          </w:p>
          <w:p w14:paraId="635DCE70">
            <w:pPr>
              <w:spacing w:after="0" w:line="240" w:lineRule="auto"/>
              <w:rPr>
                <w:rFonts w:ascii="Times New Roman" w:hAnsi="Times New Roman" w:eastAsia="Times New Roman" w:cs="Times New Roman"/>
                <w:color w:val="000000"/>
                <w:sz w:val="24"/>
                <w:szCs w:val="24"/>
                <w:lang w:val="kk-KZ" w:eastAsia="ru-RU"/>
              </w:rPr>
            </w:pPr>
            <w:r>
              <w:rPr>
                <w:rFonts w:ascii="Times New Roman" w:hAnsi="Times New Roman" w:cs="Times New Roman"/>
                <w:sz w:val="24"/>
                <w:szCs w:val="24"/>
                <w:lang w:val="kk-KZ"/>
              </w:rPr>
              <w:t>Фахриддин Исмаилға сурет салу барысында түрлі-түсті қаламмен суретті дұрыс бояуды үйрету.</w:t>
            </w:r>
          </w:p>
        </w:tc>
        <w:tc>
          <w:tcPr>
            <w:tcW w:w="2693" w:type="dxa"/>
            <w:tcBorders>
              <w:top w:val="single" w:color="auto" w:sz="4" w:space="0"/>
              <w:left w:val="single" w:color="000000" w:sz="4" w:space="0"/>
              <w:bottom w:val="single" w:color="000000" w:sz="4" w:space="0"/>
              <w:right w:val="single" w:color="000000" w:sz="4" w:space="0"/>
            </w:tcBorders>
          </w:tcPr>
          <w:p w14:paraId="27CF23BE">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Жеке баламен жұмыс</w:t>
            </w:r>
          </w:p>
          <w:p w14:paraId="5F30D135">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әңгіме құрастыру</w:t>
            </w:r>
          </w:p>
          <w:p w14:paraId="3E19DE87">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Рамазанқызы Раянаға</w:t>
            </w:r>
          </w:p>
          <w:p w14:paraId="587978D3">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 xml:space="preserve">«Гүлдер» </w:t>
            </w:r>
          </w:p>
          <w:p w14:paraId="10B119D0">
            <w:pPr>
              <w:spacing w:after="0" w:line="240" w:lineRule="auto"/>
              <w:rPr>
                <w:rFonts w:ascii="Times New Roman" w:hAnsi="Times New Roman" w:eastAsia="Times New Roman" w:cs="Times New Roman"/>
                <w:sz w:val="24"/>
                <w:szCs w:val="24"/>
                <w:lang w:val="kk-KZ" w:eastAsia="ru-RU"/>
              </w:rPr>
            </w:pPr>
            <w:r>
              <w:rPr>
                <w:rFonts w:ascii="Times New Roman" w:hAnsi="Times New Roman" w:cs="Times New Roman"/>
                <w:b/>
                <w:sz w:val="24"/>
                <w:szCs w:val="24"/>
                <w:lang w:val="kk-KZ"/>
              </w:rPr>
              <w:t>Мақсаты:</w:t>
            </w:r>
            <w:r>
              <w:rPr>
                <w:rFonts w:ascii="Times New Roman" w:hAnsi="Times New Roman" w:cs="Times New Roman"/>
                <w:sz w:val="24"/>
                <w:szCs w:val="24"/>
                <w:lang w:val="kk-KZ"/>
              </w:rPr>
              <w:t xml:space="preserve">  сөздік қорын байыту.</w:t>
            </w:r>
          </w:p>
        </w:tc>
        <w:tc>
          <w:tcPr>
            <w:tcW w:w="2835" w:type="dxa"/>
            <w:tcBorders>
              <w:top w:val="single" w:color="auto" w:sz="4" w:space="0"/>
              <w:left w:val="single" w:color="000000" w:sz="4" w:space="0"/>
              <w:bottom w:val="single" w:color="000000" w:sz="4" w:space="0"/>
              <w:right w:val="single" w:color="000000" w:sz="4" w:space="0"/>
            </w:tcBorders>
          </w:tcPr>
          <w:p w14:paraId="1647C3D6">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Жеке баламен жұмыс</w:t>
            </w:r>
          </w:p>
          <w:p w14:paraId="1413BFCA">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Дәуренбек Бегімсұлуға</w:t>
            </w:r>
          </w:p>
          <w:p w14:paraId="5A59E6AD">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Дидактикалық ойын: «Себет»</w:t>
            </w:r>
          </w:p>
          <w:p w14:paraId="3AD4EE44">
            <w:pPr>
              <w:spacing w:after="0" w:line="240" w:lineRule="auto"/>
              <w:rPr>
                <w:rFonts w:ascii="Times New Roman" w:hAnsi="Times New Roman" w:eastAsia="Times New Roman" w:cs="Times New Roman"/>
                <w:b/>
                <w:color w:val="000000"/>
                <w:sz w:val="24"/>
                <w:szCs w:val="24"/>
                <w:lang w:val="kk-KZ" w:eastAsia="ru-RU"/>
              </w:rPr>
            </w:pPr>
            <w:r>
              <w:rPr>
                <w:rFonts w:ascii="Times New Roman" w:hAnsi="Times New Roman" w:cs="Times New Roman"/>
                <w:b/>
                <w:sz w:val="24"/>
                <w:szCs w:val="24"/>
                <w:lang w:val="kk-KZ"/>
              </w:rPr>
              <w:t>Мақсаты:</w:t>
            </w:r>
            <w:r>
              <w:rPr>
                <w:rFonts w:ascii="Times New Roman" w:hAnsi="Times New Roman" w:cs="Times New Roman"/>
                <w:sz w:val="24"/>
                <w:szCs w:val="24"/>
                <w:lang w:val="kk-KZ"/>
              </w:rPr>
              <w:t xml:space="preserve">  сөздік қорын сөздермен байыту</w:t>
            </w:r>
          </w:p>
        </w:tc>
        <w:tc>
          <w:tcPr>
            <w:tcW w:w="2835" w:type="dxa"/>
            <w:tcBorders>
              <w:top w:val="single" w:color="auto" w:sz="4" w:space="0"/>
              <w:left w:val="single" w:color="000000" w:sz="4" w:space="0"/>
              <w:bottom w:val="single" w:color="000000" w:sz="4" w:space="0"/>
              <w:right w:val="single" w:color="000000" w:sz="4" w:space="0"/>
            </w:tcBorders>
          </w:tcPr>
          <w:p w14:paraId="5BAEBA5A">
            <w:pPr>
              <w:spacing w:after="0" w:line="240" w:lineRule="auto"/>
              <w:rPr>
                <w:rFonts w:ascii="Times New Roman" w:hAnsi="Times New Roman" w:cs="Times New Roman"/>
                <w:b/>
                <w:i/>
                <w:iCs/>
                <w:sz w:val="24"/>
                <w:szCs w:val="24"/>
                <w:lang w:val="kk-KZ"/>
              </w:rPr>
            </w:pPr>
            <w:r>
              <w:rPr>
                <w:rFonts w:ascii="Times New Roman" w:hAnsi="Times New Roman" w:cs="Times New Roman"/>
                <w:b/>
                <w:i/>
                <w:iCs/>
                <w:sz w:val="24"/>
                <w:szCs w:val="24"/>
                <w:lang w:val="kk-KZ"/>
              </w:rPr>
              <w:t>Вариативтік компонент:</w:t>
            </w:r>
          </w:p>
          <w:p w14:paraId="6C56D3B3">
            <w:pPr>
              <w:spacing w:after="0" w:line="240" w:lineRule="auto"/>
              <w:rPr>
                <w:rFonts w:ascii="Times New Roman" w:hAnsi="Times New Roman" w:cs="Times New Roman"/>
                <w:b/>
                <w:i/>
                <w:iCs/>
                <w:sz w:val="24"/>
                <w:szCs w:val="24"/>
                <w:lang w:val="kk-KZ"/>
              </w:rPr>
            </w:pPr>
            <w:r>
              <w:rPr>
                <w:rFonts w:ascii="Times New Roman" w:hAnsi="Times New Roman" w:cs="Times New Roman"/>
                <w:b/>
                <w:i/>
                <w:iCs/>
                <w:sz w:val="24"/>
                <w:szCs w:val="24"/>
                <w:lang w:val="kk-KZ"/>
              </w:rPr>
              <w:t>Әжемнің ақ жайлауы</w:t>
            </w:r>
          </w:p>
          <w:p w14:paraId="28BC706A">
            <w:pPr>
              <w:spacing w:after="0" w:line="240" w:lineRule="auto"/>
              <w:rPr>
                <w:rFonts w:ascii="Times New Roman" w:hAnsi="Times New Roman" w:cs="Times New Roman"/>
                <w:i/>
                <w:iCs/>
                <w:sz w:val="24"/>
                <w:szCs w:val="24"/>
                <w:lang w:val="kk-KZ"/>
              </w:rPr>
            </w:pPr>
            <w:r>
              <w:rPr>
                <w:rFonts w:ascii="Times New Roman" w:hAnsi="Times New Roman" w:cs="Times New Roman"/>
                <w:b/>
                <w:i/>
                <w:iCs/>
                <w:sz w:val="24"/>
                <w:szCs w:val="24"/>
                <w:lang w:val="kk-KZ"/>
              </w:rPr>
              <w:t>Тақырыбы:Әжемнің ырым-тиымдары</w:t>
            </w:r>
            <w:r>
              <w:rPr>
                <w:rFonts w:ascii="Times New Roman" w:hAnsi="Times New Roman" w:cs="Times New Roman"/>
                <w:i/>
                <w:iCs/>
                <w:sz w:val="24"/>
                <w:szCs w:val="24"/>
                <w:lang w:val="kk-KZ"/>
              </w:rPr>
              <w:t>Әжелер ұлағатынан өнеге ала отырып,қазақ</w:t>
            </w:r>
          </w:p>
          <w:p w14:paraId="2F5BB26C">
            <w:pPr>
              <w:spacing w:after="0" w:line="240" w:lineRule="auto"/>
              <w:rPr>
                <w:rFonts w:ascii="Times New Roman" w:hAnsi="Times New Roman" w:cs="Times New Roman"/>
                <w:i/>
                <w:iCs/>
                <w:sz w:val="24"/>
                <w:szCs w:val="24"/>
                <w:lang w:val="kk-KZ"/>
              </w:rPr>
            </w:pPr>
            <w:r>
              <w:rPr>
                <w:rFonts w:ascii="Times New Roman" w:hAnsi="Times New Roman" w:cs="Times New Roman"/>
                <w:i/>
                <w:iCs/>
                <w:sz w:val="24"/>
                <w:szCs w:val="24"/>
                <w:lang w:val="kk-KZ"/>
              </w:rPr>
              <w:t>халқының салт-дәстүр, әдет-ғұрып, ырым-</w:t>
            </w:r>
          </w:p>
          <w:p w14:paraId="7FFC8E8B">
            <w:pPr>
              <w:spacing w:after="0" w:line="240" w:lineRule="auto"/>
              <w:rPr>
                <w:rFonts w:ascii="Times New Roman" w:hAnsi="Times New Roman" w:cs="Times New Roman"/>
                <w:sz w:val="24"/>
                <w:szCs w:val="24"/>
                <w:lang w:val="kk-KZ"/>
              </w:rPr>
            </w:pPr>
            <w:r>
              <w:rPr>
                <w:rFonts w:ascii="Times New Roman" w:hAnsi="Times New Roman" w:cs="Times New Roman"/>
                <w:i/>
                <w:iCs/>
                <w:sz w:val="24"/>
                <w:szCs w:val="24"/>
                <w:lang w:val="kk-KZ"/>
              </w:rPr>
              <w:t>тиымдарының мәнін түсіне білуге үйрету</w:t>
            </w:r>
          </w:p>
          <w:p w14:paraId="2B66C03B">
            <w:pPr>
              <w:spacing w:after="0" w:line="240" w:lineRule="auto"/>
              <w:rPr>
                <w:rFonts w:ascii="Times New Roman" w:hAnsi="Times New Roman" w:cs="Times New Roman"/>
                <w:color w:val="000000" w:themeColor="text1"/>
                <w:sz w:val="24"/>
                <w:szCs w:val="24"/>
                <w:lang w:val="kk-KZ"/>
              </w:rPr>
            </w:pPr>
            <w:r>
              <w:rPr>
                <w:rFonts w:ascii="Times New Roman" w:hAnsi="Times New Roman" w:cs="Times New Roman"/>
                <w:sz w:val="24"/>
                <w:szCs w:val="24"/>
                <w:lang w:val="kk-KZ"/>
              </w:rPr>
              <w:t>.</w:t>
            </w:r>
          </w:p>
        </w:tc>
        <w:tc>
          <w:tcPr>
            <w:tcW w:w="2838" w:type="dxa"/>
            <w:tcBorders>
              <w:top w:val="single" w:color="auto" w:sz="4" w:space="0"/>
              <w:left w:val="single" w:color="000000" w:sz="4" w:space="0"/>
              <w:bottom w:val="single" w:color="000000" w:sz="4" w:space="0"/>
              <w:right w:val="single" w:color="000000" w:sz="4" w:space="0"/>
            </w:tcBorders>
          </w:tcPr>
          <w:p w14:paraId="23E6E9BD">
            <w:pPr>
              <w:spacing w:after="200" w:line="276" w:lineRule="auto"/>
              <w:jc w:val="center"/>
              <w:rPr>
                <w:rFonts w:ascii="Times New Roman" w:hAnsi="Times New Roman" w:cs="Times New Roman" w:eastAsiaTheme="minorEastAsia"/>
                <w:b/>
                <w:sz w:val="24"/>
                <w:szCs w:val="24"/>
                <w:lang w:val="kk-KZ" w:eastAsia="ru-RU"/>
              </w:rPr>
            </w:pPr>
            <w:r>
              <w:rPr>
                <w:rFonts w:ascii="Times New Roman" w:hAnsi="Times New Roman" w:cs="Times New Roman" w:eastAsiaTheme="minorEastAsia"/>
                <w:b/>
                <w:sz w:val="24"/>
                <w:szCs w:val="24"/>
                <w:lang w:val="kk-KZ" w:eastAsia="ru-RU"/>
              </w:rPr>
              <w:t>Жеке баламен жұмыс</w:t>
            </w:r>
          </w:p>
          <w:p w14:paraId="5103DDEC">
            <w:pPr>
              <w:spacing w:after="0" w:line="240" w:lineRule="auto"/>
              <w:rPr>
                <w:rFonts w:ascii="Times New Roman" w:hAnsi="Times New Roman" w:cs="Times New Roman"/>
                <w:sz w:val="24"/>
                <w:szCs w:val="24"/>
                <w:lang w:val="kk-KZ"/>
              </w:rPr>
            </w:pPr>
            <w:r>
              <w:rPr>
                <w:rFonts w:ascii="Times New Roman" w:hAnsi="Times New Roman" w:cs="Times New Roman" w:eastAsiaTheme="minorEastAsia"/>
                <w:sz w:val="24"/>
                <w:szCs w:val="24"/>
                <w:lang w:val="kk-KZ" w:eastAsia="ru-RU"/>
              </w:rPr>
              <w:t xml:space="preserve"> Жұмыс жасау кезіндегі аяқтай алмаған Қасымханға жұмысын толық жасауға көмектесу</w:t>
            </w:r>
          </w:p>
        </w:tc>
      </w:tr>
      <w:tr w14:paraId="56BBCD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Pr>
          <w:p w14:paraId="6D7BC14B">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rPr>
              <w:t>Серуенгедайындық</w:t>
            </w:r>
          </w:p>
        </w:tc>
        <w:tc>
          <w:tcPr>
            <w:tcW w:w="13894" w:type="dxa"/>
            <w:gridSpan w:val="5"/>
            <w:tcBorders>
              <w:top w:val="single" w:color="000000" w:sz="4" w:space="0"/>
              <w:left w:val="single" w:color="000000" w:sz="4" w:space="0"/>
              <w:bottom w:val="single" w:color="000000" w:sz="4" w:space="0"/>
              <w:right w:val="single" w:color="000000" w:sz="4" w:space="0"/>
            </w:tcBorders>
          </w:tcPr>
          <w:p w14:paraId="78608267">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    Киімдерін реттілік сақтап дұрыс киінуге үйрету. Достарына  көмектесуді тәрбиелеу</w:t>
            </w:r>
          </w:p>
          <w:p w14:paraId="38171735">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Қатармен жұптасып жүруді, қатарды бұзбауды  үйрету. Таза ауада қандай ойындар ойнайтынын балалармен жоспарлау</w:t>
            </w:r>
          </w:p>
        </w:tc>
      </w:tr>
      <w:tr w14:paraId="65E696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2127" w:type="dxa"/>
            <w:tcBorders>
              <w:top w:val="single" w:color="000000" w:sz="4" w:space="0"/>
              <w:left w:val="single" w:color="000000" w:sz="4" w:space="0"/>
              <w:bottom w:val="single" w:color="000000" w:sz="4" w:space="0"/>
              <w:right w:val="single" w:color="000000" w:sz="4" w:space="0"/>
            </w:tcBorders>
          </w:tcPr>
          <w:p w14:paraId="54AB3408">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Серуен</w:t>
            </w:r>
          </w:p>
        </w:tc>
        <w:tc>
          <w:tcPr>
            <w:tcW w:w="2693" w:type="dxa"/>
            <w:tcBorders>
              <w:top w:val="single" w:color="000000" w:sz="4" w:space="0"/>
              <w:left w:val="single" w:color="000000" w:sz="4" w:space="0"/>
              <w:bottom w:val="single" w:color="000000" w:sz="4" w:space="0"/>
              <w:right w:val="single" w:color="auto" w:sz="4" w:space="0"/>
            </w:tcBorders>
          </w:tcPr>
          <w:p w14:paraId="0E88105C">
            <w:pPr>
              <w:widowControl w:val="0"/>
              <w:autoSpaceDE w:val="0"/>
              <w:autoSpaceDN w:val="0"/>
              <w:spacing w:after="0" w:line="240" w:lineRule="auto"/>
              <w:ind w:left="-1" w:right="134"/>
              <w:rPr>
                <w:rFonts w:ascii="Times New Roman" w:hAnsi="Times New Roman" w:eastAsia="Times New Roman" w:cs="Times New Roman"/>
                <w:sz w:val="24"/>
                <w:szCs w:val="24"/>
                <w:lang w:val="kk-KZ"/>
              </w:rPr>
            </w:pPr>
            <w:r>
              <w:rPr>
                <w:rFonts w:ascii="Times New Roman" w:hAnsi="Times New Roman" w:eastAsia="Times New Roman" w:cs="Times New Roman"/>
                <w:b/>
                <w:bCs/>
                <w:sz w:val="24"/>
                <w:szCs w:val="24"/>
                <w:lang w:val="kk-KZ"/>
              </w:rPr>
              <w:t xml:space="preserve">Қ/о </w:t>
            </w:r>
            <w:r>
              <w:rPr>
                <w:rFonts w:ascii="Times New Roman" w:hAnsi="Times New Roman" w:eastAsia="Times New Roman" w:cs="Times New Roman"/>
                <w:b/>
                <w:bCs/>
                <w:i/>
                <w:sz w:val="24"/>
                <w:szCs w:val="24"/>
                <w:lang w:val="kk-KZ"/>
              </w:rPr>
              <w:t>«</w:t>
            </w:r>
            <w:r>
              <w:rPr>
                <w:rFonts w:ascii="Times New Roman" w:hAnsi="Times New Roman" w:eastAsia="Times New Roman" w:cs="Times New Roman"/>
                <w:b/>
                <w:bCs/>
                <w:sz w:val="24"/>
                <w:szCs w:val="24"/>
                <w:lang w:val="kk-KZ"/>
              </w:rPr>
              <w:t>Шеңберге тезтұр»</w:t>
            </w:r>
            <w:r>
              <w:rPr>
                <w:rFonts w:ascii="Times New Roman" w:hAnsi="Times New Roman" w:eastAsia="Times New Roman" w:cs="Times New Roman"/>
                <w:sz w:val="24"/>
                <w:szCs w:val="24"/>
                <w:lang w:val="kk-KZ"/>
              </w:rPr>
              <w:t xml:space="preserve"> Еркін ойындарЖеке әңгімелесулердебаланыңсөйлеу</w:t>
            </w:r>
          </w:p>
          <w:p w14:paraId="3611F2C3">
            <w:pPr>
              <w:spacing w:after="0" w:line="240" w:lineRule="auto"/>
              <w:rPr>
                <w:rFonts w:ascii="Times New Roman" w:hAnsi="Times New Roman" w:cs="Times New Roman"/>
                <w:bCs/>
                <w:sz w:val="24"/>
                <w:szCs w:val="24"/>
              </w:rPr>
            </w:pPr>
            <w:r>
              <w:rPr>
                <w:sz w:val="24"/>
                <w:szCs w:val="24"/>
              </w:rPr>
              <w:t>дағдысынжетілдіру</w:t>
            </w:r>
            <w:r>
              <w:rPr>
                <w:rFonts w:ascii="Times New Roman" w:hAnsi="Times New Roman" w:cs="Times New Roman"/>
                <w:bCs/>
                <w:sz w:val="24"/>
                <w:szCs w:val="24"/>
              </w:rPr>
              <w:t>.</w:t>
            </w:r>
          </w:p>
          <w:p w14:paraId="6E356B6F">
            <w:pPr>
              <w:spacing w:after="0" w:line="240" w:lineRule="auto"/>
              <w:rPr>
                <w:rFonts w:ascii="Times New Roman" w:hAnsi="Times New Roman" w:eastAsia="SimSun" w:cs="Times New Roman"/>
                <w:b/>
                <w:sz w:val="24"/>
                <w:szCs w:val="24"/>
                <w:lang w:val="kk-KZ" w:eastAsia="ru-RU"/>
              </w:rPr>
            </w:pPr>
          </w:p>
        </w:tc>
        <w:tc>
          <w:tcPr>
            <w:tcW w:w="2693" w:type="dxa"/>
            <w:tcBorders>
              <w:top w:val="single" w:color="000000" w:sz="4" w:space="0"/>
              <w:left w:val="single" w:color="000000" w:sz="4" w:space="0"/>
              <w:bottom w:val="single" w:color="000000" w:sz="4" w:space="0"/>
              <w:right w:val="single" w:color="auto" w:sz="4" w:space="0"/>
            </w:tcBorders>
          </w:tcPr>
          <w:p w14:paraId="7B918989">
            <w:pPr>
              <w:spacing w:after="0" w:line="240" w:lineRule="auto"/>
              <w:rPr>
                <w:rFonts w:ascii="Times New Roman" w:hAnsi="Times New Roman" w:eastAsia="SimSun" w:cs="Times New Roman"/>
                <w:b/>
                <w:sz w:val="24"/>
                <w:szCs w:val="24"/>
                <w:lang w:val="kk-KZ" w:eastAsia="ru-RU"/>
              </w:rPr>
            </w:pPr>
            <w:r>
              <w:rPr>
                <w:rFonts w:ascii="Times New Roman" w:hAnsi="Times New Roman" w:eastAsia="XMPQM+TimesNewRomanPSMT" w:cs="Times New Roman"/>
                <w:b/>
                <w:i/>
                <w:kern w:val="2"/>
                <w:sz w:val="24"/>
                <w:szCs w:val="24"/>
                <w:lang w:val="kk-KZ" w:eastAsia="ru-RU"/>
              </w:rPr>
              <w:t>Ұлттық ойын- ұлт қазынасы: «арқан тарту»</w:t>
            </w:r>
          </w:p>
        </w:tc>
        <w:tc>
          <w:tcPr>
            <w:tcW w:w="2835" w:type="dxa"/>
            <w:tcBorders>
              <w:top w:val="single" w:color="000000" w:sz="4" w:space="0"/>
              <w:left w:val="single" w:color="auto" w:sz="4" w:space="0"/>
              <w:bottom w:val="single" w:color="000000" w:sz="4" w:space="0"/>
              <w:right w:val="single" w:color="auto" w:sz="4" w:space="0"/>
            </w:tcBorders>
          </w:tcPr>
          <w:p w14:paraId="35E132F5">
            <w:pPr>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«Өз үйіңді тап» қимылды ойыны</w:t>
            </w:r>
          </w:p>
          <w:p w14:paraId="5C0823D9">
            <w:pPr>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Мақсаты:</w:t>
            </w:r>
            <w:r>
              <w:rPr>
                <w:rFonts w:ascii="Times New Roman" w:hAnsi="Times New Roman" w:cs="Times New Roman"/>
                <w:sz w:val="24"/>
                <w:szCs w:val="24"/>
                <w:lang w:val="kk-KZ"/>
              </w:rPr>
              <w:t xml:space="preserve"> Белгі бойынша жылдам қозғалыс жасауға, ортаға бейімделуге үйрету.</w:t>
            </w:r>
          </w:p>
          <w:p w14:paraId="074F2C47">
            <w:pPr>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Қажетті материалдар:</w:t>
            </w:r>
            <w:r>
              <w:rPr>
                <w:rFonts w:ascii="Times New Roman" w:hAnsi="Times New Roman" w:cs="Times New Roman"/>
                <w:sz w:val="24"/>
                <w:szCs w:val="24"/>
                <w:lang w:val="kk-KZ"/>
              </w:rPr>
              <w:t xml:space="preserve"> Бүр жинауға арналған себет, қоқыс жинауға арналған шелек.</w:t>
            </w:r>
          </w:p>
          <w:p w14:paraId="17F77A02">
            <w:pPr>
              <w:spacing w:after="0" w:line="240" w:lineRule="auto"/>
              <w:rPr>
                <w:rFonts w:ascii="Times New Roman" w:hAnsi="Times New Roman" w:eastAsia="Times New Roman" w:cs="Times New Roman"/>
                <w:b/>
                <w:color w:val="000000"/>
                <w:sz w:val="24"/>
                <w:szCs w:val="24"/>
                <w:lang w:val="kk-KZ" w:eastAsia="ru-RU"/>
              </w:rPr>
            </w:pPr>
          </w:p>
        </w:tc>
        <w:tc>
          <w:tcPr>
            <w:tcW w:w="2835" w:type="dxa"/>
            <w:tcBorders>
              <w:top w:val="single" w:color="000000" w:sz="4" w:space="0"/>
              <w:left w:val="single" w:color="auto" w:sz="4" w:space="0"/>
              <w:bottom w:val="single" w:color="000000" w:sz="4" w:space="0"/>
              <w:right w:val="single" w:color="auto" w:sz="4" w:space="0"/>
            </w:tcBorders>
          </w:tcPr>
          <w:p w14:paraId="60D74350">
            <w:pPr>
              <w:widowControl w:val="0"/>
              <w:autoSpaceDE w:val="0"/>
              <w:autoSpaceDN w:val="0"/>
              <w:spacing w:after="0" w:line="312" w:lineRule="exact"/>
              <w:rPr>
                <w:rFonts w:ascii="Times New Roman" w:hAnsi="Times New Roman" w:eastAsia="Times New Roman" w:cs="Times New Roman"/>
                <w:b/>
                <w:bCs/>
                <w:sz w:val="24"/>
                <w:szCs w:val="24"/>
                <w:lang w:val="kk-KZ"/>
              </w:rPr>
            </w:pPr>
            <w:r>
              <w:rPr>
                <w:rFonts w:ascii="Times New Roman" w:hAnsi="Times New Roman" w:eastAsia="Times New Roman" w:cs="Times New Roman"/>
                <w:b/>
                <w:bCs/>
                <w:sz w:val="24"/>
                <w:szCs w:val="24"/>
                <w:lang w:val="kk-KZ"/>
              </w:rPr>
              <w:t>«Қ/о «Күн мен жаңбыр»</w:t>
            </w:r>
          </w:p>
          <w:p w14:paraId="52619FB9">
            <w:pPr>
              <w:widowControl w:val="0"/>
              <w:autoSpaceDE w:val="0"/>
              <w:autoSpaceDN w:val="0"/>
              <w:spacing w:before="1" w:after="0" w:line="240" w:lineRule="auto"/>
              <w:rPr>
                <w:rFonts w:ascii="Times New Roman" w:hAnsi="Times New Roman" w:eastAsia="Times New Roman" w:cs="Times New Roman"/>
                <w:b/>
                <w:sz w:val="24"/>
                <w:szCs w:val="24"/>
                <w:lang w:val="kk-KZ"/>
              </w:rPr>
            </w:pPr>
          </w:p>
          <w:p w14:paraId="534E876A">
            <w:pPr>
              <w:widowControl w:val="0"/>
              <w:autoSpaceDE w:val="0"/>
              <w:autoSpaceDN w:val="0"/>
              <w:spacing w:after="0" w:line="240" w:lineRule="auto"/>
              <w:ind w:right="301"/>
              <w:rPr>
                <w:rFonts w:ascii="Times New Roman" w:hAnsi="Times New Roman" w:eastAsia="Times New Roman" w:cs="Times New Roman"/>
                <w:sz w:val="24"/>
                <w:szCs w:val="24"/>
                <w:lang w:val="kk-KZ"/>
              </w:rPr>
            </w:pPr>
            <w:r>
              <w:rPr>
                <w:rFonts w:ascii="Times New Roman" w:hAnsi="Times New Roman" w:eastAsia="Times New Roman" w:cs="Times New Roman"/>
                <w:sz w:val="24"/>
                <w:szCs w:val="24"/>
                <w:lang w:val="kk-KZ"/>
              </w:rPr>
              <w:t>Бүгінгі күннің ерекшесәттеріжайында</w:t>
            </w:r>
          </w:p>
          <w:p w14:paraId="7BB1B8D7">
            <w:pPr>
              <w:spacing w:after="0" w:line="240" w:lineRule="auto"/>
              <w:rPr>
                <w:rFonts w:ascii="Times New Roman" w:hAnsi="Times New Roman" w:eastAsia="Times New Roman" w:cs="Times New Roman"/>
                <w:b/>
                <w:sz w:val="24"/>
                <w:szCs w:val="24"/>
                <w:lang w:val="kk-KZ" w:eastAsia="ru-RU"/>
              </w:rPr>
            </w:pPr>
            <w:r>
              <w:rPr>
                <w:sz w:val="24"/>
                <w:szCs w:val="24"/>
                <w:lang w:val="kk-KZ"/>
              </w:rPr>
              <w:t>әңгімелесу</w:t>
            </w:r>
            <w:r>
              <w:rPr>
                <w:rFonts w:ascii="Times New Roman" w:hAnsi="Times New Roman" w:cs="Times New Roman"/>
                <w:b/>
                <w:i/>
                <w:sz w:val="24"/>
                <w:szCs w:val="24"/>
                <w:lang w:val="kk-KZ"/>
              </w:rPr>
              <w:t xml:space="preserve"> Экологиялық мәдениетті қалыптастыру</w:t>
            </w:r>
          </w:p>
        </w:tc>
        <w:tc>
          <w:tcPr>
            <w:tcW w:w="2838" w:type="dxa"/>
            <w:tcBorders>
              <w:top w:val="single" w:color="000000" w:sz="4" w:space="0"/>
              <w:left w:val="single" w:color="auto" w:sz="4" w:space="0"/>
              <w:bottom w:val="single" w:color="000000" w:sz="4" w:space="0"/>
              <w:right w:val="single" w:color="000000" w:sz="4" w:space="0"/>
            </w:tcBorders>
          </w:tcPr>
          <w:p w14:paraId="1C9A25B5">
            <w:pPr>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«Өз үйіңді тап»</w:t>
            </w:r>
          </w:p>
          <w:p w14:paraId="13576218">
            <w:pPr>
              <w:spacing w:after="0" w:line="240" w:lineRule="auto"/>
              <w:rPr>
                <w:rFonts w:ascii="Times New Roman" w:hAnsi="Times New Roman" w:eastAsia="Times New Roman" w:cs="Times New Roman"/>
                <w:sz w:val="24"/>
                <w:szCs w:val="24"/>
                <w:lang w:val="kk-KZ" w:eastAsia="ru-RU"/>
              </w:rPr>
            </w:pPr>
            <w:r>
              <w:rPr>
                <w:rFonts w:ascii="Times New Roman" w:hAnsi="Times New Roman" w:cs="Times New Roman"/>
                <w:b/>
                <w:bCs/>
                <w:sz w:val="24"/>
                <w:szCs w:val="24"/>
                <w:lang w:val="kk-KZ"/>
              </w:rPr>
              <w:t>Мақсаты:</w:t>
            </w:r>
            <w:r>
              <w:rPr>
                <w:rFonts w:ascii="Times New Roman" w:hAnsi="Times New Roman" w:cs="Times New Roman"/>
                <w:sz w:val="24"/>
                <w:szCs w:val="24"/>
                <w:lang w:val="kk-KZ"/>
              </w:rPr>
              <w:t xml:space="preserve"> Белгі бойынша дұрыс қимыл жасауға баулу</w:t>
            </w:r>
          </w:p>
        </w:tc>
      </w:tr>
      <w:tr w14:paraId="2BF6B5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2127" w:type="dxa"/>
            <w:vMerge w:val="restart"/>
            <w:tcBorders>
              <w:top w:val="single" w:color="auto" w:sz="4" w:space="0"/>
              <w:left w:val="single" w:color="000000" w:sz="4" w:space="0"/>
              <w:right w:val="single" w:color="000000" w:sz="4" w:space="0"/>
            </w:tcBorders>
          </w:tcPr>
          <w:p w14:paraId="25B6DCFE">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Балалардың үйге қайтуы</w:t>
            </w:r>
          </w:p>
        </w:tc>
        <w:tc>
          <w:tcPr>
            <w:tcW w:w="13894" w:type="dxa"/>
            <w:gridSpan w:val="5"/>
            <w:tcBorders>
              <w:top w:val="single" w:color="auto" w:sz="4" w:space="0"/>
              <w:left w:val="single" w:color="000000" w:sz="4" w:space="0"/>
              <w:bottom w:val="single" w:color="auto" w:sz="4" w:space="0"/>
              <w:right w:val="single" w:color="000000" w:sz="4" w:space="0"/>
            </w:tcBorders>
          </w:tcPr>
          <w:p w14:paraId="472ED830">
            <w:pPr>
              <w:spacing w:after="0" w:line="240" w:lineRule="auto"/>
              <w:rPr>
                <w:rFonts w:ascii="Times New Roman" w:hAnsi="Times New Roman" w:cs="Times New Roman"/>
                <w:sz w:val="24"/>
                <w:szCs w:val="24"/>
                <w:u w:val="single"/>
                <w:lang w:val="kk-KZ"/>
              </w:rPr>
            </w:pPr>
            <w:r>
              <w:rPr>
                <w:rFonts w:ascii="Times New Roman" w:hAnsi="Times New Roman" w:cs="Times New Roman"/>
                <w:b/>
                <w:bCs/>
                <w:i/>
                <w:iCs/>
                <w:sz w:val="24"/>
                <w:szCs w:val="24"/>
                <w:lang w:val="kk-KZ"/>
              </w:rPr>
              <w:t>Өнегелі-15 минут.  Қауіпсіздік ережесі - ата-анамен бала өмірінің қауіпсіздігі туралы әңгіме жүргізу.</w:t>
            </w:r>
          </w:p>
        </w:tc>
      </w:tr>
      <w:tr w14:paraId="1F4A41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6" w:hRule="atLeast"/>
        </w:trPr>
        <w:tc>
          <w:tcPr>
            <w:tcW w:w="2127" w:type="dxa"/>
            <w:vMerge w:val="continue"/>
            <w:tcBorders>
              <w:left w:val="single" w:color="000000" w:sz="4" w:space="0"/>
              <w:bottom w:val="single" w:color="000000" w:sz="4" w:space="0"/>
              <w:right w:val="single" w:color="000000" w:sz="4" w:space="0"/>
            </w:tcBorders>
          </w:tcPr>
          <w:p w14:paraId="6D78CB5A">
            <w:pPr>
              <w:spacing w:after="0" w:line="240" w:lineRule="auto"/>
              <w:rPr>
                <w:rFonts w:ascii="Times New Roman" w:hAnsi="Times New Roman" w:cs="Times New Roman"/>
                <w:sz w:val="24"/>
                <w:szCs w:val="24"/>
                <w:lang w:val="kk-KZ"/>
              </w:rPr>
            </w:pPr>
          </w:p>
        </w:tc>
        <w:tc>
          <w:tcPr>
            <w:tcW w:w="2693" w:type="dxa"/>
            <w:tcBorders>
              <w:top w:val="single" w:color="auto" w:sz="4" w:space="0"/>
              <w:left w:val="single" w:color="000000" w:sz="4" w:space="0"/>
              <w:bottom w:val="single" w:color="000000" w:sz="4" w:space="0"/>
              <w:right w:val="single" w:color="auto" w:sz="4" w:space="0"/>
            </w:tcBorders>
          </w:tcPr>
          <w:p w14:paraId="141DD534">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Балалардың сүйіктігі ойыншығы туралы әңгімелесу. </w:t>
            </w:r>
          </w:p>
        </w:tc>
        <w:tc>
          <w:tcPr>
            <w:tcW w:w="2693" w:type="dxa"/>
            <w:tcBorders>
              <w:top w:val="single" w:color="auto" w:sz="4" w:space="0"/>
              <w:left w:val="single" w:color="000000" w:sz="4" w:space="0"/>
              <w:bottom w:val="single" w:color="000000" w:sz="4" w:space="0"/>
              <w:right w:val="single" w:color="auto" w:sz="4" w:space="0"/>
            </w:tcBorders>
          </w:tcPr>
          <w:p w14:paraId="5D9CE553">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Топқа ойыншық алмасу сөресін жасауды ақылдасу</w:t>
            </w:r>
          </w:p>
        </w:tc>
        <w:tc>
          <w:tcPr>
            <w:tcW w:w="2835" w:type="dxa"/>
            <w:tcBorders>
              <w:top w:val="single" w:color="auto" w:sz="4" w:space="0"/>
              <w:left w:val="single" w:color="000000" w:sz="4" w:space="0"/>
              <w:bottom w:val="single" w:color="000000" w:sz="4" w:space="0"/>
              <w:right w:val="single" w:color="auto" w:sz="4" w:space="0"/>
            </w:tcBorders>
          </w:tcPr>
          <w:p w14:paraId="0775CC72">
            <w:pPr>
              <w:spacing w:after="0" w:line="240" w:lineRule="auto"/>
              <w:rPr>
                <w:rFonts w:ascii="Times New Roman" w:hAnsi="Times New Roman" w:cs="Times New Roman"/>
                <w:sz w:val="24"/>
                <w:szCs w:val="24"/>
                <w:lang w:val="kk-KZ" w:eastAsia="ru-RU"/>
              </w:rPr>
            </w:pPr>
            <w:r>
              <w:rPr>
                <w:rFonts w:ascii="Times New Roman" w:hAnsi="Times New Roman" w:cs="Times New Roman"/>
                <w:sz w:val="24"/>
                <w:szCs w:val="24"/>
              </w:rPr>
              <w:t>Табиғиматериалдарданойыншықжасаудыұсыну.</w:t>
            </w:r>
          </w:p>
        </w:tc>
        <w:tc>
          <w:tcPr>
            <w:tcW w:w="2835" w:type="dxa"/>
            <w:tcBorders>
              <w:top w:val="single" w:color="auto" w:sz="4" w:space="0"/>
              <w:left w:val="single" w:color="000000" w:sz="4" w:space="0"/>
              <w:bottom w:val="single" w:color="000000" w:sz="4" w:space="0"/>
              <w:right w:val="single" w:color="auto" w:sz="4" w:space="0"/>
            </w:tcBorders>
          </w:tcPr>
          <w:p w14:paraId="79452A84">
            <w:pPr>
              <w:spacing w:after="0" w:line="240" w:lineRule="auto"/>
              <w:rPr>
                <w:rFonts w:ascii="Times New Roman" w:hAnsi="Times New Roman" w:cs="Times New Roman"/>
                <w:sz w:val="24"/>
                <w:szCs w:val="24"/>
                <w:lang w:val="kk-KZ"/>
              </w:rPr>
            </w:pPr>
            <w:r>
              <w:rPr>
                <w:rFonts w:ascii="Times New Roman" w:hAnsi="Times New Roman" w:cs="Times New Roman"/>
                <w:sz w:val="24"/>
                <w:szCs w:val="24"/>
              </w:rPr>
              <w:t xml:space="preserve">Үйдебаламендоппенойнаудыұсыну. </w:t>
            </w:r>
          </w:p>
        </w:tc>
        <w:tc>
          <w:tcPr>
            <w:tcW w:w="2838" w:type="dxa"/>
            <w:tcBorders>
              <w:top w:val="single" w:color="auto" w:sz="4" w:space="0"/>
              <w:left w:val="single" w:color="auto" w:sz="4" w:space="0"/>
              <w:bottom w:val="single" w:color="000000" w:sz="4" w:space="0"/>
              <w:right w:val="single" w:color="000000" w:sz="4" w:space="0"/>
            </w:tcBorders>
          </w:tcPr>
          <w:p w14:paraId="2EFB66CD">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Апта бойғы жұмыстар бойынша ақпарат беру. </w:t>
            </w:r>
          </w:p>
        </w:tc>
      </w:tr>
    </w:tbl>
    <w:p w14:paraId="61288360">
      <w:pPr>
        <w:rPr>
          <w:rFonts w:ascii="Times New Roman" w:hAnsi="Times New Roman" w:cs="Times New Roman"/>
          <w:b/>
          <w:sz w:val="24"/>
          <w:szCs w:val="24"/>
          <w:lang w:val="kk-KZ"/>
        </w:rPr>
      </w:pPr>
      <w:r>
        <w:rPr>
          <w:rFonts w:ascii="Times New Roman" w:hAnsi="Times New Roman" w:cs="Times New Roman"/>
          <w:sz w:val="24"/>
          <w:szCs w:val="24"/>
          <w:lang w:val="kk-KZ"/>
        </w:rPr>
        <w:t>Ұйымдастырылған іс әрекеттер күні бойы жүргізіледі.</w:t>
      </w:r>
    </w:p>
    <w:p w14:paraId="722DF81A">
      <w:pPr>
        <w:rPr>
          <w:rFonts w:ascii="Times New Roman" w:hAnsi="Times New Roman" w:cs="Times New Roman"/>
          <w:sz w:val="24"/>
          <w:szCs w:val="24"/>
          <w:lang w:val="kk-KZ"/>
        </w:rPr>
      </w:pPr>
      <w:r>
        <w:rPr>
          <w:rFonts w:ascii="Times New Roman" w:hAnsi="Times New Roman" w:cs="Times New Roman"/>
          <w:b/>
          <w:sz w:val="24"/>
          <w:szCs w:val="24"/>
          <w:lang w:val="kk-KZ"/>
        </w:rPr>
        <w:t xml:space="preserve">Әдіскер :     </w:t>
      </w:r>
    </w:p>
    <w:p w14:paraId="50147E61">
      <w:pPr>
        <w:tabs>
          <w:tab w:val="left" w:pos="8796"/>
        </w:tabs>
        <w:spacing w:after="120"/>
        <w:rPr>
          <w:rFonts w:ascii="Times New Roman" w:hAnsi="Times New Roman" w:cs="Times New Roman"/>
          <w:b/>
          <w:sz w:val="24"/>
          <w:szCs w:val="24"/>
          <w:lang w:val="kk-KZ"/>
        </w:rPr>
      </w:pPr>
    </w:p>
    <w:p w14:paraId="350E86B3">
      <w:pPr>
        <w:spacing w:after="0"/>
        <w:jc w:val="center"/>
        <w:rPr>
          <w:rFonts w:ascii="Times New Roman" w:hAnsi="Times New Roman" w:cs="Times New Roman"/>
          <w:b/>
          <w:bCs/>
          <w:sz w:val="24"/>
          <w:szCs w:val="24"/>
          <w:lang w:val="kk-KZ"/>
        </w:rPr>
      </w:pPr>
      <w:r>
        <w:rPr>
          <w:rFonts w:ascii="Times New Roman" w:hAnsi="Times New Roman" w:cs="Times New Roman"/>
          <w:b/>
          <w:bCs/>
          <w:sz w:val="24"/>
          <w:szCs w:val="24"/>
          <w:lang w:val="kk-KZ"/>
        </w:rPr>
        <w:t>Тәрбиелеу - білім беру процесінің циклограммасы</w:t>
      </w:r>
    </w:p>
    <w:p w14:paraId="7703A979">
      <w:pPr>
        <w:spacing w:after="0"/>
        <w:jc w:val="center"/>
        <w:rPr>
          <w:rFonts w:ascii="Times New Roman" w:hAnsi="Times New Roman" w:cs="Times New Roman"/>
          <w:sz w:val="24"/>
          <w:szCs w:val="24"/>
          <w:lang w:val="kk-KZ"/>
        </w:rPr>
      </w:pPr>
    </w:p>
    <w:p w14:paraId="5E7206D9">
      <w:pPr>
        <w:pStyle w:val="29"/>
        <w:rPr>
          <w:b/>
          <w:color w:val="000000" w:themeColor="text1"/>
          <w:lang w:val="kk-KZ"/>
        </w:rPr>
      </w:pPr>
      <w:r>
        <w:rPr>
          <w:b/>
          <w:color w:val="000000" w:themeColor="text1"/>
          <w:lang w:val="kk-KZ"/>
        </w:rPr>
        <w:t xml:space="preserve">Білім беру ұйымы : </w:t>
      </w:r>
      <w:r>
        <w:rPr>
          <w:b/>
          <w:lang w:val="kk-KZ"/>
        </w:rPr>
        <w:t xml:space="preserve">«Асылназ» бөбекжай балабақшасы» жеке мекемесі </w:t>
      </w:r>
    </w:p>
    <w:p w14:paraId="608FF014">
      <w:pPr>
        <w:pStyle w:val="29"/>
        <w:rPr>
          <w:b/>
          <w:color w:val="000000" w:themeColor="text1"/>
          <w:lang w:val="kk-KZ"/>
        </w:rPr>
      </w:pPr>
      <w:r>
        <w:rPr>
          <w:b/>
          <w:color w:val="000000" w:themeColor="text1"/>
          <w:lang w:val="kk-KZ"/>
        </w:rPr>
        <w:t>Тобы: «Балапан» ортаңғы  тобы</w:t>
      </w:r>
    </w:p>
    <w:p w14:paraId="1862418E">
      <w:pPr>
        <w:spacing w:after="0" w:line="240" w:lineRule="auto"/>
        <w:rPr>
          <w:rFonts w:ascii="Times New Roman" w:hAnsi="Times New Roman"/>
          <w:b/>
          <w:lang w:val="kk-KZ"/>
        </w:rPr>
      </w:pPr>
      <w:r>
        <w:rPr>
          <w:rFonts w:ascii="Times New Roman" w:hAnsi="Times New Roman"/>
          <w:b/>
          <w:lang w:val="kk-KZ"/>
        </w:rPr>
        <w:t>Балалардың  жасы: 3 -жастағы балалар</w:t>
      </w:r>
    </w:p>
    <w:p w14:paraId="6FB318E6">
      <w:pPr>
        <w:spacing w:after="0"/>
        <w:rPr>
          <w:rFonts w:ascii="Times New Roman" w:hAnsi="Times New Roman" w:cs="Times New Roman"/>
          <w:b/>
          <w:bCs/>
          <w:sz w:val="24"/>
          <w:szCs w:val="24"/>
          <w:lang w:val="kk-KZ"/>
        </w:rPr>
      </w:pPr>
      <w:r>
        <w:rPr>
          <w:rFonts w:ascii="Times New Roman" w:hAnsi="Times New Roman" w:eastAsia="Calibri" w:cs="Times New Roman"/>
          <w:b/>
          <w:lang w:val="kk-KZ"/>
        </w:rPr>
        <w:t xml:space="preserve">Жоспардың  құрылу кезеңі: </w:t>
      </w:r>
      <w:r>
        <w:rPr>
          <w:rFonts w:ascii="Times New Roman" w:hAnsi="Times New Roman" w:cs="Times New Roman"/>
          <w:b/>
          <w:bCs/>
          <w:sz w:val="24"/>
          <w:szCs w:val="24"/>
          <w:lang w:val="kk-KZ"/>
        </w:rPr>
        <w:t>07-11қазан 2024ж</w:t>
      </w:r>
    </w:p>
    <w:p w14:paraId="36A3ADF1">
      <w:pPr>
        <w:spacing w:after="0"/>
        <w:rPr>
          <w:rFonts w:ascii="Times New Roman" w:hAnsi="Times New Roman" w:eastAsia="Times New Roman" w:cs="Times New Roman"/>
          <w:b/>
          <w:bCs/>
          <w:color w:val="000000"/>
          <w:kern w:val="2"/>
          <w:sz w:val="24"/>
          <w:szCs w:val="24"/>
          <w:lang w:val="kk-KZ"/>
        </w:rPr>
      </w:pPr>
      <w:r>
        <w:rPr>
          <w:rFonts w:ascii="Times New Roman" w:hAnsi="Times New Roman" w:cs="Times New Roman"/>
          <w:b/>
          <w:bCs/>
          <w:sz w:val="24"/>
          <w:szCs w:val="24"/>
          <w:lang w:val="kk-KZ"/>
        </w:rPr>
        <w:t>Құндылық</w:t>
      </w:r>
      <w:r>
        <w:rPr>
          <w:rFonts w:ascii="Times New Roman" w:hAnsi="Times New Roman" w:cs="Times New Roman"/>
          <w:sz w:val="24"/>
          <w:szCs w:val="24"/>
          <w:lang w:val="kk-KZ"/>
        </w:rPr>
        <w:t>:</w:t>
      </w:r>
      <w:r>
        <w:rPr>
          <w:rFonts w:ascii="Times New Roman" w:hAnsi="Times New Roman" w:eastAsia="Times New Roman" w:cs="Times New Roman"/>
          <w:b/>
          <w:bCs/>
          <w:color w:val="000000"/>
          <w:kern w:val="2"/>
          <w:sz w:val="24"/>
          <w:szCs w:val="24"/>
          <w:lang w:val="kk-KZ"/>
        </w:rPr>
        <w:t>«Тәуелсіздік және отаншылдық»</w:t>
      </w:r>
    </w:p>
    <w:p w14:paraId="5910AC21">
      <w:pPr>
        <w:tabs>
          <w:tab w:val="left" w:pos="8550"/>
        </w:tabs>
        <w:rPr>
          <w:rFonts w:ascii="Arial" w:hAnsi="Arial" w:eastAsia="Times New Roman" w:cs="Arial"/>
          <w:lang w:val="kk-KZ"/>
        </w:rPr>
      </w:pPr>
      <w:r>
        <w:rPr>
          <w:rFonts w:ascii="Times New Roman" w:hAnsi="Times New Roman" w:eastAsia="Times New Roman" w:cs="Times New Roman"/>
          <w:b/>
          <w:bCs/>
          <w:color w:val="000000"/>
          <w:kern w:val="2"/>
          <w:sz w:val="24"/>
          <w:szCs w:val="24"/>
          <w:lang w:val="kk-KZ"/>
        </w:rPr>
        <w:t xml:space="preserve">Апта дәйек сөзі: </w:t>
      </w:r>
      <w:r>
        <w:rPr>
          <w:rFonts w:ascii="Times New Roman" w:hAnsi="Times New Roman" w:eastAsia="Times New Roman" w:cs="Times New Roman"/>
          <w:b/>
          <w:bCs/>
          <w:color w:val="000000"/>
          <w:kern w:val="2"/>
          <w:lang w:val="kk-KZ"/>
        </w:rPr>
        <w:t>«</w:t>
      </w:r>
      <w:r>
        <w:rPr>
          <w:rFonts w:ascii="Times New Roman" w:hAnsi="Times New Roman" w:eastAsia="Times New Roman" w:cs="Times New Roman"/>
          <w:color w:val="000000"/>
          <w:kern w:val="2"/>
          <w:lang w:val="kk-KZ"/>
        </w:rPr>
        <w:t>Туған жердей жер болмас, туған елдей ел болмас!»</w:t>
      </w:r>
    </w:p>
    <w:tbl>
      <w:tblPr>
        <w:tblStyle w:val="21"/>
        <w:tblW w:w="16021" w:type="dxa"/>
        <w:tblInd w:w="-71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27"/>
        <w:gridCol w:w="2693"/>
        <w:gridCol w:w="2693"/>
        <w:gridCol w:w="2835"/>
        <w:gridCol w:w="2835"/>
        <w:gridCol w:w="2838"/>
      </w:tblGrid>
      <w:tr w14:paraId="12E26D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7" w:hRule="atLeast"/>
        </w:trPr>
        <w:tc>
          <w:tcPr>
            <w:tcW w:w="2127" w:type="dxa"/>
            <w:tcBorders>
              <w:top w:val="single" w:color="000000" w:sz="4" w:space="0"/>
              <w:left w:val="single" w:color="000000" w:sz="4" w:space="0"/>
              <w:bottom w:val="single" w:color="000000" w:sz="4" w:space="0"/>
              <w:right w:val="single" w:color="000000" w:sz="4" w:space="0"/>
            </w:tcBorders>
          </w:tcPr>
          <w:p w14:paraId="4D7E247F">
            <w:pPr>
              <w:spacing w:after="0" w:line="240" w:lineRule="auto"/>
              <w:rPr>
                <w:rFonts w:ascii="Times New Roman" w:hAnsi="Times New Roman" w:cs="Times New Roman"/>
                <w:b/>
                <w:sz w:val="24"/>
                <w:szCs w:val="24"/>
              </w:rPr>
            </w:pPr>
            <w:r>
              <w:rPr>
                <w:rFonts w:ascii="Times New Roman" w:hAnsi="Times New Roman" w:cs="Times New Roman"/>
                <w:b/>
                <w:sz w:val="24"/>
                <w:szCs w:val="24"/>
              </w:rPr>
              <w:t>Күнтәртібініңүлгісі</w:t>
            </w:r>
          </w:p>
        </w:tc>
        <w:tc>
          <w:tcPr>
            <w:tcW w:w="2693" w:type="dxa"/>
            <w:tcBorders>
              <w:top w:val="single" w:color="000000" w:sz="4" w:space="0"/>
              <w:left w:val="single" w:color="000000" w:sz="4" w:space="0"/>
              <w:bottom w:val="single" w:color="000000" w:sz="4" w:space="0"/>
              <w:right w:val="single" w:color="auto" w:sz="4" w:space="0"/>
            </w:tcBorders>
          </w:tcPr>
          <w:p w14:paraId="5EC5D88D">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rPr>
              <w:t>Дүйсенбі</w:t>
            </w:r>
          </w:p>
          <w:p w14:paraId="790DE3B1">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07.10.2024</w:t>
            </w:r>
          </w:p>
        </w:tc>
        <w:tc>
          <w:tcPr>
            <w:tcW w:w="2693" w:type="dxa"/>
            <w:tcBorders>
              <w:top w:val="single" w:color="000000" w:sz="4" w:space="0"/>
              <w:left w:val="single" w:color="auto" w:sz="4" w:space="0"/>
              <w:bottom w:val="single" w:color="000000" w:sz="4" w:space="0"/>
              <w:right w:val="single" w:color="000000" w:sz="4" w:space="0"/>
            </w:tcBorders>
          </w:tcPr>
          <w:p w14:paraId="5A35AC3D">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Сейсенбі</w:t>
            </w:r>
          </w:p>
          <w:p w14:paraId="0E144AF5">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08.10.2024</w:t>
            </w:r>
          </w:p>
        </w:tc>
        <w:tc>
          <w:tcPr>
            <w:tcW w:w="2835" w:type="dxa"/>
            <w:tcBorders>
              <w:top w:val="single" w:color="000000" w:sz="4" w:space="0"/>
              <w:left w:val="single" w:color="000000" w:sz="4" w:space="0"/>
              <w:bottom w:val="single" w:color="000000" w:sz="4" w:space="0"/>
              <w:right w:val="single" w:color="auto" w:sz="4" w:space="0"/>
            </w:tcBorders>
          </w:tcPr>
          <w:p w14:paraId="71291EDB">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rPr>
              <w:t>Сәрсенбі</w:t>
            </w:r>
          </w:p>
          <w:p w14:paraId="110C64FE">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09.10.2024</w:t>
            </w:r>
          </w:p>
        </w:tc>
        <w:tc>
          <w:tcPr>
            <w:tcW w:w="2835" w:type="dxa"/>
            <w:tcBorders>
              <w:top w:val="single" w:color="000000" w:sz="4" w:space="0"/>
              <w:left w:val="single" w:color="auto" w:sz="4" w:space="0"/>
              <w:bottom w:val="single" w:color="000000" w:sz="4" w:space="0"/>
              <w:right w:val="single" w:color="000000" w:sz="4" w:space="0"/>
            </w:tcBorders>
          </w:tcPr>
          <w:p w14:paraId="02832E44">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rPr>
              <w:t>Бейсенбі</w:t>
            </w:r>
          </w:p>
          <w:p w14:paraId="00F51296">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10.10.2024</w:t>
            </w:r>
          </w:p>
        </w:tc>
        <w:tc>
          <w:tcPr>
            <w:tcW w:w="2838" w:type="dxa"/>
            <w:tcBorders>
              <w:top w:val="single" w:color="000000" w:sz="4" w:space="0"/>
              <w:left w:val="single" w:color="000000" w:sz="4" w:space="0"/>
              <w:bottom w:val="single" w:color="000000" w:sz="4" w:space="0"/>
              <w:right w:val="single" w:color="auto" w:sz="4" w:space="0"/>
            </w:tcBorders>
          </w:tcPr>
          <w:p w14:paraId="47ED0E70">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rPr>
              <w:t>Жұма</w:t>
            </w:r>
          </w:p>
          <w:p w14:paraId="55629DDC">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11.10.2024</w:t>
            </w:r>
          </w:p>
        </w:tc>
      </w:tr>
      <w:tr w14:paraId="792571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 w:hRule="atLeast"/>
        </w:trPr>
        <w:tc>
          <w:tcPr>
            <w:tcW w:w="2127" w:type="dxa"/>
            <w:tcBorders>
              <w:top w:val="single" w:color="000000" w:sz="4" w:space="0"/>
              <w:left w:val="single" w:color="000000" w:sz="4" w:space="0"/>
              <w:right w:val="single" w:color="000000" w:sz="4" w:space="0"/>
            </w:tcBorders>
          </w:tcPr>
          <w:p w14:paraId="3F297E02">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ДӘЙЕКСӨЗ</w:t>
            </w:r>
          </w:p>
        </w:tc>
        <w:tc>
          <w:tcPr>
            <w:tcW w:w="13894" w:type="dxa"/>
            <w:gridSpan w:val="5"/>
            <w:tcBorders>
              <w:top w:val="single" w:color="000000" w:sz="4" w:space="0"/>
              <w:left w:val="single" w:color="000000" w:sz="4" w:space="0"/>
              <w:right w:val="single" w:color="000000" w:sz="4" w:space="0"/>
            </w:tcBorders>
          </w:tcPr>
          <w:p w14:paraId="301E7E18">
            <w:pPr>
              <w:spacing w:after="0" w:line="240" w:lineRule="auto"/>
              <w:jc w:val="center"/>
              <w:rPr>
                <w:rFonts w:ascii="Times New Roman" w:hAnsi="Times New Roman" w:cs="Times New Roman"/>
                <w:b/>
                <w:sz w:val="24"/>
                <w:szCs w:val="24"/>
                <w:lang w:val="kk-KZ"/>
              </w:rPr>
            </w:pPr>
            <w:r>
              <w:rPr>
                <w:rFonts w:ascii="Times New Roman" w:hAnsi="Times New Roman" w:eastAsia="Times New Roman" w:cs="Times New Roman"/>
                <w:b/>
                <w:color w:val="000000"/>
                <w:kern w:val="2"/>
                <w:sz w:val="24"/>
                <w:szCs w:val="24"/>
                <w:lang w:val="kk-KZ"/>
              </w:rPr>
              <w:t>«Отанды сүю отбасынан басталады»</w:t>
            </w:r>
          </w:p>
        </w:tc>
      </w:tr>
      <w:tr w14:paraId="499851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2" w:hRule="atLeast"/>
        </w:trPr>
        <w:tc>
          <w:tcPr>
            <w:tcW w:w="2127" w:type="dxa"/>
            <w:tcBorders>
              <w:top w:val="single" w:color="auto" w:sz="4" w:space="0"/>
              <w:left w:val="single" w:color="000000" w:sz="4" w:space="0"/>
              <w:right w:val="single" w:color="000000" w:sz="4" w:space="0"/>
            </w:tcBorders>
          </w:tcPr>
          <w:p w14:paraId="70645CDF">
            <w:pPr>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Балаларды қабылдау</w:t>
            </w:r>
          </w:p>
        </w:tc>
        <w:tc>
          <w:tcPr>
            <w:tcW w:w="13894" w:type="dxa"/>
            <w:gridSpan w:val="5"/>
          </w:tcPr>
          <w:p w14:paraId="05493103">
            <w:pPr>
              <w:spacing w:after="0" w:line="240" w:lineRule="auto"/>
              <w:rPr>
                <w:rFonts w:ascii="Times New Roman" w:hAnsi="Times New Roman" w:cs="Times New Roman"/>
                <w:b/>
                <w:iCs/>
                <w:sz w:val="24"/>
                <w:szCs w:val="24"/>
                <w:lang w:val="kk-KZ"/>
              </w:rPr>
            </w:pPr>
            <w:r>
              <w:rPr>
                <w:rFonts w:ascii="Times New Roman" w:hAnsi="Times New Roman" w:cs="Times New Roman"/>
                <w:b/>
                <w:iCs/>
                <w:sz w:val="24"/>
                <w:szCs w:val="24"/>
                <w:lang w:val="kk-KZ"/>
              </w:rPr>
              <w:t>Күй күмбірі – ұлттық  құндылық, ұлттық өнерге баулу.</w:t>
            </w:r>
          </w:p>
          <w:p w14:paraId="2F82E50A">
            <w:pPr>
              <w:spacing w:after="0" w:line="240" w:lineRule="auto"/>
              <w:rPr>
                <w:rFonts w:ascii="Times New Roman" w:hAnsi="Times New Roman" w:cs="Times New Roman"/>
                <w:iCs/>
                <w:sz w:val="24"/>
                <w:szCs w:val="24"/>
                <w:lang w:val="kk-KZ"/>
              </w:rPr>
            </w:pPr>
            <w:r>
              <w:rPr>
                <w:rFonts w:ascii="Times New Roman" w:hAnsi="Times New Roman" w:cs="Times New Roman"/>
                <w:sz w:val="24"/>
                <w:szCs w:val="24"/>
                <w:lang w:val="kk-KZ"/>
              </w:rPr>
              <w:t xml:space="preserve">Балаларды көтеріңкі көңіл-күймен қарсы алу. Балалар үшін жайлы жағдай жасау. Сәлемдесуді үйрету. Баланың бүгінгі көңіл күйі, оны не қызықтыратыны туралы сұрау, баланы жеке пікірін білдіруге тарту. Топта балалармен шағын ойын орталықтарында еркін ойындарды ұйымдастыру  </w:t>
            </w:r>
          </w:p>
        </w:tc>
      </w:tr>
      <w:tr w14:paraId="0E4CE1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Borders>
              <w:top w:val="single" w:color="000000" w:sz="4" w:space="0"/>
              <w:left w:val="single" w:color="000000" w:sz="4" w:space="0"/>
              <w:bottom w:val="single" w:color="000000" w:sz="4" w:space="0"/>
              <w:right w:val="single" w:color="000000" w:sz="4" w:space="0"/>
            </w:tcBorders>
          </w:tcPr>
          <w:p w14:paraId="7814358C">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Ата-аналарменәңгімелесу, кеңес беру</w:t>
            </w:r>
          </w:p>
        </w:tc>
        <w:tc>
          <w:tcPr>
            <w:tcW w:w="13894" w:type="dxa"/>
            <w:gridSpan w:val="5"/>
          </w:tcPr>
          <w:p w14:paraId="5565D198">
            <w:pPr>
              <w:spacing w:after="0" w:line="240" w:lineRule="auto"/>
              <w:rPr>
                <w:rFonts w:ascii="Times New Roman" w:hAnsi="Times New Roman" w:cs="Times New Roman"/>
                <w:iCs/>
                <w:sz w:val="24"/>
                <w:szCs w:val="24"/>
              </w:rPr>
            </w:pPr>
            <w:r>
              <w:rPr>
                <w:rFonts w:ascii="Times New Roman" w:hAnsi="Times New Roman" w:cs="Times New Roman"/>
                <w:b/>
                <w:iCs/>
                <w:sz w:val="24"/>
                <w:szCs w:val="24"/>
              </w:rPr>
              <w:t>Өнегелі -15 мин.</w:t>
            </w:r>
            <w:r>
              <w:rPr>
                <w:rFonts w:ascii="Times New Roman" w:hAnsi="Times New Roman" w:cs="Times New Roman"/>
                <w:iCs/>
                <w:sz w:val="24"/>
                <w:szCs w:val="24"/>
              </w:rPr>
              <w:t>«Балалардыңдемалыскүндерінқалай, қайдаөткізгендеріжайлы» әңгімелесу.</w:t>
            </w:r>
          </w:p>
          <w:p w14:paraId="7A8EA540">
            <w:pPr>
              <w:spacing w:after="0" w:line="240" w:lineRule="auto"/>
              <w:rPr>
                <w:rFonts w:ascii="Times New Roman" w:hAnsi="Times New Roman" w:cs="Times New Roman"/>
                <w:iCs/>
                <w:sz w:val="24"/>
                <w:szCs w:val="24"/>
              </w:rPr>
            </w:pPr>
            <w:r>
              <w:rPr>
                <w:rFonts w:ascii="Times New Roman" w:hAnsi="Times New Roman" w:cs="Times New Roman"/>
                <w:iCs/>
                <w:sz w:val="24"/>
                <w:szCs w:val="24"/>
              </w:rPr>
              <w:t>Ата-аналарағаертеңгілікжаттығуғабалалардыүлгертіпәкелулеріната-аналарғатүсіндіру</w:t>
            </w:r>
          </w:p>
          <w:p w14:paraId="5B4DD922">
            <w:pPr>
              <w:spacing w:after="0" w:line="240" w:lineRule="auto"/>
              <w:rPr>
                <w:rFonts w:ascii="Times New Roman" w:hAnsi="Times New Roman" w:cs="Times New Roman"/>
                <w:iCs/>
                <w:sz w:val="24"/>
                <w:szCs w:val="24"/>
                <w:lang w:val="kk-KZ"/>
              </w:rPr>
            </w:pPr>
          </w:p>
        </w:tc>
      </w:tr>
      <w:tr w14:paraId="5C1884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Borders>
              <w:top w:val="single" w:color="000000" w:sz="4" w:space="0"/>
              <w:left w:val="single" w:color="000000" w:sz="4" w:space="0"/>
              <w:bottom w:val="single" w:color="000000" w:sz="4" w:space="0"/>
              <w:right w:val="single" w:color="000000" w:sz="4" w:space="0"/>
            </w:tcBorders>
          </w:tcPr>
          <w:p w14:paraId="2EE37F98">
            <w:pPr>
              <w:spacing w:after="0" w:line="240" w:lineRule="auto"/>
              <w:jc w:val="both"/>
              <w:rPr>
                <w:rFonts w:ascii="Times New Roman" w:hAnsi="Times New Roman" w:cs="Times New Roman"/>
                <w:b/>
                <w:bCs/>
                <w:sz w:val="24"/>
                <w:szCs w:val="24"/>
                <w:lang w:val="kk-KZ"/>
              </w:rPr>
            </w:pPr>
            <w:r>
              <w:rPr>
                <w:rFonts w:ascii="Times New Roman" w:hAnsi="Times New Roman" w:cs="Times New Roman"/>
                <w:b/>
                <w:bCs/>
                <w:sz w:val="24"/>
                <w:szCs w:val="24"/>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13894" w:type="dxa"/>
            <w:gridSpan w:val="5"/>
            <w:tcBorders>
              <w:top w:val="single" w:color="000000" w:sz="4" w:space="0"/>
              <w:left w:val="single" w:color="000000" w:sz="4" w:space="0"/>
              <w:bottom w:val="single" w:color="000000" w:sz="4" w:space="0"/>
              <w:right w:val="single" w:color="000000" w:sz="4" w:space="0"/>
            </w:tcBorders>
          </w:tcPr>
          <w:p w14:paraId="2228D338">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Топта балалармен шағын ойын орталықтарында еркін ойындарды ұйымдастыру, үстел үсті ойындары. Дидактикалық ойын: «Не жетпейді?» (суреттер бойынша), Ғажайып қоржын (ішіндегі затты алып, атын атау), «Ғажайып сандық», « Үйшігін тап» Шығармашылық  орталығында сурет салу, суретті кітапшаларды бояу, Құрастыру материалдарымен ойындар, кітаптарды қарау, Табиғат бұрышындағы еңбекке араласуға тарту. Балармен жеке жұмыс.</w:t>
            </w:r>
          </w:p>
        </w:tc>
      </w:tr>
      <w:tr w14:paraId="149A8A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2" w:hRule="atLeast"/>
        </w:trPr>
        <w:tc>
          <w:tcPr>
            <w:tcW w:w="2127" w:type="dxa"/>
            <w:tcBorders>
              <w:top w:val="single" w:color="000000" w:sz="4" w:space="0"/>
              <w:left w:val="single" w:color="000000" w:sz="4" w:space="0"/>
              <w:bottom w:val="single" w:color="000000" w:sz="4" w:space="0"/>
              <w:right w:val="single" w:color="000000" w:sz="4" w:space="0"/>
            </w:tcBorders>
          </w:tcPr>
          <w:p w14:paraId="5A27CC6A">
            <w:pPr>
              <w:spacing w:after="0" w:line="240" w:lineRule="auto"/>
              <w:jc w:val="both"/>
              <w:rPr>
                <w:rFonts w:ascii="Times New Roman" w:hAnsi="Times New Roman" w:cs="Times New Roman"/>
                <w:b/>
                <w:bCs/>
                <w:sz w:val="24"/>
                <w:szCs w:val="24"/>
              </w:rPr>
            </w:pPr>
            <w:r>
              <w:rPr>
                <w:rFonts w:ascii="Times New Roman" w:hAnsi="Times New Roman" w:cs="Times New Roman"/>
                <w:b/>
                <w:bCs/>
                <w:sz w:val="24"/>
                <w:szCs w:val="24"/>
                <w:lang w:val="kk-KZ"/>
              </w:rPr>
              <w:t>Таңерте</w:t>
            </w:r>
            <w:r>
              <w:rPr>
                <w:rFonts w:ascii="Times New Roman" w:hAnsi="Times New Roman" w:cs="Times New Roman"/>
                <w:b/>
                <w:bCs/>
                <w:sz w:val="24"/>
                <w:szCs w:val="24"/>
              </w:rPr>
              <w:t>нгіжаттығу</w:t>
            </w:r>
          </w:p>
        </w:tc>
        <w:tc>
          <w:tcPr>
            <w:tcW w:w="13894" w:type="dxa"/>
            <w:gridSpan w:val="5"/>
            <w:tcBorders>
              <w:top w:val="single" w:color="000000" w:sz="4" w:space="0"/>
              <w:left w:val="single" w:color="000000" w:sz="4" w:space="0"/>
              <w:bottom w:val="single" w:color="000000" w:sz="4" w:space="0"/>
              <w:right w:val="single" w:color="000000" w:sz="4" w:space="0"/>
            </w:tcBorders>
          </w:tcPr>
          <w:p w14:paraId="62A13B3A">
            <w:pPr>
              <w:spacing w:after="0" w:line="240" w:lineRule="auto"/>
              <w:jc w:val="center"/>
              <w:rPr>
                <w:rFonts w:ascii="Times New Roman" w:hAnsi="Times New Roman" w:cs="Times New Roman"/>
                <w:b/>
                <w:bCs/>
                <w:iCs/>
                <w:sz w:val="24"/>
                <w:szCs w:val="24"/>
                <w:lang w:val="kk-KZ"/>
              </w:rPr>
            </w:pPr>
            <w:r>
              <w:rPr>
                <w:rFonts w:ascii="Times New Roman" w:hAnsi="Times New Roman" w:eastAsia="Times New Roman" w:cs="Times New Roman"/>
                <w:b/>
                <w:bCs/>
                <w:sz w:val="24"/>
                <w:szCs w:val="24"/>
                <w:lang w:eastAsia="ru-RU"/>
              </w:rPr>
              <w:t>Қыркүйекайынаарналғантаңертеңгіжаттығуларкешені (Жалпыдамытушыжаттығулар, қимылбелсенділігі, ойынәрекеті).</w:t>
            </w:r>
            <w:r>
              <w:rPr>
                <w:rFonts w:ascii="Times New Roman" w:hAnsi="Times New Roman" w:cs="Times New Roman"/>
                <w:b/>
                <w:bCs/>
                <w:iCs/>
                <w:sz w:val="24"/>
                <w:szCs w:val="24"/>
                <w:lang w:val="kk-KZ"/>
              </w:rPr>
              <w:t xml:space="preserve">                                                                                  \\</w:t>
            </w:r>
          </w:p>
          <w:p w14:paraId="2204768B">
            <w:pPr>
              <w:shd w:val="clear" w:color="auto" w:fill="FFFFFF"/>
              <w:spacing w:after="0" w:line="240" w:lineRule="auto"/>
              <w:jc w:val="center"/>
              <w:textAlignment w:val="baseline"/>
              <w:rPr>
                <w:rFonts w:ascii="Times New Roman" w:hAnsi="Times New Roman" w:eastAsia="Times New Roman" w:cs="Times New Roman"/>
                <w:color w:val="202020"/>
                <w:spacing w:val="5"/>
                <w:sz w:val="24"/>
                <w:szCs w:val="24"/>
              </w:rPr>
            </w:pPr>
            <w:r>
              <w:rPr>
                <w:rFonts w:ascii="Times New Roman" w:hAnsi="Times New Roman" w:eastAsia="Times New Roman" w:cs="Times New Roman"/>
                <w:b/>
                <w:bCs/>
                <w:color w:val="202020"/>
                <w:spacing w:val="5"/>
                <w:sz w:val="24"/>
                <w:szCs w:val="24"/>
              </w:rPr>
              <w:t>№2 кешен</w:t>
            </w:r>
          </w:p>
          <w:p w14:paraId="5FE16279">
            <w:pPr>
              <w:shd w:val="clear" w:color="auto" w:fill="FFFFFF"/>
              <w:spacing w:after="0" w:line="240" w:lineRule="auto"/>
              <w:jc w:val="center"/>
              <w:textAlignment w:val="baseline"/>
              <w:rPr>
                <w:rFonts w:ascii="Times New Roman" w:hAnsi="Times New Roman" w:eastAsia="Times New Roman" w:cs="Times New Roman"/>
                <w:color w:val="202020"/>
                <w:spacing w:val="5"/>
                <w:sz w:val="24"/>
                <w:szCs w:val="24"/>
              </w:rPr>
            </w:pPr>
          </w:p>
          <w:p w14:paraId="45C357D3">
            <w:pPr>
              <w:numPr>
                <w:ilvl w:val="0"/>
                <w:numId w:val="10"/>
              </w:numPr>
              <w:shd w:val="clear" w:color="auto" w:fill="FFFFFF"/>
              <w:spacing w:after="0" w:line="240" w:lineRule="auto"/>
              <w:textAlignment w:val="baseline"/>
              <w:rPr>
                <w:rFonts w:ascii="Times New Roman" w:hAnsi="Times New Roman" w:eastAsia="Times New Roman" w:cs="Times New Roman"/>
                <w:b/>
                <w:color w:val="202020"/>
                <w:spacing w:val="5"/>
                <w:sz w:val="24"/>
                <w:szCs w:val="24"/>
              </w:rPr>
            </w:pPr>
            <w:r>
              <w:rPr>
                <w:rFonts w:ascii="Times New Roman" w:hAnsi="Times New Roman" w:eastAsia="Times New Roman" w:cs="Times New Roman"/>
                <w:b/>
                <w:color w:val="202020"/>
                <w:spacing w:val="5"/>
                <w:sz w:val="24"/>
                <w:szCs w:val="24"/>
              </w:rPr>
              <w:t>«Күн»</w:t>
            </w:r>
            <w:r>
              <w:rPr>
                <w:rFonts w:ascii="Times New Roman" w:hAnsi="Times New Roman" w:eastAsia="Times New Roman" w:cs="Times New Roman"/>
                <w:b/>
                <w:color w:val="202020"/>
                <w:spacing w:val="5"/>
                <w:sz w:val="24"/>
                <w:szCs w:val="24"/>
                <w:lang w:val="kk-KZ"/>
              </w:rPr>
              <w:t xml:space="preserve"> ойыны:</w:t>
            </w:r>
          </w:p>
          <w:p w14:paraId="7387F05E">
            <w:pPr>
              <w:shd w:val="clear" w:color="auto" w:fill="FFFFFF"/>
              <w:spacing w:after="0" w:line="240" w:lineRule="auto"/>
              <w:textAlignment w:val="baseline"/>
              <w:rPr>
                <w:rFonts w:ascii="Times New Roman" w:hAnsi="Times New Roman" w:eastAsia="Times New Roman" w:cs="Times New Roman"/>
                <w:color w:val="202020"/>
                <w:spacing w:val="5"/>
                <w:sz w:val="24"/>
                <w:szCs w:val="24"/>
              </w:rPr>
            </w:pPr>
            <w:r>
              <w:rPr>
                <w:rFonts w:ascii="Times New Roman" w:hAnsi="Times New Roman" w:eastAsia="Times New Roman" w:cs="Times New Roman"/>
                <w:color w:val="202020"/>
                <w:spacing w:val="5"/>
                <w:sz w:val="24"/>
                <w:szCs w:val="24"/>
              </w:rPr>
              <w:t>Б.қ.: аяқтыңарасы  сәлашық, қолекіжанында,бос, түсірулі.</w:t>
            </w:r>
          </w:p>
          <w:p w14:paraId="57E595F3">
            <w:pPr>
              <w:shd w:val="clear" w:color="auto" w:fill="FFFFFF"/>
              <w:spacing w:after="0" w:line="240" w:lineRule="auto"/>
              <w:textAlignment w:val="baseline"/>
              <w:rPr>
                <w:rFonts w:ascii="Times New Roman" w:hAnsi="Times New Roman" w:eastAsia="Times New Roman" w:cs="Times New Roman"/>
                <w:color w:val="202020"/>
                <w:spacing w:val="5"/>
                <w:sz w:val="24"/>
                <w:szCs w:val="24"/>
              </w:rPr>
            </w:pPr>
            <w:r>
              <w:rPr>
                <w:rFonts w:ascii="Times New Roman" w:hAnsi="Times New Roman" w:eastAsia="Times New Roman" w:cs="Times New Roman"/>
                <w:color w:val="202020"/>
                <w:spacing w:val="5"/>
                <w:sz w:val="24"/>
                <w:szCs w:val="24"/>
              </w:rPr>
              <w:t>Орындалуы: қолдыжоғарыкөтеру, тартылу, қолдытүсіру.</w:t>
            </w:r>
          </w:p>
          <w:p w14:paraId="28C5211F">
            <w:pPr>
              <w:shd w:val="clear" w:color="auto" w:fill="FFFFFF"/>
              <w:spacing w:after="0" w:line="240" w:lineRule="auto"/>
              <w:textAlignment w:val="baseline"/>
              <w:rPr>
                <w:rFonts w:ascii="Times New Roman" w:hAnsi="Times New Roman" w:eastAsia="Times New Roman" w:cs="Times New Roman"/>
                <w:color w:val="202020"/>
                <w:spacing w:val="5"/>
                <w:sz w:val="24"/>
                <w:szCs w:val="24"/>
                <w:lang w:val="kk-KZ"/>
              </w:rPr>
            </w:pPr>
            <w:r>
              <w:rPr>
                <w:rFonts w:ascii="Times New Roman" w:hAnsi="Times New Roman" w:eastAsia="Times New Roman" w:cs="Times New Roman"/>
                <w:color w:val="202020"/>
                <w:spacing w:val="5"/>
                <w:sz w:val="24"/>
                <w:szCs w:val="24"/>
              </w:rPr>
              <w:t>Қайталануы: 4 рет.</w:t>
            </w:r>
          </w:p>
          <w:p w14:paraId="37FE4EF2">
            <w:pPr>
              <w:numPr>
                <w:ilvl w:val="0"/>
                <w:numId w:val="11"/>
              </w:numPr>
              <w:shd w:val="clear" w:color="auto" w:fill="FFFFFF"/>
              <w:spacing w:after="0" w:line="240" w:lineRule="auto"/>
              <w:textAlignment w:val="baseline"/>
              <w:rPr>
                <w:rFonts w:ascii="Times New Roman" w:hAnsi="Times New Roman" w:eastAsia="Times New Roman" w:cs="Times New Roman"/>
                <w:b/>
                <w:color w:val="202020"/>
                <w:spacing w:val="5"/>
                <w:sz w:val="24"/>
                <w:szCs w:val="24"/>
              </w:rPr>
            </w:pPr>
            <w:r>
              <w:rPr>
                <w:rFonts w:ascii="Times New Roman" w:hAnsi="Times New Roman" w:eastAsia="Times New Roman" w:cs="Times New Roman"/>
                <w:b/>
                <w:color w:val="202020"/>
                <w:spacing w:val="5"/>
                <w:sz w:val="24"/>
                <w:szCs w:val="24"/>
              </w:rPr>
              <w:t>«Тук-тук»</w:t>
            </w:r>
            <w:r>
              <w:rPr>
                <w:rFonts w:ascii="Times New Roman" w:hAnsi="Times New Roman" w:eastAsia="Times New Roman" w:cs="Times New Roman"/>
                <w:b/>
                <w:color w:val="202020"/>
                <w:spacing w:val="5"/>
                <w:sz w:val="24"/>
                <w:szCs w:val="24"/>
                <w:lang w:val="kk-KZ"/>
              </w:rPr>
              <w:t xml:space="preserve"> ойыны:</w:t>
            </w:r>
          </w:p>
          <w:p w14:paraId="31A9C29C">
            <w:pPr>
              <w:shd w:val="clear" w:color="auto" w:fill="FFFFFF"/>
              <w:spacing w:after="0" w:line="240" w:lineRule="auto"/>
              <w:textAlignment w:val="baseline"/>
              <w:rPr>
                <w:rFonts w:ascii="Times New Roman" w:hAnsi="Times New Roman" w:eastAsia="Times New Roman" w:cs="Times New Roman"/>
                <w:color w:val="202020"/>
                <w:spacing w:val="5"/>
                <w:sz w:val="24"/>
                <w:szCs w:val="24"/>
              </w:rPr>
            </w:pPr>
            <w:r>
              <w:rPr>
                <w:rFonts w:ascii="Times New Roman" w:hAnsi="Times New Roman" w:eastAsia="Times New Roman" w:cs="Times New Roman"/>
                <w:color w:val="202020"/>
                <w:spacing w:val="5"/>
                <w:sz w:val="24"/>
                <w:szCs w:val="24"/>
              </w:rPr>
              <w:t>Б.қ.: аяқиықдеңгейіненалшақ, қол  төменде</w:t>
            </w:r>
          </w:p>
          <w:p w14:paraId="66ECFA2E">
            <w:pPr>
              <w:shd w:val="clear" w:color="auto" w:fill="FFFFFF"/>
              <w:spacing w:after="0" w:line="240" w:lineRule="auto"/>
              <w:textAlignment w:val="baseline"/>
              <w:rPr>
                <w:rFonts w:ascii="Times New Roman" w:hAnsi="Times New Roman" w:eastAsia="Times New Roman" w:cs="Times New Roman"/>
                <w:color w:val="202020"/>
                <w:spacing w:val="5"/>
                <w:sz w:val="24"/>
                <w:szCs w:val="24"/>
              </w:rPr>
            </w:pPr>
            <w:r>
              <w:rPr>
                <w:rFonts w:ascii="Times New Roman" w:hAnsi="Times New Roman" w:eastAsia="Times New Roman" w:cs="Times New Roman"/>
                <w:color w:val="202020"/>
                <w:spacing w:val="5"/>
                <w:sz w:val="24"/>
                <w:szCs w:val="24"/>
              </w:rPr>
              <w:t>Орындалуы: алғаиілу, алақандарымен  тізелерінсоғу.</w:t>
            </w:r>
          </w:p>
          <w:p w14:paraId="6CED932A">
            <w:pPr>
              <w:shd w:val="clear" w:color="auto" w:fill="FFFFFF"/>
              <w:spacing w:after="0" w:line="240" w:lineRule="auto"/>
              <w:textAlignment w:val="baseline"/>
              <w:rPr>
                <w:rFonts w:ascii="Times New Roman" w:hAnsi="Times New Roman" w:eastAsia="Times New Roman" w:cs="Times New Roman"/>
                <w:color w:val="202020"/>
                <w:spacing w:val="5"/>
                <w:sz w:val="24"/>
                <w:szCs w:val="24"/>
                <w:lang w:val="kk-KZ"/>
              </w:rPr>
            </w:pPr>
            <w:r>
              <w:rPr>
                <w:rFonts w:ascii="Times New Roman" w:hAnsi="Times New Roman" w:eastAsia="Times New Roman" w:cs="Times New Roman"/>
                <w:color w:val="202020"/>
                <w:spacing w:val="5"/>
                <w:sz w:val="24"/>
                <w:szCs w:val="24"/>
              </w:rPr>
              <w:t>Қайталануы: 4-5 рет.</w:t>
            </w:r>
          </w:p>
          <w:p w14:paraId="68FB42C3">
            <w:pPr>
              <w:numPr>
                <w:ilvl w:val="0"/>
                <w:numId w:val="12"/>
              </w:numPr>
              <w:shd w:val="clear" w:color="auto" w:fill="FFFFFF"/>
              <w:spacing w:after="0" w:line="240" w:lineRule="auto"/>
              <w:textAlignment w:val="baseline"/>
              <w:rPr>
                <w:rFonts w:ascii="Times New Roman" w:hAnsi="Times New Roman" w:eastAsia="Times New Roman" w:cs="Times New Roman"/>
                <w:b/>
                <w:color w:val="202020"/>
                <w:spacing w:val="5"/>
                <w:sz w:val="24"/>
                <w:szCs w:val="24"/>
              </w:rPr>
            </w:pPr>
            <w:r>
              <w:rPr>
                <w:rFonts w:ascii="Times New Roman" w:hAnsi="Times New Roman" w:eastAsia="Times New Roman" w:cs="Times New Roman"/>
                <w:b/>
                <w:color w:val="202020"/>
                <w:spacing w:val="5"/>
                <w:sz w:val="24"/>
                <w:szCs w:val="24"/>
              </w:rPr>
              <w:t xml:space="preserve">«Жасырынбақ» </w:t>
            </w:r>
            <w:r>
              <w:rPr>
                <w:rFonts w:ascii="Times New Roman" w:hAnsi="Times New Roman" w:eastAsia="Times New Roman" w:cs="Times New Roman"/>
                <w:b/>
                <w:color w:val="202020"/>
                <w:spacing w:val="5"/>
                <w:sz w:val="24"/>
                <w:szCs w:val="24"/>
                <w:lang w:val="kk-KZ"/>
              </w:rPr>
              <w:t>ойыны:</w:t>
            </w:r>
          </w:p>
          <w:p w14:paraId="3158D44B">
            <w:pPr>
              <w:shd w:val="clear" w:color="auto" w:fill="FFFFFF"/>
              <w:spacing w:after="0" w:line="240" w:lineRule="auto"/>
              <w:textAlignment w:val="baseline"/>
              <w:rPr>
                <w:rFonts w:ascii="Times New Roman" w:hAnsi="Times New Roman" w:eastAsia="Times New Roman" w:cs="Times New Roman"/>
                <w:color w:val="202020"/>
                <w:spacing w:val="5"/>
                <w:sz w:val="24"/>
                <w:szCs w:val="24"/>
              </w:rPr>
            </w:pPr>
            <w:r>
              <w:rPr>
                <w:rFonts w:ascii="Times New Roman" w:hAnsi="Times New Roman" w:eastAsia="Times New Roman" w:cs="Times New Roman"/>
                <w:color w:val="202020"/>
                <w:spacing w:val="5"/>
                <w:sz w:val="24"/>
                <w:szCs w:val="24"/>
              </w:rPr>
              <w:t> Б.қ.: аяқтыңарасысәлашық, қолтөменде</w:t>
            </w:r>
          </w:p>
          <w:p w14:paraId="695AE2CB">
            <w:pPr>
              <w:shd w:val="clear" w:color="auto" w:fill="FFFFFF"/>
              <w:spacing w:after="0" w:line="240" w:lineRule="auto"/>
              <w:textAlignment w:val="baseline"/>
              <w:rPr>
                <w:rFonts w:ascii="Times New Roman" w:hAnsi="Times New Roman" w:eastAsia="Times New Roman" w:cs="Times New Roman"/>
                <w:color w:val="202020"/>
                <w:spacing w:val="5"/>
                <w:sz w:val="24"/>
                <w:szCs w:val="24"/>
              </w:rPr>
            </w:pPr>
            <w:r>
              <w:rPr>
                <w:rFonts w:ascii="Times New Roman" w:hAnsi="Times New Roman" w:eastAsia="Times New Roman" w:cs="Times New Roman"/>
                <w:color w:val="202020"/>
                <w:spacing w:val="5"/>
                <w:sz w:val="24"/>
                <w:szCs w:val="24"/>
              </w:rPr>
              <w:t>Орындалуы: жүрелепотыру – «балалартығылды», алақандардытізегеқою.</w:t>
            </w:r>
          </w:p>
          <w:p w14:paraId="59D5E398">
            <w:pPr>
              <w:shd w:val="clear" w:color="auto" w:fill="FFFFFF"/>
              <w:spacing w:after="0" w:line="240" w:lineRule="auto"/>
              <w:textAlignment w:val="baseline"/>
              <w:rPr>
                <w:rFonts w:ascii="Times New Roman" w:hAnsi="Times New Roman" w:eastAsia="Times New Roman" w:cs="Times New Roman"/>
                <w:color w:val="202020"/>
                <w:spacing w:val="5"/>
                <w:sz w:val="24"/>
                <w:szCs w:val="24"/>
                <w:lang w:val="kk-KZ"/>
              </w:rPr>
            </w:pPr>
            <w:r>
              <w:rPr>
                <w:rFonts w:ascii="Times New Roman" w:hAnsi="Times New Roman" w:eastAsia="Times New Roman" w:cs="Times New Roman"/>
                <w:color w:val="202020"/>
                <w:spacing w:val="5"/>
                <w:sz w:val="24"/>
                <w:szCs w:val="24"/>
              </w:rPr>
              <w:t>Қайталануы: 4-5 рет.</w:t>
            </w:r>
          </w:p>
        </w:tc>
      </w:tr>
      <w:tr w14:paraId="65CCD3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Borders>
              <w:top w:val="single" w:color="000000" w:sz="4" w:space="0"/>
              <w:left w:val="single" w:color="000000" w:sz="4" w:space="0"/>
              <w:bottom w:val="single" w:color="auto" w:sz="4" w:space="0"/>
              <w:right w:val="single" w:color="000000" w:sz="4" w:space="0"/>
            </w:tcBorders>
          </w:tcPr>
          <w:p w14:paraId="49BF5354">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Таңғы ас</w:t>
            </w:r>
          </w:p>
        </w:tc>
        <w:tc>
          <w:tcPr>
            <w:tcW w:w="13894" w:type="dxa"/>
            <w:gridSpan w:val="5"/>
            <w:tcBorders>
              <w:top w:val="single" w:color="000000" w:sz="4" w:space="0"/>
              <w:left w:val="single" w:color="000000" w:sz="4" w:space="0"/>
              <w:bottom w:val="nil"/>
              <w:right w:val="single" w:color="000000" w:sz="4" w:space="0"/>
            </w:tcBorders>
          </w:tcPr>
          <w:p w14:paraId="52F8637B">
            <w:pPr>
              <w:spacing w:after="0" w:line="240" w:lineRule="auto"/>
              <w:jc w:val="center"/>
              <w:rPr>
                <w:rFonts w:ascii="Times New Roman" w:hAnsi="Times New Roman" w:cs="Times New Roman"/>
                <w:b/>
                <w:i/>
                <w:kern w:val="2"/>
                <w:sz w:val="24"/>
                <w:szCs w:val="24"/>
                <w:lang w:val="kk-KZ"/>
              </w:rPr>
            </w:pPr>
            <w:r>
              <w:rPr>
                <w:rFonts w:ascii="Times New Roman" w:hAnsi="Times New Roman" w:cs="Times New Roman"/>
                <w:b/>
                <w:i/>
                <w:kern w:val="2"/>
                <w:sz w:val="24"/>
                <w:szCs w:val="24"/>
              </w:rPr>
              <w:t xml:space="preserve">Үнемдітұтыну - </w:t>
            </w:r>
            <w:r>
              <w:rPr>
                <w:rFonts w:ascii="Times New Roman" w:hAnsi="Times New Roman" w:cs="Times New Roman"/>
                <w:b/>
                <w:i/>
                <w:kern w:val="2"/>
                <w:sz w:val="24"/>
                <w:szCs w:val="24"/>
                <w:lang w:eastAsia="zh-TW"/>
              </w:rPr>
              <w:t>«Суды, тамақты, энергияныүнемдітұтыну»</w:t>
            </w:r>
          </w:p>
          <w:p w14:paraId="249893AA">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Таңғы ас алдында қолдарын сумен сабыны дұрыс қолдану дағдысын қалыптастыру. Өз сүлгісін тауып, сүртіну. (мәдени-гигиеналық дағдылар, өзіне-өзі қызмет ету, кезекшілердің еңбек әрекеті) Өз орнын тауып отыру. Ас болсын сөзін айтуды қалыптастыру. Таза және ұқыпты тамақтануды, қасықты дұрыс ұстауды, тамақтанған кезінде ауызын жауып отырып, асықпай әбден шайнауды үйрету. </w:t>
            </w:r>
            <w:r>
              <w:rPr>
                <w:rFonts w:ascii="Times New Roman" w:hAnsi="Times New Roman" w:cs="Times New Roman"/>
                <w:sz w:val="24"/>
                <w:szCs w:val="24"/>
              </w:rPr>
              <w:t>Тамақтаныпболғаннанкейіналғысайту, ас қайыру.</w:t>
            </w:r>
          </w:p>
        </w:tc>
      </w:tr>
      <w:tr w14:paraId="264952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15" w:hRule="atLeast"/>
        </w:trPr>
        <w:tc>
          <w:tcPr>
            <w:tcW w:w="2127" w:type="dxa"/>
            <w:tcBorders>
              <w:top w:val="single" w:color="auto" w:sz="4" w:space="0"/>
              <w:left w:val="single" w:color="000000" w:sz="8" w:space="0"/>
              <w:right w:val="single" w:color="000000" w:sz="8" w:space="0"/>
            </w:tcBorders>
          </w:tcPr>
          <w:p w14:paraId="71EB69DE">
            <w:pPr>
              <w:spacing w:after="0" w:line="240" w:lineRule="auto"/>
              <w:rPr>
                <w:rFonts w:ascii="Times New Roman" w:hAnsi="Times New Roman" w:eastAsia="Times New Roman" w:cs="Times New Roman"/>
                <w:color w:val="000000"/>
                <w:sz w:val="24"/>
                <w:szCs w:val="24"/>
                <w:lang w:eastAsia="ru-RU"/>
              </w:rPr>
            </w:pPr>
            <w:r>
              <w:rPr>
                <w:rFonts w:ascii="Times New Roman" w:hAnsi="Times New Roman" w:eastAsia="Times New Roman" w:cs="Times New Roman"/>
                <w:b/>
                <w:bCs/>
                <w:color w:val="000000"/>
                <w:sz w:val="24"/>
                <w:szCs w:val="24"/>
                <w:lang w:eastAsia="ru-RU"/>
              </w:rPr>
              <w:t>Ұйымдастырылғаніс-әрекетке</w:t>
            </w:r>
          </w:p>
          <w:p w14:paraId="0DAFB4B6">
            <w:pPr>
              <w:spacing w:after="0" w:line="240" w:lineRule="auto"/>
              <w:rPr>
                <w:rFonts w:ascii="Times New Roman" w:hAnsi="Times New Roman" w:eastAsia="Times New Roman" w:cs="Times New Roman"/>
                <w:color w:val="000000"/>
                <w:sz w:val="24"/>
                <w:szCs w:val="24"/>
                <w:lang w:eastAsia="ru-RU"/>
              </w:rPr>
            </w:pPr>
            <w:r>
              <w:rPr>
                <w:rFonts w:ascii="Times New Roman" w:hAnsi="Times New Roman" w:eastAsia="Times New Roman" w:cs="Times New Roman"/>
                <w:b/>
                <w:bCs/>
                <w:color w:val="000000"/>
                <w:sz w:val="24"/>
                <w:szCs w:val="24"/>
                <w:lang w:eastAsia="ru-RU"/>
              </w:rPr>
              <w:t>дайындық</w:t>
            </w:r>
          </w:p>
          <w:p w14:paraId="2C48F462">
            <w:pPr>
              <w:spacing w:after="0" w:line="240" w:lineRule="auto"/>
              <w:rPr>
                <w:rFonts w:ascii="Times New Roman" w:hAnsi="Times New Roman" w:eastAsia="Times New Roman" w:cs="Times New Roman"/>
                <w:b/>
                <w:bCs/>
                <w:color w:val="000000"/>
                <w:sz w:val="24"/>
                <w:szCs w:val="24"/>
                <w:lang w:val="kk-KZ" w:eastAsia="ru-RU"/>
              </w:rPr>
            </w:pPr>
          </w:p>
          <w:p w14:paraId="505B0A0C">
            <w:pPr>
              <w:spacing w:after="0" w:line="240" w:lineRule="auto"/>
              <w:rPr>
                <w:rFonts w:ascii="Times New Roman" w:hAnsi="Times New Roman" w:eastAsia="Times New Roman" w:cs="Times New Roman"/>
                <w:b/>
                <w:bCs/>
                <w:color w:val="000000"/>
                <w:sz w:val="24"/>
                <w:szCs w:val="24"/>
                <w:lang w:val="kk-KZ" w:eastAsia="ru-RU"/>
              </w:rPr>
            </w:pPr>
          </w:p>
          <w:p w14:paraId="62F3FF1B">
            <w:pPr>
              <w:spacing w:after="0" w:line="240" w:lineRule="auto"/>
              <w:rPr>
                <w:rFonts w:ascii="Times New Roman" w:hAnsi="Times New Roman" w:eastAsia="Times New Roman" w:cs="Times New Roman"/>
                <w:b/>
                <w:bCs/>
                <w:color w:val="000000"/>
                <w:sz w:val="24"/>
                <w:szCs w:val="24"/>
                <w:lang w:val="kk-KZ" w:eastAsia="ru-RU"/>
              </w:rPr>
            </w:pPr>
          </w:p>
          <w:p w14:paraId="49CD939C">
            <w:pPr>
              <w:spacing w:after="0" w:line="240" w:lineRule="auto"/>
              <w:rPr>
                <w:rFonts w:ascii="Times New Roman" w:hAnsi="Times New Roman" w:eastAsia="Times New Roman" w:cs="Times New Roman"/>
                <w:b/>
                <w:bCs/>
                <w:color w:val="000000"/>
                <w:sz w:val="24"/>
                <w:szCs w:val="24"/>
                <w:lang w:val="kk-KZ" w:eastAsia="ru-RU"/>
              </w:rPr>
            </w:pPr>
          </w:p>
          <w:p w14:paraId="6B0C2BF0">
            <w:pPr>
              <w:spacing w:after="0" w:line="240" w:lineRule="auto"/>
              <w:rPr>
                <w:rFonts w:ascii="Times New Roman" w:hAnsi="Times New Roman" w:eastAsia="Times New Roman" w:cs="Times New Roman"/>
                <w:b/>
                <w:bCs/>
                <w:color w:val="000000"/>
                <w:sz w:val="24"/>
                <w:szCs w:val="24"/>
                <w:lang w:val="kk-KZ" w:eastAsia="ru-RU"/>
              </w:rPr>
            </w:pPr>
          </w:p>
          <w:p w14:paraId="205C06C0">
            <w:pPr>
              <w:spacing w:after="0" w:line="240" w:lineRule="auto"/>
              <w:rPr>
                <w:rFonts w:ascii="Times New Roman" w:hAnsi="Times New Roman" w:eastAsia="Times New Roman" w:cs="Times New Roman"/>
                <w:b/>
                <w:bCs/>
                <w:color w:val="000000"/>
                <w:sz w:val="24"/>
                <w:szCs w:val="24"/>
                <w:lang w:val="kk-KZ" w:eastAsia="ru-RU"/>
              </w:rPr>
            </w:pPr>
          </w:p>
          <w:p w14:paraId="730F1164">
            <w:pPr>
              <w:spacing w:after="0" w:line="240" w:lineRule="auto"/>
              <w:rPr>
                <w:rFonts w:ascii="Times New Roman" w:hAnsi="Times New Roman" w:eastAsia="Times New Roman" w:cs="Times New Roman"/>
                <w:b/>
                <w:bCs/>
                <w:color w:val="000000"/>
                <w:sz w:val="24"/>
                <w:szCs w:val="24"/>
                <w:lang w:val="kk-KZ" w:eastAsia="ru-RU"/>
              </w:rPr>
            </w:pPr>
          </w:p>
          <w:p w14:paraId="3C2FB705">
            <w:pPr>
              <w:spacing w:after="0" w:line="240" w:lineRule="auto"/>
              <w:rPr>
                <w:rFonts w:ascii="Times New Roman" w:hAnsi="Times New Roman" w:eastAsia="Times New Roman" w:cs="Times New Roman"/>
                <w:b/>
                <w:bCs/>
                <w:color w:val="000000"/>
                <w:sz w:val="24"/>
                <w:szCs w:val="24"/>
                <w:lang w:val="kk-KZ" w:eastAsia="ru-RU"/>
              </w:rPr>
            </w:pPr>
          </w:p>
          <w:p w14:paraId="05D4B716">
            <w:pPr>
              <w:spacing w:after="0" w:line="240" w:lineRule="auto"/>
              <w:rPr>
                <w:rFonts w:ascii="Times New Roman" w:hAnsi="Times New Roman" w:eastAsia="Times New Roman" w:cs="Times New Roman"/>
                <w:b/>
                <w:bCs/>
                <w:color w:val="000000"/>
                <w:sz w:val="24"/>
                <w:szCs w:val="24"/>
                <w:lang w:val="kk-KZ" w:eastAsia="ru-RU"/>
              </w:rPr>
            </w:pPr>
          </w:p>
          <w:p w14:paraId="48325F9C">
            <w:pPr>
              <w:spacing w:after="0" w:line="240" w:lineRule="auto"/>
              <w:rPr>
                <w:rFonts w:ascii="Times New Roman" w:hAnsi="Times New Roman" w:cs="Times New Roman"/>
                <w:sz w:val="24"/>
                <w:szCs w:val="24"/>
              </w:rPr>
            </w:pPr>
          </w:p>
        </w:tc>
        <w:tc>
          <w:tcPr>
            <w:tcW w:w="2693" w:type="dxa"/>
            <w:tcBorders>
              <w:top w:val="single" w:color="auto" w:sz="4" w:space="0"/>
              <w:left w:val="single" w:color="auto" w:sz="4" w:space="0"/>
              <w:right w:val="single" w:color="auto" w:sz="4" w:space="0"/>
            </w:tcBorders>
          </w:tcPr>
          <w:p w14:paraId="7EC9B891">
            <w:pPr>
              <w:spacing w:after="0" w:line="240" w:lineRule="auto"/>
              <w:rPr>
                <w:rFonts w:ascii="Times New Roman" w:hAnsi="Times New Roman" w:eastAsia="SimSun" w:cs="Times New Roman"/>
                <w:b/>
                <w:bCs/>
                <w:sz w:val="24"/>
                <w:szCs w:val="24"/>
                <w:lang w:val="kk-KZ" w:eastAsia="ru-RU"/>
              </w:rPr>
            </w:pPr>
            <w:r>
              <w:rPr>
                <w:rFonts w:ascii="Times New Roman" w:hAnsi="Times New Roman" w:eastAsia="SimSun" w:cs="Times New Roman"/>
                <w:sz w:val="24"/>
                <w:szCs w:val="24"/>
                <w:lang w:val="kk-KZ" w:eastAsia="ru-RU"/>
              </w:rPr>
              <w:t xml:space="preserve">Таңғы жиын. Көңілді музыка қою. Қарапайым би қимылдарын орындауды пысықтау: шапалақтау және бір уақытта аяқпен тарсылдату, жартылай отыру, аяқтан аяққа тербелу </w:t>
            </w:r>
          </w:p>
          <w:p w14:paraId="4C48E5EC">
            <w:pPr>
              <w:spacing w:after="0" w:line="240" w:lineRule="auto"/>
              <w:rPr>
                <w:rFonts w:ascii="Times New Roman" w:hAnsi="Times New Roman" w:eastAsia="SimSun" w:cs="Times New Roman"/>
                <w:sz w:val="24"/>
                <w:szCs w:val="24"/>
                <w:lang w:val="kk-KZ" w:eastAsia="ru-RU"/>
              </w:rPr>
            </w:pPr>
          </w:p>
          <w:p w14:paraId="3B0109A2">
            <w:pPr>
              <w:spacing w:after="0" w:line="240" w:lineRule="auto"/>
              <w:rPr>
                <w:rFonts w:ascii="Times New Roman" w:hAnsi="Times New Roman" w:eastAsia="SimSun" w:cs="Times New Roman"/>
                <w:sz w:val="24"/>
                <w:szCs w:val="24"/>
                <w:lang w:val="kk-KZ" w:eastAsia="ru-RU"/>
              </w:rPr>
            </w:pPr>
          </w:p>
          <w:p w14:paraId="3E700A6F">
            <w:pPr>
              <w:spacing w:after="0" w:line="240" w:lineRule="auto"/>
              <w:rPr>
                <w:rFonts w:ascii="Times New Roman" w:hAnsi="Times New Roman" w:cs="Times New Roman"/>
                <w:sz w:val="24"/>
                <w:szCs w:val="24"/>
                <w:lang w:val="kk-KZ"/>
              </w:rPr>
            </w:pPr>
          </w:p>
        </w:tc>
        <w:tc>
          <w:tcPr>
            <w:tcW w:w="5528" w:type="dxa"/>
            <w:gridSpan w:val="2"/>
            <w:tcBorders>
              <w:top w:val="single" w:color="auto" w:sz="4" w:space="0"/>
              <w:left w:val="single" w:color="auto" w:sz="4" w:space="0"/>
              <w:right w:val="single" w:color="auto" w:sz="4" w:space="0"/>
            </w:tcBorders>
          </w:tcPr>
          <w:p w14:paraId="3C6A3976">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Балалар қандай ойындар ойнағысы келетінін айтуын қалыптастыру.«Менің сүйікті ойыншығым» тақырыбында жеке әңгімелер. Қарапайым Кім? Не? Не істейді? сұрақтарға жауап беруге үйрету. Қызығушылықтары бойынша әрекет түрін таңдауы  және т. б.</w:t>
            </w:r>
          </w:p>
          <w:p w14:paraId="5ECD0DE6">
            <w:pPr>
              <w:spacing w:after="0" w:line="240" w:lineRule="auto"/>
              <w:rPr>
                <w:rFonts w:ascii="Times New Roman" w:hAnsi="Times New Roman" w:cs="Times New Roman"/>
                <w:sz w:val="24"/>
                <w:szCs w:val="24"/>
                <w:lang w:val="kk-KZ"/>
              </w:rPr>
            </w:pPr>
          </w:p>
          <w:p w14:paraId="730F47A3">
            <w:pPr>
              <w:spacing w:after="0" w:line="240" w:lineRule="auto"/>
              <w:rPr>
                <w:rFonts w:ascii="Times New Roman" w:hAnsi="Times New Roman" w:cs="Times New Roman"/>
                <w:sz w:val="24"/>
                <w:szCs w:val="24"/>
                <w:lang w:val="kk-KZ"/>
              </w:rPr>
            </w:pPr>
          </w:p>
          <w:p w14:paraId="7A2B7D36">
            <w:pPr>
              <w:spacing w:after="0" w:line="240" w:lineRule="auto"/>
              <w:rPr>
                <w:rFonts w:ascii="Times New Roman" w:hAnsi="Times New Roman" w:cs="Times New Roman"/>
                <w:sz w:val="24"/>
                <w:szCs w:val="24"/>
                <w:lang w:val="kk-KZ"/>
              </w:rPr>
            </w:pPr>
          </w:p>
          <w:p w14:paraId="3B92113B">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 </w:t>
            </w:r>
          </w:p>
          <w:p w14:paraId="55BDCB56">
            <w:pPr>
              <w:spacing w:after="0" w:line="240" w:lineRule="auto"/>
              <w:rPr>
                <w:rFonts w:ascii="Times New Roman" w:hAnsi="Times New Roman" w:cs="Times New Roman"/>
                <w:sz w:val="24"/>
                <w:szCs w:val="24"/>
                <w:lang w:val="kk-KZ"/>
              </w:rPr>
            </w:pPr>
            <w:r>
              <w:rPr>
                <w:rFonts w:ascii="Times New Roman" w:hAnsi="Times New Roman" w:cs="Times New Roman"/>
                <w:color w:val="000000" w:themeColor="text1"/>
                <w:sz w:val="24"/>
                <w:szCs w:val="24"/>
                <w:lang w:val="kk-KZ"/>
              </w:rPr>
              <w:t xml:space="preserve">Ұйымдастырылған іс-әрекетке дайындық жасау, көрнекіліктерді дайындау, видео түсіндірмелер дайындау </w:t>
            </w:r>
          </w:p>
        </w:tc>
        <w:tc>
          <w:tcPr>
            <w:tcW w:w="2835" w:type="dxa"/>
            <w:tcBorders>
              <w:top w:val="single" w:color="auto" w:sz="4" w:space="0"/>
              <w:left w:val="single" w:color="auto" w:sz="4" w:space="0"/>
              <w:right w:val="single" w:color="auto" w:sz="4" w:space="0"/>
            </w:tcBorders>
          </w:tcPr>
          <w:p w14:paraId="083868F7">
            <w:pPr>
              <w:spacing w:after="200" w:line="276" w:lineRule="auto"/>
              <w:rPr>
                <w:rFonts w:ascii="Times New Roman" w:hAnsi="Times New Roman" w:cs="Times New Roman"/>
                <w:sz w:val="24"/>
                <w:szCs w:val="24"/>
                <w:lang w:val="kk-KZ"/>
              </w:rPr>
            </w:pPr>
            <w:r>
              <w:rPr>
                <w:rFonts w:ascii="Times New Roman" w:hAnsi="Times New Roman" w:cs="Times New Roman"/>
                <w:sz w:val="24"/>
                <w:szCs w:val="24"/>
                <w:lang w:val="kk-KZ"/>
              </w:rPr>
              <w:t>«Үй жануарлары» тақырыбында әңгімелесу. Бірлескен жоспарларды, мәселелерді талқылау, қызығушылықтары бойынша әрекет түрін таңдау, ережелер туралы келісу және т. б</w:t>
            </w:r>
          </w:p>
        </w:tc>
        <w:tc>
          <w:tcPr>
            <w:tcW w:w="2838" w:type="dxa"/>
            <w:tcBorders>
              <w:top w:val="single" w:color="auto" w:sz="4" w:space="0"/>
              <w:left w:val="single" w:color="auto" w:sz="4" w:space="0"/>
              <w:right w:val="single" w:color="auto" w:sz="4" w:space="0"/>
            </w:tcBorders>
          </w:tcPr>
          <w:p w14:paraId="00F5B86E">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Іс-әрекетке қажетті құралдарды дағдыларға қарай дайындау</w:t>
            </w:r>
          </w:p>
        </w:tc>
      </w:tr>
      <w:tr w14:paraId="7D39C5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Borders>
              <w:top w:val="single" w:color="auto" w:sz="4" w:space="0"/>
              <w:left w:val="single" w:color="000000" w:sz="8" w:space="0"/>
              <w:right w:val="single" w:color="000000" w:sz="8" w:space="0"/>
            </w:tcBorders>
          </w:tcPr>
          <w:p w14:paraId="403CCC22">
            <w:pPr>
              <w:spacing w:after="0" w:line="240" w:lineRule="auto"/>
              <w:rPr>
                <w:rFonts w:ascii="Times New Roman" w:hAnsi="Times New Roman" w:eastAsia="Times New Roman" w:cs="Times New Roman"/>
                <w:b/>
                <w:bCs/>
                <w:color w:val="000000"/>
                <w:sz w:val="24"/>
                <w:szCs w:val="24"/>
                <w:lang w:val="kk-KZ" w:eastAsia="ru-RU"/>
              </w:rPr>
            </w:pPr>
          </w:p>
        </w:tc>
        <w:tc>
          <w:tcPr>
            <w:tcW w:w="2693" w:type="dxa"/>
            <w:tcBorders>
              <w:top w:val="single" w:color="auto" w:sz="4" w:space="0"/>
              <w:left w:val="single" w:color="auto" w:sz="4" w:space="0"/>
              <w:right w:val="single" w:color="auto" w:sz="4" w:space="0"/>
            </w:tcBorders>
          </w:tcPr>
          <w:p w14:paraId="76D5DF97">
            <w:pPr>
              <w:spacing w:after="0" w:line="240" w:lineRule="auto"/>
              <w:rPr>
                <w:rFonts w:ascii="Times New Roman" w:hAnsi="Times New Roman" w:eastAsia="SimSun" w:cs="Times New Roman"/>
                <w:sz w:val="24"/>
                <w:szCs w:val="24"/>
                <w:lang w:val="kk-KZ" w:eastAsia="ru-RU"/>
              </w:rPr>
            </w:pPr>
          </w:p>
        </w:tc>
        <w:tc>
          <w:tcPr>
            <w:tcW w:w="5528" w:type="dxa"/>
            <w:gridSpan w:val="2"/>
            <w:tcBorders>
              <w:top w:val="single" w:color="auto" w:sz="4" w:space="0"/>
              <w:left w:val="single" w:color="auto" w:sz="4" w:space="0"/>
              <w:right w:val="single" w:color="auto" w:sz="4" w:space="0"/>
            </w:tcBorders>
          </w:tcPr>
          <w:p w14:paraId="62F27C7D">
            <w:pPr>
              <w:spacing w:after="0" w:line="240" w:lineRule="auto"/>
              <w:rPr>
                <w:rFonts w:ascii="Times New Roman" w:hAnsi="Times New Roman" w:cs="Times New Roman"/>
                <w:sz w:val="24"/>
                <w:szCs w:val="24"/>
                <w:lang w:val="kk-KZ"/>
              </w:rPr>
            </w:pPr>
          </w:p>
        </w:tc>
        <w:tc>
          <w:tcPr>
            <w:tcW w:w="2835" w:type="dxa"/>
            <w:tcBorders>
              <w:top w:val="single" w:color="auto" w:sz="4" w:space="0"/>
              <w:left w:val="single" w:color="auto" w:sz="4" w:space="0"/>
              <w:right w:val="single" w:color="auto" w:sz="4" w:space="0"/>
            </w:tcBorders>
          </w:tcPr>
          <w:p w14:paraId="1482B49D">
            <w:pPr>
              <w:spacing w:after="200" w:line="276" w:lineRule="auto"/>
              <w:rPr>
                <w:rFonts w:ascii="Times New Roman" w:hAnsi="Times New Roman" w:cs="Times New Roman"/>
                <w:sz w:val="24"/>
                <w:szCs w:val="24"/>
                <w:lang w:val="kk-KZ"/>
              </w:rPr>
            </w:pPr>
          </w:p>
        </w:tc>
        <w:tc>
          <w:tcPr>
            <w:tcW w:w="2838" w:type="dxa"/>
            <w:tcBorders>
              <w:top w:val="single" w:color="auto" w:sz="4" w:space="0"/>
              <w:left w:val="single" w:color="auto" w:sz="4" w:space="0"/>
              <w:right w:val="single" w:color="auto" w:sz="4" w:space="0"/>
            </w:tcBorders>
          </w:tcPr>
          <w:p w14:paraId="1F661AD8">
            <w:pPr>
              <w:spacing w:after="0" w:line="240" w:lineRule="auto"/>
              <w:rPr>
                <w:rFonts w:ascii="Times New Roman" w:hAnsi="Times New Roman" w:cs="Times New Roman"/>
                <w:sz w:val="24"/>
                <w:szCs w:val="24"/>
                <w:lang w:val="kk-KZ"/>
              </w:rPr>
            </w:pPr>
          </w:p>
        </w:tc>
      </w:tr>
      <w:tr w14:paraId="77F1D7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85" w:hRule="atLeast"/>
        </w:trPr>
        <w:tc>
          <w:tcPr>
            <w:tcW w:w="2127" w:type="dxa"/>
            <w:tcBorders>
              <w:top w:val="single" w:color="000000" w:sz="4" w:space="0"/>
              <w:left w:val="single" w:color="000000" w:sz="4" w:space="0"/>
              <w:right w:val="single" w:color="000000" w:sz="4" w:space="0"/>
            </w:tcBorders>
          </w:tcPr>
          <w:p w14:paraId="734FD780">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Білім беру ұйымының кестесі бойынша ұйымдастырылған іс-әрекет</w:t>
            </w:r>
          </w:p>
          <w:p w14:paraId="64B6185B">
            <w:pPr>
              <w:spacing w:after="0" w:line="240" w:lineRule="auto"/>
              <w:rPr>
                <w:rFonts w:ascii="Times New Roman" w:hAnsi="Times New Roman" w:cs="Times New Roman"/>
                <w:sz w:val="24"/>
                <w:szCs w:val="24"/>
                <w:lang w:val="kk-KZ"/>
              </w:rPr>
            </w:pPr>
          </w:p>
          <w:p w14:paraId="5D75A869">
            <w:pPr>
              <w:spacing w:after="0" w:line="240" w:lineRule="auto"/>
              <w:rPr>
                <w:rFonts w:ascii="Times New Roman" w:hAnsi="Times New Roman" w:cs="Times New Roman"/>
                <w:sz w:val="24"/>
                <w:szCs w:val="24"/>
                <w:lang w:val="kk-KZ"/>
              </w:rPr>
            </w:pPr>
          </w:p>
          <w:p w14:paraId="757B0183">
            <w:pPr>
              <w:spacing w:after="0" w:line="240" w:lineRule="auto"/>
              <w:rPr>
                <w:rFonts w:ascii="Times New Roman" w:hAnsi="Times New Roman" w:cs="Times New Roman"/>
                <w:sz w:val="24"/>
                <w:szCs w:val="24"/>
                <w:lang w:val="kk-KZ"/>
              </w:rPr>
            </w:pPr>
          </w:p>
          <w:p w14:paraId="312741FB">
            <w:pPr>
              <w:spacing w:after="200" w:line="276" w:lineRule="auto"/>
              <w:rPr>
                <w:rFonts w:ascii="Times New Roman" w:hAnsi="Times New Roman" w:eastAsia="Calibri" w:cs="Times New Roman"/>
                <w:b/>
                <w:sz w:val="24"/>
                <w:szCs w:val="24"/>
                <w:lang w:val="kk-KZ"/>
              </w:rPr>
            </w:pPr>
          </w:p>
          <w:p w14:paraId="2F0C2AA2">
            <w:pPr>
              <w:spacing w:after="200" w:line="276" w:lineRule="auto"/>
              <w:rPr>
                <w:rFonts w:ascii="Times New Roman" w:hAnsi="Times New Roman" w:eastAsia="Calibri" w:cs="Times New Roman"/>
                <w:b/>
                <w:sz w:val="24"/>
                <w:szCs w:val="24"/>
                <w:lang w:val="kk-KZ"/>
              </w:rPr>
            </w:pPr>
          </w:p>
          <w:p w14:paraId="02807894">
            <w:pPr>
              <w:spacing w:after="200" w:line="276" w:lineRule="auto"/>
              <w:rPr>
                <w:rFonts w:ascii="Times New Roman" w:hAnsi="Times New Roman" w:cs="Times New Roman"/>
                <w:sz w:val="24"/>
                <w:szCs w:val="24"/>
                <w:lang w:val="kk-KZ"/>
              </w:rPr>
            </w:pPr>
          </w:p>
        </w:tc>
        <w:tc>
          <w:tcPr>
            <w:tcW w:w="2693" w:type="dxa"/>
            <w:tcBorders>
              <w:top w:val="single" w:color="000000" w:sz="4" w:space="0"/>
              <w:left w:val="single" w:color="000000" w:sz="4" w:space="0"/>
              <w:right w:val="single" w:color="auto" w:sz="4" w:space="0"/>
            </w:tcBorders>
          </w:tcPr>
          <w:p w14:paraId="6CE8C83F">
            <w:pPr>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«ҮЙШІК»</w:t>
            </w:r>
          </w:p>
          <w:p w14:paraId="74F0F83B">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Дене шынықтыру</w:t>
            </w:r>
          </w:p>
          <w:p w14:paraId="7A368605">
            <w:pPr>
              <w:widowControl w:val="0"/>
              <w:spacing w:after="0" w:line="240" w:lineRule="auto"/>
              <w:rPr>
                <w:rFonts w:ascii="Times New Roman" w:hAnsi="Times New Roman" w:cs="Times New Roman"/>
                <w:b/>
                <w:sz w:val="24"/>
                <w:szCs w:val="24"/>
                <w:lang w:val="kk-KZ"/>
              </w:rPr>
            </w:pPr>
            <w:bookmarkStart w:id="1" w:name="z279"/>
            <w:r>
              <w:rPr>
                <w:rFonts w:ascii="Times New Roman" w:hAnsi="Times New Roman" w:cs="Times New Roman"/>
                <w:b/>
                <w:sz w:val="24"/>
                <w:szCs w:val="24"/>
                <w:lang w:val="kk-KZ"/>
              </w:rPr>
              <w:t>Негізгі қимылдар:</w:t>
            </w:r>
          </w:p>
          <w:bookmarkEnd w:id="1"/>
          <w:p w14:paraId="26A431C2">
            <w:pPr>
              <w:widowControl w:val="0"/>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 xml:space="preserve">Жүру. </w:t>
            </w:r>
          </w:p>
          <w:p w14:paraId="156A35C0">
            <w:pPr>
              <w:widowControl w:val="0"/>
              <w:spacing w:after="0" w:line="240" w:lineRule="auto"/>
              <w:rPr>
                <w:rFonts w:ascii="Times New Roman" w:hAnsi="Times New Roman" w:cs="Times New Roman"/>
                <w:sz w:val="24"/>
                <w:szCs w:val="24"/>
                <w:lang w:val="kk-KZ"/>
              </w:rPr>
            </w:pPr>
            <w:r>
              <w:rPr>
                <w:rFonts w:ascii="Times New Roman" w:hAnsi="Times New Roman" w:eastAsia="Times New Roman" w:cs="Times New Roman"/>
                <w:b/>
                <w:color w:val="000000"/>
                <w:sz w:val="24"/>
                <w:szCs w:val="24"/>
                <w:lang w:val="kk-KZ"/>
              </w:rPr>
              <w:t xml:space="preserve">Мақсаты: </w:t>
            </w:r>
            <w:r>
              <w:rPr>
                <w:rFonts w:ascii="Times New Roman" w:hAnsi="Times New Roman" w:cs="Times New Roman"/>
                <w:sz w:val="24"/>
                <w:szCs w:val="24"/>
                <w:lang w:val="kk-KZ"/>
              </w:rPr>
              <w:t xml:space="preserve">Әртүрлі бағытта және берілген бағытта шеңбер бойымен, қолдарын әртүрлі қалыпта ұстап, бір-бірінің қолдарынан ұстап, аяқтың ұшымен жүру, </w:t>
            </w:r>
          </w:p>
          <w:p w14:paraId="11F2D725">
            <w:pPr>
              <w:shd w:val="clear" w:color="auto" w:fill="FFFFFF"/>
              <w:spacing w:after="0" w:line="240" w:lineRule="auto"/>
              <w:rPr>
                <w:rFonts w:ascii="Times New Roman" w:hAnsi="Times New Roman" w:eastAsia="Times New Roman" w:cs="Times New Roman"/>
                <w:color w:val="000000"/>
                <w:sz w:val="24"/>
                <w:szCs w:val="24"/>
                <w:lang w:val="kk-KZ"/>
              </w:rPr>
            </w:pPr>
            <w:r>
              <w:rPr>
                <w:rFonts w:ascii="Times New Roman" w:hAnsi="Times New Roman" w:eastAsia="Times New Roman" w:cs="Times New Roman"/>
                <w:b/>
                <w:color w:val="000000"/>
                <w:sz w:val="24"/>
                <w:szCs w:val="24"/>
                <w:lang w:val="kk-KZ"/>
              </w:rPr>
              <w:t xml:space="preserve">ЖДЖ: </w:t>
            </w:r>
            <w:r>
              <w:rPr>
                <w:rFonts w:ascii="Times New Roman" w:hAnsi="Times New Roman" w:eastAsia="Times New Roman" w:cs="Times New Roman"/>
                <w:color w:val="000000"/>
                <w:sz w:val="24"/>
                <w:szCs w:val="24"/>
                <w:lang w:val="kk-KZ"/>
              </w:rPr>
              <w:t xml:space="preserve">Тізені бүгіп жазу (екіншісіне тұрып), еденде отырған қалпында, таяныштан ұстап отырып аяқтың ұшымен тұру, алға, жанына, артқа қадам жасау, аяқты алға, өкшеге қою. </w:t>
            </w:r>
          </w:p>
          <w:p w14:paraId="00F1F50D">
            <w:pPr>
              <w:spacing w:after="0" w:line="240" w:lineRule="auto"/>
              <w:rPr>
                <w:rFonts w:ascii="Times New Roman" w:hAnsi="Times New Roman" w:eastAsia="Times New Roman" w:cs="Times New Roman"/>
                <w:b/>
                <w:color w:val="000000"/>
                <w:sz w:val="24"/>
                <w:szCs w:val="24"/>
                <w:lang w:val="kk-KZ"/>
              </w:rPr>
            </w:pPr>
            <w:r>
              <w:rPr>
                <w:rFonts w:ascii="Times New Roman" w:hAnsi="Times New Roman" w:eastAsia="Times New Roman" w:cs="Times New Roman"/>
                <w:b/>
                <w:color w:val="000000"/>
                <w:sz w:val="24"/>
                <w:szCs w:val="24"/>
                <w:lang w:val="kk-KZ"/>
              </w:rPr>
              <w:t>Негізгі қимыл-қозғалыс жаттығулары:</w:t>
            </w:r>
          </w:p>
          <w:p w14:paraId="7285BE3B">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sz w:val="24"/>
                <w:szCs w:val="24"/>
                <w:lang w:val="kk-KZ"/>
              </w:rPr>
              <w:t>1.Допты қақпа арқылы домалату.</w:t>
            </w:r>
          </w:p>
          <w:p w14:paraId="12397985">
            <w:pPr>
              <w:spacing w:after="0" w:line="240" w:lineRule="auto"/>
              <w:rPr>
                <w:rFonts w:ascii="Times New Roman" w:hAnsi="Times New Roman" w:eastAsia="Times New Roman" w:cs="Times New Roman"/>
                <w:color w:val="000000"/>
                <w:sz w:val="24"/>
                <w:szCs w:val="24"/>
                <w:lang w:val="kk-KZ"/>
              </w:rPr>
            </w:pPr>
            <w:r>
              <w:rPr>
                <w:rFonts w:ascii="Times New Roman" w:hAnsi="Times New Roman" w:eastAsia="Times New Roman" w:cs="Times New Roman"/>
                <w:sz w:val="24"/>
                <w:szCs w:val="24"/>
                <w:lang w:val="kk-KZ"/>
              </w:rPr>
              <w:t>2.Қос аяқтап алға секіруді бекіту.</w:t>
            </w:r>
          </w:p>
          <w:p w14:paraId="6683F612">
            <w:pPr>
              <w:spacing w:after="0" w:line="240" w:lineRule="auto"/>
              <w:rPr>
                <w:rFonts w:ascii="Times New Roman" w:hAnsi="Times New Roman" w:eastAsia="Times New Roman" w:cs="Times New Roman"/>
                <w:b/>
                <w:color w:val="000000"/>
                <w:sz w:val="24"/>
                <w:szCs w:val="24"/>
                <w:lang w:val="kk-KZ"/>
              </w:rPr>
            </w:pPr>
            <w:r>
              <w:rPr>
                <w:rFonts w:ascii="Times New Roman" w:hAnsi="Times New Roman" w:eastAsia="Times New Roman" w:cs="Times New Roman"/>
                <w:b/>
                <w:color w:val="000000"/>
                <w:sz w:val="24"/>
                <w:szCs w:val="24"/>
                <w:lang w:val="kk-KZ"/>
              </w:rPr>
              <w:t xml:space="preserve">Ойын: </w:t>
            </w:r>
            <w:r>
              <w:rPr>
                <w:rFonts w:ascii="Times New Roman" w:hAnsi="Times New Roman" w:eastAsia="Times New Roman" w:cs="Times New Roman"/>
                <w:sz w:val="24"/>
                <w:szCs w:val="24"/>
                <w:lang w:val="kk-KZ"/>
              </w:rPr>
              <w:t>«Көжектің үйі»</w:t>
            </w:r>
            <w:r>
              <w:rPr>
                <w:rFonts w:ascii="Times New Roman" w:hAnsi="Times New Roman" w:eastAsia="Times New Roman" w:cs="Times New Roman"/>
                <w:color w:val="000000"/>
                <w:sz w:val="24"/>
                <w:szCs w:val="24"/>
                <w:lang w:val="kk-KZ"/>
              </w:rPr>
              <w:t xml:space="preserve"> ойыны.</w:t>
            </w:r>
          </w:p>
          <w:p w14:paraId="2ACCFE78">
            <w:pPr>
              <w:spacing w:after="0" w:line="240" w:lineRule="auto"/>
              <w:rPr>
                <w:rFonts w:ascii="Times New Roman" w:hAnsi="Times New Roman" w:eastAsia="Times New Roman" w:cs="Times New Roman"/>
                <w:b/>
                <w:color w:val="000000"/>
                <w:sz w:val="24"/>
                <w:szCs w:val="24"/>
                <w:lang w:val="kk-KZ"/>
              </w:rPr>
            </w:pPr>
            <w:r>
              <w:rPr>
                <w:rFonts w:ascii="Times New Roman" w:hAnsi="Times New Roman" w:eastAsia="Times New Roman" w:cs="Times New Roman"/>
                <w:b/>
                <w:color w:val="000000"/>
                <w:sz w:val="24"/>
                <w:szCs w:val="24"/>
                <w:lang w:val="kk-KZ"/>
              </w:rPr>
              <w:t xml:space="preserve">Қорытынды: </w:t>
            </w:r>
            <w:r>
              <w:rPr>
                <w:rFonts w:ascii="Times New Roman" w:hAnsi="Times New Roman" w:eastAsia="Times New Roman" w:cs="Times New Roman"/>
                <w:color w:val="000000"/>
                <w:sz w:val="24"/>
                <w:szCs w:val="24"/>
                <w:lang w:val="kk-KZ"/>
              </w:rPr>
              <w:t>«Допты үрлеу» тыныс алу жаттығуын жасау.</w:t>
            </w:r>
          </w:p>
          <w:p w14:paraId="430A96E0">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Тақырыбы: Міндеті:</w:t>
            </w:r>
            <w:r>
              <w:rPr>
                <w:rFonts w:ascii="Times New Roman" w:hAnsi="Times New Roman" w:cs="Times New Roman"/>
                <w:sz w:val="24"/>
                <w:szCs w:val="24"/>
                <w:lang w:val="kk-KZ"/>
              </w:rPr>
              <w:t xml:space="preserve"> әні арқылы ересектердің сөзін тыңдау және түсіну;</w:t>
            </w:r>
          </w:p>
          <w:p w14:paraId="3C8CB3C6">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(сөйлеуді дамыту)</w:t>
            </w:r>
          </w:p>
          <w:p w14:paraId="79E36C0D">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Міндеті:</w:t>
            </w:r>
          </w:p>
          <w:p w14:paraId="284E6D77">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Математика</w:t>
            </w:r>
          </w:p>
          <w:p w14:paraId="2EE5FB1E">
            <w:pPr>
              <w:spacing w:after="0" w:line="240" w:lineRule="auto"/>
              <w:rPr>
                <w:rFonts w:ascii="Times New Roman" w:hAnsi="Times New Roman" w:cs="Times New Roman"/>
                <w:b/>
                <w:bCs/>
                <w:sz w:val="24"/>
                <w:szCs w:val="24"/>
                <w:lang w:val="kk-KZ"/>
              </w:rPr>
            </w:pPr>
            <w:r>
              <w:rPr>
                <w:rFonts w:ascii="Times New Roman" w:hAnsi="Times New Roman" w:cs="Times New Roman"/>
                <w:b/>
                <w:sz w:val="24"/>
                <w:szCs w:val="24"/>
                <w:lang w:val="kk-KZ"/>
              </w:rPr>
              <w:t>Міндеті:</w:t>
            </w:r>
            <w:r>
              <w:rPr>
                <w:rFonts w:ascii="Times New Roman" w:hAnsi="Times New Roman" w:cs="Times New Roman"/>
                <w:sz w:val="24"/>
                <w:szCs w:val="24"/>
                <w:lang w:val="kk-KZ"/>
              </w:rPr>
              <w:t xml:space="preserve"> Үйшік балалардың тілін заттың сапасы мен қасиеттерін білдіретін сөздермен қалыптастыру </w:t>
            </w:r>
            <w:r>
              <w:rPr>
                <w:rFonts w:ascii="Times New Roman" w:hAnsi="Times New Roman" w:cs="Times New Roman"/>
                <w:b/>
                <w:bCs/>
                <w:sz w:val="24"/>
                <w:szCs w:val="24"/>
                <w:lang w:val="kk-KZ"/>
              </w:rPr>
              <w:t>Қоршаған орта</w:t>
            </w:r>
          </w:p>
          <w:p w14:paraId="2F1BC044">
            <w:pPr>
              <w:spacing w:after="0" w:line="240" w:lineRule="auto"/>
              <w:rPr>
                <w:rFonts w:ascii="Times New Roman" w:hAnsi="Times New Roman" w:cs="Times New Roman"/>
                <w:sz w:val="24"/>
                <w:szCs w:val="24"/>
                <w:lang w:val="kk-KZ"/>
              </w:rPr>
            </w:pPr>
          </w:p>
          <w:p w14:paraId="588A29D2">
            <w:pPr>
              <w:spacing w:after="0" w:line="240" w:lineRule="auto"/>
              <w:rPr>
                <w:rFonts w:ascii="Times New Roman" w:hAnsi="Times New Roman" w:cs="Times New Roman"/>
                <w:sz w:val="24"/>
                <w:szCs w:val="24"/>
                <w:lang w:val="kk-KZ"/>
              </w:rPr>
            </w:pPr>
          </w:p>
          <w:p w14:paraId="06D31CF3">
            <w:pPr>
              <w:spacing w:after="0" w:line="240" w:lineRule="auto"/>
              <w:rPr>
                <w:rFonts w:ascii="Times New Roman" w:hAnsi="Times New Roman" w:cs="Times New Roman"/>
                <w:sz w:val="24"/>
                <w:szCs w:val="24"/>
                <w:lang w:val="kk-KZ"/>
              </w:rPr>
            </w:pPr>
          </w:p>
          <w:p w14:paraId="44033E17">
            <w:pPr>
              <w:spacing w:after="0" w:line="240" w:lineRule="auto"/>
              <w:rPr>
                <w:rFonts w:ascii="Times New Roman" w:hAnsi="Times New Roman" w:cs="Times New Roman"/>
                <w:sz w:val="24"/>
                <w:szCs w:val="24"/>
                <w:lang w:val="kk-KZ"/>
              </w:rPr>
            </w:pPr>
          </w:p>
        </w:tc>
        <w:tc>
          <w:tcPr>
            <w:tcW w:w="2693" w:type="dxa"/>
            <w:tcBorders>
              <w:top w:val="single" w:color="000000" w:sz="4" w:space="0"/>
              <w:left w:val="single" w:color="auto" w:sz="4" w:space="0"/>
              <w:right w:val="single" w:color="000000" w:sz="4" w:space="0"/>
            </w:tcBorders>
          </w:tcPr>
          <w:p w14:paraId="06A90EEC">
            <w:pPr>
              <w:spacing w:after="0" w:line="240" w:lineRule="auto"/>
              <w:rPr>
                <w:rFonts w:ascii="Times New Roman" w:hAnsi="Times New Roman" w:cs="Times New Roman"/>
                <w:b/>
                <w:sz w:val="24"/>
                <w:szCs w:val="24"/>
                <w:lang w:val="kk-KZ"/>
              </w:rPr>
            </w:pPr>
          </w:p>
          <w:p w14:paraId="037B4102">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«АНА»</w:t>
            </w:r>
          </w:p>
          <w:p w14:paraId="4FD1520B">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Тақырыбы:</w:t>
            </w:r>
            <w:r>
              <w:rPr>
                <w:rFonts w:ascii="Times New Roman" w:hAnsi="Times New Roman" w:cs="Times New Roman"/>
                <w:b/>
                <w:bCs/>
                <w:sz w:val="24"/>
                <w:szCs w:val="24"/>
                <w:lang w:val="kk-KZ"/>
              </w:rPr>
              <w:t>Қазақ тілі</w:t>
            </w:r>
            <w:r>
              <w:rPr>
                <w:rFonts w:ascii="Times New Roman" w:hAnsi="Times New Roman" w:cs="Times New Roman"/>
                <w:sz w:val="24"/>
                <w:szCs w:val="24"/>
                <w:lang w:val="kk-KZ"/>
              </w:rPr>
              <w:t xml:space="preserve"> Күнделікті жиі қолданылатын тұрмыстық сөздер: Балабақша, сабын, су, кір, таза, билейік, ән айтамыз, ауа, қар, жел, жаңбыр, суық, ыстық, жылы</w:t>
            </w:r>
          </w:p>
          <w:p w14:paraId="1ECD2E91">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Міндеті:</w:t>
            </w:r>
            <w:r>
              <w:rPr>
                <w:rFonts w:ascii="Times New Roman" w:hAnsi="Times New Roman" w:cs="Times New Roman"/>
                <w:sz w:val="24"/>
                <w:szCs w:val="24"/>
                <w:lang w:val="kk-KZ"/>
              </w:rPr>
              <w:t xml:space="preserve"> Аналарды сипаттау арқылы суреттерді, заттарды қарастыру нысандарын бақылау</w:t>
            </w:r>
          </w:p>
          <w:p w14:paraId="023D0925">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кезінде байланыстырып сөйлеу;</w:t>
            </w:r>
          </w:p>
          <w:p w14:paraId="1630C767">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 xml:space="preserve">(сөйлеуді дамыту, </w:t>
            </w:r>
          </w:p>
          <w:p w14:paraId="23920036">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Міндеті:</w:t>
            </w:r>
            <w:r>
              <w:rPr>
                <w:rFonts w:ascii="Times New Roman" w:hAnsi="Times New Roman" w:cs="Times New Roman"/>
                <w:sz w:val="24"/>
                <w:szCs w:val="24"/>
                <w:lang w:val="kk-KZ"/>
              </w:rPr>
              <w:t>түстерді тануға дағдыларын қалыптастыру</w:t>
            </w:r>
          </w:p>
          <w:p w14:paraId="29A3644C">
            <w:pPr>
              <w:spacing w:after="0" w:line="240" w:lineRule="auto"/>
              <w:rPr>
                <w:rFonts w:ascii="Times New Roman" w:hAnsi="Times New Roman" w:cs="Times New Roman"/>
                <w:b/>
                <w:bCs/>
                <w:sz w:val="24"/>
                <w:szCs w:val="24"/>
                <w:lang w:val="kk-KZ"/>
              </w:rPr>
            </w:pPr>
            <w:r>
              <w:rPr>
                <w:rFonts w:ascii="Times New Roman" w:hAnsi="Times New Roman" w:cs="Times New Roman"/>
                <w:sz w:val="24"/>
                <w:szCs w:val="24"/>
                <w:lang w:val="kk-KZ"/>
              </w:rPr>
              <w:t>,сипаттау арқылы қарастыру мен зерттеу дағдыларын қалыптастыру</w:t>
            </w:r>
            <w:r>
              <w:rPr>
                <w:rFonts w:ascii="Times New Roman" w:hAnsi="Times New Roman" w:cs="Times New Roman"/>
                <w:b/>
                <w:bCs/>
                <w:sz w:val="24"/>
                <w:szCs w:val="24"/>
                <w:lang w:val="kk-KZ"/>
              </w:rPr>
              <w:t xml:space="preserve"> Қоршаған орта</w:t>
            </w:r>
          </w:p>
          <w:p w14:paraId="30908DF8">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Міндеті:</w:t>
            </w:r>
            <w:r>
              <w:rPr>
                <w:rFonts w:ascii="Times New Roman" w:hAnsi="Times New Roman" w:cs="Times New Roman"/>
                <w:sz w:val="24"/>
                <w:szCs w:val="24"/>
                <w:lang w:val="kk-KZ"/>
              </w:rPr>
              <w:t xml:space="preserve"> сөздік қорын сөздік ойындар мен жаттығулар арқылы байыту</w:t>
            </w:r>
          </w:p>
          <w:p w14:paraId="7A959284">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Көркем әдебиет</w:t>
            </w:r>
          </w:p>
          <w:p w14:paraId="799BBBD4">
            <w:pPr>
              <w:spacing w:after="0" w:line="240" w:lineRule="auto"/>
              <w:rPr>
                <w:rFonts w:ascii="Times New Roman" w:hAnsi="Times New Roman" w:cs="Times New Roman"/>
                <w:b/>
                <w:sz w:val="24"/>
                <w:szCs w:val="24"/>
                <w:lang w:val="kk-KZ"/>
              </w:rPr>
            </w:pPr>
          </w:p>
          <w:p w14:paraId="727577A3">
            <w:pPr>
              <w:spacing w:after="0" w:line="240" w:lineRule="auto"/>
              <w:rPr>
                <w:rFonts w:ascii="Times New Roman" w:hAnsi="Times New Roman" w:cs="Times New Roman"/>
                <w:sz w:val="24"/>
                <w:szCs w:val="24"/>
                <w:lang w:val="kk-KZ"/>
              </w:rPr>
            </w:pPr>
          </w:p>
          <w:p w14:paraId="4789B99B">
            <w:pPr>
              <w:spacing w:after="0" w:line="240" w:lineRule="auto"/>
              <w:rPr>
                <w:rFonts w:ascii="Times New Roman" w:hAnsi="Times New Roman" w:cs="Times New Roman"/>
                <w:b/>
                <w:sz w:val="24"/>
                <w:szCs w:val="24"/>
                <w:lang w:val="kk-KZ"/>
              </w:rPr>
            </w:pPr>
          </w:p>
        </w:tc>
        <w:tc>
          <w:tcPr>
            <w:tcW w:w="2835" w:type="dxa"/>
            <w:tcBorders>
              <w:top w:val="single" w:color="000000" w:sz="4" w:space="0"/>
              <w:left w:val="single" w:color="000000" w:sz="4" w:space="0"/>
              <w:right w:val="single" w:color="000000" w:sz="4" w:space="0"/>
            </w:tcBorders>
          </w:tcPr>
          <w:p w14:paraId="381360BB">
            <w:pPr>
              <w:spacing w:after="0" w:line="240" w:lineRule="auto"/>
              <w:rPr>
                <w:rFonts w:ascii="Times New Roman" w:hAnsi="Times New Roman" w:eastAsia="Times New Roman" w:cs="Times New Roman"/>
                <w:b/>
                <w:color w:val="000000"/>
                <w:sz w:val="24"/>
                <w:szCs w:val="24"/>
                <w:lang w:val="kk-KZ"/>
              </w:rPr>
            </w:pPr>
            <w:r>
              <w:rPr>
                <w:rFonts w:ascii="Times New Roman" w:hAnsi="Times New Roman" w:cs="Times New Roman"/>
                <w:sz w:val="24"/>
                <w:szCs w:val="24"/>
                <w:lang w:val="kk-KZ"/>
              </w:rPr>
              <w:t xml:space="preserve">«Атамның тақиясы» </w:t>
            </w:r>
            <w:r>
              <w:rPr>
                <w:rFonts w:ascii="Times New Roman" w:hAnsi="Times New Roman" w:cs="Times New Roman"/>
                <w:b/>
                <w:sz w:val="24"/>
                <w:szCs w:val="24"/>
                <w:lang w:val="kk-KZ"/>
              </w:rPr>
              <w:t xml:space="preserve">Дене шынықтыру </w:t>
            </w:r>
            <w:r>
              <w:rPr>
                <w:rFonts w:ascii="Times New Roman" w:hAnsi="Times New Roman" w:eastAsia="Times New Roman" w:cs="Times New Roman"/>
                <w:b/>
                <w:color w:val="000000"/>
                <w:sz w:val="24"/>
                <w:szCs w:val="24"/>
                <w:lang w:val="kk-KZ"/>
              </w:rPr>
              <w:t>Жүру, жүгіру.</w:t>
            </w:r>
          </w:p>
          <w:p w14:paraId="2A9B9DC8">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b/>
                <w:color w:val="000000"/>
                <w:sz w:val="24"/>
                <w:szCs w:val="24"/>
                <w:lang w:val="kk-KZ"/>
              </w:rPr>
              <w:t>Мақсаты:</w:t>
            </w:r>
            <w:r>
              <w:rPr>
                <w:rFonts w:ascii="Times New Roman" w:hAnsi="Times New Roman" w:eastAsia="Times New Roman" w:cs="Times New Roman"/>
                <w:sz w:val="24"/>
                <w:szCs w:val="24"/>
                <w:lang w:val="kk-KZ"/>
              </w:rPr>
              <w:t>. Берілген белгіге көңіл аударуға жаттықтыру. Қос аяқтап алға қарай секіруді үйрету. Көз мөлшерін дамыту және табан бұлшықеттерін нығайту.</w:t>
            </w:r>
          </w:p>
          <w:p w14:paraId="47C55BB8">
            <w:pPr>
              <w:shd w:val="clear" w:color="auto" w:fill="FFFFFF"/>
              <w:spacing w:after="0" w:line="240" w:lineRule="auto"/>
              <w:rPr>
                <w:rFonts w:ascii="Times New Roman" w:hAnsi="Times New Roman" w:eastAsia="Times New Roman" w:cs="Times New Roman"/>
                <w:color w:val="000000"/>
                <w:sz w:val="24"/>
                <w:szCs w:val="24"/>
                <w:lang w:val="kk-KZ"/>
              </w:rPr>
            </w:pPr>
            <w:r>
              <w:rPr>
                <w:rFonts w:ascii="Times New Roman" w:hAnsi="Times New Roman" w:eastAsia="Times New Roman" w:cs="Times New Roman"/>
                <w:b/>
                <w:color w:val="000000"/>
                <w:sz w:val="24"/>
                <w:szCs w:val="24"/>
                <w:lang w:val="kk-KZ"/>
              </w:rPr>
              <w:t>ЖДЖ:</w:t>
            </w:r>
            <w:r>
              <w:rPr>
                <w:rFonts w:ascii="Times New Roman" w:hAnsi="Times New Roman" w:eastAsia="Times New Roman" w:cs="Times New Roman"/>
                <w:color w:val="000000"/>
                <w:sz w:val="24"/>
                <w:szCs w:val="24"/>
                <w:lang w:val="kk-KZ"/>
              </w:rPr>
              <w:t xml:space="preserve"> Тізені бүгіп жазу (екіншісіне тұрып), еденде отырған қалпында, таяныштан ұстап отырып аяқтың ұшымен тұру, алға, жанына, артқа қадам жасау, аяқты алға, өкшеге қою. </w:t>
            </w:r>
          </w:p>
          <w:p w14:paraId="04E92AFA">
            <w:pPr>
              <w:spacing w:after="0" w:line="240" w:lineRule="auto"/>
              <w:rPr>
                <w:rFonts w:ascii="Times New Roman" w:hAnsi="Times New Roman" w:eastAsia="Times New Roman" w:cs="Times New Roman"/>
                <w:b/>
                <w:color w:val="000000"/>
                <w:sz w:val="24"/>
                <w:szCs w:val="24"/>
                <w:lang w:val="kk-KZ"/>
              </w:rPr>
            </w:pPr>
            <w:r>
              <w:rPr>
                <w:rFonts w:ascii="Times New Roman" w:hAnsi="Times New Roman" w:eastAsia="Times New Roman" w:cs="Times New Roman"/>
                <w:b/>
                <w:color w:val="000000"/>
                <w:sz w:val="24"/>
                <w:szCs w:val="24"/>
                <w:lang w:val="kk-KZ"/>
              </w:rPr>
              <w:t>Негізгі қимыл-қозғалыс жаттығулары:</w:t>
            </w:r>
          </w:p>
          <w:p w14:paraId="18A8ADEF">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sz w:val="24"/>
                <w:szCs w:val="24"/>
                <w:lang w:val="kk-KZ"/>
              </w:rPr>
              <w:t>1. Қос аяқтап алға қарай секіру.</w:t>
            </w:r>
          </w:p>
          <w:p w14:paraId="34276A10">
            <w:pPr>
              <w:spacing w:after="0" w:line="240" w:lineRule="auto"/>
              <w:rPr>
                <w:rFonts w:ascii="Times New Roman" w:hAnsi="Times New Roman" w:eastAsia="Times New Roman" w:cs="Times New Roman"/>
                <w:color w:val="000000"/>
                <w:sz w:val="24"/>
                <w:szCs w:val="24"/>
                <w:u w:val="single"/>
                <w:lang w:val="kk-KZ"/>
              </w:rPr>
            </w:pPr>
            <w:r>
              <w:rPr>
                <w:rFonts w:ascii="Times New Roman" w:hAnsi="Times New Roman" w:eastAsia="Times New Roman" w:cs="Times New Roman"/>
                <w:sz w:val="24"/>
                <w:szCs w:val="24"/>
                <w:lang w:val="kk-KZ"/>
              </w:rPr>
              <w:t>2.3-4 таяқшалардан аттап өту.</w:t>
            </w:r>
          </w:p>
          <w:p w14:paraId="0EBFF3FD">
            <w:pPr>
              <w:spacing w:after="0" w:line="240" w:lineRule="auto"/>
              <w:rPr>
                <w:rFonts w:ascii="Times New Roman" w:hAnsi="Times New Roman" w:eastAsia="Times New Roman" w:cs="Times New Roman"/>
                <w:b/>
                <w:color w:val="000000"/>
                <w:sz w:val="24"/>
                <w:szCs w:val="24"/>
                <w:lang w:val="kk-KZ"/>
              </w:rPr>
            </w:pPr>
            <w:r>
              <w:rPr>
                <w:rFonts w:ascii="Times New Roman" w:hAnsi="Times New Roman" w:eastAsia="Times New Roman" w:cs="Times New Roman"/>
                <w:b/>
                <w:color w:val="000000"/>
                <w:sz w:val="24"/>
                <w:szCs w:val="24"/>
                <w:lang w:val="kk-KZ"/>
              </w:rPr>
              <w:t xml:space="preserve">Ойын: </w:t>
            </w:r>
            <w:r>
              <w:rPr>
                <w:rFonts w:ascii="Times New Roman" w:hAnsi="Times New Roman" w:eastAsia="Times New Roman" w:cs="Times New Roman"/>
                <w:color w:val="000000"/>
                <w:sz w:val="24"/>
                <w:szCs w:val="24"/>
                <w:lang w:val="kk-KZ"/>
              </w:rPr>
              <w:t>«Аю мен қояндар</w:t>
            </w:r>
            <w:r>
              <w:rPr>
                <w:rFonts w:ascii="Times New Roman" w:hAnsi="Times New Roman" w:eastAsia="Times New Roman" w:cs="Times New Roman"/>
                <w:sz w:val="24"/>
                <w:szCs w:val="24"/>
                <w:lang w:val="kk-KZ"/>
              </w:rPr>
              <w:t xml:space="preserve">» </w:t>
            </w:r>
            <w:r>
              <w:rPr>
                <w:rFonts w:ascii="Times New Roman" w:hAnsi="Times New Roman" w:eastAsia="Times New Roman" w:cs="Times New Roman"/>
                <w:color w:val="000000"/>
                <w:sz w:val="24"/>
                <w:szCs w:val="24"/>
                <w:lang w:val="kk-KZ"/>
              </w:rPr>
              <w:t>ойынын ойнау.</w:t>
            </w:r>
          </w:p>
          <w:p w14:paraId="48DF99EE">
            <w:pPr>
              <w:spacing w:after="0" w:line="240" w:lineRule="auto"/>
              <w:rPr>
                <w:rFonts w:ascii="Times New Roman" w:hAnsi="Times New Roman" w:eastAsia="Times New Roman" w:cs="Times New Roman"/>
                <w:b/>
                <w:color w:val="000000"/>
                <w:sz w:val="24"/>
                <w:szCs w:val="24"/>
                <w:lang w:val="kk-KZ"/>
              </w:rPr>
            </w:pPr>
            <w:r>
              <w:rPr>
                <w:rFonts w:ascii="Times New Roman" w:hAnsi="Times New Roman" w:eastAsia="Times New Roman" w:cs="Times New Roman"/>
                <w:b/>
                <w:color w:val="000000"/>
                <w:sz w:val="24"/>
                <w:szCs w:val="24"/>
                <w:lang w:val="kk-KZ"/>
              </w:rPr>
              <w:t xml:space="preserve">Қорытынды: </w:t>
            </w:r>
            <w:r>
              <w:rPr>
                <w:rFonts w:ascii="Times New Roman" w:hAnsi="Times New Roman" w:eastAsia="Times New Roman" w:cs="Times New Roman"/>
                <w:color w:val="000000"/>
                <w:sz w:val="24"/>
                <w:szCs w:val="24"/>
                <w:lang w:val="kk-KZ"/>
              </w:rPr>
              <w:t>«Құстар қанат қағады» тыныс алу жаттығуы.</w:t>
            </w:r>
          </w:p>
          <w:p w14:paraId="5EA1C189">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Тақырыбы:</w:t>
            </w:r>
            <w:r>
              <w:rPr>
                <w:rFonts w:ascii="Times New Roman" w:hAnsi="Times New Roman" w:cs="Times New Roman"/>
                <w:sz w:val="24"/>
                <w:szCs w:val="24"/>
                <w:lang w:val="kk-KZ"/>
              </w:rPr>
              <w:t xml:space="preserve"> Атам менің осындай»</w:t>
            </w:r>
          </w:p>
          <w:p w14:paraId="558C7DD4">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Міндеті:</w:t>
            </w:r>
            <w:r>
              <w:rPr>
                <w:rFonts w:ascii="Times New Roman" w:hAnsi="Times New Roman" w:cs="Times New Roman"/>
                <w:sz w:val="24"/>
                <w:szCs w:val="24"/>
                <w:lang w:val="kk-KZ"/>
              </w:rPr>
              <w:t xml:space="preserve"> Атам менің осындай» тақпағы арқылы шағын тақпақтар мен өлеңдерді жаттау;</w:t>
            </w:r>
          </w:p>
          <w:p w14:paraId="4EACB2E2">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 xml:space="preserve"> (сөйлеуді дамыту)</w:t>
            </w:r>
          </w:p>
          <w:p w14:paraId="4ABF696D">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 xml:space="preserve"> Міндеті:</w:t>
            </w:r>
          </w:p>
          <w:p w14:paraId="65A3BFEC">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«Атамның тақиясы» заттардың бір тобын екіншісіне бірізділікпен беттестіру және қосу</w:t>
            </w:r>
          </w:p>
          <w:p w14:paraId="3C916F99">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«Не істей алады?» ойыны арқылы қоршаған ортаны қабылдау, кеңістікте бағдарлау;</w:t>
            </w:r>
          </w:p>
          <w:p w14:paraId="1AE3B917">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 xml:space="preserve">қоршаған орта </w:t>
            </w:r>
          </w:p>
          <w:p w14:paraId="1E0BB08D">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математика)</w:t>
            </w:r>
          </w:p>
          <w:p w14:paraId="71A7A920">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Міндеті:</w:t>
            </w:r>
            <w:r>
              <w:rPr>
                <w:rFonts w:ascii="Times New Roman" w:hAnsi="Times New Roman" w:cs="Times New Roman"/>
                <w:sz w:val="24"/>
                <w:szCs w:val="24"/>
                <w:lang w:val="kk-KZ"/>
              </w:rPr>
              <w:t>Дәстүрден тыс сурет салу арқылы заттарды жалпы және ерекше белгілері бойынша топтай білу</w:t>
            </w:r>
          </w:p>
          <w:p w14:paraId="10FD0C65">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сурет салу</w:t>
            </w:r>
          </w:p>
          <w:p w14:paraId="57FBEC9F">
            <w:pPr>
              <w:spacing w:after="0" w:line="240" w:lineRule="auto"/>
              <w:rPr>
                <w:rFonts w:ascii="Times New Roman" w:hAnsi="Times New Roman" w:cs="Times New Roman"/>
                <w:sz w:val="24"/>
                <w:szCs w:val="24"/>
                <w:lang w:val="kk-KZ"/>
              </w:rPr>
            </w:pPr>
          </w:p>
        </w:tc>
        <w:tc>
          <w:tcPr>
            <w:tcW w:w="2835" w:type="dxa"/>
            <w:tcBorders>
              <w:top w:val="single" w:color="000000" w:sz="4" w:space="0"/>
              <w:left w:val="single" w:color="000000" w:sz="4" w:space="0"/>
              <w:right w:val="single" w:color="000000" w:sz="4" w:space="0"/>
            </w:tcBorders>
          </w:tcPr>
          <w:p w14:paraId="6AB320B9">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Тақырыбы:</w:t>
            </w:r>
            <w:r>
              <w:rPr>
                <w:rFonts w:ascii="Times New Roman" w:hAnsi="Times New Roman" w:cs="Times New Roman"/>
                <w:sz w:val="24"/>
                <w:szCs w:val="24"/>
                <w:lang w:val="kk-KZ"/>
              </w:rPr>
              <w:t xml:space="preserve"> . «Әке» әні арқылы сөздерді дұрыс айта алуға үйрету</w:t>
            </w:r>
          </w:p>
          <w:p w14:paraId="3D49B714">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 xml:space="preserve"> сөйлеуді дамыту</w:t>
            </w:r>
          </w:p>
          <w:p w14:paraId="0BEE4EFB">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Міндеті:</w:t>
            </w:r>
            <w:r>
              <w:rPr>
                <w:rFonts w:ascii="Times New Roman" w:hAnsi="Times New Roman" w:cs="Times New Roman"/>
                <w:sz w:val="24"/>
                <w:szCs w:val="24"/>
                <w:lang w:val="kk-KZ"/>
              </w:rPr>
              <w:t xml:space="preserve"> «Отбасы»ойыны арқылы біртекті заттардан топтар құрастыру және олардың біреуін бөліп көрсету</w:t>
            </w:r>
          </w:p>
          <w:p w14:paraId="62FEA04F">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құрастыру</w:t>
            </w:r>
          </w:p>
          <w:p w14:paraId="0C0090CC">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Міндеті:</w:t>
            </w:r>
          </w:p>
          <w:p w14:paraId="601D9A44">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«Әкемнің жейдесі »сурет  арқылы саусақ жаттығуын дамыта отырып зат бөліктерін ажырату және атай білу</w:t>
            </w:r>
            <w:r>
              <w:rPr>
                <w:rFonts w:ascii="Times New Roman" w:hAnsi="Times New Roman" w:cs="Times New Roman"/>
                <w:b/>
                <w:sz w:val="24"/>
                <w:szCs w:val="24"/>
                <w:lang w:val="kk-KZ"/>
              </w:rPr>
              <w:t xml:space="preserve"> сурет салу</w:t>
            </w:r>
          </w:p>
          <w:p w14:paraId="0EB12266">
            <w:pPr>
              <w:spacing w:after="0" w:line="240" w:lineRule="auto"/>
              <w:rPr>
                <w:rFonts w:ascii="Times New Roman" w:hAnsi="Times New Roman" w:cs="Times New Roman"/>
                <w:sz w:val="24"/>
                <w:szCs w:val="24"/>
                <w:lang w:val="kk-KZ"/>
              </w:rPr>
            </w:pPr>
          </w:p>
          <w:p w14:paraId="1CF0518E">
            <w:pPr>
              <w:spacing w:after="0" w:line="240" w:lineRule="auto"/>
              <w:rPr>
                <w:rFonts w:ascii="Times New Roman" w:hAnsi="Times New Roman" w:cs="Times New Roman"/>
                <w:sz w:val="24"/>
                <w:szCs w:val="24"/>
                <w:lang w:val="kk-KZ"/>
              </w:rPr>
            </w:pPr>
          </w:p>
        </w:tc>
        <w:tc>
          <w:tcPr>
            <w:tcW w:w="2838" w:type="dxa"/>
            <w:tcBorders>
              <w:top w:val="single" w:color="000000" w:sz="4" w:space="0"/>
              <w:left w:val="single" w:color="000000" w:sz="4" w:space="0"/>
              <w:right w:val="single" w:color="000000" w:sz="4" w:space="0"/>
            </w:tcBorders>
          </w:tcPr>
          <w:p w14:paraId="16367CAC">
            <w:pPr>
              <w:spacing w:after="0" w:line="240" w:lineRule="auto"/>
              <w:rPr>
                <w:rFonts w:ascii="Times New Roman" w:hAnsi="Times New Roman" w:eastAsia="Times New Roman" w:cs="Times New Roman"/>
                <w:b/>
                <w:color w:val="000000"/>
                <w:sz w:val="24"/>
                <w:szCs w:val="24"/>
                <w:lang w:val="kk-KZ"/>
              </w:rPr>
            </w:pPr>
            <w:r>
              <w:rPr>
                <w:rFonts w:ascii="Times New Roman" w:hAnsi="Times New Roman" w:cs="Times New Roman"/>
                <w:sz w:val="24"/>
                <w:szCs w:val="24"/>
                <w:lang w:val="kk-KZ"/>
              </w:rPr>
              <w:t>«Ақ әжем»</w:t>
            </w:r>
            <w:r>
              <w:rPr>
                <w:rFonts w:ascii="Times New Roman" w:hAnsi="Times New Roman" w:cs="Times New Roman"/>
                <w:b/>
                <w:sz w:val="24"/>
                <w:szCs w:val="24"/>
                <w:lang w:val="kk-KZ"/>
              </w:rPr>
              <w:t xml:space="preserve">Дене шынықтыру </w:t>
            </w:r>
            <w:r>
              <w:rPr>
                <w:rFonts w:ascii="Times New Roman" w:hAnsi="Times New Roman" w:eastAsia="Times New Roman" w:cs="Times New Roman"/>
                <w:b/>
                <w:color w:val="000000"/>
                <w:sz w:val="24"/>
                <w:szCs w:val="24"/>
                <w:lang w:val="kk-KZ"/>
              </w:rPr>
              <w:t>Жүру, жүгіру.</w:t>
            </w:r>
          </w:p>
          <w:p w14:paraId="61D4E5CC">
            <w:pPr>
              <w:spacing w:after="0" w:line="240" w:lineRule="auto"/>
              <w:rPr>
                <w:rFonts w:ascii="Times New Roman" w:hAnsi="Times New Roman" w:eastAsia="Times New Roman" w:cs="Times New Roman"/>
                <w:color w:val="000000"/>
                <w:sz w:val="24"/>
                <w:szCs w:val="24"/>
                <w:lang w:val="kk-KZ"/>
              </w:rPr>
            </w:pPr>
            <w:r>
              <w:rPr>
                <w:rFonts w:ascii="Times New Roman" w:hAnsi="Times New Roman" w:eastAsia="Times New Roman" w:cs="Times New Roman"/>
                <w:b/>
                <w:color w:val="000000"/>
                <w:sz w:val="24"/>
                <w:szCs w:val="24"/>
                <w:lang w:val="kk-KZ"/>
              </w:rPr>
              <w:t xml:space="preserve">Мақсаты: </w:t>
            </w:r>
            <w:r>
              <w:rPr>
                <w:rFonts w:ascii="Times New Roman" w:hAnsi="Times New Roman" w:eastAsia="Times New Roman" w:cs="Times New Roman"/>
                <w:color w:val="000000"/>
                <w:sz w:val="24"/>
                <w:szCs w:val="24"/>
                <w:lang w:val="kk-KZ"/>
              </w:rPr>
              <w:t>Педагогтің артынан жүру, жұптасып жүру, шеңбер бойымен қол ұстасып жүру, қарқынды өзгерте отырып жүру, бағытты өзгерте отырып жүру, жүруден жүгіруге ауысу,</w:t>
            </w:r>
            <w:r>
              <w:rPr>
                <w:rFonts w:ascii="Times New Roman" w:hAnsi="Times New Roman" w:eastAsia="Times New Roman" w:cs="Times New Roman"/>
                <w:sz w:val="24"/>
                <w:szCs w:val="24"/>
                <w:lang w:val="kk-KZ"/>
              </w:rPr>
              <w:t>.</w:t>
            </w:r>
          </w:p>
          <w:p w14:paraId="5153E80A">
            <w:pPr>
              <w:shd w:val="clear" w:color="auto" w:fill="FFFFFF"/>
              <w:spacing w:after="0" w:line="240" w:lineRule="auto"/>
              <w:rPr>
                <w:rFonts w:ascii="Times New Roman" w:hAnsi="Times New Roman" w:eastAsia="Times New Roman" w:cs="Times New Roman"/>
                <w:color w:val="000000"/>
                <w:sz w:val="24"/>
                <w:szCs w:val="24"/>
                <w:lang w:val="kk-KZ"/>
              </w:rPr>
            </w:pPr>
            <w:r>
              <w:rPr>
                <w:rFonts w:ascii="Times New Roman" w:hAnsi="Times New Roman" w:eastAsia="Times New Roman" w:cs="Times New Roman"/>
                <w:b/>
                <w:color w:val="000000"/>
                <w:sz w:val="24"/>
                <w:szCs w:val="24"/>
                <w:lang w:val="kk-KZ"/>
              </w:rPr>
              <w:t>ЖДЖ</w:t>
            </w:r>
            <w:r>
              <w:rPr>
                <w:rFonts w:ascii="Times New Roman" w:hAnsi="Times New Roman" w:eastAsia="Times New Roman" w:cs="Times New Roman"/>
                <w:color w:val="000000"/>
                <w:sz w:val="24"/>
                <w:szCs w:val="24"/>
                <w:lang w:val="kk-KZ"/>
              </w:rPr>
              <w:t xml:space="preserve">: Тізені бүгіп жазу (екіншісіне тұрып), еденде отырған қалпында, таяныштан ұстап отырып аяқтың ұшымен тұру, алға, жанына, артқа қадам жасау, аяқты алға, өкшеге қою. </w:t>
            </w:r>
          </w:p>
          <w:p w14:paraId="7418FD48">
            <w:pPr>
              <w:spacing w:after="0" w:line="240" w:lineRule="auto"/>
              <w:rPr>
                <w:rFonts w:ascii="Times New Roman" w:hAnsi="Times New Roman" w:eastAsia="Times New Roman" w:cs="Times New Roman"/>
                <w:b/>
                <w:color w:val="000000"/>
                <w:sz w:val="24"/>
                <w:szCs w:val="24"/>
                <w:lang w:val="kk-KZ"/>
              </w:rPr>
            </w:pPr>
            <w:r>
              <w:rPr>
                <w:rFonts w:ascii="Times New Roman" w:hAnsi="Times New Roman" w:eastAsia="Times New Roman" w:cs="Times New Roman"/>
                <w:b/>
                <w:color w:val="000000"/>
                <w:sz w:val="24"/>
                <w:szCs w:val="24"/>
                <w:lang w:val="kk-KZ"/>
              </w:rPr>
              <w:t>Негізгі қимыл-қозғалыс жаттығулары:</w:t>
            </w:r>
          </w:p>
          <w:p w14:paraId="0A92ADEC">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sz w:val="24"/>
                <w:szCs w:val="24"/>
                <w:lang w:val="kk-KZ"/>
              </w:rPr>
              <w:t xml:space="preserve">1.Бірнеше доға астынан еңбектеу. </w:t>
            </w:r>
          </w:p>
          <w:p w14:paraId="5405A536">
            <w:pPr>
              <w:spacing w:after="0" w:line="240" w:lineRule="auto"/>
              <w:rPr>
                <w:rFonts w:ascii="Times New Roman" w:hAnsi="Times New Roman" w:eastAsia="Times New Roman" w:cs="Times New Roman"/>
                <w:color w:val="000000"/>
                <w:sz w:val="24"/>
                <w:szCs w:val="24"/>
                <w:lang w:val="kk-KZ"/>
              </w:rPr>
            </w:pPr>
            <w:r>
              <w:rPr>
                <w:rFonts w:ascii="Times New Roman" w:hAnsi="Times New Roman" w:eastAsia="Times New Roman" w:cs="Times New Roman"/>
                <w:color w:val="000000"/>
                <w:sz w:val="24"/>
                <w:szCs w:val="24"/>
                <w:lang w:val="kk-KZ"/>
              </w:rPr>
              <w:t>2.</w:t>
            </w:r>
            <w:r>
              <w:rPr>
                <w:rFonts w:ascii="Times New Roman" w:hAnsi="Times New Roman" w:eastAsia="Times New Roman" w:cs="Times New Roman"/>
                <w:sz w:val="24"/>
                <w:szCs w:val="24"/>
                <w:lang w:val="kk-KZ"/>
              </w:rPr>
              <w:t xml:space="preserve"> Допты қақпа арқылы домалатуды қайталау.</w:t>
            </w:r>
          </w:p>
          <w:p w14:paraId="5E2A4CF6">
            <w:pPr>
              <w:spacing w:after="0" w:line="240" w:lineRule="auto"/>
              <w:rPr>
                <w:rFonts w:ascii="Times New Roman" w:hAnsi="Times New Roman" w:eastAsia="Times New Roman" w:cs="Times New Roman"/>
                <w:b/>
                <w:color w:val="000000"/>
                <w:sz w:val="24"/>
                <w:szCs w:val="24"/>
                <w:lang w:val="kk-KZ"/>
              </w:rPr>
            </w:pPr>
            <w:r>
              <w:rPr>
                <w:rFonts w:ascii="Times New Roman" w:hAnsi="Times New Roman" w:eastAsia="Times New Roman" w:cs="Times New Roman"/>
                <w:b/>
                <w:color w:val="000000"/>
                <w:sz w:val="24"/>
                <w:szCs w:val="24"/>
                <w:lang w:val="kk-KZ"/>
              </w:rPr>
              <w:t xml:space="preserve">Ойын: </w:t>
            </w:r>
            <w:r>
              <w:rPr>
                <w:rFonts w:ascii="Times New Roman" w:hAnsi="Times New Roman" w:eastAsia="Times New Roman" w:cs="Times New Roman"/>
                <w:sz w:val="24"/>
                <w:szCs w:val="24"/>
                <w:lang w:val="kk-KZ"/>
              </w:rPr>
              <w:t xml:space="preserve">«Апандағы аю» </w:t>
            </w:r>
            <w:r>
              <w:rPr>
                <w:rFonts w:ascii="Times New Roman" w:hAnsi="Times New Roman" w:eastAsia="Times New Roman" w:cs="Times New Roman"/>
                <w:color w:val="000000"/>
                <w:sz w:val="24"/>
                <w:szCs w:val="24"/>
                <w:lang w:val="kk-KZ"/>
              </w:rPr>
              <w:t>ойынын ойнау.</w:t>
            </w:r>
          </w:p>
          <w:p w14:paraId="7072EBE0">
            <w:pPr>
              <w:spacing w:after="0" w:line="240" w:lineRule="auto"/>
              <w:rPr>
                <w:rFonts w:ascii="Times New Roman" w:hAnsi="Times New Roman" w:cs="Times New Roman"/>
                <w:sz w:val="24"/>
                <w:szCs w:val="24"/>
                <w:lang w:val="kk-KZ"/>
              </w:rPr>
            </w:pPr>
            <w:r>
              <w:rPr>
                <w:rFonts w:ascii="Times New Roman" w:hAnsi="Times New Roman" w:eastAsia="Times New Roman" w:cs="Times New Roman"/>
                <w:b/>
                <w:color w:val="000000"/>
                <w:sz w:val="24"/>
                <w:szCs w:val="24"/>
                <w:lang w:val="kk-KZ"/>
              </w:rPr>
              <w:t xml:space="preserve">Қорытынды: </w:t>
            </w:r>
            <w:r>
              <w:rPr>
                <w:rFonts w:ascii="Times New Roman" w:hAnsi="Times New Roman" w:eastAsia="Times New Roman" w:cs="Times New Roman"/>
                <w:color w:val="000000"/>
                <w:sz w:val="24"/>
                <w:szCs w:val="24"/>
                <w:lang w:val="kk-KZ"/>
              </w:rPr>
              <w:t>«Денені еркін ұста» баяу әуен ырғағымен демалу.</w:t>
            </w:r>
            <w:r>
              <w:rPr>
                <w:rFonts w:ascii="Times New Roman" w:hAnsi="Times New Roman" w:cs="Times New Roman"/>
                <w:b/>
                <w:sz w:val="24"/>
                <w:szCs w:val="24"/>
                <w:lang w:val="kk-KZ"/>
              </w:rPr>
              <w:t xml:space="preserve"> Міндеті:</w:t>
            </w:r>
            <w:r>
              <w:rPr>
                <w:rFonts w:ascii="Times New Roman" w:hAnsi="Times New Roman" w:cs="Times New Roman"/>
                <w:sz w:val="24"/>
                <w:szCs w:val="24"/>
                <w:lang w:val="kk-KZ"/>
              </w:rPr>
              <w:t>қимылды ойыны арқылы сөйлеу әдебінің сәйкес түрлерін дұрыс қолдану;</w:t>
            </w:r>
            <w:r>
              <w:rPr>
                <w:rFonts w:ascii="Times New Roman" w:hAnsi="Times New Roman" w:cs="Times New Roman"/>
                <w:b/>
                <w:sz w:val="24"/>
                <w:szCs w:val="24"/>
                <w:lang w:val="kk-KZ"/>
              </w:rPr>
              <w:t xml:space="preserve"> сөйлеуді дамыту</w:t>
            </w:r>
          </w:p>
          <w:p w14:paraId="02C8F9E7">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Міндеті:</w:t>
            </w:r>
          </w:p>
          <w:p w14:paraId="10C84636">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«Әже» сюжетті ойыны арқылы  заттарды бір қатарға, реті бойынша, бір бағытта солдан оңға қарай оң қолымен</w:t>
            </w:r>
          </w:p>
          <w:p w14:paraId="27F506B8">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орналастыру.</w:t>
            </w:r>
            <w:r>
              <w:rPr>
                <w:rFonts w:ascii="Times New Roman" w:hAnsi="Times New Roman" w:cs="Times New Roman"/>
                <w:b/>
                <w:bCs/>
                <w:sz w:val="24"/>
                <w:szCs w:val="24"/>
                <w:lang w:val="kk-KZ"/>
              </w:rPr>
              <w:t>математика</w:t>
            </w:r>
          </w:p>
          <w:p w14:paraId="1B8C2452">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Міндеті:</w:t>
            </w:r>
          </w:p>
          <w:p w14:paraId="02FC5FF0">
            <w:pPr>
              <w:spacing w:after="0" w:line="240" w:lineRule="auto"/>
              <w:rPr>
                <w:rFonts w:ascii="Times New Roman" w:hAnsi="Times New Roman" w:cs="Times New Roman"/>
                <w:b/>
                <w:bCs/>
                <w:sz w:val="24"/>
                <w:szCs w:val="24"/>
                <w:lang w:val="kk-KZ"/>
              </w:rPr>
            </w:pPr>
            <w:r>
              <w:rPr>
                <w:rFonts w:ascii="Times New Roman" w:hAnsi="Times New Roman" w:cs="Times New Roman"/>
                <w:sz w:val="24"/>
                <w:szCs w:val="24"/>
                <w:lang w:val="kk-KZ"/>
              </w:rPr>
              <w:t xml:space="preserve">«Әжем айтқан ертегі» ойыны арқылы заттар мен олардың шамасын, түсін, дағдыларын қалыптастыру </w:t>
            </w:r>
            <w:r>
              <w:rPr>
                <w:rFonts w:ascii="Times New Roman" w:hAnsi="Times New Roman" w:cs="Times New Roman"/>
                <w:b/>
                <w:bCs/>
                <w:sz w:val="24"/>
                <w:szCs w:val="24"/>
                <w:lang w:val="kk-KZ"/>
              </w:rPr>
              <w:t>математика</w:t>
            </w:r>
          </w:p>
          <w:p w14:paraId="70AE4B28">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Міндеті:</w:t>
            </w:r>
          </w:p>
          <w:p w14:paraId="2FD166B2">
            <w:pPr>
              <w:spacing w:after="0" w:line="240" w:lineRule="auto"/>
              <w:rPr>
                <w:rFonts w:ascii="Times New Roman" w:hAnsi="Times New Roman" w:cs="Times New Roman"/>
                <w:b/>
                <w:bCs/>
                <w:sz w:val="24"/>
                <w:szCs w:val="24"/>
                <w:lang w:val="kk-KZ"/>
              </w:rPr>
            </w:pPr>
            <w:r>
              <w:rPr>
                <w:rFonts w:ascii="Times New Roman" w:hAnsi="Times New Roman" w:cs="Times New Roman"/>
                <w:sz w:val="24"/>
                <w:szCs w:val="24"/>
                <w:lang w:val="kk-KZ"/>
              </w:rPr>
              <w:t>«Әжемнің сандығы ойыны арқылы тілдік қарым-қатынас мәдениетін дұрыс қолдану</w:t>
            </w:r>
          </w:p>
          <w:p w14:paraId="6D0AE6F8">
            <w:pPr>
              <w:spacing w:after="0" w:line="240" w:lineRule="auto"/>
              <w:rPr>
                <w:rFonts w:ascii="Times New Roman" w:hAnsi="Times New Roman" w:cs="Times New Roman"/>
                <w:b/>
                <w:bCs/>
                <w:sz w:val="24"/>
                <w:szCs w:val="24"/>
                <w:lang w:val="kk-KZ"/>
              </w:rPr>
            </w:pPr>
            <w:r>
              <w:rPr>
                <w:rFonts w:ascii="Times New Roman" w:hAnsi="Times New Roman" w:cs="Times New Roman"/>
                <w:b/>
                <w:sz w:val="24"/>
                <w:szCs w:val="24"/>
                <w:lang w:val="kk-KZ"/>
              </w:rPr>
              <w:t>қоршаған орта</w:t>
            </w:r>
          </w:p>
        </w:tc>
      </w:tr>
      <w:tr w14:paraId="4AA265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5" w:hRule="atLeast"/>
        </w:trPr>
        <w:tc>
          <w:tcPr>
            <w:tcW w:w="2127" w:type="dxa"/>
            <w:tcBorders>
              <w:top w:val="single" w:color="000000" w:sz="8" w:space="0"/>
              <w:left w:val="single" w:color="000000" w:sz="8" w:space="0"/>
              <w:bottom w:val="single" w:color="auto" w:sz="4" w:space="0"/>
              <w:right w:val="single" w:color="000000" w:sz="8" w:space="0"/>
            </w:tcBorders>
          </w:tcPr>
          <w:p w14:paraId="41C67948">
            <w:pPr>
              <w:pStyle w:val="25"/>
              <w:spacing w:line="264" w:lineRule="exact"/>
              <w:rPr>
                <w:b/>
                <w:color w:val="000000" w:themeColor="text1"/>
                <w:sz w:val="24"/>
                <w:szCs w:val="24"/>
              </w:rPr>
            </w:pPr>
            <w:r>
              <w:rPr>
                <w:b/>
                <w:bCs/>
              </w:rPr>
              <w:t>Екінші таңғы ас</w:t>
            </w:r>
          </w:p>
        </w:tc>
        <w:tc>
          <w:tcPr>
            <w:tcW w:w="13894" w:type="dxa"/>
            <w:gridSpan w:val="5"/>
            <w:tcBorders>
              <w:top w:val="single" w:color="auto" w:sz="4" w:space="0"/>
              <w:left w:val="single" w:color="000000" w:sz="8" w:space="0"/>
              <w:bottom w:val="single" w:color="auto" w:sz="4" w:space="0"/>
              <w:right w:val="single" w:color="000000" w:sz="8" w:space="0"/>
            </w:tcBorders>
          </w:tcPr>
          <w:p w14:paraId="6A985137">
            <w:pPr>
              <w:spacing w:after="0" w:line="240" w:lineRule="auto"/>
              <w:rPr>
                <w:rFonts w:ascii="Times New Roman" w:hAnsi="Times New Roman" w:cs="Times New Roman"/>
                <w:lang w:val="kk-KZ"/>
              </w:rPr>
            </w:pPr>
            <w:r>
              <w:rPr>
                <w:rFonts w:ascii="Times New Roman" w:hAnsi="Times New Roman" w:cs="Times New Roman"/>
                <w:lang w:val="kk-KZ"/>
              </w:rPr>
              <w:t xml:space="preserve">Екінші таңғы ас алдында гигиеналық шараларды орындау </w:t>
            </w:r>
            <w:r>
              <w:rPr>
                <w:rFonts w:ascii="Times New Roman" w:hAnsi="Times New Roman" w:cs="Times New Roman"/>
                <w:b/>
                <w:bCs/>
                <w:lang w:val="kk-KZ"/>
              </w:rPr>
              <w:t>(мәдени-гигиеналық, өзіне-өзі қызмет ету дағдылары, еңбек әрекеті</w:t>
            </w:r>
            <w:r>
              <w:rPr>
                <w:rFonts w:ascii="Times New Roman" w:hAnsi="Times New Roman" w:cs="Times New Roman"/>
                <w:lang w:val="kk-KZ"/>
              </w:rPr>
              <w:t xml:space="preserve">, (кезекшілік) </w:t>
            </w:r>
          </w:p>
          <w:p w14:paraId="2059EF41">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cs="Times New Roman"/>
                <w:lang w:val="kk-KZ"/>
              </w:rPr>
              <w:t xml:space="preserve">Тамақтану  балалардың үстел басында дұрыс отыруын қадағалау, алаңдамау </w:t>
            </w:r>
            <w:r>
              <w:rPr>
                <w:rFonts w:ascii="Times New Roman" w:hAnsi="Times New Roman" w:cs="Times New Roman"/>
                <w:b/>
                <w:bCs/>
                <w:lang w:val="kk-KZ"/>
              </w:rPr>
              <w:t>(сөйлеуді дамыту, коммуникативтік әрекет).</w:t>
            </w:r>
          </w:p>
        </w:tc>
      </w:tr>
      <w:tr w14:paraId="41B7CE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0" w:hRule="atLeast"/>
        </w:trPr>
        <w:tc>
          <w:tcPr>
            <w:tcW w:w="2127" w:type="dxa"/>
            <w:tcBorders>
              <w:top w:val="single" w:color="auto" w:sz="4" w:space="0"/>
              <w:left w:val="single" w:color="000000" w:sz="8" w:space="0"/>
              <w:bottom w:val="single" w:color="000000" w:sz="8" w:space="0"/>
              <w:right w:val="single" w:color="000000" w:sz="8" w:space="0"/>
            </w:tcBorders>
          </w:tcPr>
          <w:p w14:paraId="6C8F4D68">
            <w:pPr>
              <w:spacing w:after="0" w:line="240" w:lineRule="auto"/>
              <w:rPr>
                <w:rFonts w:ascii="Times New Roman" w:hAnsi="Times New Roman" w:eastAsia="Times New Roman" w:cs="Times New Roman"/>
                <w:b/>
                <w:bCs/>
                <w:color w:val="000000"/>
                <w:sz w:val="24"/>
                <w:szCs w:val="24"/>
                <w:lang w:val="kk-KZ" w:eastAsia="ru-RU"/>
              </w:rPr>
            </w:pPr>
          </w:p>
          <w:p w14:paraId="57079CE1">
            <w:pPr>
              <w:spacing w:after="0" w:line="240" w:lineRule="auto"/>
              <w:rPr>
                <w:rFonts w:ascii="Times New Roman" w:hAnsi="Times New Roman" w:eastAsia="Times New Roman" w:cs="Times New Roman"/>
                <w:b/>
                <w:bCs/>
                <w:color w:val="000000"/>
                <w:sz w:val="24"/>
                <w:szCs w:val="24"/>
                <w:lang w:val="kk-KZ" w:eastAsia="ru-RU"/>
              </w:rPr>
            </w:pPr>
          </w:p>
          <w:p w14:paraId="61FF7BFB">
            <w:pPr>
              <w:spacing w:after="0" w:line="240" w:lineRule="auto"/>
              <w:rPr>
                <w:rFonts w:ascii="Times New Roman" w:hAnsi="Times New Roman" w:eastAsia="Times New Roman" w:cs="Times New Roman"/>
                <w:b/>
                <w:bCs/>
                <w:color w:val="000000"/>
                <w:sz w:val="24"/>
                <w:szCs w:val="24"/>
                <w:lang w:val="kk-KZ" w:eastAsia="ru-RU"/>
              </w:rPr>
            </w:pPr>
          </w:p>
          <w:p w14:paraId="67287CAF">
            <w:pPr>
              <w:spacing w:after="0" w:line="240" w:lineRule="auto"/>
              <w:rPr>
                <w:rFonts w:ascii="Times New Roman" w:hAnsi="Times New Roman" w:eastAsia="Times New Roman" w:cs="Times New Roman"/>
                <w:b/>
                <w:bCs/>
                <w:color w:val="000000"/>
                <w:sz w:val="24"/>
                <w:szCs w:val="24"/>
                <w:lang w:eastAsia="ru-RU"/>
              </w:rPr>
            </w:pPr>
            <w:r>
              <w:rPr>
                <w:rFonts w:ascii="Times New Roman" w:hAnsi="Times New Roman" w:eastAsia="Times New Roman" w:cs="Times New Roman"/>
                <w:b/>
                <w:bCs/>
                <w:color w:val="000000"/>
                <w:sz w:val="24"/>
                <w:szCs w:val="24"/>
                <w:lang w:eastAsia="ru-RU"/>
              </w:rPr>
              <w:t>Серуенгедайындық</w:t>
            </w:r>
          </w:p>
        </w:tc>
        <w:tc>
          <w:tcPr>
            <w:tcW w:w="13894" w:type="dxa"/>
            <w:gridSpan w:val="5"/>
            <w:tcBorders>
              <w:top w:val="single" w:color="auto" w:sz="4" w:space="0"/>
              <w:left w:val="single" w:color="000000" w:sz="8" w:space="0"/>
              <w:bottom w:val="single" w:color="auto" w:sz="4" w:space="0"/>
              <w:right w:val="single" w:color="000000" w:sz="8" w:space="0"/>
            </w:tcBorders>
          </w:tcPr>
          <w:p w14:paraId="704C3D4E">
            <w:pPr>
              <w:spacing w:after="0" w:line="240" w:lineRule="auto"/>
              <w:rPr>
                <w:rFonts w:ascii="Times New Roman" w:hAnsi="Times New Roman" w:cs="Times New Roman"/>
                <w:sz w:val="24"/>
                <w:szCs w:val="24"/>
              </w:rPr>
            </w:pPr>
          </w:p>
          <w:p w14:paraId="1B411C29">
            <w:pPr>
              <w:spacing w:after="0" w:line="240" w:lineRule="auto"/>
              <w:rPr>
                <w:rFonts w:ascii="Times New Roman" w:hAnsi="Times New Roman" w:cs="Times New Roman"/>
                <w:sz w:val="24"/>
                <w:szCs w:val="24"/>
              </w:rPr>
            </w:pPr>
          </w:p>
          <w:p w14:paraId="3DBBCA34">
            <w:pPr>
              <w:spacing w:after="0" w:line="240" w:lineRule="auto"/>
              <w:rPr>
                <w:rFonts w:ascii="Times New Roman" w:hAnsi="Times New Roman" w:cs="Times New Roman"/>
                <w:sz w:val="24"/>
                <w:szCs w:val="24"/>
              </w:rPr>
            </w:pPr>
          </w:p>
          <w:p w14:paraId="60A7544C">
            <w:pPr>
              <w:spacing w:after="0" w:line="240" w:lineRule="auto"/>
              <w:rPr>
                <w:rFonts w:ascii="Times New Roman" w:hAnsi="Times New Roman" w:cs="Times New Roman"/>
                <w:sz w:val="24"/>
                <w:szCs w:val="24"/>
              </w:rPr>
            </w:pPr>
            <w:r>
              <w:rPr>
                <w:rFonts w:ascii="Times New Roman" w:hAnsi="Times New Roman" w:cs="Times New Roman"/>
                <w:sz w:val="24"/>
                <w:szCs w:val="24"/>
              </w:rPr>
              <w:t>Киімдерінреттіліксақтапдұрыскиінугеүйрету. Достарынакөмектесу. Қатарменжұптасыпжүруді, қатардыбұзбаудыүйрету. Таза ауадақандайойындаройнайтынынбалаларменжоспарлау. (сөйлеудідамыту, өзіне-өзіқызмететудағдылары, іріжәнеұсақмоториканыдамыту).</w:t>
            </w:r>
          </w:p>
        </w:tc>
      </w:tr>
      <w:tr w14:paraId="5C7422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Borders>
              <w:top w:val="single" w:color="000000" w:sz="4" w:space="0"/>
              <w:left w:val="single" w:color="000000" w:sz="4" w:space="0"/>
              <w:bottom w:val="single" w:color="000000" w:sz="4" w:space="0"/>
              <w:right w:val="single" w:color="000000" w:sz="4" w:space="0"/>
            </w:tcBorders>
          </w:tcPr>
          <w:p w14:paraId="7E998A76">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Серуен</w:t>
            </w:r>
          </w:p>
        </w:tc>
        <w:tc>
          <w:tcPr>
            <w:tcW w:w="2693" w:type="dxa"/>
            <w:tcBorders>
              <w:top w:val="single" w:color="000000" w:sz="4" w:space="0"/>
              <w:left w:val="single" w:color="000000" w:sz="4" w:space="0"/>
              <w:bottom w:val="single" w:color="000000" w:sz="4" w:space="0"/>
              <w:right w:val="single" w:color="auto" w:sz="4" w:space="0"/>
            </w:tcBorders>
          </w:tcPr>
          <w:p w14:paraId="43474F77">
            <w:pPr>
              <w:widowControl w:val="0"/>
              <w:autoSpaceDE w:val="0"/>
              <w:autoSpaceDN w:val="0"/>
              <w:adjustRightInd w:val="0"/>
              <w:spacing w:after="0" w:line="408" w:lineRule="exact"/>
              <w:rPr>
                <w:rFonts w:ascii="Times New Roman" w:hAnsi="Times New Roman" w:eastAsia="Times New Roman" w:cs="Times New Roman"/>
                <w:b/>
                <w:bCs/>
                <w:sz w:val="24"/>
                <w:szCs w:val="24"/>
                <w:lang w:eastAsia="ru-RU"/>
              </w:rPr>
            </w:pPr>
            <w:r>
              <w:rPr>
                <w:rFonts w:ascii="Times New Roman" w:hAnsi="Times New Roman" w:eastAsia="Times New Roman" w:cs="Times New Roman"/>
                <w:b/>
                <w:bCs/>
                <w:sz w:val="24"/>
                <w:szCs w:val="24"/>
                <w:lang w:val="kk-KZ" w:eastAsia="ru-RU"/>
              </w:rPr>
              <w:t xml:space="preserve">      №6 Құстарды бақылау</w:t>
            </w:r>
          </w:p>
          <w:p w14:paraId="0E09BFB5">
            <w:pPr>
              <w:widowControl w:val="0"/>
              <w:autoSpaceDE w:val="0"/>
              <w:autoSpaceDN w:val="0"/>
              <w:adjustRightInd w:val="0"/>
              <w:spacing w:after="0" w:line="408" w:lineRule="exact"/>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val="kk-KZ" w:eastAsia="ru-RU"/>
              </w:rPr>
              <w:t>Бақылау:</w:t>
            </w:r>
            <w:r>
              <w:rPr>
                <w:rFonts w:ascii="Times New Roman" w:hAnsi="Times New Roman" w:eastAsia="Times New Roman" w:cs="Times New Roman"/>
                <w:sz w:val="24"/>
                <w:szCs w:val="24"/>
                <w:lang w:val="kk-KZ" w:eastAsia="ru-RU"/>
              </w:rPr>
              <w:t>Құстардың күзгі  тіршілігін бақылау.</w:t>
            </w:r>
          </w:p>
          <w:p w14:paraId="6A64685B">
            <w:pPr>
              <w:widowControl w:val="0"/>
              <w:autoSpaceDE w:val="0"/>
              <w:autoSpaceDN w:val="0"/>
              <w:adjustRightInd w:val="0"/>
              <w:spacing w:after="0" w:line="408" w:lineRule="exact"/>
              <w:rPr>
                <w:rFonts w:ascii="Times New Roman" w:hAnsi="Times New Roman" w:eastAsia="Times New Roman" w:cs="Times New Roman"/>
                <w:b/>
                <w:bCs/>
                <w:sz w:val="24"/>
                <w:szCs w:val="24"/>
                <w:lang w:eastAsia="ru-RU"/>
              </w:rPr>
            </w:pPr>
            <w:r>
              <w:rPr>
                <w:rFonts w:ascii="Times New Roman" w:hAnsi="Times New Roman" w:eastAsia="Times New Roman" w:cs="Times New Roman"/>
                <w:b/>
                <w:bCs/>
                <w:sz w:val="24"/>
                <w:szCs w:val="24"/>
                <w:lang w:val="kk-KZ" w:eastAsia="ru-RU"/>
              </w:rPr>
              <w:t xml:space="preserve">Мақсаты: </w:t>
            </w:r>
            <w:r>
              <w:rPr>
                <w:rFonts w:ascii="Times New Roman" w:hAnsi="Times New Roman" w:eastAsia="Times New Roman" w:cs="Times New Roman"/>
                <w:sz w:val="24"/>
                <w:szCs w:val="24"/>
                <w:lang w:val="kk-KZ" w:eastAsia="ru-RU"/>
              </w:rPr>
              <w:t>Құстардың күзгі тіршілігін қадағалай отырып, кейбіреуінің жылы жаққаұшып кететіндігі, ал кейбіреуінің қыстап  қалатындығы туралы түсінік беру</w:t>
            </w:r>
            <w:r>
              <w:rPr>
                <w:rFonts w:ascii="Times New Roman" w:hAnsi="Times New Roman" w:eastAsia="Times New Roman" w:cs="Times New Roman"/>
                <w:b/>
                <w:bCs/>
                <w:sz w:val="24"/>
                <w:szCs w:val="24"/>
                <w:lang w:val="kk-KZ" w:eastAsia="ru-RU"/>
              </w:rPr>
              <w:t>.</w:t>
            </w:r>
          </w:p>
          <w:p w14:paraId="46D35999">
            <w:pPr>
              <w:widowControl w:val="0"/>
              <w:autoSpaceDE w:val="0"/>
              <w:autoSpaceDN w:val="0"/>
              <w:adjustRightInd w:val="0"/>
              <w:spacing w:after="0" w:line="408" w:lineRule="exact"/>
              <w:rPr>
                <w:rFonts w:ascii="Times New Roman" w:hAnsi="Times New Roman" w:eastAsia="Times New Roman" w:cs="Times New Roman"/>
                <w:b/>
                <w:bCs/>
                <w:sz w:val="24"/>
                <w:szCs w:val="24"/>
                <w:lang w:eastAsia="ru-RU"/>
              </w:rPr>
            </w:pPr>
            <w:r>
              <w:rPr>
                <w:rFonts w:ascii="Times New Roman" w:hAnsi="Times New Roman" w:eastAsia="Times New Roman" w:cs="Times New Roman"/>
                <w:b/>
                <w:bCs/>
                <w:sz w:val="24"/>
                <w:szCs w:val="24"/>
                <w:lang w:val="kk-KZ" w:eastAsia="ru-RU"/>
              </w:rPr>
              <w:t>Еңбек: «Біздің ойыншықтар».</w:t>
            </w:r>
          </w:p>
          <w:p w14:paraId="50314B27">
            <w:pPr>
              <w:widowControl w:val="0"/>
              <w:autoSpaceDE w:val="0"/>
              <w:autoSpaceDN w:val="0"/>
              <w:adjustRightInd w:val="0"/>
              <w:spacing w:after="0" w:line="408" w:lineRule="exact"/>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Ойыншықтарын ұқыптап таза ұстауға, үйрету.</w:t>
            </w:r>
          </w:p>
          <w:p w14:paraId="668C80B2">
            <w:pPr>
              <w:widowControl w:val="0"/>
              <w:autoSpaceDE w:val="0"/>
              <w:autoSpaceDN w:val="0"/>
              <w:adjustRightInd w:val="0"/>
              <w:spacing w:after="0" w:line="408" w:lineRule="exact"/>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 «Құстар қайтып барады».                   </w:t>
            </w:r>
          </w:p>
          <w:p w14:paraId="76617C98">
            <w:pPr>
              <w:widowControl w:val="0"/>
              <w:autoSpaceDE w:val="0"/>
              <w:autoSpaceDN w:val="0"/>
              <w:adjustRightInd w:val="0"/>
              <w:spacing w:after="0" w:line="408" w:lineRule="exact"/>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Балаларға тақпақ жаттату арқылы сөздік қорларын молайту</w:t>
            </w:r>
            <w:r>
              <w:rPr>
                <w:rFonts w:ascii="Times New Roman" w:hAnsi="Times New Roman" w:eastAsia="Times New Roman" w:cs="Times New Roman"/>
                <w:b/>
                <w:bCs/>
                <w:sz w:val="24"/>
                <w:szCs w:val="24"/>
                <w:lang w:val="kk-KZ" w:eastAsia="ru-RU"/>
              </w:rPr>
              <w:t xml:space="preserve">, </w:t>
            </w:r>
          </w:p>
          <w:p w14:paraId="3607B338">
            <w:pPr>
              <w:widowControl w:val="0"/>
              <w:autoSpaceDE w:val="0"/>
              <w:autoSpaceDN w:val="0"/>
              <w:adjustRightInd w:val="0"/>
              <w:spacing w:after="0" w:line="408" w:lineRule="exact"/>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 Қимылдық ойын: «Жүзік салу»</w:t>
            </w:r>
          </w:p>
          <w:p w14:paraId="1ECCB419">
            <w:pPr>
              <w:widowControl w:val="0"/>
              <w:autoSpaceDE w:val="0"/>
              <w:autoSpaceDN w:val="0"/>
              <w:adjustRightInd w:val="0"/>
              <w:spacing w:after="0" w:line="408" w:lineRule="exact"/>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 xml:space="preserve">Мақсаты: </w:t>
            </w:r>
            <w:r>
              <w:rPr>
                <w:rFonts w:ascii="Times New Roman" w:hAnsi="Times New Roman" w:eastAsia="Times New Roman" w:cs="Times New Roman"/>
                <w:sz w:val="24"/>
                <w:szCs w:val="24"/>
                <w:lang w:val="kk-KZ" w:eastAsia="ru-RU"/>
              </w:rPr>
              <w:t>Зейін қойып тыңдауға  үйрету.</w:t>
            </w:r>
          </w:p>
          <w:p w14:paraId="485ACEBB">
            <w:pPr>
              <w:widowControl w:val="0"/>
              <w:autoSpaceDE w:val="0"/>
              <w:autoSpaceDN w:val="0"/>
              <w:adjustRightInd w:val="0"/>
              <w:spacing w:after="0" w:line="408" w:lineRule="exact"/>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Қимылдық ойын: «Сымсыз телефон».</w:t>
            </w:r>
          </w:p>
          <w:p w14:paraId="28391276">
            <w:pPr>
              <w:spacing w:after="0" w:line="240" w:lineRule="auto"/>
              <w:rPr>
                <w:rFonts w:ascii="Times New Roman" w:hAnsi="Times New Roman" w:cs="Times New Roman"/>
                <w:b/>
                <w:sz w:val="24"/>
                <w:szCs w:val="24"/>
                <w:lang w:val="kk-KZ"/>
              </w:rPr>
            </w:pPr>
            <w:r>
              <w:rPr>
                <w:rFonts w:ascii="Times New Roman" w:hAnsi="Times New Roman" w:eastAsia="Times New Roman" w:cs="Times New Roman"/>
                <w:b/>
                <w:bCs/>
                <w:sz w:val="24"/>
                <w:szCs w:val="24"/>
                <w:lang w:val="kk-KZ" w:eastAsia="ru-RU"/>
              </w:rPr>
              <w:t>.</w:t>
            </w:r>
            <w:r>
              <w:rPr>
                <w:rFonts w:ascii="Times New Roman" w:hAnsi="Times New Roman" w:cs="Times New Roman"/>
                <w:b/>
                <w:i/>
                <w:sz w:val="24"/>
                <w:szCs w:val="24"/>
                <w:lang w:val="kk-KZ"/>
              </w:rPr>
              <w:t>Экологиялық мәдениетті қалыптастыру.</w:t>
            </w:r>
          </w:p>
        </w:tc>
        <w:tc>
          <w:tcPr>
            <w:tcW w:w="2693" w:type="dxa"/>
            <w:tcBorders>
              <w:top w:val="single" w:color="000000" w:sz="4" w:space="0"/>
              <w:left w:val="single" w:color="auto" w:sz="4" w:space="0"/>
              <w:bottom w:val="single" w:color="000000" w:sz="4" w:space="0"/>
              <w:right w:val="single" w:color="000000" w:sz="4" w:space="0"/>
            </w:tcBorders>
          </w:tcPr>
          <w:p w14:paraId="1C0B5198">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№7 Ауа-райын бақылау</w:t>
            </w:r>
          </w:p>
          <w:p w14:paraId="5A3F83BE">
            <w:pPr>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Бақылау:</w:t>
            </w:r>
            <w:r>
              <w:rPr>
                <w:rFonts w:ascii="Times New Roman" w:hAnsi="Times New Roman" w:cs="Times New Roman"/>
                <w:sz w:val="24"/>
                <w:szCs w:val="24"/>
                <w:lang w:val="kk-KZ"/>
              </w:rPr>
              <w:t>Ауа-райын  бақылау.</w:t>
            </w:r>
          </w:p>
          <w:p w14:paraId="573CE0AB">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 xml:space="preserve">Мақсаты: </w:t>
            </w:r>
            <w:r>
              <w:rPr>
                <w:rFonts w:ascii="Times New Roman" w:hAnsi="Times New Roman" w:cs="Times New Roman"/>
                <w:sz w:val="24"/>
                <w:szCs w:val="24"/>
                <w:lang w:val="kk-KZ"/>
              </w:rPr>
              <w:t>Ауа-райын  бақылай отырып, күз мезгілінің өзіне тән ерекшеліктерін көрсете сипаттау</w:t>
            </w:r>
            <w:r>
              <w:rPr>
                <w:rFonts w:ascii="Times New Roman" w:hAnsi="Times New Roman" w:cs="Times New Roman"/>
                <w:b/>
                <w:bCs/>
                <w:sz w:val="24"/>
                <w:szCs w:val="24"/>
                <w:lang w:val="kk-KZ"/>
              </w:rPr>
              <w:t>.</w:t>
            </w:r>
          </w:p>
          <w:p w14:paraId="526A68FB">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Еңбек: «Таза алаң».</w:t>
            </w:r>
          </w:p>
          <w:p w14:paraId="071C3B82">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 xml:space="preserve">Мақсаты: </w:t>
            </w:r>
            <w:r>
              <w:rPr>
                <w:rFonts w:ascii="Times New Roman" w:hAnsi="Times New Roman" w:cs="Times New Roman"/>
                <w:sz w:val="24"/>
                <w:szCs w:val="24"/>
                <w:lang w:val="kk-KZ"/>
              </w:rPr>
              <w:t>Аула сыпырушыға көмектесу.Тазалыққа, кішіпейілдікке үйрету.Үлкендердің еңбегін қадірлей білуге тәрбиелеу</w:t>
            </w:r>
            <w:r>
              <w:rPr>
                <w:rFonts w:ascii="Times New Roman" w:hAnsi="Times New Roman" w:cs="Times New Roman"/>
                <w:b/>
                <w:bCs/>
                <w:sz w:val="24"/>
                <w:szCs w:val="24"/>
                <w:lang w:val="kk-KZ"/>
              </w:rPr>
              <w:t>.</w:t>
            </w:r>
          </w:p>
          <w:p w14:paraId="38F2C825">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Ойын: «Қасқыр мен қаздар».</w:t>
            </w:r>
          </w:p>
          <w:p w14:paraId="2C8BFD65">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 xml:space="preserve">Мақсаты: </w:t>
            </w:r>
            <w:r>
              <w:rPr>
                <w:rFonts w:ascii="Times New Roman" w:hAnsi="Times New Roman" w:cs="Times New Roman"/>
                <w:sz w:val="24"/>
                <w:szCs w:val="24"/>
                <w:lang w:val="kk-KZ"/>
              </w:rPr>
              <w:t>Топ болып ойнауға, рөлдерді бөліп ойнауға қалыптастыру</w:t>
            </w:r>
            <w:r>
              <w:rPr>
                <w:rFonts w:ascii="Times New Roman" w:hAnsi="Times New Roman" w:cs="Times New Roman"/>
                <w:b/>
                <w:bCs/>
                <w:sz w:val="24"/>
                <w:szCs w:val="24"/>
                <w:lang w:val="kk-KZ"/>
              </w:rPr>
              <w:t>.</w:t>
            </w:r>
          </w:p>
          <w:p w14:paraId="421618B4">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Қимылдық ойын: «Тымпи-тымпи».</w:t>
            </w:r>
          </w:p>
          <w:p w14:paraId="008BA4EE">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 xml:space="preserve">Мақсаты: </w:t>
            </w:r>
            <w:r>
              <w:rPr>
                <w:rFonts w:ascii="Times New Roman" w:hAnsi="Times New Roman" w:cs="Times New Roman"/>
                <w:sz w:val="24"/>
                <w:szCs w:val="24"/>
                <w:lang w:val="kk-KZ"/>
              </w:rPr>
              <w:t>Топ болып ойнауға, рөлдерді бөліп ойнауға қалыптастыру</w:t>
            </w:r>
            <w:r>
              <w:rPr>
                <w:rFonts w:ascii="Times New Roman" w:hAnsi="Times New Roman" w:cs="Times New Roman"/>
                <w:b/>
                <w:bCs/>
                <w:sz w:val="24"/>
                <w:szCs w:val="24"/>
                <w:lang w:val="kk-KZ"/>
              </w:rPr>
              <w:t>.</w:t>
            </w:r>
          </w:p>
          <w:p w14:paraId="184F07E8">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Балалардың өз бетімен ойнауы:</w:t>
            </w:r>
          </w:p>
          <w:p w14:paraId="496A0BF7">
            <w:pPr>
              <w:spacing w:after="0" w:line="240" w:lineRule="auto"/>
              <w:rPr>
                <w:rFonts w:ascii="Times New Roman" w:hAnsi="Times New Roman" w:cs="Times New Roman"/>
                <w:sz w:val="24"/>
                <w:szCs w:val="24"/>
                <w:lang w:val="kk-KZ"/>
              </w:rPr>
            </w:pPr>
            <w:r>
              <w:rPr>
                <w:rFonts w:ascii="Times New Roman" w:hAnsi="Times New Roman" w:cs="Times New Roman"/>
                <w:b/>
                <w:i/>
                <w:sz w:val="24"/>
                <w:szCs w:val="24"/>
                <w:lang w:val="kk-KZ"/>
              </w:rPr>
              <w:t>Экологиялық мәдениетті қалыптастыру.</w:t>
            </w:r>
          </w:p>
        </w:tc>
        <w:tc>
          <w:tcPr>
            <w:tcW w:w="2835" w:type="dxa"/>
            <w:tcBorders>
              <w:top w:val="single" w:color="000000" w:sz="4" w:space="0"/>
              <w:left w:val="single" w:color="000000" w:sz="4" w:space="0"/>
              <w:bottom w:val="single" w:color="000000" w:sz="4" w:space="0"/>
              <w:right w:val="single" w:color="000000" w:sz="4" w:space="0"/>
            </w:tcBorders>
          </w:tcPr>
          <w:p w14:paraId="427C5D10">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№8 Күзгі жапырақтарды бақылау</w:t>
            </w:r>
          </w:p>
          <w:p w14:paraId="04F40DFA">
            <w:pPr>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 xml:space="preserve">Бақылау:  </w:t>
            </w:r>
            <w:r>
              <w:rPr>
                <w:rFonts w:ascii="Times New Roman" w:hAnsi="Times New Roman" w:cs="Times New Roman"/>
                <w:sz w:val="24"/>
                <w:szCs w:val="24"/>
                <w:lang w:val="kk-KZ"/>
              </w:rPr>
              <w:t>Күзгі жапырақтарды  бақылау.</w:t>
            </w:r>
          </w:p>
          <w:p w14:paraId="2676ACDA">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 xml:space="preserve">Мақсаты: </w:t>
            </w:r>
            <w:r>
              <w:rPr>
                <w:rFonts w:ascii="Times New Roman" w:hAnsi="Times New Roman" w:cs="Times New Roman"/>
                <w:sz w:val="24"/>
                <w:szCs w:val="24"/>
                <w:lang w:val="kk-KZ"/>
              </w:rPr>
              <w:t>Мезгілге байланысты  жапырақ түстерінің  өзгеруін  қадағалау</w:t>
            </w:r>
            <w:r>
              <w:rPr>
                <w:rFonts w:ascii="Times New Roman" w:hAnsi="Times New Roman" w:cs="Times New Roman"/>
                <w:b/>
                <w:bCs/>
                <w:sz w:val="24"/>
                <w:szCs w:val="24"/>
                <w:lang w:val="kk-KZ"/>
              </w:rPr>
              <w:t>.</w:t>
            </w:r>
          </w:p>
          <w:p w14:paraId="73831581">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Еңбек:</w:t>
            </w:r>
            <w:r>
              <w:rPr>
                <w:rFonts w:ascii="Times New Roman" w:hAnsi="Times New Roman" w:cs="Times New Roman"/>
                <w:sz w:val="24"/>
                <w:szCs w:val="24"/>
                <w:lang w:val="kk-KZ"/>
              </w:rPr>
              <w:t>Жапырақтардан гүл шоғын   жасау</w:t>
            </w:r>
          </w:p>
          <w:p w14:paraId="2887407B">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 xml:space="preserve">Мақсаты: </w:t>
            </w:r>
            <w:r>
              <w:rPr>
                <w:rFonts w:ascii="Times New Roman" w:hAnsi="Times New Roman" w:cs="Times New Roman"/>
                <w:sz w:val="24"/>
                <w:szCs w:val="24"/>
                <w:lang w:val="kk-KZ"/>
              </w:rPr>
              <w:t>Қол икемділігін дамыта отырып, әсемділікті, әдемілікті сезіне білуге талпындыру</w:t>
            </w:r>
            <w:r>
              <w:rPr>
                <w:rFonts w:ascii="Times New Roman" w:hAnsi="Times New Roman" w:cs="Times New Roman"/>
                <w:b/>
                <w:bCs/>
                <w:sz w:val="24"/>
                <w:szCs w:val="24"/>
                <w:lang w:val="kk-KZ"/>
              </w:rPr>
              <w:t>.</w:t>
            </w:r>
          </w:p>
          <w:p w14:paraId="453864A9">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 xml:space="preserve">Мақсаты: </w:t>
            </w:r>
            <w:r>
              <w:rPr>
                <w:rFonts w:ascii="Times New Roman" w:hAnsi="Times New Roman" w:cs="Times New Roman"/>
                <w:sz w:val="24"/>
                <w:szCs w:val="24"/>
                <w:lang w:val="kk-KZ"/>
              </w:rPr>
              <w:t>Балалардың  тілдерін дамыту арқылы, сөздік қорын дамыту</w:t>
            </w:r>
            <w:r>
              <w:rPr>
                <w:rFonts w:ascii="Times New Roman" w:hAnsi="Times New Roman" w:cs="Times New Roman"/>
                <w:b/>
                <w:bCs/>
                <w:sz w:val="24"/>
                <w:szCs w:val="24"/>
                <w:lang w:val="kk-KZ"/>
              </w:rPr>
              <w:t>.</w:t>
            </w:r>
          </w:p>
          <w:p w14:paraId="74C11F57">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Ойын: «Аю жүрген орманда».</w:t>
            </w:r>
          </w:p>
          <w:p w14:paraId="292362FA">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 xml:space="preserve">Мақсаты: </w:t>
            </w:r>
            <w:r>
              <w:rPr>
                <w:rFonts w:ascii="Times New Roman" w:hAnsi="Times New Roman" w:cs="Times New Roman"/>
                <w:sz w:val="24"/>
                <w:szCs w:val="24"/>
                <w:lang w:val="kk-KZ"/>
              </w:rPr>
              <w:t>Қимыл қозғалысын дамыту</w:t>
            </w:r>
          </w:p>
          <w:p w14:paraId="74F26B19">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Қимылдық ойын: «Монданақ».</w:t>
            </w:r>
          </w:p>
          <w:p w14:paraId="33941E20">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Балалардың өз бетімен ойнауы:</w:t>
            </w:r>
          </w:p>
          <w:p w14:paraId="502C5C61">
            <w:pPr>
              <w:spacing w:after="0" w:line="240" w:lineRule="auto"/>
              <w:rPr>
                <w:rFonts w:ascii="Times New Roman" w:hAnsi="Times New Roman" w:cs="Times New Roman"/>
                <w:b/>
                <w:bCs/>
                <w:sz w:val="24"/>
                <w:szCs w:val="24"/>
              </w:rPr>
            </w:pPr>
            <w:r>
              <w:rPr>
                <w:rFonts w:ascii="Times New Roman" w:hAnsi="Times New Roman" w:cs="Times New Roman"/>
                <w:b/>
                <w:bCs/>
                <w:sz w:val="24"/>
                <w:szCs w:val="24"/>
                <w:lang w:val="kk-KZ"/>
              </w:rPr>
              <w:t>1.Орта доп</w:t>
            </w:r>
          </w:p>
          <w:p w14:paraId="40AD9EE8">
            <w:pPr>
              <w:spacing w:after="0" w:line="240" w:lineRule="auto"/>
              <w:rPr>
                <w:rFonts w:ascii="Times New Roman" w:hAnsi="Times New Roman" w:cs="Times New Roman"/>
                <w:b/>
                <w:bCs/>
                <w:sz w:val="24"/>
                <w:szCs w:val="24"/>
              </w:rPr>
            </w:pPr>
            <w:r>
              <w:rPr>
                <w:rFonts w:ascii="Times New Roman" w:hAnsi="Times New Roman" w:cs="Times New Roman"/>
                <w:b/>
                <w:bCs/>
                <w:sz w:val="24"/>
                <w:szCs w:val="24"/>
                <w:lang w:val="kk-KZ"/>
              </w:rPr>
              <w:t>2.Әткеншек  тебу</w:t>
            </w:r>
          </w:p>
          <w:p w14:paraId="47880DD8">
            <w:pPr>
              <w:spacing w:after="0" w:line="240" w:lineRule="auto"/>
              <w:rPr>
                <w:rFonts w:ascii="Times New Roman" w:hAnsi="Times New Roman" w:cs="Times New Roman"/>
                <w:b/>
                <w:bCs/>
                <w:sz w:val="24"/>
                <w:szCs w:val="24"/>
              </w:rPr>
            </w:pPr>
            <w:r>
              <w:rPr>
                <w:rFonts w:ascii="Times New Roman" w:hAnsi="Times New Roman" w:cs="Times New Roman"/>
                <w:b/>
                <w:bCs/>
                <w:sz w:val="24"/>
                <w:szCs w:val="24"/>
                <w:lang w:val="kk-KZ"/>
              </w:rPr>
              <w:t>3.Қуаласпақ</w:t>
            </w:r>
          </w:p>
          <w:p w14:paraId="1A1A94C2">
            <w:pPr>
              <w:spacing w:after="0" w:line="240" w:lineRule="auto"/>
              <w:rPr>
                <w:rFonts w:ascii="Times New Roman" w:hAnsi="Times New Roman" w:cs="Times New Roman"/>
                <w:sz w:val="24"/>
                <w:szCs w:val="24"/>
                <w:lang w:val="kk-KZ"/>
              </w:rPr>
            </w:pPr>
          </w:p>
        </w:tc>
        <w:tc>
          <w:tcPr>
            <w:tcW w:w="2835" w:type="dxa"/>
            <w:tcBorders>
              <w:top w:val="single" w:color="000000" w:sz="4" w:space="0"/>
              <w:left w:val="single" w:color="000000" w:sz="4" w:space="0"/>
              <w:bottom w:val="single" w:color="000000" w:sz="4" w:space="0"/>
              <w:right w:val="single" w:color="000000" w:sz="4" w:space="0"/>
            </w:tcBorders>
          </w:tcPr>
          <w:p w14:paraId="73F06BE7">
            <w:pPr>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№9 Алтын күзді бақылау</w:t>
            </w:r>
          </w:p>
          <w:p w14:paraId="7AE129A7">
            <w:pPr>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Бақылау:</w:t>
            </w:r>
            <w:r>
              <w:rPr>
                <w:rFonts w:ascii="Times New Roman" w:hAnsi="Times New Roman" w:cs="Times New Roman"/>
                <w:sz w:val="24"/>
                <w:szCs w:val="24"/>
                <w:lang w:val="kk-KZ"/>
              </w:rPr>
              <w:t xml:space="preserve">  Алтын күзді  бақылау.</w:t>
            </w:r>
          </w:p>
          <w:p w14:paraId="0006E606">
            <w:pPr>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Мақсаты:</w:t>
            </w:r>
            <w:r>
              <w:rPr>
                <w:rFonts w:ascii="Times New Roman" w:hAnsi="Times New Roman" w:cs="Times New Roman"/>
                <w:sz w:val="24"/>
                <w:szCs w:val="24"/>
                <w:lang w:val="kk-KZ"/>
              </w:rPr>
              <w:t xml:space="preserve"> Күзгі  алаңның назар аударып, күздің алғашқы белгілерін анықтау.Қай ағаштың жапырақтары ерте өзгеріске ұшырайтынын, түрін, түсін ажырату.</w:t>
            </w:r>
          </w:p>
          <w:p w14:paraId="100747D1">
            <w:pPr>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Қимылдық ойын:</w:t>
            </w:r>
            <w:r>
              <w:rPr>
                <w:rFonts w:ascii="Times New Roman" w:hAnsi="Times New Roman" w:cs="Times New Roman"/>
                <w:sz w:val="24"/>
                <w:szCs w:val="24"/>
                <w:lang w:val="kk-KZ"/>
              </w:rPr>
              <w:t xml:space="preserve"> «Жылғадан қарғып өтеміз», «Қоян мен қасқыр».</w:t>
            </w:r>
          </w:p>
          <w:p w14:paraId="3424BC43">
            <w:pPr>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Мақсаты:</w:t>
            </w:r>
            <w:r>
              <w:rPr>
                <w:rFonts w:ascii="Times New Roman" w:hAnsi="Times New Roman" w:cs="Times New Roman"/>
                <w:sz w:val="24"/>
                <w:szCs w:val="24"/>
                <w:lang w:val="kk-KZ"/>
              </w:rPr>
              <w:t>Ептілікке, жылдамдыққа  бірлесіп ойнауға үйрету.</w:t>
            </w:r>
          </w:p>
          <w:p w14:paraId="43E17141">
            <w:pPr>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Еңбек</w:t>
            </w:r>
            <w:r>
              <w:rPr>
                <w:rFonts w:ascii="Times New Roman" w:hAnsi="Times New Roman" w:cs="Times New Roman"/>
                <w:sz w:val="24"/>
                <w:szCs w:val="24"/>
                <w:lang w:val="kk-KZ"/>
              </w:rPr>
              <w:t>: «Таза алаң»</w:t>
            </w:r>
          </w:p>
          <w:p w14:paraId="1EF338F5">
            <w:pPr>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Мақсаты:</w:t>
            </w:r>
            <w:r>
              <w:rPr>
                <w:rFonts w:ascii="Times New Roman" w:hAnsi="Times New Roman" w:cs="Times New Roman"/>
                <w:sz w:val="24"/>
                <w:szCs w:val="24"/>
                <w:lang w:val="kk-KZ"/>
              </w:rPr>
              <w:t xml:space="preserve"> Ойын  алаңындағы  ағаш  бұтақтарын жинау.Балаларды еңбек сүйгіштікке тәрбиелеу.Бастаған  ісін аяғына дейін тиянақты орындауға үйрету..</w:t>
            </w:r>
          </w:p>
          <w:p w14:paraId="629FAF20">
            <w:pPr>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 xml:space="preserve">Қимылдық ойын: </w:t>
            </w:r>
            <w:r>
              <w:rPr>
                <w:rFonts w:ascii="Times New Roman" w:hAnsi="Times New Roman" w:cs="Times New Roman"/>
                <w:sz w:val="24"/>
                <w:szCs w:val="24"/>
                <w:lang w:val="kk-KZ"/>
              </w:rPr>
              <w:t>«Көрші».</w:t>
            </w:r>
          </w:p>
          <w:p w14:paraId="31409890">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Мақсаты:Балалардың ептілікке , сезімталдық,кеңістікті  бағдарлай білуге үйрете отырып, батылдық сияқты  қабілеттерін одан  әрі  дамыту.Шапшаң қимылдап,  жылдам жүгіруге үйрету.</w:t>
            </w:r>
          </w:p>
          <w:p w14:paraId="03DA8AD9">
            <w:pPr>
              <w:spacing w:after="0" w:line="240" w:lineRule="auto"/>
              <w:rPr>
                <w:rFonts w:ascii="Times New Roman" w:hAnsi="Times New Roman" w:cs="Times New Roman"/>
                <w:sz w:val="24"/>
                <w:szCs w:val="24"/>
              </w:rPr>
            </w:pPr>
            <w:r>
              <w:rPr>
                <w:rFonts w:ascii="Times New Roman" w:hAnsi="Times New Roman" w:cs="Times New Roman"/>
                <w:b/>
                <w:bCs/>
                <w:sz w:val="24"/>
                <w:szCs w:val="24"/>
                <w:lang w:val="kk-KZ"/>
              </w:rPr>
              <w:t>Дербес ойындар.</w:t>
            </w:r>
          </w:p>
          <w:p w14:paraId="2478B7BD">
            <w:pPr>
              <w:spacing w:after="0" w:line="240" w:lineRule="auto"/>
              <w:rPr>
                <w:rFonts w:ascii="Times New Roman" w:hAnsi="Times New Roman" w:cs="Times New Roman"/>
                <w:sz w:val="24"/>
                <w:szCs w:val="24"/>
                <w:lang w:val="kk-KZ"/>
              </w:rPr>
            </w:pPr>
          </w:p>
        </w:tc>
        <w:tc>
          <w:tcPr>
            <w:tcW w:w="2838" w:type="dxa"/>
            <w:tcBorders>
              <w:top w:val="single" w:color="000000" w:sz="4" w:space="0"/>
              <w:left w:val="single" w:color="000000" w:sz="4" w:space="0"/>
              <w:bottom w:val="single" w:color="000000" w:sz="4" w:space="0"/>
              <w:right w:val="single" w:color="000000" w:sz="4" w:space="0"/>
            </w:tcBorders>
          </w:tcPr>
          <w:p w14:paraId="735CB049">
            <w:pPr>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№10 Жәндіктерді бақылау</w:t>
            </w:r>
          </w:p>
          <w:p w14:paraId="14488DCF">
            <w:pPr>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Бақылау:</w:t>
            </w:r>
            <w:r>
              <w:rPr>
                <w:rFonts w:ascii="Times New Roman" w:hAnsi="Times New Roman" w:cs="Times New Roman"/>
                <w:sz w:val="24"/>
                <w:szCs w:val="24"/>
                <w:lang w:val="kk-KZ"/>
              </w:rPr>
              <w:t xml:space="preserve">  Жәндіктерді бақылау.</w:t>
            </w:r>
          </w:p>
          <w:p w14:paraId="164791A1">
            <w:pPr>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Мақсаты:</w:t>
            </w:r>
            <w:r>
              <w:rPr>
                <w:rFonts w:ascii="Times New Roman" w:hAnsi="Times New Roman" w:cs="Times New Roman"/>
                <w:sz w:val="24"/>
                <w:szCs w:val="24"/>
                <w:lang w:val="kk-KZ"/>
              </w:rPr>
              <w:t xml:space="preserve">  Күзде  жәндіктер қысқа қалай  дайындалады?Мінекей, құмырсқаларды қараңдаршы, өз азықтарын жинап еңбектеніп жатыр.</w:t>
            </w:r>
          </w:p>
          <w:p w14:paraId="007432A2">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  «Қыстың қамын жаз ойла».</w:t>
            </w:r>
          </w:p>
          <w:p w14:paraId="7BFE7995">
            <w:pPr>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Еңбек</w:t>
            </w:r>
            <w:r>
              <w:rPr>
                <w:rFonts w:ascii="Times New Roman" w:hAnsi="Times New Roman" w:cs="Times New Roman"/>
                <w:sz w:val="24"/>
                <w:szCs w:val="24"/>
                <w:lang w:val="kk-KZ"/>
              </w:rPr>
              <w:t>:Біздің алаң.</w:t>
            </w:r>
          </w:p>
          <w:p w14:paraId="5499C213">
            <w:pPr>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Мақсаты:</w:t>
            </w:r>
            <w:r>
              <w:rPr>
                <w:rFonts w:ascii="Times New Roman" w:hAnsi="Times New Roman" w:cs="Times New Roman"/>
                <w:sz w:val="24"/>
                <w:szCs w:val="24"/>
                <w:lang w:val="kk-KZ"/>
              </w:rPr>
              <w:t xml:space="preserve"> Ауладағы жапырақтарды жинау.Балалардың еңбекке ынтасын арттырып , өздігінен еңбек ете  білуге үйрету.</w:t>
            </w:r>
          </w:p>
          <w:p w14:paraId="68B1DF87">
            <w:pPr>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Қимылдық ойын:  «Итеріспек»</w:t>
            </w:r>
          </w:p>
          <w:p w14:paraId="7F3C7AC3">
            <w:pPr>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Балалардың өз бетімен ойнауы:</w:t>
            </w:r>
          </w:p>
          <w:p w14:paraId="3CE9B402">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1. Тығылыспақ.</w:t>
            </w:r>
          </w:p>
          <w:p w14:paraId="3DEDC9F2">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2. Тартқышқа  тартылу.</w:t>
            </w:r>
          </w:p>
          <w:p w14:paraId="737897E6">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3.Допты қуалау.</w:t>
            </w:r>
          </w:p>
        </w:tc>
      </w:tr>
      <w:tr w14:paraId="4D9C8B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7" w:hRule="atLeast"/>
        </w:trPr>
        <w:tc>
          <w:tcPr>
            <w:tcW w:w="2127" w:type="dxa"/>
            <w:tcBorders>
              <w:top w:val="single" w:color="000000" w:sz="8" w:space="0"/>
              <w:left w:val="single" w:color="000000" w:sz="8" w:space="0"/>
              <w:bottom w:val="single" w:color="000000" w:sz="8" w:space="0"/>
              <w:right w:val="single" w:color="000000" w:sz="8" w:space="0"/>
            </w:tcBorders>
          </w:tcPr>
          <w:p w14:paraId="4FB9D214">
            <w:pPr>
              <w:spacing w:after="0" w:line="240" w:lineRule="auto"/>
              <w:rPr>
                <w:rFonts w:ascii="Times New Roman" w:hAnsi="Times New Roman" w:eastAsia="Times New Roman" w:cs="Times New Roman"/>
                <w:b/>
                <w:bCs/>
                <w:color w:val="000000"/>
                <w:sz w:val="24"/>
                <w:szCs w:val="24"/>
                <w:lang w:eastAsia="ru-RU"/>
              </w:rPr>
            </w:pPr>
            <w:r>
              <w:rPr>
                <w:rFonts w:ascii="Times New Roman" w:hAnsi="Times New Roman" w:eastAsia="Times New Roman" w:cs="Times New Roman"/>
                <w:b/>
                <w:bCs/>
                <w:color w:val="000000"/>
                <w:sz w:val="24"/>
                <w:szCs w:val="24"/>
                <w:lang w:eastAsia="ru-RU"/>
              </w:rPr>
              <w:t>Серуеннен оралу</w:t>
            </w:r>
          </w:p>
          <w:p w14:paraId="2CB12810">
            <w:pPr>
              <w:spacing w:after="0" w:line="240" w:lineRule="auto"/>
              <w:rPr>
                <w:rFonts w:ascii="Times New Roman" w:hAnsi="Times New Roman" w:eastAsia="Times New Roman" w:cs="Times New Roman"/>
                <w:b/>
                <w:bCs/>
                <w:color w:val="000000"/>
                <w:sz w:val="24"/>
                <w:szCs w:val="24"/>
                <w:lang w:eastAsia="ru-RU"/>
              </w:rPr>
            </w:pPr>
          </w:p>
          <w:p w14:paraId="77E65EBE">
            <w:pPr>
              <w:spacing w:after="0" w:line="240" w:lineRule="auto"/>
              <w:rPr>
                <w:rFonts w:ascii="Times New Roman" w:hAnsi="Times New Roman" w:cs="Times New Roman"/>
                <w:sz w:val="24"/>
                <w:szCs w:val="24"/>
                <w:lang w:val="kk-KZ"/>
              </w:rPr>
            </w:pPr>
          </w:p>
        </w:tc>
        <w:tc>
          <w:tcPr>
            <w:tcW w:w="13894" w:type="dxa"/>
            <w:gridSpan w:val="5"/>
          </w:tcPr>
          <w:p w14:paraId="73FD9C79">
            <w:pPr>
              <w:spacing w:after="0" w:line="240" w:lineRule="auto"/>
              <w:jc w:val="center"/>
              <w:rPr>
                <w:rFonts w:ascii="Times New Roman" w:hAnsi="Times New Roman" w:cs="Times New Roman"/>
                <w:b/>
                <w:iCs/>
                <w:sz w:val="24"/>
                <w:szCs w:val="24"/>
                <w:lang w:val="kk-KZ"/>
              </w:rPr>
            </w:pPr>
            <w:r>
              <w:rPr>
                <w:rFonts w:ascii="Times New Roman" w:hAnsi="Times New Roman" w:cs="Times New Roman"/>
                <w:b/>
                <w:iCs/>
                <w:kern w:val="2"/>
                <w:sz w:val="24"/>
                <w:szCs w:val="24"/>
                <w:lang w:val="kk-KZ"/>
              </w:rPr>
              <w:t>«Еңбегі адал жас өрен» - өз-өзіне қызмет жасау.</w:t>
            </w:r>
          </w:p>
          <w:p w14:paraId="4D1D05F4">
            <w:pPr>
              <w:spacing w:after="0" w:line="240" w:lineRule="auto"/>
              <w:rPr>
                <w:rFonts w:ascii="Times New Roman" w:hAnsi="Times New Roman" w:cs="Times New Roman"/>
                <w:bCs/>
                <w:iCs/>
                <w:sz w:val="24"/>
                <w:szCs w:val="24"/>
                <w:lang w:val="kk-KZ"/>
              </w:rPr>
            </w:pPr>
            <w:r>
              <w:rPr>
                <w:rFonts w:ascii="Times New Roman" w:hAnsi="Times New Roman" w:cs="Times New Roman"/>
                <w:bCs/>
                <w:iCs/>
                <w:sz w:val="24"/>
                <w:szCs w:val="24"/>
                <w:lang w:val="kk-KZ"/>
              </w:rPr>
              <w:t>Тазалық процедурасы.</w:t>
            </w:r>
          </w:p>
          <w:p w14:paraId="520C6DDB">
            <w:pPr>
              <w:spacing w:after="0" w:line="240" w:lineRule="auto"/>
              <w:rPr>
                <w:rFonts w:ascii="Times New Roman" w:hAnsi="Times New Roman" w:cs="Times New Roman"/>
                <w:bCs/>
                <w:iCs/>
                <w:sz w:val="24"/>
                <w:szCs w:val="24"/>
                <w:lang w:val="kk-KZ"/>
              </w:rPr>
            </w:pPr>
            <w:r>
              <w:rPr>
                <w:rFonts w:ascii="Times New Roman" w:hAnsi="Times New Roman" w:cs="Times New Roman"/>
                <w:bCs/>
                <w:iCs/>
                <w:sz w:val="24"/>
                <w:szCs w:val="24"/>
                <w:lang w:val="kk-KZ"/>
              </w:rPr>
              <w:t xml:space="preserve">Қолдарын сабынмен </w:t>
            </w:r>
          </w:p>
          <w:p w14:paraId="5E2B3DE2">
            <w:pPr>
              <w:spacing w:after="0" w:line="240" w:lineRule="auto"/>
              <w:rPr>
                <w:rFonts w:ascii="Times New Roman" w:hAnsi="Times New Roman" w:cs="Times New Roman"/>
                <w:bCs/>
                <w:iCs/>
                <w:sz w:val="24"/>
                <w:szCs w:val="24"/>
                <w:lang w:val="kk-KZ"/>
              </w:rPr>
            </w:pPr>
            <w:r>
              <w:rPr>
                <w:rFonts w:ascii="Times New Roman" w:hAnsi="Times New Roman" w:cs="Times New Roman"/>
                <w:bCs/>
                <w:iCs/>
                <w:sz w:val="24"/>
                <w:szCs w:val="24"/>
                <w:lang w:val="kk-KZ"/>
              </w:rPr>
              <w:t>жудыру,өз  сүлгілеріне  сүртінулерін  талап  ету, ұқыптылыққа, тазалыққа  тәрбиелеу</w:t>
            </w:r>
          </w:p>
          <w:p w14:paraId="36D75695">
            <w:pPr>
              <w:spacing w:after="0" w:line="240" w:lineRule="auto"/>
              <w:ind w:left="142" w:right="-284"/>
              <w:rPr>
                <w:rFonts w:ascii="Times New Roman" w:hAnsi="Times New Roman" w:cs="Times New Roman"/>
                <w:bCs/>
                <w:iCs/>
                <w:sz w:val="24"/>
                <w:szCs w:val="24"/>
                <w:lang w:val="kk-KZ"/>
              </w:rPr>
            </w:pPr>
            <w:r>
              <w:rPr>
                <w:rFonts w:ascii="Times New Roman" w:hAnsi="Times New Roman" w:cs="Times New Roman"/>
                <w:bCs/>
                <w:iCs/>
                <w:sz w:val="24"/>
                <w:szCs w:val="24"/>
                <w:lang w:val="kk-KZ"/>
              </w:rPr>
              <w:t xml:space="preserve">Балаларға  реттілікпен киімдерін шешуі, өз сөрелеріне  киімін жинап таза ұстауды,  су болған  киімдерін тәрбиешіге  көрсетуге  үйрету.   </w:t>
            </w:r>
            <w:r>
              <w:rPr>
                <w:rFonts w:ascii="Times New Roman" w:hAnsi="Times New Roman" w:cs="Times New Roman"/>
                <w:bCs/>
                <w:iCs/>
                <w:sz w:val="24"/>
                <w:szCs w:val="24"/>
              </w:rPr>
              <w:t>Гигиеналықшараларынұйымдастыру.  Түскіасқадайындық.</w:t>
            </w:r>
          </w:p>
        </w:tc>
      </w:tr>
      <w:tr w14:paraId="025F3C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Borders>
              <w:top w:val="single" w:color="000000" w:sz="8" w:space="0"/>
              <w:left w:val="single" w:color="000000" w:sz="8" w:space="0"/>
              <w:bottom w:val="single" w:color="000000" w:sz="8" w:space="0"/>
              <w:right w:val="single" w:color="000000" w:sz="8" w:space="0"/>
            </w:tcBorders>
          </w:tcPr>
          <w:p w14:paraId="01CD78E6">
            <w:pPr>
              <w:spacing w:after="0" w:line="240" w:lineRule="auto"/>
              <w:rPr>
                <w:rFonts w:ascii="Times New Roman" w:hAnsi="Times New Roman" w:cs="Times New Roman"/>
                <w:sz w:val="24"/>
                <w:szCs w:val="24"/>
              </w:rPr>
            </w:pPr>
            <w:r>
              <w:rPr>
                <w:rFonts w:ascii="Times New Roman" w:hAnsi="Times New Roman" w:eastAsia="Times New Roman" w:cs="Times New Roman"/>
                <w:b/>
                <w:bCs/>
                <w:color w:val="000000"/>
                <w:sz w:val="24"/>
                <w:szCs w:val="24"/>
                <w:lang w:eastAsia="ru-RU"/>
              </w:rPr>
              <w:t>Түскі ас</w:t>
            </w:r>
          </w:p>
        </w:tc>
        <w:tc>
          <w:tcPr>
            <w:tcW w:w="13894" w:type="dxa"/>
            <w:gridSpan w:val="5"/>
          </w:tcPr>
          <w:p w14:paraId="22F7525B">
            <w:pPr>
              <w:spacing w:after="0" w:line="240" w:lineRule="auto"/>
              <w:jc w:val="center"/>
              <w:rPr>
                <w:rFonts w:ascii="Times New Roman" w:hAnsi="Times New Roman" w:cs="Times New Roman"/>
                <w:b/>
                <w:iCs/>
                <w:kern w:val="2"/>
                <w:sz w:val="24"/>
                <w:szCs w:val="24"/>
              </w:rPr>
            </w:pPr>
            <w:r>
              <w:rPr>
                <w:rFonts w:ascii="Times New Roman" w:hAnsi="Times New Roman" w:cs="Times New Roman"/>
                <w:b/>
                <w:iCs/>
                <w:kern w:val="2"/>
                <w:sz w:val="24"/>
                <w:szCs w:val="24"/>
              </w:rPr>
              <w:t>Үнемдітұтынумақсаты:  судыүнемдіпайдалану,  шашпайжуыну</w:t>
            </w:r>
          </w:p>
          <w:p w14:paraId="08DC2B49">
            <w:pPr>
              <w:spacing w:after="0" w:line="240" w:lineRule="auto"/>
              <w:rPr>
                <w:rFonts w:ascii="Times New Roman" w:hAnsi="Times New Roman" w:cs="Times New Roman"/>
                <w:bCs/>
                <w:iCs/>
                <w:sz w:val="24"/>
                <w:szCs w:val="24"/>
                <w:lang w:val="kk-KZ"/>
              </w:rPr>
            </w:pPr>
            <w:r>
              <w:rPr>
                <w:rFonts w:ascii="Times New Roman" w:hAnsi="Times New Roman" w:cs="Times New Roman"/>
                <w:sz w:val="24"/>
                <w:szCs w:val="24"/>
              </w:rPr>
              <w:t>Түскі ас алдындагигеналықшаралардыорындау :қолдыдұрысжуу, өзорамалыныңорнынбілу, қолдыдұрыссүрту, орамалдыілукөркемсөзқолдану, мысалы «Сылдырлайдымөлдір су, мөлдірсуғақолыңдыжу» Тамақтану (өзорнынбілу, дұрысотыру, асханақұралдарындұрысұстайбілу, ұқыптытамақтану , сөйлеспеу, алғысайту) (мәдени-гигеналықдағдылар, өзіне-өзіқызметету, еңбекәрекеті)</w:t>
            </w:r>
          </w:p>
        </w:tc>
      </w:tr>
      <w:tr w14:paraId="322853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Borders>
              <w:top w:val="single" w:color="000000" w:sz="4" w:space="0"/>
              <w:left w:val="single" w:color="000000" w:sz="4" w:space="0"/>
              <w:bottom w:val="single" w:color="000000" w:sz="4" w:space="0"/>
              <w:right w:val="single" w:color="000000" w:sz="4" w:space="0"/>
            </w:tcBorders>
          </w:tcPr>
          <w:p w14:paraId="4879A34C">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Күндізгіұйқы</w:t>
            </w:r>
          </w:p>
        </w:tc>
        <w:tc>
          <w:tcPr>
            <w:tcW w:w="2693" w:type="dxa"/>
            <w:tcBorders>
              <w:top w:val="single" w:color="000000" w:sz="4" w:space="0"/>
              <w:left w:val="single" w:color="000000" w:sz="4" w:space="0"/>
              <w:bottom w:val="single" w:color="000000" w:sz="4" w:space="0"/>
              <w:right w:val="single" w:color="auto" w:sz="4" w:space="0"/>
            </w:tcBorders>
          </w:tcPr>
          <w:p w14:paraId="3D132B87">
            <w:pPr>
              <w:spacing w:after="0" w:line="240" w:lineRule="auto"/>
              <w:rPr>
                <w:rFonts w:ascii="Times New Roman" w:hAnsi="Times New Roman" w:eastAsia="Times New Roman" w:cs="Times New Roman"/>
                <w:color w:val="000000"/>
                <w:sz w:val="24"/>
                <w:szCs w:val="24"/>
                <w:lang w:val="kk-KZ" w:eastAsia="ru-RU"/>
              </w:rPr>
            </w:pPr>
            <w:r>
              <w:rPr>
                <w:rFonts w:ascii="Times New Roman" w:hAnsi="Times New Roman" w:eastAsia="Times New Roman" w:cs="Times New Roman"/>
                <w:color w:val="000000"/>
                <w:sz w:val="24"/>
                <w:szCs w:val="24"/>
                <w:lang w:val="kk-KZ" w:eastAsia="ru-RU"/>
              </w:rPr>
              <w:t>"Жеті лақ" ертегісін оқу</w:t>
            </w:r>
          </w:p>
          <w:p w14:paraId="2876765C">
            <w:pPr>
              <w:spacing w:after="0" w:line="240" w:lineRule="auto"/>
              <w:rPr>
                <w:rFonts w:ascii="Times New Roman" w:hAnsi="Times New Roman" w:eastAsia="Times New Roman" w:cs="Times New Roman"/>
                <w:b/>
                <w:color w:val="000000"/>
                <w:sz w:val="24"/>
                <w:szCs w:val="24"/>
                <w:lang w:val="kk-KZ" w:eastAsia="ru-RU"/>
              </w:rPr>
            </w:pPr>
            <w:r>
              <w:rPr>
                <w:rFonts w:ascii="Times New Roman" w:hAnsi="Times New Roman" w:eastAsia="Times New Roman" w:cs="Times New Roman"/>
                <w:b/>
                <w:color w:val="000000"/>
                <w:sz w:val="24"/>
                <w:szCs w:val="24"/>
                <w:lang w:val="kk-KZ" w:eastAsia="ru-RU"/>
              </w:rPr>
              <w:t xml:space="preserve">(көркем әдебиет) </w:t>
            </w:r>
          </w:p>
        </w:tc>
        <w:tc>
          <w:tcPr>
            <w:tcW w:w="2693" w:type="dxa"/>
            <w:tcBorders>
              <w:top w:val="single" w:color="000000" w:sz="4" w:space="0"/>
              <w:left w:val="single" w:color="000000" w:sz="4" w:space="0"/>
              <w:bottom w:val="single" w:color="000000" w:sz="4" w:space="0"/>
              <w:right w:val="single" w:color="auto" w:sz="4" w:space="0"/>
            </w:tcBorders>
          </w:tcPr>
          <w:p w14:paraId="55A514FA">
            <w:pPr>
              <w:spacing w:after="0" w:line="240" w:lineRule="auto"/>
              <w:rPr>
                <w:rFonts w:ascii="Times New Roman" w:hAnsi="Times New Roman" w:eastAsia="Times New Roman" w:cs="Times New Roman"/>
                <w:color w:val="000000"/>
                <w:sz w:val="24"/>
                <w:szCs w:val="24"/>
                <w:lang w:val="kk-KZ" w:eastAsia="ru-RU"/>
              </w:rPr>
            </w:pPr>
            <w:r>
              <w:rPr>
                <w:rFonts w:ascii="Times New Roman" w:hAnsi="Times New Roman" w:eastAsia="Times New Roman" w:cs="Times New Roman"/>
                <w:color w:val="000000"/>
                <w:sz w:val="24"/>
                <w:szCs w:val="24"/>
                <w:lang w:val="kk-KZ" w:eastAsia="ru-RU"/>
              </w:rPr>
              <w:t>Тыныш әуенді тыңдау</w:t>
            </w:r>
          </w:p>
          <w:p w14:paraId="080D4137">
            <w:pPr>
              <w:spacing w:after="200" w:line="276" w:lineRule="auto"/>
              <w:rPr>
                <w:rFonts w:ascii="Times New Roman" w:hAnsi="Times New Roman" w:eastAsia="Times New Roman" w:cs="Times New Roman"/>
                <w:b/>
                <w:color w:val="000000"/>
                <w:sz w:val="24"/>
                <w:szCs w:val="24"/>
                <w:lang w:val="kk-KZ" w:eastAsia="ru-RU"/>
              </w:rPr>
            </w:pPr>
            <w:r>
              <w:rPr>
                <w:rFonts w:ascii="Times New Roman" w:hAnsi="Times New Roman" w:eastAsia="Times New Roman" w:cs="Times New Roman"/>
                <w:color w:val="000000"/>
                <w:sz w:val="24"/>
                <w:szCs w:val="24"/>
                <w:lang w:val="kk-KZ" w:eastAsia="ru-RU"/>
              </w:rPr>
              <w:t>(музыка)</w:t>
            </w:r>
          </w:p>
        </w:tc>
        <w:tc>
          <w:tcPr>
            <w:tcW w:w="2835" w:type="dxa"/>
            <w:tcBorders>
              <w:top w:val="single" w:color="000000" w:sz="4" w:space="0"/>
              <w:left w:val="single" w:color="auto" w:sz="4" w:space="0"/>
              <w:bottom w:val="single" w:color="000000" w:sz="4" w:space="0"/>
              <w:right w:val="single" w:color="auto" w:sz="4" w:space="0"/>
            </w:tcBorders>
          </w:tcPr>
          <w:p w14:paraId="43145D28">
            <w:pPr>
              <w:spacing w:after="0" w:line="240" w:lineRule="auto"/>
              <w:rPr>
                <w:rFonts w:ascii="Times New Roman" w:hAnsi="Times New Roman" w:eastAsia="Times New Roman" w:cs="Times New Roman"/>
                <w:color w:val="000000"/>
                <w:sz w:val="24"/>
                <w:szCs w:val="24"/>
                <w:lang w:val="kk-KZ" w:eastAsia="ru-RU"/>
              </w:rPr>
            </w:pPr>
            <w:r>
              <w:rPr>
                <w:rFonts w:ascii="Times New Roman" w:hAnsi="Times New Roman" w:eastAsia="Times New Roman" w:cs="Times New Roman"/>
                <w:color w:val="000000"/>
                <w:sz w:val="24"/>
                <w:szCs w:val="24"/>
                <w:lang w:val="kk-KZ" w:eastAsia="ru-RU"/>
              </w:rPr>
              <w:t>Бесік жырын тыңдау</w:t>
            </w:r>
          </w:p>
          <w:p w14:paraId="168384E4">
            <w:pPr>
              <w:spacing w:after="0" w:line="240" w:lineRule="auto"/>
              <w:rPr>
                <w:rFonts w:ascii="Times New Roman" w:hAnsi="Times New Roman" w:eastAsia="Times New Roman" w:cs="Times New Roman"/>
                <w:b/>
                <w:color w:val="000000"/>
                <w:sz w:val="24"/>
                <w:szCs w:val="24"/>
                <w:lang w:val="kk-KZ" w:eastAsia="ru-RU"/>
              </w:rPr>
            </w:pPr>
            <w:r>
              <w:rPr>
                <w:rFonts w:ascii="Times New Roman" w:hAnsi="Times New Roman" w:eastAsia="Times New Roman" w:cs="Times New Roman"/>
                <w:b/>
                <w:color w:val="000000"/>
                <w:sz w:val="24"/>
                <w:szCs w:val="24"/>
                <w:lang w:val="kk-KZ" w:eastAsia="ru-RU"/>
              </w:rPr>
              <w:t>(музыка)</w:t>
            </w:r>
          </w:p>
          <w:p w14:paraId="66998E44">
            <w:pPr>
              <w:spacing w:after="0" w:line="240" w:lineRule="auto"/>
              <w:rPr>
                <w:rFonts w:ascii="Times New Roman" w:hAnsi="Times New Roman" w:eastAsia="Times New Roman" w:cs="Times New Roman"/>
                <w:color w:val="000000"/>
                <w:sz w:val="24"/>
                <w:szCs w:val="24"/>
                <w:lang w:val="kk-KZ" w:eastAsia="ru-RU"/>
              </w:rPr>
            </w:pPr>
          </w:p>
        </w:tc>
        <w:tc>
          <w:tcPr>
            <w:tcW w:w="2835" w:type="dxa"/>
            <w:tcBorders>
              <w:top w:val="single" w:color="000000" w:sz="4" w:space="0"/>
              <w:left w:val="single" w:color="auto" w:sz="4" w:space="0"/>
              <w:bottom w:val="single" w:color="000000" w:sz="4" w:space="0"/>
              <w:right w:val="single" w:color="auto" w:sz="4" w:space="0"/>
            </w:tcBorders>
          </w:tcPr>
          <w:p w14:paraId="69FC2EAB">
            <w:pPr>
              <w:spacing w:after="0" w:line="240" w:lineRule="auto"/>
              <w:rPr>
                <w:rFonts w:ascii="Times New Roman" w:hAnsi="Times New Roman" w:eastAsia="Times New Roman" w:cs="Times New Roman"/>
                <w:color w:val="000000"/>
                <w:sz w:val="24"/>
                <w:szCs w:val="24"/>
                <w:lang w:val="kk-KZ" w:eastAsia="ru-RU"/>
              </w:rPr>
            </w:pPr>
            <w:r>
              <w:rPr>
                <w:rFonts w:ascii="Times New Roman" w:hAnsi="Times New Roman" w:eastAsia="Times New Roman" w:cs="Times New Roman"/>
                <w:color w:val="000000"/>
                <w:sz w:val="24"/>
                <w:szCs w:val="24"/>
                <w:lang w:val="kk-KZ" w:eastAsia="ru-RU"/>
              </w:rPr>
              <w:t>"Шұбар тауық" ертегісін оқу</w:t>
            </w:r>
          </w:p>
          <w:p w14:paraId="7CA75EEB">
            <w:pPr>
              <w:spacing w:after="0" w:line="240" w:lineRule="auto"/>
              <w:rPr>
                <w:rFonts w:ascii="Times New Roman" w:hAnsi="Times New Roman" w:eastAsia="Times New Roman" w:cs="Times New Roman"/>
                <w:b/>
                <w:color w:val="000000"/>
                <w:sz w:val="24"/>
                <w:szCs w:val="24"/>
                <w:lang w:val="kk-KZ" w:eastAsia="ru-RU"/>
              </w:rPr>
            </w:pPr>
            <w:r>
              <w:rPr>
                <w:rFonts w:ascii="Times New Roman" w:hAnsi="Times New Roman" w:eastAsia="Times New Roman" w:cs="Times New Roman"/>
                <w:b/>
                <w:color w:val="000000"/>
                <w:sz w:val="24"/>
                <w:szCs w:val="24"/>
                <w:lang w:val="kk-KZ" w:eastAsia="ru-RU"/>
              </w:rPr>
              <w:t>(көркем әдебиет)</w:t>
            </w:r>
          </w:p>
        </w:tc>
        <w:tc>
          <w:tcPr>
            <w:tcW w:w="2838" w:type="dxa"/>
            <w:tcBorders>
              <w:top w:val="single" w:color="000000" w:sz="4" w:space="0"/>
              <w:left w:val="single" w:color="auto" w:sz="4" w:space="0"/>
              <w:bottom w:val="single" w:color="000000" w:sz="4" w:space="0"/>
              <w:right w:val="single" w:color="000000" w:sz="4" w:space="0"/>
            </w:tcBorders>
          </w:tcPr>
          <w:p w14:paraId="4AD388BB">
            <w:pPr>
              <w:spacing w:after="0" w:line="240" w:lineRule="auto"/>
              <w:rPr>
                <w:rFonts w:ascii="Times New Roman" w:hAnsi="Times New Roman" w:eastAsia="Times New Roman" w:cs="Times New Roman"/>
                <w:color w:val="000000"/>
                <w:sz w:val="24"/>
                <w:szCs w:val="24"/>
                <w:lang w:val="kk-KZ" w:eastAsia="ru-RU"/>
              </w:rPr>
            </w:pPr>
            <w:r>
              <w:rPr>
                <w:rFonts w:ascii="Times New Roman" w:hAnsi="Times New Roman" w:eastAsia="Times New Roman" w:cs="Times New Roman"/>
                <w:color w:val="000000"/>
                <w:sz w:val="24"/>
                <w:szCs w:val="24"/>
                <w:lang w:val="kk-KZ" w:eastAsia="ru-RU"/>
              </w:rPr>
              <w:t>Тыныш әуенді тыңдау</w:t>
            </w:r>
          </w:p>
          <w:p w14:paraId="7A2545B6">
            <w:pPr>
              <w:spacing w:after="0" w:line="240" w:lineRule="auto"/>
              <w:rPr>
                <w:rFonts w:ascii="Times New Roman" w:hAnsi="Times New Roman" w:eastAsia="Times New Roman" w:cs="Times New Roman"/>
                <w:b/>
                <w:color w:val="000000"/>
                <w:sz w:val="24"/>
                <w:szCs w:val="24"/>
                <w:lang w:val="kk-KZ" w:eastAsia="ru-RU"/>
              </w:rPr>
            </w:pPr>
            <w:r>
              <w:rPr>
                <w:rFonts w:ascii="Times New Roman" w:hAnsi="Times New Roman" w:eastAsia="Times New Roman" w:cs="Times New Roman"/>
                <w:b/>
                <w:color w:val="000000"/>
                <w:sz w:val="24"/>
                <w:szCs w:val="24"/>
                <w:lang w:val="kk-KZ" w:eastAsia="ru-RU"/>
              </w:rPr>
              <w:t>(музыка)</w:t>
            </w:r>
          </w:p>
        </w:tc>
      </w:tr>
      <w:tr w14:paraId="0FB1F2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trPr>
        <w:tc>
          <w:tcPr>
            <w:tcW w:w="2127" w:type="dxa"/>
            <w:tcBorders>
              <w:top w:val="single" w:color="000000" w:sz="4" w:space="0"/>
              <w:left w:val="single" w:color="000000" w:sz="4" w:space="0"/>
              <w:bottom w:val="single" w:color="000000" w:sz="4" w:space="0"/>
              <w:right w:val="single" w:color="000000" w:sz="4" w:space="0"/>
            </w:tcBorders>
          </w:tcPr>
          <w:p w14:paraId="1EC6EC4B">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Біртіндеп ұйқыдан ояту,</w:t>
            </w:r>
          </w:p>
          <w:p w14:paraId="1A1BFBDD">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сауықтыру шаралары</w:t>
            </w:r>
          </w:p>
        </w:tc>
        <w:tc>
          <w:tcPr>
            <w:tcW w:w="2693" w:type="dxa"/>
            <w:tcBorders>
              <w:top w:val="single" w:color="000000" w:sz="4" w:space="0"/>
              <w:left w:val="single" w:color="000000" w:sz="4" w:space="0"/>
              <w:bottom w:val="single" w:color="000000" w:sz="4" w:space="0"/>
              <w:right w:val="single" w:color="auto" w:sz="4" w:space="0"/>
            </w:tcBorders>
          </w:tcPr>
          <w:p w14:paraId="69AC2D38">
            <w:pPr>
              <w:shd w:val="clear" w:color="auto" w:fill="FFFFFF"/>
              <w:spacing w:after="0" w:line="240" w:lineRule="auto"/>
              <w:rPr>
                <w:rFonts w:ascii="Times New Roman" w:hAnsi="Times New Roman" w:eastAsia="Times New Roman" w:cs="Times New Roman"/>
                <w:b/>
                <w:bCs/>
                <w:color w:val="000000"/>
                <w:sz w:val="24"/>
                <w:szCs w:val="24"/>
                <w:lang w:val="kk-KZ" w:eastAsia="ru-RU"/>
              </w:rPr>
            </w:pPr>
            <w:r>
              <w:rPr>
                <w:rFonts w:ascii="Times New Roman" w:hAnsi="Times New Roman" w:eastAsia="Times New Roman" w:cs="Times New Roman"/>
                <w:b/>
                <w:bCs/>
                <w:color w:val="000000"/>
                <w:sz w:val="24"/>
                <w:szCs w:val="24"/>
                <w:lang w:val="kk-KZ" w:eastAsia="ru-RU"/>
              </w:rPr>
              <w:t>Майтабанның алдын алу. ( 2 минут)</w:t>
            </w:r>
          </w:p>
          <w:p w14:paraId="3FAF5661">
            <w:pPr>
              <w:shd w:val="clear" w:color="auto" w:fill="FFFFFF"/>
              <w:spacing w:after="0" w:line="240" w:lineRule="auto"/>
              <w:rPr>
                <w:rFonts w:ascii="Times New Roman" w:hAnsi="Times New Roman" w:eastAsia="Times New Roman" w:cs="Times New Roman"/>
                <w:color w:val="000000"/>
                <w:sz w:val="24"/>
                <w:szCs w:val="24"/>
                <w:lang w:val="kk-KZ" w:eastAsia="ru-RU"/>
              </w:rPr>
            </w:pPr>
            <w:r>
              <w:rPr>
                <w:rFonts w:ascii="Times New Roman" w:hAnsi="Times New Roman" w:eastAsia="Times New Roman" w:cs="Times New Roman"/>
                <w:color w:val="000000"/>
                <w:sz w:val="24"/>
                <w:szCs w:val="24"/>
                <w:lang w:val="kk-KZ" w:eastAsia="ru-RU"/>
              </w:rPr>
              <w:t>Арнай жолдармен жүру, дымқыл жолмен жүру.</w:t>
            </w:r>
          </w:p>
          <w:p w14:paraId="1398EE79">
            <w:pPr>
              <w:shd w:val="clear" w:color="auto" w:fill="FFFFFF"/>
              <w:spacing w:after="0" w:line="240" w:lineRule="auto"/>
              <w:rPr>
                <w:rFonts w:ascii="Times New Roman" w:hAnsi="Times New Roman" w:eastAsia="Times New Roman" w:cs="Times New Roman"/>
                <w:color w:val="000000"/>
                <w:sz w:val="24"/>
                <w:szCs w:val="24"/>
                <w:lang w:val="kk-KZ" w:eastAsia="ru-RU"/>
              </w:rPr>
            </w:pPr>
            <w:r>
              <w:rPr>
                <w:rFonts w:ascii="Times New Roman" w:hAnsi="Times New Roman" w:eastAsia="Times New Roman" w:cs="Times New Roman"/>
                <w:color w:val="000000"/>
                <w:sz w:val="24"/>
                <w:szCs w:val="24"/>
                <w:lang w:val="kk-KZ" w:eastAsia="ru-RU"/>
              </w:rPr>
              <w:t>Орындыққа отырып екі аяғымызды алдыға созып башпайларымызды бүгу, босату (4-5 рет)</w:t>
            </w:r>
          </w:p>
          <w:p w14:paraId="0E58F77D">
            <w:pPr>
              <w:spacing w:after="0" w:line="240" w:lineRule="auto"/>
              <w:rPr>
                <w:rFonts w:ascii="Times New Roman" w:hAnsi="Times New Roman" w:cs="Times New Roman"/>
                <w:sz w:val="24"/>
                <w:szCs w:val="24"/>
                <w:lang w:val="kk-KZ"/>
              </w:rPr>
            </w:pPr>
          </w:p>
          <w:p w14:paraId="29E1717D">
            <w:pPr>
              <w:shd w:val="clear" w:color="auto" w:fill="FFFFFF"/>
              <w:spacing w:after="0" w:line="240" w:lineRule="auto"/>
              <w:rPr>
                <w:rFonts w:ascii="Times New Roman" w:hAnsi="Times New Roman" w:eastAsia="Times New Roman" w:cs="Times New Roman"/>
                <w:color w:val="000000"/>
                <w:sz w:val="24"/>
                <w:szCs w:val="24"/>
                <w:lang w:val="kk-KZ" w:eastAsia="ru-RU"/>
              </w:rPr>
            </w:pPr>
          </w:p>
        </w:tc>
        <w:tc>
          <w:tcPr>
            <w:tcW w:w="2693" w:type="dxa"/>
            <w:tcBorders>
              <w:top w:val="single" w:color="000000" w:sz="4" w:space="0"/>
              <w:left w:val="single" w:color="auto" w:sz="4" w:space="0"/>
              <w:bottom w:val="single" w:color="000000" w:sz="4" w:space="0"/>
              <w:right w:val="single" w:color="000000" w:sz="4" w:space="0"/>
            </w:tcBorders>
          </w:tcPr>
          <w:p w14:paraId="7B1DDDE6">
            <w:pPr>
              <w:shd w:val="clear" w:color="auto" w:fill="FFFFFF"/>
              <w:spacing w:after="0" w:line="240" w:lineRule="auto"/>
              <w:rPr>
                <w:rFonts w:ascii="Times New Roman" w:hAnsi="Times New Roman" w:eastAsia="Times New Roman" w:cs="Times New Roman"/>
                <w:color w:val="000000"/>
                <w:sz w:val="24"/>
                <w:szCs w:val="24"/>
                <w:lang w:val="kk-KZ" w:eastAsia="ru-RU"/>
              </w:rPr>
            </w:pPr>
            <w:r>
              <w:rPr>
                <w:rFonts w:ascii="Times New Roman" w:hAnsi="Times New Roman" w:eastAsia="Times New Roman" w:cs="Times New Roman"/>
                <w:color w:val="000000"/>
                <w:sz w:val="24"/>
                <w:szCs w:val="24"/>
                <w:lang w:val="kk-KZ" w:eastAsia="ru-RU"/>
              </w:rPr>
              <w:t>Орындыққа отырып екі аяғымызды алдыға созып өзімізге қарай тарту (4-5 рет)</w:t>
            </w:r>
          </w:p>
          <w:p w14:paraId="2718B8AF">
            <w:pPr>
              <w:shd w:val="clear" w:color="auto" w:fill="FFFFFF"/>
              <w:spacing w:after="0" w:line="240" w:lineRule="auto"/>
              <w:rPr>
                <w:rFonts w:ascii="Times New Roman" w:hAnsi="Times New Roman" w:eastAsia="Times New Roman" w:cs="Times New Roman"/>
                <w:color w:val="000000"/>
                <w:sz w:val="24"/>
                <w:szCs w:val="24"/>
                <w:lang w:val="kk-KZ" w:eastAsia="ru-RU"/>
              </w:rPr>
            </w:pPr>
            <w:r>
              <w:rPr>
                <w:rFonts w:ascii="Times New Roman" w:hAnsi="Times New Roman" w:eastAsia="Times New Roman" w:cs="Times New Roman"/>
                <w:color w:val="000000"/>
                <w:sz w:val="24"/>
                <w:szCs w:val="24"/>
                <w:lang w:val="kk-KZ" w:eastAsia="ru-RU"/>
              </w:rPr>
              <w:t>Жіпке байланған көбелектерді үрлеу ( 4-5 рет)</w:t>
            </w:r>
          </w:p>
          <w:p w14:paraId="0B48FB1F">
            <w:pPr>
              <w:spacing w:after="0" w:line="240" w:lineRule="auto"/>
              <w:rPr>
                <w:rFonts w:ascii="Times New Roman" w:hAnsi="Times New Roman" w:eastAsia="Times New Roman" w:cs="Times New Roman"/>
                <w:color w:val="000000"/>
                <w:sz w:val="24"/>
                <w:szCs w:val="24"/>
                <w:lang w:val="kk-KZ" w:eastAsia="ru-RU"/>
              </w:rPr>
            </w:pPr>
          </w:p>
        </w:tc>
        <w:tc>
          <w:tcPr>
            <w:tcW w:w="2835" w:type="dxa"/>
            <w:tcBorders>
              <w:top w:val="single" w:color="000000" w:sz="4" w:space="0"/>
              <w:left w:val="single" w:color="000000" w:sz="4" w:space="0"/>
              <w:bottom w:val="single" w:color="000000" w:sz="4" w:space="0"/>
              <w:right w:val="single" w:color="000000" w:sz="4" w:space="0"/>
            </w:tcBorders>
          </w:tcPr>
          <w:p w14:paraId="143CE886">
            <w:pPr>
              <w:shd w:val="clear" w:color="auto" w:fill="FFFFFF"/>
              <w:spacing w:after="0" w:line="240" w:lineRule="auto"/>
              <w:rPr>
                <w:rFonts w:ascii="Times New Roman" w:hAnsi="Times New Roman" w:eastAsia="Times New Roman" w:cs="Times New Roman"/>
                <w:color w:val="000000"/>
                <w:sz w:val="24"/>
                <w:szCs w:val="24"/>
                <w:lang w:val="kk-KZ" w:eastAsia="ru-RU"/>
              </w:rPr>
            </w:pPr>
            <w:r>
              <w:rPr>
                <w:rFonts w:ascii="Times New Roman" w:hAnsi="Times New Roman" w:eastAsia="Times New Roman" w:cs="Times New Roman"/>
                <w:color w:val="000000"/>
                <w:sz w:val="24"/>
                <w:szCs w:val="24"/>
                <w:lang w:val="kk-KZ" w:eastAsia="ru-RU"/>
              </w:rPr>
              <w:t>Жалаңаяқ бір бірінің артынан жүру, аяқтын ұшымен жүру, өкшемен жүру, табанның ішкі жағымен жүру, сыртымен жүру.</w:t>
            </w:r>
          </w:p>
          <w:p w14:paraId="3D5E8219">
            <w:pPr>
              <w:shd w:val="clear" w:color="auto" w:fill="FFFFFF"/>
              <w:spacing w:after="0" w:line="240" w:lineRule="auto"/>
              <w:rPr>
                <w:rFonts w:ascii="Times New Roman" w:hAnsi="Times New Roman" w:eastAsia="Times New Roman" w:cs="Times New Roman"/>
                <w:color w:val="000000"/>
                <w:sz w:val="24"/>
                <w:szCs w:val="24"/>
                <w:lang w:val="kk-KZ" w:eastAsia="ru-RU"/>
              </w:rPr>
            </w:pPr>
            <w:r>
              <w:rPr>
                <w:rFonts w:ascii="Times New Roman" w:hAnsi="Times New Roman" w:eastAsia="Times New Roman" w:cs="Times New Roman"/>
                <w:color w:val="000000"/>
                <w:sz w:val="24"/>
                <w:szCs w:val="24"/>
                <w:lang w:val="kk-KZ" w:eastAsia="ru-RU"/>
              </w:rPr>
              <w:t>Арнайы жолдармен жүру.</w:t>
            </w:r>
          </w:p>
          <w:p w14:paraId="4806C848">
            <w:pPr>
              <w:shd w:val="clear" w:color="auto" w:fill="FFFFFF"/>
              <w:spacing w:after="0" w:line="240" w:lineRule="auto"/>
              <w:rPr>
                <w:rFonts w:ascii="Times New Roman" w:hAnsi="Times New Roman" w:eastAsia="Times New Roman" w:cs="Times New Roman"/>
                <w:color w:val="000000"/>
                <w:sz w:val="24"/>
                <w:szCs w:val="24"/>
                <w:lang w:eastAsia="ru-RU"/>
              </w:rPr>
            </w:pPr>
            <w:r>
              <w:rPr>
                <w:rFonts w:ascii="Times New Roman" w:hAnsi="Times New Roman" w:eastAsia="Times New Roman" w:cs="Times New Roman"/>
                <w:color w:val="000000"/>
                <w:sz w:val="24"/>
                <w:szCs w:val="24"/>
                <w:lang w:val="kk-KZ" w:eastAsia="ru-RU"/>
              </w:rPr>
              <w:t xml:space="preserve">Орындықта отырып аяғымызды оңға солға тербету. </w:t>
            </w:r>
            <w:r>
              <w:rPr>
                <w:rFonts w:ascii="Times New Roman" w:hAnsi="Times New Roman" w:eastAsia="Times New Roman" w:cs="Times New Roman"/>
                <w:color w:val="000000"/>
                <w:sz w:val="24"/>
                <w:szCs w:val="24"/>
                <w:lang w:eastAsia="ru-RU"/>
              </w:rPr>
              <w:t>( 3- 4 рет)</w:t>
            </w:r>
          </w:p>
          <w:p w14:paraId="43696F45">
            <w:pPr>
              <w:spacing w:after="0" w:line="240" w:lineRule="auto"/>
              <w:rPr>
                <w:rFonts w:ascii="Times New Roman" w:hAnsi="Times New Roman" w:eastAsia="Times New Roman" w:cs="Times New Roman"/>
                <w:color w:val="000000"/>
                <w:sz w:val="24"/>
                <w:szCs w:val="24"/>
                <w:lang w:val="kk-KZ" w:eastAsia="ru-RU"/>
              </w:rPr>
            </w:pPr>
          </w:p>
        </w:tc>
        <w:tc>
          <w:tcPr>
            <w:tcW w:w="2835" w:type="dxa"/>
            <w:tcBorders>
              <w:top w:val="single" w:color="000000" w:sz="4" w:space="0"/>
              <w:left w:val="single" w:color="000000" w:sz="4" w:space="0"/>
              <w:bottom w:val="single" w:color="000000" w:sz="4" w:space="0"/>
              <w:right w:val="single" w:color="000000" w:sz="4" w:space="0"/>
            </w:tcBorders>
          </w:tcPr>
          <w:p w14:paraId="27812E13">
            <w:pPr>
              <w:shd w:val="clear" w:color="auto" w:fill="FFFFFF"/>
              <w:spacing w:after="0" w:line="240" w:lineRule="auto"/>
              <w:rPr>
                <w:rFonts w:ascii="Times New Roman" w:hAnsi="Times New Roman" w:eastAsia="Times New Roman" w:cs="Times New Roman"/>
                <w:color w:val="000000"/>
                <w:sz w:val="24"/>
                <w:szCs w:val="24"/>
                <w:lang w:val="kk-KZ" w:eastAsia="ru-RU"/>
              </w:rPr>
            </w:pPr>
            <w:r>
              <w:rPr>
                <w:rFonts w:ascii="Times New Roman" w:hAnsi="Times New Roman" w:eastAsia="Times New Roman" w:cs="Times New Roman"/>
                <w:color w:val="000000"/>
                <w:sz w:val="24"/>
                <w:szCs w:val="24"/>
                <w:lang w:val="kk-KZ" w:eastAsia="ru-RU"/>
              </w:rPr>
              <w:t>Ашулы мысық тізеге тұрып қолымызды санымызға қою басымызды төмен қаратып арқамызды жоғары көтеру. </w:t>
            </w:r>
            <w:r>
              <w:rPr>
                <w:rFonts w:ascii="Times New Roman" w:hAnsi="Times New Roman" w:eastAsia="Times New Roman" w:cs="Times New Roman"/>
                <w:i/>
                <w:iCs/>
                <w:color w:val="000000"/>
                <w:sz w:val="24"/>
                <w:szCs w:val="24"/>
                <w:lang w:val="kk-KZ" w:eastAsia="ru-RU"/>
              </w:rPr>
              <w:t>(10 сек)</w:t>
            </w:r>
          </w:p>
          <w:p w14:paraId="5E24B2C1">
            <w:pPr>
              <w:shd w:val="clear" w:color="auto" w:fill="FFFFFF"/>
              <w:spacing w:after="0" w:line="240" w:lineRule="auto"/>
              <w:rPr>
                <w:rFonts w:ascii="Times New Roman" w:hAnsi="Times New Roman" w:eastAsia="Times New Roman" w:cs="Times New Roman"/>
                <w:color w:val="000000"/>
                <w:sz w:val="24"/>
                <w:szCs w:val="24"/>
                <w:lang w:val="kk-KZ" w:eastAsia="ru-RU"/>
              </w:rPr>
            </w:pPr>
            <w:r>
              <w:rPr>
                <w:rFonts w:ascii="Times New Roman" w:hAnsi="Times New Roman" w:eastAsia="Times New Roman" w:cs="Times New Roman"/>
                <w:color w:val="000000"/>
                <w:sz w:val="24"/>
                <w:szCs w:val="24"/>
                <w:lang w:val="kk-KZ" w:eastAsia="ru-RU"/>
              </w:rPr>
              <w:t>Мейрімді мысық тізеге тұрып қолымызды санымызға қою басымызды жоғары созу, белімізді созу . </w:t>
            </w:r>
            <w:r>
              <w:rPr>
                <w:rFonts w:ascii="Times New Roman" w:hAnsi="Times New Roman" w:eastAsia="Times New Roman" w:cs="Times New Roman"/>
                <w:i/>
                <w:iCs/>
                <w:color w:val="000000"/>
                <w:sz w:val="24"/>
                <w:szCs w:val="24"/>
                <w:lang w:val="kk-KZ" w:eastAsia="ru-RU"/>
              </w:rPr>
              <w:t>(10 сек)</w:t>
            </w:r>
          </w:p>
          <w:p w14:paraId="02E1A353">
            <w:pPr>
              <w:shd w:val="clear" w:color="auto" w:fill="FFFFFF"/>
              <w:spacing w:after="0" w:line="240" w:lineRule="auto"/>
              <w:rPr>
                <w:rFonts w:ascii="Times New Roman" w:hAnsi="Times New Roman" w:eastAsia="Times New Roman" w:cs="Times New Roman"/>
                <w:color w:val="000000"/>
                <w:sz w:val="24"/>
                <w:szCs w:val="24"/>
                <w:lang w:val="kk-KZ" w:eastAsia="ru-RU"/>
              </w:rPr>
            </w:pPr>
            <w:r>
              <w:rPr>
                <w:rFonts w:ascii="Times New Roman" w:hAnsi="Times New Roman" w:eastAsia="Times New Roman" w:cs="Times New Roman"/>
                <w:color w:val="000000"/>
                <w:sz w:val="24"/>
                <w:szCs w:val="24"/>
                <w:lang w:val="kk-KZ" w:eastAsia="ru-RU"/>
              </w:rPr>
              <w:t>Мысықтын құйрығы тізеге тұрып қолымызды санымызға қою оңға солға құйрық сияқты тербелу ақырын сосын жылдам</w:t>
            </w:r>
          </w:p>
        </w:tc>
        <w:tc>
          <w:tcPr>
            <w:tcW w:w="2838" w:type="dxa"/>
            <w:tcBorders>
              <w:top w:val="single" w:color="000000" w:sz="4" w:space="0"/>
              <w:left w:val="single" w:color="000000" w:sz="4" w:space="0"/>
              <w:bottom w:val="single" w:color="000000" w:sz="4" w:space="0"/>
              <w:right w:val="single" w:color="000000" w:sz="4" w:space="0"/>
            </w:tcBorders>
          </w:tcPr>
          <w:p w14:paraId="158BD37B">
            <w:pPr>
              <w:shd w:val="clear" w:color="auto" w:fill="FFFFFF"/>
              <w:spacing w:after="0" w:line="240" w:lineRule="auto"/>
              <w:rPr>
                <w:rFonts w:ascii="Times New Roman" w:hAnsi="Times New Roman" w:eastAsia="Times New Roman" w:cs="Times New Roman"/>
                <w:color w:val="000000"/>
                <w:sz w:val="24"/>
                <w:szCs w:val="24"/>
                <w:lang w:val="kk-KZ" w:eastAsia="ru-RU"/>
              </w:rPr>
            </w:pPr>
            <w:r>
              <w:rPr>
                <w:rFonts w:ascii="Times New Roman" w:hAnsi="Times New Roman" w:eastAsia="Times New Roman" w:cs="Times New Roman"/>
                <w:color w:val="000000"/>
                <w:sz w:val="24"/>
                <w:szCs w:val="24"/>
                <w:lang w:val="kk-KZ" w:eastAsia="ru-RU"/>
              </w:rPr>
              <w:t>Балалар төсекте, арқаға жатып қолдарын бастарына қойып кезекпен сол аяқтарын, он аяқтарын көтеру, екеуін бірге ұстап, жайлап түсіру. - Балалар төсекте, арқаға жатып шынтақтарын тіреп иілу, кеуделерін жоғары көтеру, басты тік ұстау 3 - 5 секунд.</w:t>
            </w:r>
          </w:p>
          <w:p w14:paraId="1C7D5922">
            <w:pPr>
              <w:shd w:val="clear" w:color="auto" w:fill="FFFFFF"/>
              <w:spacing w:after="0" w:line="240" w:lineRule="auto"/>
              <w:rPr>
                <w:rFonts w:ascii="Times New Roman" w:hAnsi="Times New Roman" w:eastAsia="Times New Roman" w:cs="Times New Roman"/>
                <w:color w:val="000000"/>
                <w:sz w:val="24"/>
                <w:szCs w:val="24"/>
                <w:lang w:val="kk-KZ" w:eastAsia="ru-RU"/>
              </w:rPr>
            </w:pPr>
            <w:r>
              <w:rPr>
                <w:rFonts w:ascii="Times New Roman" w:hAnsi="Times New Roman" w:eastAsia="Times New Roman" w:cs="Times New Roman"/>
                <w:color w:val="000000"/>
                <w:sz w:val="24"/>
                <w:szCs w:val="24"/>
                <w:lang w:val="kk-KZ" w:eastAsia="ru-RU"/>
              </w:rPr>
              <w:t>- Балалар төсекте, ішке жатып, қолдарын жанына қою, аяқтарын көтеріп, велосипед тебу.</w:t>
            </w:r>
          </w:p>
          <w:p w14:paraId="7AE389BE">
            <w:pPr>
              <w:spacing w:after="0" w:line="240" w:lineRule="auto"/>
              <w:rPr>
                <w:rFonts w:ascii="Times New Roman" w:hAnsi="Times New Roman" w:eastAsia="Times New Roman" w:cs="Times New Roman"/>
                <w:color w:val="000000"/>
                <w:sz w:val="24"/>
                <w:szCs w:val="24"/>
                <w:lang w:val="kk-KZ" w:eastAsia="ru-RU"/>
              </w:rPr>
            </w:pPr>
          </w:p>
        </w:tc>
      </w:tr>
      <w:tr w14:paraId="6A91B7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Borders>
              <w:top w:val="single" w:color="000000" w:sz="8" w:space="0"/>
              <w:left w:val="single" w:color="000000" w:sz="8" w:space="0"/>
              <w:bottom w:val="single" w:color="000000" w:sz="8" w:space="0"/>
              <w:right w:val="single" w:color="000000" w:sz="8" w:space="0"/>
            </w:tcBorders>
          </w:tcPr>
          <w:p w14:paraId="0E30FBE0">
            <w:pPr>
              <w:spacing w:after="0" w:line="240" w:lineRule="auto"/>
              <w:rPr>
                <w:rFonts w:ascii="Times New Roman" w:hAnsi="Times New Roman" w:cs="Times New Roman"/>
                <w:b/>
                <w:bCs/>
                <w:sz w:val="24"/>
                <w:szCs w:val="24"/>
              </w:rPr>
            </w:pPr>
            <w:r>
              <w:rPr>
                <w:rFonts w:ascii="Times New Roman" w:hAnsi="Times New Roman" w:eastAsia="Times New Roman" w:cs="Times New Roman"/>
                <w:b/>
                <w:bCs/>
                <w:color w:val="000000"/>
                <w:sz w:val="24"/>
                <w:szCs w:val="24"/>
                <w:lang w:eastAsia="ru-RU"/>
              </w:rPr>
              <w:t>Бесін ас</w:t>
            </w:r>
          </w:p>
        </w:tc>
        <w:tc>
          <w:tcPr>
            <w:tcW w:w="13894" w:type="dxa"/>
            <w:gridSpan w:val="5"/>
            <w:tcBorders>
              <w:top w:val="single" w:color="000000" w:sz="8" w:space="0"/>
              <w:left w:val="single" w:color="000000" w:sz="8" w:space="0"/>
              <w:bottom w:val="single" w:color="auto" w:sz="4" w:space="0"/>
              <w:right w:val="single" w:color="000000" w:sz="8" w:space="0"/>
            </w:tcBorders>
          </w:tcPr>
          <w:p w14:paraId="7EAF8624">
            <w:pPr>
              <w:spacing w:after="0" w:line="240" w:lineRule="auto"/>
              <w:jc w:val="center"/>
              <w:rPr>
                <w:rFonts w:ascii="Times New Roman" w:hAnsi="Times New Roman" w:eastAsia="Times New Roman" w:cs="Times New Roman"/>
                <w:color w:val="000000"/>
                <w:sz w:val="24"/>
                <w:szCs w:val="24"/>
                <w:lang w:val="kk-KZ" w:eastAsia="ru-RU"/>
              </w:rPr>
            </w:pPr>
            <w:r>
              <w:rPr>
                <w:rFonts w:ascii="Times New Roman" w:hAnsi="Times New Roman" w:eastAsia="Times New Roman" w:cs="Times New Roman"/>
                <w:b/>
                <w:bCs/>
                <w:color w:val="000000"/>
                <w:sz w:val="24"/>
                <w:szCs w:val="24"/>
                <w:lang w:eastAsia="ru-RU"/>
              </w:rPr>
              <w:t>Үнемдітұтыну</w:t>
            </w:r>
          </w:p>
          <w:p w14:paraId="7816E2E7">
            <w:pPr>
              <w:spacing w:after="0" w:line="240" w:lineRule="auto"/>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color w:val="000000"/>
                <w:sz w:val="24"/>
                <w:szCs w:val="24"/>
                <w:lang w:eastAsia="ru-RU"/>
              </w:rPr>
              <w:t xml:space="preserve">Таза </w:t>
            </w:r>
            <w:r>
              <w:rPr>
                <w:rFonts w:ascii="Times New Roman" w:hAnsi="Times New Roman" w:eastAsia="Times New Roman" w:cs="Times New Roman"/>
                <w:color w:val="000000" w:themeColor="text1"/>
                <w:sz w:val="24"/>
                <w:szCs w:val="24"/>
                <w:lang w:eastAsia="ru-RU"/>
              </w:rPr>
              <w:t>жәнеұқыптытамақтану. Тамақтанумәденетінқалыптастыру. Асты тауысыпжеугеүйрету.</w:t>
            </w:r>
          </w:p>
          <w:p w14:paraId="5BBA1BD1">
            <w:pPr>
              <w:spacing w:after="0" w:line="240" w:lineRule="auto"/>
              <w:rPr>
                <w:rFonts w:ascii="Times New Roman" w:hAnsi="Times New Roman" w:cs="Times New Roman"/>
                <w:sz w:val="24"/>
                <w:szCs w:val="24"/>
                <w:lang w:val="kk-KZ"/>
              </w:rPr>
            </w:pPr>
            <w:r>
              <w:rPr>
                <w:rFonts w:ascii="Times New Roman" w:hAnsi="Times New Roman" w:eastAsia="Times New Roman" w:cs="Times New Roman"/>
                <w:color w:val="000000" w:themeColor="text1"/>
                <w:sz w:val="24"/>
                <w:szCs w:val="24"/>
                <w:lang w:eastAsia="ru-RU"/>
              </w:rPr>
              <w:t>(</w:t>
            </w:r>
            <w:r>
              <w:rPr>
                <w:rFonts w:ascii="Times New Roman" w:hAnsi="Times New Roman" w:eastAsia="Times New Roman" w:cs="Times New Roman"/>
                <w:b/>
                <w:bCs/>
                <w:color w:val="000000" w:themeColor="text1"/>
                <w:sz w:val="24"/>
                <w:szCs w:val="24"/>
                <w:lang w:eastAsia="ru-RU"/>
              </w:rPr>
              <w:t>мәдени-гигеналықдағдылар, өзіне-өзіқызметету, еңбекәрекеті)</w:t>
            </w:r>
          </w:p>
        </w:tc>
      </w:tr>
      <w:tr w14:paraId="32D203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31" w:hRule="atLeast"/>
        </w:trPr>
        <w:tc>
          <w:tcPr>
            <w:tcW w:w="2127" w:type="dxa"/>
            <w:tcBorders>
              <w:top w:val="single" w:color="000000" w:sz="4" w:space="0"/>
              <w:left w:val="single" w:color="000000" w:sz="4" w:space="0"/>
              <w:right w:val="single" w:color="000000" w:sz="4" w:space="0"/>
            </w:tcBorders>
          </w:tcPr>
          <w:p w14:paraId="4D38106D">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Білім беру ұйымының кестесі бойынша ұйымдастырылған іс-әрекет</w:t>
            </w:r>
          </w:p>
        </w:tc>
        <w:tc>
          <w:tcPr>
            <w:tcW w:w="2693" w:type="dxa"/>
            <w:tcBorders>
              <w:top w:val="single" w:color="000000" w:sz="4" w:space="0"/>
              <w:left w:val="single" w:color="000000" w:sz="4" w:space="0"/>
              <w:right w:val="single" w:color="auto" w:sz="4" w:space="0"/>
            </w:tcBorders>
          </w:tcPr>
          <w:p w14:paraId="1B3BE811">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Вариативтік бөлім:</w:t>
            </w:r>
          </w:p>
          <w:p w14:paraId="63212462">
            <w:pPr>
              <w:spacing w:after="0" w:line="240" w:lineRule="auto"/>
              <w:rPr>
                <w:rFonts w:ascii="Times New Roman" w:hAnsi="Times New Roman"/>
                <w:sz w:val="24"/>
                <w:szCs w:val="24"/>
                <w:lang w:val="kk-KZ"/>
              </w:rPr>
            </w:pPr>
            <w:r>
              <w:rPr>
                <w:rFonts w:ascii="Times New Roman" w:hAnsi="Times New Roman" w:cs="Times New Roman"/>
                <w:b/>
                <w:bCs/>
                <w:sz w:val="24"/>
                <w:szCs w:val="24"/>
                <w:lang w:val="kk-KZ"/>
              </w:rPr>
              <w:t>Тақырыбы;</w:t>
            </w:r>
            <w:r>
              <w:rPr>
                <w:rFonts w:ascii="Times New Roman" w:hAnsi="Times New Roman"/>
                <w:sz w:val="24"/>
                <w:szCs w:val="24"/>
                <w:lang w:val="kk-KZ"/>
              </w:rPr>
              <w:t xml:space="preserve"> «Жемістер»</w:t>
            </w:r>
          </w:p>
          <w:p w14:paraId="7ADEDEA6">
            <w:pPr>
              <w:spacing w:after="0" w:line="240" w:lineRule="auto"/>
              <w:rPr>
                <w:rFonts w:ascii="Times New Roman" w:hAnsi="Times New Roman"/>
                <w:sz w:val="24"/>
                <w:szCs w:val="24"/>
                <w:lang w:val="kk-KZ"/>
              </w:rPr>
            </w:pPr>
            <w:r>
              <w:rPr>
                <w:rFonts w:ascii="Times New Roman" w:hAnsi="Times New Roman" w:cs="Times New Roman"/>
                <w:b/>
                <w:bCs/>
                <w:sz w:val="24"/>
                <w:szCs w:val="24"/>
                <w:lang w:val="kk-KZ"/>
              </w:rPr>
              <w:t>Мақсаты:</w:t>
            </w:r>
            <w:r>
              <w:rPr>
                <w:rFonts w:ascii="Times New Roman" w:hAnsi="Times New Roman"/>
                <w:sz w:val="24"/>
                <w:szCs w:val="24"/>
                <w:lang w:val="kk-KZ"/>
              </w:rPr>
              <w:t xml:space="preserve"> Дайын пішінді безендіруді үйрету зейін қоя білу, қимыл дәлдігін дамыту түстерді пішіндерді бекіту, эстетикалық талғамға ұқыптылыққа тәрбиелеу.</w:t>
            </w:r>
          </w:p>
          <w:p w14:paraId="0501592C">
            <w:pPr>
              <w:spacing w:after="0" w:line="240" w:lineRule="auto"/>
              <w:rPr>
                <w:rFonts w:ascii="Times New Roman" w:hAnsi="Times New Roman" w:cs="Times New Roman"/>
                <w:b/>
                <w:bCs/>
                <w:sz w:val="24"/>
                <w:szCs w:val="24"/>
                <w:lang w:val="kk-KZ"/>
              </w:rPr>
            </w:pPr>
            <w:r>
              <w:rPr>
                <w:rFonts w:ascii="Times New Roman" w:hAnsi="Times New Roman"/>
                <w:sz w:val="24"/>
                <w:szCs w:val="24"/>
                <w:lang w:val="kk-KZ"/>
              </w:rPr>
              <w:t>Саусақпен сурет салу</w:t>
            </w:r>
          </w:p>
          <w:p w14:paraId="08AFAC5B">
            <w:pPr>
              <w:spacing w:after="0" w:line="240" w:lineRule="auto"/>
              <w:rPr>
                <w:rFonts w:ascii="Times New Roman" w:hAnsi="Times New Roman" w:cs="Times New Roman"/>
                <w:b/>
                <w:bCs/>
                <w:sz w:val="24"/>
                <w:szCs w:val="24"/>
                <w:lang w:val="kk-KZ"/>
              </w:rPr>
            </w:pPr>
            <w:r>
              <w:rPr>
                <w:rFonts w:ascii="Times New Roman" w:hAnsi="Times New Roman"/>
                <w:b/>
                <w:sz w:val="24"/>
                <w:szCs w:val="24"/>
                <w:lang w:val="kk-KZ" w:eastAsia="ru-RU"/>
              </w:rPr>
              <w:t>«Адал ұрпақ»мультфильм</w:t>
            </w:r>
          </w:p>
        </w:tc>
        <w:tc>
          <w:tcPr>
            <w:tcW w:w="2693" w:type="dxa"/>
            <w:tcBorders>
              <w:top w:val="single" w:color="000000" w:sz="4" w:space="0"/>
              <w:left w:val="single" w:color="auto" w:sz="4" w:space="0"/>
              <w:right w:val="single" w:color="000000" w:sz="4" w:space="0"/>
            </w:tcBorders>
          </w:tcPr>
          <w:p w14:paraId="6E365111">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К</w:t>
            </w:r>
            <w:r>
              <w:rPr>
                <w:rFonts w:ascii="Times New Roman" w:hAnsi="Times New Roman" w:cs="Times New Roman"/>
                <w:b/>
                <w:sz w:val="24"/>
                <w:szCs w:val="24"/>
                <w:lang w:val="kk-KZ"/>
              </w:rPr>
              <w:t>өркем әдебиет</w:t>
            </w:r>
          </w:p>
          <w:p w14:paraId="5D800181">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 xml:space="preserve">Міндеті: </w:t>
            </w:r>
            <w:r>
              <w:rPr>
                <w:rFonts w:ascii="Times New Roman" w:hAnsi="Times New Roman" w:cs="Times New Roman"/>
                <w:sz w:val="24"/>
                <w:szCs w:val="24"/>
                <w:lang w:val="kk-KZ"/>
              </w:rPr>
              <w:t>«Ақ мамам» әңгіме арқылы тілін дамыту</w:t>
            </w:r>
          </w:p>
          <w:p w14:paraId="3826487E">
            <w:pPr>
              <w:spacing w:after="0" w:line="240" w:lineRule="auto"/>
              <w:rPr>
                <w:rFonts w:ascii="Times New Roman" w:hAnsi="Times New Roman" w:cs="Times New Roman"/>
                <w:b/>
                <w:sz w:val="24"/>
                <w:szCs w:val="24"/>
                <w:lang w:val="kk-KZ"/>
              </w:rPr>
            </w:pPr>
            <w:r>
              <w:rPr>
                <w:rFonts w:ascii="Times New Roman" w:hAnsi="Times New Roman" w:cs="Times New Roman"/>
                <w:sz w:val="24"/>
                <w:szCs w:val="24"/>
                <w:lang w:val="kk-KZ"/>
              </w:rPr>
              <w:t>Түстерді байланыстара отырып,анамның алқа бейнесін құрастыра  отырып жапсыруды үйрету</w:t>
            </w:r>
            <w:r>
              <w:rPr>
                <w:rFonts w:ascii="Times New Roman" w:hAnsi="Times New Roman" w:cs="Times New Roman"/>
                <w:b/>
                <w:sz w:val="24"/>
                <w:szCs w:val="24"/>
                <w:lang w:val="kk-KZ"/>
              </w:rPr>
              <w:t xml:space="preserve"> Жапсыру</w:t>
            </w:r>
          </w:p>
          <w:p w14:paraId="674A794A">
            <w:pPr>
              <w:spacing w:after="0" w:line="240" w:lineRule="auto"/>
              <w:rPr>
                <w:rFonts w:ascii="Times New Roman" w:hAnsi="Times New Roman" w:cs="Times New Roman"/>
                <w:sz w:val="24"/>
                <w:szCs w:val="24"/>
                <w:lang w:val="kk-KZ"/>
              </w:rPr>
            </w:pPr>
            <w:r>
              <w:rPr>
                <w:rFonts w:ascii="Times New Roman" w:hAnsi="Times New Roman"/>
                <w:b/>
                <w:sz w:val="24"/>
                <w:szCs w:val="24"/>
                <w:lang w:val="kk-KZ" w:eastAsia="ru-RU"/>
              </w:rPr>
              <w:t>«Адал ұрпақ»мультфильм</w:t>
            </w:r>
          </w:p>
        </w:tc>
        <w:tc>
          <w:tcPr>
            <w:tcW w:w="2835" w:type="dxa"/>
            <w:tcBorders>
              <w:top w:val="single" w:color="000000" w:sz="4" w:space="0"/>
              <w:left w:val="single" w:color="000000" w:sz="4" w:space="0"/>
              <w:right w:val="single" w:color="000000" w:sz="4" w:space="0"/>
            </w:tcBorders>
          </w:tcPr>
          <w:p w14:paraId="04A54907">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К</w:t>
            </w:r>
            <w:r>
              <w:rPr>
                <w:rFonts w:ascii="Times New Roman" w:hAnsi="Times New Roman" w:cs="Times New Roman"/>
                <w:b/>
                <w:sz w:val="24"/>
                <w:szCs w:val="24"/>
                <w:lang w:val="kk-KZ"/>
              </w:rPr>
              <w:t>өркем әдебиет</w:t>
            </w:r>
          </w:p>
          <w:p w14:paraId="1925A53A">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 xml:space="preserve">Міндеті: </w:t>
            </w:r>
          </w:p>
          <w:p w14:paraId="4149B79A">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«Әкеге көмек» әні арқылы сөйлеу әдебінің сәйкес түрлерін дұрыс қолдану;</w:t>
            </w:r>
          </w:p>
          <w:p w14:paraId="233C0D48">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Міндеті:</w:t>
            </w:r>
          </w:p>
          <w:p w14:paraId="2B222C73">
            <w:pPr>
              <w:spacing w:after="0" w:line="240" w:lineRule="auto"/>
              <w:rPr>
                <w:rFonts w:ascii="Times New Roman" w:hAnsi="Times New Roman" w:cs="Times New Roman"/>
                <w:b/>
                <w:bCs/>
                <w:sz w:val="24"/>
                <w:szCs w:val="24"/>
                <w:lang w:val="kk-KZ"/>
              </w:rPr>
            </w:pPr>
            <w:r>
              <w:rPr>
                <w:rFonts w:ascii="Times New Roman" w:hAnsi="Times New Roman" w:cs="Times New Roman"/>
                <w:sz w:val="24"/>
                <w:szCs w:val="24"/>
                <w:lang w:val="kk-KZ"/>
              </w:rPr>
              <w:t>«Әке мен бала?» ойыны арқылы бөлшектерді орналастыру және кірпіштерді қалау, пластиналарды тік бағытта және көлденең орналастыру.</w:t>
            </w:r>
            <w:r>
              <w:rPr>
                <w:rFonts w:ascii="Times New Roman" w:hAnsi="Times New Roman" w:cs="Times New Roman"/>
                <w:b/>
                <w:bCs/>
                <w:sz w:val="24"/>
                <w:szCs w:val="24"/>
                <w:lang w:val="kk-KZ"/>
              </w:rPr>
              <w:t xml:space="preserve"> құрастыру</w:t>
            </w:r>
          </w:p>
        </w:tc>
        <w:tc>
          <w:tcPr>
            <w:tcW w:w="2835" w:type="dxa"/>
            <w:tcBorders>
              <w:top w:val="single" w:color="000000" w:sz="4" w:space="0"/>
              <w:left w:val="single" w:color="000000" w:sz="4" w:space="0"/>
              <w:right w:val="single" w:color="000000" w:sz="4" w:space="0"/>
            </w:tcBorders>
          </w:tcPr>
          <w:p w14:paraId="228557E6">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К</w:t>
            </w:r>
            <w:r>
              <w:rPr>
                <w:rFonts w:ascii="Times New Roman" w:hAnsi="Times New Roman" w:cs="Times New Roman"/>
                <w:b/>
                <w:sz w:val="24"/>
                <w:szCs w:val="24"/>
                <w:lang w:val="kk-KZ"/>
              </w:rPr>
              <w:t>өркем әдебиет</w:t>
            </w:r>
          </w:p>
          <w:p w14:paraId="5E10F06D">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 xml:space="preserve"> МіндетіСиыр бізге не береді?</w:t>
            </w:r>
            <w:r>
              <w:rPr>
                <w:rFonts w:ascii="Times New Roman" w:hAnsi="Times New Roman" w:cs="Times New Roman"/>
                <w:sz w:val="24"/>
                <w:szCs w:val="24"/>
                <w:lang w:val="kk-KZ"/>
              </w:rPr>
              <w:t xml:space="preserve"> Ауылдағы атам» тақпағы арқылы ересектермен әңгімелесу кезінде берілген сұрақтарды тыңдау және түсіне білу</w:t>
            </w:r>
          </w:p>
          <w:p w14:paraId="41DE3829">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ірі және ұсақ құрылыс материалдарынан құрастыру;</w:t>
            </w:r>
            <w:r>
              <w:rPr>
                <w:rFonts w:ascii="Times New Roman" w:hAnsi="Times New Roman" w:cs="Times New Roman"/>
                <w:b/>
                <w:bCs/>
                <w:sz w:val="24"/>
                <w:szCs w:val="24"/>
                <w:lang w:val="kk-KZ"/>
              </w:rPr>
              <w:t xml:space="preserve"> құрастыру</w:t>
            </w:r>
          </w:p>
          <w:p w14:paraId="75724D38">
            <w:pPr>
              <w:spacing w:after="0" w:line="240" w:lineRule="auto"/>
              <w:rPr>
                <w:rFonts w:ascii="Times New Roman" w:hAnsi="Times New Roman" w:cs="Times New Roman"/>
                <w:b/>
                <w:sz w:val="24"/>
                <w:szCs w:val="24"/>
                <w:lang w:val="kk-KZ"/>
              </w:rPr>
            </w:pPr>
            <w:r>
              <w:rPr>
                <w:rFonts w:ascii="Times New Roman" w:hAnsi="Times New Roman"/>
                <w:b/>
                <w:sz w:val="24"/>
                <w:szCs w:val="24"/>
                <w:lang w:val="kk-KZ" w:eastAsia="ru-RU"/>
              </w:rPr>
              <w:t>«Адал ұрпақ»мультфильм</w:t>
            </w:r>
          </w:p>
        </w:tc>
        <w:tc>
          <w:tcPr>
            <w:tcW w:w="2838" w:type="dxa"/>
            <w:tcBorders>
              <w:top w:val="single" w:color="000000" w:sz="4" w:space="0"/>
              <w:left w:val="single" w:color="000000" w:sz="4" w:space="0"/>
              <w:right w:val="single" w:color="000000" w:sz="4" w:space="0"/>
            </w:tcBorders>
          </w:tcPr>
          <w:p w14:paraId="573B6A0B">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К</w:t>
            </w:r>
            <w:r>
              <w:rPr>
                <w:rFonts w:ascii="Times New Roman" w:hAnsi="Times New Roman" w:cs="Times New Roman"/>
                <w:b/>
                <w:sz w:val="24"/>
                <w:szCs w:val="24"/>
                <w:lang w:val="kk-KZ"/>
              </w:rPr>
              <w:t>өркем әдебиет</w:t>
            </w:r>
          </w:p>
          <w:p w14:paraId="7E995B05">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 xml:space="preserve">Міндеті: </w:t>
            </w:r>
            <w:r>
              <w:rPr>
                <w:rFonts w:ascii="Times New Roman" w:hAnsi="Times New Roman" w:cs="Times New Roman"/>
                <w:sz w:val="24"/>
                <w:szCs w:val="24"/>
                <w:lang w:val="kk-KZ"/>
              </w:rPr>
              <w:t xml:space="preserve"> «Менің әжем» ертегісі  арқылы дыбыстарды айта білуге үйрету</w:t>
            </w:r>
          </w:p>
          <w:p w14:paraId="508B5FF5">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Міндеті:</w:t>
            </w:r>
            <w:r>
              <w:rPr>
                <w:rFonts w:ascii="Times New Roman" w:hAnsi="Times New Roman" w:cs="Times New Roman"/>
                <w:sz w:val="24"/>
                <w:szCs w:val="24"/>
                <w:lang w:val="kk-KZ"/>
              </w:rPr>
              <w:t xml:space="preserve"> «Қалай шақырады?» ойыны арқылы бөлшектерді орналастыру және кірпіштерді қалау, пластиналарды тік бағыттады</w:t>
            </w:r>
            <w:r>
              <w:rPr>
                <w:rFonts w:ascii="Times New Roman" w:hAnsi="Times New Roman" w:cs="Times New Roman"/>
                <w:b/>
                <w:bCs/>
                <w:sz w:val="24"/>
                <w:szCs w:val="24"/>
                <w:lang w:val="kk-KZ"/>
              </w:rPr>
              <w:t xml:space="preserve"> құрастыру</w:t>
            </w:r>
          </w:p>
          <w:p w14:paraId="20A4C324">
            <w:pPr>
              <w:spacing w:after="0" w:line="240" w:lineRule="auto"/>
              <w:rPr>
                <w:rFonts w:ascii="Times New Roman" w:hAnsi="Times New Roman" w:cs="Times New Roman"/>
                <w:b/>
                <w:sz w:val="24"/>
                <w:szCs w:val="24"/>
                <w:lang w:val="kk-KZ"/>
              </w:rPr>
            </w:pPr>
            <w:r>
              <w:rPr>
                <w:rFonts w:ascii="Times New Roman" w:hAnsi="Times New Roman"/>
                <w:b/>
                <w:sz w:val="24"/>
                <w:szCs w:val="24"/>
                <w:lang w:val="kk-KZ" w:eastAsia="ru-RU"/>
              </w:rPr>
              <w:t>«Адал ұрпақ»мультфильм</w:t>
            </w:r>
          </w:p>
        </w:tc>
      </w:tr>
      <w:tr w14:paraId="5CA227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Borders>
              <w:top w:val="single" w:color="auto" w:sz="4" w:space="0"/>
              <w:left w:val="single" w:color="000000" w:sz="4" w:space="0"/>
              <w:bottom w:val="single" w:color="000000" w:sz="4" w:space="0"/>
              <w:right w:val="single" w:color="000000" w:sz="4" w:space="0"/>
            </w:tcBorders>
          </w:tcPr>
          <w:p w14:paraId="06BCD642">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Балаларменжекежұмыс</w:t>
            </w:r>
          </w:p>
        </w:tc>
        <w:tc>
          <w:tcPr>
            <w:tcW w:w="2693" w:type="dxa"/>
            <w:tcBorders>
              <w:top w:val="single" w:color="auto" w:sz="4" w:space="0"/>
              <w:left w:val="single" w:color="000000" w:sz="4" w:space="0"/>
              <w:bottom w:val="single" w:color="000000" w:sz="4" w:space="0"/>
              <w:right w:val="single" w:color="000000" w:sz="4" w:space="0"/>
            </w:tcBorders>
          </w:tcPr>
          <w:p w14:paraId="6952A44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sz w:val="24"/>
                <w:szCs w:val="24"/>
                <w:lang w:val="kk-KZ" w:eastAsia="ru-RU"/>
              </w:rPr>
              <w:t>Жеке баламен жұмыс:</w:t>
            </w:r>
          </w:p>
          <w:p w14:paraId="311A675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sz w:val="24"/>
                <w:szCs w:val="24"/>
                <w:lang w:val="kk-KZ" w:eastAsia="ru-RU"/>
              </w:rPr>
              <w:t>Мақсаты:</w:t>
            </w:r>
            <w:r>
              <w:rPr>
                <w:rFonts w:ascii="Times New Roman" w:hAnsi="Times New Roman" w:eastAsia="Times New Roman" w:cs="Times New Roman"/>
                <w:sz w:val="24"/>
                <w:szCs w:val="24"/>
                <w:lang w:val="kk-KZ" w:eastAsia="ru-RU"/>
              </w:rPr>
              <w:t xml:space="preserve">  балаларға сурет оқу қызметі бойынша қарандашты  дұрыс  ұстауға  үйрету.</w:t>
            </w:r>
          </w:p>
          <w:p w14:paraId="113DF326">
            <w:pPr>
              <w:spacing w:after="0" w:line="240" w:lineRule="auto"/>
              <w:rPr>
                <w:rFonts w:ascii="Times New Roman" w:hAnsi="Times New Roman" w:eastAsia="Times New Roman" w:cs="Times New Roman"/>
                <w:color w:val="000000"/>
                <w:sz w:val="24"/>
                <w:szCs w:val="24"/>
                <w:lang w:val="kk-KZ" w:eastAsia="ru-RU"/>
              </w:rPr>
            </w:pPr>
          </w:p>
        </w:tc>
        <w:tc>
          <w:tcPr>
            <w:tcW w:w="2693" w:type="dxa"/>
            <w:tcBorders>
              <w:top w:val="single" w:color="auto" w:sz="4" w:space="0"/>
              <w:left w:val="single" w:color="000000" w:sz="4" w:space="0"/>
              <w:bottom w:val="single" w:color="000000" w:sz="4" w:space="0"/>
              <w:right w:val="single" w:color="000000" w:sz="4" w:space="0"/>
            </w:tcBorders>
          </w:tcPr>
          <w:p w14:paraId="64F5E48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sz w:val="24"/>
                <w:szCs w:val="24"/>
                <w:lang w:val="kk-KZ" w:eastAsia="ru-RU"/>
              </w:rPr>
              <w:t>Жеке баламен жұмыс:</w:t>
            </w:r>
          </w:p>
          <w:p w14:paraId="57460A17">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sz w:val="24"/>
                <w:szCs w:val="24"/>
                <w:lang w:val="kk-KZ" w:eastAsia="ru-RU"/>
              </w:rPr>
              <w:t>Мақсаты:</w:t>
            </w:r>
            <w:r>
              <w:rPr>
                <w:rFonts w:ascii="Times New Roman" w:hAnsi="Times New Roman" w:eastAsia="Times New Roman" w:cs="Times New Roman"/>
                <w:sz w:val="24"/>
                <w:szCs w:val="24"/>
                <w:lang w:val="kk-KZ" w:eastAsia="ru-RU"/>
              </w:rPr>
              <w:t>сөздерді дұрыс айтуды үйрету</w:t>
            </w:r>
          </w:p>
        </w:tc>
        <w:tc>
          <w:tcPr>
            <w:tcW w:w="2835" w:type="dxa"/>
            <w:tcBorders>
              <w:top w:val="single" w:color="auto" w:sz="4" w:space="0"/>
              <w:left w:val="single" w:color="000000" w:sz="4" w:space="0"/>
              <w:bottom w:val="single" w:color="000000" w:sz="4" w:space="0"/>
              <w:right w:val="single" w:color="000000" w:sz="4" w:space="0"/>
            </w:tcBorders>
          </w:tcPr>
          <w:p w14:paraId="1A956C00">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sz w:val="24"/>
                <w:szCs w:val="24"/>
                <w:lang w:val="kk-KZ" w:eastAsia="ru-RU"/>
              </w:rPr>
              <w:t>Жеке баламен жұмыс:</w:t>
            </w:r>
          </w:p>
          <w:p w14:paraId="09C72971">
            <w:pPr>
              <w:spacing w:after="0" w:line="240" w:lineRule="auto"/>
              <w:rPr>
                <w:rFonts w:ascii="Times New Roman" w:hAnsi="Times New Roman" w:eastAsia="Times New Roman" w:cs="Times New Roman"/>
                <w:b/>
                <w:color w:val="000000"/>
                <w:sz w:val="24"/>
                <w:szCs w:val="24"/>
                <w:lang w:val="kk-KZ" w:eastAsia="ru-RU"/>
              </w:rPr>
            </w:pPr>
            <w:r>
              <w:rPr>
                <w:rFonts w:ascii="Times New Roman" w:hAnsi="Times New Roman" w:eastAsia="Times New Roman" w:cs="Times New Roman"/>
                <w:b/>
                <w:sz w:val="24"/>
                <w:szCs w:val="24"/>
                <w:lang w:val="kk-KZ" w:eastAsia="ru-RU"/>
              </w:rPr>
              <w:t>Мақсаты:</w:t>
            </w:r>
            <w:r>
              <w:rPr>
                <w:rFonts w:ascii="Times New Roman" w:hAnsi="Times New Roman" w:eastAsia="Times New Roman" w:cs="Times New Roman"/>
                <w:sz w:val="24"/>
                <w:szCs w:val="24"/>
                <w:lang w:val="kk-KZ" w:eastAsia="ru-RU"/>
              </w:rPr>
              <w:t xml:space="preserve">  Өлең, тақпақтар жаттату</w:t>
            </w:r>
          </w:p>
        </w:tc>
        <w:tc>
          <w:tcPr>
            <w:tcW w:w="2835" w:type="dxa"/>
            <w:tcBorders>
              <w:top w:val="single" w:color="auto" w:sz="4" w:space="0"/>
              <w:left w:val="single" w:color="000000" w:sz="4" w:space="0"/>
              <w:bottom w:val="single" w:color="000000" w:sz="4" w:space="0"/>
              <w:right w:val="single" w:color="000000" w:sz="4" w:space="0"/>
            </w:tcBorders>
          </w:tcPr>
          <w:p w14:paraId="436AAF78">
            <w:pPr>
              <w:spacing w:after="0" w:line="240" w:lineRule="auto"/>
              <w:rPr>
                <w:rFonts w:ascii="Times New Roman" w:hAnsi="Times New Roman" w:cs="Times New Roman"/>
                <w:b/>
                <w:i/>
                <w:iCs/>
                <w:sz w:val="24"/>
                <w:szCs w:val="24"/>
                <w:lang w:val="kk-KZ"/>
              </w:rPr>
            </w:pPr>
            <w:r>
              <w:rPr>
                <w:rFonts w:ascii="Times New Roman" w:hAnsi="Times New Roman" w:cs="Times New Roman"/>
                <w:b/>
                <w:i/>
                <w:iCs/>
                <w:sz w:val="24"/>
                <w:szCs w:val="24"/>
                <w:lang w:val="kk-KZ"/>
              </w:rPr>
              <w:t>Вариативтік компонент:</w:t>
            </w:r>
          </w:p>
          <w:p w14:paraId="17FB68E6">
            <w:pPr>
              <w:spacing w:after="0" w:line="240" w:lineRule="auto"/>
              <w:rPr>
                <w:rFonts w:ascii="Times New Roman" w:hAnsi="Times New Roman" w:cs="Times New Roman"/>
                <w:b/>
                <w:i/>
                <w:iCs/>
                <w:sz w:val="24"/>
                <w:szCs w:val="24"/>
                <w:lang w:val="kk-KZ"/>
              </w:rPr>
            </w:pPr>
            <w:r>
              <w:rPr>
                <w:rFonts w:ascii="Times New Roman" w:hAnsi="Times New Roman" w:cs="Times New Roman"/>
                <w:b/>
                <w:i/>
                <w:iCs/>
                <w:sz w:val="24"/>
                <w:szCs w:val="24"/>
                <w:lang w:val="kk-KZ"/>
              </w:rPr>
              <w:t>Әжемнің ақ жайлауы</w:t>
            </w:r>
          </w:p>
          <w:p w14:paraId="545B44D0">
            <w:pPr>
              <w:spacing w:after="0" w:line="240" w:lineRule="auto"/>
              <w:rPr>
                <w:rFonts w:ascii="Times New Roman" w:hAnsi="Times New Roman" w:cs="Times New Roman"/>
                <w:b/>
                <w:i/>
                <w:iCs/>
                <w:sz w:val="24"/>
                <w:szCs w:val="24"/>
                <w:lang w:val="kk-KZ"/>
              </w:rPr>
            </w:pPr>
            <w:r>
              <w:rPr>
                <w:rFonts w:ascii="Times New Roman" w:hAnsi="Times New Roman" w:cs="Times New Roman"/>
                <w:b/>
                <w:i/>
                <w:iCs/>
                <w:sz w:val="24"/>
                <w:szCs w:val="24"/>
                <w:lang w:val="kk-KZ"/>
              </w:rPr>
              <w:t>Тақырыбы:Кілемшеге ою</w:t>
            </w:r>
          </w:p>
          <w:p w14:paraId="589FFD8B">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 Жұмыс істеу дағдыларын қалыптастыру, шыдамдылыққа, басталған жұмысын аяғына дейін жеткізуге дағдыландыру,</w:t>
            </w:r>
          </w:p>
          <w:p w14:paraId="193F7484">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таным үрдісін, ұсақ қол моторикасын дамыту,</w:t>
            </w:r>
          </w:p>
          <w:p w14:paraId="7381C008">
            <w:pPr>
              <w:spacing w:after="0" w:line="240" w:lineRule="auto"/>
              <w:rPr>
                <w:rFonts w:ascii="Times New Roman" w:hAnsi="Times New Roman" w:cs="Times New Roman"/>
                <w:color w:val="000000" w:themeColor="text1"/>
                <w:sz w:val="24"/>
                <w:szCs w:val="24"/>
                <w:lang w:val="kk-KZ"/>
              </w:rPr>
            </w:pPr>
            <w:r>
              <w:rPr>
                <w:rFonts w:ascii="Times New Roman" w:hAnsi="Times New Roman" w:cs="Times New Roman"/>
                <w:sz w:val="24"/>
                <w:szCs w:val="24"/>
              </w:rPr>
              <w:t>сөздікқорынмолайту</w:t>
            </w:r>
          </w:p>
        </w:tc>
        <w:tc>
          <w:tcPr>
            <w:tcW w:w="2838" w:type="dxa"/>
            <w:tcBorders>
              <w:top w:val="single" w:color="auto" w:sz="4" w:space="0"/>
              <w:left w:val="single" w:color="000000" w:sz="4" w:space="0"/>
              <w:bottom w:val="single" w:color="000000" w:sz="4" w:space="0"/>
              <w:right w:val="single" w:color="000000" w:sz="4" w:space="0"/>
            </w:tcBorders>
          </w:tcPr>
          <w:p w14:paraId="6E009B48">
            <w:pPr>
              <w:spacing w:after="200" w:line="276" w:lineRule="auto"/>
              <w:jc w:val="center"/>
              <w:rPr>
                <w:rFonts w:ascii="Times New Roman" w:hAnsi="Times New Roman" w:cs="Times New Roman" w:eastAsiaTheme="minorEastAsia"/>
                <w:b/>
                <w:sz w:val="24"/>
                <w:szCs w:val="24"/>
                <w:lang w:val="kk-KZ" w:eastAsia="ru-RU"/>
              </w:rPr>
            </w:pPr>
            <w:r>
              <w:rPr>
                <w:rFonts w:ascii="Times New Roman" w:hAnsi="Times New Roman" w:cs="Times New Roman" w:eastAsiaTheme="minorEastAsia"/>
                <w:b/>
                <w:sz w:val="24"/>
                <w:szCs w:val="24"/>
                <w:lang w:val="kk-KZ" w:eastAsia="ru-RU"/>
              </w:rPr>
              <w:t>Жеке баламен жұмыс</w:t>
            </w:r>
          </w:p>
          <w:p w14:paraId="0090A893">
            <w:pPr>
              <w:spacing w:after="0" w:line="240" w:lineRule="auto"/>
              <w:rPr>
                <w:rFonts w:ascii="Times New Roman" w:hAnsi="Times New Roman" w:cs="Times New Roman"/>
                <w:sz w:val="24"/>
                <w:szCs w:val="24"/>
                <w:lang w:val="kk-KZ"/>
              </w:rPr>
            </w:pPr>
            <w:r>
              <w:rPr>
                <w:rFonts w:ascii="Times New Roman" w:hAnsi="Times New Roman" w:cs="Times New Roman" w:eastAsiaTheme="minorEastAsia"/>
                <w:sz w:val="24"/>
                <w:szCs w:val="24"/>
                <w:lang w:val="kk-KZ" w:eastAsia="ru-RU"/>
              </w:rPr>
              <w:t xml:space="preserve"> Жұмыс жасау кезіндегі аяқтай алмаған Қасымханға жұмысын толық жасауға көмектесу</w:t>
            </w:r>
          </w:p>
        </w:tc>
      </w:tr>
      <w:tr w14:paraId="0FD303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Pr>
          <w:p w14:paraId="2C81A29B">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rPr>
              <w:t>Серуенгедайындық</w:t>
            </w:r>
          </w:p>
        </w:tc>
        <w:tc>
          <w:tcPr>
            <w:tcW w:w="13894" w:type="dxa"/>
            <w:gridSpan w:val="5"/>
            <w:tcBorders>
              <w:top w:val="single" w:color="000000" w:sz="4" w:space="0"/>
              <w:left w:val="single" w:color="000000" w:sz="4" w:space="0"/>
              <w:bottom w:val="single" w:color="000000" w:sz="4" w:space="0"/>
              <w:right w:val="single" w:color="000000" w:sz="4" w:space="0"/>
            </w:tcBorders>
          </w:tcPr>
          <w:p w14:paraId="77C42829">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    Киімдерін реттілік сақтап дұрыс киінуге үйрету. Достарына  көмектесуді тәрбиелеу</w:t>
            </w:r>
          </w:p>
          <w:p w14:paraId="631EFBF1">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Қатармен жұптасып жүруді, қатарды бұзбауды  үйрету. Таза ауада қандай ойындар ойнайтынын балалармен жоспарлау</w:t>
            </w:r>
          </w:p>
        </w:tc>
      </w:tr>
      <w:tr w14:paraId="08853F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2127" w:type="dxa"/>
            <w:tcBorders>
              <w:top w:val="single" w:color="000000" w:sz="4" w:space="0"/>
              <w:left w:val="single" w:color="000000" w:sz="4" w:space="0"/>
              <w:bottom w:val="single" w:color="000000" w:sz="4" w:space="0"/>
              <w:right w:val="single" w:color="000000" w:sz="4" w:space="0"/>
            </w:tcBorders>
          </w:tcPr>
          <w:p w14:paraId="52439B60">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Серуен</w:t>
            </w:r>
          </w:p>
        </w:tc>
        <w:tc>
          <w:tcPr>
            <w:tcW w:w="2693" w:type="dxa"/>
            <w:tcBorders>
              <w:top w:val="single" w:color="000000" w:sz="4" w:space="0"/>
              <w:left w:val="single" w:color="000000" w:sz="4" w:space="0"/>
              <w:bottom w:val="single" w:color="000000" w:sz="4" w:space="0"/>
              <w:right w:val="single" w:color="auto" w:sz="4" w:space="0"/>
            </w:tcBorders>
          </w:tcPr>
          <w:p w14:paraId="14DCCECF">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7."Сақина тастамақ"</w:t>
            </w:r>
          </w:p>
          <w:p w14:paraId="1493E338">
            <w:pPr>
              <w:spacing w:after="0" w:line="240" w:lineRule="auto"/>
              <w:rPr>
                <w:rFonts w:ascii="Times New Roman" w:hAnsi="Times New Roman" w:eastAsia="SimSun" w:cs="Times New Roman"/>
                <w:b/>
                <w:sz w:val="24"/>
                <w:szCs w:val="24"/>
                <w:lang w:val="kk-KZ" w:eastAsia="ru-RU"/>
              </w:rPr>
            </w:pPr>
            <w:r>
              <w:rPr>
                <w:rFonts w:ascii="Times New Roman" w:hAnsi="Times New Roman" w:eastAsia="SimSun" w:cs="Times New Roman"/>
                <w:b/>
                <w:sz w:val="24"/>
                <w:szCs w:val="24"/>
                <w:lang w:val="kk-KZ" w:eastAsia="ru-RU"/>
              </w:rPr>
              <w:t>Ойын мақсаты</w:t>
            </w:r>
            <w:r>
              <w:rPr>
                <w:rFonts w:ascii="Times New Roman" w:hAnsi="Times New Roman" w:eastAsia="SimSun" w:cs="Times New Roman"/>
                <w:sz w:val="24"/>
                <w:szCs w:val="24"/>
                <w:lang w:val="kk-KZ" w:eastAsia="ru-RU"/>
              </w:rPr>
              <w:t>: Ойын шартын дұрыс қолдана білу, шығармашылық қабілеттерін жетілдіру</w:t>
            </w:r>
          </w:p>
        </w:tc>
        <w:tc>
          <w:tcPr>
            <w:tcW w:w="2693" w:type="dxa"/>
            <w:tcBorders>
              <w:top w:val="single" w:color="000000" w:sz="4" w:space="0"/>
              <w:left w:val="single" w:color="000000" w:sz="4" w:space="0"/>
              <w:bottom w:val="single" w:color="000000" w:sz="4" w:space="0"/>
              <w:right w:val="single" w:color="auto" w:sz="4" w:space="0"/>
            </w:tcBorders>
          </w:tcPr>
          <w:p w14:paraId="64A2E0B0">
            <w:pPr>
              <w:spacing w:after="0" w:line="240" w:lineRule="auto"/>
              <w:rPr>
                <w:rFonts w:ascii="Times New Roman" w:hAnsi="Times New Roman" w:eastAsia="SimSun" w:cs="Times New Roman"/>
                <w:b/>
                <w:sz w:val="24"/>
                <w:szCs w:val="24"/>
                <w:lang w:val="kk-KZ" w:eastAsia="ru-RU"/>
              </w:rPr>
            </w:pPr>
            <w:r>
              <w:rPr>
                <w:rFonts w:ascii="Times New Roman" w:hAnsi="Times New Roman" w:eastAsia="XMPQM+TimesNewRomanPSMT" w:cs="Times New Roman"/>
                <w:b/>
                <w:i/>
                <w:kern w:val="2"/>
                <w:sz w:val="24"/>
                <w:szCs w:val="24"/>
                <w:lang w:val="kk-KZ" w:eastAsia="ru-RU"/>
              </w:rPr>
              <w:t>Ұлттық ойын- ұлт қазынасы: «арқан тарту»</w:t>
            </w:r>
          </w:p>
        </w:tc>
        <w:tc>
          <w:tcPr>
            <w:tcW w:w="2835" w:type="dxa"/>
            <w:tcBorders>
              <w:top w:val="single" w:color="000000" w:sz="4" w:space="0"/>
              <w:left w:val="single" w:color="auto" w:sz="4" w:space="0"/>
              <w:bottom w:val="single" w:color="000000" w:sz="4" w:space="0"/>
              <w:right w:val="single" w:color="auto" w:sz="4" w:space="0"/>
            </w:tcBorders>
          </w:tcPr>
          <w:p w14:paraId="70980C11">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9."Кім жылдам?"</w:t>
            </w:r>
          </w:p>
          <w:p w14:paraId="3FD1373F">
            <w:pPr>
              <w:spacing w:after="0" w:line="240" w:lineRule="auto"/>
              <w:rPr>
                <w:rFonts w:ascii="Times New Roman" w:hAnsi="Times New Roman" w:eastAsia="Times New Roman" w:cs="Times New Roman"/>
                <w:b/>
                <w:sz w:val="24"/>
                <w:szCs w:val="24"/>
                <w:lang w:val="kk-KZ" w:eastAsia="ru-RU"/>
              </w:rPr>
            </w:pPr>
            <w:r>
              <w:rPr>
                <w:rFonts w:ascii="Times New Roman" w:hAnsi="Times New Roman" w:eastAsia="SimSun" w:cs="Times New Roman"/>
                <w:b/>
                <w:sz w:val="24"/>
                <w:szCs w:val="24"/>
                <w:lang w:val="kk-KZ" w:eastAsia="ru-RU"/>
              </w:rPr>
              <w:t>Ойын мақсаты</w:t>
            </w:r>
            <w:r>
              <w:rPr>
                <w:rFonts w:ascii="Times New Roman" w:hAnsi="Times New Roman" w:eastAsia="SimSun" w:cs="Times New Roman"/>
                <w:sz w:val="24"/>
                <w:szCs w:val="24"/>
                <w:lang w:val="kk-KZ" w:eastAsia="ru-RU"/>
              </w:rPr>
              <w:t>: Қ/о Балаларды шапшаңдыққа, жылдамдыққа баулу</w:t>
            </w:r>
          </w:p>
        </w:tc>
        <w:tc>
          <w:tcPr>
            <w:tcW w:w="2835" w:type="dxa"/>
            <w:tcBorders>
              <w:top w:val="single" w:color="000000" w:sz="4" w:space="0"/>
              <w:left w:val="single" w:color="auto" w:sz="4" w:space="0"/>
              <w:bottom w:val="single" w:color="000000" w:sz="4" w:space="0"/>
              <w:right w:val="single" w:color="auto" w:sz="4" w:space="0"/>
            </w:tcBorders>
          </w:tcPr>
          <w:p w14:paraId="7AD50D51">
            <w:pPr>
              <w:spacing w:after="0" w:line="240" w:lineRule="auto"/>
              <w:rPr>
                <w:rFonts w:ascii="Times New Roman" w:hAnsi="Times New Roman" w:eastAsia="Times New Roman" w:cs="Times New Roman"/>
                <w:b/>
                <w:sz w:val="24"/>
                <w:szCs w:val="24"/>
                <w:lang w:val="kk-KZ" w:eastAsia="ru-RU"/>
              </w:rPr>
            </w:pPr>
            <w:r>
              <w:rPr>
                <w:rFonts w:ascii="Times New Roman" w:hAnsi="Times New Roman" w:cs="Times New Roman"/>
                <w:b/>
                <w:sz w:val="24"/>
                <w:szCs w:val="24"/>
                <w:lang w:val="kk-KZ" w:eastAsia="ru-RU"/>
              </w:rPr>
              <w:t xml:space="preserve">«Торғайлар мен автомобиль» </w:t>
            </w:r>
            <w:r>
              <w:rPr>
                <w:rFonts w:ascii="Times New Roman" w:hAnsi="Times New Roman" w:cs="Times New Roman"/>
                <w:bCs/>
                <w:sz w:val="24"/>
                <w:szCs w:val="24"/>
                <w:lang w:val="kk-KZ" w:eastAsia="ru-RU"/>
              </w:rPr>
              <w:t>Бүгінгі күннің ерекше сәттері жайында әңгімелесу</w:t>
            </w:r>
            <w:r>
              <w:rPr>
                <w:rFonts w:ascii="Times New Roman" w:hAnsi="Times New Roman" w:cs="Times New Roman"/>
                <w:b/>
                <w:i/>
                <w:sz w:val="24"/>
                <w:szCs w:val="24"/>
                <w:lang w:val="kk-KZ"/>
              </w:rPr>
              <w:t>Экологиялық мәдениетті қалыптастыру</w:t>
            </w:r>
          </w:p>
        </w:tc>
        <w:tc>
          <w:tcPr>
            <w:tcW w:w="2838" w:type="dxa"/>
            <w:tcBorders>
              <w:top w:val="single" w:color="000000" w:sz="4" w:space="0"/>
              <w:left w:val="single" w:color="auto" w:sz="4" w:space="0"/>
              <w:bottom w:val="single" w:color="000000" w:sz="4" w:space="0"/>
              <w:right w:val="single" w:color="000000" w:sz="4" w:space="0"/>
            </w:tcBorders>
          </w:tcPr>
          <w:p w14:paraId="02816A33">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10."Көген тартыс"</w:t>
            </w:r>
          </w:p>
          <w:p w14:paraId="3A6F492F">
            <w:pPr>
              <w:spacing w:after="0" w:line="240" w:lineRule="auto"/>
              <w:rPr>
                <w:rFonts w:ascii="Times New Roman" w:hAnsi="Times New Roman" w:eastAsia="Times New Roman" w:cs="Times New Roman"/>
                <w:sz w:val="24"/>
                <w:szCs w:val="24"/>
                <w:lang w:val="kk-KZ" w:eastAsia="ru-RU"/>
              </w:rPr>
            </w:pPr>
            <w:r>
              <w:rPr>
                <w:rFonts w:ascii="Times New Roman" w:hAnsi="Times New Roman" w:cs="Times New Roman"/>
                <w:b/>
                <w:sz w:val="24"/>
                <w:szCs w:val="24"/>
                <w:lang w:val="kk-KZ"/>
              </w:rPr>
              <w:t>Ойын мақсаты</w:t>
            </w:r>
            <w:r>
              <w:rPr>
                <w:rFonts w:ascii="Times New Roman" w:hAnsi="Times New Roman" w:cs="Times New Roman"/>
                <w:sz w:val="24"/>
                <w:szCs w:val="24"/>
                <w:lang w:val="kk-KZ"/>
              </w:rPr>
              <w:t>: Балалардың өзара қарым-қатынастарын арттыру, шапшаңдыққа баулу</w:t>
            </w:r>
          </w:p>
        </w:tc>
      </w:tr>
      <w:tr w14:paraId="6E5E65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2127" w:type="dxa"/>
            <w:vMerge w:val="restart"/>
            <w:tcBorders>
              <w:top w:val="single" w:color="auto" w:sz="4" w:space="0"/>
              <w:left w:val="single" w:color="000000" w:sz="4" w:space="0"/>
              <w:right w:val="single" w:color="000000" w:sz="4" w:space="0"/>
            </w:tcBorders>
          </w:tcPr>
          <w:p w14:paraId="58061D6D">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Балалардың үйге қайтуы</w:t>
            </w:r>
          </w:p>
        </w:tc>
        <w:tc>
          <w:tcPr>
            <w:tcW w:w="13894" w:type="dxa"/>
            <w:gridSpan w:val="5"/>
            <w:tcBorders>
              <w:top w:val="single" w:color="auto" w:sz="4" w:space="0"/>
              <w:left w:val="single" w:color="000000" w:sz="4" w:space="0"/>
              <w:bottom w:val="single" w:color="auto" w:sz="4" w:space="0"/>
              <w:right w:val="single" w:color="000000" w:sz="4" w:space="0"/>
            </w:tcBorders>
          </w:tcPr>
          <w:p w14:paraId="11D6EF60">
            <w:pPr>
              <w:spacing w:after="0" w:line="240" w:lineRule="auto"/>
              <w:rPr>
                <w:rFonts w:ascii="Times New Roman" w:hAnsi="Times New Roman" w:cs="Times New Roman"/>
                <w:sz w:val="24"/>
                <w:szCs w:val="24"/>
                <w:u w:val="single"/>
                <w:lang w:val="kk-KZ"/>
              </w:rPr>
            </w:pPr>
            <w:r>
              <w:rPr>
                <w:rFonts w:ascii="Times New Roman" w:hAnsi="Times New Roman" w:cs="Times New Roman"/>
                <w:b/>
                <w:bCs/>
                <w:i/>
                <w:iCs/>
                <w:sz w:val="24"/>
                <w:szCs w:val="24"/>
                <w:lang w:val="kk-KZ"/>
              </w:rPr>
              <w:t>Өнегелі-15 минут.  Қауіпсіздік ережесі - ата-анамен бала өмірінің қауіпсіздігі туралы әңгіме жүргізу.</w:t>
            </w:r>
          </w:p>
        </w:tc>
      </w:tr>
      <w:tr w14:paraId="66F2A4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6" w:hRule="atLeast"/>
        </w:trPr>
        <w:tc>
          <w:tcPr>
            <w:tcW w:w="2127" w:type="dxa"/>
            <w:vMerge w:val="continue"/>
            <w:tcBorders>
              <w:left w:val="single" w:color="000000" w:sz="4" w:space="0"/>
              <w:bottom w:val="single" w:color="000000" w:sz="4" w:space="0"/>
              <w:right w:val="single" w:color="000000" w:sz="4" w:space="0"/>
            </w:tcBorders>
          </w:tcPr>
          <w:p w14:paraId="69072247">
            <w:pPr>
              <w:spacing w:after="0" w:line="240" w:lineRule="auto"/>
              <w:rPr>
                <w:rFonts w:ascii="Times New Roman" w:hAnsi="Times New Roman" w:cs="Times New Roman"/>
                <w:sz w:val="24"/>
                <w:szCs w:val="24"/>
                <w:lang w:val="kk-KZ"/>
              </w:rPr>
            </w:pPr>
          </w:p>
        </w:tc>
        <w:tc>
          <w:tcPr>
            <w:tcW w:w="2693" w:type="dxa"/>
            <w:tcBorders>
              <w:top w:val="single" w:color="auto" w:sz="4" w:space="0"/>
              <w:left w:val="single" w:color="000000" w:sz="4" w:space="0"/>
              <w:bottom w:val="single" w:color="000000" w:sz="4" w:space="0"/>
              <w:right w:val="single" w:color="auto" w:sz="4" w:space="0"/>
            </w:tcBorders>
          </w:tcPr>
          <w:p w14:paraId="41ABE205">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Ата-аналарға кеңес үйде ойын бұрышын ұйымдастыру.</w:t>
            </w:r>
          </w:p>
        </w:tc>
        <w:tc>
          <w:tcPr>
            <w:tcW w:w="2693" w:type="dxa"/>
            <w:tcBorders>
              <w:top w:val="single" w:color="auto" w:sz="4" w:space="0"/>
              <w:left w:val="single" w:color="000000" w:sz="4" w:space="0"/>
              <w:bottom w:val="single" w:color="000000" w:sz="4" w:space="0"/>
              <w:right w:val="single" w:color="auto" w:sz="4" w:space="0"/>
            </w:tcBorders>
          </w:tcPr>
          <w:p w14:paraId="70F5D1B7">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Психолог кеңесі. (Жеке балаларға)</w:t>
            </w:r>
          </w:p>
          <w:p w14:paraId="45E318F6">
            <w:pPr>
              <w:spacing w:after="0" w:line="240" w:lineRule="auto"/>
              <w:rPr>
                <w:rFonts w:ascii="Times New Roman" w:hAnsi="Times New Roman" w:cs="Times New Roman"/>
                <w:sz w:val="24"/>
                <w:szCs w:val="24"/>
                <w:lang w:val="kk-KZ"/>
              </w:rPr>
            </w:pPr>
          </w:p>
        </w:tc>
        <w:tc>
          <w:tcPr>
            <w:tcW w:w="2835" w:type="dxa"/>
            <w:tcBorders>
              <w:top w:val="single" w:color="auto" w:sz="4" w:space="0"/>
              <w:left w:val="single" w:color="000000" w:sz="4" w:space="0"/>
              <w:bottom w:val="single" w:color="000000" w:sz="4" w:space="0"/>
              <w:right w:val="single" w:color="000000" w:sz="4" w:space="0"/>
            </w:tcBorders>
          </w:tcPr>
          <w:p w14:paraId="50044447">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Балалар отбасында өздері не істей алатындары туралы әңгімелесу.</w:t>
            </w:r>
          </w:p>
          <w:p w14:paraId="231ABA41">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Кеңес: Бала өміріндегі ойыншықтың маңызы.</w:t>
            </w:r>
          </w:p>
          <w:p w14:paraId="4047DC2A">
            <w:pPr>
              <w:spacing w:after="0" w:line="240" w:lineRule="auto"/>
              <w:rPr>
                <w:rFonts w:ascii="Times New Roman" w:hAnsi="Times New Roman" w:cs="Times New Roman"/>
                <w:sz w:val="24"/>
                <w:szCs w:val="24"/>
                <w:lang w:val="kk-KZ" w:eastAsia="ru-RU"/>
              </w:rPr>
            </w:pPr>
            <w:r>
              <w:rPr>
                <w:rFonts w:ascii="Times New Roman" w:hAnsi="Times New Roman" w:cs="Times New Roman"/>
                <w:sz w:val="24"/>
                <w:szCs w:val="24"/>
                <w:lang w:val="kk-KZ"/>
              </w:rPr>
              <w:t xml:space="preserve">Апта бойғы жұмыстар бойынша ақпарат беру. </w:t>
            </w:r>
          </w:p>
        </w:tc>
        <w:tc>
          <w:tcPr>
            <w:tcW w:w="2835" w:type="dxa"/>
            <w:tcBorders>
              <w:top w:val="single" w:color="auto" w:sz="4" w:space="0"/>
              <w:left w:val="single" w:color="000000" w:sz="4" w:space="0"/>
              <w:bottom w:val="single" w:color="000000" w:sz="4" w:space="0"/>
              <w:right w:val="single" w:color="auto" w:sz="4" w:space="0"/>
            </w:tcBorders>
          </w:tcPr>
          <w:p w14:paraId="44E08944">
            <w:pPr>
              <w:spacing w:after="0" w:line="240" w:lineRule="auto"/>
              <w:rPr>
                <w:rFonts w:ascii="Times New Roman" w:hAnsi="Times New Roman" w:cs="Times New Roman"/>
                <w:sz w:val="24"/>
                <w:szCs w:val="24"/>
                <w:lang w:val="kk-KZ"/>
              </w:rPr>
            </w:pPr>
            <w:r>
              <w:rPr>
                <w:rFonts w:ascii="Times New Roman" w:hAnsi="Times New Roman" w:cs="Times New Roman"/>
                <w:sz w:val="24"/>
                <w:szCs w:val="24"/>
              </w:rPr>
              <w:t>Балалардыңденсаулығыжайындаата-анаменәңгімелесу</w:t>
            </w:r>
          </w:p>
        </w:tc>
        <w:tc>
          <w:tcPr>
            <w:tcW w:w="2838" w:type="dxa"/>
            <w:tcBorders>
              <w:top w:val="single" w:color="auto" w:sz="4" w:space="0"/>
              <w:left w:val="single" w:color="auto" w:sz="4" w:space="0"/>
              <w:bottom w:val="single" w:color="000000" w:sz="4" w:space="0"/>
              <w:right w:val="single" w:color="000000" w:sz="4" w:space="0"/>
            </w:tcBorders>
          </w:tcPr>
          <w:p w14:paraId="35B4662D">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Аптабойыалғанәсерлерінсұрау,әңгімелесу</w:t>
            </w:r>
          </w:p>
        </w:tc>
      </w:tr>
    </w:tbl>
    <w:p w14:paraId="5D25FFD3">
      <w:pPr>
        <w:rPr>
          <w:rFonts w:ascii="Times New Roman" w:hAnsi="Times New Roman" w:cs="Times New Roman"/>
          <w:b/>
          <w:sz w:val="24"/>
          <w:szCs w:val="24"/>
          <w:lang w:val="kk-KZ"/>
        </w:rPr>
      </w:pPr>
      <w:r>
        <w:rPr>
          <w:rFonts w:ascii="Times New Roman" w:hAnsi="Times New Roman" w:cs="Times New Roman"/>
          <w:sz w:val="24"/>
          <w:szCs w:val="24"/>
          <w:lang w:val="kk-KZ"/>
        </w:rPr>
        <w:t>Ұйымдастырылған іс әрекеттер күні бойы жүргізіледі.</w:t>
      </w:r>
    </w:p>
    <w:p w14:paraId="4BDB4540">
      <w:pPr>
        <w:rPr>
          <w:rFonts w:ascii="Times New Roman" w:hAnsi="Times New Roman" w:cs="Times New Roman"/>
          <w:sz w:val="24"/>
          <w:szCs w:val="24"/>
          <w:lang w:val="kk-KZ"/>
        </w:rPr>
      </w:pPr>
      <w:r>
        <w:rPr>
          <w:rFonts w:ascii="Times New Roman" w:hAnsi="Times New Roman" w:cs="Times New Roman"/>
          <w:b/>
          <w:sz w:val="24"/>
          <w:szCs w:val="24"/>
          <w:lang w:val="kk-KZ"/>
        </w:rPr>
        <w:t xml:space="preserve">Әдіскер :     </w:t>
      </w:r>
    </w:p>
    <w:p w14:paraId="652F7A41">
      <w:pPr>
        <w:tabs>
          <w:tab w:val="left" w:pos="8796"/>
        </w:tabs>
        <w:spacing w:after="120"/>
        <w:rPr>
          <w:rFonts w:ascii="Times New Roman" w:hAnsi="Times New Roman" w:cs="Times New Roman"/>
          <w:b/>
          <w:sz w:val="24"/>
          <w:szCs w:val="24"/>
          <w:lang w:val="kk-KZ"/>
        </w:rPr>
      </w:pPr>
      <w:r>
        <w:rPr>
          <w:rFonts w:ascii="Times New Roman" w:hAnsi="Times New Roman" w:cs="Times New Roman"/>
          <w:b/>
          <w:sz w:val="24"/>
          <w:szCs w:val="24"/>
          <w:lang w:val="kk-KZ"/>
        </w:rPr>
        <w:t xml:space="preserve">   Тәрбиеші:</w:t>
      </w:r>
    </w:p>
    <w:p w14:paraId="552A5539">
      <w:pPr>
        <w:tabs>
          <w:tab w:val="left" w:pos="8796"/>
        </w:tabs>
        <w:spacing w:after="120"/>
        <w:rPr>
          <w:rFonts w:ascii="Times New Roman" w:hAnsi="Times New Roman" w:cs="Times New Roman"/>
          <w:sz w:val="24"/>
          <w:szCs w:val="24"/>
          <w:lang w:val="kk-KZ"/>
        </w:rPr>
      </w:pPr>
    </w:p>
    <w:p w14:paraId="3DC0AB34">
      <w:pPr>
        <w:tabs>
          <w:tab w:val="left" w:pos="8796"/>
        </w:tabs>
        <w:spacing w:after="120"/>
        <w:rPr>
          <w:rFonts w:ascii="Times New Roman" w:hAnsi="Times New Roman" w:cs="Times New Roman"/>
          <w:sz w:val="24"/>
          <w:szCs w:val="24"/>
          <w:lang w:val="kk-KZ"/>
        </w:rPr>
      </w:pPr>
    </w:p>
    <w:p w14:paraId="450440AB">
      <w:pPr>
        <w:tabs>
          <w:tab w:val="left" w:pos="8796"/>
        </w:tabs>
        <w:spacing w:after="120"/>
        <w:rPr>
          <w:rFonts w:ascii="Times New Roman" w:hAnsi="Times New Roman" w:cs="Times New Roman"/>
          <w:sz w:val="24"/>
          <w:szCs w:val="24"/>
          <w:lang w:val="kk-KZ"/>
        </w:rPr>
      </w:pPr>
    </w:p>
    <w:p w14:paraId="37381005">
      <w:pPr>
        <w:tabs>
          <w:tab w:val="left" w:pos="8796"/>
        </w:tabs>
        <w:spacing w:after="120"/>
        <w:rPr>
          <w:rFonts w:ascii="Times New Roman" w:hAnsi="Times New Roman" w:cs="Times New Roman"/>
          <w:sz w:val="24"/>
          <w:szCs w:val="24"/>
          <w:lang w:val="kk-KZ"/>
        </w:rPr>
      </w:pPr>
    </w:p>
    <w:p w14:paraId="5F4D46E1">
      <w:pPr>
        <w:spacing w:after="0"/>
        <w:jc w:val="center"/>
        <w:rPr>
          <w:rFonts w:ascii="Times New Roman" w:hAnsi="Times New Roman" w:cs="Times New Roman"/>
          <w:b/>
          <w:bCs/>
          <w:sz w:val="24"/>
          <w:szCs w:val="24"/>
          <w:lang w:val="kk-KZ"/>
        </w:rPr>
      </w:pPr>
      <w:r>
        <w:rPr>
          <w:rFonts w:ascii="Times New Roman" w:hAnsi="Times New Roman" w:cs="Times New Roman"/>
          <w:b/>
          <w:bCs/>
          <w:sz w:val="24"/>
          <w:szCs w:val="24"/>
          <w:lang w:val="kk-KZ"/>
        </w:rPr>
        <w:t>Тәрбиелеу - білім беру процесінің циклограммасы</w:t>
      </w:r>
    </w:p>
    <w:p w14:paraId="0C96EE2F">
      <w:pPr>
        <w:spacing w:after="0"/>
        <w:jc w:val="center"/>
        <w:rPr>
          <w:rFonts w:ascii="Times New Roman" w:hAnsi="Times New Roman" w:cs="Times New Roman"/>
          <w:sz w:val="24"/>
          <w:szCs w:val="24"/>
          <w:lang w:val="kk-KZ"/>
        </w:rPr>
      </w:pPr>
    </w:p>
    <w:p w14:paraId="31679466">
      <w:pPr>
        <w:pStyle w:val="29"/>
        <w:rPr>
          <w:b/>
          <w:color w:val="000000" w:themeColor="text1"/>
          <w:lang w:val="kk-KZ"/>
        </w:rPr>
      </w:pPr>
      <w:r>
        <w:rPr>
          <w:b/>
          <w:color w:val="000000" w:themeColor="text1"/>
          <w:lang w:val="kk-KZ"/>
        </w:rPr>
        <w:t xml:space="preserve">Білім беру ұйымы : </w:t>
      </w:r>
      <w:r>
        <w:rPr>
          <w:b/>
          <w:lang w:val="kk-KZ"/>
        </w:rPr>
        <w:t xml:space="preserve">«Асылназ» бөбекжай балабақшасы» жеке мекемесі </w:t>
      </w:r>
    </w:p>
    <w:p w14:paraId="084542E7">
      <w:pPr>
        <w:pStyle w:val="29"/>
        <w:rPr>
          <w:b/>
          <w:color w:val="000000" w:themeColor="text1"/>
          <w:lang w:val="kk-KZ"/>
        </w:rPr>
      </w:pPr>
      <w:r>
        <w:rPr>
          <w:b/>
          <w:color w:val="000000" w:themeColor="text1"/>
          <w:lang w:val="kk-KZ"/>
        </w:rPr>
        <w:t>Тобы: «Балапан» ортаңғы  тобы</w:t>
      </w:r>
    </w:p>
    <w:p w14:paraId="7C59F211">
      <w:pPr>
        <w:spacing w:after="0" w:line="240" w:lineRule="auto"/>
        <w:rPr>
          <w:rFonts w:ascii="Times New Roman" w:hAnsi="Times New Roman"/>
          <w:b/>
          <w:lang w:val="kk-KZ"/>
        </w:rPr>
      </w:pPr>
      <w:r>
        <w:rPr>
          <w:rFonts w:ascii="Times New Roman" w:hAnsi="Times New Roman"/>
          <w:b/>
          <w:lang w:val="kk-KZ"/>
        </w:rPr>
        <w:t>Балалардың  жасы: 3 -жастағы балалар</w:t>
      </w:r>
    </w:p>
    <w:p w14:paraId="1A3B4D24">
      <w:pPr>
        <w:spacing w:after="0"/>
        <w:rPr>
          <w:rFonts w:ascii="Times New Roman" w:hAnsi="Times New Roman" w:cs="Times New Roman"/>
          <w:b/>
          <w:bCs/>
          <w:sz w:val="24"/>
          <w:szCs w:val="24"/>
          <w:lang w:val="kk-KZ"/>
        </w:rPr>
      </w:pPr>
      <w:r>
        <w:rPr>
          <w:rFonts w:ascii="Times New Roman" w:hAnsi="Times New Roman" w:eastAsia="Calibri" w:cs="Times New Roman"/>
          <w:b/>
          <w:lang w:val="kk-KZ"/>
        </w:rPr>
        <w:t xml:space="preserve">Жоспардың  құрылу кезеңі:  </w:t>
      </w:r>
      <w:r>
        <w:rPr>
          <w:rFonts w:ascii="Times New Roman" w:hAnsi="Times New Roman" w:cs="Times New Roman"/>
          <w:b/>
          <w:bCs/>
          <w:sz w:val="24"/>
          <w:szCs w:val="24"/>
          <w:lang w:val="kk-KZ"/>
        </w:rPr>
        <w:t>14-18 қазан 2024ж</w:t>
      </w:r>
    </w:p>
    <w:p w14:paraId="153982DC">
      <w:pPr>
        <w:spacing w:after="0"/>
        <w:rPr>
          <w:rFonts w:ascii="Times New Roman" w:hAnsi="Times New Roman" w:eastAsia="Times New Roman" w:cs="Times New Roman"/>
          <w:b/>
          <w:bCs/>
          <w:color w:val="000000"/>
          <w:kern w:val="2"/>
          <w:sz w:val="24"/>
          <w:szCs w:val="24"/>
          <w:lang w:val="kk-KZ"/>
        </w:rPr>
      </w:pPr>
      <w:r>
        <w:rPr>
          <w:rFonts w:ascii="Times New Roman" w:hAnsi="Times New Roman" w:cs="Times New Roman"/>
          <w:b/>
          <w:bCs/>
          <w:sz w:val="24"/>
          <w:szCs w:val="24"/>
          <w:lang w:val="kk-KZ"/>
        </w:rPr>
        <w:t>Құндылық</w:t>
      </w:r>
      <w:r>
        <w:rPr>
          <w:rFonts w:ascii="Times New Roman" w:hAnsi="Times New Roman" w:cs="Times New Roman"/>
          <w:sz w:val="24"/>
          <w:szCs w:val="24"/>
          <w:lang w:val="kk-KZ"/>
        </w:rPr>
        <w:t>:</w:t>
      </w:r>
      <w:r>
        <w:rPr>
          <w:rFonts w:ascii="Times New Roman" w:hAnsi="Times New Roman" w:eastAsia="Times New Roman" w:cs="Times New Roman"/>
          <w:b/>
          <w:bCs/>
          <w:color w:val="000000"/>
          <w:kern w:val="2"/>
          <w:sz w:val="24"/>
          <w:szCs w:val="24"/>
          <w:lang w:val="kk-KZ"/>
        </w:rPr>
        <w:t>«Тәуелсіздік және отаншылдық»</w:t>
      </w:r>
    </w:p>
    <w:p w14:paraId="444C6018">
      <w:pPr>
        <w:tabs>
          <w:tab w:val="left" w:pos="8550"/>
        </w:tabs>
        <w:rPr>
          <w:rFonts w:ascii="Arial" w:hAnsi="Arial" w:eastAsia="Times New Roman" w:cs="Arial"/>
          <w:lang w:val="kk-KZ"/>
        </w:rPr>
      </w:pPr>
      <w:r>
        <w:rPr>
          <w:rFonts w:ascii="Times New Roman" w:hAnsi="Times New Roman" w:eastAsia="Times New Roman" w:cs="Times New Roman"/>
          <w:b/>
          <w:bCs/>
          <w:color w:val="000000"/>
          <w:kern w:val="2"/>
          <w:sz w:val="24"/>
          <w:szCs w:val="24"/>
          <w:lang w:val="kk-KZ"/>
        </w:rPr>
        <w:t xml:space="preserve">Апта дәйек сөзі: </w:t>
      </w:r>
      <w:r>
        <w:rPr>
          <w:rFonts w:ascii="Times New Roman" w:hAnsi="Times New Roman" w:eastAsia="Times New Roman" w:cs="Times New Roman"/>
          <w:b/>
          <w:bCs/>
          <w:color w:val="000000"/>
          <w:kern w:val="2"/>
          <w:lang w:val="kk-KZ"/>
        </w:rPr>
        <w:t>«</w:t>
      </w:r>
      <w:r>
        <w:rPr>
          <w:rFonts w:ascii="Times New Roman" w:hAnsi="Times New Roman" w:eastAsia="Times New Roman" w:cs="Times New Roman"/>
          <w:color w:val="000000"/>
          <w:kern w:val="2"/>
          <w:lang w:val="kk-KZ"/>
        </w:rPr>
        <w:t>Отанды сүю-отбасынан басталады»</w:t>
      </w:r>
    </w:p>
    <w:tbl>
      <w:tblPr>
        <w:tblStyle w:val="21"/>
        <w:tblW w:w="15564" w:type="dxa"/>
        <w:tblInd w:w="-71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27"/>
        <w:gridCol w:w="2693"/>
        <w:gridCol w:w="2693"/>
        <w:gridCol w:w="2835"/>
        <w:gridCol w:w="539"/>
        <w:gridCol w:w="2296"/>
        <w:gridCol w:w="2381"/>
      </w:tblGrid>
      <w:tr w14:paraId="545113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7" w:hRule="atLeast"/>
        </w:trPr>
        <w:tc>
          <w:tcPr>
            <w:tcW w:w="2127" w:type="dxa"/>
            <w:tcBorders>
              <w:top w:val="single" w:color="000000" w:sz="4" w:space="0"/>
              <w:left w:val="single" w:color="000000" w:sz="4" w:space="0"/>
              <w:bottom w:val="single" w:color="000000" w:sz="4" w:space="0"/>
              <w:right w:val="single" w:color="000000" w:sz="4" w:space="0"/>
            </w:tcBorders>
          </w:tcPr>
          <w:p w14:paraId="125BF627">
            <w:pPr>
              <w:spacing w:after="0" w:line="240" w:lineRule="auto"/>
              <w:rPr>
                <w:rFonts w:ascii="Times New Roman" w:hAnsi="Times New Roman" w:cs="Times New Roman"/>
                <w:b/>
                <w:sz w:val="24"/>
                <w:szCs w:val="24"/>
              </w:rPr>
            </w:pPr>
            <w:r>
              <w:rPr>
                <w:rFonts w:ascii="Times New Roman" w:hAnsi="Times New Roman" w:cs="Times New Roman"/>
                <w:b/>
                <w:sz w:val="24"/>
                <w:szCs w:val="24"/>
              </w:rPr>
              <w:t>Күнтәртібініңүлгісі</w:t>
            </w:r>
          </w:p>
        </w:tc>
        <w:tc>
          <w:tcPr>
            <w:tcW w:w="2693" w:type="dxa"/>
            <w:tcBorders>
              <w:top w:val="single" w:color="000000" w:sz="4" w:space="0"/>
              <w:left w:val="single" w:color="000000" w:sz="4" w:space="0"/>
              <w:bottom w:val="single" w:color="000000" w:sz="4" w:space="0"/>
              <w:right w:val="single" w:color="auto" w:sz="4" w:space="0"/>
            </w:tcBorders>
          </w:tcPr>
          <w:p w14:paraId="5D14E06A">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rPr>
              <w:t>Дүйсенбі</w:t>
            </w:r>
          </w:p>
          <w:p w14:paraId="7202846E">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14.10.2024</w:t>
            </w:r>
          </w:p>
        </w:tc>
        <w:tc>
          <w:tcPr>
            <w:tcW w:w="2693" w:type="dxa"/>
            <w:tcBorders>
              <w:top w:val="single" w:color="000000" w:sz="4" w:space="0"/>
              <w:left w:val="single" w:color="auto" w:sz="4" w:space="0"/>
              <w:bottom w:val="single" w:color="000000" w:sz="4" w:space="0"/>
              <w:right w:val="single" w:color="000000" w:sz="4" w:space="0"/>
            </w:tcBorders>
          </w:tcPr>
          <w:p w14:paraId="7092A8D0">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Сейсенбі</w:t>
            </w:r>
          </w:p>
          <w:p w14:paraId="2432165B">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15.10.2024</w:t>
            </w:r>
          </w:p>
        </w:tc>
        <w:tc>
          <w:tcPr>
            <w:tcW w:w="2835" w:type="dxa"/>
            <w:tcBorders>
              <w:top w:val="single" w:color="000000" w:sz="4" w:space="0"/>
              <w:left w:val="single" w:color="000000" w:sz="4" w:space="0"/>
              <w:bottom w:val="single" w:color="000000" w:sz="4" w:space="0"/>
              <w:right w:val="single" w:color="auto" w:sz="4" w:space="0"/>
            </w:tcBorders>
          </w:tcPr>
          <w:p w14:paraId="050D236B">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rPr>
              <w:t>Сәрсенбі</w:t>
            </w:r>
          </w:p>
          <w:p w14:paraId="724BE237">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16.10.2024</w:t>
            </w:r>
          </w:p>
        </w:tc>
        <w:tc>
          <w:tcPr>
            <w:tcW w:w="2835" w:type="dxa"/>
            <w:gridSpan w:val="2"/>
            <w:tcBorders>
              <w:top w:val="single" w:color="000000" w:sz="4" w:space="0"/>
              <w:left w:val="single" w:color="auto" w:sz="4" w:space="0"/>
              <w:bottom w:val="single" w:color="000000" w:sz="4" w:space="0"/>
              <w:right w:val="single" w:color="000000" w:sz="4" w:space="0"/>
            </w:tcBorders>
          </w:tcPr>
          <w:p w14:paraId="61A093E6">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rPr>
              <w:t>Бейсенбі</w:t>
            </w:r>
          </w:p>
          <w:p w14:paraId="6B57D2D9">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17.10.2024</w:t>
            </w:r>
          </w:p>
        </w:tc>
        <w:tc>
          <w:tcPr>
            <w:tcW w:w="2381" w:type="dxa"/>
            <w:tcBorders>
              <w:top w:val="single" w:color="000000" w:sz="4" w:space="0"/>
              <w:left w:val="single" w:color="000000" w:sz="4" w:space="0"/>
              <w:bottom w:val="single" w:color="000000" w:sz="4" w:space="0"/>
              <w:right w:val="single" w:color="auto" w:sz="4" w:space="0"/>
            </w:tcBorders>
          </w:tcPr>
          <w:p w14:paraId="575DC64B">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rPr>
              <w:t>Жұма</w:t>
            </w:r>
          </w:p>
          <w:p w14:paraId="05A5B866">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18.10.2024</w:t>
            </w:r>
          </w:p>
        </w:tc>
      </w:tr>
      <w:tr w14:paraId="7FE009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 w:hRule="atLeast"/>
        </w:trPr>
        <w:tc>
          <w:tcPr>
            <w:tcW w:w="2127" w:type="dxa"/>
            <w:tcBorders>
              <w:top w:val="single" w:color="000000" w:sz="4" w:space="0"/>
              <w:left w:val="single" w:color="000000" w:sz="4" w:space="0"/>
              <w:right w:val="single" w:color="000000" w:sz="4" w:space="0"/>
            </w:tcBorders>
          </w:tcPr>
          <w:p w14:paraId="1ECD583D">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ДӘЙЕКСӨЗ</w:t>
            </w:r>
          </w:p>
        </w:tc>
        <w:tc>
          <w:tcPr>
            <w:tcW w:w="13437" w:type="dxa"/>
            <w:gridSpan w:val="6"/>
            <w:tcBorders>
              <w:top w:val="single" w:color="000000" w:sz="4" w:space="0"/>
              <w:left w:val="single" w:color="000000" w:sz="4" w:space="0"/>
              <w:right w:val="single" w:color="000000" w:sz="4" w:space="0"/>
            </w:tcBorders>
          </w:tcPr>
          <w:p w14:paraId="4CDA5BCB">
            <w:pPr>
              <w:spacing w:after="0" w:line="240"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«Ел болып бірігуден асқан бақыт жоқ»</w:t>
            </w:r>
          </w:p>
        </w:tc>
      </w:tr>
      <w:tr w14:paraId="5B2C76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2" w:hRule="atLeast"/>
        </w:trPr>
        <w:tc>
          <w:tcPr>
            <w:tcW w:w="2127" w:type="dxa"/>
            <w:tcBorders>
              <w:top w:val="single" w:color="auto" w:sz="4" w:space="0"/>
              <w:left w:val="single" w:color="000000" w:sz="4" w:space="0"/>
              <w:right w:val="single" w:color="000000" w:sz="4" w:space="0"/>
            </w:tcBorders>
          </w:tcPr>
          <w:p w14:paraId="5B37E97C">
            <w:pPr>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Балаларды қабылдау</w:t>
            </w:r>
          </w:p>
        </w:tc>
        <w:tc>
          <w:tcPr>
            <w:tcW w:w="13437" w:type="dxa"/>
            <w:gridSpan w:val="6"/>
            <w:tcBorders>
              <w:top w:val="single" w:color="auto" w:sz="4" w:space="0"/>
              <w:left w:val="single" w:color="000000" w:sz="4" w:space="0"/>
              <w:right w:val="single" w:color="000000" w:sz="4" w:space="0"/>
            </w:tcBorders>
          </w:tcPr>
          <w:p w14:paraId="7954102F">
            <w:pPr>
              <w:spacing w:after="0" w:line="240" w:lineRule="auto"/>
              <w:jc w:val="center"/>
              <w:rPr>
                <w:rFonts w:ascii="Times New Roman" w:hAnsi="Times New Roman" w:cs="Times New Roman"/>
                <w:b/>
                <w:i/>
                <w:sz w:val="24"/>
                <w:szCs w:val="24"/>
                <w:lang w:val="kk-KZ"/>
              </w:rPr>
            </w:pPr>
            <w:r>
              <w:rPr>
                <w:rFonts w:ascii="Times New Roman" w:hAnsi="Times New Roman" w:cs="Times New Roman"/>
                <w:b/>
                <w:i/>
                <w:kern w:val="2"/>
                <w:sz w:val="24"/>
                <w:szCs w:val="24"/>
                <w:lang w:val="kk-KZ" w:eastAsia="zh-TW"/>
              </w:rPr>
              <w:t>Күй күмбірі – баланы қабылдау кезінде қазақтың күй өнерін бала бойына сіңіру.</w:t>
            </w:r>
          </w:p>
          <w:p w14:paraId="669A8B98">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Жақсы тілектер"</w:t>
            </w:r>
            <w:r>
              <w:rPr>
                <w:rFonts w:ascii="Times New Roman" w:hAnsi="Times New Roman" w:cs="Times New Roman"/>
                <w:sz w:val="24"/>
                <w:szCs w:val="24"/>
                <w:lang w:val="kk-KZ"/>
              </w:rPr>
              <w:t xml:space="preserve"> ойын әдісі - мейірімділіккетэмоционалды жауаптберу, сөздікті кеңейту</w:t>
            </w:r>
          </w:p>
          <w:p w14:paraId="5F288EDD">
            <w:pPr>
              <w:spacing w:after="0" w:line="240" w:lineRule="auto"/>
              <w:rPr>
                <w:rFonts w:ascii="Times New Roman" w:hAnsi="Times New Roman" w:cs="Times New Roman"/>
                <w:b/>
                <w:sz w:val="24"/>
                <w:szCs w:val="24"/>
                <w:lang w:val="kk-KZ"/>
              </w:rPr>
            </w:pPr>
            <w:r>
              <w:rPr>
                <w:rFonts w:ascii="Times New Roman" w:hAnsi="Times New Roman" w:cs="Times New Roman"/>
                <w:sz w:val="24"/>
                <w:szCs w:val="24"/>
                <w:lang w:val="kk-KZ"/>
              </w:rPr>
              <w:t xml:space="preserve">Балалардың ересектермен және құрдастарымен  қарым-қатынас жасауына жағдай жасау </w:t>
            </w:r>
            <w:r>
              <w:rPr>
                <w:rFonts w:ascii="Times New Roman" w:hAnsi="Times New Roman" w:cs="Times New Roman"/>
                <w:b/>
                <w:bCs/>
                <w:sz w:val="24"/>
                <w:szCs w:val="24"/>
                <w:lang w:val="kk-KZ"/>
              </w:rPr>
              <w:t>Бір тұтас тәрбие аясында</w:t>
            </w:r>
          </w:p>
        </w:tc>
      </w:tr>
      <w:tr w14:paraId="14FB3C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Borders>
              <w:top w:val="single" w:color="000000" w:sz="4" w:space="0"/>
              <w:left w:val="single" w:color="000000" w:sz="4" w:space="0"/>
              <w:bottom w:val="single" w:color="000000" w:sz="4" w:space="0"/>
              <w:right w:val="single" w:color="000000" w:sz="4" w:space="0"/>
            </w:tcBorders>
          </w:tcPr>
          <w:p w14:paraId="278A10B9">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Ата-аналарменәңгімелесу, кеңес беру</w:t>
            </w:r>
          </w:p>
        </w:tc>
        <w:tc>
          <w:tcPr>
            <w:tcW w:w="13437" w:type="dxa"/>
            <w:gridSpan w:val="6"/>
            <w:tcBorders>
              <w:top w:val="single" w:color="000000" w:sz="4" w:space="0"/>
              <w:left w:val="single" w:color="000000" w:sz="4" w:space="0"/>
              <w:bottom w:val="single" w:color="000000" w:sz="4" w:space="0"/>
              <w:right w:val="single" w:color="000000" w:sz="4" w:space="0"/>
            </w:tcBorders>
          </w:tcPr>
          <w:p w14:paraId="0502F578">
            <w:pPr>
              <w:spacing w:after="0" w:line="240" w:lineRule="auto"/>
              <w:rPr>
                <w:rFonts w:ascii="Times New Roman" w:hAnsi="Times New Roman" w:cs="Times New Roman"/>
                <w:sz w:val="24"/>
                <w:szCs w:val="24"/>
              </w:rPr>
            </w:pPr>
            <w:r>
              <w:rPr>
                <w:rFonts w:ascii="Times New Roman" w:hAnsi="Times New Roman" w:cs="Times New Roman"/>
                <w:sz w:val="24"/>
                <w:szCs w:val="24"/>
              </w:rPr>
              <w:t>Балалардыңденсаулығыжайындаата-анаменәңгімелесу,күнсууынабайланыстыжылыкиіндіругекеңесберу</w:t>
            </w:r>
          </w:p>
          <w:p w14:paraId="1DD1F161">
            <w:pPr>
              <w:spacing w:after="0" w:line="240" w:lineRule="auto"/>
              <w:rPr>
                <w:rFonts w:ascii="Times New Roman" w:hAnsi="Times New Roman" w:cs="Times New Roman"/>
                <w:sz w:val="24"/>
                <w:szCs w:val="24"/>
                <w:lang w:val="kk-KZ"/>
              </w:rPr>
            </w:pPr>
            <w:r>
              <w:rPr>
                <w:rFonts w:ascii="Times New Roman" w:hAnsi="Times New Roman" w:cs="Times New Roman"/>
                <w:sz w:val="24"/>
                <w:szCs w:val="24"/>
              </w:rPr>
              <w:t>баланыдамыту мен тәрбиелеумәселелерібойынша (жылмезгілінебайланыстыбалалардыкиіндіру) кеңесбер</w:t>
            </w:r>
          </w:p>
          <w:p w14:paraId="0767C79D">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Өнегелі 15 минут</w:t>
            </w:r>
          </w:p>
        </w:tc>
      </w:tr>
      <w:tr w14:paraId="18DE3B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Borders>
              <w:top w:val="single" w:color="000000" w:sz="4" w:space="0"/>
              <w:left w:val="single" w:color="000000" w:sz="4" w:space="0"/>
              <w:bottom w:val="single" w:color="000000" w:sz="4" w:space="0"/>
              <w:right w:val="single" w:color="000000" w:sz="4" w:space="0"/>
            </w:tcBorders>
          </w:tcPr>
          <w:p w14:paraId="6B3881C5">
            <w:pPr>
              <w:spacing w:after="0" w:line="240" w:lineRule="auto"/>
              <w:jc w:val="both"/>
              <w:rPr>
                <w:rFonts w:ascii="Times New Roman" w:hAnsi="Times New Roman" w:cs="Times New Roman"/>
                <w:b/>
                <w:bCs/>
                <w:sz w:val="24"/>
                <w:szCs w:val="24"/>
                <w:lang w:val="kk-KZ"/>
              </w:rPr>
            </w:pPr>
            <w:r>
              <w:rPr>
                <w:rFonts w:ascii="Times New Roman" w:hAnsi="Times New Roman" w:cs="Times New Roman"/>
                <w:b/>
                <w:bCs/>
                <w:sz w:val="24"/>
                <w:szCs w:val="24"/>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13437" w:type="dxa"/>
            <w:gridSpan w:val="6"/>
            <w:tcBorders>
              <w:top w:val="single" w:color="000000" w:sz="4" w:space="0"/>
              <w:left w:val="single" w:color="000000" w:sz="4" w:space="0"/>
              <w:bottom w:val="single" w:color="000000" w:sz="4" w:space="0"/>
              <w:right w:val="single" w:color="000000" w:sz="4" w:space="0"/>
            </w:tcBorders>
          </w:tcPr>
          <w:p w14:paraId="006515D3">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Топта балалармен шағын ойын орталықтарында еркін ойындарды ұйымдастыру, үстел үсті ойындары. Дидактикалық ойын:«Ойыншықты тап», «Үй құстарын тап», «Орнын тап» Өнер орталығында сурет салу, суретті кітапшаларды бояу, кітаптарды қарау, құрастыру материалдарымен ойындары. Табиғат бұрышындағы жануарларға, гүлдерге қызығушылықтарын оятып, іс әрекетке тарту. Балармен жеке жұмыс.</w:t>
            </w:r>
          </w:p>
        </w:tc>
      </w:tr>
      <w:tr w14:paraId="13E9E8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2" w:hRule="atLeast"/>
        </w:trPr>
        <w:tc>
          <w:tcPr>
            <w:tcW w:w="2127" w:type="dxa"/>
            <w:tcBorders>
              <w:top w:val="single" w:color="000000" w:sz="4" w:space="0"/>
              <w:left w:val="single" w:color="000000" w:sz="4" w:space="0"/>
              <w:bottom w:val="single" w:color="000000" w:sz="4" w:space="0"/>
              <w:right w:val="single" w:color="000000" w:sz="4" w:space="0"/>
            </w:tcBorders>
          </w:tcPr>
          <w:p w14:paraId="15AD8026">
            <w:pPr>
              <w:spacing w:after="0" w:line="240" w:lineRule="auto"/>
              <w:jc w:val="both"/>
              <w:rPr>
                <w:rFonts w:ascii="Times New Roman" w:hAnsi="Times New Roman" w:cs="Times New Roman"/>
                <w:b/>
                <w:bCs/>
                <w:sz w:val="24"/>
                <w:szCs w:val="24"/>
              </w:rPr>
            </w:pPr>
            <w:r>
              <w:rPr>
                <w:rFonts w:ascii="Times New Roman" w:hAnsi="Times New Roman" w:cs="Times New Roman"/>
                <w:b/>
                <w:bCs/>
                <w:sz w:val="24"/>
                <w:szCs w:val="24"/>
                <w:lang w:val="kk-KZ"/>
              </w:rPr>
              <w:t>Таңерте</w:t>
            </w:r>
            <w:r>
              <w:rPr>
                <w:rFonts w:ascii="Times New Roman" w:hAnsi="Times New Roman" w:cs="Times New Roman"/>
                <w:b/>
                <w:bCs/>
                <w:sz w:val="24"/>
                <w:szCs w:val="24"/>
              </w:rPr>
              <w:t>нгіжаттығу</w:t>
            </w:r>
          </w:p>
        </w:tc>
        <w:tc>
          <w:tcPr>
            <w:tcW w:w="13437" w:type="dxa"/>
            <w:gridSpan w:val="6"/>
            <w:tcBorders>
              <w:top w:val="single" w:color="000000" w:sz="4" w:space="0"/>
              <w:left w:val="single" w:color="000000" w:sz="4" w:space="0"/>
              <w:bottom w:val="single" w:color="000000" w:sz="4" w:space="0"/>
              <w:right w:val="single" w:color="000000" w:sz="4" w:space="0"/>
            </w:tcBorders>
          </w:tcPr>
          <w:p w14:paraId="049CF4D7">
            <w:pPr>
              <w:shd w:val="clear" w:color="auto" w:fill="FFFFFF"/>
              <w:spacing w:after="0" w:line="240" w:lineRule="auto"/>
              <w:jc w:val="center"/>
              <w:textAlignment w:val="baseline"/>
              <w:rPr>
                <w:rFonts w:ascii="Times New Roman" w:hAnsi="Times New Roman" w:cs="Times New Roman"/>
                <w:b/>
                <w:bCs/>
                <w:iCs/>
                <w:sz w:val="24"/>
                <w:szCs w:val="24"/>
                <w:lang w:val="kk-KZ"/>
              </w:rPr>
            </w:pPr>
            <w:r>
              <w:rPr>
                <w:rFonts w:ascii="Times New Roman" w:hAnsi="Times New Roman" w:eastAsia="Times New Roman" w:cs="Times New Roman"/>
                <w:b/>
                <w:bCs/>
                <w:sz w:val="24"/>
                <w:szCs w:val="24"/>
                <w:lang w:val="kk-KZ" w:eastAsia="ru-RU"/>
              </w:rPr>
              <w:t>Қазан</w:t>
            </w:r>
            <w:r>
              <w:rPr>
                <w:rFonts w:ascii="Times New Roman" w:hAnsi="Times New Roman" w:eastAsia="Times New Roman" w:cs="Times New Roman"/>
                <w:b/>
                <w:bCs/>
                <w:sz w:val="24"/>
                <w:szCs w:val="24"/>
                <w:lang w:eastAsia="ru-RU"/>
              </w:rPr>
              <w:t>айынаарналғантаңертеңгіжаттығуларкешені (Жалпыдамытушыжаттығулар, қимылбелсенділігі, ойынәрекеті).</w:t>
            </w:r>
          </w:p>
          <w:p w14:paraId="3D11D2D5">
            <w:pPr>
              <w:shd w:val="clear" w:color="auto" w:fill="FFFFFF"/>
              <w:spacing w:after="0" w:line="240" w:lineRule="auto"/>
              <w:jc w:val="center"/>
              <w:textAlignment w:val="baseline"/>
              <w:rPr>
                <w:rFonts w:ascii="Times New Roman" w:hAnsi="Times New Roman" w:eastAsia="Times New Roman" w:cs="Times New Roman"/>
                <w:color w:val="202020"/>
                <w:spacing w:val="5"/>
                <w:sz w:val="24"/>
                <w:szCs w:val="24"/>
                <w:lang w:val="kk-KZ"/>
              </w:rPr>
            </w:pPr>
            <w:r>
              <w:rPr>
                <w:rFonts w:ascii="Times New Roman" w:hAnsi="Times New Roman" w:eastAsia="Times New Roman" w:cs="Times New Roman"/>
                <w:b/>
                <w:bCs/>
                <w:color w:val="202020"/>
                <w:spacing w:val="5"/>
                <w:sz w:val="24"/>
                <w:szCs w:val="24"/>
                <w:lang w:val="kk-KZ"/>
              </w:rPr>
              <w:t>№3 кешен</w:t>
            </w:r>
          </w:p>
          <w:p w14:paraId="107FDD7A">
            <w:pPr>
              <w:shd w:val="clear" w:color="auto" w:fill="FFFFFF"/>
              <w:spacing w:after="0" w:line="240" w:lineRule="auto"/>
              <w:textAlignment w:val="baseline"/>
              <w:rPr>
                <w:rFonts w:ascii="Times New Roman" w:hAnsi="Times New Roman" w:eastAsia="Times New Roman" w:cs="Times New Roman"/>
                <w:color w:val="202020"/>
                <w:spacing w:val="5"/>
                <w:sz w:val="24"/>
                <w:szCs w:val="24"/>
                <w:lang w:val="kk-KZ"/>
              </w:rPr>
            </w:pPr>
            <w:r>
              <w:rPr>
                <w:rFonts w:ascii="Times New Roman" w:hAnsi="Times New Roman" w:eastAsia="Times New Roman" w:cs="Times New Roman"/>
                <w:color w:val="202020"/>
                <w:spacing w:val="5"/>
                <w:sz w:val="24"/>
                <w:szCs w:val="24"/>
                <w:lang w:val="kk-KZ"/>
              </w:rPr>
              <w:t xml:space="preserve"> 1. </w:t>
            </w:r>
            <w:r>
              <w:rPr>
                <w:rFonts w:ascii="Times New Roman" w:hAnsi="Times New Roman" w:eastAsia="Times New Roman" w:cs="Times New Roman"/>
                <w:b/>
                <w:color w:val="202020"/>
                <w:spacing w:val="5"/>
                <w:sz w:val="24"/>
                <w:szCs w:val="24"/>
                <w:lang w:val="kk-KZ"/>
              </w:rPr>
              <w:t>«Сағаттар» ойыны:</w:t>
            </w:r>
          </w:p>
          <w:p w14:paraId="6BE7D619">
            <w:pPr>
              <w:shd w:val="clear" w:color="auto" w:fill="FFFFFF"/>
              <w:spacing w:after="0" w:line="240" w:lineRule="auto"/>
              <w:textAlignment w:val="baseline"/>
              <w:rPr>
                <w:rFonts w:ascii="Times New Roman" w:hAnsi="Times New Roman" w:eastAsia="Times New Roman" w:cs="Times New Roman"/>
                <w:color w:val="202020"/>
                <w:spacing w:val="5"/>
                <w:sz w:val="24"/>
                <w:szCs w:val="24"/>
                <w:lang w:val="kk-KZ"/>
              </w:rPr>
            </w:pPr>
            <w:r>
              <w:rPr>
                <w:rFonts w:ascii="Times New Roman" w:hAnsi="Times New Roman" w:eastAsia="Times New Roman" w:cs="Times New Roman"/>
                <w:color w:val="202020"/>
                <w:spacing w:val="5"/>
                <w:sz w:val="24"/>
                <w:szCs w:val="24"/>
                <w:lang w:val="kk-KZ"/>
              </w:rPr>
              <w:t>Б.қ.: Б.қ.: аяқтың арасы  сәл ашық, қол екі жанында,бос, түсірулі.</w:t>
            </w:r>
          </w:p>
          <w:p w14:paraId="76746C0D">
            <w:pPr>
              <w:shd w:val="clear" w:color="auto" w:fill="FFFFFF"/>
              <w:spacing w:after="0" w:line="240" w:lineRule="auto"/>
              <w:textAlignment w:val="baseline"/>
              <w:rPr>
                <w:rFonts w:ascii="Times New Roman" w:hAnsi="Times New Roman" w:eastAsia="Times New Roman" w:cs="Times New Roman"/>
                <w:color w:val="202020"/>
                <w:spacing w:val="5"/>
                <w:sz w:val="24"/>
                <w:szCs w:val="24"/>
                <w:lang w:val="kk-KZ"/>
              </w:rPr>
            </w:pPr>
            <w:r>
              <w:rPr>
                <w:rFonts w:ascii="Times New Roman" w:hAnsi="Times New Roman" w:eastAsia="Times New Roman" w:cs="Times New Roman"/>
                <w:color w:val="202020"/>
                <w:spacing w:val="5"/>
                <w:sz w:val="24"/>
                <w:szCs w:val="24"/>
                <w:lang w:val="kk-KZ"/>
              </w:rPr>
              <w:t>Орындалуы: Қолды алға-артқа сермеу – «тақ-тұқ»</w:t>
            </w:r>
          </w:p>
          <w:p w14:paraId="38BD37D5">
            <w:pPr>
              <w:shd w:val="clear" w:color="auto" w:fill="FFFFFF"/>
              <w:spacing w:after="0" w:line="240" w:lineRule="auto"/>
              <w:textAlignment w:val="baseline"/>
              <w:rPr>
                <w:rFonts w:ascii="Times New Roman" w:hAnsi="Times New Roman" w:eastAsia="Times New Roman" w:cs="Times New Roman"/>
                <w:color w:val="202020"/>
                <w:spacing w:val="5"/>
                <w:sz w:val="24"/>
                <w:szCs w:val="24"/>
                <w:lang w:val="kk-KZ"/>
              </w:rPr>
            </w:pPr>
            <w:r>
              <w:rPr>
                <w:rFonts w:ascii="Times New Roman" w:hAnsi="Times New Roman" w:eastAsia="Times New Roman" w:cs="Times New Roman"/>
                <w:color w:val="202020"/>
                <w:spacing w:val="5"/>
                <w:sz w:val="24"/>
                <w:szCs w:val="24"/>
                <w:lang w:val="kk-KZ"/>
              </w:rPr>
              <w:t xml:space="preserve">Қайталануы: </w:t>
            </w:r>
            <w:r>
              <w:rPr>
                <w:rFonts w:ascii="Times New Roman" w:hAnsi="Times New Roman" w:eastAsia="Times New Roman" w:cs="Times New Roman"/>
                <w:color w:val="202020"/>
                <w:spacing w:val="5"/>
                <w:sz w:val="24"/>
                <w:szCs w:val="24"/>
              </w:rPr>
              <w:t>4 рет</w:t>
            </w:r>
          </w:p>
          <w:p w14:paraId="2B485150">
            <w:pPr>
              <w:numPr>
                <w:ilvl w:val="0"/>
                <w:numId w:val="13"/>
              </w:numPr>
              <w:shd w:val="clear" w:color="auto" w:fill="FFFFFF"/>
              <w:spacing w:after="0" w:line="240" w:lineRule="auto"/>
              <w:textAlignment w:val="baseline"/>
              <w:rPr>
                <w:rFonts w:ascii="Times New Roman" w:hAnsi="Times New Roman" w:eastAsia="Times New Roman" w:cs="Times New Roman"/>
                <w:b/>
                <w:color w:val="202020"/>
                <w:spacing w:val="5"/>
                <w:sz w:val="24"/>
                <w:szCs w:val="24"/>
              </w:rPr>
            </w:pPr>
            <w:r>
              <w:rPr>
                <w:rFonts w:ascii="Times New Roman" w:hAnsi="Times New Roman" w:eastAsia="Times New Roman" w:cs="Times New Roman"/>
                <w:b/>
                <w:color w:val="202020"/>
                <w:spacing w:val="5"/>
                <w:sz w:val="24"/>
                <w:szCs w:val="24"/>
              </w:rPr>
              <w:t>«Терезе»</w:t>
            </w:r>
            <w:r>
              <w:rPr>
                <w:rFonts w:ascii="Times New Roman" w:hAnsi="Times New Roman" w:eastAsia="Times New Roman" w:cs="Times New Roman"/>
                <w:b/>
                <w:color w:val="202020"/>
                <w:spacing w:val="5"/>
                <w:sz w:val="24"/>
                <w:szCs w:val="24"/>
                <w:lang w:val="kk-KZ"/>
              </w:rPr>
              <w:t xml:space="preserve"> ойыны:</w:t>
            </w:r>
          </w:p>
          <w:p w14:paraId="4596409B">
            <w:pPr>
              <w:shd w:val="clear" w:color="auto" w:fill="FFFFFF"/>
              <w:spacing w:after="0" w:line="240" w:lineRule="auto"/>
              <w:textAlignment w:val="baseline"/>
              <w:rPr>
                <w:rFonts w:ascii="Times New Roman" w:hAnsi="Times New Roman" w:eastAsia="Times New Roman" w:cs="Times New Roman"/>
                <w:color w:val="202020"/>
                <w:spacing w:val="5"/>
                <w:sz w:val="24"/>
                <w:szCs w:val="24"/>
              </w:rPr>
            </w:pPr>
            <w:r>
              <w:rPr>
                <w:rFonts w:ascii="Times New Roman" w:hAnsi="Times New Roman" w:eastAsia="Times New Roman" w:cs="Times New Roman"/>
                <w:color w:val="202020"/>
                <w:spacing w:val="5"/>
                <w:sz w:val="24"/>
                <w:szCs w:val="24"/>
              </w:rPr>
              <w:t>Б.қ.: Аяқ параллель, қолтөменде</w:t>
            </w:r>
          </w:p>
          <w:p w14:paraId="3EC48C15">
            <w:pPr>
              <w:shd w:val="clear" w:color="auto" w:fill="FFFFFF"/>
              <w:spacing w:after="0" w:line="240" w:lineRule="auto"/>
              <w:textAlignment w:val="baseline"/>
              <w:rPr>
                <w:rFonts w:ascii="Times New Roman" w:hAnsi="Times New Roman" w:eastAsia="Times New Roman" w:cs="Times New Roman"/>
                <w:color w:val="202020"/>
                <w:spacing w:val="5"/>
                <w:sz w:val="24"/>
                <w:szCs w:val="24"/>
              </w:rPr>
            </w:pPr>
            <w:r>
              <w:rPr>
                <w:rFonts w:ascii="Times New Roman" w:hAnsi="Times New Roman" w:eastAsia="Times New Roman" w:cs="Times New Roman"/>
                <w:color w:val="202020"/>
                <w:spacing w:val="5"/>
                <w:sz w:val="24"/>
                <w:szCs w:val="24"/>
              </w:rPr>
              <w:t>Орындалуы: Алғаеңкею, тізегеқолынтигізу, басынбұрыпоңға-солғақарау «терезегеқараймыз», тіктелу.</w:t>
            </w:r>
          </w:p>
          <w:p w14:paraId="203605DF">
            <w:pPr>
              <w:shd w:val="clear" w:color="auto" w:fill="FFFFFF"/>
              <w:spacing w:after="0" w:line="240" w:lineRule="auto"/>
              <w:textAlignment w:val="baseline"/>
              <w:rPr>
                <w:rFonts w:ascii="Times New Roman" w:hAnsi="Times New Roman" w:eastAsia="Times New Roman" w:cs="Times New Roman"/>
                <w:color w:val="202020"/>
                <w:spacing w:val="5"/>
                <w:sz w:val="24"/>
                <w:szCs w:val="24"/>
                <w:lang w:val="kk-KZ"/>
              </w:rPr>
            </w:pPr>
            <w:r>
              <w:rPr>
                <w:rFonts w:ascii="Times New Roman" w:hAnsi="Times New Roman" w:eastAsia="Times New Roman" w:cs="Times New Roman"/>
                <w:color w:val="202020"/>
                <w:spacing w:val="5"/>
                <w:sz w:val="24"/>
                <w:szCs w:val="24"/>
              </w:rPr>
              <w:t>Қайталануы: 4-5 рет</w:t>
            </w:r>
          </w:p>
          <w:p w14:paraId="46B45AA3">
            <w:pPr>
              <w:numPr>
                <w:ilvl w:val="0"/>
                <w:numId w:val="14"/>
              </w:numPr>
              <w:shd w:val="clear" w:color="auto" w:fill="FFFFFF"/>
              <w:spacing w:after="0" w:line="240" w:lineRule="auto"/>
              <w:textAlignment w:val="baseline"/>
              <w:rPr>
                <w:rFonts w:ascii="Times New Roman" w:hAnsi="Times New Roman" w:eastAsia="Times New Roman" w:cs="Times New Roman"/>
                <w:b/>
                <w:color w:val="202020"/>
                <w:spacing w:val="5"/>
                <w:sz w:val="24"/>
                <w:szCs w:val="24"/>
              </w:rPr>
            </w:pPr>
            <w:r>
              <w:rPr>
                <w:rFonts w:ascii="Times New Roman" w:hAnsi="Times New Roman" w:eastAsia="Times New Roman" w:cs="Times New Roman"/>
                <w:b/>
                <w:color w:val="202020"/>
                <w:spacing w:val="5"/>
                <w:sz w:val="24"/>
                <w:szCs w:val="24"/>
              </w:rPr>
              <w:t xml:space="preserve">«Доп» </w:t>
            </w:r>
            <w:r>
              <w:rPr>
                <w:rFonts w:ascii="Times New Roman" w:hAnsi="Times New Roman" w:eastAsia="Times New Roman" w:cs="Times New Roman"/>
                <w:b/>
                <w:color w:val="202020"/>
                <w:spacing w:val="5"/>
                <w:sz w:val="24"/>
                <w:szCs w:val="24"/>
                <w:lang w:val="kk-KZ"/>
              </w:rPr>
              <w:t>ойыны:</w:t>
            </w:r>
          </w:p>
          <w:p w14:paraId="55CA723C">
            <w:pPr>
              <w:shd w:val="clear" w:color="auto" w:fill="FFFFFF"/>
              <w:spacing w:after="0" w:line="240" w:lineRule="auto"/>
              <w:textAlignment w:val="baseline"/>
              <w:rPr>
                <w:rFonts w:ascii="Times New Roman" w:hAnsi="Times New Roman" w:eastAsia="Times New Roman" w:cs="Times New Roman"/>
                <w:color w:val="202020"/>
                <w:spacing w:val="5"/>
                <w:sz w:val="24"/>
                <w:szCs w:val="24"/>
              </w:rPr>
            </w:pPr>
            <w:r>
              <w:rPr>
                <w:rFonts w:ascii="Times New Roman" w:hAnsi="Times New Roman" w:eastAsia="Times New Roman" w:cs="Times New Roman"/>
                <w:color w:val="202020"/>
                <w:spacing w:val="5"/>
                <w:sz w:val="24"/>
                <w:szCs w:val="24"/>
              </w:rPr>
              <w:t> Б.қ.: еркін</w:t>
            </w:r>
          </w:p>
          <w:p w14:paraId="29A23B92">
            <w:pPr>
              <w:shd w:val="clear" w:color="auto" w:fill="FFFFFF"/>
              <w:spacing w:after="0" w:line="240" w:lineRule="auto"/>
              <w:textAlignment w:val="baseline"/>
              <w:rPr>
                <w:rFonts w:ascii="Times New Roman" w:hAnsi="Times New Roman" w:eastAsia="Times New Roman" w:cs="Times New Roman"/>
                <w:color w:val="202020"/>
                <w:spacing w:val="5"/>
                <w:sz w:val="24"/>
                <w:szCs w:val="24"/>
              </w:rPr>
            </w:pPr>
            <w:r>
              <w:rPr>
                <w:rFonts w:ascii="Times New Roman" w:hAnsi="Times New Roman" w:eastAsia="Times New Roman" w:cs="Times New Roman"/>
                <w:color w:val="202020"/>
                <w:spacing w:val="5"/>
                <w:sz w:val="24"/>
                <w:szCs w:val="24"/>
              </w:rPr>
              <w:t>Орындалуы: бірорындасекіру</w:t>
            </w:r>
          </w:p>
          <w:p w14:paraId="0751B64F">
            <w:pPr>
              <w:shd w:val="clear" w:color="auto" w:fill="FFFFFF"/>
              <w:spacing w:after="0" w:line="240" w:lineRule="auto"/>
              <w:textAlignment w:val="baseline"/>
              <w:rPr>
                <w:rFonts w:ascii="Times New Roman" w:hAnsi="Times New Roman" w:eastAsia="Times New Roman" w:cs="Times New Roman"/>
                <w:color w:val="202020"/>
                <w:spacing w:val="5"/>
                <w:sz w:val="24"/>
                <w:szCs w:val="24"/>
              </w:rPr>
            </w:pPr>
            <w:r>
              <w:rPr>
                <w:rFonts w:ascii="Times New Roman" w:hAnsi="Times New Roman" w:eastAsia="Times New Roman" w:cs="Times New Roman"/>
                <w:color w:val="202020"/>
                <w:spacing w:val="5"/>
                <w:sz w:val="24"/>
                <w:szCs w:val="24"/>
              </w:rPr>
              <w:t>Қайталануы: 6-8 рет, жүруменалмастыру.</w:t>
            </w:r>
            <w:r>
              <w:rPr>
                <w:rFonts w:ascii="Times New Roman" w:hAnsi="Times New Roman" w:cs="Times New Roman"/>
                <w:b/>
                <w:bCs/>
                <w:iCs/>
                <w:sz w:val="24"/>
                <w:szCs w:val="24"/>
                <w:lang w:val="kk-KZ"/>
              </w:rPr>
              <w:t xml:space="preserve">                                                                         \</w:t>
            </w:r>
          </w:p>
        </w:tc>
      </w:tr>
      <w:tr w14:paraId="746274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Borders>
              <w:top w:val="single" w:color="000000" w:sz="4" w:space="0"/>
              <w:left w:val="single" w:color="000000" w:sz="4" w:space="0"/>
              <w:bottom w:val="single" w:color="auto" w:sz="4" w:space="0"/>
              <w:right w:val="single" w:color="000000" w:sz="4" w:space="0"/>
            </w:tcBorders>
          </w:tcPr>
          <w:p w14:paraId="06593511">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Таңғы ас</w:t>
            </w:r>
          </w:p>
        </w:tc>
        <w:tc>
          <w:tcPr>
            <w:tcW w:w="13437" w:type="dxa"/>
            <w:gridSpan w:val="6"/>
            <w:tcBorders>
              <w:top w:val="single" w:color="000000" w:sz="4" w:space="0"/>
              <w:left w:val="single" w:color="000000" w:sz="4" w:space="0"/>
              <w:bottom w:val="single" w:color="auto" w:sz="4" w:space="0"/>
              <w:right w:val="single" w:color="000000" w:sz="4" w:space="0"/>
            </w:tcBorders>
          </w:tcPr>
          <w:p w14:paraId="4EBD8DF2">
            <w:pPr>
              <w:spacing w:after="0" w:line="240" w:lineRule="auto"/>
              <w:jc w:val="center"/>
              <w:rPr>
                <w:rFonts w:ascii="Times New Roman" w:hAnsi="Times New Roman" w:cs="Times New Roman"/>
                <w:b/>
                <w:i/>
                <w:kern w:val="2"/>
                <w:sz w:val="24"/>
                <w:szCs w:val="24"/>
                <w:lang w:val="kk-KZ"/>
              </w:rPr>
            </w:pPr>
            <w:r>
              <w:rPr>
                <w:rFonts w:ascii="Times New Roman" w:hAnsi="Times New Roman" w:cs="Times New Roman"/>
                <w:b/>
                <w:i/>
                <w:kern w:val="2"/>
                <w:sz w:val="24"/>
                <w:szCs w:val="24"/>
              </w:rPr>
              <w:t xml:space="preserve">Үнемдітұтыну - </w:t>
            </w:r>
            <w:r>
              <w:rPr>
                <w:rFonts w:ascii="Times New Roman" w:hAnsi="Times New Roman" w:cs="Times New Roman"/>
                <w:b/>
                <w:i/>
                <w:kern w:val="2"/>
                <w:sz w:val="24"/>
                <w:szCs w:val="24"/>
                <w:lang w:eastAsia="zh-TW"/>
              </w:rPr>
              <w:t>«Суды, тамақты, энергияныүнемдітұтыну»</w:t>
            </w:r>
          </w:p>
          <w:p w14:paraId="622B9DCD">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Таңғы ас алдында қолдарын сумен сабындап жуу мәдениетін қалыптастыру.Санитарлық бөлмеге қатармен кіріп, шығу ережелерін пысықтау. (мәдени-гигиеналық дағдылар, өзіне-өзі қызмет ету, кезекшілердің еңбек әрекеті) Өз орнын тауып отыру. Таза және ұқыпты тамақтануды, қасықты дұрыс ұстауды, тамақтанған кезінде ауызын жауып отырып, асықпай әбден шайнауды үйрету. </w:t>
            </w:r>
            <w:r>
              <w:rPr>
                <w:rFonts w:ascii="Times New Roman" w:hAnsi="Times New Roman" w:cs="Times New Roman"/>
                <w:sz w:val="24"/>
                <w:szCs w:val="24"/>
              </w:rPr>
              <w:t>Тамақтаныпболғаннанкейіналғысайту, ас қайыру</w:t>
            </w:r>
          </w:p>
        </w:tc>
      </w:tr>
      <w:tr w14:paraId="02E343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1" w:hRule="atLeast"/>
        </w:trPr>
        <w:tc>
          <w:tcPr>
            <w:tcW w:w="2127" w:type="dxa"/>
            <w:tcBorders>
              <w:top w:val="single" w:color="auto" w:sz="4" w:space="0"/>
              <w:left w:val="single" w:color="000000" w:sz="8" w:space="0"/>
              <w:right w:val="single" w:color="000000" w:sz="8" w:space="0"/>
            </w:tcBorders>
          </w:tcPr>
          <w:p w14:paraId="513C072D">
            <w:pPr>
              <w:spacing w:after="0" w:line="240" w:lineRule="auto"/>
              <w:rPr>
                <w:rFonts w:ascii="Times New Roman" w:hAnsi="Times New Roman" w:eastAsia="Times New Roman" w:cs="Times New Roman"/>
                <w:color w:val="000000"/>
                <w:sz w:val="24"/>
                <w:szCs w:val="24"/>
                <w:lang w:eastAsia="ru-RU"/>
              </w:rPr>
            </w:pPr>
            <w:r>
              <w:rPr>
                <w:rFonts w:ascii="Times New Roman" w:hAnsi="Times New Roman" w:eastAsia="Times New Roman" w:cs="Times New Roman"/>
                <w:b/>
                <w:bCs/>
                <w:color w:val="000000"/>
                <w:sz w:val="24"/>
                <w:szCs w:val="24"/>
                <w:lang w:eastAsia="ru-RU"/>
              </w:rPr>
              <w:t>Ұйымдастырылғаніс-әрекетке</w:t>
            </w:r>
          </w:p>
          <w:p w14:paraId="7D1611A9">
            <w:pPr>
              <w:spacing w:after="0" w:line="240" w:lineRule="auto"/>
              <w:rPr>
                <w:rFonts w:ascii="Times New Roman" w:hAnsi="Times New Roman" w:eastAsia="Times New Roman" w:cs="Times New Roman"/>
                <w:color w:val="000000"/>
                <w:sz w:val="24"/>
                <w:szCs w:val="24"/>
                <w:lang w:eastAsia="ru-RU"/>
              </w:rPr>
            </w:pPr>
            <w:r>
              <w:rPr>
                <w:rFonts w:ascii="Times New Roman" w:hAnsi="Times New Roman" w:eastAsia="Times New Roman" w:cs="Times New Roman"/>
                <w:b/>
                <w:bCs/>
                <w:color w:val="000000"/>
                <w:sz w:val="24"/>
                <w:szCs w:val="24"/>
                <w:lang w:eastAsia="ru-RU"/>
              </w:rPr>
              <w:t>дайындық</w:t>
            </w:r>
          </w:p>
          <w:p w14:paraId="67A3A8E9">
            <w:pPr>
              <w:spacing w:after="0" w:line="240" w:lineRule="auto"/>
              <w:rPr>
                <w:rFonts w:ascii="Times New Roman" w:hAnsi="Times New Roman" w:eastAsia="Times New Roman" w:cs="Times New Roman"/>
                <w:b/>
                <w:bCs/>
                <w:color w:val="000000"/>
                <w:sz w:val="24"/>
                <w:szCs w:val="24"/>
                <w:lang w:val="kk-KZ" w:eastAsia="ru-RU"/>
              </w:rPr>
            </w:pPr>
          </w:p>
          <w:p w14:paraId="0291C46A">
            <w:pPr>
              <w:spacing w:after="0" w:line="240" w:lineRule="auto"/>
              <w:rPr>
                <w:rFonts w:ascii="Times New Roman" w:hAnsi="Times New Roman" w:eastAsia="Times New Roman" w:cs="Times New Roman"/>
                <w:b/>
                <w:bCs/>
                <w:color w:val="000000"/>
                <w:sz w:val="24"/>
                <w:szCs w:val="24"/>
                <w:lang w:val="kk-KZ" w:eastAsia="ru-RU"/>
              </w:rPr>
            </w:pPr>
          </w:p>
          <w:p w14:paraId="69A074DB">
            <w:pPr>
              <w:spacing w:after="0" w:line="240" w:lineRule="auto"/>
              <w:rPr>
                <w:rFonts w:ascii="Times New Roman" w:hAnsi="Times New Roman" w:eastAsia="Times New Roman" w:cs="Times New Roman"/>
                <w:b/>
                <w:bCs/>
                <w:color w:val="000000"/>
                <w:sz w:val="24"/>
                <w:szCs w:val="24"/>
                <w:lang w:val="kk-KZ" w:eastAsia="ru-RU"/>
              </w:rPr>
            </w:pPr>
          </w:p>
          <w:p w14:paraId="0C205BB6">
            <w:pPr>
              <w:spacing w:after="0" w:line="240" w:lineRule="auto"/>
              <w:rPr>
                <w:rFonts w:ascii="Times New Roman" w:hAnsi="Times New Roman" w:eastAsia="Times New Roman" w:cs="Times New Roman"/>
                <w:b/>
                <w:bCs/>
                <w:color w:val="000000"/>
                <w:sz w:val="24"/>
                <w:szCs w:val="24"/>
                <w:lang w:val="kk-KZ" w:eastAsia="ru-RU"/>
              </w:rPr>
            </w:pPr>
          </w:p>
          <w:p w14:paraId="678F31A5">
            <w:pPr>
              <w:spacing w:after="0" w:line="240" w:lineRule="auto"/>
              <w:rPr>
                <w:rFonts w:ascii="Times New Roman" w:hAnsi="Times New Roman" w:eastAsia="Times New Roman" w:cs="Times New Roman"/>
                <w:b/>
                <w:bCs/>
                <w:color w:val="000000"/>
                <w:sz w:val="24"/>
                <w:szCs w:val="24"/>
                <w:lang w:val="kk-KZ" w:eastAsia="ru-RU"/>
              </w:rPr>
            </w:pPr>
          </w:p>
          <w:p w14:paraId="19B8A4B8">
            <w:pPr>
              <w:spacing w:after="0" w:line="240" w:lineRule="auto"/>
              <w:rPr>
                <w:rFonts w:ascii="Times New Roman" w:hAnsi="Times New Roman" w:eastAsia="Times New Roman" w:cs="Times New Roman"/>
                <w:b/>
                <w:bCs/>
                <w:color w:val="000000"/>
                <w:sz w:val="24"/>
                <w:szCs w:val="24"/>
                <w:lang w:val="kk-KZ" w:eastAsia="ru-RU"/>
              </w:rPr>
            </w:pPr>
          </w:p>
          <w:p w14:paraId="2088BCDB">
            <w:pPr>
              <w:spacing w:after="0" w:line="240" w:lineRule="auto"/>
              <w:rPr>
                <w:rFonts w:ascii="Times New Roman" w:hAnsi="Times New Roman" w:eastAsia="Times New Roman" w:cs="Times New Roman"/>
                <w:b/>
                <w:bCs/>
                <w:color w:val="000000"/>
                <w:sz w:val="24"/>
                <w:szCs w:val="24"/>
                <w:lang w:val="kk-KZ" w:eastAsia="ru-RU"/>
              </w:rPr>
            </w:pPr>
          </w:p>
          <w:p w14:paraId="0C5B82D6">
            <w:pPr>
              <w:spacing w:after="0" w:line="240" w:lineRule="auto"/>
              <w:rPr>
                <w:rFonts w:ascii="Times New Roman" w:hAnsi="Times New Roman" w:eastAsia="Times New Roman" w:cs="Times New Roman"/>
                <w:b/>
                <w:bCs/>
                <w:color w:val="000000"/>
                <w:sz w:val="24"/>
                <w:szCs w:val="24"/>
                <w:lang w:val="kk-KZ" w:eastAsia="ru-RU"/>
              </w:rPr>
            </w:pPr>
          </w:p>
          <w:p w14:paraId="5812491D">
            <w:pPr>
              <w:spacing w:after="0" w:line="240" w:lineRule="auto"/>
              <w:rPr>
                <w:rFonts w:ascii="Times New Roman" w:hAnsi="Times New Roman" w:eastAsia="Times New Roman" w:cs="Times New Roman"/>
                <w:b/>
                <w:bCs/>
                <w:color w:val="000000"/>
                <w:sz w:val="24"/>
                <w:szCs w:val="24"/>
                <w:lang w:val="kk-KZ" w:eastAsia="ru-RU"/>
              </w:rPr>
            </w:pPr>
          </w:p>
          <w:p w14:paraId="573AC824">
            <w:pPr>
              <w:spacing w:after="0" w:line="240" w:lineRule="auto"/>
              <w:rPr>
                <w:rFonts w:ascii="Times New Roman" w:hAnsi="Times New Roman" w:cs="Times New Roman"/>
                <w:sz w:val="24"/>
                <w:szCs w:val="24"/>
              </w:rPr>
            </w:pPr>
          </w:p>
        </w:tc>
        <w:tc>
          <w:tcPr>
            <w:tcW w:w="2693" w:type="dxa"/>
            <w:tcBorders>
              <w:top w:val="single" w:color="auto" w:sz="4" w:space="0"/>
              <w:left w:val="single" w:color="auto" w:sz="4" w:space="0"/>
              <w:right w:val="single" w:color="auto" w:sz="4" w:space="0"/>
            </w:tcBorders>
          </w:tcPr>
          <w:p w14:paraId="201D03D2">
            <w:pPr>
              <w:spacing w:after="0" w:line="240" w:lineRule="auto"/>
              <w:rPr>
                <w:rFonts w:ascii="Times New Roman" w:hAnsi="Times New Roman" w:eastAsia="SimSun" w:cs="Times New Roman"/>
                <w:b/>
                <w:bCs/>
                <w:sz w:val="24"/>
                <w:szCs w:val="24"/>
                <w:lang w:val="kk-KZ" w:eastAsia="ru-RU"/>
              </w:rPr>
            </w:pPr>
            <w:r>
              <w:rPr>
                <w:rFonts w:ascii="Times New Roman" w:hAnsi="Times New Roman" w:eastAsia="SimSun" w:cs="Times New Roman"/>
                <w:sz w:val="24"/>
                <w:szCs w:val="24"/>
                <w:lang w:val="kk-KZ" w:eastAsia="ru-RU"/>
              </w:rPr>
              <w:t xml:space="preserve">Таңғы жиын. Көңілді музыка қою. Қарапайым би қимылдарын орындауды пысықтау: шапалақтау және бір уақытта аяқпен тарсылдату, жартылай отыру, аяқтан аяққа тербелу </w:t>
            </w:r>
          </w:p>
          <w:p w14:paraId="47253C6F">
            <w:pPr>
              <w:spacing w:after="0" w:line="240" w:lineRule="auto"/>
              <w:rPr>
                <w:rFonts w:ascii="Times New Roman" w:hAnsi="Times New Roman" w:eastAsia="SimSun" w:cs="Times New Roman"/>
                <w:sz w:val="24"/>
                <w:szCs w:val="24"/>
                <w:lang w:val="kk-KZ" w:eastAsia="ru-RU"/>
              </w:rPr>
            </w:pPr>
          </w:p>
          <w:p w14:paraId="4F55A2A7">
            <w:pPr>
              <w:spacing w:after="0" w:line="240" w:lineRule="auto"/>
              <w:rPr>
                <w:rFonts w:ascii="Times New Roman" w:hAnsi="Times New Roman" w:eastAsia="SimSun" w:cs="Times New Roman"/>
                <w:sz w:val="24"/>
                <w:szCs w:val="24"/>
                <w:lang w:val="kk-KZ" w:eastAsia="ru-RU"/>
              </w:rPr>
            </w:pPr>
          </w:p>
          <w:p w14:paraId="01DEC4A7">
            <w:pPr>
              <w:spacing w:after="0" w:line="240" w:lineRule="auto"/>
              <w:rPr>
                <w:rFonts w:ascii="Times New Roman" w:hAnsi="Times New Roman" w:cs="Times New Roman"/>
                <w:sz w:val="24"/>
                <w:szCs w:val="24"/>
                <w:lang w:val="kk-KZ"/>
              </w:rPr>
            </w:pPr>
          </w:p>
        </w:tc>
        <w:tc>
          <w:tcPr>
            <w:tcW w:w="2693" w:type="dxa"/>
            <w:tcBorders>
              <w:top w:val="single" w:color="auto" w:sz="4" w:space="0"/>
              <w:left w:val="single" w:color="auto" w:sz="4" w:space="0"/>
              <w:right w:val="single" w:color="auto" w:sz="4" w:space="0"/>
            </w:tcBorders>
          </w:tcPr>
          <w:p w14:paraId="4BD28B79">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Балалар қандай ойындар ойнағысы келетінін айтуын қалыптастыру.«Менің сүйікті ойыншығым» тақырыбында жеке әңгімелер. Қарапайым Кім? Не? Не істейді? сұрақтарға жауап беруге үйрету. Қызығушылықтары бойынша әрекет түрін таңдауы  және т. б. </w:t>
            </w:r>
          </w:p>
        </w:tc>
        <w:tc>
          <w:tcPr>
            <w:tcW w:w="2835" w:type="dxa"/>
            <w:tcBorders>
              <w:top w:val="single" w:color="auto" w:sz="4" w:space="0"/>
              <w:left w:val="single" w:color="auto" w:sz="4" w:space="0"/>
              <w:right w:val="single" w:color="auto" w:sz="4" w:space="0"/>
            </w:tcBorders>
          </w:tcPr>
          <w:p w14:paraId="30B9E9E7">
            <w:pPr>
              <w:spacing w:after="0" w:line="240" w:lineRule="auto"/>
              <w:rPr>
                <w:rFonts w:ascii="Times New Roman" w:hAnsi="Times New Roman" w:cs="Times New Roman"/>
                <w:sz w:val="24"/>
                <w:szCs w:val="24"/>
                <w:lang w:val="kk-KZ"/>
              </w:rPr>
            </w:pPr>
            <w:r>
              <w:rPr>
                <w:rFonts w:ascii="Times New Roman" w:hAnsi="Times New Roman" w:cs="Times New Roman"/>
                <w:color w:val="000000" w:themeColor="text1"/>
                <w:sz w:val="24"/>
                <w:szCs w:val="24"/>
                <w:lang w:val="kk-KZ"/>
              </w:rPr>
              <w:t xml:space="preserve">Ұйымдастырылған іс-әрекетке дайындық жасау, көрнекіліктерді дайындау, видео түсіндірмелер дайындау </w:t>
            </w:r>
          </w:p>
        </w:tc>
        <w:tc>
          <w:tcPr>
            <w:tcW w:w="2835" w:type="dxa"/>
            <w:gridSpan w:val="2"/>
            <w:tcBorders>
              <w:top w:val="single" w:color="auto" w:sz="4" w:space="0"/>
              <w:left w:val="single" w:color="auto" w:sz="4" w:space="0"/>
              <w:right w:val="single" w:color="auto" w:sz="4" w:space="0"/>
            </w:tcBorders>
          </w:tcPr>
          <w:p w14:paraId="4C029BAC">
            <w:pPr>
              <w:spacing w:after="200" w:line="276" w:lineRule="auto"/>
              <w:rPr>
                <w:rFonts w:ascii="Times New Roman" w:hAnsi="Times New Roman" w:cs="Times New Roman"/>
                <w:sz w:val="24"/>
                <w:szCs w:val="24"/>
                <w:lang w:val="kk-KZ"/>
              </w:rPr>
            </w:pPr>
            <w:r>
              <w:rPr>
                <w:rFonts w:ascii="Times New Roman" w:hAnsi="Times New Roman" w:cs="Times New Roman"/>
                <w:sz w:val="24"/>
                <w:szCs w:val="24"/>
                <w:lang w:val="kk-KZ"/>
              </w:rPr>
              <w:t>Барлық орталықтарды балалар әрекетіне қажетті заттар мен материалдармен толықтыру</w:t>
            </w:r>
          </w:p>
        </w:tc>
        <w:tc>
          <w:tcPr>
            <w:tcW w:w="2381" w:type="dxa"/>
            <w:tcBorders>
              <w:top w:val="single" w:color="auto" w:sz="4" w:space="0"/>
              <w:left w:val="single" w:color="auto" w:sz="4" w:space="0"/>
              <w:right w:val="single" w:color="auto" w:sz="4" w:space="0"/>
            </w:tcBorders>
          </w:tcPr>
          <w:p w14:paraId="4219E09D">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Іс-әрекетке қажетті құралдарды дағдыларға қарай дайындау</w:t>
            </w:r>
          </w:p>
        </w:tc>
      </w:tr>
      <w:tr w14:paraId="0FE00C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3" w:hRule="atLeast"/>
        </w:trPr>
        <w:tc>
          <w:tcPr>
            <w:tcW w:w="2127" w:type="dxa"/>
            <w:tcBorders>
              <w:top w:val="single" w:color="000000" w:sz="4" w:space="0"/>
              <w:left w:val="single" w:color="000000" w:sz="4" w:space="0"/>
              <w:right w:val="single" w:color="000000" w:sz="4" w:space="0"/>
            </w:tcBorders>
          </w:tcPr>
          <w:p w14:paraId="0B5C9680">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Білім беру ұйымының кестесі бойынша ұйымдастырылған іс-әрекет</w:t>
            </w:r>
          </w:p>
          <w:p w14:paraId="1AC6CE38">
            <w:pPr>
              <w:spacing w:after="0" w:line="240" w:lineRule="auto"/>
              <w:rPr>
                <w:rFonts w:ascii="Times New Roman" w:hAnsi="Times New Roman" w:cs="Times New Roman"/>
                <w:sz w:val="24"/>
                <w:szCs w:val="24"/>
                <w:lang w:val="kk-KZ"/>
              </w:rPr>
            </w:pPr>
          </w:p>
          <w:p w14:paraId="07AC0058">
            <w:pPr>
              <w:spacing w:after="0" w:line="240" w:lineRule="auto"/>
              <w:rPr>
                <w:rFonts w:ascii="Times New Roman" w:hAnsi="Times New Roman" w:cs="Times New Roman"/>
                <w:sz w:val="24"/>
                <w:szCs w:val="24"/>
                <w:lang w:val="kk-KZ"/>
              </w:rPr>
            </w:pPr>
          </w:p>
          <w:p w14:paraId="29C1735F">
            <w:pPr>
              <w:spacing w:after="0" w:line="240" w:lineRule="auto"/>
              <w:rPr>
                <w:rFonts w:ascii="Times New Roman" w:hAnsi="Times New Roman" w:cs="Times New Roman"/>
                <w:sz w:val="24"/>
                <w:szCs w:val="24"/>
                <w:lang w:val="kk-KZ"/>
              </w:rPr>
            </w:pPr>
          </w:p>
          <w:p w14:paraId="387D4BEC">
            <w:pPr>
              <w:spacing w:after="200" w:line="276" w:lineRule="auto"/>
              <w:rPr>
                <w:rFonts w:ascii="Times New Roman" w:hAnsi="Times New Roman" w:eastAsia="Calibri" w:cs="Times New Roman"/>
                <w:b/>
                <w:sz w:val="24"/>
                <w:szCs w:val="24"/>
                <w:lang w:val="kk-KZ"/>
              </w:rPr>
            </w:pPr>
          </w:p>
          <w:p w14:paraId="58650536">
            <w:pPr>
              <w:spacing w:after="200" w:line="276" w:lineRule="auto"/>
              <w:rPr>
                <w:rFonts w:ascii="Times New Roman" w:hAnsi="Times New Roman" w:eastAsia="Calibri" w:cs="Times New Roman"/>
                <w:b/>
                <w:sz w:val="24"/>
                <w:szCs w:val="24"/>
                <w:lang w:val="kk-KZ"/>
              </w:rPr>
            </w:pPr>
          </w:p>
          <w:p w14:paraId="07111F06">
            <w:pPr>
              <w:spacing w:after="200" w:line="276" w:lineRule="auto"/>
              <w:rPr>
                <w:rFonts w:ascii="Times New Roman" w:hAnsi="Times New Roman" w:eastAsia="Calibri" w:cs="Times New Roman"/>
                <w:b/>
                <w:sz w:val="24"/>
                <w:szCs w:val="24"/>
                <w:lang w:val="kk-KZ"/>
              </w:rPr>
            </w:pPr>
          </w:p>
          <w:p w14:paraId="328D845C">
            <w:pPr>
              <w:spacing w:after="200" w:line="276" w:lineRule="auto"/>
              <w:rPr>
                <w:rFonts w:ascii="Times New Roman" w:hAnsi="Times New Roman" w:eastAsia="Calibri" w:cs="Times New Roman"/>
                <w:b/>
                <w:sz w:val="24"/>
                <w:szCs w:val="24"/>
                <w:lang w:val="kk-KZ"/>
              </w:rPr>
            </w:pPr>
          </w:p>
          <w:p w14:paraId="668D8A5F">
            <w:pPr>
              <w:spacing w:after="200" w:line="276" w:lineRule="auto"/>
              <w:rPr>
                <w:rFonts w:ascii="Times New Roman" w:hAnsi="Times New Roman" w:eastAsia="Calibri" w:cs="Times New Roman"/>
                <w:b/>
                <w:sz w:val="24"/>
                <w:szCs w:val="24"/>
                <w:lang w:val="kk-KZ"/>
              </w:rPr>
            </w:pPr>
          </w:p>
          <w:p w14:paraId="3560C3B6">
            <w:pPr>
              <w:spacing w:after="200" w:line="276" w:lineRule="auto"/>
              <w:rPr>
                <w:rFonts w:ascii="Times New Roman" w:hAnsi="Times New Roman" w:eastAsia="Calibri" w:cs="Times New Roman"/>
                <w:b/>
                <w:sz w:val="24"/>
                <w:szCs w:val="24"/>
                <w:lang w:val="kk-KZ"/>
              </w:rPr>
            </w:pPr>
          </w:p>
          <w:p w14:paraId="5D4C5F77">
            <w:pPr>
              <w:spacing w:after="200" w:line="276" w:lineRule="auto"/>
              <w:rPr>
                <w:rFonts w:ascii="Times New Roman" w:hAnsi="Times New Roman" w:eastAsia="Calibri" w:cs="Times New Roman"/>
                <w:b/>
                <w:sz w:val="24"/>
                <w:szCs w:val="24"/>
                <w:lang w:val="kk-KZ"/>
              </w:rPr>
            </w:pPr>
          </w:p>
          <w:p w14:paraId="64B1C19A">
            <w:pPr>
              <w:spacing w:after="200" w:line="276" w:lineRule="auto"/>
              <w:rPr>
                <w:rFonts w:ascii="Times New Roman" w:hAnsi="Times New Roman" w:eastAsia="Calibri" w:cs="Times New Roman"/>
                <w:b/>
                <w:sz w:val="24"/>
                <w:szCs w:val="24"/>
                <w:lang w:val="kk-KZ"/>
              </w:rPr>
            </w:pPr>
          </w:p>
          <w:p w14:paraId="1104D66C">
            <w:pPr>
              <w:spacing w:after="200" w:line="276" w:lineRule="auto"/>
              <w:rPr>
                <w:rFonts w:ascii="Times New Roman" w:hAnsi="Times New Roman" w:eastAsia="Calibri" w:cs="Times New Roman"/>
                <w:b/>
                <w:sz w:val="24"/>
                <w:szCs w:val="24"/>
                <w:lang w:val="kk-KZ"/>
              </w:rPr>
            </w:pPr>
          </w:p>
          <w:p w14:paraId="16FA7481">
            <w:pPr>
              <w:spacing w:after="200" w:line="276" w:lineRule="auto"/>
              <w:rPr>
                <w:rFonts w:ascii="Times New Roman" w:hAnsi="Times New Roman" w:eastAsia="Calibri" w:cs="Times New Roman"/>
                <w:b/>
                <w:sz w:val="24"/>
                <w:szCs w:val="24"/>
                <w:lang w:val="kk-KZ"/>
              </w:rPr>
            </w:pPr>
          </w:p>
          <w:p w14:paraId="72E1B510">
            <w:pPr>
              <w:spacing w:after="200" w:line="276" w:lineRule="auto"/>
              <w:rPr>
                <w:rFonts w:ascii="Times New Roman" w:hAnsi="Times New Roman" w:eastAsia="Calibri" w:cs="Times New Roman"/>
                <w:b/>
                <w:sz w:val="24"/>
                <w:szCs w:val="24"/>
                <w:lang w:val="kk-KZ"/>
              </w:rPr>
            </w:pPr>
          </w:p>
          <w:p w14:paraId="71DD56E4">
            <w:pPr>
              <w:spacing w:after="200" w:line="276" w:lineRule="auto"/>
              <w:rPr>
                <w:rFonts w:ascii="Times New Roman" w:hAnsi="Times New Roman" w:eastAsia="Calibri" w:cs="Times New Roman"/>
                <w:b/>
                <w:sz w:val="24"/>
                <w:szCs w:val="24"/>
                <w:lang w:val="kk-KZ"/>
              </w:rPr>
            </w:pPr>
          </w:p>
          <w:p w14:paraId="7C27B372">
            <w:pPr>
              <w:spacing w:after="200" w:line="276" w:lineRule="auto"/>
              <w:rPr>
                <w:rFonts w:ascii="Times New Roman" w:hAnsi="Times New Roman" w:eastAsia="Calibri" w:cs="Times New Roman"/>
                <w:b/>
                <w:sz w:val="24"/>
                <w:szCs w:val="24"/>
                <w:lang w:val="kk-KZ"/>
              </w:rPr>
            </w:pPr>
          </w:p>
          <w:p w14:paraId="79598816">
            <w:pPr>
              <w:spacing w:after="200" w:line="276" w:lineRule="auto"/>
              <w:rPr>
                <w:rFonts w:ascii="Times New Roman" w:hAnsi="Times New Roman" w:eastAsia="Calibri" w:cs="Times New Roman"/>
                <w:b/>
                <w:sz w:val="24"/>
                <w:szCs w:val="24"/>
                <w:lang w:val="kk-KZ"/>
              </w:rPr>
            </w:pPr>
          </w:p>
          <w:p w14:paraId="2C4C5EB8">
            <w:pPr>
              <w:spacing w:after="200" w:line="276" w:lineRule="auto"/>
              <w:rPr>
                <w:rFonts w:ascii="Times New Roman" w:hAnsi="Times New Roman" w:eastAsia="Calibri" w:cs="Times New Roman"/>
                <w:b/>
                <w:sz w:val="24"/>
                <w:szCs w:val="24"/>
                <w:lang w:val="kk-KZ"/>
              </w:rPr>
            </w:pPr>
          </w:p>
          <w:p w14:paraId="4151716A">
            <w:pPr>
              <w:spacing w:after="200" w:line="276" w:lineRule="auto"/>
              <w:rPr>
                <w:rFonts w:ascii="Times New Roman" w:hAnsi="Times New Roman" w:eastAsia="Calibri" w:cs="Times New Roman"/>
                <w:b/>
                <w:sz w:val="24"/>
                <w:szCs w:val="24"/>
                <w:lang w:val="kk-KZ"/>
              </w:rPr>
            </w:pPr>
          </w:p>
          <w:p w14:paraId="0ABD1D19">
            <w:pPr>
              <w:spacing w:after="200" w:line="276" w:lineRule="auto"/>
              <w:rPr>
                <w:rFonts w:ascii="Times New Roman" w:hAnsi="Times New Roman" w:cs="Times New Roman"/>
                <w:sz w:val="24"/>
                <w:szCs w:val="24"/>
                <w:lang w:val="kk-KZ"/>
              </w:rPr>
            </w:pPr>
          </w:p>
        </w:tc>
        <w:tc>
          <w:tcPr>
            <w:tcW w:w="2693" w:type="dxa"/>
            <w:tcBorders>
              <w:top w:val="single" w:color="auto" w:sz="4" w:space="0"/>
              <w:left w:val="single" w:color="auto" w:sz="4" w:space="0"/>
              <w:right w:val="single" w:color="auto" w:sz="4" w:space="0"/>
            </w:tcBorders>
          </w:tcPr>
          <w:p w14:paraId="76358D4B">
            <w:pPr>
              <w:spacing w:after="0" w:line="240" w:lineRule="auto"/>
              <w:rPr>
                <w:rFonts w:ascii="Times New Roman" w:hAnsi="Times New Roman" w:cs="Times New Roman"/>
                <w:b/>
                <w:color w:val="000000" w:themeColor="text1"/>
                <w:sz w:val="24"/>
                <w:szCs w:val="24"/>
                <w:lang w:val="kk-KZ"/>
              </w:rPr>
            </w:pPr>
            <w:r>
              <w:rPr>
                <w:rFonts w:ascii="Times New Roman" w:hAnsi="Times New Roman" w:cs="Times New Roman"/>
                <w:b/>
                <w:color w:val="000000" w:themeColor="text1"/>
                <w:sz w:val="24"/>
                <w:szCs w:val="24"/>
                <w:lang w:val="kk-KZ"/>
              </w:rPr>
              <w:t>ҮЙШІК ЕРТЕГІСІ</w:t>
            </w:r>
          </w:p>
          <w:p w14:paraId="69901A5C">
            <w:pPr>
              <w:spacing w:after="0" w:line="240" w:lineRule="auto"/>
              <w:rPr>
                <w:rFonts w:ascii="Times New Roman" w:hAnsi="Times New Roman" w:cs="Times New Roman"/>
                <w:b/>
                <w:color w:val="000000" w:themeColor="text1"/>
                <w:sz w:val="24"/>
                <w:szCs w:val="24"/>
                <w:lang w:val="kk-KZ"/>
              </w:rPr>
            </w:pPr>
            <w:r>
              <w:rPr>
                <w:rFonts w:ascii="Times New Roman" w:hAnsi="Times New Roman" w:cs="Times New Roman"/>
                <w:b/>
                <w:color w:val="000000" w:themeColor="text1"/>
                <w:sz w:val="24"/>
                <w:szCs w:val="24"/>
                <w:lang w:val="kk-KZ"/>
              </w:rPr>
              <w:t>Дене шынықтыру</w:t>
            </w:r>
          </w:p>
          <w:p w14:paraId="3F3CCD56">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Негізгі қимылдар</w:t>
            </w:r>
          </w:p>
          <w:p w14:paraId="0AF6C26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Бірқалыпты, аяқтың ұшымен, тізені жоғары көтеріп, сапта бір-бірден, екеуден (жұппен) жүру.</w:t>
            </w:r>
          </w:p>
          <w:p w14:paraId="5CF1A4F3">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Тепе-теңдікті сақтау. Тепе-теңдікті сақтай отырып, бір қырымен қосалқы қадаммен көлбеу тақтай (20-30 сантиметр), арқан бойымен жүру Қол және иық белдеуіне арналған жаттығулар:</w:t>
            </w:r>
          </w:p>
          <w:p w14:paraId="5F40289C">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қолды жоғары, алға, жан-жаққа көтеру және түсіру </w:t>
            </w:r>
          </w:p>
          <w:p w14:paraId="557C8D97">
            <w:pPr>
              <w:spacing w:after="0" w:line="240" w:lineRule="auto"/>
              <w:rPr>
                <w:rFonts w:ascii="Times New Roman" w:hAnsi="Times New Roman" w:cs="Times New Roman"/>
                <w:b/>
                <w:sz w:val="24"/>
                <w:szCs w:val="24"/>
                <w:lang w:val="kk-KZ"/>
              </w:rPr>
            </w:pP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 xml:space="preserve"> «Үйшік» ертегісін суреттер арқылы көрсетіп балалардың сөздік қорын кеңейеді.</w:t>
            </w:r>
            <w:r>
              <w:rPr>
                <w:rFonts w:ascii="Times New Roman" w:hAnsi="Times New Roman" w:cs="Times New Roman"/>
                <w:b/>
                <w:sz w:val="24"/>
                <w:szCs w:val="24"/>
                <w:lang w:val="kk-KZ"/>
              </w:rPr>
              <w:t xml:space="preserve"> (сөйлеуді дамыту)</w:t>
            </w:r>
          </w:p>
          <w:p w14:paraId="195F29A7">
            <w:pPr>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 xml:space="preserve"> «Үйшік кейіпкерлері»</w:t>
            </w:r>
          </w:p>
          <w:p w14:paraId="29245696">
            <w:pPr>
              <w:spacing w:after="0" w:line="240" w:lineRule="auto"/>
              <w:rPr>
                <w:rFonts w:ascii="Times New Roman" w:hAnsi="Times New Roman" w:cs="Times New Roman"/>
                <w:b/>
                <w:sz w:val="24"/>
                <w:szCs w:val="24"/>
                <w:lang w:val="kk-KZ"/>
              </w:rPr>
            </w:pPr>
            <w:r>
              <w:rPr>
                <w:rFonts w:ascii="Times New Roman" w:hAnsi="Times New Roman" w:cs="Times New Roman"/>
                <w:sz w:val="24"/>
                <w:szCs w:val="24"/>
                <w:lang w:val="kk-KZ"/>
              </w:rPr>
              <w:t xml:space="preserve">Дене мүшелерінің орналасуын бағдарлай білуге үйрету. Дағдыларды қалыптастыру: дененің бөліктерінде (бас, аяқ, қол) атау және бағдарлай алады </w:t>
            </w:r>
            <w:r>
              <w:rPr>
                <w:rFonts w:ascii="Times New Roman" w:hAnsi="Times New Roman" w:cs="Times New Roman"/>
                <w:b/>
                <w:sz w:val="24"/>
                <w:szCs w:val="24"/>
                <w:lang w:val="kk-KZ"/>
              </w:rPr>
              <w:t>математика)</w:t>
            </w:r>
          </w:p>
          <w:p w14:paraId="085F0BD8">
            <w:pPr>
              <w:spacing w:after="0" w:line="240" w:lineRule="auto"/>
              <w:rPr>
                <w:rFonts w:ascii="Times New Roman" w:hAnsi="Times New Roman" w:cs="Times New Roman"/>
                <w:b/>
                <w:sz w:val="24"/>
                <w:szCs w:val="24"/>
                <w:lang w:val="kk-KZ"/>
              </w:rPr>
            </w:pP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Абзалдың үйшігі ойыны арқылы құрастыру дағдыларын дамыту,үшбұрыш ,текшелермен құрастырады</w:t>
            </w:r>
            <w:r>
              <w:rPr>
                <w:rFonts w:ascii="Times New Roman" w:hAnsi="Times New Roman" w:cs="Times New Roman"/>
                <w:b/>
                <w:sz w:val="24"/>
                <w:szCs w:val="24"/>
                <w:lang w:val="kk-KZ"/>
              </w:rPr>
              <w:t>(құрастыру)</w:t>
            </w:r>
          </w:p>
          <w:p w14:paraId="228292FC">
            <w:pPr>
              <w:spacing w:after="0" w:line="240" w:lineRule="auto"/>
              <w:jc w:val="both"/>
              <w:rPr>
                <w:rFonts w:ascii="Times New Roman" w:hAnsi="Times New Roman" w:cs="Times New Roman"/>
                <w:sz w:val="24"/>
                <w:szCs w:val="24"/>
                <w:lang w:val="kk-KZ"/>
              </w:rPr>
            </w:pP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бірнеше көлденең</w:t>
            </w:r>
          </w:p>
          <w:p w14:paraId="09D8B51F">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және тік сызықтардан тұратын заттарды бейнелейді.</w:t>
            </w:r>
          </w:p>
          <w:p w14:paraId="363FDB7F">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Сурет салу кезінде қарындашты, қылқаламды қатты қыспай, дұрыс</w:t>
            </w:r>
          </w:p>
          <w:p w14:paraId="4D2EEAA4">
            <w:pPr>
              <w:spacing w:after="0" w:line="240" w:lineRule="auto"/>
              <w:rPr>
                <w:rFonts w:ascii="Times New Roman" w:hAnsi="Times New Roman" w:cs="Times New Roman"/>
                <w:b/>
                <w:bCs/>
                <w:sz w:val="24"/>
                <w:szCs w:val="24"/>
                <w:lang w:val="kk-KZ"/>
              </w:rPr>
            </w:pPr>
            <w:r>
              <w:rPr>
                <w:rFonts w:ascii="Times New Roman" w:hAnsi="Times New Roman" w:cs="Times New Roman"/>
                <w:sz w:val="24"/>
                <w:szCs w:val="24"/>
                <w:lang w:val="kk-KZ"/>
              </w:rPr>
              <w:t>ұстауды үйренеді</w:t>
            </w:r>
            <w:r>
              <w:rPr>
                <w:rFonts w:ascii="Times New Roman" w:hAnsi="Times New Roman" w:cs="Times New Roman"/>
                <w:b/>
                <w:sz w:val="24"/>
                <w:szCs w:val="24"/>
                <w:lang w:val="kk-KZ"/>
              </w:rPr>
              <w:t xml:space="preserve"> сурет салу</w:t>
            </w:r>
          </w:p>
          <w:p w14:paraId="19F08971">
            <w:pPr>
              <w:spacing w:after="0" w:line="240" w:lineRule="auto"/>
              <w:rPr>
                <w:rFonts w:ascii="Times New Roman" w:hAnsi="Times New Roman" w:cs="Times New Roman"/>
                <w:sz w:val="24"/>
                <w:szCs w:val="24"/>
                <w:lang w:val="kk-KZ"/>
              </w:rPr>
            </w:pPr>
          </w:p>
          <w:p w14:paraId="452DB592">
            <w:pPr>
              <w:spacing w:after="0" w:line="240" w:lineRule="auto"/>
              <w:rPr>
                <w:rFonts w:ascii="Times New Roman" w:hAnsi="Times New Roman" w:cs="Times New Roman"/>
                <w:b/>
                <w:bCs/>
                <w:sz w:val="24"/>
                <w:szCs w:val="24"/>
                <w:lang w:val="kk-KZ"/>
              </w:rPr>
            </w:pPr>
          </w:p>
          <w:p w14:paraId="2396822E">
            <w:pPr>
              <w:spacing w:after="0" w:line="240" w:lineRule="auto"/>
              <w:rPr>
                <w:rFonts w:ascii="Times New Roman" w:hAnsi="Times New Roman" w:eastAsia="SimSun" w:cs="Times New Roman"/>
                <w:sz w:val="24"/>
                <w:szCs w:val="24"/>
                <w:lang w:val="kk-KZ" w:eastAsia="ru-RU"/>
              </w:rPr>
            </w:pPr>
          </w:p>
          <w:p w14:paraId="5AFD3BE0">
            <w:pPr>
              <w:spacing w:after="0" w:line="240" w:lineRule="auto"/>
              <w:rPr>
                <w:rFonts w:ascii="Times New Roman" w:hAnsi="Times New Roman" w:cs="Times New Roman"/>
                <w:sz w:val="24"/>
                <w:szCs w:val="24"/>
                <w:lang w:val="kk-KZ"/>
              </w:rPr>
            </w:pPr>
          </w:p>
        </w:tc>
        <w:tc>
          <w:tcPr>
            <w:tcW w:w="2693" w:type="dxa"/>
            <w:tcBorders>
              <w:top w:val="single" w:color="000000" w:sz="4" w:space="0"/>
              <w:left w:val="single" w:color="000000" w:sz="4" w:space="0"/>
              <w:right w:val="single" w:color="000000" w:sz="4" w:space="0"/>
            </w:tcBorders>
          </w:tcPr>
          <w:p w14:paraId="08003A03">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Бауырсақ ертегісі</w:t>
            </w:r>
          </w:p>
          <w:p w14:paraId="61F12397">
            <w:pPr>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Қазақ тілі</w:t>
            </w:r>
            <w:r>
              <w:rPr>
                <w:rFonts w:ascii="Times New Roman" w:hAnsi="Times New Roman" w:cs="Times New Roman"/>
                <w:sz w:val="24"/>
                <w:szCs w:val="24"/>
                <w:lang w:val="kk-KZ"/>
              </w:rPr>
              <w:t xml:space="preserve"> Күнделікті жиі қолданылатын тұрмыстық сөздер: жылы киінеміз, жеңіл киінеміз, үстел, орындық, топ, байқа, асықпа, күт, көмектес, жер, орамал </w:t>
            </w:r>
          </w:p>
          <w:p w14:paraId="6E247D52">
            <w:pPr>
              <w:spacing w:after="0" w:line="240" w:lineRule="auto"/>
              <w:rPr>
                <w:rFonts w:ascii="Times New Roman" w:hAnsi="Times New Roman" w:cs="Times New Roman"/>
                <w:b/>
                <w:sz w:val="24"/>
                <w:szCs w:val="24"/>
                <w:lang w:val="kk-KZ"/>
              </w:rPr>
            </w:pP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 xml:space="preserve"> «Бауырсақ» әні арқылы ертегі кейіпкерлерінің қимылдарын мәнерлі және эмоционалды жеткізу дағдыларын дамыту</w:t>
            </w:r>
            <w:r>
              <w:rPr>
                <w:rFonts w:ascii="Times New Roman" w:hAnsi="Times New Roman" w:cs="Times New Roman"/>
                <w:b/>
                <w:sz w:val="24"/>
                <w:szCs w:val="24"/>
                <w:lang w:val="kk-KZ"/>
              </w:rPr>
              <w:t>(музыка)</w:t>
            </w:r>
          </w:p>
          <w:p w14:paraId="5D12DB58">
            <w:pPr>
              <w:spacing w:after="0" w:line="240" w:lineRule="auto"/>
              <w:jc w:val="both"/>
              <w:rPr>
                <w:rFonts w:ascii="Times New Roman" w:hAnsi="Times New Roman" w:cs="Times New Roman"/>
                <w:sz w:val="24"/>
                <w:szCs w:val="24"/>
                <w:lang w:val="kk-KZ"/>
              </w:rPr>
            </w:pP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 xml:space="preserve"> «Бауырсақ» сөз және сөз ұйқастарына құрылған ойындарға Дауысты (а, ә, е, о, ұ) және кейбір дауыссыз (п-б, к-қ, т-д, ж-ш, с-з)</w:t>
            </w:r>
          </w:p>
          <w:p w14:paraId="09D380B4">
            <w:pPr>
              <w:spacing w:after="0" w:line="240" w:lineRule="auto"/>
              <w:rPr>
                <w:rFonts w:ascii="Times New Roman" w:hAnsi="Times New Roman" w:cs="Times New Roman"/>
                <w:b/>
                <w:sz w:val="24"/>
                <w:szCs w:val="24"/>
                <w:lang w:val="kk-KZ"/>
              </w:rPr>
            </w:pPr>
            <w:r>
              <w:rPr>
                <w:rFonts w:ascii="Times New Roman" w:hAnsi="Times New Roman" w:cs="Times New Roman"/>
                <w:sz w:val="24"/>
                <w:szCs w:val="24"/>
                <w:lang w:val="kk-KZ"/>
              </w:rPr>
              <w:t xml:space="preserve">дыбыстарды анық айту </w:t>
            </w:r>
            <w:r>
              <w:rPr>
                <w:rFonts w:ascii="Times New Roman" w:hAnsi="Times New Roman" w:cs="Times New Roman"/>
                <w:b/>
                <w:sz w:val="24"/>
                <w:szCs w:val="24"/>
                <w:lang w:val="kk-KZ"/>
              </w:rPr>
              <w:t>(сөйлеуді дамыту)</w:t>
            </w:r>
          </w:p>
          <w:p w14:paraId="4579FE92">
            <w:pPr>
              <w:spacing w:after="0" w:line="240" w:lineRule="auto"/>
              <w:jc w:val="both"/>
              <w:rPr>
                <w:rFonts w:ascii="Times New Roman" w:hAnsi="Times New Roman" w:cs="Times New Roman"/>
                <w:b/>
                <w:sz w:val="24"/>
                <w:szCs w:val="24"/>
                <w:lang w:val="kk-KZ"/>
              </w:rPr>
            </w:pP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 xml:space="preserve"> «Көңілді кейіпкерлер» ертегі кейіпкерлердің айырмашылықтары мен атауларын, қарастыру мен зерттеу дағдыларын қалыптастыру </w:t>
            </w:r>
            <w:r>
              <w:rPr>
                <w:rFonts w:ascii="Times New Roman" w:hAnsi="Times New Roman" w:cs="Times New Roman"/>
                <w:b/>
                <w:sz w:val="24"/>
                <w:szCs w:val="24"/>
                <w:lang w:val="kk-KZ"/>
              </w:rPr>
              <w:t>қоршаған орта</w:t>
            </w:r>
          </w:p>
          <w:p w14:paraId="613F8800">
            <w:pPr>
              <w:widowControl w:val="0"/>
              <w:autoSpaceDE w:val="0"/>
              <w:autoSpaceDN w:val="0"/>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b/>
                <w:bCs/>
                <w:sz w:val="24"/>
                <w:szCs w:val="24"/>
                <w:lang w:val="kk-KZ"/>
              </w:rPr>
              <w:t>Міндеті:</w:t>
            </w:r>
            <w:r>
              <w:rPr>
                <w:rFonts w:ascii="Times New Roman" w:hAnsi="Times New Roman" w:eastAsia="Times New Roman" w:cs="Times New Roman"/>
                <w:sz w:val="24"/>
                <w:szCs w:val="24"/>
                <w:lang w:val="kk-KZ"/>
              </w:rPr>
              <w:t xml:space="preserve"> «Көңілді аңдар» ойыны арқылы аңдардың  әртүрлі болатынына түсінік беру дағдыларын</w:t>
            </w:r>
          </w:p>
          <w:p w14:paraId="60BDD103">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қалыптастыру </w:t>
            </w:r>
            <w:r>
              <w:rPr>
                <w:rFonts w:ascii="Times New Roman" w:hAnsi="Times New Roman" w:cs="Times New Roman"/>
                <w:b/>
                <w:sz w:val="24"/>
                <w:szCs w:val="24"/>
                <w:lang w:val="kk-KZ"/>
              </w:rPr>
              <w:t>математика)</w:t>
            </w:r>
          </w:p>
          <w:p w14:paraId="5F6253EB">
            <w:pPr>
              <w:spacing w:after="0" w:line="240" w:lineRule="auto"/>
              <w:jc w:val="both"/>
              <w:rPr>
                <w:rFonts w:ascii="Times New Roman" w:hAnsi="Times New Roman" w:cs="Times New Roman"/>
                <w:sz w:val="24"/>
                <w:szCs w:val="24"/>
                <w:lang w:val="kk-KZ"/>
              </w:rPr>
            </w:pP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 xml:space="preserve"> «Бауырсақ» әр түрлі пішіндегі және дөңгелек пішінді заттарды бейнелеу Қағаз бетінде пішіні бойынша әртүрлі дайын пішіндерді белгілі реттілікпен орналастырып бауырсақ бейнесін жасау</w:t>
            </w:r>
            <w:r>
              <w:rPr>
                <w:rFonts w:ascii="Times New Roman" w:hAnsi="Times New Roman" w:cs="Times New Roman"/>
                <w:b/>
                <w:sz w:val="24"/>
                <w:szCs w:val="24"/>
                <w:lang w:val="kk-KZ"/>
              </w:rPr>
              <w:t xml:space="preserve"> сурет салу,жапсыру</w:t>
            </w:r>
          </w:p>
          <w:p w14:paraId="678EEA9F">
            <w:pPr>
              <w:spacing w:after="0" w:line="240" w:lineRule="auto"/>
              <w:rPr>
                <w:rFonts w:ascii="Times New Roman" w:hAnsi="Times New Roman" w:cs="Times New Roman"/>
                <w:b/>
                <w:sz w:val="24"/>
                <w:szCs w:val="24"/>
                <w:lang w:val="kk-KZ"/>
              </w:rPr>
            </w:pPr>
          </w:p>
        </w:tc>
        <w:tc>
          <w:tcPr>
            <w:tcW w:w="2835" w:type="dxa"/>
            <w:tcBorders>
              <w:top w:val="single" w:color="000000" w:sz="4" w:space="0"/>
              <w:left w:val="single" w:color="000000" w:sz="4" w:space="0"/>
              <w:right w:val="single" w:color="000000" w:sz="4" w:space="0"/>
            </w:tcBorders>
          </w:tcPr>
          <w:p w14:paraId="2905EBB2">
            <w:pPr>
              <w:spacing w:after="0" w:line="240" w:lineRule="auto"/>
              <w:rPr>
                <w:rFonts w:ascii="Times New Roman" w:hAnsi="Times New Roman" w:cs="Times New Roman"/>
                <w:b/>
                <w:color w:val="000000" w:themeColor="text1"/>
                <w:sz w:val="24"/>
                <w:szCs w:val="24"/>
                <w:lang w:val="kk-KZ"/>
              </w:rPr>
            </w:pPr>
            <w:r>
              <w:rPr>
                <w:rFonts w:ascii="Times New Roman" w:hAnsi="Times New Roman" w:cs="Times New Roman"/>
                <w:b/>
                <w:color w:val="000000" w:themeColor="text1"/>
                <w:sz w:val="24"/>
                <w:szCs w:val="24"/>
                <w:lang w:val="kk-KZ"/>
              </w:rPr>
              <w:t>Шалқан ертегісі</w:t>
            </w:r>
          </w:p>
          <w:p w14:paraId="71C285DB">
            <w:pPr>
              <w:spacing w:after="0" w:line="240" w:lineRule="auto"/>
              <w:rPr>
                <w:rFonts w:ascii="Times New Roman" w:hAnsi="Times New Roman" w:cs="Times New Roman"/>
                <w:b/>
                <w:color w:val="000000" w:themeColor="text1"/>
                <w:sz w:val="24"/>
                <w:szCs w:val="24"/>
                <w:lang w:val="kk-KZ"/>
              </w:rPr>
            </w:pPr>
            <w:r>
              <w:rPr>
                <w:rFonts w:ascii="Times New Roman" w:hAnsi="Times New Roman" w:cs="Times New Roman"/>
                <w:b/>
                <w:color w:val="000000" w:themeColor="text1"/>
                <w:sz w:val="24"/>
                <w:szCs w:val="24"/>
                <w:lang w:val="kk-KZ"/>
              </w:rPr>
              <w:t>Дене шынықтыру</w:t>
            </w:r>
          </w:p>
          <w:p w14:paraId="0716E31D">
            <w:pPr>
              <w:spacing w:after="0" w:line="240" w:lineRule="auto"/>
              <w:jc w:val="both"/>
              <w:rPr>
                <w:rFonts w:ascii="Times New Roman" w:hAnsi="Times New Roman" w:cs="Times New Roman"/>
                <w:sz w:val="24"/>
                <w:szCs w:val="24"/>
                <w:lang w:val="kk-KZ"/>
              </w:rPr>
            </w:pPr>
            <w:r>
              <w:rPr>
                <w:rFonts w:ascii="Times New Roman" w:hAnsi="Times New Roman" w:cs="Times New Roman"/>
                <w:b/>
                <w:sz w:val="24"/>
                <w:szCs w:val="24"/>
                <w:lang w:val="kk-KZ"/>
              </w:rPr>
              <w:t>Негізгі қимылдар</w:t>
            </w:r>
            <w:r>
              <w:rPr>
                <w:rFonts w:ascii="Times New Roman" w:hAnsi="Times New Roman" w:cs="Times New Roman"/>
                <w:sz w:val="24"/>
                <w:szCs w:val="24"/>
                <w:lang w:val="kk-KZ"/>
              </w:rPr>
              <w:t xml:space="preserve"> Бірқалыпты, аяқтың ұшымен, сапта бір-бірден, алаңның бір</w:t>
            </w:r>
          </w:p>
          <w:p w14:paraId="340D8BDA">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жағынан екінші жағына, әр түрлі бағытта: тура, шеңбер бойымен, «жыланша»,</w:t>
            </w:r>
          </w:p>
          <w:p w14:paraId="2AA06217">
            <w:pPr>
              <w:widowControl w:val="0"/>
              <w:autoSpaceDE w:val="0"/>
              <w:autoSpaceDN w:val="0"/>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sz w:val="24"/>
                <w:szCs w:val="24"/>
                <w:lang w:val="kk-KZ"/>
              </w:rPr>
              <w:t>шашырап жүгіру Тұрған орнында қос аяқпен, 2-3 метр қашықтыққа алға қарай</w:t>
            </w:r>
          </w:p>
          <w:p w14:paraId="4A0FF6AE">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жылжып, құрсаудан құрсауға, заттарды айналып және заттардың арасымен секіру </w:t>
            </w:r>
            <w:r>
              <w:rPr>
                <w:rFonts w:ascii="Times New Roman" w:hAnsi="Times New Roman" w:cs="Times New Roman"/>
                <w:b/>
                <w:sz w:val="24"/>
                <w:szCs w:val="24"/>
                <w:lang w:val="kk-KZ"/>
              </w:rPr>
              <w:t>дене шынықтыру</w:t>
            </w:r>
          </w:p>
          <w:p w14:paraId="072FD323">
            <w:pPr>
              <w:spacing w:after="0" w:line="240" w:lineRule="auto"/>
              <w:rPr>
                <w:rFonts w:ascii="Times New Roman" w:hAnsi="Times New Roman" w:cs="Times New Roman"/>
                <w:b/>
                <w:sz w:val="24"/>
                <w:szCs w:val="24"/>
                <w:lang w:val="kk-KZ"/>
              </w:rPr>
            </w:pP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 xml:space="preserve"> Шалқан ертегісіні сипаттау арқылы ересектермен әңгімелесу кезінде сөздерді жіктелуіне, септелуіне қарай байланыстырып сөйлей алады </w:t>
            </w:r>
            <w:r>
              <w:rPr>
                <w:rFonts w:ascii="Times New Roman" w:hAnsi="Times New Roman" w:cs="Times New Roman"/>
                <w:b/>
                <w:sz w:val="24"/>
                <w:szCs w:val="24"/>
                <w:lang w:val="kk-KZ"/>
              </w:rPr>
              <w:t>сөйлеуді дамыту</w:t>
            </w:r>
          </w:p>
          <w:p w14:paraId="7E5B3F2F">
            <w:pPr>
              <w:widowControl w:val="0"/>
              <w:autoSpaceDE w:val="0"/>
              <w:autoSpaceDN w:val="0"/>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b/>
                <w:bCs/>
                <w:sz w:val="24"/>
                <w:szCs w:val="24"/>
                <w:lang w:val="kk-KZ"/>
              </w:rPr>
              <w:t>Міндеті:</w:t>
            </w:r>
            <w:r>
              <w:rPr>
                <w:rFonts w:ascii="Times New Roman" w:hAnsi="Times New Roman" w:eastAsia="Times New Roman" w:cs="Times New Roman"/>
                <w:sz w:val="24"/>
                <w:szCs w:val="24"/>
                <w:lang w:val="kk-KZ"/>
              </w:rPr>
              <w:t xml:space="preserve"> «Үлкен кіші шалқандар» Заттардың мөлшері әртүрлі болуы мүмкін деген түсінік беру, екі қарама-қарсы және бірдей заттарды салыстыру.</w:t>
            </w:r>
            <w:r>
              <w:rPr>
                <w:rFonts w:ascii="Times New Roman" w:hAnsi="Times New Roman" w:eastAsia="Times New Roman" w:cs="Times New Roman"/>
                <w:b/>
                <w:sz w:val="24"/>
                <w:szCs w:val="24"/>
                <w:lang w:val="kk-KZ"/>
              </w:rPr>
              <w:t xml:space="preserve"> математика)</w:t>
            </w:r>
          </w:p>
          <w:p w14:paraId="2CB53EEB">
            <w:pPr>
              <w:spacing w:after="0" w:line="240" w:lineRule="auto"/>
              <w:jc w:val="both"/>
              <w:rPr>
                <w:rFonts w:ascii="Times New Roman" w:hAnsi="Times New Roman" w:cs="Times New Roman"/>
                <w:sz w:val="24"/>
                <w:szCs w:val="24"/>
                <w:lang w:val="kk-KZ"/>
              </w:rPr>
            </w:pP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 xml:space="preserve"> Шалқан ертегісіндегі кейіпкерлерді құрастыруға қызығушылығын арттыру </w:t>
            </w:r>
            <w:r>
              <w:rPr>
                <w:rFonts w:ascii="Times New Roman" w:hAnsi="Times New Roman" w:cs="Times New Roman"/>
                <w:b/>
                <w:sz w:val="24"/>
                <w:szCs w:val="24"/>
                <w:lang w:val="kk-KZ"/>
              </w:rPr>
              <w:t>құрастыру</w:t>
            </w:r>
          </w:p>
          <w:p w14:paraId="19E3ACBA">
            <w:pPr>
              <w:spacing w:after="0" w:line="240" w:lineRule="auto"/>
              <w:jc w:val="both"/>
              <w:rPr>
                <w:rFonts w:ascii="Times New Roman" w:hAnsi="Times New Roman" w:cs="Times New Roman"/>
                <w:sz w:val="24"/>
                <w:szCs w:val="24"/>
                <w:lang w:val="kk-KZ"/>
              </w:rPr>
            </w:pP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 xml:space="preserve"> Түстерді байланыстара отырып,шалқан бейнесін Көлденең және тік сызықтарды салу, олардың қиылысуын жүргізе білу, әр түрлі пішінмен бейнелей алады, домалату, ширату, созу, жаю</w:t>
            </w:r>
          </w:p>
          <w:p w14:paraId="43F72827">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тәсілдерін пайдаланып ермексазға қызығушылықтары артады</w:t>
            </w:r>
            <w:r>
              <w:rPr>
                <w:rFonts w:ascii="Times New Roman" w:hAnsi="Times New Roman" w:cs="Times New Roman"/>
                <w:b/>
                <w:sz w:val="24"/>
                <w:szCs w:val="24"/>
                <w:lang w:val="kk-KZ"/>
              </w:rPr>
              <w:t xml:space="preserve"> Сурет салу,мүсіндеу</w:t>
            </w:r>
          </w:p>
        </w:tc>
        <w:tc>
          <w:tcPr>
            <w:tcW w:w="2835" w:type="dxa"/>
            <w:gridSpan w:val="2"/>
            <w:tcBorders>
              <w:top w:val="single" w:color="000000" w:sz="4" w:space="0"/>
              <w:left w:val="single" w:color="000000" w:sz="4" w:space="0"/>
              <w:right w:val="single" w:color="000000" w:sz="4" w:space="0"/>
            </w:tcBorders>
          </w:tcPr>
          <w:p w14:paraId="2F261804">
            <w:pPr>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 xml:space="preserve"> «Шұбар тауық»суреттерді, заттарды қарастыру кезінде тыңдау, ертегінің мазмұнын түсіну, бейнелі сөздерді есте сақтауға үйренеді</w:t>
            </w:r>
          </w:p>
          <w:p w14:paraId="68704FBB">
            <w:pPr>
              <w:spacing w:after="0" w:line="240" w:lineRule="auto"/>
              <w:jc w:val="both"/>
              <w:rPr>
                <w:rFonts w:ascii="Times New Roman" w:hAnsi="Times New Roman" w:cs="Times New Roman"/>
                <w:sz w:val="24"/>
                <w:szCs w:val="24"/>
                <w:lang w:val="kk-KZ"/>
              </w:rPr>
            </w:pP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 xml:space="preserve"> «Жұмыртқа» ойыны арқылы Ауызекі сөйлеуде түрлі балалар әрекеттерінде қоршаған орта заттары мен</w:t>
            </w:r>
          </w:p>
          <w:p w14:paraId="7163CB3E">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табиғат нысандарының атауларын өздігінен қолдануды қалыптастыру.</w:t>
            </w:r>
            <w:r>
              <w:rPr>
                <w:rFonts w:ascii="Times New Roman" w:hAnsi="Times New Roman" w:cs="Times New Roman"/>
                <w:b/>
                <w:sz w:val="24"/>
                <w:szCs w:val="24"/>
                <w:lang w:val="kk-KZ"/>
              </w:rPr>
              <w:t>қоршаған орта қазақ тілі</w:t>
            </w:r>
          </w:p>
          <w:p w14:paraId="56505B92">
            <w:pPr>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 xml:space="preserve"> «Әтештің үйі ойыны арқылы құрылыс материалының негізгі бөлшектері, олардың бөлшектері туралы білімді</w:t>
            </w:r>
          </w:p>
          <w:p w14:paraId="40FC0CC4">
            <w:pPr>
              <w:spacing w:after="0" w:line="240" w:lineRule="auto"/>
              <w:rPr>
                <w:rFonts w:ascii="Times New Roman" w:hAnsi="Times New Roman" w:cs="Times New Roman"/>
                <w:b/>
                <w:sz w:val="24"/>
                <w:szCs w:val="24"/>
                <w:lang w:val="kk-KZ"/>
              </w:rPr>
            </w:pPr>
            <w:r>
              <w:rPr>
                <w:rFonts w:ascii="Times New Roman" w:hAnsi="Times New Roman" w:cs="Times New Roman"/>
                <w:sz w:val="24"/>
                <w:szCs w:val="24"/>
                <w:lang w:val="kk-KZ"/>
              </w:rPr>
              <w:t xml:space="preserve">қалыптастыру, </w:t>
            </w:r>
            <w:r>
              <w:rPr>
                <w:rFonts w:ascii="Times New Roman" w:hAnsi="Times New Roman" w:cs="Times New Roman"/>
                <w:b/>
                <w:sz w:val="24"/>
                <w:szCs w:val="24"/>
                <w:lang w:val="kk-KZ"/>
              </w:rPr>
              <w:t>құрастыру</w:t>
            </w:r>
          </w:p>
          <w:p w14:paraId="7607E4B0">
            <w:pPr>
              <w:spacing w:after="0" w:line="240" w:lineRule="auto"/>
              <w:jc w:val="both"/>
              <w:rPr>
                <w:rFonts w:ascii="Times New Roman" w:hAnsi="Times New Roman" w:cs="Times New Roman"/>
                <w:b/>
                <w:sz w:val="24"/>
                <w:szCs w:val="24"/>
                <w:lang w:val="kk-KZ"/>
              </w:rPr>
            </w:pP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 xml:space="preserve"> «Шалғындағы балапандар» Көлденең және тік сызықтарды салу, олардың қиылысуын жүргізе білу, әр түрлі пішінді бейнелей алады, дайын пішіндерді белгілі реттілікпен орналастыра алады. </w:t>
            </w:r>
            <w:r>
              <w:rPr>
                <w:rFonts w:ascii="Times New Roman" w:hAnsi="Times New Roman" w:cs="Times New Roman"/>
                <w:b/>
                <w:sz w:val="24"/>
                <w:szCs w:val="24"/>
                <w:lang w:val="kk-KZ"/>
              </w:rPr>
              <w:t>Сурет салу,жапсыру</w:t>
            </w:r>
          </w:p>
          <w:p w14:paraId="7544F7B5">
            <w:pPr>
              <w:spacing w:after="0" w:line="240" w:lineRule="auto"/>
              <w:rPr>
                <w:rFonts w:ascii="Times New Roman" w:hAnsi="Times New Roman" w:cs="Times New Roman"/>
                <w:sz w:val="24"/>
                <w:szCs w:val="24"/>
                <w:lang w:val="kk-KZ"/>
              </w:rPr>
            </w:pPr>
          </w:p>
        </w:tc>
        <w:tc>
          <w:tcPr>
            <w:tcW w:w="2381" w:type="dxa"/>
            <w:tcBorders>
              <w:top w:val="single" w:color="auto" w:sz="4" w:space="0"/>
              <w:left w:val="single" w:color="auto" w:sz="4" w:space="0"/>
              <w:right w:val="single" w:color="auto" w:sz="4" w:space="0"/>
            </w:tcBorders>
          </w:tcPr>
          <w:p w14:paraId="755D846A">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Міндеті: «Сұр қоян жуынады».</w:t>
            </w:r>
          </w:p>
          <w:p w14:paraId="0840583F">
            <w:pPr>
              <w:spacing w:after="0" w:line="240" w:lineRule="auto"/>
              <w:rPr>
                <w:rFonts w:ascii="Times New Roman" w:hAnsi="Times New Roman" w:cs="Times New Roman"/>
                <w:sz w:val="24"/>
                <w:szCs w:val="24"/>
                <w:lang w:val="kk-KZ"/>
              </w:rPr>
            </w:pPr>
            <w:r>
              <w:rPr>
                <w:rFonts w:ascii="Times New Roman" w:hAnsi="Times New Roman" w:cs="Times New Roman"/>
                <w:bCs/>
                <w:sz w:val="24"/>
                <w:szCs w:val="24"/>
                <w:lang w:val="kk-KZ"/>
              </w:rPr>
              <w:t>Балалар шеңбер жасап тұрады. Қоян болған бала ортаға шығады. Қоян қимылмен көрсете отырып жасап, тұрады. Енді бізді қушы дегенде, балаларды қуа жөнеледі</w:t>
            </w:r>
            <w:r>
              <w:rPr>
                <w:rFonts w:ascii="Times New Roman" w:hAnsi="Times New Roman" w:cs="Times New Roman"/>
                <w:b/>
                <w:bCs/>
                <w:sz w:val="24"/>
                <w:szCs w:val="24"/>
                <w:lang w:val="kk-KZ"/>
              </w:rPr>
              <w:t>дене шынықтыру</w:t>
            </w:r>
          </w:p>
          <w:p w14:paraId="1F94D646">
            <w:pPr>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 xml:space="preserve"> «Аққоян» әні арқылы ересектердің сөзін тыңдау және түсіну;</w:t>
            </w:r>
            <w:r>
              <w:rPr>
                <w:rFonts w:ascii="Times New Roman" w:hAnsi="Times New Roman" w:cs="Times New Roman"/>
                <w:b/>
                <w:bCs/>
                <w:sz w:val="24"/>
                <w:szCs w:val="24"/>
                <w:lang w:val="kk-KZ"/>
              </w:rPr>
              <w:t>сөйлеуді дамыту</w:t>
            </w:r>
          </w:p>
          <w:p w14:paraId="700EDB87">
            <w:pPr>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 xml:space="preserve"> «Қоян мен сәбіз»ойыны арқылы заттарды ажырату және олардың санын анықтау;м</w:t>
            </w:r>
            <w:r>
              <w:rPr>
                <w:rFonts w:ascii="Times New Roman" w:hAnsi="Times New Roman" w:cs="Times New Roman"/>
                <w:b/>
                <w:bCs/>
                <w:sz w:val="24"/>
                <w:szCs w:val="24"/>
                <w:lang w:val="kk-KZ"/>
              </w:rPr>
              <w:t>атематика</w:t>
            </w:r>
          </w:p>
          <w:p w14:paraId="3DC92653">
            <w:pPr>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 xml:space="preserve"> «Қоян мен сәбіз»ойыны арқылы заттарды ажырату және олардың санын анықтау;</w:t>
            </w:r>
          </w:p>
          <w:p w14:paraId="73D1984F">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Аққоян балалардың тілін заттың сапасы мен қасиеттерін білдіретін сөздермен қалыптастыру</w:t>
            </w:r>
          </w:p>
        </w:tc>
      </w:tr>
      <w:tr w14:paraId="47F3C8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2127" w:type="dxa"/>
            <w:tcBorders>
              <w:top w:val="single" w:color="000000" w:sz="8" w:space="0"/>
              <w:left w:val="single" w:color="000000" w:sz="8" w:space="0"/>
              <w:bottom w:val="single" w:color="auto" w:sz="4" w:space="0"/>
              <w:right w:val="single" w:color="000000" w:sz="8" w:space="0"/>
            </w:tcBorders>
          </w:tcPr>
          <w:p w14:paraId="0E740CA4">
            <w:pPr>
              <w:pStyle w:val="25"/>
              <w:spacing w:line="264" w:lineRule="exact"/>
              <w:rPr>
                <w:b/>
                <w:color w:val="000000" w:themeColor="text1"/>
                <w:sz w:val="24"/>
                <w:szCs w:val="24"/>
              </w:rPr>
            </w:pPr>
            <w:r>
              <w:rPr>
                <w:b/>
                <w:bCs/>
              </w:rPr>
              <w:t>Екінші таңғы ас</w:t>
            </w:r>
          </w:p>
        </w:tc>
        <w:tc>
          <w:tcPr>
            <w:tcW w:w="13437" w:type="dxa"/>
            <w:gridSpan w:val="6"/>
            <w:tcBorders>
              <w:top w:val="single" w:color="auto" w:sz="4" w:space="0"/>
              <w:left w:val="single" w:color="000000" w:sz="8" w:space="0"/>
              <w:bottom w:val="single" w:color="auto" w:sz="4" w:space="0"/>
              <w:right w:val="single" w:color="000000" w:sz="8" w:space="0"/>
            </w:tcBorders>
          </w:tcPr>
          <w:p w14:paraId="47FF04F8">
            <w:pPr>
              <w:spacing w:after="0" w:line="240" w:lineRule="auto"/>
              <w:rPr>
                <w:rFonts w:ascii="Times New Roman" w:hAnsi="Times New Roman" w:cs="Times New Roman"/>
                <w:lang w:val="kk-KZ"/>
              </w:rPr>
            </w:pPr>
            <w:r>
              <w:rPr>
                <w:rFonts w:ascii="Times New Roman" w:hAnsi="Times New Roman" w:cs="Times New Roman"/>
                <w:lang w:val="kk-KZ"/>
              </w:rPr>
              <w:t xml:space="preserve">Екінші таңғы ас алдында гигиеналық шараларды орындау </w:t>
            </w:r>
            <w:r>
              <w:rPr>
                <w:rFonts w:ascii="Times New Roman" w:hAnsi="Times New Roman" w:cs="Times New Roman"/>
                <w:b/>
                <w:bCs/>
                <w:lang w:val="kk-KZ"/>
              </w:rPr>
              <w:t>(мәдени-гигиеналық, өзіне-өзі қызмет ету дағдылары, еңбек әрекеті</w:t>
            </w:r>
            <w:r>
              <w:rPr>
                <w:rFonts w:ascii="Times New Roman" w:hAnsi="Times New Roman" w:cs="Times New Roman"/>
                <w:lang w:val="kk-KZ"/>
              </w:rPr>
              <w:t xml:space="preserve">, (кезекшілік) </w:t>
            </w:r>
          </w:p>
          <w:p w14:paraId="39936119">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cs="Times New Roman"/>
                <w:lang w:val="kk-KZ"/>
              </w:rPr>
              <w:t xml:space="preserve">Тамақтану  балалардың үстел басында дұрыс отыруын қадағалау, алаңдамау </w:t>
            </w:r>
            <w:r>
              <w:rPr>
                <w:rFonts w:ascii="Times New Roman" w:hAnsi="Times New Roman" w:cs="Times New Roman"/>
                <w:b/>
                <w:bCs/>
                <w:lang w:val="kk-KZ"/>
              </w:rPr>
              <w:t>(сөйлеуді дамыту, коммуникативтік әрекет).</w:t>
            </w:r>
          </w:p>
        </w:tc>
      </w:tr>
      <w:tr w14:paraId="2E933B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5" w:hRule="atLeast"/>
        </w:trPr>
        <w:tc>
          <w:tcPr>
            <w:tcW w:w="2127" w:type="dxa"/>
            <w:tcBorders>
              <w:top w:val="single" w:color="auto" w:sz="4" w:space="0"/>
              <w:left w:val="single" w:color="000000" w:sz="8" w:space="0"/>
              <w:bottom w:val="single" w:color="000000" w:sz="8" w:space="0"/>
              <w:right w:val="single" w:color="000000" w:sz="8" w:space="0"/>
            </w:tcBorders>
          </w:tcPr>
          <w:p w14:paraId="714243F0">
            <w:pPr>
              <w:spacing w:after="0" w:line="240" w:lineRule="auto"/>
              <w:rPr>
                <w:rFonts w:ascii="Times New Roman" w:hAnsi="Times New Roman" w:eastAsia="Times New Roman" w:cs="Times New Roman"/>
                <w:b/>
                <w:bCs/>
                <w:color w:val="000000"/>
                <w:sz w:val="24"/>
                <w:szCs w:val="24"/>
                <w:lang w:eastAsia="ru-RU"/>
              </w:rPr>
            </w:pPr>
            <w:r>
              <w:rPr>
                <w:rFonts w:ascii="Times New Roman" w:hAnsi="Times New Roman" w:eastAsia="Times New Roman" w:cs="Times New Roman"/>
                <w:b/>
                <w:bCs/>
                <w:color w:val="000000"/>
                <w:sz w:val="24"/>
                <w:szCs w:val="24"/>
                <w:lang w:eastAsia="ru-RU"/>
              </w:rPr>
              <w:t>Серуенгедайындық</w:t>
            </w:r>
          </w:p>
        </w:tc>
        <w:tc>
          <w:tcPr>
            <w:tcW w:w="13437" w:type="dxa"/>
            <w:gridSpan w:val="6"/>
            <w:tcBorders>
              <w:top w:val="single" w:color="auto" w:sz="4" w:space="0"/>
              <w:left w:val="single" w:color="000000" w:sz="8" w:space="0"/>
              <w:bottom w:val="single" w:color="auto" w:sz="4" w:space="0"/>
              <w:right w:val="single" w:color="000000" w:sz="8" w:space="0"/>
            </w:tcBorders>
          </w:tcPr>
          <w:p w14:paraId="68459C3C">
            <w:pPr>
              <w:spacing w:after="0" w:line="240" w:lineRule="auto"/>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color w:val="000000"/>
                <w:sz w:val="24"/>
                <w:szCs w:val="24"/>
                <w:lang w:eastAsia="ru-RU"/>
              </w:rPr>
              <w:t>Балалардыңдербесқимылбелсенділігіүшінжағдайжасау, спорттық - ойынжабдықтары мен спорттыққұрал-жабдықтарды</w:t>
            </w:r>
            <w:r>
              <w:rPr>
                <w:rFonts w:ascii="Times New Roman" w:hAnsi="Times New Roman" w:eastAsia="Times New Roman" w:cs="Times New Roman"/>
                <w:color w:val="000000" w:themeColor="text1"/>
                <w:sz w:val="24"/>
                <w:szCs w:val="24"/>
                <w:lang w:eastAsia="ru-RU"/>
              </w:rPr>
              <w:t>дұрыспайдаланутуралыәңгімелесу.</w:t>
            </w:r>
          </w:p>
          <w:p w14:paraId="5F2EE092">
            <w:pPr>
              <w:spacing w:after="0" w:line="240" w:lineRule="auto"/>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color w:val="000000" w:themeColor="text1"/>
                <w:sz w:val="24"/>
                <w:szCs w:val="24"/>
                <w:lang w:eastAsia="ru-RU"/>
              </w:rPr>
              <w:t>Балаларды  ретіменкиіндіру (ауа-райыжағдайына  байланысты), дұрыскиінудібақылау (</w:t>
            </w:r>
            <w:r>
              <w:rPr>
                <w:rFonts w:ascii="Times New Roman" w:hAnsi="Times New Roman" w:eastAsia="Times New Roman" w:cs="Times New Roman"/>
                <w:b/>
                <w:bCs/>
                <w:color w:val="000000" w:themeColor="text1"/>
                <w:sz w:val="24"/>
                <w:szCs w:val="24"/>
                <w:lang w:eastAsia="ru-RU"/>
              </w:rPr>
              <w:t>сөйлеудідамыту, өзіне-өзіқызмететудағдылары, іріжәнеұсақмоториканыдамыту)</w:t>
            </w:r>
            <w:r>
              <w:rPr>
                <w:rFonts w:ascii="Times New Roman" w:hAnsi="Times New Roman" w:eastAsia="Times New Roman" w:cs="Times New Roman"/>
                <w:color w:val="000000" w:themeColor="text1"/>
                <w:sz w:val="24"/>
                <w:szCs w:val="24"/>
                <w:lang w:eastAsia="ru-RU"/>
              </w:rPr>
              <w:t>.</w:t>
            </w:r>
          </w:p>
          <w:p w14:paraId="290B7745">
            <w:pPr>
              <w:spacing w:after="0" w:line="240" w:lineRule="auto"/>
              <w:rPr>
                <w:rFonts w:ascii="Times New Roman" w:hAnsi="Times New Roman" w:eastAsia="Times New Roman" w:cs="Times New Roman"/>
                <w:color w:val="000000"/>
                <w:sz w:val="24"/>
                <w:szCs w:val="24"/>
                <w:lang w:eastAsia="ru-RU"/>
              </w:rPr>
            </w:pPr>
            <w:r>
              <w:rPr>
                <w:rFonts w:ascii="Times New Roman" w:hAnsi="Times New Roman" w:eastAsia="Times New Roman" w:cs="Times New Roman"/>
                <w:color w:val="000000" w:themeColor="text1"/>
                <w:sz w:val="24"/>
                <w:szCs w:val="24"/>
                <w:lang w:eastAsia="ru-RU"/>
              </w:rPr>
              <w:t>Қатарменжұптасыпжүруді, қатарбұзбауды  үйрету</w:t>
            </w:r>
            <w:r>
              <w:rPr>
                <w:rFonts w:ascii="Times New Roman" w:hAnsi="Times New Roman" w:eastAsia="Times New Roman" w:cs="Times New Roman"/>
                <w:color w:val="000000"/>
                <w:sz w:val="24"/>
                <w:szCs w:val="24"/>
                <w:lang w:eastAsia="ru-RU"/>
              </w:rPr>
              <w:t>.</w:t>
            </w:r>
          </w:p>
        </w:tc>
      </w:tr>
      <w:tr w14:paraId="67DF5F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Borders>
              <w:top w:val="single" w:color="000000" w:sz="4" w:space="0"/>
              <w:left w:val="single" w:color="000000" w:sz="4" w:space="0"/>
              <w:bottom w:val="single" w:color="000000" w:sz="4" w:space="0"/>
              <w:right w:val="single" w:color="000000" w:sz="4" w:space="0"/>
            </w:tcBorders>
          </w:tcPr>
          <w:p w14:paraId="7A917EC8">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Серуен</w:t>
            </w:r>
          </w:p>
        </w:tc>
        <w:tc>
          <w:tcPr>
            <w:tcW w:w="2693" w:type="dxa"/>
            <w:tcBorders>
              <w:top w:val="single" w:color="000000" w:sz="4" w:space="0"/>
              <w:left w:val="single" w:color="000000" w:sz="4" w:space="0"/>
              <w:bottom w:val="single" w:color="000000" w:sz="4" w:space="0"/>
              <w:right w:val="single" w:color="auto" w:sz="4" w:space="0"/>
            </w:tcBorders>
          </w:tcPr>
          <w:p w14:paraId="52162C9F">
            <w:pPr>
              <w:widowControl w:val="0"/>
              <w:autoSpaceDE w:val="0"/>
              <w:autoSpaceDN w:val="0"/>
              <w:adjustRightInd w:val="0"/>
              <w:spacing w:after="0" w:line="408" w:lineRule="exact"/>
              <w:ind w:firstLine="36"/>
              <w:rPr>
                <w:rFonts w:ascii="Times New Roman" w:hAnsi="Times New Roman" w:eastAsia="Times New Roman" w:cs="Times New Roman"/>
                <w:b/>
                <w:bCs/>
                <w:sz w:val="24"/>
                <w:szCs w:val="24"/>
                <w:lang w:eastAsia="ru-RU"/>
              </w:rPr>
            </w:pPr>
            <w:r>
              <w:rPr>
                <w:rFonts w:ascii="Times New Roman" w:hAnsi="Times New Roman" w:eastAsia="Times New Roman" w:cs="Times New Roman"/>
                <w:b/>
                <w:bCs/>
                <w:sz w:val="24"/>
                <w:szCs w:val="24"/>
                <w:lang w:val="kk-KZ" w:eastAsia="ru-RU"/>
              </w:rPr>
              <w:t>№11 Күнді бақылау</w:t>
            </w:r>
          </w:p>
          <w:p w14:paraId="34A1907F">
            <w:pPr>
              <w:widowControl w:val="0"/>
              <w:autoSpaceDE w:val="0"/>
              <w:autoSpaceDN w:val="0"/>
              <w:adjustRightInd w:val="0"/>
              <w:spacing w:after="0" w:line="408" w:lineRule="exact"/>
              <w:ind w:firstLine="36"/>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val="kk-KZ" w:eastAsia="ru-RU"/>
              </w:rPr>
              <w:t>Бақылау:</w:t>
            </w:r>
            <w:r>
              <w:rPr>
                <w:rFonts w:ascii="Times New Roman" w:hAnsi="Times New Roman" w:eastAsia="Times New Roman" w:cs="Times New Roman"/>
                <w:sz w:val="24"/>
                <w:szCs w:val="24"/>
                <w:lang w:val="kk-KZ" w:eastAsia="ru-RU"/>
              </w:rPr>
              <w:t xml:space="preserve">  Күнді бақылау.</w:t>
            </w:r>
          </w:p>
          <w:p w14:paraId="4DBAE6E1">
            <w:pPr>
              <w:widowControl w:val="0"/>
              <w:autoSpaceDE w:val="0"/>
              <w:autoSpaceDN w:val="0"/>
              <w:adjustRightInd w:val="0"/>
              <w:spacing w:after="0" w:line="408" w:lineRule="exact"/>
              <w:ind w:firstLine="36"/>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Күн көзінің жарығын күннен тараған сәуле ( жарық) оның бүкіл табиғат үшін пайдалы да  қажеттілігін ашу.</w:t>
            </w:r>
          </w:p>
          <w:p w14:paraId="5CC339BF">
            <w:pPr>
              <w:widowControl w:val="0"/>
              <w:autoSpaceDE w:val="0"/>
              <w:autoSpaceDN w:val="0"/>
              <w:adjustRightInd w:val="0"/>
              <w:spacing w:after="0" w:line="408" w:lineRule="exact"/>
              <w:ind w:firstLine="36"/>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val="kk-KZ" w:eastAsia="ru-RU"/>
              </w:rPr>
              <w:t>Қимылдық ойын:</w:t>
            </w:r>
            <w:r>
              <w:rPr>
                <w:rFonts w:ascii="Times New Roman" w:hAnsi="Times New Roman" w:eastAsia="Times New Roman" w:cs="Times New Roman"/>
                <w:sz w:val="24"/>
                <w:szCs w:val="24"/>
                <w:lang w:val="kk-KZ" w:eastAsia="ru-RU"/>
              </w:rPr>
              <w:t xml:space="preserve"> «Таяқшадан аттап өт», «Қуаласпақ»</w:t>
            </w:r>
          </w:p>
          <w:p w14:paraId="06353334">
            <w:pPr>
              <w:widowControl w:val="0"/>
              <w:autoSpaceDE w:val="0"/>
              <w:autoSpaceDN w:val="0"/>
              <w:adjustRightInd w:val="0"/>
              <w:spacing w:after="0" w:line="408" w:lineRule="exact"/>
              <w:ind w:firstLine="36"/>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Жылдамдыққа , ептілікке баулу.</w:t>
            </w:r>
          </w:p>
          <w:p w14:paraId="62C361BF">
            <w:pPr>
              <w:widowControl w:val="0"/>
              <w:autoSpaceDE w:val="0"/>
              <w:autoSpaceDN w:val="0"/>
              <w:adjustRightInd w:val="0"/>
              <w:spacing w:after="0" w:line="408" w:lineRule="exact"/>
              <w:ind w:firstLine="36"/>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val="kk-KZ" w:eastAsia="ru-RU"/>
              </w:rPr>
              <w:t>Еңбек:</w:t>
            </w:r>
            <w:r>
              <w:rPr>
                <w:rFonts w:ascii="Times New Roman" w:hAnsi="Times New Roman" w:eastAsia="Times New Roman" w:cs="Times New Roman"/>
                <w:sz w:val="24"/>
                <w:szCs w:val="24"/>
                <w:lang w:val="kk-KZ" w:eastAsia="ru-RU"/>
              </w:rPr>
              <w:t xml:space="preserve"> Гүл  шоғы.</w:t>
            </w:r>
          </w:p>
          <w:p w14:paraId="223512BA">
            <w:pPr>
              <w:widowControl w:val="0"/>
              <w:autoSpaceDE w:val="0"/>
              <w:autoSpaceDN w:val="0"/>
              <w:adjustRightInd w:val="0"/>
              <w:spacing w:after="0" w:line="408" w:lineRule="exact"/>
              <w:ind w:firstLine="36"/>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Мақсаты:  Алаңдағы жапырақтарды жинап , олардан әдемі гүл  шоғын жасау.</w:t>
            </w:r>
          </w:p>
          <w:p w14:paraId="36C24C77">
            <w:pPr>
              <w:widowControl w:val="0"/>
              <w:autoSpaceDE w:val="0"/>
              <w:autoSpaceDN w:val="0"/>
              <w:adjustRightInd w:val="0"/>
              <w:spacing w:after="0" w:line="408" w:lineRule="exact"/>
              <w:ind w:firstLine="36"/>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Қимылдық ойын:</w:t>
            </w:r>
            <w:r>
              <w:rPr>
                <w:rFonts w:ascii="Times New Roman" w:hAnsi="Times New Roman" w:eastAsia="Times New Roman" w:cs="Times New Roman"/>
                <w:sz w:val="24"/>
                <w:szCs w:val="24"/>
                <w:lang w:val="kk-KZ" w:eastAsia="ru-RU"/>
              </w:rPr>
              <w:t>«Үрпек төбет»</w:t>
            </w:r>
          </w:p>
          <w:p w14:paraId="138B62AD">
            <w:pPr>
              <w:widowControl w:val="0"/>
              <w:autoSpaceDE w:val="0"/>
              <w:autoSpaceDN w:val="0"/>
              <w:adjustRightInd w:val="0"/>
              <w:spacing w:after="0" w:line="408" w:lineRule="exact"/>
              <w:ind w:firstLine="36"/>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Тез жүгіре  білуге  үйрету, жылдамдыққа , батылдыққа  тәрбиелеу. </w:t>
            </w:r>
          </w:p>
          <w:p w14:paraId="4341A8B3">
            <w:pPr>
              <w:widowControl w:val="0"/>
              <w:autoSpaceDE w:val="0"/>
              <w:autoSpaceDN w:val="0"/>
              <w:adjustRightInd w:val="0"/>
              <w:spacing w:after="0" w:line="408" w:lineRule="exact"/>
              <w:ind w:firstLine="36"/>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Балалардың өз бетімен ойнауы:</w:t>
            </w:r>
          </w:p>
          <w:p w14:paraId="1C9D317A">
            <w:pPr>
              <w:spacing w:after="0" w:line="240" w:lineRule="auto"/>
              <w:ind w:firstLine="36"/>
              <w:rPr>
                <w:rFonts w:ascii="Times New Roman" w:hAnsi="Times New Roman" w:cs="Times New Roman"/>
                <w:sz w:val="24"/>
                <w:szCs w:val="24"/>
                <w:lang w:val="kk-KZ"/>
              </w:rPr>
            </w:pPr>
            <w:r>
              <w:rPr>
                <w:rFonts w:ascii="Times New Roman" w:hAnsi="Times New Roman" w:cs="Times New Roman"/>
                <w:i/>
                <w:sz w:val="24"/>
                <w:szCs w:val="24"/>
                <w:lang w:val="kk-KZ"/>
              </w:rPr>
              <w:t>Экологиялық мәдениетті қалыптастыру.</w:t>
            </w:r>
          </w:p>
        </w:tc>
        <w:tc>
          <w:tcPr>
            <w:tcW w:w="2693" w:type="dxa"/>
            <w:tcBorders>
              <w:top w:val="single" w:color="000000" w:sz="4" w:space="0"/>
              <w:left w:val="single" w:color="auto" w:sz="4" w:space="0"/>
              <w:bottom w:val="single" w:color="000000" w:sz="4" w:space="0"/>
              <w:right w:val="single" w:color="000000" w:sz="4" w:space="0"/>
            </w:tcBorders>
          </w:tcPr>
          <w:p w14:paraId="05EF97C0">
            <w:pPr>
              <w:spacing w:after="0" w:line="240" w:lineRule="auto"/>
              <w:ind w:firstLine="36"/>
              <w:rPr>
                <w:rFonts w:ascii="Times New Roman" w:hAnsi="Times New Roman" w:cs="Times New Roman"/>
                <w:b/>
                <w:bCs/>
                <w:sz w:val="24"/>
                <w:szCs w:val="24"/>
                <w:lang w:val="kk-KZ"/>
              </w:rPr>
            </w:pPr>
            <w:r>
              <w:rPr>
                <w:rFonts w:ascii="Times New Roman" w:hAnsi="Times New Roman" w:cs="Times New Roman"/>
                <w:b/>
                <w:bCs/>
                <w:sz w:val="24"/>
                <w:szCs w:val="24"/>
                <w:lang w:val="kk-KZ"/>
              </w:rPr>
              <w:t>№12 Тұманды бақылау</w:t>
            </w:r>
          </w:p>
          <w:p w14:paraId="2D6F3121">
            <w:pPr>
              <w:spacing w:after="0" w:line="240" w:lineRule="auto"/>
              <w:ind w:firstLine="36"/>
              <w:rPr>
                <w:rFonts w:ascii="Times New Roman" w:hAnsi="Times New Roman" w:cs="Times New Roman"/>
                <w:sz w:val="24"/>
                <w:szCs w:val="24"/>
                <w:lang w:val="kk-KZ"/>
              </w:rPr>
            </w:pPr>
            <w:r>
              <w:rPr>
                <w:rFonts w:ascii="Times New Roman" w:hAnsi="Times New Roman" w:cs="Times New Roman"/>
                <w:b/>
                <w:bCs/>
                <w:sz w:val="24"/>
                <w:szCs w:val="24"/>
                <w:lang w:val="kk-KZ"/>
              </w:rPr>
              <w:t>Бақылау</w:t>
            </w:r>
            <w:r>
              <w:rPr>
                <w:rFonts w:ascii="Times New Roman" w:hAnsi="Times New Roman" w:cs="Times New Roman"/>
                <w:sz w:val="24"/>
                <w:szCs w:val="24"/>
                <w:lang w:val="kk-KZ"/>
              </w:rPr>
              <w:t>:   Тұманды бақылау.</w:t>
            </w:r>
          </w:p>
          <w:p w14:paraId="1AEB63FB">
            <w:pPr>
              <w:spacing w:after="0" w:line="240" w:lineRule="auto"/>
              <w:ind w:firstLine="36"/>
              <w:rPr>
                <w:rFonts w:ascii="Times New Roman" w:hAnsi="Times New Roman" w:cs="Times New Roman"/>
                <w:sz w:val="24"/>
                <w:szCs w:val="24"/>
                <w:lang w:val="kk-KZ"/>
              </w:rPr>
            </w:pPr>
            <w:r>
              <w:rPr>
                <w:rFonts w:ascii="Times New Roman" w:hAnsi="Times New Roman" w:cs="Times New Roman"/>
                <w:b/>
                <w:bCs/>
                <w:sz w:val="24"/>
                <w:szCs w:val="24"/>
                <w:lang w:val="kk-KZ"/>
              </w:rPr>
              <w:t>Мақсаты:</w:t>
            </w:r>
            <w:r>
              <w:rPr>
                <w:rFonts w:ascii="Times New Roman" w:hAnsi="Times New Roman" w:cs="Times New Roman"/>
                <w:sz w:val="24"/>
                <w:szCs w:val="24"/>
                <w:lang w:val="kk-KZ"/>
              </w:rPr>
              <w:t xml:space="preserve">  Күздегі  тұманды  бақылау , тұманның  қайдан пайда болатынын түсіндіру.</w:t>
            </w:r>
          </w:p>
          <w:p w14:paraId="7992E70F">
            <w:pPr>
              <w:spacing w:after="0" w:line="240" w:lineRule="auto"/>
              <w:ind w:firstLine="36"/>
              <w:rPr>
                <w:rFonts w:ascii="Times New Roman" w:hAnsi="Times New Roman" w:cs="Times New Roman"/>
                <w:sz w:val="24"/>
                <w:szCs w:val="24"/>
                <w:lang w:val="kk-KZ"/>
              </w:rPr>
            </w:pPr>
            <w:r>
              <w:rPr>
                <w:rFonts w:ascii="Times New Roman" w:hAnsi="Times New Roman" w:cs="Times New Roman"/>
                <w:b/>
                <w:bCs/>
                <w:sz w:val="24"/>
                <w:szCs w:val="24"/>
                <w:lang w:val="kk-KZ"/>
              </w:rPr>
              <w:t>Еңбек:</w:t>
            </w:r>
            <w:r>
              <w:rPr>
                <w:rFonts w:ascii="Times New Roman" w:hAnsi="Times New Roman" w:cs="Times New Roman"/>
                <w:sz w:val="24"/>
                <w:szCs w:val="24"/>
                <w:lang w:val="kk-KZ"/>
              </w:rPr>
              <w:t xml:space="preserve"> Ағаштардың түптерін қопсыту.</w:t>
            </w:r>
          </w:p>
          <w:p w14:paraId="13B82F72">
            <w:pPr>
              <w:spacing w:after="0" w:line="240" w:lineRule="auto"/>
              <w:ind w:firstLine="36"/>
              <w:rPr>
                <w:rFonts w:ascii="Times New Roman" w:hAnsi="Times New Roman" w:cs="Times New Roman"/>
                <w:sz w:val="24"/>
                <w:szCs w:val="24"/>
                <w:lang w:val="kk-KZ"/>
              </w:rPr>
            </w:pPr>
            <w:r>
              <w:rPr>
                <w:rFonts w:ascii="Times New Roman" w:hAnsi="Times New Roman" w:cs="Times New Roman"/>
                <w:b/>
                <w:bCs/>
                <w:sz w:val="24"/>
                <w:szCs w:val="24"/>
                <w:lang w:val="kk-KZ"/>
              </w:rPr>
              <w:t>Мақсаты:</w:t>
            </w:r>
            <w:r>
              <w:rPr>
                <w:rFonts w:ascii="Times New Roman" w:hAnsi="Times New Roman" w:cs="Times New Roman"/>
                <w:sz w:val="24"/>
                <w:szCs w:val="24"/>
                <w:lang w:val="kk-KZ"/>
              </w:rPr>
              <w:t xml:space="preserve">  Табиғатты  аялай  білуге , өсімдіктерге  қамқор  болуға , оларды күтіп –баптауға  тәрбиелеу.</w:t>
            </w:r>
          </w:p>
          <w:p w14:paraId="0D688D39">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w:t>
            </w:r>
            <w:r>
              <w:rPr>
                <w:rFonts w:ascii="Times New Roman" w:hAnsi="Times New Roman" w:cs="Times New Roman"/>
                <w:b/>
                <w:bCs/>
                <w:sz w:val="24"/>
                <w:szCs w:val="24"/>
                <w:lang w:val="kk-KZ"/>
              </w:rPr>
              <w:t>Ойын:</w:t>
            </w:r>
            <w:r>
              <w:rPr>
                <w:rFonts w:ascii="Times New Roman" w:hAnsi="Times New Roman" w:cs="Times New Roman"/>
                <w:sz w:val="24"/>
                <w:szCs w:val="24"/>
                <w:lang w:val="kk-KZ"/>
              </w:rPr>
              <w:t xml:space="preserve"> «Біз кішкене отбасы»</w:t>
            </w:r>
          </w:p>
          <w:p w14:paraId="6D1D667F">
            <w:pPr>
              <w:spacing w:after="0" w:line="240" w:lineRule="auto"/>
              <w:ind w:firstLine="36"/>
              <w:rPr>
                <w:rFonts w:ascii="Times New Roman" w:hAnsi="Times New Roman" w:cs="Times New Roman"/>
                <w:sz w:val="24"/>
                <w:szCs w:val="24"/>
                <w:lang w:val="kk-KZ"/>
              </w:rPr>
            </w:pPr>
            <w:r>
              <w:rPr>
                <w:rFonts w:ascii="Times New Roman" w:hAnsi="Times New Roman" w:cs="Times New Roman"/>
                <w:b/>
                <w:bCs/>
                <w:sz w:val="24"/>
                <w:szCs w:val="24"/>
                <w:lang w:val="kk-KZ"/>
              </w:rPr>
              <w:t>Мақсаты:</w:t>
            </w:r>
            <w:r>
              <w:rPr>
                <w:rFonts w:ascii="Times New Roman" w:hAnsi="Times New Roman" w:cs="Times New Roman"/>
                <w:sz w:val="24"/>
                <w:szCs w:val="24"/>
                <w:lang w:val="kk-KZ"/>
              </w:rPr>
              <w:t xml:space="preserve">  Үлкенді  сыйлауға тәрбиелеу.Отбасы мүшелерін   дұрыс атауға үйрету.</w:t>
            </w:r>
          </w:p>
          <w:p w14:paraId="47E68E7D">
            <w:pPr>
              <w:spacing w:after="0" w:line="240" w:lineRule="auto"/>
              <w:ind w:firstLine="36"/>
              <w:rPr>
                <w:rFonts w:ascii="Times New Roman" w:hAnsi="Times New Roman" w:cs="Times New Roman"/>
                <w:b/>
                <w:bCs/>
                <w:sz w:val="24"/>
                <w:szCs w:val="24"/>
                <w:lang w:val="kk-KZ"/>
              </w:rPr>
            </w:pPr>
            <w:r>
              <w:rPr>
                <w:rFonts w:ascii="Times New Roman" w:hAnsi="Times New Roman" w:cs="Times New Roman"/>
                <w:b/>
                <w:bCs/>
                <w:sz w:val="24"/>
                <w:szCs w:val="24"/>
                <w:lang w:val="kk-KZ"/>
              </w:rPr>
              <w:t xml:space="preserve">Қимылдық ойын:  « Шымшық доп»  </w:t>
            </w:r>
          </w:p>
          <w:p w14:paraId="02CD78E5">
            <w:pPr>
              <w:spacing w:after="0" w:line="240" w:lineRule="auto"/>
              <w:ind w:firstLine="36"/>
              <w:rPr>
                <w:rFonts w:ascii="Times New Roman" w:hAnsi="Times New Roman" w:cs="Times New Roman"/>
                <w:sz w:val="24"/>
                <w:szCs w:val="24"/>
                <w:lang w:val="kk-KZ"/>
              </w:rPr>
            </w:pPr>
            <w:r>
              <w:rPr>
                <w:rFonts w:ascii="Times New Roman" w:hAnsi="Times New Roman" w:cs="Times New Roman"/>
                <w:sz w:val="24"/>
                <w:szCs w:val="24"/>
                <w:lang w:val="kk-KZ"/>
              </w:rPr>
              <w:t>Балалардың өз бетімен ойынын ұйымдастыру:</w:t>
            </w:r>
          </w:p>
          <w:p w14:paraId="2A8E7955">
            <w:pPr>
              <w:spacing w:after="0" w:line="240" w:lineRule="auto"/>
              <w:ind w:firstLine="36"/>
              <w:rPr>
                <w:rFonts w:ascii="Times New Roman" w:hAnsi="Times New Roman" w:cs="Times New Roman"/>
                <w:sz w:val="24"/>
                <w:szCs w:val="24"/>
                <w:lang w:val="kk-KZ"/>
              </w:rPr>
            </w:pPr>
            <w:r>
              <w:rPr>
                <w:rFonts w:ascii="Times New Roman" w:hAnsi="Times New Roman" w:cs="Times New Roman"/>
                <w:i/>
                <w:sz w:val="24"/>
                <w:szCs w:val="24"/>
                <w:lang w:val="kk-KZ"/>
              </w:rPr>
              <w:t>Экологиялық мәдениетті қалыптастыру.</w:t>
            </w:r>
          </w:p>
        </w:tc>
        <w:tc>
          <w:tcPr>
            <w:tcW w:w="2835" w:type="dxa"/>
            <w:tcBorders>
              <w:top w:val="single" w:color="000000" w:sz="4" w:space="0"/>
              <w:left w:val="single" w:color="000000" w:sz="4" w:space="0"/>
              <w:bottom w:val="single" w:color="000000" w:sz="4" w:space="0"/>
              <w:right w:val="single" w:color="000000" w:sz="4" w:space="0"/>
            </w:tcBorders>
          </w:tcPr>
          <w:p w14:paraId="5422C46C">
            <w:pPr>
              <w:spacing w:after="0" w:line="240" w:lineRule="auto"/>
              <w:ind w:firstLine="36"/>
              <w:rPr>
                <w:rFonts w:ascii="Times New Roman" w:hAnsi="Times New Roman" w:cs="Times New Roman"/>
                <w:b/>
                <w:bCs/>
                <w:sz w:val="24"/>
                <w:szCs w:val="24"/>
                <w:lang w:val="kk-KZ"/>
              </w:rPr>
            </w:pPr>
            <w:r>
              <w:rPr>
                <w:rFonts w:ascii="Times New Roman" w:hAnsi="Times New Roman" w:cs="Times New Roman"/>
                <w:b/>
                <w:bCs/>
                <w:sz w:val="24"/>
                <w:szCs w:val="24"/>
                <w:lang w:val="kk-KZ"/>
              </w:rPr>
              <w:t>№13 шықты бақылау</w:t>
            </w:r>
          </w:p>
          <w:p w14:paraId="22CD32CA">
            <w:pPr>
              <w:spacing w:after="0" w:line="240" w:lineRule="auto"/>
              <w:ind w:firstLine="36"/>
              <w:rPr>
                <w:rFonts w:ascii="Times New Roman" w:hAnsi="Times New Roman" w:cs="Times New Roman"/>
                <w:sz w:val="24"/>
                <w:szCs w:val="24"/>
                <w:lang w:val="kk-KZ"/>
              </w:rPr>
            </w:pPr>
            <w:r>
              <w:rPr>
                <w:rFonts w:ascii="Times New Roman" w:hAnsi="Times New Roman" w:cs="Times New Roman"/>
                <w:b/>
                <w:bCs/>
                <w:sz w:val="24"/>
                <w:szCs w:val="24"/>
                <w:lang w:val="kk-KZ"/>
              </w:rPr>
              <w:t>Бақылау</w:t>
            </w:r>
            <w:r>
              <w:rPr>
                <w:rFonts w:ascii="Times New Roman" w:hAnsi="Times New Roman" w:cs="Times New Roman"/>
                <w:sz w:val="24"/>
                <w:szCs w:val="24"/>
                <w:lang w:val="kk-KZ"/>
              </w:rPr>
              <w:t>:  Шықты  бақылау.</w:t>
            </w:r>
          </w:p>
          <w:p w14:paraId="2EDC3CD3">
            <w:pPr>
              <w:spacing w:after="0" w:line="240" w:lineRule="auto"/>
              <w:ind w:firstLine="36"/>
              <w:rPr>
                <w:rFonts w:ascii="Times New Roman" w:hAnsi="Times New Roman" w:cs="Times New Roman"/>
                <w:sz w:val="24"/>
                <w:szCs w:val="24"/>
                <w:lang w:val="kk-KZ"/>
              </w:rPr>
            </w:pPr>
            <w:r>
              <w:rPr>
                <w:rFonts w:ascii="Times New Roman" w:hAnsi="Times New Roman" w:cs="Times New Roman"/>
                <w:b/>
                <w:bCs/>
                <w:sz w:val="24"/>
                <w:szCs w:val="24"/>
                <w:lang w:val="kk-KZ"/>
              </w:rPr>
              <w:t>Мақсаты:</w:t>
            </w:r>
            <w:r>
              <w:rPr>
                <w:rFonts w:ascii="Times New Roman" w:hAnsi="Times New Roman" w:cs="Times New Roman"/>
                <w:sz w:val="24"/>
                <w:szCs w:val="24"/>
                <w:lang w:val="kk-KZ"/>
              </w:rPr>
              <w:t xml:space="preserve"> Күз ерекшеліктерін көрсете түсіндіру, шықтың пайда болу жолы.</w:t>
            </w:r>
          </w:p>
          <w:p w14:paraId="5BEE9F6D">
            <w:pPr>
              <w:spacing w:after="0" w:line="240" w:lineRule="auto"/>
              <w:ind w:firstLine="36"/>
              <w:rPr>
                <w:rFonts w:ascii="Times New Roman" w:hAnsi="Times New Roman" w:cs="Times New Roman"/>
                <w:sz w:val="24"/>
                <w:szCs w:val="24"/>
                <w:lang w:val="kk-KZ"/>
              </w:rPr>
            </w:pPr>
            <w:r>
              <w:rPr>
                <w:rFonts w:ascii="Times New Roman" w:hAnsi="Times New Roman" w:cs="Times New Roman"/>
                <w:b/>
                <w:bCs/>
                <w:sz w:val="24"/>
                <w:szCs w:val="24"/>
                <w:lang w:val="kk-KZ"/>
              </w:rPr>
              <w:t>Еңбек:</w:t>
            </w:r>
            <w:r>
              <w:rPr>
                <w:rFonts w:ascii="Times New Roman" w:hAnsi="Times New Roman" w:cs="Times New Roman"/>
                <w:sz w:val="24"/>
                <w:szCs w:val="24"/>
                <w:lang w:val="kk-KZ"/>
              </w:rPr>
              <w:t>Ағаш бұтақтарын жинау.</w:t>
            </w:r>
          </w:p>
          <w:p w14:paraId="54109E2A">
            <w:pPr>
              <w:spacing w:after="0" w:line="240" w:lineRule="auto"/>
              <w:ind w:firstLine="36"/>
              <w:rPr>
                <w:rFonts w:ascii="Times New Roman" w:hAnsi="Times New Roman" w:cs="Times New Roman"/>
                <w:sz w:val="24"/>
                <w:szCs w:val="24"/>
                <w:lang w:val="kk-KZ"/>
              </w:rPr>
            </w:pPr>
            <w:r>
              <w:rPr>
                <w:rFonts w:ascii="Times New Roman" w:hAnsi="Times New Roman" w:cs="Times New Roman"/>
                <w:b/>
                <w:bCs/>
                <w:sz w:val="24"/>
                <w:szCs w:val="24"/>
                <w:lang w:val="kk-KZ"/>
              </w:rPr>
              <w:t>Мақсаты:</w:t>
            </w:r>
            <w:r>
              <w:rPr>
                <w:rFonts w:ascii="Times New Roman" w:hAnsi="Times New Roman" w:cs="Times New Roman"/>
                <w:sz w:val="24"/>
                <w:szCs w:val="24"/>
                <w:lang w:val="kk-KZ"/>
              </w:rPr>
              <w:t xml:space="preserve"> Балалардың бірлесіп жұмыс жасауға баулу, бастаған  істерін аяғына дейін тыңғылықты жасауға үйрету.</w:t>
            </w:r>
          </w:p>
          <w:p w14:paraId="16F7A6E5">
            <w:pPr>
              <w:spacing w:after="0" w:line="240" w:lineRule="auto"/>
              <w:ind w:firstLine="36"/>
              <w:rPr>
                <w:rFonts w:ascii="Times New Roman" w:hAnsi="Times New Roman" w:cs="Times New Roman"/>
                <w:sz w:val="24"/>
                <w:szCs w:val="24"/>
                <w:lang w:val="kk-KZ"/>
              </w:rPr>
            </w:pPr>
            <w:r>
              <w:rPr>
                <w:rFonts w:ascii="Times New Roman" w:hAnsi="Times New Roman" w:cs="Times New Roman"/>
                <w:b/>
                <w:bCs/>
                <w:sz w:val="24"/>
                <w:szCs w:val="24"/>
                <w:lang w:val="kk-KZ"/>
              </w:rPr>
              <w:t>Ойын:</w:t>
            </w:r>
            <w:r>
              <w:rPr>
                <w:rFonts w:ascii="Times New Roman" w:hAnsi="Times New Roman" w:cs="Times New Roman"/>
                <w:sz w:val="24"/>
                <w:szCs w:val="24"/>
                <w:lang w:val="kk-KZ"/>
              </w:rPr>
              <w:t xml:space="preserve"> «Қояндар секіреді».</w:t>
            </w:r>
          </w:p>
          <w:p w14:paraId="4645047E">
            <w:pPr>
              <w:spacing w:after="0" w:line="240" w:lineRule="auto"/>
              <w:ind w:firstLine="36"/>
              <w:rPr>
                <w:rFonts w:ascii="Times New Roman" w:hAnsi="Times New Roman" w:cs="Times New Roman"/>
                <w:sz w:val="24"/>
                <w:szCs w:val="24"/>
                <w:lang w:val="kk-KZ"/>
              </w:rPr>
            </w:pPr>
            <w:r>
              <w:rPr>
                <w:rFonts w:ascii="Times New Roman" w:hAnsi="Times New Roman" w:cs="Times New Roman"/>
                <w:b/>
                <w:bCs/>
                <w:sz w:val="24"/>
                <w:szCs w:val="24"/>
                <w:lang w:val="kk-KZ"/>
              </w:rPr>
              <w:t>Мақсаты:</w:t>
            </w:r>
            <w:r>
              <w:rPr>
                <w:rFonts w:ascii="Times New Roman" w:hAnsi="Times New Roman" w:cs="Times New Roman"/>
                <w:sz w:val="24"/>
                <w:szCs w:val="24"/>
                <w:lang w:val="kk-KZ"/>
              </w:rPr>
              <w:t xml:space="preserve"> Қос аяқпен секіруге үйрету.Ептілікке, шапшаңдыққа баулу.</w:t>
            </w:r>
          </w:p>
          <w:p w14:paraId="085F8EEF">
            <w:pPr>
              <w:spacing w:after="0" w:line="240" w:lineRule="auto"/>
              <w:ind w:firstLine="36"/>
              <w:rPr>
                <w:rFonts w:ascii="Times New Roman" w:hAnsi="Times New Roman" w:cs="Times New Roman"/>
                <w:sz w:val="24"/>
                <w:szCs w:val="24"/>
                <w:lang w:val="kk-KZ"/>
              </w:rPr>
            </w:pPr>
            <w:r>
              <w:rPr>
                <w:rFonts w:ascii="Times New Roman" w:hAnsi="Times New Roman" w:cs="Times New Roman"/>
                <w:b/>
                <w:bCs/>
                <w:sz w:val="24"/>
                <w:szCs w:val="24"/>
                <w:lang w:val="kk-KZ"/>
              </w:rPr>
              <w:t>Қимылдық ойын:</w:t>
            </w:r>
            <w:r>
              <w:rPr>
                <w:rFonts w:ascii="Times New Roman" w:hAnsi="Times New Roman" w:cs="Times New Roman"/>
                <w:sz w:val="24"/>
                <w:szCs w:val="24"/>
                <w:lang w:val="kk-KZ"/>
              </w:rPr>
              <w:t xml:space="preserve"> «Қаздар мен бақташы».</w:t>
            </w:r>
          </w:p>
          <w:p w14:paraId="256A94FA">
            <w:pPr>
              <w:spacing w:after="0" w:line="240" w:lineRule="auto"/>
              <w:ind w:firstLine="36"/>
              <w:rPr>
                <w:rFonts w:ascii="Times New Roman" w:hAnsi="Times New Roman" w:cs="Times New Roman"/>
                <w:sz w:val="24"/>
                <w:szCs w:val="24"/>
                <w:lang w:val="kk-KZ"/>
              </w:rPr>
            </w:pPr>
            <w:r>
              <w:rPr>
                <w:rFonts w:ascii="Times New Roman" w:hAnsi="Times New Roman" w:cs="Times New Roman"/>
                <w:sz w:val="24"/>
                <w:szCs w:val="24"/>
                <w:lang w:val="kk-KZ"/>
              </w:rPr>
              <w:t>Еркін  ойындар.</w:t>
            </w:r>
          </w:p>
          <w:p w14:paraId="40BF8411">
            <w:pPr>
              <w:spacing w:after="0" w:line="240" w:lineRule="auto"/>
              <w:ind w:firstLine="36"/>
              <w:rPr>
                <w:rFonts w:ascii="Times New Roman" w:hAnsi="Times New Roman" w:cs="Times New Roman"/>
                <w:sz w:val="24"/>
                <w:szCs w:val="24"/>
                <w:lang w:val="kk-KZ"/>
              </w:rPr>
            </w:pPr>
          </w:p>
        </w:tc>
        <w:tc>
          <w:tcPr>
            <w:tcW w:w="2835" w:type="dxa"/>
            <w:gridSpan w:val="2"/>
            <w:tcBorders>
              <w:top w:val="single" w:color="000000" w:sz="4" w:space="0"/>
              <w:left w:val="single" w:color="000000" w:sz="4" w:space="0"/>
              <w:bottom w:val="single" w:color="000000" w:sz="4" w:space="0"/>
              <w:right w:val="single" w:color="000000" w:sz="4" w:space="0"/>
            </w:tcBorders>
          </w:tcPr>
          <w:p w14:paraId="0F44340E">
            <w:pPr>
              <w:spacing w:after="0" w:line="240" w:lineRule="auto"/>
              <w:ind w:firstLine="36"/>
              <w:rPr>
                <w:rFonts w:ascii="Times New Roman" w:hAnsi="Times New Roman" w:cs="Times New Roman"/>
                <w:b/>
                <w:bCs/>
                <w:sz w:val="24"/>
                <w:szCs w:val="24"/>
                <w:lang w:val="kk-KZ"/>
              </w:rPr>
            </w:pPr>
            <w:r>
              <w:rPr>
                <w:rFonts w:ascii="Times New Roman" w:hAnsi="Times New Roman" w:cs="Times New Roman"/>
                <w:b/>
                <w:bCs/>
                <w:sz w:val="24"/>
                <w:szCs w:val="24"/>
                <w:lang w:val="kk-KZ"/>
              </w:rPr>
              <w:t>№14 Өткінші жаңбыды бақылау</w:t>
            </w:r>
          </w:p>
          <w:p w14:paraId="02C4B848">
            <w:pPr>
              <w:spacing w:after="0" w:line="240" w:lineRule="auto"/>
              <w:ind w:firstLine="36"/>
              <w:rPr>
                <w:rFonts w:ascii="Times New Roman" w:hAnsi="Times New Roman" w:cs="Times New Roman"/>
                <w:sz w:val="24"/>
                <w:szCs w:val="24"/>
                <w:lang w:val="kk-KZ"/>
              </w:rPr>
            </w:pPr>
            <w:r>
              <w:rPr>
                <w:rFonts w:ascii="Times New Roman" w:hAnsi="Times New Roman" w:cs="Times New Roman"/>
                <w:b/>
                <w:bCs/>
                <w:sz w:val="24"/>
                <w:szCs w:val="24"/>
                <w:lang w:val="kk-KZ"/>
              </w:rPr>
              <w:t>Бақылау:</w:t>
            </w:r>
            <w:r>
              <w:rPr>
                <w:rFonts w:ascii="Times New Roman" w:hAnsi="Times New Roman" w:cs="Times New Roman"/>
                <w:sz w:val="24"/>
                <w:szCs w:val="24"/>
                <w:lang w:val="kk-KZ"/>
              </w:rPr>
              <w:t xml:space="preserve">    Өткінші жаңбырды бақылау.</w:t>
            </w:r>
          </w:p>
          <w:p w14:paraId="20CD3E31">
            <w:pPr>
              <w:spacing w:after="0" w:line="240" w:lineRule="auto"/>
              <w:ind w:firstLine="36"/>
              <w:rPr>
                <w:rFonts w:ascii="Times New Roman" w:hAnsi="Times New Roman" w:cs="Times New Roman"/>
                <w:sz w:val="24"/>
                <w:szCs w:val="24"/>
                <w:lang w:val="kk-KZ"/>
              </w:rPr>
            </w:pPr>
            <w:r>
              <w:rPr>
                <w:rFonts w:ascii="Times New Roman" w:hAnsi="Times New Roman" w:cs="Times New Roman"/>
                <w:b/>
                <w:bCs/>
                <w:sz w:val="24"/>
                <w:szCs w:val="24"/>
                <w:lang w:val="kk-KZ"/>
              </w:rPr>
              <w:t>Мақсаты:</w:t>
            </w:r>
            <w:r>
              <w:rPr>
                <w:rFonts w:ascii="Times New Roman" w:hAnsi="Times New Roman" w:cs="Times New Roman"/>
                <w:sz w:val="24"/>
                <w:szCs w:val="24"/>
                <w:lang w:val="kk-KZ"/>
              </w:rPr>
              <w:t xml:space="preserve">  Өткінші жаңбыр туралы  түсінік беру..</w:t>
            </w:r>
          </w:p>
          <w:p w14:paraId="420C2CE1">
            <w:pPr>
              <w:spacing w:after="0" w:line="240" w:lineRule="auto"/>
              <w:ind w:firstLine="36"/>
              <w:rPr>
                <w:rFonts w:ascii="Times New Roman" w:hAnsi="Times New Roman" w:cs="Times New Roman"/>
                <w:sz w:val="24"/>
                <w:szCs w:val="24"/>
                <w:lang w:val="kk-KZ"/>
              </w:rPr>
            </w:pPr>
            <w:r>
              <w:rPr>
                <w:rFonts w:ascii="Times New Roman" w:hAnsi="Times New Roman" w:cs="Times New Roman"/>
                <w:b/>
                <w:bCs/>
                <w:sz w:val="24"/>
                <w:szCs w:val="24"/>
                <w:lang w:val="kk-KZ"/>
              </w:rPr>
              <w:t>Еңбек:</w:t>
            </w:r>
            <w:r>
              <w:rPr>
                <w:rFonts w:ascii="Times New Roman" w:hAnsi="Times New Roman" w:cs="Times New Roman"/>
                <w:sz w:val="24"/>
                <w:szCs w:val="24"/>
                <w:lang w:val="kk-KZ"/>
              </w:rPr>
              <w:t xml:space="preserve"> Ағаш түптерін қопсыту.</w:t>
            </w:r>
          </w:p>
          <w:p w14:paraId="262D9D38">
            <w:pPr>
              <w:spacing w:after="0" w:line="240" w:lineRule="auto"/>
              <w:ind w:firstLine="36"/>
              <w:rPr>
                <w:rFonts w:ascii="Times New Roman" w:hAnsi="Times New Roman" w:cs="Times New Roman"/>
                <w:sz w:val="24"/>
                <w:szCs w:val="24"/>
                <w:lang w:val="kk-KZ"/>
              </w:rPr>
            </w:pPr>
            <w:r>
              <w:rPr>
                <w:rFonts w:ascii="Times New Roman" w:hAnsi="Times New Roman" w:cs="Times New Roman"/>
                <w:sz w:val="24"/>
                <w:szCs w:val="24"/>
                <w:lang w:val="kk-KZ"/>
              </w:rPr>
              <w:t>Мақсаты:  Ағаш  түптерін қопсыту арқылы балаларға өсімдіктерге  тыңайтқыш заттар топырақ арқылы баратындығын түсіндіру.</w:t>
            </w:r>
          </w:p>
          <w:p w14:paraId="4A2A2375">
            <w:pPr>
              <w:spacing w:after="0" w:line="240" w:lineRule="auto"/>
              <w:ind w:firstLine="36"/>
              <w:rPr>
                <w:rFonts w:ascii="Times New Roman" w:hAnsi="Times New Roman" w:cs="Times New Roman"/>
                <w:sz w:val="24"/>
                <w:szCs w:val="24"/>
                <w:lang w:val="kk-KZ"/>
              </w:rPr>
            </w:pPr>
            <w:r>
              <w:rPr>
                <w:rFonts w:ascii="Times New Roman" w:hAnsi="Times New Roman" w:cs="Times New Roman"/>
                <w:sz w:val="24"/>
                <w:szCs w:val="24"/>
                <w:lang w:val="kk-KZ"/>
              </w:rPr>
              <w:t xml:space="preserve">Жаңбырмен жер көгерер».               </w:t>
            </w:r>
          </w:p>
          <w:p w14:paraId="1622BF9A">
            <w:pPr>
              <w:spacing w:after="0" w:line="240" w:lineRule="auto"/>
              <w:ind w:firstLine="36"/>
              <w:rPr>
                <w:rFonts w:ascii="Times New Roman" w:hAnsi="Times New Roman" w:cs="Times New Roman"/>
                <w:sz w:val="24"/>
                <w:szCs w:val="24"/>
                <w:lang w:val="kk-KZ"/>
              </w:rPr>
            </w:pPr>
            <w:r>
              <w:rPr>
                <w:rFonts w:ascii="Times New Roman" w:hAnsi="Times New Roman" w:cs="Times New Roman"/>
                <w:sz w:val="24"/>
                <w:szCs w:val="24"/>
                <w:lang w:val="kk-KZ"/>
              </w:rPr>
              <w:t xml:space="preserve">Мақсаты:  Мақал үйрету  арқылы балаларға  өсімдіктерге  тыңайтқыш заттар топырақ арқылы баратындығын түсіндіру. </w:t>
            </w:r>
          </w:p>
          <w:p w14:paraId="7B6B97A1">
            <w:pPr>
              <w:spacing w:after="0" w:line="240" w:lineRule="auto"/>
              <w:ind w:firstLine="36"/>
              <w:rPr>
                <w:rFonts w:ascii="Times New Roman" w:hAnsi="Times New Roman" w:cs="Times New Roman"/>
                <w:b/>
                <w:bCs/>
                <w:sz w:val="24"/>
                <w:szCs w:val="24"/>
                <w:lang w:val="kk-KZ"/>
              </w:rPr>
            </w:pPr>
            <w:r>
              <w:rPr>
                <w:rFonts w:ascii="Times New Roman" w:hAnsi="Times New Roman" w:cs="Times New Roman"/>
                <w:b/>
                <w:bCs/>
                <w:sz w:val="24"/>
                <w:szCs w:val="24"/>
                <w:lang w:val="kk-KZ"/>
              </w:rPr>
              <w:t>Қимылдық ойын:  «Допты  қуып жет».</w:t>
            </w:r>
          </w:p>
          <w:p w14:paraId="0B367A7E">
            <w:pPr>
              <w:spacing w:after="0" w:line="240" w:lineRule="auto"/>
              <w:ind w:firstLine="36"/>
              <w:rPr>
                <w:rFonts w:ascii="Times New Roman" w:hAnsi="Times New Roman" w:cs="Times New Roman"/>
                <w:sz w:val="24"/>
                <w:szCs w:val="24"/>
                <w:lang w:val="kk-KZ"/>
              </w:rPr>
            </w:pPr>
            <w:r>
              <w:rPr>
                <w:rFonts w:ascii="Times New Roman" w:hAnsi="Times New Roman" w:cs="Times New Roman"/>
                <w:sz w:val="24"/>
                <w:szCs w:val="24"/>
                <w:lang w:val="kk-KZ"/>
              </w:rPr>
              <w:t>Балаларды тез жүгіруге  үйрету, шапшаңдыққа , ептілікке  тәрбиелеу.</w:t>
            </w:r>
          </w:p>
          <w:p w14:paraId="5828289A">
            <w:pPr>
              <w:spacing w:after="0" w:line="240" w:lineRule="auto"/>
              <w:ind w:firstLine="36"/>
              <w:rPr>
                <w:rFonts w:ascii="Times New Roman" w:hAnsi="Times New Roman" w:cs="Times New Roman"/>
                <w:b/>
                <w:bCs/>
                <w:sz w:val="24"/>
                <w:szCs w:val="24"/>
                <w:lang w:val="kk-KZ"/>
              </w:rPr>
            </w:pPr>
            <w:r>
              <w:rPr>
                <w:rFonts w:ascii="Times New Roman" w:hAnsi="Times New Roman" w:cs="Times New Roman"/>
                <w:b/>
                <w:bCs/>
                <w:sz w:val="24"/>
                <w:szCs w:val="24"/>
                <w:lang w:val="kk-KZ"/>
              </w:rPr>
              <w:t xml:space="preserve">Қимылдық ойын: «Кім тезірек?» </w:t>
            </w:r>
          </w:p>
          <w:p w14:paraId="2D6358FC">
            <w:pPr>
              <w:spacing w:after="0" w:line="240" w:lineRule="auto"/>
              <w:ind w:firstLine="36"/>
              <w:rPr>
                <w:rFonts w:ascii="Times New Roman" w:hAnsi="Times New Roman" w:cs="Times New Roman"/>
                <w:sz w:val="24"/>
                <w:szCs w:val="24"/>
                <w:lang w:val="kk-KZ"/>
              </w:rPr>
            </w:pPr>
            <w:r>
              <w:rPr>
                <w:rFonts w:ascii="Times New Roman" w:hAnsi="Times New Roman" w:cs="Times New Roman"/>
                <w:b/>
                <w:bCs/>
                <w:sz w:val="24"/>
                <w:szCs w:val="24"/>
                <w:lang w:val="kk-KZ"/>
              </w:rPr>
              <w:t>Мақсаты:</w:t>
            </w:r>
            <w:r>
              <w:rPr>
                <w:rFonts w:ascii="Times New Roman" w:hAnsi="Times New Roman" w:cs="Times New Roman"/>
                <w:sz w:val="24"/>
                <w:szCs w:val="24"/>
                <w:lang w:val="kk-KZ"/>
              </w:rPr>
              <w:t xml:space="preserve">  Секіргішпен секіруге үйрету, секіру қабілетін дамыту, ептілікке тәрбиелеу. </w:t>
            </w:r>
          </w:p>
          <w:p w14:paraId="442F9167">
            <w:pPr>
              <w:spacing w:after="0" w:line="240" w:lineRule="auto"/>
              <w:ind w:firstLine="36"/>
              <w:rPr>
                <w:rFonts w:ascii="Times New Roman" w:hAnsi="Times New Roman" w:cs="Times New Roman"/>
                <w:sz w:val="24"/>
                <w:szCs w:val="24"/>
                <w:lang w:val="kk-KZ"/>
              </w:rPr>
            </w:pPr>
          </w:p>
        </w:tc>
        <w:tc>
          <w:tcPr>
            <w:tcW w:w="2381" w:type="dxa"/>
            <w:tcBorders>
              <w:top w:val="single" w:color="000000" w:sz="4" w:space="0"/>
              <w:left w:val="single" w:color="000000" w:sz="4" w:space="0"/>
              <w:bottom w:val="single" w:color="000000" w:sz="4" w:space="0"/>
              <w:right w:val="single" w:color="000000" w:sz="4" w:space="0"/>
            </w:tcBorders>
          </w:tcPr>
          <w:p w14:paraId="4E7B9B07">
            <w:pPr>
              <w:spacing w:after="0" w:line="240" w:lineRule="auto"/>
              <w:ind w:firstLine="36"/>
              <w:rPr>
                <w:rFonts w:ascii="Times New Roman" w:hAnsi="Times New Roman" w:cs="Times New Roman"/>
                <w:b/>
                <w:bCs/>
                <w:sz w:val="24"/>
                <w:szCs w:val="24"/>
                <w:lang w:val="kk-KZ"/>
              </w:rPr>
            </w:pPr>
            <w:r>
              <w:rPr>
                <w:rFonts w:ascii="Times New Roman" w:hAnsi="Times New Roman" w:cs="Times New Roman"/>
                <w:b/>
                <w:bCs/>
                <w:sz w:val="24"/>
                <w:szCs w:val="24"/>
                <w:lang w:val="kk-KZ"/>
              </w:rPr>
              <w:t>№15 Күздегі өсімдіктердің  түсін бақылау.</w:t>
            </w:r>
          </w:p>
          <w:p w14:paraId="216AE979">
            <w:pPr>
              <w:spacing w:after="0" w:line="240" w:lineRule="auto"/>
              <w:ind w:firstLine="36"/>
              <w:rPr>
                <w:rFonts w:ascii="Times New Roman" w:hAnsi="Times New Roman" w:cs="Times New Roman"/>
                <w:b/>
                <w:bCs/>
                <w:sz w:val="24"/>
                <w:szCs w:val="24"/>
                <w:lang w:val="kk-KZ"/>
              </w:rPr>
            </w:pPr>
          </w:p>
          <w:p w14:paraId="32402AE8">
            <w:pPr>
              <w:spacing w:after="0" w:line="240" w:lineRule="auto"/>
              <w:ind w:firstLine="36"/>
              <w:rPr>
                <w:rFonts w:ascii="Times New Roman" w:hAnsi="Times New Roman" w:cs="Times New Roman"/>
                <w:sz w:val="24"/>
                <w:szCs w:val="24"/>
                <w:lang w:val="kk-KZ"/>
              </w:rPr>
            </w:pPr>
            <w:r>
              <w:rPr>
                <w:rFonts w:ascii="Times New Roman" w:hAnsi="Times New Roman" w:cs="Times New Roman"/>
                <w:b/>
                <w:bCs/>
                <w:sz w:val="24"/>
                <w:szCs w:val="24"/>
                <w:lang w:val="kk-KZ"/>
              </w:rPr>
              <w:t xml:space="preserve">Бақылау:  </w:t>
            </w:r>
            <w:r>
              <w:rPr>
                <w:rFonts w:ascii="Times New Roman" w:hAnsi="Times New Roman" w:cs="Times New Roman"/>
                <w:sz w:val="24"/>
                <w:szCs w:val="24"/>
                <w:lang w:val="kk-KZ"/>
              </w:rPr>
              <w:t xml:space="preserve"> Күздегі өсімдіктердің  түсін бақылау.</w:t>
            </w:r>
          </w:p>
          <w:p w14:paraId="70B63188">
            <w:pPr>
              <w:spacing w:after="0" w:line="240" w:lineRule="auto"/>
              <w:ind w:firstLine="36"/>
              <w:rPr>
                <w:rFonts w:ascii="Times New Roman" w:hAnsi="Times New Roman" w:cs="Times New Roman"/>
                <w:sz w:val="24"/>
                <w:szCs w:val="24"/>
                <w:lang w:val="kk-KZ"/>
              </w:rPr>
            </w:pPr>
            <w:r>
              <w:rPr>
                <w:rFonts w:ascii="Times New Roman" w:hAnsi="Times New Roman" w:cs="Times New Roman"/>
                <w:b/>
                <w:bCs/>
                <w:sz w:val="24"/>
                <w:szCs w:val="24"/>
                <w:lang w:val="kk-KZ"/>
              </w:rPr>
              <w:t>Мақсаты:</w:t>
            </w:r>
            <w:r>
              <w:rPr>
                <w:rFonts w:ascii="Times New Roman" w:hAnsi="Times New Roman" w:cs="Times New Roman"/>
                <w:sz w:val="24"/>
                <w:szCs w:val="24"/>
                <w:lang w:val="kk-KZ"/>
              </w:rPr>
              <w:t xml:space="preserve"> Күзде  өлі  табиғатта болатын құбылыс өсімдіктерге  деәсер  ететіндігін түсіндіру.</w:t>
            </w:r>
          </w:p>
          <w:p w14:paraId="69C93678">
            <w:pPr>
              <w:spacing w:after="0" w:line="240" w:lineRule="auto"/>
              <w:ind w:firstLine="36"/>
              <w:rPr>
                <w:rFonts w:ascii="Times New Roman" w:hAnsi="Times New Roman" w:cs="Times New Roman"/>
                <w:b/>
                <w:bCs/>
                <w:sz w:val="24"/>
                <w:szCs w:val="24"/>
                <w:lang w:val="kk-KZ"/>
              </w:rPr>
            </w:pPr>
            <w:r>
              <w:rPr>
                <w:rFonts w:ascii="Times New Roman" w:hAnsi="Times New Roman" w:cs="Times New Roman"/>
                <w:b/>
                <w:bCs/>
                <w:sz w:val="24"/>
                <w:szCs w:val="24"/>
                <w:lang w:val="kk-KZ"/>
              </w:rPr>
              <w:t>Еңбек: Біздің ойын алаңы</w:t>
            </w:r>
          </w:p>
          <w:p w14:paraId="439D0085">
            <w:pPr>
              <w:spacing w:after="0" w:line="240" w:lineRule="auto"/>
              <w:ind w:firstLine="36"/>
              <w:rPr>
                <w:rFonts w:ascii="Times New Roman" w:hAnsi="Times New Roman" w:cs="Times New Roman"/>
                <w:sz w:val="24"/>
                <w:szCs w:val="24"/>
                <w:lang w:val="kk-KZ"/>
              </w:rPr>
            </w:pPr>
            <w:r>
              <w:rPr>
                <w:rFonts w:ascii="Times New Roman" w:hAnsi="Times New Roman" w:cs="Times New Roman"/>
                <w:b/>
                <w:bCs/>
                <w:sz w:val="24"/>
                <w:szCs w:val="24"/>
                <w:lang w:val="kk-KZ"/>
              </w:rPr>
              <w:t>Мақсаты:</w:t>
            </w:r>
            <w:r>
              <w:rPr>
                <w:rFonts w:ascii="Times New Roman" w:hAnsi="Times New Roman" w:cs="Times New Roman"/>
                <w:sz w:val="24"/>
                <w:szCs w:val="24"/>
                <w:lang w:val="kk-KZ"/>
              </w:rPr>
              <w:t xml:space="preserve">  Ойын алаңындағы сарғайып түскен жапырақтарды жинау.Еңбекқорлыққа баулу.</w:t>
            </w:r>
          </w:p>
          <w:p w14:paraId="6C3FE825">
            <w:pPr>
              <w:spacing w:after="0" w:line="240" w:lineRule="auto"/>
              <w:ind w:firstLine="36"/>
              <w:rPr>
                <w:rFonts w:ascii="Times New Roman" w:hAnsi="Times New Roman" w:cs="Times New Roman"/>
                <w:b/>
                <w:bCs/>
                <w:sz w:val="24"/>
                <w:szCs w:val="24"/>
                <w:lang w:val="kk-KZ"/>
              </w:rPr>
            </w:pPr>
            <w:r>
              <w:rPr>
                <w:rFonts w:ascii="Times New Roman" w:hAnsi="Times New Roman" w:cs="Times New Roman"/>
                <w:b/>
                <w:bCs/>
                <w:sz w:val="24"/>
                <w:szCs w:val="24"/>
                <w:lang w:val="kk-KZ"/>
              </w:rPr>
              <w:t>Қимылдық ойын:  «Айгөлек-ау, айгөлек».</w:t>
            </w:r>
          </w:p>
          <w:p w14:paraId="7015535B">
            <w:pPr>
              <w:spacing w:after="0" w:line="240" w:lineRule="auto"/>
              <w:ind w:firstLine="36"/>
              <w:rPr>
                <w:rFonts w:ascii="Times New Roman" w:hAnsi="Times New Roman" w:cs="Times New Roman"/>
                <w:sz w:val="24"/>
                <w:szCs w:val="24"/>
                <w:lang w:val="kk-KZ"/>
              </w:rPr>
            </w:pPr>
            <w:r>
              <w:rPr>
                <w:rFonts w:ascii="Times New Roman" w:hAnsi="Times New Roman" w:cs="Times New Roman"/>
                <w:b/>
                <w:bCs/>
                <w:sz w:val="24"/>
                <w:szCs w:val="24"/>
                <w:lang w:val="kk-KZ"/>
              </w:rPr>
              <w:t>Мақсаты</w:t>
            </w:r>
            <w:r>
              <w:rPr>
                <w:rFonts w:ascii="Times New Roman" w:hAnsi="Times New Roman" w:cs="Times New Roman"/>
                <w:sz w:val="24"/>
                <w:szCs w:val="24"/>
                <w:lang w:val="kk-KZ"/>
              </w:rPr>
              <w:t>:  Қимыл-қозғалысын дамыта отырып, шапшаңдыққа, ептілікке баулу.</w:t>
            </w:r>
          </w:p>
          <w:p w14:paraId="18212B2F">
            <w:pPr>
              <w:spacing w:after="0" w:line="240" w:lineRule="auto"/>
              <w:ind w:firstLine="36"/>
              <w:rPr>
                <w:rFonts w:ascii="Times New Roman" w:hAnsi="Times New Roman" w:cs="Times New Roman"/>
                <w:b/>
                <w:bCs/>
                <w:sz w:val="24"/>
                <w:szCs w:val="24"/>
                <w:lang w:val="kk-KZ"/>
              </w:rPr>
            </w:pPr>
            <w:r>
              <w:rPr>
                <w:rFonts w:ascii="Times New Roman" w:hAnsi="Times New Roman" w:cs="Times New Roman"/>
                <w:b/>
                <w:bCs/>
                <w:sz w:val="24"/>
                <w:szCs w:val="24"/>
                <w:lang w:val="kk-KZ"/>
              </w:rPr>
              <w:t>Қимылдық ойын:  «Фигура жасап шық»</w:t>
            </w:r>
          </w:p>
          <w:p w14:paraId="27EBB39E">
            <w:pPr>
              <w:spacing w:after="0" w:line="240" w:lineRule="auto"/>
              <w:ind w:firstLine="36"/>
              <w:rPr>
                <w:rFonts w:ascii="Times New Roman" w:hAnsi="Times New Roman" w:cs="Times New Roman"/>
                <w:sz w:val="24"/>
                <w:szCs w:val="24"/>
                <w:lang w:val="kk-KZ"/>
              </w:rPr>
            </w:pPr>
            <w:r>
              <w:rPr>
                <w:rFonts w:ascii="Times New Roman" w:hAnsi="Times New Roman" w:cs="Times New Roman"/>
                <w:i/>
                <w:sz w:val="24"/>
                <w:szCs w:val="24"/>
                <w:lang w:val="kk-KZ"/>
              </w:rPr>
              <w:t xml:space="preserve"> мәдениетті қалыптастыру</w:t>
            </w:r>
          </w:p>
        </w:tc>
      </w:tr>
      <w:tr w14:paraId="6DDB44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7" w:hRule="atLeast"/>
        </w:trPr>
        <w:tc>
          <w:tcPr>
            <w:tcW w:w="2127" w:type="dxa"/>
            <w:tcBorders>
              <w:top w:val="single" w:color="000000" w:sz="8" w:space="0"/>
              <w:left w:val="single" w:color="000000" w:sz="8" w:space="0"/>
              <w:bottom w:val="single" w:color="000000" w:sz="8" w:space="0"/>
              <w:right w:val="single" w:color="000000" w:sz="8" w:space="0"/>
            </w:tcBorders>
          </w:tcPr>
          <w:p w14:paraId="0DB3A1A0">
            <w:pPr>
              <w:spacing w:after="0" w:line="240" w:lineRule="auto"/>
              <w:rPr>
                <w:rFonts w:ascii="Times New Roman" w:hAnsi="Times New Roman" w:eastAsia="Times New Roman" w:cs="Times New Roman"/>
                <w:b/>
                <w:bCs/>
                <w:color w:val="000000"/>
                <w:sz w:val="24"/>
                <w:szCs w:val="24"/>
                <w:lang w:eastAsia="ru-RU"/>
              </w:rPr>
            </w:pPr>
            <w:r>
              <w:rPr>
                <w:rFonts w:ascii="Times New Roman" w:hAnsi="Times New Roman" w:eastAsia="Times New Roman" w:cs="Times New Roman"/>
                <w:b/>
                <w:bCs/>
                <w:color w:val="000000"/>
                <w:sz w:val="24"/>
                <w:szCs w:val="24"/>
                <w:lang w:eastAsia="ru-RU"/>
              </w:rPr>
              <w:t>Серуеннен оралу</w:t>
            </w:r>
          </w:p>
          <w:p w14:paraId="4710FCB5">
            <w:pPr>
              <w:spacing w:after="0" w:line="240" w:lineRule="auto"/>
              <w:rPr>
                <w:rFonts w:ascii="Times New Roman" w:hAnsi="Times New Roman" w:eastAsia="Times New Roman" w:cs="Times New Roman"/>
                <w:b/>
                <w:bCs/>
                <w:color w:val="000000"/>
                <w:sz w:val="24"/>
                <w:szCs w:val="24"/>
                <w:lang w:eastAsia="ru-RU"/>
              </w:rPr>
            </w:pPr>
          </w:p>
          <w:p w14:paraId="2BA74A6C">
            <w:pPr>
              <w:spacing w:after="0" w:line="240" w:lineRule="auto"/>
              <w:rPr>
                <w:rFonts w:ascii="Times New Roman" w:hAnsi="Times New Roman" w:cs="Times New Roman"/>
                <w:sz w:val="24"/>
                <w:szCs w:val="24"/>
                <w:lang w:val="kk-KZ"/>
              </w:rPr>
            </w:pPr>
          </w:p>
        </w:tc>
        <w:tc>
          <w:tcPr>
            <w:tcW w:w="13437" w:type="dxa"/>
            <w:gridSpan w:val="6"/>
          </w:tcPr>
          <w:p w14:paraId="337C148E">
            <w:pPr>
              <w:spacing w:after="0" w:line="240" w:lineRule="auto"/>
              <w:jc w:val="center"/>
              <w:rPr>
                <w:rFonts w:ascii="Times New Roman" w:hAnsi="Times New Roman" w:cs="Times New Roman"/>
                <w:b/>
                <w:iCs/>
                <w:sz w:val="24"/>
                <w:szCs w:val="24"/>
                <w:lang w:val="kk-KZ"/>
              </w:rPr>
            </w:pPr>
            <w:r>
              <w:rPr>
                <w:rFonts w:ascii="Times New Roman" w:hAnsi="Times New Roman" w:cs="Times New Roman"/>
                <w:b/>
                <w:iCs/>
                <w:kern w:val="2"/>
                <w:sz w:val="24"/>
                <w:szCs w:val="24"/>
                <w:lang w:val="kk-KZ"/>
              </w:rPr>
              <w:t>«Еңбегі адал жас өрен» - өз-өзіне қызмет жасау.</w:t>
            </w:r>
          </w:p>
          <w:p w14:paraId="30A21D58">
            <w:pPr>
              <w:spacing w:after="0" w:line="240" w:lineRule="auto"/>
              <w:rPr>
                <w:rFonts w:ascii="Times New Roman" w:hAnsi="Times New Roman" w:cs="Times New Roman"/>
                <w:bCs/>
                <w:iCs/>
                <w:sz w:val="24"/>
                <w:szCs w:val="24"/>
                <w:lang w:val="kk-KZ"/>
              </w:rPr>
            </w:pPr>
            <w:r>
              <w:rPr>
                <w:rFonts w:ascii="Times New Roman" w:hAnsi="Times New Roman" w:cs="Times New Roman"/>
                <w:bCs/>
                <w:iCs/>
                <w:sz w:val="24"/>
                <w:szCs w:val="24"/>
                <w:lang w:val="kk-KZ"/>
              </w:rPr>
              <w:t>Тазалық процедурасы.</w:t>
            </w:r>
          </w:p>
          <w:p w14:paraId="32A342B4">
            <w:pPr>
              <w:spacing w:after="0" w:line="240" w:lineRule="auto"/>
              <w:rPr>
                <w:rFonts w:ascii="Times New Roman" w:hAnsi="Times New Roman" w:cs="Times New Roman"/>
                <w:bCs/>
                <w:iCs/>
                <w:sz w:val="24"/>
                <w:szCs w:val="24"/>
                <w:lang w:val="kk-KZ"/>
              </w:rPr>
            </w:pPr>
            <w:r>
              <w:rPr>
                <w:rFonts w:ascii="Times New Roman" w:hAnsi="Times New Roman" w:cs="Times New Roman"/>
                <w:bCs/>
                <w:iCs/>
                <w:sz w:val="24"/>
                <w:szCs w:val="24"/>
                <w:lang w:val="kk-KZ"/>
              </w:rPr>
              <w:t xml:space="preserve">Қолдарын сабынмен </w:t>
            </w:r>
          </w:p>
          <w:p w14:paraId="70720F2D">
            <w:pPr>
              <w:spacing w:after="0" w:line="240" w:lineRule="auto"/>
              <w:rPr>
                <w:rFonts w:ascii="Times New Roman" w:hAnsi="Times New Roman" w:cs="Times New Roman"/>
                <w:bCs/>
                <w:iCs/>
                <w:sz w:val="24"/>
                <w:szCs w:val="24"/>
                <w:lang w:val="kk-KZ"/>
              </w:rPr>
            </w:pPr>
            <w:r>
              <w:rPr>
                <w:rFonts w:ascii="Times New Roman" w:hAnsi="Times New Roman" w:cs="Times New Roman"/>
                <w:bCs/>
                <w:iCs/>
                <w:sz w:val="24"/>
                <w:szCs w:val="24"/>
                <w:lang w:val="kk-KZ"/>
              </w:rPr>
              <w:t>жудыру,өз  сүлгілеріне  сүртінулерін  талап  ету, ұқыптылыққа, тазалыққа  тәрбиелеу</w:t>
            </w:r>
          </w:p>
          <w:p w14:paraId="59308767">
            <w:pPr>
              <w:spacing w:after="0" w:line="240" w:lineRule="auto"/>
              <w:ind w:left="142" w:right="-284"/>
              <w:rPr>
                <w:rFonts w:ascii="Times New Roman" w:hAnsi="Times New Roman" w:cs="Times New Roman"/>
                <w:bCs/>
                <w:iCs/>
                <w:sz w:val="24"/>
                <w:szCs w:val="24"/>
                <w:lang w:val="kk-KZ"/>
              </w:rPr>
            </w:pPr>
            <w:r>
              <w:rPr>
                <w:rFonts w:ascii="Times New Roman" w:hAnsi="Times New Roman" w:cs="Times New Roman"/>
                <w:bCs/>
                <w:iCs/>
                <w:sz w:val="24"/>
                <w:szCs w:val="24"/>
                <w:lang w:val="kk-KZ"/>
              </w:rPr>
              <w:t xml:space="preserve">Балаларға  реттілікпен киімдерін шешуі, өз сөрелеріне  киімін жинап таза ұстауды,  су болған  киімдерін тәрбиешіге  көрсетуге  үйрету.   </w:t>
            </w:r>
            <w:r>
              <w:rPr>
                <w:rFonts w:ascii="Times New Roman" w:hAnsi="Times New Roman" w:cs="Times New Roman"/>
                <w:bCs/>
                <w:iCs/>
                <w:sz w:val="24"/>
                <w:szCs w:val="24"/>
              </w:rPr>
              <w:t>Гигиеналықшараларынұйымдастыру.  Түскіасқадайындық.</w:t>
            </w:r>
          </w:p>
        </w:tc>
      </w:tr>
      <w:tr w14:paraId="7B5D3C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Borders>
              <w:top w:val="single" w:color="000000" w:sz="8" w:space="0"/>
              <w:left w:val="single" w:color="000000" w:sz="8" w:space="0"/>
              <w:bottom w:val="single" w:color="000000" w:sz="8" w:space="0"/>
              <w:right w:val="single" w:color="000000" w:sz="8" w:space="0"/>
            </w:tcBorders>
          </w:tcPr>
          <w:p w14:paraId="15F4A940">
            <w:pPr>
              <w:spacing w:after="0" w:line="240" w:lineRule="auto"/>
              <w:rPr>
                <w:rFonts w:ascii="Times New Roman" w:hAnsi="Times New Roman" w:cs="Times New Roman"/>
                <w:sz w:val="24"/>
                <w:szCs w:val="24"/>
              </w:rPr>
            </w:pPr>
            <w:r>
              <w:rPr>
                <w:rFonts w:ascii="Times New Roman" w:hAnsi="Times New Roman" w:eastAsia="Times New Roman" w:cs="Times New Roman"/>
                <w:b/>
                <w:bCs/>
                <w:color w:val="000000"/>
                <w:sz w:val="24"/>
                <w:szCs w:val="24"/>
                <w:lang w:eastAsia="ru-RU"/>
              </w:rPr>
              <w:t>Түскі ас</w:t>
            </w:r>
          </w:p>
        </w:tc>
        <w:tc>
          <w:tcPr>
            <w:tcW w:w="13437" w:type="dxa"/>
            <w:gridSpan w:val="6"/>
          </w:tcPr>
          <w:p w14:paraId="53DE7502">
            <w:pPr>
              <w:spacing w:after="0" w:line="240" w:lineRule="auto"/>
              <w:jc w:val="center"/>
              <w:rPr>
                <w:rFonts w:ascii="Times New Roman" w:hAnsi="Times New Roman" w:cs="Times New Roman"/>
                <w:b/>
                <w:iCs/>
                <w:kern w:val="2"/>
                <w:sz w:val="24"/>
                <w:szCs w:val="24"/>
              </w:rPr>
            </w:pPr>
            <w:r>
              <w:rPr>
                <w:rFonts w:ascii="Times New Roman" w:hAnsi="Times New Roman" w:cs="Times New Roman"/>
                <w:b/>
                <w:iCs/>
                <w:kern w:val="2"/>
                <w:sz w:val="24"/>
                <w:szCs w:val="24"/>
              </w:rPr>
              <w:t>Үнемдітұтынумақсаты:  судыүнемдіпайдалану,  шашпайжуыну</w:t>
            </w:r>
          </w:p>
          <w:p w14:paraId="0CBF4D99">
            <w:pPr>
              <w:spacing w:after="0" w:line="240" w:lineRule="auto"/>
              <w:rPr>
                <w:rFonts w:ascii="Times New Roman" w:hAnsi="Times New Roman" w:cs="Times New Roman"/>
                <w:bCs/>
                <w:iCs/>
                <w:sz w:val="24"/>
                <w:szCs w:val="24"/>
                <w:lang w:val="kk-KZ"/>
              </w:rPr>
            </w:pPr>
            <w:r>
              <w:rPr>
                <w:rFonts w:ascii="Times New Roman" w:hAnsi="Times New Roman" w:cs="Times New Roman"/>
                <w:bCs/>
                <w:iCs/>
                <w:sz w:val="24"/>
                <w:szCs w:val="24"/>
              </w:rPr>
              <w:t>Ұқыптытамақтанудағдыларын,  асқұралдарынқолданудағдыларынжетілдіру. Тамақтануалдындамұқиятжуынуды, тамақтануәдебінсақтап, асты аз-азданалып, шусызжеудіүйрету. Тамақтансоңауыздарыншаюдықадағалау</w:t>
            </w:r>
          </w:p>
        </w:tc>
      </w:tr>
      <w:tr w14:paraId="57D7B5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Borders>
              <w:top w:val="single" w:color="000000" w:sz="4" w:space="0"/>
              <w:left w:val="single" w:color="000000" w:sz="4" w:space="0"/>
              <w:bottom w:val="single" w:color="000000" w:sz="4" w:space="0"/>
              <w:right w:val="single" w:color="000000" w:sz="4" w:space="0"/>
            </w:tcBorders>
          </w:tcPr>
          <w:p w14:paraId="0A175325">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Күндізгіұйқы</w:t>
            </w:r>
          </w:p>
        </w:tc>
        <w:tc>
          <w:tcPr>
            <w:tcW w:w="2693" w:type="dxa"/>
            <w:tcBorders>
              <w:top w:val="single" w:color="000000" w:sz="4" w:space="0"/>
              <w:left w:val="single" w:color="000000" w:sz="4" w:space="0"/>
              <w:bottom w:val="single" w:color="000000" w:sz="4" w:space="0"/>
              <w:right w:val="single" w:color="auto" w:sz="4" w:space="0"/>
            </w:tcBorders>
          </w:tcPr>
          <w:p w14:paraId="4DCE8A43">
            <w:pPr>
              <w:spacing w:after="0" w:line="240" w:lineRule="auto"/>
              <w:rPr>
                <w:rFonts w:ascii="Times New Roman" w:hAnsi="Times New Roman" w:eastAsia="Times New Roman" w:cs="Times New Roman"/>
                <w:color w:val="000000"/>
                <w:sz w:val="24"/>
                <w:szCs w:val="24"/>
                <w:lang w:val="kk-KZ" w:eastAsia="ru-RU"/>
              </w:rPr>
            </w:pPr>
            <w:r>
              <w:rPr>
                <w:rFonts w:ascii="Times New Roman" w:hAnsi="Times New Roman" w:eastAsia="Times New Roman" w:cs="Times New Roman"/>
                <w:color w:val="000000"/>
                <w:sz w:val="24"/>
                <w:szCs w:val="24"/>
                <w:lang w:val="kk-KZ" w:eastAsia="ru-RU"/>
              </w:rPr>
              <w:t>"Жеті лақ" ертегісін оқу</w:t>
            </w:r>
          </w:p>
          <w:p w14:paraId="583DE6C6">
            <w:pPr>
              <w:spacing w:after="0" w:line="240" w:lineRule="auto"/>
              <w:rPr>
                <w:rFonts w:ascii="Times New Roman" w:hAnsi="Times New Roman" w:eastAsia="Times New Roman" w:cs="Times New Roman"/>
                <w:b/>
                <w:color w:val="000000"/>
                <w:sz w:val="24"/>
                <w:szCs w:val="24"/>
                <w:lang w:val="kk-KZ" w:eastAsia="ru-RU"/>
              </w:rPr>
            </w:pPr>
            <w:r>
              <w:rPr>
                <w:rFonts w:ascii="Times New Roman" w:hAnsi="Times New Roman" w:eastAsia="Times New Roman" w:cs="Times New Roman"/>
                <w:b/>
                <w:color w:val="000000"/>
                <w:sz w:val="24"/>
                <w:szCs w:val="24"/>
                <w:lang w:val="kk-KZ" w:eastAsia="ru-RU"/>
              </w:rPr>
              <w:t xml:space="preserve">(көркем әдебиет) </w:t>
            </w:r>
          </w:p>
        </w:tc>
        <w:tc>
          <w:tcPr>
            <w:tcW w:w="2693" w:type="dxa"/>
            <w:tcBorders>
              <w:top w:val="single" w:color="000000" w:sz="4" w:space="0"/>
              <w:left w:val="single" w:color="000000" w:sz="4" w:space="0"/>
              <w:bottom w:val="single" w:color="000000" w:sz="4" w:space="0"/>
              <w:right w:val="single" w:color="auto" w:sz="4" w:space="0"/>
            </w:tcBorders>
          </w:tcPr>
          <w:p w14:paraId="26CF09F8">
            <w:pPr>
              <w:spacing w:after="0" w:line="240" w:lineRule="auto"/>
              <w:rPr>
                <w:rFonts w:ascii="Times New Roman" w:hAnsi="Times New Roman" w:eastAsia="Times New Roman" w:cs="Times New Roman"/>
                <w:color w:val="000000"/>
                <w:sz w:val="24"/>
                <w:szCs w:val="24"/>
                <w:lang w:val="kk-KZ" w:eastAsia="ru-RU"/>
              </w:rPr>
            </w:pPr>
            <w:r>
              <w:rPr>
                <w:rFonts w:ascii="Times New Roman" w:hAnsi="Times New Roman" w:eastAsia="Times New Roman" w:cs="Times New Roman"/>
                <w:color w:val="000000"/>
                <w:sz w:val="24"/>
                <w:szCs w:val="24"/>
                <w:lang w:val="kk-KZ" w:eastAsia="ru-RU"/>
              </w:rPr>
              <w:t>Тыныш әуенді тыңдау</w:t>
            </w:r>
          </w:p>
          <w:p w14:paraId="69C1538E">
            <w:pPr>
              <w:spacing w:after="200" w:line="276" w:lineRule="auto"/>
              <w:rPr>
                <w:rFonts w:ascii="Times New Roman" w:hAnsi="Times New Roman" w:eastAsia="Times New Roman" w:cs="Times New Roman"/>
                <w:b/>
                <w:color w:val="000000"/>
                <w:sz w:val="24"/>
                <w:szCs w:val="24"/>
                <w:lang w:val="kk-KZ" w:eastAsia="ru-RU"/>
              </w:rPr>
            </w:pPr>
            <w:r>
              <w:rPr>
                <w:rFonts w:ascii="Times New Roman" w:hAnsi="Times New Roman" w:eastAsia="Times New Roman" w:cs="Times New Roman"/>
                <w:color w:val="000000"/>
                <w:sz w:val="24"/>
                <w:szCs w:val="24"/>
                <w:lang w:val="kk-KZ" w:eastAsia="ru-RU"/>
              </w:rPr>
              <w:t>(музыка)</w:t>
            </w:r>
          </w:p>
        </w:tc>
        <w:tc>
          <w:tcPr>
            <w:tcW w:w="2835" w:type="dxa"/>
            <w:tcBorders>
              <w:top w:val="single" w:color="000000" w:sz="4" w:space="0"/>
              <w:left w:val="single" w:color="auto" w:sz="4" w:space="0"/>
              <w:bottom w:val="single" w:color="000000" w:sz="4" w:space="0"/>
              <w:right w:val="single" w:color="auto" w:sz="4" w:space="0"/>
            </w:tcBorders>
          </w:tcPr>
          <w:p w14:paraId="3E3B7AA6">
            <w:pPr>
              <w:spacing w:after="0" w:line="240" w:lineRule="auto"/>
              <w:rPr>
                <w:rFonts w:ascii="Times New Roman" w:hAnsi="Times New Roman" w:eastAsia="Times New Roman" w:cs="Times New Roman"/>
                <w:color w:val="000000"/>
                <w:sz w:val="24"/>
                <w:szCs w:val="24"/>
                <w:lang w:val="kk-KZ" w:eastAsia="ru-RU"/>
              </w:rPr>
            </w:pPr>
            <w:r>
              <w:rPr>
                <w:rFonts w:ascii="Times New Roman" w:hAnsi="Times New Roman" w:eastAsia="Times New Roman" w:cs="Times New Roman"/>
                <w:color w:val="000000"/>
                <w:sz w:val="24"/>
                <w:szCs w:val="24"/>
                <w:lang w:val="kk-KZ" w:eastAsia="ru-RU"/>
              </w:rPr>
              <w:t>Бесік жырын тыңдау</w:t>
            </w:r>
          </w:p>
          <w:p w14:paraId="2DC2301E">
            <w:pPr>
              <w:spacing w:after="0" w:line="240" w:lineRule="auto"/>
              <w:rPr>
                <w:rFonts w:ascii="Times New Roman" w:hAnsi="Times New Roman" w:eastAsia="Times New Roman" w:cs="Times New Roman"/>
                <w:b/>
                <w:color w:val="000000"/>
                <w:sz w:val="24"/>
                <w:szCs w:val="24"/>
                <w:lang w:val="kk-KZ" w:eastAsia="ru-RU"/>
              </w:rPr>
            </w:pPr>
            <w:r>
              <w:rPr>
                <w:rFonts w:ascii="Times New Roman" w:hAnsi="Times New Roman" w:eastAsia="Times New Roman" w:cs="Times New Roman"/>
                <w:b/>
                <w:color w:val="000000"/>
                <w:sz w:val="24"/>
                <w:szCs w:val="24"/>
                <w:lang w:val="kk-KZ" w:eastAsia="ru-RU"/>
              </w:rPr>
              <w:t>(музыка)</w:t>
            </w:r>
          </w:p>
          <w:p w14:paraId="0078D138">
            <w:pPr>
              <w:spacing w:after="0" w:line="240" w:lineRule="auto"/>
              <w:rPr>
                <w:rFonts w:ascii="Times New Roman" w:hAnsi="Times New Roman" w:eastAsia="Times New Roman" w:cs="Times New Roman"/>
                <w:color w:val="000000"/>
                <w:sz w:val="24"/>
                <w:szCs w:val="24"/>
                <w:lang w:val="kk-KZ" w:eastAsia="ru-RU"/>
              </w:rPr>
            </w:pPr>
          </w:p>
        </w:tc>
        <w:tc>
          <w:tcPr>
            <w:tcW w:w="2835" w:type="dxa"/>
            <w:gridSpan w:val="2"/>
            <w:tcBorders>
              <w:top w:val="single" w:color="000000" w:sz="4" w:space="0"/>
              <w:left w:val="single" w:color="auto" w:sz="4" w:space="0"/>
              <w:bottom w:val="single" w:color="000000" w:sz="4" w:space="0"/>
              <w:right w:val="single" w:color="auto" w:sz="4" w:space="0"/>
            </w:tcBorders>
          </w:tcPr>
          <w:p w14:paraId="21C06034">
            <w:pPr>
              <w:spacing w:after="0" w:line="240" w:lineRule="auto"/>
              <w:rPr>
                <w:rFonts w:ascii="Times New Roman" w:hAnsi="Times New Roman" w:eastAsia="Times New Roman" w:cs="Times New Roman"/>
                <w:color w:val="000000"/>
                <w:sz w:val="24"/>
                <w:szCs w:val="24"/>
                <w:lang w:val="kk-KZ" w:eastAsia="ru-RU"/>
              </w:rPr>
            </w:pPr>
            <w:r>
              <w:rPr>
                <w:rFonts w:ascii="Times New Roman" w:hAnsi="Times New Roman" w:eastAsia="Times New Roman" w:cs="Times New Roman"/>
                <w:color w:val="000000"/>
                <w:sz w:val="24"/>
                <w:szCs w:val="24"/>
                <w:lang w:val="kk-KZ" w:eastAsia="ru-RU"/>
              </w:rPr>
              <w:t>"Шұбар тауық" ертегісін оқу</w:t>
            </w:r>
          </w:p>
          <w:p w14:paraId="225F97A5">
            <w:pPr>
              <w:spacing w:after="0" w:line="240" w:lineRule="auto"/>
              <w:rPr>
                <w:rFonts w:ascii="Times New Roman" w:hAnsi="Times New Roman" w:eastAsia="Times New Roman" w:cs="Times New Roman"/>
                <w:b/>
                <w:color w:val="000000"/>
                <w:sz w:val="24"/>
                <w:szCs w:val="24"/>
                <w:lang w:val="kk-KZ" w:eastAsia="ru-RU"/>
              </w:rPr>
            </w:pPr>
            <w:r>
              <w:rPr>
                <w:rFonts w:ascii="Times New Roman" w:hAnsi="Times New Roman" w:eastAsia="Times New Roman" w:cs="Times New Roman"/>
                <w:b/>
                <w:color w:val="000000"/>
                <w:sz w:val="24"/>
                <w:szCs w:val="24"/>
                <w:lang w:val="kk-KZ" w:eastAsia="ru-RU"/>
              </w:rPr>
              <w:t>(көркем әдебиет)</w:t>
            </w:r>
          </w:p>
        </w:tc>
        <w:tc>
          <w:tcPr>
            <w:tcW w:w="2381" w:type="dxa"/>
            <w:tcBorders>
              <w:top w:val="single" w:color="000000" w:sz="4" w:space="0"/>
              <w:left w:val="single" w:color="auto" w:sz="4" w:space="0"/>
              <w:bottom w:val="single" w:color="000000" w:sz="4" w:space="0"/>
              <w:right w:val="single" w:color="000000" w:sz="4" w:space="0"/>
            </w:tcBorders>
          </w:tcPr>
          <w:p w14:paraId="45C437EE">
            <w:pPr>
              <w:spacing w:after="0" w:line="240" w:lineRule="auto"/>
              <w:rPr>
                <w:rFonts w:ascii="Times New Roman" w:hAnsi="Times New Roman" w:eastAsia="Times New Roman" w:cs="Times New Roman"/>
                <w:color w:val="000000"/>
                <w:sz w:val="24"/>
                <w:szCs w:val="24"/>
                <w:lang w:val="kk-KZ" w:eastAsia="ru-RU"/>
              </w:rPr>
            </w:pPr>
            <w:r>
              <w:rPr>
                <w:rFonts w:ascii="Times New Roman" w:hAnsi="Times New Roman" w:eastAsia="Times New Roman" w:cs="Times New Roman"/>
                <w:color w:val="000000"/>
                <w:sz w:val="24"/>
                <w:szCs w:val="24"/>
                <w:lang w:val="kk-KZ" w:eastAsia="ru-RU"/>
              </w:rPr>
              <w:t>Тыныш әуенді тыңдау</w:t>
            </w:r>
          </w:p>
          <w:p w14:paraId="3C5940CD">
            <w:pPr>
              <w:spacing w:after="0" w:line="240" w:lineRule="auto"/>
              <w:rPr>
                <w:rFonts w:ascii="Times New Roman" w:hAnsi="Times New Roman" w:eastAsia="Times New Roman" w:cs="Times New Roman"/>
                <w:b/>
                <w:color w:val="000000"/>
                <w:sz w:val="24"/>
                <w:szCs w:val="24"/>
                <w:lang w:val="kk-KZ" w:eastAsia="ru-RU"/>
              </w:rPr>
            </w:pPr>
            <w:r>
              <w:rPr>
                <w:rFonts w:ascii="Times New Roman" w:hAnsi="Times New Roman" w:eastAsia="Times New Roman" w:cs="Times New Roman"/>
                <w:b/>
                <w:color w:val="000000"/>
                <w:sz w:val="24"/>
                <w:szCs w:val="24"/>
                <w:lang w:val="kk-KZ" w:eastAsia="ru-RU"/>
              </w:rPr>
              <w:t>(музыка)</w:t>
            </w:r>
          </w:p>
        </w:tc>
      </w:tr>
      <w:tr w14:paraId="528B70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trPr>
        <w:tc>
          <w:tcPr>
            <w:tcW w:w="2127" w:type="dxa"/>
            <w:tcBorders>
              <w:top w:val="single" w:color="000000" w:sz="4" w:space="0"/>
              <w:left w:val="single" w:color="000000" w:sz="4" w:space="0"/>
              <w:bottom w:val="single" w:color="000000" w:sz="4" w:space="0"/>
              <w:right w:val="single" w:color="000000" w:sz="4" w:space="0"/>
            </w:tcBorders>
          </w:tcPr>
          <w:p w14:paraId="6852E2AE">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Біртіндеп ұйқыдан ояту,</w:t>
            </w:r>
          </w:p>
          <w:p w14:paraId="28576509">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сауықтыру шаралары</w:t>
            </w:r>
          </w:p>
        </w:tc>
        <w:tc>
          <w:tcPr>
            <w:tcW w:w="2693" w:type="dxa"/>
            <w:tcBorders>
              <w:top w:val="single" w:color="000000" w:sz="4" w:space="0"/>
              <w:left w:val="single" w:color="000000" w:sz="4" w:space="0"/>
              <w:bottom w:val="single" w:color="000000" w:sz="4" w:space="0"/>
              <w:right w:val="single" w:color="auto" w:sz="4" w:space="0"/>
            </w:tcBorders>
          </w:tcPr>
          <w:p w14:paraId="2593409A">
            <w:pPr>
              <w:shd w:val="clear" w:color="auto" w:fill="FFFFFF"/>
              <w:spacing w:after="0" w:line="240" w:lineRule="auto"/>
              <w:rPr>
                <w:rFonts w:ascii="Times New Roman" w:hAnsi="Times New Roman" w:eastAsia="Times New Roman" w:cs="Times New Roman"/>
                <w:sz w:val="24"/>
                <w:szCs w:val="24"/>
                <w:lang w:val="kk-KZ" w:eastAsia="ru-RU"/>
              </w:rPr>
            </w:pPr>
            <w:r>
              <w:rPr>
                <w:rFonts w:ascii="Times New Roman" w:hAnsi="Times New Roman" w:cs="Times New Roman"/>
                <w:sz w:val="24"/>
                <w:szCs w:val="24"/>
                <w:shd w:val="clear" w:color="auto" w:fill="FFFFFF"/>
                <w:lang w:val="kk-KZ"/>
              </w:rPr>
              <w:t xml:space="preserve">1. «Самал жел» - Б. қ.: іштежатып, қолдарыденебойында. </w:t>
            </w:r>
            <w:r>
              <w:rPr>
                <w:rFonts w:ascii="Times New Roman" w:hAnsi="Times New Roman" w:cs="Times New Roman"/>
                <w:sz w:val="24"/>
                <w:szCs w:val="24"/>
                <w:shd w:val="clear" w:color="auto" w:fill="FFFFFF"/>
              </w:rPr>
              <w:t>Бастарынсәлкөтеріп, жел</w:t>
            </w:r>
            <w:r>
              <w:rPr>
                <w:rFonts w:ascii="Times New Roman" w:hAnsi="Times New Roman" w:cs="Times New Roman"/>
                <w:sz w:val="24"/>
                <w:szCs w:val="24"/>
                <w:shd w:val="clear" w:color="auto" w:fill="FFFFFF"/>
                <w:lang w:val="kk-KZ"/>
              </w:rPr>
              <w:t>дің дыбысын шығару</w:t>
            </w:r>
            <w:r>
              <w:rPr>
                <w:rFonts w:ascii="Times New Roman" w:hAnsi="Times New Roman" w:cs="Times New Roman"/>
                <w:sz w:val="24"/>
                <w:szCs w:val="24"/>
                <w:shd w:val="clear" w:color="auto" w:fill="FFFFFF"/>
              </w:rPr>
              <w:t>. </w:t>
            </w:r>
            <w:r>
              <w:rPr>
                <w:rFonts w:ascii="Times New Roman" w:hAnsi="Times New Roman" w:cs="Times New Roman"/>
                <w:sz w:val="24"/>
                <w:szCs w:val="24"/>
              </w:rPr>
              <w:br w:type="textWrapping"/>
            </w:r>
            <w:r>
              <w:rPr>
                <w:rFonts w:ascii="Times New Roman" w:hAnsi="Times New Roman" w:cs="Times New Roman"/>
                <w:sz w:val="24"/>
                <w:szCs w:val="24"/>
              </w:rPr>
              <w:br w:type="textWrapping"/>
            </w:r>
          </w:p>
        </w:tc>
        <w:tc>
          <w:tcPr>
            <w:tcW w:w="2693" w:type="dxa"/>
            <w:tcBorders>
              <w:top w:val="single" w:color="000000" w:sz="4" w:space="0"/>
              <w:left w:val="single" w:color="auto" w:sz="4" w:space="0"/>
              <w:bottom w:val="single" w:color="000000" w:sz="4" w:space="0"/>
              <w:right w:val="single" w:color="000000" w:sz="4" w:space="0"/>
            </w:tcBorders>
          </w:tcPr>
          <w:p w14:paraId="08AC9B8C">
            <w:pPr>
              <w:spacing w:after="0" w:line="240" w:lineRule="auto"/>
              <w:rPr>
                <w:rFonts w:ascii="Times New Roman" w:hAnsi="Times New Roman" w:eastAsia="Times New Roman" w:cs="Times New Roman"/>
                <w:sz w:val="24"/>
                <w:szCs w:val="24"/>
                <w:lang w:val="kk-KZ" w:eastAsia="ru-RU"/>
              </w:rPr>
            </w:pPr>
            <w:r>
              <w:rPr>
                <w:rFonts w:ascii="Times New Roman" w:hAnsi="Times New Roman" w:cs="Times New Roman"/>
                <w:sz w:val="24"/>
                <w:szCs w:val="24"/>
                <w:shd w:val="clear" w:color="auto" w:fill="FFFFFF"/>
                <w:lang w:val="kk-KZ"/>
              </w:rPr>
              <w:t xml:space="preserve">2. «Желдіңжелпуі» - Б. қ.: іштежатып, қолдарыденебойында. </w:t>
            </w:r>
            <w:r>
              <w:rPr>
                <w:rFonts w:ascii="Times New Roman" w:hAnsi="Times New Roman" w:cs="Times New Roman"/>
                <w:sz w:val="24"/>
                <w:szCs w:val="24"/>
                <w:shd w:val="clear" w:color="auto" w:fill="FFFFFF"/>
              </w:rPr>
              <w:t>Қолдарын</w:t>
            </w:r>
            <w:r>
              <w:rPr>
                <w:rFonts w:ascii="Times New Roman" w:hAnsi="Times New Roman" w:cs="Times New Roman"/>
                <w:sz w:val="24"/>
                <w:szCs w:val="24"/>
                <w:shd w:val="clear" w:color="auto" w:fill="FFFFFF"/>
                <w:lang w:val="kk-KZ"/>
              </w:rPr>
              <w:t xml:space="preserve"> екі жаққа созу.</w:t>
            </w:r>
            <w:r>
              <w:rPr>
                <w:rFonts w:ascii="Times New Roman" w:hAnsi="Times New Roman" w:cs="Times New Roman"/>
                <w:sz w:val="24"/>
                <w:szCs w:val="24"/>
                <w:shd w:val="clear" w:color="auto" w:fill="FFFFFF"/>
              </w:rPr>
              <w:t>. </w:t>
            </w:r>
            <w:r>
              <w:rPr>
                <w:rFonts w:ascii="Times New Roman" w:hAnsi="Times New Roman" w:cs="Times New Roman"/>
                <w:sz w:val="24"/>
                <w:szCs w:val="24"/>
              </w:rPr>
              <w:br w:type="textWrapping"/>
            </w:r>
          </w:p>
        </w:tc>
        <w:tc>
          <w:tcPr>
            <w:tcW w:w="2835" w:type="dxa"/>
            <w:tcBorders>
              <w:top w:val="single" w:color="000000" w:sz="4" w:space="0"/>
              <w:left w:val="single" w:color="000000" w:sz="4" w:space="0"/>
              <w:bottom w:val="single" w:color="000000" w:sz="4" w:space="0"/>
              <w:right w:val="single" w:color="000000" w:sz="4" w:space="0"/>
            </w:tcBorders>
          </w:tcPr>
          <w:p w14:paraId="2425C425">
            <w:pPr>
              <w:spacing w:after="0" w:line="240" w:lineRule="auto"/>
              <w:rPr>
                <w:rFonts w:ascii="Times New Roman" w:hAnsi="Times New Roman" w:eastAsia="Times New Roman" w:cs="Times New Roman"/>
                <w:sz w:val="24"/>
                <w:szCs w:val="24"/>
                <w:lang w:val="kk-KZ" w:eastAsia="ru-RU"/>
              </w:rPr>
            </w:pPr>
            <w:r>
              <w:rPr>
                <w:rFonts w:ascii="Times New Roman" w:hAnsi="Times New Roman" w:cs="Times New Roman"/>
                <w:sz w:val="24"/>
                <w:szCs w:val="24"/>
                <w:shd w:val="clear" w:color="auto" w:fill="FFFFFF"/>
                <w:lang w:val="kk-KZ"/>
              </w:rPr>
              <w:t xml:space="preserve">3. «Жел бұлттарды айдайды» - Б. қ.: төрт аяқтап тұру. </w:t>
            </w:r>
            <w:r>
              <w:rPr>
                <w:rFonts w:ascii="Times New Roman" w:hAnsi="Times New Roman" w:cs="Times New Roman"/>
                <w:sz w:val="24"/>
                <w:szCs w:val="24"/>
                <w:shd w:val="clear" w:color="auto" w:fill="FFFFFF"/>
              </w:rPr>
              <w:t>Аяқтытөсектенажыра</w:t>
            </w:r>
            <w:r>
              <w:rPr>
                <w:rFonts w:ascii="Times New Roman" w:hAnsi="Times New Roman" w:cs="Times New Roman"/>
                <w:sz w:val="24"/>
                <w:szCs w:val="24"/>
                <w:shd w:val="clear" w:color="auto" w:fill="FFFFFF"/>
                <w:lang w:val="kk-KZ"/>
              </w:rPr>
              <w:t>тп</w:t>
            </w:r>
            <w:r>
              <w:rPr>
                <w:rFonts w:ascii="Times New Roman" w:hAnsi="Times New Roman" w:cs="Times New Roman"/>
                <w:sz w:val="24"/>
                <w:szCs w:val="24"/>
                <w:shd w:val="clear" w:color="auto" w:fill="FFFFFF"/>
              </w:rPr>
              <w:t>ай, денеменадына-артынатербелу. </w:t>
            </w:r>
            <w:r>
              <w:rPr>
                <w:rFonts w:ascii="Times New Roman" w:hAnsi="Times New Roman" w:cs="Times New Roman"/>
                <w:sz w:val="24"/>
                <w:szCs w:val="24"/>
              </w:rPr>
              <w:br w:type="textWrapping"/>
            </w:r>
            <w:r>
              <w:rPr>
                <w:rFonts w:ascii="Times New Roman" w:hAnsi="Times New Roman" w:cs="Times New Roman"/>
                <w:sz w:val="24"/>
                <w:szCs w:val="24"/>
              </w:rPr>
              <w:br w:type="textWrapping"/>
            </w:r>
          </w:p>
        </w:tc>
        <w:tc>
          <w:tcPr>
            <w:tcW w:w="2835" w:type="dxa"/>
            <w:gridSpan w:val="2"/>
            <w:tcBorders>
              <w:top w:val="single" w:color="000000" w:sz="4" w:space="0"/>
              <w:left w:val="single" w:color="000000" w:sz="4" w:space="0"/>
              <w:bottom w:val="single" w:color="000000" w:sz="4" w:space="0"/>
              <w:right w:val="single" w:color="000000" w:sz="4" w:space="0"/>
            </w:tcBorders>
          </w:tcPr>
          <w:p w14:paraId="754A041E">
            <w:pPr>
              <w:shd w:val="clear" w:color="auto" w:fill="FFFFFF"/>
              <w:spacing w:after="0" w:line="240" w:lineRule="auto"/>
              <w:rPr>
                <w:rFonts w:ascii="Times New Roman" w:hAnsi="Times New Roman" w:eastAsia="Times New Roman" w:cs="Times New Roman"/>
                <w:sz w:val="24"/>
                <w:szCs w:val="24"/>
                <w:lang w:val="kk-KZ" w:eastAsia="ru-RU"/>
              </w:rPr>
            </w:pPr>
            <w:r>
              <w:rPr>
                <w:rFonts w:ascii="Times New Roman" w:hAnsi="Times New Roman" w:cs="Times New Roman"/>
                <w:sz w:val="24"/>
                <w:szCs w:val="24"/>
                <w:shd w:val="clear" w:color="auto" w:fill="FFFFFF"/>
                <w:lang w:val="kk-KZ"/>
              </w:rPr>
              <w:t> 4. «Желпіп жел соғады» - Жеңіл жүгіріске айналып кететін,жай жүріс. </w:t>
            </w:r>
            <w:r>
              <w:rPr>
                <w:rFonts w:ascii="Times New Roman" w:hAnsi="Times New Roman" w:cs="Times New Roman"/>
                <w:sz w:val="24"/>
                <w:szCs w:val="24"/>
                <w:lang w:val="kk-KZ"/>
              </w:rPr>
              <w:br w:type="textWrapping"/>
            </w:r>
          </w:p>
        </w:tc>
        <w:tc>
          <w:tcPr>
            <w:tcW w:w="2381" w:type="dxa"/>
            <w:tcBorders>
              <w:top w:val="single" w:color="000000" w:sz="4" w:space="0"/>
              <w:left w:val="single" w:color="000000" w:sz="4" w:space="0"/>
              <w:bottom w:val="single" w:color="000000" w:sz="4" w:space="0"/>
              <w:right w:val="single" w:color="000000" w:sz="4" w:space="0"/>
            </w:tcBorders>
          </w:tcPr>
          <w:p w14:paraId="4919411D">
            <w:pPr>
              <w:spacing w:after="0" w:line="240" w:lineRule="auto"/>
              <w:rPr>
                <w:rFonts w:ascii="Times New Roman" w:hAnsi="Times New Roman" w:eastAsia="Times New Roman" w:cs="Times New Roman"/>
                <w:sz w:val="24"/>
                <w:szCs w:val="24"/>
                <w:lang w:val="kk-KZ" w:eastAsia="ru-RU"/>
              </w:rPr>
            </w:pPr>
            <w:r>
              <w:rPr>
                <w:rFonts w:ascii="Times New Roman" w:hAnsi="Times New Roman" w:cs="Times New Roman"/>
                <w:sz w:val="24"/>
                <w:szCs w:val="24"/>
                <w:shd w:val="clear" w:color="auto" w:fill="FFFFFF"/>
                <w:lang w:val="kk-KZ"/>
              </w:rPr>
              <w:t xml:space="preserve">«Самал жел» - Б. қ.: іштежатып, қолдарыденебойында. </w:t>
            </w:r>
            <w:r>
              <w:rPr>
                <w:rFonts w:ascii="Times New Roman" w:hAnsi="Times New Roman" w:cs="Times New Roman"/>
                <w:sz w:val="24"/>
                <w:szCs w:val="24"/>
                <w:shd w:val="clear" w:color="auto" w:fill="FFFFFF"/>
              </w:rPr>
              <w:t>Бастарынсәлкөтеріп, жел</w:t>
            </w:r>
            <w:r>
              <w:rPr>
                <w:rFonts w:ascii="Times New Roman" w:hAnsi="Times New Roman" w:cs="Times New Roman"/>
                <w:sz w:val="24"/>
                <w:szCs w:val="24"/>
                <w:shd w:val="clear" w:color="auto" w:fill="FFFFFF"/>
                <w:lang w:val="kk-KZ"/>
              </w:rPr>
              <w:t>дің дыбысын шығару</w:t>
            </w:r>
            <w:r>
              <w:rPr>
                <w:rFonts w:ascii="Times New Roman" w:hAnsi="Times New Roman" w:cs="Times New Roman"/>
                <w:sz w:val="24"/>
                <w:szCs w:val="24"/>
                <w:shd w:val="clear" w:color="auto" w:fill="FFFFFF"/>
              </w:rPr>
              <w:t>. . </w:t>
            </w:r>
            <w:r>
              <w:rPr>
                <w:rFonts w:ascii="Times New Roman" w:hAnsi="Times New Roman" w:cs="Times New Roman"/>
                <w:sz w:val="24"/>
                <w:szCs w:val="24"/>
              </w:rPr>
              <w:br w:type="textWrapping"/>
            </w:r>
          </w:p>
        </w:tc>
      </w:tr>
      <w:tr w14:paraId="0B134F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Borders>
              <w:top w:val="single" w:color="000000" w:sz="8" w:space="0"/>
              <w:left w:val="single" w:color="000000" w:sz="8" w:space="0"/>
              <w:bottom w:val="single" w:color="000000" w:sz="8" w:space="0"/>
              <w:right w:val="single" w:color="000000" w:sz="8" w:space="0"/>
            </w:tcBorders>
          </w:tcPr>
          <w:p w14:paraId="6417798E">
            <w:pPr>
              <w:spacing w:after="0" w:line="240" w:lineRule="auto"/>
              <w:rPr>
                <w:rFonts w:ascii="Times New Roman" w:hAnsi="Times New Roman" w:cs="Times New Roman"/>
                <w:b/>
                <w:bCs/>
                <w:sz w:val="24"/>
                <w:szCs w:val="24"/>
              </w:rPr>
            </w:pPr>
            <w:r>
              <w:rPr>
                <w:rFonts w:ascii="Times New Roman" w:hAnsi="Times New Roman" w:eastAsia="Times New Roman" w:cs="Times New Roman"/>
                <w:b/>
                <w:bCs/>
                <w:color w:val="000000"/>
                <w:sz w:val="24"/>
                <w:szCs w:val="24"/>
                <w:lang w:eastAsia="ru-RU"/>
              </w:rPr>
              <w:t>Бесін ас</w:t>
            </w:r>
          </w:p>
        </w:tc>
        <w:tc>
          <w:tcPr>
            <w:tcW w:w="13437" w:type="dxa"/>
            <w:gridSpan w:val="6"/>
            <w:tcBorders>
              <w:top w:val="single" w:color="000000" w:sz="8" w:space="0"/>
              <w:left w:val="single" w:color="000000" w:sz="8" w:space="0"/>
              <w:bottom w:val="single" w:color="auto" w:sz="4" w:space="0"/>
              <w:right w:val="single" w:color="000000" w:sz="8" w:space="0"/>
            </w:tcBorders>
          </w:tcPr>
          <w:p w14:paraId="5437D579">
            <w:pPr>
              <w:spacing w:after="0" w:line="240" w:lineRule="auto"/>
              <w:jc w:val="center"/>
              <w:rPr>
                <w:rFonts w:ascii="Times New Roman" w:hAnsi="Times New Roman" w:eastAsia="Times New Roman" w:cs="Times New Roman"/>
                <w:color w:val="000000"/>
                <w:sz w:val="24"/>
                <w:szCs w:val="24"/>
                <w:lang w:val="kk-KZ" w:eastAsia="ru-RU"/>
              </w:rPr>
            </w:pPr>
            <w:r>
              <w:rPr>
                <w:rFonts w:ascii="Times New Roman" w:hAnsi="Times New Roman" w:eastAsia="Times New Roman" w:cs="Times New Roman"/>
                <w:b/>
                <w:bCs/>
                <w:color w:val="000000"/>
                <w:sz w:val="24"/>
                <w:szCs w:val="24"/>
                <w:lang w:eastAsia="ru-RU"/>
              </w:rPr>
              <w:t>Үнемдітұтыну</w:t>
            </w:r>
          </w:p>
          <w:p w14:paraId="1846E28C">
            <w:pPr>
              <w:spacing w:after="0" w:line="240" w:lineRule="auto"/>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color w:val="000000"/>
                <w:sz w:val="24"/>
                <w:szCs w:val="24"/>
                <w:lang w:eastAsia="ru-RU"/>
              </w:rPr>
              <w:t xml:space="preserve">Таза </w:t>
            </w:r>
            <w:r>
              <w:rPr>
                <w:rFonts w:ascii="Times New Roman" w:hAnsi="Times New Roman" w:eastAsia="Times New Roman" w:cs="Times New Roman"/>
                <w:color w:val="000000" w:themeColor="text1"/>
                <w:sz w:val="24"/>
                <w:szCs w:val="24"/>
                <w:lang w:eastAsia="ru-RU"/>
              </w:rPr>
              <w:t>жәнеұқыптытамақтану. Тамақтанумәденетінқалыптастыру. Асты тауысыпжеугеүйрету.</w:t>
            </w:r>
          </w:p>
          <w:p w14:paraId="23A3AA6E">
            <w:pPr>
              <w:spacing w:after="0" w:line="240" w:lineRule="auto"/>
              <w:rPr>
                <w:rFonts w:ascii="Times New Roman" w:hAnsi="Times New Roman" w:cs="Times New Roman"/>
                <w:sz w:val="24"/>
                <w:szCs w:val="24"/>
                <w:lang w:val="kk-KZ"/>
              </w:rPr>
            </w:pPr>
            <w:r>
              <w:rPr>
                <w:rFonts w:ascii="Times New Roman" w:hAnsi="Times New Roman" w:eastAsia="Times New Roman" w:cs="Times New Roman"/>
                <w:color w:val="000000" w:themeColor="text1"/>
                <w:sz w:val="24"/>
                <w:szCs w:val="24"/>
                <w:lang w:eastAsia="ru-RU"/>
              </w:rPr>
              <w:t>(</w:t>
            </w:r>
            <w:r>
              <w:rPr>
                <w:rFonts w:ascii="Times New Roman" w:hAnsi="Times New Roman" w:eastAsia="Times New Roman" w:cs="Times New Roman"/>
                <w:b/>
                <w:bCs/>
                <w:color w:val="000000" w:themeColor="text1"/>
                <w:sz w:val="24"/>
                <w:szCs w:val="24"/>
                <w:lang w:eastAsia="ru-RU"/>
              </w:rPr>
              <w:t>мәдени-гигеналықдағдылар, өзіне-өзіқызметету, еңбекәрекеті)</w:t>
            </w:r>
          </w:p>
        </w:tc>
      </w:tr>
      <w:tr w14:paraId="542633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Borders>
              <w:top w:val="single" w:color="000000" w:sz="4" w:space="0"/>
              <w:left w:val="single" w:color="000000" w:sz="4" w:space="0"/>
              <w:right w:val="single" w:color="000000" w:sz="4" w:space="0"/>
            </w:tcBorders>
          </w:tcPr>
          <w:p w14:paraId="74BAD2ED">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Білім беру ұйымының кестесі бойынша ұйымдастырылған іс-әрекет</w:t>
            </w:r>
          </w:p>
        </w:tc>
        <w:tc>
          <w:tcPr>
            <w:tcW w:w="2693" w:type="dxa"/>
            <w:tcBorders>
              <w:top w:val="single" w:color="000000" w:sz="4" w:space="0"/>
              <w:left w:val="single" w:color="000000" w:sz="4" w:space="0"/>
              <w:right w:val="single" w:color="000000" w:sz="4" w:space="0"/>
            </w:tcBorders>
          </w:tcPr>
          <w:p w14:paraId="3F3BC612">
            <w:pPr>
              <w:widowControl w:val="0"/>
              <w:autoSpaceDE w:val="0"/>
              <w:autoSpaceDN w:val="0"/>
              <w:spacing w:after="0" w:line="240" w:lineRule="auto"/>
              <w:rPr>
                <w:rFonts w:ascii="Times New Roman" w:hAnsi="Times New Roman" w:eastAsia="Times New Roman" w:cs="Times New Roman"/>
                <w:b/>
                <w:sz w:val="24"/>
                <w:szCs w:val="24"/>
                <w:lang w:val="kk-KZ"/>
              </w:rPr>
            </w:pPr>
            <w:r>
              <w:rPr>
                <w:rFonts w:ascii="Times New Roman" w:hAnsi="Times New Roman" w:eastAsia="Times New Roman" w:cs="Times New Roman"/>
                <w:b/>
                <w:sz w:val="24"/>
                <w:szCs w:val="24"/>
                <w:lang w:val="kk-KZ"/>
              </w:rPr>
              <w:t>Вариативтік бөлім:</w:t>
            </w:r>
          </w:p>
          <w:p w14:paraId="0075F333">
            <w:pPr>
              <w:spacing w:after="0" w:line="240" w:lineRule="auto"/>
              <w:rPr>
                <w:rFonts w:ascii="Times New Roman" w:hAnsi="Times New Roman"/>
                <w:sz w:val="24"/>
                <w:szCs w:val="24"/>
                <w:lang w:val="kk-KZ"/>
              </w:rPr>
            </w:pPr>
            <w:r>
              <w:rPr>
                <w:rFonts w:ascii="Times New Roman" w:hAnsi="Times New Roman" w:eastAsia="Times New Roman" w:cs="Times New Roman"/>
                <w:b/>
                <w:sz w:val="24"/>
                <w:szCs w:val="24"/>
                <w:lang w:val="kk-KZ"/>
              </w:rPr>
              <w:t>Тақырыбы:</w:t>
            </w:r>
            <w:r>
              <w:rPr>
                <w:rFonts w:ascii="Times New Roman" w:hAnsi="Times New Roman"/>
                <w:sz w:val="24"/>
                <w:szCs w:val="24"/>
                <w:lang w:val="kk-KZ"/>
              </w:rPr>
              <w:t xml:space="preserve"> «Піскен алмұрт»</w:t>
            </w:r>
          </w:p>
          <w:p w14:paraId="77B512B2">
            <w:pPr>
              <w:spacing w:after="160" w:line="259" w:lineRule="auto"/>
              <w:rPr>
                <w:rFonts w:ascii="Times New Roman" w:hAnsi="Times New Roman"/>
                <w:sz w:val="24"/>
                <w:szCs w:val="24"/>
                <w:lang w:val="kk-KZ"/>
              </w:rPr>
            </w:pPr>
            <w:r>
              <w:rPr>
                <w:rFonts w:ascii="Times New Roman" w:hAnsi="Times New Roman" w:eastAsia="Times New Roman" w:cs="Times New Roman"/>
                <w:b/>
                <w:sz w:val="24"/>
                <w:szCs w:val="24"/>
                <w:lang w:val="kk-KZ"/>
              </w:rPr>
              <w:t>Мақсаты:</w:t>
            </w:r>
            <w:r>
              <w:rPr>
                <w:rFonts w:ascii="Times New Roman" w:hAnsi="Times New Roman"/>
                <w:sz w:val="24"/>
                <w:szCs w:val="24"/>
                <w:lang w:val="kk-KZ"/>
              </w:rPr>
              <w:t>Губканың көмегімен бастыра сурет салуға әшекейлеуге үйрету, сурет салуға деген қызығушылығын туғызу, саусақ бұлшық еттерін дамыту, ұқыптылыққа тәрбиелеу.</w:t>
            </w:r>
          </w:p>
        </w:tc>
        <w:tc>
          <w:tcPr>
            <w:tcW w:w="2693" w:type="dxa"/>
            <w:tcBorders>
              <w:top w:val="single" w:color="000000" w:sz="4" w:space="0"/>
              <w:left w:val="single" w:color="000000" w:sz="4" w:space="0"/>
              <w:right w:val="single" w:color="000000" w:sz="4" w:space="0"/>
            </w:tcBorders>
          </w:tcPr>
          <w:p w14:paraId="4648F7C6">
            <w:pPr>
              <w:spacing w:after="0" w:line="240" w:lineRule="auto"/>
              <w:rPr>
                <w:rFonts w:ascii="Times New Roman" w:hAnsi="Times New Roman" w:cs="Times New Roman"/>
                <w:sz w:val="24"/>
                <w:szCs w:val="24"/>
                <w:lang w:val="kk-KZ"/>
              </w:rPr>
            </w:pPr>
            <w:r>
              <w:rPr>
                <w:rFonts w:ascii="Times New Roman" w:hAnsi="Times New Roman" w:cs="Times New Roman"/>
                <w:b/>
                <w:color w:val="000000" w:themeColor="text1"/>
                <w:sz w:val="24"/>
                <w:szCs w:val="24"/>
                <w:lang w:val="kk-KZ"/>
              </w:rPr>
              <w:t>Міндеті</w:t>
            </w:r>
            <w:r>
              <w:rPr>
                <w:rFonts w:ascii="Times New Roman" w:hAnsi="Times New Roman" w:cs="Times New Roman"/>
                <w:color w:val="000000" w:themeColor="text1"/>
                <w:sz w:val="24"/>
                <w:szCs w:val="24"/>
                <w:lang w:val="kk-KZ"/>
              </w:rPr>
              <w:t>:</w:t>
            </w:r>
            <w:r>
              <w:rPr>
                <w:rFonts w:ascii="Times New Roman" w:hAnsi="Times New Roman" w:cs="Times New Roman"/>
                <w:sz w:val="24"/>
                <w:szCs w:val="24"/>
                <w:lang w:val="kk-KZ"/>
              </w:rPr>
              <w:t>Театр қызметі</w:t>
            </w:r>
          </w:p>
          <w:p w14:paraId="1C2B2DC3">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«Бауырсақ»</w:t>
            </w:r>
          </w:p>
          <w:p w14:paraId="18C81DA3">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.Балалардың жабайы жануарлар мен олардың әдеттері туралы білімдерін бекіту және кеңейту;</w:t>
            </w:r>
          </w:p>
          <w:p w14:paraId="7A264252">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 xml:space="preserve">көркем әдебиет </w:t>
            </w:r>
          </w:p>
          <w:p w14:paraId="4FA2C434">
            <w:pPr>
              <w:spacing w:after="0" w:line="240" w:lineRule="auto"/>
              <w:rPr>
                <w:rFonts w:ascii="Times New Roman" w:hAnsi="Times New Roman" w:cs="Times New Roman"/>
                <w:b/>
                <w:sz w:val="24"/>
                <w:szCs w:val="24"/>
                <w:lang w:val="kk-KZ"/>
              </w:rPr>
            </w:pPr>
            <w:r>
              <w:rPr>
                <w:rFonts w:ascii="Times New Roman" w:hAnsi="Times New Roman" w:cs="Times New Roman"/>
                <w:b/>
                <w:color w:val="000000" w:themeColor="text1"/>
                <w:sz w:val="24"/>
                <w:szCs w:val="24"/>
                <w:lang w:val="kk-KZ"/>
              </w:rPr>
              <w:t>Міндеті</w:t>
            </w:r>
            <w:r>
              <w:rPr>
                <w:rFonts w:ascii="Times New Roman" w:hAnsi="Times New Roman" w:cs="Times New Roman"/>
                <w:color w:val="000000" w:themeColor="text1"/>
                <w:sz w:val="24"/>
                <w:szCs w:val="24"/>
                <w:lang w:val="kk-KZ"/>
              </w:rPr>
              <w:t>:</w:t>
            </w:r>
            <w:r>
              <w:rPr>
                <w:rFonts w:ascii="Times New Roman" w:hAnsi="Times New Roman" w:cs="Times New Roman"/>
                <w:sz w:val="24"/>
                <w:szCs w:val="24"/>
                <w:lang w:val="kk-KZ"/>
              </w:rPr>
              <w:t xml:space="preserve">Берілген тапсырма бойынша бауырсақ бейнесін жасау ермексаз кесектерінен бөліп алу, домалату, ширату, созу, жаю тәсілдерін пайдалану </w:t>
            </w:r>
            <w:r>
              <w:rPr>
                <w:rFonts w:ascii="Times New Roman" w:hAnsi="Times New Roman" w:cs="Times New Roman"/>
                <w:b/>
                <w:sz w:val="24"/>
                <w:szCs w:val="24"/>
                <w:lang w:val="kk-KZ"/>
              </w:rPr>
              <w:t xml:space="preserve">мүсіндеу </w:t>
            </w:r>
          </w:p>
          <w:p w14:paraId="7AF804F4">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«Адал ұрпақ» мультфильмі</w:t>
            </w:r>
          </w:p>
        </w:tc>
        <w:tc>
          <w:tcPr>
            <w:tcW w:w="2835" w:type="dxa"/>
            <w:tcBorders>
              <w:top w:val="single" w:color="000000" w:sz="4" w:space="0"/>
              <w:left w:val="single" w:color="000000" w:sz="4" w:space="0"/>
              <w:right w:val="single" w:color="000000" w:sz="4" w:space="0"/>
            </w:tcBorders>
          </w:tcPr>
          <w:p w14:paraId="3E386FB3">
            <w:pPr>
              <w:spacing w:after="0" w:line="240" w:lineRule="auto"/>
              <w:jc w:val="both"/>
              <w:rPr>
                <w:rFonts w:ascii="Times New Roman" w:hAnsi="Times New Roman" w:cs="Times New Roman"/>
                <w:sz w:val="24"/>
                <w:szCs w:val="24"/>
                <w:lang w:val="kk-KZ"/>
              </w:rPr>
            </w:pPr>
            <w:r>
              <w:rPr>
                <w:rFonts w:ascii="Times New Roman" w:hAnsi="Times New Roman" w:cs="Times New Roman"/>
                <w:b/>
                <w:color w:val="000000" w:themeColor="text1"/>
                <w:sz w:val="24"/>
                <w:szCs w:val="24"/>
                <w:lang w:val="kk-KZ"/>
              </w:rPr>
              <w:t>Міндеті</w:t>
            </w:r>
            <w:r>
              <w:rPr>
                <w:rFonts w:ascii="Times New Roman" w:hAnsi="Times New Roman" w:cs="Times New Roman"/>
                <w:color w:val="000000" w:themeColor="text1"/>
                <w:sz w:val="24"/>
                <w:szCs w:val="24"/>
                <w:lang w:val="kk-KZ"/>
              </w:rPr>
              <w:t>:</w:t>
            </w:r>
            <w:r>
              <w:rPr>
                <w:rFonts w:ascii="Times New Roman" w:hAnsi="Times New Roman" w:cs="Times New Roman"/>
                <w:sz w:val="24"/>
                <w:szCs w:val="24"/>
                <w:lang w:val="kk-KZ"/>
              </w:rPr>
              <w:t>Шалқан ертегісін эмоционалды түрде айту, балалардың пікірлерін</w:t>
            </w:r>
          </w:p>
          <w:p w14:paraId="1BA4FC7C">
            <w:pPr>
              <w:spacing w:after="0" w:line="240" w:lineRule="auto"/>
              <w:rPr>
                <w:rFonts w:ascii="Times New Roman" w:hAnsi="Times New Roman" w:cs="Times New Roman"/>
                <w:b/>
                <w:sz w:val="24"/>
                <w:szCs w:val="24"/>
                <w:lang w:val="kk-KZ"/>
              </w:rPr>
            </w:pPr>
            <w:r>
              <w:rPr>
                <w:rFonts w:ascii="Times New Roman" w:hAnsi="Times New Roman" w:cs="Times New Roman"/>
                <w:sz w:val="24"/>
                <w:szCs w:val="24"/>
                <w:lang w:val="kk-KZ"/>
              </w:rPr>
              <w:t>тыңдау.</w:t>
            </w:r>
            <w:r>
              <w:rPr>
                <w:rFonts w:ascii="Times New Roman" w:hAnsi="Times New Roman" w:cs="Times New Roman"/>
                <w:b/>
                <w:sz w:val="24"/>
                <w:szCs w:val="24"/>
                <w:lang w:val="kk-KZ"/>
              </w:rPr>
              <w:t xml:space="preserve"> көркем әдебиет </w:t>
            </w:r>
          </w:p>
          <w:p w14:paraId="21781EC6">
            <w:pPr>
              <w:spacing w:after="0" w:line="240" w:lineRule="auto"/>
              <w:jc w:val="both"/>
              <w:rPr>
                <w:rFonts w:ascii="Times New Roman" w:hAnsi="Times New Roman" w:cs="Times New Roman"/>
                <w:sz w:val="24"/>
                <w:szCs w:val="24"/>
                <w:lang w:val="kk-KZ"/>
              </w:rPr>
            </w:pPr>
            <w:r>
              <w:rPr>
                <w:rFonts w:ascii="Times New Roman" w:hAnsi="Times New Roman" w:cs="Times New Roman"/>
                <w:b/>
                <w:color w:val="000000" w:themeColor="text1"/>
                <w:sz w:val="24"/>
                <w:szCs w:val="24"/>
                <w:lang w:val="kk-KZ"/>
              </w:rPr>
              <w:t>Міндеті</w:t>
            </w:r>
            <w:r>
              <w:rPr>
                <w:rFonts w:ascii="Times New Roman" w:hAnsi="Times New Roman" w:cs="Times New Roman"/>
                <w:color w:val="000000" w:themeColor="text1"/>
                <w:sz w:val="24"/>
                <w:szCs w:val="24"/>
                <w:lang w:val="kk-KZ"/>
              </w:rPr>
              <w:t>:</w:t>
            </w:r>
            <w:r>
              <w:rPr>
                <w:rFonts w:ascii="Times New Roman" w:hAnsi="Times New Roman" w:cs="Times New Roman"/>
                <w:sz w:val="24"/>
                <w:szCs w:val="24"/>
                <w:lang w:val="kk-KZ"/>
              </w:rPr>
              <w:t>Балалардың Шалқанды  жапсыруға қызығушылығын арттыру. Қағаз бетінде көлемі,</w:t>
            </w:r>
          </w:p>
          <w:p w14:paraId="2D825F06">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түсі, пішіні бойынша әртүрлі дайын пішіндерді белгілі реттілікпен орналастыра Шалқан  бейнесін жасау</w:t>
            </w:r>
          </w:p>
          <w:p w14:paraId="7BEC94A3">
            <w:pPr>
              <w:spacing w:after="0" w:line="240" w:lineRule="auto"/>
              <w:ind w:right="158"/>
              <w:rPr>
                <w:rFonts w:ascii="Times New Roman" w:hAnsi="Times New Roman" w:cs="Times New Roman"/>
                <w:b/>
                <w:sz w:val="24"/>
                <w:szCs w:val="24"/>
                <w:lang w:val="kk-KZ"/>
              </w:rPr>
            </w:pPr>
            <w:r>
              <w:rPr>
                <w:rFonts w:ascii="Times New Roman" w:hAnsi="Times New Roman" w:cs="Times New Roman"/>
                <w:b/>
                <w:sz w:val="24"/>
                <w:szCs w:val="24"/>
                <w:lang w:val="kk-KZ"/>
              </w:rPr>
              <w:t>жапсыру</w:t>
            </w:r>
          </w:p>
          <w:p w14:paraId="01B267AB">
            <w:pPr>
              <w:spacing w:after="0" w:line="240" w:lineRule="auto"/>
              <w:ind w:right="158"/>
              <w:rPr>
                <w:rFonts w:ascii="Times New Roman" w:hAnsi="Times New Roman" w:cs="Times New Roman"/>
                <w:b/>
                <w:sz w:val="24"/>
                <w:szCs w:val="24"/>
                <w:lang w:val="kk-KZ"/>
              </w:rPr>
            </w:pPr>
            <w:r>
              <w:rPr>
                <w:rFonts w:ascii="Times New Roman" w:hAnsi="Times New Roman" w:cs="Times New Roman"/>
                <w:b/>
                <w:sz w:val="24"/>
                <w:szCs w:val="24"/>
                <w:lang w:val="kk-KZ"/>
              </w:rPr>
              <w:t>«Адал ұрпақ» мультфильмі</w:t>
            </w:r>
          </w:p>
        </w:tc>
        <w:tc>
          <w:tcPr>
            <w:tcW w:w="2835" w:type="dxa"/>
            <w:gridSpan w:val="2"/>
            <w:tcBorders>
              <w:top w:val="single" w:color="000000" w:sz="4" w:space="0"/>
              <w:left w:val="single" w:color="000000" w:sz="4" w:space="0"/>
              <w:right w:val="single" w:color="000000" w:sz="4" w:space="0"/>
            </w:tcBorders>
          </w:tcPr>
          <w:p w14:paraId="773ECD9F">
            <w:pPr>
              <w:spacing w:after="0" w:line="240" w:lineRule="auto"/>
              <w:rPr>
                <w:rFonts w:ascii="Times New Roman" w:hAnsi="Times New Roman" w:cs="Times New Roman"/>
                <w:sz w:val="24"/>
                <w:szCs w:val="24"/>
                <w:lang w:val="kk-KZ"/>
              </w:rPr>
            </w:pPr>
            <w:r>
              <w:rPr>
                <w:rFonts w:ascii="Times New Roman" w:hAnsi="Times New Roman" w:cs="Times New Roman"/>
                <w:b/>
                <w:color w:val="000000" w:themeColor="text1"/>
                <w:sz w:val="24"/>
                <w:szCs w:val="24"/>
                <w:lang w:val="kk-KZ"/>
              </w:rPr>
              <w:t>Міндеті</w:t>
            </w:r>
            <w:r>
              <w:rPr>
                <w:rFonts w:ascii="Times New Roman" w:hAnsi="Times New Roman" w:cs="Times New Roman"/>
                <w:color w:val="000000" w:themeColor="text1"/>
                <w:sz w:val="24"/>
                <w:szCs w:val="24"/>
                <w:lang w:val="kk-KZ"/>
              </w:rPr>
              <w:t>:</w:t>
            </w:r>
            <w:r>
              <w:rPr>
                <w:rFonts w:ascii="Times New Roman" w:hAnsi="Times New Roman" w:cs="Times New Roman"/>
                <w:sz w:val="24"/>
                <w:szCs w:val="24"/>
                <w:lang w:val="kk-KZ"/>
              </w:rPr>
              <w:t xml:space="preserve"> «Шұбар тауық»кейіпкерлерді суреттер  арқылы балалармен бірге қарастыру</w:t>
            </w:r>
            <w:r>
              <w:rPr>
                <w:rFonts w:ascii="Times New Roman" w:hAnsi="Times New Roman" w:cs="Times New Roman"/>
                <w:b/>
                <w:sz w:val="24"/>
                <w:szCs w:val="24"/>
                <w:lang w:val="kk-KZ"/>
              </w:rPr>
              <w:t xml:space="preserve"> көркем әдебиет</w:t>
            </w:r>
          </w:p>
          <w:p w14:paraId="3DE8C70E">
            <w:pPr>
              <w:spacing w:after="0" w:line="240" w:lineRule="auto"/>
              <w:rPr>
                <w:rFonts w:ascii="Times New Roman" w:hAnsi="Times New Roman" w:cs="Times New Roman"/>
                <w:sz w:val="24"/>
                <w:szCs w:val="24"/>
                <w:lang w:val="kk-KZ"/>
              </w:rPr>
            </w:pPr>
            <w:r>
              <w:rPr>
                <w:rFonts w:ascii="Times New Roman" w:hAnsi="Times New Roman" w:cs="Times New Roman"/>
                <w:b/>
                <w:color w:val="000000" w:themeColor="text1"/>
                <w:sz w:val="24"/>
                <w:szCs w:val="24"/>
                <w:lang w:val="kk-KZ"/>
              </w:rPr>
              <w:t>Міндеті</w:t>
            </w:r>
            <w:r>
              <w:rPr>
                <w:rFonts w:ascii="Times New Roman" w:hAnsi="Times New Roman" w:cs="Times New Roman"/>
                <w:color w:val="000000" w:themeColor="text1"/>
                <w:sz w:val="24"/>
                <w:szCs w:val="24"/>
                <w:lang w:val="kk-KZ"/>
              </w:rPr>
              <w:t>:</w:t>
            </w:r>
            <w:r>
              <w:rPr>
                <w:rFonts w:ascii="Times New Roman" w:hAnsi="Times New Roman" w:cs="Times New Roman"/>
                <w:sz w:val="24"/>
                <w:szCs w:val="24"/>
                <w:lang w:val="kk-KZ"/>
              </w:rPr>
              <w:t xml:space="preserve"> «Тауық және балапандары» ойыны арқылы қарастыру мен</w:t>
            </w:r>
          </w:p>
          <w:p w14:paraId="160A29DB">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зерттеу дағдыларын қалыптастыру;</w:t>
            </w:r>
          </w:p>
          <w:p w14:paraId="3DB4C6F9">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құрастыру</w:t>
            </w:r>
          </w:p>
          <w:p w14:paraId="3434A898">
            <w:pPr>
              <w:spacing w:after="0" w:line="240" w:lineRule="auto"/>
              <w:jc w:val="both"/>
              <w:rPr>
                <w:rFonts w:ascii="Times New Roman" w:hAnsi="Times New Roman" w:cs="Times New Roman"/>
                <w:sz w:val="24"/>
                <w:szCs w:val="24"/>
                <w:lang w:val="kk-KZ"/>
              </w:rPr>
            </w:pPr>
            <w:r>
              <w:rPr>
                <w:rFonts w:ascii="Times New Roman" w:hAnsi="Times New Roman" w:cs="Times New Roman"/>
                <w:b/>
                <w:color w:val="000000" w:themeColor="text1"/>
                <w:sz w:val="24"/>
                <w:szCs w:val="24"/>
                <w:lang w:val="kk-KZ"/>
              </w:rPr>
              <w:t>Міндеті</w:t>
            </w:r>
            <w:r>
              <w:rPr>
                <w:rFonts w:ascii="Times New Roman" w:hAnsi="Times New Roman" w:cs="Times New Roman"/>
                <w:color w:val="000000" w:themeColor="text1"/>
                <w:sz w:val="24"/>
                <w:szCs w:val="24"/>
                <w:lang w:val="kk-KZ"/>
              </w:rPr>
              <w:t>:</w:t>
            </w:r>
            <w:r>
              <w:rPr>
                <w:rFonts w:ascii="Times New Roman" w:hAnsi="Times New Roman" w:cs="Times New Roman"/>
                <w:sz w:val="24"/>
                <w:szCs w:val="24"/>
                <w:lang w:val="kk-KZ"/>
              </w:rPr>
              <w:t xml:space="preserve"> «Сап сары балапандар» ойыны арқылы балалардың жапсыруға қызығушылығын арттыру. Қағаз бетінде көлемі,</w:t>
            </w:r>
          </w:p>
          <w:p w14:paraId="003C5BE1">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түсі, пішіні бойынша орналастыра</w:t>
            </w:r>
          </w:p>
          <w:p w14:paraId="04AFE2B1">
            <w:pPr>
              <w:spacing w:after="0" w:line="240" w:lineRule="auto"/>
              <w:rPr>
                <w:rFonts w:ascii="Times New Roman" w:hAnsi="Times New Roman" w:cs="Times New Roman"/>
                <w:b/>
                <w:sz w:val="24"/>
                <w:szCs w:val="24"/>
                <w:lang w:val="kk-KZ"/>
              </w:rPr>
            </w:pPr>
            <w:r>
              <w:rPr>
                <w:rFonts w:ascii="Times New Roman" w:hAnsi="Times New Roman" w:cs="Times New Roman"/>
                <w:sz w:val="24"/>
                <w:szCs w:val="24"/>
                <w:lang w:val="kk-KZ"/>
              </w:rPr>
              <w:t xml:space="preserve">отырып, балапанның бейнесін жасау </w:t>
            </w:r>
            <w:r>
              <w:rPr>
                <w:rFonts w:ascii="Times New Roman" w:hAnsi="Times New Roman" w:cs="Times New Roman"/>
                <w:b/>
                <w:sz w:val="24"/>
                <w:szCs w:val="24"/>
                <w:lang w:val="kk-KZ"/>
              </w:rPr>
              <w:t>жапсыру</w:t>
            </w:r>
          </w:p>
        </w:tc>
        <w:tc>
          <w:tcPr>
            <w:tcW w:w="2381" w:type="dxa"/>
            <w:tcBorders>
              <w:top w:val="single" w:color="auto" w:sz="4" w:space="0"/>
              <w:left w:val="single" w:color="auto" w:sz="4" w:space="0"/>
              <w:bottom w:val="single" w:color="auto" w:sz="4" w:space="0"/>
              <w:right w:val="single" w:color="auto" w:sz="4" w:space="0"/>
            </w:tcBorders>
          </w:tcPr>
          <w:p w14:paraId="2DA4832B">
            <w:pPr>
              <w:spacing w:after="0" w:line="240" w:lineRule="auto"/>
              <w:jc w:val="both"/>
              <w:rPr>
                <w:rFonts w:ascii="Times New Roman" w:hAnsi="Times New Roman" w:cs="Times New Roman"/>
                <w:sz w:val="24"/>
                <w:szCs w:val="24"/>
                <w:lang w:val="kk-KZ"/>
              </w:rPr>
            </w:pPr>
            <w:r>
              <w:rPr>
                <w:rFonts w:ascii="Times New Roman" w:hAnsi="Times New Roman" w:cs="Times New Roman"/>
                <w:b/>
                <w:color w:val="000000" w:themeColor="text1"/>
                <w:sz w:val="24"/>
                <w:szCs w:val="24"/>
                <w:lang w:val="kk-KZ"/>
              </w:rPr>
              <w:t>Міндеті</w:t>
            </w:r>
            <w:r>
              <w:rPr>
                <w:rFonts w:ascii="Times New Roman" w:hAnsi="Times New Roman" w:cs="Times New Roman"/>
                <w:color w:val="000000" w:themeColor="text1"/>
                <w:sz w:val="24"/>
                <w:szCs w:val="24"/>
                <w:lang w:val="kk-KZ"/>
              </w:rPr>
              <w:t>:</w:t>
            </w:r>
            <w:r>
              <w:rPr>
                <w:rFonts w:ascii="Times New Roman" w:hAnsi="Times New Roman" w:cs="Times New Roman"/>
                <w:sz w:val="24"/>
                <w:szCs w:val="24"/>
                <w:lang w:val="kk-KZ"/>
              </w:rPr>
              <w:t xml:space="preserve"> «Сұр көжек» әні арқылы  ейіпкерлерді ойнағанда мінез-құлқын бере білуге, интонациясын қабылдау</w:t>
            </w:r>
            <w:r>
              <w:rPr>
                <w:rFonts w:ascii="Times New Roman" w:hAnsi="Times New Roman" w:cs="Times New Roman"/>
                <w:b/>
                <w:sz w:val="24"/>
                <w:szCs w:val="24"/>
                <w:lang w:val="kk-KZ"/>
              </w:rPr>
              <w:t xml:space="preserve"> көркем әдебиет</w:t>
            </w:r>
          </w:p>
          <w:p w14:paraId="05B041AD">
            <w:pPr>
              <w:spacing w:after="0" w:line="240" w:lineRule="auto"/>
              <w:rPr>
                <w:rFonts w:ascii="Times New Roman" w:hAnsi="Times New Roman" w:cs="Times New Roman"/>
                <w:sz w:val="24"/>
                <w:szCs w:val="24"/>
                <w:lang w:val="kk-KZ"/>
              </w:rPr>
            </w:pPr>
            <w:r>
              <w:rPr>
                <w:rFonts w:ascii="Times New Roman" w:hAnsi="Times New Roman" w:cs="Times New Roman"/>
                <w:b/>
                <w:color w:val="000000" w:themeColor="text1"/>
                <w:sz w:val="24"/>
                <w:szCs w:val="24"/>
                <w:lang w:val="kk-KZ"/>
              </w:rPr>
              <w:t>Міндеті</w:t>
            </w:r>
          </w:p>
          <w:p w14:paraId="0063E32E">
            <w:pPr>
              <w:widowControl w:val="0"/>
              <w:autoSpaceDE w:val="0"/>
              <w:autoSpaceDN w:val="0"/>
              <w:spacing w:after="0" w:line="240" w:lineRule="auto"/>
              <w:rPr>
                <w:rFonts w:ascii="Times New Roman" w:hAnsi="Times New Roman" w:eastAsia="Times New Roman" w:cs="Times New Roman"/>
                <w:b/>
                <w:sz w:val="24"/>
                <w:szCs w:val="24"/>
                <w:lang w:val="kk-KZ"/>
              </w:rPr>
            </w:pPr>
            <w:r>
              <w:rPr>
                <w:rFonts w:ascii="Times New Roman" w:hAnsi="Times New Roman" w:eastAsia="Times New Roman" w:cs="Times New Roman"/>
                <w:sz w:val="24"/>
                <w:szCs w:val="24"/>
                <w:lang w:val="kk-KZ"/>
              </w:rPr>
              <w:t xml:space="preserve">Қоян  бейнесін әртүрлі пішіндегі бөлшектерден қарапайым құрылыстар құрастыру </w:t>
            </w:r>
            <w:r>
              <w:rPr>
                <w:rFonts w:ascii="Times New Roman" w:hAnsi="Times New Roman" w:eastAsia="Times New Roman" w:cs="Times New Roman"/>
                <w:b/>
                <w:sz w:val="24"/>
                <w:szCs w:val="24"/>
                <w:lang w:val="kk-KZ"/>
              </w:rPr>
              <w:t>Құрастыру</w:t>
            </w:r>
          </w:p>
          <w:p w14:paraId="2DC2AFE2">
            <w:pPr>
              <w:spacing w:after="0" w:line="240" w:lineRule="auto"/>
              <w:rPr>
                <w:rFonts w:ascii="Times New Roman" w:hAnsi="Times New Roman" w:cs="Times New Roman"/>
                <w:sz w:val="24"/>
                <w:szCs w:val="24"/>
                <w:lang w:val="kk-KZ"/>
              </w:rPr>
            </w:pPr>
          </w:p>
          <w:p w14:paraId="4499A06A">
            <w:pPr>
              <w:spacing w:after="0" w:line="240" w:lineRule="auto"/>
              <w:rPr>
                <w:rFonts w:ascii="Times New Roman" w:hAnsi="Times New Roman" w:cs="Times New Roman"/>
                <w:sz w:val="24"/>
                <w:szCs w:val="24"/>
                <w:lang w:val="kk-KZ"/>
              </w:rPr>
            </w:pPr>
            <w:r>
              <w:rPr>
                <w:rFonts w:ascii="Times New Roman" w:hAnsi="Times New Roman" w:cs="Times New Roman"/>
                <w:b/>
                <w:color w:val="000000" w:themeColor="text1"/>
                <w:sz w:val="24"/>
                <w:szCs w:val="24"/>
                <w:lang w:val="kk-KZ"/>
              </w:rPr>
              <w:t>Міндеті</w:t>
            </w:r>
            <w:r>
              <w:rPr>
                <w:rFonts w:ascii="Times New Roman" w:hAnsi="Times New Roman" w:cs="Times New Roman"/>
                <w:sz w:val="24"/>
                <w:szCs w:val="24"/>
                <w:lang w:val="kk-KZ"/>
              </w:rPr>
              <w:t xml:space="preserve"> Қоян ермексаз арқылы мүсіндей алу дағдысын қалыптастыру</w:t>
            </w:r>
          </w:p>
          <w:p w14:paraId="2678E90D">
            <w:pPr>
              <w:widowControl w:val="0"/>
              <w:autoSpaceDE w:val="0"/>
              <w:autoSpaceDN w:val="0"/>
              <w:spacing w:after="0" w:line="240" w:lineRule="auto"/>
              <w:rPr>
                <w:rFonts w:ascii="Times New Roman" w:hAnsi="Times New Roman" w:eastAsia="Times New Roman" w:cs="Times New Roman"/>
                <w:b/>
                <w:sz w:val="24"/>
                <w:szCs w:val="24"/>
                <w:lang w:val="kk-KZ"/>
              </w:rPr>
            </w:pPr>
            <w:r>
              <w:rPr>
                <w:rFonts w:ascii="Times New Roman" w:hAnsi="Times New Roman" w:eastAsia="Times New Roman" w:cs="Times New Roman"/>
                <w:sz w:val="24"/>
                <w:szCs w:val="24"/>
                <w:lang w:val="kk-KZ"/>
              </w:rPr>
              <w:t>Қоян бейнесін құрастыра отырып жапсыру дағдыларын қалыптастыру</w:t>
            </w:r>
          </w:p>
          <w:p w14:paraId="76D8A3C0">
            <w:pPr>
              <w:widowControl w:val="0"/>
              <w:autoSpaceDE w:val="0"/>
              <w:autoSpaceDN w:val="0"/>
              <w:spacing w:after="0" w:line="240" w:lineRule="auto"/>
              <w:rPr>
                <w:rFonts w:ascii="Times New Roman" w:hAnsi="Times New Roman" w:eastAsia="Times New Roman" w:cs="Times New Roman"/>
                <w:b/>
                <w:sz w:val="24"/>
                <w:szCs w:val="24"/>
                <w:lang w:val="kk-KZ"/>
              </w:rPr>
            </w:pPr>
            <w:r>
              <w:rPr>
                <w:rFonts w:ascii="Times New Roman" w:hAnsi="Times New Roman" w:eastAsia="Times New Roman" w:cs="Times New Roman"/>
                <w:b/>
                <w:sz w:val="24"/>
                <w:szCs w:val="24"/>
                <w:lang w:val="kk-KZ"/>
              </w:rPr>
              <w:t>Мүсіндеу</w:t>
            </w:r>
          </w:p>
          <w:p w14:paraId="18561A29">
            <w:pPr>
              <w:widowControl w:val="0"/>
              <w:autoSpaceDE w:val="0"/>
              <w:autoSpaceDN w:val="0"/>
              <w:spacing w:after="0" w:line="240" w:lineRule="auto"/>
              <w:rPr>
                <w:rFonts w:ascii="Times New Roman" w:hAnsi="Times New Roman" w:eastAsia="Times New Roman" w:cs="Times New Roman"/>
                <w:color w:val="000000" w:themeColor="text1"/>
                <w:sz w:val="24"/>
                <w:szCs w:val="24"/>
                <w:lang w:val="kk-KZ"/>
              </w:rPr>
            </w:pPr>
          </w:p>
          <w:p w14:paraId="085BB26E">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«Адал ұрпақ» мультфильмі</w:t>
            </w:r>
          </w:p>
        </w:tc>
      </w:tr>
      <w:tr w14:paraId="07E736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Borders>
              <w:top w:val="single" w:color="auto" w:sz="4" w:space="0"/>
              <w:left w:val="single" w:color="000000" w:sz="4" w:space="0"/>
              <w:bottom w:val="single" w:color="000000" w:sz="4" w:space="0"/>
              <w:right w:val="single" w:color="000000" w:sz="4" w:space="0"/>
            </w:tcBorders>
          </w:tcPr>
          <w:p w14:paraId="367D9349">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Балаларменжекежұмыс</w:t>
            </w:r>
          </w:p>
        </w:tc>
        <w:tc>
          <w:tcPr>
            <w:tcW w:w="2693" w:type="dxa"/>
            <w:tcBorders>
              <w:top w:val="single" w:color="auto" w:sz="4" w:space="0"/>
              <w:left w:val="single" w:color="000000" w:sz="4" w:space="0"/>
              <w:bottom w:val="single" w:color="000000" w:sz="4" w:space="0"/>
              <w:right w:val="single" w:color="000000" w:sz="4" w:space="0"/>
            </w:tcBorders>
          </w:tcPr>
          <w:p w14:paraId="6623DDC2">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sz w:val="24"/>
                <w:szCs w:val="24"/>
                <w:lang w:val="kk-KZ" w:eastAsia="ru-RU"/>
              </w:rPr>
              <w:t>Жеке баламен жұмыс: Қасымханға</w:t>
            </w:r>
          </w:p>
          <w:p w14:paraId="76EF3C7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sz w:val="24"/>
                <w:szCs w:val="24"/>
                <w:lang w:val="kk-KZ" w:eastAsia="ru-RU"/>
              </w:rPr>
              <w:t>Мақсаты:</w:t>
            </w:r>
            <w:r>
              <w:rPr>
                <w:rFonts w:ascii="Times New Roman" w:hAnsi="Times New Roman" w:eastAsia="Times New Roman" w:cs="Times New Roman"/>
                <w:sz w:val="24"/>
                <w:szCs w:val="24"/>
                <w:lang w:val="kk-KZ" w:eastAsia="ru-RU"/>
              </w:rPr>
              <w:t xml:space="preserve">  балаларға сурет оқу қызметі бойынша қарандашты  дұрыс  ұстауға  үйрету.</w:t>
            </w:r>
          </w:p>
          <w:p w14:paraId="517100A2">
            <w:pPr>
              <w:spacing w:after="0" w:line="240" w:lineRule="auto"/>
              <w:rPr>
                <w:rFonts w:ascii="Times New Roman" w:hAnsi="Times New Roman" w:eastAsia="Times New Roman" w:cs="Times New Roman"/>
                <w:color w:val="000000"/>
                <w:sz w:val="24"/>
                <w:szCs w:val="24"/>
                <w:lang w:val="kk-KZ" w:eastAsia="ru-RU"/>
              </w:rPr>
            </w:pPr>
          </w:p>
        </w:tc>
        <w:tc>
          <w:tcPr>
            <w:tcW w:w="2693" w:type="dxa"/>
            <w:tcBorders>
              <w:top w:val="single" w:color="auto" w:sz="4" w:space="0"/>
              <w:left w:val="single" w:color="000000" w:sz="4" w:space="0"/>
              <w:bottom w:val="single" w:color="000000" w:sz="4" w:space="0"/>
              <w:right w:val="single" w:color="000000" w:sz="4" w:space="0"/>
            </w:tcBorders>
          </w:tcPr>
          <w:p w14:paraId="1C5B8B3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sz w:val="24"/>
                <w:szCs w:val="24"/>
                <w:lang w:val="kk-KZ" w:eastAsia="ru-RU"/>
              </w:rPr>
              <w:t>Жеке баламен жұмыс:Ақсұңқарға</w:t>
            </w:r>
          </w:p>
          <w:p w14:paraId="2220DB8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sz w:val="24"/>
                <w:szCs w:val="24"/>
                <w:lang w:val="kk-KZ" w:eastAsia="ru-RU"/>
              </w:rPr>
              <w:t>Мақсаты:</w:t>
            </w:r>
            <w:r>
              <w:rPr>
                <w:rFonts w:ascii="Times New Roman" w:hAnsi="Times New Roman" w:eastAsia="Times New Roman" w:cs="Times New Roman"/>
                <w:sz w:val="24"/>
                <w:szCs w:val="24"/>
                <w:lang w:val="kk-KZ" w:eastAsia="ru-RU"/>
              </w:rPr>
              <w:t>сөздерді дұрыс айтуды үйрету</w:t>
            </w:r>
          </w:p>
        </w:tc>
        <w:tc>
          <w:tcPr>
            <w:tcW w:w="2835" w:type="dxa"/>
            <w:tcBorders>
              <w:top w:val="single" w:color="auto" w:sz="4" w:space="0"/>
              <w:left w:val="single" w:color="000000" w:sz="4" w:space="0"/>
              <w:bottom w:val="single" w:color="000000" w:sz="4" w:space="0"/>
              <w:right w:val="single" w:color="000000" w:sz="4" w:space="0"/>
            </w:tcBorders>
          </w:tcPr>
          <w:p w14:paraId="6633E7A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sz w:val="24"/>
                <w:szCs w:val="24"/>
                <w:lang w:val="kk-KZ" w:eastAsia="ru-RU"/>
              </w:rPr>
              <w:t>Жеке баламен жұмыс:Айлин мен Мейірімге</w:t>
            </w:r>
          </w:p>
          <w:p w14:paraId="0DA1CC7F">
            <w:pPr>
              <w:spacing w:after="0" w:line="240" w:lineRule="auto"/>
              <w:rPr>
                <w:rFonts w:ascii="Times New Roman" w:hAnsi="Times New Roman" w:eastAsia="Times New Roman" w:cs="Times New Roman"/>
                <w:b/>
                <w:color w:val="000000"/>
                <w:sz w:val="24"/>
                <w:szCs w:val="24"/>
                <w:lang w:val="kk-KZ" w:eastAsia="ru-RU"/>
              </w:rPr>
            </w:pPr>
            <w:r>
              <w:rPr>
                <w:rFonts w:ascii="Times New Roman" w:hAnsi="Times New Roman" w:eastAsia="Times New Roman" w:cs="Times New Roman"/>
                <w:b/>
                <w:sz w:val="24"/>
                <w:szCs w:val="24"/>
                <w:lang w:val="kk-KZ" w:eastAsia="ru-RU"/>
              </w:rPr>
              <w:t>Мақсаты:</w:t>
            </w:r>
            <w:r>
              <w:rPr>
                <w:rFonts w:ascii="Times New Roman" w:hAnsi="Times New Roman" w:eastAsia="Times New Roman" w:cs="Times New Roman"/>
                <w:sz w:val="24"/>
                <w:szCs w:val="24"/>
                <w:lang w:val="kk-KZ" w:eastAsia="ru-RU"/>
              </w:rPr>
              <w:t xml:space="preserve">  Өлең, тақпақтар жаттату</w:t>
            </w:r>
          </w:p>
        </w:tc>
        <w:tc>
          <w:tcPr>
            <w:tcW w:w="2835" w:type="dxa"/>
            <w:gridSpan w:val="2"/>
            <w:tcBorders>
              <w:top w:val="single" w:color="auto" w:sz="4" w:space="0"/>
              <w:left w:val="single" w:color="000000" w:sz="4" w:space="0"/>
              <w:bottom w:val="single" w:color="000000" w:sz="4" w:space="0"/>
              <w:right w:val="single" w:color="000000" w:sz="4" w:space="0"/>
            </w:tcBorders>
          </w:tcPr>
          <w:p w14:paraId="50E123AA">
            <w:pPr>
              <w:spacing w:after="0" w:line="240" w:lineRule="auto"/>
              <w:rPr>
                <w:rFonts w:ascii="Times New Roman" w:hAnsi="Times New Roman" w:cs="Times New Roman"/>
                <w:b/>
                <w:i/>
                <w:iCs/>
                <w:sz w:val="24"/>
                <w:szCs w:val="24"/>
                <w:lang w:val="kk-KZ"/>
              </w:rPr>
            </w:pPr>
            <w:r>
              <w:rPr>
                <w:rFonts w:ascii="Times New Roman" w:hAnsi="Times New Roman" w:cs="Times New Roman"/>
                <w:b/>
                <w:i/>
                <w:iCs/>
                <w:sz w:val="24"/>
                <w:szCs w:val="24"/>
                <w:lang w:val="kk-KZ"/>
              </w:rPr>
              <w:t>Вариативтік компонент:</w:t>
            </w:r>
          </w:p>
          <w:p w14:paraId="7AEAA7E4">
            <w:pPr>
              <w:spacing w:after="0" w:line="240" w:lineRule="auto"/>
              <w:rPr>
                <w:rFonts w:ascii="Times New Roman" w:hAnsi="Times New Roman" w:cs="Times New Roman"/>
                <w:b/>
                <w:i/>
                <w:iCs/>
                <w:sz w:val="24"/>
                <w:szCs w:val="24"/>
                <w:lang w:val="kk-KZ"/>
              </w:rPr>
            </w:pPr>
            <w:r>
              <w:rPr>
                <w:rFonts w:ascii="Times New Roman" w:hAnsi="Times New Roman" w:cs="Times New Roman"/>
                <w:b/>
                <w:i/>
                <w:iCs/>
                <w:sz w:val="24"/>
                <w:szCs w:val="24"/>
                <w:lang w:val="kk-KZ"/>
              </w:rPr>
              <w:t>Әжемнің ақ жайлауы</w:t>
            </w:r>
          </w:p>
          <w:p w14:paraId="3D884560">
            <w:pPr>
              <w:spacing w:after="0" w:line="240" w:lineRule="auto"/>
              <w:rPr>
                <w:rFonts w:ascii="Times New Roman" w:hAnsi="Times New Roman" w:cs="Times New Roman"/>
                <w:b/>
                <w:i/>
                <w:iCs/>
                <w:sz w:val="24"/>
                <w:szCs w:val="24"/>
                <w:lang w:val="kk-KZ"/>
              </w:rPr>
            </w:pPr>
            <w:r>
              <w:rPr>
                <w:rFonts w:ascii="Times New Roman" w:hAnsi="Times New Roman" w:cs="Times New Roman"/>
                <w:b/>
                <w:i/>
                <w:iCs/>
                <w:sz w:val="24"/>
                <w:szCs w:val="24"/>
                <w:lang w:val="kk-KZ"/>
              </w:rPr>
              <w:t>Тақырыбы:Кілемшеге ою</w:t>
            </w:r>
          </w:p>
          <w:p w14:paraId="1A55B73D">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Жұмыс істеу дағдыларын қалыптастыру, шыдамдылыққа, басталған жұмысын аяғына дейін жеткізуге дағдыландыру,</w:t>
            </w:r>
          </w:p>
          <w:p w14:paraId="26434713">
            <w:pPr>
              <w:spacing w:after="0" w:line="240" w:lineRule="auto"/>
              <w:rPr>
                <w:sz w:val="24"/>
                <w:szCs w:val="24"/>
                <w:lang w:val="kk-KZ"/>
              </w:rPr>
            </w:pPr>
            <w:r>
              <w:rPr>
                <w:sz w:val="24"/>
                <w:szCs w:val="24"/>
                <w:lang w:val="kk-KZ"/>
              </w:rPr>
              <w:t>таным үрдісін, ұсақ қол моторикасын дамыту,</w:t>
            </w:r>
          </w:p>
          <w:p w14:paraId="310998A1">
            <w:pPr>
              <w:spacing w:after="0" w:line="240" w:lineRule="auto"/>
              <w:rPr>
                <w:rFonts w:ascii="Times New Roman" w:hAnsi="Times New Roman" w:cs="Times New Roman"/>
                <w:color w:val="000000" w:themeColor="text1"/>
                <w:sz w:val="24"/>
                <w:szCs w:val="24"/>
                <w:lang w:val="kk-KZ"/>
              </w:rPr>
            </w:pPr>
            <w:r>
              <w:rPr>
                <w:sz w:val="24"/>
                <w:szCs w:val="24"/>
              </w:rPr>
              <w:t>сөздікқорынмолайту</w:t>
            </w:r>
          </w:p>
        </w:tc>
        <w:tc>
          <w:tcPr>
            <w:tcW w:w="2381" w:type="dxa"/>
            <w:tcBorders>
              <w:top w:val="single" w:color="auto" w:sz="4" w:space="0"/>
              <w:left w:val="single" w:color="000000" w:sz="4" w:space="0"/>
              <w:bottom w:val="single" w:color="000000" w:sz="4" w:space="0"/>
              <w:right w:val="single" w:color="000000" w:sz="4" w:space="0"/>
            </w:tcBorders>
          </w:tcPr>
          <w:p w14:paraId="786E570E">
            <w:pPr>
              <w:spacing w:after="200" w:line="276" w:lineRule="auto"/>
              <w:jc w:val="center"/>
              <w:rPr>
                <w:rFonts w:ascii="Times New Roman" w:hAnsi="Times New Roman" w:cs="Times New Roman" w:eastAsiaTheme="minorEastAsia"/>
                <w:b/>
                <w:sz w:val="24"/>
                <w:szCs w:val="24"/>
                <w:lang w:val="kk-KZ" w:eastAsia="ru-RU"/>
              </w:rPr>
            </w:pPr>
            <w:r>
              <w:rPr>
                <w:rFonts w:ascii="Times New Roman" w:hAnsi="Times New Roman" w:cs="Times New Roman" w:eastAsiaTheme="minorEastAsia"/>
                <w:b/>
                <w:sz w:val="24"/>
                <w:szCs w:val="24"/>
                <w:lang w:val="kk-KZ" w:eastAsia="ru-RU"/>
              </w:rPr>
              <w:t>Жеке баламен жұмыс</w:t>
            </w:r>
          </w:p>
          <w:p w14:paraId="23AB373C">
            <w:pPr>
              <w:spacing w:after="200" w:line="276" w:lineRule="auto"/>
              <w:jc w:val="center"/>
              <w:rPr>
                <w:rFonts w:ascii="Times New Roman" w:hAnsi="Times New Roman" w:cs="Times New Roman" w:eastAsiaTheme="minorEastAsia"/>
                <w:b/>
                <w:sz w:val="24"/>
                <w:szCs w:val="24"/>
                <w:lang w:val="kk-KZ" w:eastAsia="ru-RU"/>
              </w:rPr>
            </w:pPr>
            <w:r>
              <w:rPr>
                <w:rFonts w:ascii="Times New Roman" w:hAnsi="Times New Roman" w:cs="Times New Roman" w:eastAsiaTheme="minorEastAsia"/>
                <w:b/>
                <w:sz w:val="24"/>
                <w:szCs w:val="24"/>
                <w:lang w:val="kk-KZ" w:eastAsia="ru-RU"/>
              </w:rPr>
              <w:t>Исмаил,Азиз,Ғазизге</w:t>
            </w:r>
          </w:p>
          <w:p w14:paraId="3C686AF5">
            <w:pPr>
              <w:spacing w:after="0" w:line="240" w:lineRule="auto"/>
              <w:rPr>
                <w:rFonts w:ascii="Times New Roman" w:hAnsi="Times New Roman" w:cs="Times New Roman"/>
                <w:sz w:val="24"/>
                <w:szCs w:val="24"/>
                <w:lang w:val="kk-KZ"/>
              </w:rPr>
            </w:pPr>
            <w:r>
              <w:rPr>
                <w:rFonts w:ascii="Times New Roman" w:hAnsi="Times New Roman" w:cs="Times New Roman" w:eastAsiaTheme="minorEastAsia"/>
                <w:sz w:val="24"/>
                <w:szCs w:val="24"/>
                <w:lang w:val="kk-KZ" w:eastAsia="ru-RU"/>
              </w:rPr>
              <w:t xml:space="preserve"> Жұмыс жасау кезіндегі аяқтай алмаған Қасымханға жұмысын толық жасауға көмектесу</w:t>
            </w:r>
          </w:p>
        </w:tc>
      </w:tr>
      <w:tr w14:paraId="668FCD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Pr>
          <w:p w14:paraId="0C69070E">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rPr>
              <w:t>Серуенгедайындық</w:t>
            </w:r>
          </w:p>
        </w:tc>
        <w:tc>
          <w:tcPr>
            <w:tcW w:w="13437" w:type="dxa"/>
            <w:gridSpan w:val="6"/>
            <w:tcBorders>
              <w:top w:val="single" w:color="000000" w:sz="4" w:space="0"/>
              <w:left w:val="single" w:color="000000" w:sz="4" w:space="0"/>
              <w:bottom w:val="single" w:color="000000" w:sz="4" w:space="0"/>
              <w:right w:val="single" w:color="000000" w:sz="4" w:space="0"/>
            </w:tcBorders>
          </w:tcPr>
          <w:p w14:paraId="27EA2B39">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    Киімдерін реттілік сақтап дұрыс киінуге үйрету. Достарына  көмектесуді тәрбиелеу</w:t>
            </w:r>
          </w:p>
          <w:p w14:paraId="650BABD2">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Қатармен жұптасып жүруді, қатарды бұзбауды  үйрету. Таза ауада қандай ойындар ойнайтынын балалармен жоспарлау</w:t>
            </w:r>
          </w:p>
        </w:tc>
      </w:tr>
      <w:tr w14:paraId="7F9369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2127" w:type="dxa"/>
            <w:tcBorders>
              <w:top w:val="single" w:color="000000" w:sz="4" w:space="0"/>
              <w:left w:val="single" w:color="000000" w:sz="4" w:space="0"/>
              <w:bottom w:val="single" w:color="000000" w:sz="4" w:space="0"/>
              <w:right w:val="single" w:color="000000" w:sz="4" w:space="0"/>
            </w:tcBorders>
          </w:tcPr>
          <w:p w14:paraId="79F1EA22">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Серуен</w:t>
            </w:r>
          </w:p>
        </w:tc>
        <w:tc>
          <w:tcPr>
            <w:tcW w:w="2693" w:type="dxa"/>
            <w:tcBorders>
              <w:top w:val="single" w:color="000000" w:sz="4" w:space="0"/>
              <w:left w:val="single" w:color="000000" w:sz="4" w:space="0"/>
              <w:bottom w:val="single" w:color="000000" w:sz="4" w:space="0"/>
              <w:right w:val="single" w:color="auto" w:sz="4" w:space="0"/>
            </w:tcBorders>
          </w:tcPr>
          <w:p w14:paraId="6795039E">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11."Дауыста, атыңды айтам"</w:t>
            </w:r>
          </w:p>
          <w:p w14:paraId="33D56824">
            <w:pPr>
              <w:spacing w:after="0" w:line="240" w:lineRule="auto"/>
              <w:rPr>
                <w:rFonts w:ascii="Times New Roman" w:hAnsi="Times New Roman" w:eastAsia="SimSun" w:cs="Times New Roman"/>
                <w:b/>
                <w:sz w:val="24"/>
                <w:szCs w:val="24"/>
                <w:lang w:val="kk-KZ" w:eastAsia="ru-RU"/>
              </w:rPr>
            </w:pPr>
            <w:r>
              <w:rPr>
                <w:rFonts w:ascii="Times New Roman" w:hAnsi="Times New Roman" w:eastAsia="SimSun" w:cs="Times New Roman"/>
                <w:b/>
                <w:sz w:val="24"/>
                <w:szCs w:val="24"/>
                <w:lang w:val="kk-KZ" w:eastAsia="ru-RU"/>
              </w:rPr>
              <w:t>Ойын мақсаты</w:t>
            </w:r>
            <w:r>
              <w:rPr>
                <w:rFonts w:ascii="Times New Roman" w:hAnsi="Times New Roman" w:eastAsia="SimSun" w:cs="Times New Roman"/>
                <w:sz w:val="24"/>
                <w:szCs w:val="24"/>
                <w:lang w:val="kk-KZ" w:eastAsia="ru-RU"/>
              </w:rPr>
              <w:t>: Балаларды дауыс ырғағын өзгерте білуге үйрету, есту , қабылдау қабілеттерін дамыту</w:t>
            </w:r>
          </w:p>
        </w:tc>
        <w:tc>
          <w:tcPr>
            <w:tcW w:w="2693" w:type="dxa"/>
            <w:tcBorders>
              <w:top w:val="single" w:color="000000" w:sz="4" w:space="0"/>
              <w:left w:val="single" w:color="000000" w:sz="4" w:space="0"/>
              <w:bottom w:val="single" w:color="000000" w:sz="4" w:space="0"/>
              <w:right w:val="single" w:color="auto" w:sz="4" w:space="0"/>
            </w:tcBorders>
          </w:tcPr>
          <w:p w14:paraId="734423A1">
            <w:pPr>
              <w:spacing w:after="0" w:line="240" w:lineRule="auto"/>
              <w:rPr>
                <w:rFonts w:ascii="Times New Roman" w:hAnsi="Times New Roman" w:eastAsia="SimSun" w:cs="Times New Roman"/>
                <w:b/>
                <w:sz w:val="24"/>
                <w:szCs w:val="24"/>
                <w:lang w:val="kk-KZ" w:eastAsia="ru-RU"/>
              </w:rPr>
            </w:pPr>
            <w:r>
              <w:rPr>
                <w:rFonts w:ascii="Times New Roman" w:hAnsi="Times New Roman" w:eastAsia="XMPQM+TimesNewRomanPSMT" w:cs="Times New Roman"/>
                <w:b/>
                <w:i/>
                <w:kern w:val="2"/>
                <w:sz w:val="24"/>
                <w:szCs w:val="24"/>
                <w:lang w:val="kk-KZ" w:eastAsia="ru-RU"/>
              </w:rPr>
              <w:t>Ұлттық ойын- ұлт қазынасы: «арқан тарту»</w:t>
            </w:r>
          </w:p>
        </w:tc>
        <w:tc>
          <w:tcPr>
            <w:tcW w:w="2835" w:type="dxa"/>
            <w:tcBorders>
              <w:top w:val="single" w:color="000000" w:sz="4" w:space="0"/>
              <w:left w:val="single" w:color="auto" w:sz="4" w:space="0"/>
              <w:bottom w:val="single" w:color="000000" w:sz="4" w:space="0"/>
              <w:right w:val="single" w:color="auto" w:sz="4" w:space="0"/>
            </w:tcBorders>
          </w:tcPr>
          <w:p w14:paraId="35681F79">
            <w:pPr>
              <w:tabs>
                <w:tab w:val="left" w:pos="4275"/>
                <w:tab w:val="center" w:pos="5556"/>
              </w:tabs>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12."Тауқырайдан"</w:t>
            </w:r>
          </w:p>
          <w:p w14:paraId="278BE25D">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 xml:space="preserve">     Ойын мақсаты</w:t>
            </w:r>
            <w:r>
              <w:rPr>
                <w:rFonts w:ascii="Times New Roman" w:hAnsi="Times New Roman" w:cs="Times New Roman"/>
                <w:sz w:val="24"/>
                <w:szCs w:val="24"/>
                <w:lang w:val="kk-KZ"/>
              </w:rPr>
              <w:t xml:space="preserve">: Балалардың ұлттық ойындарына деген қызығушылықтарын арттыру,   </w:t>
            </w:r>
          </w:p>
          <w:p w14:paraId="06CCA084">
            <w:pPr>
              <w:spacing w:after="0" w:line="240" w:lineRule="auto"/>
              <w:rPr>
                <w:rFonts w:ascii="Times New Roman" w:hAnsi="Times New Roman" w:eastAsia="Times New Roman" w:cs="Times New Roman"/>
                <w:b/>
                <w:sz w:val="24"/>
                <w:szCs w:val="24"/>
                <w:lang w:val="kk-KZ" w:eastAsia="ru-RU"/>
              </w:rPr>
            </w:pPr>
          </w:p>
        </w:tc>
        <w:tc>
          <w:tcPr>
            <w:tcW w:w="2835" w:type="dxa"/>
            <w:gridSpan w:val="2"/>
            <w:tcBorders>
              <w:top w:val="single" w:color="000000" w:sz="4" w:space="0"/>
              <w:left w:val="single" w:color="auto" w:sz="4" w:space="0"/>
              <w:bottom w:val="single" w:color="000000" w:sz="4" w:space="0"/>
              <w:right w:val="single" w:color="auto" w:sz="4" w:space="0"/>
            </w:tcBorders>
          </w:tcPr>
          <w:p w14:paraId="009BE2C5">
            <w:pPr>
              <w:spacing w:after="0" w:line="240" w:lineRule="auto"/>
              <w:rPr>
                <w:rFonts w:ascii="Times New Roman" w:hAnsi="Times New Roman" w:eastAsia="Times New Roman" w:cs="Times New Roman"/>
                <w:b/>
                <w:sz w:val="24"/>
                <w:szCs w:val="24"/>
                <w:lang w:val="kk-KZ" w:eastAsia="ru-RU"/>
              </w:rPr>
            </w:pPr>
            <w:r>
              <w:rPr>
                <w:rFonts w:ascii="Times New Roman" w:hAnsi="Times New Roman" w:cs="Times New Roman"/>
                <w:b/>
                <w:sz w:val="24"/>
                <w:szCs w:val="24"/>
                <w:lang w:val="kk-KZ" w:eastAsia="ru-RU"/>
              </w:rPr>
              <w:t>Қимыл-қозға</w:t>
            </w:r>
            <w:r>
              <w:rPr>
                <w:rFonts w:ascii="Times New Roman" w:hAnsi="Times New Roman" w:cs="Times New Roman"/>
                <w:b/>
                <w:i/>
                <w:sz w:val="24"/>
                <w:szCs w:val="24"/>
                <w:lang w:val="kk-KZ"/>
              </w:rPr>
              <w:t>.</w:t>
            </w:r>
            <w:r>
              <w:rPr>
                <w:rFonts w:ascii="Times New Roman" w:hAnsi="Times New Roman" w:cs="Times New Roman"/>
                <w:b/>
                <w:sz w:val="24"/>
                <w:szCs w:val="24"/>
                <w:lang w:val="kk-KZ" w:eastAsia="ru-RU"/>
              </w:rPr>
              <w:t xml:space="preserve">лыс ойыны: </w:t>
            </w:r>
            <w:r>
              <w:rPr>
                <w:rFonts w:ascii="Times New Roman" w:hAnsi="Times New Roman" w:eastAsia="Times New Roman" w:cs="Times New Roman"/>
                <w:b/>
                <w:i/>
                <w:sz w:val="24"/>
                <w:szCs w:val="24"/>
                <w:lang w:val="kk-KZ" w:eastAsia="ru-RU"/>
              </w:rPr>
              <w:t>«</w:t>
            </w:r>
            <w:r>
              <w:rPr>
                <w:rFonts w:ascii="Times New Roman" w:hAnsi="Times New Roman" w:cs="Times New Roman"/>
                <w:b/>
                <w:sz w:val="24"/>
                <w:szCs w:val="24"/>
                <w:lang w:val="kk-KZ" w:eastAsia="ru-RU"/>
              </w:rPr>
              <w:t>Мені қуып жетіңдер»</w:t>
            </w:r>
            <w:r>
              <w:rPr>
                <w:rFonts w:ascii="Times New Roman" w:hAnsi="Times New Roman" w:cs="Times New Roman"/>
                <w:b/>
                <w:i/>
                <w:sz w:val="24"/>
                <w:szCs w:val="24"/>
                <w:lang w:val="kk-KZ"/>
              </w:rPr>
              <w:t xml:space="preserve"> Экологиялық мәдениетті қалыптастыру</w:t>
            </w:r>
          </w:p>
        </w:tc>
        <w:tc>
          <w:tcPr>
            <w:tcW w:w="2381" w:type="dxa"/>
            <w:tcBorders>
              <w:top w:val="single" w:color="000000" w:sz="4" w:space="0"/>
              <w:left w:val="single" w:color="auto" w:sz="4" w:space="0"/>
              <w:bottom w:val="single" w:color="000000" w:sz="4" w:space="0"/>
              <w:right w:val="single" w:color="000000" w:sz="4" w:space="0"/>
            </w:tcBorders>
          </w:tcPr>
          <w:p w14:paraId="2D273FCB">
            <w:pPr>
              <w:spacing w:after="0" w:line="240" w:lineRule="auto"/>
              <w:rPr>
                <w:rFonts w:ascii="Times New Roman" w:hAnsi="Times New Roman" w:eastAsia="Times New Roman" w:cs="Times New Roman"/>
                <w:sz w:val="24"/>
                <w:szCs w:val="24"/>
                <w:lang w:val="kk-KZ" w:eastAsia="ru-RU"/>
              </w:rPr>
            </w:pPr>
            <w:r>
              <w:rPr>
                <w:rFonts w:ascii="Times New Roman" w:hAnsi="Times New Roman" w:cs="Times New Roman"/>
                <w:b/>
                <w:sz w:val="24"/>
                <w:szCs w:val="24"/>
                <w:lang w:val="kk-KZ" w:eastAsia="ru-RU"/>
              </w:rPr>
              <w:t>Қимыл-қозғалыс ойыны: «Күн мен жаңбыр»</w:t>
            </w:r>
          </w:p>
        </w:tc>
      </w:tr>
      <w:tr w14:paraId="6A339B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2127" w:type="dxa"/>
            <w:vMerge w:val="restart"/>
            <w:tcBorders>
              <w:top w:val="single" w:color="auto" w:sz="4" w:space="0"/>
              <w:left w:val="single" w:color="000000" w:sz="4" w:space="0"/>
              <w:right w:val="single" w:color="000000" w:sz="4" w:space="0"/>
            </w:tcBorders>
          </w:tcPr>
          <w:p w14:paraId="561B86B0">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Балалардың үйге қайтуы</w:t>
            </w:r>
          </w:p>
        </w:tc>
        <w:tc>
          <w:tcPr>
            <w:tcW w:w="13437" w:type="dxa"/>
            <w:gridSpan w:val="6"/>
            <w:tcBorders>
              <w:top w:val="single" w:color="auto" w:sz="4" w:space="0"/>
              <w:left w:val="single" w:color="000000" w:sz="4" w:space="0"/>
              <w:bottom w:val="single" w:color="auto" w:sz="4" w:space="0"/>
              <w:right w:val="single" w:color="000000" w:sz="4" w:space="0"/>
            </w:tcBorders>
          </w:tcPr>
          <w:p w14:paraId="0D07E6CE">
            <w:pPr>
              <w:spacing w:after="0" w:line="240" w:lineRule="auto"/>
              <w:rPr>
                <w:rFonts w:ascii="Times New Roman" w:hAnsi="Times New Roman" w:cs="Times New Roman"/>
                <w:sz w:val="24"/>
                <w:szCs w:val="24"/>
                <w:u w:val="single"/>
                <w:lang w:val="kk-KZ"/>
              </w:rPr>
            </w:pPr>
            <w:r>
              <w:rPr>
                <w:rFonts w:ascii="Times New Roman" w:hAnsi="Times New Roman" w:cs="Times New Roman"/>
                <w:b/>
                <w:bCs/>
                <w:i/>
                <w:iCs/>
                <w:sz w:val="24"/>
                <w:szCs w:val="24"/>
                <w:lang w:val="kk-KZ"/>
              </w:rPr>
              <w:t>Өнегелі-15 минут.  Қауіпсіздік ережесі - ата-анамен бала өмірінің қауіпсіздігі туралы әңгіме жүргізу.</w:t>
            </w:r>
          </w:p>
        </w:tc>
      </w:tr>
      <w:tr w14:paraId="6B921A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6" w:hRule="atLeast"/>
        </w:trPr>
        <w:tc>
          <w:tcPr>
            <w:tcW w:w="2127" w:type="dxa"/>
            <w:vMerge w:val="continue"/>
            <w:tcBorders>
              <w:left w:val="single" w:color="000000" w:sz="4" w:space="0"/>
              <w:bottom w:val="single" w:color="000000" w:sz="4" w:space="0"/>
              <w:right w:val="single" w:color="000000" w:sz="4" w:space="0"/>
            </w:tcBorders>
          </w:tcPr>
          <w:p w14:paraId="1BB93FC9">
            <w:pPr>
              <w:spacing w:after="0" w:line="240" w:lineRule="auto"/>
              <w:rPr>
                <w:rFonts w:ascii="Times New Roman" w:hAnsi="Times New Roman" w:cs="Times New Roman"/>
                <w:sz w:val="24"/>
                <w:szCs w:val="24"/>
                <w:lang w:val="kk-KZ"/>
              </w:rPr>
            </w:pPr>
          </w:p>
        </w:tc>
        <w:tc>
          <w:tcPr>
            <w:tcW w:w="2693" w:type="dxa"/>
            <w:tcBorders>
              <w:top w:val="single" w:color="auto" w:sz="4" w:space="0"/>
              <w:left w:val="single" w:color="000000" w:sz="4" w:space="0"/>
              <w:bottom w:val="single" w:color="000000" w:sz="4" w:space="0"/>
              <w:right w:val="single" w:color="auto" w:sz="4" w:space="0"/>
            </w:tcBorders>
          </w:tcPr>
          <w:p w14:paraId="416B8807">
            <w:pPr>
              <w:spacing w:after="0" w:line="240" w:lineRule="auto"/>
              <w:rPr>
                <w:rFonts w:ascii="Times New Roman" w:hAnsi="Times New Roman" w:cs="Times New Roman"/>
                <w:sz w:val="24"/>
                <w:szCs w:val="24"/>
                <w:lang w:val="kk-KZ"/>
              </w:rPr>
            </w:pPr>
            <w:r>
              <w:rPr>
                <w:rFonts w:ascii="Times New Roman" w:hAnsi="Times New Roman" w:cs="Times New Roman"/>
                <w:sz w:val="24"/>
                <w:szCs w:val="24"/>
              </w:rPr>
              <w:t xml:space="preserve">Балалардыңжетістіктерітуралыәңгімелесу,  </w:t>
            </w:r>
          </w:p>
        </w:tc>
        <w:tc>
          <w:tcPr>
            <w:tcW w:w="2693" w:type="dxa"/>
            <w:tcBorders>
              <w:top w:val="single" w:color="auto" w:sz="4" w:space="0"/>
              <w:left w:val="single" w:color="000000" w:sz="4" w:space="0"/>
              <w:bottom w:val="single" w:color="000000" w:sz="4" w:space="0"/>
              <w:right w:val="single" w:color="auto" w:sz="4" w:space="0"/>
            </w:tcBorders>
          </w:tcPr>
          <w:p w14:paraId="71FC55F1">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Ата-аналардың балаларды тәрбиелеу мен дамыту  бойынша сұрақтарына жауап беру, кеңес беру.</w:t>
            </w:r>
          </w:p>
        </w:tc>
        <w:tc>
          <w:tcPr>
            <w:tcW w:w="3374" w:type="dxa"/>
            <w:gridSpan w:val="2"/>
            <w:tcBorders>
              <w:top w:val="single" w:color="auto" w:sz="4" w:space="0"/>
              <w:left w:val="single" w:color="000000" w:sz="4" w:space="0"/>
              <w:bottom w:val="single" w:color="000000" w:sz="4" w:space="0"/>
              <w:right w:val="single" w:color="auto" w:sz="4" w:space="0"/>
            </w:tcBorders>
          </w:tcPr>
          <w:p w14:paraId="49F841A3">
            <w:pPr>
              <w:spacing w:after="0" w:line="240" w:lineRule="auto"/>
              <w:rPr>
                <w:rFonts w:ascii="Times New Roman" w:hAnsi="Times New Roman" w:cs="Times New Roman"/>
                <w:sz w:val="24"/>
                <w:szCs w:val="24"/>
                <w:lang w:val="kk-KZ" w:eastAsia="ru-RU"/>
              </w:rPr>
            </w:pPr>
            <w:r>
              <w:rPr>
                <w:rFonts w:ascii="Times New Roman" w:hAnsi="Times New Roman" w:cs="Times New Roman"/>
                <w:sz w:val="24"/>
                <w:szCs w:val="24"/>
                <w:lang w:val="kk-KZ" w:eastAsia="ru-RU"/>
              </w:rPr>
              <w:t>Егер бақытты, сәтті адам тәрбиелегіңіз келсе, балаңызға күн сайын өте жақсы көретініңізді айтудан шаршамаңыз</w:t>
            </w:r>
          </w:p>
        </w:tc>
        <w:tc>
          <w:tcPr>
            <w:tcW w:w="2296" w:type="dxa"/>
            <w:tcBorders>
              <w:top w:val="single" w:color="auto" w:sz="4" w:space="0"/>
              <w:left w:val="single" w:color="000000" w:sz="4" w:space="0"/>
              <w:bottom w:val="single" w:color="000000" w:sz="4" w:space="0"/>
              <w:right w:val="single" w:color="auto" w:sz="4" w:space="0"/>
            </w:tcBorders>
          </w:tcPr>
          <w:p w14:paraId="073FCF68">
            <w:pPr>
              <w:spacing w:after="0" w:line="240" w:lineRule="auto"/>
              <w:rPr>
                <w:rFonts w:ascii="Times New Roman" w:hAnsi="Times New Roman" w:cs="Times New Roman"/>
                <w:sz w:val="24"/>
                <w:szCs w:val="24"/>
                <w:lang w:val="kk-KZ"/>
              </w:rPr>
            </w:pPr>
            <w:r>
              <w:rPr>
                <w:rFonts w:ascii="Times New Roman" w:hAnsi="Times New Roman" w:cs="Times New Roman"/>
                <w:sz w:val="24"/>
                <w:szCs w:val="24"/>
              </w:rPr>
              <w:t>Балалардыңденсаулығыжайындаата-анаменәңгімелесу</w:t>
            </w:r>
          </w:p>
        </w:tc>
        <w:tc>
          <w:tcPr>
            <w:tcW w:w="2381" w:type="dxa"/>
            <w:tcBorders>
              <w:top w:val="single" w:color="auto" w:sz="4" w:space="0"/>
              <w:left w:val="single" w:color="auto" w:sz="4" w:space="0"/>
              <w:bottom w:val="single" w:color="000000" w:sz="4" w:space="0"/>
              <w:right w:val="single" w:color="000000" w:sz="4" w:space="0"/>
            </w:tcBorders>
          </w:tcPr>
          <w:p w14:paraId="3F53F268">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Аптабойыалғанәсерлерінсұрау,әңгімелесу</w:t>
            </w:r>
          </w:p>
        </w:tc>
      </w:tr>
    </w:tbl>
    <w:p w14:paraId="2F25B2CD">
      <w:pPr>
        <w:rPr>
          <w:rFonts w:ascii="Times New Roman" w:hAnsi="Times New Roman" w:cs="Times New Roman"/>
          <w:b/>
          <w:sz w:val="24"/>
          <w:szCs w:val="24"/>
          <w:lang w:val="kk-KZ"/>
        </w:rPr>
      </w:pPr>
      <w:r>
        <w:rPr>
          <w:rFonts w:ascii="Times New Roman" w:hAnsi="Times New Roman" w:cs="Times New Roman"/>
          <w:sz w:val="24"/>
          <w:szCs w:val="24"/>
          <w:lang w:val="kk-KZ"/>
        </w:rPr>
        <w:t>Ұйымдастырылған іс әрекетте күні бойы жүргізіледі.</w:t>
      </w:r>
    </w:p>
    <w:p w14:paraId="5D78BD78">
      <w:pPr>
        <w:rPr>
          <w:rFonts w:ascii="Times New Roman" w:hAnsi="Times New Roman" w:cs="Times New Roman"/>
          <w:sz w:val="24"/>
          <w:szCs w:val="24"/>
          <w:lang w:val="kk-KZ"/>
        </w:rPr>
      </w:pPr>
      <w:r>
        <w:rPr>
          <w:rFonts w:ascii="Times New Roman" w:hAnsi="Times New Roman" w:cs="Times New Roman"/>
          <w:b/>
          <w:sz w:val="24"/>
          <w:szCs w:val="24"/>
          <w:lang w:val="kk-KZ"/>
        </w:rPr>
        <w:t xml:space="preserve">Әдіскер :     </w:t>
      </w:r>
    </w:p>
    <w:p w14:paraId="1895B8AB">
      <w:pPr>
        <w:tabs>
          <w:tab w:val="left" w:pos="8796"/>
        </w:tabs>
        <w:spacing w:after="120"/>
        <w:rPr>
          <w:rFonts w:ascii="Times New Roman" w:hAnsi="Times New Roman" w:cs="Times New Roman"/>
          <w:b/>
          <w:sz w:val="24"/>
          <w:szCs w:val="24"/>
          <w:lang w:val="kk-KZ"/>
        </w:rPr>
      </w:pPr>
      <w:r>
        <w:rPr>
          <w:rFonts w:ascii="Times New Roman" w:hAnsi="Times New Roman" w:cs="Times New Roman"/>
          <w:b/>
          <w:sz w:val="24"/>
          <w:szCs w:val="24"/>
          <w:lang w:val="kk-KZ"/>
        </w:rPr>
        <w:t xml:space="preserve">   Тәрбиеші:</w:t>
      </w:r>
    </w:p>
    <w:p w14:paraId="40C80527">
      <w:pPr>
        <w:tabs>
          <w:tab w:val="left" w:pos="8796"/>
        </w:tabs>
        <w:spacing w:after="120"/>
        <w:rPr>
          <w:rFonts w:ascii="Times New Roman" w:hAnsi="Times New Roman" w:cs="Times New Roman"/>
          <w:sz w:val="24"/>
          <w:szCs w:val="24"/>
          <w:lang w:val="kk-KZ"/>
        </w:rPr>
      </w:pPr>
    </w:p>
    <w:p w14:paraId="4F73064B">
      <w:pPr>
        <w:spacing w:after="0"/>
        <w:jc w:val="center"/>
        <w:rPr>
          <w:rFonts w:ascii="Times New Roman" w:hAnsi="Times New Roman" w:cs="Times New Roman"/>
          <w:b/>
          <w:bCs/>
          <w:sz w:val="24"/>
          <w:szCs w:val="24"/>
          <w:lang w:val="kk-KZ"/>
        </w:rPr>
      </w:pPr>
    </w:p>
    <w:p w14:paraId="3686E58B">
      <w:pPr>
        <w:spacing w:after="0"/>
        <w:jc w:val="center"/>
        <w:rPr>
          <w:rFonts w:ascii="Times New Roman" w:hAnsi="Times New Roman" w:cs="Times New Roman"/>
          <w:b/>
          <w:bCs/>
          <w:sz w:val="24"/>
          <w:szCs w:val="24"/>
          <w:lang w:val="kk-KZ"/>
        </w:rPr>
      </w:pPr>
    </w:p>
    <w:p w14:paraId="245CA742">
      <w:pPr>
        <w:spacing w:after="0"/>
        <w:jc w:val="center"/>
        <w:rPr>
          <w:rFonts w:ascii="Times New Roman" w:hAnsi="Times New Roman" w:cs="Times New Roman"/>
          <w:b/>
          <w:bCs/>
          <w:sz w:val="24"/>
          <w:szCs w:val="24"/>
          <w:lang w:val="kk-KZ"/>
        </w:rPr>
      </w:pPr>
    </w:p>
    <w:p w14:paraId="48DB9BEB">
      <w:pPr>
        <w:spacing w:after="0"/>
        <w:jc w:val="center"/>
        <w:rPr>
          <w:rFonts w:ascii="Times New Roman" w:hAnsi="Times New Roman" w:cs="Times New Roman"/>
          <w:b/>
          <w:bCs/>
          <w:sz w:val="24"/>
          <w:szCs w:val="24"/>
          <w:lang w:val="kk-KZ"/>
        </w:rPr>
      </w:pPr>
    </w:p>
    <w:p w14:paraId="48B5FEA9">
      <w:pPr>
        <w:spacing w:after="0"/>
        <w:jc w:val="center"/>
        <w:rPr>
          <w:rFonts w:ascii="Times New Roman" w:hAnsi="Times New Roman" w:cs="Times New Roman"/>
          <w:b/>
          <w:bCs/>
          <w:sz w:val="24"/>
          <w:szCs w:val="24"/>
          <w:lang w:val="kk-KZ"/>
        </w:rPr>
      </w:pPr>
    </w:p>
    <w:p w14:paraId="7198573B">
      <w:pPr>
        <w:spacing w:after="0"/>
        <w:jc w:val="center"/>
        <w:rPr>
          <w:rFonts w:ascii="Times New Roman" w:hAnsi="Times New Roman" w:cs="Times New Roman"/>
          <w:b/>
          <w:bCs/>
          <w:sz w:val="24"/>
          <w:szCs w:val="24"/>
          <w:lang w:val="kk-KZ"/>
        </w:rPr>
      </w:pPr>
    </w:p>
    <w:p w14:paraId="2D56325D">
      <w:pPr>
        <w:spacing w:after="0"/>
        <w:jc w:val="center"/>
        <w:rPr>
          <w:rFonts w:ascii="Times New Roman" w:hAnsi="Times New Roman" w:cs="Times New Roman"/>
          <w:b/>
          <w:bCs/>
          <w:sz w:val="24"/>
          <w:szCs w:val="24"/>
          <w:lang w:val="kk-KZ"/>
        </w:rPr>
      </w:pPr>
    </w:p>
    <w:p w14:paraId="04D51F15">
      <w:pPr>
        <w:spacing w:after="0"/>
        <w:jc w:val="center"/>
        <w:rPr>
          <w:rFonts w:ascii="Times New Roman" w:hAnsi="Times New Roman" w:cs="Times New Roman"/>
          <w:b/>
          <w:bCs/>
          <w:sz w:val="24"/>
          <w:szCs w:val="24"/>
          <w:lang w:val="kk-KZ"/>
        </w:rPr>
      </w:pPr>
    </w:p>
    <w:p w14:paraId="0EBE0B6E">
      <w:pPr>
        <w:spacing w:after="0"/>
        <w:jc w:val="center"/>
        <w:rPr>
          <w:rFonts w:ascii="Times New Roman" w:hAnsi="Times New Roman" w:cs="Times New Roman"/>
          <w:b/>
          <w:bCs/>
          <w:sz w:val="24"/>
          <w:szCs w:val="24"/>
          <w:lang w:val="kk-KZ"/>
        </w:rPr>
      </w:pPr>
    </w:p>
    <w:p w14:paraId="61FB4DF8">
      <w:pPr>
        <w:spacing w:after="0"/>
        <w:jc w:val="center"/>
        <w:rPr>
          <w:rFonts w:ascii="Times New Roman" w:hAnsi="Times New Roman" w:cs="Times New Roman"/>
          <w:b/>
          <w:bCs/>
          <w:sz w:val="24"/>
          <w:szCs w:val="24"/>
          <w:lang w:val="kk-KZ"/>
        </w:rPr>
      </w:pPr>
    </w:p>
    <w:p w14:paraId="22EB924F">
      <w:pPr>
        <w:spacing w:after="0"/>
        <w:jc w:val="center"/>
        <w:rPr>
          <w:rFonts w:ascii="Times New Roman" w:hAnsi="Times New Roman" w:cs="Times New Roman"/>
          <w:b/>
          <w:bCs/>
          <w:sz w:val="24"/>
          <w:szCs w:val="24"/>
          <w:lang w:val="kk-KZ"/>
        </w:rPr>
      </w:pPr>
    </w:p>
    <w:p w14:paraId="3B33BD83">
      <w:pPr>
        <w:spacing w:after="0"/>
        <w:jc w:val="center"/>
        <w:rPr>
          <w:rFonts w:ascii="Times New Roman" w:hAnsi="Times New Roman" w:cs="Times New Roman"/>
          <w:b/>
          <w:bCs/>
          <w:sz w:val="24"/>
          <w:szCs w:val="24"/>
          <w:lang w:val="kk-KZ"/>
        </w:rPr>
      </w:pPr>
    </w:p>
    <w:p w14:paraId="6C8ACF28">
      <w:pPr>
        <w:spacing w:after="0"/>
        <w:jc w:val="center"/>
        <w:rPr>
          <w:rFonts w:ascii="Times New Roman" w:hAnsi="Times New Roman" w:cs="Times New Roman"/>
          <w:b/>
          <w:bCs/>
          <w:sz w:val="24"/>
          <w:szCs w:val="24"/>
          <w:lang w:val="kk-KZ"/>
        </w:rPr>
      </w:pPr>
    </w:p>
    <w:p w14:paraId="5F770121">
      <w:pPr>
        <w:spacing w:after="0"/>
        <w:jc w:val="center"/>
        <w:rPr>
          <w:rFonts w:ascii="Times New Roman" w:hAnsi="Times New Roman" w:cs="Times New Roman"/>
          <w:b/>
          <w:bCs/>
          <w:sz w:val="24"/>
          <w:szCs w:val="24"/>
          <w:lang w:val="kk-KZ"/>
        </w:rPr>
      </w:pPr>
      <w:r>
        <w:rPr>
          <w:rFonts w:ascii="Times New Roman" w:hAnsi="Times New Roman" w:cs="Times New Roman"/>
          <w:b/>
          <w:bCs/>
          <w:sz w:val="24"/>
          <w:szCs w:val="24"/>
          <w:lang w:val="kk-KZ"/>
        </w:rPr>
        <w:t>Тәрбиелеу - білім беру процесінің циклограммасы</w:t>
      </w:r>
    </w:p>
    <w:p w14:paraId="38A61DE9">
      <w:pPr>
        <w:spacing w:after="0"/>
        <w:jc w:val="center"/>
        <w:rPr>
          <w:rFonts w:ascii="Times New Roman" w:hAnsi="Times New Roman" w:cs="Times New Roman"/>
          <w:sz w:val="24"/>
          <w:szCs w:val="24"/>
          <w:lang w:val="kk-KZ"/>
        </w:rPr>
      </w:pPr>
    </w:p>
    <w:p w14:paraId="1158E5F3">
      <w:pPr>
        <w:pStyle w:val="29"/>
        <w:rPr>
          <w:b/>
          <w:color w:val="000000" w:themeColor="text1"/>
          <w:lang w:val="kk-KZ"/>
        </w:rPr>
      </w:pPr>
      <w:r>
        <w:rPr>
          <w:b/>
          <w:color w:val="000000" w:themeColor="text1"/>
          <w:lang w:val="kk-KZ"/>
        </w:rPr>
        <w:t xml:space="preserve">Білім беру ұйымы : </w:t>
      </w:r>
      <w:r>
        <w:rPr>
          <w:b/>
          <w:lang w:val="kk-KZ"/>
        </w:rPr>
        <w:t xml:space="preserve">«Асылназ» бөбекжай балабақшасы» жеке мекемесі </w:t>
      </w:r>
    </w:p>
    <w:p w14:paraId="233454E9">
      <w:pPr>
        <w:pStyle w:val="29"/>
        <w:rPr>
          <w:b/>
          <w:color w:val="000000" w:themeColor="text1"/>
          <w:lang w:val="kk-KZ"/>
        </w:rPr>
      </w:pPr>
      <w:r>
        <w:rPr>
          <w:b/>
          <w:color w:val="000000" w:themeColor="text1"/>
          <w:lang w:val="kk-KZ"/>
        </w:rPr>
        <w:t>Тобы: «Балапан» ортаңғы  тобы</w:t>
      </w:r>
    </w:p>
    <w:p w14:paraId="3F708F6F">
      <w:pPr>
        <w:spacing w:after="0" w:line="240" w:lineRule="auto"/>
        <w:rPr>
          <w:rFonts w:ascii="Times New Roman" w:hAnsi="Times New Roman"/>
          <w:b/>
          <w:lang w:val="kk-KZ"/>
        </w:rPr>
      </w:pPr>
      <w:r>
        <w:rPr>
          <w:rFonts w:ascii="Times New Roman" w:hAnsi="Times New Roman"/>
          <w:b/>
          <w:lang w:val="kk-KZ"/>
        </w:rPr>
        <w:t>Балалардың  жасы: 3 -жастағы балалар</w:t>
      </w:r>
    </w:p>
    <w:p w14:paraId="2BC86C7A">
      <w:pPr>
        <w:spacing w:after="0"/>
        <w:rPr>
          <w:rFonts w:ascii="Times New Roman" w:hAnsi="Times New Roman" w:cs="Times New Roman"/>
          <w:b/>
          <w:bCs/>
          <w:sz w:val="24"/>
          <w:szCs w:val="24"/>
          <w:lang w:val="kk-KZ"/>
        </w:rPr>
      </w:pPr>
      <w:r>
        <w:rPr>
          <w:rFonts w:ascii="Times New Roman" w:hAnsi="Times New Roman" w:eastAsia="Calibri" w:cs="Times New Roman"/>
          <w:b/>
          <w:lang w:val="kk-KZ"/>
        </w:rPr>
        <w:t xml:space="preserve">Жоспардың  құрылу кезеңі:  </w:t>
      </w:r>
      <w:r>
        <w:rPr>
          <w:rFonts w:ascii="Times New Roman" w:hAnsi="Times New Roman" w:cs="Times New Roman"/>
          <w:b/>
          <w:bCs/>
          <w:sz w:val="24"/>
          <w:szCs w:val="24"/>
          <w:lang w:val="kk-KZ"/>
        </w:rPr>
        <w:t>21-25 қазан 2024ж</w:t>
      </w:r>
    </w:p>
    <w:p w14:paraId="4437F0B6">
      <w:pPr>
        <w:spacing w:after="0"/>
        <w:rPr>
          <w:rFonts w:ascii="Times New Roman" w:hAnsi="Times New Roman" w:eastAsia="Times New Roman" w:cs="Times New Roman"/>
          <w:b/>
          <w:bCs/>
          <w:color w:val="000000"/>
          <w:kern w:val="2"/>
          <w:sz w:val="24"/>
          <w:szCs w:val="24"/>
          <w:lang w:val="kk-KZ"/>
        </w:rPr>
      </w:pPr>
      <w:r>
        <w:rPr>
          <w:rFonts w:ascii="Times New Roman" w:hAnsi="Times New Roman" w:cs="Times New Roman"/>
          <w:b/>
          <w:bCs/>
          <w:sz w:val="24"/>
          <w:szCs w:val="24"/>
          <w:lang w:val="kk-KZ"/>
        </w:rPr>
        <w:t>Құндылық</w:t>
      </w:r>
      <w:r>
        <w:rPr>
          <w:rFonts w:ascii="Times New Roman" w:hAnsi="Times New Roman" w:cs="Times New Roman"/>
          <w:sz w:val="24"/>
          <w:szCs w:val="24"/>
          <w:lang w:val="kk-KZ"/>
        </w:rPr>
        <w:t>:</w:t>
      </w:r>
      <w:r>
        <w:rPr>
          <w:rFonts w:ascii="Times New Roman" w:hAnsi="Times New Roman" w:eastAsia="Times New Roman" w:cs="Times New Roman"/>
          <w:b/>
          <w:bCs/>
          <w:color w:val="000000"/>
          <w:kern w:val="2"/>
          <w:sz w:val="24"/>
          <w:szCs w:val="24"/>
          <w:lang w:val="kk-KZ"/>
        </w:rPr>
        <w:t>«Тәуелсіздік және отаншылдық»</w:t>
      </w:r>
    </w:p>
    <w:p w14:paraId="5221228C">
      <w:pPr>
        <w:tabs>
          <w:tab w:val="left" w:pos="8550"/>
        </w:tabs>
        <w:rPr>
          <w:rFonts w:ascii="Arial" w:hAnsi="Arial" w:eastAsia="Times New Roman" w:cs="Arial"/>
          <w:lang w:val="kk-KZ"/>
        </w:rPr>
      </w:pPr>
      <w:r>
        <w:rPr>
          <w:rFonts w:ascii="Times New Roman" w:hAnsi="Times New Roman" w:eastAsia="Times New Roman" w:cs="Times New Roman"/>
          <w:b/>
          <w:bCs/>
          <w:color w:val="000000"/>
          <w:kern w:val="2"/>
          <w:sz w:val="24"/>
          <w:szCs w:val="24"/>
          <w:lang w:val="kk-KZ"/>
        </w:rPr>
        <w:t xml:space="preserve">Апта дәйек сөзі: </w:t>
      </w:r>
      <w:r>
        <w:rPr>
          <w:rFonts w:ascii="Times New Roman" w:hAnsi="Times New Roman" w:eastAsia="Times New Roman" w:cs="Times New Roman"/>
          <w:b/>
          <w:bCs/>
          <w:color w:val="000000"/>
          <w:kern w:val="2"/>
          <w:lang w:val="kk-KZ"/>
        </w:rPr>
        <w:t>«</w:t>
      </w:r>
      <w:r>
        <w:rPr>
          <w:rFonts w:ascii="Times New Roman" w:hAnsi="Times New Roman" w:eastAsia="Times New Roman" w:cs="Times New Roman"/>
          <w:color w:val="000000"/>
          <w:kern w:val="2"/>
          <w:lang w:val="kk-KZ"/>
        </w:rPr>
        <w:t>Отаным-алтын бесігім!»</w:t>
      </w:r>
    </w:p>
    <w:tbl>
      <w:tblPr>
        <w:tblStyle w:val="21"/>
        <w:tblW w:w="16021" w:type="dxa"/>
        <w:tblInd w:w="-71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27"/>
        <w:gridCol w:w="2693"/>
        <w:gridCol w:w="2693"/>
        <w:gridCol w:w="2835"/>
        <w:gridCol w:w="2835"/>
        <w:gridCol w:w="2838"/>
      </w:tblGrid>
      <w:tr w14:paraId="303E08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7" w:hRule="atLeast"/>
        </w:trPr>
        <w:tc>
          <w:tcPr>
            <w:tcW w:w="2127" w:type="dxa"/>
            <w:tcBorders>
              <w:top w:val="single" w:color="000000" w:sz="4" w:space="0"/>
              <w:left w:val="single" w:color="000000" w:sz="4" w:space="0"/>
              <w:bottom w:val="single" w:color="000000" w:sz="4" w:space="0"/>
              <w:right w:val="single" w:color="000000" w:sz="4" w:space="0"/>
            </w:tcBorders>
          </w:tcPr>
          <w:p w14:paraId="6DD7A55B">
            <w:pPr>
              <w:spacing w:after="0" w:line="240" w:lineRule="auto"/>
              <w:rPr>
                <w:rFonts w:ascii="Times New Roman" w:hAnsi="Times New Roman" w:cs="Times New Roman"/>
                <w:b/>
                <w:sz w:val="24"/>
                <w:szCs w:val="24"/>
              </w:rPr>
            </w:pPr>
            <w:r>
              <w:rPr>
                <w:rFonts w:ascii="Times New Roman" w:hAnsi="Times New Roman" w:cs="Times New Roman"/>
                <w:b/>
                <w:sz w:val="24"/>
                <w:szCs w:val="24"/>
              </w:rPr>
              <w:t>Күнтәртібініңүлгісі</w:t>
            </w:r>
          </w:p>
        </w:tc>
        <w:tc>
          <w:tcPr>
            <w:tcW w:w="2693" w:type="dxa"/>
            <w:tcBorders>
              <w:top w:val="single" w:color="000000" w:sz="4" w:space="0"/>
              <w:left w:val="single" w:color="000000" w:sz="4" w:space="0"/>
              <w:bottom w:val="single" w:color="000000" w:sz="4" w:space="0"/>
              <w:right w:val="single" w:color="auto" w:sz="4" w:space="0"/>
            </w:tcBorders>
          </w:tcPr>
          <w:p w14:paraId="7ACE93F0">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rPr>
              <w:t>Дүйсенбі</w:t>
            </w:r>
          </w:p>
          <w:p w14:paraId="32A18468">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21.10.2024</w:t>
            </w:r>
          </w:p>
        </w:tc>
        <w:tc>
          <w:tcPr>
            <w:tcW w:w="2693" w:type="dxa"/>
            <w:tcBorders>
              <w:top w:val="single" w:color="000000" w:sz="4" w:space="0"/>
              <w:left w:val="single" w:color="auto" w:sz="4" w:space="0"/>
              <w:bottom w:val="single" w:color="000000" w:sz="4" w:space="0"/>
              <w:right w:val="single" w:color="000000" w:sz="4" w:space="0"/>
            </w:tcBorders>
          </w:tcPr>
          <w:p w14:paraId="601EDC22">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Сейсенбі</w:t>
            </w:r>
          </w:p>
          <w:p w14:paraId="3D683366">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22.10.2024</w:t>
            </w:r>
          </w:p>
        </w:tc>
        <w:tc>
          <w:tcPr>
            <w:tcW w:w="2835" w:type="dxa"/>
            <w:tcBorders>
              <w:top w:val="single" w:color="000000" w:sz="4" w:space="0"/>
              <w:left w:val="single" w:color="000000" w:sz="4" w:space="0"/>
              <w:bottom w:val="single" w:color="000000" w:sz="4" w:space="0"/>
              <w:right w:val="single" w:color="auto" w:sz="4" w:space="0"/>
            </w:tcBorders>
          </w:tcPr>
          <w:p w14:paraId="7DEE53AF">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rPr>
              <w:t>Сәрсенбі</w:t>
            </w:r>
          </w:p>
          <w:p w14:paraId="1552DD85">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23.10.2024</w:t>
            </w:r>
          </w:p>
        </w:tc>
        <w:tc>
          <w:tcPr>
            <w:tcW w:w="2835" w:type="dxa"/>
            <w:tcBorders>
              <w:top w:val="single" w:color="000000" w:sz="4" w:space="0"/>
              <w:left w:val="single" w:color="auto" w:sz="4" w:space="0"/>
              <w:bottom w:val="single" w:color="000000" w:sz="4" w:space="0"/>
              <w:right w:val="single" w:color="000000" w:sz="4" w:space="0"/>
            </w:tcBorders>
          </w:tcPr>
          <w:p w14:paraId="415259DB">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rPr>
              <w:t>Бейсенбі</w:t>
            </w:r>
          </w:p>
          <w:p w14:paraId="5FB5D154">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24.10.2024</w:t>
            </w:r>
          </w:p>
        </w:tc>
        <w:tc>
          <w:tcPr>
            <w:tcW w:w="2838" w:type="dxa"/>
            <w:tcBorders>
              <w:top w:val="single" w:color="000000" w:sz="4" w:space="0"/>
              <w:left w:val="single" w:color="000000" w:sz="4" w:space="0"/>
              <w:bottom w:val="single" w:color="000000" w:sz="4" w:space="0"/>
              <w:right w:val="single" w:color="auto" w:sz="4" w:space="0"/>
            </w:tcBorders>
          </w:tcPr>
          <w:p w14:paraId="3BE3273D">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rPr>
              <w:t>Жұма</w:t>
            </w:r>
          </w:p>
          <w:p w14:paraId="3904C1AD">
            <w:pPr>
              <w:spacing w:after="0" w:line="240" w:lineRule="auto"/>
              <w:jc w:val="center"/>
              <w:rPr>
                <w:rFonts w:ascii="Times New Roman" w:hAnsi="Times New Roman" w:cs="Times New Roman"/>
                <w:b/>
                <w:sz w:val="24"/>
                <w:szCs w:val="24"/>
                <w:lang w:val="kk-KZ"/>
              </w:rPr>
            </w:pPr>
            <w:r>
              <w:rPr>
                <w:rFonts w:ascii="Times New Roman" w:hAnsi="Times New Roman" w:cs="Times New Roman"/>
                <w:b/>
                <w:color w:val="FF0000"/>
                <w:sz w:val="24"/>
                <w:szCs w:val="24"/>
                <w:lang w:val="kk-KZ"/>
              </w:rPr>
              <w:t>25.10.2024</w:t>
            </w:r>
          </w:p>
        </w:tc>
      </w:tr>
      <w:tr w14:paraId="078F47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 w:hRule="atLeast"/>
        </w:trPr>
        <w:tc>
          <w:tcPr>
            <w:tcW w:w="2127" w:type="dxa"/>
            <w:tcBorders>
              <w:top w:val="single" w:color="000000" w:sz="4" w:space="0"/>
              <w:left w:val="single" w:color="000000" w:sz="4" w:space="0"/>
              <w:right w:val="single" w:color="000000" w:sz="4" w:space="0"/>
            </w:tcBorders>
          </w:tcPr>
          <w:p w14:paraId="59919860">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ДӘЙЕКСӨЗ</w:t>
            </w:r>
          </w:p>
        </w:tc>
        <w:tc>
          <w:tcPr>
            <w:tcW w:w="13894" w:type="dxa"/>
            <w:gridSpan w:val="5"/>
            <w:tcBorders>
              <w:top w:val="single" w:color="000000" w:sz="4" w:space="0"/>
              <w:left w:val="single" w:color="000000" w:sz="4" w:space="0"/>
              <w:right w:val="single" w:color="000000" w:sz="4" w:space="0"/>
            </w:tcBorders>
          </w:tcPr>
          <w:p w14:paraId="14B1C923">
            <w:pPr>
              <w:spacing w:after="0" w:line="240" w:lineRule="auto"/>
              <w:jc w:val="center"/>
              <w:rPr>
                <w:rFonts w:ascii="Times New Roman" w:hAnsi="Times New Roman" w:cs="Times New Roman"/>
                <w:b/>
                <w:bCs/>
                <w:sz w:val="24"/>
                <w:szCs w:val="24"/>
                <w:lang w:val="kk-KZ"/>
              </w:rPr>
            </w:pPr>
            <w:r>
              <w:rPr>
                <w:rFonts w:ascii="Times New Roman" w:hAnsi="Times New Roman" w:eastAsia="Times New Roman" w:cs="Times New Roman"/>
                <w:sz w:val="24"/>
                <w:szCs w:val="24"/>
                <w:lang w:val="kk-KZ"/>
              </w:rPr>
              <w:t>«Ұлттық ойын –ұлт қазынасы»</w:t>
            </w:r>
          </w:p>
        </w:tc>
      </w:tr>
      <w:tr w14:paraId="6A1794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2" w:hRule="atLeast"/>
        </w:trPr>
        <w:tc>
          <w:tcPr>
            <w:tcW w:w="2127" w:type="dxa"/>
            <w:tcBorders>
              <w:top w:val="single" w:color="auto" w:sz="4" w:space="0"/>
              <w:left w:val="single" w:color="000000" w:sz="4" w:space="0"/>
              <w:right w:val="single" w:color="000000" w:sz="4" w:space="0"/>
            </w:tcBorders>
          </w:tcPr>
          <w:p w14:paraId="46CA6E70">
            <w:pPr>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Балаларды қабылдау</w:t>
            </w:r>
          </w:p>
        </w:tc>
        <w:tc>
          <w:tcPr>
            <w:tcW w:w="13894" w:type="dxa"/>
            <w:gridSpan w:val="5"/>
            <w:tcBorders>
              <w:top w:val="single" w:color="auto" w:sz="4" w:space="0"/>
              <w:left w:val="single" w:color="000000" w:sz="4" w:space="0"/>
              <w:right w:val="single" w:color="000000" w:sz="4" w:space="0"/>
            </w:tcBorders>
          </w:tcPr>
          <w:p w14:paraId="605130EE">
            <w:pPr>
              <w:spacing w:after="0" w:line="240" w:lineRule="auto"/>
              <w:jc w:val="center"/>
              <w:rPr>
                <w:rFonts w:ascii="Times New Roman" w:hAnsi="Times New Roman" w:cs="Times New Roman"/>
                <w:b/>
                <w:i/>
                <w:sz w:val="24"/>
                <w:szCs w:val="24"/>
                <w:lang w:val="kk-KZ"/>
              </w:rPr>
            </w:pPr>
            <w:r>
              <w:rPr>
                <w:rFonts w:ascii="Times New Roman" w:hAnsi="Times New Roman" w:cs="Times New Roman"/>
                <w:b/>
                <w:i/>
                <w:kern w:val="2"/>
                <w:sz w:val="24"/>
                <w:szCs w:val="24"/>
                <w:lang w:val="kk-KZ" w:eastAsia="zh-TW"/>
              </w:rPr>
              <w:t>Күй күмбірі – баланы қабылдау кезінде қазақтың күй өнерін бала бойына сіңіру.</w:t>
            </w:r>
          </w:p>
          <w:p w14:paraId="09207583">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Балаларды көтеріңкі көңіл-күймен қарсы алу. Балалар үшін жайлы жағдай жасау. Сәлемдесуді үйрету. Баланың бүгінгі көңіл күйі, оны не қызықтыратыны туралы сұрау, баланы жеке пікірін білдіруге тарту. Топта балалармен шағын ойын орталықтарында еркін ойындарды ұйымдастыру  </w:t>
            </w:r>
            <w:r>
              <w:rPr>
                <w:rFonts w:ascii="Times New Roman" w:hAnsi="Times New Roman" w:cs="Times New Roman"/>
                <w:b/>
                <w:bCs/>
                <w:sz w:val="24"/>
                <w:szCs w:val="24"/>
                <w:lang w:val="kk-KZ"/>
              </w:rPr>
              <w:t>Бір тұтас тәрбие аясында</w:t>
            </w:r>
          </w:p>
        </w:tc>
      </w:tr>
      <w:tr w14:paraId="6A9DA5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Borders>
              <w:top w:val="single" w:color="000000" w:sz="4" w:space="0"/>
              <w:left w:val="single" w:color="000000" w:sz="4" w:space="0"/>
              <w:bottom w:val="single" w:color="000000" w:sz="4" w:space="0"/>
              <w:right w:val="single" w:color="000000" w:sz="4" w:space="0"/>
            </w:tcBorders>
          </w:tcPr>
          <w:p w14:paraId="61AAA818">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Ата-аналарменәңгімелесу, кеңес беру</w:t>
            </w:r>
          </w:p>
        </w:tc>
        <w:tc>
          <w:tcPr>
            <w:tcW w:w="13894" w:type="dxa"/>
            <w:gridSpan w:val="5"/>
            <w:tcBorders>
              <w:top w:val="single" w:color="000000" w:sz="4" w:space="0"/>
              <w:left w:val="single" w:color="000000" w:sz="4" w:space="0"/>
              <w:bottom w:val="single" w:color="000000" w:sz="4" w:space="0"/>
              <w:right w:val="single" w:color="000000" w:sz="4" w:space="0"/>
            </w:tcBorders>
          </w:tcPr>
          <w:p w14:paraId="0A8DF8EB">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Ата-аналармен бала денсаулығы, баланың үйдегі күн тәртібі, жетістіктері, баланы дамыту мен тәрбиелеу мәселелері бойынша әңгімелесу, кеңес беру</w:t>
            </w:r>
          </w:p>
          <w:p w14:paraId="32A6534D">
            <w:pPr>
              <w:spacing w:after="0" w:line="240" w:lineRule="auto"/>
              <w:rPr>
                <w:rFonts w:ascii="Times New Roman" w:hAnsi="Times New Roman" w:cs="Times New Roman"/>
                <w:sz w:val="24"/>
                <w:szCs w:val="24"/>
                <w:lang w:val="kk-KZ"/>
              </w:rPr>
            </w:pPr>
            <w:r>
              <w:rPr>
                <w:rFonts w:ascii="Times New Roman" w:hAnsi="Times New Roman" w:eastAsia="Calibri" w:cs="Times New Roman"/>
                <w:sz w:val="24"/>
                <w:szCs w:val="24"/>
                <w:lang w:val="kk-KZ"/>
              </w:rPr>
              <w:t>Өнегелі 15 минут</w:t>
            </w:r>
          </w:p>
        </w:tc>
      </w:tr>
      <w:tr w14:paraId="225FA8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Borders>
              <w:top w:val="single" w:color="000000" w:sz="4" w:space="0"/>
              <w:left w:val="single" w:color="000000" w:sz="4" w:space="0"/>
              <w:bottom w:val="single" w:color="000000" w:sz="4" w:space="0"/>
              <w:right w:val="single" w:color="000000" w:sz="4" w:space="0"/>
            </w:tcBorders>
          </w:tcPr>
          <w:p w14:paraId="7CB5301D">
            <w:pPr>
              <w:spacing w:after="0" w:line="240" w:lineRule="auto"/>
              <w:jc w:val="both"/>
              <w:rPr>
                <w:rFonts w:ascii="Times New Roman" w:hAnsi="Times New Roman" w:cs="Times New Roman"/>
                <w:b/>
                <w:bCs/>
                <w:sz w:val="24"/>
                <w:szCs w:val="24"/>
                <w:lang w:val="kk-KZ"/>
              </w:rPr>
            </w:pPr>
            <w:r>
              <w:rPr>
                <w:rFonts w:ascii="Times New Roman" w:hAnsi="Times New Roman" w:cs="Times New Roman"/>
                <w:b/>
                <w:bCs/>
                <w:sz w:val="24"/>
                <w:szCs w:val="24"/>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13894" w:type="dxa"/>
            <w:gridSpan w:val="5"/>
            <w:tcBorders>
              <w:top w:val="single" w:color="000000" w:sz="4" w:space="0"/>
              <w:left w:val="single" w:color="000000" w:sz="4" w:space="0"/>
              <w:bottom w:val="single" w:color="000000" w:sz="4" w:space="0"/>
              <w:right w:val="single" w:color="000000" w:sz="4" w:space="0"/>
            </w:tcBorders>
          </w:tcPr>
          <w:p w14:paraId="058F7004">
            <w:pPr>
              <w:spacing w:after="200" w:line="276"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Топтабалаларарасындадостыққарым-қатынастытәрбиелеу. Топтабалаларменшағынойынорталықтарындаеркінойындардыұйымдастыру, үстелүстіойындары. (мозайка, пазл) қуыршақтар, шағынкөліктүрлеріменойындар. </w:t>
            </w:r>
            <w:r>
              <w:rPr>
                <w:rFonts w:ascii="Times New Roman" w:hAnsi="Times New Roman" w:cs="Times New Roman"/>
                <w:sz w:val="24"/>
                <w:szCs w:val="24"/>
              </w:rPr>
              <w:t>Өнерорталығындасурет салу, бояу, суреттікітапшалардыбояу, қарау. Құрастырмалыойыншықтардықұрастыруойындары, кітаптардықарау, Сөрелергеойыншықтардыжинау. Балаларменжекежұмыс.</w:t>
            </w:r>
          </w:p>
        </w:tc>
      </w:tr>
      <w:tr w14:paraId="49B335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2" w:hRule="atLeast"/>
        </w:trPr>
        <w:tc>
          <w:tcPr>
            <w:tcW w:w="2127" w:type="dxa"/>
            <w:tcBorders>
              <w:top w:val="single" w:color="000000" w:sz="4" w:space="0"/>
              <w:left w:val="single" w:color="000000" w:sz="4" w:space="0"/>
              <w:bottom w:val="single" w:color="000000" w:sz="4" w:space="0"/>
              <w:right w:val="single" w:color="000000" w:sz="4" w:space="0"/>
            </w:tcBorders>
          </w:tcPr>
          <w:p w14:paraId="73677B32">
            <w:pPr>
              <w:spacing w:after="0" w:line="240" w:lineRule="auto"/>
              <w:jc w:val="both"/>
              <w:rPr>
                <w:rFonts w:ascii="Times New Roman" w:hAnsi="Times New Roman" w:cs="Times New Roman"/>
                <w:b/>
                <w:bCs/>
                <w:sz w:val="24"/>
                <w:szCs w:val="24"/>
              </w:rPr>
            </w:pPr>
            <w:r>
              <w:rPr>
                <w:rFonts w:ascii="Times New Roman" w:hAnsi="Times New Roman" w:cs="Times New Roman"/>
                <w:b/>
                <w:bCs/>
                <w:sz w:val="24"/>
                <w:szCs w:val="24"/>
                <w:lang w:val="kk-KZ"/>
              </w:rPr>
              <w:t>Таңерте</w:t>
            </w:r>
            <w:r>
              <w:rPr>
                <w:rFonts w:ascii="Times New Roman" w:hAnsi="Times New Roman" w:cs="Times New Roman"/>
                <w:b/>
                <w:bCs/>
                <w:sz w:val="24"/>
                <w:szCs w:val="24"/>
              </w:rPr>
              <w:t>нгіжаттығу</w:t>
            </w:r>
          </w:p>
        </w:tc>
        <w:tc>
          <w:tcPr>
            <w:tcW w:w="13894" w:type="dxa"/>
            <w:gridSpan w:val="5"/>
            <w:tcBorders>
              <w:top w:val="single" w:color="000000" w:sz="4" w:space="0"/>
              <w:left w:val="single" w:color="000000" w:sz="4" w:space="0"/>
              <w:bottom w:val="single" w:color="000000" w:sz="4" w:space="0"/>
              <w:right w:val="single" w:color="000000" w:sz="4" w:space="0"/>
            </w:tcBorders>
          </w:tcPr>
          <w:p w14:paraId="7D76CC3E">
            <w:pPr>
              <w:shd w:val="clear" w:color="auto" w:fill="FFFFFF"/>
              <w:spacing w:after="0" w:line="240" w:lineRule="auto"/>
              <w:jc w:val="center"/>
              <w:textAlignment w:val="baseline"/>
              <w:rPr>
                <w:rFonts w:ascii="Times New Roman" w:hAnsi="Times New Roman" w:eastAsia="Times New Roman" w:cs="Times New Roman"/>
                <w:color w:val="202020"/>
                <w:spacing w:val="5"/>
                <w:sz w:val="24"/>
                <w:szCs w:val="24"/>
                <w:lang w:val="kk-KZ"/>
              </w:rPr>
            </w:pPr>
            <w:r>
              <w:rPr>
                <w:rFonts w:ascii="Times New Roman" w:hAnsi="Times New Roman" w:eastAsia="Times New Roman" w:cs="Times New Roman"/>
                <w:b/>
                <w:bCs/>
                <w:sz w:val="24"/>
                <w:szCs w:val="24"/>
                <w:lang w:eastAsia="ru-RU"/>
              </w:rPr>
              <w:t>Қыркүйекайынаарналғантаңертеңгіжаттығуларкешені (Жалпыдамытушыжаттығулар, қимылбелсенділігі, ойы</w:t>
            </w:r>
            <w:r>
              <w:rPr>
                <w:rFonts w:ascii="Times New Roman" w:hAnsi="Times New Roman" w:eastAsia="Times New Roman" w:cs="Times New Roman"/>
                <w:b/>
                <w:bCs/>
                <w:color w:val="202020"/>
                <w:spacing w:val="5"/>
                <w:sz w:val="24"/>
                <w:szCs w:val="24"/>
              </w:rPr>
              <w:t>№6 кешен</w:t>
            </w:r>
          </w:p>
          <w:p w14:paraId="6FC0F3C4">
            <w:pPr>
              <w:numPr>
                <w:ilvl w:val="0"/>
                <w:numId w:val="15"/>
              </w:numPr>
              <w:shd w:val="clear" w:color="auto" w:fill="FFFFFF"/>
              <w:spacing w:after="0" w:line="240" w:lineRule="auto"/>
              <w:textAlignment w:val="baseline"/>
              <w:rPr>
                <w:rFonts w:ascii="Times New Roman" w:hAnsi="Times New Roman" w:eastAsia="Times New Roman" w:cs="Times New Roman"/>
                <w:b/>
                <w:color w:val="202020"/>
                <w:spacing w:val="5"/>
                <w:sz w:val="24"/>
                <w:szCs w:val="24"/>
              </w:rPr>
            </w:pPr>
            <w:r>
              <w:rPr>
                <w:rFonts w:ascii="Times New Roman" w:hAnsi="Times New Roman" w:eastAsia="Times New Roman" w:cs="Times New Roman"/>
                <w:b/>
                <w:color w:val="202020"/>
                <w:spacing w:val="5"/>
                <w:sz w:val="24"/>
                <w:szCs w:val="24"/>
              </w:rPr>
              <w:t>«Поезд келеді»</w:t>
            </w:r>
            <w:r>
              <w:rPr>
                <w:rFonts w:ascii="Times New Roman" w:hAnsi="Times New Roman" w:eastAsia="Times New Roman" w:cs="Times New Roman"/>
                <w:b/>
                <w:color w:val="202020"/>
                <w:spacing w:val="5"/>
                <w:sz w:val="24"/>
                <w:szCs w:val="24"/>
                <w:lang w:val="kk-KZ"/>
              </w:rPr>
              <w:t xml:space="preserve"> ойыны:</w:t>
            </w:r>
          </w:p>
          <w:p w14:paraId="623030FA">
            <w:pPr>
              <w:shd w:val="clear" w:color="auto" w:fill="FFFFFF"/>
              <w:spacing w:after="0" w:line="240" w:lineRule="auto"/>
              <w:textAlignment w:val="baseline"/>
              <w:rPr>
                <w:rFonts w:ascii="Times New Roman" w:hAnsi="Times New Roman" w:eastAsia="Times New Roman" w:cs="Times New Roman"/>
                <w:color w:val="202020"/>
                <w:spacing w:val="5"/>
                <w:sz w:val="24"/>
                <w:szCs w:val="24"/>
              </w:rPr>
            </w:pPr>
            <w:r>
              <w:rPr>
                <w:rFonts w:ascii="Times New Roman" w:hAnsi="Times New Roman" w:eastAsia="Times New Roman" w:cs="Times New Roman"/>
                <w:color w:val="202020"/>
                <w:spacing w:val="5"/>
                <w:sz w:val="24"/>
                <w:szCs w:val="24"/>
              </w:rPr>
              <w:t>Б.қ.:  аяқтыңарасы  сәлашық, қолекіжанында,бос, түсірулі.</w:t>
            </w:r>
          </w:p>
          <w:p w14:paraId="646DC282">
            <w:pPr>
              <w:shd w:val="clear" w:color="auto" w:fill="FFFFFF"/>
              <w:spacing w:after="0" w:line="240" w:lineRule="auto"/>
              <w:textAlignment w:val="baseline"/>
              <w:rPr>
                <w:rFonts w:ascii="Times New Roman" w:hAnsi="Times New Roman" w:eastAsia="Times New Roman" w:cs="Times New Roman"/>
                <w:color w:val="202020"/>
                <w:spacing w:val="5"/>
                <w:sz w:val="24"/>
                <w:szCs w:val="24"/>
              </w:rPr>
            </w:pPr>
            <w:r>
              <w:rPr>
                <w:rFonts w:ascii="Times New Roman" w:hAnsi="Times New Roman" w:eastAsia="Times New Roman" w:cs="Times New Roman"/>
                <w:color w:val="202020"/>
                <w:spacing w:val="5"/>
                <w:sz w:val="24"/>
                <w:szCs w:val="24"/>
              </w:rPr>
              <w:t>Орындалуы: шынтақтанқолдыбүгу, жазу «дөңгелектерайналуда»</w:t>
            </w:r>
          </w:p>
          <w:p w14:paraId="5F643A3C">
            <w:pPr>
              <w:shd w:val="clear" w:color="auto" w:fill="FFFFFF"/>
              <w:spacing w:after="0" w:line="240" w:lineRule="auto"/>
              <w:textAlignment w:val="baseline"/>
              <w:rPr>
                <w:rFonts w:ascii="Times New Roman" w:hAnsi="Times New Roman" w:eastAsia="Times New Roman" w:cs="Times New Roman"/>
                <w:color w:val="202020"/>
                <w:spacing w:val="5"/>
                <w:sz w:val="24"/>
                <w:szCs w:val="24"/>
                <w:lang w:val="kk-KZ"/>
              </w:rPr>
            </w:pPr>
            <w:r>
              <w:rPr>
                <w:rFonts w:ascii="Times New Roman" w:hAnsi="Times New Roman" w:eastAsia="Times New Roman" w:cs="Times New Roman"/>
                <w:color w:val="202020"/>
                <w:spacing w:val="5"/>
                <w:sz w:val="24"/>
                <w:szCs w:val="24"/>
              </w:rPr>
              <w:t>Қайталануы: 4 рет</w:t>
            </w:r>
          </w:p>
          <w:p w14:paraId="65DA9C35">
            <w:pPr>
              <w:numPr>
                <w:ilvl w:val="0"/>
                <w:numId w:val="16"/>
              </w:numPr>
              <w:shd w:val="clear" w:color="auto" w:fill="FFFFFF"/>
              <w:spacing w:after="0" w:line="240" w:lineRule="auto"/>
              <w:textAlignment w:val="baseline"/>
              <w:rPr>
                <w:rFonts w:ascii="Times New Roman" w:hAnsi="Times New Roman" w:eastAsia="Times New Roman" w:cs="Times New Roman"/>
                <w:b/>
                <w:color w:val="202020"/>
                <w:spacing w:val="5"/>
                <w:sz w:val="24"/>
                <w:szCs w:val="24"/>
              </w:rPr>
            </w:pPr>
            <w:r>
              <w:rPr>
                <w:rFonts w:ascii="Times New Roman" w:hAnsi="Times New Roman" w:eastAsia="Times New Roman" w:cs="Times New Roman"/>
                <w:b/>
                <w:color w:val="202020"/>
                <w:spacing w:val="5"/>
                <w:sz w:val="24"/>
                <w:szCs w:val="24"/>
              </w:rPr>
              <w:t>«Дөңгелектіжөндейміз»</w:t>
            </w:r>
            <w:r>
              <w:rPr>
                <w:rFonts w:ascii="Times New Roman" w:hAnsi="Times New Roman" w:eastAsia="Times New Roman" w:cs="Times New Roman"/>
                <w:b/>
                <w:color w:val="202020"/>
                <w:spacing w:val="5"/>
                <w:sz w:val="24"/>
                <w:szCs w:val="24"/>
                <w:lang w:val="kk-KZ"/>
              </w:rPr>
              <w:t xml:space="preserve"> ойыны:</w:t>
            </w:r>
          </w:p>
          <w:p w14:paraId="6D3AC4E0">
            <w:pPr>
              <w:shd w:val="clear" w:color="auto" w:fill="FFFFFF"/>
              <w:spacing w:after="0" w:line="240" w:lineRule="auto"/>
              <w:textAlignment w:val="baseline"/>
              <w:rPr>
                <w:rFonts w:ascii="Times New Roman" w:hAnsi="Times New Roman" w:eastAsia="Times New Roman" w:cs="Times New Roman"/>
                <w:color w:val="202020"/>
                <w:spacing w:val="5"/>
                <w:sz w:val="24"/>
                <w:szCs w:val="24"/>
              </w:rPr>
            </w:pPr>
            <w:r>
              <w:rPr>
                <w:rFonts w:ascii="Times New Roman" w:hAnsi="Times New Roman" w:eastAsia="Times New Roman" w:cs="Times New Roman"/>
                <w:color w:val="202020"/>
                <w:spacing w:val="5"/>
                <w:sz w:val="24"/>
                <w:szCs w:val="24"/>
              </w:rPr>
              <w:t>Б.қ.:  аяқтыңарасы  сәлашық, қолекіжанында,бос, түсірулі.</w:t>
            </w:r>
          </w:p>
          <w:p w14:paraId="58ED609E">
            <w:pPr>
              <w:shd w:val="clear" w:color="auto" w:fill="FFFFFF"/>
              <w:spacing w:after="0" w:line="240" w:lineRule="auto"/>
              <w:textAlignment w:val="baseline"/>
              <w:rPr>
                <w:rFonts w:ascii="Times New Roman" w:hAnsi="Times New Roman" w:eastAsia="Times New Roman" w:cs="Times New Roman"/>
                <w:color w:val="202020"/>
                <w:spacing w:val="5"/>
                <w:sz w:val="24"/>
                <w:szCs w:val="24"/>
              </w:rPr>
            </w:pPr>
            <w:r>
              <w:rPr>
                <w:rFonts w:ascii="Times New Roman" w:hAnsi="Times New Roman" w:eastAsia="Times New Roman" w:cs="Times New Roman"/>
                <w:color w:val="202020"/>
                <w:spacing w:val="5"/>
                <w:sz w:val="24"/>
                <w:szCs w:val="24"/>
              </w:rPr>
              <w:t>Орындалуы: алғаеңкею, тізені  шапалақтау, «дөңгелектіжөндейміз», тіктелу.</w:t>
            </w:r>
          </w:p>
          <w:p w14:paraId="0FC48E6B">
            <w:pPr>
              <w:shd w:val="clear" w:color="auto" w:fill="FFFFFF"/>
              <w:spacing w:after="0" w:line="240" w:lineRule="auto"/>
              <w:textAlignment w:val="baseline"/>
              <w:rPr>
                <w:rFonts w:ascii="Times New Roman" w:hAnsi="Times New Roman" w:eastAsia="Times New Roman" w:cs="Times New Roman"/>
                <w:color w:val="202020"/>
                <w:spacing w:val="5"/>
                <w:sz w:val="24"/>
                <w:szCs w:val="24"/>
                <w:lang w:val="kk-KZ"/>
              </w:rPr>
            </w:pPr>
            <w:r>
              <w:rPr>
                <w:rFonts w:ascii="Times New Roman" w:hAnsi="Times New Roman" w:eastAsia="Times New Roman" w:cs="Times New Roman"/>
                <w:color w:val="202020"/>
                <w:spacing w:val="5"/>
                <w:sz w:val="24"/>
                <w:szCs w:val="24"/>
              </w:rPr>
              <w:t>Қайталануы: 4-5 рет</w:t>
            </w:r>
          </w:p>
          <w:p w14:paraId="6415F6F5">
            <w:pPr>
              <w:numPr>
                <w:ilvl w:val="0"/>
                <w:numId w:val="17"/>
              </w:numPr>
              <w:shd w:val="clear" w:color="auto" w:fill="FFFFFF"/>
              <w:spacing w:after="0" w:line="240" w:lineRule="auto"/>
              <w:textAlignment w:val="baseline"/>
              <w:rPr>
                <w:rFonts w:ascii="Times New Roman" w:hAnsi="Times New Roman" w:eastAsia="Times New Roman" w:cs="Times New Roman"/>
                <w:b/>
                <w:color w:val="202020"/>
                <w:spacing w:val="5"/>
                <w:sz w:val="24"/>
                <w:szCs w:val="24"/>
              </w:rPr>
            </w:pPr>
            <w:r>
              <w:rPr>
                <w:rFonts w:ascii="Times New Roman" w:hAnsi="Times New Roman" w:eastAsia="Times New Roman" w:cs="Times New Roman"/>
                <w:b/>
                <w:color w:val="202020"/>
                <w:spacing w:val="5"/>
                <w:sz w:val="24"/>
                <w:szCs w:val="24"/>
              </w:rPr>
              <w:t>«Қырданқырғашығамыз»</w:t>
            </w:r>
            <w:r>
              <w:rPr>
                <w:rFonts w:ascii="Times New Roman" w:hAnsi="Times New Roman" w:eastAsia="Times New Roman" w:cs="Times New Roman"/>
                <w:b/>
                <w:color w:val="202020"/>
                <w:spacing w:val="5"/>
                <w:sz w:val="24"/>
                <w:szCs w:val="24"/>
                <w:lang w:val="kk-KZ"/>
              </w:rPr>
              <w:t xml:space="preserve"> ойыны:</w:t>
            </w:r>
          </w:p>
          <w:p w14:paraId="082A54C3">
            <w:pPr>
              <w:shd w:val="clear" w:color="auto" w:fill="FFFFFF"/>
              <w:spacing w:after="0" w:line="240" w:lineRule="auto"/>
              <w:textAlignment w:val="baseline"/>
              <w:rPr>
                <w:rFonts w:ascii="Times New Roman" w:hAnsi="Times New Roman" w:eastAsia="Times New Roman" w:cs="Times New Roman"/>
                <w:color w:val="202020"/>
                <w:spacing w:val="5"/>
                <w:sz w:val="24"/>
                <w:szCs w:val="24"/>
              </w:rPr>
            </w:pPr>
            <w:r>
              <w:rPr>
                <w:rFonts w:ascii="Times New Roman" w:hAnsi="Times New Roman" w:eastAsia="Times New Roman" w:cs="Times New Roman"/>
                <w:color w:val="202020"/>
                <w:spacing w:val="5"/>
                <w:sz w:val="24"/>
                <w:szCs w:val="24"/>
              </w:rPr>
              <w:t>Б.қ.: еркін</w:t>
            </w:r>
          </w:p>
          <w:p w14:paraId="16823DB3">
            <w:pPr>
              <w:shd w:val="clear" w:color="auto" w:fill="FFFFFF"/>
              <w:spacing w:after="0" w:line="240" w:lineRule="auto"/>
              <w:textAlignment w:val="baseline"/>
              <w:rPr>
                <w:rFonts w:ascii="Times New Roman" w:hAnsi="Times New Roman" w:eastAsia="Times New Roman" w:cs="Times New Roman"/>
                <w:color w:val="202020"/>
                <w:spacing w:val="5"/>
                <w:sz w:val="24"/>
                <w:szCs w:val="24"/>
              </w:rPr>
            </w:pPr>
            <w:r>
              <w:rPr>
                <w:rFonts w:ascii="Times New Roman" w:hAnsi="Times New Roman" w:eastAsia="Times New Roman" w:cs="Times New Roman"/>
                <w:color w:val="202020"/>
                <w:spacing w:val="5"/>
                <w:sz w:val="24"/>
                <w:szCs w:val="24"/>
              </w:rPr>
              <w:t>Орындалуы: жартылайотыру «поезд қырданқырғашығыпкележатыр»</w:t>
            </w:r>
            <w:r>
              <w:rPr>
                <w:rFonts w:ascii="Times New Roman" w:hAnsi="Times New Roman" w:cs="Times New Roman"/>
                <w:b/>
                <w:bCs/>
                <w:iCs/>
                <w:sz w:val="24"/>
                <w:szCs w:val="24"/>
                <w:lang w:val="kk-KZ"/>
              </w:rPr>
              <w:t>\\</w:t>
            </w:r>
          </w:p>
          <w:p w14:paraId="54F4AB1D">
            <w:pPr>
              <w:shd w:val="clear" w:color="auto" w:fill="FFFFFF"/>
              <w:spacing w:after="0" w:line="240" w:lineRule="auto"/>
              <w:jc w:val="center"/>
              <w:textAlignment w:val="baseline"/>
              <w:rPr>
                <w:rFonts w:ascii="Times New Roman" w:hAnsi="Times New Roman" w:eastAsia="Times New Roman" w:cs="Times New Roman"/>
                <w:color w:val="202020"/>
                <w:spacing w:val="5"/>
                <w:sz w:val="24"/>
                <w:szCs w:val="24"/>
                <w:lang w:val="kk-KZ"/>
              </w:rPr>
            </w:pPr>
          </w:p>
        </w:tc>
      </w:tr>
      <w:tr w14:paraId="3C98C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Borders>
              <w:top w:val="single" w:color="000000" w:sz="4" w:space="0"/>
              <w:left w:val="single" w:color="000000" w:sz="4" w:space="0"/>
              <w:bottom w:val="single" w:color="auto" w:sz="4" w:space="0"/>
              <w:right w:val="single" w:color="000000" w:sz="4" w:space="0"/>
            </w:tcBorders>
          </w:tcPr>
          <w:p w14:paraId="74CC933D">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Таңғы ас</w:t>
            </w:r>
          </w:p>
        </w:tc>
        <w:tc>
          <w:tcPr>
            <w:tcW w:w="13894" w:type="dxa"/>
            <w:gridSpan w:val="5"/>
            <w:tcBorders>
              <w:top w:val="single" w:color="000000" w:sz="4" w:space="0"/>
              <w:left w:val="single" w:color="000000" w:sz="4" w:space="0"/>
              <w:bottom w:val="single" w:color="auto" w:sz="4" w:space="0"/>
              <w:right w:val="single" w:color="000000" w:sz="4" w:space="0"/>
            </w:tcBorders>
          </w:tcPr>
          <w:p w14:paraId="0CC9A0B2">
            <w:pPr>
              <w:spacing w:after="0" w:line="240" w:lineRule="auto"/>
              <w:jc w:val="center"/>
              <w:rPr>
                <w:rFonts w:ascii="Times New Roman" w:hAnsi="Times New Roman" w:cs="Times New Roman"/>
                <w:b/>
                <w:i/>
                <w:kern w:val="2"/>
                <w:sz w:val="24"/>
                <w:szCs w:val="24"/>
                <w:lang w:val="kk-KZ"/>
              </w:rPr>
            </w:pPr>
            <w:r>
              <w:rPr>
                <w:rFonts w:ascii="Times New Roman" w:hAnsi="Times New Roman" w:cs="Times New Roman"/>
                <w:b/>
                <w:i/>
                <w:kern w:val="2"/>
                <w:sz w:val="24"/>
                <w:szCs w:val="24"/>
              </w:rPr>
              <w:t xml:space="preserve">Үнемдітұтыну - </w:t>
            </w:r>
            <w:r>
              <w:rPr>
                <w:rFonts w:ascii="Times New Roman" w:hAnsi="Times New Roman" w:cs="Times New Roman"/>
                <w:b/>
                <w:i/>
                <w:kern w:val="2"/>
                <w:sz w:val="24"/>
                <w:szCs w:val="24"/>
                <w:lang w:eastAsia="zh-TW"/>
              </w:rPr>
              <w:t>«Суды, тамақты, энергияныүнемдітұтыну»</w:t>
            </w:r>
          </w:p>
          <w:p w14:paraId="6F177196">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 xml:space="preserve">Балалардың  мәдени-гигиеналық дағдыларын дамыту, тамақтану мәдениетін  қалыптастырады. «Бата беру»,  </w:t>
            </w:r>
          </w:p>
          <w:p w14:paraId="1FFF5FC2">
            <w:pPr>
              <w:spacing w:after="0" w:line="240" w:lineRule="auto"/>
              <w:rPr>
                <w:rFonts w:ascii="Times New Roman" w:hAnsi="Times New Roman" w:cs="Times New Roman"/>
                <w:sz w:val="24"/>
                <w:szCs w:val="24"/>
                <w:lang w:val="kk-KZ"/>
              </w:rPr>
            </w:pPr>
            <w:r>
              <w:rPr>
                <w:rFonts w:ascii="Times New Roman" w:hAnsi="Times New Roman" w:eastAsia="Calibri" w:cs="Times New Roman"/>
                <w:sz w:val="24"/>
                <w:szCs w:val="24"/>
                <w:lang w:val="kk-KZ"/>
              </w:rPr>
              <w:t>«Ас қайтару» дәстүрлерін үйренеді.</w:t>
            </w:r>
            <w:r>
              <w:rPr>
                <w:rFonts w:ascii="Times New Roman" w:hAnsi="Times New Roman" w:cs="Times New Roman"/>
                <w:sz w:val="24"/>
                <w:szCs w:val="24"/>
                <w:lang w:val="kk-KZ"/>
              </w:rPr>
              <w:t xml:space="preserve"> Тамақты аузымен жабық шайнау, қажет болған жағдайда майлықты</w:t>
            </w:r>
          </w:p>
          <w:p w14:paraId="13B36A46">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қолдану дағдыларын бекітеді</w:t>
            </w:r>
          </w:p>
          <w:p w14:paraId="0E8B5539">
            <w:pPr>
              <w:spacing w:after="0" w:line="240" w:lineRule="auto"/>
              <w:rPr>
                <w:rFonts w:ascii="Times New Roman" w:hAnsi="Times New Roman" w:cs="Times New Roman"/>
                <w:sz w:val="24"/>
                <w:szCs w:val="24"/>
                <w:lang w:val="kk-KZ"/>
              </w:rPr>
            </w:pPr>
            <w:r>
              <w:rPr>
                <w:rFonts w:ascii="Times New Roman" w:hAnsi="Times New Roman" w:cs="Times New Roman"/>
                <w:bCs/>
                <w:sz w:val="24"/>
                <w:szCs w:val="24"/>
                <w:lang w:val="kk-KZ"/>
              </w:rPr>
              <w:t>Мәдени-гигиеналық дағдылар, өзіне-өзі қызмет ету.</w:t>
            </w:r>
            <w:r>
              <w:rPr>
                <w:rFonts w:ascii="Times New Roman" w:hAnsi="Times New Roman" w:cs="Times New Roman"/>
                <w:sz w:val="24"/>
                <w:szCs w:val="24"/>
                <w:lang w:val="kk-KZ"/>
              </w:rPr>
              <w:t xml:space="preserve">балаларға таңғы астың маңыздылығы жайлы айту, тамақты тауысып жеуге үйренеді.   </w:t>
            </w:r>
          </w:p>
        </w:tc>
      </w:tr>
      <w:tr w14:paraId="295D04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1" w:hRule="atLeast"/>
        </w:trPr>
        <w:tc>
          <w:tcPr>
            <w:tcW w:w="2127" w:type="dxa"/>
            <w:tcBorders>
              <w:top w:val="single" w:color="auto" w:sz="4" w:space="0"/>
              <w:left w:val="single" w:color="000000" w:sz="8" w:space="0"/>
              <w:right w:val="single" w:color="000000" w:sz="8" w:space="0"/>
            </w:tcBorders>
          </w:tcPr>
          <w:p w14:paraId="51CE6017">
            <w:pPr>
              <w:spacing w:after="0" w:line="240" w:lineRule="auto"/>
              <w:rPr>
                <w:rFonts w:ascii="Times New Roman" w:hAnsi="Times New Roman" w:eastAsia="Times New Roman" w:cs="Times New Roman"/>
                <w:color w:val="000000"/>
                <w:sz w:val="24"/>
                <w:szCs w:val="24"/>
                <w:lang w:eastAsia="ru-RU"/>
              </w:rPr>
            </w:pPr>
            <w:r>
              <w:rPr>
                <w:rFonts w:ascii="Times New Roman" w:hAnsi="Times New Roman" w:eastAsia="Times New Roman" w:cs="Times New Roman"/>
                <w:b/>
                <w:bCs/>
                <w:color w:val="000000"/>
                <w:sz w:val="24"/>
                <w:szCs w:val="24"/>
                <w:lang w:eastAsia="ru-RU"/>
              </w:rPr>
              <w:t>Ұйымдастырылғаніс-әрекетке</w:t>
            </w:r>
          </w:p>
          <w:p w14:paraId="65923D89">
            <w:pPr>
              <w:spacing w:after="0" w:line="240" w:lineRule="auto"/>
              <w:rPr>
                <w:rFonts w:ascii="Times New Roman" w:hAnsi="Times New Roman" w:eastAsia="Times New Roman" w:cs="Times New Roman"/>
                <w:color w:val="000000"/>
                <w:sz w:val="24"/>
                <w:szCs w:val="24"/>
                <w:lang w:eastAsia="ru-RU"/>
              </w:rPr>
            </w:pPr>
            <w:r>
              <w:rPr>
                <w:rFonts w:ascii="Times New Roman" w:hAnsi="Times New Roman" w:eastAsia="Times New Roman" w:cs="Times New Roman"/>
                <w:b/>
                <w:bCs/>
                <w:color w:val="000000"/>
                <w:sz w:val="24"/>
                <w:szCs w:val="24"/>
                <w:lang w:eastAsia="ru-RU"/>
              </w:rPr>
              <w:t>дайындық</w:t>
            </w:r>
          </w:p>
          <w:p w14:paraId="3B3A6CF0">
            <w:pPr>
              <w:spacing w:after="0" w:line="240" w:lineRule="auto"/>
              <w:rPr>
                <w:rFonts w:ascii="Times New Roman" w:hAnsi="Times New Roman" w:eastAsia="Times New Roman" w:cs="Times New Roman"/>
                <w:b/>
                <w:bCs/>
                <w:color w:val="000000"/>
                <w:sz w:val="24"/>
                <w:szCs w:val="24"/>
                <w:lang w:val="kk-KZ" w:eastAsia="ru-RU"/>
              </w:rPr>
            </w:pPr>
          </w:p>
          <w:p w14:paraId="736CC65F">
            <w:pPr>
              <w:spacing w:after="0" w:line="240" w:lineRule="auto"/>
              <w:rPr>
                <w:rFonts w:ascii="Times New Roman" w:hAnsi="Times New Roman" w:eastAsia="Times New Roman" w:cs="Times New Roman"/>
                <w:b/>
                <w:bCs/>
                <w:color w:val="000000"/>
                <w:sz w:val="24"/>
                <w:szCs w:val="24"/>
                <w:lang w:val="kk-KZ" w:eastAsia="ru-RU"/>
              </w:rPr>
            </w:pPr>
          </w:p>
          <w:p w14:paraId="1354B2AD">
            <w:pPr>
              <w:spacing w:after="0" w:line="240" w:lineRule="auto"/>
              <w:rPr>
                <w:rFonts w:ascii="Times New Roman" w:hAnsi="Times New Roman" w:eastAsia="Times New Roman" w:cs="Times New Roman"/>
                <w:b/>
                <w:bCs/>
                <w:color w:val="000000"/>
                <w:sz w:val="24"/>
                <w:szCs w:val="24"/>
                <w:lang w:val="kk-KZ" w:eastAsia="ru-RU"/>
              </w:rPr>
            </w:pPr>
          </w:p>
          <w:p w14:paraId="29B3ECD6">
            <w:pPr>
              <w:spacing w:after="0" w:line="240" w:lineRule="auto"/>
              <w:rPr>
                <w:rFonts w:ascii="Times New Roman" w:hAnsi="Times New Roman" w:eastAsia="Times New Roman" w:cs="Times New Roman"/>
                <w:b/>
                <w:bCs/>
                <w:color w:val="000000"/>
                <w:sz w:val="24"/>
                <w:szCs w:val="24"/>
                <w:lang w:val="kk-KZ" w:eastAsia="ru-RU"/>
              </w:rPr>
            </w:pPr>
          </w:p>
          <w:p w14:paraId="4146C915">
            <w:pPr>
              <w:spacing w:after="0" w:line="240" w:lineRule="auto"/>
              <w:rPr>
                <w:rFonts w:ascii="Times New Roman" w:hAnsi="Times New Roman" w:eastAsia="Times New Roman" w:cs="Times New Roman"/>
                <w:b/>
                <w:bCs/>
                <w:color w:val="000000"/>
                <w:sz w:val="24"/>
                <w:szCs w:val="24"/>
                <w:lang w:val="kk-KZ" w:eastAsia="ru-RU"/>
              </w:rPr>
            </w:pPr>
          </w:p>
          <w:p w14:paraId="02F331DA">
            <w:pPr>
              <w:spacing w:after="0" w:line="240" w:lineRule="auto"/>
              <w:rPr>
                <w:rFonts w:ascii="Times New Roman" w:hAnsi="Times New Roman" w:eastAsia="Times New Roman" w:cs="Times New Roman"/>
                <w:b/>
                <w:bCs/>
                <w:color w:val="000000"/>
                <w:sz w:val="24"/>
                <w:szCs w:val="24"/>
                <w:lang w:val="kk-KZ" w:eastAsia="ru-RU"/>
              </w:rPr>
            </w:pPr>
          </w:p>
          <w:p w14:paraId="03DA6B80">
            <w:pPr>
              <w:spacing w:after="0" w:line="240" w:lineRule="auto"/>
              <w:rPr>
                <w:rFonts w:ascii="Times New Roman" w:hAnsi="Times New Roman" w:eastAsia="Times New Roman" w:cs="Times New Roman"/>
                <w:b/>
                <w:bCs/>
                <w:color w:val="000000"/>
                <w:sz w:val="24"/>
                <w:szCs w:val="24"/>
                <w:lang w:val="kk-KZ" w:eastAsia="ru-RU"/>
              </w:rPr>
            </w:pPr>
          </w:p>
          <w:p w14:paraId="43234FA0">
            <w:pPr>
              <w:spacing w:after="0" w:line="240" w:lineRule="auto"/>
              <w:rPr>
                <w:rFonts w:ascii="Times New Roman" w:hAnsi="Times New Roman" w:eastAsia="Times New Roman" w:cs="Times New Roman"/>
                <w:b/>
                <w:bCs/>
                <w:color w:val="000000"/>
                <w:sz w:val="24"/>
                <w:szCs w:val="24"/>
                <w:lang w:val="kk-KZ" w:eastAsia="ru-RU"/>
              </w:rPr>
            </w:pPr>
          </w:p>
          <w:p w14:paraId="4FE4212F">
            <w:pPr>
              <w:spacing w:after="0" w:line="240" w:lineRule="auto"/>
              <w:rPr>
                <w:rFonts w:ascii="Times New Roman" w:hAnsi="Times New Roman" w:eastAsia="Times New Roman" w:cs="Times New Roman"/>
                <w:b/>
                <w:bCs/>
                <w:color w:val="000000"/>
                <w:sz w:val="24"/>
                <w:szCs w:val="24"/>
                <w:lang w:val="kk-KZ" w:eastAsia="ru-RU"/>
              </w:rPr>
            </w:pPr>
          </w:p>
          <w:p w14:paraId="240BCF52">
            <w:pPr>
              <w:spacing w:after="0" w:line="240" w:lineRule="auto"/>
              <w:rPr>
                <w:rFonts w:ascii="Times New Roman" w:hAnsi="Times New Roman" w:cs="Times New Roman"/>
                <w:sz w:val="24"/>
                <w:szCs w:val="24"/>
              </w:rPr>
            </w:pPr>
          </w:p>
        </w:tc>
        <w:tc>
          <w:tcPr>
            <w:tcW w:w="2693" w:type="dxa"/>
            <w:tcBorders>
              <w:top w:val="single" w:color="auto" w:sz="4" w:space="0"/>
              <w:left w:val="single" w:color="auto" w:sz="4" w:space="0"/>
              <w:right w:val="single" w:color="auto" w:sz="4" w:space="0"/>
            </w:tcBorders>
          </w:tcPr>
          <w:p w14:paraId="2610C211">
            <w:pPr>
              <w:spacing w:after="0" w:line="240" w:lineRule="auto"/>
              <w:rPr>
                <w:rFonts w:ascii="Times New Roman" w:hAnsi="Times New Roman" w:eastAsia="SimSun" w:cs="Times New Roman"/>
                <w:b/>
                <w:bCs/>
                <w:sz w:val="24"/>
                <w:szCs w:val="24"/>
                <w:lang w:val="kk-KZ" w:eastAsia="ru-RU"/>
              </w:rPr>
            </w:pPr>
            <w:r>
              <w:rPr>
                <w:rFonts w:ascii="Times New Roman" w:hAnsi="Times New Roman" w:eastAsia="SimSun" w:cs="Times New Roman"/>
                <w:sz w:val="24"/>
                <w:szCs w:val="24"/>
                <w:lang w:val="kk-KZ" w:eastAsia="ru-RU"/>
              </w:rPr>
              <w:t xml:space="preserve">Таңғы жиын. Көңілді музыка қою. Қарапайым би қимылдарын орындауды пысықтау: шапалақтау және бір уақытта аяқпен тарсылдату, жартылай отыру, аяқтан аяққа тербелу </w:t>
            </w:r>
          </w:p>
          <w:p w14:paraId="7E8757A7">
            <w:pPr>
              <w:spacing w:after="0" w:line="240" w:lineRule="auto"/>
              <w:rPr>
                <w:rFonts w:ascii="Times New Roman" w:hAnsi="Times New Roman" w:eastAsia="SimSun" w:cs="Times New Roman"/>
                <w:sz w:val="24"/>
                <w:szCs w:val="24"/>
                <w:lang w:val="kk-KZ" w:eastAsia="ru-RU"/>
              </w:rPr>
            </w:pPr>
          </w:p>
          <w:p w14:paraId="480B38E6">
            <w:pPr>
              <w:spacing w:after="0" w:line="240" w:lineRule="auto"/>
              <w:rPr>
                <w:rFonts w:ascii="Times New Roman" w:hAnsi="Times New Roman" w:eastAsia="SimSun" w:cs="Times New Roman"/>
                <w:sz w:val="24"/>
                <w:szCs w:val="24"/>
                <w:lang w:val="kk-KZ" w:eastAsia="ru-RU"/>
              </w:rPr>
            </w:pPr>
          </w:p>
          <w:p w14:paraId="5E060E12">
            <w:pPr>
              <w:spacing w:after="0" w:line="240" w:lineRule="auto"/>
              <w:rPr>
                <w:rFonts w:ascii="Times New Roman" w:hAnsi="Times New Roman" w:cs="Times New Roman"/>
                <w:sz w:val="24"/>
                <w:szCs w:val="24"/>
                <w:lang w:val="kk-KZ"/>
              </w:rPr>
            </w:pPr>
          </w:p>
        </w:tc>
        <w:tc>
          <w:tcPr>
            <w:tcW w:w="2693" w:type="dxa"/>
            <w:tcBorders>
              <w:top w:val="single" w:color="auto" w:sz="4" w:space="0"/>
              <w:left w:val="single" w:color="auto" w:sz="4" w:space="0"/>
              <w:right w:val="single" w:color="auto" w:sz="4" w:space="0"/>
            </w:tcBorders>
          </w:tcPr>
          <w:p w14:paraId="482D1C64">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Балалар қандай ойындар ойнағысы келетінін айтуын қалыптастыру.«Менің сүйікті ойыншығым» тақырыбында жеке әңгімелер. Қарапайым Кім? Не? Не істейді? сұрақтарға жауап беруге үйрету. Қызығушылықтары бойынша әрекет түрін таңдауы  және т. б. </w:t>
            </w:r>
          </w:p>
        </w:tc>
        <w:tc>
          <w:tcPr>
            <w:tcW w:w="2835" w:type="dxa"/>
            <w:tcBorders>
              <w:top w:val="single" w:color="auto" w:sz="4" w:space="0"/>
              <w:left w:val="single" w:color="auto" w:sz="4" w:space="0"/>
              <w:right w:val="single" w:color="auto" w:sz="4" w:space="0"/>
            </w:tcBorders>
          </w:tcPr>
          <w:p w14:paraId="0712177E">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Балаларға әсерлерімен бөлісу, жаңалықтарды білу, бірлескен жоспарларды, мәселелерді талқылау, қызығушылықтары бойынша әрекет түрін таңдау, ережелер туралы келісу және т. б. жағдайларды жасау (сөйлеуді дамыту) Ұйымдастырылған іс әрекет тақырыбына сай ойындар ойнату.</w:t>
            </w:r>
          </w:p>
        </w:tc>
        <w:tc>
          <w:tcPr>
            <w:tcW w:w="2835" w:type="dxa"/>
            <w:tcBorders>
              <w:top w:val="single" w:color="auto" w:sz="4" w:space="0"/>
              <w:left w:val="single" w:color="auto" w:sz="4" w:space="0"/>
              <w:right w:val="single" w:color="auto" w:sz="4" w:space="0"/>
            </w:tcBorders>
          </w:tcPr>
          <w:p w14:paraId="5AB067D9">
            <w:pPr>
              <w:spacing w:after="200" w:line="276" w:lineRule="auto"/>
              <w:rPr>
                <w:rFonts w:ascii="Times New Roman" w:hAnsi="Times New Roman" w:cs="Times New Roman"/>
                <w:sz w:val="24"/>
                <w:szCs w:val="24"/>
                <w:lang w:val="kk-KZ"/>
              </w:rPr>
            </w:pPr>
            <w:r>
              <w:rPr>
                <w:rFonts w:ascii="Times New Roman" w:hAnsi="Times New Roman" w:cs="Times New Roman"/>
                <w:sz w:val="24"/>
                <w:szCs w:val="24"/>
                <w:lang w:val="kk-KZ"/>
              </w:rPr>
              <w:t>Бүгінгі күн сендерге қуаныш пен көптеген жаңа қызықты әсерлер әкелсін. Бір-бірімізді қуантайық! деп «Өз көңіл-күйіңді туралы айт» жаттығу жасату Барлық орталықтарды балалар әрекетіне қажетті заттар мен материалдармен толықтыру</w:t>
            </w:r>
          </w:p>
        </w:tc>
        <w:tc>
          <w:tcPr>
            <w:tcW w:w="2838" w:type="dxa"/>
            <w:tcBorders>
              <w:top w:val="single" w:color="auto" w:sz="4" w:space="0"/>
              <w:left w:val="single" w:color="auto" w:sz="4" w:space="0"/>
              <w:right w:val="single" w:color="auto" w:sz="4" w:space="0"/>
            </w:tcBorders>
          </w:tcPr>
          <w:p w14:paraId="25A5F4EA">
            <w:pPr>
              <w:spacing w:after="0" w:line="240" w:lineRule="auto"/>
              <w:rPr>
                <w:rFonts w:ascii="Times New Roman" w:hAnsi="Times New Roman" w:cs="Times New Roman"/>
                <w:sz w:val="24"/>
                <w:szCs w:val="24"/>
                <w:lang w:val="kk-KZ"/>
              </w:rPr>
            </w:pPr>
          </w:p>
        </w:tc>
      </w:tr>
      <w:tr w14:paraId="15EC74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93" w:hRule="atLeast"/>
        </w:trPr>
        <w:tc>
          <w:tcPr>
            <w:tcW w:w="2127" w:type="dxa"/>
            <w:tcBorders>
              <w:top w:val="single" w:color="000000" w:sz="4" w:space="0"/>
              <w:left w:val="single" w:color="000000" w:sz="4" w:space="0"/>
              <w:right w:val="single" w:color="000000" w:sz="4" w:space="0"/>
            </w:tcBorders>
          </w:tcPr>
          <w:p w14:paraId="5E72CBCB">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Білім беру ұйымының кестесі бойынша ұйымдастырылған іс-әрекет</w:t>
            </w:r>
          </w:p>
          <w:p w14:paraId="688FFD33">
            <w:pPr>
              <w:spacing w:after="0" w:line="240" w:lineRule="auto"/>
              <w:rPr>
                <w:rFonts w:ascii="Times New Roman" w:hAnsi="Times New Roman" w:cs="Times New Roman"/>
                <w:sz w:val="24"/>
                <w:szCs w:val="24"/>
                <w:lang w:val="kk-KZ"/>
              </w:rPr>
            </w:pPr>
          </w:p>
          <w:p w14:paraId="295C8359">
            <w:pPr>
              <w:spacing w:after="0" w:line="240" w:lineRule="auto"/>
              <w:rPr>
                <w:rFonts w:ascii="Times New Roman" w:hAnsi="Times New Roman" w:cs="Times New Roman"/>
                <w:sz w:val="24"/>
                <w:szCs w:val="24"/>
                <w:lang w:val="kk-KZ"/>
              </w:rPr>
            </w:pPr>
          </w:p>
          <w:p w14:paraId="429A7AC0">
            <w:pPr>
              <w:spacing w:after="0" w:line="240" w:lineRule="auto"/>
              <w:rPr>
                <w:rFonts w:ascii="Times New Roman" w:hAnsi="Times New Roman" w:cs="Times New Roman"/>
                <w:sz w:val="24"/>
                <w:szCs w:val="24"/>
                <w:lang w:val="kk-KZ"/>
              </w:rPr>
            </w:pPr>
          </w:p>
          <w:p w14:paraId="44E78F49">
            <w:pPr>
              <w:spacing w:after="200" w:line="276" w:lineRule="auto"/>
              <w:rPr>
                <w:rFonts w:ascii="Times New Roman" w:hAnsi="Times New Roman" w:eastAsia="Calibri" w:cs="Times New Roman"/>
                <w:b/>
                <w:sz w:val="24"/>
                <w:szCs w:val="24"/>
                <w:lang w:val="kk-KZ"/>
              </w:rPr>
            </w:pPr>
          </w:p>
          <w:p w14:paraId="3C94098E">
            <w:pPr>
              <w:spacing w:after="200" w:line="276" w:lineRule="auto"/>
              <w:rPr>
                <w:rFonts w:ascii="Times New Roman" w:hAnsi="Times New Roman" w:eastAsia="Calibri" w:cs="Times New Roman"/>
                <w:b/>
                <w:sz w:val="24"/>
                <w:szCs w:val="24"/>
                <w:lang w:val="kk-KZ"/>
              </w:rPr>
            </w:pPr>
          </w:p>
          <w:p w14:paraId="7BC63702">
            <w:pPr>
              <w:spacing w:after="200" w:line="276" w:lineRule="auto"/>
              <w:rPr>
                <w:rFonts w:ascii="Times New Roman" w:hAnsi="Times New Roman" w:eastAsia="Calibri" w:cs="Times New Roman"/>
                <w:b/>
                <w:sz w:val="24"/>
                <w:szCs w:val="24"/>
                <w:lang w:val="kk-KZ"/>
              </w:rPr>
            </w:pPr>
          </w:p>
          <w:p w14:paraId="66D8C276">
            <w:pPr>
              <w:spacing w:after="200" w:line="276" w:lineRule="auto"/>
              <w:rPr>
                <w:rFonts w:ascii="Times New Roman" w:hAnsi="Times New Roman" w:eastAsia="Calibri" w:cs="Times New Roman"/>
                <w:b/>
                <w:sz w:val="24"/>
                <w:szCs w:val="24"/>
                <w:lang w:val="kk-KZ"/>
              </w:rPr>
            </w:pPr>
          </w:p>
          <w:p w14:paraId="16C16201">
            <w:pPr>
              <w:spacing w:after="200" w:line="276" w:lineRule="auto"/>
              <w:rPr>
                <w:rFonts w:ascii="Times New Roman" w:hAnsi="Times New Roman" w:eastAsia="Calibri" w:cs="Times New Roman"/>
                <w:b/>
                <w:sz w:val="24"/>
                <w:szCs w:val="24"/>
                <w:lang w:val="kk-KZ"/>
              </w:rPr>
            </w:pPr>
          </w:p>
          <w:p w14:paraId="1606AABC">
            <w:pPr>
              <w:spacing w:after="200" w:line="276" w:lineRule="auto"/>
              <w:rPr>
                <w:rFonts w:ascii="Times New Roman" w:hAnsi="Times New Roman" w:eastAsia="Calibri" w:cs="Times New Roman"/>
                <w:b/>
                <w:sz w:val="24"/>
                <w:szCs w:val="24"/>
                <w:lang w:val="kk-KZ"/>
              </w:rPr>
            </w:pPr>
          </w:p>
          <w:p w14:paraId="6758646F">
            <w:pPr>
              <w:spacing w:after="200" w:line="276" w:lineRule="auto"/>
              <w:rPr>
                <w:rFonts w:ascii="Times New Roman" w:hAnsi="Times New Roman" w:eastAsia="Calibri" w:cs="Times New Roman"/>
                <w:b/>
                <w:sz w:val="24"/>
                <w:szCs w:val="24"/>
                <w:lang w:val="kk-KZ"/>
              </w:rPr>
            </w:pPr>
          </w:p>
          <w:p w14:paraId="4AFB1402">
            <w:pPr>
              <w:spacing w:after="200" w:line="276" w:lineRule="auto"/>
              <w:rPr>
                <w:rFonts w:ascii="Times New Roman" w:hAnsi="Times New Roman" w:eastAsia="Calibri" w:cs="Times New Roman"/>
                <w:b/>
                <w:sz w:val="24"/>
                <w:szCs w:val="24"/>
                <w:lang w:val="kk-KZ"/>
              </w:rPr>
            </w:pPr>
          </w:p>
          <w:p w14:paraId="7F5AB983">
            <w:pPr>
              <w:spacing w:after="200" w:line="276" w:lineRule="auto"/>
              <w:rPr>
                <w:rFonts w:ascii="Times New Roman" w:hAnsi="Times New Roman" w:eastAsia="Calibri" w:cs="Times New Roman"/>
                <w:b/>
                <w:sz w:val="24"/>
                <w:szCs w:val="24"/>
                <w:lang w:val="kk-KZ"/>
              </w:rPr>
            </w:pPr>
          </w:p>
          <w:p w14:paraId="78D4077A">
            <w:pPr>
              <w:spacing w:after="200" w:line="276" w:lineRule="auto"/>
              <w:rPr>
                <w:rFonts w:ascii="Times New Roman" w:hAnsi="Times New Roman" w:eastAsia="Calibri" w:cs="Times New Roman"/>
                <w:b/>
                <w:sz w:val="24"/>
                <w:szCs w:val="24"/>
                <w:lang w:val="kk-KZ"/>
              </w:rPr>
            </w:pPr>
          </w:p>
          <w:p w14:paraId="6E06DD96">
            <w:pPr>
              <w:spacing w:after="200" w:line="276" w:lineRule="auto"/>
              <w:rPr>
                <w:rFonts w:ascii="Times New Roman" w:hAnsi="Times New Roman" w:eastAsia="Calibri" w:cs="Times New Roman"/>
                <w:b/>
                <w:sz w:val="24"/>
                <w:szCs w:val="24"/>
                <w:lang w:val="kk-KZ"/>
              </w:rPr>
            </w:pPr>
          </w:p>
          <w:p w14:paraId="3F958A65">
            <w:pPr>
              <w:spacing w:after="200" w:line="276" w:lineRule="auto"/>
              <w:rPr>
                <w:rFonts w:ascii="Times New Roman" w:hAnsi="Times New Roman" w:eastAsia="Calibri" w:cs="Times New Roman"/>
                <w:b/>
                <w:sz w:val="24"/>
                <w:szCs w:val="24"/>
                <w:lang w:val="kk-KZ"/>
              </w:rPr>
            </w:pPr>
          </w:p>
          <w:p w14:paraId="333F2DDE">
            <w:pPr>
              <w:spacing w:after="200" w:line="276" w:lineRule="auto"/>
              <w:rPr>
                <w:rFonts w:ascii="Times New Roman" w:hAnsi="Times New Roman" w:cs="Times New Roman"/>
                <w:sz w:val="24"/>
                <w:szCs w:val="24"/>
                <w:lang w:val="kk-KZ"/>
              </w:rPr>
            </w:pPr>
          </w:p>
        </w:tc>
        <w:tc>
          <w:tcPr>
            <w:tcW w:w="2693" w:type="dxa"/>
            <w:tcBorders>
              <w:top w:val="single" w:color="000000" w:sz="4" w:space="0"/>
              <w:left w:val="single" w:color="000000" w:sz="4" w:space="0"/>
              <w:right w:val="single" w:color="000000" w:sz="4" w:space="0"/>
            </w:tcBorders>
          </w:tcPr>
          <w:p w14:paraId="1277544B">
            <w:pPr>
              <w:spacing w:after="0" w:line="240" w:lineRule="auto"/>
              <w:rPr>
                <w:rFonts w:ascii="Times New Roman" w:hAnsi="Times New Roman" w:cs="Times New Roman"/>
                <w:b/>
                <w:sz w:val="24"/>
                <w:szCs w:val="24"/>
                <w:lang w:val="kk-KZ"/>
              </w:rPr>
            </w:pPr>
            <w:r>
              <w:rPr>
                <w:rFonts w:ascii="Times New Roman" w:hAnsi="Times New Roman" w:cs="Times New Roman"/>
                <w:b/>
                <w:bCs/>
                <w:sz w:val="24"/>
                <w:szCs w:val="24"/>
                <w:lang w:val="kk-KZ"/>
              </w:rPr>
              <w:t>Кірпі</w:t>
            </w:r>
          </w:p>
          <w:p w14:paraId="7E4248B9">
            <w:pPr>
              <w:spacing w:after="0" w:line="240" w:lineRule="auto"/>
              <w:rPr>
                <w:rFonts w:ascii="Times New Roman" w:hAnsi="Times New Roman" w:cs="Times New Roman"/>
                <w:b/>
                <w:bCs/>
                <w:sz w:val="24"/>
                <w:szCs w:val="24"/>
                <w:lang w:val="kk-KZ"/>
              </w:rPr>
            </w:pPr>
            <w:r>
              <w:rPr>
                <w:rFonts w:ascii="Times New Roman" w:hAnsi="Times New Roman" w:cs="Times New Roman"/>
                <w:b/>
                <w:sz w:val="24"/>
                <w:szCs w:val="24"/>
                <w:lang w:val="kk-KZ"/>
              </w:rPr>
              <w:t>Міндеті:</w:t>
            </w:r>
            <w:r>
              <w:rPr>
                <w:rFonts w:ascii="Times New Roman" w:hAnsi="Times New Roman" w:cs="Times New Roman"/>
                <w:b/>
                <w:bCs/>
                <w:sz w:val="24"/>
                <w:szCs w:val="24"/>
                <w:lang w:val="kk-KZ"/>
              </w:rPr>
              <w:t>Кірпілермен көңілді жаттығулар</w:t>
            </w:r>
          </w:p>
          <w:p w14:paraId="2C0E86F2">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Кірпіні сипаттау арқылы суреттерді, заттарды қарастыру нысандарын бақылау</w:t>
            </w:r>
          </w:p>
          <w:p w14:paraId="421134A1">
            <w:pPr>
              <w:spacing w:after="0" w:line="240" w:lineRule="auto"/>
              <w:rPr>
                <w:rFonts w:ascii="Times New Roman" w:hAnsi="Times New Roman" w:cs="Times New Roman"/>
                <w:b/>
                <w:sz w:val="24"/>
                <w:szCs w:val="24"/>
                <w:lang w:val="kk-KZ"/>
              </w:rPr>
            </w:pPr>
            <w:r>
              <w:rPr>
                <w:rFonts w:ascii="Times New Roman" w:hAnsi="Times New Roman" w:cs="Times New Roman"/>
                <w:sz w:val="24"/>
                <w:szCs w:val="24"/>
                <w:lang w:val="kk-KZ"/>
              </w:rPr>
              <w:t>кезінде байланыстырып сөйлеу;</w:t>
            </w:r>
            <w:r>
              <w:rPr>
                <w:rFonts w:ascii="Times New Roman" w:hAnsi="Times New Roman" w:cs="Times New Roman"/>
                <w:b/>
                <w:sz w:val="24"/>
                <w:szCs w:val="24"/>
                <w:lang w:val="kk-KZ"/>
              </w:rPr>
              <w:t xml:space="preserve"> сөйлеуді дамыту)</w:t>
            </w:r>
          </w:p>
          <w:p w14:paraId="3AE3411C">
            <w:pPr>
              <w:spacing w:after="0" w:line="240" w:lineRule="auto"/>
              <w:rPr>
                <w:rFonts w:ascii="Times New Roman" w:hAnsi="Times New Roman" w:cs="Times New Roman"/>
                <w:sz w:val="24"/>
                <w:szCs w:val="24"/>
                <w:lang w:val="kk-KZ"/>
              </w:rPr>
            </w:pPr>
          </w:p>
          <w:p w14:paraId="23D5476A">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Міндеті:</w:t>
            </w:r>
            <w:r>
              <w:rPr>
                <w:rFonts w:ascii="Times New Roman" w:hAnsi="Times New Roman" w:cs="Times New Roman"/>
                <w:sz w:val="24"/>
                <w:szCs w:val="24"/>
                <w:lang w:val="kk-KZ"/>
              </w:rPr>
              <w:t xml:space="preserve"> «Үлкен кіші кірпілер» ойыны  арқылы үлкен кішіні тануға дағдыларын қалыптастыру</w:t>
            </w:r>
          </w:p>
          <w:p w14:paraId="12EF667D">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Міндеті:</w:t>
            </w:r>
            <w:r>
              <w:rPr>
                <w:rFonts w:ascii="Times New Roman" w:hAnsi="Times New Roman" w:cs="Times New Roman"/>
                <w:sz w:val="24"/>
                <w:szCs w:val="24"/>
                <w:lang w:val="kk-KZ"/>
              </w:rPr>
              <w:t>Кірпіні сипаттау арқылы қарастыру мен</w:t>
            </w:r>
          </w:p>
          <w:p w14:paraId="7B41C0AB">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зерттеу дағдыларын қалыптастыру</w:t>
            </w:r>
          </w:p>
          <w:p w14:paraId="2B9C4268">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құрастыру қоршаған орта</w:t>
            </w:r>
          </w:p>
        </w:tc>
        <w:tc>
          <w:tcPr>
            <w:tcW w:w="2693" w:type="dxa"/>
            <w:tcBorders>
              <w:top w:val="single" w:color="000000" w:sz="4" w:space="0"/>
              <w:left w:val="single" w:color="000000" w:sz="4" w:space="0"/>
              <w:right w:val="single" w:color="000000" w:sz="4" w:space="0"/>
            </w:tcBorders>
          </w:tcPr>
          <w:p w14:paraId="35751388">
            <w:pPr>
              <w:spacing w:after="0" w:line="240" w:lineRule="auto"/>
              <w:rPr>
                <w:rFonts w:ascii="Times New Roman" w:hAnsi="Times New Roman" w:cs="Times New Roman"/>
                <w:b/>
                <w:sz w:val="24"/>
                <w:szCs w:val="24"/>
                <w:lang w:val="kk-KZ"/>
              </w:rPr>
            </w:pPr>
            <w:r>
              <w:rPr>
                <w:rFonts w:ascii="Times New Roman" w:hAnsi="Times New Roman" w:cs="Times New Roman"/>
                <w:b/>
                <w:bCs/>
                <w:sz w:val="24"/>
                <w:szCs w:val="24"/>
                <w:lang w:val="kk-KZ"/>
              </w:rPr>
              <w:t>«Қасқыр»</w:t>
            </w:r>
            <w:r>
              <w:rPr>
                <w:rFonts w:ascii="Times New Roman" w:hAnsi="Times New Roman" w:cs="Times New Roman"/>
                <w:b/>
                <w:sz w:val="24"/>
                <w:szCs w:val="24"/>
                <w:lang w:val="kk-KZ"/>
              </w:rPr>
              <w:t>Міндеті:</w:t>
            </w:r>
            <w:r>
              <w:rPr>
                <w:rFonts w:ascii="Times New Roman" w:hAnsi="Times New Roman" w:cs="Times New Roman"/>
                <w:sz w:val="24"/>
                <w:szCs w:val="24"/>
                <w:lang w:val="kk-KZ"/>
              </w:rPr>
              <w:t xml:space="preserve"> «Қасқыр» әңгіме арқылы сөздерді дұрыс айта алуға үйрету </w:t>
            </w:r>
            <w:r>
              <w:rPr>
                <w:rFonts w:ascii="Times New Roman" w:hAnsi="Times New Roman" w:cs="Times New Roman"/>
                <w:b/>
                <w:sz w:val="24"/>
                <w:szCs w:val="24"/>
                <w:lang w:val="kk-KZ"/>
              </w:rPr>
              <w:t>сөйлеуді дамыту)</w:t>
            </w:r>
          </w:p>
          <w:p w14:paraId="2D60205F">
            <w:pPr>
              <w:spacing w:after="0" w:line="240" w:lineRule="auto"/>
              <w:rPr>
                <w:rFonts w:ascii="Times New Roman" w:hAnsi="Times New Roman" w:cs="Times New Roman"/>
                <w:sz w:val="24"/>
                <w:szCs w:val="24"/>
                <w:lang w:val="kk-KZ"/>
              </w:rPr>
            </w:pPr>
          </w:p>
          <w:p w14:paraId="578081D9">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Міндеті:</w:t>
            </w:r>
            <w:r>
              <w:rPr>
                <w:rFonts w:ascii="Times New Roman" w:hAnsi="Times New Roman" w:cs="Times New Roman"/>
                <w:sz w:val="24"/>
                <w:szCs w:val="24"/>
                <w:lang w:val="kk-KZ"/>
              </w:rPr>
              <w:t xml:space="preserve"> «Қасқыр мен түлкі »ойыны арқылы біртекті заттардан топтар құрастыру және олардың біреуін бөліп көрсету;</w:t>
            </w:r>
            <w:r>
              <w:rPr>
                <w:rFonts w:ascii="Times New Roman" w:hAnsi="Times New Roman" w:cs="Times New Roman"/>
                <w:b/>
                <w:sz w:val="24"/>
                <w:szCs w:val="24"/>
                <w:lang w:val="kk-KZ"/>
              </w:rPr>
              <w:t xml:space="preserve"> математика</w:t>
            </w:r>
          </w:p>
          <w:p w14:paraId="1B1A42E7">
            <w:pPr>
              <w:spacing w:after="0" w:line="240" w:lineRule="auto"/>
              <w:rPr>
                <w:rFonts w:ascii="Times New Roman" w:hAnsi="Times New Roman" w:cs="Times New Roman"/>
                <w:sz w:val="24"/>
                <w:szCs w:val="24"/>
                <w:lang w:val="kk-KZ"/>
              </w:rPr>
            </w:pPr>
          </w:p>
          <w:p w14:paraId="10A50380">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Міндеті:</w:t>
            </w:r>
            <w:r>
              <w:rPr>
                <w:rFonts w:ascii="Times New Roman" w:hAnsi="Times New Roman" w:cs="Times New Roman"/>
                <w:sz w:val="24"/>
                <w:szCs w:val="24"/>
                <w:lang w:val="kk-KZ"/>
              </w:rPr>
              <w:t xml:space="preserve"> «Қасқыр қайда өмір сүреді?» ойыны арқылы логикасын дамыту </w:t>
            </w:r>
          </w:p>
          <w:p w14:paraId="782FDA62">
            <w:pPr>
              <w:spacing w:after="0" w:line="240" w:lineRule="auto"/>
              <w:rPr>
                <w:rFonts w:ascii="Times New Roman" w:hAnsi="Times New Roman" w:cs="Times New Roman"/>
                <w:sz w:val="24"/>
                <w:szCs w:val="24"/>
                <w:lang w:val="kk-KZ"/>
              </w:rPr>
            </w:pPr>
          </w:p>
          <w:p w14:paraId="62B8A314">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Міндеті:</w:t>
            </w:r>
            <w:r>
              <w:rPr>
                <w:rFonts w:ascii="Times New Roman" w:hAnsi="Times New Roman" w:cs="Times New Roman"/>
                <w:sz w:val="24"/>
                <w:szCs w:val="24"/>
                <w:lang w:val="kk-KZ"/>
              </w:rPr>
              <w:t xml:space="preserve"> «Көңілді қасқырлар»ойыны арқылы саусақ жаттығуын дамыта отырып зат бөліктерін ажырату және атай білу</w:t>
            </w:r>
          </w:p>
          <w:p w14:paraId="66B9327D">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Ормандағы Қасқыр</w:t>
            </w:r>
          </w:p>
          <w:p w14:paraId="7B8E28D6">
            <w:pPr>
              <w:spacing w:after="0" w:line="240" w:lineRule="auto"/>
              <w:rPr>
                <w:rFonts w:ascii="Times New Roman" w:hAnsi="Times New Roman" w:cs="Times New Roman"/>
                <w:b/>
                <w:sz w:val="24"/>
                <w:szCs w:val="24"/>
                <w:lang w:val="kk-KZ"/>
              </w:rPr>
            </w:pPr>
            <w:r>
              <w:rPr>
                <w:rFonts w:ascii="Times New Roman" w:hAnsi="Times New Roman" w:cs="Times New Roman"/>
                <w:sz w:val="24"/>
                <w:szCs w:val="24"/>
                <w:lang w:val="kk-KZ"/>
              </w:rPr>
              <w:t>жоғары және төмен дыбыстауды ажырату, оны ойын әрекеттерінде байқау</w:t>
            </w:r>
            <w:r>
              <w:rPr>
                <w:rFonts w:ascii="Times New Roman" w:hAnsi="Times New Roman" w:cs="Times New Roman"/>
                <w:b/>
                <w:sz w:val="24"/>
                <w:szCs w:val="24"/>
                <w:lang w:val="kk-KZ"/>
              </w:rPr>
              <w:t xml:space="preserve"> құрастыру қоршаған орта</w:t>
            </w:r>
          </w:p>
        </w:tc>
        <w:tc>
          <w:tcPr>
            <w:tcW w:w="2835" w:type="dxa"/>
            <w:tcBorders>
              <w:top w:val="single" w:color="000000" w:sz="4" w:space="0"/>
              <w:left w:val="single" w:color="000000" w:sz="4" w:space="0"/>
              <w:right w:val="single" w:color="000000" w:sz="4" w:space="0"/>
            </w:tcBorders>
          </w:tcPr>
          <w:p w14:paraId="2797347F">
            <w:pPr>
              <w:spacing w:after="0" w:line="240" w:lineRule="auto"/>
              <w:rPr>
                <w:rFonts w:ascii="Times New Roman" w:hAnsi="Times New Roman" w:cs="Times New Roman"/>
                <w:bCs/>
                <w:sz w:val="24"/>
                <w:szCs w:val="24"/>
                <w:lang w:val="kk-KZ"/>
              </w:rPr>
            </w:pPr>
            <w:r>
              <w:rPr>
                <w:rFonts w:ascii="Times New Roman" w:hAnsi="Times New Roman" w:cs="Times New Roman"/>
                <w:b/>
                <w:sz w:val="24"/>
                <w:szCs w:val="24"/>
                <w:lang w:val="kk-KZ"/>
              </w:rPr>
              <w:t>Түлкі Міндеті:</w:t>
            </w:r>
            <w:r>
              <w:rPr>
                <w:rFonts w:ascii="Times New Roman" w:hAnsi="Times New Roman" w:cs="Times New Roman"/>
                <w:bCs/>
                <w:sz w:val="24"/>
                <w:szCs w:val="24"/>
                <w:lang w:val="kk-KZ"/>
              </w:rPr>
              <w:t>ТүлкіБалалар залдың бір шетінде тұрады. Олар қаз болып ойнайды. Бір бала түлкі болады. Ол залдың екінші шетінде тұрады. « Т</w:t>
            </w:r>
            <w:r>
              <w:rPr>
                <w:rFonts w:ascii="Times New Roman" w:hAnsi="Times New Roman" w:cs="Times New Roman"/>
                <w:b/>
                <w:sz w:val="24"/>
                <w:szCs w:val="24"/>
                <w:lang w:val="kk-KZ"/>
              </w:rPr>
              <w:t xml:space="preserve"> Міндеті:</w:t>
            </w:r>
            <w:r>
              <w:rPr>
                <w:rFonts w:ascii="Times New Roman" w:hAnsi="Times New Roman" w:cs="Times New Roman"/>
                <w:bCs/>
                <w:sz w:val="24"/>
                <w:szCs w:val="24"/>
                <w:lang w:val="kk-KZ"/>
              </w:rPr>
              <w:t>үлкінің » қимылын жасап әнді « Түлкі» бастайды. Қаздың қимылын жасап, « Қаздар» оған жауап береді.</w:t>
            </w:r>
          </w:p>
          <w:p w14:paraId="1B274558">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Міндеті:</w:t>
            </w:r>
            <w:r>
              <w:rPr>
                <w:rFonts w:ascii="Times New Roman" w:hAnsi="Times New Roman" w:cs="Times New Roman"/>
                <w:sz w:val="24"/>
                <w:szCs w:val="24"/>
                <w:lang w:val="kk-KZ"/>
              </w:rPr>
              <w:t xml:space="preserve"> «Қу түлкі»  шағын тақпақтар мен өлеңдерді жаттау;</w:t>
            </w:r>
            <w:r>
              <w:rPr>
                <w:rFonts w:ascii="Times New Roman" w:hAnsi="Times New Roman" w:cs="Times New Roman"/>
                <w:b/>
                <w:sz w:val="24"/>
                <w:szCs w:val="24"/>
                <w:lang w:val="kk-KZ"/>
              </w:rPr>
              <w:t xml:space="preserve"> сөйлеуді дамыту)</w:t>
            </w:r>
          </w:p>
          <w:p w14:paraId="0940149B">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Міндеті:</w:t>
            </w:r>
            <w:r>
              <w:rPr>
                <w:rFonts w:ascii="Times New Roman" w:hAnsi="Times New Roman" w:cs="Times New Roman"/>
                <w:sz w:val="24"/>
                <w:szCs w:val="24"/>
                <w:lang w:val="kk-KZ"/>
              </w:rPr>
              <w:t xml:space="preserve"> «Түлкі мен балапандар»  ойыны арқылы заттардың бір тобын екіншісіне бірізділікпен беттестіру және қосу </w:t>
            </w:r>
            <w:r>
              <w:rPr>
                <w:rFonts w:ascii="Times New Roman" w:hAnsi="Times New Roman" w:cs="Times New Roman"/>
                <w:b/>
                <w:sz w:val="24"/>
                <w:szCs w:val="24"/>
                <w:lang w:val="kk-KZ"/>
              </w:rPr>
              <w:t>математика</w:t>
            </w:r>
          </w:p>
          <w:p w14:paraId="7DFEC768">
            <w:pPr>
              <w:spacing w:after="16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 xml:space="preserve">Дәстүрден тыс сурет салу арқылы заттарды жалпы және ерекше белгілері бойынша топтай білу </w:t>
            </w:r>
            <w:r>
              <w:rPr>
                <w:rFonts w:ascii="Times New Roman" w:hAnsi="Times New Roman" w:cs="Times New Roman"/>
                <w:b/>
                <w:bCs/>
                <w:sz w:val="24"/>
                <w:szCs w:val="24"/>
                <w:lang w:val="kk-KZ"/>
              </w:rPr>
              <w:t>сурет салу</w:t>
            </w:r>
          </w:p>
        </w:tc>
        <w:tc>
          <w:tcPr>
            <w:tcW w:w="2835" w:type="dxa"/>
            <w:tcBorders>
              <w:top w:val="single" w:color="000000" w:sz="4" w:space="0"/>
              <w:left w:val="single" w:color="000000" w:sz="4" w:space="0"/>
              <w:right w:val="single" w:color="000000" w:sz="4" w:space="0"/>
            </w:tcBorders>
          </w:tcPr>
          <w:p w14:paraId="0A198729">
            <w:pPr>
              <w:spacing w:after="0" w:line="240" w:lineRule="auto"/>
              <w:rPr>
                <w:rFonts w:ascii="Times New Roman" w:hAnsi="Times New Roman" w:cs="Times New Roman"/>
                <w:b/>
                <w:sz w:val="24"/>
                <w:szCs w:val="24"/>
                <w:lang w:val="kk-KZ"/>
              </w:rPr>
            </w:pPr>
            <w:r>
              <w:rPr>
                <w:rFonts w:ascii="Times New Roman" w:hAnsi="Times New Roman" w:cs="Times New Roman"/>
                <w:b/>
                <w:bCs/>
                <w:sz w:val="24"/>
                <w:szCs w:val="24"/>
                <w:lang w:val="kk-KZ"/>
              </w:rPr>
              <w:t>«Маң маң аю</w:t>
            </w:r>
            <w:r>
              <w:rPr>
                <w:rFonts w:ascii="Times New Roman" w:hAnsi="Times New Roman" w:cs="Times New Roman"/>
                <w:sz w:val="24"/>
                <w:szCs w:val="24"/>
                <w:lang w:val="kk-KZ"/>
              </w:rPr>
              <w:t xml:space="preserve"> »</w:t>
            </w:r>
            <w:r>
              <w:rPr>
                <w:rFonts w:ascii="Times New Roman" w:hAnsi="Times New Roman" w:cs="Times New Roman"/>
                <w:b/>
                <w:sz w:val="24"/>
                <w:szCs w:val="24"/>
                <w:lang w:val="kk-KZ"/>
              </w:rPr>
              <w:t>Міндеті:</w:t>
            </w:r>
            <w:r>
              <w:rPr>
                <w:rFonts w:ascii="Times New Roman" w:hAnsi="Times New Roman" w:cs="Times New Roman"/>
                <w:sz w:val="24"/>
                <w:szCs w:val="24"/>
                <w:lang w:val="kk-KZ"/>
              </w:rPr>
              <w:t xml:space="preserve"> «Маң маң аю »қимылды ойыны арқылы сөйлеу әдебінің сәйкес түрлерін дұрыс қолдану;</w:t>
            </w:r>
            <w:r>
              <w:rPr>
                <w:rFonts w:ascii="Times New Roman" w:hAnsi="Times New Roman" w:cs="Times New Roman"/>
                <w:b/>
                <w:sz w:val="24"/>
                <w:szCs w:val="24"/>
                <w:lang w:val="kk-KZ"/>
              </w:rPr>
              <w:t xml:space="preserve"> сөйлеуді дамыту)</w:t>
            </w:r>
          </w:p>
          <w:p w14:paraId="37F509FA">
            <w:pPr>
              <w:spacing w:after="0" w:line="240" w:lineRule="auto"/>
              <w:rPr>
                <w:rFonts w:ascii="Times New Roman" w:hAnsi="Times New Roman" w:cs="Times New Roman"/>
                <w:sz w:val="24"/>
                <w:szCs w:val="24"/>
                <w:lang w:val="kk-KZ"/>
              </w:rPr>
            </w:pPr>
          </w:p>
          <w:p w14:paraId="21F92768">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Міндеті:</w:t>
            </w:r>
            <w:r>
              <w:rPr>
                <w:rFonts w:ascii="Times New Roman" w:hAnsi="Times New Roman" w:cs="Times New Roman"/>
                <w:sz w:val="24"/>
                <w:szCs w:val="24"/>
                <w:lang w:val="kk-KZ"/>
              </w:rPr>
              <w:t xml:space="preserve"> «Аюға жидек тереміз» ойыны арқылы  заттарды бір қатарға, реті бойынша, бір бағытта солдан оңға қарай оң қолымен</w:t>
            </w:r>
          </w:p>
          <w:p w14:paraId="280BCD1A">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орналастыру. </w:t>
            </w:r>
          </w:p>
          <w:p w14:paraId="3ED28F91">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«аюға жидек» ойыны арқылы тілдік қарым-қатынас мәдениетін дұрыс қолдану </w:t>
            </w:r>
          </w:p>
          <w:p w14:paraId="31DFE332">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Міндеті:</w:t>
            </w:r>
            <w:r>
              <w:rPr>
                <w:rFonts w:ascii="Times New Roman" w:hAnsi="Times New Roman" w:cs="Times New Roman"/>
                <w:sz w:val="24"/>
                <w:szCs w:val="24"/>
                <w:lang w:val="kk-KZ"/>
              </w:rPr>
              <w:t xml:space="preserve"> ««Аюлар мен аралар» ойыны арқылы аюларды таныстырып заттар мен олардың шамасын, түсін, пішінін ажырату және атау, қарастыру мен</w:t>
            </w:r>
          </w:p>
          <w:p w14:paraId="2861A3C4">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зерттеу дағдыларын қалыптастыру;жапсыру</w:t>
            </w:r>
          </w:p>
        </w:tc>
        <w:tc>
          <w:tcPr>
            <w:tcW w:w="2838" w:type="dxa"/>
            <w:tcBorders>
              <w:top w:val="single" w:color="000000" w:sz="4" w:space="0"/>
              <w:left w:val="single" w:color="000000" w:sz="4" w:space="0"/>
              <w:right w:val="single" w:color="000000" w:sz="4" w:space="0"/>
            </w:tcBorders>
          </w:tcPr>
          <w:p w14:paraId="7E7F3293">
            <w:pPr>
              <w:spacing w:after="0" w:line="240" w:lineRule="auto"/>
              <w:rPr>
                <w:rFonts w:ascii="Times New Roman" w:hAnsi="Times New Roman" w:cs="Times New Roman"/>
                <w:sz w:val="24"/>
                <w:szCs w:val="24"/>
                <w:lang w:val="kk-KZ"/>
              </w:rPr>
            </w:pPr>
          </w:p>
          <w:p w14:paraId="721D76CC">
            <w:pPr>
              <w:spacing w:after="0" w:line="240" w:lineRule="auto"/>
              <w:rPr>
                <w:rFonts w:ascii="Times New Roman" w:hAnsi="Times New Roman" w:cs="Times New Roman"/>
                <w:sz w:val="24"/>
                <w:szCs w:val="24"/>
                <w:lang w:val="kk-KZ"/>
              </w:rPr>
            </w:pPr>
          </w:p>
          <w:p w14:paraId="77082131">
            <w:pPr>
              <w:spacing w:after="0" w:line="240" w:lineRule="auto"/>
              <w:rPr>
                <w:rFonts w:ascii="Times New Roman" w:hAnsi="Times New Roman" w:cs="Times New Roman"/>
                <w:sz w:val="24"/>
                <w:szCs w:val="24"/>
                <w:lang w:val="kk-KZ"/>
              </w:rPr>
            </w:pPr>
          </w:p>
          <w:p w14:paraId="5FE86699">
            <w:pPr>
              <w:spacing w:after="0" w:line="240" w:lineRule="auto"/>
              <w:rPr>
                <w:rFonts w:ascii="Times New Roman" w:hAnsi="Times New Roman" w:cs="Times New Roman"/>
                <w:sz w:val="24"/>
                <w:szCs w:val="24"/>
                <w:lang w:val="kk-KZ"/>
              </w:rPr>
            </w:pPr>
          </w:p>
        </w:tc>
      </w:tr>
      <w:tr w14:paraId="6AA12B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0" w:hRule="atLeast"/>
        </w:trPr>
        <w:tc>
          <w:tcPr>
            <w:tcW w:w="2127" w:type="dxa"/>
            <w:tcBorders>
              <w:top w:val="single" w:color="000000" w:sz="8" w:space="0"/>
              <w:left w:val="single" w:color="000000" w:sz="8" w:space="0"/>
              <w:bottom w:val="single" w:color="auto" w:sz="4" w:space="0"/>
              <w:right w:val="single" w:color="000000" w:sz="8" w:space="0"/>
            </w:tcBorders>
          </w:tcPr>
          <w:p w14:paraId="24038236">
            <w:pPr>
              <w:pStyle w:val="25"/>
              <w:spacing w:line="264" w:lineRule="exact"/>
              <w:rPr>
                <w:b/>
                <w:color w:val="000000" w:themeColor="text1"/>
                <w:sz w:val="24"/>
                <w:szCs w:val="24"/>
              </w:rPr>
            </w:pPr>
            <w:r>
              <w:rPr>
                <w:b/>
                <w:bCs/>
              </w:rPr>
              <w:t>Екінші таңғы ас</w:t>
            </w:r>
          </w:p>
        </w:tc>
        <w:tc>
          <w:tcPr>
            <w:tcW w:w="13894" w:type="dxa"/>
            <w:gridSpan w:val="5"/>
            <w:tcBorders>
              <w:top w:val="single" w:color="auto" w:sz="4" w:space="0"/>
              <w:left w:val="single" w:color="000000" w:sz="8" w:space="0"/>
              <w:bottom w:val="single" w:color="auto" w:sz="4" w:space="0"/>
              <w:right w:val="single" w:color="000000" w:sz="8" w:space="0"/>
            </w:tcBorders>
          </w:tcPr>
          <w:p w14:paraId="32A590A6">
            <w:pPr>
              <w:spacing w:after="0" w:line="240" w:lineRule="auto"/>
              <w:rPr>
                <w:rFonts w:ascii="Times New Roman" w:hAnsi="Times New Roman" w:cs="Times New Roman"/>
                <w:lang w:val="kk-KZ"/>
              </w:rPr>
            </w:pPr>
            <w:r>
              <w:rPr>
                <w:rFonts w:ascii="Times New Roman" w:hAnsi="Times New Roman" w:cs="Times New Roman"/>
                <w:lang w:val="kk-KZ"/>
              </w:rPr>
              <w:t xml:space="preserve">Екінші таңғы ас алдында гигиеналық шараларды орындау </w:t>
            </w:r>
            <w:r>
              <w:rPr>
                <w:rFonts w:ascii="Times New Roman" w:hAnsi="Times New Roman" w:cs="Times New Roman"/>
                <w:b/>
                <w:bCs/>
                <w:lang w:val="kk-KZ"/>
              </w:rPr>
              <w:t>(мәдени-гигиеналық, өзіне-өзі қызмет ету дағдылары, еңбек әрекеті</w:t>
            </w:r>
            <w:r>
              <w:rPr>
                <w:rFonts w:ascii="Times New Roman" w:hAnsi="Times New Roman" w:cs="Times New Roman"/>
                <w:lang w:val="kk-KZ"/>
              </w:rPr>
              <w:t xml:space="preserve">, (кезекшілік) </w:t>
            </w:r>
          </w:p>
          <w:p w14:paraId="0A08E524">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cs="Times New Roman"/>
                <w:lang w:val="kk-KZ"/>
              </w:rPr>
              <w:t xml:space="preserve">Тамақтану  балалардың үстел басында дұрыс отыруын қадағалау, алаңдамау </w:t>
            </w:r>
            <w:r>
              <w:rPr>
                <w:rFonts w:ascii="Times New Roman" w:hAnsi="Times New Roman" w:cs="Times New Roman"/>
                <w:b/>
                <w:bCs/>
                <w:lang w:val="kk-KZ"/>
              </w:rPr>
              <w:t>(сөйлеуді дамыту, коммуникативтік әрекет).</w:t>
            </w:r>
          </w:p>
        </w:tc>
      </w:tr>
      <w:tr w14:paraId="2897D1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5" w:hRule="atLeast"/>
        </w:trPr>
        <w:tc>
          <w:tcPr>
            <w:tcW w:w="2127" w:type="dxa"/>
            <w:tcBorders>
              <w:top w:val="single" w:color="auto" w:sz="4" w:space="0"/>
              <w:left w:val="single" w:color="000000" w:sz="8" w:space="0"/>
              <w:bottom w:val="single" w:color="000000" w:sz="8" w:space="0"/>
              <w:right w:val="single" w:color="000000" w:sz="8" w:space="0"/>
            </w:tcBorders>
          </w:tcPr>
          <w:p w14:paraId="2FFC8B9E">
            <w:pPr>
              <w:spacing w:after="0" w:line="240" w:lineRule="auto"/>
              <w:rPr>
                <w:rFonts w:ascii="Times New Roman" w:hAnsi="Times New Roman" w:eastAsia="Times New Roman" w:cs="Times New Roman"/>
                <w:b/>
                <w:bCs/>
                <w:color w:val="000000"/>
                <w:sz w:val="24"/>
                <w:szCs w:val="24"/>
                <w:lang w:val="kk-KZ" w:eastAsia="ru-RU"/>
              </w:rPr>
            </w:pPr>
          </w:p>
          <w:p w14:paraId="1D9613B9">
            <w:pPr>
              <w:spacing w:after="0" w:line="240" w:lineRule="auto"/>
              <w:rPr>
                <w:rFonts w:ascii="Times New Roman" w:hAnsi="Times New Roman" w:eastAsia="Times New Roman" w:cs="Times New Roman"/>
                <w:b/>
                <w:bCs/>
                <w:color w:val="000000"/>
                <w:sz w:val="24"/>
                <w:szCs w:val="24"/>
                <w:lang w:eastAsia="ru-RU"/>
              </w:rPr>
            </w:pPr>
            <w:r>
              <w:rPr>
                <w:rFonts w:ascii="Times New Roman" w:hAnsi="Times New Roman" w:eastAsia="Times New Roman" w:cs="Times New Roman"/>
                <w:b/>
                <w:bCs/>
                <w:color w:val="000000"/>
                <w:sz w:val="24"/>
                <w:szCs w:val="24"/>
                <w:lang w:eastAsia="ru-RU"/>
              </w:rPr>
              <w:t>Серуенгедайындық</w:t>
            </w:r>
          </w:p>
        </w:tc>
        <w:tc>
          <w:tcPr>
            <w:tcW w:w="13894" w:type="dxa"/>
            <w:gridSpan w:val="5"/>
            <w:tcBorders>
              <w:top w:val="single" w:color="auto" w:sz="4" w:space="0"/>
              <w:left w:val="single" w:color="000000" w:sz="8" w:space="0"/>
              <w:bottom w:val="single" w:color="auto" w:sz="4" w:space="0"/>
              <w:right w:val="single" w:color="000000" w:sz="8" w:space="0"/>
            </w:tcBorders>
          </w:tcPr>
          <w:p w14:paraId="743C64A8">
            <w:pPr>
              <w:spacing w:after="0" w:line="240" w:lineRule="auto"/>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color w:val="000000"/>
                <w:sz w:val="24"/>
                <w:szCs w:val="24"/>
                <w:lang w:eastAsia="ru-RU"/>
              </w:rPr>
              <w:t>Балалардыңдербесқимылбелсенділігіүшінжағдайжасау, спорттық - ойынжабдықтары мен спорттыққұрал-жабдықтарды</w:t>
            </w:r>
            <w:r>
              <w:rPr>
                <w:rFonts w:ascii="Times New Roman" w:hAnsi="Times New Roman" w:eastAsia="Times New Roman" w:cs="Times New Roman"/>
                <w:color w:val="000000" w:themeColor="text1"/>
                <w:sz w:val="24"/>
                <w:szCs w:val="24"/>
                <w:lang w:eastAsia="ru-RU"/>
              </w:rPr>
              <w:t>дұрыспайдаланутуралыәңгімелесу.</w:t>
            </w:r>
          </w:p>
          <w:p w14:paraId="63356486">
            <w:pPr>
              <w:spacing w:after="0" w:line="240" w:lineRule="auto"/>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color w:val="000000" w:themeColor="text1"/>
                <w:sz w:val="24"/>
                <w:szCs w:val="24"/>
                <w:lang w:eastAsia="ru-RU"/>
              </w:rPr>
              <w:t>Балаларды  ретіменкиіндіру (ауа-райыжағдайына  байланысты), дұрыскиінудібақылау (</w:t>
            </w:r>
            <w:r>
              <w:rPr>
                <w:rFonts w:ascii="Times New Roman" w:hAnsi="Times New Roman" w:eastAsia="Times New Roman" w:cs="Times New Roman"/>
                <w:b/>
                <w:bCs/>
                <w:color w:val="000000" w:themeColor="text1"/>
                <w:sz w:val="24"/>
                <w:szCs w:val="24"/>
                <w:lang w:eastAsia="ru-RU"/>
              </w:rPr>
              <w:t>сөйлеудідамыту, өзіне-өзіқызмететудағдылары, іріжәнеұсақмоториканыдамыту)</w:t>
            </w:r>
            <w:r>
              <w:rPr>
                <w:rFonts w:ascii="Times New Roman" w:hAnsi="Times New Roman" w:eastAsia="Times New Roman" w:cs="Times New Roman"/>
                <w:color w:val="000000" w:themeColor="text1"/>
                <w:sz w:val="24"/>
                <w:szCs w:val="24"/>
                <w:lang w:eastAsia="ru-RU"/>
              </w:rPr>
              <w:t>.</w:t>
            </w:r>
          </w:p>
          <w:p w14:paraId="52841230">
            <w:pPr>
              <w:spacing w:after="0" w:line="240" w:lineRule="auto"/>
              <w:rPr>
                <w:rFonts w:ascii="Times New Roman" w:hAnsi="Times New Roman" w:eastAsia="Times New Roman" w:cs="Times New Roman"/>
                <w:color w:val="000000"/>
                <w:sz w:val="24"/>
                <w:szCs w:val="24"/>
                <w:lang w:eastAsia="ru-RU"/>
              </w:rPr>
            </w:pPr>
            <w:r>
              <w:rPr>
                <w:rFonts w:ascii="Times New Roman" w:hAnsi="Times New Roman" w:eastAsia="Times New Roman" w:cs="Times New Roman"/>
                <w:color w:val="000000" w:themeColor="text1"/>
                <w:sz w:val="24"/>
                <w:szCs w:val="24"/>
                <w:lang w:eastAsia="ru-RU"/>
              </w:rPr>
              <w:t>Қатарменжұптасыпжүруді, қатарбұзбауды  үйрету</w:t>
            </w:r>
            <w:r>
              <w:rPr>
                <w:rFonts w:ascii="Times New Roman" w:hAnsi="Times New Roman" w:eastAsia="Times New Roman" w:cs="Times New Roman"/>
                <w:color w:val="000000"/>
                <w:sz w:val="24"/>
                <w:szCs w:val="24"/>
                <w:lang w:eastAsia="ru-RU"/>
              </w:rPr>
              <w:t>.</w:t>
            </w:r>
          </w:p>
        </w:tc>
      </w:tr>
      <w:tr w14:paraId="4A8477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Borders>
              <w:top w:val="single" w:color="000000" w:sz="4" w:space="0"/>
              <w:left w:val="single" w:color="000000" w:sz="4" w:space="0"/>
              <w:bottom w:val="single" w:color="000000" w:sz="4" w:space="0"/>
              <w:right w:val="single" w:color="000000" w:sz="4" w:space="0"/>
            </w:tcBorders>
          </w:tcPr>
          <w:p w14:paraId="38C15E63">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Серуен</w:t>
            </w:r>
          </w:p>
        </w:tc>
        <w:tc>
          <w:tcPr>
            <w:tcW w:w="2693" w:type="dxa"/>
            <w:tcBorders>
              <w:top w:val="single" w:color="000000" w:sz="4" w:space="0"/>
              <w:left w:val="single" w:color="000000" w:sz="4" w:space="0"/>
              <w:bottom w:val="single" w:color="000000" w:sz="4" w:space="0"/>
              <w:right w:val="single" w:color="auto" w:sz="4" w:space="0"/>
            </w:tcBorders>
          </w:tcPr>
          <w:p w14:paraId="188E7F96">
            <w:pPr>
              <w:widowControl w:val="0"/>
              <w:autoSpaceDE w:val="0"/>
              <w:autoSpaceDN w:val="0"/>
              <w:adjustRightInd w:val="0"/>
              <w:spacing w:after="0" w:line="408" w:lineRule="exact"/>
              <w:ind w:hanging="106"/>
              <w:rPr>
                <w:rFonts w:ascii="Times New Roman" w:hAnsi="Times New Roman" w:eastAsia="Times New Roman" w:cs="Times New Roman"/>
                <w:b/>
                <w:bCs/>
                <w:sz w:val="24"/>
                <w:szCs w:val="24"/>
                <w:lang w:eastAsia="ru-RU"/>
              </w:rPr>
            </w:pPr>
            <w:r>
              <w:rPr>
                <w:rFonts w:ascii="Times New Roman" w:hAnsi="Times New Roman" w:eastAsia="Times New Roman" w:cs="Times New Roman"/>
                <w:b/>
                <w:bCs/>
                <w:sz w:val="24"/>
                <w:szCs w:val="24"/>
                <w:lang w:val="kk-KZ" w:eastAsia="ru-RU"/>
              </w:rPr>
              <w:t>№16 Кемпірқосақты бақылау</w:t>
            </w:r>
          </w:p>
          <w:p w14:paraId="53230F66">
            <w:pPr>
              <w:widowControl w:val="0"/>
              <w:autoSpaceDE w:val="0"/>
              <w:autoSpaceDN w:val="0"/>
              <w:adjustRightInd w:val="0"/>
              <w:spacing w:after="0" w:line="408" w:lineRule="exact"/>
              <w:ind w:hanging="106"/>
              <w:rPr>
                <w:rFonts w:ascii="Times New Roman" w:hAnsi="Times New Roman" w:eastAsia="Times New Roman" w:cs="Times New Roman"/>
                <w:b/>
                <w:bCs/>
                <w:sz w:val="24"/>
                <w:szCs w:val="24"/>
                <w:lang w:eastAsia="ru-RU"/>
              </w:rPr>
            </w:pPr>
            <w:r>
              <w:rPr>
                <w:rFonts w:ascii="Times New Roman" w:hAnsi="Times New Roman" w:eastAsia="Times New Roman" w:cs="Times New Roman"/>
                <w:b/>
                <w:bCs/>
                <w:sz w:val="24"/>
                <w:szCs w:val="24"/>
                <w:lang w:val="kk-KZ" w:eastAsia="ru-RU"/>
              </w:rPr>
              <w:t>Бақылау:   Кемпірқосақты бақылау .</w:t>
            </w:r>
          </w:p>
          <w:p w14:paraId="5C20294E">
            <w:pPr>
              <w:widowControl w:val="0"/>
              <w:autoSpaceDE w:val="0"/>
              <w:autoSpaceDN w:val="0"/>
              <w:adjustRightInd w:val="0"/>
              <w:spacing w:after="0" w:line="408" w:lineRule="exact"/>
              <w:ind w:hanging="106"/>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Күз ерекшеліктерін түсіндіре  отырып , жаңбырдан  кейін аспанда  әшкейленген кемпірқосақ шығатыны туралы түсінік беру. Түстерін ажыратып  айту.</w:t>
            </w:r>
          </w:p>
          <w:p w14:paraId="5956BCEC">
            <w:pPr>
              <w:widowControl w:val="0"/>
              <w:autoSpaceDE w:val="0"/>
              <w:autoSpaceDN w:val="0"/>
              <w:adjustRightInd w:val="0"/>
              <w:spacing w:after="0" w:line="408" w:lineRule="exact"/>
              <w:ind w:hanging="106"/>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Еңбек:  Біздің аула </w:t>
            </w:r>
          </w:p>
          <w:p w14:paraId="7A39B15B">
            <w:pPr>
              <w:widowControl w:val="0"/>
              <w:autoSpaceDE w:val="0"/>
              <w:autoSpaceDN w:val="0"/>
              <w:adjustRightInd w:val="0"/>
              <w:spacing w:after="0" w:line="408" w:lineRule="exact"/>
              <w:ind w:hanging="106"/>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Ауладағы ағаш бұтақтарын жинау .Балаларды еңбексүйгіштікке баулу.</w:t>
            </w:r>
          </w:p>
          <w:p w14:paraId="6176D11A">
            <w:pPr>
              <w:widowControl w:val="0"/>
              <w:autoSpaceDE w:val="0"/>
              <w:autoSpaceDN w:val="0"/>
              <w:adjustRightInd w:val="0"/>
              <w:spacing w:after="0" w:line="408" w:lineRule="exact"/>
              <w:ind w:hanging="106"/>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Қимылдық ойын: «Тышқан мен мысық». </w:t>
            </w:r>
          </w:p>
          <w:p w14:paraId="3784C155">
            <w:pPr>
              <w:widowControl w:val="0"/>
              <w:autoSpaceDE w:val="0"/>
              <w:autoSpaceDN w:val="0"/>
              <w:adjustRightInd w:val="0"/>
              <w:spacing w:after="0" w:line="408" w:lineRule="exact"/>
              <w:ind w:hanging="106"/>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Балаларды ептілікке , шапшаңдыққа   үйрету.</w:t>
            </w:r>
          </w:p>
          <w:p w14:paraId="30777772">
            <w:pPr>
              <w:widowControl w:val="0"/>
              <w:autoSpaceDE w:val="0"/>
              <w:autoSpaceDN w:val="0"/>
              <w:adjustRightInd w:val="0"/>
              <w:spacing w:after="0" w:line="408" w:lineRule="exact"/>
              <w:ind w:hanging="106"/>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Қимылдық ойын: . «Қимақ».</w:t>
            </w:r>
          </w:p>
          <w:p w14:paraId="04E890AB">
            <w:pPr>
              <w:widowControl w:val="0"/>
              <w:autoSpaceDE w:val="0"/>
              <w:autoSpaceDN w:val="0"/>
              <w:adjustRightInd w:val="0"/>
              <w:spacing w:after="0" w:line="408" w:lineRule="exact"/>
              <w:ind w:hanging="106"/>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Дербес ойындар:</w:t>
            </w:r>
          </w:p>
          <w:p w14:paraId="05E72CAC">
            <w:pPr>
              <w:widowControl w:val="0"/>
              <w:autoSpaceDE w:val="0"/>
              <w:autoSpaceDN w:val="0"/>
              <w:adjustRightInd w:val="0"/>
              <w:spacing w:after="0" w:line="408" w:lineRule="exact"/>
              <w:ind w:hanging="106"/>
              <w:rPr>
                <w:rFonts w:ascii="Times New Roman" w:hAnsi="Times New Roman" w:eastAsia="Times New Roman" w:cs="Times New Roman"/>
                <w:i/>
                <w:sz w:val="24"/>
                <w:szCs w:val="24"/>
                <w:lang w:val="kk-KZ" w:eastAsia="ru-RU"/>
              </w:rPr>
            </w:pPr>
          </w:p>
          <w:p w14:paraId="617A6DEA">
            <w:pPr>
              <w:spacing w:after="0" w:line="240" w:lineRule="auto"/>
              <w:ind w:hanging="106"/>
              <w:rPr>
                <w:rFonts w:ascii="Times New Roman" w:hAnsi="Times New Roman" w:cs="Times New Roman"/>
                <w:sz w:val="24"/>
                <w:szCs w:val="24"/>
                <w:lang w:val="kk-KZ"/>
              </w:rPr>
            </w:pPr>
            <w:r>
              <w:rPr>
                <w:rFonts w:ascii="Times New Roman" w:hAnsi="Times New Roman" w:cs="Times New Roman"/>
                <w:i/>
                <w:sz w:val="24"/>
                <w:szCs w:val="24"/>
                <w:lang w:val="kk-KZ"/>
              </w:rPr>
              <w:t>.</w:t>
            </w:r>
          </w:p>
        </w:tc>
        <w:tc>
          <w:tcPr>
            <w:tcW w:w="2693" w:type="dxa"/>
            <w:tcBorders>
              <w:top w:val="single" w:color="000000" w:sz="4" w:space="0"/>
              <w:left w:val="single" w:color="auto" w:sz="4" w:space="0"/>
              <w:bottom w:val="single" w:color="000000" w:sz="4" w:space="0"/>
              <w:right w:val="single" w:color="000000" w:sz="4" w:space="0"/>
            </w:tcBorders>
          </w:tcPr>
          <w:p w14:paraId="3271A3A5">
            <w:pPr>
              <w:spacing w:after="0" w:line="240" w:lineRule="auto"/>
              <w:ind w:hanging="106"/>
              <w:rPr>
                <w:rFonts w:ascii="Times New Roman" w:hAnsi="Times New Roman" w:cs="Times New Roman"/>
                <w:b/>
                <w:bCs/>
                <w:sz w:val="24"/>
                <w:szCs w:val="24"/>
                <w:lang w:val="kk-KZ"/>
              </w:rPr>
            </w:pPr>
            <w:r>
              <w:rPr>
                <w:rFonts w:ascii="Times New Roman" w:hAnsi="Times New Roman" w:cs="Times New Roman"/>
                <w:b/>
                <w:bCs/>
                <w:sz w:val="24"/>
                <w:szCs w:val="24"/>
                <w:lang w:val="kk-KZ"/>
              </w:rPr>
              <w:t>№17 Ауа райын бақылау</w:t>
            </w:r>
          </w:p>
          <w:p w14:paraId="5AA6DF7B">
            <w:pPr>
              <w:spacing w:after="0" w:line="240" w:lineRule="auto"/>
              <w:ind w:hanging="106"/>
              <w:rPr>
                <w:rFonts w:ascii="Times New Roman" w:hAnsi="Times New Roman" w:cs="Times New Roman"/>
                <w:b/>
                <w:bCs/>
                <w:sz w:val="24"/>
                <w:szCs w:val="24"/>
                <w:lang w:val="kk-KZ"/>
              </w:rPr>
            </w:pPr>
            <w:r>
              <w:rPr>
                <w:rFonts w:ascii="Times New Roman" w:hAnsi="Times New Roman" w:cs="Times New Roman"/>
                <w:b/>
                <w:bCs/>
                <w:sz w:val="24"/>
                <w:szCs w:val="24"/>
                <w:lang w:val="kk-KZ"/>
              </w:rPr>
              <w:t xml:space="preserve">Бақылау: Ауа-райын бақылау.  </w:t>
            </w:r>
          </w:p>
          <w:p w14:paraId="13CBB01F">
            <w:pPr>
              <w:spacing w:after="0" w:line="240" w:lineRule="auto"/>
              <w:ind w:hanging="106"/>
              <w:rPr>
                <w:rFonts w:ascii="Times New Roman" w:hAnsi="Times New Roman" w:cs="Times New Roman"/>
                <w:sz w:val="24"/>
                <w:szCs w:val="24"/>
                <w:lang w:val="kk-KZ"/>
              </w:rPr>
            </w:pPr>
            <w:r>
              <w:rPr>
                <w:rFonts w:ascii="Times New Roman" w:hAnsi="Times New Roman" w:cs="Times New Roman"/>
                <w:b/>
                <w:bCs/>
                <w:sz w:val="24"/>
                <w:szCs w:val="24"/>
                <w:lang w:val="kk-KZ"/>
              </w:rPr>
              <w:t>Мақсаты</w:t>
            </w:r>
            <w:r>
              <w:rPr>
                <w:rFonts w:ascii="Times New Roman" w:hAnsi="Times New Roman" w:cs="Times New Roman"/>
                <w:sz w:val="24"/>
                <w:szCs w:val="24"/>
                <w:lang w:val="kk-KZ"/>
              </w:rPr>
              <w:t>: Күннің  қанша градусқа төмендегенін бақылау. Күзгі табиғат құбылыстарын түсіндіру.</w:t>
            </w:r>
          </w:p>
          <w:p w14:paraId="27DEE89F">
            <w:pPr>
              <w:spacing w:after="0" w:line="240" w:lineRule="auto"/>
              <w:ind w:hanging="106"/>
              <w:rPr>
                <w:rFonts w:ascii="Times New Roman" w:hAnsi="Times New Roman" w:cs="Times New Roman"/>
                <w:sz w:val="24"/>
                <w:szCs w:val="24"/>
                <w:lang w:val="kk-KZ"/>
              </w:rPr>
            </w:pPr>
            <w:r>
              <w:rPr>
                <w:rFonts w:ascii="Times New Roman" w:hAnsi="Times New Roman" w:cs="Times New Roman"/>
                <w:b/>
                <w:bCs/>
                <w:sz w:val="24"/>
                <w:szCs w:val="24"/>
                <w:lang w:val="kk-KZ"/>
              </w:rPr>
              <w:t>Еңбек:</w:t>
            </w:r>
            <w:r>
              <w:rPr>
                <w:rFonts w:ascii="Times New Roman" w:hAnsi="Times New Roman" w:cs="Times New Roman"/>
                <w:sz w:val="24"/>
                <w:szCs w:val="24"/>
                <w:lang w:val="kk-KZ"/>
              </w:rPr>
              <w:t xml:space="preserve"> Гүл тұқымдарын жинау.</w:t>
            </w:r>
          </w:p>
          <w:p w14:paraId="3F2F6E5B">
            <w:pPr>
              <w:spacing w:after="0" w:line="240" w:lineRule="auto"/>
              <w:ind w:hanging="106"/>
              <w:rPr>
                <w:rFonts w:ascii="Times New Roman" w:hAnsi="Times New Roman" w:cs="Times New Roman"/>
                <w:sz w:val="24"/>
                <w:szCs w:val="24"/>
                <w:lang w:val="kk-KZ"/>
              </w:rPr>
            </w:pPr>
            <w:r>
              <w:rPr>
                <w:rFonts w:ascii="Times New Roman" w:hAnsi="Times New Roman" w:cs="Times New Roman"/>
                <w:b/>
                <w:bCs/>
                <w:sz w:val="24"/>
                <w:szCs w:val="24"/>
                <w:lang w:val="kk-KZ"/>
              </w:rPr>
              <w:t>Мақсаты:</w:t>
            </w:r>
            <w:r>
              <w:rPr>
                <w:rFonts w:ascii="Times New Roman" w:hAnsi="Times New Roman" w:cs="Times New Roman"/>
                <w:sz w:val="24"/>
                <w:szCs w:val="24"/>
                <w:lang w:val="kk-KZ"/>
              </w:rPr>
              <w:t xml:space="preserve">  Гүлдің тұқымнан өсетінін түсіндіру, көктемде  тұқымды гүлзарларға себетіндігіміз, тұқымнан гүл өсетіндігін түсіндіру.</w:t>
            </w:r>
          </w:p>
          <w:p w14:paraId="14E801C8">
            <w:pPr>
              <w:spacing w:after="0" w:line="240" w:lineRule="auto"/>
              <w:ind w:hanging="106"/>
              <w:rPr>
                <w:rFonts w:ascii="Times New Roman" w:hAnsi="Times New Roman" w:cs="Times New Roman"/>
                <w:b/>
                <w:bCs/>
                <w:sz w:val="24"/>
                <w:szCs w:val="24"/>
                <w:lang w:val="kk-KZ"/>
              </w:rPr>
            </w:pPr>
            <w:r>
              <w:rPr>
                <w:rFonts w:ascii="Times New Roman" w:hAnsi="Times New Roman" w:cs="Times New Roman"/>
                <w:b/>
                <w:bCs/>
                <w:sz w:val="24"/>
                <w:szCs w:val="24"/>
                <w:lang w:val="kk-KZ"/>
              </w:rPr>
              <w:t>Дидактикалық ойын: «Жемістер мен көкөністер».</w:t>
            </w:r>
          </w:p>
          <w:p w14:paraId="477F3EEA">
            <w:pPr>
              <w:spacing w:after="0" w:line="240" w:lineRule="auto"/>
              <w:ind w:hanging="106"/>
              <w:rPr>
                <w:rFonts w:ascii="Times New Roman" w:hAnsi="Times New Roman" w:cs="Times New Roman"/>
                <w:sz w:val="24"/>
                <w:szCs w:val="24"/>
                <w:lang w:val="kk-KZ"/>
              </w:rPr>
            </w:pPr>
            <w:r>
              <w:rPr>
                <w:rFonts w:ascii="Times New Roman" w:hAnsi="Times New Roman" w:cs="Times New Roman"/>
                <w:b/>
                <w:bCs/>
                <w:sz w:val="24"/>
                <w:szCs w:val="24"/>
                <w:lang w:val="kk-KZ"/>
              </w:rPr>
              <w:t>Мақсаты:</w:t>
            </w:r>
            <w:r>
              <w:rPr>
                <w:rFonts w:ascii="Times New Roman" w:hAnsi="Times New Roman" w:cs="Times New Roman"/>
                <w:sz w:val="24"/>
                <w:szCs w:val="24"/>
                <w:lang w:val="kk-KZ"/>
              </w:rPr>
              <w:t xml:space="preserve">  Жемістер мен көкөністерді  ажырату.Олардың адам ағзасына  тигізер пайдасын түсіндіру.</w:t>
            </w:r>
          </w:p>
          <w:p w14:paraId="43F8FAE1">
            <w:pPr>
              <w:spacing w:after="0" w:line="240" w:lineRule="auto"/>
              <w:ind w:hanging="106"/>
              <w:rPr>
                <w:rFonts w:ascii="Times New Roman" w:hAnsi="Times New Roman" w:cs="Times New Roman"/>
                <w:b/>
                <w:bCs/>
                <w:sz w:val="24"/>
                <w:szCs w:val="24"/>
                <w:lang w:val="kk-KZ"/>
              </w:rPr>
            </w:pPr>
            <w:r>
              <w:rPr>
                <w:rFonts w:ascii="Times New Roman" w:hAnsi="Times New Roman" w:cs="Times New Roman"/>
                <w:b/>
                <w:bCs/>
                <w:sz w:val="24"/>
                <w:szCs w:val="24"/>
                <w:lang w:val="kk-KZ"/>
              </w:rPr>
              <w:t xml:space="preserve">Қимылдық ойын: «Тышқан мен мысық» </w:t>
            </w:r>
          </w:p>
          <w:p w14:paraId="721ABE1C">
            <w:pPr>
              <w:spacing w:after="0" w:line="240" w:lineRule="auto"/>
              <w:ind w:hanging="106"/>
              <w:rPr>
                <w:rFonts w:ascii="Times New Roman" w:hAnsi="Times New Roman" w:cs="Times New Roman"/>
                <w:sz w:val="24"/>
                <w:szCs w:val="24"/>
                <w:lang w:val="kk-KZ"/>
              </w:rPr>
            </w:pPr>
            <w:r>
              <w:rPr>
                <w:rFonts w:ascii="Times New Roman" w:hAnsi="Times New Roman" w:cs="Times New Roman"/>
                <w:b/>
                <w:bCs/>
                <w:sz w:val="24"/>
                <w:szCs w:val="24"/>
                <w:lang w:val="kk-KZ"/>
              </w:rPr>
              <w:t>Мақсаты</w:t>
            </w:r>
            <w:r>
              <w:rPr>
                <w:rFonts w:ascii="Times New Roman" w:hAnsi="Times New Roman" w:cs="Times New Roman"/>
                <w:sz w:val="24"/>
                <w:szCs w:val="24"/>
                <w:lang w:val="kk-KZ"/>
              </w:rPr>
              <w:t>:  Балаларды тату ойнауға үйрету .Тез жүгіруге , ептілікке, шапшаңдыққа тәрбиелеу.</w:t>
            </w:r>
          </w:p>
          <w:p w14:paraId="34558160">
            <w:pPr>
              <w:spacing w:after="0" w:line="240" w:lineRule="auto"/>
              <w:ind w:hanging="106"/>
              <w:rPr>
                <w:rFonts w:ascii="Times New Roman" w:hAnsi="Times New Roman" w:cs="Times New Roman"/>
                <w:sz w:val="24"/>
                <w:szCs w:val="24"/>
                <w:lang w:val="kk-KZ"/>
              </w:rPr>
            </w:pPr>
            <w:r>
              <w:rPr>
                <w:rFonts w:ascii="Times New Roman" w:hAnsi="Times New Roman" w:cs="Times New Roman"/>
                <w:b/>
                <w:bCs/>
                <w:sz w:val="24"/>
                <w:szCs w:val="24"/>
                <w:lang w:val="kk-KZ"/>
              </w:rPr>
              <w:t>Қимылдық ойын: . «Доппен ұрып алу</w:t>
            </w:r>
            <w:r>
              <w:rPr>
                <w:rFonts w:ascii="Times New Roman" w:hAnsi="Times New Roman" w:cs="Times New Roman"/>
                <w:sz w:val="24"/>
                <w:szCs w:val="24"/>
                <w:lang w:val="kk-KZ"/>
              </w:rPr>
              <w:t>».</w:t>
            </w:r>
          </w:p>
          <w:p w14:paraId="69D6593F">
            <w:pPr>
              <w:spacing w:after="0" w:line="240" w:lineRule="auto"/>
              <w:ind w:hanging="106"/>
              <w:rPr>
                <w:rFonts w:ascii="Times New Roman" w:hAnsi="Times New Roman" w:cs="Times New Roman"/>
                <w:sz w:val="24"/>
                <w:szCs w:val="24"/>
                <w:lang w:val="kk-KZ"/>
              </w:rPr>
            </w:pPr>
          </w:p>
          <w:p w14:paraId="41FF5760">
            <w:pPr>
              <w:spacing w:after="0" w:line="240" w:lineRule="auto"/>
              <w:ind w:hanging="106"/>
              <w:rPr>
                <w:rFonts w:ascii="Times New Roman" w:hAnsi="Times New Roman" w:cs="Times New Roman"/>
                <w:sz w:val="24"/>
                <w:szCs w:val="24"/>
              </w:rPr>
            </w:pPr>
            <w:r>
              <w:rPr>
                <w:rFonts w:ascii="Times New Roman" w:hAnsi="Times New Roman" w:cs="Times New Roman"/>
                <w:sz w:val="24"/>
                <w:szCs w:val="24"/>
                <w:lang w:val="kk-KZ"/>
              </w:rPr>
              <w:t xml:space="preserve"> Еркін ойын:</w:t>
            </w:r>
          </w:p>
          <w:p w14:paraId="2422FF21">
            <w:pPr>
              <w:spacing w:after="0" w:line="240" w:lineRule="auto"/>
              <w:rPr>
                <w:rFonts w:ascii="Times New Roman" w:hAnsi="Times New Roman" w:cs="Times New Roman"/>
                <w:sz w:val="24"/>
                <w:szCs w:val="24"/>
                <w:lang w:val="kk-KZ"/>
              </w:rPr>
            </w:pPr>
          </w:p>
          <w:p w14:paraId="0436BD94">
            <w:pPr>
              <w:spacing w:after="0" w:line="240" w:lineRule="auto"/>
              <w:ind w:hanging="106"/>
              <w:rPr>
                <w:rFonts w:ascii="Times New Roman" w:hAnsi="Times New Roman" w:cs="Times New Roman"/>
                <w:sz w:val="24"/>
                <w:szCs w:val="24"/>
                <w:lang w:val="kk-KZ"/>
              </w:rPr>
            </w:pPr>
          </w:p>
        </w:tc>
        <w:tc>
          <w:tcPr>
            <w:tcW w:w="2835" w:type="dxa"/>
            <w:tcBorders>
              <w:top w:val="single" w:color="000000" w:sz="4" w:space="0"/>
              <w:left w:val="single" w:color="000000" w:sz="4" w:space="0"/>
              <w:bottom w:val="single" w:color="000000" w:sz="4" w:space="0"/>
              <w:right w:val="single" w:color="000000" w:sz="4" w:space="0"/>
            </w:tcBorders>
          </w:tcPr>
          <w:p w14:paraId="2AC4017C">
            <w:pPr>
              <w:spacing w:after="0" w:line="240" w:lineRule="auto"/>
              <w:ind w:hanging="106"/>
              <w:rPr>
                <w:rFonts w:ascii="Times New Roman" w:hAnsi="Times New Roman" w:cs="Times New Roman"/>
                <w:b/>
                <w:bCs/>
                <w:sz w:val="24"/>
                <w:szCs w:val="24"/>
                <w:lang w:val="kk-KZ"/>
              </w:rPr>
            </w:pPr>
            <w:r>
              <w:rPr>
                <w:rFonts w:ascii="Times New Roman" w:hAnsi="Times New Roman" w:cs="Times New Roman"/>
                <w:b/>
                <w:bCs/>
                <w:sz w:val="24"/>
                <w:szCs w:val="24"/>
                <w:lang w:val="kk-KZ"/>
              </w:rPr>
              <w:t>№18 Көгершінді бақылау</w:t>
            </w:r>
          </w:p>
          <w:p w14:paraId="324BCDCD">
            <w:pPr>
              <w:spacing w:after="0" w:line="240" w:lineRule="auto"/>
              <w:ind w:hanging="106"/>
              <w:rPr>
                <w:rFonts w:ascii="Times New Roman" w:hAnsi="Times New Roman" w:cs="Times New Roman"/>
                <w:b/>
                <w:bCs/>
                <w:sz w:val="24"/>
                <w:szCs w:val="24"/>
                <w:lang w:val="kk-KZ"/>
              </w:rPr>
            </w:pPr>
            <w:r>
              <w:rPr>
                <w:rFonts w:ascii="Times New Roman" w:hAnsi="Times New Roman" w:cs="Times New Roman"/>
                <w:b/>
                <w:bCs/>
                <w:sz w:val="24"/>
                <w:szCs w:val="24"/>
                <w:lang w:val="kk-KZ"/>
              </w:rPr>
              <w:t>Бақылау:  Көгершінді бақылау.</w:t>
            </w:r>
          </w:p>
          <w:p w14:paraId="6E3F91EE">
            <w:pPr>
              <w:spacing w:after="0" w:line="240" w:lineRule="auto"/>
              <w:ind w:hanging="106"/>
              <w:rPr>
                <w:rFonts w:ascii="Times New Roman" w:hAnsi="Times New Roman" w:cs="Times New Roman"/>
                <w:sz w:val="24"/>
                <w:szCs w:val="24"/>
                <w:lang w:val="kk-KZ"/>
              </w:rPr>
            </w:pPr>
            <w:r>
              <w:rPr>
                <w:rFonts w:ascii="Times New Roman" w:hAnsi="Times New Roman" w:cs="Times New Roman"/>
                <w:b/>
                <w:bCs/>
                <w:sz w:val="24"/>
                <w:szCs w:val="24"/>
                <w:lang w:val="kk-KZ"/>
              </w:rPr>
              <w:t>Мақсаты</w:t>
            </w:r>
            <w:r>
              <w:rPr>
                <w:rFonts w:ascii="Times New Roman" w:hAnsi="Times New Roman" w:cs="Times New Roman"/>
                <w:sz w:val="24"/>
                <w:szCs w:val="24"/>
                <w:lang w:val="kk-KZ"/>
              </w:rPr>
              <w:t>: Балаларға көгершінің немен қоректенетіні, қайда мекендейтіні , тұмсығы дене пішіні түсі, қалай дыбыстайтынын үйретіп , оларға қамқорлық жасауға тәрбиелеу.</w:t>
            </w:r>
          </w:p>
          <w:p w14:paraId="5532DA85">
            <w:pPr>
              <w:spacing w:after="0" w:line="240" w:lineRule="auto"/>
              <w:ind w:hanging="106"/>
              <w:rPr>
                <w:rFonts w:ascii="Times New Roman" w:hAnsi="Times New Roman" w:cs="Times New Roman"/>
                <w:b/>
                <w:bCs/>
                <w:sz w:val="24"/>
                <w:szCs w:val="24"/>
              </w:rPr>
            </w:pPr>
            <w:r>
              <w:rPr>
                <w:rFonts w:ascii="Times New Roman" w:hAnsi="Times New Roman" w:cs="Times New Roman"/>
                <w:b/>
                <w:bCs/>
                <w:sz w:val="24"/>
                <w:szCs w:val="24"/>
                <w:lang w:val="kk-KZ"/>
              </w:rPr>
              <w:t>Еңбек:Ауладағы   құстарға жем беру.</w:t>
            </w:r>
          </w:p>
          <w:p w14:paraId="1C5F1B47">
            <w:pPr>
              <w:spacing w:after="0" w:line="240" w:lineRule="auto"/>
              <w:ind w:hanging="106"/>
              <w:rPr>
                <w:rFonts w:ascii="Times New Roman" w:hAnsi="Times New Roman" w:cs="Times New Roman"/>
                <w:sz w:val="24"/>
                <w:szCs w:val="24"/>
              </w:rPr>
            </w:pPr>
            <w:r>
              <w:rPr>
                <w:rFonts w:ascii="Times New Roman" w:hAnsi="Times New Roman" w:cs="Times New Roman"/>
                <w:b/>
                <w:bCs/>
                <w:sz w:val="24"/>
                <w:szCs w:val="24"/>
                <w:lang w:val="kk-KZ"/>
              </w:rPr>
              <w:t>Мақсаты</w:t>
            </w:r>
            <w:r>
              <w:rPr>
                <w:rFonts w:ascii="Times New Roman" w:hAnsi="Times New Roman" w:cs="Times New Roman"/>
                <w:sz w:val="24"/>
                <w:szCs w:val="24"/>
                <w:lang w:val="kk-KZ"/>
              </w:rPr>
              <w:t>: . Табиғатты  аялай білуге , құстарға қамқор болуға  тәрбиелеу.</w:t>
            </w:r>
          </w:p>
          <w:p w14:paraId="186B8A7B">
            <w:pPr>
              <w:spacing w:after="0" w:line="240" w:lineRule="auto"/>
              <w:rPr>
                <w:rFonts w:ascii="Times New Roman" w:hAnsi="Times New Roman" w:cs="Times New Roman"/>
                <w:b/>
                <w:bCs/>
                <w:sz w:val="24"/>
                <w:szCs w:val="24"/>
              </w:rPr>
            </w:pPr>
          </w:p>
          <w:p w14:paraId="3C0EBCC2">
            <w:pPr>
              <w:spacing w:after="0" w:line="240" w:lineRule="auto"/>
              <w:ind w:hanging="106"/>
              <w:rPr>
                <w:rFonts w:ascii="Times New Roman" w:hAnsi="Times New Roman" w:cs="Times New Roman"/>
                <w:b/>
                <w:bCs/>
                <w:sz w:val="24"/>
                <w:szCs w:val="24"/>
              </w:rPr>
            </w:pPr>
            <w:r>
              <w:rPr>
                <w:rFonts w:ascii="Times New Roman" w:hAnsi="Times New Roman" w:cs="Times New Roman"/>
                <w:b/>
                <w:bCs/>
                <w:sz w:val="24"/>
                <w:szCs w:val="24"/>
                <w:lang w:val="kk-KZ"/>
              </w:rPr>
              <w:t>Ойын: «Шымшық доп».</w:t>
            </w:r>
          </w:p>
          <w:p w14:paraId="5E81BA3F">
            <w:pPr>
              <w:spacing w:after="0" w:line="240" w:lineRule="auto"/>
              <w:ind w:hanging="106"/>
              <w:rPr>
                <w:rFonts w:ascii="Times New Roman" w:hAnsi="Times New Roman" w:cs="Times New Roman"/>
                <w:sz w:val="24"/>
                <w:szCs w:val="24"/>
              </w:rPr>
            </w:pPr>
            <w:r>
              <w:rPr>
                <w:rFonts w:ascii="Times New Roman" w:hAnsi="Times New Roman" w:cs="Times New Roman"/>
                <w:b/>
                <w:bCs/>
                <w:sz w:val="24"/>
                <w:szCs w:val="24"/>
                <w:lang w:val="kk-KZ"/>
              </w:rPr>
              <w:t>Мақсаты</w:t>
            </w:r>
            <w:r>
              <w:rPr>
                <w:rFonts w:ascii="Times New Roman" w:hAnsi="Times New Roman" w:cs="Times New Roman"/>
                <w:sz w:val="24"/>
                <w:szCs w:val="24"/>
                <w:lang w:val="kk-KZ"/>
              </w:rPr>
              <w:t>: Допты қатты тебуге, оны ұстап алуға үйрету.Ептілікке, жылдамдыққа тәрбиелеу.</w:t>
            </w:r>
          </w:p>
          <w:p w14:paraId="3A91B1F2">
            <w:pPr>
              <w:spacing w:after="0" w:line="240" w:lineRule="auto"/>
              <w:ind w:hanging="106"/>
              <w:rPr>
                <w:rFonts w:ascii="Times New Roman" w:hAnsi="Times New Roman" w:cs="Times New Roman"/>
                <w:b/>
                <w:bCs/>
                <w:sz w:val="24"/>
                <w:szCs w:val="24"/>
              </w:rPr>
            </w:pPr>
            <w:r>
              <w:rPr>
                <w:rFonts w:ascii="Times New Roman" w:hAnsi="Times New Roman" w:cs="Times New Roman"/>
                <w:b/>
                <w:bCs/>
                <w:sz w:val="24"/>
                <w:szCs w:val="24"/>
                <w:lang w:val="kk-KZ"/>
              </w:rPr>
              <w:t>Қимылдық ойын:  «Ұстаушы, лентаны ал».</w:t>
            </w:r>
          </w:p>
          <w:p w14:paraId="3F277ACC">
            <w:pPr>
              <w:spacing w:after="0" w:line="240" w:lineRule="auto"/>
              <w:ind w:hanging="106"/>
              <w:rPr>
                <w:rFonts w:ascii="Times New Roman" w:hAnsi="Times New Roman" w:cs="Times New Roman"/>
                <w:sz w:val="24"/>
                <w:szCs w:val="24"/>
                <w:lang w:val="kk-KZ"/>
              </w:rPr>
            </w:pPr>
            <w:r>
              <w:rPr>
                <w:rFonts w:ascii="Times New Roman" w:hAnsi="Times New Roman" w:cs="Times New Roman"/>
                <w:b/>
                <w:bCs/>
                <w:sz w:val="24"/>
                <w:szCs w:val="24"/>
                <w:lang w:val="kk-KZ"/>
              </w:rPr>
              <w:t>Мақсаты</w:t>
            </w:r>
            <w:r>
              <w:rPr>
                <w:rFonts w:ascii="Times New Roman" w:hAnsi="Times New Roman" w:cs="Times New Roman"/>
                <w:sz w:val="24"/>
                <w:szCs w:val="24"/>
                <w:lang w:val="kk-KZ"/>
              </w:rPr>
              <w:t>: Балаларды шапшаңдыққа , тапқырлыққа , жылдам шешім қабылдау</w:t>
            </w:r>
          </w:p>
          <w:p w14:paraId="2088641B">
            <w:pPr>
              <w:spacing w:after="0" w:line="240" w:lineRule="auto"/>
              <w:ind w:hanging="106"/>
              <w:rPr>
                <w:rFonts w:ascii="Times New Roman" w:hAnsi="Times New Roman" w:cs="Times New Roman"/>
                <w:sz w:val="24"/>
                <w:szCs w:val="24"/>
                <w:lang w:val="kk-KZ"/>
              </w:rPr>
            </w:pPr>
            <w:r>
              <w:rPr>
                <w:rFonts w:ascii="Times New Roman" w:hAnsi="Times New Roman" w:cs="Times New Roman"/>
                <w:sz w:val="24"/>
                <w:szCs w:val="24"/>
                <w:lang w:val="kk-KZ"/>
              </w:rPr>
              <w:tab/>
            </w:r>
          </w:p>
          <w:p w14:paraId="7DA1E261">
            <w:pPr>
              <w:spacing w:after="0" w:line="240" w:lineRule="auto"/>
              <w:ind w:hanging="106"/>
              <w:rPr>
                <w:rFonts w:ascii="Times New Roman" w:hAnsi="Times New Roman" w:cs="Times New Roman"/>
                <w:sz w:val="24"/>
                <w:szCs w:val="24"/>
                <w:lang w:val="kk-KZ"/>
              </w:rPr>
            </w:pPr>
            <w:r>
              <w:rPr>
                <w:rFonts w:ascii="Times New Roman" w:hAnsi="Times New Roman" w:cs="Times New Roman"/>
                <w:sz w:val="24"/>
                <w:szCs w:val="24"/>
                <w:lang w:val="kk-KZ"/>
              </w:rPr>
              <w:t>Тренинг:  « Құс болып ұшайық»</w:t>
            </w:r>
          </w:p>
        </w:tc>
        <w:tc>
          <w:tcPr>
            <w:tcW w:w="2835" w:type="dxa"/>
            <w:tcBorders>
              <w:top w:val="single" w:color="000000" w:sz="4" w:space="0"/>
              <w:left w:val="single" w:color="000000" w:sz="4" w:space="0"/>
              <w:bottom w:val="single" w:color="000000" w:sz="4" w:space="0"/>
              <w:right w:val="single" w:color="000000" w:sz="4" w:space="0"/>
            </w:tcBorders>
          </w:tcPr>
          <w:p w14:paraId="0A2F9AFD">
            <w:pPr>
              <w:spacing w:after="0" w:line="240" w:lineRule="auto"/>
              <w:ind w:hanging="106"/>
              <w:rPr>
                <w:rFonts w:ascii="Times New Roman" w:hAnsi="Times New Roman" w:cs="Times New Roman"/>
                <w:b/>
                <w:bCs/>
                <w:sz w:val="24"/>
                <w:szCs w:val="24"/>
                <w:lang w:val="kk-KZ"/>
              </w:rPr>
            </w:pPr>
            <w:r>
              <w:rPr>
                <w:rFonts w:ascii="Times New Roman" w:hAnsi="Times New Roman" w:cs="Times New Roman"/>
                <w:b/>
                <w:bCs/>
                <w:sz w:val="24"/>
                <w:szCs w:val="24"/>
                <w:lang w:val="kk-KZ"/>
              </w:rPr>
              <w:t>№19 Күзгі көріністі бақылау</w:t>
            </w:r>
          </w:p>
          <w:p w14:paraId="4214EB43">
            <w:pPr>
              <w:spacing w:after="0" w:line="240" w:lineRule="auto"/>
              <w:ind w:hanging="106"/>
              <w:rPr>
                <w:rFonts w:ascii="Times New Roman" w:hAnsi="Times New Roman" w:cs="Times New Roman"/>
                <w:b/>
                <w:bCs/>
                <w:sz w:val="24"/>
                <w:szCs w:val="24"/>
                <w:lang w:val="kk-KZ"/>
              </w:rPr>
            </w:pPr>
            <w:r>
              <w:rPr>
                <w:rFonts w:ascii="Times New Roman" w:hAnsi="Times New Roman" w:cs="Times New Roman"/>
                <w:b/>
                <w:bCs/>
                <w:sz w:val="24"/>
                <w:szCs w:val="24"/>
                <w:lang w:val="kk-KZ"/>
              </w:rPr>
              <w:t>Бақылау:   Күзгі көріністі бақылау.</w:t>
            </w:r>
          </w:p>
          <w:p w14:paraId="28F2D4A0">
            <w:pPr>
              <w:spacing w:after="0" w:line="240" w:lineRule="auto"/>
              <w:ind w:hanging="106"/>
              <w:rPr>
                <w:rFonts w:ascii="Times New Roman" w:hAnsi="Times New Roman" w:cs="Times New Roman"/>
                <w:sz w:val="24"/>
                <w:szCs w:val="24"/>
                <w:lang w:val="kk-KZ"/>
              </w:rPr>
            </w:pPr>
            <w:r>
              <w:rPr>
                <w:rFonts w:ascii="Times New Roman" w:hAnsi="Times New Roman" w:cs="Times New Roman"/>
                <w:b/>
                <w:bCs/>
                <w:sz w:val="24"/>
                <w:szCs w:val="24"/>
                <w:lang w:val="kk-KZ"/>
              </w:rPr>
              <w:t>Мақсаты</w:t>
            </w:r>
            <w:r>
              <w:rPr>
                <w:rFonts w:ascii="Times New Roman" w:hAnsi="Times New Roman" w:cs="Times New Roman"/>
                <w:sz w:val="24"/>
                <w:szCs w:val="24"/>
                <w:lang w:val="kk-KZ"/>
              </w:rPr>
              <w:t>:   Күз ерекшеліктерін айыра ьілуге ; күннің   салқындауы, жаңбырдың жиі жаууы, жапырақтардың сарғаюы, адамдардың жылы киінуі туралы  түсінік қалыптастыру.</w:t>
            </w:r>
          </w:p>
          <w:p w14:paraId="09721C15">
            <w:pPr>
              <w:spacing w:after="0" w:line="240" w:lineRule="auto"/>
              <w:ind w:hanging="106"/>
              <w:rPr>
                <w:rFonts w:ascii="Times New Roman" w:hAnsi="Times New Roman" w:cs="Times New Roman"/>
                <w:b/>
                <w:bCs/>
                <w:sz w:val="24"/>
                <w:szCs w:val="24"/>
                <w:lang w:val="kk-KZ"/>
              </w:rPr>
            </w:pPr>
            <w:r>
              <w:rPr>
                <w:rFonts w:ascii="Times New Roman" w:hAnsi="Times New Roman" w:cs="Times New Roman"/>
                <w:b/>
                <w:bCs/>
                <w:sz w:val="24"/>
                <w:szCs w:val="24"/>
                <w:lang w:val="kk-KZ"/>
              </w:rPr>
              <w:t>Еңбек: Ойын алаңы.</w:t>
            </w:r>
          </w:p>
          <w:p w14:paraId="2A860D50">
            <w:pPr>
              <w:spacing w:after="0" w:line="240" w:lineRule="auto"/>
              <w:ind w:hanging="106"/>
              <w:rPr>
                <w:rFonts w:ascii="Times New Roman" w:hAnsi="Times New Roman" w:cs="Times New Roman"/>
                <w:sz w:val="24"/>
                <w:szCs w:val="24"/>
                <w:lang w:val="kk-KZ"/>
              </w:rPr>
            </w:pPr>
            <w:r>
              <w:rPr>
                <w:rFonts w:ascii="Times New Roman" w:hAnsi="Times New Roman" w:cs="Times New Roman"/>
                <w:b/>
                <w:bCs/>
                <w:sz w:val="24"/>
                <w:szCs w:val="24"/>
                <w:lang w:val="kk-KZ"/>
              </w:rPr>
              <w:t>Мақсаты:</w:t>
            </w:r>
            <w:r>
              <w:rPr>
                <w:rFonts w:ascii="Times New Roman" w:hAnsi="Times New Roman" w:cs="Times New Roman"/>
                <w:sz w:val="24"/>
                <w:szCs w:val="24"/>
                <w:lang w:val="kk-KZ"/>
              </w:rPr>
              <w:t xml:space="preserve">  Ойын алаңындағы  ағаш   бұтақтарын жинау.Балаларды  еңбексүйгіштікке баулу. Өз алаңдарын таза ұстауға үйрету.</w:t>
            </w:r>
          </w:p>
          <w:p w14:paraId="199E1AF4">
            <w:pPr>
              <w:spacing w:after="0" w:line="240" w:lineRule="auto"/>
              <w:ind w:hanging="106"/>
              <w:rPr>
                <w:rFonts w:ascii="Times New Roman" w:hAnsi="Times New Roman" w:cs="Times New Roman"/>
                <w:sz w:val="24"/>
                <w:szCs w:val="24"/>
                <w:lang w:val="kk-KZ"/>
              </w:rPr>
            </w:pPr>
            <w:r>
              <w:rPr>
                <w:rFonts w:ascii="Times New Roman" w:hAnsi="Times New Roman" w:cs="Times New Roman"/>
                <w:sz w:val="24"/>
                <w:szCs w:val="24"/>
                <w:lang w:val="kk-KZ"/>
              </w:rPr>
              <w:t>төгілген,</w:t>
            </w:r>
          </w:p>
          <w:p w14:paraId="1177A4C4">
            <w:pPr>
              <w:spacing w:after="0" w:line="240" w:lineRule="auto"/>
              <w:ind w:hanging="106"/>
              <w:rPr>
                <w:rFonts w:ascii="Times New Roman" w:hAnsi="Times New Roman" w:cs="Times New Roman"/>
                <w:b/>
                <w:bCs/>
                <w:sz w:val="24"/>
                <w:szCs w:val="24"/>
                <w:lang w:val="kk-KZ"/>
              </w:rPr>
            </w:pPr>
            <w:r>
              <w:rPr>
                <w:rFonts w:ascii="Times New Roman" w:hAnsi="Times New Roman" w:cs="Times New Roman"/>
                <w:b/>
                <w:bCs/>
                <w:sz w:val="24"/>
                <w:szCs w:val="24"/>
                <w:lang w:val="kk-KZ"/>
              </w:rPr>
              <w:t>Қимылдық ойын: «Қашпа, доп».</w:t>
            </w:r>
          </w:p>
          <w:p w14:paraId="2887C891">
            <w:pPr>
              <w:spacing w:after="0" w:line="240" w:lineRule="auto"/>
              <w:ind w:hanging="106"/>
              <w:rPr>
                <w:rFonts w:ascii="Times New Roman" w:hAnsi="Times New Roman" w:cs="Times New Roman"/>
                <w:sz w:val="24"/>
                <w:szCs w:val="24"/>
                <w:lang w:val="kk-KZ"/>
              </w:rPr>
            </w:pPr>
            <w:r>
              <w:rPr>
                <w:rFonts w:ascii="Times New Roman" w:hAnsi="Times New Roman" w:cs="Times New Roman"/>
                <w:b/>
                <w:bCs/>
                <w:sz w:val="24"/>
                <w:szCs w:val="24"/>
                <w:lang w:val="kk-KZ"/>
              </w:rPr>
              <w:t>Мақсаты</w:t>
            </w:r>
            <w:r>
              <w:rPr>
                <w:rFonts w:ascii="Times New Roman" w:hAnsi="Times New Roman" w:cs="Times New Roman"/>
                <w:sz w:val="24"/>
                <w:szCs w:val="24"/>
                <w:lang w:val="kk-KZ"/>
              </w:rPr>
              <w:t>:  Ойын  шартын сақтай отырып, топ  болып  ойнауға, қимыл-қозғалысын дамытуға , ептілікке, шапшаңдыққа  үйрету.</w:t>
            </w:r>
          </w:p>
          <w:p w14:paraId="68ACEAE7">
            <w:pPr>
              <w:spacing w:after="0" w:line="240" w:lineRule="auto"/>
              <w:ind w:hanging="106"/>
              <w:rPr>
                <w:rFonts w:ascii="Times New Roman" w:hAnsi="Times New Roman" w:cs="Times New Roman"/>
                <w:b/>
                <w:bCs/>
                <w:sz w:val="24"/>
                <w:szCs w:val="24"/>
                <w:lang w:val="kk-KZ"/>
              </w:rPr>
            </w:pPr>
            <w:r>
              <w:rPr>
                <w:rFonts w:ascii="Times New Roman" w:hAnsi="Times New Roman" w:cs="Times New Roman"/>
                <w:b/>
                <w:bCs/>
                <w:sz w:val="24"/>
                <w:szCs w:val="24"/>
                <w:lang w:val="kk-KZ"/>
              </w:rPr>
              <w:t>Қимылдық ойын:  «Жүгіріп өтуге үлгер».</w:t>
            </w:r>
          </w:p>
          <w:p w14:paraId="535B29AA">
            <w:pPr>
              <w:spacing w:after="0" w:line="240" w:lineRule="auto"/>
              <w:ind w:hanging="106"/>
              <w:rPr>
                <w:rFonts w:ascii="Times New Roman" w:hAnsi="Times New Roman" w:cs="Times New Roman"/>
                <w:sz w:val="24"/>
                <w:szCs w:val="24"/>
                <w:lang w:val="kk-KZ"/>
              </w:rPr>
            </w:pPr>
            <w:r>
              <w:rPr>
                <w:rFonts w:ascii="Times New Roman" w:hAnsi="Times New Roman" w:cs="Times New Roman"/>
                <w:sz w:val="24"/>
                <w:szCs w:val="24"/>
                <w:lang w:val="kk-KZ"/>
              </w:rPr>
              <w:t>«</w:t>
            </w:r>
          </w:p>
          <w:p w14:paraId="1E40DE7D">
            <w:pPr>
              <w:spacing w:after="0" w:line="240" w:lineRule="auto"/>
              <w:ind w:hanging="106"/>
              <w:rPr>
                <w:rFonts w:ascii="Times New Roman" w:hAnsi="Times New Roman" w:cs="Times New Roman"/>
                <w:sz w:val="24"/>
                <w:szCs w:val="24"/>
                <w:lang w:val="kk-KZ"/>
              </w:rPr>
            </w:pPr>
          </w:p>
        </w:tc>
        <w:tc>
          <w:tcPr>
            <w:tcW w:w="2838" w:type="dxa"/>
            <w:tcBorders>
              <w:top w:val="single" w:color="000000" w:sz="4" w:space="0"/>
              <w:left w:val="single" w:color="000000" w:sz="4" w:space="0"/>
              <w:bottom w:val="single" w:color="000000" w:sz="4" w:space="0"/>
              <w:right w:val="single" w:color="000000" w:sz="4" w:space="0"/>
            </w:tcBorders>
          </w:tcPr>
          <w:p w14:paraId="04B43C5E">
            <w:pPr>
              <w:spacing w:after="0" w:line="240" w:lineRule="auto"/>
              <w:ind w:hanging="106"/>
              <w:rPr>
                <w:rFonts w:ascii="Times New Roman" w:hAnsi="Times New Roman" w:cs="Times New Roman"/>
                <w:sz w:val="24"/>
                <w:szCs w:val="24"/>
                <w:lang w:val="kk-KZ"/>
              </w:rPr>
            </w:pPr>
          </w:p>
          <w:p w14:paraId="551D8D3E">
            <w:pPr>
              <w:spacing w:after="0" w:line="240" w:lineRule="auto"/>
              <w:ind w:hanging="106"/>
              <w:rPr>
                <w:rFonts w:ascii="Times New Roman" w:hAnsi="Times New Roman" w:cs="Times New Roman"/>
                <w:sz w:val="24"/>
                <w:szCs w:val="24"/>
                <w:lang w:val="kk-KZ"/>
              </w:rPr>
            </w:pPr>
          </w:p>
        </w:tc>
      </w:tr>
      <w:tr w14:paraId="2CFF49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7" w:hRule="atLeast"/>
        </w:trPr>
        <w:tc>
          <w:tcPr>
            <w:tcW w:w="2127" w:type="dxa"/>
            <w:tcBorders>
              <w:top w:val="single" w:color="000000" w:sz="8" w:space="0"/>
              <w:left w:val="single" w:color="000000" w:sz="8" w:space="0"/>
              <w:bottom w:val="single" w:color="000000" w:sz="8" w:space="0"/>
              <w:right w:val="single" w:color="000000" w:sz="8" w:space="0"/>
            </w:tcBorders>
          </w:tcPr>
          <w:p w14:paraId="0FA1212E">
            <w:pPr>
              <w:spacing w:after="0" w:line="240" w:lineRule="auto"/>
              <w:rPr>
                <w:rFonts w:ascii="Times New Roman" w:hAnsi="Times New Roman" w:eastAsia="Times New Roman" w:cs="Times New Roman"/>
                <w:b/>
                <w:bCs/>
                <w:color w:val="000000"/>
                <w:sz w:val="24"/>
                <w:szCs w:val="24"/>
                <w:lang w:eastAsia="ru-RU"/>
              </w:rPr>
            </w:pPr>
            <w:r>
              <w:rPr>
                <w:rFonts w:ascii="Times New Roman" w:hAnsi="Times New Roman" w:eastAsia="Times New Roman" w:cs="Times New Roman"/>
                <w:b/>
                <w:bCs/>
                <w:color w:val="000000"/>
                <w:sz w:val="24"/>
                <w:szCs w:val="24"/>
                <w:lang w:eastAsia="ru-RU"/>
              </w:rPr>
              <w:t>Серуеннен оралу</w:t>
            </w:r>
          </w:p>
          <w:p w14:paraId="23C43079">
            <w:pPr>
              <w:spacing w:after="0" w:line="240" w:lineRule="auto"/>
              <w:rPr>
                <w:rFonts w:ascii="Times New Roman" w:hAnsi="Times New Roman" w:eastAsia="Times New Roman" w:cs="Times New Roman"/>
                <w:b/>
                <w:bCs/>
                <w:color w:val="000000"/>
                <w:sz w:val="24"/>
                <w:szCs w:val="24"/>
                <w:lang w:eastAsia="ru-RU"/>
              </w:rPr>
            </w:pPr>
          </w:p>
          <w:p w14:paraId="446DEE4A">
            <w:pPr>
              <w:spacing w:after="0" w:line="240" w:lineRule="auto"/>
              <w:rPr>
                <w:rFonts w:ascii="Times New Roman" w:hAnsi="Times New Roman" w:cs="Times New Roman"/>
                <w:sz w:val="24"/>
                <w:szCs w:val="24"/>
                <w:lang w:val="kk-KZ"/>
              </w:rPr>
            </w:pPr>
          </w:p>
        </w:tc>
        <w:tc>
          <w:tcPr>
            <w:tcW w:w="13894" w:type="dxa"/>
            <w:gridSpan w:val="5"/>
          </w:tcPr>
          <w:p w14:paraId="24BF1378">
            <w:pPr>
              <w:spacing w:after="0" w:line="240" w:lineRule="auto"/>
              <w:jc w:val="center"/>
              <w:rPr>
                <w:rFonts w:ascii="Times New Roman" w:hAnsi="Times New Roman" w:cs="Times New Roman"/>
                <w:b/>
                <w:iCs/>
                <w:sz w:val="24"/>
                <w:szCs w:val="24"/>
                <w:lang w:val="kk-KZ"/>
              </w:rPr>
            </w:pPr>
            <w:r>
              <w:rPr>
                <w:rFonts w:ascii="Times New Roman" w:hAnsi="Times New Roman" w:cs="Times New Roman"/>
                <w:b/>
                <w:iCs/>
                <w:kern w:val="2"/>
                <w:sz w:val="24"/>
                <w:szCs w:val="24"/>
                <w:lang w:val="kk-KZ"/>
              </w:rPr>
              <w:t>«Еңбегі адал жас өрен» - өз-өзіне қызмет жасау.</w:t>
            </w:r>
          </w:p>
          <w:p w14:paraId="4B275E09">
            <w:pPr>
              <w:spacing w:after="0" w:line="240" w:lineRule="auto"/>
              <w:rPr>
                <w:rFonts w:ascii="Times New Roman" w:hAnsi="Times New Roman" w:cs="Times New Roman"/>
                <w:bCs/>
                <w:iCs/>
                <w:sz w:val="24"/>
                <w:szCs w:val="24"/>
                <w:lang w:val="kk-KZ"/>
              </w:rPr>
            </w:pPr>
            <w:r>
              <w:rPr>
                <w:rFonts w:ascii="Times New Roman" w:hAnsi="Times New Roman" w:cs="Times New Roman"/>
                <w:bCs/>
                <w:iCs/>
                <w:sz w:val="24"/>
                <w:szCs w:val="24"/>
                <w:lang w:val="kk-KZ"/>
              </w:rPr>
              <w:t>Тазалық процедурасы.</w:t>
            </w:r>
          </w:p>
          <w:p w14:paraId="5F011CF5">
            <w:pPr>
              <w:spacing w:after="0" w:line="240" w:lineRule="auto"/>
              <w:rPr>
                <w:rFonts w:ascii="Times New Roman" w:hAnsi="Times New Roman" w:cs="Times New Roman"/>
                <w:bCs/>
                <w:iCs/>
                <w:sz w:val="24"/>
                <w:szCs w:val="24"/>
                <w:lang w:val="kk-KZ"/>
              </w:rPr>
            </w:pPr>
            <w:r>
              <w:rPr>
                <w:rFonts w:ascii="Times New Roman" w:hAnsi="Times New Roman" w:cs="Times New Roman"/>
                <w:bCs/>
                <w:iCs/>
                <w:sz w:val="24"/>
                <w:szCs w:val="24"/>
                <w:lang w:val="kk-KZ"/>
              </w:rPr>
              <w:t xml:space="preserve">Қолдарын сабынмен </w:t>
            </w:r>
          </w:p>
          <w:p w14:paraId="19D04154">
            <w:pPr>
              <w:spacing w:after="0" w:line="240" w:lineRule="auto"/>
              <w:rPr>
                <w:rFonts w:ascii="Times New Roman" w:hAnsi="Times New Roman" w:cs="Times New Roman"/>
                <w:bCs/>
                <w:iCs/>
                <w:sz w:val="24"/>
                <w:szCs w:val="24"/>
                <w:lang w:val="kk-KZ"/>
              </w:rPr>
            </w:pPr>
            <w:r>
              <w:rPr>
                <w:rFonts w:ascii="Times New Roman" w:hAnsi="Times New Roman" w:cs="Times New Roman"/>
                <w:bCs/>
                <w:iCs/>
                <w:sz w:val="24"/>
                <w:szCs w:val="24"/>
                <w:lang w:val="kk-KZ"/>
              </w:rPr>
              <w:t>жудыру,өз  сүлгілеріне  сүртінулерін  талап  ету, ұқыптылыққа, тазалыққа  тәрбиелеу</w:t>
            </w:r>
          </w:p>
          <w:p w14:paraId="461A4E6F">
            <w:pPr>
              <w:spacing w:after="0" w:line="240" w:lineRule="auto"/>
              <w:ind w:left="142" w:right="-284"/>
              <w:rPr>
                <w:rFonts w:ascii="Times New Roman" w:hAnsi="Times New Roman" w:cs="Times New Roman"/>
                <w:bCs/>
                <w:iCs/>
                <w:sz w:val="24"/>
                <w:szCs w:val="24"/>
                <w:lang w:val="kk-KZ"/>
              </w:rPr>
            </w:pPr>
            <w:r>
              <w:rPr>
                <w:rFonts w:ascii="Times New Roman" w:hAnsi="Times New Roman" w:cs="Times New Roman"/>
                <w:bCs/>
                <w:iCs/>
                <w:sz w:val="24"/>
                <w:szCs w:val="24"/>
                <w:lang w:val="kk-KZ"/>
              </w:rPr>
              <w:t xml:space="preserve">Балаларға  реттілікпен киімдерін шешуі, өз сөрелеріне  киімін жинап таза ұстауды,  су болған  киімдерін тәрбиешіге  көрсетуге  үйрету.   </w:t>
            </w:r>
            <w:r>
              <w:rPr>
                <w:rFonts w:ascii="Times New Roman" w:hAnsi="Times New Roman" w:cs="Times New Roman"/>
                <w:bCs/>
                <w:iCs/>
                <w:sz w:val="24"/>
                <w:szCs w:val="24"/>
              </w:rPr>
              <w:t>Гигиеналықшараларынұйымдастыру.  Түскіасқадайындық.</w:t>
            </w:r>
          </w:p>
        </w:tc>
      </w:tr>
      <w:tr w14:paraId="6C488A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Borders>
              <w:top w:val="single" w:color="000000" w:sz="8" w:space="0"/>
              <w:left w:val="single" w:color="000000" w:sz="8" w:space="0"/>
              <w:bottom w:val="single" w:color="000000" w:sz="8" w:space="0"/>
              <w:right w:val="single" w:color="000000" w:sz="8" w:space="0"/>
            </w:tcBorders>
          </w:tcPr>
          <w:p w14:paraId="27D79BE3">
            <w:pPr>
              <w:spacing w:after="0" w:line="240" w:lineRule="auto"/>
              <w:rPr>
                <w:rFonts w:ascii="Times New Roman" w:hAnsi="Times New Roman" w:cs="Times New Roman"/>
                <w:sz w:val="24"/>
                <w:szCs w:val="24"/>
              </w:rPr>
            </w:pPr>
            <w:r>
              <w:rPr>
                <w:rFonts w:ascii="Times New Roman" w:hAnsi="Times New Roman" w:eastAsia="Times New Roman" w:cs="Times New Roman"/>
                <w:b/>
                <w:bCs/>
                <w:color w:val="000000"/>
                <w:sz w:val="24"/>
                <w:szCs w:val="24"/>
                <w:lang w:eastAsia="ru-RU"/>
              </w:rPr>
              <w:t>Түскі ас</w:t>
            </w:r>
          </w:p>
        </w:tc>
        <w:tc>
          <w:tcPr>
            <w:tcW w:w="13894" w:type="dxa"/>
            <w:gridSpan w:val="5"/>
          </w:tcPr>
          <w:p w14:paraId="0A8435FA">
            <w:pPr>
              <w:spacing w:after="0" w:line="240" w:lineRule="auto"/>
              <w:jc w:val="center"/>
              <w:rPr>
                <w:rFonts w:ascii="Times New Roman" w:hAnsi="Times New Roman" w:cs="Times New Roman"/>
                <w:b/>
                <w:iCs/>
                <w:kern w:val="2"/>
                <w:sz w:val="24"/>
                <w:szCs w:val="24"/>
              </w:rPr>
            </w:pPr>
            <w:r>
              <w:rPr>
                <w:rFonts w:ascii="Times New Roman" w:hAnsi="Times New Roman" w:cs="Times New Roman"/>
                <w:b/>
                <w:iCs/>
                <w:kern w:val="2"/>
                <w:sz w:val="24"/>
                <w:szCs w:val="24"/>
              </w:rPr>
              <w:t>Үнемдітұтынумақсаты:  судыүнемдіпайдалану,  шашпайжуыну</w:t>
            </w:r>
          </w:p>
          <w:p w14:paraId="47198A82">
            <w:pPr>
              <w:spacing w:after="0" w:line="240" w:lineRule="auto"/>
              <w:rPr>
                <w:rFonts w:ascii="Times New Roman" w:hAnsi="Times New Roman" w:cs="Times New Roman"/>
                <w:bCs/>
                <w:iCs/>
                <w:sz w:val="24"/>
                <w:szCs w:val="24"/>
                <w:lang w:val="kk-KZ"/>
              </w:rPr>
            </w:pPr>
            <w:r>
              <w:rPr>
                <w:rFonts w:ascii="Times New Roman" w:hAnsi="Times New Roman" w:cs="Times New Roman"/>
                <w:bCs/>
                <w:iCs/>
                <w:sz w:val="24"/>
                <w:szCs w:val="24"/>
              </w:rPr>
              <w:t>Ұқыптытамақтанудағдыларын,  асқұралдарынқолданудағдыларынжетілдіру. Тамақтануалдындамұқиятжуынуды, тамақтануәдебінсақтап, асты аз-азданалып, шусызжеудіүйрету. Тамақтансоңауыздарыншаюдықадағалау</w:t>
            </w:r>
          </w:p>
        </w:tc>
      </w:tr>
      <w:tr w14:paraId="6056F4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Borders>
              <w:top w:val="single" w:color="000000" w:sz="4" w:space="0"/>
              <w:left w:val="single" w:color="000000" w:sz="4" w:space="0"/>
              <w:bottom w:val="single" w:color="000000" w:sz="4" w:space="0"/>
              <w:right w:val="single" w:color="000000" w:sz="4" w:space="0"/>
            </w:tcBorders>
          </w:tcPr>
          <w:p w14:paraId="0848757A">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Күндізгіұйқы</w:t>
            </w:r>
          </w:p>
        </w:tc>
        <w:tc>
          <w:tcPr>
            <w:tcW w:w="2693" w:type="dxa"/>
            <w:tcBorders>
              <w:top w:val="single" w:color="000000" w:sz="4" w:space="0"/>
              <w:left w:val="single" w:color="000000" w:sz="4" w:space="0"/>
              <w:bottom w:val="single" w:color="000000" w:sz="4" w:space="0"/>
              <w:right w:val="single" w:color="auto" w:sz="4" w:space="0"/>
            </w:tcBorders>
          </w:tcPr>
          <w:p w14:paraId="240FCBC8">
            <w:pPr>
              <w:spacing w:after="0" w:line="240" w:lineRule="auto"/>
              <w:rPr>
                <w:rFonts w:ascii="Times New Roman" w:hAnsi="Times New Roman" w:eastAsia="Times New Roman" w:cs="Times New Roman"/>
                <w:color w:val="000000"/>
                <w:sz w:val="24"/>
                <w:szCs w:val="24"/>
                <w:lang w:val="kk-KZ" w:eastAsia="ru-RU"/>
              </w:rPr>
            </w:pPr>
            <w:r>
              <w:rPr>
                <w:rFonts w:ascii="Times New Roman" w:hAnsi="Times New Roman" w:eastAsia="Times New Roman" w:cs="Times New Roman"/>
                <w:color w:val="000000"/>
                <w:sz w:val="24"/>
                <w:szCs w:val="24"/>
                <w:lang w:val="kk-KZ" w:eastAsia="ru-RU"/>
              </w:rPr>
              <w:t>"Жеті лақ" ертегісін оқу</w:t>
            </w:r>
          </w:p>
          <w:p w14:paraId="1B39BD3E">
            <w:pPr>
              <w:spacing w:after="0" w:line="240" w:lineRule="auto"/>
              <w:rPr>
                <w:rFonts w:ascii="Times New Roman" w:hAnsi="Times New Roman" w:eastAsia="Times New Roman" w:cs="Times New Roman"/>
                <w:b/>
                <w:color w:val="000000"/>
                <w:sz w:val="24"/>
                <w:szCs w:val="24"/>
                <w:lang w:val="kk-KZ" w:eastAsia="ru-RU"/>
              </w:rPr>
            </w:pPr>
            <w:r>
              <w:rPr>
                <w:rFonts w:ascii="Times New Roman" w:hAnsi="Times New Roman" w:eastAsia="Times New Roman" w:cs="Times New Roman"/>
                <w:b/>
                <w:color w:val="000000"/>
                <w:sz w:val="24"/>
                <w:szCs w:val="24"/>
                <w:lang w:val="kk-KZ" w:eastAsia="ru-RU"/>
              </w:rPr>
              <w:t xml:space="preserve">(көркем әдебиет) </w:t>
            </w:r>
          </w:p>
        </w:tc>
        <w:tc>
          <w:tcPr>
            <w:tcW w:w="2693" w:type="dxa"/>
            <w:tcBorders>
              <w:top w:val="single" w:color="000000" w:sz="4" w:space="0"/>
              <w:left w:val="single" w:color="000000" w:sz="4" w:space="0"/>
              <w:bottom w:val="single" w:color="000000" w:sz="4" w:space="0"/>
              <w:right w:val="single" w:color="auto" w:sz="4" w:space="0"/>
            </w:tcBorders>
          </w:tcPr>
          <w:p w14:paraId="158A7196">
            <w:pPr>
              <w:spacing w:after="0" w:line="240" w:lineRule="auto"/>
              <w:rPr>
                <w:rFonts w:ascii="Times New Roman" w:hAnsi="Times New Roman" w:eastAsia="Times New Roman" w:cs="Times New Roman"/>
                <w:color w:val="000000"/>
                <w:sz w:val="24"/>
                <w:szCs w:val="24"/>
                <w:lang w:val="kk-KZ" w:eastAsia="ru-RU"/>
              </w:rPr>
            </w:pPr>
            <w:r>
              <w:rPr>
                <w:rFonts w:ascii="Times New Roman" w:hAnsi="Times New Roman" w:eastAsia="Times New Roman" w:cs="Times New Roman"/>
                <w:color w:val="000000"/>
                <w:sz w:val="24"/>
                <w:szCs w:val="24"/>
                <w:lang w:val="kk-KZ" w:eastAsia="ru-RU"/>
              </w:rPr>
              <w:t>Тыныш әуенді тыңдау</w:t>
            </w:r>
          </w:p>
          <w:p w14:paraId="599E0045">
            <w:pPr>
              <w:spacing w:after="200" w:line="276" w:lineRule="auto"/>
              <w:rPr>
                <w:rFonts w:ascii="Times New Roman" w:hAnsi="Times New Roman" w:eastAsia="Times New Roman" w:cs="Times New Roman"/>
                <w:b/>
                <w:color w:val="000000"/>
                <w:sz w:val="24"/>
                <w:szCs w:val="24"/>
                <w:lang w:val="kk-KZ" w:eastAsia="ru-RU"/>
              </w:rPr>
            </w:pPr>
            <w:r>
              <w:rPr>
                <w:rFonts w:ascii="Times New Roman" w:hAnsi="Times New Roman" w:eastAsia="Times New Roman" w:cs="Times New Roman"/>
                <w:color w:val="000000"/>
                <w:sz w:val="24"/>
                <w:szCs w:val="24"/>
                <w:lang w:val="kk-KZ" w:eastAsia="ru-RU"/>
              </w:rPr>
              <w:t>(музыка)</w:t>
            </w:r>
          </w:p>
        </w:tc>
        <w:tc>
          <w:tcPr>
            <w:tcW w:w="2835" w:type="dxa"/>
            <w:tcBorders>
              <w:top w:val="single" w:color="000000" w:sz="4" w:space="0"/>
              <w:left w:val="single" w:color="auto" w:sz="4" w:space="0"/>
              <w:bottom w:val="single" w:color="000000" w:sz="4" w:space="0"/>
              <w:right w:val="single" w:color="auto" w:sz="4" w:space="0"/>
            </w:tcBorders>
          </w:tcPr>
          <w:p w14:paraId="5FC80B8D">
            <w:pPr>
              <w:spacing w:after="0" w:line="240" w:lineRule="auto"/>
              <w:rPr>
                <w:rFonts w:ascii="Times New Roman" w:hAnsi="Times New Roman" w:eastAsia="Times New Roman" w:cs="Times New Roman"/>
                <w:color w:val="000000"/>
                <w:sz w:val="24"/>
                <w:szCs w:val="24"/>
                <w:lang w:val="kk-KZ" w:eastAsia="ru-RU"/>
              </w:rPr>
            </w:pPr>
            <w:r>
              <w:rPr>
                <w:rFonts w:ascii="Times New Roman" w:hAnsi="Times New Roman" w:eastAsia="Times New Roman" w:cs="Times New Roman"/>
                <w:color w:val="000000"/>
                <w:sz w:val="24"/>
                <w:szCs w:val="24"/>
                <w:lang w:val="kk-KZ" w:eastAsia="ru-RU"/>
              </w:rPr>
              <w:t>Бесік жырын тыңдау</w:t>
            </w:r>
          </w:p>
          <w:p w14:paraId="1B31345C">
            <w:pPr>
              <w:spacing w:after="0" w:line="240" w:lineRule="auto"/>
              <w:rPr>
                <w:rFonts w:ascii="Times New Roman" w:hAnsi="Times New Roman" w:eastAsia="Times New Roman" w:cs="Times New Roman"/>
                <w:b/>
                <w:color w:val="000000"/>
                <w:sz w:val="24"/>
                <w:szCs w:val="24"/>
                <w:lang w:val="kk-KZ" w:eastAsia="ru-RU"/>
              </w:rPr>
            </w:pPr>
            <w:r>
              <w:rPr>
                <w:rFonts w:ascii="Times New Roman" w:hAnsi="Times New Roman" w:eastAsia="Times New Roman" w:cs="Times New Roman"/>
                <w:b/>
                <w:color w:val="000000"/>
                <w:sz w:val="24"/>
                <w:szCs w:val="24"/>
                <w:lang w:val="kk-KZ" w:eastAsia="ru-RU"/>
              </w:rPr>
              <w:t>(музыка)</w:t>
            </w:r>
          </w:p>
          <w:p w14:paraId="24BC66D7">
            <w:pPr>
              <w:spacing w:after="0" w:line="240" w:lineRule="auto"/>
              <w:rPr>
                <w:rFonts w:ascii="Times New Roman" w:hAnsi="Times New Roman" w:eastAsia="Times New Roman" w:cs="Times New Roman"/>
                <w:color w:val="000000"/>
                <w:sz w:val="24"/>
                <w:szCs w:val="24"/>
                <w:lang w:val="kk-KZ" w:eastAsia="ru-RU"/>
              </w:rPr>
            </w:pPr>
          </w:p>
        </w:tc>
        <w:tc>
          <w:tcPr>
            <w:tcW w:w="2835" w:type="dxa"/>
            <w:tcBorders>
              <w:top w:val="single" w:color="000000" w:sz="4" w:space="0"/>
              <w:left w:val="single" w:color="auto" w:sz="4" w:space="0"/>
              <w:bottom w:val="single" w:color="000000" w:sz="4" w:space="0"/>
              <w:right w:val="single" w:color="auto" w:sz="4" w:space="0"/>
            </w:tcBorders>
          </w:tcPr>
          <w:p w14:paraId="6B9B5079">
            <w:pPr>
              <w:spacing w:after="0" w:line="240" w:lineRule="auto"/>
              <w:rPr>
                <w:rFonts w:ascii="Times New Roman" w:hAnsi="Times New Roman" w:eastAsia="Times New Roman" w:cs="Times New Roman"/>
                <w:color w:val="000000"/>
                <w:sz w:val="24"/>
                <w:szCs w:val="24"/>
                <w:lang w:val="kk-KZ" w:eastAsia="ru-RU"/>
              </w:rPr>
            </w:pPr>
            <w:r>
              <w:rPr>
                <w:rFonts w:ascii="Times New Roman" w:hAnsi="Times New Roman" w:eastAsia="Times New Roman" w:cs="Times New Roman"/>
                <w:color w:val="000000"/>
                <w:sz w:val="24"/>
                <w:szCs w:val="24"/>
                <w:lang w:val="kk-KZ" w:eastAsia="ru-RU"/>
              </w:rPr>
              <w:t>"Шұбар тауық" ертегісін оқу</w:t>
            </w:r>
          </w:p>
          <w:p w14:paraId="7FBBCA95">
            <w:pPr>
              <w:spacing w:after="0" w:line="240" w:lineRule="auto"/>
              <w:rPr>
                <w:rFonts w:ascii="Times New Roman" w:hAnsi="Times New Roman" w:eastAsia="Times New Roman" w:cs="Times New Roman"/>
                <w:b/>
                <w:color w:val="000000"/>
                <w:sz w:val="24"/>
                <w:szCs w:val="24"/>
                <w:lang w:val="kk-KZ" w:eastAsia="ru-RU"/>
              </w:rPr>
            </w:pPr>
            <w:r>
              <w:rPr>
                <w:rFonts w:ascii="Times New Roman" w:hAnsi="Times New Roman" w:eastAsia="Times New Roman" w:cs="Times New Roman"/>
                <w:b/>
                <w:color w:val="000000"/>
                <w:sz w:val="24"/>
                <w:szCs w:val="24"/>
                <w:lang w:val="kk-KZ" w:eastAsia="ru-RU"/>
              </w:rPr>
              <w:t>(көркем әдебиет)</w:t>
            </w:r>
          </w:p>
        </w:tc>
        <w:tc>
          <w:tcPr>
            <w:tcW w:w="2838" w:type="dxa"/>
            <w:tcBorders>
              <w:top w:val="single" w:color="000000" w:sz="4" w:space="0"/>
              <w:left w:val="single" w:color="auto" w:sz="4" w:space="0"/>
              <w:bottom w:val="single" w:color="000000" w:sz="4" w:space="0"/>
              <w:right w:val="single" w:color="000000" w:sz="4" w:space="0"/>
            </w:tcBorders>
          </w:tcPr>
          <w:p w14:paraId="4249C5E3">
            <w:pPr>
              <w:spacing w:after="0" w:line="240" w:lineRule="auto"/>
              <w:rPr>
                <w:rFonts w:ascii="Times New Roman" w:hAnsi="Times New Roman" w:eastAsia="Times New Roman" w:cs="Times New Roman"/>
                <w:color w:val="000000"/>
                <w:sz w:val="24"/>
                <w:szCs w:val="24"/>
                <w:lang w:val="kk-KZ" w:eastAsia="ru-RU"/>
              </w:rPr>
            </w:pPr>
            <w:r>
              <w:rPr>
                <w:rFonts w:ascii="Times New Roman" w:hAnsi="Times New Roman" w:eastAsia="Times New Roman" w:cs="Times New Roman"/>
                <w:color w:val="000000"/>
                <w:sz w:val="24"/>
                <w:szCs w:val="24"/>
                <w:lang w:val="kk-KZ" w:eastAsia="ru-RU"/>
              </w:rPr>
              <w:t>Тыныш әуенді тыңдау</w:t>
            </w:r>
          </w:p>
          <w:p w14:paraId="16C6C06B">
            <w:pPr>
              <w:spacing w:after="0" w:line="240" w:lineRule="auto"/>
              <w:rPr>
                <w:rFonts w:ascii="Times New Roman" w:hAnsi="Times New Roman" w:eastAsia="Times New Roman" w:cs="Times New Roman"/>
                <w:b/>
                <w:color w:val="000000"/>
                <w:sz w:val="24"/>
                <w:szCs w:val="24"/>
                <w:lang w:val="kk-KZ" w:eastAsia="ru-RU"/>
              </w:rPr>
            </w:pPr>
            <w:r>
              <w:rPr>
                <w:rFonts w:ascii="Times New Roman" w:hAnsi="Times New Roman" w:eastAsia="Times New Roman" w:cs="Times New Roman"/>
                <w:b/>
                <w:color w:val="000000"/>
                <w:sz w:val="24"/>
                <w:szCs w:val="24"/>
                <w:lang w:val="kk-KZ" w:eastAsia="ru-RU"/>
              </w:rPr>
              <w:t>(музыка)</w:t>
            </w:r>
          </w:p>
        </w:tc>
      </w:tr>
      <w:tr w14:paraId="43B7EA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trPr>
        <w:tc>
          <w:tcPr>
            <w:tcW w:w="2127" w:type="dxa"/>
            <w:tcBorders>
              <w:top w:val="single" w:color="000000" w:sz="4" w:space="0"/>
              <w:left w:val="single" w:color="000000" w:sz="4" w:space="0"/>
              <w:bottom w:val="single" w:color="000000" w:sz="4" w:space="0"/>
              <w:right w:val="single" w:color="000000" w:sz="4" w:space="0"/>
            </w:tcBorders>
          </w:tcPr>
          <w:p w14:paraId="53776439">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Біртіндеп ұйқыдан ояту,</w:t>
            </w:r>
          </w:p>
          <w:p w14:paraId="02EDC5F7">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сауықтыру шаралары</w:t>
            </w:r>
          </w:p>
        </w:tc>
        <w:tc>
          <w:tcPr>
            <w:tcW w:w="2693" w:type="dxa"/>
            <w:tcBorders>
              <w:top w:val="single" w:color="000000" w:sz="4" w:space="0"/>
              <w:left w:val="single" w:color="000000" w:sz="4" w:space="0"/>
              <w:bottom w:val="single" w:color="000000" w:sz="4" w:space="0"/>
              <w:right w:val="single" w:color="auto" w:sz="4" w:space="0"/>
            </w:tcBorders>
          </w:tcPr>
          <w:p w14:paraId="7CB4329B">
            <w:pPr>
              <w:shd w:val="clear" w:color="auto" w:fill="FFFFFF"/>
              <w:spacing w:after="182" w:line="328" w:lineRule="atLeast"/>
              <w:rPr>
                <w:rFonts w:ascii="Times New Roman" w:hAnsi="Times New Roman" w:cs="Times New Roman"/>
                <w:b/>
                <w:sz w:val="24"/>
                <w:szCs w:val="24"/>
                <w:shd w:val="clear" w:color="auto" w:fill="FFFFFF"/>
                <w:lang w:val="kk-KZ"/>
              </w:rPr>
            </w:pPr>
            <w:r>
              <w:rPr>
                <w:rFonts w:ascii="Times New Roman" w:hAnsi="Times New Roman" w:cs="Times New Roman"/>
                <w:b/>
                <w:sz w:val="24"/>
                <w:szCs w:val="24"/>
                <w:shd w:val="clear" w:color="auto" w:fill="FFFFFF"/>
                <w:lang w:val="kk-KZ"/>
              </w:rPr>
              <w:t>«Орман оқиғалары» </w:t>
            </w:r>
            <w:r>
              <w:rPr>
                <w:rFonts w:ascii="Times New Roman" w:hAnsi="Times New Roman" w:cs="Times New Roman"/>
                <w:b/>
                <w:sz w:val="24"/>
                <w:szCs w:val="24"/>
                <w:lang w:val="kk-KZ"/>
              </w:rPr>
              <w:br w:type="textWrapping"/>
            </w:r>
            <w:r>
              <w:rPr>
                <w:rFonts w:ascii="Times New Roman" w:hAnsi="Times New Roman" w:cs="Times New Roman"/>
                <w:sz w:val="24"/>
                <w:szCs w:val="24"/>
                <w:shd w:val="clear" w:color="auto" w:fill="FFFFFF"/>
                <w:lang w:val="kk-KZ"/>
              </w:rPr>
              <w:t>1. «Апандағы аю» - Б.қ.: Арқаларымен  жатып,қолдарын дене бойында ұстау. Екі жаққа домалау.  «Мейірбанды бұғылар» - С. қ.: кереуеттің жанында тұру . Тізені жоғары көтеріп, бір орында жүреді.</w:t>
            </w:r>
          </w:p>
        </w:tc>
        <w:tc>
          <w:tcPr>
            <w:tcW w:w="2693" w:type="dxa"/>
            <w:tcBorders>
              <w:top w:val="single" w:color="000000" w:sz="4" w:space="0"/>
              <w:left w:val="single" w:color="auto" w:sz="4" w:space="0"/>
              <w:bottom w:val="single" w:color="000000" w:sz="4" w:space="0"/>
              <w:right w:val="single" w:color="000000" w:sz="4" w:space="0"/>
            </w:tcBorders>
          </w:tcPr>
          <w:p w14:paraId="2F1304FF">
            <w:pPr>
              <w:spacing w:after="0" w:line="240" w:lineRule="auto"/>
              <w:rPr>
                <w:rFonts w:ascii="Times New Roman" w:hAnsi="Times New Roman" w:eastAsia="Times New Roman" w:cs="Times New Roman"/>
                <w:sz w:val="24"/>
                <w:szCs w:val="24"/>
                <w:lang w:val="kk-KZ" w:eastAsia="ru-RU"/>
              </w:rPr>
            </w:pPr>
            <w:r>
              <w:rPr>
                <w:rFonts w:ascii="Times New Roman" w:hAnsi="Times New Roman" w:cs="Times New Roman"/>
                <w:sz w:val="24"/>
                <w:szCs w:val="24"/>
                <w:shd w:val="clear" w:color="auto" w:fill="FFFFFF"/>
                <w:lang w:val="kk-KZ"/>
              </w:rPr>
              <w:t xml:space="preserve">2. </w:t>
            </w:r>
            <w:r>
              <w:rPr>
                <w:rFonts w:ascii="Times New Roman" w:hAnsi="Times New Roman" w:cs="Times New Roman"/>
                <w:b/>
                <w:bCs/>
                <w:sz w:val="24"/>
                <w:szCs w:val="24"/>
                <w:shd w:val="clear" w:color="auto" w:fill="FFFFFF"/>
                <w:lang w:val="kk-KZ"/>
              </w:rPr>
              <w:t>«Сұр қояндар»</w:t>
            </w:r>
            <w:r>
              <w:rPr>
                <w:rFonts w:ascii="Times New Roman" w:hAnsi="Times New Roman" w:cs="Times New Roman"/>
                <w:sz w:val="24"/>
                <w:szCs w:val="24"/>
                <w:shd w:val="clear" w:color="auto" w:fill="FFFFFF"/>
                <w:lang w:val="kk-KZ"/>
              </w:rPr>
              <w:t xml:space="preserve"> - Б. қ.: арқаларында жатып, шапшаңдап, кезекпен аяқтарын көтереді. </w:t>
            </w:r>
            <w:r>
              <w:rPr>
                <w:rFonts w:ascii="Times New Roman" w:hAnsi="Times New Roman" w:cs="Times New Roman"/>
                <w:sz w:val="24"/>
                <w:szCs w:val="24"/>
                <w:lang w:val="kk-KZ"/>
              </w:rPr>
              <w:br w:type="textWrapping"/>
            </w:r>
          </w:p>
        </w:tc>
        <w:tc>
          <w:tcPr>
            <w:tcW w:w="2835" w:type="dxa"/>
            <w:tcBorders>
              <w:top w:val="single" w:color="000000" w:sz="4" w:space="0"/>
              <w:left w:val="single" w:color="000000" w:sz="4" w:space="0"/>
              <w:bottom w:val="single" w:color="000000" w:sz="4" w:space="0"/>
              <w:right w:val="single" w:color="000000" w:sz="4" w:space="0"/>
            </w:tcBorders>
          </w:tcPr>
          <w:p w14:paraId="1F174708">
            <w:pPr>
              <w:spacing w:after="0" w:line="240" w:lineRule="auto"/>
              <w:rPr>
                <w:rFonts w:ascii="Times New Roman" w:hAnsi="Times New Roman" w:eastAsia="Times New Roman" w:cs="Times New Roman"/>
                <w:color w:val="000000"/>
                <w:sz w:val="24"/>
                <w:szCs w:val="24"/>
                <w:lang w:val="kk-KZ" w:eastAsia="ru-RU"/>
              </w:rPr>
            </w:pPr>
            <w:r>
              <w:rPr>
                <w:rFonts w:ascii="Times New Roman" w:hAnsi="Times New Roman" w:cs="Times New Roman"/>
                <w:sz w:val="24"/>
                <w:szCs w:val="24"/>
                <w:shd w:val="clear" w:color="auto" w:fill="FFFFFF"/>
                <w:lang w:val="kk-KZ"/>
              </w:rPr>
              <w:t xml:space="preserve">3. </w:t>
            </w:r>
            <w:r>
              <w:rPr>
                <w:rFonts w:ascii="Times New Roman" w:hAnsi="Times New Roman" w:cs="Times New Roman"/>
                <w:b/>
                <w:bCs/>
                <w:sz w:val="24"/>
                <w:szCs w:val="24"/>
                <w:shd w:val="clear" w:color="auto" w:fill="FFFFFF"/>
                <w:lang w:val="kk-KZ"/>
              </w:rPr>
              <w:t>«Қорқақ қояндар»</w:t>
            </w:r>
            <w:r>
              <w:rPr>
                <w:rFonts w:ascii="Times New Roman" w:hAnsi="Times New Roman" w:cs="Times New Roman"/>
                <w:sz w:val="24"/>
                <w:szCs w:val="24"/>
                <w:shd w:val="clear" w:color="auto" w:fill="FFFFFF"/>
                <w:lang w:val="kk-KZ"/>
              </w:rPr>
              <w:t xml:space="preserve"> - Б. қ.: отырып, аяқтарын түзу қою, қолдарын төмен түсіру. Тізе бүгіп, қолдарымен құшақтайды – «тығылдық»; сол қалыпқа келу</w:t>
            </w:r>
          </w:p>
        </w:tc>
        <w:tc>
          <w:tcPr>
            <w:tcW w:w="2835" w:type="dxa"/>
            <w:tcBorders>
              <w:top w:val="single" w:color="000000" w:sz="4" w:space="0"/>
              <w:left w:val="single" w:color="000000" w:sz="4" w:space="0"/>
              <w:bottom w:val="single" w:color="000000" w:sz="4" w:space="0"/>
              <w:right w:val="single" w:color="000000" w:sz="4" w:space="0"/>
            </w:tcBorders>
          </w:tcPr>
          <w:p w14:paraId="7E91F635">
            <w:pPr>
              <w:shd w:val="clear" w:color="auto" w:fill="FFFFFF"/>
              <w:spacing w:after="0" w:line="240" w:lineRule="auto"/>
              <w:rPr>
                <w:rFonts w:ascii="Times New Roman" w:hAnsi="Times New Roman" w:eastAsia="Times New Roman" w:cs="Times New Roman"/>
                <w:color w:val="000000"/>
                <w:sz w:val="24"/>
                <w:szCs w:val="24"/>
                <w:lang w:val="kk-KZ" w:eastAsia="ru-RU"/>
              </w:rPr>
            </w:pPr>
            <w:r>
              <w:rPr>
                <w:rFonts w:ascii="Times New Roman" w:hAnsi="Times New Roman" w:cs="Times New Roman"/>
                <w:sz w:val="24"/>
                <w:szCs w:val="24"/>
                <w:shd w:val="clear" w:color="auto" w:fill="FFFFFF"/>
                <w:lang w:val="kk-KZ"/>
              </w:rPr>
              <w:t xml:space="preserve">4. </w:t>
            </w:r>
            <w:r>
              <w:rPr>
                <w:rFonts w:ascii="Times New Roman" w:hAnsi="Times New Roman" w:cs="Times New Roman"/>
                <w:b/>
                <w:bCs/>
                <w:sz w:val="24"/>
                <w:szCs w:val="24"/>
                <w:shd w:val="clear" w:color="auto" w:fill="FFFFFF"/>
                <w:lang w:val="kk-KZ"/>
              </w:rPr>
              <w:t>«Таңырқаушы қарғалар» -</w:t>
            </w:r>
            <w:r>
              <w:rPr>
                <w:rFonts w:ascii="Times New Roman" w:hAnsi="Times New Roman" w:cs="Times New Roman"/>
                <w:sz w:val="24"/>
                <w:szCs w:val="24"/>
                <w:shd w:val="clear" w:color="auto" w:fill="FFFFFF"/>
                <w:lang w:val="kk-KZ"/>
              </w:rPr>
              <w:t xml:space="preserve"> С. қ.: тізе бүгіп отырады. Тізеге тұрып, қолдарын жайып, былғау, «қар-қар» деп айту. </w:t>
            </w:r>
            <w:r>
              <w:rPr>
                <w:rFonts w:ascii="Times New Roman" w:hAnsi="Times New Roman" w:cs="Times New Roman"/>
                <w:sz w:val="24"/>
                <w:szCs w:val="24"/>
                <w:lang w:val="kk-KZ"/>
              </w:rPr>
              <w:br w:type="textWrapping"/>
            </w:r>
          </w:p>
        </w:tc>
        <w:tc>
          <w:tcPr>
            <w:tcW w:w="2838" w:type="dxa"/>
            <w:tcBorders>
              <w:top w:val="single" w:color="000000" w:sz="4" w:space="0"/>
              <w:left w:val="single" w:color="000000" w:sz="4" w:space="0"/>
              <w:bottom w:val="single" w:color="000000" w:sz="4" w:space="0"/>
              <w:right w:val="single" w:color="000000" w:sz="4" w:space="0"/>
            </w:tcBorders>
          </w:tcPr>
          <w:p w14:paraId="5F6AA090">
            <w:pPr>
              <w:spacing w:after="0" w:line="240" w:lineRule="auto"/>
              <w:rPr>
                <w:rFonts w:ascii="Times New Roman" w:hAnsi="Times New Roman" w:eastAsia="Times New Roman" w:cs="Times New Roman"/>
                <w:color w:val="000000"/>
                <w:sz w:val="24"/>
                <w:szCs w:val="24"/>
                <w:lang w:val="kk-KZ" w:eastAsia="ru-RU"/>
              </w:rPr>
            </w:pPr>
          </w:p>
        </w:tc>
      </w:tr>
      <w:tr w14:paraId="5C0990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Borders>
              <w:top w:val="single" w:color="000000" w:sz="8" w:space="0"/>
              <w:left w:val="single" w:color="000000" w:sz="8" w:space="0"/>
              <w:bottom w:val="single" w:color="000000" w:sz="8" w:space="0"/>
              <w:right w:val="single" w:color="000000" w:sz="8" w:space="0"/>
            </w:tcBorders>
          </w:tcPr>
          <w:p w14:paraId="3FA5678C">
            <w:pPr>
              <w:spacing w:after="0" w:line="240" w:lineRule="auto"/>
              <w:rPr>
                <w:rFonts w:ascii="Times New Roman" w:hAnsi="Times New Roman" w:cs="Times New Roman"/>
                <w:b/>
                <w:bCs/>
                <w:sz w:val="24"/>
                <w:szCs w:val="24"/>
              </w:rPr>
            </w:pPr>
            <w:r>
              <w:rPr>
                <w:rFonts w:ascii="Times New Roman" w:hAnsi="Times New Roman" w:eastAsia="Times New Roman" w:cs="Times New Roman"/>
                <w:b/>
                <w:bCs/>
                <w:color w:val="000000"/>
                <w:sz w:val="24"/>
                <w:szCs w:val="24"/>
                <w:lang w:eastAsia="ru-RU"/>
              </w:rPr>
              <w:t>Бесін ас</w:t>
            </w:r>
          </w:p>
        </w:tc>
        <w:tc>
          <w:tcPr>
            <w:tcW w:w="13894" w:type="dxa"/>
            <w:gridSpan w:val="5"/>
            <w:tcBorders>
              <w:top w:val="single" w:color="000000" w:sz="8" w:space="0"/>
              <w:left w:val="single" w:color="000000" w:sz="8" w:space="0"/>
              <w:bottom w:val="single" w:color="auto" w:sz="4" w:space="0"/>
              <w:right w:val="single" w:color="000000" w:sz="8" w:space="0"/>
            </w:tcBorders>
          </w:tcPr>
          <w:p w14:paraId="62586295">
            <w:pPr>
              <w:spacing w:after="0" w:line="240" w:lineRule="auto"/>
              <w:jc w:val="center"/>
              <w:rPr>
                <w:rFonts w:ascii="Times New Roman" w:hAnsi="Times New Roman" w:eastAsia="Times New Roman" w:cs="Times New Roman"/>
                <w:color w:val="000000"/>
                <w:sz w:val="24"/>
                <w:szCs w:val="24"/>
                <w:lang w:val="kk-KZ" w:eastAsia="ru-RU"/>
              </w:rPr>
            </w:pPr>
            <w:r>
              <w:rPr>
                <w:rFonts w:ascii="Times New Roman" w:hAnsi="Times New Roman" w:eastAsia="Times New Roman" w:cs="Times New Roman"/>
                <w:b/>
                <w:bCs/>
                <w:color w:val="000000"/>
                <w:sz w:val="24"/>
                <w:szCs w:val="24"/>
                <w:lang w:eastAsia="ru-RU"/>
              </w:rPr>
              <w:t>Үнемдітұтыну</w:t>
            </w:r>
          </w:p>
          <w:p w14:paraId="6A3EA2B5">
            <w:pPr>
              <w:spacing w:after="0" w:line="240" w:lineRule="auto"/>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color w:val="000000"/>
                <w:sz w:val="24"/>
                <w:szCs w:val="24"/>
                <w:lang w:eastAsia="ru-RU"/>
              </w:rPr>
              <w:t xml:space="preserve">Таза </w:t>
            </w:r>
            <w:r>
              <w:rPr>
                <w:rFonts w:ascii="Times New Roman" w:hAnsi="Times New Roman" w:eastAsia="Times New Roman" w:cs="Times New Roman"/>
                <w:color w:val="000000" w:themeColor="text1"/>
                <w:sz w:val="24"/>
                <w:szCs w:val="24"/>
                <w:lang w:eastAsia="ru-RU"/>
              </w:rPr>
              <w:t>жәнеұқыптытамақтану. Тамақтанумәденетінқалыптастыру. Асты тауысыпжеугеүйрету.</w:t>
            </w:r>
          </w:p>
          <w:p w14:paraId="07295F9A">
            <w:pPr>
              <w:spacing w:after="0" w:line="240" w:lineRule="auto"/>
              <w:rPr>
                <w:rFonts w:ascii="Times New Roman" w:hAnsi="Times New Roman" w:cs="Times New Roman"/>
                <w:sz w:val="24"/>
                <w:szCs w:val="24"/>
                <w:lang w:val="kk-KZ"/>
              </w:rPr>
            </w:pPr>
            <w:r>
              <w:rPr>
                <w:rFonts w:ascii="Times New Roman" w:hAnsi="Times New Roman" w:eastAsia="Times New Roman" w:cs="Times New Roman"/>
                <w:color w:val="000000" w:themeColor="text1"/>
                <w:sz w:val="24"/>
                <w:szCs w:val="24"/>
                <w:lang w:eastAsia="ru-RU"/>
              </w:rPr>
              <w:t>(</w:t>
            </w:r>
            <w:r>
              <w:rPr>
                <w:rFonts w:ascii="Times New Roman" w:hAnsi="Times New Roman" w:eastAsia="Times New Roman" w:cs="Times New Roman"/>
                <w:b/>
                <w:bCs/>
                <w:color w:val="000000" w:themeColor="text1"/>
                <w:sz w:val="24"/>
                <w:szCs w:val="24"/>
                <w:lang w:eastAsia="ru-RU"/>
              </w:rPr>
              <w:t>мәдени-гигеналықдағдылар, өзіне-өзіқызметету, еңбекәрекеті)</w:t>
            </w:r>
          </w:p>
        </w:tc>
      </w:tr>
      <w:tr w14:paraId="77217B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0" w:hRule="atLeast"/>
        </w:trPr>
        <w:tc>
          <w:tcPr>
            <w:tcW w:w="2127" w:type="dxa"/>
            <w:tcBorders>
              <w:top w:val="single" w:color="000000" w:sz="4" w:space="0"/>
              <w:left w:val="single" w:color="000000" w:sz="4" w:space="0"/>
              <w:right w:val="single" w:color="000000" w:sz="4" w:space="0"/>
            </w:tcBorders>
          </w:tcPr>
          <w:p w14:paraId="18BAFFD1">
            <w:pPr>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Білім беру ұйымының кестесі бойынша ұйымдастырылған іс-әрекет</w:t>
            </w:r>
          </w:p>
          <w:p w14:paraId="674CB9A4">
            <w:pPr>
              <w:spacing w:after="0" w:line="240" w:lineRule="auto"/>
              <w:rPr>
                <w:rFonts w:ascii="Times New Roman" w:hAnsi="Times New Roman" w:cs="Times New Roman"/>
                <w:b/>
                <w:bCs/>
                <w:sz w:val="24"/>
                <w:szCs w:val="24"/>
                <w:lang w:val="kk-KZ"/>
              </w:rPr>
            </w:pPr>
          </w:p>
        </w:tc>
        <w:tc>
          <w:tcPr>
            <w:tcW w:w="2693" w:type="dxa"/>
            <w:tcBorders>
              <w:top w:val="single" w:color="000000" w:sz="4" w:space="0"/>
              <w:left w:val="single" w:color="000000" w:sz="4" w:space="0"/>
              <w:right w:val="single" w:color="000000" w:sz="4" w:space="0"/>
            </w:tcBorders>
          </w:tcPr>
          <w:p w14:paraId="3FCC9A70">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Варативтік бөлім:</w:t>
            </w:r>
          </w:p>
          <w:p w14:paraId="088E2BBA">
            <w:pPr>
              <w:spacing w:after="0" w:line="240" w:lineRule="auto"/>
              <w:rPr>
                <w:rFonts w:ascii="Times New Roman" w:hAnsi="Times New Roman"/>
                <w:sz w:val="24"/>
                <w:szCs w:val="24"/>
                <w:lang w:val="kk-KZ"/>
              </w:rPr>
            </w:pPr>
            <w:r>
              <w:rPr>
                <w:rFonts w:ascii="Times New Roman" w:hAnsi="Times New Roman" w:cs="Times New Roman"/>
                <w:b/>
                <w:sz w:val="24"/>
                <w:szCs w:val="24"/>
                <w:lang w:val="kk-KZ"/>
              </w:rPr>
              <w:t>Тақырыбы:</w:t>
            </w:r>
            <w:r>
              <w:rPr>
                <w:rFonts w:ascii="Times New Roman" w:hAnsi="Times New Roman"/>
                <w:sz w:val="24"/>
                <w:szCs w:val="24"/>
                <w:lang w:val="kk-KZ"/>
              </w:rPr>
              <w:t>«Бұршақ жауды»</w:t>
            </w:r>
          </w:p>
          <w:p w14:paraId="72C7ADE3">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Мақсаты:</w:t>
            </w:r>
            <w:r>
              <w:rPr>
                <w:rFonts w:ascii="Times New Roman" w:hAnsi="Times New Roman"/>
                <w:sz w:val="24"/>
                <w:szCs w:val="24"/>
                <w:lang w:val="kk-KZ"/>
              </w:rPr>
              <w:t>Үстікпен ноқаттарды жиі, бір-біріне жақын орналастыру арқылы бұршақты, бұлтты салуға үйрету. Маусымдық құбылыстар туралы ұғымдарын бекіту ықыласты болуға достарына көмектесуге тәрбиелеу.</w:t>
            </w:r>
          </w:p>
        </w:tc>
        <w:tc>
          <w:tcPr>
            <w:tcW w:w="2693" w:type="dxa"/>
            <w:tcBorders>
              <w:top w:val="single" w:color="000000" w:sz="4" w:space="0"/>
              <w:left w:val="single" w:color="000000" w:sz="4" w:space="0"/>
              <w:right w:val="single" w:color="000000" w:sz="4" w:space="0"/>
            </w:tcBorders>
          </w:tcPr>
          <w:p w14:paraId="0CA4B7CB">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«К</w:t>
            </w:r>
            <w:r>
              <w:rPr>
                <w:rFonts w:ascii="Times New Roman" w:hAnsi="Times New Roman" w:cs="Times New Roman"/>
                <w:b/>
                <w:sz w:val="24"/>
                <w:szCs w:val="24"/>
                <w:lang w:val="kk-KZ"/>
              </w:rPr>
              <w:t>өркем әдебиет</w:t>
            </w:r>
          </w:p>
          <w:p w14:paraId="02B5733F">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 xml:space="preserve">Міндеті: </w:t>
            </w:r>
          </w:p>
          <w:p w14:paraId="6791304C">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Қасқыр түз тағысы» арқылы сөйлеу әдебінің сәйкес түрлерін дұрыс қолдану;</w:t>
            </w:r>
          </w:p>
          <w:p w14:paraId="3D64C7D2">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Бөлшектерді орналастырып қасқыр бейнесін құастыру</w:t>
            </w:r>
          </w:p>
          <w:p w14:paraId="3DA39086">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Алақан арасына ермаксазды домалата отырып ,қасқыр мүсіндеуді үйрету</w:t>
            </w:r>
          </w:p>
          <w:p w14:paraId="2CBA262E">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Ермексаздан жануарларды бейнелеу,</w:t>
            </w:r>
          </w:p>
          <w:p w14:paraId="51B80D5A">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дөңгелек пішінді заттардың суретін салу</w:t>
            </w:r>
          </w:p>
          <w:p w14:paraId="525049EA">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мүсіндеу</w:t>
            </w:r>
            <w:r>
              <w:rPr>
                <w:rFonts w:ascii="Times New Roman" w:hAnsi="Times New Roman" w:cs="Times New Roman"/>
                <w:sz w:val="24"/>
                <w:szCs w:val="24"/>
                <w:lang w:val="kk-KZ"/>
              </w:rPr>
              <w:t>.</w:t>
            </w:r>
          </w:p>
          <w:p w14:paraId="7D3F0342">
            <w:pPr>
              <w:spacing w:after="0" w:line="240" w:lineRule="auto"/>
              <w:rPr>
                <w:rFonts w:ascii="Times New Roman" w:hAnsi="Times New Roman" w:cs="Times New Roman"/>
                <w:sz w:val="24"/>
                <w:szCs w:val="24"/>
                <w:lang w:val="kk-KZ"/>
              </w:rPr>
            </w:pPr>
          </w:p>
          <w:p w14:paraId="713B7C49">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«Адал ұрпақ» мультфильмі</w:t>
            </w:r>
          </w:p>
        </w:tc>
        <w:tc>
          <w:tcPr>
            <w:tcW w:w="2835" w:type="dxa"/>
            <w:tcBorders>
              <w:top w:val="single" w:color="000000" w:sz="4" w:space="0"/>
              <w:left w:val="single" w:color="000000" w:sz="4" w:space="0"/>
              <w:right w:val="single" w:color="000000" w:sz="4" w:space="0"/>
            </w:tcBorders>
          </w:tcPr>
          <w:p w14:paraId="3883F060">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К</w:t>
            </w:r>
            <w:r>
              <w:rPr>
                <w:rFonts w:ascii="Times New Roman" w:hAnsi="Times New Roman" w:cs="Times New Roman"/>
                <w:b/>
                <w:sz w:val="24"/>
                <w:szCs w:val="24"/>
                <w:lang w:val="kk-KZ"/>
              </w:rPr>
              <w:t>өркем әдебиет</w:t>
            </w:r>
          </w:p>
          <w:p w14:paraId="60F2B95B">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 xml:space="preserve">Міндеті: </w:t>
            </w:r>
          </w:p>
          <w:p w14:paraId="151C3407">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«Ормандағы түлкішек» тақпағы арқылы ересектермен әңгімелесу кезінде берілген сұрақтарды тыңдау және түсіне білу</w:t>
            </w:r>
          </w:p>
          <w:p w14:paraId="68929180">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 xml:space="preserve">Міндеті: </w:t>
            </w:r>
          </w:p>
          <w:p w14:paraId="01CEBD80">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«Түлкі» тақпағы арқылы ірі және ұсақ құрылыс материалдарынан құрастыру;</w:t>
            </w:r>
          </w:p>
          <w:p w14:paraId="00074250">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«түлкі» мүсіндеуге үйрету,  мүсіндеу дағдыларын қалыптастыру;</w:t>
            </w:r>
            <w:r>
              <w:rPr>
                <w:rFonts w:ascii="Times New Roman" w:hAnsi="Times New Roman" w:cs="Times New Roman"/>
                <w:b/>
                <w:sz w:val="24"/>
                <w:szCs w:val="24"/>
                <w:lang w:val="kk-KZ"/>
              </w:rPr>
              <w:t xml:space="preserve"> мүсіндеу</w:t>
            </w:r>
            <w:r>
              <w:rPr>
                <w:rFonts w:ascii="Times New Roman" w:hAnsi="Times New Roman" w:cs="Times New Roman"/>
                <w:sz w:val="24"/>
                <w:szCs w:val="24"/>
                <w:lang w:val="kk-KZ"/>
              </w:rPr>
              <w:t>.</w:t>
            </w:r>
          </w:p>
          <w:p w14:paraId="315F04BB">
            <w:pPr>
              <w:spacing w:after="0" w:line="240" w:lineRule="auto"/>
              <w:rPr>
                <w:rFonts w:ascii="Times New Roman" w:hAnsi="Times New Roman" w:cs="Times New Roman"/>
                <w:sz w:val="24"/>
                <w:szCs w:val="24"/>
                <w:lang w:val="kk-KZ"/>
              </w:rPr>
            </w:pPr>
          </w:p>
          <w:p w14:paraId="6B370B48">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 xml:space="preserve">Міндеті: </w:t>
            </w:r>
          </w:p>
          <w:p w14:paraId="31D9E7FD">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«Түлкішек» ойыны арқылы түлкіні жапсыруға үйрету дәстүрден тыс сурет салу </w:t>
            </w:r>
          </w:p>
          <w:p w14:paraId="1908810B">
            <w:pPr>
              <w:spacing w:after="0" w:line="240" w:lineRule="auto"/>
              <w:ind w:right="158"/>
              <w:rPr>
                <w:rFonts w:ascii="Times New Roman" w:hAnsi="Times New Roman" w:cs="Times New Roman"/>
                <w:b/>
                <w:bCs/>
                <w:sz w:val="24"/>
                <w:szCs w:val="24"/>
                <w:lang w:val="kk-KZ"/>
              </w:rPr>
            </w:pPr>
            <w:r>
              <w:rPr>
                <w:rFonts w:ascii="Times New Roman" w:hAnsi="Times New Roman" w:cs="Times New Roman"/>
                <w:sz w:val="24"/>
                <w:szCs w:val="24"/>
                <w:lang w:val="kk-KZ"/>
              </w:rPr>
              <w:t>дағдыларын қалыптастыру.</w:t>
            </w:r>
            <w:r>
              <w:rPr>
                <w:rFonts w:ascii="Times New Roman" w:hAnsi="Times New Roman" w:cs="Times New Roman"/>
                <w:b/>
                <w:bCs/>
                <w:sz w:val="24"/>
                <w:szCs w:val="24"/>
                <w:lang w:val="kk-KZ"/>
              </w:rPr>
              <w:t>сурет салу</w:t>
            </w:r>
          </w:p>
          <w:p w14:paraId="53F7CF0E">
            <w:pPr>
              <w:spacing w:after="0" w:line="240" w:lineRule="auto"/>
              <w:ind w:right="158"/>
              <w:rPr>
                <w:rFonts w:ascii="Times New Roman" w:hAnsi="Times New Roman" w:cs="Times New Roman"/>
                <w:b/>
                <w:bCs/>
                <w:sz w:val="24"/>
                <w:szCs w:val="24"/>
                <w:lang w:val="kk-KZ"/>
              </w:rPr>
            </w:pPr>
          </w:p>
          <w:p w14:paraId="3E146BF9">
            <w:pPr>
              <w:spacing w:after="0" w:line="240" w:lineRule="auto"/>
              <w:ind w:right="158"/>
              <w:rPr>
                <w:rFonts w:ascii="Times New Roman" w:hAnsi="Times New Roman" w:cs="Times New Roman"/>
                <w:b/>
                <w:bCs/>
                <w:sz w:val="24"/>
                <w:szCs w:val="24"/>
                <w:lang w:val="kk-KZ"/>
              </w:rPr>
            </w:pPr>
          </w:p>
          <w:p w14:paraId="5FBF5C26">
            <w:pPr>
              <w:spacing w:after="0" w:line="240" w:lineRule="auto"/>
              <w:ind w:right="158"/>
              <w:rPr>
                <w:rFonts w:ascii="Times New Roman" w:hAnsi="Times New Roman" w:cs="Times New Roman"/>
                <w:b/>
                <w:bCs/>
                <w:sz w:val="24"/>
                <w:szCs w:val="24"/>
                <w:lang w:val="kk-KZ"/>
              </w:rPr>
            </w:pPr>
          </w:p>
          <w:p w14:paraId="68536B1E">
            <w:pPr>
              <w:spacing w:after="0" w:line="240" w:lineRule="auto"/>
              <w:ind w:right="158"/>
              <w:rPr>
                <w:rFonts w:ascii="Times New Roman" w:hAnsi="Times New Roman" w:cs="Times New Roman"/>
                <w:b/>
                <w:sz w:val="24"/>
                <w:szCs w:val="24"/>
                <w:lang w:val="kk-KZ"/>
              </w:rPr>
            </w:pPr>
          </w:p>
        </w:tc>
        <w:tc>
          <w:tcPr>
            <w:tcW w:w="2835" w:type="dxa"/>
            <w:tcBorders>
              <w:top w:val="single" w:color="000000" w:sz="4" w:space="0"/>
              <w:left w:val="single" w:color="000000" w:sz="4" w:space="0"/>
              <w:right w:val="single" w:color="000000" w:sz="4" w:space="0"/>
            </w:tcBorders>
          </w:tcPr>
          <w:p w14:paraId="6D458AE6">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К</w:t>
            </w:r>
            <w:r>
              <w:rPr>
                <w:rFonts w:ascii="Times New Roman" w:hAnsi="Times New Roman" w:cs="Times New Roman"/>
                <w:b/>
                <w:sz w:val="24"/>
                <w:szCs w:val="24"/>
                <w:lang w:val="kk-KZ"/>
              </w:rPr>
              <w:t>өркем әдебиет</w:t>
            </w:r>
          </w:p>
          <w:p w14:paraId="2FEFA62A">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 xml:space="preserve">Міндеті: </w:t>
            </w:r>
          </w:p>
          <w:p w14:paraId="2CB6F73C">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«Қонжығым»қимылды ойыны арқылы дыбыстарды айта білуге үйрету</w:t>
            </w:r>
          </w:p>
          <w:p w14:paraId="3545E880">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 xml:space="preserve">Міндеті: </w:t>
            </w:r>
          </w:p>
          <w:p w14:paraId="02724241">
            <w:pPr>
              <w:spacing w:after="0" w:line="240" w:lineRule="auto"/>
              <w:rPr>
                <w:rFonts w:ascii="Times New Roman" w:hAnsi="Times New Roman" w:cs="Times New Roman"/>
                <w:b/>
                <w:bCs/>
                <w:sz w:val="24"/>
                <w:szCs w:val="24"/>
                <w:lang w:val="kk-KZ"/>
              </w:rPr>
            </w:pPr>
            <w:r>
              <w:rPr>
                <w:rFonts w:ascii="Times New Roman" w:hAnsi="Times New Roman" w:cs="Times New Roman"/>
                <w:sz w:val="24"/>
                <w:szCs w:val="24"/>
                <w:lang w:val="kk-KZ"/>
              </w:rPr>
              <w:t xml:space="preserve">«Аю қалай жүреді ?» ойыны арқылы бөлшектерді орналастырып құрастыру </w:t>
            </w:r>
            <w:r>
              <w:rPr>
                <w:rFonts w:ascii="Times New Roman" w:hAnsi="Times New Roman" w:cs="Times New Roman"/>
                <w:b/>
                <w:bCs/>
                <w:sz w:val="24"/>
                <w:szCs w:val="24"/>
                <w:lang w:val="kk-KZ"/>
              </w:rPr>
              <w:t>құрастыру</w:t>
            </w:r>
          </w:p>
          <w:p w14:paraId="4A003A33">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 xml:space="preserve">Міндеті: </w:t>
            </w:r>
          </w:p>
          <w:p w14:paraId="05C50401">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«Аю» ойыны арқылы логикасын дамыта отырып, дыбыстарды мүсіндеуді үйрету</w:t>
            </w:r>
          </w:p>
          <w:p w14:paraId="075379E1">
            <w:pPr>
              <w:spacing w:after="0" w:line="240" w:lineRule="auto"/>
              <w:rPr>
                <w:rFonts w:ascii="Times New Roman" w:hAnsi="Times New Roman" w:cs="Times New Roman"/>
                <w:b/>
                <w:bCs/>
                <w:sz w:val="24"/>
                <w:szCs w:val="24"/>
                <w:lang w:val="kk-KZ"/>
              </w:rPr>
            </w:pPr>
            <w:r>
              <w:rPr>
                <w:rFonts w:ascii="Times New Roman" w:hAnsi="Times New Roman" w:cs="Times New Roman"/>
                <w:sz w:val="24"/>
                <w:szCs w:val="24"/>
                <w:lang w:val="kk-KZ"/>
              </w:rPr>
              <w:t xml:space="preserve">Аю туралы саусақ жаттығуын жасату арқылы логикасын дамыта отырып, аюды жапсыруға үйрету  </w:t>
            </w:r>
            <w:r>
              <w:rPr>
                <w:rFonts w:ascii="Times New Roman" w:hAnsi="Times New Roman" w:cs="Times New Roman"/>
                <w:b/>
                <w:bCs/>
                <w:sz w:val="24"/>
                <w:szCs w:val="24"/>
                <w:lang w:val="kk-KZ"/>
              </w:rPr>
              <w:t>жапсыру</w:t>
            </w:r>
          </w:p>
          <w:p w14:paraId="2435E8A0">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«Адал ұрпақ» мультфильмі</w:t>
            </w:r>
          </w:p>
        </w:tc>
        <w:tc>
          <w:tcPr>
            <w:tcW w:w="2838" w:type="dxa"/>
            <w:tcBorders>
              <w:top w:val="single" w:color="000000" w:sz="4" w:space="0"/>
              <w:left w:val="single" w:color="000000" w:sz="4" w:space="0"/>
              <w:right w:val="single" w:color="000000" w:sz="4" w:space="0"/>
            </w:tcBorders>
          </w:tcPr>
          <w:p w14:paraId="7E5C3404">
            <w:pPr>
              <w:spacing w:after="0" w:line="240" w:lineRule="auto"/>
              <w:rPr>
                <w:rFonts w:ascii="Times New Roman" w:hAnsi="Times New Roman" w:cs="Times New Roman"/>
                <w:b/>
                <w:sz w:val="24"/>
                <w:szCs w:val="24"/>
                <w:lang w:val="kk-KZ"/>
              </w:rPr>
            </w:pPr>
          </w:p>
        </w:tc>
      </w:tr>
      <w:tr w14:paraId="1D0A01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2127" w:type="dxa"/>
            <w:tcBorders>
              <w:top w:val="single" w:color="auto" w:sz="4" w:space="0"/>
              <w:left w:val="single" w:color="000000" w:sz="4" w:space="0"/>
              <w:right w:val="single" w:color="000000" w:sz="4" w:space="0"/>
            </w:tcBorders>
          </w:tcPr>
          <w:p w14:paraId="79E39C26">
            <w:pPr>
              <w:pStyle w:val="25"/>
              <w:spacing w:line="264" w:lineRule="exact"/>
              <w:rPr>
                <w:b/>
                <w:color w:val="000000" w:themeColor="text1"/>
                <w:sz w:val="24"/>
                <w:szCs w:val="24"/>
              </w:rPr>
            </w:pPr>
            <w:r>
              <w:rPr>
                <w:b/>
                <w:bCs/>
              </w:rPr>
              <w:t>Екінші таңғы ас</w:t>
            </w:r>
          </w:p>
        </w:tc>
        <w:tc>
          <w:tcPr>
            <w:tcW w:w="13894" w:type="dxa"/>
            <w:gridSpan w:val="5"/>
            <w:tcBorders>
              <w:top w:val="single" w:color="auto" w:sz="4" w:space="0"/>
              <w:left w:val="single" w:color="000000" w:sz="4" w:space="0"/>
              <w:right w:val="single" w:color="000000" w:sz="4" w:space="0"/>
            </w:tcBorders>
          </w:tcPr>
          <w:p w14:paraId="45553D74">
            <w:pPr>
              <w:spacing w:after="0" w:line="240" w:lineRule="auto"/>
              <w:rPr>
                <w:rFonts w:ascii="Times New Roman" w:hAnsi="Times New Roman" w:cs="Times New Roman"/>
                <w:lang w:val="kk-KZ"/>
              </w:rPr>
            </w:pPr>
            <w:r>
              <w:rPr>
                <w:rFonts w:ascii="Times New Roman" w:hAnsi="Times New Roman" w:cs="Times New Roman"/>
                <w:lang w:val="kk-KZ"/>
              </w:rPr>
              <w:t xml:space="preserve">Екінші таңғы ас алдында гигиеналық шараларды орындау </w:t>
            </w:r>
            <w:r>
              <w:rPr>
                <w:rFonts w:ascii="Times New Roman" w:hAnsi="Times New Roman" w:cs="Times New Roman"/>
                <w:b/>
                <w:bCs/>
                <w:lang w:val="kk-KZ"/>
              </w:rPr>
              <w:t>(мәдени-гигиеналық, өзіне-өзі қызмет ету дағдылары, еңбек әрекеті</w:t>
            </w:r>
            <w:r>
              <w:rPr>
                <w:rFonts w:ascii="Times New Roman" w:hAnsi="Times New Roman" w:cs="Times New Roman"/>
                <w:lang w:val="kk-KZ"/>
              </w:rPr>
              <w:t xml:space="preserve">, (кезекшілік) </w:t>
            </w:r>
          </w:p>
          <w:p w14:paraId="6E158BEF">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cs="Times New Roman"/>
                <w:lang w:val="kk-KZ"/>
              </w:rPr>
              <w:t xml:space="preserve">Тамақтану  балалардың үстел басында дұрыс отыруын қадағалау, алаңдамау </w:t>
            </w:r>
            <w:r>
              <w:rPr>
                <w:rFonts w:ascii="Times New Roman" w:hAnsi="Times New Roman" w:cs="Times New Roman"/>
                <w:b/>
                <w:bCs/>
                <w:lang w:val="kk-KZ"/>
              </w:rPr>
              <w:t>(сөйлеуді дамыту, коммуникативтік әрекет).</w:t>
            </w:r>
          </w:p>
        </w:tc>
      </w:tr>
      <w:tr w14:paraId="55F3E7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Borders>
              <w:top w:val="single" w:color="auto" w:sz="4" w:space="0"/>
              <w:left w:val="single" w:color="000000" w:sz="4" w:space="0"/>
              <w:bottom w:val="single" w:color="000000" w:sz="4" w:space="0"/>
              <w:right w:val="single" w:color="000000" w:sz="4" w:space="0"/>
            </w:tcBorders>
          </w:tcPr>
          <w:p w14:paraId="6FC36063">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Балаларменжекежұмыс</w:t>
            </w:r>
          </w:p>
        </w:tc>
        <w:tc>
          <w:tcPr>
            <w:tcW w:w="2693" w:type="dxa"/>
            <w:tcBorders>
              <w:top w:val="single" w:color="auto" w:sz="4" w:space="0"/>
              <w:left w:val="single" w:color="000000" w:sz="4" w:space="0"/>
              <w:bottom w:val="single" w:color="000000" w:sz="4" w:space="0"/>
              <w:right w:val="single" w:color="000000" w:sz="4" w:space="0"/>
            </w:tcBorders>
          </w:tcPr>
          <w:p w14:paraId="250580A7">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sz w:val="24"/>
                <w:szCs w:val="24"/>
                <w:lang w:val="kk-KZ" w:eastAsia="ru-RU"/>
              </w:rPr>
              <w:t>Жеке баламен жұмыс: Қасымханға</w:t>
            </w:r>
          </w:p>
          <w:p w14:paraId="4702FFC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sz w:val="24"/>
                <w:szCs w:val="24"/>
                <w:lang w:val="kk-KZ" w:eastAsia="ru-RU"/>
              </w:rPr>
              <w:t>Мақсаты:</w:t>
            </w:r>
            <w:r>
              <w:rPr>
                <w:rFonts w:ascii="Times New Roman" w:hAnsi="Times New Roman" w:eastAsia="Times New Roman" w:cs="Times New Roman"/>
                <w:sz w:val="24"/>
                <w:szCs w:val="24"/>
                <w:lang w:val="kk-KZ" w:eastAsia="ru-RU"/>
              </w:rPr>
              <w:t xml:space="preserve">  балаларға сурет оқу қызметі бойынша қарандашты  дұрыс  ұстауға  үйрету.</w:t>
            </w:r>
          </w:p>
          <w:p w14:paraId="5CA28B01">
            <w:pPr>
              <w:spacing w:after="0" w:line="240" w:lineRule="auto"/>
              <w:rPr>
                <w:rFonts w:ascii="Times New Roman" w:hAnsi="Times New Roman" w:eastAsia="Times New Roman" w:cs="Times New Roman"/>
                <w:color w:val="000000"/>
                <w:sz w:val="24"/>
                <w:szCs w:val="24"/>
                <w:lang w:val="kk-KZ" w:eastAsia="ru-RU"/>
              </w:rPr>
            </w:pPr>
          </w:p>
        </w:tc>
        <w:tc>
          <w:tcPr>
            <w:tcW w:w="2693" w:type="dxa"/>
            <w:tcBorders>
              <w:top w:val="single" w:color="auto" w:sz="4" w:space="0"/>
              <w:left w:val="single" w:color="000000" w:sz="4" w:space="0"/>
              <w:bottom w:val="single" w:color="000000" w:sz="4" w:space="0"/>
              <w:right w:val="single" w:color="000000" w:sz="4" w:space="0"/>
            </w:tcBorders>
          </w:tcPr>
          <w:p w14:paraId="434568F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sz w:val="24"/>
                <w:szCs w:val="24"/>
                <w:lang w:val="kk-KZ" w:eastAsia="ru-RU"/>
              </w:rPr>
              <w:t>Жеке баламен жұмыс:Ақсұңқарға</w:t>
            </w:r>
          </w:p>
          <w:p w14:paraId="1C9DAFA2">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sz w:val="24"/>
                <w:szCs w:val="24"/>
                <w:lang w:val="kk-KZ" w:eastAsia="ru-RU"/>
              </w:rPr>
              <w:t>Мақсаты:</w:t>
            </w:r>
            <w:r>
              <w:rPr>
                <w:rFonts w:ascii="Times New Roman" w:hAnsi="Times New Roman" w:eastAsia="Times New Roman" w:cs="Times New Roman"/>
                <w:sz w:val="24"/>
                <w:szCs w:val="24"/>
                <w:lang w:val="kk-KZ" w:eastAsia="ru-RU"/>
              </w:rPr>
              <w:t>сөздерді дұрыс айтуды үйрету</w:t>
            </w:r>
          </w:p>
        </w:tc>
        <w:tc>
          <w:tcPr>
            <w:tcW w:w="2835" w:type="dxa"/>
            <w:tcBorders>
              <w:top w:val="single" w:color="auto" w:sz="4" w:space="0"/>
              <w:left w:val="single" w:color="000000" w:sz="4" w:space="0"/>
              <w:bottom w:val="single" w:color="000000" w:sz="4" w:space="0"/>
              <w:right w:val="single" w:color="000000" w:sz="4" w:space="0"/>
            </w:tcBorders>
          </w:tcPr>
          <w:p w14:paraId="306FF280">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sz w:val="24"/>
                <w:szCs w:val="24"/>
                <w:lang w:val="kk-KZ" w:eastAsia="ru-RU"/>
              </w:rPr>
              <w:t>Жеке баламен жұмыс:Айлин мен Мейірімге</w:t>
            </w:r>
          </w:p>
          <w:p w14:paraId="64C5BD49">
            <w:pPr>
              <w:spacing w:after="0" w:line="240" w:lineRule="auto"/>
              <w:rPr>
                <w:rFonts w:ascii="Times New Roman" w:hAnsi="Times New Roman" w:eastAsia="Times New Roman" w:cs="Times New Roman"/>
                <w:b/>
                <w:color w:val="000000"/>
                <w:sz w:val="24"/>
                <w:szCs w:val="24"/>
                <w:lang w:val="kk-KZ" w:eastAsia="ru-RU"/>
              </w:rPr>
            </w:pPr>
            <w:r>
              <w:rPr>
                <w:rFonts w:ascii="Times New Roman" w:hAnsi="Times New Roman" w:eastAsia="Times New Roman" w:cs="Times New Roman"/>
                <w:b/>
                <w:sz w:val="24"/>
                <w:szCs w:val="24"/>
                <w:lang w:val="kk-KZ" w:eastAsia="ru-RU"/>
              </w:rPr>
              <w:t>Мақсаты:</w:t>
            </w:r>
            <w:r>
              <w:rPr>
                <w:rFonts w:ascii="Times New Roman" w:hAnsi="Times New Roman" w:eastAsia="Times New Roman" w:cs="Times New Roman"/>
                <w:sz w:val="24"/>
                <w:szCs w:val="24"/>
                <w:lang w:val="kk-KZ" w:eastAsia="ru-RU"/>
              </w:rPr>
              <w:t xml:space="preserve">  Өлең, тақпақтар жаттату</w:t>
            </w:r>
          </w:p>
        </w:tc>
        <w:tc>
          <w:tcPr>
            <w:tcW w:w="2835" w:type="dxa"/>
            <w:tcBorders>
              <w:top w:val="single" w:color="auto" w:sz="4" w:space="0"/>
              <w:left w:val="single" w:color="000000" w:sz="4" w:space="0"/>
              <w:bottom w:val="single" w:color="000000" w:sz="4" w:space="0"/>
              <w:right w:val="single" w:color="000000" w:sz="4" w:space="0"/>
            </w:tcBorders>
          </w:tcPr>
          <w:p w14:paraId="6CD70CEC">
            <w:pPr>
              <w:spacing w:after="0" w:line="240" w:lineRule="auto"/>
              <w:rPr>
                <w:rFonts w:ascii="Times New Roman" w:hAnsi="Times New Roman" w:cs="Times New Roman"/>
                <w:b/>
                <w:i/>
                <w:iCs/>
                <w:sz w:val="24"/>
                <w:szCs w:val="24"/>
                <w:lang w:val="kk-KZ"/>
              </w:rPr>
            </w:pPr>
            <w:r>
              <w:rPr>
                <w:rFonts w:ascii="Times New Roman" w:hAnsi="Times New Roman" w:eastAsia="Times New Roman" w:cs="Times New Roman"/>
                <w:b/>
                <w:sz w:val="24"/>
                <w:szCs w:val="24"/>
                <w:lang w:val="kk-KZ" w:eastAsia="ru-RU"/>
              </w:rPr>
              <w:t>Жеке баламен</w:t>
            </w:r>
          </w:p>
          <w:p w14:paraId="122A616E">
            <w:pPr>
              <w:spacing w:after="0" w:line="240" w:lineRule="auto"/>
              <w:rPr>
                <w:rFonts w:ascii="Times New Roman" w:hAnsi="Times New Roman" w:cs="Times New Roman"/>
                <w:b/>
                <w:i/>
                <w:iCs/>
                <w:sz w:val="24"/>
                <w:szCs w:val="24"/>
                <w:lang w:val="kk-KZ"/>
              </w:rPr>
            </w:pPr>
            <w:r>
              <w:rPr>
                <w:rFonts w:ascii="Times New Roman" w:hAnsi="Times New Roman" w:cs="Times New Roman"/>
                <w:b/>
                <w:i/>
                <w:iCs/>
                <w:sz w:val="24"/>
                <w:szCs w:val="24"/>
                <w:lang w:val="kk-KZ"/>
              </w:rPr>
              <w:t>Тақырыбы:Кілемшеге ою</w:t>
            </w:r>
          </w:p>
          <w:p w14:paraId="6FEBA016">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Жұмыс істеу дағдыларын қалыптастыру, шыдамдылыққа, басталған жұмысын аяғына дейін жеткізуге дағдыландыру,</w:t>
            </w:r>
          </w:p>
          <w:p w14:paraId="3A6C1CBF">
            <w:pPr>
              <w:spacing w:after="0" w:line="240" w:lineRule="auto"/>
              <w:rPr>
                <w:sz w:val="24"/>
                <w:szCs w:val="24"/>
                <w:lang w:val="kk-KZ"/>
              </w:rPr>
            </w:pPr>
            <w:r>
              <w:rPr>
                <w:sz w:val="24"/>
                <w:szCs w:val="24"/>
                <w:lang w:val="kk-KZ"/>
              </w:rPr>
              <w:t>таным үрдісін, ұсақ қол моторикасын дамыту,</w:t>
            </w:r>
          </w:p>
          <w:p w14:paraId="5F98B6E3">
            <w:pPr>
              <w:spacing w:after="0" w:line="240" w:lineRule="auto"/>
              <w:rPr>
                <w:rFonts w:ascii="Times New Roman" w:hAnsi="Times New Roman" w:cs="Times New Roman"/>
                <w:color w:val="000000" w:themeColor="text1"/>
                <w:sz w:val="24"/>
                <w:szCs w:val="24"/>
                <w:lang w:val="kk-KZ"/>
              </w:rPr>
            </w:pPr>
            <w:r>
              <w:rPr>
                <w:sz w:val="24"/>
                <w:szCs w:val="24"/>
              </w:rPr>
              <w:t>сөздікқорынмолайту</w:t>
            </w:r>
          </w:p>
        </w:tc>
        <w:tc>
          <w:tcPr>
            <w:tcW w:w="2838" w:type="dxa"/>
            <w:tcBorders>
              <w:top w:val="single" w:color="auto" w:sz="4" w:space="0"/>
              <w:left w:val="single" w:color="000000" w:sz="4" w:space="0"/>
              <w:bottom w:val="single" w:color="000000" w:sz="4" w:space="0"/>
              <w:right w:val="single" w:color="000000" w:sz="4" w:space="0"/>
            </w:tcBorders>
          </w:tcPr>
          <w:p w14:paraId="3F3DDFC3">
            <w:pPr>
              <w:spacing w:after="0" w:line="240" w:lineRule="auto"/>
              <w:rPr>
                <w:rFonts w:ascii="Times New Roman" w:hAnsi="Times New Roman" w:cs="Times New Roman"/>
                <w:sz w:val="24"/>
                <w:szCs w:val="24"/>
                <w:lang w:val="kk-KZ"/>
              </w:rPr>
            </w:pPr>
          </w:p>
        </w:tc>
      </w:tr>
      <w:tr w14:paraId="215833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Pr>
          <w:p w14:paraId="10104A43">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rPr>
              <w:t>Серуенгедайындық</w:t>
            </w:r>
          </w:p>
        </w:tc>
        <w:tc>
          <w:tcPr>
            <w:tcW w:w="13894" w:type="dxa"/>
            <w:gridSpan w:val="5"/>
            <w:tcBorders>
              <w:top w:val="single" w:color="000000" w:sz="4" w:space="0"/>
              <w:left w:val="single" w:color="000000" w:sz="4" w:space="0"/>
              <w:bottom w:val="single" w:color="000000" w:sz="4" w:space="0"/>
              <w:right w:val="single" w:color="000000" w:sz="4" w:space="0"/>
            </w:tcBorders>
          </w:tcPr>
          <w:p w14:paraId="59071F31">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    Киімдерін реттілік сақтап дұрыс киінуге үйрету. Достарына  көмектесуді тәрбиелеу</w:t>
            </w:r>
          </w:p>
          <w:p w14:paraId="1897FBCC">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Қатармен жұптасып жүруді, қатарды бұзбауды  үйрету. Таза ауада қандай ойындар ойнайтынын балалармен жоспарлау</w:t>
            </w:r>
          </w:p>
        </w:tc>
      </w:tr>
      <w:tr w14:paraId="19F23B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2127" w:type="dxa"/>
            <w:tcBorders>
              <w:top w:val="single" w:color="000000" w:sz="4" w:space="0"/>
              <w:left w:val="single" w:color="000000" w:sz="4" w:space="0"/>
              <w:bottom w:val="single" w:color="000000" w:sz="4" w:space="0"/>
              <w:right w:val="single" w:color="000000" w:sz="4" w:space="0"/>
            </w:tcBorders>
          </w:tcPr>
          <w:p w14:paraId="410193C6">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Серуен</w:t>
            </w:r>
          </w:p>
        </w:tc>
        <w:tc>
          <w:tcPr>
            <w:tcW w:w="2693" w:type="dxa"/>
            <w:tcBorders>
              <w:top w:val="single" w:color="000000" w:sz="4" w:space="0"/>
              <w:left w:val="single" w:color="000000" w:sz="4" w:space="0"/>
              <w:bottom w:val="single" w:color="000000" w:sz="4" w:space="0"/>
              <w:right w:val="single" w:color="auto" w:sz="4" w:space="0"/>
            </w:tcBorders>
          </w:tcPr>
          <w:p w14:paraId="310C24D6">
            <w:pPr>
              <w:spacing w:after="0" w:line="240" w:lineRule="auto"/>
              <w:rPr>
                <w:rFonts w:ascii="Times New Roman" w:hAnsi="Times New Roman" w:cs="Times New Roman"/>
                <w:b/>
                <w:iCs/>
                <w:sz w:val="24"/>
                <w:szCs w:val="24"/>
                <w:lang w:val="kk-KZ"/>
              </w:rPr>
            </w:pPr>
            <w:r>
              <w:rPr>
                <w:rFonts w:ascii="Times New Roman" w:hAnsi="Times New Roman" w:cs="Times New Roman"/>
                <w:b/>
                <w:iCs/>
                <w:sz w:val="24"/>
                <w:szCs w:val="24"/>
                <w:lang w:val="kk-KZ"/>
              </w:rPr>
              <w:t xml:space="preserve">Қимылды ойын </w:t>
            </w:r>
          </w:p>
          <w:p w14:paraId="3B851DE4">
            <w:pPr>
              <w:spacing w:after="0" w:line="240" w:lineRule="auto"/>
              <w:rPr>
                <w:rFonts w:ascii="Times New Roman" w:hAnsi="Times New Roman" w:cs="Times New Roman"/>
                <w:iCs/>
                <w:sz w:val="24"/>
                <w:szCs w:val="24"/>
                <w:lang w:val="kk-KZ"/>
              </w:rPr>
            </w:pPr>
            <w:r>
              <w:rPr>
                <w:rFonts w:ascii="Times New Roman" w:hAnsi="Times New Roman" w:cs="Times New Roman"/>
                <w:bCs/>
                <w:iCs/>
                <w:sz w:val="24"/>
                <w:szCs w:val="24"/>
                <w:lang w:val="kk-KZ"/>
              </w:rPr>
              <w:t>«Күн мен бұлт»</w:t>
            </w:r>
          </w:p>
          <w:p w14:paraId="34424D6D">
            <w:pPr>
              <w:spacing w:after="0" w:line="240" w:lineRule="auto"/>
              <w:rPr>
                <w:rFonts w:ascii="Times New Roman" w:hAnsi="Times New Roman" w:cs="Times New Roman"/>
                <w:iCs/>
                <w:sz w:val="24"/>
                <w:szCs w:val="24"/>
                <w:lang w:val="kk-KZ"/>
              </w:rPr>
            </w:pPr>
            <w:r>
              <w:rPr>
                <w:rFonts w:ascii="Times New Roman" w:hAnsi="Times New Roman" w:cs="Times New Roman"/>
                <w:b/>
                <w:iCs/>
                <w:sz w:val="24"/>
                <w:szCs w:val="24"/>
                <w:lang w:val="kk-KZ"/>
              </w:rPr>
              <w:t>Мақсаты:</w:t>
            </w:r>
            <w:r>
              <w:rPr>
                <w:rFonts w:ascii="Times New Roman" w:hAnsi="Times New Roman" w:cs="Times New Roman"/>
                <w:iCs/>
                <w:sz w:val="24"/>
                <w:szCs w:val="24"/>
                <w:lang w:val="kk-KZ"/>
              </w:rPr>
              <w:t xml:space="preserve"> Күн көзінің көктем кезіндегі белсенді өзгерісін көруге үйрету(жоғары көтеріледі, шуақтары жылу шашқанда, қарай алмайсын). Тақырып бойынша белсенді сөздікті дамыту. </w:t>
            </w:r>
          </w:p>
          <w:p w14:paraId="32BC06B6">
            <w:pPr>
              <w:spacing w:after="0" w:line="240" w:lineRule="auto"/>
              <w:rPr>
                <w:rFonts w:ascii="Times New Roman" w:hAnsi="Times New Roman" w:eastAsia="SimSun" w:cs="Times New Roman"/>
                <w:b/>
                <w:sz w:val="24"/>
                <w:szCs w:val="24"/>
                <w:lang w:val="kk-KZ" w:eastAsia="ru-RU"/>
              </w:rPr>
            </w:pPr>
          </w:p>
        </w:tc>
        <w:tc>
          <w:tcPr>
            <w:tcW w:w="2693" w:type="dxa"/>
            <w:tcBorders>
              <w:top w:val="single" w:color="000000" w:sz="4" w:space="0"/>
              <w:left w:val="single" w:color="000000" w:sz="4" w:space="0"/>
              <w:bottom w:val="single" w:color="000000" w:sz="4" w:space="0"/>
              <w:right w:val="single" w:color="auto" w:sz="4" w:space="0"/>
            </w:tcBorders>
          </w:tcPr>
          <w:p w14:paraId="0E9611DB">
            <w:pPr>
              <w:spacing w:after="0" w:line="240" w:lineRule="auto"/>
              <w:rPr>
                <w:rFonts w:ascii="Times New Roman" w:hAnsi="Times New Roman" w:eastAsia="SimSun" w:cs="Times New Roman"/>
                <w:b/>
                <w:sz w:val="24"/>
                <w:szCs w:val="24"/>
                <w:lang w:val="kk-KZ" w:eastAsia="ru-RU"/>
              </w:rPr>
            </w:pPr>
            <w:r>
              <w:rPr>
                <w:rFonts w:ascii="Times New Roman" w:hAnsi="Times New Roman" w:eastAsia="XMPQM+TimesNewRomanPSMT" w:cs="Times New Roman"/>
                <w:b/>
                <w:i/>
                <w:kern w:val="2"/>
                <w:sz w:val="24"/>
                <w:szCs w:val="24"/>
                <w:lang w:val="kk-KZ" w:eastAsia="ru-RU"/>
              </w:rPr>
              <w:t xml:space="preserve">Ұлттық ойын- ұлт қазынасы: </w:t>
            </w:r>
            <w:r>
              <w:rPr>
                <w:rFonts w:ascii="Times New Roman" w:hAnsi="Times New Roman" w:eastAsia="SimSun" w:cs="Times New Roman"/>
                <w:b/>
                <w:sz w:val="24"/>
                <w:szCs w:val="24"/>
                <w:lang w:val="kk-KZ" w:eastAsia="ru-RU"/>
              </w:rPr>
              <w:t>Қимыл-қозғалыс ойыны:</w:t>
            </w:r>
          </w:p>
          <w:p w14:paraId="7BAD637A">
            <w:pPr>
              <w:spacing w:after="0" w:line="240" w:lineRule="auto"/>
              <w:rPr>
                <w:rFonts w:ascii="Times New Roman" w:hAnsi="Times New Roman" w:cs="Times New Roman"/>
                <w:b/>
                <w:color w:val="000000"/>
                <w:sz w:val="24"/>
                <w:szCs w:val="24"/>
                <w:lang w:val="kk-KZ"/>
              </w:rPr>
            </w:pPr>
            <w:r>
              <w:rPr>
                <w:rFonts w:ascii="Times New Roman" w:hAnsi="Times New Roman" w:cs="Times New Roman"/>
                <w:b/>
                <w:color w:val="000000"/>
                <w:sz w:val="24"/>
                <w:szCs w:val="24"/>
                <w:lang w:val="kk-KZ"/>
              </w:rPr>
              <w:t xml:space="preserve"> «Сиқырлы қалта»</w:t>
            </w:r>
          </w:p>
          <w:p w14:paraId="46785904">
            <w:pPr>
              <w:spacing w:after="0" w:line="240" w:lineRule="auto"/>
              <w:ind w:left="96"/>
              <w:rPr>
                <w:rFonts w:ascii="Times New Roman" w:hAnsi="Times New Roman" w:cs="Times New Roman"/>
                <w:b/>
                <w:color w:val="000000"/>
                <w:sz w:val="24"/>
                <w:szCs w:val="24"/>
                <w:lang w:val="kk-KZ"/>
              </w:rPr>
            </w:pPr>
            <w:r>
              <w:rPr>
                <w:rFonts w:ascii="Times New Roman" w:hAnsi="Times New Roman" w:cs="Times New Roman"/>
                <w:b/>
                <w:color w:val="000000"/>
                <w:sz w:val="24"/>
                <w:szCs w:val="24"/>
                <w:lang w:val="kk-KZ"/>
              </w:rPr>
              <w:t xml:space="preserve">Ойынның мақсаты: </w:t>
            </w:r>
            <w:r>
              <w:rPr>
                <w:rFonts w:ascii="Times New Roman" w:hAnsi="Times New Roman" w:cs="Times New Roman"/>
                <w:color w:val="000000"/>
                <w:sz w:val="24"/>
                <w:szCs w:val="24"/>
                <w:lang w:val="kk-KZ"/>
              </w:rPr>
              <w:t>Диалогтік сөйлеуде сөздерді дұрыс, анық айтуға, сұраулы сөйлемдерді дауыс интонациясын сақтап, дұрыс айтуға жаттықтыру. Сөйлем қарқынын өзгерте білуге үйрету(мысалы: ақырын сөйлеу)</w:t>
            </w:r>
          </w:p>
          <w:p w14:paraId="2AA1EFE7">
            <w:pPr>
              <w:spacing w:after="0" w:line="240" w:lineRule="auto"/>
              <w:rPr>
                <w:rFonts w:ascii="Times New Roman" w:hAnsi="Times New Roman" w:eastAsia="SimSun" w:cs="Times New Roman"/>
                <w:b/>
                <w:sz w:val="24"/>
                <w:szCs w:val="24"/>
                <w:lang w:val="kk-KZ" w:eastAsia="ru-RU"/>
              </w:rPr>
            </w:pPr>
          </w:p>
        </w:tc>
        <w:tc>
          <w:tcPr>
            <w:tcW w:w="2835" w:type="dxa"/>
            <w:tcBorders>
              <w:top w:val="single" w:color="000000" w:sz="4" w:space="0"/>
              <w:left w:val="single" w:color="000000" w:sz="4" w:space="0"/>
              <w:bottom w:val="single" w:color="000000" w:sz="4" w:space="0"/>
              <w:right w:val="single" w:color="auto" w:sz="4" w:space="0"/>
            </w:tcBorders>
          </w:tcPr>
          <w:p w14:paraId="2BA52804">
            <w:pPr>
              <w:spacing w:after="0" w:line="240" w:lineRule="auto"/>
              <w:rPr>
                <w:rFonts w:ascii="Times New Roman" w:hAnsi="Times New Roman" w:eastAsia="SimSun" w:cs="Times New Roman"/>
                <w:b/>
                <w:sz w:val="24"/>
                <w:szCs w:val="24"/>
                <w:lang w:val="kk-KZ" w:eastAsia="ru-RU"/>
              </w:rPr>
            </w:pPr>
            <w:r>
              <w:rPr>
                <w:rFonts w:ascii="Times New Roman" w:hAnsi="Times New Roman" w:eastAsia="SimSun" w:cs="Times New Roman"/>
                <w:b/>
                <w:sz w:val="24"/>
                <w:szCs w:val="24"/>
                <w:lang w:val="kk-KZ" w:eastAsia="ru-RU"/>
              </w:rPr>
              <w:t>Қимыл-қозғалыс ойыны:</w:t>
            </w:r>
          </w:p>
          <w:p w14:paraId="3A8BBEB9">
            <w:pPr>
              <w:spacing w:after="0" w:line="240" w:lineRule="auto"/>
              <w:rPr>
                <w:rFonts w:ascii="Times New Roman" w:hAnsi="Times New Roman" w:eastAsia="Times New Roman" w:cs="Times New Roman"/>
                <w:b/>
                <w:color w:val="000000"/>
                <w:sz w:val="24"/>
                <w:szCs w:val="24"/>
                <w:lang w:val="kk-KZ" w:eastAsia="ru-RU"/>
              </w:rPr>
            </w:pPr>
            <w:r>
              <w:rPr>
                <w:rFonts w:ascii="Times New Roman" w:hAnsi="Times New Roman" w:eastAsia="SimSun" w:cs="Times New Roman"/>
                <w:b/>
                <w:sz w:val="24"/>
                <w:szCs w:val="24"/>
                <w:lang w:val="kk-KZ" w:eastAsia="ru-RU"/>
              </w:rPr>
              <w:t>“Көжектер”</w:t>
            </w:r>
            <w:r>
              <w:rPr>
                <w:rFonts w:ascii="Times New Roman" w:hAnsi="Times New Roman" w:eastAsia="SimSun" w:cs="Times New Roman"/>
                <w:b/>
                <w:sz w:val="24"/>
                <w:szCs w:val="24"/>
                <w:lang w:val="kk-KZ" w:eastAsia="ru-RU"/>
              </w:rPr>
              <w:br w:type="textWrapping"/>
            </w:r>
            <w:r>
              <w:rPr>
                <w:rFonts w:ascii="Times New Roman" w:hAnsi="Times New Roman" w:eastAsia="SimSun" w:cs="Times New Roman"/>
                <w:b/>
                <w:sz w:val="24"/>
                <w:szCs w:val="24"/>
                <w:lang w:val="kk-KZ" w:eastAsia="ru-RU"/>
              </w:rPr>
              <w:t>Мақсаты:</w:t>
            </w:r>
            <w:r>
              <w:rPr>
                <w:rFonts w:ascii="Times New Roman" w:hAnsi="Times New Roman" w:eastAsia="SimSun" w:cs="Times New Roman"/>
                <w:sz w:val="24"/>
                <w:szCs w:val="24"/>
                <w:lang w:val="kk-KZ" w:eastAsia="ru-RU"/>
              </w:rPr>
              <w:t xml:space="preserve"> Балалардың денсаулыққа, ойынға деген құштарлықтарын дамыту, балалардың дене қимылдарын , бұлшық еттерін жетілдіру</w:t>
            </w:r>
          </w:p>
        </w:tc>
        <w:tc>
          <w:tcPr>
            <w:tcW w:w="2835" w:type="dxa"/>
            <w:tcBorders>
              <w:top w:val="single" w:color="000000" w:sz="4" w:space="0"/>
              <w:left w:val="single" w:color="auto" w:sz="4" w:space="0"/>
              <w:bottom w:val="single" w:color="000000" w:sz="4" w:space="0"/>
              <w:right w:val="single" w:color="000000" w:sz="4" w:space="0"/>
            </w:tcBorders>
          </w:tcPr>
          <w:p w14:paraId="62D8FDDE">
            <w:pPr>
              <w:spacing w:after="0" w:line="240" w:lineRule="auto"/>
              <w:rPr>
                <w:rFonts w:ascii="Times New Roman" w:hAnsi="Times New Roman" w:cs="Times New Roman"/>
                <w:b/>
                <w:sz w:val="24"/>
                <w:szCs w:val="24"/>
                <w:lang w:val="kk-KZ" w:eastAsia="ru-RU"/>
              </w:rPr>
            </w:pPr>
            <w:r>
              <w:rPr>
                <w:rFonts w:ascii="Times New Roman" w:hAnsi="Times New Roman" w:cs="Times New Roman"/>
                <w:b/>
                <w:sz w:val="24"/>
                <w:szCs w:val="24"/>
                <w:lang w:val="kk-KZ" w:eastAsia="ru-RU"/>
              </w:rPr>
              <w:t>Қимыл-қозғалыс ойыны:</w:t>
            </w:r>
          </w:p>
          <w:p w14:paraId="5DD82394">
            <w:pPr>
              <w:spacing w:after="0" w:line="240" w:lineRule="auto"/>
              <w:rPr>
                <w:rFonts w:ascii="Times New Roman" w:hAnsi="Times New Roman" w:eastAsia="Times New Roman" w:cs="Times New Roman"/>
                <w:b/>
                <w:sz w:val="24"/>
                <w:szCs w:val="24"/>
                <w:lang w:val="kk-KZ" w:eastAsia="ru-RU"/>
              </w:rPr>
            </w:pPr>
            <w:r>
              <w:rPr>
                <w:rFonts w:ascii="Times New Roman" w:hAnsi="Times New Roman" w:cs="Times New Roman"/>
                <w:b/>
                <w:sz w:val="24"/>
                <w:szCs w:val="24"/>
                <w:lang w:val="kk-KZ"/>
              </w:rPr>
              <w:t>«Кім көп таспа жинайды?»</w:t>
            </w:r>
            <w:r>
              <w:rPr>
                <w:rFonts w:ascii="Times New Roman" w:hAnsi="Times New Roman" w:cs="Times New Roman"/>
                <w:b/>
                <w:sz w:val="24"/>
                <w:szCs w:val="24"/>
                <w:lang w:val="kk-KZ"/>
              </w:rPr>
              <w:br w:type="textWrapping"/>
            </w:r>
            <w:r>
              <w:rPr>
                <w:rFonts w:ascii="Times New Roman" w:hAnsi="Times New Roman" w:cs="Times New Roman"/>
                <w:b/>
                <w:sz w:val="24"/>
                <w:szCs w:val="24"/>
                <w:lang w:val="kk-KZ"/>
              </w:rPr>
              <w:t>Мақсаты:</w:t>
            </w:r>
            <w:r>
              <w:rPr>
                <w:rFonts w:ascii="Times New Roman" w:hAnsi="Times New Roman" w:cs="Times New Roman"/>
                <w:sz w:val="24"/>
                <w:szCs w:val="24"/>
                <w:lang w:val="kk-KZ"/>
              </w:rPr>
              <w:t xml:space="preserve"> Балалардың денсаулыққа, ойынға деген құштарлықтарын дамыту, балалардың дене қимылдарын , бұлшық еттерін жетілдіру, ойын арқылы көңіл-күйлерін көтеру.</w:t>
            </w:r>
          </w:p>
        </w:tc>
        <w:tc>
          <w:tcPr>
            <w:tcW w:w="2838" w:type="dxa"/>
            <w:tcBorders>
              <w:top w:val="single" w:color="000000" w:sz="4" w:space="0"/>
              <w:left w:val="single" w:color="000000" w:sz="4" w:space="0"/>
              <w:bottom w:val="single" w:color="000000" w:sz="4" w:space="0"/>
              <w:right w:val="single" w:color="auto" w:sz="4" w:space="0"/>
            </w:tcBorders>
          </w:tcPr>
          <w:p w14:paraId="2E5CFB2A">
            <w:pPr>
              <w:spacing w:after="0" w:line="240" w:lineRule="auto"/>
              <w:rPr>
                <w:rFonts w:ascii="Times New Roman" w:hAnsi="Times New Roman" w:eastAsia="Times New Roman" w:cs="Times New Roman"/>
                <w:sz w:val="24"/>
                <w:szCs w:val="24"/>
                <w:lang w:val="kk-KZ" w:eastAsia="ru-RU"/>
              </w:rPr>
            </w:pPr>
          </w:p>
        </w:tc>
      </w:tr>
      <w:tr w14:paraId="2EFDDD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2127" w:type="dxa"/>
            <w:vMerge w:val="restart"/>
            <w:tcBorders>
              <w:top w:val="single" w:color="auto" w:sz="4" w:space="0"/>
              <w:left w:val="single" w:color="000000" w:sz="4" w:space="0"/>
              <w:right w:val="single" w:color="000000" w:sz="4" w:space="0"/>
            </w:tcBorders>
          </w:tcPr>
          <w:p w14:paraId="413F599A">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Балалардың үйге қайтуы</w:t>
            </w:r>
          </w:p>
        </w:tc>
        <w:tc>
          <w:tcPr>
            <w:tcW w:w="13894" w:type="dxa"/>
            <w:gridSpan w:val="5"/>
            <w:tcBorders>
              <w:top w:val="single" w:color="auto" w:sz="4" w:space="0"/>
              <w:left w:val="single" w:color="000000" w:sz="4" w:space="0"/>
              <w:bottom w:val="single" w:color="auto" w:sz="4" w:space="0"/>
              <w:right w:val="single" w:color="000000" w:sz="4" w:space="0"/>
            </w:tcBorders>
          </w:tcPr>
          <w:p w14:paraId="3581AEE6">
            <w:pPr>
              <w:spacing w:after="0" w:line="240" w:lineRule="auto"/>
              <w:rPr>
                <w:rFonts w:ascii="Times New Roman" w:hAnsi="Times New Roman" w:cs="Times New Roman"/>
                <w:sz w:val="24"/>
                <w:szCs w:val="24"/>
                <w:u w:val="single"/>
                <w:lang w:val="kk-KZ"/>
              </w:rPr>
            </w:pPr>
            <w:r>
              <w:rPr>
                <w:rFonts w:ascii="Times New Roman" w:hAnsi="Times New Roman" w:cs="Times New Roman"/>
                <w:b/>
                <w:bCs/>
                <w:i/>
                <w:iCs/>
                <w:sz w:val="24"/>
                <w:szCs w:val="24"/>
                <w:lang w:val="kk-KZ"/>
              </w:rPr>
              <w:t>Өнегелі-15 минут.  Қауіпсіздік ережесі - ата-анамен бала өмірінің қауіпсіздігі туралы әңгіме жүргізу.</w:t>
            </w:r>
          </w:p>
        </w:tc>
      </w:tr>
      <w:tr w14:paraId="678B1A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6" w:hRule="atLeast"/>
        </w:trPr>
        <w:tc>
          <w:tcPr>
            <w:tcW w:w="2127" w:type="dxa"/>
            <w:vMerge w:val="continue"/>
            <w:tcBorders>
              <w:left w:val="single" w:color="000000" w:sz="4" w:space="0"/>
              <w:bottom w:val="single" w:color="000000" w:sz="4" w:space="0"/>
              <w:right w:val="single" w:color="000000" w:sz="4" w:space="0"/>
            </w:tcBorders>
          </w:tcPr>
          <w:p w14:paraId="41450FE3">
            <w:pPr>
              <w:spacing w:after="0" w:line="240" w:lineRule="auto"/>
              <w:rPr>
                <w:rFonts w:ascii="Times New Roman" w:hAnsi="Times New Roman" w:cs="Times New Roman"/>
                <w:sz w:val="24"/>
                <w:szCs w:val="24"/>
                <w:lang w:val="kk-KZ"/>
              </w:rPr>
            </w:pPr>
          </w:p>
        </w:tc>
        <w:tc>
          <w:tcPr>
            <w:tcW w:w="2693" w:type="dxa"/>
            <w:tcBorders>
              <w:top w:val="single" w:color="auto" w:sz="4" w:space="0"/>
              <w:left w:val="single" w:color="000000" w:sz="4" w:space="0"/>
              <w:bottom w:val="single" w:color="000000" w:sz="4" w:space="0"/>
              <w:right w:val="single" w:color="auto" w:sz="4" w:space="0"/>
            </w:tcBorders>
          </w:tcPr>
          <w:p w14:paraId="5E8847E1">
            <w:pPr>
              <w:spacing w:after="0" w:line="240" w:lineRule="auto"/>
              <w:rPr>
                <w:rFonts w:ascii="Times New Roman" w:hAnsi="Times New Roman" w:cs="Times New Roman"/>
                <w:sz w:val="24"/>
                <w:szCs w:val="24"/>
                <w:lang w:val="kk-KZ"/>
              </w:rPr>
            </w:pPr>
            <w:r>
              <w:rPr>
                <w:rFonts w:ascii="Times New Roman" w:hAnsi="Times New Roman" w:cs="Times New Roman"/>
                <w:sz w:val="24"/>
                <w:szCs w:val="24"/>
              </w:rPr>
              <w:t xml:space="preserve">Балалардыңжетістіктерітуралыәңгімелесу,  </w:t>
            </w:r>
          </w:p>
        </w:tc>
        <w:tc>
          <w:tcPr>
            <w:tcW w:w="2693" w:type="dxa"/>
            <w:tcBorders>
              <w:top w:val="single" w:color="auto" w:sz="4" w:space="0"/>
              <w:left w:val="single" w:color="000000" w:sz="4" w:space="0"/>
              <w:bottom w:val="single" w:color="000000" w:sz="4" w:space="0"/>
              <w:right w:val="single" w:color="auto" w:sz="4" w:space="0"/>
            </w:tcBorders>
          </w:tcPr>
          <w:p w14:paraId="11BB6A46">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Ата-аналардың балаларды тәрбиелеу мен дамыту  бойынша сұрақтарына жауап беру, кеңес беру.</w:t>
            </w:r>
          </w:p>
        </w:tc>
        <w:tc>
          <w:tcPr>
            <w:tcW w:w="2835" w:type="dxa"/>
            <w:tcBorders>
              <w:top w:val="single" w:color="auto" w:sz="4" w:space="0"/>
              <w:left w:val="single" w:color="000000" w:sz="4" w:space="0"/>
              <w:bottom w:val="single" w:color="000000" w:sz="4" w:space="0"/>
              <w:right w:val="single" w:color="auto" w:sz="4" w:space="0"/>
            </w:tcBorders>
          </w:tcPr>
          <w:p w14:paraId="7AA12C8B">
            <w:pPr>
              <w:spacing w:after="0" w:line="240" w:lineRule="auto"/>
              <w:rPr>
                <w:rFonts w:ascii="Times New Roman" w:hAnsi="Times New Roman" w:cs="Times New Roman"/>
                <w:sz w:val="24"/>
                <w:szCs w:val="24"/>
                <w:lang w:val="kk-KZ" w:eastAsia="ru-RU"/>
              </w:rPr>
            </w:pPr>
            <w:r>
              <w:rPr>
                <w:rFonts w:ascii="Times New Roman" w:hAnsi="Times New Roman" w:cs="Times New Roman"/>
                <w:sz w:val="24"/>
                <w:szCs w:val="24"/>
                <w:lang w:val="kk-KZ" w:eastAsia="ru-RU"/>
              </w:rPr>
              <w:t>Егер бақытты, сәтті адам тәрбиелегіңіз келсе, балаңызға күн сайын өте жақсы көретініңізді айтудан шаршамаңыз</w:t>
            </w:r>
          </w:p>
        </w:tc>
        <w:tc>
          <w:tcPr>
            <w:tcW w:w="2835" w:type="dxa"/>
            <w:tcBorders>
              <w:top w:val="single" w:color="auto" w:sz="4" w:space="0"/>
              <w:left w:val="single" w:color="000000" w:sz="4" w:space="0"/>
              <w:bottom w:val="single" w:color="000000" w:sz="4" w:space="0"/>
              <w:right w:val="single" w:color="auto" w:sz="4" w:space="0"/>
            </w:tcBorders>
          </w:tcPr>
          <w:p w14:paraId="55AEE700">
            <w:pPr>
              <w:spacing w:after="0" w:line="240" w:lineRule="auto"/>
              <w:rPr>
                <w:rFonts w:ascii="Times New Roman" w:hAnsi="Times New Roman" w:cs="Times New Roman"/>
                <w:sz w:val="24"/>
                <w:szCs w:val="24"/>
                <w:lang w:val="kk-KZ"/>
              </w:rPr>
            </w:pPr>
            <w:r>
              <w:rPr>
                <w:rFonts w:ascii="Times New Roman" w:hAnsi="Times New Roman" w:cs="Times New Roman"/>
                <w:sz w:val="24"/>
                <w:szCs w:val="24"/>
              </w:rPr>
              <w:t>Балалардыңденсаулығыжайындаата-анаменәңгімелесу</w:t>
            </w:r>
          </w:p>
        </w:tc>
        <w:tc>
          <w:tcPr>
            <w:tcW w:w="2838" w:type="dxa"/>
            <w:tcBorders>
              <w:top w:val="single" w:color="auto" w:sz="4" w:space="0"/>
              <w:left w:val="single" w:color="auto" w:sz="4" w:space="0"/>
              <w:bottom w:val="single" w:color="000000" w:sz="4" w:space="0"/>
              <w:right w:val="single" w:color="000000" w:sz="4" w:space="0"/>
            </w:tcBorders>
          </w:tcPr>
          <w:p w14:paraId="2157AB9D">
            <w:pPr>
              <w:spacing w:after="0" w:line="240" w:lineRule="auto"/>
              <w:rPr>
                <w:rFonts w:ascii="Times New Roman" w:hAnsi="Times New Roman" w:cs="Times New Roman"/>
                <w:sz w:val="24"/>
                <w:szCs w:val="24"/>
                <w:lang w:val="kk-KZ"/>
              </w:rPr>
            </w:pPr>
          </w:p>
        </w:tc>
      </w:tr>
    </w:tbl>
    <w:p w14:paraId="103B221B">
      <w:pPr>
        <w:rPr>
          <w:rFonts w:ascii="Times New Roman" w:hAnsi="Times New Roman" w:cs="Times New Roman"/>
          <w:sz w:val="24"/>
          <w:szCs w:val="24"/>
          <w:lang w:val="kk-KZ"/>
        </w:rPr>
      </w:pPr>
    </w:p>
    <w:p w14:paraId="1FAC469C">
      <w:pPr>
        <w:rPr>
          <w:rFonts w:ascii="Times New Roman" w:hAnsi="Times New Roman" w:cs="Times New Roman"/>
          <w:b/>
          <w:sz w:val="24"/>
          <w:szCs w:val="24"/>
          <w:lang w:val="kk-KZ"/>
        </w:rPr>
      </w:pPr>
      <w:r>
        <w:rPr>
          <w:rFonts w:ascii="Times New Roman" w:hAnsi="Times New Roman" w:cs="Times New Roman"/>
          <w:sz w:val="24"/>
          <w:szCs w:val="24"/>
          <w:lang w:val="kk-KZ"/>
        </w:rPr>
        <w:t>Ұйымдастырылған іс әрекеттер күні бойы жүргізіледі.</w:t>
      </w:r>
    </w:p>
    <w:p w14:paraId="0448CF86">
      <w:pPr>
        <w:rPr>
          <w:rFonts w:ascii="Times New Roman" w:hAnsi="Times New Roman" w:cs="Times New Roman"/>
          <w:sz w:val="24"/>
          <w:szCs w:val="24"/>
          <w:lang w:val="kk-KZ"/>
        </w:rPr>
      </w:pPr>
      <w:r>
        <w:rPr>
          <w:rFonts w:ascii="Times New Roman" w:hAnsi="Times New Roman" w:cs="Times New Roman"/>
          <w:b/>
          <w:sz w:val="24"/>
          <w:szCs w:val="24"/>
          <w:lang w:val="kk-KZ"/>
        </w:rPr>
        <w:t xml:space="preserve">Әдіскер :     </w:t>
      </w:r>
    </w:p>
    <w:p w14:paraId="178BDECA">
      <w:pPr>
        <w:tabs>
          <w:tab w:val="left" w:pos="8796"/>
        </w:tabs>
        <w:spacing w:after="120"/>
        <w:rPr>
          <w:rFonts w:ascii="Times New Roman" w:hAnsi="Times New Roman" w:cs="Times New Roman"/>
          <w:b/>
          <w:sz w:val="24"/>
          <w:szCs w:val="24"/>
          <w:lang w:val="kk-KZ"/>
        </w:rPr>
      </w:pPr>
      <w:r>
        <w:rPr>
          <w:rFonts w:ascii="Times New Roman" w:hAnsi="Times New Roman" w:cs="Times New Roman"/>
          <w:b/>
          <w:sz w:val="24"/>
          <w:szCs w:val="24"/>
          <w:lang w:val="kk-KZ"/>
        </w:rPr>
        <w:t xml:space="preserve">   Тәрбиеші:</w:t>
      </w:r>
    </w:p>
    <w:p w14:paraId="4DE47707">
      <w:pPr>
        <w:tabs>
          <w:tab w:val="left" w:pos="8796"/>
        </w:tabs>
        <w:spacing w:after="120"/>
        <w:rPr>
          <w:rFonts w:ascii="Times New Roman" w:hAnsi="Times New Roman" w:cs="Times New Roman"/>
          <w:sz w:val="24"/>
          <w:szCs w:val="24"/>
          <w:lang w:val="kk-KZ"/>
        </w:rPr>
      </w:pPr>
    </w:p>
    <w:p w14:paraId="6B59FFE6">
      <w:pPr>
        <w:spacing w:after="0"/>
        <w:jc w:val="center"/>
        <w:rPr>
          <w:rFonts w:ascii="Times New Roman" w:hAnsi="Times New Roman" w:cs="Times New Roman"/>
          <w:b/>
          <w:bCs/>
          <w:sz w:val="24"/>
          <w:szCs w:val="24"/>
          <w:lang w:val="kk-KZ"/>
        </w:rPr>
      </w:pPr>
    </w:p>
    <w:p w14:paraId="3FF5CEA0">
      <w:pPr>
        <w:spacing w:after="0"/>
        <w:jc w:val="center"/>
        <w:rPr>
          <w:rFonts w:ascii="Times New Roman" w:hAnsi="Times New Roman" w:cs="Times New Roman"/>
          <w:b/>
          <w:bCs/>
          <w:sz w:val="24"/>
          <w:szCs w:val="24"/>
          <w:lang w:val="kk-KZ"/>
        </w:rPr>
      </w:pPr>
    </w:p>
    <w:p w14:paraId="322C03B3">
      <w:pPr>
        <w:spacing w:after="0"/>
        <w:jc w:val="center"/>
        <w:rPr>
          <w:rFonts w:ascii="Times New Roman" w:hAnsi="Times New Roman" w:cs="Times New Roman"/>
          <w:b/>
          <w:bCs/>
          <w:sz w:val="24"/>
          <w:szCs w:val="24"/>
          <w:lang w:val="kk-KZ"/>
        </w:rPr>
      </w:pPr>
    </w:p>
    <w:p w14:paraId="43217F9A">
      <w:pPr>
        <w:spacing w:after="0"/>
        <w:jc w:val="center"/>
        <w:rPr>
          <w:rFonts w:ascii="Times New Roman" w:hAnsi="Times New Roman" w:cs="Times New Roman"/>
          <w:b/>
          <w:bCs/>
          <w:sz w:val="24"/>
          <w:szCs w:val="24"/>
          <w:lang w:val="kk-KZ"/>
        </w:rPr>
      </w:pPr>
    </w:p>
    <w:p w14:paraId="12B00452">
      <w:pPr>
        <w:spacing w:after="0"/>
        <w:jc w:val="center"/>
        <w:rPr>
          <w:rFonts w:ascii="Times New Roman" w:hAnsi="Times New Roman" w:cs="Times New Roman"/>
          <w:b/>
          <w:bCs/>
          <w:sz w:val="24"/>
          <w:szCs w:val="24"/>
          <w:lang w:val="kk-KZ"/>
        </w:rPr>
      </w:pPr>
    </w:p>
    <w:p w14:paraId="5B68991F">
      <w:pPr>
        <w:spacing w:after="0"/>
        <w:jc w:val="center"/>
        <w:rPr>
          <w:rFonts w:ascii="Times New Roman" w:hAnsi="Times New Roman" w:cs="Times New Roman"/>
          <w:b/>
          <w:bCs/>
          <w:sz w:val="24"/>
          <w:szCs w:val="24"/>
          <w:lang w:val="kk-KZ"/>
        </w:rPr>
      </w:pPr>
    </w:p>
    <w:p w14:paraId="5A10EFC4">
      <w:pPr>
        <w:spacing w:after="0"/>
        <w:jc w:val="center"/>
        <w:rPr>
          <w:rFonts w:ascii="Times New Roman" w:hAnsi="Times New Roman" w:cs="Times New Roman"/>
          <w:b/>
          <w:bCs/>
          <w:sz w:val="24"/>
          <w:szCs w:val="24"/>
          <w:lang w:val="kk-KZ"/>
        </w:rPr>
      </w:pPr>
      <w:r>
        <w:rPr>
          <w:rFonts w:ascii="Times New Roman" w:hAnsi="Times New Roman" w:cs="Times New Roman"/>
          <w:b/>
          <w:bCs/>
          <w:sz w:val="24"/>
          <w:szCs w:val="24"/>
          <w:lang w:val="kk-KZ"/>
        </w:rPr>
        <w:t>Тәрбиелеу - білім беру процесінің циклограммасы</w:t>
      </w:r>
    </w:p>
    <w:p w14:paraId="27D01911">
      <w:pPr>
        <w:spacing w:after="0"/>
        <w:jc w:val="center"/>
        <w:rPr>
          <w:rFonts w:ascii="Times New Roman" w:hAnsi="Times New Roman" w:cs="Times New Roman"/>
          <w:sz w:val="24"/>
          <w:szCs w:val="24"/>
          <w:lang w:val="kk-KZ"/>
        </w:rPr>
      </w:pPr>
    </w:p>
    <w:p w14:paraId="36C040EB">
      <w:pPr>
        <w:pStyle w:val="29"/>
        <w:rPr>
          <w:b/>
          <w:color w:val="000000" w:themeColor="text1"/>
          <w:lang w:val="kk-KZ"/>
        </w:rPr>
      </w:pPr>
      <w:r>
        <w:rPr>
          <w:b/>
          <w:color w:val="000000" w:themeColor="text1"/>
          <w:lang w:val="kk-KZ"/>
        </w:rPr>
        <w:t xml:space="preserve">Білім беру ұйымы : </w:t>
      </w:r>
      <w:r>
        <w:rPr>
          <w:b/>
          <w:lang w:val="kk-KZ"/>
        </w:rPr>
        <w:t xml:space="preserve">«Асылназ» бөбекжай балабақшасы» жеке мекемесі </w:t>
      </w:r>
    </w:p>
    <w:p w14:paraId="5FFF507B">
      <w:pPr>
        <w:pStyle w:val="29"/>
        <w:rPr>
          <w:b/>
          <w:color w:val="000000" w:themeColor="text1"/>
          <w:lang w:val="kk-KZ"/>
        </w:rPr>
      </w:pPr>
      <w:r>
        <w:rPr>
          <w:b/>
          <w:color w:val="000000" w:themeColor="text1"/>
          <w:lang w:val="kk-KZ"/>
        </w:rPr>
        <w:t>Тобы: «Балапан» ортаңғы  тобы</w:t>
      </w:r>
    </w:p>
    <w:p w14:paraId="4FAC8362">
      <w:pPr>
        <w:spacing w:after="0" w:line="240" w:lineRule="auto"/>
        <w:rPr>
          <w:rFonts w:ascii="Times New Roman" w:hAnsi="Times New Roman"/>
          <w:b/>
          <w:lang w:val="kk-KZ"/>
        </w:rPr>
      </w:pPr>
      <w:r>
        <w:rPr>
          <w:rFonts w:ascii="Times New Roman" w:hAnsi="Times New Roman"/>
          <w:b/>
          <w:lang w:val="kk-KZ"/>
        </w:rPr>
        <w:t>Балалардың  жасы: 3 -жастағы балалар</w:t>
      </w:r>
    </w:p>
    <w:p w14:paraId="5F23CDC0">
      <w:pPr>
        <w:spacing w:after="0"/>
        <w:rPr>
          <w:rFonts w:ascii="Times New Roman" w:hAnsi="Times New Roman" w:cs="Times New Roman"/>
          <w:b/>
          <w:bCs/>
          <w:sz w:val="24"/>
          <w:szCs w:val="24"/>
          <w:lang w:val="kk-KZ"/>
        </w:rPr>
      </w:pPr>
      <w:r>
        <w:rPr>
          <w:rFonts w:ascii="Times New Roman" w:hAnsi="Times New Roman" w:eastAsia="Calibri" w:cs="Times New Roman"/>
          <w:b/>
          <w:lang w:val="kk-KZ"/>
        </w:rPr>
        <w:t xml:space="preserve">Жоспардың  құрылу кезеңі:  </w:t>
      </w:r>
      <w:r>
        <w:rPr>
          <w:rFonts w:ascii="Times New Roman" w:hAnsi="Times New Roman" w:cs="Times New Roman"/>
          <w:b/>
          <w:bCs/>
          <w:sz w:val="24"/>
          <w:szCs w:val="24"/>
          <w:lang w:val="kk-KZ"/>
        </w:rPr>
        <w:t>28-1 қараша 2024ж</w:t>
      </w:r>
    </w:p>
    <w:p w14:paraId="227B6002">
      <w:pPr>
        <w:spacing w:after="0"/>
        <w:rPr>
          <w:rFonts w:ascii="Times New Roman" w:hAnsi="Times New Roman" w:cs="Times New Roman"/>
          <w:b/>
          <w:bCs/>
          <w:sz w:val="24"/>
          <w:szCs w:val="24"/>
          <w:lang w:val="kk-KZ"/>
        </w:rPr>
      </w:pPr>
      <w:r>
        <w:rPr>
          <w:rFonts w:ascii="Times New Roman" w:hAnsi="Times New Roman" w:cs="Times New Roman"/>
          <w:b/>
          <w:bCs/>
          <w:sz w:val="24"/>
          <w:szCs w:val="24"/>
          <w:lang w:val="kk-KZ"/>
        </w:rPr>
        <w:t>Құндылық: Тәуелсіздік және отаншылдық айы</w:t>
      </w:r>
    </w:p>
    <w:p w14:paraId="614AE5E7">
      <w:pPr>
        <w:spacing w:after="0"/>
        <w:rPr>
          <w:rFonts w:ascii="Times New Roman" w:hAnsi="Times New Roman" w:cs="Times New Roman"/>
          <w:b/>
          <w:bCs/>
          <w:sz w:val="24"/>
          <w:szCs w:val="24"/>
          <w:lang w:val="kk-KZ"/>
        </w:rPr>
      </w:pPr>
      <w:r>
        <w:rPr>
          <w:rFonts w:ascii="Times New Roman" w:hAnsi="Times New Roman" w:cs="Times New Roman"/>
          <w:b/>
          <w:bCs/>
          <w:sz w:val="24"/>
          <w:szCs w:val="24"/>
          <w:lang w:val="kk-KZ"/>
        </w:rPr>
        <w:t>Аптаның дәйек сөзі: «Отаным-алтын бесігім»</w:t>
      </w:r>
    </w:p>
    <w:p w14:paraId="5FF12FE7">
      <w:pPr>
        <w:spacing w:after="0"/>
        <w:rPr>
          <w:rFonts w:ascii="Times New Roman" w:hAnsi="Times New Roman" w:cs="Times New Roman"/>
          <w:b/>
          <w:sz w:val="24"/>
          <w:szCs w:val="24"/>
          <w:lang w:val="kk-KZ"/>
        </w:rPr>
      </w:pPr>
    </w:p>
    <w:tbl>
      <w:tblPr>
        <w:tblStyle w:val="21"/>
        <w:tblW w:w="16021" w:type="dxa"/>
        <w:tblInd w:w="-71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27"/>
        <w:gridCol w:w="2693"/>
        <w:gridCol w:w="2693"/>
        <w:gridCol w:w="2835"/>
        <w:gridCol w:w="2835"/>
        <w:gridCol w:w="2838"/>
      </w:tblGrid>
      <w:tr w14:paraId="66F9D5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7" w:hRule="atLeast"/>
        </w:trPr>
        <w:tc>
          <w:tcPr>
            <w:tcW w:w="2127" w:type="dxa"/>
            <w:tcBorders>
              <w:top w:val="single" w:color="000000" w:sz="4" w:space="0"/>
              <w:left w:val="single" w:color="000000" w:sz="4" w:space="0"/>
              <w:bottom w:val="single" w:color="000000" w:sz="4" w:space="0"/>
              <w:right w:val="single" w:color="000000" w:sz="4" w:space="0"/>
            </w:tcBorders>
          </w:tcPr>
          <w:p w14:paraId="130940C1">
            <w:pPr>
              <w:spacing w:after="0" w:line="240" w:lineRule="auto"/>
              <w:rPr>
                <w:rFonts w:ascii="Times New Roman" w:hAnsi="Times New Roman" w:cs="Times New Roman"/>
                <w:b/>
                <w:sz w:val="24"/>
                <w:szCs w:val="24"/>
              </w:rPr>
            </w:pPr>
            <w:r>
              <w:rPr>
                <w:rFonts w:ascii="Times New Roman" w:hAnsi="Times New Roman" w:cs="Times New Roman"/>
                <w:b/>
                <w:sz w:val="24"/>
                <w:szCs w:val="24"/>
              </w:rPr>
              <w:t>Күнтәртібініңүлгісі</w:t>
            </w:r>
          </w:p>
        </w:tc>
        <w:tc>
          <w:tcPr>
            <w:tcW w:w="2693" w:type="dxa"/>
            <w:tcBorders>
              <w:top w:val="single" w:color="000000" w:sz="4" w:space="0"/>
              <w:left w:val="single" w:color="000000" w:sz="4" w:space="0"/>
              <w:bottom w:val="single" w:color="000000" w:sz="4" w:space="0"/>
              <w:right w:val="single" w:color="auto" w:sz="4" w:space="0"/>
            </w:tcBorders>
          </w:tcPr>
          <w:p w14:paraId="38469842">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rPr>
              <w:t>Дүйсенбі</w:t>
            </w:r>
          </w:p>
          <w:p w14:paraId="01D2EDCA">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28.10.2024</w:t>
            </w:r>
          </w:p>
        </w:tc>
        <w:tc>
          <w:tcPr>
            <w:tcW w:w="2693" w:type="dxa"/>
            <w:tcBorders>
              <w:top w:val="single" w:color="000000" w:sz="4" w:space="0"/>
              <w:left w:val="single" w:color="auto" w:sz="4" w:space="0"/>
              <w:bottom w:val="single" w:color="000000" w:sz="4" w:space="0"/>
              <w:right w:val="single" w:color="000000" w:sz="4" w:space="0"/>
            </w:tcBorders>
          </w:tcPr>
          <w:p w14:paraId="382BBB9B">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Сейсенбі</w:t>
            </w:r>
          </w:p>
          <w:p w14:paraId="5B9AE44C">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29.10.2024</w:t>
            </w:r>
          </w:p>
        </w:tc>
        <w:tc>
          <w:tcPr>
            <w:tcW w:w="2835" w:type="dxa"/>
            <w:tcBorders>
              <w:top w:val="single" w:color="000000" w:sz="4" w:space="0"/>
              <w:left w:val="single" w:color="000000" w:sz="4" w:space="0"/>
              <w:bottom w:val="single" w:color="000000" w:sz="4" w:space="0"/>
              <w:right w:val="single" w:color="auto" w:sz="4" w:space="0"/>
            </w:tcBorders>
          </w:tcPr>
          <w:p w14:paraId="4BA60101">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rPr>
              <w:t>Сәрсенбі</w:t>
            </w:r>
          </w:p>
          <w:p w14:paraId="1FF08BFB">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30.10.2024</w:t>
            </w:r>
          </w:p>
        </w:tc>
        <w:tc>
          <w:tcPr>
            <w:tcW w:w="2835" w:type="dxa"/>
            <w:tcBorders>
              <w:top w:val="single" w:color="000000" w:sz="4" w:space="0"/>
              <w:left w:val="single" w:color="auto" w:sz="4" w:space="0"/>
              <w:bottom w:val="single" w:color="000000" w:sz="4" w:space="0"/>
              <w:right w:val="single" w:color="000000" w:sz="4" w:space="0"/>
            </w:tcBorders>
          </w:tcPr>
          <w:p w14:paraId="18176030">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rPr>
              <w:t>Бейсенбі</w:t>
            </w:r>
          </w:p>
          <w:p w14:paraId="045078C7">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31.10.2024</w:t>
            </w:r>
          </w:p>
        </w:tc>
        <w:tc>
          <w:tcPr>
            <w:tcW w:w="2838" w:type="dxa"/>
            <w:tcBorders>
              <w:top w:val="single" w:color="000000" w:sz="4" w:space="0"/>
              <w:left w:val="single" w:color="000000" w:sz="4" w:space="0"/>
              <w:bottom w:val="single" w:color="000000" w:sz="4" w:space="0"/>
              <w:right w:val="single" w:color="auto" w:sz="4" w:space="0"/>
            </w:tcBorders>
          </w:tcPr>
          <w:p w14:paraId="444323FA">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rPr>
              <w:t>Жұма</w:t>
            </w:r>
          </w:p>
          <w:p w14:paraId="2A378A9D">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01.11.2024</w:t>
            </w:r>
          </w:p>
        </w:tc>
      </w:tr>
      <w:tr w14:paraId="0D5A4E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 w:hRule="atLeast"/>
        </w:trPr>
        <w:tc>
          <w:tcPr>
            <w:tcW w:w="2127" w:type="dxa"/>
            <w:tcBorders>
              <w:top w:val="single" w:color="000000" w:sz="4" w:space="0"/>
              <w:left w:val="single" w:color="000000" w:sz="4" w:space="0"/>
              <w:right w:val="single" w:color="000000" w:sz="4" w:space="0"/>
            </w:tcBorders>
          </w:tcPr>
          <w:p w14:paraId="3C89E60C">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ДӘЙЕКСӨЗ</w:t>
            </w:r>
          </w:p>
        </w:tc>
        <w:tc>
          <w:tcPr>
            <w:tcW w:w="13894" w:type="dxa"/>
            <w:gridSpan w:val="5"/>
            <w:tcBorders>
              <w:top w:val="single" w:color="000000" w:sz="4" w:space="0"/>
              <w:left w:val="single" w:color="000000" w:sz="4" w:space="0"/>
              <w:right w:val="single" w:color="000000" w:sz="4" w:space="0"/>
            </w:tcBorders>
          </w:tcPr>
          <w:p w14:paraId="36194A9D">
            <w:pPr>
              <w:spacing w:after="0" w:line="240" w:lineRule="auto"/>
              <w:jc w:val="center"/>
              <w:rPr>
                <w:rFonts w:ascii="Times New Roman" w:hAnsi="Times New Roman" w:cs="Times New Roman"/>
                <w:b/>
                <w:bCs/>
                <w:sz w:val="24"/>
                <w:szCs w:val="24"/>
                <w:lang w:val="kk-KZ"/>
              </w:rPr>
            </w:pPr>
            <w:r>
              <w:rPr>
                <w:rFonts w:ascii="Times New Roman" w:hAnsi="Times New Roman" w:cs="Times New Roman"/>
                <w:b/>
                <w:bCs/>
                <w:sz w:val="24"/>
                <w:szCs w:val="24"/>
                <w:lang w:val="kk-KZ"/>
              </w:rPr>
              <w:t>«Бақыт кілті-еңбекте »</w:t>
            </w:r>
          </w:p>
        </w:tc>
      </w:tr>
      <w:tr w14:paraId="258722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2" w:hRule="atLeast"/>
        </w:trPr>
        <w:tc>
          <w:tcPr>
            <w:tcW w:w="2127" w:type="dxa"/>
            <w:tcBorders>
              <w:top w:val="single" w:color="auto" w:sz="4" w:space="0"/>
              <w:left w:val="single" w:color="000000" w:sz="4" w:space="0"/>
              <w:right w:val="single" w:color="000000" w:sz="4" w:space="0"/>
            </w:tcBorders>
          </w:tcPr>
          <w:p w14:paraId="48F76A0E">
            <w:pPr>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Балаларды қабылдау</w:t>
            </w:r>
          </w:p>
        </w:tc>
        <w:tc>
          <w:tcPr>
            <w:tcW w:w="13894" w:type="dxa"/>
            <w:gridSpan w:val="5"/>
            <w:tcBorders>
              <w:top w:val="single" w:color="auto" w:sz="4" w:space="0"/>
              <w:left w:val="single" w:color="000000" w:sz="4" w:space="0"/>
              <w:right w:val="single" w:color="000000" w:sz="4" w:space="0"/>
            </w:tcBorders>
          </w:tcPr>
          <w:p w14:paraId="2F1BD4DA">
            <w:pPr>
              <w:spacing w:after="0" w:line="240" w:lineRule="auto"/>
              <w:jc w:val="center"/>
              <w:rPr>
                <w:rFonts w:ascii="Times New Roman" w:hAnsi="Times New Roman" w:cs="Times New Roman"/>
                <w:b/>
                <w:i/>
                <w:sz w:val="24"/>
                <w:szCs w:val="24"/>
                <w:lang w:val="kk-KZ"/>
              </w:rPr>
            </w:pPr>
            <w:r>
              <w:rPr>
                <w:rFonts w:ascii="Times New Roman" w:hAnsi="Times New Roman" w:cs="Times New Roman"/>
                <w:b/>
                <w:i/>
                <w:kern w:val="2"/>
                <w:sz w:val="24"/>
                <w:szCs w:val="24"/>
                <w:lang w:val="kk-KZ" w:eastAsia="zh-TW"/>
              </w:rPr>
              <w:t>Күй күмбірі – баланы қабылдау кезінде қазақтың күй өнерін бала бойына сіңіру.</w:t>
            </w:r>
          </w:p>
          <w:p w14:paraId="21FB4284">
            <w:pPr>
              <w:spacing w:after="0" w:line="240" w:lineRule="auto"/>
              <w:rPr>
                <w:rFonts w:ascii="Times New Roman" w:hAnsi="Times New Roman" w:cs="Times New Roman"/>
                <w:bCs/>
                <w:sz w:val="24"/>
                <w:szCs w:val="24"/>
                <w:lang w:val="kk-KZ"/>
              </w:rPr>
            </w:pPr>
            <w:r>
              <w:rPr>
                <w:rFonts w:ascii="Times New Roman" w:hAnsi="Times New Roman" w:cs="Times New Roman"/>
                <w:bCs/>
                <w:sz w:val="24"/>
                <w:szCs w:val="24"/>
                <w:lang w:val="kk-KZ"/>
              </w:rPr>
              <w:t xml:space="preserve">Балалардың ересектермен және құрдастарымен қарым-қатынас жасауына жағдай жасау </w:t>
            </w:r>
          </w:p>
          <w:p w14:paraId="26A0A989">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"Жылы лебіз"</w:t>
            </w:r>
            <w:r>
              <w:rPr>
                <w:rFonts w:ascii="Times New Roman" w:hAnsi="Times New Roman" w:cs="Times New Roman"/>
                <w:sz w:val="24"/>
                <w:szCs w:val="24"/>
                <w:lang w:val="kk-KZ"/>
              </w:rPr>
              <w:t xml:space="preserve"> Мейірімділікпен жылы лебізбен қарсы алу </w:t>
            </w:r>
            <w:r>
              <w:rPr>
                <w:rFonts w:ascii="Times New Roman" w:hAnsi="Times New Roman" w:cs="Times New Roman"/>
                <w:b/>
                <w:bCs/>
                <w:sz w:val="24"/>
                <w:szCs w:val="24"/>
                <w:lang w:val="kk-KZ"/>
              </w:rPr>
              <w:t>Бір тұтас тәрбие аясында</w:t>
            </w:r>
          </w:p>
        </w:tc>
      </w:tr>
      <w:tr w14:paraId="3C4B97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Borders>
              <w:top w:val="single" w:color="000000" w:sz="4" w:space="0"/>
              <w:left w:val="single" w:color="000000" w:sz="4" w:space="0"/>
              <w:bottom w:val="single" w:color="000000" w:sz="4" w:space="0"/>
              <w:right w:val="single" w:color="000000" w:sz="4" w:space="0"/>
            </w:tcBorders>
          </w:tcPr>
          <w:p w14:paraId="3E76C268">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Ата-аналарменәңгімелесу, кеңес беру</w:t>
            </w:r>
          </w:p>
        </w:tc>
        <w:tc>
          <w:tcPr>
            <w:tcW w:w="13894" w:type="dxa"/>
            <w:gridSpan w:val="5"/>
            <w:tcBorders>
              <w:top w:val="single" w:color="000000" w:sz="4" w:space="0"/>
              <w:left w:val="single" w:color="000000" w:sz="4" w:space="0"/>
              <w:bottom w:val="single" w:color="000000" w:sz="4" w:space="0"/>
              <w:right w:val="single" w:color="000000" w:sz="4" w:space="0"/>
            </w:tcBorders>
          </w:tcPr>
          <w:p w14:paraId="46233358">
            <w:pPr>
              <w:spacing w:after="0" w:line="240" w:lineRule="auto"/>
              <w:rPr>
                <w:rFonts w:ascii="Times New Roman" w:hAnsi="Times New Roman" w:cs="Times New Roman"/>
                <w:sz w:val="24"/>
                <w:szCs w:val="24"/>
              </w:rPr>
            </w:pPr>
            <w:r>
              <w:rPr>
                <w:rFonts w:ascii="Times New Roman" w:hAnsi="Times New Roman" w:cs="Times New Roman"/>
                <w:sz w:val="24"/>
                <w:szCs w:val="24"/>
              </w:rPr>
              <w:t>Балалардыңденсаулығыжайындаата-анаменәңгімелесу,күнсууынабайланыстыжылыкиіндіругекеңесберу</w:t>
            </w:r>
          </w:p>
          <w:p w14:paraId="4C1F95E2">
            <w:pPr>
              <w:spacing w:after="0" w:line="240" w:lineRule="auto"/>
              <w:rPr>
                <w:rFonts w:ascii="Times New Roman" w:hAnsi="Times New Roman" w:cs="Times New Roman"/>
                <w:sz w:val="24"/>
                <w:szCs w:val="24"/>
                <w:lang w:val="kk-KZ"/>
              </w:rPr>
            </w:pPr>
            <w:r>
              <w:rPr>
                <w:rFonts w:ascii="Times New Roman" w:hAnsi="Times New Roman" w:cs="Times New Roman"/>
                <w:sz w:val="24"/>
                <w:szCs w:val="24"/>
              </w:rPr>
              <w:t>баланыдамыту мен тәрбиелеумәселелерібойынша (жылмезгілінебайланыстыбалалардыкиіндіру) кеңесбер</w:t>
            </w:r>
          </w:p>
        </w:tc>
      </w:tr>
      <w:tr w14:paraId="770665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Borders>
              <w:top w:val="single" w:color="000000" w:sz="4" w:space="0"/>
              <w:left w:val="single" w:color="000000" w:sz="4" w:space="0"/>
              <w:bottom w:val="single" w:color="000000" w:sz="4" w:space="0"/>
              <w:right w:val="single" w:color="000000" w:sz="4" w:space="0"/>
            </w:tcBorders>
          </w:tcPr>
          <w:p w14:paraId="6BB47D0F">
            <w:pPr>
              <w:spacing w:after="0" w:line="240" w:lineRule="auto"/>
              <w:jc w:val="both"/>
              <w:rPr>
                <w:rFonts w:ascii="Times New Roman" w:hAnsi="Times New Roman" w:cs="Times New Roman"/>
                <w:b/>
                <w:bCs/>
                <w:sz w:val="24"/>
                <w:szCs w:val="24"/>
                <w:lang w:val="kk-KZ"/>
              </w:rPr>
            </w:pPr>
            <w:r>
              <w:rPr>
                <w:rFonts w:ascii="Times New Roman" w:hAnsi="Times New Roman" w:cs="Times New Roman"/>
                <w:b/>
                <w:bCs/>
                <w:sz w:val="24"/>
                <w:szCs w:val="24"/>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13894" w:type="dxa"/>
            <w:gridSpan w:val="5"/>
            <w:tcBorders>
              <w:top w:val="single" w:color="000000" w:sz="4" w:space="0"/>
              <w:left w:val="single" w:color="000000" w:sz="4" w:space="0"/>
              <w:bottom w:val="single" w:color="000000" w:sz="4" w:space="0"/>
              <w:right w:val="single" w:color="000000" w:sz="4" w:space="0"/>
            </w:tcBorders>
          </w:tcPr>
          <w:p w14:paraId="7E2A9DC2">
            <w:pPr>
              <w:spacing w:after="200" w:line="276"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Топта балалармен шағын ойын орталықтарында еркін ойындарды ұйымдастыру, </w:t>
            </w:r>
          </w:p>
          <w:p w14:paraId="7846BEF9">
            <w:pPr>
              <w:spacing w:after="200" w:line="276"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 «Моншақтар»,саусақ ойыны  «Қуырмаш» «Бір сөзбен ата» дидактикалық ойындарға қатысу белсенділігін арттыру </w:t>
            </w:r>
          </w:p>
          <w:p w14:paraId="6C76CB74">
            <w:pPr>
              <w:spacing w:after="200" w:line="276"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  Шығармашылық орталығында сурет салу, суретті кітапшаларды бояу, ойыншықтарды топтастыру іс әрекеттерді жасауына жағдай жасау</w:t>
            </w:r>
          </w:p>
          <w:p w14:paraId="1865C15C">
            <w:pPr>
              <w:spacing w:after="200" w:line="276" w:lineRule="auto"/>
              <w:rPr>
                <w:rFonts w:ascii="Times New Roman" w:hAnsi="Times New Roman" w:cs="Times New Roman"/>
                <w:sz w:val="24"/>
                <w:szCs w:val="24"/>
                <w:lang w:val="kk-KZ"/>
              </w:rPr>
            </w:pPr>
            <w:r>
              <w:rPr>
                <w:rFonts w:ascii="Times New Roman" w:hAnsi="Times New Roman" w:cs="Times New Roman"/>
                <w:sz w:val="24"/>
                <w:szCs w:val="24"/>
                <w:lang w:val="kk-KZ"/>
              </w:rPr>
              <w:t>Табиғат бұрышындағы тірі табиғат нысандарын бақылау барысында баланың сөйлеуін дамыту</w:t>
            </w:r>
          </w:p>
        </w:tc>
      </w:tr>
      <w:tr w14:paraId="1DCAE8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2" w:hRule="atLeast"/>
        </w:trPr>
        <w:tc>
          <w:tcPr>
            <w:tcW w:w="2127" w:type="dxa"/>
            <w:tcBorders>
              <w:top w:val="single" w:color="000000" w:sz="4" w:space="0"/>
              <w:left w:val="single" w:color="000000" w:sz="4" w:space="0"/>
              <w:bottom w:val="single" w:color="000000" w:sz="4" w:space="0"/>
              <w:right w:val="single" w:color="000000" w:sz="4" w:space="0"/>
            </w:tcBorders>
          </w:tcPr>
          <w:p w14:paraId="50C6E9ED">
            <w:pPr>
              <w:spacing w:after="0" w:line="240" w:lineRule="auto"/>
              <w:jc w:val="both"/>
              <w:rPr>
                <w:rFonts w:ascii="Times New Roman" w:hAnsi="Times New Roman" w:cs="Times New Roman"/>
                <w:b/>
                <w:bCs/>
                <w:sz w:val="24"/>
                <w:szCs w:val="24"/>
              </w:rPr>
            </w:pPr>
            <w:r>
              <w:rPr>
                <w:rFonts w:ascii="Times New Roman" w:hAnsi="Times New Roman" w:cs="Times New Roman"/>
                <w:b/>
                <w:bCs/>
                <w:sz w:val="24"/>
                <w:szCs w:val="24"/>
                <w:lang w:val="kk-KZ"/>
              </w:rPr>
              <w:t>Таңерте</w:t>
            </w:r>
            <w:r>
              <w:rPr>
                <w:rFonts w:ascii="Times New Roman" w:hAnsi="Times New Roman" w:cs="Times New Roman"/>
                <w:b/>
                <w:bCs/>
                <w:sz w:val="24"/>
                <w:szCs w:val="24"/>
              </w:rPr>
              <w:t>нгіжаттығу</w:t>
            </w:r>
          </w:p>
        </w:tc>
        <w:tc>
          <w:tcPr>
            <w:tcW w:w="13894" w:type="dxa"/>
            <w:gridSpan w:val="5"/>
            <w:tcBorders>
              <w:top w:val="single" w:color="000000" w:sz="4" w:space="0"/>
              <w:left w:val="single" w:color="000000" w:sz="4" w:space="0"/>
              <w:bottom w:val="single" w:color="000000" w:sz="4" w:space="0"/>
              <w:right w:val="single" w:color="000000" w:sz="4" w:space="0"/>
            </w:tcBorders>
          </w:tcPr>
          <w:p w14:paraId="634CDDFD">
            <w:pPr>
              <w:spacing w:after="0" w:line="240" w:lineRule="auto"/>
              <w:jc w:val="center"/>
              <w:rPr>
                <w:rFonts w:ascii="Times New Roman" w:hAnsi="Times New Roman" w:cs="Times New Roman"/>
                <w:b/>
                <w:bCs/>
                <w:iCs/>
                <w:sz w:val="24"/>
                <w:szCs w:val="24"/>
                <w:lang w:val="kk-KZ"/>
              </w:rPr>
            </w:pPr>
            <w:r>
              <w:rPr>
                <w:rFonts w:ascii="Times New Roman" w:hAnsi="Times New Roman" w:eastAsia="Times New Roman" w:cs="Times New Roman"/>
                <w:b/>
                <w:bCs/>
                <w:sz w:val="24"/>
                <w:szCs w:val="24"/>
                <w:lang w:val="kk-KZ" w:eastAsia="ru-RU"/>
              </w:rPr>
              <w:t>Қазан</w:t>
            </w:r>
            <w:r>
              <w:rPr>
                <w:rFonts w:ascii="Times New Roman" w:hAnsi="Times New Roman" w:eastAsia="Times New Roman" w:cs="Times New Roman"/>
                <w:b/>
                <w:bCs/>
                <w:sz w:val="24"/>
                <w:szCs w:val="24"/>
                <w:lang w:eastAsia="ru-RU"/>
              </w:rPr>
              <w:t>айынаарналғантаңертеңгіжаттығуларкешені (Жалпыдамытушыжаттығулар, қимылбелсенділігі, ойынәрекеті).</w:t>
            </w:r>
            <w:r>
              <w:rPr>
                <w:rFonts w:ascii="Times New Roman" w:hAnsi="Times New Roman" w:cs="Times New Roman"/>
                <w:b/>
                <w:bCs/>
                <w:iCs/>
                <w:sz w:val="24"/>
                <w:szCs w:val="24"/>
                <w:lang w:val="kk-KZ"/>
              </w:rPr>
              <w:t xml:space="preserve">                                                                                  \\</w:t>
            </w:r>
          </w:p>
          <w:p w14:paraId="57DED0F0">
            <w:pPr>
              <w:shd w:val="clear" w:color="auto" w:fill="FFFFFF"/>
              <w:spacing w:after="0" w:line="240" w:lineRule="auto"/>
              <w:textAlignment w:val="baseline"/>
              <w:rPr>
                <w:rFonts w:ascii="Times New Roman" w:hAnsi="Times New Roman" w:eastAsia="Times New Roman" w:cs="Times New Roman"/>
                <w:color w:val="202020"/>
                <w:spacing w:val="5"/>
                <w:sz w:val="24"/>
                <w:szCs w:val="24"/>
                <w:lang w:val="kk-KZ" w:eastAsia="ru-RU"/>
              </w:rPr>
            </w:pPr>
            <w:r>
              <w:rPr>
                <w:rFonts w:ascii="Times New Roman" w:hAnsi="Times New Roman" w:cs="Times New Roman"/>
                <w:color w:val="000000"/>
                <w:sz w:val="24"/>
                <w:szCs w:val="24"/>
                <w:shd w:val="clear" w:color="auto" w:fill="FFFFFF"/>
                <w:lang w:val="kk-KZ"/>
              </w:rPr>
              <w:t>Сапта тұрып, бірінен кейін бірі тізіліп жүру, жүгіру, аяқ ұшымен жүру.</w:t>
            </w:r>
            <w:r>
              <w:rPr>
                <w:rFonts w:ascii="Times New Roman" w:hAnsi="Times New Roman" w:cs="Times New Roman"/>
                <w:color w:val="000000"/>
                <w:sz w:val="24"/>
                <w:szCs w:val="24"/>
                <w:lang w:val="kk-KZ"/>
              </w:rPr>
              <w:br w:type="textWrapping"/>
            </w:r>
            <w:r>
              <w:rPr>
                <w:rFonts w:ascii="Times New Roman" w:hAnsi="Times New Roman" w:cs="Times New Roman"/>
                <w:color w:val="000000"/>
                <w:sz w:val="24"/>
                <w:szCs w:val="24"/>
                <w:shd w:val="clear" w:color="auto" w:fill="FFFFFF"/>
                <w:lang w:val="kk-KZ"/>
              </w:rPr>
              <w:t>Шеңбер жасап тұру</w:t>
            </w:r>
            <w:r>
              <w:rPr>
                <w:rFonts w:ascii="Times New Roman" w:hAnsi="Times New Roman" w:cs="Times New Roman"/>
                <w:color w:val="000000"/>
                <w:sz w:val="24"/>
                <w:szCs w:val="24"/>
                <w:lang w:val="kk-KZ"/>
              </w:rPr>
              <w:br w:type="textWrapping"/>
            </w:r>
            <w:r>
              <w:rPr>
                <w:rFonts w:ascii="Times New Roman" w:hAnsi="Times New Roman" w:cs="Times New Roman"/>
                <w:color w:val="000000"/>
                <w:sz w:val="24"/>
                <w:szCs w:val="24"/>
                <w:shd w:val="clear" w:color="auto" w:fill="FFFFFF"/>
                <w:lang w:val="kk-KZ"/>
              </w:rPr>
              <w:t>Тік тұрып, қолды алға, жоғары, жанға созу,төмен түсіру.</w:t>
            </w:r>
            <w:r>
              <w:rPr>
                <w:rFonts w:ascii="Times New Roman" w:hAnsi="Times New Roman" w:cs="Times New Roman"/>
                <w:color w:val="000000"/>
                <w:sz w:val="24"/>
                <w:szCs w:val="24"/>
                <w:lang w:val="kk-KZ"/>
              </w:rPr>
              <w:br w:type="textWrapping"/>
            </w:r>
            <w:r>
              <w:rPr>
                <w:rFonts w:ascii="Times New Roman" w:hAnsi="Times New Roman" w:cs="Times New Roman"/>
                <w:color w:val="000000"/>
                <w:sz w:val="24"/>
                <w:szCs w:val="24"/>
                <w:shd w:val="clear" w:color="auto" w:fill="FFFFFF"/>
                <w:lang w:val="kk-KZ"/>
              </w:rPr>
              <w:t>Екі қолды жайып, көбелекке ұқсап ұшу, бір орында ақырын айналу, қону.</w:t>
            </w:r>
            <w:r>
              <w:rPr>
                <w:rFonts w:ascii="Times New Roman" w:hAnsi="Times New Roman" w:cs="Times New Roman"/>
                <w:color w:val="000000"/>
                <w:sz w:val="24"/>
                <w:szCs w:val="24"/>
                <w:lang w:val="kk-KZ"/>
              </w:rPr>
              <w:br w:type="textWrapping"/>
            </w:r>
            <w:r>
              <w:rPr>
                <w:rFonts w:ascii="Times New Roman" w:hAnsi="Times New Roman" w:cs="Times New Roman"/>
                <w:color w:val="000000"/>
                <w:sz w:val="24"/>
                <w:szCs w:val="24"/>
                <w:shd w:val="clear" w:color="auto" w:fill="FFFFFF"/>
                <w:lang w:val="kk-KZ"/>
              </w:rPr>
              <w:t>Қоянша секіру, аюша қорбаңдау.</w:t>
            </w:r>
            <w:r>
              <w:rPr>
                <w:rFonts w:ascii="Times New Roman" w:hAnsi="Times New Roman" w:cs="Times New Roman"/>
                <w:color w:val="000000"/>
                <w:sz w:val="24"/>
                <w:szCs w:val="24"/>
                <w:lang w:val="kk-KZ"/>
              </w:rPr>
              <w:br w:type="textWrapping"/>
            </w:r>
            <w:r>
              <w:rPr>
                <w:rFonts w:ascii="Times New Roman" w:hAnsi="Times New Roman" w:cs="Times New Roman"/>
                <w:color w:val="000000"/>
                <w:sz w:val="24"/>
                <w:szCs w:val="24"/>
                <w:shd w:val="clear" w:color="auto" w:fill="FFFFFF"/>
                <w:lang w:val="kk-KZ"/>
              </w:rPr>
              <w:t>«Балапандар жем шоқыды» жаттығуы: Отыра қалып саусақтарымен еденді тырсылдату</w:t>
            </w:r>
            <w:r>
              <w:rPr>
                <w:rFonts w:ascii="Times New Roman" w:hAnsi="Times New Roman" w:cs="Times New Roman"/>
                <w:color w:val="000000"/>
                <w:sz w:val="24"/>
                <w:szCs w:val="24"/>
                <w:lang w:val="kk-KZ"/>
              </w:rPr>
              <w:br w:type="textWrapping"/>
            </w:r>
            <w:r>
              <w:rPr>
                <w:rFonts w:ascii="Times New Roman" w:hAnsi="Times New Roman" w:cs="Times New Roman"/>
                <w:color w:val="000000"/>
                <w:sz w:val="24"/>
                <w:szCs w:val="24"/>
                <w:shd w:val="clear" w:color="auto" w:fill="FFFFFF"/>
                <w:lang w:val="kk-KZ"/>
              </w:rPr>
              <w:t>Дем алып, дем шығарып, жай жүріспен шеңбер бойы жүру</w:t>
            </w:r>
          </w:p>
        </w:tc>
      </w:tr>
      <w:tr w14:paraId="4C085E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Borders>
              <w:top w:val="single" w:color="000000" w:sz="4" w:space="0"/>
              <w:left w:val="single" w:color="000000" w:sz="4" w:space="0"/>
              <w:bottom w:val="single" w:color="auto" w:sz="4" w:space="0"/>
              <w:right w:val="single" w:color="000000" w:sz="4" w:space="0"/>
            </w:tcBorders>
          </w:tcPr>
          <w:p w14:paraId="046B03CF">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Таңғы ас</w:t>
            </w:r>
          </w:p>
        </w:tc>
        <w:tc>
          <w:tcPr>
            <w:tcW w:w="13894" w:type="dxa"/>
            <w:gridSpan w:val="5"/>
            <w:tcBorders>
              <w:top w:val="single" w:color="000000" w:sz="4" w:space="0"/>
              <w:left w:val="single" w:color="000000" w:sz="4" w:space="0"/>
              <w:bottom w:val="single" w:color="auto" w:sz="4" w:space="0"/>
              <w:right w:val="single" w:color="000000" w:sz="4" w:space="0"/>
            </w:tcBorders>
          </w:tcPr>
          <w:p w14:paraId="75E0E395">
            <w:pPr>
              <w:spacing w:after="0" w:line="240" w:lineRule="auto"/>
              <w:jc w:val="center"/>
              <w:rPr>
                <w:rFonts w:ascii="Times New Roman" w:hAnsi="Times New Roman" w:cs="Times New Roman"/>
                <w:b/>
                <w:i/>
                <w:kern w:val="2"/>
                <w:sz w:val="24"/>
                <w:szCs w:val="24"/>
                <w:lang w:val="kk-KZ"/>
              </w:rPr>
            </w:pPr>
            <w:r>
              <w:rPr>
                <w:rFonts w:ascii="Times New Roman" w:hAnsi="Times New Roman" w:cs="Times New Roman"/>
                <w:b/>
                <w:i/>
                <w:kern w:val="2"/>
                <w:sz w:val="24"/>
                <w:szCs w:val="24"/>
              </w:rPr>
              <w:t xml:space="preserve">Үнемдітұтыну - </w:t>
            </w:r>
            <w:r>
              <w:rPr>
                <w:rFonts w:ascii="Times New Roman" w:hAnsi="Times New Roman" w:cs="Times New Roman"/>
                <w:b/>
                <w:i/>
                <w:kern w:val="2"/>
                <w:sz w:val="24"/>
                <w:szCs w:val="24"/>
                <w:lang w:eastAsia="zh-TW"/>
              </w:rPr>
              <w:t>«Суды, тамақты, энергияныүнемдітұтыну»</w:t>
            </w:r>
          </w:p>
          <w:p w14:paraId="66888AF2">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 xml:space="preserve">Балалардың  мәдени-гигиеналық дағдыларын дамыту, тамақтану мәдениетін  қалыптастырады. «Бата беру»,  </w:t>
            </w:r>
          </w:p>
          <w:p w14:paraId="2B7D4279">
            <w:pPr>
              <w:spacing w:after="0" w:line="240" w:lineRule="auto"/>
              <w:rPr>
                <w:rFonts w:ascii="Times New Roman" w:hAnsi="Times New Roman" w:cs="Times New Roman"/>
                <w:sz w:val="24"/>
                <w:szCs w:val="24"/>
                <w:lang w:val="kk-KZ"/>
              </w:rPr>
            </w:pPr>
            <w:r>
              <w:rPr>
                <w:rFonts w:ascii="Times New Roman" w:hAnsi="Times New Roman" w:eastAsia="Calibri" w:cs="Times New Roman"/>
                <w:sz w:val="24"/>
                <w:szCs w:val="24"/>
                <w:lang w:val="kk-KZ"/>
              </w:rPr>
              <w:t>«Ас қайтару» дәстүрлерін үйренеді.</w:t>
            </w:r>
            <w:r>
              <w:rPr>
                <w:rFonts w:ascii="Times New Roman" w:hAnsi="Times New Roman" w:cs="Times New Roman"/>
                <w:sz w:val="24"/>
                <w:szCs w:val="24"/>
                <w:lang w:val="kk-KZ"/>
              </w:rPr>
              <w:t xml:space="preserve"> Тамақты аузымен жабық шайнау, қажет болған жағдайда майлықты</w:t>
            </w:r>
          </w:p>
          <w:p w14:paraId="310C2D1C">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қолдану дағдыларын бекітеді</w:t>
            </w:r>
          </w:p>
          <w:p w14:paraId="1CB83AC5">
            <w:pPr>
              <w:spacing w:after="0" w:line="240" w:lineRule="auto"/>
              <w:rPr>
                <w:rFonts w:ascii="Times New Roman" w:hAnsi="Times New Roman" w:cs="Times New Roman"/>
                <w:sz w:val="24"/>
                <w:szCs w:val="24"/>
                <w:lang w:val="kk-KZ"/>
              </w:rPr>
            </w:pPr>
            <w:r>
              <w:rPr>
                <w:rFonts w:ascii="Times New Roman" w:hAnsi="Times New Roman" w:cs="Times New Roman"/>
                <w:bCs/>
                <w:sz w:val="24"/>
                <w:szCs w:val="24"/>
                <w:lang w:val="kk-KZ"/>
              </w:rPr>
              <w:t>Мәдени-гигиеналық дағдылар, өзіне-өзі қызмет ету.</w:t>
            </w:r>
            <w:r>
              <w:rPr>
                <w:rFonts w:ascii="Times New Roman" w:hAnsi="Times New Roman" w:cs="Times New Roman"/>
                <w:sz w:val="24"/>
                <w:szCs w:val="24"/>
                <w:lang w:val="kk-KZ"/>
              </w:rPr>
              <w:t xml:space="preserve">балаларға таңғы астың маңыздылығы жайлы айту, тамақты тауысып жеуге үйренеді.   </w:t>
            </w:r>
          </w:p>
        </w:tc>
      </w:tr>
      <w:tr w14:paraId="2605E2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1" w:hRule="atLeast"/>
        </w:trPr>
        <w:tc>
          <w:tcPr>
            <w:tcW w:w="2127" w:type="dxa"/>
            <w:tcBorders>
              <w:top w:val="single" w:color="auto" w:sz="4" w:space="0"/>
              <w:left w:val="single" w:color="000000" w:sz="8" w:space="0"/>
              <w:right w:val="single" w:color="000000" w:sz="8" w:space="0"/>
            </w:tcBorders>
          </w:tcPr>
          <w:p w14:paraId="402B6EC1">
            <w:pPr>
              <w:spacing w:after="0" w:line="240" w:lineRule="auto"/>
              <w:rPr>
                <w:rFonts w:ascii="Times New Roman" w:hAnsi="Times New Roman" w:eastAsia="Times New Roman" w:cs="Times New Roman"/>
                <w:color w:val="000000"/>
                <w:sz w:val="24"/>
                <w:szCs w:val="24"/>
                <w:lang w:eastAsia="ru-RU"/>
              </w:rPr>
            </w:pPr>
            <w:r>
              <w:rPr>
                <w:rFonts w:ascii="Times New Roman" w:hAnsi="Times New Roman" w:eastAsia="Times New Roman" w:cs="Times New Roman"/>
                <w:b/>
                <w:bCs/>
                <w:color w:val="000000"/>
                <w:sz w:val="24"/>
                <w:szCs w:val="24"/>
                <w:lang w:eastAsia="ru-RU"/>
              </w:rPr>
              <w:t>Ұйымдастырылғаніс-әрекетке</w:t>
            </w:r>
          </w:p>
          <w:p w14:paraId="13FEE281">
            <w:pPr>
              <w:spacing w:after="0" w:line="240" w:lineRule="auto"/>
              <w:rPr>
                <w:rFonts w:ascii="Times New Roman" w:hAnsi="Times New Roman" w:eastAsia="Times New Roman" w:cs="Times New Roman"/>
                <w:color w:val="000000"/>
                <w:sz w:val="24"/>
                <w:szCs w:val="24"/>
                <w:lang w:eastAsia="ru-RU"/>
              </w:rPr>
            </w:pPr>
            <w:r>
              <w:rPr>
                <w:rFonts w:ascii="Times New Roman" w:hAnsi="Times New Roman" w:eastAsia="Times New Roman" w:cs="Times New Roman"/>
                <w:b/>
                <w:bCs/>
                <w:color w:val="000000"/>
                <w:sz w:val="24"/>
                <w:szCs w:val="24"/>
                <w:lang w:eastAsia="ru-RU"/>
              </w:rPr>
              <w:t>дайындық</w:t>
            </w:r>
          </w:p>
          <w:p w14:paraId="1782C496">
            <w:pPr>
              <w:spacing w:after="0" w:line="240" w:lineRule="auto"/>
              <w:rPr>
                <w:rFonts w:ascii="Times New Roman" w:hAnsi="Times New Roman" w:eastAsia="Times New Roman" w:cs="Times New Roman"/>
                <w:b/>
                <w:bCs/>
                <w:color w:val="000000"/>
                <w:sz w:val="24"/>
                <w:szCs w:val="24"/>
                <w:lang w:val="kk-KZ" w:eastAsia="ru-RU"/>
              </w:rPr>
            </w:pPr>
          </w:p>
          <w:p w14:paraId="6B547D4C">
            <w:pPr>
              <w:spacing w:after="0" w:line="240" w:lineRule="auto"/>
              <w:rPr>
                <w:rFonts w:ascii="Times New Roman" w:hAnsi="Times New Roman" w:eastAsia="Times New Roman" w:cs="Times New Roman"/>
                <w:b/>
                <w:bCs/>
                <w:color w:val="000000"/>
                <w:sz w:val="24"/>
                <w:szCs w:val="24"/>
                <w:lang w:val="kk-KZ" w:eastAsia="ru-RU"/>
              </w:rPr>
            </w:pPr>
          </w:p>
          <w:p w14:paraId="074F8F21">
            <w:pPr>
              <w:spacing w:after="0" w:line="240" w:lineRule="auto"/>
              <w:rPr>
                <w:rFonts w:ascii="Times New Roman" w:hAnsi="Times New Roman" w:eastAsia="Times New Roman" w:cs="Times New Roman"/>
                <w:b/>
                <w:bCs/>
                <w:color w:val="000000"/>
                <w:sz w:val="24"/>
                <w:szCs w:val="24"/>
                <w:lang w:val="kk-KZ" w:eastAsia="ru-RU"/>
              </w:rPr>
            </w:pPr>
          </w:p>
          <w:p w14:paraId="3DA1F983">
            <w:pPr>
              <w:spacing w:after="0" w:line="240" w:lineRule="auto"/>
              <w:rPr>
                <w:rFonts w:ascii="Times New Roman" w:hAnsi="Times New Roman" w:eastAsia="Times New Roman" w:cs="Times New Roman"/>
                <w:b/>
                <w:bCs/>
                <w:color w:val="000000"/>
                <w:sz w:val="24"/>
                <w:szCs w:val="24"/>
                <w:lang w:val="kk-KZ" w:eastAsia="ru-RU"/>
              </w:rPr>
            </w:pPr>
          </w:p>
          <w:p w14:paraId="34C14E2B">
            <w:pPr>
              <w:spacing w:after="0" w:line="240" w:lineRule="auto"/>
              <w:rPr>
                <w:rFonts w:ascii="Times New Roman" w:hAnsi="Times New Roman" w:eastAsia="Times New Roman" w:cs="Times New Roman"/>
                <w:b/>
                <w:bCs/>
                <w:color w:val="000000"/>
                <w:sz w:val="24"/>
                <w:szCs w:val="24"/>
                <w:lang w:val="kk-KZ" w:eastAsia="ru-RU"/>
              </w:rPr>
            </w:pPr>
          </w:p>
          <w:p w14:paraId="5D6DE17B">
            <w:pPr>
              <w:spacing w:after="0" w:line="240" w:lineRule="auto"/>
              <w:rPr>
                <w:rFonts w:ascii="Times New Roman" w:hAnsi="Times New Roman" w:eastAsia="Times New Roman" w:cs="Times New Roman"/>
                <w:b/>
                <w:bCs/>
                <w:color w:val="000000"/>
                <w:sz w:val="24"/>
                <w:szCs w:val="24"/>
                <w:lang w:val="kk-KZ" w:eastAsia="ru-RU"/>
              </w:rPr>
            </w:pPr>
          </w:p>
          <w:p w14:paraId="25D2396E">
            <w:pPr>
              <w:spacing w:after="0" w:line="240" w:lineRule="auto"/>
              <w:rPr>
                <w:rFonts w:ascii="Times New Roman" w:hAnsi="Times New Roman" w:eastAsia="Times New Roman" w:cs="Times New Roman"/>
                <w:b/>
                <w:bCs/>
                <w:color w:val="000000"/>
                <w:sz w:val="24"/>
                <w:szCs w:val="24"/>
                <w:lang w:val="kk-KZ" w:eastAsia="ru-RU"/>
              </w:rPr>
            </w:pPr>
          </w:p>
          <w:p w14:paraId="2496C228">
            <w:pPr>
              <w:spacing w:after="0" w:line="240" w:lineRule="auto"/>
              <w:rPr>
                <w:rFonts w:ascii="Times New Roman" w:hAnsi="Times New Roman" w:eastAsia="Times New Roman" w:cs="Times New Roman"/>
                <w:b/>
                <w:bCs/>
                <w:color w:val="000000"/>
                <w:sz w:val="24"/>
                <w:szCs w:val="24"/>
                <w:lang w:val="kk-KZ" w:eastAsia="ru-RU"/>
              </w:rPr>
            </w:pPr>
          </w:p>
          <w:p w14:paraId="4736231B">
            <w:pPr>
              <w:spacing w:after="0" w:line="240" w:lineRule="auto"/>
              <w:rPr>
                <w:rFonts w:ascii="Times New Roman" w:hAnsi="Times New Roman" w:eastAsia="Times New Roman" w:cs="Times New Roman"/>
                <w:b/>
                <w:bCs/>
                <w:color w:val="000000"/>
                <w:sz w:val="24"/>
                <w:szCs w:val="24"/>
                <w:lang w:val="kk-KZ" w:eastAsia="ru-RU"/>
              </w:rPr>
            </w:pPr>
          </w:p>
          <w:p w14:paraId="52B95930">
            <w:pPr>
              <w:spacing w:after="0" w:line="240" w:lineRule="auto"/>
              <w:rPr>
                <w:rFonts w:ascii="Times New Roman" w:hAnsi="Times New Roman" w:cs="Times New Roman"/>
                <w:sz w:val="24"/>
                <w:szCs w:val="24"/>
              </w:rPr>
            </w:pPr>
          </w:p>
        </w:tc>
        <w:tc>
          <w:tcPr>
            <w:tcW w:w="2693" w:type="dxa"/>
            <w:tcBorders>
              <w:top w:val="single" w:color="auto" w:sz="4" w:space="0"/>
              <w:left w:val="single" w:color="auto" w:sz="4" w:space="0"/>
              <w:right w:val="single" w:color="auto" w:sz="4" w:space="0"/>
            </w:tcBorders>
          </w:tcPr>
          <w:p w14:paraId="550BD341">
            <w:pPr>
              <w:spacing w:after="0" w:line="240" w:lineRule="auto"/>
              <w:rPr>
                <w:rFonts w:ascii="Times New Roman" w:hAnsi="Times New Roman" w:eastAsia="SimSun" w:cs="Times New Roman"/>
                <w:b/>
                <w:bCs/>
                <w:sz w:val="24"/>
                <w:szCs w:val="24"/>
                <w:lang w:val="kk-KZ" w:eastAsia="ru-RU"/>
              </w:rPr>
            </w:pPr>
            <w:r>
              <w:rPr>
                <w:rFonts w:ascii="Times New Roman" w:hAnsi="Times New Roman" w:eastAsia="SimSun" w:cs="Times New Roman"/>
                <w:sz w:val="24"/>
                <w:szCs w:val="24"/>
                <w:lang w:val="kk-KZ" w:eastAsia="ru-RU"/>
              </w:rPr>
              <w:t xml:space="preserve">Таңғы жиын. Көңілді музыка қою. Қарапайым би қимылдарын орындауды пысықтау: шапалақтау және бір уақытта аяқпен тарсылдату, жартылай отыру, аяқтан аяққа тербелу </w:t>
            </w:r>
          </w:p>
          <w:p w14:paraId="41BAC7E8">
            <w:pPr>
              <w:spacing w:after="0" w:line="240" w:lineRule="auto"/>
              <w:rPr>
                <w:rFonts w:ascii="Times New Roman" w:hAnsi="Times New Roman" w:eastAsia="SimSun" w:cs="Times New Roman"/>
                <w:sz w:val="24"/>
                <w:szCs w:val="24"/>
                <w:lang w:val="kk-KZ" w:eastAsia="ru-RU"/>
              </w:rPr>
            </w:pPr>
          </w:p>
          <w:p w14:paraId="66A37948">
            <w:pPr>
              <w:spacing w:after="0" w:line="240" w:lineRule="auto"/>
              <w:rPr>
                <w:rFonts w:ascii="Times New Roman" w:hAnsi="Times New Roman" w:eastAsia="SimSun" w:cs="Times New Roman"/>
                <w:sz w:val="24"/>
                <w:szCs w:val="24"/>
                <w:lang w:val="kk-KZ" w:eastAsia="ru-RU"/>
              </w:rPr>
            </w:pPr>
          </w:p>
          <w:p w14:paraId="6FF7FF4C">
            <w:pPr>
              <w:spacing w:after="0" w:line="240" w:lineRule="auto"/>
              <w:rPr>
                <w:rFonts w:ascii="Times New Roman" w:hAnsi="Times New Roman" w:cs="Times New Roman"/>
                <w:sz w:val="24"/>
                <w:szCs w:val="24"/>
                <w:lang w:val="kk-KZ"/>
              </w:rPr>
            </w:pPr>
          </w:p>
        </w:tc>
        <w:tc>
          <w:tcPr>
            <w:tcW w:w="2693" w:type="dxa"/>
            <w:tcBorders>
              <w:top w:val="single" w:color="auto" w:sz="4" w:space="0"/>
              <w:left w:val="single" w:color="auto" w:sz="4" w:space="0"/>
              <w:right w:val="single" w:color="auto" w:sz="4" w:space="0"/>
            </w:tcBorders>
          </w:tcPr>
          <w:p w14:paraId="352B7368">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Балалар қандай ойындар ойнағысы келетінін айтуын қалыптастыру.«Менің сүйікті ойыншығым» тақырыбында жеке әңгімелер. Қарапайым Кім? Не? Не істейді? сұрақтарға жауап беруге үйрету. Қызығушылықтары бойынша әрекет түрін таңдауы  және т. б. </w:t>
            </w:r>
          </w:p>
        </w:tc>
        <w:tc>
          <w:tcPr>
            <w:tcW w:w="2835" w:type="dxa"/>
            <w:tcBorders>
              <w:top w:val="single" w:color="auto" w:sz="4" w:space="0"/>
              <w:left w:val="single" w:color="auto" w:sz="4" w:space="0"/>
              <w:right w:val="single" w:color="auto" w:sz="4" w:space="0"/>
            </w:tcBorders>
          </w:tcPr>
          <w:p w14:paraId="114DB401">
            <w:pPr>
              <w:spacing w:after="0" w:line="240" w:lineRule="auto"/>
              <w:rPr>
                <w:rFonts w:ascii="Times New Roman" w:hAnsi="Times New Roman" w:cs="Times New Roman"/>
                <w:sz w:val="24"/>
                <w:szCs w:val="24"/>
                <w:lang w:val="kk-KZ"/>
              </w:rPr>
            </w:pPr>
            <w:r>
              <w:rPr>
                <w:rFonts w:ascii="Times New Roman" w:hAnsi="Times New Roman" w:cs="Times New Roman"/>
                <w:color w:val="000000" w:themeColor="text1"/>
                <w:sz w:val="24"/>
                <w:szCs w:val="24"/>
                <w:lang w:val="kk-KZ"/>
              </w:rPr>
              <w:t xml:space="preserve">Ұйымдастырылған іс-әрекетке дайындық жасау, көрнекіліктерді дайындау, видео түсіндірмелер дайындау </w:t>
            </w:r>
          </w:p>
        </w:tc>
        <w:tc>
          <w:tcPr>
            <w:tcW w:w="2835" w:type="dxa"/>
            <w:tcBorders>
              <w:top w:val="single" w:color="auto" w:sz="4" w:space="0"/>
              <w:left w:val="single" w:color="auto" w:sz="4" w:space="0"/>
              <w:right w:val="single" w:color="auto" w:sz="4" w:space="0"/>
            </w:tcBorders>
          </w:tcPr>
          <w:p w14:paraId="0A72C83F">
            <w:pPr>
              <w:spacing w:after="200" w:line="276" w:lineRule="auto"/>
              <w:rPr>
                <w:rFonts w:ascii="Times New Roman" w:hAnsi="Times New Roman" w:cs="Times New Roman"/>
                <w:sz w:val="24"/>
                <w:szCs w:val="24"/>
                <w:lang w:val="kk-KZ"/>
              </w:rPr>
            </w:pPr>
            <w:r>
              <w:rPr>
                <w:rFonts w:ascii="Times New Roman" w:hAnsi="Times New Roman" w:cs="Times New Roman"/>
                <w:sz w:val="24"/>
                <w:szCs w:val="24"/>
                <w:lang w:val="kk-KZ"/>
              </w:rPr>
              <w:t>Барлық орталықтарды балалар әрекетіне қажетті заттар мен материалдармен толықтыру</w:t>
            </w:r>
          </w:p>
        </w:tc>
        <w:tc>
          <w:tcPr>
            <w:tcW w:w="2838" w:type="dxa"/>
            <w:tcBorders>
              <w:top w:val="single" w:color="auto" w:sz="4" w:space="0"/>
              <w:left w:val="single" w:color="auto" w:sz="4" w:space="0"/>
              <w:right w:val="single" w:color="auto" w:sz="4" w:space="0"/>
            </w:tcBorders>
          </w:tcPr>
          <w:p w14:paraId="35B3A419">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Іс-әрекетке қажетті құралдарды дағдыларға қарай дайындау</w:t>
            </w:r>
          </w:p>
        </w:tc>
      </w:tr>
      <w:tr w14:paraId="51E72E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 w:hRule="atLeast"/>
        </w:trPr>
        <w:tc>
          <w:tcPr>
            <w:tcW w:w="2127" w:type="dxa"/>
            <w:tcBorders>
              <w:top w:val="single" w:color="000000" w:sz="4" w:space="0"/>
              <w:left w:val="single" w:color="000000" w:sz="4" w:space="0"/>
              <w:right w:val="single" w:color="000000" w:sz="4" w:space="0"/>
            </w:tcBorders>
          </w:tcPr>
          <w:p w14:paraId="72E87425">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Білім беру ұйымының кестесі бойынша ұйымдастырылған іс-әрекет</w:t>
            </w:r>
          </w:p>
          <w:p w14:paraId="68F907BF">
            <w:pPr>
              <w:spacing w:after="0" w:line="240" w:lineRule="auto"/>
              <w:rPr>
                <w:rFonts w:ascii="Times New Roman" w:hAnsi="Times New Roman" w:cs="Times New Roman"/>
                <w:sz w:val="24"/>
                <w:szCs w:val="24"/>
                <w:lang w:val="kk-KZ"/>
              </w:rPr>
            </w:pPr>
          </w:p>
          <w:p w14:paraId="6C0289E4">
            <w:pPr>
              <w:spacing w:after="0" w:line="240" w:lineRule="auto"/>
              <w:rPr>
                <w:rFonts w:ascii="Times New Roman" w:hAnsi="Times New Roman" w:cs="Times New Roman"/>
                <w:sz w:val="24"/>
                <w:szCs w:val="24"/>
                <w:lang w:val="kk-KZ"/>
              </w:rPr>
            </w:pPr>
          </w:p>
          <w:p w14:paraId="6C4FB38C">
            <w:pPr>
              <w:spacing w:after="0" w:line="240" w:lineRule="auto"/>
              <w:rPr>
                <w:rFonts w:ascii="Times New Roman" w:hAnsi="Times New Roman" w:cs="Times New Roman"/>
                <w:sz w:val="24"/>
                <w:szCs w:val="24"/>
                <w:lang w:val="kk-KZ"/>
              </w:rPr>
            </w:pPr>
          </w:p>
          <w:p w14:paraId="722BF532">
            <w:pPr>
              <w:spacing w:after="200" w:line="276" w:lineRule="auto"/>
              <w:rPr>
                <w:rFonts w:ascii="Times New Roman" w:hAnsi="Times New Roman" w:eastAsia="Calibri" w:cs="Times New Roman"/>
                <w:b/>
                <w:sz w:val="24"/>
                <w:szCs w:val="24"/>
                <w:lang w:val="kk-KZ"/>
              </w:rPr>
            </w:pPr>
          </w:p>
          <w:p w14:paraId="21F7D4C3">
            <w:pPr>
              <w:spacing w:after="200" w:line="276" w:lineRule="auto"/>
              <w:rPr>
                <w:rFonts w:ascii="Times New Roman" w:hAnsi="Times New Roman" w:eastAsia="Calibri" w:cs="Times New Roman"/>
                <w:b/>
                <w:sz w:val="24"/>
                <w:szCs w:val="24"/>
                <w:lang w:val="kk-KZ"/>
              </w:rPr>
            </w:pPr>
          </w:p>
          <w:p w14:paraId="3487DB24">
            <w:pPr>
              <w:spacing w:after="200" w:line="276" w:lineRule="auto"/>
              <w:rPr>
                <w:rFonts w:ascii="Times New Roman" w:hAnsi="Times New Roman" w:eastAsia="Calibri" w:cs="Times New Roman"/>
                <w:b/>
                <w:sz w:val="24"/>
                <w:szCs w:val="24"/>
                <w:lang w:val="kk-KZ"/>
              </w:rPr>
            </w:pPr>
          </w:p>
          <w:p w14:paraId="603F162E">
            <w:pPr>
              <w:spacing w:after="200" w:line="276" w:lineRule="auto"/>
              <w:rPr>
                <w:rFonts w:ascii="Times New Roman" w:hAnsi="Times New Roman" w:eastAsia="Calibri" w:cs="Times New Roman"/>
                <w:b/>
                <w:sz w:val="24"/>
                <w:szCs w:val="24"/>
                <w:lang w:val="kk-KZ"/>
              </w:rPr>
            </w:pPr>
          </w:p>
          <w:p w14:paraId="5475E536">
            <w:pPr>
              <w:spacing w:after="200" w:line="276" w:lineRule="auto"/>
              <w:rPr>
                <w:rFonts w:ascii="Times New Roman" w:hAnsi="Times New Roman" w:eastAsia="Calibri" w:cs="Times New Roman"/>
                <w:b/>
                <w:sz w:val="24"/>
                <w:szCs w:val="24"/>
                <w:lang w:val="kk-KZ"/>
              </w:rPr>
            </w:pPr>
          </w:p>
          <w:p w14:paraId="482524CF">
            <w:pPr>
              <w:spacing w:after="200" w:line="276" w:lineRule="auto"/>
              <w:rPr>
                <w:rFonts w:ascii="Times New Roman" w:hAnsi="Times New Roman" w:eastAsia="Calibri" w:cs="Times New Roman"/>
                <w:b/>
                <w:sz w:val="24"/>
                <w:szCs w:val="24"/>
                <w:lang w:val="kk-KZ"/>
              </w:rPr>
            </w:pPr>
          </w:p>
          <w:p w14:paraId="7F88C393">
            <w:pPr>
              <w:spacing w:after="200" w:line="276" w:lineRule="auto"/>
              <w:rPr>
                <w:rFonts w:ascii="Times New Roman" w:hAnsi="Times New Roman" w:eastAsia="Calibri" w:cs="Times New Roman"/>
                <w:b/>
                <w:sz w:val="24"/>
                <w:szCs w:val="24"/>
                <w:lang w:val="kk-KZ"/>
              </w:rPr>
            </w:pPr>
          </w:p>
          <w:p w14:paraId="49C96389">
            <w:pPr>
              <w:spacing w:after="200" w:line="276" w:lineRule="auto"/>
              <w:rPr>
                <w:rFonts w:ascii="Times New Roman" w:hAnsi="Times New Roman" w:eastAsia="Calibri" w:cs="Times New Roman"/>
                <w:b/>
                <w:sz w:val="24"/>
                <w:szCs w:val="24"/>
                <w:lang w:val="kk-KZ"/>
              </w:rPr>
            </w:pPr>
          </w:p>
          <w:p w14:paraId="0B5CBF3B">
            <w:pPr>
              <w:spacing w:after="200" w:line="276" w:lineRule="auto"/>
              <w:rPr>
                <w:rFonts w:ascii="Times New Roman" w:hAnsi="Times New Roman" w:eastAsia="Calibri" w:cs="Times New Roman"/>
                <w:b/>
                <w:sz w:val="24"/>
                <w:szCs w:val="24"/>
                <w:lang w:val="kk-KZ"/>
              </w:rPr>
            </w:pPr>
          </w:p>
          <w:p w14:paraId="0371BF63">
            <w:pPr>
              <w:spacing w:after="200" w:line="276" w:lineRule="auto"/>
              <w:rPr>
                <w:rFonts w:ascii="Times New Roman" w:hAnsi="Times New Roman" w:eastAsia="Calibri" w:cs="Times New Roman"/>
                <w:b/>
                <w:sz w:val="24"/>
                <w:szCs w:val="24"/>
                <w:lang w:val="kk-KZ"/>
              </w:rPr>
            </w:pPr>
          </w:p>
          <w:p w14:paraId="16F30FB7">
            <w:pPr>
              <w:spacing w:after="200" w:line="276" w:lineRule="auto"/>
              <w:rPr>
                <w:rFonts w:ascii="Times New Roman" w:hAnsi="Times New Roman" w:eastAsia="Calibri" w:cs="Times New Roman"/>
                <w:b/>
                <w:sz w:val="24"/>
                <w:szCs w:val="24"/>
                <w:lang w:val="kk-KZ"/>
              </w:rPr>
            </w:pPr>
          </w:p>
          <w:p w14:paraId="38B36925">
            <w:pPr>
              <w:spacing w:after="200" w:line="276" w:lineRule="auto"/>
              <w:rPr>
                <w:rFonts w:ascii="Times New Roman" w:hAnsi="Times New Roman" w:eastAsia="Calibri" w:cs="Times New Roman"/>
                <w:b/>
                <w:sz w:val="24"/>
                <w:szCs w:val="24"/>
                <w:lang w:val="kk-KZ"/>
              </w:rPr>
            </w:pPr>
          </w:p>
          <w:p w14:paraId="02668EDA">
            <w:pPr>
              <w:spacing w:after="200" w:line="276" w:lineRule="auto"/>
              <w:rPr>
                <w:rFonts w:ascii="Times New Roman" w:hAnsi="Times New Roman" w:eastAsia="Calibri" w:cs="Times New Roman"/>
                <w:b/>
                <w:sz w:val="24"/>
                <w:szCs w:val="24"/>
                <w:lang w:val="kk-KZ"/>
              </w:rPr>
            </w:pPr>
          </w:p>
          <w:p w14:paraId="10AAACD7">
            <w:pPr>
              <w:spacing w:after="200" w:line="276" w:lineRule="auto"/>
              <w:rPr>
                <w:rFonts w:ascii="Times New Roman" w:hAnsi="Times New Roman" w:eastAsia="Calibri" w:cs="Times New Roman"/>
                <w:b/>
                <w:sz w:val="24"/>
                <w:szCs w:val="24"/>
                <w:lang w:val="kk-KZ"/>
              </w:rPr>
            </w:pPr>
          </w:p>
          <w:p w14:paraId="4BC2A333">
            <w:pPr>
              <w:spacing w:after="200" w:line="276" w:lineRule="auto"/>
              <w:rPr>
                <w:rFonts w:ascii="Times New Roman" w:hAnsi="Times New Roman" w:eastAsia="Calibri" w:cs="Times New Roman"/>
                <w:b/>
                <w:sz w:val="24"/>
                <w:szCs w:val="24"/>
                <w:lang w:val="kk-KZ"/>
              </w:rPr>
            </w:pPr>
          </w:p>
          <w:p w14:paraId="6D703BFC">
            <w:pPr>
              <w:spacing w:after="200" w:line="276" w:lineRule="auto"/>
              <w:rPr>
                <w:rFonts w:ascii="Times New Roman" w:hAnsi="Times New Roman" w:eastAsia="Calibri" w:cs="Times New Roman"/>
                <w:b/>
                <w:sz w:val="24"/>
                <w:szCs w:val="24"/>
                <w:lang w:val="kk-KZ"/>
              </w:rPr>
            </w:pPr>
          </w:p>
          <w:p w14:paraId="11EBAA32">
            <w:pPr>
              <w:spacing w:after="200" w:line="276" w:lineRule="auto"/>
              <w:rPr>
                <w:rFonts w:ascii="Times New Roman" w:hAnsi="Times New Roman" w:cs="Times New Roman"/>
                <w:sz w:val="24"/>
                <w:szCs w:val="24"/>
                <w:lang w:val="kk-KZ"/>
              </w:rPr>
            </w:pPr>
          </w:p>
        </w:tc>
        <w:tc>
          <w:tcPr>
            <w:tcW w:w="2693" w:type="dxa"/>
            <w:tcBorders>
              <w:top w:val="single" w:color="000000" w:sz="4" w:space="0"/>
              <w:left w:val="single" w:color="000000" w:sz="4" w:space="0"/>
              <w:right w:val="single" w:color="auto" w:sz="4" w:space="0"/>
            </w:tcBorders>
          </w:tcPr>
          <w:p w14:paraId="05CC3283">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 xml:space="preserve"> «Қуыршақ»Дене шынықтыру</w:t>
            </w:r>
          </w:p>
          <w:p w14:paraId="6A1B1F33">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Жалпы дамытушы жаттығулар:</w:t>
            </w:r>
          </w:p>
          <w:p w14:paraId="405EDA08">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Қолды алға, жоғары, екі жаққа көтеру; қолды кеуде тұсында айқастыру және екі жаққа жазу.</w:t>
            </w:r>
          </w:p>
          <w:p w14:paraId="672043FD">
            <w:pPr>
              <w:spacing w:after="0" w:line="240" w:lineRule="auto"/>
              <w:rPr>
                <w:rFonts w:ascii="Times New Roman" w:hAnsi="Times New Roman" w:cs="Times New Roman"/>
                <w:sz w:val="24"/>
                <w:szCs w:val="24"/>
                <w:lang w:val="kk-KZ"/>
              </w:rPr>
            </w:pPr>
            <w:r>
              <w:rPr>
                <w:rFonts w:ascii="Times New Roman" w:hAnsi="Times New Roman" w:eastAsia="Calibri" w:cs="Times New Roman"/>
                <w:b/>
                <w:sz w:val="24"/>
                <w:szCs w:val="24"/>
                <w:lang w:val="kk-KZ"/>
              </w:rPr>
              <w:t>Жүру</w:t>
            </w:r>
            <w:r>
              <w:rPr>
                <w:rFonts w:ascii="Times New Roman" w:hAnsi="Times New Roman" w:eastAsia="Calibri" w:cs="Times New Roman"/>
                <w:sz w:val="24"/>
                <w:szCs w:val="24"/>
                <w:lang w:val="kk-KZ"/>
              </w:rPr>
              <w:t xml:space="preserve">. </w:t>
            </w:r>
            <w:r>
              <w:rPr>
                <w:rFonts w:ascii="Times New Roman" w:hAnsi="Times New Roman" w:cs="Times New Roman"/>
                <w:sz w:val="24"/>
                <w:szCs w:val="24"/>
                <w:lang w:val="kk-KZ"/>
              </w:rPr>
              <w:t>қолдарын әртүрлі қалыпта ұстап,  қуыршақтың қолдарынан ұстап;</w:t>
            </w:r>
          </w:p>
          <w:p w14:paraId="70BEB45E">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Тақырыбы:</w:t>
            </w:r>
          </w:p>
          <w:p w14:paraId="0E7EDE9A">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«Қуыршақ»(сөйлеуді дамыту)</w:t>
            </w:r>
          </w:p>
          <w:p w14:paraId="238AB895">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Міндеті:</w:t>
            </w:r>
            <w:r>
              <w:rPr>
                <w:rFonts w:ascii="Times New Roman" w:hAnsi="Times New Roman" w:cs="Times New Roman"/>
                <w:sz w:val="24"/>
                <w:szCs w:val="24"/>
                <w:lang w:val="kk-KZ"/>
              </w:rPr>
              <w:t>Балалардың сөздік қорын: ойыншық, заттарын білдіретін зат есімдермен үйрету</w:t>
            </w:r>
          </w:p>
          <w:p w14:paraId="68804836">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Сенсорика</w:t>
            </w:r>
          </w:p>
          <w:p w14:paraId="7DC69242">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Міндеті:</w:t>
            </w:r>
            <w:r>
              <w:rPr>
                <w:rFonts w:ascii="Times New Roman" w:hAnsi="Times New Roman" w:cs="Times New Roman"/>
                <w:sz w:val="24"/>
                <w:szCs w:val="24"/>
                <w:lang w:val="kk-KZ"/>
              </w:rPr>
              <w:t>Дене мүшелерінің атауларын үйрету ауызша нұсқау</w:t>
            </w:r>
          </w:p>
          <w:p w14:paraId="1CED1D99">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мен үлгіге сүйене отырып, тапсырмаларды орындау  </w:t>
            </w:r>
          </w:p>
          <w:p w14:paraId="24BB0684">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Құрастыру,  сурет салу)</w:t>
            </w:r>
          </w:p>
          <w:p w14:paraId="1DF6CACF">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Балаларды ойын барысында үстел үсті және еден үсті құрылыс материалдарымен текшелер, кірпіштермен таныстыру Бейнелерді парақ бетінде орналастыра отырып, түрлі-түсті дақтарды</w:t>
            </w:r>
          </w:p>
          <w:p w14:paraId="123BDDC0">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қарама-қарсы үйлестіру арқылы бере білу.</w:t>
            </w:r>
          </w:p>
          <w:p w14:paraId="2E86A154">
            <w:pPr>
              <w:spacing w:after="0" w:line="240" w:lineRule="auto"/>
              <w:rPr>
                <w:rFonts w:ascii="Times New Roman" w:hAnsi="Times New Roman" w:cs="Times New Roman"/>
                <w:sz w:val="24"/>
                <w:szCs w:val="24"/>
                <w:lang w:val="kk-KZ"/>
              </w:rPr>
            </w:pPr>
          </w:p>
        </w:tc>
        <w:tc>
          <w:tcPr>
            <w:tcW w:w="2693" w:type="dxa"/>
            <w:tcBorders>
              <w:top w:val="single" w:color="000000" w:sz="4" w:space="0"/>
              <w:left w:val="single" w:color="auto" w:sz="4" w:space="0"/>
              <w:right w:val="single" w:color="000000" w:sz="4" w:space="0"/>
            </w:tcBorders>
          </w:tcPr>
          <w:p w14:paraId="4327B59E">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 xml:space="preserve">Тақырыбы:Ғажайып доп </w:t>
            </w:r>
          </w:p>
          <w:p w14:paraId="65B08D7E">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(сөйлеуді дамыту, сенсорика)</w:t>
            </w:r>
          </w:p>
          <w:p w14:paraId="5A3F1658">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Міндеті:</w:t>
            </w:r>
            <w:r>
              <w:rPr>
                <w:rFonts w:ascii="Times New Roman" w:hAnsi="Times New Roman" w:cs="Times New Roman"/>
                <w:sz w:val="24"/>
                <w:szCs w:val="24"/>
                <w:lang w:val="kk-KZ"/>
              </w:rPr>
              <w:t>туралы өлеңді Ересектердің сөзінен түсіну  ,  шағын әңгімелерді тыңдауға үйрету балалардың сөздік қорын кеңейту.</w:t>
            </w:r>
          </w:p>
          <w:p w14:paraId="743B7268">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Ауызша нұсқау</w:t>
            </w:r>
          </w:p>
          <w:p w14:paraId="2DC2AC5A">
            <w:pPr>
              <w:spacing w:after="0" w:line="240" w:lineRule="auto"/>
              <w:rPr>
                <w:rFonts w:ascii="Times New Roman" w:hAnsi="Times New Roman" w:cs="Times New Roman"/>
                <w:b/>
                <w:sz w:val="24"/>
                <w:szCs w:val="24"/>
                <w:lang w:val="kk-KZ"/>
              </w:rPr>
            </w:pPr>
            <w:r>
              <w:rPr>
                <w:rFonts w:ascii="Times New Roman" w:hAnsi="Times New Roman" w:cs="Times New Roman"/>
                <w:sz w:val="24"/>
                <w:szCs w:val="24"/>
                <w:lang w:val="kk-KZ"/>
              </w:rPr>
              <w:t xml:space="preserve">мен үлгіге сүйене отырып, доп тапсырмасын орындату  </w:t>
            </w:r>
          </w:p>
          <w:p w14:paraId="25BBF82E">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Допты парақ бетінде орналастыра отырып, түрлі-түсті дақтарды</w:t>
            </w:r>
          </w:p>
          <w:p w14:paraId="0BA00F0F">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қарама-қарсы үйлестіру арқылы бере білу, дөңгелек және толқын тәрізді</w:t>
            </w:r>
          </w:p>
          <w:p w14:paraId="38F0668F">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сызықтарды бейнелеу, кескінді конструктивті тәсілмен жасауға жекелеген</w:t>
            </w:r>
          </w:p>
          <w:p w14:paraId="6BCD6B0F">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бөліктерден ересектермен бірге түстерді таңдауға қарама-қарсы түстерді</w:t>
            </w:r>
          </w:p>
          <w:p w14:paraId="5756510C">
            <w:pPr>
              <w:spacing w:after="0" w:line="240" w:lineRule="auto"/>
              <w:rPr>
                <w:rFonts w:ascii="Times New Roman" w:hAnsi="Times New Roman" w:cs="Times New Roman"/>
                <w:sz w:val="24"/>
                <w:szCs w:val="24"/>
              </w:rPr>
            </w:pPr>
            <w:r>
              <w:rPr>
                <w:rFonts w:ascii="Times New Roman" w:hAnsi="Times New Roman" w:cs="Times New Roman"/>
                <w:sz w:val="24"/>
                <w:szCs w:val="24"/>
              </w:rPr>
              <w:t>үйрету.</w:t>
            </w:r>
          </w:p>
          <w:p w14:paraId="798E5A98">
            <w:pPr>
              <w:spacing w:after="0" w:line="240" w:lineRule="auto"/>
              <w:rPr>
                <w:rFonts w:ascii="Times New Roman" w:hAnsi="Times New Roman" w:cs="Times New Roman"/>
                <w:b/>
                <w:sz w:val="24"/>
                <w:szCs w:val="24"/>
                <w:lang w:val="kk-KZ"/>
              </w:rPr>
            </w:pPr>
          </w:p>
        </w:tc>
        <w:tc>
          <w:tcPr>
            <w:tcW w:w="2835" w:type="dxa"/>
            <w:tcBorders>
              <w:top w:val="single" w:color="000000" w:sz="4" w:space="0"/>
              <w:left w:val="single" w:color="000000" w:sz="4" w:space="0"/>
              <w:right w:val="single" w:color="000000" w:sz="4" w:space="0"/>
            </w:tcBorders>
          </w:tcPr>
          <w:p w14:paraId="2870F01F">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Дене шынықтыру Тақырыбы:</w:t>
            </w:r>
          </w:p>
          <w:p w14:paraId="487148C2">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Жалпы дамытушы жаттығулар:</w:t>
            </w:r>
            <w:r>
              <w:rPr>
                <w:rFonts w:ascii="Times New Roman" w:hAnsi="Times New Roman" w:cs="Times New Roman"/>
                <w:sz w:val="24"/>
                <w:szCs w:val="24"/>
                <w:lang w:val="kk-KZ"/>
              </w:rPr>
              <w:t>Қолды алға, жоғары, екі жаққа көтеру; қолды кеуде тұсында айқастыру және екі жаққа жазу.</w:t>
            </w:r>
          </w:p>
          <w:p w14:paraId="7FBED215">
            <w:pPr>
              <w:spacing w:after="0" w:line="240" w:lineRule="auto"/>
              <w:rPr>
                <w:rFonts w:ascii="Times New Roman" w:hAnsi="Times New Roman" w:cs="Times New Roman"/>
                <w:sz w:val="24"/>
                <w:szCs w:val="24"/>
                <w:lang w:val="kk-KZ"/>
              </w:rPr>
            </w:pPr>
            <w:r>
              <w:rPr>
                <w:rFonts w:ascii="Times New Roman" w:hAnsi="Times New Roman" w:eastAsia="Calibri" w:cs="Times New Roman"/>
                <w:b/>
                <w:sz w:val="24"/>
                <w:szCs w:val="24"/>
                <w:lang w:val="kk-KZ"/>
              </w:rPr>
              <w:t>Жүру</w:t>
            </w:r>
            <w:r>
              <w:rPr>
                <w:rFonts w:ascii="Times New Roman" w:hAnsi="Times New Roman" w:eastAsia="Calibri" w:cs="Times New Roman"/>
                <w:sz w:val="24"/>
                <w:szCs w:val="24"/>
                <w:lang w:val="kk-KZ"/>
              </w:rPr>
              <w:t xml:space="preserve">. </w:t>
            </w:r>
            <w:r>
              <w:rPr>
                <w:rFonts w:ascii="Times New Roman" w:hAnsi="Times New Roman" w:cs="Times New Roman"/>
                <w:sz w:val="24"/>
                <w:szCs w:val="24"/>
                <w:lang w:val="kk-KZ"/>
              </w:rPr>
              <w:t>қолдарын әртүрлі қалыпта ұстап, бір-бірінің қолдарынан ұстап;</w:t>
            </w:r>
          </w:p>
          <w:p w14:paraId="4767BEFC">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(сөйлеуді дамыту)</w:t>
            </w:r>
          </w:p>
          <w:p w14:paraId="48D40ED8">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Міндеті:</w:t>
            </w:r>
            <w:r>
              <w:rPr>
                <w:rFonts w:ascii="Times New Roman" w:hAnsi="Times New Roman" w:cs="Times New Roman"/>
                <w:sz w:val="24"/>
                <w:szCs w:val="24"/>
                <w:lang w:val="kk-KZ"/>
              </w:rPr>
              <w:t>Сөйлеу қарқынын, дауыстың жоғарылығы мен күшін ескеріп,</w:t>
            </w:r>
          </w:p>
          <w:p w14:paraId="3FB654A9">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дыбыстардың, сөздер мен сөз тіркестерінің анық айтылуына назар аудара отырып, дауыс аппаратын дамыту, артикуляциялық гимнастика жасау.</w:t>
            </w:r>
          </w:p>
          <w:p w14:paraId="4E7D0088">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 xml:space="preserve"> қоршаған орта </w:t>
            </w:r>
          </w:p>
          <w:p w14:paraId="08AD68C1">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Міндеті:</w:t>
            </w:r>
            <w:r>
              <w:rPr>
                <w:rFonts w:ascii="Times New Roman" w:hAnsi="Times New Roman" w:cs="Times New Roman"/>
                <w:sz w:val="24"/>
                <w:szCs w:val="24"/>
                <w:lang w:val="kk-KZ"/>
              </w:rPr>
              <w:t xml:space="preserve">Екі қолмен бір уақытта заттармен әрекет ету, баланың бақылауы мен түсінуіне қол жетімді өмірлік жағдайлардың үзінділерін </w:t>
            </w:r>
          </w:p>
          <w:p w14:paraId="2CADD969">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көрсететін көрнекі заттық-ойын әрекеттерін қолдану.</w:t>
            </w:r>
          </w:p>
          <w:p w14:paraId="5373B8B1">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Міндеті:</w:t>
            </w:r>
            <w:r>
              <w:rPr>
                <w:rFonts w:ascii="Times New Roman" w:hAnsi="Times New Roman" w:cs="Times New Roman"/>
                <w:sz w:val="24"/>
                <w:szCs w:val="24"/>
                <w:lang w:val="kk-KZ"/>
              </w:rPr>
              <w:t>3-4 сенсорлық қасиеттеріне байланысты таңдауды</w:t>
            </w:r>
          </w:p>
          <w:p w14:paraId="27C26120">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жүзеге асыра отырып, түсі, көлемі, өлшемі бойынша салыстыру, әртүрлі көлемдегі заттарды  атау.</w:t>
            </w:r>
          </w:p>
          <w:p w14:paraId="03952F57">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жапсыру,мүсіндеу Міндеті:</w:t>
            </w:r>
            <w:r>
              <w:rPr>
                <w:rFonts w:ascii="Times New Roman" w:hAnsi="Times New Roman" w:cs="Times New Roman"/>
                <w:sz w:val="24"/>
                <w:szCs w:val="24"/>
                <w:lang w:val="kk-KZ"/>
              </w:rPr>
              <w:t xml:space="preserve"> ермексаз және оның қасиеттері туралы білімдерін қалыптастыру, жапсыруға қызығушылықты ояту.</w:t>
            </w:r>
            <w:r>
              <w:rPr>
                <w:rFonts w:ascii="Times New Roman" w:hAnsi="Times New Roman" w:cs="Times New Roman"/>
                <w:b/>
                <w:sz w:val="24"/>
                <w:szCs w:val="24"/>
                <w:lang w:val="kk-KZ"/>
              </w:rPr>
              <w:t>,</w:t>
            </w:r>
          </w:p>
          <w:p w14:paraId="4E98A444">
            <w:pPr>
              <w:spacing w:after="160" w:line="240" w:lineRule="auto"/>
              <w:rPr>
                <w:rFonts w:ascii="Times New Roman" w:hAnsi="Times New Roman" w:cs="Times New Roman"/>
                <w:sz w:val="24"/>
                <w:szCs w:val="24"/>
                <w:lang w:val="kk-KZ"/>
              </w:rPr>
            </w:pPr>
          </w:p>
        </w:tc>
        <w:tc>
          <w:tcPr>
            <w:tcW w:w="2835" w:type="dxa"/>
            <w:tcBorders>
              <w:top w:val="single" w:color="000000" w:sz="4" w:space="0"/>
              <w:left w:val="single" w:color="000000" w:sz="4" w:space="0"/>
              <w:right w:val="single" w:color="000000" w:sz="4" w:space="0"/>
            </w:tcBorders>
          </w:tcPr>
          <w:p w14:paraId="5D6A39E3">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Тақырыбы: «Гүл» (сөйлеуді дамыту)</w:t>
            </w:r>
          </w:p>
          <w:p w14:paraId="6F1DBA77">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Міндеті:</w:t>
            </w:r>
            <w:r>
              <w:rPr>
                <w:rFonts w:ascii="Times New Roman" w:hAnsi="Times New Roman" w:cs="Times New Roman"/>
                <w:sz w:val="24"/>
                <w:szCs w:val="24"/>
                <w:lang w:val="kk-KZ"/>
              </w:rPr>
              <w:t>Гүл қалай пайда болды ертегісі Ересектердің сөзін түсінуге, шағын әңгімелерді көрнекі сүйемелдеусіз тыңдауға үйрету</w:t>
            </w:r>
            <w:r>
              <w:rPr>
                <w:rFonts w:ascii="Times New Roman" w:hAnsi="Times New Roman" w:cs="Times New Roman"/>
                <w:b/>
                <w:sz w:val="24"/>
                <w:szCs w:val="24"/>
                <w:lang w:val="kk-KZ"/>
              </w:rPr>
              <w:t xml:space="preserve"> сөйлеуді дамыту</w:t>
            </w:r>
          </w:p>
          <w:p w14:paraId="6A8A1091">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 xml:space="preserve">сенсорика)құрастыру </w:t>
            </w:r>
          </w:p>
          <w:p w14:paraId="4F3FFC4C">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Міндеті:</w:t>
            </w:r>
            <w:r>
              <w:rPr>
                <w:rFonts w:ascii="Times New Roman" w:hAnsi="Times New Roman" w:cs="Times New Roman"/>
                <w:sz w:val="24"/>
                <w:szCs w:val="24"/>
                <w:lang w:val="kk-KZ"/>
              </w:rPr>
              <w:t>Заттар мен құралдарды қолдану дағдыларын қалыптастыру, ауызша нұсқаумен үлгіге сүйене отырып, тапсырмаларды орындауды, қимылдардың</w:t>
            </w:r>
          </w:p>
          <w:p w14:paraId="5E7F0D2D">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үйлесімділігін, қолдың ұсақ бұлшық еттерін, «көз бен қолдың» сенсомоторлық</w:t>
            </w:r>
          </w:p>
          <w:p w14:paraId="396ED7A3">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кеңістіктік үйлесімділігін дамыту.</w:t>
            </w:r>
          </w:p>
          <w:p w14:paraId="1C4A1D9C">
            <w:pPr>
              <w:spacing w:after="0" w:line="240" w:lineRule="auto"/>
              <w:ind w:left="15" w:right="266"/>
              <w:rPr>
                <w:rFonts w:ascii="Times New Roman" w:hAnsi="Times New Roman" w:cs="Times New Roman"/>
                <w:sz w:val="24"/>
                <w:szCs w:val="24"/>
                <w:lang w:val="kk-KZ"/>
              </w:rPr>
            </w:pPr>
            <w:r>
              <w:rPr>
                <w:rFonts w:ascii="Times New Roman" w:hAnsi="Times New Roman" w:cs="Times New Roman"/>
                <w:b/>
                <w:sz w:val="24"/>
                <w:szCs w:val="24"/>
                <w:lang w:val="kk-KZ"/>
              </w:rPr>
              <w:t>жапсыру, мүсіндеу Міндеті:</w:t>
            </w:r>
            <w:r>
              <w:rPr>
                <w:rFonts w:ascii="Times New Roman" w:hAnsi="Times New Roman" w:cs="Times New Roman"/>
                <w:sz w:val="24"/>
                <w:szCs w:val="24"/>
                <w:lang w:val="kk-KZ"/>
              </w:rPr>
              <w:t>Гүл  бейнесін , ермексаздан дұрыс қолдануды жетілдіру, жапсыру жұмыстарын жасау тәсілдерін (желімсіз) үйрету.</w:t>
            </w:r>
          </w:p>
          <w:p w14:paraId="08203A11">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w:t>
            </w:r>
          </w:p>
          <w:p w14:paraId="057A7C3F">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музыка Міндеті:</w:t>
            </w:r>
            <w:r>
              <w:rPr>
                <w:rFonts w:ascii="Times New Roman" w:hAnsi="Times New Roman" w:cs="Times New Roman"/>
                <w:sz w:val="24"/>
                <w:szCs w:val="24"/>
                <w:lang w:val="kk-KZ"/>
              </w:rPr>
              <w:t>Музыканың сүйемелдеуімен топпен және шеңбер бойынша қол ұстасып</w:t>
            </w:r>
          </w:p>
          <w:p w14:paraId="3F548A7E">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жүру және жүгіру дағдыларын қалыптастыру.</w:t>
            </w:r>
          </w:p>
          <w:p w14:paraId="691B0FA5">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Қарапайым би қимылдарын орындау: қолдың білектерін айналдыру,шапалақтау және аяқты     тарсылдату, жүрелеп отыру, аяқтарын қозғау, айналу; денені оңға, солға бұру, басты оңға, солға ию, қолдарды сермеу </w:t>
            </w:r>
          </w:p>
        </w:tc>
        <w:tc>
          <w:tcPr>
            <w:tcW w:w="2838" w:type="dxa"/>
            <w:tcBorders>
              <w:top w:val="single" w:color="000000" w:sz="4" w:space="0"/>
              <w:left w:val="single" w:color="000000" w:sz="4" w:space="0"/>
              <w:right w:val="single" w:color="000000" w:sz="4" w:space="0"/>
            </w:tcBorders>
          </w:tcPr>
          <w:p w14:paraId="5324159F">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 xml:space="preserve"> Дене шынықтыру</w:t>
            </w:r>
          </w:p>
          <w:p w14:paraId="04645A2F">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Жалпы дамытушы жаттығулар:</w:t>
            </w:r>
          </w:p>
          <w:p w14:paraId="1F21C0FD">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Қолды алға, жоғары, екі жаққа көтеру; қолды кеуде тұсында айқастыру және екі жаққа жазу.</w:t>
            </w:r>
          </w:p>
          <w:p w14:paraId="739ADAEA">
            <w:pPr>
              <w:spacing w:after="0" w:line="240" w:lineRule="auto"/>
              <w:rPr>
                <w:rFonts w:ascii="Times New Roman" w:hAnsi="Times New Roman" w:cs="Times New Roman"/>
                <w:sz w:val="24"/>
                <w:szCs w:val="24"/>
                <w:lang w:val="kk-KZ"/>
              </w:rPr>
            </w:pPr>
            <w:r>
              <w:rPr>
                <w:rFonts w:ascii="Times New Roman" w:hAnsi="Times New Roman" w:eastAsia="Calibri" w:cs="Times New Roman"/>
                <w:b/>
                <w:sz w:val="24"/>
                <w:szCs w:val="24"/>
                <w:lang w:val="kk-KZ"/>
              </w:rPr>
              <w:t>Жүру</w:t>
            </w:r>
            <w:r>
              <w:rPr>
                <w:rFonts w:ascii="Times New Roman" w:hAnsi="Times New Roman" w:eastAsia="Calibri" w:cs="Times New Roman"/>
                <w:sz w:val="24"/>
                <w:szCs w:val="24"/>
                <w:lang w:val="kk-KZ"/>
              </w:rPr>
              <w:t xml:space="preserve">.жапырақтармен  </w:t>
            </w:r>
            <w:r>
              <w:rPr>
                <w:rFonts w:ascii="Times New Roman" w:hAnsi="Times New Roman" w:cs="Times New Roman"/>
                <w:sz w:val="24"/>
                <w:szCs w:val="24"/>
                <w:lang w:val="kk-KZ"/>
              </w:rPr>
              <w:t>қолдарын әртүрлі қалыпта ұстап, бір-бірінің қолдарынан</w:t>
            </w:r>
          </w:p>
          <w:p w14:paraId="5C7F50AA">
            <w:pPr>
              <w:spacing w:after="0" w:line="240" w:lineRule="auto"/>
              <w:rPr>
                <w:rFonts w:ascii="Times New Roman" w:hAnsi="Times New Roman" w:cs="Times New Roman"/>
                <w:b/>
                <w:sz w:val="24"/>
                <w:szCs w:val="24"/>
                <w:lang w:val="kk-KZ"/>
              </w:rPr>
            </w:pPr>
            <w:r>
              <w:rPr>
                <w:rFonts w:ascii="Times New Roman" w:hAnsi="Times New Roman" w:cs="Times New Roman"/>
                <w:sz w:val="24"/>
                <w:szCs w:val="24"/>
                <w:lang w:val="kk-KZ"/>
              </w:rPr>
              <w:t xml:space="preserve">Жапырақ </w:t>
            </w:r>
            <w:r>
              <w:rPr>
                <w:rFonts w:ascii="Times New Roman" w:hAnsi="Times New Roman" w:cs="Times New Roman"/>
                <w:b/>
                <w:sz w:val="24"/>
                <w:szCs w:val="24"/>
                <w:lang w:val="kk-KZ"/>
              </w:rPr>
              <w:t>(сөйлеуді дамыту)</w:t>
            </w:r>
          </w:p>
          <w:p w14:paraId="5D7E48D9">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Міндеті:</w:t>
            </w:r>
            <w:r>
              <w:rPr>
                <w:rFonts w:ascii="Times New Roman" w:hAnsi="Times New Roman" w:cs="Times New Roman"/>
                <w:sz w:val="24"/>
                <w:szCs w:val="24"/>
                <w:lang w:val="kk-KZ"/>
              </w:rPr>
              <w:t xml:space="preserve">еңбек әрекетін  қарама-қарсы </w:t>
            </w:r>
          </w:p>
          <w:p w14:paraId="241E2395">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білдіретін етістіктермен;</w:t>
            </w:r>
          </w:p>
          <w:p w14:paraId="6E6B244A">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заттардың түсін, көлемін, пішінін, білдіретін сын есімдермен байыту. </w:t>
            </w:r>
            <w:r>
              <w:rPr>
                <w:rFonts w:ascii="Times New Roman" w:hAnsi="Times New Roman" w:cs="Times New Roman"/>
                <w:b/>
                <w:sz w:val="24"/>
                <w:szCs w:val="24"/>
                <w:lang w:val="kk-KZ"/>
              </w:rPr>
              <w:t>сөйлеуді дамыту</w:t>
            </w:r>
          </w:p>
          <w:p w14:paraId="100E1B41">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құрастыру қоршаған орта Міндеті:</w:t>
            </w:r>
            <w:r>
              <w:rPr>
                <w:rFonts w:ascii="Times New Roman" w:hAnsi="Times New Roman" w:cs="Times New Roman"/>
                <w:sz w:val="24"/>
                <w:szCs w:val="24"/>
                <w:lang w:val="kk-KZ"/>
              </w:rPr>
              <w:t>Құрдастарымен бірге құрастыруға баулу, олармен ойнау,</w:t>
            </w:r>
          </w:p>
          <w:p w14:paraId="14D03D08">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қарапайым</w:t>
            </w:r>
          </w:p>
          <w:p w14:paraId="11781285">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құрастыру дағдыларын бекіту Балалардың табиғат пен табиғат құбылыстарына қызығушылықтарын</w:t>
            </w:r>
          </w:p>
          <w:p w14:paraId="54440C5A">
            <w:pPr>
              <w:spacing w:after="0" w:line="240" w:lineRule="auto"/>
              <w:rPr>
                <w:rFonts w:ascii="Times New Roman" w:hAnsi="Times New Roman" w:cs="Times New Roman"/>
                <w:b/>
                <w:sz w:val="24"/>
                <w:szCs w:val="24"/>
                <w:lang w:val="kk-KZ"/>
              </w:rPr>
            </w:pPr>
            <w:r>
              <w:rPr>
                <w:rFonts w:ascii="Times New Roman" w:hAnsi="Times New Roman" w:cs="Times New Roman"/>
                <w:sz w:val="24"/>
                <w:szCs w:val="24"/>
                <w:lang w:val="kk-KZ"/>
              </w:rPr>
              <w:t>қалыптастыру. Қоршаған ортадағы өсімдіктермен таныстыру</w:t>
            </w:r>
          </w:p>
          <w:p w14:paraId="7A28DB22">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Сурет салу,жапсыруМіндеті:</w:t>
            </w:r>
            <w:r>
              <w:rPr>
                <w:rFonts w:ascii="Times New Roman" w:hAnsi="Times New Roman" w:cs="Times New Roman"/>
                <w:sz w:val="24"/>
                <w:szCs w:val="24"/>
                <w:lang w:val="kk-KZ"/>
              </w:rPr>
              <w:t xml:space="preserve"> Балалардың бейнелеу әрекетіне деген қызығушылығын ояту. қарапайым әдістерін (ұсақтау, жырту, бүктеу), жапсыру жұмыстарын жасау тәсілдерін (желімсіз) үйрету.</w:t>
            </w:r>
          </w:p>
          <w:p w14:paraId="6EEA260F">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  </w:t>
            </w:r>
          </w:p>
          <w:p w14:paraId="401CE550">
            <w:pPr>
              <w:spacing w:after="0" w:line="240" w:lineRule="auto"/>
              <w:rPr>
                <w:rFonts w:ascii="Times New Roman" w:hAnsi="Times New Roman" w:cs="Times New Roman"/>
                <w:sz w:val="24"/>
                <w:szCs w:val="24"/>
                <w:lang w:val="kk-KZ"/>
              </w:rPr>
            </w:pPr>
          </w:p>
          <w:p w14:paraId="50E30F11">
            <w:pPr>
              <w:spacing w:after="0" w:line="240" w:lineRule="auto"/>
              <w:rPr>
                <w:rFonts w:ascii="Times New Roman" w:hAnsi="Times New Roman" w:cs="Times New Roman"/>
                <w:sz w:val="24"/>
                <w:szCs w:val="24"/>
                <w:lang w:val="kk-KZ"/>
              </w:rPr>
            </w:pPr>
          </w:p>
        </w:tc>
      </w:tr>
      <w:tr w14:paraId="5A7B1C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5" w:hRule="atLeast"/>
        </w:trPr>
        <w:tc>
          <w:tcPr>
            <w:tcW w:w="2127" w:type="dxa"/>
            <w:tcBorders>
              <w:top w:val="single" w:color="000000" w:sz="8" w:space="0"/>
              <w:left w:val="single" w:color="000000" w:sz="8" w:space="0"/>
              <w:bottom w:val="single" w:color="auto" w:sz="4" w:space="0"/>
              <w:right w:val="single" w:color="000000" w:sz="8" w:space="0"/>
            </w:tcBorders>
          </w:tcPr>
          <w:p w14:paraId="75098181">
            <w:pPr>
              <w:pStyle w:val="25"/>
              <w:spacing w:line="264" w:lineRule="exact"/>
              <w:rPr>
                <w:b/>
                <w:color w:val="000000" w:themeColor="text1"/>
                <w:sz w:val="24"/>
                <w:szCs w:val="24"/>
              </w:rPr>
            </w:pPr>
            <w:r>
              <w:rPr>
                <w:b/>
                <w:bCs/>
              </w:rPr>
              <w:t>Екінші таңғы ас</w:t>
            </w:r>
          </w:p>
        </w:tc>
        <w:tc>
          <w:tcPr>
            <w:tcW w:w="13894" w:type="dxa"/>
            <w:gridSpan w:val="5"/>
            <w:tcBorders>
              <w:top w:val="single" w:color="auto" w:sz="4" w:space="0"/>
              <w:left w:val="single" w:color="000000" w:sz="8" w:space="0"/>
              <w:bottom w:val="single" w:color="auto" w:sz="4" w:space="0"/>
              <w:right w:val="single" w:color="000000" w:sz="8" w:space="0"/>
            </w:tcBorders>
          </w:tcPr>
          <w:p w14:paraId="6A234F0C">
            <w:pPr>
              <w:spacing w:after="0" w:line="240" w:lineRule="auto"/>
              <w:rPr>
                <w:rFonts w:ascii="Times New Roman" w:hAnsi="Times New Roman" w:cs="Times New Roman"/>
                <w:lang w:val="kk-KZ"/>
              </w:rPr>
            </w:pPr>
            <w:r>
              <w:rPr>
                <w:rFonts w:ascii="Times New Roman" w:hAnsi="Times New Roman" w:cs="Times New Roman"/>
                <w:lang w:val="kk-KZ"/>
              </w:rPr>
              <w:t xml:space="preserve">Екінші таңғы ас алдында гигиеналық шараларды орындау </w:t>
            </w:r>
            <w:r>
              <w:rPr>
                <w:rFonts w:ascii="Times New Roman" w:hAnsi="Times New Roman" w:cs="Times New Roman"/>
                <w:b/>
                <w:bCs/>
                <w:lang w:val="kk-KZ"/>
              </w:rPr>
              <w:t>(мәдени-гигиеналық, өзіне-өзі қызмет ету дағдылары, еңбек әрекеті</w:t>
            </w:r>
            <w:r>
              <w:rPr>
                <w:rFonts w:ascii="Times New Roman" w:hAnsi="Times New Roman" w:cs="Times New Roman"/>
                <w:lang w:val="kk-KZ"/>
              </w:rPr>
              <w:t xml:space="preserve">, (кезекшілік) </w:t>
            </w:r>
          </w:p>
          <w:p w14:paraId="1D5B3482">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cs="Times New Roman"/>
                <w:lang w:val="kk-KZ"/>
              </w:rPr>
              <w:t xml:space="preserve">Тамақтану  балалардың үстел басында дұрыс отыруын қадағалау, алаңдамау </w:t>
            </w:r>
            <w:r>
              <w:rPr>
                <w:rFonts w:ascii="Times New Roman" w:hAnsi="Times New Roman" w:cs="Times New Roman"/>
                <w:b/>
                <w:bCs/>
                <w:lang w:val="kk-KZ"/>
              </w:rPr>
              <w:t>(сөйлеуді дамыту, коммуникативтік әрекет).</w:t>
            </w:r>
          </w:p>
        </w:tc>
      </w:tr>
      <w:tr w14:paraId="232CB9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70" w:hRule="atLeast"/>
        </w:trPr>
        <w:tc>
          <w:tcPr>
            <w:tcW w:w="2127" w:type="dxa"/>
            <w:tcBorders>
              <w:top w:val="single" w:color="auto" w:sz="4" w:space="0"/>
              <w:left w:val="single" w:color="000000" w:sz="8" w:space="0"/>
              <w:bottom w:val="single" w:color="000000" w:sz="8" w:space="0"/>
              <w:right w:val="single" w:color="000000" w:sz="8" w:space="0"/>
            </w:tcBorders>
          </w:tcPr>
          <w:p w14:paraId="18773B05">
            <w:pPr>
              <w:spacing w:after="0" w:line="240" w:lineRule="auto"/>
              <w:rPr>
                <w:rFonts w:ascii="Times New Roman" w:hAnsi="Times New Roman" w:eastAsia="Times New Roman" w:cs="Times New Roman"/>
                <w:b/>
                <w:bCs/>
                <w:color w:val="000000"/>
                <w:sz w:val="24"/>
                <w:szCs w:val="24"/>
                <w:lang w:eastAsia="ru-RU"/>
              </w:rPr>
            </w:pPr>
            <w:r>
              <w:rPr>
                <w:rFonts w:ascii="Times New Roman" w:hAnsi="Times New Roman" w:eastAsia="Times New Roman" w:cs="Times New Roman"/>
                <w:b/>
                <w:bCs/>
                <w:color w:val="000000"/>
                <w:sz w:val="24"/>
                <w:szCs w:val="24"/>
                <w:lang w:eastAsia="ru-RU"/>
              </w:rPr>
              <w:t>Серуенгедайындық</w:t>
            </w:r>
          </w:p>
        </w:tc>
        <w:tc>
          <w:tcPr>
            <w:tcW w:w="13894" w:type="dxa"/>
            <w:gridSpan w:val="5"/>
            <w:tcBorders>
              <w:top w:val="single" w:color="auto" w:sz="4" w:space="0"/>
              <w:left w:val="single" w:color="000000" w:sz="8" w:space="0"/>
              <w:bottom w:val="single" w:color="auto" w:sz="4" w:space="0"/>
              <w:right w:val="single" w:color="000000" w:sz="8" w:space="0"/>
            </w:tcBorders>
          </w:tcPr>
          <w:p w14:paraId="25CCDCAC">
            <w:pPr>
              <w:spacing w:after="0" w:line="240" w:lineRule="auto"/>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color w:val="000000"/>
                <w:sz w:val="24"/>
                <w:szCs w:val="24"/>
                <w:lang w:eastAsia="ru-RU"/>
              </w:rPr>
              <w:t>Балалардыңдербесқимылбелсенділігіүшінжағдайжасау, спорттық - ойынжабдықтары мен спорттыққұрал-жабдықтарды</w:t>
            </w:r>
            <w:r>
              <w:rPr>
                <w:rFonts w:ascii="Times New Roman" w:hAnsi="Times New Roman" w:eastAsia="Times New Roman" w:cs="Times New Roman"/>
                <w:color w:val="000000" w:themeColor="text1"/>
                <w:sz w:val="24"/>
                <w:szCs w:val="24"/>
                <w:lang w:eastAsia="ru-RU"/>
              </w:rPr>
              <w:t>дұрыспайдаланутуралыәңгімелесу.</w:t>
            </w:r>
          </w:p>
          <w:p w14:paraId="3E2F2B0F">
            <w:pPr>
              <w:spacing w:after="0" w:line="240" w:lineRule="auto"/>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color w:val="000000" w:themeColor="text1"/>
                <w:sz w:val="24"/>
                <w:szCs w:val="24"/>
                <w:lang w:eastAsia="ru-RU"/>
              </w:rPr>
              <w:t>Балаларды  ретіменкиіндіру (ауа-райыжағдайына  байланысты), дұрыскиінудібақылау (</w:t>
            </w:r>
            <w:r>
              <w:rPr>
                <w:rFonts w:ascii="Times New Roman" w:hAnsi="Times New Roman" w:eastAsia="Times New Roman" w:cs="Times New Roman"/>
                <w:b/>
                <w:bCs/>
                <w:color w:val="000000" w:themeColor="text1"/>
                <w:sz w:val="24"/>
                <w:szCs w:val="24"/>
                <w:lang w:eastAsia="ru-RU"/>
              </w:rPr>
              <w:t>сөйлеудідамыту, өзіне-өзіқызмететудағдылары, іріжәнеұсақмоториканыдамыту)</w:t>
            </w:r>
            <w:r>
              <w:rPr>
                <w:rFonts w:ascii="Times New Roman" w:hAnsi="Times New Roman" w:eastAsia="Times New Roman" w:cs="Times New Roman"/>
                <w:color w:val="000000" w:themeColor="text1"/>
                <w:sz w:val="24"/>
                <w:szCs w:val="24"/>
                <w:lang w:eastAsia="ru-RU"/>
              </w:rPr>
              <w:t>.</w:t>
            </w:r>
          </w:p>
          <w:p w14:paraId="33B10E42">
            <w:pPr>
              <w:spacing w:after="0" w:line="240" w:lineRule="auto"/>
              <w:rPr>
                <w:rFonts w:ascii="Times New Roman" w:hAnsi="Times New Roman" w:eastAsia="Times New Roman" w:cs="Times New Roman"/>
                <w:color w:val="000000"/>
                <w:sz w:val="24"/>
                <w:szCs w:val="24"/>
                <w:lang w:eastAsia="ru-RU"/>
              </w:rPr>
            </w:pPr>
            <w:r>
              <w:rPr>
                <w:rFonts w:ascii="Times New Roman" w:hAnsi="Times New Roman" w:eastAsia="Times New Roman" w:cs="Times New Roman"/>
                <w:color w:val="000000" w:themeColor="text1"/>
                <w:sz w:val="24"/>
                <w:szCs w:val="24"/>
                <w:lang w:eastAsia="ru-RU"/>
              </w:rPr>
              <w:t>Қатарменжұптасыпжүруді, қатарбұзбауды  үйрету</w:t>
            </w:r>
            <w:r>
              <w:rPr>
                <w:rFonts w:ascii="Times New Roman" w:hAnsi="Times New Roman" w:eastAsia="Times New Roman" w:cs="Times New Roman"/>
                <w:color w:val="000000"/>
                <w:sz w:val="24"/>
                <w:szCs w:val="24"/>
                <w:lang w:eastAsia="ru-RU"/>
              </w:rPr>
              <w:t>.</w:t>
            </w:r>
          </w:p>
        </w:tc>
      </w:tr>
      <w:tr w14:paraId="5713D4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Borders>
              <w:top w:val="single" w:color="000000" w:sz="4" w:space="0"/>
              <w:left w:val="single" w:color="000000" w:sz="4" w:space="0"/>
              <w:bottom w:val="single" w:color="000000" w:sz="4" w:space="0"/>
              <w:right w:val="single" w:color="000000" w:sz="4" w:space="0"/>
            </w:tcBorders>
          </w:tcPr>
          <w:p w14:paraId="3CA0563F">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Серуен</w:t>
            </w:r>
          </w:p>
        </w:tc>
        <w:tc>
          <w:tcPr>
            <w:tcW w:w="2693" w:type="dxa"/>
            <w:tcBorders>
              <w:top w:val="single" w:color="000000" w:sz="4" w:space="0"/>
              <w:left w:val="single" w:color="000000" w:sz="4" w:space="0"/>
              <w:bottom w:val="single" w:color="000000" w:sz="4" w:space="0"/>
              <w:right w:val="single" w:color="auto" w:sz="4" w:space="0"/>
            </w:tcBorders>
          </w:tcPr>
          <w:p w14:paraId="0C8838F4">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№22 Өрмекші мен өрмекті бақылау</w:t>
            </w:r>
          </w:p>
          <w:p w14:paraId="41E96F93">
            <w:pPr>
              <w:spacing w:after="0" w:line="240" w:lineRule="auto"/>
              <w:rPr>
                <w:rFonts w:ascii="Times New Roman" w:hAnsi="Times New Roman" w:cs="Times New Roman"/>
                <w:sz w:val="24"/>
                <w:szCs w:val="24"/>
                <w:lang w:val="kk-KZ"/>
              </w:rPr>
            </w:pPr>
            <w:r>
              <w:rPr>
                <w:rFonts w:ascii="Times New Roman" w:hAnsi="Times New Roman" w:cs="Times New Roman"/>
                <w:b/>
                <w:bCs/>
                <w:i/>
                <w:iCs/>
                <w:sz w:val="24"/>
                <w:szCs w:val="24"/>
                <w:lang w:val="kk-KZ"/>
              </w:rPr>
              <w:t>Бақылау</w:t>
            </w:r>
            <w:r>
              <w:rPr>
                <w:rFonts w:ascii="Times New Roman" w:hAnsi="Times New Roman" w:cs="Times New Roman"/>
                <w:i/>
                <w:iCs/>
                <w:sz w:val="24"/>
                <w:szCs w:val="24"/>
                <w:lang w:val="kk-KZ"/>
              </w:rPr>
              <w:t>:</w:t>
            </w:r>
          </w:p>
          <w:p w14:paraId="6D18F930">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Өрмекшінің өмірі жайында терең білім беріп және олардың жоғалып кетуі жайлы әңгімелеп беру.  Өрмекті елестетіп, өрмек  ол өрмекшінің ұсақ жәндіктерді қоректену үшін құратын жіңішке, әрі берік өрілген жібі екендігін айтып беру. Байқампаздықты  қалыптастыру.</w:t>
            </w:r>
          </w:p>
          <w:p w14:paraId="5A3F7D53">
            <w:pPr>
              <w:spacing w:after="0" w:line="240" w:lineRule="auto"/>
              <w:rPr>
                <w:rFonts w:ascii="Times New Roman" w:hAnsi="Times New Roman" w:cs="Times New Roman"/>
                <w:b/>
                <w:bCs/>
                <w:sz w:val="24"/>
                <w:szCs w:val="24"/>
                <w:lang w:val="kk-KZ"/>
              </w:rPr>
            </w:pPr>
            <w:r>
              <w:rPr>
                <w:rFonts w:ascii="Times New Roman" w:hAnsi="Times New Roman" w:cs="Times New Roman"/>
                <w:b/>
                <w:bCs/>
                <w:i/>
                <w:iCs/>
                <w:sz w:val="24"/>
                <w:szCs w:val="24"/>
                <w:lang w:val="kk-KZ"/>
              </w:rPr>
              <w:t xml:space="preserve">Қимылды ойын: </w:t>
            </w:r>
            <w:r>
              <w:rPr>
                <w:rFonts w:ascii="Times New Roman" w:hAnsi="Times New Roman" w:cs="Times New Roman"/>
                <w:b/>
                <w:bCs/>
                <w:sz w:val="24"/>
                <w:szCs w:val="24"/>
                <w:lang w:val="kk-KZ"/>
              </w:rPr>
              <w:t>«Маймылдар»</w:t>
            </w:r>
          </w:p>
          <w:p w14:paraId="1D87552E">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Гимнастикалық қабырғаға өрмелеп, ілулі тұрған заттарды алуға үйрету және эстафетаны келесі ойыншы жалғастыруы қажеттігін үйрету. </w:t>
            </w:r>
          </w:p>
          <w:p w14:paraId="030B84E2">
            <w:pPr>
              <w:spacing w:after="0" w:line="240" w:lineRule="auto"/>
              <w:rPr>
                <w:rFonts w:ascii="Times New Roman" w:hAnsi="Times New Roman" w:cs="Times New Roman"/>
                <w:sz w:val="24"/>
                <w:szCs w:val="24"/>
                <w:lang w:val="kk-KZ"/>
              </w:rPr>
            </w:pPr>
            <w:r>
              <w:rPr>
                <w:rFonts w:ascii="Times New Roman" w:hAnsi="Times New Roman" w:cs="Times New Roman"/>
                <w:i/>
                <w:iCs/>
                <w:sz w:val="24"/>
                <w:szCs w:val="24"/>
                <w:lang w:val="kk-KZ"/>
              </w:rPr>
              <w:t> </w:t>
            </w:r>
          </w:p>
          <w:p w14:paraId="0CBBA9A9">
            <w:pPr>
              <w:spacing w:after="0" w:line="240" w:lineRule="auto"/>
              <w:rPr>
                <w:rFonts w:ascii="Times New Roman" w:hAnsi="Times New Roman" w:cs="Times New Roman"/>
                <w:sz w:val="24"/>
                <w:szCs w:val="24"/>
                <w:lang w:val="kk-KZ"/>
              </w:rPr>
            </w:pPr>
            <w:r>
              <w:rPr>
                <w:rFonts w:ascii="Times New Roman" w:hAnsi="Times New Roman" w:cs="Times New Roman"/>
                <w:i/>
                <w:iCs/>
                <w:sz w:val="24"/>
                <w:szCs w:val="24"/>
                <w:lang w:val="kk-KZ"/>
              </w:rPr>
              <w:t xml:space="preserve">Еңбек:  </w:t>
            </w:r>
            <w:r>
              <w:rPr>
                <w:rFonts w:ascii="Times New Roman" w:hAnsi="Times New Roman" w:cs="Times New Roman"/>
                <w:sz w:val="24"/>
                <w:szCs w:val="24"/>
                <w:lang w:val="kk-KZ"/>
              </w:rPr>
              <w:t>«Өрмектеп жинау»</w:t>
            </w:r>
          </w:p>
          <w:p w14:paraId="14A26000">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Кезекшінің міндеті және  берілген тапсырманы мүлтіксіз орындау,қабілетін дамыту.                          </w:t>
            </w:r>
          </w:p>
          <w:p w14:paraId="2DD57AE2">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w:t>
            </w:r>
          </w:p>
          <w:p w14:paraId="1BEB4F46">
            <w:pPr>
              <w:spacing w:after="0" w:line="240" w:lineRule="auto"/>
              <w:rPr>
                <w:rFonts w:ascii="Times New Roman" w:hAnsi="Times New Roman" w:cs="Times New Roman"/>
                <w:sz w:val="24"/>
                <w:szCs w:val="24"/>
                <w:lang w:val="kk-KZ"/>
              </w:rPr>
            </w:pPr>
            <w:r>
              <w:rPr>
                <w:rFonts w:ascii="Times New Roman" w:hAnsi="Times New Roman" w:cs="Times New Roman"/>
                <w:i/>
                <w:iCs/>
                <w:sz w:val="24"/>
                <w:szCs w:val="24"/>
                <w:lang w:val="kk-KZ"/>
              </w:rPr>
              <w:t>Өз бетімен ойындар</w:t>
            </w:r>
          </w:p>
          <w:p w14:paraId="10136B07">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Басқа балалармен ойнау барысында бір-бірімен татулықта, бірлікте болуға тәрбиелеу.</w:t>
            </w:r>
          </w:p>
          <w:p w14:paraId="196D8257">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Қимылдық ойын: </w:t>
            </w:r>
            <w:r>
              <w:rPr>
                <w:rFonts w:ascii="Times New Roman" w:hAnsi="Times New Roman" w:eastAsia="XMPQM+TimesNewRomanPSMT" w:cs="Times New Roman"/>
                <w:i/>
                <w:kern w:val="2"/>
                <w:sz w:val="24"/>
                <w:szCs w:val="24"/>
                <w:lang w:val="kk-KZ"/>
              </w:rPr>
              <w:t xml:space="preserve">Ұлттық ойын- ұлт қазынАсы: </w:t>
            </w:r>
            <w:r>
              <w:rPr>
                <w:rFonts w:ascii="Times New Roman" w:hAnsi="Times New Roman" w:cs="Times New Roman"/>
                <w:sz w:val="24"/>
                <w:szCs w:val="24"/>
                <w:lang w:val="kk-KZ"/>
              </w:rPr>
              <w:t>«Айгөлек-ау, айгөлек».</w:t>
            </w:r>
            <w:r>
              <w:rPr>
                <w:rFonts w:ascii="Times New Roman" w:hAnsi="Times New Roman" w:cs="Times New Roman"/>
                <w:i/>
                <w:sz w:val="24"/>
                <w:szCs w:val="24"/>
                <w:lang w:val="kk-KZ"/>
              </w:rPr>
              <w:t>Экологиялық мәдениетті қалыптастыру.</w:t>
            </w:r>
          </w:p>
        </w:tc>
        <w:tc>
          <w:tcPr>
            <w:tcW w:w="2693" w:type="dxa"/>
            <w:tcBorders>
              <w:top w:val="single" w:color="000000" w:sz="4" w:space="0"/>
              <w:left w:val="single" w:color="auto" w:sz="4" w:space="0"/>
              <w:bottom w:val="single" w:color="000000" w:sz="4" w:space="0"/>
              <w:right w:val="single" w:color="000000" w:sz="4" w:space="0"/>
            </w:tcBorders>
          </w:tcPr>
          <w:p w14:paraId="3E21CDA3">
            <w:pPr>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№23 Гүлдерді бақылау</w:t>
            </w:r>
            <w:r>
              <w:rPr>
                <w:rFonts w:ascii="Times New Roman" w:hAnsi="Times New Roman" w:cs="Times New Roman"/>
                <w:b/>
                <w:bCs/>
                <w:i/>
                <w:iCs/>
                <w:sz w:val="24"/>
                <w:szCs w:val="24"/>
                <w:lang w:val="kk-KZ"/>
              </w:rPr>
              <w:t>Мақсаты</w:t>
            </w:r>
            <w:r>
              <w:rPr>
                <w:rFonts w:ascii="Times New Roman" w:hAnsi="Times New Roman" w:cs="Times New Roman"/>
                <w:i/>
                <w:iCs/>
                <w:sz w:val="24"/>
                <w:szCs w:val="24"/>
                <w:lang w:val="kk-KZ"/>
              </w:rPr>
              <w:t xml:space="preserve"> :                                                                                                                                         </w:t>
            </w:r>
            <w:r>
              <w:rPr>
                <w:rFonts w:ascii="Times New Roman" w:hAnsi="Times New Roman" w:cs="Times New Roman"/>
                <w:sz w:val="24"/>
                <w:szCs w:val="24"/>
                <w:lang w:val="kk-KZ"/>
              </w:rPr>
              <w:t xml:space="preserve">  Гүлзардағы гүлдердің 2-3 түрінің айырмашылық белгілерін анықтауда үйрету; оларды ағаштардан  ажырата білу; олар қайда өсетінін білу (орман, бақша т.б.). Күзгі гүлдердін сұлулығына қызығушылықпен, махаббатпен қарауға тәрбиелеу.</w:t>
            </w:r>
          </w:p>
          <w:p w14:paraId="7CFB9B5E">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w:t>
            </w:r>
          </w:p>
          <w:p w14:paraId="57486C36">
            <w:pPr>
              <w:spacing w:after="0" w:line="240" w:lineRule="auto"/>
              <w:rPr>
                <w:rFonts w:ascii="Times New Roman" w:hAnsi="Times New Roman" w:cs="Times New Roman"/>
                <w:b/>
                <w:bCs/>
                <w:sz w:val="24"/>
                <w:szCs w:val="24"/>
                <w:lang w:val="kk-KZ"/>
              </w:rPr>
            </w:pPr>
            <w:r>
              <w:rPr>
                <w:rFonts w:ascii="Times New Roman" w:hAnsi="Times New Roman" w:cs="Times New Roman"/>
                <w:b/>
                <w:bCs/>
                <w:i/>
                <w:iCs/>
                <w:sz w:val="24"/>
                <w:szCs w:val="24"/>
                <w:lang w:val="kk-KZ"/>
              </w:rPr>
              <w:t xml:space="preserve">Қимылды ойын: </w:t>
            </w:r>
            <w:r>
              <w:rPr>
                <w:rFonts w:ascii="Times New Roman" w:hAnsi="Times New Roman" w:cs="Times New Roman"/>
                <w:b/>
                <w:bCs/>
                <w:sz w:val="24"/>
                <w:szCs w:val="24"/>
                <w:lang w:val="kk-KZ"/>
              </w:rPr>
              <w:t>«Бақшадағы тауықтар»</w:t>
            </w:r>
          </w:p>
          <w:p w14:paraId="20F67A57">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Ағаштарға өрмелеп, белгілі бір жерге секіріп түсуді үйрету. Ойын барысында достық қарым-қатынасты сақтауға тәрбиелеу.</w:t>
            </w:r>
          </w:p>
          <w:p w14:paraId="4EB28F68">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w:t>
            </w:r>
          </w:p>
          <w:p w14:paraId="50E0FA31">
            <w:pPr>
              <w:spacing w:after="0" w:line="240" w:lineRule="auto"/>
              <w:rPr>
                <w:rFonts w:ascii="Times New Roman" w:hAnsi="Times New Roman" w:cs="Times New Roman"/>
                <w:sz w:val="24"/>
                <w:szCs w:val="24"/>
                <w:lang w:val="kk-KZ"/>
              </w:rPr>
            </w:pPr>
            <w:r>
              <w:rPr>
                <w:rFonts w:ascii="Times New Roman" w:hAnsi="Times New Roman" w:cs="Times New Roman"/>
                <w:b/>
                <w:bCs/>
                <w:i/>
                <w:iCs/>
                <w:sz w:val="24"/>
                <w:szCs w:val="24"/>
                <w:lang w:val="kk-KZ"/>
              </w:rPr>
              <w:t xml:space="preserve">Еңбек: </w:t>
            </w:r>
            <w:r>
              <w:rPr>
                <w:rFonts w:ascii="Times New Roman" w:hAnsi="Times New Roman" w:cs="Times New Roman"/>
                <w:b/>
                <w:bCs/>
                <w:sz w:val="24"/>
                <w:szCs w:val="24"/>
                <w:lang w:val="kk-KZ"/>
              </w:rPr>
              <w:t>Гүлбақшада жұмыс</w:t>
            </w:r>
            <w:r>
              <w:rPr>
                <w:rFonts w:ascii="Times New Roman" w:hAnsi="Times New Roman" w:cs="Times New Roman"/>
                <w:sz w:val="24"/>
                <w:szCs w:val="24"/>
                <w:lang w:val="kk-KZ"/>
              </w:rPr>
              <w:t xml:space="preserve"> (жер қазу)</w:t>
            </w:r>
          </w:p>
          <w:p w14:paraId="7F5683DF">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Ересектерге белсенді көмек көрсеткен балаларды мадақтау, марапаттау. Ұжымдық тапсырманы бірлесіп орындауға тәрбиелеу.</w:t>
            </w:r>
          </w:p>
          <w:p w14:paraId="144EFD4D">
            <w:pPr>
              <w:spacing w:after="0" w:line="240" w:lineRule="auto"/>
              <w:rPr>
                <w:rFonts w:ascii="Times New Roman" w:hAnsi="Times New Roman" w:cs="Times New Roman"/>
                <w:sz w:val="24"/>
                <w:szCs w:val="24"/>
                <w:lang w:val="kk-KZ"/>
              </w:rPr>
            </w:pPr>
            <w:r>
              <w:rPr>
                <w:rFonts w:ascii="Times New Roman" w:hAnsi="Times New Roman" w:cs="Times New Roman"/>
                <w:i/>
                <w:iCs/>
                <w:sz w:val="24"/>
                <w:szCs w:val="24"/>
                <w:lang w:val="kk-KZ"/>
              </w:rPr>
              <w:t> </w:t>
            </w:r>
          </w:p>
          <w:p w14:paraId="1E56A991">
            <w:pPr>
              <w:spacing w:after="0" w:line="240" w:lineRule="auto"/>
              <w:rPr>
                <w:rFonts w:ascii="Times New Roman" w:hAnsi="Times New Roman" w:cs="Times New Roman"/>
                <w:sz w:val="24"/>
                <w:szCs w:val="24"/>
              </w:rPr>
            </w:pPr>
            <w:r>
              <w:rPr>
                <w:rFonts w:ascii="Times New Roman" w:hAnsi="Times New Roman" w:cs="Times New Roman"/>
                <w:sz w:val="24"/>
                <w:szCs w:val="24"/>
                <w:lang w:val="kk-KZ"/>
              </w:rPr>
              <w:t>.</w:t>
            </w:r>
          </w:p>
          <w:p w14:paraId="2904334F">
            <w:pPr>
              <w:spacing w:after="0" w:line="240" w:lineRule="auto"/>
              <w:rPr>
                <w:rFonts w:ascii="Times New Roman" w:hAnsi="Times New Roman" w:cs="Times New Roman"/>
                <w:sz w:val="24"/>
                <w:szCs w:val="24"/>
                <w:lang w:val="kk-KZ"/>
              </w:rPr>
            </w:pPr>
          </w:p>
        </w:tc>
        <w:tc>
          <w:tcPr>
            <w:tcW w:w="2835" w:type="dxa"/>
            <w:tcBorders>
              <w:top w:val="single" w:color="000000" w:sz="4" w:space="0"/>
              <w:left w:val="single" w:color="000000" w:sz="4" w:space="0"/>
              <w:bottom w:val="single" w:color="000000" w:sz="4" w:space="0"/>
              <w:right w:val="single" w:color="000000" w:sz="4" w:space="0"/>
            </w:tcBorders>
          </w:tcPr>
          <w:p w14:paraId="31078FF7">
            <w:pPr>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№25 Ағаштарды бақылау</w:t>
            </w:r>
            <w:r>
              <w:rPr>
                <w:rFonts w:ascii="Times New Roman" w:hAnsi="Times New Roman" w:cs="Times New Roman"/>
                <w:b/>
                <w:bCs/>
                <w:i/>
                <w:iCs/>
                <w:sz w:val="24"/>
                <w:szCs w:val="24"/>
                <w:lang w:val="kk-KZ"/>
              </w:rPr>
              <w:t>Мақсаты</w:t>
            </w:r>
            <w:r>
              <w:rPr>
                <w:rFonts w:ascii="Times New Roman" w:hAnsi="Times New Roman" w:cs="Times New Roman"/>
                <w:i/>
                <w:iCs/>
                <w:sz w:val="24"/>
                <w:szCs w:val="24"/>
                <w:lang w:val="kk-KZ"/>
              </w:rPr>
              <w:t xml:space="preserve">:                                                                                                                                                        </w:t>
            </w:r>
            <w:r>
              <w:rPr>
                <w:rFonts w:ascii="Times New Roman" w:hAnsi="Times New Roman" w:cs="Times New Roman"/>
                <w:sz w:val="24"/>
                <w:szCs w:val="24"/>
                <w:lang w:val="kk-KZ"/>
              </w:rPr>
              <w:t xml:space="preserve">Сыртқы  белгілеріне қарап ағаштардың 2-3 түрін (шырша,қайың,терек)  танып, ажырата білу. Маусымды өзгерістер кезінде ағаштарды бақылау, жапырақтарының азаюына назар аудару. Жапырақтардың жазда және күзде қандай түсте болатынын анықтау. </w:t>
            </w:r>
          </w:p>
          <w:p w14:paraId="28190923">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w:t>
            </w:r>
          </w:p>
          <w:p w14:paraId="763B9ED2">
            <w:pPr>
              <w:spacing w:after="0" w:line="240" w:lineRule="auto"/>
              <w:rPr>
                <w:rFonts w:ascii="Times New Roman" w:hAnsi="Times New Roman" w:cs="Times New Roman"/>
                <w:b/>
                <w:bCs/>
                <w:sz w:val="24"/>
                <w:szCs w:val="24"/>
                <w:lang w:val="kk-KZ"/>
              </w:rPr>
            </w:pPr>
            <w:r>
              <w:rPr>
                <w:rFonts w:ascii="Times New Roman" w:hAnsi="Times New Roman" w:cs="Times New Roman"/>
                <w:b/>
                <w:bCs/>
                <w:i/>
                <w:iCs/>
                <w:sz w:val="24"/>
                <w:szCs w:val="24"/>
                <w:lang w:val="kk-KZ"/>
              </w:rPr>
              <w:t xml:space="preserve">Қимылды ойын:  </w:t>
            </w:r>
            <w:r>
              <w:rPr>
                <w:rFonts w:ascii="Times New Roman" w:hAnsi="Times New Roman" w:cs="Times New Roman"/>
                <w:b/>
                <w:bCs/>
                <w:sz w:val="24"/>
                <w:szCs w:val="24"/>
                <w:lang w:val="kk-KZ"/>
              </w:rPr>
              <w:t>«Аталған ағашқа жүгіріп бар»</w:t>
            </w:r>
          </w:p>
          <w:p w14:paraId="006EB582">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Бейнеленген сипатты белгілер бойынша ағаштың атауларын білу. Сигнал бойынша жұмыс істеп, алаңда бір-біріне соқтықпай орын ауыстыруға үйрету.</w:t>
            </w:r>
          </w:p>
          <w:p w14:paraId="74350A5A">
            <w:pPr>
              <w:spacing w:after="0" w:line="240" w:lineRule="auto"/>
              <w:rPr>
                <w:rFonts w:ascii="Times New Roman" w:hAnsi="Times New Roman" w:cs="Times New Roman"/>
                <w:sz w:val="24"/>
                <w:szCs w:val="24"/>
                <w:lang w:val="kk-KZ"/>
              </w:rPr>
            </w:pPr>
            <w:r>
              <w:rPr>
                <w:rFonts w:ascii="Times New Roman" w:hAnsi="Times New Roman" w:cs="Times New Roman"/>
                <w:i/>
                <w:iCs/>
                <w:sz w:val="24"/>
                <w:szCs w:val="24"/>
                <w:lang w:val="kk-KZ"/>
              </w:rPr>
              <w:t> </w:t>
            </w:r>
          </w:p>
          <w:p w14:paraId="73DE32F2">
            <w:pPr>
              <w:spacing w:after="0" w:line="240" w:lineRule="auto"/>
              <w:rPr>
                <w:rFonts w:ascii="Times New Roman" w:hAnsi="Times New Roman" w:cs="Times New Roman"/>
                <w:sz w:val="24"/>
                <w:szCs w:val="24"/>
                <w:lang w:val="kk-KZ"/>
              </w:rPr>
            </w:pPr>
            <w:r>
              <w:rPr>
                <w:rFonts w:ascii="Times New Roman" w:hAnsi="Times New Roman" w:cs="Times New Roman"/>
                <w:b/>
                <w:bCs/>
                <w:i/>
                <w:iCs/>
                <w:sz w:val="24"/>
                <w:szCs w:val="24"/>
                <w:lang w:val="kk-KZ"/>
              </w:rPr>
              <w:t xml:space="preserve">Еңбек:                                                                                                                                                      </w:t>
            </w:r>
            <w:r>
              <w:rPr>
                <w:rFonts w:ascii="Times New Roman" w:hAnsi="Times New Roman" w:cs="Times New Roman"/>
                <w:sz w:val="24"/>
                <w:szCs w:val="24"/>
                <w:lang w:val="kk-KZ"/>
              </w:rPr>
              <w:t>Ағаштардың арасындағы қурап қалған бұтақтарын жинау. Ұжымдық тапсырмаларды орындап, бірлескен тапсырма дер кезінде аяқтауды  үйрету. Еңбек сүйгіштікке тәрбиелеу.</w:t>
            </w:r>
          </w:p>
          <w:p w14:paraId="20371B2F">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w:t>
            </w:r>
          </w:p>
          <w:p w14:paraId="50E79B18">
            <w:pPr>
              <w:spacing w:after="0" w:line="240" w:lineRule="auto"/>
              <w:rPr>
                <w:rFonts w:ascii="Times New Roman" w:hAnsi="Times New Roman" w:cs="Times New Roman"/>
                <w:sz w:val="24"/>
                <w:szCs w:val="24"/>
                <w:lang w:val="kk-KZ"/>
              </w:rPr>
            </w:pPr>
            <w:r>
              <w:rPr>
                <w:rFonts w:ascii="Times New Roman" w:hAnsi="Times New Roman" w:cs="Times New Roman"/>
                <w:i/>
                <w:iCs/>
                <w:sz w:val="24"/>
                <w:szCs w:val="24"/>
                <w:lang w:val="kk-KZ"/>
              </w:rPr>
              <w:t xml:space="preserve">Өз бетімен ойындар:  </w:t>
            </w:r>
            <w:r>
              <w:rPr>
                <w:rFonts w:ascii="Times New Roman" w:hAnsi="Times New Roman" w:cs="Times New Roman"/>
                <w:sz w:val="24"/>
                <w:szCs w:val="24"/>
                <w:lang w:val="kk-KZ"/>
              </w:rPr>
              <w:t>Әткеншек тебу</w:t>
            </w:r>
          </w:p>
          <w:p w14:paraId="1D1D2FDE">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 Ойын барысында достық қарым-қатынас бірлестігін жетілдіру. </w:t>
            </w:r>
          </w:p>
          <w:p w14:paraId="2E913A79">
            <w:pPr>
              <w:spacing w:after="0" w:line="240" w:lineRule="auto"/>
              <w:rPr>
                <w:rFonts w:ascii="Times New Roman" w:hAnsi="Times New Roman" w:cs="Times New Roman"/>
                <w:sz w:val="24"/>
                <w:szCs w:val="24"/>
                <w:lang w:val="kk-KZ"/>
              </w:rPr>
            </w:pPr>
          </w:p>
        </w:tc>
        <w:tc>
          <w:tcPr>
            <w:tcW w:w="2835" w:type="dxa"/>
            <w:tcBorders>
              <w:top w:val="single" w:color="000000" w:sz="4" w:space="0"/>
              <w:left w:val="single" w:color="000000" w:sz="4" w:space="0"/>
              <w:bottom w:val="single" w:color="000000" w:sz="4" w:space="0"/>
              <w:right w:val="single" w:color="000000" w:sz="4" w:space="0"/>
            </w:tcBorders>
          </w:tcPr>
          <w:p w14:paraId="25AD7C7D">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№26 Шөптің солуын бақылау</w:t>
            </w:r>
            <w:r>
              <w:rPr>
                <w:rFonts w:ascii="Times New Roman" w:hAnsi="Times New Roman" w:cs="Times New Roman"/>
                <w:b/>
                <w:bCs/>
                <w:i/>
                <w:iCs/>
                <w:sz w:val="24"/>
                <w:szCs w:val="24"/>
                <w:lang w:val="kk-KZ"/>
              </w:rPr>
              <w:t>Мақсаты :</w:t>
            </w:r>
          </w:p>
          <w:p w14:paraId="5834B0F6">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Балаларды шөптің кескін-келбеті өзгеруі туралы түсініктерін көңейту. Өсімдіктерге деген сүйіспеншілігін арттыру. </w:t>
            </w:r>
          </w:p>
          <w:p w14:paraId="0ABBF898">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w:t>
            </w:r>
          </w:p>
          <w:p w14:paraId="26243126">
            <w:pPr>
              <w:spacing w:after="0" w:line="240" w:lineRule="auto"/>
              <w:rPr>
                <w:rFonts w:ascii="Times New Roman" w:hAnsi="Times New Roman" w:cs="Times New Roman"/>
                <w:sz w:val="24"/>
                <w:szCs w:val="24"/>
                <w:lang w:val="kk-KZ"/>
              </w:rPr>
            </w:pPr>
            <w:r>
              <w:rPr>
                <w:rFonts w:ascii="Times New Roman" w:hAnsi="Times New Roman" w:cs="Times New Roman"/>
                <w:b/>
                <w:bCs/>
                <w:i/>
                <w:iCs/>
                <w:sz w:val="24"/>
                <w:szCs w:val="24"/>
                <w:lang w:val="kk-KZ"/>
              </w:rPr>
              <w:t>Қимылды ойын</w:t>
            </w:r>
            <w:r>
              <w:rPr>
                <w:rFonts w:ascii="Times New Roman" w:hAnsi="Times New Roman" w:cs="Times New Roman"/>
                <w:i/>
                <w:iCs/>
                <w:sz w:val="24"/>
                <w:szCs w:val="24"/>
                <w:lang w:val="kk-KZ"/>
              </w:rPr>
              <w:t xml:space="preserve">: </w:t>
            </w:r>
            <w:r>
              <w:rPr>
                <w:rFonts w:ascii="Times New Roman" w:hAnsi="Times New Roman" w:cs="Times New Roman"/>
                <w:sz w:val="24"/>
                <w:szCs w:val="24"/>
                <w:lang w:val="kk-KZ"/>
              </w:rPr>
              <w:t>«Көгершін» ойын</w:t>
            </w:r>
          </w:p>
          <w:p w14:paraId="47200826">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Алаңда  орын ауыстыруды бекіту, жартылай отырып, аяқты бірге қосып, қолды тізеге дейін созып, айқастырып ұстау (қабылдаған қалыпты сақтап, орын ауыстыру, бір-бірін итермеу ). Ойын ережесін сақтау.</w:t>
            </w:r>
          </w:p>
          <w:p w14:paraId="23758518">
            <w:pPr>
              <w:spacing w:after="0" w:line="240" w:lineRule="auto"/>
              <w:rPr>
                <w:rFonts w:ascii="Times New Roman" w:hAnsi="Times New Roman" w:cs="Times New Roman"/>
                <w:sz w:val="24"/>
                <w:szCs w:val="24"/>
                <w:lang w:val="kk-KZ"/>
              </w:rPr>
            </w:pPr>
            <w:r>
              <w:rPr>
                <w:rFonts w:ascii="Times New Roman" w:hAnsi="Times New Roman" w:cs="Times New Roman"/>
                <w:i/>
                <w:iCs/>
                <w:sz w:val="24"/>
                <w:szCs w:val="24"/>
                <w:lang w:val="kk-KZ"/>
              </w:rPr>
              <w:t> </w:t>
            </w:r>
          </w:p>
          <w:p w14:paraId="6B2A8651">
            <w:pPr>
              <w:spacing w:after="0" w:line="240" w:lineRule="auto"/>
              <w:rPr>
                <w:rFonts w:ascii="Times New Roman" w:hAnsi="Times New Roman" w:cs="Times New Roman"/>
                <w:b/>
                <w:bCs/>
                <w:sz w:val="24"/>
                <w:szCs w:val="24"/>
                <w:lang w:val="kk-KZ"/>
              </w:rPr>
            </w:pPr>
            <w:r>
              <w:rPr>
                <w:rFonts w:ascii="Times New Roman" w:hAnsi="Times New Roman" w:cs="Times New Roman"/>
                <w:b/>
                <w:bCs/>
                <w:i/>
                <w:iCs/>
                <w:sz w:val="24"/>
                <w:szCs w:val="24"/>
                <w:lang w:val="kk-KZ"/>
              </w:rPr>
              <w:t xml:space="preserve">Еңбек:  </w:t>
            </w:r>
            <w:r>
              <w:rPr>
                <w:rFonts w:ascii="Times New Roman" w:hAnsi="Times New Roman" w:cs="Times New Roman"/>
                <w:b/>
                <w:bCs/>
                <w:sz w:val="24"/>
                <w:szCs w:val="24"/>
                <w:lang w:val="kk-KZ"/>
              </w:rPr>
              <w:t xml:space="preserve">Қурап қалған шөпті тырнауышпен жинау. </w:t>
            </w:r>
          </w:p>
          <w:p w14:paraId="3523D5C0">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Тырнауыштармен жұмыс істеуді бекіту, нақтылы орынға шөпті жинау. Еңбексүйгіштікке баулу.</w:t>
            </w:r>
          </w:p>
          <w:p w14:paraId="6DCDD027">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w:t>
            </w:r>
          </w:p>
          <w:p w14:paraId="20B9D516">
            <w:pPr>
              <w:spacing w:after="0" w:line="240" w:lineRule="auto"/>
              <w:rPr>
                <w:rFonts w:ascii="Times New Roman" w:hAnsi="Times New Roman" w:cs="Times New Roman"/>
                <w:sz w:val="24"/>
                <w:szCs w:val="24"/>
                <w:lang w:val="kk-KZ"/>
              </w:rPr>
            </w:pPr>
            <w:r>
              <w:rPr>
                <w:rFonts w:ascii="Times New Roman" w:hAnsi="Times New Roman" w:cs="Times New Roman"/>
                <w:b/>
                <w:bCs/>
                <w:i/>
                <w:iCs/>
                <w:sz w:val="24"/>
                <w:szCs w:val="24"/>
                <w:lang w:val="kk-KZ"/>
              </w:rPr>
              <w:t>Өз бетімен ойындар</w:t>
            </w:r>
            <w:r>
              <w:rPr>
                <w:rFonts w:ascii="Times New Roman" w:hAnsi="Times New Roman" w:cs="Times New Roman"/>
                <w:i/>
                <w:iCs/>
                <w:sz w:val="24"/>
                <w:szCs w:val="24"/>
                <w:lang w:val="kk-KZ"/>
              </w:rPr>
              <w:t xml:space="preserve">: </w:t>
            </w:r>
            <w:r>
              <w:rPr>
                <w:rFonts w:ascii="Times New Roman" w:hAnsi="Times New Roman" w:cs="Times New Roman"/>
                <w:sz w:val="24"/>
                <w:szCs w:val="24"/>
                <w:lang w:val="kk-KZ"/>
              </w:rPr>
              <w:t>«Ертегідегі үйшік» ойыны</w:t>
            </w:r>
          </w:p>
          <w:p w14:paraId="3B72D7B8">
            <w:pPr>
              <w:spacing w:after="0" w:line="240" w:lineRule="auto"/>
              <w:rPr>
                <w:rFonts w:ascii="Times New Roman" w:hAnsi="Times New Roman" w:cs="Times New Roman"/>
                <w:sz w:val="24"/>
                <w:szCs w:val="24"/>
                <w:lang w:val="kk-KZ"/>
              </w:rPr>
            </w:pPr>
          </w:p>
          <w:p w14:paraId="04EA31D1">
            <w:pPr>
              <w:spacing w:after="0" w:line="240" w:lineRule="auto"/>
              <w:rPr>
                <w:rFonts w:ascii="Times New Roman" w:hAnsi="Times New Roman" w:cs="Times New Roman"/>
                <w:sz w:val="24"/>
                <w:szCs w:val="24"/>
                <w:lang w:val="kk-KZ"/>
              </w:rPr>
            </w:pPr>
            <w:r>
              <w:rPr>
                <w:rFonts w:ascii="Times New Roman" w:hAnsi="Times New Roman" w:cs="Times New Roman"/>
                <w:i/>
                <w:sz w:val="24"/>
                <w:szCs w:val="24"/>
                <w:lang w:val="kk-KZ"/>
              </w:rPr>
              <w:t>Экологиялық мәдениетті қалыптастыру</w:t>
            </w:r>
          </w:p>
        </w:tc>
        <w:tc>
          <w:tcPr>
            <w:tcW w:w="2838" w:type="dxa"/>
            <w:tcBorders>
              <w:top w:val="single" w:color="000000" w:sz="4" w:space="0"/>
              <w:left w:val="single" w:color="000000" w:sz="4" w:space="0"/>
              <w:bottom w:val="single" w:color="000000" w:sz="4" w:space="0"/>
              <w:right w:val="single" w:color="000000" w:sz="4" w:space="0"/>
            </w:tcBorders>
          </w:tcPr>
          <w:p w14:paraId="4D314A19">
            <w:pPr>
              <w:spacing w:after="0" w:line="240" w:lineRule="auto"/>
              <w:rPr>
                <w:rFonts w:ascii="Times New Roman" w:hAnsi="Times New Roman" w:cs="Times New Roman"/>
                <w:sz w:val="24"/>
                <w:szCs w:val="24"/>
                <w:lang w:val="kk-KZ"/>
              </w:rPr>
            </w:pPr>
          </w:p>
        </w:tc>
      </w:tr>
      <w:tr w14:paraId="0F186A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7" w:hRule="atLeast"/>
        </w:trPr>
        <w:tc>
          <w:tcPr>
            <w:tcW w:w="2127" w:type="dxa"/>
            <w:tcBorders>
              <w:top w:val="single" w:color="000000" w:sz="8" w:space="0"/>
              <w:left w:val="single" w:color="000000" w:sz="8" w:space="0"/>
              <w:bottom w:val="single" w:color="000000" w:sz="8" w:space="0"/>
              <w:right w:val="single" w:color="000000" w:sz="8" w:space="0"/>
            </w:tcBorders>
          </w:tcPr>
          <w:p w14:paraId="50C6FDDA">
            <w:pPr>
              <w:spacing w:after="0" w:line="240" w:lineRule="auto"/>
              <w:rPr>
                <w:rFonts w:ascii="Times New Roman" w:hAnsi="Times New Roman" w:eastAsia="Times New Roman" w:cs="Times New Roman"/>
                <w:b/>
                <w:bCs/>
                <w:color w:val="000000"/>
                <w:sz w:val="24"/>
                <w:szCs w:val="24"/>
                <w:lang w:eastAsia="ru-RU"/>
              </w:rPr>
            </w:pPr>
            <w:r>
              <w:rPr>
                <w:rFonts w:ascii="Times New Roman" w:hAnsi="Times New Roman" w:eastAsia="Times New Roman" w:cs="Times New Roman"/>
                <w:b/>
                <w:bCs/>
                <w:color w:val="000000"/>
                <w:sz w:val="24"/>
                <w:szCs w:val="24"/>
                <w:lang w:eastAsia="ru-RU"/>
              </w:rPr>
              <w:t>Серуеннен оралу</w:t>
            </w:r>
          </w:p>
          <w:p w14:paraId="6B3AC618">
            <w:pPr>
              <w:spacing w:after="0" w:line="240" w:lineRule="auto"/>
              <w:rPr>
                <w:rFonts w:ascii="Times New Roman" w:hAnsi="Times New Roman" w:eastAsia="Times New Roman" w:cs="Times New Roman"/>
                <w:b/>
                <w:bCs/>
                <w:color w:val="000000"/>
                <w:sz w:val="24"/>
                <w:szCs w:val="24"/>
                <w:lang w:eastAsia="ru-RU"/>
              </w:rPr>
            </w:pPr>
          </w:p>
          <w:p w14:paraId="739C21CE">
            <w:pPr>
              <w:spacing w:after="0" w:line="240" w:lineRule="auto"/>
              <w:rPr>
                <w:rFonts w:ascii="Times New Roman" w:hAnsi="Times New Roman" w:cs="Times New Roman"/>
                <w:sz w:val="24"/>
                <w:szCs w:val="24"/>
                <w:lang w:val="kk-KZ"/>
              </w:rPr>
            </w:pPr>
          </w:p>
        </w:tc>
        <w:tc>
          <w:tcPr>
            <w:tcW w:w="13894" w:type="dxa"/>
            <w:gridSpan w:val="5"/>
          </w:tcPr>
          <w:p w14:paraId="4B8C6047">
            <w:pPr>
              <w:spacing w:after="0" w:line="240" w:lineRule="auto"/>
              <w:jc w:val="center"/>
              <w:rPr>
                <w:rFonts w:ascii="Times New Roman" w:hAnsi="Times New Roman" w:cs="Times New Roman"/>
                <w:b/>
                <w:iCs/>
                <w:sz w:val="24"/>
                <w:szCs w:val="24"/>
                <w:lang w:val="kk-KZ"/>
              </w:rPr>
            </w:pPr>
            <w:r>
              <w:rPr>
                <w:rFonts w:ascii="Times New Roman" w:hAnsi="Times New Roman" w:cs="Times New Roman"/>
                <w:b/>
                <w:iCs/>
                <w:kern w:val="2"/>
                <w:sz w:val="24"/>
                <w:szCs w:val="24"/>
                <w:lang w:val="kk-KZ"/>
              </w:rPr>
              <w:t>«Еңбегі адал жас өрен» - өз-өзіне қызмет жасау.</w:t>
            </w:r>
          </w:p>
          <w:p w14:paraId="641C0EF6">
            <w:pPr>
              <w:spacing w:after="0" w:line="240" w:lineRule="auto"/>
              <w:rPr>
                <w:rFonts w:ascii="Times New Roman" w:hAnsi="Times New Roman" w:cs="Times New Roman"/>
                <w:bCs/>
                <w:iCs/>
                <w:sz w:val="24"/>
                <w:szCs w:val="24"/>
                <w:lang w:val="kk-KZ"/>
              </w:rPr>
            </w:pPr>
            <w:r>
              <w:rPr>
                <w:rFonts w:ascii="Times New Roman" w:hAnsi="Times New Roman" w:cs="Times New Roman"/>
                <w:bCs/>
                <w:iCs/>
                <w:sz w:val="24"/>
                <w:szCs w:val="24"/>
                <w:lang w:val="kk-KZ"/>
              </w:rPr>
              <w:t>Тазалық процедурасы.</w:t>
            </w:r>
          </w:p>
          <w:p w14:paraId="7BE9415A">
            <w:pPr>
              <w:spacing w:after="0" w:line="240" w:lineRule="auto"/>
              <w:rPr>
                <w:rFonts w:ascii="Times New Roman" w:hAnsi="Times New Roman" w:cs="Times New Roman"/>
                <w:bCs/>
                <w:iCs/>
                <w:sz w:val="24"/>
                <w:szCs w:val="24"/>
                <w:lang w:val="kk-KZ"/>
              </w:rPr>
            </w:pPr>
            <w:r>
              <w:rPr>
                <w:rFonts w:ascii="Times New Roman" w:hAnsi="Times New Roman" w:cs="Times New Roman"/>
                <w:bCs/>
                <w:iCs/>
                <w:sz w:val="24"/>
                <w:szCs w:val="24"/>
                <w:lang w:val="kk-KZ"/>
              </w:rPr>
              <w:t xml:space="preserve">Қолдарын сабынмен </w:t>
            </w:r>
          </w:p>
          <w:p w14:paraId="5D5F688F">
            <w:pPr>
              <w:spacing w:after="0" w:line="240" w:lineRule="auto"/>
              <w:rPr>
                <w:rFonts w:ascii="Times New Roman" w:hAnsi="Times New Roman" w:cs="Times New Roman"/>
                <w:bCs/>
                <w:iCs/>
                <w:sz w:val="24"/>
                <w:szCs w:val="24"/>
                <w:lang w:val="kk-KZ"/>
              </w:rPr>
            </w:pPr>
            <w:r>
              <w:rPr>
                <w:rFonts w:ascii="Times New Roman" w:hAnsi="Times New Roman" w:cs="Times New Roman"/>
                <w:bCs/>
                <w:iCs/>
                <w:sz w:val="24"/>
                <w:szCs w:val="24"/>
                <w:lang w:val="kk-KZ"/>
              </w:rPr>
              <w:t>жудыру,өз  сүлгілеріне  сүртінулерін  талап  ету, ұқыптылыққа, тазалыққа  тәрбиелеу</w:t>
            </w:r>
          </w:p>
          <w:p w14:paraId="6A6FDCB4">
            <w:pPr>
              <w:spacing w:after="0" w:line="240" w:lineRule="auto"/>
              <w:ind w:left="142" w:right="-284"/>
              <w:rPr>
                <w:rFonts w:ascii="Times New Roman" w:hAnsi="Times New Roman" w:cs="Times New Roman"/>
                <w:bCs/>
                <w:iCs/>
                <w:sz w:val="24"/>
                <w:szCs w:val="24"/>
                <w:lang w:val="kk-KZ"/>
              </w:rPr>
            </w:pPr>
            <w:r>
              <w:rPr>
                <w:rFonts w:ascii="Times New Roman" w:hAnsi="Times New Roman" w:cs="Times New Roman"/>
                <w:bCs/>
                <w:iCs/>
                <w:sz w:val="24"/>
                <w:szCs w:val="24"/>
                <w:lang w:val="kk-KZ"/>
              </w:rPr>
              <w:t xml:space="preserve">Балаларға  реттілікпен киімдерін шешуі, өз сөрелеріне  киімін жинап таза ұстауды,  су болған  киімдерін тәрбиешіге  көрсетуге  үйрету.   </w:t>
            </w:r>
            <w:r>
              <w:rPr>
                <w:rFonts w:ascii="Times New Roman" w:hAnsi="Times New Roman" w:cs="Times New Roman"/>
                <w:bCs/>
                <w:iCs/>
                <w:sz w:val="24"/>
                <w:szCs w:val="24"/>
              </w:rPr>
              <w:t>Гигиеналықшараларынұйымдастыру.  Түскіасқадайындық.</w:t>
            </w:r>
          </w:p>
        </w:tc>
      </w:tr>
      <w:tr w14:paraId="6C8B83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Borders>
              <w:top w:val="single" w:color="000000" w:sz="8" w:space="0"/>
              <w:left w:val="single" w:color="000000" w:sz="8" w:space="0"/>
              <w:bottom w:val="single" w:color="000000" w:sz="8" w:space="0"/>
              <w:right w:val="single" w:color="000000" w:sz="8" w:space="0"/>
            </w:tcBorders>
          </w:tcPr>
          <w:p w14:paraId="6325D37C">
            <w:pPr>
              <w:spacing w:after="0" w:line="240" w:lineRule="auto"/>
              <w:rPr>
                <w:rFonts w:ascii="Times New Roman" w:hAnsi="Times New Roman" w:cs="Times New Roman"/>
                <w:sz w:val="24"/>
                <w:szCs w:val="24"/>
              </w:rPr>
            </w:pPr>
            <w:r>
              <w:rPr>
                <w:rFonts w:ascii="Times New Roman" w:hAnsi="Times New Roman" w:eastAsia="Times New Roman" w:cs="Times New Roman"/>
                <w:b/>
                <w:bCs/>
                <w:color w:val="000000"/>
                <w:sz w:val="24"/>
                <w:szCs w:val="24"/>
                <w:lang w:eastAsia="ru-RU"/>
              </w:rPr>
              <w:t>Түскі ас</w:t>
            </w:r>
          </w:p>
        </w:tc>
        <w:tc>
          <w:tcPr>
            <w:tcW w:w="13894" w:type="dxa"/>
            <w:gridSpan w:val="5"/>
          </w:tcPr>
          <w:p w14:paraId="751E0CF3">
            <w:pPr>
              <w:spacing w:after="0" w:line="240" w:lineRule="auto"/>
              <w:jc w:val="center"/>
              <w:rPr>
                <w:rFonts w:ascii="Times New Roman" w:hAnsi="Times New Roman" w:cs="Times New Roman"/>
                <w:b/>
                <w:iCs/>
                <w:kern w:val="2"/>
                <w:sz w:val="24"/>
                <w:szCs w:val="24"/>
              </w:rPr>
            </w:pPr>
            <w:r>
              <w:rPr>
                <w:rFonts w:ascii="Times New Roman" w:hAnsi="Times New Roman" w:cs="Times New Roman"/>
                <w:b/>
                <w:iCs/>
                <w:kern w:val="2"/>
                <w:sz w:val="24"/>
                <w:szCs w:val="24"/>
              </w:rPr>
              <w:t>Үнемдітұтынумақсаты:  судыүнемдіпайдалану,  шашпайжуыну</w:t>
            </w:r>
          </w:p>
          <w:p w14:paraId="03611107">
            <w:pPr>
              <w:spacing w:after="0" w:line="240" w:lineRule="auto"/>
              <w:rPr>
                <w:rFonts w:ascii="Times New Roman" w:hAnsi="Times New Roman" w:cs="Times New Roman"/>
                <w:bCs/>
                <w:iCs/>
                <w:sz w:val="24"/>
                <w:szCs w:val="24"/>
                <w:lang w:val="kk-KZ"/>
              </w:rPr>
            </w:pPr>
            <w:r>
              <w:rPr>
                <w:rFonts w:ascii="Times New Roman" w:hAnsi="Times New Roman" w:cs="Times New Roman"/>
                <w:bCs/>
                <w:iCs/>
                <w:sz w:val="24"/>
                <w:szCs w:val="24"/>
              </w:rPr>
              <w:t>Ұқыптытамақтанудағдыларын,  асқұралдарынқолданудағдыларынжетілдіру. Тамақтануалдындамұқиятжуынуды, тамақтануәдебінсақтап, асты аз-азданалып, шусызжеудіүйрету. Тамақтансоңауыздарыншаюдықадағалау</w:t>
            </w:r>
          </w:p>
        </w:tc>
      </w:tr>
      <w:tr w14:paraId="780662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Borders>
              <w:top w:val="single" w:color="000000" w:sz="4" w:space="0"/>
              <w:left w:val="single" w:color="000000" w:sz="4" w:space="0"/>
              <w:bottom w:val="single" w:color="000000" w:sz="4" w:space="0"/>
              <w:right w:val="single" w:color="000000" w:sz="4" w:space="0"/>
            </w:tcBorders>
          </w:tcPr>
          <w:p w14:paraId="6459B7A2">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Күндізгіұйқы</w:t>
            </w:r>
          </w:p>
        </w:tc>
        <w:tc>
          <w:tcPr>
            <w:tcW w:w="2693" w:type="dxa"/>
            <w:tcBorders>
              <w:top w:val="single" w:color="000000" w:sz="4" w:space="0"/>
              <w:left w:val="single" w:color="000000" w:sz="4" w:space="0"/>
              <w:bottom w:val="single" w:color="000000" w:sz="4" w:space="0"/>
              <w:right w:val="single" w:color="auto" w:sz="4" w:space="0"/>
            </w:tcBorders>
          </w:tcPr>
          <w:p w14:paraId="3E9B066F">
            <w:pPr>
              <w:spacing w:after="0" w:line="240" w:lineRule="auto"/>
              <w:rPr>
                <w:rFonts w:ascii="Times New Roman" w:hAnsi="Times New Roman" w:eastAsia="Times New Roman" w:cs="Times New Roman"/>
                <w:color w:val="000000"/>
                <w:sz w:val="24"/>
                <w:szCs w:val="24"/>
                <w:lang w:val="kk-KZ" w:eastAsia="ru-RU"/>
              </w:rPr>
            </w:pPr>
            <w:r>
              <w:rPr>
                <w:rFonts w:ascii="Times New Roman" w:hAnsi="Times New Roman" w:eastAsia="Times New Roman" w:cs="Times New Roman"/>
                <w:color w:val="000000"/>
                <w:sz w:val="24"/>
                <w:szCs w:val="24"/>
                <w:lang w:val="kk-KZ" w:eastAsia="ru-RU"/>
              </w:rPr>
              <w:t>"Жеті лақ" ертегісін оқу</w:t>
            </w:r>
          </w:p>
          <w:p w14:paraId="626D36EC">
            <w:pPr>
              <w:spacing w:after="0" w:line="240" w:lineRule="auto"/>
              <w:rPr>
                <w:rFonts w:ascii="Times New Roman" w:hAnsi="Times New Roman" w:eastAsia="Times New Roman" w:cs="Times New Roman"/>
                <w:b/>
                <w:color w:val="000000"/>
                <w:sz w:val="24"/>
                <w:szCs w:val="24"/>
                <w:lang w:val="kk-KZ" w:eastAsia="ru-RU"/>
              </w:rPr>
            </w:pPr>
            <w:r>
              <w:rPr>
                <w:rFonts w:ascii="Times New Roman" w:hAnsi="Times New Roman" w:eastAsia="Times New Roman" w:cs="Times New Roman"/>
                <w:b/>
                <w:color w:val="000000"/>
                <w:sz w:val="24"/>
                <w:szCs w:val="24"/>
                <w:lang w:val="kk-KZ" w:eastAsia="ru-RU"/>
              </w:rPr>
              <w:t xml:space="preserve">(көркем әдебиет) </w:t>
            </w:r>
          </w:p>
        </w:tc>
        <w:tc>
          <w:tcPr>
            <w:tcW w:w="2693" w:type="dxa"/>
            <w:tcBorders>
              <w:top w:val="single" w:color="000000" w:sz="4" w:space="0"/>
              <w:left w:val="single" w:color="000000" w:sz="4" w:space="0"/>
              <w:bottom w:val="single" w:color="000000" w:sz="4" w:space="0"/>
              <w:right w:val="single" w:color="auto" w:sz="4" w:space="0"/>
            </w:tcBorders>
          </w:tcPr>
          <w:p w14:paraId="7428B32C">
            <w:pPr>
              <w:spacing w:after="0" w:line="240" w:lineRule="auto"/>
              <w:rPr>
                <w:rFonts w:ascii="Times New Roman" w:hAnsi="Times New Roman" w:eastAsia="Times New Roman" w:cs="Times New Roman"/>
                <w:color w:val="000000"/>
                <w:sz w:val="24"/>
                <w:szCs w:val="24"/>
                <w:lang w:val="kk-KZ" w:eastAsia="ru-RU"/>
              </w:rPr>
            </w:pPr>
            <w:r>
              <w:rPr>
                <w:rFonts w:ascii="Times New Roman" w:hAnsi="Times New Roman" w:eastAsia="Times New Roman" w:cs="Times New Roman"/>
                <w:color w:val="000000"/>
                <w:sz w:val="24"/>
                <w:szCs w:val="24"/>
                <w:lang w:val="kk-KZ" w:eastAsia="ru-RU"/>
              </w:rPr>
              <w:t>Тыныш әуенді тыңдау</w:t>
            </w:r>
          </w:p>
          <w:p w14:paraId="24BC1EDA">
            <w:pPr>
              <w:spacing w:after="200" w:line="276" w:lineRule="auto"/>
              <w:rPr>
                <w:rFonts w:ascii="Times New Roman" w:hAnsi="Times New Roman" w:eastAsia="Times New Roman" w:cs="Times New Roman"/>
                <w:b/>
                <w:color w:val="000000"/>
                <w:sz w:val="24"/>
                <w:szCs w:val="24"/>
                <w:lang w:val="kk-KZ" w:eastAsia="ru-RU"/>
              </w:rPr>
            </w:pPr>
            <w:r>
              <w:rPr>
                <w:rFonts w:ascii="Times New Roman" w:hAnsi="Times New Roman" w:eastAsia="Times New Roman" w:cs="Times New Roman"/>
                <w:color w:val="000000"/>
                <w:sz w:val="24"/>
                <w:szCs w:val="24"/>
                <w:lang w:val="kk-KZ" w:eastAsia="ru-RU"/>
              </w:rPr>
              <w:t>(музыка)</w:t>
            </w:r>
          </w:p>
        </w:tc>
        <w:tc>
          <w:tcPr>
            <w:tcW w:w="2835" w:type="dxa"/>
            <w:tcBorders>
              <w:top w:val="single" w:color="000000" w:sz="4" w:space="0"/>
              <w:left w:val="single" w:color="auto" w:sz="4" w:space="0"/>
              <w:bottom w:val="single" w:color="000000" w:sz="4" w:space="0"/>
              <w:right w:val="single" w:color="auto" w:sz="4" w:space="0"/>
            </w:tcBorders>
          </w:tcPr>
          <w:p w14:paraId="059EDC58">
            <w:pPr>
              <w:spacing w:after="0" w:line="240" w:lineRule="auto"/>
              <w:rPr>
                <w:rFonts w:ascii="Times New Roman" w:hAnsi="Times New Roman" w:eastAsia="Times New Roman" w:cs="Times New Roman"/>
                <w:color w:val="000000"/>
                <w:sz w:val="24"/>
                <w:szCs w:val="24"/>
                <w:lang w:val="kk-KZ" w:eastAsia="ru-RU"/>
              </w:rPr>
            </w:pPr>
            <w:r>
              <w:rPr>
                <w:rFonts w:ascii="Times New Roman" w:hAnsi="Times New Roman" w:eastAsia="Times New Roman" w:cs="Times New Roman"/>
                <w:color w:val="000000"/>
                <w:sz w:val="24"/>
                <w:szCs w:val="24"/>
                <w:lang w:val="kk-KZ" w:eastAsia="ru-RU"/>
              </w:rPr>
              <w:t>Бесік жырын тыңдау</w:t>
            </w:r>
          </w:p>
          <w:p w14:paraId="6E186D75">
            <w:pPr>
              <w:spacing w:after="0" w:line="240" w:lineRule="auto"/>
              <w:rPr>
                <w:rFonts w:ascii="Times New Roman" w:hAnsi="Times New Roman" w:eastAsia="Times New Roman" w:cs="Times New Roman"/>
                <w:b/>
                <w:color w:val="000000"/>
                <w:sz w:val="24"/>
                <w:szCs w:val="24"/>
                <w:lang w:val="kk-KZ" w:eastAsia="ru-RU"/>
              </w:rPr>
            </w:pPr>
            <w:r>
              <w:rPr>
                <w:rFonts w:ascii="Times New Roman" w:hAnsi="Times New Roman" w:eastAsia="Times New Roman" w:cs="Times New Roman"/>
                <w:b/>
                <w:color w:val="000000"/>
                <w:sz w:val="24"/>
                <w:szCs w:val="24"/>
                <w:lang w:val="kk-KZ" w:eastAsia="ru-RU"/>
              </w:rPr>
              <w:t>(музыка)</w:t>
            </w:r>
          </w:p>
          <w:p w14:paraId="3C288A93">
            <w:pPr>
              <w:spacing w:after="0" w:line="240" w:lineRule="auto"/>
              <w:rPr>
                <w:rFonts w:ascii="Times New Roman" w:hAnsi="Times New Roman" w:eastAsia="Times New Roman" w:cs="Times New Roman"/>
                <w:color w:val="000000"/>
                <w:sz w:val="24"/>
                <w:szCs w:val="24"/>
                <w:lang w:val="kk-KZ" w:eastAsia="ru-RU"/>
              </w:rPr>
            </w:pPr>
          </w:p>
        </w:tc>
        <w:tc>
          <w:tcPr>
            <w:tcW w:w="2835" w:type="dxa"/>
            <w:tcBorders>
              <w:top w:val="single" w:color="000000" w:sz="4" w:space="0"/>
              <w:left w:val="single" w:color="auto" w:sz="4" w:space="0"/>
              <w:bottom w:val="single" w:color="000000" w:sz="4" w:space="0"/>
              <w:right w:val="single" w:color="auto" w:sz="4" w:space="0"/>
            </w:tcBorders>
          </w:tcPr>
          <w:p w14:paraId="19DB8E91">
            <w:pPr>
              <w:spacing w:after="0" w:line="240" w:lineRule="auto"/>
              <w:rPr>
                <w:rFonts w:ascii="Times New Roman" w:hAnsi="Times New Roman" w:eastAsia="Times New Roman" w:cs="Times New Roman"/>
                <w:color w:val="000000"/>
                <w:sz w:val="24"/>
                <w:szCs w:val="24"/>
                <w:lang w:val="kk-KZ" w:eastAsia="ru-RU"/>
              </w:rPr>
            </w:pPr>
            <w:r>
              <w:rPr>
                <w:rFonts w:ascii="Times New Roman" w:hAnsi="Times New Roman" w:eastAsia="Times New Roman" w:cs="Times New Roman"/>
                <w:color w:val="000000"/>
                <w:sz w:val="24"/>
                <w:szCs w:val="24"/>
                <w:lang w:val="kk-KZ" w:eastAsia="ru-RU"/>
              </w:rPr>
              <w:t>"Шұбар тауық" ертегісін оқу</w:t>
            </w:r>
          </w:p>
          <w:p w14:paraId="5E56B738">
            <w:pPr>
              <w:spacing w:after="0" w:line="240" w:lineRule="auto"/>
              <w:rPr>
                <w:rFonts w:ascii="Times New Roman" w:hAnsi="Times New Roman" w:eastAsia="Times New Roman" w:cs="Times New Roman"/>
                <w:b/>
                <w:color w:val="000000"/>
                <w:sz w:val="24"/>
                <w:szCs w:val="24"/>
                <w:lang w:val="kk-KZ" w:eastAsia="ru-RU"/>
              </w:rPr>
            </w:pPr>
            <w:r>
              <w:rPr>
                <w:rFonts w:ascii="Times New Roman" w:hAnsi="Times New Roman" w:eastAsia="Times New Roman" w:cs="Times New Roman"/>
                <w:b/>
                <w:color w:val="000000"/>
                <w:sz w:val="24"/>
                <w:szCs w:val="24"/>
                <w:lang w:val="kk-KZ" w:eastAsia="ru-RU"/>
              </w:rPr>
              <w:t>(көркем әдебиет)</w:t>
            </w:r>
          </w:p>
        </w:tc>
        <w:tc>
          <w:tcPr>
            <w:tcW w:w="2838" w:type="dxa"/>
            <w:tcBorders>
              <w:top w:val="single" w:color="000000" w:sz="4" w:space="0"/>
              <w:left w:val="single" w:color="auto" w:sz="4" w:space="0"/>
              <w:bottom w:val="single" w:color="000000" w:sz="4" w:space="0"/>
              <w:right w:val="single" w:color="000000" w:sz="4" w:space="0"/>
            </w:tcBorders>
          </w:tcPr>
          <w:p w14:paraId="325D1285">
            <w:pPr>
              <w:spacing w:after="0" w:line="240" w:lineRule="auto"/>
              <w:rPr>
                <w:rFonts w:ascii="Times New Roman" w:hAnsi="Times New Roman" w:eastAsia="Times New Roman" w:cs="Times New Roman"/>
                <w:color w:val="000000"/>
                <w:sz w:val="24"/>
                <w:szCs w:val="24"/>
                <w:lang w:val="kk-KZ" w:eastAsia="ru-RU"/>
              </w:rPr>
            </w:pPr>
            <w:r>
              <w:rPr>
                <w:rFonts w:ascii="Times New Roman" w:hAnsi="Times New Roman" w:eastAsia="Times New Roman" w:cs="Times New Roman"/>
                <w:color w:val="000000"/>
                <w:sz w:val="24"/>
                <w:szCs w:val="24"/>
                <w:lang w:val="kk-KZ" w:eastAsia="ru-RU"/>
              </w:rPr>
              <w:t>Тыныш әуенді тыңдау</w:t>
            </w:r>
          </w:p>
          <w:p w14:paraId="4E06BCEF">
            <w:pPr>
              <w:spacing w:after="0" w:line="240" w:lineRule="auto"/>
              <w:rPr>
                <w:rFonts w:ascii="Times New Roman" w:hAnsi="Times New Roman" w:eastAsia="Times New Roman" w:cs="Times New Roman"/>
                <w:b/>
                <w:color w:val="000000"/>
                <w:sz w:val="24"/>
                <w:szCs w:val="24"/>
                <w:lang w:val="kk-KZ" w:eastAsia="ru-RU"/>
              </w:rPr>
            </w:pPr>
            <w:r>
              <w:rPr>
                <w:rFonts w:ascii="Times New Roman" w:hAnsi="Times New Roman" w:eastAsia="Times New Roman" w:cs="Times New Roman"/>
                <w:b/>
                <w:color w:val="000000"/>
                <w:sz w:val="24"/>
                <w:szCs w:val="24"/>
                <w:lang w:val="kk-KZ" w:eastAsia="ru-RU"/>
              </w:rPr>
              <w:t>(музыка)</w:t>
            </w:r>
          </w:p>
        </w:tc>
      </w:tr>
      <w:tr w14:paraId="16BB32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trPr>
        <w:tc>
          <w:tcPr>
            <w:tcW w:w="2127" w:type="dxa"/>
            <w:tcBorders>
              <w:top w:val="single" w:color="000000" w:sz="4" w:space="0"/>
              <w:left w:val="single" w:color="000000" w:sz="4" w:space="0"/>
              <w:bottom w:val="single" w:color="000000" w:sz="4" w:space="0"/>
              <w:right w:val="single" w:color="000000" w:sz="4" w:space="0"/>
            </w:tcBorders>
          </w:tcPr>
          <w:p w14:paraId="37E14BC5">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Біртіндеп ұйқыдан ояту,</w:t>
            </w:r>
          </w:p>
          <w:p w14:paraId="4429726E">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сауықтыру шаралары</w:t>
            </w:r>
          </w:p>
        </w:tc>
        <w:tc>
          <w:tcPr>
            <w:tcW w:w="2693" w:type="dxa"/>
            <w:tcBorders>
              <w:top w:val="single" w:color="000000" w:sz="4" w:space="0"/>
              <w:left w:val="single" w:color="000000" w:sz="4" w:space="0"/>
              <w:bottom w:val="single" w:color="000000" w:sz="4" w:space="0"/>
              <w:right w:val="single" w:color="auto" w:sz="4" w:space="0"/>
            </w:tcBorders>
          </w:tcPr>
          <w:p w14:paraId="6362ED19">
            <w:pPr>
              <w:shd w:val="clear" w:color="auto" w:fill="FFFFFF"/>
              <w:spacing w:after="0" w:line="240" w:lineRule="auto"/>
              <w:rPr>
                <w:rFonts w:ascii="Times New Roman" w:hAnsi="Times New Roman" w:eastAsia="Times New Roman" w:cs="Times New Roman"/>
                <w:color w:val="000000"/>
                <w:sz w:val="24"/>
                <w:szCs w:val="24"/>
                <w:lang w:val="kk-KZ" w:eastAsia="ru-RU"/>
              </w:rPr>
            </w:pPr>
            <w:r>
              <w:rPr>
                <w:rFonts w:ascii="Times New Roman" w:hAnsi="Times New Roman" w:eastAsia="Times New Roman" w:cs="Times New Roman"/>
                <w:color w:val="000000"/>
                <w:sz w:val="24"/>
                <w:szCs w:val="24"/>
                <w:lang w:val="kk-KZ" w:eastAsia="ru-RU"/>
              </w:rPr>
              <w:t xml:space="preserve">"Кірпілер" </w:t>
            </w:r>
          </w:p>
          <w:p w14:paraId="5DB1362E">
            <w:pPr>
              <w:shd w:val="clear" w:color="auto" w:fill="FFFFFF"/>
              <w:spacing w:after="0" w:line="240" w:lineRule="auto"/>
              <w:rPr>
                <w:rFonts w:ascii="Times New Roman" w:hAnsi="Times New Roman" w:eastAsia="Times New Roman" w:cs="Times New Roman"/>
                <w:color w:val="000000"/>
                <w:sz w:val="24"/>
                <w:szCs w:val="24"/>
                <w:lang w:val="kk-KZ" w:eastAsia="ru-RU"/>
              </w:rPr>
            </w:pPr>
          </w:p>
          <w:p w14:paraId="27DB46EF">
            <w:pPr>
              <w:shd w:val="clear" w:color="auto" w:fill="FFFFFF"/>
              <w:spacing w:after="0" w:line="240" w:lineRule="auto"/>
              <w:rPr>
                <w:rFonts w:ascii="Times New Roman" w:hAnsi="Times New Roman" w:eastAsia="Times New Roman" w:cs="Times New Roman"/>
                <w:color w:val="000000"/>
                <w:sz w:val="24"/>
                <w:szCs w:val="24"/>
                <w:lang w:eastAsia="ru-RU"/>
              </w:rPr>
            </w:pPr>
            <w:r>
              <w:rPr>
                <w:rFonts w:ascii="Times New Roman" w:hAnsi="Times New Roman" w:eastAsia="Times New Roman" w:cs="Times New Roman"/>
                <w:color w:val="000000"/>
                <w:sz w:val="24"/>
                <w:szCs w:val="24"/>
                <w:lang w:val="kk-KZ" w:eastAsia="ru-RU"/>
              </w:rPr>
              <w:t xml:space="preserve">1. "Кірпілер оянып жатыр" - С.қ.: арқаларында жатып,қолдары дене бойында. </w:t>
            </w:r>
            <w:r>
              <w:rPr>
                <w:rFonts w:ascii="Times New Roman" w:hAnsi="Times New Roman" w:eastAsia="Times New Roman" w:cs="Times New Roman"/>
                <w:color w:val="000000"/>
                <w:sz w:val="24"/>
                <w:szCs w:val="24"/>
                <w:lang w:eastAsia="ru-RU"/>
              </w:rPr>
              <w:t xml:space="preserve">Қолдарынбастанжоғарыкөтеріп, созылу. Сол қалыпқакелу. </w:t>
            </w:r>
          </w:p>
          <w:p w14:paraId="4E01A081">
            <w:pPr>
              <w:shd w:val="clear" w:color="auto" w:fill="FFFFFF"/>
              <w:spacing w:after="0" w:line="240" w:lineRule="auto"/>
              <w:rPr>
                <w:rFonts w:ascii="Times New Roman" w:hAnsi="Times New Roman" w:eastAsia="Times New Roman" w:cs="Times New Roman"/>
                <w:color w:val="000000"/>
                <w:sz w:val="24"/>
                <w:szCs w:val="24"/>
                <w:lang w:val="kk-KZ" w:eastAsia="ru-RU"/>
              </w:rPr>
            </w:pPr>
          </w:p>
        </w:tc>
        <w:tc>
          <w:tcPr>
            <w:tcW w:w="2693" w:type="dxa"/>
            <w:tcBorders>
              <w:top w:val="single" w:color="000000" w:sz="4" w:space="0"/>
              <w:left w:val="single" w:color="auto" w:sz="4" w:space="0"/>
              <w:bottom w:val="single" w:color="000000" w:sz="4" w:space="0"/>
              <w:right w:val="single" w:color="000000" w:sz="4" w:space="0"/>
            </w:tcBorders>
          </w:tcPr>
          <w:p w14:paraId="360DD8E9">
            <w:pPr>
              <w:shd w:val="clear" w:color="auto" w:fill="FFFFFF"/>
              <w:spacing w:after="0" w:line="240" w:lineRule="auto"/>
              <w:rPr>
                <w:rFonts w:ascii="Times New Roman" w:hAnsi="Times New Roman" w:eastAsia="Times New Roman" w:cs="Times New Roman"/>
                <w:color w:val="000000"/>
                <w:sz w:val="24"/>
                <w:szCs w:val="24"/>
                <w:lang w:eastAsia="ru-RU"/>
              </w:rPr>
            </w:pPr>
            <w:r>
              <w:rPr>
                <w:rFonts w:ascii="Times New Roman" w:hAnsi="Times New Roman" w:eastAsia="Times New Roman" w:cs="Times New Roman"/>
                <w:color w:val="000000"/>
                <w:sz w:val="24"/>
                <w:szCs w:val="24"/>
                <w:lang w:val="kk-KZ" w:eastAsia="ru-RU"/>
              </w:rPr>
              <w:t xml:space="preserve">2. "Кірпілер жаттығу орындап жатыр" - С.қ.: арқаларында жатып,қолдары дене бойында.Тізе бүгілген аяқты көтеру, қолдарымен құшақтау. </w:t>
            </w:r>
            <w:r>
              <w:rPr>
                <w:rFonts w:ascii="Times New Roman" w:hAnsi="Times New Roman" w:eastAsia="Times New Roman" w:cs="Times New Roman"/>
                <w:color w:val="000000"/>
                <w:sz w:val="24"/>
                <w:szCs w:val="24"/>
                <w:lang w:eastAsia="ru-RU"/>
              </w:rPr>
              <w:t xml:space="preserve">Сол қалыпқакелу. </w:t>
            </w:r>
          </w:p>
          <w:p w14:paraId="29A8CEAC">
            <w:pPr>
              <w:spacing w:after="0" w:line="240" w:lineRule="auto"/>
              <w:rPr>
                <w:rFonts w:ascii="Times New Roman" w:hAnsi="Times New Roman" w:eastAsia="Times New Roman" w:cs="Times New Roman"/>
                <w:color w:val="000000"/>
                <w:sz w:val="24"/>
                <w:szCs w:val="24"/>
                <w:lang w:val="kk-KZ" w:eastAsia="ru-RU"/>
              </w:rPr>
            </w:pPr>
          </w:p>
        </w:tc>
        <w:tc>
          <w:tcPr>
            <w:tcW w:w="2835" w:type="dxa"/>
            <w:tcBorders>
              <w:top w:val="single" w:color="000000" w:sz="4" w:space="0"/>
              <w:left w:val="single" w:color="000000" w:sz="4" w:space="0"/>
              <w:bottom w:val="single" w:color="000000" w:sz="4" w:space="0"/>
              <w:right w:val="single" w:color="000000" w:sz="4" w:space="0"/>
            </w:tcBorders>
          </w:tcPr>
          <w:p w14:paraId="17CAB2DE">
            <w:pPr>
              <w:shd w:val="clear" w:color="auto" w:fill="FFFFFF"/>
              <w:spacing w:after="0" w:line="240" w:lineRule="auto"/>
              <w:rPr>
                <w:rFonts w:ascii="Times New Roman" w:hAnsi="Times New Roman" w:eastAsia="Times New Roman" w:cs="Times New Roman"/>
                <w:color w:val="000000"/>
                <w:sz w:val="24"/>
                <w:szCs w:val="24"/>
                <w:lang w:eastAsia="ru-RU"/>
              </w:rPr>
            </w:pPr>
            <w:r>
              <w:rPr>
                <w:rFonts w:ascii="Times New Roman" w:hAnsi="Times New Roman" w:eastAsia="Times New Roman" w:cs="Times New Roman"/>
                <w:color w:val="000000"/>
                <w:sz w:val="24"/>
                <w:szCs w:val="24"/>
                <w:lang w:val="kk-KZ" w:eastAsia="ru-RU"/>
              </w:rPr>
              <w:t xml:space="preserve">3. "Кірпілер демалып жатыр" - С.қ.: арқаларында жатып,қолдары дене бойында. </w:t>
            </w:r>
            <w:r>
              <w:rPr>
                <w:rFonts w:ascii="Times New Roman" w:hAnsi="Times New Roman" w:eastAsia="Times New Roman" w:cs="Times New Roman"/>
                <w:color w:val="000000"/>
                <w:sz w:val="24"/>
                <w:szCs w:val="24"/>
                <w:lang w:eastAsia="ru-RU"/>
              </w:rPr>
              <w:t xml:space="preserve">Оңжаққа, солжаққабұрылыстардыорындау. Сол қалыпқакелу. </w:t>
            </w:r>
          </w:p>
          <w:p w14:paraId="48D100D8">
            <w:pPr>
              <w:spacing w:after="0" w:line="240" w:lineRule="auto"/>
              <w:rPr>
                <w:rFonts w:ascii="Times New Roman" w:hAnsi="Times New Roman" w:eastAsia="Times New Roman" w:cs="Times New Roman"/>
                <w:color w:val="000000"/>
                <w:sz w:val="24"/>
                <w:szCs w:val="24"/>
                <w:lang w:val="kk-KZ" w:eastAsia="ru-RU"/>
              </w:rPr>
            </w:pPr>
          </w:p>
        </w:tc>
        <w:tc>
          <w:tcPr>
            <w:tcW w:w="2835" w:type="dxa"/>
            <w:tcBorders>
              <w:top w:val="single" w:color="000000" w:sz="4" w:space="0"/>
              <w:left w:val="single" w:color="000000" w:sz="4" w:space="0"/>
              <w:bottom w:val="single" w:color="000000" w:sz="4" w:space="0"/>
              <w:right w:val="single" w:color="000000" w:sz="4" w:space="0"/>
            </w:tcBorders>
          </w:tcPr>
          <w:p w14:paraId="6D4A465F">
            <w:pPr>
              <w:shd w:val="clear" w:color="auto" w:fill="FFFFFF"/>
              <w:spacing w:after="0" w:line="240" w:lineRule="auto"/>
              <w:rPr>
                <w:rFonts w:ascii="Times New Roman" w:hAnsi="Times New Roman" w:eastAsia="Times New Roman" w:cs="Times New Roman"/>
                <w:color w:val="000000"/>
                <w:sz w:val="24"/>
                <w:szCs w:val="24"/>
                <w:lang w:eastAsia="ru-RU"/>
              </w:rPr>
            </w:pPr>
            <w:r>
              <w:rPr>
                <w:rFonts w:ascii="Times New Roman" w:hAnsi="Times New Roman" w:eastAsia="Times New Roman" w:cs="Times New Roman"/>
                <w:color w:val="000000"/>
                <w:sz w:val="24"/>
                <w:szCs w:val="24"/>
                <w:lang w:val="kk-KZ" w:eastAsia="ru-RU"/>
              </w:rPr>
              <w:t xml:space="preserve">4. "Кірпілер ойнап жатыр" - С.қ.: арқаларында жатып,қолдары дене бойында. </w:t>
            </w:r>
            <w:r>
              <w:rPr>
                <w:rFonts w:ascii="Times New Roman" w:hAnsi="Times New Roman" w:eastAsia="Times New Roman" w:cs="Times New Roman"/>
                <w:color w:val="000000"/>
                <w:sz w:val="24"/>
                <w:szCs w:val="24"/>
                <w:lang w:eastAsia="ru-RU"/>
              </w:rPr>
              <w:t xml:space="preserve">Қолдарынжәнеаяқтарынжоғарыкөтеру, сілку. Сол қалыпқакелу. </w:t>
            </w:r>
          </w:p>
          <w:p w14:paraId="0D4F350F">
            <w:pPr>
              <w:shd w:val="clear" w:color="auto" w:fill="FFFFFF"/>
              <w:spacing w:after="0" w:line="240" w:lineRule="auto"/>
              <w:rPr>
                <w:rFonts w:ascii="Times New Roman" w:hAnsi="Times New Roman" w:eastAsia="Times New Roman" w:cs="Times New Roman"/>
                <w:color w:val="000000"/>
                <w:sz w:val="24"/>
                <w:szCs w:val="24"/>
                <w:lang w:val="kk-KZ" w:eastAsia="ru-RU"/>
              </w:rPr>
            </w:pPr>
          </w:p>
        </w:tc>
        <w:tc>
          <w:tcPr>
            <w:tcW w:w="2838" w:type="dxa"/>
            <w:tcBorders>
              <w:top w:val="single" w:color="000000" w:sz="4" w:space="0"/>
              <w:left w:val="single" w:color="000000" w:sz="4" w:space="0"/>
              <w:bottom w:val="single" w:color="000000" w:sz="4" w:space="0"/>
              <w:right w:val="single" w:color="000000" w:sz="4" w:space="0"/>
            </w:tcBorders>
          </w:tcPr>
          <w:p w14:paraId="523C1EE1">
            <w:pPr>
              <w:shd w:val="clear" w:color="auto" w:fill="FFFFFF"/>
              <w:spacing w:after="0" w:line="240" w:lineRule="auto"/>
              <w:rPr>
                <w:rFonts w:ascii="Times New Roman" w:hAnsi="Times New Roman" w:eastAsia="Times New Roman" w:cs="Times New Roman"/>
                <w:color w:val="000000"/>
                <w:sz w:val="24"/>
                <w:szCs w:val="24"/>
                <w:lang w:val="kk-KZ" w:eastAsia="ru-RU"/>
              </w:rPr>
            </w:pPr>
            <w:r>
              <w:rPr>
                <w:rFonts w:ascii="Times New Roman" w:hAnsi="Times New Roman" w:eastAsia="Times New Roman" w:cs="Times New Roman"/>
                <w:color w:val="000000"/>
                <w:sz w:val="24"/>
                <w:szCs w:val="24"/>
                <w:lang w:val="kk-KZ" w:eastAsia="ru-RU"/>
              </w:rPr>
              <w:t>5. Демалу жаттығуы "Табандарына үрлеу". ды денеміздің бойымен қойып иегімізді кеудемізге тигіземіз , аяқтын ұшын өзімізге қарай тартамыз (2-4</w:t>
            </w:r>
          </w:p>
          <w:p w14:paraId="346E9283">
            <w:pPr>
              <w:spacing w:after="0" w:line="240" w:lineRule="auto"/>
              <w:rPr>
                <w:rFonts w:ascii="Times New Roman" w:hAnsi="Times New Roman" w:eastAsia="Times New Roman" w:cs="Times New Roman"/>
                <w:color w:val="000000"/>
                <w:sz w:val="24"/>
                <w:szCs w:val="24"/>
                <w:lang w:val="kk-KZ" w:eastAsia="ru-RU"/>
              </w:rPr>
            </w:pPr>
            <w:r>
              <w:rPr>
                <w:rFonts w:ascii="Times New Roman" w:hAnsi="Times New Roman" w:eastAsia="Times New Roman" w:cs="Times New Roman"/>
                <w:color w:val="000000"/>
                <w:sz w:val="24"/>
                <w:szCs w:val="24"/>
                <w:lang w:val="kk-KZ" w:eastAsia="ru-RU"/>
              </w:rPr>
              <w:t>рет) Ішімізде жатып басымызды аяғымызды жоғары көтеру ( 2- 4 рет)</w:t>
            </w:r>
          </w:p>
        </w:tc>
      </w:tr>
      <w:tr w14:paraId="5BC2B6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Borders>
              <w:top w:val="single" w:color="000000" w:sz="8" w:space="0"/>
              <w:left w:val="single" w:color="000000" w:sz="8" w:space="0"/>
              <w:bottom w:val="single" w:color="000000" w:sz="8" w:space="0"/>
              <w:right w:val="single" w:color="000000" w:sz="8" w:space="0"/>
            </w:tcBorders>
          </w:tcPr>
          <w:p w14:paraId="0714FFBA">
            <w:pPr>
              <w:spacing w:after="0" w:line="240" w:lineRule="auto"/>
              <w:rPr>
                <w:rFonts w:ascii="Times New Roman" w:hAnsi="Times New Roman" w:cs="Times New Roman"/>
                <w:b/>
                <w:bCs/>
                <w:sz w:val="24"/>
                <w:szCs w:val="24"/>
              </w:rPr>
            </w:pPr>
            <w:r>
              <w:rPr>
                <w:rFonts w:ascii="Times New Roman" w:hAnsi="Times New Roman" w:eastAsia="Times New Roman" w:cs="Times New Roman"/>
                <w:b/>
                <w:bCs/>
                <w:color w:val="000000"/>
                <w:sz w:val="24"/>
                <w:szCs w:val="24"/>
                <w:lang w:eastAsia="ru-RU"/>
              </w:rPr>
              <w:t>Бесін ас</w:t>
            </w:r>
          </w:p>
        </w:tc>
        <w:tc>
          <w:tcPr>
            <w:tcW w:w="13894" w:type="dxa"/>
            <w:gridSpan w:val="5"/>
            <w:tcBorders>
              <w:top w:val="single" w:color="000000" w:sz="8" w:space="0"/>
              <w:left w:val="single" w:color="000000" w:sz="8" w:space="0"/>
              <w:bottom w:val="single" w:color="auto" w:sz="4" w:space="0"/>
              <w:right w:val="single" w:color="000000" w:sz="8" w:space="0"/>
            </w:tcBorders>
          </w:tcPr>
          <w:p w14:paraId="7B3800B9">
            <w:pPr>
              <w:spacing w:after="0" w:line="240" w:lineRule="auto"/>
              <w:jc w:val="center"/>
              <w:rPr>
                <w:rFonts w:ascii="Times New Roman" w:hAnsi="Times New Roman" w:eastAsia="Times New Roman" w:cs="Times New Roman"/>
                <w:color w:val="000000"/>
                <w:sz w:val="24"/>
                <w:szCs w:val="24"/>
                <w:lang w:val="kk-KZ" w:eastAsia="ru-RU"/>
              </w:rPr>
            </w:pPr>
            <w:r>
              <w:rPr>
                <w:rFonts w:ascii="Times New Roman" w:hAnsi="Times New Roman" w:eastAsia="Times New Roman" w:cs="Times New Roman"/>
                <w:b/>
                <w:bCs/>
                <w:color w:val="000000"/>
                <w:sz w:val="24"/>
                <w:szCs w:val="24"/>
                <w:lang w:eastAsia="ru-RU"/>
              </w:rPr>
              <w:t>Үнемдітұтыну</w:t>
            </w:r>
          </w:p>
          <w:p w14:paraId="640431E7">
            <w:pPr>
              <w:spacing w:after="0" w:line="240" w:lineRule="auto"/>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color w:val="000000"/>
                <w:sz w:val="24"/>
                <w:szCs w:val="24"/>
                <w:lang w:eastAsia="ru-RU"/>
              </w:rPr>
              <w:t xml:space="preserve">Таза </w:t>
            </w:r>
            <w:r>
              <w:rPr>
                <w:rFonts w:ascii="Times New Roman" w:hAnsi="Times New Roman" w:eastAsia="Times New Roman" w:cs="Times New Roman"/>
                <w:color w:val="000000" w:themeColor="text1"/>
                <w:sz w:val="24"/>
                <w:szCs w:val="24"/>
                <w:lang w:eastAsia="ru-RU"/>
              </w:rPr>
              <w:t>жәнеұқыптытамақтану. Тамақтанумәденетінқалыптастыру. Асты тауысыпжеугеүйрету.</w:t>
            </w:r>
          </w:p>
          <w:p w14:paraId="43D03279">
            <w:pPr>
              <w:spacing w:after="0" w:line="240" w:lineRule="auto"/>
              <w:rPr>
                <w:rFonts w:ascii="Times New Roman" w:hAnsi="Times New Roman" w:cs="Times New Roman"/>
                <w:sz w:val="24"/>
                <w:szCs w:val="24"/>
                <w:lang w:val="kk-KZ"/>
              </w:rPr>
            </w:pPr>
            <w:r>
              <w:rPr>
                <w:rFonts w:ascii="Times New Roman" w:hAnsi="Times New Roman" w:eastAsia="Times New Roman" w:cs="Times New Roman"/>
                <w:color w:val="000000" w:themeColor="text1"/>
                <w:sz w:val="24"/>
                <w:szCs w:val="24"/>
                <w:lang w:eastAsia="ru-RU"/>
              </w:rPr>
              <w:t>(</w:t>
            </w:r>
            <w:r>
              <w:rPr>
                <w:rFonts w:ascii="Times New Roman" w:hAnsi="Times New Roman" w:eastAsia="Times New Roman" w:cs="Times New Roman"/>
                <w:b/>
                <w:bCs/>
                <w:color w:val="000000" w:themeColor="text1"/>
                <w:sz w:val="24"/>
                <w:szCs w:val="24"/>
                <w:lang w:eastAsia="ru-RU"/>
              </w:rPr>
              <w:t>мәдени-гигеналықдағдылар, өзіне-өзіқызметету, еңбекәрекеті)</w:t>
            </w:r>
          </w:p>
        </w:tc>
      </w:tr>
      <w:tr w14:paraId="253A29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Borders>
              <w:top w:val="single" w:color="000000" w:sz="4" w:space="0"/>
              <w:left w:val="single" w:color="000000" w:sz="4" w:space="0"/>
              <w:right w:val="single" w:color="000000" w:sz="4" w:space="0"/>
            </w:tcBorders>
          </w:tcPr>
          <w:p w14:paraId="7DF213DD">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Білім беру ұйымының кестесі бойынша ұйымдастырылған іс-әрекет</w:t>
            </w:r>
          </w:p>
        </w:tc>
        <w:tc>
          <w:tcPr>
            <w:tcW w:w="2693" w:type="dxa"/>
            <w:tcBorders>
              <w:top w:val="single" w:color="000000" w:sz="4" w:space="0"/>
              <w:left w:val="single" w:color="000000" w:sz="4" w:space="0"/>
              <w:right w:val="single" w:color="auto" w:sz="4" w:space="0"/>
            </w:tcBorders>
          </w:tcPr>
          <w:p w14:paraId="19861492">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Вапиативтік бөлім:</w:t>
            </w:r>
          </w:p>
          <w:p w14:paraId="290CC097">
            <w:pPr>
              <w:spacing w:after="0" w:line="240" w:lineRule="auto"/>
              <w:rPr>
                <w:rFonts w:ascii="Times New Roman" w:hAnsi="Times New Roman"/>
                <w:sz w:val="24"/>
                <w:szCs w:val="24"/>
                <w:lang w:val="kk-KZ"/>
              </w:rPr>
            </w:pPr>
            <w:r>
              <w:rPr>
                <w:rFonts w:ascii="Times New Roman" w:hAnsi="Times New Roman" w:cs="Times New Roman"/>
                <w:b/>
                <w:sz w:val="24"/>
                <w:szCs w:val="24"/>
                <w:lang w:val="kk-KZ"/>
              </w:rPr>
              <w:t>Тақырыбы:</w:t>
            </w:r>
            <w:r>
              <w:rPr>
                <w:rFonts w:ascii="Times New Roman" w:hAnsi="Times New Roman"/>
                <w:sz w:val="24"/>
                <w:szCs w:val="24"/>
                <w:lang w:val="kk-KZ"/>
              </w:rPr>
              <w:t xml:space="preserve"> «Ертегідегі құс»</w:t>
            </w:r>
          </w:p>
          <w:p w14:paraId="772066A5">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Мақсаты:</w:t>
            </w:r>
            <w:r>
              <w:rPr>
                <w:rFonts w:ascii="Times New Roman" w:hAnsi="Times New Roman"/>
                <w:sz w:val="24"/>
                <w:szCs w:val="24"/>
                <w:lang w:val="kk-KZ"/>
              </w:rPr>
              <w:t xml:space="preserve"> Берілген пішіннің сұлбасынан шықпай түстерді үйлесімді пайдалана отырып, ертегі құсын безендіруді үйрету үйренген машықты пайдалана білуін дамыту. Ықыласты болуға тәрбиелеу</w:t>
            </w:r>
          </w:p>
          <w:p w14:paraId="38F2C8B0">
            <w:pPr>
              <w:spacing w:after="0" w:line="240" w:lineRule="auto"/>
              <w:rPr>
                <w:rFonts w:ascii="Times New Roman" w:hAnsi="Times New Roman" w:cs="Times New Roman"/>
                <w:b/>
                <w:sz w:val="24"/>
                <w:szCs w:val="24"/>
                <w:lang w:val="kk-KZ"/>
              </w:rPr>
            </w:pPr>
          </w:p>
        </w:tc>
        <w:tc>
          <w:tcPr>
            <w:tcW w:w="2693" w:type="dxa"/>
            <w:tcBorders>
              <w:top w:val="single" w:color="000000" w:sz="4" w:space="0"/>
              <w:left w:val="single" w:color="auto" w:sz="4" w:space="0"/>
              <w:right w:val="single" w:color="000000" w:sz="4" w:space="0"/>
            </w:tcBorders>
          </w:tcPr>
          <w:p w14:paraId="461B924A">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К</w:t>
            </w:r>
            <w:r>
              <w:rPr>
                <w:rFonts w:ascii="Times New Roman" w:hAnsi="Times New Roman" w:cs="Times New Roman"/>
                <w:b/>
                <w:sz w:val="24"/>
                <w:szCs w:val="24"/>
                <w:lang w:val="kk-KZ"/>
              </w:rPr>
              <w:t>өркем әдебиет</w:t>
            </w:r>
          </w:p>
          <w:p w14:paraId="4B2A90F3">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Міндеті:</w:t>
            </w:r>
            <w:r>
              <w:rPr>
                <w:rFonts w:ascii="Times New Roman" w:hAnsi="Times New Roman" w:cs="Times New Roman"/>
                <w:sz w:val="24"/>
                <w:szCs w:val="24"/>
                <w:lang w:val="kk-KZ"/>
              </w:rPr>
              <w:t>Балалардың назарын кітапты қарап отырған балаға аудару. Балалармен</w:t>
            </w:r>
          </w:p>
          <w:p w14:paraId="035480B9">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бірге балалар әдебиетінің шығармаларына арналған иллюстрацияларды қарау. Суреттердің мазмұны бойынша қойылған сұрақтарға жауап беруді дамыту.</w:t>
            </w:r>
          </w:p>
          <w:p w14:paraId="1714293C">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Мүсіндеу</w:t>
            </w:r>
          </w:p>
          <w:p w14:paraId="6A26790E">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Міндеті:</w:t>
            </w:r>
            <w:r>
              <w:rPr>
                <w:rFonts w:ascii="Times New Roman" w:hAnsi="Times New Roman" w:cs="Times New Roman"/>
                <w:sz w:val="24"/>
                <w:szCs w:val="24"/>
                <w:lang w:val="kk-KZ"/>
              </w:rPr>
              <w:t>Мүсіндеудің қарапайым тәсілдерін (кесектерді үлкен бөліктерден бөліп</w:t>
            </w:r>
          </w:p>
          <w:p w14:paraId="6F66F28E">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алу, оларды біртұтас етіп біріктіру, сазбалшықты өздігінен илеу) үйрету.</w:t>
            </w:r>
          </w:p>
          <w:p w14:paraId="4F241789">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Қарапайым және күрделі пішінді заттарды мүсіндеудің техникалық</w:t>
            </w:r>
          </w:p>
          <w:p w14:paraId="499C5635">
            <w:pPr>
              <w:spacing w:after="0" w:line="240" w:lineRule="auto"/>
              <w:rPr>
                <w:rFonts w:ascii="Times New Roman" w:hAnsi="Times New Roman" w:cs="Times New Roman"/>
                <w:sz w:val="24"/>
                <w:szCs w:val="24"/>
                <w:lang w:val="kk-KZ"/>
              </w:rPr>
            </w:pPr>
            <w:r>
              <w:rPr>
                <w:rFonts w:ascii="Times New Roman" w:hAnsi="Times New Roman" w:cs="Times New Roman"/>
                <w:sz w:val="24"/>
                <w:szCs w:val="24"/>
              </w:rPr>
              <w:t>Дағдыларынқалыптастыру</w:t>
            </w:r>
          </w:p>
          <w:p w14:paraId="5D66FF20">
            <w:pPr>
              <w:spacing w:after="0" w:line="240" w:lineRule="auto"/>
              <w:rPr>
                <w:rFonts w:ascii="Times New Roman" w:hAnsi="Times New Roman" w:cs="Times New Roman"/>
                <w:b/>
                <w:sz w:val="24"/>
                <w:szCs w:val="24"/>
                <w:lang w:val="kk-KZ"/>
              </w:rPr>
            </w:pPr>
          </w:p>
        </w:tc>
        <w:tc>
          <w:tcPr>
            <w:tcW w:w="2835" w:type="dxa"/>
            <w:tcBorders>
              <w:top w:val="single" w:color="000000" w:sz="4" w:space="0"/>
              <w:left w:val="single" w:color="000000" w:sz="4" w:space="0"/>
              <w:right w:val="single" w:color="000000" w:sz="4" w:space="0"/>
            </w:tcBorders>
          </w:tcPr>
          <w:p w14:paraId="4DDE9091">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К</w:t>
            </w:r>
            <w:r>
              <w:rPr>
                <w:rFonts w:ascii="Times New Roman" w:hAnsi="Times New Roman" w:cs="Times New Roman"/>
                <w:b/>
                <w:sz w:val="24"/>
                <w:szCs w:val="24"/>
                <w:lang w:val="kk-KZ"/>
              </w:rPr>
              <w:t>өркем әдебиет</w:t>
            </w:r>
          </w:p>
          <w:p w14:paraId="55238C5C">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 xml:space="preserve">Міндеті: </w:t>
            </w:r>
          </w:p>
          <w:p w14:paraId="714C6D41">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Балал</w:t>
            </w:r>
          </w:p>
          <w:p w14:paraId="1CC0DCD9">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арды педагогтің көмегімен өлеңді толық қайталауға ынталандыру.</w:t>
            </w:r>
          </w:p>
          <w:p w14:paraId="7D0D3AC3">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Таныс өлеңдерді оқыған кезде балаларға сөздерді, сөз тіркестерін қосылып</w:t>
            </w:r>
          </w:p>
          <w:p w14:paraId="68D58D73">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айтуға мүмкіндік беру </w:t>
            </w:r>
          </w:p>
          <w:p w14:paraId="4732372D">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Бейнелерді парақ бетінде орналастыра отырып, түрлі-түсті дақтарды</w:t>
            </w:r>
          </w:p>
          <w:p w14:paraId="69B3C76C">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қарама-қарсы үйлестіру арқылы бере білу, дөңгелек және толқын тәрізді</w:t>
            </w:r>
          </w:p>
          <w:p w14:paraId="0B7EFFFF">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сызықтарды бейнелеу,.</w:t>
            </w:r>
          </w:p>
          <w:p w14:paraId="2D2FD897">
            <w:pPr>
              <w:spacing w:after="0" w:line="240" w:lineRule="auto"/>
              <w:ind w:right="141"/>
              <w:rPr>
                <w:rFonts w:ascii="Times New Roman" w:hAnsi="Times New Roman" w:cs="Times New Roman"/>
                <w:sz w:val="24"/>
                <w:szCs w:val="24"/>
                <w:lang w:val="kk-KZ"/>
              </w:rPr>
            </w:pPr>
            <w:r>
              <w:rPr>
                <w:rFonts w:ascii="Times New Roman" w:hAnsi="Times New Roman" w:cs="Times New Roman"/>
                <w:b/>
                <w:sz w:val="24"/>
                <w:szCs w:val="24"/>
                <w:lang w:val="kk-KZ"/>
              </w:rPr>
              <w:t>( сурет салу)</w:t>
            </w:r>
          </w:p>
          <w:p w14:paraId="5ADF2C52">
            <w:pPr>
              <w:spacing w:after="0" w:line="240" w:lineRule="auto"/>
              <w:ind w:right="158"/>
              <w:rPr>
                <w:rFonts w:ascii="Times New Roman" w:hAnsi="Times New Roman" w:cs="Times New Roman"/>
                <w:sz w:val="24"/>
                <w:szCs w:val="24"/>
                <w:lang w:val="kk-KZ"/>
              </w:rPr>
            </w:pPr>
            <w:r>
              <w:rPr>
                <w:rFonts w:ascii="Times New Roman" w:hAnsi="Times New Roman" w:cs="Times New Roman"/>
                <w:b/>
                <w:sz w:val="24"/>
                <w:szCs w:val="24"/>
                <w:lang w:val="kk-KZ"/>
              </w:rPr>
              <w:t xml:space="preserve">Тақырыбы: сенсорика, құрастыру)Міндеті: </w:t>
            </w:r>
            <w:r>
              <w:rPr>
                <w:rFonts w:ascii="Times New Roman" w:hAnsi="Times New Roman" w:cs="Times New Roman"/>
                <w:sz w:val="24"/>
                <w:szCs w:val="24"/>
                <w:lang w:val="kk-KZ"/>
              </w:rPr>
              <w:t>Құрылыс үлгілерін қарап, оның бөліктерін атап көрсетуге, қандай бөлшектерден құралғанын анықтау Заттар мен құралдарды дағдыларын</w:t>
            </w:r>
          </w:p>
          <w:p w14:paraId="37956FD1">
            <w:pPr>
              <w:spacing w:after="0" w:line="240" w:lineRule="auto"/>
              <w:ind w:right="158"/>
              <w:rPr>
                <w:rFonts w:ascii="Times New Roman" w:hAnsi="Times New Roman" w:cs="Times New Roman"/>
                <w:sz w:val="24"/>
                <w:szCs w:val="24"/>
                <w:lang w:val="kk-KZ"/>
              </w:rPr>
            </w:pPr>
            <w:r>
              <w:rPr>
                <w:rFonts w:ascii="Times New Roman" w:hAnsi="Times New Roman" w:cs="Times New Roman"/>
                <w:sz w:val="24"/>
                <w:szCs w:val="24"/>
                <w:lang w:val="kk-KZ"/>
              </w:rPr>
              <w:t>Қолдану</w:t>
            </w:r>
          </w:p>
          <w:p w14:paraId="54B25BA0">
            <w:pPr>
              <w:spacing w:after="0" w:line="240" w:lineRule="auto"/>
              <w:ind w:right="158"/>
              <w:rPr>
                <w:rFonts w:ascii="Times New Roman" w:hAnsi="Times New Roman" w:cs="Times New Roman"/>
                <w:b/>
                <w:sz w:val="24"/>
                <w:szCs w:val="24"/>
                <w:lang w:val="kk-KZ"/>
              </w:rPr>
            </w:pPr>
            <w:r>
              <w:rPr>
                <w:rFonts w:ascii="Times New Roman" w:hAnsi="Times New Roman" w:cs="Times New Roman"/>
                <w:b/>
                <w:sz w:val="24"/>
                <w:szCs w:val="24"/>
                <w:lang w:val="kk-KZ"/>
              </w:rPr>
              <w:t>«Адал ұрпақ» мультфильмі</w:t>
            </w:r>
          </w:p>
        </w:tc>
        <w:tc>
          <w:tcPr>
            <w:tcW w:w="2835" w:type="dxa"/>
            <w:tcBorders>
              <w:top w:val="single" w:color="000000" w:sz="4" w:space="0"/>
              <w:left w:val="single" w:color="000000" w:sz="4" w:space="0"/>
              <w:right w:val="single" w:color="000000" w:sz="4" w:space="0"/>
            </w:tcBorders>
          </w:tcPr>
          <w:p w14:paraId="607B7114">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К</w:t>
            </w:r>
            <w:r>
              <w:rPr>
                <w:rFonts w:ascii="Times New Roman" w:hAnsi="Times New Roman" w:cs="Times New Roman"/>
                <w:b/>
                <w:sz w:val="24"/>
                <w:szCs w:val="24"/>
                <w:lang w:val="kk-KZ"/>
              </w:rPr>
              <w:t>өркем әдебиет</w:t>
            </w:r>
          </w:p>
          <w:p w14:paraId="4C03708B">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 xml:space="preserve"> Міндеті: Гүлдер </w:t>
            </w:r>
            <w:r>
              <w:rPr>
                <w:rFonts w:ascii="Times New Roman" w:hAnsi="Times New Roman" w:cs="Times New Roman"/>
                <w:sz w:val="24"/>
                <w:szCs w:val="24"/>
                <w:lang w:val="kk-KZ"/>
              </w:rPr>
              <w:t xml:space="preserve"> ертегісін тыңдау дағдысын қалыптсатыру </w:t>
            </w:r>
            <w:r>
              <w:rPr>
                <w:rFonts w:ascii="Times New Roman" w:hAnsi="Times New Roman" w:cs="Times New Roman"/>
                <w:b/>
                <w:sz w:val="24"/>
                <w:szCs w:val="24"/>
                <w:lang w:val="kk-KZ"/>
              </w:rPr>
              <w:t xml:space="preserve"> көркем әдебиет </w:t>
            </w:r>
          </w:p>
          <w:p w14:paraId="04577D52">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 xml:space="preserve">Міндеті: </w:t>
            </w:r>
            <w:r>
              <w:rPr>
                <w:rFonts w:ascii="Times New Roman" w:hAnsi="Times New Roman" w:cs="Times New Roman"/>
                <w:sz w:val="24"/>
                <w:szCs w:val="24"/>
                <w:lang w:val="kk-KZ"/>
              </w:rPr>
              <w:t>жапсыру оларды қолданудың қарапайым әдістерін ұсақтау, жырту, бүктеу, жапсыру жұмыстарын жасау тәсілдерін желімсіз үйрету.</w:t>
            </w:r>
          </w:p>
          <w:p w14:paraId="47D3D357">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«Адал ұрпақ» мультфильмі</w:t>
            </w:r>
          </w:p>
        </w:tc>
        <w:tc>
          <w:tcPr>
            <w:tcW w:w="2838" w:type="dxa"/>
            <w:tcBorders>
              <w:top w:val="single" w:color="000000" w:sz="4" w:space="0"/>
              <w:left w:val="single" w:color="000000" w:sz="4" w:space="0"/>
              <w:right w:val="single" w:color="000000" w:sz="4" w:space="0"/>
            </w:tcBorders>
          </w:tcPr>
          <w:p w14:paraId="6A21007D">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К</w:t>
            </w:r>
            <w:r>
              <w:rPr>
                <w:rFonts w:ascii="Times New Roman" w:hAnsi="Times New Roman" w:cs="Times New Roman"/>
                <w:b/>
                <w:sz w:val="24"/>
                <w:szCs w:val="24"/>
                <w:lang w:val="kk-KZ"/>
              </w:rPr>
              <w:t>өркем әдебиет</w:t>
            </w:r>
          </w:p>
          <w:p w14:paraId="08266B6D">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 xml:space="preserve">Міндеті: </w:t>
            </w:r>
          </w:p>
          <w:p w14:paraId="55FB0226">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Балаларды педагогтің көмегімен өлеңді толық қайталауға ынталандыру.</w:t>
            </w:r>
          </w:p>
          <w:p w14:paraId="48907300">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Таныс өлеңдерді оқыған кезде балаларға сөздерді, сөз тіркестерін қосылып</w:t>
            </w:r>
          </w:p>
          <w:p w14:paraId="15A4C012">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айтуға мүмкіндік беру.</w:t>
            </w:r>
          </w:p>
          <w:p w14:paraId="236CDA85">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 xml:space="preserve">Міндеті: </w:t>
            </w:r>
            <w:r>
              <w:rPr>
                <w:rFonts w:ascii="Times New Roman" w:hAnsi="Times New Roman" w:cs="Times New Roman"/>
                <w:sz w:val="24"/>
                <w:szCs w:val="24"/>
                <w:lang w:val="kk-KZ"/>
              </w:rPr>
              <w:t>ойыны арқылы қарастыру мен</w:t>
            </w:r>
          </w:p>
          <w:p w14:paraId="34B01E12">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зерттеу дағдыларын қалыптастыру;</w:t>
            </w:r>
          </w:p>
          <w:p w14:paraId="6263C62F">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 xml:space="preserve"> Міндеті: </w:t>
            </w:r>
            <w:r>
              <w:rPr>
                <w:rFonts w:ascii="Times New Roman" w:hAnsi="Times New Roman" w:cs="Times New Roman"/>
                <w:sz w:val="24"/>
                <w:szCs w:val="24"/>
                <w:lang w:val="kk-KZ"/>
              </w:rPr>
              <w:t>ойыны арқылы гүктелерді  ермексазбен толтырып және оның қасиеттері туралы білімдерін қалыптастыру мүсіндеу</w:t>
            </w:r>
          </w:p>
          <w:p w14:paraId="073B95F9">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«Адал ұрпақ» мультфильмі</w:t>
            </w:r>
          </w:p>
        </w:tc>
      </w:tr>
      <w:tr w14:paraId="75BCC5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Borders>
              <w:top w:val="single" w:color="auto" w:sz="4" w:space="0"/>
              <w:left w:val="single" w:color="000000" w:sz="4" w:space="0"/>
              <w:bottom w:val="single" w:color="000000" w:sz="4" w:space="0"/>
              <w:right w:val="single" w:color="000000" w:sz="4" w:space="0"/>
            </w:tcBorders>
          </w:tcPr>
          <w:p w14:paraId="3236E716">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Балаларменжекежұмыс</w:t>
            </w:r>
          </w:p>
        </w:tc>
        <w:tc>
          <w:tcPr>
            <w:tcW w:w="2693" w:type="dxa"/>
            <w:tcBorders>
              <w:top w:val="single" w:color="auto" w:sz="4" w:space="0"/>
              <w:left w:val="single" w:color="000000" w:sz="4" w:space="0"/>
              <w:bottom w:val="single" w:color="000000" w:sz="4" w:space="0"/>
              <w:right w:val="single" w:color="auto" w:sz="4" w:space="0"/>
            </w:tcBorders>
          </w:tcPr>
          <w:p w14:paraId="62715C93">
            <w:pPr>
              <w:spacing w:after="0" w:line="240" w:lineRule="auto"/>
              <w:rPr>
                <w:rFonts w:ascii="Times New Roman" w:hAnsi="Times New Roman" w:eastAsia="Times New Roman" w:cs="Times New Roman"/>
                <w:color w:val="000000"/>
                <w:sz w:val="24"/>
                <w:szCs w:val="24"/>
                <w:lang w:val="kk-KZ" w:eastAsia="ru-RU"/>
              </w:rPr>
            </w:pPr>
            <w:r>
              <w:rPr>
                <w:rFonts w:ascii="Times New Roman" w:hAnsi="Times New Roman" w:eastAsia="Times New Roman" w:cs="Times New Roman"/>
                <w:color w:val="000000"/>
                <w:sz w:val="24"/>
                <w:szCs w:val="24"/>
                <w:lang w:val="kk-KZ" w:eastAsia="ru-RU"/>
              </w:rPr>
              <w:t xml:space="preserve">Буындарды дұрыс айту </w:t>
            </w:r>
          </w:p>
          <w:p w14:paraId="04740DDE">
            <w:pPr>
              <w:spacing w:after="0" w:line="240" w:lineRule="auto"/>
              <w:rPr>
                <w:rFonts w:ascii="Times New Roman" w:hAnsi="Times New Roman" w:eastAsia="Times New Roman" w:cs="Times New Roman"/>
                <w:color w:val="000000"/>
                <w:sz w:val="24"/>
                <w:szCs w:val="24"/>
                <w:lang w:val="kk-KZ" w:eastAsia="ru-RU"/>
              </w:rPr>
            </w:pPr>
            <w:r>
              <w:rPr>
                <w:rFonts w:ascii="Times New Roman" w:hAnsi="Times New Roman" w:eastAsia="Times New Roman" w:cs="Times New Roman"/>
                <w:color w:val="000000"/>
                <w:sz w:val="24"/>
                <w:szCs w:val="24"/>
                <w:lang w:val="kk-KZ" w:eastAsia="ru-RU"/>
              </w:rPr>
              <w:t>Ұсақ қол моторикасын дамыту: сюжеттік суреттер арқылы бейнелі суретті қолдалану.</w:t>
            </w:r>
          </w:p>
          <w:p w14:paraId="38AFAAAA">
            <w:pPr>
              <w:spacing w:after="0" w:line="240" w:lineRule="auto"/>
              <w:rPr>
                <w:rFonts w:ascii="Times New Roman" w:hAnsi="Times New Roman" w:eastAsia="Times New Roman" w:cs="Times New Roman"/>
                <w:color w:val="000000"/>
                <w:sz w:val="24"/>
                <w:szCs w:val="24"/>
                <w:lang w:val="kk-KZ" w:eastAsia="ru-RU"/>
              </w:rPr>
            </w:pPr>
          </w:p>
        </w:tc>
        <w:tc>
          <w:tcPr>
            <w:tcW w:w="2693" w:type="dxa"/>
            <w:tcBorders>
              <w:top w:val="single" w:color="auto" w:sz="4" w:space="0"/>
              <w:left w:val="single" w:color="auto" w:sz="4" w:space="0"/>
              <w:bottom w:val="single" w:color="000000" w:sz="4" w:space="0"/>
              <w:right w:val="single" w:color="000000" w:sz="4" w:space="0"/>
            </w:tcBorders>
          </w:tcPr>
          <w:p w14:paraId="4C709185">
            <w:pPr>
              <w:spacing w:after="0" w:line="240" w:lineRule="auto"/>
              <w:rPr>
                <w:rFonts w:ascii="Times New Roman" w:hAnsi="Times New Roman" w:eastAsia="Times New Roman" w:cs="Times New Roman"/>
                <w:sz w:val="24"/>
                <w:szCs w:val="24"/>
                <w:lang w:val="kk-KZ" w:eastAsia="ru-RU"/>
              </w:rPr>
            </w:pPr>
            <w:r>
              <w:rPr>
                <w:rFonts w:ascii="Times New Roman" w:hAnsi="Times New Roman" w:cs="Times New Roman"/>
                <w:color w:val="000000"/>
                <w:sz w:val="24"/>
                <w:szCs w:val="24"/>
                <w:shd w:val="clear" w:color="auto" w:fill="FFFFFF"/>
                <w:lang w:val="kk-KZ"/>
              </w:rPr>
              <w:t>Балаларды сурет салу кезінде қарындашты дұрыс ұстай алмауына байланысты, түстен кейінгі уақытта боямақтар боятып, қарындаш ұстауға дағдыландыру.</w:t>
            </w:r>
          </w:p>
        </w:tc>
        <w:tc>
          <w:tcPr>
            <w:tcW w:w="2835" w:type="dxa"/>
            <w:tcBorders>
              <w:top w:val="single" w:color="auto" w:sz="4" w:space="0"/>
              <w:left w:val="single" w:color="000000" w:sz="4" w:space="0"/>
              <w:bottom w:val="single" w:color="000000" w:sz="4" w:space="0"/>
              <w:right w:val="single" w:color="000000" w:sz="4" w:space="0"/>
            </w:tcBorders>
          </w:tcPr>
          <w:p w14:paraId="0852A6E1">
            <w:pPr>
              <w:spacing w:after="0" w:line="240" w:lineRule="auto"/>
              <w:rPr>
                <w:rFonts w:ascii="Times New Roman" w:hAnsi="Times New Roman" w:eastAsia="Times New Roman" w:cs="Times New Roman"/>
                <w:b/>
                <w:color w:val="000000"/>
                <w:sz w:val="24"/>
                <w:szCs w:val="24"/>
                <w:lang w:val="kk-KZ" w:eastAsia="ru-RU"/>
              </w:rPr>
            </w:pPr>
            <w:r>
              <w:rPr>
                <w:rFonts w:ascii="Times New Roman" w:hAnsi="Times New Roman" w:eastAsia="Times New Roman" w:cs="Times New Roman"/>
                <w:b/>
                <w:color w:val="000000"/>
                <w:sz w:val="24"/>
                <w:szCs w:val="24"/>
                <w:lang w:val="kk-KZ" w:eastAsia="ru-RU"/>
              </w:rPr>
              <w:t>Жеке баламен жұмыс:</w:t>
            </w:r>
            <w:r>
              <w:rPr>
                <w:rFonts w:ascii="Times New Roman" w:hAnsi="Times New Roman" w:eastAsia="Times New Roman" w:cs="Times New Roman"/>
                <w:color w:val="000000"/>
                <w:sz w:val="24"/>
                <w:szCs w:val="24"/>
                <w:lang w:val="kk-KZ" w:eastAsia="ru-RU"/>
              </w:rPr>
              <w:t>өлең сөздерін жаттатып нық айтқызып үйрету. Расулхан, Айсұлтан</w:t>
            </w:r>
          </w:p>
        </w:tc>
        <w:tc>
          <w:tcPr>
            <w:tcW w:w="2835" w:type="dxa"/>
            <w:tcBorders>
              <w:top w:val="single" w:color="auto" w:sz="4" w:space="0"/>
              <w:left w:val="single" w:color="000000" w:sz="4" w:space="0"/>
              <w:bottom w:val="single" w:color="000000" w:sz="4" w:space="0"/>
              <w:right w:val="single" w:color="000000" w:sz="4" w:space="0"/>
            </w:tcBorders>
          </w:tcPr>
          <w:p w14:paraId="1C6EC8D4">
            <w:pPr>
              <w:spacing w:after="0" w:line="240" w:lineRule="auto"/>
              <w:rPr>
                <w:rFonts w:ascii="Times New Roman" w:hAnsi="Times New Roman" w:eastAsia="Times New Roman" w:cs="Times New Roman"/>
                <w:color w:val="000000"/>
                <w:sz w:val="24"/>
                <w:szCs w:val="24"/>
                <w:lang w:val="kk-KZ" w:eastAsia="ru-RU"/>
              </w:rPr>
            </w:pPr>
            <w:r>
              <w:rPr>
                <w:rFonts w:ascii="Times New Roman" w:hAnsi="Times New Roman" w:eastAsia="Times New Roman" w:cs="Times New Roman"/>
                <w:b/>
                <w:color w:val="000000"/>
                <w:sz w:val="24"/>
                <w:szCs w:val="24"/>
                <w:lang w:val="kk-KZ" w:eastAsia="ru-RU"/>
              </w:rPr>
              <w:t>Жеке баламен жұмыс:</w:t>
            </w:r>
          </w:p>
          <w:p w14:paraId="3401FA0F">
            <w:pPr>
              <w:spacing w:after="0" w:line="240" w:lineRule="auto"/>
              <w:rPr>
                <w:rFonts w:ascii="Times New Roman" w:hAnsi="Times New Roman" w:eastAsia="Times New Roman" w:cs="Times New Roman"/>
                <w:color w:val="000000"/>
                <w:sz w:val="24"/>
                <w:szCs w:val="24"/>
                <w:lang w:val="kk-KZ" w:eastAsia="ru-RU"/>
              </w:rPr>
            </w:pPr>
            <w:r>
              <w:rPr>
                <w:rFonts w:ascii="Times New Roman" w:hAnsi="Times New Roman" w:eastAsia="Times New Roman" w:cs="Times New Roman"/>
                <w:color w:val="000000"/>
                <w:sz w:val="24"/>
                <w:szCs w:val="24"/>
                <w:lang w:val="kk-KZ" w:eastAsia="ru-RU"/>
              </w:rPr>
              <w:t>Құрастыруда өз бетінше бейнені құрастыруды үйрету.</w:t>
            </w:r>
          </w:p>
          <w:p w14:paraId="610DEFB5">
            <w:pPr>
              <w:spacing w:after="0" w:line="240" w:lineRule="auto"/>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Ясина,Шынар,Харунға</w:t>
            </w:r>
          </w:p>
        </w:tc>
        <w:tc>
          <w:tcPr>
            <w:tcW w:w="2838" w:type="dxa"/>
            <w:tcBorders>
              <w:top w:val="single" w:color="auto" w:sz="4" w:space="0"/>
              <w:left w:val="single" w:color="000000" w:sz="4" w:space="0"/>
              <w:bottom w:val="single" w:color="000000" w:sz="4" w:space="0"/>
              <w:right w:val="single" w:color="000000" w:sz="4" w:space="0"/>
            </w:tcBorders>
          </w:tcPr>
          <w:p w14:paraId="1F9FE7A2">
            <w:pPr>
              <w:spacing w:after="0" w:line="240" w:lineRule="auto"/>
              <w:rPr>
                <w:rFonts w:ascii="Times New Roman" w:hAnsi="Times New Roman" w:eastAsia="Times New Roman" w:cs="Times New Roman"/>
                <w:color w:val="000000"/>
                <w:sz w:val="24"/>
                <w:szCs w:val="24"/>
                <w:lang w:val="kk-KZ" w:eastAsia="ru-RU"/>
              </w:rPr>
            </w:pPr>
            <w:r>
              <w:rPr>
                <w:rFonts w:ascii="Times New Roman" w:hAnsi="Times New Roman" w:eastAsia="Times New Roman" w:cs="Times New Roman"/>
                <w:b/>
                <w:color w:val="000000"/>
                <w:sz w:val="24"/>
                <w:szCs w:val="24"/>
                <w:lang w:val="kk-KZ" w:eastAsia="ru-RU"/>
              </w:rPr>
              <w:t>Жеке баламен жұмыс:</w:t>
            </w:r>
            <w:r>
              <w:rPr>
                <w:rFonts w:ascii="Times New Roman" w:hAnsi="Times New Roman" w:eastAsia="Times New Roman" w:cs="Times New Roman"/>
                <w:color w:val="000000"/>
                <w:sz w:val="24"/>
                <w:szCs w:val="24"/>
                <w:lang w:val="kk-KZ" w:eastAsia="ru-RU"/>
              </w:rPr>
              <w:t xml:space="preserve"> сөздерді анық, өз ойын ашық білдіре алуға үйрету.</w:t>
            </w:r>
          </w:p>
          <w:p w14:paraId="7C23C1DC">
            <w:pPr>
              <w:spacing w:after="0" w:line="240" w:lineRule="auto"/>
              <w:rPr>
                <w:rFonts w:ascii="Times New Roman" w:hAnsi="Times New Roman" w:cs="Times New Roman"/>
                <w:sz w:val="24"/>
                <w:szCs w:val="24"/>
                <w:lang w:val="kk-KZ"/>
              </w:rPr>
            </w:pPr>
            <w:r>
              <w:rPr>
                <w:rFonts w:ascii="Times New Roman" w:hAnsi="Times New Roman" w:eastAsia="Times New Roman" w:cs="Times New Roman"/>
                <w:color w:val="000000"/>
                <w:sz w:val="24"/>
                <w:szCs w:val="24"/>
                <w:lang w:val="kk-KZ" w:eastAsia="ru-RU"/>
              </w:rPr>
              <w:t>Нұрмұхаммедке,</w:t>
            </w:r>
            <w:r>
              <w:rPr>
                <w:rFonts w:ascii="Times New Roman" w:hAnsi="Times New Roman" w:cs="Times New Roman"/>
                <w:color w:val="000000" w:themeColor="text1"/>
                <w:sz w:val="24"/>
                <w:szCs w:val="24"/>
                <w:lang w:val="kk-KZ"/>
              </w:rPr>
              <w:t xml:space="preserve"> Ясина</w:t>
            </w:r>
          </w:p>
        </w:tc>
      </w:tr>
      <w:tr w14:paraId="140D8A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Pr>
          <w:p w14:paraId="1850FD57">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rPr>
              <w:t>Серуенгедайындық</w:t>
            </w:r>
          </w:p>
        </w:tc>
        <w:tc>
          <w:tcPr>
            <w:tcW w:w="13894" w:type="dxa"/>
            <w:gridSpan w:val="5"/>
            <w:tcBorders>
              <w:top w:val="single" w:color="000000" w:sz="4" w:space="0"/>
              <w:left w:val="single" w:color="000000" w:sz="4" w:space="0"/>
              <w:bottom w:val="single" w:color="000000" w:sz="4" w:space="0"/>
              <w:right w:val="single" w:color="000000" w:sz="4" w:space="0"/>
            </w:tcBorders>
          </w:tcPr>
          <w:p w14:paraId="01C50FA0">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    Киімдерін реттілік сақтап дұрыс киінуге үйрету. Достарына  көмектесуді тәрбиелеу</w:t>
            </w:r>
          </w:p>
          <w:p w14:paraId="646EB3C8">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Қатармен жұптасып жүруді, қатарды бұзбауды  үйрету. Таза ауада қандай ойындар ойнайтынын балалармен жоспарлау</w:t>
            </w:r>
          </w:p>
        </w:tc>
      </w:tr>
      <w:tr w14:paraId="190DE6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2127" w:type="dxa"/>
            <w:tcBorders>
              <w:top w:val="single" w:color="000000" w:sz="4" w:space="0"/>
              <w:left w:val="single" w:color="000000" w:sz="4" w:space="0"/>
              <w:bottom w:val="single" w:color="000000" w:sz="4" w:space="0"/>
              <w:right w:val="single" w:color="000000" w:sz="4" w:space="0"/>
            </w:tcBorders>
          </w:tcPr>
          <w:p w14:paraId="00057178">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Серуен</w:t>
            </w:r>
          </w:p>
        </w:tc>
        <w:tc>
          <w:tcPr>
            <w:tcW w:w="2693" w:type="dxa"/>
            <w:tcBorders>
              <w:top w:val="single" w:color="000000" w:sz="4" w:space="0"/>
              <w:left w:val="single" w:color="000000" w:sz="4" w:space="0"/>
              <w:bottom w:val="single" w:color="000000" w:sz="4" w:space="0"/>
              <w:right w:val="single" w:color="auto" w:sz="4" w:space="0"/>
            </w:tcBorders>
          </w:tcPr>
          <w:p w14:paraId="6B4D2CFC">
            <w:pPr>
              <w:spacing w:after="0" w:line="240" w:lineRule="auto"/>
              <w:jc w:val="center"/>
              <w:rPr>
                <w:rFonts w:ascii="Times New Roman" w:hAnsi="Times New Roman" w:cs="Times New Roman"/>
                <w:sz w:val="24"/>
                <w:szCs w:val="24"/>
                <w:lang w:val="kk-KZ"/>
              </w:rPr>
            </w:pPr>
            <w:r>
              <w:rPr>
                <w:rFonts w:ascii="Times New Roman" w:hAnsi="Times New Roman" w:cs="Times New Roman"/>
                <w:b/>
                <w:sz w:val="24"/>
                <w:szCs w:val="24"/>
                <w:lang w:val="kk-KZ"/>
              </w:rPr>
              <w:t>."Ақ серек, көк серек</w:t>
            </w:r>
            <w:r>
              <w:rPr>
                <w:rFonts w:ascii="Times New Roman" w:hAnsi="Times New Roman" w:cs="Times New Roman"/>
                <w:sz w:val="24"/>
                <w:szCs w:val="24"/>
                <w:lang w:val="kk-KZ"/>
              </w:rPr>
              <w:t xml:space="preserve"> "</w:t>
            </w:r>
          </w:p>
          <w:p w14:paraId="644A1FE5">
            <w:pPr>
              <w:spacing w:after="0" w:line="240" w:lineRule="auto"/>
              <w:rPr>
                <w:rFonts w:ascii="Times New Roman" w:hAnsi="Times New Roman" w:eastAsia="SimSun" w:cs="Times New Roman"/>
                <w:b/>
                <w:sz w:val="24"/>
                <w:szCs w:val="24"/>
                <w:lang w:val="kk-KZ" w:eastAsia="ru-RU"/>
              </w:rPr>
            </w:pPr>
            <w:r>
              <w:rPr>
                <w:rFonts w:ascii="Times New Roman" w:hAnsi="Times New Roman" w:eastAsia="SimSun" w:cs="Times New Roman"/>
                <w:b/>
                <w:sz w:val="24"/>
                <w:szCs w:val="24"/>
                <w:lang w:val="kk-KZ" w:eastAsia="ru-RU"/>
              </w:rPr>
              <w:t>Ойын мақсаты:</w:t>
            </w:r>
            <w:r>
              <w:rPr>
                <w:rFonts w:ascii="Times New Roman" w:hAnsi="Times New Roman" w:eastAsia="SimSun" w:cs="Times New Roman"/>
                <w:sz w:val="24"/>
                <w:szCs w:val="24"/>
                <w:lang w:val="kk-KZ" w:eastAsia="ru-RU"/>
              </w:rPr>
              <w:t xml:space="preserve"> Балалардың тіл байлығын жетілдіру, достық қарым-қатынастарын дамыту</w:t>
            </w:r>
          </w:p>
        </w:tc>
        <w:tc>
          <w:tcPr>
            <w:tcW w:w="2693" w:type="dxa"/>
            <w:tcBorders>
              <w:top w:val="single" w:color="000000" w:sz="4" w:space="0"/>
              <w:left w:val="single" w:color="000000" w:sz="4" w:space="0"/>
              <w:bottom w:val="single" w:color="000000" w:sz="4" w:space="0"/>
              <w:right w:val="single" w:color="auto" w:sz="4" w:space="0"/>
            </w:tcBorders>
          </w:tcPr>
          <w:p w14:paraId="35A2A9FC">
            <w:pPr>
              <w:spacing w:after="0" w:line="240" w:lineRule="auto"/>
              <w:jc w:val="center"/>
              <w:rPr>
                <w:rFonts w:ascii="Times New Roman" w:hAnsi="Times New Roman" w:cs="Times New Roman"/>
                <w:b/>
                <w:sz w:val="24"/>
                <w:szCs w:val="24"/>
                <w:lang w:val="kk-KZ"/>
              </w:rPr>
            </w:pPr>
            <w:r>
              <w:rPr>
                <w:rFonts w:ascii="Times New Roman" w:hAnsi="Times New Roman" w:eastAsia="XMPQM+TimesNewRomanPSMT"/>
                <w:b/>
                <w:i/>
                <w:kern w:val="2"/>
                <w:sz w:val="24"/>
                <w:szCs w:val="24"/>
                <w:lang w:val="kk-KZ"/>
              </w:rPr>
              <w:t xml:space="preserve">Ұлттық ойын- ұлт қазынасы: </w:t>
            </w:r>
            <w:r>
              <w:rPr>
                <w:rFonts w:ascii="Times New Roman" w:hAnsi="Times New Roman" w:cs="Times New Roman"/>
                <w:b/>
                <w:sz w:val="24"/>
                <w:szCs w:val="24"/>
                <w:lang w:val="kk-KZ"/>
              </w:rPr>
              <w:t>2."Ақсүйек"</w:t>
            </w:r>
          </w:p>
          <w:p w14:paraId="0875BB45">
            <w:pPr>
              <w:spacing w:after="0" w:line="240" w:lineRule="auto"/>
              <w:rPr>
                <w:rFonts w:ascii="Times New Roman" w:hAnsi="Times New Roman" w:eastAsia="SimSun" w:cs="Times New Roman"/>
                <w:b/>
                <w:sz w:val="24"/>
                <w:szCs w:val="24"/>
                <w:lang w:val="kk-KZ" w:eastAsia="ru-RU"/>
              </w:rPr>
            </w:pPr>
            <w:r>
              <w:rPr>
                <w:rFonts w:ascii="Times New Roman" w:hAnsi="Times New Roman" w:eastAsia="SimSun" w:cs="Times New Roman"/>
                <w:b/>
                <w:sz w:val="24"/>
                <w:szCs w:val="24"/>
                <w:lang w:val="kk-KZ" w:eastAsia="ru-RU"/>
              </w:rPr>
              <w:t>Ойын мақсаты</w:t>
            </w:r>
            <w:r>
              <w:rPr>
                <w:rFonts w:ascii="Times New Roman" w:hAnsi="Times New Roman" w:eastAsia="SimSun" w:cs="Times New Roman"/>
                <w:sz w:val="24"/>
                <w:szCs w:val="24"/>
                <w:lang w:val="kk-KZ" w:eastAsia="ru-RU"/>
              </w:rPr>
              <w:t>: Балаларды қырағылыққа, дәлдікке үйрету</w:t>
            </w:r>
          </w:p>
        </w:tc>
        <w:tc>
          <w:tcPr>
            <w:tcW w:w="2835" w:type="dxa"/>
            <w:tcBorders>
              <w:top w:val="single" w:color="000000" w:sz="4" w:space="0"/>
              <w:left w:val="single" w:color="auto" w:sz="4" w:space="0"/>
              <w:bottom w:val="single" w:color="000000" w:sz="4" w:space="0"/>
              <w:right w:val="single" w:color="auto" w:sz="4" w:space="0"/>
            </w:tcBorders>
          </w:tcPr>
          <w:p w14:paraId="7BBDAF7B">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3.« Аю мен аралар »</w:t>
            </w:r>
          </w:p>
          <w:p w14:paraId="77156548">
            <w:pPr>
              <w:spacing w:after="0" w:line="240" w:lineRule="auto"/>
              <w:rPr>
                <w:sz w:val="24"/>
                <w:szCs w:val="24"/>
                <w:lang w:val="kk-KZ"/>
              </w:rPr>
            </w:pPr>
            <w:r>
              <w:rPr>
                <w:rFonts w:ascii="Times New Roman" w:hAnsi="Times New Roman" w:cs="Times New Roman"/>
                <w:b/>
                <w:sz w:val="24"/>
                <w:szCs w:val="24"/>
                <w:lang w:val="kk-KZ"/>
              </w:rPr>
              <w:t>Ойын мақсаты</w:t>
            </w:r>
            <w:r>
              <w:rPr>
                <w:rFonts w:ascii="Times New Roman" w:hAnsi="Times New Roman" w:cs="Times New Roman"/>
                <w:sz w:val="24"/>
                <w:szCs w:val="24"/>
                <w:lang w:val="kk-KZ"/>
              </w:rPr>
              <w:t>: Ойын сөздерін айта отырып,кейіпкерлерді нақ көрсете білу.</w:t>
            </w:r>
          </w:p>
          <w:p w14:paraId="6F9E8230">
            <w:pPr>
              <w:spacing w:after="0" w:line="240" w:lineRule="auto"/>
              <w:rPr>
                <w:rFonts w:ascii="Times New Roman" w:hAnsi="Times New Roman" w:eastAsia="Times New Roman" w:cs="Times New Roman"/>
                <w:b/>
                <w:sz w:val="24"/>
                <w:szCs w:val="24"/>
                <w:lang w:val="kk-KZ" w:eastAsia="ru-RU"/>
              </w:rPr>
            </w:pPr>
            <w:r>
              <w:rPr>
                <w:rFonts w:ascii="Times New Roman" w:hAnsi="Times New Roman" w:eastAsia="SimSun" w:cs="Times New Roman"/>
                <w:b/>
                <w:i/>
                <w:sz w:val="24"/>
                <w:szCs w:val="24"/>
                <w:lang w:val="kk-KZ" w:eastAsia="ru-RU"/>
              </w:rPr>
              <w:t>Экологиялық мәдениетті қалыптастыру</w:t>
            </w:r>
          </w:p>
        </w:tc>
        <w:tc>
          <w:tcPr>
            <w:tcW w:w="2835" w:type="dxa"/>
            <w:tcBorders>
              <w:top w:val="single" w:color="000000" w:sz="4" w:space="0"/>
              <w:left w:val="single" w:color="auto" w:sz="4" w:space="0"/>
              <w:bottom w:val="single" w:color="000000" w:sz="4" w:space="0"/>
              <w:right w:val="single" w:color="auto" w:sz="4" w:space="0"/>
            </w:tcBorders>
          </w:tcPr>
          <w:p w14:paraId="780BF355">
            <w:pPr>
              <w:spacing w:after="0" w:line="240" w:lineRule="auto"/>
              <w:jc w:val="center"/>
              <w:rPr>
                <w:rFonts w:ascii="Times New Roman" w:hAnsi="Times New Roman" w:cs="Times New Roman"/>
                <w:sz w:val="24"/>
                <w:szCs w:val="24"/>
                <w:lang w:val="kk-KZ"/>
              </w:rPr>
            </w:pPr>
            <w:r>
              <w:rPr>
                <w:rFonts w:ascii="Times New Roman" w:hAnsi="Times New Roman" w:cs="Times New Roman"/>
                <w:b/>
                <w:sz w:val="24"/>
                <w:szCs w:val="24"/>
                <w:lang w:val="kk-KZ"/>
              </w:rPr>
              <w:t>4.« Сорпа пісіреміз</w:t>
            </w:r>
            <w:r>
              <w:rPr>
                <w:rFonts w:ascii="Times New Roman" w:hAnsi="Times New Roman" w:cs="Times New Roman"/>
                <w:sz w:val="24"/>
                <w:szCs w:val="24"/>
                <w:lang w:val="kk-KZ"/>
              </w:rPr>
              <w:t xml:space="preserve"> »</w:t>
            </w:r>
          </w:p>
          <w:p w14:paraId="2A4C2F67">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Ойын мақсаты</w:t>
            </w:r>
            <w:r>
              <w:rPr>
                <w:rFonts w:ascii="Times New Roman" w:hAnsi="Times New Roman" w:cs="Times New Roman"/>
                <w:sz w:val="24"/>
                <w:szCs w:val="24"/>
                <w:lang w:val="kk-KZ"/>
              </w:rPr>
              <w:t>: Көкөністердің атауларын қайталап отыру.Ойын кезінде жүргізушіні зейін қойып  мұқият тыңдау, бір-бірімен соғылыспай шеңбер ішінде жүру,жүгіру.</w:t>
            </w:r>
          </w:p>
        </w:tc>
        <w:tc>
          <w:tcPr>
            <w:tcW w:w="2838" w:type="dxa"/>
            <w:tcBorders>
              <w:top w:val="single" w:color="000000" w:sz="4" w:space="0"/>
              <w:left w:val="single" w:color="auto" w:sz="4" w:space="0"/>
              <w:bottom w:val="single" w:color="000000" w:sz="4" w:space="0"/>
              <w:right w:val="single" w:color="000000" w:sz="4" w:space="0"/>
            </w:tcBorders>
          </w:tcPr>
          <w:p w14:paraId="4B8F5C30">
            <w:pPr>
              <w:spacing w:after="0" w:line="240" w:lineRule="auto"/>
              <w:rPr>
                <w:rFonts w:ascii="Times New Roman" w:hAnsi="Times New Roman" w:eastAsia="Times New Roman" w:cs="Times New Roman"/>
                <w:sz w:val="24"/>
                <w:szCs w:val="24"/>
                <w:lang w:val="kk-KZ" w:eastAsia="ru-RU"/>
              </w:rPr>
            </w:pPr>
            <w:r>
              <w:rPr>
                <w:rFonts w:ascii="Times New Roman" w:hAnsi="Times New Roman" w:cs="Times New Roman"/>
                <w:b/>
                <w:sz w:val="24"/>
                <w:szCs w:val="24"/>
                <w:lang w:val="kk-KZ"/>
              </w:rPr>
              <w:t>5."Қаршыға мен қарлығыш"Ойын мақсаты</w:t>
            </w:r>
            <w:r>
              <w:rPr>
                <w:rFonts w:ascii="Times New Roman" w:hAnsi="Times New Roman" w:cs="Times New Roman"/>
                <w:sz w:val="24"/>
                <w:szCs w:val="24"/>
                <w:lang w:val="kk-KZ"/>
              </w:rPr>
              <w:t>: Балаларды ойын шартын бұзбай ойнауға, шапшаңдыққа тәрбиелеу</w:t>
            </w:r>
          </w:p>
        </w:tc>
      </w:tr>
      <w:tr w14:paraId="7D0F92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2127" w:type="dxa"/>
            <w:vMerge w:val="restart"/>
            <w:tcBorders>
              <w:top w:val="single" w:color="auto" w:sz="4" w:space="0"/>
              <w:left w:val="single" w:color="000000" w:sz="4" w:space="0"/>
              <w:right w:val="single" w:color="000000" w:sz="4" w:space="0"/>
            </w:tcBorders>
          </w:tcPr>
          <w:p w14:paraId="6E832F1B">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Балалардың үйге қайтуы</w:t>
            </w:r>
          </w:p>
        </w:tc>
        <w:tc>
          <w:tcPr>
            <w:tcW w:w="13894" w:type="dxa"/>
            <w:gridSpan w:val="5"/>
            <w:tcBorders>
              <w:top w:val="single" w:color="auto" w:sz="4" w:space="0"/>
              <w:left w:val="single" w:color="000000" w:sz="4" w:space="0"/>
              <w:bottom w:val="single" w:color="auto" w:sz="4" w:space="0"/>
              <w:right w:val="single" w:color="000000" w:sz="4" w:space="0"/>
            </w:tcBorders>
          </w:tcPr>
          <w:p w14:paraId="168845A0">
            <w:pPr>
              <w:spacing w:after="0" w:line="240" w:lineRule="auto"/>
              <w:rPr>
                <w:rFonts w:ascii="Times New Roman" w:hAnsi="Times New Roman" w:cs="Times New Roman"/>
                <w:sz w:val="24"/>
                <w:szCs w:val="24"/>
                <w:u w:val="single"/>
                <w:lang w:val="kk-KZ"/>
              </w:rPr>
            </w:pPr>
            <w:r>
              <w:rPr>
                <w:rFonts w:ascii="Times New Roman" w:hAnsi="Times New Roman" w:cs="Times New Roman"/>
                <w:b/>
                <w:bCs/>
                <w:i/>
                <w:iCs/>
                <w:sz w:val="24"/>
                <w:szCs w:val="24"/>
                <w:lang w:val="kk-KZ"/>
              </w:rPr>
              <w:t>Өнегелі-15 минут.  Қауіпсіздік ережесі - ата-анамен бала өмірінің қауіпсіздігі туралы әңгіме жүргізу.</w:t>
            </w:r>
          </w:p>
        </w:tc>
      </w:tr>
      <w:tr w14:paraId="547A01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6" w:hRule="atLeast"/>
        </w:trPr>
        <w:tc>
          <w:tcPr>
            <w:tcW w:w="2127" w:type="dxa"/>
            <w:vMerge w:val="continue"/>
            <w:tcBorders>
              <w:left w:val="single" w:color="000000" w:sz="4" w:space="0"/>
              <w:bottom w:val="single" w:color="000000" w:sz="4" w:space="0"/>
              <w:right w:val="single" w:color="000000" w:sz="4" w:space="0"/>
            </w:tcBorders>
          </w:tcPr>
          <w:p w14:paraId="50FC035A">
            <w:pPr>
              <w:spacing w:after="0" w:line="240" w:lineRule="auto"/>
              <w:rPr>
                <w:rFonts w:ascii="Times New Roman" w:hAnsi="Times New Roman" w:cs="Times New Roman"/>
                <w:sz w:val="24"/>
                <w:szCs w:val="24"/>
                <w:lang w:val="kk-KZ"/>
              </w:rPr>
            </w:pPr>
          </w:p>
        </w:tc>
        <w:tc>
          <w:tcPr>
            <w:tcW w:w="2693" w:type="dxa"/>
            <w:tcBorders>
              <w:top w:val="single" w:color="auto" w:sz="4" w:space="0"/>
              <w:left w:val="single" w:color="000000" w:sz="4" w:space="0"/>
              <w:bottom w:val="single" w:color="000000" w:sz="4" w:space="0"/>
              <w:right w:val="single" w:color="auto" w:sz="4" w:space="0"/>
            </w:tcBorders>
          </w:tcPr>
          <w:p w14:paraId="5681D9BF">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Ата-аналарға кеңес үйде ойын бұрышын ұйымдастыру.</w:t>
            </w:r>
          </w:p>
        </w:tc>
        <w:tc>
          <w:tcPr>
            <w:tcW w:w="2693" w:type="dxa"/>
            <w:tcBorders>
              <w:top w:val="single" w:color="auto" w:sz="4" w:space="0"/>
              <w:left w:val="single" w:color="000000" w:sz="4" w:space="0"/>
              <w:bottom w:val="single" w:color="000000" w:sz="4" w:space="0"/>
              <w:right w:val="single" w:color="auto" w:sz="4" w:space="0"/>
            </w:tcBorders>
          </w:tcPr>
          <w:p w14:paraId="2902C7F5">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Психолог кеңесі. (Жеке балаларға)</w:t>
            </w:r>
          </w:p>
          <w:p w14:paraId="0E48F796">
            <w:pPr>
              <w:spacing w:after="0" w:line="240" w:lineRule="auto"/>
              <w:rPr>
                <w:rFonts w:ascii="Times New Roman" w:hAnsi="Times New Roman" w:cs="Times New Roman"/>
                <w:sz w:val="24"/>
                <w:szCs w:val="24"/>
                <w:lang w:val="kk-KZ"/>
              </w:rPr>
            </w:pPr>
          </w:p>
        </w:tc>
        <w:tc>
          <w:tcPr>
            <w:tcW w:w="2835" w:type="dxa"/>
            <w:tcBorders>
              <w:top w:val="single" w:color="auto" w:sz="4" w:space="0"/>
              <w:left w:val="single" w:color="000000" w:sz="4" w:space="0"/>
              <w:bottom w:val="single" w:color="000000" w:sz="4" w:space="0"/>
              <w:right w:val="single" w:color="auto" w:sz="4" w:space="0"/>
            </w:tcBorders>
          </w:tcPr>
          <w:p w14:paraId="7385D80E">
            <w:pPr>
              <w:spacing w:after="0" w:line="240" w:lineRule="auto"/>
              <w:rPr>
                <w:rFonts w:ascii="Times New Roman" w:hAnsi="Times New Roman" w:cs="Times New Roman"/>
                <w:sz w:val="24"/>
                <w:szCs w:val="24"/>
                <w:lang w:val="kk-KZ" w:eastAsia="ru-RU"/>
              </w:rPr>
            </w:pPr>
            <w:r>
              <w:rPr>
                <w:rFonts w:ascii="Times New Roman" w:hAnsi="Times New Roman" w:cs="Times New Roman"/>
                <w:sz w:val="24"/>
                <w:szCs w:val="24"/>
                <w:lang w:val="kk-KZ"/>
              </w:rPr>
              <w:t>Балалар отбасында өздері не істей алатындары туралы әңгімелесу.</w:t>
            </w:r>
          </w:p>
        </w:tc>
        <w:tc>
          <w:tcPr>
            <w:tcW w:w="2835" w:type="dxa"/>
            <w:tcBorders>
              <w:top w:val="single" w:color="auto" w:sz="4" w:space="0"/>
              <w:left w:val="single" w:color="000000" w:sz="4" w:space="0"/>
              <w:bottom w:val="single" w:color="000000" w:sz="4" w:space="0"/>
              <w:right w:val="single" w:color="auto" w:sz="4" w:space="0"/>
            </w:tcBorders>
          </w:tcPr>
          <w:p w14:paraId="71A7FBD4">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Кеңес: Бала өміріндегі ойыншықтың маңызы.</w:t>
            </w:r>
          </w:p>
        </w:tc>
        <w:tc>
          <w:tcPr>
            <w:tcW w:w="2838" w:type="dxa"/>
            <w:tcBorders>
              <w:top w:val="single" w:color="auto" w:sz="4" w:space="0"/>
              <w:left w:val="single" w:color="auto" w:sz="4" w:space="0"/>
              <w:bottom w:val="single" w:color="000000" w:sz="4" w:space="0"/>
              <w:right w:val="single" w:color="000000" w:sz="4" w:space="0"/>
            </w:tcBorders>
          </w:tcPr>
          <w:p w14:paraId="17C1D62C">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Апта бойғы жұмыстар бойынша ақпарат беру. </w:t>
            </w:r>
          </w:p>
        </w:tc>
      </w:tr>
    </w:tbl>
    <w:p w14:paraId="1FDDD44C">
      <w:pPr>
        <w:rPr>
          <w:rFonts w:ascii="Times New Roman" w:hAnsi="Times New Roman" w:cs="Times New Roman"/>
          <w:b/>
          <w:sz w:val="24"/>
          <w:szCs w:val="24"/>
          <w:lang w:val="kk-KZ"/>
        </w:rPr>
      </w:pPr>
      <w:r>
        <w:rPr>
          <w:rFonts w:ascii="Times New Roman" w:hAnsi="Times New Roman" w:cs="Times New Roman"/>
          <w:sz w:val="24"/>
          <w:szCs w:val="24"/>
          <w:lang w:val="kk-KZ"/>
        </w:rPr>
        <w:t>Ұйымдастырылған іс әрекеттер күні бойы жүргізіледі.</w:t>
      </w:r>
    </w:p>
    <w:p w14:paraId="7CF0EB7E">
      <w:pPr>
        <w:spacing w:after="0"/>
        <w:jc w:val="center"/>
        <w:rPr>
          <w:rFonts w:ascii="Times New Roman" w:hAnsi="Times New Roman" w:cs="Times New Roman"/>
          <w:b/>
          <w:bCs/>
          <w:sz w:val="24"/>
          <w:szCs w:val="24"/>
          <w:lang w:val="kk-KZ"/>
        </w:rPr>
      </w:pPr>
      <w:r>
        <w:rPr>
          <w:rFonts w:ascii="Times New Roman" w:hAnsi="Times New Roman" w:cs="Times New Roman"/>
          <w:b/>
          <w:bCs/>
          <w:sz w:val="24"/>
          <w:szCs w:val="24"/>
          <w:lang w:val="kk-KZ"/>
        </w:rPr>
        <w:t>Тәрбиелеу - білім беру процесінің циклограммасы</w:t>
      </w:r>
    </w:p>
    <w:p w14:paraId="3F755A7B">
      <w:pPr>
        <w:spacing w:after="0"/>
        <w:jc w:val="center"/>
        <w:rPr>
          <w:rFonts w:ascii="Times New Roman" w:hAnsi="Times New Roman" w:cs="Times New Roman"/>
          <w:sz w:val="24"/>
          <w:szCs w:val="24"/>
          <w:lang w:val="kk-KZ"/>
        </w:rPr>
      </w:pPr>
    </w:p>
    <w:p w14:paraId="73951E1C">
      <w:pPr>
        <w:pStyle w:val="29"/>
        <w:rPr>
          <w:b/>
          <w:color w:val="000000" w:themeColor="text1"/>
          <w:lang w:val="kk-KZ"/>
        </w:rPr>
      </w:pPr>
      <w:r>
        <w:rPr>
          <w:b/>
          <w:color w:val="000000" w:themeColor="text1"/>
          <w:lang w:val="kk-KZ"/>
        </w:rPr>
        <w:t xml:space="preserve">Білім беру ұйымы : </w:t>
      </w:r>
      <w:r>
        <w:rPr>
          <w:b/>
          <w:lang w:val="kk-KZ"/>
        </w:rPr>
        <w:t xml:space="preserve">«Асылназ» бөбекжай балабақшасы» жеке мекемесі </w:t>
      </w:r>
    </w:p>
    <w:p w14:paraId="00F806F9">
      <w:pPr>
        <w:pStyle w:val="29"/>
        <w:rPr>
          <w:b/>
          <w:color w:val="000000" w:themeColor="text1"/>
          <w:lang w:val="kk-KZ"/>
        </w:rPr>
      </w:pPr>
      <w:r>
        <w:rPr>
          <w:b/>
          <w:color w:val="000000" w:themeColor="text1"/>
          <w:lang w:val="kk-KZ"/>
        </w:rPr>
        <w:t>Тобы: «Балапан» ортаңғы  тобы</w:t>
      </w:r>
    </w:p>
    <w:p w14:paraId="004F4420">
      <w:pPr>
        <w:spacing w:after="0" w:line="240" w:lineRule="auto"/>
        <w:rPr>
          <w:rFonts w:ascii="Times New Roman" w:hAnsi="Times New Roman"/>
          <w:b/>
          <w:lang w:val="kk-KZ"/>
        </w:rPr>
      </w:pPr>
      <w:r>
        <w:rPr>
          <w:rFonts w:ascii="Times New Roman" w:hAnsi="Times New Roman"/>
          <w:b/>
          <w:lang w:val="kk-KZ"/>
        </w:rPr>
        <w:t>Балалардың  жасы: 3 -жастағы балалар</w:t>
      </w:r>
    </w:p>
    <w:p w14:paraId="691B097E">
      <w:pPr>
        <w:spacing w:after="0"/>
        <w:rPr>
          <w:rFonts w:ascii="Times New Roman" w:hAnsi="Times New Roman" w:cs="Times New Roman"/>
          <w:sz w:val="24"/>
          <w:szCs w:val="24"/>
          <w:lang w:val="kk-KZ"/>
        </w:rPr>
      </w:pPr>
      <w:r>
        <w:rPr>
          <w:rFonts w:ascii="Times New Roman" w:hAnsi="Times New Roman" w:eastAsia="Calibri" w:cs="Times New Roman"/>
          <w:b/>
          <w:lang w:val="kk-KZ"/>
        </w:rPr>
        <w:t xml:space="preserve">Жоспардың  құрылу кезеңі: </w:t>
      </w:r>
      <w:r>
        <w:rPr>
          <w:rFonts w:ascii="Times New Roman" w:hAnsi="Times New Roman" w:cs="Times New Roman"/>
          <w:sz w:val="24"/>
          <w:szCs w:val="24"/>
          <w:lang w:val="kk-KZ"/>
        </w:rPr>
        <w:t>04.11-08.11.2024</w:t>
      </w:r>
    </w:p>
    <w:p w14:paraId="64DFEEA2">
      <w:pPr>
        <w:spacing w:after="0"/>
        <w:rPr>
          <w:rFonts w:ascii="Times New Roman" w:hAnsi="Times New Roman" w:cs="Times New Roman"/>
          <w:sz w:val="24"/>
          <w:szCs w:val="24"/>
          <w:lang w:val="kk-KZ"/>
        </w:rPr>
      </w:pPr>
      <w:r>
        <w:rPr>
          <w:rFonts w:ascii="Times New Roman" w:hAnsi="Times New Roman" w:cs="Times New Roman"/>
          <w:b/>
          <w:sz w:val="24"/>
          <w:szCs w:val="24"/>
          <w:lang w:val="kk-KZ"/>
        </w:rPr>
        <w:t>Құндылық:</w:t>
      </w:r>
      <w:r>
        <w:rPr>
          <w:rFonts w:ascii="Times New Roman" w:hAnsi="Times New Roman" w:cs="Times New Roman"/>
          <w:sz w:val="24"/>
          <w:szCs w:val="24"/>
          <w:lang w:val="kk-KZ"/>
        </w:rPr>
        <w:t xml:space="preserve"> «Әділдік және жауапкершілік» айы</w:t>
      </w:r>
    </w:p>
    <w:p w14:paraId="42D9359A">
      <w:pPr>
        <w:spacing w:after="0"/>
        <w:rPr>
          <w:rFonts w:ascii="Times New Roman" w:hAnsi="Times New Roman" w:cs="Times New Roman"/>
          <w:b/>
          <w:bCs/>
          <w:sz w:val="24"/>
          <w:szCs w:val="24"/>
          <w:lang w:val="kk-KZ"/>
        </w:rPr>
      </w:pPr>
      <w:r>
        <w:rPr>
          <w:rFonts w:ascii="Times New Roman" w:hAnsi="Times New Roman" w:cs="Times New Roman"/>
          <w:b/>
          <w:bCs/>
          <w:sz w:val="24"/>
          <w:szCs w:val="24"/>
          <w:lang w:val="kk-KZ"/>
        </w:rPr>
        <w:t>Дәйексөз</w:t>
      </w:r>
      <w:r>
        <w:rPr>
          <w:rFonts w:ascii="Times New Roman" w:hAnsi="Times New Roman" w:cs="Times New Roman"/>
          <w:sz w:val="24"/>
          <w:szCs w:val="24"/>
          <w:lang w:val="kk-KZ"/>
        </w:rPr>
        <w:t xml:space="preserve">:    </w:t>
      </w:r>
      <w:r>
        <w:rPr>
          <w:rFonts w:ascii="Times New Roman" w:hAnsi="Times New Roman" w:eastAsia="Times New Roman" w:cs="Times New Roman"/>
          <w:b/>
          <w:bCs/>
          <w:color w:val="000000"/>
          <w:kern w:val="2"/>
          <w:sz w:val="24"/>
          <w:szCs w:val="24"/>
          <w:lang w:val="kk-KZ"/>
        </w:rPr>
        <w:t xml:space="preserve"> «Әділдік пен жакапкершілік-біртұтас ұғым»</w:t>
      </w:r>
    </w:p>
    <w:p w14:paraId="6AE03DCB">
      <w:pPr>
        <w:spacing w:after="0"/>
        <w:jc w:val="center"/>
        <w:rPr>
          <w:rFonts w:ascii="Times New Roman" w:hAnsi="Times New Roman" w:cs="Times New Roman"/>
          <w:b/>
          <w:bCs/>
          <w:sz w:val="24"/>
          <w:szCs w:val="24"/>
          <w:lang w:val="kk-KZ"/>
        </w:rPr>
      </w:pPr>
      <w:r>
        <w:rPr>
          <w:rFonts w:ascii="Times New Roman" w:hAnsi="Times New Roman" w:cs="Times New Roman"/>
          <w:b/>
          <w:bCs/>
          <w:sz w:val="24"/>
          <w:szCs w:val="24"/>
          <w:lang w:val="kk-KZ"/>
        </w:rPr>
        <w:tab/>
      </w:r>
      <w:r>
        <w:rPr>
          <w:rFonts w:ascii="Times New Roman" w:hAnsi="Times New Roman" w:cs="Times New Roman"/>
          <w:b/>
          <w:bCs/>
          <w:sz w:val="24"/>
          <w:szCs w:val="24"/>
          <w:lang w:val="kk-KZ"/>
        </w:rPr>
        <w:tab/>
      </w:r>
    </w:p>
    <w:tbl>
      <w:tblPr>
        <w:tblStyle w:val="12"/>
        <w:tblpPr w:leftFromText="180" w:rightFromText="180" w:vertAnchor="text" w:tblpX="-714" w:tblpY="1"/>
        <w:tblOverlap w:val="never"/>
        <w:tblW w:w="16155"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622"/>
        <w:gridCol w:w="2545"/>
        <w:gridCol w:w="2813"/>
        <w:gridCol w:w="2823"/>
        <w:gridCol w:w="2676"/>
        <w:gridCol w:w="2676"/>
      </w:tblGrid>
      <w:tr w14:paraId="5A07A0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42" w:hRule="atLeast"/>
        </w:trPr>
        <w:tc>
          <w:tcPr>
            <w:tcW w:w="2622" w:type="dxa"/>
          </w:tcPr>
          <w:p w14:paraId="7685A005">
            <w:pPr>
              <w:widowControl w:val="0"/>
              <w:autoSpaceDE w:val="0"/>
              <w:autoSpaceDN w:val="0"/>
              <w:spacing w:after="0" w:line="268" w:lineRule="exact"/>
              <w:rPr>
                <w:rFonts w:ascii="Times New Roman" w:hAnsi="Times New Roman" w:eastAsia="Times New Roman" w:cs="Times New Roman"/>
                <w:b/>
                <w:sz w:val="24"/>
                <w:szCs w:val="24"/>
              </w:rPr>
            </w:pPr>
            <w:r>
              <w:rPr>
                <w:rFonts w:ascii="Times New Roman" w:hAnsi="Times New Roman" w:eastAsia="Times New Roman" w:cs="Times New Roman"/>
                <w:b/>
                <w:sz w:val="24"/>
                <w:szCs w:val="24"/>
                <w:lang w:val="kk-KZ"/>
              </w:rPr>
              <w:t>Күнтәртібі</w:t>
            </w:r>
          </w:p>
        </w:tc>
        <w:tc>
          <w:tcPr>
            <w:tcW w:w="2545" w:type="dxa"/>
          </w:tcPr>
          <w:p w14:paraId="55A34414">
            <w:pPr>
              <w:spacing w:after="0" w:line="276" w:lineRule="auto"/>
              <w:jc w:val="center"/>
              <w:rPr>
                <w:rFonts w:ascii="Times New Roman" w:hAnsi="Times New Roman" w:eastAsia="Times New Roman" w:cs="Times New Roman"/>
                <w:b/>
                <w:bCs/>
                <w:sz w:val="24"/>
                <w:szCs w:val="24"/>
                <w:lang w:eastAsia="ru-RU"/>
              </w:rPr>
            </w:pPr>
            <w:r>
              <w:rPr>
                <w:rFonts w:ascii="Times New Roman" w:hAnsi="Times New Roman" w:eastAsia="Times New Roman" w:cs="Times New Roman"/>
                <w:b/>
                <w:bCs/>
                <w:sz w:val="24"/>
                <w:szCs w:val="24"/>
                <w:lang w:eastAsia="ru-RU"/>
              </w:rPr>
              <w:t>Дүйсенбі</w:t>
            </w:r>
          </w:p>
          <w:p w14:paraId="4FA0EE8C">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04.11.2024</w:t>
            </w:r>
          </w:p>
          <w:p w14:paraId="215347AC">
            <w:pPr>
              <w:spacing w:after="0" w:line="276" w:lineRule="auto"/>
              <w:jc w:val="center"/>
              <w:rPr>
                <w:rFonts w:ascii="Times New Roman" w:hAnsi="Times New Roman" w:eastAsia="Times New Roman" w:cs="Times New Roman"/>
                <w:b/>
                <w:bCs/>
                <w:sz w:val="24"/>
                <w:szCs w:val="24"/>
                <w:lang w:eastAsia="ru-RU"/>
              </w:rPr>
            </w:pPr>
          </w:p>
        </w:tc>
        <w:tc>
          <w:tcPr>
            <w:tcW w:w="2813" w:type="dxa"/>
          </w:tcPr>
          <w:p w14:paraId="1462BFD2">
            <w:pPr>
              <w:spacing w:after="0" w:line="276" w:lineRule="auto"/>
              <w:jc w:val="center"/>
              <w:rPr>
                <w:rFonts w:ascii="Times New Roman" w:hAnsi="Times New Roman" w:eastAsia="Times New Roman" w:cs="Times New Roman"/>
                <w:b/>
                <w:bCs/>
                <w:sz w:val="24"/>
                <w:szCs w:val="24"/>
                <w:lang w:eastAsia="ru-RU"/>
              </w:rPr>
            </w:pPr>
            <w:r>
              <w:rPr>
                <w:rFonts w:ascii="Times New Roman" w:hAnsi="Times New Roman" w:eastAsia="Times New Roman" w:cs="Times New Roman"/>
                <w:b/>
                <w:bCs/>
                <w:sz w:val="24"/>
                <w:szCs w:val="24"/>
                <w:lang w:eastAsia="ru-RU"/>
              </w:rPr>
              <w:t>Сейсенбі</w:t>
            </w:r>
          </w:p>
          <w:p w14:paraId="65A9A40A">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05.11.2024</w:t>
            </w:r>
          </w:p>
        </w:tc>
        <w:tc>
          <w:tcPr>
            <w:tcW w:w="2823" w:type="dxa"/>
          </w:tcPr>
          <w:p w14:paraId="40C7E30D">
            <w:pPr>
              <w:spacing w:after="0" w:line="276" w:lineRule="auto"/>
              <w:jc w:val="center"/>
              <w:rPr>
                <w:rFonts w:ascii="Times New Roman" w:hAnsi="Times New Roman" w:eastAsia="Times New Roman" w:cs="Times New Roman"/>
                <w:b/>
                <w:bCs/>
                <w:sz w:val="24"/>
                <w:szCs w:val="24"/>
                <w:lang w:eastAsia="ru-RU"/>
              </w:rPr>
            </w:pPr>
            <w:r>
              <w:rPr>
                <w:rFonts w:ascii="Times New Roman" w:hAnsi="Times New Roman" w:eastAsia="Times New Roman" w:cs="Times New Roman"/>
                <w:b/>
                <w:bCs/>
                <w:sz w:val="24"/>
                <w:szCs w:val="24"/>
                <w:lang w:eastAsia="ru-RU"/>
              </w:rPr>
              <w:t>Сәрсенбі</w:t>
            </w:r>
          </w:p>
          <w:p w14:paraId="7A83D28C">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06.11.2024</w:t>
            </w:r>
          </w:p>
          <w:p w14:paraId="2B628A49">
            <w:pPr>
              <w:spacing w:after="0" w:line="276" w:lineRule="auto"/>
              <w:jc w:val="center"/>
              <w:rPr>
                <w:rFonts w:ascii="Times New Roman" w:hAnsi="Times New Roman" w:eastAsia="Times New Roman" w:cs="Times New Roman"/>
                <w:b/>
                <w:sz w:val="24"/>
                <w:szCs w:val="24"/>
                <w:lang w:eastAsia="ru-RU"/>
              </w:rPr>
            </w:pPr>
          </w:p>
        </w:tc>
        <w:tc>
          <w:tcPr>
            <w:tcW w:w="2676" w:type="dxa"/>
          </w:tcPr>
          <w:p w14:paraId="7E068A48">
            <w:pPr>
              <w:spacing w:after="0" w:line="276" w:lineRule="auto"/>
              <w:jc w:val="center"/>
              <w:rPr>
                <w:rFonts w:ascii="Times New Roman" w:hAnsi="Times New Roman" w:eastAsia="Times New Roman" w:cs="Times New Roman"/>
                <w:b/>
                <w:bCs/>
                <w:sz w:val="24"/>
                <w:szCs w:val="24"/>
                <w:lang w:eastAsia="ru-RU"/>
              </w:rPr>
            </w:pPr>
            <w:r>
              <w:rPr>
                <w:rFonts w:ascii="Times New Roman" w:hAnsi="Times New Roman" w:eastAsia="Times New Roman" w:cs="Times New Roman"/>
                <w:b/>
                <w:bCs/>
                <w:sz w:val="24"/>
                <w:szCs w:val="24"/>
                <w:lang w:eastAsia="ru-RU"/>
              </w:rPr>
              <w:t>Бейсенбі</w:t>
            </w:r>
          </w:p>
          <w:p w14:paraId="4CCFBAEE">
            <w:pPr>
              <w:spacing w:after="0" w:line="276" w:lineRule="auto"/>
              <w:jc w:val="center"/>
              <w:rPr>
                <w:rFonts w:ascii="Times New Roman" w:hAnsi="Times New Roman" w:eastAsia="Times New Roman" w:cs="Times New Roman"/>
                <w:b/>
                <w:sz w:val="24"/>
                <w:szCs w:val="24"/>
                <w:lang w:val="kk-KZ" w:eastAsia="ru-RU"/>
              </w:rPr>
            </w:pPr>
            <w:r>
              <w:rPr>
                <w:rFonts w:ascii="Times New Roman" w:hAnsi="Times New Roman" w:eastAsia="Times New Roman" w:cs="Times New Roman"/>
                <w:b/>
                <w:bCs/>
                <w:sz w:val="24"/>
                <w:szCs w:val="24"/>
                <w:lang w:val="kk-KZ" w:eastAsia="ru-RU"/>
              </w:rPr>
              <w:t>07.11.2024</w:t>
            </w:r>
          </w:p>
        </w:tc>
        <w:tc>
          <w:tcPr>
            <w:tcW w:w="2676" w:type="dxa"/>
          </w:tcPr>
          <w:p w14:paraId="150388B0">
            <w:pPr>
              <w:spacing w:after="0" w:line="276" w:lineRule="auto"/>
              <w:jc w:val="center"/>
              <w:rPr>
                <w:rFonts w:ascii="Times New Roman" w:hAnsi="Times New Roman" w:eastAsia="Times New Roman" w:cs="Times New Roman"/>
                <w:b/>
                <w:bCs/>
                <w:sz w:val="24"/>
                <w:szCs w:val="24"/>
                <w:lang w:eastAsia="ru-RU"/>
              </w:rPr>
            </w:pPr>
            <w:r>
              <w:rPr>
                <w:rFonts w:ascii="Times New Roman" w:hAnsi="Times New Roman" w:eastAsia="Times New Roman" w:cs="Times New Roman"/>
                <w:b/>
                <w:bCs/>
                <w:sz w:val="24"/>
                <w:szCs w:val="24"/>
                <w:lang w:eastAsia="ru-RU"/>
              </w:rPr>
              <w:t>Жұма</w:t>
            </w:r>
          </w:p>
          <w:p w14:paraId="38896F6E">
            <w:pPr>
              <w:spacing w:after="0" w:line="276" w:lineRule="auto"/>
              <w:jc w:val="center"/>
              <w:rPr>
                <w:rFonts w:ascii="Times New Roman" w:hAnsi="Times New Roman" w:eastAsia="Times New Roman" w:cs="Times New Roman"/>
                <w:b/>
                <w:sz w:val="24"/>
                <w:szCs w:val="24"/>
                <w:lang w:val="kk-KZ" w:eastAsia="ru-RU"/>
              </w:rPr>
            </w:pPr>
            <w:r>
              <w:rPr>
                <w:rFonts w:ascii="Times New Roman" w:hAnsi="Times New Roman" w:eastAsia="Times New Roman" w:cs="Times New Roman"/>
                <w:b/>
                <w:bCs/>
                <w:sz w:val="24"/>
                <w:szCs w:val="24"/>
                <w:lang w:val="kk-KZ" w:eastAsia="ru-RU"/>
              </w:rPr>
              <w:t>08.11.2024</w:t>
            </w:r>
          </w:p>
        </w:tc>
      </w:tr>
      <w:tr w14:paraId="3123F4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967" w:hRule="atLeast"/>
        </w:trPr>
        <w:tc>
          <w:tcPr>
            <w:tcW w:w="2622" w:type="dxa"/>
            <w:tcBorders>
              <w:bottom w:val="single" w:color="auto" w:sz="4" w:space="0"/>
            </w:tcBorders>
          </w:tcPr>
          <w:p w14:paraId="2D126263">
            <w:pPr>
              <w:pStyle w:val="25"/>
              <w:spacing w:line="258" w:lineRule="exact"/>
              <w:rPr>
                <w:b/>
                <w:spacing w:val="-1"/>
                <w:sz w:val="24"/>
                <w:szCs w:val="24"/>
              </w:rPr>
            </w:pPr>
            <w:r>
              <w:rPr>
                <w:b/>
                <w:sz w:val="24"/>
                <w:szCs w:val="24"/>
              </w:rPr>
              <w:t>Балаларды</w:t>
            </w:r>
          </w:p>
          <w:p w14:paraId="076A0C0D">
            <w:pPr>
              <w:pStyle w:val="25"/>
              <w:spacing w:line="258" w:lineRule="exact"/>
              <w:rPr>
                <w:b/>
                <w:sz w:val="24"/>
                <w:szCs w:val="24"/>
              </w:rPr>
            </w:pPr>
            <w:r>
              <w:rPr>
                <w:b/>
                <w:sz w:val="24"/>
                <w:szCs w:val="24"/>
              </w:rPr>
              <w:t>қабылдау</w:t>
            </w:r>
          </w:p>
          <w:p w14:paraId="7A02B4E5">
            <w:pPr>
              <w:pStyle w:val="25"/>
              <w:spacing w:line="264" w:lineRule="exact"/>
              <w:rPr>
                <w:b/>
                <w:sz w:val="24"/>
                <w:szCs w:val="24"/>
              </w:rPr>
            </w:pPr>
          </w:p>
        </w:tc>
        <w:tc>
          <w:tcPr>
            <w:tcW w:w="2545" w:type="dxa"/>
            <w:tcBorders>
              <w:bottom w:val="single" w:color="auto" w:sz="4" w:space="0"/>
            </w:tcBorders>
          </w:tcPr>
          <w:p w14:paraId="1E4157F4">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 xml:space="preserve">Салемдесу </w:t>
            </w:r>
          </w:p>
          <w:p w14:paraId="14F919AE">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Cs/>
                <w:sz w:val="24"/>
                <w:szCs w:val="24"/>
                <w:lang w:val="kk-KZ" w:eastAsia="ru-RU"/>
              </w:rPr>
              <w:t>Балалар мен ата-аналарға жақсы көңіл күй тілеу</w:t>
            </w:r>
            <w:r>
              <w:rPr>
                <w:rFonts w:ascii="Times New Roman" w:hAnsi="Times New Roman" w:eastAsia="Times New Roman" w:cs="Times New Roman"/>
                <w:b/>
                <w:bCs/>
                <w:sz w:val="24"/>
                <w:szCs w:val="24"/>
                <w:lang w:val="kk-KZ" w:eastAsia="ru-RU"/>
              </w:rPr>
              <w:t>.</w:t>
            </w:r>
            <w:r>
              <w:rPr>
                <w:rFonts w:ascii="Times New Roman" w:hAnsi="Times New Roman" w:eastAsia="Times New Roman" w:cs="Times New Roman"/>
                <w:bCs/>
                <w:sz w:val="24"/>
                <w:szCs w:val="24"/>
                <w:lang w:val="kk-KZ" w:eastAsia="ru-RU"/>
              </w:rPr>
              <w:t>үйде немен айналысты, не істеді, қайда қыдырып барды және т.б. туралы әңгімелесу</w:t>
            </w:r>
          </w:p>
          <w:p w14:paraId="055F664A">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Медбике тексеруі</w:t>
            </w:r>
          </w:p>
          <w:p w14:paraId="11665624">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ҚР әнұранын орындау </w:t>
            </w:r>
          </w:p>
          <w:p w14:paraId="43401426">
            <w:pPr>
              <w:spacing w:after="0" w:line="240" w:lineRule="auto"/>
              <w:rPr>
                <w:rFonts w:ascii="Times New Roman" w:hAnsi="Times New Roman" w:eastAsia="XMPQM+TimesNewRomanPSMT" w:cs="Times New Roman"/>
                <w:kern w:val="2"/>
                <w:sz w:val="24"/>
                <w:szCs w:val="24"/>
                <w:lang w:val="kk-KZ" w:eastAsia="zh-TW"/>
              </w:rPr>
            </w:pPr>
            <w:r>
              <w:rPr>
                <w:rFonts w:ascii="Times New Roman" w:hAnsi="Times New Roman" w:eastAsia="Times New Roman" w:cs="Times New Roman"/>
                <w:b/>
                <w:kern w:val="2"/>
                <w:sz w:val="24"/>
                <w:szCs w:val="24"/>
                <w:lang w:val="kk-KZ" w:eastAsia="zh-TW"/>
              </w:rPr>
              <w:t>«Күй күмбірі»</w:t>
            </w:r>
            <w:r>
              <w:rPr>
                <w:rFonts w:ascii="Times New Roman" w:hAnsi="Times New Roman" w:eastAsia="Times New Roman" w:cs="Times New Roman"/>
                <w:kern w:val="2"/>
                <w:sz w:val="24"/>
                <w:szCs w:val="24"/>
                <w:lang w:val="kk-KZ" w:eastAsia="zh-TW"/>
              </w:rPr>
              <w:t xml:space="preserve"> - </w:t>
            </w:r>
            <w:r>
              <w:rPr>
                <w:rFonts w:ascii="Times New Roman" w:hAnsi="Times New Roman" w:eastAsia="XMPQM+TimesNewRomanPSMT" w:cs="Times New Roman"/>
                <w:kern w:val="2"/>
                <w:sz w:val="24"/>
                <w:szCs w:val="24"/>
                <w:lang w:val="kk-KZ" w:eastAsia="zh-TW"/>
              </w:rPr>
              <w:t>балалардың бойында музыканы тыңдауға қызығушылықтарын, музыканы эмоционады қабылдауды, түсінуді, қадірлей білуді қалыптастыру, ұлттық мәдениетке қызығушылықты арттыру</w:t>
            </w:r>
          </w:p>
          <w:p w14:paraId="03908B27">
            <w:pPr>
              <w:spacing w:after="0" w:line="240" w:lineRule="auto"/>
              <w:rPr>
                <w:rFonts w:ascii="Times New Roman" w:hAnsi="Times New Roman" w:eastAsia="Times New Roman" w:cs="Times New Roman"/>
                <w:b/>
                <w:bCs/>
                <w:sz w:val="24"/>
                <w:szCs w:val="24"/>
                <w:lang w:val="kk-KZ" w:eastAsia="ru-RU"/>
              </w:rPr>
            </w:pPr>
          </w:p>
        </w:tc>
        <w:tc>
          <w:tcPr>
            <w:tcW w:w="2813" w:type="dxa"/>
            <w:tcBorders>
              <w:bottom w:val="single" w:color="auto" w:sz="4" w:space="0"/>
            </w:tcBorders>
          </w:tcPr>
          <w:p w14:paraId="1C3714F6">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Салемдесу</w:t>
            </w:r>
          </w:p>
          <w:p w14:paraId="324DB594">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Балаларды әсем әуенмен,көтеріңкі көңіл күймен  қарсы алу</w:t>
            </w:r>
          </w:p>
          <w:p w14:paraId="50A65FCD">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Медбике тексеруі</w:t>
            </w:r>
          </w:p>
          <w:p w14:paraId="4444F435">
            <w:pPr>
              <w:spacing w:after="0" w:line="240" w:lineRule="auto"/>
              <w:rPr>
                <w:rFonts w:ascii="Times New Roman" w:hAnsi="Times New Roman" w:eastAsia="XMPQM+TimesNewRomanPSMT" w:cs="Times New Roman"/>
                <w:kern w:val="2"/>
                <w:sz w:val="24"/>
                <w:szCs w:val="24"/>
                <w:lang w:val="kk-KZ" w:eastAsia="zh-TW"/>
              </w:rPr>
            </w:pPr>
            <w:r>
              <w:rPr>
                <w:rFonts w:ascii="Times New Roman" w:hAnsi="Times New Roman" w:eastAsia="Times New Roman" w:cs="Times New Roman"/>
                <w:b/>
                <w:kern w:val="2"/>
                <w:sz w:val="24"/>
                <w:szCs w:val="24"/>
                <w:lang w:val="kk-KZ" w:eastAsia="zh-TW"/>
              </w:rPr>
              <w:t>«Күй күмбірі»</w:t>
            </w:r>
            <w:r>
              <w:rPr>
                <w:rFonts w:ascii="Times New Roman" w:hAnsi="Times New Roman" w:eastAsia="Times New Roman" w:cs="Times New Roman"/>
                <w:kern w:val="2"/>
                <w:sz w:val="24"/>
                <w:szCs w:val="24"/>
                <w:lang w:val="kk-KZ" w:eastAsia="zh-TW"/>
              </w:rPr>
              <w:t xml:space="preserve"> - </w:t>
            </w:r>
            <w:r>
              <w:rPr>
                <w:rFonts w:ascii="Times New Roman" w:hAnsi="Times New Roman" w:eastAsia="XMPQM+TimesNewRomanPSMT" w:cs="Times New Roman"/>
                <w:kern w:val="2"/>
                <w:sz w:val="24"/>
                <w:szCs w:val="24"/>
                <w:lang w:val="kk-KZ" w:eastAsia="zh-TW"/>
              </w:rPr>
              <w:t>балалардың бойында музыканы тыңдауға қызығушылықтарын, музыканы эмоционады қабылдауды, түсінуді, қадірлей білуді қалыптастыру, ұлттық мәдениетке қызығушылықты арттыру</w:t>
            </w:r>
          </w:p>
          <w:p w14:paraId="2AB1335F">
            <w:pPr>
              <w:spacing w:after="0"/>
              <w:rPr>
                <w:rFonts w:ascii="Times New Roman" w:hAnsi="Times New Roman" w:eastAsia="Calibri" w:cs="Times New Roman"/>
                <w:sz w:val="24"/>
                <w:szCs w:val="24"/>
                <w:lang w:val="kk-KZ"/>
              </w:rPr>
            </w:pPr>
          </w:p>
        </w:tc>
        <w:tc>
          <w:tcPr>
            <w:tcW w:w="2823" w:type="dxa"/>
            <w:tcBorders>
              <w:bottom w:val="single" w:color="auto" w:sz="4" w:space="0"/>
            </w:tcBorders>
          </w:tcPr>
          <w:p w14:paraId="4EE0D14F">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Салемдесу</w:t>
            </w:r>
          </w:p>
          <w:p w14:paraId="7CBBD51A">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Көңіл күй смайликтерімен қарсы алу</w:t>
            </w:r>
          </w:p>
          <w:p w14:paraId="550681C8">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Жайдары амандасып, баланың көңіл-күйін сұрау.</w:t>
            </w:r>
          </w:p>
          <w:p w14:paraId="6EFCC141">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Медбике тексеруі</w:t>
            </w:r>
          </w:p>
          <w:p w14:paraId="572A8B93">
            <w:pPr>
              <w:spacing w:after="0" w:line="240" w:lineRule="auto"/>
              <w:rPr>
                <w:rFonts w:ascii="Times New Roman" w:hAnsi="Times New Roman" w:eastAsia="Calibri" w:cs="Times New Roman"/>
                <w:sz w:val="24"/>
                <w:szCs w:val="24"/>
                <w:lang w:val="kk-KZ"/>
              </w:rPr>
            </w:pPr>
            <w:r>
              <w:rPr>
                <w:rFonts w:ascii="Times New Roman" w:hAnsi="Times New Roman" w:eastAsia="Times New Roman" w:cs="Times New Roman"/>
                <w:b/>
                <w:kern w:val="2"/>
                <w:sz w:val="24"/>
                <w:szCs w:val="24"/>
                <w:lang w:val="kk-KZ" w:eastAsia="zh-TW"/>
              </w:rPr>
              <w:t>«Күй күмбірі»</w:t>
            </w:r>
            <w:r>
              <w:rPr>
                <w:rFonts w:ascii="Times New Roman" w:hAnsi="Times New Roman" w:eastAsia="Times New Roman" w:cs="Times New Roman"/>
                <w:kern w:val="2"/>
                <w:sz w:val="24"/>
                <w:szCs w:val="24"/>
                <w:lang w:val="kk-KZ" w:eastAsia="zh-TW"/>
              </w:rPr>
              <w:t xml:space="preserve"> - </w:t>
            </w:r>
            <w:r>
              <w:rPr>
                <w:rFonts w:ascii="Times New Roman" w:hAnsi="Times New Roman" w:eastAsia="XMPQM+TimesNewRomanPSMT" w:cs="Times New Roman"/>
                <w:kern w:val="2"/>
                <w:sz w:val="24"/>
                <w:szCs w:val="24"/>
                <w:lang w:val="kk-KZ" w:eastAsia="zh-TW"/>
              </w:rPr>
              <w:t>балалардың бойында музыканы тыңдауға қызығушы</w:t>
            </w:r>
            <w:r>
              <w:rPr>
                <w:rFonts w:ascii="Times New Roman" w:hAnsi="Times New Roman" w:eastAsia="Calibri" w:cs="Times New Roman"/>
                <w:sz w:val="24"/>
                <w:szCs w:val="24"/>
                <w:lang w:val="kk-KZ"/>
              </w:rPr>
              <w:t xml:space="preserve"> Көңіл ашар»күйінің сүймелдеуімен қарсы алу.а</w:t>
            </w:r>
          </w:p>
          <w:p w14:paraId="67ED1DB0">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 xml:space="preserve"> Гт</w:t>
            </w:r>
          </w:p>
          <w:p w14:paraId="657D6611">
            <w:pPr>
              <w:spacing w:after="0" w:line="240" w:lineRule="auto"/>
              <w:rPr>
                <w:rFonts w:ascii="Times New Roman" w:hAnsi="Times New Roman" w:eastAsia="XMPQM+TimesNewRomanPSMT" w:cs="Times New Roman"/>
                <w:kern w:val="2"/>
                <w:sz w:val="24"/>
                <w:szCs w:val="24"/>
                <w:lang w:val="kk-KZ" w:eastAsia="zh-TW"/>
              </w:rPr>
            </w:pPr>
            <w:r>
              <w:rPr>
                <w:rFonts w:ascii="Times New Roman" w:hAnsi="Times New Roman" w:eastAsia="XMPQM+TimesNewRomanPSMT" w:cs="Times New Roman"/>
                <w:kern w:val="2"/>
                <w:sz w:val="24"/>
                <w:szCs w:val="24"/>
                <w:lang w:val="kk-KZ" w:eastAsia="zh-TW"/>
              </w:rPr>
              <w:t>лықтарын, музыканы эмоционады қабылдауды, түсінуді, қадірлей білуді қалыптастыру, ұлттық мәдениетке қызығушылықты арттыру</w:t>
            </w:r>
          </w:p>
          <w:p w14:paraId="4F354447">
            <w:pPr>
              <w:spacing w:after="0"/>
              <w:rPr>
                <w:rFonts w:ascii="Times New Roman" w:hAnsi="Times New Roman" w:eastAsia="Times New Roman" w:cs="Times New Roman"/>
                <w:bCs/>
                <w:sz w:val="24"/>
                <w:szCs w:val="24"/>
                <w:lang w:val="kk-KZ" w:eastAsia="ru-RU"/>
              </w:rPr>
            </w:pPr>
          </w:p>
          <w:p w14:paraId="6A859153">
            <w:pPr>
              <w:spacing w:after="0"/>
              <w:rPr>
                <w:rFonts w:ascii="Times New Roman" w:hAnsi="Times New Roman" w:eastAsia="Times New Roman" w:cs="Times New Roman"/>
                <w:bCs/>
                <w:sz w:val="24"/>
                <w:szCs w:val="24"/>
                <w:lang w:val="kk-KZ" w:eastAsia="ru-RU"/>
              </w:rPr>
            </w:pPr>
          </w:p>
        </w:tc>
        <w:tc>
          <w:tcPr>
            <w:tcW w:w="2676" w:type="dxa"/>
            <w:tcBorders>
              <w:bottom w:val="single" w:color="auto" w:sz="4" w:space="0"/>
            </w:tcBorders>
          </w:tcPr>
          <w:p w14:paraId="4E099C99">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Салемдесу</w:t>
            </w:r>
          </w:p>
          <w:p w14:paraId="44D43A78">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Көңілді әуенмен қарсы алу</w:t>
            </w:r>
          </w:p>
          <w:p w14:paraId="1E73E83D">
            <w:pPr>
              <w:spacing w:after="0"/>
              <w:rPr>
                <w:rFonts w:ascii="Times New Roman" w:hAnsi="Times New Roman" w:cs="Times New Roman"/>
                <w:b/>
                <w:sz w:val="24"/>
                <w:szCs w:val="24"/>
                <w:lang w:val="kk-KZ"/>
              </w:rPr>
            </w:pPr>
            <w:r>
              <w:rPr>
                <w:rFonts w:ascii="Times New Roman" w:hAnsi="Times New Roman" w:eastAsia="Times New Roman" w:cs="Times New Roman"/>
                <w:b/>
                <w:bCs/>
                <w:sz w:val="24"/>
                <w:szCs w:val="24"/>
                <w:lang w:val="kk-KZ" w:eastAsia="ru-RU"/>
              </w:rPr>
              <w:t>Медбике тексеруі</w:t>
            </w:r>
          </w:p>
          <w:p w14:paraId="633DD83D">
            <w:pPr>
              <w:spacing w:after="0" w:line="240" w:lineRule="auto"/>
              <w:rPr>
                <w:rFonts w:ascii="Times New Roman" w:hAnsi="Times New Roman" w:eastAsia="XMPQM+TimesNewRomanPSMT" w:cs="Times New Roman"/>
                <w:kern w:val="2"/>
                <w:sz w:val="24"/>
                <w:szCs w:val="24"/>
                <w:lang w:val="kk-KZ" w:eastAsia="zh-TW"/>
              </w:rPr>
            </w:pPr>
            <w:r>
              <w:rPr>
                <w:rFonts w:ascii="Times New Roman" w:hAnsi="Times New Roman" w:eastAsia="Times New Roman" w:cs="Times New Roman"/>
                <w:b/>
                <w:kern w:val="2"/>
                <w:sz w:val="24"/>
                <w:szCs w:val="24"/>
                <w:lang w:val="kk-KZ" w:eastAsia="zh-TW"/>
              </w:rPr>
              <w:t>«Күй күмбірі»</w:t>
            </w:r>
            <w:r>
              <w:rPr>
                <w:rFonts w:ascii="Times New Roman" w:hAnsi="Times New Roman" w:eastAsia="Times New Roman" w:cs="Times New Roman"/>
                <w:kern w:val="2"/>
                <w:sz w:val="24"/>
                <w:szCs w:val="24"/>
                <w:lang w:val="kk-KZ" w:eastAsia="zh-TW"/>
              </w:rPr>
              <w:t xml:space="preserve"> - </w:t>
            </w:r>
            <w:r>
              <w:rPr>
                <w:rFonts w:ascii="Times New Roman" w:hAnsi="Times New Roman" w:eastAsia="XMPQM+TimesNewRomanPSMT" w:cs="Times New Roman"/>
                <w:kern w:val="2"/>
                <w:sz w:val="24"/>
                <w:szCs w:val="24"/>
                <w:lang w:val="kk-KZ" w:eastAsia="zh-TW"/>
              </w:rPr>
              <w:t>балалардың бойында музыканы тыңдауға қызығушылықтарын, музыканы эмоционады қабылдауды, түсінуді, қадірлей білуді қалыптастыру, ұлттық мәдениетке қызығушылықты арттыру</w:t>
            </w:r>
          </w:p>
          <w:p w14:paraId="2914E75D">
            <w:pPr>
              <w:spacing w:after="0"/>
              <w:rPr>
                <w:rFonts w:ascii="Times New Roman" w:hAnsi="Times New Roman" w:eastAsia="Times New Roman" w:cs="Times New Roman"/>
                <w:b/>
                <w:bCs/>
                <w:sz w:val="24"/>
                <w:szCs w:val="24"/>
                <w:lang w:val="kk-KZ" w:eastAsia="ru-RU"/>
              </w:rPr>
            </w:pPr>
          </w:p>
        </w:tc>
        <w:tc>
          <w:tcPr>
            <w:tcW w:w="2676" w:type="dxa"/>
            <w:tcBorders>
              <w:bottom w:val="single" w:color="auto" w:sz="4" w:space="0"/>
            </w:tcBorders>
          </w:tcPr>
          <w:p w14:paraId="4755BC0F">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 xml:space="preserve">Салемдесу </w:t>
            </w:r>
          </w:p>
          <w:p w14:paraId="5355A957">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Жақсы көңіл күй тілеу,Топқа балалар келген кезде балаларды реттілікпен шешінуге, киімдерін шкафқа жинап қоюды үйрету.</w:t>
            </w:r>
          </w:p>
          <w:p w14:paraId="4E54C78B">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Медбике тексеруі</w:t>
            </w:r>
          </w:p>
          <w:p w14:paraId="05C18549">
            <w:pPr>
              <w:spacing w:after="0" w:line="240" w:lineRule="auto"/>
              <w:rPr>
                <w:rFonts w:ascii="Times New Roman" w:hAnsi="Times New Roman" w:eastAsia="XMPQM+TimesNewRomanPSMT" w:cs="Times New Roman"/>
                <w:kern w:val="2"/>
                <w:sz w:val="24"/>
                <w:szCs w:val="24"/>
                <w:lang w:val="kk-KZ" w:eastAsia="zh-TW"/>
              </w:rPr>
            </w:pPr>
            <w:r>
              <w:rPr>
                <w:rFonts w:ascii="Times New Roman" w:hAnsi="Times New Roman" w:eastAsia="Times New Roman" w:cs="Times New Roman"/>
                <w:b/>
                <w:kern w:val="2"/>
                <w:sz w:val="24"/>
                <w:szCs w:val="24"/>
                <w:lang w:val="kk-KZ" w:eastAsia="zh-TW"/>
              </w:rPr>
              <w:t>«Күй күмбірі»</w:t>
            </w:r>
            <w:r>
              <w:rPr>
                <w:rFonts w:ascii="Times New Roman" w:hAnsi="Times New Roman" w:eastAsia="Times New Roman" w:cs="Times New Roman"/>
                <w:kern w:val="2"/>
                <w:sz w:val="24"/>
                <w:szCs w:val="24"/>
                <w:lang w:val="kk-KZ" w:eastAsia="zh-TW"/>
              </w:rPr>
              <w:t xml:space="preserve"> - </w:t>
            </w:r>
            <w:r>
              <w:rPr>
                <w:rFonts w:ascii="Times New Roman" w:hAnsi="Times New Roman" w:eastAsia="XMPQM+TimesNewRomanPSMT" w:cs="Times New Roman"/>
                <w:kern w:val="2"/>
                <w:sz w:val="24"/>
                <w:szCs w:val="24"/>
                <w:lang w:val="kk-KZ" w:eastAsia="zh-TW"/>
              </w:rPr>
              <w:t>балалардың бойында музыканы тыңдауға қызығушылықтарын, музыканы эмоционады қабылдауды, түсінуді, қадірлей білуді қалыптастыру, ұлттық мәдениетке қызығушылықты арттыру</w:t>
            </w:r>
          </w:p>
          <w:p w14:paraId="1B908371">
            <w:pPr>
              <w:spacing w:after="0" w:line="240" w:lineRule="auto"/>
              <w:rPr>
                <w:rFonts w:ascii="Times New Roman" w:hAnsi="Times New Roman" w:eastAsia="Times New Roman" w:cs="Times New Roman"/>
                <w:b/>
                <w:bCs/>
                <w:sz w:val="24"/>
                <w:szCs w:val="24"/>
                <w:lang w:val="kk-KZ" w:eastAsia="ru-RU"/>
              </w:rPr>
            </w:pPr>
          </w:p>
        </w:tc>
      </w:tr>
      <w:tr w14:paraId="06C4C8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259" w:hRule="atLeast"/>
        </w:trPr>
        <w:tc>
          <w:tcPr>
            <w:tcW w:w="2622" w:type="dxa"/>
            <w:tcBorders>
              <w:top w:val="single" w:color="auto" w:sz="4" w:space="0"/>
            </w:tcBorders>
          </w:tcPr>
          <w:p w14:paraId="64628D72">
            <w:pPr>
              <w:pStyle w:val="25"/>
              <w:spacing w:line="268" w:lineRule="exact"/>
              <w:rPr>
                <w:b/>
                <w:sz w:val="24"/>
                <w:szCs w:val="24"/>
              </w:rPr>
            </w:pPr>
            <w:r>
              <w:rPr>
                <w:b/>
                <w:sz w:val="24"/>
                <w:szCs w:val="24"/>
              </w:rPr>
              <w:t>Ата-аналарменәңгімелесу,</w:t>
            </w:r>
          </w:p>
          <w:p w14:paraId="2E19B261">
            <w:pPr>
              <w:pStyle w:val="25"/>
              <w:spacing w:line="264" w:lineRule="exact"/>
              <w:rPr>
                <w:b/>
                <w:sz w:val="24"/>
                <w:szCs w:val="24"/>
              </w:rPr>
            </w:pPr>
            <w:r>
              <w:rPr>
                <w:b/>
                <w:sz w:val="24"/>
                <w:szCs w:val="24"/>
              </w:rPr>
              <w:t>кеңесберу</w:t>
            </w:r>
          </w:p>
        </w:tc>
        <w:tc>
          <w:tcPr>
            <w:tcW w:w="2545" w:type="dxa"/>
          </w:tcPr>
          <w:p w14:paraId="6E5C6C62">
            <w:pPr>
              <w:autoSpaceDE w:val="0"/>
              <w:autoSpaceDN w:val="0"/>
              <w:adjustRightInd w:val="0"/>
              <w:spacing w:after="0"/>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Ата-аналармен әңгіме:</w:t>
            </w:r>
          </w:p>
          <w:p w14:paraId="71F9C664">
            <w:pPr>
              <w:autoSpaceDE w:val="0"/>
              <w:autoSpaceDN w:val="0"/>
              <w:adjustRightInd w:val="0"/>
              <w:spacing w:after="0"/>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Балалардың тазалығы жөнінде кеңес беру</w:t>
            </w:r>
          </w:p>
          <w:p w14:paraId="12EE5CD4">
            <w:pPr>
              <w:autoSpaceDE w:val="0"/>
              <w:autoSpaceDN w:val="0"/>
              <w:adjustRightInd w:val="0"/>
              <w:spacing w:after="0"/>
              <w:rPr>
                <w:rFonts w:ascii="Times New Roman" w:hAnsi="Times New Roman" w:eastAsia="Calibri" w:cs="Times New Roman"/>
                <w:sz w:val="24"/>
                <w:szCs w:val="24"/>
                <w:lang w:val="kk-KZ"/>
              </w:rPr>
            </w:pPr>
          </w:p>
        </w:tc>
        <w:tc>
          <w:tcPr>
            <w:tcW w:w="2813" w:type="dxa"/>
          </w:tcPr>
          <w:p w14:paraId="227A6F36">
            <w:pPr>
              <w:spacing w:after="0"/>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Ата-анаға кеңес:</w:t>
            </w:r>
          </w:p>
          <w:p w14:paraId="1FAC9ACD">
            <w:pPr>
              <w:autoSpaceDE w:val="0"/>
              <w:autoSpaceDN w:val="0"/>
              <w:adjustRightInd w:val="0"/>
              <w:spacing w:after="0"/>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Тәрбиеші бала жайлы жалпы көңіл-күй, белсенділік немесе жаңа дағдылары жайлы қысқаша ақпарат беру</w:t>
            </w:r>
          </w:p>
        </w:tc>
        <w:tc>
          <w:tcPr>
            <w:tcW w:w="2823" w:type="dxa"/>
          </w:tcPr>
          <w:p w14:paraId="4AC7A91F">
            <w:pPr>
              <w:spacing w:after="0"/>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Психологтың кеңесі:</w:t>
            </w:r>
          </w:p>
          <w:p w14:paraId="6599E62D">
            <w:pPr>
              <w:spacing w:after="0"/>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 xml:space="preserve">Баланың әр жетістігін қолдап, оны мақтау, бұл баланың өзіне деген сенімділігін арттыратынын айту </w:t>
            </w:r>
          </w:p>
        </w:tc>
        <w:tc>
          <w:tcPr>
            <w:tcW w:w="2676" w:type="dxa"/>
          </w:tcPr>
          <w:p w14:paraId="1C6DA135">
            <w:pPr>
              <w:autoSpaceDE w:val="0"/>
              <w:autoSpaceDN w:val="0"/>
              <w:adjustRightInd w:val="0"/>
              <w:spacing w:after="0"/>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Ата-аналармен әңгіме:</w:t>
            </w:r>
          </w:p>
          <w:p w14:paraId="3826B102">
            <w:pPr>
              <w:autoSpaceDE w:val="0"/>
              <w:autoSpaceDN w:val="0"/>
              <w:adjustRightInd w:val="0"/>
              <w:spacing w:after="0"/>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Ата-аналарға балаларды тамақтарын тауысып жеуге үйретулерін ескерту.</w:t>
            </w:r>
          </w:p>
        </w:tc>
        <w:tc>
          <w:tcPr>
            <w:tcW w:w="2676" w:type="dxa"/>
          </w:tcPr>
          <w:p w14:paraId="09AD59AC">
            <w:pPr>
              <w:spacing w:after="0"/>
              <w:rPr>
                <w:rFonts w:ascii="Times New Roman" w:hAnsi="Times New Roman" w:eastAsia="Calibri" w:cs="Times New Roman"/>
                <w:sz w:val="24"/>
                <w:szCs w:val="24"/>
                <w:lang w:val="kk-KZ"/>
              </w:rPr>
            </w:pPr>
            <w:r>
              <w:rPr>
                <w:rFonts w:ascii="Times New Roman" w:hAnsi="Times New Roman" w:eastAsia="Calibri" w:cs="Times New Roman"/>
                <w:b/>
                <w:sz w:val="24"/>
                <w:szCs w:val="24"/>
                <w:lang w:val="kk-KZ"/>
              </w:rPr>
              <w:t>Ата –аналармен әңгіме</w:t>
            </w:r>
            <w:r>
              <w:rPr>
                <w:rFonts w:ascii="Times New Roman" w:hAnsi="Times New Roman" w:eastAsia="Calibri" w:cs="Times New Roman"/>
                <w:sz w:val="24"/>
                <w:szCs w:val="24"/>
                <w:lang w:val="kk-KZ"/>
              </w:rPr>
              <w:t>:  «Дұрыс тамақтануға баулу»</w:t>
            </w:r>
          </w:p>
          <w:p w14:paraId="6ABB94C9">
            <w:pPr>
              <w:autoSpaceDE w:val="0"/>
              <w:autoSpaceDN w:val="0"/>
              <w:adjustRightInd w:val="0"/>
              <w:spacing w:after="0"/>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 xml:space="preserve">Балаға балабақшадағы ойындар немесе іс-әрекеттер туралы сұрап, үйде соларды қайталап ойнауға мүмкіндік беру туралы айту </w:t>
            </w:r>
          </w:p>
        </w:tc>
      </w:tr>
      <w:tr w14:paraId="4E2507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622" w:type="dxa"/>
          </w:tcPr>
          <w:p w14:paraId="1F41BAF0">
            <w:pPr>
              <w:pStyle w:val="25"/>
              <w:rPr>
                <w:b/>
                <w:sz w:val="24"/>
                <w:szCs w:val="24"/>
              </w:rPr>
            </w:pPr>
            <w:r>
              <w:rPr>
                <w:b/>
                <w:sz w:val="24"/>
                <w:szCs w:val="24"/>
              </w:rPr>
              <w:t>Балалардың дербес әрекеті(баяу қимылды ойындар,үстелүсті ойындары,</w:t>
            </w:r>
          </w:p>
          <w:p w14:paraId="45173888">
            <w:pPr>
              <w:pStyle w:val="25"/>
              <w:spacing w:line="270" w:lineRule="atLeast"/>
              <w:rPr>
                <w:b/>
                <w:sz w:val="24"/>
                <w:szCs w:val="24"/>
              </w:rPr>
            </w:pPr>
            <w:r>
              <w:rPr>
                <w:b/>
                <w:sz w:val="24"/>
                <w:szCs w:val="24"/>
              </w:rPr>
              <w:t>бейнелеу әрекеті, кітаптарқарау және тағы басқаәрекеттер)</w:t>
            </w:r>
          </w:p>
        </w:tc>
        <w:tc>
          <w:tcPr>
            <w:tcW w:w="2545" w:type="dxa"/>
          </w:tcPr>
          <w:p w14:paraId="4A32B69E">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"Ұзын және Қысқа"ойыны</w:t>
            </w:r>
          </w:p>
          <w:p w14:paraId="585D4F5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Міндеті:</w:t>
            </w:r>
            <w:r>
              <w:rPr>
                <w:rFonts w:ascii="Times New Roman" w:hAnsi="Times New Roman" w:eastAsia="Times New Roman" w:cs="Times New Roman"/>
                <w:sz w:val="24"/>
                <w:szCs w:val="24"/>
                <w:lang w:val="kk-KZ" w:eastAsia="ru-RU"/>
              </w:rPr>
              <w:t xml:space="preserve"> "Ұ" дыбысын дұрыс айтуға үйрету және ұзын-қысқа заттарды ажырату.</w:t>
            </w:r>
          </w:p>
          <w:p w14:paraId="2A25576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Балаларға ұзын және қысқа заттардың суреттері көрсетіледі. Әр заттың атын "ұзын" немесе "қысқа" деп атап, "ұ" дыбысын анық айтуға машықтандырады. Мысалы: "ұ-ұзын құбыр", "ұзын қалам", "қысқа қарындаш" деп айта отырып, "ұ" дыбысын бөліп көрсету.</w:t>
            </w:r>
          </w:p>
          <w:p w14:paraId="1FD6A6DD">
            <w:pPr>
              <w:spacing w:after="0" w:line="240" w:lineRule="auto"/>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Сөйлеуді дамыту мен математика негіздері дағдысы</w:t>
            </w:r>
          </w:p>
          <w:p w14:paraId="1EAEF55C">
            <w:pPr>
              <w:spacing w:after="0" w:line="240" w:lineRule="auto"/>
              <w:rPr>
                <w:rFonts w:ascii="Times New Roman" w:hAnsi="Times New Roman" w:eastAsia="Times New Roman" w:cs="Times New Roman"/>
                <w:b/>
                <w:bCs/>
                <w:sz w:val="24"/>
                <w:szCs w:val="24"/>
                <w:lang w:eastAsia="ru-RU"/>
              </w:rPr>
            </w:pPr>
          </w:p>
        </w:tc>
        <w:tc>
          <w:tcPr>
            <w:tcW w:w="2813" w:type="dxa"/>
            <w:tcBorders>
              <w:top w:val="single" w:color="auto" w:sz="4" w:space="0"/>
            </w:tcBorders>
          </w:tcPr>
          <w:p w14:paraId="717F6320">
            <w:pPr>
              <w:spacing w:after="0" w:line="240" w:lineRule="auto"/>
              <w:outlineLvl w:val="2"/>
              <w:rPr>
                <w:rFonts w:ascii="Times New Roman" w:hAnsi="Times New Roman" w:eastAsia="Times New Roman" w:cs="Times New Roman"/>
                <w:b/>
                <w:bCs/>
                <w:sz w:val="24"/>
                <w:szCs w:val="24"/>
                <w:lang w:eastAsia="ru-RU"/>
              </w:rPr>
            </w:pPr>
            <w:r>
              <w:rPr>
                <w:rFonts w:ascii="Times New Roman" w:hAnsi="Times New Roman" w:eastAsia="Times New Roman" w:cs="Times New Roman"/>
                <w:b/>
                <w:bCs/>
                <w:sz w:val="24"/>
                <w:szCs w:val="24"/>
                <w:lang w:eastAsia="ru-RU"/>
              </w:rPr>
              <w:t>"Тазалықсақшылары" ойыны</w:t>
            </w:r>
          </w:p>
          <w:p w14:paraId="59A0E426">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Міндеті:</w:t>
            </w:r>
            <w:r>
              <w:rPr>
                <w:rFonts w:ascii="Times New Roman" w:hAnsi="Times New Roman" w:eastAsia="Times New Roman" w:cs="Times New Roman"/>
                <w:sz w:val="24"/>
                <w:szCs w:val="24"/>
                <w:lang w:eastAsia="ru-RU"/>
              </w:rPr>
              <w:t>Балалардытазалықтысақтауға, қоқыстысұрыптауға баулу.</w:t>
            </w:r>
          </w:p>
          <w:p w14:paraId="500A3644">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Ойынбарысы:</w:t>
            </w:r>
            <w:r>
              <w:rPr>
                <w:rFonts w:ascii="Times New Roman" w:hAnsi="Times New Roman" w:eastAsia="Times New Roman" w:cs="Times New Roman"/>
                <w:sz w:val="24"/>
                <w:szCs w:val="24"/>
                <w:lang w:eastAsia="ru-RU"/>
              </w:rPr>
              <w:t>Балаларғақағаз, пластик, жәнетабиғизаттардың (жапырақтар, ағашбөліктері) суреттерінемесемакеттеріберіледі. Әр бала берілгензаттардысәйкесқоқысжәшігіне салады (қағазға – қағаз, пластикке – пластик). Жауаптыорындағанбала "Тазалықсақшысы" атағыналады.</w:t>
            </w:r>
          </w:p>
          <w:p w14:paraId="232872C6">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Экологиялық мәдениет дағдысы,Қоршаған ортамен таныстыру </w:t>
            </w:r>
          </w:p>
        </w:tc>
        <w:tc>
          <w:tcPr>
            <w:tcW w:w="2823" w:type="dxa"/>
          </w:tcPr>
          <w:p w14:paraId="605C80F1">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"Ұшақ пен ұлу" ойыны</w:t>
            </w:r>
          </w:p>
          <w:p w14:paraId="4F71C2DF">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Міндеті:</w:t>
            </w:r>
            <w:r>
              <w:rPr>
                <w:rFonts w:ascii="Times New Roman" w:hAnsi="Times New Roman" w:eastAsia="Times New Roman" w:cs="Times New Roman"/>
                <w:sz w:val="24"/>
                <w:szCs w:val="24"/>
                <w:lang w:val="kk-KZ" w:eastAsia="ru-RU"/>
              </w:rPr>
              <w:t xml:space="preserve"> Дауысты "ұ" дыбысын анық айтуға дағдыландыру және заттарды ерекшеліктеріне қарай ажырату.</w:t>
            </w:r>
          </w:p>
          <w:p w14:paraId="0F740BA7">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Балаларға ұшақ пен ұлу бейнеленген суреттер көрсетіледі. Балалар "Ұшақ" және "Ұлу" сөздерін айтып, ұшақтың биікке ұшатынын, ұлудың жерде жүретінін талқылайды. Бұл ойын балалардың заттарды салыстырып, олардың ерекшеліктерін түсінуіне көмектеседі.</w:t>
            </w:r>
          </w:p>
          <w:p w14:paraId="53B036C6">
            <w:pPr>
              <w:spacing w:after="0" w:line="240" w:lineRule="auto"/>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Сөйлеуді дамыту мен математика негіздері дағдысы</w:t>
            </w:r>
          </w:p>
          <w:p w14:paraId="1CE6C6A2">
            <w:pPr>
              <w:spacing w:after="0" w:line="240" w:lineRule="auto"/>
              <w:rPr>
                <w:rFonts w:ascii="Times New Roman" w:hAnsi="Times New Roman" w:eastAsia="Times New Roman" w:cs="Times New Roman"/>
                <w:bCs/>
                <w:sz w:val="24"/>
                <w:szCs w:val="24"/>
                <w:lang w:val="kk-KZ" w:eastAsia="ru-RU"/>
              </w:rPr>
            </w:pPr>
          </w:p>
        </w:tc>
        <w:tc>
          <w:tcPr>
            <w:tcW w:w="2676" w:type="dxa"/>
          </w:tcPr>
          <w:p w14:paraId="3CCA63B1">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"Табиғатқа қамқор бол" ойыны</w:t>
            </w:r>
          </w:p>
          <w:p w14:paraId="70B39E5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Міндеті:</w:t>
            </w:r>
            <w:r>
              <w:rPr>
                <w:rFonts w:ascii="Times New Roman" w:hAnsi="Times New Roman" w:eastAsia="Times New Roman" w:cs="Times New Roman"/>
                <w:sz w:val="24"/>
                <w:szCs w:val="24"/>
                <w:lang w:val="kk-KZ" w:eastAsia="ru-RU"/>
              </w:rPr>
              <w:t xml:space="preserve"> Балаларға табиғатты қорғау дағдыларын дарыту және оларды жауапкершілікке баулу.</w:t>
            </w:r>
          </w:p>
          <w:p w14:paraId="16047691">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Ойын барысында балаларға өсімдіктер мен жануарлардың суреттері көрсетіліп, олардың табиғаттағы рөлдері түсіндіріледі. Балалар әрбір суретке қарай отырып, "Қалай қорғауға болады?" деген сұраққа жауап береді. Мысалы, гүлді жұлып алмау, қоқыс тастамау т.б.</w:t>
            </w:r>
          </w:p>
          <w:p w14:paraId="7084C7FA">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Экологиялық мәдениет дағдысы,Қоршаған ортамен таныстыру</w:t>
            </w:r>
          </w:p>
        </w:tc>
        <w:tc>
          <w:tcPr>
            <w:tcW w:w="2676" w:type="dxa"/>
          </w:tcPr>
          <w:p w14:paraId="6C74E989">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"Ұлттық нақыштағы заттар" ойыны</w:t>
            </w:r>
          </w:p>
          <w:p w14:paraId="4DBDBA6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Міндеті:</w:t>
            </w:r>
            <w:r>
              <w:rPr>
                <w:rFonts w:ascii="Times New Roman" w:hAnsi="Times New Roman" w:eastAsia="Times New Roman" w:cs="Times New Roman"/>
                <w:sz w:val="24"/>
                <w:szCs w:val="24"/>
                <w:lang w:val="kk-KZ" w:eastAsia="ru-RU"/>
              </w:rPr>
              <w:t xml:space="preserve"> "Ұ" дыбысын дұрыс айтуға үйрету және ұлттық нақыштағы заттарды ажырату.</w:t>
            </w:r>
          </w:p>
          <w:p w14:paraId="4FED350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Балаларға әртүрлі ұлттық бұйымдардың (құрақ көрпе, киіз үй, домбыра) суреттері беріледі. Әрқайсысының атауын айта отырып, "ұ" дыбысын анық айтуға көңіл бөлінеді. Балалар әр заттың ерекшелігін айтып, олардың ортақ белгілерін де анықтайды</w:t>
            </w:r>
          </w:p>
          <w:p w14:paraId="46E38411">
            <w:pPr>
              <w:spacing w:after="0" w:line="240" w:lineRule="auto"/>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 xml:space="preserve">Сөйлеуді дамыту мен Ұлттық құндылықты дамыту </w:t>
            </w:r>
          </w:p>
          <w:p w14:paraId="48074E66">
            <w:pPr>
              <w:spacing w:after="0" w:line="240" w:lineRule="auto"/>
              <w:rPr>
                <w:rFonts w:ascii="Times New Roman" w:hAnsi="Times New Roman" w:eastAsia="Times New Roman" w:cs="Times New Roman"/>
                <w:b/>
                <w:bCs/>
                <w:sz w:val="24"/>
                <w:szCs w:val="24"/>
                <w:lang w:val="kk-KZ" w:eastAsia="ru-RU"/>
              </w:rPr>
            </w:pPr>
          </w:p>
        </w:tc>
      </w:tr>
      <w:tr w14:paraId="694404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77" w:hRule="atLeast"/>
        </w:trPr>
        <w:tc>
          <w:tcPr>
            <w:tcW w:w="2622" w:type="dxa"/>
          </w:tcPr>
          <w:p w14:paraId="1B964AA0">
            <w:pPr>
              <w:pStyle w:val="25"/>
              <w:spacing w:line="267" w:lineRule="exact"/>
              <w:rPr>
                <w:b/>
                <w:sz w:val="24"/>
                <w:szCs w:val="24"/>
              </w:rPr>
            </w:pPr>
            <w:r>
              <w:rPr>
                <w:b/>
                <w:sz w:val="24"/>
                <w:szCs w:val="24"/>
              </w:rPr>
              <w:t>Таңертенгіжаттығу</w:t>
            </w:r>
          </w:p>
        </w:tc>
        <w:tc>
          <w:tcPr>
            <w:tcW w:w="2545" w:type="dxa"/>
          </w:tcPr>
          <w:p w14:paraId="6FB6DE75">
            <w:pPr>
              <w:shd w:val="clear" w:color="auto" w:fill="FFFFFF"/>
              <w:spacing w:after="0" w:line="240" w:lineRule="auto"/>
              <w:textAlignment w:val="baseline"/>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Таңғы жаттығу кешені №1</w:t>
            </w:r>
          </w:p>
          <w:p w14:paraId="50A71E51">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«Күнге Жет»</w:t>
            </w:r>
          </w:p>
          <w:p w14:paraId="700C207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Балалардың дене икемділігін және созылу қабілетін арттыру.</w:t>
            </w:r>
          </w:p>
          <w:p w14:paraId="765B5CA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тәсілі:</w:t>
            </w:r>
            <w:r>
              <w:rPr>
                <w:rFonts w:ascii="Times New Roman" w:hAnsi="Times New Roman" w:eastAsia="Times New Roman" w:cs="Times New Roman"/>
                <w:sz w:val="24"/>
                <w:szCs w:val="24"/>
                <w:lang w:val="kk-KZ" w:eastAsia="ru-RU"/>
              </w:rPr>
              <w:t xml:space="preserve"> Балалар тік тұрып, қолдарын жоғары созады. «Күнге қол жеткізу» сияқты ойын түрінде балаларды саусақтарының ұшына дейін созылып тұруға ынталандырады. Бұл жаттығу арқаны, қолды және аяқ бұлшық еттерін дамытуға көмектеседі.</w:t>
            </w:r>
          </w:p>
          <w:p w14:paraId="4EA40EF4">
            <w:pPr>
              <w:spacing w:after="0" w:line="240" w:lineRule="auto"/>
              <w:rPr>
                <w:rFonts w:ascii="Times New Roman" w:hAnsi="Times New Roman" w:eastAsia="Times New Roman" w:cs="Times New Roman"/>
                <w:b/>
                <w:bCs/>
                <w:sz w:val="24"/>
                <w:szCs w:val="24"/>
                <w:lang w:val="kk-KZ" w:eastAsia="ru-RU"/>
              </w:rPr>
            </w:pPr>
          </w:p>
        </w:tc>
        <w:tc>
          <w:tcPr>
            <w:tcW w:w="2813" w:type="dxa"/>
          </w:tcPr>
          <w:p w14:paraId="2695B50D">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Таңғы жаттығу кешені№2</w:t>
            </w:r>
          </w:p>
          <w:p w14:paraId="6DAF99E6">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«Аю сияқты жүр»</w:t>
            </w:r>
          </w:p>
          <w:p w14:paraId="2BB5D2B2">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Аяқ бұлшық еттерін нығайту және қимыл координациясын дамыту.</w:t>
            </w:r>
          </w:p>
          <w:p w14:paraId="0CE8C105">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тәсілі:</w:t>
            </w:r>
            <w:r>
              <w:rPr>
                <w:rFonts w:ascii="Times New Roman" w:hAnsi="Times New Roman" w:eastAsia="Times New Roman" w:cs="Times New Roman"/>
                <w:sz w:val="24"/>
                <w:szCs w:val="24"/>
                <w:lang w:val="kk-KZ" w:eastAsia="ru-RU"/>
              </w:rPr>
              <w:t xml:space="preserve"> Балалар «аю сияқты» төрт аяқтап еңкейіп жүреді. Олардың тізелері жерге тимеуі керек. Бұл қозғалыс балалардың аяқ бұлшық еттерін және тепе-теңдігін жаттықтырады.</w:t>
            </w:r>
          </w:p>
          <w:p w14:paraId="27E54852">
            <w:pPr>
              <w:spacing w:after="0" w:line="240" w:lineRule="auto"/>
              <w:rPr>
                <w:rFonts w:ascii="Times New Roman" w:hAnsi="Times New Roman" w:eastAsia="Times New Roman" w:cs="Times New Roman"/>
                <w:spacing w:val="5"/>
                <w:sz w:val="24"/>
                <w:szCs w:val="24"/>
                <w:lang w:val="kk-KZ" w:eastAsia="ru-RU"/>
              </w:rPr>
            </w:pPr>
          </w:p>
          <w:p w14:paraId="162E1027">
            <w:pPr>
              <w:spacing w:after="0" w:line="240" w:lineRule="auto"/>
              <w:rPr>
                <w:rFonts w:ascii="Times New Roman" w:hAnsi="Times New Roman" w:eastAsia="Times New Roman" w:cs="Times New Roman"/>
                <w:spacing w:val="5"/>
                <w:sz w:val="24"/>
                <w:szCs w:val="24"/>
                <w:lang w:val="kk-KZ" w:eastAsia="ru-RU"/>
              </w:rPr>
            </w:pPr>
          </w:p>
          <w:p w14:paraId="0831892E">
            <w:pPr>
              <w:spacing w:after="0" w:line="240" w:lineRule="auto"/>
              <w:rPr>
                <w:rFonts w:ascii="Times New Roman" w:hAnsi="Times New Roman" w:eastAsia="Times New Roman" w:cs="Times New Roman"/>
                <w:spacing w:val="5"/>
                <w:sz w:val="24"/>
                <w:szCs w:val="24"/>
                <w:lang w:val="kk-KZ" w:eastAsia="ru-RU"/>
              </w:rPr>
            </w:pPr>
          </w:p>
          <w:p w14:paraId="7631A518">
            <w:pPr>
              <w:spacing w:after="0" w:line="240" w:lineRule="auto"/>
              <w:rPr>
                <w:rFonts w:ascii="Times New Roman" w:hAnsi="Times New Roman" w:eastAsia="Times New Roman" w:cs="Times New Roman"/>
                <w:bCs/>
                <w:sz w:val="24"/>
                <w:szCs w:val="24"/>
                <w:lang w:val="kk-KZ" w:eastAsia="ru-RU"/>
              </w:rPr>
            </w:pPr>
          </w:p>
        </w:tc>
        <w:tc>
          <w:tcPr>
            <w:tcW w:w="2823" w:type="dxa"/>
          </w:tcPr>
          <w:p w14:paraId="119689C2">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Таңғы жаттығу кешені№3</w:t>
            </w:r>
          </w:p>
          <w:p w14:paraId="0F3302FF">
            <w:pPr>
              <w:pStyle w:val="5"/>
              <w:spacing w:before="0"/>
              <w:rPr>
                <w:rFonts w:ascii="Times New Roman" w:hAnsi="Times New Roman" w:eastAsia="Times New Roman" w:cs="Times New Roman"/>
                <w:b/>
                <w:bCs/>
                <w:i w:val="0"/>
                <w:iCs w:val="0"/>
                <w:color w:val="auto"/>
                <w:sz w:val="24"/>
                <w:szCs w:val="24"/>
                <w:lang w:val="kk-KZ" w:eastAsia="ru-RU"/>
              </w:rPr>
            </w:pPr>
            <w:r>
              <w:rPr>
                <w:rFonts w:ascii="Times New Roman" w:hAnsi="Times New Roman" w:eastAsia="Times New Roman" w:cs="Times New Roman"/>
                <w:b/>
                <w:bCs/>
                <w:i w:val="0"/>
                <w:iCs w:val="0"/>
                <w:color w:val="auto"/>
                <w:sz w:val="24"/>
                <w:szCs w:val="24"/>
                <w:lang w:val="kk-KZ" w:eastAsia="ru-RU"/>
              </w:rPr>
              <w:t>«Құстар сияқты ұшу»</w:t>
            </w:r>
          </w:p>
          <w:p w14:paraId="2BE2260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Қол және иық бұлшық еттерін дамыту, қанат қимылдарын орындауға үйрету.</w:t>
            </w:r>
          </w:p>
          <w:p w14:paraId="7C16DE3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тәсілі:</w:t>
            </w:r>
            <w:r>
              <w:rPr>
                <w:rFonts w:ascii="Times New Roman" w:hAnsi="Times New Roman" w:eastAsia="Times New Roman" w:cs="Times New Roman"/>
                <w:sz w:val="24"/>
                <w:szCs w:val="24"/>
                <w:lang w:val="kk-KZ" w:eastAsia="ru-RU"/>
              </w:rPr>
              <w:t xml:space="preserve"> Балалар қолдарын екі жаққа жайып, «құс» сияқты жеңіл секіріп, қолдарын қанатша сермейді. Бұл жаттығу балаларға жеңіл қозғалыстарды орындауға және иықтарын бос ұстауға көмектеседі.</w:t>
            </w:r>
          </w:p>
          <w:p w14:paraId="230F620A">
            <w:pPr>
              <w:spacing w:after="0" w:line="240" w:lineRule="auto"/>
              <w:outlineLvl w:val="3"/>
              <w:rPr>
                <w:rFonts w:ascii="Times New Roman" w:hAnsi="Times New Roman" w:cs="Times New Roman"/>
                <w:b/>
                <w:bCs/>
                <w:sz w:val="24"/>
                <w:szCs w:val="24"/>
                <w:lang w:val="kk-KZ"/>
              </w:rPr>
            </w:pPr>
          </w:p>
        </w:tc>
        <w:tc>
          <w:tcPr>
            <w:tcW w:w="2676" w:type="dxa"/>
          </w:tcPr>
          <w:p w14:paraId="3C60A9CA">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Таңғы жаттығу кешені№4</w:t>
            </w:r>
          </w:p>
          <w:p w14:paraId="29B8EBBE">
            <w:pPr>
              <w:pStyle w:val="5"/>
              <w:spacing w:before="0"/>
              <w:rPr>
                <w:rFonts w:ascii="Times New Roman" w:hAnsi="Times New Roman" w:eastAsia="Times New Roman" w:cs="Times New Roman"/>
                <w:b/>
                <w:bCs/>
                <w:i w:val="0"/>
                <w:iCs w:val="0"/>
                <w:color w:val="auto"/>
                <w:sz w:val="24"/>
                <w:szCs w:val="24"/>
                <w:lang w:val="kk-KZ" w:eastAsia="ru-RU"/>
              </w:rPr>
            </w:pPr>
            <w:r>
              <w:rPr>
                <w:rFonts w:ascii="Times New Roman" w:hAnsi="Times New Roman" w:eastAsia="Times New Roman" w:cs="Times New Roman"/>
                <w:b/>
                <w:bCs/>
                <w:i w:val="0"/>
                <w:iCs w:val="0"/>
                <w:color w:val="auto"/>
                <w:sz w:val="24"/>
                <w:szCs w:val="24"/>
                <w:lang w:val="kk-KZ" w:eastAsia="ru-RU"/>
              </w:rPr>
              <w:t>«Секірмелі бақа»</w:t>
            </w:r>
          </w:p>
          <w:p w14:paraId="7F56C792">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Баланың аяқ бұлшық еттерін нығайту және секіру қабілетін дамыту.</w:t>
            </w:r>
          </w:p>
          <w:p w14:paraId="1F0A87B8">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val="kk-KZ" w:eastAsia="ru-RU"/>
              </w:rPr>
              <w:t>Өткізу тәсілі:</w:t>
            </w:r>
            <w:r>
              <w:rPr>
                <w:rFonts w:ascii="Times New Roman" w:hAnsi="Times New Roman" w:eastAsia="Times New Roman" w:cs="Times New Roman"/>
                <w:sz w:val="24"/>
                <w:szCs w:val="24"/>
                <w:lang w:val="kk-KZ" w:eastAsia="ru-RU"/>
              </w:rPr>
              <w:t xml:space="preserve"> Балалар тізелерін бүгіп, «бақа» сияқты секіреді. Әр секірген сайын олар алға ұмтылып, жаттығуды бірнеше рет қайталайды. </w:t>
            </w:r>
            <w:r>
              <w:rPr>
                <w:rFonts w:ascii="Times New Roman" w:hAnsi="Times New Roman" w:eastAsia="Times New Roman" w:cs="Times New Roman"/>
                <w:sz w:val="24"/>
                <w:szCs w:val="24"/>
                <w:lang w:eastAsia="ru-RU"/>
              </w:rPr>
              <w:t>Бұлжаттығуаяқ пен бел бұлшықеттеріннығайтады.</w:t>
            </w:r>
          </w:p>
          <w:p w14:paraId="0065E526">
            <w:pPr>
              <w:spacing w:after="0" w:line="240" w:lineRule="auto"/>
              <w:outlineLvl w:val="3"/>
              <w:rPr>
                <w:rFonts w:ascii="Times New Roman" w:hAnsi="Times New Roman" w:eastAsia="Times New Roman" w:cs="Times New Roman"/>
                <w:b/>
                <w:bCs/>
                <w:sz w:val="24"/>
                <w:szCs w:val="24"/>
                <w:lang w:val="kk-KZ" w:eastAsia="ru-RU"/>
              </w:rPr>
            </w:pPr>
          </w:p>
        </w:tc>
        <w:tc>
          <w:tcPr>
            <w:tcW w:w="2676" w:type="dxa"/>
          </w:tcPr>
          <w:p w14:paraId="41C0DBEE">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Таңғы жаттығу кешені№5</w:t>
            </w:r>
          </w:p>
          <w:p w14:paraId="57501BE6">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«Теңізде жүзу»</w:t>
            </w:r>
          </w:p>
          <w:p w14:paraId="23B3C47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Қол бұлшық еттерін және жалпы дене координациясын дамыту.</w:t>
            </w:r>
          </w:p>
          <w:p w14:paraId="6B70D9EF">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тәсілі:</w:t>
            </w:r>
            <w:r>
              <w:rPr>
                <w:rFonts w:ascii="Times New Roman" w:hAnsi="Times New Roman" w:eastAsia="Times New Roman" w:cs="Times New Roman"/>
                <w:sz w:val="24"/>
                <w:szCs w:val="24"/>
                <w:lang w:val="kk-KZ" w:eastAsia="ru-RU"/>
              </w:rPr>
              <w:t xml:space="preserve"> Балалар еденге жатып, қолдары мен аяқтарын көтеріп, жүзу қимылдарын жасайды. Бұл жаттығу арқаны, иық және аяқ бұлшық еттерін нығайтуға көмектеседі.</w:t>
            </w:r>
          </w:p>
          <w:p w14:paraId="13923A7C">
            <w:pPr>
              <w:spacing w:after="0" w:line="240" w:lineRule="auto"/>
              <w:rPr>
                <w:rFonts w:ascii="Times New Roman" w:hAnsi="Times New Roman" w:cs="Times New Roman"/>
                <w:sz w:val="24"/>
                <w:szCs w:val="24"/>
                <w:lang w:val="kk-KZ"/>
              </w:rPr>
            </w:pPr>
          </w:p>
        </w:tc>
      </w:tr>
      <w:tr w14:paraId="0F3DA2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622" w:type="dxa"/>
          </w:tcPr>
          <w:p w14:paraId="21D54B2D">
            <w:pPr>
              <w:pStyle w:val="25"/>
              <w:spacing w:line="268" w:lineRule="exact"/>
              <w:rPr>
                <w:b/>
                <w:sz w:val="24"/>
                <w:szCs w:val="24"/>
              </w:rPr>
            </w:pPr>
            <w:r>
              <w:rPr>
                <w:b/>
                <w:sz w:val="24"/>
                <w:szCs w:val="24"/>
              </w:rPr>
              <w:t>Таңғыас</w:t>
            </w:r>
          </w:p>
        </w:tc>
        <w:tc>
          <w:tcPr>
            <w:tcW w:w="2545" w:type="dxa"/>
          </w:tcPr>
          <w:p w14:paraId="2383A6C8">
            <w:pPr>
              <w:spacing w:after="0" w:line="276"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Кейбір балалардың тамақты асықпай жейтінін, ал кейбір балалардың жылдам жейтінін ескере отырып, оларды асықтырмай, керісінше тамақты жақсылап шайнауға, ұсынылғанның бәрін тауысып жеуге үйрету</w:t>
            </w:r>
          </w:p>
          <w:p w14:paraId="63F12D3B">
            <w:pPr>
              <w:spacing w:after="0" w:line="276"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Дұрыс тамақтану дағдысын үйрету</w:t>
            </w:r>
          </w:p>
        </w:tc>
        <w:tc>
          <w:tcPr>
            <w:tcW w:w="2813" w:type="dxa"/>
          </w:tcPr>
          <w:p w14:paraId="0F273E69">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Қолды жуудың маңызын оның денсаулықты сақтау үшін өмірлік қажетті дағды екенін балалармен талқылау.</w:t>
            </w:r>
          </w:p>
          <w:p w14:paraId="28E47E07">
            <w:pPr>
              <w:spacing w:after="0" w:line="276" w:lineRule="auto"/>
              <w:rPr>
                <w:rFonts w:ascii="Times New Roman" w:hAnsi="Times New Roman" w:cs="Times New Roman"/>
                <w:b/>
                <w:sz w:val="24"/>
                <w:szCs w:val="24"/>
                <w:lang w:val="kk-KZ"/>
              </w:rPr>
            </w:pPr>
            <w:r>
              <w:rPr>
                <w:rFonts w:ascii="Times New Roman" w:hAnsi="Times New Roman" w:cs="Times New Roman"/>
                <w:b/>
                <w:sz w:val="24"/>
                <w:szCs w:val="24"/>
                <w:lang w:val="kk-KZ"/>
              </w:rPr>
              <w:t>Жеке бас гииенасы мәдениетін уйрету</w:t>
            </w:r>
          </w:p>
          <w:p w14:paraId="0251FB74">
            <w:pPr>
              <w:spacing w:after="0" w:line="276" w:lineRule="auto"/>
              <w:rPr>
                <w:rFonts w:ascii="Times New Roman" w:hAnsi="Times New Roman" w:eastAsia="Times New Roman" w:cs="Times New Roman"/>
                <w:bCs/>
                <w:sz w:val="24"/>
                <w:szCs w:val="24"/>
                <w:lang w:val="kk-KZ" w:eastAsia="ru-RU"/>
              </w:rPr>
            </w:pPr>
          </w:p>
        </w:tc>
        <w:tc>
          <w:tcPr>
            <w:tcW w:w="2823" w:type="dxa"/>
          </w:tcPr>
          <w:p w14:paraId="43D3FE26">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Тағамның жағымды түрі, дәм, иісі, пайдасы туралы әңгімелесу</w:t>
            </w:r>
          </w:p>
          <w:p w14:paraId="0F511679">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 xml:space="preserve">Коммуникативті дағдыны қалыптастыру </w:t>
            </w:r>
          </w:p>
          <w:p w14:paraId="383654B6">
            <w:pPr>
              <w:spacing w:after="0" w:line="276" w:lineRule="auto"/>
              <w:rPr>
                <w:rFonts w:ascii="Times New Roman" w:hAnsi="Times New Roman" w:eastAsia="Times New Roman" w:cs="Times New Roman"/>
                <w:bCs/>
                <w:sz w:val="24"/>
                <w:szCs w:val="24"/>
                <w:lang w:val="kk-KZ" w:eastAsia="ru-RU"/>
              </w:rPr>
            </w:pPr>
          </w:p>
        </w:tc>
        <w:tc>
          <w:tcPr>
            <w:tcW w:w="2676" w:type="dxa"/>
          </w:tcPr>
          <w:p w14:paraId="6626BC95">
            <w:pPr>
              <w:spacing w:after="0" w:line="276" w:lineRule="auto"/>
              <w:jc w:val="center"/>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Қасық шанышқыны дұрыс пайдалануды уйрету</w:t>
            </w:r>
          </w:p>
          <w:p w14:paraId="720E69BA">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Дұрыс тамақтану дағдысын уйрету</w:t>
            </w:r>
          </w:p>
        </w:tc>
        <w:tc>
          <w:tcPr>
            <w:tcW w:w="2676" w:type="dxa"/>
          </w:tcPr>
          <w:p w14:paraId="385EF375">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тамақ ішіп болғаннан кейін алғыс айту</w:t>
            </w:r>
          </w:p>
          <w:p w14:paraId="0BE3070E">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 xml:space="preserve">Коммуникативті дағдыны қалыптастыру </w:t>
            </w:r>
          </w:p>
          <w:p w14:paraId="39375ED7">
            <w:pPr>
              <w:spacing w:after="0" w:line="276" w:lineRule="auto"/>
              <w:jc w:val="center"/>
              <w:rPr>
                <w:rFonts w:ascii="Times New Roman" w:hAnsi="Times New Roman" w:eastAsia="Times New Roman" w:cs="Times New Roman"/>
                <w:bCs/>
                <w:sz w:val="24"/>
                <w:szCs w:val="24"/>
                <w:lang w:val="kk-KZ" w:eastAsia="ru-RU"/>
              </w:rPr>
            </w:pPr>
          </w:p>
        </w:tc>
      </w:tr>
      <w:tr w14:paraId="007DDD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415" w:hRule="atLeast"/>
        </w:trPr>
        <w:tc>
          <w:tcPr>
            <w:tcW w:w="2622" w:type="dxa"/>
          </w:tcPr>
          <w:p w14:paraId="2328F8FE">
            <w:pPr>
              <w:pStyle w:val="25"/>
              <w:spacing w:line="268" w:lineRule="exact"/>
              <w:rPr>
                <w:b/>
                <w:sz w:val="24"/>
                <w:szCs w:val="24"/>
              </w:rPr>
            </w:pPr>
            <w:r>
              <w:rPr>
                <w:b/>
                <w:sz w:val="24"/>
                <w:szCs w:val="24"/>
              </w:rPr>
              <w:t>Ұйымдастырылғаніс-әрекетке</w:t>
            </w:r>
          </w:p>
          <w:p w14:paraId="36210920">
            <w:pPr>
              <w:pStyle w:val="25"/>
              <w:spacing w:line="264" w:lineRule="exact"/>
              <w:rPr>
                <w:b/>
                <w:sz w:val="24"/>
                <w:szCs w:val="24"/>
              </w:rPr>
            </w:pPr>
            <w:r>
              <w:rPr>
                <w:b/>
                <w:sz w:val="24"/>
                <w:szCs w:val="24"/>
              </w:rPr>
              <w:t>дайындық</w:t>
            </w:r>
          </w:p>
        </w:tc>
        <w:tc>
          <w:tcPr>
            <w:tcW w:w="2545" w:type="dxa"/>
          </w:tcPr>
          <w:p w14:paraId="03C3732F">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Топта ұйымдастырылған орталықтарда балалардың түрлі әрекеттерін ұйымдастыруға қажетті заттар мен материалдарды әзірлеу</w:t>
            </w:r>
          </w:p>
          <w:p w14:paraId="085E91FA">
            <w:pPr>
              <w:spacing w:after="0" w:line="276" w:lineRule="auto"/>
              <w:rPr>
                <w:rFonts w:ascii="Times New Roman" w:hAnsi="Times New Roman" w:cs="Times New Roman"/>
                <w:sz w:val="24"/>
                <w:szCs w:val="24"/>
                <w:lang w:val="kk-KZ"/>
              </w:rPr>
            </w:pPr>
          </w:p>
          <w:p w14:paraId="392D8618">
            <w:pPr>
              <w:pStyle w:val="4"/>
              <w:spacing w:before="0"/>
              <w:rPr>
                <w:rFonts w:ascii="Times New Roman" w:hAnsi="Times New Roman" w:eastAsia="Times New Roman" w:cs="Times New Roman"/>
                <w:b/>
                <w:bCs/>
                <w:color w:val="auto"/>
                <w:lang w:val="kk-KZ" w:eastAsia="ru-RU"/>
              </w:rPr>
            </w:pPr>
          </w:p>
          <w:p w14:paraId="364EF8B0">
            <w:pPr>
              <w:pStyle w:val="4"/>
              <w:spacing w:before="0"/>
              <w:rPr>
                <w:rFonts w:ascii="Times New Roman" w:hAnsi="Times New Roman" w:eastAsia="Times New Roman" w:cs="Times New Roman"/>
                <w:b/>
                <w:bCs/>
                <w:color w:val="auto"/>
                <w:lang w:val="kk-KZ" w:eastAsia="ru-RU"/>
              </w:rPr>
            </w:pPr>
            <w:r>
              <w:rPr>
                <w:rFonts w:ascii="Times New Roman" w:hAnsi="Times New Roman" w:eastAsia="Times New Roman" w:cs="Times New Roman"/>
                <w:b/>
                <w:bCs/>
                <w:color w:val="auto"/>
                <w:lang w:val="kk-KZ" w:eastAsia="ru-RU"/>
              </w:rPr>
              <w:t xml:space="preserve"> "Қуыршақпен қауіпсіздік"</w:t>
            </w:r>
          </w:p>
          <w:p w14:paraId="6C844165">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Балалардың қауіпсіздікке қатысты дұрыс іс-әрекеттерді меңгеруі.</w:t>
            </w:r>
          </w:p>
          <w:p w14:paraId="109E1A92">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барысы:</w:t>
            </w:r>
            <w:r>
              <w:rPr>
                <w:rFonts w:ascii="Times New Roman" w:hAnsi="Times New Roman" w:eastAsia="Times New Roman" w:cs="Times New Roman"/>
                <w:sz w:val="24"/>
                <w:szCs w:val="24"/>
                <w:lang w:val="kk-KZ" w:eastAsia="ru-RU"/>
              </w:rPr>
              <w:t xml:space="preserve"> Балалар қуыршақтармен ойнап, қуыршақтарға да "сақ бол", "жан-жағыңа қара" деген өнегелі сөздер айтып, қауіпсіздік ережелерін үйренеді.</w:t>
            </w:r>
          </w:p>
          <w:p w14:paraId="07253297">
            <w:pPr>
              <w:spacing w:after="0" w:line="276" w:lineRule="auto"/>
              <w:rPr>
                <w:rFonts w:ascii="Times New Roman" w:hAnsi="Times New Roman" w:eastAsia="Times New Roman" w:cs="Times New Roman"/>
                <w:b/>
                <w:bCs/>
                <w:sz w:val="24"/>
                <w:szCs w:val="24"/>
                <w:lang w:val="kk-KZ" w:eastAsia="ru-RU"/>
              </w:rPr>
            </w:pPr>
          </w:p>
        </w:tc>
        <w:tc>
          <w:tcPr>
            <w:tcW w:w="2813" w:type="dxa"/>
          </w:tcPr>
          <w:p w14:paraId="7675BC8B">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Барлық орталықтарды балалар әрекетіне қажетті заттар мен материалдармен толықтыру</w:t>
            </w:r>
          </w:p>
          <w:p w14:paraId="4A38C9EA">
            <w:pPr>
              <w:spacing w:after="0" w:line="240" w:lineRule="auto"/>
              <w:rPr>
                <w:rFonts w:ascii="Times New Roman" w:hAnsi="Times New Roman" w:cs="Times New Roman"/>
                <w:b/>
                <w:sz w:val="24"/>
                <w:szCs w:val="24"/>
                <w:lang w:val="kk-KZ" w:eastAsia="ru-RU"/>
              </w:rPr>
            </w:pPr>
            <w:r>
              <w:rPr>
                <w:rFonts w:ascii="Times New Roman" w:hAnsi="Times New Roman" w:eastAsia="Calibri" w:cs="Times New Roman"/>
                <w:b/>
                <w:sz w:val="24"/>
                <w:szCs w:val="24"/>
                <w:lang w:val="kk-KZ"/>
              </w:rPr>
              <w:t xml:space="preserve"> Үнемдеу іс әрекеті </w:t>
            </w:r>
          </w:p>
          <w:p w14:paraId="3BE8C1F4">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"Электр қуатын сақтайық" (Электр энергиясын үнемдеу)</w:t>
            </w:r>
          </w:p>
          <w:p w14:paraId="2D5A65F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Балаларға шамды, теледидарды және басқа құрылғыларды қажетсіз қосып қоймауды үйрету.</w:t>
            </w:r>
          </w:p>
          <w:p w14:paraId="08F789E0">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барысы:</w:t>
            </w:r>
            <w:r>
              <w:rPr>
                <w:rFonts w:ascii="Times New Roman" w:hAnsi="Times New Roman" w:eastAsia="Times New Roman" w:cs="Times New Roman"/>
                <w:sz w:val="24"/>
                <w:szCs w:val="24"/>
                <w:lang w:val="kk-KZ" w:eastAsia="ru-RU"/>
              </w:rPr>
              <w:t xml:space="preserve"> Балаларға бөлмеде ешкім болмаған кезде шамды сөндіріп қоюдың маңызын көрсету. Оларға теледидар мен компьютерді ұзақ уақыт қосып қоймауды үйрету</w:t>
            </w:r>
          </w:p>
          <w:p w14:paraId="3CA7C6AB">
            <w:pPr>
              <w:spacing w:after="0" w:line="276" w:lineRule="auto"/>
              <w:rPr>
                <w:rFonts w:ascii="Times New Roman" w:hAnsi="Times New Roman" w:eastAsia="Times New Roman" w:cs="Times New Roman"/>
                <w:b/>
                <w:bCs/>
                <w:sz w:val="24"/>
                <w:szCs w:val="24"/>
                <w:lang w:val="kk-KZ" w:eastAsia="ru-RU"/>
              </w:rPr>
            </w:pPr>
          </w:p>
        </w:tc>
        <w:tc>
          <w:tcPr>
            <w:tcW w:w="2823" w:type="dxa"/>
          </w:tcPr>
          <w:p w14:paraId="32C1A07E">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Ұйымдастырылған іс-әрекетке дайындық жасау, көрнекіліктерді дайындау, видео түсіндірмелер дайындау </w:t>
            </w:r>
          </w:p>
          <w:p w14:paraId="2BB36F05">
            <w:pPr>
              <w:pStyle w:val="5"/>
              <w:spacing w:before="0"/>
              <w:rPr>
                <w:rFonts w:ascii="Times New Roman" w:hAnsi="Times New Roman" w:cs="Times New Roman"/>
                <w:b/>
                <w:color w:val="auto"/>
                <w:sz w:val="24"/>
                <w:szCs w:val="24"/>
                <w:lang w:val="kk-KZ"/>
              </w:rPr>
            </w:pPr>
          </w:p>
          <w:p w14:paraId="4883049A">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"Қазақтың киелі мекендері"</w:t>
            </w:r>
          </w:p>
          <w:p w14:paraId="506D504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Балаларды Қазақстандағы әдемі табиғи орындармен таныстыру.</w:t>
            </w:r>
          </w:p>
          <w:p w14:paraId="675DEA73">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Балаларға Бурабай, Шарын шатқалы, Көлсай сияқты әдемі жерлердің суреттерін көрсетіп, солар туралы әңгімелеу. </w:t>
            </w:r>
            <w:r>
              <w:rPr>
                <w:rFonts w:ascii="Times New Roman" w:hAnsi="Times New Roman" w:eastAsia="Times New Roman" w:cs="Times New Roman"/>
                <w:sz w:val="24"/>
                <w:szCs w:val="24"/>
                <w:lang w:eastAsia="ru-RU"/>
              </w:rPr>
              <w:t>Қағазғатаулар, көлдер, ағаштарсалып, оны біргебояу.</w:t>
            </w:r>
          </w:p>
          <w:p w14:paraId="04F46E2E">
            <w:pPr>
              <w:spacing w:after="0" w:line="240" w:lineRule="auto"/>
              <w:rPr>
                <w:rFonts w:ascii="Times New Roman" w:hAnsi="Times New Roman" w:eastAsia="Times New Roman" w:cs="Times New Roman"/>
                <w:b/>
                <w:bCs/>
                <w:sz w:val="24"/>
                <w:szCs w:val="24"/>
                <w:lang w:val="kk-KZ" w:eastAsia="ru-RU"/>
              </w:rPr>
            </w:pPr>
          </w:p>
        </w:tc>
        <w:tc>
          <w:tcPr>
            <w:tcW w:w="2676" w:type="dxa"/>
          </w:tcPr>
          <w:p w14:paraId="49842EB0">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Барлық орталықтарды балалар әрекетіне қажетті заттар мен материалдармен толықтыру</w:t>
            </w:r>
          </w:p>
          <w:p w14:paraId="628B5E4A">
            <w:pPr>
              <w:pStyle w:val="4"/>
              <w:spacing w:before="0"/>
              <w:rPr>
                <w:rFonts w:ascii="Times New Roman" w:hAnsi="Times New Roman" w:eastAsia="Times New Roman" w:cs="Times New Roman"/>
                <w:color w:val="auto"/>
                <w:lang w:val="kk-KZ" w:eastAsia="ru-RU"/>
              </w:rPr>
            </w:pPr>
          </w:p>
          <w:p w14:paraId="7305F379">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"Жарықты сөндір"</w:t>
            </w:r>
          </w:p>
          <w:p w14:paraId="756359B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Электр энергиясын үнемдеуді үйрету.</w:t>
            </w:r>
          </w:p>
          <w:p w14:paraId="5FB7CA8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барысы:</w:t>
            </w:r>
            <w:r>
              <w:rPr>
                <w:rFonts w:ascii="Times New Roman" w:hAnsi="Times New Roman" w:eastAsia="Times New Roman" w:cs="Times New Roman"/>
                <w:sz w:val="24"/>
                <w:szCs w:val="24"/>
                <w:lang w:val="kk-KZ" w:eastAsia="ru-RU"/>
              </w:rPr>
              <w:t xml:space="preserve"> Балалар ойын бөлмесінен шығарда жарықты сөндіруді үйренеді. Мұны әдетке айналдыру үшін, әр шығуда бірге жарықты сөндіріп тұрыңыз.</w:t>
            </w:r>
          </w:p>
          <w:p w14:paraId="26FDF41A">
            <w:pPr>
              <w:spacing w:after="0" w:line="240" w:lineRule="auto"/>
              <w:rPr>
                <w:rFonts w:ascii="Times New Roman" w:hAnsi="Times New Roman" w:eastAsia="Times New Roman" w:cs="Times New Roman"/>
                <w:sz w:val="24"/>
                <w:szCs w:val="24"/>
                <w:lang w:val="kk-KZ" w:eastAsia="ru-RU"/>
              </w:rPr>
            </w:pPr>
          </w:p>
          <w:p w14:paraId="06F2031C">
            <w:pPr>
              <w:spacing w:after="0" w:line="276" w:lineRule="auto"/>
              <w:rPr>
                <w:rFonts w:ascii="Times New Roman" w:hAnsi="Times New Roman" w:eastAsia="Times New Roman" w:cs="Times New Roman"/>
                <w:b/>
                <w:bCs/>
                <w:sz w:val="24"/>
                <w:szCs w:val="24"/>
                <w:lang w:val="kk-KZ" w:eastAsia="ru-RU"/>
              </w:rPr>
            </w:pPr>
          </w:p>
        </w:tc>
        <w:tc>
          <w:tcPr>
            <w:tcW w:w="2676" w:type="dxa"/>
          </w:tcPr>
          <w:p w14:paraId="3F9D16D4">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Іс-әрекетке қажетті құралдарды дағдыларға қарай дайындау</w:t>
            </w:r>
          </w:p>
          <w:p w14:paraId="56371C47">
            <w:pPr>
              <w:pStyle w:val="5"/>
              <w:spacing w:before="0"/>
              <w:rPr>
                <w:rFonts w:ascii="Times New Roman" w:hAnsi="Times New Roman" w:eastAsia="Times New Roman" w:cs="Times New Roman"/>
                <w:b/>
                <w:bCs/>
                <w:color w:val="auto"/>
                <w:sz w:val="24"/>
                <w:szCs w:val="24"/>
                <w:lang w:val="kk-KZ" w:eastAsia="ru-RU"/>
              </w:rPr>
            </w:pPr>
          </w:p>
        </w:tc>
      </w:tr>
      <w:tr w14:paraId="389439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98" w:hRule="atLeast"/>
        </w:trPr>
        <w:tc>
          <w:tcPr>
            <w:tcW w:w="2622" w:type="dxa"/>
            <w:vMerge w:val="restart"/>
          </w:tcPr>
          <w:p w14:paraId="75D69E87">
            <w:pPr>
              <w:pStyle w:val="25"/>
              <w:rPr>
                <w:b/>
                <w:sz w:val="24"/>
                <w:szCs w:val="24"/>
              </w:rPr>
            </w:pPr>
            <w:r>
              <w:rPr>
                <w:b/>
                <w:sz w:val="24"/>
                <w:szCs w:val="24"/>
              </w:rPr>
              <w:t>Білімберуұйымыныңкестесі бойыншаұйымдастырылған</w:t>
            </w:r>
          </w:p>
          <w:p w14:paraId="004B3B9F">
            <w:pPr>
              <w:pStyle w:val="25"/>
              <w:spacing w:line="264" w:lineRule="exact"/>
              <w:rPr>
                <w:b/>
                <w:sz w:val="24"/>
                <w:szCs w:val="24"/>
              </w:rPr>
            </w:pPr>
            <w:r>
              <w:rPr>
                <w:b/>
                <w:sz w:val="24"/>
                <w:szCs w:val="24"/>
              </w:rPr>
              <w:t>іс-әрекет</w:t>
            </w:r>
          </w:p>
        </w:tc>
        <w:tc>
          <w:tcPr>
            <w:tcW w:w="2545" w:type="dxa"/>
          </w:tcPr>
          <w:p w14:paraId="5DE7CB6C">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Дене шынықтыру</w:t>
            </w:r>
          </w:p>
          <w:p w14:paraId="25EC1A3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Міндеті:</w:t>
            </w:r>
            <w:r>
              <w:rPr>
                <w:rFonts w:ascii="Times New Roman" w:hAnsi="Times New Roman" w:eastAsia="Times New Roman" w:cs="Times New Roman"/>
                <w:sz w:val="24"/>
                <w:szCs w:val="24"/>
                <w:lang w:val="kk-KZ" w:eastAsia="ru-RU"/>
              </w:rPr>
              <w:t xml:space="preserve"> Балалардың қос аяқпен секіру, тепе-теңдік ұстау қабілеттерін дамыту.</w:t>
            </w:r>
          </w:p>
          <w:p w14:paraId="170E0F73">
            <w:pPr>
              <w:spacing w:after="0" w:line="240" w:lineRule="auto"/>
              <w:outlineLvl w:val="3"/>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Еденге бірнеше құрсаулар тізбектеліп қойылады. Балалар қос аяқпен бір құрсаудан екіншісіне секіреді. Баланың қашықтықты дұрыс бағалап, секіру кезіндегі тепе-теңдігін сақтауы маңызды. </w:t>
            </w:r>
            <w:r>
              <w:rPr>
                <w:rFonts w:ascii="Times New Roman" w:hAnsi="Times New Roman" w:eastAsia="Times New Roman" w:cs="Times New Roman"/>
                <w:sz w:val="24"/>
                <w:szCs w:val="24"/>
                <w:lang w:eastAsia="ru-RU"/>
              </w:rPr>
              <w:t>Құрсауларарасындағықашықтықтыбіртіндепұлғайтуғаболады.</w:t>
            </w:r>
          </w:p>
          <w:p w14:paraId="2B57ACBE">
            <w:pPr>
              <w:spacing w:after="0" w:line="240" w:lineRule="auto"/>
              <w:rPr>
                <w:rFonts w:ascii="Times New Roman" w:hAnsi="Times New Roman" w:eastAsia="Times New Roman" w:cs="Times New Roman"/>
                <w:b/>
                <w:bCs/>
                <w:sz w:val="24"/>
                <w:szCs w:val="24"/>
                <w:lang w:val="kk-KZ" w:eastAsia="ru-RU"/>
              </w:rPr>
            </w:pPr>
          </w:p>
          <w:p w14:paraId="2EDAD742">
            <w:pPr>
              <w:spacing w:after="0" w:line="240" w:lineRule="auto"/>
              <w:rPr>
                <w:rFonts w:ascii="Times New Roman" w:hAnsi="Times New Roman" w:eastAsia="Times New Roman" w:cs="Times New Roman"/>
                <w:b/>
                <w:bCs/>
                <w:sz w:val="24"/>
                <w:szCs w:val="24"/>
                <w:lang w:val="kk-KZ" w:eastAsia="ru-RU"/>
              </w:rPr>
            </w:pPr>
          </w:p>
          <w:p w14:paraId="66E34BC9">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 (Физикалық дағдыларды қалыптастыру)</w:t>
            </w:r>
          </w:p>
          <w:p w14:paraId="12D3231C">
            <w:pPr>
              <w:spacing w:after="0" w:line="240" w:lineRule="auto"/>
              <w:rPr>
                <w:rFonts w:ascii="Times New Roman" w:hAnsi="Times New Roman" w:eastAsia="Times New Roman" w:cs="Times New Roman"/>
                <w:b/>
                <w:bCs/>
                <w:sz w:val="24"/>
                <w:szCs w:val="24"/>
                <w:lang w:val="kk-KZ" w:eastAsia="ru-RU"/>
              </w:rPr>
            </w:pPr>
          </w:p>
        </w:tc>
        <w:tc>
          <w:tcPr>
            <w:tcW w:w="2813" w:type="dxa"/>
          </w:tcPr>
          <w:p w14:paraId="60AC0CEE">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Дене шынықтыру</w:t>
            </w:r>
          </w:p>
          <w:p w14:paraId="5AFB198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Міндеті:</w:t>
            </w:r>
            <w:r>
              <w:rPr>
                <w:rFonts w:ascii="Times New Roman" w:hAnsi="Times New Roman" w:eastAsia="Times New Roman" w:cs="Times New Roman"/>
                <w:sz w:val="24"/>
                <w:szCs w:val="24"/>
                <w:lang w:val="kk-KZ" w:eastAsia="ru-RU"/>
              </w:rPr>
              <w:t xml:space="preserve"> Балалардың ептілігін арттыру және тепе-теңдік ұстау қабілетін дамыту.</w:t>
            </w:r>
          </w:p>
          <w:p w14:paraId="6C8FB7BA">
            <w:pPr>
              <w:spacing w:after="0" w:line="240" w:lineRule="auto"/>
              <w:rPr>
                <w:rFonts w:ascii="Times New Roman" w:hAnsi="Times New Roman" w:cs="Times New Roman"/>
                <w:b/>
                <w:sz w:val="24"/>
                <w:szCs w:val="24"/>
                <w:lang w:val="kk-KZ"/>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Еденге қағаздардан немесе кішігірім кілемшелерден "аралдар" қойылады (аралары шамамен 2-3 метр). Балалар осы "аралдарға" қос аяқпен секіреді. Ойын барысында балалар аралдарды құрлық деп елестетіп, аралдан аралға өтіп жатқандай сезінеді.</w:t>
            </w:r>
          </w:p>
          <w:p w14:paraId="4FCC5071">
            <w:pPr>
              <w:spacing w:after="0" w:line="240" w:lineRule="auto"/>
              <w:rPr>
                <w:rFonts w:ascii="Times New Roman" w:hAnsi="Times New Roman" w:eastAsia="Calibri" w:cs="Times New Roman"/>
                <w:sz w:val="24"/>
                <w:szCs w:val="24"/>
                <w:lang w:val="kk-KZ"/>
              </w:rPr>
            </w:pPr>
          </w:p>
          <w:p w14:paraId="692AA2B6">
            <w:pPr>
              <w:spacing w:after="0" w:line="240" w:lineRule="auto"/>
              <w:rPr>
                <w:rFonts w:ascii="Times New Roman" w:hAnsi="Times New Roman" w:cs="Times New Roman"/>
                <w:b/>
                <w:sz w:val="24"/>
                <w:szCs w:val="24"/>
                <w:lang w:val="kk-KZ" w:eastAsia="ru-RU"/>
              </w:rPr>
            </w:pPr>
            <w:r>
              <w:rPr>
                <w:rFonts w:ascii="Times New Roman" w:hAnsi="Times New Roman" w:eastAsia="Calibri" w:cs="Times New Roman"/>
                <w:b/>
                <w:sz w:val="24"/>
                <w:szCs w:val="24"/>
                <w:lang w:val="kk-KZ"/>
              </w:rPr>
              <w:t>(Физикалық дағдыны қалыптасытыру)</w:t>
            </w:r>
          </w:p>
          <w:p w14:paraId="79847317">
            <w:pPr>
              <w:spacing w:after="0" w:line="240" w:lineRule="auto"/>
              <w:rPr>
                <w:rFonts w:ascii="Times New Roman" w:hAnsi="Times New Roman" w:eastAsia="Times New Roman" w:cs="Times New Roman"/>
                <w:bCs/>
                <w:sz w:val="24"/>
                <w:szCs w:val="24"/>
                <w:lang w:val="kk-KZ" w:eastAsia="ru-RU"/>
              </w:rPr>
            </w:pPr>
          </w:p>
        </w:tc>
        <w:tc>
          <w:tcPr>
            <w:tcW w:w="2823" w:type="dxa"/>
          </w:tcPr>
          <w:p w14:paraId="7703E4A9">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Calibri" w:cs="Times New Roman"/>
                <w:sz w:val="24"/>
                <w:szCs w:val="24"/>
                <w:lang w:val="kk-KZ"/>
              </w:rPr>
              <w:t>.</w:t>
            </w:r>
            <w:r>
              <w:rPr>
                <w:rFonts w:ascii="Times New Roman" w:hAnsi="Times New Roman" w:eastAsia="Times New Roman" w:cs="Times New Roman"/>
                <w:b/>
                <w:bCs/>
                <w:sz w:val="24"/>
                <w:szCs w:val="24"/>
                <w:lang w:val="kk-KZ" w:eastAsia="ru-RU"/>
              </w:rPr>
              <w:t xml:space="preserve"> Музыка</w:t>
            </w:r>
          </w:p>
          <w:p w14:paraId="039B90C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Міндеті:</w:t>
            </w:r>
            <w:r>
              <w:rPr>
                <w:rFonts w:ascii="Times New Roman" w:hAnsi="Times New Roman" w:eastAsia="Times New Roman" w:cs="Times New Roman"/>
                <w:sz w:val="24"/>
                <w:szCs w:val="24"/>
                <w:lang w:val="kk-KZ" w:eastAsia="ru-RU"/>
              </w:rPr>
              <w:t xml:space="preserve"> Балаларға әртүрлі музыкалық аспаптарда орындалатын әуендерді таныту және ажыратуды үйрету.</w:t>
            </w:r>
          </w:p>
          <w:p w14:paraId="28A52981">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Балаларға пианино, барабан, домбыра, қобыз сияқты бірнеше аспаптан үзінділер ойнатылады. Әр аспаптың дыбысын тыңдап, кейін тәрбиеші әртүрлі аспаптың дыбысын қосқанда балалар оны танып, қай аспап екенін айтуы керек.</w:t>
            </w:r>
          </w:p>
          <w:p w14:paraId="624243FF">
            <w:pPr>
              <w:spacing w:after="0" w:line="240" w:lineRule="auto"/>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 xml:space="preserve"> (музыка –шығармашылық әрекет)</w:t>
            </w:r>
          </w:p>
          <w:p w14:paraId="348866F6">
            <w:pPr>
              <w:spacing w:after="0" w:line="240" w:lineRule="auto"/>
              <w:rPr>
                <w:rFonts w:ascii="Times New Roman" w:hAnsi="Times New Roman" w:eastAsia="Times New Roman" w:cs="Times New Roman"/>
                <w:b/>
                <w:bCs/>
                <w:sz w:val="24"/>
                <w:szCs w:val="24"/>
                <w:lang w:val="kk-KZ" w:eastAsia="ru-RU"/>
              </w:rPr>
            </w:pPr>
          </w:p>
        </w:tc>
        <w:tc>
          <w:tcPr>
            <w:tcW w:w="2676" w:type="dxa"/>
          </w:tcPr>
          <w:p w14:paraId="542ECEBB">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Дене шынықтыру</w:t>
            </w:r>
          </w:p>
          <w:p w14:paraId="1F6B54C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Міндеті:</w:t>
            </w:r>
            <w:r>
              <w:rPr>
                <w:rFonts w:ascii="Times New Roman" w:hAnsi="Times New Roman" w:eastAsia="Times New Roman" w:cs="Times New Roman"/>
                <w:sz w:val="24"/>
                <w:szCs w:val="24"/>
                <w:lang w:val="kk-KZ" w:eastAsia="ru-RU"/>
              </w:rPr>
              <w:t xml:space="preserve"> Қашықтықты сезіну және жоғарыға секіру дағдыларын дамыту.</w:t>
            </w:r>
          </w:p>
          <w:p w14:paraId="01A287F8">
            <w:pPr>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Жерге 15-20 см биіктікте қызыл жолақ немесе таспа тартылады. Балалар кезек-кезек сол жолақтан секіреді. Әр бала секіргенде оны мақтап, қашықтықты дұрыс бағалауға ынталандыруға болады.</w:t>
            </w:r>
          </w:p>
          <w:p w14:paraId="5AD403B4">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(Физикалық , танымдық  дағдыларды қалыптастыру</w:t>
            </w:r>
          </w:p>
          <w:p w14:paraId="4B29CB80">
            <w:pPr>
              <w:spacing w:after="0" w:line="240" w:lineRule="auto"/>
              <w:rPr>
                <w:rFonts w:ascii="Times New Roman" w:hAnsi="Times New Roman" w:eastAsia="Calibri" w:cs="Times New Roman"/>
                <w:b/>
                <w:sz w:val="24"/>
                <w:szCs w:val="24"/>
                <w:lang w:val="kk-KZ"/>
              </w:rPr>
            </w:pPr>
            <w:r>
              <w:rPr>
                <w:rFonts w:ascii="Times New Roman" w:hAnsi="Times New Roman" w:cs="Times New Roman"/>
                <w:sz w:val="24"/>
                <w:szCs w:val="24"/>
                <w:lang w:val="kk-KZ"/>
              </w:rPr>
              <w:t>Денешынықтыру)</w:t>
            </w:r>
          </w:p>
          <w:p w14:paraId="2CE95B2E">
            <w:pPr>
              <w:spacing w:after="0" w:line="240" w:lineRule="auto"/>
              <w:rPr>
                <w:rFonts w:ascii="Times New Roman" w:hAnsi="Times New Roman" w:eastAsia="Times New Roman" w:cs="Times New Roman"/>
                <w:b/>
                <w:bCs/>
                <w:sz w:val="24"/>
                <w:szCs w:val="24"/>
                <w:lang w:val="kk-KZ" w:eastAsia="ru-RU"/>
              </w:rPr>
            </w:pPr>
          </w:p>
        </w:tc>
        <w:tc>
          <w:tcPr>
            <w:tcW w:w="2676" w:type="dxa"/>
          </w:tcPr>
          <w:p w14:paraId="5BA45275">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Қазақ тілі</w:t>
            </w:r>
          </w:p>
          <w:p w14:paraId="4C784AC1">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Міндеті:</w:t>
            </w:r>
            <w:r>
              <w:rPr>
                <w:rFonts w:ascii="Times New Roman" w:hAnsi="Times New Roman" w:eastAsia="Times New Roman" w:cs="Times New Roman"/>
                <w:sz w:val="24"/>
                <w:szCs w:val="24"/>
                <w:lang w:val="kk-KZ" w:eastAsia="ru-RU"/>
              </w:rPr>
              <w:t xml:space="preserve"> Балаларға зат есімдерді және олардың орындарын "үстінде", "астында", "жанында", "ортасында" сөздері арқылы үйрету.</w:t>
            </w:r>
          </w:p>
          <w:p w14:paraId="728E7C33">
            <w:pPr>
              <w:pStyle w:val="5"/>
              <w:spacing w:before="0"/>
              <w:rPr>
                <w:rFonts w:ascii="Times New Roman" w:hAnsi="Times New Roman" w:eastAsia="Times New Roman" w:cs="Times New Roman"/>
                <w:color w:val="auto"/>
                <w:sz w:val="24"/>
                <w:szCs w:val="24"/>
                <w:lang w:val="kk-KZ" w:eastAsia="ru-RU"/>
              </w:rPr>
            </w:pPr>
            <w:r>
              <w:rPr>
                <w:rFonts w:ascii="Times New Roman" w:hAnsi="Times New Roman" w:eastAsia="Times New Roman" w:cs="Times New Roman"/>
                <w:b/>
                <w:bCs/>
                <w:i w:val="0"/>
                <w:iCs w:val="0"/>
                <w:color w:val="auto"/>
                <w:sz w:val="24"/>
                <w:szCs w:val="24"/>
                <w:lang w:val="kk-KZ" w:eastAsia="ru-RU"/>
              </w:rPr>
              <w:t>Ойын барысы:</w:t>
            </w:r>
            <w:r>
              <w:rPr>
                <w:rFonts w:ascii="Times New Roman" w:hAnsi="Times New Roman" w:eastAsia="Times New Roman" w:cs="Times New Roman"/>
                <w:i w:val="0"/>
                <w:iCs w:val="0"/>
                <w:color w:val="auto"/>
                <w:sz w:val="24"/>
                <w:szCs w:val="24"/>
                <w:lang w:val="kk-KZ" w:eastAsia="ru-RU"/>
              </w:rPr>
              <w:t xml:space="preserve"> Балаларға қуыршақ беріледі және қуыршақты түрлі заттардың үстіне, астына, жанындағы орындарға орналастыру сұралады. Тәрбиеші балаларға: "Қуыршақ қайда отыр?" деп сұрайды. Балалар "Қуыршақ үстінде/астында" деп жауап береді.</w:t>
            </w:r>
          </w:p>
          <w:p w14:paraId="18D97C95">
            <w:pPr>
              <w:spacing w:after="0" w:line="240" w:lineRule="auto"/>
              <w:rPr>
                <w:rFonts w:ascii="Times New Roman" w:hAnsi="Times New Roman" w:eastAsia="Times New Roman" w:cs="Times New Roman"/>
                <w:b/>
                <w:bCs/>
                <w:sz w:val="24"/>
                <w:szCs w:val="24"/>
                <w:lang w:val="kk-KZ" w:eastAsia="ru-RU"/>
              </w:rPr>
            </w:pPr>
          </w:p>
          <w:p w14:paraId="39DF4A77">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(Коммуникативті дағдыны қалыптастыру</w:t>
            </w:r>
          </w:p>
          <w:p w14:paraId="07F5A665">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
                <w:bCs/>
                <w:sz w:val="24"/>
                <w:szCs w:val="24"/>
                <w:lang w:val="kk-KZ" w:eastAsia="ru-RU"/>
              </w:rPr>
              <w:t>Сөйлеуді дамыту.)</w:t>
            </w:r>
          </w:p>
          <w:p w14:paraId="69428628">
            <w:pPr>
              <w:spacing w:after="0" w:line="240" w:lineRule="auto"/>
              <w:rPr>
                <w:rFonts w:ascii="Times New Roman" w:hAnsi="Times New Roman" w:eastAsia="Times New Roman" w:cs="Times New Roman"/>
                <w:bCs/>
                <w:sz w:val="24"/>
                <w:szCs w:val="24"/>
                <w:lang w:val="kk-KZ" w:eastAsia="ru-RU"/>
              </w:rPr>
            </w:pPr>
          </w:p>
        </w:tc>
      </w:tr>
      <w:tr w14:paraId="6F23B3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006" w:hRule="atLeast"/>
        </w:trPr>
        <w:tc>
          <w:tcPr>
            <w:tcW w:w="2622" w:type="dxa"/>
            <w:vMerge w:val="continue"/>
          </w:tcPr>
          <w:p w14:paraId="46577220">
            <w:pPr>
              <w:pStyle w:val="25"/>
              <w:rPr>
                <w:b/>
                <w:sz w:val="24"/>
                <w:szCs w:val="24"/>
              </w:rPr>
            </w:pPr>
          </w:p>
        </w:tc>
        <w:tc>
          <w:tcPr>
            <w:tcW w:w="2545" w:type="dxa"/>
          </w:tcPr>
          <w:p w14:paraId="4A9DBD3F">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"Жемістер мен көкөністер" </w:t>
            </w:r>
          </w:p>
          <w:p w14:paraId="662C1EE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Балаларды табиғаттың сыйларын тануға, түрлі түстер мен пішіндерді ажыратуға үйрету.</w:t>
            </w:r>
          </w:p>
          <w:p w14:paraId="3CA30C7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Балаларға пластилин немесе ермексаз беріліп, олар одан алма, сәбіз, жүзім секілді жемістер мен көкөністер жасайды. Жұмыстарын аяқтаған соң, оларды түрлі-түсті қағаздарға жапсыру арқылы "көрме" жасайды.</w:t>
            </w:r>
          </w:p>
          <w:p w14:paraId="580FC2BA">
            <w:pPr>
              <w:spacing w:after="0" w:line="240" w:lineRule="auto"/>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Мүсіндеу мен жапсыру дағдысы</w:t>
            </w:r>
          </w:p>
          <w:p w14:paraId="221C4AFE">
            <w:pPr>
              <w:spacing w:after="0" w:line="276" w:lineRule="auto"/>
              <w:rPr>
                <w:rFonts w:ascii="Times New Roman" w:hAnsi="Times New Roman" w:eastAsia="Times New Roman" w:cs="Times New Roman"/>
                <w:b/>
                <w:bCs/>
                <w:sz w:val="24"/>
                <w:szCs w:val="24"/>
                <w:lang w:eastAsia="ru-RU"/>
              </w:rPr>
            </w:pPr>
          </w:p>
        </w:tc>
        <w:tc>
          <w:tcPr>
            <w:tcW w:w="2813" w:type="dxa"/>
          </w:tcPr>
          <w:p w14:paraId="1F184EAC">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"Ұсақ және ірі заттар" ойыны</w:t>
            </w:r>
          </w:p>
          <w:p w14:paraId="25153A1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Дауысты "ұ" дыбысын дұрыс айтуға дағдыландыру және ұсақ әрі ірі заттарды ажырату.</w:t>
            </w:r>
          </w:p>
          <w:p w14:paraId="4886728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Балаларға ұсақ және ірі заттар көрсетіліп, әр заттың көлемі бойынша ерекшелігі талқыланады. "Ұсақ моншақ", "Ірі ойыншық" деген сөздерді айтып, балалар "ұ" дыбысын анық айтады</w:t>
            </w:r>
          </w:p>
          <w:p w14:paraId="113A0719">
            <w:pPr>
              <w:spacing w:after="0" w:line="240" w:lineRule="auto"/>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Сөйлеуді дамыту мен математика негіздері дағдысы</w:t>
            </w:r>
          </w:p>
          <w:p w14:paraId="78905DFF">
            <w:pPr>
              <w:spacing w:after="0" w:line="276" w:lineRule="auto"/>
              <w:rPr>
                <w:rFonts w:ascii="Times New Roman" w:hAnsi="Times New Roman" w:eastAsia="Times New Roman" w:cs="Times New Roman"/>
                <w:b/>
                <w:bCs/>
                <w:sz w:val="24"/>
                <w:szCs w:val="24"/>
                <w:lang w:val="kk-KZ" w:eastAsia="ru-RU"/>
              </w:rPr>
            </w:pPr>
          </w:p>
        </w:tc>
        <w:tc>
          <w:tcPr>
            <w:tcW w:w="2823" w:type="dxa"/>
          </w:tcPr>
          <w:p w14:paraId="51300DAC">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"Сиқырлы шеңберлер" </w:t>
            </w:r>
          </w:p>
          <w:p w14:paraId="044942E4">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Балаларға шеңберлерден үлкен композициялар құрастыруға үйрету.</w:t>
            </w:r>
          </w:p>
          <w:p w14:paraId="3C21D074">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Түрлі түсті саз кесектерін алақанымен шеңбер формасына келтіреді. Кейін осы шеңберлерді жинап, оларды жануар, гүл немесе басқа да пішіндерге біріктіреді.</w:t>
            </w:r>
          </w:p>
          <w:p w14:paraId="21B2094D">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Мүсіндеу және құрастыру дағдысы</w:t>
            </w:r>
          </w:p>
        </w:tc>
        <w:tc>
          <w:tcPr>
            <w:tcW w:w="2676" w:type="dxa"/>
          </w:tcPr>
          <w:p w14:paraId="62D3169B">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"Ұйқас тап" ойыны</w:t>
            </w:r>
          </w:p>
          <w:p w14:paraId="3A7F0C10">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Дауысты "ұ" дыбысын анық айтуға дағдыландыру және ұқсас заттарды табу.</w:t>
            </w:r>
          </w:p>
          <w:p w14:paraId="05B63A9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Балаларға суреттердегі заттардың аттарын айтып, "ұ" дыбысын анық айту ұсынылады, содан кейін сол заттың ұқсасын табады. Мысалы, ұшақ пен ұлу, ұя мен үйрек суреттерін көрсетіп, атауларын қайталап, ұқсас белгілерін іздейді. Бұл ойын арқылы балалар дыбысты дұрыс айтуға және заттарды салыстыруға машықтанады.</w:t>
            </w:r>
          </w:p>
          <w:p w14:paraId="2EA6D990">
            <w:pPr>
              <w:spacing w:after="0" w:line="240" w:lineRule="auto"/>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 xml:space="preserve">Сөйлеуді дамыту мен көркем әдебиет </w:t>
            </w:r>
          </w:p>
          <w:p w14:paraId="5BC6DB01">
            <w:pPr>
              <w:spacing w:after="0" w:line="276" w:lineRule="auto"/>
              <w:rPr>
                <w:rFonts w:ascii="Times New Roman" w:hAnsi="Times New Roman" w:eastAsia="Times New Roman" w:cs="Times New Roman"/>
                <w:b/>
                <w:bCs/>
                <w:sz w:val="24"/>
                <w:szCs w:val="24"/>
                <w:lang w:val="kk-KZ" w:eastAsia="ru-RU"/>
              </w:rPr>
            </w:pPr>
          </w:p>
        </w:tc>
        <w:tc>
          <w:tcPr>
            <w:tcW w:w="2676" w:type="dxa"/>
          </w:tcPr>
          <w:p w14:paraId="2D806FB5">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"Қағаздан әлем құру" </w:t>
            </w:r>
          </w:p>
          <w:p w14:paraId="489B5197">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Балаларға қағазбен жұмыс істеуді үйрету, ұсақ моториканы дамыту.</w:t>
            </w:r>
          </w:p>
          <w:p w14:paraId="716D4222">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Түрлі түсті қағаздан қиылған пішіндер арқылы балалар түрлі композициялар жасайды. Мысалы, олар күннің, бұлттың, жаңбырдың бейнесін жасай алады. Оларды қағазға жапсырып, табиғи көрініс жасауға бағытталады.</w:t>
            </w:r>
          </w:p>
          <w:p w14:paraId="56A9F82D">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Жапсыру және құрастыру дағдысы</w:t>
            </w:r>
          </w:p>
        </w:tc>
      </w:tr>
      <w:tr w14:paraId="728E44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20" w:hRule="atLeast"/>
        </w:trPr>
        <w:tc>
          <w:tcPr>
            <w:tcW w:w="2622" w:type="dxa"/>
            <w:tcBorders>
              <w:bottom w:val="single" w:color="auto" w:sz="4" w:space="0"/>
            </w:tcBorders>
          </w:tcPr>
          <w:p w14:paraId="53667804">
            <w:pPr>
              <w:pStyle w:val="25"/>
              <w:spacing w:line="264" w:lineRule="exact"/>
              <w:rPr>
                <w:b/>
                <w:color w:val="000000" w:themeColor="text1"/>
                <w:sz w:val="24"/>
                <w:szCs w:val="24"/>
              </w:rPr>
            </w:pPr>
            <w:r>
              <w:rPr>
                <w:b/>
                <w:bCs/>
              </w:rPr>
              <w:t>Екінші таңғы ас</w:t>
            </w:r>
          </w:p>
        </w:tc>
        <w:tc>
          <w:tcPr>
            <w:tcW w:w="13533" w:type="dxa"/>
            <w:gridSpan w:val="5"/>
            <w:tcBorders>
              <w:top w:val="single" w:color="000000" w:sz="8" w:space="0"/>
              <w:left w:val="single" w:color="000000" w:sz="8" w:space="0"/>
              <w:bottom w:val="single" w:color="auto" w:sz="4" w:space="0"/>
              <w:right w:val="single" w:color="000000" w:sz="8" w:space="0"/>
            </w:tcBorders>
            <w:shd w:val="clear" w:color="auto" w:fill="auto"/>
          </w:tcPr>
          <w:p w14:paraId="2425C307">
            <w:pPr>
              <w:rPr>
                <w:rFonts w:ascii="Times New Roman" w:hAnsi="Times New Roman" w:cs="Times New Roman"/>
                <w:lang w:val="kk-KZ"/>
              </w:rPr>
            </w:pPr>
            <w:r>
              <w:rPr>
                <w:rFonts w:ascii="Times New Roman" w:hAnsi="Times New Roman" w:cs="Times New Roman"/>
                <w:lang w:val="kk-KZ"/>
              </w:rPr>
              <w:t xml:space="preserve">Екінші таңғы ас алдында гигиеналық шараларды орындау </w:t>
            </w:r>
            <w:r>
              <w:rPr>
                <w:rFonts w:ascii="Times New Roman" w:hAnsi="Times New Roman" w:cs="Times New Roman"/>
                <w:b/>
                <w:bCs/>
                <w:lang w:val="kk-KZ"/>
              </w:rPr>
              <w:t>(мәдени-гигиеналық, өзіне-өзі қызмет ету дағдылары, еңбек әрекеті</w:t>
            </w:r>
            <w:r>
              <w:rPr>
                <w:rFonts w:ascii="Times New Roman" w:hAnsi="Times New Roman" w:cs="Times New Roman"/>
                <w:lang w:val="kk-KZ"/>
              </w:rPr>
              <w:t xml:space="preserve">, (кезекшілік) </w:t>
            </w:r>
          </w:p>
          <w:p w14:paraId="6EFE4904">
            <w:pPr>
              <w:spacing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cs="Times New Roman"/>
                <w:lang w:val="kk-KZ"/>
              </w:rPr>
              <w:t xml:space="preserve">Тамақтану  балалардың үстел басында дұрыс отыруын қадағалау, алаңдамау </w:t>
            </w:r>
            <w:r>
              <w:rPr>
                <w:rFonts w:ascii="Times New Roman" w:hAnsi="Times New Roman" w:cs="Times New Roman"/>
                <w:b/>
                <w:bCs/>
                <w:lang w:val="kk-KZ"/>
              </w:rPr>
              <w:t>(сөйлеуді дамыту, коммуникативтік әрекет).</w:t>
            </w:r>
          </w:p>
        </w:tc>
      </w:tr>
      <w:tr w14:paraId="3DBF8D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007" w:hRule="atLeast"/>
        </w:trPr>
        <w:tc>
          <w:tcPr>
            <w:tcW w:w="2622" w:type="dxa"/>
            <w:tcBorders>
              <w:top w:val="single" w:color="auto" w:sz="4" w:space="0"/>
            </w:tcBorders>
          </w:tcPr>
          <w:p w14:paraId="1DD32134">
            <w:pPr>
              <w:pStyle w:val="25"/>
              <w:spacing w:line="268" w:lineRule="exact"/>
              <w:rPr>
                <w:b/>
                <w:sz w:val="24"/>
                <w:szCs w:val="24"/>
              </w:rPr>
            </w:pPr>
          </w:p>
          <w:p w14:paraId="10683338">
            <w:pPr>
              <w:pStyle w:val="25"/>
              <w:spacing w:line="268" w:lineRule="exact"/>
              <w:rPr>
                <w:b/>
                <w:sz w:val="24"/>
                <w:szCs w:val="24"/>
                <w:lang w:val="ru-RU"/>
              </w:rPr>
            </w:pPr>
            <w:r>
              <w:rPr>
                <w:b/>
                <w:sz w:val="24"/>
                <w:szCs w:val="24"/>
              </w:rPr>
              <w:t>Серуенгедайындық</w:t>
            </w:r>
          </w:p>
        </w:tc>
        <w:tc>
          <w:tcPr>
            <w:tcW w:w="2545" w:type="dxa"/>
            <w:tcBorders>
              <w:top w:val="single" w:color="auto" w:sz="4" w:space="0"/>
              <w:left w:val="single" w:color="000000" w:sz="8" w:space="0"/>
              <w:bottom w:val="single" w:color="000000" w:sz="8" w:space="0"/>
              <w:right w:val="single" w:color="auto" w:sz="4" w:space="0"/>
            </w:tcBorders>
            <w:shd w:val="clear" w:color="auto" w:fill="auto"/>
          </w:tcPr>
          <w:p w14:paraId="527E057A">
            <w:pPr>
              <w:spacing w:after="0" w:line="240" w:lineRule="auto"/>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 xml:space="preserve">Саусақ жаттығуы: «Үстел» </w:t>
            </w:r>
          </w:p>
          <w:p w14:paraId="5813B199">
            <w:pPr>
              <w:spacing w:after="0" w:line="240" w:lineRule="auto"/>
              <w:rPr>
                <w:rFonts w:ascii="Times New Roman" w:hAnsi="Times New Roman" w:eastAsia="Calibri" w:cs="Times New Roman"/>
                <w:bCs/>
                <w:sz w:val="24"/>
                <w:szCs w:val="24"/>
                <w:lang w:val="kk-KZ"/>
              </w:rPr>
            </w:pPr>
            <w:r>
              <w:rPr>
                <w:rFonts w:ascii="Times New Roman" w:hAnsi="Times New Roman" w:eastAsia="Calibri" w:cs="Times New Roman"/>
                <w:bCs/>
                <w:sz w:val="24"/>
                <w:szCs w:val="24"/>
                <w:lang w:val="kk-KZ"/>
              </w:rPr>
              <w:t xml:space="preserve">«Үстелдің төрт аяғы бар, </w:t>
            </w:r>
          </w:p>
          <w:p w14:paraId="3F047181">
            <w:pPr>
              <w:spacing w:after="0" w:line="240" w:lineRule="auto"/>
              <w:rPr>
                <w:rFonts w:ascii="Times New Roman" w:hAnsi="Times New Roman" w:eastAsia="Calibri" w:cs="Times New Roman"/>
                <w:bCs/>
                <w:sz w:val="24"/>
                <w:szCs w:val="24"/>
                <w:lang w:val="kk-KZ"/>
              </w:rPr>
            </w:pPr>
            <w:r>
              <w:rPr>
                <w:rFonts w:ascii="Times New Roman" w:hAnsi="Times New Roman" w:eastAsia="Calibri" w:cs="Times New Roman"/>
                <w:bCs/>
                <w:sz w:val="24"/>
                <w:szCs w:val="24"/>
                <w:lang w:val="kk-KZ"/>
              </w:rPr>
              <w:t>Үстінде  алақан тәрізді қақпағы бар».</w:t>
            </w:r>
          </w:p>
          <w:p w14:paraId="787A3EE2">
            <w:pPr>
              <w:spacing w:after="0" w:line="240" w:lineRule="auto"/>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(Сөйлеуді дамыту және  көркем әдебиет</w:t>
            </w:r>
          </w:p>
          <w:p w14:paraId="23D8F6D6">
            <w:pPr>
              <w:spacing w:after="0" w:line="240" w:lineRule="auto"/>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коммуникативтік қызмет)</w:t>
            </w:r>
          </w:p>
          <w:p w14:paraId="430F7FE0">
            <w:pPr>
              <w:spacing w:after="0" w:line="240" w:lineRule="auto"/>
              <w:rPr>
                <w:rFonts w:ascii="Times New Roman" w:hAnsi="Times New Roman" w:eastAsia="Calibri" w:cs="Times New Roman"/>
                <w:b/>
                <w:sz w:val="24"/>
                <w:szCs w:val="24"/>
                <w:lang w:val="kk-KZ"/>
              </w:rPr>
            </w:pPr>
          </w:p>
        </w:tc>
        <w:tc>
          <w:tcPr>
            <w:tcW w:w="2813" w:type="dxa"/>
            <w:tcBorders>
              <w:top w:val="single" w:color="auto" w:sz="4" w:space="0"/>
              <w:left w:val="single" w:color="auto" w:sz="4" w:space="0"/>
              <w:bottom w:val="single" w:color="000000" w:sz="8" w:space="0"/>
              <w:right w:val="single" w:color="auto" w:sz="4" w:space="0"/>
            </w:tcBorders>
            <w:shd w:val="clear" w:color="auto" w:fill="auto"/>
          </w:tcPr>
          <w:p w14:paraId="24C1E417">
            <w:pPr>
              <w:spacing w:after="0" w:line="240" w:lineRule="auto"/>
              <w:rPr>
                <w:rFonts w:ascii="Times New Roman" w:hAnsi="Times New Roman" w:eastAsia="Calibri" w:cs="Times New Roman"/>
                <w:b/>
                <w:bCs/>
                <w:sz w:val="24"/>
                <w:szCs w:val="24"/>
                <w:lang w:val="kk-KZ"/>
              </w:rPr>
            </w:pPr>
            <w:r>
              <w:rPr>
                <w:rFonts w:ascii="Times New Roman" w:hAnsi="Times New Roman" w:eastAsia="Calibri" w:cs="Times New Roman"/>
                <w:b/>
                <w:bCs/>
                <w:sz w:val="24"/>
                <w:szCs w:val="24"/>
                <w:lang w:val="kk-KZ"/>
              </w:rPr>
              <w:t>Саусақ жаттыуы: «Менің отбасым»</w:t>
            </w:r>
          </w:p>
          <w:p w14:paraId="4C89BAC9">
            <w:pPr>
              <w:spacing w:after="0" w:line="240" w:lineRule="auto"/>
              <w:rPr>
                <w:rFonts w:ascii="Times New Roman" w:hAnsi="Times New Roman" w:eastAsia="Calibri" w:cs="Times New Roman"/>
                <w:bCs/>
                <w:sz w:val="24"/>
                <w:szCs w:val="24"/>
                <w:lang w:val="kk-KZ"/>
              </w:rPr>
            </w:pPr>
            <w:r>
              <w:rPr>
                <w:rFonts w:ascii="Times New Roman" w:hAnsi="Times New Roman" w:eastAsia="Calibri" w:cs="Times New Roman"/>
                <w:bCs/>
                <w:sz w:val="24"/>
                <w:szCs w:val="24"/>
                <w:lang w:val="kk-KZ"/>
              </w:rPr>
              <w:t>Бас бармақ – ата,</w:t>
            </w:r>
          </w:p>
          <w:p w14:paraId="74C5ECD1">
            <w:pPr>
              <w:spacing w:after="0" w:line="240" w:lineRule="auto"/>
              <w:rPr>
                <w:rFonts w:ascii="Times New Roman" w:hAnsi="Times New Roman" w:eastAsia="Calibri" w:cs="Times New Roman"/>
                <w:bCs/>
                <w:sz w:val="24"/>
                <w:szCs w:val="24"/>
                <w:lang w:val="kk-KZ"/>
              </w:rPr>
            </w:pPr>
            <w:r>
              <w:rPr>
                <w:rFonts w:ascii="Times New Roman" w:hAnsi="Times New Roman" w:eastAsia="Calibri" w:cs="Times New Roman"/>
                <w:bCs/>
                <w:sz w:val="24"/>
                <w:szCs w:val="24"/>
                <w:lang w:val="kk-KZ"/>
              </w:rPr>
              <w:t>Сұқ саусақ – әже,</w:t>
            </w:r>
          </w:p>
          <w:p w14:paraId="63E7110A">
            <w:pPr>
              <w:spacing w:after="0" w:line="240" w:lineRule="auto"/>
              <w:rPr>
                <w:rFonts w:ascii="Times New Roman" w:hAnsi="Times New Roman" w:eastAsia="Calibri" w:cs="Times New Roman"/>
                <w:bCs/>
                <w:sz w:val="24"/>
                <w:szCs w:val="24"/>
                <w:lang w:val="kk-KZ"/>
              </w:rPr>
            </w:pPr>
            <w:r>
              <w:rPr>
                <w:rFonts w:ascii="Times New Roman" w:hAnsi="Times New Roman" w:eastAsia="Calibri" w:cs="Times New Roman"/>
                <w:bCs/>
                <w:sz w:val="24"/>
                <w:szCs w:val="24"/>
                <w:lang w:val="kk-KZ"/>
              </w:rPr>
              <w:t>Ортан терек – әке.</w:t>
            </w:r>
          </w:p>
          <w:p w14:paraId="74BD90C5">
            <w:pPr>
              <w:spacing w:after="0" w:line="240" w:lineRule="auto"/>
              <w:rPr>
                <w:rFonts w:ascii="Times New Roman" w:hAnsi="Times New Roman" w:eastAsia="Calibri" w:cs="Times New Roman"/>
                <w:bCs/>
                <w:sz w:val="24"/>
                <w:szCs w:val="24"/>
                <w:lang w:val="kk-KZ"/>
              </w:rPr>
            </w:pPr>
            <w:r>
              <w:rPr>
                <w:rFonts w:ascii="Times New Roman" w:hAnsi="Times New Roman" w:eastAsia="Calibri" w:cs="Times New Roman"/>
                <w:bCs/>
                <w:sz w:val="24"/>
                <w:szCs w:val="24"/>
                <w:lang w:val="kk-KZ"/>
              </w:rPr>
              <w:t>Шылдыр шүмек – ана,</w:t>
            </w:r>
          </w:p>
          <w:p w14:paraId="1D7A30DA">
            <w:pPr>
              <w:spacing w:after="0" w:line="240" w:lineRule="auto"/>
              <w:rPr>
                <w:rFonts w:ascii="Times New Roman" w:hAnsi="Times New Roman" w:eastAsia="Calibri" w:cs="Times New Roman"/>
                <w:b/>
                <w:bCs/>
                <w:sz w:val="24"/>
                <w:szCs w:val="24"/>
                <w:lang w:val="kk-KZ"/>
              </w:rPr>
            </w:pPr>
            <w:r>
              <w:rPr>
                <w:rFonts w:ascii="Times New Roman" w:hAnsi="Times New Roman" w:eastAsia="Calibri" w:cs="Times New Roman"/>
                <w:bCs/>
                <w:sz w:val="24"/>
                <w:szCs w:val="24"/>
                <w:lang w:val="kk-KZ"/>
              </w:rPr>
              <w:t>Кішкене бөбек – мен.</w:t>
            </w:r>
          </w:p>
          <w:p w14:paraId="104EB615">
            <w:pPr>
              <w:spacing w:after="0" w:line="240" w:lineRule="auto"/>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(Сөйлеуді дамыту және көркем әдебиет-коммуникативтік қызмет)</w:t>
            </w:r>
          </w:p>
          <w:p w14:paraId="4CF3A047">
            <w:pPr>
              <w:spacing w:after="0" w:line="240" w:lineRule="auto"/>
              <w:rPr>
                <w:rFonts w:ascii="Times New Roman" w:hAnsi="Times New Roman" w:eastAsia="Calibri" w:cs="Times New Roman"/>
                <w:b/>
                <w:bCs/>
                <w:sz w:val="24"/>
                <w:szCs w:val="24"/>
                <w:lang w:val="kk-KZ"/>
              </w:rPr>
            </w:pPr>
          </w:p>
        </w:tc>
        <w:tc>
          <w:tcPr>
            <w:tcW w:w="2823" w:type="dxa"/>
            <w:tcBorders>
              <w:top w:val="single" w:color="auto" w:sz="4" w:space="0"/>
              <w:left w:val="single" w:color="auto" w:sz="4" w:space="0"/>
              <w:bottom w:val="single" w:color="000000" w:sz="8" w:space="0"/>
              <w:right w:val="single" w:color="auto" w:sz="4" w:space="0"/>
            </w:tcBorders>
            <w:shd w:val="clear" w:color="auto" w:fill="auto"/>
          </w:tcPr>
          <w:p w14:paraId="5B17F992">
            <w:pPr>
              <w:spacing w:after="0" w:line="240" w:lineRule="auto"/>
              <w:rPr>
                <w:rFonts w:ascii="Times New Roman" w:hAnsi="Times New Roman" w:eastAsia="Calibri" w:cs="Times New Roman"/>
                <w:b/>
                <w:bCs/>
                <w:sz w:val="24"/>
                <w:szCs w:val="24"/>
                <w:lang w:val="kk-KZ"/>
              </w:rPr>
            </w:pPr>
            <w:r>
              <w:rPr>
                <w:rFonts w:ascii="Times New Roman" w:hAnsi="Times New Roman" w:eastAsia="Calibri" w:cs="Times New Roman"/>
                <w:b/>
                <w:bCs/>
                <w:sz w:val="24"/>
                <w:szCs w:val="24"/>
                <w:lang w:val="kk-KZ"/>
              </w:rPr>
              <w:t>Саусақ жаттығуы: «Достық» жаттығуы</w:t>
            </w:r>
          </w:p>
          <w:p w14:paraId="6CF3EE50">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b/>
                <w:sz w:val="24"/>
                <w:szCs w:val="24"/>
                <w:lang w:val="kk-KZ"/>
              </w:rPr>
              <w:br w:type="textWrapping"/>
            </w:r>
            <w:r>
              <w:rPr>
                <w:rFonts w:ascii="Times New Roman" w:hAnsi="Times New Roman" w:eastAsia="Calibri" w:cs="Times New Roman"/>
                <w:sz w:val="24"/>
                <w:szCs w:val="24"/>
                <w:lang w:val="kk-KZ"/>
              </w:rPr>
              <w:t>Біздің топта ұлдар мен қыздар өзара дос (қолдың саусақтары өзара бірігеді)</w:t>
            </w:r>
            <w:r>
              <w:rPr>
                <w:rFonts w:ascii="Times New Roman" w:hAnsi="Times New Roman" w:eastAsia="Calibri" w:cs="Times New Roman"/>
                <w:sz w:val="24"/>
                <w:szCs w:val="24"/>
                <w:lang w:val="kk-KZ"/>
              </w:rPr>
              <w:br w:type="textWrapping"/>
            </w:r>
            <w:r>
              <w:rPr>
                <w:rFonts w:ascii="Times New Roman" w:hAnsi="Times New Roman" w:eastAsia="Calibri" w:cs="Times New Roman"/>
                <w:sz w:val="24"/>
                <w:szCs w:val="24"/>
                <w:lang w:val="kk-KZ"/>
              </w:rPr>
              <w:t>Кішкентай саусақтар біз сенімен достасамыз (екі қолдың саусақтарын бір-біріне тигізу)</w:t>
            </w:r>
            <w:r>
              <w:rPr>
                <w:rFonts w:ascii="Times New Roman" w:hAnsi="Times New Roman" w:eastAsia="Calibri" w:cs="Times New Roman"/>
                <w:sz w:val="24"/>
                <w:szCs w:val="24"/>
                <w:lang w:val="kk-KZ"/>
              </w:rPr>
              <w:br w:type="textWrapping"/>
            </w:r>
            <w:r>
              <w:rPr>
                <w:rFonts w:ascii="Times New Roman" w:hAnsi="Times New Roman" w:eastAsia="Calibri" w:cs="Times New Roman"/>
                <w:sz w:val="24"/>
                <w:szCs w:val="24"/>
                <w:lang w:val="kk-KZ"/>
              </w:rPr>
              <w:t>Бір, екі, үш, төрт, бес… (шынашақтан бастап, саусақтарды кезекпен бір-біріне тигізу)</w:t>
            </w:r>
            <w:r>
              <w:rPr>
                <w:rFonts w:ascii="Times New Roman" w:hAnsi="Times New Roman" w:eastAsia="Calibri" w:cs="Times New Roman"/>
                <w:sz w:val="24"/>
                <w:szCs w:val="24"/>
                <w:lang w:val="kk-KZ"/>
              </w:rPr>
              <w:br w:type="textWrapping"/>
            </w:r>
            <w:r>
              <w:rPr>
                <w:rFonts w:ascii="Times New Roman" w:hAnsi="Times New Roman" w:eastAsia="Calibri" w:cs="Times New Roman"/>
                <w:sz w:val="24"/>
                <w:szCs w:val="24"/>
                <w:lang w:val="kk-KZ"/>
              </w:rPr>
              <w:t>Қайтадан санауды бастаймыз.</w:t>
            </w:r>
            <w:r>
              <w:rPr>
                <w:rFonts w:ascii="Times New Roman" w:hAnsi="Times New Roman" w:eastAsia="Calibri" w:cs="Times New Roman"/>
                <w:sz w:val="24"/>
                <w:szCs w:val="24"/>
                <w:lang w:val="kk-KZ"/>
              </w:rPr>
              <w:br w:type="textWrapping"/>
            </w:r>
            <w:r>
              <w:rPr>
                <w:rFonts w:ascii="Times New Roman" w:hAnsi="Times New Roman" w:eastAsia="Calibri" w:cs="Times New Roman"/>
                <w:sz w:val="24"/>
                <w:szCs w:val="24"/>
                <w:lang w:val="kk-KZ"/>
              </w:rPr>
              <w:t>Бір, екі, үш, төрт, бес..</w:t>
            </w:r>
            <w:r>
              <w:rPr>
                <w:rFonts w:ascii="Times New Roman" w:hAnsi="Times New Roman" w:eastAsia="Calibri" w:cs="Times New Roman"/>
                <w:sz w:val="24"/>
                <w:szCs w:val="24"/>
                <w:lang w:val="kk-KZ"/>
              </w:rPr>
              <w:br w:type="textWrapping"/>
            </w:r>
            <w:r>
              <w:rPr>
                <w:rFonts w:ascii="Times New Roman" w:hAnsi="Times New Roman" w:eastAsia="Calibri" w:cs="Times New Roman"/>
                <w:sz w:val="24"/>
                <w:szCs w:val="24"/>
                <w:lang w:val="kk-KZ"/>
              </w:rPr>
              <w:t>Енді санауды аяқтадық (қолды төмен түсіреміз, демалтамыз).</w:t>
            </w:r>
          </w:p>
          <w:p w14:paraId="2CBAD4C1">
            <w:pPr>
              <w:spacing w:after="0" w:line="240" w:lineRule="auto"/>
              <w:rPr>
                <w:rFonts w:ascii="Times New Roman" w:hAnsi="Times New Roman" w:eastAsia="Calibri" w:cs="Times New Roman"/>
                <w:b/>
                <w:bCs/>
                <w:sz w:val="24"/>
                <w:szCs w:val="24"/>
                <w:lang w:val="kk-KZ"/>
              </w:rPr>
            </w:pPr>
            <w:r>
              <w:rPr>
                <w:rFonts w:ascii="Times New Roman" w:hAnsi="Times New Roman" w:eastAsia="Calibri" w:cs="Times New Roman"/>
                <w:b/>
                <w:sz w:val="24"/>
                <w:szCs w:val="24"/>
                <w:lang w:val="kk-KZ"/>
              </w:rPr>
              <w:t>(Сөйлеуді дамыту және көркем әдебиет-коммуникативтік қызмет)</w:t>
            </w:r>
          </w:p>
        </w:tc>
        <w:tc>
          <w:tcPr>
            <w:tcW w:w="2676" w:type="dxa"/>
            <w:tcBorders>
              <w:top w:val="single" w:color="auto" w:sz="4" w:space="0"/>
              <w:left w:val="single" w:color="auto" w:sz="4" w:space="0"/>
              <w:bottom w:val="single" w:color="000000" w:sz="8" w:space="0"/>
              <w:right w:val="single" w:color="auto" w:sz="4" w:space="0"/>
            </w:tcBorders>
            <w:shd w:val="clear" w:color="auto" w:fill="auto"/>
          </w:tcPr>
          <w:p w14:paraId="59F3B268">
            <w:pPr>
              <w:spacing w:after="0" w:line="240" w:lineRule="auto"/>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Саусақ жаттығуы:</w:t>
            </w:r>
          </w:p>
          <w:p w14:paraId="5844D511">
            <w:pPr>
              <w:spacing w:after="0" w:line="240" w:lineRule="auto"/>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 xml:space="preserve">«Саусақтардың амандасуы» </w:t>
            </w:r>
          </w:p>
          <w:p w14:paraId="4DB47F6B">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Бас бармақ өзінен басқа саусақтардың атын атап амандасады</w:t>
            </w:r>
          </w:p>
          <w:p w14:paraId="248CD97C">
            <w:pPr>
              <w:spacing w:after="0" w:line="240" w:lineRule="auto"/>
              <w:rPr>
                <w:rFonts w:ascii="Times New Roman" w:hAnsi="Times New Roman" w:eastAsia="Calibri" w:cs="Times New Roman"/>
                <w:sz w:val="24"/>
                <w:szCs w:val="24"/>
              </w:rPr>
            </w:pPr>
            <w:r>
              <w:rPr>
                <w:rFonts w:ascii="Times New Roman" w:hAnsi="Times New Roman" w:eastAsia="Calibri" w:cs="Times New Roman"/>
                <w:sz w:val="24"/>
                <w:szCs w:val="24"/>
              </w:rPr>
              <w:t>- Сәлеметсің бе, Балаңүйрек!</w:t>
            </w:r>
          </w:p>
          <w:p w14:paraId="1232068B">
            <w:pPr>
              <w:spacing w:after="0" w:line="240" w:lineRule="auto"/>
              <w:rPr>
                <w:rFonts w:ascii="Times New Roman" w:hAnsi="Times New Roman" w:eastAsia="Calibri" w:cs="Times New Roman"/>
                <w:sz w:val="24"/>
                <w:szCs w:val="24"/>
              </w:rPr>
            </w:pPr>
            <w:r>
              <w:rPr>
                <w:rFonts w:ascii="Times New Roman" w:hAnsi="Times New Roman" w:eastAsia="Calibri" w:cs="Times New Roman"/>
                <w:sz w:val="24"/>
                <w:szCs w:val="24"/>
              </w:rPr>
              <w:t>- Сәлем, Ортантерек!</w:t>
            </w:r>
          </w:p>
          <w:p w14:paraId="7E4CAAC5">
            <w:pPr>
              <w:spacing w:after="0" w:line="240" w:lineRule="auto"/>
              <w:rPr>
                <w:rFonts w:ascii="Times New Roman" w:hAnsi="Times New Roman" w:eastAsia="Calibri" w:cs="Times New Roman"/>
                <w:sz w:val="24"/>
                <w:szCs w:val="24"/>
              </w:rPr>
            </w:pPr>
            <w:r>
              <w:rPr>
                <w:rFonts w:ascii="Times New Roman" w:hAnsi="Times New Roman" w:eastAsia="Calibri" w:cs="Times New Roman"/>
                <w:sz w:val="24"/>
                <w:szCs w:val="24"/>
              </w:rPr>
              <w:t>- Амансың ба, Шылдыршүмек!</w:t>
            </w:r>
          </w:p>
          <w:p w14:paraId="153C3CF1">
            <w:pPr>
              <w:spacing w:after="0" w:line="240" w:lineRule="auto"/>
              <w:rPr>
                <w:rFonts w:ascii="Times New Roman" w:hAnsi="Times New Roman" w:eastAsia="Calibri" w:cs="Times New Roman"/>
                <w:sz w:val="24"/>
                <w:szCs w:val="24"/>
              </w:rPr>
            </w:pPr>
            <w:r>
              <w:rPr>
                <w:rFonts w:ascii="Times New Roman" w:hAnsi="Times New Roman" w:eastAsia="Calibri" w:cs="Times New Roman"/>
                <w:sz w:val="24"/>
                <w:szCs w:val="24"/>
              </w:rPr>
              <w:t>- Қалыңқалай, Кішкенебөбек!</w:t>
            </w:r>
          </w:p>
          <w:p w14:paraId="7BC477B2">
            <w:pPr>
              <w:spacing w:after="0" w:line="240" w:lineRule="auto"/>
              <w:rPr>
                <w:rFonts w:ascii="Times New Roman" w:hAnsi="Times New Roman" w:eastAsia="Calibri" w:cs="Times New Roman"/>
                <w:sz w:val="24"/>
                <w:szCs w:val="24"/>
              </w:rPr>
            </w:pPr>
            <w:r>
              <w:rPr>
                <w:rFonts w:ascii="Times New Roman" w:hAnsi="Times New Roman" w:eastAsia="Calibri" w:cs="Times New Roman"/>
                <w:sz w:val="24"/>
                <w:szCs w:val="24"/>
              </w:rPr>
              <w:t>(Бас бармақкезекпенбарлықсаусақтарғаұшынтигізіпамандасады)</w:t>
            </w:r>
          </w:p>
          <w:p w14:paraId="5F8625CD">
            <w:pPr>
              <w:spacing w:after="0" w:line="240" w:lineRule="auto"/>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(Сөйлеуді дамыту және көркем әдебиет коммуникативтік қызмет)</w:t>
            </w:r>
          </w:p>
          <w:p w14:paraId="2BAC8B18">
            <w:pPr>
              <w:spacing w:after="0" w:line="240" w:lineRule="auto"/>
              <w:rPr>
                <w:rFonts w:ascii="Times New Roman" w:hAnsi="Times New Roman" w:eastAsia="Calibri" w:cs="Times New Roman"/>
                <w:sz w:val="24"/>
                <w:szCs w:val="24"/>
              </w:rPr>
            </w:pPr>
          </w:p>
          <w:p w14:paraId="7F2A6DEA">
            <w:pPr>
              <w:spacing w:after="0" w:line="240" w:lineRule="auto"/>
              <w:rPr>
                <w:rFonts w:ascii="Times New Roman" w:hAnsi="Times New Roman" w:eastAsia="Calibri" w:cs="Times New Roman"/>
                <w:sz w:val="24"/>
                <w:szCs w:val="24"/>
              </w:rPr>
            </w:pPr>
          </w:p>
          <w:p w14:paraId="43A8EAFA">
            <w:pPr>
              <w:spacing w:after="0" w:line="240" w:lineRule="auto"/>
              <w:rPr>
                <w:rFonts w:ascii="Times New Roman" w:hAnsi="Times New Roman" w:eastAsia="Calibri" w:cs="Times New Roman"/>
                <w:sz w:val="24"/>
                <w:szCs w:val="24"/>
              </w:rPr>
            </w:pPr>
          </w:p>
          <w:p w14:paraId="72F1053E">
            <w:pPr>
              <w:spacing w:after="0" w:line="240" w:lineRule="auto"/>
              <w:rPr>
                <w:rFonts w:ascii="Times New Roman" w:hAnsi="Times New Roman" w:eastAsia="Calibri" w:cs="Times New Roman"/>
                <w:b/>
                <w:sz w:val="24"/>
                <w:szCs w:val="24"/>
                <w:lang w:val="kk-KZ"/>
              </w:rPr>
            </w:pPr>
          </w:p>
        </w:tc>
        <w:tc>
          <w:tcPr>
            <w:tcW w:w="2676" w:type="dxa"/>
            <w:tcBorders>
              <w:top w:val="single" w:color="auto" w:sz="4" w:space="0"/>
              <w:left w:val="single" w:color="auto" w:sz="4" w:space="0"/>
              <w:bottom w:val="single" w:color="000000" w:sz="8" w:space="0"/>
              <w:right w:val="single" w:color="000000" w:sz="8" w:space="0"/>
            </w:tcBorders>
            <w:shd w:val="clear" w:color="auto" w:fill="auto"/>
          </w:tcPr>
          <w:p w14:paraId="6BEFBEC9">
            <w:pPr>
              <w:spacing w:after="0" w:line="240" w:lineRule="auto"/>
              <w:rPr>
                <w:rFonts w:ascii="Times New Roman" w:hAnsi="Times New Roman" w:eastAsia="Calibri" w:cs="Times New Roman"/>
                <w:b/>
                <w:sz w:val="24"/>
                <w:szCs w:val="24"/>
                <w:lang w:val="kk-KZ"/>
              </w:rPr>
            </w:pPr>
          </w:p>
          <w:p w14:paraId="0AB13388">
            <w:pPr>
              <w:spacing w:after="0" w:line="240" w:lineRule="auto"/>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Саусақ жаттығуы:</w:t>
            </w:r>
          </w:p>
          <w:p w14:paraId="70AD2121">
            <w:pPr>
              <w:spacing w:after="0" w:line="240" w:lineRule="auto"/>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 xml:space="preserve">«Гүл» </w:t>
            </w:r>
          </w:p>
          <w:p w14:paraId="51D2DE5F">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Балалар қолдарын көтеріп, саусақтарын біріктіріп, жабылып тұрған гүлдердің бүршіктерін келтіреді. Жайлап саусақтарын ашып, алақандарын жайып «гүлдің ашылғанын» көрсету. Төмендегі тақпақты қайталау.</w:t>
            </w:r>
          </w:p>
          <w:p w14:paraId="226F1594">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Міне, гүлдің бүршіктері,</w:t>
            </w:r>
          </w:p>
          <w:p w14:paraId="3EC0E7B8">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Ашылады әдемі.</w:t>
            </w:r>
          </w:p>
          <w:p w14:paraId="4717E86D">
            <w:pPr>
              <w:spacing w:after="0" w:line="240" w:lineRule="auto"/>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(Сөйлеуді дамыту және көркем әдебиет-коммуникативтік қызмет)</w:t>
            </w:r>
          </w:p>
          <w:p w14:paraId="15CAA84F">
            <w:pPr>
              <w:spacing w:after="0" w:line="240" w:lineRule="auto"/>
              <w:rPr>
                <w:rFonts w:ascii="Times New Roman" w:hAnsi="Times New Roman" w:eastAsia="Calibri" w:cs="Times New Roman"/>
                <w:sz w:val="24"/>
                <w:szCs w:val="24"/>
                <w:lang w:val="kk-KZ"/>
              </w:rPr>
            </w:pPr>
          </w:p>
          <w:p w14:paraId="19DA7605">
            <w:pPr>
              <w:spacing w:after="0" w:line="240" w:lineRule="auto"/>
              <w:rPr>
                <w:rFonts w:ascii="Times New Roman" w:hAnsi="Times New Roman" w:eastAsia="Calibri" w:cs="Times New Roman"/>
                <w:b/>
                <w:sz w:val="24"/>
                <w:szCs w:val="24"/>
                <w:lang w:val="kk-KZ"/>
              </w:rPr>
            </w:pPr>
          </w:p>
        </w:tc>
      </w:tr>
      <w:tr w14:paraId="665E59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622" w:type="dxa"/>
          </w:tcPr>
          <w:p w14:paraId="6D190645">
            <w:pPr>
              <w:pStyle w:val="25"/>
              <w:spacing w:line="256" w:lineRule="exact"/>
              <w:rPr>
                <w:b/>
                <w:sz w:val="24"/>
                <w:szCs w:val="24"/>
              </w:rPr>
            </w:pPr>
            <w:r>
              <w:rPr>
                <w:b/>
                <w:sz w:val="24"/>
                <w:szCs w:val="24"/>
              </w:rPr>
              <w:t>Серуен</w:t>
            </w:r>
          </w:p>
        </w:tc>
        <w:tc>
          <w:tcPr>
            <w:tcW w:w="2545" w:type="dxa"/>
          </w:tcPr>
          <w:p w14:paraId="28E93FC1">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картотекасы№1</w:t>
            </w:r>
          </w:p>
          <w:p w14:paraId="26F62251">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"Табиғатпен сәлемдесу"</w:t>
            </w:r>
          </w:p>
          <w:p w14:paraId="2808B82D">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Балаларға табиғаттың әсемдігін түсіндіріп, оны бағалай білуге баулу.</w:t>
            </w:r>
          </w:p>
          <w:p w14:paraId="68A248CF">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Қимыл:</w:t>
            </w:r>
            <w:r>
              <w:rPr>
                <w:rFonts w:ascii="Times New Roman" w:hAnsi="Times New Roman" w:eastAsia="Times New Roman" w:cs="Times New Roman"/>
                <w:sz w:val="24"/>
                <w:szCs w:val="24"/>
                <w:lang w:val="kk-KZ" w:eastAsia="ru-RU"/>
              </w:rPr>
              <w:t xml:space="preserve"> Педагог балаларды табиғатқа шығуға дайындап, оларды серуенге шақырады. Әр бала табиғатпен амандасып,ағаштарға, гүлдерге, құстарға «Сәлем!» деп айтады. Бұл жаттығу арқылы балалар табиғатпен байланыс орнатып, оны қорғауға ынталанады.</w:t>
            </w:r>
          </w:p>
          <w:p w14:paraId="1AC6A1E8">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Қауіпсіздік ережелерін қайталау:</w:t>
            </w:r>
            <w:r>
              <w:rPr>
                <w:rFonts w:ascii="Times New Roman" w:hAnsi="Times New Roman" w:eastAsia="Times New Roman" w:cs="Times New Roman"/>
                <w:sz w:val="24"/>
                <w:szCs w:val="24"/>
                <w:lang w:val="kk-KZ" w:eastAsia="ru-RU"/>
              </w:rPr>
              <w:t>Балаларға серуен кезінде қалай жүру керек, қоршаған ортаға қалай мұқият болу керектігі туралы ережелер түсіндіріледі.</w:t>
            </w:r>
          </w:p>
          <w:p w14:paraId="55A44BA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(Экологиялық тәрбие, еңбек және дидактикалық ойындар)</w:t>
            </w:r>
          </w:p>
          <w:p w14:paraId="12A91E6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1. Экологиялық тәрбие: "Табиғатты қорға"</w:t>
            </w:r>
          </w:p>
          <w:p w14:paraId="0FC6A69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Балалардың табиғат туралы білімін кеңейту және оны қорғауға баулу.</w:t>
            </w:r>
          </w:p>
          <w:p w14:paraId="0C59864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Қимыл:</w:t>
            </w:r>
            <w:r>
              <w:rPr>
                <w:rFonts w:ascii="Times New Roman" w:hAnsi="Times New Roman" w:eastAsia="Times New Roman" w:cs="Times New Roman"/>
                <w:sz w:val="24"/>
                <w:szCs w:val="24"/>
                <w:lang w:val="kk-KZ" w:eastAsia="ru-RU"/>
              </w:rPr>
              <w:t xml:space="preserve"> Балалар серуен кезінде өсімдіктер мен жануарлар туралы әңгімелейді. Мұғалім оларға ағаштар, гүлдер, шөптер және жануарлар туралы мәліметтер береді.</w:t>
            </w:r>
          </w:p>
          <w:p w14:paraId="7F3632F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Сұрақтар:</w:t>
            </w:r>
          </w:p>
          <w:p w14:paraId="77B57F3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«Ағаштардың жапырақтары не үшін керек?»</w:t>
            </w:r>
          </w:p>
          <w:p w14:paraId="5474D16E">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«Құстар не жейді?»</w:t>
            </w:r>
          </w:p>
          <w:p w14:paraId="2EF82DD6">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«Гүлдерге не керек?»</w:t>
            </w:r>
          </w:p>
          <w:p w14:paraId="3D77B640">
            <w:pPr>
              <w:spacing w:after="0" w:line="276" w:lineRule="auto"/>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(Ұсыныс ойын ,Экологиялық мәдениет дағдысы, Қауіпсіздік ережесін үйрету)</w:t>
            </w:r>
          </w:p>
          <w:p w14:paraId="113F5DE8">
            <w:pPr>
              <w:spacing w:after="0" w:line="276" w:lineRule="auto"/>
              <w:rPr>
                <w:rFonts w:ascii="Times New Roman" w:hAnsi="Times New Roman" w:eastAsia="Times New Roman" w:cs="Times New Roman"/>
                <w:b/>
                <w:bCs/>
                <w:sz w:val="24"/>
                <w:szCs w:val="24"/>
                <w:lang w:val="kk-KZ" w:eastAsia="ru-RU"/>
              </w:rPr>
            </w:pPr>
          </w:p>
        </w:tc>
        <w:tc>
          <w:tcPr>
            <w:tcW w:w="2813" w:type="dxa"/>
          </w:tcPr>
          <w:p w14:paraId="15080CBD">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 №2</w:t>
            </w:r>
          </w:p>
          <w:p w14:paraId="2D640199">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Табиғат аясындағы бақылау және танымдық әңгіме</w:t>
            </w:r>
          </w:p>
          <w:p w14:paraId="1AB8C37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Балалардың табиғатқа деген қызығушылығын арттыру, өсімдіктер мен жануарлар туралы білім беру.</w:t>
            </w:r>
          </w:p>
          <w:p w14:paraId="415D7161">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Экологиялық іс-әрекет: Табиғатқа қамқорлық жасау</w:t>
            </w:r>
          </w:p>
          <w:p w14:paraId="7F2F23C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Табиғатқа сүйіспеншілік пен қамқорлықты қалыптастыру, қоршаған ортаны қорғау.</w:t>
            </w:r>
          </w:p>
          <w:p w14:paraId="67A23810">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Іс-әрекет:</w:t>
            </w:r>
          </w:p>
          <w:p w14:paraId="731E9B58">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sz w:val="24"/>
                <w:szCs w:val="24"/>
                <w:lang w:val="kk-KZ" w:eastAsia="ru-RU"/>
              </w:rPr>
              <w:t>Балалармен бірге ауладағы немесе серуен алаңындағы қоқыстарды жинау. Оларға қоқысты дұрыс сұрыптауды үйрету: қағазды, пластикті және шыныны бөлек жинау. Бұл балалардың жауапкершілік сезімін оятады</w:t>
            </w:r>
          </w:p>
          <w:p w14:paraId="7580BF4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Құралдар:</w:t>
            </w:r>
            <w:r>
              <w:rPr>
                <w:rFonts w:ascii="Times New Roman" w:hAnsi="Times New Roman" w:eastAsia="Times New Roman" w:cs="Times New Roman"/>
                <w:sz w:val="24"/>
                <w:szCs w:val="24"/>
                <w:lang w:val="kk-KZ" w:eastAsia="ru-RU"/>
              </w:rPr>
              <w:t xml:space="preserve"> Қолғаптар, қоқыс жәшіктері.</w:t>
            </w:r>
          </w:p>
          <w:p w14:paraId="2A5B0DD9">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(Экологиялық мәдениет дағдысы Қоршаған ортамен таныстыру )</w:t>
            </w:r>
          </w:p>
          <w:p w14:paraId="0ED38D8C">
            <w:pPr>
              <w:spacing w:after="0" w:line="276" w:lineRule="auto"/>
              <w:rPr>
                <w:rFonts w:ascii="Times New Roman" w:hAnsi="Times New Roman" w:eastAsia="Times New Roman" w:cs="Times New Roman"/>
                <w:b/>
                <w:bCs/>
                <w:sz w:val="24"/>
                <w:szCs w:val="24"/>
                <w:lang w:val="kk-KZ" w:eastAsia="ru-RU"/>
              </w:rPr>
            </w:pPr>
          </w:p>
        </w:tc>
        <w:tc>
          <w:tcPr>
            <w:tcW w:w="2823" w:type="dxa"/>
          </w:tcPr>
          <w:p w14:paraId="3A72A8B1">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Серуен </w:t>
            </w:r>
          </w:p>
          <w:p w14:paraId="1F60B1FD">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картотекасы№3</w:t>
            </w:r>
          </w:p>
          <w:p w14:paraId="333F09CE">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"Күзгі орман"</w:t>
            </w:r>
          </w:p>
          <w:p w14:paraId="441C4137">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Күзгі табиғатты бақылау, жапырақтардың түстерін ажырату және желдің қалай соғатынын сезіну.</w:t>
            </w:r>
          </w:p>
          <w:p w14:paraId="1C0FFB9F">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Бақылау:</w:t>
            </w:r>
          </w:p>
          <w:p w14:paraId="194E0020">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Балаларды күз мезгіліндегі табиғаттың өзгерістерімен таныстыру. Жапырақтардың түстері өзгергенін, олардың ағаштан түсуін бақылау.</w:t>
            </w:r>
          </w:p>
          <w:p w14:paraId="785BA2A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Сұрақтар:</w:t>
            </w:r>
            <w:r>
              <w:rPr>
                <w:rFonts w:ascii="Times New Roman" w:hAnsi="Times New Roman" w:eastAsia="Times New Roman" w:cs="Times New Roman"/>
                <w:sz w:val="24"/>
                <w:szCs w:val="24"/>
                <w:lang w:val="kk-KZ" w:eastAsia="ru-RU"/>
              </w:rPr>
              <w:t xml:space="preserve"> «Жапырақтар қандай түске боялған?», «Қандай жапырақтар үлкен немесе кішкентай?»</w:t>
            </w:r>
          </w:p>
          <w:p w14:paraId="365E1AD8">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Ойын:</w:t>
            </w:r>
          </w:p>
          <w:p w14:paraId="5D52A2CD">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"Жел мен жапырақтар"</w:t>
            </w:r>
            <w:r>
              <w:rPr>
                <w:rFonts w:ascii="Times New Roman" w:hAnsi="Times New Roman" w:eastAsia="Times New Roman" w:cs="Times New Roman"/>
                <w:sz w:val="24"/>
                <w:szCs w:val="24"/>
                <w:lang w:eastAsia="ru-RU"/>
              </w:rPr>
              <w:t>ойыны.</w:t>
            </w:r>
          </w:p>
          <w:p w14:paraId="5B2BFC80">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 «жапырақ» болып, жергетүскенжапырақтарсекілдіқолдарынжайып, жеңілсекіреді. Мұғалім «Желсоқты!» дегенкезде, балаларалаңдажүгіріп, жапырақтарсекілдіайналыпұшады.</w:t>
            </w:r>
          </w:p>
          <w:p w14:paraId="7B61629F">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(Саяхат ойын, Экологиялық мәдениет дағдысы Қоршаған ортамен таныстыру )</w:t>
            </w:r>
          </w:p>
        </w:tc>
        <w:tc>
          <w:tcPr>
            <w:tcW w:w="2676" w:type="dxa"/>
          </w:tcPr>
          <w:p w14:paraId="2E6212DC">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картотекасы№4</w:t>
            </w:r>
          </w:p>
          <w:p w14:paraId="2A66D940">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"Құстарды бақылау"</w:t>
            </w:r>
          </w:p>
          <w:p w14:paraId="5EA4018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Құстар туралы түсінік беру, олардың дауыстарын тыңдау және қайда ұшатынын бақылау.</w:t>
            </w:r>
          </w:p>
          <w:p w14:paraId="22B3FAC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Бақылау:</w:t>
            </w:r>
          </w:p>
          <w:p w14:paraId="15C16C7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Балалармен бірге серуен кезінде құстардың дауыстарын тыңдап, олардың қайда ұшып жүргенін бақылау. Құстардың атауларын атап, оларға сипаттама беру.</w:t>
            </w:r>
          </w:p>
          <w:p w14:paraId="5FCB48D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Сұрақтар:</w:t>
            </w:r>
            <w:r>
              <w:rPr>
                <w:rFonts w:ascii="Times New Roman" w:hAnsi="Times New Roman" w:eastAsia="Times New Roman" w:cs="Times New Roman"/>
                <w:sz w:val="24"/>
                <w:szCs w:val="24"/>
                <w:lang w:val="kk-KZ" w:eastAsia="ru-RU"/>
              </w:rPr>
              <w:t xml:space="preserve"> «Құстар қалай сайрайды?», «Қайда ұшады?»</w:t>
            </w:r>
          </w:p>
          <w:p w14:paraId="49A428D7">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w:t>
            </w:r>
          </w:p>
          <w:p w14:paraId="41A72B8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"Құстар секілді ұшамыз"</w:t>
            </w:r>
            <w:r>
              <w:rPr>
                <w:rFonts w:ascii="Times New Roman" w:hAnsi="Times New Roman" w:eastAsia="Times New Roman" w:cs="Times New Roman"/>
                <w:sz w:val="24"/>
                <w:szCs w:val="24"/>
                <w:lang w:val="kk-KZ" w:eastAsia="ru-RU"/>
              </w:rPr>
              <w:t xml:space="preserve"> ойыны.</w:t>
            </w:r>
          </w:p>
          <w:p w14:paraId="27FFE88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 құстар секілді қолдарын жайып, ұшуды бейнелеп жүгіреді. Ойын арқылы олардың қимылдары дамиды, әрі құстарға қызығушылығы артады.</w:t>
            </w:r>
          </w:p>
          <w:p w14:paraId="260F9262">
            <w:pPr>
              <w:spacing w:after="0" w:line="276" w:lineRule="auto"/>
              <w:rPr>
                <w:rFonts w:ascii="Times New Roman" w:hAnsi="Times New Roman" w:eastAsia="Times New Roman" w:cs="Times New Roman"/>
                <w:b/>
                <w:bCs/>
                <w:sz w:val="24"/>
                <w:szCs w:val="24"/>
                <w:lang w:val="kk-KZ" w:eastAsia="ru-RU"/>
              </w:rPr>
            </w:pPr>
          </w:p>
          <w:p w14:paraId="5E763936">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 (Отбасы құндылықтары ,Экологиялық мәдениет дағдысы Қоршаған ортамен таныстыру )</w:t>
            </w:r>
          </w:p>
        </w:tc>
        <w:tc>
          <w:tcPr>
            <w:tcW w:w="2676" w:type="dxa"/>
          </w:tcPr>
          <w:p w14:paraId="5A053B9B">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Серуен </w:t>
            </w:r>
          </w:p>
          <w:p w14:paraId="5C75547B">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картотекасы№5</w:t>
            </w:r>
          </w:p>
          <w:p w14:paraId="2C2C2D63">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"Ағаштар әлемі"</w:t>
            </w:r>
          </w:p>
          <w:p w14:paraId="66D02211">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Ағаштардың түрлерін тану, олардың жапырақтары мен діңдерін бақылау.</w:t>
            </w:r>
          </w:p>
          <w:p w14:paraId="74E7296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Бақылау:</w:t>
            </w:r>
          </w:p>
          <w:p w14:paraId="2CD0D1FF">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Ауладағы ағаштардың жапырақтарын, діңдерін бақылау. Олардың биіктігі мен жапырақтарының пішінін көру.</w:t>
            </w:r>
          </w:p>
          <w:p w14:paraId="6FCFF14F">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Сұрақтар:</w:t>
            </w:r>
            <w:r>
              <w:rPr>
                <w:rFonts w:ascii="Times New Roman" w:hAnsi="Times New Roman" w:eastAsia="Times New Roman" w:cs="Times New Roman"/>
                <w:sz w:val="24"/>
                <w:szCs w:val="24"/>
                <w:lang w:val="kk-KZ" w:eastAsia="ru-RU"/>
              </w:rPr>
              <w:t xml:space="preserve"> «Бұл қандай ағаш?», «Жапырақтары қандай?»</w:t>
            </w:r>
          </w:p>
          <w:p w14:paraId="2E094BF5">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w:t>
            </w:r>
          </w:p>
          <w:p w14:paraId="0CC82F1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"Ағашқа айналамыз"</w:t>
            </w:r>
            <w:r>
              <w:rPr>
                <w:rFonts w:ascii="Times New Roman" w:hAnsi="Times New Roman" w:eastAsia="Times New Roman" w:cs="Times New Roman"/>
                <w:sz w:val="24"/>
                <w:szCs w:val="24"/>
                <w:lang w:val="kk-KZ" w:eastAsia="ru-RU"/>
              </w:rPr>
              <w:t xml:space="preserve"> ойыны.</w:t>
            </w:r>
          </w:p>
          <w:p w14:paraId="153BFC94">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 ағашқа ұқсап, орындарында қимылсыз тұрып, кейін жел соққанда «қимылдайды» (қолдарын жоғары көтеріп, тербеледі).</w:t>
            </w:r>
          </w:p>
          <w:p w14:paraId="30D486E6">
            <w:pPr>
              <w:spacing w:after="0" w:line="276" w:lineRule="auto"/>
              <w:rPr>
                <w:rFonts w:ascii="Times New Roman" w:hAnsi="Times New Roman" w:eastAsia="Times New Roman" w:cs="Times New Roman"/>
                <w:b/>
                <w:bCs/>
                <w:sz w:val="24"/>
                <w:szCs w:val="24"/>
                <w:lang w:val="kk-KZ" w:eastAsia="ru-RU"/>
              </w:rPr>
            </w:pPr>
          </w:p>
          <w:p w14:paraId="6AA342E2">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 (Әңгіме ойын Экологиялық мәдениет дағдысы  Қоршаған ортамен таныстыру)</w:t>
            </w:r>
          </w:p>
          <w:p w14:paraId="5B2DF994">
            <w:pPr>
              <w:spacing w:after="0" w:line="276" w:lineRule="auto"/>
              <w:rPr>
                <w:rFonts w:ascii="Times New Roman" w:hAnsi="Times New Roman" w:eastAsia="Times New Roman" w:cs="Times New Roman"/>
                <w:b/>
                <w:bCs/>
                <w:sz w:val="24"/>
                <w:szCs w:val="24"/>
                <w:lang w:val="kk-KZ" w:eastAsia="ru-RU"/>
              </w:rPr>
            </w:pPr>
          </w:p>
          <w:p w14:paraId="0E340103">
            <w:pPr>
              <w:spacing w:after="0" w:line="276" w:lineRule="auto"/>
              <w:rPr>
                <w:rFonts w:ascii="Times New Roman" w:hAnsi="Times New Roman" w:eastAsia="Times New Roman" w:cs="Times New Roman"/>
                <w:b/>
                <w:bCs/>
                <w:sz w:val="24"/>
                <w:szCs w:val="24"/>
                <w:lang w:val="kk-KZ" w:eastAsia="ru-RU"/>
              </w:rPr>
            </w:pPr>
          </w:p>
        </w:tc>
      </w:tr>
      <w:tr w14:paraId="11D2AB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622" w:type="dxa"/>
          </w:tcPr>
          <w:p w14:paraId="3E8D95C8">
            <w:pPr>
              <w:pStyle w:val="25"/>
              <w:spacing w:line="256" w:lineRule="exact"/>
              <w:rPr>
                <w:b/>
                <w:sz w:val="24"/>
                <w:szCs w:val="24"/>
              </w:rPr>
            </w:pPr>
            <w:r>
              <w:rPr>
                <w:b/>
                <w:sz w:val="24"/>
                <w:szCs w:val="24"/>
              </w:rPr>
              <w:t>Серуенненоралу</w:t>
            </w:r>
          </w:p>
        </w:tc>
        <w:tc>
          <w:tcPr>
            <w:tcW w:w="2545" w:type="dxa"/>
          </w:tcPr>
          <w:p w14:paraId="3FBC504C">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өзіне қызмет көрсетуге, өздігінен реттілікпен киіну және шешінуді үйрету, киімдерін шкафтарға салуға, , оларды мейірімділікке, бір-біріне көмектесуге баулу</w:t>
            </w:r>
          </w:p>
          <w:p w14:paraId="60735012">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Өзіне-өзі қызмет ету дағдысын қалыптастыпу</w:t>
            </w:r>
          </w:p>
        </w:tc>
        <w:tc>
          <w:tcPr>
            <w:tcW w:w="2813" w:type="dxa"/>
          </w:tcPr>
          <w:p w14:paraId="1182C418">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дербестікке дағдыландыруға, сөздік қорды балалардың киімдерінің, аяқ киімдерінің атауларымен байытуға</w:t>
            </w:r>
          </w:p>
          <w:p w14:paraId="60B13D02">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Өзіне-өзі қызмет ету дағдысын қалыптастыпу</w:t>
            </w:r>
          </w:p>
        </w:tc>
        <w:tc>
          <w:tcPr>
            <w:tcW w:w="2823" w:type="dxa"/>
          </w:tcPr>
          <w:p w14:paraId="60B3A738">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өзіне қызмет көрсетуге, өздігінен реттілікпен киіну және шешінуді үйрету, киімдерін шкафтарға салуға, , оларды мейірімділікке, бір-біріне көмектесуге баулу</w:t>
            </w:r>
          </w:p>
          <w:p w14:paraId="0103AF1A">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Өзіне-өзі қызмет ету дағдысын қалыптастыпу</w:t>
            </w:r>
          </w:p>
        </w:tc>
        <w:tc>
          <w:tcPr>
            <w:tcW w:w="2676" w:type="dxa"/>
          </w:tcPr>
          <w:p w14:paraId="075FAAEF">
            <w:pPr>
              <w:spacing w:after="0" w:line="276" w:lineRule="auto"/>
              <w:jc w:val="center"/>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Кір киімдерді тәрбиешіге ескертіп ауыстыру , қолдарын көпіршітіп жуу</w:t>
            </w:r>
          </w:p>
          <w:p w14:paraId="46CE1BBB">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Жеке гигиенаны сақтауға баулу</w:t>
            </w:r>
          </w:p>
        </w:tc>
        <w:tc>
          <w:tcPr>
            <w:tcW w:w="2676" w:type="dxa"/>
          </w:tcPr>
          <w:p w14:paraId="7B6753AF">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өзіне қызмет көрсетуге, өздігінен реттілікпен киіну және шешінуді үйрету, киімдерін шкафтарға салуға, , оларды мейірімділікке, бір-біріне көмектесуге баулу</w:t>
            </w:r>
          </w:p>
          <w:p w14:paraId="2E050C90">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Еңбекке баулу</w:t>
            </w:r>
          </w:p>
        </w:tc>
      </w:tr>
      <w:tr w14:paraId="0E213F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622" w:type="dxa"/>
          </w:tcPr>
          <w:p w14:paraId="555EA783">
            <w:pPr>
              <w:pStyle w:val="25"/>
              <w:spacing w:line="256" w:lineRule="exact"/>
              <w:rPr>
                <w:b/>
                <w:sz w:val="24"/>
                <w:szCs w:val="24"/>
              </w:rPr>
            </w:pPr>
            <w:r>
              <w:rPr>
                <w:b/>
                <w:sz w:val="24"/>
                <w:szCs w:val="24"/>
              </w:rPr>
              <w:t>Түскіас</w:t>
            </w:r>
          </w:p>
        </w:tc>
        <w:tc>
          <w:tcPr>
            <w:tcW w:w="2545" w:type="dxa"/>
          </w:tcPr>
          <w:p w14:paraId="7228E34F">
            <w:pPr>
              <w:autoSpaceDE w:val="0"/>
              <w:autoSpaceDN w:val="0"/>
              <w:adjustRightInd w:val="0"/>
              <w:spacing w:after="0"/>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«Таза қолдар»</w:t>
            </w:r>
          </w:p>
          <w:p w14:paraId="51B4EE14">
            <w:pPr>
              <w:autoSpaceDE w:val="0"/>
              <w:autoSpaceDN w:val="0"/>
              <w:adjustRightInd w:val="0"/>
              <w:spacing w:after="0"/>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Балалардың назарын тағамға аудару.Мәдениетті  тамақтануға баулу бойынша жеке жұмыс,әдеп ережесі «Тамақ ішкенде сөйлемеймін, құлағыммен тыңдаймын»</w:t>
            </w:r>
          </w:p>
        </w:tc>
        <w:tc>
          <w:tcPr>
            <w:tcW w:w="2813" w:type="dxa"/>
          </w:tcPr>
          <w:p w14:paraId="3E217A73">
            <w:pPr>
              <w:spacing w:after="0"/>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«Ас адамның арқауы»</w:t>
            </w:r>
          </w:p>
          <w:p w14:paraId="1BD248DF">
            <w:pPr>
              <w:spacing w:after="0"/>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Асқа-байлық</w:t>
            </w:r>
          </w:p>
          <w:p w14:paraId="436E2029">
            <w:pPr>
              <w:spacing w:after="0"/>
              <w:rPr>
                <w:rFonts w:ascii="Times New Roman" w:hAnsi="Times New Roman" w:eastAsia="Calibri" w:cs="Times New Roman"/>
                <w:b/>
                <w:sz w:val="24"/>
                <w:szCs w:val="24"/>
                <w:lang w:val="kk-KZ"/>
              </w:rPr>
            </w:pPr>
            <w:r>
              <w:rPr>
                <w:rFonts w:ascii="Times New Roman" w:hAnsi="Times New Roman" w:eastAsia="Calibri" w:cs="Times New Roman"/>
                <w:sz w:val="24"/>
                <w:szCs w:val="24"/>
                <w:lang w:val="kk-KZ"/>
              </w:rPr>
              <w:t>Денге-саулық тілеу</w:t>
            </w:r>
          </w:p>
        </w:tc>
        <w:tc>
          <w:tcPr>
            <w:tcW w:w="2823" w:type="dxa"/>
          </w:tcPr>
          <w:p w14:paraId="6DEF5CF6">
            <w:pPr>
              <w:spacing w:after="0"/>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Нан қиқымын шашпаңдар,</w:t>
            </w:r>
          </w:p>
          <w:p w14:paraId="05780C03">
            <w:pPr>
              <w:spacing w:after="0"/>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Жерде жатса баспаңдар.</w:t>
            </w:r>
          </w:p>
          <w:p w14:paraId="660D47AF">
            <w:pPr>
              <w:spacing w:after="0"/>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Теріп алып, қастерлеп</w:t>
            </w:r>
          </w:p>
          <w:p w14:paraId="33C427F3">
            <w:pPr>
              <w:spacing w:after="0"/>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Торғайларға тастаңдар.</w:t>
            </w:r>
          </w:p>
          <w:p w14:paraId="010FB7E0">
            <w:pPr>
              <w:spacing w:after="0"/>
              <w:rPr>
                <w:rFonts w:ascii="Times New Roman" w:hAnsi="Times New Roman" w:eastAsia="Calibri" w:cs="Times New Roman"/>
                <w:b/>
                <w:sz w:val="24"/>
                <w:szCs w:val="24"/>
                <w:lang w:val="kk-KZ"/>
              </w:rPr>
            </w:pPr>
          </w:p>
        </w:tc>
        <w:tc>
          <w:tcPr>
            <w:tcW w:w="2676" w:type="dxa"/>
          </w:tcPr>
          <w:p w14:paraId="2D2D9442">
            <w:pPr>
              <w:spacing w:after="0"/>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 xml:space="preserve"> Нанның қадірін түсіндіру.</w:t>
            </w:r>
          </w:p>
          <w:p w14:paraId="534ACB02">
            <w:pPr>
              <w:spacing w:after="0"/>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 xml:space="preserve">Тамақтанар алдында қол жуу ережесін үрдісін орындату </w:t>
            </w:r>
          </w:p>
        </w:tc>
        <w:tc>
          <w:tcPr>
            <w:tcW w:w="2676" w:type="dxa"/>
          </w:tcPr>
          <w:p w14:paraId="0DED0B8A">
            <w:pPr>
              <w:spacing w:after="0"/>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 xml:space="preserve"> «Дұрыс тамақтануға баулу» әңгіме</w:t>
            </w:r>
          </w:p>
          <w:p w14:paraId="7AFE0421">
            <w:pPr>
              <w:spacing w:after="0"/>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 xml:space="preserve">Тамақтанар алдында қолды жуу әдебін көрсету </w:t>
            </w:r>
          </w:p>
        </w:tc>
      </w:tr>
      <w:tr w14:paraId="04BC62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622" w:type="dxa"/>
          </w:tcPr>
          <w:p w14:paraId="27D33C8B">
            <w:pPr>
              <w:pStyle w:val="25"/>
              <w:spacing w:line="261" w:lineRule="exact"/>
              <w:rPr>
                <w:b/>
                <w:sz w:val="24"/>
                <w:szCs w:val="24"/>
              </w:rPr>
            </w:pPr>
            <w:r>
              <w:rPr>
                <w:b/>
                <w:sz w:val="24"/>
                <w:szCs w:val="24"/>
              </w:rPr>
              <w:t>Күндізгіұйқы</w:t>
            </w:r>
          </w:p>
        </w:tc>
        <w:tc>
          <w:tcPr>
            <w:tcW w:w="2545" w:type="dxa"/>
          </w:tcPr>
          <w:p w14:paraId="0334A39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Балалалардың тыныш ұйықтауына жағымды жағдай орнату. Тыныштық сақтау. Жәй музыка қою.</w:t>
            </w:r>
          </w:p>
          <w:p w14:paraId="2EB072A8">
            <w:pPr>
              <w:spacing w:after="0" w:line="240" w:lineRule="auto"/>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(Музыка ән тыңдау дағдысы)</w:t>
            </w:r>
          </w:p>
          <w:p w14:paraId="0585F543">
            <w:pPr>
              <w:spacing w:after="0" w:line="240" w:lineRule="auto"/>
              <w:jc w:val="center"/>
              <w:rPr>
                <w:rFonts w:ascii="Times New Roman" w:hAnsi="Times New Roman" w:eastAsia="Times New Roman" w:cs="Times New Roman"/>
                <w:b/>
                <w:bCs/>
                <w:sz w:val="24"/>
                <w:szCs w:val="24"/>
                <w:lang w:val="kk-KZ" w:eastAsia="ru-RU"/>
              </w:rPr>
            </w:pPr>
          </w:p>
        </w:tc>
        <w:tc>
          <w:tcPr>
            <w:tcW w:w="2813" w:type="dxa"/>
          </w:tcPr>
          <w:p w14:paraId="53FC7229">
            <w:pPr>
              <w:spacing w:after="0" w:line="240"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Балалар ұйықтайтын бөлмені алдын-ала желдету</w:t>
            </w:r>
          </w:p>
          <w:p w14:paraId="0213CE0C">
            <w:pPr>
              <w:spacing w:after="0" w:line="240"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ұйықтар алдында балаларға кітап оқу</w:t>
            </w:r>
          </w:p>
          <w:p w14:paraId="3024A3B9">
            <w:pPr>
              <w:spacing w:after="0" w:line="240" w:lineRule="auto"/>
              <w:jc w:val="center"/>
              <w:rPr>
                <w:rFonts w:ascii="Times New Roman" w:hAnsi="Times New Roman" w:eastAsia="Times New Roman" w:cs="Times New Roman"/>
                <w:b/>
                <w:bCs/>
                <w:sz w:val="24"/>
                <w:szCs w:val="24"/>
                <w:lang w:val="kk-KZ" w:eastAsia="ru-RU"/>
              </w:rPr>
            </w:pPr>
            <w:r>
              <w:rPr>
                <w:rFonts w:ascii="Times New Roman" w:hAnsi="Times New Roman" w:cs="Times New Roman"/>
                <w:b/>
                <w:sz w:val="24"/>
                <w:szCs w:val="24"/>
                <w:lang w:val="kk-KZ"/>
              </w:rPr>
              <w:t>(Көркем әдебиет)</w:t>
            </w:r>
          </w:p>
        </w:tc>
        <w:tc>
          <w:tcPr>
            <w:tcW w:w="2823" w:type="dxa"/>
          </w:tcPr>
          <w:p w14:paraId="48D6AC28">
            <w:pPr>
              <w:spacing w:after="0" w:line="240"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Ұйықтар алдында балаларға кітап оқу</w:t>
            </w:r>
          </w:p>
          <w:p w14:paraId="0C340713">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(Көркем әдебиет)</w:t>
            </w:r>
          </w:p>
          <w:p w14:paraId="7C40FEAF">
            <w:pPr>
              <w:spacing w:after="0" w:line="240" w:lineRule="auto"/>
              <w:jc w:val="center"/>
              <w:rPr>
                <w:rFonts w:ascii="Times New Roman" w:hAnsi="Times New Roman" w:eastAsia="Times New Roman" w:cs="Times New Roman"/>
                <w:b/>
                <w:bCs/>
                <w:sz w:val="24"/>
                <w:szCs w:val="24"/>
                <w:lang w:val="kk-KZ" w:eastAsia="ru-RU"/>
              </w:rPr>
            </w:pPr>
          </w:p>
        </w:tc>
        <w:tc>
          <w:tcPr>
            <w:tcW w:w="2676" w:type="dxa"/>
          </w:tcPr>
          <w:p w14:paraId="72E47BCE">
            <w:pPr>
              <w:spacing w:after="0" w:line="240"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Балалар ұйықтайтын бөлмені алдын-ала желдету</w:t>
            </w:r>
          </w:p>
          <w:p w14:paraId="6EC032D3">
            <w:pPr>
              <w:spacing w:after="0" w:line="240"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 xml:space="preserve">Бесік жырын айту </w:t>
            </w:r>
          </w:p>
          <w:p w14:paraId="392BF042">
            <w:pPr>
              <w:spacing w:after="0" w:line="240"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(Көркем әдебиет ,Салт-дәстүр мәдениетін дамыту)</w:t>
            </w:r>
          </w:p>
        </w:tc>
        <w:tc>
          <w:tcPr>
            <w:tcW w:w="2676" w:type="dxa"/>
          </w:tcPr>
          <w:p w14:paraId="7F9815DC">
            <w:pPr>
              <w:spacing w:after="0" w:line="240"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Ұйықтар алдында балаларға кітап оқу</w:t>
            </w:r>
          </w:p>
          <w:p w14:paraId="1860CA67">
            <w:pPr>
              <w:spacing w:after="0" w:line="240" w:lineRule="auto"/>
              <w:jc w:val="center"/>
              <w:rPr>
                <w:rFonts w:ascii="Times New Roman" w:hAnsi="Times New Roman" w:eastAsia="Times New Roman" w:cs="Times New Roman"/>
                <w:b/>
                <w:bCs/>
                <w:sz w:val="24"/>
                <w:szCs w:val="24"/>
                <w:lang w:val="kk-KZ" w:eastAsia="ru-RU"/>
              </w:rPr>
            </w:pPr>
            <w:r>
              <w:rPr>
                <w:rFonts w:ascii="Times New Roman" w:hAnsi="Times New Roman" w:cs="Times New Roman"/>
                <w:b/>
                <w:sz w:val="24"/>
                <w:szCs w:val="24"/>
                <w:lang w:val="kk-KZ"/>
              </w:rPr>
              <w:t>(Көркем әдебиет)</w:t>
            </w:r>
          </w:p>
        </w:tc>
      </w:tr>
      <w:tr w14:paraId="70B2CB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622" w:type="dxa"/>
          </w:tcPr>
          <w:p w14:paraId="614F3342">
            <w:pPr>
              <w:pStyle w:val="25"/>
              <w:rPr>
                <w:b/>
                <w:sz w:val="24"/>
                <w:szCs w:val="24"/>
              </w:rPr>
            </w:pPr>
            <w:r>
              <w:rPr>
                <w:b/>
                <w:sz w:val="24"/>
                <w:szCs w:val="24"/>
              </w:rPr>
              <w:t>Біртіндеп ұйқыданояту,</w:t>
            </w:r>
          </w:p>
          <w:p w14:paraId="711849D3">
            <w:pPr>
              <w:pStyle w:val="25"/>
              <w:spacing w:line="264" w:lineRule="exact"/>
              <w:rPr>
                <w:b/>
                <w:sz w:val="24"/>
                <w:szCs w:val="24"/>
              </w:rPr>
            </w:pPr>
            <w:r>
              <w:rPr>
                <w:b/>
                <w:sz w:val="24"/>
                <w:szCs w:val="24"/>
              </w:rPr>
              <w:t>сауықтырушаралары</w:t>
            </w:r>
          </w:p>
        </w:tc>
        <w:tc>
          <w:tcPr>
            <w:tcW w:w="2545" w:type="dxa"/>
          </w:tcPr>
          <w:p w14:paraId="4721BB89">
            <w:pPr>
              <w:spacing w:after="0" w:line="276" w:lineRule="auto"/>
              <w:jc w:val="center"/>
              <w:rPr>
                <w:rFonts w:ascii="Times New Roman" w:hAnsi="Times New Roman" w:cs="Times New Roman"/>
                <w:b/>
                <w:sz w:val="24"/>
                <w:szCs w:val="24"/>
                <w:lang w:val="kk-KZ"/>
              </w:rPr>
            </w:pPr>
            <w:r>
              <w:rPr>
                <w:rFonts w:ascii="Times New Roman" w:hAnsi="Times New Roman" w:cs="Times New Roman"/>
                <w:sz w:val="24"/>
                <w:szCs w:val="24"/>
              </w:rPr>
              <w:t>Балалардыжұмсақмузыкаменнемесетабиғидыбыстарменояту.</w:t>
            </w:r>
          </w:p>
          <w:p w14:paraId="2C107E3A">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cs="Times New Roman"/>
                <w:b/>
                <w:sz w:val="24"/>
                <w:szCs w:val="24"/>
                <w:lang w:val="kk-KZ"/>
              </w:rPr>
              <w:t>«Денсаулық жолдарымен жүргізу »</w:t>
            </w:r>
          </w:p>
        </w:tc>
        <w:tc>
          <w:tcPr>
            <w:tcW w:w="2813" w:type="dxa"/>
          </w:tcPr>
          <w:p w14:paraId="5EA342BF">
            <w:pPr>
              <w:spacing w:after="0" w:line="276" w:lineRule="auto"/>
              <w:jc w:val="center"/>
              <w:rPr>
                <w:rFonts w:ascii="Times New Roman" w:hAnsi="Times New Roman" w:cs="Times New Roman"/>
                <w:b/>
                <w:sz w:val="24"/>
                <w:szCs w:val="24"/>
                <w:lang w:val="kk-KZ"/>
              </w:rPr>
            </w:pPr>
            <w:r>
              <w:rPr>
                <w:rFonts w:ascii="Times New Roman" w:hAnsi="Times New Roman" w:cs="Times New Roman"/>
                <w:sz w:val="24"/>
                <w:szCs w:val="24"/>
                <w:lang w:val="kk-KZ"/>
              </w:rPr>
              <w:t>Бала оянғаннан кейін, төсекте отырып, жеңіл созылу жаттығуларын жасау.</w:t>
            </w:r>
          </w:p>
          <w:p w14:paraId="1BF7D2AC">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cs="Times New Roman"/>
                <w:b/>
                <w:sz w:val="24"/>
                <w:szCs w:val="24"/>
                <w:lang w:val="kk-KZ"/>
              </w:rPr>
              <w:t>«Денсаулық жолдарымен жүргізу »</w:t>
            </w:r>
          </w:p>
        </w:tc>
        <w:tc>
          <w:tcPr>
            <w:tcW w:w="2823" w:type="dxa"/>
          </w:tcPr>
          <w:p w14:paraId="181A1161">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Балалармен бірге терең тыныс алу және дем шығару жаттығуларын жасау</w:t>
            </w:r>
          </w:p>
          <w:p w14:paraId="45B72936">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cs="Times New Roman"/>
                <w:b/>
                <w:sz w:val="24"/>
                <w:szCs w:val="24"/>
                <w:lang w:val="kk-KZ"/>
              </w:rPr>
              <w:t>«Денсаулық жолдарымен жүргізу »</w:t>
            </w:r>
          </w:p>
        </w:tc>
        <w:tc>
          <w:tcPr>
            <w:tcW w:w="2676" w:type="dxa"/>
          </w:tcPr>
          <w:p w14:paraId="486200B0">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cs="Times New Roman"/>
                <w:sz w:val="24"/>
                <w:szCs w:val="24"/>
                <w:lang w:val="kk-KZ"/>
              </w:rPr>
              <w:t xml:space="preserve">жағымды музыкамен біртіндеп ояту; - қолдар мен аяқтарды керу, созу, көтеріп, түсіруге жаттығулар,Көз жаттығуларын жасау </w:t>
            </w:r>
          </w:p>
        </w:tc>
        <w:tc>
          <w:tcPr>
            <w:tcW w:w="2676" w:type="dxa"/>
          </w:tcPr>
          <w:p w14:paraId="578B6C63">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cs="Times New Roman"/>
                <w:sz w:val="24"/>
                <w:szCs w:val="24"/>
                <w:lang w:val="kk-KZ"/>
              </w:rPr>
              <w:t xml:space="preserve">жалпақ табандылықтың алдын алу мақсатында </w:t>
            </w:r>
            <w:r>
              <w:rPr>
                <w:rFonts w:ascii="Times New Roman" w:hAnsi="Times New Roman" w:cs="Times New Roman"/>
                <w:b/>
                <w:sz w:val="24"/>
                <w:szCs w:val="24"/>
                <w:lang w:val="kk-KZ"/>
              </w:rPr>
              <w:t>«Денсаулық жолдарымен жүргізу »</w:t>
            </w:r>
          </w:p>
        </w:tc>
      </w:tr>
      <w:tr w14:paraId="301219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622" w:type="dxa"/>
          </w:tcPr>
          <w:p w14:paraId="4188B218">
            <w:pPr>
              <w:pStyle w:val="25"/>
              <w:spacing w:line="256" w:lineRule="exact"/>
              <w:rPr>
                <w:b/>
                <w:sz w:val="24"/>
                <w:szCs w:val="24"/>
              </w:rPr>
            </w:pPr>
            <w:r>
              <w:rPr>
                <w:b/>
                <w:sz w:val="24"/>
                <w:szCs w:val="24"/>
              </w:rPr>
              <w:t>Бесінас</w:t>
            </w:r>
          </w:p>
        </w:tc>
        <w:tc>
          <w:tcPr>
            <w:tcW w:w="2545" w:type="dxa"/>
          </w:tcPr>
          <w:p w14:paraId="7B450C53">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Қолды жуудың маңызын оның денсаулықты сақтау үшін өмірлік қажетті дағды екенін балалармен талқылау.</w:t>
            </w:r>
          </w:p>
          <w:p w14:paraId="313CEE6F">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Жеке бас гииенасы мәдениетін уйрету</w:t>
            </w:r>
          </w:p>
        </w:tc>
        <w:tc>
          <w:tcPr>
            <w:tcW w:w="2813" w:type="dxa"/>
          </w:tcPr>
          <w:p w14:paraId="4FC337D1">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Тағамның жағымды түрі, дәм, иісі, пайдасы туралы әңгімелесу</w:t>
            </w:r>
          </w:p>
          <w:p w14:paraId="52F3CE6D">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 xml:space="preserve">Коммуникативті дағдыны қалыптастыру </w:t>
            </w:r>
          </w:p>
          <w:p w14:paraId="0984129C">
            <w:pPr>
              <w:spacing w:after="0" w:line="240" w:lineRule="auto"/>
              <w:rPr>
                <w:rFonts w:ascii="Times New Roman" w:hAnsi="Times New Roman" w:eastAsia="Times New Roman" w:cs="Times New Roman"/>
                <w:bCs/>
                <w:sz w:val="24"/>
                <w:szCs w:val="24"/>
                <w:lang w:val="kk-KZ" w:eastAsia="ru-RU"/>
              </w:rPr>
            </w:pPr>
          </w:p>
        </w:tc>
        <w:tc>
          <w:tcPr>
            <w:tcW w:w="2823" w:type="dxa"/>
          </w:tcPr>
          <w:p w14:paraId="1BCDC01C">
            <w:pPr>
              <w:spacing w:after="0" w:line="240" w:lineRule="auto"/>
              <w:jc w:val="center"/>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Қасық шанышқыны дұрыс пайдалануды уйрету</w:t>
            </w:r>
          </w:p>
          <w:p w14:paraId="791D0606">
            <w:pPr>
              <w:spacing w:after="0" w:line="240"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Дұрыс тамақтану дағдысын уйрету</w:t>
            </w:r>
          </w:p>
          <w:p w14:paraId="17A8E884">
            <w:pPr>
              <w:spacing w:after="0" w:line="240" w:lineRule="auto"/>
              <w:jc w:val="center"/>
              <w:rPr>
                <w:rFonts w:ascii="Times New Roman" w:hAnsi="Times New Roman" w:eastAsia="Times New Roman" w:cs="Times New Roman"/>
                <w:b/>
                <w:bCs/>
                <w:sz w:val="24"/>
                <w:szCs w:val="24"/>
                <w:lang w:val="kk-KZ" w:eastAsia="ru-RU"/>
              </w:rPr>
            </w:pPr>
          </w:p>
        </w:tc>
        <w:tc>
          <w:tcPr>
            <w:tcW w:w="2676" w:type="dxa"/>
          </w:tcPr>
          <w:p w14:paraId="167158D2">
            <w:pPr>
              <w:spacing w:after="0" w:line="240" w:lineRule="auto"/>
              <w:jc w:val="center"/>
              <w:rPr>
                <w:rFonts w:ascii="Times New Roman" w:hAnsi="Times New Roman" w:eastAsia="Times New Roman" w:cs="Times New Roman"/>
                <w:b/>
                <w:bCs/>
                <w:sz w:val="24"/>
                <w:szCs w:val="24"/>
                <w:lang w:val="kk-KZ" w:eastAsia="ru-RU"/>
              </w:rPr>
            </w:pPr>
            <w:r>
              <w:rPr>
                <w:rFonts w:ascii="Times New Roman" w:hAnsi="Times New Roman" w:cs="Times New Roman"/>
                <w:sz w:val="24"/>
                <w:szCs w:val="24"/>
                <w:lang w:val="kk-KZ"/>
              </w:rPr>
              <w:t>тамақ ішіп болғаннан кейін алғыс айту</w:t>
            </w:r>
          </w:p>
        </w:tc>
        <w:tc>
          <w:tcPr>
            <w:tcW w:w="2676" w:type="dxa"/>
          </w:tcPr>
          <w:p w14:paraId="5BCC565B">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Тағамның жағымды түрі, дәм, иісі, пайдасы туралы әңгімелесу</w:t>
            </w:r>
          </w:p>
          <w:p w14:paraId="7221A5A3">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(Сөйлеуді дамыту, эмоционалды дағдыларды қалыптастыру )</w:t>
            </w:r>
          </w:p>
          <w:p w14:paraId="5E705B81">
            <w:pPr>
              <w:spacing w:after="0" w:line="240" w:lineRule="auto"/>
              <w:jc w:val="center"/>
              <w:rPr>
                <w:rFonts w:ascii="Times New Roman" w:hAnsi="Times New Roman" w:eastAsia="Times New Roman" w:cs="Times New Roman"/>
                <w:b/>
                <w:bCs/>
                <w:sz w:val="24"/>
                <w:szCs w:val="24"/>
                <w:lang w:val="kk-KZ" w:eastAsia="ru-RU"/>
              </w:rPr>
            </w:pPr>
          </w:p>
        </w:tc>
      </w:tr>
      <w:tr w14:paraId="429B05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622" w:type="dxa"/>
          </w:tcPr>
          <w:p w14:paraId="19CE50F9">
            <w:pPr>
              <w:pStyle w:val="25"/>
              <w:rPr>
                <w:b/>
                <w:sz w:val="24"/>
                <w:szCs w:val="24"/>
              </w:rPr>
            </w:pPr>
            <w:r>
              <w:rPr>
                <w:b/>
                <w:sz w:val="24"/>
                <w:szCs w:val="24"/>
              </w:rPr>
              <w:t>Балалардың дербес әрекеті(баяу қимылды ойындар,үстелүсті ойындары,</w:t>
            </w:r>
          </w:p>
          <w:p w14:paraId="66C474C3">
            <w:pPr>
              <w:pStyle w:val="25"/>
              <w:spacing w:line="270" w:lineRule="atLeast"/>
              <w:rPr>
                <w:b/>
                <w:sz w:val="24"/>
                <w:szCs w:val="24"/>
              </w:rPr>
            </w:pPr>
            <w:r>
              <w:rPr>
                <w:b/>
                <w:sz w:val="24"/>
                <w:szCs w:val="24"/>
              </w:rPr>
              <w:t>бейнелеуәрекеті,кітаптарқарау және тағы басқаәрекеттер)</w:t>
            </w:r>
          </w:p>
        </w:tc>
        <w:tc>
          <w:tcPr>
            <w:tcW w:w="2545" w:type="dxa"/>
          </w:tcPr>
          <w:p w14:paraId="5D1E49B3">
            <w:pPr>
              <w:spacing w:after="0" w:line="240"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Вариативтік  бөлім:</w:t>
            </w:r>
          </w:p>
          <w:p w14:paraId="0EDF0707">
            <w:pPr>
              <w:jc w:val="both"/>
              <w:rPr>
                <w:rFonts w:ascii="Times New Roman" w:hAnsi="Times New Roman"/>
                <w:sz w:val="24"/>
                <w:szCs w:val="24"/>
                <w:lang w:val="kk-KZ"/>
              </w:rPr>
            </w:pPr>
            <w:r>
              <w:rPr>
                <w:rFonts w:ascii="Times New Roman" w:hAnsi="Times New Roman" w:eastAsia="Times New Roman"/>
                <w:b/>
                <w:bCs/>
                <w:sz w:val="24"/>
                <w:szCs w:val="24"/>
                <w:lang w:val="kk-KZ" w:eastAsia="ru-RU"/>
              </w:rPr>
              <w:t>Тақырыбы:</w:t>
            </w:r>
            <w:r>
              <w:rPr>
                <w:rFonts w:ascii="Times New Roman" w:hAnsi="Times New Roman"/>
                <w:sz w:val="24"/>
                <w:szCs w:val="24"/>
                <w:lang w:val="kk-KZ"/>
              </w:rPr>
              <w:t xml:space="preserve"> Күзгі кілем»</w:t>
            </w:r>
          </w:p>
          <w:p w14:paraId="6929FA21">
            <w:pPr>
              <w:jc w:val="both"/>
              <w:rPr>
                <w:rFonts w:ascii="Times New Roman" w:hAnsi="Times New Roman"/>
                <w:sz w:val="24"/>
                <w:szCs w:val="24"/>
                <w:lang w:val="kk-KZ"/>
              </w:rPr>
            </w:pPr>
            <w:r>
              <w:rPr>
                <w:rFonts w:ascii="Times New Roman" w:hAnsi="Times New Roman" w:eastAsia="Times New Roman" w:cs="Times New Roman"/>
                <w:b/>
                <w:bCs/>
                <w:sz w:val="24"/>
                <w:szCs w:val="24"/>
                <w:lang w:val="kk-KZ" w:eastAsia="ru-RU"/>
              </w:rPr>
              <w:t>Мақсаты:</w:t>
            </w:r>
            <w:r>
              <w:rPr>
                <w:rFonts w:ascii="Times New Roman" w:hAnsi="Times New Roman"/>
                <w:sz w:val="24"/>
                <w:szCs w:val="24"/>
                <w:lang w:val="kk-KZ"/>
              </w:rPr>
              <w:t>Негізгі түстер туралы түсініктерін нақтылау, сурет салуға деген ынтасын арттыру, өз жұмыстарына деген ұқыптылыққа тәрбиелеу</w:t>
            </w:r>
          </w:p>
          <w:p w14:paraId="714BC3A4">
            <w:pPr>
              <w:spacing w:after="0" w:line="240" w:lineRule="auto"/>
              <w:rPr>
                <w:rFonts w:ascii="Times New Roman" w:hAnsi="Times New Roman" w:eastAsia="Times New Roman" w:cs="Times New Roman"/>
                <w:b/>
                <w:bCs/>
                <w:sz w:val="24"/>
                <w:szCs w:val="24"/>
                <w:lang w:val="kk-KZ" w:eastAsia="ru-RU"/>
              </w:rPr>
            </w:pPr>
            <w:r>
              <w:rPr>
                <w:rFonts w:ascii="Times New Roman" w:hAnsi="Times New Roman"/>
                <w:sz w:val="24"/>
                <w:szCs w:val="24"/>
                <w:lang w:val="kk-KZ" w:eastAsia="ru-RU"/>
              </w:rPr>
              <w:br w:type="textWrapping"/>
            </w:r>
            <w:r>
              <w:rPr>
                <w:rFonts w:ascii="Times New Roman" w:hAnsi="Times New Roman"/>
                <w:sz w:val="24"/>
                <w:szCs w:val="24"/>
                <w:lang w:val="kk-KZ" w:eastAsia="ru-RU"/>
              </w:rPr>
              <w:t>«</w:t>
            </w:r>
            <w:r>
              <w:rPr>
                <w:rFonts w:ascii="Times New Roman" w:hAnsi="Times New Roman"/>
                <w:b/>
                <w:sz w:val="24"/>
                <w:szCs w:val="24"/>
                <w:lang w:val="kk-KZ" w:eastAsia="ru-RU"/>
              </w:rPr>
              <w:t>Адал ұрпақ» мультфильмі</w:t>
            </w:r>
            <w:r>
              <w:rPr>
                <w:rFonts w:ascii="Times New Roman" w:hAnsi="Times New Roman"/>
                <w:sz w:val="24"/>
                <w:szCs w:val="24"/>
                <w:lang w:val="kk-KZ" w:eastAsia="ru-RU"/>
              </w:rPr>
              <w:br w:type="textWrapping"/>
            </w:r>
          </w:p>
        </w:tc>
        <w:tc>
          <w:tcPr>
            <w:tcW w:w="2813" w:type="dxa"/>
          </w:tcPr>
          <w:p w14:paraId="654441CC">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"Киіз үйдің бөлшектерін салыстыр" </w:t>
            </w:r>
          </w:p>
          <w:p w14:paraId="7EB32FA4">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Балаларға ұлттық құндылықтар ұғымын сіңіру және заттарды салыстыру қабілеттерін дамыту.</w:t>
            </w:r>
          </w:p>
          <w:p w14:paraId="43F8923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Балаларға киіз үйдің макет бөліктері (мысалы, шаңырақ, кереге, уық) беріледі. Балалар әрбір бөлшектің үлкенін және кішісін таңдап, "қайсысы артық?", "қайсысы тең?" сұрақтарына жауап береді. Бұл арқылы киіз үйдің ұлттық элементтерін де таниды.</w:t>
            </w:r>
          </w:p>
          <w:p w14:paraId="68982AE8">
            <w:pPr>
              <w:spacing w:after="0"/>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(Математика негізінде Ұлттық құндылықтарға жақындату)</w:t>
            </w:r>
          </w:p>
        </w:tc>
        <w:tc>
          <w:tcPr>
            <w:tcW w:w="2823" w:type="dxa"/>
          </w:tcPr>
          <w:p w14:paraId="1A43E1AC">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"Шаш өру" </w:t>
            </w:r>
          </w:p>
          <w:p w14:paraId="1CE8855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Балалардың ұсақ моторикасын дамыта отырып, ұлттық өнерді таныту.</w:t>
            </w:r>
          </w:p>
          <w:p w14:paraId="1B3A9995">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Балаларға түрлі-түсті баулар немесе жіптер беріледі. Тәрбиешімен бірге олар шаш өрудің қарапайым тәсілін үйренеді. Өрілген жіптерді немесе бауларды салыстырып, "қайсысы ұзын?", "қайсысы қысқа?" деген сұрақтарға жауап беріп үйренеді. Ойын арқылы балалар жіптерді бір-бірімен байланыстыруға және олардың ұзындығын</w:t>
            </w:r>
          </w:p>
          <w:p w14:paraId="49F1B8D8">
            <w:pPr>
              <w:spacing w:after="0" w:line="240"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(Салыстыру мен ұлттық құндылықты дамыту)</w:t>
            </w:r>
          </w:p>
        </w:tc>
        <w:tc>
          <w:tcPr>
            <w:tcW w:w="2676" w:type="dxa"/>
          </w:tcPr>
          <w:p w14:paraId="3841135D">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"Қуыршақтарға киім таңдау"</w:t>
            </w:r>
          </w:p>
          <w:p w14:paraId="37A9ECF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Балаларға киім үлгілерін, әсіресе ұлттық киімдерді таныту және олардың ерекшеліктерін ажыратуға үйрету.</w:t>
            </w:r>
          </w:p>
          <w:p w14:paraId="0BE02C11">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Қуыршақтарға арналған әртүрлі киімдер ұсынылады. Әрбір киімнің ұлттық нақыштары мен сәнделу ерекшеліктері туралы түсіндіріледі. "Қайсысы артық?", "Қайсысы үлкен?", "Қайсысы кішкентай?" деген сұрақтар арқылы киімдерді салыстырады. Бұл ойын балаларға заттардың көлемін салыстыра білуге және ұлттық киімдерді тануға көмектеседі.</w:t>
            </w:r>
          </w:p>
          <w:p w14:paraId="2DE754EC">
            <w:pPr>
              <w:spacing w:after="0" w:line="240"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Математика негізі мен ұлттық құндылықты дамыту </w:t>
            </w:r>
          </w:p>
        </w:tc>
        <w:tc>
          <w:tcPr>
            <w:tcW w:w="2676" w:type="dxa"/>
          </w:tcPr>
          <w:p w14:paraId="48B21C04">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"Киіз басу ойыны" </w:t>
            </w:r>
          </w:p>
          <w:p w14:paraId="45F35C94">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Балаларға ұлттық өнерді таныстыру, және салыстыру қабілетін дамыту.</w:t>
            </w:r>
          </w:p>
          <w:p w14:paraId="7558D8D7">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Балаларға түрлі түсті киіздерден жасалған кішкентай фигуралар (дөңгелек, төртбұрыш, үшбұрыш) ұсынылады. Оларды көлеміне қарай салыстыру тапсырмалары беріледі. "Қайсысы үлкен?", "Қайсысы кішкентай?" деген сұрақтар қойылады, және әр фигураның түсі мен пішініне мән беріледі.</w:t>
            </w:r>
          </w:p>
          <w:p w14:paraId="04178BB1">
            <w:pPr>
              <w:spacing w:after="0" w:line="240"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eastAsia="ru-RU"/>
              </w:rPr>
              <w:t>(Ұлттықөнердітану)</w:t>
            </w:r>
          </w:p>
          <w:p w14:paraId="66663FA0">
            <w:pPr>
              <w:spacing w:after="0" w:line="240" w:lineRule="auto"/>
              <w:jc w:val="center"/>
              <w:rPr>
                <w:rFonts w:ascii="Times New Roman" w:hAnsi="Times New Roman" w:eastAsia="Times New Roman" w:cs="Times New Roman"/>
                <w:b/>
                <w:bCs/>
                <w:sz w:val="24"/>
                <w:szCs w:val="24"/>
                <w:lang w:val="kk-KZ" w:eastAsia="ru-RU"/>
              </w:rPr>
            </w:pPr>
            <w:r>
              <w:rPr>
                <w:rFonts w:ascii="Times New Roman" w:hAnsi="Times New Roman"/>
                <w:b/>
                <w:sz w:val="24"/>
                <w:szCs w:val="24"/>
                <w:lang w:val="kk-KZ" w:eastAsia="ru-RU"/>
              </w:rPr>
              <w:t>Адал ұрпақ» мультфильмі</w:t>
            </w:r>
            <w:r>
              <w:rPr>
                <w:rFonts w:ascii="Times New Roman" w:hAnsi="Times New Roman"/>
                <w:sz w:val="24"/>
                <w:szCs w:val="24"/>
                <w:lang w:val="kk-KZ" w:eastAsia="ru-RU"/>
              </w:rPr>
              <w:br w:type="textWrapping"/>
            </w:r>
          </w:p>
        </w:tc>
      </w:tr>
      <w:tr w14:paraId="0ED197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622" w:type="dxa"/>
          </w:tcPr>
          <w:p w14:paraId="71EC81D6">
            <w:pPr>
              <w:pStyle w:val="25"/>
              <w:rPr>
                <w:b/>
                <w:sz w:val="24"/>
                <w:szCs w:val="24"/>
              </w:rPr>
            </w:pPr>
            <w:r>
              <w:rPr>
                <w:b/>
                <w:sz w:val="24"/>
                <w:szCs w:val="24"/>
              </w:rPr>
              <w:t xml:space="preserve">Жеке баламен жұмыс </w:t>
            </w:r>
          </w:p>
        </w:tc>
        <w:tc>
          <w:tcPr>
            <w:tcW w:w="2545" w:type="dxa"/>
            <w:tcBorders>
              <w:top w:val="single" w:color="000000" w:sz="4" w:space="0"/>
              <w:left w:val="single" w:color="000000" w:sz="4" w:space="0"/>
              <w:bottom w:val="single" w:color="000000" w:sz="4" w:space="0"/>
              <w:right w:val="single" w:color="000000" w:sz="4" w:space="0"/>
            </w:tcBorders>
            <w:shd w:val="clear" w:color="auto" w:fill="auto"/>
          </w:tcPr>
          <w:p w14:paraId="457F958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Кітап оқу: баламен бірге суретті кітаптардан ертегілер оқу, оларды талқылау.</w:t>
            </w:r>
          </w:p>
          <w:p w14:paraId="28240CE2">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 xml:space="preserve">  Сөздер мен сөйлемдерді толықтыру: баланың өз сөздік қорын байыту.</w:t>
            </w:r>
          </w:p>
          <w:p w14:paraId="4030A080">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sz w:val="24"/>
                <w:szCs w:val="24"/>
                <w:lang w:val="kk-KZ" w:eastAsia="ru-RU"/>
              </w:rPr>
              <w:t>Дыбыстарды айту: нақты дыбыстар мен сөздерді айтуға көңіл бөлу.</w:t>
            </w:r>
          </w:p>
        </w:tc>
        <w:tc>
          <w:tcPr>
            <w:tcW w:w="2813" w:type="dxa"/>
            <w:tcBorders>
              <w:top w:val="single" w:color="000000" w:sz="4" w:space="0"/>
              <w:left w:val="single" w:color="000000" w:sz="4" w:space="0"/>
              <w:bottom w:val="single" w:color="000000" w:sz="4" w:space="0"/>
              <w:right w:val="single" w:color="000000" w:sz="4" w:space="0"/>
            </w:tcBorders>
            <w:shd w:val="clear" w:color="auto" w:fill="auto"/>
          </w:tcPr>
          <w:p w14:paraId="60F5BD01">
            <w:pPr>
              <w:spacing w:after="0" w:line="240" w:lineRule="auto"/>
              <w:rPr>
                <w:rFonts w:ascii="Times New Roman" w:hAnsi="Times New Roman" w:eastAsia="Times New Roman" w:cs="Times New Roman"/>
                <w:b/>
                <w:sz w:val="24"/>
                <w:szCs w:val="24"/>
                <w:lang w:val="kk-KZ" w:eastAsia="ru-RU"/>
              </w:rPr>
            </w:pPr>
            <w:r>
              <w:rPr>
                <w:rFonts w:ascii="Times New Roman" w:hAnsi="Times New Roman" w:eastAsia="Times New Roman" w:cs="Times New Roman"/>
                <w:b/>
                <w:bCs/>
                <w:sz w:val="24"/>
                <w:szCs w:val="24"/>
                <w:lang w:val="kk-KZ" w:eastAsia="ru-RU"/>
              </w:rPr>
              <w:t>Моторика Дамыту</w:t>
            </w:r>
          </w:p>
          <w:p w14:paraId="4C656BA5">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Мүсіндеу: пластилин немесе балшықпен жұмыс жасау, әртүрлі формаларды құрастыру.</w:t>
            </w:r>
          </w:p>
          <w:p w14:paraId="0F271015">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Жапсыру: түрлі-түсті қағаздар мен жапсырмаларды пайдаланып, шығармашылық жұмыстар жасау.</w:t>
            </w:r>
          </w:p>
          <w:p w14:paraId="23CE3E94">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Дене жаттығулары: ұсақ моториканы дамыту үшін қолмен жаттығулар (мысалы, түймелерді немесе зымырандарды жинау).</w:t>
            </w:r>
          </w:p>
          <w:p w14:paraId="3AD4CE16">
            <w:pPr>
              <w:spacing w:after="0" w:line="240" w:lineRule="auto"/>
              <w:outlineLvl w:val="2"/>
              <w:rPr>
                <w:rFonts w:ascii="Times New Roman" w:hAnsi="Times New Roman" w:eastAsia="Times New Roman" w:cs="Times New Roman"/>
                <w:b/>
                <w:bCs/>
                <w:sz w:val="24"/>
                <w:szCs w:val="24"/>
                <w:lang w:val="kk-KZ" w:eastAsia="ru-RU"/>
              </w:rPr>
            </w:pPr>
          </w:p>
        </w:tc>
        <w:tc>
          <w:tcPr>
            <w:tcW w:w="2823" w:type="dxa"/>
            <w:tcBorders>
              <w:top w:val="single" w:color="000000" w:sz="4" w:space="0"/>
              <w:left w:val="single" w:color="000000" w:sz="4" w:space="0"/>
              <w:bottom w:val="single" w:color="000000" w:sz="4" w:space="0"/>
              <w:right w:val="single" w:color="000000" w:sz="4" w:space="0"/>
            </w:tcBorders>
            <w:shd w:val="clear" w:color="auto" w:fill="auto"/>
          </w:tcPr>
          <w:p w14:paraId="10F19617">
            <w:pPr>
              <w:spacing w:after="0" w:line="240" w:lineRule="auto"/>
              <w:rPr>
                <w:rFonts w:ascii="Times New Roman" w:hAnsi="Times New Roman" w:eastAsia="Times New Roman" w:cs="Times New Roman"/>
                <w:b/>
                <w:sz w:val="24"/>
                <w:szCs w:val="24"/>
                <w:lang w:val="kk-KZ" w:eastAsia="ru-RU"/>
              </w:rPr>
            </w:pPr>
            <w:r>
              <w:rPr>
                <w:rFonts w:ascii="Times New Roman" w:hAnsi="Times New Roman" w:eastAsia="Times New Roman" w:cs="Times New Roman"/>
                <w:b/>
                <w:bCs/>
                <w:sz w:val="24"/>
                <w:szCs w:val="24"/>
                <w:lang w:val="kk-KZ" w:eastAsia="ru-RU"/>
              </w:rPr>
              <w:t>Қоршаған Ортаға Таныстыру</w:t>
            </w:r>
          </w:p>
          <w:p w14:paraId="26688C55">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Табиғатқа экскурсия: сыртта серуендеу кезінде өсімдіктер мен жануарлар туралы айту.</w:t>
            </w:r>
          </w:p>
          <w:p w14:paraId="2336E955">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«Кім? Не? Қайда?» ойыны: айналадағы заттар мен олардың аттарын айту.</w:t>
            </w:r>
          </w:p>
          <w:p w14:paraId="4ADB09F7">
            <w:pPr>
              <w:spacing w:after="0" w:line="240" w:lineRule="auto"/>
              <w:outlineLvl w:val="2"/>
              <w:rPr>
                <w:rFonts w:ascii="Times New Roman" w:hAnsi="Times New Roman" w:eastAsia="Times New Roman" w:cs="Times New Roman"/>
                <w:b/>
                <w:bCs/>
                <w:sz w:val="24"/>
                <w:szCs w:val="24"/>
                <w:lang w:val="kk-KZ" w:eastAsia="ru-RU"/>
              </w:rPr>
            </w:pPr>
          </w:p>
        </w:tc>
        <w:tc>
          <w:tcPr>
            <w:tcW w:w="2676" w:type="dxa"/>
            <w:tcBorders>
              <w:top w:val="single" w:color="000000" w:sz="4" w:space="0"/>
              <w:left w:val="single" w:color="000000" w:sz="4" w:space="0"/>
              <w:bottom w:val="single" w:color="000000" w:sz="4" w:space="0"/>
              <w:right w:val="single" w:color="000000" w:sz="4" w:space="0"/>
            </w:tcBorders>
            <w:shd w:val="clear" w:color="auto" w:fill="auto"/>
          </w:tcPr>
          <w:p w14:paraId="60DE3B91">
            <w:pPr>
              <w:spacing w:after="0" w:line="240" w:lineRule="auto"/>
              <w:rPr>
                <w:rFonts w:ascii="Times New Roman" w:hAnsi="Times New Roman" w:eastAsia="Times New Roman" w:cs="Times New Roman"/>
                <w:b/>
                <w:sz w:val="24"/>
                <w:szCs w:val="24"/>
                <w:lang w:val="kk-KZ" w:eastAsia="ru-RU"/>
              </w:rPr>
            </w:pPr>
            <w:r>
              <w:rPr>
                <w:rFonts w:ascii="Times New Roman" w:hAnsi="Times New Roman" w:eastAsia="Times New Roman" w:cs="Times New Roman"/>
                <w:b/>
                <w:bCs/>
                <w:sz w:val="24"/>
                <w:szCs w:val="24"/>
                <w:lang w:val="kk-KZ" w:eastAsia="ru-RU"/>
              </w:rPr>
              <w:t>Ойын Дамыту</w:t>
            </w:r>
          </w:p>
          <w:p w14:paraId="37B094D1">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Құрылыс ойыншықтарымен жұмыс: конструкция құрастыру, логикалық ойындар.</w:t>
            </w:r>
          </w:p>
          <w:p w14:paraId="25DD3D75">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Рөлдік ойындар: «Дәрігер», «Дүкен» немесе «Отбасы» ойындарын ұйымдастыру.</w:t>
            </w:r>
          </w:p>
          <w:p w14:paraId="4B974CEA">
            <w:pPr>
              <w:spacing w:after="0" w:line="240" w:lineRule="auto"/>
              <w:outlineLvl w:val="2"/>
              <w:rPr>
                <w:rFonts w:ascii="Times New Roman" w:hAnsi="Times New Roman" w:eastAsia="Times New Roman" w:cs="Times New Roman"/>
                <w:b/>
                <w:bCs/>
                <w:sz w:val="24"/>
                <w:szCs w:val="24"/>
                <w:lang w:val="kk-KZ" w:eastAsia="ru-RU"/>
              </w:rPr>
            </w:pPr>
          </w:p>
        </w:tc>
        <w:tc>
          <w:tcPr>
            <w:tcW w:w="2676" w:type="dxa"/>
            <w:tcBorders>
              <w:top w:val="single" w:color="000000" w:sz="4" w:space="0"/>
              <w:left w:val="single" w:color="000000" w:sz="4" w:space="0"/>
              <w:bottom w:val="single" w:color="000000" w:sz="4" w:space="0"/>
              <w:right w:val="single" w:color="000000" w:sz="4" w:space="0"/>
            </w:tcBorders>
          </w:tcPr>
          <w:p w14:paraId="04930F32">
            <w:pPr>
              <w:pStyle w:val="18"/>
              <w:spacing w:before="0" w:beforeAutospacing="0" w:after="0" w:afterAutospacing="0"/>
              <w:rPr>
                <w:lang w:val="kk-KZ"/>
              </w:rPr>
            </w:pPr>
            <w:r>
              <w:rPr>
                <w:b/>
                <w:bCs/>
                <w:lang w:val="kk-KZ"/>
              </w:rPr>
              <w:t>Саусақпен Сурет Салу</w:t>
            </w:r>
          </w:p>
          <w:p w14:paraId="7A7A787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Бояу Және Саусақпен Сурет:</w:t>
            </w:r>
            <w:r>
              <w:rPr>
                <w:rFonts w:ascii="Times New Roman" w:hAnsi="Times New Roman" w:eastAsia="Times New Roman" w:cs="Times New Roman"/>
                <w:sz w:val="24"/>
                <w:szCs w:val="24"/>
                <w:lang w:val="kk-KZ" w:eastAsia="ru-RU"/>
              </w:rPr>
              <w:t xml:space="preserve"> Саусақтарды бояуға малып, қағазға сурет салу (мысалы, гүлдер, ағаштар, жануарлар).</w:t>
            </w:r>
          </w:p>
          <w:p w14:paraId="015774D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Құмда Сурет Салу:</w:t>
            </w:r>
            <w:r>
              <w:rPr>
                <w:rFonts w:ascii="Times New Roman" w:hAnsi="Times New Roman" w:eastAsia="Times New Roman" w:cs="Times New Roman"/>
                <w:sz w:val="24"/>
                <w:szCs w:val="24"/>
                <w:lang w:val="kk-KZ" w:eastAsia="ru-RU"/>
              </w:rPr>
              <w:t>Даладанемесеүйдеарнайытақтадақұмменсурет салу.</w:t>
            </w:r>
          </w:p>
          <w:p w14:paraId="4AB6B29E">
            <w:pPr>
              <w:spacing w:after="0" w:line="240" w:lineRule="auto"/>
              <w:rPr>
                <w:rFonts w:ascii="Times New Roman" w:hAnsi="Times New Roman" w:eastAsia="Times New Roman" w:cs="Times New Roman"/>
                <w:b/>
                <w:sz w:val="24"/>
                <w:szCs w:val="24"/>
                <w:lang w:val="kk-KZ" w:eastAsia="ru-RU"/>
              </w:rPr>
            </w:pPr>
          </w:p>
          <w:p w14:paraId="0985BC49">
            <w:pPr>
              <w:spacing w:after="0" w:line="240" w:lineRule="auto"/>
              <w:outlineLvl w:val="2"/>
              <w:rPr>
                <w:rFonts w:ascii="Times New Roman" w:hAnsi="Times New Roman" w:eastAsia="Times New Roman" w:cs="Times New Roman"/>
                <w:b/>
                <w:bCs/>
                <w:sz w:val="24"/>
                <w:szCs w:val="24"/>
                <w:lang w:val="kk-KZ" w:eastAsia="ru-RU"/>
              </w:rPr>
            </w:pPr>
          </w:p>
        </w:tc>
      </w:tr>
      <w:tr w14:paraId="12B5CA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622" w:type="dxa"/>
          </w:tcPr>
          <w:p w14:paraId="7FC24D5B">
            <w:pPr>
              <w:pStyle w:val="25"/>
              <w:spacing w:line="265" w:lineRule="exact"/>
              <w:rPr>
                <w:b/>
                <w:sz w:val="24"/>
                <w:szCs w:val="24"/>
              </w:rPr>
            </w:pPr>
            <w:r>
              <w:rPr>
                <w:b/>
                <w:sz w:val="24"/>
                <w:szCs w:val="24"/>
              </w:rPr>
              <w:t>Серуенгедайындық</w:t>
            </w:r>
          </w:p>
        </w:tc>
        <w:tc>
          <w:tcPr>
            <w:tcW w:w="2545" w:type="dxa"/>
          </w:tcPr>
          <w:p w14:paraId="23EF99CA">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өздігінен реттілікпен киіну және шешінуді үйрету</w:t>
            </w:r>
          </w:p>
          <w:p w14:paraId="2A8A6295">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Өзіне-өзі қызмет ету дағдысын қалыптастыру</w:t>
            </w:r>
          </w:p>
        </w:tc>
        <w:tc>
          <w:tcPr>
            <w:tcW w:w="2813" w:type="dxa"/>
          </w:tcPr>
          <w:p w14:paraId="15F68D7D">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киімдерін шкафтарға салуға, дербестікке дағдыландыру</w:t>
            </w:r>
          </w:p>
          <w:p w14:paraId="766320A4">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Өзіне-өзі қызмет ету дағдысын қалыптастыру</w:t>
            </w:r>
          </w:p>
          <w:p w14:paraId="4F13D489">
            <w:pPr>
              <w:spacing w:after="0" w:line="240" w:lineRule="auto"/>
              <w:rPr>
                <w:rFonts w:ascii="Times New Roman" w:hAnsi="Times New Roman" w:cs="Times New Roman"/>
                <w:sz w:val="24"/>
                <w:szCs w:val="24"/>
                <w:lang w:val="kk-KZ"/>
              </w:rPr>
            </w:pPr>
          </w:p>
        </w:tc>
        <w:tc>
          <w:tcPr>
            <w:tcW w:w="2823" w:type="dxa"/>
          </w:tcPr>
          <w:p w14:paraId="6BAC8186">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сөздік қорды балалардың киімдерінің, аяқ киімдерінің атауларымен байытуға</w:t>
            </w:r>
          </w:p>
          <w:p w14:paraId="18B4610F">
            <w:pPr>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Мемлекеттік тілді меңгерту</w:t>
            </w:r>
          </w:p>
        </w:tc>
        <w:tc>
          <w:tcPr>
            <w:tcW w:w="2676" w:type="dxa"/>
          </w:tcPr>
          <w:p w14:paraId="1D667E72">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Балаларды  мейірімділікке, бір-біріне көмектесуге баулу олардың сөйлеуін дамыту </w:t>
            </w:r>
          </w:p>
          <w:p w14:paraId="18BA1221">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Мемлекеттік тілді меңгерту </w:t>
            </w:r>
          </w:p>
        </w:tc>
        <w:tc>
          <w:tcPr>
            <w:tcW w:w="2676" w:type="dxa"/>
          </w:tcPr>
          <w:p w14:paraId="6CBE24E8">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өздігінен реттілікпен киіну және шешінуді үйрету</w:t>
            </w:r>
          </w:p>
          <w:p w14:paraId="4A14D8E3">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Өзіне-өзі қызмет ету дағдысын қалыптастыру</w:t>
            </w:r>
          </w:p>
          <w:p w14:paraId="29E1057B">
            <w:pPr>
              <w:spacing w:after="0" w:line="240" w:lineRule="auto"/>
              <w:rPr>
                <w:rFonts w:ascii="Times New Roman" w:hAnsi="Times New Roman" w:eastAsia="Times New Roman" w:cs="Times New Roman"/>
                <w:bCs/>
                <w:sz w:val="24"/>
                <w:szCs w:val="24"/>
                <w:lang w:val="kk-KZ" w:eastAsia="ru-RU"/>
              </w:rPr>
            </w:pPr>
          </w:p>
        </w:tc>
      </w:tr>
      <w:tr w14:paraId="613118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622" w:type="dxa"/>
          </w:tcPr>
          <w:p w14:paraId="00D04200">
            <w:pPr>
              <w:pStyle w:val="25"/>
              <w:spacing w:line="256" w:lineRule="exact"/>
              <w:rPr>
                <w:b/>
                <w:sz w:val="24"/>
                <w:szCs w:val="24"/>
              </w:rPr>
            </w:pPr>
            <w:r>
              <w:rPr>
                <w:b/>
                <w:sz w:val="24"/>
                <w:szCs w:val="24"/>
              </w:rPr>
              <w:t>Серуен</w:t>
            </w:r>
          </w:p>
        </w:tc>
        <w:tc>
          <w:tcPr>
            <w:tcW w:w="2545" w:type="dxa"/>
          </w:tcPr>
          <w:p w14:paraId="2459671A">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 №6</w:t>
            </w:r>
          </w:p>
          <w:p w14:paraId="25AED8E5">
            <w:pPr>
              <w:spacing w:after="0" w:line="240" w:lineRule="auto"/>
              <w:rPr>
                <w:rFonts w:ascii="Times New Roman" w:hAnsi="Times New Roman" w:eastAsia="Times New Roman" w:cs="Times New Roman"/>
                <w:b/>
                <w:bCs/>
                <w:sz w:val="24"/>
                <w:szCs w:val="24"/>
                <w:lang w:val="kk-KZ" w:eastAsia="ru-RU"/>
              </w:rPr>
            </w:pPr>
          </w:p>
          <w:p w14:paraId="1F1534D3">
            <w:pPr>
              <w:pStyle w:val="5"/>
              <w:spacing w:before="0"/>
              <w:rPr>
                <w:rFonts w:ascii="Times New Roman" w:hAnsi="Times New Roman" w:eastAsia="Times New Roman" w:cs="Times New Roman"/>
                <w:b/>
                <w:bCs/>
                <w:i w:val="0"/>
                <w:iCs w:val="0"/>
                <w:color w:val="auto"/>
                <w:sz w:val="24"/>
                <w:szCs w:val="24"/>
                <w:lang w:val="kk-KZ" w:eastAsia="ru-RU"/>
              </w:rPr>
            </w:pPr>
            <w:r>
              <w:rPr>
                <w:rFonts w:ascii="Times New Roman" w:hAnsi="Times New Roman" w:eastAsia="Times New Roman" w:cs="Times New Roman"/>
                <w:b/>
                <w:bCs/>
                <w:i w:val="0"/>
                <w:iCs w:val="0"/>
                <w:color w:val="auto"/>
                <w:sz w:val="24"/>
                <w:szCs w:val="24"/>
                <w:lang w:val="kk-KZ" w:eastAsia="ru-RU"/>
              </w:rPr>
              <w:t>"Табиғат Досы"</w:t>
            </w:r>
          </w:p>
          <w:p w14:paraId="3F5D8B9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Балалардың табиғатқа қамқорлық сезімін арттыру, өсімдіктер мен жануарларға құрмет көрсету.</w:t>
            </w:r>
          </w:p>
          <w:p w14:paraId="7F13CB0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p>
          <w:p w14:paraId="79542D9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Балаларға орман немесе бақша туралы қысқаша түсіндіру беріледі, содан кейін әрқайсысына кішкентай рөлдер беріледі (мысалы, ағаш қорғаушысы, құс досы, гүл сақтаушысы).</w:t>
            </w:r>
          </w:p>
          <w:p w14:paraId="36E3A6D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Тәрбиеші балаларға табиғатқа қамқорлық жасаудың маңызды екенін түсіндіреді.</w:t>
            </w:r>
          </w:p>
          <w:p w14:paraId="1A0ED4E2">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Әр бала өзінің рөлін орындай отырып, табиғатқа қамқорлық жасайды. Мысалы, ағаш қорғаушысы жапырақтарды жинаса, құс досы жемді себеді.</w:t>
            </w:r>
          </w:p>
          <w:p w14:paraId="4DDCEE96">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(Еңбекке баулу , Эко мадениетті дамыту )</w:t>
            </w:r>
          </w:p>
        </w:tc>
        <w:tc>
          <w:tcPr>
            <w:tcW w:w="2813" w:type="dxa"/>
          </w:tcPr>
          <w:p w14:paraId="74C3CCBD">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картотекасы№7</w:t>
            </w:r>
          </w:p>
          <w:p w14:paraId="45E8D0A4">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"Таза және Лас Орман"</w:t>
            </w:r>
          </w:p>
          <w:p w14:paraId="0DB5528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Балаларға қоршаған ортаның тазалығын сақтауды үйрету.</w:t>
            </w:r>
          </w:p>
          <w:p w14:paraId="12767D84">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p>
          <w:p w14:paraId="4DF03E2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Ойын алаңына жасанды қоқыстар (қағаз кесектері, пластик бөтелкелер) қойылады.</w:t>
            </w:r>
          </w:p>
          <w:p w14:paraId="533B86EF">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Балаларғаормандытазартумиссиясыберіледі. Оларқоқыстыдұрысорынға (қоқысжәшігіне) жинайды.</w:t>
            </w:r>
          </w:p>
          <w:p w14:paraId="47E6A3A5">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Барлықбалаларқоқыстыжинапболғансоң, олар таза ормандыбіргетамашалайды.</w:t>
            </w:r>
          </w:p>
          <w:p w14:paraId="1121AB06">
            <w:pPr>
              <w:spacing w:after="0" w:line="240" w:lineRule="auto"/>
              <w:rPr>
                <w:rFonts w:ascii="Times New Roman" w:hAnsi="Times New Roman" w:eastAsia="Calibri" w:cs="Times New Roman"/>
                <w:b/>
                <w:sz w:val="24"/>
                <w:szCs w:val="24"/>
                <w:lang w:val="kk-KZ"/>
              </w:rPr>
            </w:pPr>
          </w:p>
          <w:p w14:paraId="38819D73">
            <w:pPr>
              <w:spacing w:after="0" w:line="240"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(Еңбекке баулу , Эко мадениетті дамыту )</w:t>
            </w:r>
          </w:p>
        </w:tc>
        <w:tc>
          <w:tcPr>
            <w:tcW w:w="2823" w:type="dxa"/>
          </w:tcPr>
          <w:p w14:paraId="3F257ACB">
            <w:pPr>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Серуен картотекасы№8</w:t>
            </w:r>
            <w:r>
              <w:rPr>
                <w:rFonts w:ascii="Times New Roman" w:hAnsi="Times New Roman" w:cs="Times New Roman"/>
                <w:sz w:val="24"/>
                <w:szCs w:val="24"/>
                <w:lang w:val="kk-KZ"/>
              </w:rPr>
              <w:t>.</w:t>
            </w:r>
          </w:p>
          <w:p w14:paraId="1F262D05">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"Жануарлар Досын Тап"</w:t>
            </w:r>
          </w:p>
          <w:p w14:paraId="069520B2">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Балаларды жануарлардың әртүрлілігімен таныстыру және әр жануардың табиғаттағы рөлін түсіндіру.</w:t>
            </w:r>
          </w:p>
          <w:p w14:paraId="35246BA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p>
          <w:p w14:paraId="2BEBE3C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 дөңгеленіп отырады, ал тәрбиеші әртүрлі жануарлардың суреттерін көрсетіп, олардың дыбыстарын салады.</w:t>
            </w:r>
          </w:p>
          <w:p w14:paraId="1571F6C2">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Әр бала кезек-кезек жануардың дыбысын танып, сол жануарға қатысты бір қамқорлық әрекетін айтады (мысалы, "Құстарға жем береміз", "Аюларды мазаламау керек").</w:t>
            </w:r>
          </w:p>
          <w:p w14:paraId="61BB4E6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Әр жауаптан кейін балалар бірге жануарларға қамқорлық туралы қысқаша тақпақ немесе ән айтады.</w:t>
            </w:r>
          </w:p>
          <w:p w14:paraId="25BF9DED">
            <w:pPr>
              <w:spacing w:after="0" w:line="240" w:lineRule="auto"/>
              <w:rPr>
                <w:rFonts w:ascii="Times New Roman" w:hAnsi="Times New Roman" w:eastAsia="Times New Roman" w:cs="Times New Roman"/>
                <w:b/>
                <w:bCs/>
                <w:sz w:val="24"/>
                <w:szCs w:val="24"/>
                <w:lang w:val="kk-KZ" w:eastAsia="ru-RU"/>
              </w:rPr>
            </w:pPr>
          </w:p>
          <w:p w14:paraId="0386F71E">
            <w:pPr>
              <w:spacing w:after="0" w:line="240" w:lineRule="auto"/>
              <w:rPr>
                <w:rFonts w:ascii="Times New Roman" w:hAnsi="Times New Roman" w:eastAsia="Times New Roman" w:cs="Times New Roman"/>
                <w:b/>
                <w:bCs/>
                <w:sz w:val="24"/>
                <w:szCs w:val="24"/>
                <w:lang w:val="kk-KZ" w:eastAsia="ru-RU"/>
              </w:rPr>
            </w:pPr>
          </w:p>
          <w:p w14:paraId="0F4B7C59">
            <w:pPr>
              <w:spacing w:after="0" w:line="240"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(Еңбекке баулу , Эко мадениетті дамыту )</w:t>
            </w:r>
          </w:p>
        </w:tc>
        <w:tc>
          <w:tcPr>
            <w:tcW w:w="2676" w:type="dxa"/>
          </w:tcPr>
          <w:p w14:paraId="4DB1105C">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картотекасы№9</w:t>
            </w:r>
            <w:r>
              <w:rPr>
                <w:rFonts w:ascii="Times New Roman" w:hAnsi="Times New Roman" w:cs="Times New Roman"/>
                <w:sz w:val="24"/>
                <w:szCs w:val="24"/>
                <w:lang w:val="kk-KZ"/>
              </w:rPr>
              <w:t>.</w:t>
            </w:r>
          </w:p>
          <w:p w14:paraId="493F44A8">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"Гүл Отырғызу"</w:t>
            </w:r>
          </w:p>
          <w:p w14:paraId="2FE8B73F">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Балаларға өсімдіктерді күту және табиғаттың маңыздылығын үйрету.</w:t>
            </w:r>
          </w:p>
          <w:p w14:paraId="37133A9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p>
          <w:p w14:paraId="6CCA31C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Тәрбиеші балаларға түрлі-түсті қағаздан жасалған "гүлдерді" береді немесе алдын ала дайындалған құмыраға шынайы гүлдерді отырғызуға рұқсат береді.</w:t>
            </w:r>
          </w:p>
          <w:p w14:paraId="3BDE3A17">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 гүлдерді отырғызып болған соң, оларды суару және баптау тәсілдерін үйренеді.</w:t>
            </w:r>
          </w:p>
          <w:p w14:paraId="30927391">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Әр бала өз гүлін күтуші болып, оның күнделікті жағдайына жауап береді (мысалы, су құю, жарыққа қою).</w:t>
            </w:r>
          </w:p>
          <w:p w14:paraId="6D263126">
            <w:pPr>
              <w:spacing w:after="0" w:line="240" w:lineRule="auto"/>
              <w:rPr>
                <w:rFonts w:ascii="Times New Roman" w:hAnsi="Times New Roman" w:eastAsia="Times New Roman" w:cs="Times New Roman"/>
                <w:sz w:val="24"/>
                <w:szCs w:val="24"/>
                <w:lang w:val="kk-KZ" w:eastAsia="ru-RU"/>
              </w:rPr>
            </w:pPr>
          </w:p>
          <w:p w14:paraId="72C75986">
            <w:pPr>
              <w:spacing w:after="0" w:line="240" w:lineRule="auto"/>
              <w:rPr>
                <w:rFonts w:ascii="Times New Roman" w:hAnsi="Times New Roman" w:eastAsia="Times New Roman" w:cs="Times New Roman"/>
                <w:b/>
                <w:bCs/>
                <w:sz w:val="24"/>
                <w:szCs w:val="24"/>
                <w:lang w:val="kk-KZ" w:eastAsia="ru-RU"/>
              </w:rPr>
            </w:pPr>
          </w:p>
          <w:p w14:paraId="5AD64EE4">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(Еңбекке баулу , Экоадениетті дамыту )</w:t>
            </w:r>
          </w:p>
        </w:tc>
        <w:tc>
          <w:tcPr>
            <w:tcW w:w="2676" w:type="dxa"/>
          </w:tcPr>
          <w:p w14:paraId="15C99DFA">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картотекасы№10</w:t>
            </w:r>
          </w:p>
          <w:p w14:paraId="6C383C24">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"Жарық пен Су"</w:t>
            </w:r>
          </w:p>
          <w:p w14:paraId="4766B21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Балаларға энергия мен суды үнемдеудің маңыздылығын түсіндіру.</w:t>
            </w:r>
          </w:p>
          <w:p w14:paraId="6439262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p>
          <w:p w14:paraId="694FBC7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Ойынға дайындалу үшін бөлмеде бірнеше "лампа" мен "су кранын" көрсету үшін суреттер ілінеді.</w:t>
            </w:r>
          </w:p>
          <w:p w14:paraId="01C576F7">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Балаларға ойын барысында бөлмеде жанған шамдарды және су ағатын крандарды "өшіру" (жапсыру) тапсырмасы беріледі.</w:t>
            </w:r>
          </w:p>
          <w:p w14:paraId="15CA2A1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Тәрбиеші балаларға жарықты немесе суды босқа пайдаланбаудың қажеттілігін түсіндіреді.</w:t>
            </w:r>
          </w:p>
          <w:p w14:paraId="1C8E440D">
            <w:pPr>
              <w:spacing w:after="0" w:line="240" w:lineRule="auto"/>
              <w:jc w:val="center"/>
              <w:rPr>
                <w:rFonts w:ascii="Times New Roman" w:hAnsi="Times New Roman" w:eastAsia="Calibri" w:cs="Times New Roman"/>
                <w:sz w:val="24"/>
                <w:szCs w:val="24"/>
                <w:lang w:val="kk-KZ"/>
              </w:rPr>
            </w:pPr>
          </w:p>
          <w:p w14:paraId="6177D4FD">
            <w:pPr>
              <w:spacing w:after="0" w:line="240"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 (Еңбекке баулу , Эко мадениетті дамыту )</w:t>
            </w:r>
          </w:p>
          <w:p w14:paraId="373DE801">
            <w:pPr>
              <w:spacing w:after="0" w:line="240" w:lineRule="auto"/>
              <w:jc w:val="center"/>
              <w:rPr>
                <w:rFonts w:ascii="Times New Roman" w:hAnsi="Times New Roman" w:eastAsia="Times New Roman" w:cs="Times New Roman"/>
                <w:b/>
                <w:bCs/>
                <w:sz w:val="24"/>
                <w:szCs w:val="24"/>
                <w:lang w:val="kk-KZ" w:eastAsia="ru-RU"/>
              </w:rPr>
            </w:pPr>
          </w:p>
          <w:p w14:paraId="21992565">
            <w:pPr>
              <w:spacing w:after="0" w:line="240"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Суды үнемдеу </w:t>
            </w:r>
          </w:p>
        </w:tc>
      </w:tr>
      <w:tr w14:paraId="5C15D5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622" w:type="dxa"/>
          </w:tcPr>
          <w:p w14:paraId="7EBFB474">
            <w:pPr>
              <w:pStyle w:val="25"/>
              <w:spacing w:line="260" w:lineRule="exact"/>
              <w:rPr>
                <w:b/>
                <w:sz w:val="24"/>
                <w:szCs w:val="24"/>
              </w:rPr>
            </w:pPr>
            <w:r>
              <w:rPr>
                <w:b/>
                <w:sz w:val="24"/>
                <w:szCs w:val="24"/>
              </w:rPr>
              <w:t>Балалардыңүйгеқайтуы</w:t>
            </w:r>
          </w:p>
        </w:tc>
        <w:tc>
          <w:tcPr>
            <w:tcW w:w="2545" w:type="dxa"/>
          </w:tcPr>
          <w:p w14:paraId="5B01CCE8">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cs="Times New Roman"/>
                <w:sz w:val="24"/>
                <w:szCs w:val="24"/>
                <w:lang w:val="kk-KZ"/>
              </w:rPr>
              <w:t>Бүгінгі күннің қалай өткені туралы, баланың жетістіктері қандай болғаны туралы сөйлесу</w:t>
            </w:r>
          </w:p>
        </w:tc>
        <w:tc>
          <w:tcPr>
            <w:tcW w:w="2813" w:type="dxa"/>
            <w:tcBorders>
              <w:top w:val="single" w:color="auto" w:sz="4" w:space="0"/>
              <w:left w:val="single" w:color="auto" w:sz="4" w:space="0"/>
              <w:bottom w:val="single" w:color="auto" w:sz="4" w:space="0"/>
              <w:right w:val="single" w:color="auto" w:sz="4" w:space="0"/>
            </w:tcBorders>
          </w:tcPr>
          <w:p w14:paraId="419B02FF">
            <w:pPr>
              <w:spacing w:after="0"/>
              <w:rPr>
                <w:rFonts w:ascii="Times New Roman" w:hAnsi="Times New Roman" w:cs="Times New Roman"/>
                <w:sz w:val="24"/>
                <w:szCs w:val="24"/>
                <w:lang w:val="kk-KZ"/>
              </w:rPr>
            </w:pPr>
            <w:r>
              <w:rPr>
                <w:rFonts w:ascii="Times New Roman" w:hAnsi="Times New Roman" w:cs="Times New Roman"/>
                <w:sz w:val="24"/>
                <w:szCs w:val="24"/>
                <w:lang w:val="kk-KZ"/>
              </w:rPr>
              <w:t>Ата –аналармен балалардың тазалықтары жайлы әнгімелесу Балалардың тәрбиешіден сұранып үйге қайтуы.</w:t>
            </w:r>
          </w:p>
        </w:tc>
        <w:tc>
          <w:tcPr>
            <w:tcW w:w="2823" w:type="dxa"/>
            <w:tcBorders>
              <w:top w:val="single" w:color="auto" w:sz="4" w:space="0"/>
              <w:left w:val="single" w:color="auto" w:sz="4" w:space="0"/>
              <w:bottom w:val="single" w:color="auto" w:sz="4" w:space="0"/>
              <w:right w:val="single" w:color="auto" w:sz="4" w:space="0"/>
            </w:tcBorders>
          </w:tcPr>
          <w:p w14:paraId="3A32DDB2">
            <w:pPr>
              <w:spacing w:after="0"/>
              <w:rPr>
                <w:rFonts w:ascii="Times New Roman" w:hAnsi="Times New Roman" w:cs="Times New Roman"/>
                <w:sz w:val="24"/>
                <w:szCs w:val="24"/>
                <w:lang w:val="kk-KZ"/>
              </w:rPr>
            </w:pPr>
            <w:r>
              <w:rPr>
                <w:rFonts w:ascii="Times New Roman" w:hAnsi="Times New Roman" w:cs="Times New Roman"/>
                <w:sz w:val="24"/>
                <w:szCs w:val="24"/>
                <w:lang w:val="kk-KZ"/>
              </w:rPr>
              <w:t>Ата аналармен балалардың бүгінгі іс-әрекеттері туралы әңгімелесу.</w:t>
            </w:r>
          </w:p>
        </w:tc>
        <w:tc>
          <w:tcPr>
            <w:tcW w:w="2676" w:type="dxa"/>
            <w:tcBorders>
              <w:top w:val="single" w:color="auto" w:sz="4" w:space="0"/>
              <w:left w:val="single" w:color="auto" w:sz="4" w:space="0"/>
              <w:bottom w:val="single" w:color="auto" w:sz="4" w:space="0"/>
              <w:right w:val="single" w:color="auto" w:sz="4" w:space="0"/>
            </w:tcBorders>
          </w:tcPr>
          <w:p w14:paraId="0EBA46C7">
            <w:pPr>
              <w:spacing w:after="0"/>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.Ата-аналарға балалардың жеке бас гигиенасына назар аудару керектігін ескерту.Балалардың тәрбиешіден сұранып үйге қайтуы.</w:t>
            </w:r>
          </w:p>
        </w:tc>
        <w:tc>
          <w:tcPr>
            <w:tcW w:w="2676" w:type="dxa"/>
            <w:tcBorders>
              <w:top w:val="single" w:color="auto" w:sz="4" w:space="0"/>
              <w:left w:val="single" w:color="auto" w:sz="4" w:space="0"/>
              <w:bottom w:val="single" w:color="auto" w:sz="4" w:space="0"/>
              <w:right w:val="single" w:color="auto" w:sz="4" w:space="0"/>
            </w:tcBorders>
            <w:vAlign w:val="center"/>
          </w:tcPr>
          <w:p w14:paraId="255B2527">
            <w:pPr>
              <w:spacing w:after="0"/>
              <w:rPr>
                <w:rFonts w:ascii="Times New Roman" w:hAnsi="Times New Roman" w:cs="Times New Roman"/>
                <w:sz w:val="24"/>
                <w:szCs w:val="24"/>
                <w:lang w:val="kk-KZ"/>
              </w:rPr>
            </w:pPr>
            <w:r>
              <w:rPr>
                <w:rFonts w:ascii="Times New Roman" w:hAnsi="Times New Roman" w:cs="Times New Roman"/>
                <w:sz w:val="24"/>
                <w:szCs w:val="24"/>
                <w:lang w:val="kk-KZ"/>
              </w:rPr>
              <w:t>Балалардың денсаулығы жайлы әнгімелесу</w:t>
            </w:r>
          </w:p>
          <w:p w14:paraId="38CD26E3">
            <w:pPr>
              <w:spacing w:after="0"/>
              <w:rPr>
                <w:rFonts w:ascii="Times New Roman" w:hAnsi="Times New Roman" w:cs="Times New Roman"/>
                <w:sz w:val="24"/>
                <w:szCs w:val="24"/>
                <w:lang w:val="kk-KZ"/>
              </w:rPr>
            </w:pPr>
          </w:p>
        </w:tc>
      </w:tr>
    </w:tbl>
    <w:p w14:paraId="1E5EC3FB">
      <w:pPr>
        <w:spacing w:after="0"/>
        <w:jc w:val="center"/>
        <w:rPr>
          <w:rFonts w:ascii="Times New Roman" w:hAnsi="Times New Roman" w:cs="Times New Roman"/>
          <w:b/>
          <w:bCs/>
          <w:sz w:val="24"/>
          <w:szCs w:val="24"/>
          <w:lang w:val="kk-KZ"/>
        </w:rPr>
      </w:pPr>
    </w:p>
    <w:p w14:paraId="22877713">
      <w:pPr>
        <w:spacing w:after="0"/>
        <w:jc w:val="center"/>
        <w:rPr>
          <w:rFonts w:ascii="Times New Roman" w:hAnsi="Times New Roman" w:cs="Times New Roman"/>
          <w:b/>
          <w:bCs/>
          <w:sz w:val="24"/>
          <w:szCs w:val="24"/>
          <w:lang w:val="kk-KZ"/>
        </w:rPr>
      </w:pPr>
    </w:p>
    <w:p w14:paraId="55D49B08">
      <w:pPr>
        <w:rPr>
          <w:rFonts w:ascii="Times New Roman" w:hAnsi="Times New Roman" w:cs="Times New Roman"/>
          <w:b/>
          <w:sz w:val="24"/>
          <w:szCs w:val="24"/>
          <w:lang w:val="kk-KZ"/>
        </w:rPr>
      </w:pPr>
      <w:r>
        <w:rPr>
          <w:rFonts w:ascii="Times New Roman" w:hAnsi="Times New Roman" w:cs="Times New Roman"/>
          <w:sz w:val="24"/>
          <w:szCs w:val="24"/>
          <w:lang w:val="kk-KZ"/>
        </w:rPr>
        <w:t>Ұйымдастырылған іс әрекеттер күні бойы жүргізіледі.</w:t>
      </w:r>
    </w:p>
    <w:p w14:paraId="62B93F62">
      <w:pPr>
        <w:rPr>
          <w:rFonts w:ascii="Times New Roman" w:hAnsi="Times New Roman" w:cs="Times New Roman"/>
          <w:sz w:val="24"/>
          <w:szCs w:val="24"/>
          <w:lang w:val="kk-KZ"/>
        </w:rPr>
      </w:pPr>
      <w:r>
        <w:rPr>
          <w:rFonts w:ascii="Times New Roman" w:hAnsi="Times New Roman" w:cs="Times New Roman"/>
          <w:b/>
          <w:sz w:val="24"/>
          <w:szCs w:val="24"/>
          <w:lang w:val="kk-KZ"/>
        </w:rPr>
        <w:t xml:space="preserve">Әдіскер :     </w:t>
      </w:r>
    </w:p>
    <w:p w14:paraId="19392160">
      <w:pPr>
        <w:tabs>
          <w:tab w:val="left" w:pos="8796"/>
        </w:tabs>
        <w:spacing w:after="120"/>
        <w:rPr>
          <w:rFonts w:ascii="Times New Roman" w:hAnsi="Times New Roman" w:cs="Times New Roman"/>
          <w:b/>
          <w:sz w:val="24"/>
          <w:szCs w:val="24"/>
          <w:lang w:val="kk-KZ"/>
        </w:rPr>
      </w:pPr>
      <w:r>
        <w:rPr>
          <w:rFonts w:ascii="Times New Roman" w:hAnsi="Times New Roman" w:cs="Times New Roman"/>
          <w:b/>
          <w:sz w:val="24"/>
          <w:szCs w:val="24"/>
          <w:lang w:val="kk-KZ"/>
        </w:rPr>
        <w:t>Тәрбиеші:</w:t>
      </w:r>
    </w:p>
    <w:p w14:paraId="07A50AB1">
      <w:pPr>
        <w:spacing w:after="0"/>
        <w:jc w:val="center"/>
        <w:rPr>
          <w:rFonts w:ascii="Times New Roman" w:hAnsi="Times New Roman" w:cs="Times New Roman"/>
          <w:b/>
          <w:bCs/>
          <w:sz w:val="24"/>
          <w:szCs w:val="24"/>
          <w:lang w:val="kk-KZ"/>
        </w:rPr>
      </w:pPr>
    </w:p>
    <w:p w14:paraId="3B8FE418">
      <w:pPr>
        <w:spacing w:after="0"/>
        <w:jc w:val="center"/>
        <w:rPr>
          <w:rFonts w:ascii="Times New Roman" w:hAnsi="Times New Roman" w:cs="Times New Roman"/>
          <w:b/>
          <w:bCs/>
          <w:sz w:val="24"/>
          <w:szCs w:val="24"/>
          <w:lang w:val="kk-KZ"/>
        </w:rPr>
      </w:pPr>
    </w:p>
    <w:p w14:paraId="5D299635">
      <w:pPr>
        <w:spacing w:after="0"/>
        <w:jc w:val="center"/>
        <w:rPr>
          <w:rFonts w:ascii="Times New Roman" w:hAnsi="Times New Roman" w:cs="Times New Roman"/>
          <w:b/>
          <w:bCs/>
          <w:sz w:val="24"/>
          <w:szCs w:val="24"/>
          <w:lang w:val="kk-KZ"/>
        </w:rPr>
      </w:pPr>
    </w:p>
    <w:p w14:paraId="7AD555D0">
      <w:pPr>
        <w:spacing w:after="0"/>
        <w:jc w:val="center"/>
        <w:rPr>
          <w:rFonts w:ascii="Times New Roman" w:hAnsi="Times New Roman" w:cs="Times New Roman"/>
          <w:b/>
          <w:bCs/>
          <w:sz w:val="24"/>
          <w:szCs w:val="24"/>
          <w:lang w:val="kk-KZ"/>
        </w:rPr>
      </w:pPr>
    </w:p>
    <w:p w14:paraId="48F5AC74">
      <w:pPr>
        <w:spacing w:after="0"/>
        <w:jc w:val="center"/>
        <w:rPr>
          <w:rFonts w:ascii="Times New Roman" w:hAnsi="Times New Roman" w:cs="Times New Roman"/>
          <w:b/>
          <w:bCs/>
          <w:sz w:val="24"/>
          <w:szCs w:val="24"/>
          <w:lang w:val="kk-KZ"/>
        </w:rPr>
      </w:pPr>
    </w:p>
    <w:p w14:paraId="58BADC8F">
      <w:pPr>
        <w:spacing w:after="0"/>
        <w:jc w:val="center"/>
        <w:rPr>
          <w:rFonts w:ascii="Times New Roman" w:hAnsi="Times New Roman" w:cs="Times New Roman"/>
          <w:b/>
          <w:bCs/>
          <w:sz w:val="24"/>
          <w:szCs w:val="24"/>
          <w:lang w:val="kk-KZ"/>
        </w:rPr>
      </w:pPr>
    </w:p>
    <w:p w14:paraId="4DD1ECDB">
      <w:pPr>
        <w:spacing w:after="0"/>
        <w:jc w:val="center"/>
        <w:rPr>
          <w:rFonts w:ascii="Times New Roman" w:hAnsi="Times New Roman" w:cs="Times New Roman"/>
          <w:b/>
          <w:bCs/>
          <w:sz w:val="24"/>
          <w:szCs w:val="24"/>
          <w:lang w:val="kk-KZ"/>
        </w:rPr>
      </w:pPr>
    </w:p>
    <w:p w14:paraId="401B41F5">
      <w:pPr>
        <w:spacing w:after="0"/>
        <w:jc w:val="center"/>
        <w:rPr>
          <w:rFonts w:ascii="Times New Roman" w:hAnsi="Times New Roman" w:cs="Times New Roman"/>
          <w:b/>
          <w:bCs/>
          <w:sz w:val="24"/>
          <w:szCs w:val="24"/>
          <w:lang w:val="kk-KZ"/>
        </w:rPr>
      </w:pPr>
    </w:p>
    <w:p w14:paraId="45E60742">
      <w:pPr>
        <w:spacing w:after="0"/>
        <w:jc w:val="center"/>
        <w:rPr>
          <w:rFonts w:ascii="Times New Roman" w:hAnsi="Times New Roman" w:cs="Times New Roman"/>
          <w:b/>
          <w:bCs/>
          <w:sz w:val="24"/>
          <w:szCs w:val="24"/>
          <w:lang w:val="kk-KZ"/>
        </w:rPr>
      </w:pPr>
    </w:p>
    <w:p w14:paraId="2481265C">
      <w:pPr>
        <w:spacing w:after="0"/>
        <w:jc w:val="center"/>
        <w:rPr>
          <w:rFonts w:ascii="Times New Roman" w:hAnsi="Times New Roman" w:cs="Times New Roman"/>
          <w:b/>
          <w:bCs/>
          <w:sz w:val="24"/>
          <w:szCs w:val="24"/>
          <w:lang w:val="kk-KZ"/>
        </w:rPr>
      </w:pPr>
      <w:r>
        <w:rPr>
          <w:rFonts w:ascii="Times New Roman" w:hAnsi="Times New Roman" w:cs="Times New Roman"/>
          <w:b/>
          <w:bCs/>
          <w:sz w:val="24"/>
          <w:szCs w:val="24"/>
          <w:lang w:val="kk-KZ"/>
        </w:rPr>
        <w:t>Тәрбиелеу - білім беру процесінің циклограммасы</w:t>
      </w:r>
    </w:p>
    <w:p w14:paraId="621EC320">
      <w:pPr>
        <w:spacing w:after="0"/>
        <w:jc w:val="center"/>
        <w:rPr>
          <w:rFonts w:ascii="Times New Roman" w:hAnsi="Times New Roman" w:cs="Times New Roman"/>
          <w:sz w:val="24"/>
          <w:szCs w:val="24"/>
          <w:lang w:val="kk-KZ"/>
        </w:rPr>
      </w:pPr>
    </w:p>
    <w:p w14:paraId="750E1854">
      <w:pPr>
        <w:pStyle w:val="29"/>
        <w:rPr>
          <w:b/>
          <w:color w:val="000000" w:themeColor="text1"/>
          <w:lang w:val="kk-KZ"/>
        </w:rPr>
      </w:pPr>
      <w:r>
        <w:rPr>
          <w:b/>
          <w:color w:val="000000" w:themeColor="text1"/>
          <w:lang w:val="kk-KZ"/>
        </w:rPr>
        <w:t xml:space="preserve">Білім беру ұйымы : </w:t>
      </w:r>
      <w:r>
        <w:rPr>
          <w:b/>
          <w:lang w:val="kk-KZ"/>
        </w:rPr>
        <w:t xml:space="preserve">«Асылназ» бөбекжай балабақшасы» жеке мекемесі </w:t>
      </w:r>
    </w:p>
    <w:p w14:paraId="519F4E9B">
      <w:pPr>
        <w:pStyle w:val="29"/>
        <w:rPr>
          <w:b/>
          <w:color w:val="000000" w:themeColor="text1"/>
          <w:lang w:val="kk-KZ"/>
        </w:rPr>
      </w:pPr>
      <w:r>
        <w:rPr>
          <w:b/>
          <w:color w:val="000000" w:themeColor="text1"/>
          <w:lang w:val="kk-KZ"/>
        </w:rPr>
        <w:t>Тобы: «Балапан» ортаңғы  тобы</w:t>
      </w:r>
    </w:p>
    <w:p w14:paraId="7972586E">
      <w:pPr>
        <w:spacing w:after="0" w:line="240" w:lineRule="auto"/>
        <w:rPr>
          <w:rFonts w:ascii="Times New Roman" w:hAnsi="Times New Roman"/>
          <w:b/>
          <w:lang w:val="kk-KZ"/>
        </w:rPr>
      </w:pPr>
      <w:r>
        <w:rPr>
          <w:rFonts w:ascii="Times New Roman" w:hAnsi="Times New Roman"/>
          <w:b/>
          <w:lang w:val="kk-KZ"/>
        </w:rPr>
        <w:t>Балалардың  жасы: 3 -жастағы балалар</w:t>
      </w:r>
    </w:p>
    <w:p w14:paraId="0A6AEDE3">
      <w:pPr>
        <w:spacing w:after="0"/>
        <w:rPr>
          <w:rFonts w:ascii="Times New Roman" w:hAnsi="Times New Roman" w:cs="Times New Roman"/>
          <w:sz w:val="24"/>
          <w:szCs w:val="24"/>
          <w:lang w:val="kk-KZ"/>
        </w:rPr>
      </w:pPr>
      <w:r>
        <w:rPr>
          <w:rFonts w:ascii="Times New Roman" w:hAnsi="Times New Roman" w:eastAsia="Calibri" w:cs="Times New Roman"/>
          <w:b/>
          <w:lang w:val="kk-KZ"/>
        </w:rPr>
        <w:t>Жоспардың  құрылу кезеңі:</w:t>
      </w:r>
      <w:r>
        <w:rPr>
          <w:rFonts w:ascii="Times New Roman" w:hAnsi="Times New Roman" w:cs="Times New Roman"/>
          <w:sz w:val="24"/>
          <w:szCs w:val="24"/>
          <w:lang w:val="kk-KZ"/>
        </w:rPr>
        <w:t>11.11.-15.11.2024</w:t>
      </w:r>
    </w:p>
    <w:p w14:paraId="3F439526">
      <w:pPr>
        <w:spacing w:after="0"/>
        <w:rPr>
          <w:rFonts w:ascii="Times New Roman" w:hAnsi="Times New Roman" w:cs="Times New Roman"/>
          <w:sz w:val="24"/>
          <w:szCs w:val="24"/>
          <w:lang w:val="kk-KZ"/>
        </w:rPr>
      </w:pPr>
      <w:r>
        <w:rPr>
          <w:rFonts w:ascii="Times New Roman" w:hAnsi="Times New Roman" w:cs="Times New Roman"/>
          <w:b/>
          <w:bCs/>
          <w:sz w:val="24"/>
          <w:szCs w:val="24"/>
          <w:lang w:val="kk-KZ"/>
        </w:rPr>
        <w:t>Құндылық</w:t>
      </w:r>
      <w:r>
        <w:rPr>
          <w:rFonts w:ascii="Times New Roman" w:hAnsi="Times New Roman" w:cs="Times New Roman"/>
          <w:sz w:val="24"/>
          <w:szCs w:val="24"/>
          <w:lang w:val="kk-KZ"/>
        </w:rPr>
        <w:t>:    Әділдік және жауапкершілік» айы</w:t>
      </w:r>
    </w:p>
    <w:p w14:paraId="023A296F">
      <w:pPr>
        <w:spacing w:after="0"/>
        <w:rPr>
          <w:rFonts w:ascii="Times New Roman" w:hAnsi="Times New Roman" w:eastAsia="Times New Roman" w:cs="Times New Roman"/>
          <w:b/>
          <w:bCs/>
          <w:color w:val="000000"/>
          <w:kern w:val="2"/>
          <w:sz w:val="24"/>
          <w:szCs w:val="24"/>
          <w:lang w:val="kk-KZ"/>
        </w:rPr>
      </w:pPr>
      <w:r>
        <w:rPr>
          <w:rFonts w:ascii="Times New Roman" w:hAnsi="Times New Roman" w:eastAsia="Times New Roman" w:cs="Times New Roman"/>
          <w:b/>
          <w:bCs/>
          <w:color w:val="000000"/>
          <w:kern w:val="2"/>
          <w:sz w:val="24"/>
          <w:szCs w:val="24"/>
          <w:lang w:val="kk-KZ"/>
        </w:rPr>
        <w:t>Аптаның дәйексөзі: «Тура биде туған жоқ»</w:t>
      </w:r>
    </w:p>
    <w:p w14:paraId="061D60BB">
      <w:pPr>
        <w:spacing w:after="0"/>
        <w:rPr>
          <w:rFonts w:ascii="Times New Roman" w:hAnsi="Times New Roman" w:cs="Times New Roman"/>
          <w:b/>
          <w:bCs/>
          <w:sz w:val="24"/>
          <w:szCs w:val="24"/>
          <w:lang w:val="kk-KZ"/>
        </w:rPr>
      </w:pPr>
    </w:p>
    <w:tbl>
      <w:tblPr>
        <w:tblStyle w:val="12"/>
        <w:tblW w:w="16273" w:type="dxa"/>
        <w:tblInd w:w="-856"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269"/>
        <w:gridCol w:w="3090"/>
        <w:gridCol w:w="3260"/>
        <w:gridCol w:w="2977"/>
        <w:gridCol w:w="2693"/>
        <w:gridCol w:w="1984"/>
      </w:tblGrid>
      <w:tr w14:paraId="1DF8D7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42" w:hRule="atLeast"/>
        </w:trPr>
        <w:tc>
          <w:tcPr>
            <w:tcW w:w="2269" w:type="dxa"/>
          </w:tcPr>
          <w:p w14:paraId="70A79AE5">
            <w:pPr>
              <w:widowControl w:val="0"/>
              <w:autoSpaceDE w:val="0"/>
              <w:autoSpaceDN w:val="0"/>
              <w:spacing w:after="0" w:line="268" w:lineRule="exact"/>
              <w:rPr>
                <w:rFonts w:ascii="Times New Roman" w:hAnsi="Times New Roman" w:eastAsia="Times New Roman" w:cs="Times New Roman"/>
                <w:b/>
                <w:sz w:val="24"/>
                <w:szCs w:val="24"/>
              </w:rPr>
            </w:pPr>
            <w:r>
              <w:rPr>
                <w:rFonts w:ascii="Times New Roman" w:hAnsi="Times New Roman" w:eastAsia="Times New Roman" w:cs="Times New Roman"/>
                <w:b/>
                <w:sz w:val="24"/>
                <w:szCs w:val="24"/>
                <w:lang w:val="kk-KZ"/>
              </w:rPr>
              <w:t>Күнтәртібі</w:t>
            </w:r>
          </w:p>
        </w:tc>
        <w:tc>
          <w:tcPr>
            <w:tcW w:w="3090" w:type="dxa"/>
          </w:tcPr>
          <w:p w14:paraId="62D40F2C">
            <w:pPr>
              <w:spacing w:after="0" w:line="276" w:lineRule="auto"/>
              <w:jc w:val="center"/>
              <w:rPr>
                <w:rFonts w:ascii="Times New Roman" w:hAnsi="Times New Roman" w:eastAsia="Times New Roman" w:cs="Times New Roman"/>
                <w:b/>
                <w:bCs/>
                <w:sz w:val="24"/>
                <w:szCs w:val="24"/>
                <w:lang w:eastAsia="ru-RU"/>
              </w:rPr>
            </w:pPr>
            <w:r>
              <w:rPr>
                <w:rFonts w:ascii="Times New Roman" w:hAnsi="Times New Roman" w:eastAsia="Times New Roman" w:cs="Times New Roman"/>
                <w:b/>
                <w:bCs/>
                <w:sz w:val="24"/>
                <w:szCs w:val="24"/>
                <w:lang w:eastAsia="ru-RU"/>
              </w:rPr>
              <w:t>Дүйсенбі</w:t>
            </w:r>
          </w:p>
          <w:p w14:paraId="10674221">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11.11.2024</w:t>
            </w:r>
          </w:p>
        </w:tc>
        <w:tc>
          <w:tcPr>
            <w:tcW w:w="3260" w:type="dxa"/>
          </w:tcPr>
          <w:p w14:paraId="57A4612B">
            <w:pPr>
              <w:spacing w:after="0" w:line="276" w:lineRule="auto"/>
              <w:jc w:val="center"/>
              <w:rPr>
                <w:rFonts w:ascii="Times New Roman" w:hAnsi="Times New Roman" w:eastAsia="Times New Roman" w:cs="Times New Roman"/>
                <w:b/>
                <w:bCs/>
                <w:sz w:val="24"/>
                <w:szCs w:val="24"/>
                <w:lang w:eastAsia="ru-RU"/>
              </w:rPr>
            </w:pPr>
            <w:r>
              <w:rPr>
                <w:rFonts w:ascii="Times New Roman" w:hAnsi="Times New Roman" w:eastAsia="Times New Roman" w:cs="Times New Roman"/>
                <w:b/>
                <w:bCs/>
                <w:sz w:val="24"/>
                <w:szCs w:val="24"/>
                <w:lang w:eastAsia="ru-RU"/>
              </w:rPr>
              <w:t>Сейсенбі</w:t>
            </w:r>
          </w:p>
          <w:p w14:paraId="49300D73">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12.11.2024</w:t>
            </w:r>
          </w:p>
        </w:tc>
        <w:tc>
          <w:tcPr>
            <w:tcW w:w="2977" w:type="dxa"/>
          </w:tcPr>
          <w:p w14:paraId="6E49AF9C">
            <w:pPr>
              <w:spacing w:after="0" w:line="276" w:lineRule="auto"/>
              <w:jc w:val="center"/>
              <w:rPr>
                <w:rFonts w:ascii="Times New Roman" w:hAnsi="Times New Roman" w:eastAsia="Times New Roman" w:cs="Times New Roman"/>
                <w:b/>
                <w:bCs/>
                <w:sz w:val="24"/>
                <w:szCs w:val="24"/>
                <w:lang w:eastAsia="ru-RU"/>
              </w:rPr>
            </w:pPr>
            <w:r>
              <w:rPr>
                <w:rFonts w:ascii="Times New Roman" w:hAnsi="Times New Roman" w:eastAsia="Times New Roman" w:cs="Times New Roman"/>
                <w:b/>
                <w:bCs/>
                <w:sz w:val="24"/>
                <w:szCs w:val="24"/>
                <w:lang w:eastAsia="ru-RU"/>
              </w:rPr>
              <w:t>Сәрсенбі</w:t>
            </w:r>
          </w:p>
          <w:p w14:paraId="4888937D">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13.11.2024</w:t>
            </w:r>
          </w:p>
          <w:p w14:paraId="6ADF0A3D">
            <w:pPr>
              <w:spacing w:after="0" w:line="276" w:lineRule="auto"/>
              <w:jc w:val="center"/>
              <w:rPr>
                <w:rFonts w:ascii="Times New Roman" w:hAnsi="Times New Roman" w:eastAsia="Times New Roman" w:cs="Times New Roman"/>
                <w:b/>
                <w:sz w:val="24"/>
                <w:szCs w:val="24"/>
                <w:lang w:eastAsia="ru-RU"/>
              </w:rPr>
            </w:pPr>
          </w:p>
        </w:tc>
        <w:tc>
          <w:tcPr>
            <w:tcW w:w="2693" w:type="dxa"/>
          </w:tcPr>
          <w:p w14:paraId="0EF415AD">
            <w:pPr>
              <w:spacing w:after="0" w:line="276" w:lineRule="auto"/>
              <w:jc w:val="center"/>
              <w:rPr>
                <w:rFonts w:ascii="Times New Roman" w:hAnsi="Times New Roman" w:eastAsia="Times New Roman" w:cs="Times New Roman"/>
                <w:b/>
                <w:bCs/>
                <w:sz w:val="24"/>
                <w:szCs w:val="24"/>
                <w:lang w:eastAsia="ru-RU"/>
              </w:rPr>
            </w:pPr>
            <w:r>
              <w:rPr>
                <w:rFonts w:ascii="Times New Roman" w:hAnsi="Times New Roman" w:eastAsia="Times New Roman" w:cs="Times New Roman"/>
                <w:b/>
                <w:bCs/>
                <w:sz w:val="24"/>
                <w:szCs w:val="24"/>
                <w:lang w:eastAsia="ru-RU"/>
              </w:rPr>
              <w:t>Бейсенбі</w:t>
            </w:r>
          </w:p>
          <w:p w14:paraId="5A026A75">
            <w:pPr>
              <w:spacing w:after="0" w:line="276" w:lineRule="auto"/>
              <w:jc w:val="center"/>
              <w:rPr>
                <w:rFonts w:ascii="Times New Roman" w:hAnsi="Times New Roman" w:eastAsia="Times New Roman" w:cs="Times New Roman"/>
                <w:b/>
                <w:sz w:val="24"/>
                <w:szCs w:val="24"/>
                <w:lang w:val="kk-KZ" w:eastAsia="ru-RU"/>
              </w:rPr>
            </w:pPr>
            <w:r>
              <w:rPr>
                <w:rFonts w:ascii="Times New Roman" w:hAnsi="Times New Roman" w:eastAsia="Times New Roman" w:cs="Times New Roman"/>
                <w:b/>
                <w:bCs/>
                <w:sz w:val="24"/>
                <w:szCs w:val="24"/>
                <w:lang w:val="kk-KZ" w:eastAsia="ru-RU"/>
              </w:rPr>
              <w:t>14.11.2024</w:t>
            </w:r>
          </w:p>
        </w:tc>
        <w:tc>
          <w:tcPr>
            <w:tcW w:w="1984" w:type="dxa"/>
          </w:tcPr>
          <w:p w14:paraId="32B38EE2">
            <w:pPr>
              <w:spacing w:after="0" w:line="276" w:lineRule="auto"/>
              <w:jc w:val="center"/>
              <w:rPr>
                <w:rFonts w:ascii="Times New Roman" w:hAnsi="Times New Roman" w:eastAsia="Times New Roman" w:cs="Times New Roman"/>
                <w:b/>
                <w:bCs/>
                <w:sz w:val="24"/>
                <w:szCs w:val="24"/>
                <w:lang w:eastAsia="ru-RU"/>
              </w:rPr>
            </w:pPr>
            <w:r>
              <w:rPr>
                <w:rFonts w:ascii="Times New Roman" w:hAnsi="Times New Roman" w:eastAsia="Times New Roman" w:cs="Times New Roman"/>
                <w:b/>
                <w:bCs/>
                <w:sz w:val="24"/>
                <w:szCs w:val="24"/>
                <w:lang w:eastAsia="ru-RU"/>
              </w:rPr>
              <w:t>Жұма</w:t>
            </w:r>
          </w:p>
          <w:p w14:paraId="0C7C254A">
            <w:pPr>
              <w:spacing w:after="0" w:line="276" w:lineRule="auto"/>
              <w:jc w:val="center"/>
              <w:rPr>
                <w:rFonts w:ascii="Times New Roman" w:hAnsi="Times New Roman" w:eastAsia="Times New Roman" w:cs="Times New Roman"/>
                <w:b/>
                <w:sz w:val="24"/>
                <w:szCs w:val="24"/>
                <w:lang w:val="kk-KZ" w:eastAsia="ru-RU"/>
              </w:rPr>
            </w:pPr>
            <w:r>
              <w:rPr>
                <w:rFonts w:ascii="Times New Roman" w:hAnsi="Times New Roman" w:eastAsia="Times New Roman" w:cs="Times New Roman"/>
                <w:b/>
                <w:bCs/>
                <w:sz w:val="24"/>
                <w:szCs w:val="24"/>
                <w:lang w:val="kk-KZ" w:eastAsia="ru-RU"/>
              </w:rPr>
              <w:t>15.11.2024</w:t>
            </w:r>
          </w:p>
        </w:tc>
      </w:tr>
      <w:tr w14:paraId="5C9C94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967" w:hRule="atLeast"/>
        </w:trPr>
        <w:tc>
          <w:tcPr>
            <w:tcW w:w="2269" w:type="dxa"/>
            <w:tcBorders>
              <w:bottom w:val="single" w:color="auto" w:sz="4" w:space="0"/>
            </w:tcBorders>
          </w:tcPr>
          <w:p w14:paraId="1F0A2C32">
            <w:pPr>
              <w:pStyle w:val="25"/>
              <w:spacing w:line="258" w:lineRule="exact"/>
              <w:rPr>
                <w:b/>
                <w:spacing w:val="-1"/>
                <w:sz w:val="24"/>
                <w:szCs w:val="24"/>
              </w:rPr>
            </w:pPr>
            <w:r>
              <w:rPr>
                <w:b/>
                <w:sz w:val="24"/>
                <w:szCs w:val="24"/>
              </w:rPr>
              <w:t>Балаларды</w:t>
            </w:r>
          </w:p>
          <w:p w14:paraId="34F0E430">
            <w:pPr>
              <w:pStyle w:val="25"/>
              <w:spacing w:line="258" w:lineRule="exact"/>
              <w:rPr>
                <w:b/>
                <w:sz w:val="24"/>
                <w:szCs w:val="24"/>
              </w:rPr>
            </w:pPr>
            <w:r>
              <w:rPr>
                <w:b/>
                <w:sz w:val="24"/>
                <w:szCs w:val="24"/>
              </w:rPr>
              <w:t>қабылдау</w:t>
            </w:r>
          </w:p>
          <w:p w14:paraId="25267C81">
            <w:pPr>
              <w:pStyle w:val="25"/>
              <w:spacing w:line="264" w:lineRule="exact"/>
              <w:rPr>
                <w:b/>
                <w:sz w:val="24"/>
                <w:szCs w:val="24"/>
              </w:rPr>
            </w:pPr>
          </w:p>
        </w:tc>
        <w:tc>
          <w:tcPr>
            <w:tcW w:w="3090" w:type="dxa"/>
            <w:tcBorders>
              <w:bottom w:val="single" w:color="auto" w:sz="4" w:space="0"/>
            </w:tcBorders>
          </w:tcPr>
          <w:p w14:paraId="597F7735">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 xml:space="preserve">Салемдесу </w:t>
            </w:r>
          </w:p>
          <w:p w14:paraId="0388753B">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Cs/>
                <w:sz w:val="24"/>
                <w:szCs w:val="24"/>
                <w:lang w:val="kk-KZ" w:eastAsia="ru-RU"/>
              </w:rPr>
              <w:t>Балалар мен ата-аналарға жақсы көңіл күй тілеу</w:t>
            </w:r>
            <w:r>
              <w:rPr>
                <w:rFonts w:ascii="Times New Roman" w:hAnsi="Times New Roman" w:eastAsia="Times New Roman" w:cs="Times New Roman"/>
                <w:b/>
                <w:bCs/>
                <w:sz w:val="24"/>
                <w:szCs w:val="24"/>
                <w:lang w:val="kk-KZ" w:eastAsia="ru-RU"/>
              </w:rPr>
              <w:t xml:space="preserve"> Медбике тексеруі</w:t>
            </w:r>
          </w:p>
          <w:p w14:paraId="262F017D">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ҚР мемлекеттік әнұраны  орындалады </w:t>
            </w:r>
          </w:p>
          <w:p w14:paraId="26F57481">
            <w:pPr>
              <w:spacing w:after="0" w:line="240" w:lineRule="auto"/>
              <w:rPr>
                <w:rFonts w:ascii="Times New Roman" w:hAnsi="Times New Roman" w:eastAsia="Times New Roman" w:cs="Times New Roman"/>
                <w:b/>
                <w:bCs/>
                <w:sz w:val="24"/>
                <w:szCs w:val="24"/>
                <w:lang w:val="kk-KZ" w:eastAsia="ru-RU"/>
              </w:rPr>
            </w:pPr>
          </w:p>
        </w:tc>
        <w:tc>
          <w:tcPr>
            <w:tcW w:w="3260" w:type="dxa"/>
            <w:tcBorders>
              <w:bottom w:val="single" w:color="auto" w:sz="4" w:space="0"/>
            </w:tcBorders>
          </w:tcPr>
          <w:p w14:paraId="3B5EF318">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Салемдесу</w:t>
            </w:r>
          </w:p>
          <w:p w14:paraId="56306235">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Балаларды әсем әуенмен,көтеріңкі көңіл күймен  қарсы алу</w:t>
            </w:r>
          </w:p>
          <w:p w14:paraId="3B8FE4FB">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Медбике тексеруі</w:t>
            </w:r>
          </w:p>
          <w:p w14:paraId="49E2BE64">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«Көңіл ашар»күйінің сүймелдеуімен қарсы алу.</w:t>
            </w:r>
          </w:p>
        </w:tc>
        <w:tc>
          <w:tcPr>
            <w:tcW w:w="2977" w:type="dxa"/>
            <w:tcBorders>
              <w:bottom w:val="single" w:color="auto" w:sz="4" w:space="0"/>
            </w:tcBorders>
          </w:tcPr>
          <w:p w14:paraId="17734244">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Салемдесу</w:t>
            </w:r>
          </w:p>
          <w:p w14:paraId="50A771F7">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Көңіл күй смайликтерімен қарсы алу</w:t>
            </w:r>
          </w:p>
          <w:p w14:paraId="24FCE197">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Медбике тексеруі</w:t>
            </w:r>
          </w:p>
          <w:p w14:paraId="000D32A2">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Calibri" w:cs="Times New Roman"/>
                <w:sz w:val="24"/>
                <w:szCs w:val="24"/>
                <w:lang w:val="kk-KZ"/>
              </w:rPr>
              <w:t>Адай »күйінің сүймелдеуімен қарсы алу.</w:t>
            </w:r>
          </w:p>
        </w:tc>
        <w:tc>
          <w:tcPr>
            <w:tcW w:w="2693" w:type="dxa"/>
            <w:tcBorders>
              <w:bottom w:val="single" w:color="auto" w:sz="4" w:space="0"/>
            </w:tcBorders>
          </w:tcPr>
          <w:p w14:paraId="2FEA8F0B">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Салемдесу</w:t>
            </w:r>
          </w:p>
          <w:p w14:paraId="1CC3026C">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Көңілді әуенмен қарсы алу</w:t>
            </w:r>
          </w:p>
          <w:p w14:paraId="7D2FA1AA">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Медбике тексеруі</w:t>
            </w:r>
          </w:p>
          <w:p w14:paraId="58257F4C">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Calibri" w:cs="Times New Roman"/>
                <w:sz w:val="24"/>
                <w:szCs w:val="24"/>
                <w:lang w:val="kk-KZ"/>
              </w:rPr>
              <w:t>Балбырауын»күйінің сүймелдеуімен қарсы алу.</w:t>
            </w:r>
          </w:p>
        </w:tc>
        <w:tc>
          <w:tcPr>
            <w:tcW w:w="1984" w:type="dxa"/>
            <w:tcBorders>
              <w:bottom w:val="single" w:color="auto" w:sz="4" w:space="0"/>
            </w:tcBorders>
          </w:tcPr>
          <w:p w14:paraId="04C1447F">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 xml:space="preserve">Салемдесу </w:t>
            </w:r>
          </w:p>
          <w:p w14:paraId="479BCD73">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 xml:space="preserve">Жаөсы көңіл күй тілеу </w:t>
            </w:r>
          </w:p>
          <w:p w14:paraId="1D9AA19E">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Медбике тексеруі</w:t>
            </w:r>
          </w:p>
          <w:p w14:paraId="5F04BED8">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Calibri" w:cs="Times New Roman"/>
                <w:sz w:val="24"/>
                <w:szCs w:val="24"/>
                <w:lang w:val="kk-KZ"/>
              </w:rPr>
              <w:t>Балбырауын»күйінің сүймелдеуімен қарсы алу.</w:t>
            </w:r>
          </w:p>
        </w:tc>
      </w:tr>
      <w:tr w14:paraId="786A09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259" w:hRule="atLeast"/>
        </w:trPr>
        <w:tc>
          <w:tcPr>
            <w:tcW w:w="2269" w:type="dxa"/>
            <w:tcBorders>
              <w:top w:val="single" w:color="auto" w:sz="4" w:space="0"/>
            </w:tcBorders>
          </w:tcPr>
          <w:p w14:paraId="646B6313">
            <w:pPr>
              <w:pStyle w:val="25"/>
              <w:spacing w:line="268" w:lineRule="exact"/>
              <w:rPr>
                <w:b/>
                <w:sz w:val="24"/>
                <w:szCs w:val="24"/>
              </w:rPr>
            </w:pPr>
            <w:r>
              <w:rPr>
                <w:b/>
                <w:sz w:val="24"/>
                <w:szCs w:val="24"/>
              </w:rPr>
              <w:t>Ата-аналарменәңгімелесу,</w:t>
            </w:r>
          </w:p>
          <w:p w14:paraId="7F2ABE55">
            <w:pPr>
              <w:pStyle w:val="25"/>
              <w:spacing w:line="264" w:lineRule="exact"/>
              <w:rPr>
                <w:b/>
                <w:sz w:val="24"/>
                <w:szCs w:val="24"/>
              </w:rPr>
            </w:pPr>
            <w:r>
              <w:rPr>
                <w:b/>
                <w:sz w:val="24"/>
                <w:szCs w:val="24"/>
              </w:rPr>
              <w:t>кеңесберу</w:t>
            </w:r>
          </w:p>
        </w:tc>
        <w:tc>
          <w:tcPr>
            <w:tcW w:w="3090" w:type="dxa"/>
            <w:tcBorders>
              <w:top w:val="single" w:color="auto" w:sz="4" w:space="0"/>
            </w:tcBorders>
          </w:tcPr>
          <w:p w14:paraId="35CD163E">
            <w:pPr>
              <w:spacing w:after="0" w:line="276"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Баланы балабақшадан қалдырмау туралы кеңес беру,Ата-анаға қосымша сұрақтар немесе алаңдаушылық болса, ашық сөйлесуге шақырып, баланың балабақшадағы күн тәртібі жайлы қысқаша ескертулерді айтып өту.</w:t>
            </w:r>
          </w:p>
          <w:p w14:paraId="6E124002">
            <w:pPr>
              <w:spacing w:after="0" w:line="276"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Ата-анамен консультация</w:t>
            </w:r>
          </w:p>
          <w:p w14:paraId="6AFA5677">
            <w:pPr>
              <w:spacing w:after="0" w:line="240" w:lineRule="auto"/>
              <w:rPr>
                <w:rFonts w:ascii="Times New Roman" w:hAnsi="Times New Roman" w:eastAsia="Times New Roman" w:cs="Times New Roman"/>
                <w:bCs/>
                <w:sz w:val="24"/>
                <w:szCs w:val="24"/>
                <w:lang w:val="kk-KZ" w:eastAsia="ru-RU"/>
              </w:rPr>
            </w:pPr>
          </w:p>
        </w:tc>
        <w:tc>
          <w:tcPr>
            <w:tcW w:w="3260" w:type="dxa"/>
            <w:tcBorders>
              <w:top w:val="single" w:color="000000" w:sz="8" w:space="0"/>
              <w:left w:val="single" w:color="auto" w:sz="4" w:space="0"/>
              <w:bottom w:val="single" w:color="000000" w:sz="8" w:space="0"/>
              <w:right w:val="single" w:color="auto" w:sz="4" w:space="0"/>
            </w:tcBorders>
          </w:tcPr>
          <w:p w14:paraId="1005077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Үйдегі өзіне-өзі қызмет ету дағдыларының қалай қалыптасып жатқанын сұрау</w:t>
            </w:r>
          </w:p>
          <w:p w14:paraId="155ED8A7">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Ата-анамен консультация</w:t>
            </w:r>
          </w:p>
          <w:p w14:paraId="2FAC4950">
            <w:pPr>
              <w:spacing w:after="0" w:line="240" w:lineRule="auto"/>
              <w:jc w:val="center"/>
              <w:rPr>
                <w:rFonts w:ascii="Times New Roman" w:hAnsi="Times New Roman" w:eastAsia="Times New Roman" w:cs="Times New Roman"/>
                <w:sz w:val="24"/>
                <w:szCs w:val="24"/>
                <w:lang w:val="kk-KZ" w:eastAsia="ru-RU"/>
              </w:rPr>
            </w:pPr>
          </w:p>
        </w:tc>
        <w:tc>
          <w:tcPr>
            <w:tcW w:w="2977" w:type="dxa"/>
            <w:tcBorders>
              <w:top w:val="single" w:color="000000" w:sz="8" w:space="0"/>
              <w:left w:val="single" w:color="auto" w:sz="4" w:space="0"/>
              <w:bottom w:val="single" w:color="000000" w:sz="8" w:space="0"/>
              <w:right w:val="single" w:color="auto" w:sz="4" w:space="0"/>
            </w:tcBorders>
          </w:tcPr>
          <w:p w14:paraId="776E0434">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Баланың үйдегі ойыншықтарға деген қызығушылығы жайлы сұрау</w:t>
            </w:r>
          </w:p>
          <w:p w14:paraId="598E2764">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Ата-анамен консультация</w:t>
            </w:r>
          </w:p>
          <w:p w14:paraId="6A468012">
            <w:pPr>
              <w:spacing w:after="0" w:line="240" w:lineRule="auto"/>
              <w:rPr>
                <w:rFonts w:ascii="Times New Roman" w:hAnsi="Times New Roman" w:eastAsia="XMPQM+TimesNewRomanPSMT" w:cs="Times New Roman"/>
                <w:kern w:val="2"/>
                <w:sz w:val="24"/>
                <w:szCs w:val="24"/>
                <w:lang w:val="kk-KZ" w:eastAsia="zh-TW"/>
              </w:rPr>
            </w:pPr>
          </w:p>
          <w:p w14:paraId="6B33FF5F">
            <w:pPr>
              <w:spacing w:after="0" w:line="240" w:lineRule="auto"/>
              <w:rPr>
                <w:rFonts w:ascii="Times New Roman" w:hAnsi="Times New Roman" w:eastAsia="Times New Roman" w:cs="Times New Roman"/>
                <w:sz w:val="24"/>
                <w:szCs w:val="24"/>
                <w:lang w:val="kk-KZ" w:eastAsia="ru-RU"/>
              </w:rPr>
            </w:pPr>
          </w:p>
        </w:tc>
        <w:tc>
          <w:tcPr>
            <w:tcW w:w="2693" w:type="dxa"/>
            <w:tcBorders>
              <w:top w:val="single" w:color="000000" w:sz="8" w:space="0"/>
              <w:left w:val="single" w:color="auto" w:sz="4" w:space="0"/>
              <w:bottom w:val="single" w:color="000000" w:sz="8" w:space="0"/>
              <w:right w:val="single" w:color="auto" w:sz="4" w:space="0"/>
            </w:tcBorders>
          </w:tcPr>
          <w:p w14:paraId="175223AB">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Ата-аналарға күн тәртібі мен күтілетін іс-шаралар туралы қысқаша айтып өту. Ата-анадан баланың үйдегі мінез-құлқы туралы сұрап, сұрақтары немесе тілектері болса, тыңдау</w:t>
            </w:r>
          </w:p>
          <w:p w14:paraId="3285179F">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Ата-анамен консультация</w:t>
            </w:r>
          </w:p>
          <w:p w14:paraId="21A6E1C6">
            <w:pPr>
              <w:spacing w:after="0" w:line="240" w:lineRule="auto"/>
              <w:rPr>
                <w:rFonts w:ascii="Times New Roman" w:hAnsi="Times New Roman" w:eastAsia="Times New Roman" w:cs="Times New Roman"/>
                <w:sz w:val="24"/>
                <w:szCs w:val="24"/>
                <w:lang w:val="kk-KZ" w:eastAsia="ru-RU"/>
              </w:rPr>
            </w:pPr>
          </w:p>
        </w:tc>
        <w:tc>
          <w:tcPr>
            <w:tcW w:w="1984" w:type="dxa"/>
            <w:tcBorders>
              <w:top w:val="single" w:color="000000" w:sz="8" w:space="0"/>
              <w:left w:val="single" w:color="auto" w:sz="4" w:space="0"/>
              <w:bottom w:val="single" w:color="000000" w:sz="8" w:space="0"/>
              <w:right w:val="single" w:color="000000" w:sz="8" w:space="0"/>
            </w:tcBorders>
          </w:tcPr>
          <w:p w14:paraId="7886F914">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Демалыс күндердегі баланың күн тәртібі жайлы әңгімелесу</w:t>
            </w:r>
          </w:p>
          <w:p w14:paraId="0F26D08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Cs/>
                <w:sz w:val="24"/>
                <w:szCs w:val="24"/>
                <w:lang w:val="kk-KZ" w:eastAsia="ru-RU"/>
              </w:rPr>
              <w:t>Ата-анамен консультация</w:t>
            </w:r>
          </w:p>
        </w:tc>
      </w:tr>
      <w:tr w14:paraId="3F5BAF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269" w:type="dxa"/>
          </w:tcPr>
          <w:p w14:paraId="1BDA1020">
            <w:pPr>
              <w:pStyle w:val="25"/>
              <w:rPr>
                <w:b/>
                <w:sz w:val="24"/>
                <w:szCs w:val="24"/>
              </w:rPr>
            </w:pPr>
            <w:r>
              <w:rPr>
                <w:b/>
                <w:sz w:val="24"/>
                <w:szCs w:val="24"/>
              </w:rPr>
              <w:t>Балалардың дербес әрекеті(баяу қимылды ойындар,үстелүсті ойындары,</w:t>
            </w:r>
          </w:p>
          <w:p w14:paraId="5AD9133E">
            <w:pPr>
              <w:pStyle w:val="25"/>
              <w:spacing w:line="270" w:lineRule="atLeast"/>
              <w:rPr>
                <w:b/>
                <w:sz w:val="24"/>
                <w:szCs w:val="24"/>
              </w:rPr>
            </w:pPr>
            <w:r>
              <w:rPr>
                <w:b/>
                <w:sz w:val="24"/>
                <w:szCs w:val="24"/>
              </w:rPr>
              <w:t>бейнелеу әрекеті, кітаптар қарау және тағы басқаәрекеттер)</w:t>
            </w:r>
          </w:p>
        </w:tc>
        <w:tc>
          <w:tcPr>
            <w:tcW w:w="3090" w:type="dxa"/>
          </w:tcPr>
          <w:p w14:paraId="6C0CD187">
            <w:pPr>
              <w:spacing w:after="0" w:line="240" w:lineRule="auto"/>
              <w:outlineLvl w:val="2"/>
              <w:rPr>
                <w:rFonts w:ascii="Times New Roman" w:hAnsi="Times New Roman" w:eastAsia="Times New Roman" w:cs="Times New Roman"/>
                <w:b/>
                <w:bCs/>
                <w:sz w:val="24"/>
                <w:szCs w:val="24"/>
                <w:lang w:eastAsia="ru-RU"/>
              </w:rPr>
            </w:pPr>
            <w:r>
              <w:rPr>
                <w:rFonts w:ascii="Times New Roman" w:hAnsi="Times New Roman" w:eastAsia="Times New Roman" w:cs="Times New Roman"/>
                <w:b/>
                <w:bCs/>
                <w:sz w:val="24"/>
                <w:szCs w:val="24"/>
                <w:lang w:eastAsia="ru-RU"/>
              </w:rPr>
              <w:t>"Таза қала" ойыны</w:t>
            </w:r>
          </w:p>
          <w:p w14:paraId="06B48FC7">
            <w:pPr>
              <w:numPr>
                <w:ilvl w:val="0"/>
                <w:numId w:val="18"/>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М</w:t>
            </w:r>
            <w:r>
              <w:rPr>
                <w:rFonts w:ascii="Times New Roman" w:hAnsi="Times New Roman" w:eastAsia="Times New Roman" w:cs="Times New Roman"/>
                <w:b/>
                <w:bCs/>
                <w:sz w:val="24"/>
                <w:szCs w:val="24"/>
                <w:lang w:val="kk-KZ" w:eastAsia="ru-RU"/>
              </w:rPr>
              <w:t>індеті</w:t>
            </w:r>
            <w:r>
              <w:rPr>
                <w:rFonts w:ascii="Times New Roman" w:hAnsi="Times New Roman" w:eastAsia="Times New Roman" w:cs="Times New Roman"/>
                <w:b/>
                <w:bCs/>
                <w:sz w:val="24"/>
                <w:szCs w:val="24"/>
                <w:lang w:eastAsia="ru-RU"/>
              </w:rPr>
              <w:t>:</w:t>
            </w:r>
            <w:r>
              <w:rPr>
                <w:rFonts w:ascii="Times New Roman" w:hAnsi="Times New Roman" w:eastAsia="Times New Roman" w:cs="Times New Roman"/>
                <w:sz w:val="24"/>
                <w:szCs w:val="24"/>
                <w:lang w:eastAsia="ru-RU"/>
              </w:rPr>
              <w:t>Балаларғақаладағытазалықтысақтаумаңызынтүсіндіружәнесұрыптауғаүйрету.</w:t>
            </w:r>
          </w:p>
          <w:p w14:paraId="61A32803">
            <w:pPr>
              <w:numPr>
                <w:ilvl w:val="0"/>
                <w:numId w:val="18"/>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Ойынбарысы:</w:t>
            </w:r>
            <w:r>
              <w:rPr>
                <w:rFonts w:ascii="Times New Roman" w:hAnsi="Times New Roman" w:eastAsia="Times New Roman" w:cs="Times New Roman"/>
                <w:sz w:val="24"/>
                <w:szCs w:val="24"/>
                <w:lang w:eastAsia="ru-RU"/>
              </w:rPr>
              <w:t>Ойыналаңынақалакөшелерініңшағынмакетіжасалады. Әртүрліжерлергеқоқыстарқойылады. Балаларқоқыстыжинап, арнайыжәшіктергесұрыптап салады (шыны, пластик, қағазжәшіктеріне).</w:t>
            </w:r>
          </w:p>
          <w:p w14:paraId="0E90F8D0">
            <w:pPr>
              <w:spacing w:after="0"/>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Экологиялық мәдениет дағдысы, қоршаған орта дағдысы</w:t>
            </w:r>
          </w:p>
        </w:tc>
        <w:tc>
          <w:tcPr>
            <w:tcW w:w="3260" w:type="dxa"/>
          </w:tcPr>
          <w:p w14:paraId="649E6516">
            <w:pPr>
              <w:spacing w:after="0" w:line="240" w:lineRule="auto"/>
              <w:outlineLvl w:val="2"/>
              <w:rPr>
                <w:rFonts w:ascii="Times New Roman" w:hAnsi="Times New Roman" w:eastAsia="Times New Roman" w:cs="Times New Roman"/>
                <w:b/>
                <w:bCs/>
                <w:sz w:val="24"/>
                <w:szCs w:val="24"/>
                <w:lang w:eastAsia="ru-RU"/>
              </w:rPr>
            </w:pPr>
            <w:r>
              <w:rPr>
                <w:rFonts w:ascii="Times New Roman" w:hAnsi="Times New Roman" w:eastAsia="Times New Roman" w:cs="Times New Roman"/>
                <w:b/>
                <w:bCs/>
                <w:sz w:val="24"/>
                <w:szCs w:val="24"/>
                <w:lang w:eastAsia="ru-RU"/>
              </w:rPr>
              <w:t>"Ұзынқұйрықтыаңдар" ойыны</w:t>
            </w:r>
          </w:p>
          <w:p w14:paraId="4B2CEAC7">
            <w:pPr>
              <w:numPr>
                <w:ilvl w:val="0"/>
                <w:numId w:val="19"/>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М</w:t>
            </w:r>
            <w:r>
              <w:rPr>
                <w:rFonts w:ascii="Times New Roman" w:hAnsi="Times New Roman" w:eastAsia="Times New Roman" w:cs="Times New Roman"/>
                <w:b/>
                <w:bCs/>
                <w:sz w:val="24"/>
                <w:szCs w:val="24"/>
                <w:lang w:val="kk-KZ" w:eastAsia="ru-RU"/>
              </w:rPr>
              <w:t>індеті</w:t>
            </w:r>
            <w:r>
              <w:rPr>
                <w:rFonts w:ascii="Times New Roman" w:hAnsi="Times New Roman" w:eastAsia="Times New Roman" w:cs="Times New Roman"/>
                <w:b/>
                <w:bCs/>
                <w:sz w:val="24"/>
                <w:szCs w:val="24"/>
                <w:lang w:eastAsia="ru-RU"/>
              </w:rPr>
              <w:t>:</w:t>
            </w:r>
            <w:r>
              <w:rPr>
                <w:rFonts w:ascii="Times New Roman" w:hAnsi="Times New Roman" w:eastAsia="Times New Roman" w:cs="Times New Roman"/>
                <w:sz w:val="24"/>
                <w:szCs w:val="24"/>
                <w:lang w:eastAsia="ru-RU"/>
              </w:rPr>
              <w:t xml:space="preserve"> "Ұ" дыбысындұрысайтуғажәнеаңдардыбелгілерінеқарайтоптастыруғаүйрету.</w:t>
            </w:r>
          </w:p>
          <w:p w14:paraId="39EE1C1E">
            <w:pPr>
              <w:numPr>
                <w:ilvl w:val="0"/>
                <w:numId w:val="19"/>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Ойынбарысы:</w:t>
            </w:r>
            <w:r>
              <w:rPr>
                <w:rFonts w:ascii="Times New Roman" w:hAnsi="Times New Roman" w:eastAsia="Times New Roman" w:cs="Times New Roman"/>
                <w:sz w:val="24"/>
                <w:szCs w:val="24"/>
                <w:lang w:eastAsia="ru-RU"/>
              </w:rPr>
              <w:t>Балаларғатүрліаңдардыңсуреттерікөрсетіледі. Балаларұзынқұйрықтыжәнеқысқақұйрықтыаңдардыажыратып, олардыңатауынайтады, мысалы, "ұзынқұйрықтытүлкі", "қысқақұйрықтықоян". Ойынбарысында "ұ" дыбысындұрысайтуға баса назар аударылады.</w:t>
            </w:r>
          </w:p>
          <w:p w14:paraId="738FEA1A">
            <w:pPr>
              <w:spacing w:after="0"/>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Коммуникативті дағды сөйлеуді дамыту,қоршаған ортамен таныстыру дағдысы</w:t>
            </w:r>
          </w:p>
        </w:tc>
        <w:tc>
          <w:tcPr>
            <w:tcW w:w="2977" w:type="dxa"/>
          </w:tcPr>
          <w:p w14:paraId="1AB8FD37">
            <w:pPr>
              <w:spacing w:after="0" w:line="240" w:lineRule="auto"/>
              <w:outlineLvl w:val="2"/>
              <w:rPr>
                <w:rFonts w:ascii="Times New Roman" w:hAnsi="Times New Roman" w:eastAsia="Times New Roman" w:cs="Times New Roman"/>
                <w:b/>
                <w:bCs/>
                <w:sz w:val="24"/>
                <w:szCs w:val="24"/>
                <w:lang w:eastAsia="ru-RU"/>
              </w:rPr>
            </w:pPr>
            <w:r>
              <w:rPr>
                <w:rFonts w:ascii="Times New Roman" w:hAnsi="Times New Roman" w:eastAsia="Times New Roman" w:cs="Times New Roman"/>
                <w:b/>
                <w:bCs/>
                <w:sz w:val="24"/>
                <w:szCs w:val="24"/>
                <w:lang w:eastAsia="ru-RU"/>
              </w:rPr>
              <w:t>"Су мен энергияныүнемдеу" ойыны</w:t>
            </w:r>
          </w:p>
          <w:p w14:paraId="6E2B6D2A">
            <w:pPr>
              <w:numPr>
                <w:ilvl w:val="0"/>
                <w:numId w:val="20"/>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М</w:t>
            </w:r>
            <w:r>
              <w:rPr>
                <w:rFonts w:ascii="Times New Roman" w:hAnsi="Times New Roman" w:eastAsia="Times New Roman" w:cs="Times New Roman"/>
                <w:b/>
                <w:bCs/>
                <w:sz w:val="24"/>
                <w:szCs w:val="24"/>
                <w:lang w:val="kk-KZ" w:eastAsia="ru-RU"/>
              </w:rPr>
              <w:t>індеті</w:t>
            </w:r>
            <w:r>
              <w:rPr>
                <w:rFonts w:ascii="Times New Roman" w:hAnsi="Times New Roman" w:eastAsia="Times New Roman" w:cs="Times New Roman"/>
                <w:b/>
                <w:bCs/>
                <w:sz w:val="24"/>
                <w:szCs w:val="24"/>
                <w:lang w:eastAsia="ru-RU"/>
              </w:rPr>
              <w:t>:</w:t>
            </w:r>
            <w:r>
              <w:rPr>
                <w:rFonts w:ascii="Times New Roman" w:hAnsi="Times New Roman" w:eastAsia="Times New Roman" w:cs="Times New Roman"/>
                <w:sz w:val="24"/>
                <w:szCs w:val="24"/>
                <w:lang w:eastAsia="ru-RU"/>
              </w:rPr>
              <w:t>Балаларға су мен энергияныүнемдеумаңыздылығынтүсіндіру.</w:t>
            </w:r>
          </w:p>
          <w:p w14:paraId="345CDBD4">
            <w:pPr>
              <w:numPr>
                <w:ilvl w:val="0"/>
                <w:numId w:val="20"/>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Ойынбарысы:</w:t>
            </w:r>
            <w:r>
              <w:rPr>
                <w:rFonts w:ascii="Times New Roman" w:hAnsi="Times New Roman" w:eastAsia="Times New Roman" w:cs="Times New Roman"/>
                <w:sz w:val="24"/>
                <w:szCs w:val="24"/>
                <w:lang w:eastAsia="ru-RU"/>
              </w:rPr>
              <w:t>Балаларғақуыршақтарберіліп, оларғақамқор болу тапсырылады. Олар суды ақылменпайдалану керек (құмырадан су құю, жарықтысөндіру). Әрдұрысәрекетжасаған бала мақтауалады</w:t>
            </w:r>
          </w:p>
          <w:p w14:paraId="65EE095F">
            <w:pPr>
              <w:spacing w:after="0"/>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 xml:space="preserve">Экологиялық мәдениет,экономикалық мәдениет, Үнемдеу дағдысын қалыптастыру </w:t>
            </w:r>
          </w:p>
        </w:tc>
        <w:tc>
          <w:tcPr>
            <w:tcW w:w="2693" w:type="dxa"/>
          </w:tcPr>
          <w:p w14:paraId="49C6E1E1">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"Ұста және айта біл" ойыны</w:t>
            </w:r>
          </w:p>
          <w:p w14:paraId="09031390">
            <w:pPr>
              <w:numPr>
                <w:ilvl w:val="0"/>
                <w:numId w:val="21"/>
              </w:numPr>
              <w:spacing w:after="0" w:line="240" w:lineRule="auto"/>
              <w:ind w:left="0"/>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Міндеті:</w:t>
            </w:r>
            <w:r>
              <w:rPr>
                <w:rFonts w:ascii="Times New Roman" w:hAnsi="Times New Roman" w:eastAsia="Times New Roman" w:cs="Times New Roman"/>
                <w:sz w:val="24"/>
                <w:szCs w:val="24"/>
                <w:lang w:val="kk-KZ" w:eastAsia="ru-RU"/>
              </w:rPr>
              <w:t xml:space="preserve"> Балаларды "ұ" дыбысын анық айтуға, заттарды қолмен сезіну арқылы ажыратуға машықтандыру.</w:t>
            </w:r>
          </w:p>
          <w:p w14:paraId="128F096B">
            <w:pPr>
              <w:numPr>
                <w:ilvl w:val="0"/>
                <w:numId w:val="21"/>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Баланың көзі жұмулы күйде әртүрлі заттарды ұстауға рұқсат етіледі (мысалы, жұмсақ доп, қатты кітап). Бала ұстап отырған заттың қандай екенін айтып, сипаттайды. Әр затты сипаттағанда "ұ" дыбысын дұрыс айтуға назар аударады. </w:t>
            </w:r>
            <w:r>
              <w:rPr>
                <w:rFonts w:ascii="Times New Roman" w:hAnsi="Times New Roman" w:eastAsia="Times New Roman" w:cs="Times New Roman"/>
                <w:sz w:val="24"/>
                <w:szCs w:val="24"/>
                <w:lang w:eastAsia="ru-RU"/>
              </w:rPr>
              <w:t>Мысалы, "Бұл – жұмсақойыншық".</w:t>
            </w:r>
          </w:p>
          <w:p w14:paraId="6EC0382F">
            <w:pPr>
              <w:spacing w:after="0"/>
              <w:rPr>
                <w:rFonts w:ascii="Times New Roman" w:hAnsi="Times New Roman" w:eastAsia="Times New Roman" w:cs="Times New Roman"/>
                <w:sz w:val="24"/>
                <w:szCs w:val="24"/>
                <w:lang w:eastAsia="ru-RU"/>
              </w:rPr>
            </w:pPr>
            <w:r>
              <w:rPr>
                <w:rFonts w:ascii="Times New Roman" w:hAnsi="Times New Roman" w:eastAsia="Times New Roman" w:cs="Times New Roman"/>
                <w:b/>
                <w:sz w:val="24"/>
                <w:szCs w:val="24"/>
                <w:lang w:val="kk-KZ" w:eastAsia="ru-RU"/>
              </w:rPr>
              <w:t>Коммуникативті дағды сөйлеуді дамыту,қоршаған ортамен таныстыру дағдысы</w:t>
            </w:r>
          </w:p>
        </w:tc>
        <w:tc>
          <w:tcPr>
            <w:tcW w:w="1984" w:type="dxa"/>
          </w:tcPr>
          <w:p w14:paraId="3772FFD2">
            <w:pPr>
              <w:tabs>
                <w:tab w:val="left" w:pos="720"/>
              </w:tabs>
              <w:spacing w:after="0" w:line="240" w:lineRule="auto"/>
              <w:outlineLvl w:val="2"/>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"Сиқырлытаяқшалар" Мақсаты:</w:t>
            </w:r>
            <w:r>
              <w:rPr>
                <w:rFonts w:ascii="Times New Roman" w:hAnsi="Times New Roman" w:eastAsia="Times New Roman" w:cs="Times New Roman"/>
                <w:sz w:val="24"/>
                <w:szCs w:val="24"/>
                <w:lang w:eastAsia="ru-RU"/>
              </w:rPr>
              <w:t>Балалардықиялдауға, қарапайымқұрастырудағдыларындамыту.</w:t>
            </w:r>
          </w:p>
          <w:p w14:paraId="05938A95">
            <w:pPr>
              <w:numPr>
                <w:ilvl w:val="0"/>
                <w:numId w:val="22"/>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Ойынбарысы:</w:t>
            </w:r>
            <w:r>
              <w:rPr>
                <w:rFonts w:ascii="Times New Roman" w:hAnsi="Times New Roman" w:eastAsia="Times New Roman" w:cs="Times New Roman"/>
                <w:sz w:val="24"/>
                <w:szCs w:val="24"/>
                <w:lang w:eastAsia="ru-RU"/>
              </w:rPr>
              <w:t>Балаларғатүрліұзындықтағытаяқшалар (спагетти, немесежұқатаяқшалар) беріледі. Оларданүшбұрыш, төртбұрышқұрастырып, әртүрліпішіндердіжасайды. Таяқшалардыңтүйіскенжерлерінсазбенбіріктіругеболады.</w:t>
            </w:r>
          </w:p>
          <w:p w14:paraId="3885870B">
            <w:pPr>
              <w:spacing w:after="0" w:line="276" w:lineRule="auto"/>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 xml:space="preserve">Құрастыру және мүсіндеу дағдысы </w:t>
            </w:r>
          </w:p>
        </w:tc>
      </w:tr>
      <w:tr w14:paraId="102D0E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150" w:hRule="atLeast"/>
        </w:trPr>
        <w:tc>
          <w:tcPr>
            <w:tcW w:w="2269" w:type="dxa"/>
          </w:tcPr>
          <w:p w14:paraId="0ECC7F10">
            <w:pPr>
              <w:pStyle w:val="25"/>
              <w:spacing w:line="267" w:lineRule="exact"/>
              <w:rPr>
                <w:b/>
                <w:sz w:val="24"/>
                <w:szCs w:val="24"/>
              </w:rPr>
            </w:pPr>
            <w:r>
              <w:rPr>
                <w:b/>
                <w:sz w:val="24"/>
                <w:szCs w:val="24"/>
              </w:rPr>
              <w:t>Таңертенгіжаттығу</w:t>
            </w:r>
          </w:p>
        </w:tc>
        <w:tc>
          <w:tcPr>
            <w:tcW w:w="3090" w:type="dxa"/>
          </w:tcPr>
          <w:p w14:paraId="42982570">
            <w:pPr>
              <w:spacing w:after="0"/>
              <w:rPr>
                <w:rFonts w:ascii="Times New Roman" w:hAnsi="Times New Roman" w:cs="Times New Roman"/>
                <w:sz w:val="24"/>
                <w:szCs w:val="24"/>
                <w:lang w:val="kk-KZ"/>
              </w:rPr>
            </w:pPr>
            <w:r>
              <w:rPr>
                <w:rFonts w:ascii="Times New Roman" w:hAnsi="Times New Roman" w:cs="Times New Roman"/>
                <w:b/>
                <w:sz w:val="24"/>
                <w:szCs w:val="24"/>
                <w:lang w:val="kk-KZ"/>
              </w:rPr>
              <w:t>Жаттығу кешені:</w:t>
            </w:r>
            <w:r>
              <w:rPr>
                <w:rFonts w:ascii="Times New Roman" w:hAnsi="Times New Roman" w:cs="Times New Roman"/>
                <w:sz w:val="24"/>
                <w:szCs w:val="24"/>
                <w:lang w:val="kk-KZ"/>
              </w:rPr>
              <w:t xml:space="preserve"> 6</w:t>
            </w:r>
          </w:p>
          <w:p w14:paraId="694CA2B6">
            <w:pPr>
              <w:pStyle w:val="5"/>
              <w:spacing w:before="0"/>
              <w:rPr>
                <w:rFonts w:ascii="Times New Roman" w:hAnsi="Times New Roman" w:eastAsia="Times New Roman" w:cs="Times New Roman"/>
                <w:b/>
                <w:bCs/>
                <w:i w:val="0"/>
                <w:iCs w:val="0"/>
                <w:color w:val="auto"/>
                <w:sz w:val="24"/>
                <w:szCs w:val="24"/>
                <w:lang w:val="kk-KZ" w:eastAsia="ru-RU"/>
              </w:rPr>
            </w:pPr>
            <w:r>
              <w:rPr>
                <w:rFonts w:ascii="Times New Roman" w:hAnsi="Times New Roman" w:eastAsia="Times New Roman" w:cs="Times New Roman"/>
                <w:b/>
                <w:bCs/>
                <w:i w:val="0"/>
                <w:iCs w:val="0"/>
                <w:color w:val="auto"/>
                <w:sz w:val="24"/>
                <w:szCs w:val="24"/>
                <w:lang w:val="kk-KZ" w:eastAsia="ru-RU"/>
              </w:rPr>
              <w:t>«Зырылдауық»</w:t>
            </w:r>
          </w:p>
          <w:p w14:paraId="31882791">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Тепе-теңдік пен дене бақылауын дамыту.</w:t>
            </w:r>
          </w:p>
          <w:p w14:paraId="2CF11AC1">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тәсілі:</w:t>
            </w:r>
            <w:r>
              <w:rPr>
                <w:rFonts w:ascii="Times New Roman" w:hAnsi="Times New Roman" w:eastAsia="Times New Roman" w:cs="Times New Roman"/>
                <w:sz w:val="24"/>
                <w:szCs w:val="24"/>
                <w:lang w:val="kk-KZ" w:eastAsia="ru-RU"/>
              </w:rPr>
              <w:t xml:space="preserve"> Балалар бір орындарында қолдарын екі жаққа созып, айналады. Айналғаннан кейін олар түзу тұруға және тепе-теңдікті сақтауға тырысады.</w:t>
            </w:r>
          </w:p>
          <w:p w14:paraId="3B42E477">
            <w:pPr>
              <w:spacing w:after="0"/>
              <w:rPr>
                <w:rFonts w:ascii="Times New Roman" w:hAnsi="Times New Roman" w:cs="Times New Roman"/>
                <w:sz w:val="24"/>
                <w:szCs w:val="24"/>
                <w:lang w:val="kk-KZ"/>
              </w:rPr>
            </w:pPr>
          </w:p>
          <w:p w14:paraId="471C317D">
            <w:pPr>
              <w:spacing w:after="0"/>
              <w:rPr>
                <w:rFonts w:ascii="Times New Roman" w:hAnsi="Times New Roman" w:cs="Times New Roman"/>
                <w:sz w:val="24"/>
                <w:szCs w:val="24"/>
                <w:lang w:val="kk-KZ"/>
              </w:rPr>
            </w:pPr>
          </w:p>
        </w:tc>
        <w:tc>
          <w:tcPr>
            <w:tcW w:w="3260" w:type="dxa"/>
          </w:tcPr>
          <w:p w14:paraId="78CBD593">
            <w:pPr>
              <w:spacing w:after="0"/>
              <w:rPr>
                <w:rFonts w:ascii="Times New Roman" w:hAnsi="Times New Roman" w:cs="Times New Roman"/>
                <w:sz w:val="24"/>
                <w:szCs w:val="24"/>
                <w:lang w:val="kk-KZ"/>
              </w:rPr>
            </w:pPr>
            <w:r>
              <w:rPr>
                <w:rFonts w:ascii="Times New Roman" w:hAnsi="Times New Roman" w:cs="Times New Roman"/>
                <w:b/>
                <w:sz w:val="24"/>
                <w:szCs w:val="24"/>
                <w:lang w:val="kk-KZ"/>
              </w:rPr>
              <w:t>Жаттығу кешені:</w:t>
            </w:r>
            <w:r>
              <w:rPr>
                <w:rFonts w:ascii="Times New Roman" w:hAnsi="Times New Roman" w:cs="Times New Roman"/>
                <w:sz w:val="24"/>
                <w:szCs w:val="24"/>
                <w:lang w:val="kk-KZ"/>
              </w:rPr>
              <w:t>№7</w:t>
            </w:r>
          </w:p>
          <w:p w14:paraId="3B120FEE">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«Қоян сияқты секіру»</w:t>
            </w:r>
          </w:p>
          <w:p w14:paraId="0AC75EE4">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Секіру қимылдарын және аяқ бұлшық еттерін дамыту.</w:t>
            </w:r>
          </w:p>
          <w:p w14:paraId="47D12F4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тәсілі:</w:t>
            </w:r>
            <w:r>
              <w:rPr>
                <w:rFonts w:ascii="Times New Roman" w:hAnsi="Times New Roman" w:eastAsia="Times New Roman" w:cs="Times New Roman"/>
                <w:sz w:val="24"/>
                <w:szCs w:val="24"/>
                <w:lang w:val="kk-KZ" w:eastAsia="ru-RU"/>
              </w:rPr>
              <w:t xml:space="preserve"> Балалар бірге қосылып секіреді, «қоян сияқты» кіші секірістермен алға жылжиды. Бұл жаттығу аяқтың иілгіштігі мен координациясын жақсартады.</w:t>
            </w:r>
          </w:p>
          <w:p w14:paraId="4CD88DE5">
            <w:pPr>
              <w:spacing w:after="0"/>
              <w:rPr>
                <w:rFonts w:ascii="Times New Roman" w:hAnsi="Times New Roman" w:eastAsia="Times New Roman" w:cs="Times New Roman"/>
                <w:bCs/>
                <w:sz w:val="24"/>
                <w:szCs w:val="24"/>
                <w:lang w:val="kk-KZ" w:eastAsia="ru-RU"/>
              </w:rPr>
            </w:pPr>
          </w:p>
        </w:tc>
        <w:tc>
          <w:tcPr>
            <w:tcW w:w="2977" w:type="dxa"/>
          </w:tcPr>
          <w:p w14:paraId="44A213C9">
            <w:pPr>
              <w:spacing w:after="0"/>
              <w:rPr>
                <w:rFonts w:ascii="Times New Roman" w:hAnsi="Times New Roman" w:cs="Times New Roman"/>
                <w:sz w:val="24"/>
                <w:szCs w:val="24"/>
                <w:lang w:val="kk-KZ"/>
              </w:rPr>
            </w:pPr>
            <w:r>
              <w:rPr>
                <w:rFonts w:ascii="Times New Roman" w:hAnsi="Times New Roman" w:cs="Times New Roman"/>
                <w:b/>
                <w:sz w:val="24"/>
                <w:szCs w:val="24"/>
                <w:lang w:val="kk-KZ"/>
              </w:rPr>
              <w:t>Жаттығу кешені:</w:t>
            </w:r>
            <w:r>
              <w:rPr>
                <w:rFonts w:ascii="Times New Roman" w:hAnsi="Times New Roman" w:cs="Times New Roman"/>
                <w:sz w:val="24"/>
                <w:szCs w:val="24"/>
                <w:lang w:val="kk-KZ"/>
              </w:rPr>
              <w:t xml:space="preserve"> №8 </w:t>
            </w:r>
          </w:p>
          <w:p w14:paraId="6E227144">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«Жаңбыр жауып тұр»</w:t>
            </w:r>
          </w:p>
          <w:p w14:paraId="58B61241">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Баланың қол, иық және бел бұлшық еттерін икемділігін арттыру.</w:t>
            </w:r>
          </w:p>
          <w:p w14:paraId="3916BC7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тәсілі:</w:t>
            </w:r>
            <w:r>
              <w:rPr>
                <w:rFonts w:ascii="Times New Roman" w:hAnsi="Times New Roman" w:eastAsia="Times New Roman" w:cs="Times New Roman"/>
                <w:sz w:val="24"/>
                <w:szCs w:val="24"/>
                <w:lang w:val="kk-KZ" w:eastAsia="ru-RU"/>
              </w:rPr>
              <w:t xml:space="preserve"> Балалар алақандарымен «жаңбыр жауғандай» жеңіл қимылдар жасайды, еденге еңкейіп, алақандарымен еденді жеңіл соғады.</w:t>
            </w:r>
          </w:p>
          <w:p w14:paraId="08E7BACF">
            <w:pPr>
              <w:spacing w:after="0"/>
              <w:rPr>
                <w:rFonts w:ascii="Times New Roman" w:hAnsi="Times New Roman" w:cs="Times New Roman"/>
                <w:b/>
                <w:bCs/>
                <w:sz w:val="24"/>
                <w:szCs w:val="24"/>
                <w:lang w:val="kk-KZ"/>
              </w:rPr>
            </w:pPr>
          </w:p>
        </w:tc>
        <w:tc>
          <w:tcPr>
            <w:tcW w:w="2693" w:type="dxa"/>
          </w:tcPr>
          <w:p w14:paraId="3B12580E">
            <w:pPr>
              <w:spacing w:after="0"/>
              <w:rPr>
                <w:rFonts w:ascii="Times New Roman" w:hAnsi="Times New Roman" w:cs="Times New Roman"/>
                <w:sz w:val="24"/>
                <w:szCs w:val="24"/>
                <w:lang w:val="kk-KZ"/>
              </w:rPr>
            </w:pPr>
            <w:r>
              <w:rPr>
                <w:rFonts w:ascii="Times New Roman" w:hAnsi="Times New Roman" w:cs="Times New Roman"/>
                <w:b/>
                <w:sz w:val="24"/>
                <w:szCs w:val="24"/>
                <w:lang w:val="kk-KZ"/>
              </w:rPr>
              <w:t>Жаттығу кешені:</w:t>
            </w:r>
            <w:r>
              <w:rPr>
                <w:rFonts w:ascii="Times New Roman" w:hAnsi="Times New Roman" w:cs="Times New Roman"/>
                <w:sz w:val="24"/>
                <w:szCs w:val="24"/>
                <w:lang w:val="kk-KZ"/>
              </w:rPr>
              <w:t xml:space="preserve"> №9 </w:t>
            </w:r>
            <w:r>
              <w:rPr>
                <w:rFonts w:ascii="Times New Roman" w:hAnsi="Times New Roman" w:eastAsia="Times New Roman" w:cs="Times New Roman"/>
                <w:b/>
                <w:bCs/>
                <w:sz w:val="24"/>
                <w:szCs w:val="24"/>
                <w:lang w:val="kk-KZ" w:eastAsia="ru-RU"/>
              </w:rPr>
              <w:t>Поезд»</w:t>
            </w:r>
          </w:p>
          <w:p w14:paraId="5D603E8E">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Баланың аяқ пен қол координациясын дамыту, жалпы қозғалыс белсенділігін арттыру.</w:t>
            </w:r>
          </w:p>
          <w:p w14:paraId="1C79FE2D">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val="kk-KZ" w:eastAsia="ru-RU"/>
              </w:rPr>
              <w:t>Өткізу тәсілі:</w:t>
            </w:r>
            <w:r>
              <w:rPr>
                <w:rFonts w:ascii="Times New Roman" w:hAnsi="Times New Roman" w:eastAsia="Times New Roman" w:cs="Times New Roman"/>
                <w:sz w:val="24"/>
                <w:szCs w:val="24"/>
                <w:lang w:val="kk-KZ" w:eastAsia="ru-RU"/>
              </w:rPr>
              <w:t xml:space="preserve"> Балалар бір-бірінің белінен ұстап, тізбектеліп, «поезд» сияқты қозғалады. Қозғалысты басқару үшін тәрбиеші әртүрлі бағытта жүріп, пойыздың бағытын өзгертеді. </w:t>
            </w:r>
            <w:r>
              <w:rPr>
                <w:rFonts w:ascii="Times New Roman" w:hAnsi="Times New Roman" w:eastAsia="Times New Roman" w:cs="Times New Roman"/>
                <w:sz w:val="24"/>
                <w:szCs w:val="24"/>
                <w:lang w:eastAsia="ru-RU"/>
              </w:rPr>
              <w:t>Балаларғабұрылып, қадамдарынреттеугекөмектесед</w:t>
            </w:r>
          </w:p>
          <w:p w14:paraId="34278F77">
            <w:pPr>
              <w:spacing w:after="0"/>
              <w:rPr>
                <w:rFonts w:ascii="Times New Roman" w:hAnsi="Times New Roman" w:eastAsia="Times New Roman" w:cs="Times New Roman"/>
                <w:b/>
                <w:bCs/>
                <w:sz w:val="24"/>
                <w:szCs w:val="24"/>
                <w:lang w:val="kk-KZ" w:eastAsia="ru-RU"/>
              </w:rPr>
            </w:pPr>
          </w:p>
        </w:tc>
        <w:tc>
          <w:tcPr>
            <w:tcW w:w="1984" w:type="dxa"/>
          </w:tcPr>
          <w:p w14:paraId="25421628">
            <w:pPr>
              <w:spacing w:after="0"/>
              <w:rPr>
                <w:rFonts w:ascii="Times New Roman" w:hAnsi="Times New Roman" w:cs="Times New Roman"/>
                <w:sz w:val="24"/>
                <w:szCs w:val="24"/>
                <w:lang w:val="kk-KZ"/>
              </w:rPr>
            </w:pPr>
            <w:r>
              <w:rPr>
                <w:rFonts w:ascii="Times New Roman" w:hAnsi="Times New Roman" w:cs="Times New Roman"/>
                <w:b/>
                <w:sz w:val="24"/>
                <w:szCs w:val="24"/>
                <w:lang w:val="kk-KZ"/>
              </w:rPr>
              <w:t>Жаттығу кешені:</w:t>
            </w:r>
            <w:r>
              <w:rPr>
                <w:rFonts w:ascii="Times New Roman" w:hAnsi="Times New Roman" w:cs="Times New Roman"/>
                <w:sz w:val="24"/>
                <w:szCs w:val="24"/>
                <w:lang w:val="kk-KZ"/>
              </w:rPr>
              <w:t xml:space="preserve"> №10</w:t>
            </w:r>
          </w:p>
          <w:p w14:paraId="6635D2FE">
            <w:pPr>
              <w:spacing w:after="0"/>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«Кішкентай роботтар»</w:t>
            </w:r>
          </w:p>
          <w:p w14:paraId="2DF855F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Баланың моторикасын және қозғалыс дәлдігін жақсарту.</w:t>
            </w:r>
          </w:p>
          <w:p w14:paraId="0D345AA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тәсілі:</w:t>
            </w:r>
            <w:r>
              <w:rPr>
                <w:rFonts w:ascii="Times New Roman" w:hAnsi="Times New Roman" w:eastAsia="Times New Roman" w:cs="Times New Roman"/>
                <w:sz w:val="24"/>
                <w:szCs w:val="24"/>
                <w:lang w:val="kk-KZ" w:eastAsia="ru-RU"/>
              </w:rPr>
              <w:t xml:space="preserve"> Балалар «кіші робот» ретінде қолдары мен аяқтарын бұрыштармен бүгіп, қатаң қозғалыс жасайды. Әр қозғалыс нақты және баяу болуы тиіс, бұл жаттығу арқылы олар денелерін жақсырақ сезінуді үйренеді.</w:t>
            </w:r>
          </w:p>
          <w:p w14:paraId="7F7E4DE3">
            <w:pPr>
              <w:spacing w:after="0"/>
              <w:rPr>
                <w:rFonts w:ascii="Times New Roman" w:hAnsi="Times New Roman" w:cs="Times New Roman"/>
                <w:sz w:val="24"/>
                <w:szCs w:val="24"/>
                <w:lang w:val="kk-KZ"/>
              </w:rPr>
            </w:pPr>
          </w:p>
        </w:tc>
      </w:tr>
      <w:tr w14:paraId="0CF082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269" w:type="dxa"/>
          </w:tcPr>
          <w:p w14:paraId="0AF44D06">
            <w:pPr>
              <w:pStyle w:val="25"/>
              <w:spacing w:line="268" w:lineRule="exact"/>
              <w:rPr>
                <w:b/>
                <w:sz w:val="24"/>
                <w:szCs w:val="24"/>
              </w:rPr>
            </w:pPr>
            <w:r>
              <w:rPr>
                <w:b/>
                <w:sz w:val="24"/>
                <w:szCs w:val="24"/>
              </w:rPr>
              <w:t>Таңғыас</w:t>
            </w:r>
          </w:p>
        </w:tc>
        <w:tc>
          <w:tcPr>
            <w:tcW w:w="3090" w:type="dxa"/>
          </w:tcPr>
          <w:p w14:paraId="3E507442">
            <w:pPr>
              <w:spacing w:after="0" w:line="276"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Майлықты дұрыс қолдануды, нанды үгітпей жеу қажет екенін ескертіп отыру</w:t>
            </w:r>
          </w:p>
          <w:p w14:paraId="0E7DEA56">
            <w:pPr>
              <w:spacing w:after="0" w:line="276"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Мәдениетті тамақтану дағдысын үйрету</w:t>
            </w:r>
          </w:p>
        </w:tc>
        <w:tc>
          <w:tcPr>
            <w:tcW w:w="3260" w:type="dxa"/>
          </w:tcPr>
          <w:p w14:paraId="1E81F39A">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Қолды жуудың маңызын оның денсаулықты сақтау үшін өмірлік қажетті дағды екенін балалармен талқылау.</w:t>
            </w:r>
          </w:p>
          <w:p w14:paraId="64B73AF1">
            <w:pPr>
              <w:spacing w:after="0" w:line="276" w:lineRule="auto"/>
              <w:rPr>
                <w:rFonts w:ascii="Times New Roman" w:hAnsi="Times New Roman" w:cs="Times New Roman"/>
                <w:b/>
                <w:sz w:val="24"/>
                <w:szCs w:val="24"/>
                <w:lang w:val="kk-KZ"/>
              </w:rPr>
            </w:pPr>
            <w:r>
              <w:rPr>
                <w:rFonts w:ascii="Times New Roman" w:hAnsi="Times New Roman" w:cs="Times New Roman"/>
                <w:b/>
                <w:sz w:val="24"/>
                <w:szCs w:val="24"/>
                <w:lang w:val="kk-KZ"/>
              </w:rPr>
              <w:t>Жеке бас гииенасы мәдениетін уйрету</w:t>
            </w:r>
          </w:p>
          <w:p w14:paraId="77FA7E5A">
            <w:pPr>
              <w:spacing w:after="0" w:line="276" w:lineRule="auto"/>
              <w:rPr>
                <w:rFonts w:ascii="Times New Roman" w:hAnsi="Times New Roman" w:eastAsia="Times New Roman" w:cs="Times New Roman"/>
                <w:bCs/>
                <w:sz w:val="24"/>
                <w:szCs w:val="24"/>
                <w:lang w:val="kk-KZ" w:eastAsia="ru-RU"/>
              </w:rPr>
            </w:pPr>
          </w:p>
        </w:tc>
        <w:tc>
          <w:tcPr>
            <w:tcW w:w="2977" w:type="dxa"/>
          </w:tcPr>
          <w:p w14:paraId="06157968">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Тағамның жағымды түрі, дәм, иісі, пайдасы туралы әңгімелесу</w:t>
            </w:r>
          </w:p>
          <w:p w14:paraId="7B6B326E">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 xml:space="preserve">Коммуникативті дағдыны қалыптастыру </w:t>
            </w:r>
          </w:p>
          <w:p w14:paraId="7ED72B4E">
            <w:pPr>
              <w:spacing w:after="0" w:line="276" w:lineRule="auto"/>
              <w:rPr>
                <w:rFonts w:ascii="Times New Roman" w:hAnsi="Times New Roman" w:eastAsia="Times New Roman" w:cs="Times New Roman"/>
                <w:bCs/>
                <w:sz w:val="24"/>
                <w:szCs w:val="24"/>
                <w:lang w:val="kk-KZ" w:eastAsia="ru-RU"/>
              </w:rPr>
            </w:pPr>
          </w:p>
        </w:tc>
        <w:tc>
          <w:tcPr>
            <w:tcW w:w="2693" w:type="dxa"/>
          </w:tcPr>
          <w:p w14:paraId="55568AD2">
            <w:pPr>
              <w:spacing w:after="0" w:line="276" w:lineRule="auto"/>
              <w:jc w:val="center"/>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Қасық ,шанышқыны дұрыс пайдалануды уйрету</w:t>
            </w:r>
          </w:p>
          <w:p w14:paraId="28DB4806">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Дұрыс тамақтану дағдысын уйрету</w:t>
            </w:r>
          </w:p>
        </w:tc>
        <w:tc>
          <w:tcPr>
            <w:tcW w:w="1984" w:type="dxa"/>
          </w:tcPr>
          <w:p w14:paraId="01FDD217">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тамақ ішіп болғаннан кейін алғыс айту</w:t>
            </w:r>
          </w:p>
          <w:p w14:paraId="469B77C1">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 xml:space="preserve">Коммуникативті дағдыны қалыптастыру </w:t>
            </w:r>
          </w:p>
          <w:p w14:paraId="2298508D">
            <w:pPr>
              <w:spacing w:after="0" w:line="276" w:lineRule="auto"/>
              <w:jc w:val="center"/>
              <w:rPr>
                <w:rFonts w:ascii="Times New Roman" w:hAnsi="Times New Roman" w:eastAsia="Times New Roman" w:cs="Times New Roman"/>
                <w:bCs/>
                <w:sz w:val="24"/>
                <w:szCs w:val="24"/>
                <w:lang w:val="kk-KZ" w:eastAsia="ru-RU"/>
              </w:rPr>
            </w:pPr>
          </w:p>
        </w:tc>
      </w:tr>
      <w:tr w14:paraId="77A98B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98" w:hRule="atLeast"/>
        </w:trPr>
        <w:tc>
          <w:tcPr>
            <w:tcW w:w="2269" w:type="dxa"/>
          </w:tcPr>
          <w:p w14:paraId="3A0DAE06">
            <w:pPr>
              <w:pStyle w:val="25"/>
              <w:spacing w:line="268" w:lineRule="exact"/>
              <w:rPr>
                <w:b/>
                <w:sz w:val="24"/>
                <w:szCs w:val="24"/>
              </w:rPr>
            </w:pPr>
            <w:r>
              <w:rPr>
                <w:b/>
                <w:sz w:val="24"/>
                <w:szCs w:val="24"/>
              </w:rPr>
              <w:t>Ұйымдастырылғаніс-әрекетке</w:t>
            </w:r>
          </w:p>
          <w:p w14:paraId="29A14FFC">
            <w:pPr>
              <w:pStyle w:val="25"/>
              <w:spacing w:line="264" w:lineRule="exact"/>
              <w:rPr>
                <w:b/>
                <w:sz w:val="24"/>
                <w:szCs w:val="24"/>
              </w:rPr>
            </w:pPr>
            <w:r>
              <w:rPr>
                <w:b/>
                <w:sz w:val="24"/>
                <w:szCs w:val="24"/>
              </w:rPr>
              <w:t>дайындық</w:t>
            </w:r>
          </w:p>
        </w:tc>
        <w:tc>
          <w:tcPr>
            <w:tcW w:w="3090" w:type="dxa"/>
          </w:tcPr>
          <w:p w14:paraId="290F43B7">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Топта ұйымдастырылған орталықтарда балалардың түрлі әрекеттерін ұйымдастыруға қажетті заттар мен материалдарды әзірлеу</w:t>
            </w:r>
          </w:p>
          <w:p w14:paraId="06726EF7">
            <w:pPr>
              <w:spacing w:after="0" w:line="276" w:lineRule="auto"/>
              <w:rPr>
                <w:rFonts w:ascii="Times New Roman" w:hAnsi="Times New Roman" w:cs="Times New Roman"/>
                <w:sz w:val="24"/>
                <w:szCs w:val="24"/>
                <w:lang w:val="kk-KZ"/>
              </w:rPr>
            </w:pPr>
          </w:p>
          <w:p w14:paraId="1501C6C4">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Үйдегі қауіпсіздік</w:t>
            </w:r>
          </w:p>
          <w:p w14:paraId="4CE3718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Балаларды үйде қауіпті заттарға жоламау керектігін үйрету</w:t>
            </w:r>
          </w:p>
          <w:p w14:paraId="1365647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Іс-әрекет:</w:t>
            </w:r>
            <w:r>
              <w:rPr>
                <w:rFonts w:ascii="Times New Roman" w:hAnsi="Times New Roman" w:eastAsia="Times New Roman" w:cs="Times New Roman"/>
                <w:sz w:val="24"/>
                <w:szCs w:val="24"/>
                <w:lang w:val="kk-KZ" w:eastAsia="ru-RU"/>
              </w:rPr>
              <w:t>Балаларға үйдегі қауіпті заттарды (өткір заттар, тоқ көздері, ыстық заттар) көрсетіп, олардан қалай сақтану керектігін түсіндіру.</w:t>
            </w:r>
          </w:p>
          <w:p w14:paraId="0DB20E8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«Бұл қауіпті немесе қауіпсіз» ойыны: балаларға заттардың суреттерін көрсетіп, қайсысы қауіпті, қайсысы қауіпсіз екенін анықтайды (мысалы, пышақ, розетка — қауіпті; ойыншықтар — қауіпсіз).</w:t>
            </w:r>
          </w:p>
          <w:p w14:paraId="360E1279">
            <w:pPr>
              <w:spacing w:after="0" w:line="276" w:lineRule="auto"/>
              <w:rPr>
                <w:rFonts w:ascii="Times New Roman" w:hAnsi="Times New Roman" w:eastAsia="Times New Roman" w:cs="Times New Roman"/>
                <w:b/>
                <w:bCs/>
                <w:sz w:val="24"/>
                <w:szCs w:val="24"/>
                <w:lang w:val="kk-KZ" w:eastAsia="ru-RU"/>
              </w:rPr>
            </w:pPr>
          </w:p>
        </w:tc>
        <w:tc>
          <w:tcPr>
            <w:tcW w:w="3260" w:type="dxa"/>
          </w:tcPr>
          <w:p w14:paraId="3A097C78">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Барлық орталықтарды балалар әрекетіне қажетті заттар мен материалдармен толықтыру</w:t>
            </w:r>
          </w:p>
          <w:p w14:paraId="0F21D77B">
            <w:pPr>
              <w:spacing w:after="0"/>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«Өнегелі 15 минут»</w:t>
            </w:r>
          </w:p>
          <w:p w14:paraId="07C0A969">
            <w:pPr>
              <w:spacing w:after="0"/>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"Достық пен көмек"</w:t>
            </w:r>
          </w:p>
          <w:p w14:paraId="1ECA4EA2">
            <w:pPr>
              <w:spacing w:after="0"/>
              <w:rPr>
                <w:rFonts w:ascii="Times New Roman" w:hAnsi="Times New Roman" w:eastAsia="Times New Roman" w:cs="Times New Roman"/>
                <w:bCs/>
                <w:sz w:val="24"/>
                <w:szCs w:val="24"/>
                <w:lang w:val="kk-KZ" w:eastAsia="ru-RU"/>
              </w:rPr>
            </w:pPr>
            <w:r>
              <w:rPr>
                <w:rFonts w:ascii="Times New Roman" w:hAnsi="Times New Roman" w:eastAsia="Times New Roman" w:cs="Times New Roman"/>
                <w:b/>
                <w:bCs/>
                <w:sz w:val="24"/>
                <w:szCs w:val="24"/>
                <w:lang w:val="kk-KZ" w:eastAsia="ru-RU"/>
              </w:rPr>
              <w:t xml:space="preserve">   Мақсаты:</w:t>
            </w:r>
            <w:r>
              <w:rPr>
                <w:rFonts w:ascii="Times New Roman" w:hAnsi="Times New Roman" w:eastAsia="Times New Roman" w:cs="Times New Roman"/>
                <w:bCs/>
                <w:sz w:val="24"/>
                <w:szCs w:val="24"/>
                <w:lang w:val="kk-KZ" w:eastAsia="ru-RU"/>
              </w:rPr>
              <w:t xml:space="preserve"> Балаларға бір-біріне көмектесудің және достықтың маңыздылығын үйрету.</w:t>
            </w:r>
          </w:p>
          <w:p w14:paraId="7FB61392">
            <w:pPr>
              <w:spacing w:after="0" w:line="240" w:lineRule="auto"/>
              <w:rPr>
                <w:rFonts w:ascii="Times New Roman" w:hAnsi="Times New Roman" w:eastAsia="Times New Roman" w:cs="Times New Roman"/>
                <w:b/>
                <w:bCs/>
                <w:sz w:val="24"/>
                <w:szCs w:val="24"/>
                <w:lang w:val="kk-KZ" w:eastAsia="ru-RU"/>
              </w:rPr>
            </w:pPr>
          </w:p>
        </w:tc>
        <w:tc>
          <w:tcPr>
            <w:tcW w:w="2977" w:type="dxa"/>
          </w:tcPr>
          <w:p w14:paraId="2F814981">
            <w:pPr>
              <w:spacing w:after="0" w:line="240" w:lineRule="auto"/>
              <w:outlineLvl w:val="3"/>
              <w:rPr>
                <w:rFonts w:ascii="Times New Roman" w:hAnsi="Times New Roman" w:cs="Times New Roman"/>
                <w:sz w:val="24"/>
                <w:szCs w:val="24"/>
                <w:lang w:val="kk-KZ"/>
              </w:rPr>
            </w:pPr>
            <w:r>
              <w:rPr>
                <w:rFonts w:ascii="Times New Roman" w:hAnsi="Times New Roman" w:cs="Times New Roman"/>
                <w:sz w:val="24"/>
                <w:szCs w:val="24"/>
                <w:lang w:val="kk-KZ"/>
              </w:rPr>
              <w:t xml:space="preserve">Ұйымдастырылған іс-әрекетке дайындық жасау, көрнекіліктерді дайындау, видео түсіндірмелер дайындау </w:t>
            </w:r>
          </w:p>
          <w:p w14:paraId="15648802">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Су қауіпсіздігі</w:t>
            </w:r>
          </w:p>
          <w:p w14:paraId="63E4F1D1">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Балаларға суға жақын жерлерде қауіпсіздікті сақтау қажеттілігін түсіндіру.</w:t>
            </w:r>
          </w:p>
          <w:p w14:paraId="23564894">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Іс-әрекет:</w:t>
            </w:r>
            <w:r>
              <w:rPr>
                <w:rFonts w:ascii="Times New Roman" w:hAnsi="Times New Roman" w:eastAsia="Times New Roman" w:cs="Times New Roman"/>
                <w:sz w:val="24"/>
                <w:szCs w:val="24"/>
                <w:lang w:val="kk-KZ" w:eastAsia="ru-RU"/>
              </w:rPr>
              <w:t>Су қоймаларының жанында ересектерсіз ойнамау керектігін түсіндіру.</w:t>
            </w:r>
          </w:p>
          <w:p w14:paraId="05221A2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Балалармен судың қауіпті жерлерін көрсету арқылы түсіндіру (мысалы, терең суға бармау).</w:t>
            </w:r>
          </w:p>
          <w:p w14:paraId="699F6BF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Құралдар:</w:t>
            </w:r>
            <w:r>
              <w:rPr>
                <w:rFonts w:ascii="Times New Roman" w:hAnsi="Times New Roman" w:eastAsia="Times New Roman" w:cs="Times New Roman"/>
                <w:sz w:val="24"/>
                <w:szCs w:val="24"/>
                <w:lang w:val="kk-KZ" w:eastAsia="ru-RU"/>
              </w:rPr>
              <w:t xml:space="preserve"> Су қоймаларының суреттері, бассейндерде сақтық шараларын түсіндіретін мультфильмдер.</w:t>
            </w:r>
          </w:p>
          <w:p w14:paraId="6B83CCC3">
            <w:pPr>
              <w:spacing w:after="0" w:line="276" w:lineRule="auto"/>
              <w:rPr>
                <w:rFonts w:ascii="Times New Roman" w:hAnsi="Times New Roman" w:eastAsia="Times New Roman" w:cs="Times New Roman"/>
                <w:b/>
                <w:bCs/>
                <w:sz w:val="24"/>
                <w:szCs w:val="24"/>
                <w:lang w:val="kk-KZ" w:eastAsia="ru-RU"/>
              </w:rPr>
            </w:pPr>
          </w:p>
        </w:tc>
        <w:tc>
          <w:tcPr>
            <w:tcW w:w="2693" w:type="dxa"/>
          </w:tcPr>
          <w:p w14:paraId="1630BBBE">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Барлық орталықтарды балалар әрекетіне қажетті заттар мен материалдармен толықтыру</w:t>
            </w:r>
          </w:p>
          <w:p w14:paraId="20A364D1">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 xml:space="preserve">Үнемді пайдалану </w:t>
            </w:r>
          </w:p>
          <w:p w14:paraId="7980485B">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"Киімді күтіп кию" (Киімді ұқыпты қолдануға үйрету)</w:t>
            </w:r>
          </w:p>
          <w:p w14:paraId="3BA349C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Балаларға киімді үнемді пайдалану және оны күтіп киюді үйрету.</w:t>
            </w:r>
          </w:p>
          <w:p w14:paraId="03BAEAB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Құралдар:</w:t>
            </w:r>
            <w:r>
              <w:rPr>
                <w:rFonts w:ascii="Times New Roman" w:hAnsi="Times New Roman" w:eastAsia="Times New Roman" w:cs="Times New Roman"/>
                <w:sz w:val="24"/>
                <w:szCs w:val="24"/>
                <w:lang w:val="kk-KZ" w:eastAsia="ru-RU"/>
              </w:rPr>
              <w:t xml:space="preserve"> Балалардың киімдері (күртеше, жейде, бас киім).</w:t>
            </w:r>
          </w:p>
          <w:p w14:paraId="1A78B87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барысы:</w:t>
            </w:r>
            <w:r>
              <w:rPr>
                <w:rFonts w:ascii="Times New Roman" w:hAnsi="Times New Roman" w:eastAsia="Times New Roman" w:cs="Times New Roman"/>
                <w:sz w:val="24"/>
                <w:szCs w:val="24"/>
                <w:lang w:val="kk-KZ" w:eastAsia="ru-RU"/>
              </w:rPr>
              <w:t xml:space="preserve"> Балаларға киімдерді үнемдеп, таза киіп жүрудің маңыздылығын түсіндіру. Ойын барысында киімдерді дұрыс кию және оны сақтап, ұқыпты болуды үйренеді.</w:t>
            </w:r>
          </w:p>
          <w:p w14:paraId="43210A76">
            <w:pPr>
              <w:spacing w:after="0" w:line="276" w:lineRule="auto"/>
              <w:jc w:val="center"/>
              <w:rPr>
                <w:rFonts w:ascii="Times New Roman" w:hAnsi="Times New Roman" w:eastAsia="Times New Roman" w:cs="Times New Roman"/>
                <w:b/>
                <w:bCs/>
                <w:sz w:val="24"/>
                <w:szCs w:val="24"/>
                <w:lang w:val="kk-KZ" w:eastAsia="ru-RU"/>
              </w:rPr>
            </w:pPr>
          </w:p>
        </w:tc>
        <w:tc>
          <w:tcPr>
            <w:tcW w:w="1984" w:type="dxa"/>
          </w:tcPr>
          <w:p w14:paraId="46868F9B">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Іс-әрекетке қажетті құралдарды дағдыларға қарай дайындау</w:t>
            </w:r>
          </w:p>
          <w:p w14:paraId="789ED984">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Көшедегі қауіпсіздік</w:t>
            </w:r>
          </w:p>
          <w:p w14:paraId="06327FB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Көшеде серуендеу кезінде балаларды қауіпсіздік ережелеріне үйрету.</w:t>
            </w:r>
          </w:p>
          <w:p w14:paraId="18661F77">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Іс-әрекет:</w:t>
            </w:r>
            <w:r>
              <w:rPr>
                <w:rFonts w:ascii="Times New Roman" w:hAnsi="Times New Roman" w:eastAsia="Times New Roman" w:cs="Times New Roman"/>
                <w:sz w:val="24"/>
                <w:szCs w:val="24"/>
                <w:lang w:val="kk-KZ" w:eastAsia="ru-RU"/>
              </w:rPr>
              <w:t>Педагог балаларға ересектерсіз көшеге шықпау керектігін түсіндіреді.</w:t>
            </w:r>
          </w:p>
          <w:p w14:paraId="7C732132">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Көшедебейтанысадамдарменсөйлеспеутуралыайту.</w:t>
            </w:r>
          </w:p>
          <w:p w14:paraId="5808B4EA">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Балаларменсеруенкезіндежолдақалайжүрукеректігітуралымысалдаркелтіружәнеолардыңназарынқауіптіжерлергеаудару.</w:t>
            </w:r>
          </w:p>
          <w:p w14:paraId="32A373E2">
            <w:pPr>
              <w:spacing w:after="0" w:line="276" w:lineRule="auto"/>
              <w:rPr>
                <w:rFonts w:ascii="Times New Roman" w:hAnsi="Times New Roman" w:eastAsia="Times New Roman" w:cs="Times New Roman"/>
                <w:b/>
                <w:bCs/>
                <w:sz w:val="24"/>
                <w:szCs w:val="24"/>
                <w:lang w:eastAsia="ru-RU"/>
              </w:rPr>
            </w:pPr>
          </w:p>
        </w:tc>
      </w:tr>
      <w:tr w14:paraId="21A28F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98" w:hRule="atLeast"/>
        </w:trPr>
        <w:tc>
          <w:tcPr>
            <w:tcW w:w="2269" w:type="dxa"/>
            <w:vMerge w:val="restart"/>
          </w:tcPr>
          <w:p w14:paraId="12FC35B2">
            <w:pPr>
              <w:pStyle w:val="25"/>
              <w:rPr>
                <w:b/>
                <w:sz w:val="24"/>
                <w:szCs w:val="24"/>
              </w:rPr>
            </w:pPr>
            <w:r>
              <w:rPr>
                <w:b/>
                <w:sz w:val="24"/>
                <w:szCs w:val="24"/>
              </w:rPr>
              <w:t>Білімберуұйымыныңкестесі бойыншаұйымдастырылған</w:t>
            </w:r>
          </w:p>
          <w:p w14:paraId="31340206">
            <w:pPr>
              <w:pStyle w:val="25"/>
              <w:spacing w:line="264" w:lineRule="exact"/>
              <w:rPr>
                <w:b/>
                <w:sz w:val="24"/>
                <w:szCs w:val="24"/>
              </w:rPr>
            </w:pPr>
            <w:r>
              <w:rPr>
                <w:b/>
                <w:sz w:val="24"/>
                <w:szCs w:val="24"/>
              </w:rPr>
              <w:t>іс-әрекет</w:t>
            </w:r>
          </w:p>
        </w:tc>
        <w:tc>
          <w:tcPr>
            <w:tcW w:w="3090" w:type="dxa"/>
          </w:tcPr>
          <w:p w14:paraId="19041F63">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Дене шынықтыру</w:t>
            </w:r>
          </w:p>
          <w:p w14:paraId="486DB975">
            <w:pPr>
              <w:spacing w:after="0" w:line="240" w:lineRule="auto"/>
              <w:rPr>
                <w:rFonts w:ascii="Times New Roman" w:hAnsi="Times New Roman" w:eastAsia="Times New Roman" w:cs="Times New Roman"/>
                <w:b/>
                <w:bCs/>
                <w:sz w:val="24"/>
                <w:szCs w:val="24"/>
                <w:lang w:val="kk-KZ" w:eastAsia="ru-RU"/>
              </w:rPr>
            </w:pPr>
          </w:p>
          <w:p w14:paraId="5314AAC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Міндеті:</w:t>
            </w:r>
            <w:r>
              <w:rPr>
                <w:rFonts w:ascii="Times New Roman" w:hAnsi="Times New Roman" w:eastAsia="Times New Roman" w:cs="Times New Roman"/>
                <w:sz w:val="24"/>
                <w:szCs w:val="24"/>
                <w:lang w:val="kk-KZ" w:eastAsia="ru-RU"/>
              </w:rPr>
              <w:t xml:space="preserve"> Балалардың жылдам реакциясын және қимыл-қозғалыс үйлесімділігін жетілдіру.</w:t>
            </w:r>
          </w:p>
          <w:p w14:paraId="01EDBED7">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Балалар қатарға тұрады және нұсқаушының бұйрығын тыңдайды. "Секір!" дегенде балалар бір орындарында қос аяқпен жоғары секіреді. "Тоқта!" дегенде секіруді тоқтатып, тұрған орнында қалады. Команда өзгерген сайын балалар жылдам әрекет етуге үйренеді.</w:t>
            </w:r>
          </w:p>
          <w:p w14:paraId="42CA7C32">
            <w:pPr>
              <w:spacing w:after="0" w:line="240" w:lineRule="auto"/>
              <w:rPr>
                <w:rFonts w:ascii="Times New Roman" w:hAnsi="Times New Roman" w:eastAsia="Times New Roman" w:cs="Times New Roman"/>
                <w:b/>
                <w:bCs/>
                <w:sz w:val="24"/>
                <w:szCs w:val="24"/>
                <w:lang w:val="kk-KZ" w:eastAsia="ru-RU"/>
              </w:rPr>
            </w:pPr>
          </w:p>
          <w:p w14:paraId="5BF1C1C7">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 (Физикалық дағдыларды қалыптастыру)</w:t>
            </w:r>
          </w:p>
          <w:p w14:paraId="1325F3FC">
            <w:pPr>
              <w:spacing w:after="0" w:line="240" w:lineRule="auto"/>
              <w:rPr>
                <w:rFonts w:ascii="Times New Roman" w:hAnsi="Times New Roman" w:eastAsia="Times New Roman" w:cs="Times New Roman"/>
                <w:b/>
                <w:bCs/>
                <w:sz w:val="24"/>
                <w:szCs w:val="24"/>
                <w:lang w:val="kk-KZ" w:eastAsia="ru-RU"/>
              </w:rPr>
            </w:pPr>
          </w:p>
        </w:tc>
        <w:tc>
          <w:tcPr>
            <w:tcW w:w="3260" w:type="dxa"/>
          </w:tcPr>
          <w:p w14:paraId="322D2F88">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Дене шынықтыру</w:t>
            </w:r>
          </w:p>
          <w:p w14:paraId="52DF88B2">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Міндеті:</w:t>
            </w:r>
            <w:r>
              <w:rPr>
                <w:rFonts w:ascii="Times New Roman" w:hAnsi="Times New Roman" w:eastAsia="Times New Roman" w:cs="Times New Roman"/>
                <w:sz w:val="24"/>
                <w:szCs w:val="24"/>
                <w:lang w:val="kk-KZ" w:eastAsia="ru-RU"/>
              </w:rPr>
              <w:t xml:space="preserve"> Балалардың тепе-теңдік пен қозғалыс дағдыларын жетілдіру.</w:t>
            </w:r>
          </w:p>
          <w:p w14:paraId="5F489F4C">
            <w:pPr>
              <w:spacing w:after="0" w:line="240" w:lineRule="auto"/>
              <w:rPr>
                <w:rFonts w:ascii="Times New Roman" w:hAnsi="Times New Roman" w:cs="Times New Roman"/>
                <w:b/>
                <w:sz w:val="24"/>
                <w:szCs w:val="24"/>
                <w:lang w:val="kk-KZ"/>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Еденге таспадан "баспалдақ" жасалады, ол 15-20 см биіктікте орналасқан деп елестетіледі. Балалар қос аяқпен осы "баспалдақтан" жоғарыға секіріп шығу керек. Әр балаға кезек беріледі, ал ойын барысында биіктікті біртіндеп ұлғайтуға болады.</w:t>
            </w:r>
          </w:p>
          <w:p w14:paraId="1383097A">
            <w:pPr>
              <w:spacing w:after="0" w:line="240" w:lineRule="auto"/>
              <w:rPr>
                <w:rFonts w:ascii="Times New Roman" w:hAnsi="Times New Roman" w:eastAsia="Calibri" w:cs="Times New Roman"/>
                <w:sz w:val="24"/>
                <w:szCs w:val="24"/>
                <w:lang w:val="kk-KZ"/>
              </w:rPr>
            </w:pPr>
          </w:p>
          <w:p w14:paraId="2748FBEB">
            <w:pPr>
              <w:spacing w:after="0" w:line="240" w:lineRule="auto"/>
              <w:rPr>
                <w:rFonts w:ascii="Times New Roman" w:hAnsi="Times New Roman" w:cs="Times New Roman"/>
                <w:b/>
                <w:sz w:val="24"/>
                <w:szCs w:val="24"/>
                <w:lang w:val="kk-KZ" w:eastAsia="ru-RU"/>
              </w:rPr>
            </w:pPr>
            <w:r>
              <w:rPr>
                <w:rFonts w:ascii="Times New Roman" w:hAnsi="Times New Roman" w:eastAsia="Calibri" w:cs="Times New Roman"/>
                <w:b/>
                <w:sz w:val="24"/>
                <w:szCs w:val="24"/>
                <w:lang w:val="kk-KZ"/>
              </w:rPr>
              <w:t>(Физикалық дағдыны қалыптасытыру)</w:t>
            </w:r>
          </w:p>
          <w:p w14:paraId="5A9EF6E0">
            <w:pPr>
              <w:spacing w:after="0" w:line="240" w:lineRule="auto"/>
              <w:rPr>
                <w:rFonts w:ascii="Times New Roman" w:hAnsi="Times New Roman" w:eastAsia="Times New Roman" w:cs="Times New Roman"/>
                <w:bCs/>
                <w:sz w:val="24"/>
                <w:szCs w:val="24"/>
                <w:lang w:val="kk-KZ" w:eastAsia="ru-RU"/>
              </w:rPr>
            </w:pPr>
          </w:p>
        </w:tc>
        <w:tc>
          <w:tcPr>
            <w:tcW w:w="2977" w:type="dxa"/>
          </w:tcPr>
          <w:p w14:paraId="5EF3FE47">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 Музыка</w:t>
            </w:r>
          </w:p>
          <w:p w14:paraId="484521AA">
            <w:pPr>
              <w:spacing w:after="0"/>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Міндеті:</w:t>
            </w:r>
            <w:r>
              <w:rPr>
                <w:rFonts w:ascii="Times New Roman" w:hAnsi="Times New Roman" w:eastAsia="Times New Roman" w:cs="Times New Roman"/>
                <w:sz w:val="24"/>
                <w:szCs w:val="24"/>
                <w:lang w:val="kk-KZ" w:eastAsia="ru-RU"/>
              </w:rPr>
              <w:t xml:space="preserve"> Есту қабілеті мен музыканы есте сақтау қабілетін дамыту.</w:t>
            </w:r>
          </w:p>
          <w:p w14:paraId="17ECB6F1">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Тәрбиеші әр аспаптан бір қысқа әуен ойнатады. Балалар қолдарын көтеріп, қай аспап екенін атайды. Осылайша, олар аспаптың үнін есінде сақтауға үйренеді.</w:t>
            </w:r>
          </w:p>
          <w:p w14:paraId="046D10BA">
            <w:pPr>
              <w:spacing w:after="0" w:line="240" w:lineRule="auto"/>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 xml:space="preserve"> (музыка –шығармашылық әрекет)</w:t>
            </w:r>
          </w:p>
          <w:p w14:paraId="2FA5B7F7">
            <w:pPr>
              <w:spacing w:after="0" w:line="240" w:lineRule="auto"/>
              <w:rPr>
                <w:rFonts w:ascii="Times New Roman" w:hAnsi="Times New Roman" w:eastAsia="Times New Roman" w:cs="Times New Roman"/>
                <w:b/>
                <w:bCs/>
                <w:sz w:val="24"/>
                <w:szCs w:val="24"/>
                <w:lang w:val="kk-KZ" w:eastAsia="ru-RU"/>
              </w:rPr>
            </w:pPr>
          </w:p>
        </w:tc>
        <w:tc>
          <w:tcPr>
            <w:tcW w:w="2693" w:type="dxa"/>
          </w:tcPr>
          <w:p w14:paraId="7AA05FDF">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Дене шынықтыру</w:t>
            </w:r>
          </w:p>
          <w:p w14:paraId="322EC10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Міндеті:</w:t>
            </w:r>
            <w:r>
              <w:rPr>
                <w:rFonts w:ascii="Times New Roman" w:hAnsi="Times New Roman" w:eastAsia="Times New Roman" w:cs="Times New Roman"/>
                <w:sz w:val="24"/>
                <w:szCs w:val="24"/>
                <w:lang w:val="kk-KZ" w:eastAsia="ru-RU"/>
              </w:rPr>
              <w:t xml:space="preserve"> Балалардың ептілігі мен қозғалыс үйлесімділігін дамыту.</w:t>
            </w:r>
          </w:p>
          <w:p w14:paraId="62D73B54">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Еденге түрлі кедергілер (кілемшелер, жастықтар, шағын орындықтар) қойылады. Балалар бұл кедергілерден айналып, үстінен секіріп немесе еңбектеп өтеді. Кедергілердің арасынан қос аяқпен секіру немесе айналып өту арқылы мақсатқа жету керек. Бұл ойын олардың қозғалыс үйлесімділігін арттырады</w:t>
            </w:r>
          </w:p>
          <w:p w14:paraId="5C4DB75B">
            <w:pPr>
              <w:spacing w:after="0" w:line="240" w:lineRule="auto"/>
              <w:rPr>
                <w:rFonts w:ascii="Times New Roman" w:hAnsi="Times New Roman" w:cs="Times New Roman"/>
                <w:sz w:val="24"/>
                <w:szCs w:val="24"/>
                <w:lang w:val="kk-KZ"/>
              </w:rPr>
            </w:pPr>
          </w:p>
          <w:p w14:paraId="21269763">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(Физикалық , танымдық  дағдыларды қалыптастыру</w:t>
            </w:r>
          </w:p>
          <w:p w14:paraId="4DD94D02">
            <w:pPr>
              <w:spacing w:after="0" w:line="240" w:lineRule="auto"/>
              <w:rPr>
                <w:rFonts w:ascii="Times New Roman" w:hAnsi="Times New Roman" w:eastAsia="Calibri" w:cs="Times New Roman"/>
                <w:b/>
                <w:sz w:val="24"/>
                <w:szCs w:val="24"/>
                <w:lang w:val="kk-KZ"/>
              </w:rPr>
            </w:pPr>
            <w:r>
              <w:rPr>
                <w:rFonts w:ascii="Times New Roman" w:hAnsi="Times New Roman" w:cs="Times New Roman"/>
                <w:sz w:val="24"/>
                <w:szCs w:val="24"/>
                <w:lang w:val="kk-KZ"/>
              </w:rPr>
              <w:t>Денешынықтыру)</w:t>
            </w:r>
          </w:p>
          <w:p w14:paraId="70AA9027">
            <w:pPr>
              <w:spacing w:after="0" w:line="240" w:lineRule="auto"/>
              <w:rPr>
                <w:rFonts w:ascii="Times New Roman" w:hAnsi="Times New Roman" w:eastAsia="Times New Roman" w:cs="Times New Roman"/>
                <w:b/>
                <w:bCs/>
                <w:sz w:val="24"/>
                <w:szCs w:val="24"/>
                <w:lang w:val="kk-KZ" w:eastAsia="ru-RU"/>
              </w:rPr>
            </w:pPr>
          </w:p>
        </w:tc>
        <w:tc>
          <w:tcPr>
            <w:tcW w:w="1984" w:type="dxa"/>
          </w:tcPr>
          <w:p w14:paraId="4FFDABCE">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Қазақ тілі</w:t>
            </w:r>
          </w:p>
          <w:p w14:paraId="3E9F2C71">
            <w:pPr>
              <w:spacing w:after="0"/>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 xml:space="preserve"> Міндеті:</w:t>
            </w:r>
            <w:r>
              <w:rPr>
                <w:rFonts w:ascii="Times New Roman" w:hAnsi="Times New Roman" w:eastAsia="Times New Roman" w:cs="Times New Roman"/>
                <w:sz w:val="24"/>
                <w:szCs w:val="24"/>
                <w:lang w:val="kk-KZ" w:eastAsia="ru-RU"/>
              </w:rPr>
              <w:t xml:space="preserve"> Балаларға "үстінде", "астында", "жанында", "ортасында" сөздерін қолдануды үйрету.</w:t>
            </w: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Балаларға ойыншық жануарлар беріледі. Әр жануарды түрлі орындарға қою сұралады. Мысалы, аю – үстінде, мысық – жанында. Балалардан "Аю қайда отыр?" деп сұралады, олар "Аю үстінде отыр" деп жауап береді.</w:t>
            </w:r>
          </w:p>
          <w:p w14:paraId="404DEDEE">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(Коммуникативті дағдыны қалыптастыру</w:t>
            </w:r>
          </w:p>
          <w:p w14:paraId="773FCCC0">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
                <w:bCs/>
                <w:sz w:val="24"/>
                <w:szCs w:val="24"/>
                <w:lang w:val="kk-KZ" w:eastAsia="ru-RU"/>
              </w:rPr>
              <w:t>Сөйлеуді дамыту.)</w:t>
            </w:r>
          </w:p>
          <w:p w14:paraId="17FC4576">
            <w:pPr>
              <w:spacing w:after="0" w:line="240" w:lineRule="auto"/>
              <w:rPr>
                <w:rFonts w:ascii="Times New Roman" w:hAnsi="Times New Roman" w:eastAsia="Times New Roman" w:cs="Times New Roman"/>
                <w:bCs/>
                <w:sz w:val="24"/>
                <w:szCs w:val="24"/>
                <w:lang w:val="kk-KZ" w:eastAsia="ru-RU"/>
              </w:rPr>
            </w:pPr>
          </w:p>
        </w:tc>
      </w:tr>
      <w:tr w14:paraId="3DE216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98" w:hRule="atLeast"/>
        </w:trPr>
        <w:tc>
          <w:tcPr>
            <w:tcW w:w="2269" w:type="dxa"/>
            <w:vMerge w:val="continue"/>
          </w:tcPr>
          <w:p w14:paraId="6E1795FA">
            <w:pPr>
              <w:pStyle w:val="25"/>
              <w:rPr>
                <w:b/>
                <w:sz w:val="24"/>
                <w:szCs w:val="24"/>
              </w:rPr>
            </w:pPr>
          </w:p>
        </w:tc>
        <w:tc>
          <w:tcPr>
            <w:tcW w:w="3090" w:type="dxa"/>
          </w:tcPr>
          <w:p w14:paraId="70BDDA4F">
            <w:pPr>
              <w:spacing w:after="0" w:line="240" w:lineRule="auto"/>
              <w:outlineLvl w:val="2"/>
              <w:rPr>
                <w:rFonts w:ascii="Times New Roman" w:hAnsi="Times New Roman" w:eastAsia="Times New Roman" w:cs="Times New Roman"/>
                <w:b/>
                <w:bCs/>
                <w:sz w:val="24"/>
                <w:szCs w:val="24"/>
                <w:lang w:eastAsia="ru-RU"/>
              </w:rPr>
            </w:pPr>
            <w:r>
              <w:rPr>
                <w:rFonts w:ascii="Times New Roman" w:hAnsi="Times New Roman" w:eastAsia="Times New Roman" w:cs="Times New Roman"/>
                <w:b/>
                <w:bCs/>
                <w:sz w:val="24"/>
                <w:szCs w:val="24"/>
                <w:lang w:eastAsia="ru-RU"/>
              </w:rPr>
              <w:t>"Ұзын ба, қысқама?" ойыны</w:t>
            </w:r>
          </w:p>
          <w:p w14:paraId="7B100E9C">
            <w:pPr>
              <w:numPr>
                <w:ilvl w:val="0"/>
                <w:numId w:val="23"/>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Мақсаты:</w:t>
            </w:r>
            <w:r>
              <w:rPr>
                <w:rFonts w:ascii="Times New Roman" w:hAnsi="Times New Roman" w:eastAsia="Times New Roman" w:cs="Times New Roman"/>
                <w:sz w:val="24"/>
                <w:szCs w:val="24"/>
                <w:lang w:eastAsia="ru-RU"/>
              </w:rPr>
              <w:t xml:space="preserve"> "Ұ" дыбысынайтуқабілетіндамыту, заттардыұзындықтарыбойыншасалыстыру.</w:t>
            </w:r>
          </w:p>
          <w:p w14:paraId="4D80C00F">
            <w:pPr>
              <w:numPr>
                <w:ilvl w:val="0"/>
                <w:numId w:val="23"/>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Ойынбарысы:</w:t>
            </w:r>
            <w:r>
              <w:rPr>
                <w:rFonts w:ascii="Times New Roman" w:hAnsi="Times New Roman" w:eastAsia="Times New Roman" w:cs="Times New Roman"/>
                <w:sz w:val="24"/>
                <w:szCs w:val="24"/>
                <w:lang w:eastAsia="ru-RU"/>
              </w:rPr>
              <w:t>Балаларғаұзындығыәртүрліекізаткөрсетіледі (ұзынқарындашжәнеқысқақарындаш). Балаларбұлзаттардыұзындығынақарайсалыстырып, "ұ" дыбысынанықайтуғамашықтанады. Балаларзаттыатайотырып, ұзындығынайтып, ұзын мен қысқанысалыстырады.</w:t>
            </w:r>
          </w:p>
          <w:p w14:paraId="181E46DA">
            <w:pPr>
              <w:numPr>
                <w:ilvl w:val="0"/>
                <w:numId w:val="23"/>
              </w:numPr>
              <w:spacing w:after="0" w:line="240" w:lineRule="auto"/>
              <w:ind w:left="0"/>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 xml:space="preserve">Сөйлеуді дамыту және математика негізі дағдыларын қалыптастыру </w:t>
            </w:r>
          </w:p>
          <w:p w14:paraId="7A973C46">
            <w:pPr>
              <w:spacing w:after="0" w:line="240" w:lineRule="auto"/>
              <w:rPr>
                <w:rFonts w:ascii="Times New Roman" w:hAnsi="Times New Roman" w:eastAsia="Times New Roman" w:cs="Times New Roman"/>
                <w:b/>
                <w:bCs/>
                <w:sz w:val="24"/>
                <w:szCs w:val="24"/>
                <w:lang w:val="kk-KZ" w:eastAsia="ru-RU"/>
              </w:rPr>
            </w:pPr>
          </w:p>
        </w:tc>
        <w:tc>
          <w:tcPr>
            <w:tcW w:w="3260" w:type="dxa"/>
          </w:tcPr>
          <w:p w14:paraId="6BE942D3">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"Табиғаттан жасалған ойыншықтар" </w:t>
            </w:r>
          </w:p>
          <w:p w14:paraId="1DD66D0B">
            <w:pPr>
              <w:numPr>
                <w:ilvl w:val="0"/>
                <w:numId w:val="24"/>
              </w:numPr>
              <w:spacing w:after="0" w:line="240" w:lineRule="auto"/>
              <w:ind w:left="0"/>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Табиғи материалдарды пайдалану дағдысын қалыптастыру, табиғатқа қызығушылық ояту.</w:t>
            </w:r>
          </w:p>
          <w:p w14:paraId="083C21EA">
            <w:pPr>
              <w:numPr>
                <w:ilvl w:val="0"/>
                <w:numId w:val="24"/>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Жапырақтар, ұсақ тастар, бұтақшалар, және саз пайдаланып, балалар жануарлар, ағаштар немесе үйлердің кішкентай макеттерін жасайды. </w:t>
            </w:r>
            <w:r>
              <w:rPr>
                <w:rFonts w:ascii="Times New Roman" w:hAnsi="Times New Roman" w:eastAsia="Times New Roman" w:cs="Times New Roman"/>
                <w:sz w:val="24"/>
                <w:szCs w:val="24"/>
                <w:lang w:eastAsia="ru-RU"/>
              </w:rPr>
              <w:t>Әр бала өзжұмысынкөрсетеотырып, оны таныстырады.</w:t>
            </w:r>
          </w:p>
          <w:p w14:paraId="36F82FFF">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sz w:val="24"/>
                <w:szCs w:val="24"/>
                <w:lang w:val="kk-KZ" w:eastAsia="ru-RU"/>
              </w:rPr>
              <w:t xml:space="preserve">Мүсіндеу және құрастыру дағдысын қалыптастыру </w:t>
            </w:r>
          </w:p>
        </w:tc>
        <w:tc>
          <w:tcPr>
            <w:tcW w:w="2977" w:type="dxa"/>
          </w:tcPr>
          <w:p w14:paraId="6945A890">
            <w:pPr>
              <w:spacing w:after="0" w:line="240" w:lineRule="auto"/>
              <w:outlineLvl w:val="2"/>
              <w:rPr>
                <w:rFonts w:ascii="Times New Roman" w:hAnsi="Times New Roman" w:eastAsia="Times New Roman" w:cs="Times New Roman"/>
                <w:b/>
                <w:bCs/>
                <w:sz w:val="24"/>
                <w:szCs w:val="24"/>
                <w:lang w:eastAsia="ru-RU"/>
              </w:rPr>
            </w:pPr>
            <w:r>
              <w:rPr>
                <w:rFonts w:ascii="Times New Roman" w:hAnsi="Times New Roman" w:eastAsia="Times New Roman" w:cs="Times New Roman"/>
                <w:b/>
                <w:bCs/>
                <w:sz w:val="24"/>
                <w:szCs w:val="24"/>
                <w:lang w:eastAsia="ru-RU"/>
              </w:rPr>
              <w:t>"Ұстажәне тап" ойыны</w:t>
            </w:r>
          </w:p>
          <w:p w14:paraId="560502A3">
            <w:pPr>
              <w:numPr>
                <w:ilvl w:val="0"/>
                <w:numId w:val="25"/>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Мақсаты:</w:t>
            </w:r>
            <w:r>
              <w:rPr>
                <w:rFonts w:ascii="Times New Roman" w:hAnsi="Times New Roman" w:eastAsia="Times New Roman" w:cs="Times New Roman"/>
                <w:sz w:val="24"/>
                <w:szCs w:val="24"/>
                <w:lang w:eastAsia="ru-RU"/>
              </w:rPr>
              <w:t xml:space="preserve"> "Ұ" дыбысындұрысайтуғаүйретужәнезаттардыерекшеліктерінеқарайажыратуғакөмектесу.</w:t>
            </w:r>
          </w:p>
          <w:p w14:paraId="3E952B66">
            <w:pPr>
              <w:numPr>
                <w:ilvl w:val="0"/>
                <w:numId w:val="25"/>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Ойынбарысы:</w:t>
            </w:r>
            <w:r>
              <w:rPr>
                <w:rFonts w:ascii="Times New Roman" w:hAnsi="Times New Roman" w:eastAsia="Times New Roman" w:cs="Times New Roman"/>
                <w:sz w:val="24"/>
                <w:szCs w:val="24"/>
                <w:lang w:eastAsia="ru-RU"/>
              </w:rPr>
              <w:t>Балаларжабыққораптыңішіндегізаттардыұстапкөріп, олардысипатынақарайажыратады. Әр бала ұстағанзаттыатап, оныңерекшелігінайтыпшығады. Мысалы, "ұзынқарындаш" немесе "қысқаойыншық".</w:t>
            </w:r>
          </w:p>
          <w:p w14:paraId="62A2B3FF">
            <w:pPr>
              <w:spacing w:after="0" w:line="240" w:lineRule="auto"/>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Сөйлеуді дамыту және математика негіздері дағдылары</w:t>
            </w:r>
          </w:p>
        </w:tc>
        <w:tc>
          <w:tcPr>
            <w:tcW w:w="2693" w:type="dxa"/>
          </w:tcPr>
          <w:p w14:paraId="67F505FC">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"Фигуралар әлемі"</w:t>
            </w:r>
          </w:p>
          <w:p w14:paraId="007B24C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Міндеті:</w:t>
            </w:r>
            <w:r>
              <w:rPr>
                <w:rFonts w:ascii="Times New Roman" w:hAnsi="Times New Roman" w:eastAsia="Times New Roman" w:cs="Times New Roman"/>
                <w:sz w:val="24"/>
                <w:szCs w:val="24"/>
                <w:lang w:val="kk-KZ" w:eastAsia="ru-RU"/>
              </w:rPr>
              <w:t xml:space="preserve"> Балаларды түрлі пішіндерден заттарды құрастыруға үйрету және геометриялық фигураларды тану.</w:t>
            </w:r>
          </w:p>
          <w:p w14:paraId="1BAAE92F">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Құралдар:</w:t>
            </w:r>
            <w:r>
              <w:rPr>
                <w:rFonts w:ascii="Times New Roman" w:hAnsi="Times New Roman" w:eastAsia="Times New Roman" w:cs="Times New Roman"/>
                <w:sz w:val="24"/>
                <w:szCs w:val="24"/>
                <w:lang w:val="kk-KZ" w:eastAsia="ru-RU"/>
              </w:rPr>
              <w:t xml:space="preserve"> Түрлі түсті қағаздар, желім, қайшы.</w:t>
            </w:r>
          </w:p>
          <w:p w14:paraId="682EF98F">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Өткізу барысы:</w:t>
            </w:r>
            <w:r>
              <w:rPr>
                <w:rFonts w:ascii="Times New Roman" w:hAnsi="Times New Roman" w:eastAsia="Times New Roman" w:cs="Times New Roman"/>
                <w:sz w:val="24"/>
                <w:szCs w:val="24"/>
                <w:lang w:val="kk-KZ" w:eastAsia="ru-RU"/>
              </w:rPr>
              <w:t xml:space="preserve"> Балаларға дөңгелек, төртбұрыш, үшбұрыш фигураларын қиып, олардан белгілі бір заттарды (үй, ағаш, машина) жапсыруды тапсырады. Фигураларды таңдап, оларды бір-біріне жапсыру арқылы заттарды құрастыру.</w:t>
            </w:r>
          </w:p>
          <w:p w14:paraId="3754AF23">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Математика негізі және жапсыру дағдысы</w:t>
            </w:r>
          </w:p>
        </w:tc>
        <w:tc>
          <w:tcPr>
            <w:tcW w:w="1984" w:type="dxa"/>
          </w:tcPr>
          <w:p w14:paraId="06771B41">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"Сиқырлы таяқшалар" (Құрастыру және Мүсіндеу)</w:t>
            </w:r>
          </w:p>
          <w:p w14:paraId="1AEEB20C">
            <w:pPr>
              <w:numPr>
                <w:ilvl w:val="0"/>
                <w:numId w:val="26"/>
              </w:numPr>
              <w:spacing w:after="0" w:line="240" w:lineRule="auto"/>
              <w:ind w:left="0"/>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Балаларды қиялдауға, қарапайым құрастыру дағдыларын дамыту.</w:t>
            </w:r>
          </w:p>
          <w:p w14:paraId="09CEED76">
            <w:pPr>
              <w:numPr>
                <w:ilvl w:val="0"/>
                <w:numId w:val="26"/>
              </w:numPr>
              <w:spacing w:after="0" w:line="240" w:lineRule="auto"/>
              <w:ind w:left="0"/>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Балаларға түрлі ұзындықтағы таяқшалар (спагетти, немесе жұқа таяқшалар) беріледі. Олардан үшбұрыш, төртбұрыш құрастырып, әртүрлі пішіндерді жасайды. Таяқшалардың түйіскен жерлерін сазбен біріктіруге болады.</w:t>
            </w:r>
          </w:p>
          <w:p w14:paraId="72E9F44C">
            <w:pPr>
              <w:spacing w:after="0" w:line="240" w:lineRule="auto"/>
              <w:outlineLvl w:val="3"/>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Мүсіндеу және математика негізі дағдысы</w:t>
            </w:r>
          </w:p>
          <w:p w14:paraId="43D691F9">
            <w:pPr>
              <w:spacing w:after="0" w:line="240" w:lineRule="auto"/>
              <w:rPr>
                <w:rFonts w:ascii="Times New Roman" w:hAnsi="Times New Roman" w:eastAsia="Times New Roman" w:cs="Times New Roman"/>
                <w:sz w:val="24"/>
                <w:szCs w:val="24"/>
                <w:lang w:val="kk-KZ" w:eastAsia="ru-RU"/>
              </w:rPr>
            </w:pPr>
          </w:p>
          <w:p w14:paraId="0D6241CA">
            <w:pPr>
              <w:spacing w:after="0" w:line="240" w:lineRule="auto"/>
              <w:rPr>
                <w:rFonts w:ascii="Times New Roman" w:hAnsi="Times New Roman" w:eastAsia="Times New Roman" w:cs="Times New Roman"/>
                <w:b/>
                <w:bCs/>
                <w:sz w:val="24"/>
                <w:szCs w:val="24"/>
                <w:lang w:val="kk-KZ" w:eastAsia="ru-RU"/>
              </w:rPr>
            </w:pPr>
          </w:p>
        </w:tc>
      </w:tr>
      <w:tr w14:paraId="65E6F2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15" w:hRule="atLeast"/>
        </w:trPr>
        <w:tc>
          <w:tcPr>
            <w:tcW w:w="2269" w:type="dxa"/>
            <w:tcBorders>
              <w:bottom w:val="single" w:color="auto" w:sz="4" w:space="0"/>
            </w:tcBorders>
          </w:tcPr>
          <w:p w14:paraId="76265ECD">
            <w:pPr>
              <w:pStyle w:val="25"/>
              <w:spacing w:line="264" w:lineRule="exact"/>
              <w:rPr>
                <w:b/>
                <w:color w:val="000000" w:themeColor="text1"/>
                <w:sz w:val="24"/>
                <w:szCs w:val="24"/>
              </w:rPr>
            </w:pPr>
            <w:r>
              <w:rPr>
                <w:b/>
                <w:bCs/>
              </w:rPr>
              <w:t>Екінші таңғы ас</w:t>
            </w:r>
          </w:p>
        </w:tc>
        <w:tc>
          <w:tcPr>
            <w:tcW w:w="14004" w:type="dxa"/>
            <w:gridSpan w:val="5"/>
            <w:tcBorders>
              <w:bottom w:val="single" w:color="auto" w:sz="4" w:space="0"/>
            </w:tcBorders>
          </w:tcPr>
          <w:p w14:paraId="6AC17C3A">
            <w:pPr>
              <w:rPr>
                <w:rFonts w:ascii="Times New Roman" w:hAnsi="Times New Roman" w:cs="Times New Roman"/>
                <w:lang w:val="kk-KZ"/>
              </w:rPr>
            </w:pPr>
            <w:r>
              <w:rPr>
                <w:rFonts w:ascii="Times New Roman" w:hAnsi="Times New Roman" w:cs="Times New Roman"/>
                <w:lang w:val="kk-KZ"/>
              </w:rPr>
              <w:t xml:space="preserve">Екінші таңғы ас алдында гигиеналық шараларды орындау </w:t>
            </w:r>
            <w:r>
              <w:rPr>
                <w:rFonts w:ascii="Times New Roman" w:hAnsi="Times New Roman" w:cs="Times New Roman"/>
                <w:b/>
                <w:bCs/>
                <w:lang w:val="kk-KZ"/>
              </w:rPr>
              <w:t>(мәдени-гигиеналық, өзіне-өзі қызмет ету дағдылары, еңбек әрекеті</w:t>
            </w:r>
            <w:r>
              <w:rPr>
                <w:rFonts w:ascii="Times New Roman" w:hAnsi="Times New Roman" w:cs="Times New Roman"/>
                <w:lang w:val="kk-KZ"/>
              </w:rPr>
              <w:t xml:space="preserve">, (кезекшілік) </w:t>
            </w:r>
          </w:p>
          <w:p w14:paraId="37895D13">
            <w:pPr>
              <w:spacing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cs="Times New Roman"/>
                <w:lang w:val="kk-KZ"/>
              </w:rPr>
              <w:t xml:space="preserve">Тамақтану  балалардың үстел басында дұрыс отыруын қадағалау, алаңдамау </w:t>
            </w:r>
            <w:r>
              <w:rPr>
                <w:rFonts w:ascii="Times New Roman" w:hAnsi="Times New Roman" w:cs="Times New Roman"/>
                <w:b/>
                <w:bCs/>
                <w:lang w:val="kk-KZ"/>
              </w:rPr>
              <w:t>(сөйлеуді дамыту, коммуникативтік әрекет).</w:t>
            </w:r>
          </w:p>
        </w:tc>
      </w:tr>
      <w:tr w14:paraId="250F38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550" w:hRule="atLeast"/>
        </w:trPr>
        <w:tc>
          <w:tcPr>
            <w:tcW w:w="2269" w:type="dxa"/>
            <w:tcBorders>
              <w:top w:val="single" w:color="auto" w:sz="4" w:space="0"/>
            </w:tcBorders>
          </w:tcPr>
          <w:p w14:paraId="0FE198FF">
            <w:pPr>
              <w:pStyle w:val="25"/>
              <w:spacing w:line="268" w:lineRule="exact"/>
              <w:rPr>
                <w:b/>
                <w:sz w:val="24"/>
                <w:szCs w:val="24"/>
                <w:lang w:val="ru-RU"/>
              </w:rPr>
            </w:pPr>
            <w:r>
              <w:rPr>
                <w:b/>
                <w:sz w:val="24"/>
                <w:szCs w:val="24"/>
              </w:rPr>
              <w:t>Серуенгедайындық</w:t>
            </w:r>
          </w:p>
        </w:tc>
        <w:tc>
          <w:tcPr>
            <w:tcW w:w="3090" w:type="dxa"/>
            <w:tcBorders>
              <w:top w:val="single" w:color="auto" w:sz="4" w:space="0"/>
            </w:tcBorders>
          </w:tcPr>
          <w:p w14:paraId="59EC5DA6">
            <w:pPr>
              <w:spacing w:after="0" w:line="276" w:lineRule="auto"/>
              <w:rPr>
                <w:rFonts w:ascii="Times New Roman" w:hAnsi="Times New Roman" w:eastAsia="Times New Roman" w:cs="Times New Roman"/>
                <w:bCs/>
                <w:sz w:val="24"/>
                <w:szCs w:val="24"/>
                <w:lang w:val="kk-KZ" w:eastAsia="ru-RU"/>
              </w:rPr>
            </w:pPr>
          </w:p>
          <w:p w14:paraId="42D2AE8E">
            <w:pPr>
              <w:spacing w:after="0" w:line="276"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өздігінен реттілікпен киіну және шешінуді үйрету</w:t>
            </w:r>
          </w:p>
          <w:p w14:paraId="633169D5">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Өзіне-өзі қызмет ету дағдысын қалыптастыру</w:t>
            </w:r>
          </w:p>
          <w:p w14:paraId="28BEB720">
            <w:pPr>
              <w:spacing w:after="0" w:line="276" w:lineRule="auto"/>
              <w:rPr>
                <w:rFonts w:ascii="Times New Roman" w:hAnsi="Times New Roman" w:eastAsia="Times New Roman" w:cs="Times New Roman"/>
                <w:bCs/>
                <w:sz w:val="24"/>
                <w:szCs w:val="24"/>
                <w:lang w:val="kk-KZ" w:eastAsia="ru-RU"/>
              </w:rPr>
            </w:pPr>
          </w:p>
        </w:tc>
        <w:tc>
          <w:tcPr>
            <w:tcW w:w="3260" w:type="dxa"/>
            <w:tcBorders>
              <w:top w:val="single" w:color="auto" w:sz="4" w:space="0"/>
            </w:tcBorders>
          </w:tcPr>
          <w:p w14:paraId="137501D7">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киімдерін шкафтарға салуға, дербестікке дағдыландыру</w:t>
            </w:r>
          </w:p>
          <w:p w14:paraId="4DB43001">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Өзіне-өзі қызмет ету дағдысын қалыптастыру</w:t>
            </w:r>
          </w:p>
          <w:p w14:paraId="4274318F">
            <w:pPr>
              <w:spacing w:after="0" w:line="276" w:lineRule="auto"/>
              <w:rPr>
                <w:rFonts w:ascii="Times New Roman" w:hAnsi="Times New Roman" w:cs="Times New Roman"/>
                <w:sz w:val="24"/>
                <w:szCs w:val="24"/>
                <w:lang w:val="kk-KZ"/>
              </w:rPr>
            </w:pPr>
          </w:p>
        </w:tc>
        <w:tc>
          <w:tcPr>
            <w:tcW w:w="2977" w:type="dxa"/>
            <w:tcBorders>
              <w:top w:val="single" w:color="auto" w:sz="4" w:space="0"/>
            </w:tcBorders>
          </w:tcPr>
          <w:p w14:paraId="7A01DDCC">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сөздік қорды балалардың киімдерінің, аяқ киімдерінің атауларымен байытуға</w:t>
            </w:r>
          </w:p>
          <w:p w14:paraId="0E417057">
            <w:pPr>
              <w:spacing w:after="0" w:line="276"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Мемлекеттік тілді меңгерту</w:t>
            </w:r>
          </w:p>
          <w:p w14:paraId="6D288FB5">
            <w:pPr>
              <w:spacing w:after="0" w:line="276" w:lineRule="auto"/>
              <w:rPr>
                <w:rFonts w:ascii="Times New Roman" w:hAnsi="Times New Roman" w:cs="Times New Roman"/>
                <w:sz w:val="24"/>
                <w:szCs w:val="24"/>
                <w:lang w:val="kk-KZ"/>
              </w:rPr>
            </w:pPr>
          </w:p>
        </w:tc>
        <w:tc>
          <w:tcPr>
            <w:tcW w:w="2693" w:type="dxa"/>
            <w:tcBorders>
              <w:top w:val="single" w:color="auto" w:sz="4" w:space="0"/>
            </w:tcBorders>
          </w:tcPr>
          <w:p w14:paraId="5CA70654">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Балаларды  мейірімділікке, бір-біріне көмектесуге баулу олардың сөйлеуін дамыту </w:t>
            </w:r>
          </w:p>
          <w:p w14:paraId="56FB64D7">
            <w:pPr>
              <w:spacing w:after="0" w:line="276"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 xml:space="preserve">Мемлекеттік тілді меңгерту </w:t>
            </w:r>
          </w:p>
        </w:tc>
        <w:tc>
          <w:tcPr>
            <w:tcW w:w="1984" w:type="dxa"/>
            <w:tcBorders>
              <w:top w:val="single" w:color="auto" w:sz="4" w:space="0"/>
            </w:tcBorders>
          </w:tcPr>
          <w:p w14:paraId="3C2AEC44">
            <w:pPr>
              <w:spacing w:after="0" w:line="276"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өздігінен реттілікпен киіну және шешінуді үйрету</w:t>
            </w:r>
          </w:p>
          <w:p w14:paraId="3747A192">
            <w:pPr>
              <w:spacing w:after="0" w:line="276"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
                <w:bCs/>
                <w:sz w:val="24"/>
                <w:szCs w:val="24"/>
                <w:lang w:val="kk-KZ" w:eastAsia="ru-RU"/>
              </w:rPr>
              <w:t>Өзіне-өзі қызмет ету дағдысын қалыптастыру</w:t>
            </w:r>
          </w:p>
        </w:tc>
      </w:tr>
      <w:tr w14:paraId="340420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269" w:type="dxa"/>
          </w:tcPr>
          <w:p w14:paraId="0B0BD6ED">
            <w:pPr>
              <w:pStyle w:val="25"/>
              <w:spacing w:line="256" w:lineRule="exact"/>
              <w:rPr>
                <w:b/>
                <w:sz w:val="24"/>
                <w:szCs w:val="24"/>
              </w:rPr>
            </w:pPr>
            <w:r>
              <w:rPr>
                <w:b/>
                <w:sz w:val="24"/>
                <w:szCs w:val="24"/>
              </w:rPr>
              <w:t>Серуен</w:t>
            </w:r>
          </w:p>
        </w:tc>
        <w:tc>
          <w:tcPr>
            <w:tcW w:w="3090" w:type="dxa"/>
          </w:tcPr>
          <w:p w14:paraId="4E272D5E">
            <w:pPr>
              <w:pStyle w:val="27"/>
              <w:spacing w:after="0"/>
              <w:ind w:left="0"/>
              <w:rPr>
                <w:rFonts w:ascii="Times New Roman" w:hAnsi="Times New Roman" w:eastAsia="Times New Roman"/>
                <w:b/>
                <w:bCs/>
                <w:sz w:val="24"/>
                <w:szCs w:val="24"/>
                <w:lang w:val="kk-KZ" w:eastAsia="ru-RU"/>
              </w:rPr>
            </w:pPr>
            <w:r>
              <w:rPr>
                <w:rFonts w:ascii="Times New Roman" w:hAnsi="Times New Roman" w:eastAsia="Times New Roman"/>
                <w:b/>
                <w:bCs/>
                <w:sz w:val="24"/>
                <w:szCs w:val="24"/>
                <w:lang w:val="kk-KZ" w:eastAsia="ru-RU"/>
              </w:rPr>
              <w:t>Серуен картотекасы№11</w:t>
            </w:r>
          </w:p>
          <w:p w14:paraId="0A550365">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Желдің бағытын бақылау</w:t>
            </w:r>
          </w:p>
          <w:p w14:paraId="4C16D8D1">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Желдің бағытын, күші мен оның табиғатқа әсерін түсіну.</w:t>
            </w:r>
          </w:p>
          <w:p w14:paraId="5CD74525">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тәсілі:</w:t>
            </w:r>
            <w:r>
              <w:rPr>
                <w:rFonts w:ascii="Times New Roman" w:hAnsi="Times New Roman" w:eastAsia="Times New Roman" w:cs="Times New Roman"/>
                <w:sz w:val="24"/>
                <w:szCs w:val="24"/>
                <w:lang w:val="kk-KZ" w:eastAsia="ru-RU"/>
              </w:rPr>
              <w:t xml:space="preserve"> Балаларға жапырақтардың немесе шөптің жел әсерінен қалай қозғалып жатқанын көрсету арқылы бақылау.</w:t>
            </w:r>
          </w:p>
          <w:p w14:paraId="4F8F65DF">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«Күзгі бояулар»</w:t>
            </w:r>
          </w:p>
          <w:p w14:paraId="4158945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Балалардың күзгі түстерді тануына және көркемдік қабілеттерін дамыту.</w:t>
            </w:r>
          </w:p>
          <w:p w14:paraId="09A87A22">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ережесі:</w:t>
            </w:r>
            <w:r>
              <w:rPr>
                <w:rFonts w:ascii="Times New Roman" w:hAnsi="Times New Roman" w:eastAsia="Times New Roman" w:cs="Times New Roman"/>
                <w:sz w:val="24"/>
                <w:szCs w:val="24"/>
                <w:lang w:val="kk-KZ" w:eastAsia="ru-RU"/>
              </w:rPr>
              <w:t xml:space="preserve"> Балалар түрлі түсті жапырақтарды жинап, оларды қағаз бетіне қойып, жапырақтардың көшірмесін бояу арқылы шығарады.</w:t>
            </w:r>
          </w:p>
          <w:p w14:paraId="3CFA7687">
            <w:pPr>
              <w:pStyle w:val="27"/>
              <w:spacing w:after="0"/>
              <w:ind w:left="0" w:firstLine="360"/>
              <w:rPr>
                <w:rFonts w:ascii="Times New Roman" w:hAnsi="Times New Roman" w:eastAsia="Times New Roman"/>
                <w:b/>
                <w:bCs/>
                <w:sz w:val="24"/>
                <w:szCs w:val="24"/>
                <w:lang w:val="kk-KZ" w:eastAsia="ru-RU"/>
              </w:rPr>
            </w:pPr>
          </w:p>
          <w:p w14:paraId="24545F7C">
            <w:pPr>
              <w:pStyle w:val="27"/>
              <w:spacing w:after="0"/>
              <w:ind w:left="0" w:hanging="124"/>
              <w:rPr>
                <w:rFonts w:ascii="Times New Roman" w:hAnsi="Times New Roman" w:eastAsia="Times New Roman"/>
                <w:b/>
                <w:bCs/>
                <w:sz w:val="24"/>
                <w:szCs w:val="24"/>
                <w:lang w:val="kk-KZ" w:eastAsia="ru-RU"/>
              </w:rPr>
            </w:pPr>
            <w:r>
              <w:rPr>
                <w:rFonts w:ascii="Times New Roman" w:hAnsi="Times New Roman" w:eastAsia="Times New Roman"/>
                <w:bCs/>
                <w:sz w:val="24"/>
                <w:szCs w:val="24"/>
                <w:lang w:val="kk-KZ" w:eastAsia="ru-RU"/>
              </w:rPr>
              <w:t xml:space="preserve">Адамгершілік, экологиялық білім, еңбекке баулу, қамқорлық дағдыларын қалыптастыру </w:t>
            </w:r>
          </w:p>
        </w:tc>
        <w:tc>
          <w:tcPr>
            <w:tcW w:w="3260" w:type="dxa"/>
          </w:tcPr>
          <w:p w14:paraId="72192222">
            <w:pPr>
              <w:pStyle w:val="27"/>
              <w:spacing w:after="0"/>
              <w:ind w:left="0"/>
              <w:rPr>
                <w:rFonts w:ascii="Times New Roman" w:hAnsi="Times New Roman" w:eastAsia="Times New Roman"/>
                <w:b/>
                <w:bCs/>
                <w:sz w:val="24"/>
                <w:szCs w:val="24"/>
                <w:lang w:val="kk-KZ" w:eastAsia="ru-RU"/>
              </w:rPr>
            </w:pPr>
            <w:r>
              <w:rPr>
                <w:rFonts w:ascii="Times New Roman" w:hAnsi="Times New Roman" w:eastAsia="Times New Roman"/>
                <w:b/>
                <w:bCs/>
                <w:sz w:val="24"/>
                <w:szCs w:val="24"/>
                <w:lang w:val="kk-KZ" w:eastAsia="ru-RU"/>
              </w:rPr>
              <w:t>Серуен картотекасы №12</w:t>
            </w:r>
          </w:p>
          <w:p w14:paraId="0BA122F6">
            <w:pPr>
              <w:pStyle w:val="5"/>
              <w:spacing w:before="0"/>
              <w:rPr>
                <w:rFonts w:ascii="Times New Roman" w:hAnsi="Times New Roman" w:eastAsia="Times New Roman" w:cs="Times New Roman"/>
                <w:b/>
                <w:bCs/>
                <w:i w:val="0"/>
                <w:iCs w:val="0"/>
                <w:color w:val="auto"/>
                <w:sz w:val="24"/>
                <w:szCs w:val="24"/>
                <w:lang w:val="kk-KZ" w:eastAsia="ru-RU"/>
              </w:rPr>
            </w:pPr>
            <w:r>
              <w:rPr>
                <w:rFonts w:ascii="Times New Roman" w:hAnsi="Times New Roman" w:eastAsia="Times New Roman" w:cs="Times New Roman"/>
                <w:bCs/>
                <w:color w:val="auto"/>
                <w:sz w:val="24"/>
                <w:szCs w:val="24"/>
                <w:lang w:val="kk-KZ" w:eastAsia="ru-RU"/>
              </w:rPr>
              <w:t>.</w:t>
            </w:r>
            <w:r>
              <w:rPr>
                <w:rFonts w:ascii="Times New Roman" w:hAnsi="Times New Roman" w:eastAsia="Times New Roman" w:cs="Times New Roman"/>
                <w:b/>
                <w:bCs/>
                <w:i w:val="0"/>
                <w:iCs w:val="0"/>
                <w:color w:val="auto"/>
                <w:sz w:val="24"/>
                <w:szCs w:val="24"/>
                <w:lang w:val="kk-KZ" w:eastAsia="ru-RU"/>
              </w:rPr>
              <w:t xml:space="preserve"> Ағаштарды бақылау</w:t>
            </w:r>
          </w:p>
          <w:p w14:paraId="323BF31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Ағаштардың пішінін, түсін және ерекшеліктерін ажыратуға үйрету.</w:t>
            </w:r>
          </w:p>
          <w:p w14:paraId="0B06F625">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тәсілі:</w:t>
            </w:r>
            <w:r>
              <w:rPr>
                <w:rFonts w:ascii="Times New Roman" w:hAnsi="Times New Roman" w:eastAsia="Times New Roman" w:cs="Times New Roman"/>
                <w:sz w:val="24"/>
                <w:szCs w:val="24"/>
                <w:lang w:val="kk-KZ" w:eastAsia="ru-RU"/>
              </w:rPr>
              <w:t xml:space="preserve"> Ағаштың діңгегін, бұтақтарын және жапырақтарын зерттеу. Ағаштың қандай екенін, оның ерекшеліктерін анықтау.</w:t>
            </w:r>
          </w:p>
          <w:p w14:paraId="7C56EE41">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«Күзгі жапырақтардан моншақ»</w:t>
            </w:r>
          </w:p>
          <w:p w14:paraId="5A323504">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Ұсақ моториканы дамыту және қолөнерге баулу.</w:t>
            </w:r>
          </w:p>
          <w:p w14:paraId="6D257B67">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ережесі:</w:t>
            </w:r>
            <w:r>
              <w:rPr>
                <w:rFonts w:ascii="Times New Roman" w:hAnsi="Times New Roman" w:eastAsia="Times New Roman" w:cs="Times New Roman"/>
                <w:sz w:val="24"/>
                <w:szCs w:val="24"/>
                <w:lang w:val="kk-KZ" w:eastAsia="ru-RU"/>
              </w:rPr>
              <w:t xml:space="preserve"> Жұмсақ жапырақтарды жіпке тізіп, кішкене моншақтар жасайды немесе білезік құрайды.</w:t>
            </w:r>
          </w:p>
          <w:p w14:paraId="20639558">
            <w:pPr>
              <w:spacing w:after="0" w:line="276" w:lineRule="auto"/>
              <w:rPr>
                <w:rFonts w:ascii="Times New Roman" w:hAnsi="Times New Roman" w:eastAsia="Times New Roman" w:cs="Times New Roman"/>
                <w:bCs/>
                <w:sz w:val="24"/>
                <w:szCs w:val="24"/>
                <w:lang w:val="kk-KZ" w:eastAsia="ru-RU"/>
              </w:rPr>
            </w:pPr>
          </w:p>
          <w:p w14:paraId="5A79D602">
            <w:pPr>
              <w:spacing w:after="0" w:line="276"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Адамгершілік, экологиялық білім, еңбекке баулу, қамқорлық дағдыларын қалыптастыру</w:t>
            </w:r>
          </w:p>
          <w:p w14:paraId="4776E092">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Cs/>
                <w:sz w:val="24"/>
                <w:szCs w:val="24"/>
                <w:lang w:val="kk-KZ" w:eastAsia="ru-RU"/>
              </w:rPr>
              <w:t xml:space="preserve">Ұсақ моториканы дамыту </w:t>
            </w:r>
          </w:p>
        </w:tc>
        <w:tc>
          <w:tcPr>
            <w:tcW w:w="2977" w:type="dxa"/>
          </w:tcPr>
          <w:p w14:paraId="50C3BB5A">
            <w:pPr>
              <w:pStyle w:val="27"/>
              <w:spacing w:after="0"/>
              <w:ind w:left="0"/>
              <w:rPr>
                <w:rFonts w:ascii="Times New Roman" w:hAnsi="Times New Roman" w:eastAsia="Times New Roman"/>
                <w:b/>
                <w:bCs/>
                <w:sz w:val="24"/>
                <w:szCs w:val="24"/>
                <w:lang w:val="kk-KZ" w:eastAsia="ru-RU"/>
              </w:rPr>
            </w:pPr>
            <w:r>
              <w:rPr>
                <w:rFonts w:ascii="Times New Roman" w:hAnsi="Times New Roman" w:eastAsia="Times New Roman"/>
                <w:b/>
                <w:bCs/>
                <w:sz w:val="24"/>
                <w:szCs w:val="24"/>
                <w:lang w:val="kk-KZ" w:eastAsia="ru-RU"/>
              </w:rPr>
              <w:t>Серуен картотекасы №13</w:t>
            </w:r>
          </w:p>
          <w:p w14:paraId="2BDDCF2A">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Жаңбырдан кейінгі шалшықтарды бақылау</w:t>
            </w:r>
          </w:p>
          <w:p w14:paraId="56D05712">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Судың әртүрлі күйде болуы мен жердің сулануы туралы түсінік беру.</w:t>
            </w:r>
          </w:p>
          <w:p w14:paraId="5223B607">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тәсілі:</w:t>
            </w:r>
            <w:r>
              <w:rPr>
                <w:rFonts w:ascii="Times New Roman" w:hAnsi="Times New Roman" w:eastAsia="Times New Roman" w:cs="Times New Roman"/>
                <w:sz w:val="24"/>
                <w:szCs w:val="24"/>
                <w:lang w:val="kk-KZ" w:eastAsia="ru-RU"/>
              </w:rPr>
              <w:t xml:space="preserve"> Жаңбырдан кейінгі шалшық суының қалай өзгеретінін, бетіне түсетін жарықтың шағылуын бақылау.</w:t>
            </w:r>
          </w:p>
          <w:p w14:paraId="20605A05">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«Желкенді қайық»</w:t>
            </w:r>
          </w:p>
          <w:p w14:paraId="47BA28D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Желдің күшін және бағытын бақылауға үйрету.</w:t>
            </w:r>
          </w:p>
          <w:p w14:paraId="26E94AF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ережесі:</w:t>
            </w:r>
            <w:r>
              <w:rPr>
                <w:rFonts w:ascii="Times New Roman" w:hAnsi="Times New Roman" w:eastAsia="Times New Roman" w:cs="Times New Roman"/>
                <w:sz w:val="24"/>
                <w:szCs w:val="24"/>
                <w:lang w:val="kk-KZ" w:eastAsia="ru-RU"/>
              </w:rPr>
              <w:t xml:space="preserve"> Қағаздан кішкентай қайықтар жасап, оларды судың бетіне немесе жерге қойып, желмен қалай қозғалатынын бақылайды.</w:t>
            </w:r>
          </w:p>
          <w:p w14:paraId="24ED75FD">
            <w:pPr>
              <w:pStyle w:val="27"/>
              <w:spacing w:after="0"/>
              <w:ind w:left="0"/>
              <w:rPr>
                <w:rFonts w:ascii="Times New Roman" w:hAnsi="Times New Roman" w:eastAsia="Times New Roman"/>
                <w:b/>
                <w:bCs/>
                <w:sz w:val="24"/>
                <w:szCs w:val="24"/>
                <w:lang w:val="kk-KZ" w:eastAsia="ru-RU"/>
              </w:rPr>
            </w:pPr>
          </w:p>
          <w:p w14:paraId="1E37BA83">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Cs/>
                <w:sz w:val="24"/>
                <w:szCs w:val="24"/>
                <w:lang w:val="kk-KZ" w:eastAsia="ru-RU"/>
              </w:rPr>
              <w:t>Адамгершілік, экологиялық білім, еңбекке баулу, қамқорлық дағдыларын қалыптастыру</w:t>
            </w:r>
          </w:p>
        </w:tc>
        <w:tc>
          <w:tcPr>
            <w:tcW w:w="2693" w:type="dxa"/>
          </w:tcPr>
          <w:p w14:paraId="59882DB6">
            <w:pPr>
              <w:pStyle w:val="27"/>
              <w:spacing w:after="0"/>
              <w:ind w:left="0" w:firstLine="360"/>
              <w:rPr>
                <w:rFonts w:ascii="Times New Roman" w:hAnsi="Times New Roman" w:eastAsia="Times New Roman"/>
                <w:b/>
                <w:bCs/>
                <w:sz w:val="24"/>
                <w:szCs w:val="24"/>
                <w:lang w:val="kk-KZ" w:eastAsia="ru-RU"/>
              </w:rPr>
            </w:pPr>
            <w:r>
              <w:rPr>
                <w:rFonts w:ascii="Times New Roman" w:hAnsi="Times New Roman" w:eastAsia="Times New Roman"/>
                <w:b/>
                <w:bCs/>
                <w:sz w:val="24"/>
                <w:szCs w:val="24"/>
                <w:lang w:val="kk-KZ" w:eastAsia="ru-RU"/>
              </w:rPr>
              <w:t>Серуен картотекасы №14</w:t>
            </w:r>
          </w:p>
          <w:p w14:paraId="29384D52">
            <w:pPr>
              <w:spacing w:after="0"/>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Тазалық күні  </w:t>
            </w:r>
          </w:p>
          <w:p w14:paraId="472C3923">
            <w:pPr>
              <w:spacing w:after="0"/>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Тақырып: Т</w:t>
            </w:r>
            <w:r>
              <w:rPr>
                <w:rFonts w:ascii="Times New Roman" w:hAnsi="Times New Roman" w:eastAsia="Times New Roman" w:cs="Times New Roman"/>
                <w:bCs/>
                <w:sz w:val="24"/>
                <w:szCs w:val="24"/>
                <w:lang w:val="kk-KZ" w:eastAsia="ru-RU"/>
              </w:rPr>
              <w:t xml:space="preserve">абиғатты таза ұстау  </w:t>
            </w:r>
          </w:p>
          <w:p w14:paraId="47311E61">
            <w:pPr>
              <w:spacing w:after="0"/>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Мақсат: </w:t>
            </w:r>
            <w:r>
              <w:rPr>
                <w:rFonts w:ascii="Times New Roman" w:hAnsi="Times New Roman" w:eastAsia="Times New Roman" w:cs="Times New Roman"/>
                <w:bCs/>
                <w:sz w:val="24"/>
                <w:szCs w:val="24"/>
                <w:lang w:val="kk-KZ" w:eastAsia="ru-RU"/>
              </w:rPr>
              <w:t>Балаларды қоршаған ортаны таза ұстауға баулу, тазалыққа үйрету</w:t>
            </w:r>
            <w:r>
              <w:rPr>
                <w:rFonts w:ascii="Times New Roman" w:hAnsi="Times New Roman" w:eastAsia="Times New Roman" w:cs="Times New Roman"/>
                <w:b/>
                <w:bCs/>
                <w:sz w:val="24"/>
                <w:szCs w:val="24"/>
                <w:lang w:val="kk-KZ" w:eastAsia="ru-RU"/>
              </w:rPr>
              <w:t>.</w:t>
            </w:r>
          </w:p>
          <w:p w14:paraId="2D80B76D">
            <w:pPr>
              <w:spacing w:after="0"/>
              <w:rPr>
                <w:rFonts w:ascii="Times New Roman" w:hAnsi="Times New Roman" w:eastAsia="Times New Roman" w:cs="Times New Roman"/>
                <w:b/>
                <w:bCs/>
                <w:sz w:val="24"/>
                <w:szCs w:val="24"/>
                <w:lang w:val="kk-KZ" w:eastAsia="ru-RU"/>
              </w:rPr>
            </w:pPr>
          </w:p>
          <w:p w14:paraId="076F3E57">
            <w:pPr>
              <w:spacing w:after="0"/>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Серуен: </w:t>
            </w:r>
            <w:r>
              <w:rPr>
                <w:rFonts w:ascii="Times New Roman" w:hAnsi="Times New Roman" w:eastAsia="Times New Roman" w:cs="Times New Roman"/>
                <w:bCs/>
                <w:sz w:val="24"/>
                <w:szCs w:val="24"/>
                <w:lang w:val="kk-KZ" w:eastAsia="ru-RU"/>
              </w:rPr>
              <w:t>Жақын маңдағы табиғи аймаққа серуен.</w:t>
            </w:r>
          </w:p>
          <w:p w14:paraId="67F89E7C">
            <w:pPr>
              <w:spacing w:after="0"/>
              <w:rPr>
                <w:rFonts w:ascii="Times New Roman" w:hAnsi="Times New Roman" w:eastAsia="Times New Roman" w:cs="Times New Roman"/>
                <w:bCs/>
                <w:sz w:val="24"/>
                <w:szCs w:val="24"/>
                <w:lang w:val="kk-KZ" w:eastAsia="ru-RU"/>
              </w:rPr>
            </w:pPr>
            <w:r>
              <w:rPr>
                <w:rFonts w:ascii="Times New Roman" w:hAnsi="Times New Roman" w:eastAsia="Times New Roman" w:cs="Times New Roman"/>
                <w:b/>
                <w:bCs/>
                <w:sz w:val="24"/>
                <w:szCs w:val="24"/>
                <w:lang w:val="kk-KZ" w:eastAsia="ru-RU"/>
              </w:rPr>
              <w:t xml:space="preserve">Іс-шара: </w:t>
            </w:r>
            <w:r>
              <w:rPr>
                <w:rFonts w:ascii="Times New Roman" w:hAnsi="Times New Roman" w:eastAsia="Times New Roman" w:cs="Times New Roman"/>
                <w:bCs/>
                <w:sz w:val="24"/>
                <w:szCs w:val="24"/>
                <w:lang w:val="kk-KZ" w:eastAsia="ru-RU"/>
              </w:rPr>
              <w:t xml:space="preserve">Балалармен бірге серуендеп жүріп, жердегі қоқыстарды жинау. Табиғатты қоқыстан қалай қорғауға болатыны туралы әңгімелесу.  </w:t>
            </w:r>
          </w:p>
          <w:p w14:paraId="36BDCA68">
            <w:pPr>
              <w:spacing w:after="0"/>
              <w:rPr>
                <w:rFonts w:ascii="Times New Roman" w:hAnsi="Times New Roman" w:eastAsia="Times New Roman" w:cs="Times New Roman"/>
                <w:bCs/>
                <w:sz w:val="24"/>
                <w:szCs w:val="24"/>
                <w:lang w:val="kk-KZ" w:eastAsia="ru-RU"/>
              </w:rPr>
            </w:pPr>
            <w:r>
              <w:rPr>
                <w:rFonts w:ascii="Times New Roman" w:hAnsi="Times New Roman" w:eastAsia="Times New Roman" w:cs="Times New Roman"/>
                <w:b/>
                <w:bCs/>
                <w:sz w:val="24"/>
                <w:szCs w:val="24"/>
                <w:lang w:val="kk-KZ" w:eastAsia="ru-RU"/>
              </w:rPr>
              <w:t xml:space="preserve">Еңбекке баулу: </w:t>
            </w:r>
            <w:r>
              <w:rPr>
                <w:rFonts w:ascii="Times New Roman" w:hAnsi="Times New Roman" w:eastAsia="Times New Roman" w:cs="Times New Roman"/>
                <w:bCs/>
                <w:sz w:val="24"/>
                <w:szCs w:val="24"/>
                <w:lang w:val="kk-KZ" w:eastAsia="ru-RU"/>
              </w:rPr>
              <w:t>Қоқыс жинау мен сұрыптау жұмыстарын көрсету. Балаларға қоқысты қайда және қалай тастау керектігін үйрету.</w:t>
            </w:r>
          </w:p>
          <w:p w14:paraId="24DF0D7A">
            <w:pPr>
              <w:spacing w:after="0"/>
              <w:rPr>
                <w:rFonts w:ascii="Times New Roman" w:hAnsi="Times New Roman" w:eastAsia="Times New Roman" w:cs="Times New Roman"/>
                <w:b/>
                <w:bCs/>
                <w:sz w:val="24"/>
                <w:szCs w:val="24"/>
                <w:lang w:val="kk-KZ" w:eastAsia="ru-RU"/>
              </w:rPr>
            </w:pPr>
            <w:r>
              <w:rPr>
                <w:rFonts w:ascii="Times New Roman" w:hAnsi="Times New Roman" w:eastAsia="Times New Roman" w:cs="Times New Roman"/>
                <w:bCs/>
                <w:sz w:val="24"/>
                <w:szCs w:val="24"/>
                <w:lang w:val="kk-KZ" w:eastAsia="ru-RU"/>
              </w:rPr>
              <w:t>Адамгершілік, экологиялық білім, еңбекке баулу, қамқорлық дағдыларын қалыптастыру</w:t>
            </w:r>
          </w:p>
        </w:tc>
        <w:tc>
          <w:tcPr>
            <w:tcW w:w="1984" w:type="dxa"/>
          </w:tcPr>
          <w:p w14:paraId="4D9F7B8C">
            <w:pPr>
              <w:spacing w:after="0"/>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 №15</w:t>
            </w:r>
          </w:p>
          <w:p w14:paraId="14CEDD19">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Құстарға жем беру</w:t>
            </w:r>
          </w:p>
          <w:p w14:paraId="47118045">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Құстарға күтім жасау мен табиғатты қорғауға тәрбиелеу.</w:t>
            </w:r>
          </w:p>
          <w:p w14:paraId="5D4B0BB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тәсілі:</w:t>
            </w:r>
            <w:r>
              <w:rPr>
                <w:rFonts w:ascii="Times New Roman" w:hAnsi="Times New Roman" w:eastAsia="Times New Roman" w:cs="Times New Roman"/>
                <w:sz w:val="24"/>
                <w:szCs w:val="24"/>
                <w:lang w:val="kk-KZ" w:eastAsia="ru-RU"/>
              </w:rPr>
              <w:t xml:space="preserve"> Құстарға арнап жем салғыш дайындап, олардың жемді қалай жейтінін бақылау.</w:t>
            </w:r>
          </w:p>
          <w:p w14:paraId="4DF441D9">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Күзгі табылған заттар»</w:t>
            </w:r>
          </w:p>
          <w:p w14:paraId="72AA1FF1">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Зейін және есте сақтау қабілетін дамыту.</w:t>
            </w:r>
          </w:p>
          <w:p w14:paraId="4E7928E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ережесі:</w:t>
            </w:r>
            <w:r>
              <w:rPr>
                <w:rFonts w:ascii="Times New Roman" w:hAnsi="Times New Roman" w:eastAsia="Times New Roman" w:cs="Times New Roman"/>
                <w:sz w:val="24"/>
                <w:szCs w:val="24"/>
                <w:lang w:val="kk-KZ" w:eastAsia="ru-RU"/>
              </w:rPr>
              <w:t xml:space="preserve"> Балалар өздері тапқан заттарды (жапырақ, жаңғақ, қабықша) көрсетіп, олардың не екенін айтып, қысқаша сипаттайды.</w:t>
            </w:r>
          </w:p>
          <w:p w14:paraId="1920A993">
            <w:pPr>
              <w:spacing w:after="0"/>
              <w:rPr>
                <w:rFonts w:ascii="Times New Roman" w:hAnsi="Times New Roman" w:eastAsia="Times New Roman" w:cs="Times New Roman"/>
                <w:bCs/>
                <w:sz w:val="24"/>
                <w:szCs w:val="24"/>
                <w:lang w:val="kk-KZ" w:eastAsia="ru-RU"/>
              </w:rPr>
            </w:pPr>
          </w:p>
          <w:p w14:paraId="79F19AB3">
            <w:pPr>
              <w:spacing w:after="0"/>
              <w:rPr>
                <w:rFonts w:ascii="Times New Roman" w:hAnsi="Times New Roman" w:eastAsia="Times New Roman" w:cs="Times New Roman"/>
                <w:b/>
                <w:bCs/>
                <w:sz w:val="24"/>
                <w:szCs w:val="24"/>
                <w:lang w:val="kk-KZ" w:eastAsia="ru-RU"/>
              </w:rPr>
            </w:pPr>
            <w:r>
              <w:rPr>
                <w:rFonts w:ascii="Times New Roman" w:hAnsi="Times New Roman" w:eastAsia="Times New Roman" w:cs="Times New Roman"/>
                <w:bCs/>
                <w:sz w:val="24"/>
                <w:szCs w:val="24"/>
                <w:lang w:val="kk-KZ" w:eastAsia="ru-RU"/>
              </w:rPr>
              <w:t>Адамгершілік, экологиялық білім, еңбекке баулу, қамқорлық дағдыларын қалыптастыру</w:t>
            </w:r>
          </w:p>
        </w:tc>
      </w:tr>
      <w:tr w14:paraId="6E65F3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269" w:type="dxa"/>
          </w:tcPr>
          <w:p w14:paraId="32E4F368">
            <w:pPr>
              <w:pStyle w:val="25"/>
              <w:spacing w:line="256" w:lineRule="exact"/>
              <w:rPr>
                <w:b/>
                <w:sz w:val="24"/>
                <w:szCs w:val="24"/>
              </w:rPr>
            </w:pPr>
            <w:r>
              <w:rPr>
                <w:b/>
                <w:sz w:val="24"/>
                <w:szCs w:val="24"/>
              </w:rPr>
              <w:t>Серуенненоралу</w:t>
            </w:r>
          </w:p>
        </w:tc>
        <w:tc>
          <w:tcPr>
            <w:tcW w:w="3090" w:type="dxa"/>
          </w:tcPr>
          <w:p w14:paraId="5EBB5E74">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өзіне қызмет көрсетуге, өздігінен реттілікпен киіну және шешінуді үйрету, киімдерін шкафтарға салуға, , оларды мейірімділікке, бір-біріне көмектесуге баулу</w:t>
            </w:r>
          </w:p>
          <w:p w14:paraId="32D12036">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Өзіне-өзі қызмет ету дағдысын қалыптастыпу</w:t>
            </w:r>
          </w:p>
        </w:tc>
        <w:tc>
          <w:tcPr>
            <w:tcW w:w="3260" w:type="dxa"/>
          </w:tcPr>
          <w:p w14:paraId="25367CDA">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дербестікке дағдыландыруға, сөздік қорды балалардың киімдерінің, аяқ киімдерінің атауларымен байытуға</w:t>
            </w:r>
          </w:p>
          <w:p w14:paraId="277713D7">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Өзіне-өзі қызмет ету дағдысын қалыптастыпу</w:t>
            </w:r>
          </w:p>
        </w:tc>
        <w:tc>
          <w:tcPr>
            <w:tcW w:w="2977" w:type="dxa"/>
          </w:tcPr>
          <w:p w14:paraId="4D0599EC">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өзіне қызмет көрсетуге, өздігінен реттілікпен киіну және шешінуді үйрету, киімдерін шкафтарға салуға, , оларды мейірімділікке, бір-біріне көмектесуге баулу</w:t>
            </w:r>
          </w:p>
          <w:p w14:paraId="531D2AB6">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Өзіне-өзі қызмет ету дағдысын қалыптастыпу</w:t>
            </w:r>
          </w:p>
        </w:tc>
        <w:tc>
          <w:tcPr>
            <w:tcW w:w="2693" w:type="dxa"/>
          </w:tcPr>
          <w:p w14:paraId="464A3BE9">
            <w:pPr>
              <w:spacing w:after="0" w:line="276" w:lineRule="auto"/>
              <w:jc w:val="center"/>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Кір киімдерді тәрбиешіге ескертіп ауыстыру , қолдарын көпіршітіп жуу</w:t>
            </w:r>
          </w:p>
          <w:p w14:paraId="4B2A0B50">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Жеке гигиенаны сақтауға баулу</w:t>
            </w:r>
          </w:p>
        </w:tc>
        <w:tc>
          <w:tcPr>
            <w:tcW w:w="1984" w:type="dxa"/>
          </w:tcPr>
          <w:p w14:paraId="226F9AEB">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өзіне қызмет көрсетуге, өздігінен реттілікпен киіну және шешінуді үйрету, киімдерін шкафтарға салуға, , оларды мейірімділікке, бір-біріне көмектесуге баулу</w:t>
            </w:r>
          </w:p>
          <w:p w14:paraId="1F96ABB4">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Еңбекке баулу</w:t>
            </w:r>
          </w:p>
        </w:tc>
      </w:tr>
      <w:tr w14:paraId="6B21D5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269" w:type="dxa"/>
          </w:tcPr>
          <w:p w14:paraId="3695CCF3">
            <w:pPr>
              <w:pStyle w:val="25"/>
              <w:spacing w:line="256" w:lineRule="exact"/>
              <w:rPr>
                <w:b/>
                <w:sz w:val="24"/>
                <w:szCs w:val="24"/>
              </w:rPr>
            </w:pPr>
            <w:r>
              <w:rPr>
                <w:b/>
                <w:sz w:val="24"/>
                <w:szCs w:val="24"/>
              </w:rPr>
              <w:t>Түскіас</w:t>
            </w:r>
          </w:p>
        </w:tc>
        <w:tc>
          <w:tcPr>
            <w:tcW w:w="3090" w:type="dxa"/>
          </w:tcPr>
          <w:p w14:paraId="12092863">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Тағамның жағымды түрі, дәм, иісі, пайдасы туралы әңгімелесу</w:t>
            </w:r>
          </w:p>
          <w:p w14:paraId="01835C7F">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 xml:space="preserve">Коммуникативті дағдыны қалыптастыру </w:t>
            </w:r>
          </w:p>
          <w:p w14:paraId="4CA263B3">
            <w:pPr>
              <w:spacing w:after="0" w:line="276" w:lineRule="auto"/>
              <w:jc w:val="center"/>
              <w:rPr>
                <w:rFonts w:ascii="Times New Roman" w:hAnsi="Times New Roman" w:eastAsia="Times New Roman" w:cs="Times New Roman"/>
                <w:b/>
                <w:bCs/>
                <w:sz w:val="24"/>
                <w:szCs w:val="24"/>
                <w:lang w:val="kk-KZ" w:eastAsia="ru-RU"/>
              </w:rPr>
            </w:pPr>
          </w:p>
        </w:tc>
        <w:tc>
          <w:tcPr>
            <w:tcW w:w="3260" w:type="dxa"/>
          </w:tcPr>
          <w:p w14:paraId="5A3FE2B9">
            <w:pPr>
              <w:spacing w:after="0" w:line="276" w:lineRule="auto"/>
              <w:jc w:val="center"/>
              <w:rPr>
                <w:rFonts w:ascii="Times New Roman" w:hAnsi="Times New Roman" w:eastAsia="Times New Roman" w:cs="Times New Roman"/>
                <w:b/>
                <w:bCs/>
                <w:sz w:val="24"/>
                <w:szCs w:val="24"/>
                <w:lang w:eastAsia="ru-RU"/>
              </w:rPr>
            </w:pPr>
            <w:r>
              <w:rPr>
                <w:rFonts w:ascii="Times New Roman" w:hAnsi="Times New Roman" w:eastAsia="Times New Roman" w:cs="Times New Roman"/>
                <w:sz w:val="24"/>
                <w:szCs w:val="24"/>
                <w:lang w:val="kk-KZ" w:eastAsia="ru-RU"/>
              </w:rPr>
              <w:t>Тамақты дұрыс ішу. Қасықты дұрыс ұстау, майлықты қолдану , нан қиқымын шашпай, сорпамен сусынын төкпей ішуді үйрету. </w:t>
            </w:r>
            <w:r>
              <w:rPr>
                <w:rFonts w:ascii="Times New Roman" w:hAnsi="Times New Roman" w:eastAsia="Times New Roman" w:cs="Times New Roman"/>
                <w:b/>
                <w:sz w:val="24"/>
                <w:szCs w:val="24"/>
                <w:lang w:eastAsia="ru-RU"/>
              </w:rPr>
              <w:t>(</w:t>
            </w:r>
            <w:r>
              <w:rPr>
                <w:rFonts w:ascii="Times New Roman" w:hAnsi="Times New Roman" w:eastAsia="Times New Roman" w:cs="Times New Roman"/>
                <w:b/>
                <w:bCs/>
                <w:sz w:val="24"/>
                <w:szCs w:val="24"/>
                <w:lang w:eastAsia="ru-RU"/>
              </w:rPr>
              <w:t>мәдени-гигеналықдағдылар, өзіне-өзіқызметету, еңбекәрекеті)</w:t>
            </w:r>
          </w:p>
        </w:tc>
        <w:tc>
          <w:tcPr>
            <w:tcW w:w="2977" w:type="dxa"/>
          </w:tcPr>
          <w:p w14:paraId="7AA50059">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Қолды жуудың маңызын оның денсаулықты сақтау үшін өмірлік қажетті дағды екенін балалармен талқылау.</w:t>
            </w:r>
          </w:p>
          <w:p w14:paraId="66F032A6">
            <w:pPr>
              <w:spacing w:after="0" w:line="276" w:lineRule="auto"/>
              <w:rPr>
                <w:rFonts w:ascii="Times New Roman" w:hAnsi="Times New Roman" w:cs="Times New Roman"/>
                <w:b/>
                <w:sz w:val="24"/>
                <w:szCs w:val="24"/>
                <w:lang w:val="kk-KZ"/>
              </w:rPr>
            </w:pPr>
            <w:r>
              <w:rPr>
                <w:rFonts w:ascii="Times New Roman" w:hAnsi="Times New Roman" w:cs="Times New Roman"/>
                <w:b/>
                <w:sz w:val="24"/>
                <w:szCs w:val="24"/>
                <w:lang w:val="kk-KZ"/>
              </w:rPr>
              <w:t>Жеке бас гииенасы мәдениетін уйрету</w:t>
            </w:r>
          </w:p>
          <w:p w14:paraId="0C72F02F">
            <w:pPr>
              <w:spacing w:after="0" w:line="276" w:lineRule="auto"/>
              <w:rPr>
                <w:rFonts w:ascii="Times New Roman" w:hAnsi="Times New Roman" w:eastAsia="Times New Roman" w:cs="Times New Roman"/>
                <w:bCs/>
                <w:sz w:val="24"/>
                <w:szCs w:val="24"/>
                <w:lang w:val="kk-KZ" w:eastAsia="ru-RU"/>
              </w:rPr>
            </w:pPr>
          </w:p>
        </w:tc>
        <w:tc>
          <w:tcPr>
            <w:tcW w:w="2693" w:type="dxa"/>
          </w:tcPr>
          <w:p w14:paraId="31630D99">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Тағамның жағымды түрі, дәм, иісі, пайдасы туралы әңгімелесу</w:t>
            </w:r>
          </w:p>
          <w:p w14:paraId="17EE4464">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 xml:space="preserve">Коммуникативті дағдыны қалыптастыру </w:t>
            </w:r>
          </w:p>
          <w:p w14:paraId="561A1329">
            <w:pPr>
              <w:spacing w:after="0" w:line="276" w:lineRule="auto"/>
              <w:rPr>
                <w:rFonts w:ascii="Times New Roman" w:hAnsi="Times New Roman" w:eastAsia="Times New Roman" w:cs="Times New Roman"/>
                <w:bCs/>
                <w:sz w:val="24"/>
                <w:szCs w:val="24"/>
                <w:lang w:val="kk-KZ" w:eastAsia="ru-RU"/>
              </w:rPr>
            </w:pPr>
          </w:p>
        </w:tc>
        <w:tc>
          <w:tcPr>
            <w:tcW w:w="1984" w:type="dxa"/>
          </w:tcPr>
          <w:p w14:paraId="50F8626B">
            <w:pPr>
              <w:spacing w:after="0" w:line="276" w:lineRule="auto"/>
              <w:jc w:val="center"/>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Қасық шанышқыны дұрыс пайдалануды уйрету</w:t>
            </w:r>
          </w:p>
          <w:p w14:paraId="45953119">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Дұрыс тамақтану дағдысын уйрету</w:t>
            </w:r>
          </w:p>
          <w:p w14:paraId="7467A9CE">
            <w:pPr>
              <w:spacing w:after="0" w:line="276" w:lineRule="auto"/>
              <w:jc w:val="center"/>
              <w:rPr>
                <w:rFonts w:ascii="Times New Roman" w:hAnsi="Times New Roman" w:eastAsia="Times New Roman" w:cs="Times New Roman"/>
                <w:b/>
                <w:bCs/>
                <w:sz w:val="24"/>
                <w:szCs w:val="24"/>
                <w:lang w:val="kk-KZ" w:eastAsia="ru-RU"/>
              </w:rPr>
            </w:pPr>
          </w:p>
        </w:tc>
      </w:tr>
      <w:tr w14:paraId="607F2F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269" w:type="dxa"/>
          </w:tcPr>
          <w:p w14:paraId="6BEAC335">
            <w:pPr>
              <w:pStyle w:val="25"/>
              <w:spacing w:line="261" w:lineRule="exact"/>
              <w:rPr>
                <w:b/>
                <w:sz w:val="24"/>
                <w:szCs w:val="24"/>
              </w:rPr>
            </w:pPr>
            <w:r>
              <w:rPr>
                <w:b/>
                <w:sz w:val="24"/>
                <w:szCs w:val="24"/>
              </w:rPr>
              <w:t>Күндізгіұйқы</w:t>
            </w:r>
          </w:p>
        </w:tc>
        <w:tc>
          <w:tcPr>
            <w:tcW w:w="3090" w:type="dxa"/>
          </w:tcPr>
          <w:p w14:paraId="0BFF442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 xml:space="preserve">Балалалардың тыныш ұйықтауына жағымды жағдай орнату. </w:t>
            </w:r>
            <w:r>
              <w:rPr>
                <w:rFonts w:ascii="Times New Roman" w:hAnsi="Times New Roman" w:eastAsia="Times New Roman" w:cs="Times New Roman"/>
                <w:b/>
                <w:sz w:val="24"/>
                <w:szCs w:val="24"/>
                <w:lang w:val="kk-KZ" w:eastAsia="ru-RU"/>
              </w:rPr>
              <w:t>Тыныштық сақтау. Жәй музыка қою</w:t>
            </w:r>
            <w:r>
              <w:rPr>
                <w:rFonts w:ascii="Times New Roman" w:hAnsi="Times New Roman" w:eastAsia="Times New Roman" w:cs="Times New Roman"/>
                <w:sz w:val="24"/>
                <w:szCs w:val="24"/>
                <w:lang w:val="kk-KZ" w:eastAsia="ru-RU"/>
              </w:rPr>
              <w:t>.</w:t>
            </w:r>
          </w:p>
          <w:p w14:paraId="3E074163">
            <w:pPr>
              <w:spacing w:after="0" w:line="240" w:lineRule="auto"/>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(Музыка ән тыңдау дағдысы)</w:t>
            </w:r>
          </w:p>
          <w:p w14:paraId="2D6BDAB0">
            <w:pPr>
              <w:spacing w:after="0" w:line="240" w:lineRule="auto"/>
              <w:jc w:val="center"/>
              <w:rPr>
                <w:rFonts w:ascii="Times New Roman" w:hAnsi="Times New Roman" w:eastAsia="Times New Roman" w:cs="Times New Roman"/>
                <w:b/>
                <w:bCs/>
                <w:sz w:val="24"/>
                <w:szCs w:val="24"/>
                <w:lang w:val="kk-KZ" w:eastAsia="ru-RU"/>
              </w:rPr>
            </w:pPr>
          </w:p>
        </w:tc>
        <w:tc>
          <w:tcPr>
            <w:tcW w:w="3260" w:type="dxa"/>
          </w:tcPr>
          <w:p w14:paraId="2C5AFE96">
            <w:pPr>
              <w:spacing w:after="0" w:line="240"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балалар ұйықтайтын бөлмені алдын-ала желдету</w:t>
            </w:r>
          </w:p>
          <w:p w14:paraId="47B715A9">
            <w:pPr>
              <w:spacing w:after="0" w:line="276" w:lineRule="auto"/>
              <w:rPr>
                <w:rFonts w:ascii="Times New Roman" w:hAnsi="Times New Roman" w:eastAsia="Calibri" w:cs="Times New Roman"/>
                <w:sz w:val="24"/>
                <w:szCs w:val="24"/>
                <w:lang w:val="kk-KZ"/>
              </w:rPr>
            </w:pPr>
            <w:r>
              <w:rPr>
                <w:rFonts w:ascii="Times New Roman" w:hAnsi="Times New Roman" w:eastAsia="Calibri" w:cs="Times New Roman"/>
                <w:b/>
                <w:bCs/>
                <w:sz w:val="24"/>
                <w:szCs w:val="24"/>
                <w:lang w:val="kk-KZ"/>
              </w:rPr>
              <w:t>Жеті лақ</w:t>
            </w:r>
          </w:p>
          <w:p w14:paraId="7F15EE86">
            <w:pPr>
              <w:spacing w:after="0" w:line="276"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 xml:space="preserve">ертегісін </w:t>
            </w:r>
          </w:p>
          <w:p w14:paraId="1C8D6B2A">
            <w:pPr>
              <w:spacing w:after="0" w:line="240" w:lineRule="auto"/>
              <w:rPr>
                <w:rFonts w:ascii="Times New Roman" w:hAnsi="Times New Roman" w:cs="Times New Roman"/>
                <w:sz w:val="24"/>
                <w:szCs w:val="24"/>
                <w:lang w:val="kk-KZ"/>
              </w:rPr>
            </w:pPr>
            <w:r>
              <w:rPr>
                <w:rFonts w:ascii="Times New Roman" w:hAnsi="Times New Roman" w:eastAsia="Calibri" w:cs="Times New Roman"/>
                <w:sz w:val="24"/>
                <w:szCs w:val="24"/>
                <w:lang w:val="kk-KZ"/>
              </w:rPr>
              <w:t>айту</w:t>
            </w:r>
            <w:r>
              <w:rPr>
                <w:rFonts w:ascii="Times New Roman" w:hAnsi="Times New Roman" w:eastAsia="Times New Roman" w:cs="Times New Roman"/>
                <w:sz w:val="24"/>
                <w:szCs w:val="24"/>
                <w:lang w:val="kk-KZ" w:eastAsia="ru-RU"/>
              </w:rPr>
              <w:t xml:space="preserve"> Жағымды музыка әуенімен балаларды ұйықтату</w:t>
            </w:r>
          </w:p>
          <w:p w14:paraId="35ED792F">
            <w:pPr>
              <w:spacing w:after="0" w:line="240" w:lineRule="auto"/>
              <w:jc w:val="center"/>
              <w:rPr>
                <w:rFonts w:ascii="Times New Roman" w:hAnsi="Times New Roman" w:eastAsia="Times New Roman" w:cs="Times New Roman"/>
                <w:b/>
                <w:bCs/>
                <w:sz w:val="24"/>
                <w:szCs w:val="24"/>
                <w:lang w:val="kk-KZ" w:eastAsia="ru-RU"/>
              </w:rPr>
            </w:pPr>
            <w:r>
              <w:rPr>
                <w:rFonts w:ascii="Times New Roman" w:hAnsi="Times New Roman" w:cs="Times New Roman"/>
                <w:b/>
                <w:sz w:val="24"/>
                <w:szCs w:val="24"/>
                <w:lang w:val="kk-KZ"/>
              </w:rPr>
              <w:t xml:space="preserve"> (Көркем әдебиет)</w:t>
            </w:r>
          </w:p>
        </w:tc>
        <w:tc>
          <w:tcPr>
            <w:tcW w:w="2977" w:type="dxa"/>
          </w:tcPr>
          <w:p w14:paraId="464CBA7D">
            <w:pPr>
              <w:spacing w:after="0" w:line="240"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ұйықтар алдында балаларға кітап оқу</w:t>
            </w:r>
          </w:p>
          <w:p w14:paraId="26F2A720">
            <w:pPr>
              <w:spacing w:after="0" w:line="240" w:lineRule="auto"/>
              <w:jc w:val="center"/>
              <w:rPr>
                <w:rFonts w:ascii="Times New Roman" w:hAnsi="Times New Roman" w:cs="Times New Roman"/>
                <w:b/>
                <w:sz w:val="24"/>
                <w:szCs w:val="24"/>
                <w:lang w:val="kk-KZ"/>
              </w:rPr>
            </w:pPr>
            <w:r>
              <w:rPr>
                <w:rFonts w:ascii="Times New Roman" w:hAnsi="Times New Roman" w:eastAsia="Calibri" w:cs="Times New Roman"/>
                <w:b/>
                <w:bCs/>
                <w:sz w:val="24"/>
                <w:szCs w:val="24"/>
                <w:lang w:val="kk-KZ"/>
              </w:rPr>
              <w:t>Мысық, әтеш және түлкі</w:t>
            </w:r>
            <w:r>
              <w:rPr>
                <w:rFonts w:ascii="Times New Roman" w:hAnsi="Times New Roman" w:eastAsia="Calibri" w:cs="Times New Roman"/>
                <w:sz w:val="24"/>
                <w:szCs w:val="24"/>
                <w:lang w:val="kk-KZ"/>
              </w:rPr>
              <w:t xml:space="preserve"> ертегісін  айту</w:t>
            </w:r>
          </w:p>
          <w:p w14:paraId="703805C5">
            <w:pPr>
              <w:spacing w:after="0" w:line="240" w:lineRule="auto"/>
              <w:jc w:val="center"/>
              <w:rPr>
                <w:rFonts w:ascii="Times New Roman" w:hAnsi="Times New Roman" w:eastAsia="Times New Roman" w:cs="Times New Roman"/>
                <w:b/>
                <w:bCs/>
                <w:sz w:val="24"/>
                <w:szCs w:val="24"/>
                <w:lang w:val="kk-KZ" w:eastAsia="ru-RU"/>
              </w:rPr>
            </w:pPr>
            <w:r>
              <w:rPr>
                <w:rFonts w:ascii="Times New Roman" w:hAnsi="Times New Roman" w:cs="Times New Roman"/>
                <w:b/>
                <w:sz w:val="24"/>
                <w:szCs w:val="24"/>
                <w:lang w:val="kk-KZ"/>
              </w:rPr>
              <w:t>(Көркем әдебиет)</w:t>
            </w:r>
          </w:p>
        </w:tc>
        <w:tc>
          <w:tcPr>
            <w:tcW w:w="2693" w:type="dxa"/>
          </w:tcPr>
          <w:p w14:paraId="5196C76B">
            <w:pPr>
              <w:spacing w:after="0" w:line="240"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балалар ұйықтайтын бөлмені алдын-ала желдету</w:t>
            </w:r>
          </w:p>
          <w:p w14:paraId="47EDC4AF">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 xml:space="preserve">Бесік жырын айту </w:t>
            </w:r>
          </w:p>
          <w:p w14:paraId="748C1884">
            <w:pPr>
              <w:spacing w:after="0" w:line="240"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(Көркем әдебиет ,Салт-дәстүр мәдениетін дамыту)</w:t>
            </w:r>
          </w:p>
        </w:tc>
        <w:tc>
          <w:tcPr>
            <w:tcW w:w="1984" w:type="dxa"/>
          </w:tcPr>
          <w:p w14:paraId="043697A4">
            <w:pPr>
              <w:spacing w:after="0" w:line="240"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ұйықтар алдында балаларға кітап оқу</w:t>
            </w:r>
          </w:p>
          <w:p w14:paraId="498D14C0">
            <w:pPr>
              <w:tabs>
                <w:tab w:val="left" w:pos="9498"/>
              </w:tabs>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b/>
                <w:bCs/>
                <w:sz w:val="24"/>
                <w:szCs w:val="24"/>
                <w:lang w:val="kk-KZ"/>
              </w:rPr>
              <w:t>Торғай мен тышқан</w:t>
            </w:r>
          </w:p>
          <w:p w14:paraId="0EE289DA">
            <w:pPr>
              <w:spacing w:after="0" w:line="240" w:lineRule="auto"/>
              <w:rPr>
                <w:rFonts w:ascii="Times New Roman" w:hAnsi="Times New Roman" w:cs="Times New Roman"/>
                <w:sz w:val="24"/>
                <w:szCs w:val="24"/>
                <w:lang w:val="kk-KZ"/>
              </w:rPr>
            </w:pPr>
            <w:r>
              <w:rPr>
                <w:rFonts w:ascii="Times New Roman" w:hAnsi="Times New Roman" w:eastAsia="Calibri" w:cs="Times New Roman"/>
                <w:sz w:val="24"/>
                <w:szCs w:val="24"/>
                <w:lang w:val="kk-KZ"/>
              </w:rPr>
              <w:t>ертегісін  айту</w:t>
            </w:r>
          </w:p>
          <w:p w14:paraId="3B32FCC4">
            <w:pPr>
              <w:spacing w:after="0" w:line="240" w:lineRule="auto"/>
              <w:jc w:val="center"/>
              <w:rPr>
                <w:rFonts w:ascii="Times New Roman" w:hAnsi="Times New Roman" w:eastAsia="Times New Roman" w:cs="Times New Roman"/>
                <w:b/>
                <w:bCs/>
                <w:sz w:val="24"/>
                <w:szCs w:val="24"/>
                <w:lang w:val="kk-KZ" w:eastAsia="ru-RU"/>
              </w:rPr>
            </w:pPr>
            <w:r>
              <w:rPr>
                <w:rFonts w:ascii="Times New Roman" w:hAnsi="Times New Roman" w:cs="Times New Roman"/>
                <w:b/>
                <w:sz w:val="24"/>
                <w:szCs w:val="24"/>
                <w:lang w:val="kk-KZ"/>
              </w:rPr>
              <w:t>(Көркем әдебиет)</w:t>
            </w:r>
          </w:p>
        </w:tc>
      </w:tr>
      <w:tr w14:paraId="50E3D6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269" w:type="dxa"/>
          </w:tcPr>
          <w:p w14:paraId="0790803D">
            <w:pPr>
              <w:pStyle w:val="25"/>
              <w:rPr>
                <w:b/>
                <w:sz w:val="24"/>
                <w:szCs w:val="24"/>
              </w:rPr>
            </w:pPr>
            <w:r>
              <w:rPr>
                <w:b/>
                <w:sz w:val="24"/>
                <w:szCs w:val="24"/>
              </w:rPr>
              <w:t>Біртіндеп ұйқыданояту,</w:t>
            </w:r>
          </w:p>
          <w:p w14:paraId="3FE58392">
            <w:pPr>
              <w:pStyle w:val="25"/>
              <w:spacing w:line="264" w:lineRule="exact"/>
              <w:rPr>
                <w:b/>
                <w:sz w:val="24"/>
                <w:szCs w:val="24"/>
              </w:rPr>
            </w:pPr>
            <w:r>
              <w:rPr>
                <w:b/>
                <w:sz w:val="24"/>
                <w:szCs w:val="24"/>
              </w:rPr>
              <w:t>сауықтырушаралары</w:t>
            </w:r>
          </w:p>
        </w:tc>
        <w:tc>
          <w:tcPr>
            <w:tcW w:w="3090" w:type="dxa"/>
          </w:tcPr>
          <w:p w14:paraId="13F9A5C4">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Балаларға сыртқы келбетін бақылауға үйрету, сабынды дұрыс ұстауға дағдыландыру</w:t>
            </w:r>
          </w:p>
          <w:p w14:paraId="1A14645C">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Мәдени –гигиеналық шараларды дамыту</w:t>
            </w:r>
          </w:p>
          <w:p w14:paraId="1558722E">
            <w:pPr>
              <w:spacing w:after="0" w:line="276" w:lineRule="auto"/>
              <w:jc w:val="center"/>
              <w:rPr>
                <w:rFonts w:ascii="Times New Roman" w:hAnsi="Times New Roman" w:cs="Times New Roman"/>
                <w:b/>
                <w:sz w:val="24"/>
                <w:szCs w:val="24"/>
                <w:lang w:val="kk-KZ"/>
              </w:rPr>
            </w:pPr>
          </w:p>
          <w:p w14:paraId="66952889">
            <w:pPr>
              <w:spacing w:after="0" w:line="240" w:lineRule="auto"/>
              <w:rPr>
                <w:rFonts w:ascii="Times New Roman" w:hAnsi="Times New Roman" w:eastAsia="Times New Roman" w:cs="Times New Roman"/>
                <w:b/>
                <w:bCs/>
                <w:sz w:val="24"/>
                <w:szCs w:val="24"/>
                <w:lang w:val="kk-KZ" w:eastAsia="ru-RU"/>
              </w:rPr>
            </w:pPr>
          </w:p>
        </w:tc>
        <w:tc>
          <w:tcPr>
            <w:tcW w:w="3260" w:type="dxa"/>
          </w:tcPr>
          <w:p w14:paraId="3A2FB8BF">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тыныш жағдайдан сергектікке біртіндеп көшіру, баланың ағзасын қимыл белсенділігіне дайындау</w:t>
            </w:r>
          </w:p>
          <w:p w14:paraId="5ED0D206">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cs="Times New Roman"/>
                <w:sz w:val="24"/>
                <w:szCs w:val="24"/>
                <w:lang w:val="kk-KZ"/>
              </w:rPr>
              <w:t>Дене сымбатын түзу болуын қамтамасыз ету</w:t>
            </w:r>
          </w:p>
        </w:tc>
        <w:tc>
          <w:tcPr>
            <w:tcW w:w="2977" w:type="dxa"/>
          </w:tcPr>
          <w:p w14:paraId="7157960D">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cs="Times New Roman"/>
                <w:sz w:val="24"/>
                <w:szCs w:val="24"/>
                <w:lang w:val="kk-KZ"/>
              </w:rPr>
              <w:t>жағымды музыкамен біртіндеп ояту; - қолдар мен аяқтарды керу, созу, көтеріп, түсіруге жаттығулар, саусақ жаттығуларын орындау; - массаж жолдармен жүргізу</w:t>
            </w:r>
          </w:p>
        </w:tc>
        <w:tc>
          <w:tcPr>
            <w:tcW w:w="2693" w:type="dxa"/>
          </w:tcPr>
          <w:p w14:paraId="0C1C27F0">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 xml:space="preserve">жағымды музыкамен біртіндеп ояту; - қолдар мен аяқтарды керу, созу, көтеріп, түсіруге жаттығулар,Көз жаттығуларын жасау </w:t>
            </w:r>
          </w:p>
          <w:p w14:paraId="6EED2D62">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cs="Times New Roman"/>
                <w:b/>
                <w:sz w:val="24"/>
                <w:szCs w:val="24"/>
                <w:lang w:val="kk-KZ"/>
              </w:rPr>
              <w:t>физикалық дағдыларды қалыптастыру</w:t>
            </w:r>
          </w:p>
        </w:tc>
        <w:tc>
          <w:tcPr>
            <w:tcW w:w="1984" w:type="dxa"/>
          </w:tcPr>
          <w:p w14:paraId="386EB853">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cs="Times New Roman"/>
                <w:sz w:val="24"/>
                <w:szCs w:val="24"/>
                <w:lang w:val="kk-KZ"/>
              </w:rPr>
              <w:t xml:space="preserve">жалпақ табандылықтың алдын алу мақсатында </w:t>
            </w:r>
            <w:r>
              <w:rPr>
                <w:rFonts w:ascii="Times New Roman" w:hAnsi="Times New Roman" w:cs="Times New Roman"/>
                <w:b/>
                <w:sz w:val="24"/>
                <w:szCs w:val="24"/>
                <w:lang w:val="kk-KZ"/>
              </w:rPr>
              <w:t>«Денсаулық жолдарымен жүргізу »</w:t>
            </w:r>
          </w:p>
        </w:tc>
      </w:tr>
      <w:tr w14:paraId="249C53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269" w:type="dxa"/>
          </w:tcPr>
          <w:p w14:paraId="5042993B">
            <w:pPr>
              <w:pStyle w:val="25"/>
              <w:spacing w:line="256" w:lineRule="exact"/>
              <w:rPr>
                <w:b/>
                <w:sz w:val="24"/>
                <w:szCs w:val="24"/>
              </w:rPr>
            </w:pPr>
            <w:r>
              <w:rPr>
                <w:b/>
                <w:sz w:val="24"/>
                <w:szCs w:val="24"/>
              </w:rPr>
              <w:t>Бесінас</w:t>
            </w:r>
          </w:p>
        </w:tc>
        <w:tc>
          <w:tcPr>
            <w:tcW w:w="3090" w:type="dxa"/>
          </w:tcPr>
          <w:p w14:paraId="1779A69F">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Қолды жуудың маңызын оның денсаулықты сақтау үшін өмірлік қажетті дағды екенін балалармен талқылау.</w:t>
            </w:r>
          </w:p>
          <w:p w14:paraId="6886E17E">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Жеке бас гииенасы мәдениетін Үйрету</w:t>
            </w:r>
          </w:p>
        </w:tc>
        <w:tc>
          <w:tcPr>
            <w:tcW w:w="3260" w:type="dxa"/>
          </w:tcPr>
          <w:p w14:paraId="43CB1357">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Тағамның жағымды түрі, дәм, иісі, пайдасы туралы әңгімелесу</w:t>
            </w:r>
            <w:r>
              <w:rPr>
                <w:rFonts w:ascii="Times New Roman" w:hAnsi="Times New Roman" w:cs="Times New Roman"/>
                <w:b/>
                <w:sz w:val="24"/>
                <w:szCs w:val="24"/>
                <w:lang w:val="kk-KZ"/>
              </w:rPr>
              <w:t xml:space="preserve">Коммуникативті дағдыны қалыптастыру </w:t>
            </w:r>
          </w:p>
          <w:p w14:paraId="24043564">
            <w:pPr>
              <w:spacing w:after="0" w:line="240" w:lineRule="auto"/>
              <w:rPr>
                <w:rFonts w:ascii="Times New Roman" w:hAnsi="Times New Roman" w:cs="Times New Roman"/>
                <w:b/>
                <w:sz w:val="24"/>
                <w:szCs w:val="24"/>
                <w:lang w:val="kk-KZ"/>
              </w:rPr>
            </w:pPr>
          </w:p>
          <w:p w14:paraId="7813BBE0">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 xml:space="preserve">   -Қысқаша достық пен көмектесу туралы әңгіме</w:t>
            </w:r>
          </w:p>
        </w:tc>
        <w:tc>
          <w:tcPr>
            <w:tcW w:w="2977" w:type="dxa"/>
          </w:tcPr>
          <w:p w14:paraId="403E145E">
            <w:pPr>
              <w:spacing w:after="0" w:line="240" w:lineRule="auto"/>
              <w:jc w:val="center"/>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Қасық шанышқыны дұрыс пайдалануды уйрету</w:t>
            </w:r>
          </w:p>
          <w:p w14:paraId="21332ECE">
            <w:pPr>
              <w:spacing w:after="0" w:line="240"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Дұрыс тамақтану дағдысын Үйрету</w:t>
            </w:r>
          </w:p>
          <w:p w14:paraId="5B270035">
            <w:pPr>
              <w:spacing w:after="0" w:line="240" w:lineRule="auto"/>
              <w:jc w:val="center"/>
              <w:rPr>
                <w:rFonts w:ascii="Times New Roman" w:hAnsi="Times New Roman" w:eastAsia="Times New Roman" w:cs="Times New Roman"/>
                <w:b/>
                <w:bCs/>
                <w:sz w:val="24"/>
                <w:szCs w:val="24"/>
                <w:lang w:val="kk-KZ" w:eastAsia="ru-RU"/>
              </w:rPr>
            </w:pPr>
          </w:p>
        </w:tc>
        <w:tc>
          <w:tcPr>
            <w:tcW w:w="2693" w:type="dxa"/>
          </w:tcPr>
          <w:p w14:paraId="5430100C">
            <w:pPr>
              <w:spacing w:after="0" w:line="240"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тамақ ішіп болғаннан кейін алғыс айту</w:t>
            </w:r>
          </w:p>
          <w:p w14:paraId="1EDE7F1F">
            <w:pPr>
              <w:spacing w:after="0" w:line="240" w:lineRule="auto"/>
              <w:rPr>
                <w:rFonts w:ascii="Times New Roman" w:hAnsi="Times New Roman" w:eastAsia="Times New Roman" w:cs="Times New Roman"/>
                <w:b/>
                <w:bCs/>
                <w:sz w:val="24"/>
                <w:szCs w:val="24"/>
                <w:lang w:val="kk-KZ" w:eastAsia="ru-RU"/>
              </w:rPr>
            </w:pPr>
          </w:p>
        </w:tc>
        <w:tc>
          <w:tcPr>
            <w:tcW w:w="1984" w:type="dxa"/>
          </w:tcPr>
          <w:p w14:paraId="440116A8">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Тағамның жағымды түрі, дәм, иісі, пайдасы туралы әңгімелесу</w:t>
            </w:r>
          </w:p>
          <w:p w14:paraId="191DF7DC">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(эмоционалды дағдыларды қалыптастыру )</w:t>
            </w:r>
          </w:p>
          <w:p w14:paraId="358969CF">
            <w:pPr>
              <w:spacing w:after="0" w:line="240" w:lineRule="auto"/>
              <w:jc w:val="center"/>
              <w:rPr>
                <w:rFonts w:ascii="Times New Roman" w:hAnsi="Times New Roman" w:eastAsia="Times New Roman" w:cs="Times New Roman"/>
                <w:b/>
                <w:bCs/>
                <w:sz w:val="24"/>
                <w:szCs w:val="24"/>
                <w:lang w:val="kk-KZ" w:eastAsia="ru-RU"/>
              </w:rPr>
            </w:pPr>
          </w:p>
        </w:tc>
      </w:tr>
      <w:tr w14:paraId="5C1532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132" w:hRule="atLeast"/>
        </w:trPr>
        <w:tc>
          <w:tcPr>
            <w:tcW w:w="2269" w:type="dxa"/>
          </w:tcPr>
          <w:p w14:paraId="4A538712">
            <w:pPr>
              <w:pStyle w:val="25"/>
              <w:rPr>
                <w:b/>
                <w:sz w:val="24"/>
                <w:szCs w:val="24"/>
              </w:rPr>
            </w:pPr>
            <w:r>
              <w:rPr>
                <w:b/>
                <w:sz w:val="24"/>
                <w:szCs w:val="24"/>
              </w:rPr>
              <w:t>Балалардың дербес әрекеті(баяу қимылды ойындар,үстелүсті ойындары,</w:t>
            </w:r>
          </w:p>
          <w:p w14:paraId="4A337CB3">
            <w:pPr>
              <w:pStyle w:val="25"/>
              <w:spacing w:line="270" w:lineRule="atLeast"/>
              <w:rPr>
                <w:b/>
                <w:sz w:val="24"/>
                <w:szCs w:val="24"/>
              </w:rPr>
            </w:pPr>
            <w:r>
              <w:rPr>
                <w:b/>
                <w:sz w:val="24"/>
                <w:szCs w:val="24"/>
              </w:rPr>
              <w:t>бейнелеуәрекеті,кітаптарқарау және тағы басқаәрекеттер)</w:t>
            </w:r>
          </w:p>
        </w:tc>
        <w:tc>
          <w:tcPr>
            <w:tcW w:w="3090" w:type="dxa"/>
          </w:tcPr>
          <w:p w14:paraId="52449A4C">
            <w:pPr>
              <w:spacing w:after="0"/>
              <w:rPr>
                <w:rFonts w:ascii="Times New Roman" w:hAnsi="Times New Roman" w:cs="Times New Roman"/>
                <w:b/>
                <w:sz w:val="24"/>
                <w:szCs w:val="24"/>
                <w:lang w:val="kk-KZ"/>
              </w:rPr>
            </w:pPr>
            <w:r>
              <w:rPr>
                <w:rFonts w:ascii="Times New Roman" w:hAnsi="Times New Roman" w:cs="Times New Roman"/>
                <w:b/>
                <w:sz w:val="24"/>
                <w:szCs w:val="24"/>
                <w:lang w:val="kk-KZ"/>
              </w:rPr>
              <w:t>Вариативтік бөлім:</w:t>
            </w:r>
          </w:p>
          <w:p w14:paraId="0DF7BDCD">
            <w:pPr>
              <w:jc w:val="both"/>
              <w:rPr>
                <w:rFonts w:ascii="Times New Roman" w:hAnsi="Times New Roman"/>
                <w:sz w:val="24"/>
                <w:szCs w:val="24"/>
                <w:lang w:val="kk-KZ"/>
              </w:rPr>
            </w:pPr>
            <w:r>
              <w:rPr>
                <w:rFonts w:ascii="Times New Roman" w:hAnsi="Times New Roman" w:cs="Times New Roman"/>
                <w:b/>
                <w:sz w:val="24"/>
                <w:szCs w:val="24"/>
                <w:lang w:val="kk-KZ"/>
              </w:rPr>
              <w:t>Тақырыбы:</w:t>
            </w:r>
            <w:r>
              <w:rPr>
                <w:rFonts w:ascii="Times New Roman" w:hAnsi="Times New Roman"/>
                <w:sz w:val="24"/>
                <w:szCs w:val="24"/>
                <w:lang w:val="kk-KZ"/>
              </w:rPr>
              <w:t>Піскен алмалар»</w:t>
            </w:r>
          </w:p>
          <w:p w14:paraId="6B5170C7">
            <w:pPr>
              <w:jc w:val="both"/>
              <w:rPr>
                <w:rFonts w:ascii="Times New Roman" w:hAnsi="Times New Roman"/>
                <w:sz w:val="24"/>
                <w:szCs w:val="24"/>
                <w:lang w:val="kk-KZ"/>
              </w:rPr>
            </w:pPr>
            <w:r>
              <w:rPr>
                <w:rFonts w:ascii="Times New Roman" w:hAnsi="Times New Roman" w:cs="Times New Roman"/>
                <w:b/>
                <w:sz w:val="24"/>
                <w:szCs w:val="24"/>
                <w:lang w:val="kk-KZ"/>
              </w:rPr>
              <w:t>Мақсаты:</w:t>
            </w:r>
            <w:r>
              <w:rPr>
                <w:rFonts w:ascii="Times New Roman" w:hAnsi="Times New Roman"/>
                <w:sz w:val="24"/>
                <w:szCs w:val="24"/>
                <w:lang w:val="kk-KZ"/>
              </w:rPr>
              <w:t xml:space="preserve"> Картоптың көмегімен бастыра сурет салуға әшекейлеуге үйрету, сурет салуға деген қызығушылығын туғызу, саусақ бұлшық еттерін дамыту, ұқыптылыққа тәрбиелеу.</w:t>
            </w:r>
            <w:r>
              <w:rPr>
                <w:rFonts w:ascii="Times New Roman" w:hAnsi="Times New Roman" w:cs="Times New Roman"/>
                <w:b/>
                <w:sz w:val="24"/>
                <w:szCs w:val="24"/>
                <w:lang w:val="kk-KZ"/>
              </w:rPr>
              <w:t>«Адал ұрпақ»мультфильмі</w:t>
            </w:r>
          </w:p>
        </w:tc>
        <w:tc>
          <w:tcPr>
            <w:tcW w:w="3260" w:type="dxa"/>
          </w:tcPr>
          <w:p w14:paraId="44A5EE43">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"Сиқырлы қала" </w:t>
            </w:r>
          </w:p>
          <w:p w14:paraId="09834130">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Балалардың шығармашылық қабілетін, ой-өрісін дамыту.</w:t>
            </w:r>
          </w:p>
          <w:p w14:paraId="48077D20">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Балаларға түрлі-түсті қағаз, картон және ермексаз беріледі. Олар осы материалдардан үйлер, ағаштар жасап, бір-біріне жапсырады. Соның нәтижесінде шағын қала құралады.</w:t>
            </w:r>
          </w:p>
          <w:p w14:paraId="710980ED">
            <w:pPr>
              <w:spacing w:after="0"/>
              <w:rPr>
                <w:rFonts w:ascii="Times New Roman" w:hAnsi="Times New Roman" w:cs="Times New Roman"/>
                <w:sz w:val="24"/>
                <w:szCs w:val="24"/>
              </w:rPr>
            </w:pPr>
            <w:r>
              <w:rPr>
                <w:rFonts w:ascii="Times New Roman" w:hAnsi="Times New Roman" w:eastAsia="Times New Roman" w:cs="Times New Roman"/>
                <w:b/>
                <w:bCs/>
                <w:sz w:val="24"/>
                <w:szCs w:val="24"/>
                <w:lang w:val="kk-KZ" w:eastAsia="ru-RU"/>
              </w:rPr>
              <w:t>(Жапсыру, Құрастыру, Мүсіндеу)</w:t>
            </w:r>
          </w:p>
        </w:tc>
        <w:tc>
          <w:tcPr>
            <w:tcW w:w="2977" w:type="dxa"/>
          </w:tcPr>
          <w:p w14:paraId="6AA66143">
            <w:pPr>
              <w:spacing w:after="0"/>
              <w:rPr>
                <w:rFonts w:ascii="Times New Roman" w:hAnsi="Times New Roman" w:cs="Times New Roman"/>
                <w:b/>
                <w:sz w:val="24"/>
                <w:szCs w:val="24"/>
                <w:lang w:val="kk-KZ"/>
              </w:rPr>
            </w:pPr>
            <w:r>
              <w:rPr>
                <w:rFonts w:ascii="Times New Roman" w:hAnsi="Times New Roman" w:cs="Times New Roman"/>
                <w:b/>
                <w:sz w:val="24"/>
                <w:szCs w:val="24"/>
                <w:lang w:val="kk-KZ"/>
              </w:rPr>
              <w:t xml:space="preserve">«Құстарды тамақтандыру» </w:t>
            </w:r>
          </w:p>
          <w:p w14:paraId="7011FA26">
            <w:pPr>
              <w:spacing w:after="0"/>
              <w:rPr>
                <w:rFonts w:ascii="Times New Roman" w:hAnsi="Times New Roman" w:cs="Times New Roman"/>
                <w:b/>
                <w:sz w:val="24"/>
                <w:szCs w:val="24"/>
                <w:lang w:val="kk-KZ"/>
              </w:rPr>
            </w:pPr>
            <w:r>
              <w:rPr>
                <w:rFonts w:ascii="Times New Roman" w:hAnsi="Times New Roman" w:cs="Times New Roman"/>
                <w:b/>
                <w:sz w:val="24"/>
                <w:szCs w:val="24"/>
                <w:lang w:val="kk-KZ"/>
              </w:rPr>
              <w:t xml:space="preserve">   - Міндеті: </w:t>
            </w:r>
            <w:r>
              <w:rPr>
                <w:rFonts w:ascii="Times New Roman" w:hAnsi="Times New Roman" w:cs="Times New Roman"/>
                <w:sz w:val="24"/>
                <w:szCs w:val="24"/>
                <w:lang w:val="kk-KZ"/>
              </w:rPr>
              <w:t>Балалардың табиғатқа деген сүйіспеншілігін арттырып, құстарға қамқорлық көрсету түсініктерін дамыту</w:t>
            </w:r>
            <w:r>
              <w:rPr>
                <w:rFonts w:ascii="Times New Roman" w:hAnsi="Times New Roman" w:cs="Times New Roman"/>
                <w:b/>
                <w:sz w:val="24"/>
                <w:szCs w:val="24"/>
                <w:lang w:val="kk-KZ"/>
              </w:rPr>
              <w:t>.</w:t>
            </w:r>
          </w:p>
          <w:p w14:paraId="19B42A9A">
            <w:pPr>
              <w:spacing w:after="0"/>
              <w:rPr>
                <w:rFonts w:ascii="Times New Roman" w:hAnsi="Times New Roman" w:cs="Times New Roman"/>
                <w:sz w:val="24"/>
                <w:szCs w:val="24"/>
                <w:lang w:val="kk-KZ"/>
              </w:rPr>
            </w:pPr>
            <w:r>
              <w:rPr>
                <w:rFonts w:ascii="Times New Roman" w:hAnsi="Times New Roman" w:cs="Times New Roman"/>
                <w:b/>
                <w:sz w:val="24"/>
                <w:szCs w:val="24"/>
                <w:lang w:val="kk-KZ"/>
              </w:rPr>
              <w:t xml:space="preserve">   - Ойын барысы: </w:t>
            </w:r>
            <w:r>
              <w:rPr>
                <w:rFonts w:ascii="Times New Roman" w:hAnsi="Times New Roman" w:cs="Times New Roman"/>
                <w:sz w:val="24"/>
                <w:szCs w:val="24"/>
                <w:lang w:val="kk-KZ"/>
              </w:rPr>
              <w:t>Балалар құстарға арналған қорек ыдысын (құстарға арналған жем салатын құты) құрастырады. Олар қағаз, картон және басқа материалдарды қолданып, қорек ыдысын жасайды. Құстарды пластилиннен мүсіндейді, ал кейін оларды құрастырумен байланыстырады. Бұл балалардың табиғатқа деген қамқорлығын және материалдармен жұмыс істеу дағдыларын дамытады.</w:t>
            </w:r>
          </w:p>
          <w:p w14:paraId="4C9E7A8B">
            <w:pPr>
              <w:spacing w:after="0"/>
              <w:rPr>
                <w:rFonts w:ascii="Times New Roman" w:hAnsi="Times New Roman" w:cs="Times New Roman"/>
                <w:b/>
                <w:sz w:val="24"/>
                <w:szCs w:val="24"/>
                <w:lang w:val="kk-KZ"/>
              </w:rPr>
            </w:pPr>
            <w:r>
              <w:rPr>
                <w:rFonts w:ascii="Times New Roman" w:hAnsi="Times New Roman" w:cs="Times New Roman"/>
                <w:b/>
                <w:sz w:val="24"/>
                <w:szCs w:val="24"/>
                <w:lang w:val="kk-KZ"/>
              </w:rPr>
              <w:t xml:space="preserve">Мүсіндеу құрастыру дағдыларын қалыптастыру </w:t>
            </w:r>
          </w:p>
        </w:tc>
        <w:tc>
          <w:tcPr>
            <w:tcW w:w="2693" w:type="dxa"/>
            <w:tcBorders>
              <w:top w:val="single" w:color="000000" w:sz="2" w:space="0"/>
              <w:left w:val="single" w:color="000000" w:sz="2" w:space="0"/>
              <w:bottom w:val="single" w:color="000000" w:sz="2" w:space="0"/>
              <w:right w:val="single" w:color="000000" w:sz="2" w:space="0"/>
            </w:tcBorders>
          </w:tcPr>
          <w:p w14:paraId="7AFF55ED">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"Жаңғақ пен емен тұқымынан өнер туындыларын жасау"</w:t>
            </w:r>
          </w:p>
          <w:p w14:paraId="453C3C4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Қиялды дамыту және табиғи материалдармен жұмыс жасауды үйрету.</w:t>
            </w:r>
          </w:p>
          <w:p w14:paraId="6D4780B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Жұмыс барысы:</w:t>
            </w:r>
            <w:r>
              <w:rPr>
                <w:rFonts w:ascii="Times New Roman" w:hAnsi="Times New Roman" w:eastAsia="Times New Roman" w:cs="Times New Roman"/>
                <w:sz w:val="24"/>
                <w:szCs w:val="24"/>
                <w:lang w:val="kk-KZ" w:eastAsia="ru-RU"/>
              </w:rPr>
              <w:t xml:space="preserve"> Баламен бірге жаңғақ қабықтарынан кішкентай жануарлар немесе үйшік жасау. Мысалы, жаңғақ қабығынан кеме жасап, жапырақтан желкен ретінде пайдалануға болады.</w:t>
            </w:r>
          </w:p>
          <w:p w14:paraId="0A4889B2">
            <w:pPr>
              <w:spacing w:after="0"/>
              <w:rPr>
                <w:rFonts w:ascii="Times New Roman" w:hAnsi="Times New Roman" w:cs="Times New Roman"/>
                <w:b/>
                <w:sz w:val="24"/>
                <w:szCs w:val="24"/>
                <w:lang w:val="kk-KZ"/>
              </w:rPr>
            </w:pPr>
            <w:r>
              <w:rPr>
                <w:rFonts w:ascii="Times New Roman" w:hAnsi="Times New Roman" w:cs="Times New Roman"/>
                <w:b/>
                <w:sz w:val="24"/>
                <w:szCs w:val="24"/>
                <w:lang w:val="kk-KZ"/>
              </w:rPr>
              <w:t>Қалдық заттарды пайдалану,жапсыру</w:t>
            </w:r>
          </w:p>
          <w:p w14:paraId="08FE96D2">
            <w:pPr>
              <w:spacing w:after="0"/>
              <w:rPr>
                <w:rFonts w:ascii="Times New Roman" w:hAnsi="Times New Roman" w:cs="Times New Roman"/>
                <w:b/>
                <w:sz w:val="24"/>
                <w:szCs w:val="24"/>
                <w:lang w:val="kk-KZ"/>
              </w:rPr>
            </w:pPr>
            <w:r>
              <w:rPr>
                <w:rFonts w:ascii="Times New Roman" w:hAnsi="Times New Roman" w:cs="Times New Roman"/>
                <w:b/>
                <w:sz w:val="24"/>
                <w:szCs w:val="24"/>
                <w:lang w:val="kk-KZ"/>
              </w:rPr>
              <w:t>«Адал ұрпақ»мультфильмі</w:t>
            </w:r>
          </w:p>
        </w:tc>
        <w:tc>
          <w:tcPr>
            <w:tcW w:w="1984" w:type="dxa"/>
            <w:tcBorders>
              <w:top w:val="single" w:color="000000" w:sz="2" w:space="0"/>
              <w:left w:val="single" w:color="000000" w:sz="2" w:space="0"/>
              <w:bottom w:val="single" w:color="000000" w:sz="2" w:space="0"/>
              <w:right w:val="single" w:color="000000" w:sz="2" w:space="0"/>
            </w:tcBorders>
          </w:tcPr>
          <w:p w14:paraId="49076416">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"Ағаш бұтақтарынан ағаш құрастыру"</w:t>
            </w:r>
          </w:p>
          <w:p w14:paraId="4EE63C20">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Жаратылыстану дүниесін тану және моторикасын дамыту.</w:t>
            </w:r>
          </w:p>
          <w:p w14:paraId="33850FB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Жұмыс барысы:</w:t>
            </w:r>
            <w:r>
              <w:rPr>
                <w:rFonts w:ascii="Times New Roman" w:hAnsi="Times New Roman" w:eastAsia="Times New Roman" w:cs="Times New Roman"/>
                <w:sz w:val="24"/>
                <w:szCs w:val="24"/>
                <w:lang w:val="kk-KZ" w:eastAsia="ru-RU"/>
              </w:rPr>
              <w:t xml:space="preserve"> Әртүрлі бұтақтарды біріктіріп, кішкентай ағаш құрастыру. Бұтақтарды жіппен байлап, ағаштың құрылымын көрсетуге болады. Балаға бұтақтардың ұзындығын салыстыруды үйретіп, қай бұтақты қай жерге қою керектігін анықтау ұсынылады.</w:t>
            </w:r>
          </w:p>
          <w:p w14:paraId="6F132A16">
            <w:pPr>
              <w:spacing w:after="0"/>
              <w:rPr>
                <w:rFonts w:ascii="Times New Roman" w:hAnsi="Times New Roman" w:cs="Times New Roman"/>
                <w:b/>
                <w:sz w:val="24"/>
                <w:szCs w:val="24"/>
                <w:lang w:val="kk-KZ"/>
              </w:rPr>
            </w:pPr>
            <w:r>
              <w:rPr>
                <w:rFonts w:ascii="Times New Roman" w:hAnsi="Times New Roman" w:cs="Times New Roman"/>
                <w:b/>
                <w:sz w:val="24"/>
                <w:szCs w:val="24"/>
                <w:lang w:val="kk-KZ"/>
              </w:rPr>
              <w:t xml:space="preserve">Ұсақ моториканы дамыту </w:t>
            </w:r>
          </w:p>
          <w:p w14:paraId="5F9EC837">
            <w:pPr>
              <w:spacing w:after="0"/>
              <w:rPr>
                <w:rFonts w:ascii="Times New Roman" w:hAnsi="Times New Roman" w:cs="Times New Roman"/>
                <w:b/>
                <w:sz w:val="24"/>
                <w:szCs w:val="24"/>
                <w:lang w:val="kk-KZ"/>
              </w:rPr>
            </w:pPr>
            <w:r>
              <w:rPr>
                <w:rFonts w:ascii="Times New Roman" w:hAnsi="Times New Roman" w:cs="Times New Roman"/>
                <w:b/>
                <w:sz w:val="24"/>
                <w:szCs w:val="24"/>
                <w:lang w:val="kk-KZ"/>
              </w:rPr>
              <w:t>Танымдық дағдыларды қалыптастыру</w:t>
            </w:r>
          </w:p>
          <w:p w14:paraId="6043F5AA">
            <w:pPr>
              <w:spacing w:after="0"/>
              <w:rPr>
                <w:rFonts w:ascii="Times New Roman" w:hAnsi="Times New Roman" w:cs="Times New Roman"/>
                <w:sz w:val="24"/>
                <w:szCs w:val="24"/>
                <w:lang w:val="kk-KZ"/>
              </w:rPr>
            </w:pPr>
            <w:r>
              <w:rPr>
                <w:rFonts w:ascii="Times New Roman" w:hAnsi="Times New Roman" w:cs="Times New Roman"/>
                <w:b/>
                <w:sz w:val="24"/>
                <w:szCs w:val="24"/>
                <w:lang w:val="kk-KZ"/>
              </w:rPr>
              <w:t>«Адал ұрпақ»мультфильмі</w:t>
            </w:r>
          </w:p>
        </w:tc>
      </w:tr>
      <w:tr w14:paraId="05F230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132" w:hRule="atLeast"/>
        </w:trPr>
        <w:tc>
          <w:tcPr>
            <w:tcW w:w="2269" w:type="dxa"/>
          </w:tcPr>
          <w:p w14:paraId="1C7069B9">
            <w:pPr>
              <w:pStyle w:val="25"/>
              <w:spacing w:line="256" w:lineRule="exact"/>
              <w:rPr>
                <w:b/>
                <w:sz w:val="24"/>
                <w:szCs w:val="24"/>
              </w:rPr>
            </w:pPr>
            <w:r>
              <w:rPr>
                <w:b/>
                <w:sz w:val="24"/>
                <w:szCs w:val="24"/>
              </w:rPr>
              <w:t xml:space="preserve">Жеке баламен жұмыс </w:t>
            </w:r>
          </w:p>
        </w:tc>
        <w:tc>
          <w:tcPr>
            <w:tcW w:w="3090" w:type="dxa"/>
          </w:tcPr>
          <w:p w14:paraId="25C320AB">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Жеке баламен жұмыс</w:t>
            </w:r>
          </w:p>
          <w:p w14:paraId="5ADBC2E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Балаларға табиғи материалдарды тануға, түстер мен пішіндерді ажыратуға үйрету.</w:t>
            </w:r>
          </w:p>
          <w:p w14:paraId="512E4D94">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Баламен бірге әртүрлі жапырақтарды жинап, олардан түрлі бейнелер жасауға тырысады. Мысалы, жапырақтардан жануарлардың бейнесін немесе гүл жасауға болады. Бала әр жапырақтың түрін, түсін және пішінін ажыратады.</w:t>
            </w:r>
          </w:p>
          <w:p w14:paraId="10D7BE41">
            <w:pPr>
              <w:spacing w:after="0"/>
              <w:rPr>
                <w:rStyle w:val="19"/>
                <w:rFonts w:ascii="Times New Roman" w:hAnsi="Times New Roman" w:cs="Times New Roman"/>
                <w:sz w:val="24"/>
                <w:szCs w:val="24"/>
                <w:shd w:val="clear" w:color="auto" w:fill="FFFFFF"/>
                <w:lang w:val="kk-KZ"/>
              </w:rPr>
            </w:pPr>
          </w:p>
        </w:tc>
        <w:tc>
          <w:tcPr>
            <w:tcW w:w="3260" w:type="dxa"/>
          </w:tcPr>
          <w:p w14:paraId="24BA5E23">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Жеке баламен жұмыс</w:t>
            </w:r>
          </w:p>
          <w:p w14:paraId="009CC2C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Балалардың сөздік қорын дамыту және түстерді есте сақтау қабілетін жетілдіру.</w:t>
            </w:r>
          </w:p>
          <w:p w14:paraId="73D54F41">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Әр түске байланысты сезімдерді немесе заттарды айтып, балаларға түстерді есте сақтау үшін сәйкес заттармен байланыстыру ұсынылады. </w:t>
            </w:r>
            <w:r>
              <w:rPr>
                <w:rFonts w:ascii="Times New Roman" w:hAnsi="Times New Roman" w:eastAsia="Times New Roman" w:cs="Times New Roman"/>
                <w:sz w:val="24"/>
                <w:szCs w:val="24"/>
                <w:lang w:eastAsia="ru-RU"/>
              </w:rPr>
              <w:t>Мысалы, қызылтүс — алма, көктүс — су.</w:t>
            </w:r>
          </w:p>
          <w:p w14:paraId="1E14DBD7">
            <w:pPr>
              <w:spacing w:after="0"/>
              <w:rPr>
                <w:rStyle w:val="19"/>
                <w:rFonts w:ascii="Times New Roman" w:hAnsi="Times New Roman" w:cs="Times New Roman"/>
                <w:sz w:val="24"/>
                <w:szCs w:val="24"/>
                <w:shd w:val="clear" w:color="auto" w:fill="FFFFFF"/>
              </w:rPr>
            </w:pPr>
          </w:p>
        </w:tc>
        <w:tc>
          <w:tcPr>
            <w:tcW w:w="2977" w:type="dxa"/>
          </w:tcPr>
          <w:p w14:paraId="6B5039A7">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Жеке баламен жұмыс</w:t>
            </w:r>
          </w:p>
          <w:p w14:paraId="4561831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Құлақпен естіп есте сақтау қабілетін дамыту.</w:t>
            </w:r>
          </w:p>
          <w:p w14:paraId="51879A3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Балаларға әртүрлі дыбыстарды тыңдатып, қай дыбыс қандай жануар немесе затқа тиесілі екенін анықтауға үйретіңіз.</w:t>
            </w:r>
          </w:p>
          <w:p w14:paraId="515D284B">
            <w:pPr>
              <w:spacing w:after="0"/>
              <w:rPr>
                <w:rStyle w:val="19"/>
                <w:rFonts w:ascii="Times New Roman" w:hAnsi="Times New Roman" w:cs="Times New Roman"/>
                <w:sz w:val="24"/>
                <w:szCs w:val="24"/>
                <w:shd w:val="clear" w:color="auto" w:fill="FFFFFF"/>
                <w:lang w:val="kk-KZ"/>
              </w:rPr>
            </w:pPr>
          </w:p>
        </w:tc>
        <w:tc>
          <w:tcPr>
            <w:tcW w:w="2693" w:type="dxa"/>
          </w:tcPr>
          <w:p w14:paraId="7AED7F8C">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Жеке баламен жұмыс</w:t>
            </w:r>
          </w:p>
          <w:p w14:paraId="3FCB156F">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Балалардың ұсақ моторикасын дамыту және қиялын жетілдіру.</w:t>
            </w:r>
          </w:p>
          <w:p w14:paraId="6187B2F7">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Балаға әртүрлі пішіндегі тастар беріледі. Ол тастарды қолына ұстап, олардың тегіс және кедір-бұдыр беттерін сезініп, түрлі бояулармен әрлеп, солардан кішкентай аңдар немесе сүйікті кейіпкерлер жасауға болады.</w:t>
            </w:r>
          </w:p>
          <w:p w14:paraId="3D6012B2">
            <w:pPr>
              <w:spacing w:after="0"/>
              <w:rPr>
                <w:rStyle w:val="19"/>
                <w:rFonts w:ascii="Times New Roman" w:hAnsi="Times New Roman" w:cs="Times New Roman"/>
                <w:sz w:val="24"/>
                <w:szCs w:val="24"/>
                <w:shd w:val="clear" w:color="auto" w:fill="FFFFFF"/>
                <w:lang w:val="kk-KZ"/>
              </w:rPr>
            </w:pPr>
          </w:p>
        </w:tc>
        <w:tc>
          <w:tcPr>
            <w:tcW w:w="1984" w:type="dxa"/>
          </w:tcPr>
          <w:p w14:paraId="214A94C9">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Жеке баламен жұмыс</w:t>
            </w:r>
          </w:p>
          <w:p w14:paraId="3693FA15">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Есте сақтау және сөйлеу дағдыларын дамыту.</w:t>
            </w:r>
          </w:p>
          <w:p w14:paraId="5A51D7A1">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Балаларға қарапайым сөйлемдер айтып, оны қайталау сұралады. Мысалы, "Бала алма жеді" немесе "Қоян шөп жеді." Балалар сөйлемді қайталап, біртіндеп сөз санын арттыруға болады.</w:t>
            </w:r>
          </w:p>
          <w:p w14:paraId="505D4D0D">
            <w:pPr>
              <w:spacing w:after="0"/>
              <w:rPr>
                <w:rStyle w:val="19"/>
                <w:rFonts w:ascii="Times New Roman" w:hAnsi="Times New Roman" w:cs="Times New Roman"/>
                <w:sz w:val="24"/>
                <w:szCs w:val="24"/>
                <w:shd w:val="clear" w:color="auto" w:fill="FFFFFF"/>
                <w:lang w:val="kk-KZ"/>
              </w:rPr>
            </w:pPr>
          </w:p>
        </w:tc>
      </w:tr>
      <w:tr w14:paraId="407F3B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269" w:type="dxa"/>
          </w:tcPr>
          <w:p w14:paraId="508A6798">
            <w:pPr>
              <w:pStyle w:val="25"/>
              <w:spacing w:line="265" w:lineRule="exact"/>
              <w:rPr>
                <w:b/>
                <w:sz w:val="24"/>
                <w:szCs w:val="24"/>
              </w:rPr>
            </w:pPr>
            <w:r>
              <w:rPr>
                <w:b/>
                <w:sz w:val="24"/>
                <w:szCs w:val="24"/>
              </w:rPr>
              <w:t>Серуенгедайындық</w:t>
            </w:r>
          </w:p>
        </w:tc>
        <w:tc>
          <w:tcPr>
            <w:tcW w:w="3090" w:type="dxa"/>
          </w:tcPr>
          <w:p w14:paraId="1950FAEF">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өздігінен реттілікпен киіну және шешінуді үйрету</w:t>
            </w:r>
          </w:p>
          <w:p w14:paraId="4856DDD8">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Өзіне-өзі қызмет ету дағдысын қалыптастыру</w:t>
            </w:r>
          </w:p>
          <w:p w14:paraId="0C6ECAEE">
            <w:pPr>
              <w:spacing w:after="0" w:line="240" w:lineRule="auto"/>
              <w:rPr>
                <w:rFonts w:ascii="Times New Roman" w:hAnsi="Times New Roman" w:cs="Times New Roman"/>
                <w:sz w:val="24"/>
                <w:szCs w:val="24"/>
                <w:lang w:val="kk-KZ"/>
              </w:rPr>
            </w:pPr>
          </w:p>
        </w:tc>
        <w:tc>
          <w:tcPr>
            <w:tcW w:w="3260" w:type="dxa"/>
          </w:tcPr>
          <w:p w14:paraId="3C3929AA">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киімдерін шкафтарға салуға, дербестікке дағдыландыру</w:t>
            </w:r>
          </w:p>
          <w:p w14:paraId="1D0A3FC0">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Өзіне-өзі қызмет ету дағдысын қалыптастыру</w:t>
            </w:r>
          </w:p>
          <w:p w14:paraId="10B11E21">
            <w:pPr>
              <w:spacing w:after="0" w:line="240" w:lineRule="auto"/>
              <w:rPr>
                <w:rFonts w:ascii="Times New Roman" w:hAnsi="Times New Roman" w:cs="Times New Roman"/>
                <w:sz w:val="24"/>
                <w:szCs w:val="24"/>
                <w:lang w:val="kk-KZ"/>
              </w:rPr>
            </w:pPr>
          </w:p>
        </w:tc>
        <w:tc>
          <w:tcPr>
            <w:tcW w:w="2977" w:type="dxa"/>
          </w:tcPr>
          <w:p w14:paraId="2F882611">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сөздік қорды балалардың киімдерінің, аяқ киімдерінің атауларымен байытуға</w:t>
            </w:r>
          </w:p>
          <w:p w14:paraId="71FF4207">
            <w:pPr>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Мемлекеттік тілді меңгерту</w:t>
            </w:r>
          </w:p>
        </w:tc>
        <w:tc>
          <w:tcPr>
            <w:tcW w:w="2693" w:type="dxa"/>
          </w:tcPr>
          <w:p w14:paraId="4C4DBB8D">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Балаларды  мейірімділікке, бір-біріне көмектесуге баулу олардың сөйлеуін дамыту </w:t>
            </w:r>
          </w:p>
          <w:p w14:paraId="731C849D">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Мемлекеттік тілді меңгерту </w:t>
            </w:r>
          </w:p>
        </w:tc>
        <w:tc>
          <w:tcPr>
            <w:tcW w:w="1984" w:type="dxa"/>
          </w:tcPr>
          <w:p w14:paraId="461D7E46">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өздігінен реттілікпен киіну және шешінуді үйрету</w:t>
            </w:r>
          </w:p>
          <w:p w14:paraId="10863DB2">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Өзіне-өзі қызмет ету дағдысын қалыптастыру</w:t>
            </w:r>
          </w:p>
          <w:p w14:paraId="35EE76A2">
            <w:pPr>
              <w:spacing w:after="0" w:line="240" w:lineRule="auto"/>
              <w:rPr>
                <w:rFonts w:ascii="Times New Roman" w:hAnsi="Times New Roman" w:eastAsia="Times New Roman" w:cs="Times New Roman"/>
                <w:bCs/>
                <w:sz w:val="24"/>
                <w:szCs w:val="24"/>
                <w:lang w:val="kk-KZ" w:eastAsia="ru-RU"/>
              </w:rPr>
            </w:pPr>
          </w:p>
        </w:tc>
      </w:tr>
      <w:tr w14:paraId="0CC3C1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269" w:type="dxa"/>
          </w:tcPr>
          <w:p w14:paraId="1FCF0705">
            <w:pPr>
              <w:pStyle w:val="25"/>
              <w:spacing w:line="256" w:lineRule="exact"/>
              <w:rPr>
                <w:b/>
                <w:sz w:val="24"/>
                <w:szCs w:val="24"/>
              </w:rPr>
            </w:pPr>
            <w:r>
              <w:rPr>
                <w:b/>
                <w:sz w:val="24"/>
                <w:szCs w:val="24"/>
              </w:rPr>
              <w:t>Серуен</w:t>
            </w:r>
          </w:p>
        </w:tc>
        <w:tc>
          <w:tcPr>
            <w:tcW w:w="3090" w:type="dxa"/>
          </w:tcPr>
          <w:p w14:paraId="2119FEB5">
            <w:pPr>
              <w:pStyle w:val="27"/>
              <w:spacing w:after="0"/>
              <w:ind w:left="0" w:firstLine="360"/>
              <w:rPr>
                <w:rFonts w:ascii="Times New Roman" w:hAnsi="Times New Roman" w:eastAsia="Times New Roman"/>
                <w:b/>
                <w:bCs/>
                <w:sz w:val="24"/>
                <w:szCs w:val="24"/>
                <w:lang w:val="kk-KZ" w:eastAsia="ru-RU"/>
              </w:rPr>
            </w:pPr>
            <w:r>
              <w:rPr>
                <w:rFonts w:ascii="Times New Roman" w:hAnsi="Times New Roman" w:eastAsia="Times New Roman"/>
                <w:b/>
                <w:bCs/>
                <w:sz w:val="24"/>
                <w:szCs w:val="24"/>
                <w:lang w:val="kk-KZ" w:eastAsia="ru-RU"/>
              </w:rPr>
              <w:t>Серуен картотекасы №16</w:t>
            </w:r>
          </w:p>
          <w:p w14:paraId="647E29D9">
            <w:pPr>
              <w:pStyle w:val="27"/>
              <w:spacing w:after="0"/>
              <w:ind w:left="0" w:hanging="124"/>
              <w:rPr>
                <w:rFonts w:ascii="Times New Roman" w:hAnsi="Times New Roman" w:eastAsia="Times New Roman"/>
                <w:b/>
                <w:bCs/>
                <w:sz w:val="24"/>
                <w:szCs w:val="24"/>
                <w:lang w:val="kk-KZ" w:eastAsia="ru-RU"/>
              </w:rPr>
            </w:pPr>
            <w:r>
              <w:rPr>
                <w:rFonts w:ascii="Times New Roman" w:hAnsi="Times New Roman" w:eastAsia="Times New Roman"/>
                <w:b/>
                <w:bCs/>
                <w:sz w:val="24"/>
                <w:szCs w:val="24"/>
                <w:lang w:val="kk-KZ" w:eastAsia="ru-RU"/>
              </w:rPr>
              <w:t>Табиғатқа қамқорлық</w:t>
            </w:r>
          </w:p>
          <w:p w14:paraId="54E76E90">
            <w:pPr>
              <w:pStyle w:val="27"/>
              <w:spacing w:after="0"/>
              <w:ind w:left="0" w:hanging="124"/>
              <w:rPr>
                <w:rFonts w:ascii="Times New Roman" w:hAnsi="Times New Roman" w:eastAsia="Times New Roman"/>
                <w:b/>
                <w:bCs/>
                <w:sz w:val="24"/>
                <w:szCs w:val="24"/>
                <w:lang w:val="kk-KZ" w:eastAsia="ru-RU"/>
              </w:rPr>
            </w:pPr>
            <w:r>
              <w:rPr>
                <w:rFonts w:ascii="Times New Roman" w:hAnsi="Times New Roman" w:eastAsia="Times New Roman"/>
                <w:b/>
                <w:bCs/>
                <w:sz w:val="24"/>
                <w:szCs w:val="24"/>
                <w:lang w:val="kk-KZ" w:eastAsia="ru-RU"/>
              </w:rPr>
              <w:t xml:space="preserve">   - </w:t>
            </w:r>
            <w:r>
              <w:rPr>
                <w:rFonts w:ascii="Times New Roman" w:hAnsi="Times New Roman" w:eastAsia="Times New Roman"/>
                <w:bCs/>
                <w:sz w:val="24"/>
                <w:szCs w:val="24"/>
                <w:lang w:val="kk-KZ" w:eastAsia="ru-RU"/>
              </w:rPr>
              <w:t>Қоқыс жинау: Серуен барысында балаларға табиғаттағы қоқыстарды жинау тапсырмасын беріңіз. Бұл оларға қоршаған ортаға жауапкершілікпен қарауға және табиғатты қорғауға үйретеді.</w:t>
            </w:r>
          </w:p>
          <w:p w14:paraId="6C07BCE8">
            <w:pPr>
              <w:pStyle w:val="27"/>
              <w:spacing w:after="0"/>
              <w:ind w:left="0" w:hanging="124"/>
              <w:rPr>
                <w:rFonts w:ascii="Times New Roman" w:hAnsi="Times New Roman" w:eastAsia="Times New Roman"/>
                <w:b/>
                <w:bCs/>
                <w:sz w:val="24"/>
                <w:szCs w:val="24"/>
                <w:lang w:val="kk-KZ" w:eastAsia="ru-RU"/>
              </w:rPr>
            </w:pPr>
            <w:r>
              <w:rPr>
                <w:rFonts w:ascii="Times New Roman" w:hAnsi="Times New Roman" w:eastAsia="Times New Roman"/>
                <w:b/>
                <w:bCs/>
                <w:sz w:val="24"/>
                <w:szCs w:val="24"/>
                <w:lang w:val="kk-KZ" w:eastAsia="ru-RU"/>
              </w:rPr>
              <w:t xml:space="preserve">   - Өсімдіктерге күтім: </w:t>
            </w:r>
            <w:r>
              <w:rPr>
                <w:rFonts w:ascii="Times New Roman" w:hAnsi="Times New Roman" w:eastAsia="Times New Roman"/>
                <w:bCs/>
                <w:sz w:val="24"/>
                <w:szCs w:val="24"/>
                <w:lang w:val="kk-KZ" w:eastAsia="ru-RU"/>
              </w:rPr>
              <w:t>Балаларға ағаштардың жапырақтарын, гүлдерін қарау, оларды суару немесе егу бойынша тапсырмалар беру. Бұл өсімдіктердің өмір сүруіне ықпал етеді.</w:t>
            </w:r>
          </w:p>
          <w:p w14:paraId="60980A09">
            <w:pPr>
              <w:pStyle w:val="27"/>
              <w:spacing w:after="0"/>
              <w:ind w:left="0" w:hanging="124"/>
              <w:rPr>
                <w:rFonts w:ascii="Times New Roman" w:hAnsi="Times New Roman" w:eastAsia="Times New Roman"/>
                <w:b/>
                <w:bCs/>
                <w:sz w:val="24"/>
                <w:szCs w:val="24"/>
                <w:lang w:val="kk-KZ" w:eastAsia="ru-RU"/>
              </w:rPr>
            </w:pPr>
          </w:p>
          <w:p w14:paraId="0B7DF704">
            <w:pPr>
              <w:pStyle w:val="27"/>
              <w:spacing w:after="0"/>
              <w:ind w:left="0" w:hanging="124"/>
              <w:rPr>
                <w:rFonts w:ascii="Times New Roman" w:hAnsi="Times New Roman" w:eastAsia="Times New Roman"/>
                <w:b/>
                <w:bCs/>
                <w:sz w:val="24"/>
                <w:szCs w:val="24"/>
                <w:lang w:val="kk-KZ" w:eastAsia="ru-RU"/>
              </w:rPr>
            </w:pPr>
            <w:r>
              <w:rPr>
                <w:rFonts w:ascii="Times New Roman" w:hAnsi="Times New Roman" w:eastAsia="Times New Roman"/>
                <w:b/>
                <w:bCs/>
                <w:sz w:val="24"/>
                <w:szCs w:val="24"/>
                <w:lang w:val="kk-KZ" w:eastAsia="ru-RU"/>
              </w:rPr>
              <w:t>2. Еңбек дағдыларын дамыту</w:t>
            </w:r>
          </w:p>
          <w:p w14:paraId="236EE5E6">
            <w:pPr>
              <w:pStyle w:val="27"/>
              <w:spacing w:after="0"/>
              <w:ind w:left="0" w:hanging="124"/>
              <w:rPr>
                <w:rFonts w:ascii="Times New Roman" w:hAnsi="Times New Roman" w:eastAsia="Times New Roman"/>
                <w:b/>
                <w:bCs/>
                <w:sz w:val="24"/>
                <w:szCs w:val="24"/>
                <w:lang w:val="kk-KZ" w:eastAsia="ru-RU"/>
              </w:rPr>
            </w:pPr>
            <w:r>
              <w:rPr>
                <w:rFonts w:ascii="Times New Roman" w:hAnsi="Times New Roman" w:eastAsia="Times New Roman"/>
                <w:b/>
                <w:bCs/>
                <w:sz w:val="24"/>
                <w:szCs w:val="24"/>
                <w:lang w:val="kk-KZ" w:eastAsia="ru-RU"/>
              </w:rPr>
              <w:t xml:space="preserve">   - </w:t>
            </w:r>
            <w:r>
              <w:rPr>
                <w:rFonts w:ascii="Times New Roman" w:hAnsi="Times New Roman" w:eastAsia="Times New Roman"/>
                <w:bCs/>
                <w:sz w:val="24"/>
                <w:szCs w:val="24"/>
                <w:lang w:val="kk-KZ" w:eastAsia="ru-RU"/>
              </w:rPr>
              <w:t>Жемістер мен көкөністерді жинау: Егер серуен ауыл немесе бақшада өтсе, балаларды жемістер мен көкөністерді жинауға үйрету. Бұл оларға еңбек арқылы өнім алудың маңыздылығын көрсетеді.</w:t>
            </w:r>
          </w:p>
          <w:p w14:paraId="152777C3">
            <w:pPr>
              <w:pStyle w:val="27"/>
              <w:spacing w:after="0"/>
              <w:ind w:left="0" w:hanging="124"/>
              <w:rPr>
                <w:rFonts w:ascii="Times New Roman" w:hAnsi="Times New Roman" w:eastAsia="Times New Roman"/>
                <w:b/>
                <w:bCs/>
                <w:sz w:val="24"/>
                <w:szCs w:val="24"/>
                <w:lang w:val="kk-KZ" w:eastAsia="ru-RU"/>
              </w:rPr>
            </w:pPr>
            <w:r>
              <w:rPr>
                <w:rFonts w:ascii="Times New Roman" w:hAnsi="Times New Roman" w:eastAsia="Times New Roman"/>
                <w:b/>
                <w:bCs/>
                <w:sz w:val="24"/>
                <w:szCs w:val="24"/>
                <w:lang w:val="kk-KZ" w:eastAsia="ru-RU"/>
              </w:rPr>
              <w:t xml:space="preserve">   - Құстарға жем беру: </w:t>
            </w:r>
            <w:r>
              <w:rPr>
                <w:rFonts w:ascii="Times New Roman" w:hAnsi="Times New Roman" w:eastAsia="Times New Roman"/>
                <w:bCs/>
                <w:sz w:val="24"/>
                <w:szCs w:val="24"/>
                <w:lang w:val="kk-KZ" w:eastAsia="ru-RU"/>
              </w:rPr>
              <w:t>Балаларға құстарға арналған жем шашу немесе арнайы орындар дайындау. Бұл табиғатқа қамқорлық сезімін дамытуға көмектеседі</w:t>
            </w:r>
            <w:r>
              <w:rPr>
                <w:rFonts w:ascii="Times New Roman" w:hAnsi="Times New Roman" w:eastAsia="Times New Roman"/>
                <w:b/>
                <w:bCs/>
                <w:sz w:val="24"/>
                <w:szCs w:val="24"/>
                <w:lang w:val="kk-KZ" w:eastAsia="ru-RU"/>
              </w:rPr>
              <w:t>.</w:t>
            </w:r>
          </w:p>
          <w:p w14:paraId="62B8AE24">
            <w:pPr>
              <w:pStyle w:val="27"/>
              <w:spacing w:after="0"/>
              <w:ind w:left="0" w:hanging="124"/>
              <w:rPr>
                <w:rFonts w:ascii="Times New Roman" w:hAnsi="Times New Roman" w:eastAsia="Times New Roman"/>
                <w:b/>
                <w:bCs/>
                <w:sz w:val="24"/>
                <w:szCs w:val="24"/>
                <w:lang w:val="kk-KZ" w:eastAsia="ru-RU"/>
              </w:rPr>
            </w:pPr>
          </w:p>
          <w:p w14:paraId="6D1B0A68">
            <w:pPr>
              <w:pStyle w:val="27"/>
              <w:spacing w:after="0"/>
              <w:ind w:left="0" w:hanging="124"/>
              <w:rPr>
                <w:rFonts w:ascii="Times New Roman" w:hAnsi="Times New Roman" w:eastAsia="Times New Roman"/>
                <w:b/>
                <w:bCs/>
                <w:sz w:val="24"/>
                <w:szCs w:val="24"/>
                <w:lang w:val="kk-KZ" w:eastAsia="ru-RU"/>
              </w:rPr>
            </w:pPr>
            <w:r>
              <w:rPr>
                <w:rFonts w:ascii="Times New Roman" w:hAnsi="Times New Roman" w:eastAsia="Times New Roman"/>
                <w:b/>
                <w:bCs/>
                <w:sz w:val="24"/>
                <w:szCs w:val="24"/>
                <w:lang w:val="kk-KZ" w:eastAsia="ru-RU"/>
              </w:rPr>
              <w:t>3. Табиғатпен танысу</w:t>
            </w:r>
          </w:p>
          <w:p w14:paraId="60A96E18">
            <w:pPr>
              <w:pStyle w:val="27"/>
              <w:spacing w:after="0"/>
              <w:ind w:left="0" w:hanging="124"/>
              <w:rPr>
                <w:rFonts w:ascii="Times New Roman" w:hAnsi="Times New Roman" w:eastAsia="Times New Roman"/>
                <w:b/>
                <w:bCs/>
                <w:sz w:val="24"/>
                <w:szCs w:val="24"/>
                <w:lang w:val="kk-KZ" w:eastAsia="ru-RU"/>
              </w:rPr>
            </w:pPr>
            <w:r>
              <w:rPr>
                <w:rFonts w:ascii="Times New Roman" w:hAnsi="Times New Roman" w:eastAsia="Times New Roman"/>
                <w:b/>
                <w:bCs/>
                <w:sz w:val="24"/>
                <w:szCs w:val="24"/>
                <w:lang w:val="kk-KZ" w:eastAsia="ru-RU"/>
              </w:rPr>
              <w:t xml:space="preserve">   - </w:t>
            </w:r>
            <w:r>
              <w:rPr>
                <w:rFonts w:ascii="Times New Roman" w:hAnsi="Times New Roman" w:eastAsia="Times New Roman"/>
                <w:bCs/>
                <w:sz w:val="24"/>
                <w:szCs w:val="24"/>
                <w:lang w:val="kk-KZ" w:eastAsia="ru-RU"/>
              </w:rPr>
              <w:t>Табиғатқа қатысты тапсырмалар: Балаларға табиғаттағы өзгерістерді бақылау, мысалы, жапырақтардың түсі, ағаштардың формасы туралы жазу немесе сурет салу</w:t>
            </w:r>
            <w:r>
              <w:rPr>
                <w:rFonts w:ascii="Times New Roman" w:hAnsi="Times New Roman" w:eastAsia="Times New Roman"/>
                <w:b/>
                <w:bCs/>
                <w:sz w:val="24"/>
                <w:szCs w:val="24"/>
                <w:lang w:val="kk-KZ" w:eastAsia="ru-RU"/>
              </w:rPr>
              <w:t>.</w:t>
            </w:r>
          </w:p>
          <w:p w14:paraId="49576A16">
            <w:pPr>
              <w:pStyle w:val="27"/>
              <w:spacing w:after="0"/>
              <w:ind w:left="0" w:hanging="124"/>
              <w:rPr>
                <w:rFonts w:ascii="Times New Roman" w:hAnsi="Times New Roman" w:eastAsia="Times New Roman"/>
                <w:bCs/>
                <w:sz w:val="24"/>
                <w:szCs w:val="24"/>
                <w:lang w:val="kk-KZ" w:eastAsia="ru-RU"/>
              </w:rPr>
            </w:pPr>
            <w:r>
              <w:rPr>
                <w:rFonts w:ascii="Times New Roman" w:hAnsi="Times New Roman" w:eastAsia="Times New Roman"/>
                <w:b/>
                <w:bCs/>
                <w:sz w:val="24"/>
                <w:szCs w:val="24"/>
                <w:lang w:val="kk-KZ" w:eastAsia="ru-RU"/>
              </w:rPr>
              <w:t xml:space="preserve">   - Экологиялық білім беру:</w:t>
            </w:r>
            <w:r>
              <w:rPr>
                <w:rFonts w:ascii="Times New Roman" w:hAnsi="Times New Roman" w:eastAsia="Times New Roman"/>
                <w:bCs/>
                <w:sz w:val="24"/>
                <w:szCs w:val="24"/>
                <w:lang w:val="kk-KZ" w:eastAsia="ru-RU"/>
              </w:rPr>
              <w:t xml:space="preserve"> Табиғаттың экосистемасы, өсімдіктер мен жануарлардың өзара байланысы туралы мәліметтер беру.</w:t>
            </w:r>
          </w:p>
          <w:p w14:paraId="6C406271">
            <w:pPr>
              <w:pStyle w:val="27"/>
              <w:spacing w:after="0"/>
              <w:ind w:left="0" w:hanging="124"/>
              <w:rPr>
                <w:rFonts w:ascii="Times New Roman" w:hAnsi="Times New Roman" w:eastAsia="Times New Roman"/>
                <w:b/>
                <w:bCs/>
                <w:sz w:val="24"/>
                <w:szCs w:val="24"/>
                <w:lang w:val="kk-KZ" w:eastAsia="ru-RU"/>
              </w:rPr>
            </w:pPr>
            <w:r>
              <w:rPr>
                <w:rFonts w:ascii="Times New Roman" w:hAnsi="Times New Roman" w:eastAsia="Times New Roman"/>
                <w:bCs/>
                <w:sz w:val="24"/>
                <w:szCs w:val="24"/>
                <w:lang w:val="kk-KZ" w:eastAsia="ru-RU"/>
              </w:rPr>
              <w:t xml:space="preserve">Адамгершілік, экологиялық білім, еңбекке баулу, қамқорлық дағдыларын қалыптастыру </w:t>
            </w:r>
          </w:p>
        </w:tc>
        <w:tc>
          <w:tcPr>
            <w:tcW w:w="3260" w:type="dxa"/>
          </w:tcPr>
          <w:p w14:paraId="5DFF93CC">
            <w:pPr>
              <w:pStyle w:val="27"/>
              <w:spacing w:after="0"/>
              <w:ind w:left="0" w:firstLine="360"/>
              <w:rPr>
                <w:rFonts w:ascii="Times New Roman" w:hAnsi="Times New Roman" w:eastAsia="Times New Roman"/>
                <w:b/>
                <w:bCs/>
                <w:sz w:val="24"/>
                <w:szCs w:val="24"/>
                <w:lang w:val="kk-KZ" w:eastAsia="ru-RU"/>
              </w:rPr>
            </w:pPr>
            <w:r>
              <w:rPr>
                <w:rFonts w:ascii="Times New Roman" w:hAnsi="Times New Roman" w:eastAsia="Times New Roman"/>
                <w:b/>
                <w:bCs/>
                <w:sz w:val="24"/>
                <w:szCs w:val="24"/>
                <w:lang w:val="kk-KZ" w:eastAsia="ru-RU"/>
              </w:rPr>
              <w:t>Серуен картотекасы №17</w:t>
            </w:r>
          </w:p>
          <w:p w14:paraId="77230044">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Табиғатпен танысу</w:t>
            </w:r>
          </w:p>
          <w:p w14:paraId="3CE6A593">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Тақырып: </w:t>
            </w:r>
            <w:r>
              <w:rPr>
                <w:rFonts w:ascii="Times New Roman" w:hAnsi="Times New Roman" w:eastAsia="Times New Roman" w:cs="Times New Roman"/>
                <w:bCs/>
                <w:sz w:val="24"/>
                <w:szCs w:val="24"/>
                <w:lang w:val="kk-KZ" w:eastAsia="ru-RU"/>
              </w:rPr>
              <w:t>Ағаштар мен өсімдіктерді зерттеу</w:t>
            </w:r>
          </w:p>
          <w:p w14:paraId="6401FFE5">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Мақсат: </w:t>
            </w:r>
            <w:r>
              <w:rPr>
                <w:rFonts w:ascii="Times New Roman" w:hAnsi="Times New Roman" w:eastAsia="Times New Roman" w:cs="Times New Roman"/>
                <w:bCs/>
                <w:sz w:val="24"/>
                <w:szCs w:val="24"/>
                <w:lang w:val="kk-KZ" w:eastAsia="ru-RU"/>
              </w:rPr>
              <w:t>Балаларды ағаштар мен өсімдіктердің түрлерімен таныстыру, оларды күтуге үйрету.</w:t>
            </w:r>
          </w:p>
          <w:p w14:paraId="0E9BAC70">
            <w:pPr>
              <w:spacing w:after="0" w:line="276" w:lineRule="auto"/>
              <w:rPr>
                <w:rFonts w:ascii="Times New Roman" w:hAnsi="Times New Roman" w:eastAsia="Times New Roman" w:cs="Times New Roman"/>
                <w:b/>
                <w:bCs/>
                <w:sz w:val="24"/>
                <w:szCs w:val="24"/>
                <w:lang w:val="kk-KZ" w:eastAsia="ru-RU"/>
              </w:rPr>
            </w:pPr>
          </w:p>
          <w:p w14:paraId="4E860C8A">
            <w:pPr>
              <w:spacing w:after="0" w:line="276"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
                <w:bCs/>
                <w:sz w:val="24"/>
                <w:szCs w:val="24"/>
                <w:lang w:val="kk-KZ" w:eastAsia="ru-RU"/>
              </w:rPr>
              <w:t xml:space="preserve">Серуен: </w:t>
            </w:r>
            <w:r>
              <w:rPr>
                <w:rFonts w:ascii="Times New Roman" w:hAnsi="Times New Roman" w:eastAsia="Times New Roman" w:cs="Times New Roman"/>
                <w:bCs/>
                <w:sz w:val="24"/>
                <w:szCs w:val="24"/>
                <w:lang w:val="kk-KZ" w:eastAsia="ru-RU"/>
              </w:rPr>
              <w:t xml:space="preserve">Балалармен жақын маңдағы саябаққа барып, ағаштар мен гүлдерді тамашалау.  </w:t>
            </w:r>
          </w:p>
          <w:p w14:paraId="4524F03C">
            <w:pPr>
              <w:spacing w:after="0" w:line="276"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 xml:space="preserve">Іс-шара: Балаларға әртүрлі өсімдіктерді көрсетіп, олардың жапырақтары мен сабақтарын зерттеу. Әр ағаштың атауын айтып, ағаштарды күту туралы түсіндіру.  </w:t>
            </w:r>
          </w:p>
          <w:p w14:paraId="7680225C">
            <w:pPr>
              <w:spacing w:after="0" w:line="276"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
                <w:bCs/>
                <w:sz w:val="24"/>
                <w:szCs w:val="24"/>
                <w:lang w:val="kk-KZ" w:eastAsia="ru-RU"/>
              </w:rPr>
              <w:t xml:space="preserve">Еңбекке баулу: </w:t>
            </w:r>
            <w:r>
              <w:rPr>
                <w:rFonts w:ascii="Times New Roman" w:hAnsi="Times New Roman" w:eastAsia="Times New Roman" w:cs="Times New Roman"/>
                <w:bCs/>
                <w:sz w:val="24"/>
                <w:szCs w:val="24"/>
                <w:lang w:val="kk-KZ" w:eastAsia="ru-RU"/>
              </w:rPr>
              <w:t>Балаларға бақшаға қалай қамқор болу керектігін көрсетіп, кішкене күрекпен топырақты қопсыту.</w:t>
            </w:r>
          </w:p>
          <w:p w14:paraId="14F684DD">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Cs/>
                <w:sz w:val="24"/>
                <w:szCs w:val="24"/>
                <w:lang w:val="kk-KZ" w:eastAsia="ru-RU"/>
              </w:rPr>
              <w:t>Адамгершілік, экологиялық білім, еңбекке баулу, қамқорлық дағдыларын қалыптастыру</w:t>
            </w:r>
          </w:p>
        </w:tc>
        <w:tc>
          <w:tcPr>
            <w:tcW w:w="2977" w:type="dxa"/>
          </w:tcPr>
          <w:p w14:paraId="6CA84C3F">
            <w:pPr>
              <w:pStyle w:val="27"/>
              <w:spacing w:after="0"/>
              <w:ind w:left="0" w:firstLine="360"/>
              <w:rPr>
                <w:rFonts w:ascii="Times New Roman" w:hAnsi="Times New Roman" w:eastAsia="Times New Roman"/>
                <w:b/>
                <w:bCs/>
                <w:sz w:val="24"/>
                <w:szCs w:val="24"/>
                <w:lang w:val="kk-KZ" w:eastAsia="ru-RU"/>
              </w:rPr>
            </w:pPr>
            <w:r>
              <w:rPr>
                <w:rFonts w:ascii="Times New Roman" w:hAnsi="Times New Roman" w:eastAsia="Times New Roman"/>
                <w:b/>
                <w:bCs/>
                <w:sz w:val="24"/>
                <w:szCs w:val="24"/>
                <w:lang w:val="kk-KZ" w:eastAsia="ru-RU"/>
              </w:rPr>
              <w:t>Серуен картотекасы №18</w:t>
            </w:r>
          </w:p>
          <w:p w14:paraId="4C84CF17">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Судың маңызы  </w:t>
            </w:r>
          </w:p>
          <w:p w14:paraId="0ECE1324">
            <w:pPr>
              <w:spacing w:after="0" w:line="276"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
                <w:bCs/>
                <w:sz w:val="24"/>
                <w:szCs w:val="24"/>
                <w:lang w:val="kk-KZ" w:eastAsia="ru-RU"/>
              </w:rPr>
              <w:t xml:space="preserve">Тақырып: </w:t>
            </w:r>
            <w:r>
              <w:rPr>
                <w:rFonts w:ascii="Times New Roman" w:hAnsi="Times New Roman" w:eastAsia="Times New Roman" w:cs="Times New Roman"/>
                <w:bCs/>
                <w:sz w:val="24"/>
                <w:szCs w:val="24"/>
                <w:lang w:val="kk-KZ" w:eastAsia="ru-RU"/>
              </w:rPr>
              <w:t xml:space="preserve">Судың табиғаттағы рөлі  </w:t>
            </w:r>
          </w:p>
          <w:p w14:paraId="53A40265">
            <w:pPr>
              <w:spacing w:after="0" w:line="276"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
                <w:bCs/>
                <w:sz w:val="24"/>
                <w:szCs w:val="24"/>
                <w:lang w:val="kk-KZ" w:eastAsia="ru-RU"/>
              </w:rPr>
              <w:t>Мақсат:</w:t>
            </w:r>
            <w:r>
              <w:rPr>
                <w:rFonts w:ascii="Times New Roman" w:hAnsi="Times New Roman" w:eastAsia="Times New Roman" w:cs="Times New Roman"/>
                <w:bCs/>
                <w:sz w:val="24"/>
                <w:szCs w:val="24"/>
                <w:lang w:val="kk-KZ" w:eastAsia="ru-RU"/>
              </w:rPr>
              <w:t xml:space="preserve"> Судың маңызын түсіндіру, суды үнемді пайдалану жолдарын үйрету.</w:t>
            </w:r>
          </w:p>
          <w:p w14:paraId="78C0FAD3">
            <w:pPr>
              <w:spacing w:after="0" w:line="276" w:lineRule="auto"/>
              <w:rPr>
                <w:rFonts w:ascii="Times New Roman" w:hAnsi="Times New Roman" w:eastAsia="Times New Roman" w:cs="Times New Roman"/>
                <w:b/>
                <w:bCs/>
                <w:sz w:val="24"/>
                <w:szCs w:val="24"/>
                <w:lang w:val="kk-KZ" w:eastAsia="ru-RU"/>
              </w:rPr>
            </w:pPr>
          </w:p>
          <w:p w14:paraId="65CFEA82">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Серуен: </w:t>
            </w:r>
            <w:r>
              <w:rPr>
                <w:rFonts w:ascii="Times New Roman" w:hAnsi="Times New Roman" w:eastAsia="Times New Roman" w:cs="Times New Roman"/>
                <w:bCs/>
                <w:sz w:val="24"/>
                <w:szCs w:val="24"/>
                <w:lang w:val="kk-KZ" w:eastAsia="ru-RU"/>
              </w:rPr>
              <w:t>Су қоймасы немесе бұлақ жанында серуен.</w:t>
            </w:r>
          </w:p>
          <w:p w14:paraId="358DD909">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Іс-шара: </w:t>
            </w:r>
            <w:r>
              <w:rPr>
                <w:rFonts w:ascii="Times New Roman" w:hAnsi="Times New Roman" w:eastAsia="Times New Roman" w:cs="Times New Roman"/>
                <w:bCs/>
                <w:sz w:val="24"/>
                <w:szCs w:val="24"/>
                <w:lang w:val="kk-KZ" w:eastAsia="ru-RU"/>
              </w:rPr>
              <w:t>Балаларға судың табиғаттағы рөлі мен оның маңызын түсіндіру, суды қалай үнемдеу керек екенін үйрету.</w:t>
            </w:r>
          </w:p>
          <w:p w14:paraId="4628C0D1">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Еңбекке баулу: </w:t>
            </w:r>
            <w:r>
              <w:rPr>
                <w:rFonts w:ascii="Times New Roman" w:hAnsi="Times New Roman" w:eastAsia="Times New Roman" w:cs="Times New Roman"/>
                <w:bCs/>
                <w:sz w:val="24"/>
                <w:szCs w:val="24"/>
                <w:lang w:val="kk-KZ" w:eastAsia="ru-RU"/>
              </w:rPr>
              <w:t>Су қоймасына немесе бақшадағы өсімдіктерге су тасып, оларды суару</w:t>
            </w:r>
            <w:r>
              <w:rPr>
                <w:rFonts w:ascii="Times New Roman" w:hAnsi="Times New Roman" w:eastAsia="Times New Roman" w:cs="Times New Roman"/>
                <w:b/>
                <w:bCs/>
                <w:sz w:val="24"/>
                <w:szCs w:val="24"/>
                <w:lang w:val="kk-KZ" w:eastAsia="ru-RU"/>
              </w:rPr>
              <w:t>.</w:t>
            </w:r>
          </w:p>
          <w:p w14:paraId="331336EE">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Cs/>
                <w:sz w:val="24"/>
                <w:szCs w:val="24"/>
                <w:lang w:val="kk-KZ" w:eastAsia="ru-RU"/>
              </w:rPr>
              <w:t>Адамгершілік, экологиялық білім, еңбекке баулу, қамқорлық дағдыларын қалыптастыру</w:t>
            </w:r>
          </w:p>
        </w:tc>
        <w:tc>
          <w:tcPr>
            <w:tcW w:w="2693" w:type="dxa"/>
          </w:tcPr>
          <w:p w14:paraId="5AEBFE5A">
            <w:pPr>
              <w:pStyle w:val="27"/>
              <w:spacing w:after="0"/>
              <w:ind w:left="0" w:firstLine="360"/>
              <w:rPr>
                <w:rFonts w:ascii="Times New Roman" w:hAnsi="Times New Roman" w:eastAsia="Times New Roman"/>
                <w:b/>
                <w:bCs/>
                <w:sz w:val="24"/>
                <w:szCs w:val="24"/>
                <w:lang w:val="kk-KZ" w:eastAsia="ru-RU"/>
              </w:rPr>
            </w:pPr>
            <w:r>
              <w:rPr>
                <w:rFonts w:ascii="Times New Roman" w:hAnsi="Times New Roman" w:eastAsia="Times New Roman"/>
                <w:b/>
                <w:bCs/>
                <w:sz w:val="24"/>
                <w:szCs w:val="24"/>
                <w:lang w:val="kk-KZ" w:eastAsia="ru-RU"/>
              </w:rPr>
              <w:t>Серуен картотекасы №19</w:t>
            </w:r>
          </w:p>
          <w:p w14:paraId="2BF0DF87">
            <w:pPr>
              <w:spacing w:after="0"/>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Тазалық күні  </w:t>
            </w:r>
          </w:p>
          <w:p w14:paraId="0E5F29E0">
            <w:pPr>
              <w:spacing w:after="0"/>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Тақырып: Т</w:t>
            </w:r>
            <w:r>
              <w:rPr>
                <w:rFonts w:ascii="Times New Roman" w:hAnsi="Times New Roman" w:eastAsia="Times New Roman" w:cs="Times New Roman"/>
                <w:bCs/>
                <w:sz w:val="24"/>
                <w:szCs w:val="24"/>
                <w:lang w:val="kk-KZ" w:eastAsia="ru-RU"/>
              </w:rPr>
              <w:t xml:space="preserve">абиғатты таза ұстау  </w:t>
            </w:r>
          </w:p>
          <w:p w14:paraId="1CC4F3B7">
            <w:pPr>
              <w:spacing w:after="0"/>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Мақсат: </w:t>
            </w:r>
            <w:r>
              <w:rPr>
                <w:rFonts w:ascii="Times New Roman" w:hAnsi="Times New Roman" w:eastAsia="Times New Roman" w:cs="Times New Roman"/>
                <w:bCs/>
                <w:sz w:val="24"/>
                <w:szCs w:val="24"/>
                <w:lang w:val="kk-KZ" w:eastAsia="ru-RU"/>
              </w:rPr>
              <w:t>Балаларды қоршаған ортаны таза ұстауға баулу, тазалыққа үйрету</w:t>
            </w:r>
            <w:r>
              <w:rPr>
                <w:rFonts w:ascii="Times New Roman" w:hAnsi="Times New Roman" w:eastAsia="Times New Roman" w:cs="Times New Roman"/>
                <w:b/>
                <w:bCs/>
                <w:sz w:val="24"/>
                <w:szCs w:val="24"/>
                <w:lang w:val="kk-KZ" w:eastAsia="ru-RU"/>
              </w:rPr>
              <w:t>.</w:t>
            </w:r>
          </w:p>
          <w:p w14:paraId="7C901E47">
            <w:pPr>
              <w:spacing w:after="0"/>
              <w:rPr>
                <w:rFonts w:ascii="Times New Roman" w:hAnsi="Times New Roman" w:eastAsia="Times New Roman" w:cs="Times New Roman"/>
                <w:b/>
                <w:bCs/>
                <w:sz w:val="24"/>
                <w:szCs w:val="24"/>
                <w:lang w:val="kk-KZ" w:eastAsia="ru-RU"/>
              </w:rPr>
            </w:pPr>
          </w:p>
          <w:p w14:paraId="172F5C65">
            <w:pPr>
              <w:spacing w:after="0"/>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Серуен: </w:t>
            </w:r>
            <w:r>
              <w:rPr>
                <w:rFonts w:ascii="Times New Roman" w:hAnsi="Times New Roman" w:eastAsia="Times New Roman" w:cs="Times New Roman"/>
                <w:bCs/>
                <w:sz w:val="24"/>
                <w:szCs w:val="24"/>
                <w:lang w:val="kk-KZ" w:eastAsia="ru-RU"/>
              </w:rPr>
              <w:t>Жақын маңдағы табиғи аймаққа серуен.</w:t>
            </w:r>
          </w:p>
          <w:p w14:paraId="227574E4">
            <w:pPr>
              <w:spacing w:after="0"/>
              <w:rPr>
                <w:rFonts w:ascii="Times New Roman" w:hAnsi="Times New Roman" w:eastAsia="Times New Roman" w:cs="Times New Roman"/>
                <w:bCs/>
                <w:sz w:val="24"/>
                <w:szCs w:val="24"/>
                <w:lang w:val="kk-KZ" w:eastAsia="ru-RU"/>
              </w:rPr>
            </w:pPr>
            <w:r>
              <w:rPr>
                <w:rFonts w:ascii="Times New Roman" w:hAnsi="Times New Roman" w:eastAsia="Times New Roman" w:cs="Times New Roman"/>
                <w:b/>
                <w:bCs/>
                <w:sz w:val="24"/>
                <w:szCs w:val="24"/>
                <w:lang w:val="kk-KZ" w:eastAsia="ru-RU"/>
              </w:rPr>
              <w:t xml:space="preserve">Іс-шара: </w:t>
            </w:r>
            <w:r>
              <w:rPr>
                <w:rFonts w:ascii="Times New Roman" w:hAnsi="Times New Roman" w:eastAsia="Times New Roman" w:cs="Times New Roman"/>
                <w:bCs/>
                <w:sz w:val="24"/>
                <w:szCs w:val="24"/>
                <w:lang w:val="kk-KZ" w:eastAsia="ru-RU"/>
              </w:rPr>
              <w:t xml:space="preserve">Балалармен бірге серуендеп жүріп, жердегі қоқыстарды жинау. Табиғатты қоқыстан қалай қорғауға болатыны туралы әңгімелесу.  </w:t>
            </w:r>
          </w:p>
          <w:p w14:paraId="6EEF3320">
            <w:pPr>
              <w:spacing w:after="0"/>
              <w:rPr>
                <w:rFonts w:ascii="Times New Roman" w:hAnsi="Times New Roman" w:eastAsia="Times New Roman" w:cs="Times New Roman"/>
                <w:bCs/>
                <w:sz w:val="24"/>
                <w:szCs w:val="24"/>
                <w:lang w:val="kk-KZ" w:eastAsia="ru-RU"/>
              </w:rPr>
            </w:pPr>
            <w:r>
              <w:rPr>
                <w:rFonts w:ascii="Times New Roman" w:hAnsi="Times New Roman" w:eastAsia="Times New Roman" w:cs="Times New Roman"/>
                <w:b/>
                <w:bCs/>
                <w:sz w:val="24"/>
                <w:szCs w:val="24"/>
                <w:lang w:val="kk-KZ" w:eastAsia="ru-RU"/>
              </w:rPr>
              <w:t xml:space="preserve">Еңбекке баулу: </w:t>
            </w:r>
            <w:r>
              <w:rPr>
                <w:rFonts w:ascii="Times New Roman" w:hAnsi="Times New Roman" w:eastAsia="Times New Roman" w:cs="Times New Roman"/>
                <w:bCs/>
                <w:sz w:val="24"/>
                <w:szCs w:val="24"/>
                <w:lang w:val="kk-KZ" w:eastAsia="ru-RU"/>
              </w:rPr>
              <w:t>Қоқыс жинау мен сұрыптау жұмыстарын көрсету. Балаларға қоқысты қайда және қалай тастау керектігін үйрету.</w:t>
            </w:r>
          </w:p>
          <w:p w14:paraId="583FF6B1">
            <w:pPr>
              <w:spacing w:after="0"/>
              <w:rPr>
                <w:rFonts w:ascii="Times New Roman" w:hAnsi="Times New Roman" w:eastAsia="Times New Roman" w:cs="Times New Roman"/>
                <w:b/>
                <w:bCs/>
                <w:sz w:val="24"/>
                <w:szCs w:val="24"/>
                <w:lang w:val="kk-KZ" w:eastAsia="ru-RU"/>
              </w:rPr>
            </w:pPr>
            <w:r>
              <w:rPr>
                <w:rFonts w:ascii="Times New Roman" w:hAnsi="Times New Roman" w:eastAsia="Times New Roman" w:cs="Times New Roman"/>
                <w:bCs/>
                <w:sz w:val="24"/>
                <w:szCs w:val="24"/>
                <w:lang w:val="kk-KZ" w:eastAsia="ru-RU"/>
              </w:rPr>
              <w:t>Адамгершілік, экологиялық білім, еңбекке баулу, қамқорлық дағдыларын қалыптастыру</w:t>
            </w:r>
          </w:p>
        </w:tc>
        <w:tc>
          <w:tcPr>
            <w:tcW w:w="1984" w:type="dxa"/>
          </w:tcPr>
          <w:p w14:paraId="60C09B82">
            <w:pPr>
              <w:spacing w:after="0"/>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 №20</w:t>
            </w:r>
          </w:p>
          <w:p w14:paraId="5CF6431B">
            <w:pPr>
              <w:spacing w:after="0"/>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Гүлдер күні  </w:t>
            </w:r>
          </w:p>
          <w:p w14:paraId="6FF62F6F">
            <w:pPr>
              <w:spacing w:after="0"/>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Тақырып: Гүлдердің түрлері және оларды күту  </w:t>
            </w:r>
          </w:p>
          <w:p w14:paraId="566DECCD">
            <w:pPr>
              <w:spacing w:after="0"/>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Мақсат: </w:t>
            </w:r>
            <w:r>
              <w:rPr>
                <w:rFonts w:ascii="Times New Roman" w:hAnsi="Times New Roman" w:eastAsia="Times New Roman" w:cs="Times New Roman"/>
                <w:bCs/>
                <w:sz w:val="24"/>
                <w:szCs w:val="24"/>
                <w:lang w:val="kk-KZ" w:eastAsia="ru-RU"/>
              </w:rPr>
              <w:t>Гүлдер туралы білімін кеңейту және оларды күтуге баулу.</w:t>
            </w:r>
          </w:p>
          <w:p w14:paraId="1281D5C9">
            <w:pPr>
              <w:spacing w:after="0"/>
              <w:rPr>
                <w:rFonts w:ascii="Times New Roman" w:hAnsi="Times New Roman" w:eastAsia="Times New Roman" w:cs="Times New Roman"/>
                <w:b/>
                <w:bCs/>
                <w:sz w:val="24"/>
                <w:szCs w:val="24"/>
                <w:lang w:val="kk-KZ" w:eastAsia="ru-RU"/>
              </w:rPr>
            </w:pPr>
          </w:p>
          <w:p w14:paraId="102E7B83">
            <w:pPr>
              <w:spacing w:after="0"/>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Серуен: Гүлдер өсетін аймаққа серуен жасау.  </w:t>
            </w:r>
          </w:p>
          <w:p w14:paraId="36DFEFFD">
            <w:pPr>
              <w:spacing w:after="0"/>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Іс-шара: </w:t>
            </w:r>
            <w:r>
              <w:rPr>
                <w:rFonts w:ascii="Times New Roman" w:hAnsi="Times New Roman" w:eastAsia="Times New Roman" w:cs="Times New Roman"/>
                <w:bCs/>
                <w:sz w:val="24"/>
                <w:szCs w:val="24"/>
                <w:lang w:val="kk-KZ" w:eastAsia="ru-RU"/>
              </w:rPr>
              <w:t>Әр гүлдің түрлерін талқылау, олардың хош иістерін сезіну. Гүлдер мен өсімдіктерді өз қолдарымен егіп үйрену.</w:t>
            </w:r>
          </w:p>
          <w:p w14:paraId="261F4C9B">
            <w:pPr>
              <w:spacing w:after="0"/>
              <w:rPr>
                <w:rFonts w:ascii="Times New Roman" w:hAnsi="Times New Roman" w:eastAsia="Times New Roman" w:cs="Times New Roman"/>
                <w:bCs/>
                <w:sz w:val="24"/>
                <w:szCs w:val="24"/>
                <w:lang w:val="kk-KZ" w:eastAsia="ru-RU"/>
              </w:rPr>
            </w:pPr>
            <w:r>
              <w:rPr>
                <w:rFonts w:ascii="Times New Roman" w:hAnsi="Times New Roman" w:eastAsia="Times New Roman" w:cs="Times New Roman"/>
                <w:b/>
                <w:bCs/>
                <w:sz w:val="24"/>
                <w:szCs w:val="24"/>
                <w:lang w:val="kk-KZ" w:eastAsia="ru-RU"/>
              </w:rPr>
              <w:t xml:space="preserve">Еңбекке баулу: </w:t>
            </w:r>
            <w:r>
              <w:rPr>
                <w:rFonts w:ascii="Times New Roman" w:hAnsi="Times New Roman" w:eastAsia="Times New Roman" w:cs="Times New Roman"/>
                <w:bCs/>
                <w:sz w:val="24"/>
                <w:szCs w:val="24"/>
                <w:lang w:val="kk-KZ" w:eastAsia="ru-RU"/>
              </w:rPr>
              <w:t>Гүлдерді суару және оларға топырақ қопсыту жұмыстарын жасау.</w:t>
            </w:r>
          </w:p>
          <w:p w14:paraId="224031F2">
            <w:pPr>
              <w:spacing w:after="0"/>
              <w:rPr>
                <w:rFonts w:ascii="Times New Roman" w:hAnsi="Times New Roman" w:eastAsia="Times New Roman" w:cs="Times New Roman"/>
                <w:b/>
                <w:bCs/>
                <w:sz w:val="24"/>
                <w:szCs w:val="24"/>
                <w:lang w:val="kk-KZ" w:eastAsia="ru-RU"/>
              </w:rPr>
            </w:pPr>
            <w:r>
              <w:rPr>
                <w:rFonts w:ascii="Times New Roman" w:hAnsi="Times New Roman" w:eastAsia="Times New Roman" w:cs="Times New Roman"/>
                <w:bCs/>
                <w:sz w:val="24"/>
                <w:szCs w:val="24"/>
                <w:lang w:val="kk-KZ" w:eastAsia="ru-RU"/>
              </w:rPr>
              <w:t>Адамгершілік, экологиялық білім, еңбекке баулу, қамқорлық дағдыларын қалыптастыру</w:t>
            </w:r>
          </w:p>
        </w:tc>
      </w:tr>
      <w:tr w14:paraId="63F433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269" w:type="dxa"/>
          </w:tcPr>
          <w:p w14:paraId="63050CBF">
            <w:pPr>
              <w:pStyle w:val="25"/>
              <w:spacing w:line="260" w:lineRule="exact"/>
              <w:rPr>
                <w:b/>
                <w:sz w:val="24"/>
                <w:szCs w:val="24"/>
              </w:rPr>
            </w:pPr>
            <w:r>
              <w:rPr>
                <w:b/>
                <w:sz w:val="24"/>
                <w:szCs w:val="24"/>
              </w:rPr>
              <w:t>Балалардыңүйгеқайтуы</w:t>
            </w:r>
          </w:p>
        </w:tc>
        <w:tc>
          <w:tcPr>
            <w:tcW w:w="3090" w:type="dxa"/>
          </w:tcPr>
          <w:p w14:paraId="358FDCCB">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cs="Times New Roman"/>
                <w:sz w:val="24"/>
                <w:szCs w:val="24"/>
                <w:lang w:val="kk-KZ"/>
              </w:rPr>
              <w:t>Бүгінгі күннің қалай өткені туралы, баланың жетістіктері қандай болғаны туралы сөйлесу</w:t>
            </w:r>
          </w:p>
        </w:tc>
        <w:tc>
          <w:tcPr>
            <w:tcW w:w="3260" w:type="dxa"/>
            <w:tcBorders>
              <w:top w:val="single" w:color="auto" w:sz="4" w:space="0"/>
              <w:left w:val="single" w:color="auto" w:sz="4" w:space="0"/>
              <w:bottom w:val="single" w:color="auto" w:sz="4" w:space="0"/>
              <w:right w:val="single" w:color="auto" w:sz="4" w:space="0"/>
            </w:tcBorders>
          </w:tcPr>
          <w:p w14:paraId="48C2FCD4">
            <w:pPr>
              <w:spacing w:after="0"/>
              <w:rPr>
                <w:rFonts w:ascii="Times New Roman" w:hAnsi="Times New Roman" w:cs="Times New Roman"/>
                <w:sz w:val="24"/>
                <w:szCs w:val="24"/>
                <w:lang w:val="kk-KZ"/>
              </w:rPr>
            </w:pPr>
            <w:r>
              <w:rPr>
                <w:rFonts w:ascii="Times New Roman" w:hAnsi="Times New Roman" w:cs="Times New Roman"/>
                <w:sz w:val="24"/>
                <w:szCs w:val="24"/>
                <w:lang w:val="kk-KZ"/>
              </w:rPr>
              <w:t>Ата –аналармен балалардың тазалықтары жайлы әнгімелесу Балалардың тәрбиешіден сұранып үйге қайтуы.</w:t>
            </w:r>
          </w:p>
        </w:tc>
        <w:tc>
          <w:tcPr>
            <w:tcW w:w="2977" w:type="dxa"/>
            <w:tcBorders>
              <w:top w:val="single" w:color="auto" w:sz="4" w:space="0"/>
              <w:left w:val="single" w:color="auto" w:sz="4" w:space="0"/>
              <w:bottom w:val="single" w:color="auto" w:sz="4" w:space="0"/>
              <w:right w:val="single" w:color="auto" w:sz="4" w:space="0"/>
            </w:tcBorders>
          </w:tcPr>
          <w:p w14:paraId="76B68778">
            <w:pPr>
              <w:spacing w:after="0"/>
              <w:rPr>
                <w:rFonts w:ascii="Times New Roman" w:hAnsi="Times New Roman" w:cs="Times New Roman"/>
                <w:sz w:val="24"/>
                <w:szCs w:val="24"/>
                <w:lang w:val="kk-KZ"/>
              </w:rPr>
            </w:pPr>
            <w:r>
              <w:rPr>
                <w:rFonts w:ascii="Times New Roman" w:hAnsi="Times New Roman" w:cs="Times New Roman"/>
                <w:sz w:val="24"/>
                <w:szCs w:val="24"/>
                <w:lang w:val="kk-KZ"/>
              </w:rPr>
              <w:t>Ата аналармен балалардың бүгінгі іс-әрекеттері туралы әңгімелесу.</w:t>
            </w:r>
          </w:p>
        </w:tc>
        <w:tc>
          <w:tcPr>
            <w:tcW w:w="2693" w:type="dxa"/>
            <w:tcBorders>
              <w:top w:val="single" w:color="auto" w:sz="4" w:space="0"/>
              <w:left w:val="single" w:color="auto" w:sz="4" w:space="0"/>
              <w:bottom w:val="single" w:color="auto" w:sz="4" w:space="0"/>
              <w:right w:val="single" w:color="auto" w:sz="4" w:space="0"/>
            </w:tcBorders>
          </w:tcPr>
          <w:p w14:paraId="07C57EB6">
            <w:pPr>
              <w:spacing w:after="0"/>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.Ата-аналарға балалардың жеке бас гигиенасына назар аудару керектігін ескерту.Балалардың тәрбиешіден сұранып үйге қайтуы.</w:t>
            </w:r>
          </w:p>
        </w:tc>
        <w:tc>
          <w:tcPr>
            <w:tcW w:w="1984" w:type="dxa"/>
            <w:tcBorders>
              <w:top w:val="single" w:color="auto" w:sz="4" w:space="0"/>
              <w:left w:val="single" w:color="auto" w:sz="4" w:space="0"/>
              <w:bottom w:val="single" w:color="auto" w:sz="4" w:space="0"/>
              <w:right w:val="single" w:color="auto" w:sz="4" w:space="0"/>
            </w:tcBorders>
            <w:vAlign w:val="center"/>
          </w:tcPr>
          <w:p w14:paraId="0853818F">
            <w:pPr>
              <w:spacing w:after="0"/>
              <w:rPr>
                <w:rFonts w:ascii="Times New Roman" w:hAnsi="Times New Roman" w:cs="Times New Roman"/>
                <w:sz w:val="24"/>
                <w:szCs w:val="24"/>
                <w:lang w:val="kk-KZ"/>
              </w:rPr>
            </w:pPr>
            <w:r>
              <w:rPr>
                <w:rFonts w:ascii="Times New Roman" w:hAnsi="Times New Roman" w:cs="Times New Roman"/>
                <w:sz w:val="24"/>
                <w:szCs w:val="24"/>
                <w:lang w:val="kk-KZ"/>
              </w:rPr>
              <w:t>Балалардың денсаулығы жайлы әнгімелесу</w:t>
            </w:r>
          </w:p>
          <w:p w14:paraId="0F484915">
            <w:pPr>
              <w:spacing w:after="0"/>
              <w:rPr>
                <w:rFonts w:ascii="Times New Roman" w:hAnsi="Times New Roman" w:cs="Times New Roman"/>
                <w:sz w:val="24"/>
                <w:szCs w:val="24"/>
                <w:lang w:val="kk-KZ"/>
              </w:rPr>
            </w:pPr>
          </w:p>
        </w:tc>
      </w:tr>
    </w:tbl>
    <w:p w14:paraId="70C21C07">
      <w:pPr>
        <w:rPr>
          <w:rFonts w:ascii="Times New Roman" w:hAnsi="Times New Roman" w:cs="Times New Roman"/>
          <w:sz w:val="24"/>
          <w:szCs w:val="24"/>
          <w:lang w:val="kk-KZ"/>
        </w:rPr>
      </w:pPr>
    </w:p>
    <w:p w14:paraId="725F35F5">
      <w:pPr>
        <w:rPr>
          <w:rFonts w:ascii="Times New Roman" w:hAnsi="Times New Roman" w:cs="Times New Roman"/>
          <w:sz w:val="24"/>
          <w:szCs w:val="24"/>
          <w:lang w:val="kk-KZ"/>
        </w:rPr>
      </w:pPr>
    </w:p>
    <w:p w14:paraId="3E19618E">
      <w:pPr>
        <w:rPr>
          <w:rFonts w:ascii="Times New Roman" w:hAnsi="Times New Roman" w:cs="Times New Roman"/>
          <w:sz w:val="24"/>
          <w:szCs w:val="24"/>
          <w:lang w:val="kk-KZ"/>
        </w:rPr>
      </w:pPr>
    </w:p>
    <w:p w14:paraId="711CFB43">
      <w:pPr>
        <w:spacing w:after="0"/>
        <w:jc w:val="center"/>
        <w:rPr>
          <w:rFonts w:ascii="Times New Roman" w:hAnsi="Times New Roman" w:cs="Times New Roman"/>
          <w:b/>
          <w:bCs/>
          <w:sz w:val="24"/>
          <w:szCs w:val="24"/>
          <w:lang w:val="kk-KZ"/>
        </w:rPr>
      </w:pPr>
    </w:p>
    <w:p w14:paraId="2F1BE90E">
      <w:pPr>
        <w:spacing w:after="0"/>
        <w:jc w:val="center"/>
        <w:rPr>
          <w:rFonts w:ascii="Times New Roman" w:hAnsi="Times New Roman" w:cs="Times New Roman"/>
          <w:b/>
          <w:bCs/>
          <w:sz w:val="24"/>
          <w:szCs w:val="24"/>
          <w:lang w:val="kk-KZ"/>
        </w:rPr>
      </w:pPr>
    </w:p>
    <w:p w14:paraId="66EDD59C">
      <w:pPr>
        <w:spacing w:after="0"/>
        <w:jc w:val="center"/>
        <w:rPr>
          <w:rFonts w:ascii="Times New Roman" w:hAnsi="Times New Roman" w:cs="Times New Roman"/>
          <w:b/>
          <w:bCs/>
          <w:sz w:val="24"/>
          <w:szCs w:val="24"/>
          <w:lang w:val="kk-KZ"/>
        </w:rPr>
      </w:pPr>
    </w:p>
    <w:p w14:paraId="10ED4FA9">
      <w:pPr>
        <w:spacing w:after="0"/>
        <w:jc w:val="center"/>
        <w:rPr>
          <w:rFonts w:ascii="Times New Roman" w:hAnsi="Times New Roman" w:cs="Times New Roman"/>
          <w:b/>
          <w:bCs/>
          <w:sz w:val="24"/>
          <w:szCs w:val="24"/>
          <w:lang w:val="kk-KZ"/>
        </w:rPr>
      </w:pPr>
    </w:p>
    <w:p w14:paraId="5149D474">
      <w:pPr>
        <w:spacing w:after="0"/>
        <w:jc w:val="center"/>
        <w:rPr>
          <w:rFonts w:ascii="Times New Roman" w:hAnsi="Times New Roman" w:cs="Times New Roman"/>
          <w:b/>
          <w:bCs/>
          <w:sz w:val="24"/>
          <w:szCs w:val="24"/>
          <w:lang w:val="kk-KZ"/>
        </w:rPr>
      </w:pPr>
    </w:p>
    <w:p w14:paraId="7D53C2FB">
      <w:pPr>
        <w:spacing w:after="0"/>
        <w:jc w:val="center"/>
        <w:rPr>
          <w:rFonts w:ascii="Times New Roman" w:hAnsi="Times New Roman" w:cs="Times New Roman"/>
          <w:b/>
          <w:bCs/>
          <w:sz w:val="24"/>
          <w:szCs w:val="24"/>
          <w:lang w:val="kk-KZ"/>
        </w:rPr>
      </w:pPr>
    </w:p>
    <w:p w14:paraId="55435483">
      <w:pPr>
        <w:spacing w:after="0"/>
        <w:jc w:val="center"/>
        <w:rPr>
          <w:rFonts w:ascii="Times New Roman" w:hAnsi="Times New Roman" w:cs="Times New Roman"/>
          <w:b/>
          <w:bCs/>
          <w:sz w:val="24"/>
          <w:szCs w:val="24"/>
          <w:lang w:val="kk-KZ"/>
        </w:rPr>
      </w:pPr>
    </w:p>
    <w:p w14:paraId="24E46B98">
      <w:pPr>
        <w:spacing w:after="0"/>
        <w:jc w:val="center"/>
        <w:rPr>
          <w:rFonts w:ascii="Times New Roman" w:hAnsi="Times New Roman" w:cs="Times New Roman"/>
          <w:b/>
          <w:bCs/>
          <w:sz w:val="24"/>
          <w:szCs w:val="24"/>
          <w:lang w:val="kk-KZ"/>
        </w:rPr>
      </w:pPr>
    </w:p>
    <w:p w14:paraId="26622104">
      <w:pPr>
        <w:spacing w:after="0"/>
        <w:jc w:val="center"/>
        <w:rPr>
          <w:rFonts w:ascii="Times New Roman" w:hAnsi="Times New Roman" w:cs="Times New Roman"/>
          <w:b/>
          <w:bCs/>
          <w:sz w:val="24"/>
          <w:szCs w:val="24"/>
          <w:lang w:val="kk-KZ"/>
        </w:rPr>
      </w:pPr>
    </w:p>
    <w:p w14:paraId="502A2BC5">
      <w:pPr>
        <w:spacing w:after="0"/>
        <w:jc w:val="center"/>
        <w:rPr>
          <w:rFonts w:ascii="Times New Roman" w:hAnsi="Times New Roman" w:cs="Times New Roman"/>
          <w:b/>
          <w:bCs/>
          <w:sz w:val="24"/>
          <w:szCs w:val="24"/>
          <w:lang w:val="kk-KZ"/>
        </w:rPr>
      </w:pPr>
    </w:p>
    <w:p w14:paraId="4EEB7EB1">
      <w:pPr>
        <w:spacing w:after="0"/>
        <w:jc w:val="center"/>
        <w:rPr>
          <w:rFonts w:ascii="Times New Roman" w:hAnsi="Times New Roman" w:cs="Times New Roman"/>
          <w:b/>
          <w:bCs/>
          <w:sz w:val="24"/>
          <w:szCs w:val="24"/>
          <w:lang w:val="kk-KZ"/>
        </w:rPr>
      </w:pPr>
    </w:p>
    <w:p w14:paraId="7A5986F4">
      <w:pPr>
        <w:spacing w:after="0"/>
        <w:jc w:val="center"/>
        <w:rPr>
          <w:rFonts w:ascii="Times New Roman" w:hAnsi="Times New Roman" w:cs="Times New Roman"/>
          <w:b/>
          <w:bCs/>
          <w:sz w:val="24"/>
          <w:szCs w:val="24"/>
          <w:lang w:val="kk-KZ"/>
        </w:rPr>
      </w:pPr>
    </w:p>
    <w:p w14:paraId="0291EDAC">
      <w:pPr>
        <w:spacing w:after="0"/>
        <w:jc w:val="center"/>
        <w:rPr>
          <w:rFonts w:ascii="Times New Roman" w:hAnsi="Times New Roman" w:cs="Times New Roman"/>
          <w:b/>
          <w:bCs/>
          <w:sz w:val="24"/>
          <w:szCs w:val="24"/>
          <w:lang w:val="kk-KZ"/>
        </w:rPr>
      </w:pPr>
    </w:p>
    <w:p w14:paraId="0AF83763">
      <w:pPr>
        <w:spacing w:after="0"/>
        <w:jc w:val="center"/>
        <w:rPr>
          <w:rFonts w:ascii="Times New Roman" w:hAnsi="Times New Roman" w:cs="Times New Roman"/>
          <w:b/>
          <w:bCs/>
          <w:sz w:val="24"/>
          <w:szCs w:val="24"/>
          <w:lang w:val="kk-KZ"/>
        </w:rPr>
      </w:pPr>
    </w:p>
    <w:p w14:paraId="3DEEADD0">
      <w:pPr>
        <w:spacing w:after="0"/>
        <w:jc w:val="center"/>
        <w:rPr>
          <w:rFonts w:ascii="Times New Roman" w:hAnsi="Times New Roman" w:cs="Times New Roman"/>
          <w:b/>
          <w:bCs/>
          <w:sz w:val="24"/>
          <w:szCs w:val="24"/>
          <w:lang w:val="kk-KZ"/>
        </w:rPr>
      </w:pPr>
    </w:p>
    <w:p w14:paraId="0F7B3069">
      <w:pPr>
        <w:spacing w:after="0"/>
        <w:jc w:val="center"/>
        <w:rPr>
          <w:rFonts w:ascii="Times New Roman" w:hAnsi="Times New Roman" w:cs="Times New Roman"/>
          <w:b/>
          <w:bCs/>
          <w:sz w:val="24"/>
          <w:szCs w:val="24"/>
          <w:lang w:val="kk-KZ"/>
        </w:rPr>
      </w:pPr>
      <w:r>
        <w:rPr>
          <w:rFonts w:ascii="Times New Roman" w:hAnsi="Times New Roman" w:cs="Times New Roman"/>
          <w:b/>
          <w:bCs/>
          <w:sz w:val="24"/>
          <w:szCs w:val="24"/>
          <w:lang w:val="kk-KZ"/>
        </w:rPr>
        <w:t>Тәрбиелеу - білім беру процесінің циклограммасы</w:t>
      </w:r>
    </w:p>
    <w:p w14:paraId="6D1DCCFD">
      <w:pPr>
        <w:spacing w:after="0"/>
        <w:jc w:val="center"/>
        <w:rPr>
          <w:rFonts w:ascii="Times New Roman" w:hAnsi="Times New Roman" w:cs="Times New Roman"/>
          <w:sz w:val="24"/>
          <w:szCs w:val="24"/>
          <w:lang w:val="kk-KZ"/>
        </w:rPr>
      </w:pPr>
    </w:p>
    <w:p w14:paraId="5C2A792D">
      <w:pPr>
        <w:pStyle w:val="29"/>
        <w:rPr>
          <w:b/>
          <w:color w:val="000000" w:themeColor="text1"/>
          <w:lang w:val="kk-KZ"/>
        </w:rPr>
      </w:pPr>
      <w:r>
        <w:rPr>
          <w:b/>
          <w:color w:val="000000" w:themeColor="text1"/>
          <w:lang w:val="kk-KZ"/>
        </w:rPr>
        <w:t xml:space="preserve">Білім беру ұйымы : </w:t>
      </w:r>
      <w:r>
        <w:rPr>
          <w:b/>
          <w:lang w:val="kk-KZ"/>
        </w:rPr>
        <w:t xml:space="preserve">«Асылназ» бөбекжай балабақшасы» жеке мекемесі </w:t>
      </w:r>
    </w:p>
    <w:p w14:paraId="441E416B">
      <w:pPr>
        <w:pStyle w:val="29"/>
        <w:rPr>
          <w:b/>
          <w:color w:val="000000" w:themeColor="text1"/>
          <w:lang w:val="kk-KZ"/>
        </w:rPr>
      </w:pPr>
      <w:r>
        <w:rPr>
          <w:b/>
          <w:color w:val="000000" w:themeColor="text1"/>
          <w:lang w:val="kk-KZ"/>
        </w:rPr>
        <w:t>Тобы: «Балапан» ортаңғы  тобы</w:t>
      </w:r>
    </w:p>
    <w:p w14:paraId="0CE997E5">
      <w:pPr>
        <w:spacing w:after="0" w:line="240" w:lineRule="auto"/>
        <w:rPr>
          <w:rFonts w:ascii="Times New Roman" w:hAnsi="Times New Roman"/>
          <w:b/>
          <w:lang w:val="kk-KZ"/>
        </w:rPr>
      </w:pPr>
      <w:r>
        <w:rPr>
          <w:rFonts w:ascii="Times New Roman" w:hAnsi="Times New Roman"/>
          <w:b/>
          <w:lang w:val="kk-KZ"/>
        </w:rPr>
        <w:t>Балалардың  жасы: 3 -жастағы балалар</w:t>
      </w:r>
    </w:p>
    <w:p w14:paraId="507DFB28">
      <w:pPr>
        <w:spacing w:after="0"/>
        <w:rPr>
          <w:rFonts w:ascii="Times New Roman" w:hAnsi="Times New Roman" w:cs="Times New Roman"/>
          <w:sz w:val="24"/>
          <w:szCs w:val="24"/>
          <w:lang w:val="kk-KZ"/>
        </w:rPr>
      </w:pPr>
      <w:r>
        <w:rPr>
          <w:rFonts w:ascii="Times New Roman" w:hAnsi="Times New Roman" w:eastAsia="Calibri" w:cs="Times New Roman"/>
          <w:b/>
          <w:lang w:val="kk-KZ"/>
        </w:rPr>
        <w:t>Жоспардың  құрылу кезеңі:1</w:t>
      </w:r>
      <w:r>
        <w:rPr>
          <w:rFonts w:ascii="Times New Roman" w:hAnsi="Times New Roman" w:cs="Times New Roman"/>
          <w:sz w:val="24"/>
          <w:szCs w:val="24"/>
          <w:lang w:val="kk-KZ"/>
        </w:rPr>
        <w:t>8.11.-22.11.2024</w:t>
      </w:r>
    </w:p>
    <w:p w14:paraId="3B8F56B9">
      <w:pPr>
        <w:spacing w:after="0"/>
        <w:rPr>
          <w:rFonts w:ascii="Times New Roman" w:hAnsi="Times New Roman" w:cs="Times New Roman"/>
          <w:b/>
          <w:sz w:val="24"/>
          <w:szCs w:val="24"/>
          <w:lang w:val="kk-KZ"/>
        </w:rPr>
      </w:pPr>
      <w:r>
        <w:rPr>
          <w:rFonts w:ascii="Times New Roman" w:hAnsi="Times New Roman" w:cs="Times New Roman"/>
          <w:b/>
          <w:sz w:val="24"/>
          <w:szCs w:val="24"/>
          <w:lang w:val="kk-KZ"/>
        </w:rPr>
        <w:t>Құндылық: «Әділдік және жауапкершілік» айы</w:t>
      </w:r>
    </w:p>
    <w:p w14:paraId="4D4DD6CC">
      <w:pPr>
        <w:spacing w:after="0"/>
        <w:rPr>
          <w:rFonts w:ascii="Times New Roman" w:hAnsi="Times New Roman" w:eastAsia="Times New Roman" w:cs="Times New Roman"/>
          <w:b/>
          <w:bCs/>
          <w:color w:val="000000"/>
          <w:kern w:val="2"/>
          <w:sz w:val="24"/>
          <w:szCs w:val="24"/>
          <w:lang w:val="kk-KZ"/>
        </w:rPr>
      </w:pPr>
      <w:r>
        <w:rPr>
          <w:rFonts w:ascii="Times New Roman" w:hAnsi="Times New Roman" w:cs="Times New Roman"/>
          <w:sz w:val="24"/>
          <w:szCs w:val="24"/>
          <w:lang w:val="kk-KZ"/>
        </w:rPr>
        <w:t>-</w:t>
      </w:r>
      <w:r>
        <w:rPr>
          <w:rFonts w:ascii="Times New Roman" w:hAnsi="Times New Roman" w:cs="Times New Roman"/>
          <w:b/>
          <w:bCs/>
          <w:sz w:val="24"/>
          <w:szCs w:val="24"/>
          <w:lang w:val="kk-KZ"/>
        </w:rPr>
        <w:t>Дәйексөз</w:t>
      </w:r>
      <w:r>
        <w:rPr>
          <w:rFonts w:ascii="Times New Roman" w:hAnsi="Times New Roman" w:cs="Times New Roman"/>
          <w:sz w:val="24"/>
          <w:szCs w:val="24"/>
          <w:lang w:val="kk-KZ"/>
        </w:rPr>
        <w:t>:</w:t>
      </w:r>
      <w:r>
        <w:rPr>
          <w:rFonts w:ascii="Times New Roman" w:hAnsi="Times New Roman" w:eastAsia="Times New Roman" w:cs="Times New Roman"/>
          <w:b/>
          <w:bCs/>
          <w:color w:val="000000"/>
          <w:kern w:val="2"/>
          <w:sz w:val="24"/>
          <w:szCs w:val="24"/>
          <w:lang w:val="kk-KZ"/>
        </w:rPr>
        <w:t>«Бала тәрбиесі  бесіктен»</w:t>
      </w:r>
    </w:p>
    <w:tbl>
      <w:tblPr>
        <w:tblStyle w:val="12"/>
        <w:tblW w:w="16302" w:type="dxa"/>
        <w:tblInd w:w="-856"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552"/>
        <w:gridCol w:w="2552"/>
        <w:gridCol w:w="2835"/>
        <w:gridCol w:w="2835"/>
        <w:gridCol w:w="2693"/>
        <w:gridCol w:w="2835"/>
      </w:tblGrid>
      <w:tr w14:paraId="3FB41B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42" w:hRule="atLeast"/>
        </w:trPr>
        <w:tc>
          <w:tcPr>
            <w:tcW w:w="2552" w:type="dxa"/>
          </w:tcPr>
          <w:p w14:paraId="2B1860F9">
            <w:pPr>
              <w:widowControl w:val="0"/>
              <w:autoSpaceDE w:val="0"/>
              <w:autoSpaceDN w:val="0"/>
              <w:spacing w:after="0" w:line="268" w:lineRule="exact"/>
              <w:rPr>
                <w:rFonts w:ascii="Times New Roman" w:hAnsi="Times New Roman" w:eastAsia="Times New Roman" w:cs="Times New Roman"/>
                <w:b/>
                <w:sz w:val="24"/>
                <w:szCs w:val="24"/>
                <w:lang w:val="kk-KZ"/>
              </w:rPr>
            </w:pPr>
            <w:r>
              <w:rPr>
                <w:rFonts w:ascii="Times New Roman" w:hAnsi="Times New Roman" w:eastAsia="Times New Roman" w:cs="Times New Roman"/>
                <w:b/>
                <w:sz w:val="24"/>
                <w:szCs w:val="24"/>
                <w:lang w:val="kk-KZ"/>
              </w:rPr>
              <w:t>Күнтәртібі</w:t>
            </w:r>
          </w:p>
        </w:tc>
        <w:tc>
          <w:tcPr>
            <w:tcW w:w="2552" w:type="dxa"/>
          </w:tcPr>
          <w:p w14:paraId="610130EB">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Дүйсенбі</w:t>
            </w:r>
          </w:p>
          <w:p w14:paraId="17A42B07">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18.11.2024</w:t>
            </w:r>
          </w:p>
          <w:p w14:paraId="27DCB148">
            <w:pPr>
              <w:spacing w:after="0" w:line="276" w:lineRule="auto"/>
              <w:jc w:val="center"/>
              <w:rPr>
                <w:rFonts w:ascii="Times New Roman" w:hAnsi="Times New Roman" w:eastAsia="Times New Roman" w:cs="Times New Roman"/>
                <w:b/>
                <w:bCs/>
                <w:sz w:val="24"/>
                <w:szCs w:val="24"/>
                <w:lang w:val="kk-KZ" w:eastAsia="ru-RU"/>
              </w:rPr>
            </w:pPr>
          </w:p>
        </w:tc>
        <w:tc>
          <w:tcPr>
            <w:tcW w:w="2835" w:type="dxa"/>
          </w:tcPr>
          <w:p w14:paraId="2F137D82">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Сейсенбі</w:t>
            </w:r>
          </w:p>
          <w:p w14:paraId="5BCA666B">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19.11.2024</w:t>
            </w:r>
          </w:p>
        </w:tc>
        <w:tc>
          <w:tcPr>
            <w:tcW w:w="2835" w:type="dxa"/>
          </w:tcPr>
          <w:p w14:paraId="32067E2C">
            <w:pPr>
              <w:spacing w:after="0" w:line="276" w:lineRule="auto"/>
              <w:jc w:val="center"/>
              <w:rPr>
                <w:rFonts w:ascii="Times New Roman" w:hAnsi="Times New Roman" w:eastAsia="Times New Roman" w:cs="Times New Roman"/>
                <w:b/>
                <w:bCs/>
                <w:sz w:val="24"/>
                <w:szCs w:val="24"/>
                <w:lang w:eastAsia="ru-RU"/>
              </w:rPr>
            </w:pPr>
            <w:r>
              <w:rPr>
                <w:rFonts w:ascii="Times New Roman" w:hAnsi="Times New Roman" w:eastAsia="Times New Roman" w:cs="Times New Roman"/>
                <w:b/>
                <w:bCs/>
                <w:sz w:val="24"/>
                <w:szCs w:val="24"/>
                <w:lang w:eastAsia="ru-RU"/>
              </w:rPr>
              <w:t>Сәрсенбі</w:t>
            </w:r>
          </w:p>
          <w:p w14:paraId="58398CA1">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20.11.2024</w:t>
            </w:r>
          </w:p>
          <w:p w14:paraId="5DCEFDF9">
            <w:pPr>
              <w:spacing w:after="0" w:line="276" w:lineRule="auto"/>
              <w:jc w:val="center"/>
              <w:rPr>
                <w:rFonts w:ascii="Times New Roman" w:hAnsi="Times New Roman" w:eastAsia="Times New Roman" w:cs="Times New Roman"/>
                <w:b/>
                <w:sz w:val="24"/>
                <w:szCs w:val="24"/>
                <w:lang w:eastAsia="ru-RU"/>
              </w:rPr>
            </w:pPr>
          </w:p>
        </w:tc>
        <w:tc>
          <w:tcPr>
            <w:tcW w:w="2693" w:type="dxa"/>
          </w:tcPr>
          <w:p w14:paraId="50ABA785">
            <w:pPr>
              <w:spacing w:after="0" w:line="276" w:lineRule="auto"/>
              <w:jc w:val="center"/>
              <w:rPr>
                <w:rFonts w:ascii="Times New Roman" w:hAnsi="Times New Roman" w:eastAsia="Times New Roman" w:cs="Times New Roman"/>
                <w:b/>
                <w:bCs/>
                <w:sz w:val="24"/>
                <w:szCs w:val="24"/>
                <w:lang w:eastAsia="ru-RU"/>
              </w:rPr>
            </w:pPr>
            <w:r>
              <w:rPr>
                <w:rFonts w:ascii="Times New Roman" w:hAnsi="Times New Roman" w:eastAsia="Times New Roman" w:cs="Times New Roman"/>
                <w:b/>
                <w:bCs/>
                <w:sz w:val="24"/>
                <w:szCs w:val="24"/>
                <w:lang w:eastAsia="ru-RU"/>
              </w:rPr>
              <w:t>Бейсенбі</w:t>
            </w:r>
          </w:p>
          <w:p w14:paraId="4987F2D4">
            <w:pPr>
              <w:spacing w:after="0" w:line="276" w:lineRule="auto"/>
              <w:jc w:val="center"/>
              <w:rPr>
                <w:rFonts w:ascii="Times New Roman" w:hAnsi="Times New Roman" w:eastAsia="Times New Roman" w:cs="Times New Roman"/>
                <w:b/>
                <w:sz w:val="24"/>
                <w:szCs w:val="24"/>
                <w:lang w:val="kk-KZ" w:eastAsia="ru-RU"/>
              </w:rPr>
            </w:pPr>
            <w:r>
              <w:rPr>
                <w:rFonts w:ascii="Times New Roman" w:hAnsi="Times New Roman" w:eastAsia="Times New Roman" w:cs="Times New Roman"/>
                <w:b/>
                <w:bCs/>
                <w:sz w:val="24"/>
                <w:szCs w:val="24"/>
                <w:lang w:val="kk-KZ" w:eastAsia="ru-RU"/>
              </w:rPr>
              <w:t>21.11.2024</w:t>
            </w:r>
          </w:p>
        </w:tc>
        <w:tc>
          <w:tcPr>
            <w:tcW w:w="2835" w:type="dxa"/>
          </w:tcPr>
          <w:p w14:paraId="16575A12">
            <w:pPr>
              <w:spacing w:after="0" w:line="276" w:lineRule="auto"/>
              <w:jc w:val="center"/>
              <w:rPr>
                <w:rFonts w:ascii="Times New Roman" w:hAnsi="Times New Roman" w:eastAsia="Times New Roman" w:cs="Times New Roman"/>
                <w:b/>
                <w:bCs/>
                <w:sz w:val="24"/>
                <w:szCs w:val="24"/>
                <w:lang w:eastAsia="ru-RU"/>
              </w:rPr>
            </w:pPr>
            <w:r>
              <w:rPr>
                <w:rFonts w:ascii="Times New Roman" w:hAnsi="Times New Roman" w:eastAsia="Times New Roman" w:cs="Times New Roman"/>
                <w:b/>
                <w:bCs/>
                <w:sz w:val="24"/>
                <w:szCs w:val="24"/>
                <w:lang w:eastAsia="ru-RU"/>
              </w:rPr>
              <w:t>Жұма</w:t>
            </w:r>
          </w:p>
          <w:p w14:paraId="1813C983">
            <w:pPr>
              <w:spacing w:after="0" w:line="276" w:lineRule="auto"/>
              <w:jc w:val="center"/>
              <w:rPr>
                <w:rFonts w:ascii="Times New Roman" w:hAnsi="Times New Roman" w:eastAsia="Times New Roman" w:cs="Times New Roman"/>
                <w:b/>
                <w:sz w:val="24"/>
                <w:szCs w:val="24"/>
                <w:lang w:val="kk-KZ" w:eastAsia="ru-RU"/>
              </w:rPr>
            </w:pPr>
            <w:r>
              <w:rPr>
                <w:rFonts w:ascii="Times New Roman" w:hAnsi="Times New Roman" w:eastAsia="Times New Roman" w:cs="Times New Roman"/>
                <w:b/>
                <w:bCs/>
                <w:sz w:val="24"/>
                <w:szCs w:val="24"/>
                <w:lang w:val="kk-KZ" w:eastAsia="ru-RU"/>
              </w:rPr>
              <w:t>22.11.2024</w:t>
            </w:r>
          </w:p>
        </w:tc>
      </w:tr>
      <w:tr w14:paraId="4F9521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967" w:hRule="atLeast"/>
        </w:trPr>
        <w:tc>
          <w:tcPr>
            <w:tcW w:w="2552" w:type="dxa"/>
            <w:tcBorders>
              <w:bottom w:val="single" w:color="auto" w:sz="4" w:space="0"/>
            </w:tcBorders>
          </w:tcPr>
          <w:p w14:paraId="6306467D">
            <w:pPr>
              <w:pStyle w:val="25"/>
              <w:spacing w:line="258" w:lineRule="exact"/>
              <w:rPr>
                <w:b/>
                <w:spacing w:val="-1"/>
                <w:sz w:val="24"/>
                <w:szCs w:val="24"/>
              </w:rPr>
            </w:pPr>
            <w:r>
              <w:rPr>
                <w:b/>
                <w:sz w:val="24"/>
                <w:szCs w:val="24"/>
              </w:rPr>
              <w:t>Балаларды</w:t>
            </w:r>
          </w:p>
          <w:p w14:paraId="7807EE80">
            <w:pPr>
              <w:pStyle w:val="25"/>
              <w:spacing w:line="258" w:lineRule="exact"/>
              <w:rPr>
                <w:b/>
                <w:sz w:val="24"/>
                <w:szCs w:val="24"/>
              </w:rPr>
            </w:pPr>
            <w:r>
              <w:rPr>
                <w:b/>
                <w:sz w:val="24"/>
                <w:szCs w:val="24"/>
              </w:rPr>
              <w:t>қабылдау</w:t>
            </w:r>
          </w:p>
          <w:p w14:paraId="4159D7E8">
            <w:pPr>
              <w:pStyle w:val="25"/>
              <w:spacing w:line="264" w:lineRule="exact"/>
              <w:rPr>
                <w:b/>
                <w:sz w:val="24"/>
                <w:szCs w:val="24"/>
              </w:rPr>
            </w:pPr>
          </w:p>
        </w:tc>
        <w:tc>
          <w:tcPr>
            <w:tcW w:w="2552" w:type="dxa"/>
            <w:tcBorders>
              <w:bottom w:val="single" w:color="auto" w:sz="4" w:space="0"/>
            </w:tcBorders>
          </w:tcPr>
          <w:p w14:paraId="3A3DB998">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 xml:space="preserve">Салемдесу </w:t>
            </w:r>
          </w:p>
          <w:p w14:paraId="2B6F11D4">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Cs/>
                <w:sz w:val="24"/>
                <w:szCs w:val="24"/>
                <w:lang w:val="kk-KZ" w:eastAsia="ru-RU"/>
              </w:rPr>
              <w:t>Балалар мен ата-аналарға жақсы көңіл күй тілеу</w:t>
            </w:r>
            <w:r>
              <w:rPr>
                <w:rFonts w:ascii="Times New Roman" w:hAnsi="Times New Roman" w:eastAsia="Times New Roman" w:cs="Times New Roman"/>
                <w:b/>
                <w:bCs/>
                <w:sz w:val="24"/>
                <w:szCs w:val="24"/>
                <w:lang w:val="kk-KZ" w:eastAsia="ru-RU"/>
              </w:rPr>
              <w:t xml:space="preserve"> Медбике тексеруі</w:t>
            </w:r>
          </w:p>
          <w:p w14:paraId="64B196F3">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ҚР мемлекеттік әнұраны </w:t>
            </w:r>
          </w:p>
          <w:p w14:paraId="00A2EC4A">
            <w:pPr>
              <w:spacing w:after="0" w:line="276" w:lineRule="auto"/>
              <w:jc w:val="center"/>
              <w:rPr>
                <w:rFonts w:ascii="Times New Roman" w:hAnsi="Times New Roman" w:eastAsia="Times New Roman" w:cs="Times New Roman"/>
                <w:b/>
                <w:bCs/>
                <w:sz w:val="24"/>
                <w:szCs w:val="24"/>
                <w:lang w:val="kk-KZ" w:eastAsia="ru-RU"/>
              </w:rPr>
            </w:pPr>
          </w:p>
        </w:tc>
        <w:tc>
          <w:tcPr>
            <w:tcW w:w="2835" w:type="dxa"/>
            <w:tcBorders>
              <w:bottom w:val="single" w:color="auto" w:sz="4" w:space="0"/>
            </w:tcBorders>
          </w:tcPr>
          <w:p w14:paraId="7CBDD8C6">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Салемдесу</w:t>
            </w:r>
          </w:p>
          <w:p w14:paraId="3CDB04AA">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Балаларды әсем әуенмен,көтеріңкі көңіл күймен  қарсы алу</w:t>
            </w:r>
          </w:p>
          <w:p w14:paraId="2CC69390">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Медбике тексеруі</w:t>
            </w:r>
          </w:p>
          <w:p w14:paraId="29DE6B65">
            <w:pPr>
              <w:spacing w:after="0" w:line="240" w:lineRule="auto"/>
              <w:rPr>
                <w:rFonts w:ascii="Times New Roman" w:hAnsi="Times New Roman" w:eastAsia="Calibri" w:cs="Times New Roman"/>
                <w:b/>
                <w:sz w:val="24"/>
                <w:szCs w:val="24"/>
                <w:lang w:val="kk-KZ"/>
              </w:rPr>
            </w:pPr>
            <w:r>
              <w:rPr>
                <w:rFonts w:ascii="Times New Roman" w:hAnsi="Times New Roman" w:eastAsia="Calibri" w:cs="Times New Roman"/>
                <w:sz w:val="24"/>
                <w:szCs w:val="24"/>
                <w:lang w:val="kk-KZ"/>
              </w:rPr>
              <w:t>«</w:t>
            </w:r>
            <w:r>
              <w:rPr>
                <w:rFonts w:ascii="Times New Roman" w:hAnsi="Times New Roman" w:eastAsia="Calibri" w:cs="Times New Roman"/>
                <w:b/>
                <w:sz w:val="24"/>
                <w:szCs w:val="24"/>
                <w:lang w:val="kk-KZ"/>
              </w:rPr>
              <w:t>Балбырауын»күйінің сүймелдеуімен қарсы алу</w:t>
            </w:r>
          </w:p>
        </w:tc>
        <w:tc>
          <w:tcPr>
            <w:tcW w:w="2835" w:type="dxa"/>
            <w:tcBorders>
              <w:bottom w:val="single" w:color="auto" w:sz="4" w:space="0"/>
            </w:tcBorders>
          </w:tcPr>
          <w:p w14:paraId="590C3F5C">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Салемдесу</w:t>
            </w:r>
          </w:p>
          <w:p w14:paraId="44568C15">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Көңіл күй смайликтерімен қарсы алу</w:t>
            </w:r>
          </w:p>
          <w:p w14:paraId="63977C51">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Медбике тексеруі</w:t>
            </w:r>
          </w:p>
          <w:p w14:paraId="535EA9FA">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Calibri" w:cs="Times New Roman"/>
                <w:b/>
                <w:sz w:val="24"/>
                <w:szCs w:val="24"/>
                <w:lang w:val="kk-KZ"/>
              </w:rPr>
              <w:t>«Адай»күйінің сүймелдеуімен қарсы алу</w:t>
            </w:r>
          </w:p>
        </w:tc>
        <w:tc>
          <w:tcPr>
            <w:tcW w:w="2693" w:type="dxa"/>
            <w:tcBorders>
              <w:bottom w:val="single" w:color="auto" w:sz="4" w:space="0"/>
            </w:tcBorders>
          </w:tcPr>
          <w:p w14:paraId="5C1952CA">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Салемдесу</w:t>
            </w:r>
          </w:p>
          <w:p w14:paraId="4D5B9ED5">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Көңілді әуенмен қарсы алу</w:t>
            </w:r>
          </w:p>
          <w:p w14:paraId="2F97F1AE">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Медбике тексеруі</w:t>
            </w:r>
          </w:p>
          <w:p w14:paraId="12257559">
            <w:pPr>
              <w:spacing w:after="0" w:line="240" w:lineRule="auto"/>
              <w:rPr>
                <w:rFonts w:ascii="Times New Roman" w:hAnsi="Times New Roman" w:eastAsia="Times New Roman" w:cs="Times New Roman"/>
                <w:bCs/>
                <w:sz w:val="24"/>
                <w:szCs w:val="24"/>
                <w:lang w:val="kk-KZ" w:eastAsia="ru-RU"/>
              </w:rPr>
            </w:pPr>
          </w:p>
          <w:p w14:paraId="2C1F49DC">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Calibri" w:cs="Times New Roman"/>
                <w:b/>
                <w:sz w:val="24"/>
                <w:szCs w:val="24"/>
                <w:lang w:val="kk-KZ"/>
              </w:rPr>
              <w:t>«Балбырауын»күйінің сүймелдеуімен қарсы алу</w:t>
            </w:r>
          </w:p>
          <w:p w14:paraId="215F53AC">
            <w:pPr>
              <w:spacing w:after="0" w:line="240" w:lineRule="auto"/>
              <w:rPr>
                <w:rFonts w:ascii="Times New Roman" w:hAnsi="Times New Roman" w:eastAsia="Times New Roman" w:cs="Times New Roman"/>
                <w:b/>
                <w:bCs/>
                <w:sz w:val="24"/>
                <w:szCs w:val="24"/>
                <w:lang w:val="kk-KZ" w:eastAsia="ru-RU"/>
              </w:rPr>
            </w:pPr>
          </w:p>
        </w:tc>
        <w:tc>
          <w:tcPr>
            <w:tcW w:w="2835" w:type="dxa"/>
            <w:tcBorders>
              <w:bottom w:val="single" w:color="auto" w:sz="4" w:space="0"/>
            </w:tcBorders>
          </w:tcPr>
          <w:p w14:paraId="6FD7B748">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 xml:space="preserve">Салемдесу </w:t>
            </w:r>
          </w:p>
          <w:p w14:paraId="316ED9EB">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 xml:space="preserve">Жаөсы көңіл күй тілеу </w:t>
            </w:r>
          </w:p>
          <w:p w14:paraId="61A71713">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Медбике тексеруі</w:t>
            </w:r>
          </w:p>
          <w:p w14:paraId="0854AB2D">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Calibri" w:cs="Times New Roman"/>
                <w:b/>
                <w:sz w:val="24"/>
                <w:szCs w:val="24"/>
                <w:lang w:val="kk-KZ"/>
              </w:rPr>
              <w:t>«Адай»күйінің сүймелдеуімен қарсы алу</w:t>
            </w:r>
          </w:p>
        </w:tc>
      </w:tr>
      <w:tr w14:paraId="494B4F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259" w:hRule="atLeast"/>
        </w:trPr>
        <w:tc>
          <w:tcPr>
            <w:tcW w:w="2552" w:type="dxa"/>
            <w:tcBorders>
              <w:top w:val="single" w:color="auto" w:sz="4" w:space="0"/>
            </w:tcBorders>
          </w:tcPr>
          <w:p w14:paraId="58F10492">
            <w:pPr>
              <w:pStyle w:val="25"/>
              <w:spacing w:line="268" w:lineRule="exact"/>
              <w:rPr>
                <w:b/>
                <w:sz w:val="24"/>
                <w:szCs w:val="24"/>
              </w:rPr>
            </w:pPr>
            <w:r>
              <w:rPr>
                <w:b/>
                <w:sz w:val="24"/>
                <w:szCs w:val="24"/>
              </w:rPr>
              <w:t>Ата-аналарменәңгімелесу,</w:t>
            </w:r>
          </w:p>
          <w:p w14:paraId="4BF5ED1E">
            <w:pPr>
              <w:pStyle w:val="25"/>
              <w:spacing w:line="264" w:lineRule="exact"/>
              <w:rPr>
                <w:b/>
                <w:sz w:val="24"/>
                <w:szCs w:val="24"/>
              </w:rPr>
            </w:pPr>
            <w:r>
              <w:rPr>
                <w:b/>
                <w:sz w:val="24"/>
                <w:szCs w:val="24"/>
              </w:rPr>
              <w:t>кеңесберу</w:t>
            </w:r>
          </w:p>
        </w:tc>
        <w:tc>
          <w:tcPr>
            <w:tcW w:w="2552" w:type="dxa"/>
            <w:tcBorders>
              <w:top w:val="single" w:color="000000" w:sz="8" w:space="0"/>
              <w:left w:val="single" w:color="000000" w:sz="8" w:space="0"/>
              <w:bottom w:val="single" w:color="000000" w:sz="8" w:space="0"/>
              <w:right w:val="single" w:color="auto" w:sz="4" w:space="0"/>
            </w:tcBorders>
          </w:tcPr>
          <w:p w14:paraId="47B218E3">
            <w:pPr>
              <w:spacing w:after="0" w:line="240" w:lineRule="auto"/>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Өнегелі 15 минут</w:t>
            </w:r>
          </w:p>
          <w:p w14:paraId="3810A411">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 xml:space="preserve">Балалардың көңіл-күйі, денсаулығы жайлы әңгімелесу. </w:t>
            </w:r>
          </w:p>
          <w:p w14:paraId="00047D6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Cs/>
                <w:sz w:val="24"/>
                <w:szCs w:val="24"/>
                <w:lang w:val="kk-KZ" w:eastAsia="ru-RU"/>
              </w:rPr>
              <w:t>Ата-анамен консультация</w:t>
            </w:r>
          </w:p>
        </w:tc>
        <w:tc>
          <w:tcPr>
            <w:tcW w:w="2835" w:type="dxa"/>
            <w:tcBorders>
              <w:top w:val="single" w:color="000000" w:sz="8" w:space="0"/>
              <w:left w:val="single" w:color="auto" w:sz="4" w:space="0"/>
              <w:bottom w:val="single" w:color="000000" w:sz="8" w:space="0"/>
              <w:right w:val="single" w:color="auto" w:sz="4" w:space="0"/>
            </w:tcBorders>
          </w:tcPr>
          <w:p w14:paraId="77326E6B">
            <w:pPr>
              <w:spacing w:after="0" w:line="240" w:lineRule="auto"/>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Өнегелі 15 минут</w:t>
            </w:r>
          </w:p>
          <w:p w14:paraId="32600DBF">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 xml:space="preserve">Балалардың көңіл-күйі, денсаулығы жайлы әңгімелесу. </w:t>
            </w:r>
          </w:p>
          <w:p w14:paraId="3B5BC7D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Cs/>
                <w:sz w:val="24"/>
                <w:szCs w:val="24"/>
                <w:lang w:val="kk-KZ" w:eastAsia="ru-RU"/>
              </w:rPr>
              <w:t>Ата-анамен консультация</w:t>
            </w:r>
          </w:p>
        </w:tc>
        <w:tc>
          <w:tcPr>
            <w:tcW w:w="2835" w:type="dxa"/>
            <w:tcBorders>
              <w:top w:val="single" w:color="auto" w:sz="4" w:space="0"/>
            </w:tcBorders>
          </w:tcPr>
          <w:p w14:paraId="15692C62">
            <w:pPr>
              <w:spacing w:after="0" w:line="240" w:lineRule="auto"/>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Өнегелі 15 минут</w:t>
            </w:r>
          </w:p>
          <w:p w14:paraId="0C9C6FD1">
            <w:pPr>
              <w:spacing w:after="0" w:line="276" w:lineRule="auto"/>
              <w:rPr>
                <w:rFonts w:ascii="Times New Roman" w:hAnsi="Times New Roman" w:cs="Times New Roman"/>
                <w:sz w:val="24"/>
                <w:szCs w:val="24"/>
                <w:lang w:val="kk-KZ" w:eastAsia="ru-RU"/>
              </w:rPr>
            </w:pPr>
            <w:r>
              <w:rPr>
                <w:rFonts w:ascii="Times New Roman" w:hAnsi="Times New Roman" w:cs="Times New Roman"/>
                <w:sz w:val="24"/>
                <w:szCs w:val="24"/>
                <w:lang w:val="kk-KZ" w:eastAsia="ru-RU"/>
              </w:rPr>
              <w:t>«Менің балабақшам, менің мақтанышым» тақырыбында ата-аналарға көрме ұйымдастыру</w:t>
            </w:r>
          </w:p>
        </w:tc>
        <w:tc>
          <w:tcPr>
            <w:tcW w:w="2693" w:type="dxa"/>
            <w:tcBorders>
              <w:top w:val="single" w:color="auto" w:sz="4" w:space="0"/>
            </w:tcBorders>
          </w:tcPr>
          <w:p w14:paraId="34AE7214">
            <w:pPr>
              <w:spacing w:after="0" w:line="240" w:lineRule="auto"/>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Өнегелі 15 минут</w:t>
            </w:r>
          </w:p>
          <w:p w14:paraId="1D931788">
            <w:pPr>
              <w:spacing w:after="0" w:line="276"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Балабақшада баланың болуы оның өміріндегі маңыздылыгы туралы ата-анаға кеңес беру Ата-анамен консультация</w:t>
            </w:r>
          </w:p>
        </w:tc>
        <w:tc>
          <w:tcPr>
            <w:tcW w:w="2835" w:type="dxa"/>
            <w:tcBorders>
              <w:top w:val="single" w:color="auto" w:sz="4" w:space="0"/>
            </w:tcBorders>
          </w:tcPr>
          <w:p w14:paraId="56A2FDF7">
            <w:pPr>
              <w:spacing w:after="0" w:line="276"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Баланы балабақшаға жақсы көңіл күймен ұйқыдан тұрғызып, аналық мейірім төгіп әкелу туралы кеңес беру Ата-анамен консультация</w:t>
            </w:r>
          </w:p>
        </w:tc>
      </w:tr>
      <w:tr w14:paraId="2CE1CE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2" w:type="dxa"/>
          </w:tcPr>
          <w:p w14:paraId="071FE437">
            <w:pPr>
              <w:pStyle w:val="25"/>
              <w:rPr>
                <w:b/>
                <w:sz w:val="24"/>
                <w:szCs w:val="24"/>
              </w:rPr>
            </w:pPr>
            <w:r>
              <w:rPr>
                <w:b/>
                <w:sz w:val="24"/>
                <w:szCs w:val="24"/>
              </w:rPr>
              <w:t>Балалардың дербес әрекеті(баяу қимылды ойындар,үстелүсті ойындары,</w:t>
            </w:r>
          </w:p>
          <w:p w14:paraId="3FEDB3A6">
            <w:pPr>
              <w:pStyle w:val="25"/>
              <w:spacing w:line="270" w:lineRule="atLeast"/>
              <w:rPr>
                <w:b/>
                <w:sz w:val="24"/>
                <w:szCs w:val="24"/>
              </w:rPr>
            </w:pPr>
            <w:r>
              <w:rPr>
                <w:b/>
                <w:sz w:val="24"/>
                <w:szCs w:val="24"/>
              </w:rPr>
              <w:t>бейнелеу әрекеті, кітаптарқарау және тағы басқаәрекеттер)</w:t>
            </w:r>
          </w:p>
        </w:tc>
        <w:tc>
          <w:tcPr>
            <w:tcW w:w="2552" w:type="dxa"/>
            <w:tcBorders>
              <w:top w:val="single" w:color="000000" w:sz="2" w:space="0"/>
              <w:left w:val="single" w:color="000000" w:sz="2" w:space="0"/>
              <w:bottom w:val="single" w:color="000000" w:sz="2" w:space="0"/>
              <w:right w:val="single" w:color="auto" w:sz="4" w:space="0"/>
            </w:tcBorders>
          </w:tcPr>
          <w:p w14:paraId="6979AA09">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"Ұқсас заттарды тап" ойыны</w:t>
            </w:r>
          </w:p>
          <w:p w14:paraId="0AA3BE00">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"Ұ" дыбысын дұрыс айтуға машықтандыру, заттарды ұқсастығына қарай топтастыру қабілетін дамыту.</w:t>
            </w:r>
          </w:p>
          <w:p w14:paraId="025DE35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Балаларға бірнеше зат ұсынылады, олардың ішінен бір-біріне ұқсас заттарды табу керек (мысалы, қызыл түсті доптар, төртбұрышты қораптар). Әр бала ұқсас затты тауып, "Бұл ұқсас зат" деп "ұ" дыбысын дұрыс айтып үйренеді.</w:t>
            </w:r>
          </w:p>
          <w:p w14:paraId="2A0B4149">
            <w:pPr>
              <w:spacing w:after="0"/>
              <w:rPr>
                <w:rFonts w:ascii="Times New Roman" w:hAnsi="Times New Roman" w:cs="Times New Roman"/>
                <w:b/>
                <w:iCs/>
                <w:sz w:val="24"/>
                <w:szCs w:val="24"/>
                <w:lang w:val="kk-KZ"/>
              </w:rPr>
            </w:pPr>
            <w:r>
              <w:rPr>
                <w:rFonts w:ascii="Times New Roman" w:hAnsi="Times New Roman" w:cs="Times New Roman"/>
                <w:b/>
                <w:iCs/>
                <w:sz w:val="24"/>
                <w:szCs w:val="24"/>
                <w:lang w:val="kk-KZ"/>
              </w:rPr>
              <w:t>Сөздік қорды дамыту, сөйлеуді дамыту дағдысы</w:t>
            </w:r>
          </w:p>
        </w:tc>
        <w:tc>
          <w:tcPr>
            <w:tcW w:w="2835" w:type="dxa"/>
            <w:tcBorders>
              <w:top w:val="single" w:color="000000" w:sz="2" w:space="0"/>
              <w:left w:val="single" w:color="auto" w:sz="4" w:space="0"/>
              <w:bottom w:val="single" w:color="000000" w:sz="2" w:space="0"/>
              <w:right w:val="single" w:color="000000" w:sz="2" w:space="0"/>
            </w:tcBorders>
          </w:tcPr>
          <w:p w14:paraId="03209C7E">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"Досымды қорғаймын" ойыны</w:t>
            </w:r>
          </w:p>
          <w:p w14:paraId="17245E7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Балаларға табиғаттағы жануарларды қорғау сезімін үйрету және еңбекке баулу.</w:t>
            </w:r>
          </w:p>
          <w:p w14:paraId="7D6CAF7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Балаларға әртүрлі жануарлардың макеттері беріледі. Әр бала жануардың дұрыс тіршілігін сақтау жолдарын айтады (су беруге, қоректендіруге) және қорғайтын тәсілдермен танысады.</w:t>
            </w:r>
          </w:p>
          <w:p w14:paraId="2D3349D3">
            <w:pPr>
              <w:spacing w:after="0"/>
              <w:rPr>
                <w:rFonts w:ascii="Times New Roman" w:hAnsi="Times New Roman" w:cs="Times New Roman"/>
                <w:b/>
                <w:iCs/>
                <w:sz w:val="24"/>
                <w:szCs w:val="24"/>
                <w:lang w:val="kk-KZ"/>
              </w:rPr>
            </w:pPr>
            <w:r>
              <w:rPr>
                <w:rFonts w:ascii="Times New Roman" w:hAnsi="Times New Roman" w:cs="Times New Roman"/>
                <w:b/>
                <w:iCs/>
                <w:sz w:val="24"/>
                <w:szCs w:val="24"/>
                <w:lang w:val="kk-KZ"/>
              </w:rPr>
              <w:t xml:space="preserve">Сөйлеуді дамыту, қоршаған ортамен таныстыру </w:t>
            </w:r>
          </w:p>
        </w:tc>
        <w:tc>
          <w:tcPr>
            <w:tcW w:w="2835" w:type="dxa"/>
            <w:tcBorders>
              <w:top w:val="single" w:color="000000" w:sz="2" w:space="0"/>
              <w:left w:val="single" w:color="auto" w:sz="4" w:space="0"/>
              <w:bottom w:val="single" w:color="000000" w:sz="2" w:space="0"/>
              <w:right w:val="single" w:color="000000" w:sz="2" w:space="0"/>
            </w:tcBorders>
          </w:tcPr>
          <w:p w14:paraId="360298CF">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"Ұялы үйшікті тауып ал" ойыны</w:t>
            </w:r>
          </w:p>
          <w:p w14:paraId="7B06F274">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"Ұ" дыбысын айтуға үйрету, жануарлар мен олардың мекен ортасын ажырата білу.</w:t>
            </w:r>
          </w:p>
          <w:p w14:paraId="6351596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Балаларға жануарлар және олардың мекендеу орындарының суреттері беріледі (мысалы, торғай мен ұя, қасқыр мен орман). Әр бала жануарды дұрыс мекеніне орналастырып, "Торғай ұясына" немесе "Қасқыр орманға" деп "ұ" дыбысын анық айтады.</w:t>
            </w:r>
          </w:p>
          <w:p w14:paraId="1409BD74">
            <w:pPr>
              <w:spacing w:after="0"/>
              <w:rPr>
                <w:rFonts w:ascii="Times New Roman" w:hAnsi="Times New Roman" w:cs="Times New Roman"/>
                <w:iCs/>
                <w:sz w:val="24"/>
                <w:szCs w:val="24"/>
                <w:lang w:val="kk-KZ"/>
              </w:rPr>
            </w:pPr>
            <w:r>
              <w:rPr>
                <w:rFonts w:ascii="Times New Roman" w:hAnsi="Times New Roman" w:cs="Times New Roman"/>
                <w:b/>
                <w:iCs/>
                <w:sz w:val="24"/>
                <w:szCs w:val="24"/>
                <w:lang w:val="kk-KZ"/>
              </w:rPr>
              <w:t>Сөздік қорды дамыту, сөйлеуді дамыту дағдысы</w:t>
            </w:r>
          </w:p>
        </w:tc>
        <w:tc>
          <w:tcPr>
            <w:tcW w:w="2693" w:type="dxa"/>
            <w:tcBorders>
              <w:top w:val="single" w:color="000000" w:sz="2" w:space="0"/>
              <w:left w:val="single" w:color="auto" w:sz="4" w:space="0"/>
              <w:bottom w:val="single" w:color="000000" w:sz="2" w:space="0"/>
              <w:right w:val="single" w:color="000000" w:sz="2" w:space="0"/>
            </w:tcBorders>
          </w:tcPr>
          <w:p w14:paraId="632D4B4C">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"Әртүрлі көкөністер жасау" (Мүсіндеу)</w:t>
            </w:r>
          </w:p>
          <w:p w14:paraId="5B2A721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Түрлі көкөністерді тану, олардың түстері мен пішіндерін ажырату қабілеттерін дамыту.</w:t>
            </w:r>
          </w:p>
          <w:p w14:paraId="15AB4514">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Балаларға пластилиннің түрлі түстерінен сәбіз, қияр, қызанақ сияқты көкөністерді мүсіндеуге ұсыныс жасалады. </w:t>
            </w:r>
            <w:r>
              <w:rPr>
                <w:rFonts w:ascii="Times New Roman" w:hAnsi="Times New Roman" w:eastAsia="Times New Roman" w:cs="Times New Roman"/>
                <w:sz w:val="24"/>
                <w:szCs w:val="24"/>
                <w:lang w:eastAsia="ru-RU"/>
              </w:rPr>
              <w:t>Олармүсіндегенкөкөністерден "бақша" құрастырады.</w:t>
            </w:r>
          </w:p>
          <w:p w14:paraId="11C1A018">
            <w:pPr>
              <w:spacing w:after="0"/>
              <w:rPr>
                <w:rFonts w:ascii="Times New Roman" w:hAnsi="Times New Roman" w:cs="Times New Roman"/>
                <w:b/>
                <w:iCs/>
                <w:sz w:val="24"/>
                <w:szCs w:val="24"/>
                <w:lang w:val="kk-KZ"/>
              </w:rPr>
            </w:pPr>
            <w:r>
              <w:rPr>
                <w:rFonts w:ascii="Times New Roman" w:hAnsi="Times New Roman" w:cs="Times New Roman"/>
                <w:b/>
                <w:iCs/>
                <w:sz w:val="24"/>
                <w:szCs w:val="24"/>
                <w:lang w:val="kk-KZ"/>
              </w:rPr>
              <w:t>Математика негізі, мүсіндеу дағдысы</w:t>
            </w:r>
          </w:p>
        </w:tc>
        <w:tc>
          <w:tcPr>
            <w:tcW w:w="2835" w:type="dxa"/>
            <w:tcBorders>
              <w:top w:val="single" w:color="000000" w:sz="2" w:space="0"/>
              <w:left w:val="single" w:color="auto" w:sz="4" w:space="0"/>
              <w:bottom w:val="single" w:color="000000" w:sz="2" w:space="0"/>
              <w:right w:val="single" w:color="000000" w:sz="2" w:space="0"/>
            </w:tcBorders>
          </w:tcPr>
          <w:p w14:paraId="1906ED61">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"Ормандағы серуен" ойыны</w:t>
            </w:r>
          </w:p>
          <w:p w14:paraId="0DD60DF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Балаларға орманды таза ұстау және еңбекке үйрену дағдыларын дарыту.</w:t>
            </w:r>
          </w:p>
          <w:p w14:paraId="64CA7E9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Орман макеті қойылып, балалар оған серуенге шығады. Кішкентай себеттерге орман ішіндегі тасталған қоқыстарды жинайды және олардың қайда тастау керектігін шешеді.</w:t>
            </w:r>
          </w:p>
          <w:p w14:paraId="32BF1584">
            <w:pPr>
              <w:spacing w:after="0"/>
              <w:rPr>
                <w:rFonts w:ascii="Times New Roman" w:hAnsi="Times New Roman" w:cs="Times New Roman"/>
                <w:b/>
                <w:iCs/>
                <w:sz w:val="24"/>
                <w:szCs w:val="24"/>
                <w:lang w:val="kk-KZ"/>
              </w:rPr>
            </w:pPr>
            <w:r>
              <w:rPr>
                <w:rFonts w:ascii="Times New Roman" w:hAnsi="Times New Roman" w:cs="Times New Roman"/>
                <w:b/>
                <w:iCs/>
                <w:sz w:val="24"/>
                <w:szCs w:val="24"/>
                <w:lang w:val="kk-KZ"/>
              </w:rPr>
              <w:t>Еңбекке баулу,Экологиялық мәдениет дағдысы</w:t>
            </w:r>
          </w:p>
        </w:tc>
      </w:tr>
      <w:tr w14:paraId="376585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150" w:hRule="atLeast"/>
        </w:trPr>
        <w:tc>
          <w:tcPr>
            <w:tcW w:w="2552" w:type="dxa"/>
          </w:tcPr>
          <w:p w14:paraId="430406DD">
            <w:pPr>
              <w:pStyle w:val="25"/>
              <w:spacing w:line="267" w:lineRule="exact"/>
              <w:rPr>
                <w:b/>
                <w:sz w:val="24"/>
                <w:szCs w:val="24"/>
              </w:rPr>
            </w:pPr>
            <w:r>
              <w:rPr>
                <w:b/>
                <w:sz w:val="24"/>
                <w:szCs w:val="24"/>
              </w:rPr>
              <w:t>Таңертенгіжаттығу</w:t>
            </w:r>
          </w:p>
        </w:tc>
        <w:tc>
          <w:tcPr>
            <w:tcW w:w="2552" w:type="dxa"/>
          </w:tcPr>
          <w:p w14:paraId="07739FF4">
            <w:pPr>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Таңғы жаттығу кешені№11</w:t>
            </w:r>
          </w:p>
          <w:p w14:paraId="028E94D7">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«Мысық пен тышқан»</w:t>
            </w:r>
          </w:p>
          <w:p w14:paraId="7A3522A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Ептілік пен жылдамдықты дамыту.</w:t>
            </w:r>
          </w:p>
          <w:p w14:paraId="3A520AC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тәсілі:</w:t>
            </w:r>
            <w:r>
              <w:rPr>
                <w:rFonts w:ascii="Times New Roman" w:hAnsi="Times New Roman" w:eastAsia="Times New Roman" w:cs="Times New Roman"/>
                <w:sz w:val="24"/>
                <w:szCs w:val="24"/>
                <w:lang w:val="kk-KZ" w:eastAsia="ru-RU"/>
              </w:rPr>
              <w:t xml:space="preserve"> Балалардан біреуі «мысық», ал қалғандары «тышқан» рөлін алады. Мысық тышқандарды ұстап алуға тырысады, ал тышқандар мысықтан қашады. Бұл ойынды шеңбер ішінде ойнаған жөн, қауіпсіз әрі ойын қарқынды болады.</w:t>
            </w:r>
          </w:p>
          <w:p w14:paraId="1B48A994">
            <w:pPr>
              <w:spacing w:after="0" w:line="240" w:lineRule="auto"/>
              <w:outlineLvl w:val="2"/>
              <w:rPr>
                <w:rFonts w:ascii="Times New Roman" w:hAnsi="Times New Roman" w:eastAsia="Times New Roman" w:cs="Times New Roman"/>
                <w:sz w:val="24"/>
                <w:szCs w:val="24"/>
                <w:lang w:val="kk-KZ" w:eastAsia="ru-RU"/>
              </w:rPr>
            </w:pPr>
          </w:p>
          <w:p w14:paraId="1184B28B">
            <w:pPr>
              <w:spacing w:after="0" w:line="240" w:lineRule="auto"/>
              <w:rPr>
                <w:rFonts w:ascii="Times New Roman" w:hAnsi="Times New Roman" w:cs="Times New Roman"/>
                <w:sz w:val="24"/>
                <w:szCs w:val="24"/>
                <w:lang w:val="kk-KZ"/>
              </w:rPr>
            </w:pPr>
          </w:p>
          <w:p w14:paraId="1F48C0F4">
            <w:pPr>
              <w:spacing w:after="0" w:line="240" w:lineRule="auto"/>
              <w:rPr>
                <w:rFonts w:ascii="Times New Roman" w:hAnsi="Times New Roman" w:eastAsia="Times New Roman" w:cs="Times New Roman"/>
                <w:b/>
                <w:bCs/>
                <w:sz w:val="24"/>
                <w:szCs w:val="24"/>
                <w:lang w:val="kk-KZ" w:eastAsia="ru-RU"/>
              </w:rPr>
            </w:pPr>
          </w:p>
        </w:tc>
        <w:tc>
          <w:tcPr>
            <w:tcW w:w="2835" w:type="dxa"/>
          </w:tcPr>
          <w:p w14:paraId="4A05831A">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Таңғы жаттығу кешені№12</w:t>
            </w:r>
          </w:p>
          <w:p w14:paraId="3C6C6C2D">
            <w:pPr>
              <w:pStyle w:val="5"/>
              <w:spacing w:before="0"/>
              <w:rPr>
                <w:rFonts w:ascii="Times New Roman" w:hAnsi="Times New Roman" w:eastAsia="Times New Roman" w:cs="Times New Roman"/>
                <w:b/>
                <w:bCs/>
                <w:i w:val="0"/>
                <w:iCs w:val="0"/>
                <w:color w:val="auto"/>
                <w:sz w:val="24"/>
                <w:szCs w:val="24"/>
                <w:lang w:val="kk-KZ" w:eastAsia="ru-RU"/>
              </w:rPr>
            </w:pPr>
            <w:r>
              <w:rPr>
                <w:rFonts w:ascii="Times New Roman" w:hAnsi="Times New Roman" w:eastAsia="Times New Roman" w:cs="Times New Roman"/>
                <w:b/>
                <w:bCs/>
                <w:i w:val="0"/>
                <w:iCs w:val="0"/>
                <w:color w:val="auto"/>
                <w:sz w:val="24"/>
                <w:szCs w:val="24"/>
                <w:lang w:val="kk-KZ" w:eastAsia="ru-RU"/>
              </w:rPr>
              <w:t>«Көпірден өту»</w:t>
            </w:r>
          </w:p>
          <w:p w14:paraId="691BBFA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Тепе-теңдікті сақтауды үйрету, аяқ пен дене бұлшық еттерін дамыту.</w:t>
            </w:r>
          </w:p>
          <w:p w14:paraId="04B5C1B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тәсілі:</w:t>
            </w:r>
            <w:r>
              <w:rPr>
                <w:rFonts w:ascii="Times New Roman" w:hAnsi="Times New Roman" w:eastAsia="Times New Roman" w:cs="Times New Roman"/>
                <w:sz w:val="24"/>
                <w:szCs w:val="24"/>
                <w:lang w:val="kk-KZ" w:eastAsia="ru-RU"/>
              </w:rPr>
              <w:t xml:space="preserve"> Балаларға еденге жайылған арқан немесе сызық бойымен жүріп өту ұсынылады. Олар тепе-теңдікті сақтап, тура жүріп өтуге тырысады. Бұл ойын балалардың дене бақылауын дамытуға көмектеседі.</w:t>
            </w:r>
          </w:p>
          <w:p w14:paraId="34D2B5A6">
            <w:pPr>
              <w:spacing w:after="0" w:line="240" w:lineRule="auto"/>
              <w:outlineLvl w:val="2"/>
              <w:rPr>
                <w:rFonts w:ascii="Times New Roman" w:hAnsi="Times New Roman" w:cs="Times New Roman"/>
                <w:b/>
                <w:bCs/>
                <w:sz w:val="24"/>
                <w:szCs w:val="24"/>
                <w:lang w:val="kk-KZ"/>
              </w:rPr>
            </w:pPr>
          </w:p>
        </w:tc>
        <w:tc>
          <w:tcPr>
            <w:tcW w:w="2835" w:type="dxa"/>
          </w:tcPr>
          <w:p w14:paraId="4ED01A57">
            <w:pPr>
              <w:pStyle w:val="18"/>
              <w:shd w:val="clear" w:color="auto" w:fill="FFFFFF"/>
              <w:spacing w:before="0" w:beforeAutospacing="0" w:after="0" w:afterAutospacing="0"/>
              <w:rPr>
                <w:lang w:val="kk-KZ"/>
              </w:rPr>
            </w:pPr>
            <w:r>
              <w:rPr>
                <w:b/>
                <w:bCs/>
                <w:lang w:val="kk-KZ"/>
              </w:rPr>
              <w:t>Таңғы жаттығу кешені№13</w:t>
            </w:r>
          </w:p>
          <w:p w14:paraId="5FD0776B">
            <w:pPr>
              <w:pStyle w:val="5"/>
              <w:spacing w:before="0"/>
              <w:rPr>
                <w:rFonts w:ascii="Times New Roman" w:hAnsi="Times New Roman" w:eastAsia="Times New Roman" w:cs="Times New Roman"/>
                <w:b/>
                <w:bCs/>
                <w:i w:val="0"/>
                <w:iCs w:val="0"/>
                <w:color w:val="auto"/>
                <w:sz w:val="24"/>
                <w:szCs w:val="24"/>
                <w:lang w:val="kk-KZ" w:eastAsia="ru-RU"/>
              </w:rPr>
            </w:pPr>
            <w:r>
              <w:rPr>
                <w:rFonts w:ascii="Times New Roman" w:hAnsi="Times New Roman" w:eastAsia="Times New Roman" w:cs="Times New Roman"/>
                <w:b/>
                <w:bCs/>
                <w:i w:val="0"/>
                <w:iCs w:val="0"/>
                <w:color w:val="auto"/>
                <w:sz w:val="24"/>
                <w:szCs w:val="24"/>
                <w:lang w:val="kk-KZ" w:eastAsia="ru-RU"/>
              </w:rPr>
              <w:t>«Жемістерді жинау»</w:t>
            </w:r>
          </w:p>
          <w:p w14:paraId="7496D43F">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Шапшаңдық пен назар аудару қабілетін дамыту.</w:t>
            </w:r>
          </w:p>
          <w:p w14:paraId="1DCD854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тәсілі:</w:t>
            </w:r>
            <w:r>
              <w:rPr>
                <w:rFonts w:ascii="Times New Roman" w:hAnsi="Times New Roman" w:eastAsia="Times New Roman" w:cs="Times New Roman"/>
                <w:sz w:val="24"/>
                <w:szCs w:val="24"/>
                <w:lang w:val="kk-KZ" w:eastAsia="ru-RU"/>
              </w:rPr>
              <w:t xml:space="preserve"> Еденде түрлі түсті доптар немесе ойыншықтар «жемістер» ретінде шашылып жатады. Балалар оларды белгілі бір түске немесе түріне сәйкес жинап алады. Бұл ойын арқылы балалар түс пен пішінді тануды үйреніп, назар аудару қабілетін дамытады.</w:t>
            </w:r>
          </w:p>
          <w:p w14:paraId="6DF13AE2">
            <w:pPr>
              <w:spacing w:after="0" w:line="240" w:lineRule="auto"/>
              <w:outlineLvl w:val="2"/>
              <w:rPr>
                <w:rFonts w:ascii="Times New Roman" w:hAnsi="Times New Roman" w:cs="Times New Roman"/>
                <w:b/>
                <w:bCs/>
                <w:sz w:val="24"/>
                <w:szCs w:val="24"/>
                <w:lang w:val="kk-KZ"/>
              </w:rPr>
            </w:pPr>
          </w:p>
        </w:tc>
        <w:tc>
          <w:tcPr>
            <w:tcW w:w="2693" w:type="dxa"/>
          </w:tcPr>
          <w:p w14:paraId="2983EAE4">
            <w:pPr>
              <w:pStyle w:val="18"/>
              <w:shd w:val="clear" w:color="auto" w:fill="FFFFFF"/>
              <w:spacing w:before="0" w:beforeAutospacing="0" w:after="0" w:afterAutospacing="0"/>
              <w:rPr>
                <w:b/>
                <w:bCs/>
                <w:lang w:val="kk-KZ"/>
              </w:rPr>
            </w:pPr>
            <w:r>
              <w:rPr>
                <w:b/>
                <w:bCs/>
                <w:lang w:val="kk-KZ"/>
              </w:rPr>
              <w:t>Таңғы жаттығу кешені№14</w:t>
            </w:r>
          </w:p>
          <w:p w14:paraId="72E05B1C">
            <w:pPr>
              <w:spacing w:after="0" w:line="276" w:lineRule="auto"/>
              <w:rPr>
                <w:rFonts w:ascii="Times New Roman" w:hAnsi="Times New Roman" w:eastAsia="Times New Roman" w:cs="Times New Roman"/>
                <w:b/>
                <w:bCs/>
                <w:sz w:val="24"/>
                <w:szCs w:val="24"/>
                <w:lang w:val="kk-KZ" w:eastAsia="ru-RU"/>
              </w:rPr>
            </w:pPr>
          </w:p>
          <w:p w14:paraId="2F580C88">
            <w:pPr>
              <w:pStyle w:val="5"/>
              <w:spacing w:before="0"/>
              <w:rPr>
                <w:rFonts w:ascii="Times New Roman" w:hAnsi="Times New Roman" w:eastAsia="Times New Roman" w:cs="Times New Roman"/>
                <w:b/>
                <w:bCs/>
                <w:i w:val="0"/>
                <w:iCs w:val="0"/>
                <w:color w:val="auto"/>
                <w:sz w:val="24"/>
                <w:szCs w:val="24"/>
                <w:lang w:val="kk-KZ" w:eastAsia="ru-RU"/>
              </w:rPr>
            </w:pPr>
            <w:r>
              <w:rPr>
                <w:rFonts w:ascii="Times New Roman" w:hAnsi="Times New Roman" w:eastAsia="Times New Roman" w:cs="Times New Roman"/>
                <w:b/>
                <w:bCs/>
                <w:i w:val="0"/>
                <w:iCs w:val="0"/>
                <w:color w:val="auto"/>
                <w:sz w:val="24"/>
                <w:szCs w:val="24"/>
                <w:lang w:val="kk-KZ" w:eastAsia="ru-RU"/>
              </w:rPr>
              <w:t>«Жұмсақ доп»</w:t>
            </w:r>
          </w:p>
          <w:p w14:paraId="1D2F4B3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Нысанаға бағыттауды және моториканы дамыту.</w:t>
            </w:r>
          </w:p>
          <w:p w14:paraId="17BBF15F">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тәсілі:</w:t>
            </w:r>
            <w:r>
              <w:rPr>
                <w:rFonts w:ascii="Times New Roman" w:hAnsi="Times New Roman" w:eastAsia="Times New Roman" w:cs="Times New Roman"/>
                <w:sz w:val="24"/>
                <w:szCs w:val="24"/>
                <w:lang w:val="kk-KZ" w:eastAsia="ru-RU"/>
              </w:rPr>
              <w:t xml:space="preserve"> Балаларға жұмсақ доптар беріледі, олар «қар» ретінде болады. Балалар өздерінің «қарларын» белгілі бір қашықтықтағы нысанаға лақтырады. Бұл жаттығу балалардың көз мөлшерін және дәлдік қабілеттерін дамытуға көмектеседі.</w:t>
            </w:r>
          </w:p>
          <w:p w14:paraId="2FBE5A7E">
            <w:pPr>
              <w:spacing w:after="0" w:line="240" w:lineRule="auto"/>
              <w:outlineLvl w:val="2"/>
              <w:rPr>
                <w:rFonts w:ascii="Times New Roman" w:hAnsi="Times New Roman" w:eastAsia="Times New Roman" w:cs="Times New Roman"/>
                <w:b/>
                <w:bCs/>
                <w:sz w:val="24"/>
                <w:szCs w:val="24"/>
                <w:lang w:val="kk-KZ" w:eastAsia="ru-RU"/>
              </w:rPr>
            </w:pPr>
          </w:p>
        </w:tc>
        <w:tc>
          <w:tcPr>
            <w:tcW w:w="2835" w:type="dxa"/>
          </w:tcPr>
          <w:p w14:paraId="7AB03EDA">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Таңғы жаттығу кешені№15</w:t>
            </w:r>
          </w:p>
          <w:p w14:paraId="2C9F2914">
            <w:pPr>
              <w:pStyle w:val="5"/>
              <w:spacing w:before="0"/>
              <w:rPr>
                <w:rFonts w:ascii="Times New Roman" w:hAnsi="Times New Roman" w:eastAsia="Times New Roman" w:cs="Times New Roman"/>
                <w:b/>
                <w:bCs/>
                <w:i w:val="0"/>
                <w:iCs w:val="0"/>
                <w:color w:val="auto"/>
                <w:sz w:val="24"/>
                <w:szCs w:val="24"/>
                <w:lang w:val="kk-KZ" w:eastAsia="ru-RU"/>
              </w:rPr>
            </w:pPr>
            <w:r>
              <w:rPr>
                <w:rFonts w:ascii="Times New Roman" w:hAnsi="Times New Roman" w:eastAsia="Times New Roman" w:cs="Times New Roman"/>
                <w:b/>
                <w:bCs/>
                <w:i w:val="0"/>
                <w:iCs w:val="0"/>
                <w:color w:val="auto"/>
                <w:sz w:val="24"/>
                <w:szCs w:val="24"/>
                <w:lang w:val="kk-KZ" w:eastAsia="ru-RU"/>
              </w:rPr>
              <w:t>«Тасбақалар»</w:t>
            </w:r>
          </w:p>
          <w:p w14:paraId="60798B85">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Денені бақылауды және тепе-теңдікті нығайту.</w:t>
            </w:r>
          </w:p>
          <w:p w14:paraId="48CD7CF7">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тәсілі:</w:t>
            </w:r>
            <w:r>
              <w:rPr>
                <w:rFonts w:ascii="Times New Roman" w:hAnsi="Times New Roman" w:eastAsia="Times New Roman" w:cs="Times New Roman"/>
                <w:sz w:val="24"/>
                <w:szCs w:val="24"/>
                <w:lang w:val="kk-KZ" w:eastAsia="ru-RU"/>
              </w:rPr>
              <w:t xml:space="preserve"> Балалар еденге жатып, қолдарын басы астына қойып, баяу еңбектеп қозғалады. Олар «тасбақалар» сияқты жүріп, ақырын, бірақ тұрақты қозғалады. Бұл жаттығу арқаны, қол және аяқ бұлшық еттерін нығайтады.</w:t>
            </w:r>
          </w:p>
          <w:p w14:paraId="2EDBDF1C">
            <w:pPr>
              <w:spacing w:after="0" w:line="240" w:lineRule="auto"/>
              <w:outlineLvl w:val="2"/>
              <w:rPr>
                <w:rFonts w:ascii="Times New Roman" w:hAnsi="Times New Roman" w:cs="Times New Roman"/>
                <w:sz w:val="24"/>
                <w:szCs w:val="24"/>
                <w:lang w:val="kk-KZ"/>
              </w:rPr>
            </w:pPr>
          </w:p>
        </w:tc>
      </w:tr>
      <w:tr w14:paraId="4F0391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2" w:type="dxa"/>
          </w:tcPr>
          <w:p w14:paraId="215BD054">
            <w:pPr>
              <w:pStyle w:val="25"/>
              <w:spacing w:line="268" w:lineRule="exact"/>
              <w:rPr>
                <w:b/>
                <w:sz w:val="24"/>
                <w:szCs w:val="24"/>
              </w:rPr>
            </w:pPr>
            <w:r>
              <w:rPr>
                <w:b/>
                <w:sz w:val="24"/>
                <w:szCs w:val="24"/>
              </w:rPr>
              <w:t>Таңғыас</w:t>
            </w:r>
          </w:p>
        </w:tc>
        <w:tc>
          <w:tcPr>
            <w:tcW w:w="2552" w:type="dxa"/>
          </w:tcPr>
          <w:p w14:paraId="4DA327BD">
            <w:pPr>
              <w:spacing w:after="0" w:line="276"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 xml:space="preserve">Тамақтану кезінде қарапайым мәдени құндылықтарды қалыптастыру </w:t>
            </w:r>
          </w:p>
          <w:p w14:paraId="2C47B06A">
            <w:pPr>
              <w:spacing w:after="0" w:line="276"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Дұрыс тамақтану дағдысын үйрету</w:t>
            </w:r>
          </w:p>
        </w:tc>
        <w:tc>
          <w:tcPr>
            <w:tcW w:w="2835" w:type="dxa"/>
          </w:tcPr>
          <w:p w14:paraId="2B34C0F4">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Қолды жуудың маңызын оның денсаулықты сақтау үшін өмірлік қажетті дағды екенін балалармен талқылау.</w:t>
            </w:r>
          </w:p>
          <w:p w14:paraId="42FAE83E">
            <w:pPr>
              <w:spacing w:after="0" w:line="276" w:lineRule="auto"/>
              <w:rPr>
                <w:rFonts w:ascii="Times New Roman" w:hAnsi="Times New Roman" w:cs="Times New Roman"/>
                <w:b/>
                <w:sz w:val="24"/>
                <w:szCs w:val="24"/>
                <w:lang w:val="kk-KZ"/>
              </w:rPr>
            </w:pPr>
            <w:r>
              <w:rPr>
                <w:rFonts w:ascii="Times New Roman" w:hAnsi="Times New Roman" w:cs="Times New Roman"/>
                <w:b/>
                <w:sz w:val="24"/>
                <w:szCs w:val="24"/>
                <w:lang w:val="kk-KZ"/>
              </w:rPr>
              <w:t>Жеке бас гииенасы мәдениетін уйрету</w:t>
            </w:r>
          </w:p>
          <w:p w14:paraId="446AAE43">
            <w:pPr>
              <w:spacing w:after="0" w:line="276" w:lineRule="auto"/>
              <w:rPr>
                <w:rFonts w:ascii="Times New Roman" w:hAnsi="Times New Roman" w:eastAsia="Times New Roman" w:cs="Times New Roman"/>
                <w:bCs/>
                <w:sz w:val="24"/>
                <w:szCs w:val="24"/>
                <w:lang w:val="kk-KZ" w:eastAsia="ru-RU"/>
              </w:rPr>
            </w:pPr>
          </w:p>
        </w:tc>
        <w:tc>
          <w:tcPr>
            <w:tcW w:w="2835" w:type="dxa"/>
          </w:tcPr>
          <w:p w14:paraId="587467FA">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Тағамның жағымды түрі, дәм, иісі, пайдасы туралы әңгімелесу</w:t>
            </w:r>
          </w:p>
          <w:p w14:paraId="6ECAB859">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 xml:space="preserve">Коммуникативті дағдыны қалыптастыру </w:t>
            </w:r>
          </w:p>
          <w:p w14:paraId="5EC43826">
            <w:pPr>
              <w:spacing w:after="0" w:line="276" w:lineRule="auto"/>
              <w:rPr>
                <w:rFonts w:ascii="Times New Roman" w:hAnsi="Times New Roman" w:eastAsia="Times New Roman" w:cs="Times New Roman"/>
                <w:bCs/>
                <w:sz w:val="24"/>
                <w:szCs w:val="24"/>
                <w:lang w:val="kk-KZ" w:eastAsia="ru-RU"/>
              </w:rPr>
            </w:pPr>
            <w:r>
              <w:rPr>
                <w:rFonts w:ascii="Times New Roman" w:hAnsi="Times New Roman" w:cs="Times New Roman"/>
                <w:b/>
                <w:sz w:val="24"/>
                <w:szCs w:val="24"/>
                <w:lang w:val="kk-KZ"/>
              </w:rPr>
              <w:t>(Сөйлеуді дамыту)</w:t>
            </w:r>
          </w:p>
        </w:tc>
        <w:tc>
          <w:tcPr>
            <w:tcW w:w="2693" w:type="dxa"/>
          </w:tcPr>
          <w:p w14:paraId="1913E9D7">
            <w:pPr>
              <w:spacing w:after="0" w:line="276" w:lineRule="auto"/>
              <w:jc w:val="center"/>
              <w:rPr>
                <w:rFonts w:ascii="Times New Roman" w:hAnsi="Times New Roman" w:eastAsia="Times New Roman" w:cs="Times New Roman"/>
                <w:bCs/>
                <w:sz w:val="24"/>
                <w:szCs w:val="24"/>
                <w:lang w:val="kk-KZ" w:eastAsia="ru-RU"/>
              </w:rPr>
            </w:pPr>
            <w:r>
              <w:rPr>
                <w:rFonts w:ascii="Times New Roman" w:hAnsi="Times New Roman" w:eastAsia="Calibri" w:cs="Times New Roman"/>
                <w:sz w:val="24"/>
                <w:szCs w:val="24"/>
                <w:lang w:val="kk-KZ"/>
              </w:rPr>
              <w:t>Тамақ ішу мәдениетін, үстелде отыру, тамақтану, асхана құралдарын дұрыс ұстау мәдениетін қалыптастыру және сақтау</w:t>
            </w:r>
            <w:r>
              <w:rPr>
                <w:rFonts w:ascii="Times New Roman" w:hAnsi="Times New Roman" w:eastAsia="Calibri" w:cs="Times New Roman"/>
                <w:sz w:val="24"/>
                <w:szCs w:val="24"/>
                <w:shd w:val="clear" w:color="auto" w:fill="FFFFFF"/>
                <w:lang w:val="kk-KZ"/>
              </w:rPr>
              <w:t xml:space="preserve"> Асқа деген құрметті түсіндіру. Бата беріп барып, астан алу</w:t>
            </w:r>
          </w:p>
          <w:p w14:paraId="1AF24631">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Дұрыс тамақтану дағдысын уйрету</w:t>
            </w:r>
          </w:p>
        </w:tc>
        <w:tc>
          <w:tcPr>
            <w:tcW w:w="2835" w:type="dxa"/>
          </w:tcPr>
          <w:p w14:paraId="4A326082">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тамақ ішіп болғаннан кейін алғыс айту</w:t>
            </w:r>
          </w:p>
          <w:p w14:paraId="7D5A9C0F">
            <w:pPr>
              <w:spacing w:after="0" w:line="276" w:lineRule="auto"/>
              <w:rPr>
                <w:rFonts w:ascii="Times New Roman" w:hAnsi="Times New Roman" w:cs="Times New Roman"/>
                <w:sz w:val="24"/>
                <w:szCs w:val="24"/>
                <w:lang w:val="kk-KZ" w:eastAsia="ru-RU"/>
              </w:rPr>
            </w:pPr>
            <w:r>
              <w:rPr>
                <w:rFonts w:ascii="Times New Roman" w:hAnsi="Times New Roman" w:cs="Times New Roman"/>
                <w:b/>
                <w:sz w:val="24"/>
                <w:szCs w:val="24"/>
                <w:lang w:val="kk-KZ" w:eastAsia="ru-RU"/>
              </w:rPr>
              <w:t>Бата:</w:t>
            </w:r>
            <w:r>
              <w:rPr>
                <w:rFonts w:ascii="Times New Roman" w:hAnsi="Times New Roman" w:cs="Times New Roman"/>
                <w:sz w:val="24"/>
                <w:szCs w:val="24"/>
                <w:lang w:val="kk-KZ" w:eastAsia="ru-RU"/>
              </w:rPr>
              <w:t xml:space="preserve">  Асқа  адалды</w:t>
            </w:r>
          </w:p>
          <w:p w14:paraId="7758ADFC">
            <w:pPr>
              <w:spacing w:after="0" w:line="276" w:lineRule="auto"/>
              <w:rPr>
                <w:rFonts w:ascii="Times New Roman" w:hAnsi="Times New Roman" w:cs="Times New Roman"/>
                <w:sz w:val="24"/>
                <w:szCs w:val="24"/>
                <w:lang w:val="kk-KZ" w:eastAsia="ru-RU"/>
              </w:rPr>
            </w:pPr>
            <w:r>
              <w:rPr>
                <w:rFonts w:ascii="Times New Roman" w:hAnsi="Times New Roman" w:cs="Times New Roman"/>
                <w:sz w:val="24"/>
                <w:szCs w:val="24"/>
                <w:lang w:val="kk-KZ" w:eastAsia="ru-RU"/>
              </w:rPr>
              <w:t xml:space="preserve"> Басқа   амандық</w:t>
            </w:r>
          </w:p>
          <w:p w14:paraId="3457D47D">
            <w:pPr>
              <w:spacing w:after="0" w:line="276" w:lineRule="auto"/>
              <w:rPr>
                <w:rFonts w:ascii="Times New Roman" w:hAnsi="Times New Roman" w:cs="Times New Roman"/>
                <w:sz w:val="24"/>
                <w:szCs w:val="24"/>
                <w:lang w:val="kk-KZ" w:eastAsia="ru-RU"/>
              </w:rPr>
            </w:pPr>
            <w:r>
              <w:rPr>
                <w:rFonts w:ascii="Times New Roman" w:hAnsi="Times New Roman" w:cs="Times New Roman"/>
                <w:sz w:val="24"/>
                <w:szCs w:val="24"/>
                <w:lang w:val="kk-KZ" w:eastAsia="ru-RU"/>
              </w:rPr>
              <w:t xml:space="preserve"> Денге  саулық</w:t>
            </w:r>
          </w:p>
          <w:p w14:paraId="361D99DB">
            <w:pPr>
              <w:spacing w:after="0" w:line="276" w:lineRule="auto"/>
              <w:jc w:val="center"/>
              <w:rPr>
                <w:rFonts w:ascii="Times New Roman" w:hAnsi="Times New Roman" w:cs="Times New Roman"/>
                <w:sz w:val="24"/>
                <w:szCs w:val="24"/>
                <w:lang w:val="kk-KZ"/>
              </w:rPr>
            </w:pPr>
            <w:r>
              <w:rPr>
                <w:rFonts w:ascii="Times New Roman" w:hAnsi="Times New Roman" w:eastAsia="Times New Roman" w:cs="Times New Roman"/>
                <w:sz w:val="24"/>
                <w:szCs w:val="24"/>
                <w:lang w:val="kk-KZ" w:eastAsia="ru-RU"/>
              </w:rPr>
              <w:t>Берсін  аумин</w:t>
            </w:r>
          </w:p>
          <w:p w14:paraId="104AB63C">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 xml:space="preserve">Коммуникативті дағдыны қалыптастыру </w:t>
            </w:r>
          </w:p>
          <w:p w14:paraId="5E50BEF3">
            <w:pPr>
              <w:spacing w:after="0" w:line="276" w:lineRule="auto"/>
              <w:jc w:val="center"/>
              <w:rPr>
                <w:rFonts w:ascii="Times New Roman" w:hAnsi="Times New Roman" w:eastAsia="Times New Roman" w:cs="Times New Roman"/>
                <w:bCs/>
                <w:sz w:val="24"/>
                <w:szCs w:val="24"/>
                <w:lang w:val="kk-KZ" w:eastAsia="ru-RU"/>
              </w:rPr>
            </w:pPr>
            <w:r>
              <w:rPr>
                <w:rFonts w:ascii="Times New Roman" w:hAnsi="Times New Roman" w:cs="Times New Roman"/>
                <w:b/>
                <w:sz w:val="24"/>
                <w:szCs w:val="24"/>
                <w:lang w:val="kk-KZ"/>
              </w:rPr>
              <w:t>(Сөйлеуді дамыту, көркем әдебиет)</w:t>
            </w:r>
          </w:p>
        </w:tc>
      </w:tr>
      <w:tr w14:paraId="6CC941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116" w:hRule="atLeast"/>
        </w:trPr>
        <w:tc>
          <w:tcPr>
            <w:tcW w:w="2552" w:type="dxa"/>
          </w:tcPr>
          <w:p w14:paraId="08F30E98">
            <w:pPr>
              <w:pStyle w:val="25"/>
              <w:spacing w:line="268" w:lineRule="exact"/>
              <w:rPr>
                <w:b/>
                <w:sz w:val="24"/>
                <w:szCs w:val="24"/>
              </w:rPr>
            </w:pPr>
            <w:r>
              <w:rPr>
                <w:b/>
                <w:sz w:val="24"/>
                <w:szCs w:val="24"/>
              </w:rPr>
              <w:t>Ұйымдастырылғаніс-әрекетке</w:t>
            </w:r>
          </w:p>
          <w:p w14:paraId="37E47EA1">
            <w:pPr>
              <w:pStyle w:val="25"/>
              <w:spacing w:line="264" w:lineRule="exact"/>
              <w:rPr>
                <w:b/>
                <w:sz w:val="24"/>
                <w:szCs w:val="24"/>
              </w:rPr>
            </w:pPr>
            <w:r>
              <w:rPr>
                <w:b/>
                <w:sz w:val="24"/>
                <w:szCs w:val="24"/>
              </w:rPr>
              <w:t>дайындық</w:t>
            </w:r>
          </w:p>
        </w:tc>
        <w:tc>
          <w:tcPr>
            <w:tcW w:w="2552" w:type="dxa"/>
          </w:tcPr>
          <w:p w14:paraId="68F5DDD6">
            <w:pPr>
              <w:spacing w:after="0"/>
              <w:rPr>
                <w:rFonts w:ascii="Times New Roman" w:hAnsi="Times New Roman" w:cs="Times New Roman"/>
                <w:sz w:val="24"/>
                <w:szCs w:val="24"/>
                <w:lang w:val="kk-KZ" w:eastAsia="ru-RU"/>
              </w:rPr>
            </w:pPr>
            <w:r>
              <w:rPr>
                <w:rFonts w:ascii="Times New Roman" w:hAnsi="Times New Roman" w:cs="Times New Roman"/>
                <w:sz w:val="24"/>
                <w:szCs w:val="24"/>
                <w:lang w:val="kk-KZ" w:eastAsia="ru-RU"/>
              </w:rPr>
              <w:t>Добым, добымдомалақ (екіқолындыайналдыру)</w:t>
            </w:r>
          </w:p>
          <w:p w14:paraId="47C1EA25">
            <w:pPr>
              <w:spacing w:after="0"/>
              <w:rPr>
                <w:rFonts w:ascii="Times New Roman" w:hAnsi="Times New Roman" w:cs="Times New Roman"/>
                <w:sz w:val="24"/>
                <w:szCs w:val="24"/>
                <w:lang w:val="kk-KZ" w:eastAsia="ru-RU"/>
              </w:rPr>
            </w:pPr>
            <w:r>
              <w:rPr>
                <w:rFonts w:ascii="Times New Roman" w:hAnsi="Times New Roman" w:cs="Times New Roman"/>
                <w:sz w:val="24"/>
                <w:szCs w:val="24"/>
                <w:lang w:val="kk-KZ" w:eastAsia="ru-RU"/>
              </w:rPr>
              <w:t>Тоқтамайсындомалап (тезірекекіқолдыайналдыру)</w:t>
            </w:r>
          </w:p>
          <w:p w14:paraId="055FF016">
            <w:pPr>
              <w:spacing w:after="0"/>
              <w:rPr>
                <w:rFonts w:ascii="Times New Roman" w:hAnsi="Times New Roman" w:cs="Times New Roman"/>
                <w:sz w:val="24"/>
                <w:szCs w:val="24"/>
                <w:lang w:val="kk-KZ" w:eastAsia="ru-RU"/>
              </w:rPr>
            </w:pPr>
            <w:r>
              <w:rPr>
                <w:rFonts w:ascii="Times New Roman" w:hAnsi="Times New Roman" w:cs="Times New Roman"/>
                <w:sz w:val="24"/>
                <w:szCs w:val="24"/>
                <w:lang w:val="kk-KZ" w:eastAsia="ru-RU"/>
              </w:rPr>
              <w:t>Үстелүстінбүлдірдің  (көлыменүстелүстінкөрсету)</w:t>
            </w:r>
          </w:p>
          <w:p w14:paraId="0686D34E">
            <w:pPr>
              <w:spacing w:after="0"/>
              <w:rPr>
                <w:rFonts w:ascii="Times New Roman" w:hAnsi="Times New Roman" w:cs="Times New Roman"/>
                <w:sz w:val="24"/>
                <w:szCs w:val="24"/>
                <w:lang w:val="kk-KZ" w:eastAsia="ru-RU"/>
              </w:rPr>
            </w:pPr>
            <w:r>
              <w:rPr>
                <w:rFonts w:ascii="Times New Roman" w:hAnsi="Times New Roman" w:cs="Times New Roman"/>
                <w:sz w:val="24"/>
                <w:szCs w:val="24"/>
                <w:lang w:val="kk-KZ" w:eastAsia="ru-RU"/>
              </w:rPr>
              <w:t>Тәрелкенісындырдың (екіқолалақаныментарелкеніжасау, екіжаққажылдамшашу)</w:t>
            </w:r>
          </w:p>
          <w:p w14:paraId="7C7CE99D">
            <w:pPr>
              <w:spacing w:after="0"/>
              <w:rPr>
                <w:rFonts w:ascii="Times New Roman" w:hAnsi="Times New Roman" w:cs="Times New Roman"/>
                <w:sz w:val="24"/>
                <w:szCs w:val="24"/>
                <w:lang w:val="kk-KZ" w:eastAsia="ru-RU"/>
              </w:rPr>
            </w:pPr>
            <w:r>
              <w:rPr>
                <w:rFonts w:ascii="Times New Roman" w:hAnsi="Times New Roman" w:cs="Times New Roman"/>
                <w:sz w:val="24"/>
                <w:szCs w:val="24"/>
                <w:lang w:val="kk-KZ" w:eastAsia="ru-RU"/>
              </w:rPr>
              <w:t>Тентекболыпкеттіңдеп(Сұқсаусақпенескерту)</w:t>
            </w:r>
          </w:p>
          <w:p w14:paraId="68FF9D64">
            <w:pPr>
              <w:spacing w:after="0"/>
              <w:rPr>
                <w:rFonts w:ascii="Times New Roman" w:hAnsi="Times New Roman" w:cs="Times New Roman"/>
                <w:sz w:val="24"/>
                <w:szCs w:val="24"/>
                <w:lang w:val="kk-KZ" w:eastAsia="ru-RU"/>
              </w:rPr>
            </w:pPr>
            <w:r>
              <w:rPr>
                <w:rFonts w:ascii="Times New Roman" w:hAnsi="Times New Roman" w:cs="Times New Roman"/>
                <w:sz w:val="24"/>
                <w:szCs w:val="24"/>
                <w:lang w:val="kk-KZ" w:eastAsia="ru-RU"/>
              </w:rPr>
              <w:t>Тұрмынсенітепкімкеп (екіқолбелде, оңаяқпен тебу)</w:t>
            </w:r>
          </w:p>
          <w:p w14:paraId="773F556E">
            <w:pPr>
              <w:spacing w:after="0" w:line="276" w:lineRule="auto"/>
              <w:rPr>
                <w:rFonts w:ascii="Times New Roman" w:hAnsi="Times New Roman" w:eastAsia="Times New Roman" w:cs="Times New Roman"/>
                <w:b/>
                <w:bCs/>
                <w:sz w:val="24"/>
                <w:szCs w:val="24"/>
                <w:lang w:val="kk-KZ" w:eastAsia="ru-RU"/>
              </w:rPr>
            </w:pPr>
          </w:p>
        </w:tc>
        <w:tc>
          <w:tcPr>
            <w:tcW w:w="2835" w:type="dxa"/>
          </w:tcPr>
          <w:p w14:paraId="13A6FD9A">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Барлық орталықтарды балалар әрекетіне қажетті заттар мен материалдармен толықтыру</w:t>
            </w:r>
          </w:p>
          <w:p w14:paraId="7D103E14">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"Жолда жүрсек сақ боламыз"</w:t>
            </w:r>
          </w:p>
          <w:p w14:paraId="7308281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Қарапайым жол ережелерін түсіндіру.</w:t>
            </w:r>
          </w:p>
          <w:p w14:paraId="08ADB654">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Ойыншық машиналармен ойнау кезінде балаларға жолда тек жаяу жүргінші жолымен жүруді, көшені тек белгіленген орыннан кесіп өтуді үйрету.</w:t>
            </w:r>
          </w:p>
          <w:p w14:paraId="6F10B013">
            <w:pPr>
              <w:spacing w:after="0" w:line="240" w:lineRule="auto"/>
              <w:rPr>
                <w:rFonts w:ascii="Times New Roman" w:hAnsi="Times New Roman" w:eastAsia="Times New Roman" w:cs="Times New Roman"/>
                <w:b/>
                <w:bCs/>
                <w:sz w:val="24"/>
                <w:szCs w:val="24"/>
                <w:lang w:val="kk-KZ" w:eastAsia="ru-RU"/>
              </w:rPr>
            </w:pPr>
          </w:p>
        </w:tc>
        <w:tc>
          <w:tcPr>
            <w:tcW w:w="2835" w:type="dxa"/>
          </w:tcPr>
          <w:p w14:paraId="1EE59220">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Ұйымдастырылған іс-әрекетке дайындық жасау, көрнекіліктерді дайындау, видео түсіндірмелер дайындау </w:t>
            </w:r>
          </w:p>
          <w:p w14:paraId="120CFEAC">
            <w:pPr>
              <w:spacing w:after="0" w:line="276" w:lineRule="auto"/>
              <w:rPr>
                <w:rFonts w:ascii="Times New Roman" w:hAnsi="Times New Roman" w:eastAsia="Times New Roman" w:cs="Times New Roman"/>
                <w:bCs/>
                <w:sz w:val="24"/>
                <w:szCs w:val="24"/>
                <w:lang w:val="kk-KZ" w:eastAsia="ru-RU"/>
              </w:rPr>
            </w:pPr>
          </w:p>
          <w:p w14:paraId="616F0B4A">
            <w:pPr>
              <w:spacing w:after="0" w:line="276"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қарапайым сөйлемдерді қайталайды).</w:t>
            </w:r>
          </w:p>
          <w:p w14:paraId="050CFF37">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"Судың қаншасы жеткілікті?"</w:t>
            </w:r>
          </w:p>
          <w:p w14:paraId="0A7FD8C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Суды үнемдеуді және артық кетірмеуді үйрету.</w:t>
            </w:r>
          </w:p>
          <w:p w14:paraId="147E4B4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Балалар өсімдіктерге немесе ойыншықтарға су құйып отырып, суды тек қажетті мөлшерде қолдануды үйренеді. Суды артық қолданбауды, бір ыдысты толтырмауды бақылап отыру.</w:t>
            </w:r>
          </w:p>
          <w:p w14:paraId="09FFC27C">
            <w:pPr>
              <w:spacing w:after="0" w:line="276" w:lineRule="auto"/>
              <w:rPr>
                <w:rFonts w:ascii="Times New Roman" w:hAnsi="Times New Roman" w:eastAsia="Times New Roman" w:cs="Times New Roman"/>
                <w:b/>
                <w:bCs/>
                <w:sz w:val="24"/>
                <w:szCs w:val="24"/>
                <w:lang w:val="kk-KZ" w:eastAsia="ru-RU"/>
              </w:rPr>
            </w:pPr>
          </w:p>
        </w:tc>
        <w:tc>
          <w:tcPr>
            <w:tcW w:w="2693" w:type="dxa"/>
          </w:tcPr>
          <w:p w14:paraId="12AC0A1A">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Барлық орталықтарды балалар әрекетіне қажетті заттар мен материалдармен толықтыру</w:t>
            </w:r>
          </w:p>
          <w:p w14:paraId="723E719D">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"Қай жерде қауіпті?"</w:t>
            </w:r>
          </w:p>
          <w:p w14:paraId="4BEC536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Қауіпсіздік ережелерін үйрету.</w:t>
            </w:r>
          </w:p>
          <w:p w14:paraId="7FF3496F">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Бөлмедегі қауіпті заттарды (өткір немесе қатты заттар) көрсетіп, баланың олардан алыс болу керектігін түсіндіру. Әр затқа қарап, "бұл қауіпті, оны ұстамаймыз" деп айтып отыру.</w:t>
            </w:r>
          </w:p>
          <w:p w14:paraId="2CCEF8F1">
            <w:pPr>
              <w:spacing w:after="0" w:line="240" w:lineRule="auto"/>
              <w:rPr>
                <w:rFonts w:ascii="Times New Roman" w:hAnsi="Times New Roman" w:eastAsia="Times New Roman" w:cs="Times New Roman"/>
                <w:sz w:val="24"/>
                <w:szCs w:val="24"/>
                <w:lang w:val="kk-KZ" w:eastAsia="ru-RU"/>
              </w:rPr>
            </w:pPr>
          </w:p>
        </w:tc>
        <w:tc>
          <w:tcPr>
            <w:tcW w:w="2835" w:type="dxa"/>
          </w:tcPr>
          <w:p w14:paraId="3D08E5E8">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Іс-әрекетке қажетті құралдарды дағдыларға қарай дайындау</w:t>
            </w:r>
          </w:p>
          <w:p w14:paraId="726F05F3">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Өнегелі минут</w:t>
            </w:r>
          </w:p>
          <w:p w14:paraId="22233A90">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"Басқаға зиян тигізбе"</w:t>
            </w:r>
          </w:p>
          <w:p w14:paraId="0020F4A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Басқа балалармен қауіпсіз ойнауды үйрену.</w:t>
            </w:r>
          </w:p>
          <w:p w14:paraId="144DFA85">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Балаларға ойыншықтармен ойнау кезінде абай болу қажеттігін түсіндіру. Мысалы, "Жұмсақ ойыншықтарды лақтырсақ болады, ал қатты заттарды лақтырмаймыз" дегендей нұсқаулар беру.</w:t>
            </w:r>
          </w:p>
          <w:p w14:paraId="3BBA18F1">
            <w:pPr>
              <w:spacing w:after="0" w:line="240" w:lineRule="auto"/>
              <w:rPr>
                <w:rFonts w:ascii="Times New Roman" w:hAnsi="Times New Roman" w:eastAsia="Times New Roman" w:cs="Times New Roman"/>
                <w:b/>
                <w:bCs/>
                <w:sz w:val="24"/>
                <w:szCs w:val="24"/>
                <w:lang w:val="kk-KZ" w:eastAsia="ru-RU"/>
              </w:rPr>
            </w:pPr>
          </w:p>
        </w:tc>
      </w:tr>
      <w:tr w14:paraId="1B4C9F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98" w:hRule="atLeast"/>
        </w:trPr>
        <w:tc>
          <w:tcPr>
            <w:tcW w:w="2552" w:type="dxa"/>
            <w:vMerge w:val="restart"/>
          </w:tcPr>
          <w:p w14:paraId="2116EF6F">
            <w:pPr>
              <w:pStyle w:val="25"/>
              <w:rPr>
                <w:b/>
                <w:sz w:val="24"/>
                <w:szCs w:val="24"/>
              </w:rPr>
            </w:pPr>
            <w:r>
              <w:rPr>
                <w:b/>
                <w:sz w:val="24"/>
                <w:szCs w:val="24"/>
              </w:rPr>
              <w:t>Білімберуұйымыныңкестесі бойыншаұйымдастырылған</w:t>
            </w:r>
          </w:p>
          <w:p w14:paraId="0B989282">
            <w:pPr>
              <w:pStyle w:val="25"/>
              <w:spacing w:line="264" w:lineRule="exact"/>
              <w:rPr>
                <w:b/>
                <w:sz w:val="24"/>
                <w:szCs w:val="24"/>
              </w:rPr>
            </w:pPr>
            <w:r>
              <w:rPr>
                <w:b/>
                <w:sz w:val="24"/>
                <w:szCs w:val="24"/>
              </w:rPr>
              <w:t>іс-әрекет</w:t>
            </w:r>
          </w:p>
        </w:tc>
        <w:tc>
          <w:tcPr>
            <w:tcW w:w="2552" w:type="dxa"/>
          </w:tcPr>
          <w:p w14:paraId="58E2F602">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Дене шынықтыру</w:t>
            </w:r>
          </w:p>
          <w:p w14:paraId="1CB67082">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Міндеті:</w:t>
            </w:r>
            <w:r>
              <w:rPr>
                <w:rFonts w:ascii="Times New Roman" w:hAnsi="Times New Roman" w:eastAsia="Times New Roman" w:cs="Times New Roman"/>
                <w:sz w:val="24"/>
                <w:szCs w:val="24"/>
                <w:lang w:val="kk-KZ" w:eastAsia="ru-RU"/>
              </w:rPr>
              <w:t xml:space="preserve"> Қос аяқпен қысқа қашықтықта секіру дағдысын дамыту.</w:t>
            </w:r>
          </w:p>
          <w:p w14:paraId="2BC49635">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Балалар үйрек секілді жүріп, екі аяқпен қаздарша секіреді. Тәрбиеші командаларын айтады: "Бірге секіру", "Қайта оралу". Балалар өздерін үйректерге ұқсатып, қос аяқпен алға қарай секіріп, тізбектелген бағыт бойынша жүреді.</w:t>
            </w:r>
          </w:p>
          <w:p w14:paraId="245B4B11">
            <w:pPr>
              <w:spacing w:after="0" w:line="276" w:lineRule="auto"/>
              <w:rPr>
                <w:rFonts w:ascii="Times New Roman" w:hAnsi="Times New Roman" w:eastAsia="Times New Roman" w:cs="Times New Roman"/>
                <w:b/>
                <w:bCs/>
                <w:sz w:val="24"/>
                <w:szCs w:val="24"/>
                <w:lang w:val="kk-KZ" w:eastAsia="ru-RU"/>
              </w:rPr>
            </w:pPr>
          </w:p>
          <w:p w14:paraId="54C567FF">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 (Физикалық дағдыларды қалыптастыру)</w:t>
            </w:r>
          </w:p>
          <w:p w14:paraId="077396F5">
            <w:pPr>
              <w:spacing w:after="0" w:line="276" w:lineRule="auto"/>
              <w:rPr>
                <w:rFonts w:ascii="Times New Roman" w:hAnsi="Times New Roman" w:eastAsia="Times New Roman" w:cs="Times New Roman"/>
                <w:b/>
                <w:bCs/>
                <w:sz w:val="24"/>
                <w:szCs w:val="24"/>
                <w:lang w:val="kk-KZ" w:eastAsia="ru-RU"/>
              </w:rPr>
            </w:pPr>
          </w:p>
        </w:tc>
        <w:tc>
          <w:tcPr>
            <w:tcW w:w="2835" w:type="dxa"/>
          </w:tcPr>
          <w:p w14:paraId="35790EB7">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Дене шынықтыру</w:t>
            </w:r>
          </w:p>
          <w:p w14:paraId="70A50EDE">
            <w:pPr>
              <w:spacing w:after="0"/>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Міндеті:</w:t>
            </w:r>
            <w:r>
              <w:rPr>
                <w:rFonts w:ascii="Times New Roman" w:hAnsi="Times New Roman" w:eastAsia="Times New Roman" w:cs="Times New Roman"/>
                <w:sz w:val="24"/>
                <w:szCs w:val="24"/>
                <w:lang w:val="kk-KZ" w:eastAsia="ru-RU"/>
              </w:rPr>
              <w:t xml:space="preserve"> Балаларды ұзақтыққа секіруге үйрету.</w:t>
            </w:r>
          </w:p>
          <w:p w14:paraId="415A4A1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Құрсаулармен "көлшіктер" жасалады. Балалар кезекпен бір "көлшікке" секіріп түседі де, "көлшіктерден" секіріп, өз жолдарымен өтеді. Әр бала "бақа" рөлінде болып, көлшіктерге секіріп, өз жолдарын табуы керек.</w:t>
            </w:r>
          </w:p>
          <w:p w14:paraId="7C9C35A7">
            <w:pPr>
              <w:spacing w:after="0" w:line="240" w:lineRule="auto"/>
              <w:rPr>
                <w:rFonts w:ascii="Times New Roman" w:hAnsi="Times New Roman" w:cs="Times New Roman"/>
                <w:b/>
                <w:sz w:val="24"/>
                <w:szCs w:val="24"/>
                <w:lang w:val="kk-KZ"/>
              </w:rPr>
            </w:pPr>
          </w:p>
          <w:p w14:paraId="09FFDB98">
            <w:pPr>
              <w:spacing w:after="0" w:line="276" w:lineRule="auto"/>
              <w:rPr>
                <w:rFonts w:ascii="Times New Roman" w:hAnsi="Times New Roman" w:eastAsia="Calibri" w:cs="Times New Roman"/>
                <w:sz w:val="24"/>
                <w:szCs w:val="24"/>
                <w:lang w:val="kk-KZ"/>
              </w:rPr>
            </w:pPr>
          </w:p>
          <w:p w14:paraId="63AC7495">
            <w:pPr>
              <w:spacing w:after="0" w:line="276" w:lineRule="auto"/>
              <w:rPr>
                <w:rFonts w:ascii="Times New Roman" w:hAnsi="Times New Roman" w:cs="Times New Roman"/>
                <w:b/>
                <w:sz w:val="24"/>
                <w:szCs w:val="24"/>
                <w:lang w:val="kk-KZ" w:eastAsia="ru-RU"/>
              </w:rPr>
            </w:pPr>
            <w:r>
              <w:rPr>
                <w:rFonts w:ascii="Times New Roman" w:hAnsi="Times New Roman" w:eastAsia="Calibri" w:cs="Times New Roman"/>
                <w:b/>
                <w:sz w:val="24"/>
                <w:szCs w:val="24"/>
                <w:lang w:val="kk-KZ"/>
              </w:rPr>
              <w:t>(Физикалық дағдыны қалыптасытыру)</w:t>
            </w:r>
          </w:p>
          <w:p w14:paraId="788F9AB7">
            <w:pPr>
              <w:spacing w:after="0" w:line="276" w:lineRule="auto"/>
              <w:rPr>
                <w:rFonts w:ascii="Times New Roman" w:hAnsi="Times New Roman" w:eastAsia="Times New Roman" w:cs="Times New Roman"/>
                <w:bCs/>
                <w:sz w:val="24"/>
                <w:szCs w:val="24"/>
                <w:lang w:val="kk-KZ" w:eastAsia="ru-RU"/>
              </w:rPr>
            </w:pPr>
          </w:p>
        </w:tc>
        <w:tc>
          <w:tcPr>
            <w:tcW w:w="2835" w:type="dxa"/>
          </w:tcPr>
          <w:p w14:paraId="3B3F8F54">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Музыка</w:t>
            </w:r>
          </w:p>
          <w:p w14:paraId="2946DBC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Міндеті:</w:t>
            </w:r>
            <w:r>
              <w:rPr>
                <w:rFonts w:ascii="Times New Roman" w:hAnsi="Times New Roman" w:eastAsia="Times New Roman" w:cs="Times New Roman"/>
                <w:sz w:val="24"/>
                <w:szCs w:val="24"/>
                <w:lang w:val="kk-KZ" w:eastAsia="ru-RU"/>
              </w:rPr>
              <w:t xml:space="preserve"> Әртүрлі аспаптарды танып, оларды есте сақтау дағдыларын жетілдіру.</w:t>
            </w:r>
          </w:p>
          <w:p w14:paraId="63734040">
            <w:pPr>
              <w:spacing w:after="0"/>
              <w:rPr>
                <w:rFonts w:ascii="Times New Roman" w:hAnsi="Times New Roman" w:eastAsia="Calibri" w:cs="Times New Roman"/>
                <w:b/>
                <w:sz w:val="24"/>
                <w:szCs w:val="24"/>
                <w:lang w:val="kk-KZ"/>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Балаларға көрінбейтін жерде тұрған аспаптан дыбыс шығарылады, мысалы, барабан соғылады немесе сылдырмақ сылдыры шығады. Балалар аспаптың дыбысын тыңдап, қай аспап екенін табады.</w:t>
            </w:r>
          </w:p>
          <w:p w14:paraId="00E75D2D">
            <w:pPr>
              <w:spacing w:after="0"/>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 xml:space="preserve"> (музыка –шығармашылық әрекет)</w:t>
            </w:r>
          </w:p>
          <w:p w14:paraId="3A6B7674">
            <w:pPr>
              <w:spacing w:after="0" w:line="276" w:lineRule="auto"/>
              <w:rPr>
                <w:rFonts w:ascii="Times New Roman" w:hAnsi="Times New Roman" w:eastAsia="Times New Roman" w:cs="Times New Roman"/>
                <w:b/>
                <w:bCs/>
                <w:sz w:val="24"/>
                <w:szCs w:val="24"/>
                <w:lang w:val="kk-KZ" w:eastAsia="ru-RU"/>
              </w:rPr>
            </w:pPr>
          </w:p>
        </w:tc>
        <w:tc>
          <w:tcPr>
            <w:tcW w:w="2693" w:type="dxa"/>
          </w:tcPr>
          <w:p w14:paraId="443B1CE8">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Дене шынықтыру</w:t>
            </w:r>
          </w:p>
          <w:p w14:paraId="0968B5E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Міндеті:</w:t>
            </w:r>
            <w:r>
              <w:rPr>
                <w:rFonts w:ascii="Times New Roman" w:hAnsi="Times New Roman" w:eastAsia="Times New Roman" w:cs="Times New Roman"/>
                <w:sz w:val="24"/>
                <w:szCs w:val="24"/>
                <w:lang w:val="kk-KZ" w:eastAsia="ru-RU"/>
              </w:rPr>
              <w:t xml:space="preserve"> Балалардың жылдамдығын және бағытты сезінуін дамыту.</w:t>
            </w:r>
          </w:p>
          <w:p w14:paraId="0ACA2F7F">
            <w:pPr>
              <w:spacing w:after="0" w:line="276"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Балалар қатарға тұрып, тәрбиеші берген белгі бойынша қысқа қашықтықта жүгіріп өтуі керек. Бірінші келген бала жеңімпаз болады. Жарыс кезінде балаларға қосымша тапсырмалар беру арқылы ойын қиындауы мүмкін, мысалы, тек бір бағытта жүгіріп өту.</w:t>
            </w:r>
          </w:p>
          <w:p w14:paraId="568071F6">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(Физикалық , танымдық  дағдыларды қалыптастыру</w:t>
            </w:r>
          </w:p>
          <w:p w14:paraId="1DE34847">
            <w:pPr>
              <w:spacing w:after="0"/>
              <w:rPr>
                <w:rFonts w:ascii="Times New Roman" w:hAnsi="Times New Roman" w:eastAsia="Calibri" w:cs="Times New Roman"/>
                <w:b/>
                <w:sz w:val="24"/>
                <w:szCs w:val="24"/>
                <w:lang w:val="kk-KZ"/>
              </w:rPr>
            </w:pPr>
            <w:r>
              <w:rPr>
                <w:rFonts w:ascii="Times New Roman" w:hAnsi="Times New Roman" w:cs="Times New Roman"/>
                <w:sz w:val="24"/>
                <w:szCs w:val="24"/>
                <w:lang w:val="kk-KZ"/>
              </w:rPr>
              <w:t>Денешынықтыру)</w:t>
            </w:r>
          </w:p>
          <w:p w14:paraId="10A5064A">
            <w:pPr>
              <w:spacing w:after="0" w:line="276" w:lineRule="auto"/>
              <w:rPr>
                <w:rFonts w:ascii="Times New Roman" w:hAnsi="Times New Roman" w:eastAsia="Times New Roman" w:cs="Times New Roman"/>
                <w:b/>
                <w:bCs/>
                <w:sz w:val="24"/>
                <w:szCs w:val="24"/>
                <w:lang w:val="kk-KZ" w:eastAsia="ru-RU"/>
              </w:rPr>
            </w:pPr>
          </w:p>
        </w:tc>
        <w:tc>
          <w:tcPr>
            <w:tcW w:w="2835" w:type="dxa"/>
          </w:tcPr>
          <w:p w14:paraId="7CFF1485">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Қазақ тілі</w:t>
            </w:r>
          </w:p>
          <w:p w14:paraId="642C765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Міндеті:</w:t>
            </w:r>
            <w:r>
              <w:rPr>
                <w:rFonts w:ascii="Times New Roman" w:hAnsi="Times New Roman" w:eastAsia="Times New Roman" w:cs="Times New Roman"/>
                <w:sz w:val="24"/>
                <w:szCs w:val="24"/>
                <w:lang w:val="kk-KZ" w:eastAsia="ru-RU"/>
              </w:rPr>
              <w:t xml:space="preserve"> Заттардың орналасуын анықтау үшін "үстінде", "астында", "жанында" сөздерін қолдануға үйрету.</w:t>
            </w:r>
          </w:p>
          <w:p w14:paraId="0D88A84A">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Допты бөлмедегі түрлі жерлерге (үстелдің астына, орындықтың үстіне, шкафтың жанына) қояды. Балалар доптың орнын табуы керек және оны қалай тапқанын сөзбен айтуы қажет: "Доп үстінде", "Доп жанында"</w:t>
            </w:r>
          </w:p>
          <w:p w14:paraId="71CCBA49">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 (Коммуникативті дағдыны қалыптастыру</w:t>
            </w:r>
          </w:p>
          <w:p w14:paraId="20CD51EA">
            <w:pPr>
              <w:spacing w:after="0" w:line="276"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
                <w:bCs/>
                <w:sz w:val="24"/>
                <w:szCs w:val="24"/>
                <w:lang w:val="kk-KZ" w:eastAsia="ru-RU"/>
              </w:rPr>
              <w:t>Сөйлеуді дамыту.)</w:t>
            </w:r>
          </w:p>
          <w:p w14:paraId="20D11030">
            <w:pPr>
              <w:spacing w:after="0" w:line="276" w:lineRule="auto"/>
              <w:rPr>
                <w:rFonts w:ascii="Times New Roman" w:hAnsi="Times New Roman" w:eastAsia="Times New Roman" w:cs="Times New Roman"/>
                <w:bCs/>
                <w:sz w:val="24"/>
                <w:szCs w:val="24"/>
                <w:lang w:val="kk-KZ" w:eastAsia="ru-RU"/>
              </w:rPr>
            </w:pPr>
          </w:p>
        </w:tc>
      </w:tr>
      <w:tr w14:paraId="31CEBD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98" w:hRule="atLeast"/>
        </w:trPr>
        <w:tc>
          <w:tcPr>
            <w:tcW w:w="2552" w:type="dxa"/>
            <w:vMerge w:val="continue"/>
          </w:tcPr>
          <w:p w14:paraId="19B5C8DE">
            <w:pPr>
              <w:pStyle w:val="25"/>
              <w:rPr>
                <w:b/>
                <w:sz w:val="24"/>
                <w:szCs w:val="24"/>
              </w:rPr>
            </w:pPr>
          </w:p>
        </w:tc>
        <w:tc>
          <w:tcPr>
            <w:tcW w:w="2552" w:type="dxa"/>
          </w:tcPr>
          <w:p w14:paraId="28CA9FD6">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"Түрлі түсті пішіндер" </w:t>
            </w:r>
          </w:p>
          <w:p w14:paraId="03FA1FCD">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Міндеті:</w:t>
            </w:r>
            <w:r>
              <w:rPr>
                <w:rFonts w:ascii="Times New Roman" w:hAnsi="Times New Roman" w:eastAsia="Times New Roman" w:cs="Times New Roman"/>
                <w:sz w:val="24"/>
                <w:szCs w:val="24"/>
                <w:lang w:val="kk-KZ" w:eastAsia="ru-RU"/>
              </w:rPr>
              <w:t xml:space="preserve"> Балаларға негізгі пішіндерді мүсіндеу және олардың түстерін ажыратуға үйрету.</w:t>
            </w:r>
          </w:p>
          <w:p w14:paraId="27C806BB">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Құралдар:</w:t>
            </w:r>
            <w:r>
              <w:rPr>
                <w:rFonts w:ascii="Times New Roman" w:hAnsi="Times New Roman" w:eastAsia="Times New Roman" w:cs="Times New Roman"/>
                <w:sz w:val="24"/>
                <w:szCs w:val="24"/>
                <w:lang w:val="kk-KZ" w:eastAsia="ru-RU"/>
              </w:rPr>
              <w:t xml:space="preserve"> Түрлі түсті пластилин.</w:t>
            </w:r>
          </w:p>
          <w:p w14:paraId="6198862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барысы:</w:t>
            </w:r>
            <w:r>
              <w:rPr>
                <w:rFonts w:ascii="Times New Roman" w:hAnsi="Times New Roman" w:eastAsia="Times New Roman" w:cs="Times New Roman"/>
                <w:sz w:val="24"/>
                <w:szCs w:val="24"/>
                <w:lang w:val="kk-KZ" w:eastAsia="ru-RU"/>
              </w:rPr>
              <w:t xml:space="preserve"> Балаларға шар, куб және үшбұрыш сияқты негізгі пішіндерді мүсіндеуді ұсынып, сол пішіндерге сәйкес түстерді таңдауды үйрету. Балалар өз мүсіндерін жасай отырып, пішіндерді атап, олардың түсін сипаттайды.</w:t>
            </w:r>
          </w:p>
          <w:p w14:paraId="3AB71944">
            <w:pPr>
              <w:spacing w:after="0" w:line="240" w:lineRule="auto"/>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 xml:space="preserve">Құрастыру </w:t>
            </w:r>
          </w:p>
          <w:p w14:paraId="65821911">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 xml:space="preserve">Қиып берілген қосымша пішіндердің формасын құрастырып шығарады </w:t>
            </w:r>
          </w:p>
          <w:p w14:paraId="303BE8A5">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(Мүсіндеу, математика негізі)</w:t>
            </w:r>
          </w:p>
        </w:tc>
        <w:tc>
          <w:tcPr>
            <w:tcW w:w="2835" w:type="dxa"/>
          </w:tcPr>
          <w:p w14:paraId="35241512">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"Ұзын жіп, қысқа жіп" ойыны</w:t>
            </w:r>
          </w:p>
          <w:p w14:paraId="35A0CA65">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Ұзын және қысқа заттарды ажырата білу және "ұ" дыбысын дұрыс айту.</w:t>
            </w:r>
          </w:p>
          <w:p w14:paraId="4BCC449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Балаларға ұзын және қысқа жіптер беріледі. Әр бала қолындағы жіптің ұзындығын айтып береді, мысалы: "Бұл ұзын жіп" немесе "Бұл қысқа жіп". Бұл жаттығу балаларды "ұ" дыбысын анық айтуға және ұзындықты түсінуге көмектеседі.</w:t>
            </w:r>
          </w:p>
          <w:p w14:paraId="3490C735">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Сөйлеуді дамыту, сөздік қорды байыту, математика негізі</w:t>
            </w:r>
          </w:p>
        </w:tc>
        <w:tc>
          <w:tcPr>
            <w:tcW w:w="2835" w:type="dxa"/>
          </w:tcPr>
          <w:p w14:paraId="293740F5">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"Үй құрастырайық" </w:t>
            </w:r>
          </w:p>
          <w:p w14:paraId="36A87FF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Міндеті:</w:t>
            </w:r>
            <w:r>
              <w:rPr>
                <w:rFonts w:ascii="Times New Roman" w:hAnsi="Times New Roman" w:eastAsia="Times New Roman" w:cs="Times New Roman"/>
                <w:sz w:val="24"/>
                <w:szCs w:val="24"/>
                <w:lang w:val="kk-KZ" w:eastAsia="ru-RU"/>
              </w:rPr>
              <w:t xml:space="preserve"> Балаларға әртүрлі пішіндерден заттарды құрастырып үйрену.</w:t>
            </w:r>
          </w:p>
          <w:p w14:paraId="070B345F">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Құралдар:</w:t>
            </w:r>
            <w:r>
              <w:rPr>
                <w:rFonts w:ascii="Times New Roman" w:hAnsi="Times New Roman" w:eastAsia="Times New Roman" w:cs="Times New Roman"/>
                <w:sz w:val="24"/>
                <w:szCs w:val="24"/>
                <w:lang w:val="kk-KZ" w:eastAsia="ru-RU"/>
              </w:rPr>
              <w:t xml:space="preserve"> Түрлі түсті геометриялық пішіндер (қызыл шаршы, жасыл үшбұрыш, сары дөңгелек).</w:t>
            </w:r>
          </w:p>
          <w:p w14:paraId="747005A0">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барысы:</w:t>
            </w:r>
            <w:r>
              <w:rPr>
                <w:rFonts w:ascii="Times New Roman" w:hAnsi="Times New Roman" w:eastAsia="Times New Roman" w:cs="Times New Roman"/>
                <w:sz w:val="24"/>
                <w:szCs w:val="24"/>
                <w:lang w:val="kk-KZ" w:eastAsia="ru-RU"/>
              </w:rPr>
              <w:t xml:space="preserve"> Балаларға шаршыдан үйдің қабырғасын, үшбұрыштан төбесін, дөңгелектен есігін құрастыру ұсынылады. Балалар пішіндерді реттеп, өз қолдарымен үй құрастырады</w:t>
            </w:r>
          </w:p>
          <w:p w14:paraId="3D1B1009">
            <w:pPr>
              <w:spacing w:after="0" w:line="240" w:lineRule="auto"/>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 xml:space="preserve">Жапсыру </w:t>
            </w:r>
          </w:p>
          <w:p w14:paraId="6DC4E3D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 xml:space="preserve">Құрастырып шыққан пішіндерді жапсырады </w:t>
            </w:r>
          </w:p>
          <w:p w14:paraId="65810271">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eastAsia="ru-RU"/>
              </w:rPr>
              <w:t>(Құрастыружәне математика негізі)</w:t>
            </w:r>
          </w:p>
        </w:tc>
        <w:tc>
          <w:tcPr>
            <w:tcW w:w="2693" w:type="dxa"/>
          </w:tcPr>
          <w:p w14:paraId="5932296E">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"Ұяшықтарға орналастыр" ойыны</w:t>
            </w:r>
          </w:p>
          <w:p w14:paraId="1F3FE02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"Ұ" дыбысын анық айтуға үйрету және заттарды түсіне қарай топтастыру.</w:t>
            </w:r>
          </w:p>
          <w:p w14:paraId="49A6517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Балаларға түрлі түсті заттар мен сәйкес түсті ұяшықтар ұсынылады. Балалар әр затты түсіне сәйкес ұяшыққа орналастырып, "ұяшық" сөзін айтып үйренеді. Мысалы, "Қызыл допты қызыл ұяшыққа салдым".</w:t>
            </w:r>
          </w:p>
          <w:p w14:paraId="53B8EF7B">
            <w:pPr>
              <w:spacing w:after="0" w:line="240" w:lineRule="auto"/>
              <w:rPr>
                <w:rFonts w:ascii="Times New Roman" w:hAnsi="Times New Roman" w:eastAsia="Times New Roman" w:cs="Times New Roman"/>
                <w:sz w:val="24"/>
                <w:szCs w:val="24"/>
                <w:lang w:val="kk-KZ" w:eastAsia="ru-RU"/>
              </w:rPr>
            </w:pPr>
          </w:p>
          <w:p w14:paraId="58231B0A">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Сөйлеуді дамыту, сөздік қорды байыту, Танымдық дағдылар </w:t>
            </w:r>
          </w:p>
        </w:tc>
        <w:tc>
          <w:tcPr>
            <w:tcW w:w="2835" w:type="dxa"/>
          </w:tcPr>
          <w:p w14:paraId="7F931C76">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"Сиқырлы көлік құрастырайық" </w:t>
            </w:r>
          </w:p>
          <w:p w14:paraId="2DC3D647">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Міндеті:</w:t>
            </w:r>
            <w:r>
              <w:rPr>
                <w:rFonts w:ascii="Times New Roman" w:hAnsi="Times New Roman" w:eastAsia="Times New Roman" w:cs="Times New Roman"/>
                <w:sz w:val="24"/>
                <w:szCs w:val="24"/>
                <w:lang w:val="kk-KZ" w:eastAsia="ru-RU"/>
              </w:rPr>
              <w:t xml:space="preserve"> Балалардың заттарды құрастыру қабілетін жетілдіру және қиялын дамыту.</w:t>
            </w:r>
            <w:r>
              <w:rPr>
                <w:rFonts w:ascii="Times New Roman" w:hAnsi="Times New Roman" w:eastAsia="Times New Roman" w:cs="Times New Roman"/>
                <w:b/>
                <w:bCs/>
                <w:sz w:val="24"/>
                <w:szCs w:val="24"/>
                <w:lang w:val="kk-KZ" w:eastAsia="ru-RU"/>
              </w:rPr>
              <w:t>Құралдар:</w:t>
            </w:r>
            <w:r>
              <w:rPr>
                <w:rFonts w:ascii="Times New Roman" w:hAnsi="Times New Roman" w:eastAsia="Times New Roman" w:cs="Times New Roman"/>
                <w:sz w:val="24"/>
                <w:szCs w:val="24"/>
                <w:lang w:val="kk-KZ" w:eastAsia="ru-RU"/>
              </w:rPr>
              <w:t xml:space="preserve"> Қағаздан қиылған дөңгелектер, шаршылар, үшбұрыштар, желім, қайшы.</w:t>
            </w:r>
          </w:p>
          <w:p w14:paraId="56B32D42">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барысы:</w:t>
            </w:r>
            <w:r>
              <w:rPr>
                <w:rFonts w:ascii="Times New Roman" w:hAnsi="Times New Roman" w:eastAsia="Times New Roman" w:cs="Times New Roman"/>
                <w:sz w:val="24"/>
                <w:szCs w:val="24"/>
                <w:lang w:val="kk-KZ" w:eastAsia="ru-RU"/>
              </w:rPr>
              <w:t xml:space="preserve"> Балалар әртүрлі пішіндерден көліктің түрлерін (машина, автобус, пойыз) құрастырады. Олар көлікті құрастырып болған соң, қандай көлік екенін сипаттап айтады, жапсырады </w:t>
            </w:r>
          </w:p>
          <w:p w14:paraId="281A1DA2">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(Құрастыру және қиялды дамыту, жапсыру )</w:t>
            </w:r>
          </w:p>
          <w:p w14:paraId="1B728FB4">
            <w:pPr>
              <w:spacing w:after="0" w:line="276" w:lineRule="auto"/>
              <w:rPr>
                <w:rFonts w:ascii="Times New Roman" w:hAnsi="Times New Roman" w:eastAsia="Times New Roman" w:cs="Times New Roman"/>
                <w:b/>
                <w:bCs/>
                <w:sz w:val="24"/>
                <w:szCs w:val="24"/>
                <w:lang w:val="kk-KZ" w:eastAsia="ru-RU"/>
              </w:rPr>
            </w:pPr>
          </w:p>
        </w:tc>
      </w:tr>
      <w:tr w14:paraId="3CE961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75" w:hRule="atLeast"/>
        </w:trPr>
        <w:tc>
          <w:tcPr>
            <w:tcW w:w="2552" w:type="dxa"/>
            <w:tcBorders>
              <w:bottom w:val="single" w:color="auto" w:sz="4" w:space="0"/>
            </w:tcBorders>
          </w:tcPr>
          <w:p w14:paraId="7FCC9E80">
            <w:pPr>
              <w:pStyle w:val="25"/>
              <w:spacing w:line="264" w:lineRule="exact"/>
              <w:rPr>
                <w:b/>
                <w:color w:val="000000" w:themeColor="text1"/>
                <w:sz w:val="24"/>
                <w:szCs w:val="24"/>
              </w:rPr>
            </w:pPr>
            <w:r>
              <w:rPr>
                <w:b/>
                <w:bCs/>
              </w:rPr>
              <w:t>Екінші таңғы ас</w:t>
            </w:r>
          </w:p>
        </w:tc>
        <w:tc>
          <w:tcPr>
            <w:tcW w:w="13750" w:type="dxa"/>
            <w:gridSpan w:val="5"/>
            <w:tcBorders>
              <w:bottom w:val="single" w:color="auto" w:sz="4" w:space="0"/>
            </w:tcBorders>
          </w:tcPr>
          <w:p w14:paraId="0913357A">
            <w:pPr>
              <w:rPr>
                <w:rFonts w:ascii="Times New Roman" w:hAnsi="Times New Roman" w:cs="Times New Roman"/>
                <w:lang w:val="kk-KZ"/>
              </w:rPr>
            </w:pPr>
            <w:r>
              <w:rPr>
                <w:rFonts w:ascii="Times New Roman" w:hAnsi="Times New Roman" w:cs="Times New Roman"/>
                <w:lang w:val="kk-KZ"/>
              </w:rPr>
              <w:t xml:space="preserve">Екінші таңғы ас алдында гигиеналық шараларды орындау </w:t>
            </w:r>
            <w:r>
              <w:rPr>
                <w:rFonts w:ascii="Times New Roman" w:hAnsi="Times New Roman" w:cs="Times New Roman"/>
                <w:b/>
                <w:bCs/>
                <w:lang w:val="kk-KZ"/>
              </w:rPr>
              <w:t>(мәдени-гигиеналық, өзіне-өзі қызмет ету дағдылары, еңбек әрекеті</w:t>
            </w:r>
            <w:r>
              <w:rPr>
                <w:rFonts w:ascii="Times New Roman" w:hAnsi="Times New Roman" w:cs="Times New Roman"/>
                <w:lang w:val="kk-KZ"/>
              </w:rPr>
              <w:t xml:space="preserve">, (кезекшілік) </w:t>
            </w:r>
          </w:p>
          <w:p w14:paraId="4DA41CC7">
            <w:pPr>
              <w:spacing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cs="Times New Roman"/>
                <w:lang w:val="kk-KZ"/>
              </w:rPr>
              <w:t xml:space="preserve">Тамақтану  балалардың үстел басында дұрыс отыруын қадағалау, алаңдамау </w:t>
            </w:r>
            <w:r>
              <w:rPr>
                <w:rFonts w:ascii="Times New Roman" w:hAnsi="Times New Roman" w:cs="Times New Roman"/>
                <w:b/>
                <w:bCs/>
                <w:lang w:val="kk-KZ"/>
              </w:rPr>
              <w:t>(сөйлеуді дамыту, коммуникативтік әрекет).</w:t>
            </w:r>
          </w:p>
        </w:tc>
      </w:tr>
      <w:tr w14:paraId="77F737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82" w:hRule="atLeast"/>
        </w:trPr>
        <w:tc>
          <w:tcPr>
            <w:tcW w:w="2552" w:type="dxa"/>
            <w:tcBorders>
              <w:top w:val="single" w:color="auto" w:sz="4" w:space="0"/>
            </w:tcBorders>
          </w:tcPr>
          <w:p w14:paraId="37F42FBB">
            <w:pPr>
              <w:pStyle w:val="25"/>
              <w:spacing w:line="268" w:lineRule="exact"/>
              <w:rPr>
                <w:b/>
                <w:sz w:val="24"/>
                <w:szCs w:val="24"/>
                <w:lang w:val="ru-RU"/>
              </w:rPr>
            </w:pPr>
            <w:r>
              <w:rPr>
                <w:b/>
                <w:sz w:val="24"/>
                <w:szCs w:val="24"/>
              </w:rPr>
              <w:t>Серуенгедайындық</w:t>
            </w:r>
          </w:p>
        </w:tc>
        <w:tc>
          <w:tcPr>
            <w:tcW w:w="2552" w:type="dxa"/>
            <w:tcBorders>
              <w:top w:val="single" w:color="auto" w:sz="4" w:space="0"/>
            </w:tcBorders>
          </w:tcPr>
          <w:p w14:paraId="00A84BA8">
            <w:pPr>
              <w:spacing w:after="0"/>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Балалалардың серуенге деген қызығушылықтарын туғызу, балалармен жеке әңгімелесу.</w:t>
            </w:r>
          </w:p>
          <w:p w14:paraId="5B7C2B5D">
            <w:pPr>
              <w:spacing w:after="0"/>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 xml:space="preserve">Сөздік қорлы дамыту, балалардың жеке ойыларын қалыптастыру </w:t>
            </w:r>
          </w:p>
          <w:p w14:paraId="4A64FA0F">
            <w:pPr>
              <w:spacing w:after="0"/>
              <w:rPr>
                <w:rFonts w:ascii="Times New Roman" w:hAnsi="Times New Roman" w:eastAsia="Calibri" w:cs="Times New Roman"/>
                <w:sz w:val="24"/>
                <w:szCs w:val="24"/>
                <w:lang w:val="kk-KZ"/>
              </w:rPr>
            </w:pPr>
          </w:p>
        </w:tc>
        <w:tc>
          <w:tcPr>
            <w:tcW w:w="2835" w:type="dxa"/>
            <w:tcBorders>
              <w:top w:val="single" w:color="auto" w:sz="4" w:space="0"/>
            </w:tcBorders>
          </w:tcPr>
          <w:p w14:paraId="71B6511A">
            <w:pPr>
              <w:autoSpaceDE w:val="0"/>
              <w:autoSpaceDN w:val="0"/>
              <w:adjustRightInd w:val="0"/>
              <w:spacing w:after="0"/>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Серуенге ойын құралдарын дайындау.</w:t>
            </w:r>
          </w:p>
          <w:p w14:paraId="46FA4C12">
            <w:pPr>
              <w:autoSpaceDE w:val="0"/>
              <w:autoSpaceDN w:val="0"/>
              <w:adjustRightInd w:val="0"/>
              <w:spacing w:after="0"/>
              <w:rPr>
                <w:rFonts w:ascii="Times New Roman" w:hAnsi="Times New Roman" w:eastAsia="Calibri" w:cs="Times New Roman"/>
                <w:sz w:val="24"/>
                <w:szCs w:val="24"/>
                <w:lang w:val="kk-KZ"/>
              </w:rPr>
            </w:pPr>
            <w:r>
              <w:rPr>
                <w:rFonts w:ascii="Times New Roman" w:hAnsi="Times New Roman" w:eastAsia="Calibri" w:cs="Times New Roman"/>
                <w:b/>
                <w:sz w:val="24"/>
                <w:szCs w:val="24"/>
                <w:lang w:val="kk-KZ"/>
              </w:rPr>
              <w:t>(Еңбекке баулу)</w:t>
            </w:r>
          </w:p>
        </w:tc>
        <w:tc>
          <w:tcPr>
            <w:tcW w:w="2835" w:type="dxa"/>
            <w:tcBorders>
              <w:top w:val="single" w:color="auto" w:sz="4" w:space="0"/>
            </w:tcBorders>
          </w:tcPr>
          <w:p w14:paraId="26C1858F">
            <w:pPr>
              <w:autoSpaceDE w:val="0"/>
              <w:autoSpaceDN w:val="0"/>
              <w:adjustRightInd w:val="0"/>
              <w:spacing w:after="0"/>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Серуенде балаларды жақсы әрекеттер етуге ынталандыру.</w:t>
            </w:r>
          </w:p>
          <w:p w14:paraId="1405C5F3">
            <w:pPr>
              <w:autoSpaceDE w:val="0"/>
              <w:autoSpaceDN w:val="0"/>
              <w:adjustRightInd w:val="0"/>
              <w:spacing w:after="0"/>
              <w:rPr>
                <w:rFonts w:ascii="Times New Roman" w:hAnsi="Times New Roman" w:eastAsia="Calibri" w:cs="Times New Roman"/>
                <w:sz w:val="24"/>
                <w:szCs w:val="24"/>
                <w:lang w:val="kk-KZ"/>
              </w:rPr>
            </w:pPr>
            <w:r>
              <w:rPr>
                <w:rFonts w:ascii="Times New Roman" w:hAnsi="Times New Roman" w:eastAsia="Calibri" w:cs="Times New Roman"/>
                <w:b/>
                <w:sz w:val="24"/>
                <w:szCs w:val="24"/>
                <w:lang w:val="kk-KZ"/>
              </w:rPr>
              <w:t>(Көркем мінез құлық қалыптастыру)</w:t>
            </w:r>
          </w:p>
        </w:tc>
        <w:tc>
          <w:tcPr>
            <w:tcW w:w="2693" w:type="dxa"/>
            <w:tcBorders>
              <w:top w:val="single" w:color="auto" w:sz="4" w:space="0"/>
            </w:tcBorders>
          </w:tcPr>
          <w:p w14:paraId="045ECAEC">
            <w:pPr>
              <w:autoSpaceDE w:val="0"/>
              <w:autoSpaceDN w:val="0"/>
              <w:adjustRightInd w:val="0"/>
              <w:spacing w:after="0"/>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Серуен кезінде ұйыымдастырылған еңбек тәрбиесі арқылы еңбек-сүйгіштікке баулу.</w:t>
            </w:r>
          </w:p>
          <w:p w14:paraId="2B65D35F">
            <w:pPr>
              <w:autoSpaceDE w:val="0"/>
              <w:autoSpaceDN w:val="0"/>
              <w:adjustRightInd w:val="0"/>
              <w:spacing w:after="0"/>
              <w:rPr>
                <w:rFonts w:ascii="Times New Roman" w:hAnsi="Times New Roman" w:eastAsia="Calibri" w:cs="Times New Roman"/>
                <w:sz w:val="24"/>
                <w:szCs w:val="24"/>
                <w:lang w:val="kk-KZ"/>
              </w:rPr>
            </w:pPr>
            <w:r>
              <w:rPr>
                <w:rFonts w:ascii="Times New Roman" w:hAnsi="Times New Roman" w:eastAsia="Calibri" w:cs="Times New Roman"/>
                <w:b/>
                <w:sz w:val="24"/>
                <w:szCs w:val="24"/>
                <w:lang w:val="kk-KZ"/>
              </w:rPr>
              <w:t>Еңбекке баулу</w:t>
            </w:r>
          </w:p>
        </w:tc>
        <w:tc>
          <w:tcPr>
            <w:tcW w:w="2835" w:type="dxa"/>
            <w:tcBorders>
              <w:top w:val="single" w:color="auto" w:sz="4" w:space="0"/>
            </w:tcBorders>
          </w:tcPr>
          <w:p w14:paraId="60FA31B7">
            <w:pPr>
              <w:autoSpaceDE w:val="0"/>
              <w:autoSpaceDN w:val="0"/>
              <w:adjustRightInd w:val="0"/>
              <w:spacing w:after="0"/>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Табиғатқа деген қызығушылықтарын арттыру.</w:t>
            </w:r>
          </w:p>
          <w:p w14:paraId="562C552D">
            <w:pPr>
              <w:autoSpaceDE w:val="0"/>
              <w:autoSpaceDN w:val="0"/>
              <w:adjustRightInd w:val="0"/>
              <w:spacing w:after="0"/>
              <w:rPr>
                <w:rFonts w:ascii="Times New Roman" w:hAnsi="Times New Roman" w:eastAsia="Calibri" w:cs="Times New Roman"/>
                <w:sz w:val="24"/>
                <w:szCs w:val="24"/>
                <w:lang w:val="kk-KZ"/>
              </w:rPr>
            </w:pPr>
            <w:r>
              <w:rPr>
                <w:rFonts w:ascii="Times New Roman" w:hAnsi="Times New Roman" w:eastAsia="Calibri" w:cs="Times New Roman"/>
                <w:b/>
                <w:sz w:val="24"/>
                <w:szCs w:val="24"/>
                <w:lang w:val="kk-KZ"/>
              </w:rPr>
              <w:t xml:space="preserve">Қоршаған ортамен таныстыру </w:t>
            </w:r>
          </w:p>
        </w:tc>
      </w:tr>
      <w:tr w14:paraId="6710B2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2" w:type="dxa"/>
          </w:tcPr>
          <w:p w14:paraId="5EAA5301">
            <w:pPr>
              <w:pStyle w:val="25"/>
              <w:spacing w:line="256" w:lineRule="exact"/>
              <w:rPr>
                <w:b/>
                <w:sz w:val="24"/>
                <w:szCs w:val="24"/>
              </w:rPr>
            </w:pPr>
            <w:r>
              <w:rPr>
                <w:b/>
                <w:sz w:val="24"/>
                <w:szCs w:val="24"/>
              </w:rPr>
              <w:t>Серуен</w:t>
            </w:r>
          </w:p>
        </w:tc>
        <w:tc>
          <w:tcPr>
            <w:tcW w:w="2552" w:type="dxa"/>
          </w:tcPr>
          <w:p w14:paraId="64AD794F">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картотекасы№21</w:t>
            </w:r>
          </w:p>
          <w:p w14:paraId="2920221E">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Жапырақтардың түсуін бақылау (Күзде)</w:t>
            </w:r>
          </w:p>
          <w:p w14:paraId="673C5C61">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Ағаш жапырақтарының түсу процессін байқауға, табиғат өзгерістерін түсінуге үйрету.</w:t>
            </w:r>
          </w:p>
          <w:p w14:paraId="292B94B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тәсілі:</w:t>
            </w:r>
            <w:r>
              <w:rPr>
                <w:rFonts w:ascii="Times New Roman" w:hAnsi="Times New Roman" w:eastAsia="Times New Roman" w:cs="Times New Roman"/>
                <w:sz w:val="24"/>
                <w:szCs w:val="24"/>
                <w:lang w:val="kk-KZ" w:eastAsia="ru-RU"/>
              </w:rPr>
              <w:t>Балалармен бірге жапырақтардың түскенін бақылап, оларды жинап, түстері мен пішіндерін салыстыру.</w:t>
            </w:r>
          </w:p>
          <w:p w14:paraId="5499D429">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«Күзгі гүлдесте»</w:t>
            </w:r>
          </w:p>
          <w:p w14:paraId="25969910">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Эстетикалық талғамды дамыту.</w:t>
            </w:r>
          </w:p>
          <w:p w14:paraId="46BFD7A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ережесі:</w:t>
            </w:r>
            <w:r>
              <w:rPr>
                <w:rFonts w:ascii="Times New Roman" w:hAnsi="Times New Roman" w:eastAsia="Times New Roman" w:cs="Times New Roman"/>
                <w:sz w:val="24"/>
                <w:szCs w:val="24"/>
                <w:lang w:val="kk-KZ" w:eastAsia="ru-RU"/>
              </w:rPr>
              <w:t xml:space="preserve"> Түрлі жапырақтар мен күзгі өсімдіктерден гүлдесте жасап, бақшаны сәндеуге тырысады.</w:t>
            </w:r>
          </w:p>
          <w:p w14:paraId="3C62CD9F">
            <w:pPr>
              <w:spacing w:after="0" w:line="276" w:lineRule="auto"/>
              <w:rPr>
                <w:rFonts w:ascii="Times New Roman" w:hAnsi="Times New Roman" w:eastAsia="Times New Roman" w:cs="Times New Roman"/>
                <w:b/>
                <w:bCs/>
                <w:sz w:val="24"/>
                <w:szCs w:val="24"/>
                <w:lang w:val="kk-KZ" w:eastAsia="ru-RU"/>
              </w:rPr>
            </w:pPr>
          </w:p>
          <w:p w14:paraId="62FE118A">
            <w:pPr>
              <w:spacing w:after="0" w:line="276" w:lineRule="auto"/>
              <w:rPr>
                <w:rFonts w:ascii="Times New Roman" w:hAnsi="Times New Roman" w:eastAsia="Calibri" w:cs="Times New Roman"/>
                <w:b/>
                <w:sz w:val="24"/>
                <w:szCs w:val="24"/>
                <w:lang w:val="kk-KZ"/>
              </w:rPr>
            </w:pPr>
          </w:p>
          <w:p w14:paraId="76973D6C">
            <w:pPr>
              <w:spacing w:after="0" w:line="276" w:lineRule="auto"/>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 xml:space="preserve"> (Ұсыныс ойын ,Экологиялық мәдениет дағдысы)</w:t>
            </w:r>
          </w:p>
          <w:p w14:paraId="6F4AC78C">
            <w:pPr>
              <w:spacing w:after="0" w:line="276" w:lineRule="auto"/>
              <w:rPr>
                <w:rFonts w:ascii="Times New Roman" w:hAnsi="Times New Roman" w:eastAsia="Times New Roman" w:cs="Times New Roman"/>
                <w:b/>
                <w:bCs/>
                <w:sz w:val="24"/>
                <w:szCs w:val="24"/>
                <w:lang w:val="kk-KZ" w:eastAsia="ru-RU"/>
              </w:rPr>
            </w:pPr>
          </w:p>
        </w:tc>
        <w:tc>
          <w:tcPr>
            <w:tcW w:w="2835" w:type="dxa"/>
          </w:tcPr>
          <w:p w14:paraId="293B1686">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w:t>
            </w:r>
          </w:p>
          <w:p w14:paraId="060B4B88">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 картотекасы№22</w:t>
            </w:r>
          </w:p>
          <w:p w14:paraId="104F9193">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Табиғи материалдарды жинау</w:t>
            </w:r>
          </w:p>
          <w:p w14:paraId="1691AC45">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Табиғаттағы заттардың әртүрлілігін, олардың пішіндерін түсіну.</w:t>
            </w:r>
          </w:p>
          <w:p w14:paraId="6C358997">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тәсілі:</w:t>
            </w:r>
            <w:r>
              <w:rPr>
                <w:rFonts w:ascii="Times New Roman" w:hAnsi="Times New Roman" w:eastAsia="Times New Roman" w:cs="Times New Roman"/>
                <w:sz w:val="24"/>
                <w:szCs w:val="24"/>
                <w:lang w:val="kk-KZ" w:eastAsia="ru-RU"/>
              </w:rPr>
              <w:t xml:space="preserve"> Балаларға жапырақ, бұтақ, тас сияқты табиғи заттарды жинауды тапсырып, олардың ерекшеліктерін бірге талқылау.</w:t>
            </w:r>
          </w:p>
          <w:p w14:paraId="14B280DF">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«Күзгі серуен картасы»</w:t>
            </w:r>
          </w:p>
          <w:p w14:paraId="339B6674">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Көрнекі есте сақтауды дамыту.</w:t>
            </w:r>
          </w:p>
          <w:p w14:paraId="0A728724">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ережесі:</w:t>
            </w:r>
            <w:r>
              <w:rPr>
                <w:rFonts w:ascii="Times New Roman" w:hAnsi="Times New Roman" w:eastAsia="Times New Roman" w:cs="Times New Roman"/>
                <w:sz w:val="24"/>
                <w:szCs w:val="24"/>
                <w:lang w:val="kk-KZ" w:eastAsia="ru-RU"/>
              </w:rPr>
              <w:t xml:space="preserve"> Балалар бақшада серуендеп жүріп, қызықты заттарды байқайды және ол жерлерді картаның үстіне белгілеп, серуен жолын картаға түсіреді.</w:t>
            </w:r>
          </w:p>
          <w:p w14:paraId="529D4735">
            <w:pPr>
              <w:spacing w:after="0" w:line="276" w:lineRule="auto"/>
              <w:rPr>
                <w:rFonts w:ascii="Times New Roman" w:hAnsi="Times New Roman" w:eastAsia="Times New Roman" w:cs="Times New Roman"/>
                <w:b/>
                <w:bCs/>
                <w:sz w:val="24"/>
                <w:szCs w:val="24"/>
                <w:lang w:val="kk-KZ" w:eastAsia="ru-RU"/>
              </w:rPr>
            </w:pPr>
          </w:p>
          <w:p w14:paraId="7C98178D">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(Экологиялық мәдениет дағдысы, Кішіге көмек беру дағдысын қалыптастыру)</w:t>
            </w:r>
          </w:p>
          <w:p w14:paraId="65DE4059">
            <w:pPr>
              <w:spacing w:after="0" w:line="276" w:lineRule="auto"/>
              <w:rPr>
                <w:rFonts w:ascii="Times New Roman" w:hAnsi="Times New Roman" w:eastAsia="Times New Roman" w:cs="Times New Roman"/>
                <w:b/>
                <w:bCs/>
                <w:sz w:val="24"/>
                <w:szCs w:val="24"/>
                <w:lang w:val="kk-KZ" w:eastAsia="ru-RU"/>
              </w:rPr>
            </w:pPr>
          </w:p>
          <w:p w14:paraId="514C992A">
            <w:pPr>
              <w:spacing w:after="0"/>
              <w:rPr>
                <w:rFonts w:ascii="Times New Roman" w:hAnsi="Times New Roman" w:eastAsia="Times New Roman" w:cs="Times New Roman"/>
                <w:b/>
                <w:bCs/>
                <w:sz w:val="24"/>
                <w:szCs w:val="24"/>
                <w:lang w:val="kk-KZ" w:eastAsia="ru-RU"/>
              </w:rPr>
            </w:pPr>
          </w:p>
        </w:tc>
        <w:tc>
          <w:tcPr>
            <w:tcW w:w="2835" w:type="dxa"/>
          </w:tcPr>
          <w:p w14:paraId="11E6DEF7">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Серуен </w:t>
            </w:r>
          </w:p>
          <w:p w14:paraId="741F592D">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картотекасы№23</w:t>
            </w:r>
          </w:p>
          <w:p w14:paraId="469B5083">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Жапырақтың сарғаю процесін бақылау (Күзде)</w:t>
            </w:r>
          </w:p>
          <w:p w14:paraId="7E4DB26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Табиғаттағы жыл мезгілдерінің ауысуын түсінуге тәрбиелеу.</w:t>
            </w:r>
          </w:p>
          <w:p w14:paraId="2F1C3F6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тәсілі:</w:t>
            </w:r>
            <w:r>
              <w:rPr>
                <w:rFonts w:ascii="Times New Roman" w:hAnsi="Times New Roman" w:eastAsia="Times New Roman" w:cs="Times New Roman"/>
                <w:sz w:val="24"/>
                <w:szCs w:val="24"/>
                <w:lang w:val="kk-KZ" w:eastAsia="ru-RU"/>
              </w:rPr>
              <w:t xml:space="preserve"> Балалармен бірге ағаш жапырақтарының сарғайып, түс өзгертуін бақылап, оны жыл мезгілдерінің ауысуымен байланыстыру.</w:t>
            </w:r>
          </w:p>
          <w:p w14:paraId="253F16A4">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«Күзгі аңшы»</w:t>
            </w:r>
          </w:p>
          <w:p w14:paraId="7DF6B0B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Бақылау қабілетін дамыту, айналадағы заттарға назар аударту.</w:t>
            </w:r>
          </w:p>
          <w:p w14:paraId="5FCAA4C7">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ережесі:</w:t>
            </w:r>
            <w:r>
              <w:rPr>
                <w:rFonts w:ascii="Times New Roman" w:hAnsi="Times New Roman" w:eastAsia="Times New Roman" w:cs="Times New Roman"/>
                <w:sz w:val="24"/>
                <w:szCs w:val="24"/>
                <w:lang w:val="kk-KZ" w:eastAsia="ru-RU"/>
              </w:rPr>
              <w:t xml:space="preserve"> Тәрбиеші балаларға күзгі ормандағы заттарды атауды тапсырады (мысалы, «қызыл жапырақ» немесе «жерде жатқан жаңғақ»), балалар оны іздеп, тезірек тауып көрсетеді.</w:t>
            </w:r>
          </w:p>
          <w:p w14:paraId="3E31330E">
            <w:pPr>
              <w:spacing w:after="0" w:line="276" w:lineRule="auto"/>
              <w:rPr>
                <w:rFonts w:ascii="Times New Roman" w:hAnsi="Times New Roman" w:eastAsia="Times New Roman" w:cs="Times New Roman"/>
                <w:b/>
                <w:bCs/>
                <w:sz w:val="24"/>
                <w:szCs w:val="24"/>
                <w:lang w:val="kk-KZ" w:eastAsia="ru-RU"/>
              </w:rPr>
            </w:pPr>
          </w:p>
          <w:p w14:paraId="6B083181">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 (Саяхат ойын, Экологиялық мәдениет дағдысы)</w:t>
            </w:r>
          </w:p>
        </w:tc>
        <w:tc>
          <w:tcPr>
            <w:tcW w:w="2693" w:type="dxa"/>
          </w:tcPr>
          <w:p w14:paraId="2DDCBE3E">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картотекасы№24</w:t>
            </w:r>
          </w:p>
          <w:p w14:paraId="743818A7">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Балшық немесе сазбен ойындар</w:t>
            </w:r>
          </w:p>
          <w:p w14:paraId="799D4505">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Табиғи материалдармен таныстырып, қол моторикасын дамыту.</w:t>
            </w:r>
          </w:p>
          <w:p w14:paraId="030503FF">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тәсілі:</w:t>
            </w:r>
            <w:r>
              <w:rPr>
                <w:rFonts w:ascii="Times New Roman" w:hAnsi="Times New Roman" w:eastAsia="Times New Roman" w:cs="Times New Roman"/>
                <w:sz w:val="24"/>
                <w:szCs w:val="24"/>
                <w:lang w:val="kk-KZ" w:eastAsia="ru-RU"/>
              </w:rPr>
              <w:t xml:space="preserve"> Балаларға балшық немесе сазбен жұмыс істеуді, олардың көмегімен фигуралар жасауды ұсыну.</w:t>
            </w:r>
          </w:p>
          <w:p w14:paraId="7F36E4F6">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«Жапырақтармен сурет салу»</w:t>
            </w:r>
          </w:p>
          <w:p w14:paraId="2D3C2A84">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Табиғи материалдар арқылы сурет салу дағдысын дамыту.</w:t>
            </w:r>
          </w:p>
          <w:p w14:paraId="2630368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ережесі:</w:t>
            </w:r>
            <w:r>
              <w:rPr>
                <w:rFonts w:ascii="Times New Roman" w:hAnsi="Times New Roman" w:eastAsia="Times New Roman" w:cs="Times New Roman"/>
                <w:sz w:val="24"/>
                <w:szCs w:val="24"/>
                <w:lang w:val="kk-KZ" w:eastAsia="ru-RU"/>
              </w:rPr>
              <w:t xml:space="preserve"> Жапырақтарды жастықшамен немесе бояумен сулап, оларды қағаз бетіне басып, сурет түсіреді.</w:t>
            </w:r>
          </w:p>
          <w:p w14:paraId="455A368A">
            <w:pPr>
              <w:spacing w:after="0" w:line="276" w:lineRule="auto"/>
              <w:rPr>
                <w:rFonts w:ascii="Times New Roman" w:hAnsi="Times New Roman" w:eastAsia="Times New Roman" w:cs="Times New Roman"/>
                <w:b/>
                <w:bCs/>
                <w:sz w:val="24"/>
                <w:szCs w:val="24"/>
                <w:lang w:val="kk-KZ" w:eastAsia="ru-RU"/>
              </w:rPr>
            </w:pPr>
          </w:p>
          <w:p w14:paraId="7D89B12F">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(Қоршаған ортамен танысу,Экологиялық мәдениет дағдысы)</w:t>
            </w:r>
          </w:p>
        </w:tc>
        <w:tc>
          <w:tcPr>
            <w:tcW w:w="2835" w:type="dxa"/>
          </w:tcPr>
          <w:p w14:paraId="6C1C4CF4">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Серуен </w:t>
            </w:r>
          </w:p>
          <w:p w14:paraId="093DEF01">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картотекасы№25</w:t>
            </w:r>
          </w:p>
          <w:p w14:paraId="041A313A">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Тастарды және олардың пішіндерін бақылау</w:t>
            </w:r>
          </w:p>
          <w:p w14:paraId="4F2E8A34">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Балалардың пішіндер туралы білімдерін кеңейту, тастардың құрылымын зерттеу.</w:t>
            </w:r>
          </w:p>
          <w:p w14:paraId="0BE87A8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тәсілі:</w:t>
            </w:r>
            <w:r>
              <w:rPr>
                <w:rFonts w:ascii="Times New Roman" w:hAnsi="Times New Roman" w:eastAsia="Times New Roman" w:cs="Times New Roman"/>
                <w:sz w:val="24"/>
                <w:szCs w:val="24"/>
                <w:lang w:val="kk-KZ" w:eastAsia="ru-RU"/>
              </w:rPr>
              <w:t xml:space="preserve"> Балаларға әртүрлі пішіндегі тастарды көрсетіп, олардың айырмашылықтарын талқылау, тегіс және бұдырлы тастарды сезінуге мүмкіндік беру</w:t>
            </w:r>
          </w:p>
          <w:p w14:paraId="4442910B">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«Күзгі пазл»</w:t>
            </w:r>
          </w:p>
          <w:p w14:paraId="2F4F9C85">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Зейін мен көру қабілетін дамыту.</w:t>
            </w:r>
          </w:p>
          <w:p w14:paraId="3F0AAB6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ережесі:</w:t>
            </w:r>
            <w:r>
              <w:rPr>
                <w:rFonts w:ascii="Times New Roman" w:hAnsi="Times New Roman" w:eastAsia="Times New Roman" w:cs="Times New Roman"/>
                <w:sz w:val="24"/>
                <w:szCs w:val="24"/>
                <w:lang w:val="kk-KZ" w:eastAsia="ru-RU"/>
              </w:rPr>
              <w:t xml:space="preserve"> Жапырақтарды пішіндер бойынша бөліктерге бөліп, пазл сияқты қайта құрастырады.</w:t>
            </w:r>
          </w:p>
          <w:p w14:paraId="39666242">
            <w:pPr>
              <w:spacing w:after="0" w:line="276" w:lineRule="auto"/>
              <w:rPr>
                <w:rFonts w:ascii="Times New Roman" w:hAnsi="Times New Roman" w:eastAsia="Times New Roman" w:cs="Times New Roman"/>
                <w:b/>
                <w:bCs/>
                <w:sz w:val="24"/>
                <w:szCs w:val="24"/>
                <w:lang w:val="kk-KZ" w:eastAsia="ru-RU"/>
              </w:rPr>
            </w:pPr>
          </w:p>
          <w:p w14:paraId="483D87D3">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 (Әңгіме ойын Экологиялық мәдениет дағдысы)</w:t>
            </w:r>
          </w:p>
        </w:tc>
      </w:tr>
      <w:tr w14:paraId="79F23E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2" w:type="dxa"/>
          </w:tcPr>
          <w:p w14:paraId="3A27B16F">
            <w:pPr>
              <w:pStyle w:val="25"/>
              <w:spacing w:line="256" w:lineRule="exact"/>
              <w:rPr>
                <w:b/>
                <w:sz w:val="24"/>
                <w:szCs w:val="24"/>
              </w:rPr>
            </w:pPr>
            <w:r>
              <w:rPr>
                <w:b/>
                <w:sz w:val="24"/>
                <w:szCs w:val="24"/>
              </w:rPr>
              <w:t>Серуенненоралу</w:t>
            </w:r>
          </w:p>
        </w:tc>
        <w:tc>
          <w:tcPr>
            <w:tcW w:w="2552" w:type="dxa"/>
          </w:tcPr>
          <w:p w14:paraId="4FA5E7C4">
            <w:pPr>
              <w:spacing w:after="0"/>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Балалардың ұйымшылдықпен топқа оралуы киімдерін шешіп шкафтарына орналастыру.</w:t>
            </w:r>
          </w:p>
          <w:p w14:paraId="74F76EE7">
            <w:pPr>
              <w:spacing w:after="0"/>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 xml:space="preserve">Өзіне- өзі қызмет көрсету дағдысы </w:t>
            </w:r>
          </w:p>
          <w:p w14:paraId="720AC4FF">
            <w:pPr>
              <w:autoSpaceDE w:val="0"/>
              <w:autoSpaceDN w:val="0"/>
              <w:adjustRightInd w:val="0"/>
              <w:spacing w:after="0"/>
              <w:rPr>
                <w:rFonts w:ascii="Times New Roman" w:hAnsi="Times New Roman" w:eastAsia="Calibri" w:cs="Times New Roman"/>
                <w:b/>
                <w:sz w:val="24"/>
                <w:szCs w:val="24"/>
                <w:lang w:val="kk-KZ"/>
              </w:rPr>
            </w:pPr>
          </w:p>
        </w:tc>
        <w:tc>
          <w:tcPr>
            <w:tcW w:w="2835" w:type="dxa"/>
          </w:tcPr>
          <w:p w14:paraId="2175677F">
            <w:pPr>
              <w:autoSpaceDE w:val="0"/>
              <w:autoSpaceDN w:val="0"/>
              <w:adjustRightInd w:val="0"/>
              <w:spacing w:after="0"/>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Балалардың саппен топқа оралуы, сапта екі-екіден жүру.</w:t>
            </w:r>
          </w:p>
          <w:p w14:paraId="0320AA36">
            <w:pPr>
              <w:autoSpaceDE w:val="0"/>
              <w:autoSpaceDN w:val="0"/>
              <w:adjustRightInd w:val="0"/>
              <w:spacing w:after="0"/>
              <w:rPr>
                <w:rFonts w:ascii="Times New Roman" w:hAnsi="Times New Roman" w:eastAsia="Calibri" w:cs="Times New Roman"/>
                <w:b/>
                <w:sz w:val="24"/>
                <w:szCs w:val="24"/>
                <w:lang w:val="kk-KZ"/>
              </w:rPr>
            </w:pPr>
          </w:p>
        </w:tc>
        <w:tc>
          <w:tcPr>
            <w:tcW w:w="2835" w:type="dxa"/>
          </w:tcPr>
          <w:p w14:paraId="7B141B00">
            <w:pPr>
              <w:spacing w:after="0"/>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Кім жылы сумен жуынса-өте жақсы сол бала. Кім салқын сумен жуынса –батыр бала ол бала. Ал егерде ол жуынбаса –ештене деп аталмайды ол бала.</w:t>
            </w:r>
          </w:p>
          <w:p w14:paraId="68A9E0B5">
            <w:pPr>
              <w:spacing w:after="0"/>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Мәдени-гигиеналық шаралар</w:t>
            </w:r>
          </w:p>
          <w:p w14:paraId="7A740141">
            <w:pPr>
              <w:spacing w:after="0"/>
              <w:rPr>
                <w:rFonts w:ascii="Times New Roman" w:hAnsi="Times New Roman" w:eastAsia="Calibri" w:cs="Times New Roman"/>
                <w:b/>
                <w:sz w:val="24"/>
                <w:szCs w:val="24"/>
                <w:lang w:val="kk-KZ"/>
              </w:rPr>
            </w:pPr>
          </w:p>
          <w:p w14:paraId="7AF86A07">
            <w:pPr>
              <w:spacing w:after="0"/>
              <w:rPr>
                <w:rFonts w:ascii="Times New Roman" w:hAnsi="Times New Roman" w:eastAsia="Calibri" w:cs="Times New Roman"/>
                <w:b/>
                <w:sz w:val="24"/>
                <w:szCs w:val="24"/>
                <w:lang w:val="kk-KZ"/>
              </w:rPr>
            </w:pPr>
          </w:p>
        </w:tc>
        <w:tc>
          <w:tcPr>
            <w:tcW w:w="2693" w:type="dxa"/>
          </w:tcPr>
          <w:p w14:paraId="20B3234D">
            <w:pPr>
              <w:autoSpaceDE w:val="0"/>
              <w:autoSpaceDN w:val="0"/>
              <w:adjustRightInd w:val="0"/>
              <w:spacing w:after="0"/>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Балалардың киімдерін ретімен шешінуге дағдыландыру.</w:t>
            </w:r>
          </w:p>
          <w:p w14:paraId="59F87E89">
            <w:pPr>
              <w:spacing w:after="0"/>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 xml:space="preserve">Өзіне-өзі қызмет ету дағдысы </w:t>
            </w:r>
          </w:p>
        </w:tc>
        <w:tc>
          <w:tcPr>
            <w:tcW w:w="2835" w:type="dxa"/>
          </w:tcPr>
          <w:p w14:paraId="4381DD57">
            <w:pPr>
              <w:spacing w:after="0"/>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 xml:space="preserve">Достарымен ішке кіру.Серуен кезіндегі қызықтарды әңгімелеу </w:t>
            </w:r>
          </w:p>
          <w:p w14:paraId="5D1FFC7C">
            <w:pPr>
              <w:spacing w:after="0"/>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Сыйластық, жостық қарым қатынас дағдысын қалыптастыру</w:t>
            </w:r>
          </w:p>
        </w:tc>
      </w:tr>
      <w:tr w14:paraId="2EDEFB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2" w:type="dxa"/>
          </w:tcPr>
          <w:p w14:paraId="0BDB3FAE">
            <w:pPr>
              <w:pStyle w:val="25"/>
              <w:spacing w:line="256" w:lineRule="exact"/>
              <w:rPr>
                <w:b/>
                <w:sz w:val="24"/>
                <w:szCs w:val="24"/>
              </w:rPr>
            </w:pPr>
            <w:r>
              <w:rPr>
                <w:b/>
                <w:sz w:val="24"/>
                <w:szCs w:val="24"/>
              </w:rPr>
              <w:t>Түскіас</w:t>
            </w:r>
          </w:p>
        </w:tc>
        <w:tc>
          <w:tcPr>
            <w:tcW w:w="2552" w:type="dxa"/>
          </w:tcPr>
          <w:p w14:paraId="5E72516F">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Тағамның жағымды түрі, дәм, иісі, пайдасы туралы әңгімелесу</w:t>
            </w:r>
          </w:p>
          <w:p w14:paraId="24D67EB9">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 xml:space="preserve">Коммуникативті дағдыны қалыптастыру </w:t>
            </w:r>
          </w:p>
          <w:p w14:paraId="00DF84C0">
            <w:pPr>
              <w:spacing w:after="0" w:line="276" w:lineRule="auto"/>
              <w:rPr>
                <w:rFonts w:ascii="Times New Roman" w:hAnsi="Times New Roman" w:eastAsia="Times New Roman" w:cs="Times New Roman"/>
                <w:b/>
                <w:bCs/>
                <w:sz w:val="24"/>
                <w:szCs w:val="24"/>
                <w:lang w:val="kk-KZ" w:eastAsia="ru-RU"/>
              </w:rPr>
            </w:pPr>
          </w:p>
        </w:tc>
        <w:tc>
          <w:tcPr>
            <w:tcW w:w="2835" w:type="dxa"/>
          </w:tcPr>
          <w:p w14:paraId="48C08B98">
            <w:pPr>
              <w:autoSpaceDE w:val="0"/>
              <w:autoSpaceDN w:val="0"/>
              <w:adjustRightInd w:val="0"/>
              <w:spacing w:after="0"/>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«Таза қолдар»</w:t>
            </w:r>
          </w:p>
          <w:p w14:paraId="666239A1">
            <w:pPr>
              <w:autoSpaceDE w:val="0"/>
              <w:autoSpaceDN w:val="0"/>
              <w:adjustRightInd w:val="0"/>
              <w:spacing w:after="0"/>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Балалардың назарын тағамға аудару.Мәдениетті  тамақтануға баулу бойынша жеке жұмыс,әдеп ережесі «Тамақ ішкенде сөйлемеймін, құлағыммен тыңдаймын»</w:t>
            </w:r>
          </w:p>
        </w:tc>
        <w:tc>
          <w:tcPr>
            <w:tcW w:w="2835" w:type="dxa"/>
          </w:tcPr>
          <w:p w14:paraId="0B0C1D47">
            <w:pPr>
              <w:spacing w:after="0"/>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«Ас адамның арқауы»</w:t>
            </w:r>
            <w:r>
              <w:rPr>
                <w:rFonts w:ascii="Times New Roman" w:hAnsi="Times New Roman" w:eastAsia="Calibri" w:cs="Times New Roman"/>
                <w:sz w:val="24"/>
                <w:szCs w:val="24"/>
                <w:lang w:val="kk-KZ"/>
              </w:rPr>
              <w:t>Балаларға аспазшының жұмысымен таныстыру,сұрақ-жауап</w:t>
            </w:r>
          </w:p>
          <w:p w14:paraId="04CD2A78">
            <w:pPr>
              <w:spacing w:after="0"/>
              <w:rPr>
                <w:rFonts w:ascii="Times New Roman" w:hAnsi="Times New Roman" w:eastAsia="Calibri" w:cs="Times New Roman"/>
                <w:b/>
                <w:sz w:val="24"/>
                <w:szCs w:val="24"/>
                <w:lang w:val="kk-KZ"/>
              </w:rPr>
            </w:pPr>
          </w:p>
        </w:tc>
        <w:tc>
          <w:tcPr>
            <w:tcW w:w="2693" w:type="dxa"/>
          </w:tcPr>
          <w:p w14:paraId="59D7412A">
            <w:pPr>
              <w:spacing w:after="0"/>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Нан қиқымын шашпаңдар,</w:t>
            </w:r>
          </w:p>
          <w:p w14:paraId="37E30652">
            <w:pPr>
              <w:spacing w:after="0"/>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Жерде жатса баспаңдар.</w:t>
            </w:r>
          </w:p>
          <w:p w14:paraId="2EDDD384">
            <w:pPr>
              <w:spacing w:after="0"/>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Теріп алып, қастерлеп</w:t>
            </w:r>
          </w:p>
          <w:p w14:paraId="1F028B55">
            <w:pPr>
              <w:spacing w:after="0"/>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Торғайларға тастаңдар.</w:t>
            </w:r>
          </w:p>
          <w:p w14:paraId="21D35899">
            <w:pPr>
              <w:spacing w:after="0"/>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Сөйлеуді дамыту</w:t>
            </w:r>
          </w:p>
        </w:tc>
        <w:tc>
          <w:tcPr>
            <w:tcW w:w="2835" w:type="dxa"/>
          </w:tcPr>
          <w:p w14:paraId="6D36384E">
            <w:pPr>
              <w:spacing w:after="0" w:line="276" w:lineRule="auto"/>
              <w:jc w:val="center"/>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Қасық шанышқыны дұрыс пайдалануды уйрету</w:t>
            </w:r>
          </w:p>
          <w:p w14:paraId="37398F14">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Дұрыс тамақтану дағдысын уйрету</w:t>
            </w:r>
          </w:p>
          <w:p w14:paraId="0AC263D2">
            <w:pPr>
              <w:spacing w:after="0" w:line="276" w:lineRule="auto"/>
              <w:jc w:val="center"/>
              <w:rPr>
                <w:rFonts w:ascii="Times New Roman" w:hAnsi="Times New Roman" w:eastAsia="Times New Roman" w:cs="Times New Roman"/>
                <w:b/>
                <w:bCs/>
                <w:sz w:val="24"/>
                <w:szCs w:val="24"/>
                <w:lang w:val="kk-KZ" w:eastAsia="ru-RU"/>
              </w:rPr>
            </w:pPr>
          </w:p>
        </w:tc>
      </w:tr>
      <w:tr w14:paraId="1CFC05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2" w:type="dxa"/>
          </w:tcPr>
          <w:p w14:paraId="66A43DEB">
            <w:pPr>
              <w:pStyle w:val="25"/>
              <w:spacing w:line="261" w:lineRule="exact"/>
              <w:rPr>
                <w:b/>
                <w:sz w:val="24"/>
                <w:szCs w:val="24"/>
              </w:rPr>
            </w:pPr>
            <w:r>
              <w:rPr>
                <w:b/>
                <w:sz w:val="24"/>
                <w:szCs w:val="24"/>
              </w:rPr>
              <w:t>Күндізгіұйқы</w:t>
            </w:r>
          </w:p>
        </w:tc>
        <w:tc>
          <w:tcPr>
            <w:tcW w:w="2552" w:type="dxa"/>
          </w:tcPr>
          <w:p w14:paraId="7E5C560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Балалалардың тыныш ұйықтауына жағымды жағдай орнату. Тыныштық сақтау. Жәй музыка қою.</w:t>
            </w:r>
          </w:p>
          <w:p w14:paraId="39D989B6">
            <w:pPr>
              <w:spacing w:after="0" w:line="240" w:lineRule="auto"/>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(Музыка ән тыңдау дағдысы)</w:t>
            </w:r>
          </w:p>
          <w:p w14:paraId="0CFFEE5F">
            <w:pPr>
              <w:spacing w:after="0" w:line="240" w:lineRule="auto"/>
              <w:jc w:val="center"/>
              <w:rPr>
                <w:rFonts w:ascii="Times New Roman" w:hAnsi="Times New Roman" w:eastAsia="Times New Roman" w:cs="Times New Roman"/>
                <w:b/>
                <w:bCs/>
                <w:sz w:val="24"/>
                <w:szCs w:val="24"/>
                <w:lang w:val="kk-KZ" w:eastAsia="ru-RU"/>
              </w:rPr>
            </w:pPr>
          </w:p>
        </w:tc>
        <w:tc>
          <w:tcPr>
            <w:tcW w:w="2835" w:type="dxa"/>
          </w:tcPr>
          <w:p w14:paraId="5C85C0B6">
            <w:pPr>
              <w:spacing w:after="0" w:line="240"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балалар ұйықтайтын бөлмені алдын-ала желдету</w:t>
            </w:r>
          </w:p>
          <w:p w14:paraId="2C2DDF1C">
            <w:pPr>
              <w:spacing w:after="0" w:line="240"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ұйықтар алдында балаларға кітап оқу</w:t>
            </w:r>
          </w:p>
          <w:p w14:paraId="505739A2">
            <w:pPr>
              <w:spacing w:after="0" w:line="240" w:lineRule="auto"/>
              <w:jc w:val="center"/>
              <w:rPr>
                <w:rFonts w:ascii="Times New Roman" w:hAnsi="Times New Roman" w:eastAsia="Times New Roman" w:cs="Times New Roman"/>
                <w:b/>
                <w:bCs/>
                <w:sz w:val="24"/>
                <w:szCs w:val="24"/>
                <w:lang w:val="kk-KZ" w:eastAsia="ru-RU"/>
              </w:rPr>
            </w:pPr>
            <w:r>
              <w:rPr>
                <w:rFonts w:ascii="Times New Roman" w:hAnsi="Times New Roman" w:cs="Times New Roman"/>
                <w:b/>
                <w:sz w:val="24"/>
                <w:szCs w:val="24"/>
                <w:lang w:val="kk-KZ"/>
              </w:rPr>
              <w:t>(Көркем әдебиет)</w:t>
            </w:r>
          </w:p>
        </w:tc>
        <w:tc>
          <w:tcPr>
            <w:tcW w:w="2835" w:type="dxa"/>
          </w:tcPr>
          <w:p w14:paraId="551FC5DB">
            <w:pPr>
              <w:spacing w:after="0" w:line="240"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ұйықтар алдында балаларға кітап оқу</w:t>
            </w:r>
          </w:p>
          <w:p w14:paraId="7253888B">
            <w:pPr>
              <w:spacing w:after="0" w:line="240" w:lineRule="auto"/>
              <w:jc w:val="center"/>
              <w:rPr>
                <w:rFonts w:ascii="Times New Roman" w:hAnsi="Times New Roman" w:eastAsia="Times New Roman" w:cs="Times New Roman"/>
                <w:b/>
                <w:bCs/>
                <w:sz w:val="24"/>
                <w:szCs w:val="24"/>
                <w:lang w:val="kk-KZ" w:eastAsia="ru-RU"/>
              </w:rPr>
            </w:pPr>
            <w:r>
              <w:rPr>
                <w:rFonts w:ascii="Times New Roman" w:hAnsi="Times New Roman" w:cs="Times New Roman"/>
                <w:b/>
                <w:sz w:val="24"/>
                <w:szCs w:val="24"/>
                <w:lang w:val="kk-KZ"/>
              </w:rPr>
              <w:t>(Көркем әдебиет)</w:t>
            </w:r>
          </w:p>
        </w:tc>
        <w:tc>
          <w:tcPr>
            <w:tcW w:w="2693" w:type="dxa"/>
          </w:tcPr>
          <w:p w14:paraId="0A956FBB">
            <w:pPr>
              <w:spacing w:after="0" w:line="240"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балалар ұйықтайтын бөлмені алдын-ала желдету</w:t>
            </w:r>
          </w:p>
          <w:p w14:paraId="4A41743D">
            <w:pPr>
              <w:spacing w:after="0" w:line="240"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 xml:space="preserve">Бесік жырын айту </w:t>
            </w:r>
          </w:p>
          <w:p w14:paraId="26135080">
            <w:pPr>
              <w:spacing w:after="0" w:line="240"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(Көркем әдебиет ,Салт-дәстүр мәдениетін дамыту)</w:t>
            </w:r>
          </w:p>
        </w:tc>
        <w:tc>
          <w:tcPr>
            <w:tcW w:w="2835" w:type="dxa"/>
          </w:tcPr>
          <w:p w14:paraId="1D0609C8">
            <w:pPr>
              <w:spacing w:after="0" w:line="240"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ұйықтар алдында балаларға кітап оқу</w:t>
            </w:r>
          </w:p>
          <w:p w14:paraId="2442EEFC">
            <w:pPr>
              <w:spacing w:after="0" w:line="240" w:lineRule="auto"/>
              <w:jc w:val="center"/>
              <w:rPr>
                <w:rFonts w:ascii="Times New Roman" w:hAnsi="Times New Roman" w:eastAsia="Times New Roman" w:cs="Times New Roman"/>
                <w:b/>
                <w:bCs/>
                <w:sz w:val="24"/>
                <w:szCs w:val="24"/>
                <w:lang w:val="kk-KZ" w:eastAsia="ru-RU"/>
              </w:rPr>
            </w:pPr>
            <w:r>
              <w:rPr>
                <w:rFonts w:ascii="Times New Roman" w:hAnsi="Times New Roman" w:cs="Times New Roman"/>
                <w:b/>
                <w:sz w:val="24"/>
                <w:szCs w:val="24"/>
                <w:lang w:val="kk-KZ"/>
              </w:rPr>
              <w:t>(Көркем әдебиет)</w:t>
            </w:r>
          </w:p>
        </w:tc>
      </w:tr>
      <w:tr w14:paraId="7807E1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2" w:type="dxa"/>
          </w:tcPr>
          <w:p w14:paraId="2C0C8514">
            <w:pPr>
              <w:pStyle w:val="25"/>
              <w:rPr>
                <w:b/>
                <w:sz w:val="24"/>
                <w:szCs w:val="24"/>
              </w:rPr>
            </w:pPr>
            <w:r>
              <w:rPr>
                <w:b/>
                <w:sz w:val="24"/>
                <w:szCs w:val="24"/>
              </w:rPr>
              <w:t>Біртіндеп ұйқыданояту,</w:t>
            </w:r>
          </w:p>
          <w:p w14:paraId="15B30B98">
            <w:pPr>
              <w:pStyle w:val="25"/>
              <w:spacing w:line="264" w:lineRule="exact"/>
              <w:rPr>
                <w:b/>
                <w:sz w:val="24"/>
                <w:szCs w:val="24"/>
              </w:rPr>
            </w:pPr>
            <w:r>
              <w:rPr>
                <w:b/>
                <w:sz w:val="24"/>
                <w:szCs w:val="24"/>
              </w:rPr>
              <w:t>сауықтырушаралары</w:t>
            </w:r>
          </w:p>
        </w:tc>
        <w:tc>
          <w:tcPr>
            <w:tcW w:w="2552" w:type="dxa"/>
          </w:tcPr>
          <w:p w14:paraId="702FD1E3">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cs="Times New Roman"/>
                <w:sz w:val="24"/>
                <w:szCs w:val="24"/>
                <w:lang w:val="kk-KZ"/>
              </w:rPr>
              <w:t xml:space="preserve">жалпақ табандылықтың алдын алу мақсатында </w:t>
            </w:r>
            <w:r>
              <w:rPr>
                <w:rFonts w:ascii="Times New Roman" w:hAnsi="Times New Roman" w:cs="Times New Roman"/>
                <w:b/>
                <w:sz w:val="24"/>
                <w:szCs w:val="24"/>
                <w:lang w:val="kk-KZ"/>
              </w:rPr>
              <w:t>«Денсаулық жолдарымен жүргізу »</w:t>
            </w:r>
          </w:p>
        </w:tc>
        <w:tc>
          <w:tcPr>
            <w:tcW w:w="2835" w:type="dxa"/>
          </w:tcPr>
          <w:p w14:paraId="52970E7C">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cs="Times New Roman"/>
                <w:sz w:val="24"/>
                <w:szCs w:val="24"/>
                <w:lang w:val="kk-KZ"/>
              </w:rPr>
              <w:t>тыныш жағдайдан сергектікке біртіндеп көшіру, баланың ағзасын қимыл белсенділігіне дайындау</w:t>
            </w:r>
          </w:p>
        </w:tc>
        <w:tc>
          <w:tcPr>
            <w:tcW w:w="2835" w:type="dxa"/>
          </w:tcPr>
          <w:p w14:paraId="37F81D25">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жағымды музыкамен біртіндеп ояту; - қолдар мен аяқтарды керу, созу, көтеріп, түсіруге жаттығулар, саусақ жаттығуларын орындау; - массаж жолдармен жүргізу</w:t>
            </w:r>
          </w:p>
        </w:tc>
        <w:tc>
          <w:tcPr>
            <w:tcW w:w="2693" w:type="dxa"/>
          </w:tcPr>
          <w:p w14:paraId="361CAE40">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 xml:space="preserve">жағымды музыкамен біртіндеп ояту; - қолдар мен аяқтарды керу, созу, көтеріп, түсіруге жаттығулар,Көз жаттығуларын жасау </w:t>
            </w:r>
          </w:p>
          <w:p w14:paraId="202C1F93">
            <w:pPr>
              <w:spacing w:after="0" w:line="276" w:lineRule="auto"/>
              <w:rPr>
                <w:rFonts w:ascii="Times New Roman" w:hAnsi="Times New Roman" w:eastAsia="Times New Roman" w:cs="Times New Roman"/>
                <w:b/>
                <w:bCs/>
                <w:sz w:val="24"/>
                <w:szCs w:val="24"/>
                <w:lang w:val="kk-KZ" w:eastAsia="ru-RU"/>
              </w:rPr>
            </w:pPr>
          </w:p>
          <w:p w14:paraId="06C3553D">
            <w:pPr>
              <w:spacing w:after="0" w:line="276" w:lineRule="auto"/>
              <w:jc w:val="center"/>
              <w:rPr>
                <w:rFonts w:ascii="Times New Roman" w:hAnsi="Times New Roman" w:eastAsia="Times New Roman" w:cs="Times New Roman"/>
                <w:b/>
                <w:bCs/>
                <w:sz w:val="24"/>
                <w:szCs w:val="24"/>
                <w:lang w:val="kk-KZ" w:eastAsia="ru-RU"/>
              </w:rPr>
            </w:pPr>
          </w:p>
        </w:tc>
        <w:tc>
          <w:tcPr>
            <w:tcW w:w="2835" w:type="dxa"/>
          </w:tcPr>
          <w:p w14:paraId="0D2B0EE1">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cs="Times New Roman"/>
                <w:sz w:val="24"/>
                <w:szCs w:val="24"/>
                <w:lang w:val="kk-KZ"/>
              </w:rPr>
              <w:t xml:space="preserve">жалпақ табандылықтың алдын алу мақсатында </w:t>
            </w:r>
            <w:r>
              <w:rPr>
                <w:rFonts w:ascii="Times New Roman" w:hAnsi="Times New Roman" w:cs="Times New Roman"/>
                <w:b/>
                <w:sz w:val="24"/>
                <w:szCs w:val="24"/>
                <w:lang w:val="kk-KZ"/>
              </w:rPr>
              <w:t>«Денсаулық жолдарымен жүргізу »</w:t>
            </w:r>
          </w:p>
        </w:tc>
      </w:tr>
      <w:tr w14:paraId="5D2172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2" w:type="dxa"/>
          </w:tcPr>
          <w:p w14:paraId="41862E86">
            <w:pPr>
              <w:pStyle w:val="25"/>
              <w:spacing w:line="256" w:lineRule="exact"/>
              <w:rPr>
                <w:b/>
                <w:sz w:val="24"/>
                <w:szCs w:val="24"/>
              </w:rPr>
            </w:pPr>
            <w:r>
              <w:rPr>
                <w:b/>
                <w:sz w:val="24"/>
                <w:szCs w:val="24"/>
              </w:rPr>
              <w:t>Бесінас</w:t>
            </w:r>
          </w:p>
        </w:tc>
        <w:tc>
          <w:tcPr>
            <w:tcW w:w="2552" w:type="dxa"/>
          </w:tcPr>
          <w:p w14:paraId="591327E9">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Қолды жуудың маңызын оның денсаулықты сақтау үшін өмірлік қажетті дағды екенін балалармен талқылау.</w:t>
            </w:r>
          </w:p>
          <w:p w14:paraId="0AF2A082">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Жеке бас гииенасы мәдениетін уйрету</w:t>
            </w:r>
          </w:p>
        </w:tc>
        <w:tc>
          <w:tcPr>
            <w:tcW w:w="2835" w:type="dxa"/>
          </w:tcPr>
          <w:p w14:paraId="5172E6F9">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Тағамның жағымды түрі, дәм, иісі, пайдасы туралы әңгімелесу</w:t>
            </w:r>
            <w:r>
              <w:rPr>
                <w:rFonts w:ascii="Times New Roman" w:hAnsi="Times New Roman" w:cs="Times New Roman"/>
                <w:b/>
                <w:sz w:val="24"/>
                <w:szCs w:val="24"/>
                <w:lang w:val="kk-KZ"/>
              </w:rPr>
              <w:t xml:space="preserve">Коммуникативті дағдыны қалыптастыру </w:t>
            </w:r>
          </w:p>
          <w:p w14:paraId="7EBDFCA3">
            <w:pPr>
              <w:spacing w:after="0" w:line="240" w:lineRule="auto"/>
              <w:rPr>
                <w:rFonts w:ascii="Times New Roman" w:hAnsi="Times New Roman" w:eastAsia="Times New Roman" w:cs="Times New Roman"/>
                <w:bCs/>
                <w:sz w:val="24"/>
                <w:szCs w:val="24"/>
                <w:lang w:val="kk-KZ" w:eastAsia="ru-RU"/>
              </w:rPr>
            </w:pPr>
            <w:r>
              <w:rPr>
                <w:rFonts w:ascii="Times New Roman" w:hAnsi="Times New Roman" w:cs="Times New Roman"/>
                <w:b/>
                <w:sz w:val="24"/>
                <w:szCs w:val="24"/>
                <w:lang w:val="kk-KZ"/>
              </w:rPr>
              <w:t>(Сөйлеуді дамыту)</w:t>
            </w:r>
          </w:p>
        </w:tc>
        <w:tc>
          <w:tcPr>
            <w:tcW w:w="2835" w:type="dxa"/>
          </w:tcPr>
          <w:p w14:paraId="2D3D0F33">
            <w:pPr>
              <w:spacing w:after="0" w:line="240" w:lineRule="auto"/>
              <w:jc w:val="center"/>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Қасық шанышқыны дұрыс пайдалануды уйрету</w:t>
            </w:r>
          </w:p>
          <w:p w14:paraId="06B7B1E6">
            <w:pPr>
              <w:spacing w:after="0" w:line="240"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Дұрыс тамақтану дағдысын уйрету</w:t>
            </w:r>
          </w:p>
          <w:p w14:paraId="78042CB2">
            <w:pPr>
              <w:spacing w:after="0" w:line="240" w:lineRule="auto"/>
              <w:jc w:val="center"/>
              <w:rPr>
                <w:rFonts w:ascii="Times New Roman" w:hAnsi="Times New Roman" w:eastAsia="Times New Roman" w:cs="Times New Roman"/>
                <w:b/>
                <w:bCs/>
                <w:sz w:val="24"/>
                <w:szCs w:val="24"/>
                <w:lang w:val="kk-KZ" w:eastAsia="ru-RU"/>
              </w:rPr>
            </w:pPr>
          </w:p>
        </w:tc>
        <w:tc>
          <w:tcPr>
            <w:tcW w:w="2693" w:type="dxa"/>
          </w:tcPr>
          <w:p w14:paraId="239D7AA5">
            <w:pPr>
              <w:spacing w:after="0" w:line="240"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тамақ ішіп болғаннан кейін алғыс айту</w:t>
            </w:r>
          </w:p>
          <w:p w14:paraId="661456D8">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 xml:space="preserve">Үнемді пайдалану </w:t>
            </w:r>
          </w:p>
          <w:p w14:paraId="5C0AAC78">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"Ойыншықтармен дұрыс ойнайық" (Ойыншықтарды сақтау және пайдалану)</w:t>
            </w:r>
          </w:p>
          <w:p w14:paraId="4AE5DF90">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Ойыншықтарды сындырмай, дұрыс ойнап, оларды сақтауға үйрету.</w:t>
            </w:r>
          </w:p>
          <w:p w14:paraId="69576FD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Құралдар:</w:t>
            </w:r>
            <w:r>
              <w:rPr>
                <w:rFonts w:ascii="Times New Roman" w:hAnsi="Times New Roman" w:eastAsia="Times New Roman" w:cs="Times New Roman"/>
                <w:sz w:val="24"/>
                <w:szCs w:val="24"/>
                <w:lang w:val="kk-KZ" w:eastAsia="ru-RU"/>
              </w:rPr>
              <w:t xml:space="preserve"> Әртүрлі ойыншықтар (машиналар, қуыршақтар, кубиктер).</w:t>
            </w:r>
          </w:p>
          <w:p w14:paraId="5DB1AE9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барысы:</w:t>
            </w:r>
            <w:r>
              <w:rPr>
                <w:rFonts w:ascii="Times New Roman" w:hAnsi="Times New Roman" w:eastAsia="Times New Roman" w:cs="Times New Roman"/>
                <w:sz w:val="24"/>
                <w:szCs w:val="24"/>
                <w:lang w:val="kk-KZ" w:eastAsia="ru-RU"/>
              </w:rPr>
              <w:t xml:space="preserve"> Балаларға ойыншықтарды күтіп, сындырмай дұрыс ойнау, ойыннан кейін жинап қою ережелерін түсіндіру. Ойын барысында мұғалім ойыншықтарды үнемді пайдалану жолдарын көрсетеді.</w:t>
            </w:r>
          </w:p>
          <w:p w14:paraId="15FB8AEF">
            <w:pPr>
              <w:spacing w:after="0" w:line="240" w:lineRule="auto"/>
              <w:jc w:val="center"/>
              <w:rPr>
                <w:rFonts w:ascii="Times New Roman" w:hAnsi="Times New Roman" w:cs="Times New Roman"/>
                <w:b/>
                <w:sz w:val="24"/>
                <w:szCs w:val="24"/>
                <w:lang w:val="kk-KZ"/>
              </w:rPr>
            </w:pPr>
          </w:p>
          <w:p w14:paraId="12778948">
            <w:pPr>
              <w:spacing w:after="0" w:line="240" w:lineRule="auto"/>
              <w:jc w:val="center"/>
              <w:rPr>
                <w:rFonts w:ascii="Times New Roman" w:hAnsi="Times New Roman" w:eastAsia="Times New Roman" w:cs="Times New Roman"/>
                <w:b/>
                <w:bCs/>
                <w:sz w:val="24"/>
                <w:szCs w:val="24"/>
                <w:lang w:val="kk-KZ" w:eastAsia="ru-RU"/>
              </w:rPr>
            </w:pPr>
          </w:p>
        </w:tc>
        <w:tc>
          <w:tcPr>
            <w:tcW w:w="2835" w:type="dxa"/>
          </w:tcPr>
          <w:p w14:paraId="3701B7D7">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Тағамның жағымды түрі, дәм, иісі, пайдасы туралы әңгімелесу</w:t>
            </w:r>
          </w:p>
          <w:p w14:paraId="5AA217FD">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(Сөйлеуді дамыту, эмоционалды дағдыларды қалыптастыру )</w:t>
            </w:r>
          </w:p>
          <w:p w14:paraId="3C77572F">
            <w:pPr>
              <w:spacing w:after="0" w:line="240" w:lineRule="auto"/>
              <w:jc w:val="center"/>
              <w:rPr>
                <w:rFonts w:ascii="Times New Roman" w:hAnsi="Times New Roman" w:eastAsia="Times New Roman" w:cs="Times New Roman"/>
                <w:b/>
                <w:bCs/>
                <w:sz w:val="24"/>
                <w:szCs w:val="24"/>
                <w:lang w:val="kk-KZ" w:eastAsia="ru-RU"/>
              </w:rPr>
            </w:pPr>
          </w:p>
        </w:tc>
      </w:tr>
      <w:tr w14:paraId="0185CF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2" w:type="dxa"/>
          </w:tcPr>
          <w:p w14:paraId="71954854">
            <w:pPr>
              <w:pStyle w:val="25"/>
              <w:rPr>
                <w:b/>
                <w:sz w:val="24"/>
                <w:szCs w:val="24"/>
              </w:rPr>
            </w:pPr>
            <w:r>
              <w:rPr>
                <w:b/>
                <w:sz w:val="24"/>
                <w:szCs w:val="24"/>
              </w:rPr>
              <w:t>Балалардың дербес әрекеті(баяу қимылды ойындар,үстелүсті ойындары,</w:t>
            </w:r>
          </w:p>
          <w:p w14:paraId="4ABD0017">
            <w:pPr>
              <w:pStyle w:val="25"/>
              <w:spacing w:line="270" w:lineRule="atLeast"/>
              <w:rPr>
                <w:b/>
                <w:sz w:val="24"/>
                <w:szCs w:val="24"/>
              </w:rPr>
            </w:pPr>
            <w:r>
              <w:rPr>
                <w:b/>
                <w:sz w:val="24"/>
                <w:szCs w:val="24"/>
              </w:rPr>
              <w:t>бейнелеуәрекеті,кітаптарқарау және тағы басқаәрекеттер)</w:t>
            </w:r>
          </w:p>
        </w:tc>
        <w:tc>
          <w:tcPr>
            <w:tcW w:w="2552" w:type="dxa"/>
          </w:tcPr>
          <w:p w14:paraId="43B7B80D">
            <w:pPr>
              <w:autoSpaceDE w:val="0"/>
              <w:autoSpaceDN w:val="0"/>
              <w:adjustRightInd w:val="0"/>
              <w:spacing w:after="0"/>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Вариативтік бөлім:</w:t>
            </w:r>
          </w:p>
          <w:p w14:paraId="787E479D">
            <w:pPr>
              <w:rPr>
                <w:rFonts w:ascii="Times New Roman" w:hAnsi="Times New Roman"/>
                <w:sz w:val="24"/>
                <w:szCs w:val="24"/>
                <w:lang w:val="kk-KZ"/>
              </w:rPr>
            </w:pPr>
            <w:r>
              <w:rPr>
                <w:rFonts w:ascii="Times New Roman" w:hAnsi="Times New Roman" w:eastAsia="Calibri" w:cs="Times New Roman"/>
                <w:b/>
                <w:sz w:val="24"/>
                <w:szCs w:val="24"/>
                <w:lang w:val="kk-KZ"/>
              </w:rPr>
              <w:t>Тақырыбы:</w:t>
            </w:r>
            <w:r>
              <w:rPr>
                <w:rFonts w:ascii="Times New Roman" w:hAnsi="Times New Roman"/>
                <w:sz w:val="24"/>
                <w:szCs w:val="24"/>
                <w:lang w:val="kk-KZ"/>
              </w:rPr>
              <w:t>«Әдемі тәрелке»</w:t>
            </w:r>
          </w:p>
          <w:p w14:paraId="131824CB">
            <w:pPr>
              <w:rPr>
                <w:rFonts w:ascii="Times New Roman" w:hAnsi="Times New Roman"/>
                <w:bCs/>
                <w:sz w:val="24"/>
                <w:szCs w:val="24"/>
                <w:lang w:val="kk-KZ" w:eastAsia="ru-RU"/>
              </w:rPr>
            </w:pPr>
            <w:r>
              <w:rPr>
                <w:rFonts w:ascii="Times New Roman" w:hAnsi="Times New Roman" w:eastAsia="Calibri" w:cs="Times New Roman"/>
                <w:b/>
                <w:sz w:val="24"/>
                <w:szCs w:val="24"/>
                <w:lang w:val="kk-KZ"/>
              </w:rPr>
              <w:t>Мақсаты:</w:t>
            </w:r>
            <w:r>
              <w:rPr>
                <w:rFonts w:ascii="Times New Roman" w:hAnsi="Times New Roman"/>
                <w:sz w:val="24"/>
                <w:szCs w:val="24"/>
                <w:lang w:val="kk-KZ"/>
              </w:rPr>
              <w:t>Ұсынылған пішіннің сұлбасынан шықпай дәстүрден тыс әдіспен пробкімен безендіруге үйрету, ойлауын қиялын дамыту ұқыпты жұмыс істеуге тәрбиелеу</w:t>
            </w:r>
          </w:p>
        </w:tc>
        <w:tc>
          <w:tcPr>
            <w:tcW w:w="2835" w:type="dxa"/>
          </w:tcPr>
          <w:p w14:paraId="042F828C">
            <w:pPr>
              <w:spacing w:after="0" w:line="240" w:lineRule="auto"/>
              <w:outlineLvl w:val="2"/>
              <w:rPr>
                <w:rFonts w:ascii="Times New Roman" w:hAnsi="Times New Roman" w:eastAsia="Times New Roman" w:cs="Times New Roman"/>
                <w:b/>
                <w:bCs/>
                <w:sz w:val="24"/>
                <w:szCs w:val="24"/>
                <w:lang w:eastAsia="ru-RU"/>
              </w:rPr>
            </w:pPr>
            <w:r>
              <w:rPr>
                <w:rFonts w:ascii="Times New Roman" w:hAnsi="Times New Roman" w:eastAsia="Times New Roman" w:cs="Times New Roman"/>
                <w:b/>
                <w:bCs/>
                <w:sz w:val="24"/>
                <w:szCs w:val="24"/>
                <w:lang w:eastAsia="ru-RU"/>
              </w:rPr>
              <w:t>Сағымдыдәндерденсуреттержасау"</w:t>
            </w:r>
          </w:p>
          <w:p w14:paraId="4A94B970">
            <w:pPr>
              <w:numPr>
                <w:ilvl w:val="0"/>
                <w:numId w:val="27"/>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Мақсаты:</w:t>
            </w:r>
            <w:r>
              <w:rPr>
                <w:rFonts w:ascii="Times New Roman" w:hAnsi="Times New Roman" w:eastAsia="Times New Roman" w:cs="Times New Roman"/>
                <w:sz w:val="24"/>
                <w:szCs w:val="24"/>
                <w:lang w:eastAsia="ru-RU"/>
              </w:rPr>
              <w:t>Ұсақмоториканыдамытужәнеқиялдыжетілдіру.</w:t>
            </w:r>
          </w:p>
          <w:p w14:paraId="12339044">
            <w:pPr>
              <w:numPr>
                <w:ilvl w:val="0"/>
                <w:numId w:val="27"/>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Қажеттіматериалдар:</w:t>
            </w:r>
            <w:r>
              <w:rPr>
                <w:rFonts w:ascii="Times New Roman" w:hAnsi="Times New Roman" w:eastAsia="Times New Roman" w:cs="Times New Roman"/>
                <w:sz w:val="24"/>
                <w:szCs w:val="24"/>
                <w:lang w:eastAsia="ru-RU"/>
              </w:rPr>
              <w:t>Әртүрлідәндер (күріш, тары, бұршақ), желім, қағаз.</w:t>
            </w:r>
          </w:p>
          <w:p w14:paraId="2AD81B46">
            <w:pPr>
              <w:numPr>
                <w:ilvl w:val="0"/>
                <w:numId w:val="27"/>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Жұмысбарысы:</w:t>
            </w:r>
            <w:r>
              <w:rPr>
                <w:rFonts w:ascii="Times New Roman" w:hAnsi="Times New Roman" w:eastAsia="Times New Roman" w:cs="Times New Roman"/>
                <w:sz w:val="24"/>
                <w:szCs w:val="24"/>
                <w:lang w:eastAsia="ru-RU"/>
              </w:rPr>
              <w:t>Дәндердіқағазбетінежабыстырып, әртүрліоюларнемесепейзаждаржасауғаболады. Бұләдісбалалардыұсақзаттардытиянақтыәрізейінменорналастыруғаүйретеді.</w:t>
            </w:r>
          </w:p>
          <w:p w14:paraId="7BFBCB86">
            <w:pPr>
              <w:autoSpaceDE w:val="0"/>
              <w:autoSpaceDN w:val="0"/>
              <w:adjustRightInd w:val="0"/>
              <w:spacing w:after="0"/>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 xml:space="preserve">Ұсақ моториканы дамыту дағдысы,жапсыру </w:t>
            </w:r>
          </w:p>
        </w:tc>
        <w:tc>
          <w:tcPr>
            <w:tcW w:w="2835" w:type="dxa"/>
          </w:tcPr>
          <w:p w14:paraId="6FE6992B">
            <w:pPr>
              <w:spacing w:after="0" w:line="240" w:lineRule="auto"/>
              <w:outlineLvl w:val="2"/>
              <w:rPr>
                <w:rFonts w:ascii="Times New Roman" w:hAnsi="Times New Roman" w:eastAsia="Times New Roman" w:cs="Times New Roman"/>
                <w:b/>
                <w:bCs/>
                <w:sz w:val="24"/>
                <w:szCs w:val="24"/>
                <w:lang w:eastAsia="ru-RU"/>
              </w:rPr>
            </w:pPr>
            <w:r>
              <w:rPr>
                <w:rFonts w:ascii="Times New Roman" w:hAnsi="Times New Roman" w:eastAsia="Times New Roman" w:cs="Times New Roman"/>
                <w:b/>
                <w:bCs/>
                <w:sz w:val="24"/>
                <w:szCs w:val="24"/>
                <w:lang w:eastAsia="ru-RU"/>
              </w:rPr>
              <w:t>"Қабықтар мен кішкенебұтақтардан адам фигурасы"</w:t>
            </w:r>
          </w:p>
          <w:p w14:paraId="3F48A4A5">
            <w:pPr>
              <w:numPr>
                <w:ilvl w:val="0"/>
                <w:numId w:val="28"/>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Мақсаты:</w:t>
            </w:r>
            <w:r>
              <w:rPr>
                <w:rFonts w:ascii="Times New Roman" w:hAnsi="Times New Roman" w:eastAsia="Times New Roman" w:cs="Times New Roman"/>
                <w:sz w:val="24"/>
                <w:szCs w:val="24"/>
                <w:lang w:eastAsia="ru-RU"/>
              </w:rPr>
              <w:t>Қолмоторикасынжетілдіружәнешығармашылыққиялдыдамыту.</w:t>
            </w:r>
          </w:p>
          <w:p w14:paraId="008B3F13">
            <w:pPr>
              <w:numPr>
                <w:ilvl w:val="0"/>
                <w:numId w:val="28"/>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Қажеттіматериалдар:</w:t>
            </w:r>
            <w:r>
              <w:rPr>
                <w:rFonts w:ascii="Times New Roman" w:hAnsi="Times New Roman" w:eastAsia="Times New Roman" w:cs="Times New Roman"/>
                <w:sz w:val="24"/>
                <w:szCs w:val="24"/>
                <w:lang w:eastAsia="ru-RU"/>
              </w:rPr>
              <w:t>Ағашқабықтары, бұтақтар, желім.</w:t>
            </w:r>
          </w:p>
          <w:p w14:paraId="6BCEF69D">
            <w:pPr>
              <w:numPr>
                <w:ilvl w:val="0"/>
                <w:numId w:val="28"/>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Жұмысбарысы:</w:t>
            </w:r>
            <w:r>
              <w:rPr>
                <w:rFonts w:ascii="Times New Roman" w:hAnsi="Times New Roman" w:eastAsia="Times New Roman" w:cs="Times New Roman"/>
                <w:sz w:val="24"/>
                <w:szCs w:val="24"/>
                <w:lang w:eastAsia="ru-RU"/>
              </w:rPr>
              <w:t>Баламенбіргебұтақтар мен қабықтардыбіріктіріп, кішкене адам немесежануарлардыңфигураларынқұрастыру. Балағафигураныңбөліктерінсәйкестендіругежәне оны бекітугекөмектеседі.</w:t>
            </w:r>
          </w:p>
          <w:p w14:paraId="05B6697B">
            <w:pPr>
              <w:spacing w:after="0"/>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 xml:space="preserve">Қол моторикасын дамыту құрастыру </w:t>
            </w:r>
          </w:p>
        </w:tc>
        <w:tc>
          <w:tcPr>
            <w:tcW w:w="2693" w:type="dxa"/>
          </w:tcPr>
          <w:p w14:paraId="7DCF1EF3">
            <w:pPr>
              <w:spacing w:after="0" w:line="240" w:lineRule="auto"/>
              <w:outlineLvl w:val="2"/>
              <w:rPr>
                <w:rFonts w:ascii="Times New Roman" w:hAnsi="Times New Roman" w:eastAsia="Times New Roman" w:cs="Times New Roman"/>
                <w:b/>
                <w:bCs/>
                <w:sz w:val="24"/>
                <w:szCs w:val="24"/>
                <w:lang w:eastAsia="ru-RU"/>
              </w:rPr>
            </w:pPr>
            <w:r>
              <w:rPr>
                <w:rFonts w:ascii="Times New Roman" w:hAnsi="Times New Roman" w:eastAsia="Times New Roman" w:cs="Times New Roman"/>
                <w:b/>
                <w:bCs/>
                <w:sz w:val="24"/>
                <w:szCs w:val="24"/>
                <w:lang w:eastAsia="ru-RU"/>
              </w:rPr>
              <w:t>"Жұмбақтардышешу"</w:t>
            </w:r>
          </w:p>
          <w:p w14:paraId="42C4EA2E">
            <w:pPr>
              <w:numPr>
                <w:ilvl w:val="0"/>
                <w:numId w:val="29"/>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Мақсаты:</w:t>
            </w:r>
            <w:r>
              <w:rPr>
                <w:rFonts w:ascii="Times New Roman" w:hAnsi="Times New Roman" w:eastAsia="Times New Roman" w:cs="Times New Roman"/>
                <w:sz w:val="24"/>
                <w:szCs w:val="24"/>
                <w:lang w:eastAsia="ru-RU"/>
              </w:rPr>
              <w:t>Логикалықойлаудыжәнеестесақтаудыдамыту.</w:t>
            </w:r>
          </w:p>
          <w:p w14:paraId="371F8910">
            <w:pPr>
              <w:numPr>
                <w:ilvl w:val="0"/>
                <w:numId w:val="29"/>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Қажеттіматериалдар:</w:t>
            </w:r>
            <w:r>
              <w:rPr>
                <w:rFonts w:ascii="Times New Roman" w:hAnsi="Times New Roman" w:eastAsia="Times New Roman" w:cs="Times New Roman"/>
                <w:sz w:val="24"/>
                <w:szCs w:val="24"/>
                <w:lang w:eastAsia="ru-RU"/>
              </w:rPr>
              <w:t>Жұмбақтарсуреттерменбірге (мысалы, алма, күн, жаңбыр, балық).</w:t>
            </w:r>
          </w:p>
          <w:p w14:paraId="61E3A300">
            <w:pPr>
              <w:numPr>
                <w:ilvl w:val="0"/>
                <w:numId w:val="29"/>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Ойынбарысы:</w:t>
            </w:r>
            <w:r>
              <w:rPr>
                <w:rFonts w:ascii="Times New Roman" w:hAnsi="Times New Roman" w:eastAsia="Times New Roman" w:cs="Times New Roman"/>
                <w:sz w:val="24"/>
                <w:szCs w:val="24"/>
                <w:lang w:eastAsia="ru-RU"/>
              </w:rPr>
              <w:t>Балаларғақарапайымжұмбақтаржасырып, суреттерарқылыжауабынтабуғамүмкіндікберіңіз. Мысалы, "Қызыл, дәмді, ағаштаөседі" (жауабы: алма).</w:t>
            </w:r>
          </w:p>
          <w:p w14:paraId="6CE85141">
            <w:pPr>
              <w:autoSpaceDE w:val="0"/>
              <w:autoSpaceDN w:val="0"/>
              <w:adjustRightInd w:val="0"/>
              <w:spacing w:after="0"/>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Логикалық ойлауы дамыту, танымдық дағдыларды дамыту</w:t>
            </w:r>
          </w:p>
        </w:tc>
        <w:tc>
          <w:tcPr>
            <w:tcW w:w="2835" w:type="dxa"/>
          </w:tcPr>
          <w:p w14:paraId="5C2A8896">
            <w:pPr>
              <w:spacing w:after="0" w:line="240" w:lineRule="auto"/>
              <w:outlineLvl w:val="2"/>
              <w:rPr>
                <w:rFonts w:ascii="Times New Roman" w:hAnsi="Times New Roman" w:eastAsia="Times New Roman" w:cs="Times New Roman"/>
                <w:b/>
                <w:bCs/>
                <w:sz w:val="24"/>
                <w:szCs w:val="24"/>
                <w:lang w:eastAsia="ru-RU"/>
              </w:rPr>
            </w:pPr>
            <w:r>
              <w:rPr>
                <w:rFonts w:ascii="Times New Roman" w:hAnsi="Times New Roman" w:eastAsia="Times New Roman" w:cs="Times New Roman"/>
                <w:b/>
                <w:bCs/>
                <w:sz w:val="24"/>
                <w:szCs w:val="24"/>
                <w:lang w:eastAsia="ru-RU"/>
              </w:rPr>
              <w:t>"Ұқсасзаттарды тап" ойыны</w:t>
            </w:r>
          </w:p>
          <w:p w14:paraId="57E76664">
            <w:pPr>
              <w:numPr>
                <w:ilvl w:val="0"/>
                <w:numId w:val="30"/>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Мақсаты:</w:t>
            </w:r>
            <w:r>
              <w:rPr>
                <w:rFonts w:ascii="Times New Roman" w:hAnsi="Times New Roman" w:eastAsia="Times New Roman" w:cs="Times New Roman"/>
                <w:sz w:val="24"/>
                <w:szCs w:val="24"/>
                <w:lang w:eastAsia="ru-RU"/>
              </w:rPr>
              <w:t xml:space="preserve"> "Ұ" дыбысындұрысайтуғамашықтандыру, заттардыұқсастығынақарайтоптастыруқабілетіндамыту.</w:t>
            </w:r>
          </w:p>
          <w:p w14:paraId="3517EB54">
            <w:pPr>
              <w:numPr>
                <w:ilvl w:val="0"/>
                <w:numId w:val="30"/>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Ойынбарысы:</w:t>
            </w:r>
            <w:r>
              <w:rPr>
                <w:rFonts w:ascii="Times New Roman" w:hAnsi="Times New Roman" w:eastAsia="Times New Roman" w:cs="Times New Roman"/>
                <w:sz w:val="24"/>
                <w:szCs w:val="24"/>
                <w:lang w:eastAsia="ru-RU"/>
              </w:rPr>
              <w:t>Балаларғабірнешезатұсынылады, олардыңішіненбір-бірінеұқсасзаттарды табу керек (мысалы, қызылтүстідоптар, төртбұрыштықораптар). Әр бала ұқсасзаттытауып, "Бұлұқсасзат" деп "ұ" дыбысындұрысайтыпүйренеді.</w:t>
            </w:r>
          </w:p>
          <w:p w14:paraId="77AC0018">
            <w:pPr>
              <w:autoSpaceDE w:val="0"/>
              <w:autoSpaceDN w:val="0"/>
              <w:adjustRightInd w:val="0"/>
              <w:spacing w:after="0"/>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 xml:space="preserve">Сөйлеуді дамыту, сөздік қорды молайту </w:t>
            </w:r>
          </w:p>
        </w:tc>
      </w:tr>
      <w:tr w14:paraId="18B3C7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2" w:type="dxa"/>
          </w:tcPr>
          <w:p w14:paraId="35FC41B4">
            <w:pPr>
              <w:pStyle w:val="25"/>
              <w:rPr>
                <w:b/>
                <w:sz w:val="24"/>
                <w:szCs w:val="24"/>
              </w:rPr>
            </w:pPr>
            <w:r>
              <w:rPr>
                <w:b/>
                <w:sz w:val="24"/>
                <w:szCs w:val="24"/>
              </w:rPr>
              <w:t xml:space="preserve">Балаламен жеке жұмыс </w:t>
            </w:r>
          </w:p>
        </w:tc>
        <w:tc>
          <w:tcPr>
            <w:tcW w:w="2552" w:type="dxa"/>
          </w:tcPr>
          <w:p w14:paraId="3AE2AB0F">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 Сөйлеу Дағдыларын Дамытуға Арналған Жаттығу</w:t>
            </w:r>
          </w:p>
          <w:p w14:paraId="0E3C34CE">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val="kk-KZ" w:eastAsia="ru-RU"/>
              </w:rPr>
              <w:t>Жаттығу барысы:</w:t>
            </w:r>
            <w:r>
              <w:rPr>
                <w:rFonts w:ascii="Times New Roman" w:hAnsi="Times New Roman" w:eastAsia="Times New Roman" w:cs="Times New Roman"/>
                <w:sz w:val="24"/>
                <w:szCs w:val="24"/>
                <w:lang w:val="kk-KZ" w:eastAsia="ru-RU"/>
              </w:rPr>
              <w:t xml:space="preserve"> Балаға түрлі суреттер (жануарлар, өсімдіктер, заттар) көрсетіп, олардың атауларын айтуға және сипаттама беруге мүмкіндік береді. </w:t>
            </w:r>
            <w:r>
              <w:rPr>
                <w:rFonts w:ascii="Times New Roman" w:hAnsi="Times New Roman" w:eastAsia="Times New Roman" w:cs="Times New Roman"/>
                <w:sz w:val="24"/>
                <w:szCs w:val="24"/>
                <w:lang w:eastAsia="ru-RU"/>
              </w:rPr>
              <w:t>Мысалы, "Бұл не? Ол не істейді? Қандайтүс?"</w:t>
            </w:r>
          </w:p>
          <w:p w14:paraId="3708FE7F">
            <w:pPr>
              <w:spacing w:after="0" w:line="240" w:lineRule="auto"/>
              <w:outlineLvl w:val="2"/>
              <w:rPr>
                <w:rFonts w:ascii="Times New Roman" w:hAnsi="Times New Roman" w:eastAsia="Times New Roman" w:cs="Times New Roman"/>
                <w:b/>
                <w:bCs/>
                <w:sz w:val="24"/>
                <w:szCs w:val="24"/>
                <w:lang w:eastAsia="ru-RU"/>
              </w:rPr>
            </w:pPr>
          </w:p>
        </w:tc>
        <w:tc>
          <w:tcPr>
            <w:tcW w:w="2835" w:type="dxa"/>
          </w:tcPr>
          <w:p w14:paraId="30EBC434">
            <w:pPr>
              <w:spacing w:after="0" w:line="240" w:lineRule="auto"/>
              <w:outlineLvl w:val="3"/>
              <w:rPr>
                <w:rFonts w:ascii="Times New Roman" w:hAnsi="Times New Roman" w:eastAsia="Times New Roman" w:cs="Times New Roman"/>
                <w:b/>
                <w:bCs/>
                <w:sz w:val="24"/>
                <w:szCs w:val="24"/>
                <w:lang w:eastAsia="ru-RU"/>
              </w:rPr>
            </w:pPr>
            <w:r>
              <w:rPr>
                <w:rFonts w:ascii="Times New Roman" w:hAnsi="Times New Roman" w:eastAsia="Times New Roman" w:cs="Times New Roman"/>
                <w:b/>
                <w:bCs/>
                <w:sz w:val="24"/>
                <w:szCs w:val="24"/>
                <w:lang w:eastAsia="ru-RU"/>
              </w:rPr>
              <w:t>МоториканыДамытатынЖаттығулар</w:t>
            </w:r>
          </w:p>
          <w:p w14:paraId="6A92E75A">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w:t>
            </w:r>
            <w:r>
              <w:rPr>
                <w:rFonts w:ascii="Times New Roman" w:hAnsi="Times New Roman" w:eastAsia="Times New Roman" w:cs="Times New Roman"/>
                <w:b/>
                <w:bCs/>
                <w:sz w:val="24"/>
                <w:szCs w:val="24"/>
                <w:lang w:eastAsia="ru-RU"/>
              </w:rPr>
              <w:t>Жаттығубарысы:</w:t>
            </w:r>
            <w:r>
              <w:rPr>
                <w:rFonts w:ascii="Times New Roman" w:hAnsi="Times New Roman" w:eastAsia="Times New Roman" w:cs="Times New Roman"/>
                <w:sz w:val="24"/>
                <w:szCs w:val="24"/>
                <w:lang w:eastAsia="ru-RU"/>
              </w:rPr>
              <w:t>Балаға мозаика құрастыру, жіпкемоншақтізунемесеермексазданпішіндержасауұсынылады. Бұлжаттығуларұсақмоториканыкүшейтеді.</w:t>
            </w:r>
          </w:p>
          <w:p w14:paraId="5CC3437E">
            <w:pPr>
              <w:spacing w:after="0" w:line="240" w:lineRule="auto"/>
              <w:outlineLvl w:val="2"/>
              <w:rPr>
                <w:rFonts w:ascii="Times New Roman" w:hAnsi="Times New Roman" w:eastAsia="Times New Roman" w:cs="Times New Roman"/>
                <w:b/>
                <w:bCs/>
                <w:sz w:val="24"/>
                <w:szCs w:val="24"/>
                <w:lang w:val="kk-KZ" w:eastAsia="ru-RU"/>
              </w:rPr>
            </w:pPr>
          </w:p>
        </w:tc>
        <w:tc>
          <w:tcPr>
            <w:tcW w:w="2835" w:type="dxa"/>
          </w:tcPr>
          <w:p w14:paraId="4D474A7A">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Математикалық Ойлау Қабілетін Дамыту</w:t>
            </w:r>
          </w:p>
          <w:p w14:paraId="1FBF13F8">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val="kk-KZ" w:eastAsia="ru-RU"/>
              </w:rPr>
              <w:t>Жаттығу барысы:</w:t>
            </w:r>
            <w:r>
              <w:rPr>
                <w:rFonts w:ascii="Times New Roman" w:hAnsi="Times New Roman" w:eastAsia="Times New Roman" w:cs="Times New Roman"/>
                <w:sz w:val="24"/>
                <w:szCs w:val="24"/>
                <w:lang w:val="kk-KZ" w:eastAsia="ru-RU"/>
              </w:rPr>
              <w:t xml:space="preserve"> Балаға әртүрлі ойыншықтарды санау немесе пішіндерді салыстыру ұсынылады. </w:t>
            </w:r>
            <w:r>
              <w:rPr>
                <w:rFonts w:ascii="Times New Roman" w:hAnsi="Times New Roman" w:eastAsia="Times New Roman" w:cs="Times New Roman"/>
                <w:sz w:val="24"/>
                <w:szCs w:val="24"/>
                <w:lang w:eastAsia="ru-RU"/>
              </w:rPr>
              <w:t>Мысалы, бірнешедоптардысанату, санғабайланыстытапсырмалар беру.</w:t>
            </w:r>
          </w:p>
          <w:p w14:paraId="74FB528B">
            <w:pPr>
              <w:spacing w:after="0" w:line="240" w:lineRule="auto"/>
              <w:outlineLvl w:val="2"/>
              <w:rPr>
                <w:rFonts w:ascii="Times New Roman" w:hAnsi="Times New Roman" w:eastAsia="Times New Roman" w:cs="Times New Roman"/>
                <w:b/>
                <w:bCs/>
                <w:sz w:val="24"/>
                <w:szCs w:val="24"/>
                <w:lang w:val="kk-KZ" w:eastAsia="ru-RU"/>
              </w:rPr>
            </w:pPr>
          </w:p>
        </w:tc>
        <w:tc>
          <w:tcPr>
            <w:tcW w:w="2693" w:type="dxa"/>
          </w:tcPr>
          <w:p w14:paraId="136D963B">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Табиғат Туралы Танымдық Әңгіме</w:t>
            </w:r>
          </w:p>
          <w:p w14:paraId="3AC9C277">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Жаттығу барысы:</w:t>
            </w:r>
            <w:r>
              <w:rPr>
                <w:rFonts w:ascii="Times New Roman" w:hAnsi="Times New Roman" w:eastAsia="Times New Roman" w:cs="Times New Roman"/>
                <w:sz w:val="24"/>
                <w:szCs w:val="24"/>
                <w:lang w:val="kk-KZ" w:eastAsia="ru-RU"/>
              </w:rPr>
              <w:t xml:space="preserve"> Балаға табиғаттағы заттарды (ағаштар, гүлдер, жануарлар) суреттері арқылы таныстырып, оларды сипаттауды сұрайды.</w:t>
            </w:r>
          </w:p>
          <w:p w14:paraId="2F115537">
            <w:pPr>
              <w:spacing w:after="0" w:line="240" w:lineRule="auto"/>
              <w:outlineLvl w:val="2"/>
              <w:rPr>
                <w:rFonts w:ascii="Times New Roman" w:hAnsi="Times New Roman" w:eastAsia="Times New Roman" w:cs="Times New Roman"/>
                <w:b/>
                <w:bCs/>
                <w:sz w:val="24"/>
                <w:szCs w:val="24"/>
                <w:lang w:val="kk-KZ" w:eastAsia="ru-RU"/>
              </w:rPr>
            </w:pPr>
          </w:p>
        </w:tc>
        <w:tc>
          <w:tcPr>
            <w:tcW w:w="2835" w:type="dxa"/>
          </w:tcPr>
          <w:p w14:paraId="43F27604">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Ән және Әуен Ритмін Қайталау</w:t>
            </w:r>
          </w:p>
          <w:p w14:paraId="5144F36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Жаттығу барысы:</w:t>
            </w:r>
            <w:r>
              <w:rPr>
                <w:rFonts w:ascii="Times New Roman" w:hAnsi="Times New Roman" w:eastAsia="Times New Roman" w:cs="Times New Roman"/>
                <w:sz w:val="24"/>
                <w:szCs w:val="24"/>
                <w:lang w:val="kk-KZ" w:eastAsia="ru-RU"/>
              </w:rPr>
              <w:t xml:space="preserve"> Балаға қарапайым ритмдер (шапалақтау, дауыспен қайталау) көрсетіледі, бала оны қайталауы тиіс. Мысалы, жеңіл әуендерге қосылып ән айту.</w:t>
            </w:r>
          </w:p>
          <w:p w14:paraId="7F89FD05">
            <w:pPr>
              <w:spacing w:after="0" w:line="240" w:lineRule="auto"/>
              <w:outlineLvl w:val="2"/>
              <w:rPr>
                <w:rFonts w:ascii="Times New Roman" w:hAnsi="Times New Roman" w:eastAsia="Times New Roman" w:cs="Times New Roman"/>
                <w:b/>
                <w:bCs/>
                <w:sz w:val="24"/>
                <w:szCs w:val="24"/>
                <w:lang w:val="kk-KZ" w:eastAsia="ru-RU"/>
              </w:rPr>
            </w:pPr>
          </w:p>
        </w:tc>
      </w:tr>
      <w:tr w14:paraId="7F759C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30" w:hRule="atLeast"/>
        </w:trPr>
        <w:tc>
          <w:tcPr>
            <w:tcW w:w="2552" w:type="dxa"/>
            <w:tcBorders>
              <w:left w:val="single" w:color="auto" w:sz="4" w:space="0"/>
              <w:bottom w:val="single" w:color="auto" w:sz="4" w:space="0"/>
            </w:tcBorders>
          </w:tcPr>
          <w:p w14:paraId="4D2525DC">
            <w:pPr>
              <w:pStyle w:val="25"/>
              <w:spacing w:line="264" w:lineRule="exact"/>
              <w:rPr>
                <w:b/>
                <w:color w:val="000000" w:themeColor="text1"/>
                <w:sz w:val="24"/>
                <w:szCs w:val="24"/>
              </w:rPr>
            </w:pPr>
            <w:r>
              <w:rPr>
                <w:b/>
                <w:bCs/>
              </w:rPr>
              <w:t>Екінші таңғы ас</w:t>
            </w:r>
          </w:p>
        </w:tc>
        <w:tc>
          <w:tcPr>
            <w:tcW w:w="13750" w:type="dxa"/>
            <w:gridSpan w:val="5"/>
            <w:tcBorders>
              <w:bottom w:val="single" w:color="auto" w:sz="4" w:space="0"/>
            </w:tcBorders>
          </w:tcPr>
          <w:p w14:paraId="06BFC4E6">
            <w:pPr>
              <w:rPr>
                <w:rFonts w:ascii="Times New Roman" w:hAnsi="Times New Roman" w:cs="Times New Roman"/>
                <w:lang w:val="kk-KZ"/>
              </w:rPr>
            </w:pPr>
            <w:r>
              <w:rPr>
                <w:rFonts w:ascii="Times New Roman" w:hAnsi="Times New Roman" w:cs="Times New Roman"/>
                <w:lang w:val="kk-KZ"/>
              </w:rPr>
              <w:t xml:space="preserve">Екінші таңғы ас алдында гигиеналық шараларды орындау </w:t>
            </w:r>
            <w:r>
              <w:rPr>
                <w:rFonts w:ascii="Times New Roman" w:hAnsi="Times New Roman" w:cs="Times New Roman"/>
                <w:b/>
                <w:bCs/>
                <w:lang w:val="kk-KZ"/>
              </w:rPr>
              <w:t>(мәдени-гигиеналық, өзіне-өзі қызмет ету дағдылары, еңбек әрекеті</w:t>
            </w:r>
            <w:r>
              <w:rPr>
                <w:rFonts w:ascii="Times New Roman" w:hAnsi="Times New Roman" w:cs="Times New Roman"/>
                <w:lang w:val="kk-KZ"/>
              </w:rPr>
              <w:t xml:space="preserve">, (кезекшілік) </w:t>
            </w:r>
          </w:p>
          <w:p w14:paraId="32508847">
            <w:pPr>
              <w:spacing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cs="Times New Roman"/>
                <w:lang w:val="kk-KZ"/>
              </w:rPr>
              <w:t xml:space="preserve">Тамақтану  балалардың үстел басында дұрыс отыруын қадағалау, алаңдамау </w:t>
            </w:r>
            <w:r>
              <w:rPr>
                <w:rFonts w:ascii="Times New Roman" w:hAnsi="Times New Roman" w:cs="Times New Roman"/>
                <w:b/>
                <w:bCs/>
                <w:lang w:val="kk-KZ"/>
              </w:rPr>
              <w:t>(сөйлеуді дамыту, коммуникативтік әрекет).</w:t>
            </w:r>
          </w:p>
        </w:tc>
      </w:tr>
      <w:tr w14:paraId="26C7DF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139" w:hRule="atLeast"/>
        </w:trPr>
        <w:tc>
          <w:tcPr>
            <w:tcW w:w="2552" w:type="dxa"/>
            <w:tcBorders>
              <w:top w:val="single" w:color="auto" w:sz="4" w:space="0"/>
              <w:left w:val="single" w:color="auto" w:sz="4" w:space="0"/>
            </w:tcBorders>
          </w:tcPr>
          <w:p w14:paraId="3E02821E">
            <w:pPr>
              <w:pStyle w:val="25"/>
              <w:spacing w:line="265" w:lineRule="exact"/>
              <w:rPr>
                <w:b/>
                <w:sz w:val="24"/>
                <w:szCs w:val="24"/>
                <w:lang w:val="ru-RU"/>
              </w:rPr>
            </w:pPr>
            <w:r>
              <w:rPr>
                <w:b/>
                <w:sz w:val="24"/>
                <w:szCs w:val="24"/>
              </w:rPr>
              <w:t>Серуенгедайындық</w:t>
            </w:r>
          </w:p>
        </w:tc>
        <w:tc>
          <w:tcPr>
            <w:tcW w:w="2552" w:type="dxa"/>
            <w:tcBorders>
              <w:top w:val="single" w:color="auto" w:sz="4" w:space="0"/>
            </w:tcBorders>
          </w:tcPr>
          <w:p w14:paraId="06F1FF23">
            <w:pPr>
              <w:spacing w:after="0" w:line="240" w:lineRule="auto"/>
              <w:rPr>
                <w:rFonts w:ascii="Times New Roman" w:hAnsi="Times New Roman" w:eastAsia="Times New Roman" w:cs="Times New Roman"/>
                <w:bCs/>
                <w:sz w:val="24"/>
                <w:szCs w:val="24"/>
                <w:lang w:val="kk-KZ" w:eastAsia="ru-RU"/>
              </w:rPr>
            </w:pPr>
          </w:p>
          <w:p w14:paraId="1F173B28">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өздігінен реттілікпен киіну және шешінуді үйрету</w:t>
            </w:r>
          </w:p>
          <w:p w14:paraId="6390E823">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
                <w:bCs/>
                <w:sz w:val="24"/>
                <w:szCs w:val="24"/>
                <w:lang w:val="kk-KZ" w:eastAsia="ru-RU"/>
              </w:rPr>
              <w:t>Өзіне-өзі қызмет ету дағдысын қалыптастыру</w:t>
            </w:r>
          </w:p>
        </w:tc>
        <w:tc>
          <w:tcPr>
            <w:tcW w:w="2835" w:type="dxa"/>
            <w:tcBorders>
              <w:top w:val="single" w:color="auto" w:sz="4" w:space="0"/>
            </w:tcBorders>
          </w:tcPr>
          <w:p w14:paraId="205D345E">
            <w:pPr>
              <w:spacing w:after="0" w:line="240" w:lineRule="auto"/>
              <w:rPr>
                <w:rFonts w:ascii="Times New Roman" w:hAnsi="Times New Roman" w:cs="Times New Roman"/>
                <w:sz w:val="24"/>
                <w:szCs w:val="24"/>
                <w:lang w:val="kk-KZ"/>
              </w:rPr>
            </w:pPr>
          </w:p>
          <w:p w14:paraId="63ECF90C">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киімдерін шкафтарға салуға, дербестікке дағдыландыру</w:t>
            </w:r>
          </w:p>
          <w:p w14:paraId="6CEA354B">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Өзіне-өзі қызмет ету дағдысын қалыптастыру</w:t>
            </w:r>
          </w:p>
          <w:p w14:paraId="10C79C3D">
            <w:pPr>
              <w:spacing w:after="0" w:line="240" w:lineRule="auto"/>
              <w:rPr>
                <w:rFonts w:ascii="Times New Roman" w:hAnsi="Times New Roman" w:cs="Times New Roman"/>
                <w:sz w:val="24"/>
                <w:szCs w:val="24"/>
                <w:lang w:val="kk-KZ"/>
              </w:rPr>
            </w:pPr>
          </w:p>
        </w:tc>
        <w:tc>
          <w:tcPr>
            <w:tcW w:w="2835" w:type="dxa"/>
            <w:tcBorders>
              <w:top w:val="single" w:color="auto" w:sz="4" w:space="0"/>
            </w:tcBorders>
          </w:tcPr>
          <w:p w14:paraId="5ED43090">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сөздік қорды балалардың киімдерінің, аяқ киімдерінің атауларымен байытуға</w:t>
            </w:r>
          </w:p>
          <w:p w14:paraId="2E018CB1">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Мемлекеттік тілді меңгерту</w:t>
            </w:r>
          </w:p>
          <w:p w14:paraId="4F468AEF">
            <w:pPr>
              <w:spacing w:after="0" w:line="240" w:lineRule="auto"/>
              <w:rPr>
                <w:rFonts w:ascii="Times New Roman" w:hAnsi="Times New Roman" w:eastAsia="Times New Roman" w:cs="Times New Roman"/>
                <w:bCs/>
                <w:sz w:val="24"/>
                <w:szCs w:val="24"/>
                <w:lang w:val="kk-KZ" w:eastAsia="ru-RU"/>
              </w:rPr>
            </w:pPr>
          </w:p>
          <w:p w14:paraId="49ACB70E">
            <w:pPr>
              <w:spacing w:after="0" w:line="240" w:lineRule="auto"/>
              <w:rPr>
                <w:rFonts w:ascii="Times New Roman" w:hAnsi="Times New Roman" w:cs="Times New Roman"/>
                <w:sz w:val="24"/>
                <w:szCs w:val="24"/>
                <w:lang w:val="kk-KZ"/>
              </w:rPr>
            </w:pPr>
          </w:p>
        </w:tc>
        <w:tc>
          <w:tcPr>
            <w:tcW w:w="2693" w:type="dxa"/>
            <w:tcBorders>
              <w:top w:val="single" w:color="auto" w:sz="4" w:space="0"/>
            </w:tcBorders>
          </w:tcPr>
          <w:p w14:paraId="7082CFE6">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Балаларды  мейірімділікке, бір-біріне көмектесуге баулу олардың сөйлеуін дамыту </w:t>
            </w:r>
          </w:p>
          <w:p w14:paraId="69BD8CC9">
            <w:pPr>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 xml:space="preserve">Мемлекеттік тілді меңгерту </w:t>
            </w:r>
          </w:p>
        </w:tc>
        <w:tc>
          <w:tcPr>
            <w:tcW w:w="2835" w:type="dxa"/>
            <w:tcBorders>
              <w:top w:val="single" w:color="auto" w:sz="4" w:space="0"/>
            </w:tcBorders>
          </w:tcPr>
          <w:p w14:paraId="6FA0C85E">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өздігінен реттілікпен киіну және шешінуді үйрету</w:t>
            </w:r>
          </w:p>
          <w:p w14:paraId="70C1CA5E">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Өзіне-өзі қызмет ету дағдысын қалыптастыру</w:t>
            </w:r>
          </w:p>
          <w:p w14:paraId="01C2647C">
            <w:pPr>
              <w:spacing w:after="0" w:line="240" w:lineRule="auto"/>
              <w:rPr>
                <w:rFonts w:ascii="Times New Roman" w:hAnsi="Times New Roman" w:eastAsia="Times New Roman" w:cs="Times New Roman"/>
                <w:bCs/>
                <w:sz w:val="24"/>
                <w:szCs w:val="24"/>
                <w:lang w:val="kk-KZ" w:eastAsia="ru-RU"/>
              </w:rPr>
            </w:pPr>
          </w:p>
        </w:tc>
      </w:tr>
      <w:tr w14:paraId="2CD0AC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2" w:type="dxa"/>
          </w:tcPr>
          <w:p w14:paraId="3039D4B9">
            <w:pPr>
              <w:pStyle w:val="25"/>
              <w:spacing w:line="256" w:lineRule="exact"/>
              <w:rPr>
                <w:b/>
                <w:sz w:val="24"/>
                <w:szCs w:val="24"/>
              </w:rPr>
            </w:pPr>
            <w:r>
              <w:rPr>
                <w:b/>
                <w:sz w:val="24"/>
                <w:szCs w:val="24"/>
              </w:rPr>
              <w:t>Серуен</w:t>
            </w:r>
          </w:p>
        </w:tc>
        <w:tc>
          <w:tcPr>
            <w:tcW w:w="2552" w:type="dxa"/>
          </w:tcPr>
          <w:p w14:paraId="0FE7B394">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картотекасы№1</w:t>
            </w:r>
          </w:p>
          <w:p w14:paraId="0A8291C4">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Жапырақтарды бақылау</w:t>
            </w:r>
          </w:p>
          <w:p w14:paraId="67B28687">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Балалардың табиғатты тану қабілетін дамыту, жапырақ түрлерін ажырата білуге үйрету.</w:t>
            </w:r>
          </w:p>
          <w:p w14:paraId="7E131A27">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тәсілі:</w:t>
            </w:r>
            <w:r>
              <w:rPr>
                <w:rFonts w:ascii="Times New Roman" w:hAnsi="Times New Roman" w:eastAsia="Times New Roman" w:cs="Times New Roman"/>
                <w:sz w:val="24"/>
                <w:szCs w:val="24"/>
                <w:lang w:val="kk-KZ" w:eastAsia="ru-RU"/>
              </w:rPr>
              <w:t xml:space="preserve"> Тәрбиеші балаларға ағаш жапырақтарын көрсетіп, олардың түстері мен пішіндерін зерттеуді ұсынады. Әр жапырақтың ерекшеліктерін айтып береді.</w:t>
            </w:r>
          </w:p>
          <w:p w14:paraId="75C6EA97">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«Жапырақтардан сурет салу»</w:t>
            </w:r>
          </w:p>
          <w:p w14:paraId="59A377A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Балалардың шығармашылық қабілетін дамыту, жапырақтар мен табиғи материалдардан сурет құрастыру.</w:t>
            </w:r>
          </w:p>
          <w:p w14:paraId="70E7726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ережесі:</w:t>
            </w:r>
            <w:r>
              <w:rPr>
                <w:rFonts w:ascii="Times New Roman" w:hAnsi="Times New Roman" w:eastAsia="Times New Roman" w:cs="Times New Roman"/>
                <w:sz w:val="24"/>
                <w:szCs w:val="24"/>
                <w:lang w:val="kk-KZ" w:eastAsia="ru-RU"/>
              </w:rPr>
              <w:t xml:space="preserve"> Балалар түрлі-түсті жапырақтарды жинап, олардан ағаш, гүл, үй, жануарлар сияқты бейнелерді жасайды.</w:t>
            </w:r>
          </w:p>
          <w:p w14:paraId="68301C65">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Calibri" w:cs="Times New Roman"/>
                <w:b/>
                <w:sz w:val="24"/>
                <w:szCs w:val="24"/>
                <w:lang w:val="kk-KZ"/>
              </w:rPr>
              <w:t xml:space="preserve"> (Ұсыныс ойын ,Экологиялық мәдениет дағдысы )</w:t>
            </w:r>
          </w:p>
        </w:tc>
        <w:tc>
          <w:tcPr>
            <w:tcW w:w="2835" w:type="dxa"/>
          </w:tcPr>
          <w:p w14:paraId="639E9375">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 №2</w:t>
            </w:r>
          </w:p>
          <w:p w14:paraId="0C9982A6">
            <w:pPr>
              <w:pStyle w:val="5"/>
              <w:spacing w:before="0" w:line="240" w:lineRule="auto"/>
              <w:rPr>
                <w:rFonts w:ascii="Times New Roman" w:hAnsi="Times New Roman" w:eastAsia="Times New Roman" w:cs="Times New Roman"/>
                <w:b/>
                <w:bCs/>
                <w:i w:val="0"/>
                <w:iCs w:val="0"/>
                <w:color w:val="auto"/>
                <w:sz w:val="24"/>
                <w:szCs w:val="24"/>
                <w:lang w:val="kk-KZ" w:eastAsia="ru-RU"/>
              </w:rPr>
            </w:pPr>
            <w:r>
              <w:rPr>
                <w:rFonts w:ascii="Times New Roman" w:hAnsi="Times New Roman" w:eastAsia="Times New Roman" w:cs="Times New Roman"/>
                <w:b/>
                <w:bCs/>
                <w:i w:val="0"/>
                <w:iCs w:val="0"/>
                <w:color w:val="auto"/>
                <w:sz w:val="24"/>
                <w:szCs w:val="24"/>
                <w:lang w:val="kk-KZ" w:eastAsia="ru-RU"/>
              </w:rPr>
              <w:t>Ауа райын бақылау</w:t>
            </w:r>
          </w:p>
          <w:p w14:paraId="6AA21A37">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Балалардың ауа райы жағдайын түсіну қабілетін дамыту.</w:t>
            </w:r>
          </w:p>
          <w:p w14:paraId="357753E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тәсілі:</w:t>
            </w:r>
            <w:r>
              <w:rPr>
                <w:rFonts w:ascii="Times New Roman" w:hAnsi="Times New Roman" w:eastAsia="Times New Roman" w:cs="Times New Roman"/>
                <w:sz w:val="24"/>
                <w:szCs w:val="24"/>
                <w:lang w:val="kk-KZ" w:eastAsia="ru-RU"/>
              </w:rPr>
              <w:t xml:space="preserve"> Тәрбиеші балалармен бірге аспанды, бұлттардың қозғалысын, күннің түсін және желді бақылап, ауа райы туралы әңгіме жүргізеді.</w:t>
            </w:r>
          </w:p>
          <w:p w14:paraId="0D909209">
            <w:pPr>
              <w:spacing w:after="0" w:line="240" w:lineRule="auto"/>
              <w:rPr>
                <w:rFonts w:ascii="Times New Roman" w:hAnsi="Times New Roman" w:eastAsia="Times New Roman" w:cs="Times New Roman"/>
                <w:b/>
                <w:bCs/>
                <w:sz w:val="24"/>
                <w:szCs w:val="24"/>
                <w:lang w:val="kk-KZ" w:eastAsia="ru-RU"/>
              </w:rPr>
            </w:pPr>
          </w:p>
          <w:p w14:paraId="5BA6B522">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«Жапырақтарды жинау»</w:t>
            </w:r>
          </w:p>
          <w:p w14:paraId="5AC83B61">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Жинақылық пен ұқыптылыққа үйрету, ұжымдық жұмыс жасауға баулу.</w:t>
            </w:r>
          </w:p>
          <w:p w14:paraId="1AD80CB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ережесі:</w:t>
            </w:r>
            <w:r>
              <w:rPr>
                <w:rFonts w:ascii="Times New Roman" w:hAnsi="Times New Roman" w:eastAsia="Times New Roman" w:cs="Times New Roman"/>
                <w:sz w:val="24"/>
                <w:szCs w:val="24"/>
                <w:lang w:val="kk-KZ" w:eastAsia="ru-RU"/>
              </w:rPr>
              <w:t xml:space="preserve"> Балаларды екі топқа бөліп, жапырақтарды кім көп жинайтынын жарыстыру.</w:t>
            </w:r>
          </w:p>
          <w:p w14:paraId="20B7CF86">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(Экологиялық мәдениет дағдысы Қоршаған ортамен таныстыру )</w:t>
            </w:r>
          </w:p>
          <w:p w14:paraId="15AE79D2">
            <w:pPr>
              <w:spacing w:after="0" w:line="240" w:lineRule="auto"/>
              <w:rPr>
                <w:rFonts w:ascii="Times New Roman" w:hAnsi="Times New Roman" w:eastAsia="Times New Roman" w:cs="Times New Roman"/>
                <w:b/>
                <w:bCs/>
                <w:sz w:val="24"/>
                <w:szCs w:val="24"/>
                <w:lang w:val="kk-KZ" w:eastAsia="ru-RU"/>
              </w:rPr>
            </w:pPr>
          </w:p>
        </w:tc>
        <w:tc>
          <w:tcPr>
            <w:tcW w:w="2835" w:type="dxa"/>
          </w:tcPr>
          <w:p w14:paraId="2A3179F8">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картотекасы№3</w:t>
            </w:r>
          </w:p>
          <w:p w14:paraId="5538D1BF">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Көбелектер мен қоңыздарды бақылау</w:t>
            </w:r>
          </w:p>
          <w:p w14:paraId="79E5822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Жәндіктердің түр-түрін зерттеп, оларды тану қабілетін дамыту.</w:t>
            </w:r>
          </w:p>
          <w:p w14:paraId="68AAC2C5">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тәсілі:</w:t>
            </w:r>
            <w:r>
              <w:rPr>
                <w:rFonts w:ascii="Times New Roman" w:hAnsi="Times New Roman" w:eastAsia="Times New Roman" w:cs="Times New Roman"/>
                <w:sz w:val="24"/>
                <w:szCs w:val="24"/>
                <w:lang w:val="kk-KZ" w:eastAsia="ru-RU"/>
              </w:rPr>
              <w:t xml:space="preserve"> Тәрбиеші көбелек немесе қоңыз тауып, оның түсін, пішінін және қозғалысын зерттеуді ұсынады.</w:t>
            </w:r>
          </w:p>
          <w:p w14:paraId="3E065B36">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«Құлаған жапырақтарға секіру»</w:t>
            </w:r>
          </w:p>
          <w:p w14:paraId="083E0DD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Балаларға қозғалыс арқылы күш-қуат беру, секіру дағдыларын дамыту.</w:t>
            </w:r>
          </w:p>
          <w:p w14:paraId="718A7D2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ережесі:</w:t>
            </w:r>
            <w:r>
              <w:rPr>
                <w:rFonts w:ascii="Times New Roman" w:hAnsi="Times New Roman" w:eastAsia="Times New Roman" w:cs="Times New Roman"/>
                <w:sz w:val="24"/>
                <w:szCs w:val="24"/>
                <w:lang w:val="kk-KZ" w:eastAsia="ru-RU"/>
              </w:rPr>
              <w:t xml:space="preserve"> Жапырақтар жиналған жерге балалар секіріп, олардың ұшуына қуантып, қозғалыс жасайды.</w:t>
            </w:r>
          </w:p>
          <w:p w14:paraId="672EC732">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 (Саяхат ойын, Экологиялық мәдениет дағдысы Қоршаған ортамен таныстыру )</w:t>
            </w:r>
          </w:p>
        </w:tc>
        <w:tc>
          <w:tcPr>
            <w:tcW w:w="2693" w:type="dxa"/>
          </w:tcPr>
          <w:p w14:paraId="500C1D76">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картотекасы№4</w:t>
            </w:r>
          </w:p>
          <w:p w14:paraId="08A96D5F">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Су бетінің өзгерісін бақылау</w:t>
            </w:r>
          </w:p>
          <w:p w14:paraId="46E750E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Судың қасиеттерін түсіну және оның айналаға әсерін бақылау.</w:t>
            </w:r>
          </w:p>
          <w:p w14:paraId="4746359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тәсілі:</w:t>
            </w:r>
            <w:r>
              <w:rPr>
                <w:rFonts w:ascii="Times New Roman" w:hAnsi="Times New Roman" w:eastAsia="Times New Roman" w:cs="Times New Roman"/>
                <w:sz w:val="24"/>
                <w:szCs w:val="24"/>
                <w:lang w:val="kk-KZ" w:eastAsia="ru-RU"/>
              </w:rPr>
              <w:t xml:space="preserve"> Судың бетінде пайда болған толқындарды, күн сәулесінің шағылуын немесе жел әсерінен өзгерістерді бақылау.</w:t>
            </w:r>
          </w:p>
          <w:p w14:paraId="726C06D8">
            <w:pPr>
              <w:spacing w:after="0" w:line="240" w:lineRule="auto"/>
              <w:rPr>
                <w:rFonts w:ascii="Times New Roman" w:hAnsi="Times New Roman" w:eastAsia="Times New Roman" w:cs="Times New Roman"/>
                <w:b/>
                <w:bCs/>
                <w:sz w:val="24"/>
                <w:szCs w:val="24"/>
                <w:lang w:val="kk-KZ" w:eastAsia="ru-RU"/>
              </w:rPr>
            </w:pPr>
          </w:p>
          <w:p w14:paraId="4227A752">
            <w:pPr>
              <w:pStyle w:val="5"/>
              <w:spacing w:before="0"/>
              <w:rPr>
                <w:rFonts w:ascii="Times New Roman" w:hAnsi="Times New Roman" w:eastAsia="Times New Roman" w:cs="Times New Roman"/>
                <w:b/>
                <w:bCs/>
                <w:i w:val="0"/>
                <w:iCs w:val="0"/>
                <w:color w:val="auto"/>
                <w:sz w:val="24"/>
                <w:szCs w:val="24"/>
                <w:lang w:val="kk-KZ" w:eastAsia="ru-RU"/>
              </w:rPr>
            </w:pPr>
            <w:r>
              <w:rPr>
                <w:rFonts w:ascii="Times New Roman" w:hAnsi="Times New Roman" w:eastAsia="Times New Roman" w:cs="Times New Roman"/>
                <w:b/>
                <w:bCs/>
                <w:i w:val="0"/>
                <w:iCs w:val="0"/>
                <w:color w:val="auto"/>
                <w:sz w:val="24"/>
                <w:szCs w:val="24"/>
                <w:lang w:val="kk-KZ" w:eastAsia="ru-RU"/>
              </w:rPr>
              <w:t>«Күзгі бақтағы жасырынбақ»</w:t>
            </w:r>
          </w:p>
          <w:p w14:paraId="07541EF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Байқағыштық қабілетін дамыту, зейінді шоғырландыру.</w:t>
            </w:r>
          </w:p>
          <w:p w14:paraId="7E69994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ережесі:</w:t>
            </w:r>
            <w:r>
              <w:rPr>
                <w:rFonts w:ascii="Times New Roman" w:hAnsi="Times New Roman" w:eastAsia="Times New Roman" w:cs="Times New Roman"/>
                <w:sz w:val="24"/>
                <w:szCs w:val="24"/>
                <w:lang w:val="kk-KZ" w:eastAsia="ru-RU"/>
              </w:rPr>
              <w:t xml:space="preserve"> Балалар бақтағы түрлі табиғи материалдардың артына жасырынып, бір-бірін іздейді.</w:t>
            </w:r>
          </w:p>
          <w:p w14:paraId="6D3404FF">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(Экологиялық мәдениет дағдысы Қоршаған ортамен таныстыру )</w:t>
            </w:r>
          </w:p>
        </w:tc>
        <w:tc>
          <w:tcPr>
            <w:tcW w:w="2835" w:type="dxa"/>
          </w:tcPr>
          <w:p w14:paraId="4FD18F6D">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картотекасы№5</w:t>
            </w:r>
          </w:p>
          <w:p w14:paraId="0D6F276C">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Құмда немесе топырақта бақылау</w:t>
            </w:r>
          </w:p>
          <w:p w14:paraId="0871AF8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Құм немесе топырақтың құрылымын және оған әсер ететін факторларды түсіну.</w:t>
            </w:r>
          </w:p>
          <w:p w14:paraId="49EAC040">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тәсілі:</w:t>
            </w:r>
            <w:r>
              <w:rPr>
                <w:rFonts w:ascii="Times New Roman" w:hAnsi="Times New Roman" w:eastAsia="Times New Roman" w:cs="Times New Roman"/>
                <w:sz w:val="24"/>
                <w:szCs w:val="24"/>
                <w:lang w:val="kk-KZ" w:eastAsia="ru-RU"/>
              </w:rPr>
              <w:t xml:space="preserve"> Балаларға құмды қолдарымен ұстап көріп, оның құрылымын зерттеу ұсынылады. Су қосқанда құмның қалай өзгеретініне назар аударылады.</w:t>
            </w:r>
          </w:p>
          <w:p w14:paraId="11625AD6">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«Күзгі қазына»</w:t>
            </w:r>
          </w:p>
          <w:p w14:paraId="47F74E3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Зейін мен ізденімпаздықты арттыру.</w:t>
            </w:r>
          </w:p>
          <w:p w14:paraId="4398E5EF">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ережесі:</w:t>
            </w:r>
            <w:r>
              <w:rPr>
                <w:rFonts w:ascii="Times New Roman" w:hAnsi="Times New Roman" w:eastAsia="Times New Roman" w:cs="Times New Roman"/>
                <w:sz w:val="24"/>
                <w:szCs w:val="24"/>
                <w:lang w:val="kk-KZ" w:eastAsia="ru-RU"/>
              </w:rPr>
              <w:t xml:space="preserve"> Жапырақ, жаңғақ, бұтақтар сияқты заттарды алдын ала бақшада жасырып қойып, балалардың оларды іздеуіне мүмкіндік беру.</w:t>
            </w:r>
          </w:p>
          <w:p w14:paraId="4BB55014">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(Әңгіме ойын Экологиялық мәдениет дағдысы  Қоршаған ортамен таныстыру)</w:t>
            </w:r>
          </w:p>
          <w:p w14:paraId="7CDC697F">
            <w:pPr>
              <w:spacing w:after="0" w:line="240" w:lineRule="auto"/>
              <w:rPr>
                <w:rFonts w:ascii="Times New Roman" w:hAnsi="Times New Roman" w:eastAsia="Times New Roman" w:cs="Times New Roman"/>
                <w:b/>
                <w:bCs/>
                <w:sz w:val="24"/>
                <w:szCs w:val="24"/>
                <w:lang w:val="kk-KZ" w:eastAsia="ru-RU"/>
              </w:rPr>
            </w:pPr>
          </w:p>
          <w:p w14:paraId="024FDFA3">
            <w:pPr>
              <w:spacing w:after="0" w:line="240" w:lineRule="auto"/>
              <w:rPr>
                <w:rFonts w:ascii="Times New Roman" w:hAnsi="Times New Roman" w:eastAsia="Times New Roman" w:cs="Times New Roman"/>
                <w:b/>
                <w:bCs/>
                <w:sz w:val="24"/>
                <w:szCs w:val="24"/>
                <w:lang w:val="kk-KZ" w:eastAsia="ru-RU"/>
              </w:rPr>
            </w:pPr>
          </w:p>
        </w:tc>
      </w:tr>
      <w:tr w14:paraId="53A528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2" w:type="dxa"/>
          </w:tcPr>
          <w:p w14:paraId="0C1E8A5B">
            <w:pPr>
              <w:pStyle w:val="25"/>
              <w:spacing w:line="260" w:lineRule="exact"/>
              <w:rPr>
                <w:b/>
                <w:sz w:val="24"/>
                <w:szCs w:val="24"/>
              </w:rPr>
            </w:pPr>
            <w:r>
              <w:rPr>
                <w:b/>
                <w:sz w:val="24"/>
                <w:szCs w:val="24"/>
              </w:rPr>
              <w:t>Балалардыңүйгеқайтуы</w:t>
            </w:r>
          </w:p>
        </w:tc>
        <w:tc>
          <w:tcPr>
            <w:tcW w:w="2552" w:type="dxa"/>
          </w:tcPr>
          <w:p w14:paraId="58050A9D">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cs="Times New Roman"/>
                <w:sz w:val="24"/>
                <w:szCs w:val="24"/>
                <w:lang w:val="kk-KZ"/>
              </w:rPr>
              <w:t>Бүгінгі күннің қалай өткені туралы, баланың жетістіктері қандай болғаны туралы сөйлесу</w:t>
            </w:r>
          </w:p>
        </w:tc>
        <w:tc>
          <w:tcPr>
            <w:tcW w:w="2835" w:type="dxa"/>
            <w:tcBorders>
              <w:top w:val="single" w:color="auto" w:sz="4" w:space="0"/>
              <w:left w:val="single" w:color="auto" w:sz="4" w:space="0"/>
              <w:bottom w:val="single" w:color="auto" w:sz="4" w:space="0"/>
              <w:right w:val="single" w:color="auto" w:sz="4" w:space="0"/>
            </w:tcBorders>
          </w:tcPr>
          <w:p w14:paraId="6B82785B">
            <w:pPr>
              <w:spacing w:after="0"/>
              <w:rPr>
                <w:rFonts w:ascii="Times New Roman" w:hAnsi="Times New Roman" w:cs="Times New Roman"/>
                <w:sz w:val="24"/>
                <w:szCs w:val="24"/>
                <w:lang w:val="kk-KZ"/>
              </w:rPr>
            </w:pPr>
            <w:r>
              <w:rPr>
                <w:rFonts w:ascii="Times New Roman" w:hAnsi="Times New Roman" w:cs="Times New Roman"/>
                <w:sz w:val="24"/>
                <w:szCs w:val="24"/>
                <w:lang w:val="kk-KZ"/>
              </w:rPr>
              <w:t>Ата –аналармен балалардың тазалықтары жайлы әнгімелесу Балалардың тәрбиешіден сұранып үйге қайтуы.</w:t>
            </w:r>
          </w:p>
        </w:tc>
        <w:tc>
          <w:tcPr>
            <w:tcW w:w="2835" w:type="dxa"/>
            <w:tcBorders>
              <w:top w:val="single" w:color="auto" w:sz="4" w:space="0"/>
              <w:left w:val="single" w:color="auto" w:sz="4" w:space="0"/>
              <w:bottom w:val="single" w:color="auto" w:sz="4" w:space="0"/>
              <w:right w:val="single" w:color="auto" w:sz="4" w:space="0"/>
            </w:tcBorders>
          </w:tcPr>
          <w:p w14:paraId="162D5C00">
            <w:pPr>
              <w:spacing w:after="0"/>
              <w:rPr>
                <w:rFonts w:ascii="Times New Roman" w:hAnsi="Times New Roman" w:cs="Times New Roman"/>
                <w:sz w:val="24"/>
                <w:szCs w:val="24"/>
                <w:lang w:val="kk-KZ"/>
              </w:rPr>
            </w:pPr>
            <w:r>
              <w:rPr>
                <w:rFonts w:ascii="Times New Roman" w:hAnsi="Times New Roman" w:cs="Times New Roman"/>
                <w:sz w:val="24"/>
                <w:szCs w:val="24"/>
                <w:lang w:val="kk-KZ"/>
              </w:rPr>
              <w:t>Ата аналармен балалардың бүгінгі іс-әрекеттері туралы әңгімелесу.</w:t>
            </w:r>
          </w:p>
        </w:tc>
        <w:tc>
          <w:tcPr>
            <w:tcW w:w="2693" w:type="dxa"/>
            <w:tcBorders>
              <w:top w:val="single" w:color="auto" w:sz="4" w:space="0"/>
              <w:left w:val="single" w:color="auto" w:sz="4" w:space="0"/>
              <w:bottom w:val="single" w:color="auto" w:sz="4" w:space="0"/>
              <w:right w:val="single" w:color="auto" w:sz="4" w:space="0"/>
            </w:tcBorders>
          </w:tcPr>
          <w:p w14:paraId="734B0AB1">
            <w:pPr>
              <w:spacing w:after="0"/>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.Ата-аналарға балалардың жеке бас гигиенасына назар аудару керектігін ескерту.Балалардың тәрбиешіден сұранып үйге қайтуы.</w:t>
            </w:r>
          </w:p>
        </w:tc>
        <w:tc>
          <w:tcPr>
            <w:tcW w:w="2835" w:type="dxa"/>
            <w:tcBorders>
              <w:top w:val="single" w:color="auto" w:sz="4" w:space="0"/>
              <w:left w:val="single" w:color="auto" w:sz="4" w:space="0"/>
              <w:bottom w:val="single" w:color="auto" w:sz="4" w:space="0"/>
              <w:right w:val="single" w:color="auto" w:sz="4" w:space="0"/>
            </w:tcBorders>
            <w:vAlign w:val="center"/>
          </w:tcPr>
          <w:p w14:paraId="7335FAF7">
            <w:pPr>
              <w:spacing w:after="0"/>
              <w:rPr>
                <w:rFonts w:ascii="Times New Roman" w:hAnsi="Times New Roman" w:cs="Times New Roman"/>
                <w:sz w:val="24"/>
                <w:szCs w:val="24"/>
                <w:lang w:val="kk-KZ"/>
              </w:rPr>
            </w:pPr>
            <w:r>
              <w:rPr>
                <w:rFonts w:ascii="Times New Roman" w:hAnsi="Times New Roman" w:cs="Times New Roman"/>
                <w:sz w:val="24"/>
                <w:szCs w:val="24"/>
                <w:lang w:val="kk-KZ"/>
              </w:rPr>
              <w:t>Балалардың денсаулығы жайлы әнгімелесу</w:t>
            </w:r>
          </w:p>
          <w:p w14:paraId="639130D3">
            <w:pPr>
              <w:spacing w:after="0"/>
              <w:rPr>
                <w:rFonts w:ascii="Times New Roman" w:hAnsi="Times New Roman" w:cs="Times New Roman"/>
                <w:sz w:val="24"/>
                <w:szCs w:val="24"/>
                <w:lang w:val="kk-KZ"/>
              </w:rPr>
            </w:pPr>
          </w:p>
        </w:tc>
      </w:tr>
    </w:tbl>
    <w:p w14:paraId="3BCD8369">
      <w:pPr>
        <w:spacing w:after="0"/>
        <w:jc w:val="center"/>
        <w:rPr>
          <w:rFonts w:ascii="Times New Roman" w:hAnsi="Times New Roman" w:eastAsia="Times New Roman" w:cs="Times New Roman"/>
          <w:b/>
          <w:bCs/>
          <w:color w:val="000000"/>
          <w:kern w:val="2"/>
          <w:sz w:val="28"/>
          <w:szCs w:val="28"/>
          <w:lang w:val="kk-KZ"/>
        </w:rPr>
      </w:pPr>
    </w:p>
    <w:p w14:paraId="61B0632B">
      <w:pPr>
        <w:rPr>
          <w:rFonts w:ascii="Times New Roman" w:hAnsi="Times New Roman" w:cs="Times New Roman"/>
          <w:b/>
          <w:sz w:val="28"/>
          <w:szCs w:val="28"/>
          <w:lang w:val="kk-KZ"/>
        </w:rPr>
      </w:pPr>
      <w:r>
        <w:rPr>
          <w:rFonts w:ascii="Times New Roman" w:hAnsi="Times New Roman" w:cs="Times New Roman"/>
          <w:sz w:val="28"/>
          <w:szCs w:val="28"/>
          <w:lang w:val="kk-KZ"/>
        </w:rPr>
        <w:t>Ұйымдастырылған іс әрекеттер күні бойы жүргізіледі.</w:t>
      </w:r>
    </w:p>
    <w:p w14:paraId="6C18C60C">
      <w:pPr>
        <w:spacing w:after="0"/>
        <w:jc w:val="center"/>
        <w:rPr>
          <w:rFonts w:ascii="Times New Roman" w:hAnsi="Times New Roman" w:cs="Times New Roman"/>
          <w:b/>
          <w:bCs/>
          <w:sz w:val="24"/>
          <w:szCs w:val="24"/>
          <w:lang w:val="kk-KZ"/>
        </w:rPr>
      </w:pPr>
    </w:p>
    <w:p w14:paraId="46353B0B">
      <w:pPr>
        <w:spacing w:after="0"/>
        <w:jc w:val="center"/>
        <w:rPr>
          <w:rFonts w:ascii="Times New Roman" w:hAnsi="Times New Roman" w:cs="Times New Roman"/>
          <w:b/>
          <w:bCs/>
          <w:sz w:val="24"/>
          <w:szCs w:val="24"/>
          <w:lang w:val="kk-KZ"/>
        </w:rPr>
      </w:pPr>
    </w:p>
    <w:p w14:paraId="604BFF92">
      <w:pPr>
        <w:spacing w:after="0"/>
        <w:jc w:val="center"/>
        <w:rPr>
          <w:rFonts w:ascii="Times New Roman" w:hAnsi="Times New Roman" w:cs="Times New Roman"/>
          <w:b/>
          <w:bCs/>
          <w:sz w:val="24"/>
          <w:szCs w:val="24"/>
          <w:lang w:val="kk-KZ"/>
        </w:rPr>
      </w:pPr>
    </w:p>
    <w:p w14:paraId="09288B67">
      <w:pPr>
        <w:spacing w:after="0"/>
        <w:jc w:val="center"/>
        <w:rPr>
          <w:rFonts w:ascii="Times New Roman" w:hAnsi="Times New Roman" w:cs="Times New Roman"/>
          <w:b/>
          <w:bCs/>
          <w:sz w:val="24"/>
          <w:szCs w:val="24"/>
          <w:lang w:val="kk-KZ"/>
        </w:rPr>
      </w:pPr>
    </w:p>
    <w:p w14:paraId="63517554">
      <w:pPr>
        <w:spacing w:after="0"/>
        <w:jc w:val="center"/>
        <w:rPr>
          <w:rFonts w:ascii="Times New Roman" w:hAnsi="Times New Roman" w:cs="Times New Roman"/>
          <w:b/>
          <w:bCs/>
          <w:sz w:val="24"/>
          <w:szCs w:val="24"/>
          <w:lang w:val="kk-KZ"/>
        </w:rPr>
      </w:pPr>
    </w:p>
    <w:p w14:paraId="710F9984">
      <w:pPr>
        <w:spacing w:after="0"/>
        <w:jc w:val="center"/>
        <w:rPr>
          <w:rFonts w:ascii="Times New Roman" w:hAnsi="Times New Roman" w:cs="Times New Roman"/>
          <w:b/>
          <w:bCs/>
          <w:sz w:val="24"/>
          <w:szCs w:val="24"/>
          <w:lang w:val="kk-KZ"/>
        </w:rPr>
      </w:pPr>
    </w:p>
    <w:p w14:paraId="164EAFD2">
      <w:pPr>
        <w:spacing w:after="0"/>
        <w:jc w:val="center"/>
        <w:rPr>
          <w:rFonts w:ascii="Times New Roman" w:hAnsi="Times New Roman" w:cs="Times New Roman"/>
          <w:b/>
          <w:bCs/>
          <w:sz w:val="24"/>
          <w:szCs w:val="24"/>
          <w:lang w:val="kk-KZ"/>
        </w:rPr>
      </w:pPr>
    </w:p>
    <w:p w14:paraId="1D68D3D8">
      <w:pPr>
        <w:spacing w:after="0"/>
        <w:jc w:val="center"/>
        <w:rPr>
          <w:rFonts w:ascii="Times New Roman" w:hAnsi="Times New Roman" w:cs="Times New Roman"/>
          <w:b/>
          <w:bCs/>
          <w:sz w:val="24"/>
          <w:szCs w:val="24"/>
          <w:lang w:val="kk-KZ"/>
        </w:rPr>
      </w:pPr>
      <w:r>
        <w:rPr>
          <w:rFonts w:ascii="Times New Roman" w:hAnsi="Times New Roman" w:cs="Times New Roman"/>
          <w:b/>
          <w:bCs/>
          <w:sz w:val="24"/>
          <w:szCs w:val="24"/>
          <w:lang w:val="kk-KZ"/>
        </w:rPr>
        <w:t>Тәрбиелеу - білім беру процесінің циклограммасы</w:t>
      </w:r>
    </w:p>
    <w:p w14:paraId="42AB215E">
      <w:pPr>
        <w:spacing w:after="0"/>
        <w:jc w:val="center"/>
        <w:rPr>
          <w:rFonts w:ascii="Times New Roman" w:hAnsi="Times New Roman" w:cs="Times New Roman"/>
          <w:sz w:val="28"/>
          <w:szCs w:val="28"/>
          <w:lang w:val="kk-KZ"/>
        </w:rPr>
      </w:pPr>
    </w:p>
    <w:p w14:paraId="23549DEF">
      <w:pPr>
        <w:pStyle w:val="29"/>
        <w:rPr>
          <w:b/>
          <w:color w:val="000000" w:themeColor="text1"/>
          <w:lang w:val="kk-KZ"/>
        </w:rPr>
      </w:pPr>
      <w:r>
        <w:rPr>
          <w:b/>
          <w:color w:val="000000" w:themeColor="text1"/>
          <w:lang w:val="kk-KZ"/>
        </w:rPr>
        <w:t xml:space="preserve">Білім беру ұйымы : </w:t>
      </w:r>
      <w:r>
        <w:rPr>
          <w:b/>
          <w:lang w:val="kk-KZ"/>
        </w:rPr>
        <w:t xml:space="preserve">«Асылназ» бөбекжай балабақшасы» жеке мекемесі </w:t>
      </w:r>
    </w:p>
    <w:p w14:paraId="039DAE1B">
      <w:pPr>
        <w:pStyle w:val="29"/>
        <w:rPr>
          <w:b/>
          <w:color w:val="000000" w:themeColor="text1"/>
          <w:lang w:val="kk-KZ"/>
        </w:rPr>
      </w:pPr>
      <w:r>
        <w:rPr>
          <w:b/>
          <w:color w:val="000000" w:themeColor="text1"/>
          <w:lang w:val="kk-KZ"/>
        </w:rPr>
        <w:t>Тобы: «Балапан» ортаңғы  тобы</w:t>
      </w:r>
    </w:p>
    <w:p w14:paraId="48597485">
      <w:pPr>
        <w:spacing w:after="0" w:line="240" w:lineRule="auto"/>
        <w:rPr>
          <w:rFonts w:ascii="Times New Roman" w:hAnsi="Times New Roman"/>
          <w:b/>
          <w:lang w:val="kk-KZ"/>
        </w:rPr>
      </w:pPr>
      <w:r>
        <w:rPr>
          <w:rFonts w:ascii="Times New Roman" w:hAnsi="Times New Roman"/>
          <w:b/>
          <w:lang w:val="kk-KZ"/>
        </w:rPr>
        <w:t>Балалардың  жасы: 3 -жастағы балалар</w:t>
      </w:r>
    </w:p>
    <w:p w14:paraId="222C1976">
      <w:pPr>
        <w:spacing w:after="0"/>
        <w:rPr>
          <w:rFonts w:ascii="Times New Roman" w:hAnsi="Times New Roman" w:cs="Times New Roman"/>
          <w:sz w:val="28"/>
          <w:szCs w:val="28"/>
          <w:lang w:val="kk-KZ"/>
        </w:rPr>
      </w:pPr>
      <w:r>
        <w:rPr>
          <w:rFonts w:ascii="Times New Roman" w:hAnsi="Times New Roman" w:eastAsia="Calibri" w:cs="Times New Roman"/>
          <w:b/>
          <w:lang w:val="kk-KZ"/>
        </w:rPr>
        <w:t xml:space="preserve">Жоспардың  құрылу кезеңі:  </w:t>
      </w:r>
      <w:r>
        <w:rPr>
          <w:rFonts w:ascii="Times New Roman" w:hAnsi="Times New Roman" w:cs="Times New Roman"/>
          <w:sz w:val="28"/>
          <w:szCs w:val="28"/>
          <w:lang w:val="kk-KZ"/>
        </w:rPr>
        <w:t>25.11-29.11.2024</w:t>
      </w:r>
    </w:p>
    <w:p w14:paraId="17F15AD2">
      <w:pPr>
        <w:spacing w:after="0"/>
        <w:rPr>
          <w:rFonts w:ascii="Times New Roman" w:hAnsi="Times New Roman" w:cs="Times New Roman"/>
          <w:b/>
          <w:sz w:val="24"/>
          <w:szCs w:val="24"/>
          <w:lang w:val="kk-KZ"/>
        </w:rPr>
      </w:pPr>
      <w:r>
        <w:rPr>
          <w:rFonts w:ascii="Times New Roman" w:hAnsi="Times New Roman" w:cs="Times New Roman"/>
          <w:b/>
          <w:sz w:val="24"/>
          <w:szCs w:val="24"/>
          <w:lang w:val="kk-KZ"/>
        </w:rPr>
        <w:t>Құндылық: «Әділдік және жауапкершілік» айы</w:t>
      </w:r>
    </w:p>
    <w:p w14:paraId="500E7984">
      <w:pPr>
        <w:spacing w:after="0"/>
        <w:rPr>
          <w:rFonts w:ascii="Times New Roman" w:hAnsi="Times New Roman" w:cs="Times New Roman"/>
          <w:b/>
          <w:bCs/>
          <w:sz w:val="28"/>
          <w:szCs w:val="28"/>
          <w:lang w:val="kk-KZ"/>
        </w:rPr>
      </w:pPr>
      <w:r>
        <w:rPr>
          <w:rFonts w:ascii="Times New Roman" w:hAnsi="Times New Roman" w:cs="Times New Roman"/>
          <w:b/>
          <w:bCs/>
          <w:sz w:val="28"/>
          <w:szCs w:val="28"/>
          <w:lang w:val="kk-KZ"/>
        </w:rPr>
        <w:t>Дәйексөз</w:t>
      </w:r>
      <w:r>
        <w:rPr>
          <w:rFonts w:ascii="Times New Roman" w:hAnsi="Times New Roman" w:cs="Times New Roman"/>
          <w:sz w:val="28"/>
          <w:szCs w:val="28"/>
          <w:shd w:val="clear" w:color="auto" w:fill="FFFFFF"/>
          <w:lang w:val="kk-KZ"/>
        </w:rPr>
        <w:t>«Әділетте берік болсаң аяғың таймайды»</w:t>
      </w:r>
    </w:p>
    <w:tbl>
      <w:tblPr>
        <w:tblStyle w:val="12"/>
        <w:tblW w:w="16302" w:type="dxa"/>
        <w:tblInd w:w="-856"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552"/>
        <w:gridCol w:w="2948"/>
        <w:gridCol w:w="2439"/>
        <w:gridCol w:w="2835"/>
        <w:gridCol w:w="2693"/>
        <w:gridCol w:w="2835"/>
      </w:tblGrid>
      <w:tr w14:paraId="23ED47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42" w:hRule="atLeast"/>
        </w:trPr>
        <w:tc>
          <w:tcPr>
            <w:tcW w:w="2552" w:type="dxa"/>
          </w:tcPr>
          <w:p w14:paraId="323ED817">
            <w:pPr>
              <w:widowControl w:val="0"/>
              <w:autoSpaceDE w:val="0"/>
              <w:autoSpaceDN w:val="0"/>
              <w:spacing w:after="0" w:line="268" w:lineRule="exact"/>
              <w:rPr>
                <w:rFonts w:ascii="Times New Roman" w:hAnsi="Times New Roman" w:eastAsia="Times New Roman" w:cs="Times New Roman"/>
                <w:b/>
                <w:sz w:val="24"/>
                <w:szCs w:val="24"/>
              </w:rPr>
            </w:pPr>
            <w:r>
              <w:rPr>
                <w:rFonts w:ascii="Times New Roman" w:hAnsi="Times New Roman" w:eastAsia="Times New Roman" w:cs="Times New Roman"/>
                <w:b/>
                <w:sz w:val="24"/>
                <w:szCs w:val="24"/>
                <w:lang w:val="kk-KZ"/>
              </w:rPr>
              <w:t>Күнтәртібі</w:t>
            </w:r>
          </w:p>
        </w:tc>
        <w:tc>
          <w:tcPr>
            <w:tcW w:w="2948" w:type="dxa"/>
          </w:tcPr>
          <w:p w14:paraId="6F2344BA">
            <w:pPr>
              <w:spacing w:after="0" w:line="276" w:lineRule="auto"/>
              <w:jc w:val="center"/>
              <w:rPr>
                <w:rFonts w:ascii="Times New Roman" w:hAnsi="Times New Roman" w:eastAsia="Times New Roman" w:cs="Times New Roman"/>
                <w:b/>
                <w:bCs/>
                <w:sz w:val="24"/>
                <w:szCs w:val="24"/>
                <w:lang w:eastAsia="ru-RU"/>
              </w:rPr>
            </w:pPr>
            <w:r>
              <w:rPr>
                <w:rFonts w:ascii="Times New Roman" w:hAnsi="Times New Roman" w:eastAsia="Times New Roman" w:cs="Times New Roman"/>
                <w:b/>
                <w:bCs/>
                <w:sz w:val="24"/>
                <w:szCs w:val="24"/>
                <w:lang w:eastAsia="ru-RU"/>
              </w:rPr>
              <w:t>Дүйсенбі</w:t>
            </w:r>
          </w:p>
          <w:p w14:paraId="1129A902">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25.11.2024</w:t>
            </w:r>
          </w:p>
        </w:tc>
        <w:tc>
          <w:tcPr>
            <w:tcW w:w="2439" w:type="dxa"/>
          </w:tcPr>
          <w:p w14:paraId="3D72F041">
            <w:pPr>
              <w:spacing w:after="0" w:line="276" w:lineRule="auto"/>
              <w:jc w:val="center"/>
              <w:rPr>
                <w:rFonts w:ascii="Times New Roman" w:hAnsi="Times New Roman" w:eastAsia="Times New Roman" w:cs="Times New Roman"/>
                <w:b/>
                <w:bCs/>
                <w:sz w:val="24"/>
                <w:szCs w:val="24"/>
                <w:lang w:eastAsia="ru-RU"/>
              </w:rPr>
            </w:pPr>
            <w:r>
              <w:rPr>
                <w:rFonts w:ascii="Times New Roman" w:hAnsi="Times New Roman" w:eastAsia="Times New Roman" w:cs="Times New Roman"/>
                <w:b/>
                <w:bCs/>
                <w:sz w:val="24"/>
                <w:szCs w:val="24"/>
                <w:lang w:eastAsia="ru-RU"/>
              </w:rPr>
              <w:t>Сейсенбі</w:t>
            </w:r>
          </w:p>
          <w:p w14:paraId="6FFC4C24">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26.11.2024</w:t>
            </w:r>
          </w:p>
        </w:tc>
        <w:tc>
          <w:tcPr>
            <w:tcW w:w="2835" w:type="dxa"/>
          </w:tcPr>
          <w:p w14:paraId="47711187">
            <w:pPr>
              <w:spacing w:after="0" w:line="276" w:lineRule="auto"/>
              <w:jc w:val="center"/>
              <w:rPr>
                <w:rFonts w:ascii="Times New Roman" w:hAnsi="Times New Roman" w:eastAsia="Times New Roman" w:cs="Times New Roman"/>
                <w:b/>
                <w:bCs/>
                <w:sz w:val="24"/>
                <w:szCs w:val="24"/>
                <w:lang w:eastAsia="ru-RU"/>
              </w:rPr>
            </w:pPr>
            <w:r>
              <w:rPr>
                <w:rFonts w:ascii="Times New Roman" w:hAnsi="Times New Roman" w:eastAsia="Times New Roman" w:cs="Times New Roman"/>
                <w:b/>
                <w:bCs/>
                <w:sz w:val="24"/>
                <w:szCs w:val="24"/>
                <w:lang w:eastAsia="ru-RU"/>
              </w:rPr>
              <w:t>Сәрсенбі</w:t>
            </w:r>
          </w:p>
          <w:p w14:paraId="207D54BF">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27.11.2024</w:t>
            </w:r>
          </w:p>
          <w:p w14:paraId="78812ACA">
            <w:pPr>
              <w:spacing w:after="0" w:line="276" w:lineRule="auto"/>
              <w:jc w:val="center"/>
              <w:rPr>
                <w:rFonts w:ascii="Times New Roman" w:hAnsi="Times New Roman" w:eastAsia="Times New Roman" w:cs="Times New Roman"/>
                <w:b/>
                <w:sz w:val="24"/>
                <w:szCs w:val="24"/>
                <w:lang w:eastAsia="ru-RU"/>
              </w:rPr>
            </w:pPr>
          </w:p>
        </w:tc>
        <w:tc>
          <w:tcPr>
            <w:tcW w:w="2693" w:type="dxa"/>
          </w:tcPr>
          <w:p w14:paraId="1145E0F6">
            <w:pPr>
              <w:spacing w:after="0" w:line="276" w:lineRule="auto"/>
              <w:jc w:val="center"/>
              <w:rPr>
                <w:rFonts w:ascii="Times New Roman" w:hAnsi="Times New Roman" w:eastAsia="Times New Roman" w:cs="Times New Roman"/>
                <w:b/>
                <w:bCs/>
                <w:sz w:val="24"/>
                <w:szCs w:val="24"/>
                <w:lang w:eastAsia="ru-RU"/>
              </w:rPr>
            </w:pPr>
            <w:r>
              <w:rPr>
                <w:rFonts w:ascii="Times New Roman" w:hAnsi="Times New Roman" w:eastAsia="Times New Roman" w:cs="Times New Roman"/>
                <w:b/>
                <w:bCs/>
                <w:sz w:val="24"/>
                <w:szCs w:val="24"/>
                <w:lang w:eastAsia="ru-RU"/>
              </w:rPr>
              <w:t>Бейсенбі</w:t>
            </w:r>
          </w:p>
          <w:p w14:paraId="1AB16AA8">
            <w:pPr>
              <w:spacing w:after="0" w:line="276" w:lineRule="auto"/>
              <w:jc w:val="center"/>
              <w:rPr>
                <w:rFonts w:ascii="Times New Roman" w:hAnsi="Times New Roman" w:eastAsia="Times New Roman" w:cs="Times New Roman"/>
                <w:b/>
                <w:sz w:val="24"/>
                <w:szCs w:val="24"/>
                <w:lang w:val="kk-KZ" w:eastAsia="ru-RU"/>
              </w:rPr>
            </w:pPr>
            <w:r>
              <w:rPr>
                <w:rFonts w:ascii="Times New Roman" w:hAnsi="Times New Roman" w:eastAsia="Times New Roman" w:cs="Times New Roman"/>
                <w:b/>
                <w:bCs/>
                <w:sz w:val="24"/>
                <w:szCs w:val="24"/>
                <w:lang w:val="kk-KZ" w:eastAsia="ru-RU"/>
              </w:rPr>
              <w:t>28.11.2024</w:t>
            </w:r>
          </w:p>
        </w:tc>
        <w:tc>
          <w:tcPr>
            <w:tcW w:w="2835" w:type="dxa"/>
          </w:tcPr>
          <w:p w14:paraId="4CEFDA84">
            <w:pPr>
              <w:spacing w:after="0" w:line="276" w:lineRule="auto"/>
              <w:jc w:val="center"/>
              <w:rPr>
                <w:rFonts w:ascii="Times New Roman" w:hAnsi="Times New Roman" w:eastAsia="Times New Roman" w:cs="Times New Roman"/>
                <w:b/>
                <w:bCs/>
                <w:sz w:val="24"/>
                <w:szCs w:val="24"/>
                <w:lang w:eastAsia="ru-RU"/>
              </w:rPr>
            </w:pPr>
            <w:r>
              <w:rPr>
                <w:rFonts w:ascii="Times New Roman" w:hAnsi="Times New Roman" w:eastAsia="Times New Roman" w:cs="Times New Roman"/>
                <w:b/>
                <w:bCs/>
                <w:sz w:val="24"/>
                <w:szCs w:val="24"/>
                <w:lang w:eastAsia="ru-RU"/>
              </w:rPr>
              <w:t>Жұма</w:t>
            </w:r>
          </w:p>
          <w:p w14:paraId="2A0806F3">
            <w:pPr>
              <w:spacing w:after="0" w:line="276" w:lineRule="auto"/>
              <w:jc w:val="center"/>
              <w:rPr>
                <w:rFonts w:ascii="Times New Roman" w:hAnsi="Times New Roman" w:eastAsia="Times New Roman" w:cs="Times New Roman"/>
                <w:b/>
                <w:sz w:val="24"/>
                <w:szCs w:val="24"/>
                <w:lang w:val="kk-KZ" w:eastAsia="ru-RU"/>
              </w:rPr>
            </w:pPr>
            <w:r>
              <w:rPr>
                <w:rFonts w:ascii="Times New Roman" w:hAnsi="Times New Roman" w:eastAsia="Times New Roman" w:cs="Times New Roman"/>
                <w:b/>
                <w:bCs/>
                <w:sz w:val="24"/>
                <w:szCs w:val="24"/>
                <w:lang w:val="kk-KZ" w:eastAsia="ru-RU"/>
              </w:rPr>
              <w:t>29.11.2024</w:t>
            </w:r>
          </w:p>
        </w:tc>
      </w:tr>
      <w:tr w14:paraId="7593B5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967" w:hRule="atLeast"/>
        </w:trPr>
        <w:tc>
          <w:tcPr>
            <w:tcW w:w="2552" w:type="dxa"/>
            <w:tcBorders>
              <w:bottom w:val="single" w:color="auto" w:sz="4" w:space="0"/>
            </w:tcBorders>
          </w:tcPr>
          <w:p w14:paraId="181E6394">
            <w:pPr>
              <w:pStyle w:val="25"/>
              <w:spacing w:line="258" w:lineRule="exact"/>
              <w:rPr>
                <w:b/>
                <w:spacing w:val="-1"/>
                <w:sz w:val="24"/>
                <w:szCs w:val="24"/>
              </w:rPr>
            </w:pPr>
            <w:r>
              <w:rPr>
                <w:b/>
                <w:sz w:val="24"/>
                <w:szCs w:val="24"/>
              </w:rPr>
              <w:t>Балаларды</w:t>
            </w:r>
          </w:p>
          <w:p w14:paraId="15B342AE">
            <w:pPr>
              <w:pStyle w:val="25"/>
              <w:spacing w:line="258" w:lineRule="exact"/>
              <w:rPr>
                <w:b/>
                <w:sz w:val="24"/>
                <w:szCs w:val="24"/>
              </w:rPr>
            </w:pPr>
            <w:r>
              <w:rPr>
                <w:b/>
                <w:sz w:val="24"/>
                <w:szCs w:val="24"/>
              </w:rPr>
              <w:t>қабылдау</w:t>
            </w:r>
          </w:p>
          <w:p w14:paraId="0ADB14E9">
            <w:pPr>
              <w:pStyle w:val="25"/>
              <w:spacing w:line="264" w:lineRule="exact"/>
              <w:rPr>
                <w:b/>
                <w:sz w:val="24"/>
                <w:szCs w:val="24"/>
              </w:rPr>
            </w:pPr>
          </w:p>
        </w:tc>
        <w:tc>
          <w:tcPr>
            <w:tcW w:w="2948" w:type="dxa"/>
            <w:tcBorders>
              <w:bottom w:val="single" w:color="auto" w:sz="4" w:space="0"/>
            </w:tcBorders>
          </w:tcPr>
          <w:p w14:paraId="2A89758F">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 xml:space="preserve">Салемдесу </w:t>
            </w:r>
          </w:p>
          <w:p w14:paraId="7C61B73D">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Балалар мен ата-аналарға жақсы көңіл күй тілеу</w:t>
            </w:r>
          </w:p>
          <w:p w14:paraId="73E7A5E1">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 Медбике тексеруі</w:t>
            </w:r>
          </w:p>
          <w:p w14:paraId="5635C776">
            <w:pPr>
              <w:spacing w:after="0" w:line="240" w:lineRule="auto"/>
              <w:rPr>
                <w:rFonts w:ascii="Times New Roman" w:hAnsi="Times New Roman" w:eastAsia="Times New Roman" w:cs="Times New Roman"/>
                <w:b/>
                <w:bCs/>
                <w:sz w:val="24"/>
                <w:szCs w:val="24"/>
                <w:lang w:val="kk-KZ" w:eastAsia="ru-RU"/>
              </w:rPr>
            </w:pPr>
          </w:p>
          <w:p w14:paraId="7A14B270">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ҚР мемлекеттік әнұраны орындалады </w:t>
            </w:r>
          </w:p>
          <w:p w14:paraId="127ADA6F">
            <w:pPr>
              <w:spacing w:after="0" w:line="240" w:lineRule="auto"/>
              <w:jc w:val="center"/>
              <w:rPr>
                <w:rFonts w:ascii="Times New Roman" w:hAnsi="Times New Roman" w:eastAsia="Times New Roman" w:cs="Times New Roman"/>
                <w:b/>
                <w:bCs/>
                <w:sz w:val="24"/>
                <w:szCs w:val="24"/>
                <w:lang w:val="kk-KZ" w:eastAsia="ru-RU"/>
              </w:rPr>
            </w:pPr>
          </w:p>
        </w:tc>
        <w:tc>
          <w:tcPr>
            <w:tcW w:w="2439" w:type="dxa"/>
            <w:tcBorders>
              <w:bottom w:val="single" w:color="auto" w:sz="4" w:space="0"/>
            </w:tcBorders>
          </w:tcPr>
          <w:p w14:paraId="7F538ABA">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Салемдесу</w:t>
            </w:r>
          </w:p>
          <w:p w14:paraId="3E65FB94">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Балаларды әсем әуенмен,көтеріңкі көңіл күймен  қарсы алу</w:t>
            </w:r>
          </w:p>
          <w:p w14:paraId="3E8D9E87">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Медбике тексеруі</w:t>
            </w:r>
          </w:p>
          <w:p w14:paraId="77D73AF5">
            <w:pPr>
              <w:spacing w:after="0" w:line="240" w:lineRule="auto"/>
              <w:rPr>
                <w:rFonts w:ascii="Times New Roman" w:hAnsi="Times New Roman" w:eastAsia="XMPQM+TimesNewRomanPSMT" w:cs="Times New Roman"/>
                <w:kern w:val="2"/>
                <w:sz w:val="24"/>
                <w:szCs w:val="24"/>
                <w:lang w:val="kk-KZ" w:eastAsia="zh-TW"/>
              </w:rPr>
            </w:pPr>
            <w:r>
              <w:rPr>
                <w:rFonts w:ascii="Times New Roman" w:hAnsi="Times New Roman" w:eastAsia="Times New Roman" w:cs="Times New Roman"/>
                <w:b/>
                <w:kern w:val="2"/>
                <w:sz w:val="24"/>
                <w:szCs w:val="24"/>
                <w:lang w:val="kk-KZ" w:eastAsia="zh-TW"/>
              </w:rPr>
              <w:t>«Күй күмбірі»</w:t>
            </w:r>
            <w:r>
              <w:rPr>
                <w:rFonts w:ascii="Times New Roman" w:hAnsi="Times New Roman" w:eastAsia="Times New Roman" w:cs="Times New Roman"/>
                <w:kern w:val="2"/>
                <w:sz w:val="24"/>
                <w:szCs w:val="24"/>
                <w:lang w:val="kk-KZ" w:eastAsia="zh-TW"/>
              </w:rPr>
              <w:t xml:space="preserve"> - </w:t>
            </w:r>
            <w:r>
              <w:rPr>
                <w:rFonts w:ascii="Times New Roman" w:hAnsi="Times New Roman" w:eastAsia="XMPQM+TimesNewRomanPSMT" w:cs="Times New Roman"/>
                <w:kern w:val="2"/>
                <w:sz w:val="24"/>
                <w:szCs w:val="24"/>
                <w:lang w:val="kk-KZ" w:eastAsia="zh-TW"/>
              </w:rPr>
              <w:t>балалардың бойында музыканы тыңдауға қызығушылықтарын, музыканы эмоционады қабылдауды, түсінуді, қадірлей білуді қалыптастыру, ұлттық мәдениетке қызығушылықты арттыру</w:t>
            </w:r>
          </w:p>
          <w:p w14:paraId="3CF1FEF7">
            <w:pPr>
              <w:spacing w:after="0" w:line="240" w:lineRule="auto"/>
              <w:rPr>
                <w:rFonts w:ascii="Times New Roman" w:hAnsi="Times New Roman" w:eastAsia="Calibri" w:cs="Times New Roman"/>
                <w:sz w:val="24"/>
                <w:szCs w:val="24"/>
                <w:lang w:val="kk-KZ"/>
              </w:rPr>
            </w:pPr>
          </w:p>
        </w:tc>
        <w:tc>
          <w:tcPr>
            <w:tcW w:w="2835" w:type="dxa"/>
            <w:tcBorders>
              <w:bottom w:val="single" w:color="auto" w:sz="4" w:space="0"/>
            </w:tcBorders>
          </w:tcPr>
          <w:p w14:paraId="38FFFD31">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Салемдесу</w:t>
            </w:r>
          </w:p>
          <w:p w14:paraId="4C00C10A">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Көңіл күй смайликтерімен қарсы алу</w:t>
            </w:r>
          </w:p>
          <w:p w14:paraId="59E602BA">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Медбике тексеруі</w:t>
            </w:r>
          </w:p>
          <w:p w14:paraId="1FBA56A7">
            <w:pPr>
              <w:spacing w:after="0" w:line="240" w:lineRule="auto"/>
              <w:rPr>
                <w:rFonts w:ascii="Times New Roman" w:hAnsi="Times New Roman" w:eastAsia="XMPQM+TimesNewRomanPSMT" w:cs="Times New Roman"/>
                <w:kern w:val="2"/>
                <w:sz w:val="24"/>
                <w:szCs w:val="24"/>
                <w:lang w:val="kk-KZ" w:eastAsia="zh-TW"/>
              </w:rPr>
            </w:pPr>
            <w:r>
              <w:rPr>
                <w:rFonts w:ascii="Times New Roman" w:hAnsi="Times New Roman" w:eastAsia="Times New Roman" w:cs="Times New Roman"/>
                <w:b/>
                <w:kern w:val="2"/>
                <w:sz w:val="24"/>
                <w:szCs w:val="24"/>
                <w:lang w:val="kk-KZ" w:eastAsia="zh-TW"/>
              </w:rPr>
              <w:t>«Күй күмбірі»</w:t>
            </w:r>
            <w:r>
              <w:rPr>
                <w:rFonts w:ascii="Times New Roman" w:hAnsi="Times New Roman" w:eastAsia="Times New Roman" w:cs="Times New Roman"/>
                <w:kern w:val="2"/>
                <w:sz w:val="24"/>
                <w:szCs w:val="24"/>
                <w:lang w:val="kk-KZ" w:eastAsia="zh-TW"/>
              </w:rPr>
              <w:t xml:space="preserve"> - </w:t>
            </w:r>
            <w:r>
              <w:rPr>
                <w:rFonts w:ascii="Times New Roman" w:hAnsi="Times New Roman" w:eastAsia="XMPQM+TimesNewRomanPSMT" w:cs="Times New Roman"/>
                <w:kern w:val="2"/>
                <w:sz w:val="24"/>
                <w:szCs w:val="24"/>
                <w:lang w:val="kk-KZ" w:eastAsia="zh-TW"/>
              </w:rPr>
              <w:t>балалардың бойында музыканы тыңдауға қызығушылықтарын, музыканы эмоционады қабылдауды, түсінуді, қадірлей білуді қалыптастыру, ұлттық мәдениетке қызығушылықты арттыру</w:t>
            </w:r>
          </w:p>
          <w:p w14:paraId="7A4F4135">
            <w:pPr>
              <w:spacing w:after="0" w:line="240" w:lineRule="auto"/>
              <w:rPr>
                <w:rFonts w:ascii="Times New Roman" w:hAnsi="Times New Roman" w:eastAsia="Times New Roman" w:cs="Times New Roman"/>
                <w:bCs/>
                <w:sz w:val="24"/>
                <w:szCs w:val="24"/>
                <w:lang w:val="kk-KZ" w:eastAsia="ru-RU"/>
              </w:rPr>
            </w:pPr>
          </w:p>
        </w:tc>
        <w:tc>
          <w:tcPr>
            <w:tcW w:w="2693" w:type="dxa"/>
            <w:tcBorders>
              <w:bottom w:val="single" w:color="auto" w:sz="4" w:space="0"/>
            </w:tcBorders>
          </w:tcPr>
          <w:p w14:paraId="73BBADCE">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Салемдесу</w:t>
            </w:r>
          </w:p>
          <w:p w14:paraId="5EA341EB">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Көңілді әуенмен қарсы алу</w:t>
            </w:r>
          </w:p>
          <w:p w14:paraId="02B93624">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Медбике тексеруі</w:t>
            </w:r>
          </w:p>
          <w:p w14:paraId="7DBFBDA0">
            <w:pPr>
              <w:spacing w:after="0" w:line="240" w:lineRule="auto"/>
              <w:rPr>
                <w:rFonts w:ascii="Times New Roman" w:hAnsi="Times New Roman" w:eastAsia="XMPQM+TimesNewRomanPSMT" w:cs="Times New Roman"/>
                <w:kern w:val="2"/>
                <w:sz w:val="24"/>
                <w:szCs w:val="24"/>
                <w:lang w:val="kk-KZ" w:eastAsia="zh-TW"/>
              </w:rPr>
            </w:pPr>
            <w:r>
              <w:rPr>
                <w:rFonts w:ascii="Times New Roman" w:hAnsi="Times New Roman" w:eastAsia="Times New Roman" w:cs="Times New Roman"/>
                <w:b/>
                <w:kern w:val="2"/>
                <w:sz w:val="24"/>
                <w:szCs w:val="24"/>
                <w:lang w:val="kk-KZ" w:eastAsia="zh-TW"/>
              </w:rPr>
              <w:t>«Күй күмбірі»</w:t>
            </w:r>
            <w:r>
              <w:rPr>
                <w:rFonts w:ascii="Times New Roman" w:hAnsi="Times New Roman" w:eastAsia="Times New Roman" w:cs="Times New Roman"/>
                <w:kern w:val="2"/>
                <w:sz w:val="24"/>
                <w:szCs w:val="24"/>
                <w:lang w:val="kk-KZ" w:eastAsia="zh-TW"/>
              </w:rPr>
              <w:t xml:space="preserve"> - </w:t>
            </w:r>
            <w:r>
              <w:rPr>
                <w:rFonts w:ascii="Times New Roman" w:hAnsi="Times New Roman" w:eastAsia="XMPQM+TimesNewRomanPSMT" w:cs="Times New Roman"/>
                <w:kern w:val="2"/>
                <w:sz w:val="24"/>
                <w:szCs w:val="24"/>
                <w:lang w:val="kk-KZ" w:eastAsia="zh-TW"/>
              </w:rPr>
              <w:t>балалардың бойында музыканы тыңдауға қызығушылықтарын, музыканы эмоционады қабылдауды, түсінуді, қадірлей білуді қалыптастыру, ұлттық мәдениетке қызығушылықты арттыру</w:t>
            </w:r>
          </w:p>
          <w:p w14:paraId="6B932002">
            <w:pPr>
              <w:spacing w:after="0" w:line="240" w:lineRule="auto"/>
              <w:jc w:val="center"/>
              <w:rPr>
                <w:rFonts w:ascii="Times New Roman" w:hAnsi="Times New Roman" w:eastAsia="Times New Roman" w:cs="Times New Roman"/>
                <w:b/>
                <w:bCs/>
                <w:sz w:val="24"/>
                <w:szCs w:val="24"/>
                <w:lang w:val="kk-KZ" w:eastAsia="ru-RU"/>
              </w:rPr>
            </w:pPr>
          </w:p>
        </w:tc>
        <w:tc>
          <w:tcPr>
            <w:tcW w:w="2835" w:type="dxa"/>
            <w:tcBorders>
              <w:bottom w:val="single" w:color="auto" w:sz="4" w:space="0"/>
            </w:tcBorders>
          </w:tcPr>
          <w:p w14:paraId="14D3F1D2">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 xml:space="preserve">Салемдесу </w:t>
            </w:r>
          </w:p>
          <w:p w14:paraId="7CE733D0">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 xml:space="preserve">Жақсы көңіл күй тілеу </w:t>
            </w:r>
          </w:p>
          <w:p w14:paraId="0C499C72">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Медбике тексеруі</w:t>
            </w:r>
          </w:p>
          <w:p w14:paraId="2AAD4527">
            <w:pPr>
              <w:spacing w:after="0" w:line="240" w:lineRule="auto"/>
              <w:rPr>
                <w:rFonts w:ascii="Times New Roman" w:hAnsi="Times New Roman" w:eastAsia="XMPQM+TimesNewRomanPSMT" w:cs="Times New Roman"/>
                <w:kern w:val="2"/>
                <w:sz w:val="24"/>
                <w:szCs w:val="24"/>
                <w:lang w:val="kk-KZ" w:eastAsia="zh-TW"/>
              </w:rPr>
            </w:pPr>
            <w:r>
              <w:rPr>
                <w:rFonts w:ascii="Times New Roman" w:hAnsi="Times New Roman" w:eastAsia="Times New Roman" w:cs="Times New Roman"/>
                <w:b/>
                <w:kern w:val="2"/>
                <w:sz w:val="24"/>
                <w:szCs w:val="24"/>
                <w:lang w:val="kk-KZ" w:eastAsia="zh-TW"/>
              </w:rPr>
              <w:t>«Күй күмбірі»</w:t>
            </w:r>
            <w:r>
              <w:rPr>
                <w:rFonts w:ascii="Times New Roman" w:hAnsi="Times New Roman" w:eastAsia="Times New Roman" w:cs="Times New Roman"/>
                <w:kern w:val="2"/>
                <w:sz w:val="24"/>
                <w:szCs w:val="24"/>
                <w:lang w:val="kk-KZ" w:eastAsia="zh-TW"/>
              </w:rPr>
              <w:t xml:space="preserve"> - </w:t>
            </w:r>
            <w:r>
              <w:rPr>
                <w:rFonts w:ascii="Times New Roman" w:hAnsi="Times New Roman" w:eastAsia="XMPQM+TimesNewRomanPSMT" w:cs="Times New Roman"/>
                <w:kern w:val="2"/>
                <w:sz w:val="24"/>
                <w:szCs w:val="24"/>
                <w:lang w:val="kk-KZ" w:eastAsia="zh-TW"/>
              </w:rPr>
              <w:t>балалардың бойында музыканы тыңдауға қызығушылықтарын, музыканы эмоционады қабылдауды, түсінуді, қадірлей білуді қалыптастыру, ұлттық мәдениетке қызығушылықты арттыру</w:t>
            </w:r>
          </w:p>
          <w:p w14:paraId="17B17757">
            <w:pPr>
              <w:spacing w:after="0" w:line="240" w:lineRule="auto"/>
              <w:jc w:val="center"/>
              <w:rPr>
                <w:rFonts w:ascii="Times New Roman" w:hAnsi="Times New Roman" w:eastAsia="Times New Roman" w:cs="Times New Roman"/>
                <w:b/>
                <w:bCs/>
                <w:sz w:val="24"/>
                <w:szCs w:val="24"/>
                <w:lang w:val="kk-KZ" w:eastAsia="ru-RU"/>
              </w:rPr>
            </w:pPr>
          </w:p>
        </w:tc>
      </w:tr>
      <w:tr w14:paraId="698AB1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259" w:hRule="atLeast"/>
        </w:trPr>
        <w:tc>
          <w:tcPr>
            <w:tcW w:w="2552" w:type="dxa"/>
            <w:tcBorders>
              <w:top w:val="single" w:color="auto" w:sz="4" w:space="0"/>
            </w:tcBorders>
          </w:tcPr>
          <w:p w14:paraId="2F96A4FF">
            <w:pPr>
              <w:pStyle w:val="25"/>
              <w:spacing w:line="268" w:lineRule="exact"/>
              <w:rPr>
                <w:b/>
                <w:sz w:val="24"/>
                <w:szCs w:val="24"/>
              </w:rPr>
            </w:pPr>
            <w:r>
              <w:rPr>
                <w:b/>
                <w:sz w:val="24"/>
                <w:szCs w:val="24"/>
              </w:rPr>
              <w:t>Ата-аналарменәңгімелесу,</w:t>
            </w:r>
          </w:p>
          <w:p w14:paraId="0C7CC1EC">
            <w:pPr>
              <w:pStyle w:val="25"/>
              <w:spacing w:line="264" w:lineRule="exact"/>
              <w:rPr>
                <w:b/>
                <w:sz w:val="24"/>
                <w:szCs w:val="24"/>
              </w:rPr>
            </w:pPr>
            <w:r>
              <w:rPr>
                <w:b/>
                <w:sz w:val="24"/>
                <w:szCs w:val="24"/>
              </w:rPr>
              <w:t>кеңесберу</w:t>
            </w:r>
          </w:p>
        </w:tc>
        <w:tc>
          <w:tcPr>
            <w:tcW w:w="2948" w:type="dxa"/>
          </w:tcPr>
          <w:p w14:paraId="15CC1289">
            <w:pPr>
              <w:autoSpaceDE w:val="0"/>
              <w:autoSpaceDN w:val="0"/>
              <w:adjustRightInd w:val="0"/>
              <w:spacing w:after="0"/>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Ата-аналармен әңгіме:</w:t>
            </w:r>
          </w:p>
          <w:p w14:paraId="77D27554">
            <w:pPr>
              <w:autoSpaceDE w:val="0"/>
              <w:autoSpaceDN w:val="0"/>
              <w:adjustRightInd w:val="0"/>
              <w:spacing w:after="0"/>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Балалардың тазалығы жөнінде кеңес беру</w:t>
            </w:r>
          </w:p>
          <w:p w14:paraId="6875431B">
            <w:pPr>
              <w:autoSpaceDE w:val="0"/>
              <w:autoSpaceDN w:val="0"/>
              <w:adjustRightInd w:val="0"/>
              <w:spacing w:after="0"/>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Өнегелі 15 минут</w:t>
            </w:r>
          </w:p>
        </w:tc>
        <w:tc>
          <w:tcPr>
            <w:tcW w:w="2439" w:type="dxa"/>
          </w:tcPr>
          <w:p w14:paraId="0232EB5A">
            <w:pPr>
              <w:autoSpaceDE w:val="0"/>
              <w:autoSpaceDN w:val="0"/>
              <w:adjustRightInd w:val="0"/>
              <w:spacing w:after="0"/>
              <w:rPr>
                <w:rFonts w:ascii="Times New Roman" w:hAnsi="Times New Roman" w:eastAsia="Calibri" w:cs="Times New Roman"/>
                <w:sz w:val="24"/>
                <w:szCs w:val="24"/>
                <w:lang w:val="kk-KZ"/>
              </w:rPr>
            </w:pPr>
            <w:r>
              <w:rPr>
                <w:rFonts w:ascii="Times New Roman" w:hAnsi="Times New Roman" w:eastAsia="Calibri" w:cs="Times New Roman"/>
                <w:b/>
                <w:sz w:val="24"/>
                <w:szCs w:val="24"/>
                <w:lang w:val="kk-KZ"/>
              </w:rPr>
              <w:t>Ата-аналармен әңгіме:</w:t>
            </w:r>
            <w:r>
              <w:rPr>
                <w:rFonts w:ascii="Times New Roman" w:hAnsi="Times New Roman" w:eastAsia="Calibri" w:cs="Times New Roman"/>
                <w:sz w:val="24"/>
                <w:szCs w:val="24"/>
                <w:lang w:val="kk-KZ"/>
              </w:rPr>
              <w:t xml:space="preserve"> Ата- аналарға балаларын ертеңгілік жаттығуға үлгертіп алып келулерін ескерту.</w:t>
            </w:r>
          </w:p>
          <w:p w14:paraId="2D91A143">
            <w:pPr>
              <w:autoSpaceDE w:val="0"/>
              <w:autoSpaceDN w:val="0"/>
              <w:adjustRightInd w:val="0"/>
              <w:spacing w:after="0"/>
              <w:rPr>
                <w:rFonts w:ascii="Times New Roman" w:hAnsi="Times New Roman" w:eastAsia="Calibri" w:cs="Times New Roman"/>
                <w:sz w:val="24"/>
                <w:szCs w:val="24"/>
                <w:lang w:val="kk-KZ"/>
              </w:rPr>
            </w:pPr>
            <w:r>
              <w:rPr>
                <w:rFonts w:ascii="Times New Roman" w:hAnsi="Times New Roman" w:eastAsia="Calibri" w:cs="Times New Roman"/>
                <w:b/>
                <w:sz w:val="24"/>
                <w:szCs w:val="24"/>
                <w:lang w:val="kk-KZ"/>
              </w:rPr>
              <w:t>Өнегелі 15 минут</w:t>
            </w:r>
          </w:p>
        </w:tc>
        <w:tc>
          <w:tcPr>
            <w:tcW w:w="2835" w:type="dxa"/>
          </w:tcPr>
          <w:p w14:paraId="5C768F43">
            <w:pPr>
              <w:autoSpaceDE w:val="0"/>
              <w:autoSpaceDN w:val="0"/>
              <w:adjustRightInd w:val="0"/>
              <w:spacing w:after="0"/>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Ата-аналармен әңгіме:</w:t>
            </w:r>
          </w:p>
          <w:p w14:paraId="4E6A9DBA">
            <w:pPr>
              <w:autoSpaceDE w:val="0"/>
              <w:autoSpaceDN w:val="0"/>
              <w:adjustRightInd w:val="0"/>
              <w:spacing w:after="0"/>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Балалардың жетістік пен дәрежесі үшін емес, сол қалпында сөзсіз қабылдап жақсы көретініңізді сездіріңіз.</w:t>
            </w:r>
          </w:p>
          <w:p w14:paraId="7CE61511">
            <w:pPr>
              <w:autoSpaceDE w:val="0"/>
              <w:autoSpaceDN w:val="0"/>
              <w:adjustRightInd w:val="0"/>
              <w:spacing w:after="0"/>
              <w:rPr>
                <w:rFonts w:ascii="Times New Roman" w:hAnsi="Times New Roman" w:eastAsia="Calibri" w:cs="Times New Roman"/>
                <w:sz w:val="24"/>
                <w:szCs w:val="24"/>
                <w:lang w:val="kk-KZ"/>
              </w:rPr>
            </w:pPr>
            <w:r>
              <w:rPr>
                <w:rFonts w:ascii="Times New Roman" w:hAnsi="Times New Roman" w:eastAsia="Calibri" w:cs="Times New Roman"/>
                <w:b/>
                <w:sz w:val="24"/>
                <w:szCs w:val="24"/>
                <w:lang w:val="kk-KZ"/>
              </w:rPr>
              <w:t>Өнегелі 15 минут</w:t>
            </w:r>
          </w:p>
        </w:tc>
        <w:tc>
          <w:tcPr>
            <w:tcW w:w="2693" w:type="dxa"/>
          </w:tcPr>
          <w:p w14:paraId="6EBB45BF">
            <w:pPr>
              <w:autoSpaceDE w:val="0"/>
              <w:autoSpaceDN w:val="0"/>
              <w:adjustRightInd w:val="0"/>
              <w:spacing w:after="0"/>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Ата-аналармен әңгіме:</w:t>
            </w:r>
          </w:p>
          <w:p w14:paraId="3FF49BC3">
            <w:pPr>
              <w:autoSpaceDE w:val="0"/>
              <w:autoSpaceDN w:val="0"/>
              <w:adjustRightInd w:val="0"/>
              <w:spacing w:after="0"/>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Ата-аналарға балаларды тамақтарын тауысып жеуге үйретулерін ескерту.</w:t>
            </w:r>
          </w:p>
          <w:p w14:paraId="37D3BBBF">
            <w:pPr>
              <w:autoSpaceDE w:val="0"/>
              <w:autoSpaceDN w:val="0"/>
              <w:adjustRightInd w:val="0"/>
              <w:spacing w:after="0"/>
              <w:rPr>
                <w:rFonts w:ascii="Times New Roman" w:hAnsi="Times New Roman" w:eastAsia="Calibri" w:cs="Times New Roman"/>
                <w:sz w:val="24"/>
                <w:szCs w:val="24"/>
                <w:lang w:val="kk-KZ"/>
              </w:rPr>
            </w:pPr>
            <w:r>
              <w:rPr>
                <w:rFonts w:ascii="Times New Roman" w:hAnsi="Times New Roman" w:eastAsia="Calibri" w:cs="Times New Roman"/>
                <w:b/>
                <w:sz w:val="24"/>
                <w:szCs w:val="24"/>
                <w:lang w:val="kk-KZ"/>
              </w:rPr>
              <w:t>Өнегелі 15 минут</w:t>
            </w:r>
          </w:p>
        </w:tc>
        <w:tc>
          <w:tcPr>
            <w:tcW w:w="2835" w:type="dxa"/>
          </w:tcPr>
          <w:p w14:paraId="4BA6903A">
            <w:pPr>
              <w:spacing w:after="0"/>
              <w:rPr>
                <w:rFonts w:ascii="Times New Roman" w:hAnsi="Times New Roman" w:eastAsia="Calibri" w:cs="Times New Roman"/>
                <w:sz w:val="24"/>
                <w:szCs w:val="24"/>
                <w:lang w:val="kk-KZ"/>
              </w:rPr>
            </w:pPr>
            <w:r>
              <w:rPr>
                <w:rFonts w:ascii="Times New Roman" w:hAnsi="Times New Roman" w:eastAsia="Calibri" w:cs="Times New Roman"/>
                <w:b/>
                <w:sz w:val="24"/>
                <w:szCs w:val="24"/>
                <w:lang w:val="kk-KZ"/>
              </w:rPr>
              <w:t>Ата –аналармен әңгіме</w:t>
            </w:r>
            <w:r>
              <w:rPr>
                <w:rFonts w:ascii="Times New Roman" w:hAnsi="Times New Roman" w:eastAsia="Calibri" w:cs="Times New Roman"/>
                <w:sz w:val="24"/>
                <w:szCs w:val="24"/>
                <w:lang w:val="kk-KZ"/>
              </w:rPr>
              <w:t>:  «Дұрыс тамақтануға баулу»</w:t>
            </w:r>
          </w:p>
          <w:p w14:paraId="2069A9A4">
            <w:pPr>
              <w:autoSpaceDE w:val="0"/>
              <w:autoSpaceDN w:val="0"/>
              <w:adjustRightInd w:val="0"/>
              <w:spacing w:after="0"/>
              <w:rPr>
                <w:rFonts w:ascii="Times New Roman" w:hAnsi="Times New Roman" w:eastAsia="Calibri" w:cs="Times New Roman"/>
                <w:sz w:val="24"/>
                <w:szCs w:val="24"/>
                <w:lang w:val="kk-KZ"/>
              </w:rPr>
            </w:pPr>
            <w:r>
              <w:rPr>
                <w:rFonts w:ascii="Times New Roman" w:hAnsi="Times New Roman" w:eastAsia="Calibri" w:cs="Times New Roman"/>
                <w:b/>
                <w:sz w:val="24"/>
                <w:szCs w:val="24"/>
                <w:lang w:val="kk-KZ"/>
              </w:rPr>
              <w:t>Өнегелі 15 минут</w:t>
            </w:r>
          </w:p>
        </w:tc>
      </w:tr>
      <w:tr w14:paraId="30690C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2" w:type="dxa"/>
          </w:tcPr>
          <w:p w14:paraId="6FDDE58D">
            <w:pPr>
              <w:pStyle w:val="25"/>
              <w:rPr>
                <w:b/>
                <w:sz w:val="24"/>
                <w:szCs w:val="24"/>
              </w:rPr>
            </w:pPr>
            <w:r>
              <w:rPr>
                <w:b/>
                <w:sz w:val="24"/>
                <w:szCs w:val="24"/>
              </w:rPr>
              <w:t>Балалардың дербес әрекеті(баяу қимылды ойындар,үстелүсті ойындары,</w:t>
            </w:r>
          </w:p>
          <w:p w14:paraId="16868983">
            <w:pPr>
              <w:pStyle w:val="25"/>
              <w:spacing w:line="270" w:lineRule="atLeast"/>
              <w:rPr>
                <w:b/>
                <w:sz w:val="24"/>
                <w:szCs w:val="24"/>
              </w:rPr>
            </w:pPr>
            <w:r>
              <w:rPr>
                <w:b/>
                <w:sz w:val="24"/>
                <w:szCs w:val="24"/>
              </w:rPr>
              <w:t>бейнелеу әрекеті, кітаптар қарау және тағы басқаәрекеттер)</w:t>
            </w:r>
          </w:p>
        </w:tc>
        <w:tc>
          <w:tcPr>
            <w:tcW w:w="2948" w:type="dxa"/>
          </w:tcPr>
          <w:p w14:paraId="12DB1CF8">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"Сиқырлы қала" </w:t>
            </w:r>
          </w:p>
          <w:p w14:paraId="51279555">
            <w:pPr>
              <w:numPr>
                <w:ilvl w:val="0"/>
                <w:numId w:val="31"/>
              </w:numPr>
              <w:spacing w:after="0" w:line="240" w:lineRule="auto"/>
              <w:ind w:left="0"/>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Балалардың шығармашылық қабілетін, ой-өрісін дамыту.</w:t>
            </w:r>
          </w:p>
          <w:p w14:paraId="085F13D5">
            <w:pPr>
              <w:numPr>
                <w:ilvl w:val="0"/>
                <w:numId w:val="31"/>
              </w:numPr>
              <w:spacing w:after="0" w:line="240" w:lineRule="auto"/>
              <w:ind w:left="0"/>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Балаларға түрлі-түсті қағаз, картон және ермексаз беріледі. Олар осы материалдардан үйлер, ағаштар жасап, бір-біріне жапсырады. Соның нәтижесінде шағын қала құралады.</w:t>
            </w:r>
          </w:p>
          <w:p w14:paraId="34550F13">
            <w:pPr>
              <w:spacing w:after="0"/>
              <w:rPr>
                <w:rFonts w:ascii="Times New Roman" w:hAnsi="Times New Roman" w:eastAsia="Calibri" w:cs="Times New Roman"/>
                <w:b/>
                <w:sz w:val="24"/>
                <w:szCs w:val="24"/>
              </w:rPr>
            </w:pPr>
            <w:r>
              <w:rPr>
                <w:rFonts w:ascii="Times New Roman" w:hAnsi="Times New Roman" w:eastAsia="Times New Roman" w:cs="Times New Roman"/>
                <w:b/>
                <w:bCs/>
                <w:sz w:val="24"/>
                <w:szCs w:val="24"/>
                <w:lang w:val="kk-KZ" w:eastAsia="ru-RU"/>
              </w:rPr>
              <w:t>(Жапсыру, Құрастыру, Мүсіндеу)</w:t>
            </w:r>
          </w:p>
        </w:tc>
        <w:tc>
          <w:tcPr>
            <w:tcW w:w="2439" w:type="dxa"/>
          </w:tcPr>
          <w:p w14:paraId="0C3605CC">
            <w:pPr>
              <w:spacing w:after="0" w:line="240" w:lineRule="auto"/>
              <w:outlineLvl w:val="2"/>
              <w:rPr>
                <w:rFonts w:ascii="Times New Roman" w:hAnsi="Times New Roman" w:eastAsia="Times New Roman" w:cs="Times New Roman"/>
                <w:b/>
                <w:bCs/>
                <w:sz w:val="24"/>
                <w:szCs w:val="24"/>
                <w:lang w:eastAsia="ru-RU"/>
              </w:rPr>
            </w:pPr>
            <w:r>
              <w:rPr>
                <w:rFonts w:ascii="Times New Roman" w:hAnsi="Times New Roman" w:eastAsia="Times New Roman" w:cs="Times New Roman"/>
                <w:b/>
                <w:bCs/>
                <w:sz w:val="24"/>
                <w:szCs w:val="24"/>
                <w:lang w:eastAsia="ru-RU"/>
              </w:rPr>
              <w:t>"Сұрыптажәнежина" ойыны</w:t>
            </w:r>
          </w:p>
          <w:p w14:paraId="4B5ECF3B">
            <w:pPr>
              <w:numPr>
                <w:ilvl w:val="0"/>
                <w:numId w:val="32"/>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Мақсаты:</w:t>
            </w:r>
            <w:r>
              <w:rPr>
                <w:rFonts w:ascii="Times New Roman" w:hAnsi="Times New Roman" w:eastAsia="Times New Roman" w:cs="Times New Roman"/>
                <w:sz w:val="24"/>
                <w:szCs w:val="24"/>
                <w:lang w:eastAsia="ru-RU"/>
              </w:rPr>
              <w:t>Заттардысұрыптау, еңбекке баулу.</w:t>
            </w:r>
          </w:p>
          <w:p w14:paraId="13449701">
            <w:pPr>
              <w:numPr>
                <w:ilvl w:val="0"/>
                <w:numId w:val="32"/>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Ойынбарысы:</w:t>
            </w:r>
            <w:r>
              <w:rPr>
                <w:rFonts w:ascii="Times New Roman" w:hAnsi="Times New Roman" w:eastAsia="Times New Roman" w:cs="Times New Roman"/>
                <w:sz w:val="24"/>
                <w:szCs w:val="24"/>
                <w:lang w:eastAsia="ru-RU"/>
              </w:rPr>
              <w:t>Балаларғаәртүрліойыншықтар мен табиғиматериалдар (жапырақ, тас) беріліп, олардысұрыптауұсынылады. Әр бала өзсебетіне тек біркатегориянығанажинауы керек. Мысалы, тек ағашбөліктерінемесе тек түймелер.</w:t>
            </w:r>
          </w:p>
          <w:p w14:paraId="7B80AE49">
            <w:pPr>
              <w:spacing w:after="0"/>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 xml:space="preserve">Еңбекке баулу , ұсақ моториканы дамыту </w:t>
            </w:r>
          </w:p>
        </w:tc>
        <w:tc>
          <w:tcPr>
            <w:tcW w:w="2835" w:type="dxa"/>
          </w:tcPr>
          <w:p w14:paraId="4CF3D60D">
            <w:pPr>
              <w:spacing w:after="0" w:line="240" w:lineRule="auto"/>
              <w:outlineLvl w:val="2"/>
              <w:rPr>
                <w:rFonts w:ascii="Times New Roman" w:hAnsi="Times New Roman" w:eastAsia="Times New Roman" w:cs="Times New Roman"/>
                <w:b/>
                <w:bCs/>
                <w:sz w:val="24"/>
                <w:szCs w:val="24"/>
                <w:lang w:eastAsia="ru-RU"/>
              </w:rPr>
            </w:pPr>
            <w:r>
              <w:rPr>
                <w:rFonts w:ascii="Times New Roman" w:hAnsi="Times New Roman" w:eastAsia="Times New Roman" w:cs="Times New Roman"/>
                <w:b/>
                <w:bCs/>
                <w:sz w:val="24"/>
                <w:szCs w:val="24"/>
                <w:lang w:eastAsia="ru-RU"/>
              </w:rPr>
              <w:t xml:space="preserve">"Ормандағыдостар" </w:t>
            </w:r>
          </w:p>
          <w:p w14:paraId="197E4A92">
            <w:pPr>
              <w:numPr>
                <w:ilvl w:val="0"/>
                <w:numId w:val="33"/>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Мақсаты:</w:t>
            </w:r>
            <w:r>
              <w:rPr>
                <w:rFonts w:ascii="Times New Roman" w:hAnsi="Times New Roman" w:eastAsia="Times New Roman" w:cs="Times New Roman"/>
                <w:sz w:val="24"/>
                <w:szCs w:val="24"/>
                <w:lang w:eastAsia="ru-RU"/>
              </w:rPr>
              <w:t>Балалардыңқиялындамыту, табиғаттағытіршілікиелерінтаныту.</w:t>
            </w:r>
          </w:p>
          <w:p w14:paraId="4468518B">
            <w:pPr>
              <w:numPr>
                <w:ilvl w:val="0"/>
                <w:numId w:val="33"/>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Ойынбарысы:</w:t>
            </w:r>
            <w:r>
              <w:rPr>
                <w:rFonts w:ascii="Times New Roman" w:hAnsi="Times New Roman" w:eastAsia="Times New Roman" w:cs="Times New Roman"/>
                <w:sz w:val="24"/>
                <w:szCs w:val="24"/>
                <w:lang w:eastAsia="ru-RU"/>
              </w:rPr>
              <w:t>Балаларғаермексаз бен табиғиматериалдарберіледі (мысалы, жаңғаққабығы, ұсақтастар, бұтақтар). Оларермексаздықолданып, жануарлар мен құстардыңмүсіндерінжасап, осы материалдардықосыптолықтырады. Мысалы, бұтақтардықолданаотырып, құстыңқанатыннемесеқоянныңқұлағынбейнелейді.</w:t>
            </w:r>
          </w:p>
          <w:p w14:paraId="4D60CD85">
            <w:pPr>
              <w:autoSpaceDE w:val="0"/>
              <w:autoSpaceDN w:val="0"/>
              <w:adjustRightInd w:val="0"/>
              <w:spacing w:after="0"/>
              <w:rPr>
                <w:rFonts w:ascii="Times New Roman" w:hAnsi="Times New Roman" w:eastAsia="Calibri" w:cs="Times New Roman"/>
                <w:sz w:val="24"/>
                <w:szCs w:val="24"/>
              </w:rPr>
            </w:pPr>
            <w:r>
              <w:rPr>
                <w:rFonts w:ascii="Times New Roman" w:hAnsi="Times New Roman" w:eastAsia="Times New Roman" w:cs="Times New Roman"/>
                <w:b/>
                <w:bCs/>
                <w:sz w:val="24"/>
                <w:szCs w:val="24"/>
                <w:lang w:eastAsia="ru-RU"/>
              </w:rPr>
              <w:t>(МүсіндеужәнеҚұрастыру)</w:t>
            </w:r>
          </w:p>
        </w:tc>
        <w:tc>
          <w:tcPr>
            <w:tcW w:w="2693" w:type="dxa"/>
          </w:tcPr>
          <w:p w14:paraId="31524376">
            <w:pPr>
              <w:spacing w:after="0" w:line="240" w:lineRule="auto"/>
              <w:outlineLvl w:val="2"/>
              <w:rPr>
                <w:rFonts w:ascii="Times New Roman" w:hAnsi="Times New Roman" w:eastAsia="Times New Roman" w:cs="Times New Roman"/>
                <w:b/>
                <w:bCs/>
                <w:sz w:val="24"/>
                <w:szCs w:val="24"/>
                <w:lang w:eastAsia="ru-RU"/>
              </w:rPr>
            </w:pPr>
            <w:r>
              <w:rPr>
                <w:rFonts w:ascii="Times New Roman" w:hAnsi="Times New Roman" w:eastAsia="Times New Roman" w:cs="Times New Roman"/>
                <w:b/>
                <w:bCs/>
                <w:sz w:val="24"/>
                <w:szCs w:val="24"/>
                <w:lang w:eastAsia="ru-RU"/>
              </w:rPr>
              <w:t>"Табиғатпендос бол" ойыны</w:t>
            </w:r>
          </w:p>
          <w:p w14:paraId="194D4CC6">
            <w:pPr>
              <w:numPr>
                <w:ilvl w:val="0"/>
                <w:numId w:val="34"/>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Мақсаты:</w:t>
            </w:r>
            <w:r>
              <w:rPr>
                <w:rFonts w:ascii="Times New Roman" w:hAnsi="Times New Roman" w:eastAsia="Times New Roman" w:cs="Times New Roman"/>
                <w:sz w:val="24"/>
                <w:szCs w:val="24"/>
                <w:lang w:eastAsia="ru-RU"/>
              </w:rPr>
              <w:t>Балаларғаөсімдіктердіқорғау, еңбекке баулу.</w:t>
            </w:r>
          </w:p>
          <w:p w14:paraId="1C297285">
            <w:pPr>
              <w:numPr>
                <w:ilvl w:val="0"/>
                <w:numId w:val="34"/>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Ойынбарысы:</w:t>
            </w:r>
            <w:r>
              <w:rPr>
                <w:rFonts w:ascii="Times New Roman" w:hAnsi="Times New Roman" w:eastAsia="Times New Roman" w:cs="Times New Roman"/>
                <w:sz w:val="24"/>
                <w:szCs w:val="24"/>
                <w:lang w:eastAsia="ru-RU"/>
              </w:rPr>
              <w:t>Балаларғагүлдернемесеағаштыңбейнесісалынғансуреттерберіліп, оларды су құюарқылы "күтіп-баптау" ойыныөткізіледі. Әр бала "гүлдісуарамын" депайтып, гүлінекүтімжасайды.</w:t>
            </w:r>
          </w:p>
          <w:p w14:paraId="5D31142D">
            <w:pPr>
              <w:autoSpaceDE w:val="0"/>
              <w:autoSpaceDN w:val="0"/>
              <w:adjustRightInd w:val="0"/>
              <w:spacing w:after="0"/>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Еңбекке баулу, қамқорлық сезімін ояту</w:t>
            </w:r>
          </w:p>
        </w:tc>
        <w:tc>
          <w:tcPr>
            <w:tcW w:w="2835" w:type="dxa"/>
          </w:tcPr>
          <w:p w14:paraId="6513931E">
            <w:pPr>
              <w:spacing w:after="0" w:line="240" w:lineRule="auto"/>
              <w:outlineLvl w:val="2"/>
              <w:rPr>
                <w:rFonts w:ascii="Times New Roman" w:hAnsi="Times New Roman" w:eastAsia="Times New Roman" w:cs="Times New Roman"/>
                <w:b/>
                <w:bCs/>
                <w:sz w:val="24"/>
                <w:szCs w:val="24"/>
                <w:lang w:eastAsia="ru-RU"/>
              </w:rPr>
            </w:pPr>
            <w:r>
              <w:rPr>
                <w:rFonts w:ascii="Times New Roman" w:hAnsi="Times New Roman" w:eastAsia="Times New Roman" w:cs="Times New Roman"/>
                <w:b/>
                <w:bCs/>
                <w:sz w:val="24"/>
                <w:szCs w:val="24"/>
                <w:lang w:eastAsia="ru-RU"/>
              </w:rPr>
              <w:t>"Дауысқайданшықты?"</w:t>
            </w:r>
          </w:p>
          <w:p w14:paraId="45ABFBBF">
            <w:pPr>
              <w:numPr>
                <w:ilvl w:val="0"/>
                <w:numId w:val="35"/>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Мақсаты:</w:t>
            </w:r>
            <w:r>
              <w:rPr>
                <w:rFonts w:ascii="Times New Roman" w:hAnsi="Times New Roman" w:eastAsia="Times New Roman" w:cs="Times New Roman"/>
                <w:sz w:val="24"/>
                <w:szCs w:val="24"/>
                <w:lang w:eastAsia="ru-RU"/>
              </w:rPr>
              <w:t>Құлақпенестіпестесақтауқабілетіндамыту.</w:t>
            </w:r>
          </w:p>
          <w:p w14:paraId="5CEA6F9E">
            <w:pPr>
              <w:numPr>
                <w:ilvl w:val="0"/>
                <w:numId w:val="35"/>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Қажеттіматериалдар:</w:t>
            </w:r>
            <w:r>
              <w:rPr>
                <w:rFonts w:ascii="Times New Roman" w:hAnsi="Times New Roman" w:eastAsia="Times New Roman" w:cs="Times New Roman"/>
                <w:sz w:val="24"/>
                <w:szCs w:val="24"/>
                <w:lang w:eastAsia="ru-RU"/>
              </w:rPr>
              <w:t>Түрліжануарлардыңнемесезаттардыңдауыстарыжазылған аудио жазбалар.</w:t>
            </w:r>
          </w:p>
          <w:p w14:paraId="370AA7BE">
            <w:pPr>
              <w:numPr>
                <w:ilvl w:val="0"/>
                <w:numId w:val="35"/>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Ойынбарысы:</w:t>
            </w:r>
            <w:r>
              <w:rPr>
                <w:rFonts w:ascii="Times New Roman" w:hAnsi="Times New Roman" w:eastAsia="Times New Roman" w:cs="Times New Roman"/>
                <w:sz w:val="24"/>
                <w:szCs w:val="24"/>
                <w:lang w:eastAsia="ru-RU"/>
              </w:rPr>
              <w:t>Балаларғаәртүрлідыбыстардытыңдатып, қайдыбысқандайжануарнемесезатқатиесіліекенінанықтауғаүйретіңіз</w:t>
            </w:r>
          </w:p>
          <w:p w14:paraId="11FA1763">
            <w:pPr>
              <w:spacing w:after="0"/>
              <w:rPr>
                <w:rFonts w:ascii="Times New Roman" w:hAnsi="Times New Roman" w:eastAsia="Times New Roman" w:cs="Times New Roman"/>
                <w:b/>
                <w:sz w:val="24"/>
                <w:szCs w:val="24"/>
                <w:lang w:val="kk-KZ"/>
              </w:rPr>
            </w:pPr>
            <w:r>
              <w:rPr>
                <w:rFonts w:ascii="Times New Roman" w:hAnsi="Times New Roman" w:eastAsia="Times New Roman" w:cs="Times New Roman"/>
                <w:b/>
                <w:sz w:val="24"/>
                <w:szCs w:val="24"/>
                <w:lang w:val="kk-KZ"/>
              </w:rPr>
              <w:t xml:space="preserve">Логикалық ойын дамыту </w:t>
            </w:r>
          </w:p>
        </w:tc>
      </w:tr>
      <w:tr w14:paraId="2B3875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150" w:hRule="atLeast"/>
        </w:trPr>
        <w:tc>
          <w:tcPr>
            <w:tcW w:w="2552" w:type="dxa"/>
          </w:tcPr>
          <w:p w14:paraId="298217DE">
            <w:pPr>
              <w:pStyle w:val="25"/>
              <w:spacing w:line="267" w:lineRule="exact"/>
              <w:rPr>
                <w:b/>
                <w:sz w:val="24"/>
                <w:szCs w:val="24"/>
              </w:rPr>
            </w:pPr>
            <w:r>
              <w:rPr>
                <w:b/>
                <w:sz w:val="24"/>
                <w:szCs w:val="24"/>
              </w:rPr>
              <w:t>Таңертенгіжаттығу</w:t>
            </w:r>
          </w:p>
        </w:tc>
        <w:tc>
          <w:tcPr>
            <w:tcW w:w="2948" w:type="dxa"/>
          </w:tcPr>
          <w:p w14:paraId="5EF1897C">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Таңғы жаттығу кешені№16</w:t>
            </w:r>
          </w:p>
          <w:p w14:paraId="5966FA97">
            <w:pPr>
              <w:pStyle w:val="5"/>
              <w:spacing w:before="0"/>
              <w:rPr>
                <w:rFonts w:ascii="Times New Roman" w:hAnsi="Times New Roman" w:eastAsia="Times New Roman" w:cs="Times New Roman"/>
                <w:b/>
                <w:bCs/>
                <w:i w:val="0"/>
                <w:iCs w:val="0"/>
                <w:color w:val="auto"/>
                <w:sz w:val="24"/>
                <w:szCs w:val="24"/>
                <w:lang w:val="kk-KZ" w:eastAsia="ru-RU"/>
              </w:rPr>
            </w:pPr>
            <w:r>
              <w:rPr>
                <w:rFonts w:ascii="Times New Roman" w:hAnsi="Times New Roman" w:eastAsia="Times New Roman" w:cs="Times New Roman"/>
                <w:b/>
                <w:bCs/>
                <w:i w:val="0"/>
                <w:iCs w:val="0"/>
                <w:color w:val="auto"/>
                <w:sz w:val="24"/>
                <w:szCs w:val="24"/>
                <w:lang w:val="kk-KZ" w:eastAsia="ru-RU"/>
              </w:rPr>
              <w:t>«Жел мен ағаштар»</w:t>
            </w:r>
          </w:p>
          <w:p w14:paraId="706AE4F1">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Қимыл-қозғалыс икемділігін, тыныс алу жаттығуларын дамыту.</w:t>
            </w:r>
          </w:p>
          <w:p w14:paraId="11ED7821">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тәсілі:</w:t>
            </w:r>
            <w:r>
              <w:rPr>
                <w:rFonts w:ascii="Times New Roman" w:hAnsi="Times New Roman" w:eastAsia="Times New Roman" w:cs="Times New Roman"/>
                <w:sz w:val="24"/>
                <w:szCs w:val="24"/>
                <w:lang w:val="kk-KZ" w:eastAsia="ru-RU"/>
              </w:rPr>
              <w:t xml:space="preserve"> Балалар «ағаштар» рөлін ойнап, қолдарын жоғары көтереді. Тәрбиеші «жел соқты» дегенде балалар екі жаққа ырғалып, баяу «тербеледі». Жаттығу арқылы балалар денелерін сезінуді және тыныс алуды бақылауды үйренеді.</w:t>
            </w:r>
          </w:p>
          <w:p w14:paraId="796F68D3">
            <w:pPr>
              <w:spacing w:after="0" w:line="240" w:lineRule="auto"/>
              <w:outlineLvl w:val="2"/>
              <w:rPr>
                <w:rFonts w:ascii="Times New Roman" w:hAnsi="Times New Roman" w:eastAsia="Times New Roman" w:cs="Times New Roman"/>
                <w:b/>
                <w:bCs/>
                <w:sz w:val="24"/>
                <w:szCs w:val="24"/>
                <w:lang w:val="kk-KZ" w:eastAsia="ru-RU"/>
              </w:rPr>
            </w:pPr>
          </w:p>
        </w:tc>
        <w:tc>
          <w:tcPr>
            <w:tcW w:w="2439" w:type="dxa"/>
          </w:tcPr>
          <w:p w14:paraId="328E6591">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Таңғы жаттығу кешені№17</w:t>
            </w:r>
          </w:p>
          <w:p w14:paraId="6F78D7B7">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«Саңырауқұлақтар теру»</w:t>
            </w:r>
          </w:p>
          <w:p w14:paraId="4EAFA277">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Жылдамдықты және еңкеюді игеру қабілетін дамыту.</w:t>
            </w:r>
          </w:p>
          <w:p w14:paraId="0C7F69F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тәсілі:</w:t>
            </w:r>
            <w:r>
              <w:rPr>
                <w:rFonts w:ascii="Times New Roman" w:hAnsi="Times New Roman" w:eastAsia="Times New Roman" w:cs="Times New Roman"/>
                <w:sz w:val="24"/>
                <w:szCs w:val="24"/>
                <w:lang w:val="kk-KZ" w:eastAsia="ru-RU"/>
              </w:rPr>
              <w:t xml:space="preserve"> Еденде түрлі-түсті ойыншықтар (саңырауқұлақ ретінде) қойылады. Балалар оларды тезірек жинап, корзинаға салады. Бұл ойын балалардың шапшаңдық пен ептілігін дамытады.</w:t>
            </w:r>
          </w:p>
          <w:p w14:paraId="75CB403E">
            <w:pPr>
              <w:shd w:val="clear" w:color="auto" w:fill="FFFFFF"/>
              <w:spacing w:after="0" w:line="240" w:lineRule="auto"/>
              <w:textAlignment w:val="baseline"/>
              <w:rPr>
                <w:rFonts w:ascii="Times New Roman" w:hAnsi="Times New Roman" w:eastAsia="Times New Roman" w:cs="Times New Roman"/>
                <w:bCs/>
                <w:sz w:val="24"/>
                <w:szCs w:val="24"/>
                <w:lang w:val="kk-KZ" w:eastAsia="ru-RU"/>
              </w:rPr>
            </w:pPr>
          </w:p>
        </w:tc>
        <w:tc>
          <w:tcPr>
            <w:tcW w:w="2835" w:type="dxa"/>
          </w:tcPr>
          <w:p w14:paraId="7AA8F168">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Таңғы жаттығу кешені№18</w:t>
            </w:r>
          </w:p>
          <w:p w14:paraId="36248FDD">
            <w:pPr>
              <w:shd w:val="clear" w:color="auto" w:fill="FFFFFF"/>
              <w:spacing w:after="0" w:line="240" w:lineRule="auto"/>
              <w:textAlignment w:val="baseline"/>
              <w:rPr>
                <w:rFonts w:ascii="Times New Roman" w:hAnsi="Times New Roman" w:eastAsia="Times New Roman" w:cs="Times New Roman"/>
                <w:b/>
                <w:spacing w:val="5"/>
                <w:sz w:val="24"/>
                <w:szCs w:val="24"/>
                <w:lang w:val="kk-KZ" w:eastAsia="ru-RU"/>
              </w:rPr>
            </w:pPr>
          </w:p>
          <w:p w14:paraId="47BDBC08">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«Жұмсақ қардан өту»</w:t>
            </w:r>
          </w:p>
          <w:p w14:paraId="6E8605C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Тепе-теңдікті сақтау, денені бақылау.</w:t>
            </w:r>
          </w:p>
          <w:p w14:paraId="3D8B0F4F">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тәсілі:</w:t>
            </w:r>
            <w:r>
              <w:rPr>
                <w:rFonts w:ascii="Times New Roman" w:hAnsi="Times New Roman" w:eastAsia="Times New Roman" w:cs="Times New Roman"/>
                <w:sz w:val="24"/>
                <w:szCs w:val="24"/>
                <w:lang w:val="kk-KZ" w:eastAsia="ru-RU"/>
              </w:rPr>
              <w:t xml:space="preserve"> Еденге төселген жастықтар немесе жұмсақ маталар үстімен жүріп өту қажет. Балалар тепе-теңдікті сақтап, ақырын басып өтеді. Бұл ойын координацияны дамытады.</w:t>
            </w:r>
          </w:p>
          <w:p w14:paraId="6F06B793">
            <w:pPr>
              <w:shd w:val="clear" w:color="auto" w:fill="FFFFFF"/>
              <w:spacing w:after="0" w:line="240" w:lineRule="auto"/>
              <w:textAlignment w:val="baseline"/>
              <w:rPr>
                <w:rFonts w:ascii="Times New Roman" w:hAnsi="Times New Roman" w:eastAsia="Times New Roman" w:cs="Times New Roman"/>
                <w:b/>
                <w:bCs/>
                <w:sz w:val="24"/>
                <w:szCs w:val="24"/>
                <w:lang w:val="kk-KZ" w:eastAsia="ru-RU"/>
              </w:rPr>
            </w:pPr>
          </w:p>
          <w:p w14:paraId="368AAF66">
            <w:pPr>
              <w:spacing w:after="0" w:line="240" w:lineRule="auto"/>
              <w:rPr>
                <w:rFonts w:ascii="Times New Roman" w:hAnsi="Times New Roman" w:eastAsia="Times New Roman" w:cs="Times New Roman"/>
                <w:b/>
                <w:bCs/>
                <w:sz w:val="24"/>
                <w:szCs w:val="24"/>
                <w:lang w:val="kk-KZ" w:eastAsia="ru-RU"/>
              </w:rPr>
            </w:pPr>
          </w:p>
        </w:tc>
        <w:tc>
          <w:tcPr>
            <w:tcW w:w="2693" w:type="dxa"/>
          </w:tcPr>
          <w:p w14:paraId="5B61DE82">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Таңғы жаттығу кешені№19</w:t>
            </w:r>
          </w:p>
          <w:p w14:paraId="788FC4E7">
            <w:pPr>
              <w:shd w:val="clear" w:color="auto" w:fill="FFFFFF"/>
              <w:spacing w:after="0" w:line="240" w:lineRule="auto"/>
              <w:textAlignment w:val="baseline"/>
              <w:rPr>
                <w:rFonts w:ascii="Times New Roman" w:hAnsi="Times New Roman" w:cs="Times New Roman"/>
                <w:sz w:val="24"/>
                <w:szCs w:val="24"/>
                <w:lang w:val="kk-KZ"/>
              </w:rPr>
            </w:pPr>
          </w:p>
          <w:p w14:paraId="62F5BAFE">
            <w:pPr>
              <w:spacing w:after="0" w:line="240" w:lineRule="auto"/>
              <w:rPr>
                <w:rFonts w:ascii="Times New Roman" w:hAnsi="Times New Roman" w:cs="Times New Roman"/>
                <w:sz w:val="24"/>
                <w:szCs w:val="24"/>
                <w:lang w:val="kk-KZ"/>
              </w:rPr>
            </w:pPr>
          </w:p>
          <w:p w14:paraId="07B20258">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«Ұшты-ұшты»</w:t>
            </w:r>
          </w:p>
          <w:p w14:paraId="1904568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Зейін мен ептілікті дамыту.</w:t>
            </w:r>
          </w:p>
          <w:p w14:paraId="3E704551">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val="kk-KZ" w:eastAsia="ru-RU"/>
              </w:rPr>
              <w:t>Өткізу тәсілі:</w:t>
            </w:r>
            <w:r>
              <w:rPr>
                <w:rFonts w:ascii="Times New Roman" w:hAnsi="Times New Roman" w:eastAsia="Times New Roman" w:cs="Times New Roman"/>
                <w:sz w:val="24"/>
                <w:szCs w:val="24"/>
                <w:lang w:val="kk-KZ" w:eastAsia="ru-RU"/>
              </w:rPr>
              <w:t xml:space="preserve"> Тәрбиеші әртүрлі сөздер айтып, «ұшты» дейді. Егер шын мәнінде ұшатын зат болса (мысалы, құс), балалар қолдарын көтереді. </w:t>
            </w:r>
            <w:r>
              <w:rPr>
                <w:rFonts w:ascii="Times New Roman" w:hAnsi="Times New Roman" w:eastAsia="Times New Roman" w:cs="Times New Roman"/>
                <w:sz w:val="24"/>
                <w:szCs w:val="24"/>
                <w:lang w:eastAsia="ru-RU"/>
              </w:rPr>
              <w:t>Бұлойынарқылыбалалардыңзейініартады.</w:t>
            </w:r>
          </w:p>
          <w:p w14:paraId="221EE8DE">
            <w:pPr>
              <w:spacing w:after="0" w:line="276" w:lineRule="auto"/>
              <w:rPr>
                <w:rFonts w:ascii="Times New Roman" w:hAnsi="Times New Roman" w:eastAsia="Times New Roman" w:cs="Times New Roman"/>
                <w:b/>
                <w:bCs/>
                <w:sz w:val="24"/>
                <w:szCs w:val="24"/>
                <w:lang w:val="kk-KZ" w:eastAsia="ru-RU"/>
              </w:rPr>
            </w:pPr>
          </w:p>
        </w:tc>
        <w:tc>
          <w:tcPr>
            <w:tcW w:w="2835" w:type="dxa"/>
          </w:tcPr>
          <w:p w14:paraId="589FC4E7">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Таңғы жаттығу кешені№20</w:t>
            </w:r>
          </w:p>
          <w:p w14:paraId="2CA0EA68">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«Өзеннен секіріп өту»</w:t>
            </w:r>
          </w:p>
          <w:p w14:paraId="3CE642E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Аяқтың иілгіштігін және секіру қабілетін дамыту.</w:t>
            </w:r>
          </w:p>
          <w:p w14:paraId="248592B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тәсілі:</w:t>
            </w:r>
            <w:r>
              <w:rPr>
                <w:rFonts w:ascii="Times New Roman" w:hAnsi="Times New Roman" w:eastAsia="Times New Roman" w:cs="Times New Roman"/>
                <w:sz w:val="24"/>
                <w:szCs w:val="24"/>
                <w:lang w:val="kk-KZ" w:eastAsia="ru-RU"/>
              </w:rPr>
              <w:t xml:space="preserve"> Балалар еденге қойылған таспалар немесе сызықтарды «өзен» деп елестетіп, олардың үстінен секіріп өтеді. Бұл секіру жаттығуы аяқ пен дене бұлшық еттерін нығайтады.</w:t>
            </w:r>
          </w:p>
          <w:p w14:paraId="1295BEEE">
            <w:pPr>
              <w:spacing w:after="0" w:line="240" w:lineRule="auto"/>
              <w:rPr>
                <w:rFonts w:ascii="Times New Roman" w:hAnsi="Times New Roman" w:cs="Times New Roman"/>
                <w:sz w:val="24"/>
                <w:szCs w:val="24"/>
                <w:lang w:val="kk-KZ"/>
              </w:rPr>
            </w:pPr>
          </w:p>
        </w:tc>
      </w:tr>
      <w:tr w14:paraId="1B5757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2" w:type="dxa"/>
          </w:tcPr>
          <w:p w14:paraId="5AB751F3">
            <w:pPr>
              <w:pStyle w:val="25"/>
              <w:spacing w:line="268" w:lineRule="exact"/>
              <w:rPr>
                <w:b/>
                <w:sz w:val="24"/>
                <w:szCs w:val="24"/>
              </w:rPr>
            </w:pPr>
            <w:r>
              <w:rPr>
                <w:b/>
                <w:sz w:val="24"/>
                <w:szCs w:val="24"/>
              </w:rPr>
              <w:t>Таңғыас</w:t>
            </w:r>
          </w:p>
        </w:tc>
        <w:tc>
          <w:tcPr>
            <w:tcW w:w="2948" w:type="dxa"/>
          </w:tcPr>
          <w:p w14:paraId="6D8E642F">
            <w:pPr>
              <w:spacing w:after="0" w:line="276"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Майлықты дұрыс қолдануды, нанды үгітпей жеу қажет екенін ескертіп отыру</w:t>
            </w:r>
          </w:p>
          <w:p w14:paraId="20F3ECD1">
            <w:pPr>
              <w:spacing w:after="0" w:line="276"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Мәдениетті тамақтану дағдысын үйрету</w:t>
            </w:r>
          </w:p>
        </w:tc>
        <w:tc>
          <w:tcPr>
            <w:tcW w:w="2439" w:type="dxa"/>
          </w:tcPr>
          <w:p w14:paraId="4E8A53ED">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Қолды жуудың маңызын оның денсаулықты сақтау үшін өмірлік қажетті дағды екенін балалармен талқылау.</w:t>
            </w:r>
          </w:p>
          <w:p w14:paraId="45DDA8A8">
            <w:pPr>
              <w:spacing w:after="0" w:line="276" w:lineRule="auto"/>
              <w:rPr>
                <w:rFonts w:ascii="Times New Roman" w:hAnsi="Times New Roman" w:cs="Times New Roman"/>
                <w:b/>
                <w:sz w:val="24"/>
                <w:szCs w:val="24"/>
                <w:lang w:val="kk-KZ"/>
              </w:rPr>
            </w:pPr>
            <w:r>
              <w:rPr>
                <w:rFonts w:ascii="Times New Roman" w:hAnsi="Times New Roman" w:cs="Times New Roman"/>
                <w:b/>
                <w:sz w:val="24"/>
                <w:szCs w:val="24"/>
                <w:lang w:val="kk-KZ"/>
              </w:rPr>
              <w:t>Жеке бас гииенасы мәдениетін уйрету</w:t>
            </w:r>
          </w:p>
          <w:p w14:paraId="3D839AD2">
            <w:pPr>
              <w:spacing w:after="0" w:line="276" w:lineRule="auto"/>
              <w:rPr>
                <w:rFonts w:ascii="Times New Roman" w:hAnsi="Times New Roman" w:eastAsia="Times New Roman" w:cs="Times New Roman"/>
                <w:bCs/>
                <w:sz w:val="24"/>
                <w:szCs w:val="24"/>
                <w:lang w:val="kk-KZ" w:eastAsia="ru-RU"/>
              </w:rPr>
            </w:pPr>
          </w:p>
        </w:tc>
        <w:tc>
          <w:tcPr>
            <w:tcW w:w="2835" w:type="dxa"/>
          </w:tcPr>
          <w:p w14:paraId="7457E46C">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Тағамның жағымды түрі, дәм, иісі, пайдасы туралы әңгімелесу</w:t>
            </w:r>
          </w:p>
          <w:p w14:paraId="6296BD8D">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 xml:space="preserve">Коммуникативті дағдыны қалыптастыру </w:t>
            </w:r>
          </w:p>
          <w:p w14:paraId="3DEAD5E2">
            <w:pPr>
              <w:spacing w:after="0" w:line="276" w:lineRule="auto"/>
              <w:rPr>
                <w:rFonts w:ascii="Times New Roman" w:hAnsi="Times New Roman" w:eastAsia="Times New Roman" w:cs="Times New Roman"/>
                <w:bCs/>
                <w:sz w:val="24"/>
                <w:szCs w:val="24"/>
                <w:lang w:val="kk-KZ" w:eastAsia="ru-RU"/>
              </w:rPr>
            </w:pPr>
            <w:r>
              <w:rPr>
                <w:rFonts w:ascii="Times New Roman" w:hAnsi="Times New Roman" w:cs="Times New Roman"/>
                <w:b/>
                <w:sz w:val="24"/>
                <w:szCs w:val="24"/>
                <w:lang w:val="kk-KZ"/>
              </w:rPr>
              <w:t>(Сөйлеуді дамыту)</w:t>
            </w:r>
          </w:p>
        </w:tc>
        <w:tc>
          <w:tcPr>
            <w:tcW w:w="2693" w:type="dxa"/>
          </w:tcPr>
          <w:p w14:paraId="529D0F2F">
            <w:pPr>
              <w:spacing w:after="0" w:line="276" w:lineRule="auto"/>
              <w:jc w:val="center"/>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Қасық ,шанышқыны дұрыс пайдалануды уйрету</w:t>
            </w:r>
          </w:p>
          <w:p w14:paraId="557C647A">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Дұрыс тамақтану дағдысын уйрету</w:t>
            </w:r>
          </w:p>
        </w:tc>
        <w:tc>
          <w:tcPr>
            <w:tcW w:w="2835" w:type="dxa"/>
          </w:tcPr>
          <w:p w14:paraId="49D88237">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тамақ ішіп болғаннан кейін алғыс айту</w:t>
            </w:r>
          </w:p>
          <w:p w14:paraId="23D97809">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 xml:space="preserve">Коммуникативті дағдыны қалыптастыру </w:t>
            </w:r>
          </w:p>
          <w:p w14:paraId="50956BF0">
            <w:pPr>
              <w:spacing w:after="0" w:line="276" w:lineRule="auto"/>
              <w:jc w:val="center"/>
              <w:rPr>
                <w:rFonts w:ascii="Times New Roman" w:hAnsi="Times New Roman" w:eastAsia="Times New Roman" w:cs="Times New Roman"/>
                <w:bCs/>
                <w:sz w:val="24"/>
                <w:szCs w:val="24"/>
                <w:lang w:val="kk-KZ" w:eastAsia="ru-RU"/>
              </w:rPr>
            </w:pPr>
            <w:r>
              <w:rPr>
                <w:rFonts w:ascii="Times New Roman" w:hAnsi="Times New Roman" w:cs="Times New Roman"/>
                <w:b/>
                <w:sz w:val="24"/>
                <w:szCs w:val="24"/>
                <w:lang w:val="kk-KZ"/>
              </w:rPr>
              <w:t>(Сөйлеуді дамыту, көркем әдебиет)</w:t>
            </w:r>
          </w:p>
        </w:tc>
      </w:tr>
      <w:tr w14:paraId="1C4C7A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116" w:hRule="atLeast"/>
        </w:trPr>
        <w:tc>
          <w:tcPr>
            <w:tcW w:w="2552" w:type="dxa"/>
          </w:tcPr>
          <w:p w14:paraId="700C8FD3">
            <w:pPr>
              <w:pStyle w:val="25"/>
              <w:spacing w:line="268" w:lineRule="exact"/>
              <w:rPr>
                <w:b/>
                <w:sz w:val="24"/>
                <w:szCs w:val="24"/>
              </w:rPr>
            </w:pPr>
            <w:r>
              <w:rPr>
                <w:b/>
                <w:sz w:val="24"/>
                <w:szCs w:val="24"/>
              </w:rPr>
              <w:t>Ұйымдастырылғаніс-әрекетке</w:t>
            </w:r>
          </w:p>
          <w:p w14:paraId="62833AD3">
            <w:pPr>
              <w:pStyle w:val="25"/>
              <w:spacing w:line="264" w:lineRule="exact"/>
              <w:rPr>
                <w:b/>
                <w:sz w:val="24"/>
                <w:szCs w:val="24"/>
              </w:rPr>
            </w:pPr>
            <w:r>
              <w:rPr>
                <w:b/>
                <w:sz w:val="24"/>
                <w:szCs w:val="24"/>
              </w:rPr>
              <w:t>дайындық</w:t>
            </w:r>
          </w:p>
        </w:tc>
        <w:tc>
          <w:tcPr>
            <w:tcW w:w="2948" w:type="dxa"/>
          </w:tcPr>
          <w:p w14:paraId="3D156C5B">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Топта ұйымдастырылған орталықтарда балалардың түрлі әрекеттерін ұйымдастыруға қажетті заттар мен материалдарды әзірлеу</w:t>
            </w:r>
          </w:p>
          <w:p w14:paraId="60792E2E">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"Қауіпсіз асхана"</w:t>
            </w:r>
          </w:p>
          <w:p w14:paraId="04BF647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Ас үйде өзін дұрыс ұстау ережелерін үйрету.</w:t>
            </w:r>
          </w:p>
          <w:p w14:paraId="69458361">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Ас үйде тек ересектермен бірге болу, қайшы, пышақ сияқты заттардан алыс жүру керектігін ойын түрінде жеткізу. Балаларға ойыншық ас үй заттарын беріп, қауіпсіздік ережелерін қайталау.</w:t>
            </w:r>
          </w:p>
          <w:p w14:paraId="2BC2B7F6">
            <w:pPr>
              <w:spacing w:after="0" w:line="276" w:lineRule="auto"/>
              <w:rPr>
                <w:rFonts w:ascii="Times New Roman" w:hAnsi="Times New Roman" w:eastAsia="Times New Roman" w:cs="Times New Roman"/>
                <w:b/>
                <w:bCs/>
                <w:sz w:val="24"/>
                <w:szCs w:val="24"/>
                <w:lang w:val="kk-KZ" w:eastAsia="ru-RU"/>
              </w:rPr>
            </w:pPr>
          </w:p>
        </w:tc>
        <w:tc>
          <w:tcPr>
            <w:tcW w:w="2439" w:type="dxa"/>
          </w:tcPr>
          <w:p w14:paraId="3BCEF63C">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Барлық орталықтарды балалар әрекетіне қажетті заттар мен материалдармен толықтыру</w:t>
            </w:r>
          </w:p>
          <w:p w14:paraId="3D23CEAC">
            <w:pPr>
              <w:spacing w:after="0" w:line="276" w:lineRule="auto"/>
              <w:rPr>
                <w:rFonts w:ascii="Times New Roman" w:hAnsi="Times New Roman" w:cs="Times New Roman"/>
                <w:b/>
                <w:sz w:val="24"/>
                <w:szCs w:val="24"/>
                <w:lang w:val="kk-KZ"/>
              </w:rPr>
            </w:pPr>
            <w:r>
              <w:rPr>
                <w:rFonts w:ascii="Times New Roman" w:hAnsi="Times New Roman" w:cs="Times New Roman"/>
                <w:b/>
                <w:sz w:val="24"/>
                <w:szCs w:val="24"/>
                <w:lang w:val="kk-KZ"/>
              </w:rPr>
              <w:t>«Өнегелі 15 минут»</w:t>
            </w:r>
          </w:p>
          <w:p w14:paraId="0184A51F">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Отбасы туралы өнегелі өсиет айту </w:t>
            </w:r>
          </w:p>
          <w:p w14:paraId="4C574C41">
            <w:pPr>
              <w:spacing w:after="0" w:line="276" w:lineRule="auto"/>
              <w:rPr>
                <w:rFonts w:ascii="Times New Roman" w:hAnsi="Times New Roman" w:eastAsia="Times New Roman" w:cs="Times New Roman"/>
                <w:b/>
                <w:bCs/>
                <w:sz w:val="24"/>
                <w:szCs w:val="24"/>
                <w:lang w:val="kk-KZ" w:eastAsia="ru-RU"/>
              </w:rPr>
            </w:pPr>
            <w:r>
              <w:rPr>
                <w:rFonts w:ascii="Times New Roman" w:hAnsi="Times New Roman" w:cs="Times New Roman"/>
                <w:sz w:val="24"/>
                <w:szCs w:val="24"/>
                <w:lang w:val="kk-KZ"/>
              </w:rPr>
              <w:t>Мысалы: Балалар отбасы ол үлкен бақыт. Сендердің ата-аналарың, бауырларың бар , олар сендерге әрқашан қомқор болады.</w:t>
            </w:r>
          </w:p>
        </w:tc>
        <w:tc>
          <w:tcPr>
            <w:tcW w:w="2835" w:type="dxa"/>
          </w:tcPr>
          <w:p w14:paraId="4FCB50D8">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Ұйымдастырылған іс-әрекетке дайындық жасау, көрнекіліктерді дайындау, видео түсіндірмелер дайындау </w:t>
            </w:r>
          </w:p>
          <w:p w14:paraId="515957C6">
            <w:pPr>
              <w:spacing w:after="0" w:line="276" w:lineRule="auto"/>
              <w:rPr>
                <w:rFonts w:ascii="Times New Roman" w:hAnsi="Times New Roman" w:cs="Times New Roman"/>
                <w:sz w:val="24"/>
                <w:szCs w:val="24"/>
                <w:lang w:val="kk-KZ"/>
              </w:rPr>
            </w:pPr>
          </w:p>
          <w:p w14:paraId="41E60B1B">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"Қажет кезде ғана қолданамыз"</w:t>
            </w:r>
          </w:p>
          <w:p w14:paraId="7564511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Заттарды үнемдеп қолдануды үйрету.</w:t>
            </w:r>
          </w:p>
          <w:p w14:paraId="1EA2ACD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Қағаз, бояу, су сияқты заттарды керек кезде ғана қолдануды түсіндіру. Мысалы, қағазды екі жағын да қолдануды үйрету немесе суды ыдыстан қажет мөлшерде ғана қолдану.</w:t>
            </w:r>
          </w:p>
          <w:p w14:paraId="4205EB20">
            <w:pPr>
              <w:spacing w:after="0" w:line="276" w:lineRule="auto"/>
              <w:rPr>
                <w:rFonts w:ascii="Times New Roman" w:hAnsi="Times New Roman" w:eastAsia="Times New Roman" w:cs="Times New Roman"/>
                <w:b/>
                <w:bCs/>
                <w:sz w:val="24"/>
                <w:szCs w:val="24"/>
                <w:lang w:val="kk-KZ" w:eastAsia="ru-RU"/>
              </w:rPr>
            </w:pPr>
          </w:p>
        </w:tc>
        <w:tc>
          <w:tcPr>
            <w:tcW w:w="2693" w:type="dxa"/>
          </w:tcPr>
          <w:p w14:paraId="3B14A1F9">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Барлық орталықтарды балалар әрекетіне қажетті заттар мен материалдармен толықтыру</w:t>
            </w:r>
          </w:p>
          <w:p w14:paraId="1292FCCB">
            <w:pPr>
              <w:spacing w:after="0" w:line="240"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Үнемді пайдалану</w:t>
            </w:r>
          </w:p>
          <w:p w14:paraId="428093B6">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"Тағамды ысырап етпе" (Тағамды дұрыс қолдануға үйрету)</w:t>
            </w:r>
          </w:p>
          <w:p w14:paraId="3C8FFAB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Балаларға тағамды ысырап етпей, тек қажет болған мөлшерде жеуге үйрету.</w:t>
            </w:r>
          </w:p>
          <w:p w14:paraId="19C5BA6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Құралдар:</w:t>
            </w:r>
            <w:r>
              <w:rPr>
                <w:rFonts w:ascii="Times New Roman" w:hAnsi="Times New Roman" w:eastAsia="Times New Roman" w:cs="Times New Roman"/>
                <w:sz w:val="24"/>
                <w:szCs w:val="24"/>
                <w:lang w:val="kk-KZ" w:eastAsia="ru-RU"/>
              </w:rPr>
              <w:t xml:space="preserve"> Ойыншық тағамдар (жемістер, көкөністер), ойыншық табақтар.</w:t>
            </w:r>
          </w:p>
          <w:p w14:paraId="1B9983D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барысы:</w:t>
            </w:r>
            <w:r>
              <w:rPr>
                <w:rFonts w:ascii="Times New Roman" w:hAnsi="Times New Roman" w:eastAsia="Times New Roman" w:cs="Times New Roman"/>
                <w:sz w:val="24"/>
                <w:szCs w:val="24"/>
                <w:lang w:val="kk-KZ" w:eastAsia="ru-RU"/>
              </w:rPr>
              <w:t xml:space="preserve"> Балаларға тамақты тек қажет мөлшерде алып, оны толықтай жеуді үйрету. Тамақты ысырап етпеудің маңызын түсіндіру.</w:t>
            </w:r>
          </w:p>
          <w:p w14:paraId="2463A791">
            <w:pPr>
              <w:spacing w:after="0" w:line="276" w:lineRule="auto"/>
              <w:jc w:val="center"/>
              <w:rPr>
                <w:rFonts w:ascii="Times New Roman" w:hAnsi="Times New Roman" w:eastAsia="Times New Roman" w:cs="Times New Roman"/>
                <w:b/>
                <w:bCs/>
                <w:sz w:val="24"/>
                <w:szCs w:val="24"/>
                <w:lang w:val="kk-KZ" w:eastAsia="ru-RU"/>
              </w:rPr>
            </w:pPr>
          </w:p>
        </w:tc>
        <w:tc>
          <w:tcPr>
            <w:tcW w:w="2835" w:type="dxa"/>
          </w:tcPr>
          <w:p w14:paraId="5ACA8E4B">
            <w:pPr>
              <w:spacing w:after="0" w:line="276" w:lineRule="auto"/>
              <w:rPr>
                <w:rFonts w:ascii="Times New Roman" w:hAnsi="Times New Roman" w:eastAsia="Times New Roman" w:cs="Times New Roman"/>
                <w:b/>
                <w:bCs/>
                <w:sz w:val="24"/>
                <w:szCs w:val="24"/>
                <w:lang w:val="kk-KZ" w:eastAsia="ru-RU"/>
              </w:rPr>
            </w:pPr>
            <w:r>
              <w:rPr>
                <w:rFonts w:ascii="Times New Roman" w:hAnsi="Times New Roman" w:cs="Times New Roman"/>
                <w:sz w:val="24"/>
                <w:szCs w:val="24"/>
                <w:lang w:val="kk-KZ"/>
              </w:rPr>
              <w:t>Іс-әрекетке қажетті құралдарды дағдыларға қарай дайындау</w:t>
            </w:r>
          </w:p>
          <w:p w14:paraId="4CE8C6F7">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"Өзіңе сақ бол!"</w:t>
            </w:r>
          </w:p>
          <w:p w14:paraId="682E3EC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Өз денсаулығына жауапкершілікпен қарауға баулу.</w:t>
            </w:r>
          </w:p>
          <w:p w14:paraId="12FB06A0">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Балалар айнаға қарап, өздерінің дене мүшелерін атап, әрқайсысын қорғау керектігін түсіндіру. </w:t>
            </w:r>
            <w:r>
              <w:rPr>
                <w:rFonts w:ascii="Times New Roman" w:hAnsi="Times New Roman" w:eastAsia="Times New Roman" w:cs="Times New Roman"/>
                <w:sz w:val="24"/>
                <w:szCs w:val="24"/>
                <w:lang w:eastAsia="ru-RU"/>
              </w:rPr>
              <w:t>Мысалы, "көзіміздісақтаймыз, өйткенікөрумаңызды" депүйрету.</w:t>
            </w:r>
          </w:p>
          <w:p w14:paraId="6943FDE8">
            <w:pPr>
              <w:spacing w:after="0"/>
              <w:rPr>
                <w:rFonts w:ascii="Times New Roman" w:hAnsi="Times New Roman" w:eastAsia="Times New Roman" w:cs="Times New Roman"/>
                <w:sz w:val="24"/>
                <w:szCs w:val="24"/>
                <w:lang w:val="kk-KZ" w:eastAsia="ru-RU"/>
              </w:rPr>
            </w:pPr>
          </w:p>
        </w:tc>
      </w:tr>
      <w:tr w14:paraId="255AC5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98" w:hRule="atLeast"/>
        </w:trPr>
        <w:tc>
          <w:tcPr>
            <w:tcW w:w="2552" w:type="dxa"/>
            <w:vMerge w:val="restart"/>
          </w:tcPr>
          <w:p w14:paraId="19DA090F">
            <w:pPr>
              <w:pStyle w:val="25"/>
              <w:rPr>
                <w:b/>
                <w:sz w:val="24"/>
                <w:szCs w:val="24"/>
              </w:rPr>
            </w:pPr>
            <w:r>
              <w:rPr>
                <w:b/>
                <w:sz w:val="24"/>
                <w:szCs w:val="24"/>
              </w:rPr>
              <w:t>Білімберуұйымыныңкестесі бойыншаұйымдастырылған</w:t>
            </w:r>
          </w:p>
          <w:p w14:paraId="3FF1953F">
            <w:pPr>
              <w:pStyle w:val="25"/>
              <w:spacing w:line="264" w:lineRule="exact"/>
              <w:rPr>
                <w:b/>
                <w:sz w:val="24"/>
                <w:szCs w:val="24"/>
              </w:rPr>
            </w:pPr>
            <w:r>
              <w:rPr>
                <w:b/>
                <w:sz w:val="24"/>
                <w:szCs w:val="24"/>
              </w:rPr>
              <w:t>іс-әрекет</w:t>
            </w:r>
          </w:p>
        </w:tc>
        <w:tc>
          <w:tcPr>
            <w:tcW w:w="2948" w:type="dxa"/>
          </w:tcPr>
          <w:p w14:paraId="5FDE49F3">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Дене шынықтыруМіндеті:</w:t>
            </w:r>
            <w:r>
              <w:rPr>
                <w:rFonts w:ascii="Times New Roman" w:hAnsi="Times New Roman" w:eastAsia="Times New Roman" w:cs="Times New Roman"/>
                <w:sz w:val="24"/>
                <w:szCs w:val="24"/>
                <w:lang w:val="kk-KZ" w:eastAsia="ru-RU"/>
              </w:rPr>
              <w:t xml:space="preserve"> Алға және артқа қос аяқпен жылдам қозғалуға үйрету.</w:t>
            </w:r>
          </w:p>
          <w:p w14:paraId="70AC8BE1">
            <w:pPr>
              <w:spacing w:after="0" w:line="240" w:lineRule="auto"/>
              <w:outlineLvl w:val="3"/>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Балалар қатарға тұрып, қос аяқпен алға-артқа секіреді. Тәрбиешінің белгілері бойынша олар артқа, кейін қайта алға секіруі керек. </w:t>
            </w:r>
            <w:r>
              <w:rPr>
                <w:rFonts w:ascii="Times New Roman" w:hAnsi="Times New Roman" w:eastAsia="Times New Roman" w:cs="Times New Roman"/>
                <w:sz w:val="24"/>
                <w:szCs w:val="24"/>
                <w:lang w:eastAsia="ru-RU"/>
              </w:rPr>
              <w:t>Қозғалыстардыбасқаруғажәнежылдамдықтысезінугекөмектеседі.</w:t>
            </w:r>
          </w:p>
          <w:p w14:paraId="73E468BC">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 (Физикалық дағдыларды қалыптастыру)</w:t>
            </w:r>
          </w:p>
          <w:p w14:paraId="30042772">
            <w:pPr>
              <w:spacing w:after="0" w:line="240" w:lineRule="auto"/>
              <w:rPr>
                <w:rFonts w:ascii="Times New Roman" w:hAnsi="Times New Roman" w:eastAsia="Times New Roman" w:cs="Times New Roman"/>
                <w:b/>
                <w:bCs/>
                <w:sz w:val="24"/>
                <w:szCs w:val="24"/>
                <w:lang w:val="kk-KZ" w:eastAsia="ru-RU"/>
              </w:rPr>
            </w:pPr>
          </w:p>
        </w:tc>
        <w:tc>
          <w:tcPr>
            <w:tcW w:w="2439" w:type="dxa"/>
          </w:tcPr>
          <w:p w14:paraId="69750AB5">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Дене шынықтыру</w:t>
            </w:r>
          </w:p>
          <w:p w14:paraId="5DB92F8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Міндеті:</w:t>
            </w:r>
            <w:r>
              <w:rPr>
                <w:rFonts w:ascii="Times New Roman" w:hAnsi="Times New Roman" w:eastAsia="Times New Roman" w:cs="Times New Roman"/>
                <w:sz w:val="24"/>
                <w:szCs w:val="24"/>
                <w:lang w:val="kk-KZ" w:eastAsia="ru-RU"/>
              </w:rPr>
              <w:t xml:space="preserve"> Қол моторикасын, ептілікті және тепе-теңдікті дамыту.</w:t>
            </w:r>
          </w:p>
          <w:p w14:paraId="1AE92FC4">
            <w:pPr>
              <w:spacing w:after="0" w:line="240" w:lineRule="auto"/>
              <w:rPr>
                <w:rFonts w:ascii="Times New Roman" w:hAnsi="Times New Roman" w:eastAsia="Calibri" w:cs="Times New Roman"/>
                <w:sz w:val="24"/>
                <w:szCs w:val="24"/>
                <w:lang w:val="kk-KZ"/>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Балаларға қасық пен кішкене доп немесе шар беріледі. Балалар оны түсірмей белгілі бір қашықтықта алып жүріп, мәреге жеткізу керек. Қозғалыс кезінде тепе-теңдік сақтауға және тапсырманы дәл орындауға мән беріледі.</w:t>
            </w:r>
          </w:p>
          <w:p w14:paraId="0F215F08">
            <w:pPr>
              <w:spacing w:after="0" w:line="240" w:lineRule="auto"/>
              <w:rPr>
                <w:rFonts w:ascii="Times New Roman" w:hAnsi="Times New Roman" w:cs="Times New Roman"/>
                <w:b/>
                <w:sz w:val="24"/>
                <w:szCs w:val="24"/>
                <w:lang w:val="kk-KZ" w:eastAsia="ru-RU"/>
              </w:rPr>
            </w:pPr>
            <w:r>
              <w:rPr>
                <w:rFonts w:ascii="Times New Roman" w:hAnsi="Times New Roman" w:eastAsia="Calibri" w:cs="Times New Roman"/>
                <w:b/>
                <w:sz w:val="24"/>
                <w:szCs w:val="24"/>
                <w:lang w:val="kk-KZ"/>
              </w:rPr>
              <w:t>(Физикалық дағдыны қалыптасытыру)</w:t>
            </w:r>
          </w:p>
          <w:p w14:paraId="2053CA2D">
            <w:pPr>
              <w:spacing w:after="0" w:line="240" w:lineRule="auto"/>
              <w:rPr>
                <w:rFonts w:ascii="Times New Roman" w:hAnsi="Times New Roman" w:eastAsia="Times New Roman" w:cs="Times New Roman"/>
                <w:bCs/>
                <w:sz w:val="24"/>
                <w:szCs w:val="24"/>
                <w:lang w:val="kk-KZ" w:eastAsia="ru-RU"/>
              </w:rPr>
            </w:pPr>
          </w:p>
        </w:tc>
        <w:tc>
          <w:tcPr>
            <w:tcW w:w="2835" w:type="dxa"/>
          </w:tcPr>
          <w:p w14:paraId="7348856C">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Calibri" w:cs="Times New Roman"/>
                <w:sz w:val="24"/>
                <w:szCs w:val="24"/>
                <w:lang w:val="kk-KZ"/>
              </w:rPr>
              <w:t>.</w:t>
            </w:r>
            <w:r>
              <w:rPr>
                <w:rFonts w:ascii="Times New Roman" w:hAnsi="Times New Roman" w:eastAsia="Times New Roman" w:cs="Times New Roman"/>
                <w:b/>
                <w:bCs/>
                <w:sz w:val="24"/>
                <w:szCs w:val="24"/>
                <w:lang w:val="kk-KZ" w:eastAsia="ru-RU"/>
              </w:rPr>
              <w:t xml:space="preserve"> Музыка</w:t>
            </w:r>
          </w:p>
          <w:p w14:paraId="400F79B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Міндеті:</w:t>
            </w:r>
            <w:r>
              <w:rPr>
                <w:rFonts w:ascii="Times New Roman" w:hAnsi="Times New Roman" w:eastAsia="Times New Roman" w:cs="Times New Roman"/>
                <w:sz w:val="24"/>
                <w:szCs w:val="24"/>
                <w:lang w:val="kk-KZ" w:eastAsia="ru-RU"/>
              </w:rPr>
              <w:t xml:space="preserve"> Әнді соңына дейін тыңдау және оның ырғақтарын есте сақтау.</w:t>
            </w:r>
          </w:p>
          <w:p w14:paraId="0F29FCE7">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Балаларға белгілі бір аспапта орындалатын әннің алғашқы бөлімі ойнатылады. Содан кейін музыка тоқтайды, ал балалар әуенді не әннің атын жалғастырып немесе атын табуы керек. </w:t>
            </w:r>
            <w:r>
              <w:rPr>
                <w:rFonts w:ascii="Times New Roman" w:hAnsi="Times New Roman" w:eastAsia="Times New Roman" w:cs="Times New Roman"/>
                <w:sz w:val="24"/>
                <w:szCs w:val="24"/>
                <w:lang w:eastAsia="ru-RU"/>
              </w:rPr>
              <w:t>Бұлбалалардыңзейініншоғырландыруғакөмектеседі.</w:t>
            </w:r>
          </w:p>
          <w:p w14:paraId="67FDFC5A">
            <w:pPr>
              <w:spacing w:after="0" w:line="240" w:lineRule="auto"/>
              <w:rPr>
                <w:rFonts w:ascii="Times New Roman" w:hAnsi="Times New Roman" w:eastAsia="Calibri" w:cs="Times New Roman"/>
                <w:b/>
                <w:sz w:val="24"/>
                <w:szCs w:val="24"/>
                <w:lang w:val="kk-KZ"/>
              </w:rPr>
            </w:pPr>
          </w:p>
          <w:p w14:paraId="4593F8D1">
            <w:pPr>
              <w:spacing w:after="0" w:line="240" w:lineRule="auto"/>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 xml:space="preserve"> (музыка –шығармашылық әрекет)</w:t>
            </w:r>
          </w:p>
          <w:p w14:paraId="5CB2EB6E">
            <w:pPr>
              <w:spacing w:after="0" w:line="240" w:lineRule="auto"/>
              <w:rPr>
                <w:rFonts w:ascii="Times New Roman" w:hAnsi="Times New Roman" w:eastAsia="Times New Roman" w:cs="Times New Roman"/>
                <w:b/>
                <w:bCs/>
                <w:sz w:val="24"/>
                <w:szCs w:val="24"/>
                <w:lang w:val="kk-KZ" w:eastAsia="ru-RU"/>
              </w:rPr>
            </w:pPr>
          </w:p>
        </w:tc>
        <w:tc>
          <w:tcPr>
            <w:tcW w:w="2693" w:type="dxa"/>
          </w:tcPr>
          <w:p w14:paraId="7983DABD">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Дене шынықтыру</w:t>
            </w:r>
          </w:p>
          <w:p w14:paraId="52C50DE0">
            <w:pPr>
              <w:spacing w:after="0" w:line="240" w:lineRule="auto"/>
              <w:rPr>
                <w:rFonts w:ascii="Times New Roman" w:hAnsi="Times New Roman" w:cs="Times New Roman"/>
                <w:sz w:val="24"/>
                <w:szCs w:val="24"/>
                <w:lang w:val="kk-KZ"/>
              </w:rPr>
            </w:pPr>
          </w:p>
          <w:p w14:paraId="5057E3F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Міндеті:</w:t>
            </w:r>
            <w:r>
              <w:rPr>
                <w:rFonts w:ascii="Times New Roman" w:hAnsi="Times New Roman" w:eastAsia="Times New Roman" w:cs="Times New Roman"/>
                <w:sz w:val="24"/>
                <w:szCs w:val="24"/>
                <w:lang w:val="kk-KZ" w:eastAsia="ru-RU"/>
              </w:rPr>
              <w:t xml:space="preserve"> Баланың жалпы қозғалыс икемділігін дамыту, дене икемділігі мен координациясын жетілдіру.</w:t>
            </w:r>
          </w:p>
          <w:p w14:paraId="5EBDE9CE">
            <w:pPr>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Балалар төртаяқтап (қолдарымен және аяқтарымен) белгіленген нүктеге дейін жетуі керек. Әр бала кезекпен осы тапсырманы орындайды.</w:t>
            </w:r>
          </w:p>
          <w:p w14:paraId="6ADE3EDE">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(Физикалық , танымдық  дағдыларды қалыптастыру</w:t>
            </w:r>
          </w:p>
          <w:p w14:paraId="7834D463">
            <w:pPr>
              <w:spacing w:after="0" w:line="240" w:lineRule="auto"/>
              <w:rPr>
                <w:rFonts w:ascii="Times New Roman" w:hAnsi="Times New Roman" w:eastAsia="Calibri" w:cs="Times New Roman"/>
                <w:b/>
                <w:sz w:val="24"/>
                <w:szCs w:val="24"/>
                <w:lang w:val="kk-KZ"/>
              </w:rPr>
            </w:pPr>
            <w:r>
              <w:rPr>
                <w:rFonts w:ascii="Times New Roman" w:hAnsi="Times New Roman" w:cs="Times New Roman"/>
                <w:sz w:val="24"/>
                <w:szCs w:val="24"/>
                <w:lang w:val="kk-KZ"/>
              </w:rPr>
              <w:t>Денешынықтыру)</w:t>
            </w:r>
          </w:p>
          <w:p w14:paraId="7AB068E3">
            <w:pPr>
              <w:spacing w:after="0" w:line="240" w:lineRule="auto"/>
              <w:rPr>
                <w:rFonts w:ascii="Times New Roman" w:hAnsi="Times New Roman" w:eastAsia="Times New Roman" w:cs="Times New Roman"/>
                <w:b/>
                <w:bCs/>
                <w:sz w:val="24"/>
                <w:szCs w:val="24"/>
                <w:lang w:val="kk-KZ" w:eastAsia="ru-RU"/>
              </w:rPr>
            </w:pPr>
          </w:p>
        </w:tc>
        <w:tc>
          <w:tcPr>
            <w:tcW w:w="2835" w:type="dxa"/>
          </w:tcPr>
          <w:p w14:paraId="27093291">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Қазақ тілі </w:t>
            </w:r>
          </w:p>
          <w:p w14:paraId="77B5C688">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"Қораптың ішінде не бар?"</w:t>
            </w:r>
          </w:p>
          <w:p w14:paraId="02CFFCB5">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Міндеті</w:t>
            </w:r>
          </w:p>
          <w:p w14:paraId="234FA18F">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w:t>
            </w:r>
            <w:r>
              <w:rPr>
                <w:rFonts w:ascii="Times New Roman" w:hAnsi="Times New Roman" w:eastAsia="Times New Roman" w:cs="Times New Roman"/>
                <w:sz w:val="24"/>
                <w:szCs w:val="24"/>
                <w:lang w:val="kk-KZ" w:eastAsia="ru-RU"/>
              </w:rPr>
              <w:t xml:space="preserve"> Балаларға заттарды қораптың ішінде немесе сыртында орналасқанын анықтап, бұл сөздерді қолдануды үйрету.</w:t>
            </w:r>
          </w:p>
          <w:p w14:paraId="15793544">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Балаларға қорап беріледі, ал ішіне түрлі заттарды (мысалы, кішкентай ойыншықтар) салу сұралады. Кейін заттардың іште немесе сыртта екенін анықтайды. Олар "Қораптың ішінде/сыртында" деп жауап береді.</w:t>
            </w:r>
          </w:p>
          <w:p w14:paraId="7667685A">
            <w:pPr>
              <w:spacing w:after="0" w:line="276" w:lineRule="auto"/>
              <w:rPr>
                <w:rFonts w:ascii="Times New Roman" w:hAnsi="Times New Roman" w:eastAsia="Times New Roman" w:cs="Times New Roman"/>
                <w:sz w:val="24"/>
                <w:szCs w:val="24"/>
                <w:lang w:val="kk-KZ" w:eastAsia="ru-RU"/>
              </w:rPr>
            </w:pPr>
          </w:p>
          <w:p w14:paraId="70D1AFB4">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(Коммуникативті дағдыны қалыптастыру</w:t>
            </w:r>
          </w:p>
          <w:p w14:paraId="752686ED">
            <w:pPr>
              <w:spacing w:after="0" w:line="276"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
                <w:bCs/>
                <w:sz w:val="24"/>
                <w:szCs w:val="24"/>
                <w:lang w:val="kk-KZ" w:eastAsia="ru-RU"/>
              </w:rPr>
              <w:t>Сөйлеуді дамыту.)</w:t>
            </w:r>
          </w:p>
          <w:p w14:paraId="77234662">
            <w:pPr>
              <w:spacing w:after="0" w:line="276" w:lineRule="auto"/>
              <w:rPr>
                <w:rFonts w:ascii="Times New Roman" w:hAnsi="Times New Roman" w:eastAsia="Times New Roman" w:cs="Times New Roman"/>
                <w:bCs/>
                <w:sz w:val="24"/>
                <w:szCs w:val="24"/>
                <w:lang w:val="kk-KZ" w:eastAsia="ru-RU"/>
              </w:rPr>
            </w:pPr>
          </w:p>
        </w:tc>
      </w:tr>
      <w:tr w14:paraId="048CB0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98" w:hRule="atLeast"/>
        </w:trPr>
        <w:tc>
          <w:tcPr>
            <w:tcW w:w="2552" w:type="dxa"/>
            <w:vMerge w:val="continue"/>
          </w:tcPr>
          <w:p w14:paraId="0059ADAE">
            <w:pPr>
              <w:pStyle w:val="25"/>
              <w:rPr>
                <w:b/>
                <w:sz w:val="24"/>
                <w:szCs w:val="24"/>
              </w:rPr>
            </w:pPr>
          </w:p>
        </w:tc>
        <w:tc>
          <w:tcPr>
            <w:tcW w:w="2948" w:type="dxa"/>
            <w:tcBorders>
              <w:top w:val="single" w:color="000000" w:sz="8" w:space="0"/>
              <w:left w:val="single" w:color="000000" w:sz="8" w:space="0"/>
              <w:right w:val="single" w:color="auto" w:sz="4" w:space="0"/>
            </w:tcBorders>
            <w:shd w:val="clear" w:color="auto" w:fill="auto"/>
          </w:tcPr>
          <w:p w14:paraId="2BA9DED2">
            <w:pPr>
              <w:spacing w:after="0" w:line="240" w:lineRule="auto"/>
              <w:outlineLvl w:val="2"/>
              <w:rPr>
                <w:rFonts w:ascii="Times New Roman" w:hAnsi="Times New Roman" w:eastAsia="Times New Roman" w:cs="Times New Roman"/>
                <w:b/>
                <w:bCs/>
                <w:sz w:val="24"/>
                <w:szCs w:val="24"/>
                <w:lang w:eastAsia="ru-RU"/>
              </w:rPr>
            </w:pPr>
            <w:r>
              <w:rPr>
                <w:rFonts w:ascii="Times New Roman" w:hAnsi="Times New Roman" w:eastAsia="Times New Roman" w:cs="Times New Roman"/>
                <w:b/>
                <w:bCs/>
                <w:sz w:val="24"/>
                <w:szCs w:val="24"/>
                <w:lang w:eastAsia="ru-RU"/>
              </w:rPr>
              <w:t>"Сөздерменжүгіру"</w:t>
            </w:r>
          </w:p>
          <w:p w14:paraId="16A08F42">
            <w:pPr>
              <w:numPr>
                <w:ilvl w:val="0"/>
                <w:numId w:val="36"/>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Мақсаты:</w:t>
            </w:r>
            <w:r>
              <w:rPr>
                <w:rFonts w:ascii="Times New Roman" w:hAnsi="Times New Roman" w:eastAsia="Times New Roman" w:cs="Times New Roman"/>
                <w:sz w:val="24"/>
                <w:szCs w:val="24"/>
                <w:lang w:eastAsia="ru-RU"/>
              </w:rPr>
              <w:t>Сөздердіестесақтаужәнефизикалықбелсенділіктіарттыру.</w:t>
            </w:r>
          </w:p>
          <w:p w14:paraId="3806D8D9">
            <w:pPr>
              <w:numPr>
                <w:ilvl w:val="0"/>
                <w:numId w:val="36"/>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Қажеттіматериалдар:</w:t>
            </w:r>
            <w:r>
              <w:rPr>
                <w:rFonts w:ascii="Times New Roman" w:hAnsi="Times New Roman" w:eastAsia="Times New Roman" w:cs="Times New Roman"/>
                <w:sz w:val="24"/>
                <w:szCs w:val="24"/>
                <w:lang w:eastAsia="ru-RU"/>
              </w:rPr>
              <w:t>Түрлітүстікарточкалардажазылғансөздер (мысалы, жемістер, жануарлар).</w:t>
            </w:r>
          </w:p>
          <w:p w14:paraId="0242663E">
            <w:pPr>
              <w:numPr>
                <w:ilvl w:val="0"/>
                <w:numId w:val="36"/>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Ойынбарысы:</w:t>
            </w:r>
            <w:r>
              <w:rPr>
                <w:rFonts w:ascii="Times New Roman" w:hAnsi="Times New Roman" w:eastAsia="Times New Roman" w:cs="Times New Roman"/>
                <w:sz w:val="24"/>
                <w:szCs w:val="24"/>
                <w:lang w:eastAsia="ru-RU"/>
              </w:rPr>
              <w:t>Балаларғакарточкалардытаратыпберіңіз. Сізбірсөзайтабастағанда, балалартиістікарточканытауып, көрсетіп, сөздіайтуытиіс. Бұлойынбалалардыңсөздікқорындамытуғакөмектеседі.</w:t>
            </w:r>
          </w:p>
          <w:p w14:paraId="02893F5F">
            <w:pPr>
              <w:spacing w:after="0" w:line="240" w:lineRule="auto"/>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 xml:space="preserve">Сөйлеуді дамыту, сөздік қорды дамыту </w:t>
            </w:r>
          </w:p>
        </w:tc>
        <w:tc>
          <w:tcPr>
            <w:tcW w:w="2439" w:type="dxa"/>
            <w:tcBorders>
              <w:top w:val="single" w:color="000000" w:sz="8" w:space="0"/>
              <w:left w:val="single" w:color="auto" w:sz="4" w:space="0"/>
              <w:right w:val="single" w:color="auto" w:sz="4" w:space="0"/>
            </w:tcBorders>
            <w:shd w:val="clear" w:color="auto" w:fill="auto"/>
          </w:tcPr>
          <w:p w14:paraId="700821CE">
            <w:pPr>
              <w:spacing w:after="0" w:line="240" w:lineRule="auto"/>
              <w:outlineLvl w:val="2"/>
              <w:rPr>
                <w:rFonts w:ascii="Times New Roman" w:hAnsi="Times New Roman" w:eastAsia="Times New Roman" w:cs="Times New Roman"/>
                <w:b/>
                <w:bCs/>
                <w:sz w:val="24"/>
                <w:szCs w:val="24"/>
                <w:lang w:eastAsia="ru-RU"/>
              </w:rPr>
            </w:pPr>
            <w:r>
              <w:rPr>
                <w:rFonts w:ascii="Times New Roman" w:hAnsi="Times New Roman" w:eastAsia="Times New Roman" w:cs="Times New Roman"/>
                <w:b/>
                <w:bCs/>
                <w:sz w:val="24"/>
                <w:szCs w:val="24"/>
                <w:lang w:eastAsia="ru-RU"/>
              </w:rPr>
              <w:t>"Керектізаттардыжинау"</w:t>
            </w:r>
          </w:p>
          <w:p w14:paraId="0020C0F2">
            <w:pPr>
              <w:numPr>
                <w:ilvl w:val="0"/>
                <w:numId w:val="37"/>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Мақсаты:</w:t>
            </w:r>
            <w:r>
              <w:rPr>
                <w:rFonts w:ascii="Times New Roman" w:hAnsi="Times New Roman" w:eastAsia="Times New Roman" w:cs="Times New Roman"/>
                <w:sz w:val="24"/>
                <w:szCs w:val="24"/>
                <w:lang w:eastAsia="ru-RU"/>
              </w:rPr>
              <w:t>Зейін мен естесақтауқабілетіндамыту.</w:t>
            </w:r>
          </w:p>
          <w:p w14:paraId="289BCCCD">
            <w:pPr>
              <w:numPr>
                <w:ilvl w:val="0"/>
                <w:numId w:val="37"/>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Қажеттіматериалдар:</w:t>
            </w:r>
            <w:r>
              <w:rPr>
                <w:rFonts w:ascii="Times New Roman" w:hAnsi="Times New Roman" w:eastAsia="Times New Roman" w:cs="Times New Roman"/>
                <w:sz w:val="24"/>
                <w:szCs w:val="24"/>
                <w:lang w:eastAsia="ru-RU"/>
              </w:rPr>
              <w:t>Түрлізаттар, олардыңатауларыжазылғанкарточкалар.</w:t>
            </w:r>
          </w:p>
          <w:p w14:paraId="67B4E04E">
            <w:pPr>
              <w:numPr>
                <w:ilvl w:val="0"/>
                <w:numId w:val="37"/>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Ойынбарысы:</w:t>
            </w:r>
            <w:r>
              <w:rPr>
                <w:rFonts w:ascii="Times New Roman" w:hAnsi="Times New Roman" w:eastAsia="Times New Roman" w:cs="Times New Roman"/>
                <w:sz w:val="24"/>
                <w:szCs w:val="24"/>
                <w:lang w:eastAsia="ru-RU"/>
              </w:rPr>
              <w:t>Балаларғабірнешезаттыкөрсетіңіз. Соданкейінбалаларғазаттардыңатауларынайтып, олардыбелгілібірзаттарды (мысалы, тек жемістерді) жинауғатапсырмаберіңіз.</w:t>
            </w:r>
          </w:p>
          <w:p w14:paraId="3FB7E3D3">
            <w:pPr>
              <w:spacing w:after="0" w:line="240" w:lineRule="auto"/>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Зейінді дамыту</w:t>
            </w:r>
          </w:p>
        </w:tc>
        <w:tc>
          <w:tcPr>
            <w:tcW w:w="2835" w:type="dxa"/>
            <w:tcBorders>
              <w:top w:val="single" w:color="000000" w:sz="8" w:space="0"/>
              <w:left w:val="single" w:color="auto" w:sz="4" w:space="0"/>
              <w:right w:val="single" w:color="auto" w:sz="4" w:space="0"/>
            </w:tcBorders>
            <w:shd w:val="clear" w:color="auto" w:fill="auto"/>
          </w:tcPr>
          <w:p w14:paraId="4B3E117A">
            <w:pPr>
              <w:spacing w:after="0" w:line="240" w:lineRule="auto"/>
              <w:outlineLvl w:val="2"/>
              <w:rPr>
                <w:rFonts w:ascii="Times New Roman" w:hAnsi="Times New Roman" w:eastAsia="Times New Roman" w:cs="Times New Roman"/>
                <w:b/>
                <w:bCs/>
                <w:sz w:val="24"/>
                <w:szCs w:val="24"/>
                <w:lang w:eastAsia="ru-RU"/>
              </w:rPr>
            </w:pPr>
            <w:r>
              <w:rPr>
                <w:rFonts w:ascii="Times New Roman" w:hAnsi="Times New Roman" w:eastAsia="Times New Roman" w:cs="Times New Roman"/>
                <w:b/>
                <w:bCs/>
                <w:sz w:val="24"/>
                <w:szCs w:val="24"/>
                <w:lang w:eastAsia="ru-RU"/>
              </w:rPr>
              <w:t>"Керектізаттардыжинау"</w:t>
            </w:r>
          </w:p>
          <w:p w14:paraId="5FA14E59">
            <w:pPr>
              <w:numPr>
                <w:ilvl w:val="0"/>
                <w:numId w:val="38"/>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Мақсаты:</w:t>
            </w:r>
            <w:r>
              <w:rPr>
                <w:rFonts w:ascii="Times New Roman" w:hAnsi="Times New Roman" w:eastAsia="Times New Roman" w:cs="Times New Roman"/>
                <w:sz w:val="24"/>
                <w:szCs w:val="24"/>
                <w:lang w:eastAsia="ru-RU"/>
              </w:rPr>
              <w:t>Зейін мен естесақтауқабілетіндамыту.</w:t>
            </w:r>
          </w:p>
          <w:p w14:paraId="07CDC90F">
            <w:pPr>
              <w:numPr>
                <w:ilvl w:val="0"/>
                <w:numId w:val="38"/>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Қажеттіматериалдар:</w:t>
            </w:r>
            <w:r>
              <w:rPr>
                <w:rFonts w:ascii="Times New Roman" w:hAnsi="Times New Roman" w:eastAsia="Times New Roman" w:cs="Times New Roman"/>
                <w:sz w:val="24"/>
                <w:szCs w:val="24"/>
                <w:lang w:eastAsia="ru-RU"/>
              </w:rPr>
              <w:t>Түрлізаттар, олардыңатауларыжазылғанкарточкалар.</w:t>
            </w:r>
          </w:p>
          <w:p w14:paraId="7361F889">
            <w:pPr>
              <w:numPr>
                <w:ilvl w:val="0"/>
                <w:numId w:val="38"/>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Ойынбарысы:</w:t>
            </w:r>
            <w:r>
              <w:rPr>
                <w:rFonts w:ascii="Times New Roman" w:hAnsi="Times New Roman" w:eastAsia="Times New Roman" w:cs="Times New Roman"/>
                <w:sz w:val="24"/>
                <w:szCs w:val="24"/>
                <w:lang w:eastAsia="ru-RU"/>
              </w:rPr>
              <w:t>Балаларғабірнешезаттыкөрсетіңіз. Соданкейінбалаларғазаттардыңатауларынайтып, олардыбелгілібірзаттарды (мысалы, тек жемістерді) жинауғатапсырмаберіңіз.</w:t>
            </w:r>
          </w:p>
          <w:p w14:paraId="5A3AAF12">
            <w:pPr>
              <w:spacing w:after="0" w:line="240" w:lineRule="auto"/>
              <w:rPr>
                <w:rFonts w:ascii="Times New Roman" w:hAnsi="Times New Roman" w:eastAsia="Calibri" w:cs="Times New Roman"/>
                <w:sz w:val="24"/>
                <w:szCs w:val="24"/>
              </w:rPr>
            </w:pPr>
            <w:r>
              <w:rPr>
                <w:rFonts w:ascii="Times New Roman" w:hAnsi="Times New Roman" w:eastAsia="Calibri" w:cs="Times New Roman"/>
                <w:b/>
                <w:sz w:val="24"/>
                <w:szCs w:val="24"/>
                <w:lang w:val="kk-KZ"/>
              </w:rPr>
              <w:t>Сөйлеуді дамыту, сөздік қорды дамыту</w:t>
            </w:r>
          </w:p>
        </w:tc>
        <w:tc>
          <w:tcPr>
            <w:tcW w:w="2693" w:type="dxa"/>
            <w:tcBorders>
              <w:top w:val="single" w:color="000000" w:sz="8" w:space="0"/>
              <w:left w:val="single" w:color="auto" w:sz="4" w:space="0"/>
              <w:right w:val="single" w:color="auto" w:sz="4" w:space="0"/>
            </w:tcBorders>
            <w:shd w:val="clear" w:color="auto" w:fill="auto"/>
          </w:tcPr>
          <w:p w14:paraId="2BDD5547">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"Мозаикамен әлемді құрастырайық" </w:t>
            </w:r>
          </w:p>
          <w:p w14:paraId="600199A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Мозаика арқылы заттарды құрастыру дағдыларын жетілдіру.</w:t>
            </w:r>
          </w:p>
          <w:p w14:paraId="113B9C40">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Құралдар:</w:t>
            </w:r>
            <w:r>
              <w:rPr>
                <w:rFonts w:ascii="Times New Roman" w:hAnsi="Times New Roman" w:eastAsia="Times New Roman" w:cs="Times New Roman"/>
                <w:sz w:val="24"/>
                <w:szCs w:val="24"/>
                <w:lang w:val="kk-KZ" w:eastAsia="ru-RU"/>
              </w:rPr>
              <w:t xml:space="preserve"> Түрлі түсті мозаика тастар.</w:t>
            </w:r>
          </w:p>
          <w:p w14:paraId="1030A984">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барысы:</w:t>
            </w:r>
            <w:r>
              <w:rPr>
                <w:rFonts w:ascii="Times New Roman" w:hAnsi="Times New Roman" w:eastAsia="Times New Roman" w:cs="Times New Roman"/>
                <w:sz w:val="24"/>
                <w:szCs w:val="24"/>
                <w:lang w:val="kk-KZ" w:eastAsia="ru-RU"/>
              </w:rPr>
              <w:t xml:space="preserve"> Балалар түрлі-түсті мозаикалардан үй, жануар, ағаш сияқты заттарды құрастырады. Олар әр құрастырылған затты сипаттап, оның қандай екенін айтады.</w:t>
            </w:r>
          </w:p>
          <w:p w14:paraId="2F8A5C1D">
            <w:pPr>
              <w:spacing w:after="0" w:line="240" w:lineRule="auto"/>
              <w:rPr>
                <w:rFonts w:ascii="Times New Roman" w:hAnsi="Times New Roman" w:eastAsia="Calibri" w:cs="Times New Roman"/>
                <w:sz w:val="24"/>
                <w:szCs w:val="24"/>
                <w:lang w:val="kk-KZ"/>
              </w:rPr>
            </w:pPr>
            <w:r>
              <w:rPr>
                <w:rFonts w:ascii="Times New Roman" w:hAnsi="Times New Roman" w:eastAsia="Times New Roman" w:cs="Times New Roman"/>
                <w:b/>
                <w:bCs/>
                <w:sz w:val="24"/>
                <w:szCs w:val="24"/>
                <w:lang w:val="kk-KZ" w:eastAsia="ru-RU"/>
              </w:rPr>
              <w:t xml:space="preserve"> (Мозаика құрастыру және қол икемділігін дамыту)</w:t>
            </w:r>
          </w:p>
        </w:tc>
        <w:tc>
          <w:tcPr>
            <w:tcW w:w="2835" w:type="dxa"/>
            <w:tcBorders>
              <w:top w:val="single" w:color="000000" w:sz="8" w:space="0"/>
              <w:left w:val="single" w:color="auto" w:sz="4" w:space="0"/>
              <w:right w:val="single" w:color="000000" w:sz="8" w:space="0"/>
            </w:tcBorders>
            <w:shd w:val="clear" w:color="auto" w:fill="auto"/>
          </w:tcPr>
          <w:p w14:paraId="5C6C0CB7">
            <w:pPr>
              <w:spacing w:after="0" w:line="240" w:lineRule="auto"/>
              <w:outlineLvl w:val="2"/>
              <w:rPr>
                <w:rFonts w:ascii="Times New Roman" w:hAnsi="Times New Roman" w:eastAsia="Times New Roman" w:cs="Times New Roman"/>
                <w:b/>
                <w:bCs/>
                <w:sz w:val="24"/>
                <w:szCs w:val="24"/>
                <w:lang w:eastAsia="ru-RU"/>
              </w:rPr>
            </w:pPr>
            <w:r>
              <w:rPr>
                <w:rFonts w:ascii="Times New Roman" w:hAnsi="Times New Roman" w:eastAsia="Times New Roman" w:cs="Times New Roman"/>
                <w:b/>
                <w:bCs/>
                <w:sz w:val="24"/>
                <w:szCs w:val="24"/>
                <w:lang w:eastAsia="ru-RU"/>
              </w:rPr>
              <w:t>"Сеніңтобың"</w:t>
            </w:r>
          </w:p>
          <w:p w14:paraId="3EFF84C9">
            <w:pPr>
              <w:numPr>
                <w:ilvl w:val="0"/>
                <w:numId w:val="39"/>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Мақсаты:</w:t>
            </w:r>
            <w:r>
              <w:rPr>
                <w:rFonts w:ascii="Times New Roman" w:hAnsi="Times New Roman" w:eastAsia="Times New Roman" w:cs="Times New Roman"/>
                <w:sz w:val="24"/>
                <w:szCs w:val="24"/>
                <w:lang w:eastAsia="ru-RU"/>
              </w:rPr>
              <w:t>Өзарабайланыс пен естуқабілетіндамыту.</w:t>
            </w:r>
          </w:p>
          <w:p w14:paraId="20DE5346">
            <w:pPr>
              <w:numPr>
                <w:ilvl w:val="0"/>
                <w:numId w:val="39"/>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Қажеттіматериалдар:</w:t>
            </w:r>
            <w:r>
              <w:rPr>
                <w:rFonts w:ascii="Times New Roman" w:hAnsi="Times New Roman" w:eastAsia="Times New Roman" w:cs="Times New Roman"/>
                <w:sz w:val="24"/>
                <w:szCs w:val="24"/>
                <w:lang w:eastAsia="ru-RU"/>
              </w:rPr>
              <w:t>Заттарнемесекарточкалар (суреттер).</w:t>
            </w:r>
          </w:p>
          <w:p w14:paraId="12D90BE3">
            <w:pPr>
              <w:numPr>
                <w:ilvl w:val="0"/>
                <w:numId w:val="39"/>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Ойынбарысы:</w:t>
            </w:r>
            <w:r>
              <w:rPr>
                <w:rFonts w:ascii="Times New Roman" w:hAnsi="Times New Roman" w:eastAsia="Times New Roman" w:cs="Times New Roman"/>
                <w:sz w:val="24"/>
                <w:szCs w:val="24"/>
                <w:lang w:eastAsia="ru-RU"/>
              </w:rPr>
              <w:t>Балаларғазаттар мен карточкалардыкөрсетіп, олардытоптарғабөлуұсынылады. Мысалы, жемістер мен көкөністердібөлгенде, балаларәртоптағызаттардыатап, естесақтауүшінолардықайталауытиіс.</w:t>
            </w:r>
          </w:p>
          <w:p w14:paraId="4B404EBC">
            <w:pPr>
              <w:spacing w:after="0" w:line="240" w:lineRule="auto"/>
              <w:rPr>
                <w:rFonts w:ascii="Times New Roman" w:hAnsi="Times New Roman" w:eastAsia="Calibri" w:cs="Times New Roman"/>
                <w:sz w:val="24"/>
                <w:szCs w:val="24"/>
              </w:rPr>
            </w:pPr>
            <w:r>
              <w:rPr>
                <w:rFonts w:ascii="Times New Roman" w:hAnsi="Times New Roman" w:eastAsia="Calibri" w:cs="Times New Roman"/>
                <w:b/>
                <w:sz w:val="24"/>
                <w:szCs w:val="24"/>
                <w:lang w:val="kk-KZ"/>
              </w:rPr>
              <w:t>Сөйлеуді дамыту, сөздік қорды дамыту</w:t>
            </w:r>
          </w:p>
        </w:tc>
      </w:tr>
      <w:tr w14:paraId="627EE2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64" w:hRule="atLeast"/>
        </w:trPr>
        <w:tc>
          <w:tcPr>
            <w:tcW w:w="2552" w:type="dxa"/>
            <w:tcBorders>
              <w:bottom w:val="single" w:color="auto" w:sz="4" w:space="0"/>
            </w:tcBorders>
          </w:tcPr>
          <w:p w14:paraId="1E51639D">
            <w:pPr>
              <w:pStyle w:val="25"/>
              <w:spacing w:line="264" w:lineRule="exact"/>
              <w:rPr>
                <w:b/>
                <w:color w:val="000000" w:themeColor="text1"/>
                <w:sz w:val="24"/>
                <w:szCs w:val="24"/>
              </w:rPr>
            </w:pPr>
            <w:r>
              <w:rPr>
                <w:b/>
                <w:bCs/>
              </w:rPr>
              <w:t>Екінші таңғы ас</w:t>
            </w:r>
          </w:p>
        </w:tc>
        <w:tc>
          <w:tcPr>
            <w:tcW w:w="13750" w:type="dxa"/>
            <w:gridSpan w:val="5"/>
            <w:tcBorders>
              <w:bottom w:val="single" w:color="auto" w:sz="4" w:space="0"/>
            </w:tcBorders>
          </w:tcPr>
          <w:p w14:paraId="219AFA51">
            <w:pPr>
              <w:rPr>
                <w:rFonts w:ascii="Times New Roman" w:hAnsi="Times New Roman" w:cs="Times New Roman"/>
                <w:lang w:val="kk-KZ"/>
              </w:rPr>
            </w:pPr>
            <w:r>
              <w:rPr>
                <w:rFonts w:ascii="Times New Roman" w:hAnsi="Times New Roman" w:cs="Times New Roman"/>
                <w:lang w:val="kk-KZ"/>
              </w:rPr>
              <w:t xml:space="preserve">Екінші таңғы ас алдында гигиеналық шараларды орындау </w:t>
            </w:r>
            <w:r>
              <w:rPr>
                <w:rFonts w:ascii="Times New Roman" w:hAnsi="Times New Roman" w:cs="Times New Roman"/>
                <w:b/>
                <w:bCs/>
                <w:lang w:val="kk-KZ"/>
              </w:rPr>
              <w:t>(мәдени-гигиеналық, өзіне-өзі қызмет ету дағдылары, еңбек әрекеті</w:t>
            </w:r>
            <w:r>
              <w:rPr>
                <w:rFonts w:ascii="Times New Roman" w:hAnsi="Times New Roman" w:cs="Times New Roman"/>
                <w:lang w:val="kk-KZ"/>
              </w:rPr>
              <w:t xml:space="preserve">, (кезекшілік) </w:t>
            </w:r>
          </w:p>
          <w:p w14:paraId="2BF3B97D">
            <w:pPr>
              <w:spacing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cs="Times New Roman"/>
                <w:lang w:val="kk-KZ"/>
              </w:rPr>
              <w:t xml:space="preserve">Тамақтану  балалардың үстел басында дұрыс отыруын қадағалау, алаңдамау </w:t>
            </w:r>
            <w:r>
              <w:rPr>
                <w:rFonts w:ascii="Times New Roman" w:hAnsi="Times New Roman" w:cs="Times New Roman"/>
                <w:b/>
                <w:bCs/>
                <w:lang w:val="kk-KZ"/>
              </w:rPr>
              <w:t>(сөйлеуді дамыту, коммуникативтік әрекет).</w:t>
            </w:r>
          </w:p>
        </w:tc>
      </w:tr>
      <w:tr w14:paraId="4D1E32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595" w:hRule="atLeast"/>
        </w:trPr>
        <w:tc>
          <w:tcPr>
            <w:tcW w:w="2552" w:type="dxa"/>
            <w:tcBorders>
              <w:top w:val="single" w:color="auto" w:sz="4" w:space="0"/>
            </w:tcBorders>
          </w:tcPr>
          <w:p w14:paraId="518DACFA">
            <w:pPr>
              <w:pStyle w:val="25"/>
              <w:spacing w:line="268" w:lineRule="exact"/>
              <w:rPr>
                <w:b/>
                <w:sz w:val="24"/>
                <w:szCs w:val="24"/>
              </w:rPr>
            </w:pPr>
          </w:p>
          <w:p w14:paraId="0A29C68D">
            <w:pPr>
              <w:pStyle w:val="25"/>
              <w:spacing w:line="268" w:lineRule="exact"/>
              <w:rPr>
                <w:b/>
                <w:sz w:val="24"/>
                <w:szCs w:val="24"/>
                <w:lang w:val="ru-RU"/>
              </w:rPr>
            </w:pPr>
            <w:r>
              <w:rPr>
                <w:b/>
                <w:sz w:val="24"/>
                <w:szCs w:val="24"/>
              </w:rPr>
              <w:t>Серуенгедайындық</w:t>
            </w:r>
          </w:p>
        </w:tc>
        <w:tc>
          <w:tcPr>
            <w:tcW w:w="2948" w:type="dxa"/>
            <w:tcBorders>
              <w:top w:val="single" w:color="auto" w:sz="4" w:space="0"/>
            </w:tcBorders>
          </w:tcPr>
          <w:p w14:paraId="2C01EB4D">
            <w:pPr>
              <w:spacing w:after="0" w:line="276"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өздігінен реттілікпен киіну және шешінуді үйрету</w:t>
            </w:r>
          </w:p>
          <w:p w14:paraId="62BB3423">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Өзіне-өзі қызмет ету дағдысын қалыптастыру</w:t>
            </w:r>
          </w:p>
          <w:p w14:paraId="5DFDAE56">
            <w:pPr>
              <w:spacing w:after="0" w:line="276" w:lineRule="auto"/>
              <w:rPr>
                <w:rFonts w:ascii="Times New Roman" w:hAnsi="Times New Roman" w:eastAsia="Times New Roman" w:cs="Times New Roman"/>
                <w:bCs/>
                <w:sz w:val="24"/>
                <w:szCs w:val="24"/>
                <w:lang w:val="kk-KZ" w:eastAsia="ru-RU"/>
              </w:rPr>
            </w:pPr>
          </w:p>
        </w:tc>
        <w:tc>
          <w:tcPr>
            <w:tcW w:w="2439" w:type="dxa"/>
            <w:tcBorders>
              <w:top w:val="single" w:color="auto" w:sz="4" w:space="0"/>
            </w:tcBorders>
          </w:tcPr>
          <w:p w14:paraId="4DFC7728">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киімдерін шкафтарға салуға, дербестікке дағдыландыру</w:t>
            </w:r>
          </w:p>
          <w:p w14:paraId="0E189FF4">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Өзіне-өзі қызмет ету дағдысын қалыптастыру</w:t>
            </w:r>
          </w:p>
          <w:p w14:paraId="3ED49F25">
            <w:pPr>
              <w:spacing w:after="0" w:line="276" w:lineRule="auto"/>
              <w:rPr>
                <w:rFonts w:ascii="Times New Roman" w:hAnsi="Times New Roman" w:cs="Times New Roman"/>
                <w:sz w:val="24"/>
                <w:szCs w:val="24"/>
                <w:lang w:val="kk-KZ"/>
              </w:rPr>
            </w:pPr>
          </w:p>
        </w:tc>
        <w:tc>
          <w:tcPr>
            <w:tcW w:w="2835" w:type="dxa"/>
            <w:tcBorders>
              <w:top w:val="single" w:color="auto" w:sz="4" w:space="0"/>
            </w:tcBorders>
          </w:tcPr>
          <w:p w14:paraId="18B15378">
            <w:pPr>
              <w:spacing w:after="0" w:line="276" w:lineRule="auto"/>
              <w:rPr>
                <w:rFonts w:ascii="Times New Roman" w:hAnsi="Times New Roman" w:cs="Times New Roman"/>
                <w:sz w:val="24"/>
                <w:szCs w:val="24"/>
                <w:lang w:val="kk-KZ"/>
              </w:rPr>
            </w:pPr>
          </w:p>
          <w:p w14:paraId="61053ECD">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сөздік қорды балалардың киімдерінің, аяқ киімдерінің атауларымен байытуға</w:t>
            </w:r>
          </w:p>
          <w:p w14:paraId="14B7DB85">
            <w:pPr>
              <w:spacing w:after="0" w:line="276"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Мемлекеттік тілді меңгерту</w:t>
            </w:r>
          </w:p>
          <w:p w14:paraId="1533EE1E">
            <w:pPr>
              <w:spacing w:after="0" w:line="276" w:lineRule="auto"/>
              <w:rPr>
                <w:rFonts w:ascii="Times New Roman" w:hAnsi="Times New Roman" w:cs="Times New Roman"/>
                <w:sz w:val="24"/>
                <w:szCs w:val="24"/>
                <w:lang w:val="kk-KZ"/>
              </w:rPr>
            </w:pPr>
          </w:p>
        </w:tc>
        <w:tc>
          <w:tcPr>
            <w:tcW w:w="2693" w:type="dxa"/>
            <w:tcBorders>
              <w:top w:val="single" w:color="auto" w:sz="4" w:space="0"/>
            </w:tcBorders>
          </w:tcPr>
          <w:p w14:paraId="762ACF77">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Балаларды  мейірімділікке, бір-біріне көмектесуге баулу олардың сөйлеуін дамыту </w:t>
            </w:r>
          </w:p>
          <w:p w14:paraId="3020B850">
            <w:pPr>
              <w:spacing w:after="0" w:line="276"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 xml:space="preserve">Мемлекеттік тілді меңгерту </w:t>
            </w:r>
          </w:p>
        </w:tc>
        <w:tc>
          <w:tcPr>
            <w:tcW w:w="2835" w:type="dxa"/>
            <w:tcBorders>
              <w:top w:val="single" w:color="auto" w:sz="4" w:space="0"/>
            </w:tcBorders>
          </w:tcPr>
          <w:p w14:paraId="4ED52DA5">
            <w:pPr>
              <w:spacing w:after="0" w:line="276"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өздігінен реттілікпен киіну және шешінуді үйрету</w:t>
            </w:r>
          </w:p>
          <w:p w14:paraId="116636B1">
            <w:pPr>
              <w:spacing w:after="0" w:line="276"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
                <w:bCs/>
                <w:sz w:val="24"/>
                <w:szCs w:val="24"/>
                <w:lang w:val="kk-KZ" w:eastAsia="ru-RU"/>
              </w:rPr>
              <w:t>Өзіне-өзі қызмет ету дағдысын қалыптастыру</w:t>
            </w:r>
          </w:p>
        </w:tc>
      </w:tr>
      <w:tr w14:paraId="75A4AB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2" w:type="dxa"/>
          </w:tcPr>
          <w:p w14:paraId="41FE2AFC">
            <w:pPr>
              <w:pStyle w:val="25"/>
              <w:spacing w:line="256" w:lineRule="exact"/>
              <w:rPr>
                <w:b/>
                <w:sz w:val="24"/>
                <w:szCs w:val="24"/>
              </w:rPr>
            </w:pPr>
            <w:r>
              <w:rPr>
                <w:b/>
                <w:sz w:val="24"/>
                <w:szCs w:val="24"/>
              </w:rPr>
              <w:t>Серуен</w:t>
            </w:r>
          </w:p>
        </w:tc>
        <w:tc>
          <w:tcPr>
            <w:tcW w:w="2948" w:type="dxa"/>
          </w:tcPr>
          <w:p w14:paraId="15D65585">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 №6</w:t>
            </w:r>
          </w:p>
          <w:p w14:paraId="5EC49421">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Құстардың дыбыстарын тыңдау</w:t>
            </w:r>
          </w:p>
          <w:p w14:paraId="24EA5D80">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Құстардың әртүрлі дыбыстарын ажырату, есту қабілетін дамыту.</w:t>
            </w:r>
          </w:p>
          <w:p w14:paraId="7208EBB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тәсілі:</w:t>
            </w:r>
            <w:r>
              <w:rPr>
                <w:rFonts w:ascii="Times New Roman" w:hAnsi="Times New Roman" w:eastAsia="Times New Roman" w:cs="Times New Roman"/>
                <w:sz w:val="24"/>
                <w:szCs w:val="24"/>
                <w:lang w:val="kk-KZ" w:eastAsia="ru-RU"/>
              </w:rPr>
              <w:t xml:space="preserve"> Ашық ауада құстардың сайрағанын тыңдау және олардың дауыстарын талқылау.</w:t>
            </w:r>
          </w:p>
          <w:p w14:paraId="2AEDD957">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«Жаңғақ жинау»</w:t>
            </w:r>
          </w:p>
          <w:p w14:paraId="26A4F75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Шапшаңдықты дамыту, табиғатқа қызығушылық арттыру.</w:t>
            </w:r>
          </w:p>
          <w:p w14:paraId="7853437F">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ережесі:</w:t>
            </w:r>
            <w:r>
              <w:rPr>
                <w:rFonts w:ascii="Times New Roman" w:hAnsi="Times New Roman" w:eastAsia="Times New Roman" w:cs="Times New Roman"/>
                <w:sz w:val="24"/>
                <w:szCs w:val="24"/>
                <w:lang w:val="kk-KZ" w:eastAsia="ru-RU"/>
              </w:rPr>
              <w:t xml:space="preserve"> Балалар белгіленген аймақтан жаңғақтар жинайды, оларды кім тез және көп жинайды, соны анықтайды.</w:t>
            </w:r>
          </w:p>
          <w:p w14:paraId="242D2931">
            <w:pPr>
              <w:spacing w:after="0" w:line="240" w:lineRule="auto"/>
              <w:rPr>
                <w:rFonts w:ascii="Times New Roman" w:hAnsi="Times New Roman" w:eastAsia="Times New Roman" w:cs="Times New Roman"/>
                <w:b/>
                <w:bCs/>
                <w:sz w:val="24"/>
                <w:szCs w:val="24"/>
                <w:lang w:val="kk-KZ" w:eastAsia="ru-RU"/>
              </w:rPr>
            </w:pPr>
          </w:p>
          <w:p w14:paraId="09AE5210">
            <w:pPr>
              <w:spacing w:after="0" w:line="240" w:lineRule="auto"/>
              <w:rPr>
                <w:rFonts w:ascii="Times New Roman" w:hAnsi="Times New Roman" w:eastAsia="Times New Roman" w:cs="Times New Roman"/>
                <w:b/>
                <w:bCs/>
                <w:sz w:val="24"/>
                <w:szCs w:val="24"/>
                <w:lang w:val="kk-KZ" w:eastAsia="ru-RU"/>
              </w:rPr>
            </w:pPr>
          </w:p>
          <w:p w14:paraId="416BAA43">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 (Эко мәдениетті дамыту , Қоршаған ортамен таныстыру )</w:t>
            </w:r>
          </w:p>
        </w:tc>
        <w:tc>
          <w:tcPr>
            <w:tcW w:w="2439" w:type="dxa"/>
          </w:tcPr>
          <w:p w14:paraId="0FD41A3D">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картотекасы№7</w:t>
            </w:r>
          </w:p>
          <w:p w14:paraId="0967AE52">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Жаңбыр тамшыларын бақылау</w:t>
            </w:r>
          </w:p>
          <w:p w14:paraId="29EF127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Жаңбырдың табиғи құбылыс ретіндегі рөлін түсіну, жаңбырдың маңызын білу.</w:t>
            </w:r>
          </w:p>
          <w:p w14:paraId="57D0438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тәсілі:</w:t>
            </w:r>
            <w:r>
              <w:rPr>
                <w:rFonts w:ascii="Times New Roman" w:hAnsi="Times New Roman" w:eastAsia="Times New Roman" w:cs="Times New Roman"/>
                <w:sz w:val="24"/>
                <w:szCs w:val="24"/>
                <w:lang w:val="kk-KZ" w:eastAsia="ru-RU"/>
              </w:rPr>
              <w:t xml:space="preserve"> Жаңбыр кезінде баспана астында тұрып, тамшылардың қалай түсетінін бақылап, балалармен оның пайдасы туралы әңгімелеу.</w:t>
            </w:r>
          </w:p>
          <w:p w14:paraId="703484FE">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«Күзгі көңіл күйді бейнелеу»</w:t>
            </w:r>
          </w:p>
          <w:p w14:paraId="1E93A59F">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Сезімдерді тану және оларды жеткізе білу.</w:t>
            </w:r>
          </w:p>
          <w:p w14:paraId="11741C61">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ережесі:</w:t>
            </w:r>
            <w:r>
              <w:rPr>
                <w:rFonts w:ascii="Times New Roman" w:hAnsi="Times New Roman" w:eastAsia="Times New Roman" w:cs="Times New Roman"/>
                <w:sz w:val="24"/>
                <w:szCs w:val="24"/>
                <w:lang w:val="kk-KZ" w:eastAsia="ru-RU"/>
              </w:rPr>
              <w:t xml:space="preserve"> Балалар күз мезгілінің ерекшеліктерін (мысалы, қуанғаны, шаршағаны) мимика арқылы көрсетіп, күзгі көңіл-күйді бейнелейді.</w:t>
            </w:r>
          </w:p>
          <w:p w14:paraId="1C3C2633">
            <w:pPr>
              <w:spacing w:after="0" w:line="240" w:lineRule="auto"/>
              <w:rPr>
                <w:rFonts w:ascii="Times New Roman" w:hAnsi="Times New Roman" w:eastAsia="Times New Roman" w:cs="Times New Roman"/>
                <w:b/>
                <w:bCs/>
                <w:sz w:val="24"/>
                <w:szCs w:val="24"/>
                <w:lang w:val="kk-KZ" w:eastAsia="ru-RU"/>
              </w:rPr>
            </w:pPr>
          </w:p>
          <w:p w14:paraId="423E05F8">
            <w:pPr>
              <w:spacing w:after="0" w:line="240" w:lineRule="auto"/>
              <w:rPr>
                <w:rFonts w:ascii="Times New Roman" w:hAnsi="Times New Roman" w:eastAsia="Calibri" w:cs="Times New Roman"/>
                <w:b/>
                <w:sz w:val="24"/>
                <w:szCs w:val="24"/>
                <w:lang w:val="kk-KZ"/>
              </w:rPr>
            </w:pPr>
          </w:p>
          <w:p w14:paraId="2129A20A">
            <w:pPr>
              <w:spacing w:after="0" w:line="240"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(Эко мәдениетті дамыту,Қоршаған ортамен таныстыру )</w:t>
            </w:r>
          </w:p>
        </w:tc>
        <w:tc>
          <w:tcPr>
            <w:tcW w:w="2835" w:type="dxa"/>
          </w:tcPr>
          <w:p w14:paraId="7434C383">
            <w:pPr>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Серуен картотекасы№8</w:t>
            </w:r>
            <w:r>
              <w:rPr>
                <w:rFonts w:ascii="Times New Roman" w:hAnsi="Times New Roman" w:cs="Times New Roman"/>
                <w:sz w:val="24"/>
                <w:szCs w:val="24"/>
                <w:lang w:val="kk-KZ"/>
              </w:rPr>
              <w:t>.</w:t>
            </w:r>
          </w:p>
          <w:p w14:paraId="041E9961">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Бұлттардың қозғалысын бақылау</w:t>
            </w:r>
          </w:p>
          <w:p w14:paraId="68CFBEF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Аспан мен ауа-райын тану, бұлттардың пішінін зерттеу.</w:t>
            </w:r>
          </w:p>
          <w:p w14:paraId="0A9771F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тәсілі:</w:t>
            </w:r>
            <w:r>
              <w:rPr>
                <w:rFonts w:ascii="Times New Roman" w:hAnsi="Times New Roman" w:eastAsia="Times New Roman" w:cs="Times New Roman"/>
                <w:sz w:val="24"/>
                <w:szCs w:val="24"/>
                <w:lang w:val="kk-KZ" w:eastAsia="ru-RU"/>
              </w:rPr>
              <w:t xml:space="preserve"> Аспанға қарап, бұлттардың қалай өзгеретінін, қозғалысын талқылау.</w:t>
            </w:r>
          </w:p>
          <w:p w14:paraId="49081EFD">
            <w:pPr>
              <w:spacing w:after="0" w:line="240" w:lineRule="auto"/>
              <w:rPr>
                <w:rFonts w:ascii="Times New Roman" w:hAnsi="Times New Roman" w:eastAsia="Times New Roman" w:cs="Times New Roman"/>
                <w:b/>
                <w:bCs/>
                <w:sz w:val="24"/>
                <w:szCs w:val="24"/>
                <w:lang w:val="kk-KZ" w:eastAsia="ru-RU"/>
              </w:rPr>
            </w:pPr>
          </w:p>
          <w:p w14:paraId="5512CE65">
            <w:pPr>
              <w:spacing w:after="0" w:line="240"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(Еңбекке баулу , Эко мәдениетті дамыту , Қоршаған ортамен таныстыру)</w:t>
            </w:r>
          </w:p>
        </w:tc>
        <w:tc>
          <w:tcPr>
            <w:tcW w:w="2693" w:type="dxa"/>
          </w:tcPr>
          <w:p w14:paraId="2D14E1D2">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картотекасы№9</w:t>
            </w:r>
            <w:r>
              <w:rPr>
                <w:rFonts w:ascii="Times New Roman" w:hAnsi="Times New Roman" w:cs="Times New Roman"/>
                <w:sz w:val="24"/>
                <w:szCs w:val="24"/>
                <w:lang w:val="kk-KZ"/>
              </w:rPr>
              <w:t>.</w:t>
            </w:r>
          </w:p>
          <w:p w14:paraId="00A7C54F">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Ауа температурасын бақылау</w:t>
            </w:r>
          </w:p>
          <w:p w14:paraId="5B719AB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Ауа-райының суық, жылы немесе ыстық екенін ажырату, күнделікті киімдерді дұрыс таңдау дағдыларын қалыптастыру.</w:t>
            </w:r>
          </w:p>
          <w:p w14:paraId="0951F2F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тәсілі:</w:t>
            </w:r>
            <w:r>
              <w:rPr>
                <w:rFonts w:ascii="Times New Roman" w:hAnsi="Times New Roman" w:eastAsia="Times New Roman" w:cs="Times New Roman"/>
                <w:sz w:val="24"/>
                <w:szCs w:val="24"/>
                <w:lang w:val="kk-KZ" w:eastAsia="ru-RU"/>
              </w:rPr>
              <w:t xml:space="preserve"> Балаларға далада ауа температурасын сезінуді және оны сипаттап беруді ұсыну, киім таңдау бойынша кеңес беру.</w:t>
            </w:r>
          </w:p>
          <w:p w14:paraId="1C732325">
            <w:pPr>
              <w:spacing w:after="0" w:line="240" w:lineRule="auto"/>
              <w:rPr>
                <w:rFonts w:ascii="Times New Roman" w:hAnsi="Times New Roman" w:eastAsia="Times New Roman" w:cs="Times New Roman"/>
                <w:b/>
                <w:bCs/>
                <w:sz w:val="24"/>
                <w:szCs w:val="24"/>
                <w:lang w:val="kk-KZ" w:eastAsia="ru-RU"/>
              </w:rPr>
            </w:pPr>
          </w:p>
          <w:p w14:paraId="61DE714A">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(Еңбекке баулу , Экомәдениетті дамыту ,Қоршаған ортамен таныстыруу)</w:t>
            </w:r>
          </w:p>
        </w:tc>
        <w:tc>
          <w:tcPr>
            <w:tcW w:w="2835" w:type="dxa"/>
          </w:tcPr>
          <w:p w14:paraId="1CAEDCD7">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картотекасы№10</w:t>
            </w:r>
          </w:p>
          <w:p w14:paraId="22137B99">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Желдің жапырақтарға әсерін бақылау</w:t>
            </w:r>
          </w:p>
          <w:p w14:paraId="1272ED1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Желдің әсерін түсіну, табиғаттағы желдің рөлін анықтау.</w:t>
            </w:r>
          </w:p>
          <w:p w14:paraId="7636A0A2">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тәсілі:</w:t>
            </w:r>
            <w:r>
              <w:rPr>
                <w:rFonts w:ascii="Times New Roman" w:hAnsi="Times New Roman" w:eastAsia="Times New Roman" w:cs="Times New Roman"/>
                <w:sz w:val="24"/>
                <w:szCs w:val="24"/>
                <w:lang w:val="kk-KZ" w:eastAsia="ru-RU"/>
              </w:rPr>
              <w:t xml:space="preserve"> Жел тұрған кезде жапырақтардың қалай қозғалғанын бақылап, желдің бағыты мен күшін байқау.</w:t>
            </w:r>
          </w:p>
          <w:p w14:paraId="01AB87B8">
            <w:pPr>
              <w:spacing w:after="0" w:line="240" w:lineRule="auto"/>
              <w:jc w:val="center"/>
              <w:rPr>
                <w:rFonts w:ascii="Times New Roman" w:hAnsi="Times New Roman" w:eastAsia="Calibri" w:cs="Times New Roman"/>
                <w:i/>
                <w:sz w:val="24"/>
                <w:szCs w:val="24"/>
                <w:lang w:val="kk-KZ"/>
              </w:rPr>
            </w:pPr>
          </w:p>
          <w:p w14:paraId="5CB8939E">
            <w:pPr>
              <w:spacing w:after="0" w:line="240"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 (Эко мәдениетті дамыту,Қоршаған ортамен таныстыру  )</w:t>
            </w:r>
          </w:p>
        </w:tc>
      </w:tr>
      <w:tr w14:paraId="13384F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2" w:type="dxa"/>
          </w:tcPr>
          <w:p w14:paraId="391B5699">
            <w:pPr>
              <w:pStyle w:val="25"/>
              <w:spacing w:line="256" w:lineRule="exact"/>
              <w:rPr>
                <w:b/>
                <w:sz w:val="24"/>
                <w:szCs w:val="24"/>
              </w:rPr>
            </w:pPr>
            <w:r>
              <w:rPr>
                <w:b/>
                <w:sz w:val="24"/>
                <w:szCs w:val="24"/>
              </w:rPr>
              <w:t>Серуенненоралу</w:t>
            </w:r>
          </w:p>
        </w:tc>
        <w:tc>
          <w:tcPr>
            <w:tcW w:w="2948" w:type="dxa"/>
          </w:tcPr>
          <w:p w14:paraId="4CD42B7D">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өзіне қызмет көрсетуге, өздігінен реттілікпен киіну және шешінуді үйрету, киімдерін шкафтарға салуға, , оларды мейірімділікке, бір-біріне көмектесуге баулу</w:t>
            </w:r>
          </w:p>
          <w:p w14:paraId="6019F700">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Өзіне-өзі қызмет ету дағдысын қалыптастыпу</w:t>
            </w:r>
          </w:p>
        </w:tc>
        <w:tc>
          <w:tcPr>
            <w:tcW w:w="2439" w:type="dxa"/>
          </w:tcPr>
          <w:p w14:paraId="6E0FB2BA">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дербестікке дағдыландыруға, сөздік қорды балалардың киімдерінің, аяқ киімдерінің атауларымен байытуға</w:t>
            </w:r>
          </w:p>
          <w:p w14:paraId="6A8F215B">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Өзіне-өзі қызмет ету дағдысын қалыптастыпу</w:t>
            </w:r>
          </w:p>
        </w:tc>
        <w:tc>
          <w:tcPr>
            <w:tcW w:w="2835" w:type="dxa"/>
          </w:tcPr>
          <w:p w14:paraId="639E6657">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өзіне қызмет көрсетуге, өздігінен реттілікпен киіну және шешінуді үйрету, киімдерін шкафтарға салуға, , оларды мейірімділікке, бір-біріне көмектесуге баулу</w:t>
            </w:r>
          </w:p>
          <w:p w14:paraId="105758EC">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Өзіне-өзі қызмет ету дағдысын қалыптастыпу</w:t>
            </w:r>
          </w:p>
        </w:tc>
        <w:tc>
          <w:tcPr>
            <w:tcW w:w="2693" w:type="dxa"/>
          </w:tcPr>
          <w:p w14:paraId="12CB86ED">
            <w:pPr>
              <w:spacing w:after="0" w:line="276" w:lineRule="auto"/>
              <w:jc w:val="center"/>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Кір киімдерді тәрбиешіге ескертіп ауыстыру , қолдарын көпіршітіп жуу</w:t>
            </w:r>
          </w:p>
          <w:p w14:paraId="039BFC81">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Жеке гигиенаны сақтауға баулу</w:t>
            </w:r>
          </w:p>
          <w:p w14:paraId="1FDF4AD0">
            <w:pPr>
              <w:spacing w:after="0" w:line="276" w:lineRule="auto"/>
              <w:rPr>
                <w:rFonts w:ascii="Times New Roman" w:hAnsi="Times New Roman" w:eastAsia="Times New Roman" w:cs="Times New Roman"/>
                <w:b/>
                <w:bCs/>
                <w:sz w:val="24"/>
                <w:szCs w:val="24"/>
                <w:lang w:val="kk-KZ" w:eastAsia="ru-RU"/>
              </w:rPr>
            </w:pPr>
          </w:p>
          <w:p w14:paraId="1D62C63E">
            <w:pPr>
              <w:spacing w:after="0" w:line="276" w:lineRule="auto"/>
              <w:jc w:val="center"/>
              <w:rPr>
                <w:rFonts w:ascii="Times New Roman" w:hAnsi="Times New Roman" w:eastAsia="Times New Roman" w:cs="Times New Roman"/>
                <w:b/>
                <w:bCs/>
                <w:sz w:val="24"/>
                <w:szCs w:val="24"/>
                <w:lang w:val="kk-KZ" w:eastAsia="ru-RU"/>
              </w:rPr>
            </w:pPr>
          </w:p>
        </w:tc>
        <w:tc>
          <w:tcPr>
            <w:tcW w:w="2835" w:type="dxa"/>
          </w:tcPr>
          <w:p w14:paraId="59412C25">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өзіне қызмет көрсетуге, өздігінен реттілікпен киіну және шешінуді үйрету, киімдерін шкафтарға салуға, , оларды мейірімділікке, бір-біріне көмектесуге баулу</w:t>
            </w:r>
          </w:p>
          <w:p w14:paraId="7847E403">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Еңбекке баулу</w:t>
            </w:r>
          </w:p>
        </w:tc>
      </w:tr>
      <w:tr w14:paraId="43415A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2" w:type="dxa"/>
          </w:tcPr>
          <w:p w14:paraId="3E379C4B">
            <w:pPr>
              <w:pStyle w:val="25"/>
              <w:spacing w:line="256" w:lineRule="exact"/>
              <w:rPr>
                <w:b/>
                <w:sz w:val="24"/>
                <w:szCs w:val="24"/>
              </w:rPr>
            </w:pPr>
            <w:r>
              <w:rPr>
                <w:b/>
                <w:sz w:val="24"/>
                <w:szCs w:val="24"/>
              </w:rPr>
              <w:t>Түскіас</w:t>
            </w:r>
          </w:p>
        </w:tc>
        <w:tc>
          <w:tcPr>
            <w:tcW w:w="2948" w:type="dxa"/>
          </w:tcPr>
          <w:p w14:paraId="0A2D0A59">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Тағамның жағымды түрі, дәм, иісі, пайдасы туралы әңгімелесу</w:t>
            </w:r>
          </w:p>
          <w:p w14:paraId="1EF972EE">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 xml:space="preserve">Коммуникативті дағдыны қалыптастыру </w:t>
            </w:r>
          </w:p>
          <w:p w14:paraId="41A24732">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cs="Times New Roman"/>
                <w:b/>
                <w:sz w:val="24"/>
                <w:szCs w:val="24"/>
                <w:lang w:val="kk-KZ"/>
              </w:rPr>
              <w:t>(Сөйлемді дамыту)</w:t>
            </w:r>
          </w:p>
        </w:tc>
        <w:tc>
          <w:tcPr>
            <w:tcW w:w="2439" w:type="dxa"/>
          </w:tcPr>
          <w:p w14:paraId="4E231A7B">
            <w:pPr>
              <w:spacing w:after="0" w:line="276" w:lineRule="auto"/>
              <w:jc w:val="center"/>
              <w:rPr>
                <w:rFonts w:ascii="Times New Roman" w:hAnsi="Times New Roman" w:eastAsia="Times New Roman" w:cs="Times New Roman"/>
                <w:b/>
                <w:bCs/>
                <w:sz w:val="24"/>
                <w:szCs w:val="24"/>
                <w:lang w:eastAsia="ru-RU"/>
              </w:rPr>
            </w:pPr>
            <w:r>
              <w:rPr>
                <w:rFonts w:ascii="Times New Roman" w:hAnsi="Times New Roman" w:eastAsia="Times New Roman" w:cs="Times New Roman"/>
                <w:sz w:val="24"/>
                <w:szCs w:val="24"/>
                <w:lang w:val="kk-KZ" w:eastAsia="ru-RU"/>
              </w:rPr>
              <w:t>Тамақты дұрыс ішу. Қасықты дұрыс ұстау, майлықты қолдану , нан қиқымын шашпай, сорпамен сусынын төкпей ішуді үйрету. </w:t>
            </w:r>
            <w:r>
              <w:rPr>
                <w:rFonts w:ascii="Times New Roman" w:hAnsi="Times New Roman" w:eastAsia="Times New Roman" w:cs="Times New Roman"/>
                <w:b/>
                <w:sz w:val="24"/>
                <w:szCs w:val="24"/>
                <w:lang w:eastAsia="ru-RU"/>
              </w:rPr>
              <w:t>(</w:t>
            </w:r>
            <w:r>
              <w:rPr>
                <w:rFonts w:ascii="Times New Roman" w:hAnsi="Times New Roman" w:eastAsia="Times New Roman" w:cs="Times New Roman"/>
                <w:b/>
                <w:bCs/>
                <w:sz w:val="24"/>
                <w:szCs w:val="24"/>
                <w:lang w:eastAsia="ru-RU"/>
              </w:rPr>
              <w:t>мәдени-гигеналықдағдылар, өзіне-өзіқызметету, еңбекәрекеті)</w:t>
            </w:r>
          </w:p>
        </w:tc>
        <w:tc>
          <w:tcPr>
            <w:tcW w:w="2835" w:type="dxa"/>
          </w:tcPr>
          <w:p w14:paraId="2769378A">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Қолды жуудың маңызын оның денсаулықты сақтау үшін өмірлік қажетті дағды екенін балалармен талқылау.</w:t>
            </w:r>
          </w:p>
          <w:p w14:paraId="55ABF9CC">
            <w:pPr>
              <w:spacing w:after="0" w:line="276" w:lineRule="auto"/>
              <w:rPr>
                <w:rFonts w:ascii="Times New Roman" w:hAnsi="Times New Roman" w:cs="Times New Roman"/>
                <w:b/>
                <w:sz w:val="24"/>
                <w:szCs w:val="24"/>
                <w:lang w:val="kk-KZ"/>
              </w:rPr>
            </w:pPr>
            <w:r>
              <w:rPr>
                <w:rFonts w:ascii="Times New Roman" w:hAnsi="Times New Roman" w:cs="Times New Roman"/>
                <w:b/>
                <w:sz w:val="24"/>
                <w:szCs w:val="24"/>
                <w:lang w:val="kk-KZ"/>
              </w:rPr>
              <w:t>Жеке бас гииенасы мәдениетін уйрету</w:t>
            </w:r>
          </w:p>
          <w:p w14:paraId="517401F7">
            <w:pPr>
              <w:spacing w:after="0"/>
              <w:rPr>
                <w:rFonts w:ascii="Times New Roman" w:hAnsi="Times New Roman" w:eastAsia="Times New Roman" w:cs="Times New Roman"/>
                <w:bCs/>
                <w:sz w:val="24"/>
                <w:szCs w:val="24"/>
                <w:lang w:val="kk-KZ" w:eastAsia="ru-RU"/>
              </w:rPr>
            </w:pPr>
          </w:p>
        </w:tc>
        <w:tc>
          <w:tcPr>
            <w:tcW w:w="2693" w:type="dxa"/>
          </w:tcPr>
          <w:p w14:paraId="4F2804D3">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Тағамның жағымды түрі, дәм, иісі, пайдасы туралы әңгімелесу</w:t>
            </w:r>
          </w:p>
          <w:p w14:paraId="060210AA">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 xml:space="preserve">Коммуникативті дағдыны қалыптастыру </w:t>
            </w:r>
          </w:p>
          <w:p w14:paraId="24089241">
            <w:pPr>
              <w:spacing w:after="0" w:line="276" w:lineRule="auto"/>
              <w:rPr>
                <w:rFonts w:ascii="Times New Roman" w:hAnsi="Times New Roman" w:eastAsia="Times New Roman" w:cs="Times New Roman"/>
                <w:bCs/>
                <w:sz w:val="24"/>
                <w:szCs w:val="24"/>
                <w:lang w:val="kk-KZ" w:eastAsia="ru-RU"/>
              </w:rPr>
            </w:pPr>
            <w:r>
              <w:rPr>
                <w:rFonts w:ascii="Times New Roman" w:hAnsi="Times New Roman" w:cs="Times New Roman"/>
                <w:b/>
                <w:sz w:val="24"/>
                <w:szCs w:val="24"/>
                <w:lang w:val="kk-KZ"/>
              </w:rPr>
              <w:t>(Сөйлемді дамыту)</w:t>
            </w:r>
          </w:p>
        </w:tc>
        <w:tc>
          <w:tcPr>
            <w:tcW w:w="2835" w:type="dxa"/>
          </w:tcPr>
          <w:p w14:paraId="37850DA8">
            <w:pPr>
              <w:spacing w:after="0" w:line="276" w:lineRule="auto"/>
              <w:jc w:val="center"/>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Қасық шанышқыны дұрыс пайдалануды уйрету</w:t>
            </w:r>
          </w:p>
          <w:p w14:paraId="4FFD80E0">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Дұрыс тамақтану дағдысын уйрету</w:t>
            </w:r>
          </w:p>
          <w:p w14:paraId="31E9DAB7">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Қоршаған орта</w:t>
            </w:r>
          </w:p>
        </w:tc>
      </w:tr>
      <w:tr w14:paraId="0FCD0C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2" w:type="dxa"/>
          </w:tcPr>
          <w:p w14:paraId="21C9A33B">
            <w:pPr>
              <w:pStyle w:val="25"/>
              <w:spacing w:line="261" w:lineRule="exact"/>
              <w:rPr>
                <w:b/>
                <w:sz w:val="24"/>
                <w:szCs w:val="24"/>
              </w:rPr>
            </w:pPr>
            <w:r>
              <w:rPr>
                <w:b/>
                <w:sz w:val="24"/>
                <w:szCs w:val="24"/>
              </w:rPr>
              <w:t>Күндізгіұйқы</w:t>
            </w:r>
          </w:p>
        </w:tc>
        <w:tc>
          <w:tcPr>
            <w:tcW w:w="2948" w:type="dxa"/>
          </w:tcPr>
          <w:p w14:paraId="268950E8">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
                <w:bCs/>
                <w:sz w:val="24"/>
                <w:szCs w:val="24"/>
                <w:lang w:val="kk-KZ" w:eastAsia="ru-RU"/>
              </w:rPr>
              <w:t>Бесік жыры –</w:t>
            </w:r>
            <w:r>
              <w:rPr>
                <w:rFonts w:ascii="Times New Roman" w:hAnsi="Times New Roman" w:eastAsia="Times New Roman" w:cs="Times New Roman"/>
                <w:bCs/>
                <w:sz w:val="24"/>
                <w:szCs w:val="24"/>
                <w:lang w:val="kk-KZ" w:eastAsia="ru-RU"/>
              </w:rPr>
              <w:t>. Бесік жырын баяу, тыныштықпен айту баланы сабырға шақырып, оны тыныш ұйқыға жетелеу</w:t>
            </w:r>
          </w:p>
          <w:p w14:paraId="347C87BC">
            <w:pPr>
              <w:spacing w:after="0" w:line="240" w:lineRule="auto"/>
              <w:rPr>
                <w:rFonts w:ascii="Times New Roman" w:hAnsi="Times New Roman" w:eastAsia="Times New Roman" w:cs="Times New Roman"/>
                <w:b/>
                <w:bCs/>
                <w:sz w:val="24"/>
                <w:szCs w:val="24"/>
                <w:lang w:val="kk-KZ" w:eastAsia="ru-RU"/>
              </w:rPr>
            </w:pPr>
          </w:p>
        </w:tc>
        <w:tc>
          <w:tcPr>
            <w:tcW w:w="2439" w:type="dxa"/>
          </w:tcPr>
          <w:p w14:paraId="46BF0B58">
            <w:pPr>
              <w:spacing w:after="0"/>
              <w:rPr>
                <w:rFonts w:ascii="Times New Roman" w:hAnsi="Times New Roman" w:cs="Times New Roman"/>
                <w:sz w:val="24"/>
                <w:szCs w:val="24"/>
                <w:lang w:val="kk-KZ"/>
              </w:rPr>
            </w:pPr>
            <w:r>
              <w:rPr>
                <w:rFonts w:ascii="Times New Roman" w:hAnsi="Times New Roman" w:cs="Times New Roman"/>
                <w:b/>
                <w:sz w:val="24"/>
                <w:szCs w:val="24"/>
                <w:lang w:val="kk-KZ"/>
              </w:rPr>
              <w:t>«Әлди-әлди» әні –</w:t>
            </w:r>
            <w:r>
              <w:rPr>
                <w:rFonts w:ascii="Times New Roman" w:hAnsi="Times New Roman" w:cs="Times New Roman"/>
                <w:sz w:val="24"/>
                <w:szCs w:val="24"/>
                <w:lang w:val="kk-KZ"/>
              </w:rPr>
              <w:t>. Әннің жұмсақ әрі тыныш әуені баланы жеңіл ұйқыға түсіру</w:t>
            </w:r>
          </w:p>
          <w:p w14:paraId="084524DE">
            <w:pPr>
              <w:spacing w:after="0"/>
              <w:rPr>
                <w:rFonts w:ascii="Times New Roman" w:hAnsi="Times New Roman" w:cs="Times New Roman"/>
                <w:b/>
                <w:sz w:val="24"/>
                <w:szCs w:val="24"/>
                <w:lang w:val="kk-KZ"/>
              </w:rPr>
            </w:pPr>
          </w:p>
        </w:tc>
        <w:tc>
          <w:tcPr>
            <w:tcW w:w="2835" w:type="dxa"/>
          </w:tcPr>
          <w:p w14:paraId="00C72CE3">
            <w:pPr>
              <w:spacing w:after="0"/>
              <w:rPr>
                <w:rFonts w:ascii="Times New Roman" w:hAnsi="Times New Roman" w:cs="Times New Roman"/>
                <w:sz w:val="24"/>
                <w:szCs w:val="24"/>
                <w:lang w:val="kk-KZ"/>
              </w:rPr>
            </w:pPr>
            <w:r>
              <w:rPr>
                <w:rFonts w:ascii="Times New Roman" w:hAnsi="Times New Roman" w:cs="Times New Roman"/>
                <w:b/>
                <w:sz w:val="24"/>
                <w:szCs w:val="24"/>
                <w:lang w:val="kk-KZ"/>
              </w:rPr>
              <w:t>Тыныш атмосфера жасау:</w:t>
            </w:r>
            <w:r>
              <w:rPr>
                <w:rFonts w:ascii="Times New Roman" w:hAnsi="Times New Roman" w:cs="Times New Roman"/>
                <w:sz w:val="24"/>
                <w:szCs w:val="24"/>
                <w:lang w:val="kk-KZ"/>
              </w:rPr>
              <w:t xml:space="preserve"> Бөлмеде жарықты бәсеңдетіп, тыныштықты орнату </w:t>
            </w:r>
          </w:p>
        </w:tc>
        <w:tc>
          <w:tcPr>
            <w:tcW w:w="2693" w:type="dxa"/>
          </w:tcPr>
          <w:p w14:paraId="5755B0EC">
            <w:pPr>
              <w:spacing w:after="0"/>
              <w:rPr>
                <w:rFonts w:ascii="Times New Roman" w:hAnsi="Times New Roman" w:cs="Times New Roman"/>
                <w:sz w:val="24"/>
                <w:szCs w:val="24"/>
                <w:lang w:val="kk-KZ"/>
              </w:rPr>
            </w:pPr>
            <w:r>
              <w:rPr>
                <w:rFonts w:ascii="Times New Roman" w:hAnsi="Times New Roman" w:cs="Times New Roman"/>
                <w:b/>
                <w:sz w:val="24"/>
                <w:szCs w:val="24"/>
                <w:lang w:val="kk-KZ"/>
              </w:rPr>
              <w:t>«Желсіз түнде жарық ай»</w:t>
            </w:r>
            <w:r>
              <w:rPr>
                <w:rFonts w:ascii="Times New Roman" w:hAnsi="Times New Roman" w:cs="Times New Roman"/>
                <w:sz w:val="24"/>
                <w:szCs w:val="24"/>
                <w:lang w:val="kk-KZ"/>
              </w:rPr>
              <w:t xml:space="preserve"> – Абайдың әні де ұйықтап жатқан балалар үшін жақсы әуен болады. Әннің баяу, нәзік әуені баланың тыныш ұйықтауына ықпал ету</w:t>
            </w:r>
          </w:p>
          <w:p w14:paraId="621D5650">
            <w:pPr>
              <w:spacing w:after="0"/>
              <w:rPr>
                <w:rFonts w:ascii="Times New Roman" w:hAnsi="Times New Roman" w:cs="Times New Roman"/>
                <w:sz w:val="24"/>
                <w:szCs w:val="24"/>
                <w:lang w:val="kk-KZ"/>
              </w:rPr>
            </w:pPr>
          </w:p>
        </w:tc>
        <w:tc>
          <w:tcPr>
            <w:tcW w:w="2835" w:type="dxa"/>
          </w:tcPr>
          <w:p w14:paraId="78E6E9F5">
            <w:pPr>
              <w:spacing w:after="0"/>
              <w:rPr>
                <w:rFonts w:ascii="Times New Roman" w:hAnsi="Times New Roman" w:cs="Times New Roman"/>
                <w:i/>
                <w:sz w:val="24"/>
                <w:szCs w:val="24"/>
                <w:lang w:val="kk-KZ"/>
              </w:rPr>
            </w:pPr>
            <w:r>
              <w:rPr>
                <w:rFonts w:ascii="Times New Roman" w:hAnsi="Times New Roman" w:cs="Times New Roman"/>
                <w:b/>
                <w:sz w:val="24"/>
                <w:szCs w:val="24"/>
                <w:lang w:val="kk-KZ"/>
              </w:rPr>
              <w:t>Жұмсақ сөйлесу:</w:t>
            </w:r>
            <w:r>
              <w:rPr>
                <w:rFonts w:ascii="Times New Roman" w:hAnsi="Times New Roman" w:cs="Times New Roman"/>
                <w:sz w:val="24"/>
                <w:szCs w:val="24"/>
                <w:lang w:val="kk-KZ"/>
              </w:rPr>
              <w:t>балаларға жай ғана «ұйқы уақыты келді» деп жұмсақ сөздермен хабарлап, олардың мейірімді және қауіпсіз сезінуіне көмектесу</w:t>
            </w:r>
          </w:p>
        </w:tc>
      </w:tr>
      <w:tr w14:paraId="52439B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2" w:type="dxa"/>
          </w:tcPr>
          <w:p w14:paraId="73C9FBEC">
            <w:pPr>
              <w:pStyle w:val="25"/>
              <w:rPr>
                <w:b/>
                <w:sz w:val="24"/>
                <w:szCs w:val="24"/>
              </w:rPr>
            </w:pPr>
            <w:r>
              <w:rPr>
                <w:b/>
                <w:sz w:val="24"/>
                <w:szCs w:val="24"/>
              </w:rPr>
              <w:t>Біртіндеп ұйқыданояту,</w:t>
            </w:r>
          </w:p>
          <w:p w14:paraId="003CAEA7">
            <w:pPr>
              <w:pStyle w:val="25"/>
              <w:spacing w:line="264" w:lineRule="exact"/>
              <w:rPr>
                <w:b/>
                <w:sz w:val="24"/>
                <w:szCs w:val="24"/>
              </w:rPr>
            </w:pPr>
            <w:r>
              <w:rPr>
                <w:b/>
                <w:sz w:val="24"/>
                <w:szCs w:val="24"/>
              </w:rPr>
              <w:t>сауықтырушаралары</w:t>
            </w:r>
          </w:p>
        </w:tc>
        <w:tc>
          <w:tcPr>
            <w:tcW w:w="2948" w:type="dxa"/>
          </w:tcPr>
          <w:p w14:paraId="6E7A7E8F">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Балаларға сыртқы келбетін бақылауға үйрету, сабынды дұрыс ұстауға дағдыландыру</w:t>
            </w:r>
          </w:p>
          <w:p w14:paraId="4870A6CA">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cs="Times New Roman"/>
                <w:b/>
                <w:sz w:val="24"/>
                <w:szCs w:val="24"/>
                <w:lang w:val="kk-KZ"/>
              </w:rPr>
              <w:t>Мәдени –гигиеналық шараларды дамыту</w:t>
            </w:r>
          </w:p>
        </w:tc>
        <w:tc>
          <w:tcPr>
            <w:tcW w:w="2439" w:type="dxa"/>
          </w:tcPr>
          <w:p w14:paraId="16833F8C">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тыныш жағдайдан сергектікке біртіндеп көшіру, баланың ағзасын қимыл белсенділігіне дайындау</w:t>
            </w:r>
          </w:p>
          <w:p w14:paraId="52F629E2">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cs="Times New Roman"/>
                <w:sz w:val="24"/>
                <w:szCs w:val="24"/>
                <w:lang w:val="kk-KZ"/>
              </w:rPr>
              <w:t>Дене сымбатын түзу болуын қамтамасыз ету</w:t>
            </w:r>
          </w:p>
        </w:tc>
        <w:tc>
          <w:tcPr>
            <w:tcW w:w="2835" w:type="dxa"/>
          </w:tcPr>
          <w:p w14:paraId="281F61DB">
            <w:pPr>
              <w:spacing w:after="0" w:line="276" w:lineRule="auto"/>
              <w:rPr>
                <w:rFonts w:ascii="Times New Roman" w:hAnsi="Times New Roman" w:cs="Times New Roman"/>
                <w:b/>
                <w:sz w:val="24"/>
                <w:szCs w:val="24"/>
                <w:lang w:val="kk-KZ" w:eastAsia="ru-RU"/>
              </w:rPr>
            </w:pPr>
            <w:r>
              <w:rPr>
                <w:rFonts w:ascii="Times New Roman" w:hAnsi="Times New Roman" w:cs="Times New Roman"/>
                <w:b/>
                <w:sz w:val="24"/>
                <w:szCs w:val="24"/>
                <w:lang w:val="kk-KZ" w:eastAsia="ru-RU"/>
              </w:rPr>
              <w:t>Керуеттегі жаттығулар       ( 2-3 минут)</w:t>
            </w:r>
          </w:p>
          <w:p w14:paraId="20DE97C2">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sz w:val="24"/>
                <w:szCs w:val="24"/>
                <w:lang w:val="kk-KZ" w:eastAsia="ru-RU"/>
              </w:rPr>
              <w:t>Балалар ұйқыдан оянады. </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sz w:val="24"/>
                <w:szCs w:val="24"/>
                <w:lang w:val="kk-KZ" w:eastAsia="ru-RU"/>
              </w:rPr>
              <w:t>- Балалар төсекте, арқаға жатып, қолын жанына созу, демдерін бірнеше секунд іште ұстап, еркін шығару</w:t>
            </w:r>
            <w:r>
              <w:rPr>
                <w:rFonts w:ascii="Times New Roman" w:hAnsi="Times New Roman" w:cs="Times New Roman"/>
                <w:sz w:val="24"/>
                <w:szCs w:val="24"/>
                <w:lang w:val="kk-KZ"/>
              </w:rPr>
              <w:t xml:space="preserve">, </w:t>
            </w:r>
          </w:p>
        </w:tc>
        <w:tc>
          <w:tcPr>
            <w:tcW w:w="2693" w:type="dxa"/>
          </w:tcPr>
          <w:p w14:paraId="1BE22B0C">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 xml:space="preserve">жағымды музыкамен біртіндеп ояту; - қолдар мен аяқтарды керу, созу, көтеріп, түсіруге жаттығулар,Көз жаттығуларын жасау </w:t>
            </w:r>
          </w:p>
          <w:p w14:paraId="7E719B94">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cs="Times New Roman"/>
                <w:b/>
                <w:sz w:val="24"/>
                <w:szCs w:val="24"/>
                <w:lang w:val="kk-KZ"/>
              </w:rPr>
              <w:t>физикалық дағдыларды қалыптастыру</w:t>
            </w:r>
          </w:p>
        </w:tc>
        <w:tc>
          <w:tcPr>
            <w:tcW w:w="2835" w:type="dxa"/>
          </w:tcPr>
          <w:p w14:paraId="14F9B6D7">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cs="Times New Roman"/>
                <w:sz w:val="24"/>
                <w:szCs w:val="24"/>
                <w:lang w:val="kk-KZ"/>
              </w:rPr>
              <w:t xml:space="preserve">жалпақ табандылықтың алдын алу мақсатында </w:t>
            </w:r>
            <w:r>
              <w:rPr>
                <w:rFonts w:ascii="Times New Roman" w:hAnsi="Times New Roman" w:cs="Times New Roman"/>
                <w:b/>
                <w:sz w:val="24"/>
                <w:szCs w:val="24"/>
                <w:lang w:val="kk-KZ"/>
              </w:rPr>
              <w:t>«Денсаулық жолдарымен жүргізу »</w:t>
            </w:r>
          </w:p>
        </w:tc>
      </w:tr>
      <w:tr w14:paraId="382110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2" w:type="dxa"/>
          </w:tcPr>
          <w:p w14:paraId="2233FBA0">
            <w:pPr>
              <w:pStyle w:val="25"/>
              <w:spacing w:line="256" w:lineRule="exact"/>
              <w:rPr>
                <w:b/>
                <w:sz w:val="24"/>
                <w:szCs w:val="24"/>
              </w:rPr>
            </w:pPr>
            <w:r>
              <w:rPr>
                <w:b/>
                <w:sz w:val="24"/>
                <w:szCs w:val="24"/>
              </w:rPr>
              <w:t>Бесінас</w:t>
            </w:r>
          </w:p>
        </w:tc>
        <w:tc>
          <w:tcPr>
            <w:tcW w:w="2948" w:type="dxa"/>
          </w:tcPr>
          <w:p w14:paraId="6A084FFF">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Қолды жуудың маңызын оның денсаулықты сақтау үшін өмірлік қажетті дағды екенін балалармен талқылау.</w:t>
            </w:r>
          </w:p>
          <w:p w14:paraId="63244DE5">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Жеке бас гииенасы мәдениетін уйрету</w:t>
            </w:r>
          </w:p>
        </w:tc>
        <w:tc>
          <w:tcPr>
            <w:tcW w:w="2439" w:type="dxa"/>
          </w:tcPr>
          <w:p w14:paraId="61DB53DB">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Тағамның жағымды түрі, дәм, иісі, пайдасы туралы әңгімелесу</w:t>
            </w:r>
            <w:r>
              <w:rPr>
                <w:rFonts w:ascii="Times New Roman" w:hAnsi="Times New Roman" w:cs="Times New Roman"/>
                <w:b/>
                <w:sz w:val="24"/>
                <w:szCs w:val="24"/>
                <w:lang w:val="kk-KZ"/>
              </w:rPr>
              <w:t xml:space="preserve">Коммуникативті дағдыны қалыптастыру </w:t>
            </w:r>
          </w:p>
          <w:p w14:paraId="7315EB45">
            <w:pPr>
              <w:spacing w:after="0" w:line="240" w:lineRule="auto"/>
              <w:rPr>
                <w:rFonts w:ascii="Times New Roman" w:hAnsi="Times New Roman" w:eastAsia="Times New Roman" w:cs="Times New Roman"/>
                <w:bCs/>
                <w:sz w:val="24"/>
                <w:szCs w:val="24"/>
                <w:lang w:val="kk-KZ" w:eastAsia="ru-RU"/>
              </w:rPr>
            </w:pPr>
            <w:r>
              <w:rPr>
                <w:rFonts w:ascii="Times New Roman" w:hAnsi="Times New Roman" w:cs="Times New Roman"/>
                <w:b/>
                <w:sz w:val="24"/>
                <w:szCs w:val="24"/>
                <w:lang w:val="kk-KZ"/>
              </w:rPr>
              <w:t>(Сөйлеуді дамыту)</w:t>
            </w:r>
          </w:p>
        </w:tc>
        <w:tc>
          <w:tcPr>
            <w:tcW w:w="2835" w:type="dxa"/>
          </w:tcPr>
          <w:p w14:paraId="20B92C9C">
            <w:pPr>
              <w:spacing w:after="0" w:line="240" w:lineRule="auto"/>
              <w:jc w:val="center"/>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Қасық шанышқыны дұрыс пайдалануды уйрету</w:t>
            </w:r>
          </w:p>
          <w:p w14:paraId="2D95DB38">
            <w:pPr>
              <w:spacing w:after="0" w:line="240"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Дұрыс тамақтану дағдысын уйрету</w:t>
            </w:r>
          </w:p>
          <w:p w14:paraId="787A69D9">
            <w:pPr>
              <w:spacing w:after="0" w:line="240" w:lineRule="auto"/>
              <w:jc w:val="center"/>
              <w:rPr>
                <w:rFonts w:ascii="Times New Roman" w:hAnsi="Times New Roman" w:eastAsia="Times New Roman" w:cs="Times New Roman"/>
                <w:b/>
                <w:bCs/>
                <w:sz w:val="24"/>
                <w:szCs w:val="24"/>
                <w:lang w:val="kk-KZ" w:eastAsia="ru-RU"/>
              </w:rPr>
            </w:pPr>
          </w:p>
        </w:tc>
        <w:tc>
          <w:tcPr>
            <w:tcW w:w="2693" w:type="dxa"/>
          </w:tcPr>
          <w:p w14:paraId="2CA775A7">
            <w:pPr>
              <w:spacing w:after="0" w:line="240"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тамақ ішіп болғаннан кейін алғыс айту</w:t>
            </w:r>
          </w:p>
          <w:p w14:paraId="1331C267">
            <w:pPr>
              <w:spacing w:after="0" w:line="240" w:lineRule="auto"/>
              <w:rPr>
                <w:rFonts w:ascii="Times New Roman" w:hAnsi="Times New Roman" w:eastAsia="Times New Roman" w:cs="Times New Roman"/>
                <w:b/>
                <w:bCs/>
                <w:sz w:val="24"/>
                <w:szCs w:val="24"/>
                <w:lang w:val="kk-KZ" w:eastAsia="ru-RU"/>
              </w:rPr>
            </w:pPr>
          </w:p>
        </w:tc>
        <w:tc>
          <w:tcPr>
            <w:tcW w:w="2835" w:type="dxa"/>
          </w:tcPr>
          <w:p w14:paraId="5D05D038">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Тағамның жағымды түрі, дәм, иісі, пайдасы туралы әңгімелесу</w:t>
            </w:r>
          </w:p>
          <w:p w14:paraId="7E7906B4">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(Сөйлеуді дамыту, эмоционалды дағдыларды қалыптастыру )</w:t>
            </w:r>
          </w:p>
          <w:p w14:paraId="3EAD7060">
            <w:pPr>
              <w:spacing w:after="0" w:line="240" w:lineRule="auto"/>
              <w:jc w:val="center"/>
              <w:rPr>
                <w:rFonts w:ascii="Times New Roman" w:hAnsi="Times New Roman" w:eastAsia="Times New Roman" w:cs="Times New Roman"/>
                <w:b/>
                <w:bCs/>
                <w:sz w:val="24"/>
                <w:szCs w:val="24"/>
                <w:lang w:val="kk-KZ" w:eastAsia="ru-RU"/>
              </w:rPr>
            </w:pPr>
          </w:p>
        </w:tc>
      </w:tr>
      <w:tr w14:paraId="08715A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2" w:type="dxa"/>
          </w:tcPr>
          <w:p w14:paraId="00AD25C5">
            <w:pPr>
              <w:pStyle w:val="25"/>
              <w:rPr>
                <w:b/>
                <w:sz w:val="24"/>
                <w:szCs w:val="24"/>
              </w:rPr>
            </w:pPr>
            <w:r>
              <w:rPr>
                <w:b/>
                <w:sz w:val="24"/>
                <w:szCs w:val="24"/>
              </w:rPr>
              <w:t>Балалардың дербес әрекеті(баяу қимылды ойындар,үстелүсті ойындары,</w:t>
            </w:r>
          </w:p>
          <w:p w14:paraId="6F62E9D0">
            <w:pPr>
              <w:pStyle w:val="25"/>
              <w:spacing w:line="270" w:lineRule="atLeast"/>
              <w:rPr>
                <w:b/>
                <w:sz w:val="24"/>
                <w:szCs w:val="24"/>
              </w:rPr>
            </w:pPr>
            <w:r>
              <w:rPr>
                <w:b/>
                <w:sz w:val="24"/>
                <w:szCs w:val="24"/>
              </w:rPr>
              <w:t>бейнелеуәрекеті,кітаптарқарау және тағы басқаәрекеттер)</w:t>
            </w:r>
          </w:p>
        </w:tc>
        <w:tc>
          <w:tcPr>
            <w:tcW w:w="2948" w:type="dxa"/>
          </w:tcPr>
          <w:p w14:paraId="738DCC9D">
            <w:pPr>
              <w:autoSpaceDE w:val="0"/>
              <w:autoSpaceDN w:val="0"/>
              <w:adjustRightInd w:val="0"/>
              <w:spacing w:after="0"/>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Варативтік бөлім:</w:t>
            </w:r>
          </w:p>
          <w:p w14:paraId="7A71284C">
            <w:pPr>
              <w:rPr>
                <w:rFonts w:ascii="Times New Roman" w:hAnsi="Times New Roman"/>
                <w:sz w:val="24"/>
                <w:szCs w:val="24"/>
                <w:lang w:val="kk-KZ"/>
              </w:rPr>
            </w:pPr>
            <w:r>
              <w:rPr>
                <w:rFonts w:ascii="Times New Roman" w:hAnsi="Times New Roman" w:eastAsia="Calibri" w:cs="Times New Roman"/>
                <w:b/>
                <w:sz w:val="24"/>
                <w:szCs w:val="24"/>
                <w:lang w:val="kk-KZ"/>
              </w:rPr>
              <w:t>Тақырыбы:</w:t>
            </w:r>
            <w:r>
              <w:rPr>
                <w:rFonts w:ascii="Times New Roman" w:hAnsi="Times New Roman"/>
                <w:sz w:val="24"/>
                <w:szCs w:val="24"/>
                <w:lang w:val="kk-KZ"/>
              </w:rPr>
              <w:t>«Сәуленің алжапқышы»</w:t>
            </w:r>
          </w:p>
          <w:p w14:paraId="72BAE020">
            <w:pPr>
              <w:rPr>
                <w:rFonts w:ascii="Times New Roman" w:hAnsi="Times New Roman"/>
                <w:sz w:val="24"/>
                <w:szCs w:val="24"/>
                <w:lang w:val="kk-KZ"/>
              </w:rPr>
            </w:pPr>
            <w:r>
              <w:rPr>
                <w:rFonts w:ascii="Times New Roman" w:hAnsi="Times New Roman" w:eastAsia="Calibri" w:cs="Times New Roman"/>
                <w:b/>
                <w:sz w:val="24"/>
                <w:szCs w:val="24"/>
                <w:lang w:val="kk-KZ"/>
              </w:rPr>
              <w:t>Мақсаты:</w:t>
            </w:r>
            <w:r>
              <w:rPr>
                <w:rFonts w:ascii="Times New Roman" w:hAnsi="Times New Roman"/>
                <w:sz w:val="24"/>
                <w:szCs w:val="24"/>
                <w:lang w:val="kk-KZ"/>
              </w:rPr>
              <w:t>Алжапқыштың жиегіне пробкімен дөңгелектер сала безендіру үйрету, саусақ бұлшық еттерін дамыту, ыждағаттылықпен ұқыптылыққа тәрбиелеу</w:t>
            </w:r>
            <w:r>
              <w:rPr>
                <w:rFonts w:ascii="Times New Roman" w:hAnsi="Times New Roman"/>
                <w:sz w:val="24"/>
                <w:szCs w:val="24"/>
                <w:lang w:val="kk-KZ" w:eastAsia="ru-RU"/>
              </w:rPr>
              <w:t>«</w:t>
            </w:r>
            <w:r>
              <w:rPr>
                <w:rFonts w:ascii="Times New Roman" w:hAnsi="Times New Roman"/>
                <w:b/>
                <w:sz w:val="24"/>
                <w:szCs w:val="24"/>
                <w:lang w:val="kk-KZ" w:eastAsia="ru-RU"/>
              </w:rPr>
              <w:t>Адал ұрпақ»мультфильмі</w:t>
            </w:r>
          </w:p>
        </w:tc>
        <w:tc>
          <w:tcPr>
            <w:tcW w:w="2439" w:type="dxa"/>
          </w:tcPr>
          <w:p w14:paraId="6766CDC8">
            <w:pPr>
              <w:spacing w:after="0" w:line="240" w:lineRule="auto"/>
              <w:outlineLvl w:val="2"/>
              <w:rPr>
                <w:rFonts w:ascii="Times New Roman" w:hAnsi="Times New Roman" w:eastAsia="Times New Roman" w:cs="Times New Roman"/>
                <w:b/>
                <w:bCs/>
                <w:sz w:val="24"/>
                <w:szCs w:val="24"/>
                <w:lang w:eastAsia="ru-RU"/>
              </w:rPr>
            </w:pPr>
            <w:r>
              <w:rPr>
                <w:rFonts w:ascii="Times New Roman" w:hAnsi="Times New Roman" w:eastAsia="Times New Roman" w:cs="Times New Roman"/>
                <w:b/>
                <w:bCs/>
                <w:sz w:val="24"/>
                <w:szCs w:val="24"/>
                <w:lang w:eastAsia="ru-RU"/>
              </w:rPr>
              <w:t>"Су үнемдеу"</w:t>
            </w:r>
          </w:p>
          <w:p w14:paraId="012D0D95">
            <w:pPr>
              <w:numPr>
                <w:ilvl w:val="0"/>
                <w:numId w:val="40"/>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Мақсаты:</w:t>
            </w:r>
            <w:r>
              <w:rPr>
                <w:rFonts w:ascii="Times New Roman" w:hAnsi="Times New Roman" w:eastAsia="Times New Roman" w:cs="Times New Roman"/>
                <w:sz w:val="24"/>
                <w:szCs w:val="24"/>
                <w:lang w:eastAsia="ru-RU"/>
              </w:rPr>
              <w:t xml:space="preserve"> Су ресурстарынүнемдеудіңмаңыздылығынтүсіндіру.</w:t>
            </w:r>
          </w:p>
          <w:p w14:paraId="5901DCCD">
            <w:pPr>
              <w:numPr>
                <w:ilvl w:val="0"/>
                <w:numId w:val="40"/>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Қажеттіматериалдар:</w:t>
            </w:r>
            <w:r>
              <w:rPr>
                <w:rFonts w:ascii="Times New Roman" w:hAnsi="Times New Roman" w:eastAsia="Times New Roman" w:cs="Times New Roman"/>
                <w:sz w:val="24"/>
                <w:szCs w:val="24"/>
                <w:lang w:eastAsia="ru-RU"/>
              </w:rPr>
              <w:t xml:space="preserve"> Су толтырылғанкішкентайконтейнерлер, құм, өсімдіктер.</w:t>
            </w:r>
          </w:p>
          <w:p w14:paraId="7B5F2634">
            <w:pPr>
              <w:numPr>
                <w:ilvl w:val="0"/>
                <w:numId w:val="40"/>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Ойынбарысы:</w:t>
            </w:r>
            <w:r>
              <w:rPr>
                <w:rFonts w:ascii="Times New Roman" w:hAnsi="Times New Roman" w:eastAsia="Times New Roman" w:cs="Times New Roman"/>
                <w:sz w:val="24"/>
                <w:szCs w:val="24"/>
                <w:lang w:eastAsia="ru-RU"/>
              </w:rPr>
              <w:t>Балаларға су құйып, өсімдіктердісуарудыүйретіңіз. Олардысуғақаншақажетекенінкөрсетіп, суды тек қажеттімөлшердеғанапайдалануғаынталандырыңыз.</w:t>
            </w:r>
          </w:p>
          <w:p w14:paraId="68F81039">
            <w:pPr>
              <w:spacing w:after="0"/>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 xml:space="preserve">Үнемдеу дағдыларын қалыптастыру </w:t>
            </w:r>
          </w:p>
        </w:tc>
        <w:tc>
          <w:tcPr>
            <w:tcW w:w="2835" w:type="dxa"/>
          </w:tcPr>
          <w:p w14:paraId="127879CB">
            <w:pPr>
              <w:spacing w:after="0"/>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Міндеті:</w:t>
            </w:r>
            <w:r>
              <w:rPr>
                <w:rFonts w:ascii="Times New Roman" w:hAnsi="Times New Roman" w:eastAsia="Calibri" w:cs="Times New Roman"/>
                <w:sz w:val="24"/>
                <w:szCs w:val="24"/>
                <w:lang w:val="kk-KZ"/>
              </w:rPr>
              <w:t>Сызықтар арқылы сурет салу дағдысын дамыту</w:t>
            </w:r>
          </w:p>
          <w:p w14:paraId="54D0E227">
            <w:pPr>
              <w:spacing w:after="0"/>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 xml:space="preserve">Суреттік боямалар </w:t>
            </w:r>
          </w:p>
          <w:p w14:paraId="15DDD547">
            <w:pPr>
              <w:spacing w:after="0"/>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«Кім,қайда өмір сүреді»</w:t>
            </w:r>
          </w:p>
          <w:p w14:paraId="1D4ED123">
            <w:pPr>
              <w:spacing w:after="0"/>
              <w:rPr>
                <w:rFonts w:ascii="Times New Roman" w:hAnsi="Times New Roman" w:eastAsia="Calibri" w:cs="Times New Roman"/>
                <w:sz w:val="24"/>
                <w:szCs w:val="24"/>
                <w:lang w:val="kk-KZ"/>
              </w:rPr>
            </w:pPr>
            <w:r>
              <w:rPr>
                <w:rFonts w:ascii="Times New Roman" w:hAnsi="Times New Roman" w:eastAsia="Calibri" w:cs="Times New Roman"/>
                <w:b/>
                <w:sz w:val="24"/>
                <w:szCs w:val="24"/>
                <w:lang w:val="kk-KZ"/>
              </w:rPr>
              <w:t>Ойын барысы:</w:t>
            </w:r>
            <w:r>
              <w:rPr>
                <w:rFonts w:ascii="Times New Roman" w:hAnsi="Times New Roman" w:eastAsia="Calibri" w:cs="Times New Roman"/>
                <w:sz w:val="24"/>
                <w:szCs w:val="24"/>
                <w:lang w:val="kk-KZ"/>
              </w:rPr>
              <w:t xml:space="preserve"> : берілген жан-жануарлардың суретін таза бояп, туған жеріндегі жан-жануарлардың мекендерімен танысады</w:t>
            </w:r>
          </w:p>
          <w:p w14:paraId="65F95F07">
            <w:pPr>
              <w:spacing w:after="0"/>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 xml:space="preserve">Сурет салу, қоршаған ортамен танысу </w:t>
            </w:r>
          </w:p>
          <w:p w14:paraId="2C8AD908">
            <w:pPr>
              <w:spacing w:after="0"/>
              <w:rPr>
                <w:rFonts w:ascii="Times New Roman" w:hAnsi="Times New Roman" w:eastAsia="Calibri" w:cs="Times New Roman"/>
                <w:b/>
                <w:sz w:val="24"/>
                <w:szCs w:val="24"/>
                <w:lang w:val="kk-KZ"/>
              </w:rPr>
            </w:pPr>
            <w:r>
              <w:rPr>
                <w:rFonts w:ascii="Times New Roman" w:hAnsi="Times New Roman"/>
                <w:sz w:val="24"/>
                <w:szCs w:val="24"/>
                <w:lang w:val="kk-KZ" w:eastAsia="ru-RU"/>
              </w:rPr>
              <w:t>«</w:t>
            </w:r>
            <w:r>
              <w:rPr>
                <w:rFonts w:ascii="Times New Roman" w:hAnsi="Times New Roman"/>
                <w:b/>
                <w:sz w:val="24"/>
                <w:szCs w:val="24"/>
                <w:lang w:val="kk-KZ" w:eastAsia="ru-RU"/>
              </w:rPr>
              <w:t>Адал ұрпақ»мультфильмі</w:t>
            </w:r>
          </w:p>
        </w:tc>
        <w:tc>
          <w:tcPr>
            <w:tcW w:w="2693" w:type="dxa"/>
          </w:tcPr>
          <w:p w14:paraId="77F3F218">
            <w:pPr>
              <w:spacing w:after="0" w:line="240" w:lineRule="auto"/>
              <w:outlineLvl w:val="2"/>
              <w:rPr>
                <w:rFonts w:ascii="Times New Roman" w:hAnsi="Times New Roman" w:eastAsia="Times New Roman" w:cs="Times New Roman"/>
                <w:b/>
                <w:bCs/>
                <w:sz w:val="24"/>
                <w:szCs w:val="24"/>
                <w:lang w:eastAsia="ru-RU"/>
              </w:rPr>
            </w:pPr>
            <w:r>
              <w:rPr>
                <w:rFonts w:ascii="Times New Roman" w:hAnsi="Times New Roman" w:eastAsia="Times New Roman" w:cs="Times New Roman"/>
                <w:b/>
                <w:bCs/>
                <w:sz w:val="24"/>
                <w:szCs w:val="24"/>
                <w:lang w:eastAsia="ru-RU"/>
              </w:rPr>
              <w:t>"Қайталанатынматериалдар"</w:t>
            </w:r>
          </w:p>
          <w:p w14:paraId="72D61A0C">
            <w:pPr>
              <w:numPr>
                <w:ilvl w:val="0"/>
                <w:numId w:val="41"/>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Мақсаты:</w:t>
            </w:r>
            <w:r>
              <w:rPr>
                <w:rFonts w:ascii="Times New Roman" w:hAnsi="Times New Roman" w:eastAsia="Times New Roman" w:cs="Times New Roman"/>
                <w:sz w:val="24"/>
                <w:szCs w:val="24"/>
                <w:lang w:eastAsia="ru-RU"/>
              </w:rPr>
              <w:t>Қайтаөңдеу мен материалдардыүнемдеутуралыақпарат беру.</w:t>
            </w:r>
          </w:p>
          <w:p w14:paraId="3FE13FFD">
            <w:pPr>
              <w:numPr>
                <w:ilvl w:val="0"/>
                <w:numId w:val="41"/>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Қажеттіматериалдар:</w:t>
            </w:r>
            <w:r>
              <w:rPr>
                <w:rFonts w:ascii="Times New Roman" w:hAnsi="Times New Roman" w:eastAsia="Times New Roman" w:cs="Times New Roman"/>
                <w:sz w:val="24"/>
                <w:szCs w:val="24"/>
                <w:lang w:eastAsia="ru-RU"/>
              </w:rPr>
              <w:t>Қағаз, пластик, темірбөтелкелер, басқа да заттар.</w:t>
            </w:r>
          </w:p>
          <w:p w14:paraId="39EA9851">
            <w:pPr>
              <w:numPr>
                <w:ilvl w:val="0"/>
                <w:numId w:val="41"/>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Ойынбарысы:</w:t>
            </w:r>
            <w:r>
              <w:rPr>
                <w:rFonts w:ascii="Times New Roman" w:hAnsi="Times New Roman" w:eastAsia="Times New Roman" w:cs="Times New Roman"/>
                <w:sz w:val="24"/>
                <w:szCs w:val="24"/>
                <w:lang w:eastAsia="ru-RU"/>
              </w:rPr>
              <w:t>Балаларғатүрліматериалдарды (қағаз, пластик, металл) көрсетіңіз. Оларғақайталанатынматериалдардыжинап, қайжердепайдаланукеректігінайтыпберіңіз.</w:t>
            </w:r>
          </w:p>
          <w:p w14:paraId="2BB70FC3">
            <w:pPr>
              <w:autoSpaceDE w:val="0"/>
              <w:autoSpaceDN w:val="0"/>
              <w:adjustRightInd w:val="0"/>
              <w:spacing w:after="0"/>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Экологиялық мәдениетті қалыптастыру ,Қоршаған ортамен таныстыру</w:t>
            </w:r>
          </w:p>
        </w:tc>
        <w:tc>
          <w:tcPr>
            <w:tcW w:w="2835" w:type="dxa"/>
          </w:tcPr>
          <w:p w14:paraId="1C727D5B">
            <w:pPr>
              <w:spacing w:after="0" w:line="240" w:lineRule="auto"/>
              <w:outlineLvl w:val="2"/>
              <w:rPr>
                <w:rFonts w:ascii="Times New Roman" w:hAnsi="Times New Roman" w:eastAsia="Times New Roman" w:cs="Times New Roman"/>
                <w:b/>
                <w:bCs/>
                <w:sz w:val="24"/>
                <w:szCs w:val="24"/>
                <w:lang w:eastAsia="ru-RU"/>
              </w:rPr>
            </w:pPr>
            <w:r>
              <w:rPr>
                <w:rFonts w:ascii="Times New Roman" w:hAnsi="Times New Roman" w:eastAsia="Times New Roman" w:cs="Times New Roman"/>
                <w:b/>
                <w:bCs/>
                <w:sz w:val="24"/>
                <w:szCs w:val="24"/>
                <w:lang w:eastAsia="ru-RU"/>
              </w:rPr>
              <w:t>"Жасылсаяхат"</w:t>
            </w:r>
          </w:p>
          <w:p w14:paraId="4D506296">
            <w:pPr>
              <w:numPr>
                <w:ilvl w:val="0"/>
                <w:numId w:val="42"/>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Мақсаты:</w:t>
            </w:r>
            <w:r>
              <w:rPr>
                <w:rFonts w:ascii="Times New Roman" w:hAnsi="Times New Roman" w:eastAsia="Times New Roman" w:cs="Times New Roman"/>
                <w:sz w:val="24"/>
                <w:szCs w:val="24"/>
                <w:lang w:eastAsia="ru-RU"/>
              </w:rPr>
              <w:t>Табиғатқадегенсүйіспеншіліктіқалыптастыру.</w:t>
            </w:r>
          </w:p>
          <w:p w14:paraId="3E295888">
            <w:pPr>
              <w:numPr>
                <w:ilvl w:val="0"/>
                <w:numId w:val="42"/>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Қажеттіматериалдар:</w:t>
            </w:r>
            <w:r>
              <w:rPr>
                <w:rFonts w:ascii="Times New Roman" w:hAnsi="Times New Roman" w:eastAsia="Times New Roman" w:cs="Times New Roman"/>
                <w:sz w:val="24"/>
                <w:szCs w:val="24"/>
                <w:lang w:eastAsia="ru-RU"/>
              </w:rPr>
              <w:t>Табиғатсуреттері (орман, су, гүлдер).</w:t>
            </w:r>
          </w:p>
          <w:p w14:paraId="5B8903C8">
            <w:pPr>
              <w:numPr>
                <w:ilvl w:val="0"/>
                <w:numId w:val="42"/>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Ойынбарысы:</w:t>
            </w:r>
            <w:r>
              <w:rPr>
                <w:rFonts w:ascii="Times New Roman" w:hAnsi="Times New Roman" w:eastAsia="Times New Roman" w:cs="Times New Roman"/>
                <w:sz w:val="24"/>
                <w:szCs w:val="24"/>
                <w:lang w:eastAsia="ru-RU"/>
              </w:rPr>
              <w:t>Балаларғатабиғаттағысуреттердікөрсетіп, онда не бар екендігін (жануарлар, өсімдіктер, су) сұраңыз. Соданкейінбалалардытабиғатқасаяхатқашығараотырып, олардытабиғаттықорғауғаүйретіңіз.</w:t>
            </w:r>
          </w:p>
          <w:p w14:paraId="355148A2">
            <w:pPr>
              <w:autoSpaceDE w:val="0"/>
              <w:autoSpaceDN w:val="0"/>
              <w:adjustRightInd w:val="0"/>
              <w:spacing w:after="0"/>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 xml:space="preserve">Қоршаған ортамен таныстыру </w:t>
            </w:r>
          </w:p>
          <w:p w14:paraId="6E26B5BC">
            <w:pPr>
              <w:autoSpaceDE w:val="0"/>
              <w:autoSpaceDN w:val="0"/>
              <w:adjustRightInd w:val="0"/>
              <w:spacing w:after="0"/>
              <w:rPr>
                <w:rFonts w:ascii="Times New Roman" w:hAnsi="Times New Roman" w:eastAsia="Calibri" w:cs="Times New Roman"/>
                <w:b/>
                <w:sz w:val="24"/>
                <w:szCs w:val="24"/>
                <w:lang w:val="kk-KZ"/>
              </w:rPr>
            </w:pPr>
            <w:r>
              <w:rPr>
                <w:rFonts w:ascii="Times New Roman" w:hAnsi="Times New Roman"/>
                <w:sz w:val="24"/>
                <w:szCs w:val="24"/>
                <w:lang w:val="kk-KZ" w:eastAsia="ru-RU"/>
              </w:rPr>
              <w:t>«</w:t>
            </w:r>
            <w:r>
              <w:rPr>
                <w:rFonts w:ascii="Times New Roman" w:hAnsi="Times New Roman"/>
                <w:b/>
                <w:sz w:val="24"/>
                <w:szCs w:val="24"/>
                <w:lang w:val="kk-KZ" w:eastAsia="ru-RU"/>
              </w:rPr>
              <w:t>Адал ұрпақ»мультфильмі</w:t>
            </w:r>
          </w:p>
        </w:tc>
      </w:tr>
      <w:tr w14:paraId="1E5AAC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2" w:type="dxa"/>
          </w:tcPr>
          <w:p w14:paraId="28DFCFCD">
            <w:pPr>
              <w:pStyle w:val="25"/>
              <w:spacing w:line="265" w:lineRule="exact"/>
              <w:rPr>
                <w:b/>
                <w:sz w:val="24"/>
                <w:szCs w:val="24"/>
              </w:rPr>
            </w:pPr>
            <w:r>
              <w:rPr>
                <w:b/>
                <w:sz w:val="24"/>
                <w:szCs w:val="24"/>
              </w:rPr>
              <w:t>Серуенгедайындық</w:t>
            </w:r>
          </w:p>
        </w:tc>
        <w:tc>
          <w:tcPr>
            <w:tcW w:w="2948" w:type="dxa"/>
          </w:tcPr>
          <w:p w14:paraId="33DED6CF">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өздігінен реттілікпен киіну және шешінуді үйрету</w:t>
            </w:r>
          </w:p>
          <w:p w14:paraId="034114D9">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Өзіне-өзі қызмет ету дағдысын қалыптастыру</w:t>
            </w:r>
          </w:p>
        </w:tc>
        <w:tc>
          <w:tcPr>
            <w:tcW w:w="2439" w:type="dxa"/>
          </w:tcPr>
          <w:p w14:paraId="0B22B874">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киімдерін шкафтарға салуға, дербестікке дағдыландыру</w:t>
            </w:r>
          </w:p>
          <w:p w14:paraId="51D9F7BC">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Өзіне-өзі қызмет ету дағдысын қалыптастыру</w:t>
            </w:r>
          </w:p>
          <w:p w14:paraId="7AFF66BE">
            <w:pPr>
              <w:spacing w:after="0" w:line="240" w:lineRule="auto"/>
              <w:rPr>
                <w:rFonts w:ascii="Times New Roman" w:hAnsi="Times New Roman" w:cs="Times New Roman"/>
                <w:sz w:val="24"/>
                <w:szCs w:val="24"/>
                <w:lang w:val="kk-KZ"/>
              </w:rPr>
            </w:pPr>
          </w:p>
        </w:tc>
        <w:tc>
          <w:tcPr>
            <w:tcW w:w="2835" w:type="dxa"/>
          </w:tcPr>
          <w:p w14:paraId="01837113">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сөздік қорды балалардың киімдерінің, аяқ киімдерінің атауларымен байытуға</w:t>
            </w:r>
          </w:p>
          <w:p w14:paraId="0B5035D7">
            <w:pPr>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Мемлекеттік тілді меңгерту</w:t>
            </w:r>
          </w:p>
        </w:tc>
        <w:tc>
          <w:tcPr>
            <w:tcW w:w="2693" w:type="dxa"/>
          </w:tcPr>
          <w:p w14:paraId="5D54D50D">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Балаларды  мейірімділікке, бір-біріне көмектесуге баулу олардың сөйлеуін дамыту </w:t>
            </w:r>
          </w:p>
          <w:p w14:paraId="449FB916">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Мемлекеттік тілді меңгерту </w:t>
            </w:r>
          </w:p>
          <w:p w14:paraId="707F6DCB">
            <w:pPr>
              <w:spacing w:after="0"/>
              <w:rPr>
                <w:rFonts w:ascii="Times New Roman" w:hAnsi="Times New Roman" w:eastAsia="Times New Roman" w:cs="Times New Roman"/>
                <w:b/>
                <w:bCs/>
                <w:sz w:val="24"/>
                <w:szCs w:val="24"/>
                <w:lang w:val="kk-KZ" w:eastAsia="ru-RU"/>
              </w:rPr>
            </w:pPr>
          </w:p>
        </w:tc>
        <w:tc>
          <w:tcPr>
            <w:tcW w:w="2835" w:type="dxa"/>
          </w:tcPr>
          <w:p w14:paraId="3CD58C5B">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өздігінен реттілікпен киіну және шешінуді үйрету</w:t>
            </w:r>
          </w:p>
          <w:p w14:paraId="78822EDD">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Өзіне-өзі қызмет ету дағдысын қалыптастыру</w:t>
            </w:r>
          </w:p>
          <w:p w14:paraId="2157D5E5">
            <w:pPr>
              <w:spacing w:after="0" w:line="240" w:lineRule="auto"/>
              <w:rPr>
                <w:rFonts w:ascii="Times New Roman" w:hAnsi="Times New Roman" w:eastAsia="Times New Roman" w:cs="Times New Roman"/>
                <w:bCs/>
                <w:sz w:val="24"/>
                <w:szCs w:val="24"/>
                <w:lang w:val="kk-KZ" w:eastAsia="ru-RU"/>
              </w:rPr>
            </w:pPr>
          </w:p>
        </w:tc>
      </w:tr>
      <w:tr w14:paraId="1BC986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2" w:type="dxa"/>
          </w:tcPr>
          <w:p w14:paraId="0995AEF4">
            <w:pPr>
              <w:pStyle w:val="25"/>
              <w:spacing w:line="256" w:lineRule="exact"/>
              <w:rPr>
                <w:b/>
                <w:sz w:val="24"/>
                <w:szCs w:val="24"/>
              </w:rPr>
            </w:pPr>
            <w:r>
              <w:rPr>
                <w:b/>
                <w:sz w:val="24"/>
                <w:szCs w:val="24"/>
              </w:rPr>
              <w:t>Серуен</w:t>
            </w:r>
          </w:p>
        </w:tc>
        <w:tc>
          <w:tcPr>
            <w:tcW w:w="2948" w:type="dxa"/>
          </w:tcPr>
          <w:p w14:paraId="7B7DC159">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 №26</w:t>
            </w:r>
          </w:p>
          <w:p w14:paraId="7D18BA52">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Бақылау: "Жапырақтардың өзгерісі"</w:t>
            </w:r>
          </w:p>
          <w:p w14:paraId="37B0BAD7">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Жапырақтардың түсі мен пішіндерін тану, күзгі өзгерістерді бақылау.</w:t>
            </w:r>
          </w:p>
          <w:p w14:paraId="4E2768B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Іс-әрекет:</w:t>
            </w:r>
            <w:r>
              <w:rPr>
                <w:rFonts w:ascii="Times New Roman" w:hAnsi="Times New Roman" w:eastAsia="Times New Roman" w:cs="Times New Roman"/>
                <w:sz w:val="24"/>
                <w:szCs w:val="24"/>
                <w:lang w:val="kk-KZ" w:eastAsia="ru-RU"/>
              </w:rPr>
              <w:t>Балалар ағаштардағы жапырақтардың түстерін бақылайды: жасыл, сары, қызыл және қоңыр жапырақтарды таниды.</w:t>
            </w:r>
          </w:p>
          <w:p w14:paraId="7CFF67B7">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Педагог балаларға жапырақтың неге түсетінін және күз мезгіліндегі табиғаттың өзгерістерін түсіндіреді.</w:t>
            </w:r>
          </w:p>
          <w:p w14:paraId="26920ED0">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Сұрақтар:</w:t>
            </w:r>
          </w:p>
          <w:p w14:paraId="73B1BBD0">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«Жапырақтар қандай түстерге боялған?»</w:t>
            </w:r>
          </w:p>
          <w:p w14:paraId="5C406E62">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«Бұл жапырақтар қай ағаштан түсті?»</w:t>
            </w:r>
          </w:p>
          <w:p w14:paraId="77D36C42">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Белсенділік:</w:t>
            </w:r>
          </w:p>
          <w:p w14:paraId="34227810">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Жапырақтарды жинау, олардың пішінін қолдарымен сипалап сезіну, жапырақтармен ойындар ұйымдастыру.</w:t>
            </w:r>
          </w:p>
          <w:p w14:paraId="0ADE5FB3">
            <w:pPr>
              <w:spacing w:after="0" w:line="240" w:lineRule="auto"/>
              <w:rPr>
                <w:rFonts w:ascii="Times New Roman" w:hAnsi="Times New Roman" w:eastAsia="Times New Roman" w:cs="Times New Roman"/>
                <w:b/>
                <w:bCs/>
                <w:sz w:val="24"/>
                <w:szCs w:val="24"/>
                <w:lang w:val="kk-KZ" w:eastAsia="ru-RU"/>
              </w:rPr>
            </w:pPr>
          </w:p>
          <w:p w14:paraId="2DAB1440">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Өсімдіктерге күтім жасау</w:t>
            </w:r>
          </w:p>
          <w:p w14:paraId="32F13FA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Балаларға өсімдіктердің күтімі туралы түсінік беру және табиғатқа деген сүйіспеншілік қалыптастыру.</w:t>
            </w:r>
          </w:p>
          <w:p w14:paraId="009B0CB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Іс-әрекет:</w:t>
            </w:r>
            <w:r>
              <w:rPr>
                <w:rFonts w:ascii="Times New Roman" w:hAnsi="Times New Roman" w:eastAsia="Times New Roman" w:cs="Times New Roman"/>
                <w:sz w:val="24"/>
                <w:szCs w:val="24"/>
                <w:lang w:val="kk-KZ" w:eastAsia="ru-RU"/>
              </w:rPr>
              <w:t>Балалар бөлмедегі немесе ауладағы өсімдіктерді суарады.</w:t>
            </w:r>
          </w:p>
          <w:p w14:paraId="220DE302">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Топтағы гүлдердің жапырақтарын сүртеді.</w:t>
            </w:r>
          </w:p>
          <w:p w14:paraId="448DB6F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Педагог балаларға судың өсімдіктер үшін маңызды екенін түсіндіреді және өсімдіктердің қалай өсетінін көрсетеді.</w:t>
            </w:r>
          </w:p>
          <w:p w14:paraId="6BA7725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Құралдар:</w:t>
            </w:r>
            <w:r>
              <w:rPr>
                <w:rFonts w:ascii="Times New Roman" w:hAnsi="Times New Roman" w:eastAsia="Times New Roman" w:cs="Times New Roman"/>
                <w:sz w:val="24"/>
                <w:szCs w:val="24"/>
                <w:lang w:val="kk-KZ" w:eastAsia="ru-RU"/>
              </w:rPr>
              <w:t xml:space="preserve"> кішкентай су құйғыштар, майлықтар.</w:t>
            </w:r>
          </w:p>
          <w:p w14:paraId="4EA12C81">
            <w:pPr>
              <w:spacing w:after="0" w:line="240" w:lineRule="auto"/>
              <w:rPr>
                <w:rFonts w:ascii="Times New Roman" w:hAnsi="Times New Roman" w:eastAsia="Times New Roman" w:cs="Times New Roman"/>
                <w:b/>
                <w:bCs/>
                <w:sz w:val="24"/>
                <w:szCs w:val="24"/>
                <w:lang w:val="kk-KZ" w:eastAsia="ru-RU"/>
              </w:rPr>
            </w:pPr>
          </w:p>
          <w:p w14:paraId="02C2A8D8">
            <w:pPr>
              <w:spacing w:after="0" w:line="240" w:lineRule="auto"/>
              <w:rPr>
                <w:rFonts w:ascii="Times New Roman" w:hAnsi="Times New Roman" w:eastAsia="Times New Roman" w:cs="Times New Roman"/>
                <w:b/>
                <w:bCs/>
                <w:sz w:val="24"/>
                <w:szCs w:val="24"/>
                <w:lang w:val="kk-KZ" w:eastAsia="ru-RU"/>
              </w:rPr>
            </w:pPr>
          </w:p>
          <w:p w14:paraId="40B63739">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 (Еңбекке баулу , Эко мәдениетті дамыту )</w:t>
            </w:r>
          </w:p>
        </w:tc>
        <w:tc>
          <w:tcPr>
            <w:tcW w:w="2439" w:type="dxa"/>
          </w:tcPr>
          <w:p w14:paraId="7356B780">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картотекасы№27</w:t>
            </w:r>
          </w:p>
          <w:p w14:paraId="1A322ADD">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Бақылау: "Күннің күйі"</w:t>
            </w:r>
          </w:p>
          <w:p w14:paraId="476F909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Ауа райын сезіну, күннің жылуы немесе салқын болуы туралы түсінік беру.</w:t>
            </w:r>
          </w:p>
          <w:p w14:paraId="4E3BE41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Іс-әрекет:</w:t>
            </w:r>
            <w:r>
              <w:rPr>
                <w:rFonts w:ascii="Times New Roman" w:hAnsi="Times New Roman" w:eastAsia="Times New Roman" w:cs="Times New Roman"/>
                <w:sz w:val="24"/>
                <w:szCs w:val="24"/>
                <w:lang w:val="kk-KZ" w:eastAsia="ru-RU"/>
              </w:rPr>
              <w:t>Балалар күннің қалай жылытып тұрғанын немесе ауа райының салқындығын сезіну үшін бетін күнге қаратады немесе желді сезінеді.Педагог балаларға «Күннің шуағы бізді қалай жылытады?» деген сұрақтар қояды.</w:t>
            </w:r>
          </w:p>
          <w:p w14:paraId="7BDD094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Сұрақтар:</w:t>
            </w:r>
            <w:r>
              <w:rPr>
                <w:rFonts w:ascii="Times New Roman" w:hAnsi="Times New Roman" w:eastAsia="Times New Roman" w:cs="Times New Roman"/>
                <w:sz w:val="24"/>
                <w:szCs w:val="24"/>
                <w:lang w:val="kk-KZ" w:eastAsia="ru-RU"/>
              </w:rPr>
              <w:t>«Бүгін күн жылы ма, әлде суық па?»</w:t>
            </w:r>
          </w:p>
          <w:p w14:paraId="318A8D85">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«Күн бізге не береді?»</w:t>
            </w:r>
          </w:p>
          <w:p w14:paraId="6167BDCF">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Белсенділік:</w:t>
            </w:r>
          </w:p>
          <w:p w14:paraId="5F37B33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Күнге қарап, оның қалай жарқырап тұрғанын бақылау, желдің күші мен ауа райының әсерін сезіну.</w:t>
            </w:r>
          </w:p>
          <w:p w14:paraId="0246C971">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Ойыншықтарды жинау және реттеу</w:t>
            </w:r>
          </w:p>
          <w:p w14:paraId="245147E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Балаларды өз заттарына және ойыншықтарға ұқыптылықпен қарауға үйрету.</w:t>
            </w:r>
          </w:p>
          <w:p w14:paraId="067A5F5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Іс-әрекет:</w:t>
            </w:r>
            <w:r>
              <w:rPr>
                <w:rFonts w:ascii="Times New Roman" w:hAnsi="Times New Roman" w:eastAsia="Times New Roman" w:cs="Times New Roman"/>
                <w:sz w:val="24"/>
                <w:szCs w:val="24"/>
                <w:lang w:val="kk-KZ" w:eastAsia="ru-RU"/>
              </w:rPr>
              <w:t>Балалар ойнап болған соң, ойыншықтарды арнайы себетке немесе сөреге жинайды.</w:t>
            </w:r>
          </w:p>
          <w:p w14:paraId="7203F172">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Ойыншықтарды әртүрлі санаттарға бөлуге үйрету (мысалы, машиналарды бір жерге, қуыршақтарды басқа жерге қою).</w:t>
            </w:r>
          </w:p>
          <w:p w14:paraId="761D69D5">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Құралдар:</w:t>
            </w:r>
            <w:r>
              <w:rPr>
                <w:rFonts w:ascii="Times New Roman" w:hAnsi="Times New Roman" w:eastAsia="Times New Roman" w:cs="Times New Roman"/>
                <w:sz w:val="24"/>
                <w:szCs w:val="24"/>
                <w:lang w:val="kk-KZ" w:eastAsia="ru-RU"/>
              </w:rPr>
              <w:t xml:space="preserve"> ойыншықтар, ойыншықтарды жинайтын себеттер.</w:t>
            </w:r>
          </w:p>
          <w:p w14:paraId="418E510A">
            <w:pPr>
              <w:spacing w:after="0" w:line="240" w:lineRule="auto"/>
              <w:rPr>
                <w:rFonts w:ascii="Times New Roman" w:hAnsi="Times New Roman" w:eastAsia="Calibri" w:cs="Times New Roman"/>
                <w:b/>
                <w:sz w:val="24"/>
                <w:szCs w:val="24"/>
                <w:lang w:val="kk-KZ"/>
              </w:rPr>
            </w:pPr>
          </w:p>
          <w:p w14:paraId="028A24AA">
            <w:pPr>
              <w:spacing w:after="0" w:line="240"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(Еңбекке баулу , Эко мәдениетті дамыту )</w:t>
            </w:r>
          </w:p>
        </w:tc>
        <w:tc>
          <w:tcPr>
            <w:tcW w:w="2835" w:type="dxa"/>
          </w:tcPr>
          <w:p w14:paraId="59213255">
            <w:pPr>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Серуен картотекасы№28</w:t>
            </w:r>
            <w:r>
              <w:rPr>
                <w:rFonts w:ascii="Times New Roman" w:hAnsi="Times New Roman" w:cs="Times New Roman"/>
                <w:sz w:val="24"/>
                <w:szCs w:val="24"/>
                <w:lang w:val="kk-KZ"/>
              </w:rPr>
              <w:t>.</w:t>
            </w:r>
          </w:p>
          <w:p w14:paraId="36F8C9B5">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Бақылау: "Бұлттарды бақылау"</w:t>
            </w:r>
          </w:p>
          <w:p w14:paraId="47B57F84">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Аспандағы бұлттардың қозғалысын байқау, олардың түрлері мен пішіндерін тану.</w:t>
            </w:r>
          </w:p>
          <w:p w14:paraId="5E093490">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Іс-әрекет:</w:t>
            </w:r>
            <w:r>
              <w:rPr>
                <w:rFonts w:ascii="Times New Roman" w:hAnsi="Times New Roman" w:eastAsia="Times New Roman" w:cs="Times New Roman"/>
                <w:sz w:val="24"/>
                <w:szCs w:val="24"/>
                <w:lang w:val="kk-KZ" w:eastAsia="ru-RU"/>
              </w:rPr>
              <w:t>Балалар аспанға қарап, бұлттардың пішінін және олардың қалай қозғалатынын бақылайды.</w:t>
            </w:r>
          </w:p>
          <w:p w14:paraId="0D3D8ED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Педагог бұлттардың әртүрлі болатынын түсіндіреді: жұқа, қалың, ақ немесе қара бұлттар.</w:t>
            </w:r>
          </w:p>
          <w:p w14:paraId="54C47DB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Сұрақтар:</w:t>
            </w:r>
            <w:r>
              <w:rPr>
                <w:rFonts w:ascii="Times New Roman" w:hAnsi="Times New Roman" w:eastAsia="Times New Roman" w:cs="Times New Roman"/>
                <w:sz w:val="24"/>
                <w:szCs w:val="24"/>
                <w:lang w:val="kk-KZ" w:eastAsia="ru-RU"/>
              </w:rPr>
              <w:t>«Бұлттар қандай? Олар неге ұқсайды?»</w:t>
            </w:r>
          </w:p>
          <w:p w14:paraId="2CFBE335">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«Бұлттар қайда қозғалып бара жатыр?»</w:t>
            </w:r>
          </w:p>
          <w:p w14:paraId="10F67772">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Белсенділік:</w:t>
            </w:r>
          </w:p>
          <w:p w14:paraId="4351B89F">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 бұлттардың пішінін елестетіп, «Олар неге ұқсайды?» деп айтады (мысалы, жануарларға, үйлерге ұқсайды деп елестету).</w:t>
            </w:r>
          </w:p>
          <w:p w14:paraId="51A94D70">
            <w:pPr>
              <w:spacing w:after="0" w:line="240" w:lineRule="auto"/>
              <w:rPr>
                <w:rFonts w:ascii="Times New Roman" w:hAnsi="Times New Roman" w:cs="Times New Roman"/>
                <w:sz w:val="24"/>
                <w:szCs w:val="24"/>
                <w:lang w:val="kk-KZ"/>
              </w:rPr>
            </w:pPr>
          </w:p>
          <w:p w14:paraId="0D6829F5">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Ауладағы жапырақтарды немесе қоқысты жинау</w:t>
            </w:r>
          </w:p>
          <w:p w14:paraId="360F01E5">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Балаларға қоршаған ортаны таза ұстауға үйрету.</w:t>
            </w:r>
          </w:p>
          <w:p w14:paraId="7D3F058F">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Іс-әрекет:</w:t>
            </w:r>
            <w:r>
              <w:rPr>
                <w:rFonts w:ascii="Times New Roman" w:hAnsi="Times New Roman" w:eastAsia="Times New Roman" w:cs="Times New Roman"/>
                <w:sz w:val="24"/>
                <w:szCs w:val="24"/>
                <w:lang w:val="kk-KZ" w:eastAsia="ru-RU"/>
              </w:rPr>
              <w:t>Балалар серуен барысында жерге түскен жапырақтарды немесе қоқыстарды жинайды.</w:t>
            </w:r>
          </w:p>
          <w:p w14:paraId="03397DE7">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Педагог  балаларға табиғатты қорғау және қоқыстарды жинаудың маңызын түсіндіреді.</w:t>
            </w:r>
          </w:p>
          <w:p w14:paraId="26085035">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Құралдар:</w:t>
            </w:r>
            <w:r>
              <w:rPr>
                <w:rFonts w:ascii="Times New Roman" w:hAnsi="Times New Roman" w:eastAsia="Times New Roman" w:cs="Times New Roman"/>
                <w:sz w:val="24"/>
                <w:szCs w:val="24"/>
                <w:lang w:val="kk-KZ" w:eastAsia="ru-RU"/>
              </w:rPr>
              <w:t xml:space="preserve"> кішкентай қапшықтар, қолғаптар.</w:t>
            </w:r>
          </w:p>
          <w:p w14:paraId="4F83CE43">
            <w:pPr>
              <w:spacing w:after="0" w:line="240" w:lineRule="auto"/>
              <w:rPr>
                <w:rFonts w:ascii="Times New Roman" w:hAnsi="Times New Roman" w:eastAsia="Times New Roman" w:cs="Times New Roman"/>
                <w:b/>
                <w:bCs/>
                <w:sz w:val="24"/>
                <w:szCs w:val="24"/>
                <w:lang w:val="kk-KZ" w:eastAsia="ru-RU"/>
              </w:rPr>
            </w:pPr>
          </w:p>
          <w:p w14:paraId="0C7F64D0">
            <w:pPr>
              <w:spacing w:after="0" w:line="240"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(Еңбекке баулу , Эко мәдениетті дамыту )</w:t>
            </w:r>
          </w:p>
        </w:tc>
        <w:tc>
          <w:tcPr>
            <w:tcW w:w="2693" w:type="dxa"/>
          </w:tcPr>
          <w:p w14:paraId="387A7CDD">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картотекасы№29</w:t>
            </w:r>
            <w:r>
              <w:rPr>
                <w:rFonts w:ascii="Times New Roman" w:hAnsi="Times New Roman" w:cs="Times New Roman"/>
                <w:sz w:val="24"/>
                <w:szCs w:val="24"/>
                <w:lang w:val="kk-KZ"/>
              </w:rPr>
              <w:t>.</w:t>
            </w:r>
          </w:p>
          <w:p w14:paraId="513A41EF">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Бақылау: "Құстарды бақылау"</w:t>
            </w:r>
          </w:p>
          <w:p w14:paraId="4C499024">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Құстардың қозғалысын, олардың дауысын тыңдау, құстардың түрлерін ажырату.</w:t>
            </w:r>
          </w:p>
          <w:p w14:paraId="400A874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Іс-әрекет:</w:t>
            </w:r>
            <w:r>
              <w:rPr>
                <w:rFonts w:ascii="Times New Roman" w:hAnsi="Times New Roman" w:eastAsia="Times New Roman" w:cs="Times New Roman"/>
                <w:sz w:val="24"/>
                <w:szCs w:val="24"/>
                <w:lang w:val="kk-KZ" w:eastAsia="ru-RU"/>
              </w:rPr>
              <w:t>Балалар серуен барысында құстардың даусын тыңдап, олардың қалай ұшып жүргенін бақылайды</w:t>
            </w:r>
          </w:p>
          <w:p w14:paraId="0056F5E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Педагог құстардың атауларын атап, олардың табиғаттағы рөлі туралы әңгімелейді.</w:t>
            </w:r>
          </w:p>
          <w:p w14:paraId="3B92033F">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Сұрақтар:</w:t>
            </w:r>
            <w:r>
              <w:rPr>
                <w:rFonts w:ascii="Times New Roman" w:hAnsi="Times New Roman" w:eastAsia="Times New Roman" w:cs="Times New Roman"/>
                <w:sz w:val="24"/>
                <w:szCs w:val="24"/>
                <w:lang w:val="kk-KZ" w:eastAsia="ru-RU"/>
              </w:rPr>
              <w:t>«Қандай құстарды көрдік?»</w:t>
            </w:r>
          </w:p>
          <w:p w14:paraId="04D2303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«Құстар қалай ән салады?»</w:t>
            </w:r>
          </w:p>
          <w:p w14:paraId="706628B0">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Белсенділік:</w:t>
            </w:r>
          </w:p>
          <w:p w14:paraId="2BDFEDB0">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Құстардың дауысын еліктеу, құстардың ұшуын бейнелеп ойнау (қолдарын жайып, құстар секілді жүгіру).</w:t>
            </w:r>
          </w:p>
          <w:p w14:paraId="2DAA02E7">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Құстарды немесе жануарларды күту</w:t>
            </w:r>
          </w:p>
          <w:p w14:paraId="0FECEE3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Балаларға жануарларға қамқор болуды үйрету.</w:t>
            </w:r>
          </w:p>
          <w:p w14:paraId="324509A5">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Іс-әрекет:</w:t>
            </w:r>
            <w:r>
              <w:rPr>
                <w:rFonts w:ascii="Times New Roman" w:hAnsi="Times New Roman" w:eastAsia="Times New Roman" w:cs="Times New Roman"/>
                <w:sz w:val="24"/>
                <w:szCs w:val="24"/>
                <w:lang w:val="kk-KZ" w:eastAsia="ru-RU"/>
              </w:rPr>
              <w:t>Балалар балабақшаның ауласында құстарға жем шашады немесе аквариумдағы балықтарға жем береді.</w:t>
            </w:r>
          </w:p>
          <w:p w14:paraId="1562068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Педагог құстардың немесе жануарлардың қалай тамақтанатынын және оларға қалай қамқор болу керектігін түсіндіреді.</w:t>
            </w:r>
          </w:p>
          <w:p w14:paraId="5F7BECB7">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Құралдар:</w:t>
            </w:r>
            <w:r>
              <w:rPr>
                <w:rFonts w:ascii="Times New Roman" w:hAnsi="Times New Roman" w:eastAsia="Times New Roman" w:cs="Times New Roman"/>
                <w:sz w:val="24"/>
                <w:szCs w:val="24"/>
                <w:lang w:val="kk-KZ" w:eastAsia="ru-RU"/>
              </w:rPr>
              <w:t xml:space="preserve"> құс жемі немесе балықтарға арналған жем.</w:t>
            </w:r>
          </w:p>
          <w:p w14:paraId="64C4CC2B">
            <w:pPr>
              <w:spacing w:after="0" w:line="240" w:lineRule="auto"/>
              <w:rPr>
                <w:rFonts w:ascii="Times New Roman" w:hAnsi="Times New Roman" w:eastAsia="Times New Roman" w:cs="Times New Roman"/>
                <w:sz w:val="24"/>
                <w:szCs w:val="24"/>
                <w:lang w:val="kk-KZ" w:eastAsia="ru-RU"/>
              </w:rPr>
            </w:pPr>
          </w:p>
          <w:p w14:paraId="53BAD7CE">
            <w:pPr>
              <w:spacing w:after="0" w:line="240" w:lineRule="auto"/>
              <w:rPr>
                <w:rFonts w:ascii="Times New Roman" w:hAnsi="Times New Roman" w:eastAsia="Times New Roman" w:cs="Times New Roman"/>
                <w:b/>
                <w:bCs/>
                <w:sz w:val="24"/>
                <w:szCs w:val="24"/>
                <w:lang w:val="kk-KZ" w:eastAsia="ru-RU"/>
              </w:rPr>
            </w:pPr>
          </w:p>
          <w:p w14:paraId="24D625E6">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(Еңбекке баулу , Экомәдениетті дамыту )</w:t>
            </w:r>
          </w:p>
        </w:tc>
        <w:tc>
          <w:tcPr>
            <w:tcW w:w="2835" w:type="dxa"/>
          </w:tcPr>
          <w:p w14:paraId="15A061EB">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картотекасы№30</w:t>
            </w:r>
          </w:p>
          <w:p w14:paraId="60F91A92">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Бақылау: "Ағаштардың биіктігі"</w:t>
            </w:r>
          </w:p>
          <w:p w14:paraId="4389D90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Ағаштардың биіктігін, олардың жапырақтары мен діңін зерттеу.</w:t>
            </w:r>
          </w:p>
          <w:p w14:paraId="391AE22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Іс-әрекет:</w:t>
            </w:r>
            <w:r>
              <w:rPr>
                <w:rFonts w:ascii="Times New Roman" w:hAnsi="Times New Roman" w:eastAsia="Times New Roman" w:cs="Times New Roman"/>
                <w:sz w:val="24"/>
                <w:szCs w:val="24"/>
                <w:lang w:val="kk-KZ" w:eastAsia="ru-RU"/>
              </w:rPr>
              <w:t>Балалар ағаштардың діңіне қарап, олардың биіктігін бағалайды.Педагог ағаштардың қалай өсетінін түсіндіреді.</w:t>
            </w:r>
          </w:p>
          <w:p w14:paraId="12AA53B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Балаларға ағаштың жасыл жапырақтары мен олардың пішіндерін көрсету.</w:t>
            </w:r>
          </w:p>
          <w:p w14:paraId="7F212CCF">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Сұрақтар:</w:t>
            </w:r>
            <w:r>
              <w:rPr>
                <w:rFonts w:ascii="Times New Roman" w:hAnsi="Times New Roman" w:eastAsia="Times New Roman" w:cs="Times New Roman"/>
                <w:sz w:val="24"/>
                <w:szCs w:val="24"/>
                <w:lang w:val="kk-KZ" w:eastAsia="ru-RU"/>
              </w:rPr>
              <w:t>«Ағаш биік пе, әлде аласа ма?»</w:t>
            </w:r>
          </w:p>
          <w:p w14:paraId="78C630C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«Жапырақтар</w:t>
            </w:r>
          </w:p>
          <w:p w14:paraId="0367110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қандай пішінде?»</w:t>
            </w:r>
          </w:p>
          <w:p w14:paraId="1391D3B1">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Белсенділік:</w:t>
            </w:r>
          </w:p>
          <w:p w14:paraId="59A1DE6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Ағаштардың айналасында жүру, олардың жапырақтарын жинау және жапырақтардың пішіндерін талдау.</w:t>
            </w:r>
          </w:p>
          <w:p w14:paraId="441BC2B3">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Құммен және сумен ойнау</w:t>
            </w:r>
          </w:p>
          <w:p w14:paraId="630F8FE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Балалардың ұсақ моторикасын дамыту және еңбекке қызығушылықты арттыру.</w:t>
            </w:r>
          </w:p>
          <w:p w14:paraId="0AC678B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Іс-әрекет:</w:t>
            </w:r>
            <w:r>
              <w:rPr>
                <w:rFonts w:ascii="Times New Roman" w:hAnsi="Times New Roman" w:eastAsia="Times New Roman" w:cs="Times New Roman"/>
                <w:sz w:val="24"/>
                <w:szCs w:val="24"/>
                <w:lang w:val="kk-KZ" w:eastAsia="ru-RU"/>
              </w:rPr>
              <w:t>Балалар құмда немесе суда арнайы ойыншықтармен ойнап, құмнан әртүрлі пішіндер жасайды.</w:t>
            </w:r>
          </w:p>
          <w:p w14:paraId="2E68F96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Ойнап болғаннан кейін, балалар жұмыс орнын жинайды, құралдарды жуып, сөреге қояды.</w:t>
            </w:r>
          </w:p>
          <w:p w14:paraId="04FC5FA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Құралдар:</w:t>
            </w:r>
            <w:r>
              <w:rPr>
                <w:rFonts w:ascii="Times New Roman" w:hAnsi="Times New Roman" w:eastAsia="Times New Roman" w:cs="Times New Roman"/>
                <w:sz w:val="24"/>
                <w:szCs w:val="24"/>
                <w:lang w:val="kk-KZ" w:eastAsia="ru-RU"/>
              </w:rPr>
              <w:t xml:space="preserve"> құм және суға арналған ойыншықтар.</w:t>
            </w:r>
          </w:p>
          <w:p w14:paraId="433E43C5">
            <w:pPr>
              <w:spacing w:after="0" w:line="240" w:lineRule="auto"/>
              <w:jc w:val="center"/>
              <w:rPr>
                <w:rFonts w:ascii="Times New Roman" w:hAnsi="Times New Roman" w:eastAsia="Calibri" w:cs="Times New Roman"/>
                <w:i/>
                <w:sz w:val="24"/>
                <w:szCs w:val="24"/>
                <w:lang w:val="kk-KZ"/>
              </w:rPr>
            </w:pPr>
          </w:p>
          <w:p w14:paraId="0C3C60B1">
            <w:pPr>
              <w:spacing w:after="0" w:line="240"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 (Еңбекке баулу , Эко мәдениетті дамыту )</w:t>
            </w:r>
          </w:p>
        </w:tc>
      </w:tr>
      <w:tr w14:paraId="1EDE5D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2" w:type="dxa"/>
          </w:tcPr>
          <w:p w14:paraId="665BA348">
            <w:pPr>
              <w:pStyle w:val="25"/>
              <w:spacing w:line="260" w:lineRule="exact"/>
              <w:rPr>
                <w:b/>
                <w:sz w:val="24"/>
                <w:szCs w:val="24"/>
              </w:rPr>
            </w:pPr>
            <w:r>
              <w:rPr>
                <w:b/>
                <w:sz w:val="24"/>
                <w:szCs w:val="24"/>
              </w:rPr>
              <w:t>Балалардыңүйгеқайтуы</w:t>
            </w:r>
          </w:p>
        </w:tc>
        <w:tc>
          <w:tcPr>
            <w:tcW w:w="2948" w:type="dxa"/>
          </w:tcPr>
          <w:p w14:paraId="11471FBD">
            <w:pPr>
              <w:spacing w:after="0"/>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Ата-анаға кеңес:</w:t>
            </w:r>
          </w:p>
          <w:p w14:paraId="0148A977">
            <w:pPr>
              <w:spacing w:after="0"/>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«Балаңызды тыңдауды үйреніңіз. Шыдамды болыңыз, балаңыздың сөзін бөліп, оның ойын өзіңіз аяқтауға тырыспаңыз»</w:t>
            </w:r>
          </w:p>
          <w:p w14:paraId="44A97927">
            <w:pPr>
              <w:spacing w:after="0"/>
              <w:rPr>
                <w:rFonts w:ascii="Times New Roman" w:hAnsi="Times New Roman" w:eastAsia="Calibri" w:cs="Times New Roman"/>
                <w:sz w:val="24"/>
                <w:szCs w:val="24"/>
                <w:lang w:val="kk-KZ"/>
              </w:rPr>
            </w:pPr>
          </w:p>
        </w:tc>
        <w:tc>
          <w:tcPr>
            <w:tcW w:w="2439" w:type="dxa"/>
          </w:tcPr>
          <w:p w14:paraId="51ED99F4">
            <w:pPr>
              <w:spacing w:after="0"/>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Психологтің кеңесі:</w:t>
            </w:r>
          </w:p>
          <w:p w14:paraId="5257D8EF">
            <w:pPr>
              <w:spacing w:after="0"/>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Өз құралдарын күтіп ұстау туралы керектігін жиі айтып тұру.</w:t>
            </w:r>
          </w:p>
          <w:p w14:paraId="544F6744">
            <w:pPr>
              <w:spacing w:after="0"/>
              <w:rPr>
                <w:rFonts w:ascii="Times New Roman" w:hAnsi="Times New Roman" w:eastAsia="Calibri" w:cs="Times New Roman"/>
                <w:sz w:val="24"/>
                <w:szCs w:val="24"/>
                <w:lang w:val="kk-KZ"/>
              </w:rPr>
            </w:pPr>
          </w:p>
        </w:tc>
        <w:tc>
          <w:tcPr>
            <w:tcW w:w="2835" w:type="dxa"/>
          </w:tcPr>
          <w:p w14:paraId="2E60E8DD">
            <w:pPr>
              <w:spacing w:after="0"/>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Балалармен өз отбасы туралы әңгімелесу.</w:t>
            </w:r>
          </w:p>
          <w:p w14:paraId="3880CA73">
            <w:pPr>
              <w:spacing w:after="0"/>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Нұрияның ата-анасымен сөйлесу, жетістіктері мен тәртібі туралы айту.</w:t>
            </w:r>
          </w:p>
        </w:tc>
        <w:tc>
          <w:tcPr>
            <w:tcW w:w="2693" w:type="dxa"/>
          </w:tcPr>
          <w:p w14:paraId="05EE451C">
            <w:pPr>
              <w:spacing w:after="0"/>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Ата-аналармен әңгімелесу. Балаларды қайтару.</w:t>
            </w:r>
          </w:p>
          <w:p w14:paraId="5DEEBB29">
            <w:pPr>
              <w:spacing w:after="0"/>
              <w:rPr>
                <w:rFonts w:ascii="Times New Roman" w:hAnsi="Times New Roman" w:eastAsia="Calibri" w:cs="Times New Roman"/>
                <w:sz w:val="24"/>
                <w:szCs w:val="24"/>
                <w:lang w:val="kk-KZ"/>
              </w:rPr>
            </w:pPr>
          </w:p>
        </w:tc>
        <w:tc>
          <w:tcPr>
            <w:tcW w:w="2835" w:type="dxa"/>
          </w:tcPr>
          <w:p w14:paraId="7EEEFC9A">
            <w:pPr>
              <w:spacing w:after="0"/>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Кеңес: «Бала мен қоғам»</w:t>
            </w:r>
          </w:p>
          <w:p w14:paraId="59B6BE0C">
            <w:pPr>
              <w:spacing w:after="0"/>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 xml:space="preserve">Ашық сабақтың болу мерзімін айтып, киімдерін дайындап қою туралы айту. </w:t>
            </w:r>
          </w:p>
        </w:tc>
      </w:tr>
    </w:tbl>
    <w:p w14:paraId="6A36B6D1">
      <w:pPr>
        <w:rPr>
          <w:rFonts w:ascii="Times New Roman" w:hAnsi="Times New Roman" w:cs="Times New Roman"/>
          <w:b/>
          <w:sz w:val="28"/>
          <w:szCs w:val="28"/>
          <w:lang w:val="kk-KZ"/>
        </w:rPr>
      </w:pPr>
      <w:r>
        <w:rPr>
          <w:rFonts w:ascii="Times New Roman" w:hAnsi="Times New Roman" w:cs="Times New Roman"/>
          <w:sz w:val="28"/>
          <w:szCs w:val="28"/>
          <w:lang w:val="kk-KZ"/>
        </w:rPr>
        <w:t>Ұйымдастырылған іс әрекеттер күні бойы жүргізіледі.</w:t>
      </w:r>
    </w:p>
    <w:p w14:paraId="06C67088">
      <w:pPr>
        <w:tabs>
          <w:tab w:val="left" w:pos="8796"/>
        </w:tabs>
        <w:spacing w:after="120"/>
        <w:rPr>
          <w:rFonts w:ascii="Times New Roman" w:hAnsi="Times New Roman" w:cs="Times New Roman"/>
          <w:b/>
          <w:sz w:val="28"/>
          <w:szCs w:val="28"/>
          <w:lang w:val="kk-KZ"/>
        </w:rPr>
      </w:pPr>
    </w:p>
    <w:p w14:paraId="497AA456">
      <w:pPr>
        <w:tabs>
          <w:tab w:val="left" w:pos="8796"/>
        </w:tabs>
        <w:spacing w:after="120"/>
        <w:rPr>
          <w:rFonts w:ascii="Times New Roman" w:hAnsi="Times New Roman" w:cs="Times New Roman"/>
          <w:b/>
          <w:sz w:val="28"/>
          <w:szCs w:val="28"/>
          <w:lang w:val="kk-KZ"/>
        </w:rPr>
      </w:pPr>
    </w:p>
    <w:p w14:paraId="6CB224AA">
      <w:pPr>
        <w:tabs>
          <w:tab w:val="left" w:pos="8796"/>
        </w:tabs>
        <w:spacing w:after="120"/>
        <w:rPr>
          <w:rFonts w:ascii="Times New Roman" w:hAnsi="Times New Roman" w:cs="Times New Roman"/>
          <w:b/>
          <w:sz w:val="28"/>
          <w:szCs w:val="28"/>
          <w:lang w:val="kk-KZ"/>
        </w:rPr>
      </w:pPr>
    </w:p>
    <w:p w14:paraId="3F8A6C8E">
      <w:pPr>
        <w:tabs>
          <w:tab w:val="left" w:pos="8796"/>
        </w:tabs>
        <w:spacing w:after="120"/>
        <w:rPr>
          <w:rFonts w:ascii="Times New Roman" w:hAnsi="Times New Roman" w:cs="Times New Roman"/>
          <w:b/>
          <w:sz w:val="28"/>
          <w:szCs w:val="28"/>
          <w:lang w:val="kk-KZ"/>
        </w:rPr>
      </w:pPr>
    </w:p>
    <w:p w14:paraId="30EB195D">
      <w:pPr>
        <w:tabs>
          <w:tab w:val="left" w:pos="8796"/>
        </w:tabs>
        <w:spacing w:after="120"/>
        <w:rPr>
          <w:rFonts w:ascii="Times New Roman" w:hAnsi="Times New Roman" w:cs="Times New Roman"/>
          <w:b/>
          <w:sz w:val="28"/>
          <w:szCs w:val="28"/>
          <w:lang w:val="kk-KZ"/>
        </w:rPr>
      </w:pPr>
    </w:p>
    <w:p w14:paraId="2C941777">
      <w:pPr>
        <w:tabs>
          <w:tab w:val="left" w:pos="8796"/>
        </w:tabs>
        <w:spacing w:after="120"/>
        <w:rPr>
          <w:rFonts w:ascii="Times New Roman" w:hAnsi="Times New Roman" w:cs="Times New Roman"/>
          <w:b/>
          <w:sz w:val="28"/>
          <w:szCs w:val="28"/>
          <w:lang w:val="kk-KZ"/>
        </w:rPr>
      </w:pPr>
    </w:p>
    <w:p w14:paraId="7C40D413">
      <w:pPr>
        <w:tabs>
          <w:tab w:val="left" w:pos="8796"/>
        </w:tabs>
        <w:spacing w:after="120"/>
        <w:rPr>
          <w:rFonts w:ascii="Times New Roman" w:hAnsi="Times New Roman" w:cs="Times New Roman"/>
          <w:b/>
          <w:sz w:val="28"/>
          <w:szCs w:val="28"/>
          <w:lang w:val="kk-KZ"/>
        </w:rPr>
      </w:pPr>
    </w:p>
    <w:p w14:paraId="1AE5A1E7">
      <w:pPr>
        <w:tabs>
          <w:tab w:val="left" w:pos="8796"/>
        </w:tabs>
        <w:spacing w:after="120"/>
        <w:rPr>
          <w:rFonts w:ascii="Times New Roman" w:hAnsi="Times New Roman" w:cs="Times New Roman"/>
          <w:b/>
          <w:sz w:val="28"/>
          <w:szCs w:val="28"/>
          <w:lang w:val="kk-KZ"/>
        </w:rPr>
      </w:pPr>
    </w:p>
    <w:p w14:paraId="35CB363D">
      <w:pPr>
        <w:spacing w:after="0"/>
        <w:jc w:val="center"/>
        <w:rPr>
          <w:rFonts w:ascii="Times New Roman" w:hAnsi="Times New Roman" w:cs="Times New Roman"/>
          <w:b/>
          <w:bCs/>
          <w:sz w:val="28"/>
          <w:szCs w:val="28"/>
          <w:lang w:val="kk-KZ"/>
        </w:rPr>
      </w:pPr>
    </w:p>
    <w:p w14:paraId="553F9854">
      <w:pPr>
        <w:spacing w:after="0"/>
        <w:jc w:val="center"/>
        <w:rPr>
          <w:rFonts w:ascii="Times New Roman" w:hAnsi="Times New Roman" w:cs="Times New Roman"/>
          <w:b/>
          <w:bCs/>
          <w:sz w:val="28"/>
          <w:szCs w:val="28"/>
          <w:lang w:val="kk-KZ"/>
        </w:rPr>
      </w:pPr>
    </w:p>
    <w:p w14:paraId="6681C5FE">
      <w:pPr>
        <w:spacing w:after="0"/>
        <w:jc w:val="center"/>
        <w:rPr>
          <w:rFonts w:ascii="Times New Roman" w:hAnsi="Times New Roman" w:cs="Times New Roman"/>
          <w:b/>
          <w:bCs/>
          <w:sz w:val="28"/>
          <w:szCs w:val="28"/>
          <w:lang w:val="kk-KZ"/>
        </w:rPr>
      </w:pPr>
    </w:p>
    <w:p w14:paraId="58C5558D">
      <w:pPr>
        <w:spacing w:after="0"/>
        <w:jc w:val="center"/>
        <w:rPr>
          <w:rFonts w:ascii="Times New Roman" w:hAnsi="Times New Roman" w:cs="Times New Roman"/>
          <w:b/>
          <w:bCs/>
          <w:sz w:val="28"/>
          <w:szCs w:val="28"/>
          <w:lang w:val="kk-KZ"/>
        </w:rPr>
      </w:pPr>
    </w:p>
    <w:p w14:paraId="4775E526">
      <w:pPr>
        <w:spacing w:after="0"/>
        <w:jc w:val="center"/>
        <w:rPr>
          <w:rFonts w:ascii="Times New Roman" w:hAnsi="Times New Roman" w:cs="Times New Roman"/>
          <w:b/>
          <w:bCs/>
          <w:sz w:val="28"/>
          <w:szCs w:val="28"/>
          <w:lang w:val="kk-KZ"/>
        </w:rPr>
      </w:pPr>
    </w:p>
    <w:p w14:paraId="044A4176">
      <w:pPr>
        <w:spacing w:after="0"/>
        <w:jc w:val="center"/>
        <w:rPr>
          <w:rFonts w:ascii="Times New Roman" w:hAnsi="Times New Roman" w:cs="Times New Roman"/>
          <w:b/>
          <w:bCs/>
          <w:sz w:val="28"/>
          <w:szCs w:val="28"/>
          <w:lang w:val="kk-KZ"/>
        </w:rPr>
      </w:pPr>
    </w:p>
    <w:p w14:paraId="57E0A11A">
      <w:pPr>
        <w:spacing w:after="0"/>
        <w:jc w:val="center"/>
        <w:rPr>
          <w:rFonts w:ascii="Times New Roman" w:hAnsi="Times New Roman" w:cs="Times New Roman"/>
          <w:b/>
          <w:bCs/>
          <w:sz w:val="28"/>
          <w:szCs w:val="28"/>
          <w:lang w:val="kk-KZ"/>
        </w:rPr>
      </w:pPr>
    </w:p>
    <w:p w14:paraId="6AD3EABC">
      <w:pPr>
        <w:spacing w:after="0"/>
        <w:jc w:val="center"/>
        <w:rPr>
          <w:rFonts w:ascii="Times New Roman" w:hAnsi="Times New Roman" w:cs="Times New Roman"/>
          <w:b/>
          <w:bCs/>
          <w:lang w:val="kk-KZ"/>
        </w:rPr>
      </w:pPr>
      <w:r>
        <w:rPr>
          <w:rFonts w:ascii="Times New Roman" w:hAnsi="Times New Roman" w:cs="Times New Roman"/>
          <w:b/>
          <w:bCs/>
          <w:lang w:val="kk-KZ"/>
        </w:rPr>
        <w:t>Тәрбиелеу - білім беру процесінің циклограммасы</w:t>
      </w:r>
    </w:p>
    <w:p w14:paraId="65954A1F">
      <w:pPr>
        <w:spacing w:after="0"/>
        <w:jc w:val="center"/>
        <w:rPr>
          <w:rFonts w:ascii="Times New Roman" w:hAnsi="Times New Roman" w:cs="Times New Roman"/>
          <w:sz w:val="28"/>
          <w:szCs w:val="28"/>
          <w:lang w:val="kk-KZ"/>
        </w:rPr>
      </w:pPr>
    </w:p>
    <w:p w14:paraId="77963F0A">
      <w:pPr>
        <w:pStyle w:val="29"/>
        <w:rPr>
          <w:b/>
          <w:color w:val="000000" w:themeColor="text1"/>
          <w:lang w:val="kk-KZ"/>
        </w:rPr>
      </w:pPr>
      <w:r>
        <w:rPr>
          <w:b/>
          <w:color w:val="000000" w:themeColor="text1"/>
          <w:lang w:val="kk-KZ"/>
        </w:rPr>
        <w:t xml:space="preserve">Білім беру ұйымы : </w:t>
      </w:r>
      <w:r>
        <w:rPr>
          <w:b/>
          <w:lang w:val="kk-KZ"/>
        </w:rPr>
        <w:t xml:space="preserve">«Асылназ» бөбекжай балабақшасы» жеке мекемесі </w:t>
      </w:r>
    </w:p>
    <w:p w14:paraId="1805640B">
      <w:pPr>
        <w:pStyle w:val="29"/>
        <w:rPr>
          <w:b/>
          <w:color w:val="000000" w:themeColor="text1"/>
          <w:lang w:val="kk-KZ"/>
        </w:rPr>
      </w:pPr>
      <w:r>
        <w:rPr>
          <w:b/>
          <w:color w:val="000000" w:themeColor="text1"/>
          <w:lang w:val="kk-KZ"/>
        </w:rPr>
        <w:t>Тобы: «Балапан» ортаңғы  тобы</w:t>
      </w:r>
    </w:p>
    <w:p w14:paraId="4BE6B4CA">
      <w:pPr>
        <w:spacing w:after="0" w:line="240" w:lineRule="auto"/>
        <w:rPr>
          <w:rFonts w:ascii="Times New Roman" w:hAnsi="Times New Roman"/>
          <w:b/>
          <w:lang w:val="kk-KZ"/>
        </w:rPr>
      </w:pPr>
      <w:r>
        <w:rPr>
          <w:rFonts w:ascii="Times New Roman" w:hAnsi="Times New Roman"/>
          <w:b/>
          <w:lang w:val="kk-KZ"/>
        </w:rPr>
        <w:t>Балалардың  жасы: 3 -жастағы балалар</w:t>
      </w:r>
    </w:p>
    <w:p w14:paraId="0CD72E4F">
      <w:pPr>
        <w:spacing w:after="0"/>
        <w:rPr>
          <w:rFonts w:ascii="Times New Roman" w:hAnsi="Times New Roman" w:cs="Times New Roman"/>
          <w:sz w:val="28"/>
          <w:szCs w:val="28"/>
          <w:lang w:val="kk-KZ"/>
        </w:rPr>
      </w:pPr>
      <w:r>
        <w:rPr>
          <w:rFonts w:ascii="Times New Roman" w:hAnsi="Times New Roman" w:eastAsia="Calibri" w:cs="Times New Roman"/>
          <w:b/>
          <w:lang w:val="kk-KZ"/>
        </w:rPr>
        <w:t xml:space="preserve">Жоспардың  құрылу кезеңі:  </w:t>
      </w:r>
      <w:r>
        <w:rPr>
          <w:rFonts w:ascii="Times New Roman" w:hAnsi="Times New Roman" w:cs="Times New Roman"/>
          <w:sz w:val="24"/>
          <w:szCs w:val="24"/>
          <w:lang w:val="kk-KZ"/>
        </w:rPr>
        <w:t>02.12-06.12.2024</w:t>
      </w:r>
    </w:p>
    <w:p w14:paraId="0AC28C77">
      <w:pPr>
        <w:spacing w:after="0"/>
        <w:rPr>
          <w:rFonts w:ascii="Times New Roman" w:hAnsi="Times New Roman" w:cs="Times New Roman"/>
          <w:b/>
          <w:sz w:val="24"/>
          <w:szCs w:val="24"/>
          <w:lang w:val="kk-KZ"/>
        </w:rPr>
      </w:pPr>
      <w:r>
        <w:rPr>
          <w:rFonts w:ascii="Times New Roman" w:hAnsi="Times New Roman" w:cs="Times New Roman"/>
          <w:b/>
          <w:sz w:val="24"/>
          <w:szCs w:val="24"/>
          <w:lang w:val="kk-KZ"/>
        </w:rPr>
        <w:t>Құндылық: «Бірлік және ынтымақ»</w:t>
      </w:r>
    </w:p>
    <w:p w14:paraId="6102B3FC">
      <w:pPr>
        <w:spacing w:after="0"/>
        <w:rPr>
          <w:rFonts w:ascii="Times New Roman" w:hAnsi="Times New Roman" w:cs="Times New Roman"/>
          <w:b/>
          <w:sz w:val="24"/>
          <w:szCs w:val="24"/>
          <w:lang w:val="kk-KZ"/>
        </w:rPr>
      </w:pPr>
      <w:r>
        <w:rPr>
          <w:rFonts w:ascii="Times New Roman" w:hAnsi="Times New Roman" w:cs="Times New Roman"/>
          <w:b/>
          <w:sz w:val="24"/>
          <w:szCs w:val="24"/>
          <w:lang w:val="kk-KZ"/>
        </w:rPr>
        <w:t>Аптаның дәйексөзі: «Бірлігі күшті ел озады»</w:t>
      </w:r>
    </w:p>
    <w:tbl>
      <w:tblPr>
        <w:tblStyle w:val="21"/>
        <w:tblW w:w="15974" w:type="dxa"/>
        <w:tblInd w:w="-69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61"/>
        <w:gridCol w:w="2557"/>
        <w:gridCol w:w="84"/>
        <w:gridCol w:w="2691"/>
        <w:gridCol w:w="2783"/>
        <w:gridCol w:w="49"/>
        <w:gridCol w:w="2832"/>
        <w:gridCol w:w="22"/>
        <w:gridCol w:w="2795"/>
      </w:tblGrid>
      <w:tr w14:paraId="421D5D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 w:hRule="atLeast"/>
        </w:trPr>
        <w:tc>
          <w:tcPr>
            <w:tcW w:w="2161" w:type="dxa"/>
            <w:tcBorders>
              <w:top w:val="single" w:color="000000" w:sz="4" w:space="0"/>
              <w:left w:val="single" w:color="000000" w:sz="4" w:space="0"/>
              <w:bottom w:val="single" w:color="000000" w:sz="4" w:space="0"/>
              <w:right w:val="single" w:color="000000" w:sz="4" w:space="0"/>
            </w:tcBorders>
          </w:tcPr>
          <w:p w14:paraId="47EC7965">
            <w:pPr>
              <w:spacing w:after="0" w:line="240" w:lineRule="auto"/>
              <w:rPr>
                <w:rFonts w:ascii="Times New Roman" w:hAnsi="Times New Roman" w:cs="Times New Roman"/>
                <w:sz w:val="24"/>
                <w:szCs w:val="24"/>
                <w:lang w:val="kk-KZ"/>
              </w:rPr>
            </w:pPr>
            <w:r>
              <w:rPr>
                <w:rFonts w:ascii="Times New Roman" w:hAnsi="Times New Roman" w:cs="Times New Roman"/>
                <w:b/>
                <w:sz w:val="24"/>
                <w:szCs w:val="24"/>
              </w:rPr>
              <w:t>Күнтәртібі</w:t>
            </w:r>
          </w:p>
        </w:tc>
        <w:tc>
          <w:tcPr>
            <w:tcW w:w="2641" w:type="dxa"/>
            <w:gridSpan w:val="2"/>
            <w:tcBorders>
              <w:top w:val="single" w:color="auto" w:sz="4" w:space="0"/>
              <w:left w:val="single" w:color="auto" w:sz="4" w:space="0"/>
              <w:bottom w:val="single" w:color="auto" w:sz="4" w:space="0"/>
              <w:right w:val="single" w:color="auto" w:sz="4" w:space="0"/>
            </w:tcBorders>
          </w:tcPr>
          <w:p w14:paraId="55B74C51">
            <w:pPr>
              <w:spacing w:after="0" w:line="240" w:lineRule="auto"/>
              <w:jc w:val="center"/>
              <w:rPr>
                <w:rFonts w:ascii="Times New Roman" w:hAnsi="Times New Roman" w:eastAsia="Times New Roman" w:cs="Times New Roman"/>
                <w:b/>
                <w:bCs/>
                <w:color w:val="000000"/>
                <w:sz w:val="24"/>
                <w:szCs w:val="24"/>
                <w:lang w:eastAsia="ru-RU"/>
              </w:rPr>
            </w:pPr>
            <w:r>
              <w:rPr>
                <w:rFonts w:ascii="Times New Roman" w:hAnsi="Times New Roman" w:eastAsia="Times New Roman" w:cs="Times New Roman"/>
                <w:b/>
                <w:bCs/>
                <w:color w:val="000000"/>
                <w:sz w:val="24"/>
                <w:szCs w:val="24"/>
                <w:lang w:eastAsia="ru-RU"/>
              </w:rPr>
              <w:t>Дүйсенбі</w:t>
            </w:r>
          </w:p>
          <w:p w14:paraId="1B041C94">
            <w:pPr>
              <w:spacing w:after="0" w:line="240" w:lineRule="auto"/>
              <w:jc w:val="center"/>
              <w:rPr>
                <w:rFonts w:ascii="Times New Roman" w:hAnsi="Times New Roman" w:eastAsia="Times New Roman" w:cs="Times New Roman"/>
                <w:b/>
                <w:bCs/>
                <w:color w:val="000000"/>
                <w:sz w:val="24"/>
                <w:szCs w:val="24"/>
                <w:lang w:val="kk-KZ" w:eastAsia="ru-RU"/>
              </w:rPr>
            </w:pPr>
            <w:r>
              <w:rPr>
                <w:rFonts w:ascii="Times New Roman" w:hAnsi="Times New Roman" w:eastAsia="Times New Roman" w:cs="Times New Roman"/>
                <w:b/>
                <w:bCs/>
                <w:color w:val="000000"/>
                <w:sz w:val="24"/>
                <w:szCs w:val="24"/>
                <w:lang w:val="kk-KZ" w:eastAsia="ru-RU"/>
              </w:rPr>
              <w:t>02.12.2024</w:t>
            </w:r>
          </w:p>
          <w:p w14:paraId="7118C4B0">
            <w:pPr>
              <w:spacing w:after="0" w:line="240" w:lineRule="auto"/>
              <w:jc w:val="center"/>
              <w:rPr>
                <w:rFonts w:ascii="Times New Roman" w:hAnsi="Times New Roman" w:cs="Times New Roman"/>
                <w:b/>
                <w:sz w:val="24"/>
                <w:szCs w:val="24"/>
                <w:lang w:val="kk-KZ"/>
              </w:rPr>
            </w:pPr>
          </w:p>
        </w:tc>
        <w:tc>
          <w:tcPr>
            <w:tcW w:w="2691" w:type="dxa"/>
            <w:tcBorders>
              <w:top w:val="single" w:color="auto" w:sz="4" w:space="0"/>
              <w:left w:val="single" w:color="auto" w:sz="4" w:space="0"/>
              <w:bottom w:val="single" w:color="auto" w:sz="4" w:space="0"/>
              <w:right w:val="single" w:color="auto" w:sz="4" w:space="0"/>
            </w:tcBorders>
          </w:tcPr>
          <w:p w14:paraId="5F25BA2D">
            <w:pPr>
              <w:spacing w:after="0" w:line="240" w:lineRule="auto"/>
              <w:jc w:val="center"/>
              <w:rPr>
                <w:rFonts w:ascii="Times New Roman" w:hAnsi="Times New Roman" w:eastAsia="Times New Roman" w:cs="Times New Roman"/>
                <w:b/>
                <w:bCs/>
                <w:color w:val="000000"/>
                <w:sz w:val="24"/>
                <w:szCs w:val="24"/>
                <w:lang w:eastAsia="ru-RU"/>
              </w:rPr>
            </w:pPr>
            <w:r>
              <w:rPr>
                <w:rFonts w:ascii="Times New Roman" w:hAnsi="Times New Roman" w:eastAsia="Times New Roman" w:cs="Times New Roman"/>
                <w:b/>
                <w:bCs/>
                <w:color w:val="000000"/>
                <w:sz w:val="24"/>
                <w:szCs w:val="24"/>
                <w:lang w:eastAsia="ru-RU"/>
              </w:rPr>
              <w:t>Сейсенбі</w:t>
            </w:r>
          </w:p>
          <w:p w14:paraId="2C7626C5">
            <w:pPr>
              <w:spacing w:after="0" w:line="276" w:lineRule="auto"/>
              <w:jc w:val="center"/>
              <w:rPr>
                <w:rFonts w:ascii="Times New Roman" w:hAnsi="Times New Roman" w:cs="Times New Roman"/>
                <w:b/>
                <w:sz w:val="24"/>
                <w:szCs w:val="24"/>
                <w:lang w:val="kk-KZ"/>
              </w:rPr>
            </w:pPr>
            <w:r>
              <w:rPr>
                <w:rFonts w:ascii="Times New Roman" w:hAnsi="Times New Roman" w:eastAsia="Times New Roman" w:cs="Times New Roman"/>
                <w:b/>
                <w:bCs/>
                <w:color w:val="000000"/>
                <w:sz w:val="24"/>
                <w:szCs w:val="24"/>
                <w:lang w:val="kk-KZ" w:eastAsia="ru-RU"/>
              </w:rPr>
              <w:t>03.12.2024</w:t>
            </w:r>
          </w:p>
        </w:tc>
        <w:tc>
          <w:tcPr>
            <w:tcW w:w="2832" w:type="dxa"/>
            <w:gridSpan w:val="2"/>
            <w:tcBorders>
              <w:top w:val="single" w:color="auto" w:sz="4" w:space="0"/>
              <w:left w:val="single" w:color="auto" w:sz="4" w:space="0"/>
              <w:bottom w:val="single" w:color="auto" w:sz="4" w:space="0"/>
              <w:right w:val="single" w:color="auto" w:sz="4" w:space="0"/>
            </w:tcBorders>
          </w:tcPr>
          <w:p w14:paraId="5D4F6C64">
            <w:pPr>
              <w:spacing w:after="0" w:line="240" w:lineRule="auto"/>
              <w:jc w:val="center"/>
              <w:rPr>
                <w:rFonts w:ascii="Times New Roman" w:hAnsi="Times New Roman" w:eastAsia="Times New Roman" w:cs="Times New Roman"/>
                <w:b/>
                <w:bCs/>
                <w:color w:val="000000"/>
                <w:sz w:val="24"/>
                <w:szCs w:val="24"/>
                <w:lang w:eastAsia="ru-RU"/>
              </w:rPr>
            </w:pPr>
            <w:r>
              <w:rPr>
                <w:rFonts w:ascii="Times New Roman" w:hAnsi="Times New Roman" w:eastAsia="Times New Roman" w:cs="Times New Roman"/>
                <w:b/>
                <w:bCs/>
                <w:color w:val="000000"/>
                <w:sz w:val="24"/>
                <w:szCs w:val="24"/>
                <w:lang w:eastAsia="ru-RU"/>
              </w:rPr>
              <w:t>Сәрсенбі</w:t>
            </w:r>
          </w:p>
          <w:p w14:paraId="2AB2EC74">
            <w:pPr>
              <w:spacing w:after="0" w:line="240" w:lineRule="auto"/>
              <w:jc w:val="center"/>
              <w:rPr>
                <w:rFonts w:ascii="Times New Roman" w:hAnsi="Times New Roman" w:eastAsia="Times New Roman" w:cs="Times New Roman"/>
                <w:b/>
                <w:bCs/>
                <w:color w:val="000000"/>
                <w:sz w:val="24"/>
                <w:szCs w:val="24"/>
                <w:lang w:val="kk-KZ" w:eastAsia="ru-RU"/>
              </w:rPr>
            </w:pPr>
            <w:r>
              <w:rPr>
                <w:rFonts w:ascii="Times New Roman" w:hAnsi="Times New Roman" w:eastAsia="Times New Roman" w:cs="Times New Roman"/>
                <w:b/>
                <w:bCs/>
                <w:color w:val="000000"/>
                <w:sz w:val="24"/>
                <w:szCs w:val="24"/>
                <w:lang w:val="kk-KZ" w:eastAsia="ru-RU"/>
              </w:rPr>
              <w:t>04.12.2024</w:t>
            </w:r>
          </w:p>
          <w:p w14:paraId="1EB782BB">
            <w:pPr>
              <w:spacing w:after="0" w:line="240" w:lineRule="auto"/>
              <w:jc w:val="center"/>
              <w:rPr>
                <w:rFonts w:ascii="Times New Roman" w:hAnsi="Times New Roman" w:cs="Times New Roman"/>
                <w:b/>
                <w:sz w:val="24"/>
                <w:szCs w:val="24"/>
                <w:lang w:val="kk-KZ"/>
              </w:rPr>
            </w:pPr>
          </w:p>
        </w:tc>
        <w:tc>
          <w:tcPr>
            <w:tcW w:w="2832" w:type="dxa"/>
            <w:tcBorders>
              <w:top w:val="single" w:color="auto" w:sz="4" w:space="0"/>
              <w:left w:val="single" w:color="auto" w:sz="4" w:space="0"/>
              <w:bottom w:val="single" w:color="auto" w:sz="4" w:space="0"/>
              <w:right w:val="single" w:color="auto" w:sz="4" w:space="0"/>
            </w:tcBorders>
          </w:tcPr>
          <w:p w14:paraId="1C9769FF">
            <w:pPr>
              <w:spacing w:after="0" w:line="240" w:lineRule="auto"/>
              <w:jc w:val="center"/>
              <w:rPr>
                <w:rFonts w:ascii="Times New Roman" w:hAnsi="Times New Roman" w:eastAsia="Times New Roman" w:cs="Times New Roman"/>
                <w:b/>
                <w:bCs/>
                <w:color w:val="000000"/>
                <w:sz w:val="24"/>
                <w:szCs w:val="24"/>
                <w:lang w:eastAsia="ru-RU"/>
              </w:rPr>
            </w:pPr>
            <w:r>
              <w:rPr>
                <w:rFonts w:ascii="Times New Roman" w:hAnsi="Times New Roman" w:eastAsia="Times New Roman" w:cs="Times New Roman"/>
                <w:b/>
                <w:bCs/>
                <w:color w:val="000000"/>
                <w:sz w:val="24"/>
                <w:szCs w:val="24"/>
                <w:lang w:eastAsia="ru-RU"/>
              </w:rPr>
              <w:t>Бейсенбі</w:t>
            </w:r>
          </w:p>
          <w:p w14:paraId="0F1BB678">
            <w:pPr>
              <w:spacing w:after="0" w:line="240" w:lineRule="auto"/>
              <w:jc w:val="center"/>
              <w:rPr>
                <w:rFonts w:ascii="Times New Roman" w:hAnsi="Times New Roman" w:cs="Times New Roman"/>
                <w:b/>
                <w:sz w:val="24"/>
                <w:szCs w:val="24"/>
                <w:lang w:val="kk-KZ"/>
              </w:rPr>
            </w:pPr>
            <w:r>
              <w:rPr>
                <w:rFonts w:ascii="Times New Roman" w:hAnsi="Times New Roman" w:eastAsia="Times New Roman" w:cs="Times New Roman"/>
                <w:b/>
                <w:bCs/>
                <w:color w:val="000000"/>
                <w:sz w:val="24"/>
                <w:szCs w:val="24"/>
                <w:lang w:val="kk-KZ" w:eastAsia="ru-RU"/>
              </w:rPr>
              <w:t>05.12.2024</w:t>
            </w:r>
          </w:p>
        </w:tc>
        <w:tc>
          <w:tcPr>
            <w:tcW w:w="2817" w:type="dxa"/>
            <w:gridSpan w:val="2"/>
            <w:tcBorders>
              <w:top w:val="single" w:color="auto" w:sz="4" w:space="0"/>
              <w:left w:val="single" w:color="auto" w:sz="4" w:space="0"/>
              <w:bottom w:val="single" w:color="auto" w:sz="4" w:space="0"/>
              <w:right w:val="single" w:color="auto" w:sz="4" w:space="0"/>
            </w:tcBorders>
          </w:tcPr>
          <w:p w14:paraId="67D8A4A3">
            <w:pPr>
              <w:spacing w:after="0" w:line="240" w:lineRule="auto"/>
              <w:jc w:val="center"/>
              <w:rPr>
                <w:rFonts w:ascii="Times New Roman" w:hAnsi="Times New Roman" w:eastAsia="Times New Roman" w:cs="Times New Roman"/>
                <w:b/>
                <w:bCs/>
                <w:color w:val="000000"/>
                <w:sz w:val="24"/>
                <w:szCs w:val="24"/>
                <w:lang w:eastAsia="ru-RU"/>
              </w:rPr>
            </w:pPr>
            <w:r>
              <w:rPr>
                <w:rFonts w:ascii="Times New Roman" w:hAnsi="Times New Roman" w:eastAsia="Times New Roman" w:cs="Times New Roman"/>
                <w:b/>
                <w:bCs/>
                <w:color w:val="000000"/>
                <w:sz w:val="24"/>
                <w:szCs w:val="24"/>
                <w:lang w:eastAsia="ru-RU"/>
              </w:rPr>
              <w:t>Жұма</w:t>
            </w:r>
          </w:p>
          <w:p w14:paraId="3F815A72">
            <w:pPr>
              <w:spacing w:after="0" w:line="240" w:lineRule="auto"/>
              <w:jc w:val="center"/>
              <w:rPr>
                <w:rFonts w:ascii="Times New Roman" w:hAnsi="Times New Roman" w:cs="Times New Roman"/>
                <w:b/>
                <w:sz w:val="24"/>
                <w:szCs w:val="24"/>
                <w:lang w:val="kk-KZ"/>
              </w:rPr>
            </w:pPr>
            <w:r>
              <w:rPr>
                <w:rFonts w:ascii="Times New Roman" w:hAnsi="Times New Roman" w:eastAsia="Times New Roman" w:cs="Times New Roman"/>
                <w:b/>
                <w:bCs/>
                <w:color w:val="000000"/>
                <w:sz w:val="24"/>
                <w:szCs w:val="24"/>
                <w:lang w:val="kk-KZ" w:eastAsia="ru-RU"/>
              </w:rPr>
              <w:t>06.12.2024</w:t>
            </w:r>
          </w:p>
        </w:tc>
      </w:tr>
      <w:tr w14:paraId="499C5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2161" w:type="dxa"/>
            <w:tcBorders>
              <w:top w:val="single" w:color="000000" w:sz="4" w:space="0"/>
              <w:left w:val="single" w:color="000000" w:sz="4" w:space="0"/>
              <w:bottom w:val="single" w:color="auto" w:sz="4" w:space="0"/>
              <w:right w:val="single" w:color="000000" w:sz="4" w:space="0"/>
            </w:tcBorders>
          </w:tcPr>
          <w:p w14:paraId="0945EDB2">
            <w:pPr>
              <w:widowControl w:val="0"/>
              <w:autoSpaceDE w:val="0"/>
              <w:autoSpaceDN w:val="0"/>
              <w:spacing w:after="0" w:line="258" w:lineRule="exact"/>
              <w:rPr>
                <w:rFonts w:ascii="Times New Roman" w:hAnsi="Times New Roman" w:eastAsia="Times New Roman" w:cs="Times New Roman"/>
                <w:b/>
                <w:sz w:val="24"/>
                <w:szCs w:val="24"/>
                <w:lang w:val="kk-KZ"/>
              </w:rPr>
            </w:pPr>
            <w:r>
              <w:rPr>
                <w:rFonts w:ascii="Times New Roman" w:hAnsi="Times New Roman" w:eastAsia="Times New Roman" w:cs="Times New Roman"/>
                <w:b/>
                <w:sz w:val="24"/>
                <w:szCs w:val="24"/>
                <w:lang w:val="kk-KZ"/>
              </w:rPr>
              <w:t>Дәйексөз</w:t>
            </w:r>
          </w:p>
          <w:p w14:paraId="2C67172D">
            <w:pPr>
              <w:spacing w:after="0" w:line="240" w:lineRule="auto"/>
              <w:rPr>
                <w:rFonts w:ascii="Times New Roman" w:hAnsi="Times New Roman" w:cs="Times New Roman"/>
                <w:sz w:val="24"/>
                <w:szCs w:val="24"/>
                <w:lang w:val="kk-KZ"/>
              </w:rPr>
            </w:pPr>
          </w:p>
        </w:tc>
        <w:tc>
          <w:tcPr>
            <w:tcW w:w="13813" w:type="dxa"/>
            <w:gridSpan w:val="8"/>
            <w:tcBorders>
              <w:top w:val="single" w:color="000000" w:sz="4" w:space="0"/>
              <w:left w:val="single" w:color="000000" w:sz="4" w:space="0"/>
              <w:bottom w:val="single" w:color="auto" w:sz="4" w:space="0"/>
              <w:right w:val="single" w:color="000000" w:sz="4" w:space="0"/>
            </w:tcBorders>
          </w:tcPr>
          <w:p w14:paraId="2674CE1A">
            <w:pPr>
              <w:spacing w:after="0" w:line="240" w:lineRule="auto"/>
              <w:jc w:val="center"/>
              <w:rPr>
                <w:rFonts w:ascii="Times New Roman" w:hAnsi="Times New Roman" w:cs="Times New Roman"/>
                <w:b/>
                <w:sz w:val="24"/>
                <w:szCs w:val="24"/>
                <w:lang w:val="kk-KZ"/>
              </w:rPr>
            </w:pPr>
            <w:r>
              <w:rPr>
                <w:rFonts w:ascii="Times New Roman" w:hAnsi="Times New Roman" w:eastAsia="Times New Roman" w:cs="Times New Roman"/>
                <w:b/>
                <w:color w:val="000000"/>
                <w:kern w:val="2"/>
                <w:sz w:val="24"/>
                <w:szCs w:val="24"/>
                <w:lang w:val="kk-KZ"/>
              </w:rPr>
              <w:t>«Менің Республикам- мерейлі мекенім!»</w:t>
            </w:r>
          </w:p>
        </w:tc>
      </w:tr>
      <w:tr w14:paraId="49477B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4" w:hRule="atLeast"/>
        </w:trPr>
        <w:tc>
          <w:tcPr>
            <w:tcW w:w="2161" w:type="dxa"/>
            <w:vMerge w:val="restart"/>
            <w:tcBorders>
              <w:top w:val="single" w:color="auto" w:sz="4" w:space="0"/>
            </w:tcBorders>
          </w:tcPr>
          <w:p w14:paraId="13129B75">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Балаларды қабылдау</w:t>
            </w:r>
          </w:p>
        </w:tc>
        <w:tc>
          <w:tcPr>
            <w:tcW w:w="13813" w:type="dxa"/>
            <w:gridSpan w:val="8"/>
            <w:tcBorders>
              <w:top w:val="single" w:color="auto" w:sz="4" w:space="0"/>
              <w:left w:val="single" w:color="000000" w:sz="4" w:space="0"/>
              <w:right w:val="single" w:color="000000" w:sz="4" w:space="0"/>
            </w:tcBorders>
          </w:tcPr>
          <w:p w14:paraId="7919BE40">
            <w:pPr>
              <w:spacing w:after="0" w:line="240" w:lineRule="auto"/>
              <w:jc w:val="center"/>
              <w:rPr>
                <w:rFonts w:ascii="Times New Roman" w:hAnsi="Times New Roman" w:cs="Times New Roman"/>
                <w:sz w:val="24"/>
                <w:szCs w:val="24"/>
                <w:lang w:val="kk-KZ"/>
              </w:rPr>
            </w:pPr>
            <w:r>
              <w:rPr>
                <w:rFonts w:ascii="Times New Roman" w:hAnsi="Times New Roman" w:cs="Times New Roman"/>
                <w:b/>
                <w:i/>
                <w:kern w:val="2"/>
                <w:sz w:val="24"/>
                <w:szCs w:val="24"/>
                <w:lang w:val="kk-KZ" w:eastAsia="zh-TW"/>
              </w:rPr>
              <w:t>Күй күмбірі – баланы қабылдау кезінде қазақтың күй өнерін бала бойына сіңіру.</w:t>
            </w:r>
          </w:p>
        </w:tc>
      </w:tr>
      <w:tr w14:paraId="4B909D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2" w:hRule="atLeast"/>
        </w:trPr>
        <w:tc>
          <w:tcPr>
            <w:tcW w:w="2161" w:type="dxa"/>
            <w:vMerge w:val="continue"/>
          </w:tcPr>
          <w:p w14:paraId="494E9C8C">
            <w:pPr>
              <w:spacing w:after="0" w:line="240" w:lineRule="auto"/>
              <w:rPr>
                <w:rFonts w:ascii="Times New Roman" w:hAnsi="Times New Roman" w:cs="Times New Roman"/>
                <w:sz w:val="24"/>
                <w:szCs w:val="24"/>
                <w:lang w:val="kk-KZ"/>
              </w:rPr>
            </w:pPr>
          </w:p>
        </w:tc>
        <w:tc>
          <w:tcPr>
            <w:tcW w:w="2557" w:type="dxa"/>
            <w:tcBorders>
              <w:top w:val="single" w:color="auto" w:sz="4" w:space="0"/>
              <w:left w:val="single" w:color="000000" w:sz="4" w:space="0"/>
              <w:right w:val="single" w:color="auto" w:sz="4" w:space="0"/>
            </w:tcBorders>
          </w:tcPr>
          <w:p w14:paraId="2A97F94F">
            <w:pPr>
              <w:spacing w:after="0" w:line="240" w:lineRule="auto"/>
              <w:rPr>
                <w:rFonts w:ascii="Times New Roman" w:hAnsi="Times New Roman" w:cs="Times New Roman"/>
                <w:b/>
                <w:i/>
                <w:kern w:val="2"/>
                <w:sz w:val="24"/>
                <w:szCs w:val="24"/>
                <w:lang w:val="kk-KZ" w:eastAsia="zh-TW"/>
              </w:rPr>
            </w:pPr>
            <w:r>
              <w:rPr>
                <w:rFonts w:ascii="Times New Roman" w:hAnsi="Times New Roman" w:cs="Times New Roman"/>
                <w:sz w:val="24"/>
                <w:szCs w:val="24"/>
                <w:lang w:val="kk-KZ"/>
              </w:rPr>
              <w:t xml:space="preserve">Балаларды жайдары көңіл күймен   қарсы алу. Баланың балабақшаға деген қызығушылығын арттыру. </w:t>
            </w:r>
            <w:r>
              <w:rPr>
                <w:rFonts w:ascii="Times New Roman" w:hAnsi="Times New Roman" w:cs="Times New Roman"/>
                <w:b/>
                <w:bCs/>
                <w:sz w:val="24"/>
                <w:szCs w:val="24"/>
                <w:lang w:val="kk-KZ"/>
              </w:rPr>
              <w:t>Бір тұтас тәрбие аясында</w:t>
            </w:r>
          </w:p>
        </w:tc>
        <w:tc>
          <w:tcPr>
            <w:tcW w:w="2775" w:type="dxa"/>
            <w:gridSpan w:val="2"/>
            <w:tcBorders>
              <w:top w:val="single" w:color="auto" w:sz="4" w:space="0"/>
              <w:left w:val="single" w:color="auto" w:sz="4" w:space="0"/>
              <w:right w:val="single" w:color="auto" w:sz="4" w:space="0"/>
            </w:tcBorders>
          </w:tcPr>
          <w:p w14:paraId="6560EA21">
            <w:pPr>
              <w:spacing w:after="0" w:line="240" w:lineRule="auto"/>
              <w:rPr>
                <w:rFonts w:ascii="Times New Roman" w:hAnsi="Times New Roman" w:cs="Times New Roman"/>
                <w:b/>
                <w:i/>
                <w:kern w:val="2"/>
                <w:sz w:val="24"/>
                <w:szCs w:val="24"/>
                <w:lang w:val="kk-KZ" w:eastAsia="zh-TW"/>
              </w:rPr>
            </w:pPr>
            <w:r>
              <w:rPr>
                <w:rFonts w:ascii="Times New Roman" w:hAnsi="Times New Roman" w:cs="Times New Roman"/>
                <w:sz w:val="24"/>
                <w:szCs w:val="24"/>
                <w:lang w:val="kk-KZ"/>
              </w:rPr>
              <w:t xml:space="preserve">Баладан қандай көңіл күймен келгенін стикер арқылы көрсетіп, сәлемдесуді пысықтау, баланы жеке пікірін білдіруге тарту  </w:t>
            </w:r>
            <w:r>
              <w:rPr>
                <w:rFonts w:ascii="Times New Roman" w:hAnsi="Times New Roman" w:cs="Times New Roman"/>
                <w:b/>
                <w:bCs/>
                <w:sz w:val="24"/>
                <w:szCs w:val="24"/>
                <w:lang w:val="kk-KZ"/>
              </w:rPr>
              <w:t>Бір тұтас тәрбие аясында</w:t>
            </w:r>
          </w:p>
        </w:tc>
        <w:tc>
          <w:tcPr>
            <w:tcW w:w="2783" w:type="dxa"/>
            <w:tcBorders>
              <w:top w:val="single" w:color="auto" w:sz="4" w:space="0"/>
              <w:left w:val="single" w:color="auto" w:sz="4" w:space="0"/>
              <w:right w:val="single" w:color="auto" w:sz="4" w:space="0"/>
            </w:tcBorders>
          </w:tcPr>
          <w:p w14:paraId="01BFAA22">
            <w:pPr>
              <w:widowControl w:val="0"/>
              <w:autoSpaceDE w:val="0"/>
              <w:autoSpaceDN w:val="0"/>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sz w:val="24"/>
                <w:szCs w:val="24"/>
                <w:lang w:val="kk-KZ"/>
              </w:rPr>
              <w:t>Балаларды көңілді көңіл-күй, әсем әуенмен қарсы алу.Баладан  бақшаға келгенше не көргенін, қандай көңіл күймен келгенін,сыртта ауа райын қандай болып тұрғанын сұрау, баланың жеке пікірін білдіруге тарту</w:t>
            </w:r>
            <w:r>
              <w:rPr>
                <w:rFonts w:ascii="Times New Roman" w:hAnsi="Times New Roman" w:cs="Times New Roman"/>
                <w:b/>
                <w:bCs/>
                <w:sz w:val="24"/>
                <w:szCs w:val="24"/>
                <w:lang w:val="kk-KZ"/>
              </w:rPr>
              <w:t xml:space="preserve"> Бір тұтас тәрбие аясында</w:t>
            </w:r>
          </w:p>
        </w:tc>
        <w:tc>
          <w:tcPr>
            <w:tcW w:w="2903" w:type="dxa"/>
            <w:gridSpan w:val="3"/>
            <w:tcBorders>
              <w:top w:val="single" w:color="auto" w:sz="4" w:space="0"/>
              <w:left w:val="single" w:color="000000" w:sz="4" w:space="0"/>
              <w:right w:val="single" w:color="auto" w:sz="4" w:space="0"/>
            </w:tcBorders>
          </w:tcPr>
          <w:p w14:paraId="59D6326F">
            <w:pPr>
              <w:spacing w:after="0" w:line="240" w:lineRule="auto"/>
              <w:rPr>
                <w:rFonts w:ascii="Times New Roman" w:hAnsi="Times New Roman" w:cs="Times New Roman"/>
                <w:b/>
                <w:i/>
                <w:kern w:val="2"/>
                <w:sz w:val="24"/>
                <w:szCs w:val="24"/>
                <w:lang w:val="kk-KZ" w:eastAsia="zh-TW"/>
              </w:rPr>
            </w:pPr>
            <w:r>
              <w:rPr>
                <w:rFonts w:ascii="Times New Roman" w:hAnsi="Times New Roman" w:cs="Times New Roman"/>
                <w:sz w:val="24"/>
                <w:szCs w:val="24"/>
                <w:lang w:val="kk-KZ"/>
              </w:rPr>
              <w:t xml:space="preserve">Балаларды жайдары көңіл күймен   қарсы алу. Баланың балабақшаға деген қызығушылығын арттыру. </w:t>
            </w:r>
            <w:r>
              <w:rPr>
                <w:rFonts w:ascii="Times New Roman" w:hAnsi="Times New Roman" w:cs="Times New Roman"/>
                <w:b/>
                <w:bCs/>
                <w:sz w:val="24"/>
                <w:szCs w:val="24"/>
                <w:lang w:val="kk-KZ"/>
              </w:rPr>
              <w:t>Бір тұтас тәрбие аясында</w:t>
            </w:r>
          </w:p>
        </w:tc>
        <w:tc>
          <w:tcPr>
            <w:tcW w:w="2795" w:type="dxa"/>
            <w:tcBorders>
              <w:top w:val="single" w:color="auto" w:sz="4" w:space="0"/>
              <w:left w:val="single" w:color="auto" w:sz="4" w:space="0"/>
              <w:right w:val="single" w:color="auto" w:sz="4" w:space="0"/>
            </w:tcBorders>
          </w:tcPr>
          <w:p w14:paraId="1BE9AAD8">
            <w:pPr>
              <w:spacing w:after="0" w:line="240" w:lineRule="auto"/>
              <w:rPr>
                <w:rFonts w:ascii="Times New Roman" w:hAnsi="Times New Roman" w:cs="Times New Roman"/>
                <w:b/>
                <w:i/>
                <w:kern w:val="2"/>
                <w:sz w:val="24"/>
                <w:szCs w:val="24"/>
                <w:lang w:val="kk-KZ" w:eastAsia="zh-TW"/>
              </w:rPr>
            </w:pPr>
            <w:r>
              <w:rPr>
                <w:rFonts w:ascii="Times New Roman" w:hAnsi="Times New Roman" w:cs="Times New Roman"/>
                <w:sz w:val="24"/>
                <w:szCs w:val="24"/>
                <w:lang w:val="kk-KZ"/>
              </w:rPr>
              <w:t xml:space="preserve">Баладан қандай көңіл күймен келгенін стикер арқылы көрсетіп, сәлемдесуді пысықтау, баланы жеке пікірін білдіруге тарту  </w:t>
            </w:r>
            <w:r>
              <w:rPr>
                <w:rFonts w:ascii="Times New Roman" w:hAnsi="Times New Roman" w:cs="Times New Roman"/>
                <w:b/>
                <w:bCs/>
                <w:sz w:val="24"/>
                <w:szCs w:val="24"/>
                <w:lang w:val="kk-KZ"/>
              </w:rPr>
              <w:t>Бір тұтас тәрбие аясында</w:t>
            </w:r>
          </w:p>
        </w:tc>
      </w:tr>
      <w:tr w14:paraId="088C27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3" w:hRule="atLeast"/>
        </w:trPr>
        <w:tc>
          <w:tcPr>
            <w:tcW w:w="2161" w:type="dxa"/>
          </w:tcPr>
          <w:p w14:paraId="302FCB0B">
            <w:pPr>
              <w:spacing w:after="0" w:line="240" w:lineRule="auto"/>
              <w:rPr>
                <w:rFonts w:ascii="Times New Roman" w:hAnsi="Times New Roman" w:cs="Times New Roman"/>
                <w:sz w:val="24"/>
                <w:szCs w:val="24"/>
                <w:lang w:val="kk-KZ"/>
              </w:rPr>
            </w:pPr>
            <w:r>
              <w:rPr>
                <w:rFonts w:ascii="Times New Roman" w:hAnsi="Times New Roman" w:cs="Times New Roman"/>
                <w:sz w:val="24"/>
                <w:szCs w:val="24"/>
              </w:rPr>
              <w:t>Ата-аналарменәңгімелесу, кеңес беру</w:t>
            </w:r>
          </w:p>
        </w:tc>
        <w:tc>
          <w:tcPr>
            <w:tcW w:w="2557" w:type="dxa"/>
            <w:tcBorders>
              <w:top w:val="single" w:color="000000" w:sz="4" w:space="0"/>
              <w:left w:val="single" w:color="000000" w:sz="4" w:space="0"/>
              <w:bottom w:val="single" w:color="000000" w:sz="4" w:space="0"/>
              <w:right w:val="single" w:color="auto" w:sz="4" w:space="0"/>
            </w:tcBorders>
          </w:tcPr>
          <w:p w14:paraId="329924C9">
            <w:pPr>
              <w:spacing w:after="0" w:line="240" w:lineRule="auto"/>
              <w:rPr>
                <w:rFonts w:ascii="Times New Roman" w:hAnsi="Times New Roman" w:cs="Times New Roman"/>
                <w:sz w:val="24"/>
                <w:szCs w:val="24"/>
                <w:lang w:val="kk-KZ"/>
              </w:rPr>
            </w:pPr>
            <w:r>
              <w:rPr>
                <w:rFonts w:ascii="Times New Roman" w:hAnsi="Times New Roman" w:eastAsia="Times New Roman" w:cs="Times New Roman"/>
                <w:sz w:val="24"/>
                <w:szCs w:val="24"/>
                <w:lang w:val="kk-KZ"/>
              </w:rPr>
              <w:t>Демалыс күндердегі баланың күн тәртібі жайлы әңгімелесу.</w:t>
            </w:r>
          </w:p>
        </w:tc>
        <w:tc>
          <w:tcPr>
            <w:tcW w:w="2775" w:type="dxa"/>
            <w:gridSpan w:val="2"/>
            <w:tcBorders>
              <w:top w:val="single" w:color="000000" w:sz="4" w:space="0"/>
              <w:left w:val="single" w:color="auto" w:sz="4" w:space="0"/>
              <w:right w:val="single" w:color="auto" w:sz="4" w:space="0"/>
            </w:tcBorders>
          </w:tcPr>
          <w:p w14:paraId="2DAF7204">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Ата-аналармен денсаулық, күнделікті үй режимі, тәрбие, даму және оның жетістіктері туралы әңгімелер, жыл мезгілдеріне арналған киім туралы кеңестер</w:t>
            </w:r>
            <w:r>
              <w:rPr>
                <w:rFonts w:ascii="Times New Roman" w:hAnsi="Times New Roman" w:eastAsia="Times New Roman" w:cs="Times New Roman"/>
                <w:sz w:val="24"/>
                <w:szCs w:val="24"/>
                <w:lang w:val="kk-KZ"/>
              </w:rPr>
              <w:t>.</w:t>
            </w:r>
          </w:p>
        </w:tc>
        <w:tc>
          <w:tcPr>
            <w:tcW w:w="2783" w:type="dxa"/>
            <w:tcBorders>
              <w:top w:val="single" w:color="000000" w:sz="4" w:space="0"/>
              <w:left w:val="single" w:color="auto" w:sz="4" w:space="0"/>
              <w:right w:val="single" w:color="auto" w:sz="4" w:space="0"/>
            </w:tcBorders>
          </w:tcPr>
          <w:p w14:paraId="0CD5460B">
            <w:pPr>
              <w:spacing w:after="0" w:line="240" w:lineRule="auto"/>
              <w:rPr>
                <w:rFonts w:ascii="Times New Roman" w:hAnsi="Times New Roman" w:cs="Times New Roman"/>
                <w:sz w:val="24"/>
                <w:szCs w:val="24"/>
                <w:lang w:val="kk-KZ"/>
              </w:rPr>
            </w:pPr>
            <w:r>
              <w:rPr>
                <w:rFonts w:ascii="Times New Roman" w:hAnsi="Times New Roman" w:eastAsia="Times New Roman" w:cs="Times New Roman"/>
                <w:sz w:val="24"/>
                <w:szCs w:val="24"/>
                <w:lang w:val="kk-KZ"/>
              </w:rPr>
              <w:t xml:space="preserve"> Балабақшадан кейінгі баланың өзін-өзі қалай ұстайтыны жайлы әңгімелесу.</w:t>
            </w:r>
          </w:p>
        </w:tc>
        <w:tc>
          <w:tcPr>
            <w:tcW w:w="2903" w:type="dxa"/>
            <w:gridSpan w:val="3"/>
            <w:tcBorders>
              <w:top w:val="single" w:color="000000" w:sz="4" w:space="0"/>
              <w:left w:val="single" w:color="auto" w:sz="4" w:space="0"/>
              <w:right w:val="single" w:color="000000" w:sz="4" w:space="0"/>
            </w:tcBorders>
          </w:tcPr>
          <w:p w14:paraId="03463AD6">
            <w:pPr>
              <w:spacing w:after="0" w:line="240" w:lineRule="auto"/>
              <w:rPr>
                <w:rFonts w:ascii="Times New Roman" w:hAnsi="Times New Roman" w:cs="Times New Roman"/>
                <w:sz w:val="24"/>
                <w:szCs w:val="24"/>
                <w:lang w:val="kk-KZ"/>
              </w:rPr>
            </w:pPr>
            <w:r>
              <w:rPr>
                <w:rFonts w:ascii="Times New Roman" w:hAnsi="Times New Roman" w:eastAsia="Times New Roman" w:cs="Times New Roman"/>
                <w:sz w:val="24"/>
                <w:szCs w:val="24"/>
                <w:lang w:val="kk-KZ"/>
              </w:rPr>
              <w:t>Баланың  үйдегі  ойыншықтарға деген қызығушылығы жайлы сұрау.</w:t>
            </w:r>
          </w:p>
        </w:tc>
        <w:tc>
          <w:tcPr>
            <w:tcW w:w="2795" w:type="dxa"/>
            <w:tcBorders>
              <w:top w:val="single" w:color="000000" w:sz="4" w:space="0"/>
              <w:left w:val="single" w:color="auto" w:sz="4" w:space="0"/>
              <w:bottom w:val="single" w:color="000000" w:sz="4" w:space="0"/>
              <w:right w:val="single" w:color="000000" w:sz="4" w:space="0"/>
            </w:tcBorders>
          </w:tcPr>
          <w:p w14:paraId="2F43C4BF">
            <w:pPr>
              <w:spacing w:after="0" w:line="240" w:lineRule="auto"/>
              <w:rPr>
                <w:rFonts w:ascii="Times New Roman" w:hAnsi="Times New Roman" w:cs="Times New Roman"/>
                <w:sz w:val="24"/>
                <w:szCs w:val="24"/>
                <w:lang w:val="kk-KZ"/>
              </w:rPr>
            </w:pPr>
            <w:r>
              <w:rPr>
                <w:rFonts w:ascii="Times New Roman" w:hAnsi="Times New Roman" w:eastAsia="Times New Roman" w:cs="Times New Roman"/>
                <w:sz w:val="24"/>
                <w:szCs w:val="24"/>
                <w:lang w:val="kk-KZ"/>
              </w:rPr>
              <w:t>Үйдегі өзіне-өзі қызмет ету дағдыларының қалай қалыптасып жатқанын сұрау</w:t>
            </w:r>
          </w:p>
        </w:tc>
      </w:tr>
      <w:tr w14:paraId="3F7520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8" w:hRule="atLeast"/>
        </w:trPr>
        <w:tc>
          <w:tcPr>
            <w:tcW w:w="2161" w:type="dxa"/>
            <w:tcBorders>
              <w:top w:val="single" w:color="000000" w:sz="4" w:space="0"/>
              <w:left w:val="single" w:color="000000" w:sz="4" w:space="0"/>
              <w:bottom w:val="single" w:color="000000" w:sz="4" w:space="0"/>
              <w:right w:val="single" w:color="000000" w:sz="4" w:space="0"/>
            </w:tcBorders>
          </w:tcPr>
          <w:p w14:paraId="5192BCD8">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641" w:type="dxa"/>
            <w:gridSpan w:val="2"/>
          </w:tcPr>
          <w:p w14:paraId="4CF16EB6">
            <w:pPr>
              <w:spacing w:before="100" w:beforeAutospacing="1" w:after="240" w:line="240" w:lineRule="auto"/>
              <w:ind w:right="-113"/>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"Ұзын және Қысқа"ойыны</w:t>
            </w:r>
          </w:p>
          <w:p w14:paraId="19DECAD5">
            <w:pPr>
              <w:spacing w:before="100" w:beforeAutospacing="1" w:after="240" w:line="240" w:lineRule="auto"/>
              <w:ind w:right="-113"/>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Міндеті:</w:t>
            </w:r>
            <w:r>
              <w:rPr>
                <w:rFonts w:ascii="Times New Roman" w:hAnsi="Times New Roman" w:eastAsia="Times New Roman" w:cs="Times New Roman"/>
                <w:sz w:val="24"/>
                <w:szCs w:val="24"/>
                <w:lang w:val="kk-KZ" w:eastAsia="ru-RU"/>
              </w:rPr>
              <w:t xml:space="preserve"> "Ұ" дыбысын дұрыс айтуға үйрету және ұзын-қысқа заттарды ажырату.</w:t>
            </w:r>
          </w:p>
          <w:p w14:paraId="3E5B96C4">
            <w:pPr>
              <w:spacing w:before="100" w:beforeAutospacing="1" w:after="240" w:line="240" w:lineRule="auto"/>
              <w:ind w:right="-113"/>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Балаларға ұзын және қысқа заттардың суреттері көрсетіледі. Әр заттың атын "ұзын" немесе "қысқа" деп атап, "ұ" дыбысын анық айтуға машықтандырады. Мысалы: "ұ-ұзын құбыр", "ұзын қалам", "қысқа қарындаш" деп айта отырып, "ұ" дыбысын бөліп көрсету.</w:t>
            </w:r>
          </w:p>
          <w:p w14:paraId="17E26458">
            <w:pPr>
              <w:spacing w:before="100" w:beforeAutospacing="1" w:after="240" w:line="240" w:lineRule="auto"/>
              <w:ind w:right="-113"/>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Сөйлеуді дамыту мен математика негіздері дағдысы</w:t>
            </w:r>
          </w:p>
          <w:p w14:paraId="492F068B">
            <w:pPr>
              <w:widowControl w:val="0"/>
              <w:spacing w:after="0" w:line="240" w:lineRule="auto"/>
              <w:rPr>
                <w:rFonts w:ascii="Times New Roman" w:hAnsi="Times New Roman" w:eastAsia="Times New Roman" w:cs="Times New Roman"/>
                <w:sz w:val="24"/>
                <w:szCs w:val="24"/>
                <w:lang w:val="kk-KZ"/>
              </w:rPr>
            </w:pPr>
          </w:p>
        </w:tc>
        <w:tc>
          <w:tcPr>
            <w:tcW w:w="2691" w:type="dxa"/>
            <w:tcBorders>
              <w:top w:val="single" w:color="auto" w:sz="4" w:space="0"/>
            </w:tcBorders>
          </w:tcPr>
          <w:p w14:paraId="59FE50AB">
            <w:pPr>
              <w:spacing w:before="100" w:beforeAutospacing="1" w:after="100" w:afterAutospacing="1"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"Тазалық сақшылары" ойыны</w:t>
            </w:r>
          </w:p>
          <w:p w14:paraId="236BE440">
            <w:pPr>
              <w:spacing w:before="100" w:beforeAutospacing="1" w:after="100" w:afterAutospacing="1"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Міндеті:</w:t>
            </w:r>
            <w:r>
              <w:rPr>
                <w:rFonts w:ascii="Times New Roman" w:hAnsi="Times New Roman" w:eastAsia="Times New Roman" w:cs="Times New Roman"/>
                <w:sz w:val="24"/>
                <w:szCs w:val="24"/>
                <w:lang w:val="kk-KZ" w:eastAsia="ru-RU"/>
              </w:rPr>
              <w:t xml:space="preserve"> Балаларды тазалықты сақтауға, қоқысты сұрыптауға баулу.</w:t>
            </w:r>
          </w:p>
          <w:p w14:paraId="31E582B6">
            <w:pPr>
              <w:spacing w:before="100" w:beforeAutospacing="1" w:after="100" w:afterAutospacing="1"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Балаларға қағаз, пластик, және табиғи заттардың (жапырақтар, ағаш бөліктері) суреттері немесе макеттері беріледі. Әр бала берілген заттарды сәйкес қоқыс жәшігіне салады (қағазға – қағаз, пластикке – пластик). Жауапты орындаған бала "Тазалық сақшысы" атағын алады.</w:t>
            </w:r>
          </w:p>
          <w:p w14:paraId="33DD15FC">
            <w:pPr>
              <w:widowControl w:val="0"/>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b/>
                <w:bCs/>
                <w:sz w:val="24"/>
                <w:szCs w:val="24"/>
                <w:lang w:val="kk-KZ" w:eastAsia="ru-RU"/>
              </w:rPr>
              <w:t xml:space="preserve">Экологиялық мәдениет дағдысы,Қоршаған ортамен таныстыру </w:t>
            </w:r>
          </w:p>
        </w:tc>
        <w:tc>
          <w:tcPr>
            <w:tcW w:w="2832" w:type="dxa"/>
            <w:gridSpan w:val="2"/>
          </w:tcPr>
          <w:p w14:paraId="685EBFA8">
            <w:pPr>
              <w:spacing w:before="100" w:beforeAutospacing="1" w:after="24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"Ұшақ пен ұлу" ойыны</w:t>
            </w:r>
          </w:p>
          <w:p w14:paraId="27C5FFA0">
            <w:pPr>
              <w:spacing w:before="100" w:beforeAutospacing="1" w:after="24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Міндеті:</w:t>
            </w:r>
            <w:r>
              <w:rPr>
                <w:rFonts w:ascii="Times New Roman" w:hAnsi="Times New Roman" w:eastAsia="Times New Roman" w:cs="Times New Roman"/>
                <w:sz w:val="24"/>
                <w:szCs w:val="24"/>
                <w:lang w:val="kk-KZ" w:eastAsia="ru-RU"/>
              </w:rPr>
              <w:t xml:space="preserve"> Дауысты "ұ" дыбысын анық айтуға дағдыландыру және заттарды ерекшеліктеріне қарай ажырату.</w:t>
            </w:r>
          </w:p>
          <w:p w14:paraId="75FE739B">
            <w:pPr>
              <w:spacing w:before="100" w:beforeAutospacing="1" w:after="24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Балаларға ұшақ пен ұлу бейнеленген суреттер көрсетіледі. Балалар "Ұшақ" және "Ұлу" сөздерін айтып, ұшақтың биікке ұшатынын, ұлудың жерде жүретінін талқылайды. Бұл ойын балалардың заттарды салыстырып, олардың ерекшеліктерін түсінуіне көмектеседі.</w:t>
            </w:r>
          </w:p>
          <w:p w14:paraId="57FD6C83">
            <w:pPr>
              <w:spacing w:before="100" w:beforeAutospacing="1" w:after="240" w:line="240" w:lineRule="auto"/>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Сөйлеуді дамыту мен математика негіздері дағдысы</w:t>
            </w:r>
          </w:p>
          <w:p w14:paraId="3019AFA5">
            <w:pPr>
              <w:spacing w:after="0" w:line="240" w:lineRule="auto"/>
              <w:rPr>
                <w:rFonts w:ascii="Times New Roman" w:hAnsi="Times New Roman" w:eastAsia="Times New Roman" w:cs="Times New Roman"/>
                <w:sz w:val="24"/>
                <w:szCs w:val="24"/>
                <w:lang w:val="kk-KZ"/>
              </w:rPr>
            </w:pPr>
          </w:p>
        </w:tc>
        <w:tc>
          <w:tcPr>
            <w:tcW w:w="2832" w:type="dxa"/>
          </w:tcPr>
          <w:p w14:paraId="76A0FE0C">
            <w:pPr>
              <w:spacing w:before="100" w:beforeAutospacing="1" w:after="100" w:afterAutospacing="1"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"Табиғатқа қамқор бол" ойыны</w:t>
            </w:r>
          </w:p>
          <w:p w14:paraId="375A3801">
            <w:pPr>
              <w:spacing w:before="100" w:beforeAutospacing="1" w:after="100" w:afterAutospacing="1"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Міндеті:</w:t>
            </w:r>
            <w:r>
              <w:rPr>
                <w:rFonts w:ascii="Times New Roman" w:hAnsi="Times New Roman" w:eastAsia="Times New Roman" w:cs="Times New Roman"/>
                <w:sz w:val="24"/>
                <w:szCs w:val="24"/>
                <w:lang w:val="kk-KZ" w:eastAsia="ru-RU"/>
              </w:rPr>
              <w:t xml:space="preserve"> Балаларға табиғатты қорғау дағдыларын дарыту және оларды жауапкершілікке баулу.</w:t>
            </w:r>
          </w:p>
          <w:p w14:paraId="60E555AE">
            <w:pPr>
              <w:spacing w:before="100" w:beforeAutospacing="1" w:after="100" w:afterAutospacing="1"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Ойын барысында балаларға өсімдіктер мен жануарлардың суреттері көрсетіліп, олардың табиғаттағы рөлдері түсіндіріледі. Балалар әрбір суретке қарай отырып, "Қалай қорғауға болады?" деген сұраққа жауап береді. Мысалы, гүлді жұлып алмау, қоқыс тастамау т.б.</w:t>
            </w:r>
          </w:p>
          <w:p w14:paraId="619E2A82">
            <w:pPr>
              <w:widowControl w:val="0"/>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b/>
                <w:bCs/>
                <w:sz w:val="24"/>
                <w:szCs w:val="24"/>
                <w:lang w:val="kk-KZ" w:eastAsia="ru-RU"/>
              </w:rPr>
              <w:t>Экологиялық мәдениет дағдысы,Қоршаған ортамен таныстыру</w:t>
            </w:r>
          </w:p>
        </w:tc>
        <w:tc>
          <w:tcPr>
            <w:tcW w:w="2817" w:type="dxa"/>
            <w:gridSpan w:val="2"/>
          </w:tcPr>
          <w:p w14:paraId="186BF99F">
            <w:pPr>
              <w:spacing w:before="100" w:beforeAutospacing="1" w:after="240" w:line="240" w:lineRule="auto"/>
              <w:ind w:right="-113"/>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"Ұлттық нақыштағы заттар" ойыны</w:t>
            </w:r>
          </w:p>
          <w:p w14:paraId="158ED7AF">
            <w:pPr>
              <w:spacing w:before="100" w:beforeAutospacing="1" w:after="240" w:line="240" w:lineRule="auto"/>
              <w:ind w:right="-113"/>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Міндеті:</w:t>
            </w:r>
            <w:r>
              <w:rPr>
                <w:rFonts w:ascii="Times New Roman" w:hAnsi="Times New Roman" w:eastAsia="Times New Roman" w:cs="Times New Roman"/>
                <w:sz w:val="24"/>
                <w:szCs w:val="24"/>
                <w:lang w:val="kk-KZ" w:eastAsia="ru-RU"/>
              </w:rPr>
              <w:t xml:space="preserve"> "Ұ" дыбысын дұрыс айтуға үйрету және ұлттық нақыштағы заттарды ажырату.</w:t>
            </w:r>
          </w:p>
          <w:p w14:paraId="736C5F52">
            <w:pPr>
              <w:spacing w:before="100" w:beforeAutospacing="1" w:after="240" w:line="240" w:lineRule="auto"/>
              <w:ind w:right="-113"/>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Балаларға әртүрлі ұлттық бұйымдардың (құрақ көрпе, киіз үй, домбыра) суреттері беріледі. Әрқайсысының атауын айта отырып, "ұ" дыбысын анық айтуға көңіл бөлінеді. Балалар әр заттың ерекшелігін айтып, олардың ортақ белгілерін де анықтайды</w:t>
            </w:r>
          </w:p>
          <w:p w14:paraId="5BC19AFF">
            <w:pPr>
              <w:spacing w:before="100" w:beforeAutospacing="1" w:after="240" w:line="240" w:lineRule="auto"/>
              <w:ind w:right="-113"/>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 xml:space="preserve">Сөйлеуді дамыту мен Ұлттық құндылықты дамыту </w:t>
            </w:r>
          </w:p>
          <w:p w14:paraId="2B4F4C32">
            <w:pPr>
              <w:widowControl w:val="0"/>
              <w:spacing w:after="0" w:line="240" w:lineRule="auto"/>
              <w:rPr>
                <w:rFonts w:ascii="Times New Roman" w:hAnsi="Times New Roman" w:cs="Times New Roman"/>
                <w:b/>
                <w:sz w:val="24"/>
                <w:szCs w:val="24"/>
                <w:lang w:val="kk-KZ"/>
              </w:rPr>
            </w:pPr>
          </w:p>
        </w:tc>
      </w:tr>
      <w:tr w14:paraId="2D89A0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1" w:type="dxa"/>
            <w:tcBorders>
              <w:top w:val="single" w:color="000000" w:sz="4" w:space="0"/>
              <w:left w:val="single" w:color="000000" w:sz="4" w:space="0"/>
              <w:bottom w:val="single" w:color="000000" w:sz="4" w:space="0"/>
              <w:right w:val="single" w:color="000000" w:sz="4" w:space="0"/>
            </w:tcBorders>
          </w:tcPr>
          <w:p w14:paraId="61C82A33">
            <w:pPr>
              <w:spacing w:after="0" w:line="240" w:lineRule="auto"/>
              <w:rPr>
                <w:rFonts w:ascii="Times New Roman" w:hAnsi="Times New Roman" w:cs="Times New Roman"/>
                <w:sz w:val="24"/>
                <w:szCs w:val="24"/>
              </w:rPr>
            </w:pPr>
            <w:r>
              <w:rPr>
                <w:rFonts w:ascii="Times New Roman" w:hAnsi="Times New Roman" w:cs="Times New Roman"/>
                <w:sz w:val="24"/>
                <w:szCs w:val="24"/>
              </w:rPr>
              <w:t>Таңертенгі</w:t>
            </w:r>
          </w:p>
          <w:p w14:paraId="190FB675">
            <w:pPr>
              <w:spacing w:after="0" w:line="240" w:lineRule="auto"/>
              <w:rPr>
                <w:rFonts w:ascii="Times New Roman" w:hAnsi="Times New Roman" w:cs="Times New Roman"/>
                <w:sz w:val="24"/>
                <w:szCs w:val="24"/>
              </w:rPr>
            </w:pPr>
            <w:r>
              <w:rPr>
                <w:rFonts w:ascii="Times New Roman" w:hAnsi="Times New Roman" w:cs="Times New Roman"/>
                <w:sz w:val="24"/>
                <w:szCs w:val="24"/>
              </w:rPr>
              <w:t>жаттығу</w:t>
            </w:r>
          </w:p>
        </w:tc>
        <w:tc>
          <w:tcPr>
            <w:tcW w:w="2641" w:type="dxa"/>
            <w:gridSpan w:val="2"/>
          </w:tcPr>
          <w:p w14:paraId="745F6E84">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«Күнге Жет»</w:t>
            </w:r>
          </w:p>
          <w:p w14:paraId="16725F90">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Балалардың дене икемділігін және созылу қабілетін арттыру.</w:t>
            </w:r>
          </w:p>
          <w:p w14:paraId="3898E6C7">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тәсілі:</w:t>
            </w:r>
            <w:r>
              <w:rPr>
                <w:rFonts w:ascii="Times New Roman" w:hAnsi="Times New Roman" w:eastAsia="Times New Roman" w:cs="Times New Roman"/>
                <w:sz w:val="24"/>
                <w:szCs w:val="24"/>
                <w:lang w:val="kk-KZ" w:eastAsia="ru-RU"/>
              </w:rPr>
              <w:t xml:space="preserve"> Балалар тік тұрып, қолдарын жоғары созады. «Күнге қол жеткізу» сияқты ойын түрінде балаларды саусақтарының ұшына дейін созылып тұруға ынталандырады. Бұл жаттығу арқаны, қолды және аяқ бұлшық еттерін дамытуға көмектеседі.</w:t>
            </w:r>
          </w:p>
        </w:tc>
        <w:tc>
          <w:tcPr>
            <w:tcW w:w="2691" w:type="dxa"/>
          </w:tcPr>
          <w:p w14:paraId="76D0F9B0">
            <w:pPr>
              <w:spacing w:after="0" w:line="240" w:lineRule="auto"/>
              <w:rPr>
                <w:rFonts w:ascii="Times New Roman" w:hAnsi="Times New Roman" w:eastAsia="Times New Roman" w:cs="Times New Roman"/>
                <w:b/>
                <w:bCs/>
                <w:color w:val="000000"/>
                <w:sz w:val="24"/>
                <w:szCs w:val="24"/>
                <w:lang w:val="kk-KZ" w:eastAsia="ru-RU"/>
              </w:rPr>
            </w:pPr>
            <w:r>
              <w:rPr>
                <w:rFonts w:ascii="Times New Roman" w:hAnsi="Times New Roman" w:eastAsia="Times New Roman" w:cs="Times New Roman"/>
                <w:b/>
                <w:bCs/>
                <w:sz w:val="24"/>
                <w:szCs w:val="24"/>
                <w:lang w:val="kk-KZ" w:eastAsia="ru-RU"/>
              </w:rPr>
              <w:t>«Аю сияқты жүр»</w:t>
            </w:r>
          </w:p>
          <w:p w14:paraId="29EA907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Аяқ бұлшық еттерін нығайту және қимыл координациясын дамыту.</w:t>
            </w:r>
          </w:p>
          <w:p w14:paraId="45B4B235">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тәсілі:</w:t>
            </w:r>
            <w:r>
              <w:rPr>
                <w:rFonts w:ascii="Times New Roman" w:hAnsi="Times New Roman" w:eastAsia="Times New Roman" w:cs="Times New Roman"/>
                <w:sz w:val="24"/>
                <w:szCs w:val="24"/>
                <w:lang w:val="kk-KZ" w:eastAsia="ru-RU"/>
              </w:rPr>
              <w:t xml:space="preserve"> Балалар «аю сияқты» төрт аяқтап еңкейіп жүреді. Олардың тізелері жерге тимеуі керек. Бұл қозғалыс балалардың аяқ бұлшық еттерін және тепе-теңдігін жаттықтырады.</w:t>
            </w:r>
          </w:p>
          <w:p w14:paraId="26E3D58A">
            <w:pPr>
              <w:spacing w:after="0" w:line="240" w:lineRule="auto"/>
              <w:rPr>
                <w:rFonts w:ascii="Times New Roman" w:hAnsi="Times New Roman" w:eastAsia="Times New Roman" w:cs="Times New Roman"/>
                <w:color w:val="000000" w:themeColor="text1"/>
                <w:spacing w:val="5"/>
                <w:sz w:val="24"/>
                <w:szCs w:val="24"/>
                <w:lang w:val="kk-KZ" w:eastAsia="ru-RU"/>
              </w:rPr>
            </w:pPr>
          </w:p>
          <w:p w14:paraId="67CB1E63">
            <w:pPr>
              <w:spacing w:after="0" w:line="240" w:lineRule="auto"/>
              <w:rPr>
                <w:rFonts w:ascii="Times New Roman" w:hAnsi="Times New Roman" w:eastAsia="Times New Roman" w:cs="Times New Roman"/>
                <w:color w:val="000000" w:themeColor="text1"/>
                <w:spacing w:val="5"/>
                <w:sz w:val="24"/>
                <w:szCs w:val="24"/>
                <w:lang w:val="kk-KZ" w:eastAsia="ru-RU"/>
              </w:rPr>
            </w:pPr>
          </w:p>
          <w:p w14:paraId="5031FF18">
            <w:pPr>
              <w:spacing w:after="0" w:line="240" w:lineRule="auto"/>
              <w:rPr>
                <w:rFonts w:ascii="Times New Roman" w:hAnsi="Times New Roman" w:eastAsia="Times New Roman" w:cs="Times New Roman"/>
                <w:color w:val="000000" w:themeColor="text1"/>
                <w:spacing w:val="5"/>
                <w:sz w:val="24"/>
                <w:szCs w:val="24"/>
                <w:lang w:val="kk-KZ" w:eastAsia="ru-RU"/>
              </w:rPr>
            </w:pPr>
          </w:p>
          <w:p w14:paraId="2CF94EB3">
            <w:pPr>
              <w:spacing w:after="0" w:line="240" w:lineRule="auto"/>
              <w:rPr>
                <w:rFonts w:ascii="Times New Roman" w:hAnsi="Times New Roman" w:eastAsia="Times New Roman" w:cs="Times New Roman"/>
                <w:color w:val="000000"/>
                <w:sz w:val="24"/>
                <w:szCs w:val="24"/>
                <w:lang w:val="kk-KZ"/>
              </w:rPr>
            </w:pPr>
          </w:p>
        </w:tc>
        <w:tc>
          <w:tcPr>
            <w:tcW w:w="2832" w:type="dxa"/>
            <w:gridSpan w:val="2"/>
          </w:tcPr>
          <w:p w14:paraId="5E4A972C">
            <w:pPr>
              <w:keepNext/>
              <w:keepLines/>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«Құстар сияқты ұшу»</w:t>
            </w:r>
          </w:p>
          <w:p w14:paraId="4AA27F91">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Қол және иық бұлшық еттерін дамыту, қанат қимылдарын орындауға үйрету.</w:t>
            </w:r>
          </w:p>
          <w:p w14:paraId="3809F98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тәсілі:</w:t>
            </w:r>
            <w:r>
              <w:rPr>
                <w:rFonts w:ascii="Times New Roman" w:hAnsi="Times New Roman" w:eastAsia="Times New Roman" w:cs="Times New Roman"/>
                <w:sz w:val="24"/>
                <w:szCs w:val="24"/>
                <w:lang w:val="kk-KZ" w:eastAsia="ru-RU"/>
              </w:rPr>
              <w:t xml:space="preserve"> Балалар қолдарын екі жаққа жайып, «құс» сияқты жеңіл секіріп, қолдарын қанатша сермейді. Бұл жаттығу балаларға жеңіл қозғалыстарды орындауға және иықтарын бос ұстауға көмектеседі.</w:t>
            </w:r>
          </w:p>
          <w:p w14:paraId="6DD5EE78">
            <w:pPr>
              <w:spacing w:after="0" w:line="240" w:lineRule="auto"/>
              <w:rPr>
                <w:rFonts w:ascii="Times New Roman" w:hAnsi="Times New Roman" w:eastAsia="Times New Roman" w:cs="Times New Roman"/>
                <w:color w:val="000000"/>
                <w:sz w:val="24"/>
                <w:szCs w:val="24"/>
                <w:lang w:val="kk-KZ"/>
              </w:rPr>
            </w:pPr>
          </w:p>
        </w:tc>
        <w:tc>
          <w:tcPr>
            <w:tcW w:w="2832" w:type="dxa"/>
          </w:tcPr>
          <w:p w14:paraId="00269BBB">
            <w:pPr>
              <w:keepNext/>
              <w:keepLines/>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«Секірмелі бақа»</w:t>
            </w:r>
          </w:p>
          <w:p w14:paraId="32A2220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Баланың аяқ бұлшық еттерін нығайту және секіру қабілетін дамыту.</w:t>
            </w:r>
          </w:p>
          <w:p w14:paraId="016598D3">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val="kk-KZ" w:eastAsia="ru-RU"/>
              </w:rPr>
              <w:t>Өткізу тәсілі:</w:t>
            </w:r>
            <w:r>
              <w:rPr>
                <w:rFonts w:ascii="Times New Roman" w:hAnsi="Times New Roman" w:eastAsia="Times New Roman" w:cs="Times New Roman"/>
                <w:sz w:val="24"/>
                <w:szCs w:val="24"/>
                <w:lang w:val="kk-KZ" w:eastAsia="ru-RU"/>
              </w:rPr>
              <w:t xml:space="preserve"> Балалар тізелерін бүгіп, «бақа» сияқты секіреді. Әр секірген сайын олар алға ұмтылып, жаттығуды бірнеше рет қайталайды. </w:t>
            </w:r>
            <w:r>
              <w:rPr>
                <w:rFonts w:ascii="Times New Roman" w:hAnsi="Times New Roman" w:eastAsia="Times New Roman" w:cs="Times New Roman"/>
                <w:sz w:val="24"/>
                <w:szCs w:val="24"/>
                <w:lang w:eastAsia="ru-RU"/>
              </w:rPr>
              <w:t>Бұлжаттығуаяқ пен бел бұлшықеттеріннығайтады.</w:t>
            </w:r>
          </w:p>
          <w:p w14:paraId="606F08CD">
            <w:pPr>
              <w:spacing w:after="0" w:line="240" w:lineRule="auto"/>
              <w:rPr>
                <w:rFonts w:ascii="Times New Roman" w:hAnsi="Times New Roman" w:eastAsia="Times New Roman" w:cs="Times New Roman"/>
                <w:color w:val="000000"/>
                <w:sz w:val="24"/>
                <w:szCs w:val="24"/>
                <w:lang w:val="kk-KZ"/>
              </w:rPr>
            </w:pPr>
          </w:p>
        </w:tc>
        <w:tc>
          <w:tcPr>
            <w:tcW w:w="2817" w:type="dxa"/>
            <w:gridSpan w:val="2"/>
          </w:tcPr>
          <w:p w14:paraId="066AEBDA">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«Теңізде жүзу»</w:t>
            </w:r>
          </w:p>
          <w:p w14:paraId="29C3148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Қол бұлшық еттерін және жалпы дене координациясын дамыту.</w:t>
            </w:r>
          </w:p>
          <w:p w14:paraId="7B31195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тәсілі:</w:t>
            </w:r>
            <w:r>
              <w:rPr>
                <w:rFonts w:ascii="Times New Roman" w:hAnsi="Times New Roman" w:eastAsia="Times New Roman" w:cs="Times New Roman"/>
                <w:sz w:val="24"/>
                <w:szCs w:val="24"/>
                <w:lang w:val="kk-KZ" w:eastAsia="ru-RU"/>
              </w:rPr>
              <w:t xml:space="preserve"> Балалар еденге жатып, қолдары мен аяқтарын көтеріп, жүзу қимылдарын жасайды. Бұл жаттығу арқаны, иық және аяқ бұлшық еттерін нығайтуға көмектеседі.</w:t>
            </w:r>
          </w:p>
          <w:p w14:paraId="0BB3E446">
            <w:pPr>
              <w:spacing w:after="0" w:line="240" w:lineRule="auto"/>
              <w:rPr>
                <w:rFonts w:ascii="Times New Roman" w:hAnsi="Times New Roman" w:eastAsia="Times New Roman" w:cs="Times New Roman"/>
                <w:color w:val="000000"/>
                <w:sz w:val="24"/>
                <w:szCs w:val="24"/>
                <w:lang w:val="kk-KZ"/>
              </w:rPr>
            </w:pPr>
          </w:p>
        </w:tc>
      </w:tr>
      <w:tr w14:paraId="6ABAFC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7" w:hRule="atLeast"/>
        </w:trPr>
        <w:tc>
          <w:tcPr>
            <w:tcW w:w="2161" w:type="dxa"/>
            <w:tcBorders>
              <w:top w:val="single" w:color="000000" w:sz="4" w:space="0"/>
              <w:left w:val="single" w:color="000000" w:sz="4" w:space="0"/>
              <w:bottom w:val="single" w:color="000000" w:sz="4" w:space="0"/>
              <w:right w:val="single" w:color="000000" w:sz="4" w:space="0"/>
            </w:tcBorders>
          </w:tcPr>
          <w:p w14:paraId="383A4625">
            <w:pPr>
              <w:spacing w:after="0" w:line="240" w:lineRule="auto"/>
              <w:rPr>
                <w:rFonts w:ascii="Times New Roman" w:hAnsi="Times New Roman" w:cs="Times New Roman"/>
                <w:b/>
                <w:i/>
                <w:kern w:val="2"/>
                <w:sz w:val="24"/>
                <w:szCs w:val="24"/>
                <w:lang w:val="kk-KZ" w:eastAsia="zh-TW"/>
              </w:rPr>
            </w:pPr>
            <w:r>
              <w:rPr>
                <w:rFonts w:ascii="Times New Roman" w:hAnsi="Times New Roman" w:cs="Times New Roman"/>
                <w:sz w:val="24"/>
                <w:szCs w:val="24"/>
              </w:rPr>
              <w:t>Таңғы ас</w:t>
            </w:r>
          </w:p>
          <w:p w14:paraId="473B1D91">
            <w:pPr>
              <w:spacing w:after="0" w:line="240" w:lineRule="auto"/>
              <w:rPr>
                <w:rFonts w:ascii="Times New Roman" w:hAnsi="Times New Roman" w:cs="Times New Roman"/>
                <w:sz w:val="24"/>
                <w:szCs w:val="24"/>
                <w:lang w:val="kk-KZ"/>
              </w:rPr>
            </w:pPr>
          </w:p>
        </w:tc>
        <w:tc>
          <w:tcPr>
            <w:tcW w:w="2641" w:type="dxa"/>
            <w:gridSpan w:val="2"/>
          </w:tcPr>
          <w:p w14:paraId="7C1A20CB">
            <w:pPr>
              <w:spacing w:after="0" w:line="276" w:lineRule="auto"/>
              <w:rPr>
                <w:rFonts w:ascii="Times New Roman" w:hAnsi="Times New Roman" w:eastAsia="Times New Roman" w:cs="Times New Roman"/>
                <w:bCs/>
                <w:color w:val="000000"/>
                <w:sz w:val="24"/>
                <w:szCs w:val="24"/>
                <w:lang w:val="kk-KZ" w:eastAsia="ru-RU"/>
              </w:rPr>
            </w:pPr>
            <w:r>
              <w:rPr>
                <w:rFonts w:ascii="Times New Roman" w:hAnsi="Times New Roman" w:cs="Times New Roman"/>
                <w:b/>
                <w:i/>
                <w:kern w:val="2"/>
                <w:sz w:val="24"/>
                <w:szCs w:val="24"/>
                <w:lang w:val="kk-KZ"/>
              </w:rPr>
              <w:t xml:space="preserve">Үнемді тұтыну - </w:t>
            </w:r>
            <w:r>
              <w:rPr>
                <w:rFonts w:ascii="Times New Roman" w:hAnsi="Times New Roman" w:cs="Times New Roman"/>
                <w:b/>
                <w:i/>
                <w:kern w:val="2"/>
                <w:sz w:val="24"/>
                <w:szCs w:val="24"/>
                <w:lang w:val="kk-KZ" w:eastAsia="zh-TW"/>
              </w:rPr>
              <w:t>«Суды, тамақты, энергияны үнемді тұтыну»</w:t>
            </w:r>
            <w:r>
              <w:rPr>
                <w:rFonts w:ascii="Times New Roman" w:hAnsi="Times New Roman" w:eastAsia="Times New Roman" w:cs="Times New Roman"/>
                <w:bCs/>
                <w:color w:val="000000"/>
                <w:sz w:val="24"/>
                <w:szCs w:val="24"/>
                <w:lang w:val="kk-KZ" w:eastAsia="ru-RU"/>
              </w:rPr>
              <w:t>Кейбір балалардың тамақты асықпай жейтінін, ал кейбір балалардың жылдам жейтінін ескере отырып, оларды асықтырмай, керісінше тамақты жақсылап шайнауға, ұсынылғанның бәрін тауысып жеуге үйрету</w:t>
            </w:r>
          </w:p>
          <w:p w14:paraId="265319D5">
            <w:pPr>
              <w:spacing w:after="0" w:line="240" w:lineRule="auto"/>
              <w:rPr>
                <w:rFonts w:ascii="Times New Roman" w:hAnsi="Times New Roman" w:cs="Times New Roman"/>
                <w:sz w:val="24"/>
                <w:szCs w:val="24"/>
                <w:lang w:val="kk-KZ"/>
              </w:rPr>
            </w:pPr>
          </w:p>
        </w:tc>
        <w:tc>
          <w:tcPr>
            <w:tcW w:w="2691" w:type="dxa"/>
          </w:tcPr>
          <w:p w14:paraId="0493AEE7">
            <w:pPr>
              <w:spacing w:after="0" w:line="276" w:lineRule="auto"/>
              <w:rPr>
                <w:rFonts w:ascii="Times New Roman" w:hAnsi="Times New Roman" w:cs="Times New Roman"/>
                <w:sz w:val="24"/>
                <w:szCs w:val="24"/>
                <w:lang w:val="kk-KZ"/>
              </w:rPr>
            </w:pPr>
            <w:r>
              <w:rPr>
                <w:rFonts w:ascii="Times New Roman" w:hAnsi="Times New Roman" w:cs="Times New Roman"/>
                <w:b/>
                <w:i/>
                <w:kern w:val="2"/>
                <w:sz w:val="24"/>
                <w:szCs w:val="24"/>
                <w:lang w:val="kk-KZ"/>
              </w:rPr>
              <w:t xml:space="preserve">Үнемді тұтыну - </w:t>
            </w:r>
            <w:r>
              <w:rPr>
                <w:rFonts w:ascii="Times New Roman" w:hAnsi="Times New Roman" w:cs="Times New Roman"/>
                <w:b/>
                <w:i/>
                <w:kern w:val="2"/>
                <w:sz w:val="24"/>
                <w:szCs w:val="24"/>
                <w:lang w:val="kk-KZ" w:eastAsia="zh-TW"/>
              </w:rPr>
              <w:t>«Суды, тамақты, энергияны үнемді тұтыну»</w:t>
            </w:r>
            <w:r>
              <w:rPr>
                <w:rFonts w:ascii="Times New Roman" w:hAnsi="Times New Roman" w:cs="Times New Roman"/>
                <w:sz w:val="24"/>
                <w:szCs w:val="24"/>
                <w:lang w:val="kk-KZ"/>
              </w:rPr>
              <w:t>Қолды жуудың маңызын оның денсаулықты сақтау үшін өмірлік қажетті дағды екенін балалармен талқылау.</w:t>
            </w:r>
          </w:p>
          <w:p w14:paraId="09B49110">
            <w:pPr>
              <w:spacing w:after="0" w:line="240" w:lineRule="auto"/>
              <w:rPr>
                <w:rFonts w:ascii="Times New Roman" w:hAnsi="Times New Roman" w:cs="Times New Roman"/>
                <w:sz w:val="24"/>
                <w:szCs w:val="24"/>
                <w:lang w:val="kk-KZ"/>
              </w:rPr>
            </w:pPr>
          </w:p>
        </w:tc>
        <w:tc>
          <w:tcPr>
            <w:tcW w:w="2832" w:type="dxa"/>
            <w:gridSpan w:val="2"/>
          </w:tcPr>
          <w:p w14:paraId="4C390362">
            <w:pPr>
              <w:spacing w:after="0" w:line="276" w:lineRule="auto"/>
              <w:rPr>
                <w:rFonts w:ascii="Times New Roman" w:hAnsi="Times New Roman" w:cs="Times New Roman"/>
                <w:sz w:val="24"/>
                <w:szCs w:val="24"/>
                <w:lang w:val="kk-KZ"/>
              </w:rPr>
            </w:pPr>
            <w:r>
              <w:rPr>
                <w:rFonts w:ascii="Times New Roman" w:hAnsi="Times New Roman" w:cs="Times New Roman"/>
                <w:b/>
                <w:i/>
                <w:kern w:val="2"/>
                <w:sz w:val="24"/>
                <w:szCs w:val="24"/>
                <w:lang w:val="kk-KZ"/>
              </w:rPr>
              <w:t xml:space="preserve">Үнемді тұтыну - </w:t>
            </w:r>
            <w:r>
              <w:rPr>
                <w:rFonts w:ascii="Times New Roman" w:hAnsi="Times New Roman" w:cs="Times New Roman"/>
                <w:b/>
                <w:i/>
                <w:kern w:val="2"/>
                <w:sz w:val="24"/>
                <w:szCs w:val="24"/>
                <w:lang w:val="kk-KZ" w:eastAsia="zh-TW"/>
              </w:rPr>
              <w:t>«Суды, тамақты, энергияны үнемді тұтыну»</w:t>
            </w:r>
            <w:r>
              <w:rPr>
                <w:rFonts w:ascii="Times New Roman" w:hAnsi="Times New Roman" w:cs="Times New Roman"/>
                <w:sz w:val="24"/>
                <w:szCs w:val="24"/>
                <w:lang w:val="kk-KZ"/>
              </w:rPr>
              <w:t>Тағамның жағымды түрі, дәм, иісі, пайдасы туралы әңгімелесу</w:t>
            </w:r>
          </w:p>
          <w:p w14:paraId="4873E96D">
            <w:pPr>
              <w:spacing w:after="0" w:line="276" w:lineRule="auto"/>
              <w:jc w:val="center"/>
              <w:rPr>
                <w:rFonts w:ascii="Times New Roman" w:hAnsi="Times New Roman" w:cs="Times New Roman"/>
                <w:sz w:val="24"/>
                <w:szCs w:val="24"/>
                <w:lang w:val="kk-KZ"/>
              </w:rPr>
            </w:pPr>
          </w:p>
        </w:tc>
        <w:tc>
          <w:tcPr>
            <w:tcW w:w="2832" w:type="dxa"/>
          </w:tcPr>
          <w:p w14:paraId="681C9831">
            <w:pPr>
              <w:spacing w:after="0" w:line="276" w:lineRule="auto"/>
              <w:jc w:val="center"/>
              <w:rPr>
                <w:rFonts w:ascii="Times New Roman" w:hAnsi="Times New Roman" w:eastAsia="Times New Roman" w:cs="Times New Roman"/>
                <w:bCs/>
                <w:color w:val="000000"/>
                <w:sz w:val="24"/>
                <w:szCs w:val="24"/>
                <w:lang w:val="kk-KZ" w:eastAsia="ru-RU"/>
              </w:rPr>
            </w:pPr>
            <w:r>
              <w:rPr>
                <w:rFonts w:ascii="Times New Roman" w:hAnsi="Times New Roman" w:cs="Times New Roman"/>
                <w:b/>
                <w:i/>
                <w:kern w:val="2"/>
                <w:sz w:val="24"/>
                <w:szCs w:val="24"/>
                <w:lang w:val="kk-KZ"/>
              </w:rPr>
              <w:t xml:space="preserve">Үнемді тұтыну - </w:t>
            </w:r>
            <w:r>
              <w:rPr>
                <w:rFonts w:ascii="Times New Roman" w:hAnsi="Times New Roman" w:cs="Times New Roman"/>
                <w:b/>
                <w:i/>
                <w:kern w:val="2"/>
                <w:sz w:val="24"/>
                <w:szCs w:val="24"/>
                <w:lang w:val="kk-KZ" w:eastAsia="zh-TW"/>
              </w:rPr>
              <w:t>«Суды, тамақты, энергияны үнемді тұтыну»</w:t>
            </w:r>
            <w:r>
              <w:rPr>
                <w:rFonts w:ascii="Times New Roman" w:hAnsi="Times New Roman" w:cs="Times New Roman"/>
                <w:sz w:val="24"/>
                <w:szCs w:val="24"/>
                <w:lang w:val="kk-KZ"/>
              </w:rPr>
              <w:t xml:space="preserve"> Тамақтанар алдында қолды өз бетінше сабынмен жууға,тісін тазалауға үйрету.</w:t>
            </w:r>
          </w:p>
          <w:p w14:paraId="28A51306">
            <w:pPr>
              <w:spacing w:after="0" w:line="240" w:lineRule="auto"/>
              <w:rPr>
                <w:rFonts w:ascii="Times New Roman" w:hAnsi="Times New Roman" w:cs="Times New Roman"/>
                <w:sz w:val="24"/>
                <w:szCs w:val="24"/>
                <w:lang w:val="kk-KZ"/>
              </w:rPr>
            </w:pPr>
          </w:p>
        </w:tc>
        <w:tc>
          <w:tcPr>
            <w:tcW w:w="2817" w:type="dxa"/>
            <w:gridSpan w:val="2"/>
          </w:tcPr>
          <w:p w14:paraId="758E7C78">
            <w:pPr>
              <w:spacing w:after="0" w:line="276" w:lineRule="auto"/>
              <w:jc w:val="center"/>
              <w:rPr>
                <w:rFonts w:ascii="Times New Roman" w:hAnsi="Times New Roman" w:cs="Times New Roman"/>
                <w:sz w:val="24"/>
                <w:szCs w:val="24"/>
                <w:lang w:val="kk-KZ"/>
              </w:rPr>
            </w:pPr>
            <w:r>
              <w:rPr>
                <w:rFonts w:ascii="Times New Roman" w:hAnsi="Times New Roman" w:cs="Times New Roman"/>
                <w:b/>
                <w:i/>
                <w:kern w:val="2"/>
                <w:sz w:val="24"/>
                <w:szCs w:val="24"/>
                <w:lang w:val="kk-KZ"/>
              </w:rPr>
              <w:t xml:space="preserve">Үнемді тұтыну - </w:t>
            </w:r>
            <w:r>
              <w:rPr>
                <w:rFonts w:ascii="Times New Roman" w:hAnsi="Times New Roman" w:cs="Times New Roman"/>
                <w:b/>
                <w:i/>
                <w:kern w:val="2"/>
                <w:sz w:val="24"/>
                <w:szCs w:val="24"/>
                <w:lang w:val="kk-KZ" w:eastAsia="zh-TW"/>
              </w:rPr>
              <w:t>«Суды, тамақты, энергияны үнемді тұтыну»</w:t>
            </w:r>
            <w:r>
              <w:rPr>
                <w:rFonts w:ascii="Times New Roman" w:hAnsi="Times New Roman" w:cs="Times New Roman"/>
                <w:sz w:val="24"/>
                <w:szCs w:val="24"/>
                <w:lang w:val="kk-KZ"/>
              </w:rPr>
              <w:t xml:space="preserve"> Тамақтану әдебін сақтау.Тамақты асықпай шайнау,асхана құралдарын (қасық),майлықты дұрыс қолдану,тамақтанып болғаннан кейін ауызды шаю</w:t>
            </w:r>
          </w:p>
          <w:p w14:paraId="0FDE694C">
            <w:pPr>
              <w:spacing w:after="0" w:line="276" w:lineRule="auto"/>
              <w:jc w:val="center"/>
              <w:rPr>
                <w:rFonts w:ascii="Times New Roman" w:hAnsi="Times New Roman" w:cs="Times New Roman"/>
                <w:sz w:val="24"/>
                <w:szCs w:val="24"/>
                <w:lang w:val="kk-KZ"/>
              </w:rPr>
            </w:pPr>
          </w:p>
        </w:tc>
      </w:tr>
      <w:tr w14:paraId="34BB6F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4" w:hRule="atLeast"/>
        </w:trPr>
        <w:tc>
          <w:tcPr>
            <w:tcW w:w="2161" w:type="dxa"/>
            <w:tcBorders>
              <w:top w:val="single" w:color="000000" w:sz="4" w:space="0"/>
              <w:left w:val="single" w:color="000000" w:sz="4" w:space="0"/>
              <w:bottom w:val="single" w:color="000000" w:sz="4" w:space="0"/>
              <w:right w:val="single" w:color="000000" w:sz="4" w:space="0"/>
            </w:tcBorders>
          </w:tcPr>
          <w:p w14:paraId="7D4B1D56">
            <w:pPr>
              <w:spacing w:after="0" w:line="240" w:lineRule="auto"/>
              <w:rPr>
                <w:rFonts w:ascii="Times New Roman" w:hAnsi="Times New Roman" w:cs="Times New Roman"/>
                <w:sz w:val="24"/>
                <w:szCs w:val="24"/>
              </w:rPr>
            </w:pPr>
            <w:r>
              <w:rPr>
                <w:rFonts w:ascii="Times New Roman" w:hAnsi="Times New Roman" w:cs="Times New Roman"/>
                <w:sz w:val="24"/>
                <w:szCs w:val="24"/>
              </w:rPr>
              <w:t>Ұйымдастырылған</w:t>
            </w:r>
          </w:p>
          <w:p w14:paraId="2AC2AE54">
            <w:pPr>
              <w:spacing w:after="0" w:line="240" w:lineRule="auto"/>
              <w:rPr>
                <w:rFonts w:ascii="Times New Roman" w:hAnsi="Times New Roman" w:cs="Times New Roman"/>
                <w:sz w:val="24"/>
                <w:szCs w:val="24"/>
              </w:rPr>
            </w:pPr>
            <w:r>
              <w:rPr>
                <w:rFonts w:ascii="Times New Roman" w:hAnsi="Times New Roman" w:cs="Times New Roman"/>
                <w:sz w:val="24"/>
                <w:szCs w:val="24"/>
              </w:rPr>
              <w:t>іс-әрекетке</w:t>
            </w:r>
          </w:p>
          <w:p w14:paraId="3D8B6D03">
            <w:pPr>
              <w:spacing w:after="0" w:line="240" w:lineRule="auto"/>
              <w:rPr>
                <w:rFonts w:ascii="Times New Roman" w:hAnsi="Times New Roman" w:cs="Times New Roman"/>
                <w:sz w:val="24"/>
                <w:szCs w:val="24"/>
              </w:rPr>
            </w:pPr>
            <w:r>
              <w:rPr>
                <w:rFonts w:ascii="Times New Roman" w:hAnsi="Times New Roman" w:cs="Times New Roman"/>
                <w:sz w:val="24"/>
                <w:szCs w:val="24"/>
              </w:rPr>
              <w:t>дайындық</w:t>
            </w:r>
          </w:p>
        </w:tc>
        <w:tc>
          <w:tcPr>
            <w:tcW w:w="2641" w:type="dxa"/>
            <w:gridSpan w:val="2"/>
            <w:tcBorders>
              <w:top w:val="single" w:color="000000" w:sz="4" w:space="0"/>
              <w:left w:val="single" w:color="000000" w:sz="4" w:space="0"/>
              <w:bottom w:val="single" w:color="000000" w:sz="4" w:space="0"/>
              <w:right w:val="single" w:color="auto" w:sz="4" w:space="0"/>
            </w:tcBorders>
          </w:tcPr>
          <w:p w14:paraId="3FBEAB66">
            <w:pPr>
              <w:tabs>
                <w:tab w:val="left" w:pos="1388"/>
              </w:tabs>
              <w:spacing w:after="0" w:line="322" w:lineRule="exact"/>
              <w:rPr>
                <w:rFonts w:ascii="Times New Roman" w:hAnsi="Times New Roman" w:cs="Times New Roman"/>
                <w:b/>
                <w:bCs/>
                <w:sz w:val="24"/>
                <w:szCs w:val="24"/>
                <w:lang w:val="kk-KZ"/>
              </w:rPr>
            </w:pPr>
            <w:r>
              <w:rPr>
                <w:rFonts w:ascii="Times New Roman" w:hAnsi="Times New Roman" w:cs="Times New Roman"/>
                <w:sz w:val="24"/>
                <w:szCs w:val="24"/>
                <w:lang w:val="kk-KZ"/>
              </w:rPr>
              <w:t>дыбыстарды анық айту, дыбыстардың артикуляциясын нақтылау және бекіту,артикуляциялықаппараттыдамыту,сөйлеуқарқынынөзгертуқабілетіндамыту</w:t>
            </w:r>
          </w:p>
          <w:p w14:paraId="1BAAD107">
            <w:pPr>
              <w:spacing w:after="0" w:line="240" w:lineRule="auto"/>
              <w:rPr>
                <w:rFonts w:ascii="Times New Roman" w:hAnsi="Times New Roman" w:cs="Times New Roman"/>
                <w:sz w:val="24"/>
                <w:szCs w:val="24"/>
                <w:lang w:val="kk-KZ"/>
              </w:rPr>
            </w:pPr>
          </w:p>
        </w:tc>
        <w:tc>
          <w:tcPr>
            <w:tcW w:w="2691" w:type="dxa"/>
            <w:tcBorders>
              <w:top w:val="single" w:color="000000" w:sz="4" w:space="0"/>
              <w:left w:val="single" w:color="auto" w:sz="4" w:space="0"/>
              <w:bottom w:val="single" w:color="000000" w:sz="4" w:space="0"/>
              <w:right w:val="single" w:color="auto" w:sz="4" w:space="0"/>
            </w:tcBorders>
          </w:tcPr>
          <w:p w14:paraId="2ED70932">
            <w:pPr>
              <w:widowControl w:val="0"/>
              <w:autoSpaceDE w:val="0"/>
              <w:autoSpaceDN w:val="0"/>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sz w:val="24"/>
                <w:szCs w:val="24"/>
                <w:lang w:val="kk-KZ"/>
              </w:rPr>
              <w:t>заттардыжалпы(ойыншықтар,киім,аяқкиім,ыдыс,жиһаз)жәнеерекшебелгілерібойынша жалпылаушы сөздермен байыту, қарама-қарсы мағынадағы сөздерді -антонимдердіенгізу</w:t>
            </w:r>
          </w:p>
          <w:p w14:paraId="6D25AA74">
            <w:pPr>
              <w:spacing w:after="0" w:line="240" w:lineRule="auto"/>
              <w:rPr>
                <w:rFonts w:ascii="Times New Roman" w:hAnsi="Times New Roman" w:cs="Times New Roman"/>
                <w:sz w:val="24"/>
                <w:szCs w:val="24"/>
                <w:lang w:val="kk-KZ"/>
              </w:rPr>
            </w:pPr>
          </w:p>
        </w:tc>
        <w:tc>
          <w:tcPr>
            <w:tcW w:w="2832" w:type="dxa"/>
            <w:gridSpan w:val="2"/>
            <w:tcBorders>
              <w:top w:val="single" w:color="000000" w:sz="4" w:space="0"/>
              <w:left w:val="single" w:color="auto" w:sz="4" w:space="0"/>
              <w:bottom w:val="single" w:color="000000" w:sz="4" w:space="0"/>
              <w:right w:val="single" w:color="auto" w:sz="4" w:space="0"/>
            </w:tcBorders>
          </w:tcPr>
          <w:p w14:paraId="7E206784">
            <w:pPr>
              <w:widowControl w:val="0"/>
              <w:autoSpaceDE w:val="0"/>
              <w:autoSpaceDN w:val="0"/>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sz w:val="24"/>
                <w:szCs w:val="24"/>
                <w:lang w:val="kk-KZ"/>
              </w:rPr>
              <w:t>мультфильмдер,ертегілеркөргенненкейінбалалардыалғанәсерлеріменбөлісуге үйрету</w:t>
            </w:r>
          </w:p>
          <w:p w14:paraId="4DDD922C">
            <w:pPr>
              <w:spacing w:after="0" w:line="240" w:lineRule="auto"/>
              <w:rPr>
                <w:rFonts w:ascii="Times New Roman" w:hAnsi="Times New Roman" w:cs="Times New Roman"/>
                <w:sz w:val="24"/>
                <w:szCs w:val="24"/>
                <w:lang w:val="kk-KZ"/>
              </w:rPr>
            </w:pPr>
          </w:p>
        </w:tc>
        <w:tc>
          <w:tcPr>
            <w:tcW w:w="2832" w:type="dxa"/>
            <w:tcBorders>
              <w:top w:val="single" w:color="000000" w:sz="4" w:space="0"/>
              <w:left w:val="single" w:color="auto" w:sz="4" w:space="0"/>
              <w:bottom w:val="single" w:color="000000" w:sz="4" w:space="0"/>
              <w:right w:val="single" w:color="auto" w:sz="4" w:space="0"/>
            </w:tcBorders>
          </w:tcPr>
          <w:p w14:paraId="4B24E24A">
            <w:pPr>
              <w:widowControl w:val="0"/>
              <w:autoSpaceDE w:val="0"/>
              <w:autoSpaceDN w:val="0"/>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Өлеңдердітыңдайбілуге тәрбиелеу. Балалардытақпақтарменшағынөлеңдердіжатқаайтуғаүйрету.</w:t>
            </w:r>
          </w:p>
          <w:p w14:paraId="10DB4ADF">
            <w:pPr>
              <w:spacing w:after="0" w:line="240" w:lineRule="auto"/>
              <w:rPr>
                <w:rFonts w:ascii="Times New Roman" w:hAnsi="Times New Roman" w:cs="Times New Roman"/>
                <w:sz w:val="24"/>
                <w:szCs w:val="24"/>
                <w:lang w:val="kk-KZ"/>
              </w:rPr>
            </w:pPr>
          </w:p>
        </w:tc>
        <w:tc>
          <w:tcPr>
            <w:tcW w:w="2817" w:type="dxa"/>
            <w:gridSpan w:val="2"/>
            <w:tcBorders>
              <w:top w:val="single" w:color="000000" w:sz="4" w:space="0"/>
              <w:left w:val="single" w:color="auto" w:sz="4" w:space="0"/>
              <w:bottom w:val="single" w:color="000000" w:sz="4" w:space="0"/>
              <w:right w:val="single" w:color="000000" w:sz="4" w:space="0"/>
            </w:tcBorders>
          </w:tcPr>
          <w:p w14:paraId="4AC7F3E5">
            <w:pPr>
              <w:widowControl w:val="0"/>
              <w:autoSpaceDE w:val="0"/>
              <w:autoSpaceDN w:val="0"/>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Балалардың ересектермен және құрдастарымен қарым-қатынас жасауынажағдай жасауды:</w:t>
            </w:r>
          </w:p>
          <w:p w14:paraId="1BE4FCB3">
            <w:pPr>
              <w:widowControl w:val="0"/>
              <w:autoSpaceDE w:val="0"/>
              <w:autoSpaceDN w:val="0"/>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сұрақтарға жауап беруге, өз бетінше кітаптарды қарауға баулу</w:t>
            </w:r>
          </w:p>
          <w:p w14:paraId="3009722F">
            <w:pPr>
              <w:spacing w:after="0" w:line="240" w:lineRule="auto"/>
              <w:rPr>
                <w:rFonts w:ascii="Times New Roman" w:hAnsi="Times New Roman" w:cs="Times New Roman"/>
                <w:sz w:val="24"/>
                <w:szCs w:val="24"/>
                <w:lang w:val="kk-KZ"/>
              </w:rPr>
            </w:pPr>
          </w:p>
        </w:tc>
      </w:tr>
      <w:tr w14:paraId="25B0AD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96" w:hRule="atLeast"/>
        </w:trPr>
        <w:tc>
          <w:tcPr>
            <w:tcW w:w="2161" w:type="dxa"/>
            <w:tcBorders>
              <w:top w:val="single" w:color="000000" w:sz="4" w:space="0"/>
              <w:left w:val="single" w:color="000000" w:sz="4" w:space="0"/>
              <w:right w:val="single" w:color="000000" w:sz="4" w:space="0"/>
            </w:tcBorders>
          </w:tcPr>
          <w:p w14:paraId="4823A7C3">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Білім беру ұйымының кестесі бойынша ұйымдастырылған іс-әрекет</w:t>
            </w:r>
          </w:p>
          <w:p w14:paraId="36B27109">
            <w:pPr>
              <w:spacing w:after="0" w:line="240" w:lineRule="auto"/>
              <w:rPr>
                <w:rFonts w:ascii="Times New Roman" w:hAnsi="Times New Roman" w:cs="Times New Roman"/>
                <w:sz w:val="24"/>
                <w:szCs w:val="24"/>
                <w:lang w:val="kk-KZ"/>
              </w:rPr>
            </w:pPr>
          </w:p>
          <w:p w14:paraId="3D7C5BF0">
            <w:pPr>
              <w:spacing w:after="0" w:line="240" w:lineRule="auto"/>
              <w:rPr>
                <w:rFonts w:ascii="Times New Roman" w:hAnsi="Times New Roman" w:cs="Times New Roman"/>
                <w:sz w:val="24"/>
                <w:szCs w:val="24"/>
                <w:lang w:val="kk-KZ"/>
              </w:rPr>
            </w:pPr>
          </w:p>
          <w:p w14:paraId="68710C69">
            <w:pPr>
              <w:spacing w:after="0" w:line="240" w:lineRule="auto"/>
              <w:rPr>
                <w:rFonts w:ascii="Times New Roman" w:hAnsi="Times New Roman" w:cs="Times New Roman"/>
                <w:sz w:val="24"/>
                <w:szCs w:val="24"/>
                <w:lang w:val="kk-KZ"/>
              </w:rPr>
            </w:pPr>
          </w:p>
          <w:p w14:paraId="18EF69CB">
            <w:pPr>
              <w:spacing w:after="0" w:line="276" w:lineRule="auto"/>
              <w:rPr>
                <w:rFonts w:ascii="Times New Roman" w:hAnsi="Times New Roman" w:eastAsia="Calibri" w:cs="Times New Roman"/>
                <w:b/>
                <w:sz w:val="24"/>
                <w:szCs w:val="24"/>
                <w:lang w:val="kk-KZ"/>
              </w:rPr>
            </w:pPr>
          </w:p>
          <w:p w14:paraId="30DB1795">
            <w:pPr>
              <w:spacing w:after="0" w:line="276" w:lineRule="auto"/>
              <w:rPr>
                <w:rFonts w:ascii="Times New Roman" w:hAnsi="Times New Roman" w:eastAsia="Calibri" w:cs="Times New Roman"/>
                <w:b/>
                <w:sz w:val="24"/>
                <w:szCs w:val="24"/>
                <w:lang w:val="kk-KZ"/>
              </w:rPr>
            </w:pPr>
          </w:p>
          <w:p w14:paraId="5FC6E1FA">
            <w:pPr>
              <w:spacing w:after="0" w:line="276" w:lineRule="auto"/>
              <w:rPr>
                <w:rFonts w:ascii="Times New Roman" w:hAnsi="Times New Roman" w:eastAsia="Calibri" w:cs="Times New Roman"/>
                <w:b/>
                <w:sz w:val="24"/>
                <w:szCs w:val="24"/>
                <w:lang w:val="kk-KZ"/>
              </w:rPr>
            </w:pPr>
          </w:p>
          <w:p w14:paraId="10AE977F">
            <w:pPr>
              <w:spacing w:after="0" w:line="276" w:lineRule="auto"/>
              <w:rPr>
                <w:rFonts w:ascii="Times New Roman" w:hAnsi="Times New Roman" w:eastAsia="Calibri" w:cs="Times New Roman"/>
                <w:b/>
                <w:sz w:val="24"/>
                <w:szCs w:val="24"/>
                <w:lang w:val="kk-KZ"/>
              </w:rPr>
            </w:pPr>
          </w:p>
          <w:p w14:paraId="2112BB41">
            <w:pPr>
              <w:spacing w:after="0" w:line="276" w:lineRule="auto"/>
              <w:rPr>
                <w:rFonts w:ascii="Times New Roman" w:hAnsi="Times New Roman" w:eastAsia="Calibri" w:cs="Times New Roman"/>
                <w:b/>
                <w:sz w:val="24"/>
                <w:szCs w:val="24"/>
                <w:lang w:val="kk-KZ"/>
              </w:rPr>
            </w:pPr>
          </w:p>
          <w:p w14:paraId="3208A84B">
            <w:pPr>
              <w:spacing w:after="0" w:line="276" w:lineRule="auto"/>
              <w:rPr>
                <w:rFonts w:ascii="Times New Roman" w:hAnsi="Times New Roman" w:eastAsia="Calibri" w:cs="Times New Roman"/>
                <w:b/>
                <w:sz w:val="24"/>
                <w:szCs w:val="24"/>
                <w:lang w:val="kk-KZ"/>
              </w:rPr>
            </w:pPr>
          </w:p>
          <w:p w14:paraId="6C3EB9F8">
            <w:pPr>
              <w:spacing w:after="0" w:line="276" w:lineRule="auto"/>
              <w:rPr>
                <w:rFonts w:ascii="Times New Roman" w:hAnsi="Times New Roman" w:cs="Times New Roman"/>
                <w:sz w:val="24"/>
                <w:szCs w:val="24"/>
                <w:lang w:val="kk-KZ"/>
              </w:rPr>
            </w:pPr>
          </w:p>
        </w:tc>
        <w:tc>
          <w:tcPr>
            <w:tcW w:w="2641" w:type="dxa"/>
            <w:gridSpan w:val="2"/>
            <w:tcBorders>
              <w:top w:val="single" w:color="000000" w:sz="4" w:space="0"/>
              <w:left w:val="single" w:color="000000" w:sz="4" w:space="0"/>
              <w:right w:val="single" w:color="auto" w:sz="4" w:space="0"/>
            </w:tcBorders>
          </w:tcPr>
          <w:p w14:paraId="5AAC3432">
            <w:pPr>
              <w:widowControl w:val="0"/>
              <w:autoSpaceDE w:val="0"/>
              <w:autoSpaceDN w:val="0"/>
              <w:spacing w:after="0" w:line="240" w:lineRule="auto"/>
              <w:jc w:val="center"/>
              <w:rPr>
                <w:rFonts w:ascii="Times New Roman" w:hAnsi="Times New Roman" w:eastAsia="SimSun" w:cs="Times New Roman"/>
                <w:b/>
                <w:bCs/>
                <w:sz w:val="24"/>
                <w:szCs w:val="24"/>
                <w:lang w:val="kk-KZ" w:eastAsia="ru-RU"/>
              </w:rPr>
            </w:pPr>
            <w:r>
              <w:rPr>
                <w:rFonts w:ascii="Times New Roman" w:hAnsi="Times New Roman" w:eastAsia="SimSun" w:cs="Times New Roman"/>
                <w:b/>
                <w:bCs/>
                <w:sz w:val="24"/>
                <w:szCs w:val="24"/>
                <w:lang w:val="kk-KZ" w:eastAsia="ru-RU"/>
              </w:rPr>
              <w:t>Дене шынықтыру</w:t>
            </w:r>
          </w:p>
          <w:p w14:paraId="5041569D">
            <w:pPr>
              <w:widowControl w:val="0"/>
              <w:autoSpaceDE w:val="0"/>
              <w:autoSpaceDN w:val="0"/>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Жалпы дамытушы жаттығулар.</w:t>
            </w:r>
          </w:p>
          <w:p w14:paraId="6393D057">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Негізгі қимылдар: </w:t>
            </w:r>
          </w:p>
          <w:p w14:paraId="4FB2EF5E">
            <w:pPr>
              <w:widowControl w:val="0"/>
              <w:autoSpaceDE w:val="0"/>
              <w:autoSpaceDN w:val="0"/>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шашырап, тапсырмаларды орындай отырып жүру;</w:t>
            </w:r>
          </w:p>
          <w:p w14:paraId="1DDAF2D1">
            <w:pPr>
              <w:widowControl w:val="0"/>
              <w:autoSpaceDE w:val="0"/>
              <w:autoSpaceDN w:val="0"/>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қырлытақтайдыңбойымен</w:t>
            </w:r>
            <w:r>
              <w:rPr>
                <w:rFonts w:ascii="Times New Roman" w:hAnsi="Times New Roman" w:cs="Times New Roman"/>
                <w:spacing w:val="-2"/>
                <w:sz w:val="24"/>
                <w:szCs w:val="24"/>
                <w:lang w:val="kk-KZ"/>
              </w:rPr>
              <w:t xml:space="preserve"> тепе теңдік сақтап </w:t>
            </w:r>
            <w:r>
              <w:rPr>
                <w:rFonts w:ascii="Times New Roman" w:hAnsi="Times New Roman" w:cs="Times New Roman"/>
                <w:sz w:val="24"/>
                <w:szCs w:val="24"/>
                <w:lang w:val="kk-KZ"/>
              </w:rPr>
              <w:t>жүру;</w:t>
            </w:r>
          </w:p>
          <w:p w14:paraId="34EA248A">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допты</w:t>
            </w:r>
          </w:p>
          <w:p w14:paraId="661B08F8">
            <w:pPr>
              <w:widowControl w:val="0"/>
              <w:autoSpaceDE w:val="0"/>
              <w:autoSpaceDN w:val="0"/>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sz w:val="24"/>
                <w:szCs w:val="24"/>
                <w:lang w:val="kk-KZ"/>
              </w:rPr>
              <w:t>оңжәне сол қолмен тік нысанаға (нысана биіктігі-1,2 метр) лақтыру</w:t>
            </w:r>
          </w:p>
          <w:p w14:paraId="19A80F6E">
            <w:pPr>
              <w:spacing w:after="0" w:line="240" w:lineRule="auto"/>
              <w:rPr>
                <w:rFonts w:ascii="Times New Roman" w:hAnsi="Times New Roman" w:cs="Times New Roman"/>
                <w:sz w:val="24"/>
                <w:szCs w:val="24"/>
              </w:rPr>
            </w:pPr>
            <w:r>
              <w:rPr>
                <w:rFonts w:ascii="Times New Roman" w:hAnsi="Times New Roman" w:cs="Times New Roman"/>
                <w:sz w:val="24"/>
                <w:szCs w:val="24"/>
              </w:rPr>
              <w:t>сызықтансекіру</w:t>
            </w:r>
          </w:p>
          <w:p w14:paraId="4D3A77E7">
            <w:pPr>
              <w:shd w:val="clear" w:color="auto" w:fill="FFFFFF"/>
              <w:spacing w:after="0" w:line="240" w:lineRule="auto"/>
              <w:rPr>
                <w:rFonts w:ascii="Times New Roman" w:hAnsi="Times New Roman" w:cs="Times New Roman"/>
                <w:sz w:val="24"/>
                <w:szCs w:val="24"/>
              </w:rPr>
            </w:pPr>
            <w:r>
              <w:rPr>
                <w:rFonts w:ascii="Times New Roman" w:hAnsi="Times New Roman" w:cs="Times New Roman"/>
                <w:sz w:val="24"/>
                <w:szCs w:val="24"/>
              </w:rPr>
              <w:t xml:space="preserve">Қимылдыойын: </w:t>
            </w:r>
          </w:p>
          <w:p w14:paraId="629F4B20">
            <w:pPr>
              <w:shd w:val="clear" w:color="auto" w:fill="FFFFFF"/>
              <w:spacing w:after="0" w:line="240" w:lineRule="auto"/>
              <w:rPr>
                <w:rFonts w:ascii="Times New Roman" w:hAnsi="Times New Roman" w:cs="Times New Roman"/>
                <w:bCs/>
                <w:sz w:val="24"/>
                <w:szCs w:val="24"/>
              </w:rPr>
            </w:pPr>
            <w:r>
              <w:rPr>
                <w:rFonts w:ascii="Times New Roman" w:hAnsi="Times New Roman" w:cs="Times New Roman"/>
                <w:bCs/>
                <w:color w:val="000000"/>
                <w:spacing w:val="-11"/>
                <w:sz w:val="24"/>
                <w:szCs w:val="24"/>
              </w:rPr>
              <w:t>Т ы р н а л а р - т ы р н а л а р</w:t>
            </w:r>
          </w:p>
          <w:p w14:paraId="0E1066E2">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Спорттықжаттығулар: </w:t>
            </w:r>
          </w:p>
          <w:p w14:paraId="0FD825E5">
            <w:pPr>
              <w:widowControl w:val="0"/>
              <w:autoSpaceDE w:val="0"/>
              <w:autoSpaceDN w:val="0"/>
              <w:spacing w:after="0" w:line="240" w:lineRule="auto"/>
              <w:rPr>
                <w:rFonts w:ascii="Times New Roman" w:hAnsi="Times New Roman" w:cs="Times New Roman"/>
                <w:sz w:val="24"/>
                <w:szCs w:val="24"/>
              </w:rPr>
            </w:pPr>
            <w:r>
              <w:rPr>
                <w:rFonts w:ascii="Times New Roman" w:hAnsi="Times New Roman" w:cs="Times New Roman"/>
                <w:sz w:val="24"/>
                <w:szCs w:val="24"/>
              </w:rPr>
              <w:t>Шанаменсырғанау.Шанаменбір-бірінсырғанату</w:t>
            </w:r>
          </w:p>
          <w:p w14:paraId="5D7C7698">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«Өзім туралы»</w:t>
            </w:r>
            <w:r>
              <w:rPr>
                <w:rFonts w:ascii="Times New Roman" w:hAnsi="Times New Roman" w:cs="Times New Roman"/>
                <w:b/>
                <w:bCs/>
                <w:sz w:val="24"/>
                <w:szCs w:val="24"/>
                <w:lang w:val="kk-KZ"/>
              </w:rPr>
              <w:t xml:space="preserve"> Міндеті:</w:t>
            </w:r>
            <w:r>
              <w:rPr>
                <w:rFonts w:ascii="Times New Roman" w:hAnsi="Times New Roman" w:cs="Times New Roman"/>
                <w:sz w:val="24"/>
                <w:szCs w:val="24"/>
                <w:lang w:val="kk-KZ"/>
              </w:rPr>
              <w:t xml:space="preserve">өлеңің тыңдату арқылы дұрыс сөйлеуін қалыптастырады </w:t>
            </w:r>
            <w:r>
              <w:rPr>
                <w:rFonts w:ascii="Times New Roman" w:hAnsi="Times New Roman" w:cs="Times New Roman"/>
                <w:b/>
                <w:bCs/>
                <w:sz w:val="24"/>
                <w:szCs w:val="24"/>
                <w:lang w:val="kk-KZ"/>
              </w:rPr>
              <w:t>Сөйлеуді дамыту</w:t>
            </w:r>
          </w:p>
          <w:p w14:paraId="25F1B6A1">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w:t>
            </w:r>
            <w:r>
              <w:rPr>
                <w:rFonts w:ascii="Times New Roman" w:hAnsi="Times New Roman" w:cs="Times New Roman"/>
                <w:b/>
                <w:sz w:val="24"/>
                <w:szCs w:val="24"/>
                <w:lang w:val="kk-KZ"/>
              </w:rPr>
              <w:t>Менің балабақшам»</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 xml:space="preserve">айналадағы заттардың,  айырмашылығын  түсініп үйренеді </w:t>
            </w:r>
            <w:r>
              <w:rPr>
                <w:rFonts w:ascii="Times New Roman" w:hAnsi="Times New Roman" w:cs="Times New Roman"/>
                <w:b/>
                <w:bCs/>
                <w:sz w:val="24"/>
                <w:szCs w:val="24"/>
                <w:lang w:val="kk-KZ"/>
              </w:rPr>
              <w:t>Қоршаған орта</w:t>
            </w:r>
          </w:p>
          <w:p w14:paraId="584D2F73">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«Менің добым»</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машинаны дәстүрден тыс сүрет салу арқылы бейнелеуді қалыптастырады</w:t>
            </w:r>
          </w:p>
          <w:p w14:paraId="619C99A5">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Сурет салу</w:t>
            </w:r>
          </w:p>
          <w:p w14:paraId="383FDDFF">
            <w:pPr>
              <w:spacing w:after="0" w:line="240" w:lineRule="auto"/>
              <w:jc w:val="both"/>
              <w:rPr>
                <w:rFonts w:ascii="Times New Roman" w:hAnsi="Times New Roman" w:cs="Times New Roman"/>
                <w:sz w:val="24"/>
                <w:szCs w:val="24"/>
              </w:rPr>
            </w:pPr>
            <w:r>
              <w:rPr>
                <w:rFonts w:ascii="Times New Roman" w:hAnsi="Times New Roman" w:cs="Times New Roman"/>
                <w:b/>
                <w:sz w:val="24"/>
                <w:szCs w:val="24"/>
                <w:lang w:val="kk-KZ"/>
              </w:rPr>
              <w:t>«Досымның шары»</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 xml:space="preserve">ойынындағы </w:t>
            </w:r>
            <w:r>
              <w:rPr>
                <w:rFonts w:ascii="Times New Roman" w:hAnsi="Times New Roman" w:cs="Times New Roman"/>
                <w:sz w:val="24"/>
                <w:szCs w:val="24"/>
              </w:rPr>
              <w:t>домалату, ширату, созу, жаю</w:t>
            </w:r>
          </w:p>
          <w:p w14:paraId="38A35EBB">
            <w:pPr>
              <w:spacing w:after="0" w:line="240" w:lineRule="auto"/>
              <w:rPr>
                <w:rFonts w:ascii="Times New Roman" w:hAnsi="Times New Roman" w:cs="Times New Roman"/>
                <w:sz w:val="24"/>
                <w:szCs w:val="24"/>
                <w:lang w:val="kk-KZ"/>
              </w:rPr>
            </w:pPr>
            <w:r>
              <w:rPr>
                <w:rFonts w:ascii="Times New Roman" w:hAnsi="Times New Roman" w:cs="Times New Roman"/>
                <w:sz w:val="24"/>
                <w:szCs w:val="24"/>
              </w:rPr>
              <w:t>тәсілдерінпайдалан</w:t>
            </w:r>
            <w:r>
              <w:rPr>
                <w:rFonts w:ascii="Times New Roman" w:hAnsi="Times New Roman" w:cs="Times New Roman"/>
                <w:sz w:val="24"/>
                <w:szCs w:val="24"/>
                <w:lang w:val="kk-KZ"/>
              </w:rPr>
              <w:t>ып үйренеді</w:t>
            </w:r>
            <w:r>
              <w:rPr>
                <w:rFonts w:ascii="Times New Roman" w:hAnsi="Times New Roman" w:cs="Times New Roman"/>
                <w:b/>
                <w:bCs/>
                <w:sz w:val="24"/>
                <w:szCs w:val="24"/>
                <w:lang w:val="kk-KZ"/>
              </w:rPr>
              <w:t xml:space="preserve"> Мүсіндеу</w:t>
            </w:r>
          </w:p>
        </w:tc>
        <w:tc>
          <w:tcPr>
            <w:tcW w:w="2691" w:type="dxa"/>
            <w:tcBorders>
              <w:top w:val="single" w:color="000000" w:sz="4" w:space="0"/>
              <w:left w:val="single" w:color="auto" w:sz="4" w:space="0"/>
              <w:right w:val="single" w:color="auto" w:sz="4" w:space="0"/>
            </w:tcBorders>
          </w:tcPr>
          <w:p w14:paraId="64311DF7">
            <w:pPr>
              <w:widowControl w:val="0"/>
              <w:autoSpaceDE w:val="0"/>
              <w:autoSpaceDN w:val="0"/>
              <w:spacing w:after="0" w:line="240" w:lineRule="auto"/>
              <w:jc w:val="center"/>
              <w:rPr>
                <w:rFonts w:ascii="Times New Roman" w:hAnsi="Times New Roman" w:eastAsia="SimSun" w:cs="Times New Roman"/>
                <w:b/>
                <w:bCs/>
                <w:sz w:val="24"/>
                <w:szCs w:val="24"/>
                <w:lang w:val="kk-KZ" w:eastAsia="ru-RU"/>
              </w:rPr>
            </w:pPr>
            <w:r>
              <w:rPr>
                <w:rFonts w:ascii="Times New Roman" w:hAnsi="Times New Roman" w:eastAsia="SimSun" w:cs="Times New Roman"/>
                <w:b/>
                <w:bCs/>
                <w:sz w:val="24"/>
                <w:szCs w:val="24"/>
                <w:lang w:val="kk-KZ" w:eastAsia="ru-RU"/>
              </w:rPr>
              <w:t xml:space="preserve"> Дене шынықтыру</w:t>
            </w:r>
          </w:p>
          <w:p w14:paraId="0ECE8687">
            <w:pPr>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Жалпы дамытушы жаттығулар.</w:t>
            </w:r>
          </w:p>
          <w:p w14:paraId="19F50DC9">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Негізгі қимылдар: </w:t>
            </w:r>
          </w:p>
          <w:p w14:paraId="3A50AEAA">
            <w:pPr>
              <w:widowControl w:val="0"/>
              <w:autoSpaceDE w:val="0"/>
              <w:autoSpaceDN w:val="0"/>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әртүрлібағытта: «жыланша»</w:t>
            </w:r>
          </w:p>
          <w:p w14:paraId="78EBDCBD">
            <w:pPr>
              <w:widowControl w:val="0"/>
              <w:autoSpaceDE w:val="0"/>
              <w:autoSpaceDN w:val="0"/>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жүру;</w:t>
            </w:r>
          </w:p>
          <w:p w14:paraId="4493B68D">
            <w:pPr>
              <w:widowControl w:val="0"/>
              <w:autoSpaceDE w:val="0"/>
              <w:autoSpaceDN w:val="0"/>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бір-бірінен10сантиметрқашықтықтаорналасқантақтайшалардың</w:t>
            </w:r>
          </w:p>
          <w:p w14:paraId="593963E3">
            <w:pPr>
              <w:widowControl w:val="0"/>
              <w:autoSpaceDE w:val="0"/>
              <w:autoSpaceDN w:val="0"/>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бойымен</w:t>
            </w:r>
            <w:r>
              <w:rPr>
                <w:rFonts w:ascii="Times New Roman" w:hAnsi="Times New Roman" w:cs="Times New Roman"/>
                <w:spacing w:val="-2"/>
                <w:sz w:val="24"/>
                <w:szCs w:val="24"/>
                <w:lang w:val="kk-KZ"/>
              </w:rPr>
              <w:t xml:space="preserve"> тепе теңдік сақтап </w:t>
            </w:r>
            <w:r>
              <w:rPr>
                <w:rFonts w:ascii="Times New Roman" w:hAnsi="Times New Roman" w:cs="Times New Roman"/>
                <w:sz w:val="24"/>
                <w:szCs w:val="24"/>
                <w:lang w:val="kk-KZ"/>
              </w:rPr>
              <w:t>жүру;</w:t>
            </w:r>
          </w:p>
          <w:p w14:paraId="6B36EF2F">
            <w:pPr>
              <w:widowControl w:val="0"/>
              <w:autoSpaceDE w:val="0"/>
              <w:autoSpaceDN w:val="0"/>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sz w:val="24"/>
                <w:szCs w:val="24"/>
                <w:lang w:val="kk-KZ"/>
              </w:rPr>
              <w:t>допты кеуде тұсынан лақтыру;</w:t>
            </w:r>
          </w:p>
          <w:p w14:paraId="7DD56B00">
            <w:pPr>
              <w:widowControl w:val="0"/>
              <w:autoSpaceDE w:val="0"/>
              <w:autoSpaceDN w:val="0"/>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sz w:val="24"/>
                <w:szCs w:val="24"/>
                <w:lang w:val="kk-KZ"/>
              </w:rPr>
              <w:t>тұрған орнынан ұзындыққа 40сантиметрқашықтыққасекіру.</w:t>
            </w:r>
          </w:p>
          <w:p w14:paraId="3DE891A0">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Қимылды ойын: </w:t>
            </w:r>
          </w:p>
          <w:p w14:paraId="46941A19">
            <w:pPr>
              <w:widowControl w:val="0"/>
              <w:autoSpaceDE w:val="0"/>
              <w:autoSpaceDN w:val="0"/>
              <w:spacing w:after="0" w:line="240" w:lineRule="auto"/>
              <w:rPr>
                <w:rFonts w:ascii="Times New Roman" w:hAnsi="Times New Roman" w:cs="Times New Roman"/>
                <w:b/>
                <w:sz w:val="24"/>
                <w:szCs w:val="24"/>
                <w:lang w:val="kk-KZ"/>
              </w:rPr>
            </w:pPr>
            <w:r>
              <w:rPr>
                <w:rFonts w:ascii="Times New Roman" w:hAnsi="Times New Roman" w:cs="Times New Roman"/>
                <w:bCs/>
                <w:color w:val="000000"/>
                <w:spacing w:val="15"/>
                <w:sz w:val="24"/>
                <w:szCs w:val="24"/>
                <w:lang w:val="kk-KZ"/>
              </w:rPr>
              <w:t>Қоян  мен қасқыр</w:t>
            </w:r>
          </w:p>
          <w:p w14:paraId="0BD31E40">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«Дәрумендер»</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әнін айтқызу арқылы сөйлеу мәнерін қалыптасады</w:t>
            </w:r>
            <w:r>
              <w:rPr>
                <w:rFonts w:ascii="Times New Roman" w:hAnsi="Times New Roman" w:cs="Times New Roman"/>
                <w:b/>
                <w:bCs/>
                <w:sz w:val="24"/>
                <w:szCs w:val="24"/>
                <w:lang w:val="kk-KZ"/>
              </w:rPr>
              <w:t xml:space="preserve"> Сөйлеуді дамыту</w:t>
            </w:r>
          </w:p>
          <w:p w14:paraId="2DA9995E">
            <w:pPr>
              <w:spacing w:after="0" w:line="240" w:lineRule="auto"/>
              <w:jc w:val="both"/>
              <w:rPr>
                <w:rFonts w:ascii="Times New Roman" w:hAnsi="Times New Roman" w:cs="Times New Roman"/>
                <w:sz w:val="24"/>
                <w:szCs w:val="24"/>
                <w:lang w:val="kk-KZ"/>
              </w:rPr>
            </w:pPr>
            <w:r>
              <w:rPr>
                <w:rFonts w:ascii="Times New Roman" w:hAnsi="Times New Roman" w:cs="Times New Roman"/>
                <w:b/>
                <w:sz w:val="24"/>
                <w:szCs w:val="24"/>
                <w:lang w:val="kk-KZ"/>
              </w:rPr>
              <w:t>«Дәрумендер пайдасы»</w:t>
            </w:r>
            <w:r>
              <w:rPr>
                <w:rFonts w:ascii="Times New Roman" w:hAnsi="Times New Roman" w:cs="Times New Roman"/>
                <w:sz w:val="24"/>
                <w:szCs w:val="24"/>
                <w:lang w:val="kk-KZ"/>
              </w:rPr>
              <w:t xml:space="preserve"> шағын шығармалардың мазмұны бойынша сұрақтарға</w:t>
            </w:r>
          </w:p>
          <w:p w14:paraId="65CD34F7">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жауап беруге қалыптасады</w:t>
            </w:r>
            <w:r>
              <w:rPr>
                <w:rFonts w:ascii="Times New Roman" w:hAnsi="Times New Roman" w:cs="Times New Roman"/>
                <w:b/>
                <w:bCs/>
                <w:sz w:val="24"/>
                <w:szCs w:val="24"/>
                <w:lang w:val="kk-KZ"/>
              </w:rPr>
              <w:t xml:space="preserve"> Қоршаған орта</w:t>
            </w:r>
          </w:p>
          <w:p w14:paraId="00BC04E6">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«Денім сау болсын десең»</w:t>
            </w:r>
            <w:r>
              <w:rPr>
                <w:rFonts w:ascii="Times New Roman" w:hAnsi="Times New Roman" w:cs="Times New Roman"/>
                <w:sz w:val="24"/>
                <w:szCs w:val="24"/>
                <w:lang w:val="kk-KZ"/>
              </w:rPr>
              <w:t xml:space="preserve"> ойын арқылы айналадағы заттардың,  айырмашылығын  түсініп дағдыланады</w:t>
            </w:r>
          </w:p>
          <w:p w14:paraId="0EC62942">
            <w:pPr>
              <w:spacing w:after="0" w:line="240" w:lineRule="auto"/>
              <w:rPr>
                <w:rFonts w:ascii="Times New Roman" w:hAnsi="Times New Roman" w:cs="Times New Roman"/>
                <w:b/>
                <w:bCs/>
                <w:sz w:val="24"/>
                <w:szCs w:val="24"/>
                <w:lang w:val="kk-KZ"/>
              </w:rPr>
            </w:pPr>
            <w:r>
              <w:rPr>
                <w:rFonts w:ascii="Times New Roman" w:hAnsi="Times New Roman" w:cs="Times New Roman"/>
                <w:b/>
                <w:sz w:val="24"/>
                <w:szCs w:val="24"/>
                <w:lang w:val="kk-KZ"/>
              </w:rPr>
              <w:t>«Пайдалы дәрумендер»</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 xml:space="preserve"> қылқаламды ұстау техникасын дағдыланады</w:t>
            </w:r>
            <w:r>
              <w:rPr>
                <w:rFonts w:ascii="Times New Roman" w:hAnsi="Times New Roman" w:cs="Times New Roman"/>
                <w:b/>
                <w:bCs/>
                <w:sz w:val="24"/>
                <w:szCs w:val="24"/>
                <w:lang w:val="kk-KZ"/>
              </w:rPr>
              <w:t xml:space="preserve"> Сурет салу</w:t>
            </w:r>
          </w:p>
          <w:p w14:paraId="669CBA9B">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 xml:space="preserve">«Алма тәтті жеміс» </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 xml:space="preserve"> айналадағы заттардың,  айырмашылығын  түсінеді бейнесін үлгіге қарап отырып мүсіндеп үйренеді</w:t>
            </w:r>
            <w:r>
              <w:rPr>
                <w:rFonts w:ascii="Times New Roman" w:hAnsi="Times New Roman" w:cs="Times New Roman"/>
                <w:b/>
                <w:bCs/>
                <w:sz w:val="24"/>
                <w:szCs w:val="24"/>
                <w:lang w:val="kk-KZ"/>
              </w:rPr>
              <w:t xml:space="preserve"> Мүсіндеу</w:t>
            </w:r>
          </w:p>
        </w:tc>
        <w:tc>
          <w:tcPr>
            <w:tcW w:w="2832" w:type="dxa"/>
            <w:gridSpan w:val="2"/>
            <w:tcBorders>
              <w:top w:val="single" w:color="000000" w:sz="4" w:space="0"/>
              <w:left w:val="single" w:color="auto" w:sz="4" w:space="0"/>
              <w:right w:val="single" w:color="auto" w:sz="4" w:space="0"/>
            </w:tcBorders>
          </w:tcPr>
          <w:p w14:paraId="6824A53E">
            <w:pPr>
              <w:widowControl w:val="0"/>
              <w:autoSpaceDE w:val="0"/>
              <w:autoSpaceDN w:val="0"/>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Қазақ тілі</w:t>
            </w:r>
          </w:p>
          <w:p w14:paraId="711DF439">
            <w:pPr>
              <w:widowControl w:val="0"/>
              <w:autoSpaceDE w:val="0"/>
              <w:autoSpaceDN w:val="0"/>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Жуан және жіңішке түбір сөздерді ажырату, оларды көпше түрде қолдануға үйрету. Бұйрық райлы етістіктерді жекелей қолдануға баулу (бар, кел, айт).</w:t>
            </w:r>
          </w:p>
          <w:p w14:paraId="76E83BF8">
            <w:pPr>
              <w:spacing w:after="0" w:line="240" w:lineRule="auto"/>
              <w:rPr>
                <w:rFonts w:ascii="Times New Roman" w:hAnsi="Times New Roman" w:cs="Times New Roman"/>
                <w:b/>
                <w:bCs/>
                <w:sz w:val="24"/>
                <w:szCs w:val="24"/>
                <w:lang w:val="kk-KZ"/>
              </w:rPr>
            </w:pPr>
            <w:r>
              <w:rPr>
                <w:rFonts w:ascii="Times New Roman" w:hAnsi="Times New Roman" w:cs="Times New Roman"/>
                <w:sz w:val="24"/>
                <w:szCs w:val="24"/>
                <w:lang w:val="kk-KZ"/>
              </w:rPr>
              <w:t>«</w:t>
            </w:r>
            <w:r>
              <w:rPr>
                <w:rFonts w:ascii="Times New Roman" w:hAnsi="Times New Roman" w:eastAsia="Calibri" w:cs="Times New Roman"/>
                <w:b/>
                <w:bCs/>
                <w:sz w:val="24"/>
                <w:szCs w:val="24"/>
                <w:lang w:val="kk-KZ"/>
              </w:rPr>
              <w:t>Көмекші достар»</w:t>
            </w:r>
            <w:r>
              <w:rPr>
                <w:rFonts w:ascii="Times New Roman" w:hAnsi="Times New Roman" w:cs="Times New Roman"/>
                <w:b/>
                <w:bCs/>
                <w:sz w:val="24"/>
                <w:szCs w:val="24"/>
                <w:lang w:val="kk-KZ"/>
              </w:rPr>
              <w:t>Міндеті:</w:t>
            </w:r>
          </w:p>
          <w:p w14:paraId="3E190E15">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арқылы сөздерді нақты, дұрыс айта алуға үйренеді</w:t>
            </w:r>
            <w:r>
              <w:rPr>
                <w:rFonts w:ascii="Times New Roman" w:hAnsi="Times New Roman" w:cs="Times New Roman"/>
                <w:b/>
                <w:bCs/>
                <w:sz w:val="24"/>
                <w:szCs w:val="24"/>
                <w:lang w:val="kk-KZ"/>
              </w:rPr>
              <w:t xml:space="preserve"> Сөйлеуді дамыту</w:t>
            </w:r>
          </w:p>
          <w:p w14:paraId="6B3945F4">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««Дұрыс,бұрыс!»»</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көліктерді ажырату және дағдысы қалыптасады</w:t>
            </w:r>
            <w:r>
              <w:rPr>
                <w:rFonts w:ascii="Times New Roman" w:hAnsi="Times New Roman" w:cs="Times New Roman"/>
                <w:b/>
                <w:bCs/>
                <w:sz w:val="24"/>
                <w:szCs w:val="24"/>
                <w:lang w:val="kk-KZ"/>
              </w:rPr>
              <w:t xml:space="preserve"> Қоршаған орта</w:t>
            </w:r>
          </w:p>
          <w:p w14:paraId="147FE72B">
            <w:pPr>
              <w:spacing w:after="0" w:line="240" w:lineRule="auto"/>
              <w:rPr>
                <w:rFonts w:ascii="Times New Roman" w:hAnsi="Times New Roman" w:cs="Times New Roman"/>
                <w:b/>
                <w:bCs/>
                <w:sz w:val="24"/>
                <w:szCs w:val="24"/>
                <w:lang w:val="kk-KZ"/>
              </w:rPr>
            </w:pPr>
            <w:r>
              <w:rPr>
                <w:rFonts w:ascii="Times New Roman" w:hAnsi="Times New Roman" w:cs="Times New Roman"/>
                <w:b/>
                <w:sz w:val="24"/>
                <w:szCs w:val="24"/>
                <w:lang w:val="kk-KZ"/>
              </w:rPr>
              <w:t>«Досыма арналған әшекей»</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Бір заттың немесе түрлі заттардың суретін салуды қайталап дағдыланады</w:t>
            </w:r>
            <w:r>
              <w:rPr>
                <w:rFonts w:ascii="Times New Roman" w:hAnsi="Times New Roman" w:cs="Times New Roman"/>
                <w:b/>
                <w:bCs/>
                <w:sz w:val="24"/>
                <w:szCs w:val="24"/>
                <w:lang w:val="kk-KZ"/>
              </w:rPr>
              <w:t xml:space="preserve"> Сурет салу</w:t>
            </w:r>
          </w:p>
          <w:p w14:paraId="56D36390">
            <w:pPr>
              <w:spacing w:after="0" w:line="240" w:lineRule="auto"/>
              <w:rPr>
                <w:rFonts w:ascii="Times New Roman" w:hAnsi="Times New Roman" w:cs="Times New Roman"/>
                <w:b/>
                <w:bCs/>
                <w:sz w:val="24"/>
                <w:szCs w:val="24"/>
                <w:lang w:val="kk-KZ"/>
              </w:rPr>
            </w:pPr>
            <w:r>
              <w:rPr>
                <w:rFonts w:ascii="Times New Roman" w:hAnsi="Times New Roman" w:cs="Times New Roman"/>
                <w:sz w:val="24"/>
                <w:szCs w:val="24"/>
                <w:lang w:val="kk-KZ"/>
              </w:rPr>
              <w:t>«</w:t>
            </w:r>
            <w:r>
              <w:rPr>
                <w:rFonts w:ascii="Times New Roman" w:hAnsi="Times New Roman" w:cs="Times New Roman"/>
                <w:b/>
                <w:sz w:val="24"/>
                <w:szCs w:val="24"/>
                <w:lang w:val="kk-KZ"/>
              </w:rPr>
              <w:t>Әйгерімнің моншағы»</w:t>
            </w:r>
            <w:r>
              <w:rPr>
                <w:rFonts w:ascii="Times New Roman" w:hAnsi="Times New Roman" w:cs="Times New Roman"/>
                <w:b/>
                <w:bCs/>
                <w:sz w:val="24"/>
                <w:szCs w:val="24"/>
                <w:lang w:val="kk-KZ"/>
              </w:rPr>
              <w:t xml:space="preserve"> Міндеті:</w:t>
            </w:r>
            <w:r>
              <w:rPr>
                <w:rFonts w:ascii="Times New Roman" w:hAnsi="Times New Roman" w:cs="Times New Roman"/>
                <w:sz w:val="24"/>
                <w:szCs w:val="24"/>
                <w:lang w:val="kk-KZ"/>
              </w:rPr>
              <w:t xml:space="preserve">Алақан арасына ермаксазды домалата отырып, </w:t>
            </w:r>
            <w:r>
              <w:rPr>
                <w:rFonts w:ascii="Times New Roman" w:hAnsi="Times New Roman" w:cs="Times New Roman"/>
                <w:bCs/>
                <w:sz w:val="24"/>
                <w:szCs w:val="24"/>
                <w:lang w:val="kk-KZ"/>
              </w:rPr>
              <w:t>моншақты</w:t>
            </w:r>
            <w:r>
              <w:rPr>
                <w:rFonts w:ascii="Times New Roman" w:hAnsi="Times New Roman" w:cs="Times New Roman"/>
                <w:sz w:val="24"/>
                <w:szCs w:val="24"/>
                <w:lang w:val="kk-KZ"/>
              </w:rPr>
              <w:t xml:space="preserve">  мүсіндеуді үйренеді</w:t>
            </w:r>
            <w:r>
              <w:rPr>
                <w:rFonts w:ascii="Times New Roman" w:hAnsi="Times New Roman" w:cs="Times New Roman"/>
                <w:b/>
                <w:bCs/>
                <w:sz w:val="24"/>
                <w:szCs w:val="24"/>
                <w:lang w:val="kk-KZ"/>
              </w:rPr>
              <w:t xml:space="preserve"> Мүсіндеу</w:t>
            </w:r>
          </w:p>
          <w:p w14:paraId="05F2D9EB">
            <w:pPr>
              <w:spacing w:after="0" w:line="240" w:lineRule="auto"/>
              <w:rPr>
                <w:rFonts w:ascii="Times New Roman" w:hAnsi="Times New Roman" w:cs="Times New Roman"/>
                <w:sz w:val="24"/>
                <w:szCs w:val="24"/>
                <w:lang w:val="kk-KZ"/>
              </w:rPr>
            </w:pPr>
          </w:p>
        </w:tc>
        <w:tc>
          <w:tcPr>
            <w:tcW w:w="2832" w:type="dxa"/>
            <w:tcBorders>
              <w:top w:val="single" w:color="000000" w:sz="4" w:space="0"/>
              <w:left w:val="single" w:color="auto" w:sz="4" w:space="0"/>
              <w:right w:val="single" w:color="auto" w:sz="4" w:space="0"/>
            </w:tcBorders>
          </w:tcPr>
          <w:p w14:paraId="59613DE4">
            <w:pPr>
              <w:spacing w:after="0" w:line="240" w:lineRule="auto"/>
              <w:rPr>
                <w:rFonts w:ascii="Times New Roman" w:hAnsi="Times New Roman" w:cs="Times New Roman"/>
                <w:color w:val="FF0000"/>
                <w:sz w:val="24"/>
                <w:szCs w:val="24"/>
                <w:lang w:val="kk-KZ"/>
              </w:rPr>
            </w:pPr>
            <w:r>
              <w:rPr>
                <w:rFonts w:ascii="Times New Roman" w:hAnsi="Times New Roman" w:cs="Times New Roman"/>
                <w:b/>
                <w:bCs/>
                <w:sz w:val="24"/>
                <w:szCs w:val="24"/>
                <w:lang w:val="kk-KZ"/>
              </w:rPr>
              <w:t>Дене шынықтыруМіндеті:</w:t>
            </w:r>
            <w:r>
              <w:rPr>
                <w:rFonts w:ascii="Times New Roman" w:hAnsi="Times New Roman" w:cs="Times New Roman"/>
                <w:sz w:val="24"/>
                <w:szCs w:val="24"/>
                <w:lang w:val="kk-KZ"/>
              </w:rPr>
              <w:t>Жалпы дамытушы жаттығулар.</w:t>
            </w:r>
          </w:p>
          <w:p w14:paraId="7EB90EE0">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Негізгі қимылдар: </w:t>
            </w:r>
          </w:p>
          <w:p w14:paraId="2B420392">
            <w:pPr>
              <w:widowControl w:val="0"/>
              <w:autoSpaceDE w:val="0"/>
              <w:autoSpaceDN w:val="0"/>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әртүрлібағытта: «жыланша»</w:t>
            </w:r>
          </w:p>
          <w:p w14:paraId="6C03BA52">
            <w:pPr>
              <w:widowControl w:val="0"/>
              <w:autoSpaceDE w:val="0"/>
              <w:autoSpaceDN w:val="0"/>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жүру;</w:t>
            </w:r>
          </w:p>
          <w:p w14:paraId="7B7F14D7">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тұрған орнынан ұзындыққа 40сантиметрқашықтыққасекіру;</w:t>
            </w:r>
          </w:p>
          <w:p w14:paraId="25172762">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допты</w:t>
            </w:r>
          </w:p>
          <w:p w14:paraId="6EF5E7D6">
            <w:pPr>
              <w:widowControl w:val="0"/>
              <w:autoSpaceDE w:val="0"/>
              <w:autoSpaceDN w:val="0"/>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sz w:val="24"/>
                <w:szCs w:val="24"/>
                <w:lang w:val="kk-KZ"/>
              </w:rPr>
              <w:t>оңжәне сол қолмен тік нысанаға (нысана биіктігі-1,2 метр) лақтыру</w:t>
            </w:r>
          </w:p>
          <w:p w14:paraId="56862A16">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Қимылдыойын: </w:t>
            </w:r>
          </w:p>
          <w:p w14:paraId="2741C976">
            <w:pPr>
              <w:widowControl w:val="0"/>
              <w:shd w:val="clear" w:color="auto" w:fill="FFFFFF"/>
              <w:autoSpaceDE w:val="0"/>
              <w:autoSpaceDN w:val="0"/>
              <w:spacing w:after="0" w:line="240" w:lineRule="auto"/>
              <w:rPr>
                <w:rFonts w:ascii="Times New Roman" w:hAnsi="Times New Roman" w:cs="Times New Roman"/>
                <w:bCs/>
                <w:color w:val="000000"/>
                <w:spacing w:val="16"/>
                <w:sz w:val="24"/>
                <w:szCs w:val="24"/>
                <w:lang w:val="kk-KZ"/>
              </w:rPr>
            </w:pPr>
            <w:r>
              <w:rPr>
                <w:rFonts w:ascii="Times New Roman" w:hAnsi="Times New Roman" w:cs="Times New Roman"/>
                <w:bCs/>
                <w:color w:val="000000"/>
                <w:spacing w:val="16"/>
                <w:sz w:val="24"/>
                <w:szCs w:val="24"/>
                <w:lang w:val="kk-KZ"/>
              </w:rPr>
              <w:t>Тышқандар мен мысық.</w:t>
            </w:r>
          </w:p>
          <w:p w14:paraId="597EF8C1">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Үйдегі және көшедегі қауіпсіздік</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әнін жаттау арқылы дыбыстарды анық айтуға үйренеді</w:t>
            </w:r>
            <w:r>
              <w:rPr>
                <w:rFonts w:ascii="Times New Roman" w:hAnsi="Times New Roman" w:cs="Times New Roman"/>
                <w:b/>
                <w:bCs/>
                <w:sz w:val="24"/>
                <w:szCs w:val="24"/>
                <w:lang w:val="kk-KZ"/>
              </w:rPr>
              <w:t xml:space="preserve"> Сөйлеуді дамыту</w:t>
            </w:r>
          </w:p>
          <w:p w14:paraId="17F63C0B">
            <w:pPr>
              <w:spacing w:after="0" w:line="240" w:lineRule="auto"/>
              <w:rPr>
                <w:rFonts w:ascii="Times New Roman" w:hAnsi="Times New Roman" w:cs="Times New Roman"/>
                <w:b/>
                <w:color w:val="252525" w:themeColor="text1" w:themeTint="D9"/>
                <w:sz w:val="24"/>
                <w:szCs w:val="24"/>
                <w:lang w:val="kk-KZ"/>
              </w:rPr>
            </w:pPr>
            <w:r>
              <w:rPr>
                <w:rFonts w:ascii="Times New Roman" w:hAnsi="Times New Roman" w:cs="Times New Roman"/>
                <w:b/>
                <w:color w:val="252525" w:themeColor="text1" w:themeTint="D9"/>
                <w:sz w:val="24"/>
                <w:szCs w:val="24"/>
                <w:lang w:val="kk-KZ"/>
              </w:rPr>
              <w:t>«Табиғат аясындағы қауіпсіздік ережелері»</w:t>
            </w:r>
            <w:r>
              <w:rPr>
                <w:rFonts w:ascii="Times New Roman" w:hAnsi="Times New Roman" w:cs="Times New Roman"/>
                <w:b/>
                <w:bCs/>
                <w:sz w:val="24"/>
                <w:szCs w:val="24"/>
                <w:lang w:val="kk-KZ"/>
              </w:rPr>
              <w:t>Міндеті:</w:t>
            </w:r>
          </w:p>
          <w:p w14:paraId="2F01D92F">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Жаяу жүргіншілерге және жолаушыларға арналған</w:t>
            </w:r>
          </w:p>
          <w:p w14:paraId="24B0853D">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қарапайым ережелермен танысып үйренеді</w:t>
            </w:r>
            <w:r>
              <w:rPr>
                <w:rFonts w:ascii="Times New Roman" w:hAnsi="Times New Roman" w:cs="Times New Roman"/>
                <w:b/>
                <w:bCs/>
                <w:sz w:val="24"/>
                <w:szCs w:val="24"/>
                <w:lang w:val="kk-KZ"/>
              </w:rPr>
              <w:t xml:space="preserve"> Қоршаған орта</w:t>
            </w:r>
          </w:p>
          <w:p w14:paraId="6D5511A0">
            <w:pPr>
              <w:spacing w:after="0" w:line="240" w:lineRule="auto"/>
              <w:rPr>
                <w:rFonts w:ascii="Times New Roman" w:hAnsi="Times New Roman" w:cs="Times New Roman"/>
                <w:b/>
                <w:bCs/>
                <w:sz w:val="24"/>
                <w:szCs w:val="24"/>
                <w:lang w:val="kk-KZ"/>
              </w:rPr>
            </w:pPr>
            <w:r>
              <w:rPr>
                <w:rFonts w:ascii="Times New Roman" w:hAnsi="Times New Roman" w:cs="Times New Roman"/>
                <w:b/>
                <w:sz w:val="24"/>
                <w:szCs w:val="24"/>
                <w:lang w:val="kk-KZ"/>
              </w:rPr>
              <w:t>«Қауіпті және қауіпсіз заттар»</w:t>
            </w:r>
            <w:r>
              <w:rPr>
                <w:rFonts w:ascii="Times New Roman" w:hAnsi="Times New Roman" w:cs="Times New Roman"/>
                <w:b/>
                <w:bCs/>
                <w:sz w:val="24"/>
                <w:szCs w:val="24"/>
                <w:lang w:val="kk-KZ"/>
              </w:rPr>
              <w:t xml:space="preserve"> Міндеті:</w:t>
            </w:r>
            <w:r>
              <w:rPr>
                <w:rFonts w:ascii="Times New Roman" w:hAnsi="Times New Roman" w:cs="Times New Roman"/>
                <w:sz w:val="24"/>
                <w:szCs w:val="24"/>
                <w:lang w:val="kk-KZ"/>
              </w:rPr>
              <w:t>суретін бейнелеу арқылы олардың пішінін, түсін айтуды қалыптасады</w:t>
            </w:r>
            <w:r>
              <w:rPr>
                <w:rFonts w:ascii="Times New Roman" w:hAnsi="Times New Roman" w:cs="Times New Roman"/>
                <w:b/>
                <w:bCs/>
                <w:sz w:val="24"/>
                <w:szCs w:val="24"/>
                <w:lang w:val="kk-KZ"/>
              </w:rPr>
              <w:t xml:space="preserve"> Сурет салу</w:t>
            </w:r>
          </w:p>
          <w:p w14:paraId="289CA4A1">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«Қауіпті және қауіпсіз заттар»</w:t>
            </w:r>
            <w:r>
              <w:rPr>
                <w:rFonts w:ascii="Times New Roman" w:hAnsi="Times New Roman" w:cs="Times New Roman"/>
                <w:b/>
                <w:bCs/>
                <w:sz w:val="24"/>
                <w:szCs w:val="24"/>
                <w:lang w:val="kk-KZ"/>
              </w:rPr>
              <w:t xml:space="preserve"> Міндеті:</w:t>
            </w:r>
            <w:r>
              <w:rPr>
                <w:rFonts w:ascii="Times New Roman" w:hAnsi="Times New Roman" w:cs="Times New Roman"/>
                <w:sz w:val="24"/>
                <w:szCs w:val="24"/>
                <w:lang w:val="kk-KZ"/>
              </w:rPr>
              <w:t>қағаз бетінде  мүсіндеуге үйренеді</w:t>
            </w:r>
            <w:r>
              <w:rPr>
                <w:rFonts w:ascii="Times New Roman" w:hAnsi="Times New Roman" w:cs="Times New Roman"/>
                <w:b/>
                <w:bCs/>
                <w:sz w:val="24"/>
                <w:szCs w:val="24"/>
                <w:lang w:val="kk-KZ"/>
              </w:rPr>
              <w:t xml:space="preserve"> Мүсіндеу</w:t>
            </w:r>
          </w:p>
        </w:tc>
        <w:tc>
          <w:tcPr>
            <w:tcW w:w="2817" w:type="dxa"/>
            <w:gridSpan w:val="2"/>
            <w:tcBorders>
              <w:top w:val="single" w:color="000000" w:sz="4" w:space="0"/>
              <w:left w:val="single" w:color="auto" w:sz="4" w:space="0"/>
              <w:right w:val="single" w:color="000000" w:sz="4" w:space="0"/>
            </w:tcBorders>
          </w:tcPr>
          <w:p w14:paraId="5A411605">
            <w:pPr>
              <w:spacing w:after="0" w:line="240" w:lineRule="auto"/>
              <w:jc w:val="center"/>
              <w:rPr>
                <w:rFonts w:ascii="Times New Roman" w:hAnsi="Times New Roman" w:eastAsia="SimSun" w:cs="Times New Roman"/>
                <w:b/>
                <w:bCs/>
                <w:sz w:val="24"/>
                <w:szCs w:val="24"/>
                <w:lang w:val="kk-KZ" w:eastAsia="ru-RU"/>
              </w:rPr>
            </w:pPr>
            <w:r>
              <w:rPr>
                <w:rFonts w:ascii="Times New Roman" w:hAnsi="Times New Roman" w:eastAsia="SimSun" w:cs="Times New Roman"/>
                <w:b/>
                <w:bCs/>
                <w:sz w:val="24"/>
                <w:szCs w:val="24"/>
                <w:lang w:val="kk-KZ" w:eastAsia="ru-RU"/>
              </w:rPr>
              <w:t>Музыка</w:t>
            </w:r>
          </w:p>
          <w:p w14:paraId="4A2D5F67">
            <w:pPr>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Міндеті:</w:t>
            </w:r>
            <w:r>
              <w:rPr>
                <w:rFonts w:ascii="Times New Roman" w:hAnsi="Times New Roman" w:cs="Times New Roman"/>
                <w:color w:val="000000"/>
                <w:sz w:val="24"/>
                <w:szCs w:val="24"/>
                <w:lang w:val="kk-KZ"/>
              </w:rPr>
              <w:t>Музыка тыңдау:</w:t>
            </w:r>
            <w:r>
              <w:rPr>
                <w:rFonts w:ascii="Times New Roman" w:hAnsi="Times New Roman" w:cs="Times New Roman"/>
                <w:sz w:val="24"/>
                <w:szCs w:val="24"/>
                <w:lang w:val="kk-KZ"/>
              </w:rPr>
              <w:t xml:space="preserve"> Музыкалық ойыншықтар мен балалар музыка аспаптарының (музыкалық балға, сылдырмақ, барабан, металлофон, маракас, асатаяқ, тұяқ, сырнай) дыбысталуын ажырата білуге үйренеді, атайды </w:t>
            </w:r>
          </w:p>
          <w:p w14:paraId="2058275C">
            <w:pPr>
              <w:spacing w:after="0" w:line="240" w:lineRule="auto"/>
              <w:rPr>
                <w:rFonts w:ascii="Times New Roman" w:hAnsi="Times New Roman" w:cs="Times New Roman"/>
                <w:b/>
                <w:sz w:val="24"/>
                <w:szCs w:val="24"/>
                <w:lang w:val="kk-KZ"/>
              </w:rPr>
            </w:pPr>
          </w:p>
          <w:p w14:paraId="47B472C8">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«Біз күштіміз, ептіміз</w:t>
            </w:r>
            <w:r>
              <w:rPr>
                <w:rFonts w:ascii="Times New Roman" w:hAnsi="Times New Roman" w:eastAsia="Times New Roman" w:cs="Times New Roman"/>
                <w:b/>
                <w:sz w:val="24"/>
                <w:szCs w:val="24"/>
                <w:lang w:val="kk-KZ"/>
              </w:rPr>
              <w:t xml:space="preserve"> "</w:t>
            </w:r>
            <w:r>
              <w:rPr>
                <w:rFonts w:ascii="Times New Roman" w:hAnsi="Times New Roman" w:cs="Times New Roman"/>
                <w:b/>
                <w:bCs/>
                <w:sz w:val="24"/>
                <w:szCs w:val="24"/>
                <w:lang w:val="kk-KZ"/>
              </w:rPr>
              <w:t xml:space="preserve"> Міндеті:</w:t>
            </w:r>
          </w:p>
          <w:p w14:paraId="571033D0">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өленің  тыңдау  арқылы өз ойын еркін айтады</w:t>
            </w:r>
            <w:r>
              <w:rPr>
                <w:rFonts w:ascii="Times New Roman" w:hAnsi="Times New Roman" w:cs="Times New Roman"/>
                <w:b/>
                <w:bCs/>
                <w:sz w:val="24"/>
                <w:szCs w:val="24"/>
                <w:lang w:val="kk-KZ"/>
              </w:rPr>
              <w:t xml:space="preserve"> Сөйлеуді дамыту</w:t>
            </w:r>
          </w:p>
          <w:p w14:paraId="290F1BCE">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«Кім мықты»</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көлік  туралы түсініктерін қалыптасады</w:t>
            </w:r>
            <w:r>
              <w:rPr>
                <w:rFonts w:ascii="Times New Roman" w:hAnsi="Times New Roman" w:cs="Times New Roman"/>
                <w:b/>
                <w:bCs/>
                <w:sz w:val="24"/>
                <w:szCs w:val="24"/>
                <w:lang w:val="kk-KZ"/>
              </w:rPr>
              <w:t xml:space="preserve"> Қоршаған орта</w:t>
            </w:r>
          </w:p>
          <w:p w14:paraId="4381B55E">
            <w:pPr>
              <w:spacing w:after="0" w:line="240" w:lineRule="auto"/>
              <w:rPr>
                <w:rFonts w:ascii="Times New Roman" w:hAnsi="Times New Roman" w:cs="Times New Roman"/>
                <w:b/>
                <w:bCs/>
                <w:sz w:val="24"/>
                <w:szCs w:val="24"/>
                <w:lang w:val="kk-KZ"/>
              </w:rPr>
            </w:pPr>
            <w:r>
              <w:rPr>
                <w:rFonts w:ascii="Times New Roman" w:hAnsi="Times New Roman" w:cs="Times New Roman"/>
                <w:b/>
                <w:sz w:val="24"/>
                <w:szCs w:val="24"/>
                <w:lang w:val="kk-KZ"/>
              </w:rPr>
              <w:t>«Арыстан»</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 xml:space="preserve"> қарапайым сюжеттік композициялар жасауға үйренеді</w:t>
            </w:r>
            <w:r>
              <w:rPr>
                <w:rFonts w:ascii="Times New Roman" w:hAnsi="Times New Roman" w:cs="Times New Roman"/>
                <w:b/>
                <w:bCs/>
                <w:sz w:val="24"/>
                <w:szCs w:val="24"/>
                <w:lang w:val="kk-KZ"/>
              </w:rPr>
              <w:t xml:space="preserve"> Сурет салу</w:t>
            </w:r>
          </w:p>
          <w:p w14:paraId="48A3EC84">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«Арыстан»</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 xml:space="preserve"> мүсіндеуде өз қалауы бойынша безендіру тәсілін қолданады </w:t>
            </w:r>
            <w:r>
              <w:rPr>
                <w:rFonts w:ascii="Times New Roman" w:hAnsi="Times New Roman" w:cs="Times New Roman"/>
                <w:b/>
                <w:bCs/>
                <w:sz w:val="24"/>
                <w:szCs w:val="24"/>
                <w:lang w:val="kk-KZ"/>
              </w:rPr>
              <w:t>Мүсіндеу</w:t>
            </w:r>
          </w:p>
        </w:tc>
      </w:tr>
      <w:tr w14:paraId="203FB3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0" w:hRule="atLeast"/>
        </w:trPr>
        <w:tc>
          <w:tcPr>
            <w:tcW w:w="2161" w:type="dxa"/>
            <w:tcBorders>
              <w:top w:val="single" w:color="000000" w:sz="4" w:space="0"/>
              <w:left w:val="single" w:color="000000" w:sz="4" w:space="0"/>
              <w:bottom w:val="single" w:color="auto" w:sz="4" w:space="0"/>
              <w:right w:val="single" w:color="000000" w:sz="4" w:space="0"/>
            </w:tcBorders>
          </w:tcPr>
          <w:p w14:paraId="0E718B21">
            <w:pPr>
              <w:pStyle w:val="25"/>
              <w:spacing w:line="264" w:lineRule="exact"/>
              <w:rPr>
                <w:b/>
                <w:color w:val="000000" w:themeColor="text1"/>
                <w:sz w:val="24"/>
                <w:szCs w:val="24"/>
              </w:rPr>
            </w:pPr>
            <w:r>
              <w:rPr>
                <w:b/>
                <w:bCs/>
              </w:rPr>
              <w:t>Екінші таңғы ас</w:t>
            </w:r>
          </w:p>
        </w:tc>
        <w:tc>
          <w:tcPr>
            <w:tcW w:w="13813" w:type="dxa"/>
            <w:gridSpan w:val="8"/>
            <w:tcBorders>
              <w:bottom w:val="single" w:color="auto" w:sz="4" w:space="0"/>
            </w:tcBorders>
          </w:tcPr>
          <w:p w14:paraId="6A529F3D">
            <w:pPr>
              <w:spacing w:after="0" w:line="240" w:lineRule="auto"/>
              <w:rPr>
                <w:rFonts w:ascii="Times New Roman" w:hAnsi="Times New Roman" w:cs="Times New Roman"/>
                <w:lang w:val="kk-KZ"/>
              </w:rPr>
            </w:pPr>
            <w:r>
              <w:rPr>
                <w:rFonts w:ascii="Times New Roman" w:hAnsi="Times New Roman" w:cs="Times New Roman"/>
                <w:lang w:val="kk-KZ"/>
              </w:rPr>
              <w:t xml:space="preserve">Екінші таңғы ас алдында гигиеналық шараларды орындау </w:t>
            </w:r>
            <w:r>
              <w:rPr>
                <w:rFonts w:ascii="Times New Roman" w:hAnsi="Times New Roman" w:cs="Times New Roman"/>
                <w:b/>
                <w:bCs/>
                <w:lang w:val="kk-KZ"/>
              </w:rPr>
              <w:t>(мәдени-гигиеналық, өзіне-өзі қызмет ету дағдылары, еңбек әрекеті</w:t>
            </w:r>
            <w:r>
              <w:rPr>
                <w:rFonts w:ascii="Times New Roman" w:hAnsi="Times New Roman" w:cs="Times New Roman"/>
                <w:lang w:val="kk-KZ"/>
              </w:rPr>
              <w:t xml:space="preserve">, (кезекшілік) </w:t>
            </w:r>
          </w:p>
          <w:p w14:paraId="0554FA50">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cs="Times New Roman"/>
                <w:lang w:val="kk-KZ"/>
              </w:rPr>
              <w:t xml:space="preserve">Тамақтану  балалардың үстел басында дұрыс отыруын қадағалау, алаңдамау </w:t>
            </w:r>
            <w:r>
              <w:rPr>
                <w:rFonts w:ascii="Times New Roman" w:hAnsi="Times New Roman" w:cs="Times New Roman"/>
                <w:b/>
                <w:bCs/>
                <w:lang w:val="kk-KZ"/>
              </w:rPr>
              <w:t>(сөйлеуді дамыту, коммуникативтік әрекет).</w:t>
            </w:r>
          </w:p>
        </w:tc>
      </w:tr>
      <w:tr w14:paraId="414F49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5" w:hRule="atLeast"/>
        </w:trPr>
        <w:tc>
          <w:tcPr>
            <w:tcW w:w="2161" w:type="dxa"/>
            <w:tcBorders>
              <w:top w:val="single" w:color="auto" w:sz="4" w:space="0"/>
              <w:left w:val="single" w:color="000000" w:sz="4" w:space="0"/>
              <w:bottom w:val="single" w:color="000000" w:sz="4" w:space="0"/>
              <w:right w:val="single" w:color="000000" w:sz="4" w:space="0"/>
            </w:tcBorders>
          </w:tcPr>
          <w:p w14:paraId="0FCC36DE">
            <w:pPr>
              <w:spacing w:after="0" w:line="240" w:lineRule="auto"/>
              <w:rPr>
                <w:rFonts w:ascii="Times New Roman" w:hAnsi="Times New Roman" w:cs="Times New Roman"/>
                <w:sz w:val="24"/>
                <w:szCs w:val="24"/>
              </w:rPr>
            </w:pPr>
            <w:r>
              <w:rPr>
                <w:rFonts w:ascii="Times New Roman" w:hAnsi="Times New Roman" w:cs="Times New Roman"/>
                <w:sz w:val="24"/>
                <w:szCs w:val="24"/>
              </w:rPr>
              <w:t>Серуенге</w:t>
            </w:r>
          </w:p>
          <w:p w14:paraId="1092429D">
            <w:pPr>
              <w:spacing w:after="0" w:line="240" w:lineRule="auto"/>
              <w:rPr>
                <w:rFonts w:ascii="Times New Roman" w:hAnsi="Times New Roman" w:cs="Times New Roman"/>
                <w:sz w:val="24"/>
                <w:szCs w:val="24"/>
              </w:rPr>
            </w:pPr>
            <w:r>
              <w:rPr>
                <w:rFonts w:ascii="Times New Roman" w:hAnsi="Times New Roman" w:cs="Times New Roman"/>
                <w:sz w:val="24"/>
                <w:szCs w:val="24"/>
              </w:rPr>
              <w:t>дайындық</w:t>
            </w:r>
          </w:p>
        </w:tc>
        <w:tc>
          <w:tcPr>
            <w:tcW w:w="13813" w:type="dxa"/>
            <w:gridSpan w:val="8"/>
            <w:tcBorders>
              <w:top w:val="single" w:color="auto" w:sz="4" w:space="0"/>
            </w:tcBorders>
          </w:tcPr>
          <w:p w14:paraId="7CE72F16">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cs="Times New Roman"/>
                <w:sz w:val="24"/>
                <w:szCs w:val="24"/>
              </w:rPr>
              <w:t>Көрсетубойыншакиімдерінкиеді, қимылбелсенділігінежағымдыэмоциялыққарым-қатынасбілдіреді, бұрынигергенқимылдардыөздігіненорындайалады.</w:t>
            </w:r>
            <w:r>
              <w:rPr>
                <w:rFonts w:ascii="Times New Roman" w:hAnsi="Times New Roman" w:cs="Times New Roman"/>
                <w:sz w:val="24"/>
                <w:szCs w:val="24"/>
                <w:lang w:val="kk-KZ"/>
              </w:rPr>
              <w:t xml:space="preserve"> Киім шкафтарын тануды қалыптастыру (</w:t>
            </w:r>
            <w:r>
              <w:rPr>
                <w:rFonts w:ascii="Times New Roman" w:hAnsi="Times New Roman" w:cs="Times New Roman"/>
                <w:b/>
                <w:sz w:val="24"/>
                <w:szCs w:val="24"/>
                <w:lang w:val="kk-KZ"/>
              </w:rPr>
              <w:t>өзіне-өзіне қызмет ету дағдылары, ұсақ моториканы дамыту)</w:t>
            </w:r>
            <w:r>
              <w:rPr>
                <w:rFonts w:ascii="Times New Roman" w:hAnsi="Times New Roman" w:cs="Times New Roman"/>
                <w:sz w:val="24"/>
                <w:szCs w:val="24"/>
                <w:lang w:val="kk-KZ"/>
              </w:rPr>
              <w:t xml:space="preserve">. </w:t>
            </w:r>
            <w:r>
              <w:rPr>
                <w:rFonts w:ascii="Times New Roman" w:hAnsi="Times New Roman" w:eastAsia="Times New Roman" w:cs="Times New Roman"/>
                <w:color w:val="000000" w:themeColor="text1"/>
                <w:sz w:val="24"/>
                <w:szCs w:val="24"/>
                <w:lang w:val="kk-KZ" w:eastAsia="ru-RU"/>
              </w:rPr>
              <w:t>(</w:t>
            </w:r>
            <w:r>
              <w:rPr>
                <w:rFonts w:ascii="Times New Roman" w:hAnsi="Times New Roman" w:eastAsia="Times New Roman" w:cs="Times New Roman"/>
                <w:b/>
                <w:bCs/>
                <w:color w:val="000000" w:themeColor="text1"/>
                <w:sz w:val="24"/>
                <w:szCs w:val="24"/>
                <w:lang w:val="kk-KZ" w:eastAsia="ru-RU"/>
              </w:rPr>
              <w:t>сөйлеуді дамыту, өзіне-өзі қызмет ету дағдылары, ірі және ұсақ моториканы дамыту)</w:t>
            </w:r>
            <w:r>
              <w:rPr>
                <w:rFonts w:ascii="Times New Roman" w:hAnsi="Times New Roman" w:eastAsia="Times New Roman" w:cs="Times New Roman"/>
                <w:color w:val="000000" w:themeColor="text1"/>
                <w:sz w:val="24"/>
                <w:szCs w:val="24"/>
                <w:lang w:val="kk-KZ" w:eastAsia="ru-RU"/>
              </w:rPr>
              <w:t>.</w:t>
            </w:r>
          </w:p>
          <w:p w14:paraId="3029B532">
            <w:pPr>
              <w:spacing w:after="0" w:line="240" w:lineRule="auto"/>
              <w:rPr>
                <w:rFonts w:ascii="Times New Roman" w:hAnsi="Times New Roman" w:cs="Times New Roman"/>
                <w:sz w:val="24"/>
                <w:szCs w:val="24"/>
                <w:lang w:val="kk-KZ"/>
              </w:rPr>
            </w:pPr>
            <w:r>
              <w:rPr>
                <w:rFonts w:ascii="Times New Roman" w:hAnsi="Times New Roman" w:eastAsia="Times New Roman" w:cs="Times New Roman"/>
                <w:color w:val="000000" w:themeColor="text1"/>
                <w:sz w:val="24"/>
                <w:szCs w:val="24"/>
                <w:lang w:val="kk-KZ" w:eastAsia="ru-RU"/>
              </w:rPr>
              <w:t>Қатармен жұптасып жүруді, қатарды бұзбауды  үйрету</w:t>
            </w:r>
            <w:r>
              <w:rPr>
                <w:rFonts w:ascii="Times New Roman" w:hAnsi="Times New Roman" w:eastAsia="Times New Roman" w:cs="Times New Roman"/>
                <w:color w:val="000000"/>
                <w:sz w:val="24"/>
                <w:szCs w:val="24"/>
                <w:lang w:val="kk-KZ" w:eastAsia="ru-RU"/>
              </w:rPr>
              <w:t>.</w:t>
            </w:r>
          </w:p>
        </w:tc>
      </w:tr>
      <w:tr w14:paraId="3D1D30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1" w:type="dxa"/>
            <w:tcBorders>
              <w:top w:val="single" w:color="000000" w:sz="4" w:space="0"/>
              <w:left w:val="single" w:color="000000" w:sz="4" w:space="0"/>
              <w:bottom w:val="single" w:color="000000" w:sz="4" w:space="0"/>
              <w:right w:val="single" w:color="000000" w:sz="4" w:space="0"/>
            </w:tcBorders>
          </w:tcPr>
          <w:p w14:paraId="3A3C636B">
            <w:pPr>
              <w:spacing w:after="0" w:line="240" w:lineRule="auto"/>
              <w:rPr>
                <w:rFonts w:ascii="Times New Roman" w:hAnsi="Times New Roman" w:cs="Times New Roman"/>
                <w:sz w:val="24"/>
                <w:szCs w:val="24"/>
              </w:rPr>
            </w:pPr>
            <w:r>
              <w:rPr>
                <w:rFonts w:ascii="Times New Roman" w:hAnsi="Times New Roman" w:cs="Times New Roman"/>
                <w:sz w:val="24"/>
                <w:szCs w:val="24"/>
              </w:rPr>
              <w:t>Серуен</w:t>
            </w:r>
          </w:p>
        </w:tc>
        <w:tc>
          <w:tcPr>
            <w:tcW w:w="2641" w:type="dxa"/>
            <w:gridSpan w:val="2"/>
            <w:tcBorders>
              <w:top w:val="single" w:color="000000" w:sz="4" w:space="0"/>
              <w:left w:val="single" w:color="000000" w:sz="4" w:space="0"/>
              <w:bottom w:val="single" w:color="000000" w:sz="4" w:space="0"/>
              <w:right w:val="single" w:color="000000" w:sz="4" w:space="0"/>
            </w:tcBorders>
          </w:tcPr>
          <w:p w14:paraId="132547B4">
            <w:pPr>
              <w:spacing w:after="0" w:line="240" w:lineRule="auto"/>
              <w:rPr>
                <w:rFonts w:ascii="Times New Roman" w:hAnsi="Times New Roman" w:cs="Times New Roman"/>
                <w:color w:val="000000"/>
                <w:sz w:val="24"/>
                <w:szCs w:val="24"/>
                <w:lang w:val="kk-KZ"/>
              </w:rPr>
            </w:pPr>
            <w:r>
              <w:rPr>
                <w:rFonts w:ascii="Times New Roman" w:hAnsi="Times New Roman" w:cs="Times New Roman"/>
                <w:b/>
                <w:color w:val="000000"/>
                <w:sz w:val="24"/>
                <w:szCs w:val="24"/>
                <w:lang w:val="kk-KZ"/>
              </w:rPr>
              <w:t>Бақылау</w:t>
            </w:r>
          </w:p>
          <w:p w14:paraId="091E90F6">
            <w:pPr>
              <w:spacing w:after="0" w:line="240" w:lineRule="auto"/>
              <w:rPr>
                <w:rFonts w:ascii="Times New Roman" w:hAnsi="Times New Roman" w:eastAsia="Times New Roman" w:cs="Times New Roman"/>
                <w:color w:val="000000"/>
                <w:sz w:val="24"/>
                <w:szCs w:val="24"/>
                <w:lang w:val="kk-KZ"/>
              </w:rPr>
            </w:pPr>
            <w:r>
              <w:rPr>
                <w:rFonts w:ascii="Times New Roman" w:hAnsi="Times New Roman" w:eastAsia="Times New Roman" w:cs="Times New Roman"/>
                <w:color w:val="000000"/>
                <w:sz w:val="24"/>
                <w:szCs w:val="24"/>
                <w:lang w:val="kk-KZ"/>
              </w:rPr>
              <w:t>Ауа-райын  бақылау.</w:t>
            </w:r>
          </w:p>
          <w:p w14:paraId="5916894E">
            <w:pPr>
              <w:spacing w:after="0" w:line="240" w:lineRule="auto"/>
              <w:rPr>
                <w:rFonts w:ascii="Times New Roman" w:hAnsi="Times New Roman" w:eastAsia="Times New Roman" w:cs="Times New Roman"/>
                <w:color w:val="000000"/>
                <w:sz w:val="24"/>
                <w:szCs w:val="24"/>
                <w:lang w:val="kk-KZ"/>
              </w:rPr>
            </w:pPr>
            <w:r>
              <w:rPr>
                <w:rFonts w:ascii="Times New Roman" w:hAnsi="Times New Roman" w:eastAsia="Times New Roman" w:cs="Times New Roman"/>
                <w:b/>
                <w:color w:val="000000"/>
                <w:sz w:val="24"/>
                <w:szCs w:val="24"/>
                <w:lang w:val="kk-KZ"/>
              </w:rPr>
              <w:t>Мақсаты:</w:t>
            </w:r>
            <w:r>
              <w:rPr>
                <w:rFonts w:ascii="Times New Roman" w:hAnsi="Times New Roman" w:eastAsia="Times New Roman" w:cs="Times New Roman"/>
                <w:color w:val="000000"/>
                <w:sz w:val="24"/>
                <w:szCs w:val="24"/>
                <w:lang w:val="kk-KZ"/>
              </w:rPr>
              <w:t>Ауа-райы-</w:t>
            </w:r>
          </w:p>
          <w:p w14:paraId="25C5CCAA">
            <w:pPr>
              <w:spacing w:after="0" w:line="240" w:lineRule="auto"/>
              <w:rPr>
                <w:rFonts w:ascii="Times New Roman" w:hAnsi="Times New Roman" w:eastAsia="Times New Roman" w:cs="Times New Roman"/>
                <w:color w:val="000000"/>
                <w:sz w:val="24"/>
                <w:szCs w:val="24"/>
                <w:lang w:val="kk-KZ"/>
              </w:rPr>
            </w:pPr>
            <w:r>
              <w:rPr>
                <w:rFonts w:ascii="Times New Roman" w:hAnsi="Times New Roman" w:eastAsia="Times New Roman" w:cs="Times New Roman"/>
                <w:color w:val="000000"/>
                <w:sz w:val="24"/>
                <w:szCs w:val="24"/>
                <w:lang w:val="kk-KZ"/>
              </w:rPr>
              <w:t>ның өзгеруін бақылату,</w:t>
            </w:r>
          </w:p>
          <w:p w14:paraId="793641FC">
            <w:pPr>
              <w:spacing w:after="0" w:line="240" w:lineRule="auto"/>
              <w:rPr>
                <w:rFonts w:ascii="Times New Roman" w:hAnsi="Times New Roman" w:eastAsia="Times New Roman" w:cs="Times New Roman"/>
                <w:color w:val="000000"/>
                <w:sz w:val="24"/>
                <w:szCs w:val="24"/>
                <w:lang w:val="kk-KZ"/>
              </w:rPr>
            </w:pPr>
            <w:r>
              <w:rPr>
                <w:rFonts w:ascii="Times New Roman" w:hAnsi="Times New Roman" w:eastAsia="Times New Roman" w:cs="Times New Roman"/>
                <w:color w:val="000000"/>
                <w:sz w:val="24"/>
                <w:szCs w:val="24"/>
                <w:lang w:val="kk-KZ"/>
              </w:rPr>
              <w:t>түрлі аймақтарда ауа райының түрліше болуы туралы түсінік беру.</w:t>
            </w:r>
          </w:p>
          <w:p w14:paraId="2EBA85F9">
            <w:pPr>
              <w:spacing w:after="0" w:line="240" w:lineRule="atLeast"/>
              <w:rPr>
                <w:rFonts w:ascii="Times New Roman" w:hAnsi="Times New Roman" w:cs="Times New Roman"/>
                <w:color w:val="000000"/>
                <w:sz w:val="24"/>
                <w:szCs w:val="24"/>
                <w:shd w:val="clear" w:color="auto" w:fill="FFFFFF"/>
                <w:lang w:val="kk-KZ"/>
              </w:rPr>
            </w:pPr>
            <w:r>
              <w:rPr>
                <w:rFonts w:ascii="Times New Roman" w:hAnsi="Times New Roman" w:cs="Times New Roman"/>
                <w:b/>
                <w:color w:val="000000"/>
                <w:sz w:val="24"/>
                <w:szCs w:val="24"/>
                <w:lang w:val="kk-KZ"/>
              </w:rPr>
              <w:t>Еңбек</w:t>
            </w:r>
            <w:r>
              <w:rPr>
                <w:rFonts w:ascii="Times New Roman" w:hAnsi="Times New Roman" w:cs="Times New Roman"/>
                <w:b/>
                <w:color w:val="000000"/>
                <w:sz w:val="24"/>
                <w:szCs w:val="24"/>
                <w:shd w:val="clear" w:color="auto" w:fill="FFFFFF"/>
                <w:lang w:val="kk-KZ"/>
              </w:rPr>
              <w:t>:</w:t>
            </w:r>
            <w:r>
              <w:rPr>
                <w:rFonts w:ascii="Times New Roman" w:hAnsi="Times New Roman" w:cs="Times New Roman"/>
                <w:color w:val="000000"/>
                <w:sz w:val="24"/>
                <w:szCs w:val="24"/>
                <w:shd w:val="clear" w:color="auto" w:fill="FFFFFF"/>
                <w:lang w:val="kk-KZ"/>
              </w:rPr>
              <w:t>Балаларды ойын алаңын таза ұстауға,</w:t>
            </w:r>
          </w:p>
          <w:p w14:paraId="7D82427B">
            <w:pPr>
              <w:spacing w:after="0" w:line="240" w:lineRule="atLeast"/>
              <w:rPr>
                <w:rFonts w:ascii="Times New Roman" w:hAnsi="Times New Roman" w:cs="Times New Roman"/>
                <w:color w:val="000000"/>
                <w:sz w:val="24"/>
                <w:szCs w:val="24"/>
                <w:shd w:val="clear" w:color="auto" w:fill="FFFFFF"/>
                <w:lang w:val="kk-KZ"/>
              </w:rPr>
            </w:pPr>
            <w:r>
              <w:rPr>
                <w:rFonts w:ascii="Times New Roman" w:hAnsi="Times New Roman" w:cs="Times New Roman"/>
                <w:color w:val="000000"/>
                <w:sz w:val="24"/>
                <w:szCs w:val="24"/>
                <w:shd w:val="clear" w:color="auto" w:fill="FFFFFF"/>
                <w:lang w:val="kk-KZ"/>
              </w:rPr>
              <w:t xml:space="preserve">ойыншықтарды жинауда тәрбиешіге көмектесуге баулу. </w:t>
            </w:r>
            <w:r>
              <w:rPr>
                <w:rFonts w:ascii="Times New Roman" w:hAnsi="Times New Roman" w:cs="Times New Roman"/>
                <w:b/>
                <w:color w:val="000000"/>
                <w:sz w:val="24"/>
                <w:szCs w:val="24"/>
                <w:shd w:val="clear" w:color="auto" w:fill="FFFFFF"/>
                <w:lang w:val="kk-KZ"/>
              </w:rPr>
              <w:t>Мақсаты:</w:t>
            </w:r>
            <w:r>
              <w:rPr>
                <w:rFonts w:ascii="Times New Roman" w:hAnsi="Times New Roman" w:cs="Times New Roman"/>
                <w:color w:val="000000"/>
                <w:sz w:val="24"/>
                <w:szCs w:val="24"/>
                <w:shd w:val="clear" w:color="auto" w:fill="FFFFFF"/>
                <w:lang w:val="kk-KZ"/>
              </w:rPr>
              <w:t>Балалардың еңбек етуге деген оң көзқарасын  тәрбиелеу</w:t>
            </w:r>
          </w:p>
          <w:p w14:paraId="60B5B958">
            <w:pPr>
              <w:spacing w:after="0" w:line="240" w:lineRule="atLeast"/>
              <w:rPr>
                <w:rFonts w:ascii="Times New Roman" w:hAnsi="Times New Roman" w:cs="Times New Roman"/>
                <w:color w:val="000000"/>
                <w:sz w:val="24"/>
                <w:szCs w:val="24"/>
                <w:shd w:val="clear" w:color="auto" w:fill="FFFFFF"/>
                <w:lang w:val="kk-KZ"/>
              </w:rPr>
            </w:pPr>
            <w:r>
              <w:rPr>
                <w:rFonts w:ascii="Times New Roman" w:hAnsi="Times New Roman" w:cs="Times New Roman"/>
                <w:color w:val="000000"/>
                <w:sz w:val="24"/>
                <w:szCs w:val="24"/>
                <w:shd w:val="clear" w:color="auto" w:fill="FFFFFF"/>
                <w:lang w:val="kk-KZ"/>
              </w:rPr>
              <w:t>берілген тапсырмаға жауапкершілікпен</w:t>
            </w:r>
          </w:p>
          <w:p w14:paraId="673017F0">
            <w:pPr>
              <w:spacing w:after="0" w:line="240" w:lineRule="atLeast"/>
              <w:rPr>
                <w:rFonts w:ascii="Times New Roman" w:hAnsi="Times New Roman" w:cs="Times New Roman"/>
                <w:color w:val="000000"/>
                <w:sz w:val="24"/>
                <w:szCs w:val="24"/>
                <w:shd w:val="clear" w:color="auto" w:fill="FFFFFF"/>
                <w:lang w:val="kk-KZ"/>
              </w:rPr>
            </w:pPr>
            <w:r>
              <w:rPr>
                <w:rFonts w:ascii="Times New Roman" w:hAnsi="Times New Roman" w:cs="Times New Roman"/>
                <w:color w:val="000000"/>
                <w:sz w:val="24"/>
                <w:szCs w:val="24"/>
                <w:shd w:val="clear" w:color="auto" w:fill="FFFFFF"/>
                <w:lang w:val="kk-KZ"/>
              </w:rPr>
              <w:t>қарауды қалыптасты</w:t>
            </w:r>
          </w:p>
          <w:p w14:paraId="6EB22DEC">
            <w:pPr>
              <w:spacing w:after="0" w:line="240" w:lineRule="atLeast"/>
              <w:rPr>
                <w:rFonts w:ascii="Times New Roman" w:hAnsi="Times New Roman" w:eastAsia="Times New Roman" w:cs="Times New Roman"/>
                <w:b/>
                <w:color w:val="000000"/>
                <w:sz w:val="24"/>
                <w:szCs w:val="24"/>
                <w:lang w:val="kk-KZ"/>
              </w:rPr>
            </w:pPr>
            <w:r>
              <w:rPr>
                <w:rFonts w:ascii="Times New Roman" w:hAnsi="Times New Roman" w:cs="Times New Roman"/>
                <w:color w:val="000000"/>
                <w:sz w:val="24"/>
                <w:szCs w:val="24"/>
                <w:shd w:val="clear" w:color="auto" w:fill="FFFFFF"/>
                <w:lang w:val="kk-KZ"/>
              </w:rPr>
              <w:t>ру.</w:t>
            </w:r>
            <w:r>
              <w:rPr>
                <w:rFonts w:ascii="Times New Roman" w:hAnsi="Times New Roman" w:eastAsia="Times New Roman" w:cs="Times New Roman"/>
                <w:b/>
                <w:color w:val="000000"/>
                <w:sz w:val="24"/>
                <w:szCs w:val="24"/>
                <w:lang w:val="kk-KZ"/>
              </w:rPr>
              <w:t>(еңбекке баулу)</w:t>
            </w:r>
          </w:p>
          <w:p w14:paraId="7788F8E5">
            <w:pPr>
              <w:spacing w:after="0" w:line="240" w:lineRule="auto"/>
              <w:rPr>
                <w:rFonts w:ascii="Times New Roman" w:hAnsi="Times New Roman" w:cs="Times New Roman"/>
                <w:color w:val="000000"/>
                <w:sz w:val="24"/>
                <w:szCs w:val="24"/>
                <w:lang w:val="kk-KZ"/>
              </w:rPr>
            </w:pPr>
            <w:r>
              <w:rPr>
                <w:rFonts w:ascii="Times New Roman" w:hAnsi="Times New Roman" w:cs="Times New Roman"/>
                <w:b/>
                <w:color w:val="000000"/>
                <w:sz w:val="24"/>
                <w:szCs w:val="24"/>
                <w:lang w:val="kk-KZ"/>
              </w:rPr>
              <w:t>Қимылды ойын:</w:t>
            </w:r>
          </w:p>
          <w:p w14:paraId="182DCDC5">
            <w:pPr>
              <w:spacing w:after="0" w:line="240" w:lineRule="auto"/>
              <w:rPr>
                <w:rFonts w:ascii="Times New Roman" w:hAnsi="Times New Roman" w:cs="Times New Roman"/>
                <w:color w:val="000000"/>
                <w:sz w:val="24"/>
                <w:szCs w:val="24"/>
                <w:lang w:val="kk-KZ"/>
              </w:rPr>
            </w:pPr>
            <w:r>
              <w:rPr>
                <w:rFonts w:ascii="Times New Roman" w:hAnsi="Times New Roman" w:cs="Times New Roman"/>
                <w:b/>
                <w:color w:val="000000"/>
                <w:sz w:val="24"/>
                <w:szCs w:val="24"/>
                <w:lang w:val="kk-KZ"/>
              </w:rPr>
              <w:t>«Ұшақтар»</w:t>
            </w:r>
          </w:p>
          <w:p w14:paraId="72FDD8F4">
            <w:pPr>
              <w:spacing w:after="0" w:line="240" w:lineRule="auto"/>
              <w:rPr>
                <w:rFonts w:ascii="Times New Roman" w:hAnsi="Times New Roman" w:eastAsia="Times New Roman" w:cs="Times New Roman"/>
                <w:b/>
                <w:color w:val="000000"/>
                <w:sz w:val="24"/>
                <w:szCs w:val="24"/>
                <w:lang w:val="kk-KZ"/>
              </w:rPr>
            </w:pPr>
            <w:r>
              <w:rPr>
                <w:rFonts w:ascii="Times New Roman" w:hAnsi="Times New Roman" w:cs="Times New Roman"/>
                <w:b/>
                <w:color w:val="000000"/>
                <w:sz w:val="24"/>
                <w:szCs w:val="24"/>
                <w:shd w:val="clear" w:color="auto" w:fill="FFFFFF"/>
                <w:lang w:val="kk-KZ"/>
              </w:rPr>
              <w:t>Мақсаты:</w:t>
            </w:r>
            <w:r>
              <w:rPr>
                <w:rFonts w:ascii="Times New Roman" w:hAnsi="Times New Roman" w:cs="Times New Roman"/>
                <w:spacing w:val="-1"/>
                <w:sz w:val="24"/>
                <w:szCs w:val="24"/>
                <w:lang w:val="kk-KZ"/>
              </w:rPr>
              <w:t>Қимылдыойындардажетекші</w:t>
            </w:r>
            <w:r>
              <w:rPr>
                <w:rFonts w:ascii="Times New Roman" w:hAnsi="Times New Roman" w:cs="Times New Roman"/>
                <w:sz w:val="24"/>
                <w:szCs w:val="24"/>
                <w:lang w:val="kk-KZ"/>
              </w:rPr>
              <w:t>рөлдіорындауғаүйрету</w:t>
            </w:r>
          </w:p>
          <w:p w14:paraId="4AA95BC5">
            <w:pPr>
              <w:spacing w:after="0" w:line="240" w:lineRule="auto"/>
              <w:rPr>
                <w:rFonts w:ascii="Times New Roman" w:hAnsi="Times New Roman" w:cs="Times New Roman"/>
                <w:color w:val="000000"/>
                <w:sz w:val="24"/>
                <w:szCs w:val="24"/>
                <w:lang w:val="kk-KZ"/>
              </w:rPr>
            </w:pPr>
            <w:r>
              <w:rPr>
                <w:rFonts w:ascii="Times New Roman" w:hAnsi="Times New Roman" w:cs="Times New Roman"/>
                <w:b/>
                <w:color w:val="000000"/>
                <w:sz w:val="24"/>
                <w:szCs w:val="24"/>
                <w:shd w:val="clear" w:color="auto" w:fill="FFFFFF"/>
                <w:lang w:val="kk-KZ"/>
              </w:rPr>
              <w:t xml:space="preserve">Жеке жұмыс: </w:t>
            </w:r>
            <w:r>
              <w:rPr>
                <w:rFonts w:ascii="Times New Roman" w:hAnsi="Times New Roman" w:cs="Times New Roman"/>
                <w:color w:val="000000"/>
                <w:sz w:val="24"/>
                <w:szCs w:val="24"/>
                <w:shd w:val="clear" w:color="auto" w:fill="FFFFFF"/>
                <w:lang w:val="kk-KZ"/>
              </w:rPr>
              <w:t>Аянаға бүгінгі күннің ауа райы жайлы айтқызу.</w:t>
            </w:r>
          </w:p>
          <w:p w14:paraId="10FFCC2B">
            <w:pPr>
              <w:spacing w:after="0" w:line="240" w:lineRule="auto"/>
              <w:rPr>
                <w:rFonts w:ascii="Times New Roman" w:hAnsi="Times New Roman" w:cs="Times New Roman"/>
                <w:color w:val="000000"/>
                <w:sz w:val="24"/>
                <w:szCs w:val="24"/>
                <w:shd w:val="clear" w:color="auto" w:fill="FFFFFF"/>
                <w:lang w:val="kk-KZ"/>
              </w:rPr>
            </w:pPr>
            <w:r>
              <w:rPr>
                <w:rFonts w:ascii="Times New Roman" w:hAnsi="Times New Roman" w:eastAsia="Times New Roman" w:cs="Times New Roman"/>
                <w:b/>
                <w:color w:val="000000"/>
                <w:sz w:val="24"/>
                <w:szCs w:val="24"/>
                <w:lang w:val="kk-KZ"/>
              </w:rPr>
              <w:t>Мақсаты:</w:t>
            </w:r>
            <w:r>
              <w:rPr>
                <w:rFonts w:ascii="Times New Roman" w:hAnsi="Times New Roman" w:cs="Times New Roman"/>
                <w:color w:val="000000"/>
                <w:sz w:val="24"/>
                <w:szCs w:val="24"/>
                <w:shd w:val="clear" w:color="auto" w:fill="FFFFFF"/>
                <w:lang w:val="kk-KZ"/>
              </w:rPr>
              <w:t xml:space="preserve"> Сұрақтарға толық жауап беруге,</w:t>
            </w:r>
          </w:p>
          <w:p w14:paraId="664CB4F0">
            <w:pPr>
              <w:spacing w:after="0" w:line="240" w:lineRule="auto"/>
              <w:rPr>
                <w:rFonts w:ascii="Times New Roman" w:hAnsi="Times New Roman" w:cs="Times New Roman"/>
                <w:color w:val="000000"/>
                <w:sz w:val="24"/>
                <w:szCs w:val="24"/>
                <w:shd w:val="clear" w:color="auto" w:fill="FFFFFF"/>
                <w:lang w:val="kk-KZ"/>
              </w:rPr>
            </w:pPr>
            <w:r>
              <w:rPr>
                <w:rFonts w:ascii="Times New Roman" w:hAnsi="Times New Roman" w:cs="Times New Roman"/>
                <w:color w:val="000000"/>
                <w:sz w:val="24"/>
                <w:szCs w:val="24"/>
                <w:shd w:val="clear" w:color="auto" w:fill="FFFFFF"/>
                <w:lang w:val="kk-KZ"/>
              </w:rPr>
              <w:t>сөздерді байланыстыр-</w:t>
            </w:r>
          </w:p>
          <w:p w14:paraId="58DA45E5">
            <w:pPr>
              <w:spacing w:after="0" w:line="240" w:lineRule="auto"/>
              <w:rPr>
                <w:rFonts w:ascii="Times New Roman" w:hAnsi="Times New Roman" w:cs="Times New Roman"/>
                <w:color w:val="000000"/>
                <w:sz w:val="24"/>
                <w:szCs w:val="24"/>
                <w:shd w:val="clear" w:color="auto" w:fill="FFFFFF"/>
                <w:lang w:val="kk-KZ"/>
              </w:rPr>
            </w:pPr>
            <w:r>
              <w:rPr>
                <w:rFonts w:ascii="Times New Roman" w:hAnsi="Times New Roman" w:cs="Times New Roman"/>
                <w:color w:val="000000"/>
                <w:sz w:val="24"/>
                <w:szCs w:val="24"/>
                <w:shd w:val="clear" w:color="auto" w:fill="FFFFFF"/>
                <w:lang w:val="kk-KZ"/>
              </w:rPr>
              <w:t>ып айтуға дағдылан-</w:t>
            </w:r>
          </w:p>
          <w:p w14:paraId="402AEC7D">
            <w:pPr>
              <w:spacing w:after="0" w:line="240" w:lineRule="auto"/>
              <w:rPr>
                <w:rFonts w:ascii="Times New Roman" w:hAnsi="Times New Roman" w:cs="Times New Roman"/>
                <w:color w:val="000000"/>
                <w:sz w:val="24"/>
                <w:szCs w:val="24"/>
                <w:shd w:val="clear" w:color="auto" w:fill="FFFFFF"/>
                <w:lang w:val="kk-KZ"/>
              </w:rPr>
            </w:pPr>
            <w:r>
              <w:rPr>
                <w:rFonts w:ascii="Times New Roman" w:hAnsi="Times New Roman" w:cs="Times New Roman"/>
                <w:color w:val="000000"/>
                <w:sz w:val="24"/>
                <w:szCs w:val="24"/>
                <w:shd w:val="clear" w:color="auto" w:fill="FFFFFF"/>
                <w:lang w:val="kk-KZ"/>
              </w:rPr>
              <w:t xml:space="preserve">дыру,сөздік қорын </w:t>
            </w:r>
          </w:p>
          <w:p w14:paraId="256D8C9F">
            <w:pPr>
              <w:spacing w:after="0" w:line="240" w:lineRule="auto"/>
              <w:rPr>
                <w:rFonts w:ascii="Times New Roman" w:hAnsi="Times New Roman" w:eastAsia="Times New Roman" w:cs="Times New Roman"/>
                <w:color w:val="000000"/>
                <w:sz w:val="24"/>
                <w:szCs w:val="24"/>
                <w:lang w:val="kk-KZ"/>
              </w:rPr>
            </w:pPr>
            <w:r>
              <w:rPr>
                <w:rFonts w:ascii="Times New Roman" w:hAnsi="Times New Roman" w:cs="Times New Roman"/>
                <w:color w:val="000000"/>
                <w:sz w:val="24"/>
                <w:szCs w:val="24"/>
                <w:shd w:val="clear" w:color="auto" w:fill="FFFFFF"/>
                <w:lang w:val="kk-KZ"/>
              </w:rPr>
              <w:t>дамыту.</w:t>
            </w:r>
          </w:p>
          <w:p w14:paraId="4BE8DD35">
            <w:pPr>
              <w:spacing w:after="0" w:line="240" w:lineRule="auto"/>
              <w:rPr>
                <w:rFonts w:ascii="Times New Roman" w:hAnsi="Times New Roman" w:cs="Times New Roman"/>
                <w:b/>
                <w:color w:val="000000"/>
                <w:sz w:val="24"/>
                <w:szCs w:val="24"/>
                <w:lang w:val="kk-KZ"/>
              </w:rPr>
            </w:pPr>
            <w:r>
              <w:rPr>
                <w:rFonts w:ascii="Times New Roman" w:hAnsi="Times New Roman" w:cs="Times New Roman"/>
                <w:b/>
                <w:color w:val="000000"/>
                <w:sz w:val="24"/>
                <w:szCs w:val="24"/>
                <w:lang w:val="kk-KZ"/>
              </w:rPr>
              <w:t>Еркін ойындар:</w:t>
            </w:r>
          </w:p>
          <w:p w14:paraId="039089DD">
            <w:pPr>
              <w:spacing w:after="0" w:line="240" w:lineRule="auto"/>
              <w:rPr>
                <w:rFonts w:ascii="Times New Roman" w:hAnsi="Times New Roman" w:cs="Times New Roman"/>
                <w:color w:val="000000"/>
                <w:sz w:val="24"/>
                <w:szCs w:val="24"/>
                <w:lang w:val="kk-KZ"/>
              </w:rPr>
            </w:pPr>
            <w:r>
              <w:rPr>
                <w:rFonts w:ascii="Times New Roman" w:hAnsi="Times New Roman" w:cs="Times New Roman"/>
                <w:color w:val="000000"/>
                <w:sz w:val="24"/>
                <w:szCs w:val="24"/>
                <w:lang w:val="kk-KZ"/>
              </w:rPr>
              <w:t>Тәрбиешінің жетекші</w:t>
            </w:r>
          </w:p>
          <w:p w14:paraId="05D3660B">
            <w:pPr>
              <w:spacing w:after="0" w:line="240" w:lineRule="auto"/>
              <w:rPr>
                <w:rFonts w:ascii="Times New Roman" w:hAnsi="Times New Roman" w:cs="Times New Roman"/>
                <w:color w:val="000000"/>
                <w:sz w:val="24"/>
                <w:szCs w:val="24"/>
                <w:lang w:val="kk-KZ"/>
              </w:rPr>
            </w:pPr>
            <w:r>
              <w:rPr>
                <w:rFonts w:ascii="Times New Roman" w:hAnsi="Times New Roman" w:cs="Times New Roman"/>
                <w:color w:val="000000"/>
                <w:sz w:val="24"/>
                <w:szCs w:val="24"/>
                <w:lang w:val="kk-KZ"/>
              </w:rPr>
              <w:t>лігімен ойындар</w:t>
            </w:r>
          </w:p>
          <w:p w14:paraId="1F9F4B49">
            <w:pPr>
              <w:spacing w:after="0" w:line="276" w:lineRule="auto"/>
              <w:rPr>
                <w:rFonts w:ascii="Times New Roman" w:hAnsi="Times New Roman" w:cs="Times New Roman"/>
                <w:b/>
                <w:sz w:val="24"/>
                <w:szCs w:val="24"/>
                <w:lang w:val="kk-KZ"/>
              </w:rPr>
            </w:pPr>
            <w:r>
              <w:rPr>
                <w:rFonts w:ascii="Times New Roman" w:hAnsi="Times New Roman" w:cs="Times New Roman"/>
                <w:color w:val="000000"/>
                <w:sz w:val="24"/>
                <w:szCs w:val="24"/>
                <w:lang w:val="kk-KZ"/>
              </w:rPr>
              <w:t>ойнату.</w:t>
            </w:r>
          </w:p>
        </w:tc>
        <w:tc>
          <w:tcPr>
            <w:tcW w:w="2691" w:type="dxa"/>
            <w:tcBorders>
              <w:top w:val="single" w:color="000000" w:sz="4" w:space="0"/>
              <w:left w:val="single" w:color="000000" w:sz="4" w:space="0"/>
              <w:bottom w:val="single" w:color="000000" w:sz="4" w:space="0"/>
              <w:right w:val="single" w:color="000000" w:sz="4" w:space="0"/>
            </w:tcBorders>
          </w:tcPr>
          <w:p w14:paraId="51802B09">
            <w:pPr>
              <w:spacing w:after="0" w:line="240" w:lineRule="auto"/>
              <w:rPr>
                <w:rFonts w:ascii="Times New Roman" w:hAnsi="Times New Roman" w:cs="Times New Roman"/>
                <w:color w:val="000000"/>
                <w:sz w:val="24"/>
                <w:szCs w:val="24"/>
                <w:lang w:val="kk-KZ"/>
              </w:rPr>
            </w:pPr>
            <w:r>
              <w:rPr>
                <w:rFonts w:ascii="Times New Roman" w:hAnsi="Times New Roman" w:cs="Times New Roman"/>
                <w:b/>
                <w:color w:val="000000"/>
                <w:sz w:val="24"/>
                <w:szCs w:val="24"/>
                <w:lang w:val="kk-KZ"/>
              </w:rPr>
              <w:t>Бақылау</w:t>
            </w:r>
          </w:p>
          <w:p w14:paraId="7780C1AA">
            <w:pPr>
              <w:spacing w:after="0" w:line="240" w:lineRule="auto"/>
              <w:rPr>
                <w:rFonts w:ascii="Times New Roman" w:hAnsi="Times New Roman" w:cs="Times New Roman"/>
                <w:color w:val="000000"/>
                <w:sz w:val="24"/>
                <w:szCs w:val="24"/>
                <w:lang w:val="kk-KZ"/>
              </w:rPr>
            </w:pPr>
            <w:r>
              <w:rPr>
                <w:rFonts w:ascii="Times New Roman" w:hAnsi="Times New Roman" w:cs="Times New Roman"/>
                <w:color w:val="000000"/>
                <w:sz w:val="24"/>
                <w:szCs w:val="24"/>
                <w:lang w:val="kk-KZ"/>
              </w:rPr>
              <w:t>Бұлтты  бақылау.</w:t>
            </w:r>
          </w:p>
          <w:p w14:paraId="0BBAF49E">
            <w:pPr>
              <w:spacing w:after="0" w:line="240" w:lineRule="auto"/>
              <w:rPr>
                <w:rFonts w:ascii="Times New Roman" w:hAnsi="Times New Roman" w:eastAsia="Times New Roman" w:cs="Times New Roman"/>
                <w:color w:val="000000"/>
                <w:sz w:val="24"/>
                <w:szCs w:val="24"/>
                <w:lang w:val="kk-KZ"/>
              </w:rPr>
            </w:pPr>
            <w:r>
              <w:rPr>
                <w:rFonts w:ascii="Times New Roman" w:hAnsi="Times New Roman" w:cs="Times New Roman"/>
                <w:b/>
                <w:color w:val="000000"/>
                <w:sz w:val="24"/>
                <w:szCs w:val="24"/>
                <w:shd w:val="clear" w:color="auto" w:fill="FFFFFF"/>
                <w:lang w:val="kk-KZ"/>
              </w:rPr>
              <w:t>Мақсаты:</w:t>
            </w:r>
            <w:r>
              <w:rPr>
                <w:rFonts w:ascii="Times New Roman" w:hAnsi="Times New Roman" w:eastAsia="Times New Roman" w:cs="Times New Roman"/>
                <w:color w:val="000000"/>
                <w:sz w:val="24"/>
                <w:szCs w:val="24"/>
                <w:lang w:val="kk-KZ"/>
              </w:rPr>
              <w:t>Табиғат құбылыстары туралы ұғымдарын  кеңейтуді жалғастыру.Аспанды бұлт қаптады,</w:t>
            </w:r>
            <w:r>
              <w:rPr>
                <w:rFonts w:ascii="Times New Roman" w:hAnsi="Times New Roman" w:cs="Times New Roman"/>
                <w:color w:val="000000"/>
                <w:sz w:val="24"/>
                <w:szCs w:val="24"/>
                <w:shd w:val="clear" w:color="auto" w:fill="FFFFFF"/>
                <w:lang w:val="kk-KZ"/>
              </w:rPr>
              <w:t>күн салқын</w:t>
            </w:r>
          </w:p>
          <w:p w14:paraId="42BC5E83">
            <w:pPr>
              <w:spacing w:after="0" w:line="240" w:lineRule="auto"/>
              <w:rPr>
                <w:rFonts w:ascii="Times New Roman" w:hAnsi="Times New Roman" w:eastAsia="Times New Roman" w:cs="Times New Roman"/>
                <w:color w:val="000000"/>
                <w:sz w:val="24"/>
                <w:szCs w:val="24"/>
                <w:lang w:val="kk-KZ"/>
              </w:rPr>
            </w:pPr>
            <w:r>
              <w:rPr>
                <w:rFonts w:ascii="Times New Roman" w:hAnsi="Times New Roman" w:cs="Times New Roman"/>
                <w:color w:val="000000"/>
                <w:sz w:val="24"/>
                <w:szCs w:val="24"/>
                <w:shd w:val="clear" w:color="auto" w:fill="FFFFFF"/>
                <w:lang w:val="kk-KZ"/>
              </w:rPr>
              <w:t>дады.Суық жаңбыр жиі жауады.</w:t>
            </w:r>
          </w:p>
          <w:p w14:paraId="39CF0A56">
            <w:pPr>
              <w:spacing w:after="0" w:line="240" w:lineRule="atLeast"/>
              <w:rPr>
                <w:rFonts w:ascii="Times New Roman" w:hAnsi="Times New Roman" w:cs="Times New Roman"/>
                <w:color w:val="000000"/>
                <w:sz w:val="24"/>
                <w:szCs w:val="24"/>
                <w:lang w:val="kk-KZ"/>
              </w:rPr>
            </w:pPr>
            <w:r>
              <w:rPr>
                <w:rFonts w:ascii="Times New Roman" w:hAnsi="Times New Roman" w:cs="Times New Roman"/>
                <w:b/>
                <w:color w:val="000000"/>
                <w:sz w:val="24"/>
                <w:szCs w:val="24"/>
                <w:lang w:val="kk-KZ"/>
              </w:rPr>
              <w:t>Еңбек</w:t>
            </w:r>
            <w:r>
              <w:rPr>
                <w:rFonts w:ascii="Times New Roman" w:hAnsi="Times New Roman" w:cs="Times New Roman"/>
                <w:b/>
                <w:color w:val="000000"/>
                <w:sz w:val="24"/>
                <w:szCs w:val="24"/>
                <w:shd w:val="clear" w:color="auto" w:fill="FFFFFF"/>
                <w:lang w:val="kk-KZ"/>
              </w:rPr>
              <w:t>:</w:t>
            </w:r>
            <w:r>
              <w:rPr>
                <w:rFonts w:ascii="Times New Roman" w:hAnsi="Times New Roman" w:cs="Times New Roman"/>
                <w:color w:val="000000"/>
                <w:sz w:val="24"/>
                <w:szCs w:val="24"/>
                <w:shd w:val="clear" w:color="auto" w:fill="FFFFFF"/>
                <w:lang w:val="kk-KZ"/>
              </w:rPr>
              <w:t>Ағаштардың түптерін қопсыту.</w:t>
            </w:r>
          </w:p>
          <w:p w14:paraId="7E9CD79B">
            <w:pPr>
              <w:spacing w:after="0" w:line="240" w:lineRule="atLeast"/>
              <w:rPr>
                <w:rFonts w:ascii="Times New Roman" w:hAnsi="Times New Roman" w:cs="Times New Roman"/>
                <w:color w:val="000000"/>
                <w:sz w:val="24"/>
                <w:szCs w:val="24"/>
                <w:shd w:val="clear" w:color="auto" w:fill="FFFFFF"/>
                <w:lang w:val="kk-KZ"/>
              </w:rPr>
            </w:pPr>
            <w:r>
              <w:rPr>
                <w:rFonts w:ascii="Times New Roman" w:hAnsi="Times New Roman" w:cs="Times New Roman"/>
                <w:b/>
                <w:color w:val="000000"/>
                <w:sz w:val="24"/>
                <w:szCs w:val="24"/>
                <w:shd w:val="clear" w:color="auto" w:fill="FFFFFF"/>
                <w:lang w:val="kk-KZ"/>
              </w:rPr>
              <w:t>Мақсаты:</w:t>
            </w:r>
            <w:r>
              <w:rPr>
                <w:rFonts w:ascii="Times New Roman" w:hAnsi="Times New Roman" w:cs="Times New Roman"/>
                <w:color w:val="000000"/>
                <w:sz w:val="24"/>
                <w:szCs w:val="24"/>
                <w:shd w:val="clear" w:color="auto" w:fill="FFFFFF"/>
                <w:lang w:val="kk-KZ"/>
              </w:rPr>
              <w:t>Балалардың еңбек етуге деген оң көзқарасын  тәрбиелеу,</w:t>
            </w:r>
          </w:p>
          <w:p w14:paraId="2ED4C7EB">
            <w:pPr>
              <w:spacing w:after="0" w:line="240" w:lineRule="atLeast"/>
              <w:rPr>
                <w:rFonts w:ascii="Times New Roman" w:hAnsi="Times New Roman" w:cs="Times New Roman"/>
                <w:color w:val="000000"/>
                <w:sz w:val="24"/>
                <w:szCs w:val="24"/>
                <w:shd w:val="clear" w:color="auto" w:fill="FFFFFF"/>
                <w:lang w:val="kk-KZ"/>
              </w:rPr>
            </w:pPr>
            <w:r>
              <w:rPr>
                <w:rFonts w:ascii="Times New Roman" w:hAnsi="Times New Roman" w:cs="Times New Roman"/>
                <w:color w:val="000000"/>
                <w:sz w:val="24"/>
                <w:szCs w:val="24"/>
                <w:shd w:val="clear" w:color="auto" w:fill="FFFFFF"/>
                <w:lang w:val="kk-KZ"/>
              </w:rPr>
              <w:t>өсімдіктер,оларға күтім жасау туралы түсінікті дамыту.</w:t>
            </w:r>
          </w:p>
          <w:p w14:paraId="3C96E52B">
            <w:pPr>
              <w:spacing w:after="0" w:line="240" w:lineRule="atLeast"/>
              <w:rPr>
                <w:rFonts w:ascii="Times New Roman" w:hAnsi="Times New Roman" w:cs="Times New Roman"/>
                <w:color w:val="000000"/>
                <w:sz w:val="24"/>
                <w:szCs w:val="24"/>
                <w:shd w:val="clear" w:color="auto" w:fill="FFFFFF"/>
                <w:lang w:val="kk-KZ"/>
              </w:rPr>
            </w:pPr>
            <w:r>
              <w:rPr>
                <w:rFonts w:ascii="Times New Roman" w:hAnsi="Times New Roman" w:eastAsia="Times New Roman" w:cs="Times New Roman"/>
                <w:b/>
                <w:color w:val="000000"/>
                <w:sz w:val="24"/>
                <w:szCs w:val="24"/>
                <w:lang w:val="kk-KZ"/>
              </w:rPr>
              <w:t>(еңбекке баулу)</w:t>
            </w:r>
          </w:p>
          <w:p w14:paraId="158A40D5">
            <w:pPr>
              <w:spacing w:after="0" w:line="240" w:lineRule="auto"/>
              <w:rPr>
                <w:rFonts w:ascii="Times New Roman" w:hAnsi="Times New Roman" w:cs="Times New Roman"/>
                <w:color w:val="000000"/>
                <w:sz w:val="24"/>
                <w:szCs w:val="24"/>
                <w:lang w:val="kk-KZ"/>
              </w:rPr>
            </w:pPr>
            <w:r>
              <w:rPr>
                <w:rFonts w:ascii="Times New Roman" w:hAnsi="Times New Roman" w:cs="Times New Roman"/>
                <w:b/>
                <w:color w:val="000000"/>
                <w:sz w:val="24"/>
                <w:szCs w:val="24"/>
                <w:lang w:val="kk-KZ"/>
              </w:rPr>
              <w:t>Қимылды ойын:</w:t>
            </w:r>
          </w:p>
          <w:p w14:paraId="63F07177">
            <w:pPr>
              <w:spacing w:after="0" w:line="240" w:lineRule="auto"/>
              <w:rPr>
                <w:rFonts w:ascii="Times New Roman" w:hAnsi="Times New Roman" w:eastAsia="Times New Roman" w:cs="Times New Roman"/>
                <w:color w:val="000000"/>
                <w:sz w:val="24"/>
                <w:szCs w:val="24"/>
                <w:lang w:val="kk-KZ"/>
              </w:rPr>
            </w:pPr>
            <w:r>
              <w:rPr>
                <w:rFonts w:ascii="Times New Roman" w:hAnsi="Times New Roman" w:eastAsia="Times New Roman" w:cs="Times New Roman"/>
                <w:b/>
                <w:color w:val="000000"/>
                <w:sz w:val="24"/>
                <w:szCs w:val="24"/>
                <w:lang w:val="kk-KZ"/>
              </w:rPr>
              <w:t>«Мысық пен тышқан</w:t>
            </w:r>
            <w:r>
              <w:rPr>
                <w:rFonts w:ascii="Times New Roman" w:hAnsi="Times New Roman" w:eastAsia="Times New Roman" w:cs="Times New Roman"/>
                <w:color w:val="000000"/>
                <w:sz w:val="24"/>
                <w:szCs w:val="24"/>
                <w:lang w:val="kk-KZ"/>
              </w:rPr>
              <w:t>»</w:t>
            </w:r>
          </w:p>
          <w:p w14:paraId="51CC5E26">
            <w:pPr>
              <w:spacing w:after="0" w:line="240" w:lineRule="auto"/>
              <w:rPr>
                <w:rFonts w:ascii="Times New Roman" w:hAnsi="Times New Roman" w:eastAsia="Times New Roman" w:cs="Times New Roman"/>
                <w:color w:val="000000"/>
                <w:sz w:val="24"/>
                <w:szCs w:val="24"/>
                <w:lang w:val="kk-KZ"/>
              </w:rPr>
            </w:pPr>
            <w:r>
              <w:rPr>
                <w:rFonts w:ascii="Times New Roman" w:hAnsi="Times New Roman" w:eastAsia="Times New Roman" w:cs="Times New Roman"/>
                <w:b/>
                <w:color w:val="000000"/>
                <w:sz w:val="24"/>
                <w:szCs w:val="24"/>
                <w:lang w:val="kk-KZ"/>
              </w:rPr>
              <w:t>Мақсаты:</w:t>
            </w:r>
            <w:r>
              <w:rPr>
                <w:rFonts w:ascii="Times New Roman" w:hAnsi="Times New Roman" w:eastAsia="Times New Roman" w:cs="Times New Roman"/>
                <w:color w:val="000000"/>
                <w:sz w:val="24"/>
                <w:szCs w:val="24"/>
                <w:lang w:val="kk-KZ"/>
              </w:rPr>
              <w:t>Қимылды ойынға қызығушылық-</w:t>
            </w:r>
          </w:p>
          <w:p w14:paraId="69122F57">
            <w:pPr>
              <w:spacing w:after="0" w:line="240" w:lineRule="auto"/>
              <w:rPr>
                <w:rFonts w:ascii="Times New Roman" w:hAnsi="Times New Roman" w:eastAsia="Times New Roman" w:cs="Times New Roman"/>
                <w:color w:val="000000"/>
                <w:sz w:val="24"/>
                <w:szCs w:val="24"/>
                <w:lang w:val="kk-KZ"/>
              </w:rPr>
            </w:pPr>
            <w:r>
              <w:rPr>
                <w:rFonts w:ascii="Times New Roman" w:hAnsi="Times New Roman" w:eastAsia="Times New Roman" w:cs="Times New Roman"/>
                <w:color w:val="000000"/>
                <w:sz w:val="24"/>
                <w:szCs w:val="24"/>
                <w:lang w:val="kk-KZ"/>
              </w:rPr>
              <w:t>ты дамыту,таза ауада балалардың қимылдар-</w:t>
            </w:r>
          </w:p>
          <w:p w14:paraId="59A923DD">
            <w:pPr>
              <w:spacing w:after="0" w:line="240" w:lineRule="auto"/>
              <w:rPr>
                <w:rFonts w:ascii="Times New Roman" w:hAnsi="Times New Roman" w:eastAsia="Times New Roman" w:cs="Times New Roman"/>
                <w:color w:val="000000"/>
                <w:sz w:val="24"/>
                <w:szCs w:val="24"/>
                <w:lang w:val="kk-KZ"/>
              </w:rPr>
            </w:pPr>
            <w:r>
              <w:rPr>
                <w:rFonts w:ascii="Times New Roman" w:hAnsi="Times New Roman" w:eastAsia="Times New Roman" w:cs="Times New Roman"/>
                <w:color w:val="000000"/>
                <w:sz w:val="24"/>
                <w:szCs w:val="24"/>
                <w:lang w:val="kk-KZ"/>
              </w:rPr>
              <w:t xml:space="preserve">ды орындауы үшін жағдайлар жасау. </w:t>
            </w:r>
          </w:p>
          <w:p w14:paraId="32E12362">
            <w:pPr>
              <w:spacing w:after="0" w:line="240" w:lineRule="auto"/>
              <w:rPr>
                <w:rFonts w:ascii="Times New Roman" w:hAnsi="Times New Roman" w:eastAsia="Times New Roman" w:cs="Times New Roman"/>
                <w:b/>
                <w:color w:val="000000"/>
                <w:sz w:val="24"/>
                <w:szCs w:val="24"/>
                <w:lang w:val="kk-KZ"/>
              </w:rPr>
            </w:pPr>
          </w:p>
          <w:p w14:paraId="560159FA">
            <w:pPr>
              <w:spacing w:after="0" w:line="240" w:lineRule="auto"/>
              <w:rPr>
                <w:rFonts w:ascii="Times New Roman" w:hAnsi="Times New Roman" w:eastAsia="Times New Roman" w:cs="Times New Roman"/>
                <w:color w:val="000000"/>
                <w:sz w:val="24"/>
                <w:szCs w:val="24"/>
                <w:lang w:val="kk-KZ"/>
              </w:rPr>
            </w:pPr>
            <w:r>
              <w:rPr>
                <w:rFonts w:ascii="Times New Roman" w:hAnsi="Times New Roman" w:cs="Times New Roman"/>
                <w:b/>
                <w:color w:val="000000"/>
                <w:sz w:val="24"/>
                <w:szCs w:val="24"/>
                <w:shd w:val="clear" w:color="auto" w:fill="FFFFFF"/>
                <w:lang w:val="kk-KZ"/>
              </w:rPr>
              <w:t>Жеке жұмыс:</w:t>
            </w:r>
            <w:r>
              <w:rPr>
                <w:rFonts w:ascii="Times New Roman" w:hAnsi="Times New Roman" w:eastAsia="Times New Roman" w:cs="Times New Roman"/>
                <w:color w:val="000000"/>
                <w:sz w:val="24"/>
                <w:szCs w:val="24"/>
                <w:lang w:val="kk-KZ"/>
              </w:rPr>
              <w:t xml:space="preserve"> Айлинге күзгі киім түрлерін  айтқызу.</w:t>
            </w:r>
          </w:p>
          <w:p w14:paraId="0E1C3411">
            <w:pPr>
              <w:spacing w:after="0" w:line="240" w:lineRule="auto"/>
              <w:rPr>
                <w:rFonts w:ascii="Times New Roman" w:hAnsi="Times New Roman" w:eastAsia="Times New Roman" w:cs="Times New Roman"/>
                <w:color w:val="000000"/>
                <w:sz w:val="24"/>
                <w:szCs w:val="24"/>
                <w:lang w:val="kk-KZ"/>
              </w:rPr>
            </w:pPr>
            <w:r>
              <w:rPr>
                <w:rFonts w:ascii="Times New Roman" w:hAnsi="Times New Roman" w:eastAsia="Times New Roman" w:cs="Times New Roman"/>
                <w:b/>
                <w:color w:val="000000"/>
                <w:sz w:val="24"/>
                <w:szCs w:val="24"/>
                <w:lang w:val="kk-KZ"/>
              </w:rPr>
              <w:t>Мақсаты:</w:t>
            </w:r>
            <w:r>
              <w:rPr>
                <w:rFonts w:ascii="Times New Roman" w:hAnsi="Times New Roman" w:eastAsia="Times New Roman" w:cs="Times New Roman"/>
                <w:color w:val="000000"/>
                <w:sz w:val="24"/>
                <w:szCs w:val="24"/>
                <w:lang w:val="kk-KZ"/>
              </w:rPr>
              <w:t xml:space="preserve"> күзгі киім түр-</w:t>
            </w:r>
          </w:p>
          <w:p w14:paraId="343CB9D8">
            <w:pPr>
              <w:spacing w:after="0" w:line="240" w:lineRule="auto"/>
              <w:rPr>
                <w:rFonts w:ascii="Times New Roman" w:hAnsi="Times New Roman" w:eastAsia="Times New Roman" w:cs="Times New Roman"/>
                <w:color w:val="000000"/>
                <w:sz w:val="24"/>
                <w:szCs w:val="24"/>
                <w:lang w:val="kk-KZ"/>
              </w:rPr>
            </w:pPr>
            <w:r>
              <w:rPr>
                <w:rFonts w:ascii="Times New Roman" w:hAnsi="Times New Roman" w:eastAsia="Times New Roman" w:cs="Times New Roman"/>
                <w:color w:val="000000"/>
                <w:sz w:val="24"/>
                <w:szCs w:val="24"/>
                <w:lang w:val="kk-KZ"/>
              </w:rPr>
              <w:t>лерін  айтқыза отырып,</w:t>
            </w:r>
          </w:p>
          <w:p w14:paraId="55326BF4">
            <w:pPr>
              <w:spacing w:after="0" w:line="240" w:lineRule="auto"/>
              <w:rPr>
                <w:rFonts w:ascii="Times New Roman" w:hAnsi="Times New Roman" w:eastAsia="Times New Roman" w:cs="Times New Roman"/>
                <w:color w:val="000000"/>
                <w:sz w:val="24"/>
                <w:szCs w:val="24"/>
                <w:lang w:val="kk-KZ"/>
              </w:rPr>
            </w:pPr>
            <w:r>
              <w:rPr>
                <w:rFonts w:ascii="Times New Roman" w:hAnsi="Times New Roman" w:eastAsia="Times New Roman" w:cs="Times New Roman"/>
                <w:color w:val="000000"/>
                <w:sz w:val="24"/>
                <w:szCs w:val="24"/>
                <w:lang w:val="kk-KZ"/>
              </w:rPr>
              <w:t>сөздік қорын дамыту.</w:t>
            </w:r>
          </w:p>
          <w:p w14:paraId="32EE90ED">
            <w:pPr>
              <w:spacing w:after="0" w:line="240" w:lineRule="auto"/>
              <w:rPr>
                <w:rFonts w:ascii="Times New Roman" w:hAnsi="Times New Roman" w:cs="Times New Roman"/>
                <w:b/>
                <w:color w:val="000000"/>
                <w:sz w:val="24"/>
                <w:szCs w:val="24"/>
                <w:lang w:val="kk-KZ"/>
              </w:rPr>
            </w:pPr>
            <w:r>
              <w:rPr>
                <w:rFonts w:ascii="Times New Roman" w:hAnsi="Times New Roman" w:cs="Times New Roman"/>
                <w:b/>
                <w:color w:val="000000"/>
                <w:sz w:val="24"/>
                <w:szCs w:val="24"/>
                <w:lang w:val="kk-KZ"/>
              </w:rPr>
              <w:t>Еркін ойындар:</w:t>
            </w:r>
          </w:p>
          <w:p w14:paraId="2A3107D1">
            <w:pPr>
              <w:spacing w:after="0" w:line="240" w:lineRule="auto"/>
              <w:rPr>
                <w:rFonts w:ascii="Times New Roman" w:hAnsi="Times New Roman" w:cs="Times New Roman"/>
                <w:color w:val="000000"/>
                <w:sz w:val="24"/>
                <w:szCs w:val="24"/>
                <w:lang w:val="kk-KZ"/>
              </w:rPr>
            </w:pPr>
            <w:r>
              <w:rPr>
                <w:rFonts w:ascii="Times New Roman" w:hAnsi="Times New Roman" w:cs="Times New Roman"/>
                <w:color w:val="000000"/>
                <w:sz w:val="24"/>
                <w:szCs w:val="24"/>
                <w:lang w:val="kk-KZ"/>
              </w:rPr>
              <w:t>Тәрбиешінің жетекші</w:t>
            </w:r>
          </w:p>
          <w:p w14:paraId="600C0486">
            <w:pPr>
              <w:spacing w:after="0" w:line="240" w:lineRule="auto"/>
              <w:rPr>
                <w:rFonts w:ascii="Times New Roman" w:hAnsi="Times New Roman" w:cs="Times New Roman"/>
                <w:color w:val="000000"/>
                <w:sz w:val="24"/>
                <w:szCs w:val="24"/>
                <w:lang w:val="kk-KZ"/>
              </w:rPr>
            </w:pPr>
            <w:r>
              <w:rPr>
                <w:rFonts w:ascii="Times New Roman" w:hAnsi="Times New Roman" w:cs="Times New Roman"/>
                <w:color w:val="000000"/>
                <w:sz w:val="24"/>
                <w:szCs w:val="24"/>
                <w:lang w:val="kk-KZ"/>
              </w:rPr>
              <w:t>лігімен ойындар</w:t>
            </w:r>
          </w:p>
          <w:p w14:paraId="4A91C51A">
            <w:pPr>
              <w:spacing w:after="0" w:line="240" w:lineRule="auto"/>
              <w:rPr>
                <w:rFonts w:ascii="Times New Roman" w:hAnsi="Times New Roman" w:cs="Times New Roman"/>
                <w:sz w:val="24"/>
                <w:szCs w:val="24"/>
                <w:lang w:val="kk-KZ"/>
              </w:rPr>
            </w:pPr>
            <w:r>
              <w:rPr>
                <w:rFonts w:ascii="Times New Roman" w:hAnsi="Times New Roman" w:cs="Times New Roman"/>
                <w:color w:val="000000"/>
                <w:sz w:val="24"/>
                <w:szCs w:val="24"/>
                <w:lang w:val="kk-KZ"/>
              </w:rPr>
              <w:t>ойнату.</w:t>
            </w:r>
          </w:p>
        </w:tc>
        <w:tc>
          <w:tcPr>
            <w:tcW w:w="2832" w:type="dxa"/>
            <w:gridSpan w:val="2"/>
            <w:tcBorders>
              <w:top w:val="single" w:color="000000" w:sz="4" w:space="0"/>
              <w:left w:val="single" w:color="000000" w:sz="4" w:space="0"/>
              <w:bottom w:val="single" w:color="000000" w:sz="4" w:space="0"/>
              <w:right w:val="single" w:color="000000" w:sz="4" w:space="0"/>
            </w:tcBorders>
          </w:tcPr>
          <w:p w14:paraId="71A52720">
            <w:pPr>
              <w:spacing w:after="0" w:line="240" w:lineRule="auto"/>
              <w:rPr>
                <w:rFonts w:ascii="Times New Roman" w:hAnsi="Times New Roman" w:cs="Times New Roman"/>
                <w:color w:val="000000"/>
                <w:sz w:val="24"/>
                <w:szCs w:val="24"/>
                <w:lang w:val="kk-KZ"/>
              </w:rPr>
            </w:pPr>
            <w:r>
              <w:rPr>
                <w:rFonts w:ascii="Times New Roman" w:hAnsi="Times New Roman" w:cs="Times New Roman"/>
                <w:b/>
                <w:color w:val="000000"/>
                <w:sz w:val="24"/>
                <w:szCs w:val="24"/>
                <w:lang w:val="kk-KZ"/>
              </w:rPr>
              <w:t>Бақылау</w:t>
            </w:r>
          </w:p>
          <w:p w14:paraId="0D09033C">
            <w:pPr>
              <w:spacing w:after="0" w:line="240" w:lineRule="auto"/>
              <w:rPr>
                <w:rFonts w:ascii="Times New Roman" w:hAnsi="Times New Roman" w:eastAsia="Times New Roman" w:cs="Times New Roman"/>
                <w:color w:val="000000"/>
                <w:sz w:val="24"/>
                <w:szCs w:val="24"/>
                <w:lang w:val="kk-KZ"/>
              </w:rPr>
            </w:pPr>
            <w:r>
              <w:rPr>
                <w:rFonts w:ascii="Times New Roman" w:hAnsi="Times New Roman" w:eastAsia="Times New Roman" w:cs="Times New Roman"/>
                <w:color w:val="000000"/>
                <w:sz w:val="24"/>
                <w:szCs w:val="24"/>
                <w:lang w:val="kk-KZ"/>
              </w:rPr>
              <w:t>Кемпірқосақты бақылау.</w:t>
            </w:r>
          </w:p>
          <w:p w14:paraId="50E49838">
            <w:pPr>
              <w:spacing w:after="0" w:line="240" w:lineRule="auto"/>
              <w:rPr>
                <w:rFonts w:ascii="Times New Roman" w:hAnsi="Times New Roman" w:eastAsia="Times New Roman" w:cs="Times New Roman"/>
                <w:color w:val="000000"/>
                <w:sz w:val="24"/>
                <w:szCs w:val="24"/>
                <w:lang w:val="kk-KZ"/>
              </w:rPr>
            </w:pPr>
            <w:r>
              <w:rPr>
                <w:rFonts w:ascii="Times New Roman" w:hAnsi="Times New Roman" w:cs="Times New Roman"/>
                <w:b/>
                <w:color w:val="000000"/>
                <w:sz w:val="24"/>
                <w:szCs w:val="24"/>
                <w:shd w:val="clear" w:color="auto" w:fill="FFFFFF"/>
                <w:lang w:val="kk-KZ"/>
              </w:rPr>
              <w:t>Мақсаты:</w:t>
            </w:r>
            <w:r>
              <w:rPr>
                <w:rFonts w:ascii="Times New Roman" w:hAnsi="Times New Roman" w:eastAsia="Times New Roman" w:cs="Times New Roman"/>
                <w:color w:val="000000"/>
                <w:sz w:val="24"/>
                <w:szCs w:val="24"/>
                <w:lang w:val="kk-KZ"/>
              </w:rPr>
              <w:t xml:space="preserve"> Табиғат құбылыстары туралы ұғымдарын  кеңейту.</w:t>
            </w:r>
          </w:p>
          <w:p w14:paraId="20BF5C7C">
            <w:pPr>
              <w:spacing w:after="0" w:line="240" w:lineRule="auto"/>
              <w:rPr>
                <w:rFonts w:ascii="Times New Roman" w:hAnsi="Times New Roman" w:eastAsia="Times New Roman" w:cs="Times New Roman"/>
                <w:color w:val="000000"/>
                <w:sz w:val="24"/>
                <w:szCs w:val="24"/>
                <w:lang w:val="kk-KZ"/>
              </w:rPr>
            </w:pPr>
            <w:r>
              <w:rPr>
                <w:rFonts w:ascii="Times New Roman" w:hAnsi="Times New Roman" w:eastAsia="Times New Roman" w:cs="Times New Roman"/>
                <w:color w:val="000000"/>
                <w:sz w:val="24"/>
                <w:szCs w:val="24"/>
                <w:lang w:val="kk-KZ"/>
              </w:rPr>
              <w:t>Жаңбырдан кейін аспанда кемпірқосақ шығатыны туралы түсінік беру.</w:t>
            </w:r>
          </w:p>
          <w:p w14:paraId="60675BB0">
            <w:pPr>
              <w:spacing w:after="0" w:line="240" w:lineRule="auto"/>
              <w:rPr>
                <w:rFonts w:ascii="Times New Roman" w:hAnsi="Times New Roman" w:eastAsia="Times New Roman" w:cs="Times New Roman"/>
                <w:color w:val="000000"/>
                <w:sz w:val="24"/>
                <w:szCs w:val="24"/>
                <w:lang w:val="kk-KZ"/>
              </w:rPr>
            </w:pPr>
            <w:r>
              <w:rPr>
                <w:rFonts w:ascii="Times New Roman" w:hAnsi="Times New Roman" w:eastAsia="Times New Roman" w:cs="Times New Roman"/>
                <w:color w:val="000000"/>
                <w:sz w:val="24"/>
                <w:szCs w:val="24"/>
                <w:lang w:val="kk-KZ"/>
              </w:rPr>
              <w:t>Түстерін ажыратып айту.</w:t>
            </w:r>
          </w:p>
          <w:p w14:paraId="2DE5100C">
            <w:pPr>
              <w:spacing w:after="0" w:line="240" w:lineRule="atLeast"/>
              <w:rPr>
                <w:rFonts w:ascii="Times New Roman" w:hAnsi="Times New Roman" w:cs="Times New Roman"/>
                <w:color w:val="000000"/>
                <w:sz w:val="24"/>
                <w:szCs w:val="24"/>
                <w:shd w:val="clear" w:color="auto" w:fill="FFFFFF"/>
                <w:lang w:val="kk-KZ"/>
              </w:rPr>
            </w:pPr>
            <w:r>
              <w:rPr>
                <w:rFonts w:ascii="Times New Roman" w:hAnsi="Times New Roman" w:cs="Times New Roman"/>
                <w:b/>
                <w:color w:val="000000"/>
                <w:sz w:val="24"/>
                <w:szCs w:val="24"/>
                <w:lang w:val="kk-KZ"/>
              </w:rPr>
              <w:t>Еңбек</w:t>
            </w:r>
            <w:r>
              <w:rPr>
                <w:rFonts w:ascii="Times New Roman" w:hAnsi="Times New Roman" w:cs="Times New Roman"/>
                <w:b/>
                <w:color w:val="000000"/>
                <w:sz w:val="24"/>
                <w:szCs w:val="24"/>
                <w:shd w:val="clear" w:color="auto" w:fill="FFFFFF"/>
                <w:lang w:val="kk-KZ"/>
              </w:rPr>
              <w:t>:</w:t>
            </w:r>
            <w:r>
              <w:rPr>
                <w:rFonts w:ascii="Times New Roman" w:hAnsi="Times New Roman" w:cs="Times New Roman"/>
                <w:color w:val="000000"/>
                <w:sz w:val="24"/>
                <w:szCs w:val="24"/>
                <w:shd w:val="clear" w:color="auto" w:fill="FFFFFF"/>
                <w:lang w:val="kk-KZ"/>
              </w:rPr>
              <w:t xml:space="preserve"> Балаларды ойын алаңын таза ұстауға,</w:t>
            </w:r>
          </w:p>
          <w:p w14:paraId="29C16C34">
            <w:pPr>
              <w:spacing w:after="0" w:line="240" w:lineRule="atLeast"/>
              <w:rPr>
                <w:rFonts w:ascii="Times New Roman" w:hAnsi="Times New Roman" w:cs="Times New Roman"/>
                <w:color w:val="000000"/>
                <w:sz w:val="24"/>
                <w:szCs w:val="24"/>
                <w:lang w:val="kk-KZ"/>
              </w:rPr>
            </w:pPr>
            <w:r>
              <w:rPr>
                <w:rFonts w:ascii="Times New Roman" w:hAnsi="Times New Roman" w:cs="Times New Roman"/>
                <w:color w:val="000000"/>
                <w:sz w:val="24"/>
                <w:szCs w:val="24"/>
                <w:shd w:val="clear" w:color="auto" w:fill="FFFFFF"/>
                <w:lang w:val="kk-KZ"/>
              </w:rPr>
              <w:t xml:space="preserve">жапырақтарды жинауда тәрбиешіге көмектесуге баулу. </w:t>
            </w:r>
          </w:p>
          <w:p w14:paraId="0116DC49">
            <w:pPr>
              <w:spacing w:after="0" w:line="240" w:lineRule="atLeast"/>
              <w:rPr>
                <w:rFonts w:ascii="Times New Roman" w:hAnsi="Times New Roman" w:cs="Times New Roman"/>
                <w:color w:val="000000"/>
                <w:sz w:val="24"/>
                <w:szCs w:val="24"/>
                <w:shd w:val="clear" w:color="auto" w:fill="FFFFFF"/>
                <w:lang w:val="kk-KZ"/>
              </w:rPr>
            </w:pPr>
            <w:r>
              <w:rPr>
                <w:rFonts w:ascii="Times New Roman" w:hAnsi="Times New Roman" w:cs="Times New Roman"/>
                <w:b/>
                <w:color w:val="000000"/>
                <w:sz w:val="24"/>
                <w:szCs w:val="24"/>
                <w:shd w:val="clear" w:color="auto" w:fill="FFFFFF"/>
                <w:lang w:val="kk-KZ"/>
              </w:rPr>
              <w:t>Мақсаты:</w:t>
            </w:r>
            <w:r>
              <w:rPr>
                <w:rFonts w:ascii="Times New Roman" w:hAnsi="Times New Roman" w:cs="Times New Roman"/>
                <w:color w:val="000000"/>
                <w:sz w:val="24"/>
                <w:szCs w:val="24"/>
                <w:shd w:val="clear" w:color="auto" w:fill="FFFFFF"/>
                <w:lang w:val="kk-KZ"/>
              </w:rPr>
              <w:t xml:space="preserve"> Балалардың еңбек етуге деген оң көзқарасын  тәрбиелеу</w:t>
            </w:r>
          </w:p>
          <w:p w14:paraId="56A79E06">
            <w:pPr>
              <w:spacing w:after="0" w:line="240" w:lineRule="atLeast"/>
              <w:rPr>
                <w:rFonts w:ascii="Times New Roman" w:hAnsi="Times New Roman" w:cs="Times New Roman"/>
                <w:color w:val="000000"/>
                <w:sz w:val="24"/>
                <w:szCs w:val="24"/>
                <w:shd w:val="clear" w:color="auto" w:fill="FFFFFF"/>
                <w:lang w:val="kk-KZ"/>
              </w:rPr>
            </w:pPr>
            <w:r>
              <w:rPr>
                <w:rFonts w:ascii="Times New Roman" w:hAnsi="Times New Roman" w:cs="Times New Roman"/>
                <w:color w:val="000000"/>
                <w:sz w:val="24"/>
                <w:szCs w:val="24"/>
                <w:shd w:val="clear" w:color="auto" w:fill="FFFFFF"/>
                <w:lang w:val="kk-KZ"/>
              </w:rPr>
              <w:t>берілген тапсырмаға жауапкершілікпен</w:t>
            </w:r>
          </w:p>
          <w:p w14:paraId="27AABE82">
            <w:pPr>
              <w:spacing w:after="0" w:line="240" w:lineRule="atLeast"/>
              <w:rPr>
                <w:rFonts w:ascii="Times New Roman" w:hAnsi="Times New Roman" w:cs="Times New Roman"/>
                <w:color w:val="000000"/>
                <w:sz w:val="24"/>
                <w:szCs w:val="24"/>
                <w:shd w:val="clear" w:color="auto" w:fill="FFFFFF"/>
                <w:lang w:val="kk-KZ"/>
              </w:rPr>
            </w:pPr>
            <w:r>
              <w:rPr>
                <w:rFonts w:ascii="Times New Roman" w:hAnsi="Times New Roman" w:cs="Times New Roman"/>
                <w:color w:val="000000"/>
                <w:sz w:val="24"/>
                <w:szCs w:val="24"/>
                <w:shd w:val="clear" w:color="auto" w:fill="FFFFFF"/>
                <w:lang w:val="kk-KZ"/>
              </w:rPr>
              <w:t>қарауды қалыптастыру.</w:t>
            </w:r>
          </w:p>
          <w:p w14:paraId="12C77371">
            <w:pPr>
              <w:spacing w:after="0" w:line="240" w:lineRule="atLeast"/>
              <w:rPr>
                <w:rFonts w:ascii="Times New Roman" w:hAnsi="Times New Roman" w:cs="Times New Roman"/>
                <w:color w:val="000000"/>
                <w:sz w:val="24"/>
                <w:szCs w:val="24"/>
                <w:shd w:val="clear" w:color="auto" w:fill="FFFFFF"/>
                <w:lang w:val="kk-KZ"/>
              </w:rPr>
            </w:pPr>
            <w:r>
              <w:rPr>
                <w:rFonts w:ascii="Times New Roman" w:hAnsi="Times New Roman" w:eastAsia="Times New Roman" w:cs="Times New Roman"/>
                <w:b/>
                <w:color w:val="000000"/>
                <w:sz w:val="24"/>
                <w:szCs w:val="24"/>
                <w:lang w:val="kk-KZ"/>
              </w:rPr>
              <w:t>(еңбекке баулу)</w:t>
            </w:r>
          </w:p>
          <w:p w14:paraId="577989D3">
            <w:pPr>
              <w:spacing w:after="0" w:line="240" w:lineRule="auto"/>
              <w:rPr>
                <w:rFonts w:ascii="Times New Roman" w:hAnsi="Times New Roman" w:cs="Times New Roman"/>
                <w:sz w:val="24"/>
                <w:szCs w:val="24"/>
                <w:lang w:val="kk-KZ"/>
              </w:rPr>
            </w:pPr>
            <w:r>
              <w:rPr>
                <w:rFonts w:ascii="Times New Roman" w:hAnsi="Times New Roman" w:cs="Times New Roman"/>
                <w:b/>
                <w:color w:val="000000"/>
                <w:sz w:val="24"/>
                <w:szCs w:val="24"/>
                <w:lang w:val="kk-KZ"/>
              </w:rPr>
              <w:t>Қимылды ойын:</w:t>
            </w:r>
          </w:p>
          <w:p w14:paraId="53A1F3CA">
            <w:pPr>
              <w:spacing w:after="0" w:line="240" w:lineRule="auto"/>
              <w:rPr>
                <w:rFonts w:ascii="Times New Roman" w:hAnsi="Times New Roman" w:eastAsia="Times New Roman" w:cs="Times New Roman"/>
                <w:color w:val="000000"/>
                <w:sz w:val="24"/>
                <w:szCs w:val="24"/>
                <w:lang w:val="kk-KZ"/>
              </w:rPr>
            </w:pPr>
            <w:r>
              <w:rPr>
                <w:rFonts w:ascii="Times New Roman" w:hAnsi="Times New Roman" w:eastAsia="Times New Roman" w:cs="Times New Roman"/>
                <w:b/>
                <w:color w:val="000000"/>
                <w:sz w:val="24"/>
                <w:szCs w:val="24"/>
                <w:lang w:val="kk-KZ"/>
              </w:rPr>
              <w:t>«Мысық пен құстар</w:t>
            </w:r>
            <w:r>
              <w:rPr>
                <w:rFonts w:ascii="Times New Roman" w:hAnsi="Times New Roman" w:eastAsia="Times New Roman" w:cs="Times New Roman"/>
                <w:color w:val="000000"/>
                <w:sz w:val="24"/>
                <w:szCs w:val="24"/>
                <w:lang w:val="kk-KZ"/>
              </w:rPr>
              <w:t>»</w:t>
            </w:r>
          </w:p>
          <w:p w14:paraId="64D58040">
            <w:pPr>
              <w:spacing w:after="0" w:line="240" w:lineRule="auto"/>
              <w:rPr>
                <w:rFonts w:ascii="Times New Roman" w:hAnsi="Times New Roman" w:eastAsia="Times New Roman" w:cs="Times New Roman"/>
                <w:color w:val="000000"/>
                <w:sz w:val="24"/>
                <w:szCs w:val="24"/>
                <w:lang w:val="kk-KZ"/>
              </w:rPr>
            </w:pPr>
            <w:r>
              <w:rPr>
                <w:rFonts w:ascii="Times New Roman" w:hAnsi="Times New Roman" w:eastAsia="Times New Roman" w:cs="Times New Roman"/>
                <w:b/>
                <w:color w:val="000000"/>
                <w:sz w:val="24"/>
                <w:szCs w:val="24"/>
                <w:lang w:val="kk-KZ"/>
              </w:rPr>
              <w:t>Мақсаты:</w:t>
            </w:r>
            <w:r>
              <w:rPr>
                <w:rFonts w:ascii="Times New Roman" w:hAnsi="Times New Roman" w:eastAsia="Times New Roman" w:cs="Times New Roman"/>
                <w:color w:val="000000"/>
                <w:sz w:val="24"/>
                <w:szCs w:val="24"/>
                <w:lang w:val="kk-KZ"/>
              </w:rPr>
              <w:t>Қимылды ойындарға арналған атрибуттарды пайдалан-</w:t>
            </w:r>
          </w:p>
          <w:p w14:paraId="33FCA8CE">
            <w:pPr>
              <w:spacing w:after="0" w:line="240" w:lineRule="auto"/>
              <w:rPr>
                <w:rFonts w:ascii="Times New Roman" w:hAnsi="Times New Roman" w:eastAsia="Times New Roman" w:cs="Times New Roman"/>
                <w:b/>
                <w:color w:val="000000"/>
                <w:sz w:val="24"/>
                <w:szCs w:val="24"/>
                <w:lang w:val="kk-KZ"/>
              </w:rPr>
            </w:pPr>
            <w:r>
              <w:rPr>
                <w:rFonts w:ascii="Times New Roman" w:hAnsi="Times New Roman" w:eastAsia="Times New Roman" w:cs="Times New Roman"/>
                <w:color w:val="000000"/>
                <w:sz w:val="24"/>
                <w:szCs w:val="24"/>
                <w:lang w:val="kk-KZ"/>
              </w:rPr>
              <w:t>уға ынталандыру және қимылды ойындарға қатысуға тарту.</w:t>
            </w:r>
          </w:p>
          <w:p w14:paraId="63AE32A3">
            <w:pPr>
              <w:shd w:val="clear" w:color="auto" w:fill="FFFFFF"/>
              <w:spacing w:after="0" w:line="240" w:lineRule="auto"/>
              <w:rPr>
                <w:rFonts w:ascii="Times New Roman" w:hAnsi="Times New Roman" w:eastAsia="Times New Roman" w:cs="Times New Roman"/>
                <w:color w:val="000000"/>
                <w:sz w:val="24"/>
                <w:szCs w:val="24"/>
                <w:lang w:val="kk-KZ"/>
              </w:rPr>
            </w:pPr>
            <w:r>
              <w:rPr>
                <w:rFonts w:ascii="Times New Roman" w:hAnsi="Times New Roman" w:cs="Times New Roman"/>
                <w:b/>
                <w:color w:val="000000"/>
                <w:sz w:val="24"/>
                <w:szCs w:val="24"/>
                <w:shd w:val="clear" w:color="auto" w:fill="FFFFFF"/>
                <w:lang w:val="kk-KZ"/>
              </w:rPr>
              <w:t>Жеке жұмыс:</w:t>
            </w:r>
            <w:r>
              <w:rPr>
                <w:rFonts w:ascii="Times New Roman" w:hAnsi="Times New Roman" w:cs="Times New Roman"/>
                <w:color w:val="000000"/>
                <w:sz w:val="24"/>
                <w:szCs w:val="24"/>
                <w:lang w:val="kk-KZ"/>
              </w:rPr>
              <w:t>Қадырхан</w:t>
            </w:r>
            <w:r>
              <w:rPr>
                <w:rFonts w:ascii="Times New Roman" w:hAnsi="Times New Roman" w:eastAsia="Times New Roman" w:cs="Times New Roman"/>
                <w:color w:val="000000"/>
                <w:sz w:val="24"/>
                <w:szCs w:val="24"/>
                <w:lang w:val="kk-KZ"/>
              </w:rPr>
              <w:t xml:space="preserve">  «Құстар» өлеңін жаттату.</w:t>
            </w:r>
          </w:p>
          <w:p w14:paraId="0EF7793F">
            <w:pPr>
              <w:spacing w:after="0" w:line="240" w:lineRule="auto"/>
              <w:rPr>
                <w:rFonts w:ascii="Times New Roman" w:hAnsi="Times New Roman" w:eastAsia="Times New Roman" w:cs="Times New Roman"/>
                <w:color w:val="000000"/>
                <w:sz w:val="24"/>
                <w:szCs w:val="24"/>
                <w:lang w:val="kk-KZ"/>
              </w:rPr>
            </w:pPr>
            <w:r>
              <w:rPr>
                <w:rFonts w:ascii="Times New Roman" w:hAnsi="Times New Roman" w:eastAsia="Times New Roman" w:cs="Times New Roman"/>
                <w:b/>
                <w:color w:val="000000"/>
                <w:sz w:val="24"/>
                <w:szCs w:val="24"/>
                <w:lang w:val="kk-KZ"/>
              </w:rPr>
              <w:t>Мақсаты:</w:t>
            </w:r>
            <w:r>
              <w:rPr>
                <w:rFonts w:ascii="Times New Roman" w:hAnsi="Times New Roman" w:cs="Times New Roman"/>
                <w:color w:val="000000"/>
                <w:sz w:val="24"/>
                <w:szCs w:val="24"/>
                <w:shd w:val="clear" w:color="auto" w:fill="FFFFFF"/>
                <w:lang w:val="kk-KZ"/>
              </w:rPr>
              <w:t>шағын өлеңді жатқа айтқызу арқылы тілін дамыту.</w:t>
            </w:r>
          </w:p>
          <w:p w14:paraId="62C58663">
            <w:pPr>
              <w:spacing w:after="0" w:line="240" w:lineRule="auto"/>
              <w:rPr>
                <w:rFonts w:ascii="Times New Roman" w:hAnsi="Times New Roman" w:eastAsia="Times New Roman" w:cs="Times New Roman"/>
                <w:color w:val="000000"/>
                <w:sz w:val="24"/>
                <w:szCs w:val="24"/>
                <w:lang w:val="kk-KZ"/>
              </w:rPr>
            </w:pPr>
            <w:r>
              <w:rPr>
                <w:rFonts w:ascii="Times New Roman" w:hAnsi="Times New Roman" w:cs="Times New Roman"/>
                <w:b/>
                <w:color w:val="000000"/>
                <w:sz w:val="24"/>
                <w:szCs w:val="24"/>
                <w:shd w:val="clear" w:color="auto" w:fill="FFFFFF"/>
                <w:lang w:val="kk-KZ"/>
              </w:rPr>
              <w:t>Мақсаты:</w:t>
            </w:r>
            <w:r>
              <w:rPr>
                <w:rFonts w:ascii="Times New Roman" w:hAnsi="Times New Roman" w:cs="Times New Roman"/>
                <w:color w:val="000000"/>
                <w:sz w:val="24"/>
                <w:szCs w:val="24"/>
                <w:shd w:val="clear" w:color="auto" w:fill="FFFFFF"/>
                <w:lang w:val="kk-KZ"/>
              </w:rPr>
              <w:t>Сұрақтарға толық жауап беруге дағдыландыру,сөздік қорын дамыту.</w:t>
            </w:r>
          </w:p>
          <w:p w14:paraId="53F2A3A5">
            <w:pPr>
              <w:spacing w:after="0" w:line="240" w:lineRule="auto"/>
              <w:rPr>
                <w:rFonts w:ascii="Times New Roman" w:hAnsi="Times New Roman" w:cs="Times New Roman"/>
                <w:b/>
                <w:color w:val="000000"/>
                <w:sz w:val="24"/>
                <w:szCs w:val="24"/>
                <w:lang w:val="kk-KZ"/>
              </w:rPr>
            </w:pPr>
            <w:r>
              <w:rPr>
                <w:rFonts w:ascii="Times New Roman" w:hAnsi="Times New Roman" w:cs="Times New Roman"/>
                <w:b/>
                <w:color w:val="000000"/>
                <w:sz w:val="24"/>
                <w:szCs w:val="24"/>
                <w:lang w:val="kk-KZ"/>
              </w:rPr>
              <w:t>Еркін ойындар:</w:t>
            </w:r>
          </w:p>
          <w:p w14:paraId="4619203E">
            <w:pPr>
              <w:spacing w:after="0" w:line="240" w:lineRule="auto"/>
              <w:rPr>
                <w:rFonts w:ascii="Times New Roman" w:hAnsi="Times New Roman" w:cs="Times New Roman"/>
                <w:color w:val="000000"/>
                <w:sz w:val="24"/>
                <w:szCs w:val="24"/>
                <w:lang w:val="kk-KZ"/>
              </w:rPr>
            </w:pPr>
            <w:r>
              <w:rPr>
                <w:rFonts w:ascii="Times New Roman" w:hAnsi="Times New Roman" w:cs="Times New Roman"/>
                <w:color w:val="000000"/>
                <w:sz w:val="24"/>
                <w:szCs w:val="24"/>
                <w:lang w:val="kk-KZ"/>
              </w:rPr>
              <w:t>Тәрбиешінің жетекші</w:t>
            </w:r>
          </w:p>
          <w:p w14:paraId="30834474">
            <w:pPr>
              <w:spacing w:after="0" w:line="240" w:lineRule="auto"/>
              <w:rPr>
                <w:rFonts w:ascii="Times New Roman" w:hAnsi="Times New Roman" w:cs="Times New Roman"/>
                <w:color w:val="000000"/>
                <w:sz w:val="24"/>
                <w:szCs w:val="24"/>
                <w:lang w:val="kk-KZ"/>
              </w:rPr>
            </w:pPr>
            <w:r>
              <w:rPr>
                <w:rFonts w:ascii="Times New Roman" w:hAnsi="Times New Roman" w:cs="Times New Roman"/>
                <w:color w:val="000000"/>
                <w:sz w:val="24"/>
                <w:szCs w:val="24"/>
                <w:lang w:val="kk-KZ"/>
              </w:rPr>
              <w:t>лігімен ойындар</w:t>
            </w:r>
          </w:p>
          <w:p w14:paraId="6C5875B4">
            <w:pPr>
              <w:spacing w:after="0" w:line="240" w:lineRule="auto"/>
              <w:rPr>
                <w:rFonts w:ascii="Times New Roman" w:hAnsi="Times New Roman" w:cs="Times New Roman"/>
                <w:b/>
                <w:bCs/>
                <w:sz w:val="24"/>
                <w:szCs w:val="24"/>
                <w:lang w:val="kk-KZ"/>
              </w:rPr>
            </w:pPr>
            <w:r>
              <w:rPr>
                <w:rFonts w:ascii="Times New Roman" w:hAnsi="Times New Roman" w:cs="Times New Roman"/>
                <w:color w:val="000000"/>
                <w:sz w:val="24"/>
                <w:szCs w:val="24"/>
                <w:lang w:val="kk-KZ"/>
              </w:rPr>
              <w:t>ойнату.</w:t>
            </w:r>
          </w:p>
        </w:tc>
        <w:tc>
          <w:tcPr>
            <w:tcW w:w="2832" w:type="dxa"/>
            <w:tcBorders>
              <w:top w:val="single" w:color="000000" w:sz="4" w:space="0"/>
              <w:left w:val="single" w:color="000000" w:sz="4" w:space="0"/>
              <w:bottom w:val="single" w:color="000000" w:sz="4" w:space="0"/>
              <w:right w:val="single" w:color="000000" w:sz="4" w:space="0"/>
            </w:tcBorders>
          </w:tcPr>
          <w:p w14:paraId="38591694">
            <w:pPr>
              <w:spacing w:after="0" w:line="240" w:lineRule="auto"/>
              <w:rPr>
                <w:rFonts w:ascii="Times New Roman" w:hAnsi="Times New Roman" w:eastAsia="Times New Roman" w:cs="Times New Roman"/>
                <w:color w:val="000000"/>
                <w:sz w:val="24"/>
                <w:szCs w:val="24"/>
                <w:lang w:val="kk-KZ"/>
              </w:rPr>
            </w:pPr>
            <w:r>
              <w:rPr>
                <w:rFonts w:ascii="Times New Roman" w:hAnsi="Times New Roman" w:cs="Times New Roman"/>
                <w:b/>
                <w:color w:val="000000"/>
                <w:sz w:val="24"/>
                <w:szCs w:val="24"/>
                <w:lang w:val="kk-KZ"/>
              </w:rPr>
              <w:t>Бақылау</w:t>
            </w:r>
          </w:p>
          <w:p w14:paraId="68F2F778">
            <w:pPr>
              <w:spacing w:after="0" w:line="240" w:lineRule="auto"/>
              <w:rPr>
                <w:rFonts w:ascii="Times New Roman" w:hAnsi="Times New Roman" w:eastAsia="Times New Roman" w:cs="Times New Roman"/>
                <w:color w:val="000000"/>
                <w:sz w:val="24"/>
                <w:szCs w:val="24"/>
                <w:lang w:val="kk-KZ"/>
              </w:rPr>
            </w:pPr>
            <w:r>
              <w:rPr>
                <w:rFonts w:ascii="Times New Roman" w:hAnsi="Times New Roman" w:eastAsia="Times New Roman" w:cs="Times New Roman"/>
                <w:color w:val="000000"/>
                <w:sz w:val="24"/>
                <w:szCs w:val="24"/>
                <w:lang w:val="kk-KZ"/>
              </w:rPr>
              <w:t>Желді бақылау.</w:t>
            </w:r>
          </w:p>
          <w:p w14:paraId="7A446101">
            <w:pPr>
              <w:spacing w:after="0" w:line="240" w:lineRule="auto"/>
              <w:rPr>
                <w:rFonts w:ascii="Times New Roman" w:hAnsi="Times New Roman" w:eastAsia="Times New Roman" w:cs="Times New Roman"/>
                <w:color w:val="000000"/>
                <w:sz w:val="24"/>
                <w:szCs w:val="24"/>
                <w:lang w:val="kk-KZ"/>
              </w:rPr>
            </w:pPr>
            <w:r>
              <w:rPr>
                <w:rFonts w:ascii="Times New Roman" w:hAnsi="Times New Roman" w:eastAsia="Times New Roman" w:cs="Times New Roman"/>
                <w:b/>
                <w:color w:val="000000"/>
                <w:sz w:val="24"/>
                <w:szCs w:val="24"/>
                <w:lang w:val="kk-KZ"/>
              </w:rPr>
              <w:t>Мақсаты:</w:t>
            </w:r>
            <w:r>
              <w:rPr>
                <w:rFonts w:ascii="Times New Roman" w:hAnsi="Times New Roman" w:eastAsia="Times New Roman" w:cs="Times New Roman"/>
                <w:color w:val="000000"/>
                <w:sz w:val="24"/>
                <w:szCs w:val="24"/>
                <w:lang w:val="kk-KZ"/>
              </w:rPr>
              <w:t xml:space="preserve"> Табиғат құбылыстары туралы ұғымдарын  кеңейту.</w:t>
            </w:r>
          </w:p>
          <w:p w14:paraId="0D940CF1">
            <w:pPr>
              <w:spacing w:after="0" w:line="240" w:lineRule="auto"/>
              <w:rPr>
                <w:rFonts w:ascii="Times New Roman" w:hAnsi="Times New Roman" w:eastAsia="Times New Roman" w:cs="Times New Roman"/>
                <w:color w:val="000000"/>
                <w:sz w:val="24"/>
                <w:szCs w:val="24"/>
                <w:lang w:val="kk-KZ"/>
              </w:rPr>
            </w:pPr>
            <w:r>
              <w:rPr>
                <w:rFonts w:ascii="Times New Roman" w:hAnsi="Times New Roman" w:eastAsia="Times New Roman" w:cs="Times New Roman"/>
                <w:color w:val="000000"/>
                <w:sz w:val="24"/>
                <w:szCs w:val="24"/>
                <w:lang w:val="kk-KZ"/>
              </w:rPr>
              <w:t>Салқын жел соқты,</w:t>
            </w:r>
          </w:p>
          <w:p w14:paraId="6F61B233">
            <w:pPr>
              <w:spacing w:after="0" w:line="240" w:lineRule="auto"/>
              <w:rPr>
                <w:rFonts w:ascii="Times New Roman" w:hAnsi="Times New Roman" w:eastAsia="Times New Roman" w:cs="Times New Roman"/>
                <w:color w:val="000000"/>
                <w:sz w:val="24"/>
                <w:szCs w:val="24"/>
                <w:lang w:val="kk-KZ"/>
              </w:rPr>
            </w:pPr>
            <w:r>
              <w:rPr>
                <w:rFonts w:ascii="Times New Roman" w:hAnsi="Times New Roman" w:eastAsia="Times New Roman" w:cs="Times New Roman"/>
                <w:color w:val="000000"/>
                <w:sz w:val="24"/>
                <w:szCs w:val="24"/>
                <w:lang w:val="kk-KZ"/>
              </w:rPr>
              <w:t>жапырақтар жерге түсті,күннің суықтығынан жердегі су мұзға айналды.</w:t>
            </w:r>
          </w:p>
          <w:p w14:paraId="27F38BE7">
            <w:pPr>
              <w:spacing w:after="0" w:line="240" w:lineRule="atLeast"/>
              <w:rPr>
                <w:rFonts w:ascii="Times New Roman" w:hAnsi="Times New Roman" w:cs="Times New Roman"/>
                <w:color w:val="000000"/>
                <w:sz w:val="24"/>
                <w:szCs w:val="24"/>
                <w:shd w:val="clear" w:color="auto" w:fill="FFFFFF"/>
                <w:lang w:val="kk-KZ"/>
              </w:rPr>
            </w:pPr>
            <w:r>
              <w:rPr>
                <w:rFonts w:ascii="Times New Roman" w:hAnsi="Times New Roman" w:cs="Times New Roman"/>
                <w:b/>
                <w:color w:val="000000"/>
                <w:sz w:val="24"/>
                <w:szCs w:val="24"/>
                <w:lang w:val="kk-KZ"/>
              </w:rPr>
              <w:t>Еңбек</w:t>
            </w:r>
            <w:r>
              <w:rPr>
                <w:rFonts w:ascii="Times New Roman" w:hAnsi="Times New Roman" w:cs="Times New Roman"/>
                <w:b/>
                <w:color w:val="000000"/>
                <w:sz w:val="24"/>
                <w:szCs w:val="24"/>
                <w:shd w:val="clear" w:color="auto" w:fill="FFFFFF"/>
                <w:lang w:val="kk-KZ"/>
              </w:rPr>
              <w:t>:</w:t>
            </w:r>
            <w:r>
              <w:rPr>
                <w:rFonts w:ascii="Times New Roman" w:hAnsi="Times New Roman" w:cs="Times New Roman"/>
                <w:color w:val="000000"/>
                <w:sz w:val="24"/>
                <w:szCs w:val="24"/>
                <w:shd w:val="clear" w:color="auto" w:fill="FFFFFF"/>
                <w:lang w:val="kk-KZ"/>
              </w:rPr>
              <w:t xml:space="preserve"> Балаларды ойын алаңын таза ұстауға,</w:t>
            </w:r>
          </w:p>
          <w:p w14:paraId="4FAE65B8">
            <w:pPr>
              <w:spacing w:after="0" w:line="240" w:lineRule="atLeast"/>
              <w:rPr>
                <w:rFonts w:ascii="Times New Roman" w:hAnsi="Times New Roman" w:cs="Times New Roman"/>
                <w:color w:val="000000"/>
                <w:sz w:val="24"/>
                <w:szCs w:val="24"/>
                <w:shd w:val="clear" w:color="auto" w:fill="FFFFFF"/>
                <w:lang w:val="kk-KZ"/>
              </w:rPr>
            </w:pPr>
            <w:r>
              <w:rPr>
                <w:rFonts w:ascii="Times New Roman" w:hAnsi="Times New Roman" w:cs="Times New Roman"/>
                <w:color w:val="000000"/>
                <w:sz w:val="24"/>
                <w:szCs w:val="24"/>
                <w:shd w:val="clear" w:color="auto" w:fill="FFFFFF"/>
                <w:lang w:val="kk-KZ"/>
              </w:rPr>
              <w:t>ойыншықтарды жинау-</w:t>
            </w:r>
          </w:p>
          <w:p w14:paraId="2E97CB87">
            <w:pPr>
              <w:spacing w:after="0" w:line="240" w:lineRule="atLeast"/>
              <w:rPr>
                <w:rFonts w:ascii="Times New Roman" w:hAnsi="Times New Roman" w:cs="Times New Roman"/>
                <w:color w:val="000000"/>
                <w:sz w:val="24"/>
                <w:szCs w:val="24"/>
                <w:shd w:val="clear" w:color="auto" w:fill="FFFFFF"/>
                <w:lang w:val="kk-KZ"/>
              </w:rPr>
            </w:pPr>
            <w:r>
              <w:rPr>
                <w:rFonts w:ascii="Times New Roman" w:hAnsi="Times New Roman" w:cs="Times New Roman"/>
                <w:color w:val="000000"/>
                <w:sz w:val="24"/>
                <w:szCs w:val="24"/>
                <w:shd w:val="clear" w:color="auto" w:fill="FFFFFF"/>
                <w:lang w:val="kk-KZ"/>
              </w:rPr>
              <w:t>да тәрбиешіге көмекте-</w:t>
            </w:r>
          </w:p>
          <w:p w14:paraId="4807FCE9">
            <w:pPr>
              <w:spacing w:after="0" w:line="240" w:lineRule="atLeast"/>
              <w:rPr>
                <w:rFonts w:ascii="Times New Roman" w:hAnsi="Times New Roman" w:cs="Times New Roman"/>
                <w:color w:val="000000"/>
                <w:sz w:val="24"/>
                <w:szCs w:val="24"/>
                <w:shd w:val="clear" w:color="auto" w:fill="FFFFFF"/>
                <w:lang w:val="kk-KZ"/>
              </w:rPr>
            </w:pPr>
            <w:r>
              <w:rPr>
                <w:rFonts w:ascii="Times New Roman" w:hAnsi="Times New Roman" w:cs="Times New Roman"/>
                <w:color w:val="000000"/>
                <w:sz w:val="24"/>
                <w:szCs w:val="24"/>
                <w:shd w:val="clear" w:color="auto" w:fill="FFFFFF"/>
                <w:lang w:val="kk-KZ"/>
              </w:rPr>
              <w:t xml:space="preserve">суге баулу. </w:t>
            </w:r>
            <w:r>
              <w:rPr>
                <w:rFonts w:ascii="Times New Roman" w:hAnsi="Times New Roman" w:cs="Times New Roman"/>
                <w:b/>
                <w:color w:val="000000"/>
                <w:sz w:val="24"/>
                <w:szCs w:val="24"/>
                <w:shd w:val="clear" w:color="auto" w:fill="FFFFFF"/>
                <w:lang w:val="kk-KZ"/>
              </w:rPr>
              <w:t>Мақсаты:</w:t>
            </w:r>
            <w:r>
              <w:rPr>
                <w:rFonts w:ascii="Times New Roman" w:hAnsi="Times New Roman" w:cs="Times New Roman"/>
                <w:color w:val="000000"/>
                <w:sz w:val="24"/>
                <w:szCs w:val="24"/>
                <w:shd w:val="clear" w:color="auto" w:fill="FFFFFF"/>
                <w:lang w:val="kk-KZ"/>
              </w:rPr>
              <w:t>Балалардың еңбек етуге деген оң көзқарасын  тәрбиелеу</w:t>
            </w:r>
          </w:p>
          <w:p w14:paraId="32651873">
            <w:pPr>
              <w:spacing w:after="0" w:line="240" w:lineRule="atLeast"/>
              <w:rPr>
                <w:rFonts w:ascii="Times New Roman" w:hAnsi="Times New Roman" w:cs="Times New Roman"/>
                <w:color w:val="000000"/>
                <w:sz w:val="24"/>
                <w:szCs w:val="24"/>
                <w:shd w:val="clear" w:color="auto" w:fill="FFFFFF"/>
                <w:lang w:val="kk-KZ"/>
              </w:rPr>
            </w:pPr>
            <w:r>
              <w:rPr>
                <w:rFonts w:ascii="Times New Roman" w:hAnsi="Times New Roman" w:cs="Times New Roman"/>
                <w:color w:val="000000"/>
                <w:sz w:val="24"/>
                <w:szCs w:val="24"/>
                <w:shd w:val="clear" w:color="auto" w:fill="FFFFFF"/>
                <w:lang w:val="kk-KZ"/>
              </w:rPr>
              <w:t>берілген тапсырмаға жауапкершілікпен</w:t>
            </w:r>
          </w:p>
          <w:p w14:paraId="27711E27">
            <w:pPr>
              <w:spacing w:after="0" w:line="240" w:lineRule="atLeast"/>
              <w:rPr>
                <w:rFonts w:ascii="Times New Roman" w:hAnsi="Times New Roman" w:cs="Times New Roman"/>
                <w:color w:val="000000"/>
                <w:sz w:val="24"/>
                <w:szCs w:val="24"/>
                <w:shd w:val="clear" w:color="auto" w:fill="FFFFFF"/>
                <w:lang w:val="kk-KZ"/>
              </w:rPr>
            </w:pPr>
            <w:r>
              <w:rPr>
                <w:rFonts w:ascii="Times New Roman" w:hAnsi="Times New Roman" w:cs="Times New Roman"/>
                <w:color w:val="000000"/>
                <w:sz w:val="24"/>
                <w:szCs w:val="24"/>
                <w:shd w:val="clear" w:color="auto" w:fill="FFFFFF"/>
                <w:lang w:val="kk-KZ"/>
              </w:rPr>
              <w:t>қарауды қалыптастыру.</w:t>
            </w:r>
          </w:p>
          <w:p w14:paraId="75A8A5DB">
            <w:pPr>
              <w:spacing w:after="0" w:line="240" w:lineRule="atLeast"/>
              <w:rPr>
                <w:rFonts w:ascii="Times New Roman" w:hAnsi="Times New Roman" w:cs="Times New Roman"/>
                <w:color w:val="000000"/>
                <w:sz w:val="24"/>
                <w:szCs w:val="24"/>
                <w:shd w:val="clear" w:color="auto" w:fill="FFFFFF"/>
                <w:lang w:val="kk-KZ"/>
              </w:rPr>
            </w:pPr>
            <w:r>
              <w:rPr>
                <w:rFonts w:ascii="Times New Roman" w:hAnsi="Times New Roman" w:eastAsia="Times New Roman" w:cs="Times New Roman"/>
                <w:b/>
                <w:color w:val="000000"/>
                <w:sz w:val="24"/>
                <w:szCs w:val="24"/>
                <w:lang w:val="kk-KZ"/>
              </w:rPr>
              <w:t>(еңбекке баулу)</w:t>
            </w:r>
          </w:p>
          <w:p w14:paraId="2E47C2A0">
            <w:pPr>
              <w:spacing w:after="0" w:line="240" w:lineRule="auto"/>
              <w:rPr>
                <w:rFonts w:ascii="Times New Roman" w:hAnsi="Times New Roman" w:eastAsia="Times New Roman" w:cs="Times New Roman"/>
                <w:color w:val="000000"/>
                <w:sz w:val="24"/>
                <w:szCs w:val="24"/>
                <w:lang w:val="kk-KZ"/>
              </w:rPr>
            </w:pPr>
            <w:r>
              <w:rPr>
                <w:rFonts w:ascii="Times New Roman" w:hAnsi="Times New Roman" w:cs="Times New Roman"/>
                <w:b/>
                <w:color w:val="000000"/>
                <w:sz w:val="24"/>
                <w:szCs w:val="24"/>
                <w:lang w:val="kk-KZ"/>
              </w:rPr>
              <w:t>Қимылды ойын:</w:t>
            </w:r>
            <w:r>
              <w:rPr>
                <w:rFonts w:ascii="Times New Roman" w:hAnsi="Times New Roman" w:eastAsia="Times New Roman" w:cs="Times New Roman"/>
                <w:b/>
                <w:color w:val="000000"/>
                <w:sz w:val="24"/>
                <w:szCs w:val="24"/>
                <w:lang w:val="kk-KZ"/>
              </w:rPr>
              <w:t>«Түрлі түсті автокөліктер</w:t>
            </w:r>
            <w:r>
              <w:rPr>
                <w:rFonts w:ascii="Times New Roman" w:hAnsi="Times New Roman" w:eastAsia="Times New Roman" w:cs="Times New Roman"/>
                <w:color w:val="000000"/>
                <w:sz w:val="24"/>
                <w:szCs w:val="24"/>
                <w:lang w:val="kk-KZ"/>
              </w:rPr>
              <w:t>»</w:t>
            </w:r>
          </w:p>
          <w:p w14:paraId="68F51946">
            <w:pPr>
              <w:spacing w:after="0" w:line="240" w:lineRule="auto"/>
              <w:rPr>
                <w:rFonts w:ascii="Times New Roman" w:hAnsi="Times New Roman" w:eastAsia="Times New Roman" w:cs="Times New Roman"/>
                <w:color w:val="000000"/>
                <w:sz w:val="24"/>
                <w:szCs w:val="24"/>
                <w:lang w:val="kk-KZ"/>
              </w:rPr>
            </w:pPr>
            <w:r>
              <w:rPr>
                <w:rFonts w:ascii="Times New Roman" w:hAnsi="Times New Roman" w:eastAsia="Times New Roman" w:cs="Times New Roman"/>
                <w:b/>
                <w:color w:val="000000"/>
                <w:sz w:val="24"/>
                <w:szCs w:val="24"/>
                <w:lang w:val="kk-KZ"/>
              </w:rPr>
              <w:t>Мақсаты:</w:t>
            </w:r>
            <w:r>
              <w:rPr>
                <w:rFonts w:ascii="Times New Roman" w:hAnsi="Times New Roman" w:eastAsia="Times New Roman" w:cs="Times New Roman"/>
                <w:color w:val="000000"/>
                <w:sz w:val="24"/>
                <w:szCs w:val="24"/>
                <w:lang w:val="kk-KZ"/>
              </w:rPr>
              <w:t>Қимылды ойынға қызығушылы-</w:t>
            </w:r>
          </w:p>
          <w:p w14:paraId="254452E7">
            <w:pPr>
              <w:spacing w:after="0" w:line="240" w:lineRule="auto"/>
              <w:rPr>
                <w:rFonts w:ascii="Times New Roman" w:hAnsi="Times New Roman" w:eastAsia="Times New Roman" w:cs="Times New Roman"/>
                <w:color w:val="000000"/>
                <w:sz w:val="24"/>
                <w:szCs w:val="24"/>
                <w:lang w:val="kk-KZ"/>
              </w:rPr>
            </w:pPr>
            <w:r>
              <w:rPr>
                <w:rFonts w:ascii="Times New Roman" w:hAnsi="Times New Roman" w:eastAsia="Times New Roman" w:cs="Times New Roman"/>
                <w:color w:val="000000"/>
                <w:sz w:val="24"/>
                <w:szCs w:val="24"/>
                <w:lang w:val="kk-KZ"/>
              </w:rPr>
              <w:t>ғын дамыту.Таныс</w:t>
            </w:r>
          </w:p>
          <w:p w14:paraId="6E466005">
            <w:pPr>
              <w:spacing w:after="0" w:line="240" w:lineRule="auto"/>
              <w:rPr>
                <w:rFonts w:ascii="Times New Roman" w:hAnsi="Times New Roman" w:eastAsia="Times New Roman" w:cs="Times New Roman"/>
                <w:color w:val="000000"/>
                <w:sz w:val="24"/>
                <w:szCs w:val="24"/>
                <w:lang w:val="kk-KZ"/>
              </w:rPr>
            </w:pPr>
            <w:r>
              <w:rPr>
                <w:rFonts w:ascii="Times New Roman" w:hAnsi="Times New Roman" w:eastAsia="Times New Roman" w:cs="Times New Roman"/>
                <w:color w:val="000000"/>
                <w:sz w:val="24"/>
                <w:szCs w:val="24"/>
                <w:lang w:val="kk-KZ"/>
              </w:rPr>
              <w:t>ойындарды ұйымдас-</w:t>
            </w:r>
          </w:p>
          <w:p w14:paraId="758900E1">
            <w:pPr>
              <w:spacing w:after="0" w:line="240" w:lineRule="auto"/>
              <w:rPr>
                <w:rFonts w:ascii="Times New Roman" w:hAnsi="Times New Roman" w:eastAsia="Times New Roman" w:cs="Times New Roman"/>
                <w:color w:val="000000"/>
                <w:sz w:val="24"/>
                <w:szCs w:val="24"/>
                <w:lang w:val="kk-KZ"/>
              </w:rPr>
            </w:pPr>
            <w:r>
              <w:rPr>
                <w:rFonts w:ascii="Times New Roman" w:hAnsi="Times New Roman" w:eastAsia="Times New Roman" w:cs="Times New Roman"/>
                <w:color w:val="000000"/>
                <w:sz w:val="24"/>
                <w:szCs w:val="24"/>
                <w:lang w:val="kk-KZ"/>
              </w:rPr>
              <w:t>тыруда дербестік  танытуға баулу.</w:t>
            </w:r>
          </w:p>
          <w:p w14:paraId="05388007">
            <w:pPr>
              <w:spacing w:after="0" w:line="240" w:lineRule="auto"/>
              <w:rPr>
                <w:rFonts w:ascii="Times New Roman" w:hAnsi="Times New Roman" w:cs="Times New Roman"/>
                <w:b/>
                <w:bCs/>
                <w:sz w:val="24"/>
                <w:szCs w:val="24"/>
                <w:lang w:val="kk-KZ"/>
              </w:rPr>
            </w:pPr>
            <w:r>
              <w:rPr>
                <w:rFonts w:ascii="Times New Roman" w:hAnsi="Times New Roman" w:cs="Times New Roman"/>
                <w:b/>
                <w:color w:val="000000"/>
                <w:sz w:val="24"/>
                <w:szCs w:val="24"/>
                <w:shd w:val="clear" w:color="auto" w:fill="FFFFFF"/>
                <w:lang w:val="kk-KZ"/>
              </w:rPr>
              <w:t>Жеке жұмыс:</w:t>
            </w:r>
            <w:r>
              <w:rPr>
                <w:rFonts w:ascii="Times New Roman" w:hAnsi="Times New Roman" w:eastAsia="Times New Roman" w:cs="Times New Roman"/>
                <w:color w:val="000000"/>
                <w:sz w:val="24"/>
                <w:szCs w:val="24"/>
                <w:lang w:val="kk-KZ"/>
              </w:rPr>
              <w:t>Айдайға  жұмбақ  жасыру.</w:t>
            </w:r>
          </w:p>
          <w:p w14:paraId="52A201E8">
            <w:pPr>
              <w:spacing w:after="0" w:line="240" w:lineRule="auto"/>
              <w:rPr>
                <w:rFonts w:ascii="Times New Roman" w:hAnsi="Times New Roman" w:cs="Times New Roman"/>
                <w:bCs/>
                <w:sz w:val="24"/>
                <w:szCs w:val="24"/>
                <w:lang w:val="kk-KZ"/>
              </w:rPr>
            </w:pPr>
            <w:r>
              <w:rPr>
                <w:rFonts w:ascii="Times New Roman" w:hAnsi="Times New Roman" w:cs="Times New Roman"/>
                <w:b/>
                <w:bCs/>
                <w:sz w:val="24"/>
                <w:szCs w:val="24"/>
                <w:lang w:val="kk-KZ"/>
              </w:rPr>
              <w:t xml:space="preserve">Мақсаты: </w:t>
            </w:r>
            <w:r>
              <w:rPr>
                <w:rFonts w:ascii="Times New Roman" w:hAnsi="Times New Roman" w:cs="Times New Roman"/>
                <w:bCs/>
                <w:sz w:val="24"/>
                <w:szCs w:val="24"/>
                <w:lang w:val="kk-KZ"/>
              </w:rPr>
              <w:t xml:space="preserve">Баланың ойлау,есте сақтау </w:t>
            </w:r>
          </w:p>
          <w:p w14:paraId="4D748367">
            <w:pPr>
              <w:spacing w:after="0" w:line="240" w:lineRule="auto"/>
              <w:rPr>
                <w:rFonts w:ascii="Times New Roman" w:hAnsi="Times New Roman" w:eastAsia="Times New Roman" w:cs="Times New Roman"/>
                <w:color w:val="000000"/>
                <w:sz w:val="24"/>
                <w:szCs w:val="24"/>
                <w:lang w:val="kk-KZ"/>
              </w:rPr>
            </w:pPr>
            <w:r>
              <w:rPr>
                <w:rFonts w:ascii="Times New Roman" w:hAnsi="Times New Roman" w:cs="Times New Roman"/>
                <w:bCs/>
                <w:sz w:val="24"/>
                <w:szCs w:val="24"/>
                <w:lang w:val="kk-KZ"/>
              </w:rPr>
              <w:t>қабілеттерін  дамыту</w:t>
            </w:r>
          </w:p>
          <w:p w14:paraId="5F249EDB">
            <w:pPr>
              <w:spacing w:after="0" w:line="240" w:lineRule="auto"/>
              <w:rPr>
                <w:rFonts w:ascii="Times New Roman" w:hAnsi="Times New Roman" w:cs="Times New Roman"/>
                <w:b/>
                <w:color w:val="000000"/>
                <w:sz w:val="24"/>
                <w:szCs w:val="24"/>
                <w:lang w:val="kk-KZ"/>
              </w:rPr>
            </w:pPr>
            <w:r>
              <w:rPr>
                <w:rFonts w:ascii="Times New Roman" w:hAnsi="Times New Roman" w:cs="Times New Roman"/>
                <w:b/>
                <w:color w:val="000000"/>
                <w:sz w:val="24"/>
                <w:szCs w:val="24"/>
                <w:lang w:val="kk-KZ"/>
              </w:rPr>
              <w:t>Еркін ойындар:</w:t>
            </w:r>
          </w:p>
          <w:p w14:paraId="463DBFB4">
            <w:pPr>
              <w:spacing w:after="0" w:line="240" w:lineRule="auto"/>
              <w:rPr>
                <w:rFonts w:ascii="Times New Roman" w:hAnsi="Times New Roman" w:cs="Times New Roman"/>
                <w:color w:val="000000"/>
                <w:sz w:val="24"/>
                <w:szCs w:val="24"/>
                <w:lang w:val="kk-KZ"/>
              </w:rPr>
            </w:pPr>
            <w:r>
              <w:rPr>
                <w:rFonts w:ascii="Times New Roman" w:hAnsi="Times New Roman" w:cs="Times New Roman"/>
                <w:color w:val="000000"/>
                <w:sz w:val="24"/>
                <w:szCs w:val="24"/>
                <w:lang w:val="kk-KZ"/>
              </w:rPr>
              <w:t>Тәрбиешінің жетекші</w:t>
            </w:r>
          </w:p>
          <w:p w14:paraId="32205072">
            <w:pPr>
              <w:spacing w:after="0" w:line="240" w:lineRule="auto"/>
              <w:rPr>
                <w:rFonts w:ascii="Times New Roman" w:hAnsi="Times New Roman" w:cs="Times New Roman"/>
                <w:color w:val="000000"/>
                <w:sz w:val="24"/>
                <w:szCs w:val="24"/>
                <w:lang w:val="kk-KZ"/>
              </w:rPr>
            </w:pPr>
            <w:r>
              <w:rPr>
                <w:rFonts w:ascii="Times New Roman" w:hAnsi="Times New Roman" w:cs="Times New Roman"/>
                <w:color w:val="000000"/>
                <w:sz w:val="24"/>
                <w:szCs w:val="24"/>
                <w:lang w:val="kk-KZ"/>
              </w:rPr>
              <w:t>лігімен ойындар</w:t>
            </w:r>
          </w:p>
          <w:p w14:paraId="27E95917">
            <w:pPr>
              <w:spacing w:after="0" w:line="240" w:lineRule="auto"/>
              <w:rPr>
                <w:rFonts w:ascii="Times New Roman" w:hAnsi="Times New Roman" w:cs="Times New Roman"/>
                <w:sz w:val="24"/>
                <w:szCs w:val="24"/>
                <w:lang w:val="kk-KZ"/>
              </w:rPr>
            </w:pPr>
            <w:r>
              <w:rPr>
                <w:rFonts w:ascii="Times New Roman" w:hAnsi="Times New Roman" w:cs="Times New Roman"/>
                <w:color w:val="000000"/>
                <w:sz w:val="24"/>
                <w:szCs w:val="24"/>
                <w:lang w:val="kk-KZ"/>
              </w:rPr>
              <w:t>ойнату.</w:t>
            </w:r>
          </w:p>
        </w:tc>
        <w:tc>
          <w:tcPr>
            <w:tcW w:w="2817" w:type="dxa"/>
            <w:gridSpan w:val="2"/>
            <w:tcBorders>
              <w:top w:val="single" w:color="000000" w:sz="4" w:space="0"/>
              <w:left w:val="single" w:color="000000" w:sz="4" w:space="0"/>
              <w:bottom w:val="single" w:color="000000" w:sz="4" w:space="0"/>
              <w:right w:val="single" w:color="000000" w:sz="4" w:space="0"/>
            </w:tcBorders>
          </w:tcPr>
          <w:p w14:paraId="0630175D">
            <w:pPr>
              <w:spacing w:after="0" w:line="240" w:lineRule="auto"/>
              <w:rPr>
                <w:rFonts w:ascii="Times New Roman" w:hAnsi="Times New Roman" w:cs="Times New Roman"/>
                <w:color w:val="000000"/>
                <w:sz w:val="24"/>
                <w:szCs w:val="24"/>
                <w:lang w:val="kk-KZ"/>
              </w:rPr>
            </w:pPr>
            <w:r>
              <w:rPr>
                <w:rFonts w:ascii="Times New Roman" w:hAnsi="Times New Roman" w:cs="Times New Roman"/>
                <w:b/>
                <w:color w:val="000000"/>
                <w:sz w:val="24"/>
                <w:szCs w:val="24"/>
                <w:lang w:val="kk-KZ"/>
              </w:rPr>
              <w:t>Бақылау</w:t>
            </w:r>
          </w:p>
          <w:p w14:paraId="49307222">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sz w:val="24"/>
                <w:szCs w:val="24"/>
                <w:lang w:val="kk-KZ"/>
              </w:rPr>
              <w:t xml:space="preserve"> Құстарды бақылау.</w:t>
            </w:r>
          </w:p>
          <w:p w14:paraId="50957948">
            <w:pPr>
              <w:spacing w:after="0" w:line="240" w:lineRule="auto"/>
              <w:rPr>
                <w:rFonts w:ascii="Times New Roman" w:hAnsi="Times New Roman" w:cs="Times New Roman"/>
                <w:color w:val="000000"/>
                <w:sz w:val="24"/>
                <w:szCs w:val="24"/>
                <w:shd w:val="clear" w:color="auto" w:fill="FFFFFF"/>
                <w:lang w:val="kk-KZ"/>
              </w:rPr>
            </w:pPr>
            <w:r>
              <w:rPr>
                <w:rFonts w:ascii="Times New Roman" w:hAnsi="Times New Roman" w:cs="Times New Roman"/>
                <w:b/>
                <w:color w:val="000000"/>
                <w:sz w:val="24"/>
                <w:szCs w:val="24"/>
                <w:shd w:val="clear" w:color="auto" w:fill="FFFFFF"/>
                <w:lang w:val="kk-KZ"/>
              </w:rPr>
              <w:t>Мақсаты:</w:t>
            </w:r>
            <w:r>
              <w:rPr>
                <w:rFonts w:ascii="Times New Roman" w:hAnsi="Times New Roman" w:cs="Times New Roman"/>
                <w:color w:val="000000"/>
                <w:sz w:val="24"/>
                <w:szCs w:val="24"/>
                <w:shd w:val="clear" w:color="auto" w:fill="FFFFFF"/>
                <w:lang w:val="kk-KZ"/>
              </w:rPr>
              <w:t>Қыста құстарды қоректендіру-</w:t>
            </w:r>
          </w:p>
          <w:p w14:paraId="0FAA5AFF">
            <w:pPr>
              <w:spacing w:after="0" w:line="240" w:lineRule="auto"/>
              <w:rPr>
                <w:rFonts w:ascii="Times New Roman" w:hAnsi="Times New Roman" w:cs="Times New Roman"/>
                <w:color w:val="000000"/>
                <w:sz w:val="24"/>
                <w:szCs w:val="24"/>
                <w:shd w:val="clear" w:color="auto" w:fill="FFFFFF"/>
                <w:lang w:val="kk-KZ"/>
              </w:rPr>
            </w:pPr>
            <w:r>
              <w:rPr>
                <w:rFonts w:ascii="Times New Roman" w:hAnsi="Times New Roman" w:cs="Times New Roman"/>
                <w:color w:val="000000"/>
                <w:sz w:val="24"/>
                <w:szCs w:val="24"/>
                <w:shd w:val="clear" w:color="auto" w:fill="FFFFFF"/>
                <w:lang w:val="kk-KZ"/>
              </w:rPr>
              <w:t>дің қажеттілігі,олардың тіршілік етуіне қажетті жағдайларды:азық,су</w:t>
            </w:r>
          </w:p>
          <w:p w14:paraId="7A96690E">
            <w:pPr>
              <w:spacing w:after="0" w:line="240" w:lineRule="auto"/>
              <w:rPr>
                <w:rFonts w:ascii="Times New Roman" w:hAnsi="Times New Roman" w:cs="Times New Roman"/>
                <w:color w:val="000000"/>
                <w:sz w:val="24"/>
                <w:szCs w:val="24"/>
                <w:shd w:val="clear" w:color="auto" w:fill="FFFFFF"/>
                <w:lang w:val="kk-KZ"/>
              </w:rPr>
            </w:pPr>
            <w:r>
              <w:rPr>
                <w:rFonts w:ascii="Times New Roman" w:hAnsi="Times New Roman" w:cs="Times New Roman"/>
                <w:color w:val="000000"/>
                <w:sz w:val="24"/>
                <w:szCs w:val="24"/>
                <w:shd w:val="clear" w:color="auto" w:fill="FFFFFF"/>
                <w:lang w:val="kk-KZ"/>
              </w:rPr>
              <w:t>жылу,жарық,мекендейтін орнын анықтау.</w:t>
            </w:r>
          </w:p>
          <w:p w14:paraId="04E33B07">
            <w:pPr>
              <w:spacing w:after="0" w:line="240" w:lineRule="atLeast"/>
              <w:rPr>
                <w:rFonts w:ascii="Times New Roman" w:hAnsi="Times New Roman" w:cs="Times New Roman"/>
                <w:color w:val="000000"/>
                <w:sz w:val="24"/>
                <w:szCs w:val="24"/>
                <w:shd w:val="clear" w:color="auto" w:fill="FFFFFF"/>
                <w:lang w:val="kk-KZ"/>
              </w:rPr>
            </w:pPr>
            <w:r>
              <w:rPr>
                <w:rFonts w:ascii="Times New Roman" w:hAnsi="Times New Roman" w:cs="Times New Roman"/>
                <w:b/>
                <w:color w:val="000000"/>
                <w:sz w:val="24"/>
                <w:szCs w:val="24"/>
                <w:lang w:val="kk-KZ"/>
              </w:rPr>
              <w:t>Еңбек</w:t>
            </w:r>
            <w:r>
              <w:rPr>
                <w:rFonts w:ascii="Times New Roman" w:hAnsi="Times New Roman" w:cs="Times New Roman"/>
                <w:b/>
                <w:color w:val="000000"/>
                <w:sz w:val="24"/>
                <w:szCs w:val="24"/>
                <w:shd w:val="clear" w:color="auto" w:fill="FFFFFF"/>
                <w:lang w:val="kk-KZ"/>
              </w:rPr>
              <w:t>:</w:t>
            </w:r>
            <w:r>
              <w:rPr>
                <w:rFonts w:ascii="Times New Roman" w:hAnsi="Times New Roman" w:cs="Times New Roman"/>
                <w:color w:val="000000"/>
                <w:sz w:val="24"/>
                <w:szCs w:val="24"/>
                <w:shd w:val="clear" w:color="auto" w:fill="FFFFFF"/>
                <w:lang w:val="kk-KZ"/>
              </w:rPr>
              <w:t xml:space="preserve"> Балаларды ойын алаңын таза ұстауға,</w:t>
            </w:r>
          </w:p>
          <w:p w14:paraId="49FA7CB0">
            <w:pPr>
              <w:spacing w:after="0" w:line="240" w:lineRule="atLeast"/>
              <w:rPr>
                <w:rFonts w:ascii="Times New Roman" w:hAnsi="Times New Roman" w:cs="Times New Roman"/>
                <w:color w:val="000000"/>
                <w:sz w:val="24"/>
                <w:szCs w:val="24"/>
                <w:shd w:val="clear" w:color="auto" w:fill="FFFFFF"/>
                <w:lang w:val="kk-KZ"/>
              </w:rPr>
            </w:pPr>
            <w:r>
              <w:rPr>
                <w:rFonts w:ascii="Times New Roman" w:hAnsi="Times New Roman" w:cs="Times New Roman"/>
                <w:color w:val="000000"/>
                <w:sz w:val="24"/>
                <w:szCs w:val="24"/>
                <w:shd w:val="clear" w:color="auto" w:fill="FFFFFF"/>
                <w:lang w:val="kk-KZ"/>
              </w:rPr>
              <w:t>ойыншықтарды жинау-</w:t>
            </w:r>
          </w:p>
          <w:p w14:paraId="73AC8A4D">
            <w:pPr>
              <w:spacing w:after="0" w:line="240" w:lineRule="atLeast"/>
              <w:rPr>
                <w:rFonts w:ascii="Times New Roman" w:hAnsi="Times New Roman" w:cs="Times New Roman"/>
                <w:color w:val="000000"/>
                <w:sz w:val="24"/>
                <w:szCs w:val="24"/>
                <w:shd w:val="clear" w:color="auto" w:fill="FFFFFF"/>
                <w:lang w:val="kk-KZ"/>
              </w:rPr>
            </w:pPr>
            <w:r>
              <w:rPr>
                <w:rFonts w:ascii="Times New Roman" w:hAnsi="Times New Roman" w:cs="Times New Roman"/>
                <w:color w:val="000000"/>
                <w:sz w:val="24"/>
                <w:szCs w:val="24"/>
                <w:shd w:val="clear" w:color="auto" w:fill="FFFFFF"/>
                <w:lang w:val="kk-KZ"/>
              </w:rPr>
              <w:t>да тәрбиешіге көмекте-</w:t>
            </w:r>
          </w:p>
          <w:p w14:paraId="734E6E92">
            <w:pPr>
              <w:spacing w:after="0" w:line="240" w:lineRule="atLeast"/>
              <w:rPr>
                <w:rFonts w:ascii="Times New Roman" w:hAnsi="Times New Roman" w:cs="Times New Roman"/>
                <w:color w:val="000000"/>
                <w:sz w:val="24"/>
                <w:szCs w:val="24"/>
                <w:shd w:val="clear" w:color="auto" w:fill="FFFFFF"/>
                <w:lang w:val="kk-KZ"/>
              </w:rPr>
            </w:pPr>
            <w:r>
              <w:rPr>
                <w:rFonts w:ascii="Times New Roman" w:hAnsi="Times New Roman" w:cs="Times New Roman"/>
                <w:color w:val="000000"/>
                <w:sz w:val="24"/>
                <w:szCs w:val="24"/>
                <w:shd w:val="clear" w:color="auto" w:fill="FFFFFF"/>
                <w:lang w:val="kk-KZ"/>
              </w:rPr>
              <w:t xml:space="preserve">суге баулу. </w:t>
            </w:r>
            <w:r>
              <w:rPr>
                <w:rFonts w:ascii="Times New Roman" w:hAnsi="Times New Roman" w:cs="Times New Roman"/>
                <w:b/>
                <w:color w:val="000000"/>
                <w:sz w:val="24"/>
                <w:szCs w:val="24"/>
                <w:shd w:val="clear" w:color="auto" w:fill="FFFFFF"/>
                <w:lang w:val="kk-KZ"/>
              </w:rPr>
              <w:t>Мақсаты:</w:t>
            </w:r>
            <w:r>
              <w:rPr>
                <w:rFonts w:ascii="Times New Roman" w:hAnsi="Times New Roman" w:cs="Times New Roman"/>
                <w:color w:val="000000"/>
                <w:sz w:val="24"/>
                <w:szCs w:val="24"/>
                <w:shd w:val="clear" w:color="auto" w:fill="FFFFFF"/>
                <w:lang w:val="kk-KZ"/>
              </w:rPr>
              <w:t>Балалардың еңбек етуге деген оң көзқарасын  тәрбиелеу</w:t>
            </w:r>
          </w:p>
          <w:p w14:paraId="0DCAEDF6">
            <w:pPr>
              <w:spacing w:after="0" w:line="240" w:lineRule="atLeast"/>
              <w:rPr>
                <w:rFonts w:ascii="Times New Roman" w:hAnsi="Times New Roman" w:cs="Times New Roman"/>
                <w:color w:val="000000"/>
                <w:sz w:val="24"/>
                <w:szCs w:val="24"/>
                <w:shd w:val="clear" w:color="auto" w:fill="FFFFFF"/>
                <w:lang w:val="kk-KZ"/>
              </w:rPr>
            </w:pPr>
            <w:r>
              <w:rPr>
                <w:rFonts w:ascii="Times New Roman" w:hAnsi="Times New Roman" w:cs="Times New Roman"/>
                <w:color w:val="000000"/>
                <w:sz w:val="24"/>
                <w:szCs w:val="24"/>
                <w:shd w:val="clear" w:color="auto" w:fill="FFFFFF"/>
                <w:lang w:val="kk-KZ"/>
              </w:rPr>
              <w:t>берілген тапсырмаға жауапкершілікпен</w:t>
            </w:r>
          </w:p>
          <w:p w14:paraId="6AC7334D">
            <w:pPr>
              <w:spacing w:after="0" w:line="240" w:lineRule="atLeast"/>
              <w:rPr>
                <w:rFonts w:ascii="Times New Roman" w:hAnsi="Times New Roman" w:cs="Times New Roman"/>
                <w:color w:val="000000"/>
                <w:sz w:val="24"/>
                <w:szCs w:val="24"/>
                <w:shd w:val="clear" w:color="auto" w:fill="FFFFFF"/>
                <w:lang w:val="kk-KZ"/>
              </w:rPr>
            </w:pPr>
            <w:r>
              <w:rPr>
                <w:rFonts w:ascii="Times New Roman" w:hAnsi="Times New Roman" w:cs="Times New Roman"/>
                <w:color w:val="000000"/>
                <w:sz w:val="24"/>
                <w:szCs w:val="24"/>
                <w:shd w:val="clear" w:color="auto" w:fill="FFFFFF"/>
                <w:lang w:val="kk-KZ"/>
              </w:rPr>
              <w:t>қарауды қалыптастыру.</w:t>
            </w:r>
          </w:p>
          <w:p w14:paraId="36C0163F">
            <w:pPr>
              <w:spacing w:after="0" w:line="240" w:lineRule="atLeast"/>
              <w:rPr>
                <w:rFonts w:ascii="Times New Roman" w:hAnsi="Times New Roman" w:cs="Times New Roman"/>
                <w:color w:val="000000"/>
                <w:sz w:val="24"/>
                <w:szCs w:val="24"/>
                <w:shd w:val="clear" w:color="auto" w:fill="FFFFFF"/>
                <w:lang w:val="kk-KZ"/>
              </w:rPr>
            </w:pPr>
            <w:r>
              <w:rPr>
                <w:rFonts w:ascii="Times New Roman" w:hAnsi="Times New Roman" w:eastAsia="Times New Roman" w:cs="Times New Roman"/>
                <w:b/>
                <w:color w:val="000000"/>
                <w:sz w:val="24"/>
                <w:szCs w:val="24"/>
                <w:lang w:val="kk-KZ"/>
              </w:rPr>
              <w:t>(еңбекке баулу)</w:t>
            </w:r>
          </w:p>
          <w:p w14:paraId="44D5F3E1">
            <w:pPr>
              <w:spacing w:after="0" w:line="240" w:lineRule="auto"/>
              <w:rPr>
                <w:rFonts w:ascii="Times New Roman" w:hAnsi="Times New Roman" w:cs="Times New Roman"/>
                <w:sz w:val="24"/>
                <w:szCs w:val="24"/>
                <w:lang w:val="kk-KZ"/>
              </w:rPr>
            </w:pPr>
            <w:r>
              <w:rPr>
                <w:rFonts w:ascii="Times New Roman" w:hAnsi="Times New Roman" w:cs="Times New Roman"/>
                <w:b/>
                <w:color w:val="000000"/>
                <w:sz w:val="24"/>
                <w:szCs w:val="24"/>
                <w:lang w:val="kk-KZ"/>
              </w:rPr>
              <w:t>Қимылды ойын:</w:t>
            </w:r>
          </w:p>
          <w:p w14:paraId="326ECC76">
            <w:pPr>
              <w:spacing w:after="0" w:line="240" w:lineRule="auto"/>
              <w:rPr>
                <w:rFonts w:ascii="Times New Roman" w:hAnsi="Times New Roman" w:eastAsia="Times New Roman" w:cs="Times New Roman"/>
                <w:color w:val="000000"/>
                <w:sz w:val="24"/>
                <w:szCs w:val="24"/>
                <w:lang w:val="kk-KZ"/>
              </w:rPr>
            </w:pPr>
            <w:r>
              <w:rPr>
                <w:rFonts w:ascii="Times New Roman" w:hAnsi="Times New Roman" w:eastAsia="Times New Roman" w:cs="Times New Roman"/>
                <w:b/>
                <w:color w:val="000000"/>
                <w:sz w:val="24"/>
                <w:szCs w:val="24"/>
                <w:lang w:val="kk-KZ"/>
              </w:rPr>
              <w:t>«Кім жылдам?</w:t>
            </w:r>
            <w:r>
              <w:rPr>
                <w:rFonts w:ascii="Times New Roman" w:hAnsi="Times New Roman" w:eastAsia="Times New Roman" w:cs="Times New Roman"/>
                <w:color w:val="000000"/>
                <w:sz w:val="24"/>
                <w:szCs w:val="24"/>
                <w:lang w:val="kk-KZ"/>
              </w:rPr>
              <w:t>»</w:t>
            </w:r>
          </w:p>
          <w:p w14:paraId="3B95F607">
            <w:pPr>
              <w:spacing w:after="0" w:line="240" w:lineRule="auto"/>
              <w:rPr>
                <w:rFonts w:ascii="Times New Roman" w:hAnsi="Times New Roman" w:eastAsia="Times New Roman" w:cs="Times New Roman"/>
                <w:color w:val="000000"/>
                <w:sz w:val="24"/>
                <w:szCs w:val="24"/>
                <w:lang w:val="kk-KZ"/>
              </w:rPr>
            </w:pPr>
            <w:r>
              <w:rPr>
                <w:rFonts w:ascii="Times New Roman" w:hAnsi="Times New Roman" w:eastAsia="Times New Roman" w:cs="Times New Roman"/>
                <w:b/>
                <w:color w:val="000000"/>
                <w:sz w:val="24"/>
                <w:szCs w:val="24"/>
                <w:lang w:val="kk-KZ"/>
              </w:rPr>
              <w:t>Мақсаты:</w:t>
            </w:r>
            <w:r>
              <w:rPr>
                <w:rFonts w:ascii="Times New Roman" w:hAnsi="Times New Roman" w:eastAsia="Times New Roman" w:cs="Times New Roman"/>
                <w:color w:val="000000"/>
                <w:sz w:val="24"/>
                <w:szCs w:val="24"/>
                <w:lang w:val="kk-KZ"/>
              </w:rPr>
              <w:t>Қимылды ойынға қызығушылық-</w:t>
            </w:r>
          </w:p>
          <w:p w14:paraId="4D8D943E">
            <w:pPr>
              <w:spacing w:after="0" w:line="240" w:lineRule="auto"/>
              <w:rPr>
                <w:rFonts w:ascii="Times New Roman" w:hAnsi="Times New Roman" w:eastAsia="Times New Roman" w:cs="Times New Roman"/>
                <w:color w:val="000000"/>
                <w:sz w:val="24"/>
                <w:szCs w:val="24"/>
                <w:lang w:val="kk-KZ"/>
              </w:rPr>
            </w:pPr>
            <w:r>
              <w:rPr>
                <w:rFonts w:ascii="Times New Roman" w:hAnsi="Times New Roman" w:eastAsia="Times New Roman" w:cs="Times New Roman"/>
                <w:color w:val="000000"/>
                <w:sz w:val="24"/>
                <w:szCs w:val="24"/>
                <w:lang w:val="kk-KZ"/>
              </w:rPr>
              <w:t>ты дамыту,таза ауада балалардың қимылдар-</w:t>
            </w:r>
          </w:p>
          <w:p w14:paraId="2B3CF921">
            <w:pPr>
              <w:spacing w:after="0" w:line="240" w:lineRule="auto"/>
              <w:rPr>
                <w:rFonts w:ascii="Times New Roman" w:hAnsi="Times New Roman" w:eastAsia="Times New Roman" w:cs="Times New Roman"/>
                <w:color w:val="000000"/>
                <w:sz w:val="24"/>
                <w:szCs w:val="24"/>
                <w:lang w:val="kk-KZ"/>
              </w:rPr>
            </w:pPr>
            <w:r>
              <w:rPr>
                <w:rFonts w:ascii="Times New Roman" w:hAnsi="Times New Roman" w:eastAsia="Times New Roman" w:cs="Times New Roman"/>
                <w:color w:val="000000"/>
                <w:sz w:val="24"/>
                <w:szCs w:val="24"/>
                <w:lang w:val="kk-KZ"/>
              </w:rPr>
              <w:t xml:space="preserve">ды орындауы үшін жағдайлар жасау. </w:t>
            </w:r>
          </w:p>
          <w:p w14:paraId="2ABB0E5B">
            <w:pPr>
              <w:spacing w:after="0" w:line="240" w:lineRule="auto"/>
              <w:rPr>
                <w:rFonts w:ascii="Times New Roman" w:hAnsi="Times New Roman" w:eastAsia="Times New Roman" w:cs="Times New Roman"/>
                <w:color w:val="000000"/>
                <w:sz w:val="24"/>
                <w:szCs w:val="24"/>
                <w:lang w:val="kk-KZ"/>
              </w:rPr>
            </w:pPr>
            <w:r>
              <w:rPr>
                <w:rFonts w:ascii="Times New Roman" w:hAnsi="Times New Roman" w:cs="Times New Roman"/>
                <w:b/>
                <w:color w:val="000000"/>
                <w:sz w:val="24"/>
                <w:szCs w:val="24"/>
                <w:shd w:val="clear" w:color="auto" w:fill="FFFFFF"/>
                <w:lang w:val="kk-KZ"/>
              </w:rPr>
              <w:t>Жеке жұмыс</w:t>
            </w:r>
            <w:r>
              <w:rPr>
                <w:rFonts w:ascii="Times New Roman" w:hAnsi="Times New Roman" w:cs="Times New Roman"/>
                <w:b/>
                <w:color w:val="000000"/>
                <w:sz w:val="24"/>
                <w:szCs w:val="24"/>
                <w:lang w:val="kk-KZ"/>
              </w:rPr>
              <w:t>:</w:t>
            </w:r>
            <w:r>
              <w:rPr>
                <w:rFonts w:ascii="Times New Roman" w:hAnsi="Times New Roman" w:eastAsia="Times New Roman" w:cs="Times New Roman"/>
                <w:color w:val="000000"/>
                <w:sz w:val="24"/>
                <w:szCs w:val="24"/>
                <w:lang w:val="kk-KZ"/>
              </w:rPr>
              <w:t xml:space="preserve"> Ақберенге мақал-мәтел жаттату.</w:t>
            </w:r>
          </w:p>
          <w:p w14:paraId="69C4313A">
            <w:pPr>
              <w:spacing w:after="0" w:line="240" w:lineRule="auto"/>
              <w:rPr>
                <w:rFonts w:ascii="Times New Roman" w:hAnsi="Times New Roman" w:eastAsia="Times New Roman" w:cs="Times New Roman"/>
                <w:color w:val="000000"/>
                <w:sz w:val="24"/>
                <w:szCs w:val="24"/>
                <w:lang w:val="kk-KZ"/>
              </w:rPr>
            </w:pPr>
            <w:r>
              <w:rPr>
                <w:rFonts w:ascii="Times New Roman" w:hAnsi="Times New Roman" w:eastAsia="Times New Roman" w:cs="Times New Roman"/>
                <w:b/>
                <w:color w:val="000000"/>
                <w:sz w:val="24"/>
                <w:szCs w:val="24"/>
                <w:lang w:val="kk-KZ"/>
              </w:rPr>
              <w:t>Мақсаты:</w:t>
            </w:r>
            <w:r>
              <w:rPr>
                <w:rFonts w:ascii="Times New Roman" w:hAnsi="Times New Roman" w:eastAsia="Times New Roman" w:cs="Times New Roman"/>
                <w:color w:val="000000"/>
                <w:sz w:val="24"/>
                <w:szCs w:val="24"/>
                <w:lang w:val="kk-KZ"/>
              </w:rPr>
              <w:t xml:space="preserve"> мақал-мәтел</w:t>
            </w:r>
            <w:r>
              <w:rPr>
                <w:rFonts w:ascii="Times New Roman" w:hAnsi="Times New Roman" w:cs="Times New Roman"/>
                <w:color w:val="000000"/>
                <w:sz w:val="24"/>
                <w:szCs w:val="24"/>
                <w:shd w:val="clear" w:color="auto" w:fill="FFFFFF"/>
                <w:lang w:val="kk-KZ"/>
              </w:rPr>
              <w:t xml:space="preserve"> айтқызу арқылы тілін дамыту.</w:t>
            </w:r>
          </w:p>
          <w:p w14:paraId="25A9E6DF">
            <w:pPr>
              <w:spacing w:after="0" w:line="240" w:lineRule="auto"/>
              <w:rPr>
                <w:rFonts w:ascii="Times New Roman" w:hAnsi="Times New Roman" w:cs="Times New Roman"/>
                <w:b/>
                <w:color w:val="000000"/>
                <w:sz w:val="24"/>
                <w:szCs w:val="24"/>
                <w:lang w:val="kk-KZ"/>
              </w:rPr>
            </w:pPr>
            <w:r>
              <w:rPr>
                <w:rFonts w:ascii="Times New Roman" w:hAnsi="Times New Roman" w:cs="Times New Roman"/>
                <w:b/>
                <w:color w:val="000000"/>
                <w:sz w:val="24"/>
                <w:szCs w:val="24"/>
                <w:lang w:val="kk-KZ"/>
              </w:rPr>
              <w:t>Еркін ойындар:</w:t>
            </w:r>
          </w:p>
          <w:p w14:paraId="785EBF85">
            <w:pPr>
              <w:spacing w:after="0" w:line="240" w:lineRule="auto"/>
              <w:rPr>
                <w:rFonts w:ascii="Times New Roman" w:hAnsi="Times New Roman" w:cs="Times New Roman"/>
                <w:color w:val="000000"/>
                <w:sz w:val="24"/>
                <w:szCs w:val="24"/>
                <w:lang w:val="kk-KZ"/>
              </w:rPr>
            </w:pPr>
            <w:r>
              <w:rPr>
                <w:rFonts w:ascii="Times New Roman" w:hAnsi="Times New Roman" w:cs="Times New Roman"/>
                <w:color w:val="000000"/>
                <w:sz w:val="24"/>
                <w:szCs w:val="24"/>
                <w:lang w:val="kk-KZ"/>
              </w:rPr>
              <w:t>Тәрбиешінің жетекші</w:t>
            </w:r>
          </w:p>
          <w:p w14:paraId="162FE3F1">
            <w:pPr>
              <w:spacing w:after="0" w:line="240" w:lineRule="auto"/>
              <w:rPr>
                <w:rFonts w:ascii="Times New Roman" w:hAnsi="Times New Roman" w:cs="Times New Roman"/>
                <w:color w:val="000000"/>
                <w:sz w:val="24"/>
                <w:szCs w:val="24"/>
                <w:lang w:val="kk-KZ"/>
              </w:rPr>
            </w:pPr>
            <w:r>
              <w:rPr>
                <w:rFonts w:ascii="Times New Roman" w:hAnsi="Times New Roman" w:cs="Times New Roman"/>
                <w:color w:val="000000"/>
                <w:sz w:val="24"/>
                <w:szCs w:val="24"/>
                <w:lang w:val="kk-KZ"/>
              </w:rPr>
              <w:t>лігімен ойындар</w:t>
            </w:r>
          </w:p>
          <w:p w14:paraId="4EF5EFBF">
            <w:pPr>
              <w:spacing w:after="0" w:line="240" w:lineRule="auto"/>
              <w:rPr>
                <w:rFonts w:ascii="Times New Roman" w:hAnsi="Times New Roman" w:cs="Times New Roman"/>
                <w:sz w:val="24"/>
                <w:szCs w:val="24"/>
                <w:lang w:val="kk-KZ"/>
              </w:rPr>
            </w:pPr>
            <w:r>
              <w:rPr>
                <w:rFonts w:ascii="Times New Roman" w:hAnsi="Times New Roman" w:cs="Times New Roman"/>
                <w:color w:val="000000"/>
                <w:sz w:val="24"/>
                <w:szCs w:val="24"/>
                <w:lang w:val="kk-KZ"/>
              </w:rPr>
              <w:t>ойнату.</w:t>
            </w:r>
          </w:p>
        </w:tc>
      </w:tr>
      <w:tr w14:paraId="2C8266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6" w:hRule="atLeast"/>
        </w:trPr>
        <w:tc>
          <w:tcPr>
            <w:tcW w:w="2161" w:type="dxa"/>
            <w:tcBorders>
              <w:top w:val="single" w:color="000000" w:sz="4" w:space="0"/>
              <w:left w:val="single" w:color="000000" w:sz="4" w:space="0"/>
              <w:bottom w:val="single" w:color="000000" w:sz="4" w:space="0"/>
              <w:right w:val="single" w:color="000000" w:sz="4" w:space="0"/>
            </w:tcBorders>
          </w:tcPr>
          <w:p w14:paraId="5E56D6D9">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Серуеннен оралу</w:t>
            </w:r>
          </w:p>
        </w:tc>
        <w:tc>
          <w:tcPr>
            <w:tcW w:w="13813" w:type="dxa"/>
            <w:gridSpan w:val="8"/>
            <w:tcBorders>
              <w:top w:val="single" w:color="000000" w:sz="4" w:space="0"/>
              <w:left w:val="single" w:color="000000" w:sz="4" w:space="0"/>
              <w:bottom w:val="single" w:color="000000" w:sz="4" w:space="0"/>
              <w:right w:val="single" w:color="000000" w:sz="4" w:space="0"/>
            </w:tcBorders>
          </w:tcPr>
          <w:p w14:paraId="262797E6">
            <w:pPr>
              <w:spacing w:after="0" w:line="240" w:lineRule="auto"/>
              <w:jc w:val="center"/>
              <w:rPr>
                <w:rFonts w:ascii="Times New Roman" w:hAnsi="Times New Roman" w:cs="Times New Roman"/>
                <w:b/>
                <w:iCs/>
                <w:sz w:val="24"/>
                <w:szCs w:val="24"/>
                <w:lang w:val="kk-KZ"/>
              </w:rPr>
            </w:pPr>
            <w:r>
              <w:rPr>
                <w:rFonts w:ascii="Times New Roman" w:hAnsi="Times New Roman" w:cs="Times New Roman"/>
                <w:b/>
                <w:iCs/>
                <w:kern w:val="2"/>
                <w:sz w:val="24"/>
                <w:szCs w:val="24"/>
                <w:lang w:val="kk-KZ"/>
              </w:rPr>
              <w:t>«Еңбегі адал жас өрен» - өз-өзіне қызмет жасау.</w:t>
            </w:r>
          </w:p>
          <w:p w14:paraId="69EF1423">
            <w:pPr>
              <w:spacing w:after="0" w:line="240" w:lineRule="auto"/>
              <w:rPr>
                <w:rFonts w:ascii="Times New Roman" w:hAnsi="Times New Roman" w:cs="Times New Roman"/>
                <w:bCs/>
                <w:iCs/>
                <w:sz w:val="24"/>
                <w:szCs w:val="24"/>
                <w:lang w:val="kk-KZ"/>
              </w:rPr>
            </w:pPr>
            <w:r>
              <w:rPr>
                <w:rFonts w:ascii="Times New Roman" w:hAnsi="Times New Roman" w:cs="Times New Roman"/>
                <w:bCs/>
                <w:iCs/>
                <w:sz w:val="24"/>
                <w:szCs w:val="24"/>
                <w:lang w:val="kk-KZ"/>
              </w:rPr>
              <w:t>Тазалық процедурасы.</w:t>
            </w:r>
          </w:p>
          <w:p w14:paraId="22D180A5">
            <w:pPr>
              <w:widowControl w:val="0"/>
              <w:autoSpaceDE w:val="0"/>
              <w:autoSpaceDN w:val="0"/>
              <w:spacing w:after="0" w:line="311" w:lineRule="exact"/>
              <w:rPr>
                <w:rFonts w:ascii="Times New Roman" w:hAnsi="Times New Roman" w:eastAsia="Times New Roman" w:cs="Times New Roman"/>
                <w:sz w:val="24"/>
                <w:szCs w:val="24"/>
                <w:lang w:val="kk-KZ"/>
              </w:rPr>
            </w:pPr>
            <w:r>
              <w:rPr>
                <w:rFonts w:ascii="Times New Roman" w:hAnsi="Times New Roman" w:eastAsia="Times New Roman" w:cs="Times New Roman"/>
                <w:sz w:val="24"/>
                <w:szCs w:val="24"/>
                <w:lang w:val="kk-KZ"/>
              </w:rPr>
              <w:t>Топқа оралу кезінде қатарға тұруды дағдыландыру. Асықпай педагогтің артынан жүру, жұптасып жүруді үйрету.Өз шкафтарын тану дағдысын қалыптастыру. Топта киетін аяқ киімдерін өз бетінше ауыстырып, киюін қалыптастыру. (</w:t>
            </w:r>
            <w:r>
              <w:rPr>
                <w:rFonts w:ascii="Times New Roman" w:hAnsi="Times New Roman" w:eastAsia="Times New Roman" w:cs="Times New Roman"/>
                <w:b/>
                <w:sz w:val="24"/>
                <w:szCs w:val="24"/>
                <w:lang w:val="kk-KZ"/>
              </w:rPr>
              <w:t xml:space="preserve">дербес қимыл әрекеті). </w:t>
            </w:r>
            <w:r>
              <w:rPr>
                <w:rFonts w:ascii="Times New Roman" w:hAnsi="Times New Roman" w:eastAsia="Times New Roman" w:cs="Times New Roman"/>
                <w:bCs/>
                <w:iCs/>
                <w:sz w:val="24"/>
                <w:szCs w:val="24"/>
                <w:lang w:val="kk-KZ"/>
              </w:rPr>
              <w:t>Түскі асқа  дайындық.</w:t>
            </w:r>
          </w:p>
        </w:tc>
      </w:tr>
      <w:tr w14:paraId="19E31E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1" w:type="dxa"/>
            <w:tcBorders>
              <w:top w:val="single" w:color="000000" w:sz="4" w:space="0"/>
              <w:left w:val="single" w:color="000000" w:sz="4" w:space="0"/>
              <w:bottom w:val="single" w:color="000000" w:sz="4" w:space="0"/>
              <w:right w:val="single" w:color="000000" w:sz="4" w:space="0"/>
            </w:tcBorders>
          </w:tcPr>
          <w:p w14:paraId="23A4249F">
            <w:pPr>
              <w:spacing w:after="0" w:line="240" w:lineRule="auto"/>
              <w:rPr>
                <w:rFonts w:ascii="Times New Roman" w:hAnsi="Times New Roman" w:cs="Times New Roman"/>
                <w:sz w:val="24"/>
                <w:szCs w:val="24"/>
              </w:rPr>
            </w:pPr>
            <w:r>
              <w:rPr>
                <w:rFonts w:ascii="Times New Roman" w:hAnsi="Times New Roman" w:cs="Times New Roman"/>
                <w:sz w:val="24"/>
                <w:szCs w:val="24"/>
              </w:rPr>
              <w:t>Түскі ас</w:t>
            </w:r>
          </w:p>
        </w:tc>
        <w:tc>
          <w:tcPr>
            <w:tcW w:w="13813" w:type="dxa"/>
            <w:gridSpan w:val="8"/>
            <w:tcBorders>
              <w:top w:val="single" w:color="000000" w:sz="4" w:space="0"/>
              <w:left w:val="single" w:color="000000" w:sz="4" w:space="0"/>
              <w:bottom w:val="single" w:color="000000" w:sz="4" w:space="0"/>
              <w:right w:val="single" w:color="000000" w:sz="4" w:space="0"/>
            </w:tcBorders>
          </w:tcPr>
          <w:p w14:paraId="27FEF9E0">
            <w:pPr>
              <w:spacing w:after="0" w:line="240" w:lineRule="auto"/>
              <w:jc w:val="center"/>
              <w:rPr>
                <w:rFonts w:ascii="Times New Roman" w:hAnsi="Times New Roman" w:cs="Times New Roman"/>
                <w:b/>
                <w:iCs/>
                <w:kern w:val="2"/>
                <w:sz w:val="24"/>
                <w:szCs w:val="24"/>
              </w:rPr>
            </w:pPr>
            <w:r>
              <w:rPr>
                <w:rFonts w:ascii="Times New Roman" w:hAnsi="Times New Roman" w:cs="Times New Roman"/>
                <w:b/>
                <w:iCs/>
                <w:kern w:val="2"/>
                <w:sz w:val="24"/>
                <w:szCs w:val="24"/>
              </w:rPr>
              <w:t>Үнемдітұтынумақсаты: судыүнемдіпайдалану, шашпайжуыну</w:t>
            </w:r>
          </w:p>
          <w:p w14:paraId="3A7AC9CF">
            <w:pPr>
              <w:spacing w:after="0" w:line="240" w:lineRule="auto"/>
              <w:rPr>
                <w:rFonts w:ascii="Times New Roman" w:hAnsi="Times New Roman" w:cs="Times New Roman"/>
                <w:bCs/>
                <w:iCs/>
                <w:sz w:val="24"/>
                <w:szCs w:val="24"/>
                <w:lang w:val="kk-KZ"/>
              </w:rPr>
            </w:pPr>
            <w:r>
              <w:rPr>
                <w:rFonts w:ascii="Times New Roman" w:hAnsi="Times New Roman" w:cs="Times New Roman"/>
                <w:bCs/>
                <w:iCs/>
                <w:sz w:val="24"/>
                <w:szCs w:val="24"/>
              </w:rPr>
              <w:t>Ұқыптытамақтанудағдыларын, асқұралдарынқолданудағдыларынжетілдіру. Тамақтануалдындамұқиятжуынуды, тамақтануәдебінсақтап, асты аз-азданалып, шусызжеудіүйрету. Тамақтансоңауыздарыншаюдықадағалау</w:t>
            </w:r>
          </w:p>
        </w:tc>
      </w:tr>
      <w:tr w14:paraId="465F93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1" w:hRule="atLeast"/>
        </w:trPr>
        <w:tc>
          <w:tcPr>
            <w:tcW w:w="2161" w:type="dxa"/>
            <w:tcBorders>
              <w:top w:val="single" w:color="000000" w:sz="4" w:space="0"/>
              <w:left w:val="single" w:color="000000" w:sz="4" w:space="0"/>
              <w:bottom w:val="single" w:color="000000" w:sz="4" w:space="0"/>
              <w:right w:val="single" w:color="000000" w:sz="4" w:space="0"/>
            </w:tcBorders>
          </w:tcPr>
          <w:p w14:paraId="196E2176">
            <w:pPr>
              <w:spacing w:after="0" w:line="240" w:lineRule="auto"/>
              <w:jc w:val="center"/>
              <w:rPr>
                <w:rFonts w:ascii="Times New Roman" w:hAnsi="Times New Roman" w:cs="Times New Roman"/>
                <w:b/>
                <w:sz w:val="24"/>
                <w:szCs w:val="24"/>
                <w:lang w:val="kk-KZ"/>
              </w:rPr>
            </w:pPr>
            <w:r>
              <w:rPr>
                <w:rFonts w:ascii="Times New Roman" w:hAnsi="Times New Roman" w:cs="Times New Roman"/>
                <w:sz w:val="24"/>
                <w:szCs w:val="24"/>
              </w:rPr>
              <w:t>Күндізгіұйқы</w:t>
            </w:r>
          </w:p>
          <w:p w14:paraId="691CE1AE">
            <w:pPr>
              <w:spacing w:after="0" w:line="240" w:lineRule="auto"/>
              <w:rPr>
                <w:rFonts w:ascii="Times New Roman" w:hAnsi="Times New Roman" w:cs="Times New Roman"/>
                <w:sz w:val="24"/>
                <w:szCs w:val="24"/>
              </w:rPr>
            </w:pPr>
          </w:p>
        </w:tc>
        <w:tc>
          <w:tcPr>
            <w:tcW w:w="2641" w:type="dxa"/>
            <w:gridSpan w:val="2"/>
            <w:tcBorders>
              <w:top w:val="single" w:color="000000" w:sz="4" w:space="0"/>
              <w:left w:val="single" w:color="000000" w:sz="4" w:space="0"/>
              <w:bottom w:val="single" w:color="000000" w:sz="4" w:space="0"/>
              <w:right w:val="single" w:color="auto" w:sz="4" w:space="0"/>
            </w:tcBorders>
          </w:tcPr>
          <w:p w14:paraId="1ACA08DD">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sz w:val="24"/>
                <w:szCs w:val="24"/>
                <w:lang w:val="kk-KZ"/>
              </w:rPr>
              <w:t>Балалардың тыныш ұйықтауына  жағымды жағдай орнату</w:t>
            </w:r>
          </w:p>
          <w:p w14:paraId="1465F83A">
            <w:pPr>
              <w:spacing w:after="0" w:line="240" w:lineRule="auto"/>
              <w:rPr>
                <w:rFonts w:ascii="Times New Roman" w:hAnsi="Times New Roman" w:eastAsia="Times New Roman" w:cs="Times New Roman"/>
                <w:color w:val="000000"/>
                <w:sz w:val="24"/>
                <w:szCs w:val="24"/>
                <w:lang w:val="kk-KZ"/>
              </w:rPr>
            </w:pPr>
          </w:p>
          <w:p w14:paraId="7422DE83">
            <w:pPr>
              <w:spacing w:after="0" w:line="240" w:lineRule="auto"/>
              <w:rPr>
                <w:rFonts w:ascii="Times New Roman" w:hAnsi="Times New Roman" w:eastAsia="Times New Roman" w:cs="Times New Roman"/>
                <w:b/>
                <w:sz w:val="24"/>
                <w:szCs w:val="24"/>
                <w:lang w:val="kk-KZ" w:eastAsia="ru-RU"/>
              </w:rPr>
            </w:pPr>
          </w:p>
        </w:tc>
        <w:tc>
          <w:tcPr>
            <w:tcW w:w="2691" w:type="dxa"/>
            <w:tcBorders>
              <w:top w:val="single" w:color="000000" w:sz="4" w:space="0"/>
              <w:left w:val="single" w:color="000000" w:sz="4" w:space="0"/>
              <w:bottom w:val="single" w:color="000000" w:sz="4" w:space="0"/>
              <w:right w:val="single" w:color="auto" w:sz="4" w:space="0"/>
            </w:tcBorders>
          </w:tcPr>
          <w:p w14:paraId="1207C6BB">
            <w:pPr>
              <w:spacing w:after="0" w:line="240" w:lineRule="auto"/>
              <w:rPr>
                <w:rFonts w:ascii="Times New Roman" w:hAnsi="Times New Roman" w:eastAsia="Times New Roman" w:cs="Times New Roman"/>
                <w:b/>
                <w:sz w:val="24"/>
                <w:szCs w:val="24"/>
                <w:lang w:val="kk-KZ" w:eastAsia="ru-RU"/>
              </w:rPr>
            </w:pPr>
            <w:r>
              <w:rPr>
                <w:rFonts w:ascii="Times New Roman" w:hAnsi="Times New Roman" w:eastAsia="Times New Roman" w:cs="Times New Roman"/>
                <w:color w:val="000000"/>
                <w:sz w:val="24"/>
                <w:szCs w:val="24"/>
                <w:lang w:val="kk-KZ"/>
              </w:rPr>
              <w:t>Бесік жырын тыңдау</w:t>
            </w:r>
            <w:r>
              <w:rPr>
                <w:rFonts w:ascii="Times New Roman" w:hAnsi="Times New Roman" w:eastAsia="Times New Roman" w:cs="Times New Roman"/>
                <w:b/>
                <w:bCs/>
                <w:sz w:val="24"/>
                <w:szCs w:val="24"/>
                <w:lang w:val="kk-KZ" w:eastAsia="ru-RU"/>
              </w:rPr>
              <w:t xml:space="preserve"> Салт-дәстүр мәдениетін дамыту</w:t>
            </w:r>
          </w:p>
          <w:p w14:paraId="141F0741">
            <w:pPr>
              <w:spacing w:after="0" w:line="240" w:lineRule="auto"/>
              <w:rPr>
                <w:rFonts w:ascii="Times New Roman" w:hAnsi="Times New Roman" w:eastAsia="Times New Roman" w:cs="Times New Roman"/>
                <w:color w:val="000000"/>
                <w:sz w:val="24"/>
                <w:szCs w:val="24"/>
                <w:lang w:val="kk-KZ"/>
              </w:rPr>
            </w:pPr>
          </w:p>
          <w:p w14:paraId="55DD2D44">
            <w:pPr>
              <w:spacing w:after="0" w:line="240" w:lineRule="auto"/>
              <w:rPr>
                <w:rFonts w:ascii="Times New Roman" w:hAnsi="Times New Roman" w:eastAsia="Times New Roman" w:cs="Times New Roman"/>
                <w:sz w:val="24"/>
                <w:szCs w:val="24"/>
                <w:lang w:val="kk-KZ" w:eastAsia="ru-RU"/>
              </w:rPr>
            </w:pPr>
          </w:p>
        </w:tc>
        <w:tc>
          <w:tcPr>
            <w:tcW w:w="2832" w:type="dxa"/>
            <w:gridSpan w:val="2"/>
            <w:tcBorders>
              <w:top w:val="single" w:color="000000" w:sz="4" w:space="0"/>
              <w:left w:val="single" w:color="auto" w:sz="4" w:space="0"/>
              <w:bottom w:val="single" w:color="000000" w:sz="4" w:space="0"/>
              <w:right w:val="single" w:color="auto" w:sz="4" w:space="0"/>
            </w:tcBorders>
          </w:tcPr>
          <w:p w14:paraId="3A2FCE3E">
            <w:pPr>
              <w:spacing w:after="0" w:line="240" w:lineRule="auto"/>
              <w:jc w:val="center"/>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«Әлди –әлди ұйықтай ғой»</w:t>
            </w:r>
          </w:p>
        </w:tc>
        <w:tc>
          <w:tcPr>
            <w:tcW w:w="2832" w:type="dxa"/>
            <w:tcBorders>
              <w:top w:val="single" w:color="000000" w:sz="4" w:space="0"/>
              <w:left w:val="single" w:color="auto" w:sz="4" w:space="0"/>
              <w:bottom w:val="single" w:color="000000" w:sz="4" w:space="0"/>
              <w:right w:val="single" w:color="auto" w:sz="4" w:space="0"/>
            </w:tcBorders>
          </w:tcPr>
          <w:p w14:paraId="2F1A4576">
            <w:pPr>
              <w:spacing w:after="0" w:line="240" w:lineRule="auto"/>
              <w:rPr>
                <w:rFonts w:ascii="Times New Roman" w:hAnsi="Times New Roman" w:cs="Times New Roman"/>
                <w:sz w:val="24"/>
                <w:szCs w:val="24"/>
                <w:lang w:val="kk-KZ"/>
              </w:rPr>
            </w:pPr>
            <w:r>
              <w:rPr>
                <w:rFonts w:ascii="Times New Roman" w:hAnsi="Times New Roman" w:eastAsia="Calibri" w:cs="Times New Roman"/>
                <w:sz w:val="24"/>
                <w:szCs w:val="24"/>
                <w:lang w:val="kk-KZ"/>
              </w:rPr>
              <w:t>«Бауырсақ» тыңдату</w:t>
            </w:r>
          </w:p>
        </w:tc>
        <w:tc>
          <w:tcPr>
            <w:tcW w:w="2817" w:type="dxa"/>
            <w:gridSpan w:val="2"/>
            <w:tcBorders>
              <w:top w:val="single" w:color="000000" w:sz="4" w:space="0"/>
              <w:left w:val="single" w:color="auto" w:sz="4" w:space="0"/>
              <w:bottom w:val="single" w:color="000000" w:sz="4" w:space="0"/>
              <w:right w:val="single" w:color="000000" w:sz="4" w:space="0"/>
            </w:tcBorders>
          </w:tcPr>
          <w:p w14:paraId="09E56E33">
            <w:pPr>
              <w:spacing w:after="0" w:line="240" w:lineRule="auto"/>
              <w:rPr>
                <w:rFonts w:ascii="Times New Roman" w:hAnsi="Times New Roman" w:eastAsia="Calibri" w:cs="Times New Roman"/>
                <w:sz w:val="24"/>
                <w:szCs w:val="24"/>
                <w:lang w:val="kk-KZ"/>
              </w:rPr>
            </w:pPr>
            <w:r>
              <w:rPr>
                <w:rFonts w:ascii="Times New Roman" w:hAnsi="Times New Roman" w:eastAsia="Times New Roman" w:cs="Times New Roman"/>
                <w:color w:val="000000"/>
                <w:sz w:val="24"/>
                <w:szCs w:val="24"/>
                <w:lang w:val="kk-KZ"/>
              </w:rPr>
              <w:t>"Жеті лақ" ертегісін оқу</w:t>
            </w:r>
          </w:p>
        </w:tc>
      </w:tr>
      <w:tr w14:paraId="776A2F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1" w:type="dxa"/>
            <w:tcBorders>
              <w:top w:val="single" w:color="000000" w:sz="4" w:space="0"/>
              <w:left w:val="single" w:color="000000" w:sz="4" w:space="0"/>
              <w:bottom w:val="single" w:color="000000" w:sz="4" w:space="0"/>
              <w:right w:val="single" w:color="000000" w:sz="4" w:space="0"/>
            </w:tcBorders>
          </w:tcPr>
          <w:p w14:paraId="14DE51F9">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Біртіндеп ұйқыдан ояту,сауықтыру шаралары</w:t>
            </w:r>
          </w:p>
        </w:tc>
        <w:tc>
          <w:tcPr>
            <w:tcW w:w="2641" w:type="dxa"/>
            <w:gridSpan w:val="2"/>
            <w:tcBorders>
              <w:top w:val="single" w:color="000000" w:sz="4" w:space="0"/>
              <w:left w:val="single" w:color="000000" w:sz="4" w:space="0"/>
              <w:bottom w:val="single" w:color="000000" w:sz="4" w:space="0"/>
              <w:right w:val="single" w:color="auto" w:sz="4" w:space="0"/>
            </w:tcBorders>
          </w:tcPr>
          <w:p w14:paraId="115549E6">
            <w:pPr>
              <w:widowControl w:val="0"/>
              <w:spacing w:after="0" w:line="240" w:lineRule="auto"/>
              <w:rPr>
                <w:rFonts w:ascii="Times New Roman" w:hAnsi="Times New Roman" w:eastAsia="Times New Roman" w:cs="Times New Roman"/>
                <w:b/>
                <w:sz w:val="24"/>
                <w:szCs w:val="24"/>
                <w:lang w:val="kk-KZ"/>
              </w:rPr>
            </w:pPr>
            <w:r>
              <w:rPr>
                <w:rFonts w:ascii="Times New Roman" w:hAnsi="Times New Roman" w:eastAsia="Times New Roman" w:cs="Times New Roman"/>
                <w:b/>
                <w:sz w:val="24"/>
                <w:szCs w:val="24"/>
                <w:lang w:val="kk-KZ"/>
              </w:rPr>
              <w:t>Керуеттегі жаттығулар</w:t>
            </w:r>
          </w:p>
          <w:p w14:paraId="3D7335C3">
            <w:pPr>
              <w:widowControl w:val="0"/>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sz w:val="24"/>
                <w:szCs w:val="24"/>
                <w:lang w:val="kk-KZ"/>
              </w:rPr>
              <w:t>Көзімізді ашайық</w:t>
            </w:r>
          </w:p>
          <w:p w14:paraId="2A7CA819">
            <w:pPr>
              <w:widowControl w:val="0"/>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sz w:val="24"/>
                <w:szCs w:val="24"/>
                <w:lang w:val="kk-KZ"/>
              </w:rPr>
              <w:t>Аунап, қунап алайық ,</w:t>
            </w:r>
          </w:p>
          <w:p w14:paraId="78D3710F">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sz w:val="24"/>
                <w:szCs w:val="24"/>
                <w:lang w:val="kk-KZ"/>
              </w:rPr>
              <w:t>Ұйқымызды ашайық</w:t>
            </w:r>
          </w:p>
          <w:p w14:paraId="752F531F">
            <w:pPr>
              <w:spacing w:after="0" w:line="240" w:lineRule="auto"/>
              <w:rPr>
                <w:rFonts w:ascii="Times New Roman" w:hAnsi="Times New Roman" w:cs="Times New Roman" w:eastAsiaTheme="minorEastAsia"/>
                <w:sz w:val="24"/>
                <w:szCs w:val="24"/>
                <w:lang w:val="kk-KZ"/>
              </w:rPr>
            </w:pPr>
            <w:r>
              <w:rPr>
                <w:rFonts w:ascii="Times New Roman" w:hAnsi="Times New Roman" w:cs="Times New Roman"/>
                <w:sz w:val="24"/>
                <w:szCs w:val="24"/>
                <w:lang w:val="kk-KZ"/>
              </w:rPr>
              <w:t>Жалпақ табандылықтың алдын алу мақсатында ортопедиялық жол бойымен жүру.</w:t>
            </w:r>
          </w:p>
          <w:p w14:paraId="19A53C39">
            <w:pPr>
              <w:shd w:val="clear" w:color="auto" w:fill="FFFFFF"/>
              <w:spacing w:after="0" w:line="240" w:lineRule="auto"/>
              <w:rPr>
                <w:rFonts w:ascii="Times New Roman" w:hAnsi="Times New Roman" w:eastAsia="Times New Roman" w:cs="Times New Roman"/>
                <w:iCs/>
                <w:sz w:val="24"/>
                <w:szCs w:val="24"/>
                <w:lang w:val="kk-KZ" w:eastAsia="ru-RU"/>
              </w:rPr>
            </w:pPr>
          </w:p>
        </w:tc>
        <w:tc>
          <w:tcPr>
            <w:tcW w:w="2691" w:type="dxa"/>
            <w:tcBorders>
              <w:top w:val="single" w:color="000000" w:sz="4" w:space="0"/>
              <w:left w:val="single" w:color="auto" w:sz="4" w:space="0"/>
              <w:bottom w:val="single" w:color="000000" w:sz="4" w:space="0"/>
              <w:right w:val="single" w:color="000000" w:sz="4" w:space="0"/>
            </w:tcBorders>
          </w:tcPr>
          <w:p w14:paraId="4C62CF4D">
            <w:pPr>
              <w:widowControl w:val="0"/>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sz w:val="24"/>
                <w:szCs w:val="24"/>
                <w:lang w:val="kk-KZ"/>
              </w:rPr>
              <w:t>"Самал жел" - іштежатып, қолдарыденебойында. Бастарынсәлкөтеріп, желсоққанынкелістіру:"Ф-ф-ф".</w:t>
            </w:r>
          </w:p>
          <w:p w14:paraId="35AA6701">
            <w:pPr>
              <w:spacing w:after="0" w:line="240" w:lineRule="auto"/>
              <w:rPr>
                <w:rFonts w:ascii="Times New Roman" w:hAnsi="Times New Roman" w:eastAsia="Times New Roman" w:cs="Times New Roman"/>
                <w:iCs/>
                <w:sz w:val="24"/>
                <w:szCs w:val="24"/>
                <w:lang w:val="kk-KZ" w:eastAsia="ru-RU"/>
              </w:rPr>
            </w:pPr>
          </w:p>
        </w:tc>
        <w:tc>
          <w:tcPr>
            <w:tcW w:w="2832" w:type="dxa"/>
            <w:gridSpan w:val="2"/>
            <w:tcBorders>
              <w:top w:val="single" w:color="000000" w:sz="4" w:space="0"/>
              <w:left w:val="single" w:color="000000" w:sz="4" w:space="0"/>
              <w:bottom w:val="single" w:color="000000" w:sz="4" w:space="0"/>
              <w:right w:val="single" w:color="000000" w:sz="4" w:space="0"/>
            </w:tcBorders>
          </w:tcPr>
          <w:p w14:paraId="2EA49B80">
            <w:pPr>
              <w:widowControl w:val="0"/>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sz w:val="24"/>
                <w:szCs w:val="24"/>
                <w:lang w:val="kk-KZ"/>
              </w:rPr>
              <w:t>"Желдің желпуі" - іште жатып, қолдары дене бойында, қолдарын екі жаққа созу.</w:t>
            </w:r>
          </w:p>
          <w:p w14:paraId="16155349">
            <w:pPr>
              <w:spacing w:after="0" w:line="240" w:lineRule="auto"/>
              <w:rPr>
                <w:rFonts w:ascii="Times New Roman" w:hAnsi="Times New Roman" w:eastAsia="Times New Roman" w:cs="Times New Roman"/>
                <w:iCs/>
                <w:sz w:val="24"/>
                <w:szCs w:val="24"/>
                <w:lang w:val="kk-KZ" w:eastAsia="ru-RU"/>
              </w:rPr>
            </w:pPr>
          </w:p>
        </w:tc>
        <w:tc>
          <w:tcPr>
            <w:tcW w:w="2832" w:type="dxa"/>
            <w:tcBorders>
              <w:top w:val="single" w:color="000000" w:sz="4" w:space="0"/>
              <w:left w:val="single" w:color="000000" w:sz="4" w:space="0"/>
              <w:bottom w:val="single" w:color="000000" w:sz="4" w:space="0"/>
              <w:right w:val="single" w:color="000000" w:sz="4" w:space="0"/>
            </w:tcBorders>
          </w:tcPr>
          <w:p w14:paraId="5F8951EA">
            <w:pPr>
              <w:shd w:val="clear" w:color="auto" w:fill="FFFFFF"/>
              <w:spacing w:after="0" w:line="240" w:lineRule="auto"/>
              <w:rPr>
                <w:rFonts w:ascii="Times New Roman" w:hAnsi="Times New Roman" w:eastAsia="Times New Roman" w:cs="Times New Roman"/>
                <w:iCs/>
                <w:sz w:val="24"/>
                <w:szCs w:val="24"/>
                <w:lang w:val="kk-KZ" w:eastAsia="ru-RU"/>
              </w:rPr>
            </w:pPr>
            <w:r>
              <w:rPr>
                <w:rFonts w:ascii="Times New Roman" w:hAnsi="Times New Roman" w:eastAsia="Times New Roman" w:cs="Times New Roman"/>
                <w:sz w:val="24"/>
                <w:szCs w:val="24"/>
                <w:lang w:val="kk-KZ"/>
              </w:rPr>
              <w:t>"Жел бұлттарды айдайды" - тізені құшақтап жату құшақтап денемен адына-артына тербелу.</w:t>
            </w:r>
            <w:r>
              <w:rPr>
                <w:rFonts w:ascii="Times New Roman" w:hAnsi="Times New Roman" w:eastAsia="Times New Roman" w:cs="Times New Roman"/>
                <w:color w:val="000000"/>
                <w:sz w:val="24"/>
                <w:szCs w:val="24"/>
                <w:lang w:val="kk-KZ"/>
              </w:rPr>
              <w:t>Кедір-бұдыр, денсаулық жолымен жүргізу.</w:t>
            </w:r>
          </w:p>
        </w:tc>
        <w:tc>
          <w:tcPr>
            <w:tcW w:w="2817" w:type="dxa"/>
            <w:gridSpan w:val="2"/>
            <w:tcBorders>
              <w:top w:val="single" w:color="000000" w:sz="4" w:space="0"/>
              <w:left w:val="single" w:color="000000" w:sz="4" w:space="0"/>
              <w:bottom w:val="single" w:color="000000" w:sz="4" w:space="0"/>
              <w:right w:val="single" w:color="000000" w:sz="4" w:space="0"/>
            </w:tcBorders>
          </w:tcPr>
          <w:p w14:paraId="4600BD74">
            <w:pPr>
              <w:spacing w:after="0" w:line="240" w:lineRule="auto"/>
              <w:rPr>
                <w:rFonts w:ascii="Times New Roman" w:hAnsi="Times New Roman" w:eastAsia="Times New Roman" w:cs="Times New Roman"/>
                <w:color w:val="000000"/>
                <w:sz w:val="24"/>
                <w:szCs w:val="24"/>
                <w:lang w:val="kk-KZ"/>
              </w:rPr>
            </w:pPr>
            <w:r>
              <w:rPr>
                <w:rFonts w:ascii="Times New Roman" w:hAnsi="Times New Roman" w:eastAsia="Times New Roman" w:cs="Times New Roman"/>
                <w:color w:val="000000"/>
                <w:sz w:val="24"/>
                <w:szCs w:val="24"/>
                <w:lang w:val="kk-KZ"/>
              </w:rPr>
              <w:t xml:space="preserve">Төсекте жатып ұйқыашар жаттығуларын жасату.Аяқтарын жоғары көтеріп, велосипед тебу қимылын жасату. Бастарын оңға солға бұру. </w:t>
            </w:r>
          </w:p>
          <w:p w14:paraId="34F61AB7">
            <w:pPr>
              <w:spacing w:after="0" w:line="240" w:lineRule="auto"/>
              <w:rPr>
                <w:rFonts w:ascii="Times New Roman" w:hAnsi="Times New Roman" w:eastAsia="Times New Roman" w:cs="Times New Roman"/>
                <w:iCs/>
                <w:sz w:val="24"/>
                <w:szCs w:val="24"/>
                <w:lang w:val="kk-KZ" w:eastAsia="ru-RU"/>
              </w:rPr>
            </w:pPr>
          </w:p>
        </w:tc>
      </w:tr>
      <w:tr w14:paraId="28E638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3" w:hRule="atLeast"/>
        </w:trPr>
        <w:tc>
          <w:tcPr>
            <w:tcW w:w="2161" w:type="dxa"/>
            <w:tcBorders>
              <w:top w:val="single" w:color="000000" w:sz="4" w:space="0"/>
              <w:left w:val="single" w:color="000000" w:sz="4" w:space="0"/>
              <w:bottom w:val="single" w:color="000000" w:sz="4" w:space="0"/>
              <w:right w:val="single" w:color="000000" w:sz="4" w:space="0"/>
            </w:tcBorders>
          </w:tcPr>
          <w:p w14:paraId="00B9FE01">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Бесін ас</w:t>
            </w:r>
          </w:p>
        </w:tc>
        <w:tc>
          <w:tcPr>
            <w:tcW w:w="13813" w:type="dxa"/>
            <w:gridSpan w:val="8"/>
            <w:tcBorders>
              <w:top w:val="single" w:color="000000" w:sz="4" w:space="0"/>
              <w:left w:val="single" w:color="000000" w:sz="4" w:space="0"/>
              <w:bottom w:val="single" w:color="000000" w:sz="4" w:space="0"/>
              <w:right w:val="single" w:color="000000" w:sz="4" w:space="0"/>
            </w:tcBorders>
          </w:tcPr>
          <w:p w14:paraId="6A5AAEDE">
            <w:pPr>
              <w:spacing w:after="0" w:line="240" w:lineRule="auto"/>
              <w:rPr>
                <w:rFonts w:ascii="Times New Roman" w:hAnsi="Times New Roman" w:eastAsia="Times New Roman" w:cs="Times New Roman"/>
                <w:color w:val="000000"/>
                <w:sz w:val="24"/>
                <w:szCs w:val="24"/>
                <w:lang w:val="kk-KZ" w:eastAsia="ru-RU"/>
              </w:rPr>
            </w:pPr>
            <w:r>
              <w:rPr>
                <w:rFonts w:ascii="Times New Roman" w:hAnsi="Times New Roman" w:eastAsia="Times New Roman" w:cs="Times New Roman"/>
                <w:b/>
                <w:bCs/>
                <w:color w:val="000000"/>
                <w:sz w:val="24"/>
                <w:szCs w:val="24"/>
                <w:lang w:val="kk-KZ" w:eastAsia="ru-RU"/>
              </w:rPr>
              <w:t xml:space="preserve">                                                                                Үнемді тұтыну</w:t>
            </w:r>
          </w:p>
          <w:p w14:paraId="2DA7515E">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sz w:val="24"/>
                <w:szCs w:val="24"/>
                <w:lang w:val="kk-KZ" w:eastAsia="ru-RU"/>
              </w:rPr>
              <w:t xml:space="preserve">Таза </w:t>
            </w:r>
            <w:r>
              <w:rPr>
                <w:rFonts w:ascii="Times New Roman" w:hAnsi="Times New Roman" w:eastAsia="Times New Roman" w:cs="Times New Roman"/>
                <w:color w:val="000000" w:themeColor="text1"/>
                <w:sz w:val="24"/>
                <w:szCs w:val="24"/>
                <w:lang w:val="kk-KZ" w:eastAsia="ru-RU"/>
              </w:rPr>
              <w:t>және ұқыпты тамақтану. Тамақтану мәденетін қалыптастыру. Асты тауысып жеуге дағдыландыру.</w:t>
            </w:r>
          </w:p>
          <w:p w14:paraId="73AB33AA">
            <w:pPr>
              <w:widowControl w:val="0"/>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sz w:val="24"/>
                <w:szCs w:val="24"/>
                <w:lang w:val="kk-KZ"/>
              </w:rPr>
              <w:t>Күнделікті өмірде гигиеналық дағдыларды сақтау қажеттігін білу. Балаларды сыртқы келбетін бақылауға үйрету; сабынды дұрыс қолдануды, қолды, бетті, құлақты тазалап жууды, жуынғаннан кейін құрғатып сүртуді, орамалды орнына ілуді, тарақты және қол орамалды пайдалануды үйрету.</w:t>
            </w:r>
            <w:r>
              <w:rPr>
                <w:rFonts w:ascii="Times New Roman" w:hAnsi="Times New Roman" w:eastAsia="Times New Roman" w:cs="Times New Roman"/>
                <w:color w:val="000000" w:themeColor="text1"/>
                <w:sz w:val="24"/>
                <w:szCs w:val="24"/>
                <w:lang w:val="kk-KZ" w:eastAsia="ru-RU"/>
              </w:rPr>
              <w:t xml:space="preserve"> (</w:t>
            </w:r>
            <w:r>
              <w:rPr>
                <w:rFonts w:ascii="Times New Roman" w:hAnsi="Times New Roman" w:eastAsia="Times New Roman" w:cs="Times New Roman"/>
                <w:b/>
                <w:bCs/>
                <w:color w:val="000000" w:themeColor="text1"/>
                <w:sz w:val="24"/>
                <w:szCs w:val="24"/>
                <w:lang w:val="kk-KZ" w:eastAsia="ru-RU"/>
              </w:rPr>
              <w:t>мәдени-гигеналық дағдылар, өзіне-өзі қызмет ету, еңбек әрекеті)</w:t>
            </w:r>
          </w:p>
          <w:p w14:paraId="3D4289B8">
            <w:pPr>
              <w:widowControl w:val="0"/>
              <w:spacing w:after="0" w:line="240" w:lineRule="auto"/>
              <w:rPr>
                <w:rFonts w:ascii="Times New Roman" w:hAnsi="Times New Roman" w:eastAsia="Times New Roman" w:cs="Times New Roman"/>
                <w:sz w:val="24"/>
                <w:szCs w:val="24"/>
                <w:lang w:val="kk-KZ"/>
              </w:rPr>
            </w:pPr>
          </w:p>
        </w:tc>
      </w:tr>
      <w:tr w14:paraId="277620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1" w:type="dxa"/>
            <w:tcBorders>
              <w:top w:val="single" w:color="000000" w:sz="4" w:space="0"/>
              <w:left w:val="single" w:color="000000" w:sz="4" w:space="0"/>
              <w:right w:val="single" w:color="000000" w:sz="4" w:space="0"/>
            </w:tcBorders>
          </w:tcPr>
          <w:p w14:paraId="70CA767F">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Білім беру ұйымының кестесі бойынша ұйымдастырылған іс-әрекет</w:t>
            </w:r>
          </w:p>
        </w:tc>
        <w:tc>
          <w:tcPr>
            <w:tcW w:w="2641" w:type="dxa"/>
            <w:gridSpan w:val="2"/>
            <w:tcBorders>
              <w:top w:val="single" w:color="000000" w:sz="4" w:space="0"/>
              <w:left w:val="single" w:color="000000" w:sz="4" w:space="0"/>
              <w:right w:val="single" w:color="auto" w:sz="4" w:space="0"/>
            </w:tcBorders>
          </w:tcPr>
          <w:p w14:paraId="5DC49776">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Варативтік бөлім:</w:t>
            </w:r>
          </w:p>
          <w:p w14:paraId="28B2E641">
            <w:pPr>
              <w:spacing w:after="0" w:line="240" w:lineRule="auto"/>
              <w:rPr>
                <w:rFonts w:ascii="Times New Roman" w:hAnsi="Times New Roman"/>
                <w:sz w:val="24"/>
                <w:szCs w:val="24"/>
                <w:lang w:val="kk-KZ"/>
              </w:rPr>
            </w:pPr>
            <w:r>
              <w:rPr>
                <w:rFonts w:ascii="Times New Roman" w:hAnsi="Times New Roman" w:cs="Times New Roman"/>
                <w:b/>
                <w:bCs/>
                <w:sz w:val="24"/>
                <w:szCs w:val="24"/>
                <w:lang w:val="kk-KZ"/>
              </w:rPr>
              <w:t>Тақырыбы:</w:t>
            </w:r>
            <w:r>
              <w:rPr>
                <w:rFonts w:ascii="Times New Roman" w:hAnsi="Times New Roman"/>
                <w:sz w:val="24"/>
                <w:szCs w:val="24"/>
                <w:lang w:val="kk-KZ"/>
              </w:rPr>
              <w:t>«Кішкентай шырша»</w:t>
            </w:r>
          </w:p>
          <w:p w14:paraId="6E44B919">
            <w:pPr>
              <w:spacing w:after="0" w:line="240" w:lineRule="auto"/>
              <w:rPr>
                <w:rFonts w:ascii="Times New Roman" w:hAnsi="Times New Roman"/>
                <w:sz w:val="24"/>
                <w:szCs w:val="24"/>
                <w:lang w:val="kk-KZ"/>
              </w:rPr>
            </w:pPr>
            <w:r>
              <w:rPr>
                <w:rFonts w:ascii="Times New Roman" w:hAnsi="Times New Roman" w:cs="Times New Roman"/>
                <w:b/>
                <w:bCs/>
                <w:sz w:val="24"/>
                <w:szCs w:val="24"/>
                <w:lang w:val="kk-KZ"/>
              </w:rPr>
              <w:t>Мақсаты:</w:t>
            </w:r>
            <w:r>
              <w:rPr>
                <w:rFonts w:ascii="Times New Roman" w:hAnsi="Times New Roman"/>
                <w:sz w:val="24"/>
                <w:szCs w:val="24"/>
                <w:lang w:val="kk-KZ"/>
              </w:rPr>
              <w:t xml:space="preserve"> Саусақпен сурет салу қабілетін бекіту, қағаз бетіне толық ноқаттарды салуға үйрету, ұқыптылыққа тәрбиелеу.</w:t>
            </w:r>
          </w:p>
          <w:p w14:paraId="385F1645">
            <w:pPr>
              <w:spacing w:after="0" w:line="240" w:lineRule="auto"/>
              <w:rPr>
                <w:rFonts w:ascii="Times New Roman" w:hAnsi="Times New Roman" w:cs="Times New Roman"/>
                <w:b/>
                <w:bCs/>
                <w:sz w:val="24"/>
                <w:szCs w:val="24"/>
                <w:lang w:val="kk-KZ"/>
              </w:rPr>
            </w:pPr>
            <w:r>
              <w:rPr>
                <w:rFonts w:ascii="Times New Roman" w:hAnsi="Times New Roman"/>
                <w:sz w:val="24"/>
                <w:szCs w:val="24"/>
                <w:lang w:val="kk-KZ"/>
              </w:rPr>
              <w:t>Саусақпен сурет салу</w:t>
            </w:r>
          </w:p>
          <w:p w14:paraId="23101482">
            <w:pPr>
              <w:spacing w:after="0" w:line="240" w:lineRule="auto"/>
              <w:rPr>
                <w:rFonts w:ascii="Times New Roman" w:hAnsi="Times New Roman" w:eastAsia="Calibri" w:cs="Times New Roman"/>
                <w:b/>
                <w:bCs/>
                <w:sz w:val="24"/>
                <w:szCs w:val="24"/>
                <w:lang w:val="kk-KZ"/>
              </w:rPr>
            </w:pPr>
            <w:r>
              <w:rPr>
                <w:rFonts w:ascii="Times New Roman" w:hAnsi="Times New Roman" w:eastAsia="Calibri" w:cs="Times New Roman"/>
                <w:b/>
                <w:bCs/>
                <w:sz w:val="24"/>
                <w:szCs w:val="24"/>
                <w:lang w:val="kk-KZ"/>
              </w:rPr>
              <w:t>«Адал ұрпақ» мультфильмі</w:t>
            </w:r>
          </w:p>
          <w:p w14:paraId="7DB26429">
            <w:pPr>
              <w:spacing w:after="0" w:line="240" w:lineRule="auto"/>
              <w:rPr>
                <w:rFonts w:ascii="Times New Roman" w:hAnsi="Times New Roman" w:eastAsia="Calibri" w:cs="Times New Roman"/>
                <w:bCs/>
                <w:sz w:val="24"/>
                <w:szCs w:val="24"/>
                <w:lang w:val="kk-KZ"/>
              </w:rPr>
            </w:pPr>
          </w:p>
        </w:tc>
        <w:tc>
          <w:tcPr>
            <w:tcW w:w="2691" w:type="dxa"/>
            <w:tcBorders>
              <w:top w:val="single" w:color="000000" w:sz="4" w:space="0"/>
              <w:left w:val="single" w:color="auto" w:sz="4" w:space="0"/>
              <w:right w:val="single" w:color="000000" w:sz="4" w:space="0"/>
            </w:tcBorders>
          </w:tcPr>
          <w:p w14:paraId="57F9A36E">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w:t>
            </w:r>
            <w:r>
              <w:rPr>
                <w:rFonts w:ascii="Times New Roman" w:hAnsi="Times New Roman" w:cs="Times New Roman"/>
                <w:b/>
                <w:sz w:val="24"/>
                <w:szCs w:val="24"/>
                <w:lang w:val="kk-KZ"/>
              </w:rPr>
              <w:t>Бағдаршам біздің досымыз</w:t>
            </w:r>
            <w:r>
              <w:rPr>
                <w:rFonts w:ascii="Times New Roman" w:hAnsi="Times New Roman" w:cs="Times New Roman"/>
                <w:sz w:val="24"/>
                <w:szCs w:val="24"/>
                <w:lang w:val="kk-KZ"/>
              </w:rPr>
              <w:t xml:space="preserve">» </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әңгімесін оқу арқылы кейіпкерлерге жанашырлық танытуға дағдыланады</w:t>
            </w:r>
            <w:r>
              <w:rPr>
                <w:rFonts w:ascii="Times New Roman" w:hAnsi="Times New Roman" w:cs="Times New Roman"/>
                <w:b/>
                <w:bCs/>
                <w:sz w:val="24"/>
                <w:szCs w:val="24"/>
                <w:lang w:val="kk-KZ"/>
              </w:rPr>
              <w:t xml:space="preserve"> көркем әдебиет</w:t>
            </w:r>
          </w:p>
          <w:p w14:paraId="4AF060DA">
            <w:pPr>
              <w:spacing w:after="0" w:line="240" w:lineRule="auto"/>
              <w:rPr>
                <w:rFonts w:ascii="Times New Roman" w:hAnsi="Times New Roman" w:cs="Times New Roman"/>
                <w:b/>
                <w:sz w:val="24"/>
                <w:szCs w:val="24"/>
                <w:lang w:val="kk-KZ"/>
              </w:rPr>
            </w:pPr>
          </w:p>
          <w:p w14:paraId="19D108AD">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«Дұрыс қой»</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жаңаны тануға ұмтылады, заттарды қызығып, қуанып зерттеп үйренеді</w:t>
            </w:r>
            <w:r>
              <w:rPr>
                <w:rFonts w:ascii="Times New Roman" w:hAnsi="Times New Roman" w:cs="Times New Roman"/>
                <w:b/>
                <w:bCs/>
                <w:sz w:val="24"/>
                <w:szCs w:val="24"/>
                <w:lang w:val="kk-KZ"/>
              </w:rPr>
              <w:t xml:space="preserve"> Құрастыру</w:t>
            </w:r>
          </w:p>
          <w:p w14:paraId="0FD91D1F">
            <w:pPr>
              <w:spacing w:after="160" w:line="240" w:lineRule="auto"/>
              <w:rPr>
                <w:rFonts w:ascii="Times New Roman" w:hAnsi="Times New Roman" w:cs="Times New Roman"/>
                <w:sz w:val="24"/>
                <w:szCs w:val="24"/>
                <w:lang w:val="kk-KZ"/>
              </w:rPr>
            </w:pPr>
          </w:p>
          <w:p w14:paraId="586301BF">
            <w:pPr>
              <w:spacing w:after="0" w:line="240" w:lineRule="auto"/>
              <w:rPr>
                <w:rFonts w:ascii="Times New Roman" w:hAnsi="Times New Roman" w:cs="Times New Roman"/>
                <w:b/>
                <w:bCs/>
                <w:sz w:val="24"/>
                <w:szCs w:val="24"/>
                <w:lang w:val="kk-KZ"/>
              </w:rPr>
            </w:pPr>
            <w:r>
              <w:rPr>
                <w:rFonts w:ascii="Times New Roman" w:hAnsi="Times New Roman" w:cs="Times New Roman"/>
                <w:sz w:val="24"/>
                <w:szCs w:val="24"/>
                <w:lang w:val="kk-KZ"/>
              </w:rPr>
              <w:t>«</w:t>
            </w:r>
            <w:r>
              <w:rPr>
                <w:rFonts w:ascii="Times New Roman" w:hAnsi="Times New Roman" w:cs="Times New Roman"/>
                <w:b/>
                <w:sz w:val="24"/>
                <w:szCs w:val="24"/>
                <w:lang w:val="kk-KZ"/>
              </w:rPr>
              <w:t>Кім есінде көп сақтайды?»</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 xml:space="preserve"> айналадағы заттардың,  айырмашылығын  түсініп қалыптасады</w:t>
            </w:r>
            <w:r>
              <w:rPr>
                <w:rFonts w:ascii="Times New Roman" w:hAnsi="Times New Roman" w:cs="Times New Roman"/>
                <w:b/>
                <w:sz w:val="24"/>
                <w:szCs w:val="24"/>
                <w:lang w:val="kk-KZ"/>
              </w:rPr>
              <w:t>.</w:t>
            </w:r>
            <w:r>
              <w:rPr>
                <w:rFonts w:ascii="Times New Roman" w:hAnsi="Times New Roman" w:cs="Times New Roman"/>
                <w:sz w:val="24"/>
                <w:szCs w:val="24"/>
                <w:lang w:val="kk-KZ"/>
              </w:rPr>
              <w:t>Жапсыруда табиғи материалдарды және қағазды түрлендіру әдістерін үйренеді.</w:t>
            </w:r>
            <w:r>
              <w:rPr>
                <w:rFonts w:ascii="Times New Roman" w:hAnsi="Times New Roman" w:cs="Times New Roman"/>
                <w:b/>
                <w:bCs/>
                <w:sz w:val="24"/>
                <w:szCs w:val="24"/>
                <w:lang w:val="kk-KZ"/>
              </w:rPr>
              <w:t xml:space="preserve"> Жапсыру</w:t>
            </w:r>
          </w:p>
          <w:p w14:paraId="5442BFB0">
            <w:pPr>
              <w:spacing w:after="0" w:line="240" w:lineRule="auto"/>
              <w:rPr>
                <w:rFonts w:ascii="Times New Roman" w:hAnsi="Times New Roman" w:eastAsia="Calibri" w:cs="Times New Roman"/>
                <w:b/>
                <w:bCs/>
                <w:sz w:val="24"/>
                <w:szCs w:val="24"/>
                <w:lang w:val="kk-KZ"/>
              </w:rPr>
            </w:pPr>
            <w:r>
              <w:rPr>
                <w:rFonts w:ascii="Times New Roman" w:hAnsi="Times New Roman" w:eastAsia="Calibri" w:cs="Times New Roman"/>
                <w:b/>
                <w:bCs/>
                <w:sz w:val="24"/>
                <w:szCs w:val="24"/>
                <w:lang w:val="kk-KZ"/>
              </w:rPr>
              <w:t>«Адал ұрпақ» мультфильмі</w:t>
            </w:r>
          </w:p>
          <w:p w14:paraId="57C8D93A">
            <w:pPr>
              <w:spacing w:after="0" w:line="240" w:lineRule="auto"/>
              <w:rPr>
                <w:rFonts w:ascii="Times New Roman" w:hAnsi="Times New Roman" w:eastAsia="Calibri" w:cs="Times New Roman"/>
                <w:b/>
                <w:sz w:val="24"/>
                <w:szCs w:val="24"/>
                <w:lang w:val="kk-KZ"/>
              </w:rPr>
            </w:pPr>
          </w:p>
        </w:tc>
        <w:tc>
          <w:tcPr>
            <w:tcW w:w="2832" w:type="dxa"/>
            <w:gridSpan w:val="2"/>
            <w:tcBorders>
              <w:top w:val="single" w:color="000000" w:sz="4" w:space="0"/>
              <w:left w:val="single" w:color="000000" w:sz="4" w:space="0"/>
              <w:right w:val="single" w:color="000000" w:sz="4" w:space="0"/>
            </w:tcBorders>
          </w:tcPr>
          <w:p w14:paraId="5962EF46">
            <w:pPr>
              <w:spacing w:after="0" w:line="240" w:lineRule="auto"/>
              <w:jc w:val="both"/>
              <w:rPr>
                <w:rFonts w:ascii="Times New Roman" w:hAnsi="Times New Roman" w:cs="Times New Roman"/>
                <w:sz w:val="24"/>
                <w:szCs w:val="24"/>
                <w:lang w:val="kk-KZ"/>
              </w:rPr>
            </w:pPr>
            <w:r>
              <w:rPr>
                <w:rFonts w:ascii="Times New Roman" w:hAnsi="Times New Roman" w:cs="Times New Roman"/>
                <w:b/>
                <w:bCs/>
                <w:sz w:val="24"/>
                <w:szCs w:val="24"/>
                <w:lang w:val="kk-KZ"/>
              </w:rPr>
              <w:t>«Қайырымдылық» әңгімесіМіндеті:</w:t>
            </w:r>
            <w:r>
              <w:rPr>
                <w:rFonts w:ascii="Times New Roman" w:hAnsi="Times New Roman" w:cs="Times New Roman"/>
                <w:sz w:val="24"/>
                <w:szCs w:val="24"/>
                <w:lang w:val="kk-KZ"/>
              </w:rPr>
              <w:t xml:space="preserve"> Таныс кітаптардан  суретін балалармен бірге қарастырып дағдыланады</w:t>
            </w:r>
            <w:r>
              <w:rPr>
                <w:rFonts w:ascii="Times New Roman" w:hAnsi="Times New Roman" w:cs="Times New Roman"/>
                <w:b/>
                <w:bCs/>
                <w:sz w:val="24"/>
                <w:szCs w:val="24"/>
                <w:lang w:val="kk-KZ"/>
              </w:rPr>
              <w:t xml:space="preserve"> көркем әдебиет</w:t>
            </w:r>
          </w:p>
          <w:p w14:paraId="4AB770BF">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 xml:space="preserve"> «Дұрыс,бұрыс!»»</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ойыны тең және тең емес заттар тобын салыстыруға қалыптасады</w:t>
            </w:r>
            <w:r>
              <w:rPr>
                <w:rFonts w:ascii="Times New Roman" w:hAnsi="Times New Roman" w:cs="Times New Roman"/>
                <w:b/>
                <w:bCs/>
                <w:sz w:val="24"/>
                <w:szCs w:val="24"/>
                <w:lang w:val="kk-KZ"/>
              </w:rPr>
              <w:t xml:space="preserve"> Математика</w:t>
            </w:r>
          </w:p>
          <w:p w14:paraId="298C2BF4">
            <w:pPr>
              <w:spacing w:after="0" w:line="240" w:lineRule="auto"/>
              <w:rPr>
                <w:rFonts w:ascii="Times New Roman" w:hAnsi="Times New Roman" w:cs="Times New Roman"/>
                <w:b/>
                <w:sz w:val="24"/>
                <w:szCs w:val="24"/>
                <w:lang w:val="kk-KZ"/>
              </w:rPr>
            </w:pPr>
          </w:p>
          <w:p w14:paraId="0B1802C5">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«Көмекші құмырсқалар»</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құрастыру бөлшектерін анықтап, үйлестіре білуге үйренеді</w:t>
            </w:r>
          </w:p>
          <w:p w14:paraId="3E66626D">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ересектер даярлаған ірі және ұсақ әшекейді орналастырады және</w:t>
            </w:r>
          </w:p>
          <w:p w14:paraId="14A3BFBA">
            <w:pPr>
              <w:spacing w:after="0" w:line="240" w:lineRule="auto"/>
              <w:rPr>
                <w:rFonts w:ascii="Times New Roman" w:hAnsi="Times New Roman" w:cs="Times New Roman"/>
                <w:b/>
                <w:bCs/>
                <w:sz w:val="24"/>
                <w:szCs w:val="24"/>
                <w:lang w:val="kk-KZ"/>
              </w:rPr>
            </w:pPr>
            <w:r>
              <w:rPr>
                <w:rFonts w:ascii="Times New Roman" w:hAnsi="Times New Roman" w:cs="Times New Roman"/>
                <w:sz w:val="24"/>
                <w:szCs w:val="24"/>
                <w:lang w:val="kk-KZ"/>
              </w:rPr>
              <w:t>желімдеп үйренеді</w:t>
            </w:r>
            <w:r>
              <w:rPr>
                <w:rFonts w:ascii="Times New Roman" w:hAnsi="Times New Roman" w:cs="Times New Roman"/>
                <w:b/>
                <w:bCs/>
                <w:sz w:val="24"/>
                <w:szCs w:val="24"/>
                <w:lang w:val="kk-KZ"/>
              </w:rPr>
              <w:t xml:space="preserve"> Құрастыру</w:t>
            </w:r>
          </w:p>
          <w:p w14:paraId="4AFD01A0">
            <w:pPr>
              <w:spacing w:after="0" w:line="240" w:lineRule="auto"/>
              <w:rPr>
                <w:rFonts w:ascii="Times New Roman" w:hAnsi="Times New Roman" w:eastAsia="Calibri" w:cs="Times New Roman"/>
                <w:b/>
                <w:bCs/>
                <w:sz w:val="24"/>
                <w:szCs w:val="24"/>
                <w:lang w:val="kk-KZ"/>
              </w:rPr>
            </w:pPr>
            <w:r>
              <w:rPr>
                <w:rFonts w:ascii="Times New Roman" w:hAnsi="Times New Roman" w:eastAsia="Calibri" w:cs="Times New Roman"/>
                <w:b/>
                <w:bCs/>
                <w:sz w:val="24"/>
                <w:szCs w:val="24"/>
                <w:lang w:val="kk-KZ"/>
              </w:rPr>
              <w:t>«Адал ұрпақ» мультфильмі</w:t>
            </w:r>
          </w:p>
          <w:p w14:paraId="772DE2A2">
            <w:pPr>
              <w:spacing w:after="0" w:line="240" w:lineRule="auto"/>
              <w:rPr>
                <w:rFonts w:ascii="Times New Roman" w:hAnsi="Times New Roman" w:cs="Times New Roman"/>
                <w:b/>
                <w:sz w:val="24"/>
                <w:szCs w:val="24"/>
                <w:lang w:val="kk-KZ"/>
              </w:rPr>
            </w:pPr>
          </w:p>
        </w:tc>
        <w:tc>
          <w:tcPr>
            <w:tcW w:w="2832" w:type="dxa"/>
            <w:tcBorders>
              <w:top w:val="single" w:color="000000" w:sz="4" w:space="0"/>
              <w:left w:val="single" w:color="000000" w:sz="4" w:space="0"/>
              <w:right w:val="single" w:color="000000" w:sz="4" w:space="0"/>
            </w:tcBorders>
          </w:tcPr>
          <w:p w14:paraId="6D6F660F">
            <w:pPr>
              <w:spacing w:after="0" w:line="240" w:lineRule="auto"/>
              <w:ind w:left="140"/>
              <w:rPr>
                <w:rFonts w:ascii="Times New Roman" w:hAnsi="Times New Roman" w:cs="Times New Roman"/>
                <w:sz w:val="24"/>
                <w:szCs w:val="24"/>
                <w:lang w:val="kk-KZ"/>
              </w:rPr>
            </w:pPr>
            <w:r>
              <w:rPr>
                <w:rFonts w:ascii="Times New Roman" w:hAnsi="Times New Roman" w:cs="Times New Roman"/>
                <w:b/>
                <w:color w:val="252525" w:themeColor="text1" w:themeTint="D9"/>
                <w:sz w:val="24"/>
                <w:szCs w:val="24"/>
                <w:lang w:val="kk-KZ"/>
              </w:rPr>
              <w:t>«Айсұлу адасып кетті»</w:t>
            </w:r>
            <w:r>
              <w:rPr>
                <w:rFonts w:ascii="Times New Roman" w:hAnsi="Times New Roman" w:cs="Times New Roman"/>
                <w:sz w:val="24"/>
                <w:szCs w:val="24"/>
                <w:lang w:val="kk-KZ"/>
              </w:rPr>
              <w:t xml:space="preserve">өлеңін </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сөздік қорын дамып үйренеді</w:t>
            </w:r>
            <w:r>
              <w:rPr>
                <w:rFonts w:ascii="Times New Roman" w:hAnsi="Times New Roman" w:cs="Times New Roman"/>
                <w:b/>
                <w:bCs/>
                <w:sz w:val="24"/>
                <w:szCs w:val="24"/>
                <w:lang w:val="kk-KZ"/>
              </w:rPr>
              <w:t xml:space="preserve"> көркем әдебиет</w:t>
            </w:r>
          </w:p>
          <w:p w14:paraId="3E975A0A">
            <w:pPr>
              <w:spacing w:after="0" w:line="240" w:lineRule="auto"/>
              <w:rPr>
                <w:rFonts w:ascii="Times New Roman" w:hAnsi="Times New Roman" w:cs="Times New Roman"/>
                <w:color w:val="252525" w:themeColor="text1" w:themeTint="D9"/>
                <w:sz w:val="24"/>
                <w:szCs w:val="24"/>
                <w:lang w:val="kk-KZ"/>
              </w:rPr>
            </w:pPr>
            <w:r>
              <w:rPr>
                <w:rFonts w:ascii="Times New Roman" w:hAnsi="Times New Roman" w:cs="Times New Roman"/>
                <w:sz w:val="24"/>
                <w:szCs w:val="24"/>
                <w:lang w:val="kk-KZ"/>
              </w:rPr>
              <w:t xml:space="preserve"> «</w:t>
            </w:r>
            <w:r>
              <w:rPr>
                <w:rFonts w:ascii="Times New Roman" w:hAnsi="Times New Roman" w:cs="Times New Roman"/>
                <w:b/>
                <w:sz w:val="24"/>
                <w:szCs w:val="24"/>
                <w:lang w:val="kk-KZ"/>
              </w:rPr>
              <w:t>Қала жолдары»</w:t>
            </w:r>
            <w:r>
              <w:rPr>
                <w:rFonts w:ascii="Times New Roman" w:hAnsi="Times New Roman" w:cs="Times New Roman"/>
                <w:b/>
                <w:bCs/>
                <w:sz w:val="24"/>
                <w:szCs w:val="24"/>
                <w:lang w:val="kk-KZ"/>
              </w:rPr>
              <w:t xml:space="preserve"> Міндеті:</w:t>
            </w:r>
            <w:r>
              <w:rPr>
                <w:rFonts w:ascii="Times New Roman" w:hAnsi="Times New Roman" w:cs="Times New Roman"/>
                <w:sz w:val="24"/>
                <w:szCs w:val="24"/>
                <w:lang w:val="kk-KZ"/>
              </w:rPr>
              <w:t xml:space="preserve"> екі затты белгілі өлшемі бойынша салыстырып үйренеді</w:t>
            </w:r>
          </w:p>
          <w:p w14:paraId="613D5872">
            <w:pPr>
              <w:spacing w:after="0" w:line="240" w:lineRule="auto"/>
              <w:jc w:val="both"/>
              <w:rPr>
                <w:rFonts w:ascii="Times New Roman" w:hAnsi="Times New Roman" w:cs="Times New Roman"/>
                <w:sz w:val="24"/>
                <w:szCs w:val="24"/>
                <w:lang w:val="kk-KZ"/>
              </w:rPr>
            </w:pPr>
            <w:r>
              <w:rPr>
                <w:rFonts w:ascii="Times New Roman" w:hAnsi="Times New Roman" w:cs="Times New Roman"/>
                <w:b/>
                <w:sz w:val="24"/>
                <w:szCs w:val="24"/>
                <w:lang w:val="kk-KZ"/>
              </w:rPr>
              <w:t>«Біздің көше»</w:t>
            </w:r>
            <w:r>
              <w:rPr>
                <w:rFonts w:ascii="Times New Roman" w:hAnsi="Times New Roman" w:cs="Times New Roman"/>
                <w:b/>
                <w:bCs/>
                <w:sz w:val="24"/>
                <w:szCs w:val="24"/>
                <w:lang w:val="kk-KZ"/>
              </w:rPr>
              <w:t>Міндеті:</w:t>
            </w:r>
          </w:p>
          <w:p w14:paraId="3C955EB6">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конструкторлардың</w:t>
            </w:r>
          </w:p>
          <w:p w14:paraId="6C835FC5">
            <w:pPr>
              <w:spacing w:after="0" w:line="240" w:lineRule="auto"/>
              <w:rPr>
                <w:rFonts w:ascii="Times New Roman" w:hAnsi="Times New Roman" w:cs="Times New Roman"/>
                <w:b/>
                <w:bCs/>
                <w:sz w:val="24"/>
                <w:szCs w:val="24"/>
                <w:lang w:val="kk-KZ"/>
              </w:rPr>
            </w:pPr>
            <w:r>
              <w:rPr>
                <w:rFonts w:ascii="Times New Roman" w:hAnsi="Times New Roman" w:cs="Times New Roman"/>
                <w:sz w:val="24"/>
                <w:szCs w:val="24"/>
                <w:lang w:val="kk-KZ"/>
              </w:rPr>
              <w:t xml:space="preserve">түрлерімен таныстыруды </w:t>
            </w:r>
            <w:r>
              <w:rPr>
                <w:rFonts w:ascii="Times New Roman" w:hAnsi="Times New Roman" w:cs="Times New Roman"/>
                <w:b/>
                <w:bCs/>
                <w:sz w:val="24"/>
                <w:szCs w:val="24"/>
                <w:lang w:val="kk-KZ"/>
              </w:rPr>
              <w:t>Математика</w:t>
            </w:r>
          </w:p>
          <w:p w14:paraId="713E32EE">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үйренеді </w:t>
            </w:r>
            <w:r>
              <w:rPr>
                <w:rFonts w:ascii="Times New Roman" w:hAnsi="Times New Roman" w:cs="Times New Roman"/>
                <w:b/>
                <w:bCs/>
                <w:sz w:val="24"/>
                <w:szCs w:val="24"/>
                <w:lang w:val="kk-KZ"/>
              </w:rPr>
              <w:t>Құрастыру</w:t>
            </w:r>
          </w:p>
          <w:p w14:paraId="00F7E7C1">
            <w:pPr>
              <w:spacing w:after="0" w:line="240" w:lineRule="auto"/>
              <w:rPr>
                <w:rFonts w:ascii="Times New Roman" w:hAnsi="Times New Roman" w:cs="Times New Roman"/>
                <w:b/>
                <w:bCs/>
                <w:sz w:val="24"/>
                <w:szCs w:val="24"/>
                <w:lang w:val="kk-KZ"/>
              </w:rPr>
            </w:pPr>
            <w:r>
              <w:rPr>
                <w:rFonts w:ascii="Times New Roman" w:hAnsi="Times New Roman" w:cs="Times New Roman"/>
                <w:color w:val="252525" w:themeColor="text1" w:themeTint="D9"/>
                <w:sz w:val="24"/>
                <w:szCs w:val="24"/>
                <w:lang w:val="kk-KZ"/>
              </w:rPr>
              <w:t>«</w:t>
            </w:r>
            <w:r>
              <w:rPr>
                <w:rFonts w:ascii="Times New Roman" w:hAnsi="Times New Roman" w:cs="Times New Roman"/>
                <w:b/>
                <w:color w:val="252525" w:themeColor="text1" w:themeTint="D9"/>
                <w:sz w:val="24"/>
                <w:szCs w:val="24"/>
                <w:lang w:val="kk-KZ"/>
              </w:rPr>
              <w:t>Көшеден қалай өтеміз</w:t>
            </w:r>
            <w:r>
              <w:rPr>
                <w:rFonts w:ascii="Times New Roman" w:hAnsi="Times New Roman" w:cs="Times New Roman"/>
                <w:b/>
                <w:sz w:val="24"/>
                <w:szCs w:val="24"/>
                <w:lang w:val="kk-KZ"/>
              </w:rPr>
              <w:t>?»</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 xml:space="preserve"> айналадағы заттардың,  айырмашылығын  түсінеді сәйкес түрлі-түсті қағаздардан дайын  пішінді таңдай алуға қалыптасады </w:t>
            </w:r>
            <w:r>
              <w:rPr>
                <w:rFonts w:ascii="Times New Roman" w:hAnsi="Times New Roman" w:cs="Times New Roman"/>
                <w:b/>
                <w:bCs/>
                <w:sz w:val="24"/>
                <w:szCs w:val="24"/>
                <w:lang w:val="kk-KZ"/>
              </w:rPr>
              <w:t>Жапсыру</w:t>
            </w:r>
          </w:p>
          <w:p w14:paraId="5D791ACB">
            <w:pPr>
              <w:spacing w:after="0" w:line="240" w:lineRule="auto"/>
              <w:rPr>
                <w:rFonts w:ascii="Times New Roman" w:hAnsi="Times New Roman" w:eastAsia="Calibri" w:cs="Times New Roman"/>
                <w:b/>
                <w:bCs/>
                <w:sz w:val="24"/>
                <w:szCs w:val="24"/>
                <w:lang w:val="kk-KZ"/>
              </w:rPr>
            </w:pPr>
            <w:r>
              <w:rPr>
                <w:rFonts w:ascii="Times New Roman" w:hAnsi="Times New Roman" w:eastAsia="Calibri" w:cs="Times New Roman"/>
                <w:b/>
                <w:bCs/>
                <w:sz w:val="24"/>
                <w:szCs w:val="24"/>
                <w:lang w:val="kk-KZ"/>
              </w:rPr>
              <w:t>«Адал ұрпақ» мультфильмі</w:t>
            </w:r>
          </w:p>
          <w:p w14:paraId="730EA466">
            <w:pPr>
              <w:spacing w:after="0" w:line="240" w:lineRule="auto"/>
              <w:rPr>
                <w:rFonts w:ascii="Times New Roman" w:hAnsi="Times New Roman" w:eastAsia="Calibri" w:cs="Times New Roman"/>
                <w:b/>
                <w:sz w:val="24"/>
                <w:szCs w:val="24"/>
                <w:lang w:val="kk-KZ"/>
              </w:rPr>
            </w:pPr>
          </w:p>
        </w:tc>
        <w:tc>
          <w:tcPr>
            <w:tcW w:w="2817" w:type="dxa"/>
            <w:gridSpan w:val="2"/>
            <w:tcBorders>
              <w:top w:val="single" w:color="000000" w:sz="4" w:space="0"/>
              <w:left w:val="single" w:color="000000" w:sz="4" w:space="0"/>
              <w:right w:val="single" w:color="000000" w:sz="4" w:space="0"/>
            </w:tcBorders>
          </w:tcPr>
          <w:p w14:paraId="02B56180">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«Қай аң күшті?»</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ертегіні тыңдай отырып сұрақтарға жауап береді, оларды жай сөйлемдермен сипаттап үйренеді</w:t>
            </w:r>
            <w:r>
              <w:rPr>
                <w:rFonts w:ascii="Times New Roman" w:hAnsi="Times New Roman" w:cs="Times New Roman"/>
                <w:b/>
                <w:bCs/>
                <w:sz w:val="24"/>
                <w:szCs w:val="24"/>
                <w:lang w:val="kk-KZ"/>
              </w:rPr>
              <w:t xml:space="preserve"> көркем әдебиет</w:t>
            </w:r>
          </w:p>
          <w:p w14:paraId="416DFA04">
            <w:pPr>
              <w:spacing w:after="0" w:line="240" w:lineRule="auto"/>
              <w:rPr>
                <w:rFonts w:ascii="Times New Roman" w:hAnsi="Times New Roman" w:cs="Times New Roman"/>
                <w:sz w:val="24"/>
                <w:szCs w:val="24"/>
                <w:lang w:val="kk-KZ"/>
              </w:rPr>
            </w:pPr>
          </w:p>
          <w:p w14:paraId="4894A708">
            <w:pPr>
              <w:spacing w:after="0" w:line="240" w:lineRule="auto"/>
              <w:rPr>
                <w:rFonts w:ascii="Times New Roman" w:hAnsi="Times New Roman" w:cs="Times New Roman"/>
                <w:b/>
                <w:bCs/>
                <w:sz w:val="24"/>
                <w:szCs w:val="24"/>
                <w:lang w:val="kk-KZ"/>
              </w:rPr>
            </w:pPr>
            <w:r>
              <w:rPr>
                <w:rFonts w:ascii="Times New Roman" w:hAnsi="Times New Roman" w:cs="Times New Roman"/>
                <w:sz w:val="24"/>
                <w:szCs w:val="24"/>
                <w:lang w:val="kk-KZ"/>
              </w:rPr>
              <w:t>«</w:t>
            </w:r>
            <w:r>
              <w:rPr>
                <w:rFonts w:ascii="Times New Roman" w:hAnsi="Times New Roman" w:cs="Times New Roman"/>
                <w:b/>
                <w:sz w:val="24"/>
                <w:szCs w:val="24"/>
                <w:lang w:val="kk-KZ"/>
              </w:rPr>
              <w:t>Қай аң шапшаң?»</w:t>
            </w:r>
            <w:r>
              <w:rPr>
                <w:rFonts w:ascii="Times New Roman" w:hAnsi="Times New Roman" w:cs="Times New Roman"/>
                <w:b/>
                <w:bCs/>
                <w:sz w:val="24"/>
                <w:szCs w:val="24"/>
                <w:lang w:val="kk-KZ"/>
              </w:rPr>
              <w:t xml:space="preserve"> Міндеті:</w:t>
            </w:r>
            <w:r>
              <w:rPr>
                <w:rFonts w:ascii="Times New Roman" w:hAnsi="Times New Roman" w:cs="Times New Roman"/>
                <w:sz w:val="24"/>
                <w:szCs w:val="24"/>
                <w:lang w:val="kk-KZ"/>
              </w:rPr>
              <w:t xml:space="preserve"> «үлкен-кіші», «үлкенірек-кішірек» ұғымдарын қалыптасады </w:t>
            </w:r>
            <w:r>
              <w:rPr>
                <w:rFonts w:ascii="Times New Roman" w:hAnsi="Times New Roman" w:cs="Times New Roman"/>
                <w:b/>
                <w:bCs/>
                <w:sz w:val="24"/>
                <w:szCs w:val="24"/>
                <w:lang w:val="kk-KZ"/>
              </w:rPr>
              <w:t>Математика</w:t>
            </w:r>
          </w:p>
          <w:p w14:paraId="2D8EA586">
            <w:pPr>
              <w:spacing w:after="0" w:line="240" w:lineRule="auto"/>
              <w:jc w:val="both"/>
              <w:rPr>
                <w:rFonts w:ascii="Times New Roman" w:hAnsi="Times New Roman" w:cs="Times New Roman"/>
                <w:b/>
                <w:sz w:val="24"/>
                <w:szCs w:val="24"/>
                <w:lang w:val="kk-KZ"/>
              </w:rPr>
            </w:pPr>
          </w:p>
          <w:p w14:paraId="2DD12F15">
            <w:pPr>
              <w:spacing w:after="0" w:line="240" w:lineRule="auto"/>
              <w:jc w:val="both"/>
              <w:rPr>
                <w:rFonts w:ascii="Times New Roman" w:hAnsi="Times New Roman" w:cs="Times New Roman"/>
                <w:sz w:val="24"/>
                <w:szCs w:val="24"/>
                <w:lang w:val="kk-KZ"/>
              </w:rPr>
            </w:pPr>
            <w:r>
              <w:rPr>
                <w:rFonts w:ascii="Times New Roman" w:hAnsi="Times New Roman" w:cs="Times New Roman"/>
                <w:b/>
                <w:sz w:val="24"/>
                <w:szCs w:val="24"/>
                <w:lang w:val="kk-KZ"/>
              </w:rPr>
              <w:t>«Қай аң шапшаң?»</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балалардың құрастыруға қызығушылығын арттыруды қалыптасады</w:t>
            </w:r>
            <w:r>
              <w:rPr>
                <w:rFonts w:ascii="Times New Roman" w:hAnsi="Times New Roman" w:cs="Times New Roman"/>
                <w:b/>
                <w:bCs/>
                <w:sz w:val="24"/>
                <w:szCs w:val="24"/>
                <w:lang w:val="kk-KZ"/>
              </w:rPr>
              <w:t xml:space="preserve"> Құрастыру</w:t>
            </w:r>
          </w:p>
          <w:p w14:paraId="08DE5E94">
            <w:pPr>
              <w:spacing w:after="0" w:line="240" w:lineRule="auto"/>
              <w:jc w:val="both"/>
              <w:rPr>
                <w:rFonts w:ascii="Times New Roman" w:hAnsi="Times New Roman" w:cs="Times New Roman"/>
                <w:sz w:val="24"/>
                <w:szCs w:val="24"/>
                <w:lang w:val="kk-KZ"/>
              </w:rPr>
            </w:pPr>
          </w:p>
          <w:p w14:paraId="31650FA2">
            <w:pPr>
              <w:spacing w:after="0" w:line="240" w:lineRule="auto"/>
              <w:jc w:val="both"/>
              <w:rPr>
                <w:rFonts w:ascii="Times New Roman" w:hAnsi="Times New Roman" w:eastAsia="Times New Roman" w:cs="Times New Roman"/>
                <w:sz w:val="24"/>
                <w:szCs w:val="24"/>
                <w:lang w:val="kk-KZ"/>
              </w:rPr>
            </w:pPr>
            <w:r>
              <w:rPr>
                <w:rFonts w:ascii="Times New Roman" w:hAnsi="Times New Roman" w:cs="Times New Roman"/>
                <w:sz w:val="24"/>
                <w:szCs w:val="24"/>
                <w:lang w:val="kk-KZ"/>
              </w:rPr>
              <w:t>«</w:t>
            </w:r>
            <w:r>
              <w:rPr>
                <w:rFonts w:ascii="Times New Roman" w:hAnsi="Times New Roman" w:cs="Times New Roman"/>
                <w:b/>
                <w:sz w:val="24"/>
                <w:szCs w:val="24"/>
                <w:lang w:val="kk-KZ"/>
              </w:rPr>
              <w:t xml:space="preserve">Аң патшасы арыстан </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 xml:space="preserve"> айналадағы заттардың,  айырмашылығын  түсінеді</w:t>
            </w:r>
            <w:r>
              <w:rPr>
                <w:rFonts w:ascii="Times New Roman" w:hAnsi="Times New Roman" w:eastAsia="Times New Roman" w:cs="Times New Roman"/>
                <w:sz w:val="24"/>
                <w:szCs w:val="24"/>
                <w:lang w:val="kk-KZ"/>
              </w:rPr>
              <w:t xml:space="preserve"> Балаларды ересектер дайындаған ірі және ұсақ элементтерді қағаз бетіне</w:t>
            </w:r>
          </w:p>
          <w:p w14:paraId="1118E8AD">
            <w:pPr>
              <w:spacing w:after="0" w:line="240" w:lineRule="auto"/>
              <w:rPr>
                <w:rFonts w:ascii="Times New Roman" w:hAnsi="Times New Roman" w:cs="Times New Roman"/>
                <w:sz w:val="24"/>
                <w:szCs w:val="24"/>
                <w:lang w:val="kk-KZ"/>
              </w:rPr>
            </w:pPr>
            <w:r>
              <w:rPr>
                <w:rFonts w:ascii="Times New Roman" w:hAnsi="Times New Roman" w:eastAsia="Times New Roman" w:cs="Times New Roman"/>
                <w:sz w:val="24"/>
                <w:szCs w:val="24"/>
                <w:lang w:val="kk-KZ"/>
              </w:rPr>
              <w:t>о</w:t>
            </w:r>
            <w:r>
              <w:rPr>
                <w:rFonts w:ascii="Times New Roman" w:hAnsi="Times New Roman" w:eastAsia="Times New Roman" w:cs="Times New Roman"/>
                <w:sz w:val="24"/>
                <w:szCs w:val="24"/>
              </w:rPr>
              <w:t>рналастыр</w:t>
            </w:r>
            <w:r>
              <w:rPr>
                <w:rFonts w:ascii="Times New Roman" w:hAnsi="Times New Roman" w:eastAsia="Times New Roman" w:cs="Times New Roman"/>
                <w:sz w:val="24"/>
                <w:szCs w:val="24"/>
                <w:lang w:val="kk-KZ"/>
              </w:rPr>
              <w:t>ға дағдыланады</w:t>
            </w:r>
            <w:r>
              <w:rPr>
                <w:rFonts w:ascii="Times New Roman" w:hAnsi="Times New Roman" w:cs="Times New Roman"/>
                <w:b/>
                <w:bCs/>
                <w:sz w:val="24"/>
                <w:szCs w:val="24"/>
                <w:lang w:val="kk-KZ"/>
              </w:rPr>
              <w:t xml:space="preserve"> Жапсыру</w:t>
            </w:r>
          </w:p>
        </w:tc>
      </w:tr>
      <w:tr w14:paraId="529881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9" w:hRule="atLeast"/>
        </w:trPr>
        <w:tc>
          <w:tcPr>
            <w:tcW w:w="2161" w:type="dxa"/>
            <w:tcBorders>
              <w:top w:val="single" w:color="auto" w:sz="4" w:space="0"/>
              <w:left w:val="single" w:color="000000" w:sz="4" w:space="0"/>
              <w:bottom w:val="single" w:color="auto" w:sz="4" w:space="0"/>
              <w:right w:val="single" w:color="000000" w:sz="4" w:space="0"/>
            </w:tcBorders>
          </w:tcPr>
          <w:p w14:paraId="75486F4D">
            <w:pPr>
              <w:spacing w:after="0" w:line="240" w:lineRule="auto"/>
              <w:rPr>
                <w:rFonts w:ascii="Times New Roman" w:hAnsi="Times New Roman" w:cs="Times New Roman"/>
                <w:sz w:val="24"/>
                <w:szCs w:val="24"/>
              </w:rPr>
            </w:pPr>
            <w:r>
              <w:rPr>
                <w:rFonts w:ascii="Times New Roman" w:hAnsi="Times New Roman" w:cs="Times New Roman"/>
                <w:sz w:val="24"/>
                <w:szCs w:val="24"/>
              </w:rPr>
              <w:t>Балаларменжекежұмыс</w:t>
            </w:r>
          </w:p>
        </w:tc>
        <w:tc>
          <w:tcPr>
            <w:tcW w:w="2641" w:type="dxa"/>
            <w:gridSpan w:val="2"/>
          </w:tcPr>
          <w:p w14:paraId="33A4D8FA">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Балаларға сөйлем құрау барысында сөйлемнің түрлерін (жай және күрделі) қолдануға үйрету</w:t>
            </w:r>
            <w:r>
              <w:rPr>
                <w:rFonts w:ascii="Times New Roman" w:hAnsi="Times New Roman" w:cs="Times New Roman"/>
                <w:color w:val="FF0000"/>
                <w:sz w:val="24"/>
                <w:szCs w:val="24"/>
                <w:lang w:val="kk-KZ"/>
              </w:rPr>
              <w:t>;</w:t>
            </w:r>
          </w:p>
        </w:tc>
        <w:tc>
          <w:tcPr>
            <w:tcW w:w="2691" w:type="dxa"/>
          </w:tcPr>
          <w:p w14:paraId="6BA1D105">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Балаларға түрлі пішіндегі таныс заттарды мүсіндеуге үйрету;</w:t>
            </w:r>
          </w:p>
        </w:tc>
        <w:tc>
          <w:tcPr>
            <w:tcW w:w="2832" w:type="dxa"/>
            <w:gridSpan w:val="2"/>
          </w:tcPr>
          <w:p w14:paraId="304908FC">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Балаларға спорттық ойындардың элементтерін орындауға үйрету;</w:t>
            </w:r>
          </w:p>
        </w:tc>
        <w:tc>
          <w:tcPr>
            <w:tcW w:w="2832" w:type="dxa"/>
          </w:tcPr>
          <w:p w14:paraId="320E5C0C">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Балаларға геометриялық пішіндер мен геометриялық денелердің аттарын ажыратып атауға үйренеді;</w:t>
            </w:r>
          </w:p>
        </w:tc>
        <w:tc>
          <w:tcPr>
            <w:tcW w:w="2817" w:type="dxa"/>
            <w:gridSpan w:val="2"/>
          </w:tcPr>
          <w:p w14:paraId="4E2AEDA8">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Дарынды баламен жұмыс:</w:t>
            </w:r>
            <w:r>
              <w:rPr>
                <w:rFonts w:ascii="Times New Roman" w:hAnsi="Times New Roman" w:cs="Times New Roman"/>
                <w:sz w:val="24"/>
                <w:szCs w:val="24"/>
                <w:lang w:val="kk-KZ"/>
              </w:rPr>
              <w:t xml:space="preserve"> Балаларға  логикалық ойындар ойнайды.</w:t>
            </w:r>
          </w:p>
        </w:tc>
      </w:tr>
      <w:tr w14:paraId="4E63A4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1" w:type="dxa"/>
          </w:tcPr>
          <w:p w14:paraId="5D31D245">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Серуенге дайындық</w:t>
            </w:r>
          </w:p>
        </w:tc>
        <w:tc>
          <w:tcPr>
            <w:tcW w:w="13813" w:type="dxa"/>
            <w:gridSpan w:val="8"/>
            <w:tcBorders>
              <w:top w:val="single" w:color="000000" w:sz="4" w:space="0"/>
              <w:left w:val="single" w:color="000000" w:sz="4" w:space="0"/>
              <w:bottom w:val="single" w:color="000000" w:sz="4" w:space="0"/>
              <w:right w:val="single" w:color="000000" w:sz="4" w:space="0"/>
            </w:tcBorders>
          </w:tcPr>
          <w:p w14:paraId="1A951EED">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Киімдерін  реттілік  сақтап  дұрыс  киінуге  үйрету.  Достарына  көмектесуді тәрбиелеу</w:t>
            </w:r>
          </w:p>
          <w:p w14:paraId="0548723B">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Қатармен  жұптасып  жүруді,  қатарды  бұзбауды  үйрету. Таза  ауада қандай ойындар ойнайтынын  балалармен жоспарлау</w:t>
            </w:r>
          </w:p>
        </w:tc>
      </w:tr>
      <w:tr w14:paraId="3B0FC6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9" w:hRule="atLeast"/>
        </w:trPr>
        <w:tc>
          <w:tcPr>
            <w:tcW w:w="2161" w:type="dxa"/>
            <w:tcBorders>
              <w:top w:val="single" w:color="000000" w:sz="4" w:space="0"/>
              <w:left w:val="single" w:color="000000" w:sz="4" w:space="0"/>
              <w:bottom w:val="single" w:color="000000" w:sz="4" w:space="0"/>
              <w:right w:val="single" w:color="000000" w:sz="4" w:space="0"/>
            </w:tcBorders>
          </w:tcPr>
          <w:p w14:paraId="62F5E646">
            <w:pPr>
              <w:spacing w:after="0" w:line="240" w:lineRule="auto"/>
              <w:rPr>
                <w:rFonts w:ascii="Times New Roman" w:hAnsi="Times New Roman" w:eastAsia="XMPQM+TimesNewRomanPSMT" w:cs="Times New Roman"/>
                <w:b/>
                <w:kern w:val="2"/>
                <w:sz w:val="24"/>
                <w:szCs w:val="24"/>
                <w:lang w:val="kk-KZ" w:eastAsia="ru-RU"/>
              </w:rPr>
            </w:pPr>
            <w:r>
              <w:rPr>
                <w:rFonts w:ascii="Times New Roman" w:hAnsi="Times New Roman" w:eastAsia="SimSun" w:cs="Times New Roman"/>
                <w:sz w:val="24"/>
                <w:szCs w:val="24"/>
                <w:lang w:val="kk-KZ" w:eastAsia="ru-RU"/>
              </w:rPr>
              <w:t>Серуен</w:t>
            </w:r>
          </w:p>
          <w:p w14:paraId="0D19B382">
            <w:pPr>
              <w:spacing w:after="0" w:line="240" w:lineRule="auto"/>
              <w:rPr>
                <w:rFonts w:ascii="Times New Roman" w:hAnsi="Times New Roman" w:cs="Times New Roman"/>
                <w:bCs/>
                <w:sz w:val="24"/>
                <w:szCs w:val="24"/>
                <w:lang w:val="kk-KZ"/>
              </w:rPr>
            </w:pPr>
            <w:r>
              <w:rPr>
                <w:rFonts w:ascii="Times New Roman" w:hAnsi="Times New Roman" w:cs="Times New Roman"/>
                <w:bCs/>
                <w:sz w:val="24"/>
                <w:szCs w:val="24"/>
                <w:lang w:val="kk-KZ"/>
              </w:rPr>
              <w:t>.</w:t>
            </w:r>
          </w:p>
          <w:p w14:paraId="52A76641">
            <w:pPr>
              <w:spacing w:after="0" w:line="240" w:lineRule="auto"/>
              <w:rPr>
                <w:rFonts w:ascii="Times New Roman" w:hAnsi="Times New Roman" w:cs="Times New Roman"/>
                <w:sz w:val="24"/>
                <w:szCs w:val="24"/>
                <w:lang w:val="kk-KZ"/>
              </w:rPr>
            </w:pPr>
          </w:p>
        </w:tc>
        <w:tc>
          <w:tcPr>
            <w:tcW w:w="2641" w:type="dxa"/>
            <w:gridSpan w:val="2"/>
            <w:tcBorders>
              <w:top w:val="single" w:color="000000" w:sz="4" w:space="0"/>
              <w:left w:val="single" w:color="000000" w:sz="4" w:space="0"/>
              <w:bottom w:val="single" w:color="000000" w:sz="4" w:space="0"/>
              <w:right w:val="single" w:color="000000" w:sz="4" w:space="0"/>
            </w:tcBorders>
          </w:tcPr>
          <w:p w14:paraId="0947CBAD">
            <w:pPr>
              <w:spacing w:after="0" w:line="240" w:lineRule="auto"/>
              <w:rPr>
                <w:rFonts w:ascii="Times New Roman" w:hAnsi="Times New Roman" w:cs="Times New Roman"/>
                <w:color w:val="000000"/>
                <w:sz w:val="24"/>
                <w:szCs w:val="24"/>
                <w:lang w:val="kk-KZ"/>
              </w:rPr>
            </w:pPr>
            <w:r>
              <w:rPr>
                <w:rFonts w:ascii="Times New Roman" w:hAnsi="Times New Roman" w:eastAsia="Times New Roman" w:cs="Times New Roman"/>
                <w:color w:val="000000"/>
                <w:sz w:val="24"/>
                <w:szCs w:val="24"/>
                <w:lang w:val="kk-KZ"/>
              </w:rPr>
              <w:t>Ауа-райын  бақылауды  (жалғастыру,салыстыру)</w:t>
            </w:r>
          </w:p>
          <w:p w14:paraId="633053CD">
            <w:pPr>
              <w:spacing w:after="0" w:line="240" w:lineRule="auto"/>
              <w:rPr>
                <w:rFonts w:ascii="Times New Roman" w:hAnsi="Times New Roman" w:eastAsia="Times New Roman" w:cs="Times New Roman"/>
                <w:color w:val="000000"/>
                <w:sz w:val="24"/>
                <w:szCs w:val="24"/>
                <w:lang w:val="kk-KZ"/>
              </w:rPr>
            </w:pPr>
            <w:r>
              <w:rPr>
                <w:rFonts w:ascii="Times New Roman" w:hAnsi="Times New Roman" w:eastAsia="Times New Roman" w:cs="Times New Roman"/>
                <w:b/>
                <w:color w:val="000000"/>
                <w:sz w:val="24"/>
                <w:szCs w:val="24"/>
                <w:lang w:val="kk-KZ"/>
              </w:rPr>
              <w:t>Қимылды ойын:</w:t>
            </w:r>
          </w:p>
          <w:p w14:paraId="63090A82">
            <w:pPr>
              <w:spacing w:after="0" w:line="240" w:lineRule="auto"/>
              <w:rPr>
                <w:rFonts w:ascii="Times New Roman" w:hAnsi="Times New Roman" w:eastAsia="Times New Roman" w:cs="Times New Roman"/>
                <w:color w:val="000000"/>
                <w:sz w:val="24"/>
                <w:szCs w:val="24"/>
                <w:lang w:val="kk-KZ"/>
              </w:rPr>
            </w:pPr>
            <w:r>
              <w:rPr>
                <w:rFonts w:ascii="Times New Roman" w:hAnsi="Times New Roman" w:eastAsia="Times New Roman" w:cs="Times New Roman"/>
                <w:color w:val="000000"/>
                <w:sz w:val="24"/>
                <w:szCs w:val="24"/>
                <w:lang w:val="kk-KZ"/>
              </w:rPr>
              <w:t>«</w:t>
            </w:r>
            <w:r>
              <w:rPr>
                <w:rFonts w:ascii="Times New Roman" w:hAnsi="Times New Roman" w:eastAsia="Times New Roman" w:cs="Times New Roman"/>
                <w:b/>
                <w:color w:val="000000"/>
                <w:sz w:val="24"/>
                <w:szCs w:val="24"/>
                <w:lang w:val="kk-KZ"/>
              </w:rPr>
              <w:t>Кім бірінші?</w:t>
            </w:r>
            <w:r>
              <w:rPr>
                <w:rFonts w:ascii="Times New Roman" w:hAnsi="Times New Roman" w:eastAsia="Times New Roman" w:cs="Times New Roman"/>
                <w:color w:val="000000"/>
                <w:sz w:val="24"/>
                <w:szCs w:val="24"/>
                <w:lang w:val="kk-KZ"/>
              </w:rPr>
              <w:t>»</w:t>
            </w:r>
          </w:p>
          <w:p w14:paraId="5472E3AE">
            <w:pPr>
              <w:spacing w:after="0" w:line="240" w:lineRule="auto"/>
              <w:rPr>
                <w:rFonts w:ascii="Times New Roman" w:hAnsi="Times New Roman" w:eastAsia="Times New Roman" w:cs="Times New Roman"/>
                <w:color w:val="000000"/>
                <w:sz w:val="24"/>
                <w:szCs w:val="24"/>
                <w:lang w:val="kk-KZ"/>
              </w:rPr>
            </w:pPr>
            <w:r>
              <w:rPr>
                <w:rFonts w:ascii="Times New Roman" w:hAnsi="Times New Roman" w:eastAsia="Times New Roman" w:cs="Times New Roman"/>
                <w:b/>
                <w:color w:val="000000"/>
                <w:sz w:val="24"/>
                <w:szCs w:val="24"/>
                <w:lang w:val="kk-KZ"/>
              </w:rPr>
              <w:t>Мақсаты:</w:t>
            </w:r>
            <w:r>
              <w:rPr>
                <w:rFonts w:ascii="Times New Roman" w:hAnsi="Times New Roman" w:eastAsia="Times New Roman" w:cs="Times New Roman"/>
                <w:color w:val="000000"/>
                <w:sz w:val="24"/>
                <w:szCs w:val="24"/>
                <w:lang w:val="kk-KZ"/>
              </w:rPr>
              <w:t>Таныс ойын-</w:t>
            </w:r>
          </w:p>
          <w:p w14:paraId="3CC2EF74">
            <w:pPr>
              <w:spacing w:after="0" w:line="240" w:lineRule="auto"/>
              <w:rPr>
                <w:rFonts w:ascii="Times New Roman" w:hAnsi="Times New Roman" w:eastAsia="Times New Roman" w:cs="Times New Roman"/>
                <w:color w:val="000000"/>
                <w:sz w:val="24"/>
                <w:szCs w:val="24"/>
                <w:lang w:val="kk-KZ"/>
              </w:rPr>
            </w:pPr>
            <w:r>
              <w:rPr>
                <w:rFonts w:ascii="Times New Roman" w:hAnsi="Times New Roman" w:eastAsia="Times New Roman" w:cs="Times New Roman"/>
                <w:color w:val="000000"/>
                <w:sz w:val="24"/>
                <w:szCs w:val="24"/>
                <w:lang w:val="kk-KZ"/>
              </w:rPr>
              <w:t xml:space="preserve">дарды ұйымдастыруда бастамшылдық,дербестік танытуға баулу. </w:t>
            </w:r>
          </w:p>
          <w:p w14:paraId="7510493A">
            <w:pPr>
              <w:spacing w:after="0" w:line="240" w:lineRule="auto"/>
              <w:rPr>
                <w:rFonts w:ascii="Times New Roman" w:hAnsi="Times New Roman" w:eastAsia="Times New Roman" w:cs="Times New Roman"/>
                <w:color w:val="000000"/>
                <w:sz w:val="24"/>
                <w:szCs w:val="24"/>
                <w:lang w:val="kk-KZ"/>
              </w:rPr>
            </w:pPr>
            <w:r>
              <w:rPr>
                <w:rFonts w:ascii="Times New Roman" w:hAnsi="Times New Roman" w:eastAsia="Times New Roman" w:cs="Times New Roman"/>
                <w:color w:val="000000"/>
                <w:sz w:val="24"/>
                <w:szCs w:val="24"/>
                <w:lang w:val="kk-KZ"/>
              </w:rPr>
              <w:t>Жылдамдыққа,шыдамдылыққа,ептілікке баулу.</w:t>
            </w:r>
          </w:p>
          <w:p w14:paraId="50087E13">
            <w:pPr>
              <w:spacing w:after="0" w:line="240" w:lineRule="auto"/>
              <w:rPr>
                <w:rFonts w:ascii="Times New Roman" w:hAnsi="Times New Roman" w:eastAsia="SimSun" w:cs="Times New Roman"/>
                <w:sz w:val="24"/>
                <w:szCs w:val="24"/>
                <w:lang w:val="kk-KZ" w:eastAsia="ru-RU"/>
              </w:rPr>
            </w:pPr>
          </w:p>
        </w:tc>
        <w:tc>
          <w:tcPr>
            <w:tcW w:w="2691" w:type="dxa"/>
            <w:tcBorders>
              <w:top w:val="single" w:color="000000" w:sz="4" w:space="0"/>
              <w:left w:val="single" w:color="000000" w:sz="4" w:space="0"/>
              <w:bottom w:val="single" w:color="000000" w:sz="4" w:space="0"/>
              <w:right w:val="single" w:color="000000" w:sz="4" w:space="0"/>
            </w:tcBorders>
          </w:tcPr>
          <w:p w14:paraId="62D032CA">
            <w:pPr>
              <w:spacing w:after="0" w:line="240" w:lineRule="auto"/>
              <w:rPr>
                <w:rFonts w:ascii="Times New Roman" w:hAnsi="Times New Roman" w:eastAsia="Times New Roman" w:cs="Times New Roman"/>
                <w:color w:val="000000"/>
                <w:sz w:val="24"/>
                <w:szCs w:val="24"/>
                <w:lang w:val="kk-KZ"/>
              </w:rPr>
            </w:pPr>
            <w:r>
              <w:rPr>
                <w:rFonts w:ascii="Times New Roman" w:hAnsi="Times New Roman" w:cs="Times New Roman"/>
                <w:color w:val="000000"/>
                <w:sz w:val="24"/>
                <w:szCs w:val="24"/>
                <w:lang w:val="kk-KZ"/>
              </w:rPr>
              <w:t>Бұлттарды бақылауды  (жалғастыру,</w:t>
            </w:r>
            <w:r>
              <w:rPr>
                <w:rFonts w:ascii="Times New Roman" w:hAnsi="Times New Roman" w:eastAsia="Times New Roman" w:cs="Times New Roman"/>
                <w:color w:val="000000"/>
                <w:sz w:val="24"/>
                <w:szCs w:val="24"/>
                <w:lang w:val="kk-KZ"/>
              </w:rPr>
              <w:t>салыстыру, )</w:t>
            </w:r>
          </w:p>
          <w:p w14:paraId="5319E984">
            <w:pPr>
              <w:spacing w:after="0" w:line="240" w:lineRule="atLeast"/>
              <w:rPr>
                <w:rFonts w:ascii="Times New Roman" w:hAnsi="Times New Roman" w:eastAsia="Times New Roman" w:cs="Times New Roman"/>
                <w:b/>
                <w:sz w:val="24"/>
                <w:szCs w:val="24"/>
                <w:lang w:val="kk-KZ"/>
              </w:rPr>
            </w:pPr>
            <w:r>
              <w:rPr>
                <w:rFonts w:ascii="Times New Roman" w:hAnsi="Times New Roman" w:eastAsia="Times New Roman" w:cs="Times New Roman"/>
                <w:b/>
                <w:sz w:val="24"/>
                <w:szCs w:val="24"/>
                <w:lang w:val="kk-KZ"/>
              </w:rPr>
              <w:t>Қимылды ойын:</w:t>
            </w:r>
          </w:p>
          <w:p w14:paraId="1D704035">
            <w:pPr>
              <w:spacing w:after="0" w:line="240" w:lineRule="atLeast"/>
              <w:rPr>
                <w:rFonts w:ascii="Times New Roman" w:hAnsi="Times New Roman" w:cs="Times New Roman"/>
                <w:sz w:val="24"/>
                <w:szCs w:val="24"/>
                <w:lang w:val="kk-KZ"/>
              </w:rPr>
            </w:pPr>
            <w:r>
              <w:rPr>
                <w:rFonts w:ascii="Times New Roman" w:hAnsi="Times New Roman" w:eastAsia="Times New Roman" w:cs="Times New Roman"/>
                <w:color w:val="000000"/>
                <w:sz w:val="24"/>
                <w:szCs w:val="24"/>
                <w:lang w:val="kk-KZ"/>
              </w:rPr>
              <w:t>«Мысық пен құстар»</w:t>
            </w:r>
          </w:p>
          <w:p w14:paraId="44255B46">
            <w:pPr>
              <w:spacing w:after="0" w:line="240" w:lineRule="auto"/>
              <w:rPr>
                <w:rFonts w:ascii="Times New Roman" w:hAnsi="Times New Roman" w:eastAsia="Times New Roman" w:cs="Times New Roman"/>
                <w:bCs/>
                <w:color w:val="000000"/>
                <w:sz w:val="24"/>
                <w:szCs w:val="24"/>
                <w:lang w:val="kk-KZ"/>
              </w:rPr>
            </w:pPr>
            <w:r>
              <w:rPr>
                <w:rFonts w:ascii="Times New Roman" w:hAnsi="Times New Roman" w:eastAsia="Times New Roman" w:cs="Times New Roman"/>
                <w:b/>
                <w:bCs/>
                <w:color w:val="000000"/>
                <w:sz w:val="24"/>
                <w:szCs w:val="24"/>
                <w:lang w:val="kk-KZ"/>
              </w:rPr>
              <w:t xml:space="preserve">Мақсаты: </w:t>
            </w:r>
            <w:r>
              <w:rPr>
                <w:rFonts w:ascii="Times New Roman" w:hAnsi="Times New Roman" w:eastAsia="Times New Roman" w:cs="Times New Roman"/>
                <w:bCs/>
                <w:color w:val="000000"/>
                <w:sz w:val="24"/>
                <w:szCs w:val="24"/>
                <w:lang w:val="kk-KZ"/>
              </w:rPr>
              <w:t>Қимылды ойындарда жетекші рөлді орындауға үйрету.</w:t>
            </w:r>
          </w:p>
          <w:p w14:paraId="58001713">
            <w:pPr>
              <w:spacing w:after="0" w:line="240" w:lineRule="auto"/>
              <w:rPr>
                <w:rFonts w:ascii="Times New Roman" w:hAnsi="Times New Roman" w:cs="Times New Roman"/>
                <w:sz w:val="24"/>
                <w:szCs w:val="24"/>
                <w:lang w:val="kk-KZ"/>
              </w:rPr>
            </w:pPr>
            <w:r>
              <w:rPr>
                <w:rFonts w:ascii="Times New Roman" w:hAnsi="Times New Roman" w:eastAsia="Times New Roman" w:cs="Times New Roman"/>
                <w:color w:val="000000"/>
                <w:sz w:val="24"/>
                <w:szCs w:val="24"/>
                <w:lang w:val="kk-KZ"/>
              </w:rPr>
              <w:t xml:space="preserve">Ептілікке,икемділікке баулу.                                                            </w:t>
            </w:r>
          </w:p>
          <w:p w14:paraId="4C3AF330">
            <w:pPr>
              <w:spacing w:after="0" w:line="240" w:lineRule="auto"/>
              <w:rPr>
                <w:rFonts w:ascii="Times New Roman" w:hAnsi="Times New Roman" w:eastAsia="SimSun" w:cs="Times New Roman"/>
                <w:sz w:val="24"/>
                <w:szCs w:val="24"/>
                <w:lang w:val="kk-KZ" w:eastAsia="ru-RU"/>
              </w:rPr>
            </w:pPr>
            <w:r>
              <w:rPr>
                <w:rFonts w:ascii="Times New Roman" w:hAnsi="Times New Roman" w:eastAsia="SimSun" w:cs="Times New Roman"/>
                <w:b/>
                <w:sz w:val="24"/>
                <w:szCs w:val="24"/>
                <w:lang w:val="kk-KZ" w:eastAsia="ru-RU"/>
              </w:rPr>
              <w:t>Экологиялық мәдениетті қалыптастыру</w:t>
            </w:r>
          </w:p>
        </w:tc>
        <w:tc>
          <w:tcPr>
            <w:tcW w:w="2832" w:type="dxa"/>
            <w:gridSpan w:val="2"/>
            <w:tcBorders>
              <w:top w:val="single" w:color="000000" w:sz="4" w:space="0"/>
              <w:left w:val="single" w:color="000000" w:sz="4" w:space="0"/>
              <w:bottom w:val="single" w:color="000000" w:sz="4" w:space="0"/>
              <w:right w:val="single" w:color="000000" w:sz="4" w:space="0"/>
            </w:tcBorders>
          </w:tcPr>
          <w:p w14:paraId="61A1E2F4">
            <w:pPr>
              <w:spacing w:after="0" w:line="240" w:lineRule="auto"/>
              <w:rPr>
                <w:rFonts w:ascii="Times New Roman" w:hAnsi="Times New Roman" w:eastAsia="Times New Roman" w:cs="Times New Roman"/>
                <w:color w:val="000000"/>
                <w:sz w:val="24"/>
                <w:szCs w:val="24"/>
                <w:lang w:val="kk-KZ"/>
              </w:rPr>
            </w:pPr>
            <w:r>
              <w:rPr>
                <w:rFonts w:ascii="Times New Roman" w:hAnsi="Times New Roman" w:eastAsia="Times New Roman" w:cs="Times New Roman"/>
                <w:color w:val="000000"/>
                <w:sz w:val="24"/>
                <w:szCs w:val="24"/>
                <w:lang w:val="kk-KZ"/>
              </w:rPr>
              <w:t>Кемпірқосақты бақылатуды</w:t>
            </w:r>
          </w:p>
          <w:p w14:paraId="5C1AC35B">
            <w:pPr>
              <w:spacing w:after="0" w:line="240" w:lineRule="auto"/>
              <w:rPr>
                <w:rFonts w:ascii="Times New Roman" w:hAnsi="Times New Roman" w:eastAsia="Times New Roman" w:cs="Times New Roman"/>
                <w:color w:val="000000"/>
                <w:sz w:val="24"/>
                <w:szCs w:val="24"/>
                <w:lang w:val="kk-KZ"/>
              </w:rPr>
            </w:pPr>
            <w:r>
              <w:rPr>
                <w:rFonts w:ascii="Times New Roman" w:hAnsi="Times New Roman" w:eastAsia="Times New Roman" w:cs="Times New Roman"/>
                <w:color w:val="000000"/>
                <w:sz w:val="24"/>
                <w:szCs w:val="24"/>
                <w:lang w:val="kk-KZ"/>
              </w:rPr>
              <w:t>(жалғастыру,салыстыру)</w:t>
            </w:r>
          </w:p>
          <w:p w14:paraId="164DCE1C">
            <w:pPr>
              <w:spacing w:after="0" w:line="240" w:lineRule="auto"/>
              <w:rPr>
                <w:rFonts w:ascii="Times New Roman" w:hAnsi="Times New Roman" w:eastAsia="Times New Roman" w:cs="Times New Roman"/>
                <w:color w:val="000000"/>
                <w:sz w:val="24"/>
                <w:szCs w:val="24"/>
                <w:lang w:val="kk-KZ"/>
              </w:rPr>
            </w:pPr>
            <w:r>
              <w:rPr>
                <w:rFonts w:ascii="Times New Roman" w:hAnsi="Times New Roman" w:cs="Times New Roman"/>
                <w:b/>
                <w:sz w:val="24"/>
                <w:szCs w:val="24"/>
                <w:lang w:val="kk-KZ"/>
              </w:rPr>
              <w:t>Қимылды ойын:</w:t>
            </w:r>
          </w:p>
          <w:p w14:paraId="2372F83A">
            <w:pPr>
              <w:spacing w:after="0" w:line="240" w:lineRule="auto"/>
              <w:rPr>
                <w:rFonts w:ascii="Times New Roman" w:hAnsi="Times New Roman" w:cs="Times New Roman"/>
                <w:color w:val="000000"/>
                <w:sz w:val="24"/>
                <w:szCs w:val="24"/>
                <w:lang w:val="kk-KZ"/>
              </w:rPr>
            </w:pPr>
            <w:r>
              <w:rPr>
                <w:rFonts w:ascii="Times New Roman" w:hAnsi="Times New Roman" w:cs="Times New Roman"/>
                <w:color w:val="000000"/>
                <w:sz w:val="24"/>
                <w:szCs w:val="24"/>
                <w:lang w:val="kk-KZ"/>
              </w:rPr>
              <w:t>«Аңшы мен қояндар»</w:t>
            </w:r>
          </w:p>
          <w:p w14:paraId="6A7581BE">
            <w:pPr>
              <w:spacing w:after="0" w:line="240" w:lineRule="auto"/>
              <w:rPr>
                <w:rFonts w:ascii="Times New Roman" w:hAnsi="Times New Roman" w:cs="Times New Roman"/>
                <w:sz w:val="24"/>
                <w:szCs w:val="24"/>
                <w:lang w:val="kk-KZ"/>
              </w:rPr>
            </w:pPr>
            <w:r>
              <w:rPr>
                <w:rFonts w:ascii="Times New Roman" w:hAnsi="Times New Roman" w:cs="Times New Roman"/>
                <w:b/>
                <w:color w:val="000000"/>
                <w:sz w:val="24"/>
                <w:szCs w:val="24"/>
                <w:shd w:val="clear" w:color="auto" w:fill="FFFFFF"/>
                <w:lang w:val="kk-KZ"/>
              </w:rPr>
              <w:t>Мақсаты:</w:t>
            </w:r>
            <w:r>
              <w:rPr>
                <w:rFonts w:ascii="Times New Roman" w:hAnsi="Times New Roman" w:cs="Times New Roman"/>
                <w:sz w:val="24"/>
                <w:szCs w:val="24"/>
                <w:lang w:val="kk-KZ"/>
              </w:rPr>
              <w:t xml:space="preserve"> Қимылды ойындарға қызығушы-</w:t>
            </w:r>
          </w:p>
          <w:p w14:paraId="0A4E725B">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лықты дамыту.Жылдам</w:t>
            </w:r>
          </w:p>
          <w:p w14:paraId="5A3720F3">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дыққа,ептілікке баулу.</w:t>
            </w:r>
          </w:p>
          <w:p w14:paraId="43A9CDFF">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Қауіпсіздік дағдыларын дамыту</w:t>
            </w:r>
          </w:p>
        </w:tc>
        <w:tc>
          <w:tcPr>
            <w:tcW w:w="2832" w:type="dxa"/>
            <w:tcBorders>
              <w:top w:val="single" w:color="000000" w:sz="4" w:space="0"/>
              <w:left w:val="single" w:color="000000" w:sz="4" w:space="0"/>
              <w:bottom w:val="single" w:color="000000" w:sz="4" w:space="0"/>
              <w:right w:val="single" w:color="000000" w:sz="4" w:space="0"/>
            </w:tcBorders>
          </w:tcPr>
          <w:p w14:paraId="545E660D">
            <w:pPr>
              <w:spacing w:after="0" w:line="240" w:lineRule="auto"/>
              <w:rPr>
                <w:rFonts w:ascii="Times New Roman" w:hAnsi="Times New Roman" w:cs="Times New Roman"/>
                <w:color w:val="000000"/>
                <w:sz w:val="24"/>
                <w:szCs w:val="24"/>
                <w:lang w:val="kk-KZ"/>
              </w:rPr>
            </w:pPr>
            <w:r>
              <w:rPr>
                <w:rFonts w:ascii="Times New Roman" w:hAnsi="Times New Roman" w:eastAsia="Times New Roman" w:cs="Times New Roman"/>
                <w:color w:val="000000"/>
                <w:sz w:val="24"/>
                <w:szCs w:val="24"/>
                <w:lang w:val="kk-KZ"/>
              </w:rPr>
              <w:t>Желді  бақылауды  (жалғастыру,салыстыру)</w:t>
            </w:r>
          </w:p>
          <w:p w14:paraId="7CF47FB6">
            <w:pPr>
              <w:spacing w:after="0" w:line="240" w:lineRule="auto"/>
              <w:rPr>
                <w:rFonts w:ascii="Times New Roman" w:hAnsi="Times New Roman" w:eastAsia="Times New Roman" w:cs="Times New Roman"/>
                <w:color w:val="000000"/>
                <w:sz w:val="24"/>
                <w:szCs w:val="24"/>
                <w:lang w:val="kk-KZ"/>
              </w:rPr>
            </w:pPr>
            <w:r>
              <w:rPr>
                <w:rFonts w:ascii="Times New Roman" w:hAnsi="Times New Roman" w:cs="Times New Roman"/>
                <w:b/>
                <w:sz w:val="24"/>
                <w:szCs w:val="24"/>
                <w:lang w:val="kk-KZ"/>
              </w:rPr>
              <w:t>Қимылды ойын:</w:t>
            </w:r>
            <w:r>
              <w:rPr>
                <w:rFonts w:ascii="Times New Roman" w:hAnsi="Times New Roman" w:eastAsia="Times New Roman" w:cs="Times New Roman"/>
                <w:color w:val="000000"/>
                <w:sz w:val="24"/>
                <w:szCs w:val="24"/>
                <w:lang w:val="kk-KZ"/>
              </w:rPr>
              <w:t>«Ұшақтар»</w:t>
            </w:r>
          </w:p>
          <w:p w14:paraId="5877EE49">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Мақсаты:</w:t>
            </w:r>
            <w:r>
              <w:rPr>
                <w:rFonts w:ascii="Times New Roman" w:hAnsi="Times New Roman" w:cs="Times New Roman"/>
                <w:sz w:val="24"/>
                <w:szCs w:val="24"/>
                <w:lang w:val="kk-KZ"/>
              </w:rPr>
              <w:t>Қимылды ойындарда жетекші рөлді орындауға үйрету,</w:t>
            </w:r>
          </w:p>
          <w:p w14:paraId="09BA3FDA">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ойын ережесін сақтауға баулу.Жылдамдыққа,күштілікке үйрету.</w:t>
            </w:r>
          </w:p>
          <w:p w14:paraId="71B5B6AC">
            <w:pPr>
              <w:spacing w:after="0" w:line="240" w:lineRule="auto"/>
              <w:rPr>
                <w:rFonts w:ascii="Times New Roman" w:hAnsi="Times New Roman" w:eastAsia="Times New Roman" w:cs="Times New Roman"/>
                <w:b/>
                <w:sz w:val="24"/>
                <w:szCs w:val="24"/>
                <w:lang w:val="kk-KZ" w:eastAsia="ru-RU"/>
              </w:rPr>
            </w:pPr>
          </w:p>
        </w:tc>
        <w:tc>
          <w:tcPr>
            <w:tcW w:w="2817" w:type="dxa"/>
            <w:gridSpan w:val="2"/>
            <w:tcBorders>
              <w:top w:val="single" w:color="000000" w:sz="4" w:space="0"/>
              <w:left w:val="single" w:color="000000" w:sz="4" w:space="0"/>
              <w:bottom w:val="single" w:color="000000" w:sz="4" w:space="0"/>
              <w:right w:val="single" w:color="000000" w:sz="4" w:space="0"/>
            </w:tcBorders>
          </w:tcPr>
          <w:p w14:paraId="551B8C4A">
            <w:pPr>
              <w:spacing w:after="0" w:line="240" w:lineRule="auto"/>
              <w:rPr>
                <w:rFonts w:ascii="Times New Roman" w:hAnsi="Times New Roman" w:eastAsia="Times New Roman" w:cs="Times New Roman"/>
                <w:color w:val="000000"/>
                <w:sz w:val="24"/>
                <w:szCs w:val="24"/>
                <w:lang w:val="kk-KZ"/>
              </w:rPr>
            </w:pPr>
            <w:r>
              <w:rPr>
                <w:rFonts w:ascii="Times New Roman" w:hAnsi="Times New Roman" w:eastAsia="Times New Roman" w:cs="Times New Roman"/>
                <w:color w:val="000000"/>
                <w:sz w:val="24"/>
                <w:szCs w:val="24"/>
                <w:lang w:val="kk-KZ"/>
              </w:rPr>
              <w:t>Құстарды бақылауды   (жалғастыру,салыстыру)</w:t>
            </w:r>
          </w:p>
          <w:p w14:paraId="15E8C768">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 xml:space="preserve">Қимылды ойын: </w:t>
            </w:r>
          </w:p>
          <w:p w14:paraId="12A78CA6">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«Кім жылдам?»</w:t>
            </w:r>
          </w:p>
          <w:p w14:paraId="08A2C486">
            <w:pPr>
              <w:spacing w:after="0" w:line="240" w:lineRule="auto"/>
              <w:rPr>
                <w:rFonts w:ascii="Times New Roman" w:hAnsi="Times New Roman" w:eastAsia="Times New Roman" w:cs="Times New Roman"/>
                <w:color w:val="000000"/>
                <w:sz w:val="24"/>
                <w:szCs w:val="24"/>
                <w:lang w:val="kk-KZ"/>
              </w:rPr>
            </w:pPr>
            <w:r>
              <w:rPr>
                <w:rFonts w:ascii="Times New Roman" w:hAnsi="Times New Roman" w:cs="Times New Roman"/>
                <w:b/>
                <w:sz w:val="24"/>
                <w:szCs w:val="24"/>
                <w:lang w:val="kk-KZ"/>
              </w:rPr>
              <w:t>Мақсаты</w:t>
            </w:r>
            <w:r>
              <w:rPr>
                <w:rFonts w:ascii="Times New Roman" w:hAnsi="Times New Roman" w:cs="Times New Roman"/>
                <w:sz w:val="24"/>
                <w:szCs w:val="24"/>
                <w:lang w:val="kk-KZ"/>
              </w:rPr>
              <w:t>:</w:t>
            </w:r>
            <w:r>
              <w:rPr>
                <w:rFonts w:ascii="Times New Roman" w:hAnsi="Times New Roman" w:eastAsia="Times New Roman" w:cs="Times New Roman"/>
                <w:color w:val="000000"/>
                <w:sz w:val="24"/>
                <w:szCs w:val="24"/>
                <w:lang w:val="kk-KZ"/>
              </w:rPr>
              <w:t xml:space="preserve"> Таныс ойындарды ұйымдастыруда бастамшылдық,дербестік танытуға баулу. </w:t>
            </w:r>
          </w:p>
          <w:p w14:paraId="49F0C60D">
            <w:pPr>
              <w:spacing w:after="0" w:line="240" w:lineRule="auto"/>
              <w:rPr>
                <w:rFonts w:ascii="Times New Roman" w:hAnsi="Times New Roman" w:eastAsia="Times New Roman" w:cs="Times New Roman"/>
                <w:color w:val="000000"/>
                <w:sz w:val="24"/>
                <w:szCs w:val="24"/>
                <w:lang w:val="kk-KZ"/>
              </w:rPr>
            </w:pPr>
            <w:r>
              <w:rPr>
                <w:rFonts w:ascii="Times New Roman" w:hAnsi="Times New Roman" w:eastAsia="Times New Roman" w:cs="Times New Roman"/>
                <w:color w:val="000000"/>
                <w:sz w:val="24"/>
                <w:szCs w:val="24"/>
                <w:lang w:val="kk-KZ"/>
              </w:rPr>
              <w:t>Жылдамдыққа,шыдамдылыққа,ептілікке баулу.</w:t>
            </w:r>
          </w:p>
          <w:p w14:paraId="2D29E101">
            <w:pPr>
              <w:widowControl w:val="0"/>
              <w:autoSpaceDE w:val="0"/>
              <w:autoSpaceDN w:val="0"/>
              <w:spacing w:after="0" w:line="240" w:lineRule="auto"/>
              <w:rPr>
                <w:rFonts w:ascii="Times New Roman" w:hAnsi="Times New Roman" w:eastAsia="Times New Roman" w:cs="Times New Roman"/>
                <w:bCs/>
                <w:sz w:val="24"/>
                <w:szCs w:val="24"/>
                <w:lang w:val="kk-KZ"/>
              </w:rPr>
            </w:pPr>
            <w:r>
              <w:rPr>
                <w:rFonts w:ascii="Times New Roman" w:hAnsi="Times New Roman" w:eastAsia="Times New Roman" w:cs="Times New Roman"/>
                <w:b/>
                <w:bCs/>
                <w:sz w:val="24"/>
                <w:szCs w:val="24"/>
                <w:lang w:val="kk-KZ"/>
              </w:rPr>
              <w:t>Ұлттық құндылықтарды дамыту дағдысын қалыптастыру</w:t>
            </w:r>
          </w:p>
          <w:p w14:paraId="6B8505A4">
            <w:pPr>
              <w:spacing w:after="0" w:line="240" w:lineRule="auto"/>
              <w:rPr>
                <w:rFonts w:ascii="Times New Roman" w:hAnsi="Times New Roman" w:eastAsia="Times New Roman" w:cs="Times New Roman"/>
                <w:sz w:val="24"/>
                <w:szCs w:val="24"/>
                <w:lang w:val="kk-KZ" w:eastAsia="ru-RU"/>
              </w:rPr>
            </w:pPr>
          </w:p>
        </w:tc>
      </w:tr>
      <w:tr w14:paraId="317C2B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5" w:hRule="atLeast"/>
        </w:trPr>
        <w:tc>
          <w:tcPr>
            <w:tcW w:w="2161" w:type="dxa"/>
            <w:tcBorders>
              <w:top w:val="single" w:color="000000" w:sz="4" w:space="0"/>
              <w:left w:val="single" w:color="000000" w:sz="4" w:space="0"/>
              <w:right w:val="single" w:color="000000" w:sz="4" w:space="0"/>
            </w:tcBorders>
          </w:tcPr>
          <w:p w14:paraId="796F5B68">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Балалардың дербес әрекеті (баяу қимылды ойындар, үстел-үсті ойындары, бейнелеу әрекеті, кітаптар қарау және тағы басқа әрекеттер</w:t>
            </w:r>
          </w:p>
        </w:tc>
        <w:tc>
          <w:tcPr>
            <w:tcW w:w="13813" w:type="dxa"/>
            <w:gridSpan w:val="8"/>
            <w:tcBorders>
              <w:top w:val="single" w:color="auto" w:sz="4" w:space="0"/>
              <w:left w:val="single" w:color="000000" w:sz="4" w:space="0"/>
              <w:bottom w:val="single" w:color="auto" w:sz="4" w:space="0"/>
              <w:right w:val="single" w:color="000000" w:sz="4" w:space="0"/>
            </w:tcBorders>
          </w:tcPr>
          <w:p w14:paraId="20B2B178">
            <w:pPr>
              <w:spacing w:after="0" w:line="240" w:lineRule="auto"/>
              <w:rPr>
                <w:rFonts w:ascii="Times New Roman" w:hAnsi="Times New Roman" w:cs="Times New Roman"/>
                <w:sz w:val="24"/>
                <w:szCs w:val="24"/>
                <w:lang w:val="kk-KZ"/>
              </w:rPr>
            </w:pPr>
            <w:r>
              <w:rPr>
                <w:rFonts w:ascii="Times New Roman" w:hAnsi="Times New Roman" w:eastAsia="Times New Roman" w:cs="Times New Roman"/>
                <w:sz w:val="24"/>
                <w:szCs w:val="24"/>
                <w:lang w:val="kk-KZ"/>
              </w:rPr>
              <w:t>Кітап бұрышында: өткен тақырыптар бойынша суреттерді қарау, сипаттау; ертегілерді есте жаңғырту, кейіпкерлердің сөздерін қайталау</w:t>
            </w:r>
            <w:r>
              <w:rPr>
                <w:rFonts w:ascii="Times New Roman" w:hAnsi="Times New Roman" w:eastAsia="Times New Roman" w:cs="Times New Roman"/>
                <w:b/>
                <w:sz w:val="24"/>
                <w:szCs w:val="24"/>
                <w:lang w:val="kk-KZ"/>
              </w:rPr>
              <w:t xml:space="preserve">. </w:t>
            </w:r>
          </w:p>
          <w:p w14:paraId="6496A1F5">
            <w:pPr>
              <w:widowControl w:val="0"/>
              <w:spacing w:after="0" w:line="240" w:lineRule="auto"/>
              <w:rPr>
                <w:rFonts w:ascii="Times New Roman" w:hAnsi="Times New Roman" w:eastAsia="Times New Roman" w:cs="Times New Roman"/>
                <w:b/>
                <w:sz w:val="24"/>
                <w:szCs w:val="24"/>
                <w:lang w:val="kk-KZ"/>
              </w:rPr>
            </w:pPr>
            <w:r>
              <w:rPr>
                <w:rFonts w:ascii="Times New Roman" w:hAnsi="Times New Roman" w:eastAsia="Times New Roman" w:cs="Times New Roman"/>
                <w:sz w:val="24"/>
                <w:szCs w:val="24"/>
                <w:lang w:val="kk-KZ"/>
              </w:rPr>
              <w:t xml:space="preserve">Өнер бұрышында бояу суреттерін бояту, ұлпақар мүсіндеу және жапсыру жұмыстарын жасау. Табиғат бұрышын зерттеу, салыстыру, танысу, пысықтау жұмыстары. </w:t>
            </w:r>
          </w:p>
          <w:p w14:paraId="000AFED4">
            <w:pPr>
              <w:widowControl w:val="0"/>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sz w:val="24"/>
                <w:szCs w:val="24"/>
                <w:lang w:val="kk-KZ"/>
              </w:rPr>
              <w:t>Балаларды геометриялық фигуралармен: үшбұрыш, шаршы, дөңгелекпен таныстыру, ұстау және көру тәсілдері арқылы аталған фигураларды зерттеуге мүмкіндік беру</w:t>
            </w:r>
          </w:p>
          <w:p w14:paraId="6D70F589">
            <w:pPr>
              <w:widowControl w:val="0"/>
              <w:spacing w:after="0" w:line="240" w:lineRule="auto"/>
              <w:rPr>
                <w:rFonts w:ascii="Times New Roman" w:hAnsi="Times New Roman" w:eastAsia="Times New Roman" w:cs="Times New Roman"/>
                <w:sz w:val="24"/>
                <w:szCs w:val="24"/>
                <w:lang w:val="kk-KZ"/>
              </w:rPr>
            </w:pPr>
          </w:p>
          <w:p w14:paraId="790D2E37">
            <w:pPr>
              <w:widowControl w:val="0"/>
              <w:spacing w:after="0" w:line="240" w:lineRule="auto"/>
              <w:rPr>
                <w:rFonts w:ascii="Times New Roman" w:hAnsi="Times New Roman" w:cs="Times New Roman"/>
                <w:sz w:val="24"/>
                <w:szCs w:val="24"/>
                <w:lang w:val="kk-KZ"/>
              </w:rPr>
            </w:pPr>
          </w:p>
        </w:tc>
      </w:tr>
      <w:tr w14:paraId="71841B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2161" w:type="dxa"/>
            <w:vMerge w:val="restart"/>
            <w:tcBorders>
              <w:left w:val="single" w:color="000000" w:sz="4" w:space="0"/>
              <w:right w:val="single" w:color="000000" w:sz="4" w:space="0"/>
            </w:tcBorders>
          </w:tcPr>
          <w:p w14:paraId="2136E820">
            <w:pPr>
              <w:spacing w:after="0" w:line="240" w:lineRule="auto"/>
              <w:rPr>
                <w:rFonts w:ascii="Times New Roman" w:hAnsi="Times New Roman" w:cs="Times New Roman"/>
                <w:sz w:val="24"/>
                <w:szCs w:val="24"/>
                <w:lang w:val="kk-KZ"/>
              </w:rPr>
            </w:pPr>
            <w:r>
              <w:rPr>
                <w:rFonts w:ascii="Times New Roman" w:hAnsi="Times New Roman" w:cs="Times New Roman"/>
                <w:sz w:val="24"/>
                <w:szCs w:val="24"/>
              </w:rPr>
              <w:t>Балалардыңүйгеқайтуы</w:t>
            </w:r>
          </w:p>
        </w:tc>
        <w:tc>
          <w:tcPr>
            <w:tcW w:w="13813" w:type="dxa"/>
            <w:gridSpan w:val="8"/>
            <w:tcBorders>
              <w:top w:val="single" w:color="auto" w:sz="4" w:space="0"/>
              <w:left w:val="single" w:color="000000" w:sz="4" w:space="0"/>
              <w:bottom w:val="single" w:color="auto" w:sz="4" w:space="0"/>
              <w:right w:val="single" w:color="000000" w:sz="4" w:space="0"/>
            </w:tcBorders>
          </w:tcPr>
          <w:p w14:paraId="3E670555">
            <w:pPr>
              <w:widowControl w:val="0"/>
              <w:spacing w:after="0" w:line="240" w:lineRule="auto"/>
              <w:rPr>
                <w:rFonts w:ascii="Times New Roman" w:hAnsi="Times New Roman" w:eastAsia="Times New Roman" w:cs="Times New Roman"/>
                <w:sz w:val="24"/>
                <w:szCs w:val="24"/>
                <w:lang w:val="kk-KZ"/>
              </w:rPr>
            </w:pPr>
            <w:r>
              <w:rPr>
                <w:rFonts w:ascii="Times New Roman" w:hAnsi="Times New Roman" w:cs="Times New Roman"/>
                <w:b/>
                <w:bCs/>
                <w:i/>
                <w:iCs/>
                <w:sz w:val="24"/>
                <w:szCs w:val="24"/>
                <w:lang w:val="kk-KZ"/>
              </w:rPr>
              <w:t>Өнегелі-15 минут.  Қауіпсіздік ережесі - ата-анамен бала өмірінің қауіпсіздігі туралы әңгіме жүргізу.</w:t>
            </w:r>
          </w:p>
        </w:tc>
      </w:tr>
      <w:tr w14:paraId="0FD1B4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9" w:hRule="atLeast"/>
        </w:trPr>
        <w:tc>
          <w:tcPr>
            <w:tcW w:w="2161" w:type="dxa"/>
            <w:vMerge w:val="continue"/>
            <w:tcBorders>
              <w:left w:val="single" w:color="000000" w:sz="4" w:space="0"/>
              <w:bottom w:val="single" w:color="000000" w:sz="4" w:space="0"/>
              <w:right w:val="single" w:color="000000" w:sz="4" w:space="0"/>
            </w:tcBorders>
          </w:tcPr>
          <w:p w14:paraId="724E3171">
            <w:pPr>
              <w:spacing w:after="0" w:line="240" w:lineRule="auto"/>
              <w:rPr>
                <w:rFonts w:ascii="Times New Roman" w:hAnsi="Times New Roman" w:cs="Times New Roman"/>
                <w:sz w:val="24"/>
                <w:szCs w:val="24"/>
                <w:lang w:val="kk-KZ"/>
              </w:rPr>
            </w:pPr>
          </w:p>
        </w:tc>
        <w:tc>
          <w:tcPr>
            <w:tcW w:w="2641" w:type="dxa"/>
            <w:gridSpan w:val="2"/>
            <w:tcBorders>
              <w:top w:val="single" w:color="000000" w:sz="4" w:space="0"/>
              <w:left w:val="single" w:color="000000" w:sz="4" w:space="0"/>
              <w:bottom w:val="single" w:color="000000" w:sz="4" w:space="0"/>
              <w:right w:val="single" w:color="000000" w:sz="4" w:space="0"/>
            </w:tcBorders>
          </w:tcPr>
          <w:p w14:paraId="08ACEB4B">
            <w:pPr>
              <w:suppressAutoHyphens/>
              <w:spacing w:after="0" w:line="240" w:lineRule="auto"/>
              <w:rPr>
                <w:rFonts w:ascii="Times New Roman" w:hAnsi="Times New Roman" w:eastAsia="Times New Roman" w:cs="Times New Roman"/>
                <w:bCs/>
                <w:color w:val="000000"/>
                <w:sz w:val="24"/>
                <w:szCs w:val="24"/>
                <w:lang w:val="kk-KZ" w:eastAsia="ar-SA"/>
              </w:rPr>
            </w:pPr>
            <w:r>
              <w:rPr>
                <w:rFonts w:ascii="Times New Roman" w:hAnsi="Times New Roman" w:cs="Times New Roman"/>
                <w:sz w:val="24"/>
                <w:szCs w:val="24"/>
                <w:lang w:val="kk-KZ"/>
              </w:rPr>
              <w:t>Ата-аналарға кеңес үйде ойын бұрышын ұйымдастыру.</w:t>
            </w:r>
          </w:p>
        </w:tc>
        <w:tc>
          <w:tcPr>
            <w:tcW w:w="2691" w:type="dxa"/>
            <w:tcBorders>
              <w:top w:val="single" w:color="000000" w:sz="4" w:space="0"/>
              <w:left w:val="single" w:color="000000" w:sz="4" w:space="0"/>
              <w:bottom w:val="single" w:color="000000" w:sz="4" w:space="0"/>
              <w:right w:val="single" w:color="auto" w:sz="4" w:space="0"/>
            </w:tcBorders>
          </w:tcPr>
          <w:p w14:paraId="50DD16D2">
            <w:pPr>
              <w:widowControl w:val="0"/>
              <w:autoSpaceDE w:val="0"/>
              <w:autoSpaceDN w:val="0"/>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Психолог кеңесі. (Жеке балаларға)</w:t>
            </w:r>
          </w:p>
          <w:p w14:paraId="68AA0BDB">
            <w:pPr>
              <w:suppressAutoHyphens/>
              <w:spacing w:after="0" w:line="240" w:lineRule="auto"/>
              <w:rPr>
                <w:rFonts w:ascii="Times New Roman" w:hAnsi="Times New Roman" w:eastAsia="Times New Roman" w:cs="Times New Roman"/>
                <w:bCs/>
                <w:iCs/>
                <w:color w:val="000000"/>
                <w:sz w:val="24"/>
                <w:szCs w:val="24"/>
                <w:lang w:val="kk-KZ" w:eastAsia="ar-SA"/>
              </w:rPr>
            </w:pPr>
          </w:p>
        </w:tc>
        <w:tc>
          <w:tcPr>
            <w:tcW w:w="2832" w:type="dxa"/>
            <w:gridSpan w:val="2"/>
            <w:tcBorders>
              <w:top w:val="single" w:color="000000" w:sz="4" w:space="0"/>
              <w:left w:val="single" w:color="000000" w:sz="4" w:space="0"/>
              <w:bottom w:val="single" w:color="000000" w:sz="4" w:space="0"/>
              <w:right w:val="single" w:color="auto" w:sz="4" w:space="0"/>
            </w:tcBorders>
          </w:tcPr>
          <w:p w14:paraId="4D95B84B">
            <w:pPr>
              <w:suppressAutoHyphens/>
              <w:spacing w:after="0" w:line="240" w:lineRule="auto"/>
              <w:rPr>
                <w:rFonts w:ascii="Times New Roman" w:hAnsi="Times New Roman" w:eastAsia="Times New Roman" w:cs="Times New Roman"/>
                <w:bCs/>
                <w:color w:val="000000"/>
                <w:sz w:val="24"/>
                <w:szCs w:val="24"/>
                <w:lang w:val="kk-KZ" w:eastAsia="ar-SA"/>
              </w:rPr>
            </w:pPr>
            <w:r>
              <w:rPr>
                <w:rFonts w:ascii="Times New Roman" w:hAnsi="Times New Roman" w:cs="Times New Roman"/>
                <w:sz w:val="24"/>
                <w:szCs w:val="24"/>
                <w:lang w:val="kk-KZ"/>
              </w:rPr>
              <w:t>Балалар отбасында өздері не істей алатындары туралы әңгімелесу.</w:t>
            </w:r>
          </w:p>
        </w:tc>
        <w:tc>
          <w:tcPr>
            <w:tcW w:w="2832" w:type="dxa"/>
            <w:tcBorders>
              <w:top w:val="single" w:color="000000" w:sz="4" w:space="0"/>
              <w:left w:val="single" w:color="000000" w:sz="4" w:space="0"/>
              <w:bottom w:val="single" w:color="000000" w:sz="4" w:space="0"/>
              <w:right w:val="single" w:color="auto" w:sz="4" w:space="0"/>
            </w:tcBorders>
          </w:tcPr>
          <w:p w14:paraId="4CE49B1F">
            <w:pPr>
              <w:suppressAutoHyphens/>
              <w:spacing w:after="0" w:line="240" w:lineRule="auto"/>
              <w:rPr>
                <w:rFonts w:ascii="Times New Roman" w:hAnsi="Times New Roman" w:eastAsia="Times New Roman" w:cs="Times New Roman"/>
                <w:bCs/>
                <w:color w:val="000000"/>
                <w:sz w:val="24"/>
                <w:szCs w:val="24"/>
                <w:lang w:val="kk-KZ" w:eastAsia="ar-SA"/>
              </w:rPr>
            </w:pPr>
            <w:r>
              <w:rPr>
                <w:rFonts w:ascii="Times New Roman" w:hAnsi="Times New Roman" w:cs="Times New Roman"/>
                <w:sz w:val="24"/>
                <w:szCs w:val="24"/>
                <w:lang w:val="kk-KZ"/>
              </w:rPr>
              <w:t>Кеңес: Бала өміріндегі ойыншықтың маңызы.</w:t>
            </w:r>
          </w:p>
        </w:tc>
        <w:tc>
          <w:tcPr>
            <w:tcW w:w="2817" w:type="dxa"/>
            <w:gridSpan w:val="2"/>
            <w:tcBorders>
              <w:top w:val="single" w:color="000000" w:sz="4" w:space="0"/>
              <w:left w:val="single" w:color="auto" w:sz="4" w:space="0"/>
              <w:bottom w:val="single" w:color="000000" w:sz="4" w:space="0"/>
              <w:right w:val="single" w:color="000000" w:sz="4" w:space="0"/>
            </w:tcBorders>
          </w:tcPr>
          <w:p w14:paraId="5B189BF3">
            <w:pPr>
              <w:suppressAutoHyphens/>
              <w:spacing w:after="0" w:line="240" w:lineRule="auto"/>
              <w:rPr>
                <w:rFonts w:ascii="Times New Roman" w:hAnsi="Times New Roman" w:eastAsia="Times New Roman" w:cs="Times New Roman"/>
                <w:bCs/>
                <w:color w:val="000000"/>
                <w:sz w:val="24"/>
                <w:szCs w:val="24"/>
                <w:lang w:val="kk-KZ" w:eastAsia="ar-SA"/>
              </w:rPr>
            </w:pPr>
            <w:r>
              <w:rPr>
                <w:rFonts w:ascii="Times New Roman" w:hAnsi="Times New Roman" w:cs="Times New Roman"/>
                <w:sz w:val="24"/>
                <w:szCs w:val="24"/>
                <w:lang w:val="kk-KZ"/>
              </w:rPr>
              <w:t>Жобаны таныстыру: «Көңілді қыс» тақырыбына қолдан жасалған бұйымдардан, суреттерден көрме ұйымдастыру.</w:t>
            </w:r>
          </w:p>
        </w:tc>
      </w:tr>
    </w:tbl>
    <w:p w14:paraId="4DDA2BD5">
      <w:pPr>
        <w:rPr>
          <w:rFonts w:ascii="Times New Roman" w:hAnsi="Times New Roman" w:cs="Times New Roman"/>
          <w:b/>
          <w:sz w:val="28"/>
          <w:szCs w:val="28"/>
          <w:lang w:val="kk-KZ"/>
        </w:rPr>
      </w:pPr>
      <w:r>
        <w:rPr>
          <w:rFonts w:ascii="Times New Roman" w:hAnsi="Times New Roman" w:cs="Times New Roman"/>
          <w:sz w:val="28"/>
          <w:szCs w:val="28"/>
          <w:lang w:val="kk-KZ"/>
        </w:rPr>
        <w:t>Ұйымдастырылған іс әрекеттер күні бойы жүргізіледі.</w:t>
      </w:r>
    </w:p>
    <w:p w14:paraId="4331AE19">
      <w:pPr>
        <w:spacing w:after="0"/>
        <w:jc w:val="center"/>
        <w:rPr>
          <w:rFonts w:ascii="Times New Roman" w:hAnsi="Times New Roman" w:cs="Times New Roman"/>
          <w:b/>
          <w:bCs/>
          <w:sz w:val="28"/>
          <w:szCs w:val="28"/>
          <w:lang w:val="kk-KZ"/>
        </w:rPr>
      </w:pPr>
    </w:p>
    <w:p w14:paraId="58B555CB">
      <w:pPr>
        <w:spacing w:after="0"/>
        <w:jc w:val="center"/>
        <w:rPr>
          <w:rFonts w:ascii="Times New Roman" w:hAnsi="Times New Roman" w:cs="Times New Roman"/>
          <w:b/>
          <w:bCs/>
          <w:sz w:val="28"/>
          <w:szCs w:val="28"/>
          <w:lang w:val="kk-KZ"/>
        </w:rPr>
      </w:pPr>
    </w:p>
    <w:p w14:paraId="66EAE80C">
      <w:pPr>
        <w:spacing w:after="0"/>
        <w:jc w:val="center"/>
        <w:rPr>
          <w:rFonts w:ascii="Times New Roman" w:hAnsi="Times New Roman" w:cs="Times New Roman"/>
          <w:b/>
          <w:bCs/>
          <w:sz w:val="28"/>
          <w:szCs w:val="28"/>
          <w:lang w:val="kk-KZ"/>
        </w:rPr>
      </w:pPr>
    </w:p>
    <w:p w14:paraId="37EECBB9">
      <w:pPr>
        <w:spacing w:after="0"/>
        <w:jc w:val="center"/>
        <w:rPr>
          <w:rFonts w:ascii="Times New Roman" w:hAnsi="Times New Roman" w:cs="Times New Roman"/>
          <w:b/>
          <w:bCs/>
          <w:sz w:val="28"/>
          <w:szCs w:val="28"/>
          <w:lang w:val="kk-KZ"/>
        </w:rPr>
      </w:pPr>
    </w:p>
    <w:p w14:paraId="7D8FFAA3">
      <w:pPr>
        <w:spacing w:after="0"/>
        <w:jc w:val="center"/>
        <w:rPr>
          <w:rFonts w:ascii="Times New Roman" w:hAnsi="Times New Roman" w:cs="Times New Roman"/>
          <w:b/>
          <w:bCs/>
          <w:sz w:val="28"/>
          <w:szCs w:val="28"/>
          <w:lang w:val="kk-KZ"/>
        </w:rPr>
      </w:pPr>
    </w:p>
    <w:p w14:paraId="11089CE8">
      <w:pPr>
        <w:spacing w:after="0"/>
        <w:jc w:val="center"/>
        <w:rPr>
          <w:rFonts w:ascii="Times New Roman" w:hAnsi="Times New Roman" w:cs="Times New Roman"/>
          <w:b/>
          <w:bCs/>
          <w:sz w:val="28"/>
          <w:szCs w:val="28"/>
          <w:lang w:val="kk-KZ"/>
        </w:rPr>
      </w:pPr>
    </w:p>
    <w:p w14:paraId="5A0B859E">
      <w:pPr>
        <w:spacing w:after="0"/>
        <w:jc w:val="center"/>
        <w:rPr>
          <w:rFonts w:ascii="Times New Roman" w:hAnsi="Times New Roman" w:cs="Times New Roman"/>
          <w:b/>
          <w:bCs/>
          <w:sz w:val="28"/>
          <w:szCs w:val="28"/>
          <w:lang w:val="kk-KZ"/>
        </w:rPr>
      </w:pPr>
    </w:p>
    <w:p w14:paraId="37D5B768">
      <w:pPr>
        <w:spacing w:after="0"/>
        <w:jc w:val="center"/>
        <w:rPr>
          <w:rFonts w:ascii="Times New Roman" w:hAnsi="Times New Roman" w:cs="Times New Roman"/>
          <w:b/>
          <w:bCs/>
          <w:sz w:val="28"/>
          <w:szCs w:val="28"/>
          <w:lang w:val="kk-KZ"/>
        </w:rPr>
      </w:pPr>
    </w:p>
    <w:p w14:paraId="5A1EDC34">
      <w:pPr>
        <w:spacing w:after="0"/>
        <w:jc w:val="center"/>
        <w:rPr>
          <w:rFonts w:ascii="Times New Roman" w:hAnsi="Times New Roman" w:cs="Times New Roman"/>
          <w:b/>
          <w:bCs/>
          <w:sz w:val="28"/>
          <w:szCs w:val="28"/>
          <w:lang w:val="kk-KZ"/>
        </w:rPr>
      </w:pPr>
    </w:p>
    <w:p w14:paraId="39791ED5">
      <w:pPr>
        <w:spacing w:after="0"/>
        <w:jc w:val="center"/>
        <w:rPr>
          <w:rFonts w:ascii="Times New Roman" w:hAnsi="Times New Roman" w:cs="Times New Roman"/>
          <w:b/>
          <w:bCs/>
          <w:sz w:val="28"/>
          <w:szCs w:val="28"/>
          <w:lang w:val="kk-KZ"/>
        </w:rPr>
      </w:pPr>
    </w:p>
    <w:p w14:paraId="0C7669B7">
      <w:pPr>
        <w:spacing w:after="0"/>
        <w:jc w:val="center"/>
        <w:rPr>
          <w:rFonts w:ascii="Times New Roman" w:hAnsi="Times New Roman" w:cs="Times New Roman"/>
          <w:b/>
          <w:bCs/>
          <w:sz w:val="28"/>
          <w:szCs w:val="28"/>
          <w:lang w:val="kk-KZ"/>
        </w:rPr>
      </w:pPr>
    </w:p>
    <w:p w14:paraId="02FE67FC">
      <w:pPr>
        <w:spacing w:after="0"/>
        <w:jc w:val="center"/>
        <w:rPr>
          <w:rFonts w:ascii="Times New Roman" w:hAnsi="Times New Roman" w:cs="Times New Roman"/>
          <w:b/>
          <w:bCs/>
          <w:sz w:val="28"/>
          <w:szCs w:val="28"/>
          <w:lang w:val="kk-KZ"/>
        </w:rPr>
      </w:pPr>
    </w:p>
    <w:p w14:paraId="2F4AD82B">
      <w:pPr>
        <w:spacing w:after="0"/>
        <w:jc w:val="center"/>
        <w:rPr>
          <w:rFonts w:ascii="Times New Roman" w:hAnsi="Times New Roman" w:cs="Times New Roman"/>
          <w:b/>
          <w:bCs/>
          <w:sz w:val="28"/>
          <w:szCs w:val="28"/>
          <w:lang w:val="kk-KZ"/>
        </w:rPr>
      </w:pPr>
    </w:p>
    <w:p w14:paraId="0CDEA47F">
      <w:pPr>
        <w:spacing w:after="0"/>
        <w:jc w:val="center"/>
        <w:rPr>
          <w:rFonts w:ascii="Times New Roman" w:hAnsi="Times New Roman" w:cs="Times New Roman"/>
          <w:b/>
          <w:bCs/>
          <w:sz w:val="28"/>
          <w:szCs w:val="28"/>
          <w:lang w:val="kk-KZ"/>
        </w:rPr>
      </w:pPr>
    </w:p>
    <w:p w14:paraId="4403F4FB">
      <w:pPr>
        <w:spacing w:after="0"/>
        <w:jc w:val="center"/>
        <w:rPr>
          <w:rFonts w:ascii="Times New Roman" w:hAnsi="Times New Roman" w:cs="Times New Roman"/>
          <w:b/>
          <w:bCs/>
          <w:sz w:val="28"/>
          <w:szCs w:val="28"/>
          <w:lang w:val="kk-KZ"/>
        </w:rPr>
      </w:pPr>
    </w:p>
    <w:p w14:paraId="3DE8005A">
      <w:pPr>
        <w:spacing w:after="0"/>
        <w:jc w:val="center"/>
        <w:rPr>
          <w:rFonts w:ascii="Times New Roman" w:hAnsi="Times New Roman" w:cs="Times New Roman"/>
          <w:b/>
          <w:bCs/>
          <w:sz w:val="28"/>
          <w:szCs w:val="28"/>
          <w:lang w:val="kk-KZ"/>
        </w:rPr>
      </w:pPr>
    </w:p>
    <w:p w14:paraId="314C696D">
      <w:pPr>
        <w:spacing w:after="0"/>
        <w:jc w:val="center"/>
        <w:rPr>
          <w:rFonts w:ascii="Times New Roman" w:hAnsi="Times New Roman" w:cs="Times New Roman"/>
          <w:b/>
          <w:bCs/>
          <w:sz w:val="28"/>
          <w:szCs w:val="28"/>
          <w:lang w:val="kk-KZ"/>
        </w:rPr>
      </w:pPr>
    </w:p>
    <w:p w14:paraId="47615FB8">
      <w:pPr>
        <w:spacing w:after="0"/>
        <w:jc w:val="center"/>
        <w:rPr>
          <w:rFonts w:ascii="Times New Roman" w:hAnsi="Times New Roman" w:cs="Times New Roman"/>
          <w:b/>
          <w:bCs/>
          <w:sz w:val="28"/>
          <w:szCs w:val="28"/>
          <w:lang w:val="kk-KZ"/>
        </w:rPr>
      </w:pPr>
    </w:p>
    <w:p w14:paraId="0D9FA260">
      <w:pPr>
        <w:spacing w:after="0"/>
        <w:jc w:val="center"/>
        <w:rPr>
          <w:rFonts w:ascii="Times New Roman" w:hAnsi="Times New Roman" w:cs="Times New Roman"/>
          <w:b/>
          <w:bCs/>
          <w:sz w:val="28"/>
          <w:szCs w:val="28"/>
          <w:lang w:val="kk-KZ"/>
        </w:rPr>
      </w:pPr>
    </w:p>
    <w:p w14:paraId="2E244F4A">
      <w:pPr>
        <w:spacing w:after="0"/>
        <w:jc w:val="center"/>
        <w:rPr>
          <w:rFonts w:ascii="Times New Roman" w:hAnsi="Times New Roman" w:cs="Times New Roman"/>
          <w:b/>
          <w:bCs/>
          <w:sz w:val="28"/>
          <w:szCs w:val="28"/>
          <w:lang w:val="kk-KZ"/>
        </w:rPr>
      </w:pPr>
    </w:p>
    <w:p w14:paraId="3FFC56B5">
      <w:pPr>
        <w:spacing w:after="0"/>
        <w:jc w:val="center"/>
        <w:rPr>
          <w:rFonts w:ascii="Times New Roman" w:hAnsi="Times New Roman" w:cs="Times New Roman"/>
          <w:b/>
          <w:bCs/>
          <w:sz w:val="28"/>
          <w:szCs w:val="28"/>
          <w:lang w:val="kk-KZ"/>
        </w:rPr>
      </w:pPr>
    </w:p>
    <w:p w14:paraId="2B38F484">
      <w:pPr>
        <w:spacing w:after="0"/>
        <w:jc w:val="center"/>
        <w:rPr>
          <w:rFonts w:ascii="Times New Roman" w:hAnsi="Times New Roman" w:cs="Times New Roman"/>
          <w:b/>
          <w:bCs/>
          <w:lang w:val="kk-KZ"/>
        </w:rPr>
      </w:pPr>
      <w:r>
        <w:rPr>
          <w:rFonts w:ascii="Times New Roman" w:hAnsi="Times New Roman" w:cs="Times New Roman"/>
          <w:b/>
          <w:bCs/>
          <w:lang w:val="kk-KZ"/>
        </w:rPr>
        <w:t>Тәрбиелеу - білім беру процесінің циклограммасы</w:t>
      </w:r>
    </w:p>
    <w:p w14:paraId="31827A3E">
      <w:pPr>
        <w:spacing w:after="0"/>
        <w:jc w:val="center"/>
        <w:rPr>
          <w:rFonts w:ascii="Times New Roman" w:hAnsi="Times New Roman" w:cs="Times New Roman"/>
          <w:sz w:val="28"/>
          <w:szCs w:val="28"/>
          <w:lang w:val="kk-KZ"/>
        </w:rPr>
      </w:pPr>
    </w:p>
    <w:p w14:paraId="74F0B12A">
      <w:pPr>
        <w:pStyle w:val="29"/>
        <w:rPr>
          <w:b/>
          <w:color w:val="000000" w:themeColor="text1"/>
          <w:lang w:val="kk-KZ"/>
        </w:rPr>
      </w:pPr>
      <w:r>
        <w:rPr>
          <w:b/>
          <w:color w:val="000000" w:themeColor="text1"/>
          <w:lang w:val="kk-KZ"/>
        </w:rPr>
        <w:t xml:space="preserve">Білім беру ұйымы : </w:t>
      </w:r>
      <w:r>
        <w:rPr>
          <w:b/>
          <w:lang w:val="kk-KZ"/>
        </w:rPr>
        <w:t xml:space="preserve">«Асылназ» бөбекжай балабақшасы» жеке мекемесі </w:t>
      </w:r>
    </w:p>
    <w:p w14:paraId="5F610D65">
      <w:pPr>
        <w:pStyle w:val="29"/>
        <w:rPr>
          <w:b/>
          <w:color w:val="000000" w:themeColor="text1"/>
          <w:lang w:val="kk-KZ"/>
        </w:rPr>
      </w:pPr>
      <w:r>
        <w:rPr>
          <w:b/>
          <w:color w:val="000000" w:themeColor="text1"/>
          <w:lang w:val="kk-KZ"/>
        </w:rPr>
        <w:t>Тобы: «Балапан» ортаңғы  тобы</w:t>
      </w:r>
    </w:p>
    <w:p w14:paraId="2300B88A">
      <w:pPr>
        <w:spacing w:after="0" w:line="240" w:lineRule="auto"/>
        <w:rPr>
          <w:rFonts w:ascii="Times New Roman" w:hAnsi="Times New Roman"/>
          <w:b/>
          <w:lang w:val="kk-KZ"/>
        </w:rPr>
      </w:pPr>
      <w:r>
        <w:rPr>
          <w:rFonts w:ascii="Times New Roman" w:hAnsi="Times New Roman"/>
          <w:b/>
          <w:lang w:val="kk-KZ"/>
        </w:rPr>
        <w:t>Балалардың  жасы: 3 -жастағы балалар</w:t>
      </w:r>
    </w:p>
    <w:p w14:paraId="5419F926">
      <w:pPr>
        <w:spacing w:after="0"/>
        <w:rPr>
          <w:rFonts w:ascii="Times New Roman" w:hAnsi="Times New Roman" w:cs="Times New Roman"/>
          <w:sz w:val="28"/>
          <w:szCs w:val="28"/>
          <w:lang w:val="kk-KZ"/>
        </w:rPr>
      </w:pPr>
      <w:r>
        <w:rPr>
          <w:rFonts w:ascii="Times New Roman" w:hAnsi="Times New Roman" w:eastAsia="Calibri" w:cs="Times New Roman"/>
          <w:b/>
          <w:lang w:val="kk-KZ"/>
        </w:rPr>
        <w:t>Жоспардың  құрылу кезеңі:</w:t>
      </w:r>
      <w:r>
        <w:rPr>
          <w:rFonts w:ascii="Times New Roman" w:hAnsi="Times New Roman" w:cs="Times New Roman"/>
          <w:sz w:val="28"/>
          <w:szCs w:val="28"/>
          <w:lang w:val="kk-KZ"/>
        </w:rPr>
        <w:t>09.12-13.12.2024</w:t>
      </w:r>
    </w:p>
    <w:p w14:paraId="31D937A7">
      <w:pPr>
        <w:spacing w:after="0"/>
        <w:rPr>
          <w:rFonts w:ascii="Times New Roman" w:hAnsi="Times New Roman" w:cs="Times New Roman"/>
          <w:sz w:val="24"/>
          <w:szCs w:val="24"/>
          <w:lang w:val="kk-KZ"/>
        </w:rPr>
      </w:pPr>
      <w:r>
        <w:rPr>
          <w:rFonts w:ascii="Times New Roman" w:hAnsi="Times New Roman" w:cs="Times New Roman"/>
          <w:sz w:val="24"/>
          <w:szCs w:val="24"/>
          <w:lang w:val="kk-KZ"/>
        </w:rPr>
        <w:t>Құндылық: «Бірлік және ынтымақ»</w:t>
      </w:r>
    </w:p>
    <w:p w14:paraId="4EBEFB62">
      <w:pPr>
        <w:spacing w:after="0"/>
        <w:rPr>
          <w:rFonts w:ascii="Times New Roman" w:hAnsi="Times New Roman" w:cs="Times New Roman"/>
          <w:sz w:val="24"/>
          <w:szCs w:val="24"/>
          <w:lang w:val="kk-KZ"/>
        </w:rPr>
      </w:pPr>
      <w:r>
        <w:rPr>
          <w:rFonts w:ascii="Times New Roman" w:hAnsi="Times New Roman" w:cs="Times New Roman"/>
          <w:sz w:val="24"/>
          <w:szCs w:val="24"/>
          <w:lang w:val="kk-KZ"/>
        </w:rPr>
        <w:t>Аптаның дәйексөзі: «Ынтымақ жүрген жерде ырыс бірге жүреді»</w:t>
      </w:r>
    </w:p>
    <w:tbl>
      <w:tblPr>
        <w:tblStyle w:val="12"/>
        <w:tblW w:w="16302" w:type="dxa"/>
        <w:tblInd w:w="-856"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552"/>
        <w:gridCol w:w="2552"/>
        <w:gridCol w:w="2835"/>
        <w:gridCol w:w="2835"/>
        <w:gridCol w:w="2693"/>
        <w:gridCol w:w="2835"/>
      </w:tblGrid>
      <w:tr w14:paraId="15D3B5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42" w:hRule="atLeast"/>
        </w:trPr>
        <w:tc>
          <w:tcPr>
            <w:tcW w:w="2552" w:type="dxa"/>
          </w:tcPr>
          <w:p w14:paraId="681BAC9E">
            <w:pPr>
              <w:widowControl w:val="0"/>
              <w:autoSpaceDE w:val="0"/>
              <w:autoSpaceDN w:val="0"/>
              <w:spacing w:after="0" w:line="268" w:lineRule="exact"/>
              <w:rPr>
                <w:rFonts w:ascii="Times New Roman" w:hAnsi="Times New Roman" w:eastAsia="Times New Roman" w:cs="Times New Roman"/>
                <w:b/>
                <w:sz w:val="24"/>
                <w:szCs w:val="24"/>
              </w:rPr>
            </w:pPr>
            <w:r>
              <w:rPr>
                <w:rFonts w:ascii="Times New Roman" w:hAnsi="Times New Roman" w:eastAsia="Times New Roman" w:cs="Times New Roman"/>
                <w:b/>
                <w:sz w:val="24"/>
                <w:szCs w:val="24"/>
                <w:lang w:val="kk-KZ"/>
              </w:rPr>
              <w:t>Күнтәртібі</w:t>
            </w:r>
          </w:p>
        </w:tc>
        <w:tc>
          <w:tcPr>
            <w:tcW w:w="2552" w:type="dxa"/>
          </w:tcPr>
          <w:p w14:paraId="5D35D16D">
            <w:pPr>
              <w:spacing w:after="0" w:line="276" w:lineRule="auto"/>
              <w:jc w:val="center"/>
              <w:rPr>
                <w:rFonts w:ascii="Times New Roman" w:hAnsi="Times New Roman" w:eastAsia="Times New Roman" w:cs="Times New Roman"/>
                <w:b/>
                <w:bCs/>
                <w:sz w:val="24"/>
                <w:szCs w:val="24"/>
                <w:lang w:eastAsia="ru-RU"/>
              </w:rPr>
            </w:pPr>
            <w:r>
              <w:rPr>
                <w:rFonts w:ascii="Times New Roman" w:hAnsi="Times New Roman" w:eastAsia="Times New Roman" w:cs="Times New Roman"/>
                <w:b/>
                <w:bCs/>
                <w:sz w:val="24"/>
                <w:szCs w:val="24"/>
                <w:lang w:eastAsia="ru-RU"/>
              </w:rPr>
              <w:t>Дүйсенбі</w:t>
            </w:r>
          </w:p>
          <w:p w14:paraId="01DD5ABF">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09.12.2024</w:t>
            </w:r>
          </w:p>
        </w:tc>
        <w:tc>
          <w:tcPr>
            <w:tcW w:w="2835" w:type="dxa"/>
          </w:tcPr>
          <w:p w14:paraId="5B999593">
            <w:pPr>
              <w:spacing w:after="0" w:line="276" w:lineRule="auto"/>
              <w:jc w:val="center"/>
              <w:rPr>
                <w:rFonts w:ascii="Times New Roman" w:hAnsi="Times New Roman" w:eastAsia="Times New Roman" w:cs="Times New Roman"/>
                <w:b/>
                <w:bCs/>
                <w:sz w:val="24"/>
                <w:szCs w:val="24"/>
                <w:lang w:eastAsia="ru-RU"/>
              </w:rPr>
            </w:pPr>
            <w:r>
              <w:rPr>
                <w:rFonts w:ascii="Times New Roman" w:hAnsi="Times New Roman" w:eastAsia="Times New Roman" w:cs="Times New Roman"/>
                <w:b/>
                <w:bCs/>
                <w:sz w:val="24"/>
                <w:szCs w:val="24"/>
                <w:lang w:eastAsia="ru-RU"/>
              </w:rPr>
              <w:t>Сейсенбі</w:t>
            </w:r>
          </w:p>
          <w:p w14:paraId="0A566B80">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10.12.2024</w:t>
            </w:r>
          </w:p>
        </w:tc>
        <w:tc>
          <w:tcPr>
            <w:tcW w:w="2835" w:type="dxa"/>
          </w:tcPr>
          <w:p w14:paraId="55DB20CE">
            <w:pPr>
              <w:spacing w:after="0" w:line="276" w:lineRule="auto"/>
              <w:jc w:val="center"/>
              <w:rPr>
                <w:rFonts w:ascii="Times New Roman" w:hAnsi="Times New Roman" w:eastAsia="Times New Roman" w:cs="Times New Roman"/>
                <w:b/>
                <w:bCs/>
                <w:sz w:val="24"/>
                <w:szCs w:val="24"/>
                <w:lang w:eastAsia="ru-RU"/>
              </w:rPr>
            </w:pPr>
            <w:r>
              <w:rPr>
                <w:rFonts w:ascii="Times New Roman" w:hAnsi="Times New Roman" w:eastAsia="Times New Roman" w:cs="Times New Roman"/>
                <w:b/>
                <w:bCs/>
                <w:sz w:val="24"/>
                <w:szCs w:val="24"/>
                <w:lang w:eastAsia="ru-RU"/>
              </w:rPr>
              <w:t>Сәрсенбі</w:t>
            </w:r>
          </w:p>
          <w:p w14:paraId="2E90700D">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11.12.2024</w:t>
            </w:r>
          </w:p>
          <w:p w14:paraId="5D962E05">
            <w:pPr>
              <w:spacing w:after="0" w:line="276" w:lineRule="auto"/>
              <w:jc w:val="center"/>
              <w:rPr>
                <w:rFonts w:ascii="Times New Roman" w:hAnsi="Times New Roman" w:eastAsia="Times New Roman" w:cs="Times New Roman"/>
                <w:b/>
                <w:sz w:val="24"/>
                <w:szCs w:val="24"/>
                <w:lang w:eastAsia="ru-RU"/>
              </w:rPr>
            </w:pPr>
          </w:p>
        </w:tc>
        <w:tc>
          <w:tcPr>
            <w:tcW w:w="2693" w:type="dxa"/>
          </w:tcPr>
          <w:p w14:paraId="0539CE43">
            <w:pPr>
              <w:spacing w:after="0" w:line="276" w:lineRule="auto"/>
              <w:jc w:val="center"/>
              <w:rPr>
                <w:rFonts w:ascii="Times New Roman" w:hAnsi="Times New Roman" w:eastAsia="Times New Roman" w:cs="Times New Roman"/>
                <w:b/>
                <w:bCs/>
                <w:sz w:val="24"/>
                <w:szCs w:val="24"/>
                <w:lang w:eastAsia="ru-RU"/>
              </w:rPr>
            </w:pPr>
            <w:r>
              <w:rPr>
                <w:rFonts w:ascii="Times New Roman" w:hAnsi="Times New Roman" w:eastAsia="Times New Roman" w:cs="Times New Roman"/>
                <w:b/>
                <w:bCs/>
                <w:sz w:val="24"/>
                <w:szCs w:val="24"/>
                <w:lang w:eastAsia="ru-RU"/>
              </w:rPr>
              <w:t>Бейсенбі</w:t>
            </w:r>
          </w:p>
          <w:p w14:paraId="70B2B9A5">
            <w:pPr>
              <w:spacing w:after="0" w:line="276" w:lineRule="auto"/>
              <w:jc w:val="center"/>
              <w:rPr>
                <w:rFonts w:ascii="Times New Roman" w:hAnsi="Times New Roman" w:eastAsia="Times New Roman" w:cs="Times New Roman"/>
                <w:b/>
                <w:sz w:val="24"/>
                <w:szCs w:val="24"/>
                <w:lang w:val="kk-KZ" w:eastAsia="ru-RU"/>
              </w:rPr>
            </w:pPr>
            <w:r>
              <w:rPr>
                <w:rFonts w:ascii="Times New Roman" w:hAnsi="Times New Roman" w:eastAsia="Times New Roman" w:cs="Times New Roman"/>
                <w:b/>
                <w:bCs/>
                <w:sz w:val="24"/>
                <w:szCs w:val="24"/>
                <w:lang w:val="kk-KZ" w:eastAsia="ru-RU"/>
              </w:rPr>
              <w:t>12.12.2024</w:t>
            </w:r>
          </w:p>
        </w:tc>
        <w:tc>
          <w:tcPr>
            <w:tcW w:w="2835" w:type="dxa"/>
          </w:tcPr>
          <w:p w14:paraId="02D4D931">
            <w:pPr>
              <w:spacing w:after="0" w:line="276" w:lineRule="auto"/>
              <w:jc w:val="center"/>
              <w:rPr>
                <w:rFonts w:ascii="Times New Roman" w:hAnsi="Times New Roman" w:eastAsia="Times New Roman" w:cs="Times New Roman"/>
                <w:b/>
                <w:bCs/>
                <w:sz w:val="24"/>
                <w:szCs w:val="24"/>
                <w:lang w:eastAsia="ru-RU"/>
              </w:rPr>
            </w:pPr>
            <w:r>
              <w:rPr>
                <w:rFonts w:ascii="Times New Roman" w:hAnsi="Times New Roman" w:eastAsia="Times New Roman" w:cs="Times New Roman"/>
                <w:b/>
                <w:bCs/>
                <w:sz w:val="24"/>
                <w:szCs w:val="24"/>
                <w:lang w:eastAsia="ru-RU"/>
              </w:rPr>
              <w:t>Жұма</w:t>
            </w:r>
          </w:p>
          <w:p w14:paraId="12D380BF">
            <w:pPr>
              <w:spacing w:after="0" w:line="276" w:lineRule="auto"/>
              <w:jc w:val="center"/>
              <w:rPr>
                <w:rFonts w:ascii="Times New Roman" w:hAnsi="Times New Roman" w:eastAsia="Times New Roman" w:cs="Times New Roman"/>
                <w:b/>
                <w:sz w:val="24"/>
                <w:szCs w:val="24"/>
                <w:lang w:val="kk-KZ" w:eastAsia="ru-RU"/>
              </w:rPr>
            </w:pPr>
            <w:r>
              <w:rPr>
                <w:rFonts w:ascii="Times New Roman" w:hAnsi="Times New Roman" w:eastAsia="Times New Roman" w:cs="Times New Roman"/>
                <w:b/>
                <w:bCs/>
                <w:sz w:val="24"/>
                <w:szCs w:val="24"/>
                <w:lang w:val="kk-KZ" w:eastAsia="ru-RU"/>
              </w:rPr>
              <w:t>13.12.2024</w:t>
            </w:r>
          </w:p>
        </w:tc>
      </w:tr>
      <w:tr w14:paraId="44C045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967" w:hRule="atLeast"/>
        </w:trPr>
        <w:tc>
          <w:tcPr>
            <w:tcW w:w="2552" w:type="dxa"/>
            <w:tcBorders>
              <w:bottom w:val="single" w:color="auto" w:sz="4" w:space="0"/>
            </w:tcBorders>
          </w:tcPr>
          <w:p w14:paraId="73E7535D">
            <w:pPr>
              <w:widowControl w:val="0"/>
              <w:autoSpaceDE w:val="0"/>
              <w:autoSpaceDN w:val="0"/>
              <w:spacing w:after="0" w:line="258" w:lineRule="exact"/>
              <w:rPr>
                <w:rFonts w:ascii="Times New Roman" w:hAnsi="Times New Roman" w:eastAsia="Times New Roman" w:cs="Times New Roman"/>
                <w:b/>
                <w:spacing w:val="-1"/>
                <w:sz w:val="24"/>
                <w:szCs w:val="24"/>
                <w:lang w:val="kk-KZ"/>
              </w:rPr>
            </w:pPr>
            <w:r>
              <w:rPr>
                <w:rFonts w:ascii="Times New Roman" w:hAnsi="Times New Roman" w:eastAsia="Times New Roman" w:cs="Times New Roman"/>
                <w:b/>
                <w:sz w:val="24"/>
                <w:szCs w:val="24"/>
                <w:lang w:val="kk-KZ"/>
              </w:rPr>
              <w:t>Балаларды</w:t>
            </w:r>
          </w:p>
          <w:p w14:paraId="62C8A2E7">
            <w:pPr>
              <w:widowControl w:val="0"/>
              <w:autoSpaceDE w:val="0"/>
              <w:autoSpaceDN w:val="0"/>
              <w:spacing w:after="0" w:line="258" w:lineRule="exact"/>
              <w:rPr>
                <w:rFonts w:ascii="Times New Roman" w:hAnsi="Times New Roman" w:eastAsia="Times New Roman" w:cs="Times New Roman"/>
                <w:b/>
                <w:sz w:val="24"/>
                <w:szCs w:val="24"/>
                <w:lang w:val="kk-KZ"/>
              </w:rPr>
            </w:pPr>
            <w:r>
              <w:rPr>
                <w:rFonts w:ascii="Times New Roman" w:hAnsi="Times New Roman" w:eastAsia="Times New Roman" w:cs="Times New Roman"/>
                <w:b/>
                <w:sz w:val="24"/>
                <w:szCs w:val="24"/>
                <w:lang w:val="kk-KZ"/>
              </w:rPr>
              <w:t>қабылдау</w:t>
            </w:r>
          </w:p>
          <w:p w14:paraId="44D660AB">
            <w:pPr>
              <w:widowControl w:val="0"/>
              <w:autoSpaceDE w:val="0"/>
              <w:autoSpaceDN w:val="0"/>
              <w:spacing w:after="0" w:line="264" w:lineRule="exact"/>
              <w:rPr>
                <w:rFonts w:ascii="Times New Roman" w:hAnsi="Times New Roman" w:eastAsia="Times New Roman" w:cs="Times New Roman"/>
                <w:b/>
                <w:sz w:val="24"/>
                <w:szCs w:val="24"/>
                <w:lang w:val="kk-KZ"/>
              </w:rPr>
            </w:pPr>
          </w:p>
        </w:tc>
        <w:tc>
          <w:tcPr>
            <w:tcW w:w="2552" w:type="dxa"/>
          </w:tcPr>
          <w:p w14:paraId="60880AB7">
            <w:pPr>
              <w:spacing w:after="0"/>
              <w:rPr>
                <w:rFonts w:ascii="Times New Roman" w:hAnsi="Times New Roman" w:cs="Times New Roman"/>
                <w:sz w:val="24"/>
                <w:szCs w:val="24"/>
                <w:lang w:val="kk-KZ"/>
              </w:rPr>
            </w:pPr>
            <w:r>
              <w:rPr>
                <w:rFonts w:ascii="Times New Roman" w:hAnsi="Times New Roman" w:cs="Times New Roman"/>
                <w:sz w:val="24"/>
                <w:szCs w:val="24"/>
                <w:lang w:val="kk-KZ"/>
              </w:rPr>
              <w:t>Балаларды көтеріңкі көңілді муызкамен қарсы алу.Балалардың үйде немен айналысқанын , бүгінгі көңіл күйін сұрау</w:t>
            </w:r>
          </w:p>
          <w:p w14:paraId="4CA38B3B">
            <w:pPr>
              <w:spacing w:after="0"/>
              <w:rPr>
                <w:rFonts w:ascii="Times New Roman" w:hAnsi="Times New Roman" w:cs="Times New Roman"/>
                <w:b/>
                <w:sz w:val="24"/>
                <w:szCs w:val="24"/>
                <w:lang w:val="kk-KZ"/>
              </w:rPr>
            </w:pPr>
            <w:r>
              <w:rPr>
                <w:rFonts w:ascii="Times New Roman" w:hAnsi="Times New Roman" w:cs="Times New Roman"/>
                <w:b/>
                <w:sz w:val="24"/>
                <w:szCs w:val="24"/>
                <w:lang w:val="kk-KZ"/>
              </w:rPr>
              <w:t>Медбике тексеруі</w:t>
            </w:r>
          </w:p>
          <w:p w14:paraId="6E1643F5">
            <w:pPr>
              <w:spacing w:after="0"/>
              <w:rPr>
                <w:rFonts w:ascii="Times New Roman" w:hAnsi="Times New Roman" w:cs="Times New Roman"/>
                <w:b/>
                <w:sz w:val="24"/>
                <w:szCs w:val="24"/>
                <w:lang w:val="kk-KZ"/>
              </w:rPr>
            </w:pPr>
            <w:r>
              <w:rPr>
                <w:rFonts w:ascii="Times New Roman" w:hAnsi="Times New Roman" w:cs="Times New Roman"/>
                <w:b/>
                <w:sz w:val="24"/>
                <w:szCs w:val="24"/>
                <w:lang w:val="kk-KZ"/>
              </w:rPr>
              <w:t>ҚР әнұранын орындау</w:t>
            </w:r>
          </w:p>
          <w:p w14:paraId="6D1954D1">
            <w:pPr>
              <w:spacing w:after="0" w:line="240" w:lineRule="auto"/>
              <w:rPr>
                <w:rFonts w:ascii="Times New Roman" w:hAnsi="Times New Roman" w:eastAsia="XMPQM+TimesNewRomanPSMT" w:cs="Times New Roman"/>
                <w:kern w:val="2"/>
                <w:sz w:val="24"/>
                <w:szCs w:val="24"/>
                <w:lang w:val="kk-KZ" w:eastAsia="zh-TW"/>
              </w:rPr>
            </w:pPr>
            <w:r>
              <w:rPr>
                <w:rFonts w:ascii="Times New Roman" w:hAnsi="Times New Roman" w:eastAsia="Times New Roman" w:cs="Times New Roman"/>
                <w:b/>
                <w:kern w:val="2"/>
                <w:sz w:val="24"/>
                <w:szCs w:val="24"/>
                <w:lang w:val="kk-KZ" w:eastAsia="zh-TW"/>
              </w:rPr>
              <w:t>«Күй күмбірі»</w:t>
            </w:r>
            <w:r>
              <w:rPr>
                <w:rFonts w:ascii="Times New Roman" w:hAnsi="Times New Roman" w:eastAsia="Times New Roman" w:cs="Times New Roman"/>
                <w:kern w:val="2"/>
                <w:sz w:val="24"/>
                <w:szCs w:val="24"/>
                <w:lang w:val="kk-KZ" w:eastAsia="zh-TW"/>
              </w:rPr>
              <w:t xml:space="preserve"> - </w:t>
            </w:r>
            <w:r>
              <w:rPr>
                <w:rFonts w:ascii="Times New Roman" w:hAnsi="Times New Roman" w:eastAsia="XMPQM+TimesNewRomanPSMT" w:cs="Times New Roman"/>
                <w:kern w:val="2"/>
                <w:sz w:val="24"/>
                <w:szCs w:val="24"/>
                <w:lang w:val="kk-KZ" w:eastAsia="zh-TW"/>
              </w:rPr>
              <w:t>балалардың музыканы эмоционады қабылдауды, түсінуді, қадірлей білуді қалыптастыру, ұлттық мәдениетке қызығушылықты арттыру</w:t>
            </w:r>
          </w:p>
          <w:p w14:paraId="7D7BEAF6">
            <w:pPr>
              <w:spacing w:after="0"/>
              <w:rPr>
                <w:rFonts w:ascii="Times New Roman" w:hAnsi="Times New Roman" w:cs="Times New Roman"/>
                <w:b/>
                <w:sz w:val="24"/>
                <w:szCs w:val="24"/>
                <w:lang w:val="kk-KZ"/>
              </w:rPr>
            </w:pPr>
          </w:p>
        </w:tc>
        <w:tc>
          <w:tcPr>
            <w:tcW w:w="2835" w:type="dxa"/>
          </w:tcPr>
          <w:p w14:paraId="7ECC3F35">
            <w:pPr>
              <w:spacing w:after="0"/>
              <w:rPr>
                <w:rFonts w:ascii="Times New Roman" w:hAnsi="Times New Roman" w:cs="Times New Roman"/>
                <w:sz w:val="24"/>
                <w:szCs w:val="24"/>
                <w:lang w:val="kk-KZ"/>
              </w:rPr>
            </w:pPr>
            <w:r>
              <w:rPr>
                <w:rFonts w:ascii="Times New Roman" w:hAnsi="Times New Roman" w:cs="Times New Roman"/>
                <w:sz w:val="24"/>
                <w:szCs w:val="24"/>
                <w:lang w:val="kk-KZ"/>
              </w:rPr>
              <w:t>Балаларды жақсы көңіл күймен қарсы алу және оларға қолайлы жағдай жасау. Баланы қолын жууға бағыттау.</w:t>
            </w:r>
          </w:p>
          <w:p w14:paraId="39B4F12E">
            <w:pPr>
              <w:spacing w:after="0"/>
              <w:rPr>
                <w:rFonts w:ascii="Times New Roman" w:hAnsi="Times New Roman" w:cs="Times New Roman"/>
                <w:b/>
                <w:sz w:val="24"/>
                <w:szCs w:val="24"/>
                <w:lang w:val="kk-KZ"/>
              </w:rPr>
            </w:pPr>
            <w:r>
              <w:rPr>
                <w:rFonts w:ascii="Times New Roman" w:hAnsi="Times New Roman" w:cs="Times New Roman"/>
                <w:b/>
                <w:sz w:val="24"/>
                <w:szCs w:val="24"/>
                <w:lang w:val="kk-KZ"/>
              </w:rPr>
              <w:t>Медбике тексеруі</w:t>
            </w:r>
          </w:p>
          <w:p w14:paraId="3754B67E">
            <w:pPr>
              <w:spacing w:after="0" w:line="240" w:lineRule="auto"/>
              <w:rPr>
                <w:rFonts w:ascii="Times New Roman" w:hAnsi="Times New Roman" w:eastAsia="XMPQM+TimesNewRomanPSMT" w:cs="Times New Roman"/>
                <w:kern w:val="2"/>
                <w:sz w:val="24"/>
                <w:szCs w:val="24"/>
                <w:lang w:val="kk-KZ" w:eastAsia="zh-TW"/>
              </w:rPr>
            </w:pPr>
            <w:r>
              <w:rPr>
                <w:rFonts w:ascii="Times New Roman" w:hAnsi="Times New Roman" w:eastAsia="Times New Roman" w:cs="Times New Roman"/>
                <w:b/>
                <w:kern w:val="2"/>
                <w:sz w:val="24"/>
                <w:szCs w:val="24"/>
                <w:lang w:val="kk-KZ" w:eastAsia="zh-TW"/>
              </w:rPr>
              <w:t>«Күй күмбірі»</w:t>
            </w:r>
            <w:r>
              <w:rPr>
                <w:rFonts w:ascii="Times New Roman" w:hAnsi="Times New Roman" w:eastAsia="Times New Roman" w:cs="Times New Roman"/>
                <w:kern w:val="2"/>
                <w:sz w:val="24"/>
                <w:szCs w:val="24"/>
                <w:lang w:val="kk-KZ" w:eastAsia="zh-TW"/>
              </w:rPr>
              <w:t xml:space="preserve"> - </w:t>
            </w:r>
            <w:r>
              <w:rPr>
                <w:rFonts w:ascii="Times New Roman" w:hAnsi="Times New Roman" w:eastAsia="XMPQM+TimesNewRomanPSMT" w:cs="Times New Roman"/>
                <w:kern w:val="2"/>
                <w:sz w:val="24"/>
                <w:szCs w:val="24"/>
                <w:lang w:val="kk-KZ" w:eastAsia="zh-TW"/>
              </w:rPr>
              <w:t>балалардың музыканы эмоционады қабылдауды, түсінуді, қадірлей білуді қалыптастыру, ұлттық мәдениетке қызығушылықты арттыру</w:t>
            </w:r>
          </w:p>
          <w:p w14:paraId="662D3E7C">
            <w:pPr>
              <w:spacing w:after="0"/>
              <w:rPr>
                <w:rFonts w:ascii="Times New Roman" w:hAnsi="Times New Roman" w:cs="Times New Roman"/>
                <w:sz w:val="24"/>
                <w:szCs w:val="24"/>
                <w:lang w:val="kk-KZ"/>
              </w:rPr>
            </w:pPr>
          </w:p>
        </w:tc>
        <w:tc>
          <w:tcPr>
            <w:tcW w:w="2835" w:type="dxa"/>
          </w:tcPr>
          <w:p w14:paraId="1E66ADD0">
            <w:pPr>
              <w:spacing w:after="0"/>
              <w:rPr>
                <w:rFonts w:ascii="Times New Roman" w:hAnsi="Times New Roman" w:cs="Times New Roman"/>
                <w:sz w:val="24"/>
                <w:szCs w:val="24"/>
                <w:lang w:val="kk-KZ"/>
              </w:rPr>
            </w:pPr>
            <w:r>
              <w:rPr>
                <w:rFonts w:ascii="Times New Roman" w:hAnsi="Times New Roman" w:cs="Times New Roman"/>
                <w:sz w:val="24"/>
                <w:szCs w:val="24"/>
                <w:lang w:val="kk-KZ"/>
              </w:rPr>
              <w:t>Баладан қандай көңіл күймен келгенін сұрау. Баланы шкафқа киімін шешуге көмек көрсету</w:t>
            </w:r>
          </w:p>
          <w:p w14:paraId="5172DEFA">
            <w:pPr>
              <w:spacing w:after="0"/>
              <w:rPr>
                <w:rFonts w:ascii="Times New Roman" w:hAnsi="Times New Roman" w:cs="Times New Roman"/>
                <w:b/>
                <w:sz w:val="24"/>
                <w:szCs w:val="24"/>
                <w:lang w:val="kk-KZ"/>
              </w:rPr>
            </w:pPr>
            <w:r>
              <w:rPr>
                <w:rFonts w:ascii="Times New Roman" w:hAnsi="Times New Roman" w:cs="Times New Roman"/>
                <w:b/>
                <w:sz w:val="24"/>
                <w:szCs w:val="24"/>
                <w:lang w:val="kk-KZ"/>
              </w:rPr>
              <w:t>Медбике тексеруі</w:t>
            </w:r>
          </w:p>
          <w:p w14:paraId="4645BF10">
            <w:pPr>
              <w:spacing w:after="0" w:line="240" w:lineRule="auto"/>
              <w:rPr>
                <w:rFonts w:ascii="Times New Roman" w:hAnsi="Times New Roman" w:eastAsia="XMPQM+TimesNewRomanPSMT" w:cs="Times New Roman"/>
                <w:kern w:val="2"/>
                <w:sz w:val="24"/>
                <w:szCs w:val="24"/>
                <w:lang w:val="kk-KZ" w:eastAsia="zh-TW"/>
              </w:rPr>
            </w:pPr>
            <w:r>
              <w:rPr>
                <w:rFonts w:ascii="Times New Roman" w:hAnsi="Times New Roman" w:eastAsia="Times New Roman" w:cs="Times New Roman"/>
                <w:b/>
                <w:kern w:val="2"/>
                <w:sz w:val="24"/>
                <w:szCs w:val="24"/>
                <w:lang w:val="kk-KZ" w:eastAsia="zh-TW"/>
              </w:rPr>
              <w:t>«Күй күмбірі»</w:t>
            </w:r>
            <w:r>
              <w:rPr>
                <w:rFonts w:ascii="Times New Roman" w:hAnsi="Times New Roman" w:eastAsia="Times New Roman" w:cs="Times New Roman"/>
                <w:kern w:val="2"/>
                <w:sz w:val="24"/>
                <w:szCs w:val="24"/>
                <w:lang w:val="kk-KZ" w:eastAsia="zh-TW"/>
              </w:rPr>
              <w:t xml:space="preserve"> - </w:t>
            </w:r>
            <w:r>
              <w:rPr>
                <w:rFonts w:ascii="Times New Roman" w:hAnsi="Times New Roman" w:eastAsia="XMPQM+TimesNewRomanPSMT" w:cs="Times New Roman"/>
                <w:kern w:val="2"/>
                <w:sz w:val="24"/>
                <w:szCs w:val="24"/>
                <w:lang w:val="kk-KZ" w:eastAsia="zh-TW"/>
              </w:rPr>
              <w:t>балалардың музыканы эмоционады қабылдауды, түсінуді, қадірлей білуді қалыптастыру, ұлттық мәдениетке қызығушылықты арттыру</w:t>
            </w:r>
          </w:p>
          <w:p w14:paraId="5ED34567">
            <w:pPr>
              <w:spacing w:after="0"/>
              <w:rPr>
                <w:rFonts w:ascii="Times New Roman" w:hAnsi="Times New Roman" w:cs="Times New Roman"/>
                <w:sz w:val="24"/>
                <w:szCs w:val="24"/>
                <w:lang w:val="kk-KZ"/>
              </w:rPr>
            </w:pPr>
          </w:p>
        </w:tc>
        <w:tc>
          <w:tcPr>
            <w:tcW w:w="2693" w:type="dxa"/>
          </w:tcPr>
          <w:p w14:paraId="6FFF1D63">
            <w:pPr>
              <w:spacing w:after="0"/>
              <w:rPr>
                <w:rFonts w:ascii="Times New Roman" w:hAnsi="Times New Roman" w:cs="Times New Roman"/>
                <w:sz w:val="24"/>
                <w:szCs w:val="24"/>
                <w:lang w:val="kk-KZ"/>
              </w:rPr>
            </w:pPr>
            <w:r>
              <w:rPr>
                <w:rFonts w:ascii="Times New Roman" w:hAnsi="Times New Roman" w:cs="Times New Roman"/>
                <w:sz w:val="24"/>
                <w:szCs w:val="24"/>
                <w:lang w:val="kk-KZ"/>
              </w:rPr>
              <w:t xml:space="preserve"> Балалардың терісін, дене қызуын, сыртқы келбетін тексеру. Баланың өзімен қатар балалармен байланыс жасауына көмек көрсету.</w:t>
            </w:r>
          </w:p>
          <w:p w14:paraId="2347CB7E">
            <w:pPr>
              <w:spacing w:after="0"/>
              <w:rPr>
                <w:rFonts w:ascii="Times New Roman" w:hAnsi="Times New Roman" w:cs="Times New Roman"/>
                <w:b/>
                <w:sz w:val="24"/>
                <w:szCs w:val="24"/>
                <w:lang w:val="kk-KZ"/>
              </w:rPr>
            </w:pPr>
            <w:r>
              <w:rPr>
                <w:rFonts w:ascii="Times New Roman" w:hAnsi="Times New Roman" w:cs="Times New Roman"/>
                <w:b/>
                <w:sz w:val="24"/>
                <w:szCs w:val="24"/>
                <w:lang w:val="kk-KZ"/>
              </w:rPr>
              <w:t>Медбике тексеруі</w:t>
            </w:r>
          </w:p>
          <w:p w14:paraId="6B14B4B5">
            <w:pPr>
              <w:spacing w:after="0" w:line="240" w:lineRule="auto"/>
              <w:rPr>
                <w:rFonts w:ascii="Times New Roman" w:hAnsi="Times New Roman" w:eastAsia="XMPQM+TimesNewRomanPSMT" w:cs="Times New Roman"/>
                <w:kern w:val="2"/>
                <w:sz w:val="24"/>
                <w:szCs w:val="24"/>
                <w:lang w:val="kk-KZ" w:eastAsia="zh-TW"/>
              </w:rPr>
            </w:pPr>
            <w:r>
              <w:rPr>
                <w:rFonts w:ascii="Times New Roman" w:hAnsi="Times New Roman" w:eastAsia="Times New Roman" w:cs="Times New Roman"/>
                <w:b/>
                <w:kern w:val="2"/>
                <w:sz w:val="24"/>
                <w:szCs w:val="24"/>
                <w:lang w:val="kk-KZ" w:eastAsia="zh-TW"/>
              </w:rPr>
              <w:t>«Күй күмбірі»</w:t>
            </w:r>
            <w:r>
              <w:rPr>
                <w:rFonts w:ascii="Times New Roman" w:hAnsi="Times New Roman" w:eastAsia="Times New Roman" w:cs="Times New Roman"/>
                <w:kern w:val="2"/>
                <w:sz w:val="24"/>
                <w:szCs w:val="24"/>
                <w:lang w:val="kk-KZ" w:eastAsia="zh-TW"/>
              </w:rPr>
              <w:t xml:space="preserve"> - </w:t>
            </w:r>
            <w:r>
              <w:rPr>
                <w:rFonts w:ascii="Times New Roman" w:hAnsi="Times New Roman" w:eastAsia="XMPQM+TimesNewRomanPSMT" w:cs="Times New Roman"/>
                <w:kern w:val="2"/>
                <w:sz w:val="24"/>
                <w:szCs w:val="24"/>
                <w:lang w:val="kk-KZ" w:eastAsia="zh-TW"/>
              </w:rPr>
              <w:t>балалардың музыканы эмоционады қабылдауды, түсінуді, қадірлей білуді қалыптастыру, ұлттық мәдениетке қызығушылықты арттыру</w:t>
            </w:r>
          </w:p>
          <w:p w14:paraId="238F7948">
            <w:pPr>
              <w:spacing w:after="0"/>
              <w:rPr>
                <w:rFonts w:ascii="Times New Roman" w:hAnsi="Times New Roman" w:cs="Times New Roman"/>
                <w:sz w:val="24"/>
                <w:szCs w:val="24"/>
                <w:lang w:val="kk-KZ"/>
              </w:rPr>
            </w:pPr>
          </w:p>
        </w:tc>
        <w:tc>
          <w:tcPr>
            <w:tcW w:w="2835" w:type="dxa"/>
          </w:tcPr>
          <w:p w14:paraId="69027130">
            <w:pPr>
              <w:spacing w:after="0"/>
              <w:rPr>
                <w:rFonts w:ascii="Times New Roman" w:hAnsi="Times New Roman" w:cs="Times New Roman"/>
                <w:sz w:val="24"/>
                <w:szCs w:val="24"/>
                <w:lang w:val="kk-KZ"/>
              </w:rPr>
            </w:pPr>
            <w:r>
              <w:rPr>
                <w:rFonts w:ascii="Times New Roman" w:hAnsi="Times New Roman" w:cs="Times New Roman"/>
                <w:sz w:val="24"/>
                <w:szCs w:val="24"/>
                <w:lang w:val="kk-KZ"/>
              </w:rPr>
              <w:t>Балалардың көңіл – күйлерін қарап анықтау.</w:t>
            </w:r>
          </w:p>
          <w:p w14:paraId="572D0642">
            <w:pPr>
              <w:spacing w:after="0"/>
              <w:rPr>
                <w:rFonts w:ascii="Times New Roman" w:hAnsi="Times New Roman" w:cs="Times New Roman"/>
                <w:b/>
                <w:sz w:val="24"/>
                <w:szCs w:val="24"/>
                <w:lang w:val="kk-KZ"/>
              </w:rPr>
            </w:pPr>
            <w:r>
              <w:rPr>
                <w:rFonts w:ascii="Times New Roman" w:hAnsi="Times New Roman" w:cs="Times New Roman"/>
                <w:b/>
                <w:sz w:val="24"/>
                <w:szCs w:val="24"/>
                <w:lang w:val="kk-KZ"/>
              </w:rPr>
              <w:t>Медбике тексеруі</w:t>
            </w:r>
          </w:p>
          <w:p w14:paraId="1BB80F78">
            <w:pPr>
              <w:spacing w:after="0" w:line="240" w:lineRule="auto"/>
              <w:rPr>
                <w:rFonts w:ascii="Times New Roman" w:hAnsi="Times New Roman" w:eastAsia="XMPQM+TimesNewRomanPSMT" w:cs="Times New Roman"/>
                <w:kern w:val="2"/>
                <w:sz w:val="24"/>
                <w:szCs w:val="24"/>
                <w:lang w:val="kk-KZ" w:eastAsia="zh-TW"/>
              </w:rPr>
            </w:pPr>
            <w:r>
              <w:rPr>
                <w:rFonts w:ascii="Times New Roman" w:hAnsi="Times New Roman" w:eastAsia="Times New Roman" w:cs="Times New Roman"/>
                <w:b/>
                <w:kern w:val="2"/>
                <w:sz w:val="24"/>
                <w:szCs w:val="24"/>
                <w:lang w:val="kk-KZ" w:eastAsia="zh-TW"/>
              </w:rPr>
              <w:t>«Күй күмбірі»</w:t>
            </w:r>
            <w:r>
              <w:rPr>
                <w:rFonts w:ascii="Times New Roman" w:hAnsi="Times New Roman" w:eastAsia="Times New Roman" w:cs="Times New Roman"/>
                <w:kern w:val="2"/>
                <w:sz w:val="24"/>
                <w:szCs w:val="24"/>
                <w:lang w:val="kk-KZ" w:eastAsia="zh-TW"/>
              </w:rPr>
              <w:t xml:space="preserve"> - </w:t>
            </w:r>
            <w:r>
              <w:rPr>
                <w:rFonts w:ascii="Times New Roman" w:hAnsi="Times New Roman" w:eastAsia="XMPQM+TimesNewRomanPSMT" w:cs="Times New Roman"/>
                <w:kern w:val="2"/>
                <w:sz w:val="24"/>
                <w:szCs w:val="24"/>
                <w:lang w:val="kk-KZ" w:eastAsia="zh-TW"/>
              </w:rPr>
              <w:t>балалардың музыканы эмоционады қабылдауды, түсінуді, қадірлей білуді қалыптастыру, ұлттық мәдениетке қызығушылықты арттыру</w:t>
            </w:r>
          </w:p>
          <w:p w14:paraId="098C3B04">
            <w:pPr>
              <w:spacing w:after="0"/>
              <w:rPr>
                <w:rFonts w:ascii="Times New Roman" w:hAnsi="Times New Roman" w:cs="Times New Roman"/>
                <w:sz w:val="24"/>
                <w:szCs w:val="24"/>
                <w:lang w:val="kk-KZ"/>
              </w:rPr>
            </w:pPr>
          </w:p>
        </w:tc>
      </w:tr>
      <w:tr w14:paraId="2143E1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259" w:hRule="atLeast"/>
        </w:trPr>
        <w:tc>
          <w:tcPr>
            <w:tcW w:w="2552" w:type="dxa"/>
            <w:tcBorders>
              <w:top w:val="single" w:color="auto" w:sz="4" w:space="0"/>
            </w:tcBorders>
          </w:tcPr>
          <w:p w14:paraId="4517146E">
            <w:pPr>
              <w:widowControl w:val="0"/>
              <w:autoSpaceDE w:val="0"/>
              <w:autoSpaceDN w:val="0"/>
              <w:spacing w:after="0" w:line="268" w:lineRule="exact"/>
              <w:rPr>
                <w:rFonts w:ascii="Times New Roman" w:hAnsi="Times New Roman" w:eastAsia="Times New Roman" w:cs="Times New Roman"/>
                <w:b/>
                <w:sz w:val="24"/>
                <w:szCs w:val="24"/>
                <w:lang w:val="kk-KZ"/>
              </w:rPr>
            </w:pPr>
            <w:r>
              <w:rPr>
                <w:rFonts w:ascii="Times New Roman" w:hAnsi="Times New Roman" w:eastAsia="Times New Roman" w:cs="Times New Roman"/>
                <w:b/>
                <w:sz w:val="24"/>
                <w:szCs w:val="24"/>
                <w:lang w:val="kk-KZ"/>
              </w:rPr>
              <w:t>Ата-аналарменнемесе баланың басқада заңды өкілдерімен әңгімелесу, кеңес беру</w:t>
            </w:r>
          </w:p>
          <w:p w14:paraId="61C1DD3C">
            <w:pPr>
              <w:widowControl w:val="0"/>
              <w:autoSpaceDE w:val="0"/>
              <w:autoSpaceDN w:val="0"/>
              <w:spacing w:after="0" w:line="264" w:lineRule="exact"/>
              <w:rPr>
                <w:rFonts w:ascii="Times New Roman" w:hAnsi="Times New Roman" w:eastAsia="Times New Roman" w:cs="Times New Roman"/>
                <w:b/>
                <w:sz w:val="24"/>
                <w:szCs w:val="24"/>
                <w:lang w:val="kk-KZ"/>
              </w:rPr>
            </w:pPr>
          </w:p>
        </w:tc>
        <w:tc>
          <w:tcPr>
            <w:tcW w:w="2552" w:type="dxa"/>
            <w:tcBorders>
              <w:top w:val="single" w:color="auto" w:sz="4" w:space="0"/>
            </w:tcBorders>
          </w:tcPr>
          <w:p w14:paraId="20F1E48B">
            <w:pPr>
              <w:spacing w:after="0" w:line="276"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Баланы балабақшадан қалдырмау туралы кеңес беру,Ата-анаға қосымша сұрақтар немесе алаңдаушылық болса, ашық сөйлесуге шақырып, баланың балабақшадағы күн тәртібі жайлы қысқаша ескертулерді айтып өту.</w:t>
            </w:r>
          </w:p>
          <w:p w14:paraId="545286E6">
            <w:pPr>
              <w:spacing w:after="0" w:line="276"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Ата-анамен консультация</w:t>
            </w:r>
          </w:p>
        </w:tc>
        <w:tc>
          <w:tcPr>
            <w:tcW w:w="2835" w:type="dxa"/>
            <w:tcBorders>
              <w:top w:val="single" w:color="000000" w:sz="8" w:space="0"/>
              <w:left w:val="single" w:color="auto" w:sz="4" w:space="0"/>
              <w:bottom w:val="single" w:color="000000" w:sz="8" w:space="0"/>
              <w:right w:val="single" w:color="auto" w:sz="4" w:space="0"/>
            </w:tcBorders>
          </w:tcPr>
          <w:p w14:paraId="6BB17F5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Үйдегі өзіне-өзі қызмет ету дағдыларының қалай қалыптасып жатқанын сұрау</w:t>
            </w:r>
          </w:p>
          <w:p w14:paraId="145B059F">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Ата-анамен консультация</w:t>
            </w:r>
          </w:p>
          <w:p w14:paraId="27E1629F">
            <w:pPr>
              <w:spacing w:after="0" w:line="240" w:lineRule="auto"/>
              <w:jc w:val="center"/>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Өнегелі 15 минут</w:t>
            </w:r>
          </w:p>
        </w:tc>
        <w:tc>
          <w:tcPr>
            <w:tcW w:w="2835" w:type="dxa"/>
            <w:tcBorders>
              <w:top w:val="single" w:color="000000" w:sz="8" w:space="0"/>
              <w:left w:val="single" w:color="auto" w:sz="4" w:space="0"/>
              <w:bottom w:val="single" w:color="000000" w:sz="8" w:space="0"/>
              <w:right w:val="single" w:color="auto" w:sz="4" w:space="0"/>
            </w:tcBorders>
          </w:tcPr>
          <w:p w14:paraId="68D3F86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Баланың үйдегі ойыншықтарға деген қызығушылығы жайлы сұрау</w:t>
            </w:r>
          </w:p>
          <w:p w14:paraId="414E9543">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Ата-анамен консультация</w:t>
            </w:r>
          </w:p>
          <w:p w14:paraId="1A1A62B6">
            <w:pPr>
              <w:spacing w:after="0" w:line="240" w:lineRule="auto"/>
              <w:rPr>
                <w:rFonts w:ascii="Times New Roman" w:hAnsi="Times New Roman" w:eastAsia="XMPQM+TimesNewRomanPSMT" w:cs="Times New Roman"/>
                <w:kern w:val="2"/>
                <w:sz w:val="24"/>
                <w:szCs w:val="24"/>
                <w:lang w:val="kk-KZ" w:eastAsia="zh-TW"/>
              </w:rPr>
            </w:pPr>
          </w:p>
          <w:p w14:paraId="29F401A0">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sz w:val="24"/>
                <w:szCs w:val="24"/>
                <w:lang w:val="kk-KZ" w:eastAsia="ru-RU"/>
              </w:rPr>
              <w:t>Өнегелі 15 минут</w:t>
            </w:r>
          </w:p>
        </w:tc>
        <w:tc>
          <w:tcPr>
            <w:tcW w:w="2693" w:type="dxa"/>
            <w:tcBorders>
              <w:top w:val="single" w:color="000000" w:sz="8" w:space="0"/>
              <w:left w:val="single" w:color="auto" w:sz="4" w:space="0"/>
              <w:bottom w:val="single" w:color="000000" w:sz="8" w:space="0"/>
              <w:right w:val="single" w:color="auto" w:sz="4" w:space="0"/>
            </w:tcBorders>
          </w:tcPr>
          <w:p w14:paraId="6CEB1DD4">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Ата-аналарға күн тәртібі мен күтілетін іс-шаралар туралы қысқаша айтып өту. Ата-анадан баланың үйдегі мінез-құлқы туралы сұрап, сұрақтары немесе тілектері болса, тыңдау</w:t>
            </w:r>
          </w:p>
          <w:p w14:paraId="38FA3C6E">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Ата-анамен консультация</w:t>
            </w:r>
          </w:p>
          <w:p w14:paraId="2DAA4820">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sz w:val="24"/>
                <w:szCs w:val="24"/>
                <w:lang w:val="kk-KZ" w:eastAsia="ru-RU"/>
              </w:rPr>
              <w:t>Өнегелі 15 минут</w:t>
            </w:r>
          </w:p>
        </w:tc>
        <w:tc>
          <w:tcPr>
            <w:tcW w:w="2835" w:type="dxa"/>
            <w:tcBorders>
              <w:top w:val="single" w:color="000000" w:sz="8" w:space="0"/>
              <w:left w:val="single" w:color="auto" w:sz="4" w:space="0"/>
              <w:bottom w:val="single" w:color="000000" w:sz="8" w:space="0"/>
              <w:right w:val="single" w:color="000000" w:sz="8" w:space="0"/>
            </w:tcBorders>
          </w:tcPr>
          <w:p w14:paraId="040092E4">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Демалыс күндердегі баланың күн тәртібі жайлы әңгімелесу</w:t>
            </w:r>
          </w:p>
          <w:p w14:paraId="58D05313">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Ата-анамен консультация</w:t>
            </w:r>
          </w:p>
          <w:p w14:paraId="71CEE60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sz w:val="24"/>
                <w:szCs w:val="24"/>
                <w:lang w:val="kk-KZ" w:eastAsia="ru-RU"/>
              </w:rPr>
              <w:t>Өнегелі 15 минут</w:t>
            </w:r>
          </w:p>
        </w:tc>
      </w:tr>
      <w:tr w14:paraId="542B7B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2" w:type="dxa"/>
          </w:tcPr>
          <w:p w14:paraId="742FDD94">
            <w:pPr>
              <w:widowControl w:val="0"/>
              <w:autoSpaceDE w:val="0"/>
              <w:autoSpaceDN w:val="0"/>
              <w:spacing w:after="0" w:line="240" w:lineRule="auto"/>
              <w:rPr>
                <w:rFonts w:ascii="Times New Roman" w:hAnsi="Times New Roman" w:eastAsia="Times New Roman" w:cs="Times New Roman"/>
                <w:b/>
                <w:sz w:val="24"/>
                <w:szCs w:val="24"/>
                <w:lang w:val="kk-KZ"/>
              </w:rPr>
            </w:pPr>
            <w:r>
              <w:rPr>
                <w:rFonts w:ascii="Times New Roman" w:hAnsi="Times New Roman" w:eastAsia="Times New Roman" w:cs="Times New Roman"/>
                <w:b/>
                <w:sz w:val="24"/>
                <w:szCs w:val="24"/>
                <w:lang w:val="kk-KZ"/>
              </w:rPr>
              <w:t>Балалардың іс- әрекеті(ойын,танымдық,коммуникативтік,шығармашылық эксперименталдық, еңбек,қимыл, бейнелеу, дербес және басқалары)</w:t>
            </w:r>
          </w:p>
        </w:tc>
        <w:tc>
          <w:tcPr>
            <w:tcW w:w="2552" w:type="dxa"/>
            <w:tcBorders>
              <w:top w:val="single" w:color="000000" w:sz="2" w:space="0"/>
              <w:left w:val="single" w:color="000000" w:sz="2" w:space="0"/>
              <w:bottom w:val="single" w:color="000000" w:sz="2" w:space="0"/>
              <w:right w:val="single" w:color="auto" w:sz="4" w:space="0"/>
            </w:tcBorders>
            <w:shd w:val="clear" w:color="auto" w:fill="auto"/>
          </w:tcPr>
          <w:p w14:paraId="71B08BD5">
            <w:pPr>
              <w:keepNext/>
              <w:keepLines/>
              <w:spacing w:after="0"/>
              <w:outlineLvl w:val="2"/>
              <w:rPr>
                <w:rFonts w:ascii="Times New Roman" w:hAnsi="Times New Roman" w:cs="Times New Roman" w:eastAsiaTheme="majorEastAsia"/>
                <w:sz w:val="24"/>
                <w:szCs w:val="24"/>
                <w:lang w:val="kk-KZ"/>
              </w:rPr>
            </w:pPr>
            <w:r>
              <w:rPr>
                <w:rFonts w:ascii="Times New Roman" w:hAnsi="Times New Roman" w:cs="Times New Roman" w:eastAsiaTheme="majorEastAsia"/>
                <w:b/>
                <w:sz w:val="24"/>
                <w:szCs w:val="24"/>
                <w:lang w:val="kk-KZ"/>
              </w:rPr>
              <w:t>«Жапырақтың суда қалқуы»</w:t>
            </w:r>
          </w:p>
          <w:p w14:paraId="55C6E71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Табиғи материалдардың суда қалқу қасиетін бақылау.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val="kk-KZ" w:eastAsia="ru-RU"/>
              </w:rPr>
              <w:t>Материалдар:</w:t>
            </w:r>
            <w:r>
              <w:rPr>
                <w:rFonts w:ascii="Times New Roman" w:hAnsi="Times New Roman" w:eastAsia="Times New Roman" w:cs="Times New Roman"/>
                <w:sz w:val="24"/>
                <w:szCs w:val="24"/>
                <w:lang w:val="kk-KZ" w:eastAsia="ru-RU"/>
              </w:rPr>
              <w:t xml:space="preserve"> Жапырақтар, ағаш бұтақтары, су ыдысы.</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val="kk-KZ" w:eastAsia="ru-RU"/>
              </w:rPr>
              <w:t>Процесс:</w:t>
            </w:r>
          </w:p>
          <w:p w14:paraId="4CBDAE38">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Балалар жапырақтарды суға салып, олардың бетінде қалқып тұратынын көреді.</w:t>
            </w:r>
          </w:p>
          <w:p w14:paraId="39103E95">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 xml:space="preserve">Эксперименталды іс-әрекет </w:t>
            </w:r>
          </w:p>
          <w:p w14:paraId="4E1C3660">
            <w:pPr>
              <w:spacing w:after="0" w:line="240" w:lineRule="auto"/>
              <w:rPr>
                <w:rFonts w:ascii="Times New Roman" w:hAnsi="Times New Roman" w:cs="Times New Roman"/>
                <w:b/>
                <w:iCs/>
                <w:sz w:val="24"/>
                <w:szCs w:val="24"/>
                <w:lang w:val="kk-KZ"/>
              </w:rPr>
            </w:pPr>
          </w:p>
        </w:tc>
        <w:tc>
          <w:tcPr>
            <w:tcW w:w="2835" w:type="dxa"/>
          </w:tcPr>
          <w:p w14:paraId="5BB9C64F">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Қимылдық ұлттық ойындар</w:t>
            </w:r>
          </w:p>
          <w:p w14:paraId="1BBD7FC5">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Дене белсенділігін арттыру, ұлттық дәстүрлермен таныстыру.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val="kk-KZ" w:eastAsia="ru-RU"/>
              </w:rPr>
              <w:t>Ойын:"Ақ сүйек"</w:t>
            </w:r>
            <w:r>
              <w:rPr>
                <w:rFonts w:ascii="Times New Roman" w:hAnsi="Times New Roman" w:eastAsia="Times New Roman" w:cs="Times New Roman"/>
                <w:sz w:val="24"/>
                <w:szCs w:val="24"/>
                <w:lang w:val="kk-KZ" w:eastAsia="ru-RU"/>
              </w:rPr>
              <w:t>: Балалар бөлмеде немесе аулада жасырылған сүйекті іздейді.</w:t>
            </w:r>
            <w:r>
              <w:rPr>
                <w:rFonts w:ascii="Times New Roman" w:hAnsi="Times New Roman" w:eastAsia="Times New Roman" w:cs="Times New Roman"/>
                <w:b/>
                <w:sz w:val="24"/>
                <w:szCs w:val="24"/>
                <w:lang w:val="kk-KZ" w:eastAsia="ru-RU"/>
              </w:rPr>
              <w:t xml:space="preserve">Ұлттық құндылықты дамыту, танымдық дағды </w:t>
            </w:r>
          </w:p>
          <w:p w14:paraId="5A299048">
            <w:pPr>
              <w:spacing w:after="0"/>
              <w:rPr>
                <w:rFonts w:ascii="Times New Roman" w:hAnsi="Times New Roman" w:eastAsia="Times New Roman" w:cs="Times New Roman"/>
                <w:sz w:val="24"/>
                <w:szCs w:val="24"/>
                <w:lang w:val="kk-KZ" w:eastAsia="ru-RU"/>
              </w:rPr>
            </w:pPr>
          </w:p>
        </w:tc>
        <w:tc>
          <w:tcPr>
            <w:tcW w:w="2835" w:type="dxa"/>
          </w:tcPr>
          <w:p w14:paraId="6ABB8CB9">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Сюжеттік-рөлдік ойындар</w:t>
            </w:r>
          </w:p>
          <w:p w14:paraId="55117F0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Балалардың қиялын, шығармашылық қабілетін дамыту, әлеуметтендіру.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val="kk-KZ" w:eastAsia="ru-RU"/>
              </w:rPr>
              <w:t>Ойын: "Дәрігер"</w:t>
            </w:r>
            <w:r>
              <w:rPr>
                <w:rFonts w:ascii="Times New Roman" w:hAnsi="Times New Roman" w:eastAsia="Times New Roman" w:cs="Times New Roman"/>
                <w:sz w:val="24"/>
                <w:szCs w:val="24"/>
                <w:lang w:val="kk-KZ" w:eastAsia="ru-RU"/>
              </w:rPr>
              <w:t>: Балалар дәрігер, медбике, науқас рөлдерін ойнайды.</w:t>
            </w:r>
          </w:p>
          <w:p w14:paraId="69A83E8B">
            <w:pPr>
              <w:spacing w:after="0"/>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 xml:space="preserve">Коммуникативтік дағдыны дамыту </w:t>
            </w:r>
          </w:p>
        </w:tc>
        <w:tc>
          <w:tcPr>
            <w:tcW w:w="2693" w:type="dxa"/>
          </w:tcPr>
          <w:p w14:paraId="49AE948E">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Үстел үсті және баспа ойындары</w:t>
            </w:r>
          </w:p>
          <w:p w14:paraId="3B3B7A7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Логикалық ойлау, зейін мен шыдамдылықты дамыту.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val="kk-KZ" w:eastAsia="ru-RU"/>
              </w:rPr>
              <w:t>Ойын:Пазлдар құрастыру:</w:t>
            </w:r>
            <w:r>
              <w:rPr>
                <w:rFonts w:ascii="Times New Roman" w:hAnsi="Times New Roman" w:eastAsia="Times New Roman" w:cs="Times New Roman"/>
                <w:sz w:val="24"/>
                <w:szCs w:val="24"/>
                <w:lang w:val="kk-KZ" w:eastAsia="ru-RU"/>
              </w:rPr>
              <w:t xml:space="preserve"> Балалар қысқа қатысты суреттерді толық жинақтайды.</w:t>
            </w:r>
          </w:p>
          <w:p w14:paraId="39FB6D5B">
            <w:pPr>
              <w:spacing w:after="0"/>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 xml:space="preserve">Құрастыру, танымдық дағдыны дамыту </w:t>
            </w:r>
          </w:p>
        </w:tc>
        <w:tc>
          <w:tcPr>
            <w:tcW w:w="2835" w:type="dxa"/>
          </w:tcPr>
          <w:p w14:paraId="17384942">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Кітап оқу</w:t>
            </w:r>
          </w:p>
          <w:p w14:paraId="59837E9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Балалардың сөйлеу дағдысын, сөздік қорын, қиялын және шығармашылық ойлауын дамыту.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val="kk-KZ" w:eastAsia="ru-RU"/>
              </w:rPr>
              <w:t xml:space="preserve">іс-әрекет </w:t>
            </w:r>
            <w:r>
              <w:rPr>
                <w:rFonts w:ascii="Times New Roman" w:hAnsi="Times New Roman" w:eastAsia="Times New Roman" w:cs="Times New Roman"/>
                <w:sz w:val="24"/>
                <w:szCs w:val="24"/>
                <w:lang w:val="kk-KZ" w:eastAsia="ru-RU"/>
              </w:rPr>
              <w:t>Ертегі немесе әңгіме оқу (мысалы, "Мақта қыз бен мысық").</w:t>
            </w:r>
          </w:p>
          <w:p w14:paraId="121862C7">
            <w:pPr>
              <w:spacing w:after="0"/>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 xml:space="preserve">Сөйлеуді дамыту мен көркем әдебиет дағдысын дамыту </w:t>
            </w:r>
          </w:p>
        </w:tc>
      </w:tr>
      <w:tr w14:paraId="5921ED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150" w:hRule="atLeast"/>
        </w:trPr>
        <w:tc>
          <w:tcPr>
            <w:tcW w:w="2552" w:type="dxa"/>
          </w:tcPr>
          <w:p w14:paraId="50E0A349">
            <w:pPr>
              <w:widowControl w:val="0"/>
              <w:autoSpaceDE w:val="0"/>
              <w:autoSpaceDN w:val="0"/>
              <w:spacing w:after="0" w:line="267" w:lineRule="exact"/>
              <w:rPr>
                <w:rFonts w:ascii="Times New Roman" w:hAnsi="Times New Roman" w:eastAsia="Times New Roman" w:cs="Times New Roman"/>
                <w:b/>
                <w:sz w:val="24"/>
                <w:szCs w:val="24"/>
                <w:lang w:val="kk-KZ"/>
              </w:rPr>
            </w:pPr>
            <w:r>
              <w:rPr>
                <w:rFonts w:ascii="Times New Roman" w:hAnsi="Times New Roman" w:eastAsia="Times New Roman" w:cs="Times New Roman"/>
                <w:b/>
                <w:sz w:val="24"/>
                <w:szCs w:val="24"/>
                <w:lang w:val="kk-KZ"/>
              </w:rPr>
              <w:t>Таңертенгілік жаттығу</w:t>
            </w:r>
          </w:p>
        </w:tc>
        <w:tc>
          <w:tcPr>
            <w:tcW w:w="2552" w:type="dxa"/>
          </w:tcPr>
          <w:p w14:paraId="75FB2F87">
            <w:pPr>
              <w:spacing w:after="0"/>
              <w:rPr>
                <w:rFonts w:ascii="Times New Roman" w:hAnsi="Times New Roman" w:cs="Times New Roman"/>
                <w:sz w:val="24"/>
                <w:szCs w:val="24"/>
                <w:lang w:val="kk-KZ"/>
              </w:rPr>
            </w:pPr>
            <w:r>
              <w:rPr>
                <w:rFonts w:ascii="Times New Roman" w:hAnsi="Times New Roman" w:cs="Times New Roman"/>
                <w:b/>
                <w:sz w:val="24"/>
                <w:szCs w:val="24"/>
                <w:lang w:val="kk-KZ"/>
              </w:rPr>
              <w:t>Жаттығу кешені:</w:t>
            </w:r>
            <w:r>
              <w:rPr>
                <w:rFonts w:ascii="Times New Roman" w:hAnsi="Times New Roman" w:cs="Times New Roman"/>
                <w:sz w:val="24"/>
                <w:szCs w:val="24"/>
                <w:lang w:val="kk-KZ"/>
              </w:rPr>
              <w:t xml:space="preserve"> 6</w:t>
            </w:r>
          </w:p>
          <w:p w14:paraId="3C85E222">
            <w:pPr>
              <w:keepNext/>
              <w:keepLines/>
              <w:spacing w:after="0"/>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«Зырылдауық»</w:t>
            </w:r>
          </w:p>
          <w:p w14:paraId="28B294A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Тепе-теңдік пен дене бақылауын дамыту.</w:t>
            </w:r>
          </w:p>
          <w:p w14:paraId="631EC07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тәсілі:</w:t>
            </w:r>
            <w:r>
              <w:rPr>
                <w:rFonts w:ascii="Times New Roman" w:hAnsi="Times New Roman" w:eastAsia="Times New Roman" w:cs="Times New Roman"/>
                <w:sz w:val="24"/>
                <w:szCs w:val="24"/>
                <w:lang w:val="kk-KZ" w:eastAsia="ru-RU"/>
              </w:rPr>
              <w:t xml:space="preserve"> Балалар бір орындарында қолдарын екі жаққа созып, айналады. Айналғаннан кейін олар түзу тұруға және тепе-теңдікті сақтауға тырысады.</w:t>
            </w:r>
          </w:p>
          <w:p w14:paraId="72184A00">
            <w:pPr>
              <w:spacing w:after="0"/>
              <w:rPr>
                <w:rFonts w:ascii="Times New Roman" w:hAnsi="Times New Roman" w:cs="Times New Roman"/>
                <w:sz w:val="24"/>
                <w:szCs w:val="24"/>
                <w:lang w:val="kk-KZ"/>
              </w:rPr>
            </w:pPr>
          </w:p>
          <w:p w14:paraId="789CC0EF">
            <w:pPr>
              <w:spacing w:after="0"/>
              <w:rPr>
                <w:rFonts w:ascii="Times New Roman" w:hAnsi="Times New Roman" w:cs="Times New Roman"/>
                <w:sz w:val="24"/>
                <w:szCs w:val="24"/>
                <w:lang w:val="kk-KZ"/>
              </w:rPr>
            </w:pPr>
          </w:p>
        </w:tc>
        <w:tc>
          <w:tcPr>
            <w:tcW w:w="2835" w:type="dxa"/>
          </w:tcPr>
          <w:p w14:paraId="271BCA07">
            <w:pPr>
              <w:spacing w:after="0"/>
              <w:rPr>
                <w:rFonts w:ascii="Times New Roman" w:hAnsi="Times New Roman" w:cs="Times New Roman"/>
                <w:sz w:val="24"/>
                <w:szCs w:val="24"/>
                <w:lang w:val="kk-KZ"/>
              </w:rPr>
            </w:pPr>
            <w:r>
              <w:rPr>
                <w:rFonts w:ascii="Times New Roman" w:hAnsi="Times New Roman" w:cs="Times New Roman"/>
                <w:b/>
                <w:sz w:val="24"/>
                <w:szCs w:val="24"/>
                <w:lang w:val="kk-KZ"/>
              </w:rPr>
              <w:t>Жаттығу кешені:</w:t>
            </w:r>
            <w:r>
              <w:rPr>
                <w:rFonts w:ascii="Times New Roman" w:hAnsi="Times New Roman" w:cs="Times New Roman"/>
                <w:sz w:val="24"/>
                <w:szCs w:val="24"/>
                <w:lang w:val="kk-KZ"/>
              </w:rPr>
              <w:t>№7</w:t>
            </w:r>
          </w:p>
          <w:p w14:paraId="161DD68A">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«Қоян сияқты секіру»</w:t>
            </w:r>
          </w:p>
          <w:p w14:paraId="5AEE210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Секіру қимылдарын және аяқ бұлшық еттерін дамыту.</w:t>
            </w:r>
          </w:p>
          <w:p w14:paraId="4E2D91E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тәсілі:</w:t>
            </w:r>
            <w:r>
              <w:rPr>
                <w:rFonts w:ascii="Times New Roman" w:hAnsi="Times New Roman" w:eastAsia="Times New Roman" w:cs="Times New Roman"/>
                <w:sz w:val="24"/>
                <w:szCs w:val="24"/>
                <w:lang w:val="kk-KZ" w:eastAsia="ru-RU"/>
              </w:rPr>
              <w:t xml:space="preserve"> Балалар бірге қосылып секіреді, «қоян сияқты» кіші секірістермен алға жылжиды. Бұл жаттығу аяқтың иілгіштігі мен координациясын жақсартады.</w:t>
            </w:r>
          </w:p>
          <w:p w14:paraId="5D0281FE">
            <w:pPr>
              <w:spacing w:after="0"/>
              <w:rPr>
                <w:rFonts w:ascii="Times New Roman" w:hAnsi="Times New Roman" w:eastAsia="Times New Roman" w:cs="Times New Roman"/>
                <w:bCs/>
                <w:sz w:val="24"/>
                <w:szCs w:val="24"/>
                <w:lang w:val="kk-KZ" w:eastAsia="ru-RU"/>
              </w:rPr>
            </w:pPr>
          </w:p>
        </w:tc>
        <w:tc>
          <w:tcPr>
            <w:tcW w:w="2835" w:type="dxa"/>
          </w:tcPr>
          <w:p w14:paraId="66033E20">
            <w:pPr>
              <w:spacing w:after="0"/>
              <w:rPr>
                <w:rFonts w:ascii="Times New Roman" w:hAnsi="Times New Roman" w:cs="Times New Roman"/>
                <w:sz w:val="24"/>
                <w:szCs w:val="24"/>
                <w:lang w:val="kk-KZ"/>
              </w:rPr>
            </w:pPr>
            <w:r>
              <w:rPr>
                <w:rFonts w:ascii="Times New Roman" w:hAnsi="Times New Roman" w:cs="Times New Roman"/>
                <w:b/>
                <w:sz w:val="24"/>
                <w:szCs w:val="24"/>
                <w:lang w:val="kk-KZ"/>
              </w:rPr>
              <w:t>Жаттығу кешені:</w:t>
            </w:r>
            <w:r>
              <w:rPr>
                <w:rFonts w:ascii="Times New Roman" w:hAnsi="Times New Roman" w:cs="Times New Roman"/>
                <w:sz w:val="24"/>
                <w:szCs w:val="24"/>
                <w:lang w:val="kk-KZ"/>
              </w:rPr>
              <w:t xml:space="preserve"> №8 </w:t>
            </w:r>
          </w:p>
          <w:p w14:paraId="4C9FB6E0">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«Жаңбыр жауып тұр»</w:t>
            </w:r>
          </w:p>
          <w:p w14:paraId="4CDED3B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Баланың қол, иық және бел бұлшық еттерін икемділігін арттыру.</w:t>
            </w:r>
          </w:p>
          <w:p w14:paraId="459A11A7">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тәсілі:</w:t>
            </w:r>
            <w:r>
              <w:rPr>
                <w:rFonts w:ascii="Times New Roman" w:hAnsi="Times New Roman" w:eastAsia="Times New Roman" w:cs="Times New Roman"/>
                <w:sz w:val="24"/>
                <w:szCs w:val="24"/>
                <w:lang w:val="kk-KZ" w:eastAsia="ru-RU"/>
              </w:rPr>
              <w:t xml:space="preserve"> Балалар алақандарымен «жаңбыр жауғандай» жеңіл қимылдар жасайды, еденге еңкейіп, алақандарымен еденді жеңіл соғады.</w:t>
            </w:r>
          </w:p>
          <w:p w14:paraId="4130B44D">
            <w:pPr>
              <w:spacing w:after="0"/>
              <w:rPr>
                <w:rFonts w:ascii="Times New Roman" w:hAnsi="Times New Roman" w:cs="Times New Roman"/>
                <w:b/>
                <w:bCs/>
                <w:sz w:val="24"/>
                <w:szCs w:val="24"/>
                <w:lang w:val="kk-KZ"/>
              </w:rPr>
            </w:pPr>
          </w:p>
        </w:tc>
        <w:tc>
          <w:tcPr>
            <w:tcW w:w="2693" w:type="dxa"/>
          </w:tcPr>
          <w:p w14:paraId="42E3BF03">
            <w:pPr>
              <w:spacing w:after="0"/>
              <w:rPr>
                <w:rFonts w:ascii="Times New Roman" w:hAnsi="Times New Roman" w:cs="Times New Roman"/>
                <w:sz w:val="24"/>
                <w:szCs w:val="24"/>
                <w:lang w:val="kk-KZ"/>
              </w:rPr>
            </w:pPr>
            <w:r>
              <w:rPr>
                <w:rFonts w:ascii="Times New Roman" w:hAnsi="Times New Roman" w:cs="Times New Roman"/>
                <w:b/>
                <w:sz w:val="24"/>
                <w:szCs w:val="24"/>
                <w:lang w:val="kk-KZ"/>
              </w:rPr>
              <w:t>Жаттығу кешені:</w:t>
            </w:r>
            <w:r>
              <w:rPr>
                <w:rFonts w:ascii="Times New Roman" w:hAnsi="Times New Roman" w:cs="Times New Roman"/>
                <w:sz w:val="24"/>
                <w:szCs w:val="24"/>
                <w:lang w:val="kk-KZ"/>
              </w:rPr>
              <w:t xml:space="preserve"> №9 </w:t>
            </w:r>
            <w:r>
              <w:rPr>
                <w:rFonts w:ascii="Times New Roman" w:hAnsi="Times New Roman" w:eastAsia="Times New Roman" w:cs="Times New Roman"/>
                <w:b/>
                <w:bCs/>
                <w:sz w:val="24"/>
                <w:szCs w:val="24"/>
                <w:lang w:val="kk-KZ" w:eastAsia="ru-RU"/>
              </w:rPr>
              <w:t>Поезд»</w:t>
            </w:r>
          </w:p>
          <w:p w14:paraId="7A47B48A">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Баланың аяқ пен қол координациясын дамыту, жалпы қозғалыс белсенділігін арттыру.</w:t>
            </w:r>
          </w:p>
          <w:p w14:paraId="696327DF">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val="kk-KZ" w:eastAsia="ru-RU"/>
              </w:rPr>
              <w:t>Өткізу тәсілі:</w:t>
            </w:r>
            <w:r>
              <w:rPr>
                <w:rFonts w:ascii="Times New Roman" w:hAnsi="Times New Roman" w:eastAsia="Times New Roman" w:cs="Times New Roman"/>
                <w:sz w:val="24"/>
                <w:szCs w:val="24"/>
                <w:lang w:val="kk-KZ" w:eastAsia="ru-RU"/>
              </w:rPr>
              <w:t xml:space="preserve"> Балалар бір-бірінің белінен ұстап, тізбектеліп, «поезд» сияқты қозғалады. Қозғалысты басқару үшін тәрбиеші әртүрлі бағытта жүріп, пойыздың бағытын өзгертеді. </w:t>
            </w:r>
            <w:r>
              <w:rPr>
                <w:rFonts w:ascii="Times New Roman" w:hAnsi="Times New Roman" w:eastAsia="Times New Roman" w:cs="Times New Roman"/>
                <w:sz w:val="24"/>
                <w:szCs w:val="24"/>
                <w:lang w:eastAsia="ru-RU"/>
              </w:rPr>
              <w:t>Балаларғабұрылып, қадамдарынреттеугекөмектесед</w:t>
            </w:r>
          </w:p>
          <w:p w14:paraId="4724FEFF">
            <w:pPr>
              <w:spacing w:after="0"/>
              <w:rPr>
                <w:rFonts w:ascii="Times New Roman" w:hAnsi="Times New Roman" w:eastAsia="Times New Roman" w:cs="Times New Roman"/>
                <w:b/>
                <w:bCs/>
                <w:sz w:val="24"/>
                <w:szCs w:val="24"/>
                <w:lang w:val="kk-KZ" w:eastAsia="ru-RU"/>
              </w:rPr>
            </w:pPr>
          </w:p>
        </w:tc>
        <w:tc>
          <w:tcPr>
            <w:tcW w:w="2835" w:type="dxa"/>
          </w:tcPr>
          <w:p w14:paraId="76E0792D">
            <w:pPr>
              <w:spacing w:after="0"/>
              <w:rPr>
                <w:rFonts w:ascii="Times New Roman" w:hAnsi="Times New Roman" w:cs="Times New Roman"/>
                <w:sz w:val="24"/>
                <w:szCs w:val="24"/>
                <w:lang w:val="kk-KZ"/>
              </w:rPr>
            </w:pPr>
            <w:r>
              <w:rPr>
                <w:rFonts w:ascii="Times New Roman" w:hAnsi="Times New Roman" w:cs="Times New Roman"/>
                <w:b/>
                <w:sz w:val="24"/>
                <w:szCs w:val="24"/>
                <w:lang w:val="kk-KZ"/>
              </w:rPr>
              <w:t>Жаттығу кешені:</w:t>
            </w:r>
            <w:r>
              <w:rPr>
                <w:rFonts w:ascii="Times New Roman" w:hAnsi="Times New Roman" w:cs="Times New Roman"/>
                <w:sz w:val="24"/>
                <w:szCs w:val="24"/>
                <w:lang w:val="kk-KZ"/>
              </w:rPr>
              <w:t xml:space="preserve"> №10</w:t>
            </w:r>
          </w:p>
          <w:p w14:paraId="19EF5831">
            <w:pPr>
              <w:spacing w:after="0"/>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«Кішкентай роботтар»</w:t>
            </w:r>
          </w:p>
          <w:p w14:paraId="173187AF">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Баланың моторикасын және қозғалыс дәлдігін жақсарту.</w:t>
            </w:r>
          </w:p>
          <w:p w14:paraId="3F747B4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тәсілі:</w:t>
            </w:r>
            <w:r>
              <w:rPr>
                <w:rFonts w:ascii="Times New Roman" w:hAnsi="Times New Roman" w:eastAsia="Times New Roman" w:cs="Times New Roman"/>
                <w:sz w:val="24"/>
                <w:szCs w:val="24"/>
                <w:lang w:val="kk-KZ" w:eastAsia="ru-RU"/>
              </w:rPr>
              <w:t xml:space="preserve"> Балалар «кіші робот» ретінде қолдары мен аяқтарын бұрыштармен бүгіп, қатаң қозғалыс жасайды. Әр қозғалыс нақты және баяу болуы тиіс, бұл жаттығу арқылы олар денелерін жақсырақ сезінуді үйренеді.</w:t>
            </w:r>
          </w:p>
          <w:p w14:paraId="27CA8336">
            <w:pPr>
              <w:spacing w:after="0"/>
              <w:rPr>
                <w:rFonts w:ascii="Times New Roman" w:hAnsi="Times New Roman" w:cs="Times New Roman"/>
                <w:sz w:val="24"/>
                <w:szCs w:val="24"/>
                <w:lang w:val="kk-KZ"/>
              </w:rPr>
            </w:pPr>
          </w:p>
        </w:tc>
      </w:tr>
      <w:tr w14:paraId="4BDD5C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2" w:type="dxa"/>
          </w:tcPr>
          <w:p w14:paraId="7A15229D">
            <w:pPr>
              <w:widowControl w:val="0"/>
              <w:autoSpaceDE w:val="0"/>
              <w:autoSpaceDN w:val="0"/>
              <w:spacing w:after="0" w:line="268" w:lineRule="exact"/>
              <w:rPr>
                <w:rFonts w:ascii="Times New Roman" w:hAnsi="Times New Roman" w:eastAsia="Times New Roman" w:cs="Times New Roman"/>
                <w:b/>
                <w:sz w:val="24"/>
                <w:szCs w:val="24"/>
                <w:lang w:val="kk-KZ"/>
              </w:rPr>
            </w:pPr>
            <w:r>
              <w:rPr>
                <w:rFonts w:ascii="Times New Roman" w:hAnsi="Times New Roman" w:eastAsia="Times New Roman" w:cs="Times New Roman"/>
                <w:b/>
                <w:sz w:val="24"/>
                <w:szCs w:val="24"/>
                <w:lang w:val="kk-KZ"/>
              </w:rPr>
              <w:t>Таңғыас</w:t>
            </w:r>
          </w:p>
        </w:tc>
        <w:tc>
          <w:tcPr>
            <w:tcW w:w="2552" w:type="dxa"/>
          </w:tcPr>
          <w:p w14:paraId="04DE73EE">
            <w:pPr>
              <w:spacing w:after="0" w:line="276"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Майлықты дұрыс қолдануды, нанды үгітпей жеу қажет екенін ескертіп отыру</w:t>
            </w:r>
          </w:p>
          <w:p w14:paraId="6C1196A9">
            <w:pPr>
              <w:spacing w:after="0" w:line="276"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Мәдениетті тамақтану дағдысын үйрету</w:t>
            </w:r>
          </w:p>
        </w:tc>
        <w:tc>
          <w:tcPr>
            <w:tcW w:w="2835" w:type="dxa"/>
          </w:tcPr>
          <w:p w14:paraId="6D4879F6">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Қолды жуудың маңызын оның денсаулықты сақтау үшін өмірлік қажетті дағды екенін балалармен талқылау.</w:t>
            </w:r>
          </w:p>
          <w:p w14:paraId="0427922B">
            <w:pPr>
              <w:spacing w:after="0" w:line="276" w:lineRule="auto"/>
              <w:rPr>
                <w:rFonts w:ascii="Times New Roman" w:hAnsi="Times New Roman" w:cs="Times New Roman"/>
                <w:b/>
                <w:sz w:val="24"/>
                <w:szCs w:val="24"/>
                <w:lang w:val="kk-KZ"/>
              </w:rPr>
            </w:pPr>
            <w:r>
              <w:rPr>
                <w:rFonts w:ascii="Times New Roman" w:hAnsi="Times New Roman" w:cs="Times New Roman"/>
                <w:b/>
                <w:sz w:val="24"/>
                <w:szCs w:val="24"/>
                <w:lang w:val="kk-KZ"/>
              </w:rPr>
              <w:t>Жеке бас гииенасы мәдениетін уйрету</w:t>
            </w:r>
          </w:p>
          <w:p w14:paraId="78EE048C">
            <w:pPr>
              <w:spacing w:after="0" w:line="276" w:lineRule="auto"/>
              <w:rPr>
                <w:rFonts w:ascii="Times New Roman" w:hAnsi="Times New Roman" w:eastAsia="Times New Roman" w:cs="Times New Roman"/>
                <w:bCs/>
                <w:sz w:val="24"/>
                <w:szCs w:val="24"/>
                <w:lang w:val="kk-KZ" w:eastAsia="ru-RU"/>
              </w:rPr>
            </w:pPr>
          </w:p>
        </w:tc>
        <w:tc>
          <w:tcPr>
            <w:tcW w:w="2835" w:type="dxa"/>
          </w:tcPr>
          <w:p w14:paraId="37EAE028">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Тағамның жағымды түрі, дәм, иісі, пайдасы туралы әңгімелесу</w:t>
            </w:r>
          </w:p>
          <w:p w14:paraId="1F2BF004">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 xml:space="preserve">Коммуникативті дағдыны қалыптастыру </w:t>
            </w:r>
          </w:p>
          <w:p w14:paraId="03B0768C">
            <w:pPr>
              <w:spacing w:after="0" w:line="276" w:lineRule="auto"/>
              <w:rPr>
                <w:rFonts w:ascii="Times New Roman" w:hAnsi="Times New Roman" w:eastAsia="Times New Roman" w:cs="Times New Roman"/>
                <w:bCs/>
                <w:sz w:val="24"/>
                <w:szCs w:val="24"/>
                <w:lang w:val="kk-KZ" w:eastAsia="ru-RU"/>
              </w:rPr>
            </w:pPr>
          </w:p>
        </w:tc>
        <w:tc>
          <w:tcPr>
            <w:tcW w:w="2693" w:type="dxa"/>
          </w:tcPr>
          <w:p w14:paraId="2AC05E27">
            <w:pPr>
              <w:spacing w:after="0" w:line="276" w:lineRule="auto"/>
              <w:jc w:val="center"/>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Қасық ,шанышқыны дұрыс пайдалануды уйрету</w:t>
            </w:r>
          </w:p>
          <w:p w14:paraId="3993147E">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Дұрыс тамақтану дағдысын уйрету</w:t>
            </w:r>
          </w:p>
        </w:tc>
        <w:tc>
          <w:tcPr>
            <w:tcW w:w="2835" w:type="dxa"/>
          </w:tcPr>
          <w:p w14:paraId="3C71CAB4">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тамақ ішіп болғаннан кейін алғыс айту</w:t>
            </w:r>
          </w:p>
          <w:p w14:paraId="2705D194">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 xml:space="preserve">Коммуникативті дағдыны қалыптастыру </w:t>
            </w:r>
          </w:p>
          <w:p w14:paraId="5AAB6007">
            <w:pPr>
              <w:spacing w:after="0" w:line="276" w:lineRule="auto"/>
              <w:jc w:val="center"/>
              <w:rPr>
                <w:rFonts w:ascii="Times New Roman" w:hAnsi="Times New Roman" w:eastAsia="Times New Roman" w:cs="Times New Roman"/>
                <w:bCs/>
                <w:sz w:val="24"/>
                <w:szCs w:val="24"/>
                <w:lang w:val="kk-KZ" w:eastAsia="ru-RU"/>
              </w:rPr>
            </w:pPr>
          </w:p>
        </w:tc>
      </w:tr>
      <w:tr w14:paraId="189B7B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116" w:hRule="atLeast"/>
        </w:trPr>
        <w:tc>
          <w:tcPr>
            <w:tcW w:w="2552" w:type="dxa"/>
          </w:tcPr>
          <w:p w14:paraId="28C1C29D">
            <w:pPr>
              <w:widowControl w:val="0"/>
              <w:autoSpaceDE w:val="0"/>
              <w:autoSpaceDN w:val="0"/>
              <w:spacing w:after="0" w:line="268" w:lineRule="exact"/>
              <w:rPr>
                <w:rFonts w:ascii="Times New Roman" w:hAnsi="Times New Roman" w:eastAsia="Times New Roman" w:cs="Times New Roman"/>
                <w:b/>
                <w:sz w:val="24"/>
                <w:szCs w:val="24"/>
                <w:lang w:val="kk-KZ"/>
              </w:rPr>
            </w:pPr>
            <w:r>
              <w:rPr>
                <w:rFonts w:ascii="Times New Roman" w:hAnsi="Times New Roman" w:eastAsia="Times New Roman" w:cs="Times New Roman"/>
                <w:b/>
                <w:sz w:val="24"/>
                <w:szCs w:val="24"/>
                <w:lang w:val="kk-KZ"/>
              </w:rPr>
              <w:t xml:space="preserve">Ұйымдастырылғаніс-әрекетті өткізуге </w:t>
            </w:r>
          </w:p>
          <w:p w14:paraId="7FD4B8BB">
            <w:pPr>
              <w:widowControl w:val="0"/>
              <w:autoSpaceDE w:val="0"/>
              <w:autoSpaceDN w:val="0"/>
              <w:spacing w:after="0" w:line="264" w:lineRule="exact"/>
              <w:rPr>
                <w:rFonts w:ascii="Times New Roman" w:hAnsi="Times New Roman" w:eastAsia="Times New Roman" w:cs="Times New Roman"/>
                <w:b/>
                <w:sz w:val="24"/>
                <w:szCs w:val="24"/>
                <w:lang w:val="kk-KZ"/>
              </w:rPr>
            </w:pPr>
            <w:r>
              <w:rPr>
                <w:rFonts w:ascii="Times New Roman" w:hAnsi="Times New Roman" w:eastAsia="Times New Roman" w:cs="Times New Roman"/>
                <w:b/>
                <w:sz w:val="24"/>
                <w:szCs w:val="24"/>
                <w:lang w:val="kk-KZ"/>
              </w:rPr>
              <w:t>Дайындық ҰІӘ</w:t>
            </w:r>
          </w:p>
        </w:tc>
        <w:tc>
          <w:tcPr>
            <w:tcW w:w="2552" w:type="dxa"/>
          </w:tcPr>
          <w:p w14:paraId="79D55941">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Топта ұйымдастырылған орталықтарда балалардың түрлі әрекеттерін ұйымдастыруға қажетті заттар мен материалдарды әзірлеу</w:t>
            </w:r>
          </w:p>
          <w:p w14:paraId="3B1CAE68">
            <w:pPr>
              <w:keepNext/>
              <w:keepLines/>
              <w:spacing w:after="0"/>
              <w:outlineLvl w:val="2"/>
              <w:rPr>
                <w:rFonts w:ascii="Times New Roman" w:hAnsi="Times New Roman" w:eastAsia="Times New Roman" w:cs="Times New Roman"/>
                <w:b/>
                <w:bCs/>
                <w:sz w:val="24"/>
                <w:szCs w:val="24"/>
                <w:lang w:val="kk-KZ" w:eastAsia="ru-RU"/>
              </w:rPr>
            </w:pPr>
          </w:p>
          <w:p w14:paraId="0B25EC22">
            <w:pPr>
              <w:keepNext/>
              <w:keepLines/>
              <w:spacing w:after="0"/>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 "Қуыршақпен қауіпсіздік"</w:t>
            </w:r>
          </w:p>
          <w:p w14:paraId="53621E3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Балалардың қауіпсіздікке қатысты дұрыс іс-әрекеттерді меңгеруі.</w:t>
            </w:r>
          </w:p>
          <w:p w14:paraId="662F3FB5">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барысы:</w:t>
            </w:r>
            <w:r>
              <w:rPr>
                <w:rFonts w:ascii="Times New Roman" w:hAnsi="Times New Roman" w:eastAsia="Times New Roman" w:cs="Times New Roman"/>
                <w:sz w:val="24"/>
                <w:szCs w:val="24"/>
                <w:lang w:val="kk-KZ" w:eastAsia="ru-RU"/>
              </w:rPr>
              <w:t xml:space="preserve"> Балалар қуыршақтармен ойнап, қуыршақтарға да "сақ бол", "жан-жағыңа қара" деген өнегелі сөздер айтып, қауіпсіздік ережелерін үйренеді.</w:t>
            </w:r>
          </w:p>
          <w:p w14:paraId="1D712738">
            <w:pPr>
              <w:spacing w:after="0" w:line="276" w:lineRule="auto"/>
              <w:rPr>
                <w:rFonts w:ascii="Times New Roman" w:hAnsi="Times New Roman" w:eastAsia="Times New Roman" w:cs="Times New Roman"/>
                <w:b/>
                <w:bCs/>
                <w:sz w:val="24"/>
                <w:szCs w:val="24"/>
                <w:lang w:val="kk-KZ" w:eastAsia="ru-RU"/>
              </w:rPr>
            </w:pPr>
          </w:p>
        </w:tc>
        <w:tc>
          <w:tcPr>
            <w:tcW w:w="2835" w:type="dxa"/>
          </w:tcPr>
          <w:p w14:paraId="67A58C59">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Барлық орталықтарды балалар әрекетіне қажетті заттар мен материалдармен толықтыру</w:t>
            </w:r>
          </w:p>
          <w:p w14:paraId="27CCA7EF">
            <w:pPr>
              <w:spacing w:after="0" w:line="240" w:lineRule="auto"/>
              <w:rPr>
                <w:rFonts w:ascii="Times New Roman" w:hAnsi="Times New Roman" w:cs="Times New Roman"/>
                <w:b/>
                <w:sz w:val="24"/>
                <w:szCs w:val="24"/>
                <w:lang w:val="kk-KZ" w:eastAsia="ru-RU"/>
              </w:rPr>
            </w:pPr>
            <w:r>
              <w:rPr>
                <w:rFonts w:ascii="Times New Roman" w:hAnsi="Times New Roman" w:eastAsia="Calibri" w:cs="Times New Roman"/>
                <w:b/>
                <w:sz w:val="24"/>
                <w:szCs w:val="24"/>
                <w:lang w:val="kk-KZ"/>
              </w:rPr>
              <w:t xml:space="preserve"> Үнемдеу іс әрекеті </w:t>
            </w:r>
          </w:p>
          <w:p w14:paraId="7E6BD3BD">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"Электр қуатын сақтайық" (Электр энергиясын үнемдеу)</w:t>
            </w:r>
          </w:p>
          <w:p w14:paraId="703837C2">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Балаларға шамды, теледидарды және басқа құрылғыларды қажетсіз қосып қоймауды үйрету.</w:t>
            </w:r>
          </w:p>
          <w:p w14:paraId="326A11A2">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барысы:</w:t>
            </w:r>
            <w:r>
              <w:rPr>
                <w:rFonts w:ascii="Times New Roman" w:hAnsi="Times New Roman" w:eastAsia="Times New Roman" w:cs="Times New Roman"/>
                <w:sz w:val="24"/>
                <w:szCs w:val="24"/>
                <w:lang w:val="kk-KZ" w:eastAsia="ru-RU"/>
              </w:rPr>
              <w:t xml:space="preserve"> Балаларға бөлмеде ешкім болмаған кезде шамды сөндіріп қоюдың маңызын көрсету. Оларға теледидар мен компьютерді ұзақ уақыт қосып қоймауды үйрету</w:t>
            </w:r>
          </w:p>
          <w:p w14:paraId="5C7EDE2F">
            <w:pPr>
              <w:spacing w:after="0" w:line="276" w:lineRule="auto"/>
              <w:rPr>
                <w:rFonts w:ascii="Times New Roman" w:hAnsi="Times New Roman" w:eastAsia="Times New Roman" w:cs="Times New Roman"/>
                <w:b/>
                <w:bCs/>
                <w:sz w:val="24"/>
                <w:szCs w:val="24"/>
                <w:lang w:val="kk-KZ" w:eastAsia="ru-RU"/>
              </w:rPr>
            </w:pPr>
          </w:p>
        </w:tc>
        <w:tc>
          <w:tcPr>
            <w:tcW w:w="2835" w:type="dxa"/>
          </w:tcPr>
          <w:p w14:paraId="7BFDB982">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Ұйымдастырылған іс-әрекетке дайындық жасау, көрнекіліктерді дайындау, видео түсіндірмелер дайындау </w:t>
            </w:r>
          </w:p>
          <w:p w14:paraId="5CCCD93B">
            <w:pPr>
              <w:keepNext/>
              <w:keepLines/>
              <w:spacing w:after="0"/>
              <w:outlineLvl w:val="3"/>
              <w:rPr>
                <w:rFonts w:ascii="Times New Roman" w:hAnsi="Times New Roman" w:cs="Times New Roman" w:eastAsiaTheme="majorEastAsia"/>
                <w:b/>
                <w:iCs/>
                <w:sz w:val="24"/>
                <w:szCs w:val="24"/>
                <w:lang w:val="kk-KZ"/>
              </w:rPr>
            </w:pPr>
            <w:r>
              <w:rPr>
                <w:rFonts w:ascii="Times New Roman" w:hAnsi="Times New Roman" w:eastAsia="Times New Roman" w:cs="Times New Roman"/>
                <w:b/>
                <w:bCs/>
                <w:iCs/>
                <w:sz w:val="24"/>
                <w:szCs w:val="24"/>
                <w:lang w:val="kk-KZ" w:eastAsia="ru-RU"/>
              </w:rPr>
              <w:t>"Қазақтың киелі мекендері"</w:t>
            </w:r>
          </w:p>
          <w:p w14:paraId="73B995C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Балаларды Қазақстандағы әдемі табиғи орындармен таныстыру.</w:t>
            </w:r>
          </w:p>
          <w:p w14:paraId="4CE02066">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Балаларға Бурабай, Шарын шатқалы, Көлсай сияқты әдемі жерлердің суреттерін көрсетіп, солар туралы әңгімелеу. </w:t>
            </w:r>
            <w:r>
              <w:rPr>
                <w:rFonts w:ascii="Times New Roman" w:hAnsi="Times New Roman" w:eastAsia="Times New Roman" w:cs="Times New Roman"/>
                <w:sz w:val="24"/>
                <w:szCs w:val="24"/>
                <w:lang w:eastAsia="ru-RU"/>
              </w:rPr>
              <w:t>Қағазғатаулар, көлдер, ағаштарсалып, оны біргебояу.</w:t>
            </w:r>
          </w:p>
          <w:p w14:paraId="579BB021">
            <w:pPr>
              <w:spacing w:after="0" w:line="240" w:lineRule="auto"/>
              <w:rPr>
                <w:rFonts w:ascii="Times New Roman" w:hAnsi="Times New Roman" w:eastAsia="Times New Roman" w:cs="Times New Roman"/>
                <w:b/>
                <w:bCs/>
                <w:sz w:val="24"/>
                <w:szCs w:val="24"/>
                <w:lang w:val="kk-KZ" w:eastAsia="ru-RU"/>
              </w:rPr>
            </w:pPr>
          </w:p>
        </w:tc>
        <w:tc>
          <w:tcPr>
            <w:tcW w:w="2693" w:type="dxa"/>
          </w:tcPr>
          <w:p w14:paraId="4FA9D3D3">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Барлық орталықтарды балалар әрекетіне қажетті заттар мен материалдармен толықтыру</w:t>
            </w:r>
          </w:p>
          <w:p w14:paraId="1B8D75EB">
            <w:pPr>
              <w:keepNext/>
              <w:keepLines/>
              <w:spacing w:after="0"/>
              <w:outlineLvl w:val="2"/>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"Жарықты сөндір"</w:t>
            </w:r>
          </w:p>
          <w:p w14:paraId="3B22202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Электр энергиясын үнемдеуді үйрету.</w:t>
            </w:r>
          </w:p>
          <w:p w14:paraId="43CE31E5">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барысы:</w:t>
            </w:r>
            <w:r>
              <w:rPr>
                <w:rFonts w:ascii="Times New Roman" w:hAnsi="Times New Roman" w:eastAsia="Times New Roman" w:cs="Times New Roman"/>
                <w:sz w:val="24"/>
                <w:szCs w:val="24"/>
                <w:lang w:val="kk-KZ" w:eastAsia="ru-RU"/>
              </w:rPr>
              <w:t xml:space="preserve"> Балалар ойын бөлмесінен шығарда жарықты сөндіруді үйренеді. Мұны әдетке айналдыру үшін, әр шығуда бірге жарықты сөндіріп тұрыңыз.</w:t>
            </w:r>
          </w:p>
          <w:p w14:paraId="2FC281A4">
            <w:pPr>
              <w:spacing w:after="0" w:line="240" w:lineRule="auto"/>
              <w:rPr>
                <w:rFonts w:ascii="Times New Roman" w:hAnsi="Times New Roman" w:eastAsia="Times New Roman" w:cs="Times New Roman"/>
                <w:sz w:val="24"/>
                <w:szCs w:val="24"/>
                <w:lang w:val="kk-KZ" w:eastAsia="ru-RU"/>
              </w:rPr>
            </w:pPr>
          </w:p>
          <w:p w14:paraId="08DF9BAF">
            <w:pPr>
              <w:spacing w:after="0" w:line="276" w:lineRule="auto"/>
              <w:rPr>
                <w:rFonts w:ascii="Times New Roman" w:hAnsi="Times New Roman" w:eastAsia="Times New Roman" w:cs="Times New Roman"/>
                <w:b/>
                <w:bCs/>
                <w:sz w:val="24"/>
                <w:szCs w:val="24"/>
                <w:lang w:val="kk-KZ" w:eastAsia="ru-RU"/>
              </w:rPr>
            </w:pPr>
          </w:p>
        </w:tc>
        <w:tc>
          <w:tcPr>
            <w:tcW w:w="2835" w:type="dxa"/>
          </w:tcPr>
          <w:p w14:paraId="47653B22">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Іс-әрекетке қажетті құралдарды дағдыларға қарай дайындау</w:t>
            </w:r>
          </w:p>
          <w:p w14:paraId="0FC34AA4">
            <w:pPr>
              <w:pStyle w:val="4"/>
              <w:spacing w:before="0"/>
              <w:rPr>
                <w:rFonts w:ascii="Times New Roman" w:hAnsi="Times New Roman" w:eastAsia="Times New Roman" w:cs="Times New Roman"/>
                <w:b/>
                <w:bCs/>
                <w:color w:val="auto"/>
                <w:lang w:val="kk-KZ" w:eastAsia="ru-RU"/>
              </w:rPr>
            </w:pPr>
            <w:r>
              <w:rPr>
                <w:rFonts w:ascii="Times New Roman" w:hAnsi="Times New Roman" w:eastAsia="Times New Roman" w:cs="Times New Roman"/>
                <w:b/>
                <w:bCs/>
                <w:color w:val="auto"/>
                <w:lang w:val="kk-KZ" w:eastAsia="ru-RU"/>
              </w:rPr>
              <w:t>"Қауіпсіздік ережелері"</w:t>
            </w:r>
          </w:p>
          <w:p w14:paraId="05211F71">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Балаларды тұрмыста қауіпсіздік ережелерін сақтауға үйрету.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val="kk-KZ" w:eastAsia="ru-RU"/>
              </w:rPr>
              <w:t>Ойын:"Қауіпті/қауіпсіз"</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sz w:val="24"/>
                <w:szCs w:val="24"/>
                <w:lang w:val="kk-KZ" w:eastAsia="ru-RU"/>
              </w:rPr>
              <w:t>Балаларға түрлі заттардың суреттерін (өткір пышақ, ыстық шәйнек, жұмсақ ойыншық, қалам) көрсетеді. Олар қауіпті заттарды атап, неге қауіпті екенін айтады.</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sz w:val="24"/>
                <w:szCs w:val="24"/>
                <w:lang w:val="kk-KZ" w:eastAsia="ru-RU"/>
              </w:rPr>
              <w:t>Үйде қауіпті заттарды көрсетіп, оларға жақындамау керектігін есте сақтау.</w:t>
            </w:r>
          </w:p>
          <w:p w14:paraId="73EF89B2">
            <w:pPr>
              <w:keepNext/>
              <w:keepLines/>
              <w:spacing w:after="0"/>
              <w:outlineLvl w:val="3"/>
              <w:rPr>
                <w:rFonts w:ascii="Times New Roman" w:hAnsi="Times New Roman" w:eastAsia="Times New Roman" w:cs="Times New Roman"/>
                <w:b/>
                <w:bCs/>
                <w:i/>
                <w:iCs/>
                <w:sz w:val="24"/>
                <w:szCs w:val="24"/>
                <w:lang w:val="kk-KZ" w:eastAsia="ru-RU"/>
              </w:rPr>
            </w:pPr>
          </w:p>
        </w:tc>
      </w:tr>
      <w:tr w14:paraId="520011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3776" w:hRule="atLeast"/>
        </w:trPr>
        <w:tc>
          <w:tcPr>
            <w:tcW w:w="2552" w:type="dxa"/>
          </w:tcPr>
          <w:p w14:paraId="40F8533D">
            <w:pPr>
              <w:widowControl w:val="0"/>
              <w:autoSpaceDE w:val="0"/>
              <w:autoSpaceDN w:val="0"/>
              <w:spacing w:after="0" w:line="264" w:lineRule="exact"/>
              <w:rPr>
                <w:rFonts w:ascii="Times New Roman" w:hAnsi="Times New Roman" w:eastAsia="Times New Roman" w:cs="Times New Roman"/>
                <w:b/>
                <w:sz w:val="24"/>
                <w:szCs w:val="24"/>
                <w:lang w:val="kk-KZ"/>
              </w:rPr>
            </w:pPr>
            <w:r>
              <w:rPr>
                <w:rFonts w:ascii="Times New Roman" w:hAnsi="Times New Roman" w:eastAsia="Times New Roman" w:cs="Times New Roman"/>
                <w:b/>
                <w:sz w:val="24"/>
                <w:szCs w:val="24"/>
                <w:lang w:val="kk-KZ"/>
              </w:rPr>
              <w:t>Кестеге сәйкес ҰІӘ</w:t>
            </w:r>
          </w:p>
        </w:tc>
        <w:tc>
          <w:tcPr>
            <w:tcW w:w="2552" w:type="dxa"/>
          </w:tcPr>
          <w:p w14:paraId="4E86B805">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Дене шынықтыру </w:t>
            </w:r>
            <w:r>
              <w:rPr>
                <w:rFonts w:ascii="Times New Roman" w:hAnsi="Times New Roman" w:eastAsia="SimSun" w:cs="Times New Roman"/>
                <w:b/>
                <w:bCs/>
                <w:sz w:val="24"/>
                <w:szCs w:val="24"/>
                <w:lang w:val="kk-KZ" w:eastAsia="zh-CN"/>
              </w:rPr>
              <w:t>Міндеті:</w:t>
            </w:r>
            <w:r>
              <w:rPr>
                <w:rFonts w:ascii="Times New Roman" w:hAnsi="Times New Roman" w:eastAsia="SimSun" w:cs="Times New Roman"/>
                <w:sz w:val="24"/>
                <w:szCs w:val="24"/>
                <w:lang w:val="kk-KZ" w:eastAsia="zh-CN"/>
              </w:rPr>
              <w:t xml:space="preserve"> Әр түрлі бағытта жүгіру, жылдамдықты дамыту, қозғалысқа икемін келтіру.                          </w:t>
            </w:r>
            <w:r>
              <w:rPr>
                <w:rFonts w:ascii="Times New Roman" w:hAnsi="Times New Roman" w:eastAsia="SimSun" w:cs="Times New Roman"/>
                <w:b/>
                <w:bCs/>
                <w:sz w:val="24"/>
                <w:szCs w:val="24"/>
                <w:lang w:val="kk-KZ" w:eastAsia="zh-CN"/>
              </w:rPr>
              <w:t>Ойын барысы:</w:t>
            </w:r>
            <w:r>
              <w:rPr>
                <w:rFonts w:ascii="Times New Roman" w:hAnsi="Times New Roman" w:eastAsia="SimSun" w:cs="Times New Roman"/>
                <w:sz w:val="24"/>
                <w:szCs w:val="24"/>
                <w:lang w:val="kk-KZ" w:eastAsia="zh-CN"/>
              </w:rPr>
              <w:t>Алаңға түрлі бағыттарда белгілеулер қойады (түрлі түсті нүктелер немесе конустар).Балалар осы нүктелерге жетіп, әртүрлі бағытта жүгіреді (алға, артқа, жан-жағына).Ойын барысында балалардың қозғалыс бағытын ауыстырып, тепе-теңдікті сақтап жүгіруін қадағалайды.Бұл жаттығу баланың жүгіру жылдамдығын және бағытты дұрыс таңдауды дамытады.</w:t>
            </w:r>
          </w:p>
          <w:p w14:paraId="39762E23">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(Физикалық дағдыларды қалыптастыру)</w:t>
            </w:r>
          </w:p>
          <w:p w14:paraId="387F6A31">
            <w:pPr>
              <w:spacing w:after="0" w:line="240" w:lineRule="auto"/>
              <w:rPr>
                <w:rFonts w:ascii="Times New Roman" w:hAnsi="Times New Roman" w:eastAsia="Times New Roman" w:cs="Times New Roman"/>
                <w:b/>
                <w:bCs/>
                <w:sz w:val="24"/>
                <w:szCs w:val="24"/>
                <w:lang w:val="kk-KZ" w:eastAsia="ru-RU"/>
              </w:rPr>
            </w:pPr>
          </w:p>
        </w:tc>
        <w:tc>
          <w:tcPr>
            <w:tcW w:w="2835" w:type="dxa"/>
          </w:tcPr>
          <w:p w14:paraId="38776A80">
            <w:pPr>
              <w:spacing w:after="0" w:line="240" w:lineRule="auto"/>
              <w:rPr>
                <w:rFonts w:ascii="Times New Roman" w:hAnsi="Times New Roman" w:eastAsia="SimSun" w:cs="Times New Roman"/>
                <w:sz w:val="24"/>
                <w:szCs w:val="24"/>
                <w:lang w:val="kk-KZ" w:eastAsia="zh-CN"/>
              </w:rPr>
            </w:pPr>
            <w:r>
              <w:rPr>
                <w:rFonts w:ascii="Times New Roman" w:hAnsi="Times New Roman" w:eastAsia="Times New Roman" w:cs="Times New Roman"/>
                <w:b/>
                <w:bCs/>
                <w:sz w:val="24"/>
                <w:szCs w:val="24"/>
                <w:lang w:val="kk-KZ" w:eastAsia="ru-RU"/>
              </w:rPr>
              <w:t xml:space="preserve">Дене шынықтыру </w:t>
            </w:r>
            <w:r>
              <w:rPr>
                <w:rFonts w:ascii="Times New Roman" w:hAnsi="Times New Roman" w:eastAsia="SimSun" w:cs="Times New Roman"/>
                <w:b/>
                <w:bCs/>
                <w:sz w:val="24"/>
                <w:szCs w:val="24"/>
                <w:lang w:val="kk-KZ" w:eastAsia="zh-CN"/>
              </w:rPr>
              <w:t>Міндеті:</w:t>
            </w:r>
            <w:r>
              <w:rPr>
                <w:rFonts w:ascii="Times New Roman" w:hAnsi="Times New Roman" w:eastAsia="SimSun" w:cs="Times New Roman"/>
                <w:sz w:val="24"/>
                <w:szCs w:val="24"/>
                <w:lang w:val="kk-KZ" w:eastAsia="zh-CN"/>
              </w:rPr>
              <w:t xml:space="preserve"> Балалардың қозғалыс дәлдігін және икемділігін дамыту.</w:t>
            </w:r>
          </w:p>
          <w:p w14:paraId="02D29DA4">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SimSun" w:cs="Times New Roman"/>
                <w:b/>
                <w:bCs/>
                <w:sz w:val="24"/>
                <w:szCs w:val="24"/>
                <w:lang w:val="kk-KZ" w:eastAsia="zh-CN"/>
              </w:rPr>
              <w:t>Ойын барысы:</w:t>
            </w:r>
            <w:r>
              <w:rPr>
                <w:rFonts w:ascii="Times New Roman" w:hAnsi="Times New Roman" w:eastAsia="SimSun" w:cs="Times New Roman"/>
                <w:sz w:val="24"/>
                <w:szCs w:val="24"/>
                <w:lang w:val="kk-KZ" w:eastAsia="zh-CN"/>
              </w:rPr>
              <w:t>Балаларға түрлі тапсырмалар беріледі: жоғарыға секіру, төменге еңбектей өту, бұрылып жүру.Жаттығу барысында әр түрлі қозғалыстар мен бағыттарды ауыстыру арқылы қозғалыс дәлдігін арттыру.Бұл ойын қозғалыстарды үйлестіруге және балаға әртүрлі дене қимылдарын дұрыс орындауға көмектеседі.</w:t>
            </w:r>
          </w:p>
          <w:p w14:paraId="28892A16">
            <w:pPr>
              <w:spacing w:after="0" w:line="240" w:lineRule="auto"/>
              <w:rPr>
                <w:rFonts w:ascii="Times New Roman" w:hAnsi="Times New Roman" w:eastAsia="Calibri" w:cs="Times New Roman"/>
                <w:sz w:val="24"/>
                <w:szCs w:val="24"/>
                <w:lang w:val="kk-KZ"/>
              </w:rPr>
            </w:pPr>
          </w:p>
          <w:p w14:paraId="274B0E21">
            <w:pPr>
              <w:spacing w:after="0" w:line="240" w:lineRule="auto"/>
              <w:rPr>
                <w:rFonts w:ascii="Times New Roman" w:hAnsi="Times New Roman" w:cs="Times New Roman"/>
                <w:b/>
                <w:sz w:val="24"/>
                <w:szCs w:val="24"/>
                <w:lang w:val="kk-KZ" w:eastAsia="ru-RU"/>
              </w:rPr>
            </w:pPr>
            <w:r>
              <w:rPr>
                <w:rFonts w:ascii="Times New Roman" w:hAnsi="Times New Roman" w:eastAsia="Calibri" w:cs="Times New Roman"/>
                <w:b/>
                <w:sz w:val="24"/>
                <w:szCs w:val="24"/>
                <w:lang w:val="kk-KZ"/>
              </w:rPr>
              <w:t>(Физикалық дағдыны қалыптасытыру)</w:t>
            </w:r>
          </w:p>
          <w:p w14:paraId="7C9DCEA8">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"Әке мен ана мектебі: Міндеттерім"</w:t>
            </w:r>
          </w:p>
          <w:p w14:paraId="3FB6D8F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Балаларды отбасы мүшелерінің міндеттері туралы түсінігін кеңейту.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val="kk-KZ" w:eastAsia="ru-RU"/>
              </w:rPr>
              <w:t>Ойын:"Отбасылық көмекші"</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sz w:val="24"/>
                <w:szCs w:val="24"/>
                <w:lang w:val="kk-KZ" w:eastAsia="ru-RU"/>
              </w:rPr>
              <w:t>Балалар әке мен ананың көмектесетін міндеттерін атқарады: үстел жинау, кітаптарды орнына қою, ойыншықтарды тазалау. Әр бала өз рөлін ойнап, міндетін атқарған соң мадақталады.</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sz w:val="24"/>
                <w:szCs w:val="24"/>
                <w:lang w:val="kk-KZ" w:eastAsia="ru-RU"/>
              </w:rPr>
              <w:t>Үйде өздерінің отбасына көмектесетін рөлін ойлап табу.</w:t>
            </w:r>
          </w:p>
          <w:p w14:paraId="683E58B5">
            <w:pPr>
              <w:spacing w:after="0" w:line="240" w:lineRule="auto"/>
              <w:rPr>
                <w:rFonts w:ascii="Times New Roman" w:hAnsi="Times New Roman" w:eastAsia="Times New Roman" w:cs="Times New Roman"/>
                <w:bCs/>
                <w:sz w:val="24"/>
                <w:szCs w:val="24"/>
                <w:lang w:val="kk-KZ" w:eastAsia="ru-RU"/>
              </w:rPr>
            </w:pPr>
          </w:p>
        </w:tc>
        <w:tc>
          <w:tcPr>
            <w:tcW w:w="2835" w:type="dxa"/>
          </w:tcPr>
          <w:p w14:paraId="57D0758F">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 Музыка</w:t>
            </w:r>
          </w:p>
          <w:p w14:paraId="3E4FEFE2">
            <w:pPr>
              <w:spacing w:after="0" w:line="240" w:lineRule="auto"/>
              <w:rPr>
                <w:rFonts w:ascii="Times New Roman" w:hAnsi="Times New Roman" w:cs="Times New Roman"/>
                <w:sz w:val="24"/>
                <w:szCs w:val="24"/>
                <w:lang w:val="kk-KZ"/>
              </w:rPr>
            </w:pPr>
            <w:r>
              <w:rPr>
                <w:rStyle w:val="19"/>
                <w:rFonts w:ascii="Times New Roman" w:hAnsi="Times New Roman" w:cs="Times New Roman"/>
                <w:sz w:val="24"/>
                <w:szCs w:val="24"/>
                <w:lang w:val="kk-KZ"/>
              </w:rPr>
              <w:t>Міндеті:</w:t>
            </w:r>
            <w:r>
              <w:rPr>
                <w:rFonts w:ascii="Times New Roman" w:hAnsi="Times New Roman" w:cs="Times New Roman"/>
                <w:sz w:val="24"/>
                <w:szCs w:val="24"/>
                <w:lang w:val="kk-KZ"/>
              </w:rPr>
              <w:t xml:space="preserve"> Дыбыстарды тыңдап, оларды тану және қайталау, музыкалық сезімді дамыту.</w:t>
            </w:r>
          </w:p>
          <w:p w14:paraId="0C47193D">
            <w:pPr>
              <w:spacing w:after="0"/>
              <w:rPr>
                <w:rFonts w:ascii="Times New Roman" w:hAnsi="Times New Roman" w:eastAsia="Calibri" w:cs="Times New Roman"/>
                <w:b/>
                <w:sz w:val="24"/>
                <w:szCs w:val="24"/>
                <w:lang w:val="kk-KZ"/>
              </w:rPr>
            </w:pPr>
            <w:r>
              <w:rPr>
                <w:rFonts w:ascii="Times New Roman" w:hAnsi="Times New Roman" w:cs="Times New Roman"/>
                <w:b/>
                <w:bCs/>
                <w:sz w:val="24"/>
                <w:szCs w:val="24"/>
                <w:lang w:val="kk-KZ"/>
              </w:rPr>
              <w:t>Ойын барысы</w:t>
            </w:r>
            <w:r>
              <w:rPr>
                <w:rFonts w:ascii="Times New Roman" w:hAnsi="Times New Roman" w:eastAsia="SimSun" w:cs="Times New Roman"/>
                <w:b/>
                <w:bCs/>
                <w:sz w:val="24"/>
                <w:szCs w:val="24"/>
                <w:lang w:val="kk-KZ" w:eastAsia="zh-CN"/>
              </w:rPr>
              <w:t>:</w:t>
            </w:r>
            <w:r>
              <w:rPr>
                <w:rFonts w:ascii="Times New Roman" w:hAnsi="Times New Roman" w:eastAsia="SimSun" w:cs="Times New Roman"/>
                <w:sz w:val="24"/>
                <w:szCs w:val="24"/>
                <w:lang w:val="kk-KZ" w:eastAsia="zh-CN"/>
              </w:rPr>
              <w:t>Балаларға әртүрлі дыбыстар (жаңбырдың дыбысы, жел, музыкалық аспаптардың дыбысы) тыңдату. Бұл дыбыстарды бала қайталап, олардың шығу көзі туралы ойлайды.Кейін балаларға осы дыбыстарға сай өз қимылдарын жасау ұсынылады. Мысалы, жаңбырдың дыбысына сәйкес қолдарын жайып, тыныш қозғалу. Бұл ойын балаға дыбыстарды тануға және оларды қимылдар арқылы білдіруге көмектеседі.</w:t>
            </w:r>
          </w:p>
          <w:p w14:paraId="01FEA709">
            <w:pPr>
              <w:spacing w:after="0"/>
              <w:rPr>
                <w:rFonts w:ascii="Times New Roman" w:hAnsi="Times New Roman" w:eastAsia="SimSun" w:cs="Times New Roman"/>
                <w:sz w:val="24"/>
                <w:szCs w:val="24"/>
                <w:lang w:val="kk-KZ" w:eastAsia="zh-CN"/>
              </w:rPr>
            </w:pPr>
            <w:r>
              <w:rPr>
                <w:rFonts w:ascii="Times New Roman" w:hAnsi="Times New Roman" w:eastAsia="Calibri" w:cs="Times New Roman"/>
                <w:b/>
                <w:sz w:val="24"/>
                <w:szCs w:val="24"/>
                <w:lang w:val="kk-KZ"/>
              </w:rPr>
              <w:t>(музыка –шығармашылық әрекет)</w:t>
            </w:r>
          </w:p>
          <w:p w14:paraId="1F305D1C">
            <w:pPr>
              <w:spacing w:after="0" w:line="240" w:lineRule="auto"/>
              <w:rPr>
                <w:rFonts w:ascii="Times New Roman" w:hAnsi="Times New Roman" w:eastAsia="Times New Roman" w:cs="Times New Roman"/>
                <w:b/>
                <w:bCs/>
                <w:sz w:val="24"/>
                <w:szCs w:val="24"/>
                <w:lang w:val="kk-KZ" w:eastAsia="ru-RU"/>
              </w:rPr>
            </w:pPr>
          </w:p>
        </w:tc>
        <w:tc>
          <w:tcPr>
            <w:tcW w:w="2693" w:type="dxa"/>
          </w:tcPr>
          <w:p w14:paraId="5A936FC6">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Дене шынықтыру</w:t>
            </w:r>
          </w:p>
          <w:p w14:paraId="30457553">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Міндеті </w:t>
            </w:r>
            <w:r>
              <w:rPr>
                <w:rFonts w:ascii="Times New Roman" w:hAnsi="Times New Roman" w:eastAsia="SimSun" w:cs="Times New Roman"/>
                <w:b/>
                <w:bCs/>
                <w:sz w:val="24"/>
                <w:szCs w:val="24"/>
                <w:lang w:val="kk-KZ" w:eastAsia="zh-CN"/>
              </w:rPr>
              <w:t>:</w:t>
            </w:r>
            <w:r>
              <w:rPr>
                <w:rFonts w:ascii="Times New Roman" w:hAnsi="Times New Roman" w:eastAsia="SimSun" w:cs="Times New Roman"/>
                <w:sz w:val="24"/>
                <w:szCs w:val="24"/>
                <w:lang w:val="kk-KZ" w:eastAsia="zh-CN"/>
              </w:rPr>
              <w:t xml:space="preserve"> Қол-аяқ қозғалыс үйлесімділігін дамыту, тепе-теңдікті сақтау.</w:t>
            </w:r>
          </w:p>
          <w:p w14:paraId="227CF91A">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SimSun" w:cs="Times New Roman"/>
                <w:b/>
                <w:bCs/>
                <w:sz w:val="24"/>
                <w:szCs w:val="24"/>
                <w:lang w:val="kk-KZ" w:eastAsia="zh-CN"/>
              </w:rPr>
              <w:t>:</w:t>
            </w:r>
            <w:r>
              <w:rPr>
                <w:rFonts w:ascii="Times New Roman" w:hAnsi="Times New Roman" w:eastAsia="SimSun" w:cs="Times New Roman"/>
                <w:sz w:val="24"/>
                <w:szCs w:val="24"/>
                <w:lang w:val="kk-KZ" w:eastAsia="zh-CN"/>
              </w:rPr>
              <w:t>Балалар еденге жатып, төрт қолмен жүру арқылы кедергілерді еңбектейді.Еденге қойылған түрлі кедергілер мен үстінен өту үшін балалар еңбектей өтуі керек.Бұл ойын баланың қол мен аяқтың үйлесімділігін және тепе-теңдікті сақтауды үйретеді.</w:t>
            </w:r>
          </w:p>
          <w:p w14:paraId="540E6A65">
            <w:pPr>
              <w:spacing w:after="0" w:line="240" w:lineRule="auto"/>
              <w:rPr>
                <w:rFonts w:ascii="Times New Roman" w:hAnsi="Times New Roman" w:cs="Times New Roman"/>
                <w:sz w:val="24"/>
                <w:szCs w:val="24"/>
                <w:lang w:val="kk-KZ"/>
              </w:rPr>
            </w:pPr>
          </w:p>
          <w:p w14:paraId="7D8388C5">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(Физикалық , танымдық  дағдыларды қалыптастыру</w:t>
            </w:r>
          </w:p>
          <w:p w14:paraId="5266ED00">
            <w:pPr>
              <w:spacing w:after="0" w:line="240" w:lineRule="auto"/>
              <w:rPr>
                <w:rFonts w:ascii="Times New Roman" w:hAnsi="Times New Roman" w:eastAsia="Calibri" w:cs="Times New Roman"/>
                <w:b/>
                <w:bCs/>
                <w:sz w:val="24"/>
                <w:szCs w:val="24"/>
                <w:lang w:val="kk-KZ"/>
              </w:rPr>
            </w:pPr>
            <w:r>
              <w:rPr>
                <w:rFonts w:ascii="Times New Roman" w:hAnsi="Times New Roman" w:cs="Times New Roman"/>
                <w:b/>
                <w:bCs/>
                <w:sz w:val="24"/>
                <w:szCs w:val="24"/>
                <w:lang w:val="kk-KZ"/>
              </w:rPr>
              <w:t>Денешынықтыру)</w:t>
            </w:r>
          </w:p>
          <w:p w14:paraId="484B61ED">
            <w:pPr>
              <w:spacing w:after="0" w:line="240" w:lineRule="auto"/>
              <w:rPr>
                <w:rFonts w:ascii="Times New Roman" w:hAnsi="Times New Roman" w:eastAsia="Times New Roman" w:cs="Times New Roman"/>
                <w:b/>
                <w:bCs/>
                <w:sz w:val="24"/>
                <w:szCs w:val="24"/>
                <w:lang w:val="kk-KZ" w:eastAsia="ru-RU"/>
              </w:rPr>
            </w:pPr>
          </w:p>
        </w:tc>
        <w:tc>
          <w:tcPr>
            <w:tcW w:w="2835" w:type="dxa"/>
          </w:tcPr>
          <w:p w14:paraId="1648842D">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Қазақ тілі</w:t>
            </w:r>
          </w:p>
          <w:p w14:paraId="0498AB84">
            <w:pPr>
              <w:spacing w:after="0" w:line="240" w:lineRule="auto"/>
              <w:rPr>
                <w:rFonts w:ascii="Times New Roman" w:hAnsi="Times New Roman" w:cs="Times New Roman"/>
                <w:sz w:val="24"/>
                <w:szCs w:val="24"/>
                <w:lang w:val="kk-KZ"/>
              </w:rPr>
            </w:pPr>
            <w:r>
              <w:rPr>
                <w:rStyle w:val="19"/>
                <w:rFonts w:ascii="Times New Roman" w:hAnsi="Times New Roman" w:cs="Times New Roman"/>
                <w:sz w:val="24"/>
                <w:szCs w:val="24"/>
                <w:lang w:val="kk-KZ"/>
              </w:rPr>
              <w:t>Міндеті:</w:t>
            </w:r>
            <w:r>
              <w:rPr>
                <w:rFonts w:ascii="Times New Roman" w:hAnsi="Times New Roman" w:cs="Times New Roman"/>
                <w:sz w:val="24"/>
                <w:szCs w:val="24"/>
                <w:lang w:val="kk-KZ"/>
              </w:rPr>
              <w:t xml:space="preserve"> Дауысты дыбысты анық айту, естіген дыбысты ажырату және қайталау дағдыларын дамыту.                        </w:t>
            </w:r>
            <w:r>
              <w:rPr>
                <w:rFonts w:ascii="Times New Roman" w:hAnsi="Times New Roman" w:cs="Times New Roman"/>
                <w:b/>
                <w:bCs/>
                <w:sz w:val="24"/>
                <w:szCs w:val="24"/>
                <w:lang w:val="kk-KZ"/>
              </w:rPr>
              <w:t>Ойын барысы</w:t>
            </w:r>
            <w:r>
              <w:rPr>
                <w:rFonts w:ascii="Times New Roman" w:hAnsi="Times New Roman" w:eastAsia="SimSun" w:cs="Times New Roman"/>
                <w:b/>
                <w:bCs/>
                <w:sz w:val="24"/>
                <w:szCs w:val="24"/>
                <w:lang w:val="kk-KZ" w:eastAsia="zh-CN"/>
              </w:rPr>
              <w:t>:</w:t>
            </w:r>
            <w:r>
              <w:rPr>
                <w:rFonts w:ascii="Times New Roman" w:hAnsi="Times New Roman" w:eastAsia="SimSun" w:cs="Times New Roman"/>
                <w:sz w:val="24"/>
                <w:szCs w:val="24"/>
                <w:lang w:val="kk-KZ" w:eastAsia="zh-CN"/>
              </w:rPr>
              <w:t>Балаларға әртүрлі сөздер айтылып, олардың ішінде «ұ» дауысты дыбысы бар сөздер бөлініп көрсетіледі.Мысалы, «құм», «ұшақ», «сұр» сөздерін айтып, балалардан тек сол сөздердегі дауысты дыбысты естіп, қайталауды сұрау.Бұл ойын баланың дұрыс дыбыстарды тану, айту және тыңдай алу қабілетін арттырады.</w:t>
            </w:r>
          </w:p>
          <w:p w14:paraId="6CA92AD4">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 (Коммуникативті дағдыны қалыптастыру</w:t>
            </w:r>
          </w:p>
          <w:p w14:paraId="7FBA3DAD">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
                <w:bCs/>
                <w:sz w:val="24"/>
                <w:szCs w:val="24"/>
                <w:lang w:val="kk-KZ" w:eastAsia="ru-RU"/>
              </w:rPr>
              <w:t>Сөйлеуді дамыту.)</w:t>
            </w:r>
          </w:p>
          <w:p w14:paraId="26C5EBFA">
            <w:pPr>
              <w:spacing w:after="0" w:line="240" w:lineRule="auto"/>
              <w:rPr>
                <w:rFonts w:ascii="Times New Roman" w:hAnsi="Times New Roman" w:eastAsia="Times New Roman" w:cs="Times New Roman"/>
                <w:bCs/>
                <w:sz w:val="24"/>
                <w:szCs w:val="24"/>
                <w:lang w:val="kk-KZ" w:eastAsia="ru-RU"/>
              </w:rPr>
            </w:pPr>
          </w:p>
        </w:tc>
      </w:tr>
      <w:tr w14:paraId="0371E6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3776" w:hRule="atLeast"/>
        </w:trPr>
        <w:tc>
          <w:tcPr>
            <w:tcW w:w="2552" w:type="dxa"/>
          </w:tcPr>
          <w:p w14:paraId="3853B6EE">
            <w:pPr>
              <w:widowControl w:val="0"/>
              <w:autoSpaceDE w:val="0"/>
              <w:autoSpaceDN w:val="0"/>
              <w:spacing w:after="0" w:line="264" w:lineRule="exact"/>
              <w:rPr>
                <w:rFonts w:ascii="Times New Roman" w:hAnsi="Times New Roman" w:eastAsia="Times New Roman" w:cs="Times New Roman"/>
                <w:b/>
                <w:sz w:val="24"/>
                <w:szCs w:val="24"/>
                <w:lang w:val="kk-KZ"/>
              </w:rPr>
            </w:pPr>
            <w:r>
              <w:rPr>
                <w:rFonts w:ascii="Times New Roman" w:hAnsi="Times New Roman" w:eastAsia="Times New Roman" w:cs="Times New Roman"/>
                <w:b/>
                <w:sz w:val="24"/>
                <w:szCs w:val="24"/>
                <w:lang w:val="kk-KZ"/>
              </w:rPr>
              <w:t xml:space="preserve">Екінші таңғы ас </w:t>
            </w:r>
          </w:p>
        </w:tc>
        <w:tc>
          <w:tcPr>
            <w:tcW w:w="2552" w:type="dxa"/>
          </w:tcPr>
          <w:p w14:paraId="68C1C6FF">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270DA6F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"Қолды қалай жуамыз?" сұрағын қойып, әрекеттерін бақылау.</w:t>
            </w:r>
          </w:p>
          <w:p w14:paraId="484B0E07">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"Сабынды алып жақ, суды ашып шайқайық"</w:t>
            </w:r>
          </w:p>
          <w:p w14:paraId="35F3489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rPr>
              <w:t>(мәдени-гигиеналық дағдылар, өзіне-өзі қызмет ету)</w:t>
            </w:r>
          </w:p>
        </w:tc>
        <w:tc>
          <w:tcPr>
            <w:tcW w:w="2835" w:type="dxa"/>
          </w:tcPr>
          <w:p w14:paraId="0E26EFA4">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39B5FA0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Балаларға үстелдегі тағамдарды атап, олардың түр-түсін, пішінін және дәмін сипаттау.</w:t>
            </w:r>
          </w:p>
          <w:p w14:paraId="0C2403D7">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Мысалы: "Мынау сары май, сары түсті, жұмсақ", "Бұл - нан, ол хош иісті".</w:t>
            </w:r>
          </w:p>
          <w:p w14:paraId="5DCD5832">
            <w:pPr>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b/>
                <w:bCs/>
                <w:sz w:val="24"/>
                <w:szCs w:val="24"/>
                <w:lang w:val="kk-KZ"/>
              </w:rPr>
              <w:t xml:space="preserve"> (мәдени-гигиеналық дағдылар, өзіне-өзі қызмет ету)</w:t>
            </w:r>
          </w:p>
        </w:tc>
        <w:tc>
          <w:tcPr>
            <w:tcW w:w="2835" w:type="dxa"/>
          </w:tcPr>
          <w:p w14:paraId="5ADAFC8A">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08BE9F55">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Балаларды қасықпен тамақ жеуге, майды нанға жағуға үйрету.</w:t>
            </w:r>
          </w:p>
          <w:p w14:paraId="7202F1F1">
            <w:pPr>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Әр бала өз ыдысын дұрыс пайдалануды үйренеді.</w:t>
            </w:r>
          </w:p>
          <w:p w14:paraId="2494523D">
            <w:pPr>
              <w:spacing w:after="0"/>
              <w:rPr>
                <w:rFonts w:ascii="Times New Roman" w:hAnsi="Times New Roman" w:eastAsia="Calibri" w:cs="Times New Roman"/>
                <w:sz w:val="24"/>
                <w:szCs w:val="24"/>
                <w:lang w:val="kk-KZ"/>
              </w:rPr>
            </w:pPr>
          </w:p>
          <w:p w14:paraId="1246BD76">
            <w:pPr>
              <w:spacing w:after="0"/>
              <w:rPr>
                <w:rFonts w:ascii="Times New Roman" w:hAnsi="Times New Roman" w:eastAsia="Calibri" w:cs="Times New Roman"/>
                <w:sz w:val="24"/>
                <w:szCs w:val="24"/>
                <w:lang w:val="kk-KZ"/>
              </w:rPr>
            </w:pPr>
            <w:r>
              <w:rPr>
                <w:rFonts w:ascii="Times New Roman" w:hAnsi="Times New Roman" w:eastAsia="Times New Roman" w:cs="Times New Roman"/>
                <w:b/>
                <w:bCs/>
                <w:sz w:val="24"/>
                <w:szCs w:val="24"/>
                <w:lang w:val="kk-KZ"/>
              </w:rPr>
              <w:t xml:space="preserve"> (мәдени-гигиеналық дағдылар, өзіне-өзі қызмет ету)</w:t>
            </w:r>
          </w:p>
        </w:tc>
        <w:tc>
          <w:tcPr>
            <w:tcW w:w="2693" w:type="dxa"/>
          </w:tcPr>
          <w:p w14:paraId="27682530">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14FF27F2">
            <w:pPr>
              <w:spacing w:after="0" w:line="240" w:lineRule="auto"/>
              <w:rPr>
                <w:rFonts w:ascii="Times New Roman" w:hAnsi="Times New Roman" w:eastAsia="Calibri" w:cs="Times New Roman"/>
                <w:sz w:val="24"/>
                <w:szCs w:val="24"/>
                <w:lang w:val="kk-KZ"/>
              </w:rPr>
            </w:pPr>
            <w:r>
              <w:rPr>
                <w:rFonts w:ascii="Times New Roman" w:hAnsi="Times New Roman" w:eastAsia="Times New Roman" w:cs="Times New Roman"/>
                <w:sz w:val="24"/>
                <w:szCs w:val="24"/>
                <w:lang w:val="kk-KZ" w:eastAsia="ru-RU"/>
              </w:rPr>
              <w:t>Балаларға:Ас ішкеннен кейін алғыс айтуға үйрету ("Рақмет").</w:t>
            </w:r>
          </w:p>
          <w:p w14:paraId="47C58AE0">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Тамақтан соң қолын сүрту және ыдысын жинастыруға көмектесу.</w:t>
            </w:r>
          </w:p>
          <w:p w14:paraId="1FE7E507">
            <w:pPr>
              <w:spacing w:after="0"/>
              <w:rPr>
                <w:rFonts w:ascii="Times New Roman" w:hAnsi="Times New Roman" w:eastAsia="Calibri" w:cs="Times New Roman"/>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c>
          <w:tcPr>
            <w:tcW w:w="2835" w:type="dxa"/>
          </w:tcPr>
          <w:p w14:paraId="229A0868">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6DEBDFDE">
            <w:pPr>
              <w:spacing w:after="0" w:line="240" w:lineRule="auto"/>
              <w:rPr>
                <w:rFonts w:ascii="Times New Roman" w:hAnsi="Times New Roman" w:eastAsia="Calibri" w:cs="Times New Roman"/>
                <w:sz w:val="24"/>
                <w:szCs w:val="24"/>
                <w:lang w:val="kk-KZ"/>
              </w:rPr>
            </w:pPr>
            <w:r>
              <w:rPr>
                <w:rFonts w:ascii="Times New Roman" w:hAnsi="Times New Roman" w:eastAsia="Times New Roman" w:cs="Times New Roman"/>
                <w:sz w:val="24"/>
                <w:szCs w:val="24"/>
                <w:lang w:val="kk-KZ" w:eastAsia="ru-RU"/>
              </w:rPr>
              <w:t>Балаларға:Үстелді таза ұстау.</w:t>
            </w:r>
          </w:p>
          <w:p w14:paraId="5193673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Төгіліп қалған тамақты сүртуге көмектесу.</w:t>
            </w:r>
          </w:p>
          <w:p w14:paraId="61C39DBF">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 xml:space="preserve">Балалардан алдарына қойылған тағамның атын сұрау, дұрыс тамақтану туралы мәлімет беру </w:t>
            </w:r>
          </w:p>
          <w:p w14:paraId="507AF04D">
            <w:pPr>
              <w:spacing w:after="0"/>
              <w:rPr>
                <w:rFonts w:ascii="Times New Roman" w:hAnsi="Times New Roman" w:eastAsia="Calibri" w:cs="Times New Roman"/>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r>
      <w:tr w14:paraId="19E098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2" w:type="dxa"/>
          </w:tcPr>
          <w:p w14:paraId="05537525">
            <w:pPr>
              <w:widowControl w:val="0"/>
              <w:autoSpaceDE w:val="0"/>
              <w:autoSpaceDN w:val="0"/>
              <w:spacing w:after="0" w:line="268" w:lineRule="exact"/>
              <w:rPr>
                <w:rFonts w:ascii="Times New Roman" w:hAnsi="Times New Roman" w:eastAsia="Times New Roman" w:cs="Times New Roman"/>
                <w:b/>
                <w:sz w:val="24"/>
                <w:szCs w:val="24"/>
                <w:lang w:val="kk-KZ"/>
              </w:rPr>
            </w:pPr>
            <w:r>
              <w:rPr>
                <w:rFonts w:ascii="Times New Roman" w:hAnsi="Times New Roman" w:eastAsia="Times New Roman" w:cs="Times New Roman"/>
                <w:b/>
                <w:sz w:val="24"/>
                <w:szCs w:val="24"/>
                <w:lang w:val="kk-KZ"/>
              </w:rPr>
              <w:t>Серуенгедайындық</w:t>
            </w:r>
          </w:p>
        </w:tc>
        <w:tc>
          <w:tcPr>
            <w:tcW w:w="2552" w:type="dxa"/>
          </w:tcPr>
          <w:p w14:paraId="0C2A5E34">
            <w:pPr>
              <w:spacing w:after="0" w:line="276"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 xml:space="preserve">Өздігінен реттілікпен киіну және шешінуді үйрету, жылы күртеше мен қолдарына қолғап кигізу, әр балаға өз киімдерін танып шкафтан алуға дағдыландыру </w:t>
            </w:r>
          </w:p>
          <w:p w14:paraId="5BE51B24">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Өзіне-өзі қызмет ету дағдысын қалыптастыру</w:t>
            </w:r>
          </w:p>
        </w:tc>
        <w:tc>
          <w:tcPr>
            <w:tcW w:w="2835" w:type="dxa"/>
          </w:tcPr>
          <w:p w14:paraId="64C9BD45">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Киімдерін сөрелерден ұқыптылықпен алуға, дербестікке дағдыландыру,</w:t>
            </w:r>
            <w:r>
              <w:rPr>
                <w:rFonts w:ascii="Times New Roman" w:hAnsi="Times New Roman" w:eastAsia="Times New Roman" w:cs="Times New Roman"/>
                <w:bCs/>
                <w:sz w:val="24"/>
                <w:szCs w:val="24"/>
                <w:lang w:val="kk-KZ" w:eastAsia="ru-RU"/>
              </w:rPr>
              <w:t xml:space="preserve"> әр балаға өз киімдерін танып шкафтан алуға дағдыландыру</w:t>
            </w:r>
          </w:p>
          <w:p w14:paraId="4E7232FB">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Өзіне-өзі қызмет ету дағдысын қалыптастыру</w:t>
            </w:r>
          </w:p>
          <w:p w14:paraId="649742D2">
            <w:pPr>
              <w:spacing w:after="0" w:line="276" w:lineRule="auto"/>
              <w:rPr>
                <w:rFonts w:ascii="Times New Roman" w:hAnsi="Times New Roman" w:cs="Times New Roman"/>
                <w:sz w:val="24"/>
                <w:szCs w:val="24"/>
                <w:lang w:val="kk-KZ"/>
              </w:rPr>
            </w:pPr>
          </w:p>
        </w:tc>
        <w:tc>
          <w:tcPr>
            <w:tcW w:w="2835" w:type="dxa"/>
          </w:tcPr>
          <w:p w14:paraId="017D5A9D">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Сөздік қорды балалардың киімдерінің, аяқ киімдерінің атауларымен байытуға,Мысалы: күртеше, Етік, Қолқап,</w:t>
            </w:r>
          </w:p>
          <w:p w14:paraId="7DC62106">
            <w:pPr>
              <w:spacing w:after="0" w:line="276" w:lineRule="auto"/>
              <w:rPr>
                <w:rFonts w:ascii="Times New Roman" w:hAnsi="Times New Roman" w:cs="Times New Roman"/>
                <w:sz w:val="24"/>
                <w:szCs w:val="24"/>
                <w:lang w:val="kk-KZ"/>
              </w:rPr>
            </w:pPr>
            <w:r>
              <w:rPr>
                <w:rFonts w:ascii="Times New Roman" w:hAnsi="Times New Roman" w:eastAsia="Times New Roman" w:cs="Times New Roman"/>
                <w:bCs/>
                <w:sz w:val="24"/>
                <w:szCs w:val="24"/>
                <w:lang w:val="kk-KZ" w:eastAsia="ru-RU"/>
              </w:rPr>
              <w:t>әр балаға өз киімдерін танып шкафтан алуға дағдыландыру</w:t>
            </w:r>
          </w:p>
          <w:p w14:paraId="130FF979">
            <w:pPr>
              <w:spacing w:after="0" w:line="276"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Мемлекеттік тілді меңгерту</w:t>
            </w:r>
          </w:p>
          <w:p w14:paraId="1BB37E33">
            <w:pPr>
              <w:spacing w:after="0" w:line="276" w:lineRule="auto"/>
              <w:rPr>
                <w:rFonts w:ascii="Times New Roman" w:hAnsi="Times New Roman" w:eastAsia="Times New Roman" w:cs="Times New Roman"/>
                <w:bCs/>
                <w:sz w:val="24"/>
                <w:szCs w:val="24"/>
                <w:lang w:val="kk-KZ" w:eastAsia="ru-RU"/>
              </w:rPr>
            </w:pPr>
          </w:p>
        </w:tc>
        <w:tc>
          <w:tcPr>
            <w:tcW w:w="2693" w:type="dxa"/>
          </w:tcPr>
          <w:p w14:paraId="6DA27DFF">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Балаларды  мейірімділікке, бір-біріне көмектесуге баулу олардың сөйлеуін дамыту </w:t>
            </w:r>
          </w:p>
          <w:p w14:paraId="084DC457">
            <w:pPr>
              <w:spacing w:after="0" w:line="276" w:lineRule="auto"/>
              <w:rPr>
                <w:rFonts w:ascii="Times New Roman" w:hAnsi="Times New Roman" w:cs="Times New Roman"/>
                <w:sz w:val="24"/>
                <w:szCs w:val="24"/>
                <w:lang w:val="kk-KZ"/>
              </w:rPr>
            </w:pPr>
            <w:r>
              <w:rPr>
                <w:rFonts w:ascii="Times New Roman" w:hAnsi="Times New Roman" w:eastAsia="Times New Roman" w:cs="Times New Roman"/>
                <w:bCs/>
                <w:sz w:val="24"/>
                <w:szCs w:val="24"/>
                <w:lang w:val="kk-KZ" w:eastAsia="ru-RU"/>
              </w:rPr>
              <w:t>әр балаға өз киімдерін танып шкафтан алуға дағдыландыру</w:t>
            </w:r>
          </w:p>
          <w:p w14:paraId="740F0D7C">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Мемлекеттік тілді меңгерту </w:t>
            </w:r>
          </w:p>
        </w:tc>
        <w:tc>
          <w:tcPr>
            <w:tcW w:w="2835" w:type="dxa"/>
          </w:tcPr>
          <w:p w14:paraId="53C7691F">
            <w:pPr>
              <w:spacing w:after="0" w:line="276"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Өздігінен реттілікпен киінуді үйрету</w:t>
            </w:r>
          </w:p>
          <w:p w14:paraId="3A324758">
            <w:pPr>
              <w:spacing w:after="0" w:line="276" w:lineRule="auto"/>
              <w:rPr>
                <w:rFonts w:ascii="Times New Roman" w:hAnsi="Times New Roman" w:eastAsia="Times New Roman" w:cs="Times New Roman"/>
                <w:bCs/>
                <w:sz w:val="24"/>
                <w:szCs w:val="24"/>
                <w:lang w:val="kk-KZ" w:eastAsia="ru-RU"/>
              </w:rPr>
            </w:pPr>
            <w:r>
              <w:rPr>
                <w:rFonts w:ascii="Times New Roman" w:hAnsi="Times New Roman" w:cs="Times New Roman"/>
                <w:sz w:val="24"/>
                <w:szCs w:val="24"/>
                <w:lang w:val="kk-KZ"/>
              </w:rPr>
              <w:t>Балаларға қысқы табиғаттың ерекшеліктері туралы қысқаша түсінік беру,</w:t>
            </w:r>
            <w:r>
              <w:rPr>
                <w:rFonts w:ascii="Times New Roman" w:hAnsi="Times New Roman" w:eastAsia="Times New Roman" w:cs="Times New Roman"/>
                <w:bCs/>
                <w:sz w:val="24"/>
                <w:szCs w:val="24"/>
                <w:lang w:val="kk-KZ" w:eastAsia="ru-RU"/>
              </w:rPr>
              <w:t xml:space="preserve"> әр балаға өз киімдерін танып шкафтан алуға дағдыландыру</w:t>
            </w:r>
          </w:p>
          <w:p w14:paraId="0F50F176">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Өзіне-өзі қызмет ету дағдысын қалыптастыру</w:t>
            </w:r>
          </w:p>
        </w:tc>
      </w:tr>
      <w:tr w14:paraId="3961F3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2" w:type="dxa"/>
          </w:tcPr>
          <w:p w14:paraId="743D75B6">
            <w:pPr>
              <w:widowControl w:val="0"/>
              <w:autoSpaceDE w:val="0"/>
              <w:autoSpaceDN w:val="0"/>
              <w:spacing w:after="0" w:line="256" w:lineRule="exact"/>
              <w:rPr>
                <w:rFonts w:ascii="Times New Roman" w:hAnsi="Times New Roman" w:eastAsia="Times New Roman" w:cs="Times New Roman"/>
                <w:b/>
                <w:sz w:val="24"/>
                <w:szCs w:val="24"/>
                <w:lang w:val="kk-KZ"/>
              </w:rPr>
            </w:pPr>
            <w:r>
              <w:rPr>
                <w:rFonts w:ascii="Times New Roman" w:hAnsi="Times New Roman" w:eastAsia="Times New Roman" w:cs="Times New Roman"/>
                <w:b/>
                <w:sz w:val="24"/>
                <w:szCs w:val="24"/>
                <w:lang w:val="kk-KZ"/>
              </w:rPr>
              <w:t>Серуен</w:t>
            </w:r>
          </w:p>
        </w:tc>
        <w:tc>
          <w:tcPr>
            <w:tcW w:w="2552" w:type="dxa"/>
          </w:tcPr>
          <w:p w14:paraId="21405BBC">
            <w:pPr>
              <w:spacing w:after="0" w:line="276" w:lineRule="auto"/>
              <w:contextualSpacing/>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картотекасы№11</w:t>
            </w:r>
          </w:p>
          <w:p w14:paraId="50203AA4">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Қармен жұмыс (Еңбек ету)</w:t>
            </w:r>
          </w:p>
          <w:p w14:paraId="0EE0FC7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Балаларды қар тазалау мен қардан құрылыс жасауға үйрету.</w:t>
            </w:r>
          </w:p>
          <w:p w14:paraId="7B8E3EB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Іс-әрекет:</w:t>
            </w:r>
          </w:p>
          <w:p w14:paraId="081050D1">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 қар күрекпен алаңды тазалайды.</w:t>
            </w:r>
          </w:p>
          <w:p w14:paraId="3E98C46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Қарды жинап, қардан кішкентай үйшік немесе қамал салады.</w:t>
            </w:r>
          </w:p>
          <w:p w14:paraId="70A15C4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Бақылау:</w:t>
            </w:r>
          </w:p>
          <w:p w14:paraId="346CA45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Қардың құрылымын қарау: «Қар қандай? Ұстасаң, суық па, жұмсақ па?»</w:t>
            </w:r>
          </w:p>
          <w:p w14:paraId="78E264D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Эксперимент:</w:t>
            </w:r>
          </w:p>
          <w:p w14:paraId="39F5354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Қарды алақанға салып ұстап, оның қалай еріп кететінін бақылау.</w:t>
            </w:r>
          </w:p>
          <w:p w14:paraId="133D1617">
            <w:pPr>
              <w:numPr>
                <w:ilvl w:val="0"/>
                <w:numId w:val="43"/>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Ойын:</w:t>
            </w:r>
          </w:p>
          <w:p w14:paraId="30345EA3">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«Қарқалаушы»</w:t>
            </w:r>
            <w:r>
              <w:rPr>
                <w:rFonts w:ascii="Times New Roman" w:hAnsi="Times New Roman" w:eastAsia="Times New Roman" w:cs="Times New Roman"/>
                <w:sz w:val="24"/>
                <w:szCs w:val="24"/>
                <w:lang w:eastAsia="ru-RU"/>
              </w:rPr>
              <w:t>: Қарданкішкентайфигураларжасап, кімніңүйшігіәдеміболатынынанықтау.</w:t>
            </w:r>
          </w:p>
          <w:p w14:paraId="5B062A23">
            <w:pPr>
              <w:spacing w:after="0" w:line="276" w:lineRule="auto"/>
              <w:ind w:firstLine="360"/>
              <w:contextualSpacing/>
              <w:rPr>
                <w:rFonts w:ascii="Times New Roman" w:hAnsi="Times New Roman" w:eastAsia="Times New Roman" w:cs="Times New Roman"/>
                <w:b/>
                <w:bCs/>
                <w:sz w:val="24"/>
                <w:szCs w:val="24"/>
                <w:lang w:eastAsia="ru-RU"/>
              </w:rPr>
            </w:pPr>
          </w:p>
          <w:p w14:paraId="3C29B2BE">
            <w:pPr>
              <w:spacing w:after="0" w:line="276" w:lineRule="auto"/>
              <w:ind w:hanging="124"/>
              <w:contextualSpacing/>
              <w:rPr>
                <w:rFonts w:ascii="Times New Roman" w:hAnsi="Times New Roman" w:eastAsia="Times New Roman" w:cs="Times New Roman"/>
                <w:b/>
                <w:bCs/>
                <w:sz w:val="24"/>
                <w:szCs w:val="24"/>
                <w:lang w:val="kk-KZ" w:eastAsia="ru-RU"/>
              </w:rPr>
            </w:pPr>
            <w:r>
              <w:rPr>
                <w:rFonts w:ascii="Times New Roman" w:hAnsi="Times New Roman" w:eastAsia="Times New Roman" w:cs="Times New Roman"/>
                <w:bCs/>
                <w:sz w:val="24"/>
                <w:szCs w:val="24"/>
                <w:lang w:val="kk-KZ" w:eastAsia="ru-RU"/>
              </w:rPr>
              <w:t xml:space="preserve">Адамгершілік, экологиялық білім, еңбекке баулу, қамқорлық дағдыларын қалыптастыру </w:t>
            </w:r>
          </w:p>
        </w:tc>
        <w:tc>
          <w:tcPr>
            <w:tcW w:w="2835" w:type="dxa"/>
          </w:tcPr>
          <w:p w14:paraId="17903966">
            <w:pPr>
              <w:spacing w:after="0" w:line="276" w:lineRule="auto"/>
              <w:contextualSpacing/>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 №12</w:t>
            </w:r>
          </w:p>
          <w:p w14:paraId="0B361162">
            <w:pPr>
              <w:keepNext/>
              <w:keepLines/>
              <w:spacing w:after="0"/>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Cs/>
                <w:i/>
                <w:iCs/>
                <w:sz w:val="24"/>
                <w:szCs w:val="24"/>
                <w:lang w:val="kk-KZ" w:eastAsia="ru-RU"/>
              </w:rPr>
              <w:t>.</w:t>
            </w:r>
            <w:r>
              <w:rPr>
                <w:rFonts w:ascii="Times New Roman" w:hAnsi="Times New Roman" w:eastAsia="Times New Roman" w:cs="Times New Roman"/>
                <w:b/>
                <w:bCs/>
                <w:sz w:val="24"/>
                <w:szCs w:val="24"/>
                <w:lang w:val="kk-KZ" w:eastAsia="ru-RU"/>
              </w:rPr>
              <w:t xml:space="preserve"> Құстарға қамқорлық (Еңбек ету)</w:t>
            </w:r>
          </w:p>
          <w:p w14:paraId="1BD03AB7">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Қыстап қалған құстарды азықтандыру арқылы қамқорлыққа тәрбиелеу.</w:t>
            </w:r>
          </w:p>
          <w:p w14:paraId="7ED6F27D">
            <w:pPr>
              <w:numPr>
                <w:ilvl w:val="0"/>
                <w:numId w:val="44"/>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Іс-әрекет:</w:t>
            </w:r>
          </w:p>
          <w:p w14:paraId="66BF3AE2">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Балаларменбіргеқұстарғажемсалатынорындайындау (астауғажем салу).</w:t>
            </w:r>
          </w:p>
          <w:p w14:paraId="79E74516">
            <w:pPr>
              <w:numPr>
                <w:ilvl w:val="1"/>
                <w:numId w:val="44"/>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Астаудыағашбұтақтарынаілу.</w:t>
            </w:r>
          </w:p>
          <w:p w14:paraId="6879A586">
            <w:pPr>
              <w:numPr>
                <w:ilvl w:val="0"/>
                <w:numId w:val="44"/>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Бақылау:</w:t>
            </w:r>
          </w:p>
          <w:p w14:paraId="1814BAC2">
            <w:pPr>
              <w:numPr>
                <w:ilvl w:val="1"/>
                <w:numId w:val="44"/>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Құстардыңәрекетінбақылау: «Құстарқалайжемжейді? Қанаттарықандай?»</w:t>
            </w:r>
          </w:p>
          <w:p w14:paraId="70CECC14">
            <w:pPr>
              <w:numPr>
                <w:ilvl w:val="0"/>
                <w:numId w:val="44"/>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Эксперимент:</w:t>
            </w:r>
          </w:p>
          <w:p w14:paraId="4C4488CB">
            <w:pPr>
              <w:numPr>
                <w:ilvl w:val="1"/>
                <w:numId w:val="44"/>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Әртүрліжемтүрлерінсалыстыру: дән, нанұнтағы, шемішке. Құстардыңқайжемдікөбірекжейтінінбақылау.</w:t>
            </w:r>
          </w:p>
          <w:p w14:paraId="122EFD15">
            <w:pPr>
              <w:numPr>
                <w:ilvl w:val="0"/>
                <w:numId w:val="44"/>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Ойын:</w:t>
            </w:r>
          </w:p>
          <w:p w14:paraId="157F6FD3">
            <w:pPr>
              <w:numPr>
                <w:ilvl w:val="1"/>
                <w:numId w:val="44"/>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«Құстардытамақтандыр»</w:t>
            </w:r>
            <w:r>
              <w:rPr>
                <w:rFonts w:ascii="Times New Roman" w:hAnsi="Times New Roman" w:eastAsia="Times New Roman" w:cs="Times New Roman"/>
                <w:sz w:val="24"/>
                <w:szCs w:val="24"/>
                <w:lang w:eastAsia="ru-RU"/>
              </w:rPr>
              <w:t>: Әр бала өзінебөлінгенаумаққақұстарғажемшашады.</w:t>
            </w:r>
          </w:p>
          <w:p w14:paraId="18E248EB">
            <w:pPr>
              <w:keepNext/>
              <w:keepLines/>
              <w:spacing w:after="0"/>
              <w:outlineLvl w:val="3"/>
              <w:rPr>
                <w:rFonts w:ascii="Times New Roman" w:hAnsi="Times New Roman" w:eastAsia="Times New Roman" w:cs="Times New Roman"/>
                <w:i/>
                <w:iCs/>
                <w:sz w:val="24"/>
                <w:szCs w:val="24"/>
                <w:lang w:eastAsia="ru-RU"/>
              </w:rPr>
            </w:pPr>
          </w:p>
          <w:p w14:paraId="6D86C2BB">
            <w:pPr>
              <w:spacing w:after="0" w:line="276" w:lineRule="auto"/>
              <w:rPr>
                <w:rFonts w:ascii="Times New Roman" w:hAnsi="Times New Roman" w:eastAsia="Times New Roman" w:cs="Times New Roman"/>
                <w:bCs/>
                <w:sz w:val="24"/>
                <w:szCs w:val="24"/>
                <w:lang w:val="kk-KZ" w:eastAsia="ru-RU"/>
              </w:rPr>
            </w:pPr>
          </w:p>
          <w:p w14:paraId="6094AC5E">
            <w:pPr>
              <w:spacing w:after="0" w:line="276"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Адамгершілік, экологиялық білім, еңбекке баулу, қамқорлық дағдыларын қалыптастыру</w:t>
            </w:r>
          </w:p>
          <w:p w14:paraId="30AAC288">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Cs/>
                <w:sz w:val="24"/>
                <w:szCs w:val="24"/>
                <w:lang w:val="kk-KZ" w:eastAsia="ru-RU"/>
              </w:rPr>
              <w:t xml:space="preserve">Ұсақ моториканы дамыту </w:t>
            </w:r>
          </w:p>
        </w:tc>
        <w:tc>
          <w:tcPr>
            <w:tcW w:w="2835" w:type="dxa"/>
          </w:tcPr>
          <w:p w14:paraId="20F46D39">
            <w:pPr>
              <w:spacing w:after="0" w:line="276" w:lineRule="auto"/>
              <w:contextualSpacing/>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 №13</w:t>
            </w:r>
          </w:p>
          <w:p w14:paraId="22D9CCFF">
            <w:pPr>
              <w:keepNext/>
              <w:keepLines/>
              <w:spacing w:after="0"/>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i/>
                <w:iCs/>
                <w:sz w:val="24"/>
                <w:szCs w:val="24"/>
                <w:lang w:val="kk-KZ" w:eastAsia="ru-RU"/>
              </w:rPr>
              <w:t>.</w:t>
            </w:r>
            <w:r>
              <w:rPr>
                <w:rFonts w:ascii="Times New Roman" w:hAnsi="Times New Roman" w:eastAsia="Times New Roman" w:cs="Times New Roman"/>
                <w:b/>
                <w:bCs/>
                <w:sz w:val="24"/>
                <w:szCs w:val="24"/>
                <w:lang w:val="kk-KZ" w:eastAsia="ru-RU"/>
              </w:rPr>
              <w:t xml:space="preserve"> Мұздың қасиеттерін зерттеу (Эксперимент)</w:t>
            </w:r>
          </w:p>
          <w:p w14:paraId="618AEE2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Мұздың табиғи қасиеттерін зерттеп, суық туралы түсінік қалыптастыру.</w:t>
            </w:r>
          </w:p>
          <w:p w14:paraId="39BF34B9">
            <w:pPr>
              <w:numPr>
                <w:ilvl w:val="0"/>
                <w:numId w:val="45"/>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Іс-әрекет:</w:t>
            </w:r>
          </w:p>
          <w:p w14:paraId="7AEA80BB">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Балалармұздыңқаттыекенінұстапкөреді, жарыққақарағандаоныңтүсінбақылайды.</w:t>
            </w:r>
          </w:p>
          <w:p w14:paraId="57036F9A">
            <w:pPr>
              <w:numPr>
                <w:ilvl w:val="1"/>
                <w:numId w:val="45"/>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Мұздықолдарындаұстаперітеді.</w:t>
            </w:r>
          </w:p>
          <w:p w14:paraId="7F1524AF">
            <w:pPr>
              <w:numPr>
                <w:ilvl w:val="0"/>
                <w:numId w:val="45"/>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Бақылау:</w:t>
            </w:r>
          </w:p>
          <w:p w14:paraId="67DF7229">
            <w:pPr>
              <w:numPr>
                <w:ilvl w:val="1"/>
                <w:numId w:val="45"/>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Мұздыңқұрылымынқарау: «Мұзмөлдір ме? Қандайтүстеркөрінеді?»</w:t>
            </w:r>
          </w:p>
          <w:p w14:paraId="42E4B14D">
            <w:pPr>
              <w:numPr>
                <w:ilvl w:val="0"/>
                <w:numId w:val="45"/>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Эксперимент:</w:t>
            </w:r>
          </w:p>
          <w:p w14:paraId="696BB0B2">
            <w:pPr>
              <w:numPr>
                <w:ilvl w:val="1"/>
                <w:numId w:val="45"/>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Мұздыжылыжәнесуықжергеқоюарқылыоныңқалайеритінінбақылау.</w:t>
            </w:r>
          </w:p>
          <w:p w14:paraId="4EDFAE96">
            <w:pPr>
              <w:numPr>
                <w:ilvl w:val="0"/>
                <w:numId w:val="45"/>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Ойын:</w:t>
            </w:r>
          </w:p>
          <w:p w14:paraId="3578AE1F">
            <w:pPr>
              <w:numPr>
                <w:ilvl w:val="1"/>
                <w:numId w:val="45"/>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«Мұзкристалдары»</w:t>
            </w:r>
            <w:r>
              <w:rPr>
                <w:rFonts w:ascii="Times New Roman" w:hAnsi="Times New Roman" w:eastAsia="Times New Roman" w:cs="Times New Roman"/>
                <w:sz w:val="24"/>
                <w:szCs w:val="24"/>
                <w:lang w:eastAsia="ru-RU"/>
              </w:rPr>
              <w:t>: Мұзданпішіндержасап, олардыжарыққақарау.</w:t>
            </w:r>
          </w:p>
          <w:p w14:paraId="0782C783">
            <w:pPr>
              <w:spacing w:after="0" w:line="240" w:lineRule="auto"/>
              <w:rPr>
                <w:rFonts w:ascii="Times New Roman" w:hAnsi="Times New Roman" w:eastAsia="Times New Roman" w:cs="Times New Roman"/>
                <w:sz w:val="24"/>
                <w:szCs w:val="24"/>
                <w:lang w:eastAsia="ru-RU"/>
              </w:rPr>
            </w:pPr>
          </w:p>
          <w:p w14:paraId="25C5040E">
            <w:pPr>
              <w:spacing w:after="0" w:line="276" w:lineRule="auto"/>
              <w:contextualSpacing/>
              <w:rPr>
                <w:rFonts w:ascii="Times New Roman" w:hAnsi="Times New Roman" w:eastAsia="Times New Roman" w:cs="Times New Roman"/>
                <w:b/>
                <w:bCs/>
                <w:sz w:val="24"/>
                <w:szCs w:val="24"/>
                <w:lang w:val="kk-KZ" w:eastAsia="ru-RU"/>
              </w:rPr>
            </w:pPr>
          </w:p>
          <w:p w14:paraId="14CFF5E7">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Cs/>
                <w:sz w:val="24"/>
                <w:szCs w:val="24"/>
                <w:lang w:val="kk-KZ" w:eastAsia="ru-RU"/>
              </w:rPr>
              <w:t>Адамгершілік, экологиялық білім, еңбекке баулу, қамқорлық дағдыларын қалыптастыру, эксперименттік жұмыс</w:t>
            </w:r>
          </w:p>
        </w:tc>
        <w:tc>
          <w:tcPr>
            <w:tcW w:w="2693" w:type="dxa"/>
          </w:tcPr>
          <w:p w14:paraId="24A2AFA5">
            <w:pPr>
              <w:spacing w:after="0" w:line="276" w:lineRule="auto"/>
              <w:contextualSpacing/>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 №14</w:t>
            </w:r>
          </w:p>
          <w:p w14:paraId="4AB90993">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Қардың түсі мен тазалығын бақылау (Эксперимент, бақылау)</w:t>
            </w:r>
          </w:p>
          <w:p w14:paraId="5972858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Қардың қандай жағдайда таза немесе ластанатынын түсіндіру.</w:t>
            </w:r>
          </w:p>
          <w:p w14:paraId="1B5125DB">
            <w:pPr>
              <w:numPr>
                <w:ilvl w:val="0"/>
                <w:numId w:val="46"/>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Іс-әрекет:</w:t>
            </w:r>
          </w:p>
          <w:p w14:paraId="05A7EFBB">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Балаларқардыәртүрліжерлерден (жолдан, алаңнан, ағаштүбінен) жинап, олардыңтүсінсалыстырады.</w:t>
            </w:r>
          </w:p>
          <w:p w14:paraId="01B12954">
            <w:pPr>
              <w:numPr>
                <w:ilvl w:val="1"/>
                <w:numId w:val="46"/>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Қардыңқандайжерлерде таза болатынынанықтау.</w:t>
            </w:r>
          </w:p>
          <w:p w14:paraId="21FF250E">
            <w:pPr>
              <w:numPr>
                <w:ilvl w:val="0"/>
                <w:numId w:val="46"/>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Бақылау:</w:t>
            </w:r>
          </w:p>
          <w:p w14:paraId="3026EE92">
            <w:pPr>
              <w:numPr>
                <w:ilvl w:val="1"/>
                <w:numId w:val="46"/>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«Қарқандайтүсте? Неге кейбірқар лас болыпкөрінеді?»</w:t>
            </w:r>
          </w:p>
          <w:p w14:paraId="78DC1951">
            <w:pPr>
              <w:numPr>
                <w:ilvl w:val="0"/>
                <w:numId w:val="46"/>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Эксперимент:</w:t>
            </w:r>
          </w:p>
          <w:p w14:paraId="7A5AE69F">
            <w:pPr>
              <w:numPr>
                <w:ilvl w:val="1"/>
                <w:numId w:val="46"/>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Таза қардыыдысқасалыперіту. Ерімегенқардысүзгіштенөткізіп, оныңішіндеқандайластықтар бар екенінкөру.</w:t>
            </w:r>
          </w:p>
          <w:p w14:paraId="0FC61BBD">
            <w:pPr>
              <w:numPr>
                <w:ilvl w:val="0"/>
                <w:numId w:val="46"/>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Ойын:</w:t>
            </w:r>
          </w:p>
          <w:p w14:paraId="67F53E5C">
            <w:pPr>
              <w:numPr>
                <w:ilvl w:val="1"/>
                <w:numId w:val="46"/>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«Таза қаржина»</w:t>
            </w:r>
            <w:r>
              <w:rPr>
                <w:rFonts w:ascii="Times New Roman" w:hAnsi="Times New Roman" w:eastAsia="Times New Roman" w:cs="Times New Roman"/>
                <w:sz w:val="24"/>
                <w:szCs w:val="24"/>
                <w:lang w:eastAsia="ru-RU"/>
              </w:rPr>
              <w:t>: Балалар таза қардытауып, оны контейнергежинайды.</w:t>
            </w:r>
          </w:p>
          <w:p w14:paraId="067B34DF">
            <w:pPr>
              <w:spacing w:after="0" w:line="276" w:lineRule="auto"/>
              <w:ind w:firstLine="360"/>
              <w:contextualSpacing/>
              <w:rPr>
                <w:rFonts w:ascii="Times New Roman" w:hAnsi="Times New Roman" w:eastAsia="Times New Roman" w:cs="Times New Roman"/>
                <w:b/>
                <w:bCs/>
                <w:sz w:val="24"/>
                <w:szCs w:val="24"/>
                <w:lang w:eastAsia="ru-RU"/>
              </w:rPr>
            </w:pPr>
          </w:p>
          <w:p w14:paraId="031ECA27">
            <w:pPr>
              <w:spacing w:after="0"/>
              <w:rPr>
                <w:rFonts w:ascii="Times New Roman" w:hAnsi="Times New Roman" w:eastAsia="Times New Roman" w:cs="Times New Roman"/>
                <w:b/>
                <w:bCs/>
                <w:sz w:val="24"/>
                <w:szCs w:val="24"/>
                <w:lang w:val="kk-KZ" w:eastAsia="ru-RU"/>
              </w:rPr>
            </w:pPr>
            <w:r>
              <w:rPr>
                <w:rFonts w:ascii="Times New Roman" w:hAnsi="Times New Roman" w:eastAsia="Times New Roman" w:cs="Times New Roman"/>
                <w:bCs/>
                <w:sz w:val="24"/>
                <w:szCs w:val="24"/>
                <w:lang w:val="kk-KZ" w:eastAsia="ru-RU"/>
              </w:rPr>
              <w:t xml:space="preserve">Адамгершілік, экологиялық білім, еңбекке баулу, қамқорлық дағдыларын қалыптастыру, эксперименттік жұмыс </w:t>
            </w:r>
          </w:p>
        </w:tc>
        <w:tc>
          <w:tcPr>
            <w:tcW w:w="2835" w:type="dxa"/>
          </w:tcPr>
          <w:p w14:paraId="4B44E5F8">
            <w:pPr>
              <w:spacing w:after="0"/>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 №15</w:t>
            </w:r>
          </w:p>
          <w:p w14:paraId="1FAA610B">
            <w:pPr>
              <w:keepNext/>
              <w:keepLines/>
              <w:spacing w:after="0"/>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i/>
                <w:iCs/>
                <w:sz w:val="24"/>
                <w:szCs w:val="24"/>
                <w:lang w:val="kk-KZ" w:eastAsia="ru-RU"/>
              </w:rPr>
              <w:t>.</w:t>
            </w:r>
            <w:r>
              <w:rPr>
                <w:rFonts w:ascii="Times New Roman" w:hAnsi="Times New Roman" w:eastAsia="Times New Roman" w:cs="Times New Roman"/>
                <w:b/>
                <w:bCs/>
                <w:sz w:val="24"/>
                <w:szCs w:val="24"/>
                <w:lang w:val="kk-KZ" w:eastAsia="ru-RU"/>
              </w:rPr>
              <w:t xml:space="preserve"> Қысқы ағаштарды бақылау (Бақылау, еңбек ету)</w:t>
            </w:r>
          </w:p>
          <w:p w14:paraId="273B80D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Ағаштардың қысқы күйін зерттеп, табиғатты тануға баулу.</w:t>
            </w:r>
          </w:p>
          <w:p w14:paraId="18FF97FB">
            <w:pPr>
              <w:numPr>
                <w:ilvl w:val="0"/>
                <w:numId w:val="47"/>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Іс-әрекет:</w:t>
            </w:r>
          </w:p>
          <w:p w14:paraId="7FA34D75">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Ағаштардыңтүрлерінбақылау: «Бұлағашқандай? Оныңбұтақтарықалайорналасқан?»</w:t>
            </w:r>
          </w:p>
          <w:p w14:paraId="69BF6A35">
            <w:pPr>
              <w:numPr>
                <w:ilvl w:val="1"/>
                <w:numId w:val="47"/>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Ағаштардыңжапырағыжоқекенінтүсіндіру.</w:t>
            </w:r>
          </w:p>
          <w:p w14:paraId="2AAE5A5A">
            <w:pPr>
              <w:numPr>
                <w:ilvl w:val="1"/>
                <w:numId w:val="47"/>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Ағаштүбінқардантазалау.</w:t>
            </w:r>
          </w:p>
          <w:p w14:paraId="10C1F7CA">
            <w:pPr>
              <w:numPr>
                <w:ilvl w:val="0"/>
                <w:numId w:val="47"/>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Бақылау:</w:t>
            </w:r>
          </w:p>
          <w:p w14:paraId="4CAD65BD">
            <w:pPr>
              <w:numPr>
                <w:ilvl w:val="1"/>
                <w:numId w:val="47"/>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Ағаштардыңбиіктігін, бұтақтарынқарап, сипаттау.</w:t>
            </w:r>
          </w:p>
          <w:p w14:paraId="5499331F">
            <w:pPr>
              <w:numPr>
                <w:ilvl w:val="0"/>
                <w:numId w:val="47"/>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Эксперимент:</w:t>
            </w:r>
          </w:p>
          <w:p w14:paraId="75A48A80">
            <w:pPr>
              <w:numPr>
                <w:ilvl w:val="1"/>
                <w:numId w:val="47"/>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Ағашқабығынұстап, оныңсуықнемесежылыекенінанықтау.</w:t>
            </w:r>
          </w:p>
          <w:p w14:paraId="2EF5276B">
            <w:pPr>
              <w:numPr>
                <w:ilvl w:val="0"/>
                <w:numId w:val="47"/>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Ойын:</w:t>
            </w:r>
          </w:p>
          <w:p w14:paraId="43471715">
            <w:pPr>
              <w:numPr>
                <w:ilvl w:val="1"/>
                <w:numId w:val="47"/>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«Ағаштытаны»</w:t>
            </w:r>
            <w:r>
              <w:rPr>
                <w:rFonts w:ascii="Times New Roman" w:hAnsi="Times New Roman" w:eastAsia="Times New Roman" w:cs="Times New Roman"/>
                <w:sz w:val="24"/>
                <w:szCs w:val="24"/>
                <w:lang w:eastAsia="ru-RU"/>
              </w:rPr>
              <w:t>: Балаларкезекпенағаштысипапсезіп, оныңтүрінанықтайды</w:t>
            </w:r>
          </w:p>
          <w:p w14:paraId="4EEF5566">
            <w:pPr>
              <w:spacing w:after="0" w:line="240" w:lineRule="auto"/>
              <w:rPr>
                <w:rFonts w:ascii="Times New Roman" w:hAnsi="Times New Roman" w:eastAsia="Times New Roman" w:cs="Times New Roman"/>
                <w:sz w:val="24"/>
                <w:szCs w:val="24"/>
                <w:lang w:eastAsia="ru-RU"/>
              </w:rPr>
            </w:pPr>
          </w:p>
          <w:p w14:paraId="63F2111C">
            <w:pPr>
              <w:spacing w:after="0"/>
              <w:rPr>
                <w:rFonts w:ascii="Times New Roman" w:hAnsi="Times New Roman" w:eastAsia="Times New Roman" w:cs="Times New Roman"/>
                <w:bCs/>
                <w:sz w:val="24"/>
                <w:szCs w:val="24"/>
                <w:lang w:val="kk-KZ" w:eastAsia="ru-RU"/>
              </w:rPr>
            </w:pPr>
          </w:p>
          <w:p w14:paraId="52209967">
            <w:pPr>
              <w:spacing w:after="0"/>
              <w:rPr>
                <w:rFonts w:ascii="Times New Roman" w:hAnsi="Times New Roman" w:eastAsia="Times New Roman" w:cs="Times New Roman"/>
                <w:b/>
                <w:bCs/>
                <w:sz w:val="24"/>
                <w:szCs w:val="24"/>
                <w:lang w:val="kk-KZ" w:eastAsia="ru-RU"/>
              </w:rPr>
            </w:pPr>
            <w:r>
              <w:rPr>
                <w:rFonts w:ascii="Times New Roman" w:hAnsi="Times New Roman" w:eastAsia="Times New Roman" w:cs="Times New Roman"/>
                <w:bCs/>
                <w:sz w:val="24"/>
                <w:szCs w:val="24"/>
                <w:lang w:val="kk-KZ" w:eastAsia="ru-RU"/>
              </w:rPr>
              <w:t>Адамгершілік, экологиялық білім, еңбекке баулу, қамқорлық дағдыларын қалыптастыру</w:t>
            </w:r>
          </w:p>
        </w:tc>
      </w:tr>
      <w:tr w14:paraId="3E3FAD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2" w:type="dxa"/>
          </w:tcPr>
          <w:p w14:paraId="552553F2">
            <w:pPr>
              <w:widowControl w:val="0"/>
              <w:autoSpaceDE w:val="0"/>
              <w:autoSpaceDN w:val="0"/>
              <w:spacing w:after="0" w:line="256" w:lineRule="exact"/>
              <w:rPr>
                <w:rFonts w:ascii="Times New Roman" w:hAnsi="Times New Roman" w:eastAsia="Times New Roman" w:cs="Times New Roman"/>
                <w:b/>
                <w:sz w:val="24"/>
                <w:szCs w:val="24"/>
                <w:lang w:val="kk-KZ"/>
              </w:rPr>
            </w:pPr>
            <w:r>
              <w:rPr>
                <w:rFonts w:ascii="Times New Roman" w:hAnsi="Times New Roman" w:eastAsia="Times New Roman" w:cs="Times New Roman"/>
                <w:b/>
                <w:sz w:val="24"/>
                <w:szCs w:val="24"/>
                <w:lang w:val="kk-KZ"/>
              </w:rPr>
              <w:t>Серуенненоралу</w:t>
            </w:r>
          </w:p>
        </w:tc>
        <w:tc>
          <w:tcPr>
            <w:tcW w:w="2552" w:type="dxa"/>
          </w:tcPr>
          <w:p w14:paraId="47E51F39">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Даладан топқа кірерде балаларды бір бірінің артынан реттілікпен жүруді дағдыландыру Өзіне қызмет көрсетуге, өздігінен реттілікпен шешінуді үйрету, киімдерін шкафтарға салуға, , оларды мейірімділікке, бір-біріне көмектесуге баулу</w:t>
            </w:r>
          </w:p>
          <w:p w14:paraId="7AE3DF84">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Өзіне-өзі қызмет ету дағдысын қалыптастыпу</w:t>
            </w:r>
          </w:p>
        </w:tc>
        <w:tc>
          <w:tcPr>
            <w:tcW w:w="2835" w:type="dxa"/>
          </w:tcPr>
          <w:p w14:paraId="3286D77A">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Даладан топқа кірерде балаларды бір бірінің артынан реттілікпен жүруді дағдыландыру Дербестікке дағдыландыруға, сөздік қорды балалардың киімдерінің, аяқ киімдерінің атауларымен байытуға</w:t>
            </w:r>
          </w:p>
          <w:p w14:paraId="49E785FE">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Өзіне-өзі қызмет ету дағдысын қалыптастыпу</w:t>
            </w:r>
          </w:p>
        </w:tc>
        <w:tc>
          <w:tcPr>
            <w:tcW w:w="2835" w:type="dxa"/>
          </w:tcPr>
          <w:p w14:paraId="0C8F7A59">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Даладан топқа кірерде балаларды бір бірінің артынан реттілікпен жүруді дағдыландыру Өзіне қызмет көрсетуге, өздігінен реттілікпен шешінуді үйрету, киімдерін шкафтарға салуға, , оларды мейірімділікке, бір-біріне көмектесуге баулу</w:t>
            </w:r>
          </w:p>
          <w:p w14:paraId="2D1C44DE">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Өзіне-өзі қызмет ету дағдысын қалыптастыпу</w:t>
            </w:r>
          </w:p>
        </w:tc>
        <w:tc>
          <w:tcPr>
            <w:tcW w:w="2693" w:type="dxa"/>
          </w:tcPr>
          <w:p w14:paraId="56C8BF0B">
            <w:pPr>
              <w:spacing w:after="0" w:line="276" w:lineRule="auto"/>
              <w:jc w:val="center"/>
              <w:rPr>
                <w:rFonts w:ascii="Times New Roman" w:hAnsi="Times New Roman" w:eastAsia="Times New Roman" w:cs="Times New Roman"/>
                <w:bCs/>
                <w:sz w:val="24"/>
                <w:szCs w:val="24"/>
                <w:lang w:val="kk-KZ" w:eastAsia="ru-RU"/>
              </w:rPr>
            </w:pPr>
            <w:r>
              <w:rPr>
                <w:rFonts w:ascii="Times New Roman" w:hAnsi="Times New Roman" w:cs="Times New Roman"/>
                <w:sz w:val="24"/>
                <w:szCs w:val="24"/>
                <w:lang w:val="kk-KZ"/>
              </w:rPr>
              <w:t xml:space="preserve">Даладан топқа кірерде балаларды бір бірінің артынан реттілікпен жүруді дағдыландыру </w:t>
            </w:r>
            <w:r>
              <w:rPr>
                <w:rFonts w:ascii="Times New Roman" w:hAnsi="Times New Roman" w:eastAsia="Times New Roman" w:cs="Times New Roman"/>
                <w:bCs/>
                <w:sz w:val="24"/>
                <w:szCs w:val="24"/>
                <w:lang w:val="kk-KZ" w:eastAsia="ru-RU"/>
              </w:rPr>
              <w:t>Кір киімдерді тәрбиешіге ескертіп ауыстыру , қолдарын көпіршітіп жуу</w:t>
            </w:r>
          </w:p>
          <w:p w14:paraId="6FF35865">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Жеке гигиенаны сақтауға баулу</w:t>
            </w:r>
          </w:p>
        </w:tc>
        <w:tc>
          <w:tcPr>
            <w:tcW w:w="2835" w:type="dxa"/>
          </w:tcPr>
          <w:p w14:paraId="697B0CA5">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Даладан топқа кірерде балаларды бір бірінің артынан реттілікпен жүруді дағдыландыру Өзіне қызмет көрсетуге, өздігінен реттілікпен шешінуді үйрету, киімдерін шкафтарға салуға, , оларды мейірімділікке, бір-біріне көмектесуге баулу</w:t>
            </w:r>
          </w:p>
          <w:p w14:paraId="21AA9298">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Өзіне –өзі қызмет етуге баулу</w:t>
            </w:r>
          </w:p>
        </w:tc>
      </w:tr>
      <w:tr w14:paraId="37AFC3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2" w:type="dxa"/>
          </w:tcPr>
          <w:p w14:paraId="3ADF6805">
            <w:pPr>
              <w:widowControl w:val="0"/>
              <w:autoSpaceDE w:val="0"/>
              <w:autoSpaceDN w:val="0"/>
              <w:spacing w:after="0" w:line="256" w:lineRule="exact"/>
              <w:rPr>
                <w:rFonts w:ascii="Times New Roman" w:hAnsi="Times New Roman" w:eastAsia="Times New Roman" w:cs="Times New Roman"/>
                <w:b/>
                <w:sz w:val="24"/>
                <w:szCs w:val="24"/>
                <w:lang w:val="kk-KZ"/>
              </w:rPr>
            </w:pPr>
            <w:r>
              <w:rPr>
                <w:rFonts w:ascii="Times New Roman" w:hAnsi="Times New Roman" w:eastAsia="Times New Roman" w:cs="Times New Roman"/>
                <w:b/>
                <w:sz w:val="24"/>
                <w:szCs w:val="24"/>
                <w:lang w:val="kk-KZ"/>
              </w:rPr>
              <w:t>Түскіас</w:t>
            </w:r>
          </w:p>
        </w:tc>
        <w:tc>
          <w:tcPr>
            <w:tcW w:w="2552" w:type="dxa"/>
          </w:tcPr>
          <w:p w14:paraId="4E220089">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52EB9E6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"Қолды қалай жуамыз?" сұрағын қойып, әрекеттерін бақылау.</w:t>
            </w:r>
          </w:p>
          <w:p w14:paraId="623A95C0">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"Сабынды алып жақ, суды ашып шайқайық"</w:t>
            </w:r>
          </w:p>
          <w:p w14:paraId="187766B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rPr>
              <w:t>(мәдени-гигиеналық дағдылар, өзіне-өзі қызмет ету)</w:t>
            </w:r>
          </w:p>
        </w:tc>
        <w:tc>
          <w:tcPr>
            <w:tcW w:w="2835" w:type="dxa"/>
          </w:tcPr>
          <w:p w14:paraId="1630A520">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71C8ADF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Балаларға үстелдегі тағамдарды атап, олардың түр-түсін, пішінін және дәмін сипаттау.</w:t>
            </w:r>
          </w:p>
          <w:p w14:paraId="75484162">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Мысалы: "Мынау сары май, сары түсті, жұмсақ", "Бұл - нан, ол хош иісті".</w:t>
            </w:r>
          </w:p>
          <w:p w14:paraId="5C624ADC">
            <w:pPr>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b/>
                <w:bCs/>
                <w:sz w:val="24"/>
                <w:szCs w:val="24"/>
                <w:lang w:val="kk-KZ"/>
              </w:rPr>
              <w:t xml:space="preserve"> (мәдени-гигиеналық дағдылар, өзіне-өзі қызмет ету)</w:t>
            </w:r>
          </w:p>
        </w:tc>
        <w:tc>
          <w:tcPr>
            <w:tcW w:w="2835" w:type="dxa"/>
          </w:tcPr>
          <w:p w14:paraId="3D337EA1">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46FA6C7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Балаларды қасықпен тамақ жеуге, майды нанға жағуға үйрету.</w:t>
            </w:r>
          </w:p>
          <w:p w14:paraId="52B308D4">
            <w:pPr>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Әр бала өз ыдысын дұрыс пайдалануды үйренеді.</w:t>
            </w:r>
          </w:p>
          <w:p w14:paraId="1786A40F">
            <w:pPr>
              <w:spacing w:after="0"/>
              <w:rPr>
                <w:rFonts w:ascii="Times New Roman" w:hAnsi="Times New Roman" w:eastAsia="Calibri" w:cs="Times New Roman"/>
                <w:sz w:val="24"/>
                <w:szCs w:val="24"/>
                <w:lang w:val="kk-KZ"/>
              </w:rPr>
            </w:pPr>
          </w:p>
          <w:p w14:paraId="55A05271">
            <w:pPr>
              <w:spacing w:after="0"/>
              <w:rPr>
                <w:rFonts w:ascii="Times New Roman" w:hAnsi="Times New Roman" w:eastAsia="Calibri" w:cs="Times New Roman"/>
                <w:sz w:val="24"/>
                <w:szCs w:val="24"/>
                <w:lang w:val="kk-KZ"/>
              </w:rPr>
            </w:pPr>
            <w:r>
              <w:rPr>
                <w:rFonts w:ascii="Times New Roman" w:hAnsi="Times New Roman" w:eastAsia="Times New Roman" w:cs="Times New Roman"/>
                <w:b/>
                <w:bCs/>
                <w:sz w:val="24"/>
                <w:szCs w:val="24"/>
                <w:lang w:val="kk-KZ"/>
              </w:rPr>
              <w:t xml:space="preserve"> (мәдени-гигиеналық дағдылар, өзіне-өзі қызмет ету)</w:t>
            </w:r>
          </w:p>
        </w:tc>
        <w:tc>
          <w:tcPr>
            <w:tcW w:w="2693" w:type="dxa"/>
          </w:tcPr>
          <w:p w14:paraId="265F228B">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1BE0DD26">
            <w:pPr>
              <w:spacing w:after="0" w:line="240" w:lineRule="auto"/>
              <w:rPr>
                <w:rFonts w:ascii="Times New Roman" w:hAnsi="Times New Roman" w:eastAsia="Calibri" w:cs="Times New Roman"/>
                <w:sz w:val="24"/>
                <w:szCs w:val="24"/>
                <w:lang w:val="kk-KZ"/>
              </w:rPr>
            </w:pPr>
            <w:r>
              <w:rPr>
                <w:rFonts w:ascii="Times New Roman" w:hAnsi="Times New Roman" w:eastAsia="Times New Roman" w:cs="Times New Roman"/>
                <w:sz w:val="24"/>
                <w:szCs w:val="24"/>
                <w:lang w:val="kk-KZ" w:eastAsia="ru-RU"/>
              </w:rPr>
              <w:t>Балаларға:Ас ішкеннен кейін алғыс айтуға үйрету ("Рақмет").</w:t>
            </w:r>
          </w:p>
          <w:p w14:paraId="4645C14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Тамақтан соң қолын сүрту және ыдысын жинастыруға көмектесу.</w:t>
            </w:r>
          </w:p>
          <w:p w14:paraId="69364DDB">
            <w:pPr>
              <w:spacing w:after="0"/>
              <w:rPr>
                <w:rFonts w:ascii="Times New Roman" w:hAnsi="Times New Roman" w:eastAsia="Calibri" w:cs="Times New Roman"/>
                <w:sz w:val="24"/>
                <w:szCs w:val="24"/>
                <w:lang w:val="kk-KZ"/>
              </w:rPr>
            </w:pPr>
          </w:p>
          <w:p w14:paraId="7AAD08D8">
            <w:pPr>
              <w:spacing w:after="0"/>
              <w:rPr>
                <w:rFonts w:ascii="Times New Roman" w:hAnsi="Times New Roman" w:eastAsia="Calibri" w:cs="Times New Roman"/>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c>
          <w:tcPr>
            <w:tcW w:w="2835" w:type="dxa"/>
          </w:tcPr>
          <w:p w14:paraId="516926AB">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6DD7EF58">
            <w:pPr>
              <w:spacing w:after="0" w:line="240" w:lineRule="auto"/>
              <w:rPr>
                <w:rFonts w:ascii="Times New Roman" w:hAnsi="Times New Roman" w:eastAsia="Calibri" w:cs="Times New Roman"/>
                <w:sz w:val="24"/>
                <w:szCs w:val="24"/>
                <w:lang w:val="kk-KZ"/>
              </w:rPr>
            </w:pPr>
            <w:r>
              <w:rPr>
                <w:rFonts w:ascii="Times New Roman" w:hAnsi="Times New Roman" w:eastAsia="Times New Roman" w:cs="Times New Roman"/>
                <w:sz w:val="24"/>
                <w:szCs w:val="24"/>
                <w:lang w:val="kk-KZ" w:eastAsia="ru-RU"/>
              </w:rPr>
              <w:t>Балаларға:Үстелді таза ұстау.</w:t>
            </w:r>
          </w:p>
          <w:p w14:paraId="61C97FB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Төгіліп қалған тамақты сүртуге көмектесу.</w:t>
            </w:r>
          </w:p>
          <w:p w14:paraId="06DF8EE1">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 xml:space="preserve">Балалардан алдарына қойылған тағамның атын сұрау, дұрыс тамақтану туралы мәлімет беру </w:t>
            </w:r>
          </w:p>
          <w:p w14:paraId="56D51620">
            <w:pPr>
              <w:spacing w:after="0"/>
              <w:rPr>
                <w:rFonts w:ascii="Times New Roman" w:hAnsi="Times New Roman" w:eastAsia="Calibri" w:cs="Times New Roman"/>
                <w:sz w:val="24"/>
                <w:szCs w:val="24"/>
                <w:lang w:val="kk-KZ"/>
              </w:rPr>
            </w:pPr>
          </w:p>
          <w:p w14:paraId="2CC29D05">
            <w:pPr>
              <w:spacing w:after="0"/>
              <w:rPr>
                <w:rFonts w:ascii="Times New Roman" w:hAnsi="Times New Roman" w:eastAsia="Calibri" w:cs="Times New Roman"/>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r>
      <w:tr w14:paraId="660483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2" w:type="dxa"/>
          </w:tcPr>
          <w:p w14:paraId="1B4A8B37">
            <w:pPr>
              <w:widowControl w:val="0"/>
              <w:autoSpaceDE w:val="0"/>
              <w:autoSpaceDN w:val="0"/>
              <w:spacing w:after="0" w:line="261" w:lineRule="exact"/>
              <w:rPr>
                <w:rFonts w:ascii="Times New Roman" w:hAnsi="Times New Roman" w:eastAsia="Times New Roman" w:cs="Times New Roman"/>
                <w:b/>
                <w:sz w:val="24"/>
                <w:szCs w:val="24"/>
                <w:lang w:val="kk-KZ"/>
              </w:rPr>
            </w:pPr>
            <w:r>
              <w:rPr>
                <w:rFonts w:ascii="Times New Roman" w:hAnsi="Times New Roman" w:eastAsia="Times New Roman" w:cs="Times New Roman"/>
                <w:b/>
                <w:sz w:val="24"/>
                <w:szCs w:val="24"/>
                <w:lang w:val="kk-KZ"/>
              </w:rPr>
              <w:t>Күндізгіұйқы</w:t>
            </w:r>
          </w:p>
        </w:tc>
        <w:tc>
          <w:tcPr>
            <w:tcW w:w="2552" w:type="dxa"/>
          </w:tcPr>
          <w:p w14:paraId="3BC8B116">
            <w:pPr>
              <w:spacing w:after="0"/>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Маркировка бойынша балалар өз орындарын тауып жатады</w:t>
            </w:r>
          </w:p>
          <w:p w14:paraId="084B95F2">
            <w:pPr>
              <w:spacing w:after="0"/>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Ұйқыға арналған әуен аудио-ертегі</w:t>
            </w:r>
          </w:p>
          <w:p w14:paraId="1055DDF9">
            <w:pPr>
              <w:autoSpaceDE w:val="0"/>
              <w:autoSpaceDN w:val="0"/>
              <w:adjustRightInd w:val="0"/>
              <w:spacing w:after="0"/>
              <w:rPr>
                <w:rFonts w:ascii="Times New Roman" w:hAnsi="Times New Roman" w:eastAsia="Calibri" w:cs="Times New Roman"/>
                <w:sz w:val="24"/>
                <w:szCs w:val="24"/>
                <w:lang w:val="kk-KZ"/>
              </w:rPr>
            </w:pPr>
          </w:p>
        </w:tc>
        <w:tc>
          <w:tcPr>
            <w:tcW w:w="2835" w:type="dxa"/>
          </w:tcPr>
          <w:p w14:paraId="454F1336">
            <w:pPr>
              <w:spacing w:after="0"/>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Маркировка бойынша балалар өз орындарын тауып жатады</w:t>
            </w:r>
          </w:p>
          <w:p w14:paraId="7C4723DC">
            <w:pPr>
              <w:spacing w:after="0"/>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«Әлди –әлди ұйықтайғой»</w:t>
            </w:r>
          </w:p>
          <w:p w14:paraId="2FF49222">
            <w:pPr>
              <w:autoSpaceDE w:val="0"/>
              <w:autoSpaceDN w:val="0"/>
              <w:adjustRightInd w:val="0"/>
              <w:spacing w:after="0"/>
              <w:rPr>
                <w:rFonts w:ascii="Times New Roman" w:hAnsi="Times New Roman" w:eastAsia="Calibri" w:cs="Times New Roman"/>
                <w:b/>
                <w:sz w:val="24"/>
                <w:szCs w:val="24"/>
                <w:lang w:val="kk-KZ"/>
              </w:rPr>
            </w:pPr>
          </w:p>
        </w:tc>
        <w:tc>
          <w:tcPr>
            <w:tcW w:w="2835" w:type="dxa"/>
          </w:tcPr>
          <w:p w14:paraId="1150A8BA">
            <w:pPr>
              <w:spacing w:after="0"/>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Маркировка бойынша балалар өз орындарын тауып жатады</w:t>
            </w:r>
          </w:p>
          <w:p w14:paraId="04AE87A2">
            <w:pPr>
              <w:autoSpaceDE w:val="0"/>
              <w:autoSpaceDN w:val="0"/>
              <w:adjustRightInd w:val="0"/>
              <w:spacing w:after="0"/>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«Бесік жырын» тыңдату</w:t>
            </w:r>
          </w:p>
        </w:tc>
        <w:tc>
          <w:tcPr>
            <w:tcW w:w="2693" w:type="dxa"/>
          </w:tcPr>
          <w:p w14:paraId="06EF0674">
            <w:pPr>
              <w:spacing w:after="0"/>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Маркировка бойынша балалар өз орындарын тауып жатады</w:t>
            </w:r>
          </w:p>
          <w:p w14:paraId="1DBF9886">
            <w:pPr>
              <w:spacing w:after="0"/>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«Бауырсақ» ертегісін оқып беру</w:t>
            </w:r>
          </w:p>
          <w:p w14:paraId="4FE3FC67">
            <w:pPr>
              <w:autoSpaceDE w:val="0"/>
              <w:autoSpaceDN w:val="0"/>
              <w:adjustRightInd w:val="0"/>
              <w:spacing w:after="0"/>
              <w:rPr>
                <w:rFonts w:ascii="Times New Roman" w:hAnsi="Times New Roman" w:eastAsia="Calibri" w:cs="Times New Roman"/>
                <w:b/>
                <w:sz w:val="24"/>
                <w:szCs w:val="24"/>
                <w:lang w:val="kk-KZ"/>
              </w:rPr>
            </w:pPr>
          </w:p>
        </w:tc>
        <w:tc>
          <w:tcPr>
            <w:tcW w:w="2835" w:type="dxa"/>
          </w:tcPr>
          <w:p w14:paraId="51DA9CAF">
            <w:pPr>
              <w:spacing w:after="0"/>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Маркировка бойынша балалар өз орындарын тауып жатады</w:t>
            </w:r>
          </w:p>
          <w:p w14:paraId="48A7995E">
            <w:pPr>
              <w:autoSpaceDE w:val="0"/>
              <w:autoSpaceDN w:val="0"/>
              <w:adjustRightInd w:val="0"/>
              <w:spacing w:after="0"/>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«Жақсы жатып, жайлы тұр!»</w:t>
            </w:r>
          </w:p>
        </w:tc>
      </w:tr>
      <w:tr w14:paraId="6EA4DF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2" w:type="dxa"/>
          </w:tcPr>
          <w:p w14:paraId="239080FD">
            <w:pPr>
              <w:widowControl w:val="0"/>
              <w:autoSpaceDE w:val="0"/>
              <w:autoSpaceDN w:val="0"/>
              <w:spacing w:after="0" w:line="240" w:lineRule="auto"/>
              <w:rPr>
                <w:rFonts w:ascii="Times New Roman" w:hAnsi="Times New Roman" w:eastAsia="Times New Roman" w:cs="Times New Roman"/>
                <w:b/>
                <w:sz w:val="24"/>
                <w:szCs w:val="24"/>
                <w:lang w:val="kk-KZ"/>
              </w:rPr>
            </w:pPr>
            <w:r>
              <w:rPr>
                <w:rFonts w:ascii="Times New Roman" w:hAnsi="Times New Roman" w:eastAsia="Times New Roman" w:cs="Times New Roman"/>
                <w:b/>
                <w:sz w:val="24"/>
                <w:szCs w:val="24"/>
                <w:lang w:val="kk-KZ"/>
              </w:rPr>
              <w:t>Біртіндеп ұйқыданояту,</w:t>
            </w:r>
          </w:p>
          <w:p w14:paraId="2A5B0552">
            <w:pPr>
              <w:widowControl w:val="0"/>
              <w:autoSpaceDE w:val="0"/>
              <w:autoSpaceDN w:val="0"/>
              <w:spacing w:after="0" w:line="264" w:lineRule="exact"/>
              <w:rPr>
                <w:rFonts w:ascii="Times New Roman" w:hAnsi="Times New Roman" w:eastAsia="Times New Roman" w:cs="Times New Roman"/>
                <w:b/>
                <w:sz w:val="24"/>
                <w:szCs w:val="24"/>
                <w:lang w:val="kk-KZ"/>
              </w:rPr>
            </w:pPr>
            <w:r>
              <w:rPr>
                <w:rFonts w:ascii="Times New Roman" w:hAnsi="Times New Roman" w:eastAsia="Times New Roman" w:cs="Times New Roman"/>
                <w:b/>
                <w:sz w:val="24"/>
                <w:szCs w:val="24"/>
                <w:lang w:val="kk-KZ"/>
              </w:rPr>
              <w:t>сауықтырушаралары</w:t>
            </w:r>
          </w:p>
        </w:tc>
        <w:tc>
          <w:tcPr>
            <w:tcW w:w="2552" w:type="dxa"/>
          </w:tcPr>
          <w:p w14:paraId="5B3B5B9B">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 xml:space="preserve">Құстардың дауысы жазылған аудионы қосу Балаларға созылу жаттығуларын жасау </w:t>
            </w:r>
            <w:r>
              <w:rPr>
                <w:rFonts w:ascii="Times New Roman" w:hAnsi="Times New Roman" w:cs="Times New Roman"/>
                <w:i/>
                <w:sz w:val="24"/>
                <w:szCs w:val="24"/>
                <w:lang w:val="kk-KZ"/>
              </w:rPr>
              <w:t>(</w:t>
            </w:r>
            <w:r>
              <w:rPr>
                <w:rStyle w:val="15"/>
                <w:rFonts w:ascii="Times New Roman" w:hAnsi="Times New Roman" w:cs="Times New Roman"/>
                <w:sz w:val="24"/>
                <w:szCs w:val="24"/>
                <w:lang w:val="kk-KZ"/>
              </w:rPr>
              <w:t>қолдарын жоғары көтеру, саусақтарын қозғалту</w:t>
            </w:r>
            <w:r>
              <w:rPr>
                <w:rFonts w:ascii="Times New Roman" w:hAnsi="Times New Roman" w:cs="Times New Roman"/>
                <w:i/>
                <w:sz w:val="24"/>
                <w:szCs w:val="24"/>
                <w:lang w:val="kk-KZ"/>
              </w:rPr>
              <w:t>).</w:t>
            </w:r>
          </w:p>
          <w:p w14:paraId="6B45D190">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 xml:space="preserve"> «Денсаулық жолдарымен жүргізу »</w:t>
            </w:r>
          </w:p>
          <w:p w14:paraId="74AE9000">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Түйіршікті, усақ және ірі моншақты жолдар</w:t>
            </w:r>
          </w:p>
          <w:p w14:paraId="76D3F523">
            <w:pPr>
              <w:spacing w:after="0" w:line="276" w:lineRule="auto"/>
              <w:jc w:val="center"/>
              <w:rPr>
                <w:rFonts w:ascii="Times New Roman" w:hAnsi="Times New Roman" w:eastAsia="Times New Roman" w:cs="Times New Roman"/>
                <w:b/>
                <w:bCs/>
                <w:sz w:val="24"/>
                <w:szCs w:val="24"/>
                <w:lang w:val="kk-KZ" w:eastAsia="ru-RU"/>
              </w:rPr>
            </w:pPr>
          </w:p>
        </w:tc>
        <w:tc>
          <w:tcPr>
            <w:tcW w:w="2835" w:type="dxa"/>
          </w:tcPr>
          <w:p w14:paraId="47C3D726">
            <w:pPr>
              <w:spacing w:after="0" w:line="276" w:lineRule="auto"/>
              <w:jc w:val="center"/>
              <w:rPr>
                <w:rFonts w:ascii="Times New Roman" w:hAnsi="Times New Roman" w:cs="Times New Roman"/>
                <w:b/>
                <w:sz w:val="24"/>
                <w:szCs w:val="24"/>
                <w:lang w:val="kk-KZ"/>
              </w:rPr>
            </w:pPr>
            <w:r>
              <w:rPr>
                <w:rFonts w:ascii="Times New Roman" w:hAnsi="Times New Roman" w:cs="Times New Roman"/>
                <w:sz w:val="24"/>
                <w:szCs w:val="24"/>
                <w:lang w:val="kk-KZ"/>
              </w:rPr>
              <w:t>Құстардың шырылын еліктейтін дыбыстар немесе табиғи музыка қосу. Бала оянғаннан кейін, төсекте отырып, жеңіл созылу жаттығуларын жасау.</w:t>
            </w:r>
          </w:p>
          <w:p w14:paraId="13B4A937">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«Денсаулық жолдарымен жүргізу »</w:t>
            </w:r>
          </w:p>
          <w:p w14:paraId="11CF02A6">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cs="Times New Roman"/>
                <w:b/>
                <w:sz w:val="24"/>
                <w:szCs w:val="24"/>
                <w:lang w:val="kk-KZ"/>
              </w:rPr>
              <w:t xml:space="preserve">Жұмсақ және қатты жолдар </w:t>
            </w:r>
          </w:p>
        </w:tc>
        <w:tc>
          <w:tcPr>
            <w:tcW w:w="2835" w:type="dxa"/>
          </w:tcPr>
          <w:p w14:paraId="34D011F3">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Балалармен бірге терең тыныс алу және дем шығару жаттығуларын жасау</w:t>
            </w:r>
          </w:p>
          <w:p w14:paraId="2D8F7DD7">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Cs/>
                <w:sz w:val="24"/>
                <w:szCs w:val="24"/>
                <w:lang w:val="kk-KZ" w:eastAsia="ru-RU"/>
              </w:rPr>
              <w:t>тыныс алу жаттығулары:</w:t>
            </w:r>
            <w:r>
              <w:rPr>
                <w:rFonts w:ascii="Times New Roman" w:hAnsi="Times New Roman" w:eastAsia="Times New Roman" w:cs="Times New Roman"/>
                <w:sz w:val="24"/>
                <w:szCs w:val="24"/>
                <w:lang w:val="kk-KZ" w:eastAsia="ru-RU"/>
              </w:rPr>
              <w:t>Мұрын арқылы терең тыныс алу және ауыз арқылы жай шығару.</w:t>
            </w:r>
          </w:p>
          <w:p w14:paraId="25A64FF3">
            <w:pPr>
              <w:spacing w:after="0" w:line="276" w:lineRule="auto"/>
              <w:jc w:val="center"/>
              <w:rPr>
                <w:rFonts w:ascii="Times New Roman" w:hAnsi="Times New Roman" w:cs="Times New Roman"/>
                <w:sz w:val="24"/>
                <w:szCs w:val="24"/>
                <w:lang w:val="kk-KZ"/>
              </w:rPr>
            </w:pPr>
          </w:p>
          <w:p w14:paraId="30A81CD2">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«Денсаулық жолдарымен жүргізу »</w:t>
            </w:r>
          </w:p>
          <w:p w14:paraId="7CD68737">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құмды жолдар </w:t>
            </w:r>
          </w:p>
        </w:tc>
        <w:tc>
          <w:tcPr>
            <w:tcW w:w="2693" w:type="dxa"/>
          </w:tcPr>
          <w:p w14:paraId="39230DE5">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 xml:space="preserve">Жағымды музыкамен біртіндеп ояту; - қолдар мен аяқтарды керу, созу, көтеріп, түсіруге жаттығулар,Көз жаттығуларын жасау </w:t>
            </w:r>
          </w:p>
          <w:p w14:paraId="4256646F">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«Денсаулық жолдарымен жүргізу »</w:t>
            </w:r>
          </w:p>
          <w:p w14:paraId="499E24E0">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Түйіршікті, усақ және ірі моншақты жолдар</w:t>
            </w:r>
          </w:p>
          <w:p w14:paraId="7A54431F">
            <w:pPr>
              <w:spacing w:after="0" w:line="276" w:lineRule="auto"/>
              <w:jc w:val="center"/>
              <w:rPr>
                <w:rFonts w:ascii="Times New Roman" w:hAnsi="Times New Roman" w:eastAsia="Times New Roman" w:cs="Times New Roman"/>
                <w:b/>
                <w:bCs/>
                <w:sz w:val="24"/>
                <w:szCs w:val="24"/>
                <w:lang w:val="kk-KZ" w:eastAsia="ru-RU"/>
              </w:rPr>
            </w:pPr>
          </w:p>
        </w:tc>
        <w:tc>
          <w:tcPr>
            <w:tcW w:w="2835" w:type="dxa"/>
          </w:tcPr>
          <w:p w14:paraId="50C90B94">
            <w:pPr>
              <w:spacing w:after="0" w:line="276" w:lineRule="auto"/>
              <w:jc w:val="center"/>
              <w:rPr>
                <w:rFonts w:ascii="Times New Roman" w:hAnsi="Times New Roman" w:cs="Times New Roman"/>
                <w:b/>
                <w:sz w:val="24"/>
                <w:szCs w:val="24"/>
                <w:lang w:val="kk-KZ"/>
              </w:rPr>
            </w:pPr>
            <w:r>
              <w:rPr>
                <w:rFonts w:ascii="Times New Roman" w:hAnsi="Times New Roman" w:cs="Times New Roman"/>
                <w:sz w:val="24"/>
                <w:szCs w:val="24"/>
                <w:lang w:val="kk-KZ"/>
              </w:rPr>
              <w:t xml:space="preserve">Жалпақ табандылықтың алдын алу мақсатында </w:t>
            </w:r>
            <w:r>
              <w:rPr>
                <w:rFonts w:ascii="Times New Roman" w:hAnsi="Times New Roman" w:cs="Times New Roman"/>
                <w:b/>
                <w:sz w:val="24"/>
                <w:szCs w:val="24"/>
                <w:lang w:val="kk-KZ"/>
              </w:rPr>
              <w:t>«Денсаулық жолдарымен жүргізу »</w:t>
            </w:r>
          </w:p>
          <w:p w14:paraId="5DB38405">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cs="Times New Roman"/>
                <w:b/>
                <w:sz w:val="24"/>
                <w:szCs w:val="24"/>
                <w:lang w:val="kk-KZ"/>
              </w:rPr>
              <w:t>Жұмсақ және қатты жолдар</w:t>
            </w:r>
          </w:p>
        </w:tc>
      </w:tr>
      <w:tr w14:paraId="2D624F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2" w:type="dxa"/>
          </w:tcPr>
          <w:p w14:paraId="25FD56B5">
            <w:pPr>
              <w:widowControl w:val="0"/>
              <w:autoSpaceDE w:val="0"/>
              <w:autoSpaceDN w:val="0"/>
              <w:spacing w:after="0" w:line="256" w:lineRule="exact"/>
              <w:rPr>
                <w:rFonts w:ascii="Times New Roman" w:hAnsi="Times New Roman" w:eastAsia="Times New Roman" w:cs="Times New Roman"/>
                <w:b/>
                <w:sz w:val="24"/>
                <w:szCs w:val="24"/>
                <w:lang w:val="kk-KZ"/>
              </w:rPr>
            </w:pPr>
            <w:r>
              <w:rPr>
                <w:rFonts w:ascii="Times New Roman" w:hAnsi="Times New Roman" w:eastAsia="Times New Roman" w:cs="Times New Roman"/>
                <w:b/>
                <w:sz w:val="24"/>
                <w:szCs w:val="24"/>
                <w:lang w:val="kk-KZ"/>
              </w:rPr>
              <w:t>Бесінас</w:t>
            </w:r>
          </w:p>
        </w:tc>
        <w:tc>
          <w:tcPr>
            <w:tcW w:w="2552" w:type="dxa"/>
          </w:tcPr>
          <w:p w14:paraId="5EE7EDDB">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795ABE1F">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"Қолды қалай жуамыз?" сұрағын қойып, әрекеттерін бақылау.</w:t>
            </w:r>
          </w:p>
          <w:p w14:paraId="22CC0397">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"Сабынды алып жақ, суды ашып шайқайық"</w:t>
            </w:r>
          </w:p>
          <w:p w14:paraId="78B78CC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rPr>
              <w:t>(мәдени-гигиеналық дағдылар, өзіне-өзі қызмет ету)</w:t>
            </w:r>
          </w:p>
        </w:tc>
        <w:tc>
          <w:tcPr>
            <w:tcW w:w="2835" w:type="dxa"/>
          </w:tcPr>
          <w:p w14:paraId="31041A84">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18A17B54">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Балаларға үстелдегі тағамдарды атап, олардың түр-түсін, пішінін және дәмін сипаттау.</w:t>
            </w:r>
          </w:p>
          <w:p w14:paraId="2B6DC072">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Мысалы: "Мынау сары май, сары түсті, жұмсақ", "Бұл - нан, ол хош иісті".</w:t>
            </w:r>
          </w:p>
          <w:p w14:paraId="2B7DA1F5">
            <w:pPr>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b/>
                <w:bCs/>
                <w:sz w:val="24"/>
                <w:szCs w:val="24"/>
                <w:lang w:val="kk-KZ"/>
              </w:rPr>
              <w:t xml:space="preserve"> (мәдени-гигиеналық дағдылар, өзіне-өзі қызмет ету)</w:t>
            </w:r>
          </w:p>
        </w:tc>
        <w:tc>
          <w:tcPr>
            <w:tcW w:w="2835" w:type="dxa"/>
          </w:tcPr>
          <w:p w14:paraId="60C57F65">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4E4620E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Балаларды қасықпен тамақ жеуге, майды нанға жағуға үйрету.</w:t>
            </w:r>
          </w:p>
          <w:p w14:paraId="06943019">
            <w:pPr>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Әр бала өз ыдысын дұрыс пайдалануды үйренеді.</w:t>
            </w:r>
          </w:p>
          <w:p w14:paraId="366C246D">
            <w:pPr>
              <w:spacing w:after="0"/>
              <w:rPr>
                <w:rFonts w:ascii="Times New Roman" w:hAnsi="Times New Roman" w:eastAsia="Calibri" w:cs="Times New Roman"/>
                <w:sz w:val="24"/>
                <w:szCs w:val="24"/>
                <w:lang w:val="kk-KZ"/>
              </w:rPr>
            </w:pPr>
          </w:p>
          <w:p w14:paraId="2C609BFE">
            <w:pPr>
              <w:spacing w:after="0"/>
              <w:rPr>
                <w:rFonts w:ascii="Times New Roman" w:hAnsi="Times New Roman" w:eastAsia="Calibri" w:cs="Times New Roman"/>
                <w:sz w:val="24"/>
                <w:szCs w:val="24"/>
                <w:lang w:val="kk-KZ"/>
              </w:rPr>
            </w:pPr>
            <w:r>
              <w:rPr>
                <w:rFonts w:ascii="Times New Roman" w:hAnsi="Times New Roman" w:eastAsia="Times New Roman" w:cs="Times New Roman"/>
                <w:b/>
                <w:bCs/>
                <w:sz w:val="24"/>
                <w:szCs w:val="24"/>
                <w:lang w:val="kk-KZ"/>
              </w:rPr>
              <w:t xml:space="preserve"> (мәдени-гигиеналық дағдылар, өзіне-өзі қызмет ету)</w:t>
            </w:r>
          </w:p>
        </w:tc>
        <w:tc>
          <w:tcPr>
            <w:tcW w:w="2693" w:type="dxa"/>
          </w:tcPr>
          <w:p w14:paraId="61558238">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133873BD">
            <w:pPr>
              <w:spacing w:after="0" w:line="240" w:lineRule="auto"/>
              <w:rPr>
                <w:rFonts w:ascii="Times New Roman" w:hAnsi="Times New Roman" w:eastAsia="Calibri" w:cs="Times New Roman"/>
                <w:sz w:val="24"/>
                <w:szCs w:val="24"/>
                <w:lang w:val="kk-KZ"/>
              </w:rPr>
            </w:pPr>
            <w:r>
              <w:rPr>
                <w:rFonts w:ascii="Times New Roman" w:hAnsi="Times New Roman" w:eastAsia="Times New Roman" w:cs="Times New Roman"/>
                <w:sz w:val="24"/>
                <w:szCs w:val="24"/>
                <w:lang w:val="kk-KZ" w:eastAsia="ru-RU"/>
              </w:rPr>
              <w:t>Балаларға:Ас ішкеннен кейін алғыс айтуға үйрету ("Рақмет").</w:t>
            </w:r>
          </w:p>
          <w:p w14:paraId="0509ABD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Тамақтан соң қолын сүрту және ыдысын жинастыруға көмектесу.</w:t>
            </w:r>
          </w:p>
          <w:p w14:paraId="555E4969">
            <w:pPr>
              <w:spacing w:after="0"/>
              <w:rPr>
                <w:rFonts w:ascii="Times New Roman" w:hAnsi="Times New Roman" w:eastAsia="Calibri" w:cs="Times New Roman"/>
                <w:sz w:val="24"/>
                <w:szCs w:val="24"/>
                <w:lang w:val="kk-KZ"/>
              </w:rPr>
            </w:pPr>
          </w:p>
          <w:p w14:paraId="122694F9">
            <w:pPr>
              <w:spacing w:after="0"/>
              <w:rPr>
                <w:rFonts w:ascii="Times New Roman" w:hAnsi="Times New Roman" w:eastAsia="Calibri" w:cs="Times New Roman"/>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c>
          <w:tcPr>
            <w:tcW w:w="2835" w:type="dxa"/>
          </w:tcPr>
          <w:p w14:paraId="01A0BF1F">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5EFAE1C7">
            <w:pPr>
              <w:spacing w:after="0" w:line="240" w:lineRule="auto"/>
              <w:rPr>
                <w:rFonts w:ascii="Times New Roman" w:hAnsi="Times New Roman" w:eastAsia="Calibri" w:cs="Times New Roman"/>
                <w:sz w:val="24"/>
                <w:szCs w:val="24"/>
                <w:lang w:val="kk-KZ"/>
              </w:rPr>
            </w:pPr>
            <w:r>
              <w:rPr>
                <w:rFonts w:ascii="Times New Roman" w:hAnsi="Times New Roman" w:eastAsia="Times New Roman" w:cs="Times New Roman"/>
                <w:sz w:val="24"/>
                <w:szCs w:val="24"/>
                <w:lang w:val="kk-KZ" w:eastAsia="ru-RU"/>
              </w:rPr>
              <w:t>Балаларға:Үстелді таза ұстау.</w:t>
            </w:r>
          </w:p>
          <w:p w14:paraId="2C954D72">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Төгіліп қалған тамақты сүртуге көмектесу.</w:t>
            </w:r>
          </w:p>
          <w:p w14:paraId="369363B5">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 xml:space="preserve">Балалардан алдарына қойылған тағамның атын сұрау, дұрыс тамақтану туралы мәлімет беру </w:t>
            </w:r>
          </w:p>
          <w:p w14:paraId="4614E50A">
            <w:pPr>
              <w:spacing w:after="0"/>
              <w:rPr>
                <w:rFonts w:ascii="Times New Roman" w:hAnsi="Times New Roman" w:eastAsia="Calibri" w:cs="Times New Roman"/>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r>
      <w:tr w14:paraId="0138B7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2" w:type="dxa"/>
          </w:tcPr>
          <w:p w14:paraId="75AB552B">
            <w:pPr>
              <w:widowControl w:val="0"/>
              <w:autoSpaceDE w:val="0"/>
              <w:autoSpaceDN w:val="0"/>
              <w:spacing w:after="0" w:line="240" w:lineRule="auto"/>
              <w:rPr>
                <w:rFonts w:ascii="Times New Roman" w:hAnsi="Times New Roman" w:eastAsia="Times New Roman" w:cs="Times New Roman"/>
                <w:b/>
                <w:sz w:val="24"/>
                <w:szCs w:val="24"/>
                <w:lang w:val="kk-KZ"/>
              </w:rPr>
            </w:pPr>
            <w:r>
              <w:rPr>
                <w:rFonts w:ascii="Times New Roman" w:hAnsi="Times New Roman" w:eastAsia="Times New Roman" w:cs="Times New Roman"/>
                <w:b/>
                <w:sz w:val="24"/>
                <w:szCs w:val="24"/>
                <w:lang w:val="kk-KZ"/>
              </w:rPr>
              <w:t>Балалардың дербес әрекеті(баяу қимылды ойындар,үстелүсті ойындары,</w:t>
            </w:r>
          </w:p>
          <w:p w14:paraId="25C8D646">
            <w:pPr>
              <w:widowControl w:val="0"/>
              <w:autoSpaceDE w:val="0"/>
              <w:autoSpaceDN w:val="0"/>
              <w:spacing w:after="0" w:line="270" w:lineRule="atLeast"/>
              <w:rPr>
                <w:rFonts w:ascii="Times New Roman" w:hAnsi="Times New Roman" w:eastAsia="Times New Roman" w:cs="Times New Roman"/>
                <w:b/>
                <w:sz w:val="24"/>
                <w:szCs w:val="24"/>
                <w:lang w:val="kk-KZ"/>
              </w:rPr>
            </w:pPr>
            <w:r>
              <w:rPr>
                <w:rFonts w:ascii="Times New Roman" w:hAnsi="Times New Roman" w:eastAsia="Times New Roman" w:cs="Times New Roman"/>
                <w:b/>
                <w:sz w:val="24"/>
                <w:szCs w:val="24"/>
                <w:lang w:val="kk-KZ"/>
              </w:rPr>
              <w:t>бейнелеуәрекеті,кітаптарқарау және тағы басқаәрекеттер)</w:t>
            </w:r>
          </w:p>
        </w:tc>
        <w:tc>
          <w:tcPr>
            <w:tcW w:w="2552" w:type="dxa"/>
          </w:tcPr>
          <w:p w14:paraId="54D6689A">
            <w:pPr>
              <w:numPr>
                <w:ilvl w:val="0"/>
                <w:numId w:val="23"/>
              </w:numPr>
              <w:spacing w:after="0" w:line="240" w:lineRule="auto"/>
              <w:ind w:left="0"/>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Вариативтік бөлім:</w:t>
            </w:r>
          </w:p>
          <w:p w14:paraId="7FCCC776">
            <w:pPr>
              <w:numPr>
                <w:ilvl w:val="0"/>
                <w:numId w:val="23"/>
              </w:numPr>
              <w:spacing w:after="0" w:line="240" w:lineRule="auto"/>
              <w:ind w:left="0"/>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Тақырыбы:</w:t>
            </w:r>
            <w:r>
              <w:rPr>
                <w:rFonts w:ascii="Times New Roman" w:hAnsi="Times New Roman"/>
                <w:sz w:val="24"/>
                <w:szCs w:val="24"/>
                <w:lang w:val="kk-KZ" w:eastAsia="ru-RU"/>
              </w:rPr>
              <w:t xml:space="preserve"> «Шыршаны безендіреміз</w:t>
            </w:r>
          </w:p>
          <w:p w14:paraId="09336464">
            <w:pPr>
              <w:spacing w:after="0"/>
              <w:rPr>
                <w:rFonts w:ascii="Times New Roman" w:hAnsi="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sz w:val="24"/>
                <w:szCs w:val="24"/>
                <w:lang w:val="kk-KZ" w:eastAsia="ru-RU"/>
              </w:rPr>
              <w:t xml:space="preserve"> Балаларға шырша ойышықтарының силуэттері таратылады. Мольбертке шырша бейнесі бейнеленген планшет орналастырылады. Тәрбиеші: -«Балалар жақында бізде жаңа жыл мерекесі келе жатыр.Соған біз шыршамызды түрлі түсті ойыншықтармен безендіріп қояйық»-деп ұсыныс тастайды. Әрқайсыларыңның қолдарыңда белгілі бір түсті ойыншықтарың бар, мен қазір бір түсті атаймын, сол түс кім де бар , сол бала шыршаға келіп ойыншықты іледі.Бірінші қызыл түс,сонан соң сарғылт,сары,жасыл, көк,көгілдір т.с.с</w:t>
            </w:r>
          </w:p>
          <w:p w14:paraId="3BD72DAB">
            <w:pPr>
              <w:numPr>
                <w:ilvl w:val="0"/>
                <w:numId w:val="23"/>
              </w:numPr>
              <w:spacing w:after="0" w:line="240" w:lineRule="auto"/>
              <w:ind w:left="0"/>
              <w:rPr>
                <w:rFonts w:ascii="Times New Roman" w:hAnsi="Times New Roman" w:eastAsia="Times New Roman" w:cs="Times New Roman"/>
                <w:b/>
                <w:bCs/>
                <w:sz w:val="24"/>
                <w:szCs w:val="24"/>
                <w:lang w:val="kk-KZ" w:eastAsia="ru-RU"/>
              </w:rPr>
            </w:pPr>
          </w:p>
        </w:tc>
        <w:tc>
          <w:tcPr>
            <w:tcW w:w="2835" w:type="dxa"/>
          </w:tcPr>
          <w:p w14:paraId="0E62B2C7">
            <w:pPr>
              <w:pStyle w:val="4"/>
              <w:spacing w:before="0"/>
              <w:rPr>
                <w:rFonts w:ascii="Times New Roman" w:hAnsi="Times New Roman" w:cs="Times New Roman"/>
                <w:color w:val="auto"/>
                <w:lang w:val="kk-KZ"/>
              </w:rPr>
            </w:pPr>
            <w:r>
              <w:rPr>
                <w:rStyle w:val="19"/>
                <w:rFonts w:ascii="Times New Roman" w:hAnsi="Times New Roman" w:cs="Times New Roman"/>
                <w:color w:val="auto"/>
                <w:lang w:val="kk-KZ"/>
              </w:rPr>
              <w:t>"Кішкентай шеберлер"</w:t>
            </w:r>
          </w:p>
          <w:p w14:paraId="06098584">
            <w:pPr>
              <w:pStyle w:val="18"/>
              <w:spacing w:before="0" w:beforeAutospacing="0" w:after="0" w:afterAutospacing="0"/>
              <w:rPr>
                <w:lang w:val="kk-KZ"/>
              </w:rPr>
            </w:pPr>
            <w:r>
              <w:rPr>
                <w:rStyle w:val="19"/>
                <w:lang w:val="kk-KZ"/>
              </w:rPr>
              <w:t>Мақсаты:</w:t>
            </w:r>
            <w:r>
              <w:rPr>
                <w:lang w:val="kk-KZ"/>
              </w:rPr>
              <w:t>Балалардың шығармашылық қабілеттерін дамыту.Түрлі пішіндер мен түстерді тануға және сәйкестендіруге дағдыландыру.</w:t>
            </w:r>
          </w:p>
          <w:p w14:paraId="23DE5471">
            <w:pPr>
              <w:pStyle w:val="18"/>
              <w:spacing w:before="0" w:beforeAutospacing="0" w:after="0" w:afterAutospacing="0"/>
              <w:rPr>
                <w:lang w:val="kk-KZ"/>
              </w:rPr>
            </w:pPr>
            <w:r>
              <w:rPr>
                <w:b/>
                <w:bCs/>
                <w:lang w:val="kk-KZ"/>
              </w:rPr>
              <w:t>Ойын барысы:</w:t>
            </w:r>
            <w:r>
              <w:rPr>
                <w:lang w:val="kk-KZ"/>
              </w:rPr>
              <w:t xml:space="preserve"> Балалар өздері қалаған жануарды немесе өсімдікті таңдайды.Содан кейін олар дайын пішіндерден жануардың немесе өсімдіктің бейнесін құрастырып жабыстырады. </w:t>
            </w:r>
          </w:p>
          <w:p w14:paraId="461CF03A">
            <w:pPr>
              <w:spacing w:after="0" w:line="240" w:lineRule="auto"/>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 xml:space="preserve">Мүсіндеу және құрастыру дағдысын қалыптастыру </w:t>
            </w:r>
          </w:p>
          <w:p w14:paraId="44D6F767">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sz w:val="24"/>
                <w:szCs w:val="24"/>
                <w:lang w:val="kk-KZ" w:eastAsia="ru-RU"/>
              </w:rPr>
              <w:t>«Адал ұрпақ»мультфильмін көру</w:t>
            </w:r>
          </w:p>
        </w:tc>
        <w:tc>
          <w:tcPr>
            <w:tcW w:w="2835" w:type="dxa"/>
          </w:tcPr>
          <w:p w14:paraId="22F6FAC3">
            <w:pPr>
              <w:spacing w:after="0" w:line="240" w:lineRule="auto"/>
              <w:outlineLvl w:val="2"/>
              <w:rPr>
                <w:rFonts w:ascii="Times New Roman" w:hAnsi="Times New Roman" w:eastAsia="Times New Roman" w:cs="Times New Roman"/>
                <w:b/>
                <w:bCs/>
                <w:sz w:val="24"/>
                <w:szCs w:val="24"/>
                <w:lang w:val="kk-KZ"/>
              </w:rPr>
            </w:pPr>
            <w:r>
              <w:rPr>
                <w:rFonts w:ascii="Times New Roman" w:hAnsi="Times New Roman" w:eastAsia="Times New Roman" w:cs="Times New Roman"/>
                <w:b/>
                <w:bCs/>
                <w:sz w:val="24"/>
                <w:szCs w:val="24"/>
                <w:lang w:val="kk-KZ"/>
              </w:rPr>
              <w:t>"Кім қайда және қандай?"</w:t>
            </w:r>
          </w:p>
          <w:p w14:paraId="0BABD521">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b/>
                <w:bCs/>
                <w:sz w:val="24"/>
                <w:szCs w:val="24"/>
                <w:lang w:val="kk-KZ"/>
              </w:rPr>
              <w:t>Мақсаты:</w:t>
            </w:r>
            <w:r>
              <w:rPr>
                <w:rFonts w:ascii="Times New Roman" w:hAnsi="Times New Roman" w:eastAsia="Times New Roman" w:cs="Times New Roman"/>
                <w:sz w:val="24"/>
                <w:szCs w:val="24"/>
                <w:lang w:val="kk-KZ"/>
              </w:rPr>
              <w:t>Балалардың "ұ" дыбысын дұрыс айтуы мен көмекші сөздерді қолдана білуін дамыту.Біртекті заттарды топтастыру, геометриялық фигураларды тану қабілетін жетілдіру.</w:t>
            </w:r>
          </w:p>
          <w:p w14:paraId="0E5046D3">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rPr>
              <w:t>Балаларға заттар беріледі, оларды үстінде, астында деген сөздермен сипаттап айтады (</w:t>
            </w:r>
            <w:r>
              <w:rPr>
                <w:rFonts w:ascii="Times New Roman" w:hAnsi="Times New Roman" w:eastAsia="Times New Roman" w:cs="Times New Roman"/>
                <w:i/>
                <w:iCs/>
                <w:sz w:val="24"/>
                <w:szCs w:val="24"/>
                <w:lang w:val="kk-KZ"/>
              </w:rPr>
              <w:t>"Доп үстелде."</w:t>
            </w:r>
            <w:r>
              <w:rPr>
                <w:rFonts w:ascii="Times New Roman" w:hAnsi="Times New Roman" w:eastAsia="Times New Roman" w:cs="Times New Roman"/>
                <w:sz w:val="24"/>
                <w:szCs w:val="24"/>
                <w:lang w:val="kk-KZ"/>
              </w:rPr>
              <w:t>).Геометриялық фигураларды қарап, дөңгелек заттарды табады. Заттарды үлкен-кіші, биік-аласа деп салыстырады.</w:t>
            </w:r>
          </w:p>
          <w:p w14:paraId="3510859F">
            <w:pPr>
              <w:spacing w:after="0" w:line="240" w:lineRule="auto"/>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Сөйлеуді дамыту және математика негіздері дағдылары</w:t>
            </w:r>
          </w:p>
          <w:p w14:paraId="1EE13AE4">
            <w:pPr>
              <w:spacing w:after="0" w:line="240" w:lineRule="auto"/>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Адал ұрпақ»мультфильмін көру</w:t>
            </w:r>
          </w:p>
        </w:tc>
        <w:tc>
          <w:tcPr>
            <w:tcW w:w="2693" w:type="dxa"/>
          </w:tcPr>
          <w:p w14:paraId="2900BA9B">
            <w:pPr>
              <w:spacing w:after="0" w:line="240" w:lineRule="auto"/>
              <w:rPr>
                <w:rFonts w:ascii="Times New Roman" w:hAnsi="Times New Roman" w:eastAsia="Times New Roman" w:cs="Times New Roman"/>
                <w:sz w:val="24"/>
                <w:szCs w:val="24"/>
                <w:lang w:val="kk-KZ" w:eastAsia="ru-RU"/>
              </w:rPr>
            </w:pPr>
            <w:r>
              <w:rPr>
                <w:rFonts w:ascii="Times New Roman" w:hAnsi="Times New Roman" w:cs="Times New Roman"/>
                <w:b/>
                <w:bCs/>
                <w:sz w:val="24"/>
                <w:szCs w:val="24"/>
                <w:lang w:val="kk-KZ"/>
              </w:rPr>
              <w:t>"Шеберлер студиясы"</w:t>
            </w:r>
            <w:r>
              <w:rPr>
                <w:rFonts w:ascii="Times New Roman" w:hAnsi="Times New Roman" w:eastAsia="Times New Roman" w:cs="Times New Roman"/>
                <w:b/>
                <w:bCs/>
                <w:sz w:val="24"/>
                <w:szCs w:val="24"/>
                <w:lang w:val="kk-KZ" w:eastAsia="ru-RU" w:bidi="ar-EG"/>
              </w:rPr>
              <w:t>Мақсаты</w:t>
            </w:r>
            <w:r>
              <w:rPr>
                <w:rFonts w:ascii="Times New Roman" w:hAnsi="Times New Roman" w:eastAsia="Times New Roman" w:cs="Times New Roman"/>
                <w:b/>
                <w:bCs/>
                <w:sz w:val="24"/>
                <w:szCs w:val="24"/>
                <w:lang w:val="kk-KZ" w:eastAsia="ru-RU"/>
              </w:rPr>
              <w:t>:</w:t>
            </w:r>
            <w:r>
              <w:rPr>
                <w:rFonts w:ascii="Times New Roman" w:hAnsi="Times New Roman" w:eastAsia="Times New Roman" w:cs="Times New Roman"/>
                <w:sz w:val="24"/>
                <w:szCs w:val="24"/>
                <w:lang w:val="kk-KZ" w:eastAsia="ru-RU"/>
              </w:rPr>
              <w:t xml:space="preserve"> Балаларды түрлі пішіндерден заттарды құрастыруға үйрету және геометриялық фигураларды тану.</w:t>
            </w:r>
          </w:p>
          <w:p w14:paraId="094526B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Құралдар:</w:t>
            </w:r>
            <w:r>
              <w:rPr>
                <w:rFonts w:ascii="Times New Roman" w:hAnsi="Times New Roman" w:eastAsia="Times New Roman" w:cs="Times New Roman"/>
                <w:sz w:val="24"/>
                <w:szCs w:val="24"/>
                <w:lang w:val="kk-KZ" w:eastAsia="ru-RU"/>
              </w:rPr>
              <w:t xml:space="preserve"> Түрлі түсті қағаздар, желім, қайшы.</w:t>
            </w:r>
          </w:p>
          <w:p w14:paraId="3E3DD345">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Өткізу барысы:</w:t>
            </w:r>
            <w:r>
              <w:rPr>
                <w:rFonts w:ascii="Times New Roman" w:hAnsi="Times New Roman" w:eastAsia="Times New Roman" w:cs="Times New Roman"/>
                <w:sz w:val="24"/>
                <w:szCs w:val="24"/>
                <w:lang w:val="kk-KZ" w:eastAsia="ru-RU"/>
              </w:rPr>
              <w:t xml:space="preserve"> Балаларға дөңгелек, төртбұрыш, үшбұрыш фигураларын қиып, олардан белгілі бір заттарды (үй, ағаш, машина) жапсыруды тапсырады. Фигураларды таңдап, оларды бір-біріне жапсыру арқылы заттарды құрастыру.</w:t>
            </w:r>
          </w:p>
          <w:p w14:paraId="3AAC6341">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Математика негізі және жапсыру дағдысы</w:t>
            </w:r>
          </w:p>
          <w:p w14:paraId="3C86AF1D">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sz w:val="24"/>
                <w:szCs w:val="24"/>
                <w:lang w:val="kk-KZ" w:eastAsia="ru-RU"/>
              </w:rPr>
              <w:t>Адал ұрпақ»мультфильмін көру</w:t>
            </w:r>
          </w:p>
        </w:tc>
        <w:tc>
          <w:tcPr>
            <w:tcW w:w="2835" w:type="dxa"/>
          </w:tcPr>
          <w:p w14:paraId="0E85DD6C">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cs="Times New Roman"/>
                <w:b/>
                <w:bCs/>
                <w:sz w:val="24"/>
                <w:szCs w:val="24"/>
                <w:lang w:val="kk-KZ"/>
              </w:rPr>
              <w:t>"Қиял қалашығы"</w:t>
            </w:r>
            <w:r>
              <w:rPr>
                <w:rFonts w:ascii="Times New Roman" w:hAnsi="Times New Roman" w:eastAsia="Times New Roman" w:cs="Times New Roman"/>
                <w:b/>
                <w:bCs/>
                <w:sz w:val="24"/>
                <w:szCs w:val="24"/>
                <w:lang w:val="kk-KZ" w:eastAsia="ru-RU"/>
              </w:rPr>
              <w:t xml:space="preserve"> (Құрастыру және Мүсіндеу)</w:t>
            </w:r>
          </w:p>
          <w:p w14:paraId="1C92F85A">
            <w:pPr>
              <w:numPr>
                <w:ilvl w:val="0"/>
                <w:numId w:val="26"/>
              </w:numPr>
              <w:spacing w:after="0" w:line="240" w:lineRule="auto"/>
              <w:ind w:left="0"/>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Балаларды қиялдауға, қарапайым құрастыру дағдыларын дамыту.</w:t>
            </w:r>
          </w:p>
          <w:p w14:paraId="240622AC">
            <w:pPr>
              <w:numPr>
                <w:ilvl w:val="0"/>
                <w:numId w:val="26"/>
              </w:numPr>
              <w:spacing w:after="0" w:line="240" w:lineRule="auto"/>
              <w:ind w:left="0"/>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Балаларға түрлі ұзындықтағы таяқшалар (спагетти, немесе жұқа таяқшалар) беріледі. Олардан үшбұрыш, төртбұрыш құрастырып, әртүрлі пішіндерді жасайды. Таяқшалардың түйіскен жерлерін сазбен біріктіруге болады.</w:t>
            </w:r>
          </w:p>
          <w:p w14:paraId="2617E247">
            <w:pPr>
              <w:spacing w:after="0" w:line="240" w:lineRule="auto"/>
              <w:outlineLvl w:val="3"/>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Мүсіндеу және математика негізі дағдысы</w:t>
            </w:r>
          </w:p>
          <w:p w14:paraId="67C64BDD">
            <w:pPr>
              <w:spacing w:after="0" w:line="240" w:lineRule="auto"/>
              <w:outlineLvl w:val="3"/>
              <w:rPr>
                <w:rFonts w:ascii="Times New Roman" w:hAnsi="Times New Roman" w:eastAsia="Times New Roman" w:cs="Times New Roman"/>
                <w:b/>
                <w:sz w:val="24"/>
                <w:szCs w:val="24"/>
                <w:lang w:val="kk-KZ" w:eastAsia="ru-RU"/>
              </w:rPr>
            </w:pPr>
          </w:p>
          <w:p w14:paraId="2CFF4329">
            <w:pPr>
              <w:spacing w:after="0" w:line="240" w:lineRule="auto"/>
              <w:rPr>
                <w:rFonts w:ascii="Times New Roman" w:hAnsi="Times New Roman" w:eastAsia="Times New Roman" w:cs="Times New Roman"/>
                <w:sz w:val="24"/>
                <w:szCs w:val="24"/>
                <w:lang w:val="kk-KZ" w:eastAsia="ru-RU"/>
              </w:rPr>
            </w:pPr>
          </w:p>
          <w:p w14:paraId="5BB31B62">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sz w:val="24"/>
                <w:szCs w:val="24"/>
                <w:lang w:val="kk-KZ" w:eastAsia="ru-RU"/>
              </w:rPr>
              <w:t>Адал ұрпақ»мультфильмін көру</w:t>
            </w:r>
          </w:p>
        </w:tc>
      </w:tr>
      <w:tr w14:paraId="4B103A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2" w:type="dxa"/>
          </w:tcPr>
          <w:p w14:paraId="200484B7">
            <w:pPr>
              <w:widowControl w:val="0"/>
              <w:autoSpaceDE w:val="0"/>
              <w:autoSpaceDN w:val="0"/>
              <w:spacing w:after="0" w:line="240" w:lineRule="auto"/>
              <w:rPr>
                <w:rFonts w:ascii="Times New Roman" w:hAnsi="Times New Roman" w:eastAsia="Times New Roman" w:cs="Times New Roman"/>
                <w:b/>
                <w:sz w:val="24"/>
                <w:szCs w:val="24"/>
                <w:lang w:val="kk-KZ"/>
              </w:rPr>
            </w:pPr>
            <w:r>
              <w:rPr>
                <w:rFonts w:ascii="Times New Roman" w:hAnsi="Times New Roman" w:eastAsia="Times New Roman" w:cs="Times New Roman"/>
                <w:b/>
                <w:sz w:val="24"/>
                <w:szCs w:val="24"/>
                <w:lang w:val="kk-KZ"/>
              </w:rPr>
              <w:t>Жеке баламен жұмыс</w:t>
            </w:r>
          </w:p>
        </w:tc>
        <w:tc>
          <w:tcPr>
            <w:tcW w:w="2552" w:type="dxa"/>
          </w:tcPr>
          <w:p w14:paraId="29CBD9B2">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Сөйлеу Дағдыларын Дамытуға Арналған Жаттығу</w:t>
            </w:r>
          </w:p>
          <w:p w14:paraId="18524852">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val="kk-KZ" w:eastAsia="ru-RU"/>
              </w:rPr>
              <w:t xml:space="preserve">Балаға түрлі суреттер (жануарлар, өсімдіктер, заттар) көрсетіп, олардың атауларын айтуға және сипаттама беруге мүмкіндік береді. </w:t>
            </w:r>
            <w:r>
              <w:rPr>
                <w:rFonts w:ascii="Times New Roman" w:hAnsi="Times New Roman" w:eastAsia="Times New Roman" w:cs="Times New Roman"/>
                <w:sz w:val="24"/>
                <w:szCs w:val="24"/>
                <w:lang w:eastAsia="ru-RU"/>
              </w:rPr>
              <w:t>Мысалы, "Бұл не? Ол не істейді? Қандайтүс?"</w:t>
            </w:r>
          </w:p>
          <w:p w14:paraId="7B48215A">
            <w:pPr>
              <w:spacing w:after="0" w:line="240" w:lineRule="auto"/>
              <w:outlineLvl w:val="2"/>
              <w:rPr>
                <w:rFonts w:ascii="Times New Roman" w:hAnsi="Times New Roman" w:eastAsia="Times New Roman" w:cs="Times New Roman"/>
                <w:b/>
                <w:bCs/>
                <w:sz w:val="24"/>
                <w:szCs w:val="24"/>
                <w:lang w:eastAsia="ru-RU"/>
              </w:rPr>
            </w:pPr>
          </w:p>
        </w:tc>
        <w:tc>
          <w:tcPr>
            <w:tcW w:w="2835" w:type="dxa"/>
          </w:tcPr>
          <w:p w14:paraId="19B84217">
            <w:pPr>
              <w:spacing w:after="0" w:line="240" w:lineRule="auto"/>
              <w:outlineLvl w:val="3"/>
              <w:rPr>
                <w:rFonts w:ascii="Times New Roman" w:hAnsi="Times New Roman" w:eastAsia="Times New Roman" w:cs="Times New Roman"/>
                <w:b/>
                <w:bCs/>
                <w:sz w:val="24"/>
                <w:szCs w:val="24"/>
                <w:lang w:eastAsia="ru-RU"/>
              </w:rPr>
            </w:pPr>
            <w:r>
              <w:rPr>
                <w:rFonts w:ascii="Times New Roman" w:hAnsi="Times New Roman" w:eastAsia="Times New Roman" w:cs="Times New Roman"/>
                <w:b/>
                <w:bCs/>
                <w:sz w:val="24"/>
                <w:szCs w:val="24"/>
                <w:lang w:eastAsia="ru-RU"/>
              </w:rPr>
              <w:t>МоториканыДамытатынЖаттығулар</w:t>
            </w:r>
          </w:p>
          <w:p w14:paraId="3B8E1579">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 Балаға мозаика құрастыру, жіпкемоншақтізунемесеермексазданпішіндержасауұсынылады. Бұлжаттығуларұсақмоториканыкүшейтеді.</w:t>
            </w:r>
          </w:p>
          <w:p w14:paraId="4BD412A0">
            <w:pPr>
              <w:spacing w:after="0" w:line="240" w:lineRule="auto"/>
              <w:outlineLvl w:val="2"/>
              <w:rPr>
                <w:rFonts w:ascii="Times New Roman" w:hAnsi="Times New Roman" w:eastAsia="Times New Roman" w:cs="Times New Roman"/>
                <w:b/>
                <w:bCs/>
                <w:sz w:val="24"/>
                <w:szCs w:val="24"/>
                <w:lang w:val="kk-KZ" w:eastAsia="ru-RU"/>
              </w:rPr>
            </w:pPr>
          </w:p>
        </w:tc>
        <w:tc>
          <w:tcPr>
            <w:tcW w:w="2835" w:type="dxa"/>
          </w:tcPr>
          <w:p w14:paraId="6CA790DA">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 Математикалық Ойлау Қабілетін Дамыту</w:t>
            </w:r>
          </w:p>
          <w:p w14:paraId="5C7FBE80">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val="kk-KZ" w:eastAsia="ru-RU"/>
              </w:rPr>
              <w:t xml:space="preserve">Балаға әртүрлі ойыншықтарды санау немесе пішіндерді салыстыру ұсынылады. </w:t>
            </w:r>
            <w:r>
              <w:rPr>
                <w:rFonts w:ascii="Times New Roman" w:hAnsi="Times New Roman" w:eastAsia="Times New Roman" w:cs="Times New Roman"/>
                <w:sz w:val="24"/>
                <w:szCs w:val="24"/>
                <w:lang w:eastAsia="ru-RU"/>
              </w:rPr>
              <w:t>Мысалы, бірнешедоптардысанату, санғабайланыстытапсырмалар беру.</w:t>
            </w:r>
          </w:p>
          <w:p w14:paraId="58E44B87">
            <w:pPr>
              <w:spacing w:after="0" w:line="240" w:lineRule="auto"/>
              <w:outlineLvl w:val="2"/>
              <w:rPr>
                <w:rFonts w:ascii="Times New Roman" w:hAnsi="Times New Roman" w:eastAsia="Times New Roman" w:cs="Times New Roman"/>
                <w:b/>
                <w:bCs/>
                <w:sz w:val="24"/>
                <w:szCs w:val="24"/>
                <w:lang w:val="kk-KZ" w:eastAsia="ru-RU"/>
              </w:rPr>
            </w:pPr>
          </w:p>
        </w:tc>
        <w:tc>
          <w:tcPr>
            <w:tcW w:w="2693" w:type="dxa"/>
          </w:tcPr>
          <w:p w14:paraId="4870341B">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Табиғат Туралы Танымдық Әңгіме</w:t>
            </w:r>
          </w:p>
          <w:p w14:paraId="302C0C04">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Балаға табиғаттағы заттарды (ағаштар, гүлдер, жануарлар) суреттері арқылы таныстырып, оларды сипаттауды сұрайды.</w:t>
            </w:r>
          </w:p>
          <w:p w14:paraId="02923F1F">
            <w:pPr>
              <w:spacing w:after="0" w:line="240" w:lineRule="auto"/>
              <w:outlineLvl w:val="2"/>
              <w:rPr>
                <w:rFonts w:ascii="Times New Roman" w:hAnsi="Times New Roman" w:eastAsia="Times New Roman" w:cs="Times New Roman"/>
                <w:b/>
                <w:bCs/>
                <w:sz w:val="24"/>
                <w:szCs w:val="24"/>
                <w:lang w:val="kk-KZ" w:eastAsia="ru-RU"/>
              </w:rPr>
            </w:pPr>
          </w:p>
        </w:tc>
        <w:tc>
          <w:tcPr>
            <w:tcW w:w="2835" w:type="dxa"/>
          </w:tcPr>
          <w:p w14:paraId="24CB79F7">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Ән және Әуен Ритмін Қайталау</w:t>
            </w:r>
          </w:p>
          <w:p w14:paraId="3B7F280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Балаға қарапайым ритмдер (шапалақтау, дауыспен қайталау) көрсетіледі, бала оны қайталауы тиіс. Мысалы, жеңіл әуендерге қосылып ән айту.</w:t>
            </w:r>
          </w:p>
          <w:p w14:paraId="47BA4CF3">
            <w:pPr>
              <w:spacing w:after="0" w:line="240" w:lineRule="auto"/>
              <w:outlineLvl w:val="2"/>
              <w:rPr>
                <w:rFonts w:ascii="Times New Roman" w:hAnsi="Times New Roman" w:eastAsia="Times New Roman" w:cs="Times New Roman"/>
                <w:b/>
                <w:bCs/>
                <w:sz w:val="24"/>
                <w:szCs w:val="24"/>
                <w:lang w:val="kk-KZ" w:eastAsia="ru-RU"/>
              </w:rPr>
            </w:pPr>
          </w:p>
        </w:tc>
      </w:tr>
      <w:tr w14:paraId="64D144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2" w:type="dxa"/>
          </w:tcPr>
          <w:p w14:paraId="0F1638EF">
            <w:pPr>
              <w:widowControl w:val="0"/>
              <w:autoSpaceDE w:val="0"/>
              <w:autoSpaceDN w:val="0"/>
              <w:spacing w:after="0" w:line="265" w:lineRule="exact"/>
              <w:rPr>
                <w:rFonts w:ascii="Times New Roman" w:hAnsi="Times New Roman" w:eastAsia="Times New Roman" w:cs="Times New Roman"/>
                <w:b/>
                <w:sz w:val="24"/>
                <w:szCs w:val="24"/>
                <w:lang w:val="kk-KZ"/>
              </w:rPr>
            </w:pPr>
            <w:r>
              <w:rPr>
                <w:rFonts w:ascii="Times New Roman" w:hAnsi="Times New Roman" w:eastAsia="Times New Roman" w:cs="Times New Roman"/>
                <w:b/>
                <w:sz w:val="24"/>
                <w:szCs w:val="24"/>
                <w:lang w:val="kk-KZ"/>
              </w:rPr>
              <w:t>Серуенгедайындық</w:t>
            </w:r>
          </w:p>
        </w:tc>
        <w:tc>
          <w:tcPr>
            <w:tcW w:w="2552" w:type="dxa"/>
          </w:tcPr>
          <w:p w14:paraId="461B9771">
            <w:pPr>
              <w:spacing w:after="0" w:line="276"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 xml:space="preserve">Өздігінен реттілікпен киіну және шешінуді үйрету, жылы күртеше мен қолдарына қолғап кигізу, әр балаға өз киімдерін танып шкафтан алуға дағдыландыру </w:t>
            </w:r>
          </w:p>
          <w:p w14:paraId="2360E8DC">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Өзіне-өзі қызмет ету дағдысын қалыптастыру</w:t>
            </w:r>
          </w:p>
        </w:tc>
        <w:tc>
          <w:tcPr>
            <w:tcW w:w="2835" w:type="dxa"/>
          </w:tcPr>
          <w:p w14:paraId="48C089F6">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Киімдерін сөрелерден ұқыптылықпен алуға, дербестікке дағдыландыру,</w:t>
            </w:r>
            <w:r>
              <w:rPr>
                <w:rFonts w:ascii="Times New Roman" w:hAnsi="Times New Roman" w:eastAsia="Times New Roman" w:cs="Times New Roman"/>
                <w:bCs/>
                <w:sz w:val="24"/>
                <w:szCs w:val="24"/>
                <w:lang w:val="kk-KZ" w:eastAsia="ru-RU"/>
              </w:rPr>
              <w:t xml:space="preserve"> әр балаға өз киімдерін танып шкафтан алуға дағдыландыру</w:t>
            </w:r>
          </w:p>
          <w:p w14:paraId="56F0935F">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Өзіне-өзі қызмет ету дағдысын қалыптастыру</w:t>
            </w:r>
          </w:p>
          <w:p w14:paraId="3569FB8B">
            <w:pPr>
              <w:spacing w:after="0" w:line="276" w:lineRule="auto"/>
              <w:rPr>
                <w:rFonts w:ascii="Times New Roman" w:hAnsi="Times New Roman" w:cs="Times New Roman"/>
                <w:sz w:val="24"/>
                <w:szCs w:val="24"/>
                <w:lang w:val="kk-KZ"/>
              </w:rPr>
            </w:pPr>
          </w:p>
        </w:tc>
        <w:tc>
          <w:tcPr>
            <w:tcW w:w="2835" w:type="dxa"/>
          </w:tcPr>
          <w:p w14:paraId="72365CE9">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Сөздік қорды балалардың киімдерінің, аяқ киімдерінің атауларымен байытуға,Мысалы: күртеше, Етік, Қолқап,</w:t>
            </w:r>
          </w:p>
          <w:p w14:paraId="5245DD37">
            <w:pPr>
              <w:spacing w:after="0" w:line="276" w:lineRule="auto"/>
              <w:rPr>
                <w:rFonts w:ascii="Times New Roman" w:hAnsi="Times New Roman" w:cs="Times New Roman"/>
                <w:sz w:val="24"/>
                <w:szCs w:val="24"/>
                <w:lang w:val="kk-KZ"/>
              </w:rPr>
            </w:pPr>
            <w:r>
              <w:rPr>
                <w:rFonts w:ascii="Times New Roman" w:hAnsi="Times New Roman" w:eastAsia="Times New Roman" w:cs="Times New Roman"/>
                <w:bCs/>
                <w:sz w:val="24"/>
                <w:szCs w:val="24"/>
                <w:lang w:val="kk-KZ" w:eastAsia="ru-RU"/>
              </w:rPr>
              <w:t>әр балаға өз киімдерін танып шкафтан алуға дағдыландыру</w:t>
            </w:r>
          </w:p>
          <w:p w14:paraId="7F83F10E">
            <w:pPr>
              <w:spacing w:after="0" w:line="276"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Мемлекеттік тілді меңгерту</w:t>
            </w:r>
          </w:p>
          <w:p w14:paraId="21BC246D">
            <w:pPr>
              <w:spacing w:after="0" w:line="276" w:lineRule="auto"/>
              <w:rPr>
                <w:rFonts w:ascii="Times New Roman" w:hAnsi="Times New Roman" w:eastAsia="Times New Roman" w:cs="Times New Roman"/>
                <w:bCs/>
                <w:sz w:val="24"/>
                <w:szCs w:val="24"/>
                <w:lang w:val="kk-KZ" w:eastAsia="ru-RU"/>
              </w:rPr>
            </w:pPr>
          </w:p>
        </w:tc>
        <w:tc>
          <w:tcPr>
            <w:tcW w:w="2693" w:type="dxa"/>
          </w:tcPr>
          <w:p w14:paraId="1EAA50E1">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Балаларды  мейірімділікке, бір-біріне көмектесуге баулу олардың сөйлеуін дамыту </w:t>
            </w:r>
          </w:p>
          <w:p w14:paraId="247ACFAC">
            <w:pPr>
              <w:spacing w:after="0" w:line="276" w:lineRule="auto"/>
              <w:rPr>
                <w:rFonts w:ascii="Times New Roman" w:hAnsi="Times New Roman" w:cs="Times New Roman"/>
                <w:sz w:val="24"/>
                <w:szCs w:val="24"/>
                <w:lang w:val="kk-KZ"/>
              </w:rPr>
            </w:pPr>
            <w:r>
              <w:rPr>
                <w:rFonts w:ascii="Times New Roman" w:hAnsi="Times New Roman" w:eastAsia="Times New Roman" w:cs="Times New Roman"/>
                <w:bCs/>
                <w:sz w:val="24"/>
                <w:szCs w:val="24"/>
                <w:lang w:val="kk-KZ" w:eastAsia="ru-RU"/>
              </w:rPr>
              <w:t>әр балаға өз киімдерін танып шкафтан алуға дағдыландыру</w:t>
            </w:r>
          </w:p>
          <w:p w14:paraId="15D5362E">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Мемлекеттік тілді меңгерту </w:t>
            </w:r>
          </w:p>
        </w:tc>
        <w:tc>
          <w:tcPr>
            <w:tcW w:w="2835" w:type="dxa"/>
          </w:tcPr>
          <w:p w14:paraId="412A9063">
            <w:pPr>
              <w:spacing w:after="0" w:line="276"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Өздігінен реттілікпен киінуді үйрету</w:t>
            </w:r>
          </w:p>
          <w:p w14:paraId="278CA3D7">
            <w:pPr>
              <w:spacing w:after="0" w:line="276" w:lineRule="auto"/>
              <w:rPr>
                <w:rFonts w:ascii="Times New Roman" w:hAnsi="Times New Roman" w:eastAsia="Times New Roman" w:cs="Times New Roman"/>
                <w:bCs/>
                <w:sz w:val="24"/>
                <w:szCs w:val="24"/>
                <w:lang w:val="kk-KZ" w:eastAsia="ru-RU"/>
              </w:rPr>
            </w:pPr>
            <w:r>
              <w:rPr>
                <w:rFonts w:ascii="Times New Roman" w:hAnsi="Times New Roman" w:cs="Times New Roman"/>
                <w:sz w:val="24"/>
                <w:szCs w:val="24"/>
                <w:lang w:val="kk-KZ"/>
              </w:rPr>
              <w:t>Балаларға қысқы табиғаттың ерекшеліктері туралы қысқаша түсінік беру,</w:t>
            </w:r>
            <w:r>
              <w:rPr>
                <w:rFonts w:ascii="Times New Roman" w:hAnsi="Times New Roman" w:eastAsia="Times New Roman" w:cs="Times New Roman"/>
                <w:bCs/>
                <w:sz w:val="24"/>
                <w:szCs w:val="24"/>
                <w:lang w:val="kk-KZ" w:eastAsia="ru-RU"/>
              </w:rPr>
              <w:t xml:space="preserve"> әр балаға өз киімдерін танып шкафтан алуға дағдыландыру</w:t>
            </w:r>
          </w:p>
          <w:p w14:paraId="71B14675">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Өзіне-өзі қызмет ету дағдысын қалыптастыру</w:t>
            </w:r>
          </w:p>
        </w:tc>
      </w:tr>
      <w:tr w14:paraId="2F0652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2" w:type="dxa"/>
          </w:tcPr>
          <w:p w14:paraId="3B9AE714">
            <w:pPr>
              <w:widowControl w:val="0"/>
              <w:autoSpaceDE w:val="0"/>
              <w:autoSpaceDN w:val="0"/>
              <w:spacing w:after="0" w:line="256" w:lineRule="exact"/>
              <w:rPr>
                <w:rFonts w:ascii="Times New Roman" w:hAnsi="Times New Roman" w:eastAsia="Times New Roman" w:cs="Times New Roman"/>
                <w:b/>
                <w:sz w:val="24"/>
                <w:szCs w:val="24"/>
                <w:lang w:val="kk-KZ"/>
              </w:rPr>
            </w:pPr>
            <w:r>
              <w:rPr>
                <w:rFonts w:ascii="Times New Roman" w:hAnsi="Times New Roman" w:eastAsia="Times New Roman" w:cs="Times New Roman"/>
                <w:b/>
                <w:sz w:val="24"/>
                <w:szCs w:val="24"/>
                <w:lang w:val="kk-KZ"/>
              </w:rPr>
              <w:t>Серуен</w:t>
            </w:r>
          </w:p>
        </w:tc>
        <w:tc>
          <w:tcPr>
            <w:tcW w:w="2552" w:type="dxa"/>
          </w:tcPr>
          <w:p w14:paraId="2B44D9C1">
            <w:pPr>
              <w:spacing w:after="0" w:line="276" w:lineRule="auto"/>
              <w:contextualSpacing/>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 №16</w:t>
            </w:r>
          </w:p>
          <w:p w14:paraId="3F08AF8F">
            <w:pPr>
              <w:spacing w:after="0" w:line="276" w:lineRule="auto"/>
              <w:ind w:firstLine="360"/>
              <w:contextualSpacing/>
              <w:rPr>
                <w:rFonts w:ascii="Times New Roman" w:hAnsi="Times New Roman" w:eastAsia="Times New Roman" w:cs="Times New Roman"/>
                <w:b/>
                <w:bCs/>
                <w:sz w:val="24"/>
                <w:szCs w:val="24"/>
                <w:lang w:val="kk-KZ" w:eastAsia="ru-RU"/>
              </w:rPr>
            </w:pPr>
          </w:p>
          <w:p w14:paraId="685EB1A8">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Қар тазалау және қардың қасиеттерін бақылау</w:t>
            </w:r>
          </w:p>
          <w:p w14:paraId="3364643F">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Балаларды еңбекке баулу, қардың қасиеттерімен таныстыру.</w:t>
            </w:r>
          </w:p>
          <w:p w14:paraId="6784C7C0">
            <w:pPr>
              <w:numPr>
                <w:ilvl w:val="0"/>
                <w:numId w:val="48"/>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Еңбек:</w:t>
            </w:r>
            <w:r>
              <w:rPr>
                <w:rFonts w:ascii="Times New Roman" w:hAnsi="Times New Roman" w:eastAsia="Times New Roman" w:cs="Times New Roman"/>
                <w:sz w:val="24"/>
                <w:szCs w:val="24"/>
                <w:lang w:eastAsia="ru-RU"/>
              </w:rPr>
              <w:t>Балаларкішкентайкүректерменауладанқартазалайды.</w:t>
            </w:r>
          </w:p>
          <w:p w14:paraId="5E67020C">
            <w:pPr>
              <w:numPr>
                <w:ilvl w:val="0"/>
                <w:numId w:val="48"/>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Эксперимент:</w:t>
            </w:r>
          </w:p>
          <w:p w14:paraId="5F1E28AE">
            <w:pPr>
              <w:numPr>
                <w:ilvl w:val="1"/>
                <w:numId w:val="48"/>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Қардыңқолдаеруінбақылау.</w:t>
            </w:r>
          </w:p>
          <w:p w14:paraId="2F2BAC24">
            <w:pPr>
              <w:numPr>
                <w:ilvl w:val="1"/>
                <w:numId w:val="48"/>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Салқынқар мен ерігенсудыңайырмашылығынанықтау.</w:t>
            </w:r>
          </w:p>
          <w:p w14:paraId="3D164D4E">
            <w:pPr>
              <w:numPr>
                <w:ilvl w:val="0"/>
                <w:numId w:val="48"/>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Бақылау:</w:t>
            </w:r>
          </w:p>
          <w:p w14:paraId="6597EB63">
            <w:pPr>
              <w:numPr>
                <w:ilvl w:val="1"/>
                <w:numId w:val="48"/>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Қардыңтүсін, құрылымынзерттеу.</w:t>
            </w:r>
          </w:p>
          <w:p w14:paraId="24F17E4E">
            <w:pPr>
              <w:numPr>
                <w:ilvl w:val="1"/>
                <w:numId w:val="48"/>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«Қар таза ма?» дегенсұраққажауапіздеу.</w:t>
            </w:r>
          </w:p>
          <w:p w14:paraId="17226022">
            <w:pPr>
              <w:spacing w:after="0" w:line="276" w:lineRule="auto"/>
              <w:ind w:firstLine="360"/>
              <w:contextualSpacing/>
              <w:rPr>
                <w:rFonts w:ascii="Times New Roman" w:hAnsi="Times New Roman" w:eastAsia="Times New Roman" w:cs="Times New Roman"/>
                <w:b/>
                <w:bCs/>
                <w:sz w:val="24"/>
                <w:szCs w:val="24"/>
                <w:lang w:eastAsia="ru-RU"/>
              </w:rPr>
            </w:pPr>
          </w:p>
          <w:p w14:paraId="0AC52103">
            <w:pPr>
              <w:spacing w:after="0" w:line="276" w:lineRule="auto"/>
              <w:ind w:hanging="124"/>
              <w:contextualSpacing/>
              <w:rPr>
                <w:rFonts w:ascii="Times New Roman" w:hAnsi="Times New Roman" w:eastAsia="Times New Roman" w:cs="Times New Roman"/>
                <w:b/>
                <w:bCs/>
                <w:sz w:val="24"/>
                <w:szCs w:val="24"/>
                <w:lang w:val="kk-KZ" w:eastAsia="ru-RU"/>
              </w:rPr>
            </w:pPr>
            <w:r>
              <w:rPr>
                <w:rFonts w:ascii="Times New Roman" w:hAnsi="Times New Roman" w:eastAsia="Times New Roman" w:cs="Times New Roman"/>
                <w:bCs/>
                <w:sz w:val="24"/>
                <w:szCs w:val="24"/>
                <w:lang w:val="kk-KZ" w:eastAsia="ru-RU"/>
              </w:rPr>
              <w:t xml:space="preserve">Адамгершілік, экологиялық білім, еңбекке баулу, қамқорлық дағдыларын қалыптастыру эксперименттік жұмыс  </w:t>
            </w:r>
          </w:p>
        </w:tc>
        <w:tc>
          <w:tcPr>
            <w:tcW w:w="2835" w:type="dxa"/>
          </w:tcPr>
          <w:p w14:paraId="57A57AC4">
            <w:pPr>
              <w:spacing w:after="0" w:line="276" w:lineRule="auto"/>
              <w:contextualSpacing/>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 №17</w:t>
            </w:r>
          </w:p>
          <w:p w14:paraId="5D3A4F78">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Ағаштарды күту және мұзды зерттеу</w:t>
            </w:r>
          </w:p>
          <w:p w14:paraId="6C6DE59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Қысқы табиғатқа қамқорлық жасау, мұздың ерекшеліктерін түсіну.</w:t>
            </w:r>
          </w:p>
          <w:p w14:paraId="3CFD00DB">
            <w:pPr>
              <w:numPr>
                <w:ilvl w:val="0"/>
                <w:numId w:val="49"/>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Еңбек:</w:t>
            </w:r>
          </w:p>
          <w:p w14:paraId="7F0BAF4D">
            <w:pPr>
              <w:numPr>
                <w:ilvl w:val="1"/>
                <w:numId w:val="49"/>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Ауладағыағаштардыңтүбінеқардытығыздаптөсеу (түбірінаязданқорғау).</w:t>
            </w:r>
          </w:p>
          <w:p w14:paraId="649E9FE2">
            <w:pPr>
              <w:numPr>
                <w:ilvl w:val="0"/>
                <w:numId w:val="49"/>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Эксперимент:</w:t>
            </w:r>
          </w:p>
          <w:p w14:paraId="6D150B89">
            <w:pPr>
              <w:numPr>
                <w:ilvl w:val="1"/>
                <w:numId w:val="49"/>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Мұздызерттеу: оныңқаттыекенінтексеру, мұздыңсуғаайналатынынбақылау.</w:t>
            </w:r>
          </w:p>
          <w:p w14:paraId="1B1F1498">
            <w:pPr>
              <w:numPr>
                <w:ilvl w:val="1"/>
                <w:numId w:val="49"/>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«Қарсуғақарағандажеңіл ме?» тәжірибесінжасау (қар мен суды өлшеу).</w:t>
            </w:r>
          </w:p>
          <w:p w14:paraId="46CBAFAB">
            <w:pPr>
              <w:numPr>
                <w:ilvl w:val="0"/>
                <w:numId w:val="49"/>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Бақылау:</w:t>
            </w:r>
          </w:p>
          <w:p w14:paraId="24E2B891">
            <w:pPr>
              <w:numPr>
                <w:ilvl w:val="1"/>
                <w:numId w:val="49"/>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Ағаштардыңбұтақтарындақыраунемесемұздыңпайдаболуынқарау.</w:t>
            </w:r>
          </w:p>
          <w:p w14:paraId="441D3C58">
            <w:pPr>
              <w:numPr>
                <w:ilvl w:val="1"/>
                <w:numId w:val="49"/>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Мұздыңжарықтақалайжарқырайтынынбақылау</w:t>
            </w:r>
          </w:p>
          <w:p w14:paraId="5B199DFD">
            <w:pPr>
              <w:spacing w:after="0" w:line="276" w:lineRule="auto"/>
              <w:ind w:firstLine="360"/>
              <w:contextualSpacing/>
              <w:rPr>
                <w:rFonts w:ascii="Times New Roman" w:hAnsi="Times New Roman" w:eastAsia="Times New Roman" w:cs="Times New Roman"/>
                <w:b/>
                <w:bCs/>
                <w:sz w:val="24"/>
                <w:szCs w:val="24"/>
                <w:lang w:val="kk-KZ" w:eastAsia="ru-RU"/>
              </w:rPr>
            </w:pPr>
          </w:p>
          <w:p w14:paraId="519AA4FB">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Cs/>
                <w:sz w:val="24"/>
                <w:szCs w:val="24"/>
                <w:lang w:val="kk-KZ" w:eastAsia="ru-RU"/>
              </w:rPr>
              <w:t xml:space="preserve">Адамгершілік, экологиялық білім, еңбекке баулу, қамқорлық дағдыларын қалыптастыру эксперименттік жұмыс  </w:t>
            </w:r>
          </w:p>
        </w:tc>
        <w:tc>
          <w:tcPr>
            <w:tcW w:w="2835" w:type="dxa"/>
          </w:tcPr>
          <w:p w14:paraId="7331E574">
            <w:pPr>
              <w:spacing w:after="0" w:line="276" w:lineRule="auto"/>
              <w:contextualSpacing/>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 №18</w:t>
            </w:r>
          </w:p>
          <w:p w14:paraId="7DE519F5">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Құстарға көмектесу және қардың қалыңдығын өлшеу</w:t>
            </w:r>
          </w:p>
          <w:p w14:paraId="7F2C93F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Табиғатқа жанашырлық таныту, қардың ерекшеліктерін зерттеу.</w:t>
            </w:r>
          </w:p>
          <w:p w14:paraId="24EE8063">
            <w:pPr>
              <w:numPr>
                <w:ilvl w:val="0"/>
                <w:numId w:val="50"/>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Еңбек:</w:t>
            </w:r>
          </w:p>
          <w:p w14:paraId="5D65CEC0">
            <w:pPr>
              <w:numPr>
                <w:ilvl w:val="1"/>
                <w:numId w:val="50"/>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Құстарғаарнапжемсалғышорнатып, дәндер салу.</w:t>
            </w:r>
          </w:p>
          <w:p w14:paraId="0356CC0E">
            <w:pPr>
              <w:numPr>
                <w:ilvl w:val="0"/>
                <w:numId w:val="50"/>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Эксперимент:</w:t>
            </w:r>
          </w:p>
          <w:p w14:paraId="4025110B">
            <w:pPr>
              <w:numPr>
                <w:ilvl w:val="1"/>
                <w:numId w:val="50"/>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Қардыңқалыңдығынөлшеуүшінсызғыштыпайдалану.</w:t>
            </w:r>
          </w:p>
          <w:p w14:paraId="6BD9B21B">
            <w:pPr>
              <w:numPr>
                <w:ilvl w:val="1"/>
                <w:numId w:val="50"/>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«Қардыңастында не бар?» тәжірибесінжүргізу (қарастындағыжердізерттеу).</w:t>
            </w:r>
          </w:p>
          <w:p w14:paraId="53D81B01">
            <w:pPr>
              <w:numPr>
                <w:ilvl w:val="0"/>
                <w:numId w:val="50"/>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Бақылау:</w:t>
            </w:r>
          </w:p>
          <w:p w14:paraId="2549400C">
            <w:pPr>
              <w:numPr>
                <w:ilvl w:val="1"/>
                <w:numId w:val="50"/>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Құстардыңжемсалғышқакелуінжәнеолардыңмінез-құлықтарынбақылау.</w:t>
            </w:r>
          </w:p>
          <w:p w14:paraId="21B3AAC6">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Cs/>
                <w:sz w:val="24"/>
                <w:szCs w:val="24"/>
                <w:lang w:val="kk-KZ" w:eastAsia="ru-RU"/>
              </w:rPr>
              <w:t xml:space="preserve">Адамгершілік, экологиялық білім, еңбекке баулу, қамқорлық дағдыларын қалыптастыру эксперименттік жұмыс  </w:t>
            </w:r>
          </w:p>
        </w:tc>
        <w:tc>
          <w:tcPr>
            <w:tcW w:w="2693" w:type="dxa"/>
          </w:tcPr>
          <w:p w14:paraId="2EB9C293">
            <w:pPr>
              <w:spacing w:after="0" w:line="276" w:lineRule="auto"/>
              <w:contextualSpacing/>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 №19</w:t>
            </w:r>
          </w:p>
          <w:p w14:paraId="67086641">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Қар мүсіндерін жасау және желді бақылау</w:t>
            </w:r>
          </w:p>
          <w:p w14:paraId="7EFE757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Шығармашылық қабілеттерін дамыту, желдің қасиеттерін түсіну.</w:t>
            </w:r>
          </w:p>
          <w:p w14:paraId="40BE84AB">
            <w:pPr>
              <w:numPr>
                <w:ilvl w:val="0"/>
                <w:numId w:val="51"/>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Еңбек:</w:t>
            </w:r>
          </w:p>
          <w:p w14:paraId="0FA2320F">
            <w:pPr>
              <w:numPr>
                <w:ilvl w:val="1"/>
                <w:numId w:val="51"/>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 топ болыпқарданәртүрлімүсіндер (адам, жануарлар) жасайды.</w:t>
            </w:r>
          </w:p>
          <w:p w14:paraId="6D190458">
            <w:pPr>
              <w:numPr>
                <w:ilvl w:val="0"/>
                <w:numId w:val="51"/>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Эксперимент:</w:t>
            </w:r>
          </w:p>
          <w:p w14:paraId="43A7E8C6">
            <w:pPr>
              <w:numPr>
                <w:ilvl w:val="1"/>
                <w:numId w:val="51"/>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Желдіңкүшінанықтауүшінжеңілзаттарды (қағаз, қар) үрлепкөру.</w:t>
            </w:r>
          </w:p>
          <w:p w14:paraId="0D7CE7F1">
            <w:pPr>
              <w:numPr>
                <w:ilvl w:val="1"/>
                <w:numId w:val="51"/>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Қарұшқындарыныңжелменқалайқозғалғанынбақылау.</w:t>
            </w:r>
          </w:p>
          <w:p w14:paraId="082BEB8B">
            <w:pPr>
              <w:numPr>
                <w:ilvl w:val="0"/>
                <w:numId w:val="51"/>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Бақылау:</w:t>
            </w:r>
          </w:p>
          <w:p w14:paraId="09925BD4">
            <w:pPr>
              <w:numPr>
                <w:ilvl w:val="1"/>
                <w:numId w:val="51"/>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Желдіңқарұшқындарынқалайалыпкететінінқарау.</w:t>
            </w:r>
          </w:p>
          <w:p w14:paraId="5CE160C6">
            <w:pPr>
              <w:spacing w:after="0"/>
              <w:rPr>
                <w:rFonts w:ascii="Times New Roman" w:hAnsi="Times New Roman" w:eastAsia="Times New Roman" w:cs="Times New Roman"/>
                <w:b/>
                <w:bCs/>
                <w:sz w:val="24"/>
                <w:szCs w:val="24"/>
                <w:lang w:val="kk-KZ" w:eastAsia="ru-RU"/>
              </w:rPr>
            </w:pPr>
            <w:r>
              <w:rPr>
                <w:rFonts w:ascii="Times New Roman" w:hAnsi="Times New Roman" w:eastAsia="Times New Roman" w:cs="Times New Roman"/>
                <w:bCs/>
                <w:sz w:val="24"/>
                <w:szCs w:val="24"/>
                <w:lang w:val="kk-KZ" w:eastAsia="ru-RU"/>
              </w:rPr>
              <w:t xml:space="preserve">Адамгершілік, экологиялық білім, еңбекке баулу, қамқорлық дағдыларын қалыптастыру эксперименттік жұмыс  </w:t>
            </w:r>
          </w:p>
        </w:tc>
        <w:tc>
          <w:tcPr>
            <w:tcW w:w="2835" w:type="dxa"/>
          </w:tcPr>
          <w:p w14:paraId="1770A54C">
            <w:pPr>
              <w:spacing w:after="0"/>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 №20</w:t>
            </w:r>
          </w:p>
          <w:p w14:paraId="0543671A">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Қардан жол салу және күннің әсерін бақылау</w:t>
            </w:r>
          </w:p>
          <w:p w14:paraId="2C5E6D9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Қардың жылулықпен өзгерісін түсіну, балаларды ұжымдық еңбекке баулу.</w:t>
            </w:r>
          </w:p>
          <w:p w14:paraId="2B40AFE1">
            <w:pPr>
              <w:numPr>
                <w:ilvl w:val="0"/>
                <w:numId w:val="52"/>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Еңбек:</w:t>
            </w:r>
          </w:p>
          <w:p w14:paraId="160C0CE3">
            <w:pPr>
              <w:numPr>
                <w:ilvl w:val="1"/>
                <w:numId w:val="52"/>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Балаларқаркүрегіменжол салады.</w:t>
            </w:r>
          </w:p>
          <w:p w14:paraId="39327B31">
            <w:pPr>
              <w:numPr>
                <w:ilvl w:val="1"/>
                <w:numId w:val="52"/>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Салынғанжолдардыңайналасынәдемілепжинайды.</w:t>
            </w:r>
          </w:p>
          <w:p w14:paraId="2DCE604A">
            <w:pPr>
              <w:numPr>
                <w:ilvl w:val="0"/>
                <w:numId w:val="52"/>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Эксперимент:</w:t>
            </w:r>
          </w:p>
          <w:p w14:paraId="768F8A7A">
            <w:pPr>
              <w:numPr>
                <w:ilvl w:val="1"/>
                <w:numId w:val="52"/>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Қардыңкүнжылуыәсеріненқалайеритінінбақылау.</w:t>
            </w:r>
          </w:p>
          <w:p w14:paraId="78493201">
            <w:pPr>
              <w:numPr>
                <w:ilvl w:val="1"/>
                <w:numId w:val="52"/>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Қар мен мұздыкүнніңастындақалдырып, олардыңөзгерістерінзерттеу.</w:t>
            </w:r>
          </w:p>
          <w:p w14:paraId="56BED0AB">
            <w:pPr>
              <w:numPr>
                <w:ilvl w:val="0"/>
                <w:numId w:val="52"/>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Бақылау:</w:t>
            </w:r>
          </w:p>
          <w:p w14:paraId="23F50E71">
            <w:pPr>
              <w:numPr>
                <w:ilvl w:val="1"/>
                <w:numId w:val="52"/>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Аспандыбақылап, күнніңжарықтығы мен оныңқарғаәсерінанықтау.</w:t>
            </w:r>
          </w:p>
          <w:p w14:paraId="72458434">
            <w:pPr>
              <w:spacing w:after="0"/>
              <w:rPr>
                <w:rFonts w:ascii="Times New Roman" w:hAnsi="Times New Roman" w:eastAsia="Times New Roman" w:cs="Times New Roman"/>
                <w:b/>
                <w:bCs/>
                <w:sz w:val="24"/>
                <w:szCs w:val="24"/>
                <w:lang w:val="kk-KZ" w:eastAsia="ru-RU"/>
              </w:rPr>
            </w:pPr>
            <w:r>
              <w:rPr>
                <w:rFonts w:ascii="Times New Roman" w:hAnsi="Times New Roman" w:eastAsia="Times New Roman" w:cs="Times New Roman"/>
                <w:bCs/>
                <w:sz w:val="24"/>
                <w:szCs w:val="24"/>
                <w:lang w:val="kk-KZ" w:eastAsia="ru-RU"/>
              </w:rPr>
              <w:t xml:space="preserve">Адамгершілік, экологиялық білім, еңбекке баулу, қамқорлық дағдыларын қалыптастыру эксперименттік жұмыс  </w:t>
            </w:r>
          </w:p>
        </w:tc>
      </w:tr>
      <w:tr w14:paraId="6ECBF0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2" w:type="dxa"/>
          </w:tcPr>
          <w:p w14:paraId="6C616D25">
            <w:pPr>
              <w:widowControl w:val="0"/>
              <w:autoSpaceDE w:val="0"/>
              <w:autoSpaceDN w:val="0"/>
              <w:spacing w:after="0" w:line="256" w:lineRule="exact"/>
              <w:rPr>
                <w:rFonts w:ascii="Times New Roman" w:hAnsi="Times New Roman" w:eastAsia="Times New Roman" w:cs="Times New Roman"/>
                <w:b/>
                <w:sz w:val="24"/>
                <w:szCs w:val="24"/>
                <w:lang w:val="kk-KZ"/>
              </w:rPr>
            </w:pPr>
            <w:r>
              <w:rPr>
                <w:rFonts w:ascii="Times New Roman" w:hAnsi="Times New Roman" w:eastAsia="Times New Roman" w:cs="Times New Roman"/>
                <w:b/>
                <w:sz w:val="24"/>
                <w:szCs w:val="24"/>
                <w:lang w:val="kk-KZ"/>
              </w:rPr>
              <w:t xml:space="preserve">Серуеннен оралу </w:t>
            </w:r>
          </w:p>
        </w:tc>
        <w:tc>
          <w:tcPr>
            <w:tcW w:w="2552" w:type="dxa"/>
          </w:tcPr>
          <w:p w14:paraId="0E21BF9E">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Даладан топқа кірерде балаларды бір бірінің артынан реттілікпен жүруді дағдыландыру Өзіне қызмет көрсетуге, өздігінен реттілікпен шешінуді үйрету, киімдерін шкафтарға салуға, , оларды мейірімділікке, бір-біріне көмектесуге баулу</w:t>
            </w:r>
          </w:p>
          <w:p w14:paraId="07AEC040">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Өзіне-өзі қызмет ету дағдысын қалыптастыпу</w:t>
            </w:r>
          </w:p>
        </w:tc>
        <w:tc>
          <w:tcPr>
            <w:tcW w:w="2835" w:type="dxa"/>
          </w:tcPr>
          <w:p w14:paraId="22836E36">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Даладан топқа кірерде балаларды бір бірінің артынан реттілікпен жүруді дағдыландыру Дербестікке дағдыландыруға, сөздік қорды балалардың киімдерінің, аяқ киімдерінің атауларымен байытуға</w:t>
            </w:r>
          </w:p>
          <w:p w14:paraId="7F1D6943">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Өзіне-өзі қызмет ету дағдысын қалыптастыпу</w:t>
            </w:r>
          </w:p>
        </w:tc>
        <w:tc>
          <w:tcPr>
            <w:tcW w:w="2835" w:type="dxa"/>
          </w:tcPr>
          <w:p w14:paraId="775B32C1">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Даладан топқа кірерде балаларды бір бірінің артынан реттілікпен жүруді дағдыландыру Өзіне қызмет көрсетуге, өздігінен реттілікпен шешінуді үйрету, киімдерін шкафтарға салуға, , оларды мейірімділікке, бір-біріне көмектесуге баулу</w:t>
            </w:r>
          </w:p>
          <w:p w14:paraId="47D58E1D">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Өзіне-өзі қызмет ету дағдысын қалыптастыпу</w:t>
            </w:r>
          </w:p>
        </w:tc>
        <w:tc>
          <w:tcPr>
            <w:tcW w:w="2693" w:type="dxa"/>
          </w:tcPr>
          <w:p w14:paraId="27B96C9D">
            <w:pPr>
              <w:spacing w:after="0" w:line="276" w:lineRule="auto"/>
              <w:jc w:val="center"/>
              <w:rPr>
                <w:rFonts w:ascii="Times New Roman" w:hAnsi="Times New Roman" w:eastAsia="Times New Roman" w:cs="Times New Roman"/>
                <w:bCs/>
                <w:sz w:val="24"/>
                <w:szCs w:val="24"/>
                <w:lang w:val="kk-KZ" w:eastAsia="ru-RU"/>
              </w:rPr>
            </w:pPr>
            <w:r>
              <w:rPr>
                <w:rFonts w:ascii="Times New Roman" w:hAnsi="Times New Roman" w:cs="Times New Roman"/>
                <w:sz w:val="24"/>
                <w:szCs w:val="24"/>
                <w:lang w:val="kk-KZ"/>
              </w:rPr>
              <w:t xml:space="preserve">Даладан топқа кірерде балаларды бір бірінің артынан реттілікпен жүруді дағдыландыру </w:t>
            </w:r>
            <w:r>
              <w:rPr>
                <w:rFonts w:ascii="Times New Roman" w:hAnsi="Times New Roman" w:eastAsia="Times New Roman" w:cs="Times New Roman"/>
                <w:bCs/>
                <w:sz w:val="24"/>
                <w:szCs w:val="24"/>
                <w:lang w:val="kk-KZ" w:eastAsia="ru-RU"/>
              </w:rPr>
              <w:t>Кір киімдерді тәрбиешіге ескертіп ауыстыру , қолдарын көпіршітіп жуу</w:t>
            </w:r>
          </w:p>
          <w:p w14:paraId="58503F9F">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Жеке гигиенаны сақтауға баулу</w:t>
            </w:r>
          </w:p>
        </w:tc>
        <w:tc>
          <w:tcPr>
            <w:tcW w:w="2835" w:type="dxa"/>
          </w:tcPr>
          <w:p w14:paraId="1ADDFBD7">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Даладан топқа кірерде балаларды бір бірінің артынан реттілікпен жүруді дағдыландыру Өзіне қызмет көрсетуге, өздігінен реттілікпен шешінуді үйрету, киімдерін шкафтарға салуға, , оларды мейірімділікке, бір-біріне көмектесуге баулу</w:t>
            </w:r>
          </w:p>
          <w:p w14:paraId="4546F2CE">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Өзіне –өзі қызмет етуге баулу</w:t>
            </w:r>
          </w:p>
        </w:tc>
      </w:tr>
      <w:tr w14:paraId="4EF486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2" w:type="dxa"/>
          </w:tcPr>
          <w:p w14:paraId="1CB68081">
            <w:pPr>
              <w:widowControl w:val="0"/>
              <w:autoSpaceDE w:val="0"/>
              <w:autoSpaceDN w:val="0"/>
              <w:spacing w:after="0" w:line="256" w:lineRule="exact"/>
              <w:rPr>
                <w:rFonts w:ascii="Times New Roman" w:hAnsi="Times New Roman" w:eastAsia="Times New Roman" w:cs="Times New Roman"/>
                <w:b/>
                <w:sz w:val="24"/>
                <w:szCs w:val="24"/>
                <w:lang w:val="kk-KZ"/>
              </w:rPr>
            </w:pPr>
            <w:r>
              <w:rPr>
                <w:rFonts w:ascii="Times New Roman" w:hAnsi="Times New Roman" w:cs="Times New Roman"/>
                <w:b/>
                <w:sz w:val="24"/>
                <w:szCs w:val="24"/>
                <w:lang w:val="kk-KZ"/>
              </w:rPr>
              <w:t>Балалардың дербес әрекеті(қимылдық ұлттық, сюжеттік-рөлдік, үстел үсті-баспа, тағы басқа ойындар, кітап оқу, бейнелеу)</w:t>
            </w:r>
          </w:p>
        </w:tc>
        <w:tc>
          <w:tcPr>
            <w:tcW w:w="2552" w:type="dxa"/>
          </w:tcPr>
          <w:p w14:paraId="4C660461">
            <w:pPr>
              <w:spacing w:after="0"/>
              <w:rPr>
                <w:rFonts w:ascii="Times New Roman" w:hAnsi="Times New Roman" w:cs="Times New Roman"/>
                <w:b/>
                <w:sz w:val="24"/>
                <w:szCs w:val="24"/>
                <w:lang w:val="kk-KZ"/>
              </w:rPr>
            </w:pPr>
            <w:r>
              <w:rPr>
                <w:rFonts w:ascii="Times New Roman" w:hAnsi="Times New Roman" w:cs="Times New Roman"/>
                <w:b/>
                <w:sz w:val="24"/>
                <w:szCs w:val="24"/>
                <w:lang w:val="kk-KZ"/>
              </w:rPr>
              <w:t>Вариативтік бөлім:</w:t>
            </w:r>
          </w:p>
          <w:p w14:paraId="49D2BECB">
            <w:pPr>
              <w:rPr>
                <w:rFonts w:ascii="Times New Roman" w:hAnsi="Times New Roman"/>
                <w:sz w:val="24"/>
                <w:szCs w:val="24"/>
                <w:lang w:val="kk-KZ"/>
              </w:rPr>
            </w:pPr>
            <w:r>
              <w:rPr>
                <w:rFonts w:ascii="Times New Roman" w:hAnsi="Times New Roman" w:cs="Times New Roman"/>
                <w:b/>
                <w:sz w:val="24"/>
                <w:szCs w:val="24"/>
                <w:lang w:val="kk-KZ"/>
              </w:rPr>
              <w:t>Тақырыбы:</w:t>
            </w:r>
            <w:r>
              <w:rPr>
                <w:rFonts w:ascii="Times New Roman" w:hAnsi="Times New Roman"/>
                <w:sz w:val="24"/>
                <w:szCs w:val="24"/>
                <w:lang w:val="kk-KZ"/>
              </w:rPr>
              <w:t>«Мыршайларға арналған қолғаптар»</w:t>
            </w:r>
          </w:p>
          <w:p w14:paraId="6DD1263F">
            <w:pPr>
              <w:rPr>
                <w:rFonts w:ascii="Times New Roman" w:hAnsi="Times New Roman"/>
                <w:sz w:val="24"/>
                <w:szCs w:val="24"/>
                <w:lang w:val="kk-KZ"/>
              </w:rPr>
            </w:pPr>
            <w:r>
              <w:rPr>
                <w:rFonts w:ascii="Times New Roman" w:hAnsi="Times New Roman" w:cs="Times New Roman"/>
                <w:b/>
                <w:sz w:val="24"/>
                <w:szCs w:val="24"/>
                <w:lang w:val="kk-KZ"/>
              </w:rPr>
              <w:t>Мақсаты:</w:t>
            </w:r>
            <w:r>
              <w:rPr>
                <w:rFonts w:ascii="Times New Roman" w:hAnsi="Times New Roman"/>
                <w:sz w:val="24"/>
                <w:szCs w:val="24"/>
                <w:lang w:val="kk-KZ"/>
              </w:rPr>
              <w:t xml:space="preserve"> Заттың бөліктерін тануға атауға үйрету,(бармағы, алақаны жылы қалың ) қолғап пішінінен пробкімен әшекейлеуге үйрету.(ортасына жиегіне ұқыптылыққа тәрбиелеу.</w:t>
            </w:r>
          </w:p>
          <w:p w14:paraId="463D7F52">
            <w:pPr>
              <w:spacing w:after="0"/>
              <w:rPr>
                <w:rFonts w:ascii="Times New Roman" w:hAnsi="Times New Roman" w:cs="Times New Roman"/>
                <w:b/>
                <w:sz w:val="24"/>
                <w:szCs w:val="24"/>
                <w:lang w:val="kk-KZ"/>
              </w:rPr>
            </w:pPr>
            <w:r>
              <w:rPr>
                <w:rFonts w:ascii="Times New Roman" w:hAnsi="Times New Roman"/>
                <w:sz w:val="24"/>
                <w:szCs w:val="24"/>
                <w:lang w:val="kk-KZ"/>
              </w:rPr>
              <w:t>Пробкімен әшекейлеу</w:t>
            </w:r>
          </w:p>
          <w:p w14:paraId="756BF4C0">
            <w:pPr>
              <w:spacing w:after="0"/>
              <w:rPr>
                <w:rFonts w:ascii="Times New Roman" w:hAnsi="Times New Roman" w:cs="Times New Roman"/>
                <w:b/>
                <w:sz w:val="24"/>
                <w:szCs w:val="24"/>
                <w:lang w:val="kk-KZ"/>
              </w:rPr>
            </w:pPr>
            <w:r>
              <w:rPr>
                <w:rFonts w:ascii="Times New Roman" w:hAnsi="Times New Roman" w:eastAsia="Times New Roman" w:cs="Times New Roman"/>
                <w:b/>
                <w:sz w:val="24"/>
                <w:szCs w:val="24"/>
                <w:lang w:val="kk-KZ" w:eastAsia="ru-RU"/>
              </w:rPr>
              <w:t>Адал ұрпақ»мультфильмін көру</w:t>
            </w:r>
          </w:p>
        </w:tc>
        <w:tc>
          <w:tcPr>
            <w:tcW w:w="2835" w:type="dxa"/>
          </w:tcPr>
          <w:p w14:paraId="0461A57E">
            <w:pPr>
              <w:pStyle w:val="4"/>
              <w:spacing w:before="0"/>
              <w:rPr>
                <w:rFonts w:ascii="Times New Roman" w:hAnsi="Times New Roman" w:cs="Times New Roman"/>
                <w:color w:val="auto"/>
                <w:lang w:val="kk-KZ"/>
              </w:rPr>
            </w:pPr>
            <w:r>
              <w:rPr>
                <w:rStyle w:val="19"/>
                <w:rFonts w:ascii="Times New Roman" w:hAnsi="Times New Roman" w:cs="Times New Roman"/>
                <w:color w:val="auto"/>
                <w:lang w:val="kk-KZ"/>
              </w:rPr>
              <w:t>"Табиғат шеберлері"</w:t>
            </w:r>
          </w:p>
          <w:p w14:paraId="2C633AC9">
            <w:pPr>
              <w:pStyle w:val="5"/>
              <w:spacing w:before="0"/>
              <w:rPr>
                <w:rFonts w:ascii="Times New Roman" w:hAnsi="Times New Roman" w:cs="Times New Roman"/>
                <w:color w:val="auto"/>
                <w:sz w:val="24"/>
                <w:szCs w:val="24"/>
                <w:lang w:val="kk-KZ"/>
              </w:rPr>
            </w:pPr>
            <w:r>
              <w:rPr>
                <w:rStyle w:val="19"/>
                <w:rFonts w:ascii="Times New Roman" w:hAnsi="Times New Roman" w:cs="Times New Roman"/>
                <w:i w:val="0"/>
                <w:iCs w:val="0"/>
                <w:color w:val="auto"/>
                <w:sz w:val="24"/>
                <w:szCs w:val="24"/>
                <w:lang w:val="kk-KZ"/>
              </w:rPr>
              <w:t>Міндеті:</w:t>
            </w:r>
            <w:r>
              <w:rPr>
                <w:rFonts w:ascii="Times New Roman" w:hAnsi="Times New Roman" w:cs="Times New Roman"/>
                <w:i w:val="0"/>
                <w:iCs w:val="0"/>
                <w:color w:val="auto"/>
                <w:sz w:val="24"/>
                <w:szCs w:val="24"/>
                <w:lang w:val="kk-KZ"/>
              </w:rPr>
              <w:t>Шығармашылық дағдыларды дамыту.Табиғи материалдармен жұмыс жасау арқылы жетілдіру.</w:t>
            </w:r>
          </w:p>
          <w:p w14:paraId="3DC6B326">
            <w:pPr>
              <w:pStyle w:val="5"/>
              <w:spacing w:before="0"/>
              <w:rPr>
                <w:rFonts w:ascii="Times New Roman" w:hAnsi="Times New Roman" w:cs="Times New Roman"/>
                <w:i w:val="0"/>
                <w:iCs w:val="0"/>
                <w:color w:val="auto"/>
                <w:sz w:val="24"/>
                <w:szCs w:val="24"/>
                <w:lang w:val="kk-KZ"/>
              </w:rPr>
            </w:pPr>
            <w:r>
              <w:rPr>
                <w:rStyle w:val="19"/>
                <w:rFonts w:ascii="Times New Roman" w:hAnsi="Times New Roman" w:cs="Times New Roman"/>
                <w:i w:val="0"/>
                <w:iCs w:val="0"/>
                <w:color w:val="auto"/>
                <w:sz w:val="24"/>
                <w:szCs w:val="24"/>
                <w:lang w:val="kk-KZ"/>
              </w:rPr>
              <w:t>Ойын барысы:</w:t>
            </w:r>
            <w:r>
              <w:rPr>
                <w:rFonts w:ascii="Times New Roman" w:hAnsi="Times New Roman" w:cs="Times New Roman"/>
                <w:i w:val="0"/>
                <w:iCs w:val="0"/>
                <w:color w:val="auto"/>
                <w:sz w:val="24"/>
                <w:szCs w:val="24"/>
                <w:lang w:val="kk-KZ"/>
              </w:rPr>
              <w:t>Балаларға жапсыру, құрастыру және мүсіндеу әдістері таныстырылады Балалар табиғи материалдардан түрлі шығармашылық жұмыстар жасайды: жапсыру, құрастыру, мүсіндеу.</w:t>
            </w:r>
          </w:p>
          <w:p w14:paraId="3A7259F4">
            <w:pPr>
              <w:spacing w:after="0"/>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(Жапсыру, Құрастыру, Мүсіндеу)</w:t>
            </w:r>
          </w:p>
          <w:p w14:paraId="6B6A59DB">
            <w:pPr>
              <w:spacing w:after="0"/>
              <w:rPr>
                <w:rFonts w:ascii="Times New Roman" w:hAnsi="Times New Roman" w:cs="Times New Roman"/>
                <w:sz w:val="24"/>
                <w:szCs w:val="24"/>
                <w:lang w:val="kk-KZ"/>
              </w:rPr>
            </w:pPr>
            <w:r>
              <w:rPr>
                <w:rFonts w:ascii="Times New Roman" w:hAnsi="Times New Roman" w:cs="Times New Roman"/>
                <w:sz w:val="24"/>
                <w:szCs w:val="24"/>
                <w:lang w:val="kk-KZ"/>
              </w:rPr>
              <w:t>Балаларға жеңіл сызықтар, иректер, дөңгелек пен шаршы салғызу.</w:t>
            </w:r>
          </w:p>
          <w:p w14:paraId="07B737A6">
            <w:pPr>
              <w:spacing w:after="0"/>
              <w:rPr>
                <w:rFonts w:ascii="Times New Roman" w:hAnsi="Times New Roman" w:cs="Times New Roman"/>
                <w:sz w:val="24"/>
                <w:szCs w:val="24"/>
                <w:lang w:val="kk-KZ"/>
              </w:rPr>
            </w:pPr>
            <w:r>
              <w:rPr>
                <w:rFonts w:ascii="Times New Roman" w:hAnsi="Times New Roman" w:cs="Times New Roman"/>
                <w:sz w:val="24"/>
                <w:szCs w:val="24"/>
                <w:lang w:val="kk-KZ"/>
              </w:rPr>
              <w:t>Сурет салу</w:t>
            </w:r>
          </w:p>
          <w:p w14:paraId="2F816F66">
            <w:pPr>
              <w:spacing w:after="0"/>
              <w:rPr>
                <w:rFonts w:ascii="Times New Roman" w:hAnsi="Times New Roman" w:cs="Times New Roman"/>
                <w:sz w:val="24"/>
                <w:szCs w:val="24"/>
                <w:lang w:val="kk-KZ"/>
              </w:rPr>
            </w:pPr>
            <w:r>
              <w:rPr>
                <w:rFonts w:ascii="Times New Roman" w:hAnsi="Times New Roman" w:eastAsia="Times New Roman" w:cs="Times New Roman"/>
                <w:b/>
                <w:sz w:val="24"/>
                <w:szCs w:val="24"/>
                <w:lang w:val="kk-KZ" w:eastAsia="ru-RU"/>
              </w:rPr>
              <w:t>Адал ұрпақ»мультфильмін көру</w:t>
            </w:r>
          </w:p>
        </w:tc>
        <w:tc>
          <w:tcPr>
            <w:tcW w:w="2835" w:type="dxa"/>
          </w:tcPr>
          <w:p w14:paraId="3A5DB4E2">
            <w:pPr>
              <w:spacing w:after="0" w:line="240" w:lineRule="auto"/>
              <w:outlineLvl w:val="2"/>
              <w:rPr>
                <w:rFonts w:ascii="Times New Roman" w:hAnsi="Times New Roman" w:cs="Times New Roman"/>
                <w:b/>
                <w:sz w:val="24"/>
                <w:szCs w:val="24"/>
                <w:lang w:val="kk-KZ"/>
              </w:rPr>
            </w:pPr>
            <w:r>
              <w:rPr>
                <w:rFonts w:ascii="Times New Roman" w:hAnsi="Times New Roman" w:eastAsia="SimSun" w:cs="Times New Roman"/>
                <w:b/>
                <w:bCs/>
                <w:sz w:val="24"/>
                <w:szCs w:val="24"/>
                <w:lang w:val="kk-KZ" w:eastAsia="zh-CN"/>
              </w:rPr>
              <w:t>"Пішіндер мен түстерді табу"                         Міндеті:</w:t>
            </w:r>
            <w:r>
              <w:rPr>
                <w:rFonts w:ascii="Times New Roman" w:hAnsi="Times New Roman" w:eastAsia="SimSun" w:cs="Times New Roman"/>
                <w:sz w:val="24"/>
                <w:szCs w:val="24"/>
                <w:lang w:val="kk-KZ" w:eastAsia="zh-CN"/>
              </w:rPr>
              <w:t xml:space="preserve"> Балалардың пішіндер мен түстерді тану дағдыларын дамыту    </w:t>
            </w:r>
            <w:r>
              <w:rPr>
                <w:rFonts w:ascii="Times New Roman" w:hAnsi="Times New Roman" w:eastAsia="SimSun" w:cs="Times New Roman"/>
                <w:b/>
                <w:bCs/>
                <w:sz w:val="24"/>
                <w:szCs w:val="24"/>
                <w:lang w:val="kk-KZ" w:eastAsia="zh-CN"/>
              </w:rPr>
              <w:t>Ойын барысы:</w:t>
            </w:r>
            <w:r>
              <w:rPr>
                <w:rFonts w:ascii="Times New Roman" w:hAnsi="Times New Roman" w:eastAsia="SimSun" w:cs="Times New Roman"/>
                <w:sz w:val="24"/>
                <w:szCs w:val="24"/>
                <w:lang w:val="kk-KZ" w:eastAsia="zh-CN"/>
              </w:rPr>
              <w:t xml:space="preserve">Балаларға түрлі түстер мен пішіндер (дөңгелек, квадрат, үшбұрыш) бейнеленген карточкалар беріледі.Оларға белгілі бір түсті немесе пішінді табуға тапсырма беріледі.Балалар әртүрлі пішіндер мен түстерді сәйкестендіріп, оларды өз қалауынша орналастырады.        </w:t>
            </w:r>
            <w:r>
              <w:rPr>
                <w:rFonts w:ascii="Times New Roman" w:hAnsi="Times New Roman" w:cs="Times New Roman"/>
                <w:b/>
                <w:sz w:val="24"/>
                <w:szCs w:val="24"/>
                <w:lang w:val="kk-KZ"/>
              </w:rPr>
              <w:t xml:space="preserve">Мүсіндеу құрастыру дағдыларын қалыптастыру </w:t>
            </w:r>
          </w:p>
          <w:p w14:paraId="3B8AF3AF">
            <w:pPr>
              <w:spacing w:after="0" w:line="240" w:lineRule="auto"/>
              <w:outlineLvl w:val="2"/>
              <w:rPr>
                <w:rFonts w:ascii="Times New Roman" w:hAnsi="Times New Roman" w:cs="Times New Roman"/>
                <w:sz w:val="24"/>
                <w:szCs w:val="24"/>
                <w:lang w:val="kk-KZ"/>
              </w:rPr>
            </w:pPr>
            <w:r>
              <w:rPr>
                <w:rFonts w:ascii="Times New Roman" w:hAnsi="Times New Roman" w:cs="Times New Roman"/>
                <w:sz w:val="24"/>
                <w:szCs w:val="24"/>
                <w:lang w:val="kk-KZ"/>
              </w:rPr>
              <w:t>Балаларға дайын үлгідегі қарапайым суреттердің (дөңгелек, гүл, бұлт) контурларын қарындашпен бастырып салу.</w:t>
            </w:r>
          </w:p>
          <w:p w14:paraId="1F7F819A">
            <w:pPr>
              <w:spacing w:after="0" w:line="240" w:lineRule="auto"/>
              <w:outlineLvl w:val="2"/>
              <w:rPr>
                <w:rFonts w:ascii="Times New Roman" w:hAnsi="Times New Roman" w:cs="Times New Roman"/>
                <w:sz w:val="24"/>
                <w:szCs w:val="24"/>
                <w:lang w:val="kk-KZ"/>
              </w:rPr>
            </w:pPr>
            <w:r>
              <w:rPr>
                <w:rFonts w:ascii="Times New Roman" w:hAnsi="Times New Roman" w:cs="Times New Roman"/>
                <w:sz w:val="24"/>
                <w:szCs w:val="24"/>
                <w:lang w:val="kk-KZ"/>
              </w:rPr>
              <w:t xml:space="preserve">Сурет салу </w:t>
            </w:r>
          </w:p>
          <w:p w14:paraId="37D54FE4">
            <w:pPr>
              <w:spacing w:after="0" w:line="240" w:lineRule="auto"/>
              <w:outlineLvl w:val="2"/>
              <w:rPr>
                <w:rFonts w:ascii="Times New Roman" w:hAnsi="Times New Roman" w:eastAsia="SimSun" w:cs="Times New Roman"/>
                <w:b/>
                <w:bCs/>
                <w:sz w:val="24"/>
                <w:szCs w:val="24"/>
                <w:lang w:val="kk-KZ" w:eastAsia="zh-CN"/>
              </w:rPr>
            </w:pPr>
            <w:r>
              <w:rPr>
                <w:rFonts w:ascii="Times New Roman" w:hAnsi="Times New Roman" w:eastAsia="Times New Roman" w:cs="Times New Roman"/>
                <w:b/>
                <w:sz w:val="24"/>
                <w:szCs w:val="24"/>
                <w:lang w:val="kk-KZ" w:eastAsia="ru-RU"/>
              </w:rPr>
              <w:t>Адал ұрпақ»мультфильмін көру</w:t>
            </w:r>
          </w:p>
        </w:tc>
        <w:tc>
          <w:tcPr>
            <w:tcW w:w="2693" w:type="dxa"/>
            <w:tcBorders>
              <w:top w:val="single" w:color="000000" w:sz="2" w:space="0"/>
              <w:left w:val="single" w:color="000000" w:sz="2" w:space="0"/>
              <w:bottom w:val="single" w:color="000000" w:sz="2" w:space="0"/>
              <w:right w:val="single" w:color="000000" w:sz="2" w:space="0"/>
            </w:tcBorders>
          </w:tcPr>
          <w:p w14:paraId="6DB2A4F2">
            <w:pPr>
              <w:pStyle w:val="18"/>
              <w:spacing w:before="0" w:beforeAutospacing="0" w:after="0" w:afterAutospacing="0"/>
              <w:rPr>
                <w:lang w:val="kk-KZ"/>
              </w:rPr>
            </w:pPr>
            <w:r>
              <w:rPr>
                <w:b/>
                <w:bCs/>
                <w:lang w:val="kk-KZ"/>
              </w:rPr>
              <w:t>"Жаңаша өмір сыйлау"</w:t>
            </w:r>
            <w:r>
              <w:rPr>
                <w:b/>
                <w:lang w:val="kk-KZ"/>
              </w:rPr>
              <w:t xml:space="preserve"> Міндеті</w:t>
            </w:r>
            <w:r>
              <w:rPr>
                <w:rFonts w:eastAsia="SimSun"/>
                <w:b/>
                <w:lang w:val="kk-KZ" w:eastAsia="zh-CN"/>
              </w:rPr>
              <w:t>:</w:t>
            </w:r>
            <w:r>
              <w:rPr>
                <w:bCs/>
                <w:lang w:val="kk-KZ"/>
              </w:rPr>
              <w:t xml:space="preserve">қалық заттарды пайдаланып жаңа заттар жасау                         </w:t>
            </w:r>
            <w:r>
              <w:rPr>
                <w:rFonts w:eastAsia="SimSun"/>
                <w:b/>
                <w:bCs/>
                <w:lang w:val="kk-KZ" w:eastAsia="zh-CN"/>
              </w:rPr>
              <w:t>Ойын барысы:</w:t>
            </w:r>
            <w:r>
              <w:rPr>
                <w:rFonts w:eastAsia="SimSun"/>
                <w:lang w:val="kk-KZ" w:eastAsia="zh-CN"/>
              </w:rPr>
              <w:t xml:space="preserve">Балаларға әртүрлі қалдық заттар беріледі (қағаз, қақпақтар, түймелер, т.б.).Олар осы заттарды пайдаланып, өз қиялдарымен жануарлар, ғимараттар немесе басқа да объектілер жасауы керек.Балалар өз жұмыстарын топта көрсетіп, жасаған шығармаларын сипаттайды.           </w:t>
            </w:r>
            <w:r>
              <w:rPr>
                <w:b/>
                <w:lang w:val="kk-KZ"/>
              </w:rPr>
              <w:t xml:space="preserve">Қалдық заттарды пайдалану,жапсыру </w:t>
            </w:r>
            <w:r>
              <w:rPr>
                <w:lang w:val="kk-KZ"/>
              </w:rPr>
              <w:t xml:space="preserve">  «Қарындаш серуені»: Балаларға қағаз бетіне қарындашты жеңіл тигізіп, «жол» салуды ұсыну (</w:t>
            </w:r>
            <w:r>
              <w:rPr>
                <w:i/>
                <w:iCs/>
                <w:lang w:val="kk-KZ"/>
              </w:rPr>
              <w:t>тіке сызықтар, иректер, шеңберлер салу</w:t>
            </w:r>
            <w:r>
              <w:rPr>
                <w:lang w:val="kk-KZ"/>
              </w:rPr>
              <w:t>). «Сиқырлы қылқалам»: Қылқаламды суға батырып, қағазға түрлі түсті жолақтар жасау.</w:t>
            </w:r>
          </w:p>
          <w:p w14:paraId="57C783DD">
            <w:pPr>
              <w:pStyle w:val="18"/>
              <w:spacing w:before="0" w:beforeAutospacing="0" w:after="0" w:afterAutospacing="0"/>
              <w:rPr>
                <w:b/>
                <w:lang w:val="kk-KZ"/>
              </w:rPr>
            </w:pPr>
            <w:r>
              <w:rPr>
                <w:lang w:val="kk-KZ"/>
              </w:rPr>
              <w:t xml:space="preserve">Сурет салу </w:t>
            </w:r>
          </w:p>
        </w:tc>
        <w:tc>
          <w:tcPr>
            <w:tcW w:w="2835" w:type="dxa"/>
            <w:tcBorders>
              <w:top w:val="single" w:color="000000" w:sz="2" w:space="0"/>
              <w:left w:val="single" w:color="000000" w:sz="2" w:space="0"/>
              <w:bottom w:val="single" w:color="000000" w:sz="2" w:space="0"/>
              <w:right w:val="single" w:color="000000" w:sz="2" w:space="0"/>
            </w:tcBorders>
          </w:tcPr>
          <w:p w14:paraId="20D9570F">
            <w:pPr>
              <w:spacing w:after="0" w:line="240" w:lineRule="auto"/>
              <w:outlineLvl w:val="2"/>
              <w:rPr>
                <w:rFonts w:ascii="Times New Roman" w:hAnsi="Times New Roman" w:eastAsia="SimSun" w:cs="Times New Roman"/>
                <w:b/>
                <w:bCs/>
                <w:sz w:val="24"/>
                <w:szCs w:val="24"/>
                <w:lang w:val="kk-KZ" w:eastAsia="zh-CN"/>
              </w:rPr>
            </w:pPr>
            <w:r>
              <w:rPr>
                <w:rFonts w:ascii="Times New Roman" w:hAnsi="Times New Roman" w:eastAsia="SimSun" w:cs="Times New Roman"/>
                <w:b/>
                <w:bCs/>
                <w:sz w:val="24"/>
                <w:szCs w:val="24"/>
                <w:lang w:val="kk-KZ" w:eastAsia="zh-CN"/>
              </w:rPr>
              <w:t>"Құммен құрастыру" Міндеті:</w:t>
            </w:r>
            <w:r>
              <w:rPr>
                <w:rFonts w:ascii="Times New Roman" w:hAnsi="Times New Roman" w:eastAsia="SimSun" w:cs="Times New Roman"/>
                <w:sz w:val="24"/>
                <w:szCs w:val="24"/>
                <w:lang w:val="kk-KZ" w:eastAsia="zh-CN"/>
              </w:rPr>
              <w:t xml:space="preserve"> Ұсақ моториканы дамыту                         </w:t>
            </w:r>
            <w:r>
              <w:rPr>
                <w:rFonts w:ascii="Times New Roman" w:hAnsi="Times New Roman" w:eastAsia="SimSun" w:cs="Times New Roman"/>
                <w:b/>
                <w:bCs/>
                <w:sz w:val="24"/>
                <w:szCs w:val="24"/>
                <w:lang w:val="kk-KZ" w:eastAsia="zh-CN"/>
              </w:rPr>
              <w:t>Ойын барысы:</w:t>
            </w:r>
            <w:r>
              <w:rPr>
                <w:rFonts w:ascii="Times New Roman" w:hAnsi="Times New Roman" w:eastAsia="SimSun" w:cs="Times New Roman"/>
                <w:sz w:val="24"/>
                <w:szCs w:val="24"/>
                <w:lang w:val="kk-KZ" w:eastAsia="zh-CN"/>
              </w:rPr>
              <w:t>Балаларға жұмсақ құм беріліп, олар оған әртүрлі пішіндер мен фигуралар жасауға тапсырма алады.Олар саусақтарымен немесе құралдармен құмды қопсытып, түрлі құрылымдар жасайды. Құмды пайдалану қол саусақтарының икемділігін жақсартады, сондай-ақ шығармашылық қабілеттерін дамытады</w:t>
            </w:r>
          </w:p>
          <w:p w14:paraId="12CFD966">
            <w:pPr>
              <w:spacing w:after="0"/>
              <w:rPr>
                <w:rFonts w:ascii="Times New Roman" w:hAnsi="Times New Roman" w:cs="Times New Roman"/>
                <w:b/>
                <w:sz w:val="24"/>
                <w:szCs w:val="24"/>
                <w:lang w:val="kk-KZ"/>
              </w:rPr>
            </w:pPr>
            <w:r>
              <w:rPr>
                <w:rFonts w:ascii="Times New Roman" w:hAnsi="Times New Roman" w:cs="Times New Roman"/>
                <w:b/>
                <w:sz w:val="24"/>
                <w:szCs w:val="24"/>
                <w:lang w:val="kk-KZ"/>
              </w:rPr>
              <w:t xml:space="preserve">Ұсақ моториканы дамыту </w:t>
            </w:r>
          </w:p>
          <w:p w14:paraId="5CCC4A5D">
            <w:pPr>
              <w:spacing w:after="0"/>
              <w:rPr>
                <w:rFonts w:ascii="Times New Roman" w:hAnsi="Times New Roman" w:cs="Times New Roman"/>
                <w:sz w:val="24"/>
                <w:szCs w:val="24"/>
                <w:lang w:val="kk-KZ"/>
              </w:rPr>
            </w:pPr>
            <w:r>
              <w:rPr>
                <w:rFonts w:ascii="Times New Roman" w:hAnsi="Times New Roman" w:cs="Times New Roman"/>
                <w:b/>
                <w:sz w:val="24"/>
                <w:szCs w:val="24"/>
                <w:lang w:val="kk-KZ"/>
              </w:rPr>
              <w:t>Танымдық дағдыларды қалыптастыру</w:t>
            </w:r>
          </w:p>
          <w:p w14:paraId="0294F40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Балаларға қарындаш пен қылқаламды қалай дұрыс ұстау керектігін көрсету: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i/>
                <w:iCs/>
                <w:sz w:val="24"/>
                <w:szCs w:val="24"/>
                <w:lang w:val="kk-KZ" w:eastAsia="ru-RU"/>
              </w:rPr>
              <w:t>Қарындашты үш саусақпен (үлкен, сұқ, орта) ұстау, қылқаламды саусақтың ұшына жақын, бірақ бос ұстау</w:t>
            </w:r>
            <w:r>
              <w:rPr>
                <w:rFonts w:ascii="Times New Roman" w:hAnsi="Times New Roman" w:eastAsia="Times New Roman" w:cs="Times New Roman"/>
                <w:sz w:val="24"/>
                <w:szCs w:val="24"/>
                <w:lang w:val="kk-KZ" w:eastAsia="ru-RU"/>
              </w:rPr>
              <w:t xml:space="preserve">. Қатты қысқанда қолдың қалай шаршайтынын және сурет салу қиын болатынын түсіндіру.Пішіндердің үлгісіне қарап салғызу </w:t>
            </w:r>
          </w:p>
          <w:p w14:paraId="62E728C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Сурет салу</w:t>
            </w:r>
          </w:p>
        </w:tc>
      </w:tr>
      <w:tr w14:paraId="1303BF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trPr>
        <w:tc>
          <w:tcPr>
            <w:tcW w:w="2552" w:type="dxa"/>
          </w:tcPr>
          <w:p w14:paraId="4A15CB3B">
            <w:pPr>
              <w:widowControl w:val="0"/>
              <w:autoSpaceDE w:val="0"/>
              <w:autoSpaceDN w:val="0"/>
              <w:spacing w:after="0" w:line="260" w:lineRule="exact"/>
              <w:rPr>
                <w:rFonts w:ascii="Times New Roman" w:hAnsi="Times New Roman" w:eastAsia="Times New Roman" w:cs="Times New Roman"/>
                <w:b/>
                <w:sz w:val="24"/>
                <w:szCs w:val="24"/>
                <w:lang w:val="kk-KZ"/>
              </w:rPr>
            </w:pPr>
            <w:r>
              <w:rPr>
                <w:rFonts w:ascii="Times New Roman" w:hAnsi="Times New Roman" w:eastAsia="Times New Roman" w:cs="Times New Roman"/>
                <w:b/>
                <w:sz w:val="24"/>
                <w:szCs w:val="24"/>
                <w:lang w:val="kk-KZ"/>
              </w:rPr>
              <w:t>Балалардыңүйгеқайтуы</w:t>
            </w:r>
          </w:p>
        </w:tc>
        <w:tc>
          <w:tcPr>
            <w:tcW w:w="2552" w:type="dxa"/>
          </w:tcPr>
          <w:p w14:paraId="084FDBAE">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cs="Times New Roman"/>
                <w:sz w:val="24"/>
                <w:szCs w:val="24"/>
                <w:lang w:val="kk-KZ"/>
              </w:rPr>
              <w:t>Бүгінгі күннің қалай өткені туралы, баланың жетістіктері қандай болғаны туралы сөйлесу</w:t>
            </w:r>
          </w:p>
        </w:tc>
        <w:tc>
          <w:tcPr>
            <w:tcW w:w="2835" w:type="dxa"/>
            <w:tcBorders>
              <w:top w:val="single" w:color="auto" w:sz="4" w:space="0"/>
              <w:left w:val="single" w:color="auto" w:sz="4" w:space="0"/>
              <w:bottom w:val="single" w:color="auto" w:sz="4" w:space="0"/>
              <w:right w:val="single" w:color="auto" w:sz="4" w:space="0"/>
            </w:tcBorders>
          </w:tcPr>
          <w:p w14:paraId="0FD36746">
            <w:pPr>
              <w:spacing w:after="0"/>
              <w:rPr>
                <w:rFonts w:ascii="Times New Roman" w:hAnsi="Times New Roman" w:cs="Times New Roman"/>
                <w:sz w:val="24"/>
                <w:szCs w:val="24"/>
                <w:lang w:val="kk-KZ"/>
              </w:rPr>
            </w:pPr>
            <w:r>
              <w:rPr>
                <w:rFonts w:ascii="Times New Roman" w:hAnsi="Times New Roman" w:cs="Times New Roman"/>
                <w:sz w:val="24"/>
                <w:szCs w:val="24"/>
                <w:lang w:val="kk-KZ"/>
              </w:rPr>
              <w:t>Ата –аналармен балалардың тазалықтары жайлы әнгімелесу Балалардың тәрбиешіден сұранып үйге қайтуы.</w:t>
            </w:r>
          </w:p>
        </w:tc>
        <w:tc>
          <w:tcPr>
            <w:tcW w:w="2835" w:type="dxa"/>
            <w:tcBorders>
              <w:top w:val="single" w:color="auto" w:sz="4" w:space="0"/>
              <w:left w:val="single" w:color="auto" w:sz="4" w:space="0"/>
              <w:bottom w:val="single" w:color="auto" w:sz="4" w:space="0"/>
              <w:right w:val="single" w:color="auto" w:sz="4" w:space="0"/>
            </w:tcBorders>
          </w:tcPr>
          <w:p w14:paraId="4D242EC9">
            <w:pPr>
              <w:spacing w:after="0"/>
              <w:rPr>
                <w:rFonts w:ascii="Times New Roman" w:hAnsi="Times New Roman" w:cs="Times New Roman"/>
                <w:sz w:val="24"/>
                <w:szCs w:val="24"/>
                <w:lang w:val="kk-KZ"/>
              </w:rPr>
            </w:pPr>
            <w:r>
              <w:rPr>
                <w:rFonts w:ascii="Times New Roman" w:hAnsi="Times New Roman" w:cs="Times New Roman"/>
                <w:sz w:val="24"/>
                <w:szCs w:val="24"/>
                <w:lang w:val="kk-KZ"/>
              </w:rPr>
              <w:t>Ата аналармен балалардың бүгінгі іс-әрекеттері туралы әңгімелесу.</w:t>
            </w:r>
          </w:p>
        </w:tc>
        <w:tc>
          <w:tcPr>
            <w:tcW w:w="2693" w:type="dxa"/>
            <w:tcBorders>
              <w:top w:val="single" w:color="auto" w:sz="4" w:space="0"/>
              <w:left w:val="single" w:color="auto" w:sz="4" w:space="0"/>
              <w:bottom w:val="single" w:color="auto" w:sz="4" w:space="0"/>
              <w:right w:val="single" w:color="auto" w:sz="4" w:space="0"/>
            </w:tcBorders>
          </w:tcPr>
          <w:p w14:paraId="1DAF5508">
            <w:pPr>
              <w:spacing w:after="0"/>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.Ата-аналарға балалардың жеке бас гигиенасына назар аудару керектігін ескерту.Балалардың тәрбиешіден сұранып үйге қайтуы.</w:t>
            </w:r>
          </w:p>
        </w:tc>
        <w:tc>
          <w:tcPr>
            <w:tcW w:w="2835" w:type="dxa"/>
            <w:tcBorders>
              <w:top w:val="single" w:color="auto" w:sz="4" w:space="0"/>
              <w:left w:val="single" w:color="auto" w:sz="4" w:space="0"/>
              <w:bottom w:val="single" w:color="auto" w:sz="4" w:space="0"/>
              <w:right w:val="single" w:color="auto" w:sz="4" w:space="0"/>
            </w:tcBorders>
            <w:vAlign w:val="center"/>
          </w:tcPr>
          <w:p w14:paraId="6712B881">
            <w:pPr>
              <w:spacing w:after="0"/>
              <w:rPr>
                <w:rFonts w:ascii="Times New Roman" w:hAnsi="Times New Roman" w:cs="Times New Roman"/>
                <w:sz w:val="24"/>
                <w:szCs w:val="24"/>
                <w:lang w:val="kk-KZ"/>
              </w:rPr>
            </w:pPr>
            <w:r>
              <w:rPr>
                <w:rFonts w:ascii="Times New Roman" w:hAnsi="Times New Roman" w:cs="Times New Roman"/>
                <w:sz w:val="24"/>
                <w:szCs w:val="24"/>
                <w:lang w:val="kk-KZ"/>
              </w:rPr>
              <w:t>Балалардың денсаулығы жайлы әнгімелесу</w:t>
            </w:r>
          </w:p>
          <w:p w14:paraId="3FD8E492">
            <w:pPr>
              <w:spacing w:after="0"/>
              <w:rPr>
                <w:rFonts w:ascii="Times New Roman" w:hAnsi="Times New Roman" w:cs="Times New Roman"/>
                <w:sz w:val="24"/>
                <w:szCs w:val="24"/>
                <w:lang w:val="kk-KZ"/>
              </w:rPr>
            </w:pPr>
          </w:p>
        </w:tc>
      </w:tr>
    </w:tbl>
    <w:p w14:paraId="7D7F59A6">
      <w:pPr>
        <w:spacing w:after="0"/>
        <w:rPr>
          <w:rFonts w:ascii="Times New Roman" w:hAnsi="Times New Roman" w:cs="Times New Roman"/>
          <w:sz w:val="28"/>
          <w:szCs w:val="28"/>
          <w:lang w:val="kk-KZ"/>
        </w:rPr>
      </w:pPr>
    </w:p>
    <w:p w14:paraId="3767D6C8">
      <w:pPr>
        <w:rPr>
          <w:rFonts w:ascii="Times New Roman" w:hAnsi="Times New Roman" w:cs="Times New Roman"/>
          <w:b/>
          <w:sz w:val="28"/>
          <w:szCs w:val="28"/>
          <w:lang w:val="kk-KZ"/>
        </w:rPr>
      </w:pPr>
      <w:r>
        <w:rPr>
          <w:rFonts w:ascii="Times New Roman" w:hAnsi="Times New Roman" w:cs="Times New Roman"/>
          <w:sz w:val="28"/>
          <w:szCs w:val="28"/>
          <w:lang w:val="kk-KZ"/>
        </w:rPr>
        <w:t>Ұйымдастырылған іс әрекеттер күні бойы жүргізіледі.</w:t>
      </w:r>
    </w:p>
    <w:p w14:paraId="360E674D">
      <w:pPr>
        <w:spacing w:after="0"/>
        <w:jc w:val="center"/>
        <w:rPr>
          <w:rFonts w:ascii="Times New Roman" w:hAnsi="Times New Roman" w:cs="Times New Roman"/>
          <w:b/>
          <w:bCs/>
          <w:sz w:val="28"/>
          <w:szCs w:val="28"/>
          <w:lang w:val="kk-KZ"/>
        </w:rPr>
      </w:pPr>
    </w:p>
    <w:p w14:paraId="692B638A">
      <w:pPr>
        <w:spacing w:after="0"/>
        <w:jc w:val="center"/>
        <w:rPr>
          <w:rFonts w:ascii="Times New Roman" w:hAnsi="Times New Roman" w:cs="Times New Roman"/>
          <w:b/>
          <w:bCs/>
          <w:sz w:val="28"/>
          <w:szCs w:val="28"/>
          <w:lang w:val="kk-KZ"/>
        </w:rPr>
      </w:pPr>
    </w:p>
    <w:p w14:paraId="43C1CE82">
      <w:pPr>
        <w:spacing w:after="0"/>
        <w:jc w:val="center"/>
        <w:rPr>
          <w:rFonts w:ascii="Times New Roman" w:hAnsi="Times New Roman" w:cs="Times New Roman"/>
          <w:b/>
          <w:bCs/>
          <w:sz w:val="28"/>
          <w:szCs w:val="28"/>
          <w:lang w:val="kk-KZ"/>
        </w:rPr>
      </w:pPr>
    </w:p>
    <w:p w14:paraId="16F3AFAB">
      <w:pPr>
        <w:spacing w:after="0"/>
        <w:jc w:val="center"/>
        <w:rPr>
          <w:rFonts w:ascii="Times New Roman" w:hAnsi="Times New Roman" w:cs="Times New Roman"/>
          <w:b/>
          <w:bCs/>
          <w:sz w:val="28"/>
          <w:szCs w:val="28"/>
          <w:lang w:val="kk-KZ"/>
        </w:rPr>
      </w:pPr>
    </w:p>
    <w:p w14:paraId="4D4863FF">
      <w:pPr>
        <w:spacing w:after="0"/>
        <w:jc w:val="center"/>
        <w:rPr>
          <w:rFonts w:ascii="Times New Roman" w:hAnsi="Times New Roman" w:cs="Times New Roman"/>
          <w:b/>
          <w:bCs/>
          <w:sz w:val="28"/>
          <w:szCs w:val="28"/>
          <w:lang w:val="kk-KZ"/>
        </w:rPr>
      </w:pPr>
    </w:p>
    <w:p w14:paraId="0740BCFC">
      <w:pPr>
        <w:spacing w:after="0"/>
        <w:jc w:val="center"/>
        <w:rPr>
          <w:rFonts w:ascii="Times New Roman" w:hAnsi="Times New Roman" w:cs="Times New Roman"/>
          <w:b/>
          <w:bCs/>
          <w:sz w:val="28"/>
          <w:szCs w:val="28"/>
          <w:lang w:val="kk-KZ"/>
        </w:rPr>
      </w:pPr>
    </w:p>
    <w:p w14:paraId="5EE92E20">
      <w:pPr>
        <w:spacing w:after="0"/>
        <w:jc w:val="center"/>
        <w:rPr>
          <w:rFonts w:ascii="Times New Roman" w:hAnsi="Times New Roman" w:cs="Times New Roman"/>
          <w:b/>
          <w:bCs/>
          <w:sz w:val="28"/>
          <w:szCs w:val="28"/>
          <w:lang w:val="kk-KZ"/>
        </w:rPr>
      </w:pPr>
    </w:p>
    <w:p w14:paraId="79F743A9">
      <w:pPr>
        <w:spacing w:after="0"/>
        <w:jc w:val="center"/>
        <w:rPr>
          <w:rFonts w:ascii="Times New Roman" w:hAnsi="Times New Roman" w:cs="Times New Roman"/>
          <w:b/>
          <w:bCs/>
          <w:sz w:val="28"/>
          <w:szCs w:val="28"/>
          <w:lang w:val="kk-KZ"/>
        </w:rPr>
      </w:pPr>
    </w:p>
    <w:p w14:paraId="5BEEA799">
      <w:pPr>
        <w:spacing w:after="0"/>
        <w:jc w:val="center"/>
        <w:rPr>
          <w:rFonts w:ascii="Times New Roman" w:hAnsi="Times New Roman" w:cs="Times New Roman"/>
          <w:b/>
          <w:bCs/>
          <w:sz w:val="28"/>
          <w:szCs w:val="28"/>
          <w:lang w:val="kk-KZ"/>
        </w:rPr>
      </w:pPr>
    </w:p>
    <w:p w14:paraId="1399E127">
      <w:pPr>
        <w:spacing w:after="0"/>
        <w:jc w:val="center"/>
        <w:rPr>
          <w:rFonts w:ascii="Times New Roman" w:hAnsi="Times New Roman" w:cs="Times New Roman"/>
          <w:b/>
          <w:bCs/>
          <w:sz w:val="28"/>
          <w:szCs w:val="28"/>
          <w:lang w:val="kk-KZ"/>
        </w:rPr>
      </w:pPr>
    </w:p>
    <w:p w14:paraId="5E2CCC8F">
      <w:pPr>
        <w:spacing w:after="0"/>
        <w:jc w:val="center"/>
        <w:rPr>
          <w:rFonts w:ascii="Times New Roman" w:hAnsi="Times New Roman" w:cs="Times New Roman"/>
          <w:b/>
          <w:bCs/>
          <w:sz w:val="28"/>
          <w:szCs w:val="28"/>
          <w:lang w:val="kk-KZ"/>
        </w:rPr>
      </w:pPr>
      <w:r>
        <w:rPr>
          <w:rFonts w:ascii="Times New Roman" w:hAnsi="Times New Roman" w:cs="Times New Roman"/>
          <w:b/>
          <w:bCs/>
          <w:sz w:val="28"/>
          <w:szCs w:val="28"/>
          <w:lang w:val="kk-KZ"/>
        </w:rPr>
        <w:t>Тәрбиелеу - білім беру процесінің циклограммасы</w:t>
      </w:r>
    </w:p>
    <w:p w14:paraId="4F8365E0">
      <w:pPr>
        <w:spacing w:after="0"/>
        <w:jc w:val="center"/>
        <w:rPr>
          <w:rFonts w:ascii="Times New Roman" w:hAnsi="Times New Roman" w:cs="Times New Roman"/>
          <w:sz w:val="28"/>
          <w:szCs w:val="28"/>
          <w:lang w:val="kk-KZ"/>
        </w:rPr>
      </w:pPr>
    </w:p>
    <w:p w14:paraId="256A6E16">
      <w:pPr>
        <w:pStyle w:val="29"/>
        <w:rPr>
          <w:b/>
          <w:color w:val="000000" w:themeColor="text1"/>
          <w:lang w:val="kk-KZ"/>
        </w:rPr>
      </w:pPr>
      <w:r>
        <w:rPr>
          <w:b/>
          <w:color w:val="000000" w:themeColor="text1"/>
          <w:lang w:val="kk-KZ"/>
        </w:rPr>
        <w:t xml:space="preserve">Білім беру ұйымы : </w:t>
      </w:r>
      <w:r>
        <w:rPr>
          <w:b/>
          <w:lang w:val="kk-KZ"/>
        </w:rPr>
        <w:t xml:space="preserve">«Асылназ» бөбекжай балабақшасы» жеке мекемесі </w:t>
      </w:r>
    </w:p>
    <w:p w14:paraId="2FC8A1B9">
      <w:pPr>
        <w:pStyle w:val="29"/>
        <w:rPr>
          <w:b/>
          <w:color w:val="000000" w:themeColor="text1"/>
          <w:lang w:val="kk-KZ"/>
        </w:rPr>
      </w:pPr>
      <w:r>
        <w:rPr>
          <w:b/>
          <w:color w:val="000000" w:themeColor="text1"/>
          <w:lang w:val="kk-KZ"/>
        </w:rPr>
        <w:t>Тобы: «Балапан» ортаңғы  тобы</w:t>
      </w:r>
    </w:p>
    <w:p w14:paraId="54491C71">
      <w:pPr>
        <w:spacing w:after="0" w:line="240" w:lineRule="auto"/>
        <w:rPr>
          <w:rFonts w:ascii="Times New Roman" w:hAnsi="Times New Roman"/>
          <w:b/>
          <w:lang w:val="kk-KZ"/>
        </w:rPr>
      </w:pPr>
      <w:r>
        <w:rPr>
          <w:rFonts w:ascii="Times New Roman" w:hAnsi="Times New Roman"/>
          <w:b/>
          <w:lang w:val="kk-KZ"/>
        </w:rPr>
        <w:t>Балалардың  жасы: 3 -жастағы балалар</w:t>
      </w:r>
    </w:p>
    <w:p w14:paraId="7D125F1C">
      <w:pPr>
        <w:spacing w:after="0"/>
        <w:rPr>
          <w:rFonts w:ascii="Times New Roman" w:hAnsi="Times New Roman" w:cs="Times New Roman"/>
          <w:b/>
          <w:lang w:val="kk-KZ"/>
        </w:rPr>
      </w:pPr>
      <w:r>
        <w:rPr>
          <w:rFonts w:ascii="Times New Roman" w:hAnsi="Times New Roman" w:eastAsia="Calibri" w:cs="Times New Roman"/>
          <w:b/>
          <w:lang w:val="kk-KZ"/>
        </w:rPr>
        <w:t xml:space="preserve">Жоспардың  құрылу кезеңі:  </w:t>
      </w:r>
      <w:r>
        <w:rPr>
          <w:rFonts w:ascii="Times New Roman" w:hAnsi="Times New Roman" w:cs="Times New Roman"/>
          <w:b/>
          <w:lang w:val="kk-KZ"/>
        </w:rPr>
        <w:t>16-20.12.2024ж</w:t>
      </w:r>
    </w:p>
    <w:p w14:paraId="4D980A66">
      <w:pPr>
        <w:spacing w:after="0"/>
        <w:rPr>
          <w:rFonts w:ascii="Times New Roman" w:hAnsi="Times New Roman" w:cs="Times New Roman"/>
          <w:b/>
          <w:sz w:val="24"/>
          <w:szCs w:val="24"/>
          <w:lang w:val="kk-KZ"/>
        </w:rPr>
      </w:pPr>
      <w:r>
        <w:rPr>
          <w:rFonts w:ascii="Times New Roman" w:hAnsi="Times New Roman" w:cs="Times New Roman"/>
          <w:b/>
          <w:sz w:val="24"/>
          <w:szCs w:val="24"/>
          <w:lang w:val="kk-KZ"/>
        </w:rPr>
        <w:t>Құндылық: «Бірлік және ынтымақ»</w:t>
      </w:r>
    </w:p>
    <w:p w14:paraId="32E5894B">
      <w:pPr>
        <w:spacing w:after="0"/>
        <w:rPr>
          <w:rFonts w:ascii="Times New Roman" w:hAnsi="Times New Roman" w:cs="Times New Roman"/>
          <w:b/>
          <w:sz w:val="24"/>
          <w:szCs w:val="24"/>
          <w:lang w:val="kk-KZ"/>
        </w:rPr>
      </w:pPr>
      <w:r>
        <w:rPr>
          <w:rFonts w:ascii="Times New Roman" w:hAnsi="Times New Roman" w:cs="Times New Roman"/>
          <w:b/>
          <w:sz w:val="24"/>
          <w:szCs w:val="24"/>
          <w:lang w:val="kk-KZ"/>
        </w:rPr>
        <w:t>Аптаның дәйексөзі: «Бірлік болмай-тірлік болмас»</w:t>
      </w:r>
    </w:p>
    <w:tbl>
      <w:tblPr>
        <w:tblStyle w:val="21"/>
        <w:tblW w:w="16021" w:type="dxa"/>
        <w:tblInd w:w="-71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27"/>
        <w:gridCol w:w="2693"/>
        <w:gridCol w:w="55"/>
        <w:gridCol w:w="2638"/>
        <w:gridCol w:w="62"/>
        <w:gridCol w:w="2773"/>
        <w:gridCol w:w="95"/>
        <w:gridCol w:w="24"/>
        <w:gridCol w:w="2716"/>
        <w:gridCol w:w="164"/>
        <w:gridCol w:w="2674"/>
      </w:tblGrid>
      <w:tr w14:paraId="7E5E96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7" w:hRule="atLeast"/>
        </w:trPr>
        <w:tc>
          <w:tcPr>
            <w:tcW w:w="2127" w:type="dxa"/>
            <w:tcBorders>
              <w:top w:val="single" w:color="000000" w:sz="4" w:space="0"/>
              <w:left w:val="single" w:color="000000" w:sz="4" w:space="0"/>
              <w:bottom w:val="single" w:color="000000" w:sz="4" w:space="0"/>
              <w:right w:val="single" w:color="000000" w:sz="4" w:space="0"/>
            </w:tcBorders>
          </w:tcPr>
          <w:p w14:paraId="2255E342">
            <w:pPr>
              <w:spacing w:after="0" w:line="240" w:lineRule="auto"/>
              <w:rPr>
                <w:rFonts w:ascii="Times New Roman" w:hAnsi="Times New Roman" w:cs="Times New Roman"/>
                <w:b/>
                <w:sz w:val="20"/>
                <w:szCs w:val="20"/>
              </w:rPr>
            </w:pPr>
            <w:r>
              <w:rPr>
                <w:rFonts w:ascii="Times New Roman" w:hAnsi="Times New Roman" w:cs="Times New Roman"/>
                <w:b/>
                <w:sz w:val="20"/>
                <w:szCs w:val="20"/>
              </w:rPr>
              <w:t>Күнтәртібініңүлгісі</w:t>
            </w:r>
          </w:p>
        </w:tc>
        <w:tc>
          <w:tcPr>
            <w:tcW w:w="2693" w:type="dxa"/>
            <w:tcBorders>
              <w:top w:val="single" w:color="auto" w:sz="4" w:space="0"/>
              <w:left w:val="single" w:color="auto" w:sz="4" w:space="0"/>
              <w:bottom w:val="single" w:color="auto" w:sz="4" w:space="0"/>
              <w:right w:val="single" w:color="auto" w:sz="4" w:space="0"/>
            </w:tcBorders>
          </w:tcPr>
          <w:p w14:paraId="2FE42E16">
            <w:pPr>
              <w:spacing w:after="0" w:line="240" w:lineRule="auto"/>
              <w:jc w:val="center"/>
              <w:rPr>
                <w:rFonts w:ascii="Times New Roman" w:hAnsi="Times New Roman" w:eastAsia="Times New Roman" w:cs="Times New Roman"/>
                <w:b/>
                <w:bCs/>
                <w:color w:val="000000"/>
                <w:sz w:val="20"/>
                <w:szCs w:val="20"/>
                <w:lang w:eastAsia="ru-RU"/>
              </w:rPr>
            </w:pPr>
            <w:r>
              <w:rPr>
                <w:rFonts w:ascii="Times New Roman" w:hAnsi="Times New Roman" w:eastAsia="Times New Roman" w:cs="Times New Roman"/>
                <w:b/>
                <w:bCs/>
                <w:color w:val="000000"/>
                <w:sz w:val="20"/>
                <w:szCs w:val="20"/>
                <w:lang w:eastAsia="ru-RU"/>
              </w:rPr>
              <w:t>Дүйсенбі</w:t>
            </w:r>
          </w:p>
          <w:p w14:paraId="2E51F661">
            <w:pPr>
              <w:spacing w:after="0" w:line="240" w:lineRule="auto"/>
              <w:jc w:val="center"/>
              <w:rPr>
                <w:rFonts w:ascii="Times New Roman" w:hAnsi="Times New Roman" w:cs="Times New Roman"/>
                <w:b/>
                <w:sz w:val="20"/>
                <w:szCs w:val="20"/>
                <w:lang w:val="kk-KZ"/>
              </w:rPr>
            </w:pPr>
            <w:r>
              <w:rPr>
                <w:rFonts w:ascii="Times New Roman" w:hAnsi="Times New Roman" w:eastAsia="Times New Roman" w:cs="Times New Roman"/>
                <w:b/>
                <w:bCs/>
                <w:color w:val="000000"/>
                <w:sz w:val="20"/>
                <w:szCs w:val="20"/>
                <w:lang w:val="kk-KZ" w:eastAsia="ru-RU"/>
              </w:rPr>
              <w:t>16.12.2024</w:t>
            </w:r>
          </w:p>
        </w:tc>
        <w:tc>
          <w:tcPr>
            <w:tcW w:w="2693" w:type="dxa"/>
            <w:gridSpan w:val="2"/>
            <w:tcBorders>
              <w:top w:val="single" w:color="auto" w:sz="4" w:space="0"/>
              <w:left w:val="single" w:color="auto" w:sz="4" w:space="0"/>
              <w:bottom w:val="single" w:color="auto" w:sz="4" w:space="0"/>
              <w:right w:val="single" w:color="auto" w:sz="4" w:space="0"/>
            </w:tcBorders>
          </w:tcPr>
          <w:p w14:paraId="344838E9">
            <w:pPr>
              <w:spacing w:after="0" w:line="240" w:lineRule="auto"/>
              <w:jc w:val="center"/>
              <w:rPr>
                <w:rFonts w:ascii="Times New Roman" w:hAnsi="Times New Roman" w:eastAsia="Times New Roman" w:cs="Times New Roman"/>
                <w:b/>
                <w:bCs/>
                <w:color w:val="000000"/>
                <w:sz w:val="20"/>
                <w:szCs w:val="20"/>
                <w:lang w:eastAsia="ru-RU"/>
              </w:rPr>
            </w:pPr>
            <w:r>
              <w:rPr>
                <w:rFonts w:ascii="Times New Roman" w:hAnsi="Times New Roman" w:eastAsia="Times New Roman" w:cs="Times New Roman"/>
                <w:b/>
                <w:bCs/>
                <w:color w:val="000000"/>
                <w:sz w:val="20"/>
                <w:szCs w:val="20"/>
                <w:lang w:eastAsia="ru-RU"/>
              </w:rPr>
              <w:t>Сейсенбі</w:t>
            </w:r>
          </w:p>
          <w:p w14:paraId="3D27A0ED">
            <w:pPr>
              <w:spacing w:after="0" w:line="276" w:lineRule="auto"/>
              <w:jc w:val="center"/>
              <w:rPr>
                <w:rFonts w:ascii="Times New Roman" w:hAnsi="Times New Roman" w:cs="Times New Roman"/>
                <w:b/>
                <w:sz w:val="20"/>
                <w:szCs w:val="20"/>
                <w:lang w:val="kk-KZ"/>
              </w:rPr>
            </w:pPr>
            <w:r>
              <w:rPr>
                <w:rFonts w:ascii="Times New Roman" w:hAnsi="Times New Roman" w:eastAsia="Times New Roman" w:cs="Times New Roman"/>
                <w:b/>
                <w:bCs/>
                <w:color w:val="000000"/>
                <w:sz w:val="20"/>
                <w:szCs w:val="20"/>
                <w:lang w:val="kk-KZ" w:eastAsia="ru-RU"/>
              </w:rPr>
              <w:t>17.12.2024</w:t>
            </w:r>
          </w:p>
        </w:tc>
        <w:tc>
          <w:tcPr>
            <w:tcW w:w="2835" w:type="dxa"/>
            <w:gridSpan w:val="2"/>
            <w:tcBorders>
              <w:top w:val="single" w:color="auto" w:sz="4" w:space="0"/>
              <w:left w:val="single" w:color="auto" w:sz="4" w:space="0"/>
              <w:bottom w:val="single" w:color="auto" w:sz="4" w:space="0"/>
              <w:right w:val="single" w:color="auto" w:sz="4" w:space="0"/>
            </w:tcBorders>
          </w:tcPr>
          <w:p w14:paraId="0996622C">
            <w:pPr>
              <w:spacing w:after="0" w:line="240" w:lineRule="auto"/>
              <w:jc w:val="center"/>
              <w:rPr>
                <w:rFonts w:ascii="Times New Roman" w:hAnsi="Times New Roman" w:eastAsia="Times New Roman" w:cs="Times New Roman"/>
                <w:b/>
                <w:bCs/>
                <w:color w:val="000000"/>
                <w:sz w:val="20"/>
                <w:szCs w:val="20"/>
                <w:lang w:eastAsia="ru-RU"/>
              </w:rPr>
            </w:pPr>
            <w:r>
              <w:rPr>
                <w:rFonts w:ascii="Times New Roman" w:hAnsi="Times New Roman" w:eastAsia="Times New Roman" w:cs="Times New Roman"/>
                <w:b/>
                <w:bCs/>
                <w:color w:val="000000"/>
                <w:sz w:val="20"/>
                <w:szCs w:val="20"/>
                <w:lang w:eastAsia="ru-RU"/>
              </w:rPr>
              <w:t>Сәрсенбі</w:t>
            </w:r>
          </w:p>
          <w:p w14:paraId="7910FAA6">
            <w:pPr>
              <w:spacing w:after="0" w:line="240" w:lineRule="auto"/>
              <w:jc w:val="center"/>
              <w:rPr>
                <w:rFonts w:ascii="Times New Roman" w:hAnsi="Times New Roman" w:cs="Times New Roman"/>
                <w:b/>
                <w:sz w:val="20"/>
                <w:szCs w:val="20"/>
                <w:lang w:val="kk-KZ"/>
              </w:rPr>
            </w:pPr>
            <w:r>
              <w:rPr>
                <w:rFonts w:ascii="Times New Roman" w:hAnsi="Times New Roman" w:eastAsia="Times New Roman" w:cs="Times New Roman"/>
                <w:b/>
                <w:bCs/>
                <w:color w:val="000000"/>
                <w:sz w:val="20"/>
                <w:szCs w:val="20"/>
                <w:lang w:val="kk-KZ" w:eastAsia="ru-RU"/>
              </w:rPr>
              <w:t>18.12.2024</w:t>
            </w:r>
          </w:p>
        </w:tc>
        <w:tc>
          <w:tcPr>
            <w:tcW w:w="2835" w:type="dxa"/>
            <w:gridSpan w:val="3"/>
            <w:tcBorders>
              <w:top w:val="single" w:color="auto" w:sz="4" w:space="0"/>
              <w:left w:val="single" w:color="auto" w:sz="4" w:space="0"/>
              <w:bottom w:val="single" w:color="auto" w:sz="4" w:space="0"/>
              <w:right w:val="single" w:color="auto" w:sz="4" w:space="0"/>
            </w:tcBorders>
          </w:tcPr>
          <w:p w14:paraId="75850990">
            <w:pPr>
              <w:spacing w:after="0" w:line="240" w:lineRule="auto"/>
              <w:jc w:val="center"/>
              <w:rPr>
                <w:rFonts w:ascii="Times New Roman" w:hAnsi="Times New Roman" w:eastAsia="Times New Roman" w:cs="Times New Roman"/>
                <w:b/>
                <w:bCs/>
                <w:color w:val="000000"/>
                <w:sz w:val="20"/>
                <w:szCs w:val="20"/>
                <w:lang w:eastAsia="ru-RU"/>
              </w:rPr>
            </w:pPr>
            <w:r>
              <w:rPr>
                <w:rFonts w:ascii="Times New Roman" w:hAnsi="Times New Roman" w:eastAsia="Times New Roman" w:cs="Times New Roman"/>
                <w:b/>
                <w:bCs/>
                <w:color w:val="000000"/>
                <w:sz w:val="20"/>
                <w:szCs w:val="20"/>
                <w:lang w:eastAsia="ru-RU"/>
              </w:rPr>
              <w:t>Бейсенбі</w:t>
            </w:r>
          </w:p>
          <w:p w14:paraId="351F7FDA">
            <w:pPr>
              <w:spacing w:after="0" w:line="240" w:lineRule="auto"/>
              <w:jc w:val="center"/>
              <w:rPr>
                <w:rFonts w:ascii="Times New Roman" w:hAnsi="Times New Roman" w:cs="Times New Roman"/>
                <w:b/>
                <w:sz w:val="20"/>
                <w:szCs w:val="20"/>
                <w:lang w:val="kk-KZ"/>
              </w:rPr>
            </w:pPr>
            <w:r>
              <w:rPr>
                <w:rFonts w:ascii="Times New Roman" w:hAnsi="Times New Roman" w:eastAsia="Times New Roman" w:cs="Times New Roman"/>
                <w:b/>
                <w:bCs/>
                <w:color w:val="000000"/>
                <w:sz w:val="20"/>
                <w:szCs w:val="20"/>
                <w:lang w:val="kk-KZ" w:eastAsia="ru-RU"/>
              </w:rPr>
              <w:t>19.12.2024</w:t>
            </w:r>
          </w:p>
        </w:tc>
        <w:tc>
          <w:tcPr>
            <w:tcW w:w="2838" w:type="dxa"/>
            <w:gridSpan w:val="2"/>
            <w:tcBorders>
              <w:top w:val="single" w:color="auto" w:sz="4" w:space="0"/>
              <w:left w:val="single" w:color="auto" w:sz="4" w:space="0"/>
              <w:bottom w:val="single" w:color="auto" w:sz="4" w:space="0"/>
              <w:right w:val="single" w:color="auto" w:sz="4" w:space="0"/>
            </w:tcBorders>
          </w:tcPr>
          <w:p w14:paraId="447B41D0">
            <w:pPr>
              <w:spacing w:after="0" w:line="240" w:lineRule="auto"/>
              <w:jc w:val="center"/>
              <w:rPr>
                <w:rFonts w:ascii="Times New Roman" w:hAnsi="Times New Roman" w:eastAsia="Times New Roman" w:cs="Times New Roman"/>
                <w:b/>
                <w:bCs/>
                <w:color w:val="000000"/>
                <w:sz w:val="20"/>
                <w:szCs w:val="20"/>
                <w:lang w:eastAsia="ru-RU"/>
              </w:rPr>
            </w:pPr>
            <w:r>
              <w:rPr>
                <w:rFonts w:ascii="Times New Roman" w:hAnsi="Times New Roman" w:eastAsia="Times New Roman" w:cs="Times New Roman"/>
                <w:b/>
                <w:bCs/>
                <w:color w:val="000000"/>
                <w:sz w:val="20"/>
                <w:szCs w:val="20"/>
                <w:lang w:eastAsia="ru-RU"/>
              </w:rPr>
              <w:t>Жұма</w:t>
            </w:r>
          </w:p>
          <w:p w14:paraId="73257F82">
            <w:pPr>
              <w:spacing w:after="0" w:line="240" w:lineRule="auto"/>
              <w:jc w:val="center"/>
              <w:rPr>
                <w:rFonts w:ascii="Times New Roman" w:hAnsi="Times New Roman" w:cs="Times New Roman"/>
                <w:b/>
                <w:sz w:val="20"/>
                <w:szCs w:val="20"/>
                <w:lang w:val="kk-KZ"/>
              </w:rPr>
            </w:pPr>
            <w:r>
              <w:rPr>
                <w:rFonts w:ascii="Times New Roman" w:hAnsi="Times New Roman" w:eastAsia="Times New Roman" w:cs="Times New Roman"/>
                <w:b/>
                <w:bCs/>
                <w:color w:val="000000"/>
                <w:sz w:val="20"/>
                <w:szCs w:val="20"/>
                <w:lang w:val="kk-KZ" w:eastAsia="ru-RU"/>
              </w:rPr>
              <w:t>20.12.2024</w:t>
            </w:r>
          </w:p>
        </w:tc>
      </w:tr>
      <w:tr w14:paraId="3ECCCE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 w:hRule="atLeast"/>
        </w:trPr>
        <w:tc>
          <w:tcPr>
            <w:tcW w:w="2127" w:type="dxa"/>
            <w:tcBorders>
              <w:top w:val="single" w:color="000000" w:sz="4" w:space="0"/>
              <w:left w:val="single" w:color="000000" w:sz="4" w:space="0"/>
              <w:right w:val="single" w:color="000000" w:sz="4" w:space="0"/>
            </w:tcBorders>
          </w:tcPr>
          <w:p w14:paraId="40CC73C1">
            <w:pPr>
              <w:spacing w:after="0" w:line="240" w:lineRule="auto"/>
              <w:rPr>
                <w:rFonts w:ascii="Times New Roman" w:hAnsi="Times New Roman" w:cs="Times New Roman"/>
                <w:b/>
                <w:bCs/>
                <w:sz w:val="20"/>
                <w:szCs w:val="20"/>
                <w:lang w:val="kk-KZ"/>
              </w:rPr>
            </w:pPr>
            <w:r>
              <w:rPr>
                <w:rFonts w:ascii="Times New Roman" w:hAnsi="Times New Roman" w:cs="Times New Roman"/>
                <w:b/>
                <w:bCs/>
                <w:sz w:val="20"/>
                <w:szCs w:val="20"/>
                <w:lang w:val="kk-KZ"/>
              </w:rPr>
              <w:t>ДӘЙЕКСӨЗ</w:t>
            </w:r>
          </w:p>
        </w:tc>
        <w:tc>
          <w:tcPr>
            <w:tcW w:w="13894" w:type="dxa"/>
            <w:gridSpan w:val="10"/>
            <w:tcBorders>
              <w:top w:val="single" w:color="000000" w:sz="4" w:space="0"/>
              <w:left w:val="single" w:color="000000" w:sz="4" w:space="0"/>
              <w:bottom w:val="single" w:color="auto" w:sz="4" w:space="0"/>
              <w:right w:val="single" w:color="000000" w:sz="4" w:space="0"/>
            </w:tcBorders>
          </w:tcPr>
          <w:p w14:paraId="5E9B8DC2">
            <w:pPr>
              <w:spacing w:after="0" w:line="240" w:lineRule="auto"/>
              <w:jc w:val="center"/>
              <w:rPr>
                <w:rFonts w:ascii="Times New Roman" w:hAnsi="Times New Roman" w:eastAsia="Times New Roman" w:cs="Times New Roman"/>
                <w:b/>
                <w:bCs/>
                <w:sz w:val="20"/>
                <w:szCs w:val="20"/>
                <w:lang w:val="kk-KZ" w:eastAsia="ru-RU"/>
              </w:rPr>
            </w:pPr>
            <w:r>
              <w:rPr>
                <w:rFonts w:ascii="Times New Roman" w:hAnsi="Times New Roman" w:eastAsia="Times New Roman" w:cs="Times New Roman"/>
                <w:b/>
                <w:color w:val="000000"/>
                <w:kern w:val="2"/>
                <w:sz w:val="20"/>
                <w:szCs w:val="20"/>
                <w:lang w:val="kk-KZ" w:eastAsia="ru-RU"/>
              </w:rPr>
              <w:t>«Қыста арбаңды сайла, жазда шанаңды сайла»</w:t>
            </w:r>
          </w:p>
        </w:tc>
      </w:tr>
      <w:tr w14:paraId="3BAE0D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 w:hRule="atLeast"/>
        </w:trPr>
        <w:tc>
          <w:tcPr>
            <w:tcW w:w="2127" w:type="dxa"/>
            <w:vMerge w:val="restart"/>
            <w:tcBorders>
              <w:top w:val="single" w:color="auto" w:sz="4" w:space="0"/>
              <w:left w:val="single" w:color="000000" w:sz="4" w:space="0"/>
              <w:right w:val="single" w:color="000000" w:sz="4" w:space="0"/>
            </w:tcBorders>
          </w:tcPr>
          <w:p w14:paraId="1EA68C87">
            <w:pPr>
              <w:spacing w:after="0" w:line="240" w:lineRule="auto"/>
              <w:rPr>
                <w:rFonts w:ascii="Times New Roman" w:hAnsi="Times New Roman" w:cs="Times New Roman"/>
                <w:sz w:val="20"/>
                <w:szCs w:val="20"/>
                <w:lang w:val="kk-KZ"/>
              </w:rPr>
            </w:pPr>
            <w:r>
              <w:rPr>
                <w:rFonts w:ascii="Times New Roman" w:hAnsi="Times New Roman" w:cs="Times New Roman"/>
                <w:b/>
                <w:bCs/>
                <w:sz w:val="20"/>
                <w:szCs w:val="20"/>
                <w:lang w:val="kk-KZ"/>
              </w:rPr>
              <w:t>Балаларды қабылдау</w:t>
            </w:r>
          </w:p>
        </w:tc>
        <w:tc>
          <w:tcPr>
            <w:tcW w:w="13894" w:type="dxa"/>
            <w:gridSpan w:val="10"/>
            <w:tcBorders>
              <w:top w:val="single" w:color="auto" w:sz="4" w:space="0"/>
              <w:left w:val="single" w:color="000000" w:sz="4" w:space="0"/>
              <w:right w:val="single" w:color="000000" w:sz="4" w:space="0"/>
            </w:tcBorders>
          </w:tcPr>
          <w:p w14:paraId="75296208">
            <w:pPr>
              <w:spacing w:after="0" w:line="240" w:lineRule="auto"/>
              <w:jc w:val="center"/>
              <w:rPr>
                <w:rFonts w:ascii="Times New Roman" w:hAnsi="Times New Roman" w:cs="Times New Roman"/>
                <w:b/>
                <w:i/>
                <w:sz w:val="20"/>
                <w:szCs w:val="20"/>
                <w:lang w:val="kk-KZ"/>
              </w:rPr>
            </w:pPr>
            <w:r>
              <w:rPr>
                <w:rFonts w:ascii="Times New Roman" w:hAnsi="Times New Roman" w:cs="Times New Roman"/>
                <w:b/>
                <w:i/>
                <w:kern w:val="2"/>
                <w:sz w:val="20"/>
                <w:szCs w:val="20"/>
                <w:lang w:val="kk-KZ" w:eastAsia="zh-TW"/>
              </w:rPr>
              <w:t>Күй күмбірі – баланы қабылдау кезінде қазақтың күй өнерін бала бойына сіңіру.</w:t>
            </w:r>
          </w:p>
          <w:p w14:paraId="43094A77">
            <w:pPr>
              <w:spacing w:after="0" w:line="240" w:lineRule="auto"/>
              <w:rPr>
                <w:rFonts w:ascii="Times New Roman" w:hAnsi="Times New Roman" w:cs="Times New Roman"/>
                <w:sz w:val="20"/>
                <w:szCs w:val="20"/>
                <w:lang w:val="kk-KZ"/>
              </w:rPr>
            </w:pPr>
          </w:p>
        </w:tc>
      </w:tr>
      <w:tr w14:paraId="33B4D1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2127" w:type="dxa"/>
            <w:vMerge w:val="continue"/>
            <w:tcBorders>
              <w:left w:val="single" w:color="000000" w:sz="4" w:space="0"/>
              <w:right w:val="single" w:color="000000" w:sz="4" w:space="0"/>
            </w:tcBorders>
          </w:tcPr>
          <w:p w14:paraId="07B023F4">
            <w:pPr>
              <w:spacing w:after="0" w:line="240" w:lineRule="auto"/>
              <w:rPr>
                <w:rFonts w:ascii="Times New Roman" w:hAnsi="Times New Roman" w:cs="Times New Roman"/>
                <w:b/>
                <w:bCs/>
                <w:sz w:val="28"/>
                <w:szCs w:val="28"/>
                <w:lang w:val="kk-KZ"/>
              </w:rPr>
            </w:pPr>
          </w:p>
        </w:tc>
        <w:tc>
          <w:tcPr>
            <w:tcW w:w="2748" w:type="dxa"/>
            <w:gridSpan w:val="2"/>
            <w:tcBorders>
              <w:top w:val="single" w:color="auto" w:sz="4" w:space="0"/>
              <w:left w:val="single" w:color="000000" w:sz="4" w:space="0"/>
              <w:right w:val="single" w:color="auto" w:sz="4" w:space="0"/>
            </w:tcBorders>
          </w:tcPr>
          <w:p w14:paraId="1A097344">
            <w:pPr>
              <w:spacing w:after="0" w:line="240" w:lineRule="auto"/>
              <w:rPr>
                <w:rFonts w:ascii="Times New Roman" w:hAnsi="Times New Roman" w:cs="Times New Roman"/>
                <w:b/>
                <w:i/>
                <w:kern w:val="2"/>
                <w:lang w:val="kk-KZ" w:eastAsia="zh-TW"/>
              </w:rPr>
            </w:pPr>
          </w:p>
        </w:tc>
        <w:tc>
          <w:tcPr>
            <w:tcW w:w="2700" w:type="dxa"/>
            <w:gridSpan w:val="2"/>
            <w:tcBorders>
              <w:top w:val="single" w:color="auto" w:sz="4" w:space="0"/>
              <w:left w:val="single" w:color="auto" w:sz="4" w:space="0"/>
              <w:right w:val="single" w:color="auto" w:sz="4" w:space="0"/>
            </w:tcBorders>
          </w:tcPr>
          <w:p w14:paraId="0BFD6471">
            <w:pPr>
              <w:spacing w:after="0" w:line="240" w:lineRule="auto"/>
              <w:rPr>
                <w:rFonts w:ascii="Times New Roman" w:hAnsi="Times New Roman" w:cs="Times New Roman"/>
                <w:b/>
                <w:i/>
                <w:kern w:val="2"/>
                <w:lang w:val="kk-KZ" w:eastAsia="zh-TW"/>
              </w:rPr>
            </w:pPr>
            <w:r>
              <w:rPr>
                <w:rFonts w:ascii="Times New Roman" w:hAnsi="Times New Roman" w:cs="Times New Roman"/>
                <w:lang w:val="kk-KZ"/>
              </w:rPr>
              <w:t>Балалардың  көңіл күйлерін көтеріп, балабақшаға деген жағымды қарым-қатынас орнатуАптаның дүйсенбі күні ата-аналардан балаларды қабылдап, денсаулықтарын тексеру.</w:t>
            </w:r>
            <w:r>
              <w:rPr>
                <w:rFonts w:ascii="Times New Roman" w:hAnsi="Times New Roman" w:cs="Times New Roman"/>
                <w:b/>
                <w:bCs/>
                <w:lang w:val="kk-KZ"/>
              </w:rPr>
              <w:t xml:space="preserve"> Бір тұтас тәрбие аясында</w:t>
            </w:r>
          </w:p>
        </w:tc>
        <w:tc>
          <w:tcPr>
            <w:tcW w:w="2892" w:type="dxa"/>
            <w:gridSpan w:val="3"/>
          </w:tcPr>
          <w:p w14:paraId="6AB2D120">
            <w:pPr>
              <w:spacing w:after="0" w:line="240" w:lineRule="auto"/>
              <w:rPr>
                <w:rFonts w:ascii="Times New Roman" w:hAnsi="Times New Roman" w:cs="Times New Roman"/>
                <w:lang w:val="kk-KZ"/>
              </w:rPr>
            </w:pPr>
            <w:r>
              <w:rPr>
                <w:rFonts w:ascii="Times New Roman" w:hAnsi="Times New Roman" w:cs="Times New Roman"/>
                <w:lang w:val="kk-KZ"/>
              </w:rPr>
              <w:t>Балаларды жақсы көңіл күймен қарсы алу және оларға қолайлы жағдай жасау. Баланы қолын жууға бағыттау.</w:t>
            </w:r>
          </w:p>
          <w:p w14:paraId="2C5742AC">
            <w:pPr>
              <w:spacing w:after="0" w:line="240" w:lineRule="auto"/>
              <w:rPr>
                <w:rFonts w:ascii="Times New Roman" w:hAnsi="Times New Roman" w:cs="Times New Roman"/>
                <w:b/>
                <w:lang w:val="kk-KZ"/>
              </w:rPr>
            </w:pPr>
            <w:r>
              <w:rPr>
                <w:rFonts w:ascii="Times New Roman" w:hAnsi="Times New Roman" w:cs="Times New Roman"/>
                <w:b/>
                <w:lang w:val="kk-KZ"/>
              </w:rPr>
              <w:t>Медбике тексеруі</w:t>
            </w:r>
          </w:p>
          <w:p w14:paraId="62ABA11D">
            <w:pPr>
              <w:spacing w:after="0" w:line="240" w:lineRule="auto"/>
              <w:rPr>
                <w:rFonts w:ascii="Times New Roman" w:hAnsi="Times New Roman" w:cs="Times New Roman"/>
                <w:b/>
                <w:i/>
                <w:kern w:val="2"/>
                <w:lang w:val="kk-KZ" w:eastAsia="zh-TW"/>
              </w:rPr>
            </w:pPr>
          </w:p>
        </w:tc>
        <w:tc>
          <w:tcPr>
            <w:tcW w:w="2880" w:type="dxa"/>
            <w:gridSpan w:val="2"/>
          </w:tcPr>
          <w:p w14:paraId="50028D7E">
            <w:pPr>
              <w:spacing w:after="0" w:line="240" w:lineRule="auto"/>
              <w:rPr>
                <w:rFonts w:ascii="Times New Roman" w:hAnsi="Times New Roman" w:cs="Times New Roman"/>
                <w:lang w:val="kk-KZ"/>
              </w:rPr>
            </w:pPr>
            <w:r>
              <w:rPr>
                <w:rFonts w:ascii="Times New Roman" w:hAnsi="Times New Roman" w:cs="Times New Roman"/>
                <w:lang w:val="kk-KZ"/>
              </w:rPr>
              <w:t>Баладан қандай көңіл күймен келгенін сұрау. Баланы шкафқа киімін шешуге көмек көрсету</w:t>
            </w:r>
          </w:p>
          <w:p w14:paraId="11EBB0B3">
            <w:pPr>
              <w:spacing w:after="0" w:line="240" w:lineRule="auto"/>
              <w:rPr>
                <w:rFonts w:ascii="Times New Roman" w:hAnsi="Times New Roman" w:cs="Times New Roman"/>
                <w:b/>
                <w:lang w:val="kk-KZ"/>
              </w:rPr>
            </w:pPr>
            <w:r>
              <w:rPr>
                <w:rFonts w:ascii="Times New Roman" w:hAnsi="Times New Roman" w:cs="Times New Roman"/>
                <w:b/>
                <w:lang w:val="kk-KZ"/>
              </w:rPr>
              <w:t>Медбике тексеруі</w:t>
            </w:r>
          </w:p>
          <w:p w14:paraId="637AC808">
            <w:pPr>
              <w:spacing w:after="0" w:line="240" w:lineRule="auto"/>
              <w:rPr>
                <w:rFonts w:ascii="Times New Roman" w:hAnsi="Times New Roman" w:cs="Times New Roman"/>
                <w:b/>
                <w:i/>
                <w:kern w:val="2"/>
                <w:lang w:val="kk-KZ" w:eastAsia="zh-TW"/>
              </w:rPr>
            </w:pPr>
          </w:p>
        </w:tc>
        <w:tc>
          <w:tcPr>
            <w:tcW w:w="2674" w:type="dxa"/>
          </w:tcPr>
          <w:p w14:paraId="5C75B532">
            <w:pPr>
              <w:spacing w:after="0" w:line="240" w:lineRule="auto"/>
              <w:rPr>
                <w:rFonts w:ascii="Times New Roman" w:hAnsi="Times New Roman" w:cs="Times New Roman"/>
                <w:lang w:val="kk-KZ"/>
              </w:rPr>
            </w:pPr>
            <w:r>
              <w:rPr>
                <w:rFonts w:ascii="Times New Roman" w:hAnsi="Times New Roman" w:cs="Times New Roman"/>
                <w:lang w:val="kk-KZ"/>
              </w:rPr>
              <w:t xml:space="preserve"> Балалардың терісін, дене қызуын, сыртқы келбетін тексеру. Баланың өзімен қатар балалармен байланыс жасауына көмек көрсету.</w:t>
            </w:r>
          </w:p>
          <w:p w14:paraId="499E4220">
            <w:pPr>
              <w:spacing w:after="0" w:line="240" w:lineRule="auto"/>
              <w:rPr>
                <w:rFonts w:ascii="Times New Roman" w:hAnsi="Times New Roman" w:cs="Times New Roman"/>
                <w:b/>
                <w:lang w:val="kk-KZ"/>
              </w:rPr>
            </w:pPr>
            <w:r>
              <w:rPr>
                <w:rFonts w:ascii="Times New Roman" w:hAnsi="Times New Roman" w:cs="Times New Roman"/>
                <w:b/>
                <w:lang w:val="kk-KZ"/>
              </w:rPr>
              <w:t>Медбике тексеруі</w:t>
            </w:r>
          </w:p>
          <w:p w14:paraId="39F6FCFC">
            <w:pPr>
              <w:spacing w:after="0" w:line="240" w:lineRule="auto"/>
              <w:rPr>
                <w:rFonts w:ascii="Times New Roman" w:hAnsi="Times New Roman" w:cs="Times New Roman"/>
                <w:b/>
                <w:i/>
                <w:kern w:val="2"/>
                <w:lang w:val="kk-KZ" w:eastAsia="zh-TW"/>
              </w:rPr>
            </w:pPr>
          </w:p>
        </w:tc>
      </w:tr>
      <w:tr w14:paraId="5C84CC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Borders>
              <w:top w:val="single" w:color="000000" w:sz="4" w:space="0"/>
              <w:left w:val="single" w:color="000000" w:sz="4" w:space="0"/>
              <w:bottom w:val="single" w:color="000000" w:sz="4" w:space="0"/>
              <w:right w:val="single" w:color="000000" w:sz="4" w:space="0"/>
            </w:tcBorders>
          </w:tcPr>
          <w:p w14:paraId="5A2B12DF">
            <w:pPr>
              <w:spacing w:after="0" w:line="240" w:lineRule="auto"/>
              <w:rPr>
                <w:rFonts w:ascii="Times New Roman" w:hAnsi="Times New Roman" w:cs="Times New Roman"/>
                <w:b/>
                <w:bCs/>
                <w:sz w:val="28"/>
                <w:szCs w:val="28"/>
              </w:rPr>
            </w:pPr>
            <w:r>
              <w:rPr>
                <w:rFonts w:ascii="Times New Roman" w:hAnsi="Times New Roman" w:cs="Times New Roman"/>
                <w:b/>
                <w:bCs/>
                <w:sz w:val="28"/>
                <w:szCs w:val="28"/>
              </w:rPr>
              <w:t>Ата-аналарменәңгімелесу, кеңес беру</w:t>
            </w:r>
          </w:p>
        </w:tc>
        <w:tc>
          <w:tcPr>
            <w:tcW w:w="2748" w:type="dxa"/>
            <w:gridSpan w:val="2"/>
            <w:tcBorders>
              <w:top w:val="single" w:color="000000" w:sz="4" w:space="0"/>
              <w:left w:val="single" w:color="000000" w:sz="4" w:space="0"/>
              <w:bottom w:val="single" w:color="000000" w:sz="4" w:space="0"/>
              <w:right w:val="single" w:color="auto" w:sz="4" w:space="0"/>
            </w:tcBorders>
          </w:tcPr>
          <w:p w14:paraId="37156CA2">
            <w:pPr>
              <w:spacing w:after="0" w:line="240" w:lineRule="auto"/>
              <w:rPr>
                <w:rFonts w:ascii="Times New Roman" w:hAnsi="Times New Roman" w:cs="Times New Roman"/>
                <w:lang w:val="kk-KZ"/>
              </w:rPr>
            </w:pPr>
          </w:p>
        </w:tc>
        <w:tc>
          <w:tcPr>
            <w:tcW w:w="2700" w:type="dxa"/>
            <w:gridSpan w:val="2"/>
            <w:tcBorders>
              <w:top w:val="single" w:color="000000" w:sz="4" w:space="0"/>
              <w:left w:val="single" w:color="auto" w:sz="4" w:space="0"/>
              <w:bottom w:val="single" w:color="000000" w:sz="4" w:space="0"/>
              <w:right w:val="single" w:color="auto" w:sz="4" w:space="0"/>
            </w:tcBorders>
          </w:tcPr>
          <w:p w14:paraId="6411F8CA">
            <w:pPr>
              <w:spacing w:after="0" w:line="240" w:lineRule="auto"/>
              <w:rPr>
                <w:rFonts w:ascii="Times New Roman" w:hAnsi="Times New Roman" w:cs="Times New Roman"/>
                <w:lang w:val="kk-KZ"/>
              </w:rPr>
            </w:pPr>
            <w:r>
              <w:rPr>
                <w:rFonts w:ascii="Times New Roman" w:hAnsi="Times New Roman" w:cs="Times New Roman"/>
                <w:lang w:val="kk-KZ"/>
              </w:rPr>
              <w:t>Ата – аналарға үйде балалармен үйдегі және көшедегі қауіпсіздіктерді сақтау туралы әңгімелесуге және жеке бас гигиенасын сақтауға үйретуге ұсыныс айту.</w:t>
            </w:r>
          </w:p>
        </w:tc>
        <w:tc>
          <w:tcPr>
            <w:tcW w:w="2868" w:type="dxa"/>
            <w:gridSpan w:val="2"/>
            <w:tcBorders>
              <w:top w:val="single" w:color="000000" w:sz="4" w:space="0"/>
              <w:left w:val="single" w:color="auto" w:sz="4" w:space="0"/>
              <w:bottom w:val="single" w:color="000000" w:sz="4" w:space="0"/>
              <w:right w:val="single" w:color="auto" w:sz="4" w:space="0"/>
            </w:tcBorders>
          </w:tcPr>
          <w:p w14:paraId="292A5A2A">
            <w:pPr>
              <w:spacing w:after="0" w:line="240" w:lineRule="auto"/>
              <w:rPr>
                <w:rFonts w:ascii="Times New Roman" w:hAnsi="Times New Roman" w:cs="Times New Roman"/>
                <w:lang w:val="kk-KZ"/>
              </w:rPr>
            </w:pPr>
            <w:r>
              <w:rPr>
                <w:rFonts w:ascii="Times New Roman" w:hAnsi="Times New Roman" w:cs="Times New Roman"/>
                <w:lang w:val="kk-KZ"/>
              </w:rPr>
              <w:t xml:space="preserve">Тәрбиешінің балалармен қарым-қатынасы: отбасы дәстүрлері туралы жеке әңгімелесу, қарым-қатынас және көтеріңкі көңіл-күй орнатуға ойындар ұйымдастыру. </w:t>
            </w:r>
            <w:r>
              <w:rPr>
                <w:rFonts w:ascii="Times New Roman" w:hAnsi="Times New Roman" w:cs="Times New Roman"/>
              </w:rPr>
              <w:t>Жағымдыжағдайорнату.</w:t>
            </w:r>
          </w:p>
        </w:tc>
        <w:tc>
          <w:tcPr>
            <w:tcW w:w="2904" w:type="dxa"/>
            <w:gridSpan w:val="3"/>
            <w:tcBorders>
              <w:top w:val="single" w:color="000000" w:sz="8" w:space="0"/>
              <w:left w:val="single" w:color="auto" w:sz="4" w:space="0"/>
              <w:bottom w:val="single" w:color="000000" w:sz="8" w:space="0"/>
              <w:right w:val="single" w:color="auto" w:sz="4" w:space="0"/>
            </w:tcBorders>
          </w:tcPr>
          <w:p w14:paraId="08390242">
            <w:pPr>
              <w:spacing w:after="0" w:line="240" w:lineRule="auto"/>
              <w:rPr>
                <w:rFonts w:ascii="Times New Roman" w:hAnsi="Times New Roman" w:cs="Times New Roman"/>
                <w:lang w:val="kk-KZ"/>
              </w:rPr>
            </w:pPr>
            <w:r>
              <w:rPr>
                <w:rFonts w:ascii="Times New Roman" w:hAnsi="Times New Roman" w:cs="Times New Roman"/>
                <w:lang w:val="kk-KZ"/>
              </w:rPr>
              <w:t>Ата-аналарға күн тәртібі мен күтілетін іс-шаралар туралы қысқаша айтып өту. Ата-анадан баланың үйдегі мінез-құлқы туралы сұрап, сұрақтары немесе тілектері болса, тыңдау</w:t>
            </w:r>
          </w:p>
          <w:p w14:paraId="1A52F7E7">
            <w:pPr>
              <w:spacing w:after="0" w:line="240" w:lineRule="auto"/>
              <w:rPr>
                <w:rFonts w:ascii="Times New Roman" w:hAnsi="Times New Roman" w:cs="Times New Roman"/>
                <w:lang w:val="kk-KZ"/>
              </w:rPr>
            </w:pPr>
          </w:p>
        </w:tc>
        <w:tc>
          <w:tcPr>
            <w:tcW w:w="2674" w:type="dxa"/>
            <w:tcBorders>
              <w:top w:val="single" w:color="000000" w:sz="8" w:space="0"/>
              <w:left w:val="single" w:color="auto" w:sz="4" w:space="0"/>
              <w:bottom w:val="single" w:color="000000" w:sz="8" w:space="0"/>
              <w:right w:val="single" w:color="000000" w:sz="8" w:space="0"/>
            </w:tcBorders>
          </w:tcPr>
          <w:p w14:paraId="047B3560">
            <w:pPr>
              <w:spacing w:after="0" w:line="240" w:lineRule="auto"/>
              <w:rPr>
                <w:rFonts w:ascii="Times New Roman" w:hAnsi="Times New Roman" w:eastAsia="Times New Roman" w:cs="Times New Roman"/>
                <w:color w:val="000000"/>
                <w:lang w:val="kk-KZ" w:eastAsia="ru-RU"/>
              </w:rPr>
            </w:pPr>
            <w:r>
              <w:rPr>
                <w:rFonts w:ascii="Times New Roman" w:hAnsi="Times New Roman" w:eastAsia="Times New Roman" w:cs="Times New Roman"/>
                <w:color w:val="000000"/>
                <w:lang w:val="kk-KZ" w:eastAsia="ru-RU"/>
              </w:rPr>
              <w:t>Демалыс күндердегі баланың күн тәртібі жайлы әңгімелесу</w:t>
            </w:r>
          </w:p>
          <w:p w14:paraId="015216CD">
            <w:pPr>
              <w:spacing w:after="0" w:line="240" w:lineRule="auto"/>
              <w:rPr>
                <w:rFonts w:ascii="Times New Roman" w:hAnsi="Times New Roman" w:cs="Times New Roman"/>
                <w:lang w:val="kk-KZ"/>
              </w:rPr>
            </w:pPr>
          </w:p>
        </w:tc>
      </w:tr>
      <w:tr w14:paraId="3D5A1B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Borders>
              <w:top w:val="single" w:color="000000" w:sz="4" w:space="0"/>
              <w:left w:val="single" w:color="000000" w:sz="4" w:space="0"/>
              <w:bottom w:val="single" w:color="000000" w:sz="4" w:space="0"/>
              <w:right w:val="single" w:color="000000" w:sz="4" w:space="0"/>
            </w:tcBorders>
          </w:tcPr>
          <w:p w14:paraId="38C8B815">
            <w:pPr>
              <w:spacing w:after="0" w:line="240" w:lineRule="auto"/>
              <w:jc w:val="both"/>
              <w:rPr>
                <w:rFonts w:ascii="Times New Roman" w:hAnsi="Times New Roman" w:cs="Times New Roman"/>
                <w:b/>
                <w:bCs/>
                <w:sz w:val="28"/>
                <w:szCs w:val="28"/>
                <w:lang w:val="kk-KZ"/>
              </w:rPr>
            </w:pPr>
            <w:r>
              <w:rPr>
                <w:rFonts w:ascii="Times New Roman" w:hAnsi="Times New Roman" w:cs="Times New Roman"/>
                <w:b/>
                <w:bCs/>
                <w:sz w:val="28"/>
                <w:szCs w:val="28"/>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748" w:type="dxa"/>
            <w:gridSpan w:val="2"/>
          </w:tcPr>
          <w:p w14:paraId="66D17768">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w:t>
            </w:r>
          </w:p>
          <w:p w14:paraId="23C1EA7C">
            <w:pPr>
              <w:spacing w:after="0" w:line="240" w:lineRule="auto"/>
              <w:rPr>
                <w:rFonts w:ascii="Times New Roman" w:hAnsi="Times New Roman" w:cs="Times New Roman"/>
                <w:lang w:val="kk-KZ"/>
              </w:rPr>
            </w:pPr>
          </w:p>
        </w:tc>
        <w:tc>
          <w:tcPr>
            <w:tcW w:w="2700" w:type="dxa"/>
            <w:gridSpan w:val="2"/>
            <w:tcBorders>
              <w:top w:val="single" w:color="000000" w:sz="2" w:space="0"/>
              <w:left w:val="single" w:color="000000" w:sz="2" w:space="0"/>
              <w:bottom w:val="single" w:color="000000" w:sz="2" w:space="0"/>
              <w:right w:val="single" w:color="auto" w:sz="4" w:space="0"/>
            </w:tcBorders>
          </w:tcPr>
          <w:p w14:paraId="4C442A9C">
            <w:pPr>
              <w:spacing w:after="0" w:line="240" w:lineRule="auto"/>
              <w:outlineLvl w:val="2"/>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"Ұқсас заттарды тап" ойыны</w:t>
            </w:r>
          </w:p>
          <w:p w14:paraId="3B853527">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b/>
                <w:bCs/>
                <w:lang w:val="kk-KZ" w:eastAsia="ru-RU"/>
              </w:rPr>
              <w:t>Мақсаты:</w:t>
            </w:r>
            <w:r>
              <w:rPr>
                <w:rFonts w:ascii="Times New Roman" w:hAnsi="Times New Roman" w:eastAsia="Times New Roman" w:cs="Times New Roman"/>
                <w:lang w:val="kk-KZ" w:eastAsia="ru-RU"/>
              </w:rPr>
              <w:t xml:space="preserve"> "Ұ" дыбысын дұрыс айтуға машықтандыру, заттарды ұқсастығына қарай топтастыру қабілетін дамыту.</w:t>
            </w:r>
          </w:p>
          <w:p w14:paraId="1A7EC9ED">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b/>
                <w:bCs/>
                <w:lang w:val="kk-KZ" w:eastAsia="ru-RU"/>
              </w:rPr>
              <w:t>Ойын барысы:</w:t>
            </w:r>
            <w:r>
              <w:rPr>
                <w:rFonts w:ascii="Times New Roman" w:hAnsi="Times New Roman" w:eastAsia="Times New Roman" w:cs="Times New Roman"/>
                <w:lang w:val="kk-KZ" w:eastAsia="ru-RU"/>
              </w:rPr>
              <w:t xml:space="preserve"> Балаларға бірнеше зат ұсынылады, олардың ішінен бір-біріне ұқсас заттарды табу керек (мысалы, қызыл түсті доптар, төртбұрышты қораптар). Әр бала ұқсас затты тауып, "Бұл ұқсас зат" деп "ұ" дыбысын дұрыс айтып үйренеді.</w:t>
            </w:r>
          </w:p>
          <w:p w14:paraId="6C0772FF">
            <w:pPr>
              <w:spacing w:after="0" w:line="240" w:lineRule="auto"/>
              <w:rPr>
                <w:rFonts w:ascii="Times New Roman" w:hAnsi="Times New Roman" w:cs="Times New Roman"/>
                <w:lang w:val="kk-KZ"/>
              </w:rPr>
            </w:pPr>
          </w:p>
        </w:tc>
        <w:tc>
          <w:tcPr>
            <w:tcW w:w="2868" w:type="dxa"/>
            <w:gridSpan w:val="2"/>
            <w:tcBorders>
              <w:top w:val="single" w:color="000000" w:sz="2" w:space="0"/>
              <w:left w:val="single" w:color="auto" w:sz="4" w:space="0"/>
              <w:bottom w:val="single" w:color="000000" w:sz="2" w:space="0"/>
              <w:right w:val="single" w:color="000000" w:sz="2" w:space="0"/>
            </w:tcBorders>
          </w:tcPr>
          <w:p w14:paraId="79093BED">
            <w:pPr>
              <w:spacing w:after="0" w:line="240" w:lineRule="auto"/>
              <w:outlineLvl w:val="2"/>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"Досымды қорғаймын" ойыны</w:t>
            </w:r>
          </w:p>
          <w:p w14:paraId="4DD28E39">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b/>
                <w:bCs/>
                <w:lang w:val="kk-KZ" w:eastAsia="ru-RU"/>
              </w:rPr>
              <w:t>Мақсаты:</w:t>
            </w:r>
            <w:r>
              <w:rPr>
                <w:rFonts w:ascii="Times New Roman" w:hAnsi="Times New Roman" w:eastAsia="Times New Roman" w:cs="Times New Roman"/>
                <w:lang w:val="kk-KZ" w:eastAsia="ru-RU"/>
              </w:rPr>
              <w:t xml:space="preserve"> Балаларға табиғаттағы жануарларды қорғау сезімін үйрету және еңбекке баулу.</w:t>
            </w:r>
          </w:p>
          <w:p w14:paraId="665D45E9">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b/>
                <w:bCs/>
                <w:lang w:val="kk-KZ" w:eastAsia="ru-RU"/>
              </w:rPr>
              <w:t>Ойын барысы:</w:t>
            </w:r>
            <w:r>
              <w:rPr>
                <w:rFonts w:ascii="Times New Roman" w:hAnsi="Times New Roman" w:eastAsia="Times New Roman" w:cs="Times New Roman"/>
                <w:lang w:val="kk-KZ" w:eastAsia="ru-RU"/>
              </w:rPr>
              <w:t xml:space="preserve"> Балаларға әртүрлі жануарлардың макеттері беріледі. Әр бала жануардың дұрыс тіршілігін сақтау жолдарын айтады (су беруге, қоректендіруге) және қорғайтын тәсілдермен танысады.</w:t>
            </w:r>
          </w:p>
          <w:p w14:paraId="06EC9279">
            <w:pPr>
              <w:spacing w:after="0" w:line="240" w:lineRule="auto"/>
              <w:rPr>
                <w:rFonts w:ascii="Times New Roman" w:hAnsi="Times New Roman" w:cs="Times New Roman"/>
                <w:lang w:val="kk-KZ"/>
              </w:rPr>
            </w:pPr>
          </w:p>
        </w:tc>
        <w:tc>
          <w:tcPr>
            <w:tcW w:w="2904" w:type="dxa"/>
            <w:gridSpan w:val="3"/>
            <w:tcBorders>
              <w:top w:val="single" w:color="000000" w:sz="2" w:space="0"/>
              <w:left w:val="single" w:color="auto" w:sz="4" w:space="0"/>
              <w:bottom w:val="single" w:color="000000" w:sz="2" w:space="0"/>
              <w:right w:val="single" w:color="000000" w:sz="2" w:space="0"/>
            </w:tcBorders>
          </w:tcPr>
          <w:p w14:paraId="0107EE98">
            <w:pPr>
              <w:spacing w:after="0" w:line="240" w:lineRule="auto"/>
              <w:outlineLvl w:val="2"/>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"Ұялы үйшікті тауып ал" ойыны</w:t>
            </w:r>
          </w:p>
          <w:p w14:paraId="4B50477A">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b/>
                <w:bCs/>
                <w:lang w:val="kk-KZ" w:eastAsia="ru-RU"/>
              </w:rPr>
              <w:t>Мақсаты:</w:t>
            </w:r>
            <w:r>
              <w:rPr>
                <w:rFonts w:ascii="Times New Roman" w:hAnsi="Times New Roman" w:eastAsia="Times New Roman" w:cs="Times New Roman"/>
                <w:lang w:val="kk-KZ" w:eastAsia="ru-RU"/>
              </w:rPr>
              <w:t xml:space="preserve"> "Ұ" дыбысын айтуға үйрету, жануарлар мен олардың мекен ортасын ажырата білу.</w:t>
            </w:r>
          </w:p>
          <w:p w14:paraId="21540762">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b/>
                <w:bCs/>
                <w:lang w:val="kk-KZ" w:eastAsia="ru-RU"/>
              </w:rPr>
              <w:t>Ойын барысы:</w:t>
            </w:r>
            <w:r>
              <w:rPr>
                <w:rFonts w:ascii="Times New Roman" w:hAnsi="Times New Roman" w:eastAsia="Times New Roman" w:cs="Times New Roman"/>
                <w:lang w:val="kk-KZ" w:eastAsia="ru-RU"/>
              </w:rPr>
              <w:t xml:space="preserve"> Балаларға жануарлар және олардың мекендеу орындарының суреттері беріледі (мысалы, торғай мен ұя, қасқыр мен орман). Әр бала жануарды дұрыс мекеніне орналастырып, "Торғай ұясына" немесе "Қасқыр орманға" деп "ұ" дыбысын анық айтады.</w:t>
            </w:r>
          </w:p>
          <w:p w14:paraId="09C69992">
            <w:pPr>
              <w:spacing w:after="0" w:line="240" w:lineRule="auto"/>
              <w:rPr>
                <w:rFonts w:ascii="Times New Roman" w:hAnsi="Times New Roman" w:cs="Times New Roman"/>
                <w:lang w:val="kk-KZ"/>
              </w:rPr>
            </w:pPr>
          </w:p>
        </w:tc>
        <w:tc>
          <w:tcPr>
            <w:tcW w:w="2674" w:type="dxa"/>
            <w:tcBorders>
              <w:top w:val="single" w:color="000000" w:sz="2" w:space="0"/>
              <w:left w:val="single" w:color="auto" w:sz="4" w:space="0"/>
              <w:bottom w:val="single" w:color="000000" w:sz="2" w:space="0"/>
              <w:right w:val="single" w:color="000000" w:sz="2" w:space="0"/>
            </w:tcBorders>
          </w:tcPr>
          <w:p w14:paraId="750A5461">
            <w:pPr>
              <w:spacing w:after="0" w:line="240" w:lineRule="auto"/>
              <w:outlineLvl w:val="2"/>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Ормандағы серуен" ойыны</w:t>
            </w:r>
          </w:p>
          <w:p w14:paraId="3DADA718">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b/>
                <w:bCs/>
                <w:lang w:val="kk-KZ" w:eastAsia="ru-RU"/>
              </w:rPr>
              <w:t>Мақсаты:</w:t>
            </w:r>
            <w:r>
              <w:rPr>
                <w:rFonts w:ascii="Times New Roman" w:hAnsi="Times New Roman" w:eastAsia="Times New Roman" w:cs="Times New Roman"/>
                <w:lang w:val="kk-KZ" w:eastAsia="ru-RU"/>
              </w:rPr>
              <w:t xml:space="preserve"> Балаларға орманды таза ұстау және еңбекке үйрену дағдыларын дарыту.</w:t>
            </w:r>
          </w:p>
          <w:p w14:paraId="711FB0C2">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b/>
                <w:bCs/>
                <w:lang w:val="kk-KZ" w:eastAsia="ru-RU"/>
              </w:rPr>
              <w:t>Ойын барысы:</w:t>
            </w:r>
            <w:r>
              <w:rPr>
                <w:rFonts w:ascii="Times New Roman" w:hAnsi="Times New Roman" w:eastAsia="Times New Roman" w:cs="Times New Roman"/>
                <w:lang w:val="kk-KZ" w:eastAsia="ru-RU"/>
              </w:rPr>
              <w:t xml:space="preserve"> Орман макеті қойылып, балалар оған серуенге шығады. Кішкентай себеттерге орман ішіндегі тасталған қоқыстарды жинайды және олардың қайда тастау керектігін шешеді.</w:t>
            </w:r>
          </w:p>
          <w:p w14:paraId="5351A488">
            <w:pPr>
              <w:spacing w:after="0" w:line="240" w:lineRule="auto"/>
              <w:rPr>
                <w:rFonts w:ascii="Times New Roman" w:hAnsi="Times New Roman" w:eastAsia="Times New Roman" w:cs="Times New Roman"/>
                <w:lang w:val="kk-KZ" w:eastAsia="ru-RU"/>
              </w:rPr>
            </w:pPr>
          </w:p>
        </w:tc>
      </w:tr>
      <w:tr w14:paraId="4ACBC7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2" w:hRule="atLeast"/>
        </w:trPr>
        <w:tc>
          <w:tcPr>
            <w:tcW w:w="2127" w:type="dxa"/>
            <w:tcBorders>
              <w:top w:val="single" w:color="000000" w:sz="4" w:space="0"/>
              <w:left w:val="single" w:color="000000" w:sz="4" w:space="0"/>
              <w:bottom w:val="single" w:color="000000" w:sz="4" w:space="0"/>
              <w:right w:val="single" w:color="000000" w:sz="4" w:space="0"/>
            </w:tcBorders>
          </w:tcPr>
          <w:p w14:paraId="4945D8B9">
            <w:pPr>
              <w:spacing w:after="0" w:line="240" w:lineRule="auto"/>
              <w:jc w:val="both"/>
              <w:rPr>
                <w:rFonts w:ascii="Times New Roman" w:hAnsi="Times New Roman" w:cs="Times New Roman"/>
                <w:b/>
                <w:bCs/>
                <w:sz w:val="28"/>
                <w:szCs w:val="28"/>
              </w:rPr>
            </w:pPr>
            <w:r>
              <w:rPr>
                <w:rFonts w:ascii="Times New Roman" w:hAnsi="Times New Roman" w:cs="Times New Roman"/>
                <w:b/>
                <w:bCs/>
                <w:sz w:val="28"/>
                <w:szCs w:val="28"/>
                <w:lang w:val="kk-KZ"/>
              </w:rPr>
              <w:t>Таңерте</w:t>
            </w:r>
            <w:r>
              <w:rPr>
                <w:rFonts w:ascii="Times New Roman" w:hAnsi="Times New Roman" w:cs="Times New Roman"/>
                <w:b/>
                <w:bCs/>
                <w:sz w:val="28"/>
                <w:szCs w:val="28"/>
              </w:rPr>
              <w:t>нгіжаттығу</w:t>
            </w:r>
          </w:p>
        </w:tc>
        <w:tc>
          <w:tcPr>
            <w:tcW w:w="2748" w:type="dxa"/>
            <w:gridSpan w:val="2"/>
          </w:tcPr>
          <w:p w14:paraId="1A5B19CE">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w:t>
            </w:r>
          </w:p>
          <w:p w14:paraId="3EE59220">
            <w:pPr>
              <w:spacing w:after="0" w:line="240" w:lineRule="auto"/>
              <w:rPr>
                <w:rFonts w:ascii="Times New Roman" w:hAnsi="Times New Roman" w:cs="Times New Roman"/>
                <w:color w:val="000000" w:themeColor="text1"/>
                <w:lang w:val="kk-KZ"/>
              </w:rPr>
            </w:pPr>
          </w:p>
          <w:p w14:paraId="105008EA">
            <w:pPr>
              <w:shd w:val="clear" w:color="auto" w:fill="FFFFFF"/>
              <w:spacing w:after="0" w:line="240" w:lineRule="auto"/>
              <w:textAlignment w:val="baseline"/>
              <w:rPr>
                <w:rFonts w:ascii="Times New Roman" w:hAnsi="Times New Roman" w:eastAsia="Times New Roman" w:cs="Times New Roman"/>
                <w:color w:val="202020"/>
                <w:spacing w:val="5"/>
                <w:lang w:val="kk-KZ" w:eastAsia="ru-RU"/>
              </w:rPr>
            </w:pPr>
          </w:p>
        </w:tc>
        <w:tc>
          <w:tcPr>
            <w:tcW w:w="2700" w:type="dxa"/>
            <w:gridSpan w:val="2"/>
          </w:tcPr>
          <w:p w14:paraId="0F93EE15">
            <w:pPr>
              <w:spacing w:after="0" w:line="240" w:lineRule="auto"/>
              <w:outlineLvl w:val="3"/>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«Мысық пен тышқан»</w:t>
            </w:r>
          </w:p>
          <w:p w14:paraId="57C49D81">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b/>
                <w:bCs/>
                <w:lang w:val="kk-KZ" w:eastAsia="ru-RU"/>
              </w:rPr>
              <w:t>Мақсаты:</w:t>
            </w:r>
            <w:r>
              <w:rPr>
                <w:rFonts w:ascii="Times New Roman" w:hAnsi="Times New Roman" w:eastAsia="Times New Roman" w:cs="Times New Roman"/>
                <w:lang w:val="kk-KZ" w:eastAsia="ru-RU"/>
              </w:rPr>
              <w:t xml:space="preserve"> Ептілік пен жылдамдықты дамыту.</w:t>
            </w:r>
          </w:p>
          <w:p w14:paraId="18EA6C31">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b/>
                <w:bCs/>
                <w:lang w:val="kk-KZ" w:eastAsia="ru-RU"/>
              </w:rPr>
              <w:t>Өткізу тәсілі:</w:t>
            </w:r>
            <w:r>
              <w:rPr>
                <w:rFonts w:ascii="Times New Roman" w:hAnsi="Times New Roman" w:eastAsia="Times New Roman" w:cs="Times New Roman"/>
                <w:lang w:val="kk-KZ" w:eastAsia="ru-RU"/>
              </w:rPr>
              <w:t xml:space="preserve"> Балалардан біреуі «мысық», ал қалғандары «тышқан» рөлін алады. Мысық тышқандарды ұстап алуға тырысады, ал тышқандар мысықтан қашады. Бұл ойынды шеңбер ішінде ойнаған жөн, қауіпсіз әрі ойын қарқынды болады.</w:t>
            </w:r>
          </w:p>
        </w:tc>
        <w:tc>
          <w:tcPr>
            <w:tcW w:w="2868" w:type="dxa"/>
            <w:gridSpan w:val="2"/>
          </w:tcPr>
          <w:p w14:paraId="57669145">
            <w:pPr>
              <w:keepNext/>
              <w:keepLines/>
              <w:spacing w:after="0" w:line="240" w:lineRule="auto"/>
              <w:outlineLvl w:val="3"/>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«Көпірден өту»</w:t>
            </w:r>
          </w:p>
          <w:p w14:paraId="695CEB4D">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b/>
                <w:bCs/>
                <w:lang w:val="kk-KZ" w:eastAsia="ru-RU"/>
              </w:rPr>
              <w:t>Мақсаты:</w:t>
            </w:r>
            <w:r>
              <w:rPr>
                <w:rFonts w:ascii="Times New Roman" w:hAnsi="Times New Roman" w:eastAsia="Times New Roman" w:cs="Times New Roman"/>
                <w:lang w:val="kk-KZ" w:eastAsia="ru-RU"/>
              </w:rPr>
              <w:t xml:space="preserve"> Тепе-теңдікті сақтауды үйрету, аяқ пен дене бұлшық еттерін дамыту.</w:t>
            </w:r>
          </w:p>
          <w:p w14:paraId="36369B77">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b/>
                <w:bCs/>
                <w:lang w:val="kk-KZ" w:eastAsia="ru-RU"/>
              </w:rPr>
              <w:t>Өткізу тәсілі:</w:t>
            </w:r>
            <w:r>
              <w:rPr>
                <w:rFonts w:ascii="Times New Roman" w:hAnsi="Times New Roman" w:eastAsia="Times New Roman" w:cs="Times New Roman"/>
                <w:lang w:val="kk-KZ" w:eastAsia="ru-RU"/>
              </w:rPr>
              <w:t xml:space="preserve"> Балаларға еденге жайылған арқан немесе сызық бойымен жүріп өту ұсынылады. Олар тепе-теңдікті сақтап, тура жүріп өтуге тырысады. Бұл ойын балалардың дене бақылауын дамытуға көмектеседі.</w:t>
            </w:r>
          </w:p>
          <w:p w14:paraId="594D81EF">
            <w:pPr>
              <w:shd w:val="clear" w:color="auto" w:fill="FFFFFF"/>
              <w:spacing w:after="0" w:line="240" w:lineRule="auto"/>
              <w:textAlignment w:val="baseline"/>
              <w:rPr>
                <w:rFonts w:ascii="Times New Roman" w:hAnsi="Times New Roman" w:eastAsia="Times New Roman" w:cs="Times New Roman"/>
                <w:color w:val="202020"/>
                <w:spacing w:val="5"/>
                <w:lang w:val="kk-KZ" w:eastAsia="ru-RU"/>
              </w:rPr>
            </w:pPr>
          </w:p>
        </w:tc>
        <w:tc>
          <w:tcPr>
            <w:tcW w:w="2904" w:type="dxa"/>
            <w:gridSpan w:val="3"/>
          </w:tcPr>
          <w:p w14:paraId="5439D1C9">
            <w:pPr>
              <w:keepNext/>
              <w:keepLines/>
              <w:spacing w:after="0" w:line="240" w:lineRule="auto"/>
              <w:outlineLvl w:val="3"/>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«Жұмсақ доп»</w:t>
            </w:r>
          </w:p>
          <w:p w14:paraId="21FC8CB2">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b/>
                <w:bCs/>
                <w:lang w:val="kk-KZ" w:eastAsia="ru-RU"/>
              </w:rPr>
              <w:t>Мақсаты:</w:t>
            </w:r>
            <w:r>
              <w:rPr>
                <w:rFonts w:ascii="Times New Roman" w:hAnsi="Times New Roman" w:eastAsia="Times New Roman" w:cs="Times New Roman"/>
                <w:lang w:val="kk-KZ" w:eastAsia="ru-RU"/>
              </w:rPr>
              <w:t xml:space="preserve"> Нысанаға бағыттауды және моториканы дамыту.</w:t>
            </w:r>
          </w:p>
          <w:p w14:paraId="66DABDD0">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b/>
                <w:bCs/>
                <w:lang w:val="kk-KZ" w:eastAsia="ru-RU"/>
              </w:rPr>
              <w:t>Өткізу тәсілі:</w:t>
            </w:r>
            <w:r>
              <w:rPr>
                <w:rFonts w:ascii="Times New Roman" w:hAnsi="Times New Roman" w:eastAsia="Times New Roman" w:cs="Times New Roman"/>
                <w:lang w:val="kk-KZ" w:eastAsia="ru-RU"/>
              </w:rPr>
              <w:t xml:space="preserve"> Балаларға жұмсақ доптар беріледі, олар «қар» ретінде болады. Балалар өздерінің «қарларын» белгілі бір қашықтықтағы нысанаға лақтырады. Бұл жаттығу балалардың көз мөлшерін және дәлдік қабілеттерін дамытуға көмектеседі.</w:t>
            </w:r>
          </w:p>
          <w:p w14:paraId="07EFD0E0">
            <w:pPr>
              <w:shd w:val="clear" w:color="auto" w:fill="FFFFFF"/>
              <w:spacing w:after="0" w:line="240" w:lineRule="auto"/>
              <w:textAlignment w:val="baseline"/>
              <w:rPr>
                <w:rFonts w:ascii="Times New Roman" w:hAnsi="Times New Roman" w:eastAsia="Times New Roman" w:cs="Times New Roman"/>
                <w:color w:val="202020"/>
                <w:spacing w:val="5"/>
                <w:lang w:val="kk-KZ" w:eastAsia="ru-RU"/>
              </w:rPr>
            </w:pPr>
          </w:p>
        </w:tc>
        <w:tc>
          <w:tcPr>
            <w:tcW w:w="2674" w:type="dxa"/>
          </w:tcPr>
          <w:p w14:paraId="117A2CE9">
            <w:pPr>
              <w:keepNext/>
              <w:keepLines/>
              <w:spacing w:after="0" w:line="240" w:lineRule="auto"/>
              <w:outlineLvl w:val="3"/>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«Тасбақалар»</w:t>
            </w:r>
          </w:p>
          <w:p w14:paraId="7571A749">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b/>
                <w:bCs/>
                <w:lang w:val="kk-KZ" w:eastAsia="ru-RU"/>
              </w:rPr>
              <w:t>Мақсаты:</w:t>
            </w:r>
            <w:r>
              <w:rPr>
                <w:rFonts w:ascii="Times New Roman" w:hAnsi="Times New Roman" w:eastAsia="Times New Roman" w:cs="Times New Roman"/>
                <w:lang w:val="kk-KZ" w:eastAsia="ru-RU"/>
              </w:rPr>
              <w:t xml:space="preserve"> Денені бақылауды және тепе-теңдікті нығайту.</w:t>
            </w:r>
          </w:p>
          <w:p w14:paraId="5457F1D1">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b/>
                <w:bCs/>
                <w:lang w:val="kk-KZ" w:eastAsia="ru-RU"/>
              </w:rPr>
              <w:t>Өткізу тәсілі:</w:t>
            </w:r>
            <w:r>
              <w:rPr>
                <w:rFonts w:ascii="Times New Roman" w:hAnsi="Times New Roman" w:eastAsia="Times New Roman" w:cs="Times New Roman"/>
                <w:lang w:val="kk-KZ" w:eastAsia="ru-RU"/>
              </w:rPr>
              <w:t xml:space="preserve"> Балалар еденге жатып, қолдарын басы астына қойып, баяу еңбектеп қозғалады. Олар «тасбақалар» сияқты жүріп, ақырын, бірақ тұрақты қозғалады. Бұл жаттығу арқаны, қол және аяқ бұлшық еттерін нығайтады.</w:t>
            </w:r>
          </w:p>
          <w:p w14:paraId="29DFC441">
            <w:pPr>
              <w:shd w:val="clear" w:color="auto" w:fill="FFFFFF"/>
              <w:spacing w:after="0" w:line="240" w:lineRule="auto"/>
              <w:textAlignment w:val="baseline"/>
              <w:rPr>
                <w:rFonts w:ascii="Times New Roman" w:hAnsi="Times New Roman" w:eastAsia="Times New Roman" w:cs="Times New Roman"/>
                <w:color w:val="202020"/>
                <w:spacing w:val="5"/>
                <w:lang w:val="kk-KZ" w:eastAsia="ru-RU"/>
              </w:rPr>
            </w:pPr>
          </w:p>
        </w:tc>
      </w:tr>
      <w:tr w14:paraId="401F7B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Borders>
              <w:top w:val="single" w:color="000000" w:sz="4" w:space="0"/>
              <w:left w:val="single" w:color="000000" w:sz="4" w:space="0"/>
              <w:bottom w:val="single" w:color="auto" w:sz="4" w:space="0"/>
              <w:right w:val="single" w:color="000000" w:sz="4" w:space="0"/>
            </w:tcBorders>
          </w:tcPr>
          <w:p w14:paraId="56729BFB">
            <w:pPr>
              <w:spacing w:after="0" w:line="240" w:lineRule="auto"/>
              <w:rPr>
                <w:rFonts w:ascii="Times New Roman" w:hAnsi="Times New Roman" w:cs="Times New Roman"/>
                <w:b/>
                <w:bCs/>
                <w:sz w:val="28"/>
                <w:szCs w:val="28"/>
              </w:rPr>
            </w:pPr>
            <w:r>
              <w:rPr>
                <w:rFonts w:ascii="Times New Roman" w:hAnsi="Times New Roman" w:cs="Times New Roman"/>
                <w:b/>
                <w:bCs/>
                <w:sz w:val="28"/>
                <w:szCs w:val="28"/>
              </w:rPr>
              <w:t>Таңғы ас</w:t>
            </w:r>
          </w:p>
        </w:tc>
        <w:tc>
          <w:tcPr>
            <w:tcW w:w="13894" w:type="dxa"/>
            <w:gridSpan w:val="10"/>
            <w:tcBorders>
              <w:top w:val="single" w:color="000000" w:sz="4" w:space="0"/>
              <w:left w:val="single" w:color="000000" w:sz="4" w:space="0"/>
              <w:bottom w:val="single" w:color="auto" w:sz="4" w:space="0"/>
              <w:right w:val="single" w:color="000000" w:sz="4" w:space="0"/>
            </w:tcBorders>
          </w:tcPr>
          <w:p w14:paraId="664DBD21">
            <w:pPr>
              <w:spacing w:after="0" w:line="240" w:lineRule="auto"/>
              <w:jc w:val="center"/>
              <w:rPr>
                <w:rFonts w:ascii="Times New Roman" w:hAnsi="Times New Roman" w:cs="Times New Roman"/>
                <w:b/>
                <w:i/>
                <w:kern w:val="2"/>
                <w:lang w:val="kk-KZ"/>
              </w:rPr>
            </w:pPr>
            <w:r>
              <w:rPr>
                <w:rFonts w:ascii="Times New Roman" w:hAnsi="Times New Roman" w:cs="Times New Roman"/>
                <w:b/>
                <w:i/>
                <w:kern w:val="2"/>
              </w:rPr>
              <w:t xml:space="preserve">Үнемдітұтыну - </w:t>
            </w:r>
            <w:r>
              <w:rPr>
                <w:rFonts w:ascii="Times New Roman" w:hAnsi="Times New Roman" w:cs="Times New Roman"/>
                <w:b/>
                <w:i/>
                <w:kern w:val="2"/>
                <w:lang w:eastAsia="zh-TW"/>
              </w:rPr>
              <w:t>«Суды, тамақты, энергияныүнемдітұтыну»</w:t>
            </w:r>
          </w:p>
          <w:p w14:paraId="7FA574A4">
            <w:pPr>
              <w:spacing w:after="0" w:line="240" w:lineRule="auto"/>
              <w:rPr>
                <w:rFonts w:ascii="Times New Roman" w:hAnsi="Times New Roman" w:eastAsia="Calibri" w:cs="Times New Roman"/>
                <w:lang w:val="kk-KZ"/>
              </w:rPr>
            </w:pPr>
            <w:r>
              <w:rPr>
                <w:rFonts w:ascii="Times New Roman" w:hAnsi="Times New Roman" w:eastAsia="Calibri" w:cs="Times New Roman"/>
                <w:lang w:val="kk-KZ"/>
              </w:rPr>
              <w:t xml:space="preserve">Балалардың  мәдени-гигиеналық дағдыларын дамыту, тамақтану мәдениетін  қалыптастырады. «Бата беру»,  </w:t>
            </w:r>
          </w:p>
          <w:p w14:paraId="361D4A1A">
            <w:pPr>
              <w:spacing w:after="0" w:line="276" w:lineRule="auto"/>
              <w:rPr>
                <w:rFonts w:ascii="Times New Roman" w:hAnsi="Times New Roman" w:cs="Times New Roman"/>
                <w:lang w:val="kk-KZ"/>
              </w:rPr>
            </w:pPr>
            <w:r>
              <w:rPr>
                <w:rFonts w:ascii="Times New Roman" w:hAnsi="Times New Roman" w:eastAsia="Calibri" w:cs="Times New Roman"/>
                <w:lang w:val="kk-KZ"/>
              </w:rPr>
              <w:t>«</w:t>
            </w:r>
            <w:r>
              <w:rPr>
                <w:rFonts w:ascii="Times New Roman" w:hAnsi="Times New Roman" w:cs="Times New Roman"/>
                <w:lang w:val="kk-KZ"/>
              </w:rPr>
              <w:t>Қолды жуудың маңызын оның денсаулықты сақтау үшін өмірлік қажетті дағды екенін балалармен талқылау.</w:t>
            </w:r>
          </w:p>
          <w:p w14:paraId="02588F5A">
            <w:pPr>
              <w:spacing w:after="0" w:line="240" w:lineRule="auto"/>
              <w:rPr>
                <w:rFonts w:ascii="Times New Roman" w:hAnsi="Times New Roman" w:cs="Times New Roman"/>
                <w:lang w:val="kk-KZ"/>
              </w:rPr>
            </w:pPr>
            <w:r>
              <w:rPr>
                <w:rFonts w:ascii="Times New Roman" w:hAnsi="Times New Roman" w:cs="Times New Roman"/>
                <w:bCs/>
                <w:lang w:val="kk-KZ"/>
              </w:rPr>
              <w:t>Мәдени-гигиеналық дағдылар, өзіне-өзі қызмет ету.</w:t>
            </w:r>
            <w:r>
              <w:rPr>
                <w:rFonts w:ascii="Times New Roman" w:hAnsi="Times New Roman" w:cs="Times New Roman"/>
                <w:lang w:val="kk-KZ"/>
              </w:rPr>
              <w:t xml:space="preserve">балаларға таңғы астың маңыздылығы жайлы айту, тамақты тауысып жеуге үйренеді.   </w:t>
            </w:r>
          </w:p>
        </w:tc>
      </w:tr>
      <w:tr w14:paraId="2E39C0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2" w:hRule="atLeast"/>
        </w:trPr>
        <w:tc>
          <w:tcPr>
            <w:tcW w:w="2127" w:type="dxa"/>
            <w:vMerge w:val="restart"/>
            <w:tcBorders>
              <w:top w:val="single" w:color="auto" w:sz="4" w:space="0"/>
              <w:left w:val="single" w:color="000000" w:sz="8" w:space="0"/>
              <w:right w:val="single" w:color="000000" w:sz="8" w:space="0"/>
            </w:tcBorders>
          </w:tcPr>
          <w:p w14:paraId="1E01D6D0">
            <w:pPr>
              <w:spacing w:after="0" w:line="240" w:lineRule="auto"/>
              <w:rPr>
                <w:rFonts w:ascii="Times New Roman" w:hAnsi="Times New Roman" w:eastAsia="Times New Roman" w:cs="Times New Roman"/>
                <w:color w:val="000000"/>
                <w:sz w:val="28"/>
                <w:szCs w:val="28"/>
                <w:lang w:eastAsia="ru-RU"/>
              </w:rPr>
            </w:pPr>
            <w:r>
              <w:rPr>
                <w:rFonts w:ascii="Times New Roman" w:hAnsi="Times New Roman" w:eastAsia="Times New Roman" w:cs="Times New Roman"/>
                <w:b/>
                <w:bCs/>
                <w:color w:val="000000"/>
                <w:sz w:val="28"/>
                <w:szCs w:val="28"/>
                <w:lang w:eastAsia="ru-RU"/>
              </w:rPr>
              <w:t>Ұйымдастырылғаніс-әрекетке</w:t>
            </w:r>
          </w:p>
          <w:p w14:paraId="56945903">
            <w:pPr>
              <w:spacing w:after="0" w:line="240" w:lineRule="auto"/>
              <w:rPr>
                <w:rFonts w:ascii="Times New Roman" w:hAnsi="Times New Roman" w:eastAsia="Times New Roman" w:cs="Times New Roman"/>
                <w:color w:val="000000"/>
                <w:sz w:val="28"/>
                <w:szCs w:val="28"/>
                <w:lang w:eastAsia="ru-RU"/>
              </w:rPr>
            </w:pPr>
            <w:r>
              <w:rPr>
                <w:rFonts w:ascii="Times New Roman" w:hAnsi="Times New Roman" w:eastAsia="Times New Roman" w:cs="Times New Roman"/>
                <w:b/>
                <w:bCs/>
                <w:color w:val="000000"/>
                <w:sz w:val="28"/>
                <w:szCs w:val="28"/>
                <w:lang w:eastAsia="ru-RU"/>
              </w:rPr>
              <w:t>дайындық</w:t>
            </w:r>
          </w:p>
          <w:p w14:paraId="011B3C34">
            <w:pPr>
              <w:spacing w:after="0" w:line="240" w:lineRule="auto"/>
              <w:rPr>
                <w:rFonts w:ascii="Times New Roman" w:hAnsi="Times New Roman" w:cs="Times New Roman"/>
                <w:sz w:val="28"/>
                <w:szCs w:val="28"/>
                <w:lang w:val="kk-KZ"/>
              </w:rPr>
            </w:pPr>
          </w:p>
        </w:tc>
        <w:tc>
          <w:tcPr>
            <w:tcW w:w="2693" w:type="dxa"/>
            <w:vMerge w:val="restart"/>
          </w:tcPr>
          <w:p w14:paraId="564C1BDE">
            <w:pPr>
              <w:spacing w:after="0" w:line="240" w:lineRule="auto"/>
              <w:rPr>
                <w:rFonts w:ascii="Times New Roman" w:hAnsi="Times New Roman" w:cs="Times New Roman"/>
                <w:lang w:val="kk-KZ"/>
              </w:rPr>
            </w:pPr>
          </w:p>
        </w:tc>
        <w:tc>
          <w:tcPr>
            <w:tcW w:w="2693" w:type="dxa"/>
            <w:gridSpan w:val="2"/>
            <w:tcBorders>
              <w:top w:val="single" w:color="000000" w:sz="4" w:space="0"/>
              <w:left w:val="single" w:color="auto" w:sz="4" w:space="0"/>
              <w:bottom w:val="single" w:color="000000" w:sz="4" w:space="0"/>
              <w:right w:val="single" w:color="auto" w:sz="4" w:space="0"/>
            </w:tcBorders>
          </w:tcPr>
          <w:p w14:paraId="6182845B">
            <w:pPr>
              <w:spacing w:after="0" w:line="240" w:lineRule="auto"/>
              <w:rPr>
                <w:rFonts w:ascii="Times New Roman" w:hAnsi="Times New Roman" w:cs="Times New Roman"/>
                <w:lang w:val="kk-KZ"/>
              </w:rPr>
            </w:pPr>
            <w:r>
              <w:rPr>
                <w:rFonts w:ascii="Times New Roman" w:hAnsi="Times New Roman" w:cs="Times New Roman"/>
                <w:lang w:val="kk-KZ"/>
              </w:rPr>
              <w:t xml:space="preserve">Құрастыру дағдыларын дамыту, негізгі құрылыс бөлшектерін: </w:t>
            </w:r>
          </w:p>
          <w:p w14:paraId="15E5B963">
            <w:pPr>
              <w:spacing w:after="0" w:line="240" w:lineRule="auto"/>
              <w:rPr>
                <w:rFonts w:ascii="Times New Roman" w:hAnsi="Times New Roman" w:cs="Times New Roman"/>
                <w:lang w:val="kk-KZ"/>
              </w:rPr>
            </w:pPr>
            <w:r>
              <w:rPr>
                <w:rFonts w:ascii="Times New Roman" w:hAnsi="Times New Roman" w:cs="Times New Roman"/>
                <w:lang w:val="kk-KZ"/>
              </w:rPr>
              <w:t>цилиндрлер, үшбұрыштар, призмаларды ажырата білуге, атауға және қолдануғаүйрету.</w:t>
            </w:r>
          </w:p>
          <w:p w14:paraId="3B4ACD2F">
            <w:pPr>
              <w:spacing w:after="0" w:line="240" w:lineRule="auto"/>
              <w:rPr>
                <w:rFonts w:ascii="Times New Roman" w:hAnsi="Times New Roman" w:cs="Times New Roman"/>
                <w:lang w:val="kk-KZ"/>
              </w:rPr>
            </w:pPr>
          </w:p>
        </w:tc>
        <w:tc>
          <w:tcPr>
            <w:tcW w:w="2835" w:type="dxa"/>
            <w:gridSpan w:val="2"/>
            <w:tcBorders>
              <w:top w:val="single" w:color="000000" w:sz="4" w:space="0"/>
              <w:left w:val="single" w:color="auto" w:sz="4" w:space="0"/>
              <w:bottom w:val="single" w:color="000000" w:sz="4" w:space="0"/>
              <w:right w:val="single" w:color="auto" w:sz="4" w:space="0"/>
            </w:tcBorders>
          </w:tcPr>
          <w:p w14:paraId="6C35AFA9">
            <w:pPr>
              <w:spacing w:after="0" w:line="240" w:lineRule="auto"/>
              <w:rPr>
                <w:rFonts w:ascii="Times New Roman" w:hAnsi="Times New Roman" w:cs="Times New Roman"/>
                <w:lang w:val="kk-KZ"/>
              </w:rPr>
            </w:pPr>
            <w:r>
              <w:rPr>
                <w:rFonts w:ascii="Times New Roman" w:hAnsi="Times New Roman" w:cs="Times New Roman"/>
                <w:lang w:val="kk-KZ"/>
              </w:rPr>
              <w:t>Дөңгелек пішінді (шарлар, бұлттар, күн) заттарды бейнелеуді.</w:t>
            </w:r>
          </w:p>
          <w:p w14:paraId="1D074687">
            <w:pPr>
              <w:spacing w:after="0" w:line="240" w:lineRule="auto"/>
              <w:rPr>
                <w:rFonts w:ascii="Times New Roman" w:hAnsi="Times New Roman" w:cs="Times New Roman"/>
                <w:lang w:val="kk-KZ"/>
              </w:rPr>
            </w:pPr>
            <w:r>
              <w:rPr>
                <w:rFonts w:ascii="Times New Roman" w:hAnsi="Times New Roman" w:cs="Times New Roman"/>
                <w:lang w:val="kk-KZ"/>
              </w:rPr>
              <w:t xml:space="preserve">Қылқаламмен бояуда оны бояуға ақырын батыруды, алынғанартық бояуды құтының шетіне қылқаламды ақырын басынан басып, ағызыпжіберіп бояуды үйрету. </w:t>
            </w:r>
          </w:p>
        </w:tc>
        <w:tc>
          <w:tcPr>
            <w:tcW w:w="2835" w:type="dxa"/>
            <w:gridSpan w:val="3"/>
            <w:tcBorders>
              <w:top w:val="single" w:color="000000" w:sz="4" w:space="0"/>
              <w:left w:val="single" w:color="auto" w:sz="4" w:space="0"/>
              <w:bottom w:val="single" w:color="000000" w:sz="4" w:space="0"/>
              <w:right w:val="single" w:color="auto" w:sz="4" w:space="0"/>
            </w:tcBorders>
          </w:tcPr>
          <w:p w14:paraId="029FF608">
            <w:pPr>
              <w:widowControl w:val="0"/>
              <w:autoSpaceDE w:val="0"/>
              <w:autoSpaceDN w:val="0"/>
              <w:spacing w:after="0" w:line="240" w:lineRule="auto"/>
              <w:rPr>
                <w:rFonts w:ascii="Times New Roman" w:hAnsi="Times New Roman" w:eastAsia="Times New Roman" w:cs="Times New Roman"/>
                <w:lang w:val="kk-KZ"/>
              </w:rPr>
            </w:pPr>
            <w:r>
              <w:rPr>
                <w:rFonts w:ascii="Times New Roman" w:hAnsi="Times New Roman" w:eastAsia="Times New Roman" w:cs="Times New Roman"/>
                <w:lang w:val="kk-KZ"/>
              </w:rPr>
              <w:t>Ойнапболғаннанкейінбөлшектердіжинауға,қауіпсіздіктехникасыережелерінсақтауға,ұқыптылыққа баулу.</w:t>
            </w:r>
          </w:p>
          <w:p w14:paraId="48B051BF">
            <w:pPr>
              <w:spacing w:after="0" w:line="276" w:lineRule="auto"/>
              <w:rPr>
                <w:rFonts w:ascii="Times New Roman" w:hAnsi="Times New Roman" w:cs="Times New Roman"/>
                <w:lang w:val="kk-KZ"/>
              </w:rPr>
            </w:pPr>
          </w:p>
        </w:tc>
        <w:tc>
          <w:tcPr>
            <w:tcW w:w="2838" w:type="dxa"/>
            <w:gridSpan w:val="2"/>
            <w:tcBorders>
              <w:top w:val="single" w:color="000000" w:sz="4" w:space="0"/>
              <w:left w:val="single" w:color="auto" w:sz="4" w:space="0"/>
              <w:bottom w:val="single" w:color="000000" w:sz="4" w:space="0"/>
              <w:right w:val="single" w:color="000000" w:sz="4" w:space="0"/>
            </w:tcBorders>
          </w:tcPr>
          <w:p w14:paraId="1833C7A0">
            <w:pPr>
              <w:spacing w:after="0" w:line="240" w:lineRule="auto"/>
              <w:rPr>
                <w:rFonts w:ascii="Times New Roman" w:hAnsi="Times New Roman" w:cs="Times New Roman"/>
                <w:lang w:val="kk-KZ"/>
              </w:rPr>
            </w:pPr>
            <w:r>
              <w:rPr>
                <w:rFonts w:ascii="Times New Roman" w:hAnsi="Times New Roman" w:cs="Times New Roman"/>
                <w:lang w:val="kk-KZ"/>
              </w:rPr>
              <w:t>Қызыл,сары,жасыл,көк,қара,ақнегізгітүстерменолардыңреңктерін (қызғылт,көгілдір,сұр)қолдануды үйрету.</w:t>
            </w:r>
          </w:p>
          <w:p w14:paraId="2C685F8B">
            <w:pPr>
              <w:widowControl w:val="0"/>
              <w:autoSpaceDE w:val="0"/>
              <w:autoSpaceDN w:val="0"/>
              <w:spacing w:after="0" w:line="317" w:lineRule="exact"/>
              <w:rPr>
                <w:rFonts w:ascii="Times New Roman" w:hAnsi="Times New Roman" w:eastAsia="Times New Roman" w:cs="Times New Roman"/>
                <w:lang w:val="kk-KZ"/>
              </w:rPr>
            </w:pPr>
            <w:r>
              <w:rPr>
                <w:rFonts w:ascii="Times New Roman" w:hAnsi="Times New Roman" w:eastAsia="Times New Roman" w:cs="Times New Roman"/>
                <w:lang w:val="kk-KZ"/>
              </w:rPr>
              <w:t>Суретсалудақауіпсіздіктісақтауға,ұқыптылыққабаулу.</w:t>
            </w:r>
          </w:p>
          <w:p w14:paraId="18067B34">
            <w:pPr>
              <w:spacing w:after="0" w:line="240" w:lineRule="auto"/>
              <w:rPr>
                <w:rFonts w:ascii="Times New Roman" w:hAnsi="Times New Roman" w:cs="Times New Roman"/>
                <w:lang w:val="kk-KZ"/>
              </w:rPr>
            </w:pPr>
          </w:p>
        </w:tc>
      </w:tr>
      <w:tr w14:paraId="635FB9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6" w:hRule="atLeast"/>
        </w:trPr>
        <w:tc>
          <w:tcPr>
            <w:tcW w:w="2127" w:type="dxa"/>
            <w:vMerge w:val="continue"/>
            <w:tcBorders>
              <w:left w:val="single" w:color="000000" w:sz="8" w:space="0"/>
              <w:right w:val="single" w:color="000000" w:sz="8" w:space="0"/>
            </w:tcBorders>
          </w:tcPr>
          <w:p w14:paraId="29D39C67">
            <w:pPr>
              <w:spacing w:after="0" w:line="240" w:lineRule="auto"/>
              <w:rPr>
                <w:rFonts w:ascii="Times New Roman" w:hAnsi="Times New Roman" w:eastAsia="Times New Roman" w:cs="Times New Roman"/>
                <w:b/>
                <w:bCs/>
                <w:color w:val="000000"/>
                <w:sz w:val="28"/>
                <w:szCs w:val="28"/>
                <w:lang w:val="kk-KZ" w:eastAsia="ru-RU"/>
              </w:rPr>
            </w:pPr>
          </w:p>
        </w:tc>
        <w:tc>
          <w:tcPr>
            <w:tcW w:w="2693" w:type="dxa"/>
            <w:vMerge w:val="continue"/>
          </w:tcPr>
          <w:p w14:paraId="3E8B1D7B">
            <w:pPr>
              <w:spacing w:after="0" w:line="240" w:lineRule="auto"/>
              <w:rPr>
                <w:rFonts w:ascii="Times New Roman" w:hAnsi="Times New Roman" w:cs="Times New Roman"/>
                <w:lang w:val="kk-KZ"/>
              </w:rPr>
            </w:pPr>
          </w:p>
        </w:tc>
        <w:tc>
          <w:tcPr>
            <w:tcW w:w="2693" w:type="dxa"/>
            <w:gridSpan w:val="2"/>
            <w:tcBorders>
              <w:top w:val="single" w:color="000000" w:sz="4" w:space="0"/>
              <w:left w:val="single" w:color="auto" w:sz="4" w:space="0"/>
              <w:bottom w:val="single" w:color="auto" w:sz="4" w:space="0"/>
              <w:right w:val="single" w:color="auto" w:sz="4" w:space="0"/>
            </w:tcBorders>
          </w:tcPr>
          <w:p w14:paraId="09369A2C">
            <w:pPr>
              <w:spacing w:after="0" w:line="240" w:lineRule="auto"/>
              <w:jc w:val="center"/>
              <w:rPr>
                <w:rFonts w:ascii="Times New Roman" w:hAnsi="Times New Roman" w:eastAsia="SimSun" w:cs="Times New Roman"/>
                <w:b/>
                <w:bCs/>
                <w:lang w:val="kk-KZ" w:eastAsia="ru-RU"/>
              </w:rPr>
            </w:pPr>
            <w:r>
              <w:rPr>
                <w:rFonts w:ascii="Times New Roman" w:hAnsi="Times New Roman" w:eastAsia="SimSun" w:cs="Times New Roman"/>
                <w:b/>
                <w:bCs/>
                <w:lang w:val="kk-KZ" w:eastAsia="ru-RU"/>
              </w:rPr>
              <w:t>Дене шынықтыру</w:t>
            </w:r>
          </w:p>
          <w:p w14:paraId="6C28284F">
            <w:pPr>
              <w:spacing w:after="0" w:line="240" w:lineRule="auto"/>
              <w:rPr>
                <w:rFonts w:ascii="Times New Roman" w:hAnsi="Times New Roman" w:cs="Times New Roman"/>
                <w:lang w:val="kk-KZ"/>
              </w:rPr>
            </w:pPr>
            <w:r>
              <w:rPr>
                <w:rFonts w:ascii="Times New Roman" w:hAnsi="Times New Roman" w:cs="Times New Roman"/>
                <w:lang w:val="kk-KZ"/>
              </w:rPr>
              <w:t>Жалпыдамытушыжаттығулар.</w:t>
            </w:r>
          </w:p>
          <w:p w14:paraId="674366D5">
            <w:pPr>
              <w:spacing w:after="0" w:line="240" w:lineRule="auto"/>
              <w:rPr>
                <w:rFonts w:ascii="Times New Roman" w:hAnsi="Times New Roman" w:cs="Times New Roman"/>
                <w:lang w:val="kk-KZ"/>
              </w:rPr>
            </w:pPr>
            <w:r>
              <w:rPr>
                <w:rFonts w:ascii="Times New Roman" w:hAnsi="Times New Roman" w:cs="Times New Roman"/>
                <w:lang w:val="kk-KZ"/>
              </w:rPr>
              <w:t xml:space="preserve">Негізгіқимылдар: </w:t>
            </w:r>
          </w:p>
          <w:p w14:paraId="1C0A0A80">
            <w:pPr>
              <w:spacing w:after="0" w:line="240" w:lineRule="auto"/>
              <w:rPr>
                <w:rFonts w:ascii="Times New Roman" w:hAnsi="Times New Roman" w:cs="Times New Roman"/>
                <w:lang w:val="kk-KZ"/>
              </w:rPr>
            </w:pPr>
            <w:r>
              <w:rPr>
                <w:rFonts w:ascii="Times New Roman" w:hAnsi="Times New Roman" w:cs="Times New Roman"/>
                <w:lang w:val="kk-KZ"/>
              </w:rPr>
              <w:t>жыланша</w:t>
            </w:r>
          </w:p>
          <w:p w14:paraId="56FE9228">
            <w:pPr>
              <w:spacing w:after="0" w:line="240" w:lineRule="auto"/>
              <w:rPr>
                <w:rFonts w:ascii="Times New Roman" w:hAnsi="Times New Roman" w:cs="Times New Roman"/>
                <w:lang w:val="kk-KZ"/>
              </w:rPr>
            </w:pPr>
            <w:r>
              <w:rPr>
                <w:rFonts w:ascii="Times New Roman" w:hAnsi="Times New Roman" w:cs="Times New Roman"/>
                <w:lang w:val="kk-KZ"/>
              </w:rPr>
              <w:t>арқаннанұстапжүру;</w:t>
            </w:r>
          </w:p>
          <w:p w14:paraId="6C59321D">
            <w:pPr>
              <w:widowControl w:val="0"/>
              <w:autoSpaceDE w:val="0"/>
              <w:autoSpaceDN w:val="0"/>
              <w:spacing w:after="0" w:line="240" w:lineRule="auto"/>
              <w:rPr>
                <w:rFonts w:ascii="Times New Roman" w:hAnsi="Times New Roman" w:eastAsia="Times New Roman" w:cs="Times New Roman"/>
                <w:lang w:val="kk-KZ"/>
              </w:rPr>
            </w:pPr>
            <w:r>
              <w:rPr>
                <w:rFonts w:ascii="Times New Roman" w:hAnsi="Times New Roman" w:eastAsia="Times New Roman" w:cs="Times New Roman"/>
                <w:lang w:val="kk-KZ"/>
              </w:rPr>
              <w:t>тоқтамай баяуқарқынмен(50-60 секундішінде)жүгіру;</w:t>
            </w:r>
          </w:p>
          <w:p w14:paraId="3524ED16">
            <w:pPr>
              <w:widowControl w:val="0"/>
              <w:autoSpaceDE w:val="0"/>
              <w:autoSpaceDN w:val="0"/>
              <w:spacing w:after="0" w:line="240" w:lineRule="auto"/>
              <w:rPr>
                <w:rFonts w:ascii="Times New Roman" w:hAnsi="Times New Roman" w:eastAsia="Times New Roman" w:cs="Times New Roman"/>
                <w:lang w:val="kk-KZ"/>
              </w:rPr>
            </w:pPr>
            <w:r>
              <w:rPr>
                <w:rFonts w:ascii="Times New Roman" w:hAnsi="Times New Roman" w:eastAsia="Times New Roman" w:cs="Times New Roman"/>
                <w:lang w:val="kk-KZ"/>
              </w:rPr>
              <w:t>заттарды айналып</w:t>
            </w:r>
            <w:r>
              <w:rPr>
                <w:rFonts w:ascii="Times New Roman" w:hAnsi="Times New Roman" w:eastAsia="Times New Roman" w:cs="Times New Roman"/>
                <w:spacing w:val="-1"/>
                <w:lang w:val="kk-KZ"/>
              </w:rPr>
              <w:t>жәнезаттардың</w:t>
            </w:r>
            <w:r>
              <w:rPr>
                <w:rFonts w:ascii="Times New Roman" w:hAnsi="Times New Roman" w:eastAsia="Times New Roman" w:cs="Times New Roman"/>
                <w:lang w:val="kk-KZ"/>
              </w:rPr>
              <w:t>арасыменеңбектеу;</w:t>
            </w:r>
          </w:p>
          <w:p w14:paraId="6AF7EC94">
            <w:pPr>
              <w:spacing w:after="0" w:line="240" w:lineRule="auto"/>
              <w:rPr>
                <w:rFonts w:ascii="Times New Roman" w:hAnsi="Times New Roman" w:cs="Times New Roman"/>
                <w:lang w:val="kk-KZ"/>
              </w:rPr>
            </w:pPr>
            <w:r>
              <w:rPr>
                <w:rFonts w:ascii="Times New Roman" w:hAnsi="Times New Roman" w:cs="Times New Roman"/>
                <w:lang w:val="kk-KZ"/>
              </w:rPr>
              <w:t>бір-бірініңжанынасапқатұру</w:t>
            </w:r>
          </w:p>
          <w:p w14:paraId="4AAA8ED8">
            <w:pPr>
              <w:spacing w:after="0" w:line="240" w:lineRule="auto"/>
              <w:rPr>
                <w:rFonts w:ascii="Times New Roman" w:hAnsi="Times New Roman" w:cs="Times New Roman"/>
                <w:lang w:val="kk-KZ"/>
              </w:rPr>
            </w:pPr>
            <w:r>
              <w:rPr>
                <w:rFonts w:ascii="Times New Roman" w:hAnsi="Times New Roman" w:cs="Times New Roman"/>
                <w:lang w:val="kk-KZ"/>
              </w:rPr>
              <w:t>Қимылды ойын:</w:t>
            </w:r>
          </w:p>
          <w:p w14:paraId="38CD16D9">
            <w:pPr>
              <w:shd w:val="clear" w:color="auto" w:fill="FFFFFF"/>
              <w:spacing w:after="0" w:line="240" w:lineRule="auto"/>
              <w:rPr>
                <w:rFonts w:ascii="Times New Roman" w:hAnsi="Times New Roman" w:cs="Times New Roman"/>
                <w:bCs/>
                <w:lang w:val="kk-KZ"/>
              </w:rPr>
            </w:pPr>
            <w:r>
              <w:rPr>
                <w:rFonts w:ascii="Times New Roman" w:hAnsi="Times New Roman" w:cs="Times New Roman"/>
                <w:bCs/>
                <w:color w:val="000000"/>
                <w:spacing w:val="4"/>
                <w:lang w:val="kk-KZ"/>
              </w:rPr>
              <w:t>Күміс алу</w:t>
            </w:r>
          </w:p>
          <w:p w14:paraId="028C834A">
            <w:pPr>
              <w:spacing w:after="0" w:line="240" w:lineRule="auto"/>
              <w:rPr>
                <w:rFonts w:ascii="Times New Roman" w:hAnsi="Times New Roman" w:cs="Times New Roman"/>
                <w:lang w:val="kk-KZ"/>
              </w:rPr>
            </w:pPr>
            <w:r>
              <w:rPr>
                <w:rFonts w:ascii="Times New Roman" w:hAnsi="Times New Roman" w:cs="Times New Roman"/>
                <w:lang w:val="kk-KZ"/>
              </w:rPr>
              <w:t xml:space="preserve">Спорттық жаттығулар: </w:t>
            </w:r>
          </w:p>
          <w:p w14:paraId="22328386">
            <w:pPr>
              <w:spacing w:after="0" w:line="240" w:lineRule="auto"/>
              <w:rPr>
                <w:rFonts w:ascii="Times New Roman" w:hAnsi="Times New Roman" w:eastAsia="SimSun" w:cs="Times New Roman"/>
                <w:lang w:val="kk-KZ" w:eastAsia="ru-RU"/>
              </w:rPr>
            </w:pPr>
            <w:r>
              <w:rPr>
                <w:rFonts w:ascii="Times New Roman" w:hAnsi="Times New Roman" w:eastAsia="SimSun" w:cs="Times New Roman"/>
                <w:lang w:val="kk-KZ" w:eastAsia="ru-RU"/>
              </w:rPr>
              <w:t>Шанаменсырғанау: биікеместөбеден сырғанау</w:t>
            </w:r>
          </w:p>
        </w:tc>
        <w:tc>
          <w:tcPr>
            <w:tcW w:w="2835" w:type="dxa"/>
            <w:gridSpan w:val="2"/>
            <w:tcBorders>
              <w:top w:val="single" w:color="000000" w:sz="4" w:space="0"/>
              <w:left w:val="single" w:color="auto" w:sz="4" w:space="0"/>
              <w:bottom w:val="single" w:color="auto" w:sz="4" w:space="0"/>
              <w:right w:val="single" w:color="auto" w:sz="4" w:space="0"/>
            </w:tcBorders>
          </w:tcPr>
          <w:p w14:paraId="53B89BFE">
            <w:pPr>
              <w:spacing w:after="0" w:line="240" w:lineRule="auto"/>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 xml:space="preserve">Музыка </w:t>
            </w:r>
          </w:p>
          <w:p w14:paraId="7CE051F8">
            <w:pPr>
              <w:spacing w:after="0" w:line="240" w:lineRule="auto"/>
              <w:rPr>
                <w:rFonts w:ascii="Times New Roman" w:hAnsi="Times New Roman" w:eastAsia="SimSun" w:cs="Times New Roman"/>
                <w:b/>
                <w:lang w:val="kk-KZ" w:eastAsia="ru-RU"/>
              </w:rPr>
            </w:pPr>
            <w:r>
              <w:rPr>
                <w:rFonts w:ascii="Times New Roman" w:hAnsi="Times New Roman" w:eastAsia="SimSun" w:cs="Times New Roman"/>
                <w:b/>
                <w:lang w:val="kk-KZ" w:eastAsia="ru-RU"/>
              </w:rPr>
              <w:t xml:space="preserve">«Музыкалық аспаптар дүкені» </w:t>
            </w:r>
          </w:p>
          <w:p w14:paraId="2987AFE7">
            <w:pPr>
              <w:spacing w:after="0" w:line="240" w:lineRule="auto"/>
              <w:rPr>
                <w:rFonts w:ascii="Times New Roman" w:hAnsi="Times New Roman" w:eastAsia="SimSun" w:cs="Times New Roman"/>
                <w:lang w:val="kk-KZ" w:eastAsia="ru-RU"/>
              </w:rPr>
            </w:pPr>
            <w:r>
              <w:rPr>
                <w:rFonts w:ascii="Times New Roman" w:hAnsi="Times New Roman" w:eastAsia="SimSun" w:cs="Times New Roman"/>
                <w:lang w:val="kk-KZ" w:eastAsia="ru-RU"/>
              </w:rPr>
              <w:t>Балаларға арналған музыкалық аспаптардың дауыс тембрін ажыратуға үйрету. Аспаптарда өз еріктерінше ойнауға, шығармашылыққа баулу.</w:t>
            </w:r>
          </w:p>
          <w:p w14:paraId="7C27941F">
            <w:pPr>
              <w:spacing w:after="0" w:line="240" w:lineRule="auto"/>
              <w:rPr>
                <w:rFonts w:ascii="Times New Roman" w:hAnsi="Times New Roman" w:cs="Times New Roman"/>
                <w:lang w:val="kk-KZ"/>
              </w:rPr>
            </w:pPr>
          </w:p>
        </w:tc>
        <w:tc>
          <w:tcPr>
            <w:tcW w:w="2835" w:type="dxa"/>
            <w:gridSpan w:val="3"/>
            <w:tcBorders>
              <w:top w:val="single" w:color="000000" w:sz="4" w:space="0"/>
              <w:left w:val="single" w:color="auto" w:sz="4" w:space="0"/>
              <w:bottom w:val="single" w:color="auto" w:sz="4" w:space="0"/>
              <w:right w:val="single" w:color="auto" w:sz="4" w:space="0"/>
            </w:tcBorders>
          </w:tcPr>
          <w:p w14:paraId="69A5A7C2">
            <w:pPr>
              <w:spacing w:after="0" w:line="240" w:lineRule="auto"/>
              <w:jc w:val="center"/>
              <w:rPr>
                <w:rFonts w:ascii="Times New Roman" w:hAnsi="Times New Roman" w:eastAsia="SimSun" w:cs="Times New Roman"/>
                <w:b/>
                <w:bCs/>
                <w:lang w:val="kk-KZ" w:eastAsia="ru-RU"/>
              </w:rPr>
            </w:pPr>
            <w:r>
              <w:rPr>
                <w:rFonts w:ascii="Times New Roman" w:hAnsi="Times New Roman" w:eastAsia="SimSun" w:cs="Times New Roman"/>
                <w:b/>
                <w:bCs/>
                <w:lang w:val="kk-KZ" w:eastAsia="ru-RU"/>
              </w:rPr>
              <w:t>Дене шынықтыру</w:t>
            </w:r>
          </w:p>
          <w:p w14:paraId="7B8BD891">
            <w:pPr>
              <w:spacing w:after="0" w:line="240" w:lineRule="auto"/>
              <w:rPr>
                <w:rFonts w:ascii="Times New Roman" w:hAnsi="Times New Roman" w:cs="Times New Roman"/>
                <w:lang w:val="kk-KZ"/>
              </w:rPr>
            </w:pPr>
            <w:r>
              <w:rPr>
                <w:rFonts w:ascii="Times New Roman" w:hAnsi="Times New Roman" w:cs="Times New Roman"/>
                <w:lang w:val="kk-KZ"/>
              </w:rPr>
              <w:t>Жалпыдамытушыжаттығулар.</w:t>
            </w:r>
          </w:p>
          <w:p w14:paraId="18DA681F">
            <w:pPr>
              <w:spacing w:after="0" w:line="240" w:lineRule="auto"/>
              <w:rPr>
                <w:rFonts w:ascii="Times New Roman" w:hAnsi="Times New Roman" w:cs="Times New Roman"/>
                <w:lang w:val="kk-KZ"/>
              </w:rPr>
            </w:pPr>
            <w:r>
              <w:rPr>
                <w:rFonts w:ascii="Times New Roman" w:hAnsi="Times New Roman" w:cs="Times New Roman"/>
                <w:lang w:val="kk-KZ"/>
              </w:rPr>
              <w:t xml:space="preserve">Негізгіқимылдар: </w:t>
            </w:r>
          </w:p>
          <w:p w14:paraId="429E8D56">
            <w:pPr>
              <w:spacing w:after="0" w:line="240" w:lineRule="auto"/>
              <w:rPr>
                <w:rFonts w:ascii="Times New Roman" w:hAnsi="Times New Roman" w:cs="Times New Roman"/>
                <w:lang w:val="kk-KZ"/>
              </w:rPr>
            </w:pPr>
            <w:r>
              <w:rPr>
                <w:rFonts w:ascii="Times New Roman" w:hAnsi="Times New Roman" w:cs="Times New Roman"/>
                <w:lang w:val="kk-KZ"/>
              </w:rPr>
              <w:t>шашырап, тапсырмалардыорындайотырыпжүру;</w:t>
            </w:r>
          </w:p>
          <w:p w14:paraId="0871F429">
            <w:pPr>
              <w:widowControl w:val="0"/>
              <w:autoSpaceDE w:val="0"/>
              <w:autoSpaceDN w:val="0"/>
              <w:spacing w:after="0" w:line="240" w:lineRule="auto"/>
              <w:rPr>
                <w:rFonts w:ascii="Times New Roman" w:hAnsi="Times New Roman" w:eastAsia="Times New Roman" w:cs="Times New Roman"/>
                <w:lang w:val="kk-KZ"/>
              </w:rPr>
            </w:pPr>
            <w:r>
              <w:rPr>
                <w:rFonts w:ascii="Times New Roman" w:hAnsi="Times New Roman" w:eastAsia="Times New Roman" w:cs="Times New Roman"/>
                <w:lang w:val="kk-KZ"/>
              </w:rPr>
              <w:t>тоқтамай баяуқарқынмен(50-60 секундішінде)жүгіру;</w:t>
            </w:r>
          </w:p>
          <w:p w14:paraId="5FCB8ADC">
            <w:pPr>
              <w:spacing w:after="0" w:line="240" w:lineRule="auto"/>
              <w:rPr>
                <w:rFonts w:ascii="Times New Roman" w:hAnsi="Times New Roman" w:cs="Times New Roman"/>
                <w:lang w:val="kk-KZ"/>
              </w:rPr>
            </w:pPr>
            <w:r>
              <w:rPr>
                <w:rFonts w:ascii="Times New Roman" w:hAnsi="Times New Roman" w:cs="Times New Roman"/>
                <w:lang w:val="kk-KZ"/>
              </w:rPr>
              <w:t>4-6 метр қашықтыққа тура бағытта</w:t>
            </w:r>
          </w:p>
          <w:p w14:paraId="1CE6152A">
            <w:pPr>
              <w:widowControl w:val="0"/>
              <w:autoSpaceDE w:val="0"/>
              <w:autoSpaceDN w:val="0"/>
              <w:spacing w:after="0" w:line="240" w:lineRule="auto"/>
              <w:rPr>
                <w:rFonts w:ascii="Times New Roman" w:hAnsi="Times New Roman" w:eastAsia="Times New Roman" w:cs="Times New Roman"/>
                <w:lang w:val="kk-KZ"/>
              </w:rPr>
            </w:pPr>
            <w:r>
              <w:rPr>
                <w:rFonts w:ascii="Times New Roman" w:hAnsi="Times New Roman" w:eastAsia="Times New Roman" w:cs="Times New Roman"/>
                <w:lang w:val="kk-KZ"/>
              </w:rPr>
              <w:t>еңбектеу;</w:t>
            </w:r>
          </w:p>
          <w:p w14:paraId="71452F64">
            <w:pPr>
              <w:spacing w:after="0" w:line="240" w:lineRule="auto"/>
              <w:rPr>
                <w:rFonts w:ascii="Times New Roman" w:hAnsi="Times New Roman" w:cs="Times New Roman"/>
                <w:lang w:val="kk-KZ"/>
              </w:rPr>
            </w:pPr>
            <w:r>
              <w:rPr>
                <w:rFonts w:ascii="Times New Roman" w:hAnsi="Times New Roman" w:cs="Times New Roman"/>
                <w:lang w:val="kk-KZ"/>
              </w:rPr>
              <w:t>бір-бірініңжанынасапқатұру</w:t>
            </w:r>
          </w:p>
          <w:p w14:paraId="434970B5">
            <w:pPr>
              <w:spacing w:after="0" w:line="240" w:lineRule="auto"/>
              <w:rPr>
                <w:rFonts w:ascii="Times New Roman" w:hAnsi="Times New Roman" w:cs="Times New Roman"/>
                <w:lang w:val="kk-KZ"/>
              </w:rPr>
            </w:pPr>
            <w:r>
              <w:rPr>
                <w:rFonts w:ascii="Times New Roman" w:hAnsi="Times New Roman" w:cs="Times New Roman"/>
                <w:lang w:val="kk-KZ"/>
              </w:rPr>
              <w:t xml:space="preserve">Қимылды ойын: </w:t>
            </w:r>
          </w:p>
          <w:p w14:paraId="0BD57A94">
            <w:pPr>
              <w:spacing w:after="0" w:line="240" w:lineRule="auto"/>
              <w:rPr>
                <w:rFonts w:ascii="Times New Roman" w:hAnsi="Times New Roman" w:cs="Times New Roman"/>
                <w:bCs/>
              </w:rPr>
            </w:pPr>
            <w:r>
              <w:rPr>
                <w:rFonts w:ascii="Times New Roman" w:hAnsi="Times New Roman" w:cs="Times New Roman"/>
                <w:bCs/>
              </w:rPr>
              <w:t>Торғайлар мен автомобиль</w:t>
            </w:r>
          </w:p>
          <w:p w14:paraId="5BDB973B">
            <w:pPr>
              <w:widowControl w:val="0"/>
              <w:autoSpaceDE w:val="0"/>
              <w:autoSpaceDN w:val="0"/>
              <w:spacing w:after="0" w:line="240" w:lineRule="auto"/>
              <w:rPr>
                <w:rFonts w:ascii="Times New Roman" w:hAnsi="Times New Roman" w:eastAsia="Times New Roman" w:cs="Times New Roman"/>
                <w:lang w:val="kk-KZ"/>
              </w:rPr>
            </w:pPr>
          </w:p>
        </w:tc>
        <w:tc>
          <w:tcPr>
            <w:tcW w:w="2838" w:type="dxa"/>
            <w:gridSpan w:val="2"/>
            <w:tcBorders>
              <w:top w:val="single" w:color="000000" w:sz="4" w:space="0"/>
              <w:left w:val="single" w:color="auto" w:sz="4" w:space="0"/>
              <w:bottom w:val="single" w:color="auto" w:sz="4" w:space="0"/>
              <w:right w:val="single" w:color="000000" w:sz="4" w:space="0"/>
            </w:tcBorders>
          </w:tcPr>
          <w:p w14:paraId="7A89F5F1">
            <w:pPr>
              <w:spacing w:after="0" w:line="240" w:lineRule="auto"/>
              <w:rPr>
                <w:rFonts w:ascii="Times New Roman" w:hAnsi="Times New Roman" w:cs="Times New Roman"/>
                <w:b/>
                <w:lang w:val="kk-KZ"/>
              </w:rPr>
            </w:pPr>
            <w:r>
              <w:rPr>
                <w:rFonts w:ascii="Times New Roman" w:hAnsi="Times New Roman" w:cs="Times New Roman"/>
                <w:b/>
                <w:lang w:val="kk-KZ"/>
              </w:rPr>
              <w:t xml:space="preserve">Қазақ тілі </w:t>
            </w:r>
          </w:p>
          <w:p w14:paraId="007FFE7B">
            <w:pPr>
              <w:widowControl w:val="0"/>
              <w:autoSpaceDE w:val="0"/>
              <w:autoSpaceDN w:val="0"/>
              <w:spacing w:after="0" w:line="240" w:lineRule="auto"/>
              <w:rPr>
                <w:rFonts w:ascii="Times New Roman" w:hAnsi="Times New Roman" w:eastAsia="Times New Roman" w:cs="Times New Roman"/>
                <w:lang w:val="kk-KZ"/>
              </w:rPr>
            </w:pPr>
            <w:r>
              <w:rPr>
                <w:rFonts w:ascii="Times New Roman" w:hAnsi="Times New Roman" w:eastAsia="Times New Roman" w:cs="Times New Roman"/>
                <w:lang w:val="kk-KZ"/>
              </w:rPr>
              <w:t>Ауызекі сөйлеудің қарапайым түрлерін меңгерту, балалардың өздерінеайтылған сөзді, пікірді түсінуін қалыптастыру, алдын ала үйретілген сөйлеуүлгілерінестесақтап,әңгімелесебілугебаулу.</w:t>
            </w:r>
          </w:p>
          <w:p w14:paraId="101EC9C0">
            <w:pPr>
              <w:spacing w:after="0" w:line="240" w:lineRule="auto"/>
              <w:rPr>
                <w:rFonts w:ascii="Times New Roman" w:hAnsi="Times New Roman" w:cs="Times New Roman"/>
                <w:lang w:val="kk-KZ"/>
              </w:rPr>
            </w:pPr>
          </w:p>
        </w:tc>
      </w:tr>
      <w:tr w14:paraId="3DCD85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4" w:hRule="atLeast"/>
        </w:trPr>
        <w:tc>
          <w:tcPr>
            <w:tcW w:w="2127" w:type="dxa"/>
            <w:tcBorders>
              <w:top w:val="single" w:color="000000" w:sz="4" w:space="0"/>
              <w:left w:val="single" w:color="000000" w:sz="4" w:space="0"/>
              <w:right w:val="single" w:color="000000" w:sz="4" w:space="0"/>
            </w:tcBorders>
          </w:tcPr>
          <w:p w14:paraId="1C41766A">
            <w:pPr>
              <w:spacing w:after="0" w:line="240" w:lineRule="auto"/>
              <w:rPr>
                <w:rFonts w:ascii="Times New Roman" w:hAnsi="Times New Roman" w:cs="Times New Roman"/>
                <w:b/>
                <w:bCs/>
                <w:sz w:val="28"/>
                <w:szCs w:val="28"/>
                <w:lang w:val="kk-KZ"/>
              </w:rPr>
            </w:pPr>
            <w:r>
              <w:rPr>
                <w:rFonts w:ascii="Times New Roman" w:hAnsi="Times New Roman" w:cs="Times New Roman"/>
                <w:b/>
                <w:bCs/>
                <w:sz w:val="28"/>
                <w:szCs w:val="28"/>
                <w:lang w:val="kk-KZ"/>
              </w:rPr>
              <w:t>Білім беру ұйымының кестесі бойынша ұйымдастырылған іс-әрекет</w:t>
            </w:r>
          </w:p>
          <w:p w14:paraId="31B012C9">
            <w:pPr>
              <w:spacing w:after="0" w:line="240" w:lineRule="auto"/>
              <w:rPr>
                <w:rFonts w:ascii="Times New Roman" w:hAnsi="Times New Roman" w:cs="Times New Roman"/>
                <w:sz w:val="28"/>
                <w:szCs w:val="28"/>
                <w:lang w:val="kk-KZ"/>
              </w:rPr>
            </w:pPr>
          </w:p>
          <w:p w14:paraId="2067F8A5">
            <w:pPr>
              <w:spacing w:after="0" w:line="240" w:lineRule="auto"/>
              <w:rPr>
                <w:rFonts w:ascii="Times New Roman" w:hAnsi="Times New Roman" w:cs="Times New Roman"/>
                <w:sz w:val="28"/>
                <w:szCs w:val="28"/>
                <w:lang w:val="kk-KZ"/>
              </w:rPr>
            </w:pPr>
          </w:p>
          <w:p w14:paraId="741A15AB">
            <w:pPr>
              <w:spacing w:after="0" w:line="240" w:lineRule="auto"/>
              <w:rPr>
                <w:rFonts w:ascii="Times New Roman" w:hAnsi="Times New Roman" w:cs="Times New Roman"/>
                <w:sz w:val="28"/>
                <w:szCs w:val="28"/>
                <w:lang w:val="kk-KZ"/>
              </w:rPr>
            </w:pPr>
          </w:p>
          <w:p w14:paraId="02372952">
            <w:pPr>
              <w:spacing w:after="0" w:line="276" w:lineRule="auto"/>
              <w:rPr>
                <w:rFonts w:ascii="Times New Roman" w:hAnsi="Times New Roman" w:eastAsia="Calibri" w:cs="Times New Roman"/>
                <w:b/>
                <w:sz w:val="28"/>
                <w:szCs w:val="28"/>
                <w:lang w:val="kk-KZ"/>
              </w:rPr>
            </w:pPr>
          </w:p>
          <w:p w14:paraId="340C0951">
            <w:pPr>
              <w:spacing w:after="0" w:line="276" w:lineRule="auto"/>
              <w:rPr>
                <w:rFonts w:ascii="Times New Roman" w:hAnsi="Times New Roman" w:eastAsia="Calibri" w:cs="Times New Roman"/>
                <w:b/>
                <w:sz w:val="28"/>
                <w:szCs w:val="28"/>
                <w:lang w:val="kk-KZ"/>
              </w:rPr>
            </w:pPr>
          </w:p>
          <w:p w14:paraId="16D1795B">
            <w:pPr>
              <w:spacing w:after="0" w:line="276" w:lineRule="auto"/>
              <w:rPr>
                <w:rFonts w:ascii="Times New Roman" w:hAnsi="Times New Roman" w:eastAsia="Calibri" w:cs="Times New Roman"/>
                <w:b/>
                <w:sz w:val="28"/>
                <w:szCs w:val="28"/>
                <w:lang w:val="kk-KZ"/>
              </w:rPr>
            </w:pPr>
          </w:p>
          <w:p w14:paraId="31665F69">
            <w:pPr>
              <w:spacing w:after="0" w:line="276" w:lineRule="auto"/>
              <w:rPr>
                <w:rFonts w:ascii="Times New Roman" w:hAnsi="Times New Roman" w:eastAsia="Calibri" w:cs="Times New Roman"/>
                <w:b/>
                <w:sz w:val="28"/>
                <w:szCs w:val="28"/>
                <w:lang w:val="kk-KZ"/>
              </w:rPr>
            </w:pPr>
          </w:p>
          <w:p w14:paraId="47A88B66">
            <w:pPr>
              <w:spacing w:after="0" w:line="276" w:lineRule="auto"/>
              <w:rPr>
                <w:rFonts w:ascii="Times New Roman" w:hAnsi="Times New Roman" w:eastAsia="Calibri" w:cs="Times New Roman"/>
                <w:b/>
                <w:sz w:val="28"/>
                <w:szCs w:val="28"/>
                <w:lang w:val="kk-KZ"/>
              </w:rPr>
            </w:pPr>
          </w:p>
          <w:p w14:paraId="7C77CA77">
            <w:pPr>
              <w:spacing w:after="0" w:line="276" w:lineRule="auto"/>
              <w:rPr>
                <w:rFonts w:ascii="Times New Roman" w:hAnsi="Times New Roman" w:eastAsia="Calibri" w:cs="Times New Roman"/>
                <w:b/>
                <w:sz w:val="28"/>
                <w:szCs w:val="28"/>
                <w:lang w:val="kk-KZ"/>
              </w:rPr>
            </w:pPr>
          </w:p>
          <w:p w14:paraId="509B1932">
            <w:pPr>
              <w:spacing w:after="0" w:line="276" w:lineRule="auto"/>
              <w:rPr>
                <w:rFonts w:ascii="Times New Roman" w:hAnsi="Times New Roman" w:eastAsia="Calibri" w:cs="Times New Roman"/>
                <w:b/>
                <w:sz w:val="28"/>
                <w:szCs w:val="28"/>
                <w:lang w:val="kk-KZ"/>
              </w:rPr>
            </w:pPr>
          </w:p>
          <w:p w14:paraId="27C27334">
            <w:pPr>
              <w:spacing w:after="0" w:line="276" w:lineRule="auto"/>
              <w:rPr>
                <w:rFonts w:ascii="Times New Roman" w:hAnsi="Times New Roman" w:eastAsia="Calibri" w:cs="Times New Roman"/>
                <w:b/>
                <w:sz w:val="28"/>
                <w:szCs w:val="28"/>
                <w:lang w:val="kk-KZ"/>
              </w:rPr>
            </w:pPr>
          </w:p>
          <w:p w14:paraId="01C324EC">
            <w:pPr>
              <w:spacing w:after="0" w:line="276" w:lineRule="auto"/>
              <w:rPr>
                <w:rFonts w:ascii="Times New Roman" w:hAnsi="Times New Roman" w:eastAsia="Calibri" w:cs="Times New Roman"/>
                <w:b/>
                <w:sz w:val="28"/>
                <w:szCs w:val="28"/>
                <w:lang w:val="kk-KZ"/>
              </w:rPr>
            </w:pPr>
          </w:p>
          <w:p w14:paraId="7A4D8C18">
            <w:pPr>
              <w:spacing w:after="0" w:line="276" w:lineRule="auto"/>
              <w:rPr>
                <w:rFonts w:ascii="Times New Roman" w:hAnsi="Times New Roman" w:eastAsia="Calibri" w:cs="Times New Roman"/>
                <w:b/>
                <w:sz w:val="28"/>
                <w:szCs w:val="28"/>
                <w:lang w:val="kk-KZ"/>
              </w:rPr>
            </w:pPr>
          </w:p>
          <w:p w14:paraId="4D44923A">
            <w:pPr>
              <w:spacing w:after="0" w:line="276" w:lineRule="auto"/>
              <w:rPr>
                <w:rFonts w:ascii="Times New Roman" w:hAnsi="Times New Roman" w:eastAsia="Calibri" w:cs="Times New Roman"/>
                <w:b/>
                <w:sz w:val="28"/>
                <w:szCs w:val="28"/>
                <w:lang w:val="kk-KZ"/>
              </w:rPr>
            </w:pPr>
          </w:p>
          <w:p w14:paraId="192BF361">
            <w:pPr>
              <w:spacing w:after="0" w:line="276" w:lineRule="auto"/>
              <w:rPr>
                <w:rFonts w:ascii="Times New Roman" w:hAnsi="Times New Roman" w:eastAsia="Calibri" w:cs="Times New Roman"/>
                <w:b/>
                <w:sz w:val="28"/>
                <w:szCs w:val="28"/>
                <w:lang w:val="kk-KZ"/>
              </w:rPr>
            </w:pPr>
          </w:p>
          <w:p w14:paraId="451CC6A5">
            <w:pPr>
              <w:spacing w:after="0" w:line="276" w:lineRule="auto"/>
              <w:rPr>
                <w:rFonts w:ascii="Times New Roman" w:hAnsi="Times New Roman" w:eastAsia="Calibri" w:cs="Times New Roman"/>
                <w:b/>
                <w:sz w:val="28"/>
                <w:szCs w:val="28"/>
                <w:lang w:val="kk-KZ"/>
              </w:rPr>
            </w:pPr>
          </w:p>
          <w:p w14:paraId="30DF8AB6">
            <w:pPr>
              <w:spacing w:after="0" w:line="276" w:lineRule="auto"/>
              <w:rPr>
                <w:rFonts w:ascii="Times New Roman" w:hAnsi="Times New Roman" w:eastAsia="Calibri" w:cs="Times New Roman"/>
                <w:b/>
                <w:sz w:val="28"/>
                <w:szCs w:val="28"/>
                <w:lang w:val="kk-KZ"/>
              </w:rPr>
            </w:pPr>
          </w:p>
          <w:p w14:paraId="6F9ABB7E">
            <w:pPr>
              <w:spacing w:after="0" w:line="276" w:lineRule="auto"/>
              <w:rPr>
                <w:rFonts w:ascii="Times New Roman" w:hAnsi="Times New Roman" w:eastAsia="Calibri" w:cs="Times New Roman"/>
                <w:b/>
                <w:sz w:val="28"/>
                <w:szCs w:val="28"/>
                <w:lang w:val="kk-KZ"/>
              </w:rPr>
            </w:pPr>
          </w:p>
          <w:p w14:paraId="2616C932">
            <w:pPr>
              <w:spacing w:after="0" w:line="276" w:lineRule="auto"/>
              <w:rPr>
                <w:rFonts w:ascii="Times New Roman" w:hAnsi="Times New Roman" w:eastAsia="Calibri" w:cs="Times New Roman"/>
                <w:b/>
                <w:sz w:val="28"/>
                <w:szCs w:val="28"/>
                <w:lang w:val="kk-KZ"/>
              </w:rPr>
            </w:pPr>
          </w:p>
          <w:p w14:paraId="23AB40B0">
            <w:pPr>
              <w:spacing w:after="0" w:line="276" w:lineRule="auto"/>
              <w:rPr>
                <w:rFonts w:ascii="Times New Roman" w:hAnsi="Times New Roman" w:cs="Times New Roman"/>
                <w:sz w:val="28"/>
                <w:szCs w:val="28"/>
                <w:lang w:val="kk-KZ"/>
              </w:rPr>
            </w:pPr>
          </w:p>
        </w:tc>
        <w:tc>
          <w:tcPr>
            <w:tcW w:w="2693" w:type="dxa"/>
          </w:tcPr>
          <w:p w14:paraId="2FE3CD13">
            <w:pPr>
              <w:spacing w:after="0" w:line="240" w:lineRule="auto"/>
              <w:rPr>
                <w:rFonts w:ascii="Times New Roman" w:hAnsi="Times New Roman" w:cs="Times New Roman"/>
                <w:lang w:val="kk-KZ"/>
              </w:rPr>
            </w:pPr>
          </w:p>
        </w:tc>
        <w:tc>
          <w:tcPr>
            <w:tcW w:w="2693" w:type="dxa"/>
            <w:gridSpan w:val="2"/>
            <w:tcBorders>
              <w:top w:val="single" w:color="000000" w:sz="4" w:space="0"/>
              <w:left w:val="single" w:color="000000" w:sz="4" w:space="0"/>
              <w:right w:val="single" w:color="auto" w:sz="4" w:space="0"/>
            </w:tcBorders>
          </w:tcPr>
          <w:p w14:paraId="7C1E95AD">
            <w:pPr>
              <w:spacing w:after="0" w:line="254" w:lineRule="auto"/>
              <w:jc w:val="center"/>
              <w:rPr>
                <w:rFonts w:ascii="Times New Roman" w:hAnsi="Times New Roman" w:cs="Times New Roman"/>
                <w:lang w:val="kk-KZ"/>
              </w:rPr>
            </w:pPr>
          </w:p>
          <w:p w14:paraId="1A84D52B">
            <w:pPr>
              <w:spacing w:after="0" w:line="254" w:lineRule="auto"/>
              <w:jc w:val="center"/>
              <w:rPr>
                <w:rFonts w:ascii="Times New Roman" w:hAnsi="Times New Roman" w:eastAsia="Calibri" w:cs="Times New Roman"/>
                <w:b/>
                <w:lang w:val="kk-KZ"/>
              </w:rPr>
            </w:pPr>
            <w:r>
              <w:rPr>
                <w:rFonts w:ascii="Times New Roman" w:hAnsi="Times New Roman" w:eastAsia="Calibri" w:cs="Times New Roman"/>
                <w:b/>
                <w:lang w:val="kk-KZ"/>
              </w:rPr>
              <w:t xml:space="preserve"> «Көк Ту»</w:t>
            </w:r>
          </w:p>
          <w:p w14:paraId="717900A2">
            <w:pPr>
              <w:spacing w:after="0" w:line="240" w:lineRule="auto"/>
              <w:rPr>
                <w:rFonts w:ascii="Times New Roman" w:hAnsi="Times New Roman" w:cs="Times New Roman"/>
                <w:lang w:val="kk-KZ"/>
              </w:rPr>
            </w:pPr>
            <w:r>
              <w:rPr>
                <w:rFonts w:ascii="Times New Roman" w:hAnsi="Times New Roman" w:cs="Times New Roman"/>
                <w:lang w:val="kk-KZ"/>
              </w:rPr>
              <w:t xml:space="preserve">өлеңің тыңдату арқылы дұрыс сөйлеуін қалыптастырады </w:t>
            </w:r>
            <w:r>
              <w:rPr>
                <w:rFonts w:ascii="Times New Roman" w:hAnsi="Times New Roman" w:cs="Times New Roman"/>
                <w:b/>
                <w:bCs/>
                <w:lang w:val="kk-KZ"/>
              </w:rPr>
              <w:t>Сөйлеуді дамыту</w:t>
            </w:r>
          </w:p>
          <w:p w14:paraId="0348FAA7">
            <w:pPr>
              <w:spacing w:after="0" w:line="240" w:lineRule="auto"/>
              <w:jc w:val="both"/>
              <w:rPr>
                <w:rFonts w:ascii="Times New Roman" w:hAnsi="Times New Roman" w:cs="Times New Roman"/>
                <w:lang w:val="kk-KZ"/>
              </w:rPr>
            </w:pPr>
            <w:r>
              <w:rPr>
                <w:rFonts w:ascii="Times New Roman" w:hAnsi="Times New Roman" w:cs="Times New Roman"/>
                <w:lang w:val="kk-KZ"/>
              </w:rPr>
              <w:t>«</w:t>
            </w:r>
            <w:r>
              <w:rPr>
                <w:rFonts w:ascii="Times New Roman" w:hAnsi="Times New Roman" w:cs="Times New Roman"/>
                <w:b/>
                <w:lang w:val="kk-KZ"/>
              </w:rPr>
              <w:t>Үлкен кіші Тулар »</w:t>
            </w:r>
            <w:r>
              <w:rPr>
                <w:rFonts w:ascii="Times New Roman" w:hAnsi="Times New Roman" w:cs="Times New Roman"/>
                <w:b/>
                <w:bCs/>
                <w:lang w:val="kk-KZ"/>
              </w:rPr>
              <w:t>Міндеті:</w:t>
            </w:r>
            <w:r>
              <w:rPr>
                <w:rFonts w:ascii="Times New Roman" w:hAnsi="Times New Roman" w:cs="Times New Roman"/>
                <w:lang w:val="kk-KZ"/>
              </w:rPr>
              <w:t xml:space="preserve">үлкен,кіші пішіндерді ажыратып үйренеді </w:t>
            </w:r>
            <w:r>
              <w:rPr>
                <w:rFonts w:ascii="Times New Roman" w:hAnsi="Times New Roman" w:cs="Times New Roman"/>
                <w:b/>
                <w:bCs/>
                <w:lang w:val="kk-KZ"/>
              </w:rPr>
              <w:t>Математика</w:t>
            </w:r>
          </w:p>
          <w:p w14:paraId="112D817E">
            <w:pPr>
              <w:spacing w:after="0" w:line="240" w:lineRule="auto"/>
              <w:jc w:val="both"/>
              <w:rPr>
                <w:rFonts w:ascii="Times New Roman" w:hAnsi="Times New Roman" w:cs="Times New Roman"/>
                <w:b/>
                <w:bCs/>
                <w:lang w:val="kk-KZ"/>
              </w:rPr>
            </w:pPr>
            <w:r>
              <w:rPr>
                <w:rFonts w:ascii="Times New Roman" w:hAnsi="Times New Roman" w:cs="Times New Roman"/>
                <w:b/>
                <w:lang w:val="kk-KZ"/>
              </w:rPr>
              <w:t>«Көк туды гүлдендіреміз»</w:t>
            </w:r>
            <w:r>
              <w:rPr>
                <w:rFonts w:ascii="Times New Roman" w:hAnsi="Times New Roman" w:cs="Times New Roman"/>
                <w:b/>
                <w:bCs/>
                <w:lang w:val="kk-KZ"/>
              </w:rPr>
              <w:t>Міндеті:</w:t>
            </w:r>
            <w:r>
              <w:rPr>
                <w:rFonts w:ascii="Times New Roman" w:hAnsi="Times New Roman" w:cs="Times New Roman"/>
                <w:lang w:val="kk-KZ"/>
              </w:rPr>
              <w:t xml:space="preserve">машина бөлшектерден қарапайым құрылыстар тұрғызып үйренеді </w:t>
            </w:r>
            <w:r>
              <w:rPr>
                <w:rFonts w:ascii="Times New Roman" w:hAnsi="Times New Roman" w:cs="Times New Roman"/>
                <w:b/>
                <w:bCs/>
                <w:lang w:val="kk-KZ"/>
              </w:rPr>
              <w:t>Құрастыру</w:t>
            </w:r>
          </w:p>
          <w:p w14:paraId="719F8EDF">
            <w:pPr>
              <w:spacing w:after="0" w:line="240" w:lineRule="auto"/>
              <w:rPr>
                <w:rFonts w:ascii="Times New Roman" w:hAnsi="Times New Roman" w:cs="Times New Roman"/>
                <w:lang w:val="kk-KZ"/>
              </w:rPr>
            </w:pPr>
            <w:r>
              <w:rPr>
                <w:rFonts w:ascii="Times New Roman" w:hAnsi="Times New Roman" w:cs="Times New Roman"/>
                <w:b/>
                <w:lang w:val="kk-KZ"/>
              </w:rPr>
              <w:t>«Көк Ту»</w:t>
            </w:r>
            <w:r>
              <w:rPr>
                <w:rFonts w:ascii="Times New Roman" w:hAnsi="Times New Roman" w:cs="Times New Roman"/>
                <w:b/>
                <w:bCs/>
                <w:lang w:val="kk-KZ"/>
              </w:rPr>
              <w:t>Міндеті:</w:t>
            </w:r>
            <w:r>
              <w:rPr>
                <w:rFonts w:ascii="Times New Roman" w:hAnsi="Times New Roman" w:cs="Times New Roman"/>
                <w:lang w:val="kk-KZ"/>
              </w:rPr>
              <w:t>машинаны дәстүрден тыс сүрет салу арқылы бейнелейді</w:t>
            </w:r>
            <w:r>
              <w:rPr>
                <w:rFonts w:ascii="Times New Roman" w:hAnsi="Times New Roman" w:cs="Times New Roman"/>
                <w:b/>
                <w:bCs/>
                <w:lang w:val="kk-KZ"/>
              </w:rPr>
              <w:t xml:space="preserve"> Сурет салу</w:t>
            </w:r>
          </w:p>
          <w:p w14:paraId="54AA778F">
            <w:pPr>
              <w:spacing w:after="0" w:line="240" w:lineRule="auto"/>
              <w:jc w:val="both"/>
              <w:rPr>
                <w:rFonts w:ascii="Times New Roman" w:hAnsi="Times New Roman" w:cs="Times New Roman"/>
              </w:rPr>
            </w:pPr>
            <w:r>
              <w:rPr>
                <w:rFonts w:ascii="Times New Roman" w:hAnsi="Times New Roman" w:cs="Times New Roman"/>
                <w:b/>
                <w:lang w:val="kk-KZ"/>
              </w:rPr>
              <w:t>«Көк Ту»</w:t>
            </w:r>
            <w:r>
              <w:rPr>
                <w:rFonts w:ascii="Times New Roman" w:hAnsi="Times New Roman" w:cs="Times New Roman"/>
                <w:b/>
                <w:bCs/>
                <w:lang w:val="kk-KZ"/>
              </w:rPr>
              <w:t>Міндеті:</w:t>
            </w:r>
            <w:r>
              <w:rPr>
                <w:rFonts w:ascii="Times New Roman" w:hAnsi="Times New Roman" w:cs="Times New Roman"/>
                <w:lang w:val="kk-KZ"/>
              </w:rPr>
              <w:t xml:space="preserve">ойынындағы </w:t>
            </w:r>
            <w:r>
              <w:rPr>
                <w:rFonts w:ascii="Times New Roman" w:hAnsi="Times New Roman" w:cs="Times New Roman"/>
              </w:rPr>
              <w:t>домалату, ширату, созу, жаю</w:t>
            </w:r>
          </w:p>
          <w:p w14:paraId="14F10A07">
            <w:pPr>
              <w:spacing w:after="0" w:line="240" w:lineRule="auto"/>
              <w:rPr>
                <w:rFonts w:ascii="Times New Roman" w:hAnsi="Times New Roman" w:cs="Times New Roman"/>
                <w:b/>
                <w:bCs/>
                <w:lang w:val="kk-KZ"/>
              </w:rPr>
            </w:pPr>
            <w:r>
              <w:rPr>
                <w:rFonts w:ascii="Times New Roman" w:hAnsi="Times New Roman" w:cs="Times New Roman"/>
              </w:rPr>
              <w:t>тәсілдерін</w:t>
            </w:r>
            <w:r>
              <w:rPr>
                <w:rFonts w:ascii="Times New Roman" w:hAnsi="Times New Roman" w:cs="Times New Roman"/>
                <w:lang w:val="kk-KZ"/>
              </w:rPr>
              <w:t xml:space="preserve">үйренеді </w:t>
            </w:r>
            <w:r>
              <w:rPr>
                <w:rFonts w:ascii="Times New Roman" w:hAnsi="Times New Roman" w:cs="Times New Roman"/>
                <w:b/>
                <w:bCs/>
                <w:lang w:val="kk-KZ"/>
              </w:rPr>
              <w:t>Мүсіндеу</w:t>
            </w:r>
          </w:p>
          <w:p w14:paraId="2A4E74D0">
            <w:pPr>
              <w:spacing w:after="0" w:line="240" w:lineRule="auto"/>
              <w:rPr>
                <w:rFonts w:ascii="Times New Roman" w:hAnsi="Times New Roman" w:cs="Times New Roman"/>
                <w:b/>
                <w:lang w:val="kk-KZ"/>
              </w:rPr>
            </w:pPr>
          </w:p>
        </w:tc>
        <w:tc>
          <w:tcPr>
            <w:tcW w:w="2835" w:type="dxa"/>
            <w:gridSpan w:val="2"/>
            <w:tcBorders>
              <w:top w:val="single" w:color="000000" w:sz="4" w:space="0"/>
              <w:left w:val="single" w:color="auto" w:sz="4" w:space="0"/>
              <w:right w:val="single" w:color="000000" w:sz="4" w:space="0"/>
            </w:tcBorders>
          </w:tcPr>
          <w:p w14:paraId="6D86604D">
            <w:pPr>
              <w:spacing w:after="0" w:line="240" w:lineRule="auto"/>
              <w:jc w:val="both"/>
              <w:rPr>
                <w:rFonts w:ascii="Times New Roman" w:hAnsi="Times New Roman" w:eastAsia="Calibri" w:cs="Times New Roman"/>
                <w:b/>
                <w:bCs/>
                <w:lang w:val="kk-KZ"/>
              </w:rPr>
            </w:pPr>
            <w:r>
              <w:rPr>
                <w:rFonts w:ascii="Times New Roman" w:hAnsi="Times New Roman" w:eastAsia="Calibri" w:cs="Times New Roman"/>
                <w:b/>
                <w:bCs/>
                <w:lang w:val="kk-KZ"/>
              </w:rPr>
              <w:t>«Елтаңба»</w:t>
            </w:r>
          </w:p>
          <w:p w14:paraId="3C266A31">
            <w:pPr>
              <w:spacing w:after="0" w:line="240" w:lineRule="auto"/>
              <w:jc w:val="both"/>
              <w:rPr>
                <w:rFonts w:ascii="Times New Roman" w:hAnsi="Times New Roman" w:cs="Times New Roman"/>
                <w:lang w:val="kk-KZ"/>
              </w:rPr>
            </w:pPr>
            <w:r>
              <w:rPr>
                <w:rFonts w:ascii="Times New Roman" w:hAnsi="Times New Roman" w:cs="Times New Roman"/>
                <w:lang w:val="kk-KZ"/>
              </w:rPr>
              <w:t>әнін айтқызу арқылы сөйлеу мәнерін қалыптастырады</w:t>
            </w:r>
            <w:r>
              <w:rPr>
                <w:rFonts w:ascii="Times New Roman" w:hAnsi="Times New Roman" w:cs="Times New Roman"/>
                <w:b/>
                <w:bCs/>
                <w:lang w:val="kk-KZ"/>
              </w:rPr>
              <w:t xml:space="preserve"> Сөйлеуді дамыту</w:t>
            </w:r>
          </w:p>
          <w:p w14:paraId="4EFA8DCA">
            <w:pPr>
              <w:spacing w:after="0" w:line="240" w:lineRule="auto"/>
              <w:jc w:val="both"/>
              <w:rPr>
                <w:rFonts w:ascii="Times New Roman" w:hAnsi="Times New Roman" w:cs="Times New Roman"/>
                <w:lang w:val="kk-KZ"/>
              </w:rPr>
            </w:pPr>
            <w:r>
              <w:rPr>
                <w:rFonts w:ascii="Times New Roman" w:hAnsi="Times New Roman" w:cs="Times New Roman"/>
                <w:b/>
                <w:lang w:val="kk-KZ"/>
              </w:rPr>
              <w:t>«Жұбын тап</w:t>
            </w:r>
            <w:r>
              <w:rPr>
                <w:rFonts w:ascii="Times New Roman" w:hAnsi="Times New Roman" w:cs="Times New Roman"/>
                <w:lang w:val="kk-KZ"/>
              </w:rPr>
              <w:t>» ойыны арқылы «бір», «көп» ұғымдарын ажыратып үйренеді</w:t>
            </w:r>
          </w:p>
          <w:p w14:paraId="5A918375">
            <w:pPr>
              <w:spacing w:after="0" w:line="240" w:lineRule="auto"/>
              <w:jc w:val="both"/>
              <w:rPr>
                <w:rFonts w:ascii="Times New Roman" w:hAnsi="Times New Roman" w:cs="Times New Roman"/>
                <w:b/>
                <w:bCs/>
                <w:lang w:val="kk-KZ"/>
              </w:rPr>
            </w:pPr>
            <w:r>
              <w:rPr>
                <w:rFonts w:ascii="Times New Roman" w:hAnsi="Times New Roman" w:cs="Times New Roman"/>
                <w:b/>
                <w:lang w:val="kk-KZ"/>
              </w:rPr>
              <w:t>«Көлеңкесін тап</w:t>
            </w:r>
            <w:r>
              <w:rPr>
                <w:rFonts w:ascii="Times New Roman" w:hAnsi="Times New Roman" w:cs="Times New Roman"/>
                <w:lang w:val="kk-KZ"/>
              </w:rPr>
              <w:t xml:space="preserve">» </w:t>
            </w:r>
            <w:r>
              <w:rPr>
                <w:rFonts w:ascii="Times New Roman" w:hAnsi="Times New Roman" w:cs="Times New Roman"/>
                <w:b/>
                <w:bCs/>
                <w:lang w:val="kk-KZ"/>
              </w:rPr>
              <w:t>Міндеті:</w:t>
            </w:r>
            <w:r>
              <w:rPr>
                <w:rFonts w:ascii="Times New Roman" w:hAnsi="Times New Roman" w:cs="Times New Roman"/>
                <w:lang w:val="kk-KZ"/>
              </w:rPr>
              <w:t>айналадағы заттардың,  айырмашылығын  түсінеді Құрастыруда бөлшектерді орналастыру және кірпіштерді қалау,үлгі бойынша, ойдан құрастыруды үйренеді</w:t>
            </w:r>
            <w:r>
              <w:rPr>
                <w:rFonts w:ascii="Times New Roman" w:hAnsi="Times New Roman" w:cs="Times New Roman"/>
                <w:b/>
                <w:bCs/>
                <w:lang w:val="kk-KZ"/>
              </w:rPr>
              <w:t xml:space="preserve"> Құрастыру</w:t>
            </w:r>
          </w:p>
          <w:p w14:paraId="70359A4F">
            <w:pPr>
              <w:spacing w:after="0" w:line="240" w:lineRule="auto"/>
              <w:jc w:val="both"/>
              <w:rPr>
                <w:rFonts w:ascii="Times New Roman" w:hAnsi="Times New Roman" w:cs="Times New Roman"/>
                <w:lang w:val="kk-KZ"/>
              </w:rPr>
            </w:pPr>
          </w:p>
          <w:p w14:paraId="1792D124">
            <w:pPr>
              <w:spacing w:after="0" w:line="240" w:lineRule="auto"/>
              <w:jc w:val="both"/>
              <w:rPr>
                <w:rFonts w:ascii="Times New Roman" w:hAnsi="Times New Roman" w:cs="Times New Roman"/>
                <w:lang w:val="kk-KZ"/>
              </w:rPr>
            </w:pPr>
            <w:r>
              <w:rPr>
                <w:rFonts w:ascii="Times New Roman" w:hAnsi="Times New Roman" w:cs="Times New Roman"/>
                <w:b/>
                <w:lang w:val="kk-KZ"/>
              </w:rPr>
              <w:t>«Елтаңба»</w:t>
            </w:r>
            <w:r>
              <w:rPr>
                <w:rFonts w:ascii="Times New Roman" w:hAnsi="Times New Roman" w:cs="Times New Roman"/>
                <w:b/>
                <w:bCs/>
                <w:lang w:val="kk-KZ"/>
              </w:rPr>
              <w:t>Міндеті:</w:t>
            </w:r>
            <w:r>
              <w:rPr>
                <w:rFonts w:ascii="Times New Roman" w:hAnsi="Times New Roman" w:cs="Times New Roman"/>
                <w:lang w:val="kk-KZ"/>
              </w:rPr>
              <w:t>айналадағы заттардың,  айырмашылығын  түсінеді сурет салу бойынша</w:t>
            </w:r>
          </w:p>
          <w:p w14:paraId="556B21FD">
            <w:pPr>
              <w:spacing w:after="0" w:line="240" w:lineRule="auto"/>
              <w:jc w:val="both"/>
              <w:rPr>
                <w:rFonts w:ascii="Times New Roman" w:hAnsi="Times New Roman" w:cs="Times New Roman"/>
                <w:lang w:val="kk-KZ"/>
              </w:rPr>
            </w:pPr>
            <w:r>
              <w:rPr>
                <w:rFonts w:ascii="Times New Roman" w:hAnsi="Times New Roman" w:cs="Times New Roman"/>
                <w:lang w:val="kk-KZ"/>
              </w:rPr>
              <w:t>сурет салу техникасының  дағдылары сызықтарды, штрихтарды, дақтарды, бояуларды ретімен қауіпсіздікті сақтауға дағдыланады</w:t>
            </w:r>
            <w:r>
              <w:rPr>
                <w:rFonts w:ascii="Times New Roman" w:hAnsi="Times New Roman" w:cs="Times New Roman"/>
                <w:b/>
                <w:bCs/>
                <w:lang w:val="kk-KZ"/>
              </w:rPr>
              <w:t xml:space="preserve"> Сурет салу</w:t>
            </w:r>
          </w:p>
          <w:p w14:paraId="5417B85E">
            <w:pPr>
              <w:spacing w:after="0" w:line="240" w:lineRule="auto"/>
              <w:jc w:val="both"/>
              <w:rPr>
                <w:rFonts w:ascii="Times New Roman" w:hAnsi="Times New Roman" w:cs="Times New Roman"/>
                <w:lang w:val="kk-KZ"/>
              </w:rPr>
            </w:pPr>
            <w:r>
              <w:rPr>
                <w:rFonts w:ascii="Times New Roman" w:hAnsi="Times New Roman" w:cs="Times New Roman"/>
                <w:lang w:val="kk-KZ"/>
              </w:rPr>
              <w:t>«</w:t>
            </w:r>
            <w:r>
              <w:rPr>
                <w:rFonts w:ascii="Times New Roman" w:hAnsi="Times New Roman" w:cs="Times New Roman"/>
                <w:b/>
                <w:lang w:val="kk-KZ"/>
              </w:rPr>
              <w:t>Елтаңба»</w:t>
            </w:r>
            <w:r>
              <w:rPr>
                <w:rFonts w:ascii="Times New Roman" w:hAnsi="Times New Roman" w:cs="Times New Roman"/>
                <w:b/>
                <w:bCs/>
                <w:lang w:val="kk-KZ"/>
              </w:rPr>
              <w:t>Міндеті:</w:t>
            </w:r>
            <w:r>
              <w:rPr>
                <w:rFonts w:ascii="Times New Roman" w:hAnsi="Times New Roman" w:cs="Times New Roman"/>
                <w:lang w:val="kk-KZ"/>
              </w:rPr>
              <w:t xml:space="preserve"> айналадағы заттардың,  айырмашылығын  түсінеді фигураларды ажыратады, оларды ою-өрнектермен</w:t>
            </w:r>
          </w:p>
          <w:p w14:paraId="766779BC">
            <w:pPr>
              <w:spacing w:after="0" w:line="240" w:lineRule="auto"/>
              <w:rPr>
                <w:rFonts w:ascii="Times New Roman" w:hAnsi="Times New Roman" w:cs="Times New Roman"/>
                <w:b/>
                <w:bCs/>
                <w:lang w:val="kk-KZ"/>
              </w:rPr>
            </w:pPr>
            <w:r>
              <w:rPr>
                <w:rFonts w:ascii="Times New Roman" w:hAnsi="Times New Roman" w:cs="Times New Roman"/>
              </w:rPr>
              <w:t>Безендір</w:t>
            </w:r>
            <w:r>
              <w:rPr>
                <w:rFonts w:ascii="Times New Roman" w:hAnsi="Times New Roman" w:cs="Times New Roman"/>
                <w:lang w:val="kk-KZ"/>
              </w:rPr>
              <w:t>іп үйренеді</w:t>
            </w:r>
            <w:r>
              <w:rPr>
                <w:rFonts w:ascii="Times New Roman" w:hAnsi="Times New Roman" w:cs="Times New Roman"/>
                <w:b/>
                <w:bCs/>
                <w:lang w:val="kk-KZ"/>
              </w:rPr>
              <w:t xml:space="preserve"> Мүсіндеу</w:t>
            </w:r>
          </w:p>
          <w:p w14:paraId="7AED11CE">
            <w:pPr>
              <w:spacing w:after="0" w:line="240" w:lineRule="auto"/>
              <w:jc w:val="both"/>
              <w:rPr>
                <w:rFonts w:ascii="Times New Roman" w:hAnsi="Times New Roman" w:cs="Times New Roman"/>
                <w:lang w:val="kk-KZ"/>
              </w:rPr>
            </w:pPr>
          </w:p>
          <w:p w14:paraId="608C5C3B">
            <w:pPr>
              <w:spacing w:after="0" w:line="240" w:lineRule="auto"/>
              <w:rPr>
                <w:rFonts w:ascii="Times New Roman" w:hAnsi="Times New Roman" w:eastAsia="Times New Roman" w:cs="Times New Roman"/>
                <w:b/>
                <w:lang w:val="kk-KZ"/>
              </w:rPr>
            </w:pPr>
          </w:p>
        </w:tc>
        <w:tc>
          <w:tcPr>
            <w:tcW w:w="2835" w:type="dxa"/>
            <w:gridSpan w:val="3"/>
            <w:tcBorders>
              <w:top w:val="single" w:color="000000" w:sz="4" w:space="0"/>
              <w:left w:val="single" w:color="000000" w:sz="4" w:space="0"/>
              <w:right w:val="single" w:color="000000" w:sz="4" w:space="0"/>
            </w:tcBorders>
          </w:tcPr>
          <w:p w14:paraId="6E9432DE">
            <w:pPr>
              <w:spacing w:after="0" w:line="240" w:lineRule="auto"/>
              <w:rPr>
                <w:rFonts w:ascii="Times New Roman" w:hAnsi="Times New Roman" w:cs="Times New Roman"/>
                <w:b/>
                <w:bCs/>
                <w:lang w:val="kk-KZ"/>
              </w:rPr>
            </w:pPr>
            <w:r>
              <w:rPr>
                <w:rFonts w:ascii="Times New Roman" w:hAnsi="Times New Roman" w:eastAsia="Calibri" w:cs="Times New Roman"/>
                <w:b/>
                <w:bCs/>
                <w:lang w:val="kk-KZ"/>
              </w:rPr>
              <w:t>«Менің Қазақстаным»</w:t>
            </w:r>
            <w:r>
              <w:rPr>
                <w:rFonts w:ascii="Times New Roman" w:hAnsi="Times New Roman" w:cs="Times New Roman"/>
                <w:b/>
                <w:bCs/>
                <w:lang w:val="kk-KZ"/>
              </w:rPr>
              <w:t xml:space="preserve"> Міндеті:</w:t>
            </w:r>
          </w:p>
          <w:p w14:paraId="3FCBCD32">
            <w:pPr>
              <w:spacing w:after="0" w:line="240" w:lineRule="auto"/>
              <w:rPr>
                <w:rFonts w:ascii="Times New Roman" w:hAnsi="Times New Roman" w:cs="Times New Roman"/>
                <w:lang w:val="kk-KZ"/>
              </w:rPr>
            </w:pPr>
            <w:r>
              <w:rPr>
                <w:rFonts w:ascii="Times New Roman" w:hAnsi="Times New Roman" w:cs="Times New Roman"/>
                <w:lang w:val="kk-KZ"/>
              </w:rPr>
              <w:t>арқылы сөздерді нақты, дұрыс айта алуға үйренеді</w:t>
            </w:r>
            <w:r>
              <w:rPr>
                <w:rFonts w:ascii="Times New Roman" w:hAnsi="Times New Roman" w:cs="Times New Roman"/>
                <w:b/>
                <w:bCs/>
                <w:lang w:val="kk-KZ"/>
              </w:rPr>
              <w:t xml:space="preserve"> Сөйлеуді дамыту</w:t>
            </w:r>
          </w:p>
          <w:p w14:paraId="7AE144A8">
            <w:pPr>
              <w:autoSpaceDE w:val="0"/>
              <w:autoSpaceDN w:val="0"/>
              <w:adjustRightInd w:val="0"/>
              <w:spacing w:after="0" w:line="240" w:lineRule="auto"/>
              <w:rPr>
                <w:rFonts w:ascii="Times New Roman" w:hAnsi="Times New Roman" w:cs="Times New Roman"/>
                <w:color w:val="000000"/>
                <w:lang w:val="kk-KZ"/>
              </w:rPr>
            </w:pPr>
            <w:r>
              <w:rPr>
                <w:rFonts w:ascii="Times New Roman" w:hAnsi="Times New Roman" w:cs="Times New Roman"/>
                <w:color w:val="000000"/>
                <w:lang w:val="kk-KZ"/>
              </w:rPr>
              <w:t>«</w:t>
            </w:r>
            <w:r>
              <w:rPr>
                <w:rFonts w:ascii="Times New Roman" w:hAnsi="Times New Roman" w:cs="Times New Roman"/>
                <w:b/>
                <w:color w:val="000000"/>
                <w:lang w:val="kk-KZ"/>
              </w:rPr>
              <w:t xml:space="preserve">Жайнай бер, Қазақстаным!» өлеңі арқылы </w:t>
            </w:r>
            <w:r>
              <w:rPr>
                <w:rFonts w:ascii="Times New Roman" w:hAnsi="Times New Roman" w:cs="Times New Roman"/>
                <w:color w:val="000000"/>
                <w:lang w:val="kk-KZ"/>
              </w:rPr>
              <w:t>қазақ тіліне тән дыбыстарды, осы дыбыстармен берілген сөздерді айтуды үйренеді</w:t>
            </w:r>
          </w:p>
          <w:p w14:paraId="03DAA3AB">
            <w:pPr>
              <w:spacing w:after="0" w:line="240" w:lineRule="auto"/>
              <w:jc w:val="both"/>
              <w:rPr>
                <w:rFonts w:ascii="Times New Roman" w:hAnsi="Times New Roman" w:cs="Times New Roman"/>
                <w:b/>
                <w:bCs/>
                <w:lang w:val="kk-KZ"/>
              </w:rPr>
            </w:pPr>
            <w:r>
              <w:rPr>
                <w:rFonts w:ascii="Times New Roman" w:hAnsi="Times New Roman" w:cs="Times New Roman"/>
                <w:b/>
                <w:lang w:val="kk-KZ"/>
              </w:rPr>
              <w:t>«Менің Отаным Қазақстан»</w:t>
            </w:r>
            <w:r>
              <w:rPr>
                <w:rFonts w:ascii="Times New Roman" w:hAnsi="Times New Roman" w:cs="Times New Roman"/>
                <w:b/>
                <w:bCs/>
                <w:lang w:val="kk-KZ"/>
              </w:rPr>
              <w:t>Міндеті:</w:t>
            </w:r>
            <w:r>
              <w:rPr>
                <w:rFonts w:ascii="Times New Roman" w:hAnsi="Times New Roman" w:cs="Times New Roman"/>
                <w:lang w:val="kk-KZ"/>
              </w:rPr>
              <w:t xml:space="preserve"> айналадағы заттардың,  айырмашылығын  түсінеді біртекті заттарды топтастырады және олардың біреуін бөліп көрсетуге дағдыланады</w:t>
            </w:r>
            <w:r>
              <w:rPr>
                <w:rFonts w:ascii="Times New Roman" w:hAnsi="Times New Roman" w:cs="Times New Roman"/>
                <w:b/>
                <w:bCs/>
                <w:lang w:val="kk-KZ"/>
              </w:rPr>
              <w:t xml:space="preserve"> Құрастыру</w:t>
            </w:r>
          </w:p>
          <w:p w14:paraId="482DC8F7">
            <w:pPr>
              <w:spacing w:after="0" w:line="240" w:lineRule="auto"/>
              <w:jc w:val="both"/>
              <w:rPr>
                <w:rFonts w:ascii="Times New Roman" w:hAnsi="Times New Roman" w:cs="Times New Roman"/>
                <w:lang w:val="kk-KZ"/>
              </w:rPr>
            </w:pPr>
          </w:p>
          <w:p w14:paraId="47A72976">
            <w:pPr>
              <w:spacing w:after="0" w:line="240" w:lineRule="auto"/>
              <w:jc w:val="both"/>
              <w:rPr>
                <w:rFonts w:ascii="Times New Roman" w:hAnsi="Times New Roman" w:cs="Times New Roman"/>
                <w:lang w:val="kk-KZ"/>
              </w:rPr>
            </w:pPr>
            <w:r>
              <w:rPr>
                <w:rFonts w:ascii="Times New Roman" w:hAnsi="Times New Roman" w:cs="Times New Roman"/>
                <w:b/>
                <w:lang w:val="kk-KZ"/>
              </w:rPr>
              <w:t>Қызылордам – туған  қалам»</w:t>
            </w:r>
            <w:r>
              <w:rPr>
                <w:rFonts w:ascii="Times New Roman" w:hAnsi="Times New Roman" w:cs="Times New Roman"/>
                <w:b/>
                <w:bCs/>
                <w:lang w:val="kk-KZ"/>
              </w:rPr>
              <w:t>Міндеті:</w:t>
            </w:r>
            <w:r>
              <w:rPr>
                <w:rFonts w:ascii="Times New Roman" w:hAnsi="Times New Roman" w:cs="Times New Roman"/>
                <w:lang w:val="kk-KZ"/>
              </w:rPr>
              <w:t xml:space="preserve"> айналадағы заттардың,  айырмашылығын  түсінеді Құрастырылатын құрылысты қарапайым сызбаларға, суреттегі үлгісіне қарай құрастыруға дағдыланады</w:t>
            </w:r>
          </w:p>
          <w:p w14:paraId="3FD0C61F">
            <w:pPr>
              <w:spacing w:after="0" w:line="240" w:lineRule="auto"/>
              <w:jc w:val="both"/>
              <w:rPr>
                <w:rFonts w:ascii="Times New Roman" w:hAnsi="Times New Roman" w:cs="Times New Roman"/>
                <w:lang w:val="kk-KZ"/>
              </w:rPr>
            </w:pPr>
            <w:r>
              <w:rPr>
                <w:rFonts w:ascii="Times New Roman" w:hAnsi="Times New Roman" w:cs="Times New Roman"/>
                <w:lang w:val="kk-KZ"/>
              </w:rPr>
              <w:t xml:space="preserve"> «</w:t>
            </w:r>
            <w:r>
              <w:rPr>
                <w:rFonts w:ascii="Times New Roman" w:hAnsi="Times New Roman" w:cs="Times New Roman"/>
                <w:b/>
                <w:lang w:val="kk-KZ"/>
              </w:rPr>
              <w:t>Менің Отаным Қазақстаным"</w:t>
            </w:r>
            <w:r>
              <w:rPr>
                <w:rFonts w:ascii="Times New Roman" w:hAnsi="Times New Roman" w:cs="Times New Roman"/>
                <w:b/>
                <w:bCs/>
                <w:lang w:val="kk-KZ"/>
              </w:rPr>
              <w:t>Міндеті:</w:t>
            </w:r>
            <w:r>
              <w:rPr>
                <w:rFonts w:ascii="Times New Roman" w:hAnsi="Times New Roman" w:cs="Times New Roman"/>
                <w:lang w:val="kk-KZ"/>
              </w:rPr>
              <w:t xml:space="preserve"> айналадағы заттардың,  айырмашылығын  түсінеді негізгі түстерді дұрыс атайды бояуларды ретімен қолдануға қалыптасады</w:t>
            </w:r>
            <w:r>
              <w:rPr>
                <w:rFonts w:ascii="Times New Roman" w:hAnsi="Times New Roman" w:cs="Times New Roman"/>
                <w:b/>
                <w:bCs/>
                <w:lang w:val="kk-KZ"/>
              </w:rPr>
              <w:t xml:space="preserve"> Сурет салу</w:t>
            </w:r>
          </w:p>
          <w:p w14:paraId="13E71D15">
            <w:pPr>
              <w:spacing w:after="0" w:line="240" w:lineRule="auto"/>
              <w:rPr>
                <w:rFonts w:ascii="Times New Roman" w:hAnsi="Times New Roman" w:cs="Times New Roman"/>
                <w:b/>
                <w:bCs/>
                <w:lang w:val="kk-KZ"/>
              </w:rPr>
            </w:pPr>
            <w:r>
              <w:rPr>
                <w:rFonts w:ascii="Times New Roman" w:hAnsi="Times New Roman" w:cs="Times New Roman"/>
                <w:lang w:val="kk-KZ"/>
              </w:rPr>
              <w:t>«</w:t>
            </w:r>
            <w:r>
              <w:rPr>
                <w:rFonts w:ascii="Times New Roman" w:hAnsi="Times New Roman" w:cs="Times New Roman"/>
                <w:b/>
                <w:bCs/>
                <w:lang w:val="kk-KZ"/>
              </w:rPr>
              <w:t>Менің Отаным жемісі»Міндеті:</w:t>
            </w:r>
            <w:r>
              <w:rPr>
                <w:rFonts w:ascii="Times New Roman" w:hAnsi="Times New Roman" w:cs="Times New Roman"/>
                <w:lang w:val="kk-KZ"/>
              </w:rPr>
              <w:t>мүсіндеуге қажетті негізгі техникалық дағдыларды үйренеді</w:t>
            </w:r>
            <w:r>
              <w:rPr>
                <w:rFonts w:ascii="Times New Roman" w:hAnsi="Times New Roman" w:cs="Times New Roman"/>
                <w:b/>
                <w:bCs/>
                <w:lang w:val="kk-KZ"/>
              </w:rPr>
              <w:t xml:space="preserve"> Мүсіндеу</w:t>
            </w:r>
          </w:p>
          <w:p w14:paraId="41583F49">
            <w:pPr>
              <w:spacing w:after="0" w:line="240" w:lineRule="auto"/>
              <w:jc w:val="both"/>
              <w:rPr>
                <w:rFonts w:ascii="Times New Roman" w:hAnsi="Times New Roman" w:cs="Times New Roman"/>
                <w:lang w:val="kk-KZ"/>
              </w:rPr>
            </w:pPr>
          </w:p>
          <w:p w14:paraId="094473C8">
            <w:pPr>
              <w:spacing w:after="0" w:line="240" w:lineRule="auto"/>
              <w:jc w:val="both"/>
              <w:rPr>
                <w:rFonts w:ascii="Times New Roman" w:hAnsi="Times New Roman" w:cs="Times New Roman"/>
                <w:lang w:val="kk-KZ"/>
              </w:rPr>
            </w:pPr>
          </w:p>
          <w:p w14:paraId="102C25D7">
            <w:pPr>
              <w:widowControl w:val="0"/>
              <w:autoSpaceDE w:val="0"/>
              <w:autoSpaceDN w:val="0"/>
              <w:spacing w:after="0" w:line="240" w:lineRule="auto"/>
              <w:jc w:val="center"/>
              <w:rPr>
                <w:rFonts w:ascii="Times New Roman" w:hAnsi="Times New Roman" w:eastAsia="SimSun" w:cs="Times New Roman"/>
                <w:b/>
                <w:lang w:val="kk-KZ" w:eastAsia="ru-RU"/>
              </w:rPr>
            </w:pPr>
          </w:p>
        </w:tc>
        <w:tc>
          <w:tcPr>
            <w:tcW w:w="2838" w:type="dxa"/>
            <w:gridSpan w:val="2"/>
            <w:tcBorders>
              <w:top w:val="single" w:color="000000" w:sz="4" w:space="0"/>
              <w:left w:val="single" w:color="000000" w:sz="4" w:space="0"/>
              <w:right w:val="single" w:color="000000" w:sz="4" w:space="0"/>
            </w:tcBorders>
          </w:tcPr>
          <w:p w14:paraId="0FFADA3E">
            <w:pPr>
              <w:spacing w:after="0" w:line="256" w:lineRule="auto"/>
              <w:rPr>
                <w:rFonts w:ascii="Times New Roman" w:hAnsi="Times New Roman" w:eastAsia="Calibri" w:cs="Times New Roman"/>
                <w:b/>
                <w:lang w:val="kk-KZ"/>
              </w:rPr>
            </w:pPr>
            <w:r>
              <w:rPr>
                <w:rFonts w:ascii="Times New Roman" w:hAnsi="Times New Roman" w:eastAsia="Calibri" w:cs="Times New Roman"/>
                <w:b/>
                <w:lang w:val="kk-KZ"/>
              </w:rPr>
              <w:t>«Туған өлкем»</w:t>
            </w:r>
            <w:r>
              <w:rPr>
                <w:rFonts w:ascii="Times New Roman" w:hAnsi="Times New Roman" w:cs="Times New Roman"/>
                <w:b/>
                <w:bCs/>
                <w:lang w:val="kk-KZ"/>
              </w:rPr>
              <w:t xml:space="preserve"> Міндеті:</w:t>
            </w:r>
          </w:p>
          <w:p w14:paraId="680E92A8">
            <w:pPr>
              <w:spacing w:after="0" w:line="240" w:lineRule="auto"/>
              <w:jc w:val="both"/>
              <w:rPr>
                <w:rFonts w:ascii="Times New Roman" w:hAnsi="Times New Roman" w:cs="Times New Roman"/>
                <w:lang w:val="kk-KZ"/>
              </w:rPr>
            </w:pPr>
            <w:r>
              <w:rPr>
                <w:rFonts w:ascii="Times New Roman" w:hAnsi="Times New Roman" w:cs="Times New Roman"/>
                <w:lang w:val="kk-KZ"/>
              </w:rPr>
              <w:t>әнін жаттау арқылы дыбыстарды анық айтуға үйренеді</w:t>
            </w:r>
            <w:r>
              <w:rPr>
                <w:rFonts w:ascii="Times New Roman" w:hAnsi="Times New Roman" w:cs="Times New Roman"/>
                <w:b/>
                <w:bCs/>
                <w:lang w:val="kk-KZ"/>
              </w:rPr>
              <w:t xml:space="preserve"> Сөйлеуді дамыту</w:t>
            </w:r>
          </w:p>
          <w:p w14:paraId="20C94DEA">
            <w:pPr>
              <w:spacing w:after="0" w:line="240" w:lineRule="auto"/>
              <w:jc w:val="both"/>
              <w:rPr>
                <w:rFonts w:ascii="Times New Roman" w:hAnsi="Times New Roman" w:cs="Times New Roman"/>
                <w:lang w:val="kk-KZ"/>
              </w:rPr>
            </w:pPr>
            <w:r>
              <w:rPr>
                <w:rFonts w:ascii="Times New Roman" w:hAnsi="Times New Roman" w:cs="Times New Roman"/>
                <w:lang w:val="kk-KZ"/>
              </w:rPr>
              <w:t xml:space="preserve"> «</w:t>
            </w:r>
            <w:r>
              <w:rPr>
                <w:rFonts w:ascii="Times New Roman" w:hAnsi="Times New Roman" w:cs="Times New Roman"/>
                <w:b/>
                <w:lang w:val="kk-KZ"/>
              </w:rPr>
              <w:t>Қай жерде өседі</w:t>
            </w:r>
            <w:r>
              <w:rPr>
                <w:rFonts w:ascii="Times New Roman" w:hAnsi="Times New Roman" w:cs="Times New Roman"/>
                <w:lang w:val="kk-KZ"/>
              </w:rPr>
              <w:t xml:space="preserve">» </w:t>
            </w:r>
            <w:r>
              <w:rPr>
                <w:rFonts w:ascii="Times New Roman" w:hAnsi="Times New Roman" w:cs="Times New Roman"/>
                <w:b/>
                <w:bCs/>
                <w:lang w:val="kk-KZ"/>
              </w:rPr>
              <w:t>Міндеті:</w:t>
            </w:r>
            <w:r>
              <w:rPr>
                <w:rFonts w:ascii="Times New Roman" w:hAnsi="Times New Roman" w:cs="Times New Roman"/>
                <w:lang w:val="kk-KZ"/>
              </w:rPr>
              <w:t>қоршаған ортадан бір немесе бірнеше бірдей затты табады;</w:t>
            </w:r>
          </w:p>
          <w:p w14:paraId="795E115E">
            <w:pPr>
              <w:spacing w:after="0" w:line="240" w:lineRule="auto"/>
              <w:jc w:val="both"/>
              <w:rPr>
                <w:rFonts w:ascii="Times New Roman" w:hAnsi="Times New Roman" w:cs="Times New Roman"/>
                <w:lang w:val="kk-KZ"/>
              </w:rPr>
            </w:pPr>
            <w:r>
              <w:rPr>
                <w:rFonts w:ascii="Times New Roman" w:hAnsi="Times New Roman" w:cs="Times New Roman"/>
                <w:lang w:val="kk-KZ"/>
              </w:rPr>
              <w:t>тең және тең емес заттар тобын салыстырып үйренед</w:t>
            </w:r>
            <w:r>
              <w:rPr>
                <w:rFonts w:ascii="Times New Roman" w:hAnsi="Times New Roman" w:cs="Times New Roman"/>
                <w:b/>
                <w:bCs/>
                <w:lang w:val="kk-KZ"/>
              </w:rPr>
              <w:t xml:space="preserve"> Математика</w:t>
            </w:r>
            <w:r>
              <w:rPr>
                <w:rFonts w:ascii="Times New Roman" w:hAnsi="Times New Roman" w:cs="Times New Roman"/>
                <w:lang w:val="kk-KZ"/>
              </w:rPr>
              <w:t xml:space="preserve"> і</w:t>
            </w:r>
          </w:p>
          <w:p w14:paraId="41537C68">
            <w:pPr>
              <w:spacing w:after="0" w:line="240" w:lineRule="auto"/>
              <w:jc w:val="both"/>
              <w:rPr>
                <w:rFonts w:ascii="Times New Roman" w:hAnsi="Times New Roman" w:cs="Times New Roman"/>
                <w:lang w:val="kk-KZ"/>
              </w:rPr>
            </w:pPr>
            <w:r>
              <w:rPr>
                <w:rFonts w:ascii="Times New Roman" w:hAnsi="Times New Roman" w:cs="Times New Roman"/>
                <w:lang w:val="kk-KZ"/>
              </w:rPr>
              <w:t xml:space="preserve"> «</w:t>
            </w:r>
            <w:r>
              <w:rPr>
                <w:rFonts w:ascii="Times New Roman" w:hAnsi="Times New Roman" w:cs="Times New Roman"/>
                <w:b/>
                <w:lang w:val="kk-KZ"/>
              </w:rPr>
              <w:t>Туған өлкемнің таулары</w:t>
            </w:r>
            <w:r>
              <w:rPr>
                <w:rFonts w:ascii="Times New Roman" w:hAnsi="Times New Roman" w:cs="Times New Roman"/>
                <w:lang w:val="kk-KZ"/>
              </w:rPr>
              <w:t xml:space="preserve">» </w:t>
            </w:r>
            <w:r>
              <w:rPr>
                <w:rFonts w:ascii="Times New Roman" w:hAnsi="Times New Roman" w:cs="Times New Roman"/>
                <w:b/>
                <w:bCs/>
                <w:lang w:val="kk-KZ"/>
              </w:rPr>
              <w:t>Міндеті:</w:t>
            </w:r>
            <w:r>
              <w:rPr>
                <w:rFonts w:ascii="Times New Roman" w:hAnsi="Times New Roman" w:cs="Times New Roman"/>
                <w:lang w:val="kk-KZ"/>
              </w:rPr>
              <w:t xml:space="preserve"> айналадағы заттардың,  айырмашылығын  түсінеді Ұжымдық құрылыс жасауға баулу, алдын ала келісе отырып, құрылыс</w:t>
            </w:r>
          </w:p>
          <w:p w14:paraId="7F1F43F9">
            <w:pPr>
              <w:spacing w:after="0" w:line="240" w:lineRule="auto"/>
              <w:jc w:val="both"/>
              <w:rPr>
                <w:rFonts w:ascii="Times New Roman" w:hAnsi="Times New Roman" w:cs="Times New Roman"/>
                <w:lang w:val="kk-KZ"/>
              </w:rPr>
            </w:pPr>
            <w:r>
              <w:rPr>
                <w:rFonts w:ascii="Times New Roman" w:hAnsi="Times New Roman" w:cs="Times New Roman"/>
                <w:lang w:val="kk-KZ"/>
              </w:rPr>
              <w:t>бөліктерін жеке дайындау, өздерінің құрастырған бұйымдарын біріктіре отырып,</w:t>
            </w:r>
          </w:p>
          <w:p w14:paraId="6B630D58">
            <w:pPr>
              <w:spacing w:after="0" w:line="240" w:lineRule="auto"/>
              <w:jc w:val="both"/>
              <w:rPr>
                <w:rFonts w:ascii="Times New Roman" w:hAnsi="Times New Roman" w:cs="Times New Roman"/>
                <w:b/>
                <w:bCs/>
                <w:lang w:val="kk-KZ"/>
              </w:rPr>
            </w:pPr>
            <w:r>
              <w:rPr>
                <w:rFonts w:ascii="Times New Roman" w:hAnsi="Times New Roman" w:cs="Times New Roman"/>
                <w:lang w:val="kk-KZ"/>
              </w:rPr>
              <w:t>дайын болған құрылыспен бірге ойнайды</w:t>
            </w:r>
            <w:r>
              <w:rPr>
                <w:rFonts w:ascii="Times New Roman" w:hAnsi="Times New Roman" w:cs="Times New Roman"/>
                <w:b/>
                <w:bCs/>
                <w:lang w:val="kk-KZ"/>
              </w:rPr>
              <w:t xml:space="preserve"> Құрастыру</w:t>
            </w:r>
          </w:p>
          <w:p w14:paraId="50E64B8A">
            <w:pPr>
              <w:spacing w:after="0" w:line="240" w:lineRule="auto"/>
              <w:rPr>
                <w:rFonts w:ascii="Times New Roman" w:hAnsi="Times New Roman" w:cs="Times New Roman"/>
                <w:lang w:val="kk-KZ"/>
              </w:rPr>
            </w:pPr>
          </w:p>
          <w:p w14:paraId="208A9A81">
            <w:pPr>
              <w:spacing w:after="0" w:line="240" w:lineRule="auto"/>
              <w:rPr>
                <w:rFonts w:ascii="Times New Roman" w:hAnsi="Times New Roman" w:cs="Times New Roman"/>
                <w:lang w:val="kk-KZ"/>
              </w:rPr>
            </w:pPr>
            <w:r>
              <w:rPr>
                <w:rFonts w:ascii="Times New Roman" w:hAnsi="Times New Roman" w:cs="Times New Roman"/>
                <w:lang w:val="kk-KZ"/>
              </w:rPr>
              <w:t>«</w:t>
            </w:r>
            <w:r>
              <w:rPr>
                <w:rFonts w:ascii="Times New Roman" w:hAnsi="Times New Roman" w:cs="Times New Roman"/>
                <w:b/>
                <w:lang w:val="kk-KZ"/>
              </w:rPr>
              <w:t>Туған қаламызды сүйеміз</w:t>
            </w:r>
            <w:r>
              <w:rPr>
                <w:rFonts w:ascii="Times New Roman" w:hAnsi="Times New Roman" w:cs="Times New Roman"/>
                <w:b/>
                <w:bCs/>
                <w:lang w:val="kk-KZ"/>
              </w:rPr>
              <w:t>Міндеті:</w:t>
            </w:r>
            <w:r>
              <w:rPr>
                <w:rFonts w:ascii="Times New Roman" w:hAnsi="Times New Roman" w:cs="Times New Roman"/>
                <w:lang w:val="kk-KZ"/>
              </w:rPr>
              <w:t xml:space="preserve"> айналадағы заттардың,  айырмашылығын  түсінеді</w:t>
            </w:r>
            <w:r>
              <w:rPr>
                <w:rFonts w:ascii="Times New Roman" w:hAnsi="Times New Roman" w:cs="Times New Roman"/>
                <w:b/>
                <w:lang w:val="kk-KZ"/>
              </w:rPr>
              <w:t>»</w:t>
            </w:r>
            <w:r>
              <w:rPr>
                <w:rFonts w:ascii="Times New Roman" w:hAnsi="Times New Roman" w:cs="Times New Roman"/>
                <w:lang w:val="kk-KZ"/>
              </w:rPr>
              <w:t xml:space="preserve"> сурет салудың дәстүрден тыс техникасына қызығушылық сурет салуда салуда ұқыптылық танытады </w:t>
            </w:r>
            <w:r>
              <w:rPr>
                <w:rFonts w:ascii="Times New Roman" w:hAnsi="Times New Roman" w:cs="Times New Roman"/>
                <w:b/>
                <w:bCs/>
                <w:lang w:val="kk-KZ"/>
              </w:rPr>
              <w:t>Сурет салу</w:t>
            </w:r>
          </w:p>
          <w:p w14:paraId="7C271A3A">
            <w:pPr>
              <w:spacing w:after="0" w:line="240" w:lineRule="auto"/>
              <w:rPr>
                <w:rFonts w:ascii="Times New Roman" w:hAnsi="Times New Roman" w:cs="Times New Roman"/>
                <w:b/>
                <w:bCs/>
                <w:lang w:val="kk-KZ"/>
              </w:rPr>
            </w:pPr>
            <w:r>
              <w:rPr>
                <w:rFonts w:ascii="Times New Roman" w:hAnsi="Times New Roman" w:cs="Times New Roman"/>
                <w:b/>
                <w:bCs/>
                <w:lang w:val="kk-KZ"/>
              </w:rPr>
              <w:t>«Күріш алқабы»Міндеті:</w:t>
            </w:r>
            <w:r>
              <w:rPr>
                <w:rFonts w:ascii="Times New Roman" w:hAnsi="Times New Roman" w:cs="Times New Roman"/>
                <w:lang w:val="kk-KZ"/>
              </w:rPr>
              <w:t>бірнеше бөліктерді қосу, қысу, біріктіру арқылы өсімдіктерді мүсіндейді</w:t>
            </w:r>
            <w:r>
              <w:rPr>
                <w:rFonts w:ascii="Times New Roman" w:hAnsi="Times New Roman" w:cs="Times New Roman"/>
                <w:b/>
                <w:bCs/>
                <w:lang w:val="kk-KZ"/>
              </w:rPr>
              <w:t xml:space="preserve"> Мүсіндеу</w:t>
            </w:r>
          </w:p>
          <w:p w14:paraId="2B532646">
            <w:pPr>
              <w:spacing w:after="0" w:line="240" w:lineRule="auto"/>
              <w:rPr>
                <w:rFonts w:ascii="Times New Roman" w:hAnsi="Times New Roman" w:cs="Times New Roman"/>
                <w:lang w:val="kk-KZ"/>
              </w:rPr>
            </w:pPr>
          </w:p>
        </w:tc>
      </w:tr>
      <w:tr w14:paraId="7AA378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2127" w:type="dxa"/>
            <w:tcBorders>
              <w:top w:val="single" w:color="000000" w:sz="8" w:space="0"/>
              <w:left w:val="single" w:color="000000" w:sz="8" w:space="0"/>
              <w:bottom w:val="single" w:color="auto" w:sz="4" w:space="0"/>
              <w:right w:val="single" w:color="000000" w:sz="8" w:space="0"/>
            </w:tcBorders>
          </w:tcPr>
          <w:p w14:paraId="5D5EB5CF">
            <w:pPr>
              <w:pStyle w:val="25"/>
              <w:spacing w:line="264" w:lineRule="exact"/>
              <w:rPr>
                <w:b/>
                <w:color w:val="000000" w:themeColor="text1"/>
                <w:sz w:val="24"/>
                <w:szCs w:val="24"/>
              </w:rPr>
            </w:pPr>
            <w:r>
              <w:rPr>
                <w:b/>
                <w:bCs/>
              </w:rPr>
              <w:t>Екінші таңғы ас</w:t>
            </w:r>
          </w:p>
        </w:tc>
        <w:tc>
          <w:tcPr>
            <w:tcW w:w="13894" w:type="dxa"/>
            <w:gridSpan w:val="10"/>
            <w:tcBorders>
              <w:top w:val="single" w:color="auto" w:sz="4" w:space="0"/>
              <w:left w:val="single" w:color="000000" w:sz="8" w:space="0"/>
              <w:bottom w:val="single" w:color="auto" w:sz="4" w:space="0"/>
              <w:right w:val="single" w:color="000000" w:sz="8" w:space="0"/>
            </w:tcBorders>
          </w:tcPr>
          <w:p w14:paraId="79DF28E2">
            <w:pPr>
              <w:spacing w:after="0" w:line="240" w:lineRule="auto"/>
              <w:rPr>
                <w:rFonts w:ascii="Times New Roman" w:hAnsi="Times New Roman" w:cs="Times New Roman"/>
                <w:lang w:val="kk-KZ"/>
              </w:rPr>
            </w:pPr>
            <w:r>
              <w:rPr>
                <w:rFonts w:ascii="Times New Roman" w:hAnsi="Times New Roman" w:cs="Times New Roman"/>
                <w:lang w:val="kk-KZ"/>
              </w:rPr>
              <w:t xml:space="preserve">Екінші таңғы ас алдында гигиеналық шараларды орындау </w:t>
            </w:r>
            <w:r>
              <w:rPr>
                <w:rFonts w:ascii="Times New Roman" w:hAnsi="Times New Roman" w:cs="Times New Roman"/>
                <w:b/>
                <w:bCs/>
                <w:lang w:val="kk-KZ"/>
              </w:rPr>
              <w:t>(мәдени-гигиеналық, өзіне-өзі қызмет ету дағдылары, еңбек әрекеті</w:t>
            </w:r>
            <w:r>
              <w:rPr>
                <w:rFonts w:ascii="Times New Roman" w:hAnsi="Times New Roman" w:cs="Times New Roman"/>
                <w:lang w:val="kk-KZ"/>
              </w:rPr>
              <w:t xml:space="preserve">, (кезекшілік) </w:t>
            </w:r>
          </w:p>
          <w:p w14:paraId="60B58088">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cs="Times New Roman"/>
                <w:lang w:val="kk-KZ"/>
              </w:rPr>
              <w:t xml:space="preserve">Тамақтану  балалардың үстел басында дұрыс отыруын қадағалау, алаңдамау </w:t>
            </w:r>
            <w:r>
              <w:rPr>
                <w:rFonts w:ascii="Times New Roman" w:hAnsi="Times New Roman" w:cs="Times New Roman"/>
                <w:b/>
                <w:bCs/>
                <w:lang w:val="kk-KZ"/>
              </w:rPr>
              <w:t>(сөйлеуді дамыту, коммуникативтік әрекет).</w:t>
            </w:r>
          </w:p>
        </w:tc>
      </w:tr>
      <w:tr w14:paraId="3A055C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00" w:hRule="atLeast"/>
        </w:trPr>
        <w:tc>
          <w:tcPr>
            <w:tcW w:w="2127" w:type="dxa"/>
            <w:tcBorders>
              <w:top w:val="single" w:color="auto" w:sz="4" w:space="0"/>
              <w:left w:val="single" w:color="000000" w:sz="8" w:space="0"/>
              <w:bottom w:val="single" w:color="000000" w:sz="8" w:space="0"/>
              <w:right w:val="single" w:color="000000" w:sz="8" w:space="0"/>
            </w:tcBorders>
          </w:tcPr>
          <w:p w14:paraId="60CB8016">
            <w:pPr>
              <w:spacing w:after="0" w:line="240" w:lineRule="auto"/>
              <w:rPr>
                <w:rFonts w:ascii="Times New Roman" w:hAnsi="Times New Roman" w:eastAsia="Times New Roman" w:cs="Times New Roman"/>
                <w:b/>
                <w:bCs/>
                <w:color w:val="000000"/>
                <w:sz w:val="28"/>
                <w:szCs w:val="28"/>
                <w:lang w:eastAsia="ru-RU"/>
              </w:rPr>
            </w:pPr>
            <w:r>
              <w:rPr>
                <w:rFonts w:ascii="Times New Roman" w:hAnsi="Times New Roman" w:eastAsia="Times New Roman" w:cs="Times New Roman"/>
                <w:b/>
                <w:bCs/>
                <w:color w:val="000000"/>
                <w:sz w:val="28"/>
                <w:szCs w:val="28"/>
                <w:lang w:eastAsia="ru-RU"/>
              </w:rPr>
              <w:t>Серуенгедайындық</w:t>
            </w:r>
          </w:p>
        </w:tc>
        <w:tc>
          <w:tcPr>
            <w:tcW w:w="13894" w:type="dxa"/>
            <w:gridSpan w:val="10"/>
            <w:tcBorders>
              <w:top w:val="single" w:color="auto" w:sz="4" w:space="0"/>
              <w:left w:val="single" w:color="000000" w:sz="8" w:space="0"/>
              <w:bottom w:val="single" w:color="auto" w:sz="4" w:space="0"/>
              <w:right w:val="single" w:color="000000" w:sz="8" w:space="0"/>
            </w:tcBorders>
          </w:tcPr>
          <w:p w14:paraId="7252D291">
            <w:pPr>
              <w:spacing w:after="0" w:line="240" w:lineRule="auto"/>
              <w:rPr>
                <w:rFonts w:ascii="Times New Roman" w:hAnsi="Times New Roman" w:eastAsia="Times New Roman" w:cs="Times New Roman"/>
                <w:color w:val="000000" w:themeColor="text1"/>
                <w:sz w:val="28"/>
                <w:szCs w:val="28"/>
                <w:lang w:eastAsia="ru-RU"/>
              </w:rPr>
            </w:pPr>
            <w:r>
              <w:rPr>
                <w:rFonts w:ascii="Times New Roman" w:hAnsi="Times New Roman" w:eastAsia="Times New Roman" w:cs="Times New Roman"/>
                <w:color w:val="000000"/>
                <w:sz w:val="28"/>
                <w:szCs w:val="28"/>
                <w:lang w:eastAsia="ru-RU"/>
              </w:rPr>
              <w:t>Балалардыңдербесқимылбелсенділігіүшінжағдайжасау, спорттық - ойынжабдықтары мен спорттыққұрал-жабдықтарды</w:t>
            </w:r>
            <w:r>
              <w:rPr>
                <w:rFonts w:ascii="Times New Roman" w:hAnsi="Times New Roman" w:eastAsia="Times New Roman" w:cs="Times New Roman"/>
                <w:color w:val="000000" w:themeColor="text1"/>
                <w:sz w:val="28"/>
                <w:szCs w:val="28"/>
                <w:lang w:eastAsia="ru-RU"/>
              </w:rPr>
              <w:t>дұрыспайдаланутуралыәңгімелесу.</w:t>
            </w:r>
          </w:p>
          <w:p w14:paraId="5900079A">
            <w:pPr>
              <w:spacing w:after="0" w:line="240" w:lineRule="auto"/>
              <w:rPr>
                <w:rFonts w:ascii="Times New Roman" w:hAnsi="Times New Roman" w:eastAsia="Times New Roman" w:cs="Times New Roman"/>
                <w:color w:val="000000" w:themeColor="text1"/>
                <w:sz w:val="28"/>
                <w:szCs w:val="28"/>
                <w:lang w:eastAsia="ru-RU"/>
              </w:rPr>
            </w:pPr>
            <w:r>
              <w:rPr>
                <w:rFonts w:ascii="Times New Roman" w:hAnsi="Times New Roman" w:eastAsia="Times New Roman" w:cs="Times New Roman"/>
                <w:color w:val="000000" w:themeColor="text1"/>
                <w:sz w:val="28"/>
                <w:szCs w:val="28"/>
                <w:lang w:eastAsia="ru-RU"/>
              </w:rPr>
              <w:t>Балалардыретіменкиіндіру (ауа-райыжағдайына  байланысты), дұрыскиінудібақылау (</w:t>
            </w:r>
            <w:r>
              <w:rPr>
                <w:rFonts w:ascii="Times New Roman" w:hAnsi="Times New Roman" w:eastAsia="Times New Roman" w:cs="Times New Roman"/>
                <w:b/>
                <w:bCs/>
                <w:color w:val="000000" w:themeColor="text1"/>
                <w:sz w:val="28"/>
                <w:szCs w:val="28"/>
                <w:lang w:eastAsia="ru-RU"/>
              </w:rPr>
              <w:t>сөйлеудідамыту, өзіне-өзіқызмететудағдылары, іріжәнеұсақмоториканыдамыту)</w:t>
            </w:r>
            <w:r>
              <w:rPr>
                <w:rFonts w:ascii="Times New Roman" w:hAnsi="Times New Roman" w:eastAsia="Times New Roman" w:cs="Times New Roman"/>
                <w:color w:val="000000" w:themeColor="text1"/>
                <w:sz w:val="28"/>
                <w:szCs w:val="28"/>
                <w:lang w:eastAsia="ru-RU"/>
              </w:rPr>
              <w:t>.</w:t>
            </w:r>
          </w:p>
          <w:p w14:paraId="430D2AAA">
            <w:pPr>
              <w:spacing w:after="0" w:line="240" w:lineRule="auto"/>
              <w:rPr>
                <w:rFonts w:ascii="Times New Roman" w:hAnsi="Times New Roman" w:eastAsia="Times New Roman" w:cs="Times New Roman"/>
                <w:color w:val="000000"/>
                <w:sz w:val="28"/>
                <w:szCs w:val="28"/>
                <w:lang w:eastAsia="ru-RU"/>
              </w:rPr>
            </w:pPr>
            <w:r>
              <w:rPr>
                <w:rFonts w:ascii="Times New Roman" w:hAnsi="Times New Roman" w:eastAsia="Times New Roman" w:cs="Times New Roman"/>
                <w:color w:val="000000" w:themeColor="text1"/>
                <w:sz w:val="28"/>
                <w:szCs w:val="28"/>
                <w:lang w:eastAsia="ru-RU"/>
              </w:rPr>
              <w:t>Қатарменжұптасыпжүруді, қатарбұзбаудыүйрету</w:t>
            </w:r>
            <w:r>
              <w:rPr>
                <w:rFonts w:ascii="Times New Roman" w:hAnsi="Times New Roman" w:eastAsia="Times New Roman" w:cs="Times New Roman"/>
                <w:color w:val="000000"/>
                <w:sz w:val="28"/>
                <w:szCs w:val="28"/>
                <w:lang w:eastAsia="ru-RU"/>
              </w:rPr>
              <w:t>.</w:t>
            </w:r>
          </w:p>
        </w:tc>
      </w:tr>
      <w:tr w14:paraId="436F9D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Borders>
              <w:top w:val="single" w:color="000000" w:sz="4" w:space="0"/>
              <w:left w:val="single" w:color="000000" w:sz="4" w:space="0"/>
              <w:bottom w:val="single" w:color="000000" w:sz="4" w:space="0"/>
              <w:right w:val="single" w:color="000000" w:sz="4" w:space="0"/>
            </w:tcBorders>
          </w:tcPr>
          <w:p w14:paraId="539CA31D">
            <w:pPr>
              <w:spacing w:after="0" w:line="240" w:lineRule="auto"/>
              <w:rPr>
                <w:rFonts w:ascii="Times New Roman" w:hAnsi="Times New Roman" w:cs="Times New Roman"/>
                <w:b/>
                <w:bCs/>
                <w:sz w:val="28"/>
                <w:szCs w:val="28"/>
              </w:rPr>
            </w:pPr>
            <w:r>
              <w:rPr>
                <w:rFonts w:ascii="Times New Roman" w:hAnsi="Times New Roman" w:cs="Times New Roman"/>
                <w:b/>
                <w:bCs/>
                <w:sz w:val="28"/>
                <w:szCs w:val="28"/>
              </w:rPr>
              <w:t>Серуен</w:t>
            </w:r>
          </w:p>
        </w:tc>
        <w:tc>
          <w:tcPr>
            <w:tcW w:w="2693" w:type="dxa"/>
          </w:tcPr>
          <w:p w14:paraId="25DEC5E3">
            <w:pPr>
              <w:spacing w:after="0" w:line="240" w:lineRule="auto"/>
              <w:rPr>
                <w:rFonts w:ascii="Times New Roman" w:hAnsi="Times New Roman" w:cs="Times New Roman"/>
                <w:b/>
                <w:sz w:val="28"/>
                <w:szCs w:val="28"/>
                <w:lang w:val="kk-KZ"/>
              </w:rPr>
            </w:pPr>
          </w:p>
        </w:tc>
        <w:tc>
          <w:tcPr>
            <w:tcW w:w="2693" w:type="dxa"/>
            <w:gridSpan w:val="2"/>
            <w:tcBorders>
              <w:top w:val="single" w:color="000000" w:sz="4" w:space="0"/>
              <w:left w:val="single" w:color="000000" w:sz="4" w:space="0"/>
              <w:bottom w:val="single" w:color="000000" w:sz="4" w:space="0"/>
              <w:right w:val="single" w:color="000000" w:sz="4" w:space="0"/>
            </w:tcBorders>
          </w:tcPr>
          <w:p w14:paraId="5DBD58D5">
            <w:pPr>
              <w:spacing w:after="0" w:line="240" w:lineRule="auto"/>
              <w:rPr>
                <w:rFonts w:ascii="Times New Roman" w:hAnsi="Times New Roman" w:cs="Times New Roman"/>
                <w:color w:val="000000"/>
                <w:sz w:val="28"/>
                <w:szCs w:val="28"/>
                <w:lang w:val="kk-KZ"/>
              </w:rPr>
            </w:pPr>
            <w:r>
              <w:rPr>
                <w:rFonts w:ascii="Times New Roman" w:hAnsi="Times New Roman" w:cs="Times New Roman"/>
                <w:b/>
                <w:color w:val="000000"/>
                <w:sz w:val="28"/>
                <w:szCs w:val="28"/>
                <w:lang w:val="kk-KZ"/>
              </w:rPr>
              <w:t>Бақылау</w:t>
            </w:r>
          </w:p>
          <w:p w14:paraId="75046207">
            <w:pPr>
              <w:spacing w:after="0" w:line="240" w:lineRule="auto"/>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Ауа-райын бақылату.</w:t>
            </w:r>
          </w:p>
          <w:p w14:paraId="7F005DEF">
            <w:pPr>
              <w:spacing w:after="0" w:line="240" w:lineRule="auto"/>
              <w:rPr>
                <w:rFonts w:ascii="Times New Roman" w:hAnsi="Times New Roman" w:cs="Times New Roman"/>
                <w:b/>
                <w:color w:val="000000"/>
                <w:sz w:val="28"/>
                <w:szCs w:val="28"/>
                <w:lang w:val="kk-KZ"/>
              </w:rPr>
            </w:pPr>
            <w:r>
              <w:rPr>
                <w:rFonts w:ascii="Times New Roman" w:hAnsi="Times New Roman" w:cs="Times New Roman"/>
                <w:b/>
                <w:color w:val="000000"/>
                <w:sz w:val="28"/>
                <w:szCs w:val="28"/>
                <w:shd w:val="clear" w:color="auto" w:fill="FFFFFF"/>
                <w:lang w:val="kk-KZ"/>
              </w:rPr>
              <w:t xml:space="preserve">Мақсаты: </w:t>
            </w:r>
            <w:r>
              <w:rPr>
                <w:rFonts w:ascii="Times New Roman" w:hAnsi="Times New Roman" w:cs="Times New Roman"/>
                <w:color w:val="000000"/>
                <w:sz w:val="28"/>
                <w:szCs w:val="28"/>
                <w:shd w:val="clear" w:color="auto" w:fill="FFFFFF"/>
                <w:lang w:val="kk-KZ"/>
              </w:rPr>
              <w:t>Табиғат құбылыстары туралы ұғымдарын(суық,қар жауды) кеңейту.</w:t>
            </w:r>
          </w:p>
          <w:p w14:paraId="0F1033D4">
            <w:pPr>
              <w:spacing w:after="0" w:line="240" w:lineRule="atLeast"/>
              <w:rPr>
                <w:rFonts w:ascii="Times New Roman" w:hAnsi="Times New Roman" w:cs="Times New Roman"/>
                <w:color w:val="000000"/>
                <w:sz w:val="28"/>
                <w:szCs w:val="28"/>
                <w:shd w:val="clear" w:color="auto" w:fill="FFFFFF"/>
                <w:lang w:val="kk-KZ"/>
              </w:rPr>
            </w:pPr>
            <w:r>
              <w:rPr>
                <w:rFonts w:ascii="Times New Roman" w:hAnsi="Times New Roman" w:cs="Times New Roman"/>
                <w:b/>
                <w:color w:val="000000"/>
                <w:sz w:val="28"/>
                <w:szCs w:val="28"/>
                <w:lang w:val="kk-KZ"/>
              </w:rPr>
              <w:t>Еңбек</w:t>
            </w:r>
            <w:r>
              <w:rPr>
                <w:rFonts w:ascii="Times New Roman" w:hAnsi="Times New Roman" w:cs="Times New Roman"/>
                <w:b/>
                <w:color w:val="000000"/>
                <w:sz w:val="28"/>
                <w:szCs w:val="28"/>
                <w:shd w:val="clear" w:color="auto" w:fill="FFFFFF"/>
                <w:lang w:val="kk-KZ"/>
              </w:rPr>
              <w:t>:</w:t>
            </w:r>
            <w:r>
              <w:rPr>
                <w:rFonts w:ascii="Times New Roman" w:hAnsi="Times New Roman" w:cs="Times New Roman"/>
                <w:color w:val="000000"/>
                <w:sz w:val="28"/>
                <w:szCs w:val="28"/>
                <w:shd w:val="clear" w:color="auto" w:fill="FFFFFF"/>
                <w:lang w:val="kk-KZ"/>
              </w:rPr>
              <w:t xml:space="preserve">Балаларды ойын алаңын таза ұстауға баулу. </w:t>
            </w:r>
            <w:r>
              <w:rPr>
                <w:rFonts w:ascii="Times New Roman" w:hAnsi="Times New Roman" w:cs="Times New Roman"/>
                <w:b/>
                <w:color w:val="000000"/>
                <w:sz w:val="28"/>
                <w:szCs w:val="28"/>
                <w:shd w:val="clear" w:color="auto" w:fill="FFFFFF"/>
                <w:lang w:val="kk-KZ"/>
              </w:rPr>
              <w:t>Мақсаты:</w:t>
            </w:r>
            <w:r>
              <w:rPr>
                <w:rFonts w:ascii="Times New Roman" w:hAnsi="Times New Roman" w:cs="Times New Roman"/>
                <w:color w:val="000000"/>
                <w:sz w:val="28"/>
                <w:szCs w:val="28"/>
                <w:shd w:val="clear" w:color="auto" w:fill="FFFFFF"/>
                <w:lang w:val="kk-KZ"/>
              </w:rPr>
              <w:t>Балалардың еңбек етуге деген оң көзқарасын  тәрбиелеу</w:t>
            </w:r>
          </w:p>
          <w:p w14:paraId="7B23361E">
            <w:pPr>
              <w:spacing w:after="0" w:line="240" w:lineRule="atLeast"/>
              <w:rPr>
                <w:rFonts w:ascii="Times New Roman" w:hAnsi="Times New Roman" w:eastAsia="Times New Roman" w:cs="Times New Roman"/>
                <w:b/>
                <w:color w:val="000000"/>
                <w:sz w:val="28"/>
                <w:szCs w:val="28"/>
                <w:lang w:val="kk-KZ"/>
              </w:rPr>
            </w:pPr>
            <w:r>
              <w:rPr>
                <w:rFonts w:ascii="Times New Roman" w:hAnsi="Times New Roman" w:eastAsia="Times New Roman" w:cs="Times New Roman"/>
                <w:b/>
                <w:color w:val="000000"/>
                <w:sz w:val="28"/>
                <w:szCs w:val="28"/>
                <w:lang w:val="kk-KZ"/>
              </w:rPr>
              <w:t xml:space="preserve"> (еңбекке баулу)</w:t>
            </w:r>
          </w:p>
          <w:p w14:paraId="142EAB03">
            <w:pPr>
              <w:spacing w:after="0" w:line="240" w:lineRule="auto"/>
              <w:rPr>
                <w:rFonts w:ascii="Times New Roman" w:hAnsi="Times New Roman" w:cs="Times New Roman"/>
                <w:color w:val="000000"/>
                <w:sz w:val="28"/>
                <w:szCs w:val="28"/>
                <w:lang w:val="kk-KZ"/>
              </w:rPr>
            </w:pPr>
            <w:r>
              <w:rPr>
                <w:rFonts w:ascii="Times New Roman" w:hAnsi="Times New Roman" w:cs="Times New Roman"/>
                <w:b/>
                <w:color w:val="000000"/>
                <w:sz w:val="28"/>
                <w:szCs w:val="28"/>
                <w:lang w:val="kk-KZ"/>
              </w:rPr>
              <w:t>Қимылды ойын:</w:t>
            </w:r>
          </w:p>
          <w:p w14:paraId="7B788FE2">
            <w:pPr>
              <w:spacing w:after="0" w:line="240" w:lineRule="auto"/>
              <w:rPr>
                <w:rFonts w:ascii="Times New Roman" w:hAnsi="Times New Roman" w:cs="Times New Roman"/>
                <w:color w:val="000000"/>
                <w:sz w:val="28"/>
                <w:szCs w:val="28"/>
                <w:lang w:val="kk-KZ"/>
              </w:rPr>
            </w:pPr>
            <w:r>
              <w:rPr>
                <w:rFonts w:ascii="Times New Roman" w:hAnsi="Times New Roman" w:cs="Times New Roman"/>
                <w:b/>
                <w:color w:val="000000"/>
                <w:sz w:val="28"/>
                <w:szCs w:val="28"/>
                <w:lang w:val="kk-KZ"/>
              </w:rPr>
              <w:t>«Қу түлкі»</w:t>
            </w:r>
          </w:p>
          <w:p w14:paraId="2CF94839">
            <w:pPr>
              <w:spacing w:after="0" w:line="240" w:lineRule="auto"/>
              <w:rPr>
                <w:rFonts w:ascii="Times New Roman" w:hAnsi="Times New Roman" w:eastAsia="Times New Roman" w:cs="Times New Roman"/>
                <w:b/>
                <w:color w:val="000000"/>
                <w:sz w:val="28"/>
                <w:szCs w:val="28"/>
                <w:lang w:val="kk-KZ"/>
              </w:rPr>
            </w:pPr>
            <w:r>
              <w:rPr>
                <w:rFonts w:ascii="Times New Roman" w:hAnsi="Times New Roman" w:cs="Times New Roman"/>
                <w:b/>
                <w:color w:val="000000"/>
                <w:sz w:val="28"/>
                <w:szCs w:val="28"/>
                <w:shd w:val="clear" w:color="auto" w:fill="FFFFFF"/>
                <w:lang w:val="kk-KZ"/>
              </w:rPr>
              <w:t>Мақсаты:</w:t>
            </w:r>
            <w:r>
              <w:rPr>
                <w:rFonts w:ascii="Times New Roman" w:hAnsi="Times New Roman" w:cs="Times New Roman"/>
                <w:spacing w:val="-1"/>
                <w:sz w:val="28"/>
                <w:szCs w:val="28"/>
                <w:lang w:val="kk-KZ"/>
              </w:rPr>
              <w:t>Қимылдыойындардажетекші</w:t>
            </w:r>
            <w:r>
              <w:rPr>
                <w:rFonts w:ascii="Times New Roman" w:hAnsi="Times New Roman" w:cs="Times New Roman"/>
                <w:sz w:val="28"/>
                <w:szCs w:val="28"/>
                <w:lang w:val="kk-KZ"/>
              </w:rPr>
              <w:t>рөлдіорындауғаүйрету</w:t>
            </w:r>
          </w:p>
          <w:p w14:paraId="10A51E01">
            <w:pPr>
              <w:spacing w:after="0" w:line="240" w:lineRule="auto"/>
              <w:rPr>
                <w:rFonts w:ascii="Times New Roman" w:hAnsi="Times New Roman" w:cs="Times New Roman"/>
                <w:color w:val="000000"/>
                <w:sz w:val="28"/>
                <w:szCs w:val="28"/>
                <w:lang w:val="kk-KZ"/>
              </w:rPr>
            </w:pPr>
            <w:r>
              <w:rPr>
                <w:rFonts w:ascii="Times New Roman" w:hAnsi="Times New Roman" w:cs="Times New Roman"/>
                <w:b/>
                <w:color w:val="000000"/>
                <w:sz w:val="28"/>
                <w:szCs w:val="28"/>
                <w:shd w:val="clear" w:color="auto" w:fill="FFFFFF"/>
                <w:lang w:val="kk-KZ"/>
              </w:rPr>
              <w:t>Жеке жұмыс:</w:t>
            </w:r>
            <w:r>
              <w:rPr>
                <w:rFonts w:ascii="Times New Roman" w:hAnsi="Times New Roman" w:cs="Times New Roman"/>
                <w:color w:val="000000"/>
                <w:sz w:val="28"/>
                <w:szCs w:val="28"/>
                <w:lang w:val="kk-KZ"/>
              </w:rPr>
              <w:t>Аялаға қыс мезгілінің ерекше-</w:t>
            </w:r>
          </w:p>
          <w:p w14:paraId="4283C98D">
            <w:pPr>
              <w:spacing w:after="0" w:line="240" w:lineRule="auto"/>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ліктерін айтқызу.</w:t>
            </w:r>
          </w:p>
          <w:p w14:paraId="1550C08C">
            <w:pPr>
              <w:spacing w:after="0" w:line="240" w:lineRule="auto"/>
              <w:rPr>
                <w:rFonts w:ascii="Times New Roman" w:hAnsi="Times New Roman" w:cs="Times New Roman"/>
                <w:color w:val="000000"/>
                <w:sz w:val="28"/>
                <w:szCs w:val="28"/>
                <w:lang w:val="kk-KZ"/>
              </w:rPr>
            </w:pPr>
            <w:r>
              <w:rPr>
                <w:rFonts w:ascii="Times New Roman" w:hAnsi="Times New Roman" w:eastAsia="Times New Roman" w:cs="Times New Roman"/>
                <w:b/>
                <w:color w:val="000000"/>
                <w:sz w:val="28"/>
                <w:szCs w:val="28"/>
                <w:lang w:val="kk-KZ"/>
              </w:rPr>
              <w:t>Мақсаты:</w:t>
            </w:r>
            <w:r>
              <w:rPr>
                <w:rFonts w:ascii="Times New Roman" w:hAnsi="Times New Roman" w:eastAsia="Times New Roman" w:cs="Times New Roman"/>
                <w:color w:val="000000"/>
                <w:sz w:val="28"/>
                <w:szCs w:val="28"/>
                <w:lang w:val="kk-KZ"/>
              </w:rPr>
              <w:t xml:space="preserve">қыс  </w:t>
            </w:r>
            <w:r>
              <w:rPr>
                <w:rFonts w:ascii="Times New Roman" w:hAnsi="Times New Roman" w:cs="Times New Roman"/>
                <w:color w:val="000000"/>
                <w:sz w:val="28"/>
                <w:szCs w:val="28"/>
                <w:lang w:val="kk-KZ"/>
              </w:rPr>
              <w:t>мезгілі-</w:t>
            </w:r>
          </w:p>
          <w:p w14:paraId="0164BCBB">
            <w:pPr>
              <w:spacing w:after="0" w:line="240" w:lineRule="auto"/>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 xml:space="preserve">нің ерекшеліктерін </w:t>
            </w:r>
            <w:r>
              <w:rPr>
                <w:rFonts w:ascii="Times New Roman" w:hAnsi="Times New Roman" w:eastAsia="Times New Roman" w:cs="Times New Roman"/>
                <w:color w:val="000000"/>
                <w:sz w:val="28"/>
                <w:szCs w:val="28"/>
                <w:lang w:val="kk-KZ"/>
              </w:rPr>
              <w:t>айтқыза отырып,</w:t>
            </w:r>
          </w:p>
          <w:p w14:paraId="43D30B67">
            <w:pPr>
              <w:spacing w:after="0" w:line="240" w:lineRule="auto"/>
              <w:rPr>
                <w:rFonts w:ascii="Times New Roman" w:hAnsi="Times New Roman" w:eastAsia="Times New Roman" w:cs="Times New Roman"/>
                <w:color w:val="000000"/>
                <w:sz w:val="28"/>
                <w:szCs w:val="28"/>
                <w:lang w:val="kk-KZ"/>
              </w:rPr>
            </w:pPr>
            <w:r>
              <w:rPr>
                <w:rFonts w:ascii="Times New Roman" w:hAnsi="Times New Roman" w:eastAsia="Times New Roman" w:cs="Times New Roman"/>
                <w:color w:val="000000"/>
                <w:sz w:val="28"/>
                <w:szCs w:val="28"/>
                <w:lang w:val="kk-KZ"/>
              </w:rPr>
              <w:t>сөздік қорын дамыту.</w:t>
            </w:r>
          </w:p>
          <w:p w14:paraId="373B844A">
            <w:pPr>
              <w:spacing w:after="0" w:line="240" w:lineRule="auto"/>
              <w:rPr>
                <w:rFonts w:ascii="Times New Roman" w:hAnsi="Times New Roman" w:cs="Times New Roman"/>
                <w:b/>
                <w:color w:val="000000"/>
                <w:sz w:val="28"/>
                <w:szCs w:val="28"/>
                <w:lang w:val="kk-KZ"/>
              </w:rPr>
            </w:pPr>
            <w:r>
              <w:rPr>
                <w:rFonts w:ascii="Times New Roman" w:hAnsi="Times New Roman" w:cs="Times New Roman"/>
                <w:b/>
                <w:color w:val="000000"/>
                <w:sz w:val="28"/>
                <w:szCs w:val="28"/>
                <w:lang w:val="kk-KZ"/>
              </w:rPr>
              <w:t>Еркін ойындар:</w:t>
            </w:r>
          </w:p>
          <w:p w14:paraId="03A0C258">
            <w:pPr>
              <w:spacing w:after="0" w:line="240" w:lineRule="auto"/>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Тәрбиешінің жетекші</w:t>
            </w:r>
          </w:p>
          <w:p w14:paraId="5F5FB800">
            <w:pPr>
              <w:spacing w:after="0" w:line="240" w:lineRule="auto"/>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лігімен ойындар</w:t>
            </w:r>
          </w:p>
          <w:p w14:paraId="01C1B0F0">
            <w:pPr>
              <w:spacing w:after="0" w:line="240" w:lineRule="auto"/>
              <w:rPr>
                <w:rFonts w:ascii="Times New Roman" w:hAnsi="Times New Roman" w:cs="Times New Roman"/>
                <w:sz w:val="28"/>
                <w:szCs w:val="28"/>
                <w:lang w:val="kk-KZ"/>
              </w:rPr>
            </w:pPr>
            <w:r>
              <w:rPr>
                <w:rFonts w:ascii="Times New Roman" w:hAnsi="Times New Roman" w:cs="Times New Roman"/>
                <w:color w:val="000000"/>
                <w:sz w:val="28"/>
                <w:szCs w:val="28"/>
                <w:lang w:val="kk-KZ"/>
              </w:rPr>
              <w:t>ойнату.</w:t>
            </w:r>
          </w:p>
        </w:tc>
        <w:tc>
          <w:tcPr>
            <w:tcW w:w="2835" w:type="dxa"/>
            <w:gridSpan w:val="2"/>
            <w:tcBorders>
              <w:top w:val="single" w:color="000000" w:sz="4" w:space="0"/>
              <w:left w:val="single" w:color="000000" w:sz="4" w:space="0"/>
              <w:bottom w:val="single" w:color="000000" w:sz="4" w:space="0"/>
              <w:right w:val="single" w:color="000000" w:sz="4" w:space="0"/>
            </w:tcBorders>
          </w:tcPr>
          <w:p w14:paraId="7334361F">
            <w:pPr>
              <w:spacing w:after="0" w:line="240" w:lineRule="auto"/>
              <w:rPr>
                <w:rFonts w:ascii="Times New Roman" w:hAnsi="Times New Roman" w:cs="Times New Roman"/>
                <w:color w:val="000000"/>
                <w:sz w:val="28"/>
                <w:szCs w:val="28"/>
                <w:lang w:val="kk-KZ"/>
              </w:rPr>
            </w:pPr>
            <w:r>
              <w:rPr>
                <w:rFonts w:ascii="Times New Roman" w:hAnsi="Times New Roman" w:cs="Times New Roman"/>
                <w:b/>
                <w:color w:val="000000"/>
                <w:sz w:val="28"/>
                <w:szCs w:val="28"/>
                <w:lang w:val="kk-KZ"/>
              </w:rPr>
              <w:t>Бақылау</w:t>
            </w:r>
          </w:p>
          <w:p w14:paraId="225A9D8E">
            <w:pPr>
              <w:spacing w:after="0" w:line="240" w:lineRule="auto"/>
              <w:rPr>
                <w:rFonts w:ascii="Times New Roman" w:hAnsi="Times New Roman" w:eastAsia="Times New Roman" w:cs="Times New Roman"/>
                <w:sz w:val="28"/>
                <w:szCs w:val="28"/>
                <w:lang w:val="kk-KZ"/>
              </w:rPr>
            </w:pPr>
            <w:r>
              <w:rPr>
                <w:rFonts w:ascii="Times New Roman" w:hAnsi="Times New Roman" w:eastAsia="Times New Roman" w:cs="Times New Roman"/>
                <w:sz w:val="28"/>
                <w:szCs w:val="28"/>
                <w:lang w:val="kk-KZ"/>
              </w:rPr>
              <w:t xml:space="preserve"> Тұманды бақылау.</w:t>
            </w:r>
          </w:p>
          <w:p w14:paraId="704ECA32">
            <w:pPr>
              <w:widowControl w:val="0"/>
              <w:spacing w:after="0" w:line="239" w:lineRule="auto"/>
              <w:rPr>
                <w:rFonts w:ascii="Times New Roman" w:hAnsi="Times New Roman" w:cs="Times New Roman"/>
                <w:color w:val="000000"/>
                <w:sz w:val="28"/>
                <w:szCs w:val="28"/>
                <w:lang w:val="kk-KZ"/>
              </w:rPr>
            </w:pPr>
            <w:r>
              <w:rPr>
                <w:rFonts w:ascii="Times New Roman" w:hAnsi="Times New Roman" w:cs="Times New Roman"/>
                <w:b/>
                <w:color w:val="000000"/>
                <w:sz w:val="28"/>
                <w:szCs w:val="28"/>
                <w:shd w:val="clear" w:color="auto" w:fill="FFFFFF"/>
                <w:lang w:val="kk-KZ"/>
              </w:rPr>
              <w:t>Мақсаты:</w:t>
            </w:r>
            <w:r>
              <w:rPr>
                <w:rFonts w:ascii="Times New Roman" w:hAnsi="Times New Roman" w:cs="Times New Roman"/>
                <w:color w:val="000000"/>
                <w:sz w:val="28"/>
                <w:szCs w:val="28"/>
                <w:lang w:val="kk-KZ"/>
              </w:rPr>
              <w:t>Табиғат құбы-</w:t>
            </w:r>
          </w:p>
          <w:p w14:paraId="6CB9B97A">
            <w:pPr>
              <w:widowControl w:val="0"/>
              <w:spacing w:after="0" w:line="239" w:lineRule="auto"/>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лыстары туралы ұғымдар-</w:t>
            </w:r>
          </w:p>
          <w:p w14:paraId="7212A86B">
            <w:pPr>
              <w:widowControl w:val="0"/>
              <w:spacing w:after="0" w:line="239" w:lineRule="auto"/>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ын (тұман) кеңейту.</w:t>
            </w:r>
          </w:p>
          <w:p w14:paraId="30B2431C">
            <w:pPr>
              <w:spacing w:after="0" w:line="240" w:lineRule="auto"/>
              <w:rPr>
                <w:rFonts w:ascii="Times New Roman" w:hAnsi="Times New Roman" w:cs="Times New Roman"/>
                <w:color w:val="000000"/>
                <w:sz w:val="28"/>
                <w:szCs w:val="28"/>
                <w:shd w:val="clear" w:color="auto" w:fill="FFFFFF"/>
                <w:lang w:val="kk-KZ"/>
              </w:rPr>
            </w:pPr>
            <w:r>
              <w:rPr>
                <w:rFonts w:ascii="Times New Roman" w:hAnsi="Times New Roman" w:cs="Times New Roman"/>
                <w:color w:val="000000"/>
                <w:sz w:val="28"/>
                <w:szCs w:val="28"/>
                <w:shd w:val="clear" w:color="auto" w:fill="FFFFFF"/>
                <w:lang w:val="kk-KZ"/>
              </w:rPr>
              <w:t>Тұманның қайдан пайда болатынын түсіндіру.</w:t>
            </w:r>
          </w:p>
          <w:p w14:paraId="7403177A">
            <w:pPr>
              <w:spacing w:after="0" w:line="240" w:lineRule="atLeast"/>
              <w:rPr>
                <w:rFonts w:ascii="Times New Roman" w:hAnsi="Times New Roman" w:cs="Times New Roman"/>
                <w:color w:val="000000"/>
                <w:sz w:val="28"/>
                <w:szCs w:val="28"/>
                <w:shd w:val="clear" w:color="auto" w:fill="FFFFFF"/>
                <w:lang w:val="kk-KZ"/>
              </w:rPr>
            </w:pPr>
            <w:r>
              <w:rPr>
                <w:rFonts w:ascii="Times New Roman" w:hAnsi="Times New Roman" w:cs="Times New Roman"/>
                <w:b/>
                <w:color w:val="000000"/>
                <w:sz w:val="28"/>
                <w:szCs w:val="28"/>
                <w:lang w:val="kk-KZ"/>
              </w:rPr>
              <w:t>Еңбек</w:t>
            </w:r>
            <w:r>
              <w:rPr>
                <w:rFonts w:ascii="Times New Roman" w:hAnsi="Times New Roman" w:cs="Times New Roman"/>
                <w:b/>
                <w:color w:val="000000"/>
                <w:sz w:val="28"/>
                <w:szCs w:val="28"/>
                <w:shd w:val="clear" w:color="auto" w:fill="FFFFFF"/>
                <w:lang w:val="kk-KZ"/>
              </w:rPr>
              <w:t>:</w:t>
            </w:r>
            <w:r>
              <w:rPr>
                <w:rFonts w:ascii="Times New Roman" w:hAnsi="Times New Roman" w:cs="Times New Roman"/>
                <w:color w:val="000000"/>
                <w:sz w:val="28"/>
                <w:szCs w:val="28"/>
                <w:shd w:val="clear" w:color="auto" w:fill="FFFFFF"/>
                <w:lang w:val="kk-KZ"/>
              </w:rPr>
              <w:t>Ойын алаңын таза ұстау.</w:t>
            </w:r>
          </w:p>
          <w:p w14:paraId="7171BDFB">
            <w:pPr>
              <w:spacing w:after="0" w:line="240" w:lineRule="atLeast"/>
              <w:rPr>
                <w:rFonts w:ascii="Times New Roman" w:hAnsi="Times New Roman" w:cs="Times New Roman"/>
                <w:color w:val="000000"/>
                <w:sz w:val="28"/>
                <w:szCs w:val="28"/>
                <w:shd w:val="clear" w:color="auto" w:fill="FFFFFF"/>
                <w:lang w:val="kk-KZ"/>
              </w:rPr>
            </w:pPr>
            <w:r>
              <w:rPr>
                <w:rFonts w:ascii="Times New Roman" w:hAnsi="Times New Roman" w:cs="Times New Roman"/>
                <w:b/>
                <w:color w:val="000000"/>
                <w:sz w:val="28"/>
                <w:szCs w:val="28"/>
                <w:shd w:val="clear" w:color="auto" w:fill="FFFFFF"/>
                <w:lang w:val="kk-KZ"/>
              </w:rPr>
              <w:t xml:space="preserve"> Мақсаты:</w:t>
            </w:r>
            <w:r>
              <w:rPr>
                <w:rFonts w:ascii="Times New Roman" w:hAnsi="Times New Roman" w:cs="Times New Roman"/>
                <w:color w:val="000000"/>
                <w:sz w:val="28"/>
                <w:szCs w:val="28"/>
                <w:shd w:val="clear" w:color="auto" w:fill="FFFFFF"/>
                <w:lang w:val="kk-KZ"/>
              </w:rPr>
              <w:t xml:space="preserve"> Берілген тапсырмаға жауапкерші-</w:t>
            </w:r>
          </w:p>
          <w:p w14:paraId="12AD4F20">
            <w:pPr>
              <w:spacing w:after="0" w:line="240" w:lineRule="atLeast"/>
              <w:rPr>
                <w:rFonts w:ascii="Times New Roman" w:hAnsi="Times New Roman" w:cs="Times New Roman"/>
                <w:color w:val="000000"/>
                <w:sz w:val="28"/>
                <w:szCs w:val="28"/>
                <w:shd w:val="clear" w:color="auto" w:fill="FFFFFF"/>
                <w:lang w:val="kk-KZ"/>
              </w:rPr>
            </w:pPr>
            <w:r>
              <w:rPr>
                <w:rFonts w:ascii="Times New Roman" w:hAnsi="Times New Roman" w:cs="Times New Roman"/>
                <w:color w:val="000000"/>
                <w:sz w:val="28"/>
                <w:szCs w:val="28"/>
                <w:shd w:val="clear" w:color="auto" w:fill="FFFFFF"/>
                <w:lang w:val="kk-KZ"/>
              </w:rPr>
              <w:t>лікпен қарауды қалыптас-</w:t>
            </w:r>
          </w:p>
          <w:p w14:paraId="137C2763">
            <w:pPr>
              <w:spacing w:after="0" w:line="240" w:lineRule="atLeast"/>
              <w:rPr>
                <w:rFonts w:ascii="Times New Roman" w:hAnsi="Times New Roman" w:cs="Times New Roman"/>
                <w:color w:val="000000"/>
                <w:sz w:val="28"/>
                <w:szCs w:val="28"/>
                <w:shd w:val="clear" w:color="auto" w:fill="FFFFFF"/>
                <w:lang w:val="kk-KZ"/>
              </w:rPr>
            </w:pPr>
            <w:r>
              <w:rPr>
                <w:rFonts w:ascii="Times New Roman" w:hAnsi="Times New Roman" w:cs="Times New Roman"/>
                <w:color w:val="000000"/>
                <w:sz w:val="28"/>
                <w:szCs w:val="28"/>
                <w:shd w:val="clear" w:color="auto" w:fill="FFFFFF"/>
                <w:lang w:val="kk-KZ"/>
              </w:rPr>
              <w:t xml:space="preserve">тыру. </w:t>
            </w:r>
          </w:p>
          <w:p w14:paraId="4C6D2BA9">
            <w:pPr>
              <w:spacing w:after="0" w:line="240" w:lineRule="atLeast"/>
              <w:rPr>
                <w:rFonts w:ascii="Times New Roman" w:hAnsi="Times New Roman" w:cs="Times New Roman"/>
                <w:color w:val="000000"/>
                <w:sz w:val="28"/>
                <w:szCs w:val="28"/>
                <w:shd w:val="clear" w:color="auto" w:fill="FFFFFF"/>
                <w:lang w:val="kk-KZ"/>
              </w:rPr>
            </w:pPr>
            <w:r>
              <w:rPr>
                <w:rFonts w:ascii="Times New Roman" w:hAnsi="Times New Roman" w:eastAsia="Times New Roman" w:cs="Times New Roman"/>
                <w:b/>
                <w:color w:val="000000"/>
                <w:sz w:val="28"/>
                <w:szCs w:val="28"/>
                <w:lang w:val="kk-KZ"/>
              </w:rPr>
              <w:t>(еңбекке баулу)</w:t>
            </w:r>
          </w:p>
          <w:p w14:paraId="14B175C3">
            <w:pPr>
              <w:spacing w:after="0" w:line="240" w:lineRule="auto"/>
              <w:rPr>
                <w:rFonts w:ascii="Times New Roman" w:hAnsi="Times New Roman" w:cs="Times New Roman"/>
                <w:sz w:val="28"/>
                <w:szCs w:val="28"/>
                <w:lang w:val="kk-KZ"/>
              </w:rPr>
            </w:pPr>
            <w:r>
              <w:rPr>
                <w:rFonts w:ascii="Times New Roman" w:hAnsi="Times New Roman" w:cs="Times New Roman"/>
                <w:b/>
                <w:color w:val="000000"/>
                <w:sz w:val="28"/>
                <w:szCs w:val="28"/>
                <w:lang w:val="kk-KZ"/>
              </w:rPr>
              <w:t>Қимылды ойын:</w:t>
            </w:r>
          </w:p>
          <w:p w14:paraId="313BA9C8">
            <w:pPr>
              <w:spacing w:after="0" w:line="240" w:lineRule="auto"/>
              <w:rPr>
                <w:rFonts w:ascii="Times New Roman" w:hAnsi="Times New Roman" w:eastAsia="Times New Roman" w:cs="Times New Roman"/>
                <w:color w:val="000000"/>
                <w:sz w:val="28"/>
                <w:szCs w:val="28"/>
                <w:lang w:val="kk-KZ"/>
              </w:rPr>
            </w:pPr>
            <w:r>
              <w:rPr>
                <w:rFonts w:ascii="Times New Roman" w:hAnsi="Times New Roman" w:eastAsia="Times New Roman" w:cs="Times New Roman"/>
                <w:b/>
                <w:color w:val="000000"/>
                <w:sz w:val="28"/>
                <w:szCs w:val="28"/>
                <w:lang w:val="kk-KZ"/>
              </w:rPr>
              <w:t xml:space="preserve"> «Нысанаға допты домалату</w:t>
            </w:r>
            <w:r>
              <w:rPr>
                <w:rFonts w:ascii="Times New Roman" w:hAnsi="Times New Roman" w:eastAsia="Times New Roman" w:cs="Times New Roman"/>
                <w:color w:val="000000"/>
                <w:sz w:val="28"/>
                <w:szCs w:val="28"/>
                <w:lang w:val="kk-KZ"/>
              </w:rPr>
              <w:t>»</w:t>
            </w:r>
          </w:p>
          <w:p w14:paraId="4BD1FF9C">
            <w:pPr>
              <w:spacing w:after="0" w:line="240" w:lineRule="auto"/>
              <w:rPr>
                <w:rFonts w:ascii="Times New Roman" w:hAnsi="Times New Roman" w:eastAsia="Times New Roman" w:cs="Times New Roman"/>
                <w:color w:val="000000"/>
                <w:sz w:val="28"/>
                <w:szCs w:val="28"/>
                <w:lang w:val="kk-KZ"/>
              </w:rPr>
            </w:pPr>
            <w:r>
              <w:rPr>
                <w:rFonts w:ascii="Times New Roman" w:hAnsi="Times New Roman" w:eastAsia="Times New Roman" w:cs="Times New Roman"/>
                <w:b/>
                <w:color w:val="000000"/>
                <w:sz w:val="28"/>
                <w:szCs w:val="28"/>
                <w:lang w:val="kk-KZ"/>
              </w:rPr>
              <w:t>Мақсаты:</w:t>
            </w:r>
            <w:r>
              <w:rPr>
                <w:rFonts w:ascii="Times New Roman" w:hAnsi="Times New Roman" w:eastAsia="Times New Roman" w:cs="Times New Roman"/>
                <w:color w:val="000000"/>
                <w:sz w:val="28"/>
                <w:szCs w:val="28"/>
                <w:lang w:val="kk-KZ"/>
              </w:rPr>
              <w:t>Қимылды ойынға қызығушылығын дамыту.Балалардың доп-</w:t>
            </w:r>
          </w:p>
          <w:p w14:paraId="4D37B8CD">
            <w:pPr>
              <w:spacing w:after="0" w:line="240" w:lineRule="auto"/>
              <w:rPr>
                <w:rFonts w:ascii="Times New Roman" w:hAnsi="Times New Roman" w:eastAsia="Times New Roman" w:cs="Times New Roman"/>
                <w:color w:val="000000"/>
                <w:sz w:val="28"/>
                <w:szCs w:val="28"/>
                <w:lang w:val="kk-KZ"/>
              </w:rPr>
            </w:pPr>
            <w:r>
              <w:rPr>
                <w:rFonts w:ascii="Times New Roman" w:hAnsi="Times New Roman" w:eastAsia="Times New Roman" w:cs="Times New Roman"/>
                <w:color w:val="000000"/>
                <w:sz w:val="28"/>
                <w:szCs w:val="28"/>
                <w:lang w:val="kk-KZ"/>
              </w:rPr>
              <w:t>тармен ойындарын қолдау.</w:t>
            </w:r>
          </w:p>
          <w:p w14:paraId="4D9AB406">
            <w:pPr>
              <w:spacing w:after="0" w:line="240" w:lineRule="auto"/>
              <w:rPr>
                <w:rFonts w:ascii="Times New Roman" w:hAnsi="Times New Roman" w:eastAsia="Times New Roman" w:cs="Times New Roman"/>
                <w:color w:val="000000"/>
                <w:sz w:val="28"/>
                <w:szCs w:val="28"/>
                <w:lang w:val="kk-KZ"/>
              </w:rPr>
            </w:pPr>
            <w:r>
              <w:rPr>
                <w:rFonts w:ascii="Times New Roman" w:hAnsi="Times New Roman" w:cs="Times New Roman"/>
                <w:b/>
                <w:color w:val="000000"/>
                <w:sz w:val="28"/>
                <w:szCs w:val="28"/>
                <w:shd w:val="clear" w:color="auto" w:fill="FFFFFF"/>
                <w:lang w:val="kk-KZ"/>
              </w:rPr>
              <w:t>Жеке жұмыс:</w:t>
            </w:r>
            <w:r>
              <w:rPr>
                <w:rFonts w:ascii="Times New Roman" w:hAnsi="Times New Roman" w:eastAsia="Times New Roman" w:cs="Times New Roman"/>
                <w:color w:val="000000"/>
                <w:sz w:val="28"/>
                <w:szCs w:val="28"/>
                <w:lang w:val="kk-KZ"/>
              </w:rPr>
              <w:t>Әбдіалиге бүгінгі ауа-райының қандай екенін айтқызу.</w:t>
            </w:r>
          </w:p>
          <w:p w14:paraId="6248491B">
            <w:pPr>
              <w:spacing w:after="0" w:line="240" w:lineRule="auto"/>
              <w:rPr>
                <w:rFonts w:ascii="Times New Roman" w:hAnsi="Times New Roman" w:eastAsia="Times New Roman" w:cs="Times New Roman"/>
                <w:color w:val="000000"/>
                <w:sz w:val="28"/>
                <w:szCs w:val="28"/>
                <w:lang w:val="kk-KZ"/>
              </w:rPr>
            </w:pPr>
            <w:r>
              <w:rPr>
                <w:rFonts w:ascii="Times New Roman" w:hAnsi="Times New Roman" w:eastAsia="Times New Roman" w:cs="Times New Roman"/>
                <w:b/>
                <w:color w:val="000000"/>
                <w:sz w:val="28"/>
                <w:szCs w:val="28"/>
                <w:lang w:val="kk-KZ"/>
              </w:rPr>
              <w:t>Мақсаты:</w:t>
            </w:r>
            <w:r>
              <w:rPr>
                <w:rFonts w:ascii="Times New Roman" w:hAnsi="Times New Roman" w:eastAsia="Times New Roman" w:cs="Times New Roman"/>
                <w:color w:val="000000"/>
                <w:sz w:val="28"/>
                <w:szCs w:val="28"/>
                <w:lang w:val="kk-KZ"/>
              </w:rPr>
              <w:t>сұраққа толық жауап беруге үйрету,</w:t>
            </w:r>
          </w:p>
          <w:p w14:paraId="0AD57E81">
            <w:pPr>
              <w:spacing w:after="0" w:line="240" w:lineRule="auto"/>
              <w:rPr>
                <w:rFonts w:ascii="Times New Roman" w:hAnsi="Times New Roman" w:eastAsia="Times New Roman" w:cs="Times New Roman"/>
                <w:color w:val="000000"/>
                <w:sz w:val="28"/>
                <w:szCs w:val="28"/>
                <w:lang w:val="kk-KZ"/>
              </w:rPr>
            </w:pPr>
            <w:r>
              <w:rPr>
                <w:rFonts w:ascii="Times New Roman" w:hAnsi="Times New Roman" w:eastAsia="Times New Roman" w:cs="Times New Roman"/>
                <w:color w:val="000000"/>
                <w:sz w:val="28"/>
                <w:szCs w:val="28"/>
                <w:lang w:val="kk-KZ"/>
              </w:rPr>
              <w:t>сөздік қорын дамыту.</w:t>
            </w:r>
          </w:p>
          <w:p w14:paraId="320A4ECD">
            <w:pPr>
              <w:spacing w:after="0" w:line="240" w:lineRule="auto"/>
              <w:rPr>
                <w:rFonts w:ascii="Times New Roman" w:hAnsi="Times New Roman" w:cs="Times New Roman"/>
                <w:b/>
                <w:color w:val="000000"/>
                <w:sz w:val="28"/>
                <w:szCs w:val="28"/>
                <w:lang w:val="kk-KZ"/>
              </w:rPr>
            </w:pPr>
            <w:r>
              <w:rPr>
                <w:rFonts w:ascii="Times New Roman" w:hAnsi="Times New Roman" w:cs="Times New Roman"/>
                <w:b/>
                <w:color w:val="000000"/>
                <w:sz w:val="28"/>
                <w:szCs w:val="28"/>
                <w:lang w:val="kk-KZ"/>
              </w:rPr>
              <w:t>Еркін ойындар:</w:t>
            </w:r>
          </w:p>
          <w:p w14:paraId="392A4F07">
            <w:pPr>
              <w:spacing w:after="0" w:line="240" w:lineRule="auto"/>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Тәрбиешінің жетекші</w:t>
            </w:r>
          </w:p>
          <w:p w14:paraId="57159176">
            <w:pPr>
              <w:spacing w:after="0" w:line="240" w:lineRule="auto"/>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лігімен ойындар</w:t>
            </w:r>
          </w:p>
          <w:p w14:paraId="4B387A68">
            <w:pPr>
              <w:spacing w:after="0" w:line="240" w:lineRule="auto"/>
              <w:rPr>
                <w:rFonts w:ascii="Times New Roman" w:hAnsi="Times New Roman" w:cs="Times New Roman"/>
                <w:sz w:val="28"/>
                <w:szCs w:val="28"/>
                <w:lang w:val="kk-KZ"/>
              </w:rPr>
            </w:pPr>
            <w:r>
              <w:rPr>
                <w:rFonts w:ascii="Times New Roman" w:hAnsi="Times New Roman" w:cs="Times New Roman"/>
                <w:color w:val="000000"/>
                <w:sz w:val="28"/>
                <w:szCs w:val="28"/>
                <w:lang w:val="kk-KZ"/>
              </w:rPr>
              <w:t>ойнату.</w:t>
            </w:r>
          </w:p>
        </w:tc>
        <w:tc>
          <w:tcPr>
            <w:tcW w:w="2835" w:type="dxa"/>
            <w:gridSpan w:val="3"/>
            <w:tcBorders>
              <w:top w:val="single" w:color="000000" w:sz="4" w:space="0"/>
              <w:left w:val="single" w:color="000000" w:sz="4" w:space="0"/>
              <w:bottom w:val="single" w:color="000000" w:sz="4" w:space="0"/>
              <w:right w:val="single" w:color="000000" w:sz="4" w:space="0"/>
            </w:tcBorders>
          </w:tcPr>
          <w:p w14:paraId="0E2F7D93">
            <w:pPr>
              <w:spacing w:after="0" w:line="240" w:lineRule="auto"/>
              <w:rPr>
                <w:rFonts w:ascii="Times New Roman" w:hAnsi="Times New Roman" w:eastAsia="Times New Roman" w:cs="Times New Roman"/>
                <w:color w:val="000000"/>
                <w:sz w:val="28"/>
                <w:szCs w:val="28"/>
                <w:lang w:val="kk-KZ"/>
              </w:rPr>
            </w:pPr>
            <w:r>
              <w:rPr>
                <w:rFonts w:ascii="Times New Roman" w:hAnsi="Times New Roman" w:cs="Times New Roman"/>
                <w:b/>
                <w:color w:val="000000"/>
                <w:sz w:val="28"/>
                <w:szCs w:val="28"/>
                <w:lang w:val="kk-KZ"/>
              </w:rPr>
              <w:t>Бақылау</w:t>
            </w:r>
          </w:p>
          <w:p w14:paraId="3452E4DD">
            <w:pPr>
              <w:spacing w:after="0" w:line="240" w:lineRule="auto"/>
              <w:rPr>
                <w:rFonts w:ascii="Times New Roman" w:hAnsi="Times New Roman" w:eastAsia="Times New Roman" w:cs="Times New Roman"/>
                <w:color w:val="000000"/>
                <w:sz w:val="28"/>
                <w:szCs w:val="28"/>
                <w:lang w:val="kk-KZ"/>
              </w:rPr>
            </w:pPr>
            <w:r>
              <w:rPr>
                <w:rFonts w:ascii="Times New Roman" w:hAnsi="Times New Roman" w:eastAsia="Times New Roman" w:cs="Times New Roman"/>
                <w:color w:val="000000"/>
                <w:sz w:val="28"/>
                <w:szCs w:val="28"/>
                <w:lang w:val="kk-KZ"/>
              </w:rPr>
              <w:t>Қарды бақылау.</w:t>
            </w:r>
          </w:p>
          <w:p w14:paraId="2F303D18">
            <w:pPr>
              <w:spacing w:after="0" w:line="240" w:lineRule="auto"/>
              <w:rPr>
                <w:rFonts w:ascii="Times New Roman" w:hAnsi="Times New Roman" w:eastAsia="Times New Roman" w:cs="Times New Roman"/>
                <w:color w:val="000000"/>
                <w:sz w:val="28"/>
                <w:szCs w:val="28"/>
                <w:lang w:val="kk-KZ"/>
              </w:rPr>
            </w:pPr>
            <w:r>
              <w:rPr>
                <w:rFonts w:ascii="Times New Roman" w:hAnsi="Times New Roman" w:eastAsia="Times New Roman" w:cs="Times New Roman"/>
                <w:b/>
                <w:color w:val="000000"/>
                <w:sz w:val="28"/>
                <w:szCs w:val="28"/>
                <w:lang w:val="kk-KZ"/>
              </w:rPr>
              <w:t>Мақсаты:</w:t>
            </w:r>
            <w:r>
              <w:rPr>
                <w:rFonts w:ascii="Times New Roman" w:hAnsi="Times New Roman" w:eastAsia="Times New Roman" w:cs="Times New Roman"/>
                <w:color w:val="000000"/>
                <w:sz w:val="28"/>
                <w:szCs w:val="28"/>
                <w:lang w:val="kk-KZ"/>
              </w:rPr>
              <w:t xml:space="preserve"> Табиғат құбы</w:t>
            </w:r>
          </w:p>
          <w:p w14:paraId="70580DB7">
            <w:pPr>
              <w:spacing w:after="0" w:line="240" w:lineRule="auto"/>
              <w:rPr>
                <w:rFonts w:ascii="Times New Roman" w:hAnsi="Times New Roman" w:eastAsia="Times New Roman" w:cs="Times New Roman"/>
                <w:color w:val="000000"/>
                <w:sz w:val="28"/>
                <w:szCs w:val="28"/>
                <w:lang w:val="kk-KZ"/>
              </w:rPr>
            </w:pPr>
            <w:r>
              <w:rPr>
                <w:rFonts w:ascii="Times New Roman" w:hAnsi="Times New Roman" w:eastAsia="Times New Roman" w:cs="Times New Roman"/>
                <w:color w:val="000000"/>
                <w:sz w:val="28"/>
                <w:szCs w:val="28"/>
                <w:lang w:val="kk-KZ"/>
              </w:rPr>
              <w:t>лыстары туралы ұғым-</w:t>
            </w:r>
          </w:p>
          <w:p w14:paraId="15FD1A8C">
            <w:pPr>
              <w:spacing w:after="0" w:line="240" w:lineRule="auto"/>
              <w:rPr>
                <w:rFonts w:ascii="Times New Roman" w:hAnsi="Times New Roman" w:eastAsia="Times New Roman" w:cs="Times New Roman"/>
                <w:color w:val="000000"/>
                <w:sz w:val="28"/>
                <w:szCs w:val="28"/>
                <w:lang w:val="kk-KZ"/>
              </w:rPr>
            </w:pPr>
            <w:r>
              <w:rPr>
                <w:rFonts w:ascii="Times New Roman" w:hAnsi="Times New Roman" w:eastAsia="Times New Roman" w:cs="Times New Roman"/>
                <w:color w:val="000000"/>
                <w:sz w:val="28"/>
                <w:szCs w:val="28"/>
                <w:lang w:val="kk-KZ"/>
              </w:rPr>
              <w:t>дарын кеңейту.Қар жау-</w:t>
            </w:r>
          </w:p>
          <w:p w14:paraId="7B56348D">
            <w:pPr>
              <w:spacing w:after="0" w:line="240" w:lineRule="auto"/>
              <w:rPr>
                <w:rFonts w:ascii="Times New Roman" w:hAnsi="Times New Roman" w:eastAsia="Times New Roman" w:cs="Times New Roman"/>
                <w:color w:val="000000"/>
                <w:sz w:val="28"/>
                <w:szCs w:val="28"/>
                <w:lang w:val="kk-KZ"/>
              </w:rPr>
            </w:pPr>
            <w:r>
              <w:rPr>
                <w:rFonts w:ascii="Times New Roman" w:hAnsi="Times New Roman" w:eastAsia="Times New Roman" w:cs="Times New Roman"/>
                <w:color w:val="000000"/>
                <w:sz w:val="28"/>
                <w:szCs w:val="28"/>
                <w:lang w:val="kk-KZ"/>
              </w:rPr>
              <w:t>ды,салқын жел соқты,</w:t>
            </w:r>
            <w:r>
              <w:rPr>
                <w:rFonts w:ascii="Times New Roman" w:hAnsi="Times New Roman" w:cs="Times New Roman"/>
                <w:color w:val="000000"/>
                <w:sz w:val="28"/>
                <w:szCs w:val="28"/>
                <w:lang w:val="kk-KZ"/>
              </w:rPr>
              <w:t>күн</w:t>
            </w:r>
          </w:p>
          <w:p w14:paraId="6335CA75">
            <w:pPr>
              <w:spacing w:after="0" w:line="240" w:lineRule="auto"/>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нің суықтығынан жердегі қар мұзға айналды.</w:t>
            </w:r>
          </w:p>
          <w:p w14:paraId="7582E368">
            <w:pPr>
              <w:spacing w:after="0" w:line="240" w:lineRule="atLeast"/>
              <w:rPr>
                <w:rFonts w:ascii="Times New Roman" w:hAnsi="Times New Roman" w:cs="Times New Roman"/>
                <w:color w:val="000000"/>
                <w:sz w:val="28"/>
                <w:szCs w:val="28"/>
                <w:shd w:val="clear" w:color="auto" w:fill="FFFFFF"/>
                <w:lang w:val="kk-KZ"/>
              </w:rPr>
            </w:pPr>
            <w:r>
              <w:rPr>
                <w:rFonts w:ascii="Times New Roman" w:hAnsi="Times New Roman" w:cs="Times New Roman"/>
                <w:b/>
                <w:color w:val="000000"/>
                <w:sz w:val="28"/>
                <w:szCs w:val="28"/>
                <w:lang w:val="kk-KZ"/>
              </w:rPr>
              <w:t>Еңбек</w:t>
            </w:r>
            <w:r>
              <w:rPr>
                <w:rFonts w:ascii="Times New Roman" w:hAnsi="Times New Roman" w:cs="Times New Roman"/>
                <w:b/>
                <w:color w:val="000000"/>
                <w:sz w:val="28"/>
                <w:szCs w:val="28"/>
                <w:shd w:val="clear" w:color="auto" w:fill="FFFFFF"/>
                <w:lang w:val="kk-KZ"/>
              </w:rPr>
              <w:t>:</w:t>
            </w:r>
            <w:r>
              <w:rPr>
                <w:rFonts w:ascii="Times New Roman" w:hAnsi="Times New Roman" w:cs="Times New Roman"/>
                <w:color w:val="000000"/>
                <w:sz w:val="28"/>
                <w:szCs w:val="28"/>
                <w:shd w:val="clear" w:color="auto" w:fill="FFFFFF"/>
                <w:lang w:val="kk-KZ"/>
              </w:rPr>
              <w:t xml:space="preserve"> Ойыншықтарды жинауда тәрбиешіге көмектесу. </w:t>
            </w:r>
            <w:r>
              <w:rPr>
                <w:rFonts w:ascii="Times New Roman" w:hAnsi="Times New Roman" w:cs="Times New Roman"/>
                <w:b/>
                <w:color w:val="000000"/>
                <w:sz w:val="28"/>
                <w:szCs w:val="28"/>
                <w:shd w:val="clear" w:color="auto" w:fill="FFFFFF"/>
                <w:lang w:val="kk-KZ"/>
              </w:rPr>
              <w:t>Мақсаты:</w:t>
            </w:r>
            <w:r>
              <w:rPr>
                <w:rFonts w:ascii="Times New Roman" w:hAnsi="Times New Roman" w:cs="Times New Roman"/>
                <w:color w:val="000000"/>
                <w:sz w:val="28"/>
                <w:szCs w:val="28"/>
                <w:shd w:val="clear" w:color="auto" w:fill="FFFFFF"/>
                <w:lang w:val="kk-KZ"/>
              </w:rPr>
              <w:t>Балалардың еңбек етуге деген оң көзқарасын  тәрбиелеу</w:t>
            </w:r>
          </w:p>
          <w:p w14:paraId="30592BDE">
            <w:pPr>
              <w:spacing w:after="0" w:line="240" w:lineRule="atLeast"/>
              <w:rPr>
                <w:rFonts w:ascii="Times New Roman" w:hAnsi="Times New Roman" w:cs="Times New Roman"/>
                <w:color w:val="000000"/>
                <w:sz w:val="28"/>
                <w:szCs w:val="28"/>
                <w:shd w:val="clear" w:color="auto" w:fill="FFFFFF"/>
                <w:lang w:val="kk-KZ"/>
              </w:rPr>
            </w:pPr>
            <w:r>
              <w:rPr>
                <w:rFonts w:ascii="Times New Roman" w:hAnsi="Times New Roman" w:cs="Times New Roman"/>
                <w:color w:val="000000"/>
                <w:sz w:val="28"/>
                <w:szCs w:val="28"/>
                <w:shd w:val="clear" w:color="auto" w:fill="FFFFFF"/>
                <w:lang w:val="kk-KZ"/>
              </w:rPr>
              <w:t>берілген тапсырмаға жауапкершілікпен</w:t>
            </w:r>
          </w:p>
          <w:p w14:paraId="03DA1E9F">
            <w:pPr>
              <w:spacing w:after="0" w:line="240" w:lineRule="atLeast"/>
              <w:rPr>
                <w:rFonts w:ascii="Times New Roman" w:hAnsi="Times New Roman" w:cs="Times New Roman"/>
                <w:color w:val="000000"/>
                <w:sz w:val="28"/>
                <w:szCs w:val="28"/>
                <w:shd w:val="clear" w:color="auto" w:fill="FFFFFF"/>
                <w:lang w:val="kk-KZ"/>
              </w:rPr>
            </w:pPr>
            <w:r>
              <w:rPr>
                <w:rFonts w:ascii="Times New Roman" w:hAnsi="Times New Roman" w:cs="Times New Roman"/>
                <w:color w:val="000000"/>
                <w:sz w:val="28"/>
                <w:szCs w:val="28"/>
                <w:shd w:val="clear" w:color="auto" w:fill="FFFFFF"/>
                <w:lang w:val="kk-KZ"/>
              </w:rPr>
              <w:t>қарауды қалыптастыру.</w:t>
            </w:r>
          </w:p>
          <w:p w14:paraId="7F1067E2">
            <w:pPr>
              <w:spacing w:after="0" w:line="240" w:lineRule="atLeast"/>
              <w:rPr>
                <w:rFonts w:ascii="Times New Roman" w:hAnsi="Times New Roman" w:cs="Times New Roman"/>
                <w:color w:val="000000"/>
                <w:sz w:val="28"/>
                <w:szCs w:val="28"/>
                <w:shd w:val="clear" w:color="auto" w:fill="FFFFFF"/>
                <w:lang w:val="kk-KZ"/>
              </w:rPr>
            </w:pPr>
            <w:r>
              <w:rPr>
                <w:rFonts w:ascii="Times New Roman" w:hAnsi="Times New Roman" w:eastAsia="Times New Roman" w:cs="Times New Roman"/>
                <w:b/>
                <w:color w:val="000000"/>
                <w:sz w:val="28"/>
                <w:szCs w:val="28"/>
                <w:lang w:val="kk-KZ"/>
              </w:rPr>
              <w:t>(еңбекке баулу)</w:t>
            </w:r>
          </w:p>
          <w:p w14:paraId="5400AE33">
            <w:pPr>
              <w:spacing w:after="0" w:line="240" w:lineRule="auto"/>
              <w:rPr>
                <w:rFonts w:ascii="Times New Roman" w:hAnsi="Times New Roman" w:cs="Times New Roman"/>
                <w:sz w:val="28"/>
                <w:szCs w:val="28"/>
                <w:lang w:val="kk-KZ"/>
              </w:rPr>
            </w:pPr>
            <w:r>
              <w:rPr>
                <w:rFonts w:ascii="Times New Roman" w:hAnsi="Times New Roman" w:cs="Times New Roman"/>
                <w:b/>
                <w:color w:val="000000"/>
                <w:sz w:val="28"/>
                <w:szCs w:val="28"/>
                <w:lang w:val="kk-KZ"/>
              </w:rPr>
              <w:t>Қимылды ойын:</w:t>
            </w:r>
          </w:p>
          <w:p w14:paraId="49A8D9F4">
            <w:pPr>
              <w:spacing w:after="0" w:line="240" w:lineRule="auto"/>
              <w:rPr>
                <w:rFonts w:ascii="Times New Roman" w:hAnsi="Times New Roman" w:eastAsia="Times New Roman" w:cs="Times New Roman"/>
                <w:color w:val="000000"/>
                <w:sz w:val="28"/>
                <w:szCs w:val="28"/>
                <w:lang w:val="kk-KZ"/>
              </w:rPr>
            </w:pPr>
            <w:r>
              <w:rPr>
                <w:rFonts w:ascii="Times New Roman" w:hAnsi="Times New Roman" w:eastAsia="Times New Roman" w:cs="Times New Roman"/>
                <w:b/>
                <w:color w:val="000000"/>
                <w:sz w:val="28"/>
                <w:szCs w:val="28"/>
                <w:lang w:val="kk-KZ"/>
              </w:rPr>
              <w:t>«Мысық пен торғайлар</w:t>
            </w:r>
            <w:r>
              <w:rPr>
                <w:rFonts w:ascii="Times New Roman" w:hAnsi="Times New Roman" w:eastAsia="Times New Roman" w:cs="Times New Roman"/>
                <w:color w:val="000000"/>
                <w:sz w:val="28"/>
                <w:szCs w:val="28"/>
                <w:lang w:val="kk-KZ"/>
              </w:rPr>
              <w:t>»</w:t>
            </w:r>
          </w:p>
          <w:p w14:paraId="2BE54598">
            <w:pPr>
              <w:spacing w:after="0" w:line="240" w:lineRule="auto"/>
              <w:rPr>
                <w:rFonts w:ascii="Times New Roman" w:hAnsi="Times New Roman" w:eastAsia="Times New Roman" w:cs="Times New Roman"/>
                <w:color w:val="000000"/>
                <w:sz w:val="28"/>
                <w:szCs w:val="28"/>
                <w:lang w:val="kk-KZ"/>
              </w:rPr>
            </w:pPr>
            <w:r>
              <w:rPr>
                <w:rFonts w:ascii="Times New Roman" w:hAnsi="Times New Roman" w:eastAsia="Times New Roman" w:cs="Times New Roman"/>
                <w:b/>
                <w:color w:val="000000"/>
                <w:sz w:val="28"/>
                <w:szCs w:val="28"/>
                <w:lang w:val="kk-KZ"/>
              </w:rPr>
              <w:t>Мақсаты:</w:t>
            </w:r>
            <w:r>
              <w:rPr>
                <w:rFonts w:ascii="Times New Roman" w:hAnsi="Times New Roman" w:eastAsia="Times New Roman" w:cs="Times New Roman"/>
                <w:color w:val="000000"/>
                <w:sz w:val="28"/>
                <w:szCs w:val="28"/>
                <w:lang w:val="kk-KZ"/>
              </w:rPr>
              <w:t>Қимылды ойындарға арналған атрибуттарды пайдалану-</w:t>
            </w:r>
          </w:p>
          <w:p w14:paraId="16458194">
            <w:pPr>
              <w:spacing w:after="0" w:line="240" w:lineRule="auto"/>
              <w:rPr>
                <w:rFonts w:ascii="Times New Roman" w:hAnsi="Times New Roman" w:eastAsia="Times New Roman" w:cs="Times New Roman"/>
                <w:b/>
                <w:color w:val="000000"/>
                <w:sz w:val="28"/>
                <w:szCs w:val="28"/>
                <w:lang w:val="kk-KZ"/>
              </w:rPr>
            </w:pPr>
            <w:r>
              <w:rPr>
                <w:rFonts w:ascii="Times New Roman" w:hAnsi="Times New Roman" w:eastAsia="Times New Roman" w:cs="Times New Roman"/>
                <w:color w:val="000000"/>
                <w:sz w:val="28"/>
                <w:szCs w:val="28"/>
                <w:lang w:val="kk-KZ"/>
              </w:rPr>
              <w:t>ға ынталандыру және қимылды ойындарға қатысуға тарту.</w:t>
            </w:r>
          </w:p>
          <w:p w14:paraId="21E41B68">
            <w:pPr>
              <w:spacing w:after="0" w:line="240" w:lineRule="auto"/>
              <w:rPr>
                <w:rFonts w:ascii="Times New Roman" w:hAnsi="Times New Roman" w:cs="Times New Roman"/>
                <w:color w:val="000000"/>
                <w:sz w:val="28"/>
                <w:szCs w:val="28"/>
                <w:lang w:val="kk-KZ"/>
              </w:rPr>
            </w:pPr>
            <w:r>
              <w:rPr>
                <w:rFonts w:ascii="Times New Roman" w:hAnsi="Times New Roman" w:cs="Times New Roman"/>
                <w:b/>
                <w:color w:val="000000"/>
                <w:sz w:val="28"/>
                <w:szCs w:val="28"/>
                <w:shd w:val="clear" w:color="auto" w:fill="FFFFFF"/>
                <w:lang w:val="kk-KZ"/>
              </w:rPr>
              <w:t>Жеке жұмыс:</w:t>
            </w:r>
            <w:r>
              <w:rPr>
                <w:rFonts w:ascii="Times New Roman" w:hAnsi="Times New Roman" w:cs="Times New Roman"/>
                <w:color w:val="000000"/>
                <w:sz w:val="28"/>
                <w:szCs w:val="28"/>
                <w:lang w:val="kk-KZ"/>
              </w:rPr>
              <w:t xml:space="preserve"> Раянаға жаңылтпаш айтқызу.</w:t>
            </w:r>
          </w:p>
          <w:p w14:paraId="3FF020BE">
            <w:pPr>
              <w:widowControl w:val="0"/>
              <w:spacing w:after="0" w:line="238" w:lineRule="auto"/>
              <w:rPr>
                <w:rFonts w:ascii="Times New Roman" w:hAnsi="Times New Roman" w:cs="Times New Roman"/>
                <w:sz w:val="28"/>
                <w:szCs w:val="28"/>
                <w:lang w:val="kk-KZ"/>
              </w:rPr>
            </w:pPr>
            <w:r>
              <w:rPr>
                <w:rFonts w:ascii="Times New Roman" w:hAnsi="Times New Roman" w:cs="Times New Roman"/>
                <w:b/>
                <w:color w:val="000000"/>
                <w:sz w:val="28"/>
                <w:szCs w:val="28"/>
                <w:shd w:val="clear" w:color="auto" w:fill="FFFFFF"/>
                <w:lang w:val="kk-KZ"/>
              </w:rPr>
              <w:t>Мақсаты:</w:t>
            </w:r>
            <w:r>
              <w:rPr>
                <w:rFonts w:ascii="Times New Roman" w:hAnsi="Times New Roman" w:cs="Times New Roman"/>
                <w:sz w:val="28"/>
                <w:szCs w:val="28"/>
                <w:lang w:val="kk-KZ"/>
              </w:rPr>
              <w:t xml:space="preserve"> ақырын, жыл</w:t>
            </w:r>
          </w:p>
          <w:p w14:paraId="66BA8957">
            <w:pPr>
              <w:widowControl w:val="0"/>
              <w:spacing w:after="0" w:line="238" w:lineRule="auto"/>
              <w:rPr>
                <w:rFonts w:ascii="Times New Roman" w:hAnsi="Times New Roman" w:cs="Times New Roman"/>
                <w:sz w:val="28"/>
                <w:szCs w:val="28"/>
                <w:lang w:val="kk-KZ"/>
              </w:rPr>
            </w:pPr>
            <w:r>
              <w:rPr>
                <w:rFonts w:ascii="Times New Roman" w:hAnsi="Times New Roman" w:cs="Times New Roman"/>
                <w:sz w:val="28"/>
                <w:szCs w:val="28"/>
                <w:lang w:val="kk-KZ"/>
              </w:rPr>
              <w:t>дам сөйлеуді меңгерту үшін жаңылтпаштар айтқызу.</w:t>
            </w:r>
          </w:p>
          <w:p w14:paraId="33850D8E">
            <w:pPr>
              <w:spacing w:after="0" w:line="240" w:lineRule="auto"/>
              <w:rPr>
                <w:rFonts w:ascii="Times New Roman" w:hAnsi="Times New Roman" w:cs="Times New Roman"/>
                <w:b/>
                <w:color w:val="000000"/>
                <w:sz w:val="28"/>
                <w:szCs w:val="28"/>
                <w:lang w:val="kk-KZ"/>
              </w:rPr>
            </w:pPr>
            <w:r>
              <w:rPr>
                <w:rFonts w:ascii="Times New Roman" w:hAnsi="Times New Roman" w:cs="Times New Roman"/>
                <w:b/>
                <w:color w:val="000000"/>
                <w:sz w:val="28"/>
                <w:szCs w:val="28"/>
                <w:lang w:val="kk-KZ"/>
              </w:rPr>
              <w:t>Еркін ойындар:</w:t>
            </w:r>
          </w:p>
          <w:p w14:paraId="3F366B46">
            <w:pPr>
              <w:spacing w:after="0" w:line="240" w:lineRule="auto"/>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Тәрбиешінің жетекші</w:t>
            </w:r>
          </w:p>
          <w:p w14:paraId="5DAD9B81">
            <w:pPr>
              <w:spacing w:after="0" w:line="240" w:lineRule="auto"/>
              <w:rPr>
                <w:rFonts w:ascii="Times New Roman" w:hAnsi="Times New Roman" w:cs="Times New Roman"/>
                <w:sz w:val="28"/>
                <w:szCs w:val="28"/>
                <w:lang w:val="kk-KZ"/>
              </w:rPr>
            </w:pPr>
            <w:r>
              <w:rPr>
                <w:rFonts w:ascii="Times New Roman" w:hAnsi="Times New Roman" w:cs="Times New Roman"/>
                <w:color w:val="000000"/>
                <w:sz w:val="28"/>
                <w:szCs w:val="28"/>
                <w:lang w:val="kk-KZ"/>
              </w:rPr>
              <w:t>лігімен ойындар ойнату.</w:t>
            </w:r>
          </w:p>
        </w:tc>
        <w:tc>
          <w:tcPr>
            <w:tcW w:w="2838" w:type="dxa"/>
            <w:gridSpan w:val="2"/>
            <w:tcBorders>
              <w:top w:val="single" w:color="000000" w:sz="4" w:space="0"/>
              <w:left w:val="single" w:color="000000" w:sz="4" w:space="0"/>
              <w:bottom w:val="single" w:color="000000" w:sz="4" w:space="0"/>
              <w:right w:val="single" w:color="000000" w:sz="4" w:space="0"/>
            </w:tcBorders>
          </w:tcPr>
          <w:p w14:paraId="4272F8D7">
            <w:pPr>
              <w:spacing w:after="0" w:line="240" w:lineRule="auto"/>
              <w:rPr>
                <w:rFonts w:ascii="Times New Roman" w:hAnsi="Times New Roman" w:eastAsia="Times New Roman" w:cs="Times New Roman"/>
                <w:sz w:val="28"/>
                <w:szCs w:val="28"/>
                <w:lang w:val="kk-KZ"/>
              </w:rPr>
            </w:pPr>
            <w:r>
              <w:rPr>
                <w:rFonts w:ascii="Times New Roman" w:hAnsi="Times New Roman" w:cs="Times New Roman"/>
                <w:b/>
                <w:color w:val="000000"/>
                <w:sz w:val="28"/>
                <w:szCs w:val="28"/>
                <w:lang w:val="kk-KZ"/>
              </w:rPr>
              <w:t>Бақылау</w:t>
            </w:r>
          </w:p>
          <w:p w14:paraId="072EC24D">
            <w:pPr>
              <w:spacing w:after="0" w:line="240" w:lineRule="auto"/>
              <w:rPr>
                <w:rFonts w:ascii="Times New Roman" w:hAnsi="Times New Roman" w:eastAsia="Times New Roman" w:cs="Times New Roman"/>
                <w:sz w:val="28"/>
                <w:szCs w:val="28"/>
                <w:lang w:val="kk-KZ"/>
              </w:rPr>
            </w:pPr>
            <w:r>
              <w:rPr>
                <w:rFonts w:ascii="Times New Roman" w:hAnsi="Times New Roman" w:eastAsia="Times New Roman" w:cs="Times New Roman"/>
                <w:sz w:val="28"/>
                <w:szCs w:val="28"/>
                <w:lang w:val="kk-KZ"/>
              </w:rPr>
              <w:t>Қыстап қалатын құстарды бақылау.</w:t>
            </w:r>
          </w:p>
          <w:p w14:paraId="59D0A3D8">
            <w:pPr>
              <w:spacing w:after="0" w:line="240" w:lineRule="auto"/>
              <w:rPr>
                <w:rFonts w:ascii="Times New Roman" w:hAnsi="Times New Roman" w:cs="Times New Roman"/>
                <w:color w:val="000000"/>
                <w:sz w:val="28"/>
                <w:szCs w:val="28"/>
                <w:shd w:val="clear" w:color="auto" w:fill="FFFFFF"/>
                <w:lang w:val="kk-KZ"/>
              </w:rPr>
            </w:pPr>
            <w:r>
              <w:rPr>
                <w:rFonts w:ascii="Times New Roman" w:hAnsi="Times New Roman" w:cs="Times New Roman"/>
                <w:b/>
                <w:color w:val="000000"/>
                <w:sz w:val="28"/>
                <w:szCs w:val="28"/>
                <w:shd w:val="clear" w:color="auto" w:fill="FFFFFF"/>
                <w:lang w:val="kk-KZ"/>
              </w:rPr>
              <w:t>Мақсаты:</w:t>
            </w:r>
            <w:r>
              <w:rPr>
                <w:rFonts w:ascii="Times New Roman" w:hAnsi="Times New Roman" w:cs="Times New Roman"/>
                <w:color w:val="000000"/>
                <w:sz w:val="28"/>
                <w:szCs w:val="28"/>
                <w:shd w:val="clear" w:color="auto" w:fill="FFFFFF"/>
                <w:lang w:val="kk-KZ"/>
              </w:rPr>
              <w:t>Қыста құстарды қоректендіру-</w:t>
            </w:r>
          </w:p>
          <w:p w14:paraId="58AE2882">
            <w:pPr>
              <w:spacing w:after="0" w:line="240" w:lineRule="auto"/>
              <w:rPr>
                <w:rFonts w:ascii="Times New Roman" w:hAnsi="Times New Roman" w:cs="Times New Roman"/>
                <w:color w:val="000000"/>
                <w:sz w:val="28"/>
                <w:szCs w:val="28"/>
                <w:shd w:val="clear" w:color="auto" w:fill="FFFFFF"/>
                <w:lang w:val="kk-KZ"/>
              </w:rPr>
            </w:pPr>
            <w:r>
              <w:rPr>
                <w:rFonts w:ascii="Times New Roman" w:hAnsi="Times New Roman" w:cs="Times New Roman"/>
                <w:color w:val="000000"/>
                <w:sz w:val="28"/>
                <w:szCs w:val="28"/>
                <w:shd w:val="clear" w:color="auto" w:fill="FFFFFF"/>
                <w:lang w:val="kk-KZ"/>
              </w:rPr>
              <w:t>дің қажеттілігі,олардың тіршілік етуіне қажетті жағдайларды:азық,су,</w:t>
            </w:r>
          </w:p>
          <w:p w14:paraId="1D160937">
            <w:pPr>
              <w:spacing w:after="0" w:line="240" w:lineRule="auto"/>
              <w:rPr>
                <w:rFonts w:ascii="Times New Roman" w:hAnsi="Times New Roman" w:cs="Times New Roman"/>
                <w:color w:val="000000"/>
                <w:sz w:val="28"/>
                <w:szCs w:val="28"/>
                <w:shd w:val="clear" w:color="auto" w:fill="FFFFFF"/>
                <w:lang w:val="kk-KZ"/>
              </w:rPr>
            </w:pPr>
            <w:r>
              <w:rPr>
                <w:rFonts w:ascii="Times New Roman" w:hAnsi="Times New Roman" w:cs="Times New Roman"/>
                <w:color w:val="000000"/>
                <w:sz w:val="28"/>
                <w:szCs w:val="28"/>
                <w:shd w:val="clear" w:color="auto" w:fill="FFFFFF"/>
                <w:lang w:val="kk-KZ"/>
              </w:rPr>
              <w:t>жылу,жарық,мекендей-</w:t>
            </w:r>
          </w:p>
          <w:p w14:paraId="48B5697B">
            <w:pPr>
              <w:spacing w:after="0" w:line="240" w:lineRule="auto"/>
              <w:rPr>
                <w:rFonts w:ascii="Times New Roman" w:hAnsi="Times New Roman" w:cs="Times New Roman"/>
                <w:color w:val="000000"/>
                <w:sz w:val="28"/>
                <w:szCs w:val="28"/>
                <w:shd w:val="clear" w:color="auto" w:fill="FFFFFF"/>
                <w:lang w:val="kk-KZ"/>
              </w:rPr>
            </w:pPr>
            <w:r>
              <w:rPr>
                <w:rFonts w:ascii="Times New Roman" w:hAnsi="Times New Roman" w:cs="Times New Roman"/>
                <w:color w:val="000000"/>
                <w:sz w:val="28"/>
                <w:szCs w:val="28"/>
                <w:shd w:val="clear" w:color="auto" w:fill="FFFFFF"/>
                <w:lang w:val="kk-KZ"/>
              </w:rPr>
              <w:t>тін орнын анықтау.</w:t>
            </w:r>
          </w:p>
          <w:p w14:paraId="71F7DF69">
            <w:pPr>
              <w:spacing w:after="0" w:line="240" w:lineRule="atLeast"/>
              <w:rPr>
                <w:rFonts w:ascii="Times New Roman" w:hAnsi="Times New Roman" w:cs="Times New Roman"/>
                <w:color w:val="000000"/>
                <w:sz w:val="28"/>
                <w:szCs w:val="28"/>
                <w:shd w:val="clear" w:color="auto" w:fill="FFFFFF"/>
                <w:lang w:val="kk-KZ"/>
              </w:rPr>
            </w:pPr>
            <w:r>
              <w:rPr>
                <w:rFonts w:ascii="Times New Roman" w:hAnsi="Times New Roman" w:cs="Times New Roman"/>
                <w:b/>
                <w:color w:val="000000"/>
                <w:sz w:val="28"/>
                <w:szCs w:val="28"/>
                <w:lang w:val="kk-KZ"/>
              </w:rPr>
              <w:t>Еңбек</w:t>
            </w:r>
            <w:r>
              <w:rPr>
                <w:rFonts w:ascii="Times New Roman" w:hAnsi="Times New Roman" w:cs="Times New Roman"/>
                <w:b/>
                <w:color w:val="000000"/>
                <w:sz w:val="28"/>
                <w:szCs w:val="28"/>
                <w:shd w:val="clear" w:color="auto" w:fill="FFFFFF"/>
                <w:lang w:val="kk-KZ"/>
              </w:rPr>
              <w:t>:</w:t>
            </w:r>
            <w:r>
              <w:rPr>
                <w:rFonts w:ascii="Times New Roman" w:hAnsi="Times New Roman" w:cs="Times New Roman"/>
                <w:color w:val="000000"/>
                <w:sz w:val="28"/>
                <w:szCs w:val="28"/>
                <w:shd w:val="clear" w:color="auto" w:fill="FFFFFF"/>
                <w:lang w:val="kk-KZ"/>
              </w:rPr>
              <w:t xml:space="preserve"> Балаларды ойын алаңын таза ұстауға үйрету.</w:t>
            </w:r>
          </w:p>
          <w:p w14:paraId="5E8AC13B">
            <w:pPr>
              <w:spacing w:after="0" w:line="240" w:lineRule="atLeast"/>
              <w:rPr>
                <w:rFonts w:ascii="Times New Roman" w:hAnsi="Times New Roman" w:cs="Times New Roman"/>
                <w:color w:val="000000"/>
                <w:sz w:val="28"/>
                <w:szCs w:val="28"/>
                <w:shd w:val="clear" w:color="auto" w:fill="FFFFFF"/>
                <w:lang w:val="kk-KZ"/>
              </w:rPr>
            </w:pPr>
            <w:r>
              <w:rPr>
                <w:rFonts w:ascii="Times New Roman" w:hAnsi="Times New Roman" w:cs="Times New Roman"/>
                <w:b/>
                <w:color w:val="000000"/>
                <w:sz w:val="28"/>
                <w:szCs w:val="28"/>
                <w:shd w:val="clear" w:color="auto" w:fill="FFFFFF"/>
                <w:lang w:val="kk-KZ"/>
              </w:rPr>
              <w:t>Мақсаты:</w:t>
            </w:r>
            <w:r>
              <w:rPr>
                <w:rFonts w:ascii="Times New Roman" w:hAnsi="Times New Roman" w:cs="Times New Roman"/>
                <w:color w:val="000000"/>
                <w:sz w:val="28"/>
                <w:szCs w:val="28"/>
                <w:shd w:val="clear" w:color="auto" w:fill="FFFFFF"/>
                <w:lang w:val="kk-KZ"/>
              </w:rPr>
              <w:t>Бастаған істі аяғына дейін жеткізе білу,оны жақсы орындауға жұмылдыру.</w:t>
            </w:r>
          </w:p>
          <w:p w14:paraId="2E176B97">
            <w:pPr>
              <w:spacing w:after="0" w:line="240" w:lineRule="atLeast"/>
              <w:rPr>
                <w:rFonts w:ascii="Times New Roman" w:hAnsi="Times New Roman" w:cs="Times New Roman"/>
                <w:color w:val="000000"/>
                <w:sz w:val="28"/>
                <w:szCs w:val="28"/>
                <w:shd w:val="clear" w:color="auto" w:fill="FFFFFF"/>
                <w:lang w:val="kk-KZ"/>
              </w:rPr>
            </w:pPr>
            <w:r>
              <w:rPr>
                <w:rFonts w:ascii="Times New Roman" w:hAnsi="Times New Roman" w:eastAsia="Times New Roman" w:cs="Times New Roman"/>
                <w:b/>
                <w:color w:val="000000"/>
                <w:sz w:val="28"/>
                <w:szCs w:val="28"/>
                <w:lang w:val="kk-KZ"/>
              </w:rPr>
              <w:t>(еңбекке баулу)</w:t>
            </w:r>
          </w:p>
          <w:p w14:paraId="1C5FEFF2">
            <w:pPr>
              <w:spacing w:after="0" w:line="240" w:lineRule="auto"/>
              <w:rPr>
                <w:rFonts w:ascii="Times New Roman" w:hAnsi="Times New Roman" w:cs="Times New Roman"/>
                <w:sz w:val="28"/>
                <w:szCs w:val="28"/>
                <w:lang w:val="kk-KZ"/>
              </w:rPr>
            </w:pPr>
            <w:r>
              <w:rPr>
                <w:rFonts w:ascii="Times New Roman" w:hAnsi="Times New Roman" w:cs="Times New Roman"/>
                <w:b/>
                <w:color w:val="000000"/>
                <w:sz w:val="28"/>
                <w:szCs w:val="28"/>
                <w:lang w:val="kk-KZ"/>
              </w:rPr>
              <w:t>Қимылды ойын:</w:t>
            </w:r>
          </w:p>
          <w:p w14:paraId="0281801C">
            <w:pPr>
              <w:spacing w:after="0" w:line="240" w:lineRule="auto"/>
              <w:rPr>
                <w:rFonts w:ascii="Times New Roman" w:hAnsi="Times New Roman" w:eastAsia="Times New Roman" w:cs="Times New Roman"/>
                <w:color w:val="000000"/>
                <w:sz w:val="28"/>
                <w:szCs w:val="28"/>
                <w:lang w:val="kk-KZ"/>
              </w:rPr>
            </w:pPr>
            <w:r>
              <w:rPr>
                <w:rFonts w:ascii="Times New Roman" w:hAnsi="Times New Roman" w:eastAsia="Times New Roman" w:cs="Times New Roman"/>
                <w:b/>
                <w:color w:val="000000"/>
                <w:sz w:val="28"/>
                <w:szCs w:val="28"/>
                <w:lang w:val="kk-KZ"/>
              </w:rPr>
              <w:t>«Таяқшадан аттап өт</w:t>
            </w:r>
            <w:r>
              <w:rPr>
                <w:rFonts w:ascii="Times New Roman" w:hAnsi="Times New Roman" w:eastAsia="Times New Roman" w:cs="Times New Roman"/>
                <w:color w:val="000000"/>
                <w:sz w:val="28"/>
                <w:szCs w:val="28"/>
                <w:lang w:val="kk-KZ"/>
              </w:rPr>
              <w:t>»</w:t>
            </w:r>
          </w:p>
          <w:p w14:paraId="27892BF6">
            <w:pPr>
              <w:spacing w:after="0" w:line="240" w:lineRule="auto"/>
              <w:rPr>
                <w:rFonts w:ascii="Times New Roman" w:hAnsi="Times New Roman" w:eastAsia="Times New Roman" w:cs="Times New Roman"/>
                <w:color w:val="000000"/>
                <w:sz w:val="28"/>
                <w:szCs w:val="28"/>
                <w:lang w:val="kk-KZ"/>
              </w:rPr>
            </w:pPr>
            <w:r>
              <w:rPr>
                <w:rFonts w:ascii="Times New Roman" w:hAnsi="Times New Roman" w:eastAsia="Times New Roman" w:cs="Times New Roman"/>
                <w:b/>
                <w:color w:val="000000"/>
                <w:sz w:val="28"/>
                <w:szCs w:val="28"/>
                <w:lang w:val="kk-KZ"/>
              </w:rPr>
              <w:t>Мақсаты:</w:t>
            </w:r>
            <w:r>
              <w:rPr>
                <w:rFonts w:ascii="Times New Roman" w:hAnsi="Times New Roman" w:eastAsia="Times New Roman" w:cs="Times New Roman"/>
                <w:color w:val="000000"/>
                <w:sz w:val="28"/>
                <w:szCs w:val="28"/>
                <w:lang w:val="kk-KZ"/>
              </w:rPr>
              <w:t>Қимылды ойынға қызығушылық-</w:t>
            </w:r>
          </w:p>
          <w:p w14:paraId="634747DB">
            <w:pPr>
              <w:spacing w:after="0" w:line="240" w:lineRule="auto"/>
              <w:rPr>
                <w:rFonts w:ascii="Times New Roman" w:hAnsi="Times New Roman" w:eastAsia="Times New Roman" w:cs="Times New Roman"/>
                <w:color w:val="000000"/>
                <w:sz w:val="28"/>
                <w:szCs w:val="28"/>
                <w:lang w:val="kk-KZ"/>
              </w:rPr>
            </w:pPr>
            <w:r>
              <w:rPr>
                <w:rFonts w:ascii="Times New Roman" w:hAnsi="Times New Roman" w:eastAsia="Times New Roman" w:cs="Times New Roman"/>
                <w:color w:val="000000"/>
                <w:sz w:val="28"/>
                <w:szCs w:val="28"/>
                <w:lang w:val="kk-KZ"/>
              </w:rPr>
              <w:t>ты дамыту,таза ауада балалардың қимылдар-</w:t>
            </w:r>
          </w:p>
          <w:p w14:paraId="55F5C7C7">
            <w:pPr>
              <w:spacing w:after="0" w:line="240" w:lineRule="auto"/>
              <w:rPr>
                <w:rFonts w:ascii="Times New Roman" w:hAnsi="Times New Roman" w:eastAsia="Times New Roman" w:cs="Times New Roman"/>
                <w:color w:val="000000"/>
                <w:sz w:val="28"/>
                <w:szCs w:val="28"/>
                <w:lang w:val="kk-KZ"/>
              </w:rPr>
            </w:pPr>
            <w:r>
              <w:rPr>
                <w:rFonts w:ascii="Times New Roman" w:hAnsi="Times New Roman" w:eastAsia="Times New Roman" w:cs="Times New Roman"/>
                <w:color w:val="000000"/>
                <w:sz w:val="28"/>
                <w:szCs w:val="28"/>
                <w:lang w:val="kk-KZ"/>
              </w:rPr>
              <w:t xml:space="preserve">ды орындауы үшін жағдайлар жасау. </w:t>
            </w:r>
          </w:p>
          <w:p w14:paraId="0D6C9C02">
            <w:pPr>
              <w:spacing w:after="0" w:line="240" w:lineRule="auto"/>
              <w:rPr>
                <w:rFonts w:ascii="Times New Roman" w:hAnsi="Times New Roman" w:cs="Times New Roman"/>
                <w:b/>
                <w:color w:val="000000"/>
                <w:sz w:val="28"/>
                <w:szCs w:val="28"/>
                <w:shd w:val="clear" w:color="auto" w:fill="FFFFFF"/>
                <w:lang w:val="kk-KZ"/>
              </w:rPr>
            </w:pPr>
            <w:r>
              <w:rPr>
                <w:rFonts w:ascii="Times New Roman" w:hAnsi="Times New Roman" w:cs="Times New Roman"/>
                <w:b/>
                <w:color w:val="000000"/>
                <w:sz w:val="28"/>
                <w:szCs w:val="28"/>
                <w:shd w:val="clear" w:color="auto" w:fill="FFFFFF"/>
                <w:lang w:val="kk-KZ"/>
              </w:rPr>
              <w:t>Жеке жұмыс:</w:t>
            </w:r>
            <w:r>
              <w:rPr>
                <w:rFonts w:ascii="Times New Roman" w:hAnsi="Times New Roman" w:cs="Times New Roman"/>
                <w:color w:val="000000"/>
                <w:sz w:val="28"/>
                <w:szCs w:val="28"/>
                <w:shd w:val="clear" w:color="auto" w:fill="FFFFFF"/>
                <w:lang w:val="kk-KZ"/>
              </w:rPr>
              <w:t xml:space="preserve"> Ақеркеге «Бұл қай кезде болады?» өлеңін айтқызу.</w:t>
            </w:r>
          </w:p>
          <w:p w14:paraId="114BF8FC">
            <w:pPr>
              <w:spacing w:after="0" w:line="240" w:lineRule="auto"/>
              <w:rPr>
                <w:rFonts w:ascii="Times New Roman" w:hAnsi="Times New Roman" w:eastAsia="Times New Roman" w:cs="Times New Roman"/>
                <w:color w:val="000000"/>
                <w:sz w:val="28"/>
                <w:szCs w:val="28"/>
                <w:lang w:val="kk-KZ"/>
              </w:rPr>
            </w:pPr>
            <w:r>
              <w:rPr>
                <w:rFonts w:ascii="Times New Roman" w:hAnsi="Times New Roman" w:cs="Times New Roman"/>
                <w:b/>
                <w:color w:val="000000"/>
                <w:sz w:val="28"/>
                <w:szCs w:val="28"/>
                <w:shd w:val="clear" w:color="auto" w:fill="FFFFFF"/>
                <w:lang w:val="kk-KZ"/>
              </w:rPr>
              <w:t>Мақсаты:</w:t>
            </w:r>
            <w:r>
              <w:rPr>
                <w:rFonts w:ascii="Times New Roman" w:hAnsi="Times New Roman" w:cs="Times New Roman"/>
                <w:color w:val="000000"/>
                <w:sz w:val="28"/>
                <w:szCs w:val="28"/>
                <w:shd w:val="clear" w:color="auto" w:fill="FFFFFF"/>
                <w:lang w:val="kk-KZ"/>
              </w:rPr>
              <w:t xml:space="preserve">шағын өлеңді жатқа айтқызу арқылы </w:t>
            </w:r>
          </w:p>
          <w:p w14:paraId="54B86E5A">
            <w:pPr>
              <w:spacing w:after="0" w:line="240" w:lineRule="auto"/>
              <w:rPr>
                <w:rFonts w:ascii="Times New Roman" w:hAnsi="Times New Roman" w:eastAsia="Times New Roman" w:cs="Times New Roman"/>
                <w:color w:val="000000"/>
                <w:sz w:val="28"/>
                <w:szCs w:val="28"/>
                <w:lang w:val="kk-KZ"/>
              </w:rPr>
            </w:pPr>
            <w:r>
              <w:rPr>
                <w:rFonts w:ascii="Times New Roman" w:hAnsi="Times New Roman" w:cs="Times New Roman"/>
                <w:color w:val="000000"/>
                <w:sz w:val="28"/>
                <w:szCs w:val="28"/>
                <w:shd w:val="clear" w:color="auto" w:fill="FFFFFF"/>
                <w:lang w:val="kk-KZ"/>
              </w:rPr>
              <w:t>сөздік қорын дамыту.</w:t>
            </w:r>
          </w:p>
          <w:p w14:paraId="0048DB29">
            <w:pPr>
              <w:spacing w:after="0" w:line="240" w:lineRule="auto"/>
              <w:rPr>
                <w:rFonts w:ascii="Times New Roman" w:hAnsi="Times New Roman" w:cs="Times New Roman"/>
                <w:b/>
                <w:color w:val="000000"/>
                <w:sz w:val="28"/>
                <w:szCs w:val="28"/>
                <w:lang w:val="kk-KZ"/>
              </w:rPr>
            </w:pPr>
            <w:r>
              <w:rPr>
                <w:rFonts w:ascii="Times New Roman" w:hAnsi="Times New Roman" w:cs="Times New Roman"/>
                <w:b/>
                <w:color w:val="000000"/>
                <w:sz w:val="28"/>
                <w:szCs w:val="28"/>
                <w:lang w:val="kk-KZ"/>
              </w:rPr>
              <w:t>Еркін ойындар:</w:t>
            </w:r>
          </w:p>
          <w:p w14:paraId="57D98F18">
            <w:pPr>
              <w:spacing w:after="0" w:line="240" w:lineRule="auto"/>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Тәрбиешінің жетекші</w:t>
            </w:r>
          </w:p>
          <w:p w14:paraId="7BCDD1C7">
            <w:pPr>
              <w:spacing w:after="0" w:line="240" w:lineRule="auto"/>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лігімен ойындар</w:t>
            </w:r>
          </w:p>
          <w:p w14:paraId="71FB8584">
            <w:pPr>
              <w:spacing w:after="0" w:line="240" w:lineRule="auto"/>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ойнату.</w:t>
            </w:r>
          </w:p>
          <w:p w14:paraId="07D3F41F">
            <w:pPr>
              <w:spacing w:after="0" w:line="240" w:lineRule="auto"/>
              <w:rPr>
                <w:rFonts w:ascii="Times New Roman" w:hAnsi="Times New Roman" w:cs="Times New Roman"/>
                <w:sz w:val="28"/>
                <w:szCs w:val="28"/>
                <w:lang w:val="kk-KZ"/>
              </w:rPr>
            </w:pPr>
          </w:p>
        </w:tc>
      </w:tr>
      <w:tr w14:paraId="7408F4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7" w:hRule="atLeast"/>
        </w:trPr>
        <w:tc>
          <w:tcPr>
            <w:tcW w:w="2127" w:type="dxa"/>
            <w:tcBorders>
              <w:top w:val="single" w:color="000000" w:sz="8" w:space="0"/>
              <w:left w:val="single" w:color="000000" w:sz="8" w:space="0"/>
              <w:bottom w:val="single" w:color="000000" w:sz="8" w:space="0"/>
              <w:right w:val="single" w:color="000000" w:sz="8" w:space="0"/>
            </w:tcBorders>
          </w:tcPr>
          <w:p w14:paraId="62EED931">
            <w:pPr>
              <w:spacing w:after="0" w:line="240" w:lineRule="auto"/>
              <w:rPr>
                <w:rFonts w:ascii="Times New Roman" w:hAnsi="Times New Roman" w:eastAsia="Times New Roman" w:cs="Times New Roman"/>
                <w:b/>
                <w:bCs/>
                <w:color w:val="000000"/>
                <w:sz w:val="28"/>
                <w:szCs w:val="28"/>
                <w:lang w:eastAsia="ru-RU"/>
              </w:rPr>
            </w:pPr>
            <w:bookmarkStart w:id="2" w:name="_Hlk178371000"/>
            <w:r>
              <w:rPr>
                <w:rFonts w:ascii="Times New Roman" w:hAnsi="Times New Roman" w:eastAsia="Times New Roman" w:cs="Times New Roman"/>
                <w:b/>
                <w:bCs/>
                <w:color w:val="000000"/>
                <w:sz w:val="28"/>
                <w:szCs w:val="28"/>
                <w:lang w:eastAsia="ru-RU"/>
              </w:rPr>
              <w:t>Серуеннен оралу</w:t>
            </w:r>
          </w:p>
          <w:p w14:paraId="339D009F">
            <w:pPr>
              <w:spacing w:after="0" w:line="240" w:lineRule="auto"/>
              <w:rPr>
                <w:rFonts w:ascii="Times New Roman" w:hAnsi="Times New Roman" w:eastAsia="Times New Roman" w:cs="Times New Roman"/>
                <w:b/>
                <w:bCs/>
                <w:color w:val="000000"/>
                <w:sz w:val="28"/>
                <w:szCs w:val="28"/>
                <w:lang w:eastAsia="ru-RU"/>
              </w:rPr>
            </w:pPr>
          </w:p>
          <w:p w14:paraId="677239B2">
            <w:pPr>
              <w:spacing w:after="0" w:line="240" w:lineRule="auto"/>
              <w:rPr>
                <w:rFonts w:ascii="Times New Roman" w:hAnsi="Times New Roman" w:cs="Times New Roman"/>
                <w:sz w:val="28"/>
                <w:szCs w:val="28"/>
                <w:lang w:val="kk-KZ"/>
              </w:rPr>
            </w:pPr>
          </w:p>
        </w:tc>
        <w:tc>
          <w:tcPr>
            <w:tcW w:w="13894" w:type="dxa"/>
            <w:gridSpan w:val="10"/>
          </w:tcPr>
          <w:p w14:paraId="61AEDBE6">
            <w:pPr>
              <w:spacing w:after="0" w:line="240" w:lineRule="auto"/>
              <w:jc w:val="center"/>
              <w:rPr>
                <w:rFonts w:ascii="Times New Roman" w:hAnsi="Times New Roman" w:cs="Times New Roman"/>
                <w:b/>
                <w:iCs/>
                <w:sz w:val="28"/>
                <w:szCs w:val="28"/>
                <w:lang w:val="kk-KZ"/>
              </w:rPr>
            </w:pPr>
            <w:r>
              <w:rPr>
                <w:rFonts w:ascii="Times New Roman" w:hAnsi="Times New Roman" w:cs="Times New Roman"/>
                <w:b/>
                <w:iCs/>
                <w:kern w:val="2"/>
                <w:sz w:val="28"/>
                <w:szCs w:val="28"/>
                <w:lang w:val="kk-KZ"/>
              </w:rPr>
              <w:t>«Еңбегі адал жас өрен» - өз-өзіне қызмет жасау.</w:t>
            </w:r>
          </w:p>
          <w:p w14:paraId="0B30691B">
            <w:pPr>
              <w:spacing w:after="0" w:line="240" w:lineRule="auto"/>
              <w:rPr>
                <w:rFonts w:ascii="Times New Roman" w:hAnsi="Times New Roman" w:cs="Times New Roman"/>
                <w:bCs/>
                <w:iCs/>
                <w:sz w:val="28"/>
                <w:szCs w:val="28"/>
                <w:lang w:val="kk-KZ"/>
              </w:rPr>
            </w:pPr>
            <w:r>
              <w:rPr>
                <w:rFonts w:ascii="Times New Roman" w:hAnsi="Times New Roman" w:cs="Times New Roman"/>
                <w:bCs/>
                <w:iCs/>
                <w:sz w:val="28"/>
                <w:szCs w:val="28"/>
                <w:lang w:val="kk-KZ"/>
              </w:rPr>
              <w:t>Тазалық процедурасы.</w:t>
            </w:r>
          </w:p>
          <w:p w14:paraId="2837B0F6">
            <w:pPr>
              <w:spacing w:after="0" w:line="240" w:lineRule="auto"/>
              <w:rPr>
                <w:rFonts w:ascii="Times New Roman" w:hAnsi="Times New Roman" w:cs="Times New Roman"/>
                <w:bCs/>
                <w:iCs/>
                <w:sz w:val="28"/>
                <w:szCs w:val="28"/>
                <w:lang w:val="kk-KZ"/>
              </w:rPr>
            </w:pPr>
            <w:r>
              <w:rPr>
                <w:rFonts w:ascii="Times New Roman" w:hAnsi="Times New Roman" w:cs="Times New Roman"/>
                <w:bCs/>
                <w:iCs/>
                <w:sz w:val="28"/>
                <w:szCs w:val="28"/>
                <w:lang w:val="kk-KZ"/>
              </w:rPr>
              <w:t xml:space="preserve">Қолдарын сабынмен </w:t>
            </w:r>
          </w:p>
          <w:p w14:paraId="4F99E340">
            <w:pPr>
              <w:spacing w:after="0" w:line="240" w:lineRule="auto"/>
              <w:rPr>
                <w:rFonts w:ascii="Times New Roman" w:hAnsi="Times New Roman" w:cs="Times New Roman"/>
                <w:bCs/>
                <w:iCs/>
                <w:sz w:val="28"/>
                <w:szCs w:val="28"/>
                <w:lang w:val="kk-KZ"/>
              </w:rPr>
            </w:pPr>
            <w:r>
              <w:rPr>
                <w:rFonts w:ascii="Times New Roman" w:hAnsi="Times New Roman" w:cs="Times New Roman"/>
                <w:bCs/>
                <w:iCs/>
                <w:sz w:val="28"/>
                <w:szCs w:val="28"/>
                <w:lang w:val="kk-KZ"/>
              </w:rPr>
              <w:t>жудыру,өз  сүлгілеріне  сүртінулерін  талап  ету, ұқыптылыққа, тазалыққа  тәрбиелеу</w:t>
            </w:r>
          </w:p>
          <w:p w14:paraId="7F5628AF">
            <w:pPr>
              <w:spacing w:after="0" w:line="240" w:lineRule="auto"/>
              <w:rPr>
                <w:rFonts w:ascii="Times New Roman" w:hAnsi="Times New Roman" w:cs="Times New Roman"/>
                <w:bCs/>
                <w:iCs/>
                <w:sz w:val="28"/>
                <w:szCs w:val="28"/>
                <w:lang w:val="kk-KZ"/>
              </w:rPr>
            </w:pPr>
            <w:r>
              <w:rPr>
                <w:rFonts w:ascii="Times New Roman" w:hAnsi="Times New Roman" w:cs="Times New Roman"/>
                <w:bCs/>
                <w:iCs/>
                <w:sz w:val="28"/>
                <w:szCs w:val="28"/>
                <w:lang w:val="kk-KZ"/>
              </w:rPr>
              <w:t xml:space="preserve">Балаларға  реттілікпен киімдерін шешуі, өз сөрелеріне  киімін жинап таза ұстауды,  су болған  киімдерін тәрбиешіге  көрсетуге  үйрету.   </w:t>
            </w:r>
            <w:r>
              <w:rPr>
                <w:rFonts w:ascii="Times New Roman" w:hAnsi="Times New Roman" w:cs="Times New Roman"/>
                <w:bCs/>
                <w:iCs/>
                <w:sz w:val="28"/>
                <w:szCs w:val="28"/>
              </w:rPr>
              <w:t>Гигиеналықшараларынұйымдастыру.  Түскіасқадайындық.</w:t>
            </w:r>
          </w:p>
        </w:tc>
      </w:tr>
      <w:tr w14:paraId="1BCDF9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Borders>
              <w:top w:val="single" w:color="000000" w:sz="8" w:space="0"/>
              <w:left w:val="single" w:color="000000" w:sz="8" w:space="0"/>
              <w:bottom w:val="single" w:color="000000" w:sz="8" w:space="0"/>
              <w:right w:val="single" w:color="000000" w:sz="8" w:space="0"/>
            </w:tcBorders>
          </w:tcPr>
          <w:p w14:paraId="01ACC674">
            <w:pPr>
              <w:spacing w:after="0" w:line="240" w:lineRule="auto"/>
              <w:rPr>
                <w:rFonts w:ascii="Times New Roman" w:hAnsi="Times New Roman" w:cs="Times New Roman"/>
                <w:sz w:val="28"/>
                <w:szCs w:val="28"/>
              </w:rPr>
            </w:pPr>
            <w:r>
              <w:rPr>
                <w:rFonts w:ascii="Times New Roman" w:hAnsi="Times New Roman" w:eastAsia="Times New Roman" w:cs="Times New Roman"/>
                <w:b/>
                <w:bCs/>
                <w:color w:val="000000"/>
                <w:sz w:val="28"/>
                <w:szCs w:val="28"/>
                <w:lang w:eastAsia="ru-RU"/>
              </w:rPr>
              <w:t>Түскі ас</w:t>
            </w:r>
          </w:p>
        </w:tc>
        <w:tc>
          <w:tcPr>
            <w:tcW w:w="13894" w:type="dxa"/>
            <w:gridSpan w:val="10"/>
          </w:tcPr>
          <w:p w14:paraId="68D52774">
            <w:pPr>
              <w:spacing w:after="0" w:line="240" w:lineRule="auto"/>
              <w:jc w:val="center"/>
              <w:rPr>
                <w:rFonts w:ascii="Times New Roman" w:hAnsi="Times New Roman" w:cs="Times New Roman"/>
                <w:b/>
                <w:iCs/>
                <w:kern w:val="2"/>
                <w:sz w:val="28"/>
                <w:szCs w:val="28"/>
              </w:rPr>
            </w:pPr>
            <w:r>
              <w:rPr>
                <w:rFonts w:ascii="Times New Roman" w:hAnsi="Times New Roman" w:cs="Times New Roman"/>
                <w:b/>
                <w:iCs/>
                <w:kern w:val="2"/>
                <w:sz w:val="28"/>
                <w:szCs w:val="28"/>
              </w:rPr>
              <w:t>Үнемдітұтынумақсаты: суды үнемдіпайдалану, шашпайжуыну</w:t>
            </w:r>
          </w:p>
          <w:p w14:paraId="60997D7C">
            <w:pPr>
              <w:spacing w:after="0" w:line="240" w:lineRule="auto"/>
              <w:rPr>
                <w:rFonts w:ascii="Times New Roman" w:hAnsi="Times New Roman" w:cs="Times New Roman"/>
                <w:sz w:val="28"/>
                <w:szCs w:val="28"/>
                <w:lang w:val="kk-KZ"/>
              </w:rPr>
            </w:pPr>
            <w:r>
              <w:rPr>
                <w:rFonts w:ascii="Times New Roman" w:hAnsi="Times New Roman" w:cs="Times New Roman"/>
                <w:bCs/>
                <w:iCs/>
                <w:sz w:val="28"/>
                <w:szCs w:val="28"/>
              </w:rPr>
              <w:t xml:space="preserve">Ұқыптытамақтанудағдыларын, ас құралдарынқолданудағдыларынжетілдіру. </w:t>
            </w:r>
            <w:r>
              <w:rPr>
                <w:rFonts w:ascii="Times New Roman" w:hAnsi="Times New Roman" w:cs="Times New Roman"/>
                <w:sz w:val="28"/>
                <w:szCs w:val="28"/>
                <w:lang w:val="kk-KZ"/>
              </w:rPr>
              <w:t>Ас үстінде өздерін дұрыс ұстауға үйрету Нанды екі қолымен үзіп жеуге дағдыландыру</w:t>
            </w:r>
          </w:p>
          <w:p w14:paraId="15DE8603">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Қасықты оң қолдарына ұстап, төкпей ішуге дағдыландыру</w:t>
            </w:r>
          </w:p>
          <w:p w14:paraId="63DCF552">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Асты тауысып ішуін қадағалау</w:t>
            </w:r>
          </w:p>
          <w:p w14:paraId="4E69935D">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Асты ішіп болғаннан кейін, ас қайтаруға үйрету</w:t>
            </w:r>
          </w:p>
          <w:p w14:paraId="1BE73D3F">
            <w:pPr>
              <w:spacing w:after="0" w:line="240" w:lineRule="auto"/>
              <w:rPr>
                <w:rFonts w:ascii="Times New Roman" w:hAnsi="Times New Roman" w:cs="Times New Roman"/>
                <w:bCs/>
                <w:sz w:val="28"/>
                <w:szCs w:val="28"/>
                <w:lang w:val="kk-KZ"/>
              </w:rPr>
            </w:pPr>
            <w:r>
              <w:rPr>
                <w:rFonts w:ascii="Times New Roman" w:hAnsi="Times New Roman" w:cs="Times New Roman"/>
                <w:bCs/>
                <w:sz w:val="28"/>
                <w:szCs w:val="28"/>
                <w:lang w:val="kk-KZ"/>
              </w:rPr>
              <w:t>Атаңның иықтысы бол,</w:t>
            </w:r>
          </w:p>
          <w:p w14:paraId="5DB40512">
            <w:pPr>
              <w:spacing w:after="0" w:line="240" w:lineRule="auto"/>
              <w:rPr>
                <w:rFonts w:ascii="Times New Roman" w:hAnsi="Times New Roman" w:cs="Times New Roman"/>
                <w:bCs/>
                <w:sz w:val="28"/>
                <w:szCs w:val="28"/>
                <w:lang w:val="kk-KZ"/>
              </w:rPr>
            </w:pPr>
            <w:r>
              <w:rPr>
                <w:rFonts w:ascii="Times New Roman" w:hAnsi="Times New Roman" w:cs="Times New Roman"/>
                <w:bCs/>
                <w:sz w:val="28"/>
                <w:szCs w:val="28"/>
                <w:lang w:val="kk-KZ"/>
              </w:rPr>
              <w:t>Анаңның сүйкімдісі бол.</w:t>
            </w:r>
          </w:p>
          <w:p w14:paraId="3B29299B">
            <w:pPr>
              <w:spacing w:after="0" w:line="240" w:lineRule="auto"/>
              <w:rPr>
                <w:rFonts w:ascii="Times New Roman" w:hAnsi="Times New Roman" w:cs="Times New Roman"/>
                <w:bCs/>
                <w:sz w:val="28"/>
                <w:szCs w:val="28"/>
                <w:lang w:val="kk-KZ"/>
              </w:rPr>
            </w:pPr>
            <w:r>
              <w:rPr>
                <w:rFonts w:ascii="Times New Roman" w:hAnsi="Times New Roman" w:cs="Times New Roman"/>
                <w:bCs/>
                <w:sz w:val="28"/>
                <w:szCs w:val="28"/>
                <w:lang w:val="kk-KZ"/>
              </w:rPr>
              <w:t>Халқына қадірі асқан</w:t>
            </w:r>
          </w:p>
          <w:p w14:paraId="30C7ADBA">
            <w:pPr>
              <w:spacing w:after="0" w:line="240" w:lineRule="auto"/>
              <w:rPr>
                <w:rFonts w:ascii="Times New Roman" w:hAnsi="Times New Roman" w:cs="Times New Roman"/>
                <w:bCs/>
                <w:iCs/>
                <w:sz w:val="28"/>
                <w:szCs w:val="28"/>
                <w:lang w:val="kk-KZ"/>
              </w:rPr>
            </w:pPr>
            <w:r>
              <w:rPr>
                <w:rFonts w:ascii="Times New Roman" w:hAnsi="Times New Roman" w:cs="Times New Roman"/>
                <w:bCs/>
                <w:sz w:val="28"/>
                <w:szCs w:val="28"/>
                <w:lang w:val="kk-KZ"/>
              </w:rPr>
              <w:t>Мәртебелі биік кісі бол</w:t>
            </w:r>
            <w:r>
              <w:rPr>
                <w:rFonts w:ascii="Times New Roman" w:hAnsi="Times New Roman" w:cs="Times New Roman"/>
                <w:bCs/>
                <w:iCs/>
                <w:sz w:val="28"/>
                <w:szCs w:val="28"/>
                <w:lang w:val="kk-KZ"/>
              </w:rPr>
              <w:t>Тамақтан соң ауыздарын шаюды қадағалау</w:t>
            </w:r>
          </w:p>
        </w:tc>
      </w:tr>
      <w:bookmarkEnd w:id="2"/>
      <w:tr w14:paraId="5490DF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Borders>
              <w:top w:val="single" w:color="000000" w:sz="4" w:space="0"/>
              <w:left w:val="single" w:color="000000" w:sz="4" w:space="0"/>
              <w:bottom w:val="single" w:color="000000" w:sz="4" w:space="0"/>
              <w:right w:val="single" w:color="000000" w:sz="4" w:space="0"/>
            </w:tcBorders>
          </w:tcPr>
          <w:p w14:paraId="73035B45">
            <w:pPr>
              <w:spacing w:after="0" w:line="240" w:lineRule="auto"/>
              <w:rPr>
                <w:rFonts w:ascii="Times New Roman" w:hAnsi="Times New Roman" w:cs="Times New Roman"/>
                <w:b/>
                <w:bCs/>
                <w:sz w:val="28"/>
                <w:szCs w:val="28"/>
              </w:rPr>
            </w:pPr>
            <w:r>
              <w:rPr>
                <w:rFonts w:ascii="Times New Roman" w:hAnsi="Times New Roman" w:cs="Times New Roman"/>
                <w:b/>
                <w:bCs/>
                <w:sz w:val="28"/>
                <w:szCs w:val="28"/>
              </w:rPr>
              <w:t>Күндізгіұйқы</w:t>
            </w:r>
          </w:p>
        </w:tc>
        <w:tc>
          <w:tcPr>
            <w:tcW w:w="2693" w:type="dxa"/>
          </w:tcPr>
          <w:p w14:paraId="073C353B">
            <w:pPr>
              <w:spacing w:after="0" w:line="240" w:lineRule="auto"/>
              <w:rPr>
                <w:rFonts w:ascii="Times New Roman" w:hAnsi="Times New Roman" w:eastAsia="Times New Roman" w:cs="Times New Roman"/>
                <w:b/>
                <w:color w:val="000000"/>
                <w:sz w:val="28"/>
                <w:szCs w:val="28"/>
                <w:lang w:val="kk-KZ" w:eastAsia="ru-RU"/>
              </w:rPr>
            </w:pPr>
          </w:p>
        </w:tc>
        <w:tc>
          <w:tcPr>
            <w:tcW w:w="2693" w:type="dxa"/>
            <w:gridSpan w:val="2"/>
          </w:tcPr>
          <w:p w14:paraId="61071F7C">
            <w:pPr>
              <w:spacing w:after="0" w:line="240" w:lineRule="auto"/>
              <w:rPr>
                <w:rFonts w:ascii="Times New Roman" w:hAnsi="Times New Roman" w:eastAsia="Times New Roman" w:cs="Times New Roman"/>
                <w:color w:val="000000"/>
                <w:sz w:val="28"/>
                <w:szCs w:val="28"/>
                <w:lang w:val="kk-KZ" w:eastAsia="ru-RU"/>
              </w:rPr>
            </w:pPr>
            <w:r>
              <w:rPr>
                <w:rFonts w:ascii="Times New Roman" w:hAnsi="Times New Roman" w:eastAsia="Times New Roman" w:cs="Times New Roman"/>
                <w:color w:val="000000"/>
                <w:sz w:val="28"/>
                <w:szCs w:val="28"/>
                <w:lang w:val="kk-KZ" w:eastAsia="ru-RU"/>
              </w:rPr>
              <w:t>"Пішіндер еліне саяхат" ертегісін оқу</w:t>
            </w:r>
          </w:p>
          <w:p w14:paraId="7442F8E8">
            <w:pPr>
              <w:spacing w:after="0" w:line="276" w:lineRule="auto"/>
              <w:rPr>
                <w:rFonts w:ascii="Times New Roman" w:hAnsi="Times New Roman" w:eastAsia="Times New Roman" w:cs="Times New Roman"/>
                <w:b/>
                <w:color w:val="000000"/>
                <w:sz w:val="28"/>
                <w:szCs w:val="28"/>
                <w:lang w:val="kk-KZ" w:eastAsia="ru-RU"/>
              </w:rPr>
            </w:pPr>
          </w:p>
        </w:tc>
        <w:tc>
          <w:tcPr>
            <w:tcW w:w="2835" w:type="dxa"/>
            <w:gridSpan w:val="2"/>
          </w:tcPr>
          <w:p w14:paraId="528764D9">
            <w:pPr>
              <w:spacing w:after="0" w:line="240" w:lineRule="auto"/>
              <w:rPr>
                <w:rFonts w:ascii="Times New Roman" w:hAnsi="Times New Roman" w:eastAsia="Times New Roman" w:cs="Times New Roman"/>
                <w:color w:val="000000"/>
                <w:sz w:val="28"/>
                <w:szCs w:val="28"/>
                <w:lang w:val="kk-KZ" w:eastAsia="ru-RU"/>
              </w:rPr>
            </w:pPr>
            <w:r>
              <w:rPr>
                <w:rFonts w:ascii="Times New Roman" w:hAnsi="Times New Roman" w:eastAsia="Times New Roman" w:cs="Times New Roman"/>
                <w:color w:val="000000"/>
                <w:sz w:val="28"/>
                <w:szCs w:val="28"/>
                <w:lang w:val="kk-KZ" w:eastAsia="ru-RU"/>
              </w:rPr>
              <w:t>Бесік жырын тыңдау</w:t>
            </w:r>
          </w:p>
          <w:p w14:paraId="06547834">
            <w:pPr>
              <w:spacing w:after="0" w:line="240" w:lineRule="auto"/>
              <w:rPr>
                <w:rFonts w:ascii="Times New Roman" w:hAnsi="Times New Roman" w:eastAsia="Times New Roman" w:cs="Times New Roman"/>
                <w:color w:val="000000"/>
                <w:sz w:val="28"/>
                <w:szCs w:val="28"/>
                <w:lang w:val="kk-KZ" w:eastAsia="ru-RU"/>
              </w:rPr>
            </w:pPr>
          </w:p>
        </w:tc>
        <w:tc>
          <w:tcPr>
            <w:tcW w:w="2835" w:type="dxa"/>
            <w:gridSpan w:val="3"/>
          </w:tcPr>
          <w:p w14:paraId="6B8344EA">
            <w:pPr>
              <w:spacing w:after="0" w:line="240" w:lineRule="auto"/>
              <w:rPr>
                <w:rFonts w:ascii="Times New Roman" w:hAnsi="Times New Roman" w:eastAsia="Times New Roman" w:cs="Times New Roman"/>
                <w:b/>
                <w:color w:val="000000"/>
                <w:sz w:val="28"/>
                <w:szCs w:val="28"/>
                <w:lang w:val="kk-KZ" w:eastAsia="ru-RU"/>
              </w:rPr>
            </w:pPr>
            <w:r>
              <w:rPr>
                <w:rFonts w:ascii="Times New Roman" w:hAnsi="Times New Roman" w:eastAsia="Times New Roman" w:cs="Times New Roman"/>
                <w:color w:val="000000"/>
                <w:sz w:val="28"/>
                <w:szCs w:val="28"/>
                <w:lang w:val="kk-KZ" w:eastAsia="ru-RU"/>
              </w:rPr>
              <w:t>"Үйшік" ертегісін оқу</w:t>
            </w:r>
          </w:p>
        </w:tc>
        <w:tc>
          <w:tcPr>
            <w:tcW w:w="2838" w:type="dxa"/>
            <w:gridSpan w:val="2"/>
          </w:tcPr>
          <w:p w14:paraId="22E7465A">
            <w:pPr>
              <w:spacing w:after="0" w:line="240" w:lineRule="auto"/>
              <w:rPr>
                <w:rFonts w:ascii="Times New Roman" w:hAnsi="Times New Roman" w:eastAsia="Times New Roman" w:cs="Times New Roman"/>
                <w:color w:val="000000"/>
                <w:sz w:val="28"/>
                <w:szCs w:val="28"/>
                <w:lang w:val="kk-KZ" w:eastAsia="ru-RU"/>
              </w:rPr>
            </w:pPr>
            <w:r>
              <w:rPr>
                <w:rFonts w:ascii="Times New Roman" w:hAnsi="Times New Roman" w:eastAsia="Times New Roman" w:cs="Times New Roman"/>
                <w:color w:val="000000"/>
                <w:sz w:val="28"/>
                <w:szCs w:val="28"/>
                <w:lang w:val="kk-KZ" w:eastAsia="ru-RU"/>
              </w:rPr>
              <w:t>Тыныш әуенді тыңдау</w:t>
            </w:r>
          </w:p>
          <w:p w14:paraId="0C9D5F7E">
            <w:pPr>
              <w:spacing w:after="0" w:line="240" w:lineRule="auto"/>
              <w:rPr>
                <w:rFonts w:ascii="Times New Roman" w:hAnsi="Times New Roman" w:eastAsia="Times New Roman" w:cs="Times New Roman"/>
                <w:b/>
                <w:color w:val="000000"/>
                <w:sz w:val="28"/>
                <w:szCs w:val="28"/>
                <w:lang w:val="kk-KZ" w:eastAsia="ru-RU"/>
              </w:rPr>
            </w:pPr>
          </w:p>
        </w:tc>
      </w:tr>
      <w:tr w14:paraId="5A2E15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trPr>
        <w:tc>
          <w:tcPr>
            <w:tcW w:w="2127" w:type="dxa"/>
            <w:tcBorders>
              <w:top w:val="single" w:color="000000" w:sz="4" w:space="0"/>
              <w:left w:val="single" w:color="000000" w:sz="4" w:space="0"/>
              <w:bottom w:val="single" w:color="000000" w:sz="4" w:space="0"/>
              <w:right w:val="single" w:color="000000" w:sz="4" w:space="0"/>
            </w:tcBorders>
          </w:tcPr>
          <w:p w14:paraId="519755BA">
            <w:pPr>
              <w:spacing w:after="0" w:line="240" w:lineRule="auto"/>
              <w:rPr>
                <w:rFonts w:ascii="Times New Roman" w:hAnsi="Times New Roman" w:cs="Times New Roman"/>
                <w:b/>
                <w:bCs/>
                <w:sz w:val="28"/>
                <w:szCs w:val="28"/>
                <w:lang w:val="kk-KZ"/>
              </w:rPr>
            </w:pPr>
            <w:r>
              <w:rPr>
                <w:rFonts w:ascii="Times New Roman" w:hAnsi="Times New Roman" w:cs="Times New Roman"/>
                <w:b/>
                <w:bCs/>
                <w:sz w:val="28"/>
                <w:szCs w:val="28"/>
                <w:lang w:val="kk-KZ"/>
              </w:rPr>
              <w:t>Біртіндеп ұйқыдан ояту,</w:t>
            </w:r>
          </w:p>
          <w:p w14:paraId="48012194">
            <w:pPr>
              <w:spacing w:after="0" w:line="240" w:lineRule="auto"/>
              <w:rPr>
                <w:rFonts w:ascii="Times New Roman" w:hAnsi="Times New Roman" w:cs="Times New Roman"/>
                <w:b/>
                <w:bCs/>
                <w:sz w:val="28"/>
                <w:szCs w:val="28"/>
                <w:lang w:val="kk-KZ"/>
              </w:rPr>
            </w:pPr>
            <w:r>
              <w:rPr>
                <w:rFonts w:ascii="Times New Roman" w:hAnsi="Times New Roman" w:cs="Times New Roman"/>
                <w:b/>
                <w:bCs/>
                <w:sz w:val="28"/>
                <w:szCs w:val="28"/>
                <w:lang w:val="kk-KZ"/>
              </w:rPr>
              <w:t>сауықтыру шаралары</w:t>
            </w:r>
          </w:p>
        </w:tc>
        <w:tc>
          <w:tcPr>
            <w:tcW w:w="2693" w:type="dxa"/>
          </w:tcPr>
          <w:p w14:paraId="271B13E2">
            <w:pPr>
              <w:shd w:val="clear" w:color="auto" w:fill="FFFFFF"/>
              <w:spacing w:after="0" w:line="240" w:lineRule="auto"/>
              <w:rPr>
                <w:rFonts w:ascii="Times New Roman" w:hAnsi="Times New Roman" w:eastAsia="Times New Roman" w:cs="Times New Roman"/>
                <w:color w:val="000000"/>
                <w:sz w:val="28"/>
                <w:szCs w:val="28"/>
                <w:lang w:val="kk-KZ" w:eastAsia="ru-RU"/>
              </w:rPr>
            </w:pPr>
          </w:p>
        </w:tc>
        <w:tc>
          <w:tcPr>
            <w:tcW w:w="2693" w:type="dxa"/>
            <w:gridSpan w:val="2"/>
          </w:tcPr>
          <w:p w14:paraId="2EBAF507">
            <w:pPr>
              <w:spacing w:after="0" w:line="240" w:lineRule="auto"/>
              <w:rPr>
                <w:rFonts w:ascii="Times New Roman" w:hAnsi="Times New Roman" w:cs="Times New Roman"/>
                <w:sz w:val="28"/>
                <w:szCs w:val="28"/>
                <w:lang w:val="kk-KZ"/>
              </w:rPr>
            </w:pPr>
            <w:r>
              <w:rPr>
                <w:rFonts w:ascii="Times New Roman" w:hAnsi="Times New Roman" w:cs="Times New Roman"/>
                <w:color w:val="000000"/>
                <w:sz w:val="28"/>
                <w:szCs w:val="28"/>
                <w:shd w:val="clear" w:color="auto" w:fill="FFFFFF"/>
                <w:lang w:val="kk-KZ"/>
              </w:rPr>
              <w:t>Бойымызды жазайық</w:t>
            </w:r>
            <w:r>
              <w:rPr>
                <w:rFonts w:ascii="Times New Roman" w:hAnsi="Times New Roman" w:cs="Times New Roman"/>
                <w:color w:val="000000"/>
                <w:sz w:val="28"/>
                <w:szCs w:val="28"/>
                <w:lang w:val="kk-KZ"/>
              </w:rPr>
              <w:br w:type="textWrapping"/>
            </w:r>
            <w:r>
              <w:rPr>
                <w:rFonts w:ascii="Times New Roman" w:hAnsi="Times New Roman" w:cs="Times New Roman"/>
                <w:color w:val="000000"/>
                <w:sz w:val="28"/>
                <w:szCs w:val="28"/>
                <w:shd w:val="clear" w:color="auto" w:fill="FFFFFF"/>
                <w:lang w:val="kk-KZ"/>
              </w:rPr>
              <w:t>Қолымызды созайық</w:t>
            </w:r>
            <w:r>
              <w:rPr>
                <w:rFonts w:ascii="Times New Roman" w:hAnsi="Times New Roman" w:cs="Times New Roman"/>
                <w:color w:val="000000"/>
                <w:sz w:val="28"/>
                <w:szCs w:val="28"/>
                <w:lang w:val="kk-KZ"/>
              </w:rPr>
              <w:br w:type="textWrapping"/>
            </w:r>
            <w:r>
              <w:rPr>
                <w:rFonts w:ascii="Times New Roman" w:hAnsi="Times New Roman" w:cs="Times New Roman"/>
                <w:color w:val="000000"/>
                <w:sz w:val="28"/>
                <w:szCs w:val="28"/>
                <w:shd w:val="clear" w:color="auto" w:fill="FFFFFF"/>
                <w:lang w:val="kk-KZ"/>
              </w:rPr>
              <w:t>Жаттығулар жасайық</w:t>
            </w:r>
            <w:r>
              <w:rPr>
                <w:rFonts w:ascii="Times New Roman" w:hAnsi="Times New Roman" w:cs="Times New Roman"/>
                <w:color w:val="000000"/>
                <w:sz w:val="28"/>
                <w:szCs w:val="28"/>
                <w:lang w:val="kk-KZ"/>
              </w:rPr>
              <w:br w:type="textWrapping"/>
            </w:r>
            <w:r>
              <w:rPr>
                <w:rFonts w:ascii="Times New Roman" w:hAnsi="Times New Roman" w:cs="Times New Roman"/>
                <w:color w:val="000000"/>
                <w:sz w:val="28"/>
                <w:szCs w:val="28"/>
                <w:shd w:val="clear" w:color="auto" w:fill="FFFFFF"/>
                <w:lang w:val="kk-KZ"/>
              </w:rPr>
              <w:t>Ұйқымызды ашайық!</w:t>
            </w:r>
            <w:r>
              <w:rPr>
                <w:rFonts w:ascii="Times New Roman" w:hAnsi="Times New Roman" w:cs="Times New Roman"/>
                <w:sz w:val="28"/>
                <w:szCs w:val="28"/>
                <w:lang w:val="kk-KZ"/>
              </w:rPr>
              <w:t xml:space="preserve"> Түймелі жолақшалар үстімен жүріп май табандылықтың алдын алу. </w:t>
            </w:r>
          </w:p>
          <w:p w14:paraId="6586CCFC">
            <w:pPr>
              <w:spacing w:after="0" w:line="240" w:lineRule="auto"/>
              <w:rPr>
                <w:rFonts w:ascii="Times New Roman" w:hAnsi="Times New Roman" w:eastAsia="Times New Roman" w:cs="Times New Roman"/>
                <w:color w:val="000000"/>
                <w:sz w:val="28"/>
                <w:szCs w:val="28"/>
                <w:lang w:val="kk-KZ" w:eastAsia="ru-RU"/>
              </w:rPr>
            </w:pPr>
            <w:r>
              <w:rPr>
                <w:rFonts w:ascii="Times New Roman" w:hAnsi="Times New Roman" w:cs="Times New Roman"/>
                <w:sz w:val="28"/>
                <w:szCs w:val="28"/>
                <w:lang w:val="kk-KZ"/>
              </w:rPr>
              <w:t>Түймелі жолақшалар үстімен жүріп май табандылықтың алдын алу.</w:t>
            </w:r>
          </w:p>
        </w:tc>
        <w:tc>
          <w:tcPr>
            <w:tcW w:w="2835" w:type="dxa"/>
            <w:gridSpan w:val="2"/>
          </w:tcPr>
          <w:p w14:paraId="4454156B">
            <w:pPr>
              <w:spacing w:after="0" w:line="240" w:lineRule="auto"/>
              <w:rPr>
                <w:rFonts w:ascii="Times New Roman" w:hAnsi="Times New Roman" w:eastAsia="Times New Roman" w:cs="Times New Roman"/>
                <w:color w:val="000000"/>
                <w:sz w:val="28"/>
                <w:szCs w:val="28"/>
                <w:lang w:val="kk-KZ" w:eastAsia="ru-RU"/>
              </w:rPr>
            </w:pPr>
            <w:r>
              <w:rPr>
                <w:rFonts w:ascii="Times New Roman" w:hAnsi="Times New Roman" w:cs="Times New Roman"/>
                <w:sz w:val="28"/>
                <w:szCs w:val="28"/>
                <w:lang w:val="kk-KZ"/>
              </w:rPr>
              <w:t>Төсекте жатып аяқтары мен қолдарын жоғары көтеріп арқаларымен керілдіру.</w:t>
            </w:r>
            <w:r>
              <w:rPr>
                <w:rFonts w:ascii="Times New Roman" w:hAnsi="Times New Roman" w:cs="Times New Roman"/>
                <w:color w:val="000000"/>
                <w:sz w:val="28"/>
                <w:szCs w:val="28"/>
                <w:shd w:val="clear" w:color="auto" w:fill="FFFFFF"/>
                <w:lang w:val="kk-KZ"/>
              </w:rPr>
              <w:t>Әдемі ирек жолдармен</w:t>
            </w:r>
            <w:r>
              <w:rPr>
                <w:rFonts w:ascii="Times New Roman" w:hAnsi="Times New Roman" w:cs="Times New Roman"/>
                <w:color w:val="000000"/>
                <w:sz w:val="28"/>
                <w:szCs w:val="28"/>
                <w:lang w:val="kk-KZ"/>
              </w:rPr>
              <w:br w:type="textWrapping"/>
            </w:r>
            <w:r>
              <w:rPr>
                <w:rFonts w:ascii="Times New Roman" w:hAnsi="Times New Roman" w:cs="Times New Roman"/>
                <w:color w:val="000000"/>
                <w:sz w:val="28"/>
                <w:szCs w:val="28"/>
                <w:shd w:val="clear" w:color="auto" w:fill="FFFFFF"/>
                <w:lang w:val="kk-KZ"/>
              </w:rPr>
              <w:t>Лақтарша біз ойнақтап</w:t>
            </w:r>
            <w:r>
              <w:rPr>
                <w:rFonts w:ascii="Times New Roman" w:hAnsi="Times New Roman" w:cs="Times New Roman"/>
                <w:color w:val="000000"/>
                <w:sz w:val="28"/>
                <w:szCs w:val="28"/>
                <w:lang w:val="kk-KZ"/>
              </w:rPr>
              <w:br w:type="textWrapping"/>
            </w:r>
            <w:r>
              <w:rPr>
                <w:rFonts w:ascii="Times New Roman" w:hAnsi="Times New Roman" w:cs="Times New Roman"/>
                <w:color w:val="000000"/>
                <w:sz w:val="28"/>
                <w:szCs w:val="28"/>
                <w:shd w:val="clear" w:color="auto" w:fill="FFFFFF"/>
                <w:lang w:val="kk-KZ"/>
              </w:rPr>
              <w:t>Тастан - тасқа секіріп</w:t>
            </w:r>
            <w:r>
              <w:rPr>
                <w:rFonts w:ascii="Times New Roman" w:hAnsi="Times New Roman" w:cs="Times New Roman"/>
                <w:color w:val="000000"/>
                <w:sz w:val="28"/>
                <w:szCs w:val="28"/>
                <w:lang w:val="kk-KZ"/>
              </w:rPr>
              <w:br w:type="textWrapping"/>
            </w:r>
            <w:r>
              <w:rPr>
                <w:rFonts w:ascii="Times New Roman" w:hAnsi="Times New Roman" w:cs="Times New Roman"/>
                <w:color w:val="000000"/>
                <w:sz w:val="28"/>
                <w:szCs w:val="28"/>
                <w:shd w:val="clear" w:color="auto" w:fill="FFFFFF"/>
                <w:lang w:val="kk-KZ"/>
              </w:rPr>
              <w:t>Жалаң аяқ жүреміз.</w:t>
            </w:r>
            <w:r>
              <w:rPr>
                <w:rFonts w:ascii="Times New Roman" w:hAnsi="Times New Roman" w:cs="Times New Roman"/>
                <w:color w:val="000000"/>
                <w:sz w:val="28"/>
                <w:szCs w:val="28"/>
                <w:lang w:val="kk-KZ"/>
              </w:rPr>
              <w:br w:type="textWrapping"/>
            </w:r>
            <w:r>
              <w:rPr>
                <w:rFonts w:ascii="Times New Roman" w:hAnsi="Times New Roman" w:cs="Times New Roman"/>
                <w:color w:val="000000"/>
                <w:sz w:val="28"/>
                <w:szCs w:val="28"/>
                <w:shd w:val="clear" w:color="auto" w:fill="FFFFFF"/>
                <w:lang w:val="kk-KZ"/>
              </w:rPr>
              <w:t>Табанға біз нүктелі</w:t>
            </w:r>
            <w:r>
              <w:rPr>
                <w:rFonts w:ascii="Times New Roman" w:hAnsi="Times New Roman" w:cs="Times New Roman"/>
                <w:color w:val="000000"/>
                <w:sz w:val="28"/>
                <w:szCs w:val="28"/>
                <w:lang w:val="kk-KZ"/>
              </w:rPr>
              <w:br w:type="textWrapping"/>
            </w:r>
            <w:r>
              <w:rPr>
                <w:rFonts w:ascii="Times New Roman" w:hAnsi="Times New Roman" w:cs="Times New Roman"/>
                <w:color w:val="000000"/>
                <w:sz w:val="28"/>
                <w:szCs w:val="28"/>
                <w:shd w:val="clear" w:color="auto" w:fill="FFFFFF"/>
                <w:lang w:val="kk-KZ"/>
              </w:rPr>
              <w:t>Массаж жасау білеміз.</w:t>
            </w:r>
            <w:r>
              <w:rPr>
                <w:rFonts w:ascii="Times New Roman" w:hAnsi="Times New Roman" w:cs="Times New Roman"/>
                <w:sz w:val="28"/>
                <w:szCs w:val="28"/>
                <w:lang w:val="kk-KZ"/>
              </w:rPr>
              <w:t xml:space="preserve"> Төсекте жатып аяқтары мен қолдарын жоғары көтеріп арқаларымен керілдіру.</w:t>
            </w:r>
          </w:p>
        </w:tc>
        <w:tc>
          <w:tcPr>
            <w:tcW w:w="2835" w:type="dxa"/>
            <w:gridSpan w:val="3"/>
          </w:tcPr>
          <w:p w14:paraId="373327BF">
            <w:pPr>
              <w:spacing w:after="0" w:line="240" w:lineRule="auto"/>
              <w:rPr>
                <w:rFonts w:ascii="Times New Roman" w:hAnsi="Times New Roman" w:cs="Times New Roman"/>
                <w:sz w:val="28"/>
                <w:szCs w:val="28"/>
                <w:lang w:val="kk-KZ"/>
              </w:rPr>
            </w:pPr>
            <w:r>
              <w:rPr>
                <w:rFonts w:ascii="Times New Roman" w:hAnsi="Times New Roman" w:cs="Times New Roman"/>
                <w:color w:val="000000"/>
                <w:sz w:val="28"/>
                <w:szCs w:val="28"/>
                <w:shd w:val="clear" w:color="auto" w:fill="FFFFFF"/>
                <w:lang w:val="kk-KZ"/>
              </w:rPr>
              <w:t>Көздеріңді ашыңдар,</w:t>
            </w:r>
            <w:r>
              <w:rPr>
                <w:rFonts w:ascii="Times New Roman" w:hAnsi="Times New Roman" w:cs="Times New Roman"/>
                <w:color w:val="000000"/>
                <w:sz w:val="28"/>
                <w:szCs w:val="28"/>
                <w:lang w:val="kk-KZ"/>
              </w:rPr>
              <w:br w:type="textWrapping"/>
            </w:r>
            <w:r>
              <w:rPr>
                <w:rFonts w:ascii="Times New Roman" w:hAnsi="Times New Roman" w:cs="Times New Roman"/>
                <w:color w:val="000000"/>
                <w:sz w:val="28"/>
                <w:szCs w:val="28"/>
                <w:shd w:val="clear" w:color="auto" w:fill="FFFFFF"/>
                <w:lang w:val="kk-KZ"/>
              </w:rPr>
              <w:t>Кірпіктеріңді көтеріңдер.</w:t>
            </w:r>
            <w:r>
              <w:rPr>
                <w:rFonts w:ascii="Times New Roman" w:hAnsi="Times New Roman" w:cs="Times New Roman"/>
                <w:color w:val="000000"/>
                <w:sz w:val="28"/>
                <w:szCs w:val="28"/>
                <w:lang w:val="kk-KZ"/>
              </w:rPr>
              <w:br w:type="textWrapping"/>
            </w:r>
            <w:r>
              <w:rPr>
                <w:rFonts w:ascii="Times New Roman" w:hAnsi="Times New Roman" w:cs="Times New Roman"/>
                <w:color w:val="000000"/>
                <w:sz w:val="28"/>
                <w:szCs w:val="28"/>
                <w:shd w:val="clear" w:color="auto" w:fill="FFFFFF"/>
                <w:lang w:val="kk-KZ"/>
              </w:rPr>
              <w:t>Беттеріңді жеңіл қимылмен сипаңдар,</w:t>
            </w:r>
            <w:r>
              <w:rPr>
                <w:rFonts w:ascii="Times New Roman" w:hAnsi="Times New Roman" w:cs="Times New Roman"/>
                <w:color w:val="000000"/>
                <w:sz w:val="28"/>
                <w:szCs w:val="28"/>
                <w:lang w:val="kk-KZ"/>
              </w:rPr>
              <w:br w:type="textWrapping"/>
            </w:r>
            <w:r>
              <w:rPr>
                <w:rFonts w:ascii="Times New Roman" w:hAnsi="Times New Roman" w:cs="Times New Roman"/>
                <w:color w:val="000000"/>
                <w:sz w:val="28"/>
                <w:szCs w:val="28"/>
                <w:shd w:val="clear" w:color="auto" w:fill="FFFFFF"/>
                <w:lang w:val="kk-KZ"/>
              </w:rPr>
              <w:t>Бір - біріңе жымиыңдар,</w:t>
            </w:r>
            <w:r>
              <w:rPr>
                <w:rFonts w:ascii="Times New Roman" w:hAnsi="Times New Roman" w:cs="Times New Roman"/>
                <w:color w:val="000000"/>
                <w:sz w:val="28"/>
                <w:szCs w:val="28"/>
                <w:lang w:val="kk-KZ"/>
              </w:rPr>
              <w:br w:type="textWrapping"/>
            </w:r>
            <w:r>
              <w:rPr>
                <w:rFonts w:ascii="Times New Roman" w:hAnsi="Times New Roman" w:cs="Times New Roman"/>
                <w:color w:val="000000"/>
                <w:sz w:val="28"/>
                <w:szCs w:val="28"/>
                <w:shd w:val="clear" w:color="auto" w:fill="FFFFFF"/>
                <w:lang w:val="kk-KZ"/>
              </w:rPr>
              <w:t>Бастарыңды оңға, солға бұрылыңдар,</w:t>
            </w:r>
            <w:r>
              <w:rPr>
                <w:rFonts w:ascii="Times New Roman" w:hAnsi="Times New Roman" w:cs="Times New Roman"/>
                <w:color w:val="000000"/>
                <w:sz w:val="28"/>
                <w:szCs w:val="28"/>
                <w:lang w:val="kk-KZ"/>
              </w:rPr>
              <w:br w:type="textWrapping"/>
            </w:r>
            <w:r>
              <w:rPr>
                <w:rFonts w:ascii="Times New Roman" w:hAnsi="Times New Roman" w:cs="Times New Roman"/>
                <w:color w:val="000000"/>
                <w:sz w:val="28"/>
                <w:szCs w:val="28"/>
                <w:shd w:val="clear" w:color="auto" w:fill="FFFFFF"/>
                <w:lang w:val="kk-KZ"/>
              </w:rPr>
              <w:t>Ауаны жұтыңдар, содан соң жіберіңдер,</w:t>
            </w:r>
          </w:p>
          <w:p w14:paraId="12138D7D">
            <w:pPr>
              <w:shd w:val="clear" w:color="auto" w:fill="FFFFFF"/>
              <w:spacing w:after="0" w:line="240" w:lineRule="auto"/>
              <w:rPr>
                <w:rFonts w:ascii="Times New Roman" w:hAnsi="Times New Roman" w:eastAsia="Times New Roman" w:cs="Times New Roman"/>
                <w:color w:val="000000"/>
                <w:sz w:val="28"/>
                <w:szCs w:val="28"/>
                <w:lang w:val="kk-KZ" w:eastAsia="ru-RU"/>
              </w:rPr>
            </w:pPr>
            <w:r>
              <w:rPr>
                <w:rFonts w:ascii="Times New Roman" w:hAnsi="Times New Roman" w:cs="Times New Roman"/>
                <w:sz w:val="28"/>
                <w:szCs w:val="28"/>
                <w:lang w:val="kk-KZ"/>
              </w:rPr>
              <w:t>Төсекте жатып көзге жаттығулар жасап ұйқыларын ашу.</w:t>
            </w:r>
          </w:p>
        </w:tc>
        <w:tc>
          <w:tcPr>
            <w:tcW w:w="2838" w:type="dxa"/>
            <w:gridSpan w:val="2"/>
          </w:tcPr>
          <w:p w14:paraId="7C45C228">
            <w:pPr>
              <w:spacing w:after="0" w:line="240" w:lineRule="auto"/>
              <w:rPr>
                <w:rFonts w:ascii="Times New Roman" w:hAnsi="Times New Roman" w:eastAsia="Times New Roman" w:cs="Times New Roman"/>
                <w:color w:val="000000"/>
                <w:sz w:val="28"/>
                <w:szCs w:val="28"/>
                <w:lang w:val="kk-KZ" w:eastAsia="ru-RU"/>
              </w:rPr>
            </w:pPr>
            <w:r>
              <w:rPr>
                <w:rFonts w:ascii="Times New Roman" w:hAnsi="Times New Roman" w:cs="Times New Roman"/>
                <w:color w:val="000000"/>
                <w:sz w:val="28"/>
                <w:szCs w:val="28"/>
                <w:shd w:val="clear" w:color="auto" w:fill="FFFFFF"/>
                <w:lang w:val="kk-KZ"/>
              </w:rPr>
              <w:t>Балалар төсекте, бір қалыпта, арқасымен жату, аяқтары бірге, қолдары аяғының бойымен тіке тұрады. Жауырынды тік ұстап созылу.</w:t>
            </w:r>
            <w:r>
              <w:rPr>
                <w:rFonts w:ascii="Times New Roman" w:hAnsi="Times New Roman" w:cs="Times New Roman"/>
                <w:color w:val="000000"/>
                <w:sz w:val="28"/>
                <w:szCs w:val="28"/>
                <w:lang w:val="kk-KZ"/>
              </w:rPr>
              <w:br w:type="textWrapping"/>
            </w:r>
            <w:r>
              <w:rPr>
                <w:rFonts w:ascii="Times New Roman" w:hAnsi="Times New Roman" w:cs="Times New Roman"/>
                <w:color w:val="000000"/>
                <w:sz w:val="28"/>
                <w:szCs w:val="28"/>
                <w:shd w:val="clear" w:color="auto" w:fill="FFFFFF"/>
                <w:lang w:val="kk-KZ"/>
              </w:rPr>
              <w:t>Қоңырау, қоңырау сылдырла,</w:t>
            </w:r>
            <w:r>
              <w:rPr>
                <w:rFonts w:ascii="Times New Roman" w:hAnsi="Times New Roman" w:cs="Times New Roman"/>
                <w:color w:val="000000"/>
                <w:sz w:val="28"/>
                <w:szCs w:val="28"/>
                <w:lang w:val="kk-KZ"/>
              </w:rPr>
              <w:br w:type="textWrapping"/>
            </w:r>
            <w:r>
              <w:rPr>
                <w:rFonts w:ascii="Times New Roman" w:hAnsi="Times New Roman" w:cs="Times New Roman"/>
                <w:color w:val="000000"/>
                <w:sz w:val="28"/>
                <w:szCs w:val="28"/>
                <w:shd w:val="clear" w:color="auto" w:fill="FFFFFF"/>
                <w:lang w:val="kk-KZ"/>
              </w:rPr>
              <w:t>Ұл мен қызды оятып.</w:t>
            </w:r>
            <w:r>
              <w:rPr>
                <w:rFonts w:ascii="Times New Roman" w:hAnsi="Times New Roman" w:cs="Times New Roman"/>
                <w:color w:val="000000"/>
                <w:sz w:val="28"/>
                <w:szCs w:val="28"/>
                <w:lang w:val="kk-KZ"/>
              </w:rPr>
              <w:br w:type="textWrapping"/>
            </w:r>
            <w:r>
              <w:rPr>
                <w:rFonts w:ascii="Times New Roman" w:hAnsi="Times New Roman" w:cs="Times New Roman"/>
                <w:color w:val="000000"/>
                <w:sz w:val="28"/>
                <w:szCs w:val="28"/>
                <w:shd w:val="clear" w:color="auto" w:fill="FFFFFF"/>
                <w:lang w:val="kk-KZ"/>
              </w:rPr>
              <w:t>Оянсаңдар егер де,</w:t>
            </w:r>
            <w:r>
              <w:rPr>
                <w:rFonts w:ascii="Times New Roman" w:hAnsi="Times New Roman" w:cs="Times New Roman"/>
                <w:color w:val="000000"/>
                <w:sz w:val="28"/>
                <w:szCs w:val="28"/>
                <w:lang w:val="kk-KZ"/>
              </w:rPr>
              <w:br w:type="textWrapping"/>
            </w:r>
            <w:r>
              <w:rPr>
                <w:rFonts w:ascii="Times New Roman" w:hAnsi="Times New Roman" w:cs="Times New Roman"/>
                <w:color w:val="000000"/>
                <w:sz w:val="28"/>
                <w:szCs w:val="28"/>
                <w:shd w:val="clear" w:color="auto" w:fill="FFFFFF"/>
                <w:lang w:val="kk-KZ"/>
              </w:rPr>
              <w:t>Бір - біріңе күліңдер</w:t>
            </w:r>
            <w:r>
              <w:rPr>
                <w:rFonts w:ascii="Times New Roman" w:hAnsi="Times New Roman" w:cs="Times New Roman"/>
                <w:sz w:val="28"/>
                <w:szCs w:val="28"/>
                <w:lang w:val="kk-KZ"/>
              </w:rPr>
              <w:t xml:space="preserve"> Демалу жаттығулары мұрындарымен терең дем алып ауыздарымен дем шығару</w:t>
            </w:r>
            <w:r>
              <w:rPr>
                <w:rFonts w:ascii="Times New Roman" w:hAnsi="Times New Roman" w:cs="Times New Roman"/>
                <w:color w:val="000000"/>
                <w:sz w:val="28"/>
                <w:szCs w:val="28"/>
                <w:shd w:val="clear" w:color="auto" w:fill="FFFFFF"/>
                <w:lang w:val="kk-KZ"/>
              </w:rPr>
              <w:t>.</w:t>
            </w:r>
          </w:p>
        </w:tc>
      </w:tr>
      <w:tr w14:paraId="72CE69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Borders>
              <w:top w:val="single" w:color="000000" w:sz="8" w:space="0"/>
              <w:left w:val="single" w:color="000000" w:sz="8" w:space="0"/>
              <w:bottom w:val="single" w:color="000000" w:sz="8" w:space="0"/>
              <w:right w:val="single" w:color="000000" w:sz="8" w:space="0"/>
            </w:tcBorders>
          </w:tcPr>
          <w:p w14:paraId="4FE7B5A9">
            <w:pPr>
              <w:spacing w:after="0" w:line="240" w:lineRule="auto"/>
              <w:rPr>
                <w:rFonts w:ascii="Times New Roman" w:hAnsi="Times New Roman" w:cs="Times New Roman"/>
                <w:b/>
                <w:bCs/>
                <w:sz w:val="28"/>
                <w:szCs w:val="28"/>
              </w:rPr>
            </w:pPr>
            <w:r>
              <w:rPr>
                <w:rFonts w:ascii="Times New Roman" w:hAnsi="Times New Roman" w:eastAsia="Times New Roman" w:cs="Times New Roman"/>
                <w:b/>
                <w:bCs/>
                <w:color w:val="000000"/>
                <w:sz w:val="28"/>
                <w:szCs w:val="28"/>
                <w:lang w:eastAsia="ru-RU"/>
              </w:rPr>
              <w:t>Бесін ас</w:t>
            </w:r>
          </w:p>
        </w:tc>
        <w:tc>
          <w:tcPr>
            <w:tcW w:w="13894" w:type="dxa"/>
            <w:gridSpan w:val="10"/>
            <w:tcBorders>
              <w:top w:val="single" w:color="000000" w:sz="8" w:space="0"/>
              <w:left w:val="single" w:color="000000" w:sz="8" w:space="0"/>
              <w:bottom w:val="single" w:color="auto" w:sz="4" w:space="0"/>
              <w:right w:val="single" w:color="000000" w:sz="8" w:space="0"/>
            </w:tcBorders>
          </w:tcPr>
          <w:p w14:paraId="19859BB2">
            <w:pPr>
              <w:spacing w:after="0" w:line="240" w:lineRule="auto"/>
              <w:jc w:val="center"/>
              <w:rPr>
                <w:rFonts w:ascii="Times New Roman" w:hAnsi="Times New Roman" w:eastAsia="Times New Roman" w:cs="Times New Roman"/>
                <w:color w:val="000000"/>
                <w:sz w:val="28"/>
                <w:szCs w:val="28"/>
                <w:lang w:val="kk-KZ" w:eastAsia="ru-RU"/>
              </w:rPr>
            </w:pPr>
            <w:r>
              <w:rPr>
                <w:rFonts w:ascii="Times New Roman" w:hAnsi="Times New Roman" w:eastAsia="Times New Roman" w:cs="Times New Roman"/>
                <w:b/>
                <w:bCs/>
                <w:color w:val="000000"/>
                <w:sz w:val="28"/>
                <w:szCs w:val="28"/>
                <w:lang w:eastAsia="ru-RU"/>
              </w:rPr>
              <w:t>Үнемдітұтыну</w:t>
            </w:r>
          </w:p>
          <w:p w14:paraId="0DF79822">
            <w:pPr>
              <w:spacing w:after="0" w:line="240" w:lineRule="auto"/>
              <w:rPr>
                <w:rFonts w:ascii="Times New Roman" w:hAnsi="Times New Roman" w:eastAsia="Times New Roman" w:cs="Times New Roman"/>
                <w:color w:val="000000" w:themeColor="text1"/>
                <w:sz w:val="28"/>
                <w:szCs w:val="28"/>
                <w:lang w:eastAsia="ru-RU"/>
              </w:rPr>
            </w:pPr>
            <w:r>
              <w:rPr>
                <w:rFonts w:ascii="Times New Roman" w:hAnsi="Times New Roman" w:eastAsia="Times New Roman" w:cs="Times New Roman"/>
                <w:color w:val="000000"/>
                <w:sz w:val="28"/>
                <w:szCs w:val="28"/>
                <w:lang w:eastAsia="ru-RU"/>
              </w:rPr>
              <w:t xml:space="preserve">Таза </w:t>
            </w:r>
            <w:r>
              <w:rPr>
                <w:rFonts w:ascii="Times New Roman" w:hAnsi="Times New Roman" w:eastAsia="Times New Roman" w:cs="Times New Roman"/>
                <w:color w:val="000000" w:themeColor="text1"/>
                <w:sz w:val="28"/>
                <w:szCs w:val="28"/>
                <w:lang w:eastAsia="ru-RU"/>
              </w:rPr>
              <w:t>жәнеұқыптытамақтану. Тамақтанумәденетінқалыптастыру. Асты тауысыпжеугеүйрету.</w:t>
            </w:r>
          </w:p>
          <w:p w14:paraId="2852F14C">
            <w:pPr>
              <w:spacing w:after="0" w:line="240" w:lineRule="auto"/>
              <w:rPr>
                <w:rFonts w:ascii="Times New Roman" w:hAnsi="Times New Roman" w:cs="Times New Roman"/>
                <w:sz w:val="28"/>
                <w:szCs w:val="28"/>
                <w:lang w:val="kk-KZ"/>
              </w:rPr>
            </w:pPr>
            <w:r>
              <w:rPr>
                <w:rFonts w:ascii="Times New Roman" w:hAnsi="Times New Roman" w:eastAsia="Times New Roman" w:cs="Times New Roman"/>
                <w:color w:val="000000" w:themeColor="text1"/>
                <w:sz w:val="28"/>
                <w:szCs w:val="28"/>
                <w:lang w:eastAsia="ru-RU"/>
              </w:rPr>
              <w:t>(</w:t>
            </w:r>
            <w:r>
              <w:rPr>
                <w:rFonts w:ascii="Times New Roman" w:hAnsi="Times New Roman" w:eastAsia="Times New Roman" w:cs="Times New Roman"/>
                <w:b/>
                <w:bCs/>
                <w:color w:val="000000" w:themeColor="text1"/>
                <w:sz w:val="28"/>
                <w:szCs w:val="28"/>
                <w:lang w:eastAsia="ru-RU"/>
              </w:rPr>
              <w:t>мәдени-гигеналықдағдылар, өзіне-өзіқызметету, еңбекәрекеті)</w:t>
            </w:r>
          </w:p>
        </w:tc>
      </w:tr>
      <w:tr w14:paraId="729F18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Borders>
              <w:top w:val="single" w:color="000000" w:sz="4" w:space="0"/>
              <w:left w:val="single" w:color="000000" w:sz="4" w:space="0"/>
              <w:right w:val="single" w:color="000000" w:sz="4" w:space="0"/>
            </w:tcBorders>
          </w:tcPr>
          <w:p w14:paraId="03710E2D">
            <w:pPr>
              <w:widowControl w:val="0"/>
              <w:autoSpaceDE w:val="0"/>
              <w:autoSpaceDN w:val="0"/>
              <w:spacing w:after="0" w:line="240" w:lineRule="auto"/>
              <w:rPr>
                <w:rFonts w:ascii="Times New Roman" w:hAnsi="Times New Roman" w:eastAsia="Times New Roman" w:cs="Times New Roman"/>
                <w:b/>
                <w:color w:val="000000" w:themeColor="text1"/>
                <w:sz w:val="28"/>
                <w:szCs w:val="28"/>
                <w:lang w:val="kk-KZ"/>
              </w:rPr>
            </w:pPr>
            <w:r>
              <w:rPr>
                <w:rFonts w:ascii="Times New Roman" w:hAnsi="Times New Roman" w:eastAsia="Times New Roman" w:cs="Times New Roman"/>
                <w:b/>
                <w:bCs/>
                <w:sz w:val="28"/>
                <w:szCs w:val="28"/>
                <w:lang w:val="kk-KZ"/>
              </w:rPr>
              <w:t>Білім беру ұйымының кестесі бойынша ұйымдастырылған іс-әрекет</w:t>
            </w:r>
          </w:p>
          <w:p w14:paraId="530C36D0">
            <w:pPr>
              <w:widowControl w:val="0"/>
              <w:autoSpaceDE w:val="0"/>
              <w:autoSpaceDN w:val="0"/>
              <w:spacing w:after="0" w:line="240" w:lineRule="auto"/>
              <w:rPr>
                <w:rFonts w:ascii="Times New Roman" w:hAnsi="Times New Roman" w:eastAsia="Times New Roman" w:cs="Times New Roman"/>
                <w:b/>
                <w:bCs/>
                <w:sz w:val="28"/>
                <w:szCs w:val="28"/>
                <w:lang w:val="kk-KZ"/>
              </w:rPr>
            </w:pPr>
          </w:p>
          <w:p w14:paraId="15AF6D53">
            <w:pPr>
              <w:spacing w:after="0" w:line="240" w:lineRule="auto"/>
              <w:rPr>
                <w:rFonts w:ascii="Times New Roman" w:hAnsi="Times New Roman" w:cs="Times New Roman"/>
                <w:b/>
                <w:bCs/>
                <w:sz w:val="28"/>
                <w:szCs w:val="28"/>
                <w:lang w:val="kk-KZ"/>
              </w:rPr>
            </w:pPr>
          </w:p>
        </w:tc>
        <w:tc>
          <w:tcPr>
            <w:tcW w:w="2693" w:type="dxa"/>
          </w:tcPr>
          <w:p w14:paraId="669ABA65">
            <w:pPr>
              <w:widowControl w:val="0"/>
              <w:autoSpaceDE w:val="0"/>
              <w:autoSpaceDN w:val="0"/>
              <w:spacing w:after="0" w:line="240" w:lineRule="auto"/>
              <w:rPr>
                <w:rFonts w:ascii="Times New Roman" w:hAnsi="Times New Roman" w:eastAsia="Times New Roman" w:cs="Times New Roman"/>
                <w:b/>
                <w:sz w:val="28"/>
                <w:szCs w:val="28"/>
                <w:lang w:val="kk-KZ"/>
              </w:rPr>
            </w:pPr>
          </w:p>
        </w:tc>
        <w:tc>
          <w:tcPr>
            <w:tcW w:w="2693" w:type="dxa"/>
            <w:gridSpan w:val="2"/>
            <w:tcBorders>
              <w:top w:val="single" w:color="000000" w:sz="4" w:space="0"/>
              <w:left w:val="single" w:color="000000" w:sz="4" w:space="0"/>
              <w:bottom w:val="single" w:color="auto" w:sz="4" w:space="0"/>
              <w:right w:val="single" w:color="auto" w:sz="4" w:space="0"/>
            </w:tcBorders>
          </w:tcPr>
          <w:p w14:paraId="37928596">
            <w:pPr>
              <w:spacing w:after="0" w:line="240" w:lineRule="auto"/>
              <w:rPr>
                <w:rFonts w:ascii="Times New Roman" w:hAnsi="Times New Roman" w:cs="Times New Roman"/>
                <w:b/>
                <w:bCs/>
                <w:sz w:val="28"/>
                <w:szCs w:val="28"/>
                <w:lang w:val="kk-KZ"/>
              </w:rPr>
            </w:pPr>
            <w:r>
              <w:rPr>
                <w:rFonts w:ascii="Times New Roman" w:hAnsi="Times New Roman" w:cs="Times New Roman"/>
                <w:b/>
                <w:sz w:val="28"/>
                <w:szCs w:val="28"/>
                <w:lang w:val="kk-KZ"/>
              </w:rPr>
              <w:t>«Аспандағы Көк туым</w:t>
            </w:r>
            <w:r>
              <w:rPr>
                <w:rFonts w:ascii="Times New Roman" w:hAnsi="Times New Roman" w:cs="Times New Roman"/>
                <w:sz w:val="28"/>
                <w:szCs w:val="28"/>
                <w:lang w:val="kk-KZ"/>
              </w:rPr>
              <w:t>» өлең жолдарын мнемокестені пайдаланып, өз ойын айтуға қалыптасады</w:t>
            </w:r>
            <w:r>
              <w:rPr>
                <w:rFonts w:ascii="Times New Roman" w:hAnsi="Times New Roman" w:cs="Times New Roman"/>
                <w:b/>
                <w:bCs/>
                <w:sz w:val="28"/>
                <w:szCs w:val="28"/>
                <w:lang w:val="kk-KZ"/>
              </w:rPr>
              <w:t xml:space="preserve"> Көркем әдебиет</w:t>
            </w:r>
          </w:p>
          <w:p w14:paraId="7CFBE5BC">
            <w:pPr>
              <w:spacing w:after="0" w:line="240" w:lineRule="auto"/>
              <w:rPr>
                <w:rFonts w:ascii="Times New Roman" w:hAnsi="Times New Roman" w:cs="Times New Roman"/>
                <w:sz w:val="28"/>
                <w:szCs w:val="28"/>
                <w:lang w:val="kk-KZ"/>
              </w:rPr>
            </w:pPr>
          </w:p>
          <w:p w14:paraId="208F6735">
            <w:pPr>
              <w:spacing w:after="0" w:line="240" w:lineRule="auto"/>
              <w:rPr>
                <w:rFonts w:ascii="Times New Roman" w:hAnsi="Times New Roman" w:cs="Times New Roman"/>
                <w:sz w:val="28"/>
                <w:szCs w:val="28"/>
                <w:lang w:val="kk-KZ"/>
              </w:rPr>
            </w:pPr>
          </w:p>
          <w:p w14:paraId="56027422">
            <w:pPr>
              <w:spacing w:after="0" w:line="240" w:lineRule="auto"/>
              <w:rPr>
                <w:rFonts w:ascii="Times New Roman" w:hAnsi="Times New Roman" w:cs="Times New Roman"/>
                <w:b/>
                <w:bCs/>
                <w:sz w:val="28"/>
                <w:szCs w:val="28"/>
                <w:lang w:val="kk-KZ"/>
              </w:rPr>
            </w:pPr>
            <w:r>
              <w:rPr>
                <w:rFonts w:ascii="Times New Roman" w:hAnsi="Times New Roman" w:cs="Times New Roman"/>
                <w:sz w:val="28"/>
                <w:szCs w:val="28"/>
                <w:lang w:val="kk-KZ"/>
              </w:rPr>
              <w:t>«</w:t>
            </w:r>
            <w:r>
              <w:rPr>
                <w:rFonts w:ascii="Times New Roman" w:hAnsi="Times New Roman" w:cs="Times New Roman"/>
                <w:b/>
                <w:sz w:val="28"/>
                <w:szCs w:val="28"/>
                <w:lang w:val="kk-KZ"/>
              </w:rPr>
              <w:t>Менің Туым»</w:t>
            </w:r>
            <w:r>
              <w:rPr>
                <w:rFonts w:ascii="Times New Roman" w:hAnsi="Times New Roman" w:cs="Times New Roman"/>
                <w:sz w:val="28"/>
                <w:szCs w:val="28"/>
                <w:lang w:val="kk-KZ"/>
              </w:rPr>
              <w:t xml:space="preserve"> ойыны арқылы айналадағы заттардың,  айырмашылығын  түсінед</w:t>
            </w:r>
            <w:r>
              <w:rPr>
                <w:rFonts w:ascii="Times New Roman" w:hAnsi="Times New Roman" w:cs="Times New Roman"/>
                <w:b/>
                <w:bCs/>
                <w:sz w:val="28"/>
                <w:szCs w:val="28"/>
                <w:lang w:val="kk-KZ"/>
              </w:rPr>
              <w:t xml:space="preserve"> Құрастыру</w:t>
            </w:r>
          </w:p>
          <w:p w14:paraId="32F29B0B">
            <w:pPr>
              <w:spacing w:after="0" w:line="240" w:lineRule="auto"/>
              <w:jc w:val="both"/>
              <w:rPr>
                <w:rFonts w:ascii="Times New Roman" w:hAnsi="Times New Roman" w:cs="Times New Roman"/>
                <w:sz w:val="28"/>
                <w:szCs w:val="28"/>
                <w:lang w:val="kk-KZ"/>
              </w:rPr>
            </w:pPr>
          </w:p>
          <w:p w14:paraId="27BE4778">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і</w:t>
            </w:r>
            <w:r>
              <w:rPr>
                <w:rFonts w:ascii="Times New Roman" w:hAnsi="Times New Roman" w:cs="Times New Roman"/>
                <w:b/>
                <w:sz w:val="28"/>
                <w:szCs w:val="28"/>
                <w:lang w:val="kk-KZ"/>
              </w:rPr>
              <w:t>«Көк Ту»</w:t>
            </w:r>
            <w:r>
              <w:rPr>
                <w:rFonts w:ascii="Times New Roman" w:hAnsi="Times New Roman" w:cs="Times New Roman"/>
                <w:sz w:val="28"/>
                <w:szCs w:val="28"/>
                <w:lang w:val="kk-KZ"/>
              </w:rPr>
              <w:t xml:space="preserve"> ойынындағы домалату, ширату, созу, жаю</w:t>
            </w:r>
          </w:p>
          <w:p w14:paraId="3BEBA5C7">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тәсілдерін пайдаланады</w:t>
            </w:r>
          </w:p>
          <w:p w14:paraId="57D8DBD8">
            <w:pPr>
              <w:spacing w:after="0" w:line="240" w:lineRule="auto"/>
              <w:rPr>
                <w:rFonts w:ascii="Times New Roman" w:hAnsi="Times New Roman" w:eastAsia="Times New Roman" w:cs="Times New Roman"/>
                <w:b/>
                <w:bCs/>
                <w:sz w:val="28"/>
                <w:szCs w:val="28"/>
                <w:lang w:val="kk-KZ"/>
              </w:rPr>
            </w:pPr>
            <w:r>
              <w:rPr>
                <w:rFonts w:ascii="Times New Roman" w:hAnsi="Times New Roman" w:cs="Times New Roman"/>
                <w:b/>
                <w:sz w:val="28"/>
                <w:szCs w:val="28"/>
                <w:lang w:val="kk-KZ"/>
              </w:rPr>
              <w:t>«Көк Туымыз желбіре»</w:t>
            </w:r>
            <w:r>
              <w:rPr>
                <w:rFonts w:ascii="Times New Roman" w:hAnsi="Times New Roman" w:cs="Times New Roman"/>
                <w:sz w:val="28"/>
                <w:szCs w:val="28"/>
                <w:lang w:val="kk-KZ"/>
              </w:rPr>
              <w:t xml:space="preserve"> ойыны барысында пішіні бойынша әртүрлі дайын пішіндерді белгілі реттілікпен орналастырады</w:t>
            </w:r>
            <w:r>
              <w:rPr>
                <w:rFonts w:ascii="Times New Roman" w:hAnsi="Times New Roman" w:eastAsia="Times New Roman" w:cs="Times New Roman"/>
                <w:b/>
                <w:bCs/>
                <w:sz w:val="28"/>
                <w:szCs w:val="28"/>
                <w:lang w:val="kk-KZ"/>
              </w:rPr>
              <w:t xml:space="preserve"> Жапсыру</w:t>
            </w:r>
          </w:p>
          <w:p w14:paraId="5DC036D1">
            <w:pPr>
              <w:spacing w:after="0" w:line="240" w:lineRule="auto"/>
              <w:rPr>
                <w:rFonts w:ascii="Times New Roman" w:hAnsi="Times New Roman" w:cs="Times New Roman"/>
                <w:b/>
                <w:sz w:val="28"/>
                <w:szCs w:val="28"/>
                <w:lang w:val="kk-KZ"/>
              </w:rPr>
            </w:pPr>
            <w:r>
              <w:rPr>
                <w:rFonts w:ascii="Times New Roman" w:hAnsi="Times New Roman" w:eastAsia="Times New Roman" w:cs="Times New Roman"/>
                <w:b/>
                <w:sz w:val="24"/>
                <w:szCs w:val="24"/>
                <w:lang w:val="kk-KZ" w:eastAsia="ru-RU"/>
              </w:rPr>
              <w:t>Адал ұрпақ»мультфильмін көру</w:t>
            </w:r>
          </w:p>
        </w:tc>
        <w:tc>
          <w:tcPr>
            <w:tcW w:w="2835" w:type="dxa"/>
            <w:gridSpan w:val="2"/>
            <w:tcBorders>
              <w:top w:val="single" w:color="000000" w:sz="4" w:space="0"/>
              <w:left w:val="single" w:color="auto" w:sz="4" w:space="0"/>
              <w:bottom w:val="single" w:color="auto" w:sz="4" w:space="0"/>
              <w:right w:val="single" w:color="000000" w:sz="4" w:space="0"/>
            </w:tcBorders>
          </w:tcPr>
          <w:p w14:paraId="0B16A258">
            <w:pPr>
              <w:spacing w:after="0" w:line="240" w:lineRule="auto"/>
              <w:rPr>
                <w:rFonts w:ascii="Times New Roman" w:hAnsi="Times New Roman" w:cs="Times New Roman"/>
                <w:b/>
                <w:bCs/>
                <w:sz w:val="28"/>
                <w:szCs w:val="28"/>
                <w:lang w:val="kk-KZ"/>
              </w:rPr>
            </w:pPr>
            <w:r>
              <w:rPr>
                <w:rFonts w:ascii="Times New Roman" w:hAnsi="Times New Roman" w:cs="Times New Roman"/>
                <w:b/>
                <w:sz w:val="28"/>
                <w:szCs w:val="28"/>
                <w:lang w:val="kk-KZ"/>
              </w:rPr>
              <w:t xml:space="preserve">Ел айбыны Елтаңба </w:t>
            </w:r>
            <w:r>
              <w:rPr>
                <w:rFonts w:ascii="Times New Roman" w:hAnsi="Times New Roman" w:cs="Times New Roman"/>
                <w:sz w:val="28"/>
                <w:szCs w:val="28"/>
                <w:lang w:val="kk-KZ"/>
              </w:rPr>
              <w:t>кітаптардағы суреттерді өз бетінше, басқа балалармен бірге қарастырады үйренеді</w:t>
            </w:r>
            <w:r>
              <w:rPr>
                <w:rFonts w:ascii="Times New Roman" w:hAnsi="Times New Roman" w:cs="Times New Roman"/>
                <w:b/>
                <w:bCs/>
                <w:sz w:val="28"/>
                <w:szCs w:val="28"/>
                <w:lang w:val="kk-KZ"/>
              </w:rPr>
              <w:t xml:space="preserve"> Көркем әдебиет</w:t>
            </w:r>
          </w:p>
          <w:p w14:paraId="1C52BD72">
            <w:pPr>
              <w:spacing w:after="0" w:line="240" w:lineRule="auto"/>
              <w:jc w:val="both"/>
              <w:rPr>
                <w:rFonts w:ascii="Times New Roman" w:hAnsi="Times New Roman" w:cs="Times New Roman"/>
                <w:sz w:val="28"/>
                <w:szCs w:val="28"/>
                <w:lang w:val="kk-KZ"/>
              </w:rPr>
            </w:pPr>
          </w:p>
          <w:p w14:paraId="40203CBD">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Елтаңбам </w:t>
            </w:r>
          </w:p>
          <w:p w14:paraId="44B23386">
            <w:pPr>
              <w:spacing w:after="0" w:line="240" w:lineRule="auto"/>
              <w:rPr>
                <w:rFonts w:ascii="Times New Roman" w:hAnsi="Times New Roman" w:cs="Times New Roman"/>
                <w:sz w:val="28"/>
                <w:szCs w:val="28"/>
                <w:lang w:val="kk-KZ"/>
              </w:rPr>
            </w:pPr>
            <w:r>
              <w:rPr>
                <w:rFonts w:ascii="Times New Roman" w:hAnsi="Times New Roman" w:cs="Times New Roman"/>
                <w:b/>
                <w:sz w:val="28"/>
                <w:szCs w:val="28"/>
                <w:lang w:val="kk-KZ"/>
              </w:rPr>
              <w:t>мемлекеттік рәміздері</w:t>
            </w:r>
            <w:r>
              <w:rPr>
                <w:rFonts w:ascii="Times New Roman" w:hAnsi="Times New Roman" w:cs="Times New Roman"/>
                <w:sz w:val="28"/>
                <w:szCs w:val="28"/>
                <w:lang w:val="kk-KZ"/>
              </w:rPr>
              <w:t xml:space="preserve"> арқылы айналадағы заттардың,  айырмашылығын  түсінеді туралы бастапқы түсініктерге ие</w:t>
            </w:r>
          </w:p>
          <w:p w14:paraId="20E7D73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w:t>
            </w:r>
            <w:r>
              <w:rPr>
                <w:rFonts w:ascii="Times New Roman" w:hAnsi="Times New Roman" w:cs="Times New Roman"/>
                <w:b/>
                <w:sz w:val="28"/>
                <w:szCs w:val="28"/>
                <w:lang w:val="kk-KZ"/>
              </w:rPr>
              <w:t>Елтаңба»</w:t>
            </w:r>
            <w:r>
              <w:rPr>
                <w:rFonts w:ascii="Times New Roman" w:hAnsi="Times New Roman" w:cs="Times New Roman"/>
                <w:sz w:val="28"/>
                <w:szCs w:val="28"/>
                <w:lang w:val="kk-KZ"/>
              </w:rPr>
              <w:t xml:space="preserve"> арқылы айналадағы заттардың,  айырмашылығын  түсінеді фигураларды ажыратады, оларды ою-өрнектермен</w:t>
            </w:r>
          </w:p>
          <w:p w14:paraId="4F49A716">
            <w:pPr>
              <w:spacing w:after="0" w:line="240" w:lineRule="auto"/>
              <w:jc w:val="both"/>
              <w:rPr>
                <w:rFonts w:ascii="Times New Roman" w:hAnsi="Times New Roman" w:cs="Times New Roman"/>
                <w:b/>
                <w:bCs/>
                <w:sz w:val="28"/>
                <w:szCs w:val="28"/>
                <w:lang w:val="kk-KZ"/>
              </w:rPr>
            </w:pPr>
            <w:r>
              <w:rPr>
                <w:rFonts w:ascii="Times New Roman" w:hAnsi="Times New Roman" w:cs="Times New Roman"/>
                <w:sz w:val="28"/>
                <w:szCs w:val="28"/>
                <w:lang w:val="kk-KZ"/>
              </w:rPr>
              <w:t>безендіреді;</w:t>
            </w:r>
            <w:r>
              <w:rPr>
                <w:rFonts w:ascii="Times New Roman" w:hAnsi="Times New Roman" w:cs="Times New Roman"/>
                <w:b/>
                <w:bCs/>
                <w:sz w:val="28"/>
                <w:szCs w:val="28"/>
                <w:lang w:val="kk-KZ"/>
              </w:rPr>
              <w:t xml:space="preserve"> Қоршаған орта</w:t>
            </w:r>
          </w:p>
          <w:p w14:paraId="0809CF43">
            <w:pPr>
              <w:spacing w:after="0" w:line="240" w:lineRule="auto"/>
              <w:jc w:val="both"/>
              <w:rPr>
                <w:rFonts w:ascii="Times New Roman" w:hAnsi="Times New Roman" w:cs="Times New Roman"/>
                <w:sz w:val="28"/>
                <w:szCs w:val="28"/>
                <w:lang w:val="kk-KZ"/>
              </w:rPr>
            </w:pPr>
          </w:p>
          <w:p w14:paraId="6B6C7074">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w:t>
            </w:r>
            <w:r>
              <w:rPr>
                <w:rFonts w:ascii="Times New Roman" w:hAnsi="Times New Roman" w:cs="Times New Roman"/>
                <w:b/>
                <w:sz w:val="28"/>
                <w:szCs w:val="28"/>
                <w:lang w:val="kk-KZ"/>
              </w:rPr>
              <w:t>Елтаңба»</w:t>
            </w:r>
            <w:r>
              <w:rPr>
                <w:rFonts w:ascii="Times New Roman" w:hAnsi="Times New Roman" w:cs="Times New Roman"/>
                <w:sz w:val="28"/>
                <w:szCs w:val="28"/>
                <w:lang w:val="kk-KZ"/>
              </w:rPr>
              <w:t xml:space="preserve"> арқылы айналадағы заттардың,  айырмашылығын  түсінеді желімдеу</w:t>
            </w:r>
          </w:p>
          <w:p w14:paraId="37A96FAB">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оюдың әсемдігін, оның орналасуын байқайды, олардың элементтерін бөліп</w:t>
            </w:r>
          </w:p>
          <w:p w14:paraId="571196C0">
            <w:pPr>
              <w:spacing w:after="0" w:line="240" w:lineRule="auto"/>
              <w:jc w:val="both"/>
              <w:rPr>
                <w:rFonts w:ascii="Times New Roman" w:hAnsi="Times New Roman" w:eastAsia="Times New Roman" w:cs="Times New Roman"/>
                <w:b/>
                <w:bCs/>
                <w:sz w:val="28"/>
                <w:szCs w:val="28"/>
                <w:lang w:val="kk-KZ"/>
              </w:rPr>
            </w:pPr>
            <w:r>
              <w:rPr>
                <w:rFonts w:ascii="Times New Roman" w:hAnsi="Times New Roman" w:cs="Times New Roman"/>
                <w:sz w:val="28"/>
                <w:szCs w:val="28"/>
                <w:lang w:val="kk-KZ"/>
              </w:rPr>
              <w:t>көрсетеді</w:t>
            </w:r>
            <w:r>
              <w:rPr>
                <w:rFonts w:ascii="Times New Roman" w:hAnsi="Times New Roman" w:eastAsia="Times New Roman" w:cs="Times New Roman"/>
                <w:b/>
                <w:bCs/>
                <w:sz w:val="28"/>
                <w:szCs w:val="28"/>
                <w:lang w:val="kk-KZ"/>
              </w:rPr>
              <w:t xml:space="preserve"> Жапсыру</w:t>
            </w:r>
          </w:p>
          <w:p w14:paraId="4452A71C">
            <w:pPr>
              <w:spacing w:after="0" w:line="240" w:lineRule="auto"/>
              <w:jc w:val="both"/>
              <w:rPr>
                <w:rFonts w:ascii="Times New Roman" w:hAnsi="Times New Roman" w:cs="Times New Roman"/>
                <w:sz w:val="28"/>
                <w:szCs w:val="28"/>
                <w:lang w:val="kk-KZ"/>
              </w:rPr>
            </w:pPr>
            <w:r>
              <w:rPr>
                <w:rFonts w:ascii="Times New Roman" w:hAnsi="Times New Roman" w:eastAsia="Times New Roman" w:cs="Times New Roman"/>
                <w:b/>
                <w:sz w:val="24"/>
                <w:szCs w:val="24"/>
                <w:lang w:val="kk-KZ" w:eastAsia="ru-RU"/>
              </w:rPr>
              <w:t>Адал ұрпақ»мультфильмін көру</w:t>
            </w:r>
          </w:p>
          <w:p w14:paraId="629628EC">
            <w:pPr>
              <w:spacing w:after="0" w:line="240" w:lineRule="auto"/>
              <w:rPr>
                <w:rFonts w:ascii="Times New Roman" w:hAnsi="Times New Roman" w:cs="Times New Roman"/>
                <w:b/>
                <w:sz w:val="28"/>
                <w:szCs w:val="28"/>
                <w:lang w:val="kk-KZ"/>
              </w:rPr>
            </w:pPr>
          </w:p>
        </w:tc>
        <w:tc>
          <w:tcPr>
            <w:tcW w:w="2835" w:type="dxa"/>
            <w:gridSpan w:val="3"/>
            <w:tcBorders>
              <w:top w:val="single" w:color="000000" w:sz="4" w:space="0"/>
              <w:left w:val="single" w:color="000000" w:sz="4" w:space="0"/>
              <w:bottom w:val="single" w:color="auto" w:sz="4" w:space="0"/>
              <w:right w:val="single" w:color="000000" w:sz="4" w:space="0"/>
            </w:tcBorders>
          </w:tcPr>
          <w:p w14:paraId="039FC82C">
            <w:pPr>
              <w:autoSpaceDE w:val="0"/>
              <w:autoSpaceDN w:val="0"/>
              <w:adjustRightInd w:val="0"/>
              <w:spacing w:after="0" w:line="240" w:lineRule="auto"/>
              <w:rPr>
                <w:rFonts w:ascii="Times New Roman" w:hAnsi="Times New Roman" w:cs="Times New Roman"/>
                <w:b/>
                <w:bCs/>
                <w:color w:val="000000"/>
                <w:sz w:val="28"/>
                <w:szCs w:val="28"/>
                <w:lang w:val="kk-KZ"/>
              </w:rPr>
            </w:pPr>
            <w:r>
              <w:rPr>
                <w:rFonts w:ascii="Times New Roman" w:hAnsi="Times New Roman" w:cs="Times New Roman"/>
                <w:b/>
                <w:bCs/>
                <w:color w:val="000000"/>
                <w:sz w:val="28"/>
                <w:szCs w:val="28"/>
                <w:lang w:val="kk-KZ"/>
              </w:rPr>
              <w:t>«Отан»  (өлең)Е. Өтетілеуұлы</w:t>
            </w:r>
          </w:p>
          <w:p w14:paraId="499944EE">
            <w:pPr>
              <w:spacing w:after="0" w:line="240" w:lineRule="auto"/>
              <w:rPr>
                <w:rFonts w:ascii="Times New Roman" w:hAnsi="Times New Roman" w:cs="Times New Roman"/>
                <w:b/>
                <w:bCs/>
                <w:sz w:val="28"/>
                <w:szCs w:val="28"/>
                <w:lang w:val="kk-KZ"/>
              </w:rPr>
            </w:pPr>
            <w:r>
              <w:rPr>
                <w:rFonts w:ascii="Times New Roman" w:hAnsi="Times New Roman" w:cs="Times New Roman"/>
                <w:sz w:val="28"/>
                <w:szCs w:val="28"/>
                <w:lang w:val="kk-KZ"/>
              </w:rPr>
              <w:t>көрген суреттері бойынша өз ойын айтады сюжетті эмоционалды қабылдайды</w:t>
            </w:r>
            <w:r>
              <w:rPr>
                <w:rFonts w:ascii="Times New Roman" w:hAnsi="Times New Roman" w:cs="Times New Roman"/>
                <w:b/>
                <w:bCs/>
                <w:sz w:val="28"/>
                <w:szCs w:val="28"/>
                <w:lang w:val="kk-KZ"/>
              </w:rPr>
              <w:t xml:space="preserve"> Көркем әдебиет</w:t>
            </w:r>
          </w:p>
          <w:p w14:paraId="26B0C0B4">
            <w:pPr>
              <w:spacing w:after="0" w:line="240" w:lineRule="auto"/>
              <w:rPr>
                <w:rFonts w:ascii="Times New Roman" w:hAnsi="Times New Roman" w:cs="Times New Roman"/>
                <w:sz w:val="28"/>
                <w:szCs w:val="28"/>
                <w:lang w:val="kk-KZ"/>
              </w:rPr>
            </w:pPr>
          </w:p>
          <w:p w14:paraId="287A6FE3">
            <w:pPr>
              <w:spacing w:after="0" w:line="240" w:lineRule="auto"/>
              <w:jc w:val="both"/>
              <w:rPr>
                <w:rFonts w:ascii="Times New Roman" w:hAnsi="Times New Roman" w:cs="Times New Roman"/>
                <w:sz w:val="28"/>
                <w:szCs w:val="28"/>
                <w:lang w:val="kk-KZ"/>
              </w:rPr>
            </w:pPr>
            <w:r>
              <w:rPr>
                <w:rFonts w:ascii="Times New Roman" w:hAnsi="Times New Roman" w:cs="Times New Roman"/>
                <w:b/>
                <w:sz w:val="28"/>
                <w:szCs w:val="28"/>
                <w:lang w:val="kk-KZ"/>
              </w:rPr>
              <w:t>«Өз үйіңді тап</w:t>
            </w:r>
            <w:r>
              <w:rPr>
                <w:rFonts w:ascii="Times New Roman" w:hAnsi="Times New Roman" w:cs="Times New Roman"/>
                <w:sz w:val="28"/>
                <w:szCs w:val="28"/>
                <w:lang w:val="kk-KZ"/>
              </w:rPr>
              <w:t xml:space="preserve"> арқылы айналадағы заттардың,  айырмашылығын  түсінеді</w:t>
            </w:r>
            <w:r>
              <w:rPr>
                <w:rFonts w:ascii="Times New Roman" w:hAnsi="Times New Roman" w:cs="Times New Roman"/>
                <w:b/>
                <w:sz w:val="28"/>
                <w:szCs w:val="28"/>
                <w:lang w:val="kk-KZ"/>
              </w:rPr>
              <w:t xml:space="preserve"> үй</w:t>
            </w:r>
            <w:r>
              <w:rPr>
                <w:rFonts w:ascii="Times New Roman" w:hAnsi="Times New Roman" w:cs="Times New Roman"/>
                <w:sz w:val="28"/>
                <w:szCs w:val="28"/>
                <w:lang w:val="kk-KZ"/>
              </w:rPr>
              <w:t xml:space="preserve"> жануарлары мен жабайы жануарларды таниды;</w:t>
            </w:r>
          </w:p>
          <w:p w14:paraId="45E49DFD">
            <w:pPr>
              <w:spacing w:after="0" w:line="240" w:lineRule="auto"/>
              <w:jc w:val="both"/>
              <w:rPr>
                <w:rFonts w:ascii="Times New Roman" w:hAnsi="Times New Roman" w:cs="Times New Roman"/>
                <w:b/>
                <w:bCs/>
                <w:sz w:val="28"/>
                <w:szCs w:val="28"/>
                <w:lang w:val="kk-KZ"/>
              </w:rPr>
            </w:pPr>
            <w:r>
              <w:rPr>
                <w:rFonts w:ascii="Times New Roman" w:hAnsi="Times New Roman" w:cs="Times New Roman"/>
                <w:sz w:val="28"/>
                <w:szCs w:val="28"/>
                <w:lang w:val="kk-KZ"/>
              </w:rPr>
              <w:t>табиғат бұрышын мекендеушілерді бақылайды;</w:t>
            </w:r>
            <w:r>
              <w:rPr>
                <w:rFonts w:ascii="Times New Roman" w:hAnsi="Times New Roman" w:cs="Times New Roman"/>
                <w:b/>
                <w:bCs/>
                <w:sz w:val="28"/>
                <w:szCs w:val="28"/>
                <w:lang w:val="kk-KZ"/>
              </w:rPr>
              <w:t>Қоршаған орта</w:t>
            </w:r>
          </w:p>
          <w:p w14:paraId="73A681EA">
            <w:pPr>
              <w:spacing w:after="0" w:line="240" w:lineRule="auto"/>
              <w:jc w:val="both"/>
              <w:rPr>
                <w:rFonts w:ascii="Times New Roman" w:hAnsi="Times New Roman" w:cs="Times New Roman"/>
                <w:sz w:val="28"/>
                <w:szCs w:val="28"/>
                <w:lang w:val="kk-KZ"/>
              </w:rPr>
            </w:pPr>
          </w:p>
          <w:p w14:paraId="46B5CF79">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«Менің Отаным жемісі» мүсіндеуге қажетті негізгі техникалық дағдыларды игереді</w:t>
            </w:r>
          </w:p>
          <w:p w14:paraId="72E14C99">
            <w:pPr>
              <w:spacing w:after="0" w:line="240" w:lineRule="auto"/>
              <w:jc w:val="both"/>
              <w:rPr>
                <w:rFonts w:ascii="Times New Roman" w:hAnsi="Times New Roman" w:cs="Times New Roman"/>
                <w:b/>
                <w:bCs/>
                <w:sz w:val="28"/>
                <w:szCs w:val="28"/>
                <w:lang w:val="kk-KZ"/>
              </w:rPr>
            </w:pPr>
            <w:r>
              <w:rPr>
                <w:rFonts w:ascii="Times New Roman" w:hAnsi="Times New Roman" w:cs="Times New Roman"/>
                <w:b/>
                <w:bCs/>
                <w:sz w:val="28"/>
                <w:szCs w:val="28"/>
                <w:lang w:val="kk-KZ"/>
              </w:rPr>
              <w:t>Мүсіндеу</w:t>
            </w:r>
          </w:p>
          <w:p w14:paraId="1EEBE0DC">
            <w:pPr>
              <w:spacing w:after="0" w:line="240" w:lineRule="auto"/>
              <w:rPr>
                <w:rFonts w:ascii="Times New Roman" w:hAnsi="Times New Roman" w:cs="Times New Roman"/>
                <w:sz w:val="28"/>
                <w:szCs w:val="28"/>
                <w:lang w:val="kk-KZ"/>
              </w:rPr>
            </w:pPr>
          </w:p>
          <w:p w14:paraId="11A729B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w:t>
            </w:r>
            <w:r>
              <w:rPr>
                <w:rFonts w:ascii="Times New Roman" w:hAnsi="Times New Roman" w:cs="Times New Roman"/>
                <w:b/>
                <w:sz w:val="28"/>
                <w:szCs w:val="28"/>
                <w:lang w:val="kk-KZ"/>
              </w:rPr>
              <w:t>Менің Отанымның жемісі»</w:t>
            </w:r>
            <w:r>
              <w:rPr>
                <w:rFonts w:ascii="Times New Roman" w:hAnsi="Times New Roman" w:cs="Times New Roman"/>
                <w:sz w:val="28"/>
                <w:szCs w:val="28"/>
                <w:lang w:val="kk-KZ"/>
              </w:rPr>
              <w:t xml:space="preserve"> арқылы айналадағы заттардың,  айырмашылығын  түсінеді ересектер даярлаған ірі және ұсақ элементтерді орналастырады және</w:t>
            </w:r>
          </w:p>
          <w:p w14:paraId="02113300">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желімдейді;</w:t>
            </w:r>
            <w:r>
              <w:rPr>
                <w:rFonts w:ascii="Times New Roman" w:hAnsi="Times New Roman" w:eastAsia="Times New Roman" w:cs="Times New Roman"/>
                <w:b/>
                <w:bCs/>
                <w:sz w:val="28"/>
                <w:szCs w:val="28"/>
                <w:lang w:val="kk-KZ"/>
              </w:rPr>
              <w:t xml:space="preserve"> Жапсыру</w:t>
            </w:r>
          </w:p>
          <w:p w14:paraId="5A361173">
            <w:pPr>
              <w:spacing w:after="0" w:line="240" w:lineRule="auto"/>
              <w:rPr>
                <w:rFonts w:ascii="Times New Roman" w:hAnsi="Times New Roman" w:cs="Times New Roman"/>
                <w:b/>
                <w:sz w:val="28"/>
                <w:szCs w:val="28"/>
                <w:lang w:val="kk-KZ"/>
              </w:rPr>
            </w:pPr>
          </w:p>
        </w:tc>
        <w:tc>
          <w:tcPr>
            <w:tcW w:w="2838" w:type="dxa"/>
            <w:gridSpan w:val="2"/>
            <w:tcBorders>
              <w:top w:val="single" w:color="000000" w:sz="4" w:space="0"/>
              <w:left w:val="single" w:color="000000" w:sz="4" w:space="0"/>
              <w:bottom w:val="single" w:color="auto" w:sz="4" w:space="0"/>
              <w:right w:val="single" w:color="000000" w:sz="4" w:space="0"/>
            </w:tcBorders>
          </w:tcPr>
          <w:p w14:paraId="12DA4AF9">
            <w:pPr>
              <w:autoSpaceDE w:val="0"/>
              <w:autoSpaceDN w:val="0"/>
              <w:adjustRightInd w:val="0"/>
              <w:spacing w:after="0" w:line="240" w:lineRule="auto"/>
              <w:rPr>
                <w:rFonts w:ascii="Times New Roman" w:hAnsi="Times New Roman" w:cs="Times New Roman"/>
                <w:b/>
                <w:color w:val="000000"/>
                <w:sz w:val="28"/>
                <w:szCs w:val="28"/>
                <w:lang w:val="kk-KZ"/>
              </w:rPr>
            </w:pPr>
            <w:r>
              <w:rPr>
                <w:rFonts w:ascii="Times New Roman" w:hAnsi="Times New Roman" w:cs="Times New Roman"/>
                <w:b/>
                <w:color w:val="000000"/>
                <w:sz w:val="28"/>
                <w:szCs w:val="28"/>
                <w:lang w:val="kk-KZ"/>
              </w:rPr>
              <w:t>«Менің мекенім, менің отбасым»</w:t>
            </w:r>
          </w:p>
          <w:p w14:paraId="2252525F">
            <w:pPr>
              <w:spacing w:after="0" w:line="240" w:lineRule="auto"/>
              <w:rPr>
                <w:rFonts w:ascii="Times New Roman" w:hAnsi="Times New Roman" w:cs="Times New Roman"/>
                <w:b/>
                <w:bCs/>
                <w:sz w:val="28"/>
                <w:szCs w:val="28"/>
                <w:lang w:val="kk-KZ"/>
              </w:rPr>
            </w:pPr>
            <w:r>
              <w:rPr>
                <w:rFonts w:ascii="Times New Roman" w:hAnsi="Times New Roman" w:cs="Times New Roman"/>
                <w:sz w:val="28"/>
                <w:szCs w:val="28"/>
                <w:lang w:val="kk-KZ"/>
              </w:rPr>
              <w:t>әдеби шығармалардың мазмұнын тыңдайды және түсінеді, кейіпкерлерге жанашырлық танытады;</w:t>
            </w:r>
            <w:r>
              <w:rPr>
                <w:rFonts w:ascii="Times New Roman" w:hAnsi="Times New Roman" w:cs="Times New Roman"/>
                <w:b/>
                <w:bCs/>
                <w:sz w:val="28"/>
                <w:szCs w:val="28"/>
                <w:lang w:val="kk-KZ"/>
              </w:rPr>
              <w:t xml:space="preserve"> Көркем әдебиет</w:t>
            </w:r>
          </w:p>
          <w:p w14:paraId="447F589E">
            <w:pPr>
              <w:spacing w:after="0" w:line="240" w:lineRule="auto"/>
              <w:ind w:left="140"/>
              <w:rPr>
                <w:rFonts w:ascii="Times New Roman" w:hAnsi="Times New Roman" w:cs="Times New Roman"/>
                <w:sz w:val="28"/>
                <w:szCs w:val="28"/>
                <w:lang w:val="kk-KZ"/>
              </w:rPr>
            </w:pPr>
          </w:p>
          <w:p w14:paraId="536AC059">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w:t>
            </w:r>
            <w:r>
              <w:rPr>
                <w:rFonts w:ascii="Times New Roman" w:hAnsi="Times New Roman" w:cs="Times New Roman"/>
                <w:b/>
                <w:sz w:val="28"/>
                <w:szCs w:val="28"/>
                <w:lang w:val="kk-KZ"/>
              </w:rPr>
              <w:t>Туған өлкенің өсімдіктері</w:t>
            </w:r>
            <w:r>
              <w:rPr>
                <w:rFonts w:ascii="Times New Roman" w:hAnsi="Times New Roman" w:cs="Times New Roman"/>
                <w:sz w:val="28"/>
                <w:szCs w:val="28"/>
                <w:lang w:val="kk-KZ"/>
              </w:rPr>
              <w:t xml:space="preserve"> табиғатқа қамқорлық танытады;</w:t>
            </w:r>
          </w:p>
          <w:p w14:paraId="1B57CA6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табиғаттағы маусымдық өзгерістерді байқайды және атайды;</w:t>
            </w:r>
          </w:p>
          <w:p w14:paraId="35BFE2AD">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топта, серуенде және табиғатта қауіпсіз мінез-құлық ережелерін сақтайды</w:t>
            </w:r>
          </w:p>
          <w:p w14:paraId="591DF992">
            <w:pPr>
              <w:spacing w:after="0" w:line="240" w:lineRule="auto"/>
              <w:jc w:val="both"/>
              <w:rPr>
                <w:rFonts w:ascii="Times New Roman" w:hAnsi="Times New Roman" w:cs="Times New Roman"/>
                <w:b/>
                <w:bCs/>
                <w:sz w:val="28"/>
                <w:szCs w:val="28"/>
                <w:lang w:val="kk-KZ"/>
              </w:rPr>
            </w:pPr>
            <w:r>
              <w:rPr>
                <w:rFonts w:ascii="Times New Roman" w:hAnsi="Times New Roman" w:cs="Times New Roman"/>
                <w:sz w:val="28"/>
                <w:szCs w:val="28"/>
                <w:lang w:val="kk-KZ"/>
              </w:rPr>
              <w:t>«Күріш алқабы» бірнеше бөліктерді қосу, қысу, біріктіру арқылы өсімдіктерді мүсіндейді</w:t>
            </w:r>
            <w:r>
              <w:rPr>
                <w:rFonts w:ascii="Times New Roman" w:hAnsi="Times New Roman" w:cs="Times New Roman"/>
                <w:b/>
                <w:bCs/>
                <w:sz w:val="28"/>
                <w:szCs w:val="28"/>
                <w:lang w:val="kk-KZ"/>
              </w:rPr>
              <w:t xml:space="preserve"> Мүсіндеу</w:t>
            </w:r>
          </w:p>
          <w:p w14:paraId="6CE750BF">
            <w:pPr>
              <w:spacing w:after="0" w:line="240" w:lineRule="auto"/>
              <w:rPr>
                <w:rFonts w:ascii="Times New Roman" w:hAnsi="Times New Roman" w:cs="Times New Roman"/>
                <w:sz w:val="28"/>
                <w:szCs w:val="28"/>
                <w:lang w:val="kk-KZ"/>
              </w:rPr>
            </w:pPr>
          </w:p>
          <w:p w14:paraId="1C829139">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w:t>
            </w:r>
            <w:r>
              <w:rPr>
                <w:rFonts w:ascii="Times New Roman" w:hAnsi="Times New Roman" w:cs="Times New Roman"/>
                <w:b/>
                <w:sz w:val="28"/>
                <w:szCs w:val="28"/>
                <w:lang w:val="kk-KZ"/>
              </w:rPr>
              <w:t>Күріш алқабы</w:t>
            </w:r>
            <w:r>
              <w:rPr>
                <w:rFonts w:ascii="Times New Roman" w:hAnsi="Times New Roman" w:cs="Times New Roman"/>
                <w:sz w:val="28"/>
                <w:szCs w:val="28"/>
                <w:lang w:val="kk-KZ"/>
              </w:rPr>
              <w:t>» ұжымдық жұмыстарға қатысады және оларды қызығып жасайды;</w:t>
            </w:r>
            <w:r>
              <w:rPr>
                <w:rFonts w:ascii="Times New Roman" w:hAnsi="Times New Roman" w:eastAsia="Times New Roman" w:cs="Times New Roman"/>
                <w:b/>
                <w:bCs/>
                <w:sz w:val="28"/>
                <w:szCs w:val="28"/>
                <w:lang w:val="kk-KZ"/>
              </w:rPr>
              <w:t xml:space="preserve"> Жапсыру</w:t>
            </w:r>
          </w:p>
          <w:p w14:paraId="45E544B0">
            <w:pPr>
              <w:spacing w:after="0" w:line="240" w:lineRule="auto"/>
              <w:rPr>
                <w:rFonts w:ascii="Times New Roman" w:hAnsi="Times New Roman" w:cs="Times New Roman"/>
                <w:b/>
                <w:sz w:val="28"/>
                <w:szCs w:val="28"/>
                <w:lang w:val="kk-KZ"/>
              </w:rPr>
            </w:pPr>
            <w:r>
              <w:rPr>
                <w:rFonts w:ascii="Times New Roman" w:hAnsi="Times New Roman" w:eastAsia="Times New Roman" w:cs="Times New Roman"/>
                <w:b/>
                <w:sz w:val="24"/>
                <w:szCs w:val="24"/>
                <w:lang w:val="kk-KZ" w:eastAsia="ru-RU"/>
              </w:rPr>
              <w:t>Адал ұрпақ»мультфильмін көру</w:t>
            </w:r>
          </w:p>
        </w:tc>
      </w:tr>
      <w:tr w14:paraId="2D88BD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Borders>
              <w:top w:val="single" w:color="auto" w:sz="4" w:space="0"/>
              <w:left w:val="single" w:color="000000" w:sz="4" w:space="0"/>
              <w:bottom w:val="single" w:color="000000" w:sz="4" w:space="0"/>
              <w:right w:val="single" w:color="000000" w:sz="4" w:space="0"/>
            </w:tcBorders>
          </w:tcPr>
          <w:p w14:paraId="1F851E8B">
            <w:pPr>
              <w:spacing w:after="0" w:line="240" w:lineRule="auto"/>
              <w:rPr>
                <w:rFonts w:ascii="Times New Roman" w:hAnsi="Times New Roman" w:cs="Times New Roman"/>
                <w:b/>
                <w:bCs/>
                <w:sz w:val="28"/>
                <w:szCs w:val="28"/>
              </w:rPr>
            </w:pPr>
            <w:r>
              <w:rPr>
                <w:rFonts w:ascii="Times New Roman" w:hAnsi="Times New Roman" w:cs="Times New Roman"/>
                <w:b/>
                <w:bCs/>
                <w:sz w:val="28"/>
                <w:szCs w:val="28"/>
              </w:rPr>
              <w:t>Балалармен</w:t>
            </w:r>
            <w:r>
              <w:rPr>
                <w:rFonts w:hint="default" w:ascii="Times New Roman" w:hAnsi="Times New Roman" w:cs="Times New Roman"/>
                <w:b/>
                <w:bCs/>
                <w:sz w:val="28"/>
                <w:szCs w:val="28"/>
                <w:lang w:val="kk-KZ"/>
              </w:rPr>
              <w:t xml:space="preserve"> </w:t>
            </w:r>
            <w:r>
              <w:rPr>
                <w:rFonts w:ascii="Times New Roman" w:hAnsi="Times New Roman" w:cs="Times New Roman"/>
                <w:b/>
                <w:bCs/>
                <w:sz w:val="28"/>
                <w:szCs w:val="28"/>
              </w:rPr>
              <w:t>жеке</w:t>
            </w:r>
            <w:r>
              <w:rPr>
                <w:rFonts w:hint="default" w:ascii="Times New Roman" w:hAnsi="Times New Roman" w:cs="Times New Roman"/>
                <w:b/>
                <w:bCs/>
                <w:sz w:val="28"/>
                <w:szCs w:val="28"/>
                <w:lang w:val="kk-KZ"/>
              </w:rPr>
              <w:t xml:space="preserve"> </w:t>
            </w:r>
            <w:r>
              <w:rPr>
                <w:rFonts w:ascii="Times New Roman" w:hAnsi="Times New Roman" w:cs="Times New Roman"/>
                <w:b/>
                <w:bCs/>
                <w:sz w:val="28"/>
                <w:szCs w:val="28"/>
              </w:rPr>
              <w:t>жұмыс</w:t>
            </w:r>
          </w:p>
        </w:tc>
        <w:tc>
          <w:tcPr>
            <w:tcW w:w="2693" w:type="dxa"/>
          </w:tcPr>
          <w:p w14:paraId="4D317C21">
            <w:pPr>
              <w:spacing w:after="0" w:line="240" w:lineRule="auto"/>
              <w:rPr>
                <w:rFonts w:ascii="Times New Roman" w:hAnsi="Times New Roman" w:eastAsia="Times New Roman" w:cs="Times New Roman"/>
                <w:color w:val="000000"/>
                <w:sz w:val="28"/>
                <w:szCs w:val="28"/>
                <w:lang w:val="kk-KZ" w:eastAsia="ru-RU"/>
              </w:rPr>
            </w:pPr>
          </w:p>
        </w:tc>
        <w:tc>
          <w:tcPr>
            <w:tcW w:w="2693" w:type="dxa"/>
            <w:gridSpan w:val="2"/>
            <w:tcBorders>
              <w:top w:val="single" w:color="000000" w:sz="4" w:space="0"/>
              <w:left w:val="single" w:color="000000" w:sz="4" w:space="0"/>
              <w:bottom w:val="single" w:color="000000" w:sz="4" w:space="0"/>
              <w:right w:val="single" w:color="auto" w:sz="4" w:space="0"/>
            </w:tcBorders>
          </w:tcPr>
          <w:p w14:paraId="670D6B4F">
            <w:pPr>
              <w:spacing w:after="0" w:line="240" w:lineRule="auto"/>
              <w:rPr>
                <w:rFonts w:ascii="Times New Roman" w:hAnsi="Times New Roman" w:eastAsia="Times New Roman" w:cs="Times New Roman"/>
                <w:sz w:val="28"/>
                <w:szCs w:val="28"/>
                <w:lang w:val="kk-KZ" w:eastAsia="ru-RU"/>
              </w:rPr>
            </w:pPr>
            <w:r>
              <w:rPr>
                <w:rFonts w:ascii="Times New Roman" w:hAnsi="Times New Roman" w:cs="Times New Roman"/>
                <w:sz w:val="28"/>
                <w:szCs w:val="28"/>
                <w:lang w:val="kk-KZ"/>
              </w:rPr>
              <w:t xml:space="preserve">  күрделі емес сюжеттік композициялар құрастыра білуді қалыптастыру.</w:t>
            </w:r>
          </w:p>
        </w:tc>
        <w:tc>
          <w:tcPr>
            <w:tcW w:w="2835" w:type="dxa"/>
            <w:gridSpan w:val="2"/>
            <w:tcBorders>
              <w:top w:val="single" w:color="000000" w:sz="4" w:space="0"/>
              <w:left w:val="single" w:color="auto" w:sz="4" w:space="0"/>
              <w:bottom w:val="single" w:color="000000" w:sz="4" w:space="0"/>
              <w:right w:val="single" w:color="000000" w:sz="4" w:space="0"/>
            </w:tcBorders>
          </w:tcPr>
          <w:p w14:paraId="129E0D8D">
            <w:pPr>
              <w:spacing w:after="0" w:line="240" w:lineRule="auto"/>
              <w:rPr>
                <w:rFonts w:ascii="Times New Roman" w:hAnsi="Times New Roman" w:eastAsia="Times New Roman" w:cs="Times New Roman"/>
                <w:b/>
                <w:color w:val="000000"/>
                <w:sz w:val="28"/>
                <w:szCs w:val="28"/>
                <w:lang w:val="kk-KZ" w:eastAsia="ru-RU"/>
              </w:rPr>
            </w:pPr>
            <w:r>
              <w:rPr>
                <w:rFonts w:ascii="Times New Roman" w:hAnsi="Times New Roman" w:cs="Times New Roman"/>
                <w:sz w:val="28"/>
                <w:szCs w:val="28"/>
                <w:lang w:val="kk-KZ"/>
              </w:rPr>
              <w:t xml:space="preserve"> отбасы мүше лері туралы әңгімелету.</w:t>
            </w:r>
          </w:p>
        </w:tc>
        <w:tc>
          <w:tcPr>
            <w:tcW w:w="2835" w:type="dxa"/>
            <w:gridSpan w:val="3"/>
            <w:tcBorders>
              <w:top w:val="single" w:color="000000" w:sz="4" w:space="0"/>
              <w:left w:val="single" w:color="000000" w:sz="4" w:space="0"/>
              <w:bottom w:val="single" w:color="000000" w:sz="4" w:space="0"/>
              <w:right w:val="single" w:color="000000" w:sz="4" w:space="0"/>
            </w:tcBorders>
          </w:tcPr>
          <w:p w14:paraId="582BB4CA">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заттардың сапасымен қасиеттер-</w:t>
            </w:r>
          </w:p>
          <w:p w14:paraId="53656D80">
            <w:pPr>
              <w:spacing w:after="0" w:line="240" w:lineRule="auto"/>
              <w:rPr>
                <w:rFonts w:ascii="Times New Roman" w:hAnsi="Times New Roman" w:cs="Times New Roman"/>
                <w:color w:val="000000" w:themeColor="text1"/>
                <w:sz w:val="28"/>
                <w:szCs w:val="28"/>
                <w:lang w:val="kk-KZ"/>
              </w:rPr>
            </w:pPr>
            <w:r>
              <w:rPr>
                <w:rFonts w:ascii="Times New Roman" w:hAnsi="Times New Roman" w:cs="Times New Roman"/>
                <w:sz w:val="28"/>
                <w:szCs w:val="28"/>
                <w:lang w:val="kk-KZ"/>
              </w:rPr>
              <w:t>ін:сипау,дәмін тату және есту арқылы тануды меңгерту.</w:t>
            </w:r>
          </w:p>
        </w:tc>
        <w:tc>
          <w:tcPr>
            <w:tcW w:w="2838" w:type="dxa"/>
            <w:gridSpan w:val="2"/>
            <w:tcBorders>
              <w:top w:val="single" w:color="000000" w:sz="4" w:space="0"/>
              <w:left w:val="single" w:color="000000" w:sz="4" w:space="0"/>
              <w:bottom w:val="single" w:color="000000" w:sz="4" w:space="0"/>
              <w:right w:val="single" w:color="000000" w:sz="4" w:space="0"/>
            </w:tcBorders>
          </w:tcPr>
          <w:p w14:paraId="3797D98B">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суреттер бойынша таныс шығарма</w:t>
            </w:r>
          </w:p>
          <w:p w14:paraId="4CF347C0">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ларды атауға,олар бойын</w:t>
            </w:r>
          </w:p>
          <w:p w14:paraId="15E4ADC4">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ша сұрақтарға жауап беруге дағдыландыру.</w:t>
            </w:r>
          </w:p>
        </w:tc>
      </w:tr>
      <w:tr w14:paraId="1A2408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5" w:hRule="atLeast"/>
        </w:trPr>
        <w:tc>
          <w:tcPr>
            <w:tcW w:w="2127" w:type="dxa"/>
            <w:tcBorders>
              <w:bottom w:val="single" w:color="auto" w:sz="4" w:space="0"/>
            </w:tcBorders>
          </w:tcPr>
          <w:p w14:paraId="05570313">
            <w:pPr>
              <w:pStyle w:val="25"/>
              <w:spacing w:line="264" w:lineRule="exact"/>
              <w:rPr>
                <w:b/>
                <w:color w:val="000000" w:themeColor="text1"/>
                <w:sz w:val="24"/>
                <w:szCs w:val="24"/>
              </w:rPr>
            </w:pPr>
            <w:r>
              <w:rPr>
                <w:b/>
                <w:bCs/>
              </w:rPr>
              <w:t>Екінші таңғы ас</w:t>
            </w:r>
          </w:p>
        </w:tc>
        <w:tc>
          <w:tcPr>
            <w:tcW w:w="13894" w:type="dxa"/>
            <w:gridSpan w:val="10"/>
            <w:tcBorders>
              <w:top w:val="single" w:color="000000" w:sz="4" w:space="0"/>
              <w:left w:val="single" w:color="000000" w:sz="4" w:space="0"/>
              <w:bottom w:val="single" w:color="auto" w:sz="4" w:space="0"/>
              <w:right w:val="single" w:color="000000" w:sz="4" w:space="0"/>
            </w:tcBorders>
          </w:tcPr>
          <w:p w14:paraId="380E81E6">
            <w:pPr>
              <w:spacing w:after="0" w:line="240" w:lineRule="auto"/>
              <w:rPr>
                <w:rFonts w:ascii="Times New Roman" w:hAnsi="Times New Roman" w:cs="Times New Roman"/>
                <w:lang w:val="kk-KZ"/>
              </w:rPr>
            </w:pPr>
            <w:r>
              <w:rPr>
                <w:rFonts w:ascii="Times New Roman" w:hAnsi="Times New Roman" w:cs="Times New Roman"/>
                <w:lang w:val="kk-KZ"/>
              </w:rPr>
              <w:t xml:space="preserve">Екінші таңғы ас алдында гигиеналық шараларды орындау </w:t>
            </w:r>
            <w:r>
              <w:rPr>
                <w:rFonts w:ascii="Times New Roman" w:hAnsi="Times New Roman" w:cs="Times New Roman"/>
                <w:b/>
                <w:bCs/>
                <w:lang w:val="kk-KZ"/>
              </w:rPr>
              <w:t>(мәдени-гигиеналық, өзіне-өзі қызмет ету дағдылары, еңбек әрекеті</w:t>
            </w:r>
            <w:r>
              <w:rPr>
                <w:rFonts w:ascii="Times New Roman" w:hAnsi="Times New Roman" w:cs="Times New Roman"/>
                <w:lang w:val="kk-KZ"/>
              </w:rPr>
              <w:t xml:space="preserve">, (кезекшілік) </w:t>
            </w:r>
          </w:p>
          <w:p w14:paraId="2FB677EE">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cs="Times New Roman"/>
                <w:lang w:val="kk-KZ"/>
              </w:rPr>
              <w:t xml:space="preserve">Тамақтану  балалардың үстел басында дұрыс отыруын қадағалау, алаңдамау </w:t>
            </w:r>
            <w:r>
              <w:rPr>
                <w:rFonts w:ascii="Times New Roman" w:hAnsi="Times New Roman" w:cs="Times New Roman"/>
                <w:b/>
                <w:bCs/>
                <w:lang w:val="kk-KZ"/>
              </w:rPr>
              <w:t>(сөйлеуді дамыту, коммуникативтік әрекет).</w:t>
            </w:r>
          </w:p>
        </w:tc>
      </w:tr>
      <w:tr w14:paraId="2A03DF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0" w:hRule="atLeast"/>
        </w:trPr>
        <w:tc>
          <w:tcPr>
            <w:tcW w:w="2127" w:type="dxa"/>
            <w:tcBorders>
              <w:top w:val="single" w:color="auto" w:sz="4" w:space="0"/>
            </w:tcBorders>
          </w:tcPr>
          <w:p w14:paraId="7AB18FC4">
            <w:pPr>
              <w:spacing w:after="0" w:line="240" w:lineRule="auto"/>
              <w:rPr>
                <w:rFonts w:ascii="Times New Roman" w:hAnsi="Times New Roman" w:cs="Times New Roman"/>
                <w:b/>
                <w:bCs/>
                <w:sz w:val="28"/>
                <w:szCs w:val="28"/>
              </w:rPr>
            </w:pPr>
            <w:r>
              <w:rPr>
                <w:rFonts w:ascii="Times New Roman" w:hAnsi="Times New Roman" w:cs="Times New Roman"/>
                <w:b/>
                <w:bCs/>
                <w:sz w:val="28"/>
                <w:szCs w:val="28"/>
              </w:rPr>
              <w:t>Серуенгедайындық</w:t>
            </w:r>
          </w:p>
        </w:tc>
        <w:tc>
          <w:tcPr>
            <w:tcW w:w="13894" w:type="dxa"/>
            <w:gridSpan w:val="10"/>
            <w:tcBorders>
              <w:top w:val="single" w:color="auto" w:sz="4" w:space="0"/>
              <w:left w:val="single" w:color="000000" w:sz="4" w:space="0"/>
              <w:bottom w:val="single" w:color="000000" w:sz="4" w:space="0"/>
              <w:right w:val="single" w:color="000000" w:sz="4" w:space="0"/>
            </w:tcBorders>
          </w:tcPr>
          <w:p w14:paraId="556307D3">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Киімдерін реттілік сақтап дұрыс киінуге үйрету. Достарына  көмектесуді тәрбиелеу</w:t>
            </w:r>
          </w:p>
          <w:p w14:paraId="47415BEC">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Қатармен жұптасып жүруді, қатарды бұзбауды  үйрету. Таза ауада қандай ойындар ойнайтынын балалармен жоспарлау</w:t>
            </w:r>
          </w:p>
        </w:tc>
      </w:tr>
      <w:tr w14:paraId="1C5414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2127" w:type="dxa"/>
            <w:tcBorders>
              <w:top w:val="single" w:color="000000" w:sz="4" w:space="0"/>
              <w:left w:val="single" w:color="000000" w:sz="4" w:space="0"/>
              <w:bottom w:val="single" w:color="000000" w:sz="4" w:space="0"/>
              <w:right w:val="single" w:color="000000" w:sz="4" w:space="0"/>
            </w:tcBorders>
          </w:tcPr>
          <w:p w14:paraId="0A1996CD">
            <w:pPr>
              <w:spacing w:after="0" w:line="240" w:lineRule="auto"/>
              <w:rPr>
                <w:rFonts w:ascii="Times New Roman" w:hAnsi="Times New Roman" w:cs="Times New Roman"/>
                <w:b/>
                <w:bCs/>
                <w:sz w:val="28"/>
                <w:szCs w:val="28"/>
              </w:rPr>
            </w:pPr>
            <w:r>
              <w:rPr>
                <w:rFonts w:ascii="Times New Roman" w:hAnsi="Times New Roman" w:cs="Times New Roman"/>
                <w:b/>
                <w:bCs/>
                <w:sz w:val="28"/>
                <w:szCs w:val="28"/>
              </w:rPr>
              <w:t>Серуен</w:t>
            </w:r>
          </w:p>
        </w:tc>
        <w:tc>
          <w:tcPr>
            <w:tcW w:w="2693" w:type="dxa"/>
            <w:tcBorders>
              <w:top w:val="single" w:color="000000" w:sz="4" w:space="0"/>
              <w:left w:val="single" w:color="000000" w:sz="4" w:space="0"/>
              <w:bottom w:val="single" w:color="000000" w:sz="4" w:space="0"/>
              <w:right w:val="single" w:color="auto" w:sz="4" w:space="0"/>
            </w:tcBorders>
          </w:tcPr>
          <w:p w14:paraId="60ADDF9A">
            <w:pPr>
              <w:spacing w:after="0" w:line="240" w:lineRule="auto"/>
              <w:rPr>
                <w:rFonts w:ascii="Times New Roman" w:hAnsi="Times New Roman" w:eastAsia="SimSun" w:cs="Times New Roman"/>
                <w:b/>
                <w:sz w:val="28"/>
                <w:szCs w:val="28"/>
                <w:lang w:val="kk-KZ" w:eastAsia="ru-RU"/>
              </w:rPr>
            </w:pPr>
          </w:p>
        </w:tc>
        <w:tc>
          <w:tcPr>
            <w:tcW w:w="2693" w:type="dxa"/>
            <w:gridSpan w:val="2"/>
            <w:tcBorders>
              <w:top w:val="single" w:color="000000" w:sz="4" w:space="0"/>
              <w:left w:val="single" w:color="000000" w:sz="4" w:space="0"/>
              <w:bottom w:val="single" w:color="000000" w:sz="4" w:space="0"/>
              <w:right w:val="single" w:color="auto" w:sz="4" w:space="0"/>
            </w:tcBorders>
          </w:tcPr>
          <w:p w14:paraId="5B0DB758">
            <w:pPr>
              <w:spacing w:after="0" w:line="240" w:lineRule="atLeast"/>
              <w:rPr>
                <w:rFonts w:ascii="Times New Roman" w:hAnsi="Times New Roman" w:eastAsia="Times New Roman" w:cs="Times New Roman"/>
                <w:b/>
                <w:sz w:val="28"/>
                <w:szCs w:val="28"/>
                <w:lang w:val="kk-KZ"/>
              </w:rPr>
            </w:pPr>
            <w:r>
              <w:rPr>
                <w:rFonts w:ascii="Times New Roman" w:hAnsi="Times New Roman" w:eastAsia="Times New Roman" w:cs="Times New Roman"/>
                <w:b/>
                <w:sz w:val="28"/>
                <w:szCs w:val="28"/>
                <w:lang w:val="kk-KZ"/>
              </w:rPr>
              <w:t>Қимылды ойын:</w:t>
            </w:r>
          </w:p>
          <w:p w14:paraId="2A204F86">
            <w:pPr>
              <w:spacing w:after="0" w:line="240" w:lineRule="atLeast"/>
              <w:rPr>
                <w:rFonts w:ascii="Times New Roman" w:hAnsi="Times New Roman" w:cs="Times New Roman"/>
                <w:sz w:val="28"/>
                <w:szCs w:val="28"/>
                <w:lang w:val="kk-KZ"/>
              </w:rPr>
            </w:pPr>
            <w:r>
              <w:rPr>
                <w:rFonts w:ascii="Times New Roman" w:hAnsi="Times New Roman" w:eastAsia="Times New Roman" w:cs="Times New Roman"/>
                <w:color w:val="000000"/>
                <w:sz w:val="28"/>
                <w:szCs w:val="28"/>
                <w:lang w:val="kk-KZ"/>
              </w:rPr>
              <w:t xml:space="preserve"> «</w:t>
            </w:r>
            <w:r>
              <w:rPr>
                <w:rFonts w:ascii="Times New Roman" w:hAnsi="Times New Roman" w:eastAsia="Times New Roman" w:cs="Times New Roman"/>
                <w:b/>
                <w:color w:val="000000"/>
                <w:sz w:val="28"/>
                <w:szCs w:val="28"/>
                <w:lang w:val="kk-KZ"/>
              </w:rPr>
              <w:t>Соқыр теке</w:t>
            </w:r>
            <w:r>
              <w:rPr>
                <w:rFonts w:ascii="Times New Roman" w:hAnsi="Times New Roman" w:eastAsia="Times New Roman" w:cs="Times New Roman"/>
                <w:color w:val="000000"/>
                <w:sz w:val="28"/>
                <w:szCs w:val="28"/>
                <w:lang w:val="kk-KZ"/>
              </w:rPr>
              <w:t>»</w:t>
            </w:r>
          </w:p>
          <w:p w14:paraId="2C3ED095">
            <w:pPr>
              <w:spacing w:after="0" w:line="240" w:lineRule="auto"/>
              <w:rPr>
                <w:rFonts w:ascii="Times New Roman" w:hAnsi="Times New Roman" w:eastAsia="Times New Roman" w:cs="Times New Roman"/>
                <w:bCs/>
                <w:color w:val="000000"/>
                <w:sz w:val="28"/>
                <w:szCs w:val="28"/>
                <w:lang w:val="kk-KZ"/>
              </w:rPr>
            </w:pPr>
            <w:r>
              <w:rPr>
                <w:rFonts w:ascii="Times New Roman" w:hAnsi="Times New Roman" w:eastAsia="Times New Roman" w:cs="Times New Roman"/>
                <w:b/>
                <w:bCs/>
                <w:color w:val="000000"/>
                <w:sz w:val="28"/>
                <w:szCs w:val="28"/>
                <w:lang w:val="kk-KZ"/>
              </w:rPr>
              <w:t xml:space="preserve">Мақсаты: </w:t>
            </w:r>
            <w:r>
              <w:rPr>
                <w:rFonts w:ascii="Times New Roman" w:hAnsi="Times New Roman" w:eastAsia="Times New Roman" w:cs="Times New Roman"/>
                <w:bCs/>
                <w:color w:val="000000"/>
                <w:sz w:val="28"/>
                <w:szCs w:val="28"/>
                <w:lang w:val="kk-KZ"/>
              </w:rPr>
              <w:t>Қимылды ойындарда жетекші рөлді орындауға үйрету.</w:t>
            </w:r>
          </w:p>
          <w:p w14:paraId="5A516E47">
            <w:pPr>
              <w:spacing w:after="0" w:line="240" w:lineRule="auto"/>
              <w:rPr>
                <w:rFonts w:ascii="Times New Roman" w:hAnsi="Times New Roman" w:cs="Times New Roman"/>
                <w:sz w:val="28"/>
                <w:szCs w:val="28"/>
                <w:lang w:val="kk-KZ"/>
              </w:rPr>
            </w:pPr>
            <w:r>
              <w:rPr>
                <w:rFonts w:ascii="Times New Roman" w:hAnsi="Times New Roman" w:eastAsia="Times New Roman" w:cs="Times New Roman"/>
                <w:color w:val="000000"/>
                <w:sz w:val="28"/>
                <w:szCs w:val="28"/>
                <w:lang w:val="kk-KZ"/>
              </w:rPr>
              <w:t xml:space="preserve">Ептілікке,икемділікке баулу.                                                            </w:t>
            </w:r>
          </w:p>
          <w:p w14:paraId="057A21AF">
            <w:pPr>
              <w:spacing w:after="0" w:line="240" w:lineRule="auto"/>
              <w:rPr>
                <w:rFonts w:ascii="Times New Roman" w:hAnsi="Times New Roman" w:eastAsia="SimSun" w:cs="Times New Roman"/>
                <w:b/>
                <w:sz w:val="28"/>
                <w:szCs w:val="28"/>
                <w:lang w:val="kk-KZ" w:eastAsia="ru-RU"/>
              </w:rPr>
            </w:pPr>
          </w:p>
        </w:tc>
        <w:tc>
          <w:tcPr>
            <w:tcW w:w="2835" w:type="dxa"/>
            <w:gridSpan w:val="2"/>
            <w:tcBorders>
              <w:top w:val="single" w:color="000000" w:sz="4" w:space="0"/>
              <w:left w:val="single" w:color="auto" w:sz="4" w:space="0"/>
              <w:bottom w:val="single" w:color="000000" w:sz="4" w:space="0"/>
              <w:right w:val="single" w:color="auto" w:sz="4" w:space="0"/>
            </w:tcBorders>
          </w:tcPr>
          <w:p w14:paraId="788D7852">
            <w:pPr>
              <w:spacing w:after="0" w:line="240" w:lineRule="auto"/>
              <w:rPr>
                <w:rFonts w:ascii="Times New Roman" w:hAnsi="Times New Roman" w:cs="Times New Roman"/>
                <w:b/>
                <w:color w:val="000000"/>
                <w:sz w:val="28"/>
                <w:szCs w:val="28"/>
                <w:lang w:val="kk-KZ"/>
              </w:rPr>
            </w:pPr>
            <w:r>
              <w:rPr>
                <w:rFonts w:ascii="Times New Roman" w:hAnsi="Times New Roman" w:cs="Times New Roman"/>
                <w:b/>
                <w:sz w:val="28"/>
                <w:szCs w:val="28"/>
                <w:lang w:val="kk-KZ"/>
              </w:rPr>
              <w:t>Қимылды ойын:</w:t>
            </w:r>
          </w:p>
          <w:p w14:paraId="184231FE">
            <w:pPr>
              <w:spacing w:after="0" w:line="240" w:lineRule="auto"/>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w:t>
            </w:r>
            <w:r>
              <w:rPr>
                <w:rFonts w:ascii="Times New Roman" w:hAnsi="Times New Roman" w:cs="Times New Roman"/>
                <w:b/>
                <w:color w:val="000000"/>
                <w:sz w:val="28"/>
                <w:szCs w:val="28"/>
                <w:lang w:val="kk-KZ"/>
              </w:rPr>
              <w:t>Қар ату»</w:t>
            </w:r>
          </w:p>
          <w:p w14:paraId="65E00A88">
            <w:pPr>
              <w:spacing w:after="0" w:line="240" w:lineRule="auto"/>
              <w:rPr>
                <w:rFonts w:ascii="Times New Roman" w:hAnsi="Times New Roman" w:cs="Times New Roman"/>
                <w:sz w:val="28"/>
                <w:szCs w:val="28"/>
                <w:lang w:val="kk-KZ"/>
              </w:rPr>
            </w:pPr>
            <w:r>
              <w:rPr>
                <w:rFonts w:ascii="Times New Roman" w:hAnsi="Times New Roman" w:cs="Times New Roman"/>
                <w:b/>
                <w:color w:val="000000"/>
                <w:sz w:val="28"/>
                <w:szCs w:val="28"/>
                <w:shd w:val="clear" w:color="auto" w:fill="FFFFFF"/>
                <w:lang w:val="kk-KZ"/>
              </w:rPr>
              <w:t>Мақсаты:</w:t>
            </w:r>
            <w:r>
              <w:rPr>
                <w:rFonts w:ascii="Times New Roman" w:hAnsi="Times New Roman" w:cs="Times New Roman"/>
                <w:sz w:val="28"/>
                <w:szCs w:val="28"/>
                <w:lang w:val="kk-KZ"/>
              </w:rPr>
              <w:t xml:space="preserve"> Қимылды ойындарға қызығушы</w:t>
            </w:r>
          </w:p>
          <w:p w14:paraId="303174DA">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лықты дамыту.Жылдам</w:t>
            </w:r>
          </w:p>
          <w:p w14:paraId="08573F90">
            <w:pPr>
              <w:spacing w:after="0" w:line="240" w:lineRule="auto"/>
              <w:rPr>
                <w:rFonts w:ascii="Times New Roman" w:hAnsi="Times New Roman" w:eastAsia="Times New Roman" w:cs="Times New Roman"/>
                <w:b/>
                <w:color w:val="000000"/>
                <w:sz w:val="28"/>
                <w:szCs w:val="28"/>
                <w:lang w:val="kk-KZ" w:eastAsia="ru-RU"/>
              </w:rPr>
            </w:pPr>
            <w:r>
              <w:rPr>
                <w:rFonts w:ascii="Times New Roman" w:hAnsi="Times New Roman" w:eastAsia="SimSun" w:cs="Times New Roman"/>
                <w:sz w:val="28"/>
                <w:szCs w:val="28"/>
                <w:lang w:val="kk-KZ" w:eastAsia="ru-RU"/>
              </w:rPr>
              <w:t>дыққа,ептілікке баулу</w:t>
            </w:r>
          </w:p>
        </w:tc>
        <w:tc>
          <w:tcPr>
            <w:tcW w:w="2835" w:type="dxa"/>
            <w:gridSpan w:val="3"/>
            <w:tcBorders>
              <w:top w:val="single" w:color="000000" w:sz="4" w:space="0"/>
              <w:left w:val="single" w:color="auto" w:sz="4" w:space="0"/>
              <w:bottom w:val="single" w:color="000000" w:sz="4" w:space="0"/>
              <w:right w:val="single" w:color="auto" w:sz="4" w:space="0"/>
            </w:tcBorders>
          </w:tcPr>
          <w:p w14:paraId="2BCDF1D4">
            <w:pPr>
              <w:spacing w:after="0" w:line="240" w:lineRule="auto"/>
              <w:rPr>
                <w:rFonts w:ascii="Times New Roman" w:hAnsi="Times New Roman" w:eastAsia="Times New Roman" w:cs="Times New Roman"/>
                <w:b/>
                <w:color w:val="000000"/>
                <w:sz w:val="28"/>
                <w:szCs w:val="28"/>
                <w:lang w:val="kk-KZ"/>
              </w:rPr>
            </w:pPr>
            <w:r>
              <w:rPr>
                <w:rFonts w:ascii="Times New Roman" w:hAnsi="Times New Roman" w:eastAsia="Times New Roman" w:cs="Times New Roman"/>
                <w:b/>
                <w:color w:val="000000"/>
                <w:sz w:val="28"/>
                <w:szCs w:val="28"/>
                <w:lang w:val="kk-KZ"/>
              </w:rPr>
              <w:t>Қимылды ойын:</w:t>
            </w:r>
          </w:p>
          <w:p w14:paraId="3249BAD1">
            <w:pPr>
              <w:spacing w:after="0" w:line="240" w:lineRule="auto"/>
              <w:rPr>
                <w:rFonts w:ascii="Times New Roman" w:hAnsi="Times New Roman" w:eastAsia="Times New Roman" w:cs="Times New Roman"/>
                <w:b/>
                <w:color w:val="000000"/>
                <w:sz w:val="28"/>
                <w:szCs w:val="28"/>
                <w:lang w:val="kk-KZ"/>
              </w:rPr>
            </w:pPr>
            <w:r>
              <w:rPr>
                <w:rFonts w:ascii="Times New Roman" w:hAnsi="Times New Roman" w:eastAsia="Times New Roman" w:cs="Times New Roman"/>
                <w:b/>
                <w:color w:val="000000"/>
                <w:sz w:val="28"/>
                <w:szCs w:val="28"/>
                <w:lang w:val="kk-KZ"/>
              </w:rPr>
              <w:t>«Мені қуып жет»</w:t>
            </w:r>
          </w:p>
          <w:p w14:paraId="0F6CFEF2">
            <w:pPr>
              <w:spacing w:after="0" w:line="240" w:lineRule="auto"/>
              <w:rPr>
                <w:rFonts w:ascii="Times New Roman" w:hAnsi="Times New Roman" w:eastAsia="Times New Roman" w:cs="Times New Roman"/>
                <w:color w:val="000000"/>
                <w:sz w:val="28"/>
                <w:szCs w:val="28"/>
                <w:lang w:val="kk-KZ"/>
              </w:rPr>
            </w:pPr>
            <w:r>
              <w:rPr>
                <w:rFonts w:ascii="Times New Roman" w:hAnsi="Times New Roman" w:eastAsia="Times New Roman" w:cs="Times New Roman"/>
                <w:b/>
                <w:color w:val="000000"/>
                <w:sz w:val="28"/>
                <w:szCs w:val="28"/>
                <w:lang w:val="kk-KZ"/>
              </w:rPr>
              <w:t>Мақсаты:</w:t>
            </w:r>
            <w:r>
              <w:rPr>
                <w:rFonts w:ascii="Times New Roman" w:hAnsi="Times New Roman" w:eastAsia="Times New Roman" w:cs="Times New Roman"/>
                <w:color w:val="000000"/>
                <w:sz w:val="28"/>
                <w:szCs w:val="28"/>
                <w:lang w:val="kk-KZ"/>
              </w:rPr>
              <w:t xml:space="preserve">Таныс ойындарды ұйымдастыруда бастамшылдық,дербестік танытуға баулу. </w:t>
            </w:r>
          </w:p>
          <w:p w14:paraId="302662A0">
            <w:pPr>
              <w:spacing w:after="0" w:line="240" w:lineRule="auto"/>
              <w:rPr>
                <w:rFonts w:ascii="Times New Roman" w:hAnsi="Times New Roman" w:eastAsia="Times New Roman" w:cs="Times New Roman"/>
                <w:color w:val="000000"/>
                <w:sz w:val="28"/>
                <w:szCs w:val="28"/>
                <w:lang w:val="kk-KZ"/>
              </w:rPr>
            </w:pPr>
            <w:r>
              <w:rPr>
                <w:rFonts w:ascii="Times New Roman" w:hAnsi="Times New Roman" w:eastAsia="Times New Roman" w:cs="Times New Roman"/>
                <w:color w:val="000000"/>
                <w:sz w:val="28"/>
                <w:szCs w:val="28"/>
                <w:lang w:val="kk-KZ"/>
              </w:rPr>
              <w:t>Жылдамдыққа,шыдамдылыққа,ептілікке баулу</w:t>
            </w:r>
          </w:p>
        </w:tc>
        <w:tc>
          <w:tcPr>
            <w:tcW w:w="2838" w:type="dxa"/>
            <w:gridSpan w:val="2"/>
            <w:tcBorders>
              <w:top w:val="single" w:color="000000" w:sz="4" w:space="0"/>
              <w:left w:val="single" w:color="auto" w:sz="4" w:space="0"/>
              <w:bottom w:val="single" w:color="000000" w:sz="4" w:space="0"/>
              <w:right w:val="single" w:color="000000" w:sz="4" w:space="0"/>
            </w:tcBorders>
          </w:tcPr>
          <w:p w14:paraId="72A65A7C">
            <w:pPr>
              <w:spacing w:after="0" w:line="240" w:lineRule="auto"/>
              <w:rPr>
                <w:rFonts w:ascii="Times New Roman" w:hAnsi="Times New Roman" w:eastAsia="Times New Roman" w:cs="Times New Roman"/>
                <w:b/>
                <w:color w:val="000000"/>
                <w:sz w:val="28"/>
                <w:szCs w:val="28"/>
                <w:lang w:val="kk-KZ"/>
              </w:rPr>
            </w:pPr>
            <w:r>
              <w:rPr>
                <w:rFonts w:ascii="Times New Roman" w:hAnsi="Times New Roman" w:cs="Times New Roman"/>
                <w:b/>
                <w:sz w:val="28"/>
                <w:szCs w:val="28"/>
                <w:lang w:val="kk-KZ"/>
              </w:rPr>
              <w:t>Қимылды ойын:</w:t>
            </w:r>
            <w:r>
              <w:rPr>
                <w:rFonts w:ascii="Times New Roman" w:hAnsi="Times New Roman" w:eastAsia="Times New Roman" w:cs="Times New Roman"/>
                <w:color w:val="000000"/>
                <w:sz w:val="28"/>
                <w:szCs w:val="28"/>
                <w:lang w:val="kk-KZ"/>
              </w:rPr>
              <w:t>«</w:t>
            </w:r>
            <w:r>
              <w:rPr>
                <w:rFonts w:ascii="Times New Roman" w:hAnsi="Times New Roman" w:eastAsia="Times New Roman" w:cs="Times New Roman"/>
                <w:b/>
                <w:color w:val="000000"/>
                <w:sz w:val="28"/>
                <w:szCs w:val="28"/>
                <w:lang w:val="kk-KZ"/>
              </w:rPr>
              <w:t>Ұшақтар»</w:t>
            </w:r>
          </w:p>
          <w:p w14:paraId="6FCE1506">
            <w:pPr>
              <w:spacing w:after="0" w:line="240" w:lineRule="auto"/>
              <w:rPr>
                <w:rFonts w:ascii="Times New Roman" w:hAnsi="Times New Roman" w:cs="Times New Roman"/>
                <w:sz w:val="28"/>
                <w:szCs w:val="28"/>
                <w:lang w:val="kk-KZ"/>
              </w:rPr>
            </w:pPr>
            <w:r>
              <w:rPr>
                <w:rFonts w:ascii="Times New Roman" w:hAnsi="Times New Roman" w:cs="Times New Roman"/>
                <w:b/>
                <w:sz w:val="28"/>
                <w:szCs w:val="28"/>
                <w:lang w:val="kk-KZ"/>
              </w:rPr>
              <w:t>Мақсаты:</w:t>
            </w:r>
            <w:r>
              <w:rPr>
                <w:rFonts w:ascii="Times New Roman" w:hAnsi="Times New Roman" w:cs="Times New Roman"/>
                <w:sz w:val="28"/>
                <w:szCs w:val="28"/>
                <w:lang w:val="kk-KZ"/>
              </w:rPr>
              <w:t>Қимылды ойындарда жетекші рөлді орындауға үйрету,</w:t>
            </w:r>
          </w:p>
          <w:p w14:paraId="44038686">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ойын ережесін сақтауға баулу.Жылдамдыққа,күштілікке үйрету.</w:t>
            </w:r>
          </w:p>
          <w:p w14:paraId="60E423DC">
            <w:pPr>
              <w:spacing w:after="0" w:line="240" w:lineRule="auto"/>
              <w:rPr>
                <w:rFonts w:ascii="Times New Roman" w:hAnsi="Times New Roman" w:eastAsia="Times New Roman" w:cs="Times New Roman"/>
                <w:sz w:val="28"/>
                <w:szCs w:val="28"/>
                <w:lang w:val="kk-KZ" w:eastAsia="ru-RU"/>
              </w:rPr>
            </w:pPr>
          </w:p>
        </w:tc>
      </w:tr>
      <w:tr w14:paraId="355CAD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2" w:hRule="atLeast"/>
        </w:trPr>
        <w:tc>
          <w:tcPr>
            <w:tcW w:w="2127" w:type="dxa"/>
            <w:tcBorders>
              <w:top w:val="single" w:color="000000" w:sz="4" w:space="0"/>
              <w:left w:val="single" w:color="000000" w:sz="4" w:space="0"/>
              <w:bottom w:val="single" w:color="000000" w:sz="4" w:space="0"/>
              <w:right w:val="single" w:color="000000" w:sz="4" w:space="0"/>
            </w:tcBorders>
          </w:tcPr>
          <w:p w14:paraId="0FF18C95">
            <w:pPr>
              <w:spacing w:after="0" w:line="240" w:lineRule="auto"/>
              <w:rPr>
                <w:rFonts w:ascii="Times New Roman" w:hAnsi="Times New Roman" w:cs="Times New Roman"/>
                <w:b/>
                <w:bCs/>
                <w:sz w:val="28"/>
                <w:szCs w:val="28"/>
              </w:rPr>
            </w:pPr>
            <w:r>
              <w:rPr>
                <w:rFonts w:ascii="Times New Roman" w:hAnsi="Times New Roman" w:cs="Times New Roman"/>
                <w:b/>
                <w:bCs/>
                <w:sz w:val="28"/>
                <w:szCs w:val="28"/>
                <w:lang w:val="kk-KZ"/>
              </w:rPr>
              <w:t>Кешкі ас</w:t>
            </w:r>
          </w:p>
        </w:tc>
        <w:tc>
          <w:tcPr>
            <w:tcW w:w="13894" w:type="dxa"/>
            <w:gridSpan w:val="10"/>
            <w:tcBorders>
              <w:top w:val="single" w:color="000000" w:sz="4" w:space="0"/>
              <w:left w:val="single" w:color="000000" w:sz="4" w:space="0"/>
              <w:bottom w:val="single" w:color="000000" w:sz="4" w:space="0"/>
              <w:right w:val="single" w:color="000000" w:sz="4" w:space="0"/>
            </w:tcBorders>
          </w:tcPr>
          <w:p w14:paraId="0A6A87BE">
            <w:pPr>
              <w:spacing w:after="0" w:line="240" w:lineRule="auto"/>
              <w:rPr>
                <w:rFonts w:ascii="Times New Roman" w:hAnsi="Times New Roman" w:cs="Times New Roman"/>
                <w:sz w:val="28"/>
                <w:szCs w:val="28"/>
              </w:rPr>
            </w:pPr>
            <w:r>
              <w:rPr>
                <w:rFonts w:ascii="Times New Roman" w:hAnsi="Times New Roman" w:eastAsia="Calibri" w:cs="Times New Roman"/>
                <w:sz w:val="28"/>
                <w:szCs w:val="28"/>
                <w:lang w:val="kk-KZ"/>
              </w:rPr>
              <w:t xml:space="preserve">Балалардың  мәдени-гигиеналық дағдыларын дамыту, тамақтану мәдениетін  қалыптастыру. Үлкендер еңбегін бағалауға үйрету. Өз –өзіне  қызмет ету дағдыларын  жетілдіру.    «Бата беру»,  «Ас қайтару» дәстүрлерін үйрету                                                                             </w:t>
            </w:r>
          </w:p>
        </w:tc>
      </w:tr>
      <w:tr w14:paraId="5CEF0A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2127" w:type="dxa"/>
            <w:vMerge w:val="restart"/>
            <w:tcBorders>
              <w:top w:val="single" w:color="auto" w:sz="4" w:space="0"/>
              <w:left w:val="single" w:color="000000" w:sz="4" w:space="0"/>
              <w:right w:val="single" w:color="000000" w:sz="4" w:space="0"/>
            </w:tcBorders>
          </w:tcPr>
          <w:p w14:paraId="6529ACBD">
            <w:pPr>
              <w:spacing w:after="0" w:line="240" w:lineRule="auto"/>
              <w:rPr>
                <w:rFonts w:ascii="Times New Roman" w:hAnsi="Times New Roman" w:cs="Times New Roman"/>
                <w:b/>
                <w:bCs/>
                <w:sz w:val="28"/>
                <w:szCs w:val="28"/>
                <w:lang w:val="kk-KZ"/>
              </w:rPr>
            </w:pPr>
            <w:r>
              <w:rPr>
                <w:rFonts w:ascii="Times New Roman" w:hAnsi="Times New Roman" w:cs="Times New Roman"/>
                <w:b/>
                <w:bCs/>
                <w:sz w:val="28"/>
                <w:szCs w:val="28"/>
                <w:lang w:val="kk-KZ"/>
              </w:rPr>
              <w:t>Балалардың үйге қайтуы</w:t>
            </w:r>
          </w:p>
        </w:tc>
        <w:tc>
          <w:tcPr>
            <w:tcW w:w="13894" w:type="dxa"/>
            <w:gridSpan w:val="10"/>
            <w:tcBorders>
              <w:top w:val="single" w:color="auto" w:sz="4" w:space="0"/>
              <w:left w:val="single" w:color="000000" w:sz="4" w:space="0"/>
              <w:bottom w:val="single" w:color="auto" w:sz="4" w:space="0"/>
              <w:right w:val="single" w:color="000000" w:sz="4" w:space="0"/>
            </w:tcBorders>
          </w:tcPr>
          <w:p w14:paraId="55C53283">
            <w:pPr>
              <w:spacing w:after="0" w:line="240" w:lineRule="auto"/>
              <w:rPr>
                <w:rFonts w:ascii="Times New Roman" w:hAnsi="Times New Roman" w:cs="Times New Roman"/>
                <w:sz w:val="28"/>
                <w:szCs w:val="28"/>
                <w:u w:val="single"/>
                <w:lang w:val="kk-KZ"/>
              </w:rPr>
            </w:pPr>
            <w:r>
              <w:rPr>
                <w:rFonts w:ascii="Times New Roman" w:hAnsi="Times New Roman" w:cs="Times New Roman"/>
                <w:b/>
                <w:bCs/>
                <w:i/>
                <w:iCs/>
                <w:sz w:val="28"/>
                <w:szCs w:val="28"/>
                <w:lang w:val="kk-KZ"/>
              </w:rPr>
              <w:t>Өнегелі-15 минут.  Қауіпсіздік ережесі - ата-анамен бала өмірінің қауіпсіздігі туралы әңгіме жүргізу.</w:t>
            </w:r>
          </w:p>
        </w:tc>
      </w:tr>
      <w:tr w14:paraId="79674D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6" w:hRule="atLeast"/>
        </w:trPr>
        <w:tc>
          <w:tcPr>
            <w:tcW w:w="2127" w:type="dxa"/>
            <w:vMerge w:val="continue"/>
            <w:tcBorders>
              <w:left w:val="single" w:color="000000" w:sz="4" w:space="0"/>
              <w:bottom w:val="single" w:color="000000" w:sz="4" w:space="0"/>
              <w:right w:val="single" w:color="000000" w:sz="4" w:space="0"/>
            </w:tcBorders>
          </w:tcPr>
          <w:p w14:paraId="22045C55">
            <w:pPr>
              <w:spacing w:after="0" w:line="240" w:lineRule="auto"/>
              <w:rPr>
                <w:rFonts w:ascii="Times New Roman" w:hAnsi="Times New Roman" w:cs="Times New Roman"/>
                <w:sz w:val="28"/>
                <w:szCs w:val="28"/>
                <w:lang w:val="kk-KZ"/>
              </w:rPr>
            </w:pPr>
          </w:p>
        </w:tc>
        <w:tc>
          <w:tcPr>
            <w:tcW w:w="2693" w:type="dxa"/>
            <w:tcBorders>
              <w:top w:val="single" w:color="auto" w:sz="4" w:space="0"/>
              <w:left w:val="single" w:color="auto" w:sz="4" w:space="0"/>
              <w:bottom w:val="single" w:color="auto" w:sz="4" w:space="0"/>
              <w:right w:val="single" w:color="auto" w:sz="4" w:space="0"/>
            </w:tcBorders>
            <w:vAlign w:val="center"/>
          </w:tcPr>
          <w:p w14:paraId="78C2D6F3">
            <w:pPr>
              <w:spacing w:after="0" w:line="240" w:lineRule="auto"/>
              <w:rPr>
                <w:rFonts w:ascii="Times New Roman" w:hAnsi="Times New Roman" w:cs="Times New Roman"/>
                <w:sz w:val="28"/>
                <w:szCs w:val="28"/>
                <w:lang w:val="kk-KZ"/>
              </w:rPr>
            </w:pPr>
          </w:p>
        </w:tc>
        <w:tc>
          <w:tcPr>
            <w:tcW w:w="2693" w:type="dxa"/>
            <w:gridSpan w:val="2"/>
          </w:tcPr>
          <w:p w14:paraId="12B4326B">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Бүгінгі күннің қалай өткені туралы, баланың жетістіктері қандай болғаны туралы сөйлесу</w:t>
            </w:r>
          </w:p>
        </w:tc>
        <w:tc>
          <w:tcPr>
            <w:tcW w:w="2835" w:type="dxa"/>
            <w:gridSpan w:val="2"/>
            <w:tcBorders>
              <w:top w:val="single" w:color="auto" w:sz="4" w:space="0"/>
              <w:left w:val="single" w:color="auto" w:sz="4" w:space="0"/>
              <w:bottom w:val="single" w:color="auto" w:sz="4" w:space="0"/>
              <w:right w:val="single" w:color="auto" w:sz="4" w:space="0"/>
            </w:tcBorders>
          </w:tcPr>
          <w:p w14:paraId="0E558C37">
            <w:pPr>
              <w:spacing w:after="0" w:line="240" w:lineRule="auto"/>
              <w:rPr>
                <w:rFonts w:ascii="Times New Roman" w:hAnsi="Times New Roman" w:cs="Times New Roman"/>
                <w:sz w:val="28"/>
                <w:szCs w:val="28"/>
                <w:lang w:val="kk-KZ" w:eastAsia="ru-RU"/>
              </w:rPr>
            </w:pPr>
            <w:r>
              <w:rPr>
                <w:rFonts w:ascii="Times New Roman" w:hAnsi="Times New Roman" w:cs="Times New Roman"/>
                <w:sz w:val="28"/>
                <w:szCs w:val="28"/>
                <w:lang w:val="kk-KZ"/>
              </w:rPr>
              <w:t>Ата –аналармен балалардың тазалықтары жайлы әнгімелесу Балалардың тәрбиешіден сұранып үйге қайтуы.</w:t>
            </w:r>
          </w:p>
        </w:tc>
        <w:tc>
          <w:tcPr>
            <w:tcW w:w="2835" w:type="dxa"/>
            <w:gridSpan w:val="3"/>
            <w:tcBorders>
              <w:top w:val="single" w:color="auto" w:sz="4" w:space="0"/>
              <w:left w:val="single" w:color="auto" w:sz="4" w:space="0"/>
              <w:bottom w:val="single" w:color="auto" w:sz="4" w:space="0"/>
              <w:right w:val="single" w:color="auto" w:sz="4" w:space="0"/>
            </w:tcBorders>
          </w:tcPr>
          <w:p w14:paraId="0260B5E5">
            <w:pPr>
              <w:spacing w:after="0" w:line="240" w:lineRule="auto"/>
              <w:rPr>
                <w:rFonts w:ascii="Times New Roman" w:hAnsi="Times New Roman" w:cs="Times New Roman"/>
                <w:sz w:val="28"/>
                <w:szCs w:val="28"/>
                <w:lang w:val="kk-KZ"/>
              </w:rPr>
            </w:pPr>
            <w:r>
              <w:rPr>
                <w:rFonts w:ascii="Times New Roman" w:hAnsi="Times New Roman" w:cs="Times New Roman"/>
                <w:color w:val="000000"/>
                <w:sz w:val="28"/>
                <w:szCs w:val="28"/>
                <w:lang w:val="kk-KZ"/>
              </w:rPr>
              <w:t>Ата аналармен балалардың бүгінгі іс-әрекеттері туралы әңгімелесу.</w:t>
            </w:r>
          </w:p>
        </w:tc>
        <w:tc>
          <w:tcPr>
            <w:tcW w:w="2838" w:type="dxa"/>
            <w:gridSpan w:val="2"/>
            <w:tcBorders>
              <w:top w:val="single" w:color="auto" w:sz="4" w:space="0"/>
              <w:left w:val="single" w:color="auto" w:sz="4" w:space="0"/>
              <w:bottom w:val="single" w:color="auto" w:sz="4" w:space="0"/>
              <w:right w:val="single" w:color="auto" w:sz="4" w:space="0"/>
            </w:tcBorders>
          </w:tcPr>
          <w:p w14:paraId="6C62ADC4">
            <w:pPr>
              <w:spacing w:after="0" w:line="240" w:lineRule="auto"/>
              <w:rPr>
                <w:rFonts w:ascii="Times New Roman" w:hAnsi="Times New Roman" w:cs="Times New Roman"/>
                <w:sz w:val="28"/>
                <w:szCs w:val="28"/>
                <w:lang w:val="kk-KZ"/>
              </w:rPr>
            </w:pPr>
            <w:r>
              <w:rPr>
                <w:rFonts w:ascii="Times New Roman" w:hAnsi="Times New Roman" w:eastAsia="Calibri" w:cs="Times New Roman"/>
                <w:sz w:val="28"/>
                <w:szCs w:val="28"/>
                <w:lang w:val="kk-KZ"/>
              </w:rPr>
              <w:t>.Ата-аналарға балалардың жеке бас гигиенасына назар аудару керектігін ескерту.Балалардың тәрбиешіден сұранып үйге қайтуы.</w:t>
            </w:r>
          </w:p>
        </w:tc>
      </w:tr>
    </w:tbl>
    <w:p w14:paraId="7692A631">
      <w:pPr>
        <w:rPr>
          <w:rFonts w:ascii="Times New Roman" w:hAnsi="Times New Roman" w:cs="Times New Roman"/>
          <w:b/>
          <w:sz w:val="28"/>
          <w:szCs w:val="28"/>
          <w:lang w:val="kk-KZ"/>
        </w:rPr>
      </w:pPr>
      <w:r>
        <w:rPr>
          <w:rFonts w:ascii="Times New Roman" w:hAnsi="Times New Roman" w:cs="Times New Roman"/>
          <w:sz w:val="28"/>
          <w:szCs w:val="28"/>
          <w:lang w:val="kk-KZ"/>
        </w:rPr>
        <w:t>Ұйымдастырылған іс әрекеттер күні бойы жүргізіледі.</w:t>
      </w:r>
    </w:p>
    <w:p w14:paraId="2700FF69">
      <w:pPr>
        <w:rPr>
          <w:rFonts w:ascii="Times New Roman" w:hAnsi="Times New Roman" w:cs="Times New Roman"/>
          <w:sz w:val="28"/>
          <w:szCs w:val="28"/>
          <w:lang w:val="kk-KZ"/>
        </w:rPr>
      </w:pPr>
      <w:r>
        <w:rPr>
          <w:rFonts w:ascii="Times New Roman" w:hAnsi="Times New Roman" w:cs="Times New Roman"/>
          <w:b/>
          <w:sz w:val="28"/>
          <w:szCs w:val="28"/>
          <w:lang w:val="kk-KZ"/>
        </w:rPr>
        <w:t xml:space="preserve">Әдіскер :     </w:t>
      </w:r>
    </w:p>
    <w:p w14:paraId="7DE32771">
      <w:pPr>
        <w:tabs>
          <w:tab w:val="left" w:pos="8796"/>
        </w:tabs>
        <w:spacing w:after="120"/>
        <w:rPr>
          <w:rFonts w:ascii="Times New Roman" w:hAnsi="Times New Roman" w:cs="Times New Roman"/>
          <w:b/>
          <w:sz w:val="28"/>
          <w:szCs w:val="28"/>
          <w:lang w:val="kk-KZ"/>
        </w:rPr>
      </w:pPr>
      <w:r>
        <w:rPr>
          <w:rFonts w:ascii="Times New Roman" w:hAnsi="Times New Roman" w:cs="Times New Roman"/>
          <w:b/>
          <w:sz w:val="28"/>
          <w:szCs w:val="28"/>
          <w:lang w:val="kk-KZ"/>
        </w:rPr>
        <w:t xml:space="preserve">   Тәрбиеші:</w:t>
      </w:r>
    </w:p>
    <w:p w14:paraId="64241918">
      <w:pPr>
        <w:tabs>
          <w:tab w:val="left" w:pos="8796"/>
        </w:tabs>
        <w:spacing w:after="120"/>
        <w:rPr>
          <w:rFonts w:ascii="Times New Roman" w:hAnsi="Times New Roman" w:cs="Times New Roman"/>
          <w:b/>
          <w:sz w:val="28"/>
          <w:szCs w:val="28"/>
          <w:lang w:val="kk-KZ"/>
        </w:rPr>
      </w:pPr>
    </w:p>
    <w:p w14:paraId="12A9CD9C">
      <w:pPr>
        <w:tabs>
          <w:tab w:val="left" w:pos="8796"/>
        </w:tabs>
        <w:spacing w:after="120"/>
        <w:rPr>
          <w:rFonts w:ascii="Times New Roman" w:hAnsi="Times New Roman" w:cs="Times New Roman"/>
          <w:b/>
          <w:sz w:val="28"/>
          <w:szCs w:val="28"/>
          <w:lang w:val="kk-KZ"/>
        </w:rPr>
      </w:pPr>
    </w:p>
    <w:p w14:paraId="4B9404A3">
      <w:pPr>
        <w:tabs>
          <w:tab w:val="left" w:pos="8796"/>
        </w:tabs>
        <w:spacing w:after="120"/>
        <w:rPr>
          <w:rFonts w:ascii="Times New Roman" w:hAnsi="Times New Roman" w:cs="Times New Roman"/>
          <w:b/>
          <w:sz w:val="28"/>
          <w:szCs w:val="28"/>
          <w:lang w:val="kk-KZ"/>
        </w:rPr>
      </w:pPr>
    </w:p>
    <w:p w14:paraId="77914DD2">
      <w:pPr>
        <w:tabs>
          <w:tab w:val="left" w:pos="8796"/>
        </w:tabs>
        <w:spacing w:after="120"/>
        <w:rPr>
          <w:rFonts w:ascii="Times New Roman" w:hAnsi="Times New Roman" w:cs="Times New Roman"/>
          <w:b/>
          <w:sz w:val="28"/>
          <w:szCs w:val="28"/>
          <w:lang w:val="kk-KZ"/>
        </w:rPr>
      </w:pPr>
    </w:p>
    <w:p w14:paraId="43A66387">
      <w:pPr>
        <w:spacing w:after="0"/>
        <w:jc w:val="center"/>
        <w:rPr>
          <w:rFonts w:ascii="Times New Roman" w:hAnsi="Times New Roman" w:cs="Times New Roman"/>
          <w:b/>
          <w:bCs/>
          <w:sz w:val="28"/>
          <w:szCs w:val="28"/>
          <w:lang w:val="kk-KZ"/>
        </w:rPr>
      </w:pPr>
      <w:r>
        <w:rPr>
          <w:rFonts w:ascii="Times New Roman" w:hAnsi="Times New Roman" w:cs="Times New Roman"/>
          <w:b/>
          <w:bCs/>
          <w:sz w:val="28"/>
          <w:szCs w:val="28"/>
          <w:lang w:val="kk-KZ"/>
        </w:rPr>
        <w:t>Тәрбиелеу - білім беру процесінің циклограммасы</w:t>
      </w:r>
    </w:p>
    <w:p w14:paraId="0C73F390">
      <w:pPr>
        <w:spacing w:after="0"/>
        <w:jc w:val="center"/>
        <w:rPr>
          <w:rFonts w:ascii="Times New Roman" w:hAnsi="Times New Roman" w:cs="Times New Roman"/>
          <w:sz w:val="28"/>
          <w:szCs w:val="28"/>
          <w:lang w:val="kk-KZ"/>
        </w:rPr>
      </w:pPr>
    </w:p>
    <w:p w14:paraId="68F99647">
      <w:pPr>
        <w:pStyle w:val="29"/>
        <w:rPr>
          <w:b/>
          <w:color w:val="000000" w:themeColor="text1"/>
          <w:lang w:val="kk-KZ"/>
        </w:rPr>
      </w:pPr>
      <w:r>
        <w:rPr>
          <w:b/>
          <w:color w:val="000000" w:themeColor="text1"/>
          <w:lang w:val="kk-KZ"/>
        </w:rPr>
        <w:t xml:space="preserve">Білім беру ұйымы : </w:t>
      </w:r>
      <w:r>
        <w:rPr>
          <w:b/>
          <w:lang w:val="kk-KZ"/>
        </w:rPr>
        <w:t xml:space="preserve">«Асылназ» бөбекжай балабақшасы» жеке мекемесі </w:t>
      </w:r>
    </w:p>
    <w:p w14:paraId="099A1604">
      <w:pPr>
        <w:pStyle w:val="29"/>
        <w:rPr>
          <w:b/>
          <w:color w:val="000000" w:themeColor="text1"/>
          <w:lang w:val="kk-KZ"/>
        </w:rPr>
      </w:pPr>
      <w:r>
        <w:rPr>
          <w:b/>
          <w:color w:val="000000" w:themeColor="text1"/>
          <w:lang w:val="kk-KZ"/>
        </w:rPr>
        <w:t>Тобы: «Балапан» ортаңғы  тобы</w:t>
      </w:r>
    </w:p>
    <w:p w14:paraId="5AEE7451">
      <w:pPr>
        <w:spacing w:after="0" w:line="240" w:lineRule="auto"/>
        <w:rPr>
          <w:rFonts w:ascii="Times New Roman" w:hAnsi="Times New Roman"/>
          <w:b/>
          <w:lang w:val="kk-KZ"/>
        </w:rPr>
      </w:pPr>
      <w:r>
        <w:rPr>
          <w:rFonts w:ascii="Times New Roman" w:hAnsi="Times New Roman"/>
          <w:b/>
          <w:lang w:val="kk-KZ"/>
        </w:rPr>
        <w:t>Балалардың  жасы: 3 -жастағы балалар</w:t>
      </w:r>
    </w:p>
    <w:p w14:paraId="7B9605A6">
      <w:pPr>
        <w:spacing w:after="0"/>
        <w:rPr>
          <w:rFonts w:ascii="Times New Roman" w:hAnsi="Times New Roman" w:cs="Times New Roman"/>
          <w:b/>
          <w:sz w:val="28"/>
          <w:szCs w:val="28"/>
          <w:lang w:val="kk-KZ"/>
        </w:rPr>
      </w:pPr>
      <w:r>
        <w:rPr>
          <w:rFonts w:ascii="Times New Roman" w:hAnsi="Times New Roman" w:eastAsia="Calibri" w:cs="Times New Roman"/>
          <w:b/>
          <w:lang w:val="kk-KZ"/>
        </w:rPr>
        <w:t>Жоспардың  құрылу кезеңі:</w:t>
      </w:r>
      <w:r>
        <w:rPr>
          <w:rFonts w:ascii="Times New Roman" w:hAnsi="Times New Roman" w:cs="Times New Roman"/>
          <w:b/>
          <w:sz w:val="28"/>
          <w:szCs w:val="28"/>
          <w:lang w:val="kk-KZ"/>
        </w:rPr>
        <w:t xml:space="preserve"> 23-27.12.2024ж</w:t>
      </w:r>
    </w:p>
    <w:p w14:paraId="57237415">
      <w:pPr>
        <w:spacing w:after="0"/>
        <w:rPr>
          <w:rFonts w:ascii="Times New Roman" w:hAnsi="Times New Roman" w:cs="Times New Roman"/>
          <w:b/>
          <w:lang w:val="kk-KZ"/>
        </w:rPr>
      </w:pPr>
      <w:r>
        <w:rPr>
          <w:rFonts w:ascii="Times New Roman" w:hAnsi="Times New Roman" w:cs="Times New Roman"/>
          <w:b/>
          <w:lang w:val="kk-KZ"/>
        </w:rPr>
        <w:t>Құндылық: «Бірлік және ынтымақ»</w:t>
      </w:r>
    </w:p>
    <w:p w14:paraId="691D4ACD">
      <w:pPr>
        <w:spacing w:after="0"/>
        <w:rPr>
          <w:rFonts w:ascii="Times New Roman" w:hAnsi="Times New Roman" w:cs="Times New Roman"/>
          <w:b/>
          <w:lang w:val="kk-KZ"/>
        </w:rPr>
      </w:pPr>
      <w:r>
        <w:rPr>
          <w:rFonts w:ascii="Times New Roman" w:hAnsi="Times New Roman" w:cs="Times New Roman"/>
          <w:b/>
          <w:lang w:val="kk-KZ"/>
        </w:rPr>
        <w:t>Аптаның дәйексөзі: «Ынтымақ бұзылмайтын қорған»</w:t>
      </w:r>
    </w:p>
    <w:tbl>
      <w:tblPr>
        <w:tblStyle w:val="21"/>
        <w:tblW w:w="16021" w:type="dxa"/>
        <w:tblInd w:w="-71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27"/>
        <w:gridCol w:w="2628"/>
        <w:gridCol w:w="65"/>
        <w:gridCol w:w="2693"/>
        <w:gridCol w:w="14"/>
        <w:gridCol w:w="2821"/>
        <w:gridCol w:w="119"/>
        <w:gridCol w:w="2716"/>
        <w:gridCol w:w="8"/>
        <w:gridCol w:w="12"/>
        <w:gridCol w:w="2818"/>
      </w:tblGrid>
      <w:tr w14:paraId="592370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7" w:hRule="atLeast"/>
        </w:trPr>
        <w:tc>
          <w:tcPr>
            <w:tcW w:w="2127" w:type="dxa"/>
            <w:tcBorders>
              <w:top w:val="single" w:color="000000" w:sz="4" w:space="0"/>
              <w:left w:val="single" w:color="000000" w:sz="4" w:space="0"/>
              <w:bottom w:val="single" w:color="000000" w:sz="4" w:space="0"/>
              <w:right w:val="single" w:color="000000" w:sz="4" w:space="0"/>
            </w:tcBorders>
          </w:tcPr>
          <w:p w14:paraId="730D5157">
            <w:pPr>
              <w:widowControl w:val="0"/>
              <w:autoSpaceDE w:val="0"/>
              <w:autoSpaceDN w:val="0"/>
              <w:spacing w:after="0" w:line="268" w:lineRule="exact"/>
              <w:rPr>
                <w:rFonts w:ascii="Times New Roman" w:hAnsi="Times New Roman" w:eastAsia="Times New Roman" w:cs="Times New Roman"/>
                <w:b/>
                <w:sz w:val="24"/>
                <w:szCs w:val="24"/>
                <w:lang w:val="kk-KZ"/>
              </w:rPr>
            </w:pPr>
            <w:r>
              <w:rPr>
                <w:rFonts w:ascii="Times New Roman" w:hAnsi="Times New Roman" w:eastAsia="Times New Roman" w:cs="Times New Roman"/>
                <w:b/>
                <w:sz w:val="24"/>
                <w:szCs w:val="24"/>
                <w:lang w:val="kk-KZ"/>
              </w:rPr>
              <w:t>Күнтәртібі</w:t>
            </w:r>
          </w:p>
          <w:p w14:paraId="6E29999C">
            <w:pPr>
              <w:spacing w:after="0" w:line="240" w:lineRule="auto"/>
              <w:rPr>
                <w:rFonts w:ascii="Times New Roman" w:hAnsi="Times New Roman" w:cs="Times New Roman"/>
                <w:b/>
                <w:sz w:val="24"/>
                <w:szCs w:val="24"/>
              </w:rPr>
            </w:pPr>
          </w:p>
        </w:tc>
        <w:tc>
          <w:tcPr>
            <w:tcW w:w="2693" w:type="dxa"/>
            <w:gridSpan w:val="2"/>
            <w:tcBorders>
              <w:top w:val="single" w:color="auto" w:sz="4" w:space="0"/>
              <w:left w:val="single" w:color="auto" w:sz="4" w:space="0"/>
              <w:bottom w:val="single" w:color="auto" w:sz="4" w:space="0"/>
              <w:right w:val="single" w:color="auto" w:sz="4" w:space="0"/>
            </w:tcBorders>
          </w:tcPr>
          <w:p w14:paraId="2F37FF4B">
            <w:pPr>
              <w:spacing w:after="0" w:line="240" w:lineRule="auto"/>
              <w:jc w:val="center"/>
              <w:rPr>
                <w:rFonts w:ascii="Times New Roman" w:hAnsi="Times New Roman" w:eastAsia="Times New Roman" w:cs="Times New Roman"/>
                <w:b/>
                <w:bCs/>
                <w:color w:val="000000"/>
                <w:sz w:val="24"/>
                <w:szCs w:val="24"/>
                <w:lang w:eastAsia="ru-RU"/>
              </w:rPr>
            </w:pPr>
            <w:r>
              <w:rPr>
                <w:rFonts w:ascii="Times New Roman" w:hAnsi="Times New Roman" w:eastAsia="Times New Roman" w:cs="Times New Roman"/>
                <w:b/>
                <w:bCs/>
                <w:color w:val="000000"/>
                <w:sz w:val="24"/>
                <w:szCs w:val="24"/>
                <w:lang w:eastAsia="ru-RU"/>
              </w:rPr>
              <w:t>Дүйсенбі</w:t>
            </w:r>
          </w:p>
          <w:p w14:paraId="6A46841B">
            <w:pPr>
              <w:spacing w:after="0" w:line="240" w:lineRule="auto"/>
              <w:jc w:val="center"/>
              <w:rPr>
                <w:rFonts w:ascii="Times New Roman" w:hAnsi="Times New Roman" w:cs="Times New Roman"/>
                <w:b/>
                <w:sz w:val="24"/>
                <w:szCs w:val="24"/>
                <w:lang w:val="kk-KZ"/>
              </w:rPr>
            </w:pPr>
            <w:r>
              <w:rPr>
                <w:rFonts w:ascii="Times New Roman" w:hAnsi="Times New Roman" w:eastAsia="Times New Roman" w:cs="Times New Roman"/>
                <w:b/>
                <w:bCs/>
                <w:color w:val="000000"/>
                <w:sz w:val="24"/>
                <w:szCs w:val="24"/>
                <w:lang w:val="kk-KZ" w:eastAsia="ru-RU"/>
              </w:rPr>
              <w:t>23.12.2024</w:t>
            </w:r>
          </w:p>
        </w:tc>
        <w:tc>
          <w:tcPr>
            <w:tcW w:w="2693" w:type="dxa"/>
            <w:tcBorders>
              <w:top w:val="single" w:color="auto" w:sz="4" w:space="0"/>
              <w:left w:val="single" w:color="auto" w:sz="4" w:space="0"/>
              <w:bottom w:val="single" w:color="auto" w:sz="4" w:space="0"/>
              <w:right w:val="single" w:color="auto" w:sz="4" w:space="0"/>
            </w:tcBorders>
          </w:tcPr>
          <w:p w14:paraId="029BB124">
            <w:pPr>
              <w:spacing w:after="0" w:line="240" w:lineRule="auto"/>
              <w:jc w:val="center"/>
              <w:rPr>
                <w:rFonts w:ascii="Times New Roman" w:hAnsi="Times New Roman" w:eastAsia="Times New Roman" w:cs="Times New Roman"/>
                <w:b/>
                <w:bCs/>
                <w:color w:val="000000"/>
                <w:sz w:val="24"/>
                <w:szCs w:val="24"/>
                <w:lang w:eastAsia="ru-RU"/>
              </w:rPr>
            </w:pPr>
            <w:r>
              <w:rPr>
                <w:rFonts w:ascii="Times New Roman" w:hAnsi="Times New Roman" w:eastAsia="Times New Roman" w:cs="Times New Roman"/>
                <w:b/>
                <w:bCs/>
                <w:color w:val="000000"/>
                <w:sz w:val="24"/>
                <w:szCs w:val="24"/>
                <w:lang w:eastAsia="ru-RU"/>
              </w:rPr>
              <w:t>Сейсенбі</w:t>
            </w:r>
          </w:p>
          <w:p w14:paraId="0BE6EEBA">
            <w:pPr>
              <w:spacing w:after="0" w:line="276" w:lineRule="auto"/>
              <w:jc w:val="center"/>
              <w:rPr>
                <w:rFonts w:ascii="Times New Roman" w:hAnsi="Times New Roman" w:cs="Times New Roman"/>
                <w:b/>
                <w:sz w:val="24"/>
                <w:szCs w:val="24"/>
                <w:lang w:val="kk-KZ"/>
              </w:rPr>
            </w:pPr>
            <w:r>
              <w:rPr>
                <w:rFonts w:ascii="Times New Roman" w:hAnsi="Times New Roman" w:eastAsia="Times New Roman" w:cs="Times New Roman"/>
                <w:b/>
                <w:bCs/>
                <w:color w:val="000000"/>
                <w:sz w:val="24"/>
                <w:szCs w:val="24"/>
                <w:lang w:val="kk-KZ" w:eastAsia="ru-RU"/>
              </w:rPr>
              <w:t>24.12.2024</w:t>
            </w:r>
          </w:p>
        </w:tc>
        <w:tc>
          <w:tcPr>
            <w:tcW w:w="2835" w:type="dxa"/>
            <w:gridSpan w:val="2"/>
            <w:tcBorders>
              <w:top w:val="single" w:color="auto" w:sz="4" w:space="0"/>
              <w:left w:val="single" w:color="auto" w:sz="4" w:space="0"/>
              <w:bottom w:val="single" w:color="auto" w:sz="4" w:space="0"/>
              <w:right w:val="single" w:color="auto" w:sz="4" w:space="0"/>
            </w:tcBorders>
          </w:tcPr>
          <w:p w14:paraId="172818C0">
            <w:pPr>
              <w:spacing w:after="0" w:line="240" w:lineRule="auto"/>
              <w:jc w:val="center"/>
              <w:rPr>
                <w:rFonts w:ascii="Times New Roman" w:hAnsi="Times New Roman" w:eastAsia="Times New Roman" w:cs="Times New Roman"/>
                <w:b/>
                <w:bCs/>
                <w:color w:val="000000"/>
                <w:sz w:val="24"/>
                <w:szCs w:val="24"/>
                <w:lang w:eastAsia="ru-RU"/>
              </w:rPr>
            </w:pPr>
            <w:r>
              <w:rPr>
                <w:rFonts w:ascii="Times New Roman" w:hAnsi="Times New Roman" w:eastAsia="Times New Roman" w:cs="Times New Roman"/>
                <w:b/>
                <w:bCs/>
                <w:color w:val="000000"/>
                <w:sz w:val="24"/>
                <w:szCs w:val="24"/>
                <w:lang w:eastAsia="ru-RU"/>
              </w:rPr>
              <w:t>Сәрсенбі</w:t>
            </w:r>
          </w:p>
          <w:p w14:paraId="6E80E0F0">
            <w:pPr>
              <w:spacing w:after="0" w:line="240" w:lineRule="auto"/>
              <w:jc w:val="center"/>
              <w:rPr>
                <w:rFonts w:ascii="Times New Roman" w:hAnsi="Times New Roman" w:cs="Times New Roman"/>
                <w:b/>
                <w:sz w:val="24"/>
                <w:szCs w:val="24"/>
                <w:lang w:val="kk-KZ"/>
              </w:rPr>
            </w:pPr>
            <w:r>
              <w:rPr>
                <w:rFonts w:ascii="Times New Roman" w:hAnsi="Times New Roman" w:eastAsia="Times New Roman" w:cs="Times New Roman"/>
                <w:b/>
                <w:bCs/>
                <w:color w:val="000000"/>
                <w:sz w:val="24"/>
                <w:szCs w:val="24"/>
                <w:lang w:val="kk-KZ" w:eastAsia="ru-RU"/>
              </w:rPr>
              <w:t>25.12.2024</w:t>
            </w:r>
          </w:p>
        </w:tc>
        <w:tc>
          <w:tcPr>
            <w:tcW w:w="2835" w:type="dxa"/>
            <w:gridSpan w:val="2"/>
            <w:tcBorders>
              <w:top w:val="single" w:color="auto" w:sz="4" w:space="0"/>
              <w:left w:val="single" w:color="auto" w:sz="4" w:space="0"/>
              <w:bottom w:val="single" w:color="auto" w:sz="4" w:space="0"/>
              <w:right w:val="single" w:color="auto" w:sz="4" w:space="0"/>
            </w:tcBorders>
          </w:tcPr>
          <w:p w14:paraId="3B9D8B25">
            <w:pPr>
              <w:spacing w:after="0" w:line="240" w:lineRule="auto"/>
              <w:jc w:val="center"/>
              <w:rPr>
                <w:rFonts w:ascii="Times New Roman" w:hAnsi="Times New Roman" w:eastAsia="Times New Roman" w:cs="Times New Roman"/>
                <w:b/>
                <w:bCs/>
                <w:color w:val="000000"/>
                <w:sz w:val="24"/>
                <w:szCs w:val="24"/>
                <w:lang w:eastAsia="ru-RU"/>
              </w:rPr>
            </w:pPr>
            <w:r>
              <w:rPr>
                <w:rFonts w:ascii="Times New Roman" w:hAnsi="Times New Roman" w:eastAsia="Times New Roman" w:cs="Times New Roman"/>
                <w:b/>
                <w:bCs/>
                <w:color w:val="000000"/>
                <w:sz w:val="24"/>
                <w:szCs w:val="24"/>
                <w:lang w:eastAsia="ru-RU"/>
              </w:rPr>
              <w:t>Бейсенбі</w:t>
            </w:r>
          </w:p>
          <w:p w14:paraId="08D5586F">
            <w:pPr>
              <w:spacing w:after="0" w:line="240" w:lineRule="auto"/>
              <w:jc w:val="center"/>
              <w:rPr>
                <w:rFonts w:ascii="Times New Roman" w:hAnsi="Times New Roman" w:cs="Times New Roman"/>
                <w:b/>
                <w:sz w:val="24"/>
                <w:szCs w:val="24"/>
                <w:lang w:val="kk-KZ"/>
              </w:rPr>
            </w:pPr>
            <w:r>
              <w:rPr>
                <w:rFonts w:ascii="Times New Roman" w:hAnsi="Times New Roman" w:eastAsia="Times New Roman" w:cs="Times New Roman"/>
                <w:b/>
                <w:bCs/>
                <w:color w:val="000000"/>
                <w:sz w:val="24"/>
                <w:szCs w:val="24"/>
                <w:lang w:val="kk-KZ" w:eastAsia="ru-RU"/>
              </w:rPr>
              <w:t>26.12.2024</w:t>
            </w:r>
          </w:p>
        </w:tc>
        <w:tc>
          <w:tcPr>
            <w:tcW w:w="2838" w:type="dxa"/>
            <w:gridSpan w:val="3"/>
            <w:tcBorders>
              <w:top w:val="single" w:color="auto" w:sz="4" w:space="0"/>
              <w:left w:val="single" w:color="auto" w:sz="4" w:space="0"/>
              <w:bottom w:val="single" w:color="auto" w:sz="4" w:space="0"/>
              <w:right w:val="single" w:color="auto" w:sz="4" w:space="0"/>
            </w:tcBorders>
          </w:tcPr>
          <w:p w14:paraId="4716D769">
            <w:pPr>
              <w:spacing w:after="0" w:line="240" w:lineRule="auto"/>
              <w:jc w:val="center"/>
              <w:rPr>
                <w:rFonts w:ascii="Times New Roman" w:hAnsi="Times New Roman" w:eastAsia="Times New Roman" w:cs="Times New Roman"/>
                <w:b/>
                <w:bCs/>
                <w:color w:val="000000"/>
                <w:sz w:val="24"/>
                <w:szCs w:val="24"/>
                <w:lang w:eastAsia="ru-RU"/>
              </w:rPr>
            </w:pPr>
            <w:r>
              <w:rPr>
                <w:rFonts w:ascii="Times New Roman" w:hAnsi="Times New Roman" w:eastAsia="Times New Roman" w:cs="Times New Roman"/>
                <w:b/>
                <w:bCs/>
                <w:color w:val="000000"/>
                <w:sz w:val="24"/>
                <w:szCs w:val="24"/>
                <w:lang w:eastAsia="ru-RU"/>
              </w:rPr>
              <w:t>Жұма</w:t>
            </w:r>
          </w:p>
          <w:p w14:paraId="24F28C32">
            <w:pPr>
              <w:spacing w:after="0" w:line="240" w:lineRule="auto"/>
              <w:jc w:val="center"/>
              <w:rPr>
                <w:rFonts w:ascii="Times New Roman" w:hAnsi="Times New Roman" w:cs="Times New Roman"/>
                <w:b/>
                <w:sz w:val="24"/>
                <w:szCs w:val="24"/>
                <w:lang w:val="kk-KZ"/>
              </w:rPr>
            </w:pPr>
            <w:r>
              <w:rPr>
                <w:rFonts w:ascii="Times New Roman" w:hAnsi="Times New Roman" w:eastAsia="Times New Roman" w:cs="Times New Roman"/>
                <w:b/>
                <w:bCs/>
                <w:color w:val="000000"/>
                <w:sz w:val="24"/>
                <w:szCs w:val="24"/>
                <w:lang w:val="kk-KZ" w:eastAsia="ru-RU"/>
              </w:rPr>
              <w:t>27.12.2024</w:t>
            </w:r>
          </w:p>
        </w:tc>
      </w:tr>
      <w:tr w14:paraId="2DEA7A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 w:hRule="atLeast"/>
        </w:trPr>
        <w:tc>
          <w:tcPr>
            <w:tcW w:w="2127" w:type="dxa"/>
            <w:tcBorders>
              <w:top w:val="single" w:color="000000" w:sz="4" w:space="0"/>
              <w:left w:val="single" w:color="000000" w:sz="4" w:space="0"/>
              <w:bottom w:val="single" w:color="auto" w:sz="4" w:space="0"/>
              <w:right w:val="single" w:color="000000" w:sz="4" w:space="0"/>
            </w:tcBorders>
          </w:tcPr>
          <w:p w14:paraId="22D5EBBE">
            <w:pPr>
              <w:widowControl w:val="0"/>
              <w:autoSpaceDE w:val="0"/>
              <w:autoSpaceDN w:val="0"/>
              <w:spacing w:after="0" w:line="258" w:lineRule="exact"/>
              <w:rPr>
                <w:rFonts w:ascii="Times New Roman" w:hAnsi="Times New Roman" w:eastAsia="Times New Roman" w:cs="Times New Roman"/>
                <w:b/>
                <w:sz w:val="24"/>
                <w:szCs w:val="24"/>
                <w:lang w:val="kk-KZ"/>
              </w:rPr>
            </w:pPr>
            <w:r>
              <w:rPr>
                <w:rFonts w:ascii="Times New Roman" w:hAnsi="Times New Roman" w:eastAsia="Times New Roman" w:cs="Times New Roman"/>
                <w:b/>
                <w:sz w:val="24"/>
                <w:szCs w:val="24"/>
                <w:lang w:val="kk-KZ"/>
              </w:rPr>
              <w:t>Дәйексөз</w:t>
            </w:r>
          </w:p>
          <w:p w14:paraId="7E94269D">
            <w:pPr>
              <w:spacing w:after="0" w:line="240" w:lineRule="auto"/>
              <w:rPr>
                <w:rFonts w:ascii="Times New Roman" w:hAnsi="Times New Roman" w:cs="Times New Roman"/>
                <w:b/>
                <w:bCs/>
                <w:sz w:val="24"/>
                <w:szCs w:val="24"/>
                <w:lang w:val="kk-KZ"/>
              </w:rPr>
            </w:pPr>
          </w:p>
        </w:tc>
        <w:tc>
          <w:tcPr>
            <w:tcW w:w="13894" w:type="dxa"/>
            <w:gridSpan w:val="10"/>
            <w:tcBorders>
              <w:top w:val="single" w:color="000000" w:sz="4" w:space="0"/>
              <w:left w:val="single" w:color="000000" w:sz="4" w:space="0"/>
              <w:bottom w:val="single" w:color="auto" w:sz="4" w:space="0"/>
              <w:right w:val="single" w:color="000000" w:sz="4" w:space="0"/>
            </w:tcBorders>
          </w:tcPr>
          <w:p w14:paraId="0F77D3C4">
            <w:pPr>
              <w:spacing w:after="0" w:line="240" w:lineRule="auto"/>
              <w:jc w:val="center"/>
              <w:rPr>
                <w:rFonts w:ascii="Times New Roman" w:hAnsi="Times New Roman" w:cs="Times New Roman"/>
                <w:b/>
                <w:bCs/>
                <w:sz w:val="24"/>
                <w:szCs w:val="24"/>
                <w:lang w:val="kk-KZ"/>
              </w:rPr>
            </w:pPr>
            <w:r>
              <w:rPr>
                <w:rFonts w:ascii="Times New Roman" w:hAnsi="Times New Roman" w:eastAsia="Times New Roman" w:cs="Times New Roman"/>
                <w:b/>
                <w:color w:val="000000"/>
                <w:kern w:val="2"/>
                <w:sz w:val="24"/>
                <w:szCs w:val="24"/>
                <w:lang w:val="kk-KZ"/>
              </w:rPr>
              <w:t>«Тәуекелдің нары күшті»</w:t>
            </w:r>
          </w:p>
        </w:tc>
      </w:tr>
      <w:tr w14:paraId="7D2B4B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 w:hRule="atLeast"/>
        </w:trPr>
        <w:tc>
          <w:tcPr>
            <w:tcW w:w="2127" w:type="dxa"/>
            <w:vMerge w:val="restart"/>
            <w:tcBorders>
              <w:top w:val="single" w:color="auto" w:sz="4" w:space="0"/>
              <w:left w:val="single" w:color="000000" w:sz="4" w:space="0"/>
              <w:right w:val="single" w:color="000000" w:sz="4" w:space="0"/>
            </w:tcBorders>
          </w:tcPr>
          <w:p w14:paraId="77C79253">
            <w:pPr>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Балаларды қабылдау</w:t>
            </w:r>
          </w:p>
        </w:tc>
        <w:tc>
          <w:tcPr>
            <w:tcW w:w="13894" w:type="dxa"/>
            <w:gridSpan w:val="10"/>
            <w:tcBorders>
              <w:top w:val="single" w:color="auto" w:sz="4" w:space="0"/>
              <w:left w:val="single" w:color="000000" w:sz="4" w:space="0"/>
              <w:right w:val="single" w:color="000000" w:sz="4" w:space="0"/>
            </w:tcBorders>
          </w:tcPr>
          <w:p w14:paraId="160D3C9B">
            <w:pPr>
              <w:spacing w:after="0" w:line="240" w:lineRule="auto"/>
              <w:jc w:val="center"/>
              <w:rPr>
                <w:rFonts w:ascii="Times New Roman" w:hAnsi="Times New Roman" w:cs="Times New Roman"/>
                <w:sz w:val="24"/>
                <w:szCs w:val="24"/>
                <w:lang w:val="kk-KZ"/>
              </w:rPr>
            </w:pPr>
            <w:r>
              <w:rPr>
                <w:rFonts w:ascii="Times New Roman" w:hAnsi="Times New Roman" w:cs="Times New Roman"/>
                <w:b/>
                <w:i/>
                <w:kern w:val="2"/>
                <w:sz w:val="24"/>
                <w:szCs w:val="24"/>
                <w:lang w:val="kk-KZ" w:eastAsia="zh-TW"/>
              </w:rPr>
              <w:t>Күй күмбірі – баланы қабылдау кезінде қазақтың күй өнерін бала бойына сіңіру</w:t>
            </w:r>
          </w:p>
        </w:tc>
      </w:tr>
      <w:tr w14:paraId="2660D3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6" w:hRule="atLeast"/>
        </w:trPr>
        <w:tc>
          <w:tcPr>
            <w:tcW w:w="2127" w:type="dxa"/>
            <w:vMerge w:val="continue"/>
            <w:tcBorders>
              <w:left w:val="single" w:color="000000" w:sz="4" w:space="0"/>
              <w:right w:val="single" w:color="000000" w:sz="4" w:space="0"/>
            </w:tcBorders>
          </w:tcPr>
          <w:p w14:paraId="05395336">
            <w:pPr>
              <w:spacing w:after="0" w:line="240" w:lineRule="auto"/>
              <w:rPr>
                <w:rFonts w:ascii="Times New Roman" w:hAnsi="Times New Roman" w:cs="Times New Roman"/>
                <w:b/>
                <w:bCs/>
                <w:sz w:val="24"/>
                <w:szCs w:val="24"/>
                <w:lang w:val="kk-KZ"/>
              </w:rPr>
            </w:pPr>
          </w:p>
        </w:tc>
        <w:tc>
          <w:tcPr>
            <w:tcW w:w="2628" w:type="dxa"/>
            <w:tcBorders>
              <w:top w:val="single" w:color="auto" w:sz="4" w:space="0"/>
              <w:left w:val="single" w:color="000000" w:sz="4" w:space="0"/>
              <w:right w:val="single" w:color="auto" w:sz="4" w:space="0"/>
            </w:tcBorders>
          </w:tcPr>
          <w:p w14:paraId="5389C3AA">
            <w:pPr>
              <w:spacing w:after="0" w:line="240" w:lineRule="auto"/>
              <w:rPr>
                <w:rFonts w:ascii="Times New Roman" w:hAnsi="Times New Roman" w:eastAsia="Times New Roman" w:cs="Times New Roman"/>
                <w:b/>
                <w:bCs/>
                <w:sz w:val="24"/>
                <w:szCs w:val="24"/>
                <w:lang w:val="kk-KZ" w:eastAsia="ru-RU"/>
              </w:rPr>
            </w:pPr>
            <w:r>
              <w:rPr>
                <w:rFonts w:ascii="Times New Roman" w:hAnsi="Times New Roman" w:cs="Times New Roman"/>
                <w:sz w:val="24"/>
                <w:szCs w:val="24"/>
                <w:lang w:val="kk-KZ"/>
              </w:rPr>
              <w:t xml:space="preserve">Аптаның дүйсенбі күні ата-аналардан балаларды қабылдап, денсаулықтарын тексеру. </w:t>
            </w:r>
            <w:r>
              <w:rPr>
                <w:rFonts w:ascii="Times New Roman" w:hAnsi="Times New Roman" w:eastAsia="XMPQM+TimesNewRomanPSMT" w:cs="Times New Roman"/>
                <w:kern w:val="2"/>
                <w:sz w:val="24"/>
                <w:szCs w:val="24"/>
                <w:lang w:val="kk-KZ" w:eastAsia="zh-TW"/>
              </w:rPr>
              <w:t>балалардың бойында музыканы тыңдауға қызығушылықтарын, музыканы эмоционады қабылдау</w:t>
            </w:r>
            <w:r>
              <w:rPr>
                <w:rFonts w:ascii="Times New Roman" w:hAnsi="Times New Roman" w:eastAsia="Times New Roman" w:cs="Times New Roman"/>
                <w:b/>
                <w:bCs/>
                <w:sz w:val="24"/>
                <w:szCs w:val="24"/>
                <w:lang w:val="kk-KZ" w:eastAsia="ru-RU"/>
              </w:rPr>
              <w:t xml:space="preserve"> ҚР әнұранын орындау </w:t>
            </w:r>
          </w:p>
        </w:tc>
        <w:tc>
          <w:tcPr>
            <w:tcW w:w="2772" w:type="dxa"/>
            <w:gridSpan w:val="3"/>
            <w:tcBorders>
              <w:bottom w:val="single" w:color="auto" w:sz="4" w:space="0"/>
            </w:tcBorders>
          </w:tcPr>
          <w:p w14:paraId="3E715517">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 xml:space="preserve">Салемдесу </w:t>
            </w:r>
          </w:p>
          <w:p w14:paraId="26AD70DE">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Cs/>
                <w:sz w:val="24"/>
                <w:szCs w:val="24"/>
                <w:lang w:val="kk-KZ" w:eastAsia="ru-RU"/>
              </w:rPr>
              <w:t>Балалар мен ата-аналарға жақсы көңіл күй тілеу</w:t>
            </w:r>
            <w:r>
              <w:rPr>
                <w:rFonts w:ascii="Times New Roman" w:hAnsi="Times New Roman" w:eastAsia="Times New Roman" w:cs="Times New Roman"/>
                <w:b/>
                <w:bCs/>
                <w:sz w:val="24"/>
                <w:szCs w:val="24"/>
                <w:lang w:val="kk-KZ" w:eastAsia="ru-RU"/>
              </w:rPr>
              <w:t xml:space="preserve"> Медбике тексеруі</w:t>
            </w:r>
            <w:r>
              <w:rPr>
                <w:rFonts w:ascii="Times New Roman" w:hAnsi="Times New Roman" w:cs="Times New Roman"/>
                <w:sz w:val="24"/>
                <w:szCs w:val="24"/>
                <w:lang w:val="kk-KZ"/>
              </w:rPr>
              <w:t xml:space="preserve">.  </w:t>
            </w:r>
            <w:r>
              <w:rPr>
                <w:rFonts w:ascii="Times New Roman" w:hAnsi="Times New Roman" w:cs="Times New Roman"/>
                <w:b/>
                <w:bCs/>
                <w:sz w:val="24"/>
                <w:szCs w:val="24"/>
                <w:lang w:val="kk-KZ"/>
              </w:rPr>
              <w:t>Бір тұтас тәрбие аясында</w:t>
            </w:r>
          </w:p>
          <w:p w14:paraId="0873DB41">
            <w:pPr>
              <w:spacing w:after="0" w:line="240" w:lineRule="auto"/>
              <w:rPr>
                <w:rFonts w:ascii="Times New Roman" w:hAnsi="Times New Roman" w:cs="Times New Roman"/>
                <w:sz w:val="24"/>
                <w:szCs w:val="24"/>
                <w:lang w:val="kk-KZ"/>
              </w:rPr>
            </w:pPr>
          </w:p>
        </w:tc>
        <w:tc>
          <w:tcPr>
            <w:tcW w:w="2940" w:type="dxa"/>
            <w:gridSpan w:val="2"/>
            <w:tcBorders>
              <w:bottom w:val="single" w:color="auto" w:sz="4" w:space="0"/>
            </w:tcBorders>
          </w:tcPr>
          <w:p w14:paraId="46CF34B1">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Салемдесу</w:t>
            </w:r>
          </w:p>
          <w:p w14:paraId="6014A803">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Балаларды әсем әуенмен,көтеріңкі көңіл күймен  қарсы алу</w:t>
            </w:r>
          </w:p>
          <w:p w14:paraId="50F18FA0">
            <w:pPr>
              <w:spacing w:after="0" w:line="240" w:lineRule="auto"/>
              <w:rPr>
                <w:rFonts w:ascii="Times New Roman" w:hAnsi="Times New Roman" w:cs="Times New Roman"/>
                <w:sz w:val="24"/>
                <w:szCs w:val="24"/>
                <w:lang w:val="kk-KZ"/>
              </w:rPr>
            </w:pPr>
          </w:p>
        </w:tc>
        <w:tc>
          <w:tcPr>
            <w:tcW w:w="2724" w:type="dxa"/>
            <w:gridSpan w:val="2"/>
            <w:tcBorders>
              <w:bottom w:val="single" w:color="auto" w:sz="4" w:space="0"/>
            </w:tcBorders>
          </w:tcPr>
          <w:p w14:paraId="0DD7B482">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Салемдесу</w:t>
            </w:r>
          </w:p>
          <w:p w14:paraId="225B7D49">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Көңіл күй смайликтерімен қарсы алу</w:t>
            </w:r>
          </w:p>
          <w:p w14:paraId="62F21145">
            <w:pPr>
              <w:spacing w:after="0" w:line="240" w:lineRule="auto"/>
              <w:rPr>
                <w:rFonts w:ascii="Times New Roman" w:hAnsi="Times New Roman" w:cs="Times New Roman"/>
                <w:sz w:val="24"/>
                <w:szCs w:val="24"/>
                <w:lang w:val="kk-KZ"/>
              </w:rPr>
            </w:pPr>
          </w:p>
        </w:tc>
        <w:tc>
          <w:tcPr>
            <w:tcW w:w="2830" w:type="dxa"/>
            <w:gridSpan w:val="2"/>
            <w:tcBorders>
              <w:bottom w:val="single" w:color="auto" w:sz="4" w:space="0"/>
            </w:tcBorders>
          </w:tcPr>
          <w:p w14:paraId="62297F97">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Салемдесу</w:t>
            </w:r>
          </w:p>
          <w:p w14:paraId="06393722">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Көңілді әуенмен қарсы алу</w:t>
            </w:r>
          </w:p>
          <w:p w14:paraId="2C8D012F">
            <w:pPr>
              <w:spacing w:after="0" w:line="240" w:lineRule="auto"/>
              <w:rPr>
                <w:rFonts w:ascii="Times New Roman" w:hAnsi="Times New Roman" w:cs="Times New Roman"/>
                <w:sz w:val="24"/>
                <w:szCs w:val="24"/>
                <w:lang w:val="kk-KZ"/>
              </w:rPr>
            </w:pPr>
          </w:p>
        </w:tc>
      </w:tr>
      <w:tr w14:paraId="49A098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Borders>
              <w:top w:val="single" w:color="000000" w:sz="4" w:space="0"/>
              <w:left w:val="single" w:color="000000" w:sz="4" w:space="0"/>
              <w:bottom w:val="single" w:color="000000" w:sz="4" w:space="0"/>
              <w:right w:val="single" w:color="000000" w:sz="4" w:space="0"/>
            </w:tcBorders>
          </w:tcPr>
          <w:p w14:paraId="11519F7A">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Ата-аналарменәңгімелесу, кеңес беру</w:t>
            </w:r>
          </w:p>
        </w:tc>
        <w:tc>
          <w:tcPr>
            <w:tcW w:w="2628" w:type="dxa"/>
            <w:tcBorders>
              <w:top w:val="single" w:color="000000" w:sz="4" w:space="0"/>
              <w:left w:val="single" w:color="000000" w:sz="4" w:space="0"/>
              <w:bottom w:val="single" w:color="000000" w:sz="4" w:space="0"/>
              <w:right w:val="single" w:color="auto" w:sz="4" w:space="0"/>
            </w:tcBorders>
          </w:tcPr>
          <w:p w14:paraId="373ADECF">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Балалардыңденсаулығыжайындаата-анаменәңгімелесу,күнсууынабайланыстыжылыкиіндіругекеңесберу</w:t>
            </w:r>
          </w:p>
          <w:p w14:paraId="2CE98511">
            <w:pPr>
              <w:spacing w:after="0" w:line="240" w:lineRule="auto"/>
              <w:rPr>
                <w:rFonts w:ascii="Times New Roman" w:hAnsi="Times New Roman" w:cs="Times New Roman"/>
                <w:sz w:val="24"/>
                <w:szCs w:val="24"/>
                <w:lang w:val="kk-KZ"/>
              </w:rPr>
            </w:pPr>
          </w:p>
        </w:tc>
        <w:tc>
          <w:tcPr>
            <w:tcW w:w="2772" w:type="dxa"/>
            <w:gridSpan w:val="3"/>
            <w:tcBorders>
              <w:top w:val="single" w:color="000000" w:sz="4" w:space="0"/>
              <w:left w:val="single" w:color="auto" w:sz="4" w:space="0"/>
              <w:bottom w:val="single" w:color="000000" w:sz="4" w:space="0"/>
              <w:right w:val="single" w:color="auto" w:sz="4" w:space="0"/>
            </w:tcBorders>
          </w:tcPr>
          <w:p w14:paraId="6D4BABC9">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Баланы дамыту мен тәрбиелеу мәселелері бойынша (жыл мезгіліне байланысты балаларды киіндіру) кеңес беру  </w:t>
            </w:r>
          </w:p>
        </w:tc>
        <w:tc>
          <w:tcPr>
            <w:tcW w:w="2940" w:type="dxa"/>
            <w:gridSpan w:val="2"/>
            <w:tcBorders>
              <w:top w:val="single" w:color="auto" w:sz="4" w:space="0"/>
            </w:tcBorders>
          </w:tcPr>
          <w:p w14:paraId="4830880D">
            <w:pPr>
              <w:spacing w:after="0" w:line="240" w:lineRule="auto"/>
              <w:rPr>
                <w:rFonts w:ascii="Times New Roman" w:hAnsi="Times New Roman" w:cs="Times New Roman"/>
                <w:sz w:val="24"/>
                <w:szCs w:val="24"/>
                <w:lang w:val="kk-KZ"/>
              </w:rPr>
            </w:pPr>
            <w:r>
              <w:rPr>
                <w:rFonts w:ascii="Times New Roman" w:hAnsi="Times New Roman" w:eastAsia="Times New Roman" w:cs="Times New Roman"/>
                <w:bCs/>
                <w:color w:val="000000"/>
                <w:sz w:val="24"/>
                <w:szCs w:val="24"/>
                <w:lang w:val="kk-KZ" w:eastAsia="ru-RU"/>
              </w:rPr>
              <w:t xml:space="preserve">Балабақшада баланың болуы оның өміріндегі маңыздылыгы туралы ата-анаға кеңес беру </w:t>
            </w:r>
          </w:p>
        </w:tc>
        <w:tc>
          <w:tcPr>
            <w:tcW w:w="2736" w:type="dxa"/>
            <w:gridSpan w:val="3"/>
            <w:tcBorders>
              <w:top w:val="single" w:color="auto" w:sz="4" w:space="0"/>
            </w:tcBorders>
          </w:tcPr>
          <w:p w14:paraId="6A5D1790">
            <w:pPr>
              <w:spacing w:after="0" w:line="240" w:lineRule="auto"/>
              <w:rPr>
                <w:rFonts w:ascii="Times New Roman" w:hAnsi="Times New Roman" w:cs="Times New Roman"/>
                <w:sz w:val="24"/>
                <w:szCs w:val="24"/>
                <w:lang w:val="kk-KZ"/>
              </w:rPr>
            </w:pPr>
            <w:r>
              <w:rPr>
                <w:rFonts w:ascii="Times New Roman" w:hAnsi="Times New Roman" w:eastAsia="Times New Roman" w:cs="Times New Roman"/>
                <w:bCs/>
                <w:color w:val="000000"/>
                <w:sz w:val="24"/>
                <w:szCs w:val="24"/>
                <w:lang w:val="kk-KZ" w:eastAsia="ru-RU"/>
              </w:rPr>
              <w:t xml:space="preserve">Баланы балабақшаға жақсы көңіл күймен ұйқыдан тұрғызып, аналық мейірім төгіп әкелу туралы кеңес беру </w:t>
            </w:r>
          </w:p>
        </w:tc>
        <w:tc>
          <w:tcPr>
            <w:tcW w:w="2818" w:type="dxa"/>
            <w:tcBorders>
              <w:top w:val="single" w:color="000000" w:sz="4" w:space="0"/>
              <w:left w:val="single" w:color="auto" w:sz="4" w:space="0"/>
              <w:bottom w:val="single" w:color="000000" w:sz="4" w:space="0"/>
              <w:right w:val="single" w:color="000000" w:sz="4" w:space="0"/>
            </w:tcBorders>
          </w:tcPr>
          <w:p w14:paraId="7A040A60">
            <w:pPr>
              <w:spacing w:after="0" w:line="240" w:lineRule="auto"/>
              <w:rPr>
                <w:rFonts w:ascii="Times New Roman" w:hAnsi="Times New Roman" w:eastAsia="Times New Roman" w:cs="Times New Roman"/>
                <w:color w:val="000000"/>
                <w:sz w:val="24"/>
                <w:szCs w:val="24"/>
                <w:lang w:val="kk-KZ" w:eastAsia="ru-RU"/>
              </w:rPr>
            </w:pPr>
            <w:r>
              <w:rPr>
                <w:rFonts w:ascii="Times New Roman" w:hAnsi="Times New Roman" w:eastAsia="Times New Roman" w:cs="Times New Roman"/>
                <w:color w:val="000000"/>
                <w:sz w:val="24"/>
                <w:szCs w:val="24"/>
                <w:lang w:val="kk-KZ" w:eastAsia="ru-RU"/>
              </w:rPr>
              <w:t>Үйдегі өзіне-өзі қызмет ету дағдыларының қалай қалыптасып жатқанын сұрау</w:t>
            </w:r>
          </w:p>
          <w:p w14:paraId="5098D7FA">
            <w:pPr>
              <w:spacing w:after="0" w:line="240" w:lineRule="auto"/>
              <w:rPr>
                <w:rFonts w:ascii="Times New Roman" w:hAnsi="Times New Roman" w:cs="Times New Roman"/>
                <w:sz w:val="24"/>
                <w:szCs w:val="24"/>
                <w:lang w:val="kk-KZ"/>
              </w:rPr>
            </w:pPr>
          </w:p>
        </w:tc>
      </w:tr>
      <w:tr w14:paraId="66C3C8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Borders>
              <w:top w:val="single" w:color="000000" w:sz="4" w:space="0"/>
              <w:left w:val="single" w:color="000000" w:sz="4" w:space="0"/>
              <w:bottom w:val="single" w:color="000000" w:sz="4" w:space="0"/>
              <w:right w:val="single" w:color="000000" w:sz="4" w:space="0"/>
            </w:tcBorders>
          </w:tcPr>
          <w:p w14:paraId="5AAD99CB">
            <w:pPr>
              <w:spacing w:after="0" w:line="240" w:lineRule="auto"/>
              <w:jc w:val="both"/>
              <w:rPr>
                <w:rFonts w:ascii="Times New Roman" w:hAnsi="Times New Roman" w:cs="Times New Roman"/>
                <w:b/>
                <w:bCs/>
                <w:sz w:val="24"/>
                <w:szCs w:val="24"/>
                <w:lang w:val="kk-KZ"/>
              </w:rPr>
            </w:pPr>
            <w:r>
              <w:rPr>
                <w:rFonts w:ascii="Times New Roman" w:hAnsi="Times New Roman" w:cs="Times New Roman"/>
                <w:b/>
                <w:bCs/>
                <w:sz w:val="24"/>
                <w:szCs w:val="24"/>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628" w:type="dxa"/>
            <w:tcBorders>
              <w:top w:val="single" w:color="000000" w:sz="2" w:space="0"/>
              <w:left w:val="single" w:color="000000" w:sz="2" w:space="0"/>
              <w:bottom w:val="single" w:color="000000" w:sz="2" w:space="0"/>
              <w:right w:val="single" w:color="auto" w:sz="4" w:space="0"/>
            </w:tcBorders>
          </w:tcPr>
          <w:p w14:paraId="3EF63B87">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Үстел үсті ойыны</w:t>
            </w:r>
          </w:p>
          <w:p w14:paraId="4AF25C3F">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«Оқиғаны Құра»</w:t>
            </w:r>
          </w:p>
          <w:p w14:paraId="22036175">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Баланың логикалық ойлауын, сөйлемдерді бірізділікпен құрау дағдысын дамыту.</w:t>
            </w:r>
          </w:p>
          <w:p w14:paraId="25392DF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тәсілі:</w:t>
            </w:r>
            <w:r>
              <w:rPr>
                <w:rFonts w:ascii="Times New Roman" w:hAnsi="Times New Roman" w:eastAsia="Times New Roman" w:cs="Times New Roman"/>
                <w:sz w:val="24"/>
                <w:szCs w:val="24"/>
                <w:lang w:val="kk-KZ" w:eastAsia="ru-RU"/>
              </w:rPr>
              <w:t xml:space="preserve"> Балаларға сюжетті бейнелейтін 4-5 карточка беріледі. Олар суреттерді рет-ретімен қойып, біртұтас оқиға құрайды. Осыдан кейін әр бала өз оқиғасын айтып береді.</w:t>
            </w:r>
          </w:p>
          <w:p w14:paraId="3F126353">
            <w:pPr>
              <w:spacing w:after="0" w:line="276" w:lineRule="auto"/>
              <w:rPr>
                <w:rFonts w:ascii="Times New Roman" w:hAnsi="Times New Roman" w:cs="Times New Roman"/>
                <w:b/>
                <w:bCs/>
                <w:sz w:val="24"/>
                <w:szCs w:val="24"/>
                <w:lang w:val="kk-KZ"/>
              </w:rPr>
            </w:pPr>
            <w:r>
              <w:rPr>
                <w:rFonts w:ascii="Times New Roman" w:hAnsi="Times New Roman" w:cs="Times New Roman"/>
                <w:b/>
                <w:iCs/>
                <w:sz w:val="24"/>
                <w:szCs w:val="24"/>
                <w:lang w:val="kk-KZ"/>
              </w:rPr>
              <w:t>Логиканы дамыту, Сөйлеуді дамыту.</w:t>
            </w:r>
          </w:p>
        </w:tc>
        <w:tc>
          <w:tcPr>
            <w:tcW w:w="2772" w:type="dxa"/>
            <w:gridSpan w:val="3"/>
            <w:tcBorders>
              <w:top w:val="single" w:color="000000" w:sz="2" w:space="0"/>
              <w:left w:val="single" w:color="auto" w:sz="4" w:space="0"/>
              <w:bottom w:val="single" w:color="000000" w:sz="2" w:space="0"/>
              <w:right w:val="single" w:color="000000" w:sz="2" w:space="0"/>
            </w:tcBorders>
          </w:tcPr>
          <w:p w14:paraId="1215AE8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«Қонақ Күту» Рөлдік Ойыны</w:t>
            </w:r>
          </w:p>
          <w:p w14:paraId="2C3C00A5">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Балаларға қонақ күту мәдениетін, сыйластық пен дастарқан басындағы мінез-құлықты үйрету.</w:t>
            </w:r>
          </w:p>
          <w:p w14:paraId="6E8619D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тәсілі:</w:t>
            </w:r>
            <w:r>
              <w:rPr>
                <w:rFonts w:ascii="Times New Roman" w:hAnsi="Times New Roman" w:eastAsia="Times New Roman" w:cs="Times New Roman"/>
                <w:sz w:val="24"/>
                <w:szCs w:val="24"/>
                <w:lang w:val="kk-KZ" w:eastAsia="ru-RU"/>
              </w:rPr>
              <w:t xml:space="preserve"> Ойыншық тағамдар мен дастарқан жайылып, балалар «қонақ» және «қонақ күту» рөлдерін атқарады. Қонақтар келген кезде, қонақ күтуші «қонақ кәде» сұрап, оларға дәм татып ұсынады. Бұл ойын балаларды қонақжайлылыққа, құрмет көрсетуге үйретеді.</w:t>
            </w:r>
          </w:p>
          <w:p w14:paraId="2D617022">
            <w:pPr>
              <w:spacing w:after="0" w:line="276" w:lineRule="auto"/>
              <w:rPr>
                <w:rFonts w:ascii="Times New Roman" w:hAnsi="Times New Roman" w:cs="Times New Roman"/>
                <w:b/>
                <w:bCs/>
                <w:sz w:val="24"/>
                <w:szCs w:val="24"/>
                <w:lang w:val="kk-KZ"/>
              </w:rPr>
            </w:pPr>
            <w:r>
              <w:rPr>
                <w:rFonts w:ascii="Times New Roman" w:hAnsi="Times New Roman" w:cs="Times New Roman"/>
                <w:b/>
                <w:iCs/>
                <w:sz w:val="24"/>
                <w:szCs w:val="24"/>
                <w:lang w:val="kk-KZ"/>
              </w:rPr>
              <w:t>Сөйлеуді дамыту және көркем әдебиет дағдысы</w:t>
            </w:r>
          </w:p>
        </w:tc>
        <w:tc>
          <w:tcPr>
            <w:tcW w:w="2940" w:type="dxa"/>
            <w:gridSpan w:val="2"/>
            <w:tcBorders>
              <w:top w:val="single" w:color="000000" w:sz="2" w:space="0"/>
              <w:left w:val="single" w:color="auto" w:sz="4" w:space="0"/>
              <w:bottom w:val="single" w:color="000000" w:sz="2" w:space="0"/>
              <w:right w:val="single" w:color="000000" w:sz="2" w:space="0"/>
            </w:tcBorders>
          </w:tcPr>
          <w:p w14:paraId="120D0015">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"Нені өзгерткенімді тап"</w:t>
            </w:r>
          </w:p>
          <w:p w14:paraId="726E81D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Байқағыштық пен есте сақтау қабілетін жетілдіру.</w:t>
            </w:r>
          </w:p>
          <w:p w14:paraId="2149D352">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Үстелге 4-5 зат қойылады (мысалы, доп, қасық, қонжық). Бала оларды есіне сақтап, бірнеше секундқа көзін жұмады, сол кезде тәрбиеші заттардың біреуін ауыстырады немесе алып тастайды. Бала көзін ашып, өзгерісті анықтауы керек.</w:t>
            </w:r>
          </w:p>
          <w:p w14:paraId="07773703">
            <w:pPr>
              <w:spacing w:after="0" w:line="276" w:lineRule="auto"/>
              <w:rPr>
                <w:rFonts w:ascii="Times New Roman" w:hAnsi="Times New Roman" w:cs="Times New Roman"/>
                <w:b/>
                <w:bCs/>
                <w:sz w:val="24"/>
                <w:szCs w:val="24"/>
                <w:lang w:val="kk-KZ"/>
              </w:rPr>
            </w:pPr>
            <w:r>
              <w:rPr>
                <w:rFonts w:ascii="Times New Roman" w:hAnsi="Times New Roman" w:cs="Times New Roman"/>
                <w:b/>
                <w:iCs/>
                <w:sz w:val="24"/>
                <w:szCs w:val="24"/>
                <w:lang w:val="kk-KZ"/>
              </w:rPr>
              <w:t xml:space="preserve">Логикалық дамыту, Сөйлеуді дамыту </w:t>
            </w:r>
          </w:p>
        </w:tc>
        <w:tc>
          <w:tcPr>
            <w:tcW w:w="2736" w:type="dxa"/>
            <w:gridSpan w:val="3"/>
            <w:tcBorders>
              <w:top w:val="single" w:color="000000" w:sz="2" w:space="0"/>
              <w:left w:val="single" w:color="auto" w:sz="4" w:space="0"/>
              <w:bottom w:val="single" w:color="000000" w:sz="2" w:space="0"/>
              <w:right w:val="single" w:color="000000" w:sz="2" w:space="0"/>
            </w:tcBorders>
          </w:tcPr>
          <w:p w14:paraId="0A46D0B1">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"Түстерді тап!"</w:t>
            </w:r>
          </w:p>
          <w:p w14:paraId="278B072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Түстерді ажырату және есте сақтау қабілетін дамыту.</w:t>
            </w:r>
          </w:p>
          <w:p w14:paraId="71F9283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Балаға қызыл, жасыл, көк, сары түстердегі карточкалар көрсетіледі. Содан соң белгілі бір түсті атағанда, бала сол түсті көрсетіп, атауын қайталап айтуы керек.</w:t>
            </w:r>
          </w:p>
          <w:p w14:paraId="08E1347B">
            <w:pPr>
              <w:spacing w:after="0" w:line="276" w:lineRule="auto"/>
              <w:rPr>
                <w:rFonts w:ascii="Times New Roman" w:hAnsi="Times New Roman" w:cs="Times New Roman"/>
                <w:b/>
                <w:bCs/>
                <w:sz w:val="24"/>
                <w:szCs w:val="24"/>
                <w:lang w:val="kk-KZ"/>
              </w:rPr>
            </w:pPr>
            <w:r>
              <w:rPr>
                <w:rFonts w:ascii="Times New Roman" w:hAnsi="Times New Roman" w:cs="Times New Roman"/>
                <w:b/>
                <w:iCs/>
                <w:sz w:val="24"/>
                <w:szCs w:val="24"/>
                <w:lang w:val="kk-KZ"/>
              </w:rPr>
              <w:t>Шығармашылық, танымдық  дағдылар</w:t>
            </w:r>
          </w:p>
        </w:tc>
        <w:tc>
          <w:tcPr>
            <w:tcW w:w="2818" w:type="dxa"/>
            <w:tcBorders>
              <w:top w:val="single" w:color="000000" w:sz="2" w:space="0"/>
              <w:left w:val="single" w:color="auto" w:sz="4" w:space="0"/>
              <w:bottom w:val="single" w:color="000000" w:sz="2" w:space="0"/>
              <w:right w:val="single" w:color="000000" w:sz="2" w:space="0"/>
            </w:tcBorders>
          </w:tcPr>
          <w:p w14:paraId="27639E32">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Үстел үсті ойыны</w:t>
            </w:r>
          </w:p>
          <w:p w14:paraId="7772339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«Сөз Тізбегі»</w:t>
            </w:r>
          </w:p>
          <w:p w14:paraId="59309C8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Сөздік қорын арттыру, әртүрлі сөздерді есте сақтау қабілетін жақсарту.</w:t>
            </w:r>
          </w:p>
          <w:p w14:paraId="0FFFAE54">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тәсілі:</w:t>
            </w:r>
            <w:r>
              <w:rPr>
                <w:rFonts w:ascii="Times New Roman" w:hAnsi="Times New Roman" w:eastAsia="Times New Roman" w:cs="Times New Roman"/>
                <w:sz w:val="24"/>
                <w:szCs w:val="24"/>
                <w:lang w:val="kk-KZ" w:eastAsia="ru-RU"/>
              </w:rPr>
              <w:t xml:space="preserve"> Бірінші бала кез келген сөз айтады, келесі бала оған жаңа сөз қосып, сөйлем құрайды. Мысалы: «Аю орманда жүр». Келесі бала: «Аю орманда жүр және гүл теріп жүр». Сөйлем әр балаға келген сайын толықтырылады.</w:t>
            </w:r>
          </w:p>
          <w:p w14:paraId="04A422E4">
            <w:pPr>
              <w:spacing w:after="0" w:line="276" w:lineRule="auto"/>
              <w:rPr>
                <w:rFonts w:ascii="Times New Roman" w:hAnsi="Times New Roman" w:cs="Times New Roman"/>
                <w:b/>
                <w:bCs/>
                <w:sz w:val="24"/>
                <w:szCs w:val="24"/>
                <w:lang w:val="kk-KZ"/>
              </w:rPr>
            </w:pPr>
            <w:r>
              <w:rPr>
                <w:rFonts w:ascii="Times New Roman" w:hAnsi="Times New Roman" w:cs="Times New Roman"/>
                <w:b/>
                <w:iCs/>
                <w:sz w:val="24"/>
                <w:szCs w:val="24"/>
                <w:lang w:val="kk-KZ"/>
              </w:rPr>
              <w:t>Сөздік қорды дамыту, Сөйлеуді дамыту дағдысы</w:t>
            </w:r>
          </w:p>
        </w:tc>
      </w:tr>
      <w:tr w14:paraId="6308C0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2" w:hRule="atLeast"/>
        </w:trPr>
        <w:tc>
          <w:tcPr>
            <w:tcW w:w="2127" w:type="dxa"/>
            <w:tcBorders>
              <w:top w:val="single" w:color="000000" w:sz="4" w:space="0"/>
              <w:left w:val="single" w:color="000000" w:sz="4" w:space="0"/>
              <w:bottom w:val="single" w:color="000000" w:sz="4" w:space="0"/>
              <w:right w:val="single" w:color="000000" w:sz="4" w:space="0"/>
            </w:tcBorders>
          </w:tcPr>
          <w:p w14:paraId="5366C2B6">
            <w:pPr>
              <w:spacing w:after="0" w:line="240" w:lineRule="auto"/>
              <w:jc w:val="both"/>
              <w:rPr>
                <w:rFonts w:ascii="Times New Roman" w:hAnsi="Times New Roman" w:cs="Times New Roman"/>
                <w:b/>
                <w:bCs/>
                <w:sz w:val="24"/>
                <w:szCs w:val="24"/>
              </w:rPr>
            </w:pPr>
            <w:r>
              <w:rPr>
                <w:rFonts w:ascii="Times New Roman" w:hAnsi="Times New Roman" w:cs="Times New Roman"/>
                <w:b/>
                <w:bCs/>
                <w:sz w:val="24"/>
                <w:szCs w:val="24"/>
                <w:lang w:val="kk-KZ"/>
              </w:rPr>
              <w:t>Таңерте</w:t>
            </w:r>
            <w:r>
              <w:rPr>
                <w:rFonts w:ascii="Times New Roman" w:hAnsi="Times New Roman" w:cs="Times New Roman"/>
                <w:b/>
                <w:bCs/>
                <w:sz w:val="24"/>
                <w:szCs w:val="24"/>
              </w:rPr>
              <w:t>нгіжаттығу</w:t>
            </w:r>
          </w:p>
        </w:tc>
        <w:tc>
          <w:tcPr>
            <w:tcW w:w="2628" w:type="dxa"/>
          </w:tcPr>
          <w:p w14:paraId="33FFF9AA">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«Мысық пен тышқан»</w:t>
            </w:r>
          </w:p>
          <w:p w14:paraId="411B530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Ептілік пен жылдамдықты дамыту.</w:t>
            </w:r>
          </w:p>
          <w:p w14:paraId="76E54CA2">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тәсілі:</w:t>
            </w:r>
            <w:r>
              <w:rPr>
                <w:rFonts w:ascii="Times New Roman" w:hAnsi="Times New Roman" w:eastAsia="Times New Roman" w:cs="Times New Roman"/>
                <w:sz w:val="24"/>
                <w:szCs w:val="24"/>
                <w:lang w:val="kk-KZ" w:eastAsia="ru-RU"/>
              </w:rPr>
              <w:t xml:space="preserve"> Балалардан біреуі «мысық», ал қалғандары «тышқан» рөлін алады. Мысық тышқандарды ұстап алуға тырысады, ал тышқандар мысықтан қашады. Бұл ойынды шеңбер ішінде ойнаған жөн, қауіпсіз әрі ойын қарқынды болады.</w:t>
            </w:r>
          </w:p>
          <w:p w14:paraId="38F8E8B7">
            <w:pPr>
              <w:spacing w:after="0" w:line="240" w:lineRule="auto"/>
              <w:outlineLvl w:val="2"/>
              <w:rPr>
                <w:rFonts w:ascii="Times New Roman" w:hAnsi="Times New Roman" w:eastAsia="Times New Roman" w:cs="Times New Roman"/>
                <w:sz w:val="24"/>
                <w:szCs w:val="24"/>
                <w:lang w:val="kk-KZ" w:eastAsia="ru-RU"/>
              </w:rPr>
            </w:pPr>
          </w:p>
          <w:p w14:paraId="16C1A28D">
            <w:pPr>
              <w:spacing w:after="0" w:line="240" w:lineRule="auto"/>
              <w:rPr>
                <w:rFonts w:ascii="Times New Roman" w:hAnsi="Times New Roman" w:cs="Times New Roman"/>
                <w:color w:val="333333"/>
                <w:sz w:val="24"/>
                <w:szCs w:val="24"/>
                <w:lang w:val="kk-KZ"/>
              </w:rPr>
            </w:pPr>
          </w:p>
          <w:p w14:paraId="073783EF">
            <w:pPr>
              <w:shd w:val="clear" w:color="auto" w:fill="FFFFFF"/>
              <w:spacing w:after="0" w:line="240" w:lineRule="auto"/>
              <w:textAlignment w:val="baseline"/>
              <w:rPr>
                <w:rFonts w:ascii="Times New Roman" w:hAnsi="Times New Roman" w:eastAsia="Times New Roman" w:cs="Times New Roman"/>
                <w:spacing w:val="5"/>
                <w:sz w:val="24"/>
                <w:szCs w:val="24"/>
                <w:lang w:val="kk-KZ" w:eastAsia="ru-RU"/>
              </w:rPr>
            </w:pPr>
          </w:p>
        </w:tc>
        <w:tc>
          <w:tcPr>
            <w:tcW w:w="2772" w:type="dxa"/>
            <w:gridSpan w:val="3"/>
          </w:tcPr>
          <w:p w14:paraId="3F6DEBF6">
            <w:pPr>
              <w:keepNext/>
              <w:keepLines/>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«Көпірден өту»</w:t>
            </w:r>
          </w:p>
          <w:p w14:paraId="5182A5A5">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Тепе-теңдікті сақтауды үйрету, аяқ пен дене бұлшық еттерін дамыту.</w:t>
            </w:r>
          </w:p>
          <w:p w14:paraId="778B995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тәсілі:</w:t>
            </w:r>
            <w:r>
              <w:rPr>
                <w:rFonts w:ascii="Times New Roman" w:hAnsi="Times New Roman" w:eastAsia="Times New Roman" w:cs="Times New Roman"/>
                <w:sz w:val="24"/>
                <w:szCs w:val="24"/>
                <w:lang w:val="kk-KZ" w:eastAsia="ru-RU"/>
              </w:rPr>
              <w:t xml:space="preserve"> Балаларға еденге жайылған арқан немесе сызық бойымен жүріп өту ұсынылады. Олар тепе-теңдікті сақтап, тура жүріп өтуге тырысады. Бұл ойын балалардың дене бақылауын дамытуға көмектеседі.</w:t>
            </w:r>
          </w:p>
          <w:p w14:paraId="17D862A6">
            <w:pPr>
              <w:shd w:val="clear" w:color="auto" w:fill="FFFFFF"/>
              <w:spacing w:after="0" w:line="240" w:lineRule="auto"/>
              <w:textAlignment w:val="baseline"/>
              <w:rPr>
                <w:rFonts w:ascii="Times New Roman" w:hAnsi="Times New Roman" w:eastAsia="Times New Roman" w:cs="Times New Roman"/>
                <w:spacing w:val="5"/>
                <w:sz w:val="24"/>
                <w:szCs w:val="24"/>
                <w:lang w:val="kk-KZ" w:eastAsia="ru-RU"/>
              </w:rPr>
            </w:pPr>
          </w:p>
        </w:tc>
        <w:tc>
          <w:tcPr>
            <w:tcW w:w="2940" w:type="dxa"/>
            <w:gridSpan w:val="2"/>
          </w:tcPr>
          <w:p w14:paraId="69D87492">
            <w:pPr>
              <w:keepNext/>
              <w:keepLines/>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«Жемістерді жинау»</w:t>
            </w:r>
          </w:p>
          <w:p w14:paraId="372F9E02">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Шапшаңдық пен назар аудару қабілетін дамыту.</w:t>
            </w:r>
          </w:p>
          <w:p w14:paraId="496A462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тәсілі:</w:t>
            </w:r>
            <w:r>
              <w:rPr>
                <w:rFonts w:ascii="Times New Roman" w:hAnsi="Times New Roman" w:eastAsia="Times New Roman" w:cs="Times New Roman"/>
                <w:sz w:val="24"/>
                <w:szCs w:val="24"/>
                <w:lang w:val="kk-KZ" w:eastAsia="ru-RU"/>
              </w:rPr>
              <w:t xml:space="preserve"> Еденде түрлі түсті доптар немесе ойыншықтар «жемістер» ретінде шашылып жатады. Балалар оларды белгілі бір түске немесе түріне сәйкес жинап алады. Бұл ойын арқылы балалар түс пен пішінді тануды үйреніп, назар аудару қабілетін дамытады.</w:t>
            </w:r>
          </w:p>
          <w:p w14:paraId="3F65B23D">
            <w:pPr>
              <w:shd w:val="clear" w:color="auto" w:fill="FFFFFF"/>
              <w:spacing w:after="0" w:line="240" w:lineRule="auto"/>
              <w:textAlignment w:val="baseline"/>
              <w:rPr>
                <w:rFonts w:ascii="Times New Roman" w:hAnsi="Times New Roman" w:eastAsia="Times New Roman" w:cs="Times New Roman"/>
                <w:spacing w:val="5"/>
                <w:sz w:val="24"/>
                <w:szCs w:val="24"/>
                <w:lang w:val="kk-KZ" w:eastAsia="ru-RU"/>
              </w:rPr>
            </w:pPr>
          </w:p>
        </w:tc>
        <w:tc>
          <w:tcPr>
            <w:tcW w:w="2736" w:type="dxa"/>
            <w:gridSpan w:val="3"/>
          </w:tcPr>
          <w:p w14:paraId="701CB55A">
            <w:pPr>
              <w:keepNext/>
              <w:keepLines/>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«Жұмсақ доп»</w:t>
            </w:r>
          </w:p>
          <w:p w14:paraId="64CD7F37">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Нысанаға бағыттауды және моториканы дамыту.</w:t>
            </w:r>
          </w:p>
          <w:p w14:paraId="7CC910A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тәсілі:</w:t>
            </w:r>
            <w:r>
              <w:rPr>
                <w:rFonts w:ascii="Times New Roman" w:hAnsi="Times New Roman" w:eastAsia="Times New Roman" w:cs="Times New Roman"/>
                <w:sz w:val="24"/>
                <w:szCs w:val="24"/>
                <w:lang w:val="kk-KZ" w:eastAsia="ru-RU"/>
              </w:rPr>
              <w:t xml:space="preserve"> Балаларға жұмсақ доптар беріледі, олар «қар» ретінде болады. Балалар өздерінің «қарларын» белгілі бір қашықтықтағы нысанаға лақтырады. Бұл жаттығу балалардың көз мөлшерін және дәлдік қабілеттерін дамытуға көмектеседі.</w:t>
            </w:r>
          </w:p>
          <w:p w14:paraId="4F6AAA84">
            <w:pPr>
              <w:shd w:val="clear" w:color="auto" w:fill="FFFFFF"/>
              <w:spacing w:after="0" w:line="240" w:lineRule="auto"/>
              <w:textAlignment w:val="baseline"/>
              <w:rPr>
                <w:rFonts w:ascii="Times New Roman" w:hAnsi="Times New Roman" w:eastAsia="Times New Roman" w:cs="Times New Roman"/>
                <w:spacing w:val="5"/>
                <w:sz w:val="24"/>
                <w:szCs w:val="24"/>
                <w:lang w:val="kk-KZ" w:eastAsia="ru-RU"/>
              </w:rPr>
            </w:pPr>
          </w:p>
        </w:tc>
        <w:tc>
          <w:tcPr>
            <w:tcW w:w="2818" w:type="dxa"/>
          </w:tcPr>
          <w:p w14:paraId="5CFC3A33">
            <w:pPr>
              <w:keepNext/>
              <w:keepLines/>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«Тасбақалар»</w:t>
            </w:r>
          </w:p>
          <w:p w14:paraId="22A2B4F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Денені бақылауды және тепе-теңдікті нығайту.</w:t>
            </w:r>
          </w:p>
          <w:p w14:paraId="69287F81">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тәсілі:</w:t>
            </w:r>
            <w:r>
              <w:rPr>
                <w:rFonts w:ascii="Times New Roman" w:hAnsi="Times New Roman" w:eastAsia="Times New Roman" w:cs="Times New Roman"/>
                <w:sz w:val="24"/>
                <w:szCs w:val="24"/>
                <w:lang w:val="kk-KZ" w:eastAsia="ru-RU"/>
              </w:rPr>
              <w:t xml:space="preserve"> Балалар еденге жатып, қолдарын басы астына қойып, баяу еңбектеп қозғалады. Олар «тасбақалар» сияқты жүріп, ақырын, бірақ тұрақты қозғалады. Бұл жаттығу арқаны, қол және аяқ бұлшық еттерін нығайтады.</w:t>
            </w:r>
          </w:p>
          <w:p w14:paraId="2BE0DD77">
            <w:pPr>
              <w:shd w:val="clear" w:color="auto" w:fill="FFFFFF"/>
              <w:spacing w:after="0" w:line="240" w:lineRule="auto"/>
              <w:textAlignment w:val="baseline"/>
              <w:rPr>
                <w:rFonts w:ascii="Times New Roman" w:hAnsi="Times New Roman" w:eastAsia="Times New Roman" w:cs="Times New Roman"/>
                <w:spacing w:val="5"/>
                <w:sz w:val="24"/>
                <w:szCs w:val="24"/>
                <w:lang w:val="kk-KZ" w:eastAsia="ru-RU"/>
              </w:rPr>
            </w:pPr>
          </w:p>
        </w:tc>
      </w:tr>
      <w:tr w14:paraId="1B156E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Borders>
              <w:top w:val="single" w:color="000000" w:sz="4" w:space="0"/>
              <w:left w:val="single" w:color="000000" w:sz="4" w:space="0"/>
              <w:bottom w:val="single" w:color="auto" w:sz="4" w:space="0"/>
              <w:right w:val="single" w:color="000000" w:sz="4" w:space="0"/>
            </w:tcBorders>
          </w:tcPr>
          <w:p w14:paraId="662B89C5">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Таңғы ас</w:t>
            </w:r>
          </w:p>
        </w:tc>
        <w:tc>
          <w:tcPr>
            <w:tcW w:w="13894" w:type="dxa"/>
            <w:gridSpan w:val="10"/>
            <w:tcBorders>
              <w:top w:val="single" w:color="000000" w:sz="4" w:space="0"/>
              <w:left w:val="single" w:color="000000" w:sz="4" w:space="0"/>
              <w:bottom w:val="single" w:color="auto" w:sz="4" w:space="0"/>
              <w:right w:val="single" w:color="000000" w:sz="4" w:space="0"/>
            </w:tcBorders>
          </w:tcPr>
          <w:p w14:paraId="1EFFCC9B">
            <w:pPr>
              <w:spacing w:after="0" w:line="240" w:lineRule="auto"/>
              <w:jc w:val="center"/>
              <w:rPr>
                <w:rFonts w:ascii="Times New Roman" w:hAnsi="Times New Roman" w:cs="Times New Roman"/>
                <w:b/>
                <w:i/>
                <w:kern w:val="2"/>
                <w:sz w:val="24"/>
                <w:szCs w:val="24"/>
                <w:lang w:val="kk-KZ"/>
              </w:rPr>
            </w:pPr>
            <w:r>
              <w:rPr>
                <w:rFonts w:ascii="Times New Roman" w:hAnsi="Times New Roman" w:cs="Times New Roman"/>
                <w:b/>
                <w:i/>
                <w:kern w:val="2"/>
                <w:sz w:val="24"/>
                <w:szCs w:val="24"/>
              </w:rPr>
              <w:t xml:space="preserve">Үнемдітұтыну - </w:t>
            </w:r>
            <w:r>
              <w:rPr>
                <w:rFonts w:ascii="Times New Roman" w:hAnsi="Times New Roman" w:cs="Times New Roman"/>
                <w:b/>
                <w:i/>
                <w:kern w:val="2"/>
                <w:sz w:val="24"/>
                <w:szCs w:val="24"/>
                <w:lang w:eastAsia="zh-TW"/>
              </w:rPr>
              <w:t>«Суды, тамақты, энергияныүнемдітұтыну»</w:t>
            </w:r>
          </w:p>
          <w:p w14:paraId="7434991D">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 xml:space="preserve">Балалардың  мәдени-гигиеналық дағдыларын дамыту, тамақтану мәдениетін  қалыптастырады. «Бата беру»,  </w:t>
            </w:r>
          </w:p>
          <w:p w14:paraId="025A8BB7">
            <w:pPr>
              <w:spacing w:after="0" w:line="240" w:lineRule="auto"/>
              <w:rPr>
                <w:rFonts w:ascii="Times New Roman" w:hAnsi="Times New Roman" w:cs="Times New Roman"/>
                <w:sz w:val="24"/>
                <w:szCs w:val="24"/>
                <w:lang w:val="kk-KZ"/>
              </w:rPr>
            </w:pPr>
            <w:r>
              <w:rPr>
                <w:rFonts w:ascii="Times New Roman" w:hAnsi="Times New Roman" w:eastAsia="Calibri" w:cs="Times New Roman"/>
                <w:sz w:val="24"/>
                <w:szCs w:val="24"/>
                <w:lang w:val="kk-KZ"/>
              </w:rPr>
              <w:t>«Ас қайтару» дәстүрлерін үйренеді.</w:t>
            </w:r>
            <w:r>
              <w:rPr>
                <w:rFonts w:ascii="Times New Roman" w:hAnsi="Times New Roman" w:cs="Times New Roman"/>
                <w:sz w:val="24"/>
                <w:szCs w:val="24"/>
                <w:lang w:val="kk-KZ"/>
              </w:rPr>
              <w:t xml:space="preserve"> Тамақты аузымен жабық шайнау, қажет болған жағдайда майлықты</w:t>
            </w:r>
          </w:p>
          <w:p w14:paraId="236B77A3">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қолдану дағдыларын бекітеді</w:t>
            </w:r>
          </w:p>
          <w:p w14:paraId="44285411">
            <w:pPr>
              <w:spacing w:after="0" w:line="240" w:lineRule="auto"/>
              <w:rPr>
                <w:rFonts w:ascii="Times New Roman" w:hAnsi="Times New Roman" w:cs="Times New Roman"/>
                <w:sz w:val="24"/>
                <w:szCs w:val="24"/>
                <w:lang w:val="kk-KZ"/>
              </w:rPr>
            </w:pPr>
            <w:r>
              <w:rPr>
                <w:rFonts w:ascii="Times New Roman" w:hAnsi="Times New Roman" w:cs="Times New Roman"/>
                <w:bCs/>
                <w:sz w:val="24"/>
                <w:szCs w:val="24"/>
                <w:lang w:val="kk-KZ"/>
              </w:rPr>
              <w:t>Мәдени-гигиеналық дағдылар, өзіне-өзі қызмет ету.</w:t>
            </w:r>
            <w:r>
              <w:rPr>
                <w:rFonts w:ascii="Times New Roman" w:hAnsi="Times New Roman" w:cs="Times New Roman"/>
                <w:sz w:val="24"/>
                <w:szCs w:val="24"/>
                <w:lang w:val="kk-KZ"/>
              </w:rPr>
              <w:t xml:space="preserve">балаларға таңғы астың маңыздылығы жайлы айту, тамақты тауысып жеуге үйренеді.   </w:t>
            </w:r>
          </w:p>
        </w:tc>
      </w:tr>
      <w:tr w14:paraId="412A06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1" w:hRule="atLeast"/>
        </w:trPr>
        <w:tc>
          <w:tcPr>
            <w:tcW w:w="2127" w:type="dxa"/>
            <w:tcBorders>
              <w:top w:val="single" w:color="auto" w:sz="4" w:space="0"/>
              <w:left w:val="single" w:color="000000" w:sz="8" w:space="0"/>
              <w:right w:val="single" w:color="000000" w:sz="8" w:space="0"/>
            </w:tcBorders>
          </w:tcPr>
          <w:p w14:paraId="14D6BCA5">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Ұйымдастырылғаніс-әрекетке</w:t>
            </w:r>
          </w:p>
          <w:p w14:paraId="4B4B217D">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дайындық</w:t>
            </w:r>
          </w:p>
          <w:p w14:paraId="5EBD95DA">
            <w:pPr>
              <w:spacing w:after="0" w:line="240" w:lineRule="auto"/>
              <w:rPr>
                <w:rFonts w:ascii="Times New Roman" w:hAnsi="Times New Roman" w:eastAsia="Times New Roman" w:cs="Times New Roman"/>
                <w:b/>
                <w:bCs/>
                <w:sz w:val="24"/>
                <w:szCs w:val="24"/>
                <w:lang w:val="kk-KZ" w:eastAsia="ru-RU"/>
              </w:rPr>
            </w:pPr>
          </w:p>
          <w:p w14:paraId="47A7AB76">
            <w:pPr>
              <w:spacing w:after="0" w:line="240" w:lineRule="auto"/>
              <w:rPr>
                <w:rFonts w:ascii="Times New Roman" w:hAnsi="Times New Roman" w:eastAsia="Times New Roman" w:cs="Times New Roman"/>
                <w:b/>
                <w:bCs/>
                <w:sz w:val="24"/>
                <w:szCs w:val="24"/>
                <w:lang w:val="kk-KZ" w:eastAsia="ru-RU"/>
              </w:rPr>
            </w:pPr>
          </w:p>
          <w:p w14:paraId="0CFAD7B2">
            <w:pPr>
              <w:spacing w:after="0" w:line="240" w:lineRule="auto"/>
              <w:rPr>
                <w:rFonts w:ascii="Times New Roman" w:hAnsi="Times New Roman" w:eastAsia="Times New Roman" w:cs="Times New Roman"/>
                <w:b/>
                <w:bCs/>
                <w:sz w:val="24"/>
                <w:szCs w:val="24"/>
                <w:lang w:val="kk-KZ" w:eastAsia="ru-RU"/>
              </w:rPr>
            </w:pPr>
          </w:p>
          <w:p w14:paraId="2F9B3B93">
            <w:pPr>
              <w:spacing w:after="0" w:line="240" w:lineRule="auto"/>
              <w:rPr>
                <w:rFonts w:ascii="Times New Roman" w:hAnsi="Times New Roman" w:eastAsia="Times New Roman" w:cs="Times New Roman"/>
                <w:b/>
                <w:bCs/>
                <w:sz w:val="24"/>
                <w:szCs w:val="24"/>
                <w:lang w:val="kk-KZ" w:eastAsia="ru-RU"/>
              </w:rPr>
            </w:pPr>
          </w:p>
          <w:p w14:paraId="3948C8D8">
            <w:pPr>
              <w:spacing w:after="0" w:line="240" w:lineRule="auto"/>
              <w:rPr>
                <w:rFonts w:ascii="Times New Roman" w:hAnsi="Times New Roman" w:eastAsia="Times New Roman" w:cs="Times New Roman"/>
                <w:b/>
                <w:bCs/>
                <w:sz w:val="24"/>
                <w:szCs w:val="24"/>
                <w:lang w:val="kk-KZ" w:eastAsia="ru-RU"/>
              </w:rPr>
            </w:pPr>
          </w:p>
          <w:p w14:paraId="73241000">
            <w:pPr>
              <w:spacing w:after="0" w:line="240" w:lineRule="auto"/>
              <w:rPr>
                <w:rFonts w:ascii="Times New Roman" w:hAnsi="Times New Roman" w:eastAsia="Times New Roman" w:cs="Times New Roman"/>
                <w:b/>
                <w:bCs/>
                <w:sz w:val="24"/>
                <w:szCs w:val="24"/>
                <w:lang w:val="kk-KZ" w:eastAsia="ru-RU"/>
              </w:rPr>
            </w:pPr>
          </w:p>
          <w:p w14:paraId="1D248656">
            <w:pPr>
              <w:spacing w:after="0" w:line="240" w:lineRule="auto"/>
              <w:rPr>
                <w:rFonts w:ascii="Times New Roman" w:hAnsi="Times New Roman" w:eastAsia="Times New Roman" w:cs="Times New Roman"/>
                <w:b/>
                <w:bCs/>
                <w:sz w:val="24"/>
                <w:szCs w:val="24"/>
                <w:lang w:val="kk-KZ" w:eastAsia="ru-RU"/>
              </w:rPr>
            </w:pPr>
          </w:p>
          <w:p w14:paraId="6FDC404E">
            <w:pPr>
              <w:spacing w:after="0" w:line="240" w:lineRule="auto"/>
              <w:rPr>
                <w:rFonts w:ascii="Times New Roman" w:hAnsi="Times New Roman" w:eastAsia="Times New Roman" w:cs="Times New Roman"/>
                <w:b/>
                <w:bCs/>
                <w:sz w:val="24"/>
                <w:szCs w:val="24"/>
                <w:lang w:val="kk-KZ" w:eastAsia="ru-RU"/>
              </w:rPr>
            </w:pPr>
          </w:p>
          <w:p w14:paraId="576FE755">
            <w:pPr>
              <w:spacing w:after="0" w:line="240" w:lineRule="auto"/>
              <w:rPr>
                <w:rFonts w:ascii="Times New Roman" w:hAnsi="Times New Roman" w:eastAsia="Times New Roman" w:cs="Times New Roman"/>
                <w:b/>
                <w:bCs/>
                <w:sz w:val="24"/>
                <w:szCs w:val="24"/>
                <w:lang w:val="kk-KZ" w:eastAsia="ru-RU"/>
              </w:rPr>
            </w:pPr>
          </w:p>
          <w:p w14:paraId="1E82BE5E">
            <w:pPr>
              <w:spacing w:after="0" w:line="240" w:lineRule="auto"/>
              <w:rPr>
                <w:rFonts w:ascii="Times New Roman" w:hAnsi="Times New Roman" w:cs="Times New Roman"/>
                <w:sz w:val="24"/>
                <w:szCs w:val="24"/>
              </w:rPr>
            </w:pPr>
          </w:p>
        </w:tc>
        <w:tc>
          <w:tcPr>
            <w:tcW w:w="2693" w:type="dxa"/>
            <w:gridSpan w:val="2"/>
            <w:tcBorders>
              <w:top w:val="single" w:color="000000" w:sz="4" w:space="0"/>
              <w:left w:val="single" w:color="000000" w:sz="4" w:space="0"/>
              <w:bottom w:val="single" w:color="000000" w:sz="4" w:space="0"/>
              <w:right w:val="single" w:color="auto" w:sz="4" w:space="0"/>
            </w:tcBorders>
          </w:tcPr>
          <w:p w14:paraId="5550DFD7">
            <w:pPr>
              <w:widowControl w:val="0"/>
              <w:autoSpaceDE w:val="0"/>
              <w:autoSpaceDN w:val="0"/>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sz w:val="24"/>
                <w:szCs w:val="24"/>
                <w:lang w:val="kk-KZ"/>
              </w:rPr>
              <w:t>Шамасыкелетінжұмыстыорындаукезіндебалалардыңбастамасынқолдау:бөлмеөсімдіктерінекүтімжасау,олардысуару,қыстайтынқұстардықоректендіру.</w:t>
            </w:r>
          </w:p>
          <w:p w14:paraId="3DB93193">
            <w:pPr>
              <w:spacing w:after="0" w:line="276" w:lineRule="auto"/>
              <w:rPr>
                <w:rFonts w:ascii="Times New Roman" w:hAnsi="Times New Roman" w:cs="Times New Roman"/>
                <w:sz w:val="24"/>
                <w:szCs w:val="24"/>
                <w:lang w:val="kk-KZ"/>
              </w:rPr>
            </w:pPr>
          </w:p>
        </w:tc>
        <w:tc>
          <w:tcPr>
            <w:tcW w:w="2693" w:type="dxa"/>
            <w:tcBorders>
              <w:top w:val="single" w:color="000000" w:sz="4" w:space="0"/>
              <w:left w:val="single" w:color="auto" w:sz="4" w:space="0"/>
              <w:bottom w:val="single" w:color="000000" w:sz="4" w:space="0"/>
              <w:right w:val="single" w:color="auto" w:sz="4" w:space="0"/>
            </w:tcBorders>
          </w:tcPr>
          <w:p w14:paraId="49E42C1D">
            <w:pPr>
              <w:widowControl w:val="0"/>
              <w:tabs>
                <w:tab w:val="left" w:pos="1388"/>
              </w:tabs>
              <w:autoSpaceDE w:val="0"/>
              <w:autoSpaceDN w:val="0"/>
              <w:spacing w:after="0" w:line="322" w:lineRule="exact"/>
              <w:rPr>
                <w:rFonts w:ascii="Times New Roman" w:hAnsi="Times New Roman" w:cs="Times New Roman"/>
                <w:sz w:val="24"/>
                <w:szCs w:val="24"/>
                <w:lang w:val="kk-KZ"/>
              </w:rPr>
            </w:pPr>
            <w:r>
              <w:rPr>
                <w:rFonts w:ascii="Times New Roman" w:hAnsi="Times New Roman" w:cs="Times New Roman"/>
                <w:sz w:val="24"/>
                <w:szCs w:val="24"/>
                <w:lang w:val="kk-KZ"/>
              </w:rPr>
              <w:t>Қарапайымдылыққа,мейірімділіккежәнеәділдікке,ересектергеқұрметкөрсетуге,кішілергекөмектесугетәрбиелеу.</w:t>
            </w:r>
          </w:p>
          <w:p w14:paraId="6B2F9B5C">
            <w:pPr>
              <w:spacing w:after="0" w:line="240" w:lineRule="auto"/>
              <w:rPr>
                <w:rFonts w:ascii="Times New Roman" w:hAnsi="Times New Roman" w:cs="Times New Roman"/>
                <w:sz w:val="24"/>
                <w:szCs w:val="24"/>
                <w:lang w:val="kk-KZ"/>
              </w:rPr>
            </w:pPr>
          </w:p>
        </w:tc>
        <w:tc>
          <w:tcPr>
            <w:tcW w:w="2835" w:type="dxa"/>
            <w:gridSpan w:val="2"/>
            <w:tcBorders>
              <w:top w:val="single" w:color="000000" w:sz="4" w:space="0"/>
              <w:left w:val="single" w:color="auto" w:sz="4" w:space="0"/>
              <w:bottom w:val="single" w:color="000000" w:sz="4" w:space="0"/>
              <w:right w:val="single" w:color="auto" w:sz="4" w:space="0"/>
            </w:tcBorders>
          </w:tcPr>
          <w:p w14:paraId="706845B0">
            <w:pPr>
              <w:widowControl w:val="0"/>
              <w:autoSpaceDE w:val="0"/>
              <w:autoSpaceDN w:val="0"/>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spacing w:val="-1"/>
                <w:sz w:val="24"/>
                <w:szCs w:val="24"/>
                <w:lang w:val="kk-KZ"/>
              </w:rPr>
              <w:t>Жабайыаңдар,олардың</w:t>
            </w:r>
            <w:r>
              <w:rPr>
                <w:rFonts w:ascii="Times New Roman" w:hAnsi="Times New Roman" w:eastAsia="Times New Roman" w:cs="Times New Roman"/>
                <w:sz w:val="24"/>
                <w:szCs w:val="24"/>
                <w:lang w:val="kk-KZ"/>
              </w:rPr>
              <w:t>сыртқытүрі,қозғалуы,тіршілікетуортасы,азығы,қысқабейімделуітуралыұғымдарынбайыту.</w:t>
            </w:r>
          </w:p>
          <w:p w14:paraId="2F114D67">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Бақылаубарысындажануарларәлеміндегімаусымғатәнкөріністерді:</w:t>
            </w:r>
          </w:p>
          <w:p w14:paraId="4C7D2372">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қыста-құстарды қоректендірудің қажеттігін ұғындыру</w:t>
            </w:r>
          </w:p>
        </w:tc>
        <w:tc>
          <w:tcPr>
            <w:tcW w:w="2835" w:type="dxa"/>
            <w:gridSpan w:val="2"/>
            <w:tcBorders>
              <w:top w:val="single" w:color="000000" w:sz="4" w:space="0"/>
              <w:left w:val="single" w:color="auto" w:sz="4" w:space="0"/>
              <w:bottom w:val="single" w:color="000000" w:sz="4" w:space="0"/>
              <w:right w:val="single" w:color="auto" w:sz="4" w:space="0"/>
            </w:tcBorders>
          </w:tcPr>
          <w:p w14:paraId="0AF92162">
            <w:pPr>
              <w:widowControl w:val="0"/>
              <w:tabs>
                <w:tab w:val="left" w:pos="2270"/>
                <w:tab w:val="left" w:pos="4099"/>
                <w:tab w:val="left" w:pos="5809"/>
                <w:tab w:val="left" w:pos="7234"/>
                <w:tab w:val="left" w:pos="8320"/>
              </w:tabs>
              <w:autoSpaceDE w:val="0"/>
              <w:autoSpaceDN w:val="0"/>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sz w:val="24"/>
                <w:szCs w:val="24"/>
                <w:lang w:val="kk-KZ"/>
              </w:rPr>
              <w:t>Қоғамдық орындардағы мінез-құлықережелері туралы түсініктердікеңей ту.Қоғамдықкөліктегімінез-құлықмәдениетідағдыларынқалыптастыру.</w:t>
            </w:r>
          </w:p>
          <w:p w14:paraId="6A287A63">
            <w:pPr>
              <w:spacing w:after="0" w:line="276" w:lineRule="auto"/>
              <w:jc w:val="center"/>
              <w:rPr>
                <w:rFonts w:ascii="Times New Roman" w:hAnsi="Times New Roman" w:cs="Times New Roman"/>
                <w:sz w:val="24"/>
                <w:szCs w:val="24"/>
                <w:lang w:val="kk-KZ"/>
              </w:rPr>
            </w:pPr>
          </w:p>
        </w:tc>
        <w:tc>
          <w:tcPr>
            <w:tcW w:w="2838" w:type="dxa"/>
            <w:gridSpan w:val="3"/>
            <w:tcBorders>
              <w:top w:val="single" w:color="000000" w:sz="4" w:space="0"/>
              <w:left w:val="single" w:color="auto" w:sz="4" w:space="0"/>
              <w:bottom w:val="single" w:color="000000" w:sz="4" w:space="0"/>
              <w:right w:val="single" w:color="000000" w:sz="4" w:space="0"/>
            </w:tcBorders>
          </w:tcPr>
          <w:p w14:paraId="17BB0C9F">
            <w:pPr>
              <w:widowControl w:val="0"/>
              <w:autoSpaceDE w:val="0"/>
              <w:autoSpaceDN w:val="0"/>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spacing w:val="-1"/>
                <w:sz w:val="24"/>
                <w:szCs w:val="24"/>
                <w:lang w:val="kk-KZ"/>
              </w:rPr>
              <w:t>Бөлмеөсімдіктеріне</w:t>
            </w:r>
            <w:r>
              <w:rPr>
                <w:rFonts w:ascii="Times New Roman" w:hAnsi="Times New Roman" w:eastAsia="Times New Roman" w:cs="Times New Roman"/>
                <w:sz w:val="24"/>
                <w:szCs w:val="24"/>
                <w:lang w:val="kk-KZ"/>
              </w:rPr>
              <w:t>жәнетабиғатбұрышындағыжануарларғакүтімжасау,адамныңтабиғатқақамқорлықтанытуыныңмаңызытуралыбілімдерінқалыптастыру.</w:t>
            </w:r>
          </w:p>
          <w:p w14:paraId="2FAFF8AB">
            <w:pPr>
              <w:spacing w:after="0" w:line="240" w:lineRule="auto"/>
              <w:rPr>
                <w:rFonts w:ascii="Times New Roman" w:hAnsi="Times New Roman" w:cs="Times New Roman"/>
                <w:sz w:val="24"/>
                <w:szCs w:val="24"/>
                <w:lang w:val="kk-KZ"/>
              </w:rPr>
            </w:pPr>
          </w:p>
        </w:tc>
      </w:tr>
      <w:tr w14:paraId="6C20F6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847" w:hRule="atLeast"/>
        </w:trPr>
        <w:tc>
          <w:tcPr>
            <w:tcW w:w="2127" w:type="dxa"/>
            <w:tcBorders>
              <w:top w:val="single" w:color="000000" w:sz="4" w:space="0"/>
              <w:left w:val="single" w:color="000000" w:sz="4" w:space="0"/>
              <w:right w:val="single" w:color="000000" w:sz="4" w:space="0"/>
            </w:tcBorders>
          </w:tcPr>
          <w:p w14:paraId="443A6326">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Білім беру ұйымының кестесі бойынша ұйымдастырылған іс-әрекет</w:t>
            </w:r>
          </w:p>
          <w:p w14:paraId="0633E1C9">
            <w:pPr>
              <w:spacing w:after="0" w:line="240" w:lineRule="auto"/>
              <w:rPr>
                <w:rFonts w:ascii="Times New Roman" w:hAnsi="Times New Roman" w:cs="Times New Roman"/>
                <w:sz w:val="24"/>
                <w:szCs w:val="24"/>
                <w:lang w:val="kk-KZ"/>
              </w:rPr>
            </w:pPr>
          </w:p>
          <w:p w14:paraId="56623321">
            <w:pPr>
              <w:spacing w:after="0" w:line="240" w:lineRule="auto"/>
              <w:rPr>
                <w:rFonts w:ascii="Times New Roman" w:hAnsi="Times New Roman" w:cs="Times New Roman"/>
                <w:sz w:val="24"/>
                <w:szCs w:val="24"/>
                <w:lang w:val="kk-KZ"/>
              </w:rPr>
            </w:pPr>
          </w:p>
          <w:p w14:paraId="2A358473">
            <w:pPr>
              <w:spacing w:after="0" w:line="240" w:lineRule="auto"/>
              <w:rPr>
                <w:rFonts w:ascii="Times New Roman" w:hAnsi="Times New Roman" w:cs="Times New Roman"/>
                <w:sz w:val="24"/>
                <w:szCs w:val="24"/>
                <w:lang w:val="kk-KZ"/>
              </w:rPr>
            </w:pPr>
          </w:p>
          <w:p w14:paraId="4FD68BBE">
            <w:pPr>
              <w:spacing w:after="0" w:line="276" w:lineRule="auto"/>
              <w:rPr>
                <w:rFonts w:ascii="Times New Roman" w:hAnsi="Times New Roman" w:eastAsia="Calibri" w:cs="Times New Roman"/>
                <w:b/>
                <w:sz w:val="24"/>
                <w:szCs w:val="24"/>
                <w:lang w:val="kk-KZ"/>
              </w:rPr>
            </w:pPr>
          </w:p>
          <w:p w14:paraId="61D282FC">
            <w:pPr>
              <w:spacing w:after="0" w:line="276" w:lineRule="auto"/>
              <w:rPr>
                <w:rFonts w:ascii="Times New Roman" w:hAnsi="Times New Roman" w:eastAsia="Calibri" w:cs="Times New Roman"/>
                <w:b/>
                <w:sz w:val="24"/>
                <w:szCs w:val="24"/>
                <w:lang w:val="kk-KZ"/>
              </w:rPr>
            </w:pPr>
          </w:p>
          <w:p w14:paraId="2C9EBC01">
            <w:pPr>
              <w:spacing w:after="0" w:line="276" w:lineRule="auto"/>
              <w:rPr>
                <w:rFonts w:ascii="Times New Roman" w:hAnsi="Times New Roman" w:eastAsia="Calibri" w:cs="Times New Roman"/>
                <w:b/>
                <w:sz w:val="24"/>
                <w:szCs w:val="24"/>
                <w:lang w:val="kk-KZ"/>
              </w:rPr>
            </w:pPr>
          </w:p>
          <w:p w14:paraId="4A2E3BC3">
            <w:pPr>
              <w:spacing w:after="0" w:line="276" w:lineRule="auto"/>
              <w:rPr>
                <w:rFonts w:ascii="Times New Roman" w:hAnsi="Times New Roman" w:eastAsia="Calibri" w:cs="Times New Roman"/>
                <w:b/>
                <w:sz w:val="24"/>
                <w:szCs w:val="24"/>
                <w:lang w:val="kk-KZ"/>
              </w:rPr>
            </w:pPr>
          </w:p>
          <w:p w14:paraId="5C638EE0">
            <w:pPr>
              <w:spacing w:after="0" w:line="276" w:lineRule="auto"/>
              <w:rPr>
                <w:rFonts w:ascii="Times New Roman" w:hAnsi="Times New Roman" w:eastAsia="Calibri" w:cs="Times New Roman"/>
                <w:b/>
                <w:sz w:val="24"/>
                <w:szCs w:val="24"/>
                <w:lang w:val="kk-KZ"/>
              </w:rPr>
            </w:pPr>
          </w:p>
          <w:p w14:paraId="7A17348E">
            <w:pPr>
              <w:spacing w:after="0" w:line="276" w:lineRule="auto"/>
              <w:rPr>
                <w:rFonts w:ascii="Times New Roman" w:hAnsi="Times New Roman" w:eastAsia="Calibri" w:cs="Times New Roman"/>
                <w:b/>
                <w:sz w:val="24"/>
                <w:szCs w:val="24"/>
                <w:lang w:val="kk-KZ"/>
              </w:rPr>
            </w:pPr>
          </w:p>
          <w:p w14:paraId="0D315252">
            <w:pPr>
              <w:spacing w:after="0" w:line="276" w:lineRule="auto"/>
              <w:rPr>
                <w:rFonts w:ascii="Times New Roman" w:hAnsi="Times New Roman" w:eastAsia="Calibri" w:cs="Times New Roman"/>
                <w:b/>
                <w:sz w:val="24"/>
                <w:szCs w:val="24"/>
                <w:lang w:val="kk-KZ"/>
              </w:rPr>
            </w:pPr>
          </w:p>
          <w:p w14:paraId="28D2C1F3">
            <w:pPr>
              <w:spacing w:after="0" w:line="276" w:lineRule="auto"/>
              <w:rPr>
                <w:rFonts w:ascii="Times New Roman" w:hAnsi="Times New Roman" w:eastAsia="Calibri" w:cs="Times New Roman"/>
                <w:b/>
                <w:sz w:val="24"/>
                <w:szCs w:val="24"/>
                <w:lang w:val="kk-KZ"/>
              </w:rPr>
            </w:pPr>
          </w:p>
          <w:p w14:paraId="012EDC97">
            <w:pPr>
              <w:spacing w:after="0" w:line="276" w:lineRule="auto"/>
              <w:rPr>
                <w:rFonts w:ascii="Times New Roman" w:hAnsi="Times New Roman" w:eastAsia="Calibri" w:cs="Times New Roman"/>
                <w:b/>
                <w:sz w:val="24"/>
                <w:szCs w:val="24"/>
                <w:lang w:val="kk-KZ"/>
              </w:rPr>
            </w:pPr>
          </w:p>
          <w:p w14:paraId="00B7CB1E">
            <w:pPr>
              <w:spacing w:after="0" w:line="276" w:lineRule="auto"/>
              <w:rPr>
                <w:rFonts w:ascii="Times New Roman" w:hAnsi="Times New Roman" w:eastAsia="Calibri" w:cs="Times New Roman"/>
                <w:b/>
                <w:sz w:val="24"/>
                <w:szCs w:val="24"/>
                <w:lang w:val="kk-KZ"/>
              </w:rPr>
            </w:pPr>
          </w:p>
          <w:p w14:paraId="2FB739E2">
            <w:pPr>
              <w:spacing w:after="0" w:line="276" w:lineRule="auto"/>
              <w:rPr>
                <w:rFonts w:ascii="Times New Roman" w:hAnsi="Times New Roman" w:eastAsia="Calibri" w:cs="Times New Roman"/>
                <w:b/>
                <w:sz w:val="24"/>
                <w:szCs w:val="24"/>
                <w:lang w:val="kk-KZ"/>
              </w:rPr>
            </w:pPr>
          </w:p>
          <w:p w14:paraId="78B1AABA">
            <w:pPr>
              <w:spacing w:after="0" w:line="276" w:lineRule="auto"/>
              <w:rPr>
                <w:rFonts w:ascii="Times New Roman" w:hAnsi="Times New Roman" w:eastAsia="Calibri" w:cs="Times New Roman"/>
                <w:b/>
                <w:sz w:val="24"/>
                <w:szCs w:val="24"/>
                <w:lang w:val="kk-KZ"/>
              </w:rPr>
            </w:pPr>
          </w:p>
          <w:p w14:paraId="368B59F9">
            <w:pPr>
              <w:spacing w:after="0" w:line="276" w:lineRule="auto"/>
              <w:rPr>
                <w:rFonts w:ascii="Times New Roman" w:hAnsi="Times New Roman" w:eastAsia="Calibri" w:cs="Times New Roman"/>
                <w:b/>
                <w:sz w:val="24"/>
                <w:szCs w:val="24"/>
                <w:lang w:val="kk-KZ"/>
              </w:rPr>
            </w:pPr>
          </w:p>
          <w:p w14:paraId="54272B9F">
            <w:pPr>
              <w:spacing w:after="0" w:line="276" w:lineRule="auto"/>
              <w:rPr>
                <w:rFonts w:ascii="Times New Roman" w:hAnsi="Times New Roman" w:eastAsia="Calibri" w:cs="Times New Roman"/>
                <w:b/>
                <w:sz w:val="24"/>
                <w:szCs w:val="24"/>
                <w:lang w:val="kk-KZ"/>
              </w:rPr>
            </w:pPr>
          </w:p>
          <w:p w14:paraId="26C4B2CF">
            <w:pPr>
              <w:spacing w:after="0" w:line="276" w:lineRule="auto"/>
              <w:rPr>
                <w:rFonts w:ascii="Times New Roman" w:hAnsi="Times New Roman" w:cs="Times New Roman"/>
                <w:sz w:val="24"/>
                <w:szCs w:val="24"/>
                <w:lang w:val="kk-KZ"/>
              </w:rPr>
            </w:pPr>
          </w:p>
        </w:tc>
        <w:tc>
          <w:tcPr>
            <w:tcW w:w="2693" w:type="dxa"/>
            <w:gridSpan w:val="2"/>
            <w:tcBorders>
              <w:top w:val="single" w:color="000000" w:sz="4" w:space="0"/>
              <w:left w:val="single" w:color="000000" w:sz="4" w:space="0"/>
              <w:right w:val="single" w:color="auto" w:sz="4" w:space="0"/>
            </w:tcBorders>
          </w:tcPr>
          <w:p w14:paraId="462E5D4B">
            <w:pPr>
              <w:widowControl w:val="0"/>
              <w:autoSpaceDE w:val="0"/>
              <w:autoSpaceDN w:val="0"/>
              <w:spacing w:after="0" w:line="240" w:lineRule="auto"/>
              <w:jc w:val="center"/>
              <w:rPr>
                <w:rFonts w:ascii="Times New Roman" w:hAnsi="Times New Roman" w:eastAsia="SimSun" w:cs="Times New Roman"/>
                <w:b/>
                <w:bCs/>
                <w:sz w:val="24"/>
                <w:szCs w:val="24"/>
                <w:lang w:val="kk-KZ" w:eastAsia="ru-RU"/>
              </w:rPr>
            </w:pPr>
            <w:r>
              <w:rPr>
                <w:rFonts w:ascii="Times New Roman" w:hAnsi="Times New Roman" w:eastAsia="SimSun" w:cs="Times New Roman"/>
                <w:b/>
                <w:bCs/>
                <w:sz w:val="24"/>
                <w:szCs w:val="24"/>
                <w:lang w:val="kk-KZ" w:eastAsia="ru-RU"/>
              </w:rPr>
              <w:t>Дене шынықтыру</w:t>
            </w:r>
          </w:p>
          <w:p w14:paraId="35A574CA">
            <w:pPr>
              <w:widowControl w:val="0"/>
              <w:autoSpaceDE w:val="0"/>
              <w:autoSpaceDN w:val="0"/>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Жалпыдамытушыжаттығулар.</w:t>
            </w:r>
          </w:p>
          <w:p w14:paraId="61F5A21B">
            <w:pPr>
              <w:widowControl w:val="0"/>
              <w:autoSpaceDE w:val="0"/>
              <w:autoSpaceDN w:val="0"/>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Негізгіқимылдар:</w:t>
            </w:r>
          </w:p>
          <w:p w14:paraId="054DCEF5">
            <w:pPr>
              <w:spacing w:after="0" w:line="240" w:lineRule="auto"/>
              <w:rPr>
                <w:rFonts w:ascii="Times New Roman" w:hAnsi="Times New Roman" w:eastAsia="SimSun" w:cs="Times New Roman"/>
                <w:sz w:val="24"/>
                <w:szCs w:val="24"/>
                <w:lang w:val="kk-KZ" w:eastAsia="ru-RU"/>
              </w:rPr>
            </w:pPr>
            <w:r>
              <w:rPr>
                <w:rFonts w:ascii="Times New Roman" w:hAnsi="Times New Roman" w:eastAsia="SimSun" w:cs="Times New Roman"/>
                <w:sz w:val="24"/>
                <w:szCs w:val="24"/>
                <w:lang w:val="kk-KZ" w:eastAsia="ru-RU"/>
              </w:rPr>
              <w:t xml:space="preserve">жан-жаққа қосалқықадаммен(оңғажәнесолға) жүру; </w:t>
            </w:r>
          </w:p>
          <w:p w14:paraId="19A9BA94">
            <w:pPr>
              <w:spacing w:after="0" w:line="240" w:lineRule="auto"/>
              <w:rPr>
                <w:rFonts w:ascii="Times New Roman" w:hAnsi="Times New Roman" w:eastAsia="SimSun" w:cs="Times New Roman"/>
                <w:sz w:val="24"/>
                <w:szCs w:val="24"/>
                <w:lang w:val="kk-KZ" w:eastAsia="ru-RU"/>
              </w:rPr>
            </w:pPr>
            <w:r>
              <w:rPr>
                <w:rFonts w:ascii="Times New Roman" w:hAnsi="Times New Roman" w:eastAsia="SimSun" w:cs="Times New Roman"/>
                <w:sz w:val="24"/>
                <w:szCs w:val="24"/>
                <w:lang w:val="kk-KZ" w:eastAsia="ru-RU"/>
              </w:rPr>
              <w:t>саптабір-бірден, шеңбер бойымен жүргіру;</w:t>
            </w:r>
          </w:p>
          <w:p w14:paraId="1BC84C17">
            <w:pPr>
              <w:widowControl w:val="0"/>
              <w:autoSpaceDE w:val="0"/>
              <w:autoSpaceDN w:val="0"/>
              <w:spacing w:after="0" w:line="240" w:lineRule="auto"/>
              <w:rPr>
                <w:rFonts w:ascii="Times New Roman" w:hAnsi="Times New Roman" w:eastAsia="SimSun" w:cs="Times New Roman"/>
                <w:sz w:val="24"/>
                <w:szCs w:val="24"/>
                <w:lang w:val="kk-KZ" w:eastAsia="ru-RU"/>
              </w:rPr>
            </w:pPr>
            <w:r>
              <w:rPr>
                <w:rFonts w:ascii="Times New Roman" w:hAnsi="Times New Roman" w:eastAsia="SimSun" w:cs="Times New Roman"/>
                <w:sz w:val="24"/>
                <w:szCs w:val="24"/>
                <w:lang w:val="kk-KZ" w:eastAsia="ru-RU"/>
              </w:rPr>
              <w:t>оң және сол қолымен көлденең қойылған нысанаға (2–2,5метр қашықтықтан) лақтыру;</w:t>
            </w:r>
          </w:p>
          <w:p w14:paraId="3E38EFC9">
            <w:pPr>
              <w:widowControl w:val="0"/>
              <w:autoSpaceDE w:val="0"/>
              <w:autoSpaceDN w:val="0"/>
              <w:spacing w:after="0" w:line="240" w:lineRule="auto"/>
              <w:rPr>
                <w:rFonts w:ascii="Times New Roman" w:hAnsi="Times New Roman" w:eastAsia="SimSun" w:cs="Times New Roman"/>
                <w:sz w:val="24"/>
                <w:szCs w:val="24"/>
                <w:lang w:val="kk-KZ" w:eastAsia="ru-RU"/>
              </w:rPr>
            </w:pPr>
            <w:r>
              <w:rPr>
                <w:rFonts w:ascii="Times New Roman" w:hAnsi="Times New Roman" w:eastAsia="SimSun" w:cs="Times New Roman"/>
                <w:sz w:val="24"/>
                <w:szCs w:val="24"/>
                <w:lang w:val="kk-KZ" w:eastAsia="ru-RU"/>
              </w:rPr>
              <w:t>гимнастикалықскамейканың бойымен тепе-теңдікті сақтап жүру</w:t>
            </w:r>
          </w:p>
          <w:p w14:paraId="1994A695">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 xml:space="preserve">Қимылды ойын: </w:t>
            </w:r>
          </w:p>
          <w:p w14:paraId="6B8D7DDE">
            <w:pPr>
              <w:widowControl w:val="0"/>
              <w:autoSpaceDE w:val="0"/>
              <w:autoSpaceDN w:val="0"/>
              <w:spacing w:after="0" w:line="240" w:lineRule="auto"/>
              <w:rPr>
                <w:rFonts w:ascii="Times New Roman" w:hAnsi="Times New Roman" w:cs="Times New Roman"/>
                <w:bCs/>
                <w:sz w:val="24"/>
                <w:szCs w:val="24"/>
                <w:lang w:val="kk-KZ"/>
              </w:rPr>
            </w:pPr>
            <w:r>
              <w:rPr>
                <w:rFonts w:ascii="Times New Roman" w:hAnsi="Times New Roman" w:cs="Times New Roman"/>
                <w:bCs/>
                <w:sz w:val="24"/>
                <w:szCs w:val="24"/>
                <w:lang w:val="kk-KZ"/>
              </w:rPr>
              <w:t>Тышақандар мен мысықтар</w:t>
            </w:r>
          </w:p>
          <w:p w14:paraId="2E3F5540">
            <w:pPr>
              <w:spacing w:after="0" w:line="240" w:lineRule="auto"/>
              <w:rPr>
                <w:rFonts w:ascii="Times New Roman" w:hAnsi="Times New Roman" w:cs="Times New Roman"/>
                <w:b/>
                <w:bCs/>
                <w:sz w:val="24"/>
                <w:szCs w:val="24"/>
                <w:lang w:val="kk-KZ"/>
              </w:rPr>
            </w:pPr>
            <w:r>
              <w:rPr>
                <w:rFonts w:ascii="Times New Roman" w:hAnsi="Times New Roman" w:cs="Times New Roman"/>
                <w:b/>
                <w:sz w:val="24"/>
                <w:szCs w:val="24"/>
                <w:lang w:val="kk-KZ"/>
              </w:rPr>
              <w:t xml:space="preserve">«Ғажайып қыс» өлеңі </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 xml:space="preserve"> дауысты және кейбір дауыссыз дыбыстарды дұрыс айту дағдыларын бекітеді; </w:t>
            </w:r>
            <w:r>
              <w:rPr>
                <w:rFonts w:ascii="Times New Roman" w:hAnsi="Times New Roman" w:cs="Times New Roman"/>
                <w:b/>
                <w:bCs/>
                <w:sz w:val="24"/>
                <w:szCs w:val="24"/>
                <w:lang w:val="kk-KZ"/>
              </w:rPr>
              <w:t>Сөйлеуді дамыту</w:t>
            </w:r>
          </w:p>
          <w:p w14:paraId="672BF382">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w:t>
            </w:r>
            <w:r>
              <w:rPr>
                <w:rFonts w:ascii="Times New Roman" w:hAnsi="Times New Roman" w:cs="Times New Roman"/>
                <w:b/>
                <w:sz w:val="24"/>
                <w:szCs w:val="24"/>
                <w:lang w:val="kk-KZ"/>
              </w:rPr>
              <w:t xml:space="preserve">Үскірік аяз алынған» </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 xml:space="preserve">  өзін қоршаған ортадағы болып жатқан құбылыстарды талқылауға мүмкіндік беру. </w:t>
            </w:r>
            <w:r>
              <w:rPr>
                <w:rFonts w:ascii="Times New Roman" w:hAnsi="Times New Roman" w:cs="Times New Roman"/>
                <w:b/>
                <w:bCs/>
                <w:sz w:val="24"/>
                <w:szCs w:val="24"/>
                <w:lang w:val="kk-KZ"/>
              </w:rPr>
              <w:t>Қоршаған орта</w:t>
            </w:r>
          </w:p>
          <w:p w14:paraId="3E137FEB">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w:t>
            </w:r>
            <w:r>
              <w:rPr>
                <w:rFonts w:ascii="Times New Roman" w:hAnsi="Times New Roman" w:cs="Times New Roman"/>
                <w:b/>
                <w:sz w:val="24"/>
                <w:szCs w:val="24"/>
                <w:lang w:val="kk-KZ"/>
              </w:rPr>
              <w:t>Терезеге кім сурет салды?»</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 xml:space="preserve"> қылқаламды үстінен баса отырып, жуан сызықтарды, ал, жіңішке сызықтарды қаламның ұшымен жүргізу.</w:t>
            </w:r>
            <w:r>
              <w:rPr>
                <w:rFonts w:ascii="Times New Roman" w:hAnsi="Times New Roman" w:cs="Times New Roman"/>
                <w:b/>
                <w:bCs/>
                <w:sz w:val="24"/>
                <w:szCs w:val="24"/>
                <w:lang w:val="kk-KZ"/>
              </w:rPr>
              <w:t>Сурет салу</w:t>
            </w:r>
          </w:p>
          <w:p w14:paraId="60D47865">
            <w:pPr>
              <w:spacing w:after="0" w:line="240" w:lineRule="auto"/>
              <w:jc w:val="both"/>
              <w:rPr>
                <w:rFonts w:ascii="Times New Roman" w:hAnsi="Times New Roman" w:cs="Times New Roman"/>
                <w:sz w:val="24"/>
                <w:szCs w:val="24"/>
                <w:lang w:val="kk-KZ"/>
              </w:rPr>
            </w:pPr>
            <w:r>
              <w:rPr>
                <w:rFonts w:ascii="Times New Roman" w:hAnsi="Times New Roman" w:cs="Times New Roman"/>
                <w:b/>
                <w:sz w:val="24"/>
                <w:szCs w:val="24"/>
                <w:lang w:val="kk-KZ"/>
              </w:rPr>
              <w:t>«»Терезеге кім сурет салды?</w:t>
            </w:r>
            <w:r>
              <w:rPr>
                <w:rFonts w:ascii="Times New Roman" w:hAnsi="Times New Roman" w:cs="Times New Roman"/>
                <w:sz w:val="24"/>
                <w:szCs w:val="24"/>
                <w:lang w:val="kk-KZ"/>
              </w:rPr>
              <w:t xml:space="preserve">» </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 xml:space="preserve">  айналадағы заттардың,  айырмашылығын  түсінеді ойынындағы домалату, ширату, созу, жаю</w:t>
            </w:r>
          </w:p>
          <w:p w14:paraId="0C6BEA76">
            <w:pPr>
              <w:numPr>
                <w:ilvl w:val="1"/>
                <w:numId w:val="53"/>
              </w:numPr>
              <w:spacing w:after="0" w:line="240" w:lineRule="auto"/>
              <w:ind w:left="0"/>
              <w:rPr>
                <w:rFonts w:ascii="Times New Roman" w:hAnsi="Times New Roman" w:eastAsia="Times New Roman" w:cs="Times New Roman"/>
                <w:sz w:val="24"/>
                <w:szCs w:val="24"/>
                <w:lang w:eastAsia="ru-RU"/>
              </w:rPr>
            </w:pPr>
            <w:r>
              <w:rPr>
                <w:rFonts w:ascii="Times New Roman" w:hAnsi="Times New Roman" w:cs="Times New Roman"/>
                <w:sz w:val="24"/>
                <w:szCs w:val="24"/>
              </w:rPr>
              <w:t>тәсілдерінпайдалана</w:t>
            </w:r>
            <w:r>
              <w:rPr>
                <w:rFonts w:ascii="Times New Roman" w:hAnsi="Times New Roman" w:cs="Times New Roman"/>
                <w:sz w:val="24"/>
                <w:szCs w:val="24"/>
                <w:lang w:val="kk-KZ"/>
              </w:rPr>
              <w:t>ды</w:t>
            </w:r>
            <w:r>
              <w:rPr>
                <w:rFonts w:ascii="Times New Roman" w:hAnsi="Times New Roman" w:cs="Times New Roman"/>
                <w:b/>
                <w:bCs/>
                <w:sz w:val="24"/>
                <w:szCs w:val="24"/>
                <w:lang w:val="kk-KZ"/>
              </w:rPr>
              <w:t xml:space="preserve"> Мүсіндеу</w:t>
            </w:r>
          </w:p>
        </w:tc>
        <w:tc>
          <w:tcPr>
            <w:tcW w:w="2693" w:type="dxa"/>
            <w:tcBorders>
              <w:top w:val="single" w:color="000000" w:sz="4" w:space="0"/>
              <w:left w:val="single" w:color="auto" w:sz="4" w:space="0"/>
              <w:right w:val="single" w:color="auto" w:sz="4" w:space="0"/>
            </w:tcBorders>
          </w:tcPr>
          <w:p w14:paraId="7A6814AC">
            <w:pPr>
              <w:spacing w:after="0" w:line="240" w:lineRule="auto"/>
              <w:jc w:val="center"/>
              <w:rPr>
                <w:rFonts w:ascii="Times New Roman" w:hAnsi="Times New Roman" w:eastAsia="SimSun" w:cs="Times New Roman"/>
                <w:b/>
                <w:bCs/>
                <w:sz w:val="24"/>
                <w:szCs w:val="24"/>
                <w:lang w:eastAsia="ru-RU"/>
              </w:rPr>
            </w:pPr>
            <w:r>
              <w:rPr>
                <w:rFonts w:ascii="Times New Roman" w:hAnsi="Times New Roman" w:eastAsia="SimSun" w:cs="Times New Roman"/>
                <w:b/>
                <w:bCs/>
                <w:sz w:val="24"/>
                <w:szCs w:val="24"/>
                <w:lang w:eastAsia="ru-RU"/>
              </w:rPr>
              <w:t>Музыка</w:t>
            </w:r>
          </w:p>
          <w:p w14:paraId="4754BDE5">
            <w:pPr>
              <w:widowControl w:val="0"/>
              <w:autoSpaceDE w:val="0"/>
              <w:autoSpaceDN w:val="0"/>
              <w:spacing w:after="0" w:line="240" w:lineRule="auto"/>
              <w:jc w:val="center"/>
              <w:rPr>
                <w:rFonts w:ascii="Times New Roman" w:hAnsi="Times New Roman" w:eastAsia="SimSun" w:cs="Times New Roman"/>
                <w:sz w:val="24"/>
                <w:szCs w:val="24"/>
                <w:lang w:val="kk-KZ" w:eastAsia="ru-RU"/>
              </w:rPr>
            </w:pPr>
            <w:r>
              <w:rPr>
                <w:rFonts w:ascii="Times New Roman" w:hAnsi="Times New Roman" w:eastAsia="SimSun" w:cs="Times New Roman"/>
                <w:color w:val="000000"/>
                <w:sz w:val="24"/>
                <w:szCs w:val="24"/>
                <w:lang w:val="kk-KZ" w:eastAsia="ru-RU"/>
              </w:rPr>
              <w:t>Музыка тыңдау:</w:t>
            </w:r>
            <w:r>
              <w:rPr>
                <w:rFonts w:ascii="Times New Roman" w:hAnsi="Times New Roman" w:eastAsia="SimSun" w:cs="Times New Roman"/>
                <w:sz w:val="24"/>
                <w:szCs w:val="24"/>
                <w:lang w:val="kk-KZ" w:eastAsia="ru-RU"/>
              </w:rPr>
              <w:t xml:space="preserve"> Музыканы тыңдау мәдениетін сақтайды. (музыкалық шығармаларды алаңдамай соңына дейін тыңдау). Музыканың сипатын сезінуге үйренеді</w:t>
            </w:r>
          </w:p>
          <w:p w14:paraId="392C43DD">
            <w:pPr>
              <w:widowControl w:val="0"/>
              <w:autoSpaceDE w:val="0"/>
              <w:autoSpaceDN w:val="0"/>
              <w:spacing w:after="0" w:line="240" w:lineRule="auto"/>
              <w:jc w:val="center"/>
              <w:rPr>
                <w:rFonts w:ascii="Times New Roman" w:hAnsi="Times New Roman" w:eastAsia="SimSun" w:cs="Times New Roman"/>
                <w:b/>
                <w:bCs/>
                <w:sz w:val="24"/>
                <w:szCs w:val="24"/>
                <w:lang w:val="kk-KZ" w:eastAsia="ru-RU"/>
              </w:rPr>
            </w:pPr>
            <w:r>
              <w:rPr>
                <w:rFonts w:ascii="Times New Roman" w:hAnsi="Times New Roman" w:eastAsia="SimSun" w:cs="Times New Roman"/>
                <w:b/>
                <w:bCs/>
                <w:sz w:val="24"/>
                <w:szCs w:val="24"/>
                <w:lang w:val="kk-KZ" w:eastAsia="ru-RU"/>
              </w:rPr>
              <w:t xml:space="preserve"> Қазақ тілі</w:t>
            </w:r>
          </w:p>
          <w:p w14:paraId="02C35D88">
            <w:pPr>
              <w:widowControl w:val="0"/>
              <w:autoSpaceDE w:val="0"/>
              <w:autoSpaceDN w:val="0"/>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Бұрыннантаныснемесебейтанысертегілерменшағынкөркемшығармалардыңмазмұныниллюстрацияларбойыншақайталапайтуға</w:t>
            </w:r>
          </w:p>
          <w:p w14:paraId="18C70967">
            <w:pPr>
              <w:shd w:val="clear" w:color="auto" w:fill="FFFFFF"/>
              <w:spacing w:after="0" w:line="240" w:lineRule="auto"/>
              <w:rPr>
                <w:rFonts w:ascii="Times New Roman" w:hAnsi="Times New Roman" w:cs="Times New Roman"/>
                <w:b/>
                <w:sz w:val="24"/>
                <w:szCs w:val="24"/>
                <w:lang w:val="kk-KZ"/>
              </w:rPr>
            </w:pPr>
            <w:r>
              <w:rPr>
                <w:rFonts w:ascii="Times New Roman" w:hAnsi="Times New Roman" w:cs="Times New Roman"/>
                <w:sz w:val="24"/>
                <w:szCs w:val="24"/>
                <w:lang w:val="kk-KZ"/>
              </w:rPr>
              <w:t>одан кейінгі оқиғаны ойлап табуғабаулу</w:t>
            </w:r>
          </w:p>
          <w:p w14:paraId="04E47969">
            <w:pPr>
              <w:spacing w:after="0" w:line="256" w:lineRule="auto"/>
              <w:rPr>
                <w:rFonts w:ascii="Times New Roman" w:hAnsi="Times New Roman" w:eastAsia="Calibri" w:cs="Times New Roman"/>
                <w:b/>
                <w:sz w:val="24"/>
                <w:szCs w:val="24"/>
                <w:lang w:val="kk-KZ"/>
              </w:rPr>
            </w:pPr>
            <w:r>
              <w:rPr>
                <w:rFonts w:ascii="Times New Roman" w:hAnsi="Times New Roman" w:cs="Times New Roman"/>
                <w:sz w:val="24"/>
                <w:szCs w:val="24"/>
                <w:lang w:val="kk-KZ"/>
              </w:rPr>
              <w:t>«</w:t>
            </w:r>
            <w:r>
              <w:rPr>
                <w:rFonts w:ascii="Times New Roman" w:hAnsi="Times New Roman" w:cs="Times New Roman"/>
                <w:b/>
                <w:sz w:val="24"/>
                <w:szCs w:val="24"/>
                <w:lang w:val="kk-KZ"/>
              </w:rPr>
              <w:t>Аққала»</w:t>
            </w:r>
          </w:p>
          <w:p w14:paraId="477761D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әнін жаттау </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 xml:space="preserve"> сөздерді жіктелуіне, септелуіне қарай байланыстырады;</w:t>
            </w:r>
          </w:p>
          <w:p w14:paraId="209A52C3">
            <w:pPr>
              <w:spacing w:after="0" w:line="240" w:lineRule="auto"/>
              <w:rPr>
                <w:rFonts w:ascii="Times New Roman" w:hAnsi="Times New Roman" w:cs="Times New Roman"/>
                <w:b/>
                <w:bCs/>
                <w:sz w:val="24"/>
                <w:szCs w:val="24"/>
                <w:lang w:val="kk-KZ"/>
              </w:rPr>
            </w:pPr>
            <w:r>
              <w:rPr>
                <w:rFonts w:ascii="Times New Roman" w:hAnsi="Times New Roman" w:cs="Times New Roman"/>
                <w:sz w:val="24"/>
                <w:szCs w:val="24"/>
                <w:lang w:val="kk-KZ"/>
              </w:rPr>
              <w:t>дыбыстарды анық айтуға үйренеді</w:t>
            </w:r>
            <w:r>
              <w:rPr>
                <w:rFonts w:ascii="Times New Roman" w:hAnsi="Times New Roman" w:cs="Times New Roman"/>
                <w:b/>
                <w:bCs/>
                <w:sz w:val="24"/>
                <w:szCs w:val="24"/>
                <w:lang w:val="kk-KZ"/>
              </w:rPr>
              <w:t xml:space="preserve"> Сөйлеуді дамыту</w:t>
            </w:r>
          </w:p>
          <w:p w14:paraId="0FA6FAA2">
            <w:pPr>
              <w:spacing w:after="0" w:line="240" w:lineRule="auto"/>
              <w:rPr>
                <w:rFonts w:ascii="Times New Roman" w:hAnsi="Times New Roman" w:cs="Times New Roman"/>
                <w:sz w:val="24"/>
                <w:szCs w:val="24"/>
                <w:lang w:val="kk-KZ"/>
              </w:rPr>
            </w:pPr>
          </w:p>
          <w:p w14:paraId="3CAE7B62">
            <w:pPr>
              <w:spacing w:after="0" w:line="240" w:lineRule="auto"/>
              <w:jc w:val="both"/>
              <w:rPr>
                <w:rFonts w:ascii="Times New Roman" w:hAnsi="Times New Roman" w:cs="Times New Roman"/>
                <w:b/>
                <w:bCs/>
                <w:sz w:val="24"/>
                <w:szCs w:val="24"/>
                <w:lang w:val="kk-KZ"/>
              </w:rPr>
            </w:pPr>
            <w:r>
              <w:rPr>
                <w:rFonts w:ascii="Times New Roman" w:hAnsi="Times New Roman" w:cs="Times New Roman"/>
                <w:sz w:val="24"/>
                <w:szCs w:val="24"/>
                <w:lang w:val="kk-KZ"/>
              </w:rPr>
              <w:t>«</w:t>
            </w:r>
            <w:r>
              <w:rPr>
                <w:rFonts w:ascii="Times New Roman" w:hAnsi="Times New Roman" w:cs="Times New Roman"/>
                <w:b/>
                <w:sz w:val="24"/>
                <w:szCs w:val="24"/>
                <w:lang w:val="kk-KZ"/>
              </w:rPr>
              <w:t>Аққала ойыны</w:t>
            </w:r>
            <w:r>
              <w:rPr>
                <w:rFonts w:ascii="Times New Roman" w:hAnsi="Times New Roman" w:cs="Times New Roman"/>
                <w:sz w:val="24"/>
                <w:szCs w:val="24"/>
                <w:lang w:val="kk-KZ"/>
              </w:rPr>
              <w:t xml:space="preserve">» </w:t>
            </w:r>
            <w:r>
              <w:rPr>
                <w:rFonts w:ascii="Times New Roman" w:hAnsi="Times New Roman" w:cs="Times New Roman"/>
                <w:b/>
                <w:bCs/>
                <w:sz w:val="24"/>
                <w:szCs w:val="24"/>
                <w:lang w:val="kk-KZ"/>
              </w:rPr>
              <w:t>Міндеті:</w:t>
            </w:r>
          </w:p>
          <w:p w14:paraId="2A76A781">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дәстүрден тыс сурет салу (саусақтарымен және алақандарымен, түрлі- түсті бояулармен) дағдыларын қалыптастыру. Еркін тақырыпта шығармашылық жұмыс</w:t>
            </w:r>
          </w:p>
          <w:p w14:paraId="7767D7DF">
            <w:pPr>
              <w:spacing w:after="0" w:line="240" w:lineRule="auto"/>
              <w:rPr>
                <w:rFonts w:ascii="Times New Roman" w:hAnsi="Times New Roman" w:eastAsia="SimSun" w:cs="Times New Roman"/>
                <w:sz w:val="24"/>
                <w:szCs w:val="24"/>
                <w:lang w:val="kk-KZ" w:eastAsia="ru-RU"/>
              </w:rPr>
            </w:pPr>
            <w:r>
              <w:rPr>
                <w:rFonts w:ascii="Times New Roman" w:hAnsi="Times New Roman" w:eastAsia="SimSun" w:cs="Times New Roman"/>
                <w:b/>
                <w:bCs/>
                <w:sz w:val="24"/>
                <w:szCs w:val="24"/>
                <w:lang w:val="kk-KZ" w:eastAsia="ru-RU"/>
              </w:rPr>
              <w:t>Сурет салу</w:t>
            </w:r>
          </w:p>
          <w:p w14:paraId="16056908">
            <w:pPr>
              <w:spacing w:after="0" w:line="240" w:lineRule="auto"/>
              <w:jc w:val="both"/>
              <w:rPr>
                <w:rFonts w:ascii="Times New Roman" w:hAnsi="Times New Roman" w:cs="Times New Roman"/>
                <w:sz w:val="24"/>
                <w:szCs w:val="24"/>
                <w:lang w:val="kk-KZ"/>
              </w:rPr>
            </w:pPr>
            <w:r>
              <w:rPr>
                <w:rFonts w:ascii="Times New Roman" w:hAnsi="Times New Roman" w:cs="Times New Roman"/>
                <w:b/>
                <w:bCs/>
                <w:sz w:val="24"/>
                <w:szCs w:val="24"/>
                <w:lang w:val="kk-KZ"/>
              </w:rPr>
              <w:t>Сурет салу</w:t>
            </w:r>
          </w:p>
          <w:p w14:paraId="42252B38">
            <w:pPr>
              <w:shd w:val="clear" w:color="auto" w:fill="FFFFFF"/>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«Аққала</w:t>
            </w:r>
            <w:r>
              <w:rPr>
                <w:rFonts w:ascii="Times New Roman" w:hAnsi="Times New Roman" w:cs="Times New Roman"/>
                <w:sz w:val="24"/>
                <w:szCs w:val="24"/>
                <w:lang w:val="kk-KZ"/>
              </w:rPr>
              <w:t xml:space="preserve">» </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 xml:space="preserve">  сурет  арқылы қағаз бетінде  мүсіндеуге үйренеді</w:t>
            </w:r>
            <w:r>
              <w:rPr>
                <w:rFonts w:ascii="Times New Roman" w:hAnsi="Times New Roman" w:cs="Times New Roman"/>
                <w:b/>
                <w:bCs/>
                <w:sz w:val="24"/>
                <w:szCs w:val="24"/>
                <w:lang w:val="kk-KZ"/>
              </w:rPr>
              <w:t xml:space="preserve"> Мүсіндеу</w:t>
            </w:r>
          </w:p>
        </w:tc>
        <w:tc>
          <w:tcPr>
            <w:tcW w:w="2835" w:type="dxa"/>
            <w:gridSpan w:val="2"/>
            <w:tcBorders>
              <w:top w:val="single" w:color="000000" w:sz="4" w:space="0"/>
              <w:left w:val="single" w:color="auto" w:sz="4" w:space="0"/>
              <w:right w:val="single" w:color="auto" w:sz="4" w:space="0"/>
            </w:tcBorders>
          </w:tcPr>
          <w:p w14:paraId="05112904">
            <w:pPr>
              <w:widowControl w:val="0"/>
              <w:autoSpaceDE w:val="0"/>
              <w:autoSpaceDN w:val="0"/>
              <w:spacing w:after="0" w:line="240" w:lineRule="auto"/>
              <w:jc w:val="center"/>
              <w:rPr>
                <w:rFonts w:ascii="Times New Roman" w:hAnsi="Times New Roman" w:eastAsia="SimSun" w:cs="Times New Roman"/>
                <w:b/>
                <w:bCs/>
                <w:sz w:val="24"/>
                <w:szCs w:val="24"/>
                <w:lang w:val="kk-KZ" w:eastAsia="ru-RU"/>
              </w:rPr>
            </w:pPr>
            <w:r>
              <w:rPr>
                <w:rFonts w:ascii="Times New Roman" w:hAnsi="Times New Roman" w:eastAsia="SimSun" w:cs="Times New Roman"/>
                <w:b/>
                <w:bCs/>
                <w:sz w:val="24"/>
                <w:szCs w:val="24"/>
                <w:lang w:val="kk-KZ" w:eastAsia="ru-RU"/>
              </w:rPr>
              <w:t>Дене шынықтыру</w:t>
            </w:r>
          </w:p>
          <w:p w14:paraId="22C40AE9">
            <w:pPr>
              <w:widowControl w:val="0"/>
              <w:autoSpaceDE w:val="0"/>
              <w:autoSpaceDN w:val="0"/>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Жалпыдамытушыжаттығулар.</w:t>
            </w:r>
          </w:p>
          <w:p w14:paraId="28CA6EFF">
            <w:pPr>
              <w:widowControl w:val="0"/>
              <w:autoSpaceDE w:val="0"/>
              <w:autoSpaceDN w:val="0"/>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Негізгіқимылдар:</w:t>
            </w:r>
          </w:p>
          <w:p w14:paraId="43DF442F">
            <w:pPr>
              <w:widowControl w:val="0"/>
              <w:autoSpaceDE w:val="0"/>
              <w:autoSpaceDN w:val="0"/>
              <w:spacing w:after="0" w:line="240" w:lineRule="auto"/>
              <w:rPr>
                <w:rFonts w:ascii="Times New Roman" w:hAnsi="Times New Roman" w:eastAsia="SimSun" w:cs="Times New Roman"/>
                <w:sz w:val="24"/>
                <w:szCs w:val="24"/>
                <w:lang w:val="kk-KZ" w:eastAsia="ru-RU"/>
              </w:rPr>
            </w:pPr>
            <w:r>
              <w:rPr>
                <w:rFonts w:ascii="Times New Roman" w:hAnsi="Times New Roman" w:eastAsia="SimSun" w:cs="Times New Roman"/>
                <w:sz w:val="24"/>
                <w:szCs w:val="24"/>
                <w:lang w:val="kk-KZ" w:eastAsia="ru-RU"/>
              </w:rPr>
              <w:t>жан-жаққа қосалқықадаммен(оңғажәнесолға) жүру;</w:t>
            </w:r>
          </w:p>
          <w:p w14:paraId="0A213FCB">
            <w:pPr>
              <w:widowControl w:val="0"/>
              <w:autoSpaceDE w:val="0"/>
              <w:autoSpaceDN w:val="0"/>
              <w:spacing w:after="0" w:line="240" w:lineRule="auto"/>
              <w:rPr>
                <w:rFonts w:ascii="Times New Roman" w:hAnsi="Times New Roman" w:eastAsia="SimSun" w:cs="Times New Roman"/>
                <w:sz w:val="24"/>
                <w:szCs w:val="24"/>
                <w:lang w:val="kk-KZ" w:eastAsia="ru-RU"/>
              </w:rPr>
            </w:pPr>
            <w:r>
              <w:rPr>
                <w:rFonts w:ascii="Times New Roman" w:hAnsi="Times New Roman" w:eastAsia="SimSun" w:cs="Times New Roman"/>
                <w:sz w:val="24"/>
                <w:szCs w:val="24"/>
                <w:lang w:val="kk-KZ" w:eastAsia="ru-RU"/>
              </w:rPr>
              <w:t>шеңбер бойымен жүргіру;</w:t>
            </w:r>
          </w:p>
          <w:p w14:paraId="7A6DB1A7">
            <w:pPr>
              <w:spacing w:after="0" w:line="240" w:lineRule="auto"/>
              <w:rPr>
                <w:rFonts w:ascii="Times New Roman" w:hAnsi="Times New Roman" w:eastAsia="SimSun" w:cs="Times New Roman"/>
                <w:sz w:val="24"/>
                <w:szCs w:val="24"/>
                <w:lang w:val="kk-KZ" w:eastAsia="ru-RU"/>
              </w:rPr>
            </w:pPr>
            <w:r>
              <w:rPr>
                <w:rFonts w:ascii="Times New Roman" w:hAnsi="Times New Roman" w:eastAsia="SimSun" w:cs="Times New Roman"/>
                <w:sz w:val="24"/>
                <w:szCs w:val="24"/>
                <w:lang w:val="kk-KZ" w:eastAsia="ru-RU"/>
              </w:rPr>
              <w:t xml:space="preserve">төрт тағандап еңбектеу; </w:t>
            </w:r>
          </w:p>
          <w:p w14:paraId="29696FDE">
            <w:pPr>
              <w:spacing w:after="0" w:line="240" w:lineRule="auto"/>
              <w:rPr>
                <w:rFonts w:ascii="Times New Roman" w:hAnsi="Times New Roman" w:eastAsia="SimSun" w:cs="Times New Roman"/>
                <w:sz w:val="24"/>
                <w:szCs w:val="24"/>
                <w:lang w:val="kk-KZ" w:eastAsia="ru-RU"/>
              </w:rPr>
            </w:pPr>
            <w:r>
              <w:rPr>
                <w:rFonts w:ascii="Times New Roman" w:hAnsi="Times New Roman" w:eastAsia="SimSun" w:cs="Times New Roman"/>
                <w:sz w:val="24"/>
                <w:szCs w:val="24"/>
                <w:lang w:val="kk-KZ" w:eastAsia="ru-RU"/>
              </w:rPr>
              <w:t xml:space="preserve">аяқты бірге, алшақ қойып, бір аяқпен (оң және сол аяқты алмастыру) секіру. </w:t>
            </w:r>
          </w:p>
          <w:p w14:paraId="452DA54C">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Қимылды ойын: </w:t>
            </w:r>
          </w:p>
          <w:p w14:paraId="7E9BD960">
            <w:pPr>
              <w:widowControl w:val="0"/>
              <w:autoSpaceDE w:val="0"/>
              <w:autoSpaceDN w:val="0"/>
              <w:spacing w:after="0" w:line="240" w:lineRule="auto"/>
              <w:rPr>
                <w:rFonts w:ascii="Times New Roman" w:hAnsi="Times New Roman" w:cs="Times New Roman"/>
                <w:bCs/>
                <w:sz w:val="24"/>
                <w:szCs w:val="24"/>
                <w:lang w:val="kk-KZ"/>
              </w:rPr>
            </w:pPr>
            <w:r>
              <w:rPr>
                <w:rFonts w:ascii="Times New Roman" w:hAnsi="Times New Roman" w:cs="Times New Roman"/>
                <w:bCs/>
                <w:sz w:val="24"/>
                <w:szCs w:val="24"/>
                <w:lang w:val="kk-KZ"/>
              </w:rPr>
              <w:t>Өз түсіңді тап</w:t>
            </w:r>
          </w:p>
          <w:p w14:paraId="30C47D60">
            <w:pPr>
              <w:widowControl w:val="0"/>
              <w:autoSpaceDE w:val="0"/>
              <w:autoSpaceDN w:val="0"/>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Спорттық жаттығулар:</w:t>
            </w:r>
          </w:p>
          <w:p w14:paraId="3C9D7D4A">
            <w:pPr>
              <w:widowControl w:val="0"/>
              <w:autoSpaceDE w:val="0"/>
              <w:autoSpaceDN w:val="0"/>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sz w:val="24"/>
                <w:szCs w:val="24"/>
                <w:lang w:val="kk-KZ"/>
              </w:rPr>
              <w:t>Мұзжолменөзбетіншесырғанау.</w:t>
            </w:r>
          </w:p>
          <w:p w14:paraId="27BAAC4B">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w:t>
            </w:r>
          </w:p>
          <w:p w14:paraId="504AA476">
            <w:pPr>
              <w:spacing w:after="0" w:line="240" w:lineRule="auto"/>
              <w:jc w:val="both"/>
              <w:rPr>
                <w:rFonts w:ascii="Times New Roman" w:hAnsi="Times New Roman" w:eastAsia="Calibri" w:cs="Times New Roman"/>
                <w:b/>
                <w:bCs/>
                <w:sz w:val="24"/>
                <w:szCs w:val="24"/>
                <w:lang w:val="kk-KZ"/>
              </w:rPr>
            </w:pPr>
            <w:r>
              <w:rPr>
                <w:rFonts w:ascii="Times New Roman" w:hAnsi="Times New Roman" w:cs="Times New Roman"/>
                <w:sz w:val="24"/>
                <w:szCs w:val="24"/>
                <w:lang w:val="kk-KZ"/>
              </w:rPr>
              <w:t>«</w:t>
            </w:r>
            <w:r>
              <w:rPr>
                <w:rFonts w:ascii="Times New Roman" w:hAnsi="Times New Roman" w:eastAsia="Calibri" w:cs="Times New Roman"/>
                <w:b/>
                <w:bCs/>
                <w:sz w:val="24"/>
                <w:szCs w:val="24"/>
                <w:lang w:val="kk-KZ"/>
              </w:rPr>
              <w:t>Көмекші достар»</w:t>
            </w:r>
            <w:r>
              <w:rPr>
                <w:rFonts w:ascii="Times New Roman" w:hAnsi="Times New Roman" w:cs="Times New Roman"/>
                <w:b/>
                <w:bCs/>
                <w:sz w:val="24"/>
                <w:szCs w:val="24"/>
                <w:lang w:val="kk-KZ"/>
              </w:rPr>
              <w:t>Міндеті:</w:t>
            </w:r>
          </w:p>
          <w:p w14:paraId="04EA225A">
            <w:pPr>
              <w:spacing w:after="0" w:line="240" w:lineRule="auto"/>
              <w:rPr>
                <w:rFonts w:ascii="Times New Roman" w:hAnsi="Times New Roman" w:cs="Times New Roman"/>
                <w:b/>
                <w:bCs/>
                <w:sz w:val="24"/>
                <w:szCs w:val="24"/>
                <w:lang w:val="kk-KZ"/>
              </w:rPr>
            </w:pPr>
            <w:r>
              <w:rPr>
                <w:rFonts w:ascii="Times New Roman" w:hAnsi="Times New Roman" w:cs="Times New Roman"/>
                <w:sz w:val="24"/>
                <w:szCs w:val="24"/>
                <w:lang w:val="kk-KZ"/>
              </w:rPr>
              <w:t>арқылы сөздерді нақты, дұрыс айта алуға үйренеді</w:t>
            </w:r>
            <w:r>
              <w:rPr>
                <w:rFonts w:ascii="Times New Roman" w:hAnsi="Times New Roman" w:cs="Times New Roman"/>
                <w:b/>
                <w:bCs/>
                <w:sz w:val="24"/>
                <w:szCs w:val="24"/>
                <w:lang w:val="kk-KZ"/>
              </w:rPr>
              <w:t xml:space="preserve"> Сөйлеуді дамыту</w:t>
            </w:r>
          </w:p>
          <w:p w14:paraId="0F8572E5">
            <w:pPr>
              <w:spacing w:after="0" w:line="240" w:lineRule="auto"/>
              <w:rPr>
                <w:rFonts w:ascii="Times New Roman" w:hAnsi="Times New Roman" w:cs="Times New Roman"/>
                <w:sz w:val="24"/>
                <w:szCs w:val="24"/>
                <w:lang w:val="kk-KZ"/>
              </w:rPr>
            </w:pPr>
          </w:p>
          <w:p w14:paraId="1352134C">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««Дұрыс,бұрыс!»»</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 xml:space="preserve"> көліктерді ажырату және дағдысы қалыптасады</w:t>
            </w:r>
            <w:r>
              <w:rPr>
                <w:rFonts w:ascii="Times New Roman" w:hAnsi="Times New Roman" w:cs="Times New Roman"/>
                <w:b/>
                <w:bCs/>
                <w:sz w:val="24"/>
                <w:szCs w:val="24"/>
                <w:lang w:val="kk-KZ"/>
              </w:rPr>
              <w:t xml:space="preserve"> Қоршаған орта</w:t>
            </w:r>
          </w:p>
          <w:p w14:paraId="72AB182D">
            <w:pPr>
              <w:spacing w:after="0" w:line="240" w:lineRule="auto"/>
              <w:jc w:val="both"/>
              <w:rPr>
                <w:rFonts w:ascii="Times New Roman" w:hAnsi="Times New Roman" w:cs="Times New Roman"/>
                <w:sz w:val="24"/>
                <w:szCs w:val="24"/>
                <w:lang w:val="kk-KZ"/>
              </w:rPr>
            </w:pPr>
            <w:r>
              <w:rPr>
                <w:rFonts w:ascii="Times New Roman" w:hAnsi="Times New Roman" w:cs="Times New Roman"/>
                <w:b/>
                <w:sz w:val="24"/>
                <w:szCs w:val="24"/>
                <w:lang w:val="kk-KZ"/>
              </w:rPr>
              <w:t>«Досыма арналған әшекей»</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 xml:space="preserve"> Бір заттың немесе түрлі заттардың суретін салуды қайталап дағдыланады</w:t>
            </w:r>
            <w:r>
              <w:rPr>
                <w:rFonts w:ascii="Times New Roman" w:hAnsi="Times New Roman" w:cs="Times New Roman"/>
                <w:b/>
                <w:bCs/>
                <w:sz w:val="24"/>
                <w:szCs w:val="24"/>
                <w:lang w:val="kk-KZ"/>
              </w:rPr>
              <w:t xml:space="preserve"> Сурет салу</w:t>
            </w:r>
          </w:p>
          <w:p w14:paraId="43F36167">
            <w:pPr>
              <w:spacing w:after="0" w:line="240" w:lineRule="auto"/>
              <w:rPr>
                <w:rFonts w:ascii="Times New Roman" w:hAnsi="Times New Roman" w:cs="Times New Roman"/>
                <w:b/>
                <w:bCs/>
                <w:sz w:val="24"/>
                <w:szCs w:val="24"/>
                <w:lang w:val="kk-KZ"/>
              </w:rPr>
            </w:pPr>
            <w:r>
              <w:rPr>
                <w:rFonts w:ascii="Times New Roman" w:hAnsi="Times New Roman" w:cs="Times New Roman"/>
                <w:sz w:val="24"/>
                <w:szCs w:val="24"/>
                <w:lang w:val="kk-KZ"/>
              </w:rPr>
              <w:t>«</w:t>
            </w:r>
            <w:r>
              <w:rPr>
                <w:rFonts w:ascii="Times New Roman" w:hAnsi="Times New Roman" w:cs="Times New Roman"/>
                <w:b/>
                <w:sz w:val="24"/>
                <w:szCs w:val="24"/>
                <w:lang w:val="kk-KZ"/>
              </w:rPr>
              <w:t xml:space="preserve">Әйгерімнің моншағы» </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 xml:space="preserve"> алақан арасына ермаксазды домалата отырып, </w:t>
            </w:r>
            <w:r>
              <w:rPr>
                <w:rFonts w:ascii="Times New Roman" w:hAnsi="Times New Roman" w:cs="Times New Roman"/>
                <w:b/>
                <w:sz w:val="24"/>
                <w:szCs w:val="24"/>
                <w:lang w:val="kk-KZ"/>
              </w:rPr>
              <w:t>моншақты</w:t>
            </w:r>
            <w:r>
              <w:rPr>
                <w:rFonts w:ascii="Times New Roman" w:hAnsi="Times New Roman" w:cs="Times New Roman"/>
                <w:sz w:val="24"/>
                <w:szCs w:val="24"/>
                <w:lang w:val="kk-KZ"/>
              </w:rPr>
              <w:t xml:space="preserve">  мүсіндеуді үйренеді</w:t>
            </w:r>
            <w:r>
              <w:rPr>
                <w:rFonts w:ascii="Times New Roman" w:hAnsi="Times New Roman" w:cs="Times New Roman"/>
                <w:b/>
                <w:bCs/>
                <w:sz w:val="24"/>
                <w:szCs w:val="24"/>
                <w:lang w:val="kk-KZ"/>
              </w:rPr>
              <w:t xml:space="preserve"> Мүсіндеу</w:t>
            </w:r>
          </w:p>
          <w:p w14:paraId="437C6F63">
            <w:pPr>
              <w:spacing w:after="0" w:line="240" w:lineRule="auto"/>
              <w:rPr>
                <w:rFonts w:ascii="Times New Roman" w:hAnsi="Times New Roman" w:cs="Times New Roman"/>
                <w:sz w:val="24"/>
                <w:szCs w:val="24"/>
                <w:lang w:val="kk-KZ"/>
              </w:rPr>
            </w:pPr>
          </w:p>
        </w:tc>
        <w:tc>
          <w:tcPr>
            <w:tcW w:w="2835" w:type="dxa"/>
            <w:gridSpan w:val="2"/>
            <w:tcBorders>
              <w:top w:val="single" w:color="000000" w:sz="4" w:space="0"/>
              <w:left w:val="single" w:color="auto" w:sz="4" w:space="0"/>
              <w:right w:val="single" w:color="auto" w:sz="4" w:space="0"/>
            </w:tcBorders>
          </w:tcPr>
          <w:p w14:paraId="1245BBC4">
            <w:pPr>
              <w:spacing w:after="0" w:line="240" w:lineRule="auto"/>
              <w:jc w:val="center"/>
              <w:rPr>
                <w:rFonts w:ascii="Times New Roman" w:hAnsi="Times New Roman" w:eastAsia="SimSun" w:cs="Times New Roman"/>
                <w:b/>
                <w:bCs/>
                <w:sz w:val="24"/>
                <w:szCs w:val="24"/>
                <w:lang w:eastAsia="ru-RU"/>
              </w:rPr>
            </w:pPr>
            <w:r>
              <w:rPr>
                <w:rFonts w:ascii="Times New Roman" w:hAnsi="Times New Roman" w:eastAsia="SimSun" w:cs="Times New Roman"/>
                <w:b/>
                <w:bCs/>
                <w:sz w:val="24"/>
                <w:szCs w:val="24"/>
                <w:lang w:eastAsia="ru-RU"/>
              </w:rPr>
              <w:t>Музыка</w:t>
            </w:r>
          </w:p>
          <w:p w14:paraId="5A1DDDBF">
            <w:pPr>
              <w:spacing w:after="0" w:line="240" w:lineRule="auto"/>
              <w:jc w:val="center"/>
              <w:rPr>
                <w:rFonts w:ascii="Times New Roman" w:hAnsi="Times New Roman" w:eastAsia="SimSun" w:cs="Times New Roman"/>
                <w:b/>
                <w:bCs/>
                <w:sz w:val="24"/>
                <w:szCs w:val="24"/>
                <w:lang w:val="kk-KZ" w:eastAsia="ru-RU"/>
              </w:rPr>
            </w:pPr>
            <w:r>
              <w:rPr>
                <w:rFonts w:ascii="Times New Roman" w:hAnsi="Times New Roman" w:eastAsia="SimSun" w:cs="Times New Roman"/>
                <w:color w:val="000000"/>
                <w:sz w:val="24"/>
                <w:szCs w:val="24"/>
                <w:lang w:val="kk-KZ" w:eastAsia="ru-RU"/>
              </w:rPr>
              <w:t>Музыка тыңдау:</w:t>
            </w:r>
            <w:r>
              <w:rPr>
                <w:rFonts w:ascii="Times New Roman" w:hAnsi="Times New Roman" w:eastAsia="SimSun" w:cs="Times New Roman"/>
                <w:sz w:val="24"/>
                <w:szCs w:val="24"/>
                <w:lang w:val="kk-KZ" w:eastAsia="ru-RU"/>
              </w:rPr>
              <w:t xml:space="preserve"> Музыканы тыңдау мәдениетін сақтайды. (музыкалық шығармаларды алаңдамай соңына дейін тыңдау). Музыканың сипатын сезінуге үйренеді</w:t>
            </w:r>
          </w:p>
          <w:p w14:paraId="7C53608E">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«Екі аяз»</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 xml:space="preserve">  балалар алаңның бір шетінен екінші шетіне жүгіріп өтуге тырысады. Белгі бойынша көрсетілген жерге жүгіруге қалыптастырады</w:t>
            </w:r>
          </w:p>
          <w:p w14:paraId="6AE09FCF">
            <w:pPr>
              <w:spacing w:after="0" w:line="254" w:lineRule="auto"/>
              <w:jc w:val="center"/>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«Алақай қыс келді»</w:t>
            </w:r>
          </w:p>
          <w:p w14:paraId="094329EB">
            <w:pPr>
              <w:spacing w:after="0" w:line="240" w:lineRule="auto"/>
              <w:rPr>
                <w:rFonts w:ascii="Times New Roman" w:hAnsi="Times New Roman" w:cs="Times New Roman"/>
                <w:b/>
                <w:bCs/>
                <w:sz w:val="24"/>
                <w:szCs w:val="24"/>
                <w:lang w:val="kk-KZ"/>
              </w:rPr>
            </w:pPr>
            <w:r>
              <w:rPr>
                <w:rFonts w:ascii="Times New Roman" w:hAnsi="Times New Roman" w:cs="Times New Roman"/>
                <w:sz w:val="24"/>
                <w:szCs w:val="24"/>
                <w:lang w:val="kk-KZ"/>
              </w:rPr>
              <w:t xml:space="preserve">өлеңің тыңдату арқылы дұрыс сөйлеуін қалыптастырады </w:t>
            </w:r>
            <w:r>
              <w:rPr>
                <w:rFonts w:ascii="Times New Roman" w:hAnsi="Times New Roman" w:cs="Times New Roman"/>
                <w:b/>
                <w:bCs/>
                <w:sz w:val="24"/>
                <w:szCs w:val="24"/>
                <w:lang w:val="kk-KZ"/>
              </w:rPr>
              <w:t>Сөйлеуді дамыту</w:t>
            </w:r>
          </w:p>
          <w:p w14:paraId="06DFE2D8">
            <w:pPr>
              <w:spacing w:after="0" w:line="240" w:lineRule="auto"/>
              <w:rPr>
                <w:rFonts w:ascii="Times New Roman" w:hAnsi="Times New Roman" w:cs="Times New Roman"/>
                <w:sz w:val="24"/>
                <w:szCs w:val="24"/>
                <w:lang w:val="kk-KZ"/>
              </w:rPr>
            </w:pPr>
          </w:p>
          <w:p w14:paraId="53FC39DE">
            <w:pPr>
              <w:spacing w:after="0" w:line="240" w:lineRule="auto"/>
              <w:jc w:val="both"/>
              <w:rPr>
                <w:rFonts w:ascii="Times New Roman" w:hAnsi="Times New Roman" w:cs="Times New Roman"/>
                <w:sz w:val="24"/>
                <w:szCs w:val="24"/>
                <w:lang w:val="kk-KZ"/>
              </w:rPr>
            </w:pPr>
            <w:r>
              <w:rPr>
                <w:rFonts w:ascii="Times New Roman" w:hAnsi="Times New Roman" w:cs="Times New Roman"/>
                <w:b/>
                <w:sz w:val="24"/>
                <w:szCs w:val="24"/>
                <w:lang w:val="kk-KZ"/>
              </w:rPr>
              <w:t xml:space="preserve">«Үлкен кіші ағаштар» </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 xml:space="preserve"> «бір», «көп» ұғымдарын ажыратады;</w:t>
            </w:r>
          </w:p>
          <w:p w14:paraId="296FD1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жаңаны тануға ұмтылады, заттарды қызығып, қуанып зерттеп үйренеді</w:t>
            </w:r>
          </w:p>
          <w:p w14:paraId="5CDADB7A">
            <w:pPr>
              <w:spacing w:after="0" w:line="240" w:lineRule="auto"/>
              <w:jc w:val="both"/>
              <w:rPr>
                <w:rFonts w:ascii="Times New Roman" w:hAnsi="Times New Roman" w:cs="Times New Roman"/>
                <w:sz w:val="24"/>
                <w:szCs w:val="24"/>
                <w:lang w:val="kk-KZ"/>
              </w:rPr>
            </w:pPr>
          </w:p>
          <w:p w14:paraId="654AE08E">
            <w:pPr>
              <w:spacing w:after="0" w:line="240" w:lineRule="auto"/>
              <w:jc w:val="both"/>
              <w:rPr>
                <w:rFonts w:ascii="Times New Roman" w:hAnsi="Times New Roman" w:cs="Times New Roman"/>
                <w:sz w:val="24"/>
                <w:szCs w:val="24"/>
                <w:lang w:val="kk-KZ"/>
              </w:rPr>
            </w:pPr>
            <w:r>
              <w:rPr>
                <w:rFonts w:ascii="Times New Roman" w:hAnsi="Times New Roman" w:cs="Times New Roman"/>
                <w:b/>
                <w:sz w:val="24"/>
                <w:szCs w:val="24"/>
                <w:lang w:val="kk-KZ"/>
              </w:rPr>
              <w:t>«Қыс бейнесі»</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 xml:space="preserve"> бояуларды ретімен қолдана біледі;</w:t>
            </w:r>
          </w:p>
          <w:p w14:paraId="2720FDBE">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қауіпсіздікті сақтайды</w:t>
            </w:r>
            <w:r>
              <w:rPr>
                <w:rFonts w:ascii="Times New Roman" w:hAnsi="Times New Roman" w:cs="Times New Roman"/>
                <w:b/>
                <w:bCs/>
                <w:sz w:val="24"/>
                <w:szCs w:val="24"/>
                <w:lang w:val="kk-KZ"/>
              </w:rPr>
              <w:t xml:space="preserve"> Сурет салу</w:t>
            </w:r>
          </w:p>
          <w:p w14:paraId="0FE7F56F">
            <w:pPr>
              <w:spacing w:after="0" w:line="240" w:lineRule="auto"/>
              <w:jc w:val="both"/>
              <w:rPr>
                <w:rFonts w:ascii="Times New Roman" w:hAnsi="Times New Roman" w:cs="Times New Roman"/>
                <w:sz w:val="24"/>
                <w:szCs w:val="24"/>
                <w:lang w:val="kk-KZ"/>
              </w:rPr>
            </w:pPr>
            <w:r>
              <w:rPr>
                <w:rFonts w:ascii="Times New Roman" w:hAnsi="Times New Roman" w:cs="Times New Roman"/>
                <w:b/>
                <w:sz w:val="24"/>
                <w:szCs w:val="24"/>
                <w:lang w:val="kk-KZ"/>
              </w:rPr>
              <w:t>«Қыс бейнесі»</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 xml:space="preserve"> мүсіндеудің әртүрлі тәсілдерін пайдаланады;</w:t>
            </w:r>
          </w:p>
          <w:p w14:paraId="2B9E2DD0">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мүсіндеуге қажетті негізгі техникалық дағдыларды игерген</w:t>
            </w:r>
          </w:p>
          <w:p w14:paraId="142B3896">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қазақ халқының әшекей бұйымдарын білуге қалыптасады</w:t>
            </w:r>
            <w:r>
              <w:rPr>
                <w:rFonts w:ascii="Times New Roman" w:hAnsi="Times New Roman" w:cs="Times New Roman"/>
                <w:b/>
                <w:bCs/>
                <w:sz w:val="24"/>
                <w:szCs w:val="24"/>
                <w:lang w:val="kk-KZ"/>
              </w:rPr>
              <w:t xml:space="preserve"> Мүсіндеу</w:t>
            </w:r>
          </w:p>
        </w:tc>
        <w:tc>
          <w:tcPr>
            <w:tcW w:w="2838" w:type="dxa"/>
            <w:gridSpan w:val="3"/>
            <w:tcBorders>
              <w:top w:val="single" w:color="000000" w:sz="4" w:space="0"/>
              <w:left w:val="single" w:color="auto" w:sz="4" w:space="0"/>
              <w:right w:val="single" w:color="000000" w:sz="4" w:space="0"/>
            </w:tcBorders>
          </w:tcPr>
          <w:p w14:paraId="234F6132">
            <w:pPr>
              <w:widowControl w:val="0"/>
              <w:autoSpaceDE w:val="0"/>
              <w:autoSpaceDN w:val="0"/>
              <w:spacing w:after="0" w:line="240" w:lineRule="auto"/>
              <w:jc w:val="center"/>
              <w:rPr>
                <w:rFonts w:ascii="Times New Roman" w:hAnsi="Times New Roman" w:eastAsia="SimSun" w:cs="Times New Roman"/>
                <w:b/>
                <w:bCs/>
                <w:sz w:val="24"/>
                <w:szCs w:val="24"/>
                <w:lang w:val="kk-KZ" w:eastAsia="ru-RU"/>
              </w:rPr>
            </w:pPr>
            <w:r>
              <w:rPr>
                <w:rFonts w:ascii="Times New Roman" w:hAnsi="Times New Roman" w:eastAsia="SimSun" w:cs="Times New Roman"/>
                <w:b/>
                <w:bCs/>
                <w:sz w:val="24"/>
                <w:szCs w:val="24"/>
                <w:lang w:val="kk-KZ" w:eastAsia="ru-RU"/>
              </w:rPr>
              <w:t>Дене шынықтыру</w:t>
            </w:r>
          </w:p>
          <w:p w14:paraId="3599F28A">
            <w:pPr>
              <w:widowControl w:val="0"/>
              <w:autoSpaceDE w:val="0"/>
              <w:autoSpaceDN w:val="0"/>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Жалпыдамытушыжаттығулар.</w:t>
            </w:r>
          </w:p>
          <w:p w14:paraId="603434DF">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Негізгіқимылдар: </w:t>
            </w:r>
          </w:p>
          <w:p w14:paraId="51B68D91">
            <w:pPr>
              <w:widowControl w:val="0"/>
              <w:autoSpaceDE w:val="0"/>
              <w:autoSpaceDN w:val="0"/>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Адымдапжүру;</w:t>
            </w:r>
          </w:p>
          <w:p w14:paraId="29EF369D">
            <w:pPr>
              <w:widowControl w:val="0"/>
              <w:autoSpaceDE w:val="0"/>
              <w:autoSpaceDN w:val="0"/>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саптабір-бірденжүгіру;</w:t>
            </w:r>
          </w:p>
          <w:p w14:paraId="2922B7CE">
            <w:pPr>
              <w:spacing w:after="0" w:line="240" w:lineRule="auto"/>
              <w:rPr>
                <w:rFonts w:ascii="Times New Roman" w:hAnsi="Times New Roman" w:eastAsia="SimSun" w:cs="Times New Roman"/>
                <w:sz w:val="24"/>
                <w:szCs w:val="24"/>
                <w:lang w:val="kk-KZ" w:eastAsia="ru-RU"/>
              </w:rPr>
            </w:pPr>
            <w:r>
              <w:rPr>
                <w:rFonts w:ascii="Times New Roman" w:hAnsi="Times New Roman" w:eastAsia="SimSun" w:cs="Times New Roman"/>
                <w:sz w:val="24"/>
                <w:szCs w:val="24"/>
                <w:lang w:val="kk-KZ" w:eastAsia="ru-RU"/>
              </w:rPr>
              <w:t xml:space="preserve">аяқты бірге, алшақ қойып, бір аяқпен (оң және сол аяқты алмастыру) секіру; </w:t>
            </w:r>
          </w:p>
          <w:p w14:paraId="54694921">
            <w:pPr>
              <w:widowControl w:val="0"/>
              <w:autoSpaceDE w:val="0"/>
              <w:autoSpaceDN w:val="0"/>
              <w:spacing w:after="0" w:line="240" w:lineRule="auto"/>
              <w:rPr>
                <w:rFonts w:ascii="Times New Roman" w:hAnsi="Times New Roman" w:eastAsia="SimSun" w:cs="Times New Roman"/>
                <w:sz w:val="24"/>
                <w:szCs w:val="24"/>
                <w:lang w:val="kk-KZ" w:eastAsia="ru-RU"/>
              </w:rPr>
            </w:pPr>
            <w:r>
              <w:rPr>
                <w:rFonts w:ascii="Times New Roman" w:hAnsi="Times New Roman" w:eastAsia="SimSun" w:cs="Times New Roman"/>
                <w:sz w:val="24"/>
                <w:szCs w:val="24"/>
                <w:lang w:val="kk-KZ" w:eastAsia="ru-RU"/>
              </w:rPr>
              <w:t>оң және сол қолымен көлденең қойылған нысанаға (2–2,5метр қашықтықтан) лақтыру</w:t>
            </w:r>
          </w:p>
          <w:p w14:paraId="0F3CA867">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Қимылды ойын: </w:t>
            </w:r>
          </w:p>
          <w:p w14:paraId="283C5EA6">
            <w:pPr>
              <w:spacing w:after="0" w:line="240" w:lineRule="auto"/>
              <w:rPr>
                <w:rFonts w:ascii="Times New Roman" w:hAnsi="Times New Roman" w:cs="Times New Roman"/>
                <w:sz w:val="24"/>
                <w:szCs w:val="24"/>
                <w:lang w:val="kk-KZ"/>
              </w:rPr>
            </w:pPr>
            <w:r>
              <w:rPr>
                <w:rFonts w:ascii="Times New Roman" w:hAnsi="Times New Roman" w:cs="Times New Roman"/>
                <w:bCs/>
                <w:sz w:val="24"/>
                <w:szCs w:val="24"/>
                <w:lang w:val="kk-KZ"/>
              </w:rPr>
              <w:t>Поезд</w:t>
            </w:r>
          </w:p>
          <w:p w14:paraId="2C0229E7">
            <w:pPr>
              <w:spacing w:after="0" w:line="240" w:lineRule="auto"/>
              <w:rPr>
                <w:rFonts w:ascii="Times New Roman" w:hAnsi="Times New Roman" w:cs="Times New Roman"/>
                <w:sz w:val="24"/>
                <w:szCs w:val="24"/>
                <w:lang w:val="kk-KZ"/>
              </w:rPr>
            </w:pPr>
          </w:p>
          <w:p w14:paraId="3EC68D8B">
            <w:pPr>
              <w:spacing w:after="0" w:line="240" w:lineRule="auto"/>
              <w:jc w:val="both"/>
              <w:rPr>
                <w:rFonts w:ascii="Times New Roman" w:hAnsi="Times New Roman" w:eastAsia="Calibri" w:cs="Times New Roman"/>
                <w:b/>
                <w:bCs/>
                <w:sz w:val="24"/>
                <w:szCs w:val="24"/>
                <w:lang w:val="kk-KZ"/>
              </w:rPr>
            </w:pPr>
            <w:r>
              <w:rPr>
                <w:rFonts w:ascii="Times New Roman" w:hAnsi="Times New Roman" w:eastAsia="Calibri" w:cs="Times New Roman"/>
                <w:b/>
                <w:bCs/>
                <w:sz w:val="24"/>
                <w:szCs w:val="24"/>
                <w:lang w:val="kk-KZ"/>
              </w:rPr>
              <w:t>«Жапалақтап қар жауды»</w:t>
            </w:r>
            <w:r>
              <w:rPr>
                <w:rFonts w:ascii="Times New Roman" w:hAnsi="Times New Roman" w:cs="Times New Roman"/>
                <w:b/>
                <w:bCs/>
                <w:sz w:val="24"/>
                <w:szCs w:val="24"/>
                <w:lang w:val="kk-KZ"/>
              </w:rPr>
              <w:t xml:space="preserve"> Міндеті:</w:t>
            </w:r>
          </w:p>
          <w:p w14:paraId="05F60371">
            <w:pPr>
              <w:spacing w:after="0" w:line="240" w:lineRule="auto"/>
              <w:rPr>
                <w:rFonts w:ascii="Times New Roman" w:hAnsi="Times New Roman" w:cs="Times New Roman"/>
                <w:b/>
                <w:bCs/>
                <w:sz w:val="24"/>
                <w:szCs w:val="24"/>
                <w:lang w:val="kk-KZ"/>
              </w:rPr>
            </w:pPr>
            <w:r>
              <w:rPr>
                <w:rFonts w:ascii="Times New Roman" w:hAnsi="Times New Roman" w:cs="Times New Roman"/>
                <w:sz w:val="24"/>
                <w:szCs w:val="24"/>
                <w:lang w:val="kk-KZ"/>
              </w:rPr>
              <w:t>әнін айтқызу арқылы сөйлеу мәнерін қалыптастырады</w:t>
            </w:r>
            <w:r>
              <w:rPr>
                <w:rFonts w:ascii="Times New Roman" w:hAnsi="Times New Roman" w:cs="Times New Roman"/>
                <w:b/>
                <w:bCs/>
                <w:sz w:val="24"/>
                <w:szCs w:val="24"/>
                <w:lang w:val="kk-KZ"/>
              </w:rPr>
              <w:t xml:space="preserve"> Сөйлеуді дамыту</w:t>
            </w:r>
          </w:p>
          <w:p w14:paraId="45BBF7AB">
            <w:pPr>
              <w:spacing w:after="0" w:line="240" w:lineRule="auto"/>
              <w:rPr>
                <w:rFonts w:ascii="Times New Roman" w:hAnsi="Times New Roman" w:cs="Times New Roman"/>
                <w:sz w:val="24"/>
                <w:szCs w:val="24"/>
                <w:lang w:val="kk-KZ"/>
              </w:rPr>
            </w:pPr>
          </w:p>
          <w:p w14:paraId="3C7FC478">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«Қар кесектері»</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 xml:space="preserve"> арқылы айналадағы заттардың,  айырмашылығын  түсінеді қоршаған ортадан бір немесе бірнеше бірдей затты тауып үйренеді</w:t>
            </w:r>
            <w:r>
              <w:rPr>
                <w:rFonts w:ascii="Times New Roman" w:hAnsi="Times New Roman" w:cs="Times New Roman"/>
                <w:b/>
                <w:bCs/>
                <w:sz w:val="24"/>
                <w:szCs w:val="24"/>
                <w:lang w:val="kk-KZ"/>
              </w:rPr>
              <w:t xml:space="preserve"> Қоршаған орта</w:t>
            </w:r>
          </w:p>
          <w:p w14:paraId="5AB62047">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w:t>
            </w:r>
            <w:r>
              <w:rPr>
                <w:rFonts w:ascii="Times New Roman" w:hAnsi="Times New Roman" w:cs="Times New Roman"/>
                <w:b/>
                <w:sz w:val="24"/>
                <w:szCs w:val="24"/>
                <w:lang w:val="kk-KZ"/>
              </w:rPr>
              <w:t>Қар кесектері</w:t>
            </w:r>
            <w:r>
              <w:rPr>
                <w:rFonts w:ascii="Times New Roman" w:hAnsi="Times New Roman" w:cs="Times New Roman"/>
                <w:sz w:val="24"/>
                <w:szCs w:val="24"/>
                <w:lang w:val="kk-KZ"/>
              </w:rPr>
              <w:t xml:space="preserve">» </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 xml:space="preserve"> сызықтарды, штрихтарды, дақтарды, бояуларды ретімен қолдана біледі;</w:t>
            </w:r>
          </w:p>
          <w:p w14:paraId="420AB72C">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негізгі түстерді дұрыс атайды</w:t>
            </w:r>
            <w:r>
              <w:rPr>
                <w:rFonts w:ascii="Times New Roman" w:hAnsi="Times New Roman" w:cs="Times New Roman"/>
                <w:b/>
                <w:bCs/>
                <w:sz w:val="24"/>
                <w:szCs w:val="24"/>
                <w:lang w:val="kk-KZ"/>
              </w:rPr>
              <w:t xml:space="preserve"> Сурет салу</w:t>
            </w:r>
          </w:p>
          <w:p w14:paraId="773AD35A">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«Қар кесектері»</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 xml:space="preserve">  айналадағы заттардың,  айырмашылығын  түсінеді мүсіндеудің әртүрлі тәсілдерін пайдаланады мүсіндеу барысында қауіпсіздікті сақтауға дағдыланады </w:t>
            </w:r>
            <w:r>
              <w:rPr>
                <w:rFonts w:ascii="Times New Roman" w:hAnsi="Times New Roman" w:cs="Times New Roman"/>
                <w:b/>
                <w:bCs/>
                <w:sz w:val="24"/>
                <w:szCs w:val="24"/>
                <w:lang w:val="kk-KZ"/>
              </w:rPr>
              <w:t>Мүсіндеу</w:t>
            </w:r>
          </w:p>
          <w:p w14:paraId="0194C3D9">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«Кішкентай және үлкен аяқтар»</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 xml:space="preserve"> бірнеше затты өсу және кему ретімен орналастырып, салыстырады </w:t>
            </w:r>
            <w:r>
              <w:rPr>
                <w:rFonts w:ascii="Times New Roman" w:hAnsi="Times New Roman" w:cs="Times New Roman"/>
                <w:b/>
                <w:bCs/>
                <w:sz w:val="24"/>
                <w:szCs w:val="24"/>
                <w:lang w:val="kk-KZ"/>
              </w:rPr>
              <w:t>Математика</w:t>
            </w:r>
          </w:p>
          <w:p w14:paraId="148569C4">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«Ақ қоянды сөйлетеміз»</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 xml:space="preserve"> бөлшектерді өзара желімдеп, композиция құрастырады </w:t>
            </w:r>
            <w:r>
              <w:rPr>
                <w:rFonts w:ascii="Times New Roman" w:hAnsi="Times New Roman" w:cs="Times New Roman"/>
                <w:b/>
                <w:bCs/>
                <w:sz w:val="24"/>
                <w:szCs w:val="24"/>
                <w:lang w:val="kk-KZ"/>
              </w:rPr>
              <w:t>Жапсыру</w:t>
            </w:r>
          </w:p>
          <w:p w14:paraId="5BFD3021">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«Отырған мынау ақ қоян»</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 xml:space="preserve"> әрбір затқа тән ерекшеліктерді, олардың бір-біріне арақатынасын</w:t>
            </w:r>
          </w:p>
          <w:p w14:paraId="67B0E3C6">
            <w:pPr>
              <w:spacing w:after="0" w:line="240" w:lineRule="auto"/>
              <w:rPr>
                <w:rFonts w:ascii="Times New Roman" w:hAnsi="Times New Roman" w:cs="Times New Roman"/>
                <w:b/>
                <w:bCs/>
                <w:sz w:val="24"/>
                <w:szCs w:val="24"/>
                <w:lang w:val="kk-KZ"/>
              </w:rPr>
            </w:pPr>
            <w:r>
              <w:rPr>
                <w:rFonts w:ascii="Times New Roman" w:hAnsi="Times New Roman" w:cs="Times New Roman"/>
                <w:sz w:val="24"/>
                <w:szCs w:val="24"/>
                <w:lang w:val="kk-KZ"/>
              </w:rPr>
              <w:t xml:space="preserve">Жеткізеді </w:t>
            </w:r>
            <w:r>
              <w:rPr>
                <w:rFonts w:ascii="Times New Roman" w:hAnsi="Times New Roman" w:cs="Times New Roman"/>
                <w:b/>
                <w:bCs/>
                <w:sz w:val="24"/>
                <w:szCs w:val="24"/>
                <w:lang w:val="kk-KZ"/>
              </w:rPr>
              <w:t>Қоршаған орта</w:t>
            </w:r>
          </w:p>
          <w:p w14:paraId="4C58D4CA">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 xml:space="preserve"> «Қоянға сәбіз береміз»</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 xml:space="preserve"> ермексаз, сазбалшық, пластикалық кесектерден әртүрлі тәсілдерді</w:t>
            </w:r>
          </w:p>
          <w:p w14:paraId="41CB1E06">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қолданып, бейнелерді мүсіндейді</w:t>
            </w:r>
            <w:r>
              <w:rPr>
                <w:rFonts w:ascii="Times New Roman" w:hAnsi="Times New Roman" w:cs="Times New Roman"/>
                <w:b/>
                <w:bCs/>
                <w:sz w:val="24"/>
                <w:szCs w:val="24"/>
                <w:lang w:val="kk-KZ"/>
              </w:rPr>
              <w:t xml:space="preserve"> Мүсіндеу</w:t>
            </w:r>
          </w:p>
        </w:tc>
      </w:tr>
      <w:tr w14:paraId="486E94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2127" w:type="dxa"/>
            <w:tcBorders>
              <w:top w:val="single" w:color="000000" w:sz="8" w:space="0"/>
              <w:left w:val="single" w:color="000000" w:sz="8" w:space="0"/>
              <w:bottom w:val="single" w:color="auto" w:sz="4" w:space="0"/>
              <w:right w:val="single" w:color="000000" w:sz="8" w:space="0"/>
            </w:tcBorders>
          </w:tcPr>
          <w:p w14:paraId="4CBE89E6">
            <w:pPr>
              <w:pStyle w:val="25"/>
              <w:spacing w:line="264" w:lineRule="exact"/>
              <w:rPr>
                <w:b/>
                <w:color w:val="000000" w:themeColor="text1"/>
                <w:sz w:val="24"/>
                <w:szCs w:val="24"/>
              </w:rPr>
            </w:pPr>
            <w:r>
              <w:rPr>
                <w:b/>
                <w:bCs/>
              </w:rPr>
              <w:t>Екінші таңғы ас</w:t>
            </w:r>
          </w:p>
        </w:tc>
        <w:tc>
          <w:tcPr>
            <w:tcW w:w="13894" w:type="dxa"/>
            <w:gridSpan w:val="10"/>
            <w:tcBorders>
              <w:top w:val="single" w:color="auto" w:sz="4" w:space="0"/>
              <w:left w:val="single" w:color="000000" w:sz="8" w:space="0"/>
              <w:bottom w:val="single" w:color="auto" w:sz="4" w:space="0"/>
              <w:right w:val="single" w:color="000000" w:sz="8" w:space="0"/>
            </w:tcBorders>
          </w:tcPr>
          <w:p w14:paraId="0224A6C4">
            <w:pPr>
              <w:spacing w:after="0" w:line="240" w:lineRule="auto"/>
              <w:rPr>
                <w:rFonts w:ascii="Times New Roman" w:hAnsi="Times New Roman" w:cs="Times New Roman"/>
                <w:lang w:val="kk-KZ"/>
              </w:rPr>
            </w:pPr>
            <w:r>
              <w:rPr>
                <w:rFonts w:ascii="Times New Roman" w:hAnsi="Times New Roman" w:cs="Times New Roman"/>
                <w:lang w:val="kk-KZ"/>
              </w:rPr>
              <w:t xml:space="preserve">Екінші таңғы ас алдында гигиеналық шараларды орындау </w:t>
            </w:r>
            <w:r>
              <w:rPr>
                <w:rFonts w:ascii="Times New Roman" w:hAnsi="Times New Roman" w:cs="Times New Roman"/>
                <w:b/>
                <w:bCs/>
                <w:lang w:val="kk-KZ"/>
              </w:rPr>
              <w:t>(мәдени-гигиеналық, өзіне-өзі қызмет ету дағдылары, еңбек әрекеті</w:t>
            </w:r>
            <w:r>
              <w:rPr>
                <w:rFonts w:ascii="Times New Roman" w:hAnsi="Times New Roman" w:cs="Times New Roman"/>
                <w:lang w:val="kk-KZ"/>
              </w:rPr>
              <w:t xml:space="preserve">, (кезекшілік) </w:t>
            </w:r>
          </w:p>
          <w:p w14:paraId="6F8227F8">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cs="Times New Roman"/>
                <w:lang w:val="kk-KZ"/>
              </w:rPr>
              <w:t xml:space="preserve">Тамақтану  балалардың үстел басында дұрыс отыруын қадағалау, алаңдамау </w:t>
            </w:r>
            <w:r>
              <w:rPr>
                <w:rFonts w:ascii="Times New Roman" w:hAnsi="Times New Roman" w:cs="Times New Roman"/>
                <w:b/>
                <w:bCs/>
                <w:lang w:val="kk-KZ"/>
              </w:rPr>
              <w:t>(сөйлеуді дамыту, коммуникативтік әрекет).</w:t>
            </w:r>
          </w:p>
        </w:tc>
      </w:tr>
      <w:tr w14:paraId="63F3FB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60" w:hRule="atLeast"/>
        </w:trPr>
        <w:tc>
          <w:tcPr>
            <w:tcW w:w="2127" w:type="dxa"/>
            <w:tcBorders>
              <w:top w:val="single" w:color="auto" w:sz="4" w:space="0"/>
              <w:left w:val="single" w:color="000000" w:sz="8" w:space="0"/>
              <w:bottom w:val="single" w:color="000000" w:sz="8" w:space="0"/>
              <w:right w:val="single" w:color="000000" w:sz="8" w:space="0"/>
            </w:tcBorders>
          </w:tcPr>
          <w:p w14:paraId="09252FC2">
            <w:pPr>
              <w:spacing w:after="0" w:line="240" w:lineRule="auto"/>
              <w:rPr>
                <w:rFonts w:ascii="Times New Roman" w:hAnsi="Times New Roman" w:eastAsia="Times New Roman" w:cs="Times New Roman"/>
                <w:b/>
                <w:bCs/>
                <w:sz w:val="24"/>
                <w:szCs w:val="24"/>
                <w:lang w:eastAsia="ru-RU"/>
              </w:rPr>
            </w:pPr>
            <w:r>
              <w:rPr>
                <w:rFonts w:ascii="Times New Roman" w:hAnsi="Times New Roman" w:eastAsia="Times New Roman" w:cs="Times New Roman"/>
                <w:b/>
                <w:bCs/>
                <w:sz w:val="24"/>
                <w:szCs w:val="24"/>
                <w:lang w:eastAsia="ru-RU"/>
              </w:rPr>
              <w:t>Серуенгедайындық</w:t>
            </w:r>
          </w:p>
        </w:tc>
        <w:tc>
          <w:tcPr>
            <w:tcW w:w="13894" w:type="dxa"/>
            <w:gridSpan w:val="10"/>
            <w:tcBorders>
              <w:top w:val="single" w:color="auto" w:sz="4" w:space="0"/>
              <w:left w:val="single" w:color="000000" w:sz="8" w:space="0"/>
              <w:bottom w:val="single" w:color="auto" w:sz="4" w:space="0"/>
              <w:right w:val="single" w:color="000000" w:sz="8" w:space="0"/>
            </w:tcBorders>
          </w:tcPr>
          <w:p w14:paraId="5595FD9D">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Балалардыңдербесқимылбелсенділігіүшінжағдайжасау, спорттық - ойынжабдықтары мен спорттыққұрал-жабдықтардыдұрыспайдаланутуралыәңгімелесу.</w:t>
            </w:r>
          </w:p>
          <w:p w14:paraId="7E3A3A48">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Балаларды  ретіменкиіндіру (ауа-райыжағдайына  байланысты), дұрыскиінудібақылау (</w:t>
            </w:r>
            <w:r>
              <w:rPr>
                <w:rFonts w:ascii="Times New Roman" w:hAnsi="Times New Roman" w:eastAsia="Times New Roman" w:cs="Times New Roman"/>
                <w:b/>
                <w:bCs/>
                <w:sz w:val="24"/>
                <w:szCs w:val="24"/>
                <w:lang w:eastAsia="ru-RU"/>
              </w:rPr>
              <w:t>сөйлеудідамыту, өзіне-өзіқызмететудағдылары, іріжәнеұсақмоториканыдамыту)</w:t>
            </w:r>
            <w:r>
              <w:rPr>
                <w:rFonts w:ascii="Times New Roman" w:hAnsi="Times New Roman" w:eastAsia="Times New Roman" w:cs="Times New Roman"/>
                <w:sz w:val="24"/>
                <w:szCs w:val="24"/>
                <w:lang w:eastAsia="ru-RU"/>
              </w:rPr>
              <w:t>.</w:t>
            </w:r>
          </w:p>
          <w:p w14:paraId="3F6E2047">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Қатарменжұптасыпжүруді, қатарбұзбауды  үйрету.</w:t>
            </w:r>
          </w:p>
        </w:tc>
      </w:tr>
      <w:tr w14:paraId="29EAD8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Borders>
              <w:top w:val="single" w:color="000000" w:sz="4" w:space="0"/>
              <w:left w:val="single" w:color="000000" w:sz="4" w:space="0"/>
              <w:bottom w:val="single" w:color="000000" w:sz="4" w:space="0"/>
              <w:right w:val="single" w:color="000000" w:sz="4" w:space="0"/>
            </w:tcBorders>
          </w:tcPr>
          <w:p w14:paraId="36C38F06">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Серуен</w:t>
            </w:r>
          </w:p>
        </w:tc>
        <w:tc>
          <w:tcPr>
            <w:tcW w:w="2693" w:type="dxa"/>
            <w:gridSpan w:val="2"/>
            <w:tcBorders>
              <w:top w:val="single" w:color="000000" w:sz="4" w:space="0"/>
              <w:left w:val="single" w:color="000000" w:sz="4" w:space="0"/>
              <w:bottom w:val="single" w:color="000000" w:sz="4" w:space="0"/>
              <w:right w:val="single" w:color="000000" w:sz="4" w:space="0"/>
            </w:tcBorders>
          </w:tcPr>
          <w:p w14:paraId="058F9E6F">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Бақылау</w:t>
            </w:r>
          </w:p>
          <w:p w14:paraId="6C759F07">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Ауа-райын бақылату.</w:t>
            </w:r>
          </w:p>
          <w:p w14:paraId="4C58FF1A">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shd w:val="clear" w:color="auto" w:fill="FFFFFF"/>
                <w:lang w:val="kk-KZ"/>
              </w:rPr>
              <w:t xml:space="preserve">Мақсаты: </w:t>
            </w:r>
            <w:r>
              <w:rPr>
                <w:rFonts w:ascii="Times New Roman" w:hAnsi="Times New Roman" w:cs="Times New Roman"/>
                <w:sz w:val="24"/>
                <w:szCs w:val="24"/>
                <w:shd w:val="clear" w:color="auto" w:fill="FFFFFF"/>
                <w:lang w:val="kk-KZ"/>
              </w:rPr>
              <w:t>Табиғат құбылыстары туралы ұғымдарын(суық,қар жауды) кеңейту.</w:t>
            </w:r>
          </w:p>
          <w:p w14:paraId="02538F67">
            <w:pPr>
              <w:spacing w:after="0" w:line="240" w:lineRule="atLeast"/>
              <w:rPr>
                <w:rFonts w:ascii="Times New Roman" w:hAnsi="Times New Roman" w:cs="Times New Roman"/>
                <w:sz w:val="24"/>
                <w:szCs w:val="24"/>
                <w:shd w:val="clear" w:color="auto" w:fill="FFFFFF"/>
                <w:lang w:val="kk-KZ"/>
              </w:rPr>
            </w:pPr>
            <w:r>
              <w:rPr>
                <w:rFonts w:ascii="Times New Roman" w:hAnsi="Times New Roman" w:cs="Times New Roman"/>
                <w:b/>
                <w:sz w:val="24"/>
                <w:szCs w:val="24"/>
                <w:lang w:val="kk-KZ"/>
              </w:rPr>
              <w:t>Еңбек</w:t>
            </w:r>
            <w:r>
              <w:rPr>
                <w:rFonts w:ascii="Times New Roman" w:hAnsi="Times New Roman" w:cs="Times New Roman"/>
                <w:b/>
                <w:sz w:val="24"/>
                <w:szCs w:val="24"/>
                <w:shd w:val="clear" w:color="auto" w:fill="FFFFFF"/>
                <w:lang w:val="kk-KZ"/>
              </w:rPr>
              <w:t>:</w:t>
            </w:r>
            <w:r>
              <w:rPr>
                <w:rFonts w:ascii="Times New Roman" w:hAnsi="Times New Roman" w:cs="Times New Roman"/>
                <w:sz w:val="24"/>
                <w:szCs w:val="24"/>
                <w:shd w:val="clear" w:color="auto" w:fill="FFFFFF"/>
                <w:lang w:val="kk-KZ"/>
              </w:rPr>
              <w:t xml:space="preserve">Балаларды ойын алаңын таза ұстауға баулу. </w:t>
            </w:r>
            <w:r>
              <w:rPr>
                <w:rFonts w:ascii="Times New Roman" w:hAnsi="Times New Roman" w:cs="Times New Roman"/>
                <w:b/>
                <w:sz w:val="24"/>
                <w:szCs w:val="24"/>
                <w:shd w:val="clear" w:color="auto" w:fill="FFFFFF"/>
                <w:lang w:val="kk-KZ"/>
              </w:rPr>
              <w:t>Мақсаты:</w:t>
            </w:r>
            <w:r>
              <w:rPr>
                <w:rFonts w:ascii="Times New Roman" w:hAnsi="Times New Roman" w:cs="Times New Roman"/>
                <w:sz w:val="24"/>
                <w:szCs w:val="24"/>
                <w:shd w:val="clear" w:color="auto" w:fill="FFFFFF"/>
                <w:lang w:val="kk-KZ"/>
              </w:rPr>
              <w:t>Балалардың еңбек етуге деген оң көзқарасын  тәрбиелеу</w:t>
            </w:r>
          </w:p>
          <w:p w14:paraId="6EF9E88F">
            <w:pPr>
              <w:spacing w:after="0" w:line="240" w:lineRule="atLeast"/>
              <w:rPr>
                <w:rFonts w:ascii="Times New Roman" w:hAnsi="Times New Roman" w:eastAsia="Times New Roman" w:cs="Times New Roman"/>
                <w:b/>
                <w:sz w:val="24"/>
                <w:szCs w:val="24"/>
                <w:lang w:val="kk-KZ"/>
              </w:rPr>
            </w:pPr>
            <w:r>
              <w:rPr>
                <w:rFonts w:ascii="Times New Roman" w:hAnsi="Times New Roman" w:eastAsia="Times New Roman" w:cs="Times New Roman"/>
                <w:b/>
                <w:sz w:val="24"/>
                <w:szCs w:val="24"/>
                <w:lang w:val="kk-KZ"/>
              </w:rPr>
              <w:t xml:space="preserve"> (еңбекке баулу)</w:t>
            </w:r>
          </w:p>
          <w:p w14:paraId="6D0C9416">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Қимылды ойын:</w:t>
            </w:r>
          </w:p>
          <w:p w14:paraId="6BF71C69">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«Қу түлкі»</w:t>
            </w:r>
          </w:p>
          <w:p w14:paraId="2B726366">
            <w:pPr>
              <w:spacing w:after="0" w:line="240" w:lineRule="auto"/>
              <w:rPr>
                <w:rFonts w:ascii="Times New Roman" w:hAnsi="Times New Roman" w:eastAsia="Times New Roman" w:cs="Times New Roman"/>
                <w:b/>
                <w:sz w:val="24"/>
                <w:szCs w:val="24"/>
                <w:lang w:val="kk-KZ"/>
              </w:rPr>
            </w:pPr>
            <w:r>
              <w:rPr>
                <w:rFonts w:ascii="Times New Roman" w:hAnsi="Times New Roman" w:cs="Times New Roman"/>
                <w:b/>
                <w:sz w:val="24"/>
                <w:szCs w:val="24"/>
                <w:shd w:val="clear" w:color="auto" w:fill="FFFFFF"/>
                <w:lang w:val="kk-KZ"/>
              </w:rPr>
              <w:t>Мақсаты:</w:t>
            </w:r>
            <w:r>
              <w:rPr>
                <w:rFonts w:ascii="Times New Roman" w:hAnsi="Times New Roman" w:cs="Times New Roman"/>
                <w:spacing w:val="-1"/>
                <w:sz w:val="24"/>
                <w:szCs w:val="24"/>
                <w:lang w:val="kk-KZ"/>
              </w:rPr>
              <w:t>Қимылдыойындардажетекші</w:t>
            </w:r>
            <w:r>
              <w:rPr>
                <w:rFonts w:ascii="Times New Roman" w:hAnsi="Times New Roman" w:cs="Times New Roman"/>
                <w:sz w:val="24"/>
                <w:szCs w:val="24"/>
                <w:lang w:val="kk-KZ"/>
              </w:rPr>
              <w:t>рөлдіорындауғаүйрету</w:t>
            </w:r>
          </w:p>
          <w:p w14:paraId="03FAF3FD">
            <w:pPr>
              <w:spacing w:after="0" w:line="240" w:lineRule="auto"/>
              <w:rPr>
                <w:rFonts w:ascii="Times New Roman" w:hAnsi="Times New Roman" w:cs="Times New Roman"/>
                <w:sz w:val="24"/>
                <w:szCs w:val="24"/>
                <w:lang w:val="kk-KZ"/>
              </w:rPr>
            </w:pPr>
            <w:r>
              <w:rPr>
                <w:rFonts w:ascii="Times New Roman" w:hAnsi="Times New Roman" w:cs="Times New Roman"/>
                <w:b/>
                <w:sz w:val="24"/>
                <w:szCs w:val="24"/>
                <w:shd w:val="clear" w:color="auto" w:fill="FFFFFF"/>
                <w:lang w:val="kk-KZ"/>
              </w:rPr>
              <w:t>Жеке жұмыс:</w:t>
            </w:r>
            <w:r>
              <w:rPr>
                <w:rFonts w:ascii="Times New Roman" w:hAnsi="Times New Roman" w:cs="Times New Roman"/>
                <w:sz w:val="24"/>
                <w:szCs w:val="24"/>
                <w:lang w:val="kk-KZ"/>
              </w:rPr>
              <w:t>Аялаға қыс мезгілінің ерекше-</w:t>
            </w:r>
          </w:p>
          <w:p w14:paraId="13C8609E">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ліктерін айтқызу.</w:t>
            </w:r>
          </w:p>
          <w:p w14:paraId="10CC9FE4">
            <w:pPr>
              <w:spacing w:after="0" w:line="240" w:lineRule="auto"/>
              <w:rPr>
                <w:rFonts w:ascii="Times New Roman" w:hAnsi="Times New Roman" w:cs="Times New Roman"/>
                <w:sz w:val="24"/>
                <w:szCs w:val="24"/>
                <w:lang w:val="kk-KZ"/>
              </w:rPr>
            </w:pPr>
            <w:r>
              <w:rPr>
                <w:rFonts w:ascii="Times New Roman" w:hAnsi="Times New Roman" w:eastAsia="Times New Roman" w:cs="Times New Roman"/>
                <w:b/>
                <w:sz w:val="24"/>
                <w:szCs w:val="24"/>
                <w:lang w:val="kk-KZ"/>
              </w:rPr>
              <w:t>Мақсаты:</w:t>
            </w:r>
            <w:r>
              <w:rPr>
                <w:rFonts w:ascii="Times New Roman" w:hAnsi="Times New Roman" w:eastAsia="Times New Roman" w:cs="Times New Roman"/>
                <w:sz w:val="24"/>
                <w:szCs w:val="24"/>
                <w:lang w:val="kk-KZ"/>
              </w:rPr>
              <w:t xml:space="preserve">қыс  </w:t>
            </w:r>
            <w:r>
              <w:rPr>
                <w:rFonts w:ascii="Times New Roman" w:hAnsi="Times New Roman" w:cs="Times New Roman"/>
                <w:sz w:val="24"/>
                <w:szCs w:val="24"/>
                <w:lang w:val="kk-KZ"/>
              </w:rPr>
              <w:t>мезгілі-</w:t>
            </w:r>
          </w:p>
          <w:p w14:paraId="33A8C7DD">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нің ерекшеліктерін </w:t>
            </w:r>
            <w:r>
              <w:rPr>
                <w:rFonts w:ascii="Times New Roman" w:hAnsi="Times New Roman" w:eastAsia="Times New Roman" w:cs="Times New Roman"/>
                <w:sz w:val="24"/>
                <w:szCs w:val="24"/>
                <w:lang w:val="kk-KZ"/>
              </w:rPr>
              <w:t>айтқыза отырып,</w:t>
            </w:r>
          </w:p>
          <w:p w14:paraId="16A93EB1">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sz w:val="24"/>
                <w:szCs w:val="24"/>
                <w:lang w:val="kk-KZ"/>
              </w:rPr>
              <w:t>сөздік қорын дамыту.</w:t>
            </w:r>
          </w:p>
          <w:p w14:paraId="2BA435E9">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Еркін ойындар:</w:t>
            </w:r>
          </w:p>
          <w:p w14:paraId="70829908">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Тәрбиешінің жетекші</w:t>
            </w:r>
          </w:p>
          <w:p w14:paraId="7ECD829B">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лігімен ойындар</w:t>
            </w:r>
          </w:p>
          <w:p w14:paraId="5FDBC36C">
            <w:pPr>
              <w:spacing w:after="0" w:line="240" w:lineRule="auto"/>
              <w:rPr>
                <w:rFonts w:ascii="Times New Roman" w:hAnsi="Times New Roman" w:cs="Times New Roman"/>
                <w:b/>
                <w:sz w:val="24"/>
                <w:szCs w:val="24"/>
                <w:lang w:val="kk-KZ"/>
              </w:rPr>
            </w:pPr>
            <w:r>
              <w:rPr>
                <w:rFonts w:ascii="Times New Roman" w:hAnsi="Times New Roman" w:cs="Times New Roman"/>
                <w:sz w:val="24"/>
                <w:szCs w:val="24"/>
                <w:lang w:val="kk-KZ"/>
              </w:rPr>
              <w:t>ойнату.</w:t>
            </w:r>
          </w:p>
        </w:tc>
        <w:tc>
          <w:tcPr>
            <w:tcW w:w="2693" w:type="dxa"/>
            <w:tcBorders>
              <w:top w:val="single" w:color="000000" w:sz="4" w:space="0"/>
              <w:left w:val="single" w:color="000000" w:sz="4" w:space="0"/>
              <w:bottom w:val="single" w:color="000000" w:sz="4" w:space="0"/>
              <w:right w:val="single" w:color="000000" w:sz="4" w:space="0"/>
            </w:tcBorders>
          </w:tcPr>
          <w:p w14:paraId="79C00AA6">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Бақылау</w:t>
            </w:r>
          </w:p>
          <w:p w14:paraId="0B0EACC1">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sz w:val="24"/>
                <w:szCs w:val="24"/>
                <w:lang w:val="kk-KZ"/>
              </w:rPr>
              <w:t xml:space="preserve"> Тұманды бақылау.</w:t>
            </w:r>
          </w:p>
          <w:p w14:paraId="22D76F5A">
            <w:pPr>
              <w:widowControl w:val="0"/>
              <w:spacing w:after="0" w:line="239" w:lineRule="auto"/>
              <w:rPr>
                <w:rFonts w:ascii="Times New Roman" w:hAnsi="Times New Roman" w:cs="Times New Roman"/>
                <w:sz w:val="24"/>
                <w:szCs w:val="24"/>
                <w:lang w:val="kk-KZ"/>
              </w:rPr>
            </w:pPr>
            <w:r>
              <w:rPr>
                <w:rFonts w:ascii="Times New Roman" w:hAnsi="Times New Roman" w:cs="Times New Roman"/>
                <w:b/>
                <w:sz w:val="24"/>
                <w:szCs w:val="24"/>
                <w:shd w:val="clear" w:color="auto" w:fill="FFFFFF"/>
                <w:lang w:val="kk-KZ"/>
              </w:rPr>
              <w:t>Мақсаты:</w:t>
            </w:r>
            <w:r>
              <w:rPr>
                <w:rFonts w:ascii="Times New Roman" w:hAnsi="Times New Roman" w:cs="Times New Roman"/>
                <w:sz w:val="24"/>
                <w:szCs w:val="24"/>
                <w:lang w:val="kk-KZ"/>
              </w:rPr>
              <w:t>Табиғат құбы-</w:t>
            </w:r>
          </w:p>
          <w:p w14:paraId="0AE218D5">
            <w:pPr>
              <w:widowControl w:val="0"/>
              <w:spacing w:after="0" w:line="239" w:lineRule="auto"/>
              <w:rPr>
                <w:rFonts w:ascii="Times New Roman" w:hAnsi="Times New Roman" w:cs="Times New Roman"/>
                <w:sz w:val="24"/>
                <w:szCs w:val="24"/>
                <w:lang w:val="kk-KZ"/>
              </w:rPr>
            </w:pPr>
            <w:r>
              <w:rPr>
                <w:rFonts w:ascii="Times New Roman" w:hAnsi="Times New Roman" w:cs="Times New Roman"/>
                <w:sz w:val="24"/>
                <w:szCs w:val="24"/>
                <w:lang w:val="kk-KZ"/>
              </w:rPr>
              <w:t>лыстары туралы ұғымдар-</w:t>
            </w:r>
          </w:p>
          <w:p w14:paraId="7EBC35E2">
            <w:pPr>
              <w:widowControl w:val="0"/>
              <w:spacing w:after="0" w:line="239" w:lineRule="auto"/>
              <w:rPr>
                <w:rFonts w:ascii="Times New Roman" w:hAnsi="Times New Roman" w:cs="Times New Roman"/>
                <w:sz w:val="24"/>
                <w:szCs w:val="24"/>
                <w:lang w:val="kk-KZ"/>
              </w:rPr>
            </w:pPr>
            <w:r>
              <w:rPr>
                <w:rFonts w:ascii="Times New Roman" w:hAnsi="Times New Roman" w:cs="Times New Roman"/>
                <w:sz w:val="24"/>
                <w:szCs w:val="24"/>
                <w:lang w:val="kk-KZ"/>
              </w:rPr>
              <w:t>ын (тұман) кеңейту.</w:t>
            </w:r>
          </w:p>
          <w:p w14:paraId="67494689">
            <w:pPr>
              <w:spacing w:after="0" w:line="240" w:lineRule="auto"/>
              <w:rPr>
                <w:rFonts w:ascii="Times New Roman" w:hAnsi="Times New Roman" w:cs="Times New Roman"/>
                <w:sz w:val="24"/>
                <w:szCs w:val="24"/>
                <w:shd w:val="clear" w:color="auto" w:fill="FFFFFF"/>
                <w:lang w:val="kk-KZ"/>
              </w:rPr>
            </w:pPr>
            <w:r>
              <w:rPr>
                <w:rFonts w:ascii="Times New Roman" w:hAnsi="Times New Roman" w:cs="Times New Roman"/>
                <w:sz w:val="24"/>
                <w:szCs w:val="24"/>
                <w:shd w:val="clear" w:color="auto" w:fill="FFFFFF"/>
                <w:lang w:val="kk-KZ"/>
              </w:rPr>
              <w:t>Тұманның қайдан пайда болатынын түсіндіру.</w:t>
            </w:r>
          </w:p>
          <w:p w14:paraId="3FF961FE">
            <w:pPr>
              <w:spacing w:after="0" w:line="240" w:lineRule="atLeast"/>
              <w:rPr>
                <w:rFonts w:ascii="Times New Roman" w:hAnsi="Times New Roman" w:cs="Times New Roman"/>
                <w:sz w:val="24"/>
                <w:szCs w:val="24"/>
                <w:shd w:val="clear" w:color="auto" w:fill="FFFFFF"/>
                <w:lang w:val="kk-KZ"/>
              </w:rPr>
            </w:pPr>
            <w:r>
              <w:rPr>
                <w:rFonts w:ascii="Times New Roman" w:hAnsi="Times New Roman" w:cs="Times New Roman"/>
                <w:b/>
                <w:sz w:val="24"/>
                <w:szCs w:val="24"/>
                <w:lang w:val="kk-KZ"/>
              </w:rPr>
              <w:t>Еңбек</w:t>
            </w:r>
            <w:r>
              <w:rPr>
                <w:rFonts w:ascii="Times New Roman" w:hAnsi="Times New Roman" w:cs="Times New Roman"/>
                <w:b/>
                <w:sz w:val="24"/>
                <w:szCs w:val="24"/>
                <w:shd w:val="clear" w:color="auto" w:fill="FFFFFF"/>
                <w:lang w:val="kk-KZ"/>
              </w:rPr>
              <w:t>:</w:t>
            </w:r>
            <w:r>
              <w:rPr>
                <w:rFonts w:ascii="Times New Roman" w:hAnsi="Times New Roman" w:cs="Times New Roman"/>
                <w:sz w:val="24"/>
                <w:szCs w:val="24"/>
                <w:shd w:val="clear" w:color="auto" w:fill="FFFFFF"/>
                <w:lang w:val="kk-KZ"/>
              </w:rPr>
              <w:t>Ойын алаңын таза ұстау.</w:t>
            </w:r>
          </w:p>
          <w:p w14:paraId="54A0A41C">
            <w:pPr>
              <w:spacing w:after="0" w:line="240" w:lineRule="atLeast"/>
              <w:rPr>
                <w:rFonts w:ascii="Times New Roman" w:hAnsi="Times New Roman" w:cs="Times New Roman"/>
                <w:sz w:val="24"/>
                <w:szCs w:val="24"/>
                <w:shd w:val="clear" w:color="auto" w:fill="FFFFFF"/>
                <w:lang w:val="kk-KZ"/>
              </w:rPr>
            </w:pPr>
            <w:r>
              <w:rPr>
                <w:rFonts w:ascii="Times New Roman" w:hAnsi="Times New Roman" w:cs="Times New Roman"/>
                <w:b/>
                <w:sz w:val="24"/>
                <w:szCs w:val="24"/>
                <w:shd w:val="clear" w:color="auto" w:fill="FFFFFF"/>
                <w:lang w:val="kk-KZ"/>
              </w:rPr>
              <w:t xml:space="preserve"> Мақсаты:</w:t>
            </w:r>
            <w:r>
              <w:rPr>
                <w:rFonts w:ascii="Times New Roman" w:hAnsi="Times New Roman" w:cs="Times New Roman"/>
                <w:sz w:val="24"/>
                <w:szCs w:val="24"/>
                <w:shd w:val="clear" w:color="auto" w:fill="FFFFFF"/>
                <w:lang w:val="kk-KZ"/>
              </w:rPr>
              <w:t xml:space="preserve"> Берілген тапсырмаға жауапкерші-</w:t>
            </w:r>
          </w:p>
          <w:p w14:paraId="66A50056">
            <w:pPr>
              <w:spacing w:after="0" w:line="240" w:lineRule="atLeast"/>
              <w:rPr>
                <w:rFonts w:ascii="Times New Roman" w:hAnsi="Times New Roman" w:cs="Times New Roman"/>
                <w:sz w:val="24"/>
                <w:szCs w:val="24"/>
                <w:shd w:val="clear" w:color="auto" w:fill="FFFFFF"/>
                <w:lang w:val="kk-KZ"/>
              </w:rPr>
            </w:pPr>
            <w:r>
              <w:rPr>
                <w:rFonts w:ascii="Times New Roman" w:hAnsi="Times New Roman" w:cs="Times New Roman"/>
                <w:sz w:val="24"/>
                <w:szCs w:val="24"/>
                <w:shd w:val="clear" w:color="auto" w:fill="FFFFFF"/>
                <w:lang w:val="kk-KZ"/>
              </w:rPr>
              <w:t>лікпен қарауды қалыптас-</w:t>
            </w:r>
          </w:p>
          <w:p w14:paraId="530B84F5">
            <w:pPr>
              <w:spacing w:after="0" w:line="240" w:lineRule="atLeast"/>
              <w:rPr>
                <w:rFonts w:ascii="Times New Roman" w:hAnsi="Times New Roman" w:cs="Times New Roman"/>
                <w:sz w:val="24"/>
                <w:szCs w:val="24"/>
                <w:shd w:val="clear" w:color="auto" w:fill="FFFFFF"/>
                <w:lang w:val="kk-KZ"/>
              </w:rPr>
            </w:pPr>
            <w:r>
              <w:rPr>
                <w:rFonts w:ascii="Times New Roman" w:hAnsi="Times New Roman" w:cs="Times New Roman"/>
                <w:sz w:val="24"/>
                <w:szCs w:val="24"/>
                <w:shd w:val="clear" w:color="auto" w:fill="FFFFFF"/>
                <w:lang w:val="kk-KZ"/>
              </w:rPr>
              <w:t xml:space="preserve">тыру. </w:t>
            </w:r>
          </w:p>
          <w:p w14:paraId="3B4C820D">
            <w:pPr>
              <w:spacing w:after="0" w:line="240" w:lineRule="atLeast"/>
              <w:rPr>
                <w:rFonts w:ascii="Times New Roman" w:hAnsi="Times New Roman" w:cs="Times New Roman"/>
                <w:sz w:val="24"/>
                <w:szCs w:val="24"/>
                <w:shd w:val="clear" w:color="auto" w:fill="FFFFFF"/>
                <w:lang w:val="kk-KZ"/>
              </w:rPr>
            </w:pPr>
            <w:r>
              <w:rPr>
                <w:rFonts w:ascii="Times New Roman" w:hAnsi="Times New Roman" w:eastAsia="Times New Roman" w:cs="Times New Roman"/>
                <w:b/>
                <w:sz w:val="24"/>
                <w:szCs w:val="24"/>
                <w:lang w:val="kk-KZ"/>
              </w:rPr>
              <w:t>(еңбекке баулу)</w:t>
            </w:r>
          </w:p>
          <w:p w14:paraId="746A6E5F">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Қимылды ойын:</w:t>
            </w:r>
          </w:p>
          <w:p w14:paraId="49EF68E8">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b/>
                <w:sz w:val="24"/>
                <w:szCs w:val="24"/>
                <w:lang w:val="kk-KZ"/>
              </w:rPr>
              <w:t xml:space="preserve"> «Нысанаға допты домалату</w:t>
            </w:r>
            <w:r>
              <w:rPr>
                <w:rFonts w:ascii="Times New Roman" w:hAnsi="Times New Roman" w:eastAsia="Times New Roman" w:cs="Times New Roman"/>
                <w:sz w:val="24"/>
                <w:szCs w:val="24"/>
                <w:lang w:val="kk-KZ"/>
              </w:rPr>
              <w:t>»</w:t>
            </w:r>
          </w:p>
          <w:p w14:paraId="663BD27E">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b/>
                <w:sz w:val="24"/>
                <w:szCs w:val="24"/>
                <w:lang w:val="kk-KZ"/>
              </w:rPr>
              <w:t>Мақсаты:</w:t>
            </w:r>
            <w:r>
              <w:rPr>
                <w:rFonts w:ascii="Times New Roman" w:hAnsi="Times New Roman" w:eastAsia="Times New Roman" w:cs="Times New Roman"/>
                <w:sz w:val="24"/>
                <w:szCs w:val="24"/>
                <w:lang w:val="kk-KZ"/>
              </w:rPr>
              <w:t>Қимылды ойынға қызығушылығын дамыту.Балалардың доп-</w:t>
            </w:r>
          </w:p>
          <w:p w14:paraId="73F7F074">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sz w:val="24"/>
                <w:szCs w:val="24"/>
                <w:lang w:val="kk-KZ"/>
              </w:rPr>
              <w:t>тармен ойындарын қолдау.</w:t>
            </w:r>
          </w:p>
          <w:p w14:paraId="236B5CEA">
            <w:pPr>
              <w:spacing w:after="0" w:line="240" w:lineRule="auto"/>
              <w:rPr>
                <w:rFonts w:ascii="Times New Roman" w:hAnsi="Times New Roman" w:eastAsia="Times New Roman" w:cs="Times New Roman"/>
                <w:sz w:val="24"/>
                <w:szCs w:val="24"/>
                <w:lang w:val="kk-KZ"/>
              </w:rPr>
            </w:pPr>
            <w:r>
              <w:rPr>
                <w:rFonts w:ascii="Times New Roman" w:hAnsi="Times New Roman" w:cs="Times New Roman"/>
                <w:b/>
                <w:sz w:val="24"/>
                <w:szCs w:val="24"/>
                <w:shd w:val="clear" w:color="auto" w:fill="FFFFFF"/>
                <w:lang w:val="kk-KZ"/>
              </w:rPr>
              <w:t>Жеке жұмыс:</w:t>
            </w:r>
            <w:r>
              <w:rPr>
                <w:rFonts w:ascii="Times New Roman" w:hAnsi="Times New Roman" w:eastAsia="Times New Roman" w:cs="Times New Roman"/>
                <w:sz w:val="24"/>
                <w:szCs w:val="24"/>
                <w:lang w:val="kk-KZ"/>
              </w:rPr>
              <w:t>Әбдіалиге бүгінгі ауа-райының қандай екенін айтқызу.</w:t>
            </w:r>
          </w:p>
          <w:p w14:paraId="47AFF68A">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b/>
                <w:sz w:val="24"/>
                <w:szCs w:val="24"/>
                <w:lang w:val="kk-KZ"/>
              </w:rPr>
              <w:t>Мақсаты:</w:t>
            </w:r>
            <w:r>
              <w:rPr>
                <w:rFonts w:ascii="Times New Roman" w:hAnsi="Times New Roman" w:eastAsia="Times New Roman" w:cs="Times New Roman"/>
                <w:sz w:val="24"/>
                <w:szCs w:val="24"/>
                <w:lang w:val="kk-KZ"/>
              </w:rPr>
              <w:t>сұраққа толық жауап беруге үйрету,</w:t>
            </w:r>
          </w:p>
          <w:p w14:paraId="7A07B3D8">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sz w:val="24"/>
                <w:szCs w:val="24"/>
                <w:lang w:val="kk-KZ"/>
              </w:rPr>
              <w:t>сөздік қорын дамыту.</w:t>
            </w:r>
          </w:p>
          <w:p w14:paraId="32475A06">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Еркін ойындар:</w:t>
            </w:r>
          </w:p>
          <w:p w14:paraId="2BEAE3A7">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Тәрбиешінің жетекші</w:t>
            </w:r>
          </w:p>
          <w:p w14:paraId="3DC148FB">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лігімен ойындар</w:t>
            </w:r>
          </w:p>
          <w:p w14:paraId="0F8B58B7">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ойнату.</w:t>
            </w:r>
          </w:p>
        </w:tc>
        <w:tc>
          <w:tcPr>
            <w:tcW w:w="2835" w:type="dxa"/>
            <w:gridSpan w:val="2"/>
            <w:tcBorders>
              <w:top w:val="single" w:color="000000" w:sz="4" w:space="0"/>
              <w:left w:val="single" w:color="000000" w:sz="4" w:space="0"/>
              <w:bottom w:val="single" w:color="000000" w:sz="4" w:space="0"/>
              <w:right w:val="single" w:color="000000" w:sz="4" w:space="0"/>
            </w:tcBorders>
          </w:tcPr>
          <w:p w14:paraId="70FC00B1">
            <w:pPr>
              <w:spacing w:after="0" w:line="240" w:lineRule="auto"/>
              <w:rPr>
                <w:rFonts w:ascii="Times New Roman" w:hAnsi="Times New Roman" w:eastAsia="Times New Roman" w:cs="Times New Roman"/>
                <w:sz w:val="24"/>
                <w:szCs w:val="24"/>
                <w:lang w:val="kk-KZ"/>
              </w:rPr>
            </w:pPr>
            <w:r>
              <w:rPr>
                <w:rFonts w:ascii="Times New Roman" w:hAnsi="Times New Roman" w:cs="Times New Roman"/>
                <w:b/>
                <w:sz w:val="24"/>
                <w:szCs w:val="24"/>
                <w:lang w:val="kk-KZ"/>
              </w:rPr>
              <w:t>Бақылау</w:t>
            </w:r>
          </w:p>
          <w:p w14:paraId="015B3F06">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sz w:val="24"/>
                <w:szCs w:val="24"/>
                <w:lang w:val="kk-KZ"/>
              </w:rPr>
              <w:t>Қарды бақылау.</w:t>
            </w:r>
          </w:p>
          <w:p w14:paraId="44E9024D">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b/>
                <w:sz w:val="24"/>
                <w:szCs w:val="24"/>
                <w:lang w:val="kk-KZ"/>
              </w:rPr>
              <w:t>Мақсаты:</w:t>
            </w:r>
            <w:r>
              <w:rPr>
                <w:rFonts w:ascii="Times New Roman" w:hAnsi="Times New Roman" w:eastAsia="Times New Roman" w:cs="Times New Roman"/>
                <w:sz w:val="24"/>
                <w:szCs w:val="24"/>
                <w:lang w:val="kk-KZ"/>
              </w:rPr>
              <w:t xml:space="preserve"> Табиғат құбы</w:t>
            </w:r>
          </w:p>
          <w:p w14:paraId="72241999">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sz w:val="24"/>
                <w:szCs w:val="24"/>
                <w:lang w:val="kk-KZ"/>
              </w:rPr>
              <w:t>лыстары туралы ұғым-</w:t>
            </w:r>
          </w:p>
          <w:p w14:paraId="6EC6D113">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sz w:val="24"/>
                <w:szCs w:val="24"/>
                <w:lang w:val="kk-KZ"/>
              </w:rPr>
              <w:t>дарын кеңейту.Қар жау-</w:t>
            </w:r>
          </w:p>
          <w:p w14:paraId="0F2FA97B">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sz w:val="24"/>
                <w:szCs w:val="24"/>
                <w:lang w:val="kk-KZ"/>
              </w:rPr>
              <w:t>ды,салқын жел соқты,</w:t>
            </w:r>
            <w:r>
              <w:rPr>
                <w:rFonts w:ascii="Times New Roman" w:hAnsi="Times New Roman" w:cs="Times New Roman"/>
                <w:sz w:val="24"/>
                <w:szCs w:val="24"/>
                <w:lang w:val="kk-KZ"/>
              </w:rPr>
              <w:t>күн</w:t>
            </w:r>
          </w:p>
          <w:p w14:paraId="0D9A1DF5">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нің суықтығынан жердегі қар мұзға айналды.</w:t>
            </w:r>
          </w:p>
          <w:p w14:paraId="16C7133E">
            <w:pPr>
              <w:spacing w:after="0" w:line="240" w:lineRule="atLeast"/>
              <w:rPr>
                <w:rFonts w:ascii="Times New Roman" w:hAnsi="Times New Roman" w:cs="Times New Roman"/>
                <w:sz w:val="24"/>
                <w:szCs w:val="24"/>
                <w:shd w:val="clear" w:color="auto" w:fill="FFFFFF"/>
                <w:lang w:val="kk-KZ"/>
              </w:rPr>
            </w:pPr>
            <w:r>
              <w:rPr>
                <w:rFonts w:ascii="Times New Roman" w:hAnsi="Times New Roman" w:cs="Times New Roman"/>
                <w:b/>
                <w:sz w:val="24"/>
                <w:szCs w:val="24"/>
                <w:lang w:val="kk-KZ"/>
              </w:rPr>
              <w:t>Еңбек</w:t>
            </w:r>
            <w:r>
              <w:rPr>
                <w:rFonts w:ascii="Times New Roman" w:hAnsi="Times New Roman" w:cs="Times New Roman"/>
                <w:b/>
                <w:sz w:val="24"/>
                <w:szCs w:val="24"/>
                <w:shd w:val="clear" w:color="auto" w:fill="FFFFFF"/>
                <w:lang w:val="kk-KZ"/>
              </w:rPr>
              <w:t>:</w:t>
            </w:r>
            <w:r>
              <w:rPr>
                <w:rFonts w:ascii="Times New Roman" w:hAnsi="Times New Roman" w:cs="Times New Roman"/>
                <w:sz w:val="24"/>
                <w:szCs w:val="24"/>
                <w:shd w:val="clear" w:color="auto" w:fill="FFFFFF"/>
                <w:lang w:val="kk-KZ"/>
              </w:rPr>
              <w:t xml:space="preserve"> Ойыншықтарды жинауда тәрбиешіге көмектесу. </w:t>
            </w:r>
            <w:r>
              <w:rPr>
                <w:rFonts w:ascii="Times New Roman" w:hAnsi="Times New Roman" w:cs="Times New Roman"/>
                <w:b/>
                <w:sz w:val="24"/>
                <w:szCs w:val="24"/>
                <w:shd w:val="clear" w:color="auto" w:fill="FFFFFF"/>
                <w:lang w:val="kk-KZ"/>
              </w:rPr>
              <w:t>Мақсаты:</w:t>
            </w:r>
            <w:r>
              <w:rPr>
                <w:rFonts w:ascii="Times New Roman" w:hAnsi="Times New Roman" w:cs="Times New Roman"/>
                <w:sz w:val="24"/>
                <w:szCs w:val="24"/>
                <w:shd w:val="clear" w:color="auto" w:fill="FFFFFF"/>
                <w:lang w:val="kk-KZ"/>
              </w:rPr>
              <w:t>Балалардың еңбек етуге деген оң көзқарасын  тәрбиелеу</w:t>
            </w:r>
          </w:p>
          <w:p w14:paraId="795EFF7A">
            <w:pPr>
              <w:spacing w:after="0" w:line="240" w:lineRule="atLeast"/>
              <w:rPr>
                <w:rFonts w:ascii="Times New Roman" w:hAnsi="Times New Roman" w:cs="Times New Roman"/>
                <w:sz w:val="24"/>
                <w:szCs w:val="24"/>
                <w:shd w:val="clear" w:color="auto" w:fill="FFFFFF"/>
                <w:lang w:val="kk-KZ"/>
              </w:rPr>
            </w:pPr>
            <w:r>
              <w:rPr>
                <w:rFonts w:ascii="Times New Roman" w:hAnsi="Times New Roman" w:cs="Times New Roman"/>
                <w:sz w:val="24"/>
                <w:szCs w:val="24"/>
                <w:shd w:val="clear" w:color="auto" w:fill="FFFFFF"/>
                <w:lang w:val="kk-KZ"/>
              </w:rPr>
              <w:t>берілген тапсырмаға жауапкершілікпен</w:t>
            </w:r>
          </w:p>
          <w:p w14:paraId="660F38C8">
            <w:pPr>
              <w:spacing w:after="0" w:line="240" w:lineRule="atLeast"/>
              <w:rPr>
                <w:rFonts w:ascii="Times New Roman" w:hAnsi="Times New Roman" w:cs="Times New Roman"/>
                <w:sz w:val="24"/>
                <w:szCs w:val="24"/>
                <w:shd w:val="clear" w:color="auto" w:fill="FFFFFF"/>
                <w:lang w:val="kk-KZ"/>
              </w:rPr>
            </w:pPr>
            <w:r>
              <w:rPr>
                <w:rFonts w:ascii="Times New Roman" w:hAnsi="Times New Roman" w:cs="Times New Roman"/>
                <w:sz w:val="24"/>
                <w:szCs w:val="24"/>
                <w:shd w:val="clear" w:color="auto" w:fill="FFFFFF"/>
                <w:lang w:val="kk-KZ"/>
              </w:rPr>
              <w:t>қарауды қалыптастыру.</w:t>
            </w:r>
          </w:p>
          <w:p w14:paraId="3493BBDC">
            <w:pPr>
              <w:spacing w:after="0" w:line="240" w:lineRule="atLeast"/>
              <w:rPr>
                <w:rFonts w:ascii="Times New Roman" w:hAnsi="Times New Roman" w:cs="Times New Roman"/>
                <w:sz w:val="24"/>
                <w:szCs w:val="24"/>
                <w:shd w:val="clear" w:color="auto" w:fill="FFFFFF"/>
                <w:lang w:val="kk-KZ"/>
              </w:rPr>
            </w:pPr>
            <w:r>
              <w:rPr>
                <w:rFonts w:ascii="Times New Roman" w:hAnsi="Times New Roman" w:eastAsia="Times New Roman" w:cs="Times New Roman"/>
                <w:b/>
                <w:sz w:val="24"/>
                <w:szCs w:val="24"/>
                <w:lang w:val="kk-KZ"/>
              </w:rPr>
              <w:t>(еңбекке баулу)</w:t>
            </w:r>
          </w:p>
          <w:p w14:paraId="2767B89D">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Қимылды ойын:</w:t>
            </w:r>
          </w:p>
          <w:p w14:paraId="2FD12519">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b/>
                <w:sz w:val="24"/>
                <w:szCs w:val="24"/>
                <w:lang w:val="kk-KZ"/>
              </w:rPr>
              <w:t>«Мысық пен торғайлар</w:t>
            </w:r>
            <w:r>
              <w:rPr>
                <w:rFonts w:ascii="Times New Roman" w:hAnsi="Times New Roman" w:eastAsia="Times New Roman" w:cs="Times New Roman"/>
                <w:sz w:val="24"/>
                <w:szCs w:val="24"/>
                <w:lang w:val="kk-KZ"/>
              </w:rPr>
              <w:t>»</w:t>
            </w:r>
          </w:p>
          <w:p w14:paraId="140E69C1">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b/>
                <w:sz w:val="24"/>
                <w:szCs w:val="24"/>
                <w:lang w:val="kk-KZ"/>
              </w:rPr>
              <w:t>Мақсаты:</w:t>
            </w:r>
            <w:r>
              <w:rPr>
                <w:rFonts w:ascii="Times New Roman" w:hAnsi="Times New Roman" w:eastAsia="Times New Roman" w:cs="Times New Roman"/>
                <w:sz w:val="24"/>
                <w:szCs w:val="24"/>
                <w:lang w:val="kk-KZ"/>
              </w:rPr>
              <w:t>Қимылды ойындарға арналған атрибуттарды пайдалану-</w:t>
            </w:r>
          </w:p>
          <w:p w14:paraId="2E966BAE">
            <w:pPr>
              <w:spacing w:after="0" w:line="240" w:lineRule="auto"/>
              <w:rPr>
                <w:rFonts w:ascii="Times New Roman" w:hAnsi="Times New Roman" w:eastAsia="Times New Roman" w:cs="Times New Roman"/>
                <w:b/>
                <w:sz w:val="24"/>
                <w:szCs w:val="24"/>
                <w:lang w:val="kk-KZ"/>
              </w:rPr>
            </w:pPr>
            <w:r>
              <w:rPr>
                <w:rFonts w:ascii="Times New Roman" w:hAnsi="Times New Roman" w:eastAsia="Times New Roman" w:cs="Times New Roman"/>
                <w:sz w:val="24"/>
                <w:szCs w:val="24"/>
                <w:lang w:val="kk-KZ"/>
              </w:rPr>
              <w:t>ға ынталандыру және қимылды ойындарға қатысуға тарту.</w:t>
            </w:r>
          </w:p>
          <w:p w14:paraId="31C4350E">
            <w:pPr>
              <w:spacing w:after="0" w:line="240" w:lineRule="auto"/>
              <w:rPr>
                <w:rFonts w:ascii="Times New Roman" w:hAnsi="Times New Roman" w:cs="Times New Roman"/>
                <w:sz w:val="24"/>
                <w:szCs w:val="24"/>
                <w:lang w:val="kk-KZ"/>
              </w:rPr>
            </w:pPr>
            <w:r>
              <w:rPr>
                <w:rFonts w:ascii="Times New Roman" w:hAnsi="Times New Roman" w:cs="Times New Roman"/>
                <w:b/>
                <w:sz w:val="24"/>
                <w:szCs w:val="24"/>
                <w:shd w:val="clear" w:color="auto" w:fill="FFFFFF"/>
                <w:lang w:val="kk-KZ"/>
              </w:rPr>
              <w:t>Жеке жұмыс:</w:t>
            </w:r>
            <w:r>
              <w:rPr>
                <w:rFonts w:ascii="Times New Roman" w:hAnsi="Times New Roman" w:cs="Times New Roman"/>
                <w:sz w:val="24"/>
                <w:szCs w:val="24"/>
                <w:lang w:val="kk-KZ"/>
              </w:rPr>
              <w:t xml:space="preserve"> Раянаға жаңылтпаш айтқызу.</w:t>
            </w:r>
          </w:p>
          <w:p w14:paraId="677D4E16">
            <w:pPr>
              <w:widowControl w:val="0"/>
              <w:spacing w:after="0" w:line="238" w:lineRule="auto"/>
              <w:rPr>
                <w:rFonts w:ascii="Times New Roman" w:hAnsi="Times New Roman" w:cs="Times New Roman"/>
                <w:sz w:val="24"/>
                <w:szCs w:val="24"/>
                <w:lang w:val="kk-KZ"/>
              </w:rPr>
            </w:pPr>
            <w:r>
              <w:rPr>
                <w:rFonts w:ascii="Times New Roman" w:hAnsi="Times New Roman" w:cs="Times New Roman"/>
                <w:b/>
                <w:sz w:val="24"/>
                <w:szCs w:val="24"/>
                <w:shd w:val="clear" w:color="auto" w:fill="FFFFFF"/>
                <w:lang w:val="kk-KZ"/>
              </w:rPr>
              <w:t>Мақсаты:</w:t>
            </w:r>
            <w:r>
              <w:rPr>
                <w:rFonts w:ascii="Times New Roman" w:hAnsi="Times New Roman" w:cs="Times New Roman"/>
                <w:sz w:val="24"/>
                <w:szCs w:val="24"/>
                <w:lang w:val="kk-KZ"/>
              </w:rPr>
              <w:t xml:space="preserve"> ақырын, жыл</w:t>
            </w:r>
          </w:p>
          <w:p w14:paraId="22832EBA">
            <w:pPr>
              <w:widowControl w:val="0"/>
              <w:spacing w:after="0" w:line="238" w:lineRule="auto"/>
              <w:rPr>
                <w:rFonts w:ascii="Times New Roman" w:hAnsi="Times New Roman" w:cs="Times New Roman"/>
                <w:sz w:val="24"/>
                <w:szCs w:val="24"/>
                <w:lang w:val="kk-KZ"/>
              </w:rPr>
            </w:pPr>
            <w:r>
              <w:rPr>
                <w:rFonts w:ascii="Times New Roman" w:hAnsi="Times New Roman" w:cs="Times New Roman"/>
                <w:sz w:val="24"/>
                <w:szCs w:val="24"/>
                <w:lang w:val="kk-KZ"/>
              </w:rPr>
              <w:t>дам сөйлеуді меңгерту үшін жаңылтпаштар айтқызу.</w:t>
            </w:r>
          </w:p>
          <w:p w14:paraId="65DC3734">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Еркін ойындар:</w:t>
            </w:r>
          </w:p>
          <w:p w14:paraId="24FD333F">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Тәрбиешінің жетекші</w:t>
            </w:r>
          </w:p>
          <w:p w14:paraId="46E2A3D5">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лігімен ойындар ойнату.</w:t>
            </w:r>
          </w:p>
        </w:tc>
        <w:tc>
          <w:tcPr>
            <w:tcW w:w="2835" w:type="dxa"/>
            <w:gridSpan w:val="2"/>
            <w:tcBorders>
              <w:top w:val="single" w:color="000000" w:sz="4" w:space="0"/>
              <w:left w:val="single" w:color="000000" w:sz="4" w:space="0"/>
              <w:bottom w:val="single" w:color="000000" w:sz="4" w:space="0"/>
              <w:right w:val="single" w:color="000000" w:sz="4" w:space="0"/>
            </w:tcBorders>
          </w:tcPr>
          <w:p w14:paraId="76A530B3">
            <w:pPr>
              <w:spacing w:after="0" w:line="240" w:lineRule="auto"/>
              <w:rPr>
                <w:rFonts w:ascii="Times New Roman" w:hAnsi="Times New Roman" w:eastAsia="Times New Roman" w:cs="Times New Roman"/>
                <w:sz w:val="24"/>
                <w:szCs w:val="24"/>
                <w:lang w:val="kk-KZ"/>
              </w:rPr>
            </w:pPr>
            <w:r>
              <w:rPr>
                <w:rFonts w:ascii="Times New Roman" w:hAnsi="Times New Roman" w:cs="Times New Roman"/>
                <w:b/>
                <w:sz w:val="24"/>
                <w:szCs w:val="24"/>
                <w:lang w:val="kk-KZ"/>
              </w:rPr>
              <w:t>Бақылау</w:t>
            </w:r>
          </w:p>
          <w:p w14:paraId="29AD72EA">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sz w:val="24"/>
                <w:szCs w:val="24"/>
                <w:lang w:val="kk-KZ"/>
              </w:rPr>
              <w:t>Қыстап қалатын құстарды бақылау.</w:t>
            </w:r>
          </w:p>
          <w:p w14:paraId="3EB9E225">
            <w:pPr>
              <w:spacing w:after="0" w:line="240" w:lineRule="auto"/>
              <w:rPr>
                <w:rFonts w:ascii="Times New Roman" w:hAnsi="Times New Roman" w:cs="Times New Roman"/>
                <w:sz w:val="24"/>
                <w:szCs w:val="24"/>
                <w:shd w:val="clear" w:color="auto" w:fill="FFFFFF"/>
                <w:lang w:val="kk-KZ"/>
              </w:rPr>
            </w:pPr>
            <w:r>
              <w:rPr>
                <w:rFonts w:ascii="Times New Roman" w:hAnsi="Times New Roman" w:cs="Times New Roman"/>
                <w:b/>
                <w:sz w:val="24"/>
                <w:szCs w:val="24"/>
                <w:shd w:val="clear" w:color="auto" w:fill="FFFFFF"/>
                <w:lang w:val="kk-KZ"/>
              </w:rPr>
              <w:t>Мақсаты:</w:t>
            </w:r>
            <w:r>
              <w:rPr>
                <w:rFonts w:ascii="Times New Roman" w:hAnsi="Times New Roman" w:cs="Times New Roman"/>
                <w:sz w:val="24"/>
                <w:szCs w:val="24"/>
                <w:shd w:val="clear" w:color="auto" w:fill="FFFFFF"/>
                <w:lang w:val="kk-KZ"/>
              </w:rPr>
              <w:t>Қыста құстарды қоректендіру-</w:t>
            </w:r>
          </w:p>
          <w:p w14:paraId="3604819F">
            <w:pPr>
              <w:spacing w:after="0" w:line="240" w:lineRule="auto"/>
              <w:rPr>
                <w:rFonts w:ascii="Times New Roman" w:hAnsi="Times New Roman" w:cs="Times New Roman"/>
                <w:sz w:val="24"/>
                <w:szCs w:val="24"/>
                <w:shd w:val="clear" w:color="auto" w:fill="FFFFFF"/>
                <w:lang w:val="kk-KZ"/>
              </w:rPr>
            </w:pPr>
            <w:r>
              <w:rPr>
                <w:rFonts w:ascii="Times New Roman" w:hAnsi="Times New Roman" w:cs="Times New Roman"/>
                <w:sz w:val="24"/>
                <w:szCs w:val="24"/>
                <w:shd w:val="clear" w:color="auto" w:fill="FFFFFF"/>
                <w:lang w:val="kk-KZ"/>
              </w:rPr>
              <w:t>дің қажеттілігі,олардың тіршілік етуіне қажетті жағдайларды:азық,су,</w:t>
            </w:r>
          </w:p>
          <w:p w14:paraId="738D84D7">
            <w:pPr>
              <w:spacing w:after="0" w:line="240" w:lineRule="auto"/>
              <w:rPr>
                <w:rFonts w:ascii="Times New Roman" w:hAnsi="Times New Roman" w:cs="Times New Roman"/>
                <w:sz w:val="24"/>
                <w:szCs w:val="24"/>
                <w:shd w:val="clear" w:color="auto" w:fill="FFFFFF"/>
                <w:lang w:val="kk-KZ"/>
              </w:rPr>
            </w:pPr>
            <w:r>
              <w:rPr>
                <w:rFonts w:ascii="Times New Roman" w:hAnsi="Times New Roman" w:cs="Times New Roman"/>
                <w:sz w:val="24"/>
                <w:szCs w:val="24"/>
                <w:shd w:val="clear" w:color="auto" w:fill="FFFFFF"/>
                <w:lang w:val="kk-KZ"/>
              </w:rPr>
              <w:t>жылу,жарық,мекендей-</w:t>
            </w:r>
          </w:p>
          <w:p w14:paraId="2D1A47EF">
            <w:pPr>
              <w:spacing w:after="0" w:line="240" w:lineRule="auto"/>
              <w:rPr>
                <w:rFonts w:ascii="Times New Roman" w:hAnsi="Times New Roman" w:cs="Times New Roman"/>
                <w:sz w:val="24"/>
                <w:szCs w:val="24"/>
                <w:shd w:val="clear" w:color="auto" w:fill="FFFFFF"/>
                <w:lang w:val="kk-KZ"/>
              </w:rPr>
            </w:pPr>
            <w:r>
              <w:rPr>
                <w:rFonts w:ascii="Times New Roman" w:hAnsi="Times New Roman" w:cs="Times New Roman"/>
                <w:sz w:val="24"/>
                <w:szCs w:val="24"/>
                <w:shd w:val="clear" w:color="auto" w:fill="FFFFFF"/>
                <w:lang w:val="kk-KZ"/>
              </w:rPr>
              <w:t>тін орнын анықтау.</w:t>
            </w:r>
          </w:p>
          <w:p w14:paraId="1693A604">
            <w:pPr>
              <w:spacing w:after="0" w:line="240" w:lineRule="atLeast"/>
              <w:rPr>
                <w:rFonts w:ascii="Times New Roman" w:hAnsi="Times New Roman" w:cs="Times New Roman"/>
                <w:sz w:val="24"/>
                <w:szCs w:val="24"/>
                <w:shd w:val="clear" w:color="auto" w:fill="FFFFFF"/>
                <w:lang w:val="kk-KZ"/>
              </w:rPr>
            </w:pPr>
            <w:r>
              <w:rPr>
                <w:rFonts w:ascii="Times New Roman" w:hAnsi="Times New Roman" w:cs="Times New Roman"/>
                <w:b/>
                <w:sz w:val="24"/>
                <w:szCs w:val="24"/>
                <w:lang w:val="kk-KZ"/>
              </w:rPr>
              <w:t>Еңбек</w:t>
            </w:r>
            <w:r>
              <w:rPr>
                <w:rFonts w:ascii="Times New Roman" w:hAnsi="Times New Roman" w:cs="Times New Roman"/>
                <w:b/>
                <w:sz w:val="24"/>
                <w:szCs w:val="24"/>
                <w:shd w:val="clear" w:color="auto" w:fill="FFFFFF"/>
                <w:lang w:val="kk-KZ"/>
              </w:rPr>
              <w:t>:</w:t>
            </w:r>
            <w:r>
              <w:rPr>
                <w:rFonts w:ascii="Times New Roman" w:hAnsi="Times New Roman" w:cs="Times New Roman"/>
                <w:sz w:val="24"/>
                <w:szCs w:val="24"/>
                <w:shd w:val="clear" w:color="auto" w:fill="FFFFFF"/>
                <w:lang w:val="kk-KZ"/>
              </w:rPr>
              <w:t xml:space="preserve"> Балаларды ойын алаңын таза ұстауға үйрету.</w:t>
            </w:r>
          </w:p>
          <w:p w14:paraId="0FCBADA0">
            <w:pPr>
              <w:spacing w:after="0" w:line="240" w:lineRule="atLeast"/>
              <w:rPr>
                <w:rFonts w:ascii="Times New Roman" w:hAnsi="Times New Roman" w:cs="Times New Roman"/>
                <w:sz w:val="24"/>
                <w:szCs w:val="24"/>
                <w:shd w:val="clear" w:color="auto" w:fill="FFFFFF"/>
                <w:lang w:val="kk-KZ"/>
              </w:rPr>
            </w:pPr>
            <w:r>
              <w:rPr>
                <w:rFonts w:ascii="Times New Roman" w:hAnsi="Times New Roman" w:cs="Times New Roman"/>
                <w:b/>
                <w:sz w:val="24"/>
                <w:szCs w:val="24"/>
                <w:shd w:val="clear" w:color="auto" w:fill="FFFFFF"/>
                <w:lang w:val="kk-KZ"/>
              </w:rPr>
              <w:t>Мақсаты:</w:t>
            </w:r>
            <w:r>
              <w:rPr>
                <w:rFonts w:ascii="Times New Roman" w:hAnsi="Times New Roman" w:cs="Times New Roman"/>
                <w:sz w:val="24"/>
                <w:szCs w:val="24"/>
                <w:shd w:val="clear" w:color="auto" w:fill="FFFFFF"/>
                <w:lang w:val="kk-KZ"/>
              </w:rPr>
              <w:t>Бастаған істі аяғына дейін жеткізе білу,оны жақсы орындауға жұмылдыру.</w:t>
            </w:r>
          </w:p>
          <w:p w14:paraId="560FDAD1">
            <w:pPr>
              <w:spacing w:after="0" w:line="240" w:lineRule="atLeast"/>
              <w:rPr>
                <w:rFonts w:ascii="Times New Roman" w:hAnsi="Times New Roman" w:cs="Times New Roman"/>
                <w:sz w:val="24"/>
                <w:szCs w:val="24"/>
                <w:shd w:val="clear" w:color="auto" w:fill="FFFFFF"/>
                <w:lang w:val="kk-KZ"/>
              </w:rPr>
            </w:pPr>
            <w:r>
              <w:rPr>
                <w:rFonts w:ascii="Times New Roman" w:hAnsi="Times New Roman" w:eastAsia="Times New Roman" w:cs="Times New Roman"/>
                <w:b/>
                <w:sz w:val="24"/>
                <w:szCs w:val="24"/>
                <w:lang w:val="kk-KZ"/>
              </w:rPr>
              <w:t>(еңбекке баулу)</w:t>
            </w:r>
          </w:p>
          <w:p w14:paraId="224B884B">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Қимылды ойын:</w:t>
            </w:r>
          </w:p>
          <w:p w14:paraId="4E873077">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b/>
                <w:sz w:val="24"/>
                <w:szCs w:val="24"/>
                <w:lang w:val="kk-KZ"/>
              </w:rPr>
              <w:t>«Таяқшадан аттап өт</w:t>
            </w:r>
            <w:r>
              <w:rPr>
                <w:rFonts w:ascii="Times New Roman" w:hAnsi="Times New Roman" w:eastAsia="Times New Roman" w:cs="Times New Roman"/>
                <w:sz w:val="24"/>
                <w:szCs w:val="24"/>
                <w:lang w:val="kk-KZ"/>
              </w:rPr>
              <w:t>»</w:t>
            </w:r>
          </w:p>
          <w:p w14:paraId="3DD4F1C6">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b/>
                <w:sz w:val="24"/>
                <w:szCs w:val="24"/>
                <w:lang w:val="kk-KZ"/>
              </w:rPr>
              <w:t>Мақсаты:</w:t>
            </w:r>
            <w:r>
              <w:rPr>
                <w:rFonts w:ascii="Times New Roman" w:hAnsi="Times New Roman" w:eastAsia="Times New Roman" w:cs="Times New Roman"/>
                <w:sz w:val="24"/>
                <w:szCs w:val="24"/>
                <w:lang w:val="kk-KZ"/>
              </w:rPr>
              <w:t>Қимылды ойынға қызығушылық-</w:t>
            </w:r>
          </w:p>
          <w:p w14:paraId="4FC029AE">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sz w:val="24"/>
                <w:szCs w:val="24"/>
                <w:lang w:val="kk-KZ"/>
              </w:rPr>
              <w:t>ты дамыту,таза ауада балалардың қимылдар-</w:t>
            </w:r>
          </w:p>
          <w:p w14:paraId="1340C54E">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sz w:val="24"/>
                <w:szCs w:val="24"/>
                <w:lang w:val="kk-KZ"/>
              </w:rPr>
              <w:t xml:space="preserve">ды орындауы үшін жағдайлар жасау. </w:t>
            </w:r>
          </w:p>
          <w:p w14:paraId="3F21DF87">
            <w:pPr>
              <w:spacing w:after="0" w:line="240" w:lineRule="auto"/>
              <w:rPr>
                <w:rFonts w:ascii="Times New Roman" w:hAnsi="Times New Roman" w:cs="Times New Roman"/>
                <w:b/>
                <w:sz w:val="24"/>
                <w:szCs w:val="24"/>
                <w:shd w:val="clear" w:color="auto" w:fill="FFFFFF"/>
                <w:lang w:val="kk-KZ"/>
              </w:rPr>
            </w:pPr>
            <w:r>
              <w:rPr>
                <w:rFonts w:ascii="Times New Roman" w:hAnsi="Times New Roman" w:cs="Times New Roman"/>
                <w:b/>
                <w:sz w:val="24"/>
                <w:szCs w:val="24"/>
                <w:shd w:val="clear" w:color="auto" w:fill="FFFFFF"/>
                <w:lang w:val="kk-KZ"/>
              </w:rPr>
              <w:t>Жеке жұмыс:</w:t>
            </w:r>
            <w:r>
              <w:rPr>
                <w:rFonts w:ascii="Times New Roman" w:hAnsi="Times New Roman" w:cs="Times New Roman"/>
                <w:sz w:val="24"/>
                <w:szCs w:val="24"/>
                <w:shd w:val="clear" w:color="auto" w:fill="FFFFFF"/>
                <w:lang w:val="kk-KZ"/>
              </w:rPr>
              <w:t xml:space="preserve"> Ақеркеге «Бұл қай кезде болады?» өлеңін айтқызу.</w:t>
            </w:r>
          </w:p>
          <w:p w14:paraId="7282AA31">
            <w:pPr>
              <w:spacing w:after="0" w:line="240" w:lineRule="auto"/>
              <w:rPr>
                <w:rFonts w:ascii="Times New Roman" w:hAnsi="Times New Roman" w:eastAsia="Times New Roman" w:cs="Times New Roman"/>
                <w:sz w:val="24"/>
                <w:szCs w:val="24"/>
                <w:lang w:val="kk-KZ"/>
              </w:rPr>
            </w:pPr>
            <w:r>
              <w:rPr>
                <w:rFonts w:ascii="Times New Roman" w:hAnsi="Times New Roman" w:cs="Times New Roman"/>
                <w:b/>
                <w:sz w:val="24"/>
                <w:szCs w:val="24"/>
                <w:shd w:val="clear" w:color="auto" w:fill="FFFFFF"/>
                <w:lang w:val="kk-KZ"/>
              </w:rPr>
              <w:t>Мақсаты:</w:t>
            </w:r>
            <w:r>
              <w:rPr>
                <w:rFonts w:ascii="Times New Roman" w:hAnsi="Times New Roman" w:cs="Times New Roman"/>
                <w:sz w:val="24"/>
                <w:szCs w:val="24"/>
                <w:shd w:val="clear" w:color="auto" w:fill="FFFFFF"/>
                <w:lang w:val="kk-KZ"/>
              </w:rPr>
              <w:t xml:space="preserve">шағын өлеңді жатқа айтқызу арқылы </w:t>
            </w:r>
          </w:p>
          <w:p w14:paraId="3F58064D">
            <w:pPr>
              <w:spacing w:after="0" w:line="240" w:lineRule="auto"/>
              <w:rPr>
                <w:rFonts w:ascii="Times New Roman" w:hAnsi="Times New Roman" w:eastAsia="Times New Roman" w:cs="Times New Roman"/>
                <w:sz w:val="24"/>
                <w:szCs w:val="24"/>
                <w:lang w:val="kk-KZ"/>
              </w:rPr>
            </w:pPr>
            <w:r>
              <w:rPr>
                <w:rFonts w:ascii="Times New Roman" w:hAnsi="Times New Roman" w:cs="Times New Roman"/>
                <w:sz w:val="24"/>
                <w:szCs w:val="24"/>
                <w:shd w:val="clear" w:color="auto" w:fill="FFFFFF"/>
                <w:lang w:val="kk-KZ"/>
              </w:rPr>
              <w:t>сөздік қорын дамыту.</w:t>
            </w:r>
          </w:p>
          <w:p w14:paraId="0927ED1E">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Еркін ойындар:</w:t>
            </w:r>
          </w:p>
          <w:p w14:paraId="462228E7">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Тәрбиешінің жетекші</w:t>
            </w:r>
          </w:p>
          <w:p w14:paraId="58BC9674">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лігімен ойындар</w:t>
            </w:r>
          </w:p>
          <w:p w14:paraId="189F3033">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ойнату.</w:t>
            </w:r>
          </w:p>
          <w:p w14:paraId="1B01FD03">
            <w:pPr>
              <w:spacing w:after="0" w:line="240" w:lineRule="auto"/>
              <w:rPr>
                <w:rFonts w:ascii="Times New Roman" w:hAnsi="Times New Roman" w:cs="Times New Roman"/>
                <w:sz w:val="24"/>
                <w:szCs w:val="24"/>
                <w:lang w:val="kk-KZ"/>
              </w:rPr>
            </w:pPr>
          </w:p>
        </w:tc>
        <w:tc>
          <w:tcPr>
            <w:tcW w:w="2838" w:type="dxa"/>
            <w:gridSpan w:val="3"/>
            <w:tcBorders>
              <w:top w:val="single" w:color="000000" w:sz="4" w:space="0"/>
              <w:left w:val="single" w:color="000000" w:sz="4" w:space="0"/>
              <w:bottom w:val="single" w:color="000000" w:sz="4" w:space="0"/>
              <w:right w:val="single" w:color="000000" w:sz="4" w:space="0"/>
            </w:tcBorders>
          </w:tcPr>
          <w:p w14:paraId="38CD870A">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Бақылау</w:t>
            </w:r>
          </w:p>
          <w:p w14:paraId="0D2CA043">
            <w:pPr>
              <w:spacing w:after="0" w:line="240" w:lineRule="atLeast"/>
              <w:rPr>
                <w:rFonts w:ascii="Times New Roman" w:hAnsi="Times New Roman" w:eastAsia="Times New Roman" w:cs="Times New Roman"/>
                <w:b/>
                <w:sz w:val="24"/>
                <w:szCs w:val="24"/>
                <w:lang w:val="kk-KZ" w:eastAsia="ru-RU"/>
              </w:rPr>
            </w:pPr>
            <w:r>
              <w:rPr>
                <w:rFonts w:ascii="Times New Roman" w:hAnsi="Times New Roman" w:eastAsia="Times New Roman" w:cs="Times New Roman"/>
                <w:sz w:val="24"/>
                <w:szCs w:val="24"/>
                <w:lang w:val="kk-KZ" w:eastAsia="ru-RU"/>
              </w:rPr>
              <w:t>Қысқы табиғатты бақылау.</w:t>
            </w:r>
          </w:p>
          <w:p w14:paraId="1E963558">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b/>
                <w:sz w:val="24"/>
                <w:szCs w:val="24"/>
                <w:lang w:val="kk-KZ"/>
              </w:rPr>
              <w:t>Мақсаты:</w:t>
            </w:r>
            <w:r>
              <w:rPr>
                <w:rFonts w:ascii="Times New Roman" w:hAnsi="Times New Roman" w:eastAsia="Times New Roman" w:cs="Times New Roman"/>
                <w:sz w:val="24"/>
                <w:szCs w:val="24"/>
                <w:lang w:val="kk-KZ"/>
              </w:rPr>
              <w:t>Ауа-райы-</w:t>
            </w:r>
          </w:p>
          <w:p w14:paraId="73F557A9">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sz w:val="24"/>
                <w:szCs w:val="24"/>
                <w:lang w:val="kk-KZ"/>
              </w:rPr>
              <w:t>ның өзгеруін бақылату,</w:t>
            </w:r>
          </w:p>
          <w:p w14:paraId="6B13C4E4">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sz w:val="24"/>
                <w:szCs w:val="24"/>
                <w:lang w:val="kk-KZ"/>
              </w:rPr>
              <w:t>түрлі аймақтарда ауа райының түрліше болуы туралы түсінік беру.</w:t>
            </w:r>
          </w:p>
          <w:p w14:paraId="3913361F">
            <w:pPr>
              <w:spacing w:after="0" w:line="240" w:lineRule="auto"/>
              <w:rPr>
                <w:rFonts w:ascii="Times New Roman" w:hAnsi="Times New Roman" w:eastAsia="Times New Roman" w:cs="Times New Roman"/>
                <w:sz w:val="24"/>
                <w:szCs w:val="24"/>
                <w:lang w:val="kk-KZ"/>
              </w:rPr>
            </w:pPr>
          </w:p>
          <w:p w14:paraId="07954D7D">
            <w:pPr>
              <w:spacing w:after="0" w:line="240" w:lineRule="atLeast"/>
              <w:rPr>
                <w:rFonts w:ascii="Times New Roman" w:hAnsi="Times New Roman" w:cs="Times New Roman"/>
                <w:sz w:val="24"/>
                <w:szCs w:val="24"/>
                <w:shd w:val="clear" w:color="auto" w:fill="FFFFFF"/>
                <w:lang w:val="kk-KZ"/>
              </w:rPr>
            </w:pPr>
            <w:r>
              <w:rPr>
                <w:rFonts w:ascii="Times New Roman" w:hAnsi="Times New Roman" w:cs="Times New Roman"/>
                <w:b/>
                <w:sz w:val="24"/>
                <w:szCs w:val="24"/>
                <w:lang w:val="kk-KZ"/>
              </w:rPr>
              <w:t>Еңбек</w:t>
            </w:r>
            <w:r>
              <w:rPr>
                <w:rFonts w:ascii="Times New Roman" w:hAnsi="Times New Roman" w:cs="Times New Roman"/>
                <w:b/>
                <w:sz w:val="24"/>
                <w:szCs w:val="24"/>
                <w:shd w:val="clear" w:color="auto" w:fill="FFFFFF"/>
                <w:lang w:val="kk-KZ"/>
              </w:rPr>
              <w:t>:</w:t>
            </w:r>
            <w:r>
              <w:rPr>
                <w:rFonts w:ascii="Times New Roman" w:hAnsi="Times New Roman" w:cs="Times New Roman"/>
                <w:sz w:val="24"/>
                <w:szCs w:val="24"/>
                <w:shd w:val="clear" w:color="auto" w:fill="FFFFFF"/>
                <w:lang w:val="kk-KZ"/>
              </w:rPr>
              <w:t xml:space="preserve"> Балаларды ойын алаңын таза ұстауда тәрбиешіге көмектесу. </w:t>
            </w:r>
            <w:r>
              <w:rPr>
                <w:rFonts w:ascii="Times New Roman" w:hAnsi="Times New Roman" w:cs="Times New Roman"/>
                <w:b/>
                <w:sz w:val="24"/>
                <w:szCs w:val="24"/>
                <w:shd w:val="clear" w:color="auto" w:fill="FFFFFF"/>
                <w:lang w:val="kk-KZ"/>
              </w:rPr>
              <w:t>Мақсаты:</w:t>
            </w:r>
            <w:r>
              <w:rPr>
                <w:rFonts w:ascii="Times New Roman" w:hAnsi="Times New Roman" w:cs="Times New Roman"/>
                <w:sz w:val="24"/>
                <w:szCs w:val="24"/>
                <w:shd w:val="clear" w:color="auto" w:fill="FFFFFF"/>
                <w:lang w:val="kk-KZ"/>
              </w:rPr>
              <w:t>Балалардың еңбек етуге деген оң көзқарасын  тәрбиелеу</w:t>
            </w:r>
          </w:p>
          <w:p w14:paraId="01C994FE">
            <w:pPr>
              <w:spacing w:after="0" w:line="240" w:lineRule="atLeast"/>
              <w:rPr>
                <w:rFonts w:ascii="Times New Roman" w:hAnsi="Times New Roman" w:cs="Times New Roman"/>
                <w:sz w:val="24"/>
                <w:szCs w:val="24"/>
                <w:shd w:val="clear" w:color="auto" w:fill="FFFFFF"/>
                <w:lang w:val="kk-KZ"/>
              </w:rPr>
            </w:pPr>
            <w:r>
              <w:rPr>
                <w:rFonts w:ascii="Times New Roman" w:hAnsi="Times New Roman" w:cs="Times New Roman"/>
                <w:sz w:val="24"/>
                <w:szCs w:val="24"/>
                <w:shd w:val="clear" w:color="auto" w:fill="FFFFFF"/>
                <w:lang w:val="kk-KZ"/>
              </w:rPr>
              <w:t>берілген тапсырмаға жауапкершілікпен</w:t>
            </w:r>
          </w:p>
          <w:p w14:paraId="0B299E89">
            <w:pPr>
              <w:spacing w:after="0" w:line="240" w:lineRule="atLeast"/>
              <w:rPr>
                <w:rFonts w:ascii="Times New Roman" w:hAnsi="Times New Roman" w:cs="Times New Roman"/>
                <w:sz w:val="24"/>
                <w:szCs w:val="24"/>
                <w:shd w:val="clear" w:color="auto" w:fill="FFFFFF"/>
                <w:lang w:val="kk-KZ"/>
              </w:rPr>
            </w:pPr>
            <w:r>
              <w:rPr>
                <w:rFonts w:ascii="Times New Roman" w:hAnsi="Times New Roman" w:cs="Times New Roman"/>
                <w:sz w:val="24"/>
                <w:szCs w:val="24"/>
                <w:shd w:val="clear" w:color="auto" w:fill="FFFFFF"/>
                <w:lang w:val="kk-KZ"/>
              </w:rPr>
              <w:t>қарауды қалыптастыру.</w:t>
            </w:r>
          </w:p>
          <w:p w14:paraId="4285C674">
            <w:pPr>
              <w:spacing w:after="0" w:line="240" w:lineRule="atLeast"/>
              <w:rPr>
                <w:rFonts w:ascii="Times New Roman" w:hAnsi="Times New Roman" w:cs="Times New Roman"/>
                <w:sz w:val="24"/>
                <w:szCs w:val="24"/>
                <w:shd w:val="clear" w:color="auto" w:fill="FFFFFF"/>
                <w:lang w:val="kk-KZ"/>
              </w:rPr>
            </w:pPr>
            <w:r>
              <w:rPr>
                <w:rFonts w:ascii="Times New Roman" w:hAnsi="Times New Roman" w:eastAsia="Times New Roman" w:cs="Times New Roman"/>
                <w:b/>
                <w:sz w:val="24"/>
                <w:szCs w:val="24"/>
                <w:lang w:val="kk-KZ"/>
              </w:rPr>
              <w:t>(еңбекке баулу)</w:t>
            </w:r>
          </w:p>
          <w:p w14:paraId="454653F1">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Қимылды ойын:</w:t>
            </w:r>
          </w:p>
          <w:p w14:paraId="68BA3560">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b/>
                <w:sz w:val="24"/>
                <w:szCs w:val="24"/>
                <w:lang w:val="kk-KZ"/>
              </w:rPr>
              <w:t>«Таяқшадан аттап өт</w:t>
            </w:r>
            <w:r>
              <w:rPr>
                <w:rFonts w:ascii="Times New Roman" w:hAnsi="Times New Roman" w:eastAsia="Times New Roman" w:cs="Times New Roman"/>
                <w:sz w:val="24"/>
                <w:szCs w:val="24"/>
                <w:lang w:val="kk-KZ"/>
              </w:rPr>
              <w:t>»</w:t>
            </w:r>
          </w:p>
          <w:p w14:paraId="570819DC">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b/>
                <w:sz w:val="24"/>
                <w:szCs w:val="24"/>
                <w:lang w:val="kk-KZ"/>
              </w:rPr>
              <w:t>Мақсаты:</w:t>
            </w:r>
            <w:r>
              <w:rPr>
                <w:rFonts w:ascii="Times New Roman" w:hAnsi="Times New Roman" w:eastAsia="Times New Roman" w:cs="Times New Roman"/>
                <w:sz w:val="24"/>
                <w:szCs w:val="24"/>
                <w:lang w:val="kk-KZ"/>
              </w:rPr>
              <w:t>Қимылды ойынға қызығушылық-</w:t>
            </w:r>
          </w:p>
          <w:p w14:paraId="774E6014">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sz w:val="24"/>
                <w:szCs w:val="24"/>
                <w:lang w:val="kk-KZ"/>
              </w:rPr>
              <w:t>ты дамыту,таза ауада балалардың қимылдар-</w:t>
            </w:r>
          </w:p>
          <w:p w14:paraId="3CF97513">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sz w:val="24"/>
                <w:szCs w:val="24"/>
                <w:lang w:val="kk-KZ"/>
              </w:rPr>
              <w:t xml:space="preserve">ды орындауы үшін жағдайлар жасау. </w:t>
            </w:r>
          </w:p>
          <w:p w14:paraId="2645E246">
            <w:pPr>
              <w:spacing w:after="0" w:line="240" w:lineRule="auto"/>
              <w:rPr>
                <w:rFonts w:ascii="Times New Roman" w:hAnsi="Times New Roman" w:eastAsia="Times New Roman" w:cs="Times New Roman"/>
                <w:b/>
                <w:sz w:val="24"/>
                <w:szCs w:val="24"/>
                <w:lang w:val="kk-KZ"/>
              </w:rPr>
            </w:pPr>
          </w:p>
          <w:p w14:paraId="2417CF20">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shd w:val="clear" w:color="auto" w:fill="FFFFFF"/>
                <w:lang w:val="kk-KZ"/>
              </w:rPr>
              <w:t>Жеке жұмыс</w:t>
            </w:r>
            <w:r>
              <w:rPr>
                <w:rFonts w:ascii="Times New Roman" w:hAnsi="Times New Roman" w:cs="Times New Roman"/>
                <w:b/>
                <w:sz w:val="24"/>
                <w:szCs w:val="24"/>
                <w:lang w:val="kk-KZ"/>
              </w:rPr>
              <w:t>:</w:t>
            </w:r>
          </w:p>
          <w:p w14:paraId="2E4238CD">
            <w:pPr>
              <w:spacing w:after="0" w:line="240" w:lineRule="auto"/>
              <w:rPr>
                <w:rFonts w:ascii="Times New Roman" w:hAnsi="Times New Roman" w:cs="Times New Roman"/>
                <w:b/>
                <w:bCs/>
                <w:sz w:val="24"/>
                <w:szCs w:val="24"/>
                <w:lang w:val="kk-KZ"/>
              </w:rPr>
            </w:pPr>
            <w:r>
              <w:rPr>
                <w:rFonts w:ascii="Times New Roman" w:hAnsi="Times New Roman" w:eastAsia="Times New Roman" w:cs="Times New Roman"/>
                <w:sz w:val="24"/>
                <w:szCs w:val="24"/>
                <w:lang w:val="kk-KZ"/>
              </w:rPr>
              <w:t>Бегайымға жұмбақ  жасыру.</w:t>
            </w:r>
          </w:p>
          <w:p w14:paraId="3FAC3D01">
            <w:pPr>
              <w:spacing w:after="0" w:line="240" w:lineRule="auto"/>
              <w:rPr>
                <w:rFonts w:ascii="Times New Roman" w:hAnsi="Times New Roman" w:cs="Times New Roman"/>
                <w:bCs/>
                <w:sz w:val="24"/>
                <w:szCs w:val="24"/>
                <w:lang w:val="kk-KZ"/>
              </w:rPr>
            </w:pPr>
            <w:r>
              <w:rPr>
                <w:rFonts w:ascii="Times New Roman" w:hAnsi="Times New Roman" w:cs="Times New Roman"/>
                <w:b/>
                <w:bCs/>
                <w:sz w:val="24"/>
                <w:szCs w:val="24"/>
                <w:lang w:val="kk-KZ"/>
              </w:rPr>
              <w:t xml:space="preserve">Мақсаты: </w:t>
            </w:r>
            <w:r>
              <w:rPr>
                <w:rFonts w:ascii="Times New Roman" w:hAnsi="Times New Roman" w:cs="Times New Roman"/>
                <w:bCs/>
                <w:sz w:val="24"/>
                <w:szCs w:val="24"/>
                <w:lang w:val="kk-KZ"/>
              </w:rPr>
              <w:t xml:space="preserve">Баланың ойлау,есте сақтау </w:t>
            </w:r>
          </w:p>
          <w:p w14:paraId="1ADF5599">
            <w:pPr>
              <w:spacing w:after="0" w:line="240" w:lineRule="auto"/>
              <w:rPr>
                <w:rFonts w:ascii="Times New Roman" w:hAnsi="Times New Roman" w:eastAsia="Times New Roman" w:cs="Times New Roman"/>
                <w:sz w:val="24"/>
                <w:szCs w:val="24"/>
                <w:lang w:val="kk-KZ"/>
              </w:rPr>
            </w:pPr>
            <w:r>
              <w:rPr>
                <w:rFonts w:ascii="Times New Roman" w:hAnsi="Times New Roman" w:cs="Times New Roman"/>
                <w:bCs/>
                <w:sz w:val="24"/>
                <w:szCs w:val="24"/>
                <w:lang w:val="kk-KZ"/>
              </w:rPr>
              <w:t>қабілеттерін  дамыту</w:t>
            </w:r>
          </w:p>
          <w:p w14:paraId="7637E5E2">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Еркін ойындар:</w:t>
            </w:r>
          </w:p>
          <w:p w14:paraId="09EAAFD1">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Тәрбиешінің жетекші</w:t>
            </w:r>
          </w:p>
          <w:p w14:paraId="723AC3EB">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лігімен ойындар</w:t>
            </w:r>
          </w:p>
          <w:p w14:paraId="43182687">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ойнату.</w:t>
            </w:r>
          </w:p>
        </w:tc>
      </w:tr>
      <w:tr w14:paraId="0533B3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7" w:hRule="atLeast"/>
        </w:trPr>
        <w:tc>
          <w:tcPr>
            <w:tcW w:w="2127" w:type="dxa"/>
            <w:tcBorders>
              <w:top w:val="single" w:color="000000" w:sz="8" w:space="0"/>
              <w:left w:val="single" w:color="000000" w:sz="8" w:space="0"/>
              <w:bottom w:val="single" w:color="000000" w:sz="8" w:space="0"/>
              <w:right w:val="single" w:color="000000" w:sz="8" w:space="0"/>
            </w:tcBorders>
          </w:tcPr>
          <w:p w14:paraId="33EE81C2">
            <w:pPr>
              <w:spacing w:after="0" w:line="240" w:lineRule="auto"/>
              <w:rPr>
                <w:rFonts w:ascii="Times New Roman" w:hAnsi="Times New Roman" w:eastAsia="Times New Roman" w:cs="Times New Roman"/>
                <w:b/>
                <w:bCs/>
                <w:sz w:val="24"/>
                <w:szCs w:val="24"/>
                <w:lang w:eastAsia="ru-RU"/>
              </w:rPr>
            </w:pPr>
            <w:r>
              <w:rPr>
                <w:rFonts w:ascii="Times New Roman" w:hAnsi="Times New Roman" w:eastAsia="Times New Roman" w:cs="Times New Roman"/>
                <w:b/>
                <w:bCs/>
                <w:sz w:val="24"/>
                <w:szCs w:val="24"/>
                <w:lang w:eastAsia="ru-RU"/>
              </w:rPr>
              <w:t>Серуеннен оралу</w:t>
            </w:r>
          </w:p>
          <w:p w14:paraId="5D1145FC">
            <w:pPr>
              <w:spacing w:after="0" w:line="240" w:lineRule="auto"/>
              <w:rPr>
                <w:rFonts w:ascii="Times New Roman" w:hAnsi="Times New Roman" w:eastAsia="Times New Roman" w:cs="Times New Roman"/>
                <w:b/>
                <w:bCs/>
                <w:sz w:val="24"/>
                <w:szCs w:val="24"/>
                <w:lang w:eastAsia="ru-RU"/>
              </w:rPr>
            </w:pPr>
          </w:p>
          <w:p w14:paraId="7F7954B4">
            <w:pPr>
              <w:spacing w:after="0" w:line="240" w:lineRule="auto"/>
              <w:rPr>
                <w:rFonts w:ascii="Times New Roman" w:hAnsi="Times New Roman" w:cs="Times New Roman"/>
                <w:sz w:val="24"/>
                <w:szCs w:val="24"/>
                <w:lang w:val="kk-KZ"/>
              </w:rPr>
            </w:pPr>
          </w:p>
        </w:tc>
        <w:tc>
          <w:tcPr>
            <w:tcW w:w="13894" w:type="dxa"/>
            <w:gridSpan w:val="10"/>
          </w:tcPr>
          <w:p w14:paraId="3C3BDDD9">
            <w:pPr>
              <w:spacing w:after="0" w:line="240" w:lineRule="auto"/>
              <w:jc w:val="center"/>
              <w:rPr>
                <w:rFonts w:ascii="Times New Roman" w:hAnsi="Times New Roman" w:cs="Times New Roman"/>
                <w:b/>
                <w:iCs/>
                <w:sz w:val="24"/>
                <w:szCs w:val="24"/>
                <w:lang w:val="kk-KZ"/>
              </w:rPr>
            </w:pPr>
            <w:r>
              <w:rPr>
                <w:rFonts w:ascii="Times New Roman" w:hAnsi="Times New Roman" w:cs="Times New Roman"/>
                <w:b/>
                <w:iCs/>
                <w:kern w:val="2"/>
                <w:sz w:val="24"/>
                <w:szCs w:val="24"/>
                <w:lang w:val="kk-KZ"/>
              </w:rPr>
              <w:t>«Еңбегі адал жас өрен» - өз-өзіне қызмет жасау.</w:t>
            </w:r>
          </w:p>
          <w:p w14:paraId="4E7FB771">
            <w:pPr>
              <w:spacing w:after="0" w:line="240" w:lineRule="auto"/>
              <w:rPr>
                <w:rFonts w:ascii="Times New Roman" w:hAnsi="Times New Roman" w:cs="Times New Roman"/>
                <w:bCs/>
                <w:iCs/>
                <w:sz w:val="24"/>
                <w:szCs w:val="24"/>
                <w:lang w:val="kk-KZ"/>
              </w:rPr>
            </w:pPr>
            <w:r>
              <w:rPr>
                <w:rFonts w:ascii="Times New Roman" w:hAnsi="Times New Roman" w:cs="Times New Roman"/>
                <w:bCs/>
                <w:iCs/>
                <w:sz w:val="24"/>
                <w:szCs w:val="24"/>
                <w:lang w:val="kk-KZ"/>
              </w:rPr>
              <w:t>Тазалық процедурасы.</w:t>
            </w:r>
          </w:p>
          <w:p w14:paraId="0587DC2D">
            <w:pPr>
              <w:spacing w:after="0" w:line="240" w:lineRule="auto"/>
              <w:rPr>
                <w:rFonts w:ascii="Times New Roman" w:hAnsi="Times New Roman" w:cs="Times New Roman"/>
                <w:bCs/>
                <w:iCs/>
                <w:sz w:val="24"/>
                <w:szCs w:val="24"/>
                <w:lang w:val="kk-KZ"/>
              </w:rPr>
            </w:pPr>
            <w:r>
              <w:rPr>
                <w:rFonts w:ascii="Times New Roman" w:hAnsi="Times New Roman" w:cs="Times New Roman"/>
                <w:bCs/>
                <w:iCs/>
                <w:sz w:val="24"/>
                <w:szCs w:val="24"/>
                <w:lang w:val="kk-KZ"/>
              </w:rPr>
              <w:t xml:space="preserve">Қолдарын сабынмен </w:t>
            </w:r>
          </w:p>
          <w:p w14:paraId="4B096CA7">
            <w:pPr>
              <w:spacing w:after="0" w:line="240" w:lineRule="auto"/>
              <w:rPr>
                <w:rFonts w:ascii="Times New Roman" w:hAnsi="Times New Roman" w:cs="Times New Roman"/>
                <w:bCs/>
                <w:iCs/>
                <w:sz w:val="24"/>
                <w:szCs w:val="24"/>
                <w:lang w:val="kk-KZ"/>
              </w:rPr>
            </w:pPr>
            <w:r>
              <w:rPr>
                <w:rFonts w:ascii="Times New Roman" w:hAnsi="Times New Roman" w:cs="Times New Roman"/>
                <w:bCs/>
                <w:iCs/>
                <w:sz w:val="24"/>
                <w:szCs w:val="24"/>
                <w:lang w:val="kk-KZ"/>
              </w:rPr>
              <w:t>жудыру,өз  сүлгілеріне  сүртінулерін  талап  ету, ұқыптылыққа, тазалыққа  тәрбиелеу</w:t>
            </w:r>
          </w:p>
          <w:p w14:paraId="61EBC9D7">
            <w:pPr>
              <w:spacing w:after="0" w:line="240" w:lineRule="auto"/>
              <w:rPr>
                <w:rFonts w:ascii="Times New Roman" w:hAnsi="Times New Roman" w:cs="Times New Roman"/>
                <w:bCs/>
                <w:iCs/>
                <w:sz w:val="24"/>
                <w:szCs w:val="24"/>
                <w:lang w:val="kk-KZ"/>
              </w:rPr>
            </w:pPr>
            <w:r>
              <w:rPr>
                <w:rFonts w:ascii="Times New Roman" w:hAnsi="Times New Roman" w:cs="Times New Roman"/>
                <w:bCs/>
                <w:iCs/>
                <w:sz w:val="24"/>
                <w:szCs w:val="24"/>
                <w:lang w:val="kk-KZ"/>
              </w:rPr>
              <w:t xml:space="preserve">Балаларға  реттілікпен киімдерін шешуі, өз сөрелеріне  киімін жинап таза ұстауды,  су болған  киімдерін тәрбиешіге  көрсетуге  үйрету.   </w:t>
            </w:r>
            <w:r>
              <w:rPr>
                <w:rFonts w:ascii="Times New Roman" w:hAnsi="Times New Roman" w:cs="Times New Roman"/>
                <w:bCs/>
                <w:iCs/>
                <w:sz w:val="24"/>
                <w:szCs w:val="24"/>
              </w:rPr>
              <w:t>Гигиеналықшараларынұйымдастыру.  Түскіасқадайындық.</w:t>
            </w:r>
          </w:p>
        </w:tc>
      </w:tr>
      <w:tr w14:paraId="615370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Borders>
              <w:top w:val="single" w:color="000000" w:sz="8" w:space="0"/>
              <w:left w:val="single" w:color="000000" w:sz="8" w:space="0"/>
              <w:bottom w:val="single" w:color="000000" w:sz="8" w:space="0"/>
              <w:right w:val="single" w:color="000000" w:sz="8" w:space="0"/>
            </w:tcBorders>
          </w:tcPr>
          <w:p w14:paraId="7E077A57">
            <w:pPr>
              <w:spacing w:after="0" w:line="240" w:lineRule="auto"/>
              <w:rPr>
                <w:rFonts w:ascii="Times New Roman" w:hAnsi="Times New Roman" w:cs="Times New Roman"/>
                <w:sz w:val="24"/>
                <w:szCs w:val="24"/>
              </w:rPr>
            </w:pPr>
            <w:bookmarkStart w:id="3" w:name="_Hlk178373223"/>
            <w:r>
              <w:rPr>
                <w:rFonts w:ascii="Times New Roman" w:hAnsi="Times New Roman" w:eastAsia="Times New Roman" w:cs="Times New Roman"/>
                <w:b/>
                <w:bCs/>
                <w:sz w:val="24"/>
                <w:szCs w:val="24"/>
                <w:lang w:eastAsia="ru-RU"/>
              </w:rPr>
              <w:t>Түскі ас</w:t>
            </w:r>
          </w:p>
        </w:tc>
        <w:tc>
          <w:tcPr>
            <w:tcW w:w="13894" w:type="dxa"/>
            <w:gridSpan w:val="10"/>
          </w:tcPr>
          <w:p w14:paraId="20861C8A">
            <w:pPr>
              <w:spacing w:after="0" w:line="240" w:lineRule="auto"/>
              <w:jc w:val="center"/>
              <w:rPr>
                <w:rFonts w:ascii="Times New Roman" w:hAnsi="Times New Roman" w:cs="Times New Roman"/>
                <w:b/>
                <w:iCs/>
                <w:kern w:val="2"/>
                <w:sz w:val="24"/>
                <w:szCs w:val="24"/>
              </w:rPr>
            </w:pPr>
            <w:r>
              <w:rPr>
                <w:rFonts w:ascii="Times New Roman" w:hAnsi="Times New Roman" w:cs="Times New Roman"/>
                <w:b/>
                <w:iCs/>
                <w:kern w:val="2"/>
                <w:sz w:val="24"/>
                <w:szCs w:val="24"/>
              </w:rPr>
              <w:t>Үнемдітұтынумақсаты:  судыүнемдіпайдалану,  шашпайжуыну</w:t>
            </w:r>
          </w:p>
          <w:p w14:paraId="02EDE396">
            <w:pPr>
              <w:spacing w:after="0" w:line="240" w:lineRule="auto"/>
              <w:rPr>
                <w:rFonts w:ascii="Times New Roman" w:hAnsi="Times New Roman" w:cs="Times New Roman"/>
                <w:bCs/>
                <w:iCs/>
                <w:sz w:val="24"/>
                <w:szCs w:val="24"/>
                <w:lang w:val="kk-KZ"/>
              </w:rPr>
            </w:pPr>
            <w:r>
              <w:rPr>
                <w:rFonts w:ascii="Times New Roman" w:hAnsi="Times New Roman" w:cs="Times New Roman"/>
                <w:bCs/>
                <w:iCs/>
                <w:sz w:val="24"/>
                <w:szCs w:val="24"/>
              </w:rPr>
              <w:t>Ұқыптытамақтанудағдыларын,  асқұралдарынқолданудағдыларынжетілдіру. Тамақтануалдындамұқиятжуынуды, тамақтануәдебінсақтап, асты аз-азданалып, шусызжеудіүйрету. Тамақтансоңауыздарыншаюдықадағалау</w:t>
            </w:r>
          </w:p>
        </w:tc>
      </w:tr>
      <w:bookmarkEnd w:id="3"/>
      <w:tr w14:paraId="2B978E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Borders>
              <w:top w:val="single" w:color="000000" w:sz="4" w:space="0"/>
              <w:left w:val="single" w:color="000000" w:sz="4" w:space="0"/>
              <w:bottom w:val="single" w:color="000000" w:sz="4" w:space="0"/>
              <w:right w:val="single" w:color="000000" w:sz="4" w:space="0"/>
            </w:tcBorders>
          </w:tcPr>
          <w:p w14:paraId="3AAB2D0E">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Күндізгіұйқы</w:t>
            </w:r>
          </w:p>
        </w:tc>
        <w:tc>
          <w:tcPr>
            <w:tcW w:w="2693" w:type="dxa"/>
            <w:gridSpan w:val="2"/>
          </w:tcPr>
          <w:p w14:paraId="2018C425">
            <w:pPr>
              <w:spacing w:after="0" w:line="240" w:lineRule="auto"/>
              <w:rPr>
                <w:rFonts w:ascii="Times New Roman" w:hAnsi="Times New Roman" w:eastAsia="Times New Roman" w:cs="Times New Roman"/>
                <w:b/>
                <w:sz w:val="24"/>
                <w:szCs w:val="24"/>
                <w:lang w:val="kk-KZ" w:eastAsia="ru-RU"/>
              </w:rPr>
            </w:pPr>
            <w:r>
              <w:rPr>
                <w:rFonts w:ascii="Times New Roman" w:hAnsi="Times New Roman" w:eastAsia="Times New Roman" w:cs="Times New Roman"/>
                <w:sz w:val="24"/>
                <w:szCs w:val="24"/>
              </w:rPr>
              <w:t>Түлкі мен тырна» ертегісіноқыпберіп, балалардыұйықтату.</w:t>
            </w:r>
          </w:p>
        </w:tc>
        <w:tc>
          <w:tcPr>
            <w:tcW w:w="2693" w:type="dxa"/>
          </w:tcPr>
          <w:p w14:paraId="63C7A6FD">
            <w:pPr>
              <w:spacing w:after="0" w:line="240" w:lineRule="auto"/>
              <w:rPr>
                <w:rFonts w:ascii="Times New Roman" w:hAnsi="Times New Roman" w:eastAsia="Times New Roman" w:cs="Times New Roman"/>
                <w:color w:val="000000"/>
                <w:sz w:val="24"/>
                <w:szCs w:val="24"/>
                <w:lang w:val="kk-KZ" w:eastAsia="ru-RU"/>
              </w:rPr>
            </w:pPr>
            <w:r>
              <w:rPr>
                <w:rFonts w:ascii="Times New Roman" w:hAnsi="Times New Roman" w:eastAsia="Times New Roman" w:cs="Times New Roman"/>
                <w:color w:val="000000"/>
                <w:sz w:val="24"/>
                <w:szCs w:val="24"/>
                <w:lang w:val="kk-KZ" w:eastAsia="ru-RU"/>
              </w:rPr>
              <w:t>Бесік жырын тыңдау</w:t>
            </w:r>
          </w:p>
          <w:p w14:paraId="1EDF9BC2">
            <w:pPr>
              <w:spacing w:after="0" w:line="276" w:lineRule="auto"/>
              <w:rPr>
                <w:rFonts w:ascii="Times New Roman" w:hAnsi="Times New Roman" w:eastAsia="Times New Roman" w:cs="Times New Roman"/>
                <w:b/>
                <w:sz w:val="24"/>
                <w:szCs w:val="24"/>
                <w:lang w:val="kk-KZ" w:eastAsia="ru-RU"/>
              </w:rPr>
            </w:pPr>
          </w:p>
        </w:tc>
        <w:tc>
          <w:tcPr>
            <w:tcW w:w="2835" w:type="dxa"/>
            <w:gridSpan w:val="2"/>
          </w:tcPr>
          <w:p w14:paraId="51BE744E">
            <w:pPr>
              <w:spacing w:after="0" w:line="240" w:lineRule="auto"/>
              <w:rPr>
                <w:rFonts w:ascii="Times New Roman" w:hAnsi="Times New Roman" w:eastAsia="Times New Roman" w:cs="Times New Roman"/>
                <w:sz w:val="24"/>
                <w:szCs w:val="24"/>
                <w:lang w:val="kk-KZ" w:eastAsia="ru-RU"/>
              </w:rPr>
            </w:pPr>
            <w:r>
              <w:rPr>
                <w:rFonts w:ascii="Times New Roman" w:hAnsi="Times New Roman" w:cs="Times New Roman"/>
                <w:sz w:val="24"/>
                <w:szCs w:val="24"/>
                <w:lang w:val="kk-KZ"/>
              </w:rPr>
              <w:t>Балалардың  тыныш ұйықтауы үшін жайы баяу музыка тыңдату. Қазақ халық  ертегілерін  оқып беру</w:t>
            </w:r>
          </w:p>
        </w:tc>
        <w:tc>
          <w:tcPr>
            <w:tcW w:w="2835" w:type="dxa"/>
            <w:gridSpan w:val="2"/>
          </w:tcPr>
          <w:p w14:paraId="40406D51">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Балалардың ұйықтауларына жағымды жағдай жасау. </w:t>
            </w:r>
          </w:p>
          <w:p w14:paraId="783C95A4">
            <w:pPr>
              <w:spacing w:after="0" w:line="240" w:lineRule="auto"/>
              <w:rPr>
                <w:rFonts w:ascii="Times New Roman" w:hAnsi="Times New Roman" w:eastAsia="Times New Roman" w:cs="Times New Roman"/>
                <w:b/>
                <w:sz w:val="24"/>
                <w:szCs w:val="24"/>
                <w:lang w:val="kk-KZ" w:eastAsia="ru-RU"/>
              </w:rPr>
            </w:pPr>
            <w:r>
              <w:rPr>
                <w:rFonts w:ascii="Times New Roman" w:hAnsi="Times New Roman" w:cs="Times New Roman"/>
                <w:sz w:val="24"/>
                <w:szCs w:val="24"/>
                <w:lang w:val="kk-KZ"/>
              </w:rPr>
              <w:t xml:space="preserve">Түскі ұйқының маңыздылығына тоқталу. </w:t>
            </w:r>
          </w:p>
        </w:tc>
        <w:tc>
          <w:tcPr>
            <w:tcW w:w="2838" w:type="dxa"/>
            <w:gridSpan w:val="3"/>
          </w:tcPr>
          <w:p w14:paraId="2FF83ACD">
            <w:pPr>
              <w:spacing w:after="0" w:line="240" w:lineRule="auto"/>
              <w:rPr>
                <w:rFonts w:ascii="Times New Roman" w:hAnsi="Times New Roman" w:eastAsia="Times New Roman" w:cs="Times New Roman"/>
                <w:b/>
                <w:sz w:val="24"/>
                <w:szCs w:val="24"/>
                <w:lang w:val="kk-KZ" w:eastAsia="ru-RU"/>
              </w:rPr>
            </w:pPr>
            <w:r>
              <w:rPr>
                <w:rFonts w:ascii="Times New Roman" w:hAnsi="Times New Roman" w:eastAsia="Times New Roman" w:cs="Times New Roman"/>
                <w:color w:val="000000"/>
                <w:sz w:val="24"/>
                <w:szCs w:val="24"/>
                <w:lang w:val="kk-KZ" w:eastAsia="ru-RU"/>
              </w:rPr>
              <w:t>«Су жүрек қоян» ертегісін оқып беру</w:t>
            </w:r>
          </w:p>
        </w:tc>
      </w:tr>
      <w:tr w14:paraId="3FCB09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trPr>
        <w:tc>
          <w:tcPr>
            <w:tcW w:w="2127" w:type="dxa"/>
            <w:tcBorders>
              <w:top w:val="single" w:color="000000" w:sz="4" w:space="0"/>
              <w:left w:val="single" w:color="000000" w:sz="4" w:space="0"/>
              <w:bottom w:val="single" w:color="000000" w:sz="4" w:space="0"/>
              <w:right w:val="single" w:color="000000" w:sz="4" w:space="0"/>
            </w:tcBorders>
          </w:tcPr>
          <w:p w14:paraId="5F27EFF2">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Біртіндеп ұйқыдан ояту,</w:t>
            </w:r>
          </w:p>
          <w:p w14:paraId="5C5518E2">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сауықтыру шаралары</w:t>
            </w:r>
          </w:p>
        </w:tc>
        <w:tc>
          <w:tcPr>
            <w:tcW w:w="2693" w:type="dxa"/>
            <w:gridSpan w:val="2"/>
          </w:tcPr>
          <w:p w14:paraId="63729F85">
            <w:pPr>
              <w:spacing w:after="0" w:line="240" w:lineRule="auto"/>
              <w:rPr>
                <w:rFonts w:ascii="Times New Roman" w:hAnsi="Times New Roman" w:cs="Times New Roman"/>
                <w:color w:val="000000"/>
                <w:sz w:val="24"/>
                <w:szCs w:val="24"/>
                <w:shd w:val="clear" w:color="auto" w:fill="FFFFFF"/>
                <w:lang w:val="kk-KZ"/>
              </w:rPr>
            </w:pPr>
            <w:r>
              <w:rPr>
                <w:rFonts w:ascii="Times New Roman" w:hAnsi="Times New Roman" w:cs="Times New Roman"/>
                <w:color w:val="000000"/>
                <w:sz w:val="24"/>
                <w:szCs w:val="24"/>
                <w:shd w:val="clear" w:color="auto" w:fill="FFFFFF"/>
                <w:lang w:val="kk-KZ"/>
              </w:rPr>
              <w:t>Төсектегі жаттығулар. Ұйқыдан тұрғанда , бірден төсектен тұруға болмайды. Біртіндеп тұру қажет.</w:t>
            </w:r>
          </w:p>
          <w:p w14:paraId="02EE6A0C">
            <w:pPr>
              <w:shd w:val="clear" w:color="auto" w:fill="FFFFFF"/>
              <w:spacing w:after="0" w:line="240" w:lineRule="auto"/>
              <w:rPr>
                <w:rFonts w:ascii="Times New Roman" w:hAnsi="Times New Roman" w:eastAsia="Times New Roman" w:cs="Times New Roman"/>
                <w:sz w:val="24"/>
                <w:szCs w:val="24"/>
                <w:lang w:val="kk-KZ" w:eastAsia="ru-RU"/>
              </w:rPr>
            </w:pPr>
          </w:p>
        </w:tc>
        <w:tc>
          <w:tcPr>
            <w:tcW w:w="2693" w:type="dxa"/>
          </w:tcPr>
          <w:p w14:paraId="22F6B7C4">
            <w:pPr>
              <w:spacing w:after="0" w:line="240" w:lineRule="auto"/>
              <w:rPr>
                <w:rFonts w:ascii="Times New Roman" w:hAnsi="Times New Roman" w:cs="Times New Roman"/>
                <w:color w:val="000000"/>
                <w:sz w:val="24"/>
                <w:szCs w:val="24"/>
                <w:shd w:val="clear" w:color="auto" w:fill="FFFFFF"/>
                <w:lang w:val="kk-KZ"/>
              </w:rPr>
            </w:pPr>
            <w:r>
              <w:rPr>
                <w:rFonts w:ascii="Times New Roman" w:hAnsi="Times New Roman" w:cs="Times New Roman"/>
                <w:color w:val="000000"/>
                <w:sz w:val="24"/>
                <w:szCs w:val="24"/>
                <w:shd w:val="clear" w:color="auto" w:fill="FFFFFF"/>
                <w:lang w:val="kk-KZ"/>
              </w:rPr>
              <w:t>1. Балалар төсекте, арқаға жатып, қолын жанына созу, демдерін еркін шығару.</w:t>
            </w:r>
          </w:p>
          <w:p w14:paraId="1C74C580">
            <w:pPr>
              <w:spacing w:after="0" w:line="240" w:lineRule="auto"/>
              <w:rPr>
                <w:rFonts w:ascii="Times New Roman" w:hAnsi="Times New Roman" w:eastAsia="Times New Roman" w:cs="Times New Roman"/>
                <w:sz w:val="24"/>
                <w:szCs w:val="24"/>
                <w:lang w:val="kk-KZ" w:eastAsia="ru-RU"/>
              </w:rPr>
            </w:pPr>
          </w:p>
        </w:tc>
        <w:tc>
          <w:tcPr>
            <w:tcW w:w="2835" w:type="dxa"/>
            <w:gridSpan w:val="2"/>
          </w:tcPr>
          <w:p w14:paraId="34674A99">
            <w:pPr>
              <w:spacing w:after="0" w:line="240" w:lineRule="auto"/>
              <w:rPr>
                <w:rFonts w:ascii="Times New Roman" w:hAnsi="Times New Roman" w:cs="Times New Roman"/>
                <w:color w:val="000000"/>
                <w:sz w:val="24"/>
                <w:szCs w:val="24"/>
                <w:shd w:val="clear" w:color="auto" w:fill="FFFFFF"/>
                <w:lang w:val="kk-KZ"/>
              </w:rPr>
            </w:pPr>
            <w:r>
              <w:rPr>
                <w:rFonts w:ascii="Times New Roman" w:hAnsi="Times New Roman" w:cs="Times New Roman"/>
                <w:color w:val="000000"/>
                <w:sz w:val="24"/>
                <w:szCs w:val="24"/>
                <w:shd w:val="clear" w:color="auto" w:fill="FFFFFF"/>
                <w:lang w:val="kk-KZ"/>
              </w:rPr>
              <w:t>2. Балалар төсекте, арқаға жатып қолды екі жаққа созу, жұдырықтарын жұму, қолдарын алға созып айқастыру, демалу.</w:t>
            </w:r>
          </w:p>
          <w:p w14:paraId="03748923">
            <w:pPr>
              <w:spacing w:after="0" w:line="240" w:lineRule="auto"/>
              <w:rPr>
                <w:rFonts w:ascii="Times New Roman" w:hAnsi="Times New Roman" w:eastAsia="Times New Roman" w:cs="Times New Roman"/>
                <w:sz w:val="24"/>
                <w:szCs w:val="24"/>
                <w:lang w:val="kk-KZ" w:eastAsia="ru-RU"/>
              </w:rPr>
            </w:pPr>
          </w:p>
        </w:tc>
        <w:tc>
          <w:tcPr>
            <w:tcW w:w="2835" w:type="dxa"/>
            <w:gridSpan w:val="2"/>
          </w:tcPr>
          <w:p w14:paraId="2A5039FF">
            <w:pPr>
              <w:shd w:val="clear" w:color="auto" w:fill="FFFFFF"/>
              <w:spacing w:after="0" w:line="240" w:lineRule="auto"/>
              <w:rPr>
                <w:rFonts w:ascii="Times New Roman" w:hAnsi="Times New Roman" w:eastAsia="Times New Roman" w:cs="Times New Roman"/>
                <w:sz w:val="24"/>
                <w:szCs w:val="24"/>
                <w:lang w:val="kk-KZ" w:eastAsia="ru-RU"/>
              </w:rPr>
            </w:pPr>
            <w:r>
              <w:rPr>
                <w:rFonts w:ascii="Times New Roman" w:hAnsi="Times New Roman" w:cs="Times New Roman"/>
                <w:color w:val="000000"/>
                <w:sz w:val="24"/>
                <w:szCs w:val="24"/>
                <w:shd w:val="clear" w:color="auto" w:fill="FFFFFF"/>
                <w:lang w:val="kk-KZ"/>
              </w:rPr>
              <w:t>3. Балалар төсекте, арқаға жатып қолдарын бастарына қойып кезекпен сол аяқтарын, он аяқтарын көтеру, екеуін бірге ұстап, жайлап түсіру.</w:t>
            </w:r>
          </w:p>
        </w:tc>
        <w:tc>
          <w:tcPr>
            <w:tcW w:w="2838" w:type="dxa"/>
            <w:gridSpan w:val="3"/>
          </w:tcPr>
          <w:p w14:paraId="20DFC5AC">
            <w:pPr>
              <w:spacing w:after="0" w:line="240" w:lineRule="auto"/>
              <w:rPr>
                <w:rFonts w:ascii="Times New Roman" w:hAnsi="Times New Roman" w:cs="Times New Roman"/>
                <w:color w:val="000000"/>
                <w:sz w:val="24"/>
                <w:szCs w:val="24"/>
                <w:shd w:val="clear" w:color="auto" w:fill="FFFFFF"/>
                <w:lang w:val="kk-KZ"/>
              </w:rPr>
            </w:pPr>
            <w:r>
              <w:rPr>
                <w:rFonts w:ascii="Times New Roman" w:hAnsi="Times New Roman" w:cs="Times New Roman"/>
                <w:color w:val="000000"/>
                <w:sz w:val="24"/>
                <w:szCs w:val="24"/>
                <w:shd w:val="clear" w:color="auto" w:fill="FFFFFF"/>
                <w:lang w:val="kk-KZ"/>
              </w:rPr>
              <w:t>4. Балалар төсекте, арқаға жатып, қолдарын жанында ұстап, аяқтарын көтеріп велосипед тебу.</w:t>
            </w:r>
          </w:p>
          <w:p w14:paraId="26A7B46C">
            <w:pPr>
              <w:spacing w:after="0" w:line="240" w:lineRule="auto"/>
              <w:rPr>
                <w:rFonts w:ascii="Times New Roman" w:hAnsi="Times New Roman" w:eastAsia="Times New Roman" w:cs="Times New Roman"/>
                <w:sz w:val="24"/>
                <w:szCs w:val="24"/>
                <w:lang w:val="kk-KZ" w:eastAsia="ru-RU"/>
              </w:rPr>
            </w:pPr>
            <w:r>
              <w:rPr>
                <w:rFonts w:ascii="Times New Roman" w:hAnsi="Times New Roman" w:cs="Times New Roman"/>
                <w:color w:val="000000"/>
                <w:sz w:val="24"/>
                <w:szCs w:val="24"/>
                <w:shd w:val="clear" w:color="auto" w:fill="FFFFFF"/>
                <w:lang w:val="kk-KZ"/>
              </w:rPr>
              <w:t>Төсектен тұрғызу.</w:t>
            </w:r>
          </w:p>
        </w:tc>
      </w:tr>
      <w:tr w14:paraId="3F1574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Borders>
              <w:top w:val="single" w:color="000000" w:sz="8" w:space="0"/>
              <w:left w:val="single" w:color="000000" w:sz="8" w:space="0"/>
              <w:bottom w:val="single" w:color="000000" w:sz="8" w:space="0"/>
              <w:right w:val="single" w:color="000000" w:sz="8" w:space="0"/>
            </w:tcBorders>
          </w:tcPr>
          <w:p w14:paraId="1FA61343">
            <w:pPr>
              <w:spacing w:after="0" w:line="240" w:lineRule="auto"/>
              <w:rPr>
                <w:rFonts w:ascii="Times New Roman" w:hAnsi="Times New Roman" w:cs="Times New Roman"/>
                <w:b/>
                <w:bCs/>
                <w:sz w:val="24"/>
                <w:szCs w:val="24"/>
              </w:rPr>
            </w:pPr>
            <w:r>
              <w:rPr>
                <w:rFonts w:ascii="Times New Roman" w:hAnsi="Times New Roman" w:eastAsia="Times New Roman" w:cs="Times New Roman"/>
                <w:b/>
                <w:bCs/>
                <w:sz w:val="24"/>
                <w:szCs w:val="24"/>
                <w:lang w:eastAsia="ru-RU"/>
              </w:rPr>
              <w:t>Бесін ас</w:t>
            </w:r>
          </w:p>
        </w:tc>
        <w:tc>
          <w:tcPr>
            <w:tcW w:w="13894" w:type="dxa"/>
            <w:gridSpan w:val="10"/>
            <w:tcBorders>
              <w:top w:val="single" w:color="000000" w:sz="8" w:space="0"/>
              <w:left w:val="single" w:color="000000" w:sz="8" w:space="0"/>
              <w:bottom w:val="single" w:color="auto" w:sz="4" w:space="0"/>
              <w:right w:val="single" w:color="000000" w:sz="8" w:space="0"/>
            </w:tcBorders>
          </w:tcPr>
          <w:p w14:paraId="15884583">
            <w:pPr>
              <w:spacing w:after="0" w:line="240" w:lineRule="auto"/>
              <w:jc w:val="center"/>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eastAsia="ru-RU"/>
              </w:rPr>
              <w:t>Үнемдітұтыну</w:t>
            </w:r>
          </w:p>
          <w:p w14:paraId="692C21E2">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Таза жәнеұқыптытамақтану. Тамақтанумәденетінқалыптастыру. Асты тауысыпжеугеүйрету.</w:t>
            </w:r>
          </w:p>
          <w:p w14:paraId="50633759">
            <w:pPr>
              <w:spacing w:after="0" w:line="240" w:lineRule="auto"/>
              <w:rPr>
                <w:rFonts w:ascii="Times New Roman" w:hAnsi="Times New Roman" w:cs="Times New Roman"/>
                <w:sz w:val="24"/>
                <w:szCs w:val="24"/>
                <w:lang w:val="kk-KZ"/>
              </w:rPr>
            </w:pPr>
            <w:r>
              <w:rPr>
                <w:rFonts w:ascii="Times New Roman" w:hAnsi="Times New Roman" w:eastAsia="Times New Roman" w:cs="Times New Roman"/>
                <w:sz w:val="24"/>
                <w:szCs w:val="24"/>
                <w:lang w:eastAsia="ru-RU"/>
              </w:rPr>
              <w:t>(</w:t>
            </w:r>
            <w:r>
              <w:rPr>
                <w:rFonts w:ascii="Times New Roman" w:hAnsi="Times New Roman" w:eastAsia="Times New Roman" w:cs="Times New Roman"/>
                <w:b/>
                <w:bCs/>
                <w:sz w:val="24"/>
                <w:szCs w:val="24"/>
                <w:lang w:eastAsia="ru-RU"/>
              </w:rPr>
              <w:t>мәдени-гигеналықдағдылар, өзіне-өзіқызметету, еңбекәрекеті)</w:t>
            </w:r>
          </w:p>
        </w:tc>
      </w:tr>
      <w:tr w14:paraId="3594D1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Borders>
              <w:top w:val="single" w:color="000000" w:sz="4" w:space="0"/>
              <w:left w:val="single" w:color="000000" w:sz="4" w:space="0"/>
              <w:right w:val="single" w:color="000000" w:sz="4" w:space="0"/>
            </w:tcBorders>
          </w:tcPr>
          <w:p w14:paraId="4F848275">
            <w:pPr>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Білім беру ұйымының кестесі бойынша ұйымдастырылған іс-әрекет</w:t>
            </w:r>
            <w:r>
              <w:rPr>
                <w:rFonts w:ascii="Times New Roman" w:hAnsi="Times New Roman" w:cs="Times New Roman"/>
                <w:sz w:val="24"/>
                <w:szCs w:val="24"/>
                <w:lang w:val="kk-KZ"/>
              </w:rPr>
              <w:t xml:space="preserve"> К</w:t>
            </w:r>
            <w:r>
              <w:rPr>
                <w:rFonts w:ascii="Times New Roman" w:hAnsi="Times New Roman" w:cs="Times New Roman"/>
                <w:b/>
                <w:sz w:val="24"/>
                <w:szCs w:val="24"/>
                <w:lang w:val="kk-KZ"/>
              </w:rPr>
              <w:t>өркем әдебиет</w:t>
            </w:r>
          </w:p>
          <w:p w14:paraId="5CBF31EB">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Міндеті мүсіндеу</w:t>
            </w:r>
            <w:r>
              <w:rPr>
                <w:rFonts w:ascii="Times New Roman" w:hAnsi="Times New Roman" w:cs="Times New Roman"/>
                <w:sz w:val="24"/>
                <w:szCs w:val="24"/>
                <w:lang w:val="kk-KZ"/>
              </w:rPr>
              <w:t>.</w:t>
            </w:r>
          </w:p>
          <w:p w14:paraId="5B749DC3">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Міндеті( сурет салу)</w:t>
            </w:r>
          </w:p>
          <w:p w14:paraId="21E41537">
            <w:pPr>
              <w:spacing w:after="0" w:line="240" w:lineRule="auto"/>
              <w:rPr>
                <w:rFonts w:ascii="Times New Roman" w:hAnsi="Times New Roman" w:cs="Times New Roman"/>
                <w:b/>
                <w:bCs/>
                <w:sz w:val="24"/>
                <w:szCs w:val="24"/>
                <w:lang w:val="kk-KZ"/>
              </w:rPr>
            </w:pPr>
          </w:p>
        </w:tc>
        <w:tc>
          <w:tcPr>
            <w:tcW w:w="2693" w:type="dxa"/>
            <w:gridSpan w:val="2"/>
          </w:tcPr>
          <w:p w14:paraId="06931CA4">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Вариативтік бөлім:</w:t>
            </w:r>
          </w:p>
          <w:p w14:paraId="0ABB40A0">
            <w:pPr>
              <w:spacing w:after="0" w:line="240" w:lineRule="auto"/>
              <w:rPr>
                <w:rFonts w:ascii="Times New Roman" w:hAnsi="Times New Roman"/>
                <w:sz w:val="24"/>
                <w:szCs w:val="24"/>
                <w:lang w:val="kk-KZ"/>
              </w:rPr>
            </w:pPr>
            <w:r>
              <w:rPr>
                <w:rFonts w:ascii="Times New Roman" w:hAnsi="Times New Roman" w:cs="Times New Roman"/>
                <w:b/>
                <w:sz w:val="24"/>
                <w:szCs w:val="24"/>
                <w:lang w:val="kk-KZ"/>
              </w:rPr>
              <w:t>Тақырыбы:</w:t>
            </w:r>
            <w:r>
              <w:rPr>
                <w:rFonts w:ascii="Times New Roman" w:hAnsi="Times New Roman"/>
                <w:sz w:val="24"/>
                <w:szCs w:val="24"/>
                <w:lang w:val="kk-KZ"/>
              </w:rPr>
              <w:t>«Саптаяқтағы әдемі бұршақтар»</w:t>
            </w:r>
          </w:p>
          <w:p w14:paraId="29FA7762">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Мақсаты:</w:t>
            </w:r>
            <w:r>
              <w:rPr>
                <w:rFonts w:ascii="Times New Roman" w:hAnsi="Times New Roman"/>
                <w:sz w:val="24"/>
                <w:szCs w:val="24"/>
                <w:lang w:val="kk-KZ"/>
              </w:rPr>
              <w:t xml:space="preserve"> Балаларды ыдыс-аяқ заттарын тәрбиешінің үлгісі бойынша безендіруді үйрету,ырғақты сезінуін дамыту,сурет салуға деген қызығушылыққа тәрбиелеу.Пробкімен әшекейлеу</w:t>
            </w:r>
          </w:p>
          <w:p w14:paraId="535BEF4A">
            <w:pPr>
              <w:spacing w:after="0" w:line="240" w:lineRule="auto"/>
              <w:rPr>
                <w:rFonts w:ascii="Times New Roman" w:hAnsi="Times New Roman" w:cs="Times New Roman"/>
                <w:b/>
                <w:sz w:val="24"/>
                <w:szCs w:val="24"/>
                <w:lang w:val="kk-KZ"/>
              </w:rPr>
            </w:pPr>
            <w:r>
              <w:rPr>
                <w:rFonts w:ascii="Times New Roman" w:hAnsi="Times New Roman" w:eastAsia="Times New Roman" w:cs="Times New Roman"/>
                <w:b/>
                <w:sz w:val="24"/>
                <w:szCs w:val="24"/>
                <w:lang w:val="kk-KZ" w:eastAsia="ru-RU"/>
              </w:rPr>
              <w:t>Адал ұрпақ»мультфильмін көру</w:t>
            </w:r>
          </w:p>
        </w:tc>
        <w:tc>
          <w:tcPr>
            <w:tcW w:w="2693" w:type="dxa"/>
          </w:tcPr>
          <w:p w14:paraId="14992C16">
            <w:pPr>
              <w:spacing w:after="0" w:line="240" w:lineRule="auto"/>
              <w:rPr>
                <w:rFonts w:ascii="Times New Roman" w:hAnsi="Times New Roman" w:cs="Times New Roman"/>
                <w:b/>
                <w:bCs/>
                <w:sz w:val="24"/>
                <w:szCs w:val="24"/>
                <w:lang w:val="kk-KZ"/>
              </w:rPr>
            </w:pPr>
            <w:r>
              <w:rPr>
                <w:rFonts w:ascii="Times New Roman" w:hAnsi="Times New Roman" w:cs="Times New Roman"/>
                <w:b/>
                <w:sz w:val="24"/>
                <w:szCs w:val="24"/>
                <w:lang w:val="kk-KZ"/>
              </w:rPr>
              <w:t>«Аққала неден жасалған?» Міндеті:</w:t>
            </w:r>
            <w:r>
              <w:rPr>
                <w:rFonts w:ascii="Times New Roman" w:hAnsi="Times New Roman" w:cs="Times New Roman"/>
                <w:sz w:val="24"/>
                <w:szCs w:val="24"/>
                <w:lang w:val="kk-KZ"/>
              </w:rPr>
              <w:t xml:space="preserve"> өлең жолдарын мнемокестені пайдаланып, өз ойын айтуға қалыптасады</w:t>
            </w:r>
            <w:r>
              <w:rPr>
                <w:rFonts w:ascii="Times New Roman" w:hAnsi="Times New Roman" w:cs="Times New Roman"/>
                <w:b/>
                <w:bCs/>
                <w:sz w:val="24"/>
                <w:szCs w:val="24"/>
                <w:lang w:val="kk-KZ"/>
              </w:rPr>
              <w:t xml:space="preserve"> Көркем әдебиет</w:t>
            </w:r>
          </w:p>
          <w:p w14:paraId="3B367D59">
            <w:pPr>
              <w:spacing w:after="0" w:line="240" w:lineRule="auto"/>
              <w:rPr>
                <w:rFonts w:ascii="Times New Roman" w:hAnsi="Times New Roman" w:cs="Times New Roman"/>
                <w:sz w:val="24"/>
                <w:szCs w:val="24"/>
                <w:lang w:val="kk-KZ"/>
              </w:rPr>
            </w:pPr>
          </w:p>
          <w:p w14:paraId="5E28949E">
            <w:pPr>
              <w:spacing w:after="0" w:line="240" w:lineRule="auto"/>
              <w:rPr>
                <w:rFonts w:ascii="Times New Roman" w:hAnsi="Times New Roman" w:cs="Times New Roman"/>
                <w:b/>
                <w:bCs/>
                <w:sz w:val="24"/>
                <w:szCs w:val="24"/>
                <w:lang w:val="kk-KZ"/>
              </w:rPr>
            </w:pPr>
            <w:r>
              <w:rPr>
                <w:rFonts w:ascii="Times New Roman" w:hAnsi="Times New Roman" w:cs="Times New Roman"/>
                <w:sz w:val="24"/>
                <w:szCs w:val="24"/>
                <w:lang w:val="kk-KZ"/>
              </w:rPr>
              <w:t xml:space="preserve"> «</w:t>
            </w:r>
            <w:r>
              <w:rPr>
                <w:rFonts w:ascii="Times New Roman" w:hAnsi="Times New Roman" w:cs="Times New Roman"/>
                <w:b/>
                <w:sz w:val="24"/>
                <w:szCs w:val="24"/>
                <w:lang w:val="kk-KZ"/>
              </w:rPr>
              <w:t>Үлкен орташа кіші аққала</w:t>
            </w:r>
            <w:r>
              <w:rPr>
                <w:rFonts w:ascii="Times New Roman" w:hAnsi="Times New Roman" w:cs="Times New Roman"/>
                <w:sz w:val="24"/>
                <w:szCs w:val="24"/>
                <w:lang w:val="kk-KZ"/>
              </w:rPr>
              <w:t>»</w:t>
            </w:r>
            <w:r>
              <w:rPr>
                <w:rFonts w:ascii="Times New Roman" w:hAnsi="Times New Roman" w:cs="Times New Roman"/>
                <w:b/>
                <w:sz w:val="24"/>
                <w:szCs w:val="24"/>
                <w:lang w:val="kk-KZ"/>
              </w:rPr>
              <w:t xml:space="preserve"> Міндеті:</w:t>
            </w:r>
            <w:r>
              <w:rPr>
                <w:rFonts w:ascii="Times New Roman" w:hAnsi="Times New Roman" w:cs="Times New Roman"/>
                <w:sz w:val="24"/>
                <w:szCs w:val="24"/>
                <w:lang w:val="kk-KZ"/>
              </w:rPr>
              <w:t xml:space="preserve"> айналадағы заттардың,  айырмашылығын  түсінеді екі затты белгілі өлшемі бойынша салыстырады </w:t>
            </w:r>
            <w:r>
              <w:rPr>
                <w:rFonts w:ascii="Times New Roman" w:hAnsi="Times New Roman" w:cs="Times New Roman"/>
                <w:b/>
                <w:bCs/>
                <w:sz w:val="24"/>
                <w:szCs w:val="24"/>
                <w:lang w:val="kk-KZ"/>
              </w:rPr>
              <w:t>Математика</w:t>
            </w:r>
          </w:p>
          <w:p w14:paraId="2CB426D0">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w:t>
            </w:r>
            <w:r>
              <w:rPr>
                <w:rFonts w:ascii="Times New Roman" w:hAnsi="Times New Roman" w:cs="Times New Roman"/>
                <w:b/>
                <w:bCs/>
                <w:sz w:val="24"/>
                <w:szCs w:val="24"/>
                <w:lang w:val="kk-KZ"/>
              </w:rPr>
              <w:t>Аққала жасайық</w:t>
            </w:r>
            <w:r>
              <w:rPr>
                <w:rFonts w:ascii="Times New Roman" w:hAnsi="Times New Roman" w:cs="Times New Roman"/>
                <w:sz w:val="24"/>
                <w:szCs w:val="24"/>
                <w:lang w:val="kk-KZ"/>
              </w:rPr>
              <w:t>» тірі арқылы айналадағы заттардың,  айырмашылығын  түсінеді және өлі табиғат туралы білімдерін байыту;</w:t>
            </w:r>
          </w:p>
          <w:p w14:paraId="286E239D">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табиғатта қауіпсіздікті сақтайды</w:t>
            </w:r>
            <w:r>
              <w:rPr>
                <w:rFonts w:ascii="Times New Roman" w:hAnsi="Times New Roman" w:cs="Times New Roman"/>
                <w:b/>
                <w:bCs/>
                <w:sz w:val="24"/>
                <w:szCs w:val="24"/>
                <w:lang w:val="kk-KZ"/>
              </w:rPr>
              <w:t xml:space="preserve"> Қоршаған орта</w:t>
            </w:r>
          </w:p>
          <w:p w14:paraId="33C318B4">
            <w:pPr>
              <w:spacing w:after="0" w:line="240" w:lineRule="auto"/>
              <w:rPr>
                <w:rFonts w:ascii="Times New Roman" w:hAnsi="Times New Roman" w:cs="Times New Roman"/>
                <w:b/>
                <w:sz w:val="24"/>
                <w:szCs w:val="24"/>
                <w:lang w:val="kk-KZ"/>
              </w:rPr>
            </w:pPr>
            <w:r>
              <w:rPr>
                <w:rFonts w:ascii="Times New Roman" w:hAnsi="Times New Roman" w:eastAsia="Times New Roman" w:cs="Times New Roman"/>
                <w:b/>
                <w:sz w:val="24"/>
                <w:szCs w:val="24"/>
                <w:lang w:val="kk-KZ" w:eastAsia="ru-RU"/>
              </w:rPr>
              <w:t>Адал ұрпақ»мультфильмін көру</w:t>
            </w:r>
          </w:p>
        </w:tc>
        <w:tc>
          <w:tcPr>
            <w:tcW w:w="2835" w:type="dxa"/>
            <w:gridSpan w:val="2"/>
          </w:tcPr>
          <w:p w14:paraId="31187267">
            <w:pPr>
              <w:spacing w:after="0" w:line="240" w:lineRule="auto"/>
              <w:rPr>
                <w:rFonts w:ascii="Times New Roman" w:hAnsi="Times New Roman" w:cs="Times New Roman"/>
                <w:b/>
                <w:bCs/>
                <w:sz w:val="24"/>
                <w:szCs w:val="24"/>
                <w:lang w:val="kk-KZ"/>
              </w:rPr>
            </w:pPr>
            <w:r>
              <w:rPr>
                <w:rFonts w:ascii="Times New Roman" w:hAnsi="Times New Roman" w:cs="Times New Roman"/>
                <w:sz w:val="24"/>
                <w:szCs w:val="24"/>
                <w:lang w:val="kk-KZ"/>
              </w:rPr>
              <w:t xml:space="preserve">«Қайырымдылық» әңгімесі </w:t>
            </w:r>
            <w:r>
              <w:rPr>
                <w:rFonts w:ascii="Times New Roman" w:hAnsi="Times New Roman" w:cs="Times New Roman"/>
                <w:b/>
                <w:sz w:val="24"/>
                <w:szCs w:val="24"/>
                <w:lang w:val="kk-KZ"/>
              </w:rPr>
              <w:t>Міндеті:</w:t>
            </w:r>
            <w:r>
              <w:rPr>
                <w:rFonts w:ascii="Times New Roman" w:hAnsi="Times New Roman" w:cs="Times New Roman"/>
                <w:sz w:val="24"/>
                <w:szCs w:val="24"/>
                <w:lang w:val="kk-KZ"/>
              </w:rPr>
              <w:t xml:space="preserve">  Таныс кітаптардан  суретін балалармен бірге қарастырып дағдыланады</w:t>
            </w:r>
            <w:r>
              <w:rPr>
                <w:rFonts w:ascii="Times New Roman" w:hAnsi="Times New Roman" w:cs="Times New Roman"/>
                <w:b/>
                <w:bCs/>
                <w:sz w:val="24"/>
                <w:szCs w:val="24"/>
                <w:lang w:val="kk-KZ"/>
              </w:rPr>
              <w:t xml:space="preserve"> Көркем әдебиет</w:t>
            </w:r>
          </w:p>
          <w:p w14:paraId="5E497AD8">
            <w:pPr>
              <w:spacing w:after="0" w:line="240" w:lineRule="auto"/>
              <w:jc w:val="both"/>
              <w:rPr>
                <w:rFonts w:ascii="Times New Roman" w:hAnsi="Times New Roman" w:cs="Times New Roman"/>
                <w:sz w:val="24"/>
                <w:szCs w:val="24"/>
                <w:lang w:val="kk-KZ"/>
              </w:rPr>
            </w:pPr>
          </w:p>
          <w:p w14:paraId="192A37F3">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 xml:space="preserve"> ««Дұрыс,бұрыс!»»Міндеті:</w:t>
            </w:r>
            <w:r>
              <w:rPr>
                <w:rFonts w:ascii="Times New Roman" w:hAnsi="Times New Roman" w:cs="Times New Roman"/>
                <w:sz w:val="24"/>
                <w:szCs w:val="24"/>
                <w:lang w:val="kk-KZ"/>
              </w:rPr>
              <w:t xml:space="preserve"> ойыны тең және тең емес заттар тобын салыстыруға қалыптасады</w:t>
            </w:r>
            <w:r>
              <w:rPr>
                <w:rFonts w:ascii="Times New Roman" w:hAnsi="Times New Roman" w:cs="Times New Roman"/>
                <w:b/>
                <w:bCs/>
                <w:sz w:val="24"/>
                <w:szCs w:val="24"/>
                <w:lang w:val="kk-KZ"/>
              </w:rPr>
              <w:t xml:space="preserve"> Қоршаған орта</w:t>
            </w:r>
          </w:p>
          <w:p w14:paraId="4715D81C">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«Көмекші құмырсқалар»Міндеті:</w:t>
            </w:r>
            <w:r>
              <w:rPr>
                <w:rFonts w:ascii="Times New Roman" w:hAnsi="Times New Roman" w:cs="Times New Roman"/>
                <w:sz w:val="24"/>
                <w:szCs w:val="24"/>
                <w:lang w:val="kk-KZ"/>
              </w:rPr>
              <w:t xml:space="preserve"> құрастыру бөлшектерін анықтап, үйлестіре білуге үйренеді</w:t>
            </w:r>
          </w:p>
          <w:p w14:paraId="0105B929">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ересектер даярлаған ірі және ұсақ әшекейді орналастырады және</w:t>
            </w:r>
          </w:p>
          <w:p w14:paraId="5C8FD6A7">
            <w:pPr>
              <w:spacing w:after="0" w:line="240" w:lineRule="auto"/>
              <w:rPr>
                <w:rFonts w:ascii="Times New Roman" w:hAnsi="Times New Roman" w:cs="Times New Roman"/>
                <w:b/>
                <w:bCs/>
                <w:sz w:val="24"/>
                <w:szCs w:val="24"/>
                <w:lang w:val="kk-KZ"/>
              </w:rPr>
            </w:pPr>
            <w:r>
              <w:rPr>
                <w:rFonts w:ascii="Times New Roman" w:hAnsi="Times New Roman" w:cs="Times New Roman"/>
                <w:sz w:val="24"/>
                <w:szCs w:val="24"/>
                <w:lang w:val="kk-KZ"/>
              </w:rPr>
              <w:t>желімдеп үйренеді</w:t>
            </w:r>
            <w:r>
              <w:rPr>
                <w:rFonts w:ascii="Times New Roman" w:hAnsi="Times New Roman" w:cs="Times New Roman"/>
                <w:b/>
                <w:bCs/>
                <w:sz w:val="24"/>
                <w:szCs w:val="24"/>
                <w:lang w:val="kk-KZ"/>
              </w:rPr>
              <w:t xml:space="preserve"> Құрастыру</w:t>
            </w:r>
          </w:p>
          <w:p w14:paraId="793D4444">
            <w:pPr>
              <w:spacing w:after="0" w:line="240" w:lineRule="auto"/>
              <w:rPr>
                <w:rFonts w:ascii="Times New Roman" w:hAnsi="Times New Roman" w:cs="Times New Roman"/>
                <w:b/>
                <w:sz w:val="24"/>
                <w:szCs w:val="24"/>
                <w:lang w:val="kk-KZ"/>
              </w:rPr>
            </w:pPr>
            <w:r>
              <w:rPr>
                <w:rFonts w:ascii="Times New Roman" w:hAnsi="Times New Roman" w:eastAsia="Times New Roman" w:cs="Times New Roman"/>
                <w:b/>
                <w:sz w:val="24"/>
                <w:szCs w:val="24"/>
                <w:lang w:val="kk-KZ" w:eastAsia="ru-RU"/>
              </w:rPr>
              <w:t>Адал ұрпақ»мультфильмін көру</w:t>
            </w:r>
          </w:p>
        </w:tc>
        <w:tc>
          <w:tcPr>
            <w:tcW w:w="2835" w:type="dxa"/>
            <w:gridSpan w:val="2"/>
          </w:tcPr>
          <w:p w14:paraId="1DEAA700">
            <w:pPr>
              <w:spacing w:after="0" w:line="240" w:lineRule="auto"/>
              <w:jc w:val="both"/>
              <w:rPr>
                <w:rFonts w:ascii="Times New Roman" w:hAnsi="Times New Roman" w:cs="Times New Roman"/>
                <w:sz w:val="24"/>
                <w:szCs w:val="24"/>
                <w:lang w:val="kk-KZ"/>
              </w:rPr>
            </w:pPr>
            <w:r>
              <w:rPr>
                <w:rFonts w:ascii="Times New Roman" w:hAnsi="Times New Roman" w:cs="Times New Roman"/>
                <w:b/>
                <w:sz w:val="24"/>
                <w:szCs w:val="24"/>
                <w:lang w:val="kk-KZ"/>
              </w:rPr>
              <w:t xml:space="preserve">«Қыс келді» </w:t>
            </w:r>
            <w:r>
              <w:rPr>
                <w:rFonts w:ascii="Times New Roman" w:hAnsi="Times New Roman" w:cs="Times New Roman"/>
                <w:sz w:val="24"/>
                <w:szCs w:val="24"/>
                <w:lang w:val="kk-KZ"/>
              </w:rPr>
              <w:t xml:space="preserve">әңгімесі </w:t>
            </w:r>
            <w:r>
              <w:rPr>
                <w:rFonts w:ascii="Times New Roman" w:hAnsi="Times New Roman" w:cs="Times New Roman"/>
                <w:b/>
                <w:sz w:val="24"/>
                <w:szCs w:val="24"/>
                <w:lang w:val="kk-KZ"/>
              </w:rPr>
              <w:t>Міндеті:</w:t>
            </w:r>
            <w:r>
              <w:rPr>
                <w:rFonts w:ascii="Times New Roman" w:hAnsi="Times New Roman" w:cs="Times New Roman"/>
                <w:sz w:val="24"/>
                <w:szCs w:val="24"/>
                <w:lang w:val="kk-KZ"/>
              </w:rPr>
              <w:t xml:space="preserve">  сөздер мен қарапайым сөз</w:t>
            </w:r>
          </w:p>
          <w:p w14:paraId="69FCDC54">
            <w:pPr>
              <w:spacing w:after="0" w:line="240" w:lineRule="auto"/>
              <w:rPr>
                <w:rFonts w:ascii="Times New Roman" w:hAnsi="Times New Roman" w:cs="Times New Roman"/>
                <w:b/>
                <w:sz w:val="24"/>
                <w:szCs w:val="24"/>
                <w:lang w:val="kk-KZ"/>
              </w:rPr>
            </w:pPr>
            <w:r>
              <w:rPr>
                <w:rFonts w:ascii="Times New Roman" w:hAnsi="Times New Roman" w:cs="Times New Roman"/>
                <w:sz w:val="24"/>
                <w:szCs w:val="24"/>
                <w:lang w:val="kk-KZ"/>
              </w:rPr>
              <w:t>тіркестерін қайталап айтуға қалыптасады</w:t>
            </w:r>
          </w:p>
          <w:p w14:paraId="1C5F3DE7">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Қар жинаймыз өздерінің құрастырған бұйымдарын біріктіре отырып,</w:t>
            </w:r>
          </w:p>
          <w:p w14:paraId="7D3E2343">
            <w:pPr>
              <w:spacing w:after="0" w:line="240" w:lineRule="auto"/>
              <w:rPr>
                <w:rFonts w:ascii="Times New Roman" w:hAnsi="Times New Roman" w:cs="Times New Roman"/>
                <w:b/>
                <w:bCs/>
                <w:sz w:val="24"/>
                <w:szCs w:val="24"/>
                <w:lang w:val="kk-KZ"/>
              </w:rPr>
            </w:pPr>
            <w:r>
              <w:rPr>
                <w:rFonts w:ascii="Times New Roman" w:hAnsi="Times New Roman" w:cs="Times New Roman"/>
                <w:sz w:val="24"/>
                <w:szCs w:val="24"/>
                <w:lang w:val="kk-KZ"/>
              </w:rPr>
              <w:t>дайын болған құрылыспен бірге ойнатып үйренеді</w:t>
            </w:r>
            <w:r>
              <w:rPr>
                <w:rFonts w:ascii="Times New Roman" w:hAnsi="Times New Roman" w:cs="Times New Roman"/>
                <w:b/>
                <w:bCs/>
                <w:sz w:val="24"/>
                <w:szCs w:val="24"/>
                <w:lang w:val="kk-KZ"/>
              </w:rPr>
              <w:t xml:space="preserve"> Көркем әдебиет</w:t>
            </w:r>
          </w:p>
          <w:p w14:paraId="5337203E">
            <w:pPr>
              <w:spacing w:after="0" w:line="240" w:lineRule="auto"/>
              <w:jc w:val="both"/>
              <w:rPr>
                <w:rFonts w:ascii="Times New Roman" w:hAnsi="Times New Roman" w:cs="Times New Roman"/>
                <w:sz w:val="24"/>
                <w:szCs w:val="24"/>
                <w:lang w:val="kk-KZ"/>
              </w:rPr>
            </w:pPr>
          </w:p>
          <w:p w14:paraId="364AF067">
            <w:pPr>
              <w:spacing w:after="0" w:line="240" w:lineRule="auto"/>
              <w:jc w:val="both"/>
              <w:rPr>
                <w:rFonts w:ascii="Times New Roman" w:hAnsi="Times New Roman" w:cs="Times New Roman"/>
                <w:sz w:val="24"/>
                <w:szCs w:val="24"/>
                <w:lang w:val="kk-KZ"/>
              </w:rPr>
            </w:pPr>
            <w:r>
              <w:rPr>
                <w:rFonts w:ascii="Times New Roman" w:hAnsi="Times New Roman" w:cs="Times New Roman"/>
                <w:b/>
                <w:sz w:val="24"/>
                <w:szCs w:val="24"/>
                <w:lang w:val="kk-KZ"/>
              </w:rPr>
              <w:t>«Қыс бейнесі»Міндеті:</w:t>
            </w:r>
          </w:p>
          <w:p w14:paraId="6C6E2A6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бейнеленетін заттарға сәйкес түрлі-түсті қағаздардан дайын пішіндерді</w:t>
            </w:r>
          </w:p>
          <w:p w14:paraId="1ED45C2A">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таңдай алуға қалыптасады</w:t>
            </w:r>
            <w:r>
              <w:rPr>
                <w:rFonts w:ascii="Times New Roman" w:hAnsi="Times New Roman" w:cs="Times New Roman"/>
                <w:b/>
                <w:bCs/>
                <w:sz w:val="24"/>
                <w:szCs w:val="24"/>
                <w:lang w:val="kk-KZ"/>
              </w:rPr>
              <w:t xml:space="preserve"> Жапсыру</w:t>
            </w:r>
          </w:p>
          <w:p w14:paraId="00B6EF0B">
            <w:pPr>
              <w:spacing w:after="0" w:line="240" w:lineRule="auto"/>
              <w:rPr>
                <w:rFonts w:ascii="Times New Roman" w:hAnsi="Times New Roman" w:cs="Times New Roman"/>
                <w:b/>
                <w:sz w:val="24"/>
                <w:szCs w:val="24"/>
                <w:lang w:val="kk-KZ"/>
              </w:rPr>
            </w:pPr>
            <w:r>
              <w:rPr>
                <w:rFonts w:ascii="Times New Roman" w:hAnsi="Times New Roman" w:eastAsia="Times New Roman" w:cs="Times New Roman"/>
                <w:b/>
                <w:sz w:val="24"/>
                <w:szCs w:val="24"/>
                <w:lang w:val="kk-KZ" w:eastAsia="ru-RU"/>
              </w:rPr>
              <w:t>Адал ұрпақ»мультфильмін көру</w:t>
            </w:r>
          </w:p>
        </w:tc>
        <w:tc>
          <w:tcPr>
            <w:tcW w:w="2838" w:type="dxa"/>
            <w:gridSpan w:val="3"/>
          </w:tcPr>
          <w:p w14:paraId="0251C3BB">
            <w:pPr>
              <w:spacing w:after="0" w:line="240" w:lineRule="auto"/>
              <w:rPr>
                <w:rFonts w:ascii="Times New Roman" w:hAnsi="Times New Roman" w:cs="Times New Roman"/>
                <w:b/>
                <w:bCs/>
                <w:sz w:val="24"/>
                <w:szCs w:val="24"/>
                <w:lang w:val="kk-KZ"/>
              </w:rPr>
            </w:pPr>
            <w:r>
              <w:rPr>
                <w:rFonts w:ascii="Times New Roman" w:hAnsi="Times New Roman" w:cs="Times New Roman"/>
                <w:b/>
                <w:sz w:val="24"/>
                <w:szCs w:val="24"/>
                <w:lang w:val="kk-KZ"/>
              </w:rPr>
              <w:t>«Қар неге аппақ?»Міндеті:</w:t>
            </w:r>
            <w:r>
              <w:rPr>
                <w:rFonts w:ascii="Times New Roman" w:hAnsi="Times New Roman" w:cs="Times New Roman"/>
                <w:sz w:val="24"/>
                <w:szCs w:val="24"/>
                <w:lang w:val="kk-KZ"/>
              </w:rPr>
              <w:t xml:space="preserve"> арқылы айналадағы заттардың,  айырмашылығын  түсінеді жолдарын мнемокестені пайдаланып, өз ойын айтуға қалыптасады</w:t>
            </w:r>
            <w:r>
              <w:rPr>
                <w:rFonts w:ascii="Times New Roman" w:hAnsi="Times New Roman" w:cs="Times New Roman"/>
                <w:b/>
                <w:bCs/>
                <w:sz w:val="24"/>
                <w:szCs w:val="24"/>
                <w:lang w:val="kk-KZ"/>
              </w:rPr>
              <w:t xml:space="preserve"> Көркем әдебиет</w:t>
            </w:r>
          </w:p>
          <w:p w14:paraId="080F9471">
            <w:pPr>
              <w:spacing w:after="0" w:line="240" w:lineRule="auto"/>
              <w:rPr>
                <w:rFonts w:ascii="Times New Roman" w:hAnsi="Times New Roman" w:cs="Times New Roman"/>
                <w:b/>
                <w:sz w:val="24"/>
                <w:szCs w:val="24"/>
                <w:lang w:val="kk-KZ"/>
              </w:rPr>
            </w:pPr>
          </w:p>
          <w:p w14:paraId="16C90135">
            <w:pPr>
              <w:spacing w:after="0" w:line="240" w:lineRule="auto"/>
              <w:jc w:val="both"/>
              <w:rPr>
                <w:rFonts w:ascii="Times New Roman" w:hAnsi="Times New Roman" w:cs="Times New Roman"/>
                <w:sz w:val="24"/>
                <w:szCs w:val="24"/>
                <w:lang w:val="kk-KZ"/>
              </w:rPr>
            </w:pPr>
            <w:r>
              <w:rPr>
                <w:rFonts w:ascii="Times New Roman" w:hAnsi="Times New Roman" w:cs="Times New Roman"/>
                <w:b/>
                <w:sz w:val="24"/>
                <w:szCs w:val="24"/>
                <w:lang w:val="kk-KZ"/>
              </w:rPr>
              <w:t>«Қар жинаймыз» Міндеті:</w:t>
            </w:r>
            <w:r>
              <w:rPr>
                <w:rFonts w:ascii="Times New Roman" w:hAnsi="Times New Roman" w:cs="Times New Roman"/>
                <w:sz w:val="24"/>
                <w:szCs w:val="24"/>
                <w:lang w:val="kk-KZ"/>
              </w:rPr>
              <w:t xml:space="preserve"> құрылыс бөліктерін ажыратады және атайды;</w:t>
            </w:r>
          </w:p>
          <w:p w14:paraId="678F7BCB">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әртүрлі түстегі және пішіндегі бөлшектерден қарапайым құрылыстар</w:t>
            </w:r>
          </w:p>
          <w:p w14:paraId="44CA2C5F">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тұрғызуға дағдыланады </w:t>
            </w:r>
            <w:r>
              <w:rPr>
                <w:rFonts w:ascii="Times New Roman" w:hAnsi="Times New Roman" w:cs="Times New Roman"/>
                <w:b/>
                <w:bCs/>
                <w:sz w:val="24"/>
                <w:szCs w:val="24"/>
                <w:lang w:val="kk-KZ"/>
              </w:rPr>
              <w:t>Құрастыру</w:t>
            </w:r>
          </w:p>
          <w:p w14:paraId="7211868B">
            <w:pPr>
              <w:spacing w:after="0" w:line="240" w:lineRule="auto"/>
              <w:jc w:val="both"/>
              <w:rPr>
                <w:rFonts w:ascii="Times New Roman" w:hAnsi="Times New Roman" w:cs="Times New Roman"/>
                <w:sz w:val="24"/>
                <w:szCs w:val="24"/>
                <w:lang w:val="kk-KZ"/>
              </w:rPr>
            </w:pPr>
            <w:r>
              <w:rPr>
                <w:rFonts w:ascii="Times New Roman" w:hAnsi="Times New Roman" w:cs="Times New Roman"/>
                <w:b/>
                <w:sz w:val="24"/>
                <w:szCs w:val="24"/>
                <w:lang w:val="kk-KZ"/>
              </w:rPr>
              <w:t>«Қар кесектері» Міндеті:</w:t>
            </w:r>
            <w:r>
              <w:rPr>
                <w:rFonts w:ascii="Times New Roman" w:hAnsi="Times New Roman" w:cs="Times New Roman"/>
                <w:sz w:val="24"/>
                <w:szCs w:val="24"/>
                <w:lang w:val="kk-KZ"/>
              </w:rPr>
              <w:t xml:space="preserve">  айналадағы заттардың,  айырмашылығын  түсінеді ұжымдық жұмыстарға қатысады және оларды қызығып жасайды;</w:t>
            </w:r>
          </w:p>
          <w:p w14:paraId="4CCEDFDD">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геометриялық фигураларды ажыратуға дағдыланады </w:t>
            </w:r>
            <w:r>
              <w:rPr>
                <w:rFonts w:ascii="Times New Roman" w:hAnsi="Times New Roman" w:cs="Times New Roman"/>
                <w:b/>
                <w:bCs/>
                <w:sz w:val="24"/>
                <w:szCs w:val="24"/>
                <w:lang w:val="kk-KZ"/>
              </w:rPr>
              <w:t>Қоршаған орта</w:t>
            </w:r>
          </w:p>
          <w:p w14:paraId="20FF187D">
            <w:pPr>
              <w:spacing w:after="0" w:line="240" w:lineRule="auto"/>
              <w:rPr>
                <w:rFonts w:ascii="Times New Roman" w:hAnsi="Times New Roman" w:cs="Times New Roman"/>
                <w:b/>
                <w:sz w:val="24"/>
                <w:szCs w:val="24"/>
                <w:lang w:val="kk-KZ"/>
              </w:rPr>
            </w:pPr>
          </w:p>
        </w:tc>
      </w:tr>
      <w:tr w14:paraId="0D492B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Borders>
              <w:top w:val="single" w:color="auto" w:sz="4" w:space="0"/>
              <w:left w:val="single" w:color="000000" w:sz="4" w:space="0"/>
              <w:bottom w:val="single" w:color="000000" w:sz="4" w:space="0"/>
              <w:right w:val="single" w:color="000000" w:sz="4" w:space="0"/>
            </w:tcBorders>
          </w:tcPr>
          <w:p w14:paraId="7F3FAF47">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Балаларменжекежұмыс</w:t>
            </w:r>
          </w:p>
        </w:tc>
        <w:tc>
          <w:tcPr>
            <w:tcW w:w="2693" w:type="dxa"/>
            <w:gridSpan w:val="2"/>
            <w:tcBorders>
              <w:top w:val="single" w:color="000000" w:sz="4" w:space="0"/>
              <w:left w:val="single" w:color="000000" w:sz="4" w:space="0"/>
              <w:bottom w:val="single" w:color="000000" w:sz="4" w:space="0"/>
              <w:right w:val="single" w:color="000000" w:sz="4" w:space="0"/>
            </w:tcBorders>
          </w:tcPr>
          <w:p w14:paraId="36A45B56">
            <w:pPr>
              <w:spacing w:after="0" w:line="240" w:lineRule="auto"/>
              <w:rPr>
                <w:rFonts w:ascii="Times New Roman" w:hAnsi="Times New Roman" w:eastAsia="Times New Roman" w:cs="Times New Roman"/>
                <w:sz w:val="24"/>
                <w:szCs w:val="24"/>
                <w:lang w:val="kk-KZ" w:eastAsia="ru-RU"/>
              </w:rPr>
            </w:pPr>
            <w:r>
              <w:rPr>
                <w:rFonts w:ascii="Times New Roman" w:hAnsi="Times New Roman" w:cs="Times New Roman"/>
                <w:sz w:val="24"/>
                <w:szCs w:val="24"/>
                <w:lang w:val="kk-KZ"/>
              </w:rPr>
              <w:t>ересектер дайындаған түрлі пішінді қағаз бетіне  заттарды орналастыруды үйрету.</w:t>
            </w:r>
          </w:p>
        </w:tc>
        <w:tc>
          <w:tcPr>
            <w:tcW w:w="2693" w:type="dxa"/>
            <w:tcBorders>
              <w:top w:val="single" w:color="000000" w:sz="4" w:space="0"/>
              <w:left w:val="single" w:color="000000" w:sz="4" w:space="0"/>
              <w:bottom w:val="single" w:color="000000" w:sz="4" w:space="0"/>
              <w:right w:val="single" w:color="auto" w:sz="4" w:space="0"/>
            </w:tcBorders>
          </w:tcPr>
          <w:p w14:paraId="231D0C99">
            <w:pPr>
              <w:spacing w:after="0" w:line="240" w:lineRule="auto"/>
              <w:rPr>
                <w:rFonts w:ascii="Times New Roman" w:hAnsi="Times New Roman" w:eastAsia="Times New Roman" w:cs="Times New Roman"/>
                <w:sz w:val="24"/>
                <w:szCs w:val="24"/>
                <w:lang w:val="kk-KZ" w:eastAsia="ru-RU"/>
              </w:rPr>
            </w:pPr>
            <w:r>
              <w:rPr>
                <w:rFonts w:ascii="Times New Roman" w:hAnsi="Times New Roman" w:cs="Times New Roman"/>
                <w:sz w:val="24"/>
                <w:szCs w:val="24"/>
                <w:lang w:val="kk-KZ"/>
              </w:rPr>
              <w:t xml:space="preserve"> күрделі емес сюжеттік композициялар құрастыра білуді қалыптастыру.</w:t>
            </w:r>
          </w:p>
        </w:tc>
        <w:tc>
          <w:tcPr>
            <w:tcW w:w="2835" w:type="dxa"/>
            <w:gridSpan w:val="2"/>
            <w:tcBorders>
              <w:top w:val="single" w:color="000000" w:sz="4" w:space="0"/>
              <w:left w:val="single" w:color="auto" w:sz="4" w:space="0"/>
              <w:bottom w:val="single" w:color="000000" w:sz="4" w:space="0"/>
              <w:right w:val="single" w:color="000000" w:sz="4" w:space="0"/>
            </w:tcBorders>
          </w:tcPr>
          <w:p w14:paraId="09F99864">
            <w:pPr>
              <w:spacing w:after="0" w:line="240" w:lineRule="auto"/>
              <w:rPr>
                <w:rFonts w:ascii="Times New Roman" w:hAnsi="Times New Roman" w:eastAsia="Times New Roman" w:cs="Times New Roman"/>
                <w:b/>
                <w:sz w:val="24"/>
                <w:szCs w:val="24"/>
                <w:lang w:val="kk-KZ" w:eastAsia="ru-RU"/>
              </w:rPr>
            </w:pPr>
            <w:r>
              <w:rPr>
                <w:rFonts w:ascii="Times New Roman" w:hAnsi="Times New Roman" w:cs="Times New Roman"/>
                <w:sz w:val="24"/>
                <w:szCs w:val="24"/>
                <w:lang w:val="kk-KZ"/>
              </w:rPr>
              <w:t xml:space="preserve"> отбасы мүше лері туралы әңгімелету.</w:t>
            </w:r>
          </w:p>
        </w:tc>
        <w:tc>
          <w:tcPr>
            <w:tcW w:w="2835" w:type="dxa"/>
            <w:gridSpan w:val="2"/>
            <w:tcBorders>
              <w:top w:val="single" w:color="000000" w:sz="4" w:space="0"/>
              <w:left w:val="single" w:color="000000" w:sz="4" w:space="0"/>
              <w:bottom w:val="single" w:color="000000" w:sz="4" w:space="0"/>
              <w:right w:val="single" w:color="000000" w:sz="4" w:space="0"/>
            </w:tcBorders>
          </w:tcPr>
          <w:p w14:paraId="753CE9D6">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 заттардың сапасымен қасиеттер-</w:t>
            </w:r>
          </w:p>
          <w:p w14:paraId="610C5766">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ін:сипау,дәмін тату және есту арқылы тануды меңгерту.</w:t>
            </w:r>
          </w:p>
        </w:tc>
        <w:tc>
          <w:tcPr>
            <w:tcW w:w="2838" w:type="dxa"/>
            <w:gridSpan w:val="3"/>
            <w:tcBorders>
              <w:top w:val="single" w:color="000000" w:sz="4" w:space="0"/>
              <w:left w:val="single" w:color="000000" w:sz="4" w:space="0"/>
              <w:bottom w:val="single" w:color="000000" w:sz="4" w:space="0"/>
              <w:right w:val="single" w:color="000000" w:sz="4" w:space="0"/>
            </w:tcBorders>
          </w:tcPr>
          <w:p w14:paraId="0DDAEEE9">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 суреттер бойынша таныс шығарма</w:t>
            </w:r>
          </w:p>
          <w:p w14:paraId="1420AF58">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ларды атауға,олар бойын</w:t>
            </w:r>
          </w:p>
          <w:p w14:paraId="4427FC3B">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ша сұрақтарға жауап беруге дағдыландыру.</w:t>
            </w:r>
          </w:p>
        </w:tc>
      </w:tr>
      <w:tr w14:paraId="180638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7" w:type="dxa"/>
          </w:tcPr>
          <w:p w14:paraId="369E89C7">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rPr>
              <w:t>Серуенгедайындық</w:t>
            </w:r>
          </w:p>
        </w:tc>
        <w:tc>
          <w:tcPr>
            <w:tcW w:w="13894" w:type="dxa"/>
            <w:gridSpan w:val="10"/>
            <w:tcBorders>
              <w:top w:val="single" w:color="000000" w:sz="4" w:space="0"/>
              <w:left w:val="single" w:color="000000" w:sz="4" w:space="0"/>
              <w:bottom w:val="single" w:color="000000" w:sz="4" w:space="0"/>
              <w:right w:val="single" w:color="000000" w:sz="4" w:space="0"/>
            </w:tcBorders>
          </w:tcPr>
          <w:p w14:paraId="3ABBCC1E">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    Киімдерін реттілік сақтап дұрыс киінуге үйрету. Достарына  көмектесуді тәрбиелеу</w:t>
            </w:r>
          </w:p>
          <w:p w14:paraId="7B45ED4B">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Қатармен жұптасып жүруді, қатарды бұзбауды  үйрету. Таза ауада қандай ойындар ойнайтынын балалармен жоспарлау</w:t>
            </w:r>
          </w:p>
        </w:tc>
      </w:tr>
      <w:tr w14:paraId="1AC15C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2127" w:type="dxa"/>
            <w:tcBorders>
              <w:top w:val="single" w:color="000000" w:sz="4" w:space="0"/>
              <w:left w:val="single" w:color="000000" w:sz="4" w:space="0"/>
              <w:bottom w:val="single" w:color="000000" w:sz="4" w:space="0"/>
              <w:right w:val="single" w:color="000000" w:sz="4" w:space="0"/>
            </w:tcBorders>
          </w:tcPr>
          <w:p w14:paraId="130CCD58">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Серуен</w:t>
            </w:r>
          </w:p>
        </w:tc>
        <w:tc>
          <w:tcPr>
            <w:tcW w:w="2693" w:type="dxa"/>
            <w:gridSpan w:val="2"/>
            <w:tcBorders>
              <w:top w:val="single" w:color="000000" w:sz="4" w:space="0"/>
              <w:left w:val="single" w:color="000000" w:sz="4" w:space="0"/>
              <w:bottom w:val="single" w:color="000000" w:sz="4" w:space="0"/>
              <w:right w:val="single" w:color="auto" w:sz="4" w:space="0"/>
            </w:tcBorders>
          </w:tcPr>
          <w:p w14:paraId="60EA4E37">
            <w:pPr>
              <w:spacing w:after="0" w:line="240" w:lineRule="auto"/>
              <w:rPr>
                <w:rFonts w:ascii="Times New Roman" w:hAnsi="Times New Roman" w:eastAsia="Times New Roman" w:cs="Times New Roman"/>
                <w:b/>
                <w:color w:val="000000"/>
                <w:sz w:val="24"/>
                <w:szCs w:val="24"/>
                <w:lang w:val="kk-KZ"/>
              </w:rPr>
            </w:pPr>
            <w:r>
              <w:rPr>
                <w:rFonts w:ascii="Times New Roman" w:hAnsi="Times New Roman" w:eastAsia="Times New Roman" w:cs="Times New Roman"/>
                <w:b/>
                <w:color w:val="000000"/>
                <w:sz w:val="24"/>
                <w:szCs w:val="24"/>
                <w:lang w:val="kk-KZ"/>
              </w:rPr>
              <w:t>Қимылды ойын:</w:t>
            </w:r>
          </w:p>
          <w:p w14:paraId="07A97EA3">
            <w:pPr>
              <w:spacing w:after="0" w:line="240" w:lineRule="auto"/>
              <w:rPr>
                <w:rFonts w:ascii="Times New Roman" w:hAnsi="Times New Roman" w:eastAsia="Times New Roman" w:cs="Times New Roman"/>
                <w:b/>
                <w:color w:val="000000"/>
                <w:sz w:val="24"/>
                <w:szCs w:val="24"/>
                <w:lang w:val="kk-KZ"/>
              </w:rPr>
            </w:pPr>
            <w:r>
              <w:rPr>
                <w:rFonts w:ascii="Times New Roman" w:hAnsi="Times New Roman" w:eastAsia="Times New Roman" w:cs="Times New Roman"/>
                <w:b/>
                <w:color w:val="000000"/>
                <w:sz w:val="24"/>
                <w:szCs w:val="24"/>
                <w:lang w:val="kk-KZ"/>
              </w:rPr>
              <w:t>«Мені қуып жет»</w:t>
            </w:r>
          </w:p>
          <w:p w14:paraId="6A78609B">
            <w:pPr>
              <w:spacing w:after="0" w:line="240" w:lineRule="auto"/>
              <w:rPr>
                <w:rFonts w:ascii="Times New Roman" w:hAnsi="Times New Roman" w:eastAsia="Times New Roman" w:cs="Times New Roman"/>
                <w:color w:val="000000"/>
                <w:sz w:val="24"/>
                <w:szCs w:val="24"/>
                <w:lang w:val="kk-KZ"/>
              </w:rPr>
            </w:pPr>
            <w:r>
              <w:rPr>
                <w:rFonts w:ascii="Times New Roman" w:hAnsi="Times New Roman" w:eastAsia="Times New Roman" w:cs="Times New Roman"/>
                <w:b/>
                <w:color w:val="000000"/>
                <w:sz w:val="24"/>
                <w:szCs w:val="24"/>
                <w:lang w:val="kk-KZ"/>
              </w:rPr>
              <w:t>Мақсаты:</w:t>
            </w:r>
            <w:r>
              <w:rPr>
                <w:rFonts w:ascii="Times New Roman" w:hAnsi="Times New Roman" w:eastAsia="Times New Roman" w:cs="Times New Roman"/>
                <w:color w:val="000000"/>
                <w:sz w:val="24"/>
                <w:szCs w:val="24"/>
                <w:lang w:val="kk-KZ"/>
              </w:rPr>
              <w:t>Таныс ойын-</w:t>
            </w:r>
          </w:p>
          <w:p w14:paraId="29C61BC4">
            <w:pPr>
              <w:spacing w:after="0" w:line="240" w:lineRule="auto"/>
              <w:rPr>
                <w:rFonts w:ascii="Times New Roman" w:hAnsi="Times New Roman" w:eastAsia="Times New Roman" w:cs="Times New Roman"/>
                <w:color w:val="000000"/>
                <w:sz w:val="24"/>
                <w:szCs w:val="24"/>
                <w:lang w:val="kk-KZ"/>
              </w:rPr>
            </w:pPr>
            <w:r>
              <w:rPr>
                <w:rFonts w:ascii="Times New Roman" w:hAnsi="Times New Roman" w:eastAsia="Times New Roman" w:cs="Times New Roman"/>
                <w:color w:val="000000"/>
                <w:sz w:val="24"/>
                <w:szCs w:val="24"/>
                <w:lang w:val="kk-KZ"/>
              </w:rPr>
              <w:t>дарды ұйымдастыруда бастамшылдық,дербес-</w:t>
            </w:r>
          </w:p>
          <w:p w14:paraId="2B245257">
            <w:pPr>
              <w:spacing w:after="0" w:line="240" w:lineRule="auto"/>
              <w:rPr>
                <w:rFonts w:ascii="Times New Roman" w:hAnsi="Times New Roman" w:eastAsia="Times New Roman" w:cs="Times New Roman"/>
                <w:color w:val="000000"/>
                <w:sz w:val="24"/>
                <w:szCs w:val="24"/>
                <w:lang w:val="kk-KZ"/>
              </w:rPr>
            </w:pPr>
            <w:r>
              <w:rPr>
                <w:rFonts w:ascii="Times New Roman" w:hAnsi="Times New Roman" w:eastAsia="Times New Roman" w:cs="Times New Roman"/>
                <w:color w:val="000000"/>
                <w:sz w:val="24"/>
                <w:szCs w:val="24"/>
                <w:lang w:val="kk-KZ"/>
              </w:rPr>
              <w:t xml:space="preserve">тік танытуға баулу. </w:t>
            </w:r>
          </w:p>
          <w:p w14:paraId="5FE4EBCF">
            <w:pPr>
              <w:spacing w:after="0" w:line="240" w:lineRule="auto"/>
              <w:rPr>
                <w:rFonts w:ascii="Times New Roman" w:hAnsi="Times New Roman" w:eastAsia="Times New Roman" w:cs="Times New Roman"/>
                <w:color w:val="000000"/>
                <w:sz w:val="24"/>
                <w:szCs w:val="24"/>
                <w:lang w:val="kk-KZ"/>
              </w:rPr>
            </w:pPr>
            <w:r>
              <w:rPr>
                <w:rFonts w:ascii="Times New Roman" w:hAnsi="Times New Roman" w:eastAsia="Times New Roman" w:cs="Times New Roman"/>
                <w:color w:val="000000"/>
                <w:sz w:val="24"/>
                <w:szCs w:val="24"/>
                <w:lang w:val="kk-KZ"/>
              </w:rPr>
              <w:t>Жылдамдыққа,шыдам-</w:t>
            </w:r>
          </w:p>
          <w:p w14:paraId="3F08E997">
            <w:pPr>
              <w:spacing w:after="0" w:line="240" w:lineRule="auto"/>
              <w:rPr>
                <w:rFonts w:ascii="Times New Roman" w:hAnsi="Times New Roman" w:eastAsia="SimSun" w:cs="Times New Roman"/>
                <w:b/>
                <w:sz w:val="24"/>
                <w:szCs w:val="24"/>
                <w:lang w:val="kk-KZ" w:eastAsia="ru-RU"/>
              </w:rPr>
            </w:pPr>
            <w:r>
              <w:rPr>
                <w:rFonts w:ascii="Times New Roman" w:hAnsi="Times New Roman" w:eastAsia="Times New Roman" w:cs="Times New Roman"/>
                <w:color w:val="000000"/>
                <w:sz w:val="24"/>
                <w:szCs w:val="24"/>
                <w:lang w:val="kk-KZ" w:eastAsia="ru-RU"/>
              </w:rPr>
              <w:t>дылыққа,ептілікке баулу</w:t>
            </w:r>
          </w:p>
        </w:tc>
        <w:tc>
          <w:tcPr>
            <w:tcW w:w="2693" w:type="dxa"/>
            <w:tcBorders>
              <w:top w:val="single" w:color="000000" w:sz="4" w:space="0"/>
              <w:left w:val="single" w:color="000000" w:sz="4" w:space="0"/>
              <w:bottom w:val="single" w:color="000000" w:sz="4" w:space="0"/>
              <w:right w:val="single" w:color="auto" w:sz="4" w:space="0"/>
            </w:tcBorders>
          </w:tcPr>
          <w:p w14:paraId="651B0321">
            <w:pPr>
              <w:spacing w:after="0" w:line="240" w:lineRule="atLeast"/>
              <w:rPr>
                <w:rFonts w:ascii="Times New Roman" w:hAnsi="Times New Roman" w:eastAsia="Times New Roman" w:cs="Times New Roman"/>
                <w:b/>
                <w:sz w:val="24"/>
                <w:szCs w:val="24"/>
                <w:lang w:val="kk-KZ"/>
              </w:rPr>
            </w:pPr>
            <w:r>
              <w:rPr>
                <w:rFonts w:ascii="Times New Roman" w:hAnsi="Times New Roman" w:eastAsia="Times New Roman" w:cs="Times New Roman"/>
                <w:b/>
                <w:sz w:val="24"/>
                <w:szCs w:val="24"/>
                <w:lang w:val="kk-KZ"/>
              </w:rPr>
              <w:t>Қимылды ойын:</w:t>
            </w:r>
          </w:p>
          <w:p w14:paraId="46B4AAE9">
            <w:pPr>
              <w:spacing w:after="0" w:line="240" w:lineRule="atLeast"/>
              <w:rPr>
                <w:rFonts w:ascii="Times New Roman" w:hAnsi="Times New Roman" w:cs="Times New Roman"/>
                <w:sz w:val="24"/>
                <w:szCs w:val="24"/>
                <w:lang w:val="kk-KZ"/>
              </w:rPr>
            </w:pPr>
            <w:r>
              <w:rPr>
                <w:rFonts w:ascii="Times New Roman" w:hAnsi="Times New Roman" w:eastAsia="Times New Roman" w:cs="Times New Roman"/>
                <w:color w:val="000000"/>
                <w:sz w:val="24"/>
                <w:szCs w:val="24"/>
                <w:lang w:val="kk-KZ"/>
              </w:rPr>
              <w:t xml:space="preserve"> «</w:t>
            </w:r>
            <w:r>
              <w:rPr>
                <w:rFonts w:ascii="Times New Roman" w:hAnsi="Times New Roman" w:eastAsia="Times New Roman" w:cs="Times New Roman"/>
                <w:b/>
                <w:color w:val="000000"/>
                <w:sz w:val="24"/>
                <w:szCs w:val="24"/>
                <w:lang w:val="kk-KZ"/>
              </w:rPr>
              <w:t>Соқыр теке</w:t>
            </w:r>
            <w:r>
              <w:rPr>
                <w:rFonts w:ascii="Times New Roman" w:hAnsi="Times New Roman" w:eastAsia="Times New Roman" w:cs="Times New Roman"/>
                <w:color w:val="000000"/>
                <w:sz w:val="24"/>
                <w:szCs w:val="24"/>
                <w:lang w:val="kk-KZ"/>
              </w:rPr>
              <w:t>»</w:t>
            </w:r>
          </w:p>
          <w:p w14:paraId="12B3C147">
            <w:pPr>
              <w:spacing w:after="0" w:line="240" w:lineRule="auto"/>
              <w:rPr>
                <w:rFonts w:ascii="Times New Roman" w:hAnsi="Times New Roman" w:eastAsia="Times New Roman" w:cs="Times New Roman"/>
                <w:bCs/>
                <w:color w:val="000000"/>
                <w:sz w:val="24"/>
                <w:szCs w:val="24"/>
                <w:lang w:val="kk-KZ"/>
              </w:rPr>
            </w:pPr>
            <w:r>
              <w:rPr>
                <w:rFonts w:ascii="Times New Roman" w:hAnsi="Times New Roman" w:eastAsia="Times New Roman" w:cs="Times New Roman"/>
                <w:b/>
                <w:bCs/>
                <w:color w:val="000000"/>
                <w:sz w:val="24"/>
                <w:szCs w:val="24"/>
                <w:lang w:val="kk-KZ"/>
              </w:rPr>
              <w:t xml:space="preserve">Мақсаты: </w:t>
            </w:r>
            <w:r>
              <w:rPr>
                <w:rFonts w:ascii="Times New Roman" w:hAnsi="Times New Roman" w:eastAsia="Times New Roman" w:cs="Times New Roman"/>
                <w:bCs/>
                <w:color w:val="000000"/>
                <w:sz w:val="24"/>
                <w:szCs w:val="24"/>
                <w:lang w:val="kk-KZ"/>
              </w:rPr>
              <w:t>Қимылды ойындарда жетекші рөлді орындауға үйрету.</w:t>
            </w:r>
          </w:p>
          <w:p w14:paraId="4B598D43">
            <w:pPr>
              <w:spacing w:after="0" w:line="240" w:lineRule="auto"/>
              <w:rPr>
                <w:rFonts w:ascii="Times New Roman" w:hAnsi="Times New Roman" w:cs="Times New Roman"/>
                <w:sz w:val="24"/>
                <w:szCs w:val="24"/>
                <w:lang w:val="kk-KZ"/>
              </w:rPr>
            </w:pPr>
            <w:r>
              <w:rPr>
                <w:rFonts w:ascii="Times New Roman" w:hAnsi="Times New Roman" w:eastAsia="Times New Roman" w:cs="Times New Roman"/>
                <w:color w:val="000000"/>
                <w:sz w:val="24"/>
                <w:szCs w:val="24"/>
                <w:lang w:val="kk-KZ"/>
              </w:rPr>
              <w:t xml:space="preserve">Ептілікке,икемділікке баулу.                                                            </w:t>
            </w:r>
          </w:p>
          <w:p w14:paraId="4CA9353B">
            <w:pPr>
              <w:spacing w:after="0" w:line="240" w:lineRule="auto"/>
              <w:rPr>
                <w:rFonts w:ascii="Times New Roman" w:hAnsi="Times New Roman" w:eastAsia="SimSun" w:cs="Times New Roman"/>
                <w:b/>
                <w:sz w:val="24"/>
                <w:szCs w:val="24"/>
                <w:lang w:val="kk-KZ" w:eastAsia="ru-RU"/>
              </w:rPr>
            </w:pPr>
            <w:r>
              <w:rPr>
                <w:rFonts w:ascii="Times New Roman" w:hAnsi="Times New Roman" w:eastAsia="XMPQM+TimesNewRomanPSMT" w:cs="Times New Roman"/>
                <w:b/>
                <w:i/>
                <w:kern w:val="2"/>
                <w:sz w:val="24"/>
                <w:szCs w:val="24"/>
                <w:lang w:val="kk-KZ" w:eastAsia="ru-RU"/>
              </w:rPr>
              <w:t>Ұлттық ойын- ұлт қазынасы: «арқан тарту»</w:t>
            </w:r>
          </w:p>
        </w:tc>
        <w:tc>
          <w:tcPr>
            <w:tcW w:w="2835" w:type="dxa"/>
            <w:gridSpan w:val="2"/>
            <w:tcBorders>
              <w:top w:val="single" w:color="000000" w:sz="4" w:space="0"/>
              <w:left w:val="single" w:color="auto" w:sz="4" w:space="0"/>
              <w:bottom w:val="single" w:color="000000" w:sz="4" w:space="0"/>
              <w:right w:val="single" w:color="auto" w:sz="4" w:space="0"/>
            </w:tcBorders>
          </w:tcPr>
          <w:p w14:paraId="704FD8AA">
            <w:pPr>
              <w:spacing w:after="0" w:line="240" w:lineRule="auto"/>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Қимылды ойын:  «Автобус»</w:t>
            </w:r>
          </w:p>
          <w:p w14:paraId="41E52F0D">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b/>
                <w:sz w:val="24"/>
                <w:szCs w:val="24"/>
                <w:shd w:val="clear" w:color="auto" w:fill="FFFFFF"/>
                <w:lang w:val="kk-KZ"/>
              </w:rPr>
              <w:t>Мақсаты:</w:t>
            </w:r>
            <w:r>
              <w:rPr>
                <w:rFonts w:ascii="Times New Roman" w:hAnsi="Times New Roman" w:eastAsia="Calibri" w:cs="Times New Roman"/>
                <w:spacing w:val="-1"/>
                <w:sz w:val="24"/>
                <w:szCs w:val="24"/>
                <w:lang w:val="kk-KZ"/>
              </w:rPr>
              <w:t xml:space="preserve">Қимылды ойындарда жетекші </w:t>
            </w:r>
            <w:r>
              <w:rPr>
                <w:rFonts w:ascii="Times New Roman" w:hAnsi="Times New Roman" w:eastAsia="Calibri" w:cs="Times New Roman"/>
                <w:sz w:val="24"/>
                <w:szCs w:val="24"/>
                <w:lang w:val="kk-KZ"/>
              </w:rPr>
              <w:t xml:space="preserve">рөлді орындауға үйрету   </w:t>
            </w:r>
          </w:p>
          <w:p w14:paraId="11C576F0">
            <w:pPr>
              <w:spacing w:after="0" w:line="240" w:lineRule="auto"/>
              <w:rPr>
                <w:rFonts w:ascii="Times New Roman" w:hAnsi="Times New Roman" w:eastAsia="Times New Roman" w:cs="Times New Roman"/>
                <w:b/>
                <w:sz w:val="24"/>
                <w:szCs w:val="24"/>
                <w:lang w:val="kk-KZ" w:eastAsia="ru-RU"/>
              </w:rPr>
            </w:pPr>
          </w:p>
        </w:tc>
        <w:tc>
          <w:tcPr>
            <w:tcW w:w="2835" w:type="dxa"/>
            <w:gridSpan w:val="2"/>
            <w:tcBorders>
              <w:top w:val="single" w:color="000000" w:sz="4" w:space="0"/>
              <w:left w:val="single" w:color="auto" w:sz="4" w:space="0"/>
              <w:bottom w:val="single" w:color="000000" w:sz="4" w:space="0"/>
              <w:right w:val="single" w:color="auto" w:sz="4" w:space="0"/>
            </w:tcBorders>
          </w:tcPr>
          <w:p w14:paraId="517F2DE1">
            <w:pPr>
              <w:spacing w:after="0" w:line="240" w:lineRule="auto"/>
              <w:rPr>
                <w:rFonts w:ascii="Times New Roman" w:hAnsi="Times New Roman" w:eastAsia="Times New Roman" w:cs="Times New Roman"/>
                <w:b/>
                <w:sz w:val="24"/>
                <w:szCs w:val="24"/>
                <w:lang w:val="kk-KZ" w:eastAsia="ru-RU"/>
              </w:rPr>
            </w:pPr>
            <w:r>
              <w:rPr>
                <w:rFonts w:ascii="Times New Roman" w:hAnsi="Times New Roman" w:cs="Times New Roman"/>
                <w:b/>
                <w:sz w:val="24"/>
                <w:szCs w:val="24"/>
                <w:lang w:val="kk-KZ" w:eastAsia="ru-RU"/>
              </w:rPr>
              <w:t>Қимыл-қозға</w:t>
            </w:r>
            <w:r>
              <w:rPr>
                <w:rFonts w:ascii="Times New Roman" w:hAnsi="Times New Roman" w:cs="Times New Roman"/>
                <w:b/>
                <w:i/>
                <w:sz w:val="24"/>
                <w:szCs w:val="24"/>
                <w:lang w:val="kk-KZ"/>
              </w:rPr>
              <w:t>.</w:t>
            </w:r>
            <w:r>
              <w:rPr>
                <w:rFonts w:ascii="Times New Roman" w:hAnsi="Times New Roman" w:cs="Times New Roman"/>
                <w:b/>
                <w:sz w:val="24"/>
                <w:szCs w:val="24"/>
                <w:lang w:val="kk-KZ" w:eastAsia="ru-RU"/>
              </w:rPr>
              <w:t xml:space="preserve">лыс ойыны: </w:t>
            </w:r>
            <w:r>
              <w:rPr>
                <w:rFonts w:ascii="Times New Roman" w:hAnsi="Times New Roman" w:eastAsia="Times New Roman" w:cs="Times New Roman"/>
                <w:b/>
                <w:i/>
                <w:sz w:val="24"/>
                <w:szCs w:val="24"/>
                <w:lang w:val="kk-KZ" w:eastAsia="ru-RU"/>
              </w:rPr>
              <w:t>«</w:t>
            </w:r>
            <w:r>
              <w:rPr>
                <w:rFonts w:ascii="Times New Roman" w:hAnsi="Times New Roman" w:cs="Times New Roman"/>
                <w:b/>
                <w:sz w:val="24"/>
                <w:szCs w:val="24"/>
                <w:lang w:val="kk-KZ" w:eastAsia="ru-RU"/>
              </w:rPr>
              <w:t>Мені қуып жетіңдер»</w:t>
            </w:r>
            <w:r>
              <w:rPr>
                <w:rFonts w:ascii="Times New Roman" w:hAnsi="Times New Roman" w:cs="Times New Roman"/>
                <w:b/>
                <w:i/>
                <w:sz w:val="24"/>
                <w:szCs w:val="24"/>
                <w:lang w:val="kk-KZ"/>
              </w:rPr>
              <w:t xml:space="preserve"> Экологиялық мәдениетті қалыптастыру</w:t>
            </w:r>
          </w:p>
        </w:tc>
        <w:tc>
          <w:tcPr>
            <w:tcW w:w="2838" w:type="dxa"/>
            <w:gridSpan w:val="3"/>
            <w:tcBorders>
              <w:top w:val="single" w:color="000000" w:sz="4" w:space="0"/>
              <w:left w:val="single" w:color="auto" w:sz="4" w:space="0"/>
              <w:bottom w:val="single" w:color="000000" w:sz="4" w:space="0"/>
              <w:right w:val="single" w:color="000000" w:sz="4" w:space="0"/>
            </w:tcBorders>
          </w:tcPr>
          <w:p w14:paraId="0A3FA976">
            <w:pPr>
              <w:spacing w:after="0" w:line="240" w:lineRule="atLeast"/>
              <w:rPr>
                <w:rFonts w:ascii="Times New Roman" w:hAnsi="Times New Roman" w:eastAsia="Times New Roman" w:cs="Times New Roman"/>
                <w:color w:val="000000"/>
                <w:sz w:val="24"/>
                <w:szCs w:val="24"/>
                <w:lang w:val="kk-KZ"/>
              </w:rPr>
            </w:pPr>
            <w:r>
              <w:rPr>
                <w:rFonts w:ascii="Times New Roman" w:hAnsi="Times New Roman" w:cs="Times New Roman"/>
                <w:b/>
                <w:sz w:val="24"/>
                <w:szCs w:val="24"/>
                <w:lang w:val="kk-KZ"/>
              </w:rPr>
              <w:t>Қимылды ойын:</w:t>
            </w:r>
          </w:p>
          <w:p w14:paraId="2438D6FB">
            <w:pPr>
              <w:spacing w:after="0" w:line="240" w:lineRule="atLeast"/>
              <w:rPr>
                <w:rFonts w:ascii="Times New Roman" w:hAnsi="Times New Roman" w:cs="Times New Roman"/>
                <w:sz w:val="24"/>
                <w:szCs w:val="24"/>
                <w:lang w:val="kk-KZ"/>
              </w:rPr>
            </w:pPr>
            <w:r>
              <w:rPr>
                <w:rFonts w:ascii="Times New Roman" w:hAnsi="Times New Roman" w:eastAsia="Times New Roman" w:cs="Times New Roman"/>
                <w:color w:val="000000"/>
                <w:sz w:val="24"/>
                <w:szCs w:val="24"/>
                <w:lang w:val="kk-KZ"/>
              </w:rPr>
              <w:t>«Қу түлкі»</w:t>
            </w:r>
          </w:p>
          <w:p w14:paraId="52A35E8D">
            <w:pPr>
              <w:spacing w:after="0" w:line="240" w:lineRule="auto"/>
              <w:rPr>
                <w:rFonts w:ascii="Times New Roman" w:hAnsi="Times New Roman" w:eastAsia="Times New Roman" w:cs="Times New Roman"/>
                <w:bCs/>
                <w:color w:val="000000"/>
                <w:sz w:val="24"/>
                <w:szCs w:val="24"/>
                <w:lang w:val="kk-KZ"/>
              </w:rPr>
            </w:pPr>
            <w:r>
              <w:rPr>
                <w:rFonts w:ascii="Times New Roman" w:hAnsi="Times New Roman" w:eastAsia="Times New Roman" w:cs="Times New Roman"/>
                <w:b/>
                <w:bCs/>
                <w:color w:val="000000"/>
                <w:sz w:val="24"/>
                <w:szCs w:val="24"/>
                <w:lang w:val="kk-KZ"/>
              </w:rPr>
              <w:t xml:space="preserve">Мақсаты: </w:t>
            </w:r>
            <w:r>
              <w:rPr>
                <w:rFonts w:ascii="Times New Roman" w:hAnsi="Times New Roman" w:eastAsia="Times New Roman" w:cs="Times New Roman"/>
                <w:bCs/>
                <w:color w:val="000000"/>
                <w:sz w:val="24"/>
                <w:szCs w:val="24"/>
                <w:lang w:val="kk-KZ"/>
              </w:rPr>
              <w:t>Қимылды ойындарда жетекші рөлді орындауға үйрету.</w:t>
            </w:r>
          </w:p>
          <w:p w14:paraId="59F3C61A">
            <w:pPr>
              <w:spacing w:after="0" w:line="240" w:lineRule="auto"/>
              <w:rPr>
                <w:rFonts w:ascii="Times New Roman" w:hAnsi="Times New Roman" w:eastAsia="Times New Roman" w:cs="Times New Roman"/>
                <w:color w:val="000000"/>
                <w:sz w:val="24"/>
                <w:szCs w:val="24"/>
                <w:lang w:val="kk-KZ"/>
              </w:rPr>
            </w:pPr>
            <w:r>
              <w:rPr>
                <w:rFonts w:ascii="Times New Roman" w:hAnsi="Times New Roman" w:eastAsia="Times New Roman" w:cs="Times New Roman"/>
                <w:color w:val="000000"/>
                <w:sz w:val="24"/>
                <w:szCs w:val="24"/>
                <w:lang w:val="kk-KZ"/>
              </w:rPr>
              <w:t xml:space="preserve">Ептілікке,икемділікке баулу.              </w:t>
            </w:r>
          </w:p>
          <w:p w14:paraId="76DF6273">
            <w:pPr>
              <w:spacing w:after="0" w:line="240" w:lineRule="auto"/>
              <w:rPr>
                <w:rFonts w:ascii="Times New Roman" w:hAnsi="Times New Roman" w:eastAsia="Times New Roman" w:cs="Times New Roman"/>
                <w:sz w:val="24"/>
                <w:szCs w:val="24"/>
                <w:lang w:val="kk-KZ" w:eastAsia="ru-RU"/>
              </w:rPr>
            </w:pPr>
          </w:p>
        </w:tc>
      </w:tr>
      <w:tr w14:paraId="715C83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2" w:hRule="atLeast"/>
        </w:trPr>
        <w:tc>
          <w:tcPr>
            <w:tcW w:w="2127" w:type="dxa"/>
            <w:tcBorders>
              <w:top w:val="single" w:color="000000" w:sz="4" w:space="0"/>
              <w:left w:val="single" w:color="000000" w:sz="4" w:space="0"/>
              <w:bottom w:val="single" w:color="000000" w:sz="4" w:space="0"/>
              <w:right w:val="single" w:color="000000" w:sz="4" w:space="0"/>
            </w:tcBorders>
          </w:tcPr>
          <w:p w14:paraId="27A738B6">
            <w:pPr>
              <w:spacing w:after="0" w:line="240" w:lineRule="auto"/>
              <w:rPr>
                <w:rFonts w:ascii="Times New Roman" w:hAnsi="Times New Roman" w:cs="Times New Roman"/>
                <w:b/>
                <w:bCs/>
                <w:sz w:val="24"/>
                <w:szCs w:val="24"/>
              </w:rPr>
            </w:pPr>
            <w:r>
              <w:rPr>
                <w:rFonts w:ascii="Times New Roman" w:hAnsi="Times New Roman" w:cs="Times New Roman"/>
                <w:b/>
                <w:bCs/>
                <w:sz w:val="24"/>
                <w:szCs w:val="24"/>
                <w:lang w:val="kk-KZ"/>
              </w:rPr>
              <w:t>Кешкі ас</w:t>
            </w:r>
          </w:p>
        </w:tc>
        <w:tc>
          <w:tcPr>
            <w:tcW w:w="13894" w:type="dxa"/>
            <w:gridSpan w:val="10"/>
            <w:tcBorders>
              <w:top w:val="single" w:color="000000" w:sz="4" w:space="0"/>
              <w:left w:val="single" w:color="000000" w:sz="4" w:space="0"/>
              <w:bottom w:val="single" w:color="000000" w:sz="4" w:space="0"/>
              <w:right w:val="single" w:color="000000" w:sz="4" w:space="0"/>
            </w:tcBorders>
          </w:tcPr>
          <w:p w14:paraId="2BE4CFCF">
            <w:pPr>
              <w:spacing w:after="0" w:line="240" w:lineRule="auto"/>
              <w:rPr>
                <w:rFonts w:ascii="Times New Roman" w:hAnsi="Times New Roman" w:cs="Times New Roman"/>
                <w:sz w:val="24"/>
                <w:szCs w:val="24"/>
              </w:rPr>
            </w:pPr>
            <w:r>
              <w:rPr>
                <w:rFonts w:ascii="Times New Roman" w:hAnsi="Times New Roman" w:eastAsia="Calibri" w:cs="Times New Roman"/>
                <w:sz w:val="24"/>
                <w:szCs w:val="24"/>
                <w:lang w:val="kk-KZ"/>
              </w:rPr>
              <w:t xml:space="preserve">Балалардың  мәдени-гигиеналық дағдыларын дамыту, тамақтану мәдениетін  қалыптастыру. Үлкендер еңбегін бағалауға үйрету. Өз –өзіне  қызмет ету дағдыларын  жетілдіру.    «Бата беру»,  «Ас қайтару» дәстүрлерін үйрету                                                                             </w:t>
            </w:r>
          </w:p>
        </w:tc>
      </w:tr>
      <w:tr w14:paraId="0C947F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2127" w:type="dxa"/>
            <w:vMerge w:val="restart"/>
            <w:tcBorders>
              <w:top w:val="single" w:color="auto" w:sz="4" w:space="0"/>
              <w:left w:val="single" w:color="000000" w:sz="4" w:space="0"/>
              <w:right w:val="single" w:color="000000" w:sz="4" w:space="0"/>
            </w:tcBorders>
          </w:tcPr>
          <w:p w14:paraId="65203667">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Балалардың үйге қайтуы</w:t>
            </w:r>
          </w:p>
        </w:tc>
        <w:tc>
          <w:tcPr>
            <w:tcW w:w="13894" w:type="dxa"/>
            <w:gridSpan w:val="10"/>
            <w:tcBorders>
              <w:top w:val="single" w:color="auto" w:sz="4" w:space="0"/>
              <w:left w:val="single" w:color="000000" w:sz="4" w:space="0"/>
              <w:bottom w:val="single" w:color="auto" w:sz="4" w:space="0"/>
              <w:right w:val="single" w:color="000000" w:sz="4" w:space="0"/>
            </w:tcBorders>
          </w:tcPr>
          <w:p w14:paraId="7C1B32B1">
            <w:pPr>
              <w:spacing w:after="0" w:line="240" w:lineRule="auto"/>
              <w:rPr>
                <w:rFonts w:ascii="Times New Roman" w:hAnsi="Times New Roman" w:cs="Times New Roman"/>
                <w:sz w:val="24"/>
                <w:szCs w:val="24"/>
                <w:u w:val="single"/>
                <w:lang w:val="kk-KZ"/>
              </w:rPr>
            </w:pPr>
            <w:r>
              <w:rPr>
                <w:rFonts w:ascii="Times New Roman" w:hAnsi="Times New Roman" w:cs="Times New Roman"/>
                <w:b/>
                <w:bCs/>
                <w:i/>
                <w:iCs/>
                <w:sz w:val="24"/>
                <w:szCs w:val="24"/>
                <w:lang w:val="kk-KZ"/>
              </w:rPr>
              <w:t>Өнегелі-15 минут.  Қауіпсіздік ережесі - ата-анамен бала өмірінің қауіпсіздігі туралы әңгіме жүргізу.</w:t>
            </w:r>
          </w:p>
        </w:tc>
      </w:tr>
      <w:tr w14:paraId="19DE3A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6" w:hRule="atLeast"/>
        </w:trPr>
        <w:tc>
          <w:tcPr>
            <w:tcW w:w="2127" w:type="dxa"/>
            <w:vMerge w:val="continue"/>
            <w:tcBorders>
              <w:left w:val="single" w:color="000000" w:sz="4" w:space="0"/>
              <w:bottom w:val="single" w:color="000000" w:sz="4" w:space="0"/>
              <w:right w:val="single" w:color="000000" w:sz="4" w:space="0"/>
            </w:tcBorders>
          </w:tcPr>
          <w:p w14:paraId="43225D6E">
            <w:pPr>
              <w:spacing w:after="0" w:line="240" w:lineRule="auto"/>
              <w:rPr>
                <w:rFonts w:ascii="Times New Roman" w:hAnsi="Times New Roman" w:cs="Times New Roman"/>
                <w:sz w:val="24"/>
                <w:szCs w:val="24"/>
                <w:lang w:val="kk-KZ"/>
              </w:rPr>
            </w:pPr>
          </w:p>
        </w:tc>
        <w:tc>
          <w:tcPr>
            <w:tcW w:w="2693" w:type="dxa"/>
            <w:gridSpan w:val="2"/>
          </w:tcPr>
          <w:p w14:paraId="6E4B2BE9">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Ата-анаға кеңес:</w:t>
            </w:r>
          </w:p>
          <w:p w14:paraId="5107C0F4">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«Балаңызды тыңдауды үйреніңіз. Шыдамды болыңыз, балаңыздың сөзін бөліп, оның ойын өзіңіз аяқтауға тырыспаңыз»</w:t>
            </w:r>
          </w:p>
          <w:p w14:paraId="1F87C5D6">
            <w:pPr>
              <w:spacing w:after="0" w:line="240" w:lineRule="auto"/>
              <w:rPr>
                <w:rFonts w:ascii="Times New Roman" w:hAnsi="Times New Roman" w:cs="Times New Roman"/>
                <w:sz w:val="24"/>
                <w:szCs w:val="24"/>
                <w:lang w:val="kk-KZ"/>
              </w:rPr>
            </w:pPr>
          </w:p>
        </w:tc>
        <w:tc>
          <w:tcPr>
            <w:tcW w:w="2693" w:type="dxa"/>
          </w:tcPr>
          <w:p w14:paraId="59A11EF6">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Психологтің кеңесі:</w:t>
            </w:r>
          </w:p>
          <w:p w14:paraId="73895570">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Өз құралдарын күтіп ұстау туралы керектігін жиі айтып тұру.</w:t>
            </w:r>
          </w:p>
          <w:p w14:paraId="0DCAC2A9">
            <w:pPr>
              <w:spacing w:after="0" w:line="240" w:lineRule="auto"/>
              <w:rPr>
                <w:rFonts w:ascii="Times New Roman" w:hAnsi="Times New Roman" w:cs="Times New Roman"/>
                <w:sz w:val="24"/>
                <w:szCs w:val="24"/>
                <w:lang w:val="kk-KZ"/>
              </w:rPr>
            </w:pPr>
          </w:p>
        </w:tc>
        <w:tc>
          <w:tcPr>
            <w:tcW w:w="2835" w:type="dxa"/>
            <w:gridSpan w:val="2"/>
          </w:tcPr>
          <w:p w14:paraId="666AC830">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Балалармен өз отбасы туралы әңгімелесу.</w:t>
            </w:r>
          </w:p>
          <w:p w14:paraId="2CFA4FCB">
            <w:pPr>
              <w:spacing w:after="0" w:line="240" w:lineRule="auto"/>
              <w:rPr>
                <w:rFonts w:ascii="Times New Roman" w:hAnsi="Times New Roman" w:cs="Times New Roman"/>
                <w:sz w:val="24"/>
                <w:szCs w:val="24"/>
                <w:lang w:val="kk-KZ" w:eastAsia="ru-RU"/>
              </w:rPr>
            </w:pPr>
            <w:r>
              <w:rPr>
                <w:rFonts w:ascii="Times New Roman" w:hAnsi="Times New Roman" w:eastAsia="Calibri" w:cs="Times New Roman"/>
                <w:sz w:val="24"/>
                <w:szCs w:val="24"/>
                <w:lang w:val="kk-KZ"/>
              </w:rPr>
              <w:t>Нұрияның ата-анасымен сөйлесу, жетістіктері мен тәртібі туралы айту.</w:t>
            </w:r>
          </w:p>
        </w:tc>
        <w:tc>
          <w:tcPr>
            <w:tcW w:w="2835" w:type="dxa"/>
            <w:gridSpan w:val="2"/>
          </w:tcPr>
          <w:p w14:paraId="004A2412">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Ата-аналармен әңгімелесу. Балаларды қайтару.</w:t>
            </w:r>
          </w:p>
          <w:p w14:paraId="47392FDF">
            <w:pPr>
              <w:spacing w:after="0" w:line="240" w:lineRule="auto"/>
              <w:jc w:val="center"/>
              <w:rPr>
                <w:rFonts w:ascii="Times New Roman" w:hAnsi="Times New Roman" w:eastAsia="Times New Roman" w:cs="Times New Roman"/>
                <w:b/>
                <w:kern w:val="2"/>
                <w:sz w:val="24"/>
                <w:szCs w:val="24"/>
                <w:lang w:val="kk-KZ" w:eastAsia="zh-TW"/>
              </w:rPr>
            </w:pPr>
            <w:r>
              <w:rPr>
                <w:rFonts w:ascii="Times New Roman" w:hAnsi="Times New Roman" w:eastAsia="Times New Roman" w:cs="Times New Roman"/>
                <w:b/>
                <w:kern w:val="2"/>
                <w:sz w:val="24"/>
                <w:szCs w:val="24"/>
                <w:lang w:val="kk-KZ" w:eastAsia="zh-TW"/>
              </w:rPr>
              <w:t>«Суды, тамақты, энергияны үнемді тұтыну» - табиғи ресурстарға ұқыпты қарауды қалыптастыру</w:t>
            </w:r>
          </w:p>
          <w:p w14:paraId="31D8AEF2">
            <w:pPr>
              <w:spacing w:after="0" w:line="240" w:lineRule="auto"/>
              <w:rPr>
                <w:rFonts w:ascii="Times New Roman" w:hAnsi="Times New Roman" w:cs="Times New Roman"/>
                <w:sz w:val="24"/>
                <w:szCs w:val="24"/>
                <w:lang w:val="kk-KZ"/>
              </w:rPr>
            </w:pPr>
          </w:p>
        </w:tc>
        <w:tc>
          <w:tcPr>
            <w:tcW w:w="2838" w:type="dxa"/>
            <w:gridSpan w:val="3"/>
          </w:tcPr>
          <w:p w14:paraId="02008E0C">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Кеңес: «Бала мен қоғам»</w:t>
            </w:r>
          </w:p>
          <w:p w14:paraId="2B76E38B">
            <w:pPr>
              <w:spacing w:after="0" w:line="240" w:lineRule="auto"/>
              <w:rPr>
                <w:rFonts w:ascii="Times New Roman" w:hAnsi="Times New Roman" w:cs="Times New Roman"/>
                <w:sz w:val="24"/>
                <w:szCs w:val="24"/>
                <w:lang w:val="kk-KZ"/>
              </w:rPr>
            </w:pPr>
            <w:r>
              <w:rPr>
                <w:rFonts w:ascii="Times New Roman" w:hAnsi="Times New Roman" w:eastAsia="Calibri" w:cs="Times New Roman"/>
                <w:sz w:val="24"/>
                <w:szCs w:val="24"/>
                <w:lang w:val="kk-KZ"/>
              </w:rPr>
              <w:t xml:space="preserve">Ашық сабақтың болу мерзімін айтып, киімдерін дайындап қою туралы айту. </w:t>
            </w:r>
          </w:p>
        </w:tc>
      </w:tr>
    </w:tbl>
    <w:p w14:paraId="47320138">
      <w:pPr>
        <w:rPr>
          <w:rFonts w:ascii="Times New Roman" w:hAnsi="Times New Roman" w:cs="Times New Roman"/>
          <w:b/>
          <w:sz w:val="28"/>
          <w:szCs w:val="28"/>
          <w:lang w:val="kk-KZ"/>
        </w:rPr>
      </w:pPr>
      <w:r>
        <w:rPr>
          <w:rFonts w:ascii="Times New Roman" w:hAnsi="Times New Roman" w:cs="Times New Roman"/>
          <w:sz w:val="28"/>
          <w:szCs w:val="28"/>
          <w:lang w:val="kk-KZ"/>
        </w:rPr>
        <w:t>Ұйымдастырылған іс әрекеттер күні бойы жүргізіледі.</w:t>
      </w:r>
    </w:p>
    <w:p w14:paraId="29311434">
      <w:pPr>
        <w:spacing w:after="0"/>
        <w:jc w:val="center"/>
        <w:rPr>
          <w:rFonts w:ascii="Times New Roman" w:hAnsi="Times New Roman" w:cs="Times New Roman"/>
          <w:b/>
          <w:bCs/>
          <w:sz w:val="28"/>
          <w:szCs w:val="28"/>
          <w:lang w:val="kk-KZ"/>
        </w:rPr>
      </w:pPr>
    </w:p>
    <w:p w14:paraId="67DB0297">
      <w:pPr>
        <w:spacing w:after="0"/>
        <w:jc w:val="center"/>
        <w:rPr>
          <w:rFonts w:ascii="Times New Roman" w:hAnsi="Times New Roman" w:cs="Times New Roman"/>
          <w:b/>
          <w:bCs/>
          <w:sz w:val="28"/>
          <w:szCs w:val="28"/>
          <w:lang w:val="kk-KZ"/>
        </w:rPr>
      </w:pPr>
    </w:p>
    <w:p w14:paraId="3456C7FB">
      <w:pPr>
        <w:spacing w:after="0"/>
        <w:jc w:val="center"/>
        <w:rPr>
          <w:rFonts w:ascii="Times New Roman" w:hAnsi="Times New Roman" w:cs="Times New Roman"/>
          <w:b/>
          <w:bCs/>
          <w:sz w:val="28"/>
          <w:szCs w:val="28"/>
          <w:lang w:val="kk-KZ"/>
        </w:rPr>
      </w:pPr>
    </w:p>
    <w:p w14:paraId="0D439758">
      <w:pPr>
        <w:spacing w:after="0"/>
        <w:jc w:val="center"/>
        <w:rPr>
          <w:rFonts w:ascii="Times New Roman" w:hAnsi="Times New Roman" w:cs="Times New Roman"/>
          <w:b/>
          <w:bCs/>
          <w:sz w:val="28"/>
          <w:szCs w:val="28"/>
          <w:lang w:val="kk-KZ"/>
        </w:rPr>
      </w:pPr>
    </w:p>
    <w:p w14:paraId="71E7890E">
      <w:pPr>
        <w:spacing w:after="0"/>
        <w:jc w:val="center"/>
        <w:rPr>
          <w:rFonts w:ascii="Times New Roman" w:hAnsi="Times New Roman" w:cs="Times New Roman"/>
          <w:b/>
          <w:bCs/>
          <w:sz w:val="28"/>
          <w:szCs w:val="28"/>
          <w:lang w:val="kk-KZ"/>
        </w:rPr>
      </w:pPr>
    </w:p>
    <w:p w14:paraId="4D149AB4">
      <w:pPr>
        <w:spacing w:after="0"/>
        <w:jc w:val="center"/>
        <w:rPr>
          <w:rFonts w:ascii="Times New Roman" w:hAnsi="Times New Roman" w:cs="Times New Roman"/>
          <w:b/>
          <w:bCs/>
          <w:sz w:val="28"/>
          <w:szCs w:val="28"/>
          <w:lang w:val="kk-KZ"/>
        </w:rPr>
      </w:pPr>
    </w:p>
    <w:p w14:paraId="360B5778">
      <w:pPr>
        <w:spacing w:after="0"/>
        <w:jc w:val="center"/>
        <w:rPr>
          <w:rFonts w:ascii="Times New Roman" w:hAnsi="Times New Roman" w:cs="Times New Roman"/>
          <w:b/>
          <w:bCs/>
          <w:sz w:val="28"/>
          <w:szCs w:val="28"/>
          <w:lang w:val="kk-KZ"/>
        </w:rPr>
      </w:pPr>
    </w:p>
    <w:p w14:paraId="1637C4AE">
      <w:pPr>
        <w:spacing w:after="0"/>
        <w:jc w:val="center"/>
        <w:rPr>
          <w:rFonts w:ascii="Times New Roman" w:hAnsi="Times New Roman" w:cs="Times New Roman"/>
          <w:b/>
          <w:bCs/>
          <w:sz w:val="28"/>
          <w:szCs w:val="28"/>
          <w:lang w:val="kk-KZ"/>
        </w:rPr>
      </w:pPr>
    </w:p>
    <w:p w14:paraId="0D08B739">
      <w:pPr>
        <w:spacing w:after="0"/>
        <w:jc w:val="center"/>
        <w:rPr>
          <w:rFonts w:ascii="Times New Roman" w:hAnsi="Times New Roman" w:cs="Times New Roman"/>
          <w:b/>
          <w:bCs/>
          <w:sz w:val="28"/>
          <w:szCs w:val="28"/>
          <w:lang w:val="kk-KZ"/>
        </w:rPr>
      </w:pPr>
    </w:p>
    <w:p w14:paraId="4A746309">
      <w:pPr>
        <w:spacing w:after="0"/>
        <w:jc w:val="center"/>
        <w:rPr>
          <w:rFonts w:ascii="Times New Roman" w:hAnsi="Times New Roman" w:cs="Times New Roman"/>
          <w:b/>
          <w:bCs/>
          <w:sz w:val="28"/>
          <w:szCs w:val="28"/>
          <w:lang w:val="kk-KZ"/>
        </w:rPr>
      </w:pPr>
    </w:p>
    <w:p w14:paraId="529575E3">
      <w:pPr>
        <w:spacing w:after="0"/>
        <w:jc w:val="center"/>
        <w:rPr>
          <w:rFonts w:ascii="Times New Roman" w:hAnsi="Times New Roman" w:cs="Times New Roman"/>
          <w:b/>
          <w:bCs/>
          <w:sz w:val="28"/>
          <w:szCs w:val="28"/>
          <w:lang w:val="kk-KZ"/>
        </w:rPr>
      </w:pPr>
    </w:p>
    <w:p w14:paraId="65167AA7">
      <w:pPr>
        <w:spacing w:after="0"/>
        <w:jc w:val="center"/>
        <w:rPr>
          <w:rFonts w:ascii="Times New Roman" w:hAnsi="Times New Roman" w:cs="Times New Roman"/>
          <w:b/>
          <w:bCs/>
          <w:sz w:val="28"/>
          <w:szCs w:val="28"/>
          <w:lang w:val="kk-KZ"/>
        </w:rPr>
      </w:pPr>
    </w:p>
    <w:p w14:paraId="37E4AD43">
      <w:pPr>
        <w:spacing w:after="0"/>
        <w:jc w:val="center"/>
        <w:rPr>
          <w:rFonts w:ascii="Times New Roman" w:hAnsi="Times New Roman" w:cs="Times New Roman"/>
          <w:b/>
          <w:bCs/>
          <w:sz w:val="28"/>
          <w:szCs w:val="28"/>
          <w:lang w:val="kk-KZ"/>
        </w:rPr>
      </w:pPr>
    </w:p>
    <w:p w14:paraId="4E433573">
      <w:pPr>
        <w:spacing w:after="0"/>
        <w:jc w:val="center"/>
        <w:rPr>
          <w:rFonts w:ascii="Times New Roman" w:hAnsi="Times New Roman" w:cs="Times New Roman"/>
          <w:b/>
          <w:bCs/>
          <w:sz w:val="28"/>
          <w:szCs w:val="28"/>
          <w:lang w:val="kk-KZ"/>
        </w:rPr>
      </w:pPr>
    </w:p>
    <w:p w14:paraId="63CDD969">
      <w:pPr>
        <w:spacing w:after="0"/>
        <w:jc w:val="center"/>
        <w:rPr>
          <w:rFonts w:ascii="Times New Roman" w:hAnsi="Times New Roman" w:cs="Times New Roman"/>
          <w:b/>
          <w:bCs/>
          <w:sz w:val="28"/>
          <w:szCs w:val="28"/>
          <w:lang w:val="kk-KZ"/>
        </w:rPr>
      </w:pPr>
    </w:p>
    <w:p w14:paraId="7A396FAA">
      <w:pPr>
        <w:spacing w:after="0"/>
        <w:jc w:val="center"/>
        <w:rPr>
          <w:rFonts w:ascii="Times New Roman" w:hAnsi="Times New Roman" w:cs="Times New Roman"/>
          <w:b/>
          <w:bCs/>
          <w:sz w:val="28"/>
          <w:szCs w:val="28"/>
          <w:lang w:val="kk-KZ"/>
        </w:rPr>
      </w:pPr>
    </w:p>
    <w:p w14:paraId="7DAC9C56">
      <w:pPr>
        <w:spacing w:after="0"/>
        <w:jc w:val="center"/>
        <w:rPr>
          <w:rFonts w:ascii="Times New Roman" w:hAnsi="Times New Roman" w:cs="Times New Roman"/>
          <w:b/>
          <w:bCs/>
          <w:sz w:val="28"/>
          <w:szCs w:val="28"/>
          <w:lang w:val="kk-KZ"/>
        </w:rPr>
      </w:pPr>
      <w:r>
        <w:rPr>
          <w:rFonts w:ascii="Times New Roman" w:hAnsi="Times New Roman" w:cs="Times New Roman"/>
          <w:b/>
          <w:bCs/>
          <w:sz w:val="28"/>
          <w:szCs w:val="28"/>
          <w:lang w:val="kk-KZ"/>
        </w:rPr>
        <w:t>Тәрбиелеу - білім беру процесінің циклограммасы</w:t>
      </w:r>
    </w:p>
    <w:p w14:paraId="2D9329F3">
      <w:pPr>
        <w:spacing w:after="0"/>
        <w:jc w:val="center"/>
        <w:rPr>
          <w:rFonts w:ascii="Times New Roman" w:hAnsi="Times New Roman" w:cs="Times New Roman"/>
          <w:sz w:val="28"/>
          <w:szCs w:val="28"/>
          <w:lang w:val="kk-KZ"/>
        </w:rPr>
      </w:pPr>
    </w:p>
    <w:p w14:paraId="60CA3A9D">
      <w:pPr>
        <w:pStyle w:val="29"/>
        <w:rPr>
          <w:b/>
          <w:color w:val="000000" w:themeColor="text1"/>
          <w:lang w:val="kk-KZ"/>
        </w:rPr>
      </w:pPr>
      <w:r>
        <w:rPr>
          <w:b/>
          <w:color w:val="000000" w:themeColor="text1"/>
          <w:lang w:val="kk-KZ"/>
        </w:rPr>
        <w:t xml:space="preserve">Білім беру ұйымы : </w:t>
      </w:r>
      <w:r>
        <w:rPr>
          <w:b/>
          <w:lang w:val="kk-KZ"/>
        </w:rPr>
        <w:t xml:space="preserve">«Асылназ» бөбекжай балабақшасы» жеке мекемесі </w:t>
      </w:r>
    </w:p>
    <w:p w14:paraId="0A1E9E8E">
      <w:pPr>
        <w:pStyle w:val="29"/>
        <w:rPr>
          <w:b/>
          <w:color w:val="000000" w:themeColor="text1"/>
          <w:lang w:val="kk-KZ"/>
        </w:rPr>
      </w:pPr>
      <w:r>
        <w:rPr>
          <w:b/>
          <w:color w:val="000000" w:themeColor="text1"/>
          <w:lang w:val="kk-KZ"/>
        </w:rPr>
        <w:t>Тобы: «Балапан» ортаңғы  тобы</w:t>
      </w:r>
    </w:p>
    <w:p w14:paraId="55C08D28">
      <w:pPr>
        <w:spacing w:after="0" w:line="240" w:lineRule="auto"/>
        <w:rPr>
          <w:rFonts w:ascii="Times New Roman" w:hAnsi="Times New Roman"/>
          <w:b/>
          <w:lang w:val="kk-KZ"/>
        </w:rPr>
      </w:pPr>
      <w:r>
        <w:rPr>
          <w:rFonts w:ascii="Times New Roman" w:hAnsi="Times New Roman"/>
          <w:b/>
          <w:lang w:val="kk-KZ"/>
        </w:rPr>
        <w:t>Балалардың  жасы: 3 -жастағы балалар</w:t>
      </w:r>
    </w:p>
    <w:p w14:paraId="58F3C625">
      <w:pPr>
        <w:spacing w:after="0"/>
        <w:rPr>
          <w:rFonts w:ascii="Times New Roman" w:hAnsi="Times New Roman" w:cs="Times New Roman"/>
          <w:b/>
          <w:sz w:val="28"/>
          <w:szCs w:val="28"/>
          <w:lang w:val="kk-KZ"/>
        </w:rPr>
      </w:pPr>
      <w:r>
        <w:rPr>
          <w:rFonts w:ascii="Times New Roman" w:hAnsi="Times New Roman" w:eastAsia="Calibri" w:cs="Times New Roman"/>
          <w:b/>
          <w:lang w:val="kk-KZ"/>
        </w:rPr>
        <w:t>Жоспардың  құрылу кезеңі:  30.12.-31.12.2024  жыл</w:t>
      </w:r>
      <w:r>
        <w:rPr>
          <w:rFonts w:ascii="Times New Roman" w:hAnsi="Times New Roman" w:cs="Times New Roman"/>
          <w:b/>
          <w:sz w:val="28"/>
          <w:szCs w:val="28"/>
          <w:lang w:val="kk-KZ"/>
        </w:rPr>
        <w:t xml:space="preserve"> </w:t>
      </w:r>
    </w:p>
    <w:p w14:paraId="52C4204D">
      <w:pPr>
        <w:spacing w:after="0"/>
        <w:rPr>
          <w:rFonts w:ascii="Times New Roman" w:hAnsi="Times New Roman" w:cs="Times New Roman"/>
          <w:b/>
          <w:lang w:val="kk-KZ"/>
        </w:rPr>
      </w:pPr>
      <w:r>
        <w:rPr>
          <w:rFonts w:ascii="Times New Roman" w:hAnsi="Times New Roman" w:cs="Times New Roman"/>
          <w:b/>
          <w:lang w:val="kk-KZ"/>
        </w:rPr>
        <w:t>Құндылық: «Бірлік және ынтымақ»</w:t>
      </w:r>
    </w:p>
    <w:p w14:paraId="641235F6">
      <w:pPr>
        <w:spacing w:after="0"/>
        <w:rPr>
          <w:rFonts w:ascii="Times New Roman" w:hAnsi="Times New Roman" w:cs="Times New Roman"/>
          <w:b/>
          <w:lang w:val="kk-KZ"/>
        </w:rPr>
      </w:pPr>
      <w:r>
        <w:rPr>
          <w:rFonts w:ascii="Times New Roman" w:hAnsi="Times New Roman" w:cs="Times New Roman"/>
          <w:b/>
          <w:lang w:val="kk-KZ"/>
        </w:rPr>
        <w:t>Аптаның дәйексөзі: «Ынтымақ бұзылмайтын қорған»</w:t>
      </w:r>
    </w:p>
    <w:p w14:paraId="773D7948">
      <w:pPr>
        <w:spacing w:after="0" w:line="240" w:lineRule="auto"/>
        <w:rPr>
          <w:rFonts w:ascii="Times New Roman" w:hAnsi="Times New Roman" w:cs="Times New Roman"/>
          <w:b/>
          <w:lang w:val="kk-KZ"/>
        </w:rPr>
      </w:pPr>
      <w:r>
        <w:rPr>
          <w:rFonts w:ascii="Times New Roman" w:hAnsi="Times New Roman" w:cs="Times New Roman"/>
          <w:b/>
          <w:lang w:val="kk-KZ"/>
        </w:rPr>
        <w:t>30-31.12.2024ж</w:t>
      </w:r>
    </w:p>
    <w:p w14:paraId="3B0199E5">
      <w:pPr>
        <w:spacing w:after="0" w:line="240" w:lineRule="auto"/>
        <w:rPr>
          <w:rFonts w:ascii="Times New Roman" w:hAnsi="Times New Roman" w:eastAsia="Times New Roman" w:cs="Times New Roman"/>
          <w:color w:val="000000"/>
          <w:sz w:val="28"/>
          <w:szCs w:val="28"/>
          <w:lang w:val="kk-KZ" w:eastAsia="ru-RU"/>
        </w:rPr>
      </w:pPr>
    </w:p>
    <w:tbl>
      <w:tblPr>
        <w:tblStyle w:val="21"/>
        <w:tblW w:w="27358" w:type="dxa"/>
        <w:tblInd w:w="-69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56"/>
        <w:gridCol w:w="2555"/>
        <w:gridCol w:w="83"/>
        <w:gridCol w:w="2691"/>
        <w:gridCol w:w="2784"/>
        <w:gridCol w:w="49"/>
        <w:gridCol w:w="2833"/>
        <w:gridCol w:w="22"/>
        <w:gridCol w:w="2797"/>
        <w:gridCol w:w="2847"/>
        <w:gridCol w:w="2847"/>
        <w:gridCol w:w="2847"/>
        <w:gridCol w:w="2847"/>
      </w:tblGrid>
      <w:tr w14:paraId="76A39E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4"/>
          <w:wAfter w:w="11388" w:type="dxa"/>
          <w:trHeight w:val="339" w:hRule="atLeast"/>
        </w:trPr>
        <w:tc>
          <w:tcPr>
            <w:tcW w:w="2156" w:type="dxa"/>
            <w:tcBorders>
              <w:top w:val="single" w:color="000000" w:sz="4" w:space="0"/>
              <w:left w:val="single" w:color="000000" w:sz="4" w:space="0"/>
              <w:bottom w:val="single" w:color="000000" w:sz="4" w:space="0"/>
              <w:right w:val="single" w:color="000000" w:sz="4" w:space="0"/>
            </w:tcBorders>
          </w:tcPr>
          <w:p w14:paraId="438E4618">
            <w:pPr>
              <w:spacing w:after="0" w:line="240" w:lineRule="auto"/>
              <w:rPr>
                <w:rFonts w:ascii="Times New Roman" w:hAnsi="Times New Roman" w:cs="Times New Roman"/>
                <w:sz w:val="28"/>
                <w:szCs w:val="28"/>
                <w:lang w:val="kk-KZ"/>
              </w:rPr>
            </w:pPr>
            <w:r>
              <w:rPr>
                <w:rFonts w:ascii="Times New Roman" w:hAnsi="Times New Roman" w:cs="Times New Roman"/>
                <w:b/>
                <w:sz w:val="28"/>
                <w:szCs w:val="28"/>
                <w:lang w:val="kk-KZ"/>
              </w:rPr>
              <w:t>Күнтәртібі</w:t>
            </w:r>
          </w:p>
        </w:tc>
        <w:tc>
          <w:tcPr>
            <w:tcW w:w="2638" w:type="dxa"/>
            <w:gridSpan w:val="2"/>
            <w:tcBorders>
              <w:top w:val="single" w:color="auto" w:sz="4" w:space="0"/>
              <w:left w:val="single" w:color="auto" w:sz="4" w:space="0"/>
              <w:bottom w:val="single" w:color="auto" w:sz="4" w:space="0"/>
              <w:right w:val="single" w:color="auto" w:sz="4" w:space="0"/>
            </w:tcBorders>
          </w:tcPr>
          <w:p w14:paraId="13740378">
            <w:pPr>
              <w:spacing w:after="0" w:line="240" w:lineRule="auto"/>
              <w:jc w:val="center"/>
              <w:rPr>
                <w:rFonts w:ascii="Times New Roman" w:hAnsi="Times New Roman" w:eastAsia="Times New Roman" w:cs="Times New Roman"/>
                <w:b/>
                <w:bCs/>
                <w:color w:val="000000"/>
                <w:sz w:val="28"/>
                <w:szCs w:val="28"/>
                <w:lang w:val="kk-KZ" w:eastAsia="ru-RU"/>
              </w:rPr>
            </w:pPr>
            <w:r>
              <w:rPr>
                <w:rFonts w:ascii="Times New Roman" w:hAnsi="Times New Roman" w:eastAsia="Times New Roman" w:cs="Times New Roman"/>
                <w:b/>
                <w:bCs/>
                <w:color w:val="000000"/>
                <w:sz w:val="28"/>
                <w:szCs w:val="28"/>
                <w:lang w:val="kk-KZ" w:eastAsia="ru-RU"/>
              </w:rPr>
              <w:t>Дүйсенбі</w:t>
            </w:r>
          </w:p>
          <w:p w14:paraId="1FEEDF22">
            <w:pPr>
              <w:spacing w:after="0" w:line="240" w:lineRule="auto"/>
              <w:jc w:val="center"/>
              <w:rPr>
                <w:rFonts w:ascii="Times New Roman" w:hAnsi="Times New Roman" w:cs="Times New Roman"/>
                <w:b/>
                <w:sz w:val="28"/>
                <w:szCs w:val="28"/>
                <w:lang w:val="kk-KZ"/>
              </w:rPr>
            </w:pPr>
            <w:r>
              <w:rPr>
                <w:rFonts w:ascii="Times New Roman" w:hAnsi="Times New Roman" w:eastAsia="Times New Roman" w:cs="Times New Roman"/>
                <w:b/>
                <w:bCs/>
                <w:color w:val="000000"/>
                <w:sz w:val="28"/>
                <w:szCs w:val="28"/>
                <w:lang w:val="kk-KZ" w:eastAsia="ru-RU"/>
              </w:rPr>
              <w:t>30.12.2024</w:t>
            </w:r>
          </w:p>
        </w:tc>
        <w:tc>
          <w:tcPr>
            <w:tcW w:w="2691" w:type="dxa"/>
            <w:tcBorders>
              <w:top w:val="single" w:color="auto" w:sz="4" w:space="0"/>
              <w:left w:val="single" w:color="auto" w:sz="4" w:space="0"/>
              <w:bottom w:val="single" w:color="auto" w:sz="4" w:space="0"/>
              <w:right w:val="single" w:color="auto" w:sz="4" w:space="0"/>
            </w:tcBorders>
          </w:tcPr>
          <w:p w14:paraId="094DC648">
            <w:pPr>
              <w:spacing w:after="0" w:line="240" w:lineRule="auto"/>
              <w:jc w:val="center"/>
              <w:rPr>
                <w:rFonts w:ascii="Times New Roman" w:hAnsi="Times New Roman" w:eastAsia="Times New Roman" w:cs="Times New Roman"/>
                <w:b/>
                <w:bCs/>
                <w:color w:val="000000"/>
                <w:sz w:val="28"/>
                <w:szCs w:val="28"/>
                <w:lang w:eastAsia="ru-RU"/>
              </w:rPr>
            </w:pPr>
            <w:r>
              <w:rPr>
                <w:rFonts w:ascii="Times New Roman" w:hAnsi="Times New Roman" w:eastAsia="Times New Roman" w:cs="Times New Roman"/>
                <w:b/>
                <w:bCs/>
                <w:color w:val="000000"/>
                <w:sz w:val="28"/>
                <w:szCs w:val="28"/>
                <w:lang w:eastAsia="ru-RU"/>
              </w:rPr>
              <w:t>Сейсенбі</w:t>
            </w:r>
          </w:p>
          <w:p w14:paraId="7C5BE0E1">
            <w:pPr>
              <w:spacing w:after="0" w:line="276" w:lineRule="auto"/>
              <w:jc w:val="center"/>
              <w:rPr>
                <w:rFonts w:ascii="Times New Roman" w:hAnsi="Times New Roman" w:cs="Times New Roman"/>
                <w:b/>
                <w:sz w:val="28"/>
                <w:szCs w:val="28"/>
                <w:lang w:val="kk-KZ"/>
              </w:rPr>
            </w:pPr>
            <w:r>
              <w:rPr>
                <w:rFonts w:ascii="Times New Roman" w:hAnsi="Times New Roman" w:eastAsia="Times New Roman" w:cs="Times New Roman"/>
                <w:b/>
                <w:bCs/>
                <w:color w:val="000000"/>
                <w:sz w:val="28"/>
                <w:szCs w:val="28"/>
                <w:lang w:val="kk-KZ" w:eastAsia="ru-RU"/>
              </w:rPr>
              <w:t>31.12.2024</w:t>
            </w:r>
          </w:p>
        </w:tc>
        <w:tc>
          <w:tcPr>
            <w:tcW w:w="2833" w:type="dxa"/>
            <w:gridSpan w:val="2"/>
            <w:tcBorders>
              <w:top w:val="single" w:color="auto" w:sz="4" w:space="0"/>
              <w:left w:val="single" w:color="auto" w:sz="4" w:space="0"/>
              <w:bottom w:val="single" w:color="auto" w:sz="4" w:space="0"/>
              <w:right w:val="single" w:color="auto" w:sz="4" w:space="0"/>
            </w:tcBorders>
          </w:tcPr>
          <w:p w14:paraId="0F31F91D">
            <w:pPr>
              <w:spacing w:after="0" w:line="240" w:lineRule="auto"/>
              <w:jc w:val="center"/>
              <w:rPr>
                <w:rFonts w:ascii="Times New Roman" w:hAnsi="Times New Roman" w:eastAsia="Times New Roman" w:cs="Times New Roman"/>
                <w:b/>
                <w:bCs/>
                <w:color w:val="000000"/>
                <w:sz w:val="28"/>
                <w:szCs w:val="28"/>
                <w:lang w:eastAsia="ru-RU"/>
              </w:rPr>
            </w:pPr>
            <w:r>
              <w:rPr>
                <w:rFonts w:ascii="Times New Roman" w:hAnsi="Times New Roman" w:eastAsia="Times New Roman" w:cs="Times New Roman"/>
                <w:b/>
                <w:bCs/>
                <w:color w:val="000000"/>
                <w:sz w:val="28"/>
                <w:szCs w:val="28"/>
                <w:lang w:eastAsia="ru-RU"/>
              </w:rPr>
              <w:t>Сәрсенбі</w:t>
            </w:r>
          </w:p>
          <w:p w14:paraId="44F8D2FE">
            <w:pPr>
              <w:spacing w:after="0" w:line="240" w:lineRule="auto"/>
              <w:jc w:val="center"/>
              <w:rPr>
                <w:rFonts w:ascii="Times New Roman" w:hAnsi="Times New Roman" w:cs="Times New Roman"/>
                <w:b/>
                <w:sz w:val="28"/>
                <w:szCs w:val="28"/>
                <w:lang w:val="kk-KZ"/>
              </w:rPr>
            </w:pPr>
          </w:p>
        </w:tc>
        <w:tc>
          <w:tcPr>
            <w:tcW w:w="2833" w:type="dxa"/>
            <w:tcBorders>
              <w:top w:val="single" w:color="auto" w:sz="4" w:space="0"/>
              <w:left w:val="single" w:color="auto" w:sz="4" w:space="0"/>
              <w:bottom w:val="single" w:color="auto" w:sz="4" w:space="0"/>
              <w:right w:val="single" w:color="auto" w:sz="4" w:space="0"/>
            </w:tcBorders>
          </w:tcPr>
          <w:p w14:paraId="68704150">
            <w:pPr>
              <w:spacing w:after="0" w:line="240" w:lineRule="auto"/>
              <w:jc w:val="center"/>
              <w:rPr>
                <w:rFonts w:ascii="Times New Roman" w:hAnsi="Times New Roman" w:eastAsia="Times New Roman" w:cs="Times New Roman"/>
                <w:b/>
                <w:bCs/>
                <w:color w:val="000000"/>
                <w:sz w:val="28"/>
                <w:szCs w:val="28"/>
                <w:lang w:eastAsia="ru-RU"/>
              </w:rPr>
            </w:pPr>
            <w:r>
              <w:rPr>
                <w:rFonts w:ascii="Times New Roman" w:hAnsi="Times New Roman" w:eastAsia="Times New Roman" w:cs="Times New Roman"/>
                <w:b/>
                <w:bCs/>
                <w:color w:val="000000"/>
                <w:sz w:val="28"/>
                <w:szCs w:val="28"/>
                <w:lang w:eastAsia="ru-RU"/>
              </w:rPr>
              <w:t>Бейсенбі</w:t>
            </w:r>
          </w:p>
          <w:p w14:paraId="3F68128C">
            <w:pPr>
              <w:spacing w:after="0" w:line="240" w:lineRule="auto"/>
              <w:jc w:val="center"/>
              <w:rPr>
                <w:rFonts w:ascii="Times New Roman" w:hAnsi="Times New Roman" w:cs="Times New Roman"/>
                <w:b/>
                <w:sz w:val="28"/>
                <w:szCs w:val="28"/>
                <w:lang w:val="kk-KZ"/>
              </w:rPr>
            </w:pPr>
          </w:p>
        </w:tc>
        <w:tc>
          <w:tcPr>
            <w:tcW w:w="2819" w:type="dxa"/>
            <w:gridSpan w:val="2"/>
            <w:tcBorders>
              <w:top w:val="single" w:color="auto" w:sz="4" w:space="0"/>
              <w:left w:val="single" w:color="auto" w:sz="4" w:space="0"/>
              <w:bottom w:val="single" w:color="auto" w:sz="4" w:space="0"/>
              <w:right w:val="single" w:color="auto" w:sz="4" w:space="0"/>
            </w:tcBorders>
          </w:tcPr>
          <w:p w14:paraId="039A32ED">
            <w:pPr>
              <w:spacing w:after="0" w:line="240" w:lineRule="auto"/>
              <w:jc w:val="center"/>
              <w:rPr>
                <w:rFonts w:ascii="Times New Roman" w:hAnsi="Times New Roman" w:eastAsia="Times New Roman" w:cs="Times New Roman"/>
                <w:b/>
                <w:bCs/>
                <w:color w:val="000000"/>
                <w:sz w:val="28"/>
                <w:szCs w:val="28"/>
                <w:lang w:eastAsia="ru-RU"/>
              </w:rPr>
            </w:pPr>
            <w:r>
              <w:rPr>
                <w:rFonts w:ascii="Times New Roman" w:hAnsi="Times New Roman" w:eastAsia="Times New Roman" w:cs="Times New Roman"/>
                <w:b/>
                <w:bCs/>
                <w:color w:val="000000"/>
                <w:sz w:val="28"/>
                <w:szCs w:val="28"/>
                <w:lang w:eastAsia="ru-RU"/>
              </w:rPr>
              <w:t>Жұма</w:t>
            </w:r>
          </w:p>
          <w:p w14:paraId="0CE5EF62">
            <w:pPr>
              <w:spacing w:after="0" w:line="240" w:lineRule="auto"/>
              <w:jc w:val="center"/>
              <w:rPr>
                <w:rFonts w:ascii="Times New Roman" w:hAnsi="Times New Roman" w:cs="Times New Roman"/>
                <w:b/>
                <w:sz w:val="28"/>
                <w:szCs w:val="28"/>
                <w:lang w:val="kk-KZ"/>
              </w:rPr>
            </w:pPr>
          </w:p>
        </w:tc>
      </w:tr>
      <w:tr w14:paraId="6C8366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4"/>
          <w:wAfter w:w="11388" w:type="dxa"/>
          <w:trHeight w:val="420" w:hRule="atLeast"/>
        </w:trPr>
        <w:tc>
          <w:tcPr>
            <w:tcW w:w="2156" w:type="dxa"/>
            <w:tcBorders>
              <w:top w:val="single" w:color="000000" w:sz="4" w:space="0"/>
              <w:left w:val="single" w:color="000000" w:sz="4" w:space="0"/>
              <w:bottom w:val="single" w:color="auto" w:sz="4" w:space="0"/>
              <w:right w:val="single" w:color="000000" w:sz="4" w:space="0"/>
            </w:tcBorders>
          </w:tcPr>
          <w:p w14:paraId="662F2514">
            <w:pPr>
              <w:widowControl w:val="0"/>
              <w:autoSpaceDE w:val="0"/>
              <w:autoSpaceDN w:val="0"/>
              <w:spacing w:after="0" w:line="258" w:lineRule="exact"/>
              <w:rPr>
                <w:rFonts w:ascii="Times New Roman" w:hAnsi="Times New Roman" w:eastAsia="Times New Roman" w:cs="Times New Roman"/>
                <w:b/>
                <w:sz w:val="28"/>
                <w:szCs w:val="28"/>
                <w:lang w:val="kk-KZ"/>
              </w:rPr>
            </w:pPr>
            <w:r>
              <w:rPr>
                <w:rFonts w:ascii="Times New Roman" w:hAnsi="Times New Roman" w:eastAsia="Times New Roman" w:cs="Times New Roman"/>
                <w:b/>
                <w:sz w:val="28"/>
                <w:szCs w:val="28"/>
                <w:lang w:val="kk-KZ"/>
              </w:rPr>
              <w:t>Дәйексөз</w:t>
            </w:r>
          </w:p>
          <w:p w14:paraId="253B4A8E">
            <w:pPr>
              <w:spacing w:after="0" w:line="240" w:lineRule="auto"/>
              <w:rPr>
                <w:rFonts w:ascii="Times New Roman" w:hAnsi="Times New Roman" w:cs="Times New Roman"/>
                <w:sz w:val="28"/>
                <w:szCs w:val="28"/>
                <w:lang w:val="kk-KZ"/>
              </w:rPr>
            </w:pPr>
          </w:p>
        </w:tc>
        <w:tc>
          <w:tcPr>
            <w:tcW w:w="13814" w:type="dxa"/>
            <w:gridSpan w:val="8"/>
            <w:tcBorders>
              <w:top w:val="single" w:color="000000" w:sz="4" w:space="0"/>
              <w:left w:val="single" w:color="000000" w:sz="4" w:space="0"/>
              <w:bottom w:val="single" w:color="auto" w:sz="4" w:space="0"/>
              <w:right w:val="single" w:color="000000" w:sz="4" w:space="0"/>
            </w:tcBorders>
          </w:tcPr>
          <w:p w14:paraId="65F16738">
            <w:pPr>
              <w:spacing w:after="0" w:line="240" w:lineRule="auto"/>
              <w:jc w:val="center"/>
              <w:rPr>
                <w:rFonts w:ascii="Times New Roman" w:hAnsi="Times New Roman" w:cs="Times New Roman"/>
                <w:b/>
                <w:sz w:val="28"/>
                <w:szCs w:val="28"/>
                <w:lang w:val="kk-KZ"/>
              </w:rPr>
            </w:pPr>
            <w:r>
              <w:rPr>
                <w:rFonts w:ascii="Times New Roman" w:hAnsi="Times New Roman" w:eastAsia="Times New Roman" w:cs="Times New Roman"/>
                <w:b/>
                <w:color w:val="000000"/>
                <w:kern w:val="2"/>
                <w:sz w:val="28"/>
                <w:szCs w:val="28"/>
                <w:lang w:val="kk-KZ"/>
              </w:rPr>
              <w:t>«Ойнамаған- ұтылам деп ойламаған»</w:t>
            </w:r>
          </w:p>
        </w:tc>
      </w:tr>
      <w:tr w14:paraId="3B3019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4"/>
          <w:wAfter w:w="11388" w:type="dxa"/>
          <w:trHeight w:val="304" w:hRule="atLeast"/>
        </w:trPr>
        <w:tc>
          <w:tcPr>
            <w:tcW w:w="2156" w:type="dxa"/>
            <w:vMerge w:val="restart"/>
            <w:tcBorders>
              <w:top w:val="single" w:color="auto" w:sz="4" w:space="0"/>
            </w:tcBorders>
          </w:tcPr>
          <w:p w14:paraId="3528D133">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Балаларды қабылдау</w:t>
            </w:r>
          </w:p>
        </w:tc>
        <w:tc>
          <w:tcPr>
            <w:tcW w:w="13814" w:type="dxa"/>
            <w:gridSpan w:val="8"/>
            <w:tcBorders>
              <w:top w:val="single" w:color="auto" w:sz="4" w:space="0"/>
              <w:left w:val="single" w:color="000000" w:sz="4" w:space="0"/>
              <w:right w:val="single" w:color="000000" w:sz="4" w:space="0"/>
            </w:tcBorders>
          </w:tcPr>
          <w:p w14:paraId="1ECACF03">
            <w:pPr>
              <w:spacing w:after="0" w:line="240" w:lineRule="auto"/>
              <w:jc w:val="center"/>
              <w:rPr>
                <w:rFonts w:ascii="Times New Roman" w:hAnsi="Times New Roman" w:cs="Times New Roman"/>
                <w:sz w:val="28"/>
                <w:szCs w:val="28"/>
                <w:lang w:val="kk-KZ"/>
              </w:rPr>
            </w:pPr>
            <w:r>
              <w:rPr>
                <w:rFonts w:ascii="Times New Roman" w:hAnsi="Times New Roman" w:cs="Times New Roman"/>
                <w:b/>
                <w:i/>
                <w:kern w:val="2"/>
                <w:sz w:val="28"/>
                <w:szCs w:val="28"/>
                <w:lang w:val="kk-KZ" w:eastAsia="zh-TW"/>
              </w:rPr>
              <w:t>Күй күмбірі – баланы қабылдау кезінде қазақтың күй өнерін бала бойына сіңіру.</w:t>
            </w:r>
          </w:p>
        </w:tc>
      </w:tr>
      <w:tr w14:paraId="0122AD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4"/>
          <w:wAfter w:w="11388" w:type="dxa"/>
          <w:trHeight w:val="972" w:hRule="atLeast"/>
        </w:trPr>
        <w:tc>
          <w:tcPr>
            <w:tcW w:w="2156" w:type="dxa"/>
            <w:vMerge w:val="continue"/>
          </w:tcPr>
          <w:p w14:paraId="587A91AA">
            <w:pPr>
              <w:spacing w:after="0" w:line="240" w:lineRule="auto"/>
              <w:rPr>
                <w:rFonts w:ascii="Times New Roman" w:hAnsi="Times New Roman" w:cs="Times New Roman"/>
                <w:sz w:val="28"/>
                <w:szCs w:val="28"/>
                <w:lang w:val="kk-KZ"/>
              </w:rPr>
            </w:pPr>
          </w:p>
        </w:tc>
        <w:tc>
          <w:tcPr>
            <w:tcW w:w="2555" w:type="dxa"/>
            <w:tcBorders>
              <w:top w:val="single" w:color="auto" w:sz="4" w:space="0"/>
              <w:left w:val="single" w:color="000000" w:sz="4" w:space="0"/>
              <w:right w:val="single" w:color="auto" w:sz="4" w:space="0"/>
            </w:tcBorders>
          </w:tcPr>
          <w:p w14:paraId="3B0341F8">
            <w:pPr>
              <w:spacing w:after="0" w:line="240" w:lineRule="auto"/>
              <w:rPr>
                <w:rFonts w:ascii="Times New Roman" w:hAnsi="Times New Roman" w:eastAsia="XMPQM+TimesNewRomanPSMT" w:cs="Times New Roman"/>
                <w:kern w:val="2"/>
                <w:sz w:val="16"/>
                <w:szCs w:val="16"/>
                <w:lang w:val="kk-KZ" w:eastAsia="zh-TW"/>
              </w:rPr>
            </w:pPr>
            <w:r>
              <w:rPr>
                <w:rFonts w:ascii="Times New Roman" w:hAnsi="Times New Roman" w:eastAsia="Times New Roman" w:cs="Times New Roman"/>
                <w:b/>
                <w:kern w:val="2"/>
                <w:sz w:val="16"/>
                <w:szCs w:val="16"/>
                <w:lang w:val="kk-KZ" w:eastAsia="zh-TW"/>
              </w:rPr>
              <w:t>«Күй күмбірі»</w:t>
            </w:r>
            <w:r>
              <w:rPr>
                <w:rFonts w:ascii="Times New Roman" w:hAnsi="Times New Roman" w:eastAsia="Times New Roman" w:cs="Times New Roman"/>
                <w:kern w:val="2"/>
                <w:sz w:val="16"/>
                <w:szCs w:val="16"/>
                <w:lang w:val="kk-KZ" w:eastAsia="zh-TW"/>
              </w:rPr>
              <w:t xml:space="preserve"> - </w:t>
            </w:r>
            <w:r>
              <w:rPr>
                <w:rFonts w:ascii="Times New Roman" w:hAnsi="Times New Roman" w:eastAsia="XMPQM+TimesNewRomanPSMT" w:cs="Times New Roman"/>
                <w:kern w:val="2"/>
                <w:sz w:val="16"/>
                <w:szCs w:val="16"/>
                <w:lang w:val="kk-KZ" w:eastAsia="zh-TW"/>
              </w:rPr>
              <w:t>балалардың бойында музыканы тыңдауға қызығушылықтарын, музыканы эмоционады қабылдауды, түсінуді, қадірлей білуді қалыптастыру, ұлттық мәдениетке қызығушылықты арттыру</w:t>
            </w:r>
          </w:p>
          <w:p w14:paraId="44DFECFE">
            <w:pPr>
              <w:spacing w:after="0" w:line="240" w:lineRule="auto"/>
              <w:rPr>
                <w:rFonts w:ascii="Times New Roman" w:hAnsi="Times New Roman" w:cs="Times New Roman"/>
                <w:b/>
                <w:i/>
                <w:kern w:val="2"/>
                <w:sz w:val="16"/>
                <w:szCs w:val="16"/>
                <w:lang w:val="kk-KZ" w:eastAsia="zh-TW"/>
              </w:rPr>
            </w:pPr>
          </w:p>
        </w:tc>
        <w:tc>
          <w:tcPr>
            <w:tcW w:w="2774" w:type="dxa"/>
            <w:gridSpan w:val="2"/>
            <w:tcBorders>
              <w:top w:val="single" w:color="auto" w:sz="4" w:space="0"/>
              <w:left w:val="single" w:color="auto" w:sz="4" w:space="0"/>
              <w:right w:val="single" w:color="auto" w:sz="4" w:space="0"/>
            </w:tcBorders>
          </w:tcPr>
          <w:p w14:paraId="494B6EB1">
            <w:pPr>
              <w:spacing w:after="0" w:line="240" w:lineRule="auto"/>
              <w:rPr>
                <w:rFonts w:ascii="Times New Roman" w:hAnsi="Times New Roman" w:cs="Times New Roman"/>
                <w:b/>
                <w:i/>
                <w:kern w:val="2"/>
                <w:sz w:val="16"/>
                <w:szCs w:val="16"/>
                <w:lang w:val="kk-KZ" w:eastAsia="zh-TW"/>
              </w:rPr>
            </w:pPr>
            <w:r>
              <w:rPr>
                <w:rFonts w:ascii="Times New Roman" w:hAnsi="Times New Roman" w:cs="Times New Roman"/>
                <w:sz w:val="16"/>
                <w:szCs w:val="16"/>
                <w:lang w:val="kk-KZ"/>
              </w:rPr>
              <w:t xml:space="preserve">Баладан қандай көңіл күймен келгенін стикер арқылы көрсетіп, сәлемдесуді пысықтау, баланы жеке пікірін білдіруге тарту  </w:t>
            </w:r>
            <w:r>
              <w:rPr>
                <w:rFonts w:ascii="Times New Roman" w:hAnsi="Times New Roman" w:cs="Times New Roman"/>
                <w:b/>
                <w:bCs/>
                <w:sz w:val="16"/>
                <w:szCs w:val="16"/>
                <w:lang w:val="kk-KZ"/>
              </w:rPr>
              <w:t>Бір тұтас тәрбие аясында</w:t>
            </w:r>
          </w:p>
        </w:tc>
        <w:tc>
          <w:tcPr>
            <w:tcW w:w="2784" w:type="dxa"/>
            <w:tcBorders>
              <w:top w:val="single" w:color="auto" w:sz="4" w:space="0"/>
              <w:left w:val="single" w:color="auto" w:sz="4" w:space="0"/>
              <w:right w:val="single" w:color="auto" w:sz="4" w:space="0"/>
            </w:tcBorders>
          </w:tcPr>
          <w:p w14:paraId="20F33F54">
            <w:pPr>
              <w:widowControl w:val="0"/>
              <w:autoSpaceDE w:val="0"/>
              <w:autoSpaceDN w:val="0"/>
              <w:spacing w:after="0" w:line="240" w:lineRule="auto"/>
              <w:rPr>
                <w:rFonts w:ascii="Times New Roman" w:hAnsi="Times New Roman" w:eastAsia="Times New Roman" w:cs="Times New Roman"/>
                <w:sz w:val="28"/>
                <w:szCs w:val="28"/>
                <w:lang w:val="kk-KZ"/>
              </w:rPr>
            </w:pPr>
          </w:p>
        </w:tc>
        <w:tc>
          <w:tcPr>
            <w:tcW w:w="2904" w:type="dxa"/>
            <w:gridSpan w:val="3"/>
            <w:tcBorders>
              <w:top w:val="single" w:color="auto" w:sz="4" w:space="0"/>
              <w:left w:val="single" w:color="000000" w:sz="4" w:space="0"/>
              <w:right w:val="single" w:color="auto" w:sz="4" w:space="0"/>
            </w:tcBorders>
          </w:tcPr>
          <w:p w14:paraId="19557E4E">
            <w:pPr>
              <w:spacing w:after="0" w:line="240" w:lineRule="auto"/>
              <w:rPr>
                <w:rFonts w:ascii="Times New Roman" w:hAnsi="Times New Roman" w:cs="Times New Roman"/>
                <w:b/>
                <w:i/>
                <w:kern w:val="2"/>
                <w:sz w:val="28"/>
                <w:szCs w:val="28"/>
                <w:lang w:val="kk-KZ" w:eastAsia="zh-TW"/>
              </w:rPr>
            </w:pPr>
          </w:p>
        </w:tc>
        <w:tc>
          <w:tcPr>
            <w:tcW w:w="2797" w:type="dxa"/>
            <w:tcBorders>
              <w:top w:val="single" w:color="auto" w:sz="4" w:space="0"/>
              <w:left w:val="single" w:color="auto" w:sz="4" w:space="0"/>
              <w:right w:val="single" w:color="auto" w:sz="4" w:space="0"/>
            </w:tcBorders>
          </w:tcPr>
          <w:p w14:paraId="73A6003C">
            <w:pPr>
              <w:spacing w:after="0" w:line="240" w:lineRule="auto"/>
              <w:rPr>
                <w:rFonts w:ascii="Times New Roman" w:hAnsi="Times New Roman" w:cs="Times New Roman"/>
                <w:b/>
                <w:i/>
                <w:kern w:val="2"/>
                <w:sz w:val="28"/>
                <w:szCs w:val="28"/>
                <w:lang w:val="kk-KZ" w:eastAsia="zh-TW"/>
              </w:rPr>
            </w:pPr>
          </w:p>
        </w:tc>
      </w:tr>
      <w:tr w14:paraId="1A81E4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4"/>
          <w:wAfter w:w="11388" w:type="dxa"/>
          <w:trHeight w:val="193" w:hRule="atLeast"/>
        </w:trPr>
        <w:tc>
          <w:tcPr>
            <w:tcW w:w="2156" w:type="dxa"/>
          </w:tcPr>
          <w:p w14:paraId="157A65EA">
            <w:pPr>
              <w:spacing w:after="0" w:line="240" w:lineRule="auto"/>
              <w:rPr>
                <w:rFonts w:ascii="Times New Roman" w:hAnsi="Times New Roman" w:cs="Times New Roman"/>
                <w:sz w:val="28"/>
                <w:szCs w:val="28"/>
                <w:lang w:val="kk-KZ"/>
              </w:rPr>
            </w:pPr>
            <w:r>
              <w:rPr>
                <w:rFonts w:ascii="Times New Roman" w:hAnsi="Times New Roman" w:cs="Times New Roman"/>
                <w:sz w:val="28"/>
                <w:szCs w:val="28"/>
              </w:rPr>
              <w:t>Ата-аналарменәңгімелесу, кеңес беру</w:t>
            </w:r>
          </w:p>
        </w:tc>
        <w:tc>
          <w:tcPr>
            <w:tcW w:w="2555" w:type="dxa"/>
          </w:tcPr>
          <w:p w14:paraId="034E9DAD">
            <w:pPr>
              <w:autoSpaceDE w:val="0"/>
              <w:autoSpaceDN w:val="0"/>
              <w:adjustRightInd w:val="0"/>
              <w:spacing w:after="0" w:line="240" w:lineRule="auto"/>
              <w:rPr>
                <w:rFonts w:ascii="Times New Roman" w:hAnsi="Times New Roman" w:eastAsia="Calibri" w:cs="Times New Roman"/>
                <w:color w:val="000000"/>
                <w:sz w:val="16"/>
                <w:szCs w:val="16"/>
                <w:lang w:val="kk-KZ"/>
              </w:rPr>
            </w:pPr>
            <w:r>
              <w:rPr>
                <w:rFonts w:ascii="Times New Roman" w:hAnsi="Times New Roman" w:eastAsia="Calibri" w:cs="Times New Roman"/>
                <w:b/>
                <w:color w:val="000000"/>
                <w:sz w:val="16"/>
                <w:szCs w:val="16"/>
                <w:lang w:val="kk-KZ"/>
              </w:rPr>
              <w:t>Ата-аналармен әңгіме:</w:t>
            </w:r>
            <w:r>
              <w:rPr>
                <w:rFonts w:ascii="Times New Roman" w:hAnsi="Times New Roman" w:eastAsia="Calibri" w:cs="Times New Roman"/>
                <w:sz w:val="16"/>
                <w:szCs w:val="16"/>
                <w:lang w:val="kk-KZ"/>
              </w:rPr>
              <w:t>Ата- аналарға балаларын ертеңгілік жаттығуға үлгертіп алып келулерін ескерту.</w:t>
            </w:r>
          </w:p>
          <w:p w14:paraId="2E2C8EA2">
            <w:pPr>
              <w:spacing w:after="0" w:line="240" w:lineRule="auto"/>
              <w:rPr>
                <w:rFonts w:ascii="Times New Roman" w:hAnsi="Times New Roman" w:cs="Times New Roman"/>
                <w:sz w:val="16"/>
                <w:szCs w:val="16"/>
                <w:lang w:val="kk-KZ"/>
              </w:rPr>
            </w:pPr>
          </w:p>
        </w:tc>
        <w:tc>
          <w:tcPr>
            <w:tcW w:w="2774" w:type="dxa"/>
            <w:gridSpan w:val="2"/>
          </w:tcPr>
          <w:p w14:paraId="6F4FDF47">
            <w:pPr>
              <w:autoSpaceDE w:val="0"/>
              <w:autoSpaceDN w:val="0"/>
              <w:adjustRightInd w:val="0"/>
              <w:spacing w:after="0" w:line="240" w:lineRule="auto"/>
              <w:rPr>
                <w:rFonts w:ascii="Times New Roman" w:hAnsi="Times New Roman" w:eastAsia="Calibri" w:cs="Times New Roman"/>
                <w:b/>
                <w:color w:val="000000"/>
                <w:sz w:val="16"/>
                <w:szCs w:val="16"/>
                <w:lang w:val="kk-KZ"/>
              </w:rPr>
            </w:pPr>
            <w:r>
              <w:rPr>
                <w:rFonts w:ascii="Times New Roman" w:hAnsi="Times New Roman" w:eastAsia="Calibri" w:cs="Times New Roman"/>
                <w:b/>
                <w:color w:val="000000"/>
                <w:sz w:val="16"/>
                <w:szCs w:val="16"/>
                <w:lang w:val="kk-KZ"/>
              </w:rPr>
              <w:t>Ата-аналармен әңгіме:</w:t>
            </w:r>
          </w:p>
          <w:p w14:paraId="082D7E23">
            <w:pPr>
              <w:spacing w:after="0" w:line="240" w:lineRule="auto"/>
              <w:rPr>
                <w:rFonts w:ascii="Times New Roman" w:hAnsi="Times New Roman" w:cs="Times New Roman"/>
                <w:sz w:val="16"/>
                <w:szCs w:val="16"/>
                <w:lang w:val="kk-KZ"/>
              </w:rPr>
            </w:pPr>
            <w:r>
              <w:rPr>
                <w:rFonts w:ascii="Times New Roman" w:hAnsi="Times New Roman" w:eastAsia="Calibri" w:cs="Times New Roman"/>
                <w:sz w:val="16"/>
                <w:szCs w:val="16"/>
                <w:lang w:val="kk-KZ"/>
              </w:rPr>
              <w:t>Балалардың жетістік пен дәрежесі үшін емес, сол қалпында сөзсіз қабылдап жақсы көретініңізді сездіріңіз.</w:t>
            </w:r>
          </w:p>
        </w:tc>
        <w:tc>
          <w:tcPr>
            <w:tcW w:w="2784" w:type="dxa"/>
            <w:tcBorders>
              <w:top w:val="single" w:color="000000" w:sz="4" w:space="0"/>
              <w:left w:val="single" w:color="auto" w:sz="4" w:space="0"/>
              <w:right w:val="single" w:color="auto" w:sz="4" w:space="0"/>
            </w:tcBorders>
          </w:tcPr>
          <w:p w14:paraId="23284849">
            <w:pPr>
              <w:spacing w:after="0" w:line="240" w:lineRule="auto"/>
              <w:rPr>
                <w:rFonts w:ascii="Times New Roman" w:hAnsi="Times New Roman" w:cs="Times New Roman"/>
                <w:sz w:val="28"/>
                <w:szCs w:val="28"/>
                <w:lang w:val="kk-KZ"/>
              </w:rPr>
            </w:pPr>
          </w:p>
        </w:tc>
        <w:tc>
          <w:tcPr>
            <w:tcW w:w="2904" w:type="dxa"/>
            <w:gridSpan w:val="3"/>
            <w:tcBorders>
              <w:top w:val="single" w:color="000000" w:sz="4" w:space="0"/>
              <w:left w:val="single" w:color="auto" w:sz="4" w:space="0"/>
              <w:right w:val="single" w:color="000000" w:sz="4" w:space="0"/>
            </w:tcBorders>
          </w:tcPr>
          <w:p w14:paraId="57EB2DED">
            <w:pPr>
              <w:spacing w:after="0" w:line="240" w:lineRule="auto"/>
              <w:rPr>
                <w:rFonts w:ascii="Times New Roman" w:hAnsi="Times New Roman" w:cs="Times New Roman"/>
                <w:sz w:val="28"/>
                <w:szCs w:val="28"/>
                <w:lang w:val="kk-KZ"/>
              </w:rPr>
            </w:pPr>
          </w:p>
        </w:tc>
        <w:tc>
          <w:tcPr>
            <w:tcW w:w="2797" w:type="dxa"/>
            <w:tcBorders>
              <w:top w:val="single" w:color="000000" w:sz="4" w:space="0"/>
              <w:left w:val="single" w:color="auto" w:sz="4" w:space="0"/>
              <w:bottom w:val="single" w:color="000000" w:sz="4" w:space="0"/>
              <w:right w:val="single" w:color="000000" w:sz="4" w:space="0"/>
            </w:tcBorders>
          </w:tcPr>
          <w:p w14:paraId="64BB0410">
            <w:pPr>
              <w:spacing w:after="0" w:line="240" w:lineRule="auto"/>
              <w:rPr>
                <w:rFonts w:ascii="Times New Roman" w:hAnsi="Times New Roman" w:cs="Times New Roman"/>
                <w:sz w:val="28"/>
                <w:szCs w:val="28"/>
                <w:lang w:val="kk-KZ"/>
              </w:rPr>
            </w:pPr>
          </w:p>
        </w:tc>
      </w:tr>
      <w:tr w14:paraId="7E876F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4"/>
          <w:wAfter w:w="11388" w:type="dxa"/>
          <w:trHeight w:val="2318" w:hRule="atLeast"/>
        </w:trPr>
        <w:tc>
          <w:tcPr>
            <w:tcW w:w="2156" w:type="dxa"/>
            <w:tcBorders>
              <w:top w:val="single" w:color="000000" w:sz="4" w:space="0"/>
              <w:left w:val="single" w:color="000000" w:sz="4" w:space="0"/>
              <w:bottom w:val="single" w:color="000000" w:sz="4" w:space="0"/>
              <w:right w:val="single" w:color="000000" w:sz="4" w:space="0"/>
            </w:tcBorders>
          </w:tcPr>
          <w:p w14:paraId="29A74733">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638" w:type="dxa"/>
            <w:gridSpan w:val="2"/>
          </w:tcPr>
          <w:p w14:paraId="1D6403B7">
            <w:pPr>
              <w:spacing w:after="0" w:line="240" w:lineRule="auto"/>
              <w:outlineLvl w:val="3"/>
              <w:rPr>
                <w:rFonts w:ascii="Times New Roman" w:hAnsi="Times New Roman" w:eastAsia="Times New Roman" w:cs="Times New Roman"/>
                <w:b/>
                <w:bCs/>
                <w:sz w:val="16"/>
                <w:szCs w:val="16"/>
                <w:lang w:val="kk-KZ" w:eastAsia="ru-RU"/>
              </w:rPr>
            </w:pPr>
            <w:r>
              <w:rPr>
                <w:rFonts w:ascii="Times New Roman" w:hAnsi="Times New Roman" w:eastAsia="Times New Roman" w:cs="Times New Roman"/>
                <w:b/>
                <w:bCs/>
                <w:sz w:val="16"/>
                <w:szCs w:val="16"/>
                <w:lang w:val="kk-KZ" w:eastAsia="ru-RU"/>
              </w:rPr>
              <w:t>"Ою-өрнек құрастыру" Ойыны</w:t>
            </w:r>
          </w:p>
          <w:p w14:paraId="11488939">
            <w:pPr>
              <w:spacing w:after="0" w:line="240" w:lineRule="auto"/>
              <w:rPr>
                <w:rFonts w:ascii="Times New Roman" w:hAnsi="Times New Roman" w:eastAsia="Times New Roman" w:cs="Times New Roman"/>
                <w:sz w:val="16"/>
                <w:szCs w:val="16"/>
                <w:lang w:val="kk-KZ" w:eastAsia="ru-RU"/>
              </w:rPr>
            </w:pPr>
            <w:r>
              <w:rPr>
                <w:rFonts w:ascii="Times New Roman" w:hAnsi="Times New Roman" w:eastAsia="Times New Roman" w:cs="Times New Roman"/>
                <w:b/>
                <w:bCs/>
                <w:sz w:val="16"/>
                <w:szCs w:val="16"/>
                <w:lang w:val="kk-KZ" w:eastAsia="ru-RU"/>
              </w:rPr>
              <w:t>Мақсаты:</w:t>
            </w:r>
            <w:r>
              <w:rPr>
                <w:rFonts w:ascii="Times New Roman" w:hAnsi="Times New Roman" w:eastAsia="Times New Roman" w:cs="Times New Roman"/>
                <w:sz w:val="16"/>
                <w:szCs w:val="16"/>
                <w:lang w:val="kk-KZ" w:eastAsia="ru-RU"/>
              </w:rPr>
              <w:t xml:space="preserve"> Қазақтың ұлттық ою-өрнектерімен таныстыру және эстетикалық сезімдерін дамыту.</w:t>
            </w:r>
          </w:p>
          <w:p w14:paraId="27753518">
            <w:pPr>
              <w:spacing w:after="0" w:line="240" w:lineRule="auto"/>
              <w:rPr>
                <w:rFonts w:ascii="Times New Roman" w:hAnsi="Times New Roman" w:eastAsia="Times New Roman" w:cs="Times New Roman"/>
                <w:sz w:val="16"/>
                <w:szCs w:val="16"/>
                <w:lang w:val="kk-KZ" w:eastAsia="ru-RU"/>
              </w:rPr>
            </w:pPr>
            <w:r>
              <w:rPr>
                <w:rFonts w:ascii="Times New Roman" w:hAnsi="Times New Roman" w:eastAsia="Times New Roman" w:cs="Times New Roman"/>
                <w:b/>
                <w:bCs/>
                <w:sz w:val="16"/>
                <w:szCs w:val="16"/>
                <w:lang w:val="kk-KZ" w:eastAsia="ru-RU"/>
              </w:rPr>
              <w:t>Ойын барысы:</w:t>
            </w:r>
            <w:r>
              <w:rPr>
                <w:rFonts w:ascii="Times New Roman" w:hAnsi="Times New Roman" w:eastAsia="Times New Roman" w:cs="Times New Roman"/>
                <w:sz w:val="16"/>
                <w:szCs w:val="16"/>
                <w:lang w:val="kk-KZ" w:eastAsia="ru-RU"/>
              </w:rPr>
              <w:t xml:space="preserve"> Балаларға әртүрлі ою-өрнек суреттерін көрсетіп, олардың атауларын айтып береді (мысалы, қошқар мүйіз, гүл ою). Одан кейін балаларға өз беттерінше қағаздан немесе құмда ою-өрнек жасау ұсынылады</w:t>
            </w:r>
          </w:p>
          <w:p w14:paraId="71CA2AD2">
            <w:pPr>
              <w:widowControl w:val="0"/>
              <w:spacing w:after="0" w:line="240" w:lineRule="auto"/>
              <w:rPr>
                <w:rFonts w:ascii="Times New Roman" w:hAnsi="Times New Roman" w:eastAsia="Times New Roman" w:cs="Times New Roman"/>
                <w:sz w:val="16"/>
                <w:szCs w:val="16"/>
                <w:lang w:val="kk-KZ"/>
              </w:rPr>
            </w:pPr>
            <w:r>
              <w:rPr>
                <w:rFonts w:ascii="Times New Roman" w:hAnsi="Times New Roman" w:eastAsia="Calibri" w:cs="Times New Roman"/>
                <w:b/>
                <w:sz w:val="16"/>
                <w:szCs w:val="16"/>
                <w:lang w:val="kk-KZ"/>
              </w:rPr>
              <w:t xml:space="preserve">Ұлттық құндылықты дамыту,Сөйлеуді дамыту </w:t>
            </w:r>
          </w:p>
        </w:tc>
        <w:tc>
          <w:tcPr>
            <w:tcW w:w="2691" w:type="dxa"/>
          </w:tcPr>
          <w:p w14:paraId="4BFEE785">
            <w:pPr>
              <w:spacing w:after="0" w:line="240" w:lineRule="auto"/>
              <w:rPr>
                <w:rFonts w:ascii="Times New Roman" w:hAnsi="Times New Roman" w:eastAsia="Times New Roman" w:cs="Times New Roman"/>
                <w:b/>
                <w:bCs/>
                <w:sz w:val="16"/>
                <w:szCs w:val="16"/>
                <w:lang w:val="kk-KZ" w:eastAsia="ru-RU"/>
              </w:rPr>
            </w:pPr>
            <w:r>
              <w:rPr>
                <w:rFonts w:ascii="Times New Roman" w:hAnsi="Times New Roman" w:eastAsia="Times New Roman" w:cs="Times New Roman"/>
                <w:b/>
                <w:bCs/>
                <w:sz w:val="16"/>
                <w:szCs w:val="16"/>
                <w:lang w:val="kk-KZ" w:eastAsia="ru-RU"/>
              </w:rPr>
              <w:t>Үстел үсті ойыны</w:t>
            </w:r>
          </w:p>
          <w:p w14:paraId="3EDDA64D">
            <w:pPr>
              <w:spacing w:after="0" w:line="240" w:lineRule="auto"/>
              <w:rPr>
                <w:rFonts w:ascii="Times New Roman" w:hAnsi="Times New Roman" w:eastAsia="Times New Roman" w:cs="Times New Roman"/>
                <w:sz w:val="16"/>
                <w:szCs w:val="16"/>
                <w:lang w:val="kk-KZ" w:eastAsia="ru-RU"/>
              </w:rPr>
            </w:pPr>
            <w:r>
              <w:rPr>
                <w:rFonts w:ascii="Times New Roman" w:hAnsi="Times New Roman" w:eastAsia="Times New Roman" w:cs="Times New Roman"/>
                <w:b/>
                <w:bCs/>
                <w:sz w:val="16"/>
                <w:szCs w:val="16"/>
                <w:lang w:val="kk-KZ" w:eastAsia="ru-RU"/>
              </w:rPr>
              <w:t>«Сиқырлы Қапшық»</w:t>
            </w:r>
          </w:p>
          <w:p w14:paraId="73FBBEE7">
            <w:pPr>
              <w:spacing w:after="0" w:line="240" w:lineRule="auto"/>
              <w:rPr>
                <w:rFonts w:ascii="Times New Roman" w:hAnsi="Times New Roman" w:eastAsia="Times New Roman" w:cs="Times New Roman"/>
                <w:sz w:val="16"/>
                <w:szCs w:val="16"/>
                <w:lang w:val="kk-KZ" w:eastAsia="ru-RU"/>
              </w:rPr>
            </w:pPr>
            <w:r>
              <w:rPr>
                <w:rFonts w:ascii="Times New Roman" w:hAnsi="Times New Roman" w:eastAsia="Times New Roman" w:cs="Times New Roman"/>
                <w:b/>
                <w:bCs/>
                <w:sz w:val="16"/>
                <w:szCs w:val="16"/>
                <w:lang w:val="kk-KZ" w:eastAsia="ru-RU"/>
              </w:rPr>
              <w:t>Мақсаты:</w:t>
            </w:r>
            <w:r>
              <w:rPr>
                <w:rFonts w:ascii="Times New Roman" w:hAnsi="Times New Roman" w:eastAsia="Times New Roman" w:cs="Times New Roman"/>
                <w:sz w:val="16"/>
                <w:szCs w:val="16"/>
                <w:lang w:val="kk-KZ" w:eastAsia="ru-RU"/>
              </w:rPr>
              <w:t xml:space="preserve"> Баланың сөйлеу дағдыларын және ойлау қабілетін дамыту.</w:t>
            </w:r>
          </w:p>
          <w:p w14:paraId="3881F542">
            <w:pPr>
              <w:spacing w:after="0" w:line="240" w:lineRule="auto"/>
              <w:rPr>
                <w:rFonts w:ascii="Times New Roman" w:hAnsi="Times New Roman" w:eastAsia="Times New Roman" w:cs="Times New Roman"/>
                <w:sz w:val="16"/>
                <w:szCs w:val="16"/>
                <w:lang w:val="kk-KZ" w:eastAsia="ru-RU"/>
              </w:rPr>
            </w:pPr>
            <w:r>
              <w:rPr>
                <w:rFonts w:ascii="Times New Roman" w:hAnsi="Times New Roman" w:eastAsia="Times New Roman" w:cs="Times New Roman"/>
                <w:b/>
                <w:bCs/>
                <w:sz w:val="16"/>
                <w:szCs w:val="16"/>
                <w:lang w:val="kk-KZ" w:eastAsia="ru-RU"/>
              </w:rPr>
              <w:t>Өткізу тәсілі:</w:t>
            </w:r>
            <w:r>
              <w:rPr>
                <w:rFonts w:ascii="Times New Roman" w:hAnsi="Times New Roman" w:eastAsia="Times New Roman" w:cs="Times New Roman"/>
                <w:sz w:val="16"/>
                <w:szCs w:val="16"/>
                <w:lang w:val="kk-KZ" w:eastAsia="ru-RU"/>
              </w:rPr>
              <w:t xml:space="preserve"> Тәрбиеші қапшыққа түрлі заттар салып қояды. Бала қапшықтан затты алып, оны сипаттайды және бұл затты не үшін қолдануға болатынын айтады.</w:t>
            </w:r>
          </w:p>
          <w:p w14:paraId="429054A2">
            <w:pPr>
              <w:widowControl w:val="0"/>
              <w:spacing w:after="0" w:line="240" w:lineRule="auto"/>
              <w:rPr>
                <w:rFonts w:ascii="Times New Roman" w:hAnsi="Times New Roman" w:eastAsia="Times New Roman" w:cs="Times New Roman"/>
                <w:sz w:val="16"/>
                <w:szCs w:val="16"/>
                <w:lang w:val="kk-KZ"/>
              </w:rPr>
            </w:pPr>
            <w:r>
              <w:rPr>
                <w:rFonts w:ascii="Times New Roman" w:hAnsi="Times New Roman" w:eastAsia="Calibri" w:cs="Times New Roman"/>
                <w:b/>
                <w:sz w:val="16"/>
                <w:szCs w:val="16"/>
                <w:lang w:val="kk-KZ"/>
              </w:rPr>
              <w:t>Сөйлеуді дамыту, танымдық дағдылар</w:t>
            </w:r>
          </w:p>
        </w:tc>
        <w:tc>
          <w:tcPr>
            <w:tcW w:w="2833" w:type="dxa"/>
            <w:gridSpan w:val="2"/>
            <w:tcBorders>
              <w:top w:val="single" w:color="000000" w:sz="4" w:space="0"/>
              <w:left w:val="single" w:color="000000" w:sz="4" w:space="0"/>
              <w:bottom w:val="single" w:color="000000" w:sz="4" w:space="0"/>
              <w:right w:val="single" w:color="auto" w:sz="4" w:space="0"/>
            </w:tcBorders>
          </w:tcPr>
          <w:p w14:paraId="450C85F1">
            <w:pPr>
              <w:spacing w:after="0" w:line="240" w:lineRule="auto"/>
              <w:rPr>
                <w:rFonts w:ascii="Times New Roman" w:hAnsi="Times New Roman" w:eastAsia="Times New Roman" w:cs="Times New Roman"/>
                <w:sz w:val="28"/>
                <w:szCs w:val="28"/>
                <w:lang w:val="kk-KZ"/>
              </w:rPr>
            </w:pPr>
          </w:p>
        </w:tc>
        <w:tc>
          <w:tcPr>
            <w:tcW w:w="2833" w:type="dxa"/>
            <w:tcBorders>
              <w:top w:val="single" w:color="000000" w:sz="4" w:space="0"/>
              <w:left w:val="single" w:color="auto" w:sz="4" w:space="0"/>
              <w:bottom w:val="single" w:color="000000" w:sz="4" w:space="0"/>
              <w:right w:val="single" w:color="000000" w:sz="4" w:space="0"/>
            </w:tcBorders>
          </w:tcPr>
          <w:p w14:paraId="4303AAD1">
            <w:pPr>
              <w:widowControl w:val="0"/>
              <w:spacing w:after="0" w:line="240" w:lineRule="auto"/>
              <w:rPr>
                <w:rFonts w:ascii="Times New Roman" w:hAnsi="Times New Roman" w:eastAsia="Times New Roman" w:cs="Times New Roman"/>
                <w:sz w:val="28"/>
                <w:szCs w:val="28"/>
                <w:lang w:val="kk-KZ"/>
              </w:rPr>
            </w:pPr>
          </w:p>
        </w:tc>
        <w:tc>
          <w:tcPr>
            <w:tcW w:w="2819" w:type="dxa"/>
            <w:gridSpan w:val="2"/>
            <w:tcBorders>
              <w:top w:val="single" w:color="000000" w:sz="4" w:space="0"/>
              <w:left w:val="single" w:color="000000" w:sz="4" w:space="0"/>
              <w:bottom w:val="single" w:color="000000" w:sz="4" w:space="0"/>
              <w:right w:val="single" w:color="000000" w:sz="4" w:space="0"/>
            </w:tcBorders>
          </w:tcPr>
          <w:p w14:paraId="4D898B0D">
            <w:pPr>
              <w:widowControl w:val="0"/>
              <w:spacing w:after="0" w:line="240" w:lineRule="auto"/>
              <w:rPr>
                <w:rFonts w:ascii="Times New Roman" w:hAnsi="Times New Roman" w:cs="Times New Roman"/>
                <w:b/>
                <w:sz w:val="28"/>
                <w:szCs w:val="28"/>
                <w:lang w:val="kk-KZ"/>
              </w:rPr>
            </w:pPr>
          </w:p>
        </w:tc>
      </w:tr>
      <w:tr w14:paraId="55EA52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4"/>
          <w:wAfter w:w="11388" w:type="dxa"/>
        </w:trPr>
        <w:tc>
          <w:tcPr>
            <w:tcW w:w="2156" w:type="dxa"/>
            <w:tcBorders>
              <w:top w:val="single" w:color="000000" w:sz="4" w:space="0"/>
              <w:left w:val="single" w:color="000000" w:sz="4" w:space="0"/>
              <w:bottom w:val="single" w:color="000000" w:sz="4" w:space="0"/>
              <w:right w:val="single" w:color="000000" w:sz="4" w:space="0"/>
            </w:tcBorders>
          </w:tcPr>
          <w:p w14:paraId="70FDF52F">
            <w:pPr>
              <w:spacing w:after="0" w:line="240" w:lineRule="auto"/>
              <w:rPr>
                <w:rFonts w:ascii="Times New Roman" w:hAnsi="Times New Roman" w:cs="Times New Roman"/>
                <w:sz w:val="28"/>
                <w:szCs w:val="28"/>
              </w:rPr>
            </w:pPr>
            <w:r>
              <w:rPr>
                <w:rFonts w:ascii="Times New Roman" w:hAnsi="Times New Roman" w:cs="Times New Roman"/>
                <w:sz w:val="28"/>
                <w:szCs w:val="28"/>
              </w:rPr>
              <w:t>Таңертенгі</w:t>
            </w:r>
          </w:p>
          <w:p w14:paraId="69F45164">
            <w:pPr>
              <w:spacing w:after="0" w:line="240" w:lineRule="auto"/>
              <w:rPr>
                <w:rFonts w:ascii="Times New Roman" w:hAnsi="Times New Roman" w:cs="Times New Roman"/>
                <w:sz w:val="28"/>
                <w:szCs w:val="28"/>
              </w:rPr>
            </w:pPr>
            <w:r>
              <w:rPr>
                <w:rFonts w:ascii="Times New Roman" w:hAnsi="Times New Roman" w:cs="Times New Roman"/>
                <w:sz w:val="28"/>
                <w:szCs w:val="28"/>
              </w:rPr>
              <w:t>жаттығу</w:t>
            </w:r>
          </w:p>
        </w:tc>
        <w:tc>
          <w:tcPr>
            <w:tcW w:w="2638" w:type="dxa"/>
            <w:gridSpan w:val="2"/>
          </w:tcPr>
          <w:p w14:paraId="6722D7FE">
            <w:pPr>
              <w:shd w:val="clear" w:color="auto" w:fill="FFFFFF"/>
              <w:spacing w:after="0" w:line="240" w:lineRule="auto"/>
              <w:textAlignment w:val="baseline"/>
              <w:rPr>
                <w:rFonts w:ascii="Times New Roman" w:hAnsi="Times New Roman" w:eastAsia="Times New Roman" w:cs="Times New Roman"/>
                <w:b/>
                <w:color w:val="202020"/>
                <w:spacing w:val="5"/>
                <w:sz w:val="16"/>
                <w:szCs w:val="16"/>
                <w:lang w:val="kk-KZ" w:eastAsia="ru-RU"/>
              </w:rPr>
            </w:pPr>
          </w:p>
          <w:p w14:paraId="3A46BA85">
            <w:pPr>
              <w:spacing w:after="0" w:line="240" w:lineRule="auto"/>
              <w:outlineLvl w:val="3"/>
              <w:rPr>
                <w:rFonts w:ascii="Times New Roman" w:hAnsi="Times New Roman" w:eastAsia="Times New Roman" w:cs="Times New Roman"/>
                <w:b/>
                <w:bCs/>
                <w:sz w:val="16"/>
                <w:szCs w:val="16"/>
                <w:lang w:val="kk-KZ" w:eastAsia="ru-RU"/>
              </w:rPr>
            </w:pPr>
            <w:r>
              <w:rPr>
                <w:rFonts w:ascii="Times New Roman" w:hAnsi="Times New Roman" w:eastAsia="Times New Roman" w:cs="Times New Roman"/>
                <w:b/>
                <w:bCs/>
                <w:sz w:val="16"/>
                <w:szCs w:val="16"/>
                <w:lang w:val="kk-KZ" w:eastAsia="ru-RU"/>
              </w:rPr>
              <w:t>«Жұмсақ қардан өту»</w:t>
            </w:r>
          </w:p>
          <w:p w14:paraId="41D1EC56">
            <w:pPr>
              <w:spacing w:after="0" w:line="240" w:lineRule="auto"/>
              <w:rPr>
                <w:rFonts w:ascii="Times New Roman" w:hAnsi="Times New Roman" w:eastAsia="Times New Roman" w:cs="Times New Roman"/>
                <w:sz w:val="16"/>
                <w:szCs w:val="16"/>
                <w:lang w:val="kk-KZ" w:eastAsia="ru-RU"/>
              </w:rPr>
            </w:pPr>
            <w:r>
              <w:rPr>
                <w:rFonts w:ascii="Times New Roman" w:hAnsi="Times New Roman" w:eastAsia="Times New Roman" w:cs="Times New Roman"/>
                <w:b/>
                <w:bCs/>
                <w:sz w:val="16"/>
                <w:szCs w:val="16"/>
                <w:lang w:val="kk-KZ" w:eastAsia="ru-RU"/>
              </w:rPr>
              <w:t>Мақсаты:</w:t>
            </w:r>
            <w:r>
              <w:rPr>
                <w:rFonts w:ascii="Times New Roman" w:hAnsi="Times New Roman" w:eastAsia="Times New Roman" w:cs="Times New Roman"/>
                <w:sz w:val="16"/>
                <w:szCs w:val="16"/>
                <w:lang w:val="kk-KZ" w:eastAsia="ru-RU"/>
              </w:rPr>
              <w:t xml:space="preserve"> Тепе-теңдікті сақтау, денені бақылау.</w:t>
            </w:r>
          </w:p>
          <w:p w14:paraId="46CAC620">
            <w:pPr>
              <w:spacing w:after="0" w:line="240" w:lineRule="auto"/>
              <w:rPr>
                <w:rFonts w:ascii="Times New Roman" w:hAnsi="Times New Roman" w:eastAsia="Times New Roman" w:cs="Times New Roman"/>
                <w:sz w:val="16"/>
                <w:szCs w:val="16"/>
                <w:lang w:val="kk-KZ" w:eastAsia="ru-RU"/>
              </w:rPr>
            </w:pPr>
            <w:r>
              <w:rPr>
                <w:rFonts w:ascii="Times New Roman" w:hAnsi="Times New Roman" w:eastAsia="Times New Roman" w:cs="Times New Roman"/>
                <w:b/>
                <w:bCs/>
                <w:sz w:val="16"/>
                <w:szCs w:val="16"/>
                <w:lang w:val="kk-KZ" w:eastAsia="ru-RU"/>
              </w:rPr>
              <w:t>Өткізу тәсілі:</w:t>
            </w:r>
            <w:r>
              <w:rPr>
                <w:rFonts w:ascii="Times New Roman" w:hAnsi="Times New Roman" w:eastAsia="Times New Roman" w:cs="Times New Roman"/>
                <w:sz w:val="16"/>
                <w:szCs w:val="16"/>
                <w:lang w:val="kk-KZ" w:eastAsia="ru-RU"/>
              </w:rPr>
              <w:t xml:space="preserve"> Еденге төселген жастықтар немесе жұмсақ маталар үстімен жүріп өту қажет. Балалар тепе-теңдікті сақтап, ақырын басып өтеді. Бұл ойын координацияны дамытады.</w:t>
            </w:r>
          </w:p>
          <w:p w14:paraId="28F9491D">
            <w:pPr>
              <w:shd w:val="clear" w:color="auto" w:fill="FFFFFF"/>
              <w:spacing w:after="0" w:line="240" w:lineRule="auto"/>
              <w:textAlignment w:val="baseline"/>
              <w:rPr>
                <w:rFonts w:ascii="Times New Roman" w:hAnsi="Times New Roman" w:eastAsia="Times New Roman" w:cs="Times New Roman"/>
                <w:b/>
                <w:bCs/>
                <w:color w:val="000000"/>
                <w:sz w:val="16"/>
                <w:szCs w:val="16"/>
                <w:lang w:val="kk-KZ" w:eastAsia="ru-RU"/>
              </w:rPr>
            </w:pPr>
          </w:p>
          <w:p w14:paraId="5AB0345A">
            <w:pPr>
              <w:spacing w:after="0" w:line="240" w:lineRule="auto"/>
              <w:rPr>
                <w:rFonts w:ascii="Times New Roman" w:hAnsi="Times New Roman" w:eastAsia="Times New Roman" w:cs="Times New Roman"/>
                <w:color w:val="000000"/>
                <w:sz w:val="16"/>
                <w:szCs w:val="16"/>
                <w:lang w:val="kk-KZ"/>
              </w:rPr>
            </w:pPr>
          </w:p>
        </w:tc>
        <w:tc>
          <w:tcPr>
            <w:tcW w:w="2691" w:type="dxa"/>
          </w:tcPr>
          <w:p w14:paraId="27B60953">
            <w:pPr>
              <w:shd w:val="clear" w:color="auto" w:fill="FFFFFF"/>
              <w:spacing w:after="0" w:line="240" w:lineRule="auto"/>
              <w:textAlignment w:val="baseline"/>
              <w:rPr>
                <w:rFonts w:ascii="Times New Roman" w:hAnsi="Times New Roman" w:cs="Times New Roman"/>
                <w:sz w:val="16"/>
                <w:szCs w:val="16"/>
                <w:lang w:val="kk-KZ"/>
              </w:rPr>
            </w:pPr>
          </w:p>
          <w:p w14:paraId="00B08496">
            <w:pPr>
              <w:spacing w:after="0" w:line="240" w:lineRule="auto"/>
              <w:rPr>
                <w:rFonts w:ascii="Times New Roman" w:hAnsi="Times New Roman" w:cs="Times New Roman"/>
                <w:sz w:val="16"/>
                <w:szCs w:val="16"/>
                <w:lang w:val="kk-KZ"/>
              </w:rPr>
            </w:pPr>
          </w:p>
          <w:p w14:paraId="4F8195E5">
            <w:pPr>
              <w:spacing w:after="0" w:line="240" w:lineRule="auto"/>
              <w:outlineLvl w:val="3"/>
              <w:rPr>
                <w:rFonts w:ascii="Times New Roman" w:hAnsi="Times New Roman" w:eastAsia="Times New Roman" w:cs="Times New Roman"/>
                <w:b/>
                <w:bCs/>
                <w:sz w:val="16"/>
                <w:szCs w:val="16"/>
                <w:lang w:val="kk-KZ" w:eastAsia="ru-RU"/>
              </w:rPr>
            </w:pPr>
            <w:r>
              <w:rPr>
                <w:rFonts w:ascii="Times New Roman" w:hAnsi="Times New Roman" w:eastAsia="Times New Roman" w:cs="Times New Roman"/>
                <w:b/>
                <w:bCs/>
                <w:sz w:val="16"/>
                <w:szCs w:val="16"/>
                <w:lang w:val="kk-KZ" w:eastAsia="ru-RU"/>
              </w:rPr>
              <w:t>«Ұшты-ұшты»</w:t>
            </w:r>
          </w:p>
          <w:p w14:paraId="3D54BA45">
            <w:pPr>
              <w:spacing w:after="0" w:line="240" w:lineRule="auto"/>
              <w:rPr>
                <w:rFonts w:ascii="Times New Roman" w:hAnsi="Times New Roman" w:eastAsia="Times New Roman" w:cs="Times New Roman"/>
                <w:sz w:val="16"/>
                <w:szCs w:val="16"/>
                <w:lang w:val="kk-KZ" w:eastAsia="ru-RU"/>
              </w:rPr>
            </w:pPr>
            <w:r>
              <w:rPr>
                <w:rFonts w:ascii="Times New Roman" w:hAnsi="Times New Roman" w:eastAsia="Times New Roman" w:cs="Times New Roman"/>
                <w:b/>
                <w:bCs/>
                <w:sz w:val="16"/>
                <w:szCs w:val="16"/>
                <w:lang w:val="kk-KZ" w:eastAsia="ru-RU"/>
              </w:rPr>
              <w:t>Мақсаты:</w:t>
            </w:r>
            <w:r>
              <w:rPr>
                <w:rFonts w:ascii="Times New Roman" w:hAnsi="Times New Roman" w:eastAsia="Times New Roman" w:cs="Times New Roman"/>
                <w:sz w:val="16"/>
                <w:szCs w:val="16"/>
                <w:lang w:val="kk-KZ" w:eastAsia="ru-RU"/>
              </w:rPr>
              <w:t xml:space="preserve"> Зейін мен ептілікті дамыту.</w:t>
            </w:r>
          </w:p>
          <w:p w14:paraId="1CE1D646">
            <w:pPr>
              <w:spacing w:after="0" w:line="240" w:lineRule="auto"/>
              <w:rPr>
                <w:rFonts w:ascii="Times New Roman" w:hAnsi="Times New Roman" w:eastAsia="Times New Roman" w:cs="Times New Roman"/>
                <w:sz w:val="16"/>
                <w:szCs w:val="16"/>
                <w:lang w:eastAsia="ru-RU"/>
              </w:rPr>
            </w:pPr>
            <w:r>
              <w:rPr>
                <w:rFonts w:ascii="Times New Roman" w:hAnsi="Times New Roman" w:eastAsia="Times New Roman" w:cs="Times New Roman"/>
                <w:b/>
                <w:bCs/>
                <w:sz w:val="16"/>
                <w:szCs w:val="16"/>
                <w:lang w:val="kk-KZ" w:eastAsia="ru-RU"/>
              </w:rPr>
              <w:t>Өткізу тәсілі:</w:t>
            </w:r>
            <w:r>
              <w:rPr>
                <w:rFonts w:ascii="Times New Roman" w:hAnsi="Times New Roman" w:eastAsia="Times New Roman" w:cs="Times New Roman"/>
                <w:sz w:val="16"/>
                <w:szCs w:val="16"/>
                <w:lang w:val="kk-KZ" w:eastAsia="ru-RU"/>
              </w:rPr>
              <w:t xml:space="preserve"> Тәрбиеші әртүрлі сөздер айтып, «ұшты» дейді. Егер шын мәнінде ұшатын зат болса (мысалы, құс), балалар қолдарын көтереді. </w:t>
            </w:r>
            <w:r>
              <w:rPr>
                <w:rFonts w:ascii="Times New Roman" w:hAnsi="Times New Roman" w:eastAsia="Times New Roman" w:cs="Times New Roman"/>
                <w:sz w:val="16"/>
                <w:szCs w:val="16"/>
                <w:lang w:eastAsia="ru-RU"/>
              </w:rPr>
              <w:t>Бұлойынарқылыбалалардыңзейініартады.</w:t>
            </w:r>
          </w:p>
          <w:p w14:paraId="2007D976">
            <w:pPr>
              <w:spacing w:after="0" w:line="240" w:lineRule="auto"/>
              <w:rPr>
                <w:rFonts w:ascii="Times New Roman" w:hAnsi="Times New Roman" w:eastAsia="Times New Roman" w:cs="Times New Roman"/>
                <w:color w:val="000000"/>
                <w:sz w:val="16"/>
                <w:szCs w:val="16"/>
                <w:lang w:val="kk-KZ"/>
              </w:rPr>
            </w:pPr>
          </w:p>
        </w:tc>
        <w:tc>
          <w:tcPr>
            <w:tcW w:w="2833" w:type="dxa"/>
            <w:gridSpan w:val="2"/>
            <w:tcBorders>
              <w:top w:val="single" w:color="000000" w:sz="4" w:space="0"/>
              <w:left w:val="single" w:color="auto" w:sz="4" w:space="0"/>
              <w:bottom w:val="single" w:color="000000" w:sz="4" w:space="0"/>
              <w:right w:val="single" w:color="auto" w:sz="4" w:space="0"/>
            </w:tcBorders>
          </w:tcPr>
          <w:p w14:paraId="5DB72673">
            <w:pPr>
              <w:spacing w:after="0" w:line="240" w:lineRule="auto"/>
              <w:rPr>
                <w:rFonts w:ascii="Times New Roman" w:hAnsi="Times New Roman" w:eastAsia="Times New Roman" w:cs="Times New Roman"/>
                <w:color w:val="000000"/>
                <w:sz w:val="28"/>
                <w:szCs w:val="28"/>
                <w:lang w:val="kk-KZ"/>
              </w:rPr>
            </w:pPr>
          </w:p>
        </w:tc>
        <w:tc>
          <w:tcPr>
            <w:tcW w:w="2833" w:type="dxa"/>
            <w:tcBorders>
              <w:top w:val="single" w:color="000000" w:sz="4" w:space="0"/>
              <w:left w:val="single" w:color="auto" w:sz="4" w:space="0"/>
              <w:bottom w:val="single" w:color="000000" w:sz="4" w:space="0"/>
              <w:right w:val="single" w:color="auto" w:sz="4" w:space="0"/>
            </w:tcBorders>
          </w:tcPr>
          <w:p w14:paraId="6D6703BA">
            <w:pPr>
              <w:spacing w:after="0" w:line="240" w:lineRule="auto"/>
              <w:rPr>
                <w:rFonts w:ascii="Times New Roman" w:hAnsi="Times New Roman" w:eastAsia="Times New Roman" w:cs="Times New Roman"/>
                <w:color w:val="000000"/>
                <w:sz w:val="28"/>
                <w:szCs w:val="28"/>
                <w:lang w:val="kk-KZ"/>
              </w:rPr>
            </w:pPr>
          </w:p>
        </w:tc>
        <w:tc>
          <w:tcPr>
            <w:tcW w:w="2819" w:type="dxa"/>
            <w:gridSpan w:val="2"/>
            <w:tcBorders>
              <w:top w:val="single" w:color="000000" w:sz="4" w:space="0"/>
              <w:left w:val="single" w:color="auto" w:sz="4" w:space="0"/>
              <w:bottom w:val="single" w:color="000000" w:sz="4" w:space="0"/>
              <w:right w:val="single" w:color="000000" w:sz="4" w:space="0"/>
            </w:tcBorders>
          </w:tcPr>
          <w:p w14:paraId="2DC829D6">
            <w:pPr>
              <w:spacing w:after="0" w:line="240" w:lineRule="auto"/>
              <w:rPr>
                <w:rFonts w:ascii="Times New Roman" w:hAnsi="Times New Roman" w:eastAsia="Times New Roman" w:cs="Times New Roman"/>
                <w:color w:val="000000"/>
                <w:sz w:val="28"/>
                <w:szCs w:val="28"/>
                <w:lang w:val="kk-KZ"/>
              </w:rPr>
            </w:pPr>
          </w:p>
        </w:tc>
      </w:tr>
      <w:tr w14:paraId="315EFF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4"/>
          <w:wAfter w:w="11388" w:type="dxa"/>
          <w:trHeight w:val="1067" w:hRule="atLeast"/>
        </w:trPr>
        <w:tc>
          <w:tcPr>
            <w:tcW w:w="2156" w:type="dxa"/>
            <w:tcBorders>
              <w:top w:val="single" w:color="000000" w:sz="4" w:space="0"/>
              <w:left w:val="single" w:color="000000" w:sz="4" w:space="0"/>
              <w:bottom w:val="single" w:color="000000" w:sz="4" w:space="0"/>
              <w:right w:val="single" w:color="000000" w:sz="4" w:space="0"/>
            </w:tcBorders>
          </w:tcPr>
          <w:p w14:paraId="39466053">
            <w:pPr>
              <w:spacing w:after="0" w:line="240" w:lineRule="auto"/>
              <w:rPr>
                <w:rFonts w:ascii="Times New Roman" w:hAnsi="Times New Roman" w:cs="Times New Roman"/>
                <w:sz w:val="28"/>
                <w:szCs w:val="28"/>
              </w:rPr>
            </w:pPr>
            <w:r>
              <w:rPr>
                <w:rFonts w:ascii="Times New Roman" w:hAnsi="Times New Roman" w:cs="Times New Roman"/>
                <w:sz w:val="28"/>
                <w:szCs w:val="28"/>
              </w:rPr>
              <w:t>Таңғы ас</w:t>
            </w:r>
          </w:p>
        </w:tc>
        <w:tc>
          <w:tcPr>
            <w:tcW w:w="13814" w:type="dxa"/>
            <w:gridSpan w:val="8"/>
            <w:tcBorders>
              <w:top w:val="single" w:color="000000" w:sz="4" w:space="0"/>
              <w:left w:val="single" w:color="000000" w:sz="4" w:space="0"/>
              <w:bottom w:val="single" w:color="000000" w:sz="4" w:space="0"/>
              <w:right w:val="single" w:color="000000" w:sz="4" w:space="0"/>
            </w:tcBorders>
          </w:tcPr>
          <w:p w14:paraId="6BC21C2F">
            <w:pPr>
              <w:spacing w:after="0" w:line="240" w:lineRule="auto"/>
              <w:rPr>
                <w:rFonts w:ascii="Times New Roman" w:hAnsi="Times New Roman" w:cs="Times New Roman"/>
                <w:b/>
                <w:i/>
                <w:kern w:val="2"/>
                <w:sz w:val="16"/>
                <w:szCs w:val="16"/>
                <w:lang w:val="kk-KZ" w:eastAsia="zh-TW"/>
              </w:rPr>
            </w:pPr>
            <w:r>
              <w:rPr>
                <w:rFonts w:ascii="Times New Roman" w:hAnsi="Times New Roman" w:cs="Times New Roman"/>
                <w:b/>
                <w:i/>
                <w:kern w:val="2"/>
                <w:sz w:val="16"/>
                <w:szCs w:val="16"/>
                <w:lang w:val="kk-KZ"/>
              </w:rPr>
              <w:t xml:space="preserve">Үнемді тұтыну - </w:t>
            </w:r>
            <w:r>
              <w:rPr>
                <w:rFonts w:ascii="Times New Roman" w:hAnsi="Times New Roman" w:cs="Times New Roman"/>
                <w:b/>
                <w:i/>
                <w:kern w:val="2"/>
                <w:sz w:val="16"/>
                <w:szCs w:val="16"/>
                <w:lang w:val="kk-KZ" w:eastAsia="zh-TW"/>
              </w:rPr>
              <w:t>«Суды, тамақты, энергияны үнемді тұтыну»</w:t>
            </w:r>
          </w:p>
          <w:p w14:paraId="5F612A61">
            <w:pPr>
              <w:spacing w:after="0" w:line="240" w:lineRule="auto"/>
              <w:rPr>
                <w:rFonts w:ascii="Times New Roman" w:hAnsi="Times New Roman" w:cs="Times New Roman"/>
                <w:sz w:val="16"/>
                <w:szCs w:val="16"/>
                <w:lang w:val="kk-KZ"/>
              </w:rPr>
            </w:pPr>
            <w:r>
              <w:rPr>
                <w:rFonts w:ascii="Times New Roman" w:hAnsi="Times New Roman" w:cs="Times New Roman"/>
                <w:sz w:val="16"/>
                <w:szCs w:val="16"/>
                <w:lang w:val="kk-KZ"/>
              </w:rPr>
              <w:t xml:space="preserve">Тамақтанар алдында қолды өз бетінше сабынмен жууға,тісін тазалауға үйрету.Тамақтану әдебін сақтау.Тамақты асықпай шайнау,асхана құралдарын (қасық),майлықты дұрыс қолдану,тамақтанып болғаннан кейін ауызды шаю.   </w:t>
            </w:r>
          </w:p>
        </w:tc>
      </w:tr>
      <w:tr w14:paraId="3FA439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4"/>
          <w:wAfter w:w="11388" w:type="dxa"/>
          <w:trHeight w:val="924" w:hRule="atLeast"/>
        </w:trPr>
        <w:tc>
          <w:tcPr>
            <w:tcW w:w="2156" w:type="dxa"/>
            <w:tcBorders>
              <w:top w:val="single" w:color="000000" w:sz="4" w:space="0"/>
              <w:left w:val="single" w:color="000000" w:sz="4" w:space="0"/>
              <w:bottom w:val="single" w:color="000000" w:sz="4" w:space="0"/>
              <w:right w:val="single" w:color="000000" w:sz="4" w:space="0"/>
            </w:tcBorders>
          </w:tcPr>
          <w:p w14:paraId="4B9C73E3">
            <w:pPr>
              <w:spacing w:after="0" w:line="240" w:lineRule="auto"/>
              <w:rPr>
                <w:rFonts w:ascii="Times New Roman" w:hAnsi="Times New Roman" w:cs="Times New Roman"/>
                <w:sz w:val="28"/>
                <w:szCs w:val="28"/>
              </w:rPr>
            </w:pPr>
            <w:r>
              <w:rPr>
                <w:rFonts w:ascii="Times New Roman" w:hAnsi="Times New Roman" w:cs="Times New Roman"/>
                <w:sz w:val="28"/>
                <w:szCs w:val="28"/>
              </w:rPr>
              <w:t>Ұйымдастырылған</w:t>
            </w:r>
          </w:p>
          <w:p w14:paraId="0E692BF5">
            <w:pPr>
              <w:spacing w:after="0" w:line="240" w:lineRule="auto"/>
              <w:rPr>
                <w:rFonts w:ascii="Times New Roman" w:hAnsi="Times New Roman" w:cs="Times New Roman"/>
                <w:sz w:val="28"/>
                <w:szCs w:val="28"/>
              </w:rPr>
            </w:pPr>
            <w:r>
              <w:rPr>
                <w:rFonts w:ascii="Times New Roman" w:hAnsi="Times New Roman" w:cs="Times New Roman"/>
                <w:sz w:val="28"/>
                <w:szCs w:val="28"/>
              </w:rPr>
              <w:t>іс-әрекетке</w:t>
            </w:r>
          </w:p>
          <w:p w14:paraId="234A0625">
            <w:pPr>
              <w:spacing w:after="0" w:line="240" w:lineRule="auto"/>
              <w:rPr>
                <w:rFonts w:ascii="Times New Roman" w:hAnsi="Times New Roman" w:cs="Times New Roman"/>
                <w:sz w:val="28"/>
                <w:szCs w:val="28"/>
              </w:rPr>
            </w:pPr>
            <w:r>
              <w:rPr>
                <w:rFonts w:ascii="Times New Roman" w:hAnsi="Times New Roman" w:cs="Times New Roman"/>
                <w:sz w:val="28"/>
                <w:szCs w:val="28"/>
              </w:rPr>
              <w:t>дайындық</w:t>
            </w:r>
          </w:p>
        </w:tc>
        <w:tc>
          <w:tcPr>
            <w:tcW w:w="2638" w:type="dxa"/>
            <w:gridSpan w:val="2"/>
            <w:tcBorders>
              <w:top w:val="single" w:color="000000" w:sz="4" w:space="0"/>
              <w:left w:val="single" w:color="000000" w:sz="4" w:space="0"/>
              <w:bottom w:val="single" w:color="000000" w:sz="4" w:space="0"/>
              <w:right w:val="single" w:color="000000" w:sz="4" w:space="0"/>
            </w:tcBorders>
          </w:tcPr>
          <w:p w14:paraId="052D8B84">
            <w:pPr>
              <w:spacing w:after="0" w:line="259" w:lineRule="auto"/>
              <w:rPr>
                <w:rFonts w:ascii="Times New Roman" w:hAnsi="Times New Roman" w:cs="Times New Roman"/>
                <w:sz w:val="16"/>
                <w:szCs w:val="16"/>
                <w:lang w:val="kk-KZ"/>
              </w:rPr>
            </w:pPr>
            <w:r>
              <w:rPr>
                <w:rFonts w:ascii="Times New Roman" w:hAnsi="Times New Roman" w:cs="Times New Roman"/>
                <w:sz w:val="16"/>
                <w:szCs w:val="16"/>
                <w:lang w:val="kk-KZ"/>
              </w:rPr>
              <w:t>«Шырша ойыншығын тап»</w:t>
            </w:r>
          </w:p>
          <w:p w14:paraId="062EF218">
            <w:pPr>
              <w:spacing w:after="0" w:line="240" w:lineRule="auto"/>
              <w:rPr>
                <w:rFonts w:ascii="Times New Roman" w:hAnsi="Times New Roman" w:cs="Times New Roman"/>
                <w:sz w:val="16"/>
                <w:szCs w:val="16"/>
                <w:lang w:val="kk-KZ"/>
              </w:rPr>
            </w:pPr>
            <w:r>
              <w:rPr>
                <w:rFonts w:ascii="Times New Roman" w:hAnsi="Times New Roman" w:cs="Times New Roman"/>
                <w:b/>
                <w:sz w:val="16"/>
                <w:szCs w:val="16"/>
                <w:lang w:val="kk-KZ"/>
              </w:rPr>
              <w:t xml:space="preserve">Мақсаты: </w:t>
            </w:r>
            <w:r>
              <w:rPr>
                <w:rFonts w:ascii="Times New Roman" w:hAnsi="Times New Roman" w:cs="Times New Roman"/>
                <w:sz w:val="16"/>
                <w:szCs w:val="16"/>
                <w:lang w:val="kk-KZ"/>
              </w:rPr>
              <w:t>жетіспей тұрған элементті тауып, айту арқылы сыни ойлау, коммуникативтілік дағдылары дамиды.</w:t>
            </w:r>
          </w:p>
        </w:tc>
        <w:tc>
          <w:tcPr>
            <w:tcW w:w="2691" w:type="dxa"/>
            <w:tcBorders>
              <w:top w:val="single" w:color="000000" w:sz="4" w:space="0"/>
              <w:left w:val="single" w:color="000000" w:sz="4" w:space="0"/>
              <w:bottom w:val="single" w:color="000000" w:sz="4" w:space="0"/>
              <w:right w:val="single" w:color="000000" w:sz="4" w:space="0"/>
            </w:tcBorders>
          </w:tcPr>
          <w:p w14:paraId="56DA1118">
            <w:pPr>
              <w:widowControl w:val="0"/>
              <w:spacing w:after="0" w:line="259" w:lineRule="auto"/>
              <w:rPr>
                <w:rFonts w:ascii="Times New Roman" w:hAnsi="Times New Roman" w:eastAsia="Times New Roman" w:cs="Times New Roman"/>
                <w:b/>
                <w:sz w:val="16"/>
                <w:szCs w:val="16"/>
                <w:lang w:val="kk-KZ"/>
              </w:rPr>
            </w:pPr>
            <w:r>
              <w:rPr>
                <w:rFonts w:ascii="Times New Roman" w:hAnsi="Times New Roman" w:eastAsia="Times New Roman" w:cs="Times New Roman"/>
                <w:b/>
                <w:sz w:val="16"/>
                <w:szCs w:val="16"/>
                <w:lang w:val="kk-KZ"/>
              </w:rPr>
              <w:t>"Қыс мезгілінің суретін құрастыр" дидактикалық ойыны.</w:t>
            </w:r>
          </w:p>
          <w:p w14:paraId="2D34C2E0">
            <w:pPr>
              <w:spacing w:after="0" w:line="240" w:lineRule="auto"/>
              <w:rPr>
                <w:rFonts w:ascii="Times New Roman" w:hAnsi="Times New Roman" w:cs="Times New Roman"/>
                <w:sz w:val="16"/>
                <w:szCs w:val="16"/>
                <w:lang w:val="kk-KZ"/>
              </w:rPr>
            </w:pPr>
            <w:r>
              <w:rPr>
                <w:rFonts w:ascii="Times New Roman" w:hAnsi="Times New Roman" w:eastAsia="Times New Roman" w:cs="Times New Roman"/>
                <w:sz w:val="16"/>
                <w:szCs w:val="16"/>
                <w:lang w:val="kk-KZ"/>
              </w:rPr>
              <w:t>Мақсат-міндеттер: баланы бірнеше бөліктерден тұратын, тұтас суретті құрастыра білуге үйрету,</w:t>
            </w:r>
          </w:p>
        </w:tc>
        <w:tc>
          <w:tcPr>
            <w:tcW w:w="2833" w:type="dxa"/>
            <w:gridSpan w:val="2"/>
            <w:tcBorders>
              <w:top w:val="single" w:color="000000" w:sz="4" w:space="0"/>
              <w:left w:val="single" w:color="000000" w:sz="4" w:space="0"/>
              <w:bottom w:val="single" w:color="000000" w:sz="4" w:space="0"/>
              <w:right w:val="single" w:color="000000" w:sz="4" w:space="0"/>
            </w:tcBorders>
          </w:tcPr>
          <w:p w14:paraId="64B9AC4B">
            <w:pPr>
              <w:spacing w:after="0" w:line="240" w:lineRule="auto"/>
              <w:rPr>
                <w:rFonts w:ascii="Times New Roman" w:hAnsi="Times New Roman" w:cs="Times New Roman"/>
                <w:sz w:val="28"/>
                <w:szCs w:val="28"/>
                <w:lang w:val="kk-KZ"/>
              </w:rPr>
            </w:pPr>
          </w:p>
        </w:tc>
        <w:tc>
          <w:tcPr>
            <w:tcW w:w="2833" w:type="dxa"/>
            <w:tcBorders>
              <w:top w:val="single" w:color="000000" w:sz="4" w:space="0"/>
              <w:left w:val="single" w:color="000000" w:sz="4" w:space="0"/>
              <w:bottom w:val="single" w:color="000000" w:sz="4" w:space="0"/>
              <w:right w:val="single" w:color="000000" w:sz="4" w:space="0"/>
            </w:tcBorders>
          </w:tcPr>
          <w:p w14:paraId="6065A41D">
            <w:pPr>
              <w:spacing w:after="0" w:line="240" w:lineRule="auto"/>
              <w:rPr>
                <w:rFonts w:ascii="Times New Roman" w:hAnsi="Times New Roman" w:cs="Times New Roman"/>
                <w:sz w:val="28"/>
                <w:szCs w:val="28"/>
                <w:lang w:val="kk-KZ"/>
              </w:rPr>
            </w:pPr>
          </w:p>
        </w:tc>
        <w:tc>
          <w:tcPr>
            <w:tcW w:w="2819" w:type="dxa"/>
            <w:gridSpan w:val="2"/>
            <w:tcBorders>
              <w:top w:val="single" w:color="000000" w:sz="4" w:space="0"/>
              <w:left w:val="single" w:color="000000" w:sz="4" w:space="0"/>
              <w:bottom w:val="single" w:color="000000" w:sz="4" w:space="0"/>
              <w:right w:val="single" w:color="000000" w:sz="4" w:space="0"/>
            </w:tcBorders>
          </w:tcPr>
          <w:p w14:paraId="4997057D">
            <w:pPr>
              <w:spacing w:after="0" w:line="240" w:lineRule="auto"/>
              <w:rPr>
                <w:rFonts w:ascii="Times New Roman" w:hAnsi="Times New Roman" w:cs="Times New Roman"/>
                <w:sz w:val="28"/>
                <w:szCs w:val="28"/>
                <w:lang w:val="kk-KZ"/>
              </w:rPr>
            </w:pPr>
          </w:p>
        </w:tc>
      </w:tr>
      <w:tr w14:paraId="50DCC6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4"/>
          <w:wAfter w:w="11388" w:type="dxa"/>
          <w:trHeight w:val="18030" w:hRule="atLeast"/>
        </w:trPr>
        <w:tc>
          <w:tcPr>
            <w:tcW w:w="2156" w:type="dxa"/>
            <w:tcBorders>
              <w:top w:val="single" w:color="000000" w:sz="4" w:space="0"/>
              <w:left w:val="single" w:color="000000" w:sz="4" w:space="0"/>
              <w:right w:val="single" w:color="000000" w:sz="4" w:space="0"/>
            </w:tcBorders>
          </w:tcPr>
          <w:p w14:paraId="364BDBD2">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Білім беру ұйымының кестесі бойынша ұйымдастырылған іс-әрекет</w:t>
            </w:r>
          </w:p>
          <w:p w14:paraId="08C28EA8">
            <w:pPr>
              <w:spacing w:after="0" w:line="240" w:lineRule="auto"/>
              <w:rPr>
                <w:rFonts w:ascii="Times New Roman" w:hAnsi="Times New Roman" w:cs="Times New Roman"/>
                <w:sz w:val="28"/>
                <w:szCs w:val="28"/>
                <w:lang w:val="kk-KZ"/>
              </w:rPr>
            </w:pPr>
          </w:p>
          <w:p w14:paraId="72678CDA">
            <w:pPr>
              <w:spacing w:after="0" w:line="240" w:lineRule="auto"/>
              <w:rPr>
                <w:rFonts w:ascii="Times New Roman" w:hAnsi="Times New Roman" w:cs="Times New Roman"/>
                <w:sz w:val="28"/>
                <w:szCs w:val="28"/>
                <w:lang w:val="kk-KZ"/>
              </w:rPr>
            </w:pPr>
          </w:p>
          <w:p w14:paraId="7C51B3DE">
            <w:pPr>
              <w:spacing w:after="0" w:line="240" w:lineRule="auto"/>
              <w:rPr>
                <w:rFonts w:ascii="Times New Roman" w:hAnsi="Times New Roman" w:cs="Times New Roman"/>
                <w:sz w:val="28"/>
                <w:szCs w:val="28"/>
                <w:lang w:val="kk-KZ"/>
              </w:rPr>
            </w:pPr>
          </w:p>
          <w:p w14:paraId="06254043">
            <w:pPr>
              <w:spacing w:after="0" w:line="276" w:lineRule="auto"/>
              <w:rPr>
                <w:rFonts w:ascii="Times New Roman" w:hAnsi="Times New Roman" w:eastAsia="Calibri" w:cs="Times New Roman"/>
                <w:b/>
                <w:sz w:val="28"/>
                <w:szCs w:val="28"/>
                <w:lang w:val="kk-KZ"/>
              </w:rPr>
            </w:pPr>
          </w:p>
          <w:p w14:paraId="4849BA26">
            <w:pPr>
              <w:spacing w:after="0" w:line="276" w:lineRule="auto"/>
              <w:rPr>
                <w:rFonts w:ascii="Times New Roman" w:hAnsi="Times New Roman" w:eastAsia="Calibri" w:cs="Times New Roman"/>
                <w:b/>
                <w:sz w:val="28"/>
                <w:szCs w:val="28"/>
                <w:lang w:val="kk-KZ"/>
              </w:rPr>
            </w:pPr>
          </w:p>
          <w:p w14:paraId="7FA96B14">
            <w:pPr>
              <w:spacing w:after="0" w:line="276" w:lineRule="auto"/>
              <w:rPr>
                <w:rFonts w:ascii="Times New Roman" w:hAnsi="Times New Roman" w:eastAsia="Calibri" w:cs="Times New Roman"/>
                <w:b/>
                <w:sz w:val="28"/>
                <w:szCs w:val="28"/>
                <w:lang w:val="kk-KZ"/>
              </w:rPr>
            </w:pPr>
          </w:p>
          <w:p w14:paraId="70BC5BA4">
            <w:pPr>
              <w:spacing w:after="0" w:line="276" w:lineRule="auto"/>
              <w:rPr>
                <w:rFonts w:ascii="Times New Roman" w:hAnsi="Times New Roman" w:eastAsia="Calibri" w:cs="Times New Roman"/>
                <w:b/>
                <w:sz w:val="28"/>
                <w:szCs w:val="28"/>
                <w:lang w:val="kk-KZ"/>
              </w:rPr>
            </w:pPr>
          </w:p>
          <w:p w14:paraId="753D5D9F">
            <w:pPr>
              <w:spacing w:after="0" w:line="276" w:lineRule="auto"/>
              <w:rPr>
                <w:rFonts w:ascii="Times New Roman" w:hAnsi="Times New Roman" w:eastAsia="Calibri" w:cs="Times New Roman"/>
                <w:b/>
                <w:sz w:val="28"/>
                <w:szCs w:val="28"/>
                <w:lang w:val="kk-KZ"/>
              </w:rPr>
            </w:pPr>
          </w:p>
          <w:p w14:paraId="3A463637">
            <w:pPr>
              <w:spacing w:after="0" w:line="276" w:lineRule="auto"/>
              <w:rPr>
                <w:rFonts w:ascii="Times New Roman" w:hAnsi="Times New Roman" w:eastAsia="Calibri" w:cs="Times New Roman"/>
                <w:b/>
                <w:sz w:val="28"/>
                <w:szCs w:val="28"/>
                <w:lang w:val="kk-KZ"/>
              </w:rPr>
            </w:pPr>
          </w:p>
          <w:p w14:paraId="0A7FF46C">
            <w:pPr>
              <w:spacing w:after="0" w:line="276" w:lineRule="auto"/>
              <w:rPr>
                <w:rFonts w:ascii="Times New Roman" w:hAnsi="Times New Roman" w:cs="Times New Roman"/>
                <w:sz w:val="28"/>
                <w:szCs w:val="28"/>
                <w:lang w:val="kk-KZ"/>
              </w:rPr>
            </w:pPr>
          </w:p>
        </w:tc>
        <w:tc>
          <w:tcPr>
            <w:tcW w:w="2638" w:type="dxa"/>
            <w:gridSpan w:val="2"/>
            <w:tcBorders>
              <w:top w:val="single" w:color="000000" w:sz="4" w:space="0"/>
              <w:left w:val="single" w:color="000000" w:sz="4" w:space="0"/>
              <w:bottom w:val="single" w:color="000000" w:sz="4" w:space="0"/>
              <w:right w:val="single" w:color="000000" w:sz="4" w:space="0"/>
            </w:tcBorders>
          </w:tcPr>
          <w:p w14:paraId="53EDAC57">
            <w:pPr>
              <w:spacing w:after="0" w:line="259" w:lineRule="auto"/>
              <w:rPr>
                <w:rFonts w:ascii="Times New Roman" w:hAnsi="Times New Roman" w:cs="Times New Roman"/>
                <w:b/>
                <w:sz w:val="16"/>
                <w:szCs w:val="16"/>
                <w:lang w:val="kk-KZ"/>
              </w:rPr>
            </w:pPr>
            <w:r>
              <w:rPr>
                <w:rFonts w:ascii="Times New Roman" w:hAnsi="Times New Roman" w:cs="Times New Roman"/>
                <w:b/>
                <w:sz w:val="16"/>
                <w:szCs w:val="16"/>
                <w:lang w:val="kk-KZ"/>
              </w:rPr>
              <w:t>Дене шынықтыру</w:t>
            </w:r>
          </w:p>
          <w:p w14:paraId="2633FA8D">
            <w:pPr>
              <w:spacing w:after="0" w:line="259" w:lineRule="auto"/>
              <w:rPr>
                <w:rFonts w:ascii="Times New Roman" w:hAnsi="Times New Roman" w:cs="Times New Roman"/>
                <w:sz w:val="16"/>
                <w:szCs w:val="16"/>
                <w:lang w:val="kk-KZ"/>
              </w:rPr>
            </w:pPr>
            <w:r>
              <w:rPr>
                <w:rFonts w:ascii="Times New Roman" w:hAnsi="Times New Roman" w:cs="Times New Roman"/>
                <w:b/>
                <w:sz w:val="16"/>
                <w:szCs w:val="16"/>
                <w:lang w:val="kk-KZ"/>
              </w:rPr>
              <w:t xml:space="preserve">«Ойыншықтармен бірге»Міндеті: </w:t>
            </w:r>
            <w:r>
              <w:rPr>
                <w:rFonts w:ascii="Times New Roman" w:hAnsi="Times New Roman" w:cs="Times New Roman"/>
                <w:sz w:val="16"/>
                <w:szCs w:val="16"/>
                <w:lang w:val="kk-KZ"/>
              </w:rPr>
              <w:t xml:space="preserve">қимылды ойыны арқылы </w:t>
            </w:r>
            <w:r>
              <w:rPr>
                <w:rFonts w:ascii="Times New Roman" w:hAnsi="Times New Roman" w:eastAsia="Times New Roman" w:cs="Times New Roman"/>
                <w:sz w:val="16"/>
                <w:szCs w:val="16"/>
                <w:lang w:val="kk-KZ"/>
              </w:rPr>
              <w:t>қатарда келе жатып, педагогтің белгі беруі бойынша тоқтап, "фигуралар" жасау; жүру, шашырап жүру және жүгіру; сапта тұрып, 2,5 м қашықтыққа допты екі қолымен төменнен лақтыру, гимнастикалық орындықта етпетінен екі қолымен тартылып, еңбектеу тепе-теңдікті сақтап жүруге үйрету</w:t>
            </w:r>
          </w:p>
          <w:p w14:paraId="4D11F698">
            <w:pPr>
              <w:spacing w:after="0" w:line="259" w:lineRule="auto"/>
              <w:rPr>
                <w:rFonts w:ascii="Times New Roman" w:hAnsi="Times New Roman" w:cs="Times New Roman"/>
                <w:sz w:val="16"/>
                <w:szCs w:val="16"/>
                <w:lang w:val="kk-KZ"/>
              </w:rPr>
            </w:pPr>
            <w:r>
              <w:rPr>
                <w:rFonts w:ascii="Times New Roman" w:hAnsi="Times New Roman" w:cs="Times New Roman"/>
                <w:b/>
                <w:sz w:val="16"/>
                <w:szCs w:val="16"/>
                <w:lang w:val="kk-KZ"/>
              </w:rPr>
              <w:t xml:space="preserve">«Ойыншықтар» Міндеті: </w:t>
            </w:r>
            <w:r>
              <w:rPr>
                <w:rFonts w:ascii="Times New Roman" w:hAnsi="Times New Roman" w:cs="Times New Roman"/>
                <w:sz w:val="16"/>
                <w:szCs w:val="16"/>
                <w:lang w:val="kk-KZ"/>
              </w:rPr>
              <w:t>ересектердің сөзін тыңдау және түсіну, сөйлеу әдебінің тиісті формаларын</w:t>
            </w:r>
          </w:p>
          <w:p w14:paraId="7E28426C">
            <w:pPr>
              <w:spacing w:after="0" w:line="259" w:lineRule="auto"/>
              <w:rPr>
                <w:rFonts w:ascii="Times New Roman" w:hAnsi="Times New Roman" w:cs="Times New Roman"/>
                <w:b/>
                <w:bCs/>
                <w:sz w:val="16"/>
                <w:szCs w:val="16"/>
                <w:lang w:val="kk-KZ"/>
              </w:rPr>
            </w:pPr>
            <w:r>
              <w:rPr>
                <w:rFonts w:ascii="Times New Roman" w:hAnsi="Times New Roman" w:cs="Times New Roman"/>
                <w:sz w:val="16"/>
                <w:szCs w:val="16"/>
                <w:lang w:val="kk-KZ"/>
              </w:rPr>
              <w:t>дұрыс қолдануға үйренеді.</w:t>
            </w:r>
            <w:r>
              <w:rPr>
                <w:rFonts w:ascii="Times New Roman" w:hAnsi="Times New Roman" w:cs="Times New Roman"/>
                <w:b/>
                <w:bCs/>
                <w:sz w:val="16"/>
                <w:szCs w:val="16"/>
                <w:lang w:val="kk-KZ"/>
              </w:rPr>
              <w:t>Сөйлеуді дамыту</w:t>
            </w:r>
          </w:p>
          <w:p w14:paraId="4FC5C68E">
            <w:pPr>
              <w:spacing w:after="0" w:line="259" w:lineRule="auto"/>
              <w:rPr>
                <w:rFonts w:ascii="Times New Roman" w:hAnsi="Times New Roman" w:cs="Times New Roman"/>
                <w:b/>
                <w:bCs/>
                <w:sz w:val="16"/>
                <w:szCs w:val="16"/>
                <w:lang w:val="kk-KZ"/>
              </w:rPr>
            </w:pPr>
            <w:r>
              <w:rPr>
                <w:rFonts w:ascii="Times New Roman" w:hAnsi="Times New Roman" w:cs="Times New Roman"/>
                <w:b/>
                <w:sz w:val="16"/>
                <w:szCs w:val="16"/>
                <w:lang w:val="kk-KZ"/>
              </w:rPr>
              <w:t xml:space="preserve">«Ойыншықтар тізбегі»Міндеті: </w:t>
            </w:r>
            <w:r>
              <w:rPr>
                <w:rFonts w:ascii="Times New Roman" w:hAnsi="Times New Roman" w:cs="Times New Roman"/>
                <w:sz w:val="16"/>
                <w:szCs w:val="16"/>
                <w:lang w:val="kk-KZ"/>
              </w:rPr>
              <w:t xml:space="preserve">  заттарды жұппен қою арқылы оларды санамай-ақ салыстыру негізінде тең немесе тең еместігін анықтай білуге дағдыланады </w:t>
            </w:r>
            <w:r>
              <w:rPr>
                <w:rFonts w:ascii="Times New Roman" w:hAnsi="Times New Roman" w:cs="Times New Roman"/>
                <w:b/>
                <w:bCs/>
                <w:sz w:val="16"/>
                <w:szCs w:val="16"/>
                <w:lang w:val="kk-KZ"/>
              </w:rPr>
              <w:t>Математика</w:t>
            </w:r>
          </w:p>
          <w:p w14:paraId="302993C3">
            <w:pPr>
              <w:spacing w:after="0" w:line="259" w:lineRule="auto"/>
              <w:rPr>
                <w:rFonts w:ascii="Times New Roman" w:hAnsi="Times New Roman" w:cs="Times New Roman"/>
                <w:sz w:val="16"/>
                <w:szCs w:val="16"/>
                <w:lang w:val="kk-KZ"/>
              </w:rPr>
            </w:pPr>
            <w:r>
              <w:rPr>
                <w:rFonts w:ascii="Times New Roman" w:hAnsi="Times New Roman" w:cs="Times New Roman"/>
                <w:b/>
                <w:sz w:val="16"/>
                <w:szCs w:val="16"/>
                <w:lang w:val="kk-KZ"/>
              </w:rPr>
              <w:t xml:space="preserve">«Шыршаға ойыншық ілеміз»Міндеті: </w:t>
            </w:r>
            <w:r>
              <w:rPr>
                <w:rFonts w:ascii="Times New Roman" w:hAnsi="Times New Roman" w:cs="Times New Roman"/>
                <w:sz w:val="16"/>
                <w:szCs w:val="16"/>
                <w:lang w:val="kk-KZ"/>
              </w:rPr>
              <w:t>басқа балалармен</w:t>
            </w:r>
          </w:p>
          <w:p w14:paraId="7A4D0219">
            <w:pPr>
              <w:spacing w:after="0" w:line="259" w:lineRule="auto"/>
              <w:rPr>
                <w:rFonts w:ascii="Times New Roman" w:hAnsi="Times New Roman" w:cs="Times New Roman"/>
                <w:sz w:val="16"/>
                <w:szCs w:val="16"/>
                <w:lang w:val="kk-KZ"/>
              </w:rPr>
            </w:pPr>
            <w:r>
              <w:rPr>
                <w:rFonts w:ascii="Times New Roman" w:hAnsi="Times New Roman" w:cs="Times New Roman"/>
                <w:sz w:val="16"/>
                <w:szCs w:val="16"/>
                <w:lang w:val="kk-KZ"/>
              </w:rPr>
              <w:t xml:space="preserve">бірге, келісіп ойнайды, құрдастарының айналасында болып жатқан жағдайларды ой елегінен өткізуге қалыптасады </w:t>
            </w:r>
            <w:r>
              <w:rPr>
                <w:rFonts w:ascii="Times New Roman" w:hAnsi="Times New Roman" w:cs="Times New Roman"/>
                <w:b/>
                <w:bCs/>
                <w:sz w:val="16"/>
                <w:szCs w:val="16"/>
                <w:lang w:val="kk-KZ"/>
              </w:rPr>
              <w:t>Қоршаған орта</w:t>
            </w:r>
          </w:p>
          <w:p w14:paraId="71E74EB9">
            <w:pPr>
              <w:spacing w:after="0" w:line="240" w:lineRule="auto"/>
              <w:rPr>
                <w:rFonts w:ascii="Times New Roman" w:hAnsi="Times New Roman" w:cs="Times New Roman"/>
                <w:sz w:val="16"/>
                <w:szCs w:val="16"/>
                <w:lang w:val="kk-KZ"/>
              </w:rPr>
            </w:pPr>
            <w:r>
              <w:rPr>
                <w:rFonts w:ascii="Times New Roman" w:hAnsi="Times New Roman" w:cs="Times New Roman"/>
                <w:b/>
                <w:sz w:val="16"/>
                <w:szCs w:val="16"/>
                <w:lang w:val="kk-KZ"/>
              </w:rPr>
              <w:t xml:space="preserve">«Шырша шамы»Міндеті: </w:t>
            </w:r>
            <w:r>
              <w:rPr>
                <w:rFonts w:ascii="Times New Roman" w:hAnsi="Times New Roman" w:eastAsia="Calibri" w:cs="Times New Roman"/>
                <w:sz w:val="16"/>
                <w:szCs w:val="16"/>
                <w:lang w:val="kk-KZ"/>
              </w:rPr>
              <w:t>суреттерді қылқаламмен, қаламмен бояуға үйрету, оңға пішіннің шеткі сызығынан шықпай ырғақты түрде бояуға дағдыландыру</w:t>
            </w:r>
            <w:r>
              <w:rPr>
                <w:rFonts w:ascii="Times New Roman" w:hAnsi="Times New Roman" w:cs="Times New Roman"/>
                <w:b/>
                <w:bCs/>
                <w:sz w:val="16"/>
                <w:szCs w:val="16"/>
                <w:lang w:val="kk-KZ"/>
              </w:rPr>
              <w:t xml:space="preserve"> Сурет салу</w:t>
            </w:r>
          </w:p>
        </w:tc>
        <w:tc>
          <w:tcPr>
            <w:tcW w:w="2691" w:type="dxa"/>
            <w:tcBorders>
              <w:top w:val="single" w:color="000000" w:sz="4" w:space="0"/>
              <w:left w:val="single" w:color="000000" w:sz="4" w:space="0"/>
              <w:bottom w:val="single" w:color="000000" w:sz="4" w:space="0"/>
              <w:right w:val="single" w:color="000000" w:sz="4" w:space="0"/>
            </w:tcBorders>
          </w:tcPr>
          <w:p w14:paraId="549D53F1">
            <w:pPr>
              <w:widowControl w:val="0"/>
              <w:spacing w:after="0" w:line="259" w:lineRule="auto"/>
              <w:rPr>
                <w:rFonts w:ascii="Times New Roman" w:hAnsi="Times New Roman" w:eastAsia="Times New Roman" w:cs="Times New Roman"/>
                <w:b/>
                <w:sz w:val="16"/>
                <w:szCs w:val="16"/>
                <w:lang w:val="kk-KZ"/>
              </w:rPr>
            </w:pPr>
            <w:r>
              <w:rPr>
                <w:rFonts w:ascii="Times New Roman" w:hAnsi="Times New Roman" w:eastAsia="Times New Roman" w:cs="Times New Roman"/>
                <w:b/>
                <w:sz w:val="16"/>
                <w:szCs w:val="16"/>
                <w:lang w:val="kk-KZ"/>
              </w:rPr>
              <w:t>Музыка</w:t>
            </w:r>
          </w:p>
          <w:p w14:paraId="394377EC">
            <w:pPr>
              <w:widowControl w:val="0"/>
              <w:spacing w:after="0" w:line="259" w:lineRule="auto"/>
              <w:rPr>
                <w:rFonts w:ascii="Times New Roman" w:hAnsi="Times New Roman" w:eastAsia="Times New Roman" w:cs="Times New Roman"/>
                <w:sz w:val="16"/>
                <w:szCs w:val="16"/>
                <w:lang w:val="kk-KZ"/>
              </w:rPr>
            </w:pPr>
            <w:r>
              <w:rPr>
                <w:rFonts w:ascii="Times New Roman" w:hAnsi="Times New Roman" w:eastAsia="Times New Roman" w:cs="Times New Roman"/>
                <w:b/>
                <w:sz w:val="16"/>
                <w:szCs w:val="16"/>
                <w:lang w:val="kk-KZ"/>
              </w:rPr>
              <w:t>"Дала аппақ"</w:t>
            </w:r>
            <w:r>
              <w:rPr>
                <w:rFonts w:ascii="Times New Roman" w:hAnsi="Times New Roman" w:cs="Times New Roman"/>
                <w:b/>
                <w:sz w:val="16"/>
                <w:szCs w:val="16"/>
                <w:lang w:val="kk-KZ"/>
              </w:rPr>
              <w:t xml:space="preserve">Міндеті: </w:t>
            </w:r>
            <w:r>
              <w:rPr>
                <w:rFonts w:ascii="Times New Roman" w:hAnsi="Times New Roman" w:eastAsia="Times New Roman" w:cs="Times New Roman"/>
                <w:sz w:val="16"/>
                <w:szCs w:val="16"/>
                <w:lang w:val="kk-KZ"/>
              </w:rPr>
              <w:t xml:space="preserve"> балалардың әндегі төмен және жоғары дыбыстарды ажырата білу қабілетін жетілдіру</w:t>
            </w:r>
          </w:p>
          <w:p w14:paraId="1771C65D">
            <w:pPr>
              <w:spacing w:after="0" w:line="259" w:lineRule="auto"/>
              <w:rPr>
                <w:rFonts w:ascii="Times New Roman" w:hAnsi="Times New Roman" w:cs="Times New Roman"/>
                <w:sz w:val="16"/>
                <w:szCs w:val="16"/>
                <w:lang w:val="kk-KZ"/>
              </w:rPr>
            </w:pPr>
            <w:r>
              <w:rPr>
                <w:rFonts w:ascii="Times New Roman" w:hAnsi="Times New Roman" w:cs="Times New Roman"/>
                <w:b/>
                <w:sz w:val="16"/>
                <w:szCs w:val="16"/>
                <w:lang w:val="kk-KZ"/>
              </w:rPr>
              <w:t xml:space="preserve"> «Көжек неге тонын ауыстырды?»</w:t>
            </w:r>
            <w:r>
              <w:rPr>
                <w:rFonts w:ascii="Times New Roman" w:hAnsi="Times New Roman" w:cs="Times New Roman"/>
                <w:sz w:val="16"/>
                <w:szCs w:val="16"/>
                <w:lang w:val="kk-KZ"/>
              </w:rPr>
              <w:t xml:space="preserve"> ертегі </w:t>
            </w:r>
            <w:r>
              <w:rPr>
                <w:rFonts w:ascii="Times New Roman" w:hAnsi="Times New Roman" w:cs="Times New Roman"/>
                <w:b/>
                <w:sz w:val="16"/>
                <w:szCs w:val="16"/>
                <w:lang w:val="kk-KZ"/>
              </w:rPr>
              <w:t xml:space="preserve">Міндеті: </w:t>
            </w:r>
            <w:r>
              <w:rPr>
                <w:rFonts w:ascii="Times New Roman" w:hAnsi="Times New Roman" w:cs="Times New Roman"/>
                <w:sz w:val="16"/>
                <w:szCs w:val="16"/>
                <w:lang w:val="kk-KZ"/>
              </w:rPr>
              <w:t xml:space="preserve"> мазмұнын түсінуге және олардың</w:t>
            </w:r>
          </w:p>
          <w:p w14:paraId="41284950">
            <w:pPr>
              <w:spacing w:after="0" w:line="259" w:lineRule="auto"/>
              <w:rPr>
                <w:rFonts w:ascii="Times New Roman" w:hAnsi="Times New Roman" w:cs="Times New Roman"/>
                <w:b/>
                <w:bCs/>
                <w:sz w:val="16"/>
                <w:szCs w:val="16"/>
                <w:lang w:val="kk-KZ"/>
              </w:rPr>
            </w:pPr>
            <w:r>
              <w:rPr>
                <w:rFonts w:ascii="Times New Roman" w:hAnsi="Times New Roman" w:cs="Times New Roman"/>
                <w:sz w:val="16"/>
                <w:szCs w:val="16"/>
                <w:lang w:val="kk-KZ"/>
              </w:rPr>
              <w:t>мазмұнын қайталап айтуда сюжет желісінің реттілігін сақтауға, автор сөздерін айтуға үйренеді.</w:t>
            </w:r>
            <w:r>
              <w:rPr>
                <w:rFonts w:ascii="Times New Roman" w:hAnsi="Times New Roman" w:cs="Times New Roman"/>
                <w:b/>
                <w:bCs/>
                <w:sz w:val="16"/>
                <w:szCs w:val="16"/>
                <w:lang w:val="kk-KZ"/>
              </w:rPr>
              <w:t xml:space="preserve"> Сөйлеуді дамыту</w:t>
            </w:r>
          </w:p>
          <w:p w14:paraId="63A14F16">
            <w:pPr>
              <w:spacing w:after="0" w:line="259" w:lineRule="auto"/>
              <w:rPr>
                <w:rFonts w:ascii="Times New Roman" w:hAnsi="Times New Roman" w:cs="Times New Roman"/>
                <w:b/>
                <w:bCs/>
                <w:sz w:val="16"/>
                <w:szCs w:val="16"/>
                <w:lang w:val="kk-KZ"/>
              </w:rPr>
            </w:pPr>
            <w:r>
              <w:rPr>
                <w:rFonts w:ascii="Times New Roman" w:hAnsi="Times New Roman" w:cs="Times New Roman"/>
                <w:sz w:val="16"/>
                <w:szCs w:val="16"/>
                <w:lang w:val="kk-KZ"/>
              </w:rPr>
              <w:t>«</w:t>
            </w:r>
            <w:r>
              <w:rPr>
                <w:rFonts w:ascii="Times New Roman" w:hAnsi="Times New Roman" w:cs="Times New Roman"/>
                <w:b/>
                <w:bCs/>
                <w:sz w:val="16"/>
                <w:szCs w:val="16"/>
                <w:lang w:val="kk-KZ"/>
              </w:rPr>
              <w:t>Сұр қоян тазалықты сүйеді»</w:t>
            </w:r>
            <w:r>
              <w:rPr>
                <w:rFonts w:ascii="Times New Roman" w:hAnsi="Times New Roman" w:cs="Times New Roman"/>
                <w:b/>
                <w:sz w:val="16"/>
                <w:szCs w:val="16"/>
                <w:lang w:val="kk-KZ"/>
              </w:rPr>
              <w:t xml:space="preserve"> Міндеті: </w:t>
            </w:r>
            <w:r>
              <w:rPr>
                <w:rFonts w:ascii="Times New Roman" w:hAnsi="Times New Roman" w:cs="Times New Roman"/>
                <w:sz w:val="16"/>
                <w:szCs w:val="16"/>
                <w:lang w:val="kk-KZ"/>
              </w:rPr>
              <w:t>Балаларды геометриялық фигураларды (дөңгелек, үшбұрыш, төртбұрыш)</w:t>
            </w:r>
          </w:p>
          <w:p w14:paraId="558C99E4">
            <w:pPr>
              <w:spacing w:after="0" w:line="259" w:lineRule="auto"/>
              <w:rPr>
                <w:rFonts w:ascii="Times New Roman" w:hAnsi="Times New Roman" w:cs="Times New Roman"/>
                <w:sz w:val="16"/>
                <w:szCs w:val="16"/>
                <w:lang w:val="kk-KZ"/>
              </w:rPr>
            </w:pPr>
            <w:r>
              <w:rPr>
                <w:rFonts w:ascii="Times New Roman" w:hAnsi="Times New Roman" w:cs="Times New Roman"/>
                <w:sz w:val="16"/>
                <w:szCs w:val="16"/>
                <w:lang w:val="kk-KZ"/>
              </w:rPr>
              <w:t>және денелерді (куб, шар, цилиндр) танып, атай білуге үйрету, геометриялық</w:t>
            </w:r>
          </w:p>
          <w:p w14:paraId="3E5EE791">
            <w:pPr>
              <w:spacing w:after="0" w:line="259" w:lineRule="auto"/>
              <w:rPr>
                <w:rFonts w:ascii="Times New Roman" w:hAnsi="Times New Roman" w:cs="Times New Roman"/>
                <w:b/>
                <w:bCs/>
                <w:sz w:val="16"/>
                <w:szCs w:val="16"/>
                <w:lang w:val="kk-KZ"/>
              </w:rPr>
            </w:pPr>
            <w:r>
              <w:rPr>
                <w:rFonts w:ascii="Times New Roman" w:hAnsi="Times New Roman" w:cs="Times New Roman"/>
                <w:sz w:val="16"/>
                <w:szCs w:val="16"/>
                <w:lang w:val="kk-KZ"/>
              </w:rPr>
              <w:t>пішіндерді көру және сипап сезу арқылы зерттеуге дағдыланады</w:t>
            </w:r>
            <w:r>
              <w:rPr>
                <w:rFonts w:ascii="Times New Roman" w:hAnsi="Times New Roman" w:cs="Times New Roman"/>
                <w:b/>
                <w:bCs/>
                <w:sz w:val="16"/>
                <w:szCs w:val="16"/>
                <w:lang w:val="kk-KZ"/>
              </w:rPr>
              <w:t xml:space="preserve"> Математика</w:t>
            </w:r>
          </w:p>
          <w:p w14:paraId="526A67AB">
            <w:pPr>
              <w:spacing w:after="0" w:line="259" w:lineRule="auto"/>
              <w:rPr>
                <w:rFonts w:ascii="Times New Roman" w:hAnsi="Times New Roman" w:cs="Times New Roman"/>
                <w:sz w:val="16"/>
                <w:szCs w:val="16"/>
                <w:lang w:val="kk-KZ"/>
              </w:rPr>
            </w:pPr>
          </w:p>
          <w:p w14:paraId="6D7DB9DE">
            <w:pPr>
              <w:spacing w:after="0" w:line="259" w:lineRule="auto"/>
              <w:rPr>
                <w:rFonts w:ascii="Times New Roman" w:hAnsi="Times New Roman" w:cs="Times New Roman"/>
                <w:sz w:val="16"/>
                <w:szCs w:val="16"/>
                <w:lang w:val="kk-KZ"/>
              </w:rPr>
            </w:pPr>
            <w:r>
              <w:rPr>
                <w:rFonts w:ascii="Times New Roman" w:hAnsi="Times New Roman" w:cs="Times New Roman"/>
                <w:b/>
                <w:sz w:val="16"/>
                <w:szCs w:val="16"/>
                <w:lang w:val="kk-KZ"/>
              </w:rPr>
              <w:t xml:space="preserve">«Аққоян»Міндеті: </w:t>
            </w:r>
            <w:r>
              <w:rPr>
                <w:rFonts w:ascii="Times New Roman" w:hAnsi="Times New Roman" w:cs="Times New Roman"/>
                <w:sz w:val="16"/>
                <w:szCs w:val="16"/>
                <w:lang w:val="kk-KZ"/>
              </w:rPr>
              <w:t>материалдардың қасиеттері туралы түсініктері бар;</w:t>
            </w:r>
          </w:p>
          <w:p w14:paraId="7D239D0F">
            <w:pPr>
              <w:spacing w:after="0" w:line="259" w:lineRule="auto"/>
              <w:rPr>
                <w:rFonts w:ascii="Times New Roman" w:hAnsi="Times New Roman" w:cs="Times New Roman"/>
                <w:sz w:val="16"/>
                <w:szCs w:val="16"/>
                <w:lang w:val="kk-KZ"/>
              </w:rPr>
            </w:pPr>
            <w:r>
              <w:rPr>
                <w:rFonts w:ascii="Times New Roman" w:hAnsi="Times New Roman" w:cs="Times New Roman"/>
                <w:sz w:val="16"/>
                <w:szCs w:val="16"/>
                <w:lang w:val="kk-KZ"/>
              </w:rPr>
              <w:t xml:space="preserve">жануарларға қамқорлық танытады: оларды жақсы көреді, сипайды; </w:t>
            </w:r>
            <w:r>
              <w:rPr>
                <w:rFonts w:ascii="Times New Roman" w:hAnsi="Times New Roman" w:cs="Times New Roman"/>
                <w:b/>
                <w:bCs/>
                <w:sz w:val="16"/>
                <w:szCs w:val="16"/>
                <w:lang w:val="kk-KZ"/>
              </w:rPr>
              <w:t>Қоршаған орта</w:t>
            </w:r>
            <w:r>
              <w:rPr>
                <w:rFonts w:ascii="Times New Roman" w:hAnsi="Times New Roman" w:cs="Times New Roman"/>
                <w:b/>
                <w:sz w:val="16"/>
                <w:szCs w:val="16"/>
                <w:lang w:val="kk-KZ"/>
              </w:rPr>
              <w:t xml:space="preserve"> «Аққоянға сәбіз» Міндеті:</w:t>
            </w:r>
          </w:p>
          <w:p w14:paraId="4614236C">
            <w:pPr>
              <w:spacing w:after="0" w:line="259" w:lineRule="auto"/>
              <w:rPr>
                <w:rFonts w:ascii="Times New Roman" w:hAnsi="Times New Roman" w:cs="Times New Roman"/>
                <w:sz w:val="16"/>
                <w:szCs w:val="16"/>
                <w:lang w:val="kk-KZ"/>
              </w:rPr>
            </w:pPr>
            <w:r>
              <w:rPr>
                <w:rFonts w:ascii="Times New Roman" w:hAnsi="Times New Roman" w:cs="Times New Roman"/>
                <w:sz w:val="16"/>
                <w:szCs w:val="16"/>
                <w:lang w:val="kk-KZ"/>
              </w:rPr>
              <w:t>түстерді ажыратады және оларды дұрыс атайды;</w:t>
            </w:r>
          </w:p>
          <w:p w14:paraId="10E8CB29">
            <w:pPr>
              <w:spacing w:after="0" w:line="259" w:lineRule="auto"/>
              <w:rPr>
                <w:rFonts w:ascii="Times New Roman" w:hAnsi="Times New Roman" w:cs="Times New Roman"/>
                <w:sz w:val="16"/>
                <w:szCs w:val="16"/>
                <w:lang w:val="kk-KZ"/>
              </w:rPr>
            </w:pPr>
            <w:r>
              <w:rPr>
                <w:rFonts w:ascii="Times New Roman" w:hAnsi="Times New Roman" w:cs="Times New Roman"/>
                <w:sz w:val="16"/>
                <w:szCs w:val="16"/>
                <w:lang w:val="kk-KZ"/>
              </w:rPr>
              <w:t xml:space="preserve">өзінің салған суретіне қуанады, онда не бейнеленгенін айтады </w:t>
            </w:r>
            <w:r>
              <w:rPr>
                <w:rFonts w:ascii="Times New Roman" w:hAnsi="Times New Roman" w:cs="Times New Roman"/>
                <w:b/>
                <w:bCs/>
                <w:sz w:val="16"/>
                <w:szCs w:val="16"/>
                <w:lang w:val="kk-KZ"/>
              </w:rPr>
              <w:t>Сурет салу</w:t>
            </w:r>
          </w:p>
          <w:p w14:paraId="4491D058">
            <w:pPr>
              <w:spacing w:after="0" w:line="259" w:lineRule="auto"/>
              <w:rPr>
                <w:rFonts w:ascii="Times New Roman" w:hAnsi="Times New Roman" w:cs="Times New Roman"/>
                <w:sz w:val="16"/>
                <w:szCs w:val="16"/>
                <w:lang w:val="kk-KZ"/>
              </w:rPr>
            </w:pPr>
            <w:r>
              <w:rPr>
                <w:rFonts w:ascii="Times New Roman" w:hAnsi="Times New Roman" w:cs="Times New Roman"/>
                <w:b/>
                <w:sz w:val="16"/>
                <w:szCs w:val="16"/>
                <w:lang w:val="kk-KZ"/>
              </w:rPr>
              <w:t xml:space="preserve">«Аққоян»Міндеті: </w:t>
            </w:r>
            <w:r>
              <w:rPr>
                <w:rFonts w:ascii="Times New Roman" w:hAnsi="Times New Roman" w:cs="Times New Roman"/>
                <w:sz w:val="16"/>
                <w:szCs w:val="16"/>
                <w:lang w:val="kk-KZ"/>
              </w:rPr>
              <w:t xml:space="preserve"> қарапайым тәсілдерін меңгерген (кесектерді үлкен</w:t>
            </w:r>
          </w:p>
          <w:p w14:paraId="7B395002">
            <w:pPr>
              <w:spacing w:after="0" w:line="259" w:lineRule="auto"/>
              <w:rPr>
                <w:rFonts w:ascii="Times New Roman" w:hAnsi="Times New Roman" w:cs="Times New Roman"/>
                <w:b/>
                <w:bCs/>
                <w:sz w:val="16"/>
                <w:szCs w:val="16"/>
                <w:lang w:val="kk-KZ"/>
              </w:rPr>
            </w:pPr>
            <w:r>
              <w:rPr>
                <w:rFonts w:ascii="Times New Roman" w:hAnsi="Times New Roman" w:cs="Times New Roman"/>
                <w:sz w:val="16"/>
                <w:szCs w:val="16"/>
                <w:lang w:val="kk-KZ"/>
              </w:rPr>
              <w:t xml:space="preserve">бөліктерден бөліп алады, оларды біртұтас етіп біріктіреді, </w:t>
            </w:r>
            <w:r>
              <w:rPr>
                <w:rFonts w:ascii="Times New Roman" w:hAnsi="Times New Roman" w:cs="Times New Roman"/>
                <w:b/>
                <w:bCs/>
                <w:sz w:val="16"/>
                <w:szCs w:val="16"/>
                <w:lang w:val="kk-KZ"/>
              </w:rPr>
              <w:t>Мүсіндеу</w:t>
            </w:r>
          </w:p>
          <w:p w14:paraId="61A9A34A">
            <w:pPr>
              <w:spacing w:after="0" w:line="259" w:lineRule="auto"/>
              <w:rPr>
                <w:rFonts w:ascii="Times New Roman" w:hAnsi="Times New Roman" w:cs="Times New Roman"/>
                <w:sz w:val="16"/>
                <w:szCs w:val="16"/>
                <w:lang w:val="kk-KZ"/>
              </w:rPr>
            </w:pPr>
          </w:p>
          <w:p w14:paraId="044A4E75">
            <w:pPr>
              <w:spacing w:after="0" w:line="240" w:lineRule="auto"/>
              <w:rPr>
                <w:rFonts w:ascii="Times New Roman" w:hAnsi="Times New Roman" w:cs="Times New Roman"/>
                <w:b/>
                <w:sz w:val="16"/>
                <w:szCs w:val="16"/>
                <w:lang w:val="kk-KZ"/>
              </w:rPr>
            </w:pPr>
          </w:p>
        </w:tc>
        <w:tc>
          <w:tcPr>
            <w:tcW w:w="2833" w:type="dxa"/>
            <w:gridSpan w:val="2"/>
            <w:tcBorders>
              <w:top w:val="single" w:color="000000" w:sz="4" w:space="0"/>
              <w:left w:val="single" w:color="000000" w:sz="4" w:space="0"/>
              <w:right w:val="single" w:color="000000" w:sz="4" w:space="0"/>
            </w:tcBorders>
          </w:tcPr>
          <w:p w14:paraId="2C4B28EF">
            <w:pPr>
              <w:spacing w:after="0" w:line="240" w:lineRule="auto"/>
              <w:rPr>
                <w:rFonts w:ascii="Times New Roman" w:hAnsi="Times New Roman" w:cs="Times New Roman"/>
                <w:sz w:val="28"/>
                <w:szCs w:val="28"/>
                <w:lang w:val="kk-KZ"/>
              </w:rPr>
            </w:pPr>
          </w:p>
        </w:tc>
        <w:tc>
          <w:tcPr>
            <w:tcW w:w="2833" w:type="dxa"/>
            <w:tcBorders>
              <w:top w:val="single" w:color="000000" w:sz="4" w:space="0"/>
              <w:left w:val="single" w:color="000000" w:sz="4" w:space="0"/>
              <w:right w:val="single" w:color="000000" w:sz="4" w:space="0"/>
            </w:tcBorders>
          </w:tcPr>
          <w:p w14:paraId="2013DEF1">
            <w:pPr>
              <w:spacing w:after="0" w:line="240" w:lineRule="auto"/>
              <w:rPr>
                <w:rFonts w:ascii="Times New Roman" w:hAnsi="Times New Roman" w:cs="Times New Roman"/>
                <w:sz w:val="28"/>
                <w:szCs w:val="28"/>
                <w:lang w:val="kk-KZ"/>
              </w:rPr>
            </w:pPr>
          </w:p>
        </w:tc>
        <w:tc>
          <w:tcPr>
            <w:tcW w:w="2819" w:type="dxa"/>
            <w:gridSpan w:val="2"/>
            <w:tcBorders>
              <w:top w:val="single" w:color="000000" w:sz="4" w:space="0"/>
              <w:left w:val="single" w:color="000000" w:sz="4" w:space="0"/>
              <w:right w:val="single" w:color="000000" w:sz="4" w:space="0"/>
            </w:tcBorders>
          </w:tcPr>
          <w:p w14:paraId="20138E7D">
            <w:pPr>
              <w:spacing w:after="0" w:line="240" w:lineRule="auto"/>
              <w:rPr>
                <w:rFonts w:ascii="Times New Roman" w:hAnsi="Times New Roman" w:cs="Times New Roman"/>
                <w:b/>
                <w:sz w:val="28"/>
                <w:szCs w:val="28"/>
                <w:lang w:val="kk-KZ"/>
              </w:rPr>
            </w:pPr>
          </w:p>
        </w:tc>
      </w:tr>
      <w:tr w14:paraId="59B349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5" w:hRule="atLeast"/>
        </w:trPr>
        <w:tc>
          <w:tcPr>
            <w:tcW w:w="2156" w:type="dxa"/>
            <w:tcBorders>
              <w:top w:val="single" w:color="000000" w:sz="4" w:space="0"/>
              <w:left w:val="single" w:color="000000" w:sz="4" w:space="0"/>
              <w:bottom w:val="single" w:color="auto" w:sz="4" w:space="0"/>
              <w:right w:val="single" w:color="000000" w:sz="4" w:space="0"/>
            </w:tcBorders>
          </w:tcPr>
          <w:p w14:paraId="03B8AAF6">
            <w:pPr>
              <w:pStyle w:val="25"/>
              <w:spacing w:line="264" w:lineRule="exact"/>
              <w:rPr>
                <w:b/>
                <w:color w:val="000000" w:themeColor="text1"/>
                <w:sz w:val="24"/>
                <w:szCs w:val="24"/>
              </w:rPr>
            </w:pPr>
            <w:r>
              <w:rPr>
                <w:b/>
                <w:bCs/>
              </w:rPr>
              <w:t>Екінші таңғы ас</w:t>
            </w:r>
          </w:p>
        </w:tc>
        <w:tc>
          <w:tcPr>
            <w:tcW w:w="13814" w:type="dxa"/>
            <w:gridSpan w:val="8"/>
            <w:tcBorders>
              <w:bottom w:val="single" w:color="auto" w:sz="4" w:space="0"/>
            </w:tcBorders>
          </w:tcPr>
          <w:p w14:paraId="4E396C8C">
            <w:pPr>
              <w:spacing w:after="0" w:line="240" w:lineRule="auto"/>
              <w:rPr>
                <w:rFonts w:ascii="Times New Roman" w:hAnsi="Times New Roman" w:cs="Times New Roman"/>
                <w:lang w:val="kk-KZ"/>
              </w:rPr>
            </w:pPr>
            <w:r>
              <w:rPr>
                <w:rFonts w:ascii="Times New Roman" w:hAnsi="Times New Roman" w:cs="Times New Roman"/>
                <w:lang w:val="kk-KZ"/>
              </w:rPr>
              <w:t xml:space="preserve">Екінші таңғы ас алдында гигиеналық шараларды орындау </w:t>
            </w:r>
            <w:r>
              <w:rPr>
                <w:rFonts w:ascii="Times New Roman" w:hAnsi="Times New Roman" w:cs="Times New Roman"/>
                <w:b/>
                <w:bCs/>
                <w:lang w:val="kk-KZ"/>
              </w:rPr>
              <w:t>(мәдени-гигиеналық, өзіне-өзі қызмет ету дағдылары, еңбек әрекеті</w:t>
            </w:r>
            <w:r>
              <w:rPr>
                <w:rFonts w:ascii="Times New Roman" w:hAnsi="Times New Roman" w:cs="Times New Roman"/>
                <w:lang w:val="kk-KZ"/>
              </w:rPr>
              <w:t xml:space="preserve">, (кезекшілік) </w:t>
            </w:r>
          </w:p>
          <w:p w14:paraId="623D5D8E">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cs="Times New Roman"/>
                <w:lang w:val="kk-KZ"/>
              </w:rPr>
              <w:t xml:space="preserve">Тамақтану  балалардың үстел басында дұрыс отыруын қадағалау, алаңдамау </w:t>
            </w:r>
            <w:r>
              <w:rPr>
                <w:rFonts w:ascii="Times New Roman" w:hAnsi="Times New Roman" w:cs="Times New Roman"/>
                <w:b/>
                <w:bCs/>
                <w:lang w:val="kk-KZ"/>
              </w:rPr>
              <w:t>(сөйлеуді дамыту, коммуникативтік әрекет).</w:t>
            </w:r>
          </w:p>
        </w:tc>
        <w:tc>
          <w:tcPr>
            <w:tcW w:w="2847" w:type="dxa"/>
            <w:vMerge w:val="restart"/>
          </w:tcPr>
          <w:p w14:paraId="3CB7974F">
            <w:pPr>
              <w:spacing w:after="0" w:line="240" w:lineRule="auto"/>
              <w:rPr>
                <w:rFonts w:ascii="Times New Roman" w:hAnsi="Times New Roman" w:cs="Times New Roman"/>
                <w:sz w:val="28"/>
                <w:szCs w:val="28"/>
                <w:lang w:val="kk-KZ"/>
              </w:rPr>
            </w:pPr>
          </w:p>
        </w:tc>
        <w:tc>
          <w:tcPr>
            <w:tcW w:w="2847" w:type="dxa"/>
            <w:vMerge w:val="restart"/>
          </w:tcPr>
          <w:p w14:paraId="10F4825E">
            <w:pPr>
              <w:spacing w:after="0" w:line="240" w:lineRule="auto"/>
              <w:rPr>
                <w:rFonts w:ascii="Times New Roman" w:hAnsi="Times New Roman" w:cs="Times New Roman"/>
                <w:sz w:val="28"/>
                <w:szCs w:val="28"/>
                <w:lang w:val="kk-KZ"/>
              </w:rPr>
            </w:pPr>
          </w:p>
        </w:tc>
        <w:tc>
          <w:tcPr>
            <w:tcW w:w="2847" w:type="dxa"/>
            <w:vMerge w:val="restart"/>
          </w:tcPr>
          <w:p w14:paraId="14BCCD9E">
            <w:pPr>
              <w:spacing w:after="0" w:line="240" w:lineRule="auto"/>
              <w:rPr>
                <w:rFonts w:ascii="Times New Roman" w:hAnsi="Times New Roman" w:cs="Times New Roman"/>
                <w:sz w:val="28"/>
                <w:szCs w:val="28"/>
                <w:lang w:val="kk-KZ"/>
              </w:rPr>
            </w:pPr>
          </w:p>
        </w:tc>
        <w:tc>
          <w:tcPr>
            <w:tcW w:w="2847" w:type="dxa"/>
            <w:vMerge w:val="restart"/>
          </w:tcPr>
          <w:p w14:paraId="6C668EAC">
            <w:pPr>
              <w:spacing w:after="0" w:line="240" w:lineRule="auto"/>
              <w:rPr>
                <w:rFonts w:ascii="Times New Roman" w:hAnsi="Times New Roman" w:cs="Times New Roman"/>
                <w:sz w:val="28"/>
                <w:szCs w:val="28"/>
                <w:lang w:val="kk-KZ"/>
              </w:rPr>
            </w:pPr>
          </w:p>
        </w:tc>
      </w:tr>
      <w:tr w14:paraId="410F7D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95" w:hRule="atLeast"/>
        </w:trPr>
        <w:tc>
          <w:tcPr>
            <w:tcW w:w="2156" w:type="dxa"/>
            <w:tcBorders>
              <w:top w:val="single" w:color="auto" w:sz="4" w:space="0"/>
              <w:left w:val="single" w:color="000000" w:sz="4" w:space="0"/>
              <w:bottom w:val="single" w:color="000000" w:sz="4" w:space="0"/>
              <w:right w:val="single" w:color="000000" w:sz="4" w:space="0"/>
            </w:tcBorders>
          </w:tcPr>
          <w:p w14:paraId="2AA3D96D">
            <w:pPr>
              <w:spacing w:after="0" w:line="240" w:lineRule="auto"/>
              <w:rPr>
                <w:rFonts w:ascii="Times New Roman" w:hAnsi="Times New Roman" w:cs="Times New Roman"/>
                <w:sz w:val="28"/>
                <w:szCs w:val="28"/>
              </w:rPr>
            </w:pPr>
            <w:r>
              <w:rPr>
                <w:rFonts w:ascii="Times New Roman" w:hAnsi="Times New Roman" w:cs="Times New Roman"/>
                <w:sz w:val="28"/>
                <w:szCs w:val="28"/>
              </w:rPr>
              <w:t>Серуенге</w:t>
            </w:r>
          </w:p>
          <w:p w14:paraId="4A686381">
            <w:pPr>
              <w:spacing w:after="0" w:line="240" w:lineRule="auto"/>
              <w:rPr>
                <w:rFonts w:ascii="Times New Roman" w:hAnsi="Times New Roman" w:cs="Times New Roman"/>
                <w:sz w:val="28"/>
                <w:szCs w:val="28"/>
              </w:rPr>
            </w:pPr>
            <w:r>
              <w:rPr>
                <w:rFonts w:ascii="Times New Roman" w:hAnsi="Times New Roman" w:cs="Times New Roman"/>
                <w:sz w:val="28"/>
                <w:szCs w:val="28"/>
              </w:rPr>
              <w:t>дайындық</w:t>
            </w:r>
          </w:p>
        </w:tc>
        <w:tc>
          <w:tcPr>
            <w:tcW w:w="13814" w:type="dxa"/>
            <w:gridSpan w:val="8"/>
            <w:tcBorders>
              <w:top w:val="single" w:color="auto" w:sz="4" w:space="0"/>
            </w:tcBorders>
          </w:tcPr>
          <w:p w14:paraId="31132F38">
            <w:pPr>
              <w:spacing w:after="0" w:line="240" w:lineRule="auto"/>
              <w:rPr>
                <w:rFonts w:ascii="Times New Roman" w:hAnsi="Times New Roman" w:cs="Times New Roman"/>
                <w:sz w:val="28"/>
                <w:szCs w:val="28"/>
              </w:rPr>
            </w:pPr>
          </w:p>
          <w:p w14:paraId="5D664EDD">
            <w:pPr>
              <w:spacing w:after="0" w:line="240" w:lineRule="auto"/>
              <w:rPr>
                <w:rFonts w:ascii="Times New Roman" w:hAnsi="Times New Roman" w:eastAsia="Times New Roman" w:cs="Times New Roman"/>
                <w:color w:val="000000" w:themeColor="text1"/>
                <w:sz w:val="28"/>
                <w:szCs w:val="28"/>
                <w:lang w:val="kk-KZ" w:eastAsia="ru-RU"/>
              </w:rPr>
            </w:pPr>
            <w:r>
              <w:rPr>
                <w:rFonts w:ascii="Times New Roman" w:hAnsi="Times New Roman" w:cs="Times New Roman"/>
                <w:sz w:val="28"/>
                <w:szCs w:val="28"/>
              </w:rPr>
              <w:t>Көрсетубойыншакиімдерінкиеді, қимылбелсенділігінежағымдыэмоциялыққарым-қатынасбілдіреді, бұрынигергенқимылдардыөздігіненорындайалады.</w:t>
            </w:r>
            <w:r>
              <w:rPr>
                <w:rFonts w:ascii="Times New Roman" w:hAnsi="Times New Roman" w:cs="Times New Roman"/>
                <w:sz w:val="28"/>
                <w:szCs w:val="28"/>
                <w:lang w:val="kk-KZ"/>
              </w:rPr>
              <w:t xml:space="preserve"> Киім шкафтарын тануды қалыптастыру (</w:t>
            </w:r>
            <w:r>
              <w:rPr>
                <w:rFonts w:ascii="Times New Roman" w:hAnsi="Times New Roman" w:cs="Times New Roman"/>
                <w:b/>
                <w:sz w:val="28"/>
                <w:szCs w:val="28"/>
                <w:lang w:val="kk-KZ"/>
              </w:rPr>
              <w:t>өзіне-өзіне қызмет ету дағдылары, ұсақ моториканы дамыту)</w:t>
            </w:r>
            <w:r>
              <w:rPr>
                <w:rFonts w:ascii="Times New Roman" w:hAnsi="Times New Roman" w:cs="Times New Roman"/>
                <w:sz w:val="28"/>
                <w:szCs w:val="28"/>
                <w:lang w:val="kk-KZ"/>
              </w:rPr>
              <w:t xml:space="preserve">. </w:t>
            </w:r>
            <w:r>
              <w:rPr>
                <w:rFonts w:ascii="Times New Roman" w:hAnsi="Times New Roman" w:eastAsia="Times New Roman" w:cs="Times New Roman"/>
                <w:color w:val="000000" w:themeColor="text1"/>
                <w:sz w:val="28"/>
                <w:szCs w:val="28"/>
                <w:lang w:val="kk-KZ" w:eastAsia="ru-RU"/>
              </w:rPr>
              <w:t>(</w:t>
            </w:r>
            <w:r>
              <w:rPr>
                <w:rFonts w:ascii="Times New Roman" w:hAnsi="Times New Roman" w:eastAsia="Times New Roman" w:cs="Times New Roman"/>
                <w:b/>
                <w:bCs/>
                <w:color w:val="000000" w:themeColor="text1"/>
                <w:sz w:val="28"/>
                <w:szCs w:val="28"/>
                <w:lang w:val="kk-KZ" w:eastAsia="ru-RU"/>
              </w:rPr>
              <w:t>сөйлеуді дамыту, өзіне-өзі қызмет ету дағдылары, ірі және ұсақ моториканы дамыту)</w:t>
            </w:r>
            <w:r>
              <w:rPr>
                <w:rFonts w:ascii="Times New Roman" w:hAnsi="Times New Roman" w:eastAsia="Times New Roman" w:cs="Times New Roman"/>
                <w:color w:val="000000" w:themeColor="text1"/>
                <w:sz w:val="28"/>
                <w:szCs w:val="28"/>
                <w:lang w:val="kk-KZ" w:eastAsia="ru-RU"/>
              </w:rPr>
              <w:t>.</w:t>
            </w:r>
          </w:p>
          <w:p w14:paraId="24F67F1B">
            <w:pPr>
              <w:spacing w:after="0" w:line="240" w:lineRule="auto"/>
              <w:rPr>
                <w:rFonts w:ascii="Times New Roman" w:hAnsi="Times New Roman" w:cs="Times New Roman"/>
                <w:sz w:val="28"/>
                <w:szCs w:val="28"/>
                <w:lang w:val="kk-KZ"/>
              </w:rPr>
            </w:pPr>
            <w:r>
              <w:rPr>
                <w:rFonts w:ascii="Times New Roman" w:hAnsi="Times New Roman" w:eastAsia="Times New Roman" w:cs="Times New Roman"/>
                <w:color w:val="000000" w:themeColor="text1"/>
                <w:sz w:val="28"/>
                <w:szCs w:val="28"/>
                <w:lang w:val="kk-KZ" w:eastAsia="ru-RU"/>
              </w:rPr>
              <w:t>Қатармен жұптасып жүруді, қатарды бұзбауды  үйрету</w:t>
            </w:r>
            <w:r>
              <w:rPr>
                <w:rFonts w:ascii="Times New Roman" w:hAnsi="Times New Roman" w:eastAsia="Times New Roman" w:cs="Times New Roman"/>
                <w:color w:val="000000"/>
                <w:sz w:val="28"/>
                <w:szCs w:val="28"/>
                <w:lang w:val="kk-KZ" w:eastAsia="ru-RU"/>
              </w:rPr>
              <w:t>.</w:t>
            </w:r>
          </w:p>
        </w:tc>
        <w:tc>
          <w:tcPr>
            <w:tcW w:w="2847" w:type="dxa"/>
            <w:vMerge w:val="continue"/>
          </w:tcPr>
          <w:p w14:paraId="1ABEEAE3">
            <w:pPr>
              <w:spacing w:after="0" w:line="240" w:lineRule="auto"/>
              <w:rPr>
                <w:rFonts w:ascii="Times New Roman" w:hAnsi="Times New Roman" w:cs="Times New Roman"/>
                <w:sz w:val="28"/>
                <w:szCs w:val="28"/>
                <w:lang w:val="kk-KZ"/>
              </w:rPr>
            </w:pPr>
          </w:p>
        </w:tc>
        <w:tc>
          <w:tcPr>
            <w:tcW w:w="2847" w:type="dxa"/>
            <w:vMerge w:val="continue"/>
          </w:tcPr>
          <w:p w14:paraId="09370A56">
            <w:pPr>
              <w:spacing w:after="0" w:line="240" w:lineRule="auto"/>
              <w:rPr>
                <w:rFonts w:ascii="Times New Roman" w:hAnsi="Times New Roman" w:cs="Times New Roman"/>
                <w:sz w:val="28"/>
                <w:szCs w:val="28"/>
                <w:lang w:val="kk-KZ"/>
              </w:rPr>
            </w:pPr>
          </w:p>
        </w:tc>
        <w:tc>
          <w:tcPr>
            <w:tcW w:w="2847" w:type="dxa"/>
            <w:vMerge w:val="continue"/>
          </w:tcPr>
          <w:p w14:paraId="18A2FAFF">
            <w:pPr>
              <w:spacing w:after="0" w:line="240" w:lineRule="auto"/>
              <w:rPr>
                <w:rFonts w:ascii="Times New Roman" w:hAnsi="Times New Roman" w:cs="Times New Roman"/>
                <w:sz w:val="28"/>
                <w:szCs w:val="28"/>
                <w:lang w:val="kk-KZ"/>
              </w:rPr>
            </w:pPr>
          </w:p>
        </w:tc>
        <w:tc>
          <w:tcPr>
            <w:tcW w:w="2847" w:type="dxa"/>
            <w:vMerge w:val="continue"/>
          </w:tcPr>
          <w:p w14:paraId="7BA339CD">
            <w:pPr>
              <w:spacing w:after="0" w:line="240" w:lineRule="auto"/>
              <w:rPr>
                <w:rFonts w:ascii="Times New Roman" w:hAnsi="Times New Roman" w:cs="Times New Roman"/>
                <w:sz w:val="28"/>
                <w:szCs w:val="28"/>
                <w:lang w:val="kk-KZ"/>
              </w:rPr>
            </w:pPr>
          </w:p>
        </w:tc>
      </w:tr>
      <w:tr w14:paraId="7D87F2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4"/>
          <w:wAfter w:w="11388" w:type="dxa"/>
        </w:trPr>
        <w:tc>
          <w:tcPr>
            <w:tcW w:w="2156" w:type="dxa"/>
            <w:tcBorders>
              <w:top w:val="single" w:color="000000" w:sz="4" w:space="0"/>
              <w:left w:val="single" w:color="000000" w:sz="4" w:space="0"/>
              <w:bottom w:val="single" w:color="000000" w:sz="4" w:space="0"/>
              <w:right w:val="single" w:color="000000" w:sz="4" w:space="0"/>
            </w:tcBorders>
          </w:tcPr>
          <w:p w14:paraId="0B8E8384">
            <w:pPr>
              <w:spacing w:after="0" w:line="240" w:lineRule="auto"/>
              <w:rPr>
                <w:rFonts w:ascii="Times New Roman" w:hAnsi="Times New Roman" w:cs="Times New Roman"/>
                <w:sz w:val="28"/>
                <w:szCs w:val="28"/>
              </w:rPr>
            </w:pPr>
            <w:r>
              <w:rPr>
                <w:rFonts w:ascii="Times New Roman" w:hAnsi="Times New Roman" w:cs="Times New Roman"/>
                <w:sz w:val="28"/>
                <w:szCs w:val="28"/>
              </w:rPr>
              <w:t>Серуен</w:t>
            </w:r>
          </w:p>
        </w:tc>
        <w:tc>
          <w:tcPr>
            <w:tcW w:w="2638" w:type="dxa"/>
            <w:gridSpan w:val="2"/>
            <w:tcBorders>
              <w:top w:val="single" w:color="000000" w:sz="4" w:space="0"/>
              <w:left w:val="single" w:color="000000" w:sz="4" w:space="0"/>
              <w:bottom w:val="single" w:color="000000" w:sz="4" w:space="0"/>
              <w:right w:val="single" w:color="000000" w:sz="4" w:space="0"/>
            </w:tcBorders>
          </w:tcPr>
          <w:p w14:paraId="7BB4FC4A">
            <w:pPr>
              <w:spacing w:after="0" w:line="240" w:lineRule="auto"/>
              <w:rPr>
                <w:rFonts w:ascii="Times New Roman" w:hAnsi="Times New Roman" w:eastAsia="Calibri" w:cs="Times New Roman"/>
                <w:b/>
                <w:sz w:val="28"/>
                <w:szCs w:val="28"/>
                <w:lang w:val="kk-KZ"/>
              </w:rPr>
            </w:pPr>
            <w:r>
              <w:rPr>
                <w:rFonts w:ascii="Times New Roman" w:hAnsi="Times New Roman" w:eastAsia="Calibri" w:cs="Times New Roman"/>
                <w:b/>
                <w:sz w:val="28"/>
                <w:szCs w:val="28"/>
                <w:lang w:val="kk-KZ"/>
              </w:rPr>
              <w:t>Бақылау</w:t>
            </w:r>
          </w:p>
          <w:p w14:paraId="312DC0B4">
            <w:pPr>
              <w:spacing w:after="0" w:line="240" w:lineRule="auto"/>
              <w:rPr>
                <w:rFonts w:ascii="Times New Roman" w:hAnsi="Times New Roman" w:eastAsia="Calibri" w:cs="Times New Roman"/>
                <w:b/>
                <w:bCs/>
                <w:sz w:val="28"/>
                <w:szCs w:val="28"/>
                <w:lang w:val="kk-KZ"/>
              </w:rPr>
            </w:pPr>
            <w:r>
              <w:rPr>
                <w:rFonts w:ascii="Times New Roman" w:hAnsi="Times New Roman" w:eastAsia="Calibri" w:cs="Times New Roman"/>
                <w:b/>
                <w:bCs/>
                <w:sz w:val="28"/>
                <w:szCs w:val="28"/>
                <w:lang w:val="kk-KZ"/>
              </w:rPr>
              <w:t>«Қоғамдық көлік аялдамасы»</w:t>
            </w:r>
          </w:p>
          <w:p w14:paraId="2F79232F">
            <w:pPr>
              <w:spacing w:after="0" w:line="240" w:lineRule="auto"/>
              <w:rPr>
                <w:rFonts w:ascii="Times New Roman" w:hAnsi="Times New Roman" w:eastAsia="Calibri" w:cs="Times New Roman"/>
                <w:bCs/>
                <w:sz w:val="28"/>
                <w:szCs w:val="28"/>
                <w:lang w:val="kk-KZ"/>
              </w:rPr>
            </w:pPr>
            <w:r>
              <w:rPr>
                <w:rFonts w:ascii="Times New Roman" w:hAnsi="Times New Roman" w:eastAsia="Calibri" w:cs="Times New Roman"/>
                <w:b/>
                <w:bCs/>
                <w:sz w:val="28"/>
                <w:szCs w:val="28"/>
                <w:lang w:val="kk-KZ"/>
              </w:rPr>
              <w:t>Мақсаты:</w:t>
            </w:r>
            <w:r>
              <w:rPr>
                <w:rFonts w:ascii="Times New Roman" w:hAnsi="Times New Roman" w:eastAsia="Calibri" w:cs="Times New Roman"/>
                <w:bCs/>
                <w:sz w:val="28"/>
                <w:szCs w:val="28"/>
                <w:lang w:val="kk-KZ"/>
              </w:rPr>
              <w:t>Жол белгілері туралы ұғымдарын кеңейту,жол қозғалысы ережелерін саналы түрде сақтауға үйрету.</w:t>
            </w:r>
          </w:p>
          <w:p w14:paraId="32DAECA0">
            <w:pPr>
              <w:spacing w:after="0" w:line="240" w:lineRule="auto"/>
              <w:rPr>
                <w:rFonts w:ascii="Times New Roman" w:hAnsi="Times New Roman" w:eastAsia="Calibri" w:cs="Times New Roman"/>
                <w:sz w:val="28"/>
                <w:szCs w:val="28"/>
                <w:lang w:val="kk-KZ"/>
              </w:rPr>
            </w:pPr>
            <w:r>
              <w:rPr>
                <w:rFonts w:ascii="Times New Roman" w:hAnsi="Times New Roman" w:eastAsia="Calibri" w:cs="Times New Roman"/>
                <w:b/>
                <w:sz w:val="28"/>
                <w:szCs w:val="28"/>
                <w:lang w:val="kk-KZ"/>
              </w:rPr>
              <w:t>Еңбек</w:t>
            </w:r>
            <w:r>
              <w:rPr>
                <w:rFonts w:ascii="Times New Roman" w:hAnsi="Times New Roman" w:eastAsia="Calibri" w:cs="Times New Roman"/>
                <w:b/>
                <w:sz w:val="28"/>
                <w:szCs w:val="28"/>
                <w:shd w:val="clear" w:color="auto" w:fill="FFFFFF"/>
                <w:lang w:val="kk-KZ"/>
              </w:rPr>
              <w:t>:</w:t>
            </w:r>
            <w:r>
              <w:rPr>
                <w:rFonts w:ascii="Times New Roman" w:hAnsi="Times New Roman" w:eastAsia="Calibri" w:cs="Times New Roman"/>
                <w:sz w:val="28"/>
                <w:szCs w:val="28"/>
                <w:shd w:val="clear" w:color="auto" w:fill="FFFFFF"/>
                <w:lang w:val="kk-KZ"/>
              </w:rPr>
              <w:t>Топты және ойын алаңын таза ұстауға,ойыншықтарды жинауда тәрбиешіге көмектесуге баулу.</w:t>
            </w:r>
          </w:p>
          <w:p w14:paraId="1210C747">
            <w:pPr>
              <w:spacing w:after="0" w:line="240" w:lineRule="auto"/>
              <w:rPr>
                <w:rFonts w:ascii="Times New Roman" w:hAnsi="Times New Roman" w:eastAsia="Calibri" w:cs="Times New Roman"/>
                <w:sz w:val="28"/>
                <w:szCs w:val="28"/>
                <w:shd w:val="clear" w:color="auto" w:fill="FFFFFF"/>
                <w:lang w:val="kk-KZ"/>
              </w:rPr>
            </w:pPr>
            <w:r>
              <w:rPr>
                <w:rFonts w:ascii="Times New Roman" w:hAnsi="Times New Roman" w:eastAsia="Calibri" w:cs="Times New Roman"/>
                <w:b/>
                <w:sz w:val="28"/>
                <w:szCs w:val="28"/>
                <w:shd w:val="clear" w:color="auto" w:fill="FFFFFF"/>
                <w:lang w:val="kk-KZ"/>
              </w:rPr>
              <w:t>Мақсаты:</w:t>
            </w:r>
            <w:r>
              <w:rPr>
                <w:rFonts w:ascii="Times New Roman" w:hAnsi="Times New Roman" w:eastAsia="Calibri" w:cs="Times New Roman"/>
                <w:sz w:val="28"/>
                <w:szCs w:val="28"/>
                <w:shd w:val="clear" w:color="auto" w:fill="FFFFFF"/>
                <w:lang w:val="kk-KZ"/>
              </w:rPr>
              <w:t>Балаларды тазалыққа,еңбекқорлыққа тәрбиелеу.</w:t>
            </w:r>
          </w:p>
          <w:p w14:paraId="4A00CAB0">
            <w:pPr>
              <w:spacing w:after="0" w:line="240" w:lineRule="auto"/>
              <w:rPr>
                <w:rFonts w:ascii="Times New Roman" w:hAnsi="Times New Roman" w:eastAsia="Calibri" w:cs="Times New Roman"/>
                <w:b/>
                <w:sz w:val="28"/>
                <w:szCs w:val="28"/>
                <w:lang w:val="kk-KZ"/>
              </w:rPr>
            </w:pPr>
            <w:r>
              <w:rPr>
                <w:rFonts w:ascii="Times New Roman" w:hAnsi="Times New Roman" w:eastAsia="Calibri" w:cs="Times New Roman"/>
                <w:b/>
                <w:sz w:val="28"/>
                <w:szCs w:val="28"/>
                <w:lang w:val="kk-KZ"/>
              </w:rPr>
              <w:t>(еңбекке баулу)</w:t>
            </w:r>
          </w:p>
          <w:p w14:paraId="6FA0279A">
            <w:pPr>
              <w:spacing w:after="0" w:line="240" w:lineRule="auto"/>
              <w:rPr>
                <w:rFonts w:ascii="Times New Roman" w:hAnsi="Times New Roman" w:eastAsia="Calibri" w:cs="Times New Roman"/>
                <w:sz w:val="28"/>
                <w:szCs w:val="28"/>
                <w:lang w:val="kk-KZ"/>
              </w:rPr>
            </w:pPr>
            <w:r>
              <w:rPr>
                <w:rFonts w:ascii="Times New Roman" w:hAnsi="Times New Roman" w:eastAsia="Calibri" w:cs="Times New Roman"/>
                <w:b/>
                <w:sz w:val="28"/>
                <w:szCs w:val="28"/>
                <w:lang w:val="kk-KZ"/>
              </w:rPr>
              <w:t>Қимылды ойын:</w:t>
            </w:r>
            <w:r>
              <w:rPr>
                <w:rFonts w:ascii="Times New Roman" w:hAnsi="Times New Roman" w:eastAsia="Calibri" w:cs="Times New Roman"/>
                <w:sz w:val="28"/>
                <w:szCs w:val="28"/>
                <w:lang w:val="kk-KZ"/>
              </w:rPr>
              <w:t xml:space="preserve">  «Күн мен жаңбыр»</w:t>
            </w:r>
          </w:p>
          <w:p w14:paraId="1D377D0A">
            <w:pPr>
              <w:spacing w:after="0" w:line="240" w:lineRule="auto"/>
              <w:rPr>
                <w:rFonts w:ascii="Times New Roman" w:hAnsi="Times New Roman" w:eastAsia="Calibri" w:cs="Times New Roman"/>
                <w:sz w:val="28"/>
                <w:szCs w:val="28"/>
                <w:lang w:val="kk-KZ"/>
              </w:rPr>
            </w:pPr>
            <w:r>
              <w:rPr>
                <w:rFonts w:ascii="Times New Roman" w:hAnsi="Times New Roman" w:eastAsia="Calibri" w:cs="Times New Roman"/>
                <w:sz w:val="28"/>
                <w:szCs w:val="28"/>
                <w:shd w:val="clear" w:color="auto" w:fill="FFFFFF"/>
                <w:lang w:val="kk-KZ"/>
              </w:rPr>
              <w:t>Мақсаты:</w:t>
            </w:r>
            <w:r>
              <w:rPr>
                <w:rFonts w:ascii="Times New Roman" w:hAnsi="Times New Roman" w:eastAsia="Calibri" w:cs="Times New Roman"/>
                <w:spacing w:val="-1"/>
                <w:sz w:val="28"/>
                <w:szCs w:val="28"/>
                <w:lang w:val="kk-KZ"/>
              </w:rPr>
              <w:t xml:space="preserve">Қимылды ойындарда жетекші </w:t>
            </w:r>
            <w:r>
              <w:rPr>
                <w:rFonts w:ascii="Times New Roman" w:hAnsi="Times New Roman" w:eastAsia="Calibri" w:cs="Times New Roman"/>
                <w:sz w:val="28"/>
                <w:szCs w:val="28"/>
                <w:lang w:val="kk-KZ"/>
              </w:rPr>
              <w:t>рөлді орындауға үйрету.</w:t>
            </w:r>
          </w:p>
          <w:p w14:paraId="6AD44D6D">
            <w:pPr>
              <w:spacing w:after="0" w:line="240" w:lineRule="auto"/>
              <w:rPr>
                <w:rFonts w:ascii="Times New Roman" w:hAnsi="Times New Roman" w:eastAsia="Calibri" w:cs="Times New Roman"/>
                <w:b/>
                <w:sz w:val="28"/>
                <w:szCs w:val="28"/>
                <w:shd w:val="clear" w:color="auto" w:fill="FFFFFF"/>
                <w:lang w:val="kk-KZ"/>
              </w:rPr>
            </w:pPr>
            <w:r>
              <w:rPr>
                <w:rFonts w:ascii="Times New Roman" w:hAnsi="Times New Roman" w:eastAsia="Calibri" w:cs="Times New Roman"/>
                <w:b/>
                <w:sz w:val="28"/>
                <w:szCs w:val="28"/>
                <w:shd w:val="clear" w:color="auto" w:fill="FFFFFF"/>
                <w:lang w:val="kk-KZ"/>
              </w:rPr>
              <w:t>Жеке жұмыс:</w:t>
            </w:r>
          </w:p>
          <w:p w14:paraId="6B0DFD49">
            <w:pPr>
              <w:spacing w:after="0" w:line="240" w:lineRule="auto"/>
              <w:rPr>
                <w:rFonts w:ascii="Times New Roman" w:hAnsi="Times New Roman" w:eastAsia="Calibri" w:cs="Times New Roman"/>
                <w:sz w:val="28"/>
                <w:szCs w:val="28"/>
                <w:lang w:val="kk-KZ"/>
              </w:rPr>
            </w:pPr>
            <w:r>
              <w:rPr>
                <w:rFonts w:ascii="Times New Roman" w:hAnsi="Times New Roman" w:eastAsia="Calibri" w:cs="Times New Roman"/>
                <w:sz w:val="28"/>
                <w:szCs w:val="28"/>
                <w:lang w:val="kk-KZ"/>
              </w:rPr>
              <w:t>Мухамедалиға  қыс мезгілінің ерекшеліктерін айтқызу.</w:t>
            </w:r>
          </w:p>
          <w:p w14:paraId="6AD9D657">
            <w:pPr>
              <w:spacing w:after="0" w:line="240" w:lineRule="auto"/>
              <w:rPr>
                <w:rFonts w:ascii="Times New Roman" w:hAnsi="Times New Roman" w:eastAsia="Calibri" w:cs="Times New Roman"/>
                <w:b/>
                <w:sz w:val="28"/>
                <w:szCs w:val="28"/>
                <w:lang w:val="kk-KZ"/>
              </w:rPr>
            </w:pPr>
            <w:r>
              <w:rPr>
                <w:rFonts w:ascii="Times New Roman" w:hAnsi="Times New Roman" w:eastAsia="Calibri" w:cs="Times New Roman"/>
                <w:b/>
                <w:sz w:val="28"/>
                <w:szCs w:val="28"/>
                <w:lang w:val="kk-KZ"/>
              </w:rPr>
              <w:t>Мақсаты:</w:t>
            </w:r>
          </w:p>
          <w:p w14:paraId="38A1C293">
            <w:pPr>
              <w:spacing w:after="0" w:line="240" w:lineRule="auto"/>
              <w:rPr>
                <w:rFonts w:ascii="Times New Roman" w:hAnsi="Times New Roman" w:eastAsia="Calibri" w:cs="Times New Roman"/>
                <w:sz w:val="28"/>
                <w:szCs w:val="28"/>
                <w:lang w:val="kk-KZ"/>
              </w:rPr>
            </w:pPr>
            <w:r>
              <w:rPr>
                <w:rFonts w:ascii="Times New Roman" w:hAnsi="Times New Roman" w:eastAsia="Calibri" w:cs="Times New Roman"/>
                <w:sz w:val="28"/>
                <w:szCs w:val="28"/>
                <w:lang w:val="kk-KZ"/>
              </w:rPr>
              <w:t>Еркін ойындар: Тәрбиешінің</w:t>
            </w:r>
          </w:p>
          <w:p w14:paraId="0A723BBF">
            <w:pPr>
              <w:spacing w:after="0" w:line="240" w:lineRule="auto"/>
              <w:rPr>
                <w:rFonts w:ascii="Times New Roman" w:hAnsi="Times New Roman" w:eastAsia="Calibri" w:cs="Times New Roman"/>
                <w:sz w:val="28"/>
                <w:szCs w:val="28"/>
                <w:lang w:val="kk-KZ"/>
              </w:rPr>
            </w:pPr>
            <w:r>
              <w:rPr>
                <w:rFonts w:ascii="Times New Roman" w:hAnsi="Times New Roman" w:eastAsia="Calibri" w:cs="Times New Roman"/>
                <w:sz w:val="28"/>
                <w:szCs w:val="28"/>
                <w:lang w:val="kk-KZ"/>
              </w:rPr>
              <w:t xml:space="preserve">жетекшілігімен </w:t>
            </w:r>
          </w:p>
          <w:p w14:paraId="099016DA">
            <w:pPr>
              <w:spacing w:after="0" w:line="276" w:lineRule="auto"/>
              <w:rPr>
                <w:rFonts w:ascii="Times New Roman" w:hAnsi="Times New Roman" w:cs="Times New Roman"/>
                <w:b/>
                <w:sz w:val="28"/>
                <w:szCs w:val="28"/>
                <w:lang w:val="kk-KZ"/>
              </w:rPr>
            </w:pPr>
            <w:r>
              <w:rPr>
                <w:rFonts w:ascii="Times New Roman" w:hAnsi="Times New Roman" w:eastAsia="Calibri" w:cs="Times New Roman"/>
                <w:sz w:val="28"/>
                <w:szCs w:val="28"/>
                <w:lang w:val="kk-KZ"/>
              </w:rPr>
              <w:t>ойындар ойнату</w:t>
            </w:r>
          </w:p>
        </w:tc>
        <w:tc>
          <w:tcPr>
            <w:tcW w:w="2691" w:type="dxa"/>
            <w:tcBorders>
              <w:top w:val="single" w:color="000000" w:sz="4" w:space="0"/>
              <w:left w:val="single" w:color="000000" w:sz="4" w:space="0"/>
              <w:bottom w:val="single" w:color="000000" w:sz="4" w:space="0"/>
              <w:right w:val="single" w:color="000000" w:sz="4" w:space="0"/>
            </w:tcBorders>
          </w:tcPr>
          <w:p w14:paraId="7A5CE0E9">
            <w:pPr>
              <w:spacing w:after="0" w:line="240" w:lineRule="auto"/>
              <w:rPr>
                <w:rFonts w:ascii="Times New Roman" w:hAnsi="Times New Roman" w:eastAsia="Calibri" w:cs="Times New Roman"/>
                <w:b/>
                <w:sz w:val="28"/>
                <w:szCs w:val="28"/>
                <w:lang w:val="kk-KZ"/>
              </w:rPr>
            </w:pPr>
            <w:r>
              <w:rPr>
                <w:rFonts w:ascii="Times New Roman" w:hAnsi="Times New Roman" w:eastAsia="Calibri" w:cs="Times New Roman"/>
                <w:b/>
                <w:sz w:val="28"/>
                <w:szCs w:val="28"/>
                <w:lang w:val="kk-KZ"/>
              </w:rPr>
              <w:t>Бақылау</w:t>
            </w:r>
          </w:p>
          <w:p w14:paraId="4CE9EA5E">
            <w:pPr>
              <w:spacing w:after="0" w:line="240" w:lineRule="auto"/>
              <w:rPr>
                <w:rFonts w:ascii="Times New Roman" w:hAnsi="Times New Roman" w:eastAsia="Calibri" w:cs="Times New Roman"/>
                <w:sz w:val="28"/>
                <w:szCs w:val="28"/>
                <w:lang w:val="kk-KZ"/>
              </w:rPr>
            </w:pPr>
            <w:r>
              <w:rPr>
                <w:rFonts w:ascii="Times New Roman" w:hAnsi="Times New Roman" w:eastAsia="Calibri" w:cs="Times New Roman"/>
                <w:sz w:val="28"/>
                <w:szCs w:val="28"/>
                <w:lang w:val="kk-KZ"/>
              </w:rPr>
              <w:t>Тұманды бақылау</w:t>
            </w:r>
          </w:p>
          <w:p w14:paraId="6D4EC368">
            <w:pPr>
              <w:spacing w:after="0" w:line="240" w:lineRule="auto"/>
              <w:rPr>
                <w:rFonts w:ascii="Times New Roman" w:hAnsi="Times New Roman" w:eastAsia="Calibri" w:cs="Times New Roman"/>
                <w:sz w:val="28"/>
                <w:szCs w:val="28"/>
                <w:lang w:val="kk-KZ"/>
              </w:rPr>
            </w:pPr>
            <w:r>
              <w:rPr>
                <w:rFonts w:ascii="Times New Roman" w:hAnsi="Times New Roman" w:eastAsia="Calibri" w:cs="Times New Roman"/>
                <w:b/>
                <w:sz w:val="28"/>
                <w:szCs w:val="28"/>
                <w:lang w:val="kk-KZ"/>
              </w:rPr>
              <w:t>Мақсаты:</w:t>
            </w:r>
            <w:r>
              <w:rPr>
                <w:rFonts w:ascii="Times New Roman" w:hAnsi="Times New Roman" w:eastAsia="Calibri" w:cs="Times New Roman"/>
                <w:sz w:val="28"/>
                <w:szCs w:val="28"/>
                <w:lang w:val="kk-KZ"/>
              </w:rPr>
              <w:t>Табиғат құбылыстары туралы ұғымдарын кеңейту.</w:t>
            </w:r>
          </w:p>
          <w:p w14:paraId="6989AB2C">
            <w:pPr>
              <w:spacing w:after="0" w:line="240" w:lineRule="auto"/>
              <w:rPr>
                <w:rFonts w:ascii="Times New Roman" w:hAnsi="Times New Roman" w:eastAsia="Calibri" w:cs="Times New Roman"/>
                <w:sz w:val="28"/>
                <w:szCs w:val="28"/>
                <w:lang w:val="kk-KZ"/>
              </w:rPr>
            </w:pPr>
            <w:r>
              <w:rPr>
                <w:rFonts w:ascii="Times New Roman" w:hAnsi="Times New Roman" w:eastAsia="Calibri" w:cs="Times New Roman"/>
                <w:b/>
                <w:sz w:val="28"/>
                <w:szCs w:val="28"/>
                <w:lang w:val="kk-KZ"/>
              </w:rPr>
              <w:t>Еңбек</w:t>
            </w:r>
            <w:r>
              <w:rPr>
                <w:rFonts w:ascii="Times New Roman" w:hAnsi="Times New Roman" w:eastAsia="Calibri" w:cs="Times New Roman"/>
                <w:b/>
                <w:sz w:val="28"/>
                <w:szCs w:val="28"/>
                <w:shd w:val="clear" w:color="auto" w:fill="FFFFFF"/>
                <w:lang w:val="kk-KZ"/>
              </w:rPr>
              <w:t>:</w:t>
            </w:r>
            <w:r>
              <w:rPr>
                <w:rFonts w:ascii="Times New Roman" w:hAnsi="Times New Roman" w:eastAsia="Calibri" w:cs="Times New Roman"/>
                <w:sz w:val="28"/>
                <w:szCs w:val="28"/>
                <w:shd w:val="clear" w:color="auto" w:fill="FFFFFF"/>
                <w:lang w:val="kk-KZ"/>
              </w:rPr>
              <w:t xml:space="preserve">Аула тазалаушыға көмектесу. </w:t>
            </w:r>
            <w:r>
              <w:rPr>
                <w:rFonts w:ascii="Times New Roman" w:hAnsi="Times New Roman" w:eastAsia="Calibri" w:cs="Times New Roman"/>
                <w:b/>
                <w:sz w:val="28"/>
                <w:szCs w:val="28"/>
                <w:shd w:val="clear" w:color="auto" w:fill="FFFFFF"/>
                <w:lang w:val="kk-KZ"/>
              </w:rPr>
              <w:t>Мақсаты:</w:t>
            </w:r>
            <w:r>
              <w:rPr>
                <w:rFonts w:ascii="Times New Roman" w:hAnsi="Times New Roman" w:eastAsia="Calibri" w:cs="Times New Roman"/>
                <w:sz w:val="28"/>
                <w:szCs w:val="28"/>
                <w:shd w:val="clear" w:color="auto" w:fill="FFFFFF"/>
                <w:lang w:val="kk-KZ"/>
              </w:rPr>
              <w:t>Өзгенің еңбегінің нәтижесіне құрметпен қарауға тәрбиелеу.</w:t>
            </w:r>
          </w:p>
          <w:p w14:paraId="63CED21A">
            <w:pPr>
              <w:spacing w:after="0" w:line="240" w:lineRule="auto"/>
              <w:rPr>
                <w:rFonts w:ascii="Times New Roman" w:hAnsi="Times New Roman" w:eastAsia="Calibri" w:cs="Times New Roman"/>
                <w:b/>
                <w:sz w:val="28"/>
                <w:szCs w:val="28"/>
                <w:lang w:val="kk-KZ"/>
              </w:rPr>
            </w:pPr>
            <w:r>
              <w:rPr>
                <w:rFonts w:ascii="Times New Roman" w:hAnsi="Times New Roman" w:eastAsia="Calibri" w:cs="Times New Roman"/>
                <w:b/>
                <w:sz w:val="28"/>
                <w:szCs w:val="28"/>
                <w:lang w:val="kk-KZ"/>
              </w:rPr>
              <w:t>(еңбекке баулу)</w:t>
            </w:r>
          </w:p>
          <w:p w14:paraId="11A7F367">
            <w:pPr>
              <w:spacing w:after="0" w:line="240" w:lineRule="auto"/>
              <w:rPr>
                <w:rFonts w:ascii="Times New Roman" w:hAnsi="Times New Roman" w:eastAsia="Calibri" w:cs="Times New Roman"/>
                <w:sz w:val="28"/>
                <w:szCs w:val="28"/>
                <w:lang w:val="kk-KZ"/>
              </w:rPr>
            </w:pPr>
            <w:r>
              <w:rPr>
                <w:rFonts w:ascii="Times New Roman" w:hAnsi="Times New Roman" w:eastAsia="Calibri" w:cs="Times New Roman"/>
                <w:b/>
                <w:sz w:val="28"/>
                <w:szCs w:val="28"/>
                <w:lang w:val="kk-KZ"/>
              </w:rPr>
              <w:t>Қимылды ойын:</w:t>
            </w:r>
            <w:r>
              <w:rPr>
                <w:rFonts w:ascii="Times New Roman" w:hAnsi="Times New Roman" w:eastAsia="Calibri" w:cs="Times New Roman"/>
                <w:sz w:val="28"/>
                <w:szCs w:val="28"/>
                <w:lang w:val="kk-KZ"/>
              </w:rPr>
              <w:t xml:space="preserve"> «Өз түсіңді тап»</w:t>
            </w:r>
          </w:p>
          <w:p w14:paraId="1DA37A4E">
            <w:pPr>
              <w:spacing w:after="0" w:line="240" w:lineRule="auto"/>
              <w:rPr>
                <w:rFonts w:ascii="Times New Roman" w:hAnsi="Times New Roman" w:eastAsia="Calibri" w:cs="Times New Roman"/>
                <w:sz w:val="28"/>
                <w:szCs w:val="28"/>
                <w:lang w:val="kk-KZ"/>
              </w:rPr>
            </w:pPr>
            <w:r>
              <w:rPr>
                <w:rFonts w:ascii="Times New Roman" w:hAnsi="Times New Roman" w:eastAsia="Calibri" w:cs="Times New Roman"/>
                <w:b/>
                <w:sz w:val="28"/>
                <w:szCs w:val="28"/>
                <w:lang w:val="kk-KZ"/>
              </w:rPr>
              <w:t>Мақсаты:</w:t>
            </w:r>
            <w:r>
              <w:rPr>
                <w:rFonts w:ascii="Times New Roman" w:hAnsi="Times New Roman" w:eastAsia="Calibri" w:cs="Times New Roman"/>
                <w:sz w:val="28"/>
                <w:szCs w:val="28"/>
                <w:lang w:val="kk-KZ"/>
              </w:rPr>
              <w:t>Қимылды ойындарда жетекші рөлді орындауға үйрету.</w:t>
            </w:r>
          </w:p>
          <w:p w14:paraId="58B5F08D">
            <w:pPr>
              <w:spacing w:after="0" w:line="240" w:lineRule="auto"/>
              <w:rPr>
                <w:rFonts w:ascii="Times New Roman" w:hAnsi="Times New Roman" w:eastAsia="Calibri" w:cs="Times New Roman"/>
                <w:sz w:val="28"/>
                <w:szCs w:val="28"/>
                <w:lang w:val="kk-KZ"/>
              </w:rPr>
            </w:pPr>
            <w:r>
              <w:rPr>
                <w:rFonts w:ascii="Times New Roman" w:hAnsi="Times New Roman" w:eastAsia="Calibri" w:cs="Times New Roman"/>
                <w:b/>
                <w:sz w:val="28"/>
                <w:szCs w:val="28"/>
                <w:shd w:val="clear" w:color="auto" w:fill="FFFFFF"/>
                <w:lang w:val="kk-KZ"/>
              </w:rPr>
              <w:t>Жеке жұмыс:</w:t>
            </w:r>
          </w:p>
          <w:p w14:paraId="40F8786E">
            <w:pPr>
              <w:spacing w:after="0" w:line="240" w:lineRule="auto"/>
              <w:rPr>
                <w:rFonts w:ascii="Times New Roman" w:hAnsi="Times New Roman" w:eastAsia="Calibri" w:cs="Times New Roman"/>
                <w:sz w:val="28"/>
                <w:szCs w:val="28"/>
                <w:lang w:val="kk-KZ"/>
              </w:rPr>
            </w:pPr>
            <w:r>
              <w:rPr>
                <w:rFonts w:ascii="Times New Roman" w:hAnsi="Times New Roman" w:eastAsia="Calibri" w:cs="Times New Roman"/>
                <w:sz w:val="28"/>
                <w:szCs w:val="28"/>
                <w:lang w:val="kk-KZ"/>
              </w:rPr>
              <w:t>Айлинге  мақал-мәтел жаттату</w:t>
            </w:r>
          </w:p>
          <w:p w14:paraId="73EA71B3">
            <w:pPr>
              <w:spacing w:after="0" w:line="240" w:lineRule="auto"/>
              <w:rPr>
                <w:rFonts w:ascii="Times New Roman" w:hAnsi="Times New Roman" w:eastAsia="Calibri" w:cs="Times New Roman"/>
                <w:sz w:val="28"/>
                <w:szCs w:val="28"/>
                <w:lang w:val="kk-KZ"/>
              </w:rPr>
            </w:pPr>
            <w:r>
              <w:rPr>
                <w:rFonts w:ascii="Times New Roman" w:hAnsi="Times New Roman" w:eastAsia="Calibri" w:cs="Times New Roman"/>
                <w:sz w:val="28"/>
                <w:szCs w:val="28"/>
                <w:lang w:val="kk-KZ"/>
              </w:rPr>
              <w:t>Таза болса табиғат</w:t>
            </w:r>
          </w:p>
          <w:p w14:paraId="5AFBCD08">
            <w:pPr>
              <w:spacing w:after="0" w:line="240" w:lineRule="auto"/>
              <w:rPr>
                <w:rFonts w:ascii="Times New Roman" w:hAnsi="Times New Roman" w:eastAsia="Calibri" w:cs="Times New Roman"/>
                <w:sz w:val="28"/>
                <w:szCs w:val="28"/>
                <w:lang w:val="kk-KZ"/>
              </w:rPr>
            </w:pPr>
            <w:r>
              <w:rPr>
                <w:rFonts w:ascii="Times New Roman" w:hAnsi="Times New Roman" w:eastAsia="Calibri" w:cs="Times New Roman"/>
                <w:sz w:val="28"/>
                <w:szCs w:val="28"/>
                <w:lang w:val="kk-KZ"/>
              </w:rPr>
              <w:t>Аман болар-адамзат</w:t>
            </w:r>
          </w:p>
          <w:p w14:paraId="6FF23686">
            <w:pPr>
              <w:spacing w:after="0" w:line="240" w:lineRule="auto"/>
              <w:rPr>
                <w:rFonts w:ascii="Times New Roman" w:hAnsi="Times New Roman" w:eastAsia="Calibri" w:cs="Times New Roman"/>
                <w:sz w:val="28"/>
                <w:szCs w:val="28"/>
                <w:lang w:val="kk-KZ"/>
              </w:rPr>
            </w:pPr>
            <w:r>
              <w:rPr>
                <w:rFonts w:ascii="Times New Roman" w:hAnsi="Times New Roman" w:eastAsia="Calibri" w:cs="Times New Roman"/>
                <w:b/>
                <w:sz w:val="28"/>
                <w:szCs w:val="28"/>
                <w:lang w:val="kk-KZ"/>
              </w:rPr>
              <w:t>Мақсаты:</w:t>
            </w:r>
            <w:r>
              <w:rPr>
                <w:rFonts w:ascii="Times New Roman" w:hAnsi="Times New Roman" w:eastAsia="Calibri" w:cs="Times New Roman"/>
                <w:sz w:val="28"/>
                <w:szCs w:val="28"/>
                <w:lang w:val="kk-KZ"/>
              </w:rPr>
              <w:t>Мақал жаттату арқылы баланың сөздік қорын жетілдіру.</w:t>
            </w:r>
          </w:p>
          <w:p w14:paraId="5E9BE19B">
            <w:pPr>
              <w:spacing w:after="0" w:line="240" w:lineRule="auto"/>
              <w:rPr>
                <w:rFonts w:ascii="Times New Roman" w:hAnsi="Times New Roman" w:eastAsia="Calibri" w:cs="Times New Roman"/>
                <w:sz w:val="28"/>
                <w:szCs w:val="28"/>
                <w:lang w:val="kk-KZ"/>
              </w:rPr>
            </w:pPr>
            <w:r>
              <w:rPr>
                <w:rFonts w:ascii="Times New Roman" w:hAnsi="Times New Roman" w:eastAsia="Calibri" w:cs="Times New Roman"/>
                <w:b/>
                <w:sz w:val="28"/>
                <w:szCs w:val="28"/>
                <w:lang w:val="kk-KZ"/>
              </w:rPr>
              <w:t>Еркін ойындар:</w:t>
            </w:r>
            <w:r>
              <w:rPr>
                <w:rFonts w:ascii="Times New Roman" w:hAnsi="Times New Roman" w:eastAsia="Calibri" w:cs="Times New Roman"/>
                <w:sz w:val="28"/>
                <w:szCs w:val="28"/>
                <w:lang w:val="kk-KZ"/>
              </w:rPr>
              <w:t xml:space="preserve"> Тәрбиешінің</w:t>
            </w:r>
          </w:p>
          <w:p w14:paraId="7995541F">
            <w:pPr>
              <w:spacing w:after="0" w:line="240" w:lineRule="auto"/>
              <w:rPr>
                <w:rFonts w:ascii="Times New Roman" w:hAnsi="Times New Roman" w:eastAsia="Calibri" w:cs="Times New Roman"/>
                <w:sz w:val="28"/>
                <w:szCs w:val="28"/>
                <w:lang w:val="kk-KZ"/>
              </w:rPr>
            </w:pPr>
            <w:r>
              <w:rPr>
                <w:rFonts w:ascii="Times New Roman" w:hAnsi="Times New Roman" w:eastAsia="Calibri" w:cs="Times New Roman"/>
                <w:sz w:val="28"/>
                <w:szCs w:val="28"/>
                <w:lang w:val="kk-KZ"/>
              </w:rPr>
              <w:t xml:space="preserve">жетекшілігімен </w:t>
            </w:r>
          </w:p>
          <w:p w14:paraId="585B9156">
            <w:pPr>
              <w:spacing w:after="0" w:line="240" w:lineRule="auto"/>
              <w:rPr>
                <w:rFonts w:ascii="Times New Roman" w:hAnsi="Times New Roman" w:cs="Times New Roman"/>
                <w:sz w:val="28"/>
                <w:szCs w:val="28"/>
                <w:lang w:val="kk-KZ"/>
              </w:rPr>
            </w:pPr>
            <w:r>
              <w:rPr>
                <w:rFonts w:ascii="Times New Roman" w:hAnsi="Times New Roman" w:eastAsia="Calibri" w:cs="Times New Roman"/>
                <w:sz w:val="28"/>
                <w:szCs w:val="28"/>
                <w:lang w:val="kk-KZ"/>
              </w:rPr>
              <w:t>ойындар ойнату.</w:t>
            </w:r>
          </w:p>
        </w:tc>
        <w:tc>
          <w:tcPr>
            <w:tcW w:w="2833" w:type="dxa"/>
            <w:gridSpan w:val="2"/>
            <w:tcBorders>
              <w:top w:val="single" w:color="000000" w:sz="4" w:space="0"/>
              <w:left w:val="single" w:color="000000" w:sz="4" w:space="0"/>
              <w:bottom w:val="single" w:color="000000" w:sz="4" w:space="0"/>
              <w:right w:val="single" w:color="000000" w:sz="4" w:space="0"/>
            </w:tcBorders>
          </w:tcPr>
          <w:p w14:paraId="0B079CD1">
            <w:pPr>
              <w:spacing w:after="0" w:line="240" w:lineRule="auto"/>
              <w:rPr>
                <w:rFonts w:ascii="Times New Roman" w:hAnsi="Times New Roman" w:cs="Times New Roman"/>
                <w:b/>
                <w:bCs/>
                <w:sz w:val="28"/>
                <w:szCs w:val="28"/>
                <w:lang w:val="kk-KZ"/>
              </w:rPr>
            </w:pPr>
          </w:p>
        </w:tc>
        <w:tc>
          <w:tcPr>
            <w:tcW w:w="2833" w:type="dxa"/>
            <w:tcBorders>
              <w:top w:val="single" w:color="000000" w:sz="4" w:space="0"/>
              <w:left w:val="single" w:color="000000" w:sz="4" w:space="0"/>
              <w:bottom w:val="single" w:color="000000" w:sz="4" w:space="0"/>
              <w:right w:val="single" w:color="000000" w:sz="4" w:space="0"/>
            </w:tcBorders>
          </w:tcPr>
          <w:p w14:paraId="7F0ADCB4">
            <w:pPr>
              <w:spacing w:after="0" w:line="240" w:lineRule="auto"/>
              <w:rPr>
                <w:rFonts w:ascii="Times New Roman" w:hAnsi="Times New Roman" w:cs="Times New Roman"/>
                <w:sz w:val="28"/>
                <w:szCs w:val="28"/>
                <w:lang w:val="kk-KZ"/>
              </w:rPr>
            </w:pPr>
          </w:p>
        </w:tc>
        <w:tc>
          <w:tcPr>
            <w:tcW w:w="2819" w:type="dxa"/>
            <w:gridSpan w:val="2"/>
            <w:tcBorders>
              <w:top w:val="single" w:color="000000" w:sz="4" w:space="0"/>
              <w:left w:val="single" w:color="000000" w:sz="4" w:space="0"/>
              <w:bottom w:val="single" w:color="000000" w:sz="4" w:space="0"/>
              <w:right w:val="single" w:color="000000" w:sz="4" w:space="0"/>
            </w:tcBorders>
          </w:tcPr>
          <w:p w14:paraId="4511D994">
            <w:pPr>
              <w:spacing w:after="0" w:line="240" w:lineRule="auto"/>
              <w:rPr>
                <w:rFonts w:ascii="Times New Roman" w:hAnsi="Times New Roman" w:cs="Times New Roman"/>
                <w:sz w:val="28"/>
                <w:szCs w:val="28"/>
                <w:lang w:val="kk-KZ"/>
              </w:rPr>
            </w:pPr>
          </w:p>
        </w:tc>
      </w:tr>
      <w:tr w14:paraId="29E956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4"/>
          <w:wAfter w:w="11388" w:type="dxa"/>
          <w:trHeight w:val="626" w:hRule="atLeast"/>
        </w:trPr>
        <w:tc>
          <w:tcPr>
            <w:tcW w:w="2156" w:type="dxa"/>
            <w:tcBorders>
              <w:top w:val="single" w:color="000000" w:sz="4" w:space="0"/>
              <w:left w:val="single" w:color="000000" w:sz="4" w:space="0"/>
              <w:bottom w:val="single" w:color="000000" w:sz="4" w:space="0"/>
              <w:right w:val="single" w:color="000000" w:sz="4" w:space="0"/>
            </w:tcBorders>
          </w:tcPr>
          <w:p w14:paraId="2965B378">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Серуеннен оралу</w:t>
            </w:r>
          </w:p>
        </w:tc>
        <w:tc>
          <w:tcPr>
            <w:tcW w:w="13814" w:type="dxa"/>
            <w:gridSpan w:val="8"/>
            <w:tcBorders>
              <w:top w:val="single" w:color="000000" w:sz="4" w:space="0"/>
              <w:left w:val="single" w:color="000000" w:sz="4" w:space="0"/>
              <w:bottom w:val="single" w:color="000000" w:sz="4" w:space="0"/>
              <w:right w:val="single" w:color="000000" w:sz="4" w:space="0"/>
            </w:tcBorders>
          </w:tcPr>
          <w:p w14:paraId="55CEA7D9">
            <w:pPr>
              <w:spacing w:after="0" w:line="240" w:lineRule="auto"/>
              <w:jc w:val="center"/>
              <w:rPr>
                <w:rFonts w:ascii="Times New Roman" w:hAnsi="Times New Roman" w:cs="Times New Roman"/>
                <w:b/>
                <w:iCs/>
                <w:sz w:val="28"/>
                <w:szCs w:val="28"/>
                <w:lang w:val="kk-KZ"/>
              </w:rPr>
            </w:pPr>
            <w:r>
              <w:rPr>
                <w:rFonts w:ascii="Times New Roman" w:hAnsi="Times New Roman" w:cs="Times New Roman"/>
                <w:b/>
                <w:iCs/>
                <w:kern w:val="2"/>
                <w:sz w:val="28"/>
                <w:szCs w:val="28"/>
                <w:lang w:val="kk-KZ"/>
              </w:rPr>
              <w:t>«Еңбегі адал жас өрен» - өз-өзіне қызмет жасау.</w:t>
            </w:r>
          </w:p>
          <w:p w14:paraId="775EFEB5">
            <w:pPr>
              <w:spacing w:after="0" w:line="240" w:lineRule="auto"/>
              <w:rPr>
                <w:rFonts w:ascii="Times New Roman" w:hAnsi="Times New Roman" w:cs="Times New Roman"/>
                <w:bCs/>
                <w:iCs/>
                <w:sz w:val="28"/>
                <w:szCs w:val="28"/>
                <w:lang w:val="kk-KZ"/>
              </w:rPr>
            </w:pPr>
            <w:r>
              <w:rPr>
                <w:rFonts w:ascii="Times New Roman" w:hAnsi="Times New Roman" w:cs="Times New Roman"/>
                <w:bCs/>
                <w:iCs/>
                <w:sz w:val="28"/>
                <w:szCs w:val="28"/>
                <w:lang w:val="kk-KZ"/>
              </w:rPr>
              <w:t>Тазалық процедурасы.</w:t>
            </w:r>
          </w:p>
          <w:p w14:paraId="6BAEE4CB">
            <w:pPr>
              <w:widowControl w:val="0"/>
              <w:autoSpaceDE w:val="0"/>
              <w:autoSpaceDN w:val="0"/>
              <w:spacing w:after="0" w:line="311" w:lineRule="exact"/>
              <w:rPr>
                <w:rFonts w:ascii="Times New Roman" w:hAnsi="Times New Roman" w:eastAsia="Times New Roman" w:cs="Times New Roman"/>
                <w:sz w:val="28"/>
                <w:szCs w:val="28"/>
                <w:lang w:val="kk-KZ"/>
              </w:rPr>
            </w:pPr>
            <w:r>
              <w:rPr>
                <w:rFonts w:ascii="Times New Roman" w:hAnsi="Times New Roman" w:eastAsia="Times New Roman" w:cs="Times New Roman"/>
                <w:sz w:val="28"/>
                <w:szCs w:val="28"/>
                <w:lang w:val="kk-KZ"/>
              </w:rPr>
              <w:t>Топқа оралу кезінде қатарға тұруды дағдыландыру. Асықпай педагогтің артынан жүру, жұптасып жүруді үйрету.Өз шкафтарын тану дағдысын қалыптастыру. Топта киетін аяқ киімдерін өз бетінше ауыстырып, киюін қалыптастыру. (</w:t>
            </w:r>
            <w:r>
              <w:rPr>
                <w:rFonts w:ascii="Times New Roman" w:hAnsi="Times New Roman" w:eastAsia="Times New Roman" w:cs="Times New Roman"/>
                <w:b/>
                <w:sz w:val="28"/>
                <w:szCs w:val="28"/>
                <w:lang w:val="kk-KZ"/>
              </w:rPr>
              <w:t xml:space="preserve">дербес қимыл әрекеті). </w:t>
            </w:r>
            <w:r>
              <w:rPr>
                <w:rFonts w:ascii="Times New Roman" w:hAnsi="Times New Roman" w:eastAsia="Times New Roman" w:cs="Times New Roman"/>
                <w:bCs/>
                <w:iCs/>
                <w:sz w:val="28"/>
                <w:szCs w:val="28"/>
                <w:lang w:val="kk-KZ"/>
              </w:rPr>
              <w:t>Түскі асқа  дайындық.</w:t>
            </w:r>
          </w:p>
        </w:tc>
      </w:tr>
      <w:tr w14:paraId="217760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4"/>
          <w:wAfter w:w="11388" w:type="dxa"/>
        </w:trPr>
        <w:tc>
          <w:tcPr>
            <w:tcW w:w="2156" w:type="dxa"/>
            <w:tcBorders>
              <w:top w:val="single" w:color="000000" w:sz="4" w:space="0"/>
              <w:left w:val="single" w:color="000000" w:sz="4" w:space="0"/>
              <w:bottom w:val="single" w:color="000000" w:sz="4" w:space="0"/>
              <w:right w:val="single" w:color="000000" w:sz="4" w:space="0"/>
            </w:tcBorders>
          </w:tcPr>
          <w:p w14:paraId="43DF5662">
            <w:pPr>
              <w:spacing w:after="0" w:line="240" w:lineRule="auto"/>
              <w:rPr>
                <w:rFonts w:ascii="Times New Roman" w:hAnsi="Times New Roman" w:cs="Times New Roman"/>
                <w:sz w:val="28"/>
                <w:szCs w:val="28"/>
              </w:rPr>
            </w:pPr>
            <w:r>
              <w:rPr>
                <w:rFonts w:ascii="Times New Roman" w:hAnsi="Times New Roman" w:cs="Times New Roman"/>
                <w:sz w:val="28"/>
                <w:szCs w:val="28"/>
              </w:rPr>
              <w:t>Түскі ас</w:t>
            </w:r>
          </w:p>
        </w:tc>
        <w:tc>
          <w:tcPr>
            <w:tcW w:w="13814" w:type="dxa"/>
            <w:gridSpan w:val="8"/>
            <w:tcBorders>
              <w:top w:val="single" w:color="000000" w:sz="4" w:space="0"/>
              <w:left w:val="single" w:color="000000" w:sz="4" w:space="0"/>
              <w:bottom w:val="single" w:color="000000" w:sz="4" w:space="0"/>
              <w:right w:val="single" w:color="000000" w:sz="4" w:space="0"/>
            </w:tcBorders>
          </w:tcPr>
          <w:p w14:paraId="4D92BD52">
            <w:pPr>
              <w:spacing w:after="0" w:line="240" w:lineRule="auto"/>
              <w:jc w:val="center"/>
              <w:rPr>
                <w:rFonts w:ascii="Times New Roman" w:hAnsi="Times New Roman" w:cs="Times New Roman"/>
                <w:b/>
                <w:iCs/>
                <w:kern w:val="2"/>
                <w:sz w:val="28"/>
                <w:szCs w:val="28"/>
              </w:rPr>
            </w:pPr>
            <w:r>
              <w:rPr>
                <w:rFonts w:ascii="Times New Roman" w:hAnsi="Times New Roman" w:cs="Times New Roman"/>
                <w:b/>
                <w:iCs/>
                <w:kern w:val="2"/>
                <w:sz w:val="28"/>
                <w:szCs w:val="28"/>
              </w:rPr>
              <w:t>Үнемдітұтынумақсаты:  судыүнемдіпайдалану,  шашпайжуыну</w:t>
            </w:r>
          </w:p>
          <w:p w14:paraId="0D19AB3B">
            <w:pPr>
              <w:spacing w:after="0" w:line="240" w:lineRule="auto"/>
              <w:rPr>
                <w:rFonts w:ascii="Times New Roman" w:hAnsi="Times New Roman" w:cs="Times New Roman"/>
                <w:bCs/>
                <w:iCs/>
                <w:sz w:val="28"/>
                <w:szCs w:val="28"/>
                <w:lang w:val="kk-KZ"/>
              </w:rPr>
            </w:pPr>
            <w:r>
              <w:rPr>
                <w:rFonts w:ascii="Times New Roman" w:hAnsi="Times New Roman" w:cs="Times New Roman"/>
                <w:bCs/>
                <w:iCs/>
                <w:sz w:val="28"/>
                <w:szCs w:val="28"/>
              </w:rPr>
              <w:t>Ұқыптытамақтанудағдыларын,  асқұралдарынқолданудағдыларынжетілдіру. Тамақтануалдындамұқиятжуынуды, тамақтануәдебінсақтап, асты аз-азданалып, шусызжеудіүйрету. Тамақтансоңауыздарыншаюдықадағалау</w:t>
            </w:r>
          </w:p>
        </w:tc>
      </w:tr>
      <w:tr w14:paraId="0EE403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4"/>
          <w:wAfter w:w="11388" w:type="dxa"/>
          <w:trHeight w:val="841" w:hRule="atLeast"/>
        </w:trPr>
        <w:tc>
          <w:tcPr>
            <w:tcW w:w="2156" w:type="dxa"/>
            <w:tcBorders>
              <w:top w:val="single" w:color="000000" w:sz="4" w:space="0"/>
              <w:left w:val="single" w:color="000000" w:sz="4" w:space="0"/>
              <w:bottom w:val="single" w:color="000000" w:sz="4" w:space="0"/>
              <w:right w:val="single" w:color="000000" w:sz="4" w:space="0"/>
            </w:tcBorders>
          </w:tcPr>
          <w:p w14:paraId="325EDA38">
            <w:pPr>
              <w:spacing w:after="0" w:line="240" w:lineRule="auto"/>
              <w:jc w:val="center"/>
              <w:rPr>
                <w:rFonts w:ascii="Times New Roman" w:hAnsi="Times New Roman" w:cs="Times New Roman"/>
                <w:b/>
                <w:sz w:val="28"/>
                <w:szCs w:val="28"/>
                <w:lang w:val="kk-KZ"/>
              </w:rPr>
            </w:pPr>
            <w:r>
              <w:rPr>
                <w:rFonts w:ascii="Times New Roman" w:hAnsi="Times New Roman" w:cs="Times New Roman"/>
                <w:sz w:val="28"/>
                <w:szCs w:val="28"/>
              </w:rPr>
              <w:t>Күндізгіұйқы</w:t>
            </w:r>
          </w:p>
          <w:p w14:paraId="63B04542">
            <w:pPr>
              <w:spacing w:after="0" w:line="240" w:lineRule="auto"/>
              <w:rPr>
                <w:rFonts w:ascii="Times New Roman" w:hAnsi="Times New Roman" w:eastAsia="Times New Roman" w:cs="Times New Roman"/>
                <w:b/>
                <w:sz w:val="28"/>
                <w:szCs w:val="28"/>
                <w:lang w:val="kk-KZ" w:eastAsia="ru-RU"/>
              </w:rPr>
            </w:pPr>
          </w:p>
          <w:p w14:paraId="3DE218EE">
            <w:pPr>
              <w:spacing w:after="0" w:line="240" w:lineRule="auto"/>
              <w:rPr>
                <w:rFonts w:ascii="Times New Roman" w:hAnsi="Times New Roman" w:cs="Times New Roman"/>
                <w:sz w:val="28"/>
                <w:szCs w:val="28"/>
              </w:rPr>
            </w:pPr>
          </w:p>
        </w:tc>
        <w:tc>
          <w:tcPr>
            <w:tcW w:w="2638" w:type="dxa"/>
            <w:gridSpan w:val="2"/>
          </w:tcPr>
          <w:p w14:paraId="70E681ED">
            <w:pPr>
              <w:tabs>
                <w:tab w:val="left" w:pos="9498"/>
              </w:tabs>
              <w:spacing w:after="0" w:line="240" w:lineRule="auto"/>
              <w:rPr>
                <w:rFonts w:ascii="Times New Roman" w:hAnsi="Times New Roman" w:eastAsia="Times New Roman" w:cs="Times New Roman"/>
                <w:sz w:val="28"/>
                <w:szCs w:val="28"/>
                <w:lang w:val="kk-KZ" w:eastAsia="ru-RU"/>
              </w:rPr>
            </w:pPr>
          </w:p>
          <w:p w14:paraId="3A3B4E39">
            <w:pPr>
              <w:tabs>
                <w:tab w:val="left" w:pos="9498"/>
              </w:tabs>
              <w:spacing w:after="0" w:line="240" w:lineRule="auto"/>
              <w:rPr>
                <w:rFonts w:ascii="Times New Roman" w:hAnsi="Times New Roman" w:eastAsia="Times New Roman" w:cs="Times New Roman"/>
                <w:b/>
                <w:bCs/>
                <w:sz w:val="28"/>
                <w:szCs w:val="28"/>
                <w:lang w:val="kk-KZ" w:eastAsia="ru-RU"/>
              </w:rPr>
            </w:pPr>
            <w:r>
              <w:rPr>
                <w:rFonts w:ascii="Times New Roman" w:hAnsi="Times New Roman" w:eastAsia="Times New Roman" w:cs="Times New Roman"/>
                <w:b/>
                <w:bCs/>
                <w:sz w:val="28"/>
                <w:szCs w:val="28"/>
                <w:lang w:val="kk-KZ" w:eastAsia="ru-RU"/>
              </w:rPr>
              <w:t>Бір жарым дос</w:t>
            </w:r>
          </w:p>
          <w:p w14:paraId="5AB010F0">
            <w:pPr>
              <w:spacing w:after="0" w:line="240" w:lineRule="auto"/>
              <w:rPr>
                <w:rFonts w:ascii="Times New Roman" w:hAnsi="Times New Roman" w:eastAsia="Times New Roman" w:cs="Times New Roman"/>
                <w:b/>
                <w:sz w:val="28"/>
                <w:szCs w:val="28"/>
                <w:lang w:val="kk-KZ" w:eastAsia="ru-RU"/>
              </w:rPr>
            </w:pPr>
            <w:r>
              <w:rPr>
                <w:rFonts w:ascii="Times New Roman" w:hAnsi="Times New Roman" w:eastAsia="Times New Roman" w:cs="Times New Roman"/>
                <w:sz w:val="28"/>
                <w:szCs w:val="28"/>
                <w:lang w:val="kk-KZ" w:eastAsia="ru-RU"/>
              </w:rPr>
              <w:t>Ертегілер айтып жағымды үнмен балаларды ұйықтату</w:t>
            </w:r>
          </w:p>
        </w:tc>
        <w:tc>
          <w:tcPr>
            <w:tcW w:w="2691" w:type="dxa"/>
          </w:tcPr>
          <w:p w14:paraId="33A61BAB">
            <w:pPr>
              <w:tabs>
                <w:tab w:val="left" w:pos="9498"/>
              </w:tabs>
              <w:spacing w:after="0" w:line="240" w:lineRule="auto"/>
              <w:rPr>
                <w:rFonts w:ascii="Times New Roman" w:hAnsi="Times New Roman" w:cs="Times New Roman"/>
                <w:sz w:val="28"/>
                <w:szCs w:val="28"/>
                <w:lang w:val="kk-KZ"/>
              </w:rPr>
            </w:pPr>
          </w:p>
          <w:p w14:paraId="693D2540">
            <w:pPr>
              <w:tabs>
                <w:tab w:val="left" w:pos="9498"/>
              </w:tabs>
              <w:spacing w:after="0" w:line="240" w:lineRule="auto"/>
              <w:rPr>
                <w:rFonts w:ascii="Times New Roman" w:hAnsi="Times New Roman" w:cs="Times New Roman"/>
                <w:sz w:val="28"/>
                <w:szCs w:val="28"/>
                <w:lang w:val="kk-KZ"/>
              </w:rPr>
            </w:pPr>
            <w:r>
              <w:rPr>
                <w:rFonts w:ascii="Times New Roman" w:hAnsi="Times New Roman" w:cs="Times New Roman"/>
                <w:b/>
                <w:bCs/>
                <w:sz w:val="28"/>
                <w:szCs w:val="28"/>
                <w:lang w:val="kk-KZ"/>
              </w:rPr>
              <w:t>Түлкі мен қасқыр</w:t>
            </w:r>
          </w:p>
          <w:p w14:paraId="57FD04F7">
            <w:pPr>
              <w:spacing w:after="0" w:line="240" w:lineRule="auto"/>
              <w:rPr>
                <w:rFonts w:ascii="Times New Roman" w:hAnsi="Times New Roman" w:eastAsia="Times New Roman" w:cs="Times New Roman"/>
                <w:sz w:val="28"/>
                <w:szCs w:val="28"/>
                <w:lang w:val="kk-KZ" w:eastAsia="ru-RU"/>
              </w:rPr>
            </w:pPr>
            <w:r>
              <w:rPr>
                <w:rFonts w:ascii="Times New Roman" w:hAnsi="Times New Roman" w:eastAsia="Times New Roman" w:cs="Times New Roman"/>
                <w:sz w:val="28"/>
                <w:szCs w:val="28"/>
                <w:lang w:val="kk-KZ" w:eastAsia="ru-RU"/>
              </w:rPr>
              <w:t>ертегісін оқып беру.</w:t>
            </w:r>
          </w:p>
        </w:tc>
        <w:tc>
          <w:tcPr>
            <w:tcW w:w="2833" w:type="dxa"/>
            <w:gridSpan w:val="2"/>
          </w:tcPr>
          <w:p w14:paraId="4540A910">
            <w:pPr>
              <w:spacing w:after="0" w:line="240" w:lineRule="auto"/>
              <w:jc w:val="center"/>
              <w:rPr>
                <w:rFonts w:ascii="Times New Roman" w:hAnsi="Times New Roman" w:eastAsia="Calibri" w:cs="Times New Roman"/>
                <w:sz w:val="28"/>
                <w:szCs w:val="28"/>
                <w:lang w:val="kk-KZ"/>
              </w:rPr>
            </w:pPr>
          </w:p>
        </w:tc>
        <w:tc>
          <w:tcPr>
            <w:tcW w:w="2833" w:type="dxa"/>
          </w:tcPr>
          <w:p w14:paraId="3AAC4481">
            <w:pPr>
              <w:spacing w:after="0" w:line="240" w:lineRule="auto"/>
              <w:rPr>
                <w:rFonts w:ascii="Times New Roman" w:hAnsi="Times New Roman" w:cs="Times New Roman"/>
                <w:sz w:val="28"/>
                <w:szCs w:val="28"/>
                <w:lang w:val="kk-KZ"/>
              </w:rPr>
            </w:pPr>
          </w:p>
        </w:tc>
        <w:tc>
          <w:tcPr>
            <w:tcW w:w="2819" w:type="dxa"/>
            <w:gridSpan w:val="2"/>
          </w:tcPr>
          <w:p w14:paraId="2CE7F221">
            <w:pPr>
              <w:spacing w:after="0" w:line="240" w:lineRule="auto"/>
              <w:rPr>
                <w:rFonts w:ascii="Times New Roman" w:hAnsi="Times New Roman" w:eastAsia="Calibri" w:cs="Times New Roman"/>
                <w:sz w:val="28"/>
                <w:szCs w:val="28"/>
                <w:lang w:val="kk-KZ"/>
              </w:rPr>
            </w:pPr>
          </w:p>
        </w:tc>
      </w:tr>
      <w:tr w14:paraId="3E7D1F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4"/>
          <w:wAfter w:w="11388" w:type="dxa"/>
        </w:trPr>
        <w:tc>
          <w:tcPr>
            <w:tcW w:w="2156" w:type="dxa"/>
            <w:tcBorders>
              <w:top w:val="single" w:color="000000" w:sz="4" w:space="0"/>
              <w:left w:val="single" w:color="000000" w:sz="4" w:space="0"/>
              <w:bottom w:val="single" w:color="000000" w:sz="4" w:space="0"/>
              <w:right w:val="single" w:color="000000" w:sz="4" w:space="0"/>
            </w:tcBorders>
          </w:tcPr>
          <w:p w14:paraId="3F584482">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Біртіндеп ұйқыдан ояту,сауықтыру шаралары</w:t>
            </w:r>
          </w:p>
        </w:tc>
        <w:tc>
          <w:tcPr>
            <w:tcW w:w="2638" w:type="dxa"/>
            <w:gridSpan w:val="2"/>
          </w:tcPr>
          <w:p w14:paraId="242B1662">
            <w:pPr>
              <w:spacing w:after="0" w:line="276"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Балаларға сыртқы келбетін бақылауға үйрету, сабынды дұрыс ұстауға дағдыландыру</w:t>
            </w:r>
          </w:p>
          <w:p w14:paraId="6A197DCA">
            <w:pPr>
              <w:shd w:val="clear" w:color="auto" w:fill="FFFFFF"/>
              <w:spacing w:after="0" w:line="240" w:lineRule="auto"/>
              <w:rPr>
                <w:rFonts w:ascii="Times New Roman" w:hAnsi="Times New Roman" w:eastAsia="Times New Roman" w:cs="Times New Roman"/>
                <w:iCs/>
                <w:sz w:val="28"/>
                <w:szCs w:val="28"/>
                <w:lang w:val="kk-KZ" w:eastAsia="ru-RU"/>
              </w:rPr>
            </w:pPr>
            <w:r>
              <w:rPr>
                <w:rFonts w:ascii="Times New Roman" w:hAnsi="Times New Roman" w:cs="Times New Roman"/>
                <w:b/>
                <w:sz w:val="28"/>
                <w:szCs w:val="28"/>
                <w:lang w:val="kk-KZ"/>
              </w:rPr>
              <w:t>Мәдени –гигиеналық шараларды дамыту</w:t>
            </w:r>
          </w:p>
        </w:tc>
        <w:tc>
          <w:tcPr>
            <w:tcW w:w="2691" w:type="dxa"/>
          </w:tcPr>
          <w:p w14:paraId="71C7B6AC">
            <w:pPr>
              <w:spacing w:after="0" w:line="276"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тыныш жағдайдан сергектікке біртіндеп көшіру, баланың ағзасын қимыл белсенділігіне дайындау</w:t>
            </w:r>
          </w:p>
          <w:p w14:paraId="322AFFA9">
            <w:pPr>
              <w:spacing w:after="0" w:line="240" w:lineRule="auto"/>
              <w:rPr>
                <w:rFonts w:ascii="Times New Roman" w:hAnsi="Times New Roman" w:eastAsia="Times New Roman" w:cs="Times New Roman"/>
                <w:iCs/>
                <w:sz w:val="28"/>
                <w:szCs w:val="28"/>
                <w:lang w:val="kk-KZ" w:eastAsia="ru-RU"/>
              </w:rPr>
            </w:pPr>
            <w:r>
              <w:rPr>
                <w:rFonts w:ascii="Times New Roman" w:hAnsi="Times New Roman" w:cs="Times New Roman"/>
                <w:sz w:val="28"/>
                <w:szCs w:val="28"/>
                <w:lang w:val="kk-KZ"/>
              </w:rPr>
              <w:t>Дене сымбатын түзу болуын қамтамасыз ету</w:t>
            </w:r>
          </w:p>
        </w:tc>
        <w:tc>
          <w:tcPr>
            <w:tcW w:w="2833" w:type="dxa"/>
            <w:gridSpan w:val="2"/>
          </w:tcPr>
          <w:p w14:paraId="0B9DF36B">
            <w:pPr>
              <w:spacing w:after="0" w:line="240" w:lineRule="auto"/>
              <w:rPr>
                <w:rFonts w:ascii="Times New Roman" w:hAnsi="Times New Roman" w:eastAsia="Times New Roman" w:cs="Times New Roman"/>
                <w:iCs/>
                <w:sz w:val="28"/>
                <w:szCs w:val="28"/>
                <w:lang w:val="kk-KZ" w:eastAsia="ru-RU"/>
              </w:rPr>
            </w:pPr>
          </w:p>
        </w:tc>
        <w:tc>
          <w:tcPr>
            <w:tcW w:w="2833" w:type="dxa"/>
          </w:tcPr>
          <w:p w14:paraId="41B25877">
            <w:pPr>
              <w:shd w:val="clear" w:color="auto" w:fill="FFFFFF"/>
              <w:spacing w:after="0" w:line="240" w:lineRule="auto"/>
              <w:rPr>
                <w:rFonts w:ascii="Times New Roman" w:hAnsi="Times New Roman" w:eastAsia="Times New Roman" w:cs="Times New Roman"/>
                <w:iCs/>
                <w:sz w:val="28"/>
                <w:szCs w:val="28"/>
                <w:lang w:val="kk-KZ" w:eastAsia="ru-RU"/>
              </w:rPr>
            </w:pPr>
          </w:p>
        </w:tc>
        <w:tc>
          <w:tcPr>
            <w:tcW w:w="2819" w:type="dxa"/>
            <w:gridSpan w:val="2"/>
          </w:tcPr>
          <w:p w14:paraId="765B1A05">
            <w:pPr>
              <w:spacing w:after="0" w:line="240" w:lineRule="auto"/>
              <w:rPr>
                <w:rFonts w:ascii="Times New Roman" w:hAnsi="Times New Roman" w:eastAsia="Times New Roman" w:cs="Times New Roman"/>
                <w:iCs/>
                <w:sz w:val="28"/>
                <w:szCs w:val="28"/>
                <w:lang w:val="kk-KZ" w:eastAsia="ru-RU"/>
              </w:rPr>
            </w:pPr>
          </w:p>
        </w:tc>
      </w:tr>
      <w:tr w14:paraId="559ED0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4"/>
          <w:wAfter w:w="11388" w:type="dxa"/>
          <w:trHeight w:val="673" w:hRule="atLeast"/>
        </w:trPr>
        <w:tc>
          <w:tcPr>
            <w:tcW w:w="2156" w:type="dxa"/>
            <w:tcBorders>
              <w:top w:val="single" w:color="000000" w:sz="4" w:space="0"/>
              <w:left w:val="single" w:color="000000" w:sz="4" w:space="0"/>
              <w:bottom w:val="single" w:color="000000" w:sz="4" w:space="0"/>
              <w:right w:val="single" w:color="000000" w:sz="4" w:space="0"/>
            </w:tcBorders>
          </w:tcPr>
          <w:p w14:paraId="621F95BB">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Бесін ас</w:t>
            </w:r>
          </w:p>
        </w:tc>
        <w:tc>
          <w:tcPr>
            <w:tcW w:w="13814" w:type="dxa"/>
            <w:gridSpan w:val="8"/>
            <w:tcBorders>
              <w:top w:val="single" w:color="000000" w:sz="4" w:space="0"/>
              <w:left w:val="single" w:color="000000" w:sz="4" w:space="0"/>
              <w:bottom w:val="single" w:color="000000" w:sz="4" w:space="0"/>
              <w:right w:val="single" w:color="000000" w:sz="4" w:space="0"/>
            </w:tcBorders>
          </w:tcPr>
          <w:p w14:paraId="01FA340B">
            <w:pPr>
              <w:spacing w:after="0" w:line="240" w:lineRule="auto"/>
              <w:rPr>
                <w:rFonts w:ascii="Times New Roman" w:hAnsi="Times New Roman" w:eastAsia="Times New Roman" w:cs="Times New Roman"/>
                <w:color w:val="000000"/>
                <w:sz w:val="28"/>
                <w:szCs w:val="28"/>
                <w:lang w:val="kk-KZ" w:eastAsia="ru-RU"/>
              </w:rPr>
            </w:pPr>
            <w:r>
              <w:rPr>
                <w:rFonts w:ascii="Times New Roman" w:hAnsi="Times New Roman" w:eastAsia="Times New Roman" w:cs="Times New Roman"/>
                <w:b/>
                <w:bCs/>
                <w:color w:val="000000"/>
                <w:sz w:val="28"/>
                <w:szCs w:val="28"/>
                <w:lang w:val="kk-KZ" w:eastAsia="ru-RU"/>
              </w:rPr>
              <w:t xml:space="preserve">                                                                                Үнемді тұтыну</w:t>
            </w:r>
          </w:p>
          <w:p w14:paraId="57B6A1D8">
            <w:pPr>
              <w:spacing w:after="0" w:line="240" w:lineRule="auto"/>
              <w:rPr>
                <w:rFonts w:ascii="Times New Roman" w:hAnsi="Times New Roman" w:eastAsia="Times New Roman" w:cs="Times New Roman"/>
                <w:color w:val="000000" w:themeColor="text1"/>
                <w:sz w:val="28"/>
                <w:szCs w:val="28"/>
                <w:lang w:val="kk-KZ" w:eastAsia="ru-RU"/>
              </w:rPr>
            </w:pPr>
            <w:r>
              <w:rPr>
                <w:rFonts w:ascii="Times New Roman" w:hAnsi="Times New Roman" w:eastAsia="Times New Roman" w:cs="Times New Roman"/>
                <w:color w:val="000000"/>
                <w:sz w:val="28"/>
                <w:szCs w:val="28"/>
                <w:lang w:val="kk-KZ" w:eastAsia="ru-RU"/>
              </w:rPr>
              <w:t xml:space="preserve">Таза </w:t>
            </w:r>
            <w:r>
              <w:rPr>
                <w:rFonts w:ascii="Times New Roman" w:hAnsi="Times New Roman" w:eastAsia="Times New Roman" w:cs="Times New Roman"/>
                <w:color w:val="000000" w:themeColor="text1"/>
                <w:sz w:val="28"/>
                <w:szCs w:val="28"/>
                <w:lang w:val="kk-KZ" w:eastAsia="ru-RU"/>
              </w:rPr>
              <w:t>және ұқыпты тамақтану. Тамақтану мәденетін қалыптастыру. Асты тауысып жеуге дағдыландыру.</w:t>
            </w:r>
          </w:p>
          <w:p w14:paraId="6DF27B2C">
            <w:pPr>
              <w:widowControl w:val="0"/>
              <w:spacing w:after="0" w:line="240" w:lineRule="auto"/>
              <w:rPr>
                <w:rFonts w:ascii="Times New Roman" w:hAnsi="Times New Roman" w:eastAsia="Times New Roman" w:cs="Times New Roman"/>
                <w:b/>
                <w:bCs/>
                <w:color w:val="000000" w:themeColor="text1"/>
                <w:sz w:val="28"/>
                <w:szCs w:val="28"/>
                <w:lang w:val="kk-KZ" w:eastAsia="ru-RU"/>
              </w:rPr>
            </w:pPr>
            <w:r>
              <w:rPr>
                <w:rFonts w:ascii="Times New Roman" w:hAnsi="Times New Roman" w:eastAsia="Times New Roman" w:cs="Times New Roman"/>
                <w:sz w:val="28"/>
                <w:szCs w:val="28"/>
                <w:lang w:val="kk-KZ"/>
              </w:rPr>
              <w:t>Күнделікті өмірде гигиеналық дағдыларды сақтау қажеттігін білу. Балаларды сыртқы келбетін бақылауға үйрету; сабынды дұрыс қолдануды, қолды, бетті, құлақты тазалап жууды, жуынғаннан кейін құрғатып сүртуді, орамалды орнына ілуді, тарақты және қол орамалды пайдалануды үйрету.</w:t>
            </w:r>
            <w:r>
              <w:rPr>
                <w:rFonts w:ascii="Times New Roman" w:hAnsi="Times New Roman" w:eastAsia="Times New Roman" w:cs="Times New Roman"/>
                <w:color w:val="000000" w:themeColor="text1"/>
                <w:sz w:val="28"/>
                <w:szCs w:val="28"/>
                <w:lang w:val="kk-KZ" w:eastAsia="ru-RU"/>
              </w:rPr>
              <w:t xml:space="preserve"> (</w:t>
            </w:r>
            <w:r>
              <w:rPr>
                <w:rFonts w:ascii="Times New Roman" w:hAnsi="Times New Roman" w:eastAsia="Times New Roman" w:cs="Times New Roman"/>
                <w:b/>
                <w:bCs/>
                <w:color w:val="000000" w:themeColor="text1"/>
                <w:sz w:val="28"/>
                <w:szCs w:val="28"/>
                <w:lang w:val="kk-KZ" w:eastAsia="ru-RU"/>
              </w:rPr>
              <w:t>мәдени-гигеналық дағдылар, өзіне-өзі қызмет ету, еңбек әрекеті)</w:t>
            </w:r>
          </w:p>
          <w:p w14:paraId="3889B2E3">
            <w:pPr>
              <w:widowControl w:val="0"/>
              <w:spacing w:after="0" w:line="240" w:lineRule="auto"/>
              <w:rPr>
                <w:rFonts w:ascii="Times New Roman" w:hAnsi="Times New Roman" w:eastAsia="Times New Roman" w:cs="Times New Roman"/>
                <w:sz w:val="28"/>
                <w:szCs w:val="28"/>
                <w:lang w:val="kk-KZ"/>
              </w:rPr>
            </w:pPr>
          </w:p>
        </w:tc>
      </w:tr>
      <w:tr w14:paraId="35C1CC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4"/>
          <w:wAfter w:w="11388" w:type="dxa"/>
        </w:trPr>
        <w:tc>
          <w:tcPr>
            <w:tcW w:w="2156" w:type="dxa"/>
            <w:tcBorders>
              <w:top w:val="single" w:color="000000" w:sz="4" w:space="0"/>
              <w:left w:val="single" w:color="000000" w:sz="4" w:space="0"/>
              <w:right w:val="single" w:color="000000" w:sz="4" w:space="0"/>
            </w:tcBorders>
          </w:tcPr>
          <w:p w14:paraId="21359039">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Білім беру ұйымының кестесі бойынша ұйымдастырылған іс-әрекет</w:t>
            </w:r>
          </w:p>
        </w:tc>
        <w:tc>
          <w:tcPr>
            <w:tcW w:w="2638" w:type="dxa"/>
            <w:gridSpan w:val="2"/>
            <w:tcBorders>
              <w:top w:val="single" w:color="000000" w:sz="4" w:space="0"/>
              <w:left w:val="single" w:color="000000" w:sz="4" w:space="0"/>
              <w:bottom w:val="single" w:color="000000" w:sz="4" w:space="0"/>
              <w:right w:val="single" w:color="000000" w:sz="4" w:space="0"/>
            </w:tcBorders>
          </w:tcPr>
          <w:p w14:paraId="77B5455C">
            <w:pPr>
              <w:spacing w:after="0" w:line="240" w:lineRule="auto"/>
              <w:rPr>
                <w:rFonts w:ascii="Times New Roman" w:hAnsi="Times New Roman" w:eastAsia="SimSun" w:cs="Times New Roman"/>
                <w:b/>
                <w:sz w:val="28"/>
                <w:szCs w:val="28"/>
                <w:lang w:val="kk-KZ" w:eastAsia="ru-RU"/>
              </w:rPr>
            </w:pPr>
            <w:r>
              <w:rPr>
                <w:rFonts w:ascii="Times New Roman" w:hAnsi="Times New Roman" w:eastAsia="SimSun" w:cs="Times New Roman"/>
                <w:b/>
                <w:sz w:val="28"/>
                <w:szCs w:val="28"/>
                <w:lang w:val="kk-KZ" w:eastAsia="ru-RU"/>
              </w:rPr>
              <w:t>Вариативтік бөлім:</w:t>
            </w:r>
          </w:p>
          <w:p w14:paraId="420FB2EA">
            <w:pPr>
              <w:spacing w:after="0" w:line="240" w:lineRule="auto"/>
              <w:rPr>
                <w:rFonts w:ascii="Times New Roman" w:hAnsi="Times New Roman"/>
                <w:sz w:val="24"/>
                <w:szCs w:val="24"/>
                <w:lang w:val="kk-KZ"/>
              </w:rPr>
            </w:pPr>
            <w:r>
              <w:rPr>
                <w:rFonts w:ascii="Times New Roman" w:hAnsi="Times New Roman" w:eastAsia="SimSun" w:cs="Times New Roman"/>
                <w:b/>
                <w:sz w:val="28"/>
                <w:szCs w:val="28"/>
                <w:lang w:val="kk-KZ" w:eastAsia="ru-RU"/>
              </w:rPr>
              <w:t>Тақырыбы:</w:t>
            </w:r>
            <w:r>
              <w:rPr>
                <w:rFonts w:ascii="Times New Roman" w:hAnsi="Times New Roman"/>
                <w:sz w:val="24"/>
                <w:szCs w:val="24"/>
                <w:lang w:val="kk-KZ"/>
              </w:rPr>
              <w:t xml:space="preserve"> «Менің сүйікті ойыншығым құлыншақ»</w:t>
            </w:r>
          </w:p>
          <w:p w14:paraId="1A3C955A">
            <w:pPr>
              <w:spacing w:after="0" w:line="240" w:lineRule="auto"/>
              <w:rPr>
                <w:rFonts w:ascii="Times New Roman" w:hAnsi="Times New Roman" w:eastAsia="Calibri" w:cs="Times New Roman"/>
                <w:b/>
                <w:bCs/>
                <w:sz w:val="28"/>
                <w:szCs w:val="28"/>
                <w:lang w:val="kk-KZ"/>
              </w:rPr>
            </w:pPr>
            <w:r>
              <w:rPr>
                <w:rFonts w:ascii="Times New Roman" w:hAnsi="Times New Roman" w:eastAsia="SimSun" w:cs="Times New Roman"/>
                <w:b/>
                <w:sz w:val="28"/>
                <w:szCs w:val="28"/>
                <w:lang w:val="kk-KZ" w:eastAsia="ru-RU"/>
              </w:rPr>
              <w:t>Мақсаты:</w:t>
            </w:r>
            <w:r>
              <w:rPr>
                <w:rFonts w:ascii="Times New Roman" w:hAnsi="Times New Roman"/>
                <w:sz w:val="24"/>
                <w:szCs w:val="24"/>
                <w:lang w:val="kk-KZ"/>
              </w:rPr>
              <w:t xml:space="preserve"> Ұсынылған сұлбаны түрлі-түсті ноқаттарменбейнелеу үнінсаусақты пайдалануды бекіту,қиялын дамыту,ұқыпты жұмыс жасауға тәрбиелеу.Саусақпен сурет салу</w:t>
            </w:r>
          </w:p>
          <w:p w14:paraId="3B1A3F93">
            <w:pPr>
              <w:spacing w:after="0" w:line="240" w:lineRule="auto"/>
              <w:rPr>
                <w:rFonts w:ascii="Times New Roman" w:hAnsi="Times New Roman" w:eastAsia="Calibri" w:cs="Times New Roman"/>
                <w:bCs/>
                <w:sz w:val="28"/>
                <w:szCs w:val="28"/>
                <w:lang w:val="kk-KZ"/>
              </w:rPr>
            </w:pPr>
          </w:p>
        </w:tc>
        <w:tc>
          <w:tcPr>
            <w:tcW w:w="2691" w:type="dxa"/>
            <w:tcBorders>
              <w:top w:val="single" w:color="000000" w:sz="4" w:space="0"/>
              <w:left w:val="single" w:color="000000" w:sz="4" w:space="0"/>
              <w:bottom w:val="single" w:color="000000" w:sz="4" w:space="0"/>
              <w:right w:val="single" w:color="000000" w:sz="4" w:space="0"/>
            </w:tcBorders>
          </w:tcPr>
          <w:p w14:paraId="6BB12878">
            <w:pPr>
              <w:spacing w:after="0" w:line="259" w:lineRule="auto"/>
              <w:rPr>
                <w:rFonts w:ascii="Times New Roman" w:hAnsi="Times New Roman" w:eastAsia="Calibri" w:cs="Times New Roman"/>
                <w:b/>
                <w:sz w:val="28"/>
                <w:szCs w:val="28"/>
                <w:lang w:val="kk-KZ"/>
              </w:rPr>
            </w:pPr>
            <w:r>
              <w:rPr>
                <w:rFonts w:ascii="Times New Roman" w:hAnsi="Times New Roman" w:eastAsia="Calibri" w:cs="Times New Roman"/>
                <w:b/>
                <w:sz w:val="28"/>
                <w:szCs w:val="28"/>
                <w:lang w:val="kk-KZ"/>
              </w:rPr>
              <w:t>« Ақкөжекті емдейміз»</w:t>
            </w:r>
            <w:r>
              <w:rPr>
                <w:rFonts w:ascii="Times New Roman" w:hAnsi="Times New Roman" w:eastAsia="SimSun" w:cs="Times New Roman"/>
                <w:b/>
                <w:sz w:val="28"/>
                <w:szCs w:val="28"/>
                <w:lang w:val="kk-KZ" w:eastAsia="ru-RU"/>
              </w:rPr>
              <w:t xml:space="preserve"> Міндеті:</w:t>
            </w:r>
          </w:p>
          <w:p w14:paraId="57233940">
            <w:pPr>
              <w:spacing w:after="0" w:line="259" w:lineRule="auto"/>
              <w:rPr>
                <w:rFonts w:ascii="Times New Roman" w:hAnsi="Times New Roman" w:eastAsia="Calibri" w:cs="Times New Roman"/>
                <w:sz w:val="28"/>
                <w:szCs w:val="28"/>
                <w:lang w:val="kk-KZ"/>
              </w:rPr>
            </w:pPr>
            <w:r>
              <w:rPr>
                <w:rFonts w:ascii="Times New Roman" w:hAnsi="Times New Roman" w:eastAsia="Calibri" w:cs="Times New Roman"/>
                <w:sz w:val="28"/>
                <w:szCs w:val="28"/>
                <w:lang w:val="kk-KZ"/>
              </w:rPr>
              <w:t>ересектердің сөзін түсінеді, өз ойын айтады;</w:t>
            </w:r>
          </w:p>
          <w:p w14:paraId="0FB6E35B">
            <w:pPr>
              <w:spacing w:after="0" w:line="259" w:lineRule="auto"/>
              <w:rPr>
                <w:rFonts w:ascii="Times New Roman" w:hAnsi="Times New Roman" w:eastAsia="Calibri" w:cs="Times New Roman"/>
                <w:sz w:val="28"/>
                <w:szCs w:val="28"/>
                <w:lang w:val="kk-KZ"/>
              </w:rPr>
            </w:pPr>
            <w:r>
              <w:rPr>
                <w:rFonts w:ascii="Times New Roman" w:hAnsi="Times New Roman" w:eastAsia="Calibri" w:cs="Times New Roman"/>
                <w:sz w:val="28"/>
                <w:szCs w:val="28"/>
                <w:lang w:val="kk-KZ"/>
              </w:rPr>
              <w:t xml:space="preserve">әңгімелерді көрнекі сүйемелдеусіз тыңдап, сұрақтарға түсініп </w:t>
            </w:r>
          </w:p>
          <w:p w14:paraId="60092AE7">
            <w:pPr>
              <w:spacing w:after="0" w:line="259" w:lineRule="auto"/>
              <w:rPr>
                <w:rFonts w:ascii="Times New Roman" w:hAnsi="Times New Roman" w:eastAsia="Calibri" w:cs="Times New Roman"/>
                <w:sz w:val="28"/>
                <w:szCs w:val="28"/>
                <w:lang w:val="kk-KZ"/>
              </w:rPr>
            </w:pPr>
            <w:r>
              <w:rPr>
                <w:rFonts w:ascii="Times New Roman" w:hAnsi="Times New Roman" w:eastAsia="Calibri" w:cs="Times New Roman"/>
                <w:sz w:val="28"/>
                <w:szCs w:val="28"/>
                <w:lang w:val="kk-KZ"/>
              </w:rPr>
              <w:t xml:space="preserve">жауап береді </w:t>
            </w:r>
            <w:r>
              <w:rPr>
                <w:rFonts w:ascii="Times New Roman" w:hAnsi="Times New Roman" w:eastAsia="Calibri" w:cs="Times New Roman"/>
                <w:b/>
                <w:bCs/>
                <w:sz w:val="28"/>
                <w:szCs w:val="28"/>
                <w:lang w:val="kk-KZ"/>
              </w:rPr>
              <w:t>Көркем әдебиет</w:t>
            </w:r>
          </w:p>
          <w:p w14:paraId="75EE9A2D">
            <w:pPr>
              <w:spacing w:after="0" w:line="259" w:lineRule="auto"/>
              <w:rPr>
                <w:rFonts w:ascii="Times New Roman" w:hAnsi="Times New Roman" w:cs="Times New Roman"/>
                <w:sz w:val="28"/>
                <w:szCs w:val="28"/>
                <w:lang w:val="kk-KZ"/>
              </w:rPr>
            </w:pPr>
            <w:r>
              <w:rPr>
                <w:rFonts w:ascii="Times New Roman" w:hAnsi="Times New Roman" w:cs="Times New Roman"/>
                <w:b/>
                <w:sz w:val="28"/>
                <w:szCs w:val="28"/>
                <w:lang w:val="kk-KZ"/>
              </w:rPr>
              <w:t>«Қоян мен қасқыр»</w:t>
            </w:r>
            <w:r>
              <w:rPr>
                <w:rFonts w:ascii="Times New Roman" w:hAnsi="Times New Roman" w:eastAsia="SimSun" w:cs="Times New Roman"/>
                <w:b/>
                <w:sz w:val="28"/>
                <w:szCs w:val="28"/>
                <w:lang w:val="kk-KZ" w:eastAsia="ru-RU"/>
              </w:rPr>
              <w:t>Міндеті:</w:t>
            </w:r>
            <w:r>
              <w:rPr>
                <w:rFonts w:ascii="Times New Roman" w:hAnsi="Times New Roman" w:cs="Times New Roman"/>
                <w:sz w:val="28"/>
                <w:szCs w:val="28"/>
                <w:lang w:val="kk-KZ"/>
              </w:rPr>
              <w:t>қарапайым құрылысты үлгі бойынша құрастырады;</w:t>
            </w:r>
          </w:p>
          <w:p w14:paraId="6080D0E9">
            <w:pPr>
              <w:spacing w:after="0" w:line="259" w:lineRule="auto"/>
              <w:rPr>
                <w:rFonts w:ascii="Times New Roman" w:hAnsi="Times New Roman" w:cs="Times New Roman"/>
                <w:sz w:val="28"/>
                <w:szCs w:val="28"/>
                <w:lang w:val="kk-KZ"/>
              </w:rPr>
            </w:pPr>
            <w:r>
              <w:rPr>
                <w:rFonts w:ascii="Times New Roman" w:hAnsi="Times New Roman" w:cs="Times New Roman"/>
                <w:sz w:val="28"/>
                <w:szCs w:val="28"/>
                <w:lang w:val="kk-KZ"/>
              </w:rPr>
              <w:t>құрылыс материалдарын (текшелер, кірпіштер) ажырата алады;</w:t>
            </w:r>
            <w:r>
              <w:rPr>
                <w:rFonts w:ascii="Times New Roman" w:hAnsi="Times New Roman" w:cs="Times New Roman"/>
                <w:b/>
                <w:bCs/>
                <w:sz w:val="28"/>
                <w:szCs w:val="28"/>
                <w:lang w:val="kk-KZ"/>
              </w:rPr>
              <w:t xml:space="preserve"> Құрастыру</w:t>
            </w:r>
          </w:p>
          <w:p w14:paraId="0813E181">
            <w:pPr>
              <w:spacing w:after="0" w:line="259" w:lineRule="auto"/>
              <w:rPr>
                <w:rFonts w:ascii="Times New Roman" w:hAnsi="Times New Roman" w:cs="Times New Roman"/>
                <w:sz w:val="28"/>
                <w:szCs w:val="28"/>
                <w:lang w:val="kk-KZ"/>
              </w:rPr>
            </w:pPr>
            <w:r>
              <w:rPr>
                <w:rFonts w:ascii="Times New Roman" w:hAnsi="Times New Roman" w:cs="Times New Roman"/>
                <w:b/>
                <w:sz w:val="28"/>
                <w:szCs w:val="28"/>
                <w:lang w:val="kk-KZ"/>
              </w:rPr>
              <w:t>«Көжектің ізі»</w:t>
            </w:r>
            <w:r>
              <w:rPr>
                <w:rFonts w:ascii="Times New Roman" w:hAnsi="Times New Roman" w:eastAsia="SimSun" w:cs="Times New Roman"/>
                <w:b/>
                <w:sz w:val="28"/>
                <w:szCs w:val="28"/>
                <w:lang w:val="kk-KZ" w:eastAsia="ru-RU"/>
              </w:rPr>
              <w:t>Міндеті:</w:t>
            </w:r>
          </w:p>
          <w:p w14:paraId="7C095722">
            <w:pPr>
              <w:spacing w:after="0" w:line="259" w:lineRule="auto"/>
              <w:rPr>
                <w:rFonts w:ascii="Times New Roman" w:hAnsi="Times New Roman" w:cs="Times New Roman"/>
                <w:sz w:val="28"/>
                <w:szCs w:val="28"/>
                <w:lang w:val="kk-KZ"/>
              </w:rPr>
            </w:pPr>
            <w:r>
              <w:rPr>
                <w:rFonts w:ascii="Times New Roman" w:hAnsi="Times New Roman" w:cs="Times New Roman"/>
                <w:sz w:val="28"/>
                <w:szCs w:val="28"/>
                <w:lang w:val="kk-KZ"/>
              </w:rPr>
              <w:t>бейнелерді фланелеграфта (сызықтарда, шаршыда), қағаз бетіне қояды</w:t>
            </w:r>
          </w:p>
          <w:p w14:paraId="65C8F3C1">
            <w:pPr>
              <w:spacing w:after="0" w:line="240" w:lineRule="auto"/>
              <w:rPr>
                <w:rFonts w:ascii="Times New Roman" w:hAnsi="Times New Roman" w:eastAsia="Calibri" w:cs="Times New Roman"/>
                <w:b/>
                <w:sz w:val="28"/>
                <w:szCs w:val="28"/>
                <w:lang w:val="kk-KZ"/>
              </w:rPr>
            </w:pPr>
            <w:r>
              <w:rPr>
                <w:rFonts w:ascii="Times New Roman" w:hAnsi="Times New Roman" w:cs="Times New Roman"/>
                <w:sz w:val="28"/>
                <w:szCs w:val="28"/>
                <w:lang w:val="kk-KZ"/>
              </w:rPr>
              <w:t xml:space="preserve">және құрастырады </w:t>
            </w:r>
            <w:r>
              <w:rPr>
                <w:rFonts w:ascii="Times New Roman" w:hAnsi="Times New Roman" w:cs="Times New Roman"/>
                <w:b/>
                <w:bCs/>
                <w:sz w:val="28"/>
                <w:szCs w:val="28"/>
                <w:lang w:val="kk-KZ"/>
              </w:rPr>
              <w:t>Жапсыру,</w:t>
            </w:r>
          </w:p>
        </w:tc>
        <w:tc>
          <w:tcPr>
            <w:tcW w:w="2833" w:type="dxa"/>
            <w:gridSpan w:val="2"/>
          </w:tcPr>
          <w:p w14:paraId="69886DEE">
            <w:pPr>
              <w:spacing w:after="0" w:line="240" w:lineRule="auto"/>
              <w:rPr>
                <w:rFonts w:ascii="Times New Roman" w:hAnsi="Times New Roman" w:cs="Times New Roman"/>
                <w:b/>
                <w:sz w:val="28"/>
                <w:szCs w:val="28"/>
                <w:lang w:val="kk-KZ"/>
              </w:rPr>
            </w:pPr>
          </w:p>
        </w:tc>
        <w:tc>
          <w:tcPr>
            <w:tcW w:w="2833" w:type="dxa"/>
          </w:tcPr>
          <w:p w14:paraId="2623D853">
            <w:pPr>
              <w:spacing w:after="0" w:line="240" w:lineRule="auto"/>
              <w:rPr>
                <w:rFonts w:ascii="Times New Roman" w:hAnsi="Times New Roman" w:eastAsia="Calibri" w:cs="Times New Roman"/>
                <w:b/>
                <w:sz w:val="28"/>
                <w:szCs w:val="28"/>
                <w:lang w:val="kk-KZ"/>
              </w:rPr>
            </w:pPr>
          </w:p>
        </w:tc>
        <w:tc>
          <w:tcPr>
            <w:tcW w:w="2819" w:type="dxa"/>
            <w:gridSpan w:val="2"/>
          </w:tcPr>
          <w:p w14:paraId="29790652">
            <w:pPr>
              <w:spacing w:after="0" w:line="240" w:lineRule="auto"/>
              <w:rPr>
                <w:rFonts w:ascii="Times New Roman" w:hAnsi="Times New Roman" w:cs="Times New Roman"/>
                <w:sz w:val="28"/>
                <w:szCs w:val="28"/>
                <w:lang w:val="kk-KZ"/>
              </w:rPr>
            </w:pPr>
          </w:p>
        </w:tc>
      </w:tr>
      <w:tr w14:paraId="469D84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4"/>
          <w:wAfter w:w="11388" w:type="dxa"/>
          <w:trHeight w:val="419" w:hRule="atLeast"/>
        </w:trPr>
        <w:tc>
          <w:tcPr>
            <w:tcW w:w="2156" w:type="dxa"/>
            <w:tcBorders>
              <w:top w:val="single" w:color="auto" w:sz="4" w:space="0"/>
              <w:left w:val="single" w:color="000000" w:sz="4" w:space="0"/>
              <w:bottom w:val="single" w:color="auto" w:sz="4" w:space="0"/>
              <w:right w:val="single" w:color="000000" w:sz="4" w:space="0"/>
            </w:tcBorders>
          </w:tcPr>
          <w:p w14:paraId="35DB7C57">
            <w:pPr>
              <w:spacing w:after="0" w:line="240" w:lineRule="auto"/>
              <w:rPr>
                <w:rFonts w:ascii="Times New Roman" w:hAnsi="Times New Roman" w:cs="Times New Roman"/>
                <w:sz w:val="28"/>
                <w:szCs w:val="28"/>
              </w:rPr>
            </w:pPr>
            <w:r>
              <w:rPr>
                <w:rFonts w:ascii="Times New Roman" w:hAnsi="Times New Roman" w:cs="Times New Roman"/>
                <w:sz w:val="28"/>
                <w:szCs w:val="28"/>
              </w:rPr>
              <w:t>Балаларменжекежұмыс</w:t>
            </w:r>
          </w:p>
        </w:tc>
        <w:tc>
          <w:tcPr>
            <w:tcW w:w="2638" w:type="dxa"/>
            <w:gridSpan w:val="2"/>
            <w:tcBorders>
              <w:top w:val="single" w:color="000000" w:sz="4" w:space="0"/>
              <w:left w:val="single" w:color="000000" w:sz="4" w:space="0"/>
              <w:bottom w:val="single" w:color="000000" w:sz="4" w:space="0"/>
              <w:right w:val="single" w:color="000000" w:sz="4" w:space="0"/>
            </w:tcBorders>
          </w:tcPr>
          <w:p w14:paraId="0DDB757D">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Балаларға сөйлем құрау барысында сөйлемнің түрлерін (жай және күрделі) қолдануға үйрету;</w:t>
            </w:r>
          </w:p>
        </w:tc>
        <w:tc>
          <w:tcPr>
            <w:tcW w:w="2691" w:type="dxa"/>
            <w:tcBorders>
              <w:top w:val="single" w:color="000000" w:sz="4" w:space="0"/>
              <w:left w:val="single" w:color="000000" w:sz="4" w:space="0"/>
              <w:bottom w:val="single" w:color="000000" w:sz="4" w:space="0"/>
              <w:right w:val="single" w:color="000000" w:sz="4" w:space="0"/>
            </w:tcBorders>
          </w:tcPr>
          <w:p w14:paraId="65D56A18">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Балаларға түрлі пішіндегі таныс заттарды мүсіндеуге үйрету;</w:t>
            </w:r>
          </w:p>
        </w:tc>
        <w:tc>
          <w:tcPr>
            <w:tcW w:w="2833" w:type="dxa"/>
            <w:gridSpan w:val="2"/>
          </w:tcPr>
          <w:p w14:paraId="6D07C2B0">
            <w:pPr>
              <w:spacing w:after="0" w:line="240" w:lineRule="auto"/>
              <w:rPr>
                <w:rFonts w:ascii="Times New Roman" w:hAnsi="Times New Roman" w:cs="Times New Roman"/>
                <w:sz w:val="28"/>
                <w:szCs w:val="28"/>
                <w:lang w:val="kk-KZ"/>
              </w:rPr>
            </w:pPr>
          </w:p>
        </w:tc>
        <w:tc>
          <w:tcPr>
            <w:tcW w:w="2833" w:type="dxa"/>
          </w:tcPr>
          <w:p w14:paraId="27D3D467">
            <w:pPr>
              <w:spacing w:after="0" w:line="240" w:lineRule="auto"/>
              <w:rPr>
                <w:rFonts w:ascii="Times New Roman" w:hAnsi="Times New Roman" w:cs="Times New Roman"/>
                <w:sz w:val="28"/>
                <w:szCs w:val="28"/>
                <w:lang w:val="kk-KZ"/>
              </w:rPr>
            </w:pPr>
          </w:p>
        </w:tc>
        <w:tc>
          <w:tcPr>
            <w:tcW w:w="2819" w:type="dxa"/>
            <w:gridSpan w:val="2"/>
          </w:tcPr>
          <w:p w14:paraId="52966E67">
            <w:pPr>
              <w:spacing w:after="0" w:line="240" w:lineRule="auto"/>
              <w:rPr>
                <w:rFonts w:ascii="Times New Roman" w:hAnsi="Times New Roman" w:cs="Times New Roman"/>
                <w:sz w:val="28"/>
                <w:szCs w:val="28"/>
                <w:lang w:val="kk-KZ"/>
              </w:rPr>
            </w:pPr>
          </w:p>
        </w:tc>
      </w:tr>
      <w:tr w14:paraId="021105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4"/>
          <w:wAfter w:w="11388" w:type="dxa"/>
        </w:trPr>
        <w:tc>
          <w:tcPr>
            <w:tcW w:w="2156" w:type="dxa"/>
          </w:tcPr>
          <w:p w14:paraId="1D041149">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Серуенге дайындық</w:t>
            </w:r>
          </w:p>
        </w:tc>
        <w:tc>
          <w:tcPr>
            <w:tcW w:w="13814" w:type="dxa"/>
            <w:gridSpan w:val="8"/>
            <w:tcBorders>
              <w:top w:val="single" w:color="000000" w:sz="4" w:space="0"/>
              <w:left w:val="single" w:color="000000" w:sz="4" w:space="0"/>
              <w:bottom w:val="single" w:color="000000" w:sz="4" w:space="0"/>
              <w:right w:val="single" w:color="000000" w:sz="4" w:space="0"/>
            </w:tcBorders>
          </w:tcPr>
          <w:p w14:paraId="31566D43">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Киімдерін  реттілік  сақтап  дұрыс  киінуге  үйрету.  Достарына  көмектесуді тәрбиелеу</w:t>
            </w:r>
          </w:p>
          <w:p w14:paraId="403EDFFE">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Қатармен  жұптасып  жүруді,  қатарды  бұзбауды  үйрету. Таза  ауада қандай ойындар ойнайтынын  балалармен жоспарлау</w:t>
            </w:r>
          </w:p>
        </w:tc>
      </w:tr>
      <w:tr w14:paraId="35BCF5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4"/>
          <w:wAfter w:w="11388" w:type="dxa"/>
          <w:trHeight w:val="1329" w:hRule="atLeast"/>
        </w:trPr>
        <w:tc>
          <w:tcPr>
            <w:tcW w:w="2156" w:type="dxa"/>
            <w:tcBorders>
              <w:top w:val="single" w:color="000000" w:sz="4" w:space="0"/>
              <w:left w:val="single" w:color="000000" w:sz="4" w:space="0"/>
              <w:bottom w:val="single" w:color="000000" w:sz="4" w:space="0"/>
              <w:right w:val="single" w:color="000000" w:sz="4" w:space="0"/>
            </w:tcBorders>
          </w:tcPr>
          <w:p w14:paraId="5590A52A">
            <w:pPr>
              <w:spacing w:after="0" w:line="240" w:lineRule="auto"/>
              <w:rPr>
                <w:rFonts w:ascii="Times New Roman" w:hAnsi="Times New Roman" w:eastAsia="XMPQM+TimesNewRomanPSMT" w:cs="Times New Roman"/>
                <w:b/>
                <w:kern w:val="2"/>
                <w:sz w:val="28"/>
                <w:szCs w:val="28"/>
                <w:lang w:val="kk-KZ" w:eastAsia="ru-RU"/>
              </w:rPr>
            </w:pPr>
            <w:r>
              <w:rPr>
                <w:rFonts w:ascii="Times New Roman" w:hAnsi="Times New Roman" w:eastAsia="SimSun" w:cs="Times New Roman"/>
                <w:sz w:val="28"/>
                <w:szCs w:val="28"/>
                <w:lang w:val="kk-KZ" w:eastAsia="ru-RU"/>
              </w:rPr>
              <w:t>Серуен</w:t>
            </w:r>
          </w:p>
          <w:p w14:paraId="1843C5FC">
            <w:pPr>
              <w:spacing w:after="0" w:line="240" w:lineRule="auto"/>
              <w:rPr>
                <w:rFonts w:ascii="Times New Roman" w:hAnsi="Times New Roman" w:cs="Times New Roman"/>
                <w:bCs/>
                <w:sz w:val="28"/>
                <w:szCs w:val="28"/>
                <w:lang w:val="kk-KZ"/>
              </w:rPr>
            </w:pPr>
            <w:r>
              <w:rPr>
                <w:rFonts w:ascii="Times New Roman" w:hAnsi="Times New Roman" w:cs="Times New Roman"/>
                <w:bCs/>
                <w:sz w:val="28"/>
                <w:szCs w:val="28"/>
                <w:lang w:val="kk-KZ"/>
              </w:rPr>
              <w:t>.</w:t>
            </w:r>
          </w:p>
          <w:p w14:paraId="51CCAD6B">
            <w:pPr>
              <w:spacing w:after="0" w:line="240" w:lineRule="auto"/>
              <w:rPr>
                <w:rFonts w:ascii="Times New Roman" w:hAnsi="Times New Roman" w:cs="Times New Roman"/>
                <w:sz w:val="28"/>
                <w:szCs w:val="28"/>
                <w:lang w:val="kk-KZ"/>
              </w:rPr>
            </w:pPr>
          </w:p>
        </w:tc>
        <w:tc>
          <w:tcPr>
            <w:tcW w:w="2638" w:type="dxa"/>
            <w:gridSpan w:val="2"/>
            <w:tcBorders>
              <w:top w:val="single" w:color="000000" w:sz="4" w:space="0"/>
              <w:left w:val="single" w:color="000000" w:sz="4" w:space="0"/>
              <w:bottom w:val="single" w:color="000000" w:sz="4" w:space="0"/>
              <w:right w:val="single" w:color="000000" w:sz="4" w:space="0"/>
            </w:tcBorders>
          </w:tcPr>
          <w:p w14:paraId="6D7A2242">
            <w:pPr>
              <w:spacing w:after="0" w:line="240" w:lineRule="auto"/>
              <w:rPr>
                <w:rFonts w:ascii="Times New Roman" w:hAnsi="Times New Roman" w:cs="Times New Roman"/>
                <w:color w:val="000000"/>
                <w:sz w:val="28"/>
                <w:szCs w:val="28"/>
                <w:lang w:val="kk-KZ"/>
              </w:rPr>
            </w:pPr>
            <w:r>
              <w:rPr>
                <w:rFonts w:ascii="Times New Roman" w:hAnsi="Times New Roman" w:eastAsia="Times New Roman" w:cs="Times New Roman"/>
                <w:color w:val="000000"/>
                <w:sz w:val="28"/>
                <w:szCs w:val="28"/>
                <w:lang w:val="kk-KZ"/>
              </w:rPr>
              <w:t>Ауа-райын  бақылауды  (жалғастыру,салыстыру)</w:t>
            </w:r>
          </w:p>
          <w:p w14:paraId="28394201">
            <w:pPr>
              <w:spacing w:after="0" w:line="240" w:lineRule="auto"/>
              <w:rPr>
                <w:rFonts w:ascii="Times New Roman" w:hAnsi="Times New Roman" w:eastAsia="Calibri" w:cs="Times New Roman"/>
                <w:b/>
                <w:sz w:val="28"/>
                <w:szCs w:val="28"/>
                <w:lang w:val="kk-KZ"/>
              </w:rPr>
            </w:pPr>
            <w:r>
              <w:rPr>
                <w:rFonts w:ascii="Times New Roman" w:hAnsi="Times New Roman" w:eastAsia="Calibri" w:cs="Times New Roman"/>
                <w:b/>
                <w:sz w:val="28"/>
                <w:szCs w:val="28"/>
                <w:lang w:val="kk-KZ"/>
              </w:rPr>
              <w:t>Қимылды ойын: «Өз түсіңді тап»</w:t>
            </w:r>
          </w:p>
          <w:p w14:paraId="42AC6509">
            <w:pPr>
              <w:spacing w:after="0" w:line="240" w:lineRule="auto"/>
              <w:rPr>
                <w:rFonts w:ascii="Times New Roman" w:hAnsi="Times New Roman" w:eastAsia="Calibri" w:cs="Times New Roman"/>
                <w:sz w:val="28"/>
                <w:szCs w:val="28"/>
                <w:lang w:val="kk-KZ"/>
              </w:rPr>
            </w:pPr>
            <w:r>
              <w:rPr>
                <w:rFonts w:ascii="Times New Roman" w:hAnsi="Times New Roman" w:eastAsia="Calibri" w:cs="Times New Roman"/>
                <w:b/>
                <w:sz w:val="28"/>
                <w:szCs w:val="28"/>
                <w:lang w:val="kk-KZ"/>
              </w:rPr>
              <w:t>Мақсаты:</w:t>
            </w:r>
            <w:r>
              <w:rPr>
                <w:rFonts w:ascii="Times New Roman" w:hAnsi="Times New Roman" w:eastAsia="Calibri" w:cs="Times New Roman"/>
                <w:sz w:val="28"/>
                <w:szCs w:val="28"/>
                <w:lang w:val="kk-KZ"/>
              </w:rPr>
              <w:t>Қимылды ойындарда жетекші рөлді орындауға үйрету.</w:t>
            </w:r>
          </w:p>
          <w:p w14:paraId="33BE6BD6">
            <w:pPr>
              <w:spacing w:after="0" w:line="240" w:lineRule="auto"/>
              <w:rPr>
                <w:rFonts w:ascii="Times New Roman" w:hAnsi="Times New Roman" w:eastAsia="SimSun" w:cs="Times New Roman"/>
                <w:sz w:val="28"/>
                <w:szCs w:val="28"/>
                <w:lang w:val="kk-KZ" w:eastAsia="ru-RU"/>
              </w:rPr>
            </w:pPr>
          </w:p>
        </w:tc>
        <w:tc>
          <w:tcPr>
            <w:tcW w:w="2691" w:type="dxa"/>
            <w:tcBorders>
              <w:top w:val="single" w:color="000000" w:sz="4" w:space="0"/>
              <w:left w:val="single" w:color="000000" w:sz="4" w:space="0"/>
              <w:bottom w:val="single" w:color="000000" w:sz="4" w:space="0"/>
              <w:right w:val="single" w:color="000000" w:sz="4" w:space="0"/>
            </w:tcBorders>
          </w:tcPr>
          <w:p w14:paraId="0C38090B">
            <w:pPr>
              <w:spacing w:after="0" w:line="240" w:lineRule="auto"/>
              <w:rPr>
                <w:rFonts w:ascii="Times New Roman" w:hAnsi="Times New Roman" w:eastAsia="Times New Roman" w:cs="Times New Roman"/>
                <w:color w:val="000000"/>
                <w:sz w:val="28"/>
                <w:szCs w:val="28"/>
                <w:lang w:val="kk-KZ"/>
              </w:rPr>
            </w:pPr>
            <w:r>
              <w:rPr>
                <w:rFonts w:ascii="Times New Roman" w:hAnsi="Times New Roman" w:cs="Times New Roman"/>
                <w:color w:val="000000"/>
                <w:sz w:val="28"/>
                <w:szCs w:val="28"/>
                <w:lang w:val="kk-KZ"/>
              </w:rPr>
              <w:t>Бұлттарды бақылауды  (жалғастыру,</w:t>
            </w:r>
            <w:r>
              <w:rPr>
                <w:rFonts w:ascii="Times New Roman" w:hAnsi="Times New Roman" w:eastAsia="Times New Roman" w:cs="Times New Roman"/>
                <w:color w:val="000000"/>
                <w:sz w:val="28"/>
                <w:szCs w:val="28"/>
                <w:lang w:val="kk-KZ"/>
              </w:rPr>
              <w:t>салыстыру, )</w:t>
            </w:r>
          </w:p>
          <w:p w14:paraId="20155A2A">
            <w:pPr>
              <w:spacing w:after="0" w:line="240" w:lineRule="auto"/>
              <w:rPr>
                <w:rFonts w:ascii="Times New Roman" w:hAnsi="Times New Roman" w:eastAsia="Calibri" w:cs="Times New Roman"/>
                <w:b/>
                <w:sz w:val="28"/>
                <w:szCs w:val="28"/>
                <w:lang w:val="kk-KZ"/>
              </w:rPr>
            </w:pPr>
            <w:r>
              <w:rPr>
                <w:rFonts w:ascii="Times New Roman" w:hAnsi="Times New Roman" w:eastAsia="Calibri" w:cs="Times New Roman"/>
                <w:b/>
                <w:sz w:val="28"/>
                <w:szCs w:val="28"/>
                <w:lang w:val="kk-KZ"/>
              </w:rPr>
              <w:t>Қимылды ойын:  «Күн мен жаңбыр»</w:t>
            </w:r>
          </w:p>
          <w:p w14:paraId="33A51546">
            <w:pPr>
              <w:spacing w:after="0" w:line="240" w:lineRule="auto"/>
              <w:rPr>
                <w:rFonts w:ascii="Times New Roman" w:hAnsi="Times New Roman" w:eastAsia="Calibri" w:cs="Times New Roman"/>
                <w:sz w:val="28"/>
                <w:szCs w:val="28"/>
                <w:lang w:val="kk-KZ"/>
              </w:rPr>
            </w:pPr>
            <w:r>
              <w:rPr>
                <w:rFonts w:ascii="Times New Roman" w:hAnsi="Times New Roman" w:eastAsia="Calibri" w:cs="Times New Roman"/>
                <w:b/>
                <w:sz w:val="28"/>
                <w:szCs w:val="28"/>
                <w:shd w:val="clear" w:color="auto" w:fill="FFFFFF"/>
                <w:lang w:val="kk-KZ"/>
              </w:rPr>
              <w:t>Мақсаты:</w:t>
            </w:r>
            <w:r>
              <w:rPr>
                <w:rFonts w:ascii="Times New Roman" w:hAnsi="Times New Roman" w:eastAsia="Calibri" w:cs="Times New Roman"/>
                <w:spacing w:val="-1"/>
                <w:sz w:val="28"/>
                <w:szCs w:val="28"/>
                <w:lang w:val="kk-KZ"/>
              </w:rPr>
              <w:t xml:space="preserve">Қимылды ойындарда жетекші </w:t>
            </w:r>
            <w:r>
              <w:rPr>
                <w:rFonts w:ascii="Times New Roman" w:hAnsi="Times New Roman" w:eastAsia="Calibri" w:cs="Times New Roman"/>
                <w:sz w:val="28"/>
                <w:szCs w:val="28"/>
                <w:lang w:val="kk-KZ"/>
              </w:rPr>
              <w:t>рөлді орындауға үйрету</w:t>
            </w:r>
          </w:p>
          <w:p w14:paraId="2F57A30C">
            <w:pPr>
              <w:spacing w:after="0" w:line="240" w:lineRule="auto"/>
              <w:rPr>
                <w:rFonts w:ascii="Times New Roman" w:hAnsi="Times New Roman" w:eastAsia="SimSun" w:cs="Times New Roman"/>
                <w:sz w:val="28"/>
                <w:szCs w:val="28"/>
                <w:lang w:val="kk-KZ" w:eastAsia="ru-RU"/>
              </w:rPr>
            </w:pPr>
            <w:r>
              <w:rPr>
                <w:rFonts w:ascii="Times New Roman" w:hAnsi="Times New Roman" w:eastAsia="SimSun" w:cs="Times New Roman"/>
                <w:b/>
                <w:sz w:val="28"/>
                <w:szCs w:val="28"/>
                <w:lang w:val="kk-KZ" w:eastAsia="ru-RU"/>
              </w:rPr>
              <w:t>Экологиялық мәдениетті қалыптастыру</w:t>
            </w:r>
          </w:p>
        </w:tc>
        <w:tc>
          <w:tcPr>
            <w:tcW w:w="2833" w:type="dxa"/>
            <w:gridSpan w:val="2"/>
            <w:tcBorders>
              <w:top w:val="single" w:color="000000" w:sz="4" w:space="0"/>
              <w:left w:val="single" w:color="000000" w:sz="4" w:space="0"/>
              <w:bottom w:val="single" w:color="000000" w:sz="4" w:space="0"/>
              <w:right w:val="single" w:color="000000" w:sz="4" w:space="0"/>
            </w:tcBorders>
          </w:tcPr>
          <w:p w14:paraId="04CB2FFA">
            <w:pPr>
              <w:spacing w:after="0" w:line="240" w:lineRule="auto"/>
              <w:rPr>
                <w:rFonts w:ascii="Times New Roman" w:hAnsi="Times New Roman" w:cs="Times New Roman"/>
                <w:sz w:val="28"/>
                <w:szCs w:val="28"/>
                <w:lang w:val="kk-KZ"/>
              </w:rPr>
            </w:pPr>
          </w:p>
        </w:tc>
        <w:tc>
          <w:tcPr>
            <w:tcW w:w="2833" w:type="dxa"/>
            <w:tcBorders>
              <w:top w:val="single" w:color="000000" w:sz="4" w:space="0"/>
              <w:left w:val="single" w:color="000000" w:sz="4" w:space="0"/>
              <w:bottom w:val="single" w:color="000000" w:sz="4" w:space="0"/>
              <w:right w:val="single" w:color="000000" w:sz="4" w:space="0"/>
            </w:tcBorders>
          </w:tcPr>
          <w:p w14:paraId="1569585F">
            <w:pPr>
              <w:spacing w:after="0" w:line="240" w:lineRule="auto"/>
              <w:rPr>
                <w:rFonts w:ascii="Times New Roman" w:hAnsi="Times New Roman" w:eastAsia="Times New Roman" w:cs="Times New Roman"/>
                <w:b/>
                <w:sz w:val="28"/>
                <w:szCs w:val="28"/>
                <w:lang w:val="kk-KZ" w:eastAsia="ru-RU"/>
              </w:rPr>
            </w:pPr>
          </w:p>
        </w:tc>
        <w:tc>
          <w:tcPr>
            <w:tcW w:w="2819" w:type="dxa"/>
            <w:gridSpan w:val="2"/>
            <w:tcBorders>
              <w:top w:val="single" w:color="000000" w:sz="4" w:space="0"/>
              <w:left w:val="single" w:color="000000" w:sz="4" w:space="0"/>
              <w:bottom w:val="single" w:color="000000" w:sz="4" w:space="0"/>
              <w:right w:val="single" w:color="000000" w:sz="4" w:space="0"/>
            </w:tcBorders>
          </w:tcPr>
          <w:p w14:paraId="37E893F0">
            <w:pPr>
              <w:spacing w:after="0" w:line="240" w:lineRule="auto"/>
              <w:rPr>
                <w:rFonts w:ascii="Times New Roman" w:hAnsi="Times New Roman" w:eastAsia="Times New Roman" w:cs="Times New Roman"/>
                <w:sz w:val="28"/>
                <w:szCs w:val="28"/>
                <w:lang w:val="kk-KZ" w:eastAsia="ru-RU"/>
              </w:rPr>
            </w:pPr>
          </w:p>
        </w:tc>
      </w:tr>
      <w:tr w14:paraId="7E0FB2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4"/>
          <w:wAfter w:w="11388" w:type="dxa"/>
          <w:trHeight w:val="2035" w:hRule="atLeast"/>
        </w:trPr>
        <w:tc>
          <w:tcPr>
            <w:tcW w:w="2156" w:type="dxa"/>
            <w:tcBorders>
              <w:top w:val="single" w:color="000000" w:sz="4" w:space="0"/>
              <w:left w:val="single" w:color="000000" w:sz="4" w:space="0"/>
              <w:right w:val="single" w:color="000000" w:sz="4" w:space="0"/>
            </w:tcBorders>
          </w:tcPr>
          <w:p w14:paraId="25B1F588">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Балалардың дербес әрекеті (баяу қимылды ойындар, үстел-үсті ойындары, бейнелеу әрекеті, кітаптар қарау және тағы басқа әрекеттер</w:t>
            </w:r>
          </w:p>
        </w:tc>
        <w:tc>
          <w:tcPr>
            <w:tcW w:w="13814" w:type="dxa"/>
            <w:gridSpan w:val="8"/>
            <w:tcBorders>
              <w:top w:val="single" w:color="auto" w:sz="4" w:space="0"/>
              <w:left w:val="single" w:color="000000" w:sz="4" w:space="0"/>
              <w:bottom w:val="single" w:color="auto" w:sz="4" w:space="0"/>
              <w:right w:val="single" w:color="000000" w:sz="4" w:space="0"/>
            </w:tcBorders>
          </w:tcPr>
          <w:p w14:paraId="4188A0AA">
            <w:pPr>
              <w:spacing w:after="0" w:line="240" w:lineRule="auto"/>
              <w:rPr>
                <w:rFonts w:ascii="Times New Roman" w:hAnsi="Times New Roman" w:cs="Times New Roman"/>
                <w:sz w:val="28"/>
                <w:szCs w:val="28"/>
                <w:lang w:val="kk-KZ"/>
              </w:rPr>
            </w:pPr>
            <w:r>
              <w:rPr>
                <w:rFonts w:ascii="Times New Roman" w:hAnsi="Times New Roman" w:eastAsia="Times New Roman" w:cs="Times New Roman"/>
                <w:sz w:val="28"/>
                <w:szCs w:val="28"/>
                <w:lang w:val="kk-KZ"/>
              </w:rPr>
              <w:t>Кітап бұрышында: өткен тақырыптар бойынша суреттерді қарау, сипаттау; ертегілерді есте жаңғырту, кейіпкерлердің сөздерін қайталау</w:t>
            </w:r>
            <w:r>
              <w:rPr>
                <w:rFonts w:ascii="Times New Roman" w:hAnsi="Times New Roman" w:eastAsia="Times New Roman" w:cs="Times New Roman"/>
                <w:b/>
                <w:sz w:val="28"/>
                <w:szCs w:val="28"/>
                <w:lang w:val="kk-KZ"/>
              </w:rPr>
              <w:t xml:space="preserve">. </w:t>
            </w:r>
          </w:p>
          <w:p w14:paraId="763E9B78">
            <w:pPr>
              <w:widowControl w:val="0"/>
              <w:spacing w:after="0" w:line="240" w:lineRule="auto"/>
              <w:rPr>
                <w:rFonts w:ascii="Times New Roman" w:hAnsi="Times New Roman" w:eastAsia="Times New Roman" w:cs="Times New Roman"/>
                <w:b/>
                <w:sz w:val="28"/>
                <w:szCs w:val="28"/>
                <w:lang w:val="kk-KZ"/>
              </w:rPr>
            </w:pPr>
            <w:r>
              <w:rPr>
                <w:rFonts w:ascii="Times New Roman" w:hAnsi="Times New Roman" w:eastAsia="Times New Roman" w:cs="Times New Roman"/>
                <w:sz w:val="28"/>
                <w:szCs w:val="28"/>
                <w:lang w:val="kk-KZ"/>
              </w:rPr>
              <w:t xml:space="preserve">Өнер бұрышында бояу суреттерін бояту, ұлпақар мүсіндеу және жапсыру жұмыстарын жасау. Табиғат бұрышын зерттеу, салыстыру, танысу, пысықтау жұмыстары. </w:t>
            </w:r>
          </w:p>
          <w:p w14:paraId="1478EB03">
            <w:pPr>
              <w:widowControl w:val="0"/>
              <w:spacing w:after="0" w:line="240" w:lineRule="auto"/>
              <w:rPr>
                <w:rFonts w:ascii="Times New Roman" w:hAnsi="Times New Roman" w:eastAsia="Times New Roman" w:cs="Times New Roman"/>
                <w:sz w:val="28"/>
                <w:szCs w:val="28"/>
                <w:lang w:val="kk-KZ"/>
              </w:rPr>
            </w:pPr>
            <w:r>
              <w:rPr>
                <w:rFonts w:ascii="Times New Roman" w:hAnsi="Times New Roman" w:eastAsia="Times New Roman" w:cs="Times New Roman"/>
                <w:sz w:val="28"/>
                <w:szCs w:val="28"/>
                <w:lang w:val="kk-KZ"/>
              </w:rPr>
              <w:t>Балаларды геометриялық фигуралармен: үшбұрыш, шаршы, дөңгелекпен таныстыру, ұстау және көру тәсілдері арқылы аталған фигураларды зерттеуге мүмкіндік беру</w:t>
            </w:r>
          </w:p>
          <w:p w14:paraId="216F586A">
            <w:pPr>
              <w:widowControl w:val="0"/>
              <w:spacing w:after="0" w:line="240" w:lineRule="auto"/>
              <w:rPr>
                <w:rFonts w:ascii="Times New Roman" w:hAnsi="Times New Roman" w:eastAsia="Times New Roman" w:cs="Times New Roman"/>
                <w:sz w:val="28"/>
                <w:szCs w:val="28"/>
                <w:lang w:val="kk-KZ"/>
              </w:rPr>
            </w:pPr>
          </w:p>
          <w:p w14:paraId="561A1E32">
            <w:pPr>
              <w:widowControl w:val="0"/>
              <w:spacing w:after="0" w:line="240" w:lineRule="auto"/>
              <w:rPr>
                <w:rFonts w:ascii="Times New Roman" w:hAnsi="Times New Roman" w:cs="Times New Roman"/>
                <w:sz w:val="28"/>
                <w:szCs w:val="28"/>
                <w:lang w:val="kk-KZ"/>
              </w:rPr>
            </w:pPr>
          </w:p>
        </w:tc>
      </w:tr>
      <w:tr w14:paraId="2E031E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4"/>
          <w:wAfter w:w="11388" w:type="dxa"/>
          <w:trHeight w:val="435" w:hRule="atLeast"/>
        </w:trPr>
        <w:tc>
          <w:tcPr>
            <w:tcW w:w="2156" w:type="dxa"/>
            <w:vMerge w:val="restart"/>
            <w:tcBorders>
              <w:left w:val="single" w:color="000000" w:sz="4" w:space="0"/>
              <w:right w:val="single" w:color="000000" w:sz="4" w:space="0"/>
            </w:tcBorders>
          </w:tcPr>
          <w:p w14:paraId="191F25E1">
            <w:pPr>
              <w:spacing w:after="0" w:line="240" w:lineRule="auto"/>
              <w:rPr>
                <w:rFonts w:ascii="Times New Roman" w:hAnsi="Times New Roman" w:cs="Times New Roman"/>
                <w:sz w:val="28"/>
                <w:szCs w:val="28"/>
                <w:lang w:val="kk-KZ"/>
              </w:rPr>
            </w:pPr>
            <w:r>
              <w:rPr>
                <w:rFonts w:ascii="Times New Roman" w:hAnsi="Times New Roman" w:cs="Times New Roman"/>
                <w:sz w:val="28"/>
                <w:szCs w:val="28"/>
              </w:rPr>
              <w:t>Балалардыңүйгеқайтуы</w:t>
            </w:r>
          </w:p>
        </w:tc>
        <w:tc>
          <w:tcPr>
            <w:tcW w:w="13814" w:type="dxa"/>
            <w:gridSpan w:val="8"/>
            <w:tcBorders>
              <w:top w:val="single" w:color="auto" w:sz="4" w:space="0"/>
              <w:left w:val="single" w:color="000000" w:sz="4" w:space="0"/>
              <w:bottom w:val="single" w:color="auto" w:sz="4" w:space="0"/>
              <w:right w:val="single" w:color="000000" w:sz="4" w:space="0"/>
            </w:tcBorders>
          </w:tcPr>
          <w:p w14:paraId="5427C1D7">
            <w:pPr>
              <w:widowControl w:val="0"/>
              <w:spacing w:after="0" w:line="240" w:lineRule="auto"/>
              <w:rPr>
                <w:rFonts w:ascii="Times New Roman" w:hAnsi="Times New Roman" w:eastAsia="Times New Roman" w:cs="Times New Roman"/>
                <w:sz w:val="28"/>
                <w:szCs w:val="28"/>
                <w:lang w:val="kk-KZ"/>
              </w:rPr>
            </w:pPr>
            <w:r>
              <w:rPr>
                <w:rFonts w:ascii="Times New Roman" w:hAnsi="Times New Roman" w:cs="Times New Roman"/>
                <w:b/>
                <w:bCs/>
                <w:i/>
                <w:iCs/>
                <w:sz w:val="28"/>
                <w:szCs w:val="28"/>
                <w:lang w:val="kk-KZ"/>
              </w:rPr>
              <w:t>Өнегелі-15 минут.  Қауіпсіздік ережесі - ата-анамен бала өмірінің қауіпсіздігі туралы әңгіме жүргізу.</w:t>
            </w:r>
          </w:p>
        </w:tc>
      </w:tr>
      <w:tr w14:paraId="019C0B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4"/>
          <w:wAfter w:w="11388" w:type="dxa"/>
          <w:trHeight w:val="1109" w:hRule="atLeast"/>
        </w:trPr>
        <w:tc>
          <w:tcPr>
            <w:tcW w:w="2156" w:type="dxa"/>
            <w:vMerge w:val="continue"/>
            <w:tcBorders>
              <w:left w:val="single" w:color="000000" w:sz="4" w:space="0"/>
              <w:bottom w:val="single" w:color="000000" w:sz="4" w:space="0"/>
              <w:right w:val="single" w:color="000000" w:sz="4" w:space="0"/>
            </w:tcBorders>
          </w:tcPr>
          <w:p w14:paraId="417D300D">
            <w:pPr>
              <w:spacing w:after="0" w:line="240" w:lineRule="auto"/>
              <w:rPr>
                <w:rFonts w:ascii="Times New Roman" w:hAnsi="Times New Roman" w:cs="Times New Roman"/>
                <w:sz w:val="28"/>
                <w:szCs w:val="28"/>
                <w:lang w:val="kk-KZ"/>
              </w:rPr>
            </w:pPr>
          </w:p>
        </w:tc>
        <w:tc>
          <w:tcPr>
            <w:tcW w:w="2638" w:type="dxa"/>
            <w:gridSpan w:val="2"/>
            <w:tcBorders>
              <w:top w:val="single" w:color="000000" w:sz="4" w:space="0"/>
              <w:left w:val="single" w:color="000000" w:sz="4" w:space="0"/>
              <w:bottom w:val="single" w:color="000000" w:sz="4" w:space="0"/>
              <w:right w:val="single" w:color="000000" w:sz="4" w:space="0"/>
            </w:tcBorders>
          </w:tcPr>
          <w:p w14:paraId="5A1F38E8">
            <w:pPr>
              <w:suppressAutoHyphens/>
              <w:spacing w:after="0" w:line="240" w:lineRule="auto"/>
              <w:rPr>
                <w:rFonts w:ascii="Times New Roman" w:hAnsi="Times New Roman" w:eastAsia="Times New Roman" w:cs="Times New Roman"/>
                <w:bCs/>
                <w:color w:val="000000"/>
                <w:sz w:val="28"/>
                <w:szCs w:val="28"/>
                <w:lang w:val="kk-KZ" w:eastAsia="ar-SA"/>
              </w:rPr>
            </w:pPr>
            <w:r>
              <w:rPr>
                <w:rFonts w:ascii="Times New Roman" w:hAnsi="Times New Roman" w:cs="Times New Roman"/>
                <w:sz w:val="28"/>
                <w:szCs w:val="28"/>
                <w:lang w:val="kk-KZ"/>
              </w:rPr>
              <w:t>Ата-аналарға кеңес үйде ойын бұрышын ұйымдастыру.</w:t>
            </w:r>
          </w:p>
        </w:tc>
        <w:tc>
          <w:tcPr>
            <w:tcW w:w="2691" w:type="dxa"/>
            <w:tcBorders>
              <w:top w:val="single" w:color="000000" w:sz="4" w:space="0"/>
              <w:left w:val="single" w:color="000000" w:sz="4" w:space="0"/>
              <w:bottom w:val="single" w:color="000000" w:sz="4" w:space="0"/>
              <w:right w:val="single" w:color="auto" w:sz="4" w:space="0"/>
            </w:tcBorders>
          </w:tcPr>
          <w:p w14:paraId="69782F1F">
            <w:pPr>
              <w:widowControl w:val="0"/>
              <w:autoSpaceDE w:val="0"/>
              <w:autoSpaceDN w:val="0"/>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Психолог кеңесі. (Жеке балаларға)</w:t>
            </w:r>
          </w:p>
          <w:p w14:paraId="51A5C656">
            <w:pPr>
              <w:suppressAutoHyphens/>
              <w:spacing w:after="0" w:line="240" w:lineRule="auto"/>
              <w:rPr>
                <w:rFonts w:ascii="Times New Roman" w:hAnsi="Times New Roman" w:eastAsia="Times New Roman" w:cs="Times New Roman"/>
                <w:bCs/>
                <w:iCs/>
                <w:color w:val="000000"/>
                <w:sz w:val="28"/>
                <w:szCs w:val="28"/>
                <w:lang w:val="kk-KZ" w:eastAsia="ar-SA"/>
              </w:rPr>
            </w:pPr>
          </w:p>
        </w:tc>
        <w:tc>
          <w:tcPr>
            <w:tcW w:w="2833" w:type="dxa"/>
            <w:gridSpan w:val="2"/>
            <w:tcBorders>
              <w:top w:val="single" w:color="000000" w:sz="4" w:space="0"/>
              <w:left w:val="single" w:color="000000" w:sz="4" w:space="0"/>
              <w:bottom w:val="single" w:color="000000" w:sz="4" w:space="0"/>
              <w:right w:val="single" w:color="auto" w:sz="4" w:space="0"/>
            </w:tcBorders>
          </w:tcPr>
          <w:p w14:paraId="7140C8AD">
            <w:pPr>
              <w:suppressAutoHyphens/>
              <w:spacing w:after="0" w:line="240" w:lineRule="auto"/>
              <w:rPr>
                <w:rFonts w:ascii="Times New Roman" w:hAnsi="Times New Roman" w:eastAsia="Times New Roman" w:cs="Times New Roman"/>
                <w:bCs/>
                <w:color w:val="000000"/>
                <w:sz w:val="28"/>
                <w:szCs w:val="28"/>
                <w:lang w:val="kk-KZ" w:eastAsia="ar-SA"/>
              </w:rPr>
            </w:pPr>
          </w:p>
        </w:tc>
        <w:tc>
          <w:tcPr>
            <w:tcW w:w="2833" w:type="dxa"/>
            <w:tcBorders>
              <w:top w:val="single" w:color="000000" w:sz="4" w:space="0"/>
              <w:left w:val="single" w:color="000000" w:sz="4" w:space="0"/>
              <w:bottom w:val="single" w:color="000000" w:sz="4" w:space="0"/>
              <w:right w:val="single" w:color="auto" w:sz="4" w:space="0"/>
            </w:tcBorders>
          </w:tcPr>
          <w:p w14:paraId="1FE8422A">
            <w:pPr>
              <w:suppressAutoHyphens/>
              <w:spacing w:after="0" w:line="240" w:lineRule="auto"/>
              <w:rPr>
                <w:rFonts w:ascii="Times New Roman" w:hAnsi="Times New Roman" w:eastAsia="Times New Roman" w:cs="Times New Roman"/>
                <w:bCs/>
                <w:color w:val="000000"/>
                <w:sz w:val="28"/>
                <w:szCs w:val="28"/>
                <w:lang w:val="kk-KZ" w:eastAsia="ar-SA"/>
              </w:rPr>
            </w:pPr>
          </w:p>
        </w:tc>
        <w:tc>
          <w:tcPr>
            <w:tcW w:w="2819" w:type="dxa"/>
            <w:gridSpan w:val="2"/>
            <w:tcBorders>
              <w:top w:val="single" w:color="000000" w:sz="4" w:space="0"/>
              <w:left w:val="single" w:color="auto" w:sz="4" w:space="0"/>
              <w:bottom w:val="single" w:color="000000" w:sz="4" w:space="0"/>
              <w:right w:val="single" w:color="000000" w:sz="4" w:space="0"/>
            </w:tcBorders>
          </w:tcPr>
          <w:p w14:paraId="46337CB4">
            <w:pPr>
              <w:suppressAutoHyphens/>
              <w:spacing w:after="0" w:line="240" w:lineRule="auto"/>
              <w:rPr>
                <w:rFonts w:ascii="Times New Roman" w:hAnsi="Times New Roman" w:eastAsia="Times New Roman" w:cs="Times New Roman"/>
                <w:bCs/>
                <w:color w:val="000000"/>
                <w:sz w:val="28"/>
                <w:szCs w:val="28"/>
                <w:lang w:val="kk-KZ" w:eastAsia="ar-SA"/>
              </w:rPr>
            </w:pPr>
          </w:p>
        </w:tc>
      </w:tr>
    </w:tbl>
    <w:p w14:paraId="0352A790">
      <w:pPr>
        <w:spacing w:after="0"/>
        <w:jc w:val="center"/>
        <w:rPr>
          <w:rFonts w:ascii="Times New Roman" w:hAnsi="Times New Roman" w:cs="Times New Roman"/>
          <w:b/>
          <w:bCs/>
          <w:sz w:val="28"/>
          <w:szCs w:val="28"/>
          <w:lang w:val="kk-KZ"/>
        </w:rPr>
      </w:pPr>
    </w:p>
    <w:p w14:paraId="6B9558B4">
      <w:pPr>
        <w:spacing w:after="0"/>
        <w:jc w:val="center"/>
        <w:rPr>
          <w:rFonts w:ascii="Times New Roman" w:hAnsi="Times New Roman" w:cs="Times New Roman"/>
          <w:b/>
          <w:bCs/>
          <w:sz w:val="28"/>
          <w:szCs w:val="28"/>
          <w:lang w:val="kk-KZ"/>
        </w:rPr>
      </w:pPr>
    </w:p>
    <w:p w14:paraId="0AB7DF91">
      <w:pPr>
        <w:spacing w:after="0"/>
        <w:jc w:val="center"/>
        <w:rPr>
          <w:rFonts w:ascii="Times New Roman" w:hAnsi="Times New Roman" w:cs="Times New Roman"/>
          <w:b/>
          <w:bCs/>
          <w:sz w:val="28"/>
          <w:szCs w:val="28"/>
          <w:lang w:val="kk-KZ"/>
        </w:rPr>
      </w:pPr>
    </w:p>
    <w:p w14:paraId="38D4B9B3">
      <w:pPr>
        <w:spacing w:after="0"/>
        <w:jc w:val="center"/>
        <w:rPr>
          <w:rFonts w:ascii="Times New Roman" w:hAnsi="Times New Roman" w:cs="Times New Roman"/>
          <w:b/>
          <w:bCs/>
          <w:sz w:val="28"/>
          <w:szCs w:val="28"/>
          <w:lang w:val="kk-KZ"/>
        </w:rPr>
      </w:pPr>
    </w:p>
    <w:p w14:paraId="6DAC1E28">
      <w:pPr>
        <w:spacing w:after="0"/>
        <w:jc w:val="center"/>
        <w:rPr>
          <w:rFonts w:ascii="Times New Roman" w:hAnsi="Times New Roman" w:cs="Times New Roman"/>
          <w:b/>
          <w:bCs/>
          <w:sz w:val="28"/>
          <w:szCs w:val="28"/>
          <w:lang w:val="kk-KZ"/>
        </w:rPr>
      </w:pPr>
    </w:p>
    <w:p w14:paraId="1E569E72">
      <w:pPr>
        <w:spacing w:after="0"/>
        <w:jc w:val="center"/>
        <w:rPr>
          <w:rFonts w:ascii="Times New Roman" w:hAnsi="Times New Roman" w:cs="Times New Roman"/>
          <w:b/>
          <w:bCs/>
          <w:sz w:val="28"/>
          <w:szCs w:val="28"/>
          <w:lang w:val="kk-KZ"/>
        </w:rPr>
      </w:pPr>
    </w:p>
    <w:p w14:paraId="0F8908CA">
      <w:pPr>
        <w:spacing w:after="0"/>
        <w:jc w:val="center"/>
        <w:rPr>
          <w:rFonts w:ascii="Times New Roman" w:hAnsi="Times New Roman" w:cs="Times New Roman"/>
          <w:b/>
          <w:bCs/>
          <w:sz w:val="28"/>
          <w:szCs w:val="28"/>
          <w:lang w:val="kk-KZ"/>
        </w:rPr>
      </w:pPr>
    </w:p>
    <w:p w14:paraId="5AAADB1F">
      <w:pPr>
        <w:spacing w:after="0"/>
        <w:jc w:val="center"/>
        <w:rPr>
          <w:rFonts w:ascii="Times New Roman" w:hAnsi="Times New Roman" w:cs="Times New Roman"/>
          <w:b/>
          <w:bCs/>
          <w:sz w:val="28"/>
          <w:szCs w:val="28"/>
          <w:lang w:val="kk-KZ"/>
        </w:rPr>
      </w:pPr>
    </w:p>
    <w:p w14:paraId="5377E531">
      <w:pPr>
        <w:spacing w:after="0"/>
        <w:jc w:val="center"/>
        <w:rPr>
          <w:rFonts w:ascii="Times New Roman" w:hAnsi="Times New Roman" w:cs="Times New Roman"/>
          <w:b/>
          <w:bCs/>
          <w:sz w:val="28"/>
          <w:szCs w:val="28"/>
          <w:lang w:val="kk-KZ"/>
        </w:rPr>
      </w:pPr>
    </w:p>
    <w:p w14:paraId="4EEE8F32">
      <w:pPr>
        <w:spacing w:after="0"/>
        <w:jc w:val="center"/>
        <w:rPr>
          <w:rFonts w:ascii="Times New Roman" w:hAnsi="Times New Roman" w:cs="Times New Roman"/>
          <w:b/>
          <w:bCs/>
          <w:sz w:val="28"/>
          <w:szCs w:val="28"/>
          <w:lang w:val="kk-KZ"/>
        </w:rPr>
      </w:pPr>
    </w:p>
    <w:p w14:paraId="5450FB47">
      <w:pPr>
        <w:spacing w:after="0"/>
        <w:jc w:val="center"/>
        <w:rPr>
          <w:rFonts w:ascii="Times New Roman" w:hAnsi="Times New Roman" w:cs="Times New Roman"/>
          <w:b/>
          <w:bCs/>
          <w:sz w:val="28"/>
          <w:szCs w:val="28"/>
          <w:lang w:val="kk-KZ"/>
        </w:rPr>
      </w:pPr>
    </w:p>
    <w:p w14:paraId="4EF0AEC0">
      <w:pPr>
        <w:spacing w:after="0"/>
        <w:jc w:val="center"/>
        <w:rPr>
          <w:rFonts w:ascii="Times New Roman" w:hAnsi="Times New Roman" w:cs="Times New Roman"/>
          <w:b/>
          <w:bCs/>
          <w:sz w:val="28"/>
          <w:szCs w:val="28"/>
          <w:lang w:val="kk-KZ"/>
        </w:rPr>
      </w:pPr>
    </w:p>
    <w:p w14:paraId="5420A49C">
      <w:pPr>
        <w:spacing w:after="0"/>
        <w:jc w:val="center"/>
        <w:rPr>
          <w:rFonts w:ascii="Times New Roman" w:hAnsi="Times New Roman" w:cs="Times New Roman"/>
          <w:b/>
          <w:bCs/>
          <w:sz w:val="28"/>
          <w:szCs w:val="28"/>
          <w:lang w:val="kk-KZ"/>
        </w:rPr>
      </w:pPr>
      <w:r>
        <w:rPr>
          <w:rFonts w:ascii="Times New Roman" w:hAnsi="Times New Roman" w:cs="Times New Roman"/>
          <w:b/>
          <w:bCs/>
          <w:sz w:val="28"/>
          <w:szCs w:val="28"/>
          <w:lang w:val="kk-KZ"/>
        </w:rPr>
        <w:t>Тәрбиелеу - білім беру процесінің циклограммасы</w:t>
      </w:r>
    </w:p>
    <w:p w14:paraId="0F5DC388">
      <w:pPr>
        <w:spacing w:after="0"/>
        <w:jc w:val="center"/>
        <w:rPr>
          <w:rFonts w:ascii="Times New Roman" w:hAnsi="Times New Roman" w:cs="Times New Roman"/>
          <w:sz w:val="28"/>
          <w:szCs w:val="28"/>
          <w:lang w:val="kk-KZ"/>
        </w:rPr>
      </w:pPr>
    </w:p>
    <w:p w14:paraId="03D9668D">
      <w:pPr>
        <w:pStyle w:val="29"/>
        <w:rPr>
          <w:b/>
          <w:color w:val="000000" w:themeColor="text1"/>
          <w:lang w:val="kk-KZ"/>
        </w:rPr>
      </w:pPr>
      <w:r>
        <w:rPr>
          <w:b/>
          <w:color w:val="000000" w:themeColor="text1"/>
          <w:lang w:val="kk-KZ"/>
        </w:rPr>
        <w:t xml:space="preserve">Білім беру ұйымы : </w:t>
      </w:r>
      <w:r>
        <w:rPr>
          <w:b/>
          <w:lang w:val="kk-KZ"/>
        </w:rPr>
        <w:t xml:space="preserve">«Асылназ» бөбекжай балабақшасы» жеке мекемесі </w:t>
      </w:r>
    </w:p>
    <w:p w14:paraId="5DB07FCD">
      <w:pPr>
        <w:pStyle w:val="29"/>
        <w:rPr>
          <w:b/>
          <w:color w:val="000000" w:themeColor="text1"/>
          <w:lang w:val="kk-KZ"/>
        </w:rPr>
      </w:pPr>
      <w:r>
        <w:rPr>
          <w:b/>
          <w:color w:val="000000" w:themeColor="text1"/>
          <w:lang w:val="kk-KZ"/>
        </w:rPr>
        <w:t>Тобы: «Балапан» ортаңғы  тобы</w:t>
      </w:r>
    </w:p>
    <w:p w14:paraId="42DC99C5">
      <w:pPr>
        <w:spacing w:after="0" w:line="240" w:lineRule="auto"/>
        <w:rPr>
          <w:rFonts w:ascii="Times New Roman" w:hAnsi="Times New Roman"/>
          <w:b/>
          <w:lang w:val="kk-KZ"/>
        </w:rPr>
      </w:pPr>
      <w:r>
        <w:rPr>
          <w:rFonts w:ascii="Times New Roman" w:hAnsi="Times New Roman"/>
          <w:b/>
          <w:lang w:val="kk-KZ"/>
        </w:rPr>
        <w:t>Балалардың  жасы: 3 -жастағы балалар</w:t>
      </w:r>
    </w:p>
    <w:p w14:paraId="79FCC14F">
      <w:pPr>
        <w:spacing w:after="0" w:line="240" w:lineRule="auto"/>
        <w:rPr>
          <w:rFonts w:ascii="Times New Roman" w:hAnsi="Times New Roman" w:cs="Times New Roman"/>
          <w:b/>
          <w:sz w:val="28"/>
          <w:szCs w:val="28"/>
          <w:lang w:val="kk-KZ"/>
        </w:rPr>
      </w:pPr>
      <w:r>
        <w:rPr>
          <w:rFonts w:ascii="Times New Roman" w:hAnsi="Times New Roman" w:eastAsia="Calibri" w:cs="Times New Roman"/>
          <w:b/>
          <w:lang w:val="kk-KZ"/>
        </w:rPr>
        <w:t xml:space="preserve">Жоспардың  құрылу кезеңі: </w:t>
      </w:r>
      <w:r>
        <w:rPr>
          <w:rFonts w:ascii="Times New Roman" w:hAnsi="Times New Roman" w:cs="Times New Roman"/>
          <w:b/>
          <w:sz w:val="28"/>
          <w:szCs w:val="28"/>
          <w:lang w:val="kk-KZ"/>
        </w:rPr>
        <w:t>05.01.-10.01.2025ж</w:t>
      </w:r>
    </w:p>
    <w:p w14:paraId="4B33E2BE">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Құндылық: «Заң және тәртіп»</w:t>
      </w:r>
    </w:p>
    <w:p w14:paraId="6ADE774C">
      <w:pPr>
        <w:spacing w:after="0" w:line="240" w:lineRule="auto"/>
        <w:rPr>
          <w:rFonts w:ascii="Times New Roman" w:hAnsi="Times New Roman" w:eastAsia="Times New Roman" w:cs="Times New Roman"/>
          <w:color w:val="000000"/>
          <w:sz w:val="28"/>
          <w:szCs w:val="28"/>
          <w:lang w:val="kk-KZ" w:eastAsia="ru-RU"/>
        </w:rPr>
      </w:pPr>
      <w:r>
        <w:rPr>
          <w:rFonts w:ascii="Times New Roman" w:hAnsi="Times New Roman" w:cs="Times New Roman"/>
          <w:b/>
          <w:sz w:val="24"/>
          <w:szCs w:val="24"/>
          <w:lang w:val="kk-KZ"/>
        </w:rPr>
        <w:t>Аптаның дәйексөз: «Талап бар жерде тәртіп бар</w:t>
      </w:r>
      <w:r>
        <w:rPr>
          <w:rFonts w:ascii="Times New Roman" w:hAnsi="Times New Roman" w:cs="Times New Roman"/>
          <w:b/>
          <w:sz w:val="28"/>
          <w:szCs w:val="28"/>
          <w:lang w:val="kk-KZ"/>
        </w:rPr>
        <w:t>»</w:t>
      </w:r>
    </w:p>
    <w:tbl>
      <w:tblPr>
        <w:tblStyle w:val="21"/>
        <w:tblW w:w="15974" w:type="dxa"/>
        <w:tblInd w:w="-69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52"/>
        <w:gridCol w:w="2553"/>
        <w:gridCol w:w="86"/>
        <w:gridCol w:w="2690"/>
        <w:gridCol w:w="21"/>
        <w:gridCol w:w="2761"/>
        <w:gridCol w:w="50"/>
        <w:gridCol w:w="2832"/>
        <w:gridCol w:w="20"/>
        <w:gridCol w:w="2809"/>
      </w:tblGrid>
      <w:tr w14:paraId="180D2E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 w:hRule="atLeast"/>
        </w:trPr>
        <w:tc>
          <w:tcPr>
            <w:tcW w:w="2152" w:type="dxa"/>
            <w:tcBorders>
              <w:top w:val="single" w:color="000000" w:sz="4" w:space="0"/>
              <w:left w:val="single" w:color="000000" w:sz="4" w:space="0"/>
              <w:bottom w:val="single" w:color="000000" w:sz="4" w:space="0"/>
              <w:right w:val="single" w:color="000000" w:sz="4" w:space="0"/>
            </w:tcBorders>
          </w:tcPr>
          <w:p w14:paraId="5676D80E">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Күнтәртібі</w:t>
            </w:r>
          </w:p>
        </w:tc>
        <w:tc>
          <w:tcPr>
            <w:tcW w:w="2639" w:type="dxa"/>
            <w:gridSpan w:val="2"/>
            <w:tcBorders>
              <w:top w:val="single" w:color="auto" w:sz="4" w:space="0"/>
              <w:left w:val="single" w:color="auto" w:sz="4" w:space="0"/>
              <w:bottom w:val="single" w:color="auto" w:sz="4" w:space="0"/>
              <w:right w:val="single" w:color="auto" w:sz="4" w:space="0"/>
            </w:tcBorders>
          </w:tcPr>
          <w:p w14:paraId="484D636B">
            <w:pPr>
              <w:spacing w:after="0" w:line="240" w:lineRule="auto"/>
              <w:ind w:left="-142"/>
              <w:jc w:val="center"/>
              <w:rPr>
                <w:rFonts w:ascii="Times New Roman" w:hAnsi="Times New Roman" w:eastAsia="Times New Roman" w:cs="Times New Roman"/>
                <w:b/>
                <w:bCs/>
                <w:color w:val="000000"/>
                <w:sz w:val="24"/>
                <w:szCs w:val="24"/>
                <w:lang w:val="kk-KZ" w:eastAsia="ru-RU"/>
              </w:rPr>
            </w:pPr>
            <w:r>
              <w:rPr>
                <w:rFonts w:ascii="Times New Roman" w:hAnsi="Times New Roman" w:eastAsia="Times New Roman" w:cs="Times New Roman"/>
                <w:b/>
                <w:bCs/>
                <w:color w:val="000000"/>
                <w:sz w:val="24"/>
                <w:szCs w:val="24"/>
                <w:lang w:val="kk-KZ" w:eastAsia="ru-RU"/>
              </w:rPr>
              <w:t>Дүйсенбі</w:t>
            </w:r>
          </w:p>
          <w:p w14:paraId="27E1FE96">
            <w:pPr>
              <w:spacing w:after="0" w:line="240" w:lineRule="auto"/>
              <w:ind w:left="-142"/>
              <w:jc w:val="center"/>
              <w:rPr>
                <w:rFonts w:ascii="Times New Roman" w:hAnsi="Times New Roman" w:eastAsia="Times New Roman" w:cs="Times New Roman"/>
                <w:b/>
                <w:bCs/>
                <w:color w:val="000000"/>
                <w:sz w:val="24"/>
                <w:szCs w:val="24"/>
                <w:lang w:val="kk-KZ" w:eastAsia="ru-RU"/>
              </w:rPr>
            </w:pPr>
            <w:r>
              <w:rPr>
                <w:rFonts w:ascii="Times New Roman" w:hAnsi="Times New Roman" w:eastAsia="Times New Roman" w:cs="Times New Roman"/>
                <w:b/>
                <w:bCs/>
                <w:color w:val="000000"/>
                <w:sz w:val="24"/>
                <w:szCs w:val="24"/>
                <w:lang w:val="kk-KZ" w:eastAsia="ru-RU"/>
              </w:rPr>
              <w:t>05.01.2025</w:t>
            </w:r>
          </w:p>
          <w:p w14:paraId="5061DBA4">
            <w:pPr>
              <w:spacing w:after="0" w:line="240" w:lineRule="auto"/>
              <w:jc w:val="center"/>
              <w:rPr>
                <w:rFonts w:ascii="Times New Roman" w:hAnsi="Times New Roman" w:cs="Times New Roman"/>
                <w:b/>
                <w:sz w:val="24"/>
                <w:szCs w:val="24"/>
                <w:lang w:val="kk-KZ"/>
              </w:rPr>
            </w:pPr>
          </w:p>
        </w:tc>
        <w:tc>
          <w:tcPr>
            <w:tcW w:w="2690" w:type="dxa"/>
            <w:tcBorders>
              <w:top w:val="single" w:color="auto" w:sz="4" w:space="0"/>
              <w:left w:val="single" w:color="auto" w:sz="4" w:space="0"/>
              <w:bottom w:val="single" w:color="auto" w:sz="4" w:space="0"/>
              <w:right w:val="single" w:color="auto" w:sz="4" w:space="0"/>
            </w:tcBorders>
          </w:tcPr>
          <w:p w14:paraId="01626D98">
            <w:pPr>
              <w:spacing w:after="0" w:line="240" w:lineRule="auto"/>
              <w:ind w:left="-142"/>
              <w:jc w:val="center"/>
              <w:rPr>
                <w:rFonts w:ascii="Times New Roman" w:hAnsi="Times New Roman" w:eastAsia="Times New Roman" w:cs="Times New Roman"/>
                <w:b/>
                <w:bCs/>
                <w:color w:val="000000"/>
                <w:sz w:val="24"/>
                <w:szCs w:val="24"/>
                <w:lang w:val="kk-KZ" w:eastAsia="ru-RU"/>
              </w:rPr>
            </w:pPr>
            <w:r>
              <w:rPr>
                <w:rFonts w:ascii="Times New Roman" w:hAnsi="Times New Roman" w:eastAsia="Times New Roman" w:cs="Times New Roman"/>
                <w:b/>
                <w:bCs/>
                <w:color w:val="000000"/>
                <w:sz w:val="24"/>
                <w:szCs w:val="24"/>
                <w:lang w:val="kk-KZ" w:eastAsia="ru-RU"/>
              </w:rPr>
              <w:t>Сейсенбі</w:t>
            </w:r>
          </w:p>
          <w:p w14:paraId="27630FA8">
            <w:pPr>
              <w:spacing w:after="0" w:line="276" w:lineRule="auto"/>
              <w:jc w:val="center"/>
              <w:rPr>
                <w:rFonts w:ascii="Times New Roman" w:hAnsi="Times New Roman" w:cs="Times New Roman"/>
                <w:b/>
                <w:sz w:val="24"/>
                <w:szCs w:val="24"/>
                <w:lang w:val="kk-KZ"/>
              </w:rPr>
            </w:pPr>
            <w:r>
              <w:rPr>
                <w:rFonts w:ascii="Times New Roman" w:hAnsi="Times New Roman" w:eastAsia="Times New Roman" w:cs="Times New Roman"/>
                <w:b/>
                <w:bCs/>
                <w:color w:val="000000"/>
                <w:sz w:val="24"/>
                <w:szCs w:val="24"/>
                <w:lang w:val="kk-KZ" w:eastAsia="ru-RU"/>
              </w:rPr>
              <w:t>06.01.2025</w:t>
            </w:r>
          </w:p>
        </w:tc>
        <w:tc>
          <w:tcPr>
            <w:tcW w:w="2832" w:type="dxa"/>
            <w:gridSpan w:val="3"/>
            <w:tcBorders>
              <w:top w:val="single" w:color="auto" w:sz="4" w:space="0"/>
              <w:left w:val="single" w:color="auto" w:sz="4" w:space="0"/>
              <w:bottom w:val="single" w:color="auto" w:sz="4" w:space="0"/>
              <w:right w:val="single" w:color="auto" w:sz="4" w:space="0"/>
            </w:tcBorders>
          </w:tcPr>
          <w:p w14:paraId="1821B226">
            <w:pPr>
              <w:spacing w:after="0" w:line="240" w:lineRule="auto"/>
              <w:ind w:left="-142"/>
              <w:jc w:val="center"/>
              <w:rPr>
                <w:rFonts w:ascii="Times New Roman" w:hAnsi="Times New Roman" w:eastAsia="Times New Roman" w:cs="Times New Roman"/>
                <w:b/>
                <w:bCs/>
                <w:color w:val="000000"/>
                <w:sz w:val="24"/>
                <w:szCs w:val="24"/>
                <w:lang w:eastAsia="ru-RU"/>
              </w:rPr>
            </w:pPr>
            <w:r>
              <w:rPr>
                <w:rFonts w:ascii="Times New Roman" w:hAnsi="Times New Roman" w:eastAsia="Times New Roman" w:cs="Times New Roman"/>
                <w:b/>
                <w:bCs/>
                <w:color w:val="000000"/>
                <w:sz w:val="24"/>
                <w:szCs w:val="24"/>
                <w:lang w:eastAsia="ru-RU"/>
              </w:rPr>
              <w:t>Сәрсенбі</w:t>
            </w:r>
          </w:p>
          <w:p w14:paraId="7A7261B2">
            <w:pPr>
              <w:spacing w:after="0" w:line="240" w:lineRule="auto"/>
              <w:ind w:left="-142"/>
              <w:jc w:val="center"/>
              <w:rPr>
                <w:rFonts w:ascii="Times New Roman" w:hAnsi="Times New Roman" w:eastAsia="Times New Roman" w:cs="Times New Roman"/>
                <w:b/>
                <w:bCs/>
                <w:color w:val="000000"/>
                <w:sz w:val="24"/>
                <w:szCs w:val="24"/>
                <w:lang w:val="kk-KZ" w:eastAsia="ru-RU"/>
              </w:rPr>
            </w:pPr>
            <w:r>
              <w:rPr>
                <w:rFonts w:ascii="Times New Roman" w:hAnsi="Times New Roman" w:eastAsia="Times New Roman" w:cs="Times New Roman"/>
                <w:b/>
                <w:bCs/>
                <w:color w:val="000000"/>
                <w:sz w:val="24"/>
                <w:szCs w:val="24"/>
                <w:lang w:val="kk-KZ" w:eastAsia="ru-RU"/>
              </w:rPr>
              <w:t>08.01.2025</w:t>
            </w:r>
          </w:p>
          <w:p w14:paraId="2E3E0DCD">
            <w:pPr>
              <w:spacing w:after="0" w:line="240" w:lineRule="auto"/>
              <w:jc w:val="center"/>
              <w:rPr>
                <w:rFonts w:ascii="Times New Roman" w:hAnsi="Times New Roman" w:cs="Times New Roman"/>
                <w:b/>
                <w:sz w:val="24"/>
                <w:szCs w:val="24"/>
                <w:lang w:val="kk-KZ"/>
              </w:rPr>
            </w:pPr>
          </w:p>
        </w:tc>
        <w:tc>
          <w:tcPr>
            <w:tcW w:w="2832" w:type="dxa"/>
            <w:tcBorders>
              <w:top w:val="single" w:color="auto" w:sz="4" w:space="0"/>
              <w:left w:val="single" w:color="auto" w:sz="4" w:space="0"/>
              <w:bottom w:val="single" w:color="auto" w:sz="4" w:space="0"/>
              <w:right w:val="single" w:color="auto" w:sz="4" w:space="0"/>
            </w:tcBorders>
          </w:tcPr>
          <w:p w14:paraId="6F83FED0">
            <w:pPr>
              <w:spacing w:after="0" w:line="240" w:lineRule="auto"/>
              <w:ind w:left="-142"/>
              <w:jc w:val="center"/>
              <w:rPr>
                <w:rFonts w:ascii="Times New Roman" w:hAnsi="Times New Roman" w:eastAsia="Times New Roman" w:cs="Times New Roman"/>
                <w:b/>
                <w:bCs/>
                <w:color w:val="000000"/>
                <w:sz w:val="24"/>
                <w:szCs w:val="24"/>
                <w:lang w:eastAsia="ru-RU"/>
              </w:rPr>
            </w:pPr>
            <w:r>
              <w:rPr>
                <w:rFonts w:ascii="Times New Roman" w:hAnsi="Times New Roman" w:eastAsia="Times New Roman" w:cs="Times New Roman"/>
                <w:b/>
                <w:bCs/>
                <w:color w:val="000000"/>
                <w:sz w:val="24"/>
                <w:szCs w:val="24"/>
                <w:lang w:eastAsia="ru-RU"/>
              </w:rPr>
              <w:t>Бейсенбі</w:t>
            </w:r>
          </w:p>
          <w:p w14:paraId="00942F5C">
            <w:pPr>
              <w:spacing w:after="0" w:line="240" w:lineRule="auto"/>
              <w:jc w:val="center"/>
              <w:rPr>
                <w:rFonts w:ascii="Times New Roman" w:hAnsi="Times New Roman" w:cs="Times New Roman"/>
                <w:b/>
                <w:sz w:val="24"/>
                <w:szCs w:val="24"/>
                <w:lang w:val="kk-KZ"/>
              </w:rPr>
            </w:pPr>
            <w:r>
              <w:rPr>
                <w:rFonts w:ascii="Times New Roman" w:hAnsi="Times New Roman" w:eastAsia="Times New Roman" w:cs="Times New Roman"/>
                <w:b/>
                <w:bCs/>
                <w:color w:val="000000"/>
                <w:sz w:val="24"/>
                <w:szCs w:val="24"/>
                <w:lang w:val="kk-KZ" w:eastAsia="ru-RU"/>
              </w:rPr>
              <w:t>09.01.2025</w:t>
            </w:r>
          </w:p>
        </w:tc>
        <w:tc>
          <w:tcPr>
            <w:tcW w:w="2829" w:type="dxa"/>
            <w:gridSpan w:val="2"/>
            <w:tcBorders>
              <w:top w:val="single" w:color="auto" w:sz="4" w:space="0"/>
              <w:left w:val="single" w:color="auto" w:sz="4" w:space="0"/>
              <w:bottom w:val="single" w:color="auto" w:sz="4" w:space="0"/>
              <w:right w:val="single" w:color="auto" w:sz="4" w:space="0"/>
            </w:tcBorders>
          </w:tcPr>
          <w:p w14:paraId="0E96F188">
            <w:pPr>
              <w:spacing w:after="0" w:line="240" w:lineRule="auto"/>
              <w:ind w:left="-142"/>
              <w:jc w:val="center"/>
              <w:rPr>
                <w:rFonts w:ascii="Times New Roman" w:hAnsi="Times New Roman" w:eastAsia="Times New Roman" w:cs="Times New Roman"/>
                <w:b/>
                <w:bCs/>
                <w:color w:val="000000"/>
                <w:sz w:val="24"/>
                <w:szCs w:val="24"/>
                <w:lang w:eastAsia="ru-RU"/>
              </w:rPr>
            </w:pPr>
            <w:r>
              <w:rPr>
                <w:rFonts w:ascii="Times New Roman" w:hAnsi="Times New Roman" w:eastAsia="Times New Roman" w:cs="Times New Roman"/>
                <w:b/>
                <w:bCs/>
                <w:color w:val="000000"/>
                <w:sz w:val="24"/>
                <w:szCs w:val="24"/>
                <w:lang w:eastAsia="ru-RU"/>
              </w:rPr>
              <w:t>Жұма</w:t>
            </w:r>
          </w:p>
          <w:p w14:paraId="72BF6D7F">
            <w:pPr>
              <w:spacing w:after="0" w:line="240" w:lineRule="auto"/>
              <w:jc w:val="center"/>
              <w:rPr>
                <w:rFonts w:ascii="Times New Roman" w:hAnsi="Times New Roman" w:cs="Times New Roman"/>
                <w:b/>
                <w:sz w:val="24"/>
                <w:szCs w:val="24"/>
                <w:lang w:val="kk-KZ"/>
              </w:rPr>
            </w:pPr>
            <w:r>
              <w:rPr>
                <w:rFonts w:ascii="Times New Roman" w:hAnsi="Times New Roman" w:eastAsia="Times New Roman" w:cs="Times New Roman"/>
                <w:b/>
                <w:bCs/>
                <w:color w:val="000000"/>
                <w:sz w:val="24"/>
                <w:szCs w:val="24"/>
                <w:lang w:val="kk-KZ" w:eastAsia="ru-RU"/>
              </w:rPr>
              <w:t>10.01.2025</w:t>
            </w:r>
          </w:p>
        </w:tc>
      </w:tr>
      <w:tr w14:paraId="4CD310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2152" w:type="dxa"/>
            <w:tcBorders>
              <w:top w:val="single" w:color="000000" w:sz="4" w:space="0"/>
              <w:left w:val="single" w:color="000000" w:sz="4" w:space="0"/>
              <w:bottom w:val="single" w:color="auto" w:sz="4" w:space="0"/>
              <w:right w:val="single" w:color="000000" w:sz="4" w:space="0"/>
            </w:tcBorders>
          </w:tcPr>
          <w:p w14:paraId="618CE5BC">
            <w:pPr>
              <w:widowControl w:val="0"/>
              <w:autoSpaceDE w:val="0"/>
              <w:autoSpaceDN w:val="0"/>
              <w:spacing w:after="0" w:line="258" w:lineRule="exact"/>
              <w:rPr>
                <w:rFonts w:ascii="Times New Roman" w:hAnsi="Times New Roman" w:eastAsia="Times New Roman" w:cs="Times New Roman"/>
                <w:b/>
                <w:sz w:val="24"/>
                <w:szCs w:val="24"/>
                <w:lang w:val="kk-KZ"/>
              </w:rPr>
            </w:pPr>
            <w:r>
              <w:rPr>
                <w:rFonts w:ascii="Times New Roman" w:hAnsi="Times New Roman" w:eastAsia="Times New Roman" w:cs="Times New Roman"/>
                <w:b/>
                <w:sz w:val="24"/>
                <w:szCs w:val="24"/>
                <w:lang w:val="kk-KZ"/>
              </w:rPr>
              <w:t>Дәйексөз</w:t>
            </w:r>
          </w:p>
          <w:p w14:paraId="03E69DFD">
            <w:pPr>
              <w:spacing w:after="0" w:line="240" w:lineRule="auto"/>
              <w:rPr>
                <w:rFonts w:ascii="Times New Roman" w:hAnsi="Times New Roman" w:cs="Times New Roman"/>
                <w:sz w:val="24"/>
                <w:szCs w:val="24"/>
                <w:lang w:val="kk-KZ"/>
              </w:rPr>
            </w:pPr>
          </w:p>
        </w:tc>
        <w:tc>
          <w:tcPr>
            <w:tcW w:w="13822" w:type="dxa"/>
            <w:gridSpan w:val="9"/>
            <w:tcBorders>
              <w:top w:val="single" w:color="000000" w:sz="4" w:space="0"/>
              <w:left w:val="single" w:color="000000" w:sz="4" w:space="0"/>
              <w:right w:val="single" w:color="000000" w:sz="4" w:space="0"/>
            </w:tcBorders>
          </w:tcPr>
          <w:p w14:paraId="47EC2AA0">
            <w:pPr>
              <w:spacing w:after="0" w:line="240" w:lineRule="auto"/>
              <w:jc w:val="center"/>
              <w:rPr>
                <w:rFonts w:ascii="Times New Roman" w:hAnsi="Times New Roman" w:cs="Times New Roman"/>
                <w:b/>
                <w:sz w:val="24"/>
                <w:szCs w:val="24"/>
                <w:lang w:val="kk-KZ"/>
              </w:rPr>
            </w:pPr>
            <w:r>
              <w:rPr>
                <w:rFonts w:ascii="Times New Roman" w:hAnsi="Times New Roman" w:eastAsia="Times New Roman" w:cs="Times New Roman"/>
                <w:b/>
                <w:color w:val="000000"/>
                <w:kern w:val="2"/>
                <w:sz w:val="24"/>
                <w:szCs w:val="24"/>
                <w:lang w:val="kk-KZ"/>
              </w:rPr>
              <w:t>«Оқығанның асығы алшысынан түседі»</w:t>
            </w:r>
          </w:p>
        </w:tc>
      </w:tr>
      <w:tr w14:paraId="78DAF4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4" w:hRule="atLeast"/>
        </w:trPr>
        <w:tc>
          <w:tcPr>
            <w:tcW w:w="2152" w:type="dxa"/>
            <w:vMerge w:val="restart"/>
            <w:tcBorders>
              <w:top w:val="single" w:color="auto" w:sz="4" w:space="0"/>
            </w:tcBorders>
          </w:tcPr>
          <w:p w14:paraId="37B2CEA9">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Балаларды қабылдау</w:t>
            </w:r>
          </w:p>
        </w:tc>
        <w:tc>
          <w:tcPr>
            <w:tcW w:w="13822" w:type="dxa"/>
            <w:gridSpan w:val="9"/>
            <w:tcBorders>
              <w:top w:val="single" w:color="auto" w:sz="4" w:space="0"/>
              <w:left w:val="single" w:color="000000" w:sz="4" w:space="0"/>
              <w:right w:val="single" w:color="000000" w:sz="4" w:space="0"/>
            </w:tcBorders>
          </w:tcPr>
          <w:p w14:paraId="1EAF6A14">
            <w:pPr>
              <w:spacing w:after="0" w:line="240" w:lineRule="auto"/>
              <w:jc w:val="center"/>
              <w:rPr>
                <w:rFonts w:ascii="Times New Roman" w:hAnsi="Times New Roman" w:cs="Times New Roman"/>
                <w:sz w:val="24"/>
                <w:szCs w:val="24"/>
                <w:lang w:val="kk-KZ"/>
              </w:rPr>
            </w:pPr>
            <w:r>
              <w:rPr>
                <w:rFonts w:ascii="Times New Roman" w:hAnsi="Times New Roman" w:cs="Times New Roman"/>
                <w:b/>
                <w:i/>
                <w:kern w:val="2"/>
                <w:sz w:val="24"/>
                <w:szCs w:val="24"/>
                <w:lang w:val="kk-KZ" w:eastAsia="zh-TW"/>
              </w:rPr>
              <w:t>Күй күмбірі – баланы қабылдау кезінде қазақтың күй өнерін бала бойына сіңіру.</w:t>
            </w:r>
          </w:p>
        </w:tc>
      </w:tr>
      <w:tr w14:paraId="14A499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2" w:hRule="atLeast"/>
        </w:trPr>
        <w:tc>
          <w:tcPr>
            <w:tcW w:w="2152" w:type="dxa"/>
            <w:vMerge w:val="continue"/>
          </w:tcPr>
          <w:p w14:paraId="50C21D15">
            <w:pPr>
              <w:spacing w:after="0" w:line="240" w:lineRule="auto"/>
              <w:rPr>
                <w:rFonts w:ascii="Times New Roman" w:hAnsi="Times New Roman" w:cs="Times New Roman"/>
                <w:sz w:val="24"/>
                <w:szCs w:val="24"/>
                <w:lang w:val="kk-KZ"/>
              </w:rPr>
            </w:pPr>
          </w:p>
        </w:tc>
        <w:tc>
          <w:tcPr>
            <w:tcW w:w="2553" w:type="dxa"/>
            <w:tcBorders>
              <w:bottom w:val="single" w:color="auto" w:sz="4" w:space="0"/>
            </w:tcBorders>
          </w:tcPr>
          <w:p w14:paraId="162FD825">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 xml:space="preserve">Салемдесу </w:t>
            </w:r>
          </w:p>
          <w:p w14:paraId="4B2875A8">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sz w:val="24"/>
                <w:szCs w:val="24"/>
                <w:lang w:val="kk-KZ" w:eastAsia="ru-RU"/>
              </w:rPr>
              <w:t>Әр баланы есіктің алдында күлімдеп қарсы алу, ата-анасымен амандасу.</w:t>
            </w:r>
          </w:p>
          <w:p w14:paraId="6050DA11">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Медбике тексеруі</w:t>
            </w:r>
          </w:p>
          <w:p w14:paraId="2B1DC5D5">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ҚР әнұранын орындау </w:t>
            </w:r>
          </w:p>
          <w:p w14:paraId="5C8DA6FF">
            <w:pPr>
              <w:spacing w:after="0" w:line="240" w:lineRule="auto"/>
              <w:rPr>
                <w:rFonts w:ascii="Times New Roman" w:hAnsi="Times New Roman" w:eastAsia="XMPQM+TimesNewRomanPSMT" w:cs="Times New Roman"/>
                <w:kern w:val="2"/>
                <w:sz w:val="24"/>
                <w:szCs w:val="24"/>
                <w:lang w:val="kk-KZ" w:eastAsia="zh-TW"/>
              </w:rPr>
            </w:pPr>
            <w:r>
              <w:rPr>
                <w:rFonts w:ascii="Times New Roman" w:hAnsi="Times New Roman" w:eastAsia="Times New Roman" w:cs="Times New Roman"/>
                <w:b/>
                <w:kern w:val="2"/>
                <w:sz w:val="24"/>
                <w:szCs w:val="24"/>
                <w:lang w:val="kk-KZ" w:eastAsia="zh-TW"/>
              </w:rPr>
              <w:t>«Күй күмбірі»</w:t>
            </w:r>
            <w:r>
              <w:rPr>
                <w:rFonts w:ascii="Times New Roman" w:hAnsi="Times New Roman" w:eastAsia="Times New Roman" w:cs="Times New Roman"/>
                <w:kern w:val="2"/>
                <w:sz w:val="24"/>
                <w:szCs w:val="24"/>
                <w:lang w:val="kk-KZ" w:eastAsia="zh-TW"/>
              </w:rPr>
              <w:t xml:space="preserve"> - </w:t>
            </w:r>
            <w:r>
              <w:rPr>
                <w:rFonts w:ascii="Times New Roman" w:hAnsi="Times New Roman" w:eastAsia="XMPQM+TimesNewRomanPSMT" w:cs="Times New Roman"/>
                <w:kern w:val="2"/>
                <w:sz w:val="24"/>
                <w:szCs w:val="24"/>
                <w:lang w:val="kk-KZ" w:eastAsia="zh-TW"/>
              </w:rPr>
              <w:t>балалардың музыканы эмоционады қабылдауды, түсінуді, қадірлей білуді қалыптастыру, ұлттық мәдениетке қызығушылықты арттыру</w:t>
            </w:r>
          </w:p>
          <w:p w14:paraId="147B3FCA">
            <w:pPr>
              <w:spacing w:after="0" w:line="240" w:lineRule="auto"/>
              <w:rPr>
                <w:rFonts w:ascii="Times New Roman" w:hAnsi="Times New Roman" w:cs="Times New Roman"/>
                <w:b/>
                <w:i/>
                <w:kern w:val="2"/>
                <w:sz w:val="24"/>
                <w:szCs w:val="24"/>
                <w:lang w:val="kk-KZ" w:eastAsia="zh-TW"/>
              </w:rPr>
            </w:pPr>
          </w:p>
        </w:tc>
        <w:tc>
          <w:tcPr>
            <w:tcW w:w="2776" w:type="dxa"/>
            <w:gridSpan w:val="2"/>
            <w:tcBorders>
              <w:bottom w:val="single" w:color="auto" w:sz="4" w:space="0"/>
            </w:tcBorders>
          </w:tcPr>
          <w:p w14:paraId="33F768A9">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Салемдесу</w:t>
            </w:r>
          </w:p>
          <w:p w14:paraId="5FA51C3E">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Балаларды әсем әуенмен,көтеріңкі көңіл күймен  қарсы алу</w:t>
            </w:r>
          </w:p>
          <w:p w14:paraId="2A365D50">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Медбике тексеруі</w:t>
            </w:r>
          </w:p>
          <w:p w14:paraId="274BBA7F">
            <w:pPr>
              <w:spacing w:after="0" w:line="240" w:lineRule="auto"/>
              <w:rPr>
                <w:rFonts w:ascii="Times New Roman" w:hAnsi="Times New Roman" w:eastAsia="XMPQM+TimesNewRomanPSMT" w:cs="Times New Roman"/>
                <w:kern w:val="2"/>
                <w:sz w:val="24"/>
                <w:szCs w:val="24"/>
                <w:lang w:val="kk-KZ" w:eastAsia="zh-TW"/>
              </w:rPr>
            </w:pPr>
            <w:r>
              <w:rPr>
                <w:rFonts w:ascii="Times New Roman" w:hAnsi="Times New Roman" w:eastAsia="Times New Roman" w:cs="Times New Roman"/>
                <w:b/>
                <w:kern w:val="2"/>
                <w:sz w:val="24"/>
                <w:szCs w:val="24"/>
                <w:lang w:val="kk-KZ" w:eastAsia="zh-TW"/>
              </w:rPr>
              <w:t>«Күй күмбірі»</w:t>
            </w:r>
            <w:r>
              <w:rPr>
                <w:rFonts w:ascii="Times New Roman" w:hAnsi="Times New Roman" w:eastAsia="Times New Roman" w:cs="Times New Roman"/>
                <w:kern w:val="2"/>
                <w:sz w:val="24"/>
                <w:szCs w:val="24"/>
                <w:lang w:val="kk-KZ" w:eastAsia="zh-TW"/>
              </w:rPr>
              <w:t xml:space="preserve"> - </w:t>
            </w:r>
            <w:r>
              <w:rPr>
                <w:rFonts w:ascii="Times New Roman" w:hAnsi="Times New Roman" w:eastAsia="XMPQM+TimesNewRomanPSMT" w:cs="Times New Roman"/>
                <w:kern w:val="2"/>
                <w:sz w:val="24"/>
                <w:szCs w:val="24"/>
                <w:lang w:val="kk-KZ" w:eastAsia="zh-TW"/>
              </w:rPr>
              <w:t>балалардың музыканы эмоционады қабылдауды, түсінуді, қадірлей білуді қалыптастыру, ұлттық мәдениетке қызығушылықты арттыру</w:t>
            </w:r>
          </w:p>
          <w:p w14:paraId="66E59D10">
            <w:pPr>
              <w:spacing w:after="0" w:line="240" w:lineRule="auto"/>
              <w:rPr>
                <w:rFonts w:ascii="Times New Roman" w:hAnsi="Times New Roman" w:cs="Times New Roman"/>
                <w:b/>
                <w:i/>
                <w:kern w:val="2"/>
                <w:sz w:val="24"/>
                <w:szCs w:val="24"/>
                <w:lang w:val="kk-KZ" w:eastAsia="zh-TW"/>
              </w:rPr>
            </w:pPr>
          </w:p>
        </w:tc>
        <w:tc>
          <w:tcPr>
            <w:tcW w:w="2782" w:type="dxa"/>
            <w:gridSpan w:val="2"/>
            <w:tcBorders>
              <w:bottom w:val="single" w:color="auto" w:sz="4" w:space="0"/>
            </w:tcBorders>
          </w:tcPr>
          <w:p w14:paraId="158185E3">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Салемдесу</w:t>
            </w:r>
          </w:p>
          <w:p w14:paraId="76E8C695">
            <w:pPr>
              <w:spacing w:after="0" w:line="240" w:lineRule="auto"/>
              <w:rPr>
                <w:rFonts w:ascii="Times New Roman" w:hAnsi="Times New Roman" w:eastAsia="Times New Roman" w:cs="Times New Roman"/>
                <w:sz w:val="24"/>
                <w:szCs w:val="24"/>
                <w:lang w:val="kk-KZ" w:eastAsia="ru-RU"/>
              </w:rPr>
            </w:pPr>
            <w:r>
              <w:rPr>
                <w:rFonts w:ascii="Times New Roman" w:hAnsi="Times New Roman" w:cs="Times New Roman"/>
                <w:sz w:val="24"/>
                <w:szCs w:val="24"/>
                <w:lang w:val="kk-KZ"/>
              </w:rPr>
              <w:t>Әр балаға ерекше көңіл бөліп, «Қайырлы таң! Бүгін күн қандай тамаша!» деп жылы сөз айту.</w:t>
            </w:r>
          </w:p>
          <w:p w14:paraId="20F2A057">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Медбике тексеруі</w:t>
            </w:r>
          </w:p>
          <w:p w14:paraId="108B956B">
            <w:pPr>
              <w:spacing w:after="0" w:line="240" w:lineRule="auto"/>
              <w:rPr>
                <w:rFonts w:ascii="Times New Roman" w:hAnsi="Times New Roman" w:eastAsia="XMPQM+TimesNewRomanPSMT" w:cs="Times New Roman"/>
                <w:kern w:val="2"/>
                <w:sz w:val="24"/>
                <w:szCs w:val="24"/>
                <w:lang w:val="kk-KZ" w:eastAsia="zh-TW"/>
              </w:rPr>
            </w:pPr>
            <w:r>
              <w:rPr>
                <w:rFonts w:ascii="Times New Roman" w:hAnsi="Times New Roman" w:eastAsia="Times New Roman" w:cs="Times New Roman"/>
                <w:b/>
                <w:kern w:val="2"/>
                <w:sz w:val="24"/>
                <w:szCs w:val="24"/>
                <w:lang w:val="kk-KZ" w:eastAsia="zh-TW"/>
              </w:rPr>
              <w:t>«Күй күмбірі»</w:t>
            </w:r>
            <w:r>
              <w:rPr>
                <w:rFonts w:ascii="Times New Roman" w:hAnsi="Times New Roman" w:eastAsia="Times New Roman" w:cs="Times New Roman"/>
                <w:kern w:val="2"/>
                <w:sz w:val="24"/>
                <w:szCs w:val="24"/>
                <w:lang w:val="kk-KZ" w:eastAsia="zh-TW"/>
              </w:rPr>
              <w:t xml:space="preserve"> - </w:t>
            </w:r>
            <w:r>
              <w:rPr>
                <w:rFonts w:ascii="Times New Roman" w:hAnsi="Times New Roman" w:eastAsia="XMPQM+TimesNewRomanPSMT" w:cs="Times New Roman"/>
                <w:kern w:val="2"/>
                <w:sz w:val="24"/>
                <w:szCs w:val="24"/>
                <w:lang w:val="kk-KZ" w:eastAsia="zh-TW"/>
              </w:rPr>
              <w:t>балалардың музыканы эмоционады қабылдауды, түсінуді, қадірлей білуді қалыптастыру, ұлттық мәдениетке қызығушылықты арттыру</w:t>
            </w:r>
          </w:p>
          <w:p w14:paraId="6C2283AC">
            <w:pPr>
              <w:widowControl w:val="0"/>
              <w:autoSpaceDE w:val="0"/>
              <w:autoSpaceDN w:val="0"/>
              <w:spacing w:after="0" w:line="240" w:lineRule="auto"/>
              <w:rPr>
                <w:rFonts w:ascii="Times New Roman" w:hAnsi="Times New Roman" w:eastAsia="Times New Roman" w:cs="Times New Roman"/>
                <w:sz w:val="24"/>
                <w:szCs w:val="24"/>
                <w:lang w:val="kk-KZ"/>
              </w:rPr>
            </w:pPr>
          </w:p>
        </w:tc>
        <w:tc>
          <w:tcPr>
            <w:tcW w:w="2902" w:type="dxa"/>
            <w:gridSpan w:val="3"/>
            <w:tcBorders>
              <w:bottom w:val="single" w:color="auto" w:sz="4" w:space="0"/>
            </w:tcBorders>
          </w:tcPr>
          <w:p w14:paraId="3B0FE2F1">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Салемдесу</w:t>
            </w:r>
          </w:p>
          <w:p w14:paraId="7BAAAD3F">
            <w:pPr>
              <w:spacing w:after="0" w:line="240" w:lineRule="auto"/>
              <w:rPr>
                <w:rFonts w:ascii="Times New Roman" w:hAnsi="Times New Roman" w:eastAsia="Times New Roman" w:cs="Times New Roman"/>
                <w:bCs/>
                <w:sz w:val="24"/>
                <w:szCs w:val="24"/>
                <w:lang w:val="kk-KZ" w:eastAsia="ru-RU"/>
              </w:rPr>
            </w:pPr>
            <w:r>
              <w:rPr>
                <w:rFonts w:ascii="Times New Roman" w:hAnsi="Times New Roman" w:cs="Times New Roman"/>
                <w:sz w:val="24"/>
                <w:szCs w:val="24"/>
                <w:lang w:val="kk-KZ"/>
              </w:rPr>
              <w:t>Жұмсақ, көңілді музыка қою арқылы баланың көңіл-күйін көтеру.</w:t>
            </w:r>
          </w:p>
          <w:p w14:paraId="3ECFBDF8">
            <w:pPr>
              <w:spacing w:after="0" w:line="240" w:lineRule="auto"/>
              <w:rPr>
                <w:rFonts w:ascii="Times New Roman" w:hAnsi="Times New Roman" w:cs="Times New Roman"/>
                <w:b/>
                <w:sz w:val="24"/>
                <w:szCs w:val="24"/>
                <w:lang w:val="kk-KZ"/>
              </w:rPr>
            </w:pPr>
            <w:r>
              <w:rPr>
                <w:rFonts w:ascii="Times New Roman" w:hAnsi="Times New Roman" w:eastAsia="Times New Roman" w:cs="Times New Roman"/>
                <w:b/>
                <w:bCs/>
                <w:sz w:val="24"/>
                <w:szCs w:val="24"/>
                <w:lang w:val="kk-KZ" w:eastAsia="ru-RU"/>
              </w:rPr>
              <w:t>Медбике тексеруі</w:t>
            </w:r>
          </w:p>
          <w:p w14:paraId="18095965">
            <w:pPr>
              <w:spacing w:after="0" w:line="240" w:lineRule="auto"/>
              <w:rPr>
                <w:rFonts w:ascii="Times New Roman" w:hAnsi="Times New Roman" w:eastAsia="XMPQM+TimesNewRomanPSMT" w:cs="Times New Roman"/>
                <w:kern w:val="2"/>
                <w:sz w:val="24"/>
                <w:szCs w:val="24"/>
                <w:lang w:val="kk-KZ" w:eastAsia="zh-TW"/>
              </w:rPr>
            </w:pPr>
            <w:r>
              <w:rPr>
                <w:rFonts w:ascii="Times New Roman" w:hAnsi="Times New Roman" w:eastAsia="Times New Roman" w:cs="Times New Roman"/>
                <w:b/>
                <w:kern w:val="2"/>
                <w:sz w:val="24"/>
                <w:szCs w:val="24"/>
                <w:lang w:val="kk-KZ" w:eastAsia="zh-TW"/>
              </w:rPr>
              <w:t>«Күй күмбірі»</w:t>
            </w:r>
            <w:r>
              <w:rPr>
                <w:rFonts w:ascii="Times New Roman" w:hAnsi="Times New Roman" w:eastAsia="Times New Roman" w:cs="Times New Roman"/>
                <w:kern w:val="2"/>
                <w:sz w:val="24"/>
                <w:szCs w:val="24"/>
                <w:lang w:val="kk-KZ" w:eastAsia="zh-TW"/>
              </w:rPr>
              <w:t xml:space="preserve"> - </w:t>
            </w:r>
            <w:r>
              <w:rPr>
                <w:rFonts w:ascii="Times New Roman" w:hAnsi="Times New Roman" w:eastAsia="XMPQM+TimesNewRomanPSMT" w:cs="Times New Roman"/>
                <w:kern w:val="2"/>
                <w:sz w:val="24"/>
                <w:szCs w:val="24"/>
                <w:lang w:val="kk-KZ" w:eastAsia="zh-TW"/>
              </w:rPr>
              <w:t>балалардың музыканы эмоционады қабылдауды, түсінуді, қадірлей білуді қалыптастыру, ұлттық мәдениетке қызығушылықты арттыру</w:t>
            </w:r>
          </w:p>
          <w:p w14:paraId="26DF9E98">
            <w:pPr>
              <w:spacing w:after="0" w:line="240" w:lineRule="auto"/>
              <w:rPr>
                <w:rFonts w:ascii="Times New Roman" w:hAnsi="Times New Roman" w:cs="Times New Roman"/>
                <w:b/>
                <w:i/>
                <w:kern w:val="2"/>
                <w:sz w:val="24"/>
                <w:szCs w:val="24"/>
                <w:lang w:val="kk-KZ" w:eastAsia="zh-TW"/>
              </w:rPr>
            </w:pPr>
          </w:p>
        </w:tc>
        <w:tc>
          <w:tcPr>
            <w:tcW w:w="2809" w:type="dxa"/>
            <w:tcBorders>
              <w:bottom w:val="single" w:color="auto" w:sz="4" w:space="0"/>
            </w:tcBorders>
          </w:tcPr>
          <w:p w14:paraId="7CD7E55D">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 xml:space="preserve">Салемдесу </w:t>
            </w:r>
          </w:p>
          <w:p w14:paraId="0386CB8B">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Жақсы көңіл күй тілеу,Топқа балалар келген кезде балаларды реттілікпен шешінуге, киімдерін шкафқа жинап қоюды үйрету.</w:t>
            </w:r>
          </w:p>
          <w:p w14:paraId="6AFF74E7">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Медбике тексеруі</w:t>
            </w:r>
          </w:p>
          <w:p w14:paraId="4C23ABBB">
            <w:pPr>
              <w:spacing w:after="0" w:line="240" w:lineRule="auto"/>
              <w:rPr>
                <w:rFonts w:ascii="Times New Roman" w:hAnsi="Times New Roman" w:eastAsia="XMPQM+TimesNewRomanPSMT" w:cs="Times New Roman"/>
                <w:kern w:val="2"/>
                <w:sz w:val="24"/>
                <w:szCs w:val="24"/>
                <w:lang w:val="kk-KZ" w:eastAsia="zh-TW"/>
              </w:rPr>
            </w:pPr>
            <w:r>
              <w:rPr>
                <w:rFonts w:ascii="Times New Roman" w:hAnsi="Times New Roman" w:eastAsia="Times New Roman" w:cs="Times New Roman"/>
                <w:b/>
                <w:kern w:val="2"/>
                <w:sz w:val="24"/>
                <w:szCs w:val="24"/>
                <w:lang w:val="kk-KZ" w:eastAsia="zh-TW"/>
              </w:rPr>
              <w:t>«Күй күмбірі»</w:t>
            </w:r>
            <w:r>
              <w:rPr>
                <w:rFonts w:ascii="Times New Roman" w:hAnsi="Times New Roman" w:eastAsia="Times New Roman" w:cs="Times New Roman"/>
                <w:kern w:val="2"/>
                <w:sz w:val="24"/>
                <w:szCs w:val="24"/>
                <w:lang w:val="kk-KZ" w:eastAsia="zh-TW"/>
              </w:rPr>
              <w:t xml:space="preserve"> - </w:t>
            </w:r>
            <w:r>
              <w:rPr>
                <w:rFonts w:ascii="Times New Roman" w:hAnsi="Times New Roman" w:eastAsia="XMPQM+TimesNewRomanPSMT" w:cs="Times New Roman"/>
                <w:kern w:val="2"/>
                <w:sz w:val="24"/>
                <w:szCs w:val="24"/>
                <w:lang w:val="kk-KZ" w:eastAsia="zh-TW"/>
              </w:rPr>
              <w:t>балалардың музыканы эмоционады қабылдауды, түсінуді, қадірлей білуді қалыптастыру, ұлттық мәдениетке қызығушылықты арттыру</w:t>
            </w:r>
          </w:p>
          <w:p w14:paraId="0C404E0D">
            <w:pPr>
              <w:spacing w:after="0" w:line="240" w:lineRule="auto"/>
              <w:rPr>
                <w:rFonts w:ascii="Times New Roman" w:hAnsi="Times New Roman" w:cs="Times New Roman"/>
                <w:b/>
                <w:i/>
                <w:kern w:val="2"/>
                <w:sz w:val="24"/>
                <w:szCs w:val="24"/>
                <w:lang w:val="kk-KZ" w:eastAsia="zh-TW"/>
              </w:rPr>
            </w:pPr>
          </w:p>
        </w:tc>
      </w:tr>
      <w:tr w14:paraId="78E3C4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3" w:hRule="atLeast"/>
        </w:trPr>
        <w:tc>
          <w:tcPr>
            <w:tcW w:w="2152" w:type="dxa"/>
          </w:tcPr>
          <w:p w14:paraId="6E0BDCA8">
            <w:pPr>
              <w:spacing w:after="0" w:line="240" w:lineRule="auto"/>
              <w:rPr>
                <w:rFonts w:ascii="Times New Roman" w:hAnsi="Times New Roman" w:cs="Times New Roman"/>
                <w:sz w:val="24"/>
                <w:szCs w:val="24"/>
                <w:lang w:val="kk-KZ"/>
              </w:rPr>
            </w:pPr>
            <w:r>
              <w:rPr>
                <w:rFonts w:ascii="Times New Roman" w:hAnsi="Times New Roman" w:cs="Times New Roman"/>
                <w:sz w:val="24"/>
                <w:szCs w:val="24"/>
              </w:rPr>
              <w:t>Ата-аналарменәңгімелесу, кеңес беру</w:t>
            </w:r>
          </w:p>
        </w:tc>
        <w:tc>
          <w:tcPr>
            <w:tcW w:w="2553" w:type="dxa"/>
          </w:tcPr>
          <w:p w14:paraId="0A86F10D">
            <w:pPr>
              <w:autoSpaceDE w:val="0"/>
              <w:autoSpaceDN w:val="0"/>
              <w:adjustRightInd w:val="0"/>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Баланың тамақтануы, ұйқысы және жалпы жағдайы туралы сұрау.</w:t>
            </w:r>
          </w:p>
          <w:p w14:paraId="519845F2">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Қыс мезгілі келгенін балаларды жылы киіндіру туралы ескерту </w:t>
            </w:r>
          </w:p>
        </w:tc>
        <w:tc>
          <w:tcPr>
            <w:tcW w:w="2776" w:type="dxa"/>
            <w:gridSpan w:val="2"/>
          </w:tcPr>
          <w:p w14:paraId="0355EE33">
            <w:pPr>
              <w:spacing w:after="0" w:line="240" w:lineRule="auto"/>
              <w:rPr>
                <w:rFonts w:ascii="Times New Roman" w:hAnsi="Times New Roman" w:cs="Times New Roman"/>
                <w:sz w:val="24"/>
                <w:szCs w:val="24"/>
                <w:lang w:val="kk-KZ"/>
              </w:rPr>
            </w:pPr>
            <w:r>
              <w:rPr>
                <w:rFonts w:ascii="Times New Roman" w:hAnsi="Times New Roman" w:eastAsia="Calibri" w:cs="Times New Roman"/>
                <w:sz w:val="24"/>
                <w:szCs w:val="24"/>
                <w:lang w:val="kk-KZ"/>
              </w:rPr>
              <w:t>Тәрбиеші бала жайлы жалпы көңіл-күй, белсенділік немесе жаңа дағдылары жайлы қысқаша ақпарат беру</w:t>
            </w:r>
          </w:p>
        </w:tc>
        <w:tc>
          <w:tcPr>
            <w:tcW w:w="2782" w:type="dxa"/>
            <w:gridSpan w:val="2"/>
          </w:tcPr>
          <w:p w14:paraId="0E1F5020">
            <w:pPr>
              <w:spacing w:after="0" w:line="240" w:lineRule="auto"/>
              <w:rPr>
                <w:rFonts w:ascii="Times New Roman" w:hAnsi="Times New Roman" w:cs="Times New Roman"/>
                <w:sz w:val="24"/>
                <w:szCs w:val="24"/>
                <w:lang w:val="kk-KZ"/>
              </w:rPr>
            </w:pPr>
            <w:r>
              <w:rPr>
                <w:rFonts w:ascii="Times New Roman" w:hAnsi="Times New Roman" w:eastAsia="Calibri" w:cs="Times New Roman"/>
                <w:sz w:val="24"/>
                <w:szCs w:val="24"/>
                <w:lang w:val="kk-KZ"/>
              </w:rPr>
              <w:t xml:space="preserve">Баланың әр жетістігін қолдап, оны мақтау, бұл баланың өзіне деген сенімділігін арттыратынын айту </w:t>
            </w:r>
          </w:p>
        </w:tc>
        <w:tc>
          <w:tcPr>
            <w:tcW w:w="2902" w:type="dxa"/>
            <w:gridSpan w:val="3"/>
          </w:tcPr>
          <w:p w14:paraId="2CF61CF0">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Өнегелі 15 минут</w:t>
            </w:r>
          </w:p>
          <w:p w14:paraId="0C862E8D">
            <w:pPr>
              <w:autoSpaceDE w:val="0"/>
              <w:autoSpaceDN w:val="0"/>
              <w:adjustRightInd w:val="0"/>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Баланың қажеттіліктері мен даму динамикасын қысқаша талқылау.</w:t>
            </w:r>
          </w:p>
          <w:p w14:paraId="02EBD856">
            <w:pPr>
              <w:spacing w:after="0" w:line="240" w:lineRule="auto"/>
              <w:rPr>
                <w:rFonts w:ascii="Times New Roman" w:hAnsi="Times New Roman" w:cs="Times New Roman"/>
                <w:sz w:val="24"/>
                <w:szCs w:val="24"/>
                <w:lang w:val="kk-KZ"/>
              </w:rPr>
            </w:pPr>
          </w:p>
        </w:tc>
        <w:tc>
          <w:tcPr>
            <w:tcW w:w="2809" w:type="dxa"/>
          </w:tcPr>
          <w:p w14:paraId="6C778469">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 xml:space="preserve">Осы артада болатын іс-шаралармен таныстыру, балаларды жарыстарқа қатыстыру туралы ұсыныстар </w:t>
            </w:r>
          </w:p>
          <w:p w14:paraId="6FE56BAF">
            <w:pPr>
              <w:spacing w:after="0" w:line="240" w:lineRule="auto"/>
              <w:rPr>
                <w:rFonts w:ascii="Times New Roman" w:hAnsi="Times New Roman" w:cs="Times New Roman"/>
                <w:sz w:val="24"/>
                <w:szCs w:val="24"/>
                <w:lang w:val="kk-KZ"/>
              </w:rPr>
            </w:pPr>
          </w:p>
        </w:tc>
      </w:tr>
      <w:tr w14:paraId="107A9A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8" w:hRule="atLeast"/>
        </w:trPr>
        <w:tc>
          <w:tcPr>
            <w:tcW w:w="2152" w:type="dxa"/>
            <w:tcBorders>
              <w:top w:val="single" w:color="000000" w:sz="4" w:space="0"/>
              <w:left w:val="single" w:color="000000" w:sz="4" w:space="0"/>
              <w:bottom w:val="single" w:color="000000" w:sz="4" w:space="0"/>
              <w:right w:val="single" w:color="000000" w:sz="4" w:space="0"/>
            </w:tcBorders>
          </w:tcPr>
          <w:p w14:paraId="0D3CFC29">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639" w:type="dxa"/>
            <w:gridSpan w:val="2"/>
            <w:tcBorders>
              <w:top w:val="single" w:color="000000" w:sz="2" w:space="0"/>
              <w:left w:val="single" w:color="000000" w:sz="2" w:space="0"/>
              <w:bottom w:val="single" w:color="000000" w:sz="2" w:space="0"/>
              <w:right w:val="single" w:color="auto" w:sz="4" w:space="0"/>
            </w:tcBorders>
            <w:shd w:val="clear" w:color="auto" w:fill="auto"/>
          </w:tcPr>
          <w:p w14:paraId="53533DB0">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Өсімдіктерді күтіп-баптау бойынша тәжірибе жасау (топыраққа су құю, жапырақты сүрту)</w:t>
            </w:r>
          </w:p>
          <w:p w14:paraId="055D8FF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 отбасы мүшелерінің табиғатқа қамқорлық жасауын әңгімелейді.</w:t>
            </w:r>
          </w:p>
          <w:p w14:paraId="3CD2A2CC">
            <w:pPr>
              <w:widowControl w:val="0"/>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sz w:val="24"/>
                <w:szCs w:val="24"/>
                <w:lang w:val="kk-KZ" w:eastAsia="ru-RU"/>
              </w:rPr>
              <w:t>Өсімдіктерді дұрыс суаруды тәжірибе арқылы үйренеді.</w:t>
            </w:r>
            <w:r>
              <w:rPr>
                <w:rFonts w:ascii="Times New Roman" w:hAnsi="Times New Roman" w:cs="Times New Roman"/>
                <w:b/>
                <w:iCs/>
                <w:sz w:val="24"/>
                <w:szCs w:val="24"/>
                <w:lang w:val="kk-KZ"/>
              </w:rPr>
              <w:t xml:space="preserve">Қоршаған ортамен танысу , тәжірибелік дағды </w:t>
            </w:r>
          </w:p>
        </w:tc>
        <w:tc>
          <w:tcPr>
            <w:tcW w:w="2690" w:type="dxa"/>
            <w:tcBorders>
              <w:top w:val="single" w:color="000000" w:sz="2" w:space="0"/>
              <w:left w:val="single" w:color="auto" w:sz="4" w:space="0"/>
              <w:bottom w:val="single" w:color="000000" w:sz="2" w:space="0"/>
              <w:right w:val="single" w:color="000000" w:sz="2" w:space="0"/>
            </w:tcBorders>
            <w:shd w:val="clear" w:color="auto" w:fill="auto"/>
          </w:tcPr>
          <w:p w14:paraId="4299965F">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Еңбек іс-әрекеті – "Отбасылық көмек</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val="kk-KZ" w:eastAsia="ru-RU"/>
              </w:rPr>
              <w:t>Міндеттері:</w:t>
            </w:r>
          </w:p>
          <w:p w14:paraId="350477C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 отбасында атқаратын жұмыстарды әңгімелейді.</w:t>
            </w:r>
          </w:p>
          <w:p w14:paraId="417F84F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Ойыншықтарды реттеп жинау, гүлге су құю сияқты кішігірім тапсырмалар орындайды.</w:t>
            </w:r>
          </w:p>
          <w:p w14:paraId="24430534">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"Кім не істейді?" ойынын ойнау: балалар отбасы мүшелерінің жұмыстарын айтып, рөлдерді ойнайды.Отбасында еңбектің маңыздылығын түсіндіреді.</w:t>
            </w:r>
          </w:p>
        </w:tc>
        <w:tc>
          <w:tcPr>
            <w:tcW w:w="2832" w:type="dxa"/>
            <w:gridSpan w:val="3"/>
            <w:tcBorders>
              <w:top w:val="single" w:color="000000" w:sz="2" w:space="0"/>
              <w:left w:val="single" w:color="auto" w:sz="4" w:space="0"/>
              <w:bottom w:val="single" w:color="000000" w:sz="2" w:space="0"/>
              <w:right w:val="single" w:color="000000" w:sz="2" w:space="0"/>
            </w:tcBorders>
            <w:shd w:val="clear" w:color="auto" w:fill="auto"/>
          </w:tcPr>
          <w:p w14:paraId="04192759">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Тәжірибе – "Отбасылық қамқорлық"</w:t>
            </w:r>
          </w:p>
          <w:p w14:paraId="3048BC8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"Суық су – жылы су" тәжірибесін жүргізу арқылы көмектесу түсінігін беруБалалар жылы және суық судың айырмашылығын сезінеді."Көмек көрсет" ойыны арқылы бір-біріне көмектесудің маңызын түсінеді.</w:t>
            </w:r>
          </w:p>
          <w:p w14:paraId="721E8996">
            <w:pPr>
              <w:spacing w:after="0" w:line="240" w:lineRule="auto"/>
              <w:rPr>
                <w:rFonts w:ascii="Times New Roman" w:hAnsi="Times New Roman" w:eastAsia="Times New Roman" w:cs="Times New Roman"/>
                <w:sz w:val="24"/>
                <w:szCs w:val="24"/>
                <w:lang w:val="kk-KZ"/>
              </w:rPr>
            </w:pPr>
          </w:p>
        </w:tc>
        <w:tc>
          <w:tcPr>
            <w:tcW w:w="2832" w:type="dxa"/>
            <w:tcBorders>
              <w:top w:val="single" w:color="000000" w:sz="2" w:space="0"/>
              <w:left w:val="single" w:color="auto" w:sz="4" w:space="0"/>
              <w:bottom w:val="single" w:color="000000" w:sz="2" w:space="0"/>
              <w:right w:val="single" w:color="000000" w:sz="2" w:space="0"/>
            </w:tcBorders>
            <w:shd w:val="clear" w:color="auto" w:fill="auto"/>
          </w:tcPr>
          <w:p w14:paraId="3CE33917">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Экологиялық іс-әрекет – "Отбасылық бақша"</w:t>
            </w:r>
          </w:p>
          <w:p w14:paraId="771665E1">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Табиғаттағы еңбекке қызығушылығын арттыру.</w:t>
            </w:r>
          </w:p>
          <w:p w14:paraId="3670E24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"Өсімдікке не қажет?" ойыны. Балалар топырақ, су, жарық туралы талқылайды.Бақшадағы өсімдіктерді отырғызу мен суару жолдарын үйренеді.</w:t>
            </w:r>
          </w:p>
          <w:p w14:paraId="4EC089E2">
            <w:pPr>
              <w:widowControl w:val="0"/>
              <w:spacing w:after="0" w:line="240" w:lineRule="auto"/>
              <w:rPr>
                <w:rFonts w:ascii="Times New Roman" w:hAnsi="Times New Roman" w:eastAsia="Times New Roman" w:cs="Times New Roman"/>
                <w:sz w:val="24"/>
                <w:szCs w:val="24"/>
                <w:lang w:val="kk-KZ"/>
              </w:rPr>
            </w:pPr>
          </w:p>
        </w:tc>
        <w:tc>
          <w:tcPr>
            <w:tcW w:w="2829" w:type="dxa"/>
            <w:gridSpan w:val="2"/>
            <w:tcBorders>
              <w:top w:val="single" w:color="000000" w:sz="2" w:space="0"/>
              <w:left w:val="single" w:color="auto" w:sz="4" w:space="0"/>
              <w:bottom w:val="single" w:color="000000" w:sz="2" w:space="0"/>
              <w:right w:val="single" w:color="000000" w:sz="2" w:space="0"/>
            </w:tcBorders>
            <w:shd w:val="clear" w:color="auto" w:fill="auto"/>
          </w:tcPr>
          <w:p w14:paraId="7F5BEDAB">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Еңбек іс-әрекеті – "Үйдегі тазалық"</w:t>
            </w:r>
          </w:p>
          <w:p w14:paraId="382D991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Үй тазалығын сақтау маңызды екенін түсіндіру.</w:t>
            </w:r>
          </w:p>
          <w:p w14:paraId="5431F6BF">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"Жоғалған ойыншық" ойыны арқылы заттарды орнына қоюды үйрету.</w:t>
            </w:r>
          </w:p>
          <w:p w14:paraId="7060AA6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Отбасы мүшелерінің үйлесімді еңбегі туралы шағын әңгіме айту.</w:t>
            </w:r>
          </w:p>
          <w:p w14:paraId="316ED769">
            <w:pPr>
              <w:widowControl w:val="0"/>
              <w:spacing w:after="0" w:line="240" w:lineRule="auto"/>
              <w:rPr>
                <w:rFonts w:ascii="Times New Roman" w:hAnsi="Times New Roman" w:cs="Times New Roman"/>
                <w:b/>
                <w:sz w:val="24"/>
                <w:szCs w:val="24"/>
                <w:lang w:val="kk-KZ"/>
              </w:rPr>
            </w:pPr>
          </w:p>
        </w:tc>
      </w:tr>
      <w:tr w14:paraId="41F286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2" w:type="dxa"/>
            <w:tcBorders>
              <w:top w:val="single" w:color="000000" w:sz="4" w:space="0"/>
              <w:left w:val="single" w:color="000000" w:sz="4" w:space="0"/>
              <w:bottom w:val="single" w:color="000000" w:sz="4" w:space="0"/>
              <w:right w:val="single" w:color="000000" w:sz="4" w:space="0"/>
            </w:tcBorders>
          </w:tcPr>
          <w:p w14:paraId="512405BE">
            <w:pPr>
              <w:spacing w:after="0" w:line="240" w:lineRule="auto"/>
              <w:rPr>
                <w:rFonts w:ascii="Times New Roman" w:hAnsi="Times New Roman" w:cs="Times New Roman"/>
                <w:sz w:val="24"/>
                <w:szCs w:val="24"/>
              </w:rPr>
            </w:pPr>
            <w:r>
              <w:rPr>
                <w:rFonts w:ascii="Times New Roman" w:hAnsi="Times New Roman" w:cs="Times New Roman"/>
                <w:sz w:val="24"/>
                <w:szCs w:val="24"/>
              </w:rPr>
              <w:t>Таңертенгі</w:t>
            </w:r>
          </w:p>
          <w:p w14:paraId="4606E12B">
            <w:pPr>
              <w:spacing w:after="0" w:line="240" w:lineRule="auto"/>
              <w:rPr>
                <w:rFonts w:ascii="Times New Roman" w:hAnsi="Times New Roman" w:cs="Times New Roman"/>
                <w:sz w:val="24"/>
                <w:szCs w:val="24"/>
              </w:rPr>
            </w:pPr>
            <w:r>
              <w:rPr>
                <w:rFonts w:ascii="Times New Roman" w:hAnsi="Times New Roman" w:cs="Times New Roman"/>
                <w:sz w:val="24"/>
                <w:szCs w:val="24"/>
              </w:rPr>
              <w:t>жаттығу</w:t>
            </w:r>
          </w:p>
        </w:tc>
        <w:tc>
          <w:tcPr>
            <w:tcW w:w="2639" w:type="dxa"/>
            <w:gridSpan w:val="2"/>
          </w:tcPr>
          <w:p w14:paraId="4806E134">
            <w:pPr>
              <w:shd w:val="clear" w:color="auto" w:fill="FFFFFF"/>
              <w:spacing w:after="0" w:line="240" w:lineRule="auto"/>
              <w:textAlignment w:val="baseline"/>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Таңғы жаттығу №1</w:t>
            </w:r>
          </w:p>
          <w:p w14:paraId="1FAAC844">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Қарапайым қимылдар мен икемділікті дамыту</w:t>
            </w:r>
          </w:p>
          <w:p w14:paraId="7B16D734">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Жүру:</w:t>
            </w:r>
            <w:r>
              <w:rPr>
                <w:rFonts w:ascii="Times New Roman" w:hAnsi="Times New Roman" w:eastAsia="Times New Roman" w:cs="Times New Roman"/>
                <w:sz w:val="24"/>
                <w:szCs w:val="24"/>
                <w:lang w:val="kk-KZ" w:eastAsia="ru-RU"/>
              </w:rPr>
              <w:t xml:space="preserve"> Адымдап жүру, аяқтың ұшымен жүру, артқа жүріп көргенін қайталау.</w:t>
            </w:r>
          </w:p>
          <w:p w14:paraId="43EFDED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Аяқтарды созу:</w:t>
            </w:r>
            <w:r>
              <w:rPr>
                <w:rFonts w:ascii="Times New Roman" w:hAnsi="Times New Roman" w:eastAsia="Times New Roman" w:cs="Times New Roman"/>
                <w:sz w:val="24"/>
                <w:szCs w:val="24"/>
                <w:lang w:val="kk-KZ" w:eastAsia="ru-RU"/>
              </w:rPr>
              <w:t xml:space="preserve"> Қолды белге қойып, екі аяқпен бірдей алға еңкейіп, қолды аяқтың ұшына жеткізу.</w:t>
            </w:r>
          </w:p>
          <w:p w14:paraId="5FB83284">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Қолды көтеру:</w:t>
            </w:r>
            <w:r>
              <w:rPr>
                <w:rFonts w:ascii="Times New Roman" w:hAnsi="Times New Roman" w:eastAsia="Times New Roman" w:cs="Times New Roman"/>
                <w:sz w:val="24"/>
                <w:szCs w:val="24"/>
                <w:lang w:val="kk-KZ" w:eastAsia="ru-RU"/>
              </w:rPr>
              <w:t xml:space="preserve"> Қолды жоғары көтеру, кеңірек ашып, денені оң және солға бұру.</w:t>
            </w:r>
          </w:p>
          <w:p w14:paraId="449CFC6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Жеңіл секіру:</w:t>
            </w:r>
            <w:r>
              <w:rPr>
                <w:rFonts w:ascii="Times New Roman" w:hAnsi="Times New Roman" w:eastAsia="Times New Roman" w:cs="Times New Roman"/>
                <w:sz w:val="24"/>
                <w:szCs w:val="24"/>
                <w:lang w:val="kk-KZ" w:eastAsia="ru-RU"/>
              </w:rPr>
              <w:t xml:space="preserve"> Орындықтан төмен түсіп, екі аяқпен бірдей секіру.</w:t>
            </w:r>
          </w:p>
        </w:tc>
        <w:tc>
          <w:tcPr>
            <w:tcW w:w="2690" w:type="dxa"/>
          </w:tcPr>
          <w:p w14:paraId="5CD72BB1">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Таңғы жаттығу №2</w:t>
            </w:r>
          </w:p>
          <w:p w14:paraId="638CDA37">
            <w:pPr>
              <w:spacing w:after="0" w:line="240" w:lineRule="auto"/>
              <w:rPr>
                <w:rFonts w:ascii="Times New Roman" w:hAnsi="Times New Roman" w:eastAsia="Times New Roman" w:cs="Times New Roman"/>
                <w:spacing w:val="5"/>
                <w:sz w:val="24"/>
                <w:szCs w:val="24"/>
                <w:lang w:val="kk-KZ" w:eastAsia="ru-RU"/>
              </w:rPr>
            </w:pPr>
          </w:p>
          <w:p w14:paraId="687CE212">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Тепе-теңдікті дамыту</w:t>
            </w:r>
          </w:p>
          <w:p w14:paraId="15278B6B">
            <w:pPr>
              <w:spacing w:after="0" w:line="240" w:lineRule="auto"/>
              <w:rPr>
                <w:rFonts w:ascii="Times New Roman" w:hAnsi="Times New Roman" w:eastAsia="Times New Roman" w:cs="Times New Roman"/>
                <w:spacing w:val="5"/>
                <w:sz w:val="24"/>
                <w:szCs w:val="24"/>
                <w:lang w:val="kk-KZ" w:eastAsia="ru-RU"/>
              </w:rPr>
            </w:pPr>
          </w:p>
          <w:p w14:paraId="6EE093F2">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Арқанмен жүріп өту:</w:t>
            </w:r>
            <w:r>
              <w:rPr>
                <w:rFonts w:ascii="Times New Roman" w:hAnsi="Times New Roman" w:eastAsia="Times New Roman" w:cs="Times New Roman"/>
                <w:sz w:val="24"/>
                <w:szCs w:val="24"/>
                <w:lang w:val="kk-KZ" w:eastAsia="ru-RU"/>
              </w:rPr>
              <w:t xml:space="preserve"> Тепе-теңдік сақтау үшін жерге қойылған арқанның үстімен жүру.</w:t>
            </w:r>
          </w:p>
          <w:p w14:paraId="03F9EB2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Жеңіл секіру:</w:t>
            </w:r>
            <w:r>
              <w:rPr>
                <w:rFonts w:ascii="Times New Roman" w:hAnsi="Times New Roman" w:eastAsia="Times New Roman" w:cs="Times New Roman"/>
                <w:sz w:val="24"/>
                <w:szCs w:val="24"/>
                <w:lang w:val="kk-KZ" w:eastAsia="ru-RU"/>
              </w:rPr>
              <w:t xml:space="preserve"> Бір аяқпен секіріп, жерге келіп, тепе-теңдік сақтау.</w:t>
            </w:r>
          </w:p>
          <w:p w14:paraId="3011A07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Қолды көтеру:</w:t>
            </w:r>
            <w:r>
              <w:rPr>
                <w:rFonts w:ascii="Times New Roman" w:hAnsi="Times New Roman" w:eastAsia="Times New Roman" w:cs="Times New Roman"/>
                <w:sz w:val="24"/>
                <w:szCs w:val="24"/>
                <w:lang w:val="kk-KZ" w:eastAsia="ru-RU"/>
              </w:rPr>
              <w:t xml:space="preserve"> Жоғарыға қарау, қолды жоғары көтеріп, денені оң және солға бұру.</w:t>
            </w:r>
          </w:p>
          <w:p w14:paraId="20306E7E">
            <w:pPr>
              <w:spacing w:after="0" w:line="240" w:lineRule="auto"/>
              <w:rPr>
                <w:rFonts w:ascii="Times New Roman" w:hAnsi="Times New Roman" w:eastAsia="Times New Roman" w:cs="Times New Roman"/>
                <w:spacing w:val="5"/>
                <w:sz w:val="24"/>
                <w:szCs w:val="24"/>
                <w:lang w:val="kk-KZ" w:eastAsia="ru-RU"/>
              </w:rPr>
            </w:pPr>
            <w:r>
              <w:rPr>
                <w:rFonts w:ascii="Times New Roman" w:hAnsi="Times New Roman" w:eastAsia="Times New Roman" w:cs="Times New Roman"/>
                <w:b/>
                <w:bCs/>
                <w:sz w:val="24"/>
                <w:szCs w:val="24"/>
                <w:lang w:val="kk-KZ" w:eastAsia="ru-RU"/>
              </w:rPr>
              <w:t>Бір орында тұру:</w:t>
            </w:r>
            <w:r>
              <w:rPr>
                <w:rFonts w:ascii="Times New Roman" w:hAnsi="Times New Roman" w:eastAsia="Times New Roman" w:cs="Times New Roman"/>
                <w:sz w:val="24"/>
                <w:szCs w:val="24"/>
                <w:lang w:val="kk-KZ" w:eastAsia="ru-RU"/>
              </w:rPr>
              <w:t xml:space="preserve"> Бір аяқпен тұрып, бір минутқа дейін тепе-теңдікті сақтау.</w:t>
            </w:r>
          </w:p>
          <w:p w14:paraId="2B6F670D">
            <w:pPr>
              <w:spacing w:after="0" w:line="240" w:lineRule="auto"/>
              <w:rPr>
                <w:rFonts w:ascii="Times New Roman" w:hAnsi="Times New Roman" w:eastAsia="Times New Roman" w:cs="Times New Roman"/>
                <w:color w:val="000000"/>
                <w:sz w:val="24"/>
                <w:szCs w:val="24"/>
                <w:lang w:val="kk-KZ"/>
              </w:rPr>
            </w:pPr>
          </w:p>
        </w:tc>
        <w:tc>
          <w:tcPr>
            <w:tcW w:w="2832" w:type="dxa"/>
            <w:gridSpan w:val="3"/>
          </w:tcPr>
          <w:p w14:paraId="28DDA115">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Таңғы жаттығу №3</w:t>
            </w:r>
          </w:p>
          <w:p w14:paraId="4308618D">
            <w:pPr>
              <w:keepNext/>
              <w:keepLines/>
              <w:spacing w:after="0" w:line="240" w:lineRule="auto"/>
              <w:outlineLvl w:val="3"/>
              <w:rPr>
                <w:rFonts w:ascii="Times New Roman" w:hAnsi="Times New Roman" w:eastAsia="Times New Roman" w:cs="Times New Roman"/>
                <w:b/>
                <w:bCs/>
                <w:sz w:val="24"/>
                <w:szCs w:val="24"/>
                <w:lang w:val="kk-KZ" w:eastAsia="ru-RU"/>
              </w:rPr>
            </w:pPr>
          </w:p>
          <w:p w14:paraId="175E2B40">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Қимыл мен ырғақ</w:t>
            </w:r>
          </w:p>
          <w:p w14:paraId="64C0DB61">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Әнмен серіктесу:</w:t>
            </w:r>
            <w:r>
              <w:rPr>
                <w:rFonts w:ascii="Times New Roman" w:hAnsi="Times New Roman" w:eastAsia="Times New Roman" w:cs="Times New Roman"/>
                <w:sz w:val="24"/>
                <w:szCs w:val="24"/>
                <w:lang w:val="kk-KZ" w:eastAsia="ru-RU"/>
              </w:rPr>
              <w:t xml:space="preserve"> Музыкамен қимылдарды орындау (қолмен соғу, аяқпен шапалақтау).  </w:t>
            </w:r>
            <w:r>
              <w:rPr>
                <w:rFonts w:ascii="Times New Roman" w:hAnsi="Times New Roman" w:eastAsia="Times New Roman" w:cs="Times New Roman"/>
                <w:b/>
                <w:bCs/>
                <w:sz w:val="24"/>
                <w:szCs w:val="24"/>
                <w:lang w:val="kk-KZ" w:eastAsia="ru-RU"/>
              </w:rPr>
              <w:t>Ырғақты жүгіру:</w:t>
            </w:r>
            <w:r>
              <w:rPr>
                <w:rFonts w:ascii="Times New Roman" w:hAnsi="Times New Roman" w:eastAsia="Times New Roman" w:cs="Times New Roman"/>
                <w:sz w:val="24"/>
                <w:szCs w:val="24"/>
                <w:lang w:val="kk-KZ" w:eastAsia="ru-RU"/>
              </w:rPr>
              <w:t xml:space="preserve"> Әннің ырғақтарына сай жүгіру.</w:t>
            </w:r>
          </w:p>
          <w:p w14:paraId="5BA9028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Қарапайым би қимылдары:</w:t>
            </w:r>
            <w:r>
              <w:rPr>
                <w:rFonts w:ascii="Times New Roman" w:hAnsi="Times New Roman" w:eastAsia="Times New Roman" w:cs="Times New Roman"/>
                <w:sz w:val="24"/>
                <w:szCs w:val="24"/>
                <w:lang w:val="kk-KZ" w:eastAsia="ru-RU"/>
              </w:rPr>
              <w:t xml:space="preserve"> Әнмен бірге айналу, қолды жоғары көтеру, төмен түсіру.</w:t>
            </w:r>
          </w:p>
          <w:p w14:paraId="26017F78">
            <w:pPr>
              <w:spacing w:after="0" w:line="240" w:lineRule="auto"/>
              <w:rPr>
                <w:rFonts w:ascii="Times New Roman" w:hAnsi="Times New Roman" w:eastAsia="Times New Roman" w:cs="Times New Roman"/>
                <w:color w:val="000000"/>
                <w:sz w:val="24"/>
                <w:szCs w:val="24"/>
                <w:lang w:val="kk-KZ"/>
              </w:rPr>
            </w:pPr>
            <w:r>
              <w:rPr>
                <w:rFonts w:ascii="Times New Roman" w:hAnsi="Times New Roman" w:eastAsia="Times New Roman" w:cs="Times New Roman"/>
                <w:b/>
                <w:bCs/>
                <w:sz w:val="24"/>
                <w:szCs w:val="24"/>
                <w:lang w:val="kk-KZ" w:eastAsia="ru-RU"/>
              </w:rPr>
              <w:t>Қолды сермеп қозғалту:</w:t>
            </w:r>
            <w:r>
              <w:rPr>
                <w:rFonts w:ascii="Times New Roman" w:hAnsi="Times New Roman" w:eastAsia="Times New Roman" w:cs="Times New Roman"/>
                <w:sz w:val="24"/>
                <w:szCs w:val="24"/>
                <w:lang w:val="kk-KZ" w:eastAsia="ru-RU"/>
              </w:rPr>
              <w:t xml:space="preserve"> Әуенмен бірге жеңіл қозғалу, қолды алдыға және артқа сермеп қимыл жасау.</w:t>
            </w:r>
          </w:p>
        </w:tc>
        <w:tc>
          <w:tcPr>
            <w:tcW w:w="2832" w:type="dxa"/>
          </w:tcPr>
          <w:p w14:paraId="5D1E3CB2">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Таңғы жаттығу №4</w:t>
            </w:r>
          </w:p>
          <w:p w14:paraId="21ACF29F">
            <w:pPr>
              <w:keepNext/>
              <w:keepLines/>
              <w:spacing w:after="0" w:line="240" w:lineRule="auto"/>
              <w:outlineLvl w:val="3"/>
              <w:rPr>
                <w:rFonts w:ascii="Times New Roman" w:hAnsi="Times New Roman" w:eastAsia="Times New Roman" w:cs="Times New Roman"/>
                <w:b/>
                <w:bCs/>
                <w:sz w:val="24"/>
                <w:szCs w:val="24"/>
                <w:lang w:val="kk-KZ" w:eastAsia="ru-RU"/>
              </w:rPr>
            </w:pPr>
          </w:p>
          <w:p w14:paraId="2C00FB11">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Жылдамдық пен ептілікті дамыту</w:t>
            </w:r>
          </w:p>
          <w:p w14:paraId="07ECFBB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Жеңіл жүгіру:</w:t>
            </w:r>
            <w:r>
              <w:rPr>
                <w:rFonts w:ascii="Times New Roman" w:hAnsi="Times New Roman" w:eastAsia="Times New Roman" w:cs="Times New Roman"/>
                <w:sz w:val="24"/>
                <w:szCs w:val="24"/>
                <w:lang w:val="kk-KZ" w:eastAsia="ru-RU"/>
              </w:rPr>
              <w:t xml:space="preserve"> 3-5 метр қашықтықты адымдап жүгіру.</w:t>
            </w:r>
          </w:p>
          <w:p w14:paraId="1B38925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Аяқтарды жылдам қозғалту:</w:t>
            </w:r>
            <w:r>
              <w:rPr>
                <w:rFonts w:ascii="Times New Roman" w:hAnsi="Times New Roman" w:eastAsia="Times New Roman" w:cs="Times New Roman"/>
                <w:sz w:val="24"/>
                <w:szCs w:val="24"/>
                <w:lang w:val="kk-KZ" w:eastAsia="ru-RU"/>
              </w:rPr>
              <w:t xml:space="preserve"> Аяқтың ұшымен тез жүру, қолды жоғары көтеру.</w:t>
            </w:r>
          </w:p>
          <w:p w14:paraId="28B02D6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Аяқпен тепе-теңдікті сақтау:</w:t>
            </w:r>
            <w:r>
              <w:rPr>
                <w:rFonts w:ascii="Times New Roman" w:hAnsi="Times New Roman" w:eastAsia="Times New Roman" w:cs="Times New Roman"/>
                <w:sz w:val="24"/>
                <w:szCs w:val="24"/>
                <w:lang w:val="kk-KZ" w:eastAsia="ru-RU"/>
              </w:rPr>
              <w:t xml:space="preserve"> Жерге қойылған белгіге жақындап, аяқты жылдам ауыстырып жүру.</w:t>
            </w:r>
          </w:p>
          <w:p w14:paraId="5CD547F2">
            <w:pPr>
              <w:spacing w:after="0" w:line="240" w:lineRule="auto"/>
              <w:rPr>
                <w:rFonts w:ascii="Times New Roman" w:hAnsi="Times New Roman" w:eastAsia="Times New Roman" w:cs="Times New Roman"/>
                <w:color w:val="000000"/>
                <w:sz w:val="24"/>
                <w:szCs w:val="24"/>
                <w:lang w:val="kk-KZ"/>
              </w:rPr>
            </w:pPr>
            <w:r>
              <w:rPr>
                <w:rFonts w:ascii="Times New Roman" w:hAnsi="Times New Roman" w:eastAsia="Times New Roman" w:cs="Times New Roman"/>
                <w:b/>
                <w:bCs/>
                <w:sz w:val="24"/>
                <w:szCs w:val="24"/>
                <w:lang w:val="kk-KZ" w:eastAsia="ru-RU"/>
              </w:rPr>
              <w:t>Қосу және бөлу:</w:t>
            </w:r>
            <w:r>
              <w:rPr>
                <w:rFonts w:ascii="Times New Roman" w:hAnsi="Times New Roman" w:eastAsia="Times New Roman" w:cs="Times New Roman"/>
                <w:sz w:val="24"/>
                <w:szCs w:val="24"/>
                <w:lang w:val="kk-KZ" w:eastAsia="ru-RU"/>
              </w:rPr>
              <w:t xml:space="preserve"> Бір жерде тұрып, бір аяқпен секіруді екі рет қайталау</w:t>
            </w:r>
          </w:p>
        </w:tc>
        <w:tc>
          <w:tcPr>
            <w:tcW w:w="2829" w:type="dxa"/>
            <w:gridSpan w:val="2"/>
          </w:tcPr>
          <w:p w14:paraId="6029B2EA">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Таңғы жаттығу №5</w:t>
            </w:r>
          </w:p>
          <w:p w14:paraId="001808EF">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Жеңіл жүгіру:</w:t>
            </w:r>
            <w:r>
              <w:rPr>
                <w:rFonts w:ascii="Times New Roman" w:hAnsi="Times New Roman" w:eastAsia="Times New Roman" w:cs="Times New Roman"/>
                <w:sz w:val="24"/>
                <w:szCs w:val="24"/>
                <w:lang w:val="kk-KZ" w:eastAsia="ru-RU"/>
              </w:rPr>
              <w:t xml:space="preserve"> Балалармен бірге топ болып 2-3 метр қашықтықты жүгіру.  </w:t>
            </w:r>
            <w:r>
              <w:rPr>
                <w:rFonts w:ascii="Times New Roman" w:hAnsi="Times New Roman" w:eastAsia="Times New Roman" w:cs="Times New Roman"/>
                <w:b/>
                <w:bCs/>
                <w:sz w:val="24"/>
                <w:szCs w:val="24"/>
                <w:lang w:val="kk-KZ" w:eastAsia="ru-RU"/>
              </w:rPr>
              <w:t>Қолды көтеру және алға еңкею:</w:t>
            </w:r>
            <w:r>
              <w:rPr>
                <w:rFonts w:ascii="Times New Roman" w:hAnsi="Times New Roman" w:eastAsia="Times New Roman" w:cs="Times New Roman"/>
                <w:sz w:val="24"/>
                <w:szCs w:val="24"/>
                <w:lang w:val="kk-KZ" w:eastAsia="ru-RU"/>
              </w:rPr>
              <w:t xml:space="preserve"> Қолды жоғары көтеріп, денені бұрып, алға еңкею.</w:t>
            </w:r>
          </w:p>
          <w:p w14:paraId="322A34C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Секіру:</w:t>
            </w:r>
            <w:r>
              <w:rPr>
                <w:rFonts w:ascii="Times New Roman" w:hAnsi="Times New Roman" w:eastAsia="Times New Roman" w:cs="Times New Roman"/>
                <w:sz w:val="24"/>
                <w:szCs w:val="24"/>
                <w:lang w:val="kk-KZ" w:eastAsia="ru-RU"/>
              </w:rPr>
              <w:t xml:space="preserve"> Екі аяқпен жерге секіріп түсу.</w:t>
            </w:r>
          </w:p>
          <w:p w14:paraId="212542A8">
            <w:pPr>
              <w:spacing w:after="0" w:line="240" w:lineRule="auto"/>
              <w:rPr>
                <w:rFonts w:ascii="Times New Roman" w:hAnsi="Times New Roman" w:eastAsia="Times New Roman" w:cs="Times New Roman"/>
                <w:color w:val="000000"/>
                <w:sz w:val="24"/>
                <w:szCs w:val="24"/>
                <w:lang w:val="kk-KZ"/>
              </w:rPr>
            </w:pPr>
            <w:r>
              <w:rPr>
                <w:rFonts w:ascii="Times New Roman" w:hAnsi="Times New Roman" w:eastAsia="Times New Roman" w:cs="Times New Roman"/>
                <w:b/>
                <w:bCs/>
                <w:sz w:val="24"/>
                <w:szCs w:val="24"/>
                <w:lang w:val="kk-KZ" w:eastAsia="ru-RU"/>
              </w:rPr>
              <w:t>Жеңіл би қимылдары:</w:t>
            </w:r>
            <w:r>
              <w:rPr>
                <w:rFonts w:ascii="Times New Roman" w:hAnsi="Times New Roman" w:eastAsia="Times New Roman" w:cs="Times New Roman"/>
                <w:sz w:val="24"/>
                <w:szCs w:val="24"/>
                <w:lang w:val="kk-KZ" w:eastAsia="ru-RU"/>
              </w:rPr>
              <w:t xml:space="preserve"> Әнмен бірге топ болып би қимылдарын қайталау.</w:t>
            </w:r>
          </w:p>
        </w:tc>
      </w:tr>
      <w:tr w14:paraId="47CCC2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7" w:hRule="atLeast"/>
        </w:trPr>
        <w:tc>
          <w:tcPr>
            <w:tcW w:w="2152" w:type="dxa"/>
            <w:tcBorders>
              <w:top w:val="single" w:color="000000" w:sz="4" w:space="0"/>
              <w:left w:val="single" w:color="000000" w:sz="4" w:space="0"/>
              <w:bottom w:val="single" w:color="000000" w:sz="4" w:space="0"/>
              <w:right w:val="single" w:color="000000" w:sz="4" w:space="0"/>
            </w:tcBorders>
          </w:tcPr>
          <w:p w14:paraId="498CDF7D">
            <w:pPr>
              <w:spacing w:after="0" w:line="240" w:lineRule="auto"/>
              <w:rPr>
                <w:rFonts w:ascii="Times New Roman" w:hAnsi="Times New Roman" w:cs="Times New Roman"/>
                <w:b/>
                <w:i/>
                <w:kern w:val="2"/>
                <w:sz w:val="24"/>
                <w:szCs w:val="24"/>
                <w:lang w:val="kk-KZ" w:eastAsia="zh-TW"/>
              </w:rPr>
            </w:pPr>
            <w:r>
              <w:rPr>
                <w:rFonts w:ascii="Times New Roman" w:hAnsi="Times New Roman" w:cs="Times New Roman"/>
                <w:sz w:val="24"/>
                <w:szCs w:val="24"/>
                <w:lang w:val="kk-KZ"/>
              </w:rPr>
              <w:t>Таңғы ас</w:t>
            </w:r>
          </w:p>
          <w:p w14:paraId="665A01A8">
            <w:pPr>
              <w:spacing w:after="0" w:line="240" w:lineRule="auto"/>
              <w:rPr>
                <w:rFonts w:ascii="Times New Roman" w:hAnsi="Times New Roman" w:cs="Times New Roman"/>
                <w:sz w:val="24"/>
                <w:szCs w:val="24"/>
                <w:lang w:val="kk-KZ"/>
              </w:rPr>
            </w:pPr>
          </w:p>
        </w:tc>
        <w:tc>
          <w:tcPr>
            <w:tcW w:w="2639" w:type="dxa"/>
            <w:gridSpan w:val="2"/>
          </w:tcPr>
          <w:p w14:paraId="3E2480F0">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cs="Times New Roman"/>
                <w:b/>
                <w:i/>
                <w:kern w:val="2"/>
                <w:sz w:val="24"/>
                <w:szCs w:val="24"/>
                <w:lang w:val="kk-KZ"/>
              </w:rPr>
              <w:t xml:space="preserve">Үнемді тұтыну - </w:t>
            </w:r>
            <w:r>
              <w:rPr>
                <w:rFonts w:ascii="Times New Roman" w:hAnsi="Times New Roman" w:cs="Times New Roman"/>
                <w:b/>
                <w:i/>
                <w:kern w:val="2"/>
                <w:sz w:val="24"/>
                <w:szCs w:val="24"/>
                <w:lang w:val="kk-KZ" w:eastAsia="zh-TW"/>
              </w:rPr>
              <w:t>«Суды, тамақты, энергияны үнемді тұтыну»</w:t>
            </w: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328015D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"Қолды қалай жуамыз?" сұрағын қойып, әрекеттерін бақылау.</w:t>
            </w:r>
          </w:p>
          <w:p w14:paraId="594E6B4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"Сабынды алып жақ, суды ашып шайқайық"</w:t>
            </w:r>
          </w:p>
          <w:p w14:paraId="32A697C7">
            <w:pPr>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c>
          <w:tcPr>
            <w:tcW w:w="2690" w:type="dxa"/>
          </w:tcPr>
          <w:p w14:paraId="24E7C0BE">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cs="Times New Roman"/>
                <w:b/>
                <w:i/>
                <w:kern w:val="2"/>
                <w:sz w:val="24"/>
                <w:szCs w:val="24"/>
                <w:lang w:val="kk-KZ"/>
              </w:rPr>
              <w:t xml:space="preserve">Үнемді тұтыну - </w:t>
            </w:r>
            <w:r>
              <w:rPr>
                <w:rFonts w:ascii="Times New Roman" w:hAnsi="Times New Roman" w:cs="Times New Roman"/>
                <w:b/>
                <w:i/>
                <w:kern w:val="2"/>
                <w:sz w:val="24"/>
                <w:szCs w:val="24"/>
                <w:lang w:val="kk-KZ" w:eastAsia="zh-TW"/>
              </w:rPr>
              <w:t>«Суды, тамақты, энергияны үнемді тұтыну»</w:t>
            </w: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4FB0BC5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Балаларға үстелдегі тағамдарды атап, олардың түр-түсін, пішінін және дәмін сипаттау.</w:t>
            </w:r>
          </w:p>
          <w:p w14:paraId="13198954">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Мысалы: "Мынау сары май, сары түсті, жұмсақ", "Бұл - нан, ол хош иісті".</w:t>
            </w:r>
          </w:p>
          <w:p w14:paraId="3539E356">
            <w:pPr>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rPr>
              <w:t xml:space="preserve"> (мәдени-гигиеналық дағдылар, өзіне-өзі қызмет ету)</w:t>
            </w:r>
          </w:p>
        </w:tc>
        <w:tc>
          <w:tcPr>
            <w:tcW w:w="2832" w:type="dxa"/>
            <w:gridSpan w:val="3"/>
          </w:tcPr>
          <w:p w14:paraId="512D9580">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cs="Times New Roman"/>
                <w:b/>
                <w:i/>
                <w:kern w:val="2"/>
                <w:sz w:val="24"/>
                <w:szCs w:val="24"/>
                <w:lang w:val="kk-KZ"/>
              </w:rPr>
              <w:t xml:space="preserve">Үнемді тұтыну - </w:t>
            </w:r>
            <w:r>
              <w:rPr>
                <w:rFonts w:ascii="Times New Roman" w:hAnsi="Times New Roman" w:cs="Times New Roman"/>
                <w:b/>
                <w:i/>
                <w:kern w:val="2"/>
                <w:sz w:val="24"/>
                <w:szCs w:val="24"/>
                <w:lang w:val="kk-KZ" w:eastAsia="zh-TW"/>
              </w:rPr>
              <w:t>«Суды, тамақты, энергияны үнемді тұтыну»</w:t>
            </w: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0EE06EF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Балаларды қасықпен тамақ жеуге, майды нанға жағуға үйрету.</w:t>
            </w:r>
          </w:p>
          <w:p w14:paraId="0EC9D310">
            <w:pPr>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Әр бала өз ыдысын дұрыс пайдалануды үйренеді.</w:t>
            </w:r>
            <w:r>
              <w:rPr>
                <w:rFonts w:ascii="Times New Roman" w:hAnsi="Times New Roman" w:eastAsia="Times New Roman" w:cs="Times New Roman"/>
                <w:b/>
                <w:bCs/>
                <w:sz w:val="24"/>
                <w:szCs w:val="24"/>
                <w:lang w:val="kk-KZ"/>
              </w:rPr>
              <w:t>(мәдени-гигиеналық дағдылар, өзіне-өзі қызмет ету)</w:t>
            </w:r>
          </w:p>
        </w:tc>
        <w:tc>
          <w:tcPr>
            <w:tcW w:w="2832" w:type="dxa"/>
          </w:tcPr>
          <w:p w14:paraId="39F50D06">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cs="Times New Roman"/>
                <w:b/>
                <w:i/>
                <w:kern w:val="2"/>
                <w:sz w:val="24"/>
                <w:szCs w:val="24"/>
                <w:lang w:val="kk-KZ"/>
              </w:rPr>
              <w:t xml:space="preserve">Үнемді тұтыну - </w:t>
            </w:r>
            <w:r>
              <w:rPr>
                <w:rFonts w:ascii="Times New Roman" w:hAnsi="Times New Roman" w:cs="Times New Roman"/>
                <w:b/>
                <w:i/>
                <w:kern w:val="2"/>
                <w:sz w:val="24"/>
                <w:szCs w:val="24"/>
                <w:lang w:val="kk-KZ" w:eastAsia="zh-TW"/>
              </w:rPr>
              <w:t>«Суды, тамақты, энергияны үнемді тұтыну»</w:t>
            </w: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00971C20">
            <w:pPr>
              <w:spacing w:after="0" w:line="240" w:lineRule="auto"/>
              <w:rPr>
                <w:rFonts w:ascii="Times New Roman" w:hAnsi="Times New Roman" w:eastAsia="Calibri" w:cs="Times New Roman"/>
                <w:sz w:val="24"/>
                <w:szCs w:val="24"/>
                <w:lang w:val="kk-KZ"/>
              </w:rPr>
            </w:pPr>
            <w:r>
              <w:rPr>
                <w:rFonts w:ascii="Times New Roman" w:hAnsi="Times New Roman" w:eastAsia="Times New Roman" w:cs="Times New Roman"/>
                <w:sz w:val="24"/>
                <w:szCs w:val="24"/>
                <w:lang w:val="kk-KZ" w:eastAsia="ru-RU"/>
              </w:rPr>
              <w:t>Балаларға:Ас ішкеннен кейін алғыс айтуға үйрету ("Рақмет").</w:t>
            </w:r>
          </w:p>
          <w:p w14:paraId="5FD83DE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Тамақтан соң қолын сүрту және ыдысын жинастыруға көмектесу.</w:t>
            </w:r>
          </w:p>
          <w:p w14:paraId="7EDC5B84">
            <w:pPr>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c>
          <w:tcPr>
            <w:tcW w:w="2829" w:type="dxa"/>
            <w:gridSpan w:val="2"/>
          </w:tcPr>
          <w:p w14:paraId="74A9F2CD">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cs="Times New Roman"/>
                <w:b/>
                <w:i/>
                <w:kern w:val="2"/>
                <w:sz w:val="24"/>
                <w:szCs w:val="24"/>
                <w:lang w:val="kk-KZ"/>
              </w:rPr>
              <w:t xml:space="preserve">Үнемді тұтыну - </w:t>
            </w:r>
            <w:r>
              <w:rPr>
                <w:rFonts w:ascii="Times New Roman" w:hAnsi="Times New Roman" w:cs="Times New Roman"/>
                <w:b/>
                <w:i/>
                <w:kern w:val="2"/>
                <w:sz w:val="24"/>
                <w:szCs w:val="24"/>
                <w:lang w:val="kk-KZ" w:eastAsia="zh-TW"/>
              </w:rPr>
              <w:t>«Суды, тамақты, энергияны үнемді тұтыну»</w:t>
            </w: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21B696A2">
            <w:pPr>
              <w:spacing w:after="0" w:line="240" w:lineRule="auto"/>
              <w:rPr>
                <w:rFonts w:ascii="Times New Roman" w:hAnsi="Times New Roman" w:eastAsia="Calibri" w:cs="Times New Roman"/>
                <w:sz w:val="24"/>
                <w:szCs w:val="24"/>
                <w:lang w:val="kk-KZ"/>
              </w:rPr>
            </w:pPr>
            <w:r>
              <w:rPr>
                <w:rFonts w:ascii="Times New Roman" w:hAnsi="Times New Roman" w:eastAsia="Times New Roman" w:cs="Times New Roman"/>
                <w:sz w:val="24"/>
                <w:szCs w:val="24"/>
                <w:lang w:val="kk-KZ" w:eastAsia="ru-RU"/>
              </w:rPr>
              <w:t>Балаларға:Үстелді таза ұстау.</w:t>
            </w:r>
          </w:p>
          <w:p w14:paraId="7E809655">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Төгіліп қалған тамақты сүртуге көмектесу.</w:t>
            </w:r>
          </w:p>
          <w:p w14:paraId="64BC31EC">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 xml:space="preserve">Балалардан алдарына қойылған тағамның атын сұрау, дұрыс тамақтану туралы мәлімет беру </w:t>
            </w:r>
          </w:p>
          <w:p w14:paraId="15327749">
            <w:pPr>
              <w:spacing w:after="0" w:line="276" w:lineRule="auto"/>
              <w:jc w:val="center"/>
              <w:rPr>
                <w:rFonts w:ascii="Times New Roman" w:hAnsi="Times New Roman" w:cs="Times New Roman"/>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r>
      <w:tr w14:paraId="6E4C77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4" w:hRule="atLeast"/>
        </w:trPr>
        <w:tc>
          <w:tcPr>
            <w:tcW w:w="2152" w:type="dxa"/>
            <w:tcBorders>
              <w:top w:val="single" w:color="000000" w:sz="4" w:space="0"/>
              <w:left w:val="single" w:color="000000" w:sz="4" w:space="0"/>
              <w:bottom w:val="single" w:color="000000" w:sz="4" w:space="0"/>
              <w:right w:val="single" w:color="000000" w:sz="4" w:space="0"/>
            </w:tcBorders>
          </w:tcPr>
          <w:p w14:paraId="70612031">
            <w:pPr>
              <w:spacing w:after="0" w:line="240" w:lineRule="auto"/>
              <w:rPr>
                <w:rFonts w:ascii="Times New Roman" w:hAnsi="Times New Roman" w:cs="Times New Roman"/>
                <w:sz w:val="24"/>
                <w:szCs w:val="24"/>
              </w:rPr>
            </w:pPr>
            <w:r>
              <w:rPr>
                <w:rFonts w:ascii="Times New Roman" w:hAnsi="Times New Roman" w:cs="Times New Roman"/>
                <w:sz w:val="24"/>
                <w:szCs w:val="24"/>
              </w:rPr>
              <w:t>Ұйымдастырылған</w:t>
            </w:r>
          </w:p>
          <w:p w14:paraId="265D602E">
            <w:pPr>
              <w:spacing w:after="0" w:line="240" w:lineRule="auto"/>
              <w:rPr>
                <w:rFonts w:ascii="Times New Roman" w:hAnsi="Times New Roman" w:cs="Times New Roman"/>
                <w:sz w:val="24"/>
                <w:szCs w:val="24"/>
              </w:rPr>
            </w:pPr>
            <w:r>
              <w:rPr>
                <w:rFonts w:ascii="Times New Roman" w:hAnsi="Times New Roman" w:cs="Times New Roman"/>
                <w:sz w:val="24"/>
                <w:szCs w:val="24"/>
              </w:rPr>
              <w:t>іс-әрекетке</w:t>
            </w:r>
          </w:p>
          <w:p w14:paraId="293AA8FF">
            <w:pPr>
              <w:spacing w:after="0" w:line="240" w:lineRule="auto"/>
              <w:rPr>
                <w:rFonts w:ascii="Times New Roman" w:hAnsi="Times New Roman" w:cs="Times New Roman"/>
                <w:sz w:val="24"/>
                <w:szCs w:val="24"/>
              </w:rPr>
            </w:pPr>
            <w:r>
              <w:rPr>
                <w:rFonts w:ascii="Times New Roman" w:hAnsi="Times New Roman" w:cs="Times New Roman"/>
                <w:sz w:val="24"/>
                <w:szCs w:val="24"/>
              </w:rPr>
              <w:t>дайындық</w:t>
            </w:r>
          </w:p>
        </w:tc>
        <w:tc>
          <w:tcPr>
            <w:tcW w:w="2639" w:type="dxa"/>
            <w:gridSpan w:val="2"/>
          </w:tcPr>
          <w:p w14:paraId="52B0B52A">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Топта ұйымдастырылған орталықтарда балалардың түрлі әрекеттерін ұйымдастыруға қажетті заттар мен материалдарды әзірлеу</w:t>
            </w:r>
          </w:p>
          <w:p w14:paraId="1A9EA62C">
            <w:pPr>
              <w:keepNext/>
              <w:keepLines/>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Жол қозғалысының қауіпсіздігі</w:t>
            </w:r>
          </w:p>
          <w:p w14:paraId="0EF54EE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w:t>
            </w:r>
            <w:r>
              <w:rPr>
                <w:rFonts w:ascii="Times New Roman" w:hAnsi="Times New Roman" w:eastAsia="Times New Roman" w:cs="Times New Roman"/>
                <w:sz w:val="24"/>
                <w:szCs w:val="24"/>
                <w:lang w:val="kk-KZ" w:eastAsia="ru-RU"/>
              </w:rPr>
              <w:t>Балаларға бағдаршамның түстері туралы түсіндіру: қызыл — тоқта, сары — дайындал, жасыл — жүр.</w:t>
            </w:r>
          </w:p>
          <w:p w14:paraId="076E48DF">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Жолдағы жаяу жүргіншілер жолағының маңызын түсіндіру.</w:t>
            </w:r>
          </w:p>
          <w:p w14:paraId="3980B5FF">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Ойын түрінде «Бағдаршам» ойынын ұйымдастыру: мұғалім бағдаршам түстерін айтады, балалар сол түске сәйкес әрекет жасайды (қызылда тоқтап, жасылда жүреді).</w:t>
            </w:r>
          </w:p>
          <w:p w14:paraId="6BBCF0C9">
            <w:pPr>
              <w:spacing w:after="0" w:line="276" w:lineRule="auto"/>
              <w:rPr>
                <w:rFonts w:ascii="Times New Roman" w:hAnsi="Times New Roman" w:cs="Times New Roman"/>
                <w:sz w:val="24"/>
                <w:szCs w:val="24"/>
                <w:lang w:val="kk-KZ"/>
              </w:rPr>
            </w:pPr>
          </w:p>
          <w:p w14:paraId="57B6BE4A">
            <w:pPr>
              <w:keepNext/>
              <w:keepLines/>
              <w:spacing w:after="0" w:line="240" w:lineRule="auto"/>
              <w:outlineLvl w:val="2"/>
              <w:rPr>
                <w:rFonts w:ascii="Times New Roman" w:hAnsi="Times New Roman" w:eastAsia="Times New Roman" w:cs="Times New Roman"/>
                <w:sz w:val="24"/>
                <w:szCs w:val="24"/>
                <w:lang w:val="kk-KZ" w:eastAsia="ru-RU"/>
              </w:rPr>
            </w:pPr>
          </w:p>
          <w:p w14:paraId="4FFD9818">
            <w:pPr>
              <w:spacing w:after="0" w:line="240" w:lineRule="auto"/>
              <w:rPr>
                <w:rFonts w:ascii="Times New Roman" w:hAnsi="Times New Roman" w:cs="Times New Roman"/>
                <w:sz w:val="24"/>
                <w:szCs w:val="24"/>
                <w:lang w:val="kk-KZ"/>
              </w:rPr>
            </w:pPr>
          </w:p>
        </w:tc>
        <w:tc>
          <w:tcPr>
            <w:tcW w:w="2690" w:type="dxa"/>
          </w:tcPr>
          <w:p w14:paraId="1A1DECB1">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Барлық орталықтарды балалар әрекетіне қажетті заттар мен материалдармен толықтыру</w:t>
            </w:r>
          </w:p>
          <w:p w14:paraId="74488F62">
            <w:pPr>
              <w:spacing w:after="0" w:line="240" w:lineRule="auto"/>
              <w:rPr>
                <w:rFonts w:ascii="Times New Roman" w:hAnsi="Times New Roman" w:cs="Times New Roman"/>
                <w:b/>
                <w:sz w:val="24"/>
                <w:szCs w:val="24"/>
                <w:lang w:val="kk-KZ" w:eastAsia="ru-RU"/>
              </w:rPr>
            </w:pPr>
            <w:r>
              <w:rPr>
                <w:rFonts w:ascii="Times New Roman" w:hAnsi="Times New Roman" w:eastAsia="Calibri" w:cs="Times New Roman"/>
                <w:b/>
                <w:sz w:val="24"/>
                <w:szCs w:val="24"/>
                <w:lang w:val="kk-KZ"/>
              </w:rPr>
              <w:t xml:space="preserve">Үнемдеу іс әрекеті </w:t>
            </w:r>
          </w:p>
          <w:p w14:paraId="7E80E9CA">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"Электр қуатын сақтайық" (Электр энергиясын үнемдеу)</w:t>
            </w:r>
          </w:p>
          <w:p w14:paraId="2609F405">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Балаларға бөлмеде ешкім болмаған кезде шамды сөндіріп қоюдың маңызын көрсету. Оларға теледидар мен компьютерді ұзақ уақыт қосып қоймауды үйрету</w:t>
            </w:r>
          </w:p>
          <w:p w14:paraId="637BE1FC">
            <w:pPr>
              <w:spacing w:after="0" w:line="240" w:lineRule="auto"/>
              <w:rPr>
                <w:rFonts w:ascii="Times New Roman" w:hAnsi="Times New Roman" w:cs="Times New Roman"/>
                <w:sz w:val="24"/>
                <w:szCs w:val="24"/>
                <w:lang w:val="kk-KZ"/>
              </w:rPr>
            </w:pPr>
          </w:p>
        </w:tc>
        <w:tc>
          <w:tcPr>
            <w:tcW w:w="2832" w:type="dxa"/>
            <w:gridSpan w:val="3"/>
          </w:tcPr>
          <w:p w14:paraId="46041477">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Ұйымдастырылған іс-әрекетке дайындық жасау, көрнекіліктерді дайындау, видео түсіндірмелер дайындау </w:t>
            </w:r>
          </w:p>
          <w:p w14:paraId="6EBFD9A3">
            <w:pPr>
              <w:keepNext/>
              <w:keepLines/>
              <w:spacing w:after="0" w:line="240" w:lineRule="auto"/>
              <w:outlineLvl w:val="3"/>
              <w:rPr>
                <w:rFonts w:ascii="Times New Roman" w:hAnsi="Times New Roman" w:cs="Times New Roman" w:eastAsiaTheme="majorEastAsia"/>
                <w:b/>
                <w:i/>
                <w:iCs/>
                <w:sz w:val="24"/>
                <w:szCs w:val="24"/>
                <w:lang w:val="kk-KZ"/>
              </w:rPr>
            </w:pPr>
            <w:r>
              <w:rPr>
                <w:rFonts w:ascii="Times New Roman" w:hAnsi="Times New Roman" w:eastAsia="Times New Roman" w:cs="Times New Roman"/>
                <w:b/>
                <w:bCs/>
                <w:sz w:val="24"/>
                <w:szCs w:val="24"/>
                <w:lang w:val="kk-KZ" w:eastAsia="ru-RU"/>
              </w:rPr>
              <w:t>"Үнемділікке баулу"</w:t>
            </w:r>
          </w:p>
          <w:p w14:paraId="3461D20C">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val="kk-KZ" w:eastAsia="ru-RU"/>
              </w:rPr>
              <w:t>Міндеті:</w:t>
            </w:r>
            <w:r>
              <w:rPr>
                <w:rFonts w:ascii="Times New Roman" w:hAnsi="Times New Roman" w:eastAsia="Times New Roman" w:cs="Times New Roman"/>
                <w:sz w:val="24"/>
                <w:szCs w:val="24"/>
                <w:lang w:val="kk-KZ" w:eastAsia="ru-RU"/>
              </w:rPr>
              <w:t xml:space="preserve"> Балаларды ресурстарды (су, жарық, қағаз) үнемдеуге үйрету.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val="kk-KZ" w:eastAsia="ru-RU"/>
              </w:rPr>
              <w:t>Ойын:"Кранды жап"</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sz w:val="24"/>
                <w:szCs w:val="24"/>
                <w:lang w:val="kk-KZ" w:eastAsia="ru-RU"/>
              </w:rPr>
              <w:t>Балаларға судың маңызын түсіндіру. Ойын барысында балалар су құятын ыдыстарды толтырып, қажетсіз жағдайда кранды жабуды үйренеді.</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sz w:val="24"/>
                <w:szCs w:val="24"/>
                <w:lang w:eastAsia="ru-RU"/>
              </w:rPr>
              <w:t>Қолжуыпболғансоң, кранды жабу әрекетінқайталау.</w:t>
            </w:r>
          </w:p>
          <w:p w14:paraId="6EE4DE58">
            <w:pPr>
              <w:spacing w:after="0" w:line="240" w:lineRule="auto"/>
              <w:rPr>
                <w:rFonts w:ascii="Times New Roman" w:hAnsi="Times New Roman" w:cs="Times New Roman"/>
                <w:sz w:val="24"/>
                <w:szCs w:val="24"/>
                <w:lang w:val="kk-KZ"/>
              </w:rPr>
            </w:pPr>
          </w:p>
        </w:tc>
        <w:tc>
          <w:tcPr>
            <w:tcW w:w="2832" w:type="dxa"/>
          </w:tcPr>
          <w:p w14:paraId="2B408294">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Барлық орталықтарды балалар әрекетіне қажетті заттар мен материалдармен толықтыру</w:t>
            </w:r>
          </w:p>
          <w:p w14:paraId="2B83C5C4">
            <w:pPr>
              <w:keepNext/>
              <w:keepLines/>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"Өнегелі 15минут: Сыпайылық ережелері"</w:t>
            </w:r>
          </w:p>
          <w:p w14:paraId="62473B5B">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val="kk-KZ" w:eastAsia="ru-RU"/>
              </w:rPr>
              <w:t>Міндеті:</w:t>
            </w:r>
            <w:r>
              <w:rPr>
                <w:rFonts w:ascii="Times New Roman" w:hAnsi="Times New Roman" w:eastAsia="Times New Roman" w:cs="Times New Roman"/>
                <w:sz w:val="24"/>
                <w:szCs w:val="24"/>
                <w:lang w:val="kk-KZ" w:eastAsia="ru-RU"/>
              </w:rPr>
              <w:t xml:space="preserve"> Балаларды «рақмет», «өтінемін», «кешіріңіз» деген сыпайы сөздерді қолдануға үйрету.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val="kk-KZ" w:eastAsia="ru-RU"/>
              </w:rPr>
              <w:t>Ойын:"Сиқырлы сөздер"</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sz w:val="24"/>
                <w:szCs w:val="24"/>
                <w:lang w:val="kk-KZ" w:eastAsia="ru-RU"/>
              </w:rPr>
              <w:t>Балалар сиқырлы қорапшадан суреттер немесе ойыншықтарды алады. Олар бұл затты алмас бұрын "өтінемін" деп айтуы қажет. Әр бала ойын соңында «рақмет» айтуға дағдыланады.</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sz w:val="24"/>
                <w:szCs w:val="24"/>
                <w:lang w:eastAsia="ru-RU"/>
              </w:rPr>
              <w:t>Үйдеата-анасынасыпайысөздердіайтыпкөрсету.</w:t>
            </w:r>
          </w:p>
          <w:p w14:paraId="00DCF7F5">
            <w:pPr>
              <w:spacing w:after="0" w:line="240" w:lineRule="auto"/>
              <w:rPr>
                <w:rFonts w:ascii="Times New Roman" w:hAnsi="Times New Roman" w:cs="Times New Roman"/>
                <w:sz w:val="24"/>
                <w:szCs w:val="24"/>
                <w:lang w:val="kk-KZ"/>
              </w:rPr>
            </w:pPr>
          </w:p>
        </w:tc>
        <w:tc>
          <w:tcPr>
            <w:tcW w:w="2829" w:type="dxa"/>
            <w:gridSpan w:val="2"/>
          </w:tcPr>
          <w:p w14:paraId="5EEA5507">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Іс-әрекетке қажетті құралдарды дағдыларға қарай дайындау</w:t>
            </w:r>
          </w:p>
          <w:p w14:paraId="4EAA6A64">
            <w:pPr>
              <w:keepNext/>
              <w:keepLines/>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Өрт қауіпсіздігі</w:t>
            </w:r>
          </w:p>
          <w:p w14:paraId="52F706B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Педагог өрттің қаншалықты қауіпті екенін, өртке себеп болатын заттарды (сіріңке, отпен ойнау) түсіндіреді.Балалармен «Өрт шыққанда не істеу керек?» деген сұрақты талқылау.</w:t>
            </w:r>
          </w:p>
          <w:p w14:paraId="61E8FF7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Өрт кезінде 101-ге хабарласу қажеттілігін және өрттен қашу жолдарын ойын түрінде көрсету.</w:t>
            </w:r>
          </w:p>
          <w:p w14:paraId="4A343181">
            <w:pPr>
              <w:spacing w:after="0" w:line="240" w:lineRule="auto"/>
              <w:rPr>
                <w:rFonts w:ascii="Times New Roman" w:hAnsi="Times New Roman" w:cs="Times New Roman"/>
                <w:sz w:val="24"/>
                <w:szCs w:val="24"/>
                <w:lang w:val="kk-KZ"/>
              </w:rPr>
            </w:pPr>
          </w:p>
        </w:tc>
      </w:tr>
      <w:tr w14:paraId="14FF01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006" w:hRule="atLeast"/>
        </w:trPr>
        <w:tc>
          <w:tcPr>
            <w:tcW w:w="2152" w:type="dxa"/>
            <w:tcBorders>
              <w:top w:val="single" w:color="000000" w:sz="4" w:space="0"/>
              <w:left w:val="single" w:color="000000" w:sz="4" w:space="0"/>
              <w:right w:val="single" w:color="000000" w:sz="4" w:space="0"/>
            </w:tcBorders>
          </w:tcPr>
          <w:p w14:paraId="4D7CDD71">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Білім беру ұйымының кестесі бойынша ұйымдастырылған іс-әрекет</w:t>
            </w:r>
          </w:p>
          <w:p w14:paraId="1B4F2ED9">
            <w:pPr>
              <w:spacing w:after="0" w:line="240" w:lineRule="auto"/>
              <w:rPr>
                <w:rFonts w:ascii="Times New Roman" w:hAnsi="Times New Roman" w:cs="Times New Roman"/>
                <w:sz w:val="24"/>
                <w:szCs w:val="24"/>
                <w:lang w:val="kk-KZ"/>
              </w:rPr>
            </w:pPr>
          </w:p>
          <w:p w14:paraId="24CD4461">
            <w:pPr>
              <w:spacing w:after="0" w:line="240" w:lineRule="auto"/>
              <w:rPr>
                <w:rFonts w:ascii="Times New Roman" w:hAnsi="Times New Roman" w:cs="Times New Roman"/>
                <w:sz w:val="24"/>
                <w:szCs w:val="24"/>
                <w:lang w:val="kk-KZ"/>
              </w:rPr>
            </w:pPr>
          </w:p>
          <w:p w14:paraId="17E0F6F5">
            <w:pPr>
              <w:spacing w:after="0" w:line="240" w:lineRule="auto"/>
              <w:rPr>
                <w:rFonts w:ascii="Times New Roman" w:hAnsi="Times New Roman" w:cs="Times New Roman"/>
                <w:sz w:val="24"/>
                <w:szCs w:val="24"/>
                <w:lang w:val="kk-KZ"/>
              </w:rPr>
            </w:pPr>
          </w:p>
          <w:p w14:paraId="14E18E0D">
            <w:pPr>
              <w:spacing w:after="0" w:line="276" w:lineRule="auto"/>
              <w:rPr>
                <w:rFonts w:ascii="Times New Roman" w:hAnsi="Times New Roman" w:eastAsia="Calibri" w:cs="Times New Roman"/>
                <w:b/>
                <w:sz w:val="24"/>
                <w:szCs w:val="24"/>
                <w:lang w:val="kk-KZ"/>
              </w:rPr>
            </w:pPr>
          </w:p>
          <w:p w14:paraId="71F6B65D">
            <w:pPr>
              <w:spacing w:after="0" w:line="276" w:lineRule="auto"/>
              <w:rPr>
                <w:rFonts w:ascii="Times New Roman" w:hAnsi="Times New Roman" w:eastAsia="Calibri" w:cs="Times New Roman"/>
                <w:b/>
                <w:sz w:val="24"/>
                <w:szCs w:val="24"/>
                <w:lang w:val="kk-KZ"/>
              </w:rPr>
            </w:pPr>
          </w:p>
          <w:p w14:paraId="0A799D59">
            <w:pPr>
              <w:spacing w:after="0" w:line="276" w:lineRule="auto"/>
              <w:rPr>
                <w:rFonts w:ascii="Times New Roman" w:hAnsi="Times New Roman" w:eastAsia="Calibri" w:cs="Times New Roman"/>
                <w:b/>
                <w:sz w:val="24"/>
                <w:szCs w:val="24"/>
                <w:lang w:val="kk-KZ"/>
              </w:rPr>
            </w:pPr>
          </w:p>
          <w:p w14:paraId="1BEC48F0">
            <w:pPr>
              <w:spacing w:after="0" w:line="276" w:lineRule="auto"/>
              <w:rPr>
                <w:rFonts w:ascii="Times New Roman" w:hAnsi="Times New Roman" w:eastAsia="Calibri" w:cs="Times New Roman"/>
                <w:b/>
                <w:sz w:val="24"/>
                <w:szCs w:val="24"/>
                <w:lang w:val="kk-KZ"/>
              </w:rPr>
            </w:pPr>
          </w:p>
          <w:p w14:paraId="4A38B982">
            <w:pPr>
              <w:spacing w:after="0" w:line="276" w:lineRule="auto"/>
              <w:rPr>
                <w:rFonts w:ascii="Times New Roman" w:hAnsi="Times New Roman" w:eastAsia="Calibri" w:cs="Times New Roman"/>
                <w:b/>
                <w:sz w:val="24"/>
                <w:szCs w:val="24"/>
                <w:lang w:val="kk-KZ"/>
              </w:rPr>
            </w:pPr>
          </w:p>
          <w:p w14:paraId="7652FB4F">
            <w:pPr>
              <w:spacing w:after="0" w:line="276" w:lineRule="auto"/>
              <w:rPr>
                <w:rFonts w:ascii="Times New Roman" w:hAnsi="Times New Roman" w:eastAsia="Calibri" w:cs="Times New Roman"/>
                <w:b/>
                <w:sz w:val="24"/>
                <w:szCs w:val="24"/>
                <w:lang w:val="kk-KZ"/>
              </w:rPr>
            </w:pPr>
          </w:p>
          <w:p w14:paraId="42ED7C09">
            <w:pPr>
              <w:spacing w:after="0" w:line="276" w:lineRule="auto"/>
              <w:rPr>
                <w:rFonts w:ascii="Times New Roman" w:hAnsi="Times New Roman" w:cs="Times New Roman"/>
                <w:sz w:val="24"/>
                <w:szCs w:val="24"/>
                <w:lang w:val="kk-KZ"/>
              </w:rPr>
            </w:pPr>
          </w:p>
        </w:tc>
        <w:tc>
          <w:tcPr>
            <w:tcW w:w="2639" w:type="dxa"/>
            <w:gridSpan w:val="2"/>
            <w:tcBorders>
              <w:top w:val="single" w:color="000000" w:sz="4" w:space="0"/>
              <w:left w:val="single" w:color="000000" w:sz="4" w:space="0"/>
              <w:right w:val="single" w:color="auto" w:sz="4" w:space="0"/>
            </w:tcBorders>
          </w:tcPr>
          <w:p w14:paraId="25D0579C">
            <w:pPr>
              <w:spacing w:after="0" w:line="240" w:lineRule="auto"/>
              <w:jc w:val="center"/>
              <w:rPr>
                <w:rFonts w:ascii="Times New Roman" w:hAnsi="Times New Roman" w:eastAsia="SimSun" w:cs="Times New Roman"/>
                <w:b/>
                <w:bCs/>
                <w:sz w:val="24"/>
                <w:szCs w:val="24"/>
                <w:lang w:val="kk-KZ" w:eastAsia="ru-RU"/>
              </w:rPr>
            </w:pPr>
            <w:r>
              <w:rPr>
                <w:rFonts w:ascii="Times New Roman" w:hAnsi="Times New Roman" w:eastAsia="SimSun" w:cs="Times New Roman"/>
                <w:b/>
                <w:bCs/>
                <w:sz w:val="24"/>
                <w:szCs w:val="24"/>
                <w:lang w:val="kk-KZ" w:eastAsia="ru-RU"/>
              </w:rPr>
              <w:t>Дене шынықтыру</w:t>
            </w:r>
          </w:p>
          <w:p w14:paraId="2D1E334D">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Міндеті:</w:t>
            </w:r>
          </w:p>
          <w:p w14:paraId="1985C360">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Жалпы дамытушы жаттығулар.</w:t>
            </w:r>
          </w:p>
          <w:p w14:paraId="044091F6">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Негізгі қимылдар:</w:t>
            </w:r>
          </w:p>
          <w:p w14:paraId="563FE650">
            <w:pPr>
              <w:spacing w:after="0" w:line="240" w:lineRule="auto"/>
              <w:rPr>
                <w:rFonts w:ascii="Times New Roman" w:hAnsi="Times New Roman" w:cs="Times New Roman"/>
                <w:sz w:val="24"/>
                <w:szCs w:val="24"/>
                <w:highlight w:val="yellow"/>
                <w:lang w:val="kk-KZ"/>
              </w:rPr>
            </w:pPr>
            <w:r>
              <w:rPr>
                <w:rFonts w:ascii="Times New Roman" w:hAnsi="Times New Roman" w:cs="Times New Roman"/>
                <w:sz w:val="24"/>
                <w:szCs w:val="24"/>
                <w:lang w:val="kk-KZ"/>
              </w:rPr>
              <w:t>бұрылып, заттарды айналып жүру</w:t>
            </w:r>
          </w:p>
          <w:p w14:paraId="0FDFF01B">
            <w:pPr>
              <w:widowControl w:val="0"/>
              <w:autoSpaceDE w:val="0"/>
              <w:autoSpaceDN w:val="0"/>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sz w:val="24"/>
                <w:szCs w:val="24"/>
                <w:lang w:val="kk-KZ"/>
              </w:rPr>
              <w:t xml:space="preserve">Белгілі бір тапсырмаларды орындау арқылы: белгі бойынша көрсетілген жерге жүгіру; </w:t>
            </w:r>
          </w:p>
          <w:p w14:paraId="58BE5445">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2-3метрқашықтыққаалғақарайжылжып секіру. </w:t>
            </w:r>
          </w:p>
          <w:p w14:paraId="7B621925">
            <w:pPr>
              <w:spacing w:after="0" w:line="240" w:lineRule="auto"/>
              <w:rPr>
                <w:rFonts w:ascii="Times New Roman" w:hAnsi="Times New Roman" w:eastAsia="SimSun" w:cs="Times New Roman"/>
                <w:sz w:val="24"/>
                <w:szCs w:val="24"/>
                <w:lang w:val="kk-KZ" w:eastAsia="ru-RU"/>
              </w:rPr>
            </w:pPr>
            <w:r>
              <w:rPr>
                <w:rFonts w:ascii="Times New Roman" w:hAnsi="Times New Roman" w:eastAsia="SimSun" w:cs="Times New Roman"/>
                <w:sz w:val="24"/>
                <w:szCs w:val="24"/>
                <w:lang w:val="kk-KZ" w:eastAsia="ru-RU"/>
              </w:rPr>
              <w:t xml:space="preserve">Қимылды ойын: </w:t>
            </w:r>
          </w:p>
          <w:p w14:paraId="596E162C">
            <w:pPr>
              <w:spacing w:after="0" w:line="240" w:lineRule="auto"/>
              <w:rPr>
                <w:rFonts w:ascii="Times New Roman" w:hAnsi="Times New Roman" w:eastAsia="SimSun" w:cs="Times New Roman"/>
                <w:sz w:val="24"/>
                <w:szCs w:val="24"/>
                <w:lang w:val="kk-KZ" w:eastAsia="ru-RU"/>
              </w:rPr>
            </w:pPr>
            <w:r>
              <w:rPr>
                <w:rFonts w:ascii="Times New Roman" w:hAnsi="Times New Roman" w:eastAsia="SimSun" w:cs="Times New Roman"/>
                <w:sz w:val="24"/>
                <w:szCs w:val="24"/>
                <w:lang w:val="kk-KZ" w:eastAsia="ru-RU"/>
              </w:rPr>
              <w:t>Қуыр-қуыр қуырмаш.</w:t>
            </w:r>
          </w:p>
          <w:p w14:paraId="2C310031">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Спорттық жаттығулар:</w:t>
            </w:r>
          </w:p>
          <w:p w14:paraId="5EEEAC5A">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Шанаменсырғанау.биікеместөбеденсырғанау.</w:t>
            </w:r>
          </w:p>
          <w:p w14:paraId="1ED5CE01">
            <w:pPr>
              <w:spacing w:after="0" w:line="240" w:lineRule="auto"/>
              <w:rPr>
                <w:rFonts w:ascii="Times New Roman" w:hAnsi="Times New Roman" w:cs="Times New Roman"/>
                <w:b/>
                <w:bCs/>
                <w:sz w:val="24"/>
                <w:szCs w:val="24"/>
                <w:lang w:val="kk-KZ"/>
              </w:rPr>
            </w:pPr>
            <w:r>
              <w:rPr>
                <w:rFonts w:ascii="Times New Roman" w:hAnsi="Times New Roman" w:cs="Times New Roman"/>
                <w:b/>
                <w:sz w:val="24"/>
                <w:szCs w:val="24"/>
                <w:lang w:val="kk-KZ"/>
              </w:rPr>
              <w:t>«Көлшіктен аттап өтеміз»</w:t>
            </w:r>
            <w:r>
              <w:rPr>
                <w:rFonts w:ascii="Times New Roman" w:hAnsi="Times New Roman" w:cs="Times New Roman"/>
                <w:b/>
                <w:bCs/>
                <w:sz w:val="24"/>
                <w:szCs w:val="24"/>
                <w:lang w:val="kk-KZ"/>
              </w:rPr>
              <w:t>Міндеті:</w:t>
            </w:r>
          </w:p>
          <w:p w14:paraId="0695C162">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дұрыс сөйлеуін қалыптастырады </w:t>
            </w:r>
            <w:r>
              <w:rPr>
                <w:rFonts w:ascii="Times New Roman" w:hAnsi="Times New Roman" w:cs="Times New Roman"/>
                <w:b/>
                <w:bCs/>
                <w:sz w:val="24"/>
                <w:szCs w:val="24"/>
                <w:lang w:val="kk-KZ"/>
              </w:rPr>
              <w:t>сөйлеуді дамыту</w:t>
            </w:r>
          </w:p>
          <w:p w14:paraId="704B1C96">
            <w:pPr>
              <w:spacing w:after="0" w:line="240" w:lineRule="auto"/>
              <w:rPr>
                <w:rFonts w:ascii="Times New Roman" w:hAnsi="Times New Roman" w:cs="Times New Roman"/>
                <w:b/>
                <w:bCs/>
                <w:sz w:val="24"/>
                <w:szCs w:val="24"/>
                <w:lang w:val="kk-KZ"/>
              </w:rPr>
            </w:pPr>
            <w:r>
              <w:rPr>
                <w:rFonts w:ascii="Times New Roman" w:hAnsi="Times New Roman" w:cs="Times New Roman"/>
                <w:b/>
                <w:sz w:val="24"/>
                <w:szCs w:val="24"/>
                <w:lang w:val="kk-KZ"/>
              </w:rPr>
              <w:t>«Үлкен кіші көлдер»</w:t>
            </w:r>
            <w:r>
              <w:rPr>
                <w:rFonts w:ascii="Times New Roman" w:hAnsi="Times New Roman" w:cs="Times New Roman"/>
                <w:b/>
                <w:bCs/>
                <w:sz w:val="24"/>
                <w:szCs w:val="24"/>
                <w:lang w:val="kk-KZ"/>
              </w:rPr>
              <w:t>Міндеті:</w:t>
            </w:r>
          </w:p>
          <w:p w14:paraId="6A83BB97">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«бір», «көп» ұғымдарын ажыратады;</w:t>
            </w:r>
          </w:p>
          <w:p w14:paraId="7CCAA848">
            <w:pPr>
              <w:spacing w:after="0" w:line="240" w:lineRule="auto"/>
              <w:rPr>
                <w:rFonts w:ascii="Times New Roman" w:hAnsi="Times New Roman" w:cs="Times New Roman"/>
                <w:b/>
                <w:bCs/>
                <w:sz w:val="24"/>
                <w:szCs w:val="24"/>
                <w:lang w:val="kk-KZ"/>
              </w:rPr>
            </w:pPr>
            <w:r>
              <w:rPr>
                <w:rFonts w:ascii="Times New Roman" w:hAnsi="Times New Roman" w:cs="Times New Roman"/>
                <w:sz w:val="24"/>
                <w:szCs w:val="24"/>
                <w:lang w:val="kk-KZ"/>
              </w:rPr>
              <w:t xml:space="preserve">жаңаны тануға ұмтылады, заттарды қызығып, қуанып зерттеп үйренеді </w:t>
            </w:r>
            <w:r>
              <w:rPr>
                <w:rFonts w:ascii="Times New Roman" w:hAnsi="Times New Roman" w:cs="Times New Roman"/>
                <w:b/>
                <w:bCs/>
                <w:sz w:val="24"/>
                <w:szCs w:val="24"/>
                <w:lang w:val="kk-KZ"/>
              </w:rPr>
              <w:t>Математика</w:t>
            </w:r>
          </w:p>
          <w:p w14:paraId="3432127B">
            <w:pPr>
              <w:spacing w:after="0" w:line="240" w:lineRule="auto"/>
              <w:rPr>
                <w:rFonts w:ascii="Times New Roman" w:hAnsi="Times New Roman" w:cs="Times New Roman"/>
                <w:b/>
                <w:bCs/>
                <w:sz w:val="24"/>
                <w:szCs w:val="24"/>
                <w:lang w:val="kk-KZ"/>
              </w:rPr>
            </w:pPr>
            <w:r>
              <w:rPr>
                <w:rFonts w:ascii="Times New Roman" w:hAnsi="Times New Roman" w:cs="Times New Roman"/>
                <w:b/>
                <w:sz w:val="24"/>
                <w:szCs w:val="24"/>
                <w:lang w:val="kk-KZ"/>
              </w:rPr>
              <w:t>«Толқиды теңіз»»</w:t>
            </w:r>
            <w:r>
              <w:rPr>
                <w:rFonts w:ascii="Times New Roman" w:hAnsi="Times New Roman" w:cs="Times New Roman"/>
                <w:b/>
                <w:bCs/>
                <w:sz w:val="24"/>
                <w:szCs w:val="24"/>
                <w:lang w:val="kk-KZ"/>
              </w:rPr>
              <w:t>Міндеті:</w:t>
            </w:r>
          </w:p>
          <w:p w14:paraId="5F945BD2">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бояуларды ретімен қолдана біледі;</w:t>
            </w:r>
          </w:p>
          <w:p w14:paraId="44C61106">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алады;танытады;</w:t>
            </w:r>
          </w:p>
          <w:p w14:paraId="2B33E8F2">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қауіпсіздікті сақтайды </w:t>
            </w:r>
            <w:r>
              <w:rPr>
                <w:rFonts w:ascii="Times New Roman" w:hAnsi="Times New Roman" w:cs="Times New Roman"/>
                <w:b/>
                <w:bCs/>
                <w:sz w:val="24"/>
                <w:szCs w:val="24"/>
                <w:lang w:val="kk-KZ"/>
              </w:rPr>
              <w:t>Сурет салу</w:t>
            </w:r>
          </w:p>
          <w:p w14:paraId="1C468F84">
            <w:pPr>
              <w:spacing w:after="0" w:line="240" w:lineRule="auto"/>
              <w:rPr>
                <w:rFonts w:ascii="Times New Roman" w:hAnsi="Times New Roman" w:cs="Times New Roman"/>
                <w:b/>
                <w:bCs/>
                <w:sz w:val="24"/>
                <w:szCs w:val="24"/>
                <w:lang w:val="kk-KZ"/>
              </w:rPr>
            </w:pPr>
            <w:r>
              <w:rPr>
                <w:rFonts w:ascii="Times New Roman" w:hAnsi="Times New Roman" w:cs="Times New Roman"/>
                <w:b/>
                <w:sz w:val="24"/>
                <w:szCs w:val="24"/>
                <w:lang w:val="kk-KZ"/>
              </w:rPr>
              <w:t>«Көл»</w:t>
            </w:r>
            <w:r>
              <w:rPr>
                <w:rFonts w:ascii="Times New Roman" w:hAnsi="Times New Roman" w:cs="Times New Roman"/>
                <w:b/>
                <w:bCs/>
                <w:sz w:val="24"/>
                <w:szCs w:val="24"/>
                <w:lang w:val="kk-KZ"/>
              </w:rPr>
              <w:t>Міндеті:</w:t>
            </w:r>
          </w:p>
          <w:p w14:paraId="35E6457B">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мүсіндеудің әртүрлі тәсілдерін пайдаланады;</w:t>
            </w:r>
          </w:p>
          <w:p w14:paraId="12A5227E">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мүсіндеуге қажетті негізгі техникалық дағдыларды игереді </w:t>
            </w:r>
            <w:r>
              <w:rPr>
                <w:rFonts w:ascii="Times New Roman" w:hAnsi="Times New Roman" w:cs="Times New Roman"/>
                <w:b/>
                <w:bCs/>
                <w:sz w:val="24"/>
                <w:szCs w:val="24"/>
                <w:lang w:val="kk-KZ"/>
              </w:rPr>
              <w:t>Мүсіндеу</w:t>
            </w:r>
          </w:p>
          <w:p w14:paraId="34D6ECDC">
            <w:pPr>
              <w:spacing w:after="0" w:line="240" w:lineRule="auto"/>
              <w:rPr>
                <w:rFonts w:ascii="Times New Roman" w:hAnsi="Times New Roman" w:cs="Times New Roman"/>
                <w:sz w:val="24"/>
                <w:szCs w:val="24"/>
                <w:lang w:val="kk-KZ"/>
              </w:rPr>
            </w:pPr>
          </w:p>
        </w:tc>
        <w:tc>
          <w:tcPr>
            <w:tcW w:w="2690" w:type="dxa"/>
            <w:tcBorders>
              <w:top w:val="single" w:color="000000" w:sz="4" w:space="0"/>
              <w:left w:val="single" w:color="auto" w:sz="4" w:space="0"/>
              <w:right w:val="single" w:color="auto" w:sz="4" w:space="0"/>
            </w:tcBorders>
          </w:tcPr>
          <w:p w14:paraId="567C1966">
            <w:pPr>
              <w:spacing w:after="0" w:line="240" w:lineRule="auto"/>
              <w:jc w:val="center"/>
              <w:rPr>
                <w:rFonts w:ascii="Times New Roman" w:hAnsi="Times New Roman" w:eastAsia="SimSun" w:cs="Times New Roman"/>
                <w:b/>
                <w:bCs/>
                <w:sz w:val="24"/>
                <w:szCs w:val="24"/>
                <w:lang w:val="kk-KZ" w:eastAsia="ru-RU"/>
              </w:rPr>
            </w:pPr>
            <w:r>
              <w:rPr>
                <w:rFonts w:ascii="Times New Roman" w:hAnsi="Times New Roman" w:eastAsia="SimSun" w:cs="Times New Roman"/>
                <w:b/>
                <w:bCs/>
                <w:sz w:val="24"/>
                <w:szCs w:val="24"/>
                <w:lang w:val="kk-KZ" w:eastAsia="ru-RU"/>
              </w:rPr>
              <w:t>Музыка</w:t>
            </w:r>
          </w:p>
          <w:p w14:paraId="2E9DAB73">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Міндеті:</w:t>
            </w:r>
          </w:p>
          <w:p w14:paraId="28B639FE">
            <w:pPr>
              <w:spacing w:after="0" w:line="240" w:lineRule="auto"/>
              <w:rPr>
                <w:rFonts w:ascii="Times New Roman" w:hAnsi="Times New Roman" w:cs="Times New Roman"/>
                <w:b/>
                <w:sz w:val="24"/>
                <w:szCs w:val="24"/>
                <w:lang w:val="kk-KZ"/>
              </w:rPr>
            </w:pPr>
            <w:r>
              <w:rPr>
                <w:rFonts w:ascii="Times New Roman" w:hAnsi="Times New Roman"/>
                <w:color w:val="000000"/>
                <w:sz w:val="24"/>
                <w:szCs w:val="24"/>
                <w:lang w:val="kk-KZ"/>
              </w:rPr>
              <w:t>Музыка тыңдау:</w:t>
            </w:r>
            <w:r>
              <w:rPr>
                <w:rFonts w:ascii="Times New Roman" w:hAnsi="Times New Roman"/>
                <w:sz w:val="24"/>
                <w:szCs w:val="24"/>
                <w:lang w:val="kk-KZ"/>
              </w:rPr>
              <w:t xml:space="preserve">  Музыкалық ойыншықтар мен балалар музыка аспаптарының (музыкалық балға, сылдырмақ, барабан, металлофон, маракас, асатаяқ, тұяқ, сырнай) дыбысталуын ажырата білуге үйренеді, атайды</w:t>
            </w:r>
          </w:p>
          <w:p w14:paraId="49604226">
            <w:pPr>
              <w:spacing w:after="0" w:line="240" w:lineRule="auto"/>
              <w:rPr>
                <w:rFonts w:ascii="Times New Roman" w:hAnsi="Times New Roman" w:cs="Times New Roman"/>
                <w:b/>
                <w:bCs/>
                <w:sz w:val="24"/>
                <w:szCs w:val="24"/>
                <w:lang w:val="kk-KZ"/>
              </w:rPr>
            </w:pPr>
            <w:r>
              <w:rPr>
                <w:rFonts w:ascii="Times New Roman" w:hAnsi="Times New Roman" w:cs="Times New Roman"/>
                <w:b/>
                <w:sz w:val="24"/>
                <w:szCs w:val="24"/>
                <w:lang w:val="kk-KZ"/>
              </w:rPr>
              <w:t>«Құстар, құстар»</w:t>
            </w:r>
            <w:r>
              <w:rPr>
                <w:rFonts w:ascii="Times New Roman" w:hAnsi="Times New Roman" w:cs="Times New Roman"/>
                <w:b/>
                <w:bCs/>
                <w:sz w:val="24"/>
                <w:szCs w:val="24"/>
                <w:lang w:val="kk-KZ"/>
              </w:rPr>
              <w:t xml:space="preserve"> Міндеті:</w:t>
            </w:r>
          </w:p>
          <w:p w14:paraId="6D5FDDE3">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әнін айтқызу арқылы сөйлеу мәнерін қалыптастырады</w:t>
            </w:r>
            <w:r>
              <w:rPr>
                <w:rFonts w:ascii="Times New Roman" w:hAnsi="Times New Roman" w:cs="Times New Roman"/>
                <w:b/>
                <w:bCs/>
                <w:sz w:val="24"/>
                <w:szCs w:val="24"/>
                <w:lang w:val="kk-KZ"/>
              </w:rPr>
              <w:t xml:space="preserve"> сөйлеуді дамыту</w:t>
            </w:r>
          </w:p>
          <w:p w14:paraId="7CAC2124">
            <w:pPr>
              <w:spacing w:after="0" w:line="240" w:lineRule="auto"/>
              <w:rPr>
                <w:rFonts w:ascii="Times New Roman" w:hAnsi="Times New Roman" w:cs="Times New Roman"/>
                <w:b/>
                <w:bCs/>
                <w:sz w:val="24"/>
                <w:szCs w:val="24"/>
                <w:lang w:val="kk-KZ"/>
              </w:rPr>
            </w:pPr>
            <w:r>
              <w:rPr>
                <w:rFonts w:ascii="Times New Roman" w:hAnsi="Times New Roman" w:cs="Times New Roman"/>
                <w:b/>
                <w:sz w:val="24"/>
                <w:szCs w:val="24"/>
                <w:lang w:val="kk-KZ"/>
              </w:rPr>
              <w:t>«Қарғаның қысқы тіршілігі</w:t>
            </w:r>
            <w:r>
              <w:rPr>
                <w:rFonts w:ascii="Times New Roman" w:hAnsi="Times New Roman" w:cs="Times New Roman"/>
                <w:sz w:val="24"/>
                <w:szCs w:val="24"/>
                <w:lang w:val="kk-KZ"/>
              </w:rPr>
              <w:t>»</w:t>
            </w:r>
            <w:r>
              <w:rPr>
                <w:rFonts w:ascii="Times New Roman" w:hAnsi="Times New Roman" w:cs="Times New Roman"/>
                <w:b/>
                <w:bCs/>
                <w:sz w:val="24"/>
                <w:szCs w:val="24"/>
                <w:lang w:val="kk-KZ"/>
              </w:rPr>
              <w:t xml:space="preserve"> Міндеті:</w:t>
            </w:r>
          </w:p>
          <w:p w14:paraId="14550FBD">
            <w:pPr>
              <w:spacing w:after="0" w:line="240" w:lineRule="auto"/>
              <w:rPr>
                <w:rFonts w:ascii="Times New Roman" w:hAnsi="Times New Roman" w:cs="Times New Roman"/>
                <w:b/>
                <w:bCs/>
                <w:sz w:val="24"/>
                <w:szCs w:val="24"/>
                <w:lang w:val="kk-KZ"/>
              </w:rPr>
            </w:pPr>
            <w:r>
              <w:rPr>
                <w:rFonts w:ascii="Times New Roman" w:hAnsi="Times New Roman" w:cs="Times New Roman"/>
                <w:sz w:val="24"/>
                <w:szCs w:val="24"/>
                <w:lang w:val="kk-KZ"/>
              </w:rPr>
              <w:t xml:space="preserve"> айналадағы құстардың,  айырмашылығын  түсінеді қоршаған ортадан бір немесе бірнеше бірдей затты тауып үйренеді</w:t>
            </w:r>
            <w:r>
              <w:rPr>
                <w:rFonts w:ascii="Times New Roman" w:hAnsi="Times New Roman" w:cs="Times New Roman"/>
                <w:b/>
                <w:bCs/>
                <w:sz w:val="24"/>
                <w:szCs w:val="24"/>
                <w:lang w:val="kk-KZ"/>
              </w:rPr>
              <w:t xml:space="preserve"> Математика</w:t>
            </w:r>
          </w:p>
          <w:p w14:paraId="41C4FCA7">
            <w:pPr>
              <w:spacing w:after="0" w:line="240" w:lineRule="auto"/>
              <w:rPr>
                <w:rFonts w:ascii="Times New Roman" w:hAnsi="Times New Roman" w:cs="Times New Roman"/>
                <w:b/>
                <w:sz w:val="24"/>
                <w:szCs w:val="24"/>
                <w:lang w:val="kk-KZ"/>
              </w:rPr>
            </w:pPr>
          </w:p>
          <w:p w14:paraId="259417F0">
            <w:pPr>
              <w:spacing w:after="0" w:line="240" w:lineRule="auto"/>
              <w:rPr>
                <w:rFonts w:ascii="Times New Roman" w:hAnsi="Times New Roman" w:cs="Times New Roman"/>
                <w:b/>
                <w:bCs/>
                <w:sz w:val="24"/>
                <w:szCs w:val="24"/>
                <w:lang w:val="kk-KZ"/>
              </w:rPr>
            </w:pPr>
            <w:r>
              <w:rPr>
                <w:rFonts w:ascii="Times New Roman" w:hAnsi="Times New Roman" w:cs="Times New Roman"/>
                <w:b/>
                <w:sz w:val="24"/>
                <w:szCs w:val="24"/>
                <w:lang w:val="kk-KZ"/>
              </w:rPr>
              <w:t>«Торғайдың іздері»</w:t>
            </w:r>
            <w:r>
              <w:rPr>
                <w:rFonts w:ascii="Times New Roman" w:hAnsi="Times New Roman" w:cs="Times New Roman"/>
                <w:b/>
                <w:bCs/>
                <w:sz w:val="24"/>
                <w:szCs w:val="24"/>
                <w:lang w:val="kk-KZ"/>
              </w:rPr>
              <w:t>Міндеті:</w:t>
            </w:r>
          </w:p>
          <w:p w14:paraId="200F5636">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сызықтарды, штрихтарды, дақтарды, бояуларды ретімен қолдана біледі;</w:t>
            </w:r>
          </w:p>
          <w:p w14:paraId="5B715D40">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негізгі түстерді дұрыс атайды</w:t>
            </w:r>
            <w:r>
              <w:rPr>
                <w:rFonts w:ascii="Times New Roman" w:hAnsi="Times New Roman" w:cs="Times New Roman"/>
                <w:b/>
                <w:bCs/>
                <w:sz w:val="24"/>
                <w:szCs w:val="24"/>
                <w:lang w:val="kk-KZ"/>
              </w:rPr>
              <w:t xml:space="preserve"> Сурет салу</w:t>
            </w:r>
          </w:p>
          <w:p w14:paraId="19C1A386">
            <w:pPr>
              <w:spacing w:after="0" w:line="240" w:lineRule="auto"/>
              <w:rPr>
                <w:rFonts w:ascii="Times New Roman" w:hAnsi="Times New Roman" w:cs="Times New Roman"/>
                <w:b/>
                <w:bCs/>
                <w:sz w:val="24"/>
                <w:szCs w:val="24"/>
                <w:lang w:val="kk-KZ"/>
              </w:rPr>
            </w:pPr>
            <w:r>
              <w:rPr>
                <w:rFonts w:ascii="Times New Roman" w:hAnsi="Times New Roman" w:cs="Times New Roman"/>
                <w:b/>
                <w:sz w:val="24"/>
                <w:szCs w:val="24"/>
                <w:lang w:val="kk-KZ"/>
              </w:rPr>
              <w:t xml:space="preserve">«Құстарды тамақтандырамыз» </w:t>
            </w:r>
            <w:r>
              <w:rPr>
                <w:rFonts w:ascii="Times New Roman" w:hAnsi="Times New Roman" w:cs="Times New Roman"/>
                <w:b/>
                <w:bCs/>
                <w:sz w:val="24"/>
                <w:szCs w:val="24"/>
                <w:lang w:val="kk-KZ"/>
              </w:rPr>
              <w:t>Міндеті:</w:t>
            </w:r>
          </w:p>
          <w:p w14:paraId="57811AD0">
            <w:pPr>
              <w:spacing w:after="0" w:line="240" w:lineRule="auto"/>
              <w:rPr>
                <w:rFonts w:ascii="Times New Roman" w:hAnsi="Times New Roman" w:cs="Times New Roman"/>
                <w:b/>
                <w:sz w:val="24"/>
                <w:szCs w:val="24"/>
                <w:lang w:val="kk-KZ"/>
              </w:rPr>
            </w:pPr>
            <w:r>
              <w:rPr>
                <w:rFonts w:ascii="Times New Roman" w:hAnsi="Times New Roman" w:cs="Times New Roman"/>
                <w:sz w:val="24"/>
                <w:szCs w:val="24"/>
                <w:lang w:val="kk-KZ"/>
              </w:rPr>
              <w:t>айналадағы заттардың,  айырмашылығын  түсінеді мүсіндеудің әртүрлі тәсілдерін пайдаланады мүсіндеу барысында қауіпсіздікті сақтауға дағдыланады</w:t>
            </w:r>
            <w:r>
              <w:rPr>
                <w:rFonts w:ascii="Times New Roman" w:hAnsi="Times New Roman" w:cs="Times New Roman"/>
                <w:b/>
                <w:bCs/>
                <w:sz w:val="24"/>
                <w:szCs w:val="24"/>
                <w:lang w:val="kk-KZ"/>
              </w:rPr>
              <w:t xml:space="preserve"> Мүсіндеу</w:t>
            </w:r>
          </w:p>
        </w:tc>
        <w:tc>
          <w:tcPr>
            <w:tcW w:w="2832" w:type="dxa"/>
            <w:gridSpan w:val="3"/>
            <w:tcBorders>
              <w:top w:val="single" w:color="000000" w:sz="4" w:space="0"/>
              <w:left w:val="single" w:color="auto" w:sz="4" w:space="0"/>
              <w:right w:val="single" w:color="auto" w:sz="4" w:space="0"/>
            </w:tcBorders>
          </w:tcPr>
          <w:p w14:paraId="537BA187">
            <w:pPr>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Дене шынықтыру</w:t>
            </w:r>
          </w:p>
          <w:p w14:paraId="4F984B99">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Міндеті:</w:t>
            </w:r>
          </w:p>
          <w:p w14:paraId="10FF04EB">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Жалпы дамытушы жаттығулар.</w:t>
            </w:r>
          </w:p>
          <w:p w14:paraId="095193E7">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Негізгі қимылдар: </w:t>
            </w:r>
          </w:p>
          <w:p w14:paraId="24D62DB7">
            <w:pPr>
              <w:spacing w:after="0" w:line="240" w:lineRule="auto"/>
              <w:rPr>
                <w:rFonts w:ascii="Times New Roman" w:hAnsi="Times New Roman" w:cs="Times New Roman"/>
                <w:sz w:val="24"/>
                <w:szCs w:val="24"/>
                <w:highlight w:val="yellow"/>
                <w:lang w:val="kk-KZ"/>
              </w:rPr>
            </w:pPr>
            <w:r>
              <w:rPr>
                <w:rFonts w:ascii="Times New Roman" w:hAnsi="Times New Roman" w:cs="Times New Roman"/>
                <w:sz w:val="24"/>
                <w:szCs w:val="24"/>
                <w:lang w:val="kk-KZ"/>
              </w:rPr>
              <w:t>бұрылып, заттарды айналып жүру;</w:t>
            </w:r>
          </w:p>
          <w:p w14:paraId="674EE851">
            <w:pPr>
              <w:widowControl w:val="0"/>
              <w:autoSpaceDE w:val="0"/>
              <w:autoSpaceDN w:val="0"/>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sz w:val="24"/>
                <w:szCs w:val="24"/>
                <w:lang w:val="kk-KZ"/>
              </w:rPr>
              <w:t>Белгілі бір тапсырмаларды орындау арқылы: тоқтап жүгіру,</w:t>
            </w:r>
          </w:p>
          <w:p w14:paraId="072EE2F0">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Тұрғанорнындақосаяқпен секіру. </w:t>
            </w:r>
          </w:p>
          <w:p w14:paraId="39CB2959">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Қимылды ойын: </w:t>
            </w:r>
          </w:p>
          <w:p w14:paraId="6FDE3463">
            <w:pPr>
              <w:spacing w:after="0" w:line="240" w:lineRule="auto"/>
              <w:rPr>
                <w:rFonts w:ascii="Times New Roman" w:hAnsi="Times New Roman" w:cs="Times New Roman"/>
                <w:sz w:val="24"/>
                <w:szCs w:val="24"/>
                <w:lang w:val="kk-KZ"/>
              </w:rPr>
            </w:pPr>
            <w:r>
              <w:rPr>
                <w:rFonts w:ascii="Times New Roman" w:hAnsi="Times New Roman"/>
                <w:spacing w:val="6"/>
                <w:sz w:val="24"/>
                <w:szCs w:val="24"/>
                <w:lang w:val="kk-KZ"/>
              </w:rPr>
              <w:t>Поезд</w:t>
            </w:r>
          </w:p>
          <w:p w14:paraId="794F4127">
            <w:pPr>
              <w:spacing w:after="0" w:line="240" w:lineRule="auto"/>
              <w:rPr>
                <w:rFonts w:ascii="Times New Roman" w:hAnsi="Times New Roman" w:cs="Times New Roman"/>
                <w:b/>
                <w:bCs/>
                <w:sz w:val="24"/>
                <w:szCs w:val="24"/>
                <w:lang w:val="kk-KZ"/>
              </w:rPr>
            </w:pPr>
            <w:r>
              <w:rPr>
                <w:rFonts w:ascii="Times New Roman" w:hAnsi="Times New Roman" w:cs="Times New Roman"/>
                <w:b/>
                <w:color w:val="000000"/>
                <w:sz w:val="24"/>
                <w:szCs w:val="24"/>
                <w:lang w:val="kk-KZ"/>
              </w:rPr>
              <w:t>«Қарап алда есіңе сақта»</w:t>
            </w:r>
            <w:r>
              <w:rPr>
                <w:rFonts w:ascii="Times New Roman" w:hAnsi="Times New Roman" w:cs="Times New Roman"/>
                <w:b/>
                <w:bCs/>
                <w:sz w:val="24"/>
                <w:szCs w:val="24"/>
                <w:lang w:val="kk-KZ"/>
              </w:rPr>
              <w:t>Міндеті:</w:t>
            </w:r>
          </w:p>
          <w:p w14:paraId="2797E5AF">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мазмұны бойынша сұрақтарға</w:t>
            </w:r>
          </w:p>
          <w:p w14:paraId="2178E246">
            <w:pPr>
              <w:spacing w:after="0" w:line="240" w:lineRule="auto"/>
              <w:rPr>
                <w:rFonts w:ascii="Times New Roman" w:hAnsi="Times New Roman" w:cs="Times New Roman"/>
                <w:sz w:val="24"/>
                <w:szCs w:val="24"/>
                <w:lang w:val="kk-KZ"/>
              </w:rPr>
            </w:pPr>
            <w:r>
              <w:rPr>
                <w:rFonts w:ascii="Times New Roman" w:hAnsi="Times New Roman" w:eastAsia="Calibri" w:cs="Times New Roman"/>
                <w:sz w:val="24"/>
                <w:szCs w:val="24"/>
                <w:lang w:val="kk-KZ"/>
              </w:rPr>
              <w:t>жауап беруді, мазмұнын өз бетінше қайталап айтуды үйренеді</w:t>
            </w:r>
            <w:r>
              <w:rPr>
                <w:rFonts w:ascii="Times New Roman" w:hAnsi="Times New Roman" w:cs="Times New Roman"/>
                <w:b/>
                <w:bCs/>
                <w:sz w:val="24"/>
                <w:szCs w:val="24"/>
                <w:lang w:val="kk-KZ"/>
              </w:rPr>
              <w:t xml:space="preserve"> сөйлеуді дамыту</w:t>
            </w:r>
          </w:p>
          <w:p w14:paraId="72ADB289">
            <w:pPr>
              <w:spacing w:after="0" w:line="240" w:lineRule="auto"/>
              <w:rPr>
                <w:rFonts w:ascii="Times New Roman" w:hAnsi="Times New Roman" w:cs="Times New Roman"/>
                <w:b/>
                <w:bCs/>
                <w:sz w:val="24"/>
                <w:szCs w:val="24"/>
                <w:lang w:val="kk-KZ"/>
              </w:rPr>
            </w:pPr>
            <w:r>
              <w:rPr>
                <w:rFonts w:ascii="Times New Roman" w:hAnsi="Times New Roman" w:cs="Times New Roman"/>
                <w:b/>
                <w:sz w:val="24"/>
                <w:szCs w:val="24"/>
                <w:lang w:val="kk-KZ"/>
              </w:rPr>
              <w:t xml:space="preserve">«Балық аулаймыз» </w:t>
            </w:r>
            <w:r>
              <w:rPr>
                <w:rFonts w:ascii="Times New Roman" w:hAnsi="Times New Roman" w:cs="Times New Roman"/>
                <w:b/>
                <w:bCs/>
                <w:sz w:val="24"/>
                <w:szCs w:val="24"/>
                <w:lang w:val="kk-KZ"/>
              </w:rPr>
              <w:t>Міндеті:</w:t>
            </w:r>
          </w:p>
          <w:p w14:paraId="6EACEAE3">
            <w:pPr>
              <w:spacing w:after="0" w:line="240" w:lineRule="auto"/>
              <w:rPr>
                <w:rFonts w:ascii="Times New Roman" w:hAnsi="Times New Roman" w:cs="Times New Roman"/>
                <w:b/>
                <w:bCs/>
                <w:sz w:val="24"/>
                <w:szCs w:val="24"/>
                <w:lang w:val="kk-KZ"/>
              </w:rPr>
            </w:pPr>
            <w:r>
              <w:rPr>
                <w:rFonts w:ascii="Times New Roman" w:hAnsi="Times New Roman" w:cs="Times New Roman"/>
                <w:sz w:val="24"/>
                <w:szCs w:val="24"/>
                <w:lang w:val="kk-KZ"/>
              </w:rPr>
              <w:t>қоршаған ортадан бір немесе бірнеше бірдей затты табуды үйренеді</w:t>
            </w:r>
            <w:r>
              <w:rPr>
                <w:rFonts w:ascii="Times New Roman" w:hAnsi="Times New Roman" w:cs="Times New Roman"/>
                <w:b/>
                <w:bCs/>
                <w:sz w:val="24"/>
                <w:szCs w:val="24"/>
                <w:lang w:val="kk-KZ"/>
              </w:rPr>
              <w:t xml:space="preserve"> Математика</w:t>
            </w:r>
          </w:p>
          <w:p w14:paraId="1C411548">
            <w:pPr>
              <w:spacing w:after="0" w:line="240" w:lineRule="auto"/>
              <w:rPr>
                <w:rFonts w:ascii="Times New Roman" w:hAnsi="Times New Roman" w:cs="Times New Roman"/>
                <w:sz w:val="24"/>
                <w:szCs w:val="24"/>
                <w:lang w:val="kk-KZ"/>
              </w:rPr>
            </w:pPr>
          </w:p>
          <w:p w14:paraId="35B4455E">
            <w:pPr>
              <w:spacing w:after="0" w:line="240" w:lineRule="auto"/>
              <w:rPr>
                <w:rFonts w:ascii="Times New Roman" w:hAnsi="Times New Roman" w:cs="Times New Roman"/>
                <w:b/>
                <w:bCs/>
                <w:sz w:val="24"/>
                <w:szCs w:val="24"/>
                <w:lang w:val="kk-KZ"/>
              </w:rPr>
            </w:pPr>
            <w:r>
              <w:rPr>
                <w:rFonts w:ascii="Times New Roman" w:hAnsi="Times New Roman" w:cs="Times New Roman"/>
                <w:sz w:val="24"/>
                <w:szCs w:val="24"/>
                <w:lang w:val="kk-KZ"/>
              </w:rPr>
              <w:t>«</w:t>
            </w:r>
            <w:r>
              <w:rPr>
                <w:rFonts w:ascii="Times New Roman" w:hAnsi="Times New Roman" w:cs="Times New Roman"/>
                <w:b/>
                <w:sz w:val="24"/>
                <w:szCs w:val="24"/>
                <w:lang w:val="kk-KZ"/>
              </w:rPr>
              <w:t>Су астындағы ғажайып»</w:t>
            </w:r>
            <w:r>
              <w:rPr>
                <w:rFonts w:ascii="Times New Roman" w:hAnsi="Times New Roman" w:cs="Times New Roman"/>
                <w:b/>
                <w:bCs/>
                <w:sz w:val="24"/>
                <w:szCs w:val="24"/>
                <w:lang w:val="kk-KZ"/>
              </w:rPr>
              <w:t>Міндеті:</w:t>
            </w:r>
          </w:p>
          <w:p w14:paraId="18A5E25D">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сызықтарды, штрихтарды, дақтарды, бояуларды ретімен қолдана біледі</w:t>
            </w:r>
            <w:r>
              <w:rPr>
                <w:rFonts w:ascii="Times New Roman" w:hAnsi="Times New Roman" w:cs="Times New Roman"/>
                <w:b/>
                <w:bCs/>
                <w:sz w:val="24"/>
                <w:szCs w:val="24"/>
                <w:lang w:val="kk-KZ"/>
              </w:rPr>
              <w:t xml:space="preserve"> Сурет салу</w:t>
            </w:r>
          </w:p>
        </w:tc>
        <w:tc>
          <w:tcPr>
            <w:tcW w:w="2832" w:type="dxa"/>
            <w:tcBorders>
              <w:top w:val="single" w:color="000000" w:sz="4" w:space="0"/>
              <w:left w:val="single" w:color="auto" w:sz="4" w:space="0"/>
              <w:right w:val="single" w:color="auto" w:sz="4" w:space="0"/>
            </w:tcBorders>
          </w:tcPr>
          <w:p w14:paraId="2B80E1C9">
            <w:pPr>
              <w:spacing w:after="0" w:line="240" w:lineRule="auto"/>
              <w:jc w:val="center"/>
              <w:rPr>
                <w:rFonts w:ascii="Times New Roman" w:hAnsi="Times New Roman" w:eastAsia="SimSun" w:cs="Times New Roman"/>
                <w:b/>
                <w:bCs/>
                <w:sz w:val="24"/>
                <w:szCs w:val="24"/>
                <w:lang w:val="kk-KZ" w:eastAsia="ru-RU"/>
              </w:rPr>
            </w:pPr>
            <w:r>
              <w:rPr>
                <w:rFonts w:ascii="Times New Roman" w:hAnsi="Times New Roman" w:eastAsia="SimSun" w:cs="Times New Roman"/>
                <w:b/>
                <w:bCs/>
                <w:sz w:val="24"/>
                <w:szCs w:val="24"/>
                <w:lang w:val="kk-KZ" w:eastAsia="ru-RU"/>
              </w:rPr>
              <w:t>Қазақ тілі</w:t>
            </w:r>
          </w:p>
          <w:p w14:paraId="4173D842">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Міндеті:</w:t>
            </w:r>
          </w:p>
          <w:p w14:paraId="72C06424">
            <w:pPr>
              <w:tabs>
                <w:tab w:val="left" w:pos="1388"/>
              </w:tabs>
              <w:spacing w:after="0" w:line="240" w:lineRule="auto"/>
              <w:rPr>
                <w:rFonts w:ascii="Times New Roman" w:hAnsi="Times New Roman" w:cs="Times New Roman"/>
                <w:b/>
                <w:bCs/>
                <w:sz w:val="24"/>
                <w:szCs w:val="24"/>
                <w:lang w:val="kk-KZ"/>
              </w:rPr>
            </w:pPr>
            <w:r>
              <w:rPr>
                <w:rFonts w:ascii="Times New Roman" w:hAnsi="Times New Roman" w:cs="Times New Roman"/>
                <w:sz w:val="24"/>
                <w:szCs w:val="24"/>
                <w:lang w:val="kk-KZ"/>
              </w:rPr>
              <w:t>Көрнекілікпен немесе көрнекіліксіз өзіне айтылған сөзді тыңдаужәне түсінуді дамыту</w:t>
            </w:r>
          </w:p>
          <w:p w14:paraId="6B695AFE">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Ойыншықтар мен заттарды қарастыра отырып, сұрақтарға жауап беруге баулу</w:t>
            </w:r>
          </w:p>
          <w:p w14:paraId="478FF579">
            <w:pPr>
              <w:spacing w:after="0" w:line="240" w:lineRule="auto"/>
              <w:rPr>
                <w:rFonts w:ascii="Times New Roman" w:hAnsi="Times New Roman" w:cs="Times New Roman"/>
                <w:b/>
                <w:bCs/>
                <w:sz w:val="24"/>
                <w:szCs w:val="24"/>
                <w:lang w:val="kk-KZ"/>
              </w:rPr>
            </w:pPr>
            <w:r>
              <w:rPr>
                <w:rFonts w:ascii="Times New Roman" w:hAnsi="Times New Roman" w:cs="Times New Roman"/>
                <w:b/>
                <w:sz w:val="24"/>
                <w:szCs w:val="24"/>
                <w:lang w:val="kk-KZ"/>
              </w:rPr>
              <w:t>Көңілді  паровоз»</w:t>
            </w:r>
            <w:r>
              <w:rPr>
                <w:rFonts w:ascii="Times New Roman" w:hAnsi="Times New Roman" w:cs="Times New Roman"/>
                <w:b/>
                <w:bCs/>
                <w:sz w:val="24"/>
                <w:szCs w:val="24"/>
                <w:lang w:val="kk-KZ"/>
              </w:rPr>
              <w:t xml:space="preserve"> Міндеті:</w:t>
            </w:r>
          </w:p>
          <w:p w14:paraId="00909CE8">
            <w:pPr>
              <w:spacing w:after="0" w:line="256" w:lineRule="auto"/>
              <w:rPr>
                <w:rFonts w:ascii="Times New Roman" w:hAnsi="Times New Roman" w:cs="Times New Roman"/>
                <w:b/>
                <w:sz w:val="24"/>
                <w:szCs w:val="24"/>
                <w:lang w:val="kk-KZ"/>
              </w:rPr>
            </w:pPr>
          </w:p>
          <w:p w14:paraId="590FAAF1">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әнін жаттау арқылы дыбыстарды анық айтуға үйренеді</w:t>
            </w:r>
            <w:r>
              <w:rPr>
                <w:rFonts w:ascii="Times New Roman" w:hAnsi="Times New Roman" w:cs="Times New Roman"/>
                <w:b/>
                <w:bCs/>
                <w:sz w:val="24"/>
                <w:szCs w:val="24"/>
                <w:lang w:val="kk-KZ"/>
              </w:rPr>
              <w:t xml:space="preserve"> сөйлеуді дамыту</w:t>
            </w:r>
          </w:p>
          <w:p w14:paraId="164A80F8">
            <w:pPr>
              <w:spacing w:after="0" w:line="240" w:lineRule="auto"/>
              <w:rPr>
                <w:rFonts w:ascii="Times New Roman" w:hAnsi="Times New Roman" w:cs="Times New Roman"/>
                <w:b/>
                <w:bCs/>
                <w:sz w:val="24"/>
                <w:szCs w:val="24"/>
                <w:lang w:val="kk-KZ"/>
              </w:rPr>
            </w:pPr>
            <w:r>
              <w:rPr>
                <w:rFonts w:ascii="Times New Roman" w:hAnsi="Times New Roman" w:cs="Times New Roman"/>
                <w:b/>
                <w:sz w:val="24"/>
                <w:szCs w:val="24"/>
                <w:lang w:val="kk-KZ"/>
              </w:rPr>
              <w:t>«Ұзын,қысқа жолдар»</w:t>
            </w:r>
            <w:r>
              <w:rPr>
                <w:rFonts w:ascii="Times New Roman" w:hAnsi="Times New Roman" w:cs="Times New Roman"/>
                <w:b/>
                <w:bCs/>
                <w:sz w:val="24"/>
                <w:szCs w:val="24"/>
                <w:lang w:val="kk-KZ"/>
              </w:rPr>
              <w:t>Міндеті:</w:t>
            </w:r>
          </w:p>
          <w:p w14:paraId="580F6CC7">
            <w:pPr>
              <w:spacing w:after="0" w:line="240" w:lineRule="auto"/>
              <w:rPr>
                <w:rFonts w:ascii="Times New Roman" w:hAnsi="Times New Roman" w:cs="Times New Roman"/>
                <w:b/>
                <w:sz w:val="24"/>
                <w:szCs w:val="24"/>
                <w:lang w:val="kk-KZ"/>
              </w:rPr>
            </w:pPr>
            <w:r>
              <w:rPr>
                <w:rFonts w:ascii="Times New Roman" w:hAnsi="Times New Roman" w:cs="Times New Roman"/>
                <w:sz w:val="24"/>
                <w:szCs w:val="24"/>
                <w:lang w:val="kk-KZ"/>
              </w:rPr>
              <w:t>заттарды белгілі өлшемі бойынша салыстырады</w:t>
            </w:r>
          </w:p>
          <w:p w14:paraId="11493B1C">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 Паравоздыің түтіні»</w:t>
            </w:r>
          </w:p>
          <w:p w14:paraId="0256DB7A">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Міндеті:</w:t>
            </w:r>
          </w:p>
          <w:p w14:paraId="70BD0713">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көліктерді ажырату және дағдысы қалыптасады</w:t>
            </w:r>
          </w:p>
          <w:p w14:paraId="666A691E">
            <w:pPr>
              <w:spacing w:after="0" w:line="240" w:lineRule="auto"/>
              <w:rPr>
                <w:rFonts w:ascii="Times New Roman" w:hAnsi="Times New Roman" w:cs="Times New Roman"/>
                <w:b/>
                <w:bCs/>
                <w:sz w:val="24"/>
                <w:szCs w:val="24"/>
                <w:lang w:val="kk-KZ"/>
              </w:rPr>
            </w:pPr>
            <w:r>
              <w:rPr>
                <w:rFonts w:ascii="Times New Roman" w:hAnsi="Times New Roman" w:cs="Times New Roman"/>
                <w:b/>
                <w:sz w:val="24"/>
                <w:szCs w:val="24"/>
                <w:lang w:val="kk-KZ"/>
              </w:rPr>
              <w:t>« Машаның паравозы»</w:t>
            </w:r>
            <w:r>
              <w:rPr>
                <w:rFonts w:ascii="Times New Roman" w:hAnsi="Times New Roman" w:cs="Times New Roman"/>
                <w:b/>
                <w:bCs/>
                <w:sz w:val="24"/>
                <w:szCs w:val="24"/>
                <w:lang w:val="kk-KZ"/>
              </w:rPr>
              <w:t xml:space="preserve"> Міндеті:</w:t>
            </w:r>
          </w:p>
          <w:p w14:paraId="6237E00C">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құрастырылатын құрылысты қарапайым сызбаларға, суреттегі үлгісіне</w:t>
            </w:r>
          </w:p>
          <w:p w14:paraId="175E5647">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қарап, зерттеуге қалыптасады</w:t>
            </w:r>
            <w:r>
              <w:rPr>
                <w:rFonts w:ascii="Times New Roman" w:hAnsi="Times New Roman" w:cs="Times New Roman"/>
                <w:b/>
                <w:sz w:val="24"/>
                <w:szCs w:val="24"/>
                <w:lang w:val="kk-KZ"/>
              </w:rPr>
              <w:t xml:space="preserve"> Құрастыру</w:t>
            </w:r>
          </w:p>
          <w:p w14:paraId="30A7B9E5">
            <w:pPr>
              <w:spacing w:after="0" w:line="240" w:lineRule="auto"/>
              <w:rPr>
                <w:rFonts w:ascii="Times New Roman" w:hAnsi="Times New Roman" w:cs="Times New Roman"/>
                <w:b/>
                <w:bCs/>
                <w:sz w:val="24"/>
                <w:szCs w:val="24"/>
                <w:lang w:val="kk-KZ"/>
              </w:rPr>
            </w:pPr>
            <w:r>
              <w:rPr>
                <w:rFonts w:ascii="Times New Roman" w:hAnsi="Times New Roman" w:cs="Times New Roman"/>
                <w:b/>
                <w:sz w:val="24"/>
                <w:szCs w:val="24"/>
                <w:lang w:val="kk-KZ"/>
              </w:rPr>
              <w:t>«Турлі-түсті вагондар»</w:t>
            </w:r>
            <w:r>
              <w:rPr>
                <w:rFonts w:ascii="Times New Roman" w:hAnsi="Times New Roman" w:cs="Times New Roman"/>
                <w:b/>
                <w:bCs/>
                <w:sz w:val="24"/>
                <w:szCs w:val="24"/>
                <w:lang w:val="kk-KZ"/>
              </w:rPr>
              <w:t>Міндеті:</w:t>
            </w:r>
          </w:p>
          <w:p w14:paraId="4ADBE899">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суретін бейнелеу арқылы олардың пішінін, түсін айтуды қалыптасады</w:t>
            </w:r>
            <w:r>
              <w:rPr>
                <w:rFonts w:ascii="Times New Roman" w:hAnsi="Times New Roman" w:cs="Times New Roman"/>
                <w:b/>
                <w:bCs/>
                <w:sz w:val="24"/>
                <w:szCs w:val="24"/>
                <w:lang w:val="kk-KZ"/>
              </w:rPr>
              <w:t>Сурет салу</w:t>
            </w:r>
          </w:p>
          <w:p w14:paraId="0AA2B6C3">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 xml:space="preserve">«Қызықты дөңгелектер» </w:t>
            </w:r>
            <w:r>
              <w:rPr>
                <w:rFonts w:ascii="Times New Roman" w:hAnsi="Times New Roman" w:cs="Times New Roman"/>
                <w:sz w:val="24"/>
                <w:szCs w:val="24"/>
                <w:lang w:val="kk-KZ"/>
              </w:rPr>
              <w:t>ойыны арқылы қағаз бетінде  мүсіндеуге үйренеді</w:t>
            </w:r>
            <w:r>
              <w:rPr>
                <w:rFonts w:ascii="Times New Roman" w:hAnsi="Times New Roman" w:cs="Times New Roman"/>
                <w:b/>
                <w:bCs/>
                <w:sz w:val="24"/>
                <w:szCs w:val="24"/>
                <w:lang w:val="kk-KZ"/>
              </w:rPr>
              <w:t xml:space="preserve"> Мүсіндеу</w:t>
            </w:r>
          </w:p>
        </w:tc>
        <w:tc>
          <w:tcPr>
            <w:tcW w:w="2829" w:type="dxa"/>
            <w:gridSpan w:val="2"/>
            <w:tcBorders>
              <w:top w:val="single" w:color="000000" w:sz="4" w:space="0"/>
              <w:left w:val="single" w:color="auto" w:sz="4" w:space="0"/>
              <w:right w:val="single" w:color="000000" w:sz="4" w:space="0"/>
            </w:tcBorders>
          </w:tcPr>
          <w:p w14:paraId="5628D740">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Денешынықтыру</w:t>
            </w:r>
          </w:p>
          <w:p w14:paraId="2A10ABD6">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Міндеті:</w:t>
            </w:r>
          </w:p>
          <w:p w14:paraId="743FFA6C">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Жалпы дамытушы жаттығулар.</w:t>
            </w:r>
          </w:p>
          <w:p w14:paraId="637240D1">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Негізгі қимылдар: </w:t>
            </w:r>
          </w:p>
          <w:p w14:paraId="51CF192A">
            <w:pPr>
              <w:spacing w:after="0" w:line="240" w:lineRule="auto"/>
              <w:rPr>
                <w:rFonts w:ascii="Times New Roman" w:hAnsi="Times New Roman" w:cs="Times New Roman"/>
                <w:sz w:val="24"/>
                <w:szCs w:val="24"/>
                <w:highlight w:val="yellow"/>
                <w:lang w:val="kk-KZ"/>
              </w:rPr>
            </w:pPr>
            <w:r>
              <w:rPr>
                <w:rFonts w:ascii="Times New Roman" w:hAnsi="Times New Roman" w:cs="Times New Roman"/>
                <w:sz w:val="24"/>
                <w:szCs w:val="24"/>
                <w:lang w:val="kk-KZ"/>
              </w:rPr>
              <w:t>бұрылып, заттарды айналып жүру</w:t>
            </w:r>
          </w:p>
          <w:p w14:paraId="62D6548E">
            <w:pPr>
              <w:widowControl w:val="0"/>
              <w:autoSpaceDE w:val="0"/>
              <w:autoSpaceDN w:val="0"/>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sz w:val="24"/>
                <w:szCs w:val="24"/>
                <w:lang w:val="kk-KZ"/>
              </w:rPr>
              <w:t xml:space="preserve">Белгілі бір тапсырмаларды орындау арқылы: тоқтап жүгіру,белгі бойынша көрсетілген жерге жүгіру; </w:t>
            </w:r>
          </w:p>
          <w:p w14:paraId="5D2E3850">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Тұрғанорнындақосаяқпен,2-3метрқашықтыққаалғақарайжылжып секіру. </w:t>
            </w:r>
          </w:p>
          <w:p w14:paraId="53F63BAE">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Қимылды ойын: </w:t>
            </w:r>
          </w:p>
          <w:p w14:paraId="3BAE393F">
            <w:pPr>
              <w:spacing w:after="0" w:line="240" w:lineRule="auto"/>
              <w:rPr>
                <w:rFonts w:ascii="Times New Roman" w:hAnsi="Times New Roman" w:cs="Times New Roman"/>
                <w:b/>
                <w:sz w:val="24"/>
                <w:szCs w:val="24"/>
                <w:lang w:val="kk-KZ"/>
              </w:rPr>
            </w:pPr>
            <w:r>
              <w:rPr>
                <w:rFonts w:ascii="Times New Roman" w:hAnsi="Times New Roman" w:cs="Times New Roman"/>
                <w:sz w:val="24"/>
                <w:szCs w:val="24"/>
                <w:lang w:val="kk-KZ"/>
              </w:rPr>
              <w:t xml:space="preserve">Қояндар </w:t>
            </w:r>
          </w:p>
          <w:p w14:paraId="7D7DB0E7">
            <w:pPr>
              <w:spacing w:after="0" w:line="240" w:lineRule="auto"/>
              <w:rPr>
                <w:rFonts w:ascii="Times New Roman" w:hAnsi="Times New Roman" w:cs="Times New Roman"/>
                <w:b/>
                <w:bCs/>
                <w:sz w:val="24"/>
                <w:szCs w:val="24"/>
                <w:lang w:val="kk-KZ"/>
              </w:rPr>
            </w:pPr>
            <w:r>
              <w:rPr>
                <w:rFonts w:ascii="Times New Roman" w:hAnsi="Times New Roman" w:eastAsia="Times New Roman" w:cs="Times New Roman"/>
                <w:b/>
                <w:sz w:val="24"/>
                <w:szCs w:val="24"/>
                <w:lang w:val="kk-KZ"/>
              </w:rPr>
              <w:t>«Кішкене қоян,шыға ғой...»</w:t>
            </w:r>
            <w:r>
              <w:rPr>
                <w:rFonts w:ascii="Times New Roman" w:hAnsi="Times New Roman" w:cs="Times New Roman"/>
                <w:sz w:val="24"/>
                <w:szCs w:val="24"/>
                <w:lang w:val="kk-KZ"/>
              </w:rPr>
              <w:t xml:space="preserve">әңгімесін тыңдау  </w:t>
            </w:r>
            <w:r>
              <w:rPr>
                <w:rFonts w:ascii="Times New Roman" w:hAnsi="Times New Roman" w:cs="Times New Roman"/>
                <w:b/>
                <w:bCs/>
                <w:sz w:val="24"/>
                <w:szCs w:val="24"/>
                <w:lang w:val="kk-KZ"/>
              </w:rPr>
              <w:t>Міндеті:</w:t>
            </w:r>
          </w:p>
          <w:p w14:paraId="0AEB9E6D">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 көрген суреттері бойынша өз ойын айтады</w:t>
            </w:r>
            <w:r>
              <w:rPr>
                <w:rFonts w:ascii="Times New Roman" w:hAnsi="Times New Roman" w:cs="Times New Roman"/>
                <w:b/>
                <w:bCs/>
                <w:sz w:val="24"/>
                <w:szCs w:val="24"/>
                <w:lang w:val="kk-KZ"/>
              </w:rPr>
              <w:t xml:space="preserve"> сөйлеуді дамыту</w:t>
            </w:r>
          </w:p>
          <w:p w14:paraId="2365F1EA">
            <w:pPr>
              <w:spacing w:after="0" w:line="240" w:lineRule="auto"/>
              <w:rPr>
                <w:rFonts w:ascii="Times New Roman" w:hAnsi="Times New Roman" w:cs="Times New Roman"/>
                <w:b/>
                <w:bCs/>
                <w:sz w:val="24"/>
                <w:szCs w:val="24"/>
                <w:lang w:val="kk-KZ"/>
              </w:rPr>
            </w:pPr>
            <w:r>
              <w:rPr>
                <w:rFonts w:ascii="Times New Roman" w:hAnsi="Times New Roman" w:cs="Times New Roman"/>
                <w:b/>
                <w:sz w:val="24"/>
                <w:szCs w:val="24"/>
                <w:lang w:val="kk-KZ"/>
              </w:rPr>
              <w:t>«Кішкентай және үлкен аяқтар»</w:t>
            </w:r>
            <w:r>
              <w:rPr>
                <w:rFonts w:ascii="Times New Roman" w:hAnsi="Times New Roman" w:cs="Times New Roman"/>
                <w:sz w:val="24"/>
                <w:szCs w:val="24"/>
                <w:lang w:val="kk-KZ"/>
              </w:rPr>
              <w:t xml:space="preserve"> ойыны арқылы «үлкен-кіші», «үлкенірек-кішірек» ұғымдарын қалыптасады</w:t>
            </w:r>
            <w:r>
              <w:rPr>
                <w:rFonts w:ascii="Times New Roman" w:hAnsi="Times New Roman" w:cs="Times New Roman"/>
                <w:b/>
                <w:bCs/>
                <w:sz w:val="24"/>
                <w:szCs w:val="24"/>
                <w:lang w:val="kk-KZ"/>
              </w:rPr>
              <w:t xml:space="preserve"> Математика</w:t>
            </w:r>
          </w:p>
          <w:p w14:paraId="2901933F">
            <w:pPr>
              <w:spacing w:after="0" w:line="240" w:lineRule="auto"/>
              <w:rPr>
                <w:rFonts w:ascii="Times New Roman" w:hAnsi="Times New Roman" w:cs="Times New Roman"/>
                <w:sz w:val="24"/>
                <w:szCs w:val="24"/>
                <w:lang w:val="kk-KZ"/>
              </w:rPr>
            </w:pPr>
          </w:p>
          <w:p w14:paraId="6DAB44E9">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«Сұр қоян,жуынып жатыр»</w:t>
            </w:r>
            <w:r>
              <w:rPr>
                <w:rFonts w:ascii="Times New Roman" w:hAnsi="Times New Roman" w:cs="Times New Roman"/>
                <w:sz w:val="24"/>
                <w:szCs w:val="24"/>
                <w:lang w:val="kk-KZ"/>
              </w:rPr>
              <w:t xml:space="preserve"> ойыны арқылы жануарлардың тіршілігі туралы түсініктерін қалыптасады</w:t>
            </w:r>
          </w:p>
          <w:p w14:paraId="60C0D04C">
            <w:pPr>
              <w:spacing w:after="0" w:line="240" w:lineRule="auto"/>
              <w:rPr>
                <w:rFonts w:ascii="Times New Roman" w:hAnsi="Times New Roman" w:cs="Times New Roman"/>
                <w:b/>
                <w:bCs/>
                <w:sz w:val="24"/>
                <w:szCs w:val="24"/>
                <w:lang w:val="kk-KZ"/>
              </w:rPr>
            </w:pPr>
            <w:r>
              <w:rPr>
                <w:rFonts w:ascii="Times New Roman" w:hAnsi="Times New Roman" w:cs="Times New Roman"/>
                <w:b/>
                <w:sz w:val="24"/>
                <w:szCs w:val="24"/>
                <w:lang w:val="kk-KZ"/>
              </w:rPr>
              <w:t xml:space="preserve">«Ақ қоянды сөйлетеміз» </w:t>
            </w:r>
            <w:r>
              <w:rPr>
                <w:rFonts w:ascii="Times New Roman" w:hAnsi="Times New Roman" w:cs="Times New Roman"/>
                <w:b/>
                <w:bCs/>
                <w:sz w:val="24"/>
                <w:szCs w:val="24"/>
                <w:lang w:val="kk-KZ"/>
              </w:rPr>
              <w:t>Міндеті:</w:t>
            </w:r>
          </w:p>
          <w:p w14:paraId="2A6888AF">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Ұжымдық құрылыс жасауға баулу, алдын ала келісе отырып, құрылыс</w:t>
            </w:r>
          </w:p>
          <w:p w14:paraId="7B673375">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бөліктерін жеке дайындау, </w:t>
            </w:r>
          </w:p>
          <w:p w14:paraId="2393A148">
            <w:pPr>
              <w:spacing w:after="0" w:line="240" w:lineRule="auto"/>
              <w:rPr>
                <w:rFonts w:ascii="Times New Roman" w:hAnsi="Times New Roman" w:cs="Times New Roman"/>
                <w:b/>
                <w:sz w:val="24"/>
                <w:szCs w:val="24"/>
                <w:lang w:val="kk-KZ"/>
              </w:rPr>
            </w:pPr>
            <w:r>
              <w:rPr>
                <w:rFonts w:ascii="Times New Roman" w:hAnsi="Times New Roman" w:cs="Times New Roman"/>
                <w:sz w:val="24"/>
                <w:szCs w:val="24"/>
                <w:lang w:val="kk-KZ"/>
              </w:rPr>
              <w:t>құрылыспен бірге ойнауды үйренеді</w:t>
            </w:r>
            <w:r>
              <w:rPr>
                <w:rFonts w:ascii="Times New Roman" w:hAnsi="Times New Roman" w:cs="Times New Roman"/>
                <w:b/>
                <w:sz w:val="24"/>
                <w:szCs w:val="24"/>
                <w:lang w:val="kk-KZ"/>
              </w:rPr>
              <w:t xml:space="preserve"> Құрастыру</w:t>
            </w:r>
          </w:p>
          <w:p w14:paraId="3090759E">
            <w:pPr>
              <w:spacing w:after="0" w:line="240" w:lineRule="auto"/>
              <w:rPr>
                <w:rFonts w:ascii="Times New Roman" w:hAnsi="Times New Roman" w:cs="Times New Roman"/>
                <w:b/>
                <w:bCs/>
                <w:sz w:val="24"/>
                <w:szCs w:val="24"/>
                <w:lang w:val="kk-KZ"/>
              </w:rPr>
            </w:pPr>
            <w:r>
              <w:rPr>
                <w:rFonts w:ascii="Times New Roman" w:hAnsi="Times New Roman" w:cs="Times New Roman"/>
                <w:b/>
                <w:sz w:val="24"/>
                <w:szCs w:val="24"/>
                <w:lang w:val="kk-KZ"/>
              </w:rPr>
              <w:t>«Отырған мынау ақ қоян»</w:t>
            </w:r>
            <w:r>
              <w:rPr>
                <w:rFonts w:ascii="Times New Roman" w:hAnsi="Times New Roman" w:cs="Times New Roman"/>
                <w:b/>
                <w:bCs/>
                <w:sz w:val="24"/>
                <w:szCs w:val="24"/>
                <w:lang w:val="kk-KZ"/>
              </w:rPr>
              <w:t>Міндеті:</w:t>
            </w:r>
          </w:p>
          <w:p w14:paraId="10D79A03">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суретін қылқаламмен бояу арқылы қылқаламды ұстау техникасын дағдыланады</w:t>
            </w:r>
            <w:r>
              <w:rPr>
                <w:rFonts w:ascii="Times New Roman" w:hAnsi="Times New Roman" w:cs="Times New Roman"/>
                <w:b/>
                <w:bCs/>
                <w:sz w:val="24"/>
                <w:szCs w:val="24"/>
                <w:lang w:val="kk-KZ"/>
              </w:rPr>
              <w:t xml:space="preserve"> Сурет салу</w:t>
            </w:r>
          </w:p>
          <w:p w14:paraId="0C8847D2">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«Қоянға сәбіз береміз»</w:t>
            </w:r>
          </w:p>
          <w:p w14:paraId="5265B7AE">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Міндеті:</w:t>
            </w:r>
          </w:p>
          <w:p w14:paraId="3F9AD043">
            <w:pPr>
              <w:spacing w:after="0" w:line="240" w:lineRule="auto"/>
              <w:rPr>
                <w:rFonts w:ascii="Times New Roman" w:hAnsi="Times New Roman" w:cs="Times New Roman"/>
                <w:b/>
                <w:sz w:val="24"/>
                <w:szCs w:val="24"/>
                <w:lang w:val="kk-KZ"/>
              </w:rPr>
            </w:pPr>
            <w:r>
              <w:rPr>
                <w:rFonts w:ascii="Times New Roman" w:hAnsi="Times New Roman" w:cs="Times New Roman"/>
                <w:sz w:val="24"/>
                <w:szCs w:val="24"/>
                <w:lang w:val="kk-KZ"/>
              </w:rPr>
              <w:t>мүсіндеуде өз қалауы бойынша безендіру тәсілін қолданады</w:t>
            </w:r>
            <w:r>
              <w:rPr>
                <w:rFonts w:ascii="Times New Roman" w:hAnsi="Times New Roman" w:cs="Times New Roman"/>
                <w:b/>
                <w:bCs/>
                <w:sz w:val="24"/>
                <w:szCs w:val="24"/>
                <w:lang w:val="kk-KZ"/>
              </w:rPr>
              <w:t xml:space="preserve"> Мүсіндеу</w:t>
            </w:r>
          </w:p>
        </w:tc>
      </w:tr>
      <w:tr w14:paraId="7116B1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2152" w:type="dxa"/>
            <w:tcBorders>
              <w:top w:val="single" w:color="000000" w:sz="4" w:space="0"/>
              <w:left w:val="single" w:color="000000" w:sz="4" w:space="0"/>
              <w:bottom w:val="single" w:color="auto" w:sz="4" w:space="0"/>
              <w:right w:val="single" w:color="000000" w:sz="4" w:space="0"/>
            </w:tcBorders>
          </w:tcPr>
          <w:p w14:paraId="0D9C5794">
            <w:pPr>
              <w:pStyle w:val="25"/>
              <w:spacing w:line="264" w:lineRule="exact"/>
              <w:rPr>
                <w:b/>
                <w:color w:val="000000" w:themeColor="text1"/>
                <w:sz w:val="24"/>
                <w:szCs w:val="24"/>
              </w:rPr>
            </w:pPr>
            <w:r>
              <w:rPr>
                <w:b/>
                <w:bCs/>
              </w:rPr>
              <w:t>Екінші таңғы ас</w:t>
            </w:r>
          </w:p>
        </w:tc>
        <w:tc>
          <w:tcPr>
            <w:tcW w:w="13822" w:type="dxa"/>
            <w:gridSpan w:val="9"/>
            <w:tcBorders>
              <w:bottom w:val="single" w:color="auto" w:sz="4" w:space="0"/>
            </w:tcBorders>
          </w:tcPr>
          <w:p w14:paraId="52B133F4">
            <w:pPr>
              <w:spacing w:after="0" w:line="240" w:lineRule="auto"/>
              <w:rPr>
                <w:rFonts w:ascii="Times New Roman" w:hAnsi="Times New Roman" w:cs="Times New Roman"/>
                <w:lang w:val="kk-KZ"/>
              </w:rPr>
            </w:pPr>
            <w:r>
              <w:rPr>
                <w:rFonts w:ascii="Times New Roman" w:hAnsi="Times New Roman" w:cs="Times New Roman"/>
                <w:lang w:val="kk-KZ"/>
              </w:rPr>
              <w:t xml:space="preserve">Екінші таңғы ас алдында гигиеналық шараларды орындау </w:t>
            </w:r>
            <w:r>
              <w:rPr>
                <w:rFonts w:ascii="Times New Roman" w:hAnsi="Times New Roman" w:cs="Times New Roman"/>
                <w:b/>
                <w:bCs/>
                <w:lang w:val="kk-KZ"/>
              </w:rPr>
              <w:t>(мәдени-гигиеналық, өзіне-өзі қызмет ету дағдылары, еңбек әрекеті</w:t>
            </w:r>
            <w:r>
              <w:rPr>
                <w:rFonts w:ascii="Times New Roman" w:hAnsi="Times New Roman" w:cs="Times New Roman"/>
                <w:lang w:val="kk-KZ"/>
              </w:rPr>
              <w:t xml:space="preserve">, (кезекшілік) </w:t>
            </w:r>
          </w:p>
          <w:p w14:paraId="0A822602">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cs="Times New Roman"/>
                <w:lang w:val="kk-KZ"/>
              </w:rPr>
              <w:t xml:space="preserve">Тамақтану  балалардың үстел басында дұрыс отыруын қадағалау, алаңдамау </w:t>
            </w:r>
            <w:r>
              <w:rPr>
                <w:rFonts w:ascii="Times New Roman" w:hAnsi="Times New Roman" w:cs="Times New Roman"/>
                <w:b/>
                <w:bCs/>
                <w:lang w:val="kk-KZ"/>
              </w:rPr>
              <w:t>(сөйлеуді дамыту, коммуникативтік әрекет).</w:t>
            </w:r>
          </w:p>
        </w:tc>
      </w:tr>
      <w:tr w14:paraId="70C853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00" w:hRule="atLeast"/>
        </w:trPr>
        <w:tc>
          <w:tcPr>
            <w:tcW w:w="2152" w:type="dxa"/>
            <w:tcBorders>
              <w:top w:val="single" w:color="auto" w:sz="4" w:space="0"/>
              <w:left w:val="single" w:color="000000" w:sz="4" w:space="0"/>
              <w:bottom w:val="single" w:color="000000" w:sz="4" w:space="0"/>
              <w:right w:val="single" w:color="000000" w:sz="4" w:space="0"/>
            </w:tcBorders>
          </w:tcPr>
          <w:p w14:paraId="382E9F34">
            <w:pPr>
              <w:spacing w:after="0" w:line="240" w:lineRule="auto"/>
              <w:rPr>
                <w:rFonts w:ascii="Times New Roman" w:hAnsi="Times New Roman" w:cs="Times New Roman"/>
                <w:sz w:val="24"/>
                <w:szCs w:val="24"/>
                <w:lang w:val="kk-KZ"/>
              </w:rPr>
            </w:pPr>
          </w:p>
          <w:p w14:paraId="0A47AC48">
            <w:pPr>
              <w:spacing w:after="0" w:line="240" w:lineRule="auto"/>
              <w:rPr>
                <w:rFonts w:ascii="Times New Roman" w:hAnsi="Times New Roman" w:cs="Times New Roman"/>
                <w:sz w:val="24"/>
                <w:szCs w:val="24"/>
              </w:rPr>
            </w:pPr>
            <w:r>
              <w:rPr>
                <w:rFonts w:ascii="Times New Roman" w:hAnsi="Times New Roman" w:cs="Times New Roman"/>
                <w:sz w:val="24"/>
                <w:szCs w:val="24"/>
              </w:rPr>
              <w:t>Серуенге</w:t>
            </w:r>
          </w:p>
          <w:p w14:paraId="17049D6B">
            <w:pPr>
              <w:spacing w:after="0" w:line="240" w:lineRule="auto"/>
              <w:rPr>
                <w:rFonts w:ascii="Times New Roman" w:hAnsi="Times New Roman" w:cs="Times New Roman"/>
                <w:sz w:val="24"/>
                <w:szCs w:val="24"/>
              </w:rPr>
            </w:pPr>
            <w:r>
              <w:rPr>
                <w:rFonts w:ascii="Times New Roman" w:hAnsi="Times New Roman" w:cs="Times New Roman"/>
                <w:sz w:val="24"/>
                <w:szCs w:val="24"/>
              </w:rPr>
              <w:t>дайындық</w:t>
            </w:r>
          </w:p>
        </w:tc>
        <w:tc>
          <w:tcPr>
            <w:tcW w:w="2639" w:type="dxa"/>
            <w:gridSpan w:val="2"/>
            <w:tcBorders>
              <w:top w:val="single" w:color="auto" w:sz="4" w:space="0"/>
            </w:tcBorders>
          </w:tcPr>
          <w:p w14:paraId="3D12344D">
            <w:pPr>
              <w:spacing w:after="0" w:line="276" w:lineRule="auto"/>
              <w:rPr>
                <w:rFonts w:ascii="Times New Roman" w:hAnsi="Times New Roman" w:eastAsia="Times New Roman" w:cs="Times New Roman"/>
                <w:bCs/>
                <w:sz w:val="24"/>
                <w:szCs w:val="24"/>
                <w:lang w:val="kk-KZ" w:eastAsia="ru-RU"/>
              </w:rPr>
            </w:pPr>
          </w:p>
          <w:p w14:paraId="37B80478">
            <w:pPr>
              <w:spacing w:after="0" w:line="276"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 xml:space="preserve">Өздігінен реттілікпен киіну және шешінуді үйрету, жылы күртеше мен қолдарына қолғап кигізу, әр балаға өз киімдерін танып шкафтан алуға дағдыландыру </w:t>
            </w:r>
          </w:p>
          <w:p w14:paraId="1E4F408F">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
                <w:bCs/>
                <w:sz w:val="24"/>
                <w:szCs w:val="24"/>
                <w:lang w:val="kk-KZ" w:eastAsia="ru-RU"/>
              </w:rPr>
              <w:t>Өзіне-өзі қызмет ету дағдысын қалыптастыру</w:t>
            </w:r>
          </w:p>
        </w:tc>
        <w:tc>
          <w:tcPr>
            <w:tcW w:w="2690" w:type="dxa"/>
            <w:tcBorders>
              <w:top w:val="single" w:color="auto" w:sz="4" w:space="0"/>
            </w:tcBorders>
          </w:tcPr>
          <w:p w14:paraId="79EA7C59">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Киімдерін сөрелерден ұқыптылықпен алуға, дербестікке дағдыландыру,</w:t>
            </w:r>
            <w:r>
              <w:rPr>
                <w:rFonts w:ascii="Times New Roman" w:hAnsi="Times New Roman" w:eastAsia="Times New Roman" w:cs="Times New Roman"/>
                <w:bCs/>
                <w:sz w:val="24"/>
                <w:szCs w:val="24"/>
                <w:lang w:val="kk-KZ" w:eastAsia="ru-RU"/>
              </w:rPr>
              <w:t xml:space="preserve"> әр балаға өз киімдерін танып шкафтан алуға дағдыландыру</w:t>
            </w:r>
          </w:p>
          <w:p w14:paraId="127987F1">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Өзіне-өзі қызмет ету дағдысын қалыптастыру</w:t>
            </w:r>
          </w:p>
          <w:p w14:paraId="4EC84AAB">
            <w:pPr>
              <w:spacing w:after="0" w:line="240" w:lineRule="auto"/>
              <w:rPr>
                <w:rFonts w:ascii="Times New Roman" w:hAnsi="Times New Roman" w:cs="Times New Roman"/>
                <w:sz w:val="24"/>
                <w:szCs w:val="24"/>
                <w:lang w:val="kk-KZ"/>
              </w:rPr>
            </w:pPr>
          </w:p>
        </w:tc>
        <w:tc>
          <w:tcPr>
            <w:tcW w:w="2832" w:type="dxa"/>
            <w:gridSpan w:val="3"/>
            <w:tcBorders>
              <w:top w:val="single" w:color="auto" w:sz="4" w:space="0"/>
            </w:tcBorders>
          </w:tcPr>
          <w:p w14:paraId="249FF561">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Сөздік қорды балалардың киімдерінің, аяқ киімдерінің атауларымен байытуға,Мысалы: күртеше, Етік, Қолқап,</w:t>
            </w:r>
          </w:p>
          <w:p w14:paraId="43BED033">
            <w:pPr>
              <w:spacing w:after="0" w:line="276" w:lineRule="auto"/>
              <w:rPr>
                <w:rFonts w:ascii="Times New Roman" w:hAnsi="Times New Roman" w:cs="Times New Roman"/>
                <w:sz w:val="24"/>
                <w:szCs w:val="24"/>
                <w:lang w:val="kk-KZ"/>
              </w:rPr>
            </w:pPr>
            <w:r>
              <w:rPr>
                <w:rFonts w:ascii="Times New Roman" w:hAnsi="Times New Roman" w:eastAsia="Times New Roman" w:cs="Times New Roman"/>
                <w:bCs/>
                <w:sz w:val="24"/>
                <w:szCs w:val="24"/>
                <w:lang w:val="kk-KZ" w:eastAsia="ru-RU"/>
              </w:rPr>
              <w:t>әр балаға өз киімдерін танып шкафтан алуға дағдыландыру</w:t>
            </w:r>
          </w:p>
          <w:p w14:paraId="3A6DFA09">
            <w:pPr>
              <w:spacing w:after="0" w:line="276"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Мемлекеттік тілді меңгерту</w:t>
            </w:r>
          </w:p>
          <w:p w14:paraId="55DCEB9B">
            <w:pPr>
              <w:spacing w:after="0" w:line="240" w:lineRule="auto"/>
              <w:rPr>
                <w:rFonts w:ascii="Times New Roman" w:hAnsi="Times New Roman" w:cs="Times New Roman"/>
                <w:sz w:val="24"/>
                <w:szCs w:val="24"/>
                <w:lang w:val="kk-KZ"/>
              </w:rPr>
            </w:pPr>
          </w:p>
        </w:tc>
        <w:tc>
          <w:tcPr>
            <w:tcW w:w="2832" w:type="dxa"/>
            <w:tcBorders>
              <w:top w:val="single" w:color="auto" w:sz="4" w:space="0"/>
            </w:tcBorders>
          </w:tcPr>
          <w:p w14:paraId="02667D50">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Балаларды  мейірімділікке, бір-біріне көмектесуге баулу олардың сөйлеуін дамыту </w:t>
            </w:r>
          </w:p>
          <w:p w14:paraId="667C98C4">
            <w:pPr>
              <w:spacing w:after="0" w:line="276" w:lineRule="auto"/>
              <w:rPr>
                <w:rFonts w:ascii="Times New Roman" w:hAnsi="Times New Roman" w:cs="Times New Roman"/>
                <w:sz w:val="24"/>
                <w:szCs w:val="24"/>
                <w:lang w:val="kk-KZ"/>
              </w:rPr>
            </w:pPr>
            <w:r>
              <w:rPr>
                <w:rFonts w:ascii="Times New Roman" w:hAnsi="Times New Roman" w:eastAsia="Times New Roman" w:cs="Times New Roman"/>
                <w:bCs/>
                <w:sz w:val="24"/>
                <w:szCs w:val="24"/>
                <w:lang w:val="kk-KZ" w:eastAsia="ru-RU"/>
              </w:rPr>
              <w:t>әр балаға өз киімдерін танып шкафтан алуға дағдыландыру</w:t>
            </w:r>
          </w:p>
          <w:p w14:paraId="4B02AB19">
            <w:pPr>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 xml:space="preserve">Мемлекеттік тілді меңгерту </w:t>
            </w:r>
          </w:p>
        </w:tc>
        <w:tc>
          <w:tcPr>
            <w:tcW w:w="2829" w:type="dxa"/>
            <w:gridSpan w:val="2"/>
            <w:tcBorders>
              <w:top w:val="single" w:color="auto" w:sz="4" w:space="0"/>
            </w:tcBorders>
          </w:tcPr>
          <w:p w14:paraId="3A192874">
            <w:pPr>
              <w:spacing w:after="0" w:line="276"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Өздігінен реттілікпен киінуді үйрету</w:t>
            </w:r>
          </w:p>
          <w:p w14:paraId="4C214511">
            <w:pPr>
              <w:spacing w:after="0" w:line="276" w:lineRule="auto"/>
              <w:rPr>
                <w:rFonts w:ascii="Times New Roman" w:hAnsi="Times New Roman" w:eastAsia="Times New Roman" w:cs="Times New Roman"/>
                <w:bCs/>
                <w:sz w:val="24"/>
                <w:szCs w:val="24"/>
                <w:lang w:val="kk-KZ" w:eastAsia="ru-RU"/>
              </w:rPr>
            </w:pPr>
            <w:r>
              <w:rPr>
                <w:rFonts w:ascii="Times New Roman" w:hAnsi="Times New Roman" w:cs="Times New Roman"/>
                <w:sz w:val="24"/>
                <w:szCs w:val="24"/>
                <w:lang w:val="kk-KZ"/>
              </w:rPr>
              <w:t>Балаларға қысқы табиғаттың ерекшеліктері туралы қысқаша түсінік беру,</w:t>
            </w:r>
            <w:r>
              <w:rPr>
                <w:rFonts w:ascii="Times New Roman" w:hAnsi="Times New Roman" w:eastAsia="Times New Roman" w:cs="Times New Roman"/>
                <w:bCs/>
                <w:sz w:val="24"/>
                <w:szCs w:val="24"/>
                <w:lang w:val="kk-KZ" w:eastAsia="ru-RU"/>
              </w:rPr>
              <w:t xml:space="preserve"> әр балаға өз киімдерін танып шкафтан алуға дағдыландыру</w:t>
            </w:r>
          </w:p>
          <w:p w14:paraId="6947478B">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
                <w:bCs/>
                <w:sz w:val="24"/>
                <w:szCs w:val="24"/>
                <w:lang w:val="kk-KZ" w:eastAsia="ru-RU"/>
              </w:rPr>
              <w:t>Өзіне-өзі қызмет ету дағдысын қалыптастыру</w:t>
            </w:r>
          </w:p>
        </w:tc>
      </w:tr>
      <w:tr w14:paraId="231EC0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2" w:type="dxa"/>
            <w:tcBorders>
              <w:top w:val="single" w:color="000000" w:sz="4" w:space="0"/>
              <w:left w:val="single" w:color="000000" w:sz="4" w:space="0"/>
              <w:bottom w:val="single" w:color="000000" w:sz="4" w:space="0"/>
              <w:right w:val="single" w:color="000000" w:sz="4" w:space="0"/>
            </w:tcBorders>
          </w:tcPr>
          <w:p w14:paraId="64A65EA8">
            <w:pPr>
              <w:spacing w:after="0" w:line="240" w:lineRule="auto"/>
              <w:rPr>
                <w:rFonts w:ascii="Times New Roman" w:hAnsi="Times New Roman" w:cs="Times New Roman"/>
                <w:sz w:val="24"/>
                <w:szCs w:val="24"/>
              </w:rPr>
            </w:pPr>
            <w:r>
              <w:rPr>
                <w:rFonts w:ascii="Times New Roman" w:hAnsi="Times New Roman" w:cs="Times New Roman"/>
                <w:sz w:val="24"/>
                <w:szCs w:val="24"/>
              </w:rPr>
              <w:t>Серуен</w:t>
            </w:r>
          </w:p>
        </w:tc>
        <w:tc>
          <w:tcPr>
            <w:tcW w:w="2639" w:type="dxa"/>
            <w:gridSpan w:val="2"/>
          </w:tcPr>
          <w:p w14:paraId="4C07037C">
            <w:pPr>
              <w:tabs>
                <w:tab w:val="left" w:pos="1196"/>
              </w:tabs>
              <w:spacing w:after="0" w:line="240" w:lineRule="atLeast"/>
              <w:ind w:firstLine="34"/>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картотекасы№1</w:t>
            </w:r>
          </w:p>
          <w:p w14:paraId="6285F0F7">
            <w:pPr>
              <w:spacing w:after="0" w:line="240" w:lineRule="atLeast"/>
              <w:ind w:firstLine="34"/>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Қысқы табиғатты бақылау:</w:t>
            </w:r>
          </w:p>
          <w:p w14:paraId="76BCE902">
            <w:pPr>
              <w:spacing w:after="0" w:line="240" w:lineRule="atLeast"/>
              <w:ind w:firstLine="34"/>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Ағаштарды, қарды, аспанды, жерді бақылау.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i/>
                <w:iCs/>
                <w:sz w:val="24"/>
                <w:szCs w:val="24"/>
                <w:lang w:val="kk-KZ" w:eastAsia="ru-RU"/>
              </w:rPr>
              <w:t>Сұрақтар:</w:t>
            </w:r>
            <w:r>
              <w:rPr>
                <w:rFonts w:ascii="Times New Roman" w:hAnsi="Times New Roman" w:eastAsia="Times New Roman" w:cs="Times New Roman"/>
                <w:sz w:val="24"/>
                <w:szCs w:val="24"/>
                <w:lang w:val="kk-KZ" w:eastAsia="ru-RU"/>
              </w:rPr>
              <w:t xml:space="preserve"> "Қардың қандай түрлерін көріп тұрсыңдар?", "Ағаштарда не өзгерді?"</w:t>
            </w:r>
          </w:p>
          <w:p w14:paraId="6D157CFD">
            <w:pPr>
              <w:spacing w:after="0" w:line="240" w:lineRule="atLeast"/>
              <w:ind w:firstLine="34"/>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Балаларға қардың жұмсақ, суық, ерігіш екенін зерттеуге мүмкіндік беру.</w:t>
            </w:r>
          </w:p>
          <w:p w14:paraId="7A98811C">
            <w:pPr>
              <w:spacing w:after="0" w:line="240" w:lineRule="atLeast"/>
              <w:ind w:firstLine="34"/>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Еңбекке баулу:</w:t>
            </w:r>
          </w:p>
          <w:p w14:paraId="7AEF3399">
            <w:pPr>
              <w:spacing w:after="0" w:line="240" w:lineRule="atLeast"/>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Қарапайым еңбек дағдылары:</w:t>
            </w:r>
          </w:p>
          <w:p w14:paraId="17374A34">
            <w:pPr>
              <w:spacing w:after="0" w:line="240" w:lineRule="atLeast"/>
              <w:ind w:firstLine="34"/>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Балаларкүрекшелерменқардыжолдантазалайды.</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i/>
                <w:iCs/>
                <w:sz w:val="24"/>
                <w:szCs w:val="24"/>
                <w:lang w:val="kk-KZ" w:eastAsia="ru-RU"/>
              </w:rPr>
              <w:t>Тапсырма:</w:t>
            </w:r>
            <w:r>
              <w:rPr>
                <w:rFonts w:ascii="Times New Roman" w:hAnsi="Times New Roman" w:eastAsia="Times New Roman" w:cs="Times New Roman"/>
                <w:sz w:val="24"/>
                <w:szCs w:val="24"/>
                <w:lang w:val="kk-KZ" w:eastAsia="ru-RU"/>
              </w:rPr>
              <w:t xml:space="preserve"> "Жолдытазартып, басқабалаларғаыңғайлыжолжасайық."</w:t>
            </w:r>
          </w:p>
          <w:p w14:paraId="7476B14F">
            <w:pPr>
              <w:spacing w:after="0" w:line="240" w:lineRule="atLeast"/>
              <w:ind w:firstLine="34"/>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Аққалажасап, оны безендіру.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i/>
                <w:iCs/>
                <w:sz w:val="24"/>
                <w:szCs w:val="24"/>
                <w:lang w:val="kk-KZ" w:eastAsia="ru-RU"/>
              </w:rPr>
              <w:t>Сұрақ:</w:t>
            </w:r>
            <w:r>
              <w:rPr>
                <w:rFonts w:ascii="Times New Roman" w:hAnsi="Times New Roman" w:eastAsia="Times New Roman" w:cs="Times New Roman"/>
                <w:sz w:val="24"/>
                <w:szCs w:val="24"/>
                <w:lang w:val="kk-KZ" w:eastAsia="ru-RU"/>
              </w:rPr>
              <w:t xml:space="preserve"> "Аққаланықалайкөркейтеміз?"</w:t>
            </w:r>
          </w:p>
          <w:p w14:paraId="3D1DAA39">
            <w:pPr>
              <w:spacing w:after="0" w:line="240" w:lineRule="atLeast"/>
              <w:ind w:firstLine="34"/>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Ойындар:</w:t>
            </w:r>
          </w:p>
          <w:p w14:paraId="2D13CE39">
            <w:pPr>
              <w:spacing w:after="0" w:line="240" w:lineRule="atLeast"/>
              <w:ind w:firstLine="34"/>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Белсендіойындар:</w:t>
            </w:r>
          </w:p>
          <w:p w14:paraId="6A8A2676">
            <w:pPr>
              <w:spacing w:after="0" w:line="240" w:lineRule="atLeast"/>
              <w:ind w:firstLine="34"/>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"Қаржинаушы" ойыны:</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sz w:val="24"/>
                <w:szCs w:val="24"/>
                <w:lang w:val="kk-KZ" w:eastAsia="ru-RU"/>
              </w:rPr>
              <w:t>Балаларкүрекшелерменқардыжинап, белгіленгенжергеүйеді.</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i/>
                <w:iCs/>
                <w:sz w:val="24"/>
                <w:szCs w:val="24"/>
                <w:lang w:val="kk-KZ" w:eastAsia="ru-RU"/>
              </w:rPr>
              <w:t>Тапсырма:</w:t>
            </w:r>
            <w:r>
              <w:rPr>
                <w:rFonts w:ascii="Times New Roman" w:hAnsi="Times New Roman" w:eastAsia="Times New Roman" w:cs="Times New Roman"/>
                <w:sz w:val="24"/>
                <w:szCs w:val="24"/>
                <w:lang w:val="kk-KZ" w:eastAsia="ru-RU"/>
              </w:rPr>
              <w:t xml:space="preserve"> "Кімтезірекқаржинайалады?"</w:t>
            </w:r>
          </w:p>
          <w:p w14:paraId="7AADF82A">
            <w:pPr>
              <w:spacing w:after="0" w:line="240" w:lineRule="atLeast"/>
              <w:ind w:firstLine="34"/>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Шығармашылықойындар:</w:t>
            </w:r>
          </w:p>
          <w:p w14:paraId="2EA7F06F">
            <w:pPr>
              <w:spacing w:after="0" w:line="240" w:lineRule="atLeast"/>
              <w:ind w:firstLine="34"/>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Қарданмүсінжасау: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sz w:val="24"/>
                <w:szCs w:val="24"/>
                <w:lang w:val="kk-KZ" w:eastAsia="ru-RU"/>
              </w:rPr>
              <w:t>Балаларқарданмүсінжасап, оны табиғизаттармен (жапырақ, бұтақ) безендіреді.</w:t>
            </w:r>
          </w:p>
          <w:p w14:paraId="049471AC">
            <w:pPr>
              <w:spacing w:after="0" w:line="240" w:lineRule="atLeast"/>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"Қарсуреттері" ойыны:</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sz w:val="24"/>
                <w:szCs w:val="24"/>
                <w:lang w:val="kk-KZ" w:eastAsia="ru-RU"/>
              </w:rPr>
              <w:t>Балалартаяқшаменқарбетінесурет салады.</w:t>
            </w:r>
          </w:p>
          <w:p w14:paraId="71909D15">
            <w:pPr>
              <w:spacing w:after="0" w:line="276" w:lineRule="auto"/>
              <w:rPr>
                <w:rFonts w:ascii="Times New Roman" w:hAnsi="Times New Roman" w:cs="Times New Roman"/>
                <w:b/>
                <w:sz w:val="24"/>
                <w:szCs w:val="24"/>
                <w:lang w:val="kk-KZ"/>
              </w:rPr>
            </w:pPr>
            <w:r>
              <w:rPr>
                <w:rFonts w:ascii="Times New Roman" w:hAnsi="Times New Roman" w:eastAsia="Calibri" w:cs="Times New Roman"/>
                <w:b/>
                <w:sz w:val="24"/>
                <w:szCs w:val="24"/>
                <w:lang w:val="kk-KZ"/>
              </w:rPr>
              <w:t>(еңбекке баулу,қамқорлық , шығармашылық дағдалырды қалыптастыру )</w:t>
            </w:r>
          </w:p>
        </w:tc>
        <w:tc>
          <w:tcPr>
            <w:tcW w:w="2690" w:type="dxa"/>
          </w:tcPr>
          <w:p w14:paraId="2A1788A9">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 №2</w:t>
            </w:r>
          </w:p>
          <w:p w14:paraId="237D5470">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Қарды бақылау</w:t>
            </w:r>
          </w:p>
          <w:p w14:paraId="6F7A511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Балаларды қардың қасиеттерімен таныстыру.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val="kk-KZ" w:eastAsia="ru-RU"/>
              </w:rPr>
              <w:t>Бақылау барысы:</w:t>
            </w:r>
          </w:p>
          <w:p w14:paraId="3EA46BD4">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Қарды алақандарымен ұстап, оның суық екенін сезіну.</w:t>
            </w:r>
          </w:p>
          <w:p w14:paraId="76C0FB8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Қарды қысу арқылы пішін жасау, оның жұмсақ әрі жеңіл екенін байқау.</w:t>
            </w:r>
          </w:p>
          <w:p w14:paraId="74143D3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Қардың жер бетін қалай жауып жатқанын және оның ақ түске боялғанын талқылау.</w:t>
            </w:r>
          </w:p>
          <w:p w14:paraId="3AE02047">
            <w:pPr>
              <w:keepNext/>
              <w:keepLines/>
              <w:spacing w:after="0" w:line="240" w:lineRule="auto"/>
              <w:outlineLvl w:val="2"/>
              <w:rPr>
                <w:rFonts w:ascii="Times New Roman" w:hAnsi="Times New Roman" w:eastAsia="Times New Roman" w:cs="Times New Roman"/>
                <w:b/>
                <w:bCs/>
                <w:sz w:val="24"/>
                <w:szCs w:val="24"/>
                <w:lang w:val="kk-KZ" w:eastAsia="ru-RU"/>
              </w:rPr>
            </w:pPr>
          </w:p>
          <w:p w14:paraId="1A7D7C21">
            <w:pPr>
              <w:keepNext/>
              <w:keepLines/>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 "Қарға із салу"</w:t>
            </w:r>
          </w:p>
          <w:p w14:paraId="421329D4">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Балалардың моторикасын және шығармашылық қабілеттерін дамыту.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val="kk-KZ" w:eastAsia="ru-RU"/>
              </w:rPr>
              <w:t>Ойын барысы:</w:t>
            </w:r>
          </w:p>
          <w:p w14:paraId="5D108C74">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 қар бетіне аяқпен, қолмен немесе таяқшалармен әртүрлі іздер салады.</w:t>
            </w:r>
          </w:p>
          <w:p w14:paraId="641E1391">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Тәрбиеші іздерді сипаттауды немесе қандай пішін екенін айтуды сұрайды: "Бұл қандай із?", "Қай жануардың ізіне ұқсайды?".</w:t>
            </w:r>
          </w:p>
          <w:p w14:paraId="730FE71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Ойынның соңында ең ерекше іздерді бірге талқылайды.</w:t>
            </w:r>
          </w:p>
          <w:p w14:paraId="7ADC5007">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(Экологиялық мәдениет дағдысы)</w:t>
            </w:r>
          </w:p>
          <w:p w14:paraId="3D90394B">
            <w:pPr>
              <w:spacing w:after="0" w:line="240" w:lineRule="auto"/>
              <w:rPr>
                <w:rFonts w:ascii="Times New Roman" w:hAnsi="Times New Roman" w:cs="Times New Roman"/>
                <w:sz w:val="24"/>
                <w:szCs w:val="24"/>
                <w:lang w:val="kk-KZ"/>
              </w:rPr>
            </w:pPr>
          </w:p>
        </w:tc>
        <w:tc>
          <w:tcPr>
            <w:tcW w:w="2832" w:type="dxa"/>
            <w:gridSpan w:val="3"/>
          </w:tcPr>
          <w:p w14:paraId="051C2CC0">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картотекасы№3</w:t>
            </w:r>
          </w:p>
          <w:p w14:paraId="32DC039F">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Ағаштарды бақылау</w:t>
            </w:r>
          </w:p>
          <w:p w14:paraId="37FFC24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Қыстағы ағаштардың ерекшеліктерін зерттеу.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val="kk-KZ" w:eastAsia="ru-RU"/>
              </w:rPr>
              <w:t>Бақылау барысы:</w:t>
            </w:r>
          </w:p>
          <w:p w14:paraId="0849F1C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Ағаштың жапырақсыз бұтақтарын қарап, олардың түсі мен формасын сипаттау.</w:t>
            </w:r>
          </w:p>
          <w:p w14:paraId="41AFD490">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Қыста ағаштардың ұйқыда екенін түсіндіру.</w:t>
            </w:r>
          </w:p>
          <w:p w14:paraId="3D09BDE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Кейбір ағаштардың (қарағай, шырша) қыста да жасыл екенін байқау.</w:t>
            </w:r>
          </w:p>
          <w:p w14:paraId="60D3AF85">
            <w:pPr>
              <w:spacing w:after="0" w:line="240" w:lineRule="auto"/>
              <w:outlineLvl w:val="2"/>
              <w:rPr>
                <w:rFonts w:ascii="Times New Roman" w:hAnsi="Times New Roman" w:eastAsia="Times New Roman" w:cs="Times New Roman"/>
                <w:b/>
                <w:bCs/>
                <w:sz w:val="24"/>
                <w:szCs w:val="24"/>
                <w:lang w:val="kk-KZ" w:eastAsia="ru-RU"/>
              </w:rPr>
            </w:pPr>
          </w:p>
          <w:p w14:paraId="28199AE8">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"Қар жинаушы"</w:t>
            </w:r>
          </w:p>
          <w:p w14:paraId="073C5D7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Еңбекке баулу және ұжымдық жұмысқа ынталандыру.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val="kk-KZ" w:eastAsia="ru-RU"/>
              </w:rPr>
              <w:t>Ойын барысы:</w:t>
            </w:r>
          </w:p>
          <w:p w14:paraId="119F38C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Балаларға шағын күрекшелер беріледі.</w:t>
            </w:r>
          </w:p>
          <w:p w14:paraId="0E67652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Тапсырма – белгіленген жерге қарды жинап, шағын қар үйіндісін жасау.</w:t>
            </w:r>
          </w:p>
          <w:p w14:paraId="19F12BF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Кім бірінші аяқтаса немесе ең үлкен үйінді жасаса, сол жеңімпаз атанады.</w:t>
            </w:r>
          </w:p>
          <w:p w14:paraId="3C8AFCEF">
            <w:pPr>
              <w:spacing w:after="0" w:line="240" w:lineRule="auto"/>
              <w:rPr>
                <w:rFonts w:ascii="Times New Roman" w:hAnsi="Times New Roman" w:cs="Times New Roman"/>
                <w:b/>
                <w:bCs/>
                <w:sz w:val="24"/>
                <w:szCs w:val="24"/>
                <w:lang w:val="kk-KZ"/>
              </w:rPr>
            </w:pPr>
            <w:r>
              <w:rPr>
                <w:rFonts w:ascii="Times New Roman" w:hAnsi="Times New Roman" w:eastAsia="Times New Roman" w:cs="Times New Roman"/>
                <w:b/>
                <w:bCs/>
                <w:sz w:val="24"/>
                <w:szCs w:val="24"/>
                <w:lang w:val="kk-KZ" w:eastAsia="ru-RU"/>
              </w:rPr>
              <w:t>(Саяхат ойын, Экологиялық мәдениет дағдысы Қоршаған ортамен таныстыру, еңбекке баулу )</w:t>
            </w:r>
          </w:p>
        </w:tc>
        <w:tc>
          <w:tcPr>
            <w:tcW w:w="2832" w:type="dxa"/>
          </w:tcPr>
          <w:p w14:paraId="50ABB6DB">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картотекасы№4</w:t>
            </w:r>
          </w:p>
          <w:p w14:paraId="20EA0901">
            <w:pPr>
              <w:keepNext/>
              <w:keepLines/>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 Құстарды бақылау</w:t>
            </w:r>
          </w:p>
          <w:p w14:paraId="09141CB1">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Қыстағы құстардың әрекетін байқау және оларға қамқорлық жасау.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val="kk-KZ" w:eastAsia="ru-RU"/>
              </w:rPr>
              <w:t>Бақылау барысы:</w:t>
            </w:r>
          </w:p>
          <w:p w14:paraId="48305454">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Ауладағы құстарды (шымшық, торғай) бақылау.</w:t>
            </w:r>
          </w:p>
          <w:p w14:paraId="4DDB7F4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Балалармен бірге жем салғыштарға нан қиқымдарын салу.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val="kk-KZ" w:eastAsia="ru-RU"/>
              </w:rPr>
              <w:t>Сұрақтар:</w:t>
            </w:r>
          </w:p>
          <w:p w14:paraId="7867DEC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"Қыста қандай құстарды көрдіңдер?"</w:t>
            </w:r>
          </w:p>
          <w:p w14:paraId="195355D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"Оларға қалай көмектесе аламыз?"</w:t>
            </w:r>
          </w:p>
          <w:p w14:paraId="733A1D7E">
            <w:pPr>
              <w:keepNext/>
              <w:keepLines/>
              <w:spacing w:after="0" w:line="240" w:lineRule="auto"/>
              <w:outlineLvl w:val="2"/>
              <w:rPr>
                <w:rFonts w:ascii="Times New Roman" w:hAnsi="Times New Roman" w:eastAsia="Times New Roman" w:cs="Times New Roman"/>
                <w:b/>
                <w:bCs/>
                <w:sz w:val="24"/>
                <w:szCs w:val="24"/>
                <w:lang w:val="kk-KZ" w:eastAsia="ru-RU"/>
              </w:rPr>
            </w:pPr>
          </w:p>
          <w:p w14:paraId="61F3BCD3">
            <w:pPr>
              <w:keepNext/>
              <w:keepLines/>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"Аққаланы безендіру"</w:t>
            </w:r>
          </w:p>
          <w:p w14:paraId="116A9B3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Шығармашылықты дамыту және табиғи материалдарды қолдану.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val="kk-KZ" w:eastAsia="ru-RU"/>
              </w:rPr>
              <w:t>Ойын барысы:</w:t>
            </w:r>
          </w:p>
          <w:p w14:paraId="68B7E7E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 қардан аққала жасайды.</w:t>
            </w:r>
          </w:p>
          <w:p w14:paraId="27A75560">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Аққаланы безендіруге табиғи заттар (бұтақтар, жапырақтар, тастар) немесе ойыншықтарды пайдаланады.</w:t>
            </w:r>
          </w:p>
          <w:p w14:paraId="147E69E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Соңында балалар аққаланы "аты" немесе "мінезі" туралы әңгімелейді.</w:t>
            </w:r>
          </w:p>
          <w:p w14:paraId="7E5B939E">
            <w:pPr>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(Экологиялық мәдениет дағдысы Қоршаған ортамен таныстыру )</w:t>
            </w:r>
          </w:p>
        </w:tc>
        <w:tc>
          <w:tcPr>
            <w:tcW w:w="2829" w:type="dxa"/>
            <w:gridSpan w:val="2"/>
          </w:tcPr>
          <w:p w14:paraId="24618D91">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картотекасы№5</w:t>
            </w:r>
          </w:p>
          <w:p w14:paraId="2DFF6611">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Аязды бақылау</w:t>
            </w:r>
          </w:p>
          <w:p w14:paraId="1046F6BF">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Аяздың ауа райына әсерін түсіндіру.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val="kk-KZ" w:eastAsia="ru-RU"/>
              </w:rPr>
              <w:t>Бақылау барысы:</w:t>
            </w:r>
          </w:p>
          <w:p w14:paraId="046A538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Ауада "бу шығару" тәжірибесін жасау (ауыздан шыққан бу).</w:t>
            </w:r>
          </w:p>
          <w:p w14:paraId="5030617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Аяздың ағаштар мен терезелердегі әшекейлерін қарау.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val="kk-KZ" w:eastAsia="ru-RU"/>
              </w:rPr>
              <w:t>Сұрақтар:</w:t>
            </w:r>
          </w:p>
          <w:p w14:paraId="5C97C000">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"Ауа қандай, суық па?"</w:t>
            </w:r>
          </w:p>
          <w:p w14:paraId="0023126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"Терезедегі мұз әшекейлерін кім салады деп ойлайсыңдар?"</w:t>
            </w:r>
          </w:p>
          <w:p w14:paraId="3ADE7DB3">
            <w:pPr>
              <w:spacing w:after="0" w:line="240" w:lineRule="auto"/>
              <w:rPr>
                <w:rFonts w:ascii="Times New Roman" w:hAnsi="Times New Roman" w:eastAsia="Times New Roman" w:cs="Times New Roman"/>
                <w:b/>
                <w:bCs/>
                <w:sz w:val="24"/>
                <w:szCs w:val="24"/>
                <w:lang w:val="kk-KZ" w:eastAsia="ru-RU"/>
              </w:rPr>
            </w:pPr>
          </w:p>
          <w:p w14:paraId="6B172851">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"Қар лақтыру"</w:t>
            </w:r>
          </w:p>
          <w:p w14:paraId="6506183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Дәлдік пен шапшаңдықты дамыту.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val="kk-KZ" w:eastAsia="ru-RU"/>
              </w:rPr>
              <w:t>Ойын барысы:</w:t>
            </w:r>
          </w:p>
          <w:p w14:paraId="1CA1CD15">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 қардан шағын шарлар жасап, белгіленген мақсатқа (мысалы, шеңберге немесе қардан жасалған мұнараға) лақтыруға тырысады.</w:t>
            </w:r>
          </w:p>
          <w:p w14:paraId="67BC5E7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Әрбір дәл соққы үшін ұпай беріледі.</w:t>
            </w:r>
          </w:p>
          <w:p w14:paraId="5378DFD3">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 (Әңгіме ойын Экологиялық мәдениет дағдысы  Қоршаған ортамен таныстыру)</w:t>
            </w:r>
          </w:p>
          <w:p w14:paraId="297B413F">
            <w:pPr>
              <w:spacing w:after="0" w:line="240" w:lineRule="auto"/>
              <w:rPr>
                <w:rFonts w:ascii="Times New Roman" w:hAnsi="Times New Roman" w:eastAsia="Times New Roman" w:cs="Times New Roman"/>
                <w:b/>
                <w:bCs/>
                <w:sz w:val="24"/>
                <w:szCs w:val="24"/>
                <w:lang w:val="kk-KZ" w:eastAsia="ru-RU"/>
              </w:rPr>
            </w:pPr>
          </w:p>
          <w:p w14:paraId="698FB89B">
            <w:pPr>
              <w:spacing w:after="0" w:line="240" w:lineRule="auto"/>
              <w:rPr>
                <w:rFonts w:ascii="Times New Roman" w:hAnsi="Times New Roman" w:cs="Times New Roman"/>
                <w:sz w:val="24"/>
                <w:szCs w:val="24"/>
                <w:lang w:val="kk-KZ"/>
              </w:rPr>
            </w:pPr>
          </w:p>
        </w:tc>
      </w:tr>
      <w:tr w14:paraId="336A2A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6" w:hRule="atLeast"/>
        </w:trPr>
        <w:tc>
          <w:tcPr>
            <w:tcW w:w="2152" w:type="dxa"/>
            <w:tcBorders>
              <w:top w:val="single" w:color="000000" w:sz="4" w:space="0"/>
              <w:left w:val="single" w:color="000000" w:sz="4" w:space="0"/>
              <w:bottom w:val="single" w:color="000000" w:sz="4" w:space="0"/>
              <w:right w:val="single" w:color="000000" w:sz="4" w:space="0"/>
            </w:tcBorders>
          </w:tcPr>
          <w:p w14:paraId="21E15275">
            <w:pPr>
              <w:spacing w:after="0" w:line="240" w:lineRule="auto"/>
              <w:jc w:val="center"/>
              <w:rPr>
                <w:rFonts w:ascii="Times New Roman" w:hAnsi="Times New Roman" w:cs="Times New Roman"/>
                <w:b/>
                <w:iCs/>
                <w:sz w:val="24"/>
                <w:szCs w:val="24"/>
                <w:lang w:val="kk-KZ"/>
              </w:rPr>
            </w:pPr>
            <w:r>
              <w:rPr>
                <w:rFonts w:ascii="Times New Roman" w:hAnsi="Times New Roman" w:cs="Times New Roman"/>
                <w:sz w:val="24"/>
                <w:szCs w:val="24"/>
                <w:lang w:val="kk-KZ"/>
              </w:rPr>
              <w:t>Серуеннен оралу</w:t>
            </w:r>
          </w:p>
          <w:p w14:paraId="57221C34">
            <w:pPr>
              <w:spacing w:after="0" w:line="240" w:lineRule="auto"/>
              <w:rPr>
                <w:rFonts w:ascii="Times New Roman" w:hAnsi="Times New Roman" w:cs="Times New Roman"/>
                <w:sz w:val="24"/>
                <w:szCs w:val="24"/>
                <w:lang w:val="kk-KZ"/>
              </w:rPr>
            </w:pPr>
          </w:p>
        </w:tc>
        <w:tc>
          <w:tcPr>
            <w:tcW w:w="2639" w:type="dxa"/>
            <w:gridSpan w:val="2"/>
          </w:tcPr>
          <w:p w14:paraId="4C57912F">
            <w:pPr>
              <w:spacing w:after="0" w:line="276" w:lineRule="auto"/>
              <w:jc w:val="center"/>
              <w:rPr>
                <w:rFonts w:ascii="Times New Roman" w:hAnsi="Times New Roman" w:cs="Times New Roman"/>
                <w:sz w:val="24"/>
                <w:szCs w:val="24"/>
                <w:lang w:val="kk-KZ"/>
              </w:rPr>
            </w:pPr>
            <w:r>
              <w:rPr>
                <w:rFonts w:ascii="Times New Roman" w:hAnsi="Times New Roman" w:cs="Times New Roman"/>
                <w:b/>
                <w:iCs/>
                <w:kern w:val="2"/>
                <w:sz w:val="24"/>
                <w:szCs w:val="24"/>
                <w:lang w:val="kk-KZ"/>
              </w:rPr>
              <w:t>«Еңбегі адал жас өрен» - өз-өзіне қызмет жасау.</w:t>
            </w:r>
            <w:r>
              <w:rPr>
                <w:rFonts w:ascii="Times New Roman" w:hAnsi="Times New Roman" w:cs="Times New Roman"/>
                <w:sz w:val="24"/>
                <w:szCs w:val="24"/>
                <w:lang w:val="kk-KZ"/>
              </w:rPr>
              <w:t>Даладан топқа кірерде балаларды бір бірінің артынан реттілікпен жүруді дағдыландыру Өзіне қызмет көрсетуге, өздігінен реттілікпен шешінуді үйрету, киімдерін шкафтарға салуға, , оларды мейірімділікке, бір-біріне көмектесуге баулу</w:t>
            </w:r>
          </w:p>
          <w:p w14:paraId="71822FA5">
            <w:pPr>
              <w:widowControl w:val="0"/>
              <w:autoSpaceDE w:val="0"/>
              <w:autoSpaceDN w:val="0"/>
              <w:spacing w:after="0" w:line="311" w:lineRule="exact"/>
              <w:rPr>
                <w:rFonts w:ascii="Times New Roman" w:hAnsi="Times New Roman" w:eastAsia="Times New Roman" w:cs="Times New Roman"/>
                <w:sz w:val="24"/>
                <w:szCs w:val="24"/>
                <w:lang w:val="kk-KZ"/>
              </w:rPr>
            </w:pPr>
            <w:r>
              <w:rPr>
                <w:rFonts w:ascii="Times New Roman" w:hAnsi="Times New Roman" w:eastAsia="Times New Roman" w:cs="Times New Roman"/>
                <w:b/>
                <w:bCs/>
                <w:sz w:val="24"/>
                <w:szCs w:val="24"/>
                <w:lang w:val="kk-KZ" w:eastAsia="ru-RU"/>
              </w:rPr>
              <w:t>Өзіне-өзі қызмет ету дағдысын қалыптастыпу</w:t>
            </w:r>
          </w:p>
        </w:tc>
        <w:tc>
          <w:tcPr>
            <w:tcW w:w="2711" w:type="dxa"/>
            <w:gridSpan w:val="2"/>
          </w:tcPr>
          <w:p w14:paraId="7E92973D">
            <w:pPr>
              <w:spacing w:after="0" w:line="276" w:lineRule="auto"/>
              <w:jc w:val="center"/>
              <w:rPr>
                <w:rFonts w:ascii="Times New Roman" w:hAnsi="Times New Roman" w:cs="Times New Roman"/>
                <w:sz w:val="24"/>
                <w:szCs w:val="24"/>
                <w:lang w:val="kk-KZ"/>
              </w:rPr>
            </w:pPr>
            <w:r>
              <w:rPr>
                <w:rFonts w:ascii="Times New Roman" w:hAnsi="Times New Roman" w:cs="Times New Roman"/>
                <w:b/>
                <w:iCs/>
                <w:kern w:val="2"/>
                <w:sz w:val="24"/>
                <w:szCs w:val="24"/>
                <w:lang w:val="kk-KZ"/>
              </w:rPr>
              <w:t>«Еңбегі адал жас өрен» - өз-өзіне қызмет жасау.</w:t>
            </w:r>
            <w:r>
              <w:rPr>
                <w:rFonts w:ascii="Times New Roman" w:hAnsi="Times New Roman" w:cs="Times New Roman"/>
                <w:sz w:val="24"/>
                <w:szCs w:val="24"/>
                <w:lang w:val="kk-KZ"/>
              </w:rPr>
              <w:t>Даладан топқа кірерде балаларды бір бірінің артынан реттілікпен жүруді дағдыландыру Дербестікке дағдыландыруға, сөздік қорды балалардың киімдерінің, аяқ киімдерінің атауларымен байытуға</w:t>
            </w:r>
          </w:p>
          <w:p w14:paraId="31988F30">
            <w:pPr>
              <w:widowControl w:val="0"/>
              <w:autoSpaceDE w:val="0"/>
              <w:autoSpaceDN w:val="0"/>
              <w:spacing w:after="0" w:line="311" w:lineRule="exact"/>
              <w:rPr>
                <w:rFonts w:ascii="Times New Roman" w:hAnsi="Times New Roman" w:eastAsia="Times New Roman" w:cs="Times New Roman"/>
                <w:sz w:val="24"/>
                <w:szCs w:val="24"/>
                <w:lang w:val="kk-KZ"/>
              </w:rPr>
            </w:pPr>
            <w:r>
              <w:rPr>
                <w:rFonts w:ascii="Times New Roman" w:hAnsi="Times New Roman" w:eastAsia="Times New Roman" w:cs="Times New Roman"/>
                <w:b/>
                <w:bCs/>
                <w:sz w:val="24"/>
                <w:szCs w:val="24"/>
                <w:lang w:val="kk-KZ" w:eastAsia="ru-RU"/>
              </w:rPr>
              <w:t>Өзіне-өзі қызмет ету дағдысын қалыптастыпу</w:t>
            </w:r>
          </w:p>
        </w:tc>
        <w:tc>
          <w:tcPr>
            <w:tcW w:w="2811" w:type="dxa"/>
            <w:gridSpan w:val="2"/>
          </w:tcPr>
          <w:p w14:paraId="74B899FD">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Даладан топқа кірерде балаларды бір бірінің артынан реттілікпен жүруді дағдыландыру Өзіне қызмет көрсетуге, өздігінен реттілікпен шешінуді үйрету, киімдерін шкафтарға салуға, , оларды мейірімділікке, бір-біріне көмектесуге баулу</w:t>
            </w:r>
          </w:p>
          <w:p w14:paraId="19E4BDC6">
            <w:pPr>
              <w:widowControl w:val="0"/>
              <w:autoSpaceDE w:val="0"/>
              <w:autoSpaceDN w:val="0"/>
              <w:spacing w:after="0" w:line="311" w:lineRule="exact"/>
              <w:rPr>
                <w:rFonts w:ascii="Times New Roman" w:hAnsi="Times New Roman" w:eastAsia="Times New Roman" w:cs="Times New Roman"/>
                <w:sz w:val="24"/>
                <w:szCs w:val="24"/>
                <w:lang w:val="kk-KZ"/>
              </w:rPr>
            </w:pPr>
            <w:r>
              <w:rPr>
                <w:rFonts w:ascii="Times New Roman" w:hAnsi="Times New Roman" w:eastAsia="Times New Roman" w:cs="Times New Roman"/>
                <w:b/>
                <w:bCs/>
                <w:sz w:val="24"/>
                <w:szCs w:val="24"/>
                <w:lang w:val="kk-KZ" w:eastAsia="ru-RU"/>
              </w:rPr>
              <w:t>Өзіне-өзі қызмет ету дағдысын қалыптастыпу</w:t>
            </w:r>
          </w:p>
        </w:tc>
        <w:tc>
          <w:tcPr>
            <w:tcW w:w="2832" w:type="dxa"/>
          </w:tcPr>
          <w:p w14:paraId="6D938BE0">
            <w:pPr>
              <w:spacing w:after="0" w:line="276" w:lineRule="auto"/>
              <w:jc w:val="center"/>
              <w:rPr>
                <w:rFonts w:ascii="Times New Roman" w:hAnsi="Times New Roman" w:eastAsia="Times New Roman" w:cs="Times New Roman"/>
                <w:bCs/>
                <w:sz w:val="24"/>
                <w:szCs w:val="24"/>
                <w:lang w:val="kk-KZ" w:eastAsia="ru-RU"/>
              </w:rPr>
            </w:pPr>
            <w:r>
              <w:rPr>
                <w:rFonts w:ascii="Times New Roman" w:hAnsi="Times New Roman" w:cs="Times New Roman"/>
                <w:sz w:val="24"/>
                <w:szCs w:val="24"/>
                <w:lang w:val="kk-KZ"/>
              </w:rPr>
              <w:t xml:space="preserve">Даладан топқа кірерде балаларды бір бірінің артынан реттілікпен жүруді дағдыландыру </w:t>
            </w:r>
            <w:r>
              <w:rPr>
                <w:rFonts w:ascii="Times New Roman" w:hAnsi="Times New Roman" w:eastAsia="Times New Roman" w:cs="Times New Roman"/>
                <w:bCs/>
                <w:sz w:val="24"/>
                <w:szCs w:val="24"/>
                <w:lang w:val="kk-KZ" w:eastAsia="ru-RU"/>
              </w:rPr>
              <w:t>Кір киімдерді тәрбиешіге ескертіп ауыстыру , қолдарын көпіршітіп жуу</w:t>
            </w:r>
          </w:p>
          <w:p w14:paraId="79934D21">
            <w:pPr>
              <w:widowControl w:val="0"/>
              <w:autoSpaceDE w:val="0"/>
              <w:autoSpaceDN w:val="0"/>
              <w:spacing w:after="0" w:line="311" w:lineRule="exact"/>
              <w:rPr>
                <w:rFonts w:ascii="Times New Roman" w:hAnsi="Times New Roman" w:eastAsia="Times New Roman" w:cs="Times New Roman"/>
                <w:sz w:val="24"/>
                <w:szCs w:val="24"/>
                <w:lang w:val="kk-KZ"/>
              </w:rPr>
            </w:pPr>
            <w:r>
              <w:rPr>
                <w:rFonts w:ascii="Times New Roman" w:hAnsi="Times New Roman" w:eastAsia="Times New Roman" w:cs="Times New Roman"/>
                <w:b/>
                <w:bCs/>
                <w:sz w:val="24"/>
                <w:szCs w:val="24"/>
                <w:lang w:val="kk-KZ" w:eastAsia="ru-RU"/>
              </w:rPr>
              <w:t>Жеке гигиенаны сақтауға баулу</w:t>
            </w:r>
          </w:p>
        </w:tc>
        <w:tc>
          <w:tcPr>
            <w:tcW w:w="2829" w:type="dxa"/>
            <w:gridSpan w:val="2"/>
          </w:tcPr>
          <w:p w14:paraId="6AB457A2">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Даладан топқа кірерде балаларды бір бірінің артынан реттілікпен жүруді дағдыландыру Өзіне қызмет көрсетуге, өздігінен реттілікпен шешінуді үйрету, киімдерін шкафтарға салуға, , оларды мейірімділікке, бір-біріне көмектесуге баулу</w:t>
            </w:r>
          </w:p>
          <w:p w14:paraId="7A791CE9">
            <w:pPr>
              <w:widowControl w:val="0"/>
              <w:autoSpaceDE w:val="0"/>
              <w:autoSpaceDN w:val="0"/>
              <w:spacing w:after="0" w:line="311" w:lineRule="exact"/>
              <w:rPr>
                <w:rFonts w:ascii="Times New Roman" w:hAnsi="Times New Roman" w:eastAsia="Times New Roman" w:cs="Times New Roman"/>
                <w:sz w:val="24"/>
                <w:szCs w:val="24"/>
                <w:lang w:val="kk-KZ"/>
              </w:rPr>
            </w:pPr>
            <w:r>
              <w:rPr>
                <w:rFonts w:ascii="Times New Roman" w:hAnsi="Times New Roman" w:eastAsia="Times New Roman" w:cs="Times New Roman"/>
                <w:b/>
                <w:bCs/>
                <w:sz w:val="24"/>
                <w:szCs w:val="24"/>
                <w:lang w:val="kk-KZ" w:eastAsia="ru-RU"/>
              </w:rPr>
              <w:t>Өзіне –өзі қызмет етуге баулу</w:t>
            </w:r>
          </w:p>
        </w:tc>
      </w:tr>
      <w:tr w14:paraId="2AAE45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2" w:type="dxa"/>
            <w:tcBorders>
              <w:top w:val="single" w:color="000000" w:sz="4" w:space="0"/>
              <w:left w:val="single" w:color="000000" w:sz="4" w:space="0"/>
              <w:bottom w:val="single" w:color="000000" w:sz="4" w:space="0"/>
              <w:right w:val="single" w:color="000000" w:sz="4" w:space="0"/>
            </w:tcBorders>
          </w:tcPr>
          <w:p w14:paraId="774D664C">
            <w:pPr>
              <w:spacing w:after="0" w:line="240" w:lineRule="auto"/>
              <w:jc w:val="center"/>
              <w:rPr>
                <w:rFonts w:ascii="Times New Roman" w:hAnsi="Times New Roman" w:cs="Times New Roman"/>
                <w:b/>
                <w:iCs/>
                <w:kern w:val="2"/>
                <w:sz w:val="24"/>
                <w:szCs w:val="24"/>
                <w:lang w:val="kk-KZ"/>
              </w:rPr>
            </w:pPr>
            <w:r>
              <w:rPr>
                <w:rFonts w:ascii="Times New Roman" w:hAnsi="Times New Roman" w:cs="Times New Roman"/>
                <w:sz w:val="24"/>
                <w:szCs w:val="24"/>
                <w:lang w:val="kk-KZ"/>
              </w:rPr>
              <w:t>Түскі ас</w:t>
            </w:r>
          </w:p>
          <w:p w14:paraId="055E93F4">
            <w:pPr>
              <w:spacing w:after="0" w:line="240" w:lineRule="auto"/>
              <w:rPr>
                <w:rFonts w:ascii="Times New Roman" w:hAnsi="Times New Roman" w:cs="Times New Roman"/>
                <w:sz w:val="24"/>
                <w:szCs w:val="24"/>
                <w:lang w:val="kk-KZ"/>
              </w:rPr>
            </w:pPr>
          </w:p>
        </w:tc>
        <w:tc>
          <w:tcPr>
            <w:tcW w:w="2639" w:type="dxa"/>
            <w:gridSpan w:val="2"/>
          </w:tcPr>
          <w:p w14:paraId="32C1356C">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cs="Times New Roman"/>
                <w:b/>
                <w:iCs/>
                <w:kern w:val="2"/>
                <w:sz w:val="24"/>
                <w:szCs w:val="24"/>
                <w:lang w:val="kk-KZ"/>
              </w:rPr>
              <w:t>Үнемді тұтыну мақсаты: суды үнемді пайдалану, шашпай жуыну</w:t>
            </w:r>
            <w:r>
              <w:rPr>
                <w:rFonts w:ascii="Times New Roman" w:hAnsi="Times New Roman" w:eastAsia="Times New Roman" w:cs="Times New Roman"/>
                <w:sz w:val="24"/>
                <w:szCs w:val="24"/>
                <w:lang w:val="kk-KZ" w:eastAsia="ru-RU"/>
              </w:rPr>
              <w:t xml:space="preserve"> Балаларды тамақтанар алдында қол жууға үйрету. Әр баланың өз орамалдарымен қолды сүртуін талап ету. </w:t>
            </w:r>
          </w:p>
          <w:p w14:paraId="6B62D13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"Қолды қалай жуамыз?" сұрағын қойып, әрекеттерін бақылау.</w:t>
            </w:r>
          </w:p>
          <w:p w14:paraId="165FB86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"Сабынды алып жақ, суды ашып шайқайық"</w:t>
            </w:r>
          </w:p>
          <w:p w14:paraId="26B000BE">
            <w:pPr>
              <w:spacing w:after="0" w:line="240" w:lineRule="auto"/>
              <w:rPr>
                <w:rFonts w:ascii="Times New Roman" w:hAnsi="Times New Roman" w:cs="Times New Roman"/>
                <w:bCs/>
                <w:iCs/>
                <w:sz w:val="24"/>
                <w:szCs w:val="24"/>
                <w:lang w:val="kk-KZ"/>
              </w:rPr>
            </w:pPr>
            <w:r>
              <w:rPr>
                <w:rFonts w:ascii="Times New Roman" w:hAnsi="Times New Roman" w:eastAsia="Times New Roman" w:cs="Times New Roman"/>
                <w:b/>
                <w:sz w:val="24"/>
                <w:szCs w:val="24"/>
                <w:lang w:val="kk-KZ" w:eastAsia="ru-RU"/>
              </w:rPr>
              <w:t>Кесте бойынша кезекшілікті орындау</w:t>
            </w:r>
            <w:r>
              <w:rPr>
                <w:rFonts w:ascii="Times New Roman" w:hAnsi="Times New Roman" w:eastAsia="Times New Roman" w:cs="Times New Roman"/>
                <w:b/>
                <w:bCs/>
                <w:sz w:val="24"/>
                <w:szCs w:val="24"/>
                <w:lang w:val="kk-KZ"/>
              </w:rPr>
              <w:t>(мәдени-гигиеналық дағдылар, өзіне-өзі қызмет ету)</w:t>
            </w:r>
          </w:p>
        </w:tc>
        <w:tc>
          <w:tcPr>
            <w:tcW w:w="2711" w:type="dxa"/>
            <w:gridSpan w:val="2"/>
          </w:tcPr>
          <w:p w14:paraId="46A8081F">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3DE9E67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Балаларға үстелдегі тағамдарды атап, олардың түр-түсін, пішінін және дәмін сипаттау.</w:t>
            </w:r>
          </w:p>
          <w:p w14:paraId="6EA75137">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Мысалы: "Мынау сары май, сары түсті, жұмсақ", "Бұл - нан, ол хош иісті".</w:t>
            </w:r>
          </w:p>
          <w:p w14:paraId="66B56621">
            <w:pPr>
              <w:spacing w:after="0" w:line="240" w:lineRule="auto"/>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Кесте бойынша кезекшілікті орындау</w:t>
            </w:r>
          </w:p>
          <w:p w14:paraId="1FF5C87B">
            <w:pPr>
              <w:spacing w:after="0" w:line="240" w:lineRule="auto"/>
              <w:rPr>
                <w:rFonts w:ascii="Times New Roman" w:hAnsi="Times New Roman" w:cs="Times New Roman"/>
                <w:bCs/>
                <w:iCs/>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c>
          <w:tcPr>
            <w:tcW w:w="2811" w:type="dxa"/>
            <w:gridSpan w:val="2"/>
          </w:tcPr>
          <w:p w14:paraId="6A323A7A">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19B54D3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Балаларды қасықпен тамақ жеуге, майды нанға жағуға үйрету.</w:t>
            </w:r>
          </w:p>
          <w:p w14:paraId="4B01B44E">
            <w:pPr>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Әр бала өз ыдысын дұрыс пайдалануды үйренеді.</w:t>
            </w:r>
          </w:p>
          <w:p w14:paraId="0E9E53C0">
            <w:pPr>
              <w:spacing w:after="0" w:line="240" w:lineRule="auto"/>
              <w:rPr>
                <w:rFonts w:ascii="Times New Roman" w:hAnsi="Times New Roman" w:eastAsia="Calibri" w:cs="Times New Roman"/>
                <w:sz w:val="24"/>
                <w:szCs w:val="24"/>
                <w:lang w:val="kk-KZ"/>
              </w:rPr>
            </w:pPr>
          </w:p>
          <w:p w14:paraId="6E2EA7AA">
            <w:pPr>
              <w:spacing w:after="0" w:line="240" w:lineRule="auto"/>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Кесте бойынша кезекшілікті орындау</w:t>
            </w:r>
          </w:p>
          <w:p w14:paraId="05C0F272">
            <w:pPr>
              <w:spacing w:after="0" w:line="240" w:lineRule="auto"/>
              <w:rPr>
                <w:rFonts w:ascii="Times New Roman" w:hAnsi="Times New Roman" w:cs="Times New Roman"/>
                <w:bCs/>
                <w:iCs/>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c>
          <w:tcPr>
            <w:tcW w:w="2832" w:type="dxa"/>
          </w:tcPr>
          <w:p w14:paraId="6EDE7EC0">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4DF56910">
            <w:pPr>
              <w:spacing w:after="0" w:line="240" w:lineRule="auto"/>
              <w:rPr>
                <w:rFonts w:ascii="Times New Roman" w:hAnsi="Times New Roman" w:eastAsia="Calibri" w:cs="Times New Roman"/>
                <w:sz w:val="24"/>
                <w:szCs w:val="24"/>
                <w:lang w:val="kk-KZ"/>
              </w:rPr>
            </w:pPr>
            <w:r>
              <w:rPr>
                <w:rFonts w:ascii="Times New Roman" w:hAnsi="Times New Roman" w:eastAsia="Times New Roman" w:cs="Times New Roman"/>
                <w:sz w:val="24"/>
                <w:szCs w:val="24"/>
                <w:lang w:val="kk-KZ" w:eastAsia="ru-RU"/>
              </w:rPr>
              <w:t>Балаларға:Ас ішкеннен кейін алғыс айтуға үйрету ("Рақмет").</w:t>
            </w:r>
          </w:p>
          <w:p w14:paraId="1AA24F3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Тамақтан соң қолын сүрту және ыдысын жинастыруға көмектесу.</w:t>
            </w:r>
          </w:p>
          <w:p w14:paraId="6DF5B960">
            <w:pPr>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b/>
                <w:sz w:val="24"/>
                <w:szCs w:val="24"/>
                <w:lang w:val="kk-KZ" w:eastAsia="ru-RU"/>
              </w:rPr>
              <w:t>Кесте бойынша кезекшілікті орындау</w:t>
            </w:r>
          </w:p>
          <w:p w14:paraId="11C94280">
            <w:pPr>
              <w:spacing w:after="0" w:line="240" w:lineRule="auto"/>
              <w:rPr>
                <w:rFonts w:ascii="Times New Roman" w:hAnsi="Times New Roman" w:eastAsia="Calibri" w:cs="Times New Roman"/>
                <w:sz w:val="24"/>
                <w:szCs w:val="24"/>
                <w:lang w:val="kk-KZ"/>
              </w:rPr>
            </w:pPr>
          </w:p>
          <w:p w14:paraId="41EEFAC4">
            <w:pPr>
              <w:spacing w:after="0" w:line="240" w:lineRule="auto"/>
              <w:rPr>
                <w:rFonts w:ascii="Times New Roman" w:hAnsi="Times New Roman" w:cs="Times New Roman"/>
                <w:bCs/>
                <w:iCs/>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c>
          <w:tcPr>
            <w:tcW w:w="2829" w:type="dxa"/>
            <w:gridSpan w:val="2"/>
          </w:tcPr>
          <w:p w14:paraId="7AF6A70F">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3C946900">
            <w:pPr>
              <w:spacing w:after="0" w:line="240" w:lineRule="auto"/>
              <w:rPr>
                <w:rFonts w:ascii="Times New Roman" w:hAnsi="Times New Roman" w:eastAsia="Calibri" w:cs="Times New Roman"/>
                <w:sz w:val="24"/>
                <w:szCs w:val="24"/>
                <w:lang w:val="kk-KZ"/>
              </w:rPr>
            </w:pPr>
            <w:r>
              <w:rPr>
                <w:rFonts w:ascii="Times New Roman" w:hAnsi="Times New Roman" w:eastAsia="Times New Roman" w:cs="Times New Roman"/>
                <w:sz w:val="24"/>
                <w:szCs w:val="24"/>
                <w:lang w:val="kk-KZ" w:eastAsia="ru-RU"/>
              </w:rPr>
              <w:t>Балаларға:Үстелді таза ұстау.</w:t>
            </w:r>
          </w:p>
          <w:p w14:paraId="661F48C1">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Төгіліп қалған тамақты сүртуге көмектесу.</w:t>
            </w:r>
          </w:p>
          <w:p w14:paraId="18E2AFE8">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 xml:space="preserve">Балалардан алдарына қойылған тағамның атын сұрау, дұрыс тамақтану туралы мәлімет беру </w:t>
            </w:r>
          </w:p>
          <w:p w14:paraId="638CF3CD">
            <w:pPr>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b/>
                <w:sz w:val="24"/>
                <w:szCs w:val="24"/>
                <w:lang w:val="kk-KZ" w:eastAsia="ru-RU"/>
              </w:rPr>
              <w:t>Кесте бойынша кезекшілікті орындау</w:t>
            </w:r>
          </w:p>
          <w:p w14:paraId="70277435">
            <w:pPr>
              <w:spacing w:after="0" w:line="240" w:lineRule="auto"/>
              <w:rPr>
                <w:rFonts w:ascii="Times New Roman" w:hAnsi="Times New Roman" w:eastAsia="Calibri" w:cs="Times New Roman"/>
                <w:sz w:val="24"/>
                <w:szCs w:val="24"/>
                <w:lang w:val="kk-KZ"/>
              </w:rPr>
            </w:pPr>
          </w:p>
          <w:p w14:paraId="09BD9A4E">
            <w:pPr>
              <w:spacing w:after="0" w:line="240" w:lineRule="auto"/>
              <w:rPr>
                <w:rFonts w:ascii="Times New Roman" w:hAnsi="Times New Roman" w:cs="Times New Roman"/>
                <w:bCs/>
                <w:iCs/>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r>
      <w:tr w14:paraId="08FD52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1" w:hRule="atLeast"/>
        </w:trPr>
        <w:tc>
          <w:tcPr>
            <w:tcW w:w="2152" w:type="dxa"/>
            <w:tcBorders>
              <w:top w:val="single" w:color="000000" w:sz="4" w:space="0"/>
              <w:left w:val="single" w:color="000000" w:sz="4" w:space="0"/>
              <w:bottom w:val="single" w:color="000000" w:sz="4" w:space="0"/>
              <w:right w:val="single" w:color="000000" w:sz="4" w:space="0"/>
            </w:tcBorders>
          </w:tcPr>
          <w:p w14:paraId="40BC3FF0">
            <w:pPr>
              <w:spacing w:after="0" w:line="240" w:lineRule="auto"/>
              <w:jc w:val="center"/>
              <w:rPr>
                <w:rFonts w:ascii="Times New Roman" w:hAnsi="Times New Roman" w:cs="Times New Roman"/>
                <w:b/>
                <w:sz w:val="24"/>
                <w:szCs w:val="24"/>
                <w:lang w:val="kk-KZ"/>
              </w:rPr>
            </w:pPr>
            <w:r>
              <w:rPr>
                <w:rFonts w:ascii="Times New Roman" w:hAnsi="Times New Roman" w:cs="Times New Roman"/>
                <w:sz w:val="24"/>
                <w:szCs w:val="24"/>
              </w:rPr>
              <w:t>Күндізгіұйқы</w:t>
            </w:r>
          </w:p>
          <w:p w14:paraId="1DB90F5E">
            <w:pPr>
              <w:spacing w:after="0" w:line="240" w:lineRule="auto"/>
              <w:rPr>
                <w:rFonts w:ascii="Times New Roman" w:hAnsi="Times New Roman" w:cs="Times New Roman"/>
                <w:sz w:val="24"/>
                <w:szCs w:val="24"/>
              </w:rPr>
            </w:pPr>
          </w:p>
        </w:tc>
        <w:tc>
          <w:tcPr>
            <w:tcW w:w="2639" w:type="dxa"/>
            <w:gridSpan w:val="2"/>
          </w:tcPr>
          <w:p w14:paraId="00571E27">
            <w:pPr>
              <w:keepNext/>
              <w:keepLines/>
              <w:spacing w:after="0" w:line="240" w:lineRule="auto"/>
              <w:outlineLvl w:val="2"/>
              <w:rPr>
                <w:rFonts w:ascii="Times New Roman" w:hAnsi="Times New Roman" w:eastAsia="Times New Roman" w:cs="Times New Roman"/>
                <w:sz w:val="24"/>
                <w:szCs w:val="24"/>
                <w:lang w:val="kk-KZ"/>
              </w:rPr>
            </w:pPr>
            <w:r>
              <w:rPr>
                <w:rFonts w:ascii="Times New Roman" w:hAnsi="Times New Roman" w:eastAsia="Times New Roman" w:cs="Times New Roman"/>
                <w:sz w:val="24"/>
                <w:szCs w:val="24"/>
                <w:lang w:val="kk-KZ"/>
              </w:rPr>
              <w:t xml:space="preserve"> Музыка тыңдату немесе бесік жырын айту.Жайлы және баяу әуендерді қосу.Табиғат дыбыстары, баяу классикалық музыка немесе арнайы балаларға арналған тыныш әуендер.</w:t>
            </w:r>
          </w:p>
          <w:p w14:paraId="3E860CD3">
            <w:pPr>
              <w:spacing w:after="0" w:line="240" w:lineRule="auto"/>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 xml:space="preserve"> (Музыка ән тыңдау дағдысы)</w:t>
            </w:r>
          </w:p>
          <w:p w14:paraId="04AAB3D8">
            <w:pPr>
              <w:spacing w:after="0" w:line="240" w:lineRule="auto"/>
              <w:rPr>
                <w:rFonts w:ascii="Times New Roman" w:hAnsi="Times New Roman" w:eastAsia="Times New Roman" w:cs="Times New Roman"/>
                <w:sz w:val="24"/>
                <w:szCs w:val="24"/>
                <w:lang w:val="kk-KZ"/>
              </w:rPr>
            </w:pPr>
          </w:p>
        </w:tc>
        <w:tc>
          <w:tcPr>
            <w:tcW w:w="2690" w:type="dxa"/>
          </w:tcPr>
          <w:p w14:paraId="784CD5C3">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sz w:val="24"/>
                <w:szCs w:val="24"/>
                <w:lang w:val="kk-KZ"/>
              </w:rPr>
              <w:t>Балаларға арналған тыныш әңгімелер немесе ертегілер оқу.Балаға қысқа, жеңіл және қызықты кітаптарды таңдап, оқып беру.</w:t>
            </w:r>
          </w:p>
          <w:p w14:paraId="4E5820F2">
            <w:pPr>
              <w:spacing w:after="0" w:line="240" w:lineRule="auto"/>
              <w:rPr>
                <w:rFonts w:ascii="Times New Roman" w:hAnsi="Times New Roman" w:eastAsia="Times New Roman" w:cs="Times New Roman"/>
                <w:b/>
                <w:sz w:val="24"/>
                <w:szCs w:val="24"/>
                <w:lang w:val="kk-KZ" w:eastAsia="ru-RU"/>
              </w:rPr>
            </w:pPr>
            <w:r>
              <w:rPr>
                <w:rFonts w:ascii="Times New Roman" w:hAnsi="Times New Roman" w:cs="Times New Roman"/>
                <w:b/>
                <w:sz w:val="24"/>
                <w:szCs w:val="24"/>
                <w:lang w:val="kk-KZ"/>
              </w:rPr>
              <w:t xml:space="preserve"> (Көркем әдебиет)</w:t>
            </w:r>
          </w:p>
        </w:tc>
        <w:tc>
          <w:tcPr>
            <w:tcW w:w="2832" w:type="dxa"/>
            <w:gridSpan w:val="3"/>
          </w:tcPr>
          <w:p w14:paraId="2D3DE90B">
            <w:pPr>
              <w:spacing w:after="0" w:line="240" w:lineRule="auto"/>
              <w:outlineLvl w:val="2"/>
              <w:rPr>
                <w:rFonts w:ascii="Times New Roman" w:hAnsi="Times New Roman" w:eastAsia="Times New Roman" w:cs="Times New Roman"/>
                <w:sz w:val="24"/>
                <w:szCs w:val="24"/>
                <w:lang w:val="kk-KZ"/>
              </w:rPr>
            </w:pPr>
            <w:r>
              <w:rPr>
                <w:rFonts w:ascii="Times New Roman" w:hAnsi="Times New Roman" w:eastAsia="Times New Roman" w:cs="Times New Roman"/>
                <w:sz w:val="24"/>
                <w:szCs w:val="24"/>
                <w:lang w:val="kk-KZ"/>
              </w:rPr>
              <w:t>Қызықты әңгіме айту немесе қиял ойыныБаланың елестету қабілетін дамыту үшін қызықты, бірақ тыныш әңгімелер айтыңыз.</w:t>
            </w:r>
          </w:p>
          <w:p w14:paraId="724321DB">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 xml:space="preserve"> (Көркем әдебиет)</w:t>
            </w:r>
          </w:p>
          <w:p w14:paraId="22404F24">
            <w:pPr>
              <w:spacing w:after="0" w:line="240" w:lineRule="auto"/>
              <w:jc w:val="center"/>
              <w:rPr>
                <w:rFonts w:ascii="Times New Roman" w:hAnsi="Times New Roman" w:eastAsia="Calibri" w:cs="Times New Roman"/>
                <w:sz w:val="24"/>
                <w:szCs w:val="24"/>
                <w:lang w:val="kk-KZ"/>
              </w:rPr>
            </w:pPr>
          </w:p>
        </w:tc>
        <w:tc>
          <w:tcPr>
            <w:tcW w:w="2832" w:type="dxa"/>
          </w:tcPr>
          <w:p w14:paraId="7B673DBF">
            <w:pPr>
              <w:spacing w:after="0" w:line="240" w:lineRule="auto"/>
              <w:jc w:val="center"/>
              <w:rPr>
                <w:rFonts w:ascii="Times New Roman" w:hAnsi="Times New Roman" w:eastAsia="Times New Roman" w:cs="Times New Roman"/>
                <w:b/>
                <w:bCs/>
                <w:sz w:val="24"/>
                <w:szCs w:val="24"/>
                <w:lang w:val="kk-KZ" w:eastAsia="ru-RU"/>
              </w:rPr>
            </w:pPr>
            <w:r>
              <w:rPr>
                <w:rFonts w:asciiTheme="majorBidi" w:hAnsiTheme="majorBidi" w:cstheme="majorBidi"/>
                <w:b/>
                <w:bCs/>
                <w:sz w:val="24"/>
                <w:szCs w:val="24"/>
                <w:lang w:val="kk-KZ"/>
              </w:rPr>
              <w:t xml:space="preserve">Бесік жыры </w:t>
            </w:r>
            <w:r>
              <w:rPr>
                <w:rFonts w:asciiTheme="majorBidi" w:hAnsiTheme="majorBidi" w:cstheme="majorBidi"/>
                <w:sz w:val="24"/>
                <w:szCs w:val="24"/>
                <w:lang w:val="kk-KZ"/>
              </w:rPr>
              <w:t xml:space="preserve">мен </w:t>
            </w:r>
            <w:r>
              <w:rPr>
                <w:rFonts w:asciiTheme="majorBidi" w:hAnsiTheme="majorBidi" w:cstheme="majorBidi"/>
                <w:b/>
                <w:bCs/>
                <w:sz w:val="24"/>
                <w:szCs w:val="24"/>
                <w:lang w:val="kk-KZ"/>
              </w:rPr>
              <w:t xml:space="preserve">қазақтың ертегілерін айту. </w:t>
            </w:r>
            <w:r>
              <w:rPr>
                <w:rFonts w:asciiTheme="majorBidi" w:hAnsiTheme="majorBidi" w:cstheme="majorBidi"/>
                <w:sz w:val="24"/>
                <w:szCs w:val="24"/>
                <w:lang w:val="kk-KZ"/>
              </w:rPr>
              <w:t>Бұл әдіс баланы тыныштандырып, ұйқыға дайындайтын ерекше әрі дәстүрлі әдіс</w:t>
            </w:r>
            <w:r>
              <w:rPr>
                <w:sz w:val="24"/>
                <w:szCs w:val="24"/>
                <w:lang w:val="kk-KZ"/>
              </w:rPr>
              <w:t>.</w:t>
            </w:r>
          </w:p>
          <w:p w14:paraId="26C987E2">
            <w:pPr>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(Көркем әдебиет ,Салт-дәстүр мәдениетін дамыту)</w:t>
            </w:r>
          </w:p>
        </w:tc>
        <w:tc>
          <w:tcPr>
            <w:tcW w:w="2829" w:type="dxa"/>
            <w:gridSpan w:val="2"/>
          </w:tcPr>
          <w:p w14:paraId="64087DB0">
            <w:pPr>
              <w:spacing w:after="0" w:line="240" w:lineRule="auto"/>
              <w:jc w:val="center"/>
              <w:rPr>
                <w:rFonts w:ascii="Times New Roman" w:hAnsi="Times New Roman" w:cs="Times New Roman"/>
                <w:b/>
                <w:sz w:val="24"/>
                <w:szCs w:val="24"/>
                <w:lang w:val="kk-KZ"/>
              </w:rPr>
            </w:pPr>
            <w:r>
              <w:rPr>
                <w:rFonts w:ascii="Times New Roman" w:hAnsi="Times New Roman" w:cs="Times New Roman"/>
                <w:sz w:val="24"/>
                <w:szCs w:val="24"/>
                <w:lang w:val="kk-KZ"/>
              </w:rPr>
              <w:t xml:space="preserve"> Бала белгілі бір әдетке үйренген болса (мысалы, белгілі бір ойыншығымен ұйықтау, төсегінің жанында жарық шамының жануы), оны сақтау</w:t>
            </w:r>
            <w:r>
              <w:rPr>
                <w:sz w:val="24"/>
                <w:szCs w:val="24"/>
                <w:lang w:val="kk-KZ"/>
              </w:rPr>
              <w:t>.</w:t>
            </w:r>
          </w:p>
          <w:p w14:paraId="7DD01EEF">
            <w:pPr>
              <w:spacing w:after="0" w:line="240" w:lineRule="auto"/>
              <w:rPr>
                <w:rFonts w:ascii="Times New Roman" w:hAnsi="Times New Roman" w:eastAsia="Calibri" w:cs="Times New Roman"/>
                <w:sz w:val="24"/>
                <w:szCs w:val="24"/>
                <w:lang w:val="kk-KZ"/>
              </w:rPr>
            </w:pPr>
            <w:r>
              <w:rPr>
                <w:rFonts w:ascii="Times New Roman" w:hAnsi="Times New Roman" w:cs="Times New Roman"/>
                <w:b/>
                <w:sz w:val="24"/>
                <w:szCs w:val="24"/>
                <w:lang w:val="kk-KZ"/>
              </w:rPr>
              <w:t>(Көркем әдебиет)</w:t>
            </w:r>
          </w:p>
        </w:tc>
      </w:tr>
      <w:tr w14:paraId="2698EA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2" w:type="dxa"/>
            <w:tcBorders>
              <w:top w:val="single" w:color="000000" w:sz="4" w:space="0"/>
              <w:left w:val="single" w:color="000000" w:sz="4" w:space="0"/>
              <w:bottom w:val="single" w:color="000000" w:sz="4" w:space="0"/>
              <w:right w:val="single" w:color="000000" w:sz="4" w:space="0"/>
            </w:tcBorders>
          </w:tcPr>
          <w:p w14:paraId="3A4DA50B">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Біртіндеп ұйқыдан ояту,сауықтыру шаралары</w:t>
            </w:r>
          </w:p>
        </w:tc>
        <w:tc>
          <w:tcPr>
            <w:tcW w:w="2639" w:type="dxa"/>
            <w:gridSpan w:val="2"/>
          </w:tcPr>
          <w:p w14:paraId="03CA4BA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 Балаларға қиял әлемін сыйлап, оянуды қызықты ету.Балалардың төсектерінің қасында тұрып, қысқа ертегі айтудан бастау: "Қояндар оянды, орман оянды, енді біздің балаларымыз да оянады!"</w:t>
            </w:r>
          </w:p>
          <w:p w14:paraId="113DE27C">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«Денсаулық жолдарымен жүргізу »</w:t>
            </w:r>
          </w:p>
          <w:p w14:paraId="649FF938">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Түйіршікті, усақ және ірі моншақты жолдар</w:t>
            </w:r>
          </w:p>
          <w:p w14:paraId="19FFAD36">
            <w:pPr>
              <w:shd w:val="clear" w:color="auto" w:fill="FFFFFF"/>
              <w:spacing w:after="0" w:line="240" w:lineRule="auto"/>
              <w:rPr>
                <w:rFonts w:ascii="Times New Roman" w:hAnsi="Times New Roman" w:eastAsia="Times New Roman" w:cs="Times New Roman"/>
                <w:iCs/>
                <w:sz w:val="24"/>
                <w:szCs w:val="24"/>
                <w:lang w:val="kk-KZ" w:eastAsia="ru-RU"/>
              </w:rPr>
            </w:pPr>
          </w:p>
        </w:tc>
        <w:tc>
          <w:tcPr>
            <w:tcW w:w="2690" w:type="dxa"/>
          </w:tcPr>
          <w:p w14:paraId="6045ECA4">
            <w:pPr>
              <w:spacing w:after="0" w:line="276" w:lineRule="auto"/>
              <w:jc w:val="center"/>
              <w:rPr>
                <w:rFonts w:ascii="Times New Roman" w:hAnsi="Times New Roman" w:cs="Times New Roman"/>
                <w:b/>
                <w:sz w:val="24"/>
                <w:szCs w:val="24"/>
                <w:lang w:val="kk-KZ"/>
              </w:rPr>
            </w:pPr>
            <w:r>
              <w:rPr>
                <w:rFonts w:ascii="Times New Roman" w:hAnsi="Times New Roman" w:cs="Times New Roman"/>
                <w:sz w:val="24"/>
                <w:szCs w:val="24"/>
                <w:lang w:val="kk-KZ"/>
              </w:rPr>
              <w:t>Құстардың шырылын еліктейтін дыбыстар немесе табиғи музыка қосу. Бала оянғаннан кейін, төсекте отырып, жеңіл созылу жаттығуларын жасау.</w:t>
            </w:r>
          </w:p>
          <w:p w14:paraId="104A7123">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«Денсаулық жолдарымен жүргізу »</w:t>
            </w:r>
          </w:p>
          <w:p w14:paraId="709F1209">
            <w:pPr>
              <w:spacing w:after="0" w:line="240" w:lineRule="auto"/>
              <w:rPr>
                <w:rFonts w:ascii="Times New Roman" w:hAnsi="Times New Roman" w:eastAsia="Times New Roman" w:cs="Times New Roman"/>
                <w:iCs/>
                <w:sz w:val="24"/>
                <w:szCs w:val="24"/>
                <w:lang w:val="kk-KZ" w:eastAsia="ru-RU"/>
              </w:rPr>
            </w:pPr>
            <w:r>
              <w:rPr>
                <w:rFonts w:ascii="Times New Roman" w:hAnsi="Times New Roman" w:cs="Times New Roman"/>
                <w:b/>
                <w:sz w:val="24"/>
                <w:szCs w:val="24"/>
                <w:lang w:val="kk-KZ"/>
              </w:rPr>
              <w:t xml:space="preserve">Жұмсақ және қатты жолдар </w:t>
            </w:r>
          </w:p>
        </w:tc>
        <w:tc>
          <w:tcPr>
            <w:tcW w:w="2832" w:type="dxa"/>
            <w:gridSpan w:val="3"/>
          </w:tcPr>
          <w:p w14:paraId="476FF003">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Балалармен бірге терең тыныс алу және дем шығару жаттығуларын жасау</w:t>
            </w:r>
          </w:p>
          <w:p w14:paraId="6A367A9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Cs/>
                <w:sz w:val="24"/>
                <w:szCs w:val="24"/>
                <w:lang w:val="kk-KZ" w:eastAsia="ru-RU"/>
              </w:rPr>
              <w:t>тыныс алу жаттығулары:</w:t>
            </w:r>
            <w:r>
              <w:rPr>
                <w:rFonts w:ascii="Times New Roman" w:hAnsi="Times New Roman" w:eastAsia="Times New Roman" w:cs="Times New Roman"/>
                <w:sz w:val="24"/>
                <w:szCs w:val="24"/>
                <w:lang w:val="kk-KZ" w:eastAsia="ru-RU"/>
              </w:rPr>
              <w:t>Мұрын арқылы терең тыныс алу және ауыз арқылы жай шығару.</w:t>
            </w:r>
          </w:p>
          <w:p w14:paraId="6926D8C0">
            <w:pPr>
              <w:spacing w:after="0" w:line="276" w:lineRule="auto"/>
              <w:jc w:val="center"/>
              <w:rPr>
                <w:rFonts w:ascii="Times New Roman" w:hAnsi="Times New Roman" w:cs="Times New Roman"/>
                <w:sz w:val="24"/>
                <w:szCs w:val="24"/>
                <w:lang w:val="kk-KZ"/>
              </w:rPr>
            </w:pPr>
          </w:p>
          <w:p w14:paraId="0EC6BC88">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«Денсаулық жолдарымен жүргізу »</w:t>
            </w:r>
          </w:p>
          <w:p w14:paraId="4BE36AE9">
            <w:pPr>
              <w:spacing w:after="0" w:line="240" w:lineRule="auto"/>
              <w:rPr>
                <w:rFonts w:ascii="Times New Roman" w:hAnsi="Times New Roman" w:eastAsia="Times New Roman" w:cs="Times New Roman"/>
                <w:iCs/>
                <w:sz w:val="24"/>
                <w:szCs w:val="24"/>
                <w:lang w:val="kk-KZ" w:eastAsia="ru-RU"/>
              </w:rPr>
            </w:pPr>
            <w:r>
              <w:rPr>
                <w:rFonts w:ascii="Times New Roman" w:hAnsi="Times New Roman" w:eastAsia="Times New Roman" w:cs="Times New Roman"/>
                <w:b/>
                <w:bCs/>
                <w:sz w:val="24"/>
                <w:szCs w:val="24"/>
                <w:lang w:val="kk-KZ" w:eastAsia="ru-RU"/>
              </w:rPr>
              <w:t xml:space="preserve">құмды жолдар </w:t>
            </w:r>
          </w:p>
        </w:tc>
        <w:tc>
          <w:tcPr>
            <w:tcW w:w="2832" w:type="dxa"/>
          </w:tcPr>
          <w:p w14:paraId="425EE947">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 xml:space="preserve">Жағымды музыкамен біртіндеп ояту; - қолдар мен аяқтарды керу, созу, көтеріп, түсіруге жаттығулар,Көз жаттығуларын жасау </w:t>
            </w:r>
          </w:p>
          <w:p w14:paraId="23B4CA88">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«Денсаулық жолдарымен жүргізу »</w:t>
            </w:r>
          </w:p>
          <w:p w14:paraId="6431F4B8">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Түйіршікті, усақ және ірі моншақты жолдар</w:t>
            </w:r>
          </w:p>
          <w:p w14:paraId="5778913C">
            <w:pPr>
              <w:shd w:val="clear" w:color="auto" w:fill="FFFFFF"/>
              <w:spacing w:after="0" w:line="240" w:lineRule="auto"/>
              <w:rPr>
                <w:rFonts w:ascii="Times New Roman" w:hAnsi="Times New Roman" w:eastAsia="Times New Roman" w:cs="Times New Roman"/>
                <w:iCs/>
                <w:sz w:val="24"/>
                <w:szCs w:val="24"/>
                <w:lang w:val="kk-KZ" w:eastAsia="ru-RU"/>
              </w:rPr>
            </w:pPr>
          </w:p>
        </w:tc>
        <w:tc>
          <w:tcPr>
            <w:tcW w:w="2829" w:type="dxa"/>
            <w:gridSpan w:val="2"/>
          </w:tcPr>
          <w:p w14:paraId="3A96E066">
            <w:pPr>
              <w:spacing w:after="0" w:line="276" w:lineRule="auto"/>
              <w:jc w:val="center"/>
              <w:rPr>
                <w:rFonts w:ascii="Times New Roman" w:hAnsi="Times New Roman" w:cs="Times New Roman"/>
                <w:b/>
                <w:sz w:val="24"/>
                <w:szCs w:val="24"/>
                <w:lang w:val="kk-KZ"/>
              </w:rPr>
            </w:pPr>
            <w:r>
              <w:rPr>
                <w:rFonts w:ascii="Times New Roman" w:hAnsi="Times New Roman" w:cs="Times New Roman"/>
                <w:sz w:val="24"/>
                <w:szCs w:val="24"/>
                <w:lang w:val="kk-KZ"/>
              </w:rPr>
              <w:t xml:space="preserve">Жалпақ табандылықтың алдын алу мақсатында </w:t>
            </w:r>
            <w:r>
              <w:rPr>
                <w:rFonts w:ascii="Times New Roman" w:hAnsi="Times New Roman" w:cs="Times New Roman"/>
                <w:b/>
                <w:sz w:val="24"/>
                <w:szCs w:val="24"/>
                <w:lang w:val="kk-KZ"/>
              </w:rPr>
              <w:t>«Денсаулық жолдарымен жүргізу »</w:t>
            </w:r>
          </w:p>
          <w:p w14:paraId="1388B131">
            <w:pPr>
              <w:spacing w:after="0" w:line="240" w:lineRule="auto"/>
              <w:rPr>
                <w:rFonts w:ascii="Times New Roman" w:hAnsi="Times New Roman" w:eastAsia="Times New Roman" w:cs="Times New Roman"/>
                <w:iCs/>
                <w:sz w:val="24"/>
                <w:szCs w:val="24"/>
                <w:lang w:val="kk-KZ" w:eastAsia="ru-RU"/>
              </w:rPr>
            </w:pPr>
            <w:r>
              <w:rPr>
                <w:rFonts w:ascii="Times New Roman" w:hAnsi="Times New Roman" w:cs="Times New Roman"/>
                <w:b/>
                <w:sz w:val="24"/>
                <w:szCs w:val="24"/>
                <w:lang w:val="kk-KZ"/>
              </w:rPr>
              <w:t>Жұмсақ және қатты жолдар</w:t>
            </w:r>
          </w:p>
        </w:tc>
      </w:tr>
      <w:tr w14:paraId="5F2461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3" w:hRule="atLeast"/>
        </w:trPr>
        <w:tc>
          <w:tcPr>
            <w:tcW w:w="2152" w:type="dxa"/>
            <w:tcBorders>
              <w:top w:val="single" w:color="000000" w:sz="4" w:space="0"/>
              <w:left w:val="single" w:color="000000" w:sz="4" w:space="0"/>
              <w:bottom w:val="single" w:color="000000" w:sz="4" w:space="0"/>
              <w:right w:val="single" w:color="000000" w:sz="4" w:space="0"/>
            </w:tcBorders>
          </w:tcPr>
          <w:p w14:paraId="10780769">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Бесін ас</w:t>
            </w:r>
          </w:p>
        </w:tc>
        <w:tc>
          <w:tcPr>
            <w:tcW w:w="2639" w:type="dxa"/>
            <w:gridSpan w:val="2"/>
          </w:tcPr>
          <w:p w14:paraId="35D42755">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b/>
                <w:bCs/>
                <w:color w:val="000000"/>
                <w:sz w:val="24"/>
                <w:szCs w:val="24"/>
                <w:lang w:val="kk-KZ" w:eastAsia="ru-RU"/>
              </w:rPr>
              <w:t>Үнемді тұтыну</w:t>
            </w:r>
            <w:r>
              <w:rPr>
                <w:rFonts w:ascii="Times New Roman" w:hAnsi="Times New Roman" w:eastAsia="Times New Roman" w:cs="Times New Roman"/>
                <w:sz w:val="24"/>
                <w:szCs w:val="24"/>
                <w:lang w:val="kk-KZ" w:eastAsia="ru-RU"/>
              </w:rPr>
              <w:t xml:space="preserve"> Балаларды тамақтанар алдында қол жууға үйрету. Әр баланың өз орамалдарымен қолды сүртуін талап ету. </w:t>
            </w:r>
          </w:p>
          <w:p w14:paraId="198F073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"Қолды қалай жуамыз?" сұрағын қойып, әрекеттерін бақылау.</w:t>
            </w:r>
          </w:p>
          <w:p w14:paraId="3E1BE25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"Сабынды алып жақ, суды ашып шайқайық"</w:t>
            </w:r>
          </w:p>
          <w:p w14:paraId="03F5CED5">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b/>
                <w:sz w:val="24"/>
                <w:szCs w:val="24"/>
                <w:lang w:val="kk-KZ" w:eastAsia="ru-RU"/>
              </w:rPr>
              <w:t>Кесте бойынша кезекшілікті орындау</w:t>
            </w:r>
            <w:r>
              <w:rPr>
                <w:rFonts w:ascii="Times New Roman" w:hAnsi="Times New Roman" w:eastAsia="Times New Roman" w:cs="Times New Roman"/>
                <w:b/>
                <w:bCs/>
                <w:sz w:val="24"/>
                <w:szCs w:val="24"/>
                <w:lang w:val="kk-KZ"/>
              </w:rPr>
              <w:t>(мәдени-гигиеналық дағдылар, өзіне-өзі қызмет ету)</w:t>
            </w:r>
          </w:p>
        </w:tc>
        <w:tc>
          <w:tcPr>
            <w:tcW w:w="2690" w:type="dxa"/>
          </w:tcPr>
          <w:p w14:paraId="7CDE8F3D">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59E16C7F">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Балаларға үстелдегі тағамдарды атап, олардың түр-түсін, пішінін және дәмін сипаттау.</w:t>
            </w:r>
          </w:p>
          <w:p w14:paraId="2FA6CEB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Мысалы: "Мынау сары май, сары түсті, жұмсақ", "Бұл - нан, ол хош иісті".</w:t>
            </w:r>
          </w:p>
          <w:p w14:paraId="525E18C6">
            <w:pPr>
              <w:spacing w:after="0" w:line="240" w:lineRule="auto"/>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Кесте бойынша кезекшілікті орындау</w:t>
            </w:r>
          </w:p>
          <w:p w14:paraId="3F3A0104">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c>
          <w:tcPr>
            <w:tcW w:w="2832" w:type="dxa"/>
            <w:gridSpan w:val="3"/>
          </w:tcPr>
          <w:p w14:paraId="4862970F">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20ED027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Балаларды қасықпен тамақ жеуге, майды нанға жағуға үйрету.</w:t>
            </w:r>
          </w:p>
          <w:p w14:paraId="6F54D53B">
            <w:pPr>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Әр бала өз ыдысын дұрыс пайдалануды үйренеді.</w:t>
            </w:r>
          </w:p>
          <w:p w14:paraId="061F7A53">
            <w:pPr>
              <w:spacing w:after="0" w:line="240" w:lineRule="auto"/>
              <w:rPr>
                <w:rFonts w:ascii="Times New Roman" w:hAnsi="Times New Roman" w:eastAsia="Calibri" w:cs="Times New Roman"/>
                <w:sz w:val="24"/>
                <w:szCs w:val="24"/>
                <w:lang w:val="kk-KZ"/>
              </w:rPr>
            </w:pPr>
          </w:p>
          <w:p w14:paraId="154ECFE8">
            <w:pPr>
              <w:spacing w:after="0" w:line="240" w:lineRule="auto"/>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Кесте бойынша кезекшілікті орындау</w:t>
            </w:r>
          </w:p>
          <w:p w14:paraId="1B886FF9">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c>
          <w:tcPr>
            <w:tcW w:w="2832" w:type="dxa"/>
          </w:tcPr>
          <w:p w14:paraId="24989B75">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522CD5E1">
            <w:pPr>
              <w:spacing w:after="0" w:line="240" w:lineRule="auto"/>
              <w:rPr>
                <w:rFonts w:ascii="Times New Roman" w:hAnsi="Times New Roman" w:eastAsia="Calibri" w:cs="Times New Roman"/>
                <w:sz w:val="24"/>
                <w:szCs w:val="24"/>
                <w:lang w:val="kk-KZ"/>
              </w:rPr>
            </w:pPr>
            <w:r>
              <w:rPr>
                <w:rFonts w:ascii="Times New Roman" w:hAnsi="Times New Roman" w:eastAsia="Times New Roman" w:cs="Times New Roman"/>
                <w:sz w:val="24"/>
                <w:szCs w:val="24"/>
                <w:lang w:val="kk-KZ" w:eastAsia="ru-RU"/>
              </w:rPr>
              <w:t>Балаларға:Ас ішкеннен кейін алғыс айтуға үйрету ("Рақмет").</w:t>
            </w:r>
          </w:p>
          <w:p w14:paraId="1DF1B605">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Тамақтан соң қолын сүрту және ыдысын жинастыруға көмектесу.</w:t>
            </w:r>
          </w:p>
          <w:p w14:paraId="2F56444B">
            <w:pPr>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b/>
                <w:sz w:val="24"/>
                <w:szCs w:val="24"/>
                <w:lang w:val="kk-KZ" w:eastAsia="ru-RU"/>
              </w:rPr>
              <w:t>Кесте бойынша кезекшілікті орындау</w:t>
            </w:r>
          </w:p>
          <w:p w14:paraId="57AEC20A">
            <w:pPr>
              <w:spacing w:after="0" w:line="240" w:lineRule="auto"/>
              <w:rPr>
                <w:rFonts w:ascii="Times New Roman" w:hAnsi="Times New Roman" w:eastAsia="Calibri" w:cs="Times New Roman"/>
                <w:sz w:val="24"/>
                <w:szCs w:val="24"/>
                <w:lang w:val="kk-KZ"/>
              </w:rPr>
            </w:pPr>
          </w:p>
          <w:p w14:paraId="7A81DCC7">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c>
          <w:tcPr>
            <w:tcW w:w="2829" w:type="dxa"/>
            <w:gridSpan w:val="2"/>
          </w:tcPr>
          <w:p w14:paraId="35C6879E">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1C10E2D0">
            <w:pPr>
              <w:spacing w:after="0" w:line="240" w:lineRule="auto"/>
              <w:rPr>
                <w:rFonts w:ascii="Times New Roman" w:hAnsi="Times New Roman" w:eastAsia="Calibri" w:cs="Times New Roman"/>
                <w:sz w:val="24"/>
                <w:szCs w:val="24"/>
                <w:lang w:val="kk-KZ"/>
              </w:rPr>
            </w:pPr>
            <w:r>
              <w:rPr>
                <w:rFonts w:ascii="Times New Roman" w:hAnsi="Times New Roman" w:eastAsia="Times New Roman" w:cs="Times New Roman"/>
                <w:sz w:val="24"/>
                <w:szCs w:val="24"/>
                <w:lang w:val="kk-KZ" w:eastAsia="ru-RU"/>
              </w:rPr>
              <w:t>Балаларға:Үстелді таза ұстау.</w:t>
            </w:r>
          </w:p>
          <w:p w14:paraId="14CC3465">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Төгіліп қалған тамақты сүртуге көмектесу.</w:t>
            </w:r>
          </w:p>
          <w:p w14:paraId="29936870">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 xml:space="preserve">Балалардан алдарына қойылған тағамның атын сұрау, дұрыс тамақтану туралы мәлімет беру </w:t>
            </w:r>
          </w:p>
          <w:p w14:paraId="69EE8DF9">
            <w:pPr>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b/>
                <w:sz w:val="24"/>
                <w:szCs w:val="24"/>
                <w:lang w:val="kk-KZ" w:eastAsia="ru-RU"/>
              </w:rPr>
              <w:t>Кесте бойынша кезекшілікті орындау</w:t>
            </w:r>
          </w:p>
          <w:p w14:paraId="7C619D1E">
            <w:pPr>
              <w:spacing w:after="0" w:line="240" w:lineRule="auto"/>
              <w:rPr>
                <w:rFonts w:ascii="Times New Roman" w:hAnsi="Times New Roman" w:eastAsia="Calibri" w:cs="Times New Roman"/>
                <w:sz w:val="24"/>
                <w:szCs w:val="24"/>
                <w:lang w:val="kk-KZ"/>
              </w:rPr>
            </w:pPr>
          </w:p>
          <w:p w14:paraId="126A4B87">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r>
      <w:tr w14:paraId="34AFDC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2" w:type="dxa"/>
            <w:tcBorders>
              <w:top w:val="single" w:color="000000" w:sz="4" w:space="0"/>
              <w:left w:val="single" w:color="000000" w:sz="4" w:space="0"/>
              <w:right w:val="single" w:color="000000" w:sz="4" w:space="0"/>
            </w:tcBorders>
          </w:tcPr>
          <w:p w14:paraId="32807370">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Білім беру ұйымының кестесі бойынша ұйымдастырылған іс-әрекет</w:t>
            </w:r>
          </w:p>
        </w:tc>
        <w:tc>
          <w:tcPr>
            <w:tcW w:w="2639" w:type="dxa"/>
            <w:gridSpan w:val="2"/>
          </w:tcPr>
          <w:p w14:paraId="1AFB0313">
            <w:pPr>
              <w:spacing w:after="0" w:line="240" w:lineRule="auto"/>
              <w:rPr>
                <w:rFonts w:ascii="Times New Roman" w:hAnsi="Times New Roman" w:eastAsia="Calibri" w:cs="Times New Roman"/>
                <w:b/>
                <w:bCs/>
                <w:sz w:val="24"/>
                <w:szCs w:val="24"/>
                <w:lang w:val="kk-KZ"/>
              </w:rPr>
            </w:pPr>
            <w:r>
              <w:rPr>
                <w:rFonts w:ascii="Times New Roman" w:hAnsi="Times New Roman" w:eastAsia="Calibri" w:cs="Times New Roman"/>
                <w:b/>
                <w:bCs/>
                <w:sz w:val="24"/>
                <w:szCs w:val="24"/>
                <w:lang w:val="kk-KZ"/>
              </w:rPr>
              <w:t>Вариативтік бөлім</w:t>
            </w:r>
          </w:p>
          <w:p w14:paraId="5505EF1F">
            <w:pPr>
              <w:spacing w:after="0" w:line="240" w:lineRule="auto"/>
              <w:rPr>
                <w:rFonts w:ascii="Times New Roman" w:hAnsi="Times New Roman"/>
                <w:sz w:val="24"/>
                <w:szCs w:val="24"/>
                <w:lang w:val="kk-KZ" w:eastAsia="ru-RU"/>
              </w:rPr>
            </w:pPr>
            <w:r>
              <w:rPr>
                <w:rFonts w:ascii="Times New Roman" w:hAnsi="Times New Roman" w:eastAsia="Calibri" w:cs="Times New Roman"/>
                <w:b/>
                <w:bCs/>
                <w:sz w:val="24"/>
                <w:szCs w:val="24"/>
                <w:lang w:val="kk-KZ"/>
              </w:rPr>
              <w:t>Тақырыбы:</w:t>
            </w:r>
            <w:r>
              <w:rPr>
                <w:rFonts w:ascii="Times New Roman" w:hAnsi="Times New Roman"/>
                <w:sz w:val="24"/>
                <w:szCs w:val="24"/>
                <w:lang w:val="kk-KZ" w:eastAsia="ru-RU"/>
              </w:rPr>
              <w:t>«Өрнек салу»</w:t>
            </w:r>
          </w:p>
          <w:p w14:paraId="7E9F94D6">
            <w:pPr>
              <w:spacing w:after="0" w:line="240" w:lineRule="auto"/>
              <w:jc w:val="both"/>
              <w:rPr>
                <w:rFonts w:ascii="Times New Roman" w:hAnsi="Times New Roman" w:eastAsia="Calibri" w:cs="Times New Roman"/>
                <w:bCs/>
                <w:sz w:val="24"/>
                <w:szCs w:val="24"/>
                <w:lang w:val="kk-KZ"/>
              </w:rPr>
            </w:pPr>
            <w:r>
              <w:rPr>
                <w:rFonts w:ascii="Times New Roman" w:hAnsi="Times New Roman" w:eastAsia="Calibri" w:cs="Times New Roman"/>
                <w:b/>
                <w:bCs/>
                <w:sz w:val="24"/>
                <w:szCs w:val="24"/>
                <w:lang w:val="kk-KZ"/>
              </w:rPr>
              <w:t>Мақсаты:</w:t>
            </w:r>
            <w:r>
              <w:rPr>
                <w:rFonts w:ascii="Times New Roman" w:hAnsi="Times New Roman"/>
                <w:sz w:val="24"/>
                <w:szCs w:val="24"/>
                <w:lang w:val="kk-KZ"/>
              </w:rPr>
              <w:t>Қарапайым өрнек салуға үйрету, саусақпен сурет салу техникасын әрі қарай жалғастыру, түстерді бекіту, саусақ бұлшық етін дамыту,эстетикалық талғамға тәрбиелеу</w:t>
            </w:r>
          </w:p>
        </w:tc>
        <w:tc>
          <w:tcPr>
            <w:tcW w:w="2690" w:type="dxa"/>
          </w:tcPr>
          <w:p w14:paraId="3D4D2058">
            <w:pPr>
              <w:spacing w:after="0" w:line="240" w:lineRule="auto"/>
              <w:outlineLvl w:val="2"/>
              <w:rPr>
                <w:rFonts w:ascii="Times New Roman" w:hAnsi="Times New Roman" w:eastAsia="Times New Roman" w:cs="Times New Roman"/>
                <w:b/>
                <w:bCs/>
                <w:sz w:val="24"/>
                <w:szCs w:val="24"/>
                <w:lang w:val="kk-KZ"/>
              </w:rPr>
            </w:pPr>
            <w:r>
              <w:rPr>
                <w:rFonts w:ascii="Times New Roman" w:hAnsi="Times New Roman" w:eastAsia="Times New Roman" w:cs="Times New Roman"/>
                <w:b/>
                <w:bCs/>
                <w:sz w:val="24"/>
                <w:szCs w:val="24"/>
                <w:lang w:val="kk-KZ"/>
              </w:rPr>
              <w:t>"Кім қайда және қандай?"</w:t>
            </w:r>
          </w:p>
          <w:p w14:paraId="266ECD33">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b/>
                <w:bCs/>
                <w:sz w:val="24"/>
                <w:szCs w:val="24"/>
                <w:lang w:val="kk-KZ"/>
              </w:rPr>
              <w:t>Мақсаты:</w:t>
            </w:r>
            <w:r>
              <w:rPr>
                <w:rFonts w:ascii="Times New Roman" w:hAnsi="Times New Roman" w:eastAsia="Times New Roman" w:cs="Times New Roman"/>
                <w:sz w:val="24"/>
                <w:szCs w:val="24"/>
                <w:lang w:val="kk-KZ"/>
              </w:rPr>
              <w:t>Балалардың "ұ" дыбысын дұрыс айтуы мен көмекші сөздерді қолдана білуін дамыту.Біртекті заттарды топтастыру, геометриялық фигураларды тану қабілетін жетілдіру.</w:t>
            </w:r>
          </w:p>
          <w:p w14:paraId="4248D2E7">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rPr>
              <w:t>Балаларға заттар беріледі, оларды үстінде, астында деген сөздермен сипаттап айтады (</w:t>
            </w:r>
            <w:r>
              <w:rPr>
                <w:rFonts w:ascii="Times New Roman" w:hAnsi="Times New Roman" w:eastAsia="Times New Roman" w:cs="Times New Roman"/>
                <w:i/>
                <w:iCs/>
                <w:sz w:val="24"/>
                <w:szCs w:val="24"/>
                <w:lang w:val="kk-KZ"/>
              </w:rPr>
              <w:t>"Доп үстелде."</w:t>
            </w:r>
            <w:r>
              <w:rPr>
                <w:rFonts w:ascii="Times New Roman" w:hAnsi="Times New Roman" w:eastAsia="Times New Roman" w:cs="Times New Roman"/>
                <w:sz w:val="24"/>
                <w:szCs w:val="24"/>
                <w:lang w:val="kk-KZ"/>
              </w:rPr>
              <w:t>).Геометриялық фигураларды қарап, дөңгелек заттарды табады. Заттарды үлкен-кіші, биік-аласа деп салыстырады.</w:t>
            </w:r>
          </w:p>
          <w:p w14:paraId="79F7095E">
            <w:pPr>
              <w:spacing w:after="0" w:line="240" w:lineRule="auto"/>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Сөйлеуді дамыту мен математика негіздері дағдысы</w:t>
            </w:r>
          </w:p>
          <w:p w14:paraId="1EE6F619">
            <w:pPr>
              <w:spacing w:after="0" w:line="240" w:lineRule="auto"/>
              <w:rPr>
                <w:rFonts w:ascii="Times New Roman" w:hAnsi="Times New Roman" w:eastAsia="Calibri" w:cs="Times New Roman"/>
                <w:b/>
                <w:sz w:val="24"/>
                <w:szCs w:val="24"/>
                <w:lang w:val="kk-KZ"/>
              </w:rPr>
            </w:pPr>
          </w:p>
        </w:tc>
        <w:tc>
          <w:tcPr>
            <w:tcW w:w="2832" w:type="dxa"/>
            <w:gridSpan w:val="3"/>
          </w:tcPr>
          <w:p w14:paraId="2E49F437">
            <w:pPr>
              <w:spacing w:after="0" w:line="240" w:lineRule="auto"/>
              <w:outlineLvl w:val="2"/>
              <w:rPr>
                <w:rFonts w:ascii="Times New Roman" w:hAnsi="Times New Roman" w:eastAsia="Times New Roman" w:cs="Times New Roman"/>
                <w:b/>
                <w:bCs/>
                <w:sz w:val="24"/>
                <w:szCs w:val="24"/>
                <w:lang w:val="kk-KZ"/>
              </w:rPr>
            </w:pPr>
            <w:r>
              <w:rPr>
                <w:rFonts w:ascii="Times New Roman" w:hAnsi="Times New Roman" w:eastAsia="Times New Roman" w:cs="Times New Roman"/>
                <w:b/>
                <w:bCs/>
                <w:sz w:val="24"/>
                <w:szCs w:val="24"/>
                <w:lang w:val="kk-KZ"/>
              </w:rPr>
              <w:t>"Сиқырлы мүсіндер"</w:t>
            </w:r>
          </w:p>
          <w:p w14:paraId="24D5622E">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b/>
                <w:bCs/>
                <w:sz w:val="24"/>
                <w:szCs w:val="24"/>
                <w:lang w:val="kk-KZ"/>
              </w:rPr>
              <w:t>Мақсаты:</w:t>
            </w:r>
            <w:r>
              <w:rPr>
                <w:rFonts w:ascii="Times New Roman" w:hAnsi="Times New Roman" w:eastAsia="Times New Roman" w:cs="Times New Roman"/>
                <w:sz w:val="24"/>
                <w:szCs w:val="24"/>
                <w:lang w:val="kk-KZ"/>
              </w:rPr>
              <w:t xml:space="preserve"> Түрлі бөліктерді біріктіру арқылы өсімдіктер мен жануарларды мүсіндеуге үйрету.Түрлі-түсті пішіндерді дұрыс таңдап, оларды сәйкестендіру дағдыларын қалыптастыру.</w:t>
            </w:r>
          </w:p>
          <w:p w14:paraId="50B41939">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b/>
                <w:bCs/>
                <w:sz w:val="24"/>
                <w:szCs w:val="24"/>
                <w:lang w:val="kk-KZ"/>
              </w:rPr>
              <w:t>Ойын барысы:</w:t>
            </w:r>
            <w:r>
              <w:rPr>
                <w:rFonts w:ascii="Times New Roman" w:hAnsi="Times New Roman" w:eastAsia="Times New Roman" w:cs="Times New Roman"/>
                <w:sz w:val="24"/>
                <w:szCs w:val="24"/>
                <w:lang w:val="kk-KZ"/>
              </w:rPr>
              <w:t>Балаларға пластилин немесе түрлі-түсті қағаздар мен дайын пішіндер ұсынылады. Балалар өз қолдарымен өсімдік немесе жануар мүсінін жасайды.Соңында әр бала өз туындысын көрсетіп, оны сипаттайды .</w:t>
            </w:r>
          </w:p>
          <w:p w14:paraId="33037B67">
            <w:pPr>
              <w:spacing w:after="0" w:line="240" w:lineRule="auto"/>
              <w:rPr>
                <w:rFonts w:ascii="Times New Roman" w:hAnsi="Times New Roman" w:cs="Times New Roman"/>
                <w:b/>
                <w:sz w:val="24"/>
                <w:szCs w:val="24"/>
                <w:lang w:val="kk-KZ"/>
              </w:rPr>
            </w:pPr>
            <w:r>
              <w:rPr>
                <w:rFonts w:ascii="Times New Roman" w:hAnsi="Times New Roman" w:eastAsia="Times New Roman" w:cs="Times New Roman"/>
                <w:b/>
                <w:bCs/>
                <w:sz w:val="24"/>
                <w:szCs w:val="24"/>
                <w:lang w:val="kk-KZ" w:eastAsia="ru-RU"/>
              </w:rPr>
              <w:t xml:space="preserve">Мүсіндеу және құрастыру дағдысы математика негізі </w:t>
            </w:r>
          </w:p>
        </w:tc>
        <w:tc>
          <w:tcPr>
            <w:tcW w:w="2832" w:type="dxa"/>
          </w:tcPr>
          <w:p w14:paraId="6B394F02">
            <w:pPr>
              <w:keepNext/>
              <w:keepLines/>
              <w:spacing w:after="0" w:line="240" w:lineRule="auto"/>
              <w:outlineLvl w:val="2"/>
              <w:rPr>
                <w:rFonts w:asciiTheme="majorBidi" w:hAnsiTheme="majorBidi" w:eastAsiaTheme="majorEastAsia" w:cstheme="majorBidi"/>
                <w:sz w:val="24"/>
                <w:szCs w:val="24"/>
                <w:lang w:val="kk-KZ"/>
              </w:rPr>
            </w:pPr>
            <w:r>
              <w:rPr>
                <w:rFonts w:asciiTheme="majorBidi" w:hAnsiTheme="majorBidi" w:eastAsiaTheme="majorEastAsia" w:cstheme="majorBidi"/>
                <w:b/>
                <w:bCs/>
                <w:sz w:val="24"/>
                <w:szCs w:val="24"/>
                <w:lang w:val="kk-KZ"/>
              </w:rPr>
              <w:t>"Құрастырып айтып көр"</w:t>
            </w:r>
          </w:p>
          <w:p w14:paraId="7F27491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Зат есімдер мен көмекші сөздер (үстінде, астында, тәрізді) арқылы сөйлемдер құрастыру.Әдеби шығармаларды тыңдап, мазмұнын түсіну және талдау.</w:t>
            </w:r>
          </w:p>
          <w:p w14:paraId="0EFF5375">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rPr>
              <w:t>Қысқаша әңгіме тыңдатылып, балалар сұрақтарға жауап береді. Әңгімеден көргені мен естігені бойынша сөйлемдер құрастырылады.</w:t>
            </w:r>
            <w:r>
              <w:rPr>
                <w:rFonts w:ascii="Times New Roman" w:hAnsi="Times New Roman" w:cs="Times New Roman"/>
                <w:sz w:val="24"/>
                <w:szCs w:val="24"/>
                <w:lang w:val="kk-KZ"/>
              </w:rPr>
              <w:t>Балалар өз ойларын айтып, әңгіме мазмұны бойынша қорытынды жасайды</w:t>
            </w:r>
            <w:r>
              <w:rPr>
                <w:sz w:val="24"/>
                <w:szCs w:val="24"/>
                <w:lang w:val="kk-KZ"/>
              </w:rPr>
              <w:t>.</w:t>
            </w:r>
          </w:p>
          <w:p w14:paraId="06EDFC0A">
            <w:pPr>
              <w:spacing w:after="0" w:line="240" w:lineRule="auto"/>
              <w:rPr>
                <w:rFonts w:ascii="Times New Roman" w:hAnsi="Times New Roman" w:eastAsia="Times New Roman" w:cs="Times New Roman"/>
                <w:sz w:val="24"/>
                <w:szCs w:val="24"/>
                <w:lang w:val="kk-KZ" w:eastAsia="ru-RU"/>
              </w:rPr>
            </w:pPr>
          </w:p>
          <w:p w14:paraId="1D5BBFF3">
            <w:pPr>
              <w:spacing w:after="0" w:line="240" w:lineRule="auto"/>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 xml:space="preserve">Сөйлеуді дамыту мен көркем әдебиет </w:t>
            </w:r>
          </w:p>
          <w:p w14:paraId="571D0576">
            <w:pPr>
              <w:spacing w:after="0" w:line="240" w:lineRule="auto"/>
              <w:rPr>
                <w:rFonts w:ascii="Times New Roman" w:hAnsi="Times New Roman" w:eastAsia="Calibri" w:cs="Times New Roman"/>
                <w:b/>
                <w:sz w:val="24"/>
                <w:szCs w:val="24"/>
                <w:lang w:val="kk-KZ"/>
              </w:rPr>
            </w:pPr>
          </w:p>
        </w:tc>
        <w:tc>
          <w:tcPr>
            <w:tcW w:w="2829" w:type="dxa"/>
            <w:gridSpan w:val="2"/>
          </w:tcPr>
          <w:p w14:paraId="09EA59FF">
            <w:pPr>
              <w:keepNext/>
              <w:keepLines/>
              <w:spacing w:after="0" w:line="240" w:lineRule="auto"/>
              <w:outlineLvl w:val="2"/>
              <w:rPr>
                <w:rFonts w:asciiTheme="majorBidi" w:hAnsiTheme="majorBidi" w:eastAsiaTheme="majorEastAsia" w:cstheme="majorBidi"/>
                <w:sz w:val="24"/>
                <w:szCs w:val="24"/>
                <w:lang w:val="kk-KZ"/>
              </w:rPr>
            </w:pPr>
            <w:r>
              <w:rPr>
                <w:rFonts w:asciiTheme="majorBidi" w:hAnsiTheme="majorBidi" w:eastAsiaTheme="majorEastAsia" w:cstheme="majorBidi"/>
                <w:b/>
                <w:bCs/>
                <w:sz w:val="24"/>
                <w:szCs w:val="24"/>
                <w:lang w:val="kk-KZ"/>
              </w:rPr>
              <w:t>"Шебер сызушы"</w:t>
            </w:r>
          </w:p>
          <w:p w14:paraId="4A6015A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Балаларға қарапайым сызбалар мен үлгілерге қарап құрылыс жасауға үйрету.Түрлі-түсті қағаздар мен пішіндерден бейнелер құрастыру дағдыларын дамыту.Көркемдік қабілеттерін жетілдіру және шығармашылық ойлауын қалыптастыру.</w:t>
            </w:r>
          </w:p>
          <w:p w14:paraId="4D57EC29">
            <w:pPr>
              <w:spacing w:after="0" w:line="240" w:lineRule="auto"/>
              <w:rPr>
                <w:rFonts w:eastAsia="Times New Roman" w:asciiTheme="majorBidi" w:hAnsiTheme="majorBidi" w:cstheme="majorBidi"/>
                <w:sz w:val="24"/>
                <w:szCs w:val="24"/>
                <w:lang w:val="kk-KZ"/>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rPr>
              <w:t xml:space="preserve"> Балалар түрлі-түсті қағаздардан қажетті пішіндерді таңдап алады. Қағаз пішіндерінен сызбаға сәйкес бейнелер немесе құрылыс құрастырады.</w:t>
            </w:r>
            <w:r>
              <w:rPr>
                <w:rFonts w:asciiTheme="majorBidi" w:hAnsiTheme="majorBidi" w:cstheme="majorBidi"/>
                <w:sz w:val="24"/>
                <w:szCs w:val="24"/>
                <w:lang w:val="kk-KZ"/>
              </w:rPr>
              <w:t>Әр бала өз туындысын көрсетіп, оны сипаттайды.</w:t>
            </w:r>
          </w:p>
          <w:p w14:paraId="25D5E6BC">
            <w:pPr>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Жапсыру және құрастыру дағдысы</w:t>
            </w:r>
          </w:p>
        </w:tc>
      </w:tr>
      <w:tr w14:paraId="67867E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9" w:hRule="atLeast"/>
        </w:trPr>
        <w:tc>
          <w:tcPr>
            <w:tcW w:w="2152" w:type="dxa"/>
            <w:tcBorders>
              <w:top w:val="single" w:color="auto" w:sz="4" w:space="0"/>
              <w:left w:val="single" w:color="000000" w:sz="4" w:space="0"/>
              <w:bottom w:val="single" w:color="auto" w:sz="4" w:space="0"/>
              <w:right w:val="single" w:color="000000" w:sz="4" w:space="0"/>
            </w:tcBorders>
          </w:tcPr>
          <w:p w14:paraId="0EE39CE5">
            <w:pPr>
              <w:spacing w:after="0" w:line="240" w:lineRule="auto"/>
              <w:rPr>
                <w:rFonts w:ascii="Times New Roman" w:hAnsi="Times New Roman" w:cs="Times New Roman"/>
                <w:sz w:val="24"/>
                <w:szCs w:val="24"/>
              </w:rPr>
            </w:pPr>
            <w:r>
              <w:rPr>
                <w:rFonts w:ascii="Times New Roman" w:hAnsi="Times New Roman" w:cs="Times New Roman"/>
                <w:sz w:val="24"/>
                <w:szCs w:val="24"/>
              </w:rPr>
              <w:t>Балаларменжекежұмыс</w:t>
            </w:r>
          </w:p>
        </w:tc>
        <w:tc>
          <w:tcPr>
            <w:tcW w:w="2639" w:type="dxa"/>
            <w:gridSpan w:val="2"/>
            <w:tcBorders>
              <w:top w:val="single" w:color="000000" w:sz="4" w:space="0"/>
              <w:left w:val="single" w:color="000000" w:sz="4" w:space="0"/>
              <w:bottom w:val="single" w:color="000000" w:sz="4" w:space="0"/>
              <w:right w:val="single" w:color="000000" w:sz="4" w:space="0"/>
            </w:tcBorders>
            <w:shd w:val="clear" w:color="auto" w:fill="auto"/>
          </w:tcPr>
          <w:p w14:paraId="026AA2E7">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Мониторинг бойынша Қарапайым әңгімелер мен сұрақтар арқылы </w:t>
            </w:r>
            <w:r>
              <w:rPr>
                <w:rFonts w:ascii="Times New Roman" w:hAnsi="Times New Roman" w:eastAsia="Times New Roman" w:cs="Times New Roman"/>
                <w:sz w:val="24"/>
                <w:szCs w:val="24"/>
                <w:lang w:val="kk-KZ" w:eastAsia="ru-RU"/>
              </w:rPr>
              <w:t>Баланың сөйлеуге деген қызығушылығын ояту, сөздерді анық және дұрыс айтуға үйрету.Баламен күнделікті тақырыптарда сөйлесу (ойыншықтар, жануарлар, тамақ, отбасы туралы).</w:t>
            </w:r>
          </w:p>
          <w:p w14:paraId="28A43714">
            <w:pPr>
              <w:spacing w:after="0" w:line="240" w:lineRule="auto"/>
              <w:outlineLvl w:val="3"/>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Сұрақ қою: «Бұл не?», «Бұл қандай?»</w:t>
            </w:r>
          </w:p>
          <w:p w14:paraId="6A69EB36">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sz w:val="24"/>
                <w:szCs w:val="24"/>
                <w:lang w:val="kk-KZ" w:eastAsia="ru-RU"/>
              </w:rPr>
              <w:t>Баланың жауабын тыңдап, қажет болса, сөздерін толықтыру.</w:t>
            </w:r>
          </w:p>
          <w:p w14:paraId="705ACE80">
            <w:pPr>
              <w:spacing w:after="0" w:line="240" w:lineRule="auto"/>
              <w:rPr>
                <w:rFonts w:ascii="Times New Roman" w:hAnsi="Times New Roman" w:cs="Times New Roman"/>
                <w:sz w:val="24"/>
                <w:szCs w:val="24"/>
                <w:lang w:val="kk-KZ"/>
              </w:rPr>
            </w:pPr>
          </w:p>
        </w:tc>
        <w:tc>
          <w:tcPr>
            <w:tcW w:w="2690" w:type="dxa"/>
            <w:tcBorders>
              <w:top w:val="single" w:color="000000" w:sz="4" w:space="0"/>
              <w:left w:val="single" w:color="000000" w:sz="4" w:space="0"/>
              <w:bottom w:val="single" w:color="000000" w:sz="4" w:space="0"/>
              <w:right w:val="single" w:color="000000" w:sz="4" w:space="0"/>
            </w:tcBorders>
            <w:shd w:val="clear" w:color="auto" w:fill="auto"/>
          </w:tcPr>
          <w:p w14:paraId="1405C26F">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Мониторинг бойынша </w:t>
            </w:r>
          </w:p>
          <w:p w14:paraId="34B2AFAD">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Суреттерді қарау және атау арқылы </w:t>
            </w:r>
            <w:r>
              <w:rPr>
                <w:rFonts w:ascii="Times New Roman" w:hAnsi="Times New Roman" w:eastAsia="Times New Roman" w:cs="Times New Roman"/>
                <w:sz w:val="24"/>
                <w:szCs w:val="24"/>
                <w:lang w:val="kk-KZ" w:eastAsia="ru-RU"/>
              </w:rPr>
              <w:t xml:space="preserve">Баланың сөздік қорына жаңа сөздер қосу, зейінін шоғырландыру.Суреттері бар кітаптар немесе карточкаларды пайдалану.Әр суретті көрсете отырып, атау: </w:t>
            </w:r>
            <w:r>
              <w:rPr>
                <w:rFonts w:ascii="Times New Roman" w:hAnsi="Times New Roman" w:eastAsia="Times New Roman" w:cs="Times New Roman"/>
                <w:i/>
                <w:iCs/>
                <w:sz w:val="24"/>
                <w:szCs w:val="24"/>
                <w:lang w:val="kk-KZ" w:eastAsia="ru-RU"/>
              </w:rPr>
              <w:t>«Бұл – мысық, мысық не істеп жатыр?»</w:t>
            </w:r>
            <w:r>
              <w:rPr>
                <w:rFonts w:ascii="Times New Roman" w:hAnsi="Times New Roman" w:eastAsia="Times New Roman" w:cs="Times New Roman"/>
                <w:sz w:val="24"/>
                <w:szCs w:val="24"/>
                <w:lang w:val="kk-KZ" w:eastAsia="ru-RU"/>
              </w:rPr>
              <w:t>Баланың суреттегі заттарды сипаттауына көмектесу.</w:t>
            </w:r>
          </w:p>
          <w:p w14:paraId="4151A5AB">
            <w:pPr>
              <w:spacing w:after="0" w:line="240" w:lineRule="auto"/>
              <w:rPr>
                <w:rFonts w:ascii="Times New Roman" w:hAnsi="Times New Roman" w:cs="Times New Roman"/>
                <w:sz w:val="24"/>
                <w:szCs w:val="24"/>
                <w:lang w:val="kk-KZ"/>
              </w:rPr>
            </w:pPr>
          </w:p>
        </w:tc>
        <w:tc>
          <w:tcPr>
            <w:tcW w:w="2832" w:type="dxa"/>
            <w:gridSpan w:val="3"/>
            <w:tcBorders>
              <w:top w:val="single" w:color="000000" w:sz="4" w:space="0"/>
              <w:left w:val="single" w:color="000000" w:sz="4" w:space="0"/>
              <w:bottom w:val="single" w:color="000000" w:sz="4" w:space="0"/>
              <w:right w:val="single" w:color="000000" w:sz="4" w:space="0"/>
            </w:tcBorders>
            <w:shd w:val="clear" w:color="auto" w:fill="auto"/>
          </w:tcPr>
          <w:p w14:paraId="2A425B04">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Мониторинг бойынша </w:t>
            </w:r>
          </w:p>
          <w:p w14:paraId="21C3CB36">
            <w:pPr>
              <w:spacing w:after="0" w:line="240" w:lineRule="auto"/>
              <w:outlineLvl w:val="3"/>
              <w:rPr>
                <w:rFonts w:ascii="Times New Roman" w:hAnsi="Times New Roman" w:eastAsia="Times New Roman" w:cs="Times New Roman"/>
                <w:b/>
                <w:bCs/>
                <w:sz w:val="24"/>
                <w:szCs w:val="24"/>
                <w:lang w:val="kk-KZ" w:eastAsia="ru-RU"/>
              </w:rPr>
            </w:pPr>
          </w:p>
          <w:p w14:paraId="6C5A220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sz w:val="24"/>
                <w:szCs w:val="24"/>
                <w:lang w:val="kk-KZ" w:eastAsia="ru-RU"/>
              </w:rPr>
              <w:t>Қимылдар арқылы</w:t>
            </w:r>
            <w:r>
              <w:rPr>
                <w:rFonts w:ascii="Times New Roman" w:hAnsi="Times New Roman" w:eastAsia="Times New Roman" w:cs="Times New Roman"/>
                <w:sz w:val="24"/>
                <w:szCs w:val="24"/>
                <w:lang w:val="kk-KZ" w:eastAsia="ru-RU"/>
              </w:rPr>
              <w:t xml:space="preserve"> сөздерді есте сақтауға үйрету. «Кім не істепжатыр?» ойыны. Балаларғажануарлардыңқимылдарынкөрсетуінсұрау (</w:t>
            </w:r>
            <w:r>
              <w:rPr>
                <w:rFonts w:ascii="Times New Roman" w:hAnsi="Times New Roman" w:eastAsia="Times New Roman" w:cs="Times New Roman"/>
                <w:i/>
                <w:iCs/>
                <w:sz w:val="24"/>
                <w:szCs w:val="24"/>
                <w:lang w:val="kk-KZ" w:eastAsia="ru-RU"/>
              </w:rPr>
              <w:t>«Мысыққалайжүреді?», «Құстарқалайұшады?»</w:t>
            </w:r>
            <w:r>
              <w:rPr>
                <w:rFonts w:ascii="Times New Roman" w:hAnsi="Times New Roman" w:eastAsia="Times New Roman" w:cs="Times New Roman"/>
                <w:sz w:val="24"/>
                <w:szCs w:val="24"/>
                <w:lang w:val="kk-KZ" w:eastAsia="ru-RU"/>
              </w:rPr>
              <w:t xml:space="preserve">).«Жасырылғанзатты тап» ойыны. </w:t>
            </w:r>
            <w:r>
              <w:rPr>
                <w:rFonts w:ascii="Times New Roman" w:hAnsi="Times New Roman" w:eastAsia="Times New Roman" w:cs="Times New Roman"/>
                <w:sz w:val="24"/>
                <w:szCs w:val="24"/>
                <w:lang w:eastAsia="ru-RU"/>
              </w:rPr>
              <w:t>Балағазаттысипаттауарқылытабуғакөмектесу.</w:t>
            </w:r>
          </w:p>
          <w:p w14:paraId="01506977">
            <w:pPr>
              <w:spacing w:after="0" w:line="240" w:lineRule="auto"/>
              <w:rPr>
                <w:rFonts w:ascii="Times New Roman" w:hAnsi="Times New Roman" w:cs="Times New Roman"/>
                <w:sz w:val="24"/>
                <w:szCs w:val="24"/>
                <w:lang w:val="kk-KZ"/>
              </w:rPr>
            </w:pPr>
          </w:p>
        </w:tc>
        <w:tc>
          <w:tcPr>
            <w:tcW w:w="2832" w:type="dxa"/>
            <w:tcBorders>
              <w:top w:val="single" w:color="000000" w:sz="4" w:space="0"/>
              <w:left w:val="single" w:color="000000" w:sz="4" w:space="0"/>
              <w:bottom w:val="single" w:color="000000" w:sz="4" w:space="0"/>
              <w:right w:val="single" w:color="000000" w:sz="4" w:space="0"/>
            </w:tcBorders>
            <w:shd w:val="clear" w:color="auto" w:fill="auto"/>
          </w:tcPr>
          <w:p w14:paraId="75C1F2A1">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Мониторинг бойынша </w:t>
            </w:r>
          </w:p>
          <w:p w14:paraId="61B135D4">
            <w:pPr>
              <w:spacing w:after="0" w:line="240" w:lineRule="auto"/>
              <w:outlineLvl w:val="3"/>
              <w:rPr>
                <w:rFonts w:ascii="Times New Roman" w:hAnsi="Times New Roman" w:eastAsia="Times New Roman" w:cs="Times New Roman"/>
                <w:b/>
                <w:bCs/>
                <w:sz w:val="24"/>
                <w:szCs w:val="24"/>
                <w:lang w:val="kk-KZ" w:eastAsia="ru-RU"/>
              </w:rPr>
            </w:pPr>
          </w:p>
          <w:p w14:paraId="434FD66B">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Ән айту және еліктеу арқылы</w:t>
            </w:r>
            <w:r>
              <w:rPr>
                <w:rFonts w:ascii="Times New Roman" w:hAnsi="Times New Roman" w:eastAsia="Times New Roman" w:cs="Times New Roman"/>
                <w:sz w:val="24"/>
                <w:szCs w:val="24"/>
                <w:lang w:val="kk-KZ" w:eastAsia="ru-RU"/>
              </w:rPr>
              <w:t>Баланың сөздерді түсініп айтуын дамыту.Жеңіл  әндерді тыңдау (</w:t>
            </w:r>
            <w:r>
              <w:rPr>
                <w:rFonts w:ascii="Times New Roman" w:hAnsi="Times New Roman" w:eastAsia="Times New Roman" w:cs="Times New Roman"/>
                <w:i/>
                <w:iCs/>
                <w:sz w:val="24"/>
                <w:szCs w:val="24"/>
                <w:lang w:val="kk-KZ" w:eastAsia="ru-RU"/>
              </w:rPr>
              <w:t>«Қуырмаш»</w:t>
            </w:r>
            <w:r>
              <w:rPr>
                <w:rFonts w:ascii="Times New Roman" w:hAnsi="Times New Roman" w:eastAsia="Times New Roman" w:cs="Times New Roman"/>
                <w:sz w:val="24"/>
                <w:szCs w:val="24"/>
                <w:lang w:val="kk-KZ" w:eastAsia="ru-RU"/>
              </w:rPr>
              <w:t xml:space="preserve"> сияқты).Баладан әннің кейбір сөздерін қайталауын сұрау</w:t>
            </w:r>
          </w:p>
          <w:p w14:paraId="388F3383">
            <w:pPr>
              <w:spacing w:after="0" w:line="240" w:lineRule="auto"/>
              <w:rPr>
                <w:rFonts w:ascii="Times New Roman" w:hAnsi="Times New Roman" w:cs="Times New Roman"/>
                <w:sz w:val="24"/>
                <w:szCs w:val="24"/>
                <w:lang w:val="kk-KZ"/>
              </w:rPr>
            </w:pPr>
          </w:p>
        </w:tc>
        <w:tc>
          <w:tcPr>
            <w:tcW w:w="2829" w:type="dxa"/>
            <w:gridSpan w:val="2"/>
            <w:tcBorders>
              <w:top w:val="single" w:color="000000" w:sz="4" w:space="0"/>
              <w:left w:val="single" w:color="000000" w:sz="4" w:space="0"/>
              <w:bottom w:val="single" w:color="000000" w:sz="4" w:space="0"/>
              <w:right w:val="single" w:color="000000" w:sz="4" w:space="0"/>
            </w:tcBorders>
          </w:tcPr>
          <w:p w14:paraId="3493A0A1">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Мониторинг бойынша </w:t>
            </w:r>
          </w:p>
          <w:p w14:paraId="56E1C06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 xml:space="preserve">Күнделікті сөздерді пайдалану.Баланың ойыншықтарын атау: </w:t>
            </w:r>
            <w:r>
              <w:rPr>
                <w:rFonts w:ascii="Times New Roman" w:hAnsi="Times New Roman" w:eastAsia="Times New Roman" w:cs="Times New Roman"/>
                <w:i/>
                <w:iCs/>
                <w:sz w:val="24"/>
                <w:szCs w:val="24"/>
                <w:lang w:val="kk-KZ" w:eastAsia="ru-RU"/>
              </w:rPr>
              <w:t>«Доп, қуыршақ, машина»</w:t>
            </w:r>
            <w:r>
              <w:rPr>
                <w:rFonts w:ascii="Times New Roman" w:hAnsi="Times New Roman" w:eastAsia="Times New Roman" w:cs="Times New Roman"/>
                <w:sz w:val="24"/>
                <w:szCs w:val="24"/>
                <w:lang w:val="kk-KZ" w:eastAsia="ru-RU"/>
              </w:rPr>
              <w:t>.Баладан заттың атын және түсін сұрау (</w:t>
            </w:r>
            <w:r>
              <w:rPr>
                <w:rFonts w:ascii="Times New Roman" w:hAnsi="Times New Roman" w:eastAsia="Times New Roman" w:cs="Times New Roman"/>
                <w:i/>
                <w:iCs/>
                <w:sz w:val="24"/>
                <w:szCs w:val="24"/>
                <w:lang w:val="kk-KZ" w:eastAsia="ru-RU"/>
              </w:rPr>
              <w:t>«Доп қандай түсті?»</w:t>
            </w:r>
            <w:r>
              <w:rPr>
                <w:rFonts w:ascii="Times New Roman" w:hAnsi="Times New Roman" w:eastAsia="Times New Roman" w:cs="Times New Roman"/>
                <w:sz w:val="24"/>
                <w:szCs w:val="24"/>
                <w:lang w:val="kk-KZ" w:eastAsia="ru-RU"/>
              </w:rPr>
              <w:t>).</w:t>
            </w:r>
          </w:p>
          <w:p w14:paraId="529A8513">
            <w:pPr>
              <w:spacing w:after="0" w:line="240" w:lineRule="auto"/>
              <w:rPr>
                <w:rFonts w:ascii="Times New Roman" w:hAnsi="Times New Roman" w:cs="Times New Roman"/>
                <w:sz w:val="24"/>
                <w:szCs w:val="24"/>
                <w:lang w:val="kk-KZ"/>
              </w:rPr>
            </w:pPr>
          </w:p>
        </w:tc>
      </w:tr>
      <w:tr w14:paraId="6D4BEB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2" w:type="dxa"/>
          </w:tcPr>
          <w:p w14:paraId="7ACCBDC3">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Серуенге дайындық</w:t>
            </w:r>
          </w:p>
        </w:tc>
        <w:tc>
          <w:tcPr>
            <w:tcW w:w="2639" w:type="dxa"/>
            <w:gridSpan w:val="2"/>
          </w:tcPr>
          <w:p w14:paraId="14D4B8E8">
            <w:pPr>
              <w:spacing w:after="0" w:line="276"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 xml:space="preserve">Өздігінен реттілікпен киіну және шешінуді үйрету, жылы күртеше мен қолдарына қолғап кигізу, әр балаға өз киімдерін танып шкафтан алуға дағдыландыру </w:t>
            </w:r>
          </w:p>
          <w:p w14:paraId="56004084">
            <w:pPr>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Өзіне-өзі қызмет ету дағдысын қалыптастыру</w:t>
            </w:r>
          </w:p>
        </w:tc>
        <w:tc>
          <w:tcPr>
            <w:tcW w:w="2690" w:type="dxa"/>
          </w:tcPr>
          <w:p w14:paraId="2C1C6181">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Киімдерін сөрелерден ұқыптылықпен алуға, дербестікке дағдыландыру,</w:t>
            </w:r>
            <w:r>
              <w:rPr>
                <w:rFonts w:ascii="Times New Roman" w:hAnsi="Times New Roman" w:eastAsia="Times New Roman" w:cs="Times New Roman"/>
                <w:bCs/>
                <w:sz w:val="24"/>
                <w:szCs w:val="24"/>
                <w:lang w:val="kk-KZ" w:eastAsia="ru-RU"/>
              </w:rPr>
              <w:t xml:space="preserve"> әр балаға өз киімдерін танып шкафтан алуға дағдыландыру</w:t>
            </w:r>
          </w:p>
          <w:p w14:paraId="63BF651A">
            <w:pPr>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Өзіне-өзі қызмет ету дағдысын қалыптастыру</w:t>
            </w:r>
          </w:p>
        </w:tc>
        <w:tc>
          <w:tcPr>
            <w:tcW w:w="2832" w:type="dxa"/>
            <w:gridSpan w:val="3"/>
          </w:tcPr>
          <w:p w14:paraId="7345E62D">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Сөздік қорды балалардың киімдерінің, аяқ киімдерінің атауларымен байытуға,Мысалы: күртеше, Етік, Қолқап,</w:t>
            </w:r>
          </w:p>
          <w:p w14:paraId="551F6645">
            <w:pPr>
              <w:spacing w:after="0" w:line="276" w:lineRule="auto"/>
              <w:rPr>
                <w:rFonts w:ascii="Times New Roman" w:hAnsi="Times New Roman" w:cs="Times New Roman"/>
                <w:sz w:val="24"/>
                <w:szCs w:val="24"/>
                <w:lang w:val="kk-KZ"/>
              </w:rPr>
            </w:pPr>
            <w:r>
              <w:rPr>
                <w:rFonts w:ascii="Times New Roman" w:hAnsi="Times New Roman" w:eastAsia="Times New Roman" w:cs="Times New Roman"/>
                <w:bCs/>
                <w:sz w:val="24"/>
                <w:szCs w:val="24"/>
                <w:lang w:val="kk-KZ" w:eastAsia="ru-RU"/>
              </w:rPr>
              <w:t>әр балаға өз киімдерін танып шкафтан алуға дағдыландыру</w:t>
            </w:r>
          </w:p>
          <w:p w14:paraId="51286EB8">
            <w:pPr>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Мемлекеттік тілді меңгерту</w:t>
            </w:r>
          </w:p>
        </w:tc>
        <w:tc>
          <w:tcPr>
            <w:tcW w:w="2832" w:type="dxa"/>
          </w:tcPr>
          <w:p w14:paraId="6E90F150">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Балаларды  мейірімділікке, бір-біріне көмектесуге баулу олардың сөйлеуін дамыту </w:t>
            </w:r>
          </w:p>
          <w:p w14:paraId="19C395D9">
            <w:pPr>
              <w:spacing w:after="0" w:line="276" w:lineRule="auto"/>
              <w:rPr>
                <w:rFonts w:ascii="Times New Roman" w:hAnsi="Times New Roman" w:cs="Times New Roman"/>
                <w:sz w:val="24"/>
                <w:szCs w:val="24"/>
                <w:lang w:val="kk-KZ"/>
              </w:rPr>
            </w:pPr>
            <w:r>
              <w:rPr>
                <w:rFonts w:ascii="Times New Roman" w:hAnsi="Times New Roman" w:eastAsia="Times New Roman" w:cs="Times New Roman"/>
                <w:bCs/>
                <w:sz w:val="24"/>
                <w:szCs w:val="24"/>
                <w:lang w:val="kk-KZ" w:eastAsia="ru-RU"/>
              </w:rPr>
              <w:t>әр балаға өз киімдерін танып шкафтан алуға дағдыландыру</w:t>
            </w:r>
          </w:p>
          <w:p w14:paraId="1E75EA7F">
            <w:pPr>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 xml:space="preserve">Мемлекеттік тілді меңгерту </w:t>
            </w:r>
          </w:p>
        </w:tc>
        <w:tc>
          <w:tcPr>
            <w:tcW w:w="2829" w:type="dxa"/>
            <w:gridSpan w:val="2"/>
          </w:tcPr>
          <w:p w14:paraId="348A7AD9">
            <w:pPr>
              <w:spacing w:after="0" w:line="276"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Өздігінен реттілікпен киінуді үйрету</w:t>
            </w:r>
          </w:p>
          <w:p w14:paraId="49B2CFCC">
            <w:pPr>
              <w:spacing w:after="0" w:line="276" w:lineRule="auto"/>
              <w:rPr>
                <w:rFonts w:ascii="Times New Roman" w:hAnsi="Times New Roman" w:eastAsia="Times New Roman" w:cs="Times New Roman"/>
                <w:bCs/>
                <w:sz w:val="24"/>
                <w:szCs w:val="24"/>
                <w:lang w:val="kk-KZ" w:eastAsia="ru-RU"/>
              </w:rPr>
            </w:pPr>
            <w:r>
              <w:rPr>
                <w:rFonts w:ascii="Times New Roman" w:hAnsi="Times New Roman" w:cs="Times New Roman"/>
                <w:sz w:val="24"/>
                <w:szCs w:val="24"/>
                <w:lang w:val="kk-KZ"/>
              </w:rPr>
              <w:t>Балаларға қысқы табиғаттың ерекшеліктері туралы қысқаша түсінік беру,</w:t>
            </w:r>
            <w:r>
              <w:rPr>
                <w:rFonts w:ascii="Times New Roman" w:hAnsi="Times New Roman" w:eastAsia="Times New Roman" w:cs="Times New Roman"/>
                <w:bCs/>
                <w:sz w:val="24"/>
                <w:szCs w:val="24"/>
                <w:lang w:val="kk-KZ" w:eastAsia="ru-RU"/>
              </w:rPr>
              <w:t xml:space="preserve"> әр балаға өз киімдерін танып шкафтан алуға дағдыландыру</w:t>
            </w:r>
          </w:p>
          <w:p w14:paraId="38146510">
            <w:pPr>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Өзіне-өзі қызмет ету дағдысын қалыптастыру</w:t>
            </w:r>
          </w:p>
        </w:tc>
      </w:tr>
      <w:tr w14:paraId="53AA2C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9" w:hRule="atLeast"/>
        </w:trPr>
        <w:tc>
          <w:tcPr>
            <w:tcW w:w="2152" w:type="dxa"/>
            <w:tcBorders>
              <w:top w:val="single" w:color="000000" w:sz="4" w:space="0"/>
              <w:left w:val="single" w:color="000000" w:sz="4" w:space="0"/>
              <w:bottom w:val="single" w:color="000000" w:sz="4" w:space="0"/>
              <w:right w:val="single" w:color="000000" w:sz="4" w:space="0"/>
            </w:tcBorders>
          </w:tcPr>
          <w:p w14:paraId="6D9E70BD">
            <w:pPr>
              <w:spacing w:after="0" w:line="240" w:lineRule="auto"/>
              <w:rPr>
                <w:rFonts w:ascii="Times New Roman" w:hAnsi="Times New Roman" w:eastAsia="XMPQM+TimesNewRomanPSMT" w:cs="Times New Roman"/>
                <w:b/>
                <w:kern w:val="2"/>
                <w:sz w:val="24"/>
                <w:szCs w:val="24"/>
                <w:lang w:val="kk-KZ" w:eastAsia="ru-RU"/>
              </w:rPr>
            </w:pPr>
            <w:r>
              <w:rPr>
                <w:rFonts w:ascii="Times New Roman" w:hAnsi="Times New Roman" w:eastAsia="SimSun" w:cs="Times New Roman"/>
                <w:sz w:val="24"/>
                <w:szCs w:val="24"/>
                <w:lang w:val="kk-KZ" w:eastAsia="ru-RU"/>
              </w:rPr>
              <w:t>Серуен</w:t>
            </w:r>
          </w:p>
          <w:p w14:paraId="37C094B4">
            <w:pPr>
              <w:spacing w:after="0" w:line="240" w:lineRule="auto"/>
              <w:rPr>
                <w:rFonts w:ascii="Times New Roman" w:hAnsi="Times New Roman" w:cs="Times New Roman"/>
                <w:bCs/>
                <w:sz w:val="24"/>
                <w:szCs w:val="24"/>
                <w:lang w:val="kk-KZ"/>
              </w:rPr>
            </w:pPr>
            <w:r>
              <w:rPr>
                <w:rFonts w:ascii="Times New Roman" w:hAnsi="Times New Roman" w:cs="Times New Roman"/>
                <w:bCs/>
                <w:sz w:val="24"/>
                <w:szCs w:val="24"/>
                <w:lang w:val="kk-KZ"/>
              </w:rPr>
              <w:t>.</w:t>
            </w:r>
          </w:p>
          <w:p w14:paraId="0C2DD5D2">
            <w:pPr>
              <w:spacing w:after="0" w:line="240" w:lineRule="auto"/>
              <w:rPr>
                <w:rFonts w:ascii="Times New Roman" w:hAnsi="Times New Roman" w:cs="Times New Roman"/>
                <w:sz w:val="24"/>
                <w:szCs w:val="24"/>
                <w:lang w:val="kk-KZ"/>
              </w:rPr>
            </w:pPr>
          </w:p>
        </w:tc>
        <w:tc>
          <w:tcPr>
            <w:tcW w:w="2639" w:type="dxa"/>
            <w:gridSpan w:val="2"/>
          </w:tcPr>
          <w:p w14:paraId="7804F99A">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 №6</w:t>
            </w:r>
          </w:p>
          <w:p w14:paraId="5D319024">
            <w:pPr>
              <w:spacing w:after="0" w:line="240" w:lineRule="auto"/>
              <w:outlineLvl w:val="2"/>
              <w:rPr>
                <w:rFonts w:ascii="Times New Roman" w:hAnsi="Times New Roman" w:eastAsia="Times New Roman" w:cs="Times New Roman"/>
                <w:b/>
                <w:bCs/>
                <w:sz w:val="24"/>
                <w:szCs w:val="24"/>
                <w:lang w:val="kk-KZ" w:eastAsia="ru-RU"/>
              </w:rPr>
            </w:pPr>
          </w:p>
          <w:p w14:paraId="335977B0">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Мұзды бақылау</w:t>
            </w:r>
          </w:p>
          <w:p w14:paraId="15AF11ED">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Мұздың қасиеттерін зерттеу.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eastAsia="ru-RU"/>
              </w:rPr>
              <w:t>Бақылаубарысы:</w:t>
            </w:r>
          </w:p>
          <w:p w14:paraId="0445AFC7">
            <w:pPr>
              <w:numPr>
                <w:ilvl w:val="0"/>
                <w:numId w:val="54"/>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Балаларғамұздыңүстінұстап, оныңқаттыжәнесуықекенінсезіндіру.</w:t>
            </w:r>
          </w:p>
          <w:p w14:paraId="480C8545">
            <w:pPr>
              <w:numPr>
                <w:ilvl w:val="0"/>
                <w:numId w:val="54"/>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Мұздыңқалайпайдаболатынынтүсіндіру (су қатып, мұзғаайналады).</w:t>
            </w:r>
          </w:p>
          <w:p w14:paraId="1E81D322">
            <w:pPr>
              <w:numPr>
                <w:ilvl w:val="0"/>
                <w:numId w:val="54"/>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Мұздыңсырғанақекенінтәжірибеарқылыкөрсету.</w:t>
            </w:r>
          </w:p>
          <w:p w14:paraId="5146B6AB">
            <w:pPr>
              <w:spacing w:after="0" w:line="240" w:lineRule="auto"/>
              <w:outlineLvl w:val="2"/>
              <w:rPr>
                <w:rFonts w:ascii="Times New Roman" w:hAnsi="Times New Roman" w:eastAsia="Times New Roman" w:cs="Times New Roman"/>
                <w:b/>
                <w:bCs/>
                <w:sz w:val="24"/>
                <w:szCs w:val="24"/>
                <w:lang w:eastAsia="ru-RU"/>
              </w:rPr>
            </w:pPr>
          </w:p>
          <w:p w14:paraId="5F2DF5B6">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"Қар астындағы қазына"</w:t>
            </w:r>
          </w:p>
          <w:p w14:paraId="0CA3255B">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Зейінді және ізденімпаздықты дамыту.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eastAsia="ru-RU"/>
              </w:rPr>
              <w:t>Ойынбарысы:</w:t>
            </w:r>
          </w:p>
          <w:p w14:paraId="2168CD05">
            <w:pPr>
              <w:numPr>
                <w:ilvl w:val="0"/>
                <w:numId w:val="55"/>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Балаларғақардыңастынажасырылғанойыншықтарнемесетабиғизаттарды (мысалы, бұтақ, тас, шишка) табу тапсырмасыберіледі.</w:t>
            </w:r>
          </w:p>
          <w:p w14:paraId="4D95242B">
            <w:pPr>
              <w:numPr>
                <w:ilvl w:val="0"/>
                <w:numId w:val="55"/>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Тәрбиешіәрзаттуралыжұмбақайтып, оны табудысұрайды.</w:t>
            </w:r>
            <w:r>
              <w:rPr>
                <w:rFonts w:ascii="Times New Roman" w:hAnsi="Times New Roman" w:eastAsia="Times New Roman" w:cs="Times New Roman"/>
                <w:sz w:val="24"/>
                <w:szCs w:val="24"/>
                <w:lang w:eastAsia="ru-RU"/>
              </w:rPr>
              <w:br w:type="textWrapping"/>
            </w:r>
            <w:r>
              <w:rPr>
                <w:rFonts w:ascii="Times New Roman" w:hAnsi="Times New Roman" w:eastAsia="Times New Roman" w:cs="Times New Roman"/>
                <w:i/>
                <w:iCs/>
                <w:sz w:val="24"/>
                <w:szCs w:val="24"/>
                <w:lang w:eastAsia="ru-RU"/>
              </w:rPr>
              <w:t>Мысалы:</w:t>
            </w:r>
            <w:r>
              <w:rPr>
                <w:rFonts w:ascii="Times New Roman" w:hAnsi="Times New Roman" w:eastAsia="Times New Roman" w:cs="Times New Roman"/>
                <w:sz w:val="24"/>
                <w:szCs w:val="24"/>
                <w:lang w:eastAsia="ru-RU"/>
              </w:rPr>
              <w:t xml:space="preserve"> "Дөңгелек, бірақтәттіемес. Қардыңастынантауыпкөр!"</w:t>
            </w:r>
          </w:p>
          <w:p w14:paraId="711DA114">
            <w:pPr>
              <w:spacing w:after="0" w:line="240" w:lineRule="auto"/>
              <w:rPr>
                <w:rFonts w:ascii="Times New Roman" w:hAnsi="Times New Roman" w:eastAsia="SimSun" w:cs="Times New Roman"/>
                <w:sz w:val="24"/>
                <w:szCs w:val="24"/>
                <w:lang w:val="kk-KZ" w:eastAsia="ru-RU"/>
              </w:rPr>
            </w:pPr>
            <w:r>
              <w:rPr>
                <w:rFonts w:ascii="Times New Roman" w:hAnsi="Times New Roman" w:eastAsia="Times New Roman" w:cs="Times New Roman"/>
                <w:b/>
                <w:bCs/>
                <w:i/>
                <w:iCs/>
                <w:sz w:val="24"/>
                <w:szCs w:val="24"/>
                <w:lang w:val="kk-KZ" w:eastAsia="ru-RU"/>
              </w:rPr>
              <w:t xml:space="preserve">  (Еңбекке баулу ,коммуникативтік, танымдық дағдыларды дамыту )</w:t>
            </w:r>
          </w:p>
        </w:tc>
        <w:tc>
          <w:tcPr>
            <w:tcW w:w="2690" w:type="dxa"/>
          </w:tcPr>
          <w:p w14:paraId="235A307C">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картотекасы№7</w:t>
            </w:r>
          </w:p>
          <w:p w14:paraId="5CC06B45">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Қардың астындағы өсімдіктерді бақылау</w:t>
            </w:r>
          </w:p>
          <w:p w14:paraId="647D2086">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Қардың астында өсімдіктердің сақталатынын түсіндіру.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eastAsia="ru-RU"/>
              </w:rPr>
              <w:t>Бақылаубарысы:</w:t>
            </w:r>
          </w:p>
          <w:p w14:paraId="57450D15">
            <w:pPr>
              <w:numPr>
                <w:ilvl w:val="0"/>
                <w:numId w:val="56"/>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Қардытазалап, жердіңастындағышөптердінемесекішкентайбұталардықарапкөру.</w:t>
            </w:r>
          </w:p>
          <w:p w14:paraId="4430243C">
            <w:pPr>
              <w:numPr>
                <w:ilvl w:val="0"/>
                <w:numId w:val="56"/>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Қарөсімдіктердісуықтанқорғап, "жамылғы" қызметінатқаратынынтүсіндіру.</w:t>
            </w:r>
          </w:p>
          <w:p w14:paraId="0B559005">
            <w:pPr>
              <w:spacing w:after="0" w:line="240" w:lineRule="auto"/>
              <w:outlineLvl w:val="2"/>
              <w:rPr>
                <w:rFonts w:ascii="Times New Roman" w:hAnsi="Times New Roman" w:eastAsia="Times New Roman" w:cs="Times New Roman"/>
                <w:b/>
                <w:bCs/>
                <w:sz w:val="24"/>
                <w:szCs w:val="24"/>
                <w:lang w:eastAsia="ru-RU"/>
              </w:rPr>
            </w:pPr>
          </w:p>
          <w:p w14:paraId="7AFB9A60">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"Қардан кім тезірек қар лақтырады?"</w:t>
            </w:r>
          </w:p>
          <w:p w14:paraId="35611391">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Мақсаты: Балалардың дене шынықтыру қабілеттерін дамыту, шапшаңдыққа баулу.</w:t>
            </w:r>
          </w:p>
          <w:p w14:paraId="2AB813CD">
            <w:pPr>
              <w:numPr>
                <w:ilvl w:val="0"/>
                <w:numId w:val="57"/>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Ойынныңбарысы:</w:t>
            </w:r>
          </w:p>
          <w:p w14:paraId="3D184C4C">
            <w:pPr>
              <w:numPr>
                <w:ilvl w:val="1"/>
                <w:numId w:val="57"/>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Балаларғақардықолменнемесекүрекшеменалып, белгілібірмежеге (жалаушанемесебелгіленгенсызық) лақтыруұсынылады.</w:t>
            </w:r>
          </w:p>
          <w:p w14:paraId="4CE89129">
            <w:pPr>
              <w:numPr>
                <w:ilvl w:val="1"/>
                <w:numId w:val="57"/>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Кімніңқардыалысқалақтырғанынемесебелгігедәлтигізгенібағаланады.</w:t>
            </w:r>
          </w:p>
          <w:p w14:paraId="1DC5D82B">
            <w:pPr>
              <w:spacing w:after="0" w:line="240" w:lineRule="auto"/>
              <w:rPr>
                <w:rFonts w:ascii="Times New Roman" w:hAnsi="Times New Roman" w:eastAsia="SimSun" w:cs="Times New Roman"/>
                <w:sz w:val="24"/>
                <w:szCs w:val="24"/>
                <w:lang w:val="kk-KZ" w:eastAsia="ru-RU"/>
              </w:rPr>
            </w:pPr>
            <w:r>
              <w:rPr>
                <w:rFonts w:ascii="Times New Roman" w:hAnsi="Times New Roman" w:eastAsia="Times New Roman" w:cs="Times New Roman"/>
                <w:b/>
                <w:bCs/>
                <w:sz w:val="24"/>
                <w:szCs w:val="24"/>
                <w:lang w:val="kk-KZ" w:eastAsia="ru-RU"/>
              </w:rPr>
              <w:t xml:space="preserve">  (Еңбекке баулу ,коммуникативтік, танымдық дағдыларды дамыту</w:t>
            </w:r>
          </w:p>
        </w:tc>
        <w:tc>
          <w:tcPr>
            <w:tcW w:w="2832" w:type="dxa"/>
            <w:gridSpan w:val="3"/>
          </w:tcPr>
          <w:p w14:paraId="16A98C72">
            <w:pPr>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Серуен картотекасы№8</w:t>
            </w:r>
            <w:r>
              <w:rPr>
                <w:rFonts w:ascii="Times New Roman" w:hAnsi="Times New Roman" w:cs="Times New Roman"/>
                <w:sz w:val="24"/>
                <w:szCs w:val="24"/>
                <w:lang w:val="kk-KZ"/>
              </w:rPr>
              <w:t>.</w:t>
            </w:r>
          </w:p>
          <w:p w14:paraId="57AF52BE">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Аспанды бақылау</w:t>
            </w:r>
          </w:p>
          <w:p w14:paraId="3189B47B">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Қыстағы аспанның ерекшеліктерін байқау.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eastAsia="ru-RU"/>
              </w:rPr>
              <w:t>Бақылаубарысы:</w:t>
            </w:r>
          </w:p>
          <w:p w14:paraId="60A38B34">
            <w:pPr>
              <w:numPr>
                <w:ilvl w:val="0"/>
                <w:numId w:val="58"/>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Балаларменаспанныңтүсінбақылау (көк, сұр, кейдеақбұлтты).</w:t>
            </w:r>
          </w:p>
          <w:p w14:paraId="6EC60A35">
            <w:pPr>
              <w:numPr>
                <w:ilvl w:val="0"/>
                <w:numId w:val="58"/>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Бұлттардыңқозғалысынбақылап, олардыңжылдамдығытуралыәңгімелеу.</w:t>
            </w:r>
          </w:p>
          <w:p w14:paraId="0A41F143">
            <w:pPr>
              <w:numPr>
                <w:ilvl w:val="0"/>
                <w:numId w:val="58"/>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Күннің аз көрінетінінжәнежарықтыңөзгергенінталқылау.</w:t>
            </w:r>
          </w:p>
          <w:p w14:paraId="59C3DAE5">
            <w:pPr>
              <w:spacing w:after="0" w:line="240" w:lineRule="auto"/>
              <w:outlineLvl w:val="2"/>
              <w:rPr>
                <w:rFonts w:ascii="Times New Roman" w:hAnsi="Times New Roman" w:eastAsia="Times New Roman" w:cs="Times New Roman"/>
                <w:b/>
                <w:bCs/>
                <w:sz w:val="24"/>
                <w:szCs w:val="24"/>
                <w:lang w:eastAsia="ru-RU"/>
              </w:rPr>
            </w:pPr>
          </w:p>
          <w:p w14:paraId="62042611">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«Қар бекінісі"</w:t>
            </w:r>
          </w:p>
          <w:p w14:paraId="331C277E">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Мақсаты: Ұжымдық әрекетке үйрету, қармен жұмыс жасауды дамыту.</w:t>
            </w:r>
          </w:p>
          <w:p w14:paraId="502D5679">
            <w:pPr>
              <w:numPr>
                <w:ilvl w:val="0"/>
                <w:numId w:val="59"/>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Ойынныңбарысы:</w:t>
            </w:r>
          </w:p>
          <w:p w14:paraId="377348A2">
            <w:pPr>
              <w:numPr>
                <w:ilvl w:val="1"/>
                <w:numId w:val="59"/>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Балалартопқабөлініп, қарданбекініснемесеүлкенқаршеңберінжасайды.</w:t>
            </w:r>
          </w:p>
          <w:p w14:paraId="373ED016">
            <w:pPr>
              <w:numPr>
                <w:ilvl w:val="1"/>
                <w:numId w:val="59"/>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Бекінісдайынболғаннанкейін, оны сақтапқалуүшінжеңіл "қаршабуылы" ұйымдастырылады (қарұшқындарынлақтыру).</w:t>
            </w:r>
          </w:p>
          <w:p w14:paraId="328FC390">
            <w:pPr>
              <w:numPr>
                <w:ilvl w:val="1"/>
                <w:numId w:val="59"/>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Қызықты атмосфера жасауүшінбір топ қорғанса, екінші топ шабуылдаушыболады</w:t>
            </w:r>
          </w:p>
          <w:p w14:paraId="3967757F">
            <w:pPr>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 xml:space="preserve">  (Еңбекке баулу ,коммуникативтік, танымдық дағдыларды дамыту</w:t>
            </w:r>
          </w:p>
        </w:tc>
        <w:tc>
          <w:tcPr>
            <w:tcW w:w="2832" w:type="dxa"/>
          </w:tcPr>
          <w:p w14:paraId="5F7E3943">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картотекасы№9</w:t>
            </w:r>
            <w:r>
              <w:rPr>
                <w:rFonts w:ascii="Times New Roman" w:hAnsi="Times New Roman" w:cs="Times New Roman"/>
                <w:sz w:val="24"/>
                <w:szCs w:val="24"/>
                <w:lang w:val="kk-KZ"/>
              </w:rPr>
              <w:t>.</w:t>
            </w:r>
          </w:p>
          <w:p w14:paraId="56D418D9">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Желді бақылау</w:t>
            </w:r>
          </w:p>
          <w:p w14:paraId="0D0D7713">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Желдің табиғаттағы рөлін түсіндіру.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eastAsia="ru-RU"/>
              </w:rPr>
              <w:t>Бақылаубарысы:</w:t>
            </w:r>
          </w:p>
          <w:p w14:paraId="2813B0F4">
            <w:pPr>
              <w:numPr>
                <w:ilvl w:val="0"/>
                <w:numId w:val="60"/>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Желдісезінуүшінбалалардысырттажүгірту.</w:t>
            </w:r>
          </w:p>
          <w:p w14:paraId="4CA69BD8">
            <w:pPr>
              <w:numPr>
                <w:ilvl w:val="0"/>
                <w:numId w:val="60"/>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Желдіңқардыұшырып, ағаштардыңбұтақтарынқозғалтуынбақылау.</w:t>
            </w:r>
          </w:p>
          <w:p w14:paraId="394BBA1E">
            <w:pPr>
              <w:numPr>
                <w:ilvl w:val="0"/>
                <w:numId w:val="60"/>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Желдіңкүшіқаттыма, әлдежаймаекенінталқылау.</w:t>
            </w:r>
          </w:p>
          <w:p w14:paraId="754AEE70">
            <w:pPr>
              <w:spacing w:after="0" w:line="240" w:lineRule="auto"/>
              <w:outlineLvl w:val="2"/>
              <w:rPr>
                <w:rFonts w:ascii="Times New Roman" w:hAnsi="Times New Roman" w:eastAsia="Times New Roman" w:cs="Times New Roman"/>
                <w:b/>
                <w:bCs/>
                <w:sz w:val="24"/>
                <w:szCs w:val="24"/>
                <w:lang w:eastAsia="ru-RU"/>
              </w:rPr>
            </w:pPr>
          </w:p>
          <w:p w14:paraId="49D9DEC2">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"Қар ұясына секіру"</w:t>
            </w:r>
          </w:p>
          <w:p w14:paraId="093AE0F5">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Мақсаты: Қозғалыс белсенділігін дамыту, үйлесімділік пен шапшаңдықты арттыру.</w:t>
            </w:r>
          </w:p>
          <w:p w14:paraId="0CC602D5">
            <w:pPr>
              <w:numPr>
                <w:ilvl w:val="0"/>
                <w:numId w:val="61"/>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Ойынныңбарысы:</w:t>
            </w:r>
          </w:p>
          <w:p w14:paraId="326C80A0">
            <w:pPr>
              <w:numPr>
                <w:ilvl w:val="1"/>
                <w:numId w:val="61"/>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Балаларғақардабірнешешеңбер (ұя) салу ұсынылады.</w:t>
            </w:r>
          </w:p>
          <w:p w14:paraId="3091CAAF">
            <w:pPr>
              <w:numPr>
                <w:ilvl w:val="1"/>
                <w:numId w:val="61"/>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Балаларбіршеңберденекіншісінесекіріпөтуі керек.</w:t>
            </w:r>
          </w:p>
          <w:p w14:paraId="5D3473F3">
            <w:pPr>
              <w:numPr>
                <w:ilvl w:val="1"/>
                <w:numId w:val="61"/>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Ойынныңқиындығынарттыруүшіншеңберлердібір-біріненалшақорналастыруғаболады.</w:t>
            </w:r>
          </w:p>
          <w:p w14:paraId="52648F08">
            <w:pPr>
              <w:spacing w:after="0" w:line="240" w:lineRule="auto"/>
              <w:rPr>
                <w:rFonts w:ascii="Times New Roman" w:hAnsi="Times New Roman" w:eastAsia="Times New Roman" w:cs="Times New Roman"/>
                <w:b/>
                <w:sz w:val="24"/>
                <w:szCs w:val="24"/>
                <w:lang w:val="kk-KZ" w:eastAsia="ru-RU"/>
              </w:rPr>
            </w:pPr>
            <w:r>
              <w:rPr>
                <w:rFonts w:ascii="Times New Roman" w:hAnsi="Times New Roman" w:eastAsia="Times New Roman" w:cs="Times New Roman"/>
                <w:b/>
                <w:bCs/>
                <w:sz w:val="24"/>
                <w:szCs w:val="24"/>
                <w:lang w:val="kk-KZ" w:eastAsia="ru-RU"/>
              </w:rPr>
              <w:t xml:space="preserve">  (Еңбекке баулу ,коммуникативтік, танымдық дағдыларды дамыту</w:t>
            </w:r>
          </w:p>
        </w:tc>
        <w:tc>
          <w:tcPr>
            <w:tcW w:w="2829" w:type="dxa"/>
            <w:gridSpan w:val="2"/>
          </w:tcPr>
          <w:p w14:paraId="75F5552C">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картотекасы№10</w:t>
            </w:r>
          </w:p>
          <w:p w14:paraId="61E86CB4">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Қысқы жануарларды бақылау (іздері арқылы)</w:t>
            </w:r>
          </w:p>
          <w:p w14:paraId="3AA96C52">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Қыс мезгілінде жануарлардың тіршілігін байқау.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eastAsia="ru-RU"/>
              </w:rPr>
              <w:t>Бақылаубарысы:</w:t>
            </w:r>
          </w:p>
          <w:p w14:paraId="05B24804">
            <w:pPr>
              <w:numPr>
                <w:ilvl w:val="0"/>
                <w:numId w:val="62"/>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Қарүстіндегііздерді табу (құстардың, иттің, қоянның).</w:t>
            </w:r>
          </w:p>
          <w:p w14:paraId="4195418B">
            <w:pPr>
              <w:numPr>
                <w:ilvl w:val="0"/>
                <w:numId w:val="62"/>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Балаларданіздердіңкімгетиесіліекенінболжаудысұрау.</w:t>
            </w:r>
          </w:p>
          <w:p w14:paraId="61E07493">
            <w:pPr>
              <w:spacing w:after="0" w:line="240" w:lineRule="auto"/>
              <w:jc w:val="center"/>
              <w:rPr>
                <w:rFonts w:ascii="Times New Roman" w:hAnsi="Times New Roman" w:eastAsia="Calibri" w:cs="Times New Roman"/>
                <w:sz w:val="24"/>
                <w:szCs w:val="24"/>
              </w:rPr>
            </w:pPr>
          </w:p>
          <w:p w14:paraId="1A545C89">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"Қардан кім тезірек қар лақтырады?"</w:t>
            </w:r>
          </w:p>
          <w:p w14:paraId="36193407">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Мақсаты: Балалардың дене шынықтыру қабілеттерін дамыту, шапшаңдыққа баулу.</w:t>
            </w:r>
          </w:p>
          <w:p w14:paraId="32E0B97F">
            <w:pPr>
              <w:numPr>
                <w:ilvl w:val="0"/>
                <w:numId w:val="57"/>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Ойынныңбарысы:</w:t>
            </w:r>
          </w:p>
          <w:p w14:paraId="3973A780">
            <w:pPr>
              <w:numPr>
                <w:ilvl w:val="1"/>
                <w:numId w:val="57"/>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Балаларғақардықолменнемесекүрекшеменалып, белгілібірмежеге (жалаушанемесебелгіленгенсызық) лақтыруұсынылады.</w:t>
            </w:r>
          </w:p>
          <w:p w14:paraId="2C9B0091">
            <w:pPr>
              <w:numPr>
                <w:ilvl w:val="1"/>
                <w:numId w:val="57"/>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Кімніңқардыалысқалақтырғанынемесебелгігедәлтигізгенібағаланады.</w:t>
            </w:r>
          </w:p>
          <w:p w14:paraId="42741E2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 xml:space="preserve">  (Еңбекке баулу ,коммуникативтік, танымдық дағдыларды дамыту </w:t>
            </w:r>
          </w:p>
        </w:tc>
      </w:tr>
      <w:tr w14:paraId="46AD34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4" w:hRule="atLeast"/>
        </w:trPr>
        <w:tc>
          <w:tcPr>
            <w:tcW w:w="2152" w:type="dxa"/>
          </w:tcPr>
          <w:p w14:paraId="5DB419D9">
            <w:pPr>
              <w:spacing w:after="0" w:line="240" w:lineRule="auto"/>
              <w:rPr>
                <w:rFonts w:ascii="Times New Roman" w:hAnsi="Times New Roman" w:cs="Times New Roman"/>
                <w:sz w:val="24"/>
                <w:szCs w:val="24"/>
                <w:lang w:val="kk-KZ"/>
              </w:rPr>
            </w:pPr>
            <w:r>
              <w:rPr>
                <w:rFonts w:ascii="Times New Roman" w:hAnsi="Times New Roman" w:eastAsia="Times New Roman" w:cs="Times New Roman"/>
                <w:b/>
                <w:sz w:val="24"/>
                <w:szCs w:val="24"/>
                <w:lang w:val="kk-KZ"/>
              </w:rPr>
              <w:t xml:space="preserve">Серуеннен оралу </w:t>
            </w:r>
          </w:p>
        </w:tc>
        <w:tc>
          <w:tcPr>
            <w:tcW w:w="2639" w:type="dxa"/>
            <w:gridSpan w:val="2"/>
          </w:tcPr>
          <w:p w14:paraId="1B21828A">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Даладан топқа кірерде балаларды бір бірінің артынан реттілікпен жүруді дағдыландыру Өзіне қызмет көрсетуге, өздігінен реттілікпен шешінуді үйрету, киімдерін шкафтарға салуға, , оларды мейірімділікке, бір-біріне көмектесуге баулу</w:t>
            </w:r>
          </w:p>
          <w:p w14:paraId="7BBE2101">
            <w:pPr>
              <w:widowControl w:val="0"/>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Өзіне-өзі қызмет ету дағдысын қалыптастыпу</w:t>
            </w:r>
          </w:p>
        </w:tc>
        <w:tc>
          <w:tcPr>
            <w:tcW w:w="2690" w:type="dxa"/>
          </w:tcPr>
          <w:p w14:paraId="55D1469F">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Даладан топқа кірерде балаларды бір бірінің артынан реттілікпен жүруді дағдыландыру Дербестікке дағдыландыруға, сөздік қорды балалардың киімдерінің, аяқ киімдерінің атауларымен байытуға</w:t>
            </w:r>
          </w:p>
          <w:p w14:paraId="2762A982">
            <w:pPr>
              <w:widowControl w:val="0"/>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Өзіне-өзі қызмет ету дағдысын қалыптастыпу</w:t>
            </w:r>
          </w:p>
        </w:tc>
        <w:tc>
          <w:tcPr>
            <w:tcW w:w="2832" w:type="dxa"/>
            <w:gridSpan w:val="3"/>
          </w:tcPr>
          <w:p w14:paraId="7745CA21">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Даладан топқа кірерде балаларды бір бірінің артынан реттілікпен жүруді дағдыландыру Өзіне қызмет көрсетуге, өздігінен реттілікпен шешінуді үйрету, киімдерін шкафтарға салуға, , оларды мейірімділікке, бір-біріне көмектесуге баулу</w:t>
            </w:r>
          </w:p>
          <w:p w14:paraId="6FA700CE">
            <w:pPr>
              <w:widowControl w:val="0"/>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Өзіне-өзі қызмет ету дағдысын қалыптастыпу</w:t>
            </w:r>
          </w:p>
        </w:tc>
        <w:tc>
          <w:tcPr>
            <w:tcW w:w="2832" w:type="dxa"/>
          </w:tcPr>
          <w:p w14:paraId="0D431E41">
            <w:pPr>
              <w:spacing w:after="0" w:line="276" w:lineRule="auto"/>
              <w:jc w:val="center"/>
              <w:rPr>
                <w:rFonts w:ascii="Times New Roman" w:hAnsi="Times New Roman" w:eastAsia="Times New Roman" w:cs="Times New Roman"/>
                <w:bCs/>
                <w:sz w:val="24"/>
                <w:szCs w:val="24"/>
                <w:lang w:val="kk-KZ" w:eastAsia="ru-RU"/>
              </w:rPr>
            </w:pPr>
            <w:r>
              <w:rPr>
                <w:rFonts w:ascii="Times New Roman" w:hAnsi="Times New Roman" w:cs="Times New Roman"/>
                <w:sz w:val="24"/>
                <w:szCs w:val="24"/>
                <w:lang w:val="kk-KZ"/>
              </w:rPr>
              <w:t xml:space="preserve">Даладан топқа кірерде балаларды бір бірінің артынан реттілікпен жүруді дағдыландыру </w:t>
            </w:r>
            <w:r>
              <w:rPr>
                <w:rFonts w:ascii="Times New Roman" w:hAnsi="Times New Roman" w:eastAsia="Times New Roman" w:cs="Times New Roman"/>
                <w:bCs/>
                <w:sz w:val="24"/>
                <w:szCs w:val="24"/>
                <w:lang w:val="kk-KZ" w:eastAsia="ru-RU"/>
              </w:rPr>
              <w:t>Кір киімдерді тәрбиешіге ескертіп ауыстыру , қолдарын көпіршітіп жуу</w:t>
            </w:r>
          </w:p>
          <w:p w14:paraId="3B2ABDB1">
            <w:pPr>
              <w:widowControl w:val="0"/>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Жеке гигиенаны сақтауға баулу</w:t>
            </w:r>
          </w:p>
        </w:tc>
        <w:tc>
          <w:tcPr>
            <w:tcW w:w="2829" w:type="dxa"/>
            <w:gridSpan w:val="2"/>
          </w:tcPr>
          <w:p w14:paraId="12B47282">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Даладан топқа кірерде балаларды бір бірінің артынан реттілікпен жүруді дағдыландыру Өзіне қызмет көрсетуге, өздігінен реттілікпен шешінуді үйрету, киімдерін шкафтарға салуға, , оларды мейірімділікке, бір-біріне көмектесуге баулу</w:t>
            </w:r>
          </w:p>
          <w:p w14:paraId="6CC909D0">
            <w:pPr>
              <w:widowControl w:val="0"/>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Өзіне –өзі қызмет етуге баулу</w:t>
            </w:r>
          </w:p>
        </w:tc>
      </w:tr>
      <w:tr w14:paraId="102408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trPr>
        <w:tc>
          <w:tcPr>
            <w:tcW w:w="2152" w:type="dxa"/>
          </w:tcPr>
          <w:p w14:paraId="3ACF567C">
            <w:pPr>
              <w:spacing w:after="0" w:line="240" w:lineRule="auto"/>
              <w:rPr>
                <w:rFonts w:ascii="Times New Roman" w:hAnsi="Times New Roman" w:cs="Times New Roman"/>
                <w:sz w:val="24"/>
                <w:szCs w:val="24"/>
                <w:lang w:val="kk-KZ"/>
              </w:rPr>
            </w:pPr>
            <w:r>
              <w:rPr>
                <w:rFonts w:ascii="Times New Roman" w:hAnsi="Times New Roman" w:eastAsia="Times New Roman" w:cs="Times New Roman"/>
                <w:b/>
                <w:sz w:val="24"/>
                <w:szCs w:val="24"/>
                <w:lang w:val="kk-KZ"/>
              </w:rPr>
              <w:t xml:space="preserve">Кешкі Ас </w:t>
            </w:r>
          </w:p>
        </w:tc>
        <w:tc>
          <w:tcPr>
            <w:tcW w:w="2639" w:type="dxa"/>
            <w:gridSpan w:val="2"/>
          </w:tcPr>
          <w:p w14:paraId="2626DD7B">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697508CF">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"Қолды қалай жуамыз?" сұрағын қойып, әрекеттерін бақылау.</w:t>
            </w:r>
          </w:p>
          <w:p w14:paraId="32C57F92">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"Сабынды алып жақ, суды ашып шайқайық"</w:t>
            </w:r>
          </w:p>
          <w:p w14:paraId="0E222E96">
            <w:pPr>
              <w:widowControl w:val="0"/>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c>
          <w:tcPr>
            <w:tcW w:w="2690" w:type="dxa"/>
          </w:tcPr>
          <w:p w14:paraId="010D002F">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Баланы тамақтану кезінде өз сезімдері мен тілектерін білдіруге үйрету. Оған өзінің тағамға қатысты ойларын айтып, тамақтың дәмі, құрылымы мен түсі туралы сұрақтар қою арқылы әңгімені жүргізу</w:t>
            </w:r>
          </w:p>
          <w:p w14:paraId="5FD501F1">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 xml:space="preserve">Коммуникативті дағдыны қалыптастыру </w:t>
            </w:r>
          </w:p>
          <w:p w14:paraId="5D20F2EC">
            <w:pPr>
              <w:widowControl w:val="0"/>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c>
          <w:tcPr>
            <w:tcW w:w="2832" w:type="dxa"/>
            <w:gridSpan w:val="3"/>
          </w:tcPr>
          <w:p w14:paraId="6EA47AAB">
            <w:pPr>
              <w:spacing w:after="0" w:line="240" w:lineRule="auto"/>
              <w:jc w:val="center"/>
              <w:rPr>
                <w:rFonts w:asciiTheme="majorBidi" w:hAnsiTheme="majorBidi" w:cstheme="majorBidi"/>
                <w:sz w:val="24"/>
                <w:szCs w:val="24"/>
                <w:lang w:val="kk-KZ"/>
              </w:rPr>
            </w:pPr>
            <w:r>
              <w:rPr>
                <w:rFonts w:asciiTheme="majorBidi" w:hAnsiTheme="majorBidi" w:cstheme="majorBidi"/>
                <w:sz w:val="24"/>
                <w:szCs w:val="24"/>
                <w:lang w:val="kk-KZ"/>
              </w:rPr>
              <w:t>Балаға тамақтың пайдалы әрі дәмді болатынын көрсету,ас үй құралы мен ыдыс-аяқтарды пайдалану туралы қарапайым дағдыларды көрсету.</w:t>
            </w:r>
          </w:p>
          <w:p w14:paraId="649362A9">
            <w:pPr>
              <w:spacing w:after="0" w:line="240"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Дұрыс тамақтану дағдысын уйрету</w:t>
            </w:r>
          </w:p>
          <w:p w14:paraId="75EB2586">
            <w:pPr>
              <w:widowControl w:val="0"/>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c>
          <w:tcPr>
            <w:tcW w:w="2832" w:type="dxa"/>
          </w:tcPr>
          <w:p w14:paraId="13977FE1">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Тамақтану процесі жағымды болуы үшін баланың көңіл-күйін жақсартатын жағдай жасау. </w:t>
            </w:r>
          </w:p>
          <w:p w14:paraId="4139AADC">
            <w:pPr>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(Сөйлеуді дамыту, эмоционалды дағдыларды қалыптастыру</w:t>
            </w:r>
            <w:r>
              <w:rPr>
                <w:rFonts w:ascii="Times New Roman" w:hAnsi="Times New Roman" w:cs="Times New Roman"/>
                <w:sz w:val="24"/>
                <w:szCs w:val="24"/>
                <w:lang w:val="kk-KZ"/>
              </w:rPr>
              <w:t xml:space="preserve"> )</w:t>
            </w:r>
          </w:p>
          <w:p w14:paraId="50CA96D9">
            <w:pPr>
              <w:widowControl w:val="0"/>
              <w:spacing w:after="0" w:line="240" w:lineRule="auto"/>
              <w:rPr>
                <w:rFonts w:ascii="Times New Roman" w:hAnsi="Times New Roman" w:cs="Times New Roman"/>
                <w:sz w:val="24"/>
                <w:szCs w:val="24"/>
                <w:lang w:val="kk-KZ"/>
              </w:rPr>
            </w:pPr>
          </w:p>
        </w:tc>
        <w:tc>
          <w:tcPr>
            <w:tcW w:w="2829" w:type="dxa"/>
            <w:gridSpan w:val="2"/>
          </w:tcPr>
          <w:p w14:paraId="6ED1C156">
            <w:pPr>
              <w:spacing w:after="0" w:line="240" w:lineRule="auto"/>
              <w:rPr>
                <w:rFonts w:asciiTheme="majorBidi" w:hAnsiTheme="majorBidi" w:cstheme="majorBidi"/>
                <w:b/>
                <w:bCs/>
                <w:sz w:val="24"/>
                <w:szCs w:val="24"/>
                <w:lang w:val="kk-KZ"/>
              </w:rPr>
            </w:pPr>
            <w:r>
              <w:rPr>
                <w:rFonts w:asciiTheme="majorBidi" w:hAnsiTheme="majorBidi" w:cstheme="majorBidi"/>
                <w:sz w:val="24"/>
                <w:szCs w:val="24"/>
                <w:lang w:val="kk-KZ"/>
              </w:rPr>
              <w:t>Баланы тамақтану кезінде сабырлы болуға және асықпауға үйретіңіз. Бала асығыс тамақтанған кезде эмоциясын бақылауда ұстауды үйрену қажет.</w:t>
            </w:r>
          </w:p>
          <w:p w14:paraId="3C1C0720">
            <w:pPr>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(Сөйлеуді дамыту, эмоционалды дағдыларды қалыптастыру</w:t>
            </w:r>
            <w:r>
              <w:rPr>
                <w:rFonts w:ascii="Times New Roman" w:hAnsi="Times New Roman" w:cs="Times New Roman"/>
                <w:sz w:val="24"/>
                <w:szCs w:val="24"/>
                <w:lang w:val="kk-KZ"/>
              </w:rPr>
              <w:t xml:space="preserve"> )</w:t>
            </w:r>
          </w:p>
          <w:p w14:paraId="5F686CC1">
            <w:pPr>
              <w:widowControl w:val="0"/>
              <w:spacing w:after="0" w:line="240" w:lineRule="auto"/>
              <w:rPr>
                <w:rFonts w:ascii="Times New Roman" w:hAnsi="Times New Roman" w:cs="Times New Roman"/>
                <w:sz w:val="24"/>
                <w:szCs w:val="24"/>
                <w:lang w:val="kk-KZ"/>
              </w:rPr>
            </w:pPr>
          </w:p>
        </w:tc>
      </w:tr>
      <w:tr w14:paraId="677D39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trPr>
        <w:tc>
          <w:tcPr>
            <w:tcW w:w="2152" w:type="dxa"/>
          </w:tcPr>
          <w:p w14:paraId="721A125B">
            <w:pPr>
              <w:spacing w:after="0" w:line="240" w:lineRule="auto"/>
              <w:rPr>
                <w:rFonts w:ascii="Times New Roman" w:hAnsi="Times New Roman" w:cs="Times New Roman"/>
                <w:sz w:val="24"/>
                <w:szCs w:val="24"/>
                <w:lang w:val="kk-KZ"/>
              </w:rPr>
            </w:pPr>
            <w:r>
              <w:rPr>
                <w:rFonts w:ascii="Times New Roman" w:hAnsi="Times New Roman" w:eastAsia="Times New Roman" w:cs="Times New Roman"/>
                <w:b/>
                <w:sz w:val="24"/>
                <w:szCs w:val="24"/>
                <w:lang w:val="kk-KZ"/>
              </w:rPr>
              <w:t>Балалардың дербес әрекеті(қимылдық ұлттық, сюжеттік-рөлдік, үстел үсті-баспа, тағы басқа ойындар, кітап оқу, бейнелеу)</w:t>
            </w:r>
          </w:p>
        </w:tc>
        <w:tc>
          <w:tcPr>
            <w:tcW w:w="2639" w:type="dxa"/>
            <w:gridSpan w:val="2"/>
          </w:tcPr>
          <w:p w14:paraId="45A65063">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"Қайсысы артық?" (Заттарды салыстыру)</w:t>
            </w:r>
          </w:p>
          <w:p w14:paraId="19FA0BE1">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Міндеті:</w:t>
            </w:r>
            <w:r>
              <w:rPr>
                <w:rFonts w:ascii="Times New Roman" w:hAnsi="Times New Roman" w:eastAsia="Times New Roman" w:cs="Times New Roman"/>
                <w:sz w:val="24"/>
                <w:szCs w:val="24"/>
                <w:lang w:val="kk-KZ" w:eastAsia="ru-RU"/>
              </w:rPr>
              <w:t xml:space="preserve"> Балаларға заттардың көлемін, ұзындығын салыстыруды үйрету және "артық", "кем", "тең" ұғымдарын меңгерту.</w:t>
            </w:r>
          </w:p>
          <w:p w14:paraId="486B212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Әр түрлі ұзындықтағы жіптер немесе ленталар ұсынылады. Балалардан жіптерді салыстыруды сұрап, "Қайсысы ұзын?" "Қайсысы қысқа?" деген сұрақтар қойылады. Балалар ұзындықтары артық немесе кем екенін анықтап, өз жауаптарын айтады.</w:t>
            </w:r>
          </w:p>
          <w:p w14:paraId="5FF9ED80">
            <w:pPr>
              <w:widowControl w:val="0"/>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Математика негізі дағдысын қалыптастыру </w:t>
            </w:r>
          </w:p>
          <w:p w14:paraId="47780095">
            <w:pPr>
              <w:widowControl w:val="0"/>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«Адал ұрпақ» мультфильмін көрсету</w:t>
            </w:r>
          </w:p>
        </w:tc>
        <w:tc>
          <w:tcPr>
            <w:tcW w:w="2690" w:type="dxa"/>
          </w:tcPr>
          <w:p w14:paraId="488426DC">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"Киіз үйдің бөлшектерін салыстыр" </w:t>
            </w:r>
          </w:p>
          <w:p w14:paraId="37ED8A1F">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Балаларға ұлттық құндылықтар ұғымын сіңіру және заттарды салыстыру қабілеттерін дамыту.</w:t>
            </w:r>
          </w:p>
          <w:p w14:paraId="44A6699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Балаларға киіз үйдің макет бөліктері (мысалы, шаңырақ, кереге, уық) беріледі. Балалар әрбір бөлшектің үлкенін және кішісін таңдап, "қайсысы артық?", "қайсысы тең?" сұрақтарына жауап береді. Бұл арқылы киіз үйдің ұлттық элементтерін де таниды.</w:t>
            </w:r>
          </w:p>
          <w:p w14:paraId="485FCAFC">
            <w:pPr>
              <w:widowControl w:val="0"/>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(Математика негізінде Ұлттық құндылықтарға жақындату)</w:t>
            </w:r>
          </w:p>
          <w:p w14:paraId="088797CE">
            <w:pPr>
              <w:widowControl w:val="0"/>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«Адал ұрпақ» мультфильмін көрсету</w:t>
            </w:r>
          </w:p>
        </w:tc>
        <w:tc>
          <w:tcPr>
            <w:tcW w:w="2832" w:type="dxa"/>
            <w:gridSpan w:val="3"/>
          </w:tcPr>
          <w:p w14:paraId="7DC7FD3A">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"Шаш өру" </w:t>
            </w:r>
          </w:p>
          <w:p w14:paraId="4AAC922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Балалардың ұсақ моторикасын дамыта отырып, ұлттық өнерді таныту.</w:t>
            </w:r>
          </w:p>
          <w:p w14:paraId="29C13D6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Балаларға түрлі-түсті баулар немесе жіптер беріледі. Тәрбиешімен бірге олар шаш өрудің қарапайым тәсілін үйренеді. Өрілген жіптерді немесе бауларды салыстырып, "қайсысы ұзын?", "қайсысы қысқа?" деген сұрақтарға жауап беріп үйренеді. Ойын арқылы балалар жіптерді бір-бірімен байланыстыруға және олардың ұзындығын</w:t>
            </w:r>
          </w:p>
          <w:p w14:paraId="29766F2C">
            <w:pPr>
              <w:widowControl w:val="0"/>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(Салыстыру мен ұлттық құндылықты дамыту)</w:t>
            </w:r>
          </w:p>
          <w:p w14:paraId="06C99CD5">
            <w:pPr>
              <w:widowControl w:val="0"/>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«Адал ұрпақ» мультфильмін көрсету</w:t>
            </w:r>
          </w:p>
        </w:tc>
        <w:tc>
          <w:tcPr>
            <w:tcW w:w="2832" w:type="dxa"/>
          </w:tcPr>
          <w:p w14:paraId="2057CBA8">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"Қуыршақтарға киім таңдау"</w:t>
            </w:r>
          </w:p>
          <w:p w14:paraId="237ABAF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Балаларға киім үлгілерін, әсіресе ұлттық киімдерді таныту және олардың ерекшеліктерін ажыратуға үйрету.</w:t>
            </w:r>
          </w:p>
          <w:p w14:paraId="5836230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Қуыршақтарға арналған әртүрлі киімдер ұсынылады. Әрбір киімнің ұлттық нақыштары мен сәнделу ерекшеліктері туралы түсіндіріледі. "Қайсысы артық?", "Қайсысы үлкен?", "Қайсысы кішкентай?" деген сұрақтар арқылы киімдерді салыстырады. Бұл ойын балаларға заттардың көлемін салыстыра білуге және ұлттық киімдерді тануға көмектеседі.</w:t>
            </w:r>
          </w:p>
          <w:p w14:paraId="27BDD5D1">
            <w:pPr>
              <w:widowControl w:val="0"/>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 xml:space="preserve">Математика негізі мен ұлттық құндылықты дамыту </w:t>
            </w:r>
          </w:p>
        </w:tc>
        <w:tc>
          <w:tcPr>
            <w:tcW w:w="2829" w:type="dxa"/>
            <w:gridSpan w:val="2"/>
          </w:tcPr>
          <w:p w14:paraId="16EBC89A">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"Киіз басу ойыны" </w:t>
            </w:r>
          </w:p>
          <w:p w14:paraId="5925E45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Балаларға ұлттық өнерді таныстыру, және салыстыру қабілетін дамыту.</w:t>
            </w:r>
          </w:p>
          <w:p w14:paraId="62511F4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Балаларға түрлі түсті киіздерден жасалған кішкентай фигуралар (дөңгелек, төртбұрыш, үшбұрыш) ұсынылады. Оларды көлеміне қарай салыстыру тапсырмалары беріледі. "Қайсысы үлкен?", "Қайсысы кішкентай?" деген сұрақтар қойылады, және әр фигураның түсі мен пішініне мән беріледі.</w:t>
            </w:r>
          </w:p>
          <w:p w14:paraId="4EF9983D">
            <w:pPr>
              <w:widowControl w:val="0"/>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(Ұлттық өнерді тану)</w:t>
            </w:r>
          </w:p>
          <w:p w14:paraId="6BA7FEED">
            <w:pPr>
              <w:widowControl w:val="0"/>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«Адал ұрпақ» мультфильмін көрсету</w:t>
            </w:r>
          </w:p>
        </w:tc>
      </w:tr>
      <w:tr w14:paraId="590BC9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2152" w:type="dxa"/>
            <w:vMerge w:val="restart"/>
            <w:tcBorders>
              <w:left w:val="single" w:color="000000" w:sz="4" w:space="0"/>
              <w:right w:val="single" w:color="000000" w:sz="4" w:space="0"/>
            </w:tcBorders>
          </w:tcPr>
          <w:p w14:paraId="30953220">
            <w:pPr>
              <w:spacing w:after="0" w:line="240" w:lineRule="auto"/>
              <w:rPr>
                <w:rFonts w:ascii="Times New Roman" w:hAnsi="Times New Roman" w:cs="Times New Roman"/>
                <w:sz w:val="24"/>
                <w:szCs w:val="24"/>
                <w:lang w:val="kk-KZ"/>
              </w:rPr>
            </w:pPr>
            <w:r>
              <w:rPr>
                <w:rFonts w:ascii="Times New Roman" w:hAnsi="Times New Roman" w:cs="Times New Roman"/>
                <w:sz w:val="24"/>
                <w:szCs w:val="24"/>
              </w:rPr>
              <w:t>Балалардыңүйгеқайтуы</w:t>
            </w:r>
          </w:p>
        </w:tc>
        <w:tc>
          <w:tcPr>
            <w:tcW w:w="13822" w:type="dxa"/>
            <w:gridSpan w:val="9"/>
            <w:tcBorders>
              <w:top w:val="single" w:color="auto" w:sz="4" w:space="0"/>
              <w:left w:val="single" w:color="000000" w:sz="4" w:space="0"/>
              <w:bottom w:val="single" w:color="auto" w:sz="4" w:space="0"/>
              <w:right w:val="single" w:color="000000" w:sz="4" w:space="0"/>
            </w:tcBorders>
          </w:tcPr>
          <w:p w14:paraId="1D06BE7F">
            <w:pPr>
              <w:widowControl w:val="0"/>
              <w:spacing w:after="0" w:line="240" w:lineRule="auto"/>
              <w:rPr>
                <w:rFonts w:ascii="Times New Roman" w:hAnsi="Times New Roman" w:eastAsia="Times New Roman" w:cs="Times New Roman"/>
                <w:sz w:val="24"/>
                <w:szCs w:val="24"/>
                <w:lang w:val="kk-KZ"/>
              </w:rPr>
            </w:pPr>
            <w:r>
              <w:rPr>
                <w:rFonts w:ascii="Times New Roman" w:hAnsi="Times New Roman" w:cs="Times New Roman"/>
                <w:b/>
                <w:bCs/>
                <w:i/>
                <w:iCs/>
                <w:sz w:val="24"/>
                <w:szCs w:val="24"/>
                <w:lang w:val="kk-KZ"/>
              </w:rPr>
              <w:t>Өнегелі-15 минут.  Қауіпсіздік ережесі - ата-анамен бала өмірінің қауіпсіздігі туралы әңгіме жүргізу.</w:t>
            </w:r>
          </w:p>
        </w:tc>
      </w:tr>
      <w:tr w14:paraId="6AD2C8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9" w:hRule="atLeast"/>
        </w:trPr>
        <w:tc>
          <w:tcPr>
            <w:tcW w:w="2152" w:type="dxa"/>
            <w:vMerge w:val="continue"/>
            <w:tcBorders>
              <w:left w:val="single" w:color="000000" w:sz="4" w:space="0"/>
              <w:bottom w:val="single" w:color="000000" w:sz="4" w:space="0"/>
              <w:right w:val="single" w:color="000000" w:sz="4" w:space="0"/>
            </w:tcBorders>
          </w:tcPr>
          <w:p w14:paraId="3B61297B">
            <w:pPr>
              <w:spacing w:after="0" w:line="240" w:lineRule="auto"/>
              <w:rPr>
                <w:rFonts w:ascii="Times New Roman" w:hAnsi="Times New Roman" w:cs="Times New Roman"/>
                <w:sz w:val="24"/>
                <w:szCs w:val="24"/>
                <w:lang w:val="kk-KZ"/>
              </w:rPr>
            </w:pPr>
          </w:p>
        </w:tc>
        <w:tc>
          <w:tcPr>
            <w:tcW w:w="2639" w:type="dxa"/>
            <w:gridSpan w:val="2"/>
          </w:tcPr>
          <w:p w14:paraId="58F88B5F">
            <w:pPr>
              <w:suppressAutoHyphens/>
              <w:spacing w:after="0" w:line="240" w:lineRule="auto"/>
              <w:rPr>
                <w:rFonts w:ascii="Times New Roman" w:hAnsi="Times New Roman" w:eastAsia="Times New Roman" w:cs="Times New Roman"/>
                <w:bCs/>
                <w:color w:val="000000"/>
                <w:sz w:val="24"/>
                <w:szCs w:val="24"/>
                <w:lang w:val="kk-KZ" w:eastAsia="ar-SA"/>
              </w:rPr>
            </w:pPr>
            <w:r>
              <w:rPr>
                <w:rFonts w:ascii="Times New Roman" w:hAnsi="Times New Roman" w:cs="Times New Roman"/>
                <w:sz w:val="24"/>
                <w:szCs w:val="24"/>
                <w:lang w:val="kk-KZ"/>
              </w:rPr>
              <w:t>Бүгінгі күннің қалай өткені туралы, баланың жетістіктері қандай болғаны туралы сөйлесу</w:t>
            </w:r>
          </w:p>
        </w:tc>
        <w:tc>
          <w:tcPr>
            <w:tcW w:w="2690" w:type="dxa"/>
            <w:tcBorders>
              <w:top w:val="single" w:color="auto" w:sz="4" w:space="0"/>
              <w:left w:val="single" w:color="auto" w:sz="4" w:space="0"/>
              <w:bottom w:val="single" w:color="auto" w:sz="4" w:space="0"/>
              <w:right w:val="single" w:color="auto" w:sz="4" w:space="0"/>
            </w:tcBorders>
          </w:tcPr>
          <w:p w14:paraId="4C99208D">
            <w:pPr>
              <w:suppressAutoHyphens/>
              <w:spacing w:after="0" w:line="240" w:lineRule="auto"/>
              <w:rPr>
                <w:rFonts w:ascii="Times New Roman" w:hAnsi="Times New Roman" w:eastAsia="Times New Roman" w:cs="Times New Roman"/>
                <w:bCs/>
                <w:iCs/>
                <w:color w:val="000000"/>
                <w:sz w:val="24"/>
                <w:szCs w:val="24"/>
                <w:lang w:val="kk-KZ" w:eastAsia="ar-SA"/>
              </w:rPr>
            </w:pPr>
            <w:r>
              <w:rPr>
                <w:rFonts w:ascii="Times New Roman" w:hAnsi="Times New Roman" w:cs="Times New Roman"/>
                <w:sz w:val="24"/>
                <w:szCs w:val="24"/>
                <w:lang w:val="kk-KZ"/>
              </w:rPr>
              <w:t>Ата –аналармен балалардың тазалықтары жайлы әнгімелесу Балалардың тәрбиешіден сұранып үйге қайтуы.</w:t>
            </w:r>
          </w:p>
        </w:tc>
        <w:tc>
          <w:tcPr>
            <w:tcW w:w="2832" w:type="dxa"/>
            <w:gridSpan w:val="3"/>
            <w:tcBorders>
              <w:top w:val="single" w:color="auto" w:sz="4" w:space="0"/>
              <w:left w:val="single" w:color="auto" w:sz="4" w:space="0"/>
              <w:bottom w:val="single" w:color="auto" w:sz="4" w:space="0"/>
              <w:right w:val="single" w:color="auto" w:sz="4" w:space="0"/>
            </w:tcBorders>
          </w:tcPr>
          <w:p w14:paraId="238121B3">
            <w:pPr>
              <w:suppressAutoHyphens/>
              <w:spacing w:after="0" w:line="240" w:lineRule="auto"/>
              <w:rPr>
                <w:rFonts w:ascii="Times New Roman" w:hAnsi="Times New Roman" w:eastAsia="Times New Roman" w:cs="Times New Roman"/>
                <w:bCs/>
                <w:color w:val="000000"/>
                <w:sz w:val="24"/>
                <w:szCs w:val="24"/>
                <w:lang w:val="kk-KZ" w:eastAsia="ar-SA"/>
              </w:rPr>
            </w:pPr>
            <w:r>
              <w:rPr>
                <w:rFonts w:ascii="Times New Roman" w:hAnsi="Times New Roman" w:cs="Times New Roman"/>
                <w:color w:val="000000"/>
                <w:sz w:val="24"/>
                <w:szCs w:val="24"/>
                <w:lang w:val="kk-KZ"/>
              </w:rPr>
              <w:t>Ата аналармен балалардың бүгінгі іс-әрекеттері туралы әңгімелесу.</w:t>
            </w:r>
          </w:p>
        </w:tc>
        <w:tc>
          <w:tcPr>
            <w:tcW w:w="2832" w:type="dxa"/>
            <w:tcBorders>
              <w:top w:val="single" w:color="auto" w:sz="4" w:space="0"/>
              <w:left w:val="single" w:color="auto" w:sz="4" w:space="0"/>
              <w:bottom w:val="single" w:color="auto" w:sz="4" w:space="0"/>
              <w:right w:val="single" w:color="auto" w:sz="4" w:space="0"/>
            </w:tcBorders>
          </w:tcPr>
          <w:p w14:paraId="084E7A11">
            <w:pPr>
              <w:suppressAutoHyphens/>
              <w:spacing w:after="0" w:line="240" w:lineRule="auto"/>
              <w:rPr>
                <w:rFonts w:ascii="Times New Roman" w:hAnsi="Times New Roman" w:eastAsia="Times New Roman" w:cs="Times New Roman"/>
                <w:bCs/>
                <w:color w:val="000000"/>
                <w:sz w:val="24"/>
                <w:szCs w:val="24"/>
                <w:lang w:val="kk-KZ" w:eastAsia="ar-SA"/>
              </w:rPr>
            </w:pPr>
            <w:r>
              <w:rPr>
                <w:rFonts w:ascii="Times New Roman" w:hAnsi="Times New Roman" w:eastAsia="Calibri" w:cs="Times New Roman"/>
                <w:sz w:val="24"/>
                <w:szCs w:val="24"/>
                <w:lang w:val="kk-KZ"/>
              </w:rPr>
              <w:t>.Ата-аналарға балалардың жеке бас гигиенасына назар аудару керектігін ескерту.Балалардың тәрбиешіден сұранып үйге қайтуы.</w:t>
            </w:r>
          </w:p>
        </w:tc>
        <w:tc>
          <w:tcPr>
            <w:tcW w:w="2829" w:type="dxa"/>
            <w:gridSpan w:val="2"/>
            <w:tcBorders>
              <w:top w:val="single" w:color="auto" w:sz="4" w:space="0"/>
              <w:left w:val="single" w:color="auto" w:sz="4" w:space="0"/>
              <w:bottom w:val="single" w:color="auto" w:sz="4" w:space="0"/>
              <w:right w:val="single" w:color="auto" w:sz="4" w:space="0"/>
            </w:tcBorders>
            <w:vAlign w:val="center"/>
          </w:tcPr>
          <w:p w14:paraId="0E560EED">
            <w:pPr>
              <w:spacing w:after="0" w:line="240" w:lineRule="auto"/>
              <w:rPr>
                <w:rFonts w:ascii="Times New Roman" w:hAnsi="Times New Roman" w:cs="Times New Roman"/>
                <w:color w:val="000000"/>
                <w:sz w:val="24"/>
                <w:szCs w:val="24"/>
                <w:lang w:val="kk-KZ"/>
              </w:rPr>
            </w:pPr>
            <w:r>
              <w:rPr>
                <w:rFonts w:ascii="Times New Roman" w:hAnsi="Times New Roman" w:cs="Times New Roman"/>
                <w:color w:val="000000"/>
                <w:sz w:val="24"/>
                <w:szCs w:val="24"/>
                <w:lang w:val="kk-KZ"/>
              </w:rPr>
              <w:t>Балалардың денсаулығы жайлы әнгімелесу</w:t>
            </w:r>
          </w:p>
          <w:p w14:paraId="1D30226F">
            <w:pPr>
              <w:suppressAutoHyphens/>
              <w:spacing w:after="0" w:line="240" w:lineRule="auto"/>
              <w:rPr>
                <w:rFonts w:ascii="Times New Roman" w:hAnsi="Times New Roman" w:eastAsia="Times New Roman" w:cs="Times New Roman"/>
                <w:bCs/>
                <w:color w:val="000000"/>
                <w:sz w:val="24"/>
                <w:szCs w:val="24"/>
                <w:lang w:val="kk-KZ" w:eastAsia="ar-SA"/>
              </w:rPr>
            </w:pPr>
            <w:r>
              <w:rPr>
                <w:rFonts w:ascii="Times New Roman" w:hAnsi="Times New Roman" w:cs="Times New Roman"/>
                <w:sz w:val="24"/>
                <w:szCs w:val="24"/>
                <w:lang w:val="kk-KZ"/>
              </w:rPr>
              <w:t>Тәрбиеші ата-аналарға баланың күнін қалай өткізетіні туралы қысқаша ақпарат береді.</w:t>
            </w:r>
          </w:p>
        </w:tc>
      </w:tr>
    </w:tbl>
    <w:p w14:paraId="4C00C431">
      <w:pPr>
        <w:rPr>
          <w:rFonts w:ascii="Times New Roman" w:hAnsi="Times New Roman" w:cs="Times New Roman"/>
          <w:b/>
          <w:sz w:val="28"/>
          <w:szCs w:val="28"/>
          <w:lang w:val="kk-KZ"/>
        </w:rPr>
      </w:pPr>
      <w:r>
        <w:rPr>
          <w:rFonts w:ascii="Times New Roman" w:hAnsi="Times New Roman" w:cs="Times New Roman"/>
          <w:sz w:val="28"/>
          <w:szCs w:val="28"/>
          <w:lang w:val="kk-KZ"/>
        </w:rPr>
        <w:t>Ұйымдастырылған іс әрекеттер күні бойы жүргізіледі.</w:t>
      </w:r>
    </w:p>
    <w:p w14:paraId="2D1A21A7">
      <w:pPr>
        <w:rPr>
          <w:rFonts w:ascii="Times New Roman" w:hAnsi="Times New Roman" w:cs="Times New Roman"/>
          <w:sz w:val="28"/>
          <w:szCs w:val="28"/>
          <w:lang w:val="kk-KZ"/>
        </w:rPr>
      </w:pPr>
      <w:r>
        <w:rPr>
          <w:rFonts w:ascii="Times New Roman" w:hAnsi="Times New Roman" w:cs="Times New Roman"/>
          <w:b/>
          <w:sz w:val="28"/>
          <w:szCs w:val="28"/>
          <w:lang w:val="kk-KZ"/>
        </w:rPr>
        <w:t xml:space="preserve">Әдіскер :     </w:t>
      </w:r>
    </w:p>
    <w:p w14:paraId="7AB5C2FF">
      <w:pPr>
        <w:tabs>
          <w:tab w:val="left" w:pos="8796"/>
        </w:tabs>
        <w:spacing w:after="120"/>
        <w:rPr>
          <w:rFonts w:ascii="Times New Roman" w:hAnsi="Times New Roman" w:cs="Times New Roman"/>
          <w:b/>
          <w:sz w:val="28"/>
          <w:szCs w:val="28"/>
          <w:lang w:val="kk-KZ"/>
        </w:rPr>
      </w:pPr>
      <w:r>
        <w:rPr>
          <w:rFonts w:ascii="Times New Roman" w:hAnsi="Times New Roman" w:cs="Times New Roman"/>
          <w:b/>
          <w:sz w:val="28"/>
          <w:szCs w:val="28"/>
          <w:lang w:val="kk-KZ"/>
        </w:rPr>
        <w:t xml:space="preserve">   Тәрбиеші:</w:t>
      </w:r>
    </w:p>
    <w:p w14:paraId="6F4D223C">
      <w:pPr>
        <w:spacing w:after="0"/>
        <w:jc w:val="center"/>
        <w:rPr>
          <w:rFonts w:ascii="Times New Roman" w:hAnsi="Times New Roman" w:cs="Times New Roman"/>
          <w:b/>
          <w:bCs/>
          <w:sz w:val="28"/>
          <w:szCs w:val="28"/>
          <w:lang w:val="kk-KZ"/>
        </w:rPr>
      </w:pPr>
    </w:p>
    <w:p w14:paraId="780B05B2">
      <w:pPr>
        <w:spacing w:after="0"/>
        <w:jc w:val="center"/>
        <w:rPr>
          <w:rFonts w:ascii="Times New Roman" w:hAnsi="Times New Roman" w:cs="Times New Roman"/>
          <w:b/>
          <w:bCs/>
          <w:sz w:val="28"/>
          <w:szCs w:val="28"/>
          <w:lang w:val="kk-KZ"/>
        </w:rPr>
      </w:pPr>
    </w:p>
    <w:p w14:paraId="3E0FA97F">
      <w:pPr>
        <w:spacing w:after="0"/>
        <w:jc w:val="center"/>
        <w:rPr>
          <w:rFonts w:ascii="Times New Roman" w:hAnsi="Times New Roman" w:cs="Times New Roman"/>
          <w:b/>
          <w:bCs/>
          <w:sz w:val="28"/>
          <w:szCs w:val="28"/>
          <w:lang w:val="kk-KZ"/>
        </w:rPr>
      </w:pPr>
    </w:p>
    <w:p w14:paraId="377C9066">
      <w:pPr>
        <w:spacing w:after="0"/>
        <w:jc w:val="center"/>
        <w:rPr>
          <w:rFonts w:ascii="Times New Roman" w:hAnsi="Times New Roman" w:cs="Times New Roman"/>
          <w:b/>
          <w:bCs/>
          <w:sz w:val="28"/>
          <w:szCs w:val="28"/>
          <w:lang w:val="kk-KZ"/>
        </w:rPr>
      </w:pPr>
    </w:p>
    <w:p w14:paraId="7F934520">
      <w:pPr>
        <w:spacing w:after="0"/>
        <w:jc w:val="center"/>
        <w:rPr>
          <w:rFonts w:ascii="Times New Roman" w:hAnsi="Times New Roman" w:cs="Times New Roman"/>
          <w:b/>
          <w:bCs/>
          <w:sz w:val="28"/>
          <w:szCs w:val="28"/>
          <w:lang w:val="kk-KZ"/>
        </w:rPr>
      </w:pPr>
      <w:r>
        <w:rPr>
          <w:rFonts w:ascii="Times New Roman" w:hAnsi="Times New Roman" w:cs="Times New Roman"/>
          <w:b/>
          <w:bCs/>
          <w:sz w:val="28"/>
          <w:szCs w:val="28"/>
          <w:lang w:val="kk-KZ"/>
        </w:rPr>
        <w:t>Тәрбиелеу - білім беру процесінің циклограммасы</w:t>
      </w:r>
    </w:p>
    <w:p w14:paraId="69C4F3C9">
      <w:pPr>
        <w:spacing w:after="0"/>
        <w:jc w:val="center"/>
        <w:rPr>
          <w:rFonts w:ascii="Times New Roman" w:hAnsi="Times New Roman" w:cs="Times New Roman"/>
          <w:sz w:val="28"/>
          <w:szCs w:val="28"/>
          <w:lang w:val="kk-KZ"/>
        </w:rPr>
      </w:pPr>
    </w:p>
    <w:p w14:paraId="6DFB185F">
      <w:pPr>
        <w:pStyle w:val="29"/>
        <w:rPr>
          <w:b/>
          <w:color w:val="000000" w:themeColor="text1"/>
          <w:lang w:val="kk-KZ"/>
        </w:rPr>
      </w:pPr>
      <w:r>
        <w:rPr>
          <w:b/>
          <w:color w:val="000000" w:themeColor="text1"/>
          <w:lang w:val="kk-KZ"/>
        </w:rPr>
        <w:t xml:space="preserve">Білім беру ұйымы : </w:t>
      </w:r>
      <w:r>
        <w:rPr>
          <w:b/>
          <w:lang w:val="kk-KZ"/>
        </w:rPr>
        <w:t xml:space="preserve">«Асылназ» бөбекжай балабақшасы» жеке мекемесі </w:t>
      </w:r>
    </w:p>
    <w:p w14:paraId="2D0A59E6">
      <w:pPr>
        <w:pStyle w:val="29"/>
        <w:rPr>
          <w:b/>
          <w:color w:val="000000" w:themeColor="text1"/>
          <w:lang w:val="kk-KZ"/>
        </w:rPr>
      </w:pPr>
      <w:r>
        <w:rPr>
          <w:b/>
          <w:color w:val="000000" w:themeColor="text1"/>
          <w:lang w:val="kk-KZ"/>
        </w:rPr>
        <w:t>Тобы: «Балапан» ортаңғы  тобы</w:t>
      </w:r>
    </w:p>
    <w:p w14:paraId="2D5650B4">
      <w:pPr>
        <w:spacing w:after="0" w:line="240" w:lineRule="auto"/>
        <w:rPr>
          <w:rFonts w:ascii="Times New Roman" w:hAnsi="Times New Roman"/>
          <w:b/>
          <w:lang w:val="kk-KZ"/>
        </w:rPr>
      </w:pPr>
      <w:r>
        <w:rPr>
          <w:rFonts w:ascii="Times New Roman" w:hAnsi="Times New Roman"/>
          <w:b/>
          <w:lang w:val="kk-KZ"/>
        </w:rPr>
        <w:t>Балалардың  жасы: 3 -жастағы балалар</w:t>
      </w:r>
    </w:p>
    <w:p w14:paraId="2970C6A8">
      <w:pPr>
        <w:spacing w:after="0" w:line="240" w:lineRule="auto"/>
        <w:rPr>
          <w:rFonts w:ascii="Times New Roman" w:hAnsi="Times New Roman" w:cs="Times New Roman"/>
          <w:b/>
          <w:sz w:val="28"/>
          <w:szCs w:val="28"/>
          <w:lang w:val="kk-KZ"/>
        </w:rPr>
      </w:pPr>
      <w:r>
        <w:rPr>
          <w:rFonts w:ascii="Times New Roman" w:hAnsi="Times New Roman" w:eastAsia="Calibri" w:cs="Times New Roman"/>
          <w:b/>
          <w:lang w:val="kk-KZ"/>
        </w:rPr>
        <w:t>Жоспардың  құрылу кезеңі:</w:t>
      </w:r>
      <w:r>
        <w:rPr>
          <w:rFonts w:ascii="Times New Roman" w:hAnsi="Times New Roman" w:cs="Times New Roman"/>
          <w:b/>
          <w:sz w:val="24"/>
          <w:szCs w:val="24"/>
          <w:lang w:val="kk-KZ"/>
        </w:rPr>
        <w:t>13-17.01.2025ж</w:t>
      </w:r>
    </w:p>
    <w:p w14:paraId="0718F228">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Құндылық: «Заң және тәртіп»</w:t>
      </w:r>
    </w:p>
    <w:p w14:paraId="252CD8CC">
      <w:pPr>
        <w:spacing w:after="0" w:line="240" w:lineRule="auto"/>
        <w:rPr>
          <w:rFonts w:ascii="Times New Roman" w:hAnsi="Times New Roman" w:eastAsia="Times New Roman" w:cs="Times New Roman"/>
          <w:color w:val="000000"/>
          <w:sz w:val="24"/>
          <w:szCs w:val="24"/>
          <w:lang w:val="kk-KZ" w:eastAsia="ru-RU"/>
        </w:rPr>
      </w:pPr>
      <w:r>
        <w:rPr>
          <w:rFonts w:ascii="Times New Roman" w:hAnsi="Times New Roman" w:cs="Times New Roman"/>
          <w:b/>
          <w:sz w:val="24"/>
          <w:szCs w:val="24"/>
          <w:lang w:val="kk-KZ"/>
        </w:rPr>
        <w:t>Аптаның дәйексөз: «Тәртіп-тәрбие бастауы»</w:t>
      </w:r>
    </w:p>
    <w:tbl>
      <w:tblPr>
        <w:tblStyle w:val="21"/>
        <w:tblW w:w="15974" w:type="dxa"/>
        <w:tblInd w:w="-69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52"/>
        <w:gridCol w:w="2553"/>
        <w:gridCol w:w="86"/>
        <w:gridCol w:w="2690"/>
        <w:gridCol w:w="21"/>
        <w:gridCol w:w="2761"/>
        <w:gridCol w:w="50"/>
        <w:gridCol w:w="2832"/>
        <w:gridCol w:w="20"/>
        <w:gridCol w:w="2809"/>
      </w:tblGrid>
      <w:tr w14:paraId="599BB2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 w:hRule="atLeast"/>
        </w:trPr>
        <w:tc>
          <w:tcPr>
            <w:tcW w:w="2152" w:type="dxa"/>
            <w:tcBorders>
              <w:top w:val="single" w:color="000000" w:sz="4" w:space="0"/>
              <w:left w:val="single" w:color="000000" w:sz="4" w:space="0"/>
              <w:bottom w:val="single" w:color="000000" w:sz="4" w:space="0"/>
              <w:right w:val="single" w:color="000000" w:sz="4" w:space="0"/>
            </w:tcBorders>
          </w:tcPr>
          <w:p w14:paraId="2067086C">
            <w:pPr>
              <w:spacing w:after="0" w:line="240" w:lineRule="auto"/>
              <w:rPr>
                <w:rFonts w:ascii="Times New Roman" w:hAnsi="Times New Roman" w:cs="Times New Roman"/>
                <w:sz w:val="24"/>
                <w:szCs w:val="24"/>
                <w:lang w:val="kk-KZ"/>
              </w:rPr>
            </w:pPr>
            <w:r>
              <w:rPr>
                <w:rFonts w:ascii="Times New Roman" w:hAnsi="Times New Roman" w:cs="Times New Roman"/>
                <w:b/>
                <w:sz w:val="24"/>
                <w:szCs w:val="24"/>
              </w:rPr>
              <w:t>Күнтәртібі</w:t>
            </w:r>
          </w:p>
        </w:tc>
        <w:tc>
          <w:tcPr>
            <w:tcW w:w="2639" w:type="dxa"/>
            <w:gridSpan w:val="2"/>
            <w:tcBorders>
              <w:top w:val="single" w:color="auto" w:sz="4" w:space="0"/>
              <w:left w:val="single" w:color="auto" w:sz="4" w:space="0"/>
              <w:bottom w:val="single" w:color="auto" w:sz="4" w:space="0"/>
              <w:right w:val="single" w:color="auto" w:sz="4" w:space="0"/>
            </w:tcBorders>
          </w:tcPr>
          <w:p w14:paraId="3B56BB53">
            <w:pPr>
              <w:spacing w:after="0" w:line="240" w:lineRule="auto"/>
              <w:ind w:left="-142"/>
              <w:jc w:val="center"/>
              <w:rPr>
                <w:rFonts w:ascii="Times New Roman" w:hAnsi="Times New Roman" w:eastAsia="Times New Roman" w:cs="Times New Roman"/>
                <w:b/>
                <w:bCs/>
                <w:color w:val="000000"/>
                <w:sz w:val="24"/>
                <w:szCs w:val="24"/>
                <w:lang w:eastAsia="ru-RU"/>
              </w:rPr>
            </w:pPr>
            <w:r>
              <w:rPr>
                <w:rFonts w:ascii="Times New Roman" w:hAnsi="Times New Roman" w:eastAsia="Times New Roman" w:cs="Times New Roman"/>
                <w:b/>
                <w:bCs/>
                <w:color w:val="000000"/>
                <w:sz w:val="24"/>
                <w:szCs w:val="24"/>
                <w:lang w:eastAsia="ru-RU"/>
              </w:rPr>
              <w:t>Дүйсенбі</w:t>
            </w:r>
          </w:p>
          <w:p w14:paraId="564F9206">
            <w:pPr>
              <w:spacing w:after="0" w:line="240" w:lineRule="auto"/>
              <w:ind w:left="-142"/>
              <w:jc w:val="center"/>
              <w:rPr>
                <w:rFonts w:ascii="Times New Roman" w:hAnsi="Times New Roman" w:eastAsia="Times New Roman" w:cs="Times New Roman"/>
                <w:b/>
                <w:bCs/>
                <w:color w:val="000000"/>
                <w:sz w:val="24"/>
                <w:szCs w:val="24"/>
                <w:lang w:val="kk-KZ" w:eastAsia="ru-RU"/>
              </w:rPr>
            </w:pPr>
            <w:r>
              <w:rPr>
                <w:rFonts w:ascii="Times New Roman" w:hAnsi="Times New Roman" w:eastAsia="Times New Roman" w:cs="Times New Roman"/>
                <w:b/>
                <w:bCs/>
                <w:color w:val="000000"/>
                <w:sz w:val="24"/>
                <w:szCs w:val="24"/>
                <w:lang w:val="kk-KZ" w:eastAsia="ru-RU"/>
              </w:rPr>
              <w:t>13.01.2025</w:t>
            </w:r>
          </w:p>
          <w:p w14:paraId="1DDCEA01">
            <w:pPr>
              <w:spacing w:after="0" w:line="240" w:lineRule="auto"/>
              <w:jc w:val="center"/>
              <w:rPr>
                <w:rFonts w:ascii="Times New Roman" w:hAnsi="Times New Roman" w:cs="Times New Roman"/>
                <w:b/>
                <w:sz w:val="24"/>
                <w:szCs w:val="24"/>
                <w:lang w:val="kk-KZ"/>
              </w:rPr>
            </w:pPr>
          </w:p>
        </w:tc>
        <w:tc>
          <w:tcPr>
            <w:tcW w:w="2690" w:type="dxa"/>
            <w:tcBorders>
              <w:top w:val="single" w:color="auto" w:sz="4" w:space="0"/>
              <w:left w:val="single" w:color="auto" w:sz="4" w:space="0"/>
              <w:bottom w:val="single" w:color="auto" w:sz="4" w:space="0"/>
              <w:right w:val="single" w:color="auto" w:sz="4" w:space="0"/>
            </w:tcBorders>
          </w:tcPr>
          <w:p w14:paraId="0D48277A">
            <w:pPr>
              <w:spacing w:after="0" w:line="240" w:lineRule="auto"/>
              <w:ind w:left="-142"/>
              <w:jc w:val="center"/>
              <w:rPr>
                <w:rFonts w:ascii="Times New Roman" w:hAnsi="Times New Roman" w:eastAsia="Times New Roman" w:cs="Times New Roman"/>
                <w:b/>
                <w:bCs/>
                <w:color w:val="000000"/>
                <w:sz w:val="24"/>
                <w:szCs w:val="24"/>
                <w:lang w:eastAsia="ru-RU"/>
              </w:rPr>
            </w:pPr>
            <w:r>
              <w:rPr>
                <w:rFonts w:ascii="Times New Roman" w:hAnsi="Times New Roman" w:eastAsia="Times New Roman" w:cs="Times New Roman"/>
                <w:b/>
                <w:bCs/>
                <w:color w:val="000000"/>
                <w:sz w:val="24"/>
                <w:szCs w:val="24"/>
                <w:lang w:eastAsia="ru-RU"/>
              </w:rPr>
              <w:t>Сейсенбі</w:t>
            </w:r>
          </w:p>
          <w:p w14:paraId="53497347">
            <w:pPr>
              <w:spacing w:after="0" w:line="276" w:lineRule="auto"/>
              <w:jc w:val="center"/>
              <w:rPr>
                <w:rFonts w:ascii="Times New Roman" w:hAnsi="Times New Roman" w:cs="Times New Roman"/>
                <w:b/>
                <w:sz w:val="24"/>
                <w:szCs w:val="24"/>
                <w:lang w:val="kk-KZ"/>
              </w:rPr>
            </w:pPr>
            <w:r>
              <w:rPr>
                <w:rFonts w:ascii="Times New Roman" w:hAnsi="Times New Roman" w:eastAsia="Times New Roman" w:cs="Times New Roman"/>
                <w:b/>
                <w:bCs/>
                <w:color w:val="000000"/>
                <w:sz w:val="24"/>
                <w:szCs w:val="24"/>
                <w:lang w:val="kk-KZ" w:eastAsia="ru-RU"/>
              </w:rPr>
              <w:t>14.01.2025</w:t>
            </w:r>
          </w:p>
        </w:tc>
        <w:tc>
          <w:tcPr>
            <w:tcW w:w="2832" w:type="dxa"/>
            <w:gridSpan w:val="3"/>
            <w:tcBorders>
              <w:top w:val="single" w:color="auto" w:sz="4" w:space="0"/>
              <w:left w:val="single" w:color="auto" w:sz="4" w:space="0"/>
              <w:bottom w:val="single" w:color="auto" w:sz="4" w:space="0"/>
              <w:right w:val="single" w:color="auto" w:sz="4" w:space="0"/>
            </w:tcBorders>
          </w:tcPr>
          <w:p w14:paraId="674CDF2B">
            <w:pPr>
              <w:spacing w:after="0" w:line="240" w:lineRule="auto"/>
              <w:ind w:left="-142"/>
              <w:jc w:val="center"/>
              <w:rPr>
                <w:rFonts w:ascii="Times New Roman" w:hAnsi="Times New Roman" w:eastAsia="Times New Roman" w:cs="Times New Roman"/>
                <w:b/>
                <w:bCs/>
                <w:color w:val="000000"/>
                <w:sz w:val="24"/>
                <w:szCs w:val="24"/>
                <w:lang w:eastAsia="ru-RU"/>
              </w:rPr>
            </w:pPr>
            <w:r>
              <w:rPr>
                <w:rFonts w:ascii="Times New Roman" w:hAnsi="Times New Roman" w:eastAsia="Times New Roman" w:cs="Times New Roman"/>
                <w:b/>
                <w:bCs/>
                <w:color w:val="000000"/>
                <w:sz w:val="24"/>
                <w:szCs w:val="24"/>
                <w:lang w:eastAsia="ru-RU"/>
              </w:rPr>
              <w:t>Сәрсенбі</w:t>
            </w:r>
          </w:p>
          <w:p w14:paraId="44183B5A">
            <w:pPr>
              <w:spacing w:after="0" w:line="240" w:lineRule="auto"/>
              <w:ind w:left="-142"/>
              <w:jc w:val="center"/>
              <w:rPr>
                <w:rFonts w:ascii="Times New Roman" w:hAnsi="Times New Roman" w:eastAsia="Times New Roman" w:cs="Times New Roman"/>
                <w:b/>
                <w:bCs/>
                <w:color w:val="000000"/>
                <w:sz w:val="24"/>
                <w:szCs w:val="24"/>
                <w:lang w:val="kk-KZ" w:eastAsia="ru-RU"/>
              </w:rPr>
            </w:pPr>
            <w:r>
              <w:rPr>
                <w:rFonts w:ascii="Times New Roman" w:hAnsi="Times New Roman" w:eastAsia="Times New Roman" w:cs="Times New Roman"/>
                <w:b/>
                <w:bCs/>
                <w:color w:val="000000"/>
                <w:sz w:val="24"/>
                <w:szCs w:val="24"/>
                <w:lang w:val="kk-KZ" w:eastAsia="ru-RU"/>
              </w:rPr>
              <w:t>15.01.2025</w:t>
            </w:r>
          </w:p>
          <w:p w14:paraId="6DC7B414">
            <w:pPr>
              <w:spacing w:after="0" w:line="240" w:lineRule="auto"/>
              <w:jc w:val="center"/>
              <w:rPr>
                <w:rFonts w:ascii="Times New Roman" w:hAnsi="Times New Roman" w:cs="Times New Roman"/>
                <w:b/>
                <w:sz w:val="24"/>
                <w:szCs w:val="24"/>
                <w:lang w:val="kk-KZ"/>
              </w:rPr>
            </w:pPr>
          </w:p>
        </w:tc>
        <w:tc>
          <w:tcPr>
            <w:tcW w:w="2832" w:type="dxa"/>
            <w:tcBorders>
              <w:top w:val="single" w:color="auto" w:sz="4" w:space="0"/>
              <w:left w:val="single" w:color="auto" w:sz="4" w:space="0"/>
              <w:bottom w:val="single" w:color="auto" w:sz="4" w:space="0"/>
              <w:right w:val="single" w:color="auto" w:sz="4" w:space="0"/>
            </w:tcBorders>
          </w:tcPr>
          <w:p w14:paraId="2BAE5BBA">
            <w:pPr>
              <w:spacing w:after="0" w:line="240" w:lineRule="auto"/>
              <w:ind w:left="-142"/>
              <w:jc w:val="center"/>
              <w:rPr>
                <w:rFonts w:ascii="Times New Roman" w:hAnsi="Times New Roman" w:eastAsia="Times New Roman" w:cs="Times New Roman"/>
                <w:b/>
                <w:bCs/>
                <w:color w:val="000000"/>
                <w:sz w:val="24"/>
                <w:szCs w:val="24"/>
                <w:lang w:eastAsia="ru-RU"/>
              </w:rPr>
            </w:pPr>
            <w:r>
              <w:rPr>
                <w:rFonts w:ascii="Times New Roman" w:hAnsi="Times New Roman" w:eastAsia="Times New Roman" w:cs="Times New Roman"/>
                <w:b/>
                <w:bCs/>
                <w:color w:val="000000"/>
                <w:sz w:val="24"/>
                <w:szCs w:val="24"/>
                <w:lang w:eastAsia="ru-RU"/>
              </w:rPr>
              <w:t>Бейсенбі</w:t>
            </w:r>
          </w:p>
          <w:p w14:paraId="2952CEC4">
            <w:pPr>
              <w:spacing w:after="0" w:line="240" w:lineRule="auto"/>
              <w:jc w:val="center"/>
              <w:rPr>
                <w:rFonts w:ascii="Times New Roman" w:hAnsi="Times New Roman" w:cs="Times New Roman"/>
                <w:b/>
                <w:sz w:val="24"/>
                <w:szCs w:val="24"/>
                <w:lang w:val="kk-KZ"/>
              </w:rPr>
            </w:pPr>
            <w:r>
              <w:rPr>
                <w:rFonts w:ascii="Times New Roman" w:hAnsi="Times New Roman" w:eastAsia="Times New Roman" w:cs="Times New Roman"/>
                <w:b/>
                <w:bCs/>
                <w:color w:val="000000"/>
                <w:sz w:val="24"/>
                <w:szCs w:val="24"/>
                <w:lang w:val="kk-KZ" w:eastAsia="ru-RU"/>
              </w:rPr>
              <w:t>16.01.2025</w:t>
            </w:r>
          </w:p>
        </w:tc>
        <w:tc>
          <w:tcPr>
            <w:tcW w:w="2829" w:type="dxa"/>
            <w:gridSpan w:val="2"/>
            <w:tcBorders>
              <w:top w:val="single" w:color="auto" w:sz="4" w:space="0"/>
              <w:left w:val="single" w:color="auto" w:sz="4" w:space="0"/>
              <w:bottom w:val="single" w:color="auto" w:sz="4" w:space="0"/>
              <w:right w:val="single" w:color="auto" w:sz="4" w:space="0"/>
            </w:tcBorders>
          </w:tcPr>
          <w:p w14:paraId="279EB969">
            <w:pPr>
              <w:spacing w:after="0" w:line="240" w:lineRule="auto"/>
              <w:ind w:left="-142"/>
              <w:jc w:val="center"/>
              <w:rPr>
                <w:rFonts w:ascii="Times New Roman" w:hAnsi="Times New Roman" w:eastAsia="Times New Roman" w:cs="Times New Roman"/>
                <w:b/>
                <w:bCs/>
                <w:color w:val="000000"/>
                <w:sz w:val="24"/>
                <w:szCs w:val="24"/>
                <w:lang w:eastAsia="ru-RU"/>
              </w:rPr>
            </w:pPr>
            <w:r>
              <w:rPr>
                <w:rFonts w:ascii="Times New Roman" w:hAnsi="Times New Roman" w:eastAsia="Times New Roman" w:cs="Times New Roman"/>
                <w:b/>
                <w:bCs/>
                <w:color w:val="000000"/>
                <w:sz w:val="24"/>
                <w:szCs w:val="24"/>
                <w:lang w:eastAsia="ru-RU"/>
              </w:rPr>
              <w:t>Жұма</w:t>
            </w:r>
          </w:p>
          <w:p w14:paraId="239E1F4F">
            <w:pPr>
              <w:spacing w:after="0" w:line="240" w:lineRule="auto"/>
              <w:jc w:val="center"/>
              <w:rPr>
                <w:rFonts w:ascii="Times New Roman" w:hAnsi="Times New Roman" w:cs="Times New Roman"/>
                <w:b/>
                <w:sz w:val="24"/>
                <w:szCs w:val="24"/>
                <w:lang w:val="kk-KZ"/>
              </w:rPr>
            </w:pPr>
            <w:r>
              <w:rPr>
                <w:rFonts w:ascii="Times New Roman" w:hAnsi="Times New Roman" w:eastAsia="Times New Roman" w:cs="Times New Roman"/>
                <w:b/>
                <w:bCs/>
                <w:color w:val="000000"/>
                <w:sz w:val="24"/>
                <w:szCs w:val="24"/>
                <w:lang w:val="kk-KZ" w:eastAsia="ru-RU"/>
              </w:rPr>
              <w:t>17.01.2025</w:t>
            </w:r>
          </w:p>
        </w:tc>
      </w:tr>
      <w:tr w14:paraId="64B430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2152" w:type="dxa"/>
            <w:tcBorders>
              <w:top w:val="single" w:color="000000" w:sz="4" w:space="0"/>
              <w:left w:val="single" w:color="000000" w:sz="4" w:space="0"/>
              <w:bottom w:val="single" w:color="auto" w:sz="4" w:space="0"/>
              <w:right w:val="single" w:color="000000" w:sz="4" w:space="0"/>
            </w:tcBorders>
          </w:tcPr>
          <w:p w14:paraId="605AB2C4">
            <w:pPr>
              <w:widowControl w:val="0"/>
              <w:autoSpaceDE w:val="0"/>
              <w:autoSpaceDN w:val="0"/>
              <w:spacing w:after="0" w:line="258" w:lineRule="exact"/>
              <w:rPr>
                <w:rFonts w:ascii="Times New Roman" w:hAnsi="Times New Roman" w:eastAsia="Times New Roman" w:cs="Times New Roman"/>
                <w:b/>
                <w:sz w:val="24"/>
                <w:szCs w:val="24"/>
                <w:lang w:val="kk-KZ"/>
              </w:rPr>
            </w:pPr>
            <w:r>
              <w:rPr>
                <w:rFonts w:ascii="Times New Roman" w:hAnsi="Times New Roman" w:eastAsia="Times New Roman" w:cs="Times New Roman"/>
                <w:b/>
                <w:sz w:val="24"/>
                <w:szCs w:val="24"/>
                <w:lang w:val="kk-KZ"/>
              </w:rPr>
              <w:t>Дәйексөз</w:t>
            </w:r>
          </w:p>
          <w:p w14:paraId="2F63984F">
            <w:pPr>
              <w:spacing w:after="0" w:line="240" w:lineRule="auto"/>
              <w:rPr>
                <w:rFonts w:ascii="Times New Roman" w:hAnsi="Times New Roman" w:cs="Times New Roman"/>
                <w:sz w:val="24"/>
                <w:szCs w:val="24"/>
                <w:lang w:val="kk-KZ"/>
              </w:rPr>
            </w:pPr>
          </w:p>
        </w:tc>
        <w:tc>
          <w:tcPr>
            <w:tcW w:w="13822" w:type="dxa"/>
            <w:gridSpan w:val="9"/>
            <w:tcBorders>
              <w:top w:val="single" w:color="000000" w:sz="4" w:space="0"/>
              <w:left w:val="single" w:color="000000" w:sz="4" w:space="0"/>
              <w:right w:val="single" w:color="000000" w:sz="4" w:space="0"/>
            </w:tcBorders>
          </w:tcPr>
          <w:p w14:paraId="270FDDF8">
            <w:pPr>
              <w:spacing w:after="0" w:line="240" w:lineRule="auto"/>
              <w:jc w:val="center"/>
              <w:rPr>
                <w:rFonts w:ascii="Times New Roman" w:hAnsi="Times New Roman" w:cs="Times New Roman"/>
                <w:b/>
                <w:sz w:val="24"/>
                <w:szCs w:val="24"/>
                <w:lang w:val="kk-KZ"/>
              </w:rPr>
            </w:pPr>
            <w:r>
              <w:rPr>
                <w:rFonts w:ascii="Times New Roman" w:hAnsi="Times New Roman" w:eastAsia="Times New Roman" w:cs="Times New Roman"/>
                <w:b/>
                <w:color w:val="000000"/>
                <w:kern w:val="2"/>
                <w:sz w:val="24"/>
                <w:szCs w:val="24"/>
                <w:lang w:val="kk-KZ"/>
              </w:rPr>
              <w:t>«Тәрбие- тәртіптің құлы, Тәртіпті- елдің құлы»</w:t>
            </w:r>
          </w:p>
        </w:tc>
      </w:tr>
      <w:tr w14:paraId="041572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4" w:hRule="atLeast"/>
        </w:trPr>
        <w:tc>
          <w:tcPr>
            <w:tcW w:w="2152" w:type="dxa"/>
            <w:vMerge w:val="restart"/>
            <w:tcBorders>
              <w:top w:val="single" w:color="auto" w:sz="4" w:space="0"/>
            </w:tcBorders>
          </w:tcPr>
          <w:p w14:paraId="1164A104">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Балаларды қабылдау</w:t>
            </w:r>
          </w:p>
        </w:tc>
        <w:tc>
          <w:tcPr>
            <w:tcW w:w="13822" w:type="dxa"/>
            <w:gridSpan w:val="9"/>
            <w:tcBorders>
              <w:top w:val="single" w:color="auto" w:sz="4" w:space="0"/>
              <w:left w:val="single" w:color="000000" w:sz="4" w:space="0"/>
              <w:right w:val="single" w:color="000000" w:sz="4" w:space="0"/>
            </w:tcBorders>
          </w:tcPr>
          <w:p w14:paraId="6CFD44F9">
            <w:pPr>
              <w:spacing w:after="0" w:line="240" w:lineRule="auto"/>
              <w:jc w:val="center"/>
              <w:rPr>
                <w:rFonts w:ascii="Times New Roman" w:hAnsi="Times New Roman" w:cs="Times New Roman"/>
                <w:sz w:val="24"/>
                <w:szCs w:val="24"/>
                <w:lang w:val="kk-KZ"/>
              </w:rPr>
            </w:pPr>
            <w:r>
              <w:rPr>
                <w:rFonts w:ascii="Times New Roman" w:hAnsi="Times New Roman" w:cs="Times New Roman"/>
                <w:b/>
                <w:i/>
                <w:kern w:val="2"/>
                <w:sz w:val="24"/>
                <w:szCs w:val="24"/>
                <w:lang w:val="kk-KZ" w:eastAsia="zh-TW"/>
              </w:rPr>
              <w:t>Күй күмбірі – баланы қабылдау кезінде қазақтың күй өнерін бала бойына сіңіру.</w:t>
            </w:r>
          </w:p>
        </w:tc>
      </w:tr>
      <w:tr w14:paraId="64B43E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2" w:hRule="atLeast"/>
        </w:trPr>
        <w:tc>
          <w:tcPr>
            <w:tcW w:w="2152" w:type="dxa"/>
            <w:vMerge w:val="continue"/>
          </w:tcPr>
          <w:p w14:paraId="1FFAF6ED">
            <w:pPr>
              <w:spacing w:after="0" w:line="240" w:lineRule="auto"/>
              <w:rPr>
                <w:rFonts w:ascii="Times New Roman" w:hAnsi="Times New Roman" w:cs="Times New Roman"/>
                <w:sz w:val="24"/>
                <w:szCs w:val="24"/>
                <w:lang w:val="kk-KZ"/>
              </w:rPr>
            </w:pPr>
          </w:p>
        </w:tc>
        <w:tc>
          <w:tcPr>
            <w:tcW w:w="2553" w:type="dxa"/>
          </w:tcPr>
          <w:p w14:paraId="5A6DAB95">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Балаларды көтеріңкі көңілді муызкамен қарсы алу.Балалардың үйде немен айналысқанын , бүгінгі көңіл күйін сұрау</w:t>
            </w:r>
          </w:p>
          <w:p w14:paraId="36212D18">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Медбике тексеруі</w:t>
            </w:r>
          </w:p>
          <w:p w14:paraId="6712D0F0">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ҚР әнұранын орындау</w:t>
            </w:r>
          </w:p>
          <w:p w14:paraId="7702435C">
            <w:pPr>
              <w:spacing w:after="0" w:line="240" w:lineRule="auto"/>
              <w:rPr>
                <w:rFonts w:ascii="Times New Roman" w:hAnsi="Times New Roman" w:eastAsia="XMPQM+TimesNewRomanPSMT" w:cs="Times New Roman"/>
                <w:kern w:val="2"/>
                <w:sz w:val="24"/>
                <w:szCs w:val="24"/>
                <w:lang w:val="kk-KZ" w:eastAsia="zh-TW"/>
              </w:rPr>
            </w:pPr>
            <w:r>
              <w:rPr>
                <w:rFonts w:ascii="Times New Roman" w:hAnsi="Times New Roman" w:eastAsia="Times New Roman" w:cs="Times New Roman"/>
                <w:b/>
                <w:kern w:val="2"/>
                <w:sz w:val="24"/>
                <w:szCs w:val="24"/>
                <w:lang w:val="kk-KZ" w:eastAsia="zh-TW"/>
              </w:rPr>
              <w:t>«Күй күмбірі»</w:t>
            </w:r>
            <w:r>
              <w:rPr>
                <w:rFonts w:ascii="Times New Roman" w:hAnsi="Times New Roman" w:eastAsia="Times New Roman" w:cs="Times New Roman"/>
                <w:kern w:val="2"/>
                <w:sz w:val="24"/>
                <w:szCs w:val="24"/>
                <w:lang w:val="kk-KZ" w:eastAsia="zh-TW"/>
              </w:rPr>
              <w:t xml:space="preserve"> - </w:t>
            </w:r>
            <w:r>
              <w:rPr>
                <w:rFonts w:ascii="Times New Roman" w:hAnsi="Times New Roman" w:eastAsia="XMPQM+TimesNewRomanPSMT" w:cs="Times New Roman"/>
                <w:kern w:val="2"/>
                <w:sz w:val="24"/>
                <w:szCs w:val="24"/>
                <w:lang w:val="kk-KZ" w:eastAsia="zh-TW"/>
              </w:rPr>
              <w:t>балалардың музыканы эмоционады қабылдауды, түсінуді, қадірлей білуді қалыптастыру, ұлттық мәдениетке қызығушылықты арттыру</w:t>
            </w:r>
          </w:p>
          <w:p w14:paraId="17142E87">
            <w:pPr>
              <w:spacing w:after="0" w:line="240" w:lineRule="auto"/>
              <w:rPr>
                <w:rFonts w:ascii="Times New Roman" w:hAnsi="Times New Roman" w:cs="Times New Roman"/>
                <w:b/>
                <w:i/>
                <w:kern w:val="2"/>
                <w:sz w:val="24"/>
                <w:szCs w:val="24"/>
                <w:lang w:val="kk-KZ" w:eastAsia="zh-TW"/>
              </w:rPr>
            </w:pPr>
          </w:p>
        </w:tc>
        <w:tc>
          <w:tcPr>
            <w:tcW w:w="2776" w:type="dxa"/>
            <w:gridSpan w:val="2"/>
          </w:tcPr>
          <w:p w14:paraId="4F8EA683">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Балаларды жақсы көңіл күймен қарсы алу және оларға қолайлы жағдай жасау. Баланы қолын жууға бағыттау.</w:t>
            </w:r>
          </w:p>
          <w:p w14:paraId="40989E01">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Медбике тексеруі</w:t>
            </w:r>
          </w:p>
          <w:p w14:paraId="3A5D9C89">
            <w:pPr>
              <w:spacing w:after="0" w:line="240" w:lineRule="auto"/>
              <w:rPr>
                <w:rFonts w:ascii="Times New Roman" w:hAnsi="Times New Roman" w:eastAsia="XMPQM+TimesNewRomanPSMT" w:cs="Times New Roman"/>
                <w:kern w:val="2"/>
                <w:sz w:val="24"/>
                <w:szCs w:val="24"/>
                <w:lang w:val="kk-KZ" w:eastAsia="zh-TW"/>
              </w:rPr>
            </w:pPr>
            <w:r>
              <w:rPr>
                <w:rFonts w:ascii="Times New Roman" w:hAnsi="Times New Roman" w:eastAsia="Times New Roman" w:cs="Times New Roman"/>
                <w:b/>
                <w:kern w:val="2"/>
                <w:sz w:val="24"/>
                <w:szCs w:val="24"/>
                <w:lang w:val="kk-KZ" w:eastAsia="zh-TW"/>
              </w:rPr>
              <w:t>«Күй күмбірі»</w:t>
            </w:r>
            <w:r>
              <w:rPr>
                <w:rFonts w:ascii="Times New Roman" w:hAnsi="Times New Roman" w:eastAsia="Times New Roman" w:cs="Times New Roman"/>
                <w:kern w:val="2"/>
                <w:sz w:val="24"/>
                <w:szCs w:val="24"/>
                <w:lang w:val="kk-KZ" w:eastAsia="zh-TW"/>
              </w:rPr>
              <w:t xml:space="preserve"> - </w:t>
            </w:r>
            <w:r>
              <w:rPr>
                <w:rFonts w:ascii="Times New Roman" w:hAnsi="Times New Roman" w:eastAsia="XMPQM+TimesNewRomanPSMT" w:cs="Times New Roman"/>
                <w:kern w:val="2"/>
                <w:sz w:val="24"/>
                <w:szCs w:val="24"/>
                <w:lang w:val="kk-KZ" w:eastAsia="zh-TW"/>
              </w:rPr>
              <w:t>балалардың музыканы эмоционады қабылдауды, түсінуді, қадірлей білуді қалыптастыру, ұлттық мәдениетке қызығушылықты арттыру</w:t>
            </w:r>
          </w:p>
          <w:p w14:paraId="324198A8">
            <w:pPr>
              <w:spacing w:after="0" w:line="240" w:lineRule="auto"/>
              <w:rPr>
                <w:rFonts w:ascii="Times New Roman" w:hAnsi="Times New Roman" w:cs="Times New Roman"/>
                <w:b/>
                <w:i/>
                <w:kern w:val="2"/>
                <w:sz w:val="24"/>
                <w:szCs w:val="24"/>
                <w:lang w:val="kk-KZ" w:eastAsia="zh-TW"/>
              </w:rPr>
            </w:pPr>
          </w:p>
        </w:tc>
        <w:tc>
          <w:tcPr>
            <w:tcW w:w="2782" w:type="dxa"/>
            <w:gridSpan w:val="2"/>
          </w:tcPr>
          <w:p w14:paraId="3E87CD8F">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Баладан қандай көңіл күймен келгенін сұрау. Баланы шкафқа киімін шешуге көмек көрсету</w:t>
            </w:r>
          </w:p>
          <w:p w14:paraId="3F6CE3B9">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Медбике тексеруі</w:t>
            </w:r>
          </w:p>
          <w:p w14:paraId="51F3E52E">
            <w:pPr>
              <w:spacing w:after="0" w:line="240" w:lineRule="auto"/>
              <w:rPr>
                <w:rFonts w:ascii="Times New Roman" w:hAnsi="Times New Roman" w:eastAsia="XMPQM+TimesNewRomanPSMT" w:cs="Times New Roman"/>
                <w:kern w:val="2"/>
                <w:sz w:val="24"/>
                <w:szCs w:val="24"/>
                <w:lang w:val="kk-KZ" w:eastAsia="zh-TW"/>
              </w:rPr>
            </w:pPr>
            <w:r>
              <w:rPr>
                <w:rFonts w:ascii="Times New Roman" w:hAnsi="Times New Roman" w:eastAsia="Times New Roman" w:cs="Times New Roman"/>
                <w:b/>
                <w:kern w:val="2"/>
                <w:sz w:val="24"/>
                <w:szCs w:val="24"/>
                <w:lang w:val="kk-KZ" w:eastAsia="zh-TW"/>
              </w:rPr>
              <w:t>«Күй күмбірі»</w:t>
            </w:r>
            <w:r>
              <w:rPr>
                <w:rFonts w:ascii="Times New Roman" w:hAnsi="Times New Roman" w:eastAsia="Times New Roman" w:cs="Times New Roman"/>
                <w:kern w:val="2"/>
                <w:sz w:val="24"/>
                <w:szCs w:val="24"/>
                <w:lang w:val="kk-KZ" w:eastAsia="zh-TW"/>
              </w:rPr>
              <w:t xml:space="preserve"> - </w:t>
            </w:r>
            <w:r>
              <w:rPr>
                <w:rFonts w:ascii="Times New Roman" w:hAnsi="Times New Roman" w:eastAsia="XMPQM+TimesNewRomanPSMT" w:cs="Times New Roman"/>
                <w:kern w:val="2"/>
                <w:sz w:val="24"/>
                <w:szCs w:val="24"/>
                <w:lang w:val="kk-KZ" w:eastAsia="zh-TW"/>
              </w:rPr>
              <w:t>балалардың музыканы эмоционады қабылдауды, түсінуді, қадірлей білуді қалыптастыру, ұлттық мәдениетке қызығушылықты арттыру</w:t>
            </w:r>
          </w:p>
          <w:p w14:paraId="7749CEA2">
            <w:pPr>
              <w:widowControl w:val="0"/>
              <w:autoSpaceDE w:val="0"/>
              <w:autoSpaceDN w:val="0"/>
              <w:spacing w:after="0" w:line="240" w:lineRule="auto"/>
              <w:rPr>
                <w:rFonts w:ascii="Times New Roman" w:hAnsi="Times New Roman" w:eastAsia="Times New Roman" w:cs="Times New Roman"/>
                <w:sz w:val="24"/>
                <w:szCs w:val="24"/>
                <w:lang w:val="kk-KZ"/>
              </w:rPr>
            </w:pPr>
          </w:p>
        </w:tc>
        <w:tc>
          <w:tcPr>
            <w:tcW w:w="2902" w:type="dxa"/>
            <w:gridSpan w:val="3"/>
          </w:tcPr>
          <w:p w14:paraId="3D4A3741">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 Балалардың терісін, дене қызуын, сыртқы келбетін тексеру. Баланың өзімен қатар балалармен байланыс жасауына көмек көрсету.</w:t>
            </w:r>
          </w:p>
          <w:p w14:paraId="76DE0C76">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Медбике тексеруі</w:t>
            </w:r>
          </w:p>
          <w:p w14:paraId="23BCD8F7">
            <w:pPr>
              <w:spacing w:after="0" w:line="240" w:lineRule="auto"/>
              <w:rPr>
                <w:rFonts w:ascii="Times New Roman" w:hAnsi="Times New Roman" w:eastAsia="XMPQM+TimesNewRomanPSMT" w:cs="Times New Roman"/>
                <w:kern w:val="2"/>
                <w:sz w:val="24"/>
                <w:szCs w:val="24"/>
                <w:lang w:val="kk-KZ" w:eastAsia="zh-TW"/>
              </w:rPr>
            </w:pPr>
            <w:r>
              <w:rPr>
                <w:rFonts w:ascii="Times New Roman" w:hAnsi="Times New Roman" w:eastAsia="Times New Roman" w:cs="Times New Roman"/>
                <w:b/>
                <w:kern w:val="2"/>
                <w:sz w:val="24"/>
                <w:szCs w:val="24"/>
                <w:lang w:val="kk-KZ" w:eastAsia="zh-TW"/>
              </w:rPr>
              <w:t>«Күй күмбірі»</w:t>
            </w:r>
            <w:r>
              <w:rPr>
                <w:rFonts w:ascii="Times New Roman" w:hAnsi="Times New Roman" w:eastAsia="Times New Roman" w:cs="Times New Roman"/>
                <w:kern w:val="2"/>
                <w:sz w:val="24"/>
                <w:szCs w:val="24"/>
                <w:lang w:val="kk-KZ" w:eastAsia="zh-TW"/>
              </w:rPr>
              <w:t xml:space="preserve"> - </w:t>
            </w:r>
            <w:r>
              <w:rPr>
                <w:rFonts w:ascii="Times New Roman" w:hAnsi="Times New Roman" w:eastAsia="XMPQM+TimesNewRomanPSMT" w:cs="Times New Roman"/>
                <w:kern w:val="2"/>
                <w:sz w:val="24"/>
                <w:szCs w:val="24"/>
                <w:lang w:val="kk-KZ" w:eastAsia="zh-TW"/>
              </w:rPr>
              <w:t>балалардың музыканы эмоционады қабылдауды, түсінуді, қадірлей білуді қалыптастыру, ұлттық мәдениетке қызығушылықты арттыру</w:t>
            </w:r>
          </w:p>
          <w:p w14:paraId="5F918B97">
            <w:pPr>
              <w:spacing w:after="0" w:line="240" w:lineRule="auto"/>
              <w:rPr>
                <w:rFonts w:ascii="Times New Roman" w:hAnsi="Times New Roman" w:cs="Times New Roman"/>
                <w:b/>
                <w:i/>
                <w:kern w:val="2"/>
                <w:sz w:val="24"/>
                <w:szCs w:val="24"/>
                <w:lang w:val="kk-KZ" w:eastAsia="zh-TW"/>
              </w:rPr>
            </w:pPr>
          </w:p>
        </w:tc>
        <w:tc>
          <w:tcPr>
            <w:tcW w:w="2809" w:type="dxa"/>
          </w:tcPr>
          <w:p w14:paraId="60AB162D">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Балалардың көңіл – күйлерін қарап анықтау.</w:t>
            </w:r>
          </w:p>
          <w:p w14:paraId="2548C580">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Медбике тексеруі</w:t>
            </w:r>
          </w:p>
          <w:p w14:paraId="6BCB8FAD">
            <w:pPr>
              <w:spacing w:after="0" w:line="240" w:lineRule="auto"/>
              <w:rPr>
                <w:rFonts w:ascii="Times New Roman" w:hAnsi="Times New Roman" w:eastAsia="XMPQM+TimesNewRomanPSMT" w:cs="Times New Roman"/>
                <w:kern w:val="2"/>
                <w:sz w:val="24"/>
                <w:szCs w:val="24"/>
                <w:lang w:val="kk-KZ" w:eastAsia="zh-TW"/>
              </w:rPr>
            </w:pPr>
            <w:r>
              <w:rPr>
                <w:rFonts w:ascii="Times New Roman" w:hAnsi="Times New Roman" w:eastAsia="Times New Roman" w:cs="Times New Roman"/>
                <w:b/>
                <w:kern w:val="2"/>
                <w:sz w:val="24"/>
                <w:szCs w:val="24"/>
                <w:lang w:val="kk-KZ" w:eastAsia="zh-TW"/>
              </w:rPr>
              <w:t>«Күй күмбірі»</w:t>
            </w:r>
            <w:r>
              <w:rPr>
                <w:rFonts w:ascii="Times New Roman" w:hAnsi="Times New Roman" w:eastAsia="Times New Roman" w:cs="Times New Roman"/>
                <w:kern w:val="2"/>
                <w:sz w:val="24"/>
                <w:szCs w:val="24"/>
                <w:lang w:val="kk-KZ" w:eastAsia="zh-TW"/>
              </w:rPr>
              <w:t xml:space="preserve"> - </w:t>
            </w:r>
            <w:r>
              <w:rPr>
                <w:rFonts w:ascii="Times New Roman" w:hAnsi="Times New Roman" w:eastAsia="XMPQM+TimesNewRomanPSMT" w:cs="Times New Roman"/>
                <w:kern w:val="2"/>
                <w:sz w:val="24"/>
                <w:szCs w:val="24"/>
                <w:lang w:val="kk-KZ" w:eastAsia="zh-TW"/>
              </w:rPr>
              <w:t>балалардың музыканы эмоционады қабылдауды, түсінуді, қадірлей білуді қалыптастыру, ұлттық мәдениетке қызығушылықты арттыру</w:t>
            </w:r>
          </w:p>
          <w:p w14:paraId="4E56AC15">
            <w:pPr>
              <w:spacing w:after="0" w:line="240" w:lineRule="auto"/>
              <w:rPr>
                <w:rFonts w:ascii="Times New Roman" w:hAnsi="Times New Roman" w:cs="Times New Roman"/>
                <w:b/>
                <w:i/>
                <w:kern w:val="2"/>
                <w:sz w:val="24"/>
                <w:szCs w:val="24"/>
                <w:lang w:val="kk-KZ" w:eastAsia="zh-TW"/>
              </w:rPr>
            </w:pPr>
          </w:p>
        </w:tc>
      </w:tr>
      <w:tr w14:paraId="37FA52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3" w:hRule="atLeast"/>
        </w:trPr>
        <w:tc>
          <w:tcPr>
            <w:tcW w:w="2152" w:type="dxa"/>
          </w:tcPr>
          <w:p w14:paraId="2C5B9D36">
            <w:pPr>
              <w:spacing w:after="0" w:line="240" w:lineRule="auto"/>
              <w:rPr>
                <w:rFonts w:ascii="Times New Roman" w:hAnsi="Times New Roman" w:cs="Times New Roman"/>
                <w:sz w:val="24"/>
                <w:szCs w:val="24"/>
                <w:lang w:val="kk-KZ"/>
              </w:rPr>
            </w:pPr>
            <w:r>
              <w:rPr>
                <w:rFonts w:ascii="Times New Roman" w:hAnsi="Times New Roman" w:cs="Times New Roman"/>
                <w:sz w:val="24"/>
                <w:szCs w:val="24"/>
              </w:rPr>
              <w:t>Ата-аналарменәңгімелесу, кеңес беру</w:t>
            </w:r>
          </w:p>
        </w:tc>
        <w:tc>
          <w:tcPr>
            <w:tcW w:w="2553" w:type="dxa"/>
            <w:tcBorders>
              <w:top w:val="single" w:color="auto" w:sz="4" w:space="0"/>
            </w:tcBorders>
          </w:tcPr>
          <w:p w14:paraId="43986428">
            <w:pPr>
              <w:spacing w:after="0" w:line="276"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Баланы балабақшадан қалдырмау туралы кеңес беру,Ата-анаға қосымша сұрақтар немесе алаңдаушылық болса, ашық сөйлесуге шақырып, баланың балабақшадағы күн тәртібі жайлы қысқаша ескертулерді айтып өту.</w:t>
            </w:r>
          </w:p>
        </w:tc>
        <w:tc>
          <w:tcPr>
            <w:tcW w:w="2776" w:type="dxa"/>
            <w:gridSpan w:val="2"/>
            <w:tcBorders>
              <w:top w:val="single" w:color="000000" w:sz="8" w:space="0"/>
              <w:left w:val="single" w:color="auto" w:sz="4" w:space="0"/>
              <w:bottom w:val="single" w:color="000000" w:sz="8" w:space="0"/>
              <w:right w:val="single" w:color="auto" w:sz="4" w:space="0"/>
            </w:tcBorders>
          </w:tcPr>
          <w:p w14:paraId="041A911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Үйдегі өзіне-өзі қызмет ету дағдыларының қалай қалыптасып жатқанын сұрау</w:t>
            </w:r>
          </w:p>
          <w:p w14:paraId="18750408">
            <w:pPr>
              <w:spacing w:after="0" w:line="240" w:lineRule="auto"/>
              <w:rPr>
                <w:rFonts w:ascii="Times New Roman" w:hAnsi="Times New Roman" w:cs="Times New Roman"/>
                <w:sz w:val="24"/>
                <w:szCs w:val="24"/>
                <w:lang w:val="kk-KZ"/>
              </w:rPr>
            </w:pPr>
          </w:p>
        </w:tc>
        <w:tc>
          <w:tcPr>
            <w:tcW w:w="2782" w:type="dxa"/>
            <w:gridSpan w:val="2"/>
            <w:tcBorders>
              <w:top w:val="single" w:color="000000" w:sz="8" w:space="0"/>
              <w:left w:val="single" w:color="auto" w:sz="4" w:space="0"/>
              <w:bottom w:val="single" w:color="000000" w:sz="8" w:space="0"/>
              <w:right w:val="single" w:color="auto" w:sz="4" w:space="0"/>
            </w:tcBorders>
          </w:tcPr>
          <w:p w14:paraId="76C0789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Баланың үйдегі ойыншықтарға деген қызығушылығы жайлы сұрау</w:t>
            </w:r>
          </w:p>
          <w:p w14:paraId="18E212C1">
            <w:pPr>
              <w:spacing w:after="0" w:line="240" w:lineRule="auto"/>
              <w:rPr>
                <w:rFonts w:ascii="Times New Roman" w:hAnsi="Times New Roman" w:eastAsia="XMPQM+TimesNewRomanPSMT" w:cs="Times New Roman"/>
                <w:kern w:val="2"/>
                <w:sz w:val="24"/>
                <w:szCs w:val="24"/>
                <w:lang w:val="kk-KZ" w:eastAsia="zh-TW"/>
              </w:rPr>
            </w:pPr>
          </w:p>
          <w:p w14:paraId="5177DDC8">
            <w:pPr>
              <w:spacing w:after="0" w:line="240" w:lineRule="auto"/>
              <w:rPr>
                <w:rFonts w:ascii="Times New Roman" w:hAnsi="Times New Roman" w:cs="Times New Roman"/>
                <w:sz w:val="24"/>
                <w:szCs w:val="24"/>
                <w:lang w:val="kk-KZ"/>
              </w:rPr>
            </w:pPr>
          </w:p>
        </w:tc>
        <w:tc>
          <w:tcPr>
            <w:tcW w:w="2902" w:type="dxa"/>
            <w:gridSpan w:val="3"/>
            <w:tcBorders>
              <w:top w:val="single" w:color="000000" w:sz="8" w:space="0"/>
              <w:left w:val="single" w:color="auto" w:sz="4" w:space="0"/>
              <w:bottom w:val="single" w:color="000000" w:sz="8" w:space="0"/>
              <w:right w:val="single" w:color="auto" w:sz="4" w:space="0"/>
            </w:tcBorders>
          </w:tcPr>
          <w:p w14:paraId="4B92DDBD">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Ата-аналарға күн тәртібі мен күтілетін іс-шаралар туралы қысқаша айтып өту. Ата-анадан баланың үйдегі мінез-құлқы туралы сұрап, сұрақтары немесе тілектері болса, тыңдау</w:t>
            </w:r>
          </w:p>
          <w:p w14:paraId="126B23A5">
            <w:pPr>
              <w:spacing w:after="0" w:line="240" w:lineRule="auto"/>
              <w:rPr>
                <w:rFonts w:ascii="Times New Roman" w:hAnsi="Times New Roman" w:cs="Times New Roman"/>
                <w:sz w:val="24"/>
                <w:szCs w:val="24"/>
                <w:lang w:val="kk-KZ"/>
              </w:rPr>
            </w:pPr>
          </w:p>
        </w:tc>
        <w:tc>
          <w:tcPr>
            <w:tcW w:w="2809" w:type="dxa"/>
            <w:tcBorders>
              <w:top w:val="single" w:color="000000" w:sz="8" w:space="0"/>
              <w:left w:val="single" w:color="auto" w:sz="4" w:space="0"/>
              <w:bottom w:val="single" w:color="000000" w:sz="8" w:space="0"/>
              <w:right w:val="single" w:color="000000" w:sz="8" w:space="0"/>
            </w:tcBorders>
          </w:tcPr>
          <w:p w14:paraId="6F1A57F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Демалыс күндердегі баланың күн тәртібі жайлы әңгімелесу</w:t>
            </w:r>
          </w:p>
        </w:tc>
      </w:tr>
      <w:tr w14:paraId="2ABA08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8" w:hRule="atLeast"/>
        </w:trPr>
        <w:tc>
          <w:tcPr>
            <w:tcW w:w="2152" w:type="dxa"/>
            <w:tcBorders>
              <w:top w:val="single" w:color="000000" w:sz="4" w:space="0"/>
              <w:left w:val="single" w:color="000000" w:sz="4" w:space="0"/>
              <w:bottom w:val="single" w:color="000000" w:sz="4" w:space="0"/>
              <w:right w:val="single" w:color="000000" w:sz="4" w:space="0"/>
            </w:tcBorders>
          </w:tcPr>
          <w:p w14:paraId="32F99B51">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639" w:type="dxa"/>
            <w:gridSpan w:val="2"/>
            <w:tcBorders>
              <w:top w:val="single" w:color="000000" w:sz="2" w:space="0"/>
              <w:left w:val="single" w:color="000000" w:sz="2" w:space="0"/>
              <w:bottom w:val="single" w:color="000000" w:sz="2" w:space="0"/>
              <w:right w:val="single" w:color="auto" w:sz="4" w:space="0"/>
            </w:tcBorders>
            <w:shd w:val="clear" w:color="auto" w:fill="auto"/>
          </w:tcPr>
          <w:p w14:paraId="3DCF8926">
            <w:pPr>
              <w:keepNext/>
              <w:keepLines/>
              <w:spacing w:after="0" w:line="240" w:lineRule="auto"/>
              <w:outlineLvl w:val="2"/>
              <w:rPr>
                <w:rFonts w:ascii="Times New Roman" w:hAnsi="Times New Roman" w:cs="Times New Roman" w:eastAsiaTheme="majorEastAsia"/>
                <w:sz w:val="24"/>
                <w:szCs w:val="24"/>
                <w:lang w:val="kk-KZ"/>
              </w:rPr>
            </w:pPr>
            <w:r>
              <w:rPr>
                <w:rFonts w:ascii="Times New Roman" w:hAnsi="Times New Roman" w:cs="Times New Roman" w:eastAsiaTheme="majorEastAsia"/>
                <w:b/>
                <w:sz w:val="24"/>
                <w:szCs w:val="24"/>
                <w:lang w:val="kk-KZ"/>
              </w:rPr>
              <w:t>«Жапырақтың суда қалқуы»</w:t>
            </w:r>
          </w:p>
          <w:p w14:paraId="78F603B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Табиғи материалдардың суда қалқу қасиетін бақылау.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val="kk-KZ" w:eastAsia="ru-RU"/>
              </w:rPr>
              <w:t>Материалдар:</w:t>
            </w:r>
            <w:r>
              <w:rPr>
                <w:rFonts w:ascii="Times New Roman" w:hAnsi="Times New Roman" w:eastAsia="Times New Roman" w:cs="Times New Roman"/>
                <w:sz w:val="24"/>
                <w:szCs w:val="24"/>
                <w:lang w:val="kk-KZ" w:eastAsia="ru-RU"/>
              </w:rPr>
              <w:t xml:space="preserve"> Жапырақтар, ағаш бұтақтары, су ыдысы.</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val="kk-KZ" w:eastAsia="ru-RU"/>
              </w:rPr>
              <w:t>Процесс:</w:t>
            </w:r>
          </w:p>
          <w:p w14:paraId="6AD97EED">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Балалар жапырақтарды суға салып, олардың бетінде қалқып тұратынын көреді.</w:t>
            </w:r>
          </w:p>
          <w:p w14:paraId="64C643F1">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 xml:space="preserve">Эксперименталды іс-әрекет </w:t>
            </w:r>
          </w:p>
          <w:p w14:paraId="4C319354">
            <w:pPr>
              <w:widowControl w:val="0"/>
              <w:spacing w:after="0" w:line="240" w:lineRule="auto"/>
              <w:rPr>
                <w:rFonts w:ascii="Times New Roman" w:hAnsi="Times New Roman" w:eastAsia="Times New Roman" w:cs="Times New Roman"/>
                <w:sz w:val="24"/>
                <w:szCs w:val="24"/>
                <w:lang w:val="kk-KZ"/>
              </w:rPr>
            </w:pPr>
          </w:p>
        </w:tc>
        <w:tc>
          <w:tcPr>
            <w:tcW w:w="2690" w:type="dxa"/>
          </w:tcPr>
          <w:p w14:paraId="312DD8DE">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Қимылдық ұлттық ойындар</w:t>
            </w:r>
          </w:p>
          <w:p w14:paraId="0E70A30F">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Дене белсенділігін арттыру, ұлттық дәстүрлермен таныстыру.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val="kk-KZ" w:eastAsia="ru-RU"/>
              </w:rPr>
              <w:t>Ойын:"Ақ сүйек"</w:t>
            </w:r>
            <w:r>
              <w:rPr>
                <w:rFonts w:ascii="Times New Roman" w:hAnsi="Times New Roman" w:eastAsia="Times New Roman" w:cs="Times New Roman"/>
                <w:sz w:val="24"/>
                <w:szCs w:val="24"/>
                <w:lang w:val="kk-KZ" w:eastAsia="ru-RU"/>
              </w:rPr>
              <w:t>: Балалар бөлмеде немесе аулада жасырылған сүйекті іздейді.</w:t>
            </w:r>
            <w:r>
              <w:rPr>
                <w:rFonts w:ascii="Times New Roman" w:hAnsi="Times New Roman" w:eastAsia="Times New Roman" w:cs="Times New Roman"/>
                <w:b/>
                <w:sz w:val="24"/>
                <w:szCs w:val="24"/>
                <w:lang w:val="kk-KZ" w:eastAsia="ru-RU"/>
              </w:rPr>
              <w:t xml:space="preserve">Ұлттық құндылықты дамыту, танымдық дағды </w:t>
            </w:r>
          </w:p>
          <w:p w14:paraId="52E50B1A">
            <w:pPr>
              <w:spacing w:after="0" w:line="240" w:lineRule="auto"/>
              <w:rPr>
                <w:rFonts w:ascii="Times New Roman" w:hAnsi="Times New Roman" w:eastAsia="Times New Roman" w:cs="Times New Roman"/>
                <w:sz w:val="24"/>
                <w:szCs w:val="24"/>
                <w:lang w:val="kk-KZ" w:eastAsia="ru-RU"/>
              </w:rPr>
            </w:pPr>
          </w:p>
        </w:tc>
        <w:tc>
          <w:tcPr>
            <w:tcW w:w="2832" w:type="dxa"/>
            <w:gridSpan w:val="3"/>
          </w:tcPr>
          <w:p w14:paraId="68167AC0">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Сюжеттік-рөлдік ойындар</w:t>
            </w:r>
          </w:p>
          <w:p w14:paraId="0078383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Балалардың қиялын, шығармашылық қабілетін дамыту, әлеуметтендіру.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val="kk-KZ" w:eastAsia="ru-RU"/>
              </w:rPr>
              <w:t>Ойын: "Дәрігер"</w:t>
            </w:r>
            <w:r>
              <w:rPr>
                <w:rFonts w:ascii="Times New Roman" w:hAnsi="Times New Roman" w:eastAsia="Times New Roman" w:cs="Times New Roman"/>
                <w:sz w:val="24"/>
                <w:szCs w:val="24"/>
                <w:lang w:val="kk-KZ" w:eastAsia="ru-RU"/>
              </w:rPr>
              <w:t>: Балалар дәрігер, медбике, науқас рөлдерін ойнайды.</w:t>
            </w:r>
          </w:p>
          <w:p w14:paraId="561583AE">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b/>
                <w:sz w:val="24"/>
                <w:szCs w:val="24"/>
                <w:lang w:val="kk-KZ" w:eastAsia="ru-RU"/>
              </w:rPr>
              <w:t xml:space="preserve">Коммуникативтік дағдыны дамыту </w:t>
            </w:r>
          </w:p>
        </w:tc>
        <w:tc>
          <w:tcPr>
            <w:tcW w:w="2832" w:type="dxa"/>
          </w:tcPr>
          <w:p w14:paraId="56A998BD">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Үстел үсті және баспа ойындары</w:t>
            </w:r>
          </w:p>
          <w:p w14:paraId="2BBA9940">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Логикалық ойлау, зейін мен шыдамдылықты дамыту.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val="kk-KZ" w:eastAsia="ru-RU"/>
              </w:rPr>
              <w:t>Ойын:Пазлдар құрастыру:</w:t>
            </w:r>
            <w:r>
              <w:rPr>
                <w:rFonts w:ascii="Times New Roman" w:hAnsi="Times New Roman" w:eastAsia="Times New Roman" w:cs="Times New Roman"/>
                <w:sz w:val="24"/>
                <w:szCs w:val="24"/>
                <w:lang w:val="kk-KZ" w:eastAsia="ru-RU"/>
              </w:rPr>
              <w:t xml:space="preserve"> Балалар қысқа қатысты суреттерді толық жинақтайды.</w:t>
            </w:r>
          </w:p>
          <w:p w14:paraId="0048AE71">
            <w:pPr>
              <w:widowControl w:val="0"/>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b/>
                <w:sz w:val="24"/>
                <w:szCs w:val="24"/>
                <w:lang w:val="kk-KZ" w:eastAsia="ru-RU"/>
              </w:rPr>
              <w:t xml:space="preserve">Құрастыру, танымдық дағдыны дамыту </w:t>
            </w:r>
          </w:p>
        </w:tc>
        <w:tc>
          <w:tcPr>
            <w:tcW w:w="2829" w:type="dxa"/>
            <w:gridSpan w:val="2"/>
          </w:tcPr>
          <w:p w14:paraId="22257B10">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Кітап оқу</w:t>
            </w:r>
          </w:p>
          <w:p w14:paraId="768ED60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Балалардың сөйлеу дағдысын, сөздік қорын, қиялын және шығармашылық ойлауын дамыту.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val="kk-KZ" w:eastAsia="ru-RU"/>
              </w:rPr>
              <w:t xml:space="preserve">іс-әрекет </w:t>
            </w:r>
            <w:r>
              <w:rPr>
                <w:rFonts w:ascii="Times New Roman" w:hAnsi="Times New Roman" w:eastAsia="Times New Roman" w:cs="Times New Roman"/>
                <w:sz w:val="24"/>
                <w:szCs w:val="24"/>
                <w:lang w:val="kk-KZ" w:eastAsia="ru-RU"/>
              </w:rPr>
              <w:t>Ертегі немесе әңгіме оқу (мысалы, "Мақта қыз бен мысық").</w:t>
            </w:r>
          </w:p>
          <w:p w14:paraId="3D0A76D7">
            <w:pPr>
              <w:widowControl w:val="0"/>
              <w:spacing w:after="0" w:line="240" w:lineRule="auto"/>
              <w:rPr>
                <w:rFonts w:ascii="Times New Roman" w:hAnsi="Times New Roman" w:cs="Times New Roman"/>
                <w:b/>
                <w:sz w:val="24"/>
                <w:szCs w:val="24"/>
                <w:lang w:val="kk-KZ"/>
              </w:rPr>
            </w:pPr>
            <w:r>
              <w:rPr>
                <w:rFonts w:ascii="Times New Roman" w:hAnsi="Times New Roman" w:eastAsia="Times New Roman" w:cs="Times New Roman"/>
                <w:b/>
                <w:sz w:val="24"/>
                <w:szCs w:val="24"/>
                <w:lang w:val="kk-KZ" w:eastAsia="ru-RU"/>
              </w:rPr>
              <w:t xml:space="preserve">Сөйлеуді дамыту мен көркем әдебиет дағдысын дамыту </w:t>
            </w:r>
          </w:p>
        </w:tc>
      </w:tr>
      <w:tr w14:paraId="2FFAAE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2" w:type="dxa"/>
            <w:tcBorders>
              <w:top w:val="single" w:color="000000" w:sz="4" w:space="0"/>
              <w:left w:val="single" w:color="000000" w:sz="4" w:space="0"/>
              <w:bottom w:val="single" w:color="000000" w:sz="4" w:space="0"/>
              <w:right w:val="single" w:color="000000" w:sz="4" w:space="0"/>
            </w:tcBorders>
          </w:tcPr>
          <w:p w14:paraId="08F4604B">
            <w:pPr>
              <w:spacing w:after="0" w:line="240" w:lineRule="auto"/>
              <w:rPr>
                <w:rFonts w:ascii="Times New Roman" w:hAnsi="Times New Roman" w:cs="Times New Roman"/>
                <w:sz w:val="24"/>
                <w:szCs w:val="24"/>
              </w:rPr>
            </w:pPr>
            <w:r>
              <w:rPr>
                <w:rFonts w:ascii="Times New Roman" w:hAnsi="Times New Roman" w:cs="Times New Roman"/>
                <w:sz w:val="24"/>
                <w:szCs w:val="24"/>
              </w:rPr>
              <w:t>Таңертенгі</w:t>
            </w:r>
          </w:p>
          <w:p w14:paraId="7588C019">
            <w:pPr>
              <w:spacing w:after="0" w:line="240" w:lineRule="auto"/>
              <w:rPr>
                <w:rFonts w:ascii="Times New Roman" w:hAnsi="Times New Roman" w:cs="Times New Roman"/>
                <w:sz w:val="24"/>
                <w:szCs w:val="24"/>
              </w:rPr>
            </w:pPr>
            <w:r>
              <w:rPr>
                <w:rFonts w:ascii="Times New Roman" w:hAnsi="Times New Roman" w:cs="Times New Roman"/>
                <w:sz w:val="24"/>
                <w:szCs w:val="24"/>
              </w:rPr>
              <w:t>жаттығу</w:t>
            </w:r>
          </w:p>
        </w:tc>
        <w:tc>
          <w:tcPr>
            <w:tcW w:w="2639" w:type="dxa"/>
            <w:gridSpan w:val="2"/>
          </w:tcPr>
          <w:p w14:paraId="4A0FD373">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Жаттығу кешені:</w:t>
            </w:r>
            <w:r>
              <w:rPr>
                <w:rFonts w:ascii="Times New Roman" w:hAnsi="Times New Roman" w:cs="Times New Roman"/>
                <w:sz w:val="24"/>
                <w:szCs w:val="24"/>
                <w:lang w:val="kk-KZ"/>
              </w:rPr>
              <w:t xml:space="preserve"> 6</w:t>
            </w:r>
          </w:p>
          <w:p w14:paraId="3D613754">
            <w:pPr>
              <w:keepNext/>
              <w:keepLines/>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«Зырылдауық»</w:t>
            </w:r>
          </w:p>
          <w:p w14:paraId="512CFA1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Тепе-теңдік пен дене бақылауын дамыту.</w:t>
            </w:r>
          </w:p>
          <w:p w14:paraId="1858E0E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тәсілі:</w:t>
            </w:r>
            <w:r>
              <w:rPr>
                <w:rFonts w:ascii="Times New Roman" w:hAnsi="Times New Roman" w:eastAsia="Times New Roman" w:cs="Times New Roman"/>
                <w:sz w:val="24"/>
                <w:szCs w:val="24"/>
                <w:lang w:val="kk-KZ" w:eastAsia="ru-RU"/>
              </w:rPr>
              <w:t xml:space="preserve"> Балалар бір орындарында қолдарын екі жаққа созып, айналады. Айналғаннан кейін олар түзу тұруға және тепе-теңдікті сақтауға тырысады.</w:t>
            </w:r>
          </w:p>
          <w:p w14:paraId="7C55668B">
            <w:pPr>
              <w:spacing w:after="0" w:line="240" w:lineRule="auto"/>
              <w:rPr>
                <w:rFonts w:ascii="Times New Roman" w:hAnsi="Times New Roman" w:cs="Times New Roman"/>
                <w:sz w:val="24"/>
                <w:szCs w:val="24"/>
                <w:lang w:val="kk-KZ"/>
              </w:rPr>
            </w:pPr>
          </w:p>
          <w:p w14:paraId="08B607FD">
            <w:pPr>
              <w:spacing w:after="0" w:line="240" w:lineRule="auto"/>
              <w:rPr>
                <w:rFonts w:ascii="Times New Roman" w:hAnsi="Times New Roman" w:eastAsia="Times New Roman" w:cs="Times New Roman"/>
                <w:sz w:val="24"/>
                <w:szCs w:val="24"/>
                <w:lang w:val="kk-KZ" w:eastAsia="ru-RU"/>
              </w:rPr>
            </w:pPr>
          </w:p>
        </w:tc>
        <w:tc>
          <w:tcPr>
            <w:tcW w:w="2690" w:type="dxa"/>
          </w:tcPr>
          <w:p w14:paraId="536A5C57">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Жаттығу кешені:</w:t>
            </w:r>
            <w:r>
              <w:rPr>
                <w:rFonts w:ascii="Times New Roman" w:hAnsi="Times New Roman" w:cs="Times New Roman"/>
                <w:sz w:val="24"/>
                <w:szCs w:val="24"/>
                <w:lang w:val="kk-KZ"/>
              </w:rPr>
              <w:t>№7</w:t>
            </w:r>
          </w:p>
          <w:p w14:paraId="6B33CDC9">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«Қоян сияқты секіру»</w:t>
            </w:r>
          </w:p>
          <w:p w14:paraId="30D7DFB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Секіру қимылдарын және аяқ бұлшық еттерін дамыту.</w:t>
            </w:r>
          </w:p>
          <w:p w14:paraId="18812B2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тәсілі:</w:t>
            </w:r>
            <w:r>
              <w:rPr>
                <w:rFonts w:ascii="Times New Roman" w:hAnsi="Times New Roman" w:eastAsia="Times New Roman" w:cs="Times New Roman"/>
                <w:sz w:val="24"/>
                <w:szCs w:val="24"/>
                <w:lang w:val="kk-KZ" w:eastAsia="ru-RU"/>
              </w:rPr>
              <w:t xml:space="preserve"> Балалар бірге қосылып секіреді, «қоян сияқты» кіші секірістермен алға жылжиды. Бұл жаттығу аяқтың иілгіштігі мен координациясын жақсартады.</w:t>
            </w:r>
          </w:p>
          <w:p w14:paraId="7FA3C7BB">
            <w:pPr>
              <w:spacing w:after="0" w:line="240" w:lineRule="auto"/>
              <w:rPr>
                <w:rFonts w:ascii="Times New Roman" w:hAnsi="Times New Roman" w:eastAsia="Times New Roman" w:cs="Times New Roman"/>
                <w:color w:val="000000"/>
                <w:sz w:val="24"/>
                <w:szCs w:val="24"/>
                <w:lang w:val="kk-KZ"/>
              </w:rPr>
            </w:pPr>
          </w:p>
        </w:tc>
        <w:tc>
          <w:tcPr>
            <w:tcW w:w="2832" w:type="dxa"/>
            <w:gridSpan w:val="3"/>
          </w:tcPr>
          <w:p w14:paraId="43ADA7FB">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Жаттығу кешені:</w:t>
            </w:r>
            <w:r>
              <w:rPr>
                <w:rFonts w:ascii="Times New Roman" w:hAnsi="Times New Roman" w:cs="Times New Roman"/>
                <w:sz w:val="24"/>
                <w:szCs w:val="24"/>
                <w:lang w:val="kk-KZ"/>
              </w:rPr>
              <w:t xml:space="preserve"> №8 </w:t>
            </w:r>
          </w:p>
          <w:p w14:paraId="5566CD9A">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«Жаңбыр жауып тұр»</w:t>
            </w:r>
          </w:p>
          <w:p w14:paraId="291E958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Баланың қол, иық және бел бұлшық еттерін икемділігін арттыру.</w:t>
            </w:r>
          </w:p>
          <w:p w14:paraId="205A386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тәсілі:</w:t>
            </w:r>
            <w:r>
              <w:rPr>
                <w:rFonts w:ascii="Times New Roman" w:hAnsi="Times New Roman" w:eastAsia="Times New Roman" w:cs="Times New Roman"/>
                <w:sz w:val="24"/>
                <w:szCs w:val="24"/>
                <w:lang w:val="kk-KZ" w:eastAsia="ru-RU"/>
              </w:rPr>
              <w:t xml:space="preserve"> Балалар алақандарымен «жаңбыр жауғандай» жеңіл қимылдар жасайды, еденге еңкейіп, алақандарымен еденді жеңіл соғады.</w:t>
            </w:r>
          </w:p>
          <w:p w14:paraId="7C00CF45">
            <w:pPr>
              <w:spacing w:after="0" w:line="240" w:lineRule="auto"/>
              <w:rPr>
                <w:rFonts w:ascii="Times New Roman" w:hAnsi="Times New Roman" w:eastAsia="Times New Roman" w:cs="Times New Roman"/>
                <w:color w:val="000000"/>
                <w:sz w:val="24"/>
                <w:szCs w:val="24"/>
                <w:lang w:val="kk-KZ"/>
              </w:rPr>
            </w:pPr>
          </w:p>
        </w:tc>
        <w:tc>
          <w:tcPr>
            <w:tcW w:w="2832" w:type="dxa"/>
          </w:tcPr>
          <w:p w14:paraId="2BD228E9">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Жаттығу кешені:</w:t>
            </w:r>
            <w:r>
              <w:rPr>
                <w:rFonts w:ascii="Times New Roman" w:hAnsi="Times New Roman" w:cs="Times New Roman"/>
                <w:sz w:val="24"/>
                <w:szCs w:val="24"/>
                <w:lang w:val="kk-KZ"/>
              </w:rPr>
              <w:t xml:space="preserve"> №9 </w:t>
            </w:r>
            <w:r>
              <w:rPr>
                <w:rFonts w:ascii="Times New Roman" w:hAnsi="Times New Roman" w:eastAsia="Times New Roman" w:cs="Times New Roman"/>
                <w:b/>
                <w:bCs/>
                <w:sz w:val="24"/>
                <w:szCs w:val="24"/>
                <w:lang w:val="kk-KZ" w:eastAsia="ru-RU"/>
              </w:rPr>
              <w:t>Поезд»</w:t>
            </w:r>
          </w:p>
          <w:p w14:paraId="2642A49C">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Баланың аяқ пен қол координациясын дамыту, жалпы қозғалыс белсенділігін арттыру.</w:t>
            </w:r>
          </w:p>
          <w:p w14:paraId="4C7FA562">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val="kk-KZ" w:eastAsia="ru-RU"/>
              </w:rPr>
              <w:t>Өткізу тәсілі:</w:t>
            </w:r>
            <w:r>
              <w:rPr>
                <w:rFonts w:ascii="Times New Roman" w:hAnsi="Times New Roman" w:eastAsia="Times New Roman" w:cs="Times New Roman"/>
                <w:sz w:val="24"/>
                <w:szCs w:val="24"/>
                <w:lang w:val="kk-KZ" w:eastAsia="ru-RU"/>
              </w:rPr>
              <w:t xml:space="preserve"> Балалар бір-бірінің белінен ұстап, тізбектеліп, «поезд» сияқты қозғалады. Қозғалысты басқару үшін тәрбиеші әртүрлі бағытта жүріп, пойыздың бағытын өзгертеді. </w:t>
            </w:r>
            <w:r>
              <w:rPr>
                <w:rFonts w:ascii="Times New Roman" w:hAnsi="Times New Roman" w:eastAsia="Times New Roman" w:cs="Times New Roman"/>
                <w:sz w:val="24"/>
                <w:szCs w:val="24"/>
                <w:lang w:eastAsia="ru-RU"/>
              </w:rPr>
              <w:t>Балаларғабұрылып, қадамдарынреттеугекөмектесед</w:t>
            </w:r>
          </w:p>
          <w:p w14:paraId="033EC5E9">
            <w:pPr>
              <w:spacing w:after="0" w:line="240" w:lineRule="auto"/>
              <w:rPr>
                <w:rFonts w:ascii="Times New Roman" w:hAnsi="Times New Roman" w:eastAsia="Times New Roman" w:cs="Times New Roman"/>
                <w:color w:val="000000"/>
                <w:sz w:val="24"/>
                <w:szCs w:val="24"/>
                <w:lang w:val="kk-KZ"/>
              </w:rPr>
            </w:pPr>
          </w:p>
        </w:tc>
        <w:tc>
          <w:tcPr>
            <w:tcW w:w="2829" w:type="dxa"/>
            <w:gridSpan w:val="2"/>
          </w:tcPr>
          <w:p w14:paraId="744DBCB4">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Жаттығу кешені:</w:t>
            </w:r>
            <w:r>
              <w:rPr>
                <w:rFonts w:ascii="Times New Roman" w:hAnsi="Times New Roman" w:cs="Times New Roman"/>
                <w:sz w:val="24"/>
                <w:szCs w:val="24"/>
                <w:lang w:val="kk-KZ"/>
              </w:rPr>
              <w:t xml:space="preserve"> №10</w:t>
            </w:r>
          </w:p>
          <w:p w14:paraId="41BC6608">
            <w:pPr>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«Кішкентай роботтар»</w:t>
            </w:r>
          </w:p>
          <w:p w14:paraId="23BA578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Баланың моторикасын және қозғалыс дәлдігін жақсарту.</w:t>
            </w:r>
          </w:p>
          <w:p w14:paraId="62B0E86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тәсілі:</w:t>
            </w:r>
            <w:r>
              <w:rPr>
                <w:rFonts w:ascii="Times New Roman" w:hAnsi="Times New Roman" w:eastAsia="Times New Roman" w:cs="Times New Roman"/>
                <w:sz w:val="24"/>
                <w:szCs w:val="24"/>
                <w:lang w:val="kk-KZ" w:eastAsia="ru-RU"/>
              </w:rPr>
              <w:t xml:space="preserve"> Балалар «кіші робот» ретінде қолдары мен аяқтарын бұрыштармен бүгіп, қатаң қозғалыс жасайды. Әр қозғалыс нақты және баяу болуы тиіс, бұл жаттығу арқылы олар денелерін жақсырақ сезінуді үйренеді.</w:t>
            </w:r>
          </w:p>
          <w:p w14:paraId="6DD7943A">
            <w:pPr>
              <w:spacing w:after="0" w:line="240" w:lineRule="auto"/>
              <w:rPr>
                <w:rFonts w:ascii="Times New Roman" w:hAnsi="Times New Roman" w:eastAsia="Times New Roman" w:cs="Times New Roman"/>
                <w:color w:val="000000"/>
                <w:sz w:val="24"/>
                <w:szCs w:val="24"/>
                <w:lang w:val="kk-KZ"/>
              </w:rPr>
            </w:pPr>
          </w:p>
        </w:tc>
      </w:tr>
      <w:tr w14:paraId="40B5DB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7" w:hRule="atLeast"/>
        </w:trPr>
        <w:tc>
          <w:tcPr>
            <w:tcW w:w="2152" w:type="dxa"/>
            <w:tcBorders>
              <w:top w:val="single" w:color="000000" w:sz="4" w:space="0"/>
              <w:left w:val="single" w:color="000000" w:sz="4" w:space="0"/>
              <w:bottom w:val="single" w:color="000000" w:sz="4" w:space="0"/>
              <w:right w:val="single" w:color="000000" w:sz="4" w:space="0"/>
            </w:tcBorders>
          </w:tcPr>
          <w:p w14:paraId="54D28A9A">
            <w:pPr>
              <w:spacing w:after="0" w:line="240" w:lineRule="auto"/>
              <w:rPr>
                <w:rFonts w:ascii="Times New Roman" w:hAnsi="Times New Roman" w:cs="Times New Roman"/>
                <w:b/>
                <w:i/>
                <w:kern w:val="2"/>
                <w:sz w:val="24"/>
                <w:szCs w:val="24"/>
                <w:lang w:val="kk-KZ" w:eastAsia="zh-TW"/>
              </w:rPr>
            </w:pPr>
            <w:r>
              <w:rPr>
                <w:rFonts w:ascii="Times New Roman" w:hAnsi="Times New Roman" w:cs="Times New Roman"/>
                <w:sz w:val="24"/>
                <w:szCs w:val="24"/>
                <w:lang w:val="kk-KZ"/>
              </w:rPr>
              <w:t>Таңғы ас</w:t>
            </w:r>
          </w:p>
          <w:p w14:paraId="6F529B9C">
            <w:pPr>
              <w:spacing w:after="0" w:line="240" w:lineRule="auto"/>
              <w:rPr>
                <w:rFonts w:ascii="Times New Roman" w:hAnsi="Times New Roman" w:cs="Times New Roman"/>
                <w:sz w:val="24"/>
                <w:szCs w:val="24"/>
                <w:lang w:val="kk-KZ"/>
              </w:rPr>
            </w:pPr>
          </w:p>
        </w:tc>
        <w:tc>
          <w:tcPr>
            <w:tcW w:w="2639" w:type="dxa"/>
            <w:gridSpan w:val="2"/>
          </w:tcPr>
          <w:p w14:paraId="77C7BB3D">
            <w:pPr>
              <w:spacing w:after="0" w:line="276"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Майлықты дұрыс қолдануды, нанды үгітпей жеу қажет екенін ескертіп отыру</w:t>
            </w:r>
          </w:p>
          <w:p w14:paraId="1A465D0A">
            <w:pPr>
              <w:spacing w:after="0" w:line="240" w:lineRule="auto"/>
              <w:rPr>
                <w:rFonts w:ascii="Times New Roman" w:hAnsi="Times New Roman" w:cs="Times New Roman"/>
                <w:sz w:val="24"/>
                <w:szCs w:val="24"/>
                <w:lang w:val="kk-KZ"/>
              </w:rPr>
            </w:pPr>
            <w:r>
              <w:rPr>
                <w:rFonts w:ascii="Times New Roman" w:hAnsi="Times New Roman" w:eastAsia="Times New Roman" w:cs="Times New Roman"/>
                <w:bCs/>
                <w:sz w:val="24"/>
                <w:szCs w:val="24"/>
                <w:lang w:val="kk-KZ" w:eastAsia="ru-RU"/>
              </w:rPr>
              <w:t>Мәдениетті тамақтану дағдысын үйрету</w:t>
            </w:r>
          </w:p>
        </w:tc>
        <w:tc>
          <w:tcPr>
            <w:tcW w:w="2690" w:type="dxa"/>
          </w:tcPr>
          <w:p w14:paraId="091AC1EE">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Қолды жуудың маңызын оның денсаулықты сақтау үшін өмірлік қажетті дағды екенін балалармен талқылау.</w:t>
            </w:r>
          </w:p>
          <w:p w14:paraId="392ACEEC">
            <w:pPr>
              <w:spacing w:after="0" w:line="276" w:lineRule="auto"/>
              <w:rPr>
                <w:rFonts w:ascii="Times New Roman" w:hAnsi="Times New Roman" w:cs="Times New Roman"/>
                <w:b/>
                <w:sz w:val="24"/>
                <w:szCs w:val="24"/>
                <w:lang w:val="kk-KZ"/>
              </w:rPr>
            </w:pPr>
            <w:r>
              <w:rPr>
                <w:rFonts w:ascii="Times New Roman" w:hAnsi="Times New Roman" w:cs="Times New Roman"/>
                <w:b/>
                <w:sz w:val="24"/>
                <w:szCs w:val="24"/>
                <w:lang w:val="kk-KZ"/>
              </w:rPr>
              <w:t>Жеке бас гииенасы мәдениетін уйрету</w:t>
            </w:r>
          </w:p>
          <w:p w14:paraId="3AFDC9F6">
            <w:pPr>
              <w:spacing w:after="0" w:line="240" w:lineRule="auto"/>
              <w:rPr>
                <w:rFonts w:ascii="Times New Roman" w:hAnsi="Times New Roman" w:cs="Times New Roman"/>
                <w:sz w:val="24"/>
                <w:szCs w:val="24"/>
                <w:lang w:val="kk-KZ"/>
              </w:rPr>
            </w:pPr>
          </w:p>
        </w:tc>
        <w:tc>
          <w:tcPr>
            <w:tcW w:w="2832" w:type="dxa"/>
            <w:gridSpan w:val="3"/>
          </w:tcPr>
          <w:p w14:paraId="3E46B138">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Тағамның жағымды түрі, дәм, иісі, пайдасы туралы әңгімелесу</w:t>
            </w:r>
          </w:p>
          <w:p w14:paraId="151DEF80">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 xml:space="preserve">Коммуникативті дағдыны қалыптастыру </w:t>
            </w:r>
          </w:p>
          <w:p w14:paraId="1F63FB73">
            <w:pPr>
              <w:spacing w:after="0" w:line="240" w:lineRule="auto"/>
              <w:rPr>
                <w:rFonts w:ascii="Times New Roman" w:hAnsi="Times New Roman" w:eastAsia="Calibri" w:cs="Times New Roman"/>
                <w:b/>
                <w:sz w:val="24"/>
                <w:szCs w:val="24"/>
                <w:lang w:val="kk-KZ"/>
              </w:rPr>
            </w:pPr>
          </w:p>
        </w:tc>
        <w:tc>
          <w:tcPr>
            <w:tcW w:w="2832" w:type="dxa"/>
          </w:tcPr>
          <w:p w14:paraId="76166BB2">
            <w:pPr>
              <w:spacing w:after="0" w:line="276" w:lineRule="auto"/>
              <w:jc w:val="center"/>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Қасық ,шанышқыны дұрыс пайдалануды уйрету</w:t>
            </w:r>
          </w:p>
          <w:p w14:paraId="0BA8B345">
            <w:pPr>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Дұрыс тамақтану дағдысын уйрету</w:t>
            </w:r>
          </w:p>
        </w:tc>
        <w:tc>
          <w:tcPr>
            <w:tcW w:w="2829" w:type="dxa"/>
            <w:gridSpan w:val="2"/>
          </w:tcPr>
          <w:p w14:paraId="4C0764CF">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тамақ ішіп болғаннан кейін алғыс айту</w:t>
            </w:r>
          </w:p>
          <w:p w14:paraId="091B575E">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 xml:space="preserve">Коммуникативті дағдыны қалыптастыру </w:t>
            </w:r>
          </w:p>
          <w:p w14:paraId="3895740A">
            <w:pPr>
              <w:spacing w:after="0" w:line="276" w:lineRule="auto"/>
              <w:jc w:val="center"/>
              <w:rPr>
                <w:rFonts w:ascii="Times New Roman" w:hAnsi="Times New Roman" w:cs="Times New Roman"/>
                <w:sz w:val="24"/>
                <w:szCs w:val="24"/>
                <w:lang w:val="kk-KZ"/>
              </w:rPr>
            </w:pPr>
          </w:p>
        </w:tc>
      </w:tr>
      <w:tr w14:paraId="2AE42F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4" w:hRule="atLeast"/>
        </w:trPr>
        <w:tc>
          <w:tcPr>
            <w:tcW w:w="2152" w:type="dxa"/>
            <w:tcBorders>
              <w:top w:val="single" w:color="000000" w:sz="4" w:space="0"/>
              <w:left w:val="single" w:color="000000" w:sz="4" w:space="0"/>
              <w:bottom w:val="single" w:color="000000" w:sz="4" w:space="0"/>
              <w:right w:val="single" w:color="000000" w:sz="4" w:space="0"/>
            </w:tcBorders>
          </w:tcPr>
          <w:p w14:paraId="45D6036E">
            <w:pPr>
              <w:spacing w:after="0" w:line="240" w:lineRule="auto"/>
              <w:rPr>
                <w:rFonts w:ascii="Times New Roman" w:hAnsi="Times New Roman" w:cs="Times New Roman"/>
                <w:sz w:val="24"/>
                <w:szCs w:val="24"/>
              </w:rPr>
            </w:pPr>
            <w:r>
              <w:rPr>
                <w:rFonts w:ascii="Times New Roman" w:hAnsi="Times New Roman" w:cs="Times New Roman"/>
                <w:sz w:val="24"/>
                <w:szCs w:val="24"/>
              </w:rPr>
              <w:t>Ұйымдастырылған</w:t>
            </w:r>
          </w:p>
          <w:p w14:paraId="68D7A8F7">
            <w:pPr>
              <w:spacing w:after="0" w:line="240" w:lineRule="auto"/>
              <w:rPr>
                <w:rFonts w:ascii="Times New Roman" w:hAnsi="Times New Roman" w:cs="Times New Roman"/>
                <w:sz w:val="24"/>
                <w:szCs w:val="24"/>
              </w:rPr>
            </w:pPr>
            <w:r>
              <w:rPr>
                <w:rFonts w:ascii="Times New Roman" w:hAnsi="Times New Roman" w:cs="Times New Roman"/>
                <w:sz w:val="24"/>
                <w:szCs w:val="24"/>
              </w:rPr>
              <w:t>іс-әрекетке</w:t>
            </w:r>
          </w:p>
          <w:p w14:paraId="781EA5B3">
            <w:pPr>
              <w:spacing w:after="0" w:line="240" w:lineRule="auto"/>
              <w:rPr>
                <w:rFonts w:ascii="Times New Roman" w:hAnsi="Times New Roman" w:cs="Times New Roman"/>
                <w:sz w:val="24"/>
                <w:szCs w:val="24"/>
              </w:rPr>
            </w:pPr>
            <w:r>
              <w:rPr>
                <w:rFonts w:ascii="Times New Roman" w:hAnsi="Times New Roman" w:cs="Times New Roman"/>
                <w:sz w:val="24"/>
                <w:szCs w:val="24"/>
              </w:rPr>
              <w:t>дайындық</w:t>
            </w:r>
          </w:p>
        </w:tc>
        <w:tc>
          <w:tcPr>
            <w:tcW w:w="2639" w:type="dxa"/>
            <w:gridSpan w:val="2"/>
          </w:tcPr>
          <w:p w14:paraId="195583DE">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Топта ұйымдастырылған орталықтарда балалардың түрлі әрекеттерін ұйымдастыруға қажетті заттар мен материалдарды әзірлеу</w:t>
            </w:r>
          </w:p>
          <w:p w14:paraId="247BA3D9">
            <w:pPr>
              <w:keepNext/>
              <w:keepLines/>
              <w:spacing w:after="0" w:line="240" w:lineRule="auto"/>
              <w:outlineLvl w:val="2"/>
              <w:rPr>
                <w:rFonts w:ascii="Times New Roman" w:hAnsi="Times New Roman" w:eastAsia="Times New Roman" w:cs="Times New Roman"/>
                <w:b/>
                <w:bCs/>
                <w:sz w:val="24"/>
                <w:szCs w:val="24"/>
                <w:lang w:val="kk-KZ" w:eastAsia="ru-RU"/>
              </w:rPr>
            </w:pPr>
          </w:p>
          <w:p w14:paraId="1AA6D9F2">
            <w:pPr>
              <w:keepNext/>
              <w:keepLines/>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 "Қуыршақпен қауіпсіздік"</w:t>
            </w:r>
          </w:p>
          <w:p w14:paraId="5E27A9BF">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Балалардың қауіпсіздікке қатысты дұрыс іс-әрекеттерді меңгеруі.</w:t>
            </w:r>
          </w:p>
          <w:p w14:paraId="12FEEC0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барысы:</w:t>
            </w:r>
            <w:r>
              <w:rPr>
                <w:rFonts w:ascii="Times New Roman" w:hAnsi="Times New Roman" w:eastAsia="Times New Roman" w:cs="Times New Roman"/>
                <w:sz w:val="24"/>
                <w:szCs w:val="24"/>
                <w:lang w:val="kk-KZ" w:eastAsia="ru-RU"/>
              </w:rPr>
              <w:t xml:space="preserve"> Балалар қуыршақтармен ойнап, қуыршақтарға да "сақ бол", "жан-жағыңа қара" деген өнегелі сөздер айтып, қауіпсіздік ережелерін үйренеді.</w:t>
            </w:r>
          </w:p>
          <w:p w14:paraId="15F0FAF8">
            <w:pPr>
              <w:spacing w:after="0" w:line="240" w:lineRule="auto"/>
              <w:rPr>
                <w:rFonts w:ascii="Times New Roman" w:hAnsi="Times New Roman" w:cs="Times New Roman"/>
                <w:sz w:val="24"/>
                <w:szCs w:val="24"/>
                <w:lang w:val="kk-KZ"/>
              </w:rPr>
            </w:pPr>
          </w:p>
        </w:tc>
        <w:tc>
          <w:tcPr>
            <w:tcW w:w="2690" w:type="dxa"/>
          </w:tcPr>
          <w:p w14:paraId="1FDAC682">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Барлық орталықтарды балалар әрекетіне қажетті заттар мен материалдармен толықтыру</w:t>
            </w:r>
          </w:p>
          <w:p w14:paraId="0DAEC641">
            <w:pPr>
              <w:spacing w:after="0" w:line="240" w:lineRule="auto"/>
              <w:rPr>
                <w:rFonts w:ascii="Times New Roman" w:hAnsi="Times New Roman" w:cs="Times New Roman"/>
                <w:b/>
                <w:sz w:val="24"/>
                <w:szCs w:val="24"/>
                <w:lang w:val="kk-KZ" w:eastAsia="ru-RU"/>
              </w:rPr>
            </w:pPr>
            <w:r>
              <w:rPr>
                <w:rFonts w:ascii="Times New Roman" w:hAnsi="Times New Roman" w:eastAsia="Calibri" w:cs="Times New Roman"/>
                <w:b/>
                <w:sz w:val="24"/>
                <w:szCs w:val="24"/>
                <w:lang w:val="kk-KZ"/>
              </w:rPr>
              <w:t xml:space="preserve"> Үнемдеу іс әрекеті </w:t>
            </w:r>
          </w:p>
          <w:p w14:paraId="4FCDCCAB">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"Электр қуатын сақтайық" (Электр энергиясын үнемдеу)</w:t>
            </w:r>
          </w:p>
          <w:p w14:paraId="5EDC58C2">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Балаларға шамды, теледидарды және басқа құрылғыларды қажетсіз қосып қоймауды үйрету.</w:t>
            </w:r>
          </w:p>
          <w:p w14:paraId="0D82CBE1">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барысы:</w:t>
            </w:r>
            <w:r>
              <w:rPr>
                <w:rFonts w:ascii="Times New Roman" w:hAnsi="Times New Roman" w:eastAsia="Times New Roman" w:cs="Times New Roman"/>
                <w:sz w:val="24"/>
                <w:szCs w:val="24"/>
                <w:lang w:val="kk-KZ" w:eastAsia="ru-RU"/>
              </w:rPr>
              <w:t xml:space="preserve"> Балаларға бөлмеде ешкім болмаған кезде шамды сөндіріп қоюдың маңызын көрсету. Оларға теледидар мен компьютерді ұзақ уақыт қосып қоймауды үйрету</w:t>
            </w:r>
          </w:p>
          <w:p w14:paraId="358BA4BE">
            <w:pPr>
              <w:spacing w:after="0" w:line="240" w:lineRule="auto"/>
              <w:rPr>
                <w:rFonts w:ascii="Times New Roman" w:hAnsi="Times New Roman" w:cs="Times New Roman"/>
                <w:sz w:val="24"/>
                <w:szCs w:val="24"/>
                <w:lang w:val="kk-KZ"/>
              </w:rPr>
            </w:pPr>
          </w:p>
        </w:tc>
        <w:tc>
          <w:tcPr>
            <w:tcW w:w="2832" w:type="dxa"/>
            <w:gridSpan w:val="3"/>
          </w:tcPr>
          <w:p w14:paraId="2424F71E">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Ұйымдастырылған іс-әрекетке дайындық жасау, көрнекіліктерді дайындау, видео түсіндірмелер дайындау </w:t>
            </w:r>
          </w:p>
          <w:p w14:paraId="6D10153A">
            <w:pPr>
              <w:keepNext/>
              <w:keepLines/>
              <w:spacing w:after="0" w:line="240" w:lineRule="auto"/>
              <w:outlineLvl w:val="3"/>
              <w:rPr>
                <w:rFonts w:ascii="Times New Roman" w:hAnsi="Times New Roman" w:cs="Times New Roman" w:eastAsiaTheme="majorEastAsia"/>
                <w:b/>
                <w:iCs/>
                <w:sz w:val="24"/>
                <w:szCs w:val="24"/>
                <w:lang w:val="kk-KZ"/>
              </w:rPr>
            </w:pPr>
            <w:r>
              <w:rPr>
                <w:rFonts w:ascii="Times New Roman" w:hAnsi="Times New Roman" w:eastAsia="Times New Roman" w:cs="Times New Roman"/>
                <w:b/>
                <w:bCs/>
                <w:iCs/>
                <w:sz w:val="24"/>
                <w:szCs w:val="24"/>
                <w:lang w:val="kk-KZ" w:eastAsia="ru-RU"/>
              </w:rPr>
              <w:t>"Қазақтың киелі мекендері"</w:t>
            </w:r>
          </w:p>
          <w:p w14:paraId="64D5E7D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Балаларды Қазақстандағы әдемі табиғи орындармен таныстыру.</w:t>
            </w:r>
          </w:p>
          <w:p w14:paraId="7C03C46D">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Балаларға Бурабай, Шарын шатқалы, Көлсай сияқты әдемі жерлердің суреттерін көрсетіп, солар туралы әңгімелеу. </w:t>
            </w:r>
            <w:r>
              <w:rPr>
                <w:rFonts w:ascii="Times New Roman" w:hAnsi="Times New Roman" w:eastAsia="Times New Roman" w:cs="Times New Roman"/>
                <w:sz w:val="24"/>
                <w:szCs w:val="24"/>
                <w:lang w:eastAsia="ru-RU"/>
              </w:rPr>
              <w:t>Қағазғатаулар, көлдер, ағаштарсалып, оны біргебояу.</w:t>
            </w:r>
          </w:p>
          <w:p w14:paraId="09C0214A">
            <w:pPr>
              <w:spacing w:after="0" w:line="240" w:lineRule="auto"/>
              <w:rPr>
                <w:rFonts w:ascii="Times New Roman" w:hAnsi="Times New Roman" w:cs="Times New Roman"/>
                <w:sz w:val="24"/>
                <w:szCs w:val="24"/>
                <w:lang w:val="kk-KZ"/>
              </w:rPr>
            </w:pPr>
          </w:p>
        </w:tc>
        <w:tc>
          <w:tcPr>
            <w:tcW w:w="2832" w:type="dxa"/>
          </w:tcPr>
          <w:p w14:paraId="70DB3268">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Барлық орталықтарды балалар әрекетіне қажетті заттар мен материалдармен толықтыру</w:t>
            </w:r>
          </w:p>
          <w:p w14:paraId="599BA493">
            <w:pPr>
              <w:keepNext/>
              <w:keepLines/>
              <w:spacing w:after="0" w:line="240" w:lineRule="auto"/>
              <w:outlineLvl w:val="2"/>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"Жарықты сөндір"</w:t>
            </w:r>
          </w:p>
          <w:p w14:paraId="3FC118D1">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Электр энергиясын үнемдеуді үйрету.</w:t>
            </w:r>
          </w:p>
          <w:p w14:paraId="7CE8C624">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барысы:</w:t>
            </w:r>
            <w:r>
              <w:rPr>
                <w:rFonts w:ascii="Times New Roman" w:hAnsi="Times New Roman" w:eastAsia="Times New Roman" w:cs="Times New Roman"/>
                <w:sz w:val="24"/>
                <w:szCs w:val="24"/>
                <w:lang w:val="kk-KZ" w:eastAsia="ru-RU"/>
              </w:rPr>
              <w:t xml:space="preserve"> Балалар ойын бөлмесінен шығарда жарықты сөндіруді үйренеді. Мұны әдетке айналдыру үшін, әр шығуда бірге жарықты сөндіріп тұрыңыз.</w:t>
            </w:r>
          </w:p>
          <w:p w14:paraId="187643F5">
            <w:pPr>
              <w:spacing w:after="0" w:line="240" w:lineRule="auto"/>
              <w:rPr>
                <w:rFonts w:ascii="Times New Roman" w:hAnsi="Times New Roman" w:eastAsia="Times New Roman" w:cs="Times New Roman"/>
                <w:sz w:val="24"/>
                <w:szCs w:val="24"/>
                <w:lang w:val="kk-KZ" w:eastAsia="ru-RU"/>
              </w:rPr>
            </w:pPr>
          </w:p>
          <w:p w14:paraId="0A566CD8">
            <w:pPr>
              <w:spacing w:after="0" w:line="240" w:lineRule="auto"/>
              <w:rPr>
                <w:rFonts w:ascii="Times New Roman" w:hAnsi="Times New Roman" w:cs="Times New Roman"/>
                <w:sz w:val="24"/>
                <w:szCs w:val="24"/>
                <w:lang w:val="kk-KZ"/>
              </w:rPr>
            </w:pPr>
          </w:p>
        </w:tc>
        <w:tc>
          <w:tcPr>
            <w:tcW w:w="2829" w:type="dxa"/>
            <w:gridSpan w:val="2"/>
          </w:tcPr>
          <w:p w14:paraId="29457E58">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Іс-әрекетке қажетті құралдарды дағдыларға қарай дайындау</w:t>
            </w:r>
          </w:p>
          <w:p w14:paraId="348F28CE">
            <w:pPr>
              <w:keepNext/>
              <w:keepLines/>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"Қауіпсіздік ережелері"</w:t>
            </w:r>
          </w:p>
          <w:p w14:paraId="5863EFC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Балаларды тұрмыста қауіпсіздік ережелерін сақтауға үйрету.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val="kk-KZ" w:eastAsia="ru-RU"/>
              </w:rPr>
              <w:t>Ойын:"Қауіпті/қауіпсіз"</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sz w:val="24"/>
                <w:szCs w:val="24"/>
                <w:lang w:val="kk-KZ" w:eastAsia="ru-RU"/>
              </w:rPr>
              <w:t>Балаларға түрлі заттардың суреттерін (өткір пышақ, ыстық шәйнек, жұмсақ ойыншық, қалам) көрсетеді. Олар қауіпті заттарды атап, неге қауіпті екенін айтады.</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sz w:val="24"/>
                <w:szCs w:val="24"/>
                <w:lang w:val="kk-KZ" w:eastAsia="ru-RU"/>
              </w:rPr>
              <w:t>Үйде қауіпті заттарды көрсетіп, оларға жақындамау керектігін есте сақтау.</w:t>
            </w:r>
          </w:p>
          <w:p w14:paraId="57C902EF">
            <w:pPr>
              <w:spacing w:after="0" w:line="240" w:lineRule="auto"/>
              <w:rPr>
                <w:rFonts w:ascii="Times New Roman" w:hAnsi="Times New Roman" w:cs="Times New Roman"/>
                <w:sz w:val="24"/>
                <w:szCs w:val="24"/>
                <w:lang w:val="kk-KZ"/>
              </w:rPr>
            </w:pPr>
          </w:p>
        </w:tc>
      </w:tr>
      <w:tr w14:paraId="55FB52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76" w:hRule="atLeast"/>
        </w:trPr>
        <w:tc>
          <w:tcPr>
            <w:tcW w:w="2152" w:type="dxa"/>
            <w:tcBorders>
              <w:top w:val="single" w:color="000000" w:sz="4" w:space="0"/>
              <w:left w:val="single" w:color="000000" w:sz="4" w:space="0"/>
              <w:right w:val="single" w:color="000000" w:sz="4" w:space="0"/>
            </w:tcBorders>
          </w:tcPr>
          <w:p w14:paraId="3DA4F321">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Білім беру ұйымының кестесі бойынша ұйымдастырылған іс-әрекет</w:t>
            </w:r>
          </w:p>
          <w:p w14:paraId="1713FBAC">
            <w:pPr>
              <w:spacing w:after="0" w:line="240" w:lineRule="auto"/>
              <w:rPr>
                <w:rFonts w:ascii="Times New Roman" w:hAnsi="Times New Roman" w:cs="Times New Roman"/>
                <w:sz w:val="24"/>
                <w:szCs w:val="24"/>
                <w:lang w:val="kk-KZ"/>
              </w:rPr>
            </w:pPr>
          </w:p>
          <w:p w14:paraId="1D0D3BB7">
            <w:pPr>
              <w:spacing w:after="0" w:line="240" w:lineRule="auto"/>
              <w:rPr>
                <w:rFonts w:ascii="Times New Roman" w:hAnsi="Times New Roman" w:cs="Times New Roman"/>
                <w:sz w:val="24"/>
                <w:szCs w:val="24"/>
                <w:lang w:val="kk-KZ"/>
              </w:rPr>
            </w:pPr>
          </w:p>
          <w:p w14:paraId="7017E564">
            <w:pPr>
              <w:spacing w:after="0" w:line="240" w:lineRule="auto"/>
              <w:rPr>
                <w:rFonts w:ascii="Times New Roman" w:hAnsi="Times New Roman" w:cs="Times New Roman"/>
                <w:sz w:val="24"/>
                <w:szCs w:val="24"/>
                <w:lang w:val="kk-KZ"/>
              </w:rPr>
            </w:pPr>
          </w:p>
          <w:p w14:paraId="2DA4BCAB">
            <w:pPr>
              <w:spacing w:after="0" w:line="276" w:lineRule="auto"/>
              <w:rPr>
                <w:rFonts w:ascii="Times New Roman" w:hAnsi="Times New Roman" w:eastAsia="Calibri" w:cs="Times New Roman"/>
                <w:b/>
                <w:sz w:val="24"/>
                <w:szCs w:val="24"/>
                <w:lang w:val="kk-KZ"/>
              </w:rPr>
            </w:pPr>
          </w:p>
          <w:p w14:paraId="2281262E">
            <w:pPr>
              <w:spacing w:after="0" w:line="276" w:lineRule="auto"/>
              <w:rPr>
                <w:rFonts w:ascii="Times New Roman" w:hAnsi="Times New Roman" w:eastAsia="Calibri" w:cs="Times New Roman"/>
                <w:b/>
                <w:sz w:val="24"/>
                <w:szCs w:val="24"/>
                <w:lang w:val="kk-KZ"/>
              </w:rPr>
            </w:pPr>
          </w:p>
          <w:p w14:paraId="6480A1F3">
            <w:pPr>
              <w:spacing w:after="0" w:line="276" w:lineRule="auto"/>
              <w:rPr>
                <w:rFonts w:ascii="Times New Roman" w:hAnsi="Times New Roman" w:eastAsia="Calibri" w:cs="Times New Roman"/>
                <w:b/>
                <w:sz w:val="24"/>
                <w:szCs w:val="24"/>
                <w:lang w:val="kk-KZ"/>
              </w:rPr>
            </w:pPr>
          </w:p>
          <w:p w14:paraId="4253BCB2">
            <w:pPr>
              <w:spacing w:after="0" w:line="276" w:lineRule="auto"/>
              <w:rPr>
                <w:rFonts w:ascii="Times New Roman" w:hAnsi="Times New Roman" w:eastAsia="Calibri" w:cs="Times New Roman"/>
                <w:b/>
                <w:sz w:val="24"/>
                <w:szCs w:val="24"/>
                <w:lang w:val="kk-KZ"/>
              </w:rPr>
            </w:pPr>
          </w:p>
          <w:p w14:paraId="0590A546">
            <w:pPr>
              <w:spacing w:after="0" w:line="276" w:lineRule="auto"/>
              <w:rPr>
                <w:rFonts w:ascii="Times New Roman" w:hAnsi="Times New Roman" w:eastAsia="Calibri" w:cs="Times New Roman"/>
                <w:b/>
                <w:sz w:val="24"/>
                <w:szCs w:val="24"/>
                <w:lang w:val="kk-KZ"/>
              </w:rPr>
            </w:pPr>
          </w:p>
          <w:p w14:paraId="75B2CF9C">
            <w:pPr>
              <w:spacing w:after="0" w:line="276" w:lineRule="auto"/>
              <w:rPr>
                <w:rFonts w:ascii="Times New Roman" w:hAnsi="Times New Roman" w:eastAsia="Calibri" w:cs="Times New Roman"/>
                <w:b/>
                <w:sz w:val="24"/>
                <w:szCs w:val="24"/>
                <w:lang w:val="kk-KZ"/>
              </w:rPr>
            </w:pPr>
          </w:p>
          <w:p w14:paraId="1A15D57B">
            <w:pPr>
              <w:spacing w:after="0" w:line="276" w:lineRule="auto"/>
              <w:rPr>
                <w:rFonts w:ascii="Times New Roman" w:hAnsi="Times New Roman" w:cs="Times New Roman"/>
                <w:sz w:val="24"/>
                <w:szCs w:val="24"/>
                <w:lang w:val="kk-KZ"/>
              </w:rPr>
            </w:pPr>
          </w:p>
        </w:tc>
        <w:tc>
          <w:tcPr>
            <w:tcW w:w="2639" w:type="dxa"/>
            <w:gridSpan w:val="2"/>
          </w:tcPr>
          <w:p w14:paraId="08E0D636">
            <w:pPr>
              <w:spacing w:after="0" w:line="240" w:lineRule="auto"/>
              <w:rPr>
                <w:rFonts w:eastAsia="Times New Roman" w:asciiTheme="majorBidi" w:hAnsiTheme="majorBidi" w:cstheme="majorBidi"/>
                <w:b/>
                <w:bCs/>
                <w:sz w:val="24"/>
                <w:szCs w:val="24"/>
                <w:lang w:val="kk-KZ" w:eastAsia="ru-RU"/>
              </w:rPr>
            </w:pPr>
            <w:r>
              <w:rPr>
                <w:rFonts w:eastAsia="Times New Roman" w:asciiTheme="majorBidi" w:hAnsiTheme="majorBidi" w:cstheme="majorBidi"/>
                <w:b/>
                <w:bCs/>
                <w:sz w:val="24"/>
                <w:szCs w:val="24"/>
                <w:lang w:val="kk-KZ" w:eastAsia="ru-RU"/>
              </w:rPr>
              <w:t xml:space="preserve">Дене шынықтыру </w:t>
            </w:r>
            <w:r>
              <w:rPr>
                <w:rFonts w:eastAsia="SimSun" w:asciiTheme="majorBidi" w:hAnsiTheme="majorBidi" w:cstheme="majorBidi"/>
                <w:b/>
                <w:bCs/>
                <w:sz w:val="24"/>
                <w:szCs w:val="24"/>
                <w:lang w:val="kk-KZ" w:eastAsia="zh-CN"/>
              </w:rPr>
              <w:t>Міндеті:</w:t>
            </w:r>
            <w:r>
              <w:rPr>
                <w:rFonts w:eastAsia="SimSun" w:asciiTheme="majorBidi" w:hAnsiTheme="majorBidi" w:cstheme="majorBidi"/>
                <w:sz w:val="24"/>
                <w:szCs w:val="24"/>
                <w:lang w:val="kk-KZ" w:eastAsia="zh-CN"/>
              </w:rPr>
              <w:t xml:space="preserve"> Әр түрлі бағытта жүгіру, жылдамдықты дамыту, қозғалысқа икемін келтіру.                          </w:t>
            </w:r>
            <w:r>
              <w:rPr>
                <w:rFonts w:eastAsia="SimSun" w:asciiTheme="majorBidi" w:hAnsiTheme="majorBidi" w:cstheme="majorBidi"/>
                <w:b/>
                <w:bCs/>
                <w:sz w:val="24"/>
                <w:szCs w:val="24"/>
                <w:lang w:val="kk-KZ" w:eastAsia="zh-CN"/>
              </w:rPr>
              <w:t>Ойын барысы:</w:t>
            </w:r>
            <w:r>
              <w:rPr>
                <w:rFonts w:eastAsia="SimSun" w:asciiTheme="majorBidi" w:hAnsiTheme="majorBidi" w:cstheme="majorBidi"/>
                <w:sz w:val="24"/>
                <w:szCs w:val="24"/>
                <w:lang w:val="kk-KZ" w:eastAsia="zh-CN"/>
              </w:rPr>
              <w:t>Алаңға түрлі бағыттарда белгілеулер қойады (түрлі түсті нүктелер немесе конустар).Балалар осы нүктелерге жетіп, әртүрлі бағытта жүгіреді (алға, артқа, жан-жағына).Ойын барысында балалардың қозғалыс бағытын ауыстырып, тепе-теңдікті сақтап жүгіруін қадағалайды.Бұл жаттығу баланың жүгіру жылдамдығын және бағытты дұрыс таңдауды дамытады.</w:t>
            </w:r>
          </w:p>
          <w:p w14:paraId="72B577D2">
            <w:pPr>
              <w:spacing w:after="0" w:line="240" w:lineRule="auto"/>
              <w:rPr>
                <w:rFonts w:eastAsia="Times New Roman" w:asciiTheme="majorBidi" w:hAnsiTheme="majorBidi" w:cstheme="majorBidi"/>
                <w:b/>
                <w:bCs/>
                <w:sz w:val="24"/>
                <w:szCs w:val="24"/>
                <w:lang w:val="kk-KZ" w:eastAsia="ru-RU"/>
              </w:rPr>
            </w:pPr>
            <w:r>
              <w:rPr>
                <w:rFonts w:eastAsia="Times New Roman" w:asciiTheme="majorBidi" w:hAnsiTheme="majorBidi" w:cstheme="majorBidi"/>
                <w:b/>
                <w:bCs/>
                <w:sz w:val="24"/>
                <w:szCs w:val="24"/>
                <w:lang w:val="kk-KZ" w:eastAsia="ru-RU"/>
              </w:rPr>
              <w:t>(Физикалық дағдыларды қалыптастыру)</w:t>
            </w:r>
          </w:p>
          <w:p w14:paraId="549FE788">
            <w:pPr>
              <w:spacing w:after="0" w:line="240" w:lineRule="auto"/>
              <w:ind w:left="142"/>
              <w:rPr>
                <w:rFonts w:ascii="Times New Roman" w:hAnsi="Times New Roman" w:cs="Times New Roman"/>
                <w:sz w:val="24"/>
                <w:szCs w:val="24"/>
                <w:lang w:val="kk-KZ"/>
              </w:rPr>
            </w:pPr>
            <w:r>
              <w:rPr>
                <w:rFonts w:ascii="Times New Roman" w:hAnsi="Times New Roman" w:cs="Times New Roman"/>
                <w:b/>
                <w:sz w:val="24"/>
                <w:szCs w:val="24"/>
                <w:lang w:val="kk-KZ"/>
              </w:rPr>
              <w:t xml:space="preserve"> Сөйлеуді дамыту</w:t>
            </w:r>
          </w:p>
          <w:p w14:paraId="38C58A1D">
            <w:pPr>
              <w:spacing w:after="0" w:line="240" w:lineRule="auto"/>
              <w:ind w:left="142"/>
              <w:rPr>
                <w:rFonts w:ascii="Times New Roman" w:hAnsi="Times New Roman" w:cs="Times New Roman"/>
                <w:sz w:val="24"/>
                <w:szCs w:val="24"/>
                <w:lang w:val="kk-KZ"/>
              </w:rPr>
            </w:pPr>
            <w:r>
              <w:rPr>
                <w:rFonts w:ascii="Times New Roman" w:hAnsi="Times New Roman" w:cs="Times New Roman"/>
                <w:b/>
                <w:sz w:val="24"/>
                <w:szCs w:val="24"/>
                <w:lang w:val="kk-KZ"/>
              </w:rPr>
              <w:t>«Бұл қай кезде болады»</w:t>
            </w:r>
            <w:r>
              <w:rPr>
                <w:rFonts w:ascii="Times New Roman" w:hAnsi="Times New Roman" w:cs="Times New Roman"/>
                <w:b/>
                <w:bCs/>
                <w:sz w:val="24"/>
                <w:szCs w:val="24"/>
                <w:lang w:val="kk-KZ"/>
              </w:rPr>
              <w:t>Міндеті:</w:t>
            </w:r>
          </w:p>
          <w:p w14:paraId="75983114">
            <w:pPr>
              <w:spacing w:after="0" w:line="240" w:lineRule="auto"/>
              <w:ind w:left="142"/>
              <w:rPr>
                <w:rFonts w:ascii="Times New Roman" w:hAnsi="Times New Roman" w:cs="Times New Roman"/>
                <w:sz w:val="24"/>
                <w:szCs w:val="24"/>
                <w:lang w:val="kk-KZ"/>
              </w:rPr>
            </w:pPr>
            <w:r>
              <w:rPr>
                <w:rFonts w:ascii="Times New Roman" w:hAnsi="Times New Roman" w:cs="Times New Roman"/>
                <w:sz w:val="24"/>
                <w:szCs w:val="24"/>
                <w:lang w:val="kk-KZ"/>
              </w:rPr>
              <w:t>ересектердің сөзін тыңдауды және түсінуді, өз ойын айтуды үйренеді</w:t>
            </w:r>
          </w:p>
          <w:p w14:paraId="1B000D27">
            <w:pPr>
              <w:spacing w:after="0" w:line="240" w:lineRule="auto"/>
              <w:ind w:left="142"/>
              <w:rPr>
                <w:rFonts w:ascii="Times New Roman" w:hAnsi="Times New Roman" w:cs="Times New Roman"/>
                <w:b/>
                <w:sz w:val="24"/>
                <w:szCs w:val="24"/>
                <w:lang w:val="kk-KZ"/>
              </w:rPr>
            </w:pPr>
            <w:r>
              <w:rPr>
                <w:rFonts w:ascii="Times New Roman" w:hAnsi="Times New Roman" w:cs="Times New Roman"/>
                <w:b/>
                <w:sz w:val="24"/>
                <w:szCs w:val="24"/>
                <w:lang w:val="kk-KZ"/>
              </w:rPr>
              <w:t>«Биік не  болады»</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тең және тең емес заттар тобын салыстыруды үйренеді</w:t>
            </w:r>
            <w:r>
              <w:rPr>
                <w:rFonts w:ascii="Times New Roman" w:hAnsi="Times New Roman" w:cs="Times New Roman"/>
                <w:b/>
                <w:bCs/>
                <w:sz w:val="24"/>
                <w:szCs w:val="24"/>
                <w:lang w:val="kk-KZ"/>
              </w:rPr>
              <w:t xml:space="preserve"> Математика</w:t>
            </w:r>
          </w:p>
          <w:p w14:paraId="0F20096A">
            <w:pPr>
              <w:spacing w:after="0" w:line="240" w:lineRule="auto"/>
              <w:rPr>
                <w:rFonts w:ascii="Times New Roman" w:hAnsi="Times New Roman" w:cs="Times New Roman"/>
                <w:b/>
                <w:bCs/>
                <w:sz w:val="24"/>
                <w:szCs w:val="24"/>
                <w:lang w:val="kk-KZ"/>
              </w:rPr>
            </w:pPr>
            <w:r>
              <w:rPr>
                <w:rFonts w:ascii="Times New Roman" w:hAnsi="Times New Roman" w:cs="Times New Roman"/>
                <w:b/>
                <w:sz w:val="24"/>
                <w:szCs w:val="24"/>
                <w:lang w:val="kk-KZ"/>
              </w:rPr>
              <w:t>«Сиқырлы  қыс»</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 xml:space="preserve">сызықтарды, штрихтарды, дақтарды, бояуларды ретімен қолдана біледі </w:t>
            </w:r>
            <w:r>
              <w:rPr>
                <w:rFonts w:ascii="Times New Roman" w:hAnsi="Times New Roman" w:cs="Times New Roman"/>
                <w:b/>
                <w:bCs/>
                <w:sz w:val="24"/>
                <w:szCs w:val="24"/>
                <w:lang w:val="kk-KZ"/>
              </w:rPr>
              <w:t>Сурет салу</w:t>
            </w:r>
          </w:p>
          <w:p w14:paraId="1CA7FFE7">
            <w:pPr>
              <w:spacing w:after="0" w:line="240" w:lineRule="auto"/>
              <w:jc w:val="both"/>
              <w:rPr>
                <w:rFonts w:ascii="Times New Roman" w:hAnsi="Times New Roman" w:cs="Times New Roman"/>
                <w:sz w:val="24"/>
                <w:szCs w:val="24"/>
                <w:lang w:val="kk-KZ"/>
              </w:rPr>
            </w:pPr>
            <w:r>
              <w:rPr>
                <w:rFonts w:ascii="Times New Roman" w:hAnsi="Times New Roman" w:cs="Times New Roman"/>
                <w:b/>
                <w:sz w:val="24"/>
                <w:szCs w:val="24"/>
                <w:lang w:val="kk-KZ"/>
              </w:rPr>
              <w:t xml:space="preserve"> «Қар кесегі»</w:t>
            </w:r>
            <w:r>
              <w:rPr>
                <w:rFonts w:ascii="Times New Roman" w:hAnsi="Times New Roman" w:cs="Times New Roman"/>
                <w:b/>
                <w:bCs/>
                <w:sz w:val="24"/>
                <w:szCs w:val="24"/>
                <w:lang w:val="kk-KZ"/>
              </w:rPr>
              <w:t xml:space="preserve"> Міндеті:</w:t>
            </w:r>
            <w:r>
              <w:rPr>
                <w:rFonts w:ascii="Times New Roman" w:hAnsi="Times New Roman" w:cs="Times New Roman"/>
                <w:sz w:val="24"/>
                <w:szCs w:val="24"/>
                <w:lang w:val="kk-KZ"/>
              </w:rPr>
              <w:t xml:space="preserve"> ойынындағы домалату, ширату, созу, жаю</w:t>
            </w:r>
          </w:p>
          <w:p w14:paraId="7965B3FD">
            <w:pPr>
              <w:spacing w:after="0" w:line="240" w:lineRule="auto"/>
              <w:rPr>
                <w:rFonts w:ascii="Times New Roman" w:hAnsi="Times New Roman" w:cs="Times New Roman"/>
                <w:sz w:val="24"/>
                <w:szCs w:val="24"/>
                <w:lang w:val="kk-KZ"/>
              </w:rPr>
            </w:pPr>
            <w:r>
              <w:rPr>
                <w:rFonts w:ascii="Times New Roman" w:hAnsi="Times New Roman" w:cs="Times New Roman"/>
                <w:sz w:val="24"/>
                <w:szCs w:val="24"/>
              </w:rPr>
              <w:t>тәсілдерінпайдалана</w:t>
            </w:r>
            <w:r>
              <w:rPr>
                <w:rFonts w:ascii="Times New Roman" w:hAnsi="Times New Roman" w:cs="Times New Roman"/>
                <w:sz w:val="24"/>
                <w:szCs w:val="24"/>
                <w:lang w:val="kk-KZ"/>
              </w:rPr>
              <w:t xml:space="preserve">ды </w:t>
            </w:r>
            <w:r>
              <w:rPr>
                <w:rFonts w:ascii="Times New Roman" w:hAnsi="Times New Roman" w:cs="Times New Roman"/>
                <w:b/>
                <w:bCs/>
                <w:sz w:val="24"/>
                <w:szCs w:val="24"/>
                <w:lang w:val="kk-KZ"/>
              </w:rPr>
              <w:t>мүсіндеу</w:t>
            </w:r>
          </w:p>
        </w:tc>
        <w:tc>
          <w:tcPr>
            <w:tcW w:w="2690" w:type="dxa"/>
          </w:tcPr>
          <w:p w14:paraId="73A7975B">
            <w:pPr>
              <w:spacing w:after="0" w:line="240" w:lineRule="auto"/>
              <w:rPr>
                <w:rFonts w:eastAsia="SimSun" w:asciiTheme="majorBidi" w:hAnsiTheme="majorBidi" w:cstheme="majorBidi"/>
                <w:sz w:val="24"/>
                <w:szCs w:val="24"/>
                <w:lang w:val="kk-KZ" w:eastAsia="zh-CN"/>
              </w:rPr>
            </w:pPr>
            <w:r>
              <w:rPr>
                <w:rFonts w:eastAsia="Times New Roman" w:asciiTheme="majorBidi" w:hAnsiTheme="majorBidi" w:cstheme="majorBidi"/>
                <w:b/>
                <w:bCs/>
                <w:sz w:val="24"/>
                <w:szCs w:val="24"/>
                <w:lang w:val="kk-KZ" w:eastAsia="ru-RU"/>
              </w:rPr>
              <w:t>Дене шынықтыру</w:t>
            </w:r>
            <w:r>
              <w:rPr>
                <w:rFonts w:eastAsia="SimSun" w:asciiTheme="majorBidi" w:hAnsiTheme="majorBidi" w:cstheme="majorBidi"/>
                <w:b/>
                <w:bCs/>
                <w:sz w:val="24"/>
                <w:szCs w:val="24"/>
                <w:lang w:val="kk-KZ" w:eastAsia="zh-CN"/>
              </w:rPr>
              <w:t>Міндеті:</w:t>
            </w:r>
            <w:r>
              <w:rPr>
                <w:rFonts w:eastAsia="SimSun" w:asciiTheme="majorBidi" w:hAnsiTheme="majorBidi" w:cstheme="majorBidi"/>
                <w:sz w:val="24"/>
                <w:szCs w:val="24"/>
                <w:lang w:val="kk-KZ" w:eastAsia="zh-CN"/>
              </w:rPr>
              <w:t xml:space="preserve"> Балалардың қозғалыс дәлдігін және икемділігін дамыту.</w:t>
            </w:r>
          </w:p>
          <w:p w14:paraId="2A023513">
            <w:pPr>
              <w:spacing w:after="0" w:line="240" w:lineRule="auto"/>
              <w:rPr>
                <w:rFonts w:eastAsia="Times New Roman" w:asciiTheme="majorBidi" w:hAnsiTheme="majorBidi" w:cstheme="majorBidi"/>
                <w:b/>
                <w:bCs/>
                <w:sz w:val="24"/>
                <w:szCs w:val="24"/>
                <w:lang w:val="kk-KZ" w:eastAsia="ru-RU"/>
              </w:rPr>
            </w:pPr>
            <w:r>
              <w:rPr>
                <w:rFonts w:eastAsia="SimSun" w:asciiTheme="majorBidi" w:hAnsiTheme="majorBidi" w:cstheme="majorBidi"/>
                <w:b/>
                <w:bCs/>
                <w:sz w:val="24"/>
                <w:szCs w:val="24"/>
                <w:lang w:val="kk-KZ" w:eastAsia="zh-CN"/>
              </w:rPr>
              <w:t>Ойын барысы:</w:t>
            </w:r>
            <w:r>
              <w:rPr>
                <w:rFonts w:eastAsia="SimSun" w:asciiTheme="majorBidi" w:hAnsiTheme="majorBidi" w:cstheme="majorBidi"/>
                <w:sz w:val="24"/>
                <w:szCs w:val="24"/>
                <w:lang w:val="kk-KZ" w:eastAsia="zh-CN"/>
              </w:rPr>
              <w:t>Балаларға түрлі тапсырмалар беріледі: жоғарыға секіру, төменге еңбектей өту, бұрылып жүру.Жаттығу барысында әр түрлі қозғалыстар мен бағыттарды ауыстыру арқылы қозғалыс дәлдігін арттыру.Бұл ойын қозғалыстарды үйлестіруге және балаға әртүрлі дене қимылдарын дұрыс орындауға көмектеседі.</w:t>
            </w:r>
          </w:p>
          <w:p w14:paraId="46B4D0E7">
            <w:pPr>
              <w:spacing w:after="0" w:line="240" w:lineRule="auto"/>
              <w:rPr>
                <w:rFonts w:eastAsia="Calibri" w:asciiTheme="majorBidi" w:hAnsiTheme="majorBidi" w:cstheme="majorBidi"/>
                <w:sz w:val="24"/>
                <w:szCs w:val="24"/>
                <w:lang w:val="kk-KZ"/>
              </w:rPr>
            </w:pPr>
          </w:p>
          <w:p w14:paraId="22D77EF2">
            <w:pPr>
              <w:spacing w:after="0" w:line="240" w:lineRule="auto"/>
              <w:rPr>
                <w:rFonts w:asciiTheme="majorBidi" w:hAnsiTheme="majorBidi" w:cstheme="majorBidi"/>
                <w:b/>
                <w:sz w:val="24"/>
                <w:szCs w:val="24"/>
                <w:lang w:val="kk-KZ" w:eastAsia="ru-RU"/>
              </w:rPr>
            </w:pPr>
            <w:r>
              <w:rPr>
                <w:rFonts w:eastAsia="Calibri" w:asciiTheme="majorBidi" w:hAnsiTheme="majorBidi" w:cstheme="majorBidi"/>
                <w:b/>
                <w:sz w:val="24"/>
                <w:szCs w:val="24"/>
                <w:lang w:val="kk-KZ"/>
              </w:rPr>
              <w:t>(Физикалық дағдыны қалыптасытыру)</w:t>
            </w:r>
          </w:p>
          <w:p w14:paraId="460C9F1C">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"Әке мен ана мектебі: Міндеттерім"</w:t>
            </w:r>
          </w:p>
          <w:p w14:paraId="014FDDA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Балаларды отбасы мүшелерінің міндеттері туралы түсінігін кеңейту.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val="kk-KZ" w:eastAsia="ru-RU"/>
              </w:rPr>
              <w:t>Ойын:"Отбасылық көмекші"</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sz w:val="24"/>
                <w:szCs w:val="24"/>
                <w:lang w:val="kk-KZ" w:eastAsia="ru-RU"/>
              </w:rPr>
              <w:t>Балалар әке мен ананың көмектесетін міндеттерін атқарады: үстел жинау, кітаптарды орнына қою, ойыншықтарды тазалау. Әр бала өз рөлін ойнап, міндетін атқарған соң мадақталады.</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sz w:val="24"/>
                <w:szCs w:val="24"/>
                <w:lang w:val="kk-KZ" w:eastAsia="ru-RU"/>
              </w:rPr>
              <w:t>Үйде өздерінің отбасына көмектесетін рөлін ойлап табу.</w:t>
            </w:r>
          </w:p>
          <w:p w14:paraId="0596EAAC">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 xml:space="preserve"> Сөйлеуді дамыту</w:t>
            </w:r>
          </w:p>
          <w:p w14:paraId="5B5A1BA0">
            <w:pPr>
              <w:spacing w:after="0" w:line="240" w:lineRule="auto"/>
              <w:ind w:left="142"/>
              <w:rPr>
                <w:rFonts w:ascii="Times New Roman" w:hAnsi="Times New Roman" w:cs="Times New Roman"/>
                <w:sz w:val="24"/>
                <w:szCs w:val="24"/>
                <w:lang w:val="kk-KZ"/>
              </w:rPr>
            </w:pPr>
            <w:r>
              <w:rPr>
                <w:rFonts w:ascii="Times New Roman" w:hAnsi="Times New Roman" w:cs="Times New Roman"/>
                <w:b/>
                <w:sz w:val="24"/>
                <w:szCs w:val="24"/>
                <w:lang w:val="kk-KZ"/>
              </w:rPr>
              <w:t>«Жабайы жануарлар»</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кітаптардағы суреттерді өз бетінше, басқа балалармен бірге әңгімелеуді үйренеді</w:t>
            </w:r>
          </w:p>
          <w:p w14:paraId="15CA9015">
            <w:pPr>
              <w:spacing w:after="0" w:line="240" w:lineRule="auto"/>
              <w:ind w:left="142"/>
              <w:rPr>
                <w:rFonts w:ascii="Times New Roman" w:hAnsi="Times New Roman" w:cs="Times New Roman"/>
                <w:b/>
                <w:sz w:val="24"/>
                <w:szCs w:val="24"/>
                <w:lang w:val="kk-KZ"/>
              </w:rPr>
            </w:pPr>
            <w:r>
              <w:rPr>
                <w:rFonts w:ascii="Times New Roman" w:hAnsi="Times New Roman" w:cs="Times New Roman"/>
                <w:b/>
                <w:sz w:val="24"/>
                <w:szCs w:val="24"/>
                <w:lang w:val="kk-KZ"/>
              </w:rPr>
              <w:t>« Кірпінің алмасының түстері »</w:t>
            </w:r>
            <w:r>
              <w:rPr>
                <w:rFonts w:ascii="Times New Roman" w:hAnsi="Times New Roman" w:cs="Times New Roman"/>
                <w:b/>
                <w:bCs/>
                <w:sz w:val="24"/>
                <w:szCs w:val="24"/>
                <w:lang w:val="kk-KZ"/>
              </w:rPr>
              <w:t xml:space="preserve"> Міндеті:</w:t>
            </w:r>
            <w:r>
              <w:rPr>
                <w:rFonts w:ascii="Times New Roman" w:hAnsi="Times New Roman" w:cs="Times New Roman"/>
                <w:sz w:val="24"/>
                <w:szCs w:val="24"/>
                <w:lang w:val="kk-KZ"/>
              </w:rPr>
              <w:t xml:space="preserve"> қоршаған ортадан бір немесе бірнеше бірдей затты табады</w:t>
            </w:r>
            <w:r>
              <w:rPr>
                <w:rFonts w:ascii="Times New Roman" w:hAnsi="Times New Roman" w:cs="Times New Roman"/>
                <w:b/>
                <w:bCs/>
                <w:sz w:val="24"/>
                <w:szCs w:val="24"/>
                <w:lang w:val="kk-KZ"/>
              </w:rPr>
              <w:t xml:space="preserve"> Математика</w:t>
            </w:r>
          </w:p>
          <w:p w14:paraId="6531ABD8">
            <w:pPr>
              <w:spacing w:after="0" w:line="240" w:lineRule="auto"/>
              <w:rPr>
                <w:rFonts w:ascii="Times New Roman" w:hAnsi="Times New Roman" w:cs="Times New Roman"/>
                <w:b/>
                <w:bCs/>
                <w:sz w:val="24"/>
                <w:szCs w:val="24"/>
                <w:lang w:val="kk-KZ"/>
              </w:rPr>
            </w:pPr>
            <w:r>
              <w:rPr>
                <w:rFonts w:ascii="Times New Roman" w:hAnsi="Times New Roman" w:cs="Times New Roman"/>
                <w:b/>
                <w:sz w:val="24"/>
                <w:szCs w:val="24"/>
                <w:lang w:val="kk-KZ"/>
              </w:rPr>
              <w:t xml:space="preserve"> «Сүйкімді  тиін»</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қылқаламды ұстау техникасын дағдыланады</w:t>
            </w:r>
            <w:r>
              <w:rPr>
                <w:rFonts w:ascii="Times New Roman" w:hAnsi="Times New Roman" w:cs="Times New Roman"/>
                <w:b/>
                <w:bCs/>
                <w:sz w:val="24"/>
                <w:szCs w:val="24"/>
                <w:lang w:val="kk-KZ"/>
              </w:rPr>
              <w:t xml:space="preserve"> Сурет салу</w:t>
            </w:r>
          </w:p>
          <w:p w14:paraId="46C20B21">
            <w:pPr>
              <w:spacing w:after="0" w:line="240" w:lineRule="auto"/>
              <w:rPr>
                <w:rFonts w:ascii="Times New Roman" w:hAnsi="Times New Roman" w:cs="Times New Roman"/>
                <w:b/>
                <w:sz w:val="24"/>
                <w:szCs w:val="24"/>
                <w:lang w:val="kk-KZ"/>
              </w:rPr>
            </w:pPr>
          </w:p>
          <w:p w14:paraId="029FA580">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 xml:space="preserve"> «Кірпінің тікенегі»</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бейнесін үлгіге қарап отырып мүсіндейді</w:t>
            </w:r>
            <w:r>
              <w:rPr>
                <w:rFonts w:ascii="Times New Roman" w:hAnsi="Times New Roman" w:cs="Times New Roman"/>
                <w:b/>
                <w:bCs/>
                <w:sz w:val="24"/>
                <w:szCs w:val="24"/>
                <w:lang w:val="kk-KZ"/>
              </w:rPr>
              <w:t xml:space="preserve"> мүсіндеу</w:t>
            </w:r>
          </w:p>
        </w:tc>
        <w:tc>
          <w:tcPr>
            <w:tcW w:w="2832" w:type="dxa"/>
            <w:gridSpan w:val="3"/>
          </w:tcPr>
          <w:p w14:paraId="6EA8ED42">
            <w:pPr>
              <w:spacing w:after="0" w:line="240" w:lineRule="auto"/>
              <w:rPr>
                <w:rFonts w:eastAsia="Times New Roman" w:asciiTheme="majorBidi" w:hAnsiTheme="majorBidi" w:cstheme="majorBidi"/>
                <w:b/>
                <w:bCs/>
                <w:sz w:val="24"/>
                <w:szCs w:val="24"/>
                <w:lang w:val="kk-KZ" w:eastAsia="ru-RU"/>
              </w:rPr>
            </w:pPr>
            <w:r>
              <w:rPr>
                <w:rFonts w:eastAsia="Times New Roman" w:asciiTheme="majorBidi" w:hAnsiTheme="majorBidi" w:cstheme="majorBidi"/>
                <w:b/>
                <w:bCs/>
                <w:sz w:val="24"/>
                <w:szCs w:val="24"/>
                <w:lang w:val="kk-KZ" w:eastAsia="ru-RU"/>
              </w:rPr>
              <w:t xml:space="preserve"> Музыка</w:t>
            </w:r>
          </w:p>
          <w:p w14:paraId="29D7457A">
            <w:pPr>
              <w:spacing w:after="0" w:line="240" w:lineRule="auto"/>
              <w:rPr>
                <w:rFonts w:asciiTheme="majorBidi" w:hAnsiTheme="majorBidi" w:cstheme="majorBidi"/>
                <w:sz w:val="24"/>
                <w:szCs w:val="24"/>
                <w:lang w:val="kk-KZ"/>
              </w:rPr>
            </w:pPr>
            <w:r>
              <w:rPr>
                <w:rFonts w:asciiTheme="majorBidi" w:hAnsiTheme="majorBidi" w:cstheme="majorBidi"/>
                <w:b/>
                <w:bCs/>
                <w:sz w:val="24"/>
                <w:szCs w:val="24"/>
                <w:lang w:val="kk-KZ"/>
              </w:rPr>
              <w:t>Міндеті:</w:t>
            </w:r>
            <w:r>
              <w:rPr>
                <w:rFonts w:asciiTheme="majorBidi" w:hAnsiTheme="majorBidi" w:cstheme="majorBidi"/>
                <w:sz w:val="24"/>
                <w:szCs w:val="24"/>
                <w:lang w:val="kk-KZ"/>
              </w:rPr>
              <w:t xml:space="preserve"> Дыбыстарды тыңдап, оларды тану және қайталау, музыкалық сезімді дамыту.</w:t>
            </w:r>
          </w:p>
          <w:p w14:paraId="697AB470">
            <w:pPr>
              <w:spacing w:after="0" w:line="240" w:lineRule="auto"/>
              <w:rPr>
                <w:rFonts w:eastAsia="Calibri" w:asciiTheme="majorBidi" w:hAnsiTheme="majorBidi" w:cstheme="majorBidi"/>
                <w:b/>
                <w:sz w:val="24"/>
                <w:szCs w:val="24"/>
                <w:lang w:val="kk-KZ"/>
              </w:rPr>
            </w:pPr>
            <w:r>
              <w:rPr>
                <w:rFonts w:asciiTheme="majorBidi" w:hAnsiTheme="majorBidi" w:cstheme="majorBidi"/>
                <w:b/>
                <w:bCs/>
                <w:sz w:val="24"/>
                <w:szCs w:val="24"/>
                <w:lang w:val="kk-KZ"/>
              </w:rPr>
              <w:t>Ойын барысы</w:t>
            </w:r>
            <w:r>
              <w:rPr>
                <w:rFonts w:eastAsia="SimSun" w:asciiTheme="majorBidi" w:hAnsiTheme="majorBidi" w:cstheme="majorBidi"/>
                <w:b/>
                <w:bCs/>
                <w:sz w:val="24"/>
                <w:szCs w:val="24"/>
                <w:lang w:val="kk-KZ" w:eastAsia="zh-CN"/>
              </w:rPr>
              <w:t>:</w:t>
            </w:r>
            <w:r>
              <w:rPr>
                <w:rFonts w:eastAsia="SimSun" w:asciiTheme="majorBidi" w:hAnsiTheme="majorBidi" w:cstheme="majorBidi"/>
                <w:sz w:val="24"/>
                <w:szCs w:val="24"/>
                <w:lang w:val="kk-KZ" w:eastAsia="zh-CN"/>
              </w:rPr>
              <w:t>Балаларға әртүрлі дыбыстар (жаңбырдың дыбысы, жел, музыкалық аспаптардың дыбысы) тыңдату. Бұл дыбыстарды бала қайталап, олардың шығу көзі туралы ойлайды.Кейін балаларға осы дыбыстарға сай өз қимылдарын жасау ұсынылады. Мысалы, жаңбырдың дыбысына сәйкес қолдарын жайып, тыныш қозғалу. Бұл ойын балаға дыбыстарды тануға және оларды қимылдар арқылы білдіруге көмектеседі.</w:t>
            </w:r>
          </w:p>
          <w:p w14:paraId="25DDC1A1">
            <w:pPr>
              <w:spacing w:after="0" w:line="240" w:lineRule="auto"/>
              <w:rPr>
                <w:rFonts w:eastAsia="SimSun" w:asciiTheme="majorBidi" w:hAnsiTheme="majorBidi" w:cstheme="majorBidi"/>
                <w:sz w:val="24"/>
                <w:szCs w:val="24"/>
                <w:lang w:val="kk-KZ" w:eastAsia="zh-CN"/>
              </w:rPr>
            </w:pPr>
            <w:r>
              <w:rPr>
                <w:rFonts w:eastAsia="Calibri" w:asciiTheme="majorBidi" w:hAnsiTheme="majorBidi" w:cstheme="majorBidi"/>
                <w:b/>
                <w:sz w:val="24"/>
                <w:szCs w:val="24"/>
                <w:lang w:val="kk-KZ"/>
              </w:rPr>
              <w:t>(музыка –шығармашылық әрекет)</w:t>
            </w:r>
          </w:p>
          <w:p w14:paraId="6E036104">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Сөйлеуді дамыту «Тазалықтың достары»</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сөздерді нақты, дұрыс айта алуға үйренеді</w:t>
            </w:r>
          </w:p>
          <w:p w14:paraId="0F28F3E7">
            <w:pPr>
              <w:spacing w:after="0" w:line="240" w:lineRule="auto"/>
              <w:rPr>
                <w:rFonts w:ascii="Times New Roman" w:hAnsi="Times New Roman" w:cs="Times New Roman"/>
                <w:b/>
                <w:bCs/>
                <w:sz w:val="24"/>
                <w:szCs w:val="24"/>
                <w:lang w:val="kk-KZ"/>
              </w:rPr>
            </w:pPr>
            <w:r>
              <w:rPr>
                <w:rFonts w:ascii="Times New Roman" w:hAnsi="Times New Roman" w:cs="Times New Roman"/>
                <w:b/>
                <w:sz w:val="24"/>
                <w:szCs w:val="24"/>
                <w:lang w:val="kk-KZ"/>
              </w:rPr>
              <w:t>«Айнаға қараймыз шашымызды тараймыз»</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 xml:space="preserve"> қазақ тіліне тән дыбыстарды, осы дыбыстармен берілген сөздерді айтуды үйренеді </w:t>
            </w:r>
            <w:r>
              <w:rPr>
                <w:rFonts w:ascii="Times New Roman" w:hAnsi="Times New Roman" w:cs="Times New Roman"/>
                <w:b/>
                <w:sz w:val="24"/>
                <w:szCs w:val="24"/>
                <w:lang w:val="kk-KZ"/>
              </w:rPr>
              <w:t>«Дәл осындай пәшінді тап»»</w:t>
            </w:r>
            <w:r>
              <w:rPr>
                <w:rFonts w:ascii="Times New Roman" w:hAnsi="Times New Roman" w:cs="Times New Roman"/>
                <w:sz w:val="24"/>
                <w:szCs w:val="24"/>
                <w:lang w:val="kk-KZ"/>
              </w:rPr>
              <w:t xml:space="preserve"> ойыны арқылы тең және тең емес заттар тобын салыстырады </w:t>
            </w:r>
            <w:r>
              <w:rPr>
                <w:rFonts w:ascii="Times New Roman" w:hAnsi="Times New Roman" w:cs="Times New Roman"/>
                <w:b/>
                <w:bCs/>
                <w:sz w:val="24"/>
                <w:szCs w:val="24"/>
                <w:lang w:val="kk-KZ"/>
              </w:rPr>
              <w:t>Математика</w:t>
            </w:r>
          </w:p>
          <w:p w14:paraId="2D1F9AE2">
            <w:pPr>
              <w:spacing w:after="0" w:line="240" w:lineRule="auto"/>
              <w:rPr>
                <w:rFonts w:ascii="Times New Roman" w:hAnsi="Times New Roman" w:cs="Times New Roman"/>
                <w:b/>
                <w:bCs/>
                <w:sz w:val="24"/>
                <w:szCs w:val="24"/>
                <w:lang w:val="kk-KZ"/>
              </w:rPr>
            </w:pPr>
            <w:r>
              <w:rPr>
                <w:rFonts w:ascii="Times New Roman" w:hAnsi="Times New Roman" w:cs="Times New Roman"/>
                <w:b/>
                <w:sz w:val="24"/>
                <w:szCs w:val="24"/>
                <w:lang w:val="kk-KZ"/>
              </w:rPr>
              <w:t>«Көпіреді көбік»</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Бидайды дәстүрден тыс сүрет салу арқылы бейнелейді</w:t>
            </w:r>
            <w:r>
              <w:rPr>
                <w:rFonts w:ascii="Times New Roman" w:hAnsi="Times New Roman" w:cs="Times New Roman"/>
                <w:b/>
                <w:bCs/>
                <w:sz w:val="24"/>
                <w:szCs w:val="24"/>
                <w:lang w:val="kk-KZ"/>
              </w:rPr>
              <w:t xml:space="preserve"> Сурет салу</w:t>
            </w:r>
          </w:p>
          <w:p w14:paraId="540C066B">
            <w:pPr>
              <w:spacing w:after="0" w:line="240" w:lineRule="auto"/>
              <w:rPr>
                <w:rFonts w:ascii="Times New Roman" w:hAnsi="Times New Roman" w:cs="Times New Roman"/>
                <w:b/>
                <w:sz w:val="24"/>
                <w:szCs w:val="24"/>
                <w:lang w:val="kk-KZ"/>
              </w:rPr>
            </w:pPr>
          </w:p>
          <w:p w14:paraId="3FA84567">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«Тісімізді жалтыратамыз»</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Алақан арасына ермаксазды домалата отырып, нанды  айту арқылы  мүсіндеуді үйренеді</w:t>
            </w:r>
            <w:r>
              <w:rPr>
                <w:rFonts w:ascii="Times New Roman" w:hAnsi="Times New Roman" w:cs="Times New Roman"/>
                <w:b/>
                <w:bCs/>
                <w:sz w:val="24"/>
                <w:szCs w:val="24"/>
                <w:lang w:val="kk-KZ"/>
              </w:rPr>
              <w:t xml:space="preserve"> мүсіндеу</w:t>
            </w:r>
          </w:p>
          <w:p w14:paraId="24A11935">
            <w:pPr>
              <w:spacing w:after="0" w:line="240" w:lineRule="auto"/>
              <w:rPr>
                <w:rFonts w:eastAsia="Times New Roman" w:asciiTheme="majorBidi" w:hAnsiTheme="majorBidi" w:cstheme="majorBidi"/>
                <w:b/>
                <w:bCs/>
                <w:sz w:val="24"/>
                <w:szCs w:val="24"/>
                <w:lang w:val="kk-KZ" w:eastAsia="ru-RU"/>
              </w:rPr>
            </w:pPr>
            <w:r>
              <w:rPr>
                <w:rFonts w:ascii="Times New Roman" w:hAnsi="Times New Roman" w:cs="Times New Roman"/>
                <w:b/>
                <w:sz w:val="24"/>
                <w:szCs w:val="24"/>
                <w:lang w:val="kk-KZ"/>
              </w:rPr>
              <w:t>«</w:t>
            </w:r>
          </w:p>
          <w:p w14:paraId="1C8D8767">
            <w:pPr>
              <w:spacing w:after="0" w:line="240" w:lineRule="auto"/>
              <w:rPr>
                <w:rFonts w:ascii="Times New Roman" w:hAnsi="Times New Roman" w:cs="Times New Roman"/>
                <w:sz w:val="24"/>
                <w:szCs w:val="24"/>
                <w:lang w:val="kk-KZ"/>
              </w:rPr>
            </w:pPr>
          </w:p>
        </w:tc>
        <w:tc>
          <w:tcPr>
            <w:tcW w:w="2832" w:type="dxa"/>
          </w:tcPr>
          <w:p w14:paraId="1DCF33D5">
            <w:pPr>
              <w:spacing w:after="0" w:line="240" w:lineRule="auto"/>
              <w:rPr>
                <w:rFonts w:eastAsia="Times New Roman" w:asciiTheme="majorBidi" w:hAnsiTheme="majorBidi" w:cstheme="majorBidi"/>
                <w:b/>
                <w:bCs/>
                <w:sz w:val="24"/>
                <w:szCs w:val="24"/>
                <w:lang w:val="kk-KZ" w:eastAsia="ru-RU"/>
              </w:rPr>
            </w:pPr>
            <w:r>
              <w:rPr>
                <w:rFonts w:eastAsia="Times New Roman" w:asciiTheme="majorBidi" w:hAnsiTheme="majorBidi" w:cstheme="majorBidi"/>
                <w:b/>
                <w:bCs/>
                <w:sz w:val="24"/>
                <w:szCs w:val="24"/>
                <w:lang w:val="kk-KZ" w:eastAsia="ru-RU"/>
              </w:rPr>
              <w:t>Дене шынықтыру</w:t>
            </w:r>
          </w:p>
          <w:p w14:paraId="4F02FD66">
            <w:pPr>
              <w:spacing w:after="0" w:line="240" w:lineRule="auto"/>
              <w:rPr>
                <w:rFonts w:eastAsia="Times New Roman" w:asciiTheme="majorBidi" w:hAnsiTheme="majorBidi" w:cstheme="majorBidi"/>
                <w:b/>
                <w:bCs/>
                <w:sz w:val="24"/>
                <w:szCs w:val="24"/>
                <w:lang w:val="kk-KZ" w:eastAsia="ru-RU"/>
              </w:rPr>
            </w:pPr>
            <w:r>
              <w:rPr>
                <w:rFonts w:hint="eastAsia" w:eastAsia="Times New Roman" w:asciiTheme="majorBidi" w:hAnsiTheme="majorBidi" w:cstheme="majorBidi"/>
                <w:b/>
                <w:bCs/>
                <w:sz w:val="24"/>
                <w:szCs w:val="24"/>
                <w:lang w:val="kk-KZ" w:eastAsia="ru-RU"/>
              </w:rPr>
              <w:t>М</w:t>
            </w:r>
            <w:r>
              <w:rPr>
                <w:rFonts w:ascii="Cambria" w:hAnsi="Cambria" w:eastAsia="Times New Roman" w:cstheme="majorBidi"/>
                <w:b/>
                <w:bCs/>
                <w:sz w:val="24"/>
                <w:szCs w:val="24"/>
                <w:lang w:val="kk-KZ" w:eastAsia="ru-RU"/>
              </w:rPr>
              <w:t xml:space="preserve">індеті </w:t>
            </w:r>
            <w:r>
              <w:rPr>
                <w:rFonts w:eastAsia="SimSun" w:asciiTheme="majorBidi" w:hAnsiTheme="majorBidi" w:cstheme="majorBidi"/>
                <w:b/>
                <w:bCs/>
                <w:sz w:val="24"/>
                <w:szCs w:val="24"/>
                <w:lang w:val="kk-KZ" w:eastAsia="zh-CN"/>
              </w:rPr>
              <w:t>:</w:t>
            </w:r>
            <w:r>
              <w:rPr>
                <w:rFonts w:eastAsia="SimSun" w:asciiTheme="majorBidi" w:hAnsiTheme="majorBidi" w:cstheme="majorBidi"/>
                <w:sz w:val="24"/>
                <w:szCs w:val="24"/>
                <w:lang w:val="kk-KZ" w:eastAsia="zh-CN"/>
              </w:rPr>
              <w:t xml:space="preserve"> Қол-аяқ қозғалыс үйлесімділігін дамыту, тепе-теңдікті сақтау.</w:t>
            </w:r>
          </w:p>
          <w:p w14:paraId="18862764">
            <w:pPr>
              <w:spacing w:after="0" w:line="240" w:lineRule="auto"/>
              <w:rPr>
                <w:rFonts w:eastAsia="Times New Roman" w:asciiTheme="majorBidi" w:hAnsiTheme="majorBidi" w:cstheme="majorBidi"/>
                <w:b/>
                <w:bCs/>
                <w:sz w:val="24"/>
                <w:szCs w:val="24"/>
                <w:lang w:val="kk-KZ" w:eastAsia="ru-RU"/>
              </w:rPr>
            </w:pPr>
            <w:r>
              <w:rPr>
                <w:rFonts w:hint="eastAsia" w:eastAsia="Times New Roman" w:asciiTheme="majorBidi" w:hAnsiTheme="majorBidi" w:cstheme="majorBidi"/>
                <w:b/>
                <w:bCs/>
                <w:sz w:val="24"/>
                <w:szCs w:val="24"/>
                <w:lang w:val="kk-KZ" w:eastAsia="ru-RU"/>
              </w:rPr>
              <w:t>Ойын</w:t>
            </w:r>
            <w:r>
              <w:rPr>
                <w:rFonts w:eastAsia="Times New Roman" w:asciiTheme="majorBidi" w:hAnsiTheme="majorBidi" w:cstheme="majorBidi"/>
                <w:b/>
                <w:bCs/>
                <w:sz w:val="24"/>
                <w:szCs w:val="24"/>
                <w:lang w:val="kk-KZ" w:eastAsia="ru-RU"/>
              </w:rPr>
              <w:t xml:space="preserve"> барысы</w:t>
            </w:r>
            <w:r>
              <w:rPr>
                <w:rFonts w:eastAsia="SimSun" w:asciiTheme="majorBidi" w:hAnsiTheme="majorBidi" w:cstheme="majorBidi"/>
                <w:b/>
                <w:bCs/>
                <w:sz w:val="24"/>
                <w:szCs w:val="24"/>
                <w:lang w:val="kk-KZ" w:eastAsia="zh-CN"/>
              </w:rPr>
              <w:t>:</w:t>
            </w:r>
            <w:r>
              <w:rPr>
                <w:rFonts w:eastAsia="SimSun" w:asciiTheme="majorBidi" w:hAnsiTheme="majorBidi" w:cstheme="majorBidi"/>
                <w:sz w:val="24"/>
                <w:szCs w:val="24"/>
                <w:lang w:val="kk-KZ" w:eastAsia="zh-CN"/>
              </w:rPr>
              <w:t>Балалар еденге жатып, төрт қолмен жүру арқылы кедергілерді еңбектейді.Еденге қойылған түрлі кедергілер мен үстінен өту үшін балалар еңбектей өтуі керек.Бұл ойын баланың қол мен аяқтың үйлесімділігін және тепе-теңдікті сақтауды үйретеді.</w:t>
            </w:r>
          </w:p>
          <w:p w14:paraId="7724EC56">
            <w:pPr>
              <w:spacing w:after="0" w:line="240" w:lineRule="auto"/>
              <w:rPr>
                <w:rFonts w:asciiTheme="majorBidi" w:hAnsiTheme="majorBidi" w:cstheme="majorBidi"/>
                <w:sz w:val="24"/>
                <w:szCs w:val="24"/>
                <w:lang w:val="kk-KZ"/>
              </w:rPr>
            </w:pPr>
          </w:p>
          <w:p w14:paraId="1F045B5F">
            <w:pPr>
              <w:spacing w:after="0" w:line="240" w:lineRule="auto"/>
              <w:rPr>
                <w:rFonts w:asciiTheme="majorBidi" w:hAnsiTheme="majorBidi" w:cstheme="majorBidi"/>
                <w:b/>
                <w:bCs/>
                <w:sz w:val="24"/>
                <w:szCs w:val="24"/>
                <w:lang w:val="kk-KZ"/>
              </w:rPr>
            </w:pPr>
            <w:r>
              <w:rPr>
                <w:rFonts w:asciiTheme="majorBidi" w:hAnsiTheme="majorBidi" w:cstheme="majorBidi"/>
                <w:b/>
                <w:bCs/>
                <w:sz w:val="24"/>
                <w:szCs w:val="24"/>
                <w:lang w:val="kk-KZ"/>
              </w:rPr>
              <w:t>(Физикалық , танымдық  дағдыларды қалыптастыру</w:t>
            </w:r>
          </w:p>
          <w:p w14:paraId="6E930693">
            <w:pPr>
              <w:spacing w:after="0" w:line="240" w:lineRule="auto"/>
              <w:rPr>
                <w:rFonts w:eastAsia="Calibri" w:asciiTheme="majorBidi" w:hAnsiTheme="majorBidi" w:cstheme="majorBidi"/>
                <w:b/>
                <w:bCs/>
                <w:sz w:val="24"/>
                <w:szCs w:val="24"/>
                <w:lang w:val="kk-KZ"/>
              </w:rPr>
            </w:pPr>
            <w:r>
              <w:rPr>
                <w:rFonts w:asciiTheme="majorBidi" w:hAnsiTheme="majorBidi" w:cstheme="majorBidi"/>
                <w:b/>
                <w:bCs/>
                <w:sz w:val="24"/>
                <w:szCs w:val="24"/>
                <w:lang w:val="kk-KZ"/>
              </w:rPr>
              <w:t>Денешынықтыру)</w:t>
            </w:r>
          </w:p>
          <w:p w14:paraId="425BA8E2">
            <w:pPr>
              <w:widowControl w:val="0"/>
              <w:autoSpaceDE w:val="0"/>
              <w:autoSpaceDN w:val="0"/>
              <w:spacing w:after="0" w:line="322" w:lineRule="exact"/>
              <w:rPr>
                <w:rFonts w:ascii="Times New Roman" w:hAnsi="Times New Roman" w:eastAsia="Times New Roman" w:cs="Times New Roman"/>
                <w:sz w:val="24"/>
                <w:szCs w:val="24"/>
                <w:lang w:val="kk-KZ"/>
              </w:rPr>
            </w:pPr>
            <w:r>
              <w:rPr>
                <w:rFonts w:ascii="Times New Roman" w:hAnsi="Times New Roman" w:eastAsia="Times New Roman" w:cs="Times New Roman"/>
                <w:b/>
                <w:sz w:val="24"/>
                <w:szCs w:val="24"/>
                <w:lang w:val="kk-KZ"/>
              </w:rPr>
              <w:t xml:space="preserve"> Сөйлеуді дамыту «Құстарға қамқор боламыз»</w:t>
            </w:r>
            <w:r>
              <w:rPr>
                <w:rFonts w:ascii="Times New Roman" w:hAnsi="Times New Roman" w:eastAsia="Times New Roman" w:cs="Times New Roman"/>
                <w:b/>
                <w:bCs/>
                <w:sz w:val="24"/>
                <w:szCs w:val="24"/>
                <w:lang w:val="kk-KZ"/>
              </w:rPr>
              <w:t xml:space="preserve"> Міндеті:</w:t>
            </w:r>
            <w:r>
              <w:rPr>
                <w:rFonts w:ascii="Times New Roman" w:hAnsi="Times New Roman" w:eastAsia="Times New Roman" w:cs="Times New Roman"/>
                <w:sz w:val="24"/>
                <w:szCs w:val="24"/>
                <w:lang w:val="kk-KZ"/>
              </w:rPr>
              <w:t xml:space="preserve"> сюжетті эмоционалды қабылдауды, кейіпкерлерге жанашырлық танытуға қалыптасады</w:t>
            </w:r>
          </w:p>
          <w:p w14:paraId="2EF1E933">
            <w:pPr>
              <w:widowControl w:val="0"/>
              <w:autoSpaceDE w:val="0"/>
              <w:autoSpaceDN w:val="0"/>
              <w:spacing w:after="0" w:line="322" w:lineRule="exact"/>
              <w:rPr>
                <w:rFonts w:ascii="Times New Roman" w:hAnsi="Times New Roman" w:eastAsia="Times New Roman" w:cs="Times New Roman"/>
                <w:sz w:val="24"/>
                <w:szCs w:val="24"/>
                <w:lang w:val="kk-KZ"/>
              </w:rPr>
            </w:pPr>
            <w:r>
              <w:rPr>
                <w:rFonts w:ascii="Times New Roman" w:hAnsi="Times New Roman" w:eastAsia="Times New Roman" w:cs="Times New Roman"/>
                <w:b/>
                <w:sz w:val="24"/>
                <w:szCs w:val="24"/>
                <w:lang w:val="kk-KZ"/>
              </w:rPr>
              <w:t>«Бірдей пішіндерді тап»</w:t>
            </w:r>
            <w:r>
              <w:rPr>
                <w:rFonts w:ascii="Times New Roman" w:hAnsi="Times New Roman" w:eastAsia="Times New Roman" w:cs="Times New Roman"/>
                <w:b/>
                <w:bCs/>
                <w:sz w:val="24"/>
                <w:szCs w:val="24"/>
                <w:lang w:val="kk-KZ"/>
              </w:rPr>
              <w:t>Міндеті:</w:t>
            </w:r>
            <w:r>
              <w:rPr>
                <w:rFonts w:ascii="Times New Roman" w:hAnsi="Times New Roman" w:eastAsia="Times New Roman" w:cs="Times New Roman"/>
                <w:sz w:val="24"/>
                <w:szCs w:val="24"/>
                <w:lang w:val="kk-KZ"/>
              </w:rPr>
              <w:t>екі затты белгілі өлшемі бойынша салыстырады</w:t>
            </w:r>
            <w:r>
              <w:rPr>
                <w:rFonts w:ascii="Times New Roman" w:hAnsi="Times New Roman" w:eastAsia="Times New Roman" w:cs="Times New Roman"/>
                <w:b/>
                <w:bCs/>
                <w:sz w:val="24"/>
                <w:szCs w:val="24"/>
                <w:lang w:val="kk-KZ"/>
              </w:rPr>
              <w:t xml:space="preserve"> Математика</w:t>
            </w:r>
          </w:p>
          <w:p w14:paraId="325D864D">
            <w:pPr>
              <w:spacing w:after="0" w:line="240" w:lineRule="auto"/>
              <w:rPr>
                <w:rFonts w:ascii="Times New Roman" w:hAnsi="Times New Roman" w:cs="Times New Roman"/>
                <w:b/>
                <w:bCs/>
                <w:sz w:val="24"/>
                <w:szCs w:val="24"/>
                <w:lang w:val="kk-KZ"/>
              </w:rPr>
            </w:pPr>
            <w:r>
              <w:rPr>
                <w:rFonts w:ascii="Times New Roman" w:hAnsi="Times New Roman" w:cs="Times New Roman"/>
                <w:b/>
                <w:sz w:val="24"/>
                <w:szCs w:val="24"/>
                <w:lang w:val="kk-KZ"/>
              </w:rPr>
              <w:t>«Балапан»</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суретін бейнелеу арқылы олардың түсін айтуды қалыптасады</w:t>
            </w:r>
            <w:r>
              <w:rPr>
                <w:rFonts w:ascii="Times New Roman" w:hAnsi="Times New Roman" w:cs="Times New Roman"/>
                <w:b/>
                <w:bCs/>
                <w:sz w:val="24"/>
                <w:szCs w:val="24"/>
                <w:lang w:val="kk-KZ"/>
              </w:rPr>
              <w:t xml:space="preserve"> Сурет салу</w:t>
            </w:r>
          </w:p>
          <w:p w14:paraId="3F2F1BA4">
            <w:pPr>
              <w:spacing w:after="0" w:line="240" w:lineRule="auto"/>
              <w:rPr>
                <w:rFonts w:ascii="Times New Roman" w:hAnsi="Times New Roman" w:cs="Times New Roman"/>
                <w:b/>
                <w:sz w:val="24"/>
                <w:szCs w:val="24"/>
                <w:lang w:val="kk-KZ"/>
              </w:rPr>
            </w:pPr>
          </w:p>
          <w:p w14:paraId="14E23FCE">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«Балапанға жем шашамыз»</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сурет  арқылы қағаз бетінде  мүсіндеуге үйренеді</w:t>
            </w:r>
            <w:r>
              <w:rPr>
                <w:rFonts w:ascii="Times New Roman" w:hAnsi="Times New Roman" w:cs="Times New Roman"/>
                <w:b/>
                <w:bCs/>
                <w:sz w:val="24"/>
                <w:szCs w:val="24"/>
                <w:lang w:val="kk-KZ"/>
              </w:rPr>
              <w:t xml:space="preserve"> мүсіндеу</w:t>
            </w:r>
          </w:p>
        </w:tc>
        <w:tc>
          <w:tcPr>
            <w:tcW w:w="2829" w:type="dxa"/>
            <w:gridSpan w:val="2"/>
          </w:tcPr>
          <w:p w14:paraId="00C53865">
            <w:pPr>
              <w:spacing w:after="0" w:line="240" w:lineRule="auto"/>
              <w:rPr>
                <w:rFonts w:eastAsia="Times New Roman" w:asciiTheme="majorBidi" w:hAnsiTheme="majorBidi" w:cstheme="majorBidi"/>
                <w:b/>
                <w:bCs/>
                <w:sz w:val="24"/>
                <w:szCs w:val="24"/>
                <w:lang w:val="kk-KZ" w:eastAsia="ru-RU"/>
              </w:rPr>
            </w:pPr>
            <w:r>
              <w:rPr>
                <w:rFonts w:eastAsia="Times New Roman" w:asciiTheme="majorBidi" w:hAnsiTheme="majorBidi" w:cstheme="majorBidi"/>
                <w:b/>
                <w:bCs/>
                <w:sz w:val="24"/>
                <w:szCs w:val="24"/>
                <w:lang w:val="kk-KZ" w:eastAsia="ru-RU"/>
              </w:rPr>
              <w:t>Қазақ тілі</w:t>
            </w:r>
          </w:p>
          <w:p w14:paraId="0CB97EA4">
            <w:pPr>
              <w:spacing w:after="0" w:line="240" w:lineRule="auto"/>
              <w:rPr>
                <w:rFonts w:asciiTheme="majorBidi" w:hAnsiTheme="majorBidi" w:cstheme="majorBidi"/>
                <w:sz w:val="24"/>
                <w:szCs w:val="24"/>
                <w:lang w:val="kk-KZ"/>
              </w:rPr>
            </w:pPr>
            <w:r>
              <w:rPr>
                <w:rFonts w:asciiTheme="majorBidi" w:hAnsiTheme="majorBidi" w:cstheme="majorBidi"/>
                <w:b/>
                <w:bCs/>
                <w:sz w:val="24"/>
                <w:szCs w:val="24"/>
                <w:lang w:val="kk-KZ"/>
              </w:rPr>
              <w:t>Міндеті:</w:t>
            </w:r>
            <w:r>
              <w:rPr>
                <w:rFonts w:asciiTheme="majorBidi" w:hAnsiTheme="majorBidi" w:cstheme="majorBidi"/>
                <w:sz w:val="24"/>
                <w:szCs w:val="24"/>
                <w:lang w:val="kk-KZ"/>
              </w:rPr>
              <w:t xml:space="preserve"> Дауысты дыбысты анық айту, естіген дыбысты ажырату және қайталау дағдыларын дамыту.                        </w:t>
            </w:r>
            <w:r>
              <w:rPr>
                <w:rFonts w:asciiTheme="majorBidi" w:hAnsiTheme="majorBidi" w:cstheme="majorBidi"/>
                <w:b/>
                <w:bCs/>
                <w:sz w:val="24"/>
                <w:szCs w:val="24"/>
                <w:lang w:val="kk-KZ"/>
              </w:rPr>
              <w:t>Ойын барысы</w:t>
            </w:r>
            <w:r>
              <w:rPr>
                <w:rFonts w:eastAsia="SimSun" w:asciiTheme="majorBidi" w:hAnsiTheme="majorBidi" w:cstheme="majorBidi"/>
                <w:b/>
                <w:bCs/>
                <w:sz w:val="24"/>
                <w:szCs w:val="24"/>
                <w:lang w:val="kk-KZ" w:eastAsia="zh-CN"/>
              </w:rPr>
              <w:t>:</w:t>
            </w:r>
            <w:r>
              <w:rPr>
                <w:rFonts w:eastAsia="SimSun" w:asciiTheme="majorBidi" w:hAnsiTheme="majorBidi" w:cstheme="majorBidi"/>
                <w:sz w:val="24"/>
                <w:szCs w:val="24"/>
                <w:lang w:val="kk-KZ" w:eastAsia="zh-CN"/>
              </w:rPr>
              <w:t>Балаларға әртүрлі сөздер айтылып, олардың ішінде «ұ» дауысты дыбысы бар сөздер бөлініп көрсетіледі.Мысалы, «құм», «ұшақ», «сұр» сөздерін айтып, балалардан тек сол сөздердегі дауысты дыбысты естіп, қайталауды сұрау.Бұл ойын баланың дұрыс дыбыстарды тану, айту және тыңдай алу қабілетін арттырады.</w:t>
            </w:r>
          </w:p>
          <w:p w14:paraId="30CB7FB7">
            <w:pPr>
              <w:spacing w:after="0" w:line="240" w:lineRule="auto"/>
              <w:rPr>
                <w:rFonts w:eastAsia="Times New Roman" w:asciiTheme="majorBidi" w:hAnsiTheme="majorBidi" w:cstheme="majorBidi"/>
                <w:b/>
                <w:bCs/>
                <w:sz w:val="24"/>
                <w:szCs w:val="24"/>
                <w:lang w:val="kk-KZ" w:eastAsia="ru-RU"/>
              </w:rPr>
            </w:pPr>
            <w:r>
              <w:rPr>
                <w:rFonts w:eastAsia="Times New Roman" w:asciiTheme="majorBidi" w:hAnsiTheme="majorBidi" w:cstheme="majorBidi"/>
                <w:b/>
                <w:bCs/>
                <w:sz w:val="24"/>
                <w:szCs w:val="24"/>
                <w:lang w:val="kk-KZ" w:eastAsia="ru-RU"/>
              </w:rPr>
              <w:t xml:space="preserve"> (Коммуникативті дағдыны қалыптастыру</w:t>
            </w:r>
          </w:p>
          <w:p w14:paraId="183BBEEF">
            <w:pPr>
              <w:spacing w:after="0" w:line="240" w:lineRule="auto"/>
              <w:rPr>
                <w:rFonts w:eastAsia="Times New Roman" w:asciiTheme="majorBidi" w:hAnsiTheme="majorBidi" w:cstheme="majorBidi"/>
                <w:bCs/>
                <w:sz w:val="24"/>
                <w:szCs w:val="24"/>
                <w:lang w:val="kk-KZ" w:eastAsia="ru-RU"/>
              </w:rPr>
            </w:pPr>
            <w:r>
              <w:rPr>
                <w:rFonts w:eastAsia="Times New Roman" w:asciiTheme="majorBidi" w:hAnsiTheme="majorBidi" w:cstheme="majorBidi"/>
                <w:b/>
                <w:bCs/>
                <w:sz w:val="24"/>
                <w:szCs w:val="24"/>
                <w:lang w:val="kk-KZ" w:eastAsia="ru-RU"/>
              </w:rPr>
              <w:t>Сөйлеуді дамыту.)</w:t>
            </w:r>
          </w:p>
          <w:p w14:paraId="3BFF132E">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Сөйлеуді дамыту «Ғажайыптар әлемі»</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өленің  тыңдау  арқылы өз ойын еркін айтуды үйренеді</w:t>
            </w:r>
          </w:p>
          <w:p w14:paraId="6E78C2E7">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«Көп және біреу»</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 xml:space="preserve">жаңаны тануға ұмтылады, заттарды қызығып, қуанып зерттейді </w:t>
            </w:r>
            <w:r>
              <w:rPr>
                <w:rFonts w:ascii="Times New Roman" w:hAnsi="Times New Roman" w:cs="Times New Roman"/>
                <w:b/>
                <w:bCs/>
                <w:sz w:val="24"/>
                <w:szCs w:val="24"/>
                <w:lang w:val="kk-KZ"/>
              </w:rPr>
              <w:t>Математика</w:t>
            </w:r>
          </w:p>
        </w:tc>
      </w:tr>
      <w:tr w14:paraId="2CB07F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2152" w:type="dxa"/>
            <w:tcBorders>
              <w:top w:val="single" w:color="000000" w:sz="4" w:space="0"/>
              <w:left w:val="single" w:color="000000" w:sz="4" w:space="0"/>
              <w:bottom w:val="single" w:color="auto" w:sz="4" w:space="0"/>
              <w:right w:val="single" w:color="000000" w:sz="4" w:space="0"/>
            </w:tcBorders>
          </w:tcPr>
          <w:p w14:paraId="70708F05">
            <w:pPr>
              <w:pStyle w:val="25"/>
              <w:spacing w:line="264" w:lineRule="exact"/>
              <w:rPr>
                <w:b/>
                <w:color w:val="000000" w:themeColor="text1"/>
                <w:sz w:val="24"/>
                <w:szCs w:val="24"/>
              </w:rPr>
            </w:pPr>
            <w:r>
              <w:rPr>
                <w:b/>
                <w:bCs/>
              </w:rPr>
              <w:t>Екінші таңғы ас</w:t>
            </w:r>
          </w:p>
        </w:tc>
        <w:tc>
          <w:tcPr>
            <w:tcW w:w="13822" w:type="dxa"/>
            <w:gridSpan w:val="9"/>
            <w:tcBorders>
              <w:bottom w:val="single" w:color="auto" w:sz="4" w:space="0"/>
            </w:tcBorders>
          </w:tcPr>
          <w:p w14:paraId="69DFACBA">
            <w:pPr>
              <w:spacing w:after="0" w:line="240" w:lineRule="auto"/>
              <w:rPr>
                <w:rFonts w:ascii="Times New Roman" w:hAnsi="Times New Roman" w:cs="Times New Roman"/>
                <w:lang w:val="kk-KZ"/>
              </w:rPr>
            </w:pPr>
            <w:r>
              <w:rPr>
                <w:rFonts w:ascii="Times New Roman" w:hAnsi="Times New Roman" w:cs="Times New Roman"/>
                <w:lang w:val="kk-KZ"/>
              </w:rPr>
              <w:t xml:space="preserve">Екінші таңғы ас алдында гигиеналық шараларды орындау </w:t>
            </w:r>
            <w:r>
              <w:rPr>
                <w:rFonts w:ascii="Times New Roman" w:hAnsi="Times New Roman" w:cs="Times New Roman"/>
                <w:b/>
                <w:bCs/>
                <w:lang w:val="kk-KZ"/>
              </w:rPr>
              <w:t>(мәдени-гигиеналық, өзіне-өзі қызмет ету дағдылары, еңбек әрекеті</w:t>
            </w:r>
            <w:r>
              <w:rPr>
                <w:rFonts w:ascii="Times New Roman" w:hAnsi="Times New Roman" w:cs="Times New Roman"/>
                <w:lang w:val="kk-KZ"/>
              </w:rPr>
              <w:t xml:space="preserve">, (кезекшілік) </w:t>
            </w:r>
          </w:p>
          <w:p w14:paraId="27E9FDBE">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cs="Times New Roman"/>
                <w:lang w:val="kk-KZ"/>
              </w:rPr>
              <w:t xml:space="preserve">Тамақтану  балалардың үстел басында дұрыс отыруын қадағалау, алаңдамау </w:t>
            </w:r>
            <w:r>
              <w:rPr>
                <w:rFonts w:ascii="Times New Roman" w:hAnsi="Times New Roman" w:cs="Times New Roman"/>
                <w:b/>
                <w:bCs/>
                <w:lang w:val="kk-KZ"/>
              </w:rPr>
              <w:t>(сөйлеуді дамыту, коммуникативтік әрекет).</w:t>
            </w:r>
          </w:p>
        </w:tc>
      </w:tr>
      <w:tr w14:paraId="036092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0" w:hRule="atLeast"/>
        </w:trPr>
        <w:tc>
          <w:tcPr>
            <w:tcW w:w="2152" w:type="dxa"/>
            <w:tcBorders>
              <w:top w:val="single" w:color="auto" w:sz="4" w:space="0"/>
              <w:left w:val="single" w:color="000000" w:sz="4" w:space="0"/>
              <w:bottom w:val="single" w:color="000000" w:sz="4" w:space="0"/>
              <w:right w:val="single" w:color="000000" w:sz="4" w:space="0"/>
            </w:tcBorders>
          </w:tcPr>
          <w:p w14:paraId="0C953EFE">
            <w:pPr>
              <w:spacing w:after="0" w:line="240" w:lineRule="auto"/>
              <w:rPr>
                <w:rFonts w:ascii="Times New Roman" w:hAnsi="Times New Roman" w:cs="Times New Roman"/>
                <w:sz w:val="24"/>
                <w:szCs w:val="24"/>
              </w:rPr>
            </w:pPr>
            <w:r>
              <w:rPr>
                <w:rFonts w:ascii="Times New Roman" w:hAnsi="Times New Roman" w:cs="Times New Roman"/>
                <w:sz w:val="24"/>
                <w:szCs w:val="24"/>
              </w:rPr>
              <w:t>Серуенге</w:t>
            </w:r>
          </w:p>
          <w:p w14:paraId="45182A2C">
            <w:pPr>
              <w:spacing w:after="0" w:line="240" w:lineRule="auto"/>
              <w:rPr>
                <w:rFonts w:ascii="Times New Roman" w:hAnsi="Times New Roman" w:cs="Times New Roman"/>
                <w:sz w:val="24"/>
                <w:szCs w:val="24"/>
              </w:rPr>
            </w:pPr>
            <w:r>
              <w:rPr>
                <w:rFonts w:ascii="Times New Roman" w:hAnsi="Times New Roman" w:cs="Times New Roman"/>
                <w:sz w:val="24"/>
                <w:szCs w:val="24"/>
              </w:rPr>
              <w:t>дайындық</w:t>
            </w:r>
          </w:p>
        </w:tc>
        <w:tc>
          <w:tcPr>
            <w:tcW w:w="2639" w:type="dxa"/>
            <w:gridSpan w:val="2"/>
            <w:tcBorders>
              <w:top w:val="single" w:color="auto" w:sz="4" w:space="0"/>
            </w:tcBorders>
          </w:tcPr>
          <w:p w14:paraId="56E4B317">
            <w:pPr>
              <w:spacing w:after="0" w:line="276" w:lineRule="auto"/>
              <w:rPr>
                <w:rFonts w:ascii="Times New Roman" w:hAnsi="Times New Roman" w:eastAsia="Times New Roman" w:cs="Times New Roman"/>
                <w:bCs/>
                <w:sz w:val="24"/>
                <w:szCs w:val="24"/>
                <w:lang w:val="kk-KZ" w:eastAsia="ru-RU"/>
              </w:rPr>
            </w:pPr>
          </w:p>
          <w:p w14:paraId="2EC92A27">
            <w:pPr>
              <w:spacing w:after="0" w:line="276"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 xml:space="preserve">Өздігінен реттілікпен киіну және шешінуді үйрету, жылы күртеше мен қолдарына қолғап кигізу, әр балаға өз киімдерін танып шкафтан алуға дағдыландыру </w:t>
            </w:r>
          </w:p>
          <w:p w14:paraId="0659059A">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
                <w:bCs/>
                <w:sz w:val="24"/>
                <w:szCs w:val="24"/>
                <w:lang w:val="kk-KZ" w:eastAsia="ru-RU"/>
              </w:rPr>
              <w:t>Өзіне-өзі қызмет ету дағдысын қалыптастыру</w:t>
            </w:r>
          </w:p>
        </w:tc>
        <w:tc>
          <w:tcPr>
            <w:tcW w:w="2690" w:type="dxa"/>
            <w:tcBorders>
              <w:top w:val="single" w:color="auto" w:sz="4" w:space="0"/>
            </w:tcBorders>
          </w:tcPr>
          <w:p w14:paraId="74DCB847">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Киімдерін сөрелерден ұқыптылықпен алуға, дербестікке дағдыландыру,</w:t>
            </w:r>
            <w:r>
              <w:rPr>
                <w:rFonts w:ascii="Times New Roman" w:hAnsi="Times New Roman" w:eastAsia="Times New Roman" w:cs="Times New Roman"/>
                <w:bCs/>
                <w:sz w:val="24"/>
                <w:szCs w:val="24"/>
                <w:lang w:val="kk-KZ" w:eastAsia="ru-RU"/>
              </w:rPr>
              <w:t xml:space="preserve"> әр балаға өз киімдерін танып шкафтан алуға дағдыландыру</w:t>
            </w:r>
          </w:p>
          <w:p w14:paraId="3DFC559C">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Өзіне-өзі қызмет ету дағдысын қалыптастыру</w:t>
            </w:r>
          </w:p>
          <w:p w14:paraId="20105FE1">
            <w:pPr>
              <w:spacing w:after="0" w:line="240" w:lineRule="auto"/>
              <w:rPr>
                <w:rFonts w:ascii="Times New Roman" w:hAnsi="Times New Roman" w:cs="Times New Roman"/>
                <w:sz w:val="24"/>
                <w:szCs w:val="24"/>
                <w:lang w:val="kk-KZ"/>
              </w:rPr>
            </w:pPr>
          </w:p>
        </w:tc>
        <w:tc>
          <w:tcPr>
            <w:tcW w:w="2832" w:type="dxa"/>
            <w:gridSpan w:val="3"/>
            <w:tcBorders>
              <w:top w:val="single" w:color="auto" w:sz="4" w:space="0"/>
            </w:tcBorders>
          </w:tcPr>
          <w:p w14:paraId="1E1A332B">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Сөздік қорды балалардың киімдерінің, аяқ киімдерінің атауларымен байытуға,Мысалы: күртеше, Етік, Қолқап,</w:t>
            </w:r>
          </w:p>
          <w:p w14:paraId="5CCB336E">
            <w:pPr>
              <w:spacing w:after="0" w:line="276" w:lineRule="auto"/>
              <w:rPr>
                <w:rFonts w:ascii="Times New Roman" w:hAnsi="Times New Roman" w:cs="Times New Roman"/>
                <w:sz w:val="24"/>
                <w:szCs w:val="24"/>
                <w:lang w:val="kk-KZ"/>
              </w:rPr>
            </w:pPr>
            <w:r>
              <w:rPr>
                <w:rFonts w:ascii="Times New Roman" w:hAnsi="Times New Roman" w:eastAsia="Times New Roman" w:cs="Times New Roman"/>
                <w:bCs/>
                <w:sz w:val="24"/>
                <w:szCs w:val="24"/>
                <w:lang w:val="kk-KZ" w:eastAsia="ru-RU"/>
              </w:rPr>
              <w:t>әр балаға өз киімдерін танып шкафтан алуға дағдыландыру</w:t>
            </w:r>
          </w:p>
          <w:p w14:paraId="57D13977">
            <w:pPr>
              <w:spacing w:after="0" w:line="276"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Мемлекеттік тілді меңгерту</w:t>
            </w:r>
          </w:p>
        </w:tc>
        <w:tc>
          <w:tcPr>
            <w:tcW w:w="2832" w:type="dxa"/>
            <w:tcBorders>
              <w:top w:val="single" w:color="auto" w:sz="4" w:space="0"/>
            </w:tcBorders>
          </w:tcPr>
          <w:p w14:paraId="5B2C5920">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Балаларды  мейірімділікке, бір-біріне көмектесуге баулу олардың сөйлеуін дамыту </w:t>
            </w:r>
          </w:p>
          <w:p w14:paraId="33CAD884">
            <w:pPr>
              <w:spacing w:after="0" w:line="276" w:lineRule="auto"/>
              <w:rPr>
                <w:rFonts w:ascii="Times New Roman" w:hAnsi="Times New Roman" w:cs="Times New Roman"/>
                <w:sz w:val="24"/>
                <w:szCs w:val="24"/>
                <w:lang w:val="kk-KZ"/>
              </w:rPr>
            </w:pPr>
            <w:r>
              <w:rPr>
                <w:rFonts w:ascii="Times New Roman" w:hAnsi="Times New Roman" w:eastAsia="Times New Roman" w:cs="Times New Roman"/>
                <w:bCs/>
                <w:sz w:val="24"/>
                <w:szCs w:val="24"/>
                <w:lang w:val="kk-KZ" w:eastAsia="ru-RU"/>
              </w:rPr>
              <w:t>әр балаға өз киімдерін танып шкафтан алуға дағдыландыру</w:t>
            </w:r>
          </w:p>
          <w:p w14:paraId="2FF62F6A">
            <w:pPr>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 xml:space="preserve">Мемлекеттік тілді меңгерту </w:t>
            </w:r>
          </w:p>
        </w:tc>
        <w:tc>
          <w:tcPr>
            <w:tcW w:w="2829" w:type="dxa"/>
            <w:gridSpan w:val="2"/>
            <w:tcBorders>
              <w:top w:val="single" w:color="auto" w:sz="4" w:space="0"/>
            </w:tcBorders>
          </w:tcPr>
          <w:p w14:paraId="1C390F12">
            <w:pPr>
              <w:spacing w:after="0" w:line="276"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Өздігінен реттілікпен киінуді үйрету</w:t>
            </w:r>
          </w:p>
          <w:p w14:paraId="4812D96C">
            <w:pPr>
              <w:spacing w:after="0" w:line="276" w:lineRule="auto"/>
              <w:rPr>
                <w:rFonts w:ascii="Times New Roman" w:hAnsi="Times New Roman" w:eastAsia="Times New Roman" w:cs="Times New Roman"/>
                <w:bCs/>
                <w:sz w:val="24"/>
                <w:szCs w:val="24"/>
                <w:lang w:val="kk-KZ" w:eastAsia="ru-RU"/>
              </w:rPr>
            </w:pPr>
            <w:r>
              <w:rPr>
                <w:rFonts w:ascii="Times New Roman" w:hAnsi="Times New Roman" w:cs="Times New Roman"/>
                <w:sz w:val="24"/>
                <w:szCs w:val="24"/>
                <w:lang w:val="kk-KZ"/>
              </w:rPr>
              <w:t>Балаларға қысқы табиғаттың ерекшеліктері туралы қысқаша түсінік беру,</w:t>
            </w:r>
            <w:r>
              <w:rPr>
                <w:rFonts w:ascii="Times New Roman" w:hAnsi="Times New Roman" w:eastAsia="Times New Roman" w:cs="Times New Roman"/>
                <w:bCs/>
                <w:sz w:val="24"/>
                <w:szCs w:val="24"/>
                <w:lang w:val="kk-KZ" w:eastAsia="ru-RU"/>
              </w:rPr>
              <w:t xml:space="preserve"> әр балаға өз киімдерін танып шкафтан алуға дағдыландыру</w:t>
            </w:r>
          </w:p>
          <w:p w14:paraId="7EFA352B">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
                <w:bCs/>
                <w:sz w:val="24"/>
                <w:szCs w:val="24"/>
                <w:lang w:val="kk-KZ" w:eastAsia="ru-RU"/>
              </w:rPr>
              <w:t>Өзіне-өзі қызмет ету дағдысын қалыптастыру</w:t>
            </w:r>
          </w:p>
        </w:tc>
      </w:tr>
      <w:tr w14:paraId="22044A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2" w:type="dxa"/>
            <w:tcBorders>
              <w:top w:val="single" w:color="000000" w:sz="4" w:space="0"/>
              <w:left w:val="single" w:color="000000" w:sz="4" w:space="0"/>
              <w:bottom w:val="single" w:color="000000" w:sz="4" w:space="0"/>
              <w:right w:val="single" w:color="000000" w:sz="4" w:space="0"/>
            </w:tcBorders>
          </w:tcPr>
          <w:p w14:paraId="51F5CD04">
            <w:pPr>
              <w:spacing w:after="0" w:line="240" w:lineRule="auto"/>
              <w:rPr>
                <w:rFonts w:ascii="Times New Roman" w:hAnsi="Times New Roman" w:cs="Times New Roman"/>
                <w:sz w:val="24"/>
                <w:szCs w:val="24"/>
              </w:rPr>
            </w:pPr>
            <w:r>
              <w:rPr>
                <w:rFonts w:ascii="Times New Roman" w:hAnsi="Times New Roman" w:cs="Times New Roman"/>
                <w:sz w:val="24"/>
                <w:szCs w:val="24"/>
              </w:rPr>
              <w:t>Серуен</w:t>
            </w:r>
          </w:p>
        </w:tc>
        <w:tc>
          <w:tcPr>
            <w:tcW w:w="2639" w:type="dxa"/>
            <w:gridSpan w:val="2"/>
          </w:tcPr>
          <w:p w14:paraId="4542A774">
            <w:pPr>
              <w:spacing w:after="0" w:line="276" w:lineRule="auto"/>
              <w:contextualSpacing/>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картотекасы№11</w:t>
            </w:r>
          </w:p>
          <w:p w14:paraId="723F0A07">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Қармен жұмыс (Еңбек ету)</w:t>
            </w:r>
          </w:p>
          <w:p w14:paraId="38CCA7E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Балаларды қар тазалау мен қардан құрылыс жасауға үйрету.</w:t>
            </w:r>
          </w:p>
          <w:p w14:paraId="31BAAFC2">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Іс-әрекет:</w:t>
            </w:r>
          </w:p>
          <w:p w14:paraId="175AAAA0">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 қар күрекпен алаңды тазалайды.</w:t>
            </w:r>
          </w:p>
          <w:p w14:paraId="7ADE1BE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Қарды жинап, қардан кішкентай үйшік немесе қамал салады.</w:t>
            </w:r>
          </w:p>
          <w:p w14:paraId="4518ADA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Бақылау:</w:t>
            </w:r>
          </w:p>
          <w:p w14:paraId="0158E6A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Қардың құрылымын қарау: «Қар қандай? Ұстасаң, суық па, жұмсақ па?»</w:t>
            </w:r>
          </w:p>
          <w:p w14:paraId="4AA3920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Эксперимент:</w:t>
            </w:r>
          </w:p>
          <w:p w14:paraId="0465C62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Қарды алақанға салып ұстап, оның қалай еріп кететінін бақылау.</w:t>
            </w:r>
          </w:p>
          <w:p w14:paraId="4A3BCBB7">
            <w:pPr>
              <w:numPr>
                <w:ilvl w:val="0"/>
                <w:numId w:val="43"/>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Ойын:</w:t>
            </w:r>
          </w:p>
          <w:p w14:paraId="5E8ED23F">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eastAsia="ru-RU"/>
              </w:rPr>
              <w:t>«Қарқалаушы»</w:t>
            </w:r>
            <w:r>
              <w:rPr>
                <w:rFonts w:ascii="Times New Roman" w:hAnsi="Times New Roman" w:eastAsia="Times New Roman" w:cs="Times New Roman"/>
                <w:sz w:val="24"/>
                <w:szCs w:val="24"/>
                <w:lang w:eastAsia="ru-RU"/>
              </w:rPr>
              <w:t>: Қарданкішкентайфигураларжасап, кімніңүйшігіәдеміболатынынанықтау.</w:t>
            </w:r>
          </w:p>
          <w:p w14:paraId="592A2158">
            <w:pPr>
              <w:spacing w:after="0" w:line="276" w:lineRule="auto"/>
              <w:rPr>
                <w:rFonts w:ascii="Times New Roman" w:hAnsi="Times New Roman" w:cs="Times New Roman"/>
                <w:b/>
                <w:sz w:val="24"/>
                <w:szCs w:val="24"/>
                <w:lang w:val="kk-KZ"/>
              </w:rPr>
            </w:pPr>
            <w:r>
              <w:rPr>
                <w:rFonts w:ascii="Times New Roman" w:hAnsi="Times New Roman" w:eastAsia="Times New Roman" w:cs="Times New Roman"/>
                <w:bCs/>
                <w:sz w:val="24"/>
                <w:szCs w:val="24"/>
                <w:lang w:val="kk-KZ" w:eastAsia="ru-RU"/>
              </w:rPr>
              <w:t xml:space="preserve">Адамгершілік, экологиялық білім, еңбекке баулу, қамқорлық дағдыларын қалыптастыру </w:t>
            </w:r>
          </w:p>
        </w:tc>
        <w:tc>
          <w:tcPr>
            <w:tcW w:w="2690" w:type="dxa"/>
          </w:tcPr>
          <w:p w14:paraId="3813E8A0">
            <w:pPr>
              <w:spacing w:after="0" w:line="276" w:lineRule="auto"/>
              <w:contextualSpacing/>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 №12</w:t>
            </w:r>
          </w:p>
          <w:p w14:paraId="5494CA0B">
            <w:pPr>
              <w:keepNext/>
              <w:keepLines/>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Cs/>
                <w:i/>
                <w:iCs/>
                <w:sz w:val="24"/>
                <w:szCs w:val="24"/>
                <w:lang w:val="kk-KZ" w:eastAsia="ru-RU"/>
              </w:rPr>
              <w:t>.</w:t>
            </w:r>
            <w:r>
              <w:rPr>
                <w:rFonts w:ascii="Times New Roman" w:hAnsi="Times New Roman" w:eastAsia="Times New Roman" w:cs="Times New Roman"/>
                <w:b/>
                <w:bCs/>
                <w:sz w:val="24"/>
                <w:szCs w:val="24"/>
                <w:lang w:val="kk-KZ" w:eastAsia="ru-RU"/>
              </w:rPr>
              <w:t xml:space="preserve"> Құстарға қамқорлық (Еңбек ету)</w:t>
            </w:r>
          </w:p>
          <w:p w14:paraId="2190704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Қыстап қалған құстарды азықтандыру арқылы қамқорлыққа тәрбиелеу.</w:t>
            </w:r>
          </w:p>
          <w:p w14:paraId="130BA5FB">
            <w:pPr>
              <w:numPr>
                <w:ilvl w:val="0"/>
                <w:numId w:val="44"/>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Іс-әрекет:</w:t>
            </w:r>
          </w:p>
          <w:p w14:paraId="128FA56D">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Балаларменбіргеқұстарғажемсалатынорындайындау (астауғажем салу).</w:t>
            </w:r>
          </w:p>
          <w:p w14:paraId="23D69997">
            <w:pPr>
              <w:numPr>
                <w:ilvl w:val="1"/>
                <w:numId w:val="44"/>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Астаудыағашбұтақтарынаілу.</w:t>
            </w:r>
          </w:p>
          <w:p w14:paraId="75947A61">
            <w:pPr>
              <w:numPr>
                <w:ilvl w:val="0"/>
                <w:numId w:val="44"/>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Бақылау:</w:t>
            </w:r>
          </w:p>
          <w:p w14:paraId="6C3C1FF2">
            <w:pPr>
              <w:numPr>
                <w:ilvl w:val="1"/>
                <w:numId w:val="44"/>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Құстардыңәрекетінбақылау: «Құстарқалайжемжейді? Қанаттарықандай?»</w:t>
            </w:r>
          </w:p>
          <w:p w14:paraId="634CD3FD">
            <w:pPr>
              <w:numPr>
                <w:ilvl w:val="0"/>
                <w:numId w:val="44"/>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Эксперимент:</w:t>
            </w:r>
          </w:p>
          <w:p w14:paraId="62BAAE5B">
            <w:pPr>
              <w:numPr>
                <w:ilvl w:val="1"/>
                <w:numId w:val="44"/>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Әртүрліжемтүрлерінсалыстыру: дән, нанұнтағы, шемішке. Құстардыңқайжемдікөбірекжейтінінбақылау.</w:t>
            </w:r>
          </w:p>
          <w:p w14:paraId="61672465">
            <w:pPr>
              <w:numPr>
                <w:ilvl w:val="0"/>
                <w:numId w:val="44"/>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Ойын:</w:t>
            </w:r>
          </w:p>
          <w:p w14:paraId="7AAECD4C">
            <w:pPr>
              <w:numPr>
                <w:ilvl w:val="1"/>
                <w:numId w:val="44"/>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«Құстардытамақтандыр»</w:t>
            </w:r>
            <w:r>
              <w:rPr>
                <w:rFonts w:ascii="Times New Roman" w:hAnsi="Times New Roman" w:eastAsia="Times New Roman" w:cs="Times New Roman"/>
                <w:sz w:val="24"/>
                <w:szCs w:val="24"/>
                <w:lang w:eastAsia="ru-RU"/>
              </w:rPr>
              <w:t>: Әр бала өзінебөлінгенаумаққақұстарғажемшашады.</w:t>
            </w:r>
          </w:p>
          <w:p w14:paraId="24288E48">
            <w:pPr>
              <w:spacing w:after="0" w:line="276"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Адамгершілік, экологиялық білім, еңбекке баулу, қамқорлық дағдыларын қалыптастыру</w:t>
            </w:r>
          </w:p>
          <w:p w14:paraId="4EB9817E">
            <w:pPr>
              <w:spacing w:after="0" w:line="240" w:lineRule="auto"/>
              <w:rPr>
                <w:rFonts w:ascii="Times New Roman" w:hAnsi="Times New Roman" w:cs="Times New Roman"/>
                <w:sz w:val="24"/>
                <w:szCs w:val="24"/>
                <w:lang w:val="kk-KZ"/>
              </w:rPr>
            </w:pPr>
            <w:r>
              <w:rPr>
                <w:rFonts w:ascii="Times New Roman" w:hAnsi="Times New Roman" w:eastAsia="Times New Roman" w:cs="Times New Roman"/>
                <w:bCs/>
                <w:sz w:val="24"/>
                <w:szCs w:val="24"/>
                <w:lang w:val="kk-KZ" w:eastAsia="ru-RU"/>
              </w:rPr>
              <w:t xml:space="preserve">Ұсақ моториканы дамыту </w:t>
            </w:r>
          </w:p>
        </w:tc>
        <w:tc>
          <w:tcPr>
            <w:tcW w:w="2832" w:type="dxa"/>
            <w:gridSpan w:val="3"/>
          </w:tcPr>
          <w:p w14:paraId="4271FA7D">
            <w:pPr>
              <w:spacing w:after="0" w:line="276" w:lineRule="auto"/>
              <w:contextualSpacing/>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 №13</w:t>
            </w:r>
          </w:p>
          <w:p w14:paraId="10DEBF4B">
            <w:pPr>
              <w:keepNext/>
              <w:keepLines/>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i/>
                <w:iCs/>
                <w:sz w:val="24"/>
                <w:szCs w:val="24"/>
                <w:lang w:val="kk-KZ" w:eastAsia="ru-RU"/>
              </w:rPr>
              <w:t>.</w:t>
            </w:r>
            <w:r>
              <w:rPr>
                <w:rFonts w:ascii="Times New Roman" w:hAnsi="Times New Roman" w:eastAsia="Times New Roman" w:cs="Times New Roman"/>
                <w:b/>
                <w:bCs/>
                <w:sz w:val="24"/>
                <w:szCs w:val="24"/>
                <w:lang w:val="kk-KZ" w:eastAsia="ru-RU"/>
              </w:rPr>
              <w:t xml:space="preserve"> Мұздың қасиеттерін зерттеу (Эксперимент)</w:t>
            </w:r>
          </w:p>
          <w:p w14:paraId="1CD9FF0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Мұздың табиғи қасиеттерін зерттеп, суық туралы түсінік қалыптастыру.</w:t>
            </w:r>
          </w:p>
          <w:p w14:paraId="59A1E0E9">
            <w:pPr>
              <w:numPr>
                <w:ilvl w:val="0"/>
                <w:numId w:val="45"/>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Іс-әрекет:</w:t>
            </w:r>
          </w:p>
          <w:p w14:paraId="6F830EEF">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Балалармұздыңқаттыекенінұстапкөреді, жарыққақарағандаоныңтүсінбақылайды.</w:t>
            </w:r>
          </w:p>
          <w:p w14:paraId="2F3F0DF4">
            <w:pPr>
              <w:numPr>
                <w:ilvl w:val="1"/>
                <w:numId w:val="45"/>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Мұздықолдарындаұстаперітеді.</w:t>
            </w:r>
          </w:p>
          <w:p w14:paraId="15D41A69">
            <w:pPr>
              <w:numPr>
                <w:ilvl w:val="0"/>
                <w:numId w:val="45"/>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Бақылау:</w:t>
            </w:r>
          </w:p>
          <w:p w14:paraId="07526B8E">
            <w:pPr>
              <w:numPr>
                <w:ilvl w:val="1"/>
                <w:numId w:val="45"/>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Мұздыңқұрылымынқарау: «Мұзмөлдір ме? Қандайтүстеркөрінеді?»</w:t>
            </w:r>
          </w:p>
          <w:p w14:paraId="0AB7CF0D">
            <w:pPr>
              <w:numPr>
                <w:ilvl w:val="0"/>
                <w:numId w:val="45"/>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Эксперимент:</w:t>
            </w:r>
          </w:p>
          <w:p w14:paraId="70DD94BB">
            <w:pPr>
              <w:numPr>
                <w:ilvl w:val="1"/>
                <w:numId w:val="45"/>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Мұздыжылыжәнесуықжергеқоюарқылыоныңқалайеритінінбақылау.</w:t>
            </w:r>
          </w:p>
          <w:p w14:paraId="4F1227C9">
            <w:pPr>
              <w:numPr>
                <w:ilvl w:val="0"/>
                <w:numId w:val="45"/>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Ойын:</w:t>
            </w:r>
          </w:p>
          <w:p w14:paraId="682ECB51">
            <w:pPr>
              <w:numPr>
                <w:ilvl w:val="1"/>
                <w:numId w:val="45"/>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«Мұзкристалдары»</w:t>
            </w:r>
            <w:r>
              <w:rPr>
                <w:rFonts w:ascii="Times New Roman" w:hAnsi="Times New Roman" w:eastAsia="Times New Roman" w:cs="Times New Roman"/>
                <w:sz w:val="24"/>
                <w:szCs w:val="24"/>
                <w:lang w:eastAsia="ru-RU"/>
              </w:rPr>
              <w:t>: Мұзданпішіндержасап, олардыжарыққақарау.</w:t>
            </w:r>
          </w:p>
          <w:p w14:paraId="307C68A5">
            <w:pPr>
              <w:spacing w:after="0" w:line="240" w:lineRule="auto"/>
              <w:rPr>
                <w:rFonts w:ascii="Times New Roman" w:hAnsi="Times New Roman" w:cs="Times New Roman"/>
                <w:b/>
                <w:bCs/>
                <w:sz w:val="24"/>
                <w:szCs w:val="24"/>
                <w:lang w:val="kk-KZ"/>
              </w:rPr>
            </w:pPr>
            <w:r>
              <w:rPr>
                <w:rFonts w:ascii="Times New Roman" w:hAnsi="Times New Roman" w:eastAsia="Times New Roman" w:cs="Times New Roman"/>
                <w:bCs/>
                <w:sz w:val="24"/>
                <w:szCs w:val="24"/>
                <w:lang w:val="kk-KZ" w:eastAsia="ru-RU"/>
              </w:rPr>
              <w:t>Адамгершілік, экологиялық білім, еңбекке баулу, қамқорлық дағдыларын қалыптастыру, эксперименттік жұмыс</w:t>
            </w:r>
          </w:p>
        </w:tc>
        <w:tc>
          <w:tcPr>
            <w:tcW w:w="2832" w:type="dxa"/>
          </w:tcPr>
          <w:p w14:paraId="6C0545B2">
            <w:pPr>
              <w:spacing w:after="0" w:line="276" w:lineRule="auto"/>
              <w:contextualSpacing/>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 №14</w:t>
            </w:r>
          </w:p>
          <w:p w14:paraId="09EEB4EE">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Қардың түсі мен тазалығын бақылау (Эксперимент, бақылау)</w:t>
            </w:r>
          </w:p>
          <w:p w14:paraId="03464B7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Қардың қандай жағдайда таза немесе ластанатынын түсіндіру.</w:t>
            </w:r>
          </w:p>
          <w:p w14:paraId="77C82EFF">
            <w:pPr>
              <w:numPr>
                <w:ilvl w:val="0"/>
                <w:numId w:val="46"/>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Іс-әрекет:</w:t>
            </w:r>
          </w:p>
          <w:p w14:paraId="3A2EE2E8">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Балаларқардыәртүрліжерлерден (жолдан, алаңнан, ағаштүбінен) жинап, олардыңтүсінсалыстырады.</w:t>
            </w:r>
          </w:p>
          <w:p w14:paraId="57584E5F">
            <w:pPr>
              <w:numPr>
                <w:ilvl w:val="1"/>
                <w:numId w:val="46"/>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Қардыңқандайжерлерде таза болатынынанықтау.</w:t>
            </w:r>
          </w:p>
          <w:p w14:paraId="79B57492">
            <w:pPr>
              <w:numPr>
                <w:ilvl w:val="0"/>
                <w:numId w:val="46"/>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Бақылау:</w:t>
            </w:r>
          </w:p>
          <w:p w14:paraId="7D0D3AC5">
            <w:pPr>
              <w:numPr>
                <w:ilvl w:val="1"/>
                <w:numId w:val="46"/>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«Қарқандайтүсте? Неге кейбірқар лас болыпкөрінеді?»</w:t>
            </w:r>
          </w:p>
          <w:p w14:paraId="0AC9D824">
            <w:pPr>
              <w:numPr>
                <w:ilvl w:val="0"/>
                <w:numId w:val="46"/>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Эксперимент:</w:t>
            </w:r>
          </w:p>
          <w:p w14:paraId="0125AB2B">
            <w:pPr>
              <w:numPr>
                <w:ilvl w:val="1"/>
                <w:numId w:val="46"/>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Таза қардыыдысқасалыперіту. Ерімегенқардысүзгіштенөткізіп, оныңішіндеқандайластықтар бар екенінкөру.</w:t>
            </w:r>
          </w:p>
          <w:p w14:paraId="0F56869A">
            <w:pPr>
              <w:numPr>
                <w:ilvl w:val="0"/>
                <w:numId w:val="46"/>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Ойын:</w:t>
            </w:r>
          </w:p>
          <w:p w14:paraId="03A5924B">
            <w:pPr>
              <w:numPr>
                <w:ilvl w:val="1"/>
                <w:numId w:val="46"/>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«Таза қаржина»</w:t>
            </w:r>
            <w:r>
              <w:rPr>
                <w:rFonts w:ascii="Times New Roman" w:hAnsi="Times New Roman" w:eastAsia="Times New Roman" w:cs="Times New Roman"/>
                <w:sz w:val="24"/>
                <w:szCs w:val="24"/>
                <w:lang w:eastAsia="ru-RU"/>
              </w:rPr>
              <w:t>: Балалар таза қардытауып, оны контейнергежинайды.</w:t>
            </w:r>
          </w:p>
          <w:p w14:paraId="3E36087E">
            <w:pPr>
              <w:spacing w:after="0" w:line="240" w:lineRule="auto"/>
              <w:rPr>
                <w:rFonts w:ascii="Times New Roman" w:hAnsi="Times New Roman" w:cs="Times New Roman"/>
                <w:sz w:val="24"/>
                <w:szCs w:val="24"/>
                <w:lang w:val="kk-KZ"/>
              </w:rPr>
            </w:pPr>
            <w:r>
              <w:rPr>
                <w:rFonts w:ascii="Times New Roman" w:hAnsi="Times New Roman" w:eastAsia="Times New Roman" w:cs="Times New Roman"/>
                <w:bCs/>
                <w:sz w:val="24"/>
                <w:szCs w:val="24"/>
                <w:lang w:val="kk-KZ" w:eastAsia="ru-RU"/>
              </w:rPr>
              <w:t xml:space="preserve">Адамгершілік, экологиялық білім, еңбекке баулу, қамқорлық дағдыларын қалыптастыру, эксперименттік жұмыс </w:t>
            </w:r>
          </w:p>
        </w:tc>
        <w:tc>
          <w:tcPr>
            <w:tcW w:w="2829" w:type="dxa"/>
            <w:gridSpan w:val="2"/>
          </w:tcPr>
          <w:p w14:paraId="1B973342">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 №15</w:t>
            </w:r>
          </w:p>
          <w:p w14:paraId="6FDA9522">
            <w:pPr>
              <w:keepNext/>
              <w:keepLines/>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i/>
                <w:iCs/>
                <w:sz w:val="24"/>
                <w:szCs w:val="24"/>
                <w:lang w:val="kk-KZ" w:eastAsia="ru-RU"/>
              </w:rPr>
              <w:t>.</w:t>
            </w:r>
            <w:r>
              <w:rPr>
                <w:rFonts w:ascii="Times New Roman" w:hAnsi="Times New Roman" w:eastAsia="Times New Roman" w:cs="Times New Roman"/>
                <w:b/>
                <w:bCs/>
                <w:sz w:val="24"/>
                <w:szCs w:val="24"/>
                <w:lang w:val="kk-KZ" w:eastAsia="ru-RU"/>
              </w:rPr>
              <w:t xml:space="preserve"> Қысқы ағаштарды бақылау (Бақылау, еңбек ету)</w:t>
            </w:r>
          </w:p>
          <w:p w14:paraId="6ADB8E7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Ағаштардың қысқы күйін зерттеп, табиғатты тануға баулу.</w:t>
            </w:r>
          </w:p>
          <w:p w14:paraId="20DFDA22">
            <w:pPr>
              <w:numPr>
                <w:ilvl w:val="0"/>
                <w:numId w:val="47"/>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Іс-әрекет:</w:t>
            </w:r>
          </w:p>
          <w:p w14:paraId="6D01298A">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Ағаштардыңтүрлерінбақылау: «Бұлағашқандай? Оныңбұтақтарықалайорналасқан?»</w:t>
            </w:r>
          </w:p>
          <w:p w14:paraId="45492A36">
            <w:pPr>
              <w:numPr>
                <w:ilvl w:val="1"/>
                <w:numId w:val="47"/>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Ағаштардыңжапырағыжоқекенінтүсіндіру.</w:t>
            </w:r>
          </w:p>
          <w:p w14:paraId="584AE1A2">
            <w:pPr>
              <w:numPr>
                <w:ilvl w:val="1"/>
                <w:numId w:val="47"/>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Ағаштүбінқардантазалау.</w:t>
            </w:r>
          </w:p>
          <w:p w14:paraId="709AFA99">
            <w:pPr>
              <w:numPr>
                <w:ilvl w:val="0"/>
                <w:numId w:val="47"/>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Бақылау:</w:t>
            </w:r>
          </w:p>
          <w:p w14:paraId="2CAE0F83">
            <w:pPr>
              <w:numPr>
                <w:ilvl w:val="1"/>
                <w:numId w:val="47"/>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Ағаштардыңбиіктігін, бұтақтарынқарап, сипаттау.</w:t>
            </w:r>
          </w:p>
          <w:p w14:paraId="36D3DCA6">
            <w:pPr>
              <w:numPr>
                <w:ilvl w:val="0"/>
                <w:numId w:val="47"/>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Эксперимент:</w:t>
            </w:r>
          </w:p>
          <w:p w14:paraId="32C39FF9">
            <w:pPr>
              <w:numPr>
                <w:ilvl w:val="1"/>
                <w:numId w:val="47"/>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Ағашқабығынұстап, оныңсуықнемесежылыекенінанықтау.</w:t>
            </w:r>
          </w:p>
          <w:p w14:paraId="13C1FA03">
            <w:pPr>
              <w:numPr>
                <w:ilvl w:val="0"/>
                <w:numId w:val="47"/>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Ойын:</w:t>
            </w:r>
          </w:p>
          <w:p w14:paraId="70B83196">
            <w:pPr>
              <w:numPr>
                <w:ilvl w:val="1"/>
                <w:numId w:val="47"/>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«Ағаштытаны»</w:t>
            </w:r>
            <w:r>
              <w:rPr>
                <w:rFonts w:ascii="Times New Roman" w:hAnsi="Times New Roman" w:eastAsia="Times New Roman" w:cs="Times New Roman"/>
                <w:sz w:val="24"/>
                <w:szCs w:val="24"/>
                <w:lang w:eastAsia="ru-RU"/>
              </w:rPr>
              <w:t>: Балаларкезекпенағаштысипапсезіп, оныңтүрінанықтайд</w:t>
            </w:r>
            <w:r>
              <w:rPr>
                <w:rFonts w:ascii="Times New Roman" w:hAnsi="Times New Roman" w:eastAsia="Times New Roman" w:cs="Times New Roman"/>
                <w:sz w:val="24"/>
                <w:szCs w:val="24"/>
                <w:lang w:val="kk-KZ" w:eastAsia="ru-RU"/>
              </w:rPr>
              <w:t>ы</w:t>
            </w:r>
          </w:p>
          <w:p w14:paraId="1350B983">
            <w:pPr>
              <w:spacing w:after="0" w:line="240" w:lineRule="auto"/>
              <w:rPr>
                <w:rFonts w:ascii="Times New Roman" w:hAnsi="Times New Roman" w:cs="Times New Roman"/>
                <w:sz w:val="24"/>
                <w:szCs w:val="24"/>
                <w:lang w:val="kk-KZ"/>
              </w:rPr>
            </w:pPr>
            <w:r>
              <w:rPr>
                <w:rFonts w:ascii="Times New Roman" w:hAnsi="Times New Roman" w:eastAsia="Times New Roman" w:cs="Times New Roman"/>
                <w:bCs/>
                <w:sz w:val="24"/>
                <w:szCs w:val="24"/>
                <w:lang w:val="kk-KZ" w:eastAsia="ru-RU"/>
              </w:rPr>
              <w:t>Адамгершілік, экологиялық білім, еңбекке баулу, қамқорлық дағдыларын қалыптастыру</w:t>
            </w:r>
          </w:p>
        </w:tc>
      </w:tr>
      <w:tr w14:paraId="3D28BA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6" w:hRule="atLeast"/>
        </w:trPr>
        <w:tc>
          <w:tcPr>
            <w:tcW w:w="2152" w:type="dxa"/>
            <w:tcBorders>
              <w:top w:val="single" w:color="000000" w:sz="4" w:space="0"/>
              <w:left w:val="single" w:color="000000" w:sz="4" w:space="0"/>
              <w:bottom w:val="single" w:color="000000" w:sz="4" w:space="0"/>
              <w:right w:val="single" w:color="000000" w:sz="4" w:space="0"/>
            </w:tcBorders>
          </w:tcPr>
          <w:p w14:paraId="17B47A1E">
            <w:pPr>
              <w:spacing w:after="0" w:line="240" w:lineRule="auto"/>
              <w:jc w:val="center"/>
              <w:rPr>
                <w:rFonts w:ascii="Times New Roman" w:hAnsi="Times New Roman" w:cs="Times New Roman"/>
                <w:b/>
                <w:iCs/>
                <w:sz w:val="24"/>
                <w:szCs w:val="24"/>
                <w:lang w:val="kk-KZ"/>
              </w:rPr>
            </w:pPr>
            <w:r>
              <w:rPr>
                <w:rFonts w:ascii="Times New Roman" w:hAnsi="Times New Roman" w:cs="Times New Roman"/>
                <w:sz w:val="24"/>
                <w:szCs w:val="24"/>
                <w:lang w:val="kk-KZ"/>
              </w:rPr>
              <w:t>Серуеннен оралу</w:t>
            </w:r>
          </w:p>
          <w:p w14:paraId="70D3A580">
            <w:pPr>
              <w:spacing w:after="0" w:line="240" w:lineRule="auto"/>
              <w:rPr>
                <w:rFonts w:ascii="Times New Roman" w:hAnsi="Times New Roman" w:cs="Times New Roman"/>
                <w:sz w:val="24"/>
                <w:szCs w:val="24"/>
                <w:lang w:val="kk-KZ"/>
              </w:rPr>
            </w:pPr>
          </w:p>
        </w:tc>
        <w:tc>
          <w:tcPr>
            <w:tcW w:w="2639" w:type="dxa"/>
            <w:gridSpan w:val="2"/>
          </w:tcPr>
          <w:p w14:paraId="3E6FEF34">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Даладан топқа кірерде балаларды бір бірінің артынан реттілікпен жүруді дағдыландыру Өзіне қызмет көрсетуге, өздігінен реттілікпен шешінуді үйрету, киімдерін шкафтарға салуға, , оларды мейірімділікке, бір-біріне көмектесуге баулу</w:t>
            </w:r>
          </w:p>
          <w:p w14:paraId="57A02420">
            <w:pPr>
              <w:widowControl w:val="0"/>
              <w:autoSpaceDE w:val="0"/>
              <w:autoSpaceDN w:val="0"/>
              <w:spacing w:after="0" w:line="311" w:lineRule="exact"/>
              <w:rPr>
                <w:rFonts w:ascii="Times New Roman" w:hAnsi="Times New Roman" w:eastAsia="Times New Roman" w:cs="Times New Roman"/>
                <w:sz w:val="24"/>
                <w:szCs w:val="24"/>
                <w:lang w:val="kk-KZ"/>
              </w:rPr>
            </w:pPr>
            <w:r>
              <w:rPr>
                <w:rFonts w:ascii="Times New Roman" w:hAnsi="Times New Roman" w:eastAsia="Times New Roman" w:cs="Times New Roman"/>
                <w:b/>
                <w:bCs/>
                <w:sz w:val="24"/>
                <w:szCs w:val="24"/>
                <w:lang w:val="kk-KZ" w:eastAsia="ru-RU"/>
              </w:rPr>
              <w:t>Өзіне-өзі қызмет ету дағдысын қалыптастыпу</w:t>
            </w:r>
          </w:p>
        </w:tc>
        <w:tc>
          <w:tcPr>
            <w:tcW w:w="2711" w:type="dxa"/>
            <w:gridSpan w:val="2"/>
          </w:tcPr>
          <w:p w14:paraId="5107B393">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Даладан топқа кірерде балаларды бір бірінің артынан реттілікпен жүруді дағдыландыру Дербестікке дағдыландыруға, сөздік қорды балалардың киімдерінің, аяқ киімдерінің атауларымен байытуға</w:t>
            </w:r>
          </w:p>
          <w:p w14:paraId="3A210940">
            <w:pPr>
              <w:widowControl w:val="0"/>
              <w:autoSpaceDE w:val="0"/>
              <w:autoSpaceDN w:val="0"/>
              <w:spacing w:after="0" w:line="311" w:lineRule="exact"/>
              <w:rPr>
                <w:rFonts w:ascii="Times New Roman" w:hAnsi="Times New Roman" w:eastAsia="Times New Roman" w:cs="Times New Roman"/>
                <w:sz w:val="24"/>
                <w:szCs w:val="24"/>
                <w:lang w:val="kk-KZ"/>
              </w:rPr>
            </w:pPr>
            <w:r>
              <w:rPr>
                <w:rFonts w:ascii="Times New Roman" w:hAnsi="Times New Roman" w:eastAsia="Times New Roman" w:cs="Times New Roman"/>
                <w:b/>
                <w:bCs/>
                <w:sz w:val="24"/>
                <w:szCs w:val="24"/>
                <w:lang w:val="kk-KZ" w:eastAsia="ru-RU"/>
              </w:rPr>
              <w:t>Өзіне-өзі қызмет ету дағдысын қалыптастыпу</w:t>
            </w:r>
          </w:p>
        </w:tc>
        <w:tc>
          <w:tcPr>
            <w:tcW w:w="2811" w:type="dxa"/>
            <w:gridSpan w:val="2"/>
          </w:tcPr>
          <w:p w14:paraId="71E2DDC1">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Даладан топқа кірерде балаларды бір бірінің артынан реттілікпен жүруді дағдыландыру Өзіне қызмет көрсетуге, өздігінен реттілікпен шешінуді үйрету, киімдерін шкафтарға салуға, , оларды мейірімділікке, бір-біріне көмектесуге баулу</w:t>
            </w:r>
          </w:p>
          <w:p w14:paraId="72E0390C">
            <w:pPr>
              <w:widowControl w:val="0"/>
              <w:autoSpaceDE w:val="0"/>
              <w:autoSpaceDN w:val="0"/>
              <w:spacing w:after="0" w:line="311" w:lineRule="exact"/>
              <w:rPr>
                <w:rFonts w:ascii="Times New Roman" w:hAnsi="Times New Roman" w:eastAsia="Times New Roman" w:cs="Times New Roman"/>
                <w:sz w:val="24"/>
                <w:szCs w:val="24"/>
                <w:lang w:val="kk-KZ"/>
              </w:rPr>
            </w:pPr>
            <w:r>
              <w:rPr>
                <w:rFonts w:ascii="Times New Roman" w:hAnsi="Times New Roman" w:eastAsia="Times New Roman" w:cs="Times New Roman"/>
                <w:b/>
                <w:bCs/>
                <w:sz w:val="24"/>
                <w:szCs w:val="24"/>
                <w:lang w:val="kk-KZ" w:eastAsia="ru-RU"/>
              </w:rPr>
              <w:t>Өзіне-өзі қызмет ету дағдысын қалыптастыпу</w:t>
            </w:r>
          </w:p>
        </w:tc>
        <w:tc>
          <w:tcPr>
            <w:tcW w:w="2832" w:type="dxa"/>
          </w:tcPr>
          <w:p w14:paraId="45FAD528">
            <w:pPr>
              <w:spacing w:after="0" w:line="276" w:lineRule="auto"/>
              <w:jc w:val="center"/>
              <w:rPr>
                <w:rFonts w:ascii="Times New Roman" w:hAnsi="Times New Roman" w:eastAsia="Times New Roman" w:cs="Times New Roman"/>
                <w:bCs/>
                <w:sz w:val="24"/>
                <w:szCs w:val="24"/>
                <w:lang w:val="kk-KZ" w:eastAsia="ru-RU"/>
              </w:rPr>
            </w:pPr>
            <w:r>
              <w:rPr>
                <w:rFonts w:ascii="Times New Roman" w:hAnsi="Times New Roman" w:cs="Times New Roman"/>
                <w:sz w:val="24"/>
                <w:szCs w:val="24"/>
                <w:lang w:val="kk-KZ"/>
              </w:rPr>
              <w:t xml:space="preserve">Даладан топқа кірерде балаларды бір бірінің артынан реттілікпен жүруді дағдыландыру </w:t>
            </w:r>
            <w:r>
              <w:rPr>
                <w:rFonts w:ascii="Times New Roman" w:hAnsi="Times New Roman" w:eastAsia="Times New Roman" w:cs="Times New Roman"/>
                <w:bCs/>
                <w:sz w:val="24"/>
                <w:szCs w:val="24"/>
                <w:lang w:val="kk-KZ" w:eastAsia="ru-RU"/>
              </w:rPr>
              <w:t>Кір киімдерді тәрбиешіге ескертіп ауыстыру , қолдарын көпіршітіп жуу</w:t>
            </w:r>
          </w:p>
          <w:p w14:paraId="24E0D929">
            <w:pPr>
              <w:widowControl w:val="0"/>
              <w:autoSpaceDE w:val="0"/>
              <w:autoSpaceDN w:val="0"/>
              <w:spacing w:after="0" w:line="311" w:lineRule="exact"/>
              <w:rPr>
                <w:rFonts w:ascii="Times New Roman" w:hAnsi="Times New Roman" w:eastAsia="Times New Roman" w:cs="Times New Roman"/>
                <w:sz w:val="24"/>
                <w:szCs w:val="24"/>
                <w:lang w:val="kk-KZ"/>
              </w:rPr>
            </w:pPr>
            <w:r>
              <w:rPr>
                <w:rFonts w:ascii="Times New Roman" w:hAnsi="Times New Roman" w:eastAsia="Times New Roman" w:cs="Times New Roman"/>
                <w:b/>
                <w:bCs/>
                <w:sz w:val="24"/>
                <w:szCs w:val="24"/>
                <w:lang w:val="kk-KZ" w:eastAsia="ru-RU"/>
              </w:rPr>
              <w:t>Жеке гигиенаны сақтауға баулу</w:t>
            </w:r>
          </w:p>
        </w:tc>
        <w:tc>
          <w:tcPr>
            <w:tcW w:w="2829" w:type="dxa"/>
            <w:gridSpan w:val="2"/>
          </w:tcPr>
          <w:p w14:paraId="4F8BAD8D">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Даладан топқа кірерде балаларды бір бірінің артынан реттілікпен жүруді дағдыландыру Өзіне қызмет көрсетуге, өздігінен реттілікпен шешінуді үйрету, киімдерін шкафтарға салуға, , оларды мейірімділікке, бір-біріне көмектесуге баулу</w:t>
            </w:r>
          </w:p>
          <w:p w14:paraId="02B4F0F0">
            <w:pPr>
              <w:widowControl w:val="0"/>
              <w:autoSpaceDE w:val="0"/>
              <w:autoSpaceDN w:val="0"/>
              <w:spacing w:after="0" w:line="311" w:lineRule="exact"/>
              <w:rPr>
                <w:rFonts w:ascii="Times New Roman" w:hAnsi="Times New Roman" w:eastAsia="Times New Roman" w:cs="Times New Roman"/>
                <w:sz w:val="24"/>
                <w:szCs w:val="24"/>
                <w:lang w:val="kk-KZ"/>
              </w:rPr>
            </w:pPr>
            <w:r>
              <w:rPr>
                <w:rFonts w:ascii="Times New Roman" w:hAnsi="Times New Roman" w:eastAsia="Times New Roman" w:cs="Times New Roman"/>
                <w:b/>
                <w:bCs/>
                <w:sz w:val="24"/>
                <w:szCs w:val="24"/>
                <w:lang w:val="kk-KZ" w:eastAsia="ru-RU"/>
              </w:rPr>
              <w:t>Өзіне –өзі қызмет етуге баулу</w:t>
            </w:r>
          </w:p>
        </w:tc>
      </w:tr>
      <w:tr w14:paraId="0AA901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2" w:type="dxa"/>
            <w:tcBorders>
              <w:top w:val="single" w:color="000000" w:sz="4" w:space="0"/>
              <w:left w:val="single" w:color="000000" w:sz="4" w:space="0"/>
              <w:bottom w:val="single" w:color="000000" w:sz="4" w:space="0"/>
              <w:right w:val="single" w:color="000000" w:sz="4" w:space="0"/>
            </w:tcBorders>
          </w:tcPr>
          <w:p w14:paraId="27D0824A">
            <w:pPr>
              <w:spacing w:after="0" w:line="240" w:lineRule="auto"/>
              <w:jc w:val="center"/>
              <w:rPr>
                <w:rFonts w:ascii="Times New Roman" w:hAnsi="Times New Roman" w:cs="Times New Roman"/>
                <w:b/>
                <w:iCs/>
                <w:kern w:val="2"/>
                <w:sz w:val="24"/>
                <w:szCs w:val="24"/>
                <w:lang w:val="kk-KZ"/>
              </w:rPr>
            </w:pPr>
            <w:r>
              <w:rPr>
                <w:rFonts w:ascii="Times New Roman" w:hAnsi="Times New Roman" w:cs="Times New Roman"/>
                <w:sz w:val="24"/>
                <w:szCs w:val="24"/>
                <w:lang w:val="kk-KZ"/>
              </w:rPr>
              <w:t>Түскі ас</w:t>
            </w:r>
          </w:p>
          <w:p w14:paraId="4C6B8895">
            <w:pPr>
              <w:spacing w:after="0" w:line="240" w:lineRule="auto"/>
              <w:rPr>
                <w:rFonts w:ascii="Times New Roman" w:hAnsi="Times New Roman" w:cs="Times New Roman"/>
                <w:sz w:val="24"/>
                <w:szCs w:val="24"/>
                <w:lang w:val="kk-KZ"/>
              </w:rPr>
            </w:pPr>
          </w:p>
        </w:tc>
        <w:tc>
          <w:tcPr>
            <w:tcW w:w="2639" w:type="dxa"/>
            <w:gridSpan w:val="2"/>
          </w:tcPr>
          <w:p w14:paraId="605A215E">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1C5A06E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"Қолды қалай жуамыз?" сұрағын қойып, әрекеттерін бақылау.</w:t>
            </w:r>
          </w:p>
          <w:p w14:paraId="1F5553D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"Сабынды алып жақ, суды ашып шайқайық"</w:t>
            </w:r>
          </w:p>
          <w:p w14:paraId="1119EDD4">
            <w:pPr>
              <w:spacing w:after="0" w:line="240" w:lineRule="auto"/>
              <w:rPr>
                <w:rFonts w:ascii="Times New Roman" w:hAnsi="Times New Roman" w:cs="Times New Roman"/>
                <w:bCs/>
                <w:iCs/>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c>
          <w:tcPr>
            <w:tcW w:w="2711" w:type="dxa"/>
            <w:gridSpan w:val="2"/>
          </w:tcPr>
          <w:p w14:paraId="7FA89DB4">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163F448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Балаларға үстелдегі тағамдарды атап, олардың түр-түсін, пішінін және дәмін сипаттау.</w:t>
            </w:r>
          </w:p>
          <w:p w14:paraId="0307F43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Мысалы: "Мынау сары май, сары түсті, жұмсақ", "Бұл - нан, ол хош иісті".</w:t>
            </w:r>
          </w:p>
          <w:p w14:paraId="0E50DFA1">
            <w:pPr>
              <w:spacing w:after="0" w:line="240" w:lineRule="auto"/>
              <w:rPr>
                <w:rFonts w:ascii="Times New Roman" w:hAnsi="Times New Roman" w:cs="Times New Roman"/>
                <w:bCs/>
                <w:iCs/>
                <w:sz w:val="24"/>
                <w:szCs w:val="24"/>
                <w:lang w:val="kk-KZ"/>
              </w:rPr>
            </w:pPr>
            <w:r>
              <w:rPr>
                <w:rFonts w:ascii="Times New Roman" w:hAnsi="Times New Roman" w:eastAsia="Times New Roman" w:cs="Times New Roman"/>
                <w:b/>
                <w:bCs/>
                <w:sz w:val="24"/>
                <w:szCs w:val="24"/>
                <w:lang w:val="kk-KZ"/>
              </w:rPr>
              <w:t xml:space="preserve"> (мәдени-гигиеналық дағдылар, өзіне-өзі қызмет ету)</w:t>
            </w:r>
          </w:p>
        </w:tc>
        <w:tc>
          <w:tcPr>
            <w:tcW w:w="2811" w:type="dxa"/>
            <w:gridSpan w:val="2"/>
          </w:tcPr>
          <w:p w14:paraId="4E5F73EB">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2C625B6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Балаларды қасықпен тамақ жеуге, майды нанға жағуға үйрету.</w:t>
            </w:r>
          </w:p>
          <w:p w14:paraId="499E5E1B">
            <w:pPr>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Әр бала өз ыдысын дұрыс пайдалануды үйренеді.</w:t>
            </w:r>
          </w:p>
          <w:p w14:paraId="6DD13CF1">
            <w:pPr>
              <w:spacing w:after="0" w:line="240" w:lineRule="auto"/>
              <w:rPr>
                <w:rFonts w:ascii="Times New Roman" w:hAnsi="Times New Roman" w:eastAsia="Calibri" w:cs="Times New Roman"/>
                <w:sz w:val="24"/>
                <w:szCs w:val="24"/>
                <w:lang w:val="kk-KZ"/>
              </w:rPr>
            </w:pPr>
          </w:p>
          <w:p w14:paraId="5DA9D88D">
            <w:pPr>
              <w:spacing w:after="0" w:line="240" w:lineRule="auto"/>
              <w:rPr>
                <w:rFonts w:ascii="Times New Roman" w:hAnsi="Times New Roman" w:cs="Times New Roman"/>
                <w:bCs/>
                <w:iCs/>
                <w:sz w:val="24"/>
                <w:szCs w:val="24"/>
                <w:lang w:val="kk-KZ"/>
              </w:rPr>
            </w:pPr>
            <w:r>
              <w:rPr>
                <w:rFonts w:ascii="Times New Roman" w:hAnsi="Times New Roman" w:eastAsia="Times New Roman" w:cs="Times New Roman"/>
                <w:b/>
                <w:bCs/>
                <w:sz w:val="24"/>
                <w:szCs w:val="24"/>
                <w:lang w:val="kk-KZ"/>
              </w:rPr>
              <w:t xml:space="preserve"> (мәдени-гигиеналық дағдылар, өзіне-өзі қызмет ету)</w:t>
            </w:r>
          </w:p>
        </w:tc>
        <w:tc>
          <w:tcPr>
            <w:tcW w:w="2832" w:type="dxa"/>
          </w:tcPr>
          <w:p w14:paraId="0884F664">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2AF707EB">
            <w:pPr>
              <w:spacing w:after="0" w:line="240" w:lineRule="auto"/>
              <w:rPr>
                <w:rFonts w:ascii="Times New Roman" w:hAnsi="Times New Roman" w:eastAsia="Calibri" w:cs="Times New Roman"/>
                <w:sz w:val="24"/>
                <w:szCs w:val="24"/>
                <w:lang w:val="kk-KZ"/>
              </w:rPr>
            </w:pPr>
            <w:r>
              <w:rPr>
                <w:rFonts w:ascii="Times New Roman" w:hAnsi="Times New Roman" w:eastAsia="Times New Roman" w:cs="Times New Roman"/>
                <w:sz w:val="24"/>
                <w:szCs w:val="24"/>
                <w:lang w:val="kk-KZ" w:eastAsia="ru-RU"/>
              </w:rPr>
              <w:t>Балаларға:Ас ішкеннен кейін алғыс айтуға үйрету ("Рақмет").</w:t>
            </w:r>
          </w:p>
          <w:p w14:paraId="18773FA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Тамақтан соң қолын сүрту және ыдысын жинастыруға көмектесу.</w:t>
            </w:r>
          </w:p>
          <w:p w14:paraId="76480EED">
            <w:pPr>
              <w:spacing w:after="0" w:line="240" w:lineRule="auto"/>
              <w:rPr>
                <w:rFonts w:ascii="Times New Roman" w:hAnsi="Times New Roman" w:eastAsia="Calibri" w:cs="Times New Roman"/>
                <w:sz w:val="24"/>
                <w:szCs w:val="24"/>
                <w:lang w:val="kk-KZ"/>
              </w:rPr>
            </w:pPr>
          </w:p>
          <w:p w14:paraId="66D12F79">
            <w:pPr>
              <w:spacing w:after="0" w:line="240" w:lineRule="auto"/>
              <w:rPr>
                <w:rFonts w:ascii="Times New Roman" w:hAnsi="Times New Roman" w:cs="Times New Roman"/>
                <w:bCs/>
                <w:iCs/>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c>
          <w:tcPr>
            <w:tcW w:w="2829" w:type="dxa"/>
            <w:gridSpan w:val="2"/>
          </w:tcPr>
          <w:p w14:paraId="0D4FB20D">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00AFDB50">
            <w:pPr>
              <w:spacing w:after="0" w:line="240" w:lineRule="auto"/>
              <w:rPr>
                <w:rFonts w:ascii="Times New Roman" w:hAnsi="Times New Roman" w:eastAsia="Calibri" w:cs="Times New Roman"/>
                <w:sz w:val="24"/>
                <w:szCs w:val="24"/>
                <w:lang w:val="kk-KZ"/>
              </w:rPr>
            </w:pPr>
            <w:r>
              <w:rPr>
                <w:rFonts w:ascii="Times New Roman" w:hAnsi="Times New Roman" w:eastAsia="Times New Roman" w:cs="Times New Roman"/>
                <w:sz w:val="24"/>
                <w:szCs w:val="24"/>
                <w:lang w:val="kk-KZ" w:eastAsia="ru-RU"/>
              </w:rPr>
              <w:t>Балаларға:Үстелді таза ұстау.</w:t>
            </w:r>
          </w:p>
          <w:p w14:paraId="52BEE04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Төгіліп қалған тамақты сүртуге көмектесу.</w:t>
            </w:r>
          </w:p>
          <w:p w14:paraId="224540ED">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 xml:space="preserve">Балалардан алдарына қойылған тағамның атын сұрау, дұрыс тамақтану туралы мәлімет беру </w:t>
            </w:r>
          </w:p>
          <w:p w14:paraId="61875D8A">
            <w:pPr>
              <w:spacing w:after="0" w:line="240" w:lineRule="auto"/>
              <w:rPr>
                <w:rFonts w:ascii="Times New Roman" w:hAnsi="Times New Roman" w:cs="Times New Roman"/>
                <w:bCs/>
                <w:iCs/>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r>
      <w:tr w14:paraId="0823C2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1" w:hRule="atLeast"/>
        </w:trPr>
        <w:tc>
          <w:tcPr>
            <w:tcW w:w="2152" w:type="dxa"/>
            <w:tcBorders>
              <w:top w:val="single" w:color="000000" w:sz="4" w:space="0"/>
              <w:left w:val="single" w:color="000000" w:sz="4" w:space="0"/>
              <w:bottom w:val="single" w:color="000000" w:sz="4" w:space="0"/>
              <w:right w:val="single" w:color="000000" w:sz="4" w:space="0"/>
            </w:tcBorders>
          </w:tcPr>
          <w:p w14:paraId="33FE6241">
            <w:pPr>
              <w:spacing w:after="0" w:line="240" w:lineRule="auto"/>
              <w:jc w:val="center"/>
              <w:rPr>
                <w:rFonts w:ascii="Times New Roman" w:hAnsi="Times New Roman" w:cs="Times New Roman"/>
                <w:b/>
                <w:sz w:val="24"/>
                <w:szCs w:val="24"/>
                <w:lang w:val="kk-KZ"/>
              </w:rPr>
            </w:pPr>
            <w:r>
              <w:rPr>
                <w:rFonts w:ascii="Times New Roman" w:hAnsi="Times New Roman" w:cs="Times New Roman"/>
                <w:sz w:val="24"/>
                <w:szCs w:val="24"/>
              </w:rPr>
              <w:t>Күндізгіұйқы</w:t>
            </w:r>
          </w:p>
          <w:p w14:paraId="7210D730">
            <w:pPr>
              <w:spacing w:after="0" w:line="240" w:lineRule="auto"/>
              <w:rPr>
                <w:rFonts w:ascii="Times New Roman" w:hAnsi="Times New Roman" w:cs="Times New Roman"/>
                <w:sz w:val="24"/>
                <w:szCs w:val="24"/>
              </w:rPr>
            </w:pPr>
          </w:p>
        </w:tc>
        <w:tc>
          <w:tcPr>
            <w:tcW w:w="2639" w:type="dxa"/>
            <w:gridSpan w:val="2"/>
          </w:tcPr>
          <w:p w14:paraId="79B50577">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Маркировка бойынша балалар өз орындарын тауып жатады</w:t>
            </w:r>
          </w:p>
          <w:p w14:paraId="733BF72C">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Ұйқыға арналған әуен аудио-ертегі</w:t>
            </w:r>
          </w:p>
          <w:p w14:paraId="368AA2BE">
            <w:pPr>
              <w:spacing w:after="0" w:line="240" w:lineRule="auto"/>
              <w:rPr>
                <w:rFonts w:ascii="Times New Roman" w:hAnsi="Times New Roman" w:eastAsia="Times New Roman" w:cs="Times New Roman"/>
                <w:sz w:val="24"/>
                <w:szCs w:val="24"/>
                <w:lang w:val="kk-KZ"/>
              </w:rPr>
            </w:pPr>
          </w:p>
        </w:tc>
        <w:tc>
          <w:tcPr>
            <w:tcW w:w="2690" w:type="dxa"/>
          </w:tcPr>
          <w:p w14:paraId="226602B7">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Маркировка бойынша балалар өз орындарын тауып жатады</w:t>
            </w:r>
          </w:p>
          <w:p w14:paraId="30A8AA4A">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«Әлди –әлди ұйықтайғой»</w:t>
            </w:r>
          </w:p>
          <w:p w14:paraId="0331F906">
            <w:pPr>
              <w:spacing w:after="0" w:line="240" w:lineRule="auto"/>
              <w:rPr>
                <w:rFonts w:ascii="Times New Roman" w:hAnsi="Times New Roman" w:eastAsia="Times New Roman" w:cs="Times New Roman"/>
                <w:b/>
                <w:sz w:val="24"/>
                <w:szCs w:val="24"/>
                <w:lang w:val="kk-KZ" w:eastAsia="ru-RU"/>
              </w:rPr>
            </w:pPr>
          </w:p>
        </w:tc>
        <w:tc>
          <w:tcPr>
            <w:tcW w:w="2832" w:type="dxa"/>
            <w:gridSpan w:val="3"/>
          </w:tcPr>
          <w:p w14:paraId="11C0C273">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Маркировка бойынша балалар өз орындарын тауып жатады</w:t>
            </w:r>
          </w:p>
          <w:p w14:paraId="6487855D">
            <w:pPr>
              <w:spacing w:after="0" w:line="240" w:lineRule="auto"/>
              <w:jc w:val="center"/>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«Бесік жырын» тыңдату</w:t>
            </w:r>
          </w:p>
        </w:tc>
        <w:tc>
          <w:tcPr>
            <w:tcW w:w="2832" w:type="dxa"/>
          </w:tcPr>
          <w:p w14:paraId="71514FFD">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Маркировка бойынша балалар өз орындарын тауып жатады</w:t>
            </w:r>
          </w:p>
          <w:p w14:paraId="43312A7C">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«Бауырсақ» ертегісін оқып беру</w:t>
            </w:r>
          </w:p>
          <w:p w14:paraId="463292F9">
            <w:pPr>
              <w:spacing w:after="0" w:line="240" w:lineRule="auto"/>
              <w:rPr>
                <w:rFonts w:ascii="Times New Roman" w:hAnsi="Times New Roman" w:cs="Times New Roman"/>
                <w:sz w:val="24"/>
                <w:szCs w:val="24"/>
                <w:lang w:val="kk-KZ"/>
              </w:rPr>
            </w:pPr>
          </w:p>
        </w:tc>
        <w:tc>
          <w:tcPr>
            <w:tcW w:w="2829" w:type="dxa"/>
            <w:gridSpan w:val="2"/>
          </w:tcPr>
          <w:p w14:paraId="15F3C602">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Маркировка бойынша балалар өз орындарын тауып жатады</w:t>
            </w:r>
          </w:p>
          <w:p w14:paraId="6F8C33E0">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«Жақсы жатып, жайлы тұр!»</w:t>
            </w:r>
          </w:p>
        </w:tc>
      </w:tr>
      <w:tr w14:paraId="13BA9A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2" w:type="dxa"/>
            <w:tcBorders>
              <w:top w:val="single" w:color="000000" w:sz="4" w:space="0"/>
              <w:left w:val="single" w:color="000000" w:sz="4" w:space="0"/>
              <w:bottom w:val="single" w:color="000000" w:sz="4" w:space="0"/>
              <w:right w:val="single" w:color="000000" w:sz="4" w:space="0"/>
            </w:tcBorders>
          </w:tcPr>
          <w:p w14:paraId="7ED740C9">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Біртіндеп ұйқыдан ояту,сауықтыру шаралары</w:t>
            </w:r>
          </w:p>
        </w:tc>
        <w:tc>
          <w:tcPr>
            <w:tcW w:w="2639" w:type="dxa"/>
            <w:gridSpan w:val="2"/>
          </w:tcPr>
          <w:p w14:paraId="5DC1CEAB">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 xml:space="preserve">Құстардың дауысы жазылған аудионы қосу Балаларға созылу жаттығуларын жасау </w:t>
            </w:r>
            <w:r>
              <w:rPr>
                <w:rFonts w:ascii="Times New Roman" w:hAnsi="Times New Roman" w:cs="Times New Roman"/>
                <w:i/>
                <w:sz w:val="24"/>
                <w:szCs w:val="24"/>
                <w:lang w:val="kk-KZ"/>
              </w:rPr>
              <w:t>(</w:t>
            </w:r>
            <w:r>
              <w:rPr>
                <w:rFonts w:ascii="Times New Roman" w:hAnsi="Times New Roman" w:cs="Times New Roman"/>
                <w:i/>
                <w:iCs/>
                <w:sz w:val="24"/>
                <w:szCs w:val="24"/>
                <w:lang w:val="kk-KZ"/>
              </w:rPr>
              <w:t>қолдарын жоғары көтеру, саусақтарын қозғалту</w:t>
            </w:r>
            <w:r>
              <w:rPr>
                <w:rFonts w:ascii="Times New Roman" w:hAnsi="Times New Roman" w:cs="Times New Roman"/>
                <w:i/>
                <w:sz w:val="24"/>
                <w:szCs w:val="24"/>
                <w:lang w:val="kk-KZ"/>
              </w:rPr>
              <w:t>).</w:t>
            </w:r>
          </w:p>
          <w:p w14:paraId="6A195BD7">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 xml:space="preserve"> «Денсаулық жолдарымен жүргізу »</w:t>
            </w:r>
          </w:p>
          <w:p w14:paraId="00B9C46D">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Түйіршікті, усақ және ірі моншақты жолдар</w:t>
            </w:r>
          </w:p>
          <w:p w14:paraId="5DA269C1">
            <w:pPr>
              <w:shd w:val="clear" w:color="auto" w:fill="FFFFFF"/>
              <w:spacing w:after="0" w:line="240" w:lineRule="auto"/>
              <w:rPr>
                <w:rFonts w:ascii="Times New Roman" w:hAnsi="Times New Roman" w:eastAsia="Times New Roman" w:cs="Times New Roman"/>
                <w:iCs/>
                <w:sz w:val="24"/>
                <w:szCs w:val="24"/>
                <w:lang w:val="kk-KZ" w:eastAsia="ru-RU"/>
              </w:rPr>
            </w:pPr>
          </w:p>
        </w:tc>
        <w:tc>
          <w:tcPr>
            <w:tcW w:w="2690" w:type="dxa"/>
          </w:tcPr>
          <w:p w14:paraId="31C6DD93">
            <w:pPr>
              <w:spacing w:after="0" w:line="276" w:lineRule="auto"/>
              <w:jc w:val="center"/>
              <w:rPr>
                <w:rFonts w:ascii="Times New Roman" w:hAnsi="Times New Roman" w:cs="Times New Roman"/>
                <w:b/>
                <w:sz w:val="24"/>
                <w:szCs w:val="24"/>
                <w:lang w:val="kk-KZ"/>
              </w:rPr>
            </w:pPr>
            <w:r>
              <w:rPr>
                <w:rFonts w:ascii="Times New Roman" w:hAnsi="Times New Roman" w:cs="Times New Roman"/>
                <w:sz w:val="24"/>
                <w:szCs w:val="24"/>
                <w:lang w:val="kk-KZ"/>
              </w:rPr>
              <w:t>Құстардың шырылын еліктейтін дыбыстар немесе табиғи музыка қосу. Бала оянғаннан кейін, төсекте отырып, жеңіл созылу жаттығуларын жасау.</w:t>
            </w:r>
          </w:p>
          <w:p w14:paraId="6F0943C2">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«Денсаулық жолдарымен жүргізу »</w:t>
            </w:r>
          </w:p>
          <w:p w14:paraId="57270455">
            <w:pPr>
              <w:spacing w:after="0" w:line="240" w:lineRule="auto"/>
              <w:rPr>
                <w:rFonts w:ascii="Times New Roman" w:hAnsi="Times New Roman" w:eastAsia="Times New Roman" w:cs="Times New Roman"/>
                <w:iCs/>
                <w:sz w:val="24"/>
                <w:szCs w:val="24"/>
                <w:lang w:val="kk-KZ" w:eastAsia="ru-RU"/>
              </w:rPr>
            </w:pPr>
            <w:r>
              <w:rPr>
                <w:rFonts w:ascii="Times New Roman" w:hAnsi="Times New Roman" w:cs="Times New Roman"/>
                <w:b/>
                <w:sz w:val="24"/>
                <w:szCs w:val="24"/>
                <w:lang w:val="kk-KZ"/>
              </w:rPr>
              <w:t xml:space="preserve">Жұмсақ және қатты жолдар </w:t>
            </w:r>
          </w:p>
        </w:tc>
        <w:tc>
          <w:tcPr>
            <w:tcW w:w="2832" w:type="dxa"/>
            <w:gridSpan w:val="3"/>
          </w:tcPr>
          <w:p w14:paraId="0131ABCF">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Балалармен бірге терең тыныс алу және дем шығару жаттығуларын жасау</w:t>
            </w:r>
          </w:p>
          <w:p w14:paraId="036D9BC7">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Cs/>
                <w:sz w:val="24"/>
                <w:szCs w:val="24"/>
                <w:lang w:val="kk-KZ" w:eastAsia="ru-RU"/>
              </w:rPr>
              <w:t>тыныс алу жаттығулары:</w:t>
            </w:r>
            <w:r>
              <w:rPr>
                <w:rFonts w:ascii="Times New Roman" w:hAnsi="Times New Roman" w:eastAsia="Times New Roman" w:cs="Times New Roman"/>
                <w:sz w:val="24"/>
                <w:szCs w:val="24"/>
                <w:lang w:val="kk-KZ" w:eastAsia="ru-RU"/>
              </w:rPr>
              <w:t>Мұрын арқылы терең тыныс алу және ауыз арқылы жай шығару.</w:t>
            </w:r>
          </w:p>
          <w:p w14:paraId="5BDA3104">
            <w:pPr>
              <w:spacing w:after="0" w:line="276" w:lineRule="auto"/>
              <w:rPr>
                <w:rFonts w:ascii="Times New Roman" w:hAnsi="Times New Roman" w:cs="Times New Roman"/>
                <w:b/>
                <w:sz w:val="24"/>
                <w:szCs w:val="24"/>
                <w:lang w:val="kk-KZ"/>
              </w:rPr>
            </w:pPr>
            <w:r>
              <w:rPr>
                <w:rFonts w:ascii="Times New Roman" w:hAnsi="Times New Roman" w:cs="Times New Roman"/>
                <w:b/>
                <w:sz w:val="24"/>
                <w:szCs w:val="24"/>
                <w:lang w:val="kk-KZ"/>
              </w:rPr>
              <w:t>«Денсаулық жолдарымен жүргізу »</w:t>
            </w:r>
          </w:p>
          <w:p w14:paraId="32E57CA7">
            <w:pPr>
              <w:spacing w:after="0" w:line="240" w:lineRule="auto"/>
              <w:rPr>
                <w:rFonts w:ascii="Times New Roman" w:hAnsi="Times New Roman" w:eastAsia="Times New Roman" w:cs="Times New Roman"/>
                <w:iCs/>
                <w:sz w:val="24"/>
                <w:szCs w:val="24"/>
                <w:lang w:val="kk-KZ" w:eastAsia="ru-RU"/>
              </w:rPr>
            </w:pPr>
            <w:r>
              <w:rPr>
                <w:rFonts w:ascii="Times New Roman" w:hAnsi="Times New Roman" w:eastAsia="Times New Roman" w:cs="Times New Roman"/>
                <w:b/>
                <w:bCs/>
                <w:sz w:val="24"/>
                <w:szCs w:val="24"/>
                <w:lang w:val="kk-KZ" w:eastAsia="ru-RU"/>
              </w:rPr>
              <w:t xml:space="preserve">құмды жолдар </w:t>
            </w:r>
          </w:p>
        </w:tc>
        <w:tc>
          <w:tcPr>
            <w:tcW w:w="2832" w:type="dxa"/>
          </w:tcPr>
          <w:p w14:paraId="6A73188D">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 xml:space="preserve">Жағымды музыкамен біртіндеп ояту; - қолдар мен аяқтарды керу, созу, көтеріп, түсіруге жаттығулар,Көз жаттығуларын жасау </w:t>
            </w:r>
          </w:p>
          <w:p w14:paraId="5BAD0B8A">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«Денсаулық жолдарымен жүргізу »</w:t>
            </w:r>
          </w:p>
          <w:p w14:paraId="34078DD7">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Түйіршікті, усақ және ірі моншақты жолдар</w:t>
            </w:r>
          </w:p>
          <w:p w14:paraId="714E9377">
            <w:pPr>
              <w:shd w:val="clear" w:color="auto" w:fill="FFFFFF"/>
              <w:spacing w:after="0" w:line="240" w:lineRule="auto"/>
              <w:rPr>
                <w:rFonts w:ascii="Times New Roman" w:hAnsi="Times New Roman" w:eastAsia="Times New Roman" w:cs="Times New Roman"/>
                <w:iCs/>
                <w:sz w:val="24"/>
                <w:szCs w:val="24"/>
                <w:lang w:val="kk-KZ" w:eastAsia="ru-RU"/>
              </w:rPr>
            </w:pPr>
          </w:p>
        </w:tc>
        <w:tc>
          <w:tcPr>
            <w:tcW w:w="2829" w:type="dxa"/>
            <w:gridSpan w:val="2"/>
          </w:tcPr>
          <w:p w14:paraId="16BCC4FC">
            <w:pPr>
              <w:spacing w:after="0" w:line="276" w:lineRule="auto"/>
              <w:jc w:val="center"/>
              <w:rPr>
                <w:rFonts w:ascii="Times New Roman" w:hAnsi="Times New Roman" w:cs="Times New Roman"/>
                <w:b/>
                <w:sz w:val="24"/>
                <w:szCs w:val="24"/>
                <w:lang w:val="kk-KZ"/>
              </w:rPr>
            </w:pPr>
            <w:r>
              <w:rPr>
                <w:rFonts w:ascii="Times New Roman" w:hAnsi="Times New Roman" w:cs="Times New Roman"/>
                <w:sz w:val="24"/>
                <w:szCs w:val="24"/>
                <w:lang w:val="kk-KZ"/>
              </w:rPr>
              <w:t xml:space="preserve">Жалпақ табандылықтың алдын алу мақсатында </w:t>
            </w:r>
            <w:r>
              <w:rPr>
                <w:rFonts w:ascii="Times New Roman" w:hAnsi="Times New Roman" w:cs="Times New Roman"/>
                <w:b/>
                <w:sz w:val="24"/>
                <w:szCs w:val="24"/>
                <w:lang w:val="kk-KZ"/>
              </w:rPr>
              <w:t>«Денсаулық жолдарымен жүргізу »</w:t>
            </w:r>
          </w:p>
          <w:p w14:paraId="129572AC">
            <w:pPr>
              <w:spacing w:after="0" w:line="240" w:lineRule="auto"/>
              <w:rPr>
                <w:rFonts w:ascii="Times New Roman" w:hAnsi="Times New Roman" w:eastAsia="Times New Roman" w:cs="Times New Roman"/>
                <w:iCs/>
                <w:sz w:val="24"/>
                <w:szCs w:val="24"/>
                <w:lang w:val="kk-KZ" w:eastAsia="ru-RU"/>
              </w:rPr>
            </w:pPr>
            <w:r>
              <w:rPr>
                <w:rFonts w:ascii="Times New Roman" w:hAnsi="Times New Roman" w:cs="Times New Roman"/>
                <w:b/>
                <w:sz w:val="24"/>
                <w:szCs w:val="24"/>
                <w:lang w:val="kk-KZ"/>
              </w:rPr>
              <w:t>Жұмсақ және қатты жолдар</w:t>
            </w:r>
          </w:p>
        </w:tc>
      </w:tr>
      <w:tr w14:paraId="03267A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3" w:hRule="atLeast"/>
        </w:trPr>
        <w:tc>
          <w:tcPr>
            <w:tcW w:w="2152" w:type="dxa"/>
            <w:tcBorders>
              <w:top w:val="single" w:color="000000" w:sz="4" w:space="0"/>
              <w:left w:val="single" w:color="000000" w:sz="4" w:space="0"/>
              <w:bottom w:val="single" w:color="000000" w:sz="4" w:space="0"/>
              <w:right w:val="single" w:color="000000" w:sz="4" w:space="0"/>
            </w:tcBorders>
          </w:tcPr>
          <w:p w14:paraId="33682134">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Бесін ас</w:t>
            </w:r>
          </w:p>
        </w:tc>
        <w:tc>
          <w:tcPr>
            <w:tcW w:w="2639" w:type="dxa"/>
            <w:gridSpan w:val="2"/>
          </w:tcPr>
          <w:p w14:paraId="08AF62BA">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245CB931">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"Қолды қалай жуамыз?" сұрағын қойып, әрекеттерін бақылау.</w:t>
            </w:r>
          </w:p>
          <w:p w14:paraId="4974453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"Сабынды алып жақ, суды ашып шайқайық"</w:t>
            </w:r>
          </w:p>
          <w:p w14:paraId="75B36A88">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c>
          <w:tcPr>
            <w:tcW w:w="2690" w:type="dxa"/>
          </w:tcPr>
          <w:p w14:paraId="6A83AD65">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4E64D341">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Балаларға үстелдегі тағамдарды атап, олардың түр-түсін, пішінін және дәмін сипаттау.</w:t>
            </w:r>
          </w:p>
          <w:p w14:paraId="2F4CEFC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Мысалы: "Мынау сары май, сары түсті, жұмсақ", "Бұл - нан, ол хош иісті".</w:t>
            </w:r>
          </w:p>
          <w:p w14:paraId="7C6E1344">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b/>
                <w:bCs/>
                <w:sz w:val="24"/>
                <w:szCs w:val="24"/>
                <w:lang w:val="kk-KZ"/>
              </w:rPr>
              <w:t xml:space="preserve"> (мәдени-гигиеналық дағдылар, өзіне-өзі қызмет ету)</w:t>
            </w:r>
          </w:p>
        </w:tc>
        <w:tc>
          <w:tcPr>
            <w:tcW w:w="2832" w:type="dxa"/>
            <w:gridSpan w:val="3"/>
          </w:tcPr>
          <w:p w14:paraId="02E56A26">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73EFE84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Балаларды қасықпен тамақ жеуге, майды нанға жағуға үйрету.</w:t>
            </w:r>
          </w:p>
          <w:p w14:paraId="7B3E8CEC">
            <w:pPr>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Әр бала өз ыдысын дұрыс пайдалануды үйренеді.</w:t>
            </w:r>
          </w:p>
          <w:p w14:paraId="3053D49B">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b/>
                <w:bCs/>
                <w:sz w:val="24"/>
                <w:szCs w:val="24"/>
                <w:lang w:val="kk-KZ"/>
              </w:rPr>
              <w:t xml:space="preserve"> (мәдени-гигиеналық дағдылар, өзіне-өзі қызмет ету)</w:t>
            </w:r>
          </w:p>
        </w:tc>
        <w:tc>
          <w:tcPr>
            <w:tcW w:w="2832" w:type="dxa"/>
          </w:tcPr>
          <w:p w14:paraId="4E96430F">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37CA6F1D">
            <w:pPr>
              <w:spacing w:after="0" w:line="240" w:lineRule="auto"/>
              <w:rPr>
                <w:rFonts w:ascii="Times New Roman" w:hAnsi="Times New Roman" w:eastAsia="Calibri" w:cs="Times New Roman"/>
                <w:sz w:val="24"/>
                <w:szCs w:val="24"/>
                <w:lang w:val="kk-KZ"/>
              </w:rPr>
            </w:pPr>
            <w:r>
              <w:rPr>
                <w:rFonts w:ascii="Times New Roman" w:hAnsi="Times New Roman" w:eastAsia="Times New Roman" w:cs="Times New Roman"/>
                <w:sz w:val="24"/>
                <w:szCs w:val="24"/>
                <w:lang w:val="kk-KZ" w:eastAsia="ru-RU"/>
              </w:rPr>
              <w:t>Балаларға:Ас ішкеннен кейін алғыс айтуға үйрету ("Рақмет").</w:t>
            </w:r>
          </w:p>
          <w:p w14:paraId="041A9B91">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Тамақтан соң қолын сүрту және ыдысын жинастыруға көмектесу.</w:t>
            </w:r>
          </w:p>
          <w:p w14:paraId="663B2BFB">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c>
          <w:tcPr>
            <w:tcW w:w="2829" w:type="dxa"/>
            <w:gridSpan w:val="2"/>
          </w:tcPr>
          <w:p w14:paraId="58CB7093">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128548AE">
            <w:pPr>
              <w:spacing w:after="0" w:line="240" w:lineRule="auto"/>
              <w:rPr>
                <w:rFonts w:ascii="Times New Roman" w:hAnsi="Times New Roman" w:eastAsia="Calibri" w:cs="Times New Roman"/>
                <w:sz w:val="24"/>
                <w:szCs w:val="24"/>
                <w:lang w:val="kk-KZ"/>
              </w:rPr>
            </w:pPr>
            <w:r>
              <w:rPr>
                <w:rFonts w:ascii="Times New Roman" w:hAnsi="Times New Roman" w:eastAsia="Times New Roman" w:cs="Times New Roman"/>
                <w:sz w:val="24"/>
                <w:szCs w:val="24"/>
                <w:lang w:val="kk-KZ" w:eastAsia="ru-RU"/>
              </w:rPr>
              <w:t>Балаларға:Үстелді таза ұстау.</w:t>
            </w:r>
          </w:p>
          <w:p w14:paraId="20B4864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Төгіліп қалған тамақты сүртуге көмектесу.</w:t>
            </w:r>
          </w:p>
          <w:p w14:paraId="4DD614B0">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 xml:space="preserve">Балалардан алдарына қойылған тағамның атын сұрау, дұрыс тамақтану туралы мәлімет беру </w:t>
            </w:r>
          </w:p>
          <w:p w14:paraId="09688D7B">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r>
      <w:tr w14:paraId="157838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2" w:type="dxa"/>
            <w:tcBorders>
              <w:top w:val="single" w:color="000000" w:sz="4" w:space="0"/>
              <w:left w:val="single" w:color="000000" w:sz="4" w:space="0"/>
              <w:right w:val="single" w:color="000000" w:sz="4" w:space="0"/>
            </w:tcBorders>
          </w:tcPr>
          <w:p w14:paraId="317055DE">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Білім беру ұйымының кестесі бойынша ұйымдастырылған іс-әрекет</w:t>
            </w:r>
          </w:p>
        </w:tc>
        <w:tc>
          <w:tcPr>
            <w:tcW w:w="2639" w:type="dxa"/>
            <w:gridSpan w:val="2"/>
          </w:tcPr>
          <w:p w14:paraId="44C3213A">
            <w:pPr>
              <w:numPr>
                <w:ilvl w:val="0"/>
                <w:numId w:val="23"/>
              </w:numPr>
              <w:spacing w:after="0" w:line="240" w:lineRule="auto"/>
              <w:ind w:left="0"/>
              <w:rPr>
                <w:rFonts w:ascii="Times New Roman" w:hAnsi="Times New Roman" w:eastAsia="Calibri" w:cs="Times New Roman"/>
                <w:b/>
                <w:bCs/>
                <w:sz w:val="24"/>
                <w:szCs w:val="24"/>
                <w:lang w:val="kk-KZ"/>
              </w:rPr>
            </w:pPr>
            <w:r>
              <w:rPr>
                <w:rFonts w:ascii="Times New Roman" w:hAnsi="Times New Roman" w:eastAsia="Calibri" w:cs="Times New Roman"/>
                <w:b/>
                <w:bCs/>
                <w:sz w:val="24"/>
                <w:szCs w:val="24"/>
                <w:lang w:val="kk-KZ"/>
              </w:rPr>
              <w:t>Вариативтік бөлім</w:t>
            </w:r>
          </w:p>
          <w:p w14:paraId="637A8EF3">
            <w:pPr>
              <w:spacing w:after="0" w:line="240" w:lineRule="auto"/>
              <w:rPr>
                <w:rFonts w:ascii="Times New Roman" w:hAnsi="Times New Roman"/>
                <w:sz w:val="24"/>
                <w:szCs w:val="24"/>
                <w:lang w:val="kk-KZ"/>
              </w:rPr>
            </w:pPr>
            <w:r>
              <w:rPr>
                <w:rFonts w:ascii="Times New Roman" w:hAnsi="Times New Roman" w:eastAsia="Calibri" w:cs="Times New Roman"/>
                <w:b/>
                <w:bCs/>
                <w:sz w:val="24"/>
                <w:szCs w:val="24"/>
                <w:lang w:val="kk-KZ"/>
              </w:rPr>
              <w:t>Тақырыбы:</w:t>
            </w:r>
            <w:r>
              <w:rPr>
                <w:rFonts w:ascii="Times New Roman" w:hAnsi="Times New Roman"/>
                <w:sz w:val="24"/>
                <w:szCs w:val="24"/>
                <w:lang w:val="kk-KZ"/>
              </w:rPr>
              <w:t>«Орамалды  әсемде»</w:t>
            </w:r>
          </w:p>
          <w:p w14:paraId="1F8F8159">
            <w:pPr>
              <w:spacing w:after="0" w:line="240" w:lineRule="auto"/>
              <w:rPr>
                <w:rFonts w:ascii="Times New Roman" w:hAnsi="Times New Roman"/>
                <w:sz w:val="24"/>
                <w:szCs w:val="24"/>
                <w:lang w:val="kk-KZ" w:eastAsia="ru-RU"/>
              </w:rPr>
            </w:pPr>
            <w:r>
              <w:rPr>
                <w:rFonts w:ascii="Times New Roman" w:hAnsi="Times New Roman" w:eastAsia="Calibri" w:cs="Times New Roman"/>
                <w:b/>
                <w:bCs/>
                <w:sz w:val="24"/>
                <w:szCs w:val="24"/>
                <w:lang w:val="kk-KZ"/>
              </w:rPr>
              <w:t>Мақсаты:</w:t>
            </w:r>
            <w:r>
              <w:rPr>
                <w:rFonts w:ascii="Times New Roman" w:hAnsi="Times New Roman"/>
                <w:sz w:val="24"/>
                <w:szCs w:val="24"/>
                <w:lang w:val="kk-KZ"/>
              </w:rPr>
              <w:t>Жолақшаны қарапайым өрнекпен(гүл,нүкте)кезектестіре отырыпбезендіруге үйретушығармашылығын, қиялын дамыту, ұқыпты жұмыс жасауға тәрбиелеу,  сурет салу</w:t>
            </w:r>
            <w:r>
              <w:rPr>
                <w:rFonts w:ascii="Times New Roman" w:hAnsi="Times New Roman"/>
                <w:sz w:val="24"/>
                <w:szCs w:val="24"/>
                <w:lang w:val="kk-KZ" w:eastAsia="ru-RU"/>
              </w:rPr>
              <w:br w:type="textWrapping"/>
            </w:r>
          </w:p>
          <w:p w14:paraId="028E2D93">
            <w:pPr>
              <w:numPr>
                <w:ilvl w:val="0"/>
                <w:numId w:val="23"/>
              </w:numPr>
              <w:spacing w:after="0" w:line="240" w:lineRule="auto"/>
              <w:ind w:left="0"/>
              <w:rPr>
                <w:rFonts w:ascii="Times New Roman" w:hAnsi="Times New Roman" w:eastAsia="Calibri" w:cs="Times New Roman"/>
                <w:b/>
                <w:bCs/>
                <w:sz w:val="24"/>
                <w:szCs w:val="24"/>
                <w:lang w:val="kk-KZ"/>
              </w:rPr>
            </w:pPr>
            <w:r>
              <w:rPr>
                <w:rFonts w:ascii="Times New Roman" w:hAnsi="Times New Roman" w:eastAsia="Calibri" w:cs="Times New Roman"/>
                <w:b/>
                <w:bCs/>
                <w:sz w:val="24"/>
                <w:szCs w:val="24"/>
                <w:lang w:val="kk-KZ"/>
              </w:rPr>
              <w:t>«Адал ұрпақ» мультфильмін көру</w:t>
            </w:r>
          </w:p>
        </w:tc>
        <w:tc>
          <w:tcPr>
            <w:tcW w:w="2690" w:type="dxa"/>
          </w:tcPr>
          <w:p w14:paraId="1FDF1C01">
            <w:pPr>
              <w:keepNext/>
              <w:keepLines/>
              <w:spacing w:after="0" w:line="240" w:lineRule="auto"/>
              <w:outlineLvl w:val="2"/>
              <w:rPr>
                <w:rFonts w:asciiTheme="majorHAnsi" w:hAnsiTheme="majorHAnsi" w:eastAsiaTheme="majorEastAsia" w:cstheme="majorBidi"/>
                <w:sz w:val="24"/>
                <w:szCs w:val="24"/>
                <w:lang w:val="kk-KZ"/>
              </w:rPr>
            </w:pPr>
            <w:r>
              <w:rPr>
                <w:rFonts w:asciiTheme="majorBidi" w:hAnsiTheme="majorBidi" w:eastAsiaTheme="majorEastAsia" w:cstheme="majorBidi"/>
                <w:b/>
                <w:bCs/>
                <w:sz w:val="24"/>
                <w:szCs w:val="24"/>
                <w:lang w:val="kk-KZ"/>
              </w:rPr>
              <w:t>"Кішкентай шеберлер"</w:t>
            </w:r>
          </w:p>
          <w:p w14:paraId="678020D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Балалардың шығармашылық қабілеттерін дамыту.Түрлі пішіндер мен түстерді тануға және сәйкестендіруге дағдыландыру.</w:t>
            </w:r>
          </w:p>
          <w:p w14:paraId="2B84C3C7">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Балалар өздері қалаған жануарды немесе өсімдікті таңдайды.Содан кейін олар дайын пішіндерден жануардың немесе өсімдіктің бейнесін құрастырып жабыстырады. </w:t>
            </w:r>
          </w:p>
          <w:p w14:paraId="4AA50720">
            <w:pPr>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b/>
                <w:sz w:val="24"/>
                <w:szCs w:val="24"/>
                <w:lang w:val="kk-KZ" w:eastAsia="ru-RU"/>
              </w:rPr>
              <w:t xml:space="preserve">Мүсіндеу және құрастыру дағдысын қалыптастыру </w:t>
            </w:r>
          </w:p>
        </w:tc>
        <w:tc>
          <w:tcPr>
            <w:tcW w:w="2832" w:type="dxa"/>
            <w:gridSpan w:val="3"/>
          </w:tcPr>
          <w:p w14:paraId="324A70FA">
            <w:pPr>
              <w:spacing w:after="0" w:line="240" w:lineRule="auto"/>
              <w:outlineLvl w:val="2"/>
              <w:rPr>
                <w:rFonts w:ascii="Times New Roman" w:hAnsi="Times New Roman" w:eastAsia="Times New Roman" w:cs="Times New Roman"/>
                <w:b/>
                <w:bCs/>
                <w:sz w:val="24"/>
                <w:szCs w:val="24"/>
                <w:lang w:val="kk-KZ"/>
              </w:rPr>
            </w:pPr>
            <w:r>
              <w:rPr>
                <w:rFonts w:ascii="Times New Roman" w:hAnsi="Times New Roman" w:eastAsia="Times New Roman" w:cs="Times New Roman"/>
                <w:b/>
                <w:bCs/>
                <w:sz w:val="24"/>
                <w:szCs w:val="24"/>
                <w:lang w:val="kk-KZ"/>
              </w:rPr>
              <w:t>"Кім қайда және қандай?"</w:t>
            </w:r>
          </w:p>
          <w:p w14:paraId="5622AF72">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b/>
                <w:bCs/>
                <w:sz w:val="24"/>
                <w:szCs w:val="24"/>
                <w:lang w:val="kk-KZ"/>
              </w:rPr>
              <w:t>Мақсаты:</w:t>
            </w:r>
            <w:r>
              <w:rPr>
                <w:rFonts w:ascii="Times New Roman" w:hAnsi="Times New Roman" w:eastAsia="Times New Roman" w:cs="Times New Roman"/>
                <w:sz w:val="24"/>
                <w:szCs w:val="24"/>
                <w:lang w:val="kk-KZ"/>
              </w:rPr>
              <w:t>Балалардың "ұ" дыбысын дұрыс айтуы мен көмекші сөздерді қолдана білуін дамыту.Біртекті заттарды топтастыру, геометриялық фигураларды тану қабілетін жетілдіру.</w:t>
            </w:r>
          </w:p>
          <w:p w14:paraId="49D3D820">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rPr>
              <w:t>Балаларға заттар беріледі, оларды үстінде, астында деген сөздермен сипаттап айтады (</w:t>
            </w:r>
            <w:r>
              <w:rPr>
                <w:rFonts w:ascii="Times New Roman" w:hAnsi="Times New Roman" w:eastAsia="Times New Roman" w:cs="Times New Roman"/>
                <w:i/>
                <w:iCs/>
                <w:sz w:val="24"/>
                <w:szCs w:val="24"/>
                <w:lang w:val="kk-KZ"/>
              </w:rPr>
              <w:t>"Доп үстелде."</w:t>
            </w:r>
            <w:r>
              <w:rPr>
                <w:rFonts w:ascii="Times New Roman" w:hAnsi="Times New Roman" w:eastAsia="Times New Roman" w:cs="Times New Roman"/>
                <w:sz w:val="24"/>
                <w:szCs w:val="24"/>
                <w:lang w:val="kk-KZ"/>
              </w:rPr>
              <w:t>).Геометриялық фигураларды қарап, дөңгелек заттарды табады. Заттарды үлкен-кіші, биік-аласа деп салыстырады.</w:t>
            </w:r>
          </w:p>
          <w:p w14:paraId="7C0AB6FA">
            <w:pPr>
              <w:spacing w:after="0" w:line="240" w:lineRule="auto"/>
              <w:rPr>
                <w:rFonts w:ascii="Times New Roman" w:hAnsi="Times New Roman" w:cs="Times New Roman"/>
                <w:b/>
                <w:sz w:val="24"/>
                <w:szCs w:val="24"/>
                <w:lang w:val="kk-KZ"/>
              </w:rPr>
            </w:pPr>
            <w:r>
              <w:rPr>
                <w:rFonts w:ascii="Times New Roman" w:hAnsi="Times New Roman" w:eastAsia="Times New Roman" w:cs="Times New Roman"/>
                <w:b/>
                <w:sz w:val="24"/>
                <w:szCs w:val="24"/>
                <w:lang w:val="kk-KZ" w:eastAsia="ru-RU"/>
              </w:rPr>
              <w:t>Сөйлеуді дамыту және математика негіздері дағдылары</w:t>
            </w:r>
          </w:p>
        </w:tc>
        <w:tc>
          <w:tcPr>
            <w:tcW w:w="2832" w:type="dxa"/>
          </w:tcPr>
          <w:p w14:paraId="21C51502">
            <w:pPr>
              <w:spacing w:after="0" w:line="240" w:lineRule="auto"/>
              <w:rPr>
                <w:rFonts w:ascii="Times New Roman" w:hAnsi="Times New Roman" w:eastAsia="Times New Roman" w:cs="Times New Roman"/>
                <w:sz w:val="24"/>
                <w:szCs w:val="24"/>
                <w:lang w:val="kk-KZ" w:eastAsia="ru-RU"/>
              </w:rPr>
            </w:pPr>
            <w:r>
              <w:rPr>
                <w:rFonts w:asciiTheme="majorBidi" w:hAnsiTheme="majorBidi" w:cstheme="majorBidi"/>
                <w:b/>
                <w:bCs/>
                <w:sz w:val="24"/>
                <w:szCs w:val="24"/>
                <w:lang w:val="kk-KZ"/>
              </w:rPr>
              <w:t>"Шеберлер студиясы"</w:t>
            </w:r>
            <w:r>
              <w:rPr>
                <w:rFonts w:ascii="Times New Roman" w:hAnsi="Times New Roman" w:eastAsia="Times New Roman" w:cs="Times New Roman"/>
                <w:b/>
                <w:bCs/>
                <w:sz w:val="24"/>
                <w:szCs w:val="24"/>
                <w:lang w:val="kk-KZ" w:eastAsia="ru-RU" w:bidi="ar-EG"/>
              </w:rPr>
              <w:t>Мақсаты</w:t>
            </w:r>
            <w:r>
              <w:rPr>
                <w:rFonts w:ascii="Times New Roman" w:hAnsi="Times New Roman" w:eastAsia="Times New Roman" w:cs="Times New Roman"/>
                <w:b/>
                <w:bCs/>
                <w:sz w:val="24"/>
                <w:szCs w:val="24"/>
                <w:lang w:val="kk-KZ" w:eastAsia="ru-RU"/>
              </w:rPr>
              <w:t>:</w:t>
            </w:r>
            <w:r>
              <w:rPr>
                <w:rFonts w:ascii="Times New Roman" w:hAnsi="Times New Roman" w:eastAsia="Times New Roman" w:cs="Times New Roman"/>
                <w:sz w:val="24"/>
                <w:szCs w:val="24"/>
                <w:lang w:val="kk-KZ" w:eastAsia="ru-RU"/>
              </w:rPr>
              <w:t xml:space="preserve"> Балаларды түрлі пішіндерден заттарды құрастыруға үйрету және геометриялық фигураларды тану.</w:t>
            </w:r>
          </w:p>
          <w:p w14:paraId="2476825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Құралдар:</w:t>
            </w:r>
            <w:r>
              <w:rPr>
                <w:rFonts w:ascii="Times New Roman" w:hAnsi="Times New Roman" w:eastAsia="Times New Roman" w:cs="Times New Roman"/>
                <w:sz w:val="24"/>
                <w:szCs w:val="24"/>
                <w:lang w:val="kk-KZ" w:eastAsia="ru-RU"/>
              </w:rPr>
              <w:t xml:space="preserve"> Түрлі түсті қағаздар, желім, қайшы.</w:t>
            </w:r>
          </w:p>
          <w:p w14:paraId="74B20B65">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Өткізу барысы:</w:t>
            </w:r>
            <w:r>
              <w:rPr>
                <w:rFonts w:ascii="Times New Roman" w:hAnsi="Times New Roman" w:eastAsia="Times New Roman" w:cs="Times New Roman"/>
                <w:sz w:val="24"/>
                <w:szCs w:val="24"/>
                <w:lang w:val="kk-KZ" w:eastAsia="ru-RU"/>
              </w:rPr>
              <w:t xml:space="preserve"> Балаларға дөңгелек, төртбұрыш, үшбұрыш фигураларын қиып, олардан белгілі бір заттарды (үй, ағаш, машина) жапсыруды тапсырады. Фигураларды таңдап, оларды бір-біріне жапсыру арқылы заттарды құрастыру.</w:t>
            </w:r>
          </w:p>
          <w:p w14:paraId="66266587">
            <w:pPr>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b/>
                <w:bCs/>
                <w:sz w:val="24"/>
                <w:szCs w:val="24"/>
                <w:lang w:val="kk-KZ" w:eastAsia="ru-RU"/>
              </w:rPr>
              <w:t>Математика негізі және жапсыру дағдысы</w:t>
            </w:r>
          </w:p>
        </w:tc>
        <w:tc>
          <w:tcPr>
            <w:tcW w:w="2829" w:type="dxa"/>
            <w:gridSpan w:val="2"/>
          </w:tcPr>
          <w:p w14:paraId="10DC072D">
            <w:pPr>
              <w:spacing w:after="0" w:line="240" w:lineRule="auto"/>
              <w:outlineLvl w:val="2"/>
              <w:rPr>
                <w:rFonts w:ascii="Times New Roman" w:hAnsi="Times New Roman" w:eastAsia="Times New Roman" w:cs="Times New Roman"/>
                <w:b/>
                <w:bCs/>
                <w:sz w:val="24"/>
                <w:szCs w:val="24"/>
                <w:lang w:val="kk-KZ" w:eastAsia="ru-RU"/>
              </w:rPr>
            </w:pPr>
            <w:r>
              <w:rPr>
                <w:rFonts w:asciiTheme="majorBidi" w:hAnsiTheme="majorBidi" w:cstheme="majorBidi"/>
                <w:b/>
                <w:bCs/>
                <w:sz w:val="24"/>
                <w:szCs w:val="24"/>
                <w:lang w:val="kk-KZ"/>
              </w:rPr>
              <w:t>"Қиял қалашығы"</w:t>
            </w:r>
            <w:r>
              <w:rPr>
                <w:rFonts w:ascii="Times New Roman" w:hAnsi="Times New Roman" w:eastAsia="Times New Roman" w:cs="Times New Roman"/>
                <w:b/>
                <w:bCs/>
                <w:sz w:val="24"/>
                <w:szCs w:val="24"/>
                <w:lang w:val="kk-KZ" w:eastAsia="ru-RU"/>
              </w:rPr>
              <w:t>(Құрастыру және Мүсіндеу)</w:t>
            </w:r>
          </w:p>
          <w:p w14:paraId="02598F08">
            <w:pPr>
              <w:numPr>
                <w:ilvl w:val="0"/>
                <w:numId w:val="26"/>
              </w:numPr>
              <w:spacing w:after="0" w:line="240" w:lineRule="auto"/>
              <w:ind w:left="0"/>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Балаларды қиялдауға, қарапайым құрастыру дағдыларын дамыту.</w:t>
            </w:r>
          </w:p>
          <w:p w14:paraId="2A75F0FF">
            <w:pPr>
              <w:numPr>
                <w:ilvl w:val="0"/>
                <w:numId w:val="26"/>
              </w:numPr>
              <w:spacing w:after="0" w:line="240" w:lineRule="auto"/>
              <w:ind w:left="0"/>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Балаларға түрлі ұзындықтағы таяқшалар (спагетти, немесе жұқа таяқшалар) беріледі. Олардан үшбұрыш, төртбұрыш құрастырып, әртүрлі пішіндерді жасайды. Таяқшалардың түйіскен жерлерін сазбен біріктіруге болады.</w:t>
            </w:r>
          </w:p>
          <w:p w14:paraId="21B31451">
            <w:pPr>
              <w:spacing w:after="0" w:line="240" w:lineRule="auto"/>
              <w:outlineLvl w:val="3"/>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Мүсіндеу және математика негізі дағдысы</w:t>
            </w:r>
          </w:p>
          <w:p w14:paraId="5BC3A163">
            <w:pPr>
              <w:spacing w:after="0" w:line="240" w:lineRule="auto"/>
              <w:outlineLvl w:val="3"/>
              <w:rPr>
                <w:rFonts w:ascii="Times New Roman" w:hAnsi="Times New Roman" w:eastAsia="Times New Roman" w:cs="Times New Roman"/>
                <w:b/>
                <w:sz w:val="24"/>
                <w:szCs w:val="24"/>
                <w:lang w:val="kk-KZ" w:eastAsia="ru-RU"/>
              </w:rPr>
            </w:pPr>
            <w:r>
              <w:rPr>
                <w:rFonts w:ascii="Times New Roman" w:hAnsi="Times New Roman" w:eastAsia="Calibri" w:cs="Times New Roman"/>
                <w:b/>
                <w:bCs/>
                <w:sz w:val="24"/>
                <w:szCs w:val="24"/>
                <w:lang w:val="kk-KZ"/>
              </w:rPr>
              <w:t>«Адал ұрпақ» мультфильмін көру</w:t>
            </w:r>
          </w:p>
          <w:p w14:paraId="61F24054">
            <w:pPr>
              <w:spacing w:after="0" w:line="240" w:lineRule="auto"/>
              <w:rPr>
                <w:rFonts w:ascii="Times New Roman" w:hAnsi="Times New Roman" w:eastAsia="Times New Roman" w:cs="Times New Roman"/>
                <w:sz w:val="24"/>
                <w:szCs w:val="24"/>
                <w:lang w:val="kk-KZ" w:eastAsia="ru-RU"/>
              </w:rPr>
            </w:pPr>
          </w:p>
          <w:p w14:paraId="792A010B">
            <w:pPr>
              <w:spacing w:after="0" w:line="240" w:lineRule="auto"/>
              <w:rPr>
                <w:rFonts w:ascii="Times New Roman" w:hAnsi="Times New Roman" w:cs="Times New Roman"/>
                <w:sz w:val="24"/>
                <w:szCs w:val="24"/>
                <w:lang w:val="kk-KZ"/>
              </w:rPr>
            </w:pPr>
          </w:p>
        </w:tc>
      </w:tr>
      <w:tr w14:paraId="437EE5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9" w:hRule="atLeast"/>
        </w:trPr>
        <w:tc>
          <w:tcPr>
            <w:tcW w:w="2152" w:type="dxa"/>
            <w:tcBorders>
              <w:top w:val="single" w:color="auto" w:sz="4" w:space="0"/>
              <w:left w:val="single" w:color="000000" w:sz="4" w:space="0"/>
              <w:bottom w:val="single" w:color="auto" w:sz="4" w:space="0"/>
              <w:right w:val="single" w:color="000000" w:sz="4" w:space="0"/>
            </w:tcBorders>
          </w:tcPr>
          <w:p w14:paraId="0513C528">
            <w:pPr>
              <w:spacing w:after="0" w:line="240" w:lineRule="auto"/>
              <w:rPr>
                <w:rFonts w:ascii="Times New Roman" w:hAnsi="Times New Roman" w:cs="Times New Roman"/>
                <w:sz w:val="24"/>
                <w:szCs w:val="24"/>
              </w:rPr>
            </w:pPr>
            <w:r>
              <w:rPr>
                <w:rFonts w:ascii="Times New Roman" w:hAnsi="Times New Roman" w:cs="Times New Roman"/>
                <w:sz w:val="24"/>
                <w:szCs w:val="24"/>
              </w:rPr>
              <w:t>Балаларменжекежұмыс</w:t>
            </w:r>
          </w:p>
        </w:tc>
        <w:tc>
          <w:tcPr>
            <w:tcW w:w="2639" w:type="dxa"/>
            <w:gridSpan w:val="2"/>
          </w:tcPr>
          <w:p w14:paraId="79625CAE">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Сөйлеу Дағдыларын Дамытуға Арналған Жаттығу</w:t>
            </w:r>
          </w:p>
          <w:p w14:paraId="60E51366">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val="kk-KZ" w:eastAsia="ru-RU"/>
              </w:rPr>
              <w:t xml:space="preserve">Балаға түрлі суреттер (жануарлар, өсімдіктер, заттар) көрсетіп, олардың атауларын айтуға және сипаттама беруге мүмкіндік береді. </w:t>
            </w:r>
            <w:r>
              <w:rPr>
                <w:rFonts w:ascii="Times New Roman" w:hAnsi="Times New Roman" w:eastAsia="Times New Roman" w:cs="Times New Roman"/>
                <w:sz w:val="24"/>
                <w:szCs w:val="24"/>
                <w:lang w:eastAsia="ru-RU"/>
              </w:rPr>
              <w:t>Мысалы, "Бұл не? Ол не істейді? Қандайтүс?"</w:t>
            </w:r>
          </w:p>
          <w:p w14:paraId="12313025">
            <w:pPr>
              <w:spacing w:after="0" w:line="240" w:lineRule="auto"/>
              <w:rPr>
                <w:rFonts w:ascii="Times New Roman" w:hAnsi="Times New Roman" w:cs="Times New Roman"/>
                <w:sz w:val="24"/>
                <w:szCs w:val="24"/>
                <w:lang w:val="kk-KZ"/>
              </w:rPr>
            </w:pPr>
          </w:p>
        </w:tc>
        <w:tc>
          <w:tcPr>
            <w:tcW w:w="2690" w:type="dxa"/>
          </w:tcPr>
          <w:p w14:paraId="444F0671">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Моториканы Дамытатын Жаттығулар</w:t>
            </w:r>
          </w:p>
          <w:p w14:paraId="4CD14DFF">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val="kk-KZ" w:eastAsia="ru-RU"/>
              </w:rPr>
              <w:t xml:space="preserve">. Балаға мозаика құрастыру, жіпке моншақ тізу немесе ермексаздан пішіндер жасау ұсынылады. </w:t>
            </w:r>
            <w:r>
              <w:rPr>
                <w:rFonts w:ascii="Times New Roman" w:hAnsi="Times New Roman" w:eastAsia="Times New Roman" w:cs="Times New Roman"/>
                <w:sz w:val="24"/>
                <w:szCs w:val="24"/>
                <w:lang w:eastAsia="ru-RU"/>
              </w:rPr>
              <w:t>Бұлжаттығуларұсақмоториканыкүшейтеді.</w:t>
            </w:r>
          </w:p>
          <w:p w14:paraId="004A95CB">
            <w:pPr>
              <w:spacing w:after="0" w:line="240" w:lineRule="auto"/>
              <w:rPr>
                <w:rFonts w:ascii="Times New Roman" w:hAnsi="Times New Roman" w:cs="Times New Roman"/>
                <w:sz w:val="24"/>
                <w:szCs w:val="24"/>
                <w:lang w:val="kk-KZ"/>
              </w:rPr>
            </w:pPr>
          </w:p>
        </w:tc>
        <w:tc>
          <w:tcPr>
            <w:tcW w:w="2832" w:type="dxa"/>
            <w:gridSpan w:val="3"/>
          </w:tcPr>
          <w:p w14:paraId="7262EA6C">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Математикалық Ойлау Қабілетін Дамыту</w:t>
            </w:r>
          </w:p>
          <w:p w14:paraId="1BE29FF9">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val="kk-KZ" w:eastAsia="ru-RU"/>
              </w:rPr>
              <w:t xml:space="preserve">Балаға әртүрлі ойыншықтарды санау немесе пішіндерді салыстыру ұсынылады. </w:t>
            </w:r>
            <w:r>
              <w:rPr>
                <w:rFonts w:ascii="Times New Roman" w:hAnsi="Times New Roman" w:eastAsia="Times New Roman" w:cs="Times New Roman"/>
                <w:sz w:val="24"/>
                <w:szCs w:val="24"/>
                <w:lang w:eastAsia="ru-RU"/>
              </w:rPr>
              <w:t>Мысалы, бірнешедоптардысанату, санғабайланыстытапсырмалар беру.</w:t>
            </w:r>
          </w:p>
          <w:p w14:paraId="79FB0597">
            <w:pPr>
              <w:spacing w:after="0" w:line="240" w:lineRule="auto"/>
              <w:rPr>
                <w:rFonts w:ascii="Times New Roman" w:hAnsi="Times New Roman" w:cs="Times New Roman"/>
                <w:sz w:val="24"/>
                <w:szCs w:val="24"/>
                <w:lang w:val="kk-KZ"/>
              </w:rPr>
            </w:pPr>
          </w:p>
        </w:tc>
        <w:tc>
          <w:tcPr>
            <w:tcW w:w="2832" w:type="dxa"/>
          </w:tcPr>
          <w:p w14:paraId="43CB577A">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Табиғат Туралы Танымдық Әңгіме</w:t>
            </w:r>
          </w:p>
          <w:p w14:paraId="0E691DE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Балаға табиғаттағы заттарды (ағаштар, гүлдер, жануарлар) суреттері арқылы таныстырып, оларды сипаттауды сұрайды.</w:t>
            </w:r>
          </w:p>
          <w:p w14:paraId="138DA298">
            <w:pPr>
              <w:spacing w:after="0" w:line="240" w:lineRule="auto"/>
              <w:rPr>
                <w:rFonts w:ascii="Times New Roman" w:hAnsi="Times New Roman" w:cs="Times New Roman"/>
                <w:sz w:val="24"/>
                <w:szCs w:val="24"/>
                <w:lang w:val="kk-KZ"/>
              </w:rPr>
            </w:pPr>
          </w:p>
        </w:tc>
        <w:tc>
          <w:tcPr>
            <w:tcW w:w="2829" w:type="dxa"/>
            <w:gridSpan w:val="2"/>
          </w:tcPr>
          <w:p w14:paraId="5709EFBB">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Ән және Әуен Ритмін Қайталау</w:t>
            </w:r>
          </w:p>
          <w:p w14:paraId="769EE3F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Балаға қарапайым ритмдер (шапалақтау, дауыспен қайталау) көрсетіледі, бала оны қайталауы тиіс. Мысалы, жеңіл әуендерге қосылып ән айту.</w:t>
            </w:r>
          </w:p>
          <w:p w14:paraId="116A15A1">
            <w:pPr>
              <w:spacing w:after="0" w:line="240" w:lineRule="auto"/>
              <w:rPr>
                <w:rFonts w:ascii="Times New Roman" w:hAnsi="Times New Roman" w:cs="Times New Roman"/>
                <w:sz w:val="24"/>
                <w:szCs w:val="24"/>
                <w:lang w:val="kk-KZ"/>
              </w:rPr>
            </w:pPr>
          </w:p>
        </w:tc>
      </w:tr>
      <w:tr w14:paraId="6946A2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2" w:type="dxa"/>
          </w:tcPr>
          <w:p w14:paraId="23514B06">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Серуенге дайындық</w:t>
            </w:r>
          </w:p>
        </w:tc>
        <w:tc>
          <w:tcPr>
            <w:tcW w:w="2639" w:type="dxa"/>
            <w:gridSpan w:val="2"/>
          </w:tcPr>
          <w:p w14:paraId="08169890">
            <w:pPr>
              <w:spacing w:after="0" w:line="276"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 xml:space="preserve">Өздігінен реттілікпен киіну және шешінуді үйрету, жылы күртеше мен қолдарына қолғап кигізу, әр балаға өз киімдерін танып шкафтан алуға дағдыландыру </w:t>
            </w:r>
          </w:p>
          <w:p w14:paraId="71B55E53">
            <w:pPr>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Өзіне-өзі қызмет ету дағдысын қалыптастыру</w:t>
            </w:r>
          </w:p>
        </w:tc>
        <w:tc>
          <w:tcPr>
            <w:tcW w:w="2690" w:type="dxa"/>
          </w:tcPr>
          <w:p w14:paraId="3375782D">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Киімдерін сөрелерден ұқыптылықпен алуға, дербестікке дағдыландыру,</w:t>
            </w:r>
            <w:r>
              <w:rPr>
                <w:rFonts w:ascii="Times New Roman" w:hAnsi="Times New Roman" w:eastAsia="Times New Roman" w:cs="Times New Roman"/>
                <w:bCs/>
                <w:sz w:val="24"/>
                <w:szCs w:val="24"/>
                <w:lang w:val="kk-KZ" w:eastAsia="ru-RU"/>
              </w:rPr>
              <w:t xml:space="preserve"> әр балаға өз киімдерін танып шкафтан алуға дағдыландыру</w:t>
            </w:r>
          </w:p>
          <w:p w14:paraId="532C1725">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Өзіне-өзі қызмет ету дағдысын қалыптастыру</w:t>
            </w:r>
          </w:p>
          <w:p w14:paraId="51C19CCC">
            <w:pPr>
              <w:spacing w:after="0" w:line="240" w:lineRule="auto"/>
              <w:rPr>
                <w:rFonts w:ascii="Times New Roman" w:hAnsi="Times New Roman" w:cs="Times New Roman"/>
                <w:sz w:val="24"/>
                <w:szCs w:val="24"/>
                <w:lang w:val="kk-KZ"/>
              </w:rPr>
            </w:pPr>
          </w:p>
        </w:tc>
        <w:tc>
          <w:tcPr>
            <w:tcW w:w="2832" w:type="dxa"/>
            <w:gridSpan w:val="3"/>
          </w:tcPr>
          <w:p w14:paraId="6A6BF40C">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Сөздік қорды балалардың киімдерінің, аяқ киімдерінің атауларымен байытуға,Мысалы: күртеше, Етік, Қолқап,</w:t>
            </w:r>
          </w:p>
          <w:p w14:paraId="071F6F4B">
            <w:pPr>
              <w:spacing w:after="0" w:line="276" w:lineRule="auto"/>
              <w:rPr>
                <w:rFonts w:ascii="Times New Roman" w:hAnsi="Times New Roman" w:cs="Times New Roman"/>
                <w:sz w:val="24"/>
                <w:szCs w:val="24"/>
                <w:lang w:val="kk-KZ"/>
              </w:rPr>
            </w:pPr>
            <w:r>
              <w:rPr>
                <w:rFonts w:ascii="Times New Roman" w:hAnsi="Times New Roman" w:eastAsia="Times New Roman" w:cs="Times New Roman"/>
                <w:bCs/>
                <w:sz w:val="24"/>
                <w:szCs w:val="24"/>
                <w:lang w:val="kk-KZ" w:eastAsia="ru-RU"/>
              </w:rPr>
              <w:t>әр балаға өз киімдерін танып шкафтан алуға дағдыландыру</w:t>
            </w:r>
          </w:p>
          <w:p w14:paraId="2DC2CEC3">
            <w:pPr>
              <w:spacing w:after="0" w:line="276"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Мемлекеттік тілді меңгерту</w:t>
            </w:r>
          </w:p>
        </w:tc>
        <w:tc>
          <w:tcPr>
            <w:tcW w:w="2832" w:type="dxa"/>
          </w:tcPr>
          <w:p w14:paraId="6FFEB465">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Балаларды  мейірімділікке, бір-біріне көмектесуге баулу олардың сөйлеуін дамыту </w:t>
            </w:r>
          </w:p>
          <w:p w14:paraId="4157A775">
            <w:pPr>
              <w:spacing w:after="0" w:line="276" w:lineRule="auto"/>
              <w:rPr>
                <w:rFonts w:ascii="Times New Roman" w:hAnsi="Times New Roman" w:cs="Times New Roman"/>
                <w:sz w:val="24"/>
                <w:szCs w:val="24"/>
                <w:lang w:val="kk-KZ"/>
              </w:rPr>
            </w:pPr>
            <w:r>
              <w:rPr>
                <w:rFonts w:ascii="Times New Roman" w:hAnsi="Times New Roman" w:eastAsia="Times New Roman" w:cs="Times New Roman"/>
                <w:bCs/>
                <w:sz w:val="24"/>
                <w:szCs w:val="24"/>
                <w:lang w:val="kk-KZ" w:eastAsia="ru-RU"/>
              </w:rPr>
              <w:t>әр балаға өз киімдерін танып шкафтан алуға дағдыландыру</w:t>
            </w:r>
          </w:p>
          <w:p w14:paraId="2DEF4A0A">
            <w:pPr>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 xml:space="preserve">Мемлекеттік тілді меңгерту </w:t>
            </w:r>
          </w:p>
        </w:tc>
        <w:tc>
          <w:tcPr>
            <w:tcW w:w="2829" w:type="dxa"/>
            <w:gridSpan w:val="2"/>
          </w:tcPr>
          <w:p w14:paraId="7005474B">
            <w:pPr>
              <w:spacing w:after="0" w:line="276"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Өздігінен реттілікпен киінуді үйрету</w:t>
            </w:r>
          </w:p>
          <w:p w14:paraId="66330C85">
            <w:pPr>
              <w:spacing w:after="0" w:line="276" w:lineRule="auto"/>
              <w:rPr>
                <w:rFonts w:ascii="Times New Roman" w:hAnsi="Times New Roman" w:eastAsia="Times New Roman" w:cs="Times New Roman"/>
                <w:bCs/>
                <w:sz w:val="24"/>
                <w:szCs w:val="24"/>
                <w:lang w:val="kk-KZ" w:eastAsia="ru-RU"/>
              </w:rPr>
            </w:pPr>
            <w:r>
              <w:rPr>
                <w:rFonts w:ascii="Times New Roman" w:hAnsi="Times New Roman" w:cs="Times New Roman"/>
                <w:sz w:val="24"/>
                <w:szCs w:val="24"/>
                <w:lang w:val="kk-KZ"/>
              </w:rPr>
              <w:t>Балаларға қысқы табиғаттың ерекшеліктері туралы қысқаша түсінік беру,</w:t>
            </w:r>
            <w:r>
              <w:rPr>
                <w:rFonts w:ascii="Times New Roman" w:hAnsi="Times New Roman" w:eastAsia="Times New Roman" w:cs="Times New Roman"/>
                <w:bCs/>
                <w:sz w:val="24"/>
                <w:szCs w:val="24"/>
                <w:lang w:val="kk-KZ" w:eastAsia="ru-RU"/>
              </w:rPr>
              <w:t xml:space="preserve"> әр балаға өз киімдерін танып шкафтан алуға дағдыландыру</w:t>
            </w:r>
          </w:p>
          <w:p w14:paraId="3592D70C">
            <w:pPr>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Өзіне-өзі қызмет ету дағдысын қалыптастыру</w:t>
            </w:r>
          </w:p>
        </w:tc>
      </w:tr>
      <w:tr w14:paraId="603AFE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9" w:hRule="atLeast"/>
        </w:trPr>
        <w:tc>
          <w:tcPr>
            <w:tcW w:w="2152" w:type="dxa"/>
            <w:tcBorders>
              <w:top w:val="single" w:color="000000" w:sz="4" w:space="0"/>
              <w:left w:val="single" w:color="000000" w:sz="4" w:space="0"/>
              <w:bottom w:val="single" w:color="000000" w:sz="4" w:space="0"/>
              <w:right w:val="single" w:color="000000" w:sz="4" w:space="0"/>
            </w:tcBorders>
          </w:tcPr>
          <w:p w14:paraId="3BFF4E5B">
            <w:pPr>
              <w:spacing w:after="0" w:line="240" w:lineRule="auto"/>
              <w:rPr>
                <w:rFonts w:ascii="Times New Roman" w:hAnsi="Times New Roman" w:eastAsia="XMPQM+TimesNewRomanPSMT" w:cs="Times New Roman"/>
                <w:b/>
                <w:kern w:val="2"/>
                <w:sz w:val="24"/>
                <w:szCs w:val="24"/>
                <w:lang w:val="kk-KZ" w:eastAsia="ru-RU"/>
              </w:rPr>
            </w:pPr>
            <w:r>
              <w:rPr>
                <w:rFonts w:ascii="Times New Roman" w:hAnsi="Times New Roman" w:eastAsia="SimSun" w:cs="Times New Roman"/>
                <w:sz w:val="24"/>
                <w:szCs w:val="24"/>
                <w:lang w:val="kk-KZ" w:eastAsia="ru-RU"/>
              </w:rPr>
              <w:t>Серуен</w:t>
            </w:r>
          </w:p>
          <w:p w14:paraId="6C4335B8">
            <w:pPr>
              <w:spacing w:after="0" w:line="240" w:lineRule="auto"/>
              <w:rPr>
                <w:rFonts w:ascii="Times New Roman" w:hAnsi="Times New Roman" w:cs="Times New Roman"/>
                <w:bCs/>
                <w:sz w:val="24"/>
                <w:szCs w:val="24"/>
                <w:lang w:val="kk-KZ"/>
              </w:rPr>
            </w:pPr>
            <w:r>
              <w:rPr>
                <w:rFonts w:ascii="Times New Roman" w:hAnsi="Times New Roman" w:cs="Times New Roman"/>
                <w:bCs/>
                <w:sz w:val="24"/>
                <w:szCs w:val="24"/>
                <w:lang w:val="kk-KZ"/>
              </w:rPr>
              <w:t>.</w:t>
            </w:r>
          </w:p>
          <w:p w14:paraId="6F477BAC">
            <w:pPr>
              <w:spacing w:after="0" w:line="240" w:lineRule="auto"/>
              <w:rPr>
                <w:rFonts w:ascii="Times New Roman" w:hAnsi="Times New Roman" w:cs="Times New Roman"/>
                <w:sz w:val="24"/>
                <w:szCs w:val="24"/>
                <w:lang w:val="kk-KZ"/>
              </w:rPr>
            </w:pPr>
          </w:p>
        </w:tc>
        <w:tc>
          <w:tcPr>
            <w:tcW w:w="2639" w:type="dxa"/>
            <w:gridSpan w:val="2"/>
          </w:tcPr>
          <w:p w14:paraId="53D63FD1">
            <w:pPr>
              <w:spacing w:after="0" w:line="276" w:lineRule="auto"/>
              <w:contextualSpacing/>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 №16</w:t>
            </w:r>
          </w:p>
          <w:p w14:paraId="6EF64F3B">
            <w:pPr>
              <w:spacing w:after="0" w:line="276" w:lineRule="auto"/>
              <w:ind w:firstLine="360"/>
              <w:contextualSpacing/>
              <w:rPr>
                <w:rFonts w:ascii="Times New Roman" w:hAnsi="Times New Roman" w:eastAsia="Times New Roman" w:cs="Times New Roman"/>
                <w:b/>
                <w:bCs/>
                <w:sz w:val="24"/>
                <w:szCs w:val="24"/>
                <w:lang w:val="kk-KZ" w:eastAsia="ru-RU"/>
              </w:rPr>
            </w:pPr>
          </w:p>
          <w:p w14:paraId="0F661146">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Қар тазалау және қардың қасиеттерін бақылау</w:t>
            </w:r>
          </w:p>
          <w:p w14:paraId="3C551E4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Балаларды еңбекке баулу, қардың қасиеттерімен таныстыру.</w:t>
            </w:r>
          </w:p>
          <w:p w14:paraId="0342798C">
            <w:pPr>
              <w:numPr>
                <w:ilvl w:val="0"/>
                <w:numId w:val="48"/>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Еңбек:</w:t>
            </w:r>
            <w:r>
              <w:rPr>
                <w:rFonts w:ascii="Times New Roman" w:hAnsi="Times New Roman" w:eastAsia="Times New Roman" w:cs="Times New Roman"/>
                <w:sz w:val="24"/>
                <w:szCs w:val="24"/>
                <w:lang w:eastAsia="ru-RU"/>
              </w:rPr>
              <w:t>Балаларкішкентайкүректерменауладанқартазалайды.</w:t>
            </w:r>
          </w:p>
          <w:p w14:paraId="2C52AC4F">
            <w:pPr>
              <w:numPr>
                <w:ilvl w:val="0"/>
                <w:numId w:val="48"/>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Эксперимент:</w:t>
            </w:r>
          </w:p>
          <w:p w14:paraId="035B0BA7">
            <w:pPr>
              <w:numPr>
                <w:ilvl w:val="1"/>
                <w:numId w:val="48"/>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Қардыңқолдаеруінбақылау.</w:t>
            </w:r>
          </w:p>
          <w:p w14:paraId="1D208556">
            <w:pPr>
              <w:numPr>
                <w:ilvl w:val="1"/>
                <w:numId w:val="48"/>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Салқынқар мен ерігенсудыңайырмашылығынанықтау.</w:t>
            </w:r>
          </w:p>
          <w:p w14:paraId="1A60F543">
            <w:pPr>
              <w:numPr>
                <w:ilvl w:val="0"/>
                <w:numId w:val="48"/>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Бақылау:</w:t>
            </w:r>
          </w:p>
          <w:p w14:paraId="1636D02F">
            <w:pPr>
              <w:numPr>
                <w:ilvl w:val="1"/>
                <w:numId w:val="48"/>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Қардыңтүсін, құрылымынзерттеу.</w:t>
            </w:r>
          </w:p>
          <w:p w14:paraId="05B1A062">
            <w:pPr>
              <w:numPr>
                <w:ilvl w:val="1"/>
                <w:numId w:val="48"/>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«Қар таза ма?» дегенсұраққажауапіздеу.</w:t>
            </w:r>
          </w:p>
          <w:p w14:paraId="02C3D73C">
            <w:pPr>
              <w:spacing w:after="0" w:line="276" w:lineRule="auto"/>
              <w:ind w:firstLine="360"/>
              <w:contextualSpacing/>
              <w:rPr>
                <w:rFonts w:ascii="Times New Roman" w:hAnsi="Times New Roman" w:eastAsia="Times New Roman" w:cs="Times New Roman"/>
                <w:b/>
                <w:bCs/>
                <w:sz w:val="24"/>
                <w:szCs w:val="24"/>
                <w:lang w:eastAsia="ru-RU"/>
              </w:rPr>
            </w:pPr>
          </w:p>
          <w:p w14:paraId="526ADBE9">
            <w:pPr>
              <w:spacing w:after="0" w:line="240" w:lineRule="auto"/>
              <w:rPr>
                <w:rFonts w:ascii="Times New Roman" w:hAnsi="Times New Roman" w:eastAsia="SimSun" w:cs="Times New Roman"/>
                <w:sz w:val="24"/>
                <w:szCs w:val="24"/>
                <w:lang w:val="kk-KZ" w:eastAsia="ru-RU"/>
              </w:rPr>
            </w:pPr>
            <w:r>
              <w:rPr>
                <w:rFonts w:ascii="Times New Roman" w:hAnsi="Times New Roman" w:eastAsia="Times New Roman" w:cs="Times New Roman"/>
                <w:bCs/>
                <w:sz w:val="24"/>
                <w:szCs w:val="24"/>
                <w:lang w:val="kk-KZ" w:eastAsia="ru-RU"/>
              </w:rPr>
              <w:t xml:space="preserve">Адамгершілік, экологиялық білім, еңбекке баулу, қамқорлық дағдыларын қалыптастыру эксперименттік жұмыс  </w:t>
            </w:r>
          </w:p>
        </w:tc>
        <w:tc>
          <w:tcPr>
            <w:tcW w:w="2690" w:type="dxa"/>
          </w:tcPr>
          <w:p w14:paraId="335A2C71">
            <w:pPr>
              <w:spacing w:after="0" w:line="276" w:lineRule="auto"/>
              <w:contextualSpacing/>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 №17</w:t>
            </w:r>
          </w:p>
          <w:p w14:paraId="00614659">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Ағаштарды күту және мұзды зерттеу</w:t>
            </w:r>
          </w:p>
          <w:p w14:paraId="040DCBF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Қысқы табиғатқа қамқорлық жасау, мұздың ерекшеліктерін түсіну.</w:t>
            </w:r>
          </w:p>
          <w:p w14:paraId="500CFA55">
            <w:pPr>
              <w:numPr>
                <w:ilvl w:val="0"/>
                <w:numId w:val="49"/>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Еңбек:</w:t>
            </w:r>
          </w:p>
          <w:p w14:paraId="499B1FE9">
            <w:pPr>
              <w:numPr>
                <w:ilvl w:val="1"/>
                <w:numId w:val="49"/>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Ауладағыағаштардыңтүбінеқардытығыздаптөсеу (түбірінаязданқорғау).</w:t>
            </w:r>
          </w:p>
          <w:p w14:paraId="22B0FB5B">
            <w:pPr>
              <w:numPr>
                <w:ilvl w:val="0"/>
                <w:numId w:val="49"/>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Эксперимент:</w:t>
            </w:r>
          </w:p>
          <w:p w14:paraId="3CC06929">
            <w:pPr>
              <w:numPr>
                <w:ilvl w:val="1"/>
                <w:numId w:val="49"/>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Мұздызерттеу: оныңқаттыекенінтексеру, мұздыңсуғаайналатынынбақылау.</w:t>
            </w:r>
          </w:p>
          <w:p w14:paraId="1A97CA19">
            <w:pPr>
              <w:numPr>
                <w:ilvl w:val="1"/>
                <w:numId w:val="49"/>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«Қарсуғақарағандажеңіл ме?» тәжірибесінжасау (қар мен суды өлшеу).</w:t>
            </w:r>
          </w:p>
          <w:p w14:paraId="2AB63D34">
            <w:pPr>
              <w:numPr>
                <w:ilvl w:val="0"/>
                <w:numId w:val="49"/>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Бақылау:</w:t>
            </w:r>
          </w:p>
          <w:p w14:paraId="06CE1C2A">
            <w:pPr>
              <w:numPr>
                <w:ilvl w:val="1"/>
                <w:numId w:val="49"/>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Ағаштардыңбұтақтарындақыраунемесемұздыңпайдаболуынқарау.</w:t>
            </w:r>
          </w:p>
          <w:p w14:paraId="1F5C9A19">
            <w:pPr>
              <w:numPr>
                <w:ilvl w:val="1"/>
                <w:numId w:val="49"/>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Мұздыңжарықтақалайжарқырайтынынбақылау</w:t>
            </w:r>
          </w:p>
          <w:p w14:paraId="5E0F8B91">
            <w:pPr>
              <w:spacing w:after="0" w:line="276" w:lineRule="auto"/>
              <w:ind w:firstLine="360"/>
              <w:contextualSpacing/>
              <w:rPr>
                <w:rFonts w:ascii="Times New Roman" w:hAnsi="Times New Roman" w:eastAsia="Times New Roman" w:cs="Times New Roman"/>
                <w:b/>
                <w:bCs/>
                <w:sz w:val="24"/>
                <w:szCs w:val="24"/>
                <w:lang w:val="kk-KZ" w:eastAsia="ru-RU"/>
              </w:rPr>
            </w:pPr>
          </w:p>
          <w:p w14:paraId="674329FA">
            <w:pPr>
              <w:spacing w:after="0" w:line="240" w:lineRule="auto"/>
              <w:rPr>
                <w:rFonts w:ascii="Times New Roman" w:hAnsi="Times New Roman" w:eastAsia="SimSun" w:cs="Times New Roman"/>
                <w:sz w:val="24"/>
                <w:szCs w:val="24"/>
                <w:lang w:val="kk-KZ" w:eastAsia="ru-RU"/>
              </w:rPr>
            </w:pPr>
            <w:r>
              <w:rPr>
                <w:rFonts w:ascii="Times New Roman" w:hAnsi="Times New Roman" w:eastAsia="Times New Roman" w:cs="Times New Roman"/>
                <w:bCs/>
                <w:sz w:val="24"/>
                <w:szCs w:val="24"/>
                <w:lang w:val="kk-KZ" w:eastAsia="ru-RU"/>
              </w:rPr>
              <w:t xml:space="preserve">Адамгершілік, экологиялық білім, еңбекке баулу, қамқорлық дағдыларын қалыптастыру эксперименттік жұмыс  </w:t>
            </w:r>
          </w:p>
        </w:tc>
        <w:tc>
          <w:tcPr>
            <w:tcW w:w="2832" w:type="dxa"/>
            <w:gridSpan w:val="3"/>
          </w:tcPr>
          <w:p w14:paraId="20FB23FD">
            <w:pPr>
              <w:spacing w:after="0" w:line="276" w:lineRule="auto"/>
              <w:contextualSpacing/>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 №18</w:t>
            </w:r>
          </w:p>
          <w:p w14:paraId="11E43C68">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Құстарға көмектесу және қардың қалыңдығын өлшеу</w:t>
            </w:r>
          </w:p>
          <w:p w14:paraId="47FB7D25">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Табиғатқа жанашырлық таныту, қардың ерекшеліктерін зерттеу.</w:t>
            </w:r>
          </w:p>
          <w:p w14:paraId="46BA3528">
            <w:pPr>
              <w:numPr>
                <w:ilvl w:val="0"/>
                <w:numId w:val="50"/>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Еңбек:</w:t>
            </w:r>
          </w:p>
          <w:p w14:paraId="3C9CD537">
            <w:pPr>
              <w:numPr>
                <w:ilvl w:val="1"/>
                <w:numId w:val="50"/>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Құстарғаарнапжемсалғышорнатып, дәндер салу.</w:t>
            </w:r>
          </w:p>
          <w:p w14:paraId="5B06379E">
            <w:pPr>
              <w:numPr>
                <w:ilvl w:val="0"/>
                <w:numId w:val="50"/>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Эксперимент:</w:t>
            </w:r>
          </w:p>
          <w:p w14:paraId="3F53F9ED">
            <w:pPr>
              <w:numPr>
                <w:ilvl w:val="1"/>
                <w:numId w:val="50"/>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Қардыңқалыңдығынөлшеуүшінсызғыштыпайдалану.</w:t>
            </w:r>
          </w:p>
          <w:p w14:paraId="4B7C524A">
            <w:pPr>
              <w:numPr>
                <w:ilvl w:val="1"/>
                <w:numId w:val="50"/>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«Қардыңастында не бар?» тәжірибесінжүргізу (қарастындағыжердізерттеу).</w:t>
            </w:r>
          </w:p>
          <w:p w14:paraId="1E8C369C">
            <w:pPr>
              <w:numPr>
                <w:ilvl w:val="0"/>
                <w:numId w:val="50"/>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Бақылау:</w:t>
            </w:r>
          </w:p>
          <w:p w14:paraId="061E2EA7">
            <w:pPr>
              <w:numPr>
                <w:ilvl w:val="1"/>
                <w:numId w:val="50"/>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Құстардыңжемсалғышқакелуінжәнеолардыңмінез-құлықтарынбақылау.</w:t>
            </w:r>
          </w:p>
          <w:p w14:paraId="72C2C3A2">
            <w:pPr>
              <w:spacing w:after="0" w:line="240" w:lineRule="auto"/>
              <w:rPr>
                <w:rFonts w:ascii="Times New Roman" w:hAnsi="Times New Roman" w:cs="Times New Roman"/>
                <w:sz w:val="24"/>
                <w:szCs w:val="24"/>
                <w:lang w:val="kk-KZ"/>
              </w:rPr>
            </w:pPr>
            <w:r>
              <w:rPr>
                <w:rFonts w:ascii="Times New Roman" w:hAnsi="Times New Roman" w:eastAsia="Times New Roman" w:cs="Times New Roman"/>
                <w:bCs/>
                <w:sz w:val="24"/>
                <w:szCs w:val="24"/>
                <w:lang w:val="kk-KZ" w:eastAsia="ru-RU"/>
              </w:rPr>
              <w:t xml:space="preserve">Адамгершілік, экологиялық білім, еңбекке баулу, қамқорлық дағдыларын қалыптастыру эксперименттік жұмыс  </w:t>
            </w:r>
          </w:p>
        </w:tc>
        <w:tc>
          <w:tcPr>
            <w:tcW w:w="2832" w:type="dxa"/>
          </w:tcPr>
          <w:p w14:paraId="20D3E9C3">
            <w:pPr>
              <w:spacing w:after="0" w:line="276" w:lineRule="auto"/>
              <w:contextualSpacing/>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 №19</w:t>
            </w:r>
          </w:p>
          <w:p w14:paraId="6BB04F90">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Қар мүсіндерін жасау және желді бақылау</w:t>
            </w:r>
          </w:p>
          <w:p w14:paraId="3BE95A91">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Шығармашылық қабілеттерін дамыту, желдің қасиеттерін түсіну.</w:t>
            </w:r>
          </w:p>
          <w:p w14:paraId="4A2A7B65">
            <w:pPr>
              <w:numPr>
                <w:ilvl w:val="0"/>
                <w:numId w:val="51"/>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Еңбек:</w:t>
            </w:r>
          </w:p>
          <w:p w14:paraId="51A2750A">
            <w:pPr>
              <w:numPr>
                <w:ilvl w:val="1"/>
                <w:numId w:val="51"/>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 топ болыпқарданәртүрлімүсіндер(адам, жануарлар) жасайды.</w:t>
            </w:r>
          </w:p>
          <w:p w14:paraId="2BA92243">
            <w:pPr>
              <w:numPr>
                <w:ilvl w:val="0"/>
                <w:numId w:val="51"/>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Эксперимент:</w:t>
            </w:r>
          </w:p>
          <w:p w14:paraId="50A3A951">
            <w:pPr>
              <w:numPr>
                <w:ilvl w:val="1"/>
                <w:numId w:val="51"/>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Желдіңкүшінанықтауүшінжеңілзаттарды (қағаз, қар) үрлепкөру.</w:t>
            </w:r>
          </w:p>
          <w:p w14:paraId="721B3B2D">
            <w:pPr>
              <w:numPr>
                <w:ilvl w:val="1"/>
                <w:numId w:val="51"/>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Қарұшқындарыныңжелменқалайқозғалғанынбақылау.</w:t>
            </w:r>
          </w:p>
          <w:p w14:paraId="3949F966">
            <w:pPr>
              <w:numPr>
                <w:ilvl w:val="0"/>
                <w:numId w:val="51"/>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Бақылау:</w:t>
            </w:r>
          </w:p>
          <w:p w14:paraId="5A912F1C">
            <w:pPr>
              <w:numPr>
                <w:ilvl w:val="1"/>
                <w:numId w:val="51"/>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Желдіңқарұшқындарынқалайалыпкететінінқарау.</w:t>
            </w:r>
          </w:p>
          <w:p w14:paraId="2ED79798">
            <w:pPr>
              <w:spacing w:after="0" w:line="240" w:lineRule="auto"/>
              <w:rPr>
                <w:rFonts w:ascii="Times New Roman" w:hAnsi="Times New Roman" w:eastAsia="Times New Roman" w:cs="Times New Roman"/>
                <w:b/>
                <w:sz w:val="24"/>
                <w:szCs w:val="24"/>
                <w:lang w:val="kk-KZ" w:eastAsia="ru-RU"/>
              </w:rPr>
            </w:pPr>
            <w:r>
              <w:rPr>
                <w:rFonts w:ascii="Times New Roman" w:hAnsi="Times New Roman" w:eastAsia="Times New Roman" w:cs="Times New Roman"/>
                <w:bCs/>
                <w:sz w:val="24"/>
                <w:szCs w:val="24"/>
                <w:lang w:val="kk-KZ" w:eastAsia="ru-RU"/>
              </w:rPr>
              <w:t xml:space="preserve">Адамгершілік, экологиялық білім, еңбекке баулу, қамқорлық дағдыларын қалыптастыру эксперименттік жұмыс  </w:t>
            </w:r>
          </w:p>
        </w:tc>
        <w:tc>
          <w:tcPr>
            <w:tcW w:w="2829" w:type="dxa"/>
            <w:gridSpan w:val="2"/>
          </w:tcPr>
          <w:p w14:paraId="20DDF6A6">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 №20</w:t>
            </w:r>
          </w:p>
          <w:p w14:paraId="6FC133B1">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Қардан жол салу және күннің әсерін бақылау</w:t>
            </w:r>
          </w:p>
          <w:p w14:paraId="4E40BFF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Қардың жылулықпен өзгерісін түсіну, балаларды ұжымдық еңбекке баулу.</w:t>
            </w:r>
          </w:p>
          <w:p w14:paraId="49D366B6">
            <w:pPr>
              <w:numPr>
                <w:ilvl w:val="0"/>
                <w:numId w:val="52"/>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Еңбек:</w:t>
            </w:r>
          </w:p>
          <w:p w14:paraId="10046033">
            <w:pPr>
              <w:numPr>
                <w:ilvl w:val="1"/>
                <w:numId w:val="52"/>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Балаларқаркүрегіменжол салады.</w:t>
            </w:r>
          </w:p>
          <w:p w14:paraId="05264D46">
            <w:pPr>
              <w:numPr>
                <w:ilvl w:val="1"/>
                <w:numId w:val="52"/>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Салынғанжолдардыңайналасынәдемілепжинайды.</w:t>
            </w:r>
          </w:p>
          <w:p w14:paraId="7A849DB1">
            <w:pPr>
              <w:numPr>
                <w:ilvl w:val="0"/>
                <w:numId w:val="52"/>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Эксперимент:</w:t>
            </w:r>
          </w:p>
          <w:p w14:paraId="33634746">
            <w:pPr>
              <w:numPr>
                <w:ilvl w:val="1"/>
                <w:numId w:val="52"/>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Қардыңкүнжылуыәсеріненқалайеритінінбақылау.</w:t>
            </w:r>
          </w:p>
          <w:p w14:paraId="65302F68">
            <w:pPr>
              <w:numPr>
                <w:ilvl w:val="1"/>
                <w:numId w:val="52"/>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Қар мен мұздыкүнніңастындақалдырып, олардыңөзгерістерінзерттеу.</w:t>
            </w:r>
          </w:p>
          <w:p w14:paraId="7DF203D0">
            <w:pPr>
              <w:numPr>
                <w:ilvl w:val="0"/>
                <w:numId w:val="52"/>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Бақылау:</w:t>
            </w:r>
          </w:p>
          <w:p w14:paraId="493C0271">
            <w:pPr>
              <w:numPr>
                <w:ilvl w:val="1"/>
                <w:numId w:val="52"/>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Аспандыбақылап, күнніңжарықтығы мен оныңқарғаәсерінанықтау.</w:t>
            </w:r>
          </w:p>
          <w:p w14:paraId="2FDB32F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Cs/>
                <w:sz w:val="24"/>
                <w:szCs w:val="24"/>
                <w:lang w:val="kk-KZ" w:eastAsia="ru-RU"/>
              </w:rPr>
              <w:t xml:space="preserve">Адамгершілік, экологиялық білім, еңбекке баулу, қамқорлық дағдыларын қалыптастыру эксперименттік жұмыс  </w:t>
            </w:r>
          </w:p>
        </w:tc>
      </w:tr>
      <w:tr w14:paraId="6EB7CB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4" w:hRule="atLeast"/>
        </w:trPr>
        <w:tc>
          <w:tcPr>
            <w:tcW w:w="2152" w:type="dxa"/>
          </w:tcPr>
          <w:p w14:paraId="6656660B">
            <w:pPr>
              <w:spacing w:after="0" w:line="240" w:lineRule="auto"/>
              <w:rPr>
                <w:rFonts w:ascii="Times New Roman" w:hAnsi="Times New Roman" w:cs="Times New Roman"/>
                <w:sz w:val="24"/>
                <w:szCs w:val="24"/>
                <w:lang w:val="kk-KZ"/>
              </w:rPr>
            </w:pPr>
            <w:r>
              <w:rPr>
                <w:rFonts w:ascii="Times New Roman" w:hAnsi="Times New Roman" w:eastAsia="Times New Roman" w:cs="Times New Roman"/>
                <w:b/>
                <w:sz w:val="24"/>
                <w:szCs w:val="24"/>
                <w:lang w:val="kk-KZ"/>
              </w:rPr>
              <w:t xml:space="preserve">Серуеннен оралу </w:t>
            </w:r>
          </w:p>
        </w:tc>
        <w:tc>
          <w:tcPr>
            <w:tcW w:w="2639" w:type="dxa"/>
            <w:gridSpan w:val="2"/>
          </w:tcPr>
          <w:p w14:paraId="7D10EF69">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Даладан топқа кірерде балаларды бір бірінің артынан реттілікпен жүруді дағдыландыру Өзіне қызмет көрсетуге, өздігінен реттілікпен шешінуді үйрету, киімдерін шкафтарға салуға, , оларды мейірімділікке, бір-біріне көмектесуге баулу</w:t>
            </w:r>
          </w:p>
          <w:p w14:paraId="20774E1E">
            <w:pPr>
              <w:widowControl w:val="0"/>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Өзіне-өзі қызмет ету дағдысын қалыптастыпу</w:t>
            </w:r>
          </w:p>
        </w:tc>
        <w:tc>
          <w:tcPr>
            <w:tcW w:w="2690" w:type="dxa"/>
          </w:tcPr>
          <w:p w14:paraId="2ED4C410">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Даладан топқа кірерде балаларды бір бірінің артынан реттілікпен жүруді дағдыландыру Дербестікке дағдыландыруға, сөздік қорды балалардың киімдерінің, аяқ киімдерінің атауларымен байытуға</w:t>
            </w:r>
          </w:p>
          <w:p w14:paraId="3C6FC3D4">
            <w:pPr>
              <w:widowControl w:val="0"/>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Өзіне-өзі қызмет ету дағдысын қалыптастыпу</w:t>
            </w:r>
          </w:p>
        </w:tc>
        <w:tc>
          <w:tcPr>
            <w:tcW w:w="2832" w:type="dxa"/>
            <w:gridSpan w:val="3"/>
          </w:tcPr>
          <w:p w14:paraId="104F010F">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Даладан топқа кірерде балаларды бір бірінің артынан реттілікпен жүруді дағдыландыру Өзіне қызмет көрсетуге, өздігінен реттілікпен шешінуді үйрету, киімдерін шкафтарға салуға, , оларды мейірімділікке, бір-біріне көмектесуге баулу</w:t>
            </w:r>
          </w:p>
          <w:p w14:paraId="5EB4C642">
            <w:pPr>
              <w:widowControl w:val="0"/>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Өзіне-өзі қызмет ету дағдысын қалыптастыпу</w:t>
            </w:r>
          </w:p>
        </w:tc>
        <w:tc>
          <w:tcPr>
            <w:tcW w:w="2832" w:type="dxa"/>
          </w:tcPr>
          <w:p w14:paraId="560837AA">
            <w:pPr>
              <w:spacing w:after="0" w:line="276" w:lineRule="auto"/>
              <w:jc w:val="center"/>
              <w:rPr>
                <w:rFonts w:ascii="Times New Roman" w:hAnsi="Times New Roman" w:eastAsia="Times New Roman" w:cs="Times New Roman"/>
                <w:bCs/>
                <w:sz w:val="24"/>
                <w:szCs w:val="24"/>
                <w:lang w:val="kk-KZ" w:eastAsia="ru-RU"/>
              </w:rPr>
            </w:pPr>
            <w:r>
              <w:rPr>
                <w:rFonts w:ascii="Times New Roman" w:hAnsi="Times New Roman" w:cs="Times New Roman"/>
                <w:sz w:val="24"/>
                <w:szCs w:val="24"/>
                <w:lang w:val="kk-KZ"/>
              </w:rPr>
              <w:t xml:space="preserve">Даладан топқа кірерде балаларды бір бірінің артынан реттілікпен жүруді дағдыландыру </w:t>
            </w:r>
            <w:r>
              <w:rPr>
                <w:rFonts w:ascii="Times New Roman" w:hAnsi="Times New Roman" w:eastAsia="Times New Roman" w:cs="Times New Roman"/>
                <w:bCs/>
                <w:sz w:val="24"/>
                <w:szCs w:val="24"/>
                <w:lang w:val="kk-KZ" w:eastAsia="ru-RU"/>
              </w:rPr>
              <w:t>Кір киімдерді тәрбиешіге ескертіп ауыстыру , қолдарын көпіршітіп жуу</w:t>
            </w:r>
          </w:p>
          <w:p w14:paraId="596AAA7B">
            <w:pPr>
              <w:widowControl w:val="0"/>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Жеке гигиенаны сақтауға баулу</w:t>
            </w:r>
          </w:p>
        </w:tc>
        <w:tc>
          <w:tcPr>
            <w:tcW w:w="2829" w:type="dxa"/>
            <w:gridSpan w:val="2"/>
          </w:tcPr>
          <w:p w14:paraId="6722157D">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Даладан топқа кірерде балаларды бір бірінің артынан реттілікпен жүруді дағдыландыру Өзіне қызмет көрсетуге, өздігінен реттілікпен шешінуді үйрету, киімдерін шкафтарға салуға, , оларды мейірімділікке, бір-біріне көмектесуге баулу</w:t>
            </w:r>
          </w:p>
          <w:p w14:paraId="67208E5C">
            <w:pPr>
              <w:widowControl w:val="0"/>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Өзіне –өзі қызмет етуге баулу</w:t>
            </w:r>
          </w:p>
        </w:tc>
      </w:tr>
      <w:tr w14:paraId="24C95E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trPr>
        <w:tc>
          <w:tcPr>
            <w:tcW w:w="2152" w:type="dxa"/>
          </w:tcPr>
          <w:p w14:paraId="3C17B4D9">
            <w:pPr>
              <w:spacing w:after="0" w:line="240" w:lineRule="auto"/>
              <w:rPr>
                <w:rFonts w:ascii="Times New Roman" w:hAnsi="Times New Roman" w:cs="Times New Roman"/>
                <w:sz w:val="24"/>
                <w:szCs w:val="24"/>
                <w:lang w:val="kk-KZ"/>
              </w:rPr>
            </w:pPr>
            <w:r>
              <w:rPr>
                <w:rFonts w:ascii="Times New Roman" w:hAnsi="Times New Roman" w:eastAsia="Times New Roman" w:cs="Times New Roman"/>
                <w:b/>
                <w:sz w:val="24"/>
                <w:szCs w:val="24"/>
                <w:lang w:val="kk-KZ"/>
              </w:rPr>
              <w:t>Балалардың дербес әрекеті(қимылдық ұлттық, сюжеттік-рөлдік, үстел үсті-баспа, тағы басқа ойындар, кітап оқу, бейнелеу)</w:t>
            </w:r>
          </w:p>
        </w:tc>
        <w:tc>
          <w:tcPr>
            <w:tcW w:w="2639" w:type="dxa"/>
            <w:gridSpan w:val="2"/>
          </w:tcPr>
          <w:p w14:paraId="4D0A9247">
            <w:pPr>
              <w:keepNext/>
              <w:keepLines/>
              <w:spacing w:after="0" w:line="240" w:lineRule="auto"/>
              <w:outlineLvl w:val="3"/>
              <w:rPr>
                <w:rFonts w:ascii="Times New Roman" w:hAnsi="Times New Roman" w:eastAsia="SimSun" w:cs="Times New Roman"/>
                <w:sz w:val="24"/>
                <w:szCs w:val="24"/>
                <w:lang w:val="kk-KZ" w:eastAsia="zh-CN"/>
              </w:rPr>
            </w:pPr>
            <w:r>
              <w:rPr>
                <w:rFonts w:ascii="Times New Roman" w:hAnsi="Times New Roman" w:cs="Times New Roman" w:eastAsiaTheme="majorEastAsia"/>
                <w:b/>
                <w:bCs/>
                <w:sz w:val="24"/>
                <w:szCs w:val="24"/>
                <w:lang w:val="kk-KZ"/>
              </w:rPr>
              <w:t xml:space="preserve">"Табиғаттан мүсін жасау" </w:t>
            </w:r>
            <w:r>
              <w:rPr>
                <w:rFonts w:ascii="Times New Roman" w:hAnsi="Times New Roman" w:eastAsia="SimSun" w:cs="Times New Roman"/>
                <w:b/>
                <w:bCs/>
                <w:sz w:val="24"/>
                <w:szCs w:val="24"/>
                <w:lang w:val="kk-KZ" w:eastAsia="zh-CN"/>
              </w:rPr>
              <w:t>Міндеті:</w:t>
            </w:r>
            <w:r>
              <w:rPr>
                <w:rFonts w:ascii="Times New Roman" w:hAnsi="Times New Roman" w:eastAsia="SimSun" w:cs="Times New Roman"/>
                <w:sz w:val="24"/>
                <w:szCs w:val="24"/>
                <w:lang w:val="kk-KZ" w:eastAsia="zh-CN"/>
              </w:rPr>
              <w:t>Балаларды табиғатпен таныстыру</w:t>
            </w:r>
          </w:p>
          <w:p w14:paraId="68F298E5">
            <w:pPr>
              <w:keepNext/>
              <w:keepLines/>
              <w:spacing w:after="0" w:line="240" w:lineRule="auto"/>
              <w:outlineLvl w:val="3"/>
              <w:rPr>
                <w:rFonts w:ascii="Times New Roman" w:hAnsi="Times New Roman" w:cs="Times New Roman" w:eastAsiaTheme="majorEastAsia"/>
                <w:b/>
                <w:sz w:val="24"/>
                <w:szCs w:val="24"/>
                <w:lang w:val="kk-KZ"/>
              </w:rPr>
            </w:pPr>
            <w:r>
              <w:rPr>
                <w:rFonts w:ascii="Times New Roman" w:hAnsi="Times New Roman" w:eastAsia="SimSun" w:cs="Times New Roman"/>
                <w:b/>
                <w:bCs/>
                <w:sz w:val="24"/>
                <w:szCs w:val="24"/>
                <w:lang w:val="kk-KZ" w:eastAsia="zh-CN"/>
              </w:rPr>
              <w:t>Ойын барысы</w:t>
            </w:r>
            <w:r>
              <w:rPr>
                <w:rFonts w:ascii="Times New Roman" w:hAnsi="Times New Roman" w:eastAsia="Times New Roman" w:cs="Times New Roman"/>
                <w:b/>
                <w:bCs/>
                <w:sz w:val="24"/>
                <w:szCs w:val="24"/>
                <w:lang w:val="kk-KZ" w:eastAsia="ru-RU"/>
              </w:rPr>
              <w:t>:</w:t>
            </w:r>
            <w:r>
              <w:rPr>
                <w:rFonts w:ascii="Times New Roman" w:hAnsi="Times New Roman" w:eastAsia="SimSun" w:cs="Times New Roman"/>
                <w:sz w:val="24"/>
                <w:szCs w:val="24"/>
                <w:lang w:val="kk-KZ" w:eastAsia="zh-CN"/>
              </w:rPr>
              <w:t xml:space="preserve">Балаларға табиғат элементтері туралы қысқаша әңгіме айтып, пластилин мен табиғи материалдардан мүсін жасауға бағыттау.Балалар жапырақтар, гүлдер, тастарды қолданып түрлі мүсіндер жасайды.  </w:t>
            </w:r>
            <w:r>
              <w:rPr>
                <w:rFonts w:ascii="Times New Roman" w:hAnsi="Times New Roman" w:cs="Times New Roman" w:eastAsiaTheme="majorEastAsia"/>
                <w:b/>
                <w:sz w:val="24"/>
                <w:szCs w:val="24"/>
                <w:lang w:val="kk-KZ"/>
              </w:rPr>
              <w:t>Қоршаған ортамен таныстыру мүсіндеу дағдысы</w:t>
            </w:r>
          </w:p>
          <w:p w14:paraId="08157F3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Балаларға қарындаш пен қылқаламды көрсетіп, оларды қалай дұрыс ұстау керектігін үлгі етіп көрсету.</w:t>
            </w:r>
          </w:p>
          <w:p w14:paraId="7295AE63">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Балаларға жұдырықты қатты қысып, кейін босату жаттығуын жасату.</w:t>
            </w:r>
          </w:p>
          <w:p w14:paraId="128C1A7A">
            <w:pPr>
              <w:spacing w:after="0" w:line="240" w:lineRule="auto"/>
              <w:rPr>
                <w:rFonts w:ascii="Times New Roman" w:hAnsi="Times New Roman" w:eastAsia="Times New Roman" w:cs="Times New Roman"/>
                <w:b/>
                <w:sz w:val="24"/>
                <w:szCs w:val="24"/>
                <w:lang w:val="kk-KZ" w:eastAsia="ru-RU"/>
              </w:rPr>
            </w:pPr>
            <w:r>
              <w:rPr>
                <w:rFonts w:ascii="Times New Roman" w:hAnsi="Times New Roman" w:cs="Times New Roman"/>
                <w:b/>
                <w:sz w:val="24"/>
                <w:szCs w:val="24"/>
                <w:lang w:val="kk-KZ"/>
              </w:rPr>
              <w:t xml:space="preserve">Сурет салу </w:t>
            </w:r>
          </w:p>
          <w:p w14:paraId="52BB1813">
            <w:pPr>
              <w:widowControl w:val="0"/>
              <w:spacing w:after="0" w:line="240" w:lineRule="auto"/>
              <w:rPr>
                <w:rFonts w:ascii="Times New Roman" w:hAnsi="Times New Roman" w:cs="Times New Roman"/>
                <w:sz w:val="24"/>
                <w:szCs w:val="24"/>
                <w:lang w:val="kk-KZ"/>
              </w:rPr>
            </w:pPr>
          </w:p>
        </w:tc>
        <w:tc>
          <w:tcPr>
            <w:tcW w:w="2690" w:type="dxa"/>
          </w:tcPr>
          <w:p w14:paraId="3AB3C789">
            <w:pPr>
              <w:keepNext/>
              <w:keepLines/>
              <w:spacing w:after="0" w:line="240" w:lineRule="auto"/>
              <w:outlineLvl w:val="2"/>
              <w:rPr>
                <w:rFonts w:ascii="Times New Roman" w:hAnsi="Times New Roman" w:cs="Times New Roman" w:eastAsiaTheme="majorEastAsia"/>
                <w:sz w:val="24"/>
                <w:szCs w:val="24"/>
                <w:lang w:val="kk-KZ"/>
              </w:rPr>
            </w:pPr>
            <w:r>
              <w:rPr>
                <w:rFonts w:ascii="Times New Roman" w:hAnsi="Times New Roman" w:cs="Times New Roman" w:eastAsiaTheme="majorEastAsia"/>
                <w:b/>
                <w:bCs/>
                <w:sz w:val="24"/>
                <w:szCs w:val="24"/>
                <w:lang w:val="kk-KZ"/>
              </w:rPr>
              <w:t>"Табиғат шеберлері"</w:t>
            </w:r>
          </w:p>
          <w:p w14:paraId="374BA3CC">
            <w:pPr>
              <w:keepNext/>
              <w:keepLines/>
              <w:spacing w:after="0" w:line="240" w:lineRule="auto"/>
              <w:outlineLvl w:val="3"/>
              <w:rPr>
                <w:rFonts w:ascii="Times New Roman" w:hAnsi="Times New Roman" w:cs="Times New Roman" w:eastAsiaTheme="majorEastAsia"/>
                <w:i/>
                <w:iCs/>
                <w:sz w:val="24"/>
                <w:szCs w:val="24"/>
                <w:lang w:val="kk-KZ"/>
              </w:rPr>
            </w:pPr>
            <w:r>
              <w:rPr>
                <w:rFonts w:ascii="Times New Roman" w:hAnsi="Times New Roman" w:cs="Times New Roman" w:eastAsiaTheme="majorEastAsia"/>
                <w:b/>
                <w:bCs/>
                <w:sz w:val="24"/>
                <w:szCs w:val="24"/>
                <w:lang w:val="kk-KZ"/>
              </w:rPr>
              <w:t>Міндеті:</w:t>
            </w:r>
            <w:r>
              <w:rPr>
                <w:rFonts w:ascii="Times New Roman" w:hAnsi="Times New Roman" w:cs="Times New Roman" w:eastAsiaTheme="majorEastAsia"/>
                <w:sz w:val="24"/>
                <w:szCs w:val="24"/>
                <w:lang w:val="kk-KZ"/>
              </w:rPr>
              <w:t>Шығармашылық дағдыларды дамыту.Табиғи материалдармен жұмыс жасау арқылы жетілдіру.</w:t>
            </w:r>
          </w:p>
          <w:p w14:paraId="10F751CE">
            <w:pPr>
              <w:keepNext/>
              <w:keepLines/>
              <w:spacing w:after="0" w:line="240" w:lineRule="auto"/>
              <w:outlineLvl w:val="3"/>
              <w:rPr>
                <w:rFonts w:ascii="Times New Roman" w:hAnsi="Times New Roman" w:cs="Times New Roman" w:eastAsiaTheme="majorEastAsia"/>
                <w:sz w:val="24"/>
                <w:szCs w:val="24"/>
                <w:lang w:val="kk-KZ"/>
              </w:rPr>
            </w:pPr>
            <w:r>
              <w:rPr>
                <w:rFonts w:ascii="Times New Roman" w:hAnsi="Times New Roman" w:cs="Times New Roman" w:eastAsiaTheme="majorEastAsia"/>
                <w:b/>
                <w:bCs/>
                <w:sz w:val="24"/>
                <w:szCs w:val="24"/>
                <w:lang w:val="kk-KZ"/>
              </w:rPr>
              <w:t>Ойын барысы:</w:t>
            </w:r>
            <w:r>
              <w:rPr>
                <w:rFonts w:ascii="Times New Roman" w:hAnsi="Times New Roman" w:cs="Times New Roman" w:eastAsiaTheme="majorEastAsia"/>
                <w:sz w:val="24"/>
                <w:szCs w:val="24"/>
                <w:lang w:val="kk-KZ"/>
              </w:rPr>
              <w:t>Балаларға жапсыру, құрастыру және мүсіндеу әдістері таныстырылады Балалар табиғи материалдардан түрлі шығармашылық жұмыстар жасайды: жапсыру, құрастыру, мүсіндеу.</w:t>
            </w:r>
          </w:p>
          <w:p w14:paraId="318E9E26">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(Жапсыру, Құрастыру, Мүсіндеу)</w:t>
            </w:r>
          </w:p>
          <w:p w14:paraId="1B48F332">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Балаларға жеңіл сызықтар, иректер, дөңгелек пен шаршы салғызу.</w:t>
            </w:r>
          </w:p>
          <w:p w14:paraId="78DBCA20">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Сурет салу</w:t>
            </w:r>
          </w:p>
          <w:p w14:paraId="52D79B4D">
            <w:pPr>
              <w:widowControl w:val="0"/>
              <w:spacing w:after="0" w:line="240" w:lineRule="auto"/>
              <w:rPr>
                <w:rFonts w:ascii="Times New Roman" w:hAnsi="Times New Roman" w:cs="Times New Roman"/>
                <w:sz w:val="24"/>
                <w:szCs w:val="24"/>
                <w:lang w:val="kk-KZ"/>
              </w:rPr>
            </w:pPr>
          </w:p>
        </w:tc>
        <w:tc>
          <w:tcPr>
            <w:tcW w:w="2832" w:type="dxa"/>
            <w:gridSpan w:val="3"/>
          </w:tcPr>
          <w:p w14:paraId="306B2E34">
            <w:pPr>
              <w:spacing w:after="0" w:line="240" w:lineRule="auto"/>
              <w:outlineLvl w:val="2"/>
              <w:rPr>
                <w:rFonts w:ascii="Times New Roman" w:hAnsi="Times New Roman" w:cs="Times New Roman"/>
                <w:b/>
                <w:sz w:val="24"/>
                <w:szCs w:val="24"/>
                <w:lang w:val="kk-KZ"/>
              </w:rPr>
            </w:pPr>
            <w:r>
              <w:rPr>
                <w:rFonts w:ascii="Times New Roman" w:hAnsi="Times New Roman" w:eastAsia="SimSun" w:cs="Times New Roman"/>
                <w:b/>
                <w:bCs/>
                <w:sz w:val="24"/>
                <w:szCs w:val="24"/>
                <w:lang w:val="kk-KZ" w:eastAsia="zh-CN"/>
              </w:rPr>
              <w:t>"Пішіндер мен түстерді табу"                         Міндеті:</w:t>
            </w:r>
            <w:r>
              <w:rPr>
                <w:rFonts w:ascii="Times New Roman" w:hAnsi="Times New Roman" w:eastAsia="SimSun" w:cs="Times New Roman"/>
                <w:sz w:val="24"/>
                <w:szCs w:val="24"/>
                <w:lang w:val="kk-KZ" w:eastAsia="zh-CN"/>
              </w:rPr>
              <w:t xml:space="preserve"> Балалардың пішіндер мен түстерді тану дағдыларын дамыту    </w:t>
            </w:r>
            <w:r>
              <w:rPr>
                <w:rFonts w:ascii="Times New Roman" w:hAnsi="Times New Roman" w:eastAsia="SimSun" w:cs="Times New Roman"/>
                <w:b/>
                <w:bCs/>
                <w:sz w:val="24"/>
                <w:szCs w:val="24"/>
                <w:lang w:val="kk-KZ" w:eastAsia="zh-CN"/>
              </w:rPr>
              <w:t>Ойын барысы:</w:t>
            </w:r>
            <w:r>
              <w:rPr>
                <w:rFonts w:ascii="Times New Roman" w:hAnsi="Times New Roman" w:eastAsia="SimSun" w:cs="Times New Roman"/>
                <w:sz w:val="24"/>
                <w:szCs w:val="24"/>
                <w:lang w:val="kk-KZ" w:eastAsia="zh-CN"/>
              </w:rPr>
              <w:t xml:space="preserve">Балаларға түрлі түстер мен пішіндер (дөңгелек, квадрат, үшбұрыш) бейнеленген карточкалар беріледі.Оларға белгілі бір түсті немесе пішінді табуға тапсырма беріледі.Балалар әртүрлі пішіндер мен түстерді сәйкестендіріп, оларды өз қалауынша орналастырады.        </w:t>
            </w:r>
            <w:r>
              <w:rPr>
                <w:rFonts w:ascii="Times New Roman" w:hAnsi="Times New Roman" w:cs="Times New Roman"/>
                <w:b/>
                <w:sz w:val="24"/>
                <w:szCs w:val="24"/>
                <w:lang w:val="kk-KZ"/>
              </w:rPr>
              <w:t xml:space="preserve">Мүсіндеу құрастыру дағдыларын қалыптастыру </w:t>
            </w:r>
          </w:p>
          <w:p w14:paraId="79DE01E1">
            <w:pPr>
              <w:spacing w:after="0" w:line="240" w:lineRule="auto"/>
              <w:outlineLvl w:val="2"/>
              <w:rPr>
                <w:rFonts w:ascii="Times New Roman" w:hAnsi="Times New Roman" w:cs="Times New Roman"/>
                <w:sz w:val="24"/>
                <w:szCs w:val="24"/>
                <w:lang w:val="kk-KZ"/>
              </w:rPr>
            </w:pPr>
            <w:r>
              <w:rPr>
                <w:rFonts w:ascii="Times New Roman" w:hAnsi="Times New Roman" w:cs="Times New Roman"/>
                <w:sz w:val="24"/>
                <w:szCs w:val="24"/>
                <w:lang w:val="kk-KZ"/>
              </w:rPr>
              <w:t>Балаларға дайын үлгідегі қарапайым суреттердің (дөңгелек, гүл, бұлт) контурларын қарындашпен бастырып салу.</w:t>
            </w:r>
          </w:p>
          <w:p w14:paraId="5312ED3C">
            <w:pPr>
              <w:widowControl w:val="0"/>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Сурет салу </w:t>
            </w:r>
          </w:p>
        </w:tc>
        <w:tc>
          <w:tcPr>
            <w:tcW w:w="2832" w:type="dxa"/>
            <w:tcBorders>
              <w:top w:val="single" w:color="000000" w:sz="2" w:space="0"/>
              <w:left w:val="single" w:color="000000" w:sz="2" w:space="0"/>
              <w:bottom w:val="single" w:color="000000" w:sz="2" w:space="0"/>
              <w:right w:val="single" w:color="000000" w:sz="2" w:space="0"/>
            </w:tcBorders>
          </w:tcPr>
          <w:p w14:paraId="7DCF7E75">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"Жаңаша өмір сыйлау"</w:t>
            </w:r>
            <w:r>
              <w:rPr>
                <w:rFonts w:ascii="Times New Roman" w:hAnsi="Times New Roman" w:eastAsia="Times New Roman" w:cs="Times New Roman"/>
                <w:b/>
                <w:sz w:val="24"/>
                <w:szCs w:val="24"/>
                <w:lang w:val="kk-KZ" w:eastAsia="ru-RU"/>
              </w:rPr>
              <w:t xml:space="preserve"> Міндеті</w:t>
            </w:r>
            <w:r>
              <w:rPr>
                <w:rFonts w:ascii="Times New Roman" w:hAnsi="Times New Roman" w:eastAsia="SimSun" w:cs="Times New Roman"/>
                <w:b/>
                <w:sz w:val="24"/>
                <w:szCs w:val="24"/>
                <w:lang w:val="kk-KZ" w:eastAsia="zh-CN"/>
              </w:rPr>
              <w:t>:</w:t>
            </w:r>
            <w:r>
              <w:rPr>
                <w:rFonts w:ascii="Times New Roman" w:hAnsi="Times New Roman" w:eastAsia="Times New Roman" w:cs="Times New Roman"/>
                <w:bCs/>
                <w:sz w:val="24"/>
                <w:szCs w:val="24"/>
                <w:lang w:val="kk-KZ" w:eastAsia="ru-RU"/>
              </w:rPr>
              <w:t xml:space="preserve">қалық заттарды пайдаланып жаңа заттар жасау                         </w:t>
            </w:r>
            <w:r>
              <w:rPr>
                <w:rFonts w:ascii="Times New Roman" w:hAnsi="Times New Roman" w:eastAsia="SimSun" w:cs="Times New Roman"/>
                <w:b/>
                <w:bCs/>
                <w:sz w:val="24"/>
                <w:szCs w:val="24"/>
                <w:lang w:val="kk-KZ" w:eastAsia="zh-CN"/>
              </w:rPr>
              <w:t>Ойын барысы:</w:t>
            </w:r>
            <w:r>
              <w:rPr>
                <w:rFonts w:ascii="Times New Roman" w:hAnsi="Times New Roman" w:eastAsia="SimSun" w:cs="Times New Roman"/>
                <w:sz w:val="24"/>
                <w:szCs w:val="24"/>
                <w:lang w:val="kk-KZ" w:eastAsia="zh-CN"/>
              </w:rPr>
              <w:t xml:space="preserve">Балаларға әртүрлі қалдық заттар беріледі (қағаз, қақпақтар, түймелер, т.б.).Олар осы заттарды пайдаланып, өз қиялдарымен жануарлар, ғимараттар немесе басқа да объектілер жасауы керек.Балалар өз жұмыстарын топта көрсетіп, жасаған шығармаларын сипаттайды.           </w:t>
            </w:r>
            <w:r>
              <w:rPr>
                <w:rFonts w:ascii="Times New Roman" w:hAnsi="Times New Roman" w:eastAsia="Times New Roman" w:cs="Times New Roman"/>
                <w:b/>
                <w:sz w:val="24"/>
                <w:szCs w:val="24"/>
                <w:lang w:val="kk-KZ" w:eastAsia="ru-RU"/>
              </w:rPr>
              <w:t xml:space="preserve">Қалдық заттарды пайдалану,жапсыру </w:t>
            </w:r>
            <w:r>
              <w:rPr>
                <w:rFonts w:ascii="Times New Roman" w:hAnsi="Times New Roman" w:eastAsia="Times New Roman" w:cs="Times New Roman"/>
                <w:sz w:val="24"/>
                <w:szCs w:val="24"/>
                <w:lang w:val="kk-KZ" w:eastAsia="ru-RU"/>
              </w:rPr>
              <w:t xml:space="preserve">  «Қарындаш серуені»: Балаларға қағаз бетіне қарындашты жеңіл тигізіп, «жол» салуды ұсыну (</w:t>
            </w:r>
            <w:r>
              <w:rPr>
                <w:rFonts w:ascii="Times New Roman" w:hAnsi="Times New Roman" w:eastAsia="Times New Roman" w:cs="Times New Roman"/>
                <w:i/>
                <w:iCs/>
                <w:sz w:val="24"/>
                <w:szCs w:val="24"/>
                <w:lang w:val="kk-KZ" w:eastAsia="ru-RU"/>
              </w:rPr>
              <w:t>тіке сызықтар, иректер, шеңберлер салу</w:t>
            </w:r>
            <w:r>
              <w:rPr>
                <w:rFonts w:ascii="Times New Roman" w:hAnsi="Times New Roman" w:eastAsia="Times New Roman" w:cs="Times New Roman"/>
                <w:sz w:val="24"/>
                <w:szCs w:val="24"/>
                <w:lang w:val="kk-KZ" w:eastAsia="ru-RU"/>
              </w:rPr>
              <w:t>). «Сиқырлы қылқалам»: Қылқаламды суға батырып, қағазға түрлі түсті жолақтар жасау.</w:t>
            </w:r>
          </w:p>
          <w:p w14:paraId="300EE09D">
            <w:pPr>
              <w:widowControl w:val="0"/>
              <w:spacing w:after="0" w:line="240" w:lineRule="auto"/>
              <w:rPr>
                <w:rFonts w:ascii="Times New Roman" w:hAnsi="Times New Roman" w:cs="Times New Roman"/>
                <w:sz w:val="24"/>
                <w:szCs w:val="24"/>
                <w:lang w:val="kk-KZ"/>
              </w:rPr>
            </w:pPr>
            <w:r>
              <w:rPr>
                <w:sz w:val="24"/>
                <w:szCs w:val="24"/>
                <w:lang w:val="kk-KZ"/>
              </w:rPr>
              <w:t xml:space="preserve">Сурет салу </w:t>
            </w:r>
          </w:p>
        </w:tc>
        <w:tc>
          <w:tcPr>
            <w:tcW w:w="2829" w:type="dxa"/>
            <w:gridSpan w:val="2"/>
            <w:tcBorders>
              <w:top w:val="single" w:color="000000" w:sz="2" w:space="0"/>
              <w:left w:val="single" w:color="000000" w:sz="2" w:space="0"/>
              <w:bottom w:val="single" w:color="000000" w:sz="2" w:space="0"/>
              <w:right w:val="single" w:color="000000" w:sz="2" w:space="0"/>
            </w:tcBorders>
          </w:tcPr>
          <w:p w14:paraId="217CC794">
            <w:pPr>
              <w:spacing w:after="0" w:line="240" w:lineRule="auto"/>
              <w:outlineLvl w:val="2"/>
              <w:rPr>
                <w:rFonts w:ascii="Times New Roman" w:hAnsi="Times New Roman" w:eastAsia="SimSun" w:cs="Times New Roman"/>
                <w:b/>
                <w:bCs/>
                <w:sz w:val="24"/>
                <w:szCs w:val="24"/>
                <w:lang w:val="kk-KZ" w:eastAsia="zh-CN"/>
              </w:rPr>
            </w:pPr>
            <w:r>
              <w:rPr>
                <w:rFonts w:ascii="Times New Roman" w:hAnsi="Times New Roman" w:eastAsia="SimSun" w:cs="Times New Roman"/>
                <w:b/>
                <w:bCs/>
                <w:sz w:val="24"/>
                <w:szCs w:val="24"/>
                <w:lang w:val="kk-KZ" w:eastAsia="zh-CN"/>
              </w:rPr>
              <w:t>"Құммен құрастыру" Міндеті:</w:t>
            </w:r>
            <w:r>
              <w:rPr>
                <w:rFonts w:ascii="Times New Roman" w:hAnsi="Times New Roman" w:eastAsia="SimSun" w:cs="Times New Roman"/>
                <w:sz w:val="24"/>
                <w:szCs w:val="24"/>
                <w:lang w:val="kk-KZ" w:eastAsia="zh-CN"/>
              </w:rPr>
              <w:t xml:space="preserve"> Ұсақ моториканы дамыту                         </w:t>
            </w:r>
            <w:r>
              <w:rPr>
                <w:rFonts w:ascii="Times New Roman" w:hAnsi="Times New Roman" w:eastAsia="SimSun" w:cs="Times New Roman"/>
                <w:b/>
                <w:bCs/>
                <w:sz w:val="24"/>
                <w:szCs w:val="24"/>
                <w:lang w:val="kk-KZ" w:eastAsia="zh-CN"/>
              </w:rPr>
              <w:t>Ойын барысы:</w:t>
            </w:r>
            <w:r>
              <w:rPr>
                <w:rFonts w:ascii="Times New Roman" w:hAnsi="Times New Roman" w:eastAsia="SimSun" w:cs="Times New Roman"/>
                <w:sz w:val="24"/>
                <w:szCs w:val="24"/>
                <w:lang w:val="kk-KZ" w:eastAsia="zh-CN"/>
              </w:rPr>
              <w:t>Балаларға жұмсақ құм беріліп, олар оған әртүрлі пішіндер мен фигуралар жасауға тапсырма алады.Олар саусақтарымен немесе құралдармен құмды қопсытып, түрлі құрылымдар жасайды. Құмды пайдалану қол саусақтарының икемділігін жақсартады, сондай-ақ шығармашылық қабілеттерін дамытады</w:t>
            </w:r>
          </w:p>
          <w:p w14:paraId="1C67632C">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 xml:space="preserve">Ұсақ моториканы дамыту </w:t>
            </w:r>
          </w:p>
          <w:p w14:paraId="59B2DCAF">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Танымдық дағдыларды қалыптастыру</w:t>
            </w:r>
          </w:p>
          <w:p w14:paraId="51B05BD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Балаларға қарындаш пен қылқаламды қалай дұрыс ұстау керектігін көрсету: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i/>
                <w:iCs/>
                <w:sz w:val="24"/>
                <w:szCs w:val="24"/>
                <w:lang w:val="kk-KZ" w:eastAsia="ru-RU"/>
              </w:rPr>
              <w:t>Қарындашты үш саусақпен (үлкен, сұқ, орта) ұстау, қылқаламды саусақтың ұшына жақын, бірақ бос ұстау</w:t>
            </w:r>
            <w:r>
              <w:rPr>
                <w:rFonts w:ascii="Times New Roman" w:hAnsi="Times New Roman" w:eastAsia="Times New Roman" w:cs="Times New Roman"/>
                <w:sz w:val="24"/>
                <w:szCs w:val="24"/>
                <w:lang w:val="kk-KZ" w:eastAsia="ru-RU"/>
              </w:rPr>
              <w:t xml:space="preserve">. Қатты қысқанда қолдың қалай шаршайтынын және сурет салу қиын болатынын түсіндіру.Пішіндердің үлгісіне қарап салғызу </w:t>
            </w:r>
          </w:p>
          <w:p w14:paraId="0455A122">
            <w:pPr>
              <w:widowControl w:val="0"/>
              <w:spacing w:after="0" w:line="240" w:lineRule="auto"/>
              <w:rPr>
                <w:rFonts w:ascii="Times New Roman" w:hAnsi="Times New Roman" w:cs="Times New Roman"/>
                <w:sz w:val="24"/>
                <w:szCs w:val="24"/>
                <w:lang w:val="kk-KZ"/>
              </w:rPr>
            </w:pPr>
            <w:r>
              <w:rPr>
                <w:rFonts w:ascii="Times New Roman" w:hAnsi="Times New Roman" w:eastAsia="Times New Roman" w:cs="Times New Roman"/>
                <w:sz w:val="24"/>
                <w:szCs w:val="24"/>
                <w:lang w:val="kk-KZ" w:eastAsia="ru-RU"/>
              </w:rPr>
              <w:t>Сурет салу</w:t>
            </w:r>
          </w:p>
        </w:tc>
      </w:tr>
      <w:tr w14:paraId="78ABA7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2152" w:type="dxa"/>
            <w:vMerge w:val="restart"/>
            <w:tcBorders>
              <w:left w:val="single" w:color="000000" w:sz="4" w:space="0"/>
              <w:right w:val="single" w:color="000000" w:sz="4" w:space="0"/>
            </w:tcBorders>
          </w:tcPr>
          <w:p w14:paraId="1BFDFF14">
            <w:pPr>
              <w:spacing w:after="0" w:line="240" w:lineRule="auto"/>
              <w:rPr>
                <w:rFonts w:ascii="Times New Roman" w:hAnsi="Times New Roman" w:cs="Times New Roman"/>
                <w:sz w:val="24"/>
                <w:szCs w:val="24"/>
                <w:lang w:val="kk-KZ"/>
              </w:rPr>
            </w:pPr>
            <w:r>
              <w:rPr>
                <w:rFonts w:ascii="Times New Roman" w:hAnsi="Times New Roman" w:cs="Times New Roman"/>
                <w:sz w:val="24"/>
                <w:szCs w:val="24"/>
              </w:rPr>
              <w:t>Балалардыңүйгеқайтуы</w:t>
            </w:r>
          </w:p>
        </w:tc>
        <w:tc>
          <w:tcPr>
            <w:tcW w:w="13822" w:type="dxa"/>
            <w:gridSpan w:val="9"/>
            <w:tcBorders>
              <w:top w:val="single" w:color="auto" w:sz="4" w:space="0"/>
              <w:left w:val="single" w:color="000000" w:sz="4" w:space="0"/>
              <w:bottom w:val="single" w:color="auto" w:sz="4" w:space="0"/>
              <w:right w:val="single" w:color="000000" w:sz="4" w:space="0"/>
            </w:tcBorders>
          </w:tcPr>
          <w:p w14:paraId="31648DF1">
            <w:pPr>
              <w:widowControl w:val="0"/>
              <w:spacing w:after="0" w:line="240" w:lineRule="auto"/>
              <w:rPr>
                <w:rFonts w:ascii="Times New Roman" w:hAnsi="Times New Roman" w:eastAsia="Times New Roman" w:cs="Times New Roman"/>
                <w:sz w:val="24"/>
                <w:szCs w:val="24"/>
                <w:lang w:val="kk-KZ"/>
              </w:rPr>
            </w:pPr>
            <w:r>
              <w:rPr>
                <w:rFonts w:ascii="Times New Roman" w:hAnsi="Times New Roman" w:cs="Times New Roman"/>
                <w:b/>
                <w:bCs/>
                <w:i/>
                <w:iCs/>
                <w:sz w:val="24"/>
                <w:szCs w:val="24"/>
                <w:lang w:val="kk-KZ"/>
              </w:rPr>
              <w:t>Өнегелі-15 минут.  Қауіпсіздік ережесі - ата-анамен бала өмірінің қауіпсіздігі туралы әңгіме жүргізу.</w:t>
            </w:r>
          </w:p>
        </w:tc>
      </w:tr>
      <w:tr w14:paraId="45281E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9" w:hRule="atLeast"/>
        </w:trPr>
        <w:tc>
          <w:tcPr>
            <w:tcW w:w="2152" w:type="dxa"/>
            <w:vMerge w:val="continue"/>
            <w:tcBorders>
              <w:left w:val="single" w:color="000000" w:sz="4" w:space="0"/>
              <w:bottom w:val="single" w:color="000000" w:sz="4" w:space="0"/>
              <w:right w:val="single" w:color="000000" w:sz="4" w:space="0"/>
            </w:tcBorders>
          </w:tcPr>
          <w:p w14:paraId="43AB1E8E">
            <w:pPr>
              <w:spacing w:after="0" w:line="240" w:lineRule="auto"/>
              <w:rPr>
                <w:rFonts w:ascii="Times New Roman" w:hAnsi="Times New Roman" w:cs="Times New Roman"/>
                <w:sz w:val="24"/>
                <w:szCs w:val="24"/>
                <w:lang w:val="kk-KZ"/>
              </w:rPr>
            </w:pPr>
          </w:p>
        </w:tc>
        <w:tc>
          <w:tcPr>
            <w:tcW w:w="2639" w:type="dxa"/>
            <w:gridSpan w:val="2"/>
          </w:tcPr>
          <w:p w14:paraId="74468660">
            <w:pPr>
              <w:suppressAutoHyphens/>
              <w:spacing w:after="0" w:line="240" w:lineRule="auto"/>
              <w:rPr>
                <w:rFonts w:ascii="Times New Roman" w:hAnsi="Times New Roman" w:eastAsia="Times New Roman" w:cs="Times New Roman"/>
                <w:bCs/>
                <w:color w:val="000000"/>
                <w:sz w:val="24"/>
                <w:szCs w:val="24"/>
                <w:lang w:val="kk-KZ" w:eastAsia="ar-SA"/>
              </w:rPr>
            </w:pPr>
            <w:r>
              <w:rPr>
                <w:rFonts w:ascii="Times New Roman" w:hAnsi="Times New Roman" w:cs="Times New Roman"/>
                <w:sz w:val="24"/>
                <w:szCs w:val="24"/>
                <w:lang w:val="kk-KZ"/>
              </w:rPr>
              <w:t>Бүгінгі күннің қалай өткені туралы, баланың жетістіктері қандай болғаны туралы сөйлесу</w:t>
            </w:r>
          </w:p>
        </w:tc>
        <w:tc>
          <w:tcPr>
            <w:tcW w:w="2690" w:type="dxa"/>
            <w:tcBorders>
              <w:top w:val="single" w:color="auto" w:sz="4" w:space="0"/>
              <w:left w:val="single" w:color="auto" w:sz="4" w:space="0"/>
              <w:bottom w:val="single" w:color="auto" w:sz="4" w:space="0"/>
              <w:right w:val="single" w:color="auto" w:sz="4" w:space="0"/>
            </w:tcBorders>
          </w:tcPr>
          <w:p w14:paraId="0F0B3159">
            <w:pPr>
              <w:suppressAutoHyphens/>
              <w:spacing w:after="0" w:line="240" w:lineRule="auto"/>
              <w:rPr>
                <w:rFonts w:ascii="Times New Roman" w:hAnsi="Times New Roman" w:eastAsia="Times New Roman" w:cs="Times New Roman"/>
                <w:bCs/>
                <w:iCs/>
                <w:color w:val="000000"/>
                <w:sz w:val="24"/>
                <w:szCs w:val="24"/>
                <w:lang w:val="kk-KZ" w:eastAsia="ar-SA"/>
              </w:rPr>
            </w:pPr>
            <w:r>
              <w:rPr>
                <w:rFonts w:ascii="Times New Roman" w:hAnsi="Times New Roman" w:cs="Times New Roman"/>
                <w:sz w:val="24"/>
                <w:szCs w:val="24"/>
                <w:lang w:val="kk-KZ"/>
              </w:rPr>
              <w:t>Ата –аналармен балалардың тазалықтары жайлы әнгімелесу Балалардың тәрбиешіден сұранып үйге қайтуы.</w:t>
            </w:r>
          </w:p>
        </w:tc>
        <w:tc>
          <w:tcPr>
            <w:tcW w:w="2832" w:type="dxa"/>
            <w:gridSpan w:val="3"/>
            <w:tcBorders>
              <w:top w:val="single" w:color="auto" w:sz="4" w:space="0"/>
              <w:left w:val="single" w:color="auto" w:sz="4" w:space="0"/>
              <w:bottom w:val="single" w:color="auto" w:sz="4" w:space="0"/>
              <w:right w:val="single" w:color="auto" w:sz="4" w:space="0"/>
            </w:tcBorders>
          </w:tcPr>
          <w:p w14:paraId="15F3538F">
            <w:pPr>
              <w:suppressAutoHyphens/>
              <w:spacing w:after="0" w:line="240" w:lineRule="auto"/>
              <w:rPr>
                <w:rFonts w:ascii="Times New Roman" w:hAnsi="Times New Roman" w:eastAsia="Times New Roman" w:cs="Times New Roman"/>
                <w:bCs/>
                <w:color w:val="000000"/>
                <w:sz w:val="24"/>
                <w:szCs w:val="24"/>
                <w:lang w:val="kk-KZ" w:eastAsia="ar-SA"/>
              </w:rPr>
            </w:pPr>
            <w:r>
              <w:rPr>
                <w:rFonts w:ascii="Times New Roman" w:hAnsi="Times New Roman" w:cs="Times New Roman"/>
                <w:color w:val="000000"/>
                <w:sz w:val="24"/>
                <w:szCs w:val="24"/>
                <w:lang w:val="kk-KZ"/>
              </w:rPr>
              <w:t>Ата аналармен балалардың бүгінгі іс-әрекеттері туралы әңгімелесу.</w:t>
            </w:r>
          </w:p>
        </w:tc>
        <w:tc>
          <w:tcPr>
            <w:tcW w:w="2832" w:type="dxa"/>
            <w:tcBorders>
              <w:top w:val="single" w:color="auto" w:sz="4" w:space="0"/>
              <w:left w:val="single" w:color="auto" w:sz="4" w:space="0"/>
              <w:bottom w:val="single" w:color="auto" w:sz="4" w:space="0"/>
              <w:right w:val="single" w:color="auto" w:sz="4" w:space="0"/>
            </w:tcBorders>
          </w:tcPr>
          <w:p w14:paraId="286B8CF5">
            <w:pPr>
              <w:suppressAutoHyphens/>
              <w:spacing w:after="0" w:line="240" w:lineRule="auto"/>
              <w:rPr>
                <w:rFonts w:ascii="Times New Roman" w:hAnsi="Times New Roman" w:eastAsia="Times New Roman" w:cs="Times New Roman"/>
                <w:bCs/>
                <w:color w:val="000000"/>
                <w:sz w:val="24"/>
                <w:szCs w:val="24"/>
                <w:lang w:val="kk-KZ" w:eastAsia="ar-SA"/>
              </w:rPr>
            </w:pPr>
            <w:r>
              <w:rPr>
                <w:rFonts w:ascii="Times New Roman" w:hAnsi="Times New Roman" w:eastAsia="Calibri" w:cs="Times New Roman"/>
                <w:sz w:val="24"/>
                <w:szCs w:val="24"/>
                <w:lang w:val="kk-KZ"/>
              </w:rPr>
              <w:t>.Ата-аналарға балалардың жеке бас гигиенасына назар аудару керектігін ескерту.Балалардың тәрбиешіден сұранып үйге қайтуы.</w:t>
            </w:r>
          </w:p>
        </w:tc>
        <w:tc>
          <w:tcPr>
            <w:tcW w:w="2829" w:type="dxa"/>
            <w:gridSpan w:val="2"/>
            <w:tcBorders>
              <w:top w:val="single" w:color="auto" w:sz="4" w:space="0"/>
              <w:left w:val="single" w:color="auto" w:sz="4" w:space="0"/>
              <w:bottom w:val="single" w:color="auto" w:sz="4" w:space="0"/>
              <w:right w:val="single" w:color="auto" w:sz="4" w:space="0"/>
            </w:tcBorders>
            <w:vAlign w:val="center"/>
          </w:tcPr>
          <w:p w14:paraId="2EA7054C">
            <w:pPr>
              <w:spacing w:after="0" w:line="240" w:lineRule="auto"/>
              <w:rPr>
                <w:rFonts w:ascii="Times New Roman" w:hAnsi="Times New Roman" w:cs="Times New Roman"/>
                <w:color w:val="000000"/>
                <w:sz w:val="24"/>
                <w:szCs w:val="24"/>
                <w:lang w:val="kk-KZ"/>
              </w:rPr>
            </w:pPr>
            <w:r>
              <w:rPr>
                <w:rFonts w:ascii="Times New Roman" w:hAnsi="Times New Roman" w:cs="Times New Roman"/>
                <w:color w:val="000000"/>
                <w:sz w:val="24"/>
                <w:szCs w:val="24"/>
                <w:lang w:val="kk-KZ"/>
              </w:rPr>
              <w:t>Балалардың денсаулығы жайлы әнгімелесу</w:t>
            </w:r>
          </w:p>
          <w:p w14:paraId="7425838F">
            <w:pPr>
              <w:suppressAutoHyphens/>
              <w:spacing w:after="0" w:line="240" w:lineRule="auto"/>
              <w:rPr>
                <w:rFonts w:ascii="Times New Roman" w:hAnsi="Times New Roman" w:eastAsia="Times New Roman" w:cs="Times New Roman"/>
                <w:bCs/>
                <w:color w:val="000000"/>
                <w:sz w:val="24"/>
                <w:szCs w:val="24"/>
                <w:lang w:val="kk-KZ" w:eastAsia="ar-SA"/>
              </w:rPr>
            </w:pPr>
          </w:p>
        </w:tc>
      </w:tr>
    </w:tbl>
    <w:p w14:paraId="77486ADD">
      <w:pPr>
        <w:rPr>
          <w:rFonts w:ascii="Times New Roman" w:hAnsi="Times New Roman" w:cs="Times New Roman"/>
          <w:b/>
          <w:sz w:val="28"/>
          <w:szCs w:val="28"/>
          <w:lang w:val="kk-KZ"/>
        </w:rPr>
      </w:pPr>
      <w:r>
        <w:rPr>
          <w:rFonts w:ascii="Times New Roman" w:hAnsi="Times New Roman" w:cs="Times New Roman"/>
          <w:sz w:val="28"/>
          <w:szCs w:val="28"/>
          <w:lang w:val="kk-KZ"/>
        </w:rPr>
        <w:t>Ұйымдастырылған іс әрекеттер күні бойы жүргізіледі.</w:t>
      </w:r>
    </w:p>
    <w:p w14:paraId="0D3ECAD6">
      <w:pPr>
        <w:rPr>
          <w:rFonts w:ascii="Times New Roman" w:hAnsi="Times New Roman" w:cs="Times New Roman"/>
          <w:lang w:val="kk-KZ"/>
        </w:rPr>
      </w:pPr>
      <w:r>
        <w:rPr>
          <w:rFonts w:ascii="Times New Roman" w:hAnsi="Times New Roman" w:cs="Times New Roman"/>
          <w:b/>
          <w:lang w:val="kk-KZ"/>
        </w:rPr>
        <w:t xml:space="preserve">Әдіскер :     </w:t>
      </w:r>
    </w:p>
    <w:p w14:paraId="5CDC6679">
      <w:pPr>
        <w:tabs>
          <w:tab w:val="left" w:pos="8796"/>
        </w:tabs>
        <w:spacing w:after="120"/>
        <w:rPr>
          <w:rFonts w:ascii="Times New Roman" w:hAnsi="Times New Roman" w:cs="Times New Roman"/>
          <w:b/>
          <w:lang w:val="kk-KZ"/>
        </w:rPr>
      </w:pPr>
      <w:r>
        <w:rPr>
          <w:rFonts w:ascii="Times New Roman" w:hAnsi="Times New Roman" w:cs="Times New Roman"/>
          <w:b/>
          <w:lang w:val="kk-KZ"/>
        </w:rPr>
        <w:t xml:space="preserve">   Тәрбиеші:</w:t>
      </w:r>
    </w:p>
    <w:p w14:paraId="57EE54D2">
      <w:pPr>
        <w:spacing w:after="0"/>
        <w:jc w:val="center"/>
        <w:rPr>
          <w:rFonts w:ascii="Times New Roman" w:hAnsi="Times New Roman" w:cs="Times New Roman"/>
          <w:b/>
          <w:bCs/>
          <w:sz w:val="28"/>
          <w:szCs w:val="28"/>
          <w:lang w:val="kk-KZ"/>
        </w:rPr>
      </w:pPr>
      <w:r>
        <w:rPr>
          <w:rFonts w:ascii="Times New Roman" w:hAnsi="Times New Roman" w:cs="Times New Roman"/>
          <w:b/>
          <w:bCs/>
          <w:sz w:val="28"/>
          <w:szCs w:val="28"/>
          <w:lang w:val="kk-KZ"/>
        </w:rPr>
        <w:t>Тәрбиелеу - білім беру процесінің циклограммасы</w:t>
      </w:r>
    </w:p>
    <w:p w14:paraId="2898B1CF">
      <w:pPr>
        <w:spacing w:after="0"/>
        <w:jc w:val="center"/>
        <w:rPr>
          <w:rFonts w:ascii="Times New Roman" w:hAnsi="Times New Roman" w:cs="Times New Roman"/>
          <w:sz w:val="28"/>
          <w:szCs w:val="28"/>
          <w:lang w:val="kk-KZ"/>
        </w:rPr>
      </w:pPr>
    </w:p>
    <w:p w14:paraId="2A5404BB">
      <w:pPr>
        <w:pStyle w:val="29"/>
        <w:rPr>
          <w:b/>
          <w:color w:val="000000" w:themeColor="text1"/>
          <w:lang w:val="kk-KZ"/>
        </w:rPr>
      </w:pPr>
      <w:r>
        <w:rPr>
          <w:b/>
          <w:color w:val="000000" w:themeColor="text1"/>
          <w:lang w:val="kk-KZ"/>
        </w:rPr>
        <w:t xml:space="preserve">Білім беру ұйымы : </w:t>
      </w:r>
      <w:r>
        <w:rPr>
          <w:b/>
          <w:lang w:val="kk-KZ"/>
        </w:rPr>
        <w:t xml:space="preserve">«Асылназ» бөбекжай балабақшасы» жеке мекемесі </w:t>
      </w:r>
    </w:p>
    <w:p w14:paraId="59857DBA">
      <w:pPr>
        <w:pStyle w:val="29"/>
        <w:rPr>
          <w:b/>
          <w:color w:val="000000" w:themeColor="text1"/>
          <w:lang w:val="kk-KZ"/>
        </w:rPr>
      </w:pPr>
      <w:r>
        <w:rPr>
          <w:b/>
          <w:color w:val="000000" w:themeColor="text1"/>
          <w:lang w:val="kk-KZ"/>
        </w:rPr>
        <w:t>Тобы: «Балапан» ортаңғы  тобы</w:t>
      </w:r>
    </w:p>
    <w:p w14:paraId="4C9FE48B">
      <w:pPr>
        <w:spacing w:after="0" w:line="240" w:lineRule="auto"/>
        <w:rPr>
          <w:rFonts w:ascii="Times New Roman" w:hAnsi="Times New Roman"/>
          <w:b/>
          <w:lang w:val="kk-KZ"/>
        </w:rPr>
      </w:pPr>
      <w:r>
        <w:rPr>
          <w:rFonts w:ascii="Times New Roman" w:hAnsi="Times New Roman"/>
          <w:b/>
          <w:lang w:val="kk-KZ"/>
        </w:rPr>
        <w:t>Балалардың  жасы: 3 -жастағы балалар</w:t>
      </w:r>
    </w:p>
    <w:p w14:paraId="19D35776">
      <w:pPr>
        <w:spacing w:after="0" w:line="240" w:lineRule="auto"/>
        <w:rPr>
          <w:rFonts w:ascii="Times New Roman" w:hAnsi="Times New Roman" w:cs="Times New Roman"/>
          <w:b/>
          <w:sz w:val="24"/>
          <w:szCs w:val="24"/>
          <w:lang w:val="kk-KZ"/>
        </w:rPr>
      </w:pPr>
      <w:r>
        <w:rPr>
          <w:rFonts w:ascii="Times New Roman" w:hAnsi="Times New Roman" w:cs="Times New Roman"/>
          <w:b/>
          <w:bCs/>
          <w:sz w:val="24"/>
          <w:szCs w:val="24"/>
          <w:lang w:val="kk-KZ"/>
        </w:rPr>
        <w:t>Жоспардың құрылу кезеңі</w:t>
      </w:r>
      <w:r>
        <w:rPr>
          <w:rFonts w:ascii="Times New Roman" w:hAnsi="Times New Roman" w:cs="Times New Roman"/>
          <w:sz w:val="24"/>
          <w:szCs w:val="24"/>
          <w:lang w:val="kk-KZ"/>
        </w:rPr>
        <w:t xml:space="preserve"> (апта күндерін, айды, жылды көрсету)</w:t>
      </w:r>
      <w:r>
        <w:rPr>
          <w:rFonts w:ascii="Times New Roman" w:hAnsi="Times New Roman" w:cs="Times New Roman"/>
          <w:b/>
          <w:sz w:val="24"/>
          <w:szCs w:val="24"/>
          <w:lang w:val="kk-KZ"/>
        </w:rPr>
        <w:t xml:space="preserve"> 20-24.01.2025ж</w:t>
      </w:r>
    </w:p>
    <w:p w14:paraId="58572985">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Құндылық: «Заң және тәртіп»</w:t>
      </w:r>
    </w:p>
    <w:p w14:paraId="4AEEF0A0">
      <w:pPr>
        <w:spacing w:after="0" w:line="240" w:lineRule="auto"/>
        <w:rPr>
          <w:rFonts w:ascii="Times New Roman" w:hAnsi="Times New Roman" w:eastAsia="Times New Roman" w:cs="Times New Roman"/>
          <w:color w:val="000000"/>
          <w:sz w:val="24"/>
          <w:szCs w:val="24"/>
          <w:lang w:val="kk-KZ" w:eastAsia="ru-RU"/>
        </w:rPr>
      </w:pPr>
      <w:r>
        <w:rPr>
          <w:rFonts w:ascii="Times New Roman" w:hAnsi="Times New Roman" w:cs="Times New Roman"/>
          <w:b/>
          <w:sz w:val="24"/>
          <w:szCs w:val="24"/>
          <w:lang w:val="kk-KZ"/>
        </w:rPr>
        <w:t>Аптаның дәйексөз: «Әділ заң-аспан тірегі»</w:t>
      </w:r>
    </w:p>
    <w:tbl>
      <w:tblPr>
        <w:tblStyle w:val="21"/>
        <w:tblW w:w="15974" w:type="dxa"/>
        <w:tblInd w:w="-69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52"/>
        <w:gridCol w:w="2553"/>
        <w:gridCol w:w="86"/>
        <w:gridCol w:w="2690"/>
        <w:gridCol w:w="21"/>
        <w:gridCol w:w="2761"/>
        <w:gridCol w:w="50"/>
        <w:gridCol w:w="2832"/>
        <w:gridCol w:w="20"/>
        <w:gridCol w:w="2809"/>
      </w:tblGrid>
      <w:tr w14:paraId="7944BF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 w:hRule="atLeast"/>
        </w:trPr>
        <w:tc>
          <w:tcPr>
            <w:tcW w:w="2152" w:type="dxa"/>
            <w:tcBorders>
              <w:top w:val="single" w:color="000000" w:sz="4" w:space="0"/>
              <w:left w:val="single" w:color="000000" w:sz="4" w:space="0"/>
              <w:bottom w:val="single" w:color="000000" w:sz="4" w:space="0"/>
              <w:right w:val="single" w:color="000000" w:sz="4" w:space="0"/>
            </w:tcBorders>
          </w:tcPr>
          <w:p w14:paraId="1818D95E">
            <w:pPr>
              <w:spacing w:after="0" w:line="240" w:lineRule="auto"/>
              <w:rPr>
                <w:rFonts w:ascii="Times New Roman" w:hAnsi="Times New Roman" w:cs="Times New Roman"/>
                <w:sz w:val="24"/>
                <w:szCs w:val="24"/>
                <w:lang w:val="kk-KZ"/>
              </w:rPr>
            </w:pPr>
            <w:r>
              <w:rPr>
                <w:rFonts w:ascii="Times New Roman" w:hAnsi="Times New Roman" w:cs="Times New Roman"/>
                <w:b/>
                <w:sz w:val="24"/>
                <w:szCs w:val="24"/>
              </w:rPr>
              <w:t>Күнтәртібі</w:t>
            </w:r>
          </w:p>
        </w:tc>
        <w:tc>
          <w:tcPr>
            <w:tcW w:w="2639" w:type="dxa"/>
            <w:gridSpan w:val="2"/>
            <w:tcBorders>
              <w:top w:val="single" w:color="auto" w:sz="4" w:space="0"/>
              <w:left w:val="single" w:color="auto" w:sz="4" w:space="0"/>
              <w:bottom w:val="single" w:color="auto" w:sz="4" w:space="0"/>
              <w:right w:val="single" w:color="auto" w:sz="4" w:space="0"/>
            </w:tcBorders>
          </w:tcPr>
          <w:p w14:paraId="0CA1FF9E">
            <w:pPr>
              <w:spacing w:after="0" w:line="240" w:lineRule="auto"/>
              <w:ind w:left="-142"/>
              <w:jc w:val="center"/>
              <w:rPr>
                <w:rFonts w:ascii="Times New Roman" w:hAnsi="Times New Roman" w:eastAsia="Times New Roman" w:cs="Times New Roman"/>
                <w:b/>
                <w:bCs/>
                <w:color w:val="000000"/>
                <w:sz w:val="24"/>
                <w:szCs w:val="24"/>
                <w:lang w:eastAsia="ru-RU"/>
              </w:rPr>
            </w:pPr>
            <w:r>
              <w:rPr>
                <w:rFonts w:ascii="Times New Roman" w:hAnsi="Times New Roman" w:eastAsia="Times New Roman" w:cs="Times New Roman"/>
                <w:b/>
                <w:bCs/>
                <w:color w:val="000000"/>
                <w:sz w:val="24"/>
                <w:szCs w:val="24"/>
                <w:lang w:eastAsia="ru-RU"/>
              </w:rPr>
              <w:t>Дүйсенбі</w:t>
            </w:r>
          </w:p>
          <w:p w14:paraId="15C9362A">
            <w:pPr>
              <w:spacing w:after="0" w:line="240" w:lineRule="auto"/>
              <w:ind w:left="-142"/>
              <w:jc w:val="center"/>
              <w:rPr>
                <w:rFonts w:ascii="Times New Roman" w:hAnsi="Times New Roman" w:eastAsia="Times New Roman" w:cs="Times New Roman"/>
                <w:b/>
                <w:bCs/>
                <w:color w:val="000000"/>
                <w:sz w:val="24"/>
                <w:szCs w:val="24"/>
                <w:lang w:val="kk-KZ" w:eastAsia="ru-RU"/>
              </w:rPr>
            </w:pPr>
            <w:r>
              <w:rPr>
                <w:rFonts w:ascii="Times New Roman" w:hAnsi="Times New Roman" w:eastAsia="Times New Roman" w:cs="Times New Roman"/>
                <w:b/>
                <w:bCs/>
                <w:color w:val="000000"/>
                <w:sz w:val="24"/>
                <w:szCs w:val="24"/>
                <w:lang w:val="kk-KZ" w:eastAsia="ru-RU"/>
              </w:rPr>
              <w:t>20.01.2025</w:t>
            </w:r>
          </w:p>
          <w:p w14:paraId="66200262">
            <w:pPr>
              <w:spacing w:after="0" w:line="240" w:lineRule="auto"/>
              <w:jc w:val="center"/>
              <w:rPr>
                <w:rFonts w:ascii="Times New Roman" w:hAnsi="Times New Roman" w:cs="Times New Roman"/>
                <w:b/>
                <w:sz w:val="24"/>
                <w:szCs w:val="24"/>
                <w:lang w:val="kk-KZ"/>
              </w:rPr>
            </w:pPr>
          </w:p>
        </w:tc>
        <w:tc>
          <w:tcPr>
            <w:tcW w:w="2690" w:type="dxa"/>
            <w:tcBorders>
              <w:top w:val="single" w:color="auto" w:sz="4" w:space="0"/>
              <w:left w:val="single" w:color="auto" w:sz="4" w:space="0"/>
              <w:bottom w:val="single" w:color="auto" w:sz="4" w:space="0"/>
              <w:right w:val="single" w:color="auto" w:sz="4" w:space="0"/>
            </w:tcBorders>
          </w:tcPr>
          <w:p w14:paraId="01D95482">
            <w:pPr>
              <w:spacing w:after="0" w:line="240" w:lineRule="auto"/>
              <w:ind w:left="-142"/>
              <w:jc w:val="center"/>
              <w:rPr>
                <w:rFonts w:ascii="Times New Roman" w:hAnsi="Times New Roman" w:eastAsia="Times New Roman" w:cs="Times New Roman"/>
                <w:b/>
                <w:bCs/>
                <w:color w:val="000000"/>
                <w:sz w:val="24"/>
                <w:szCs w:val="24"/>
                <w:lang w:eastAsia="ru-RU"/>
              </w:rPr>
            </w:pPr>
            <w:r>
              <w:rPr>
                <w:rFonts w:ascii="Times New Roman" w:hAnsi="Times New Roman" w:eastAsia="Times New Roman" w:cs="Times New Roman"/>
                <w:b/>
                <w:bCs/>
                <w:color w:val="000000"/>
                <w:sz w:val="24"/>
                <w:szCs w:val="24"/>
                <w:lang w:eastAsia="ru-RU"/>
              </w:rPr>
              <w:t>Сейсенбі</w:t>
            </w:r>
          </w:p>
          <w:p w14:paraId="20C16C41">
            <w:pPr>
              <w:spacing w:after="0" w:line="276" w:lineRule="auto"/>
              <w:jc w:val="center"/>
              <w:rPr>
                <w:rFonts w:ascii="Times New Roman" w:hAnsi="Times New Roman" w:cs="Times New Roman"/>
                <w:b/>
                <w:sz w:val="24"/>
                <w:szCs w:val="24"/>
                <w:lang w:val="kk-KZ"/>
              </w:rPr>
            </w:pPr>
            <w:r>
              <w:rPr>
                <w:rFonts w:ascii="Times New Roman" w:hAnsi="Times New Roman" w:eastAsia="Times New Roman" w:cs="Times New Roman"/>
                <w:b/>
                <w:bCs/>
                <w:color w:val="000000"/>
                <w:sz w:val="24"/>
                <w:szCs w:val="24"/>
                <w:lang w:val="kk-KZ" w:eastAsia="ru-RU"/>
              </w:rPr>
              <w:t>21.01.2025</w:t>
            </w:r>
          </w:p>
        </w:tc>
        <w:tc>
          <w:tcPr>
            <w:tcW w:w="2832" w:type="dxa"/>
            <w:gridSpan w:val="3"/>
            <w:tcBorders>
              <w:top w:val="single" w:color="auto" w:sz="4" w:space="0"/>
              <w:left w:val="single" w:color="auto" w:sz="4" w:space="0"/>
              <w:bottom w:val="single" w:color="auto" w:sz="4" w:space="0"/>
              <w:right w:val="single" w:color="auto" w:sz="4" w:space="0"/>
            </w:tcBorders>
          </w:tcPr>
          <w:p w14:paraId="6E041A39">
            <w:pPr>
              <w:spacing w:after="0" w:line="240" w:lineRule="auto"/>
              <w:ind w:left="-142"/>
              <w:jc w:val="center"/>
              <w:rPr>
                <w:rFonts w:ascii="Times New Roman" w:hAnsi="Times New Roman" w:eastAsia="Times New Roman" w:cs="Times New Roman"/>
                <w:b/>
                <w:bCs/>
                <w:color w:val="000000"/>
                <w:sz w:val="24"/>
                <w:szCs w:val="24"/>
                <w:lang w:eastAsia="ru-RU"/>
              </w:rPr>
            </w:pPr>
            <w:r>
              <w:rPr>
                <w:rFonts w:ascii="Times New Roman" w:hAnsi="Times New Roman" w:eastAsia="Times New Roman" w:cs="Times New Roman"/>
                <w:b/>
                <w:bCs/>
                <w:color w:val="000000"/>
                <w:sz w:val="24"/>
                <w:szCs w:val="24"/>
                <w:lang w:eastAsia="ru-RU"/>
              </w:rPr>
              <w:t>Сәрсенбі</w:t>
            </w:r>
          </w:p>
          <w:p w14:paraId="094BC86B">
            <w:pPr>
              <w:spacing w:after="0" w:line="240" w:lineRule="auto"/>
              <w:ind w:left="-142"/>
              <w:jc w:val="center"/>
              <w:rPr>
                <w:rFonts w:ascii="Times New Roman" w:hAnsi="Times New Roman" w:eastAsia="Times New Roman" w:cs="Times New Roman"/>
                <w:b/>
                <w:bCs/>
                <w:color w:val="000000"/>
                <w:sz w:val="24"/>
                <w:szCs w:val="24"/>
                <w:lang w:val="kk-KZ" w:eastAsia="ru-RU"/>
              </w:rPr>
            </w:pPr>
            <w:r>
              <w:rPr>
                <w:rFonts w:ascii="Times New Roman" w:hAnsi="Times New Roman" w:eastAsia="Times New Roman" w:cs="Times New Roman"/>
                <w:b/>
                <w:bCs/>
                <w:color w:val="000000"/>
                <w:sz w:val="24"/>
                <w:szCs w:val="24"/>
                <w:lang w:val="kk-KZ" w:eastAsia="ru-RU"/>
              </w:rPr>
              <w:t>22.01.2025</w:t>
            </w:r>
          </w:p>
          <w:p w14:paraId="6AB93947">
            <w:pPr>
              <w:spacing w:after="0" w:line="240" w:lineRule="auto"/>
              <w:jc w:val="center"/>
              <w:rPr>
                <w:rFonts w:ascii="Times New Roman" w:hAnsi="Times New Roman" w:cs="Times New Roman"/>
                <w:b/>
                <w:sz w:val="24"/>
                <w:szCs w:val="24"/>
                <w:lang w:val="kk-KZ"/>
              </w:rPr>
            </w:pPr>
          </w:p>
        </w:tc>
        <w:tc>
          <w:tcPr>
            <w:tcW w:w="2832" w:type="dxa"/>
            <w:tcBorders>
              <w:top w:val="single" w:color="auto" w:sz="4" w:space="0"/>
              <w:left w:val="single" w:color="auto" w:sz="4" w:space="0"/>
              <w:bottom w:val="single" w:color="auto" w:sz="4" w:space="0"/>
              <w:right w:val="single" w:color="auto" w:sz="4" w:space="0"/>
            </w:tcBorders>
          </w:tcPr>
          <w:p w14:paraId="0E4D09A7">
            <w:pPr>
              <w:spacing w:after="0" w:line="240" w:lineRule="auto"/>
              <w:ind w:left="-142"/>
              <w:jc w:val="center"/>
              <w:rPr>
                <w:rFonts w:ascii="Times New Roman" w:hAnsi="Times New Roman" w:eastAsia="Times New Roman" w:cs="Times New Roman"/>
                <w:b/>
                <w:bCs/>
                <w:color w:val="000000"/>
                <w:sz w:val="24"/>
                <w:szCs w:val="24"/>
                <w:lang w:eastAsia="ru-RU"/>
              </w:rPr>
            </w:pPr>
            <w:r>
              <w:rPr>
                <w:rFonts w:ascii="Times New Roman" w:hAnsi="Times New Roman" w:eastAsia="Times New Roman" w:cs="Times New Roman"/>
                <w:b/>
                <w:bCs/>
                <w:color w:val="000000"/>
                <w:sz w:val="24"/>
                <w:szCs w:val="24"/>
                <w:lang w:eastAsia="ru-RU"/>
              </w:rPr>
              <w:t>Бейсенбі</w:t>
            </w:r>
          </w:p>
          <w:p w14:paraId="027A349C">
            <w:pPr>
              <w:spacing w:after="0" w:line="240" w:lineRule="auto"/>
              <w:jc w:val="center"/>
              <w:rPr>
                <w:rFonts w:ascii="Times New Roman" w:hAnsi="Times New Roman" w:cs="Times New Roman"/>
                <w:b/>
                <w:sz w:val="24"/>
                <w:szCs w:val="24"/>
                <w:lang w:val="kk-KZ"/>
              </w:rPr>
            </w:pPr>
            <w:r>
              <w:rPr>
                <w:rFonts w:ascii="Times New Roman" w:hAnsi="Times New Roman" w:eastAsia="Times New Roman" w:cs="Times New Roman"/>
                <w:b/>
                <w:bCs/>
                <w:color w:val="000000"/>
                <w:sz w:val="24"/>
                <w:szCs w:val="24"/>
                <w:lang w:val="kk-KZ" w:eastAsia="ru-RU"/>
              </w:rPr>
              <w:t>23.01.2025</w:t>
            </w:r>
          </w:p>
        </w:tc>
        <w:tc>
          <w:tcPr>
            <w:tcW w:w="2829" w:type="dxa"/>
            <w:gridSpan w:val="2"/>
            <w:tcBorders>
              <w:top w:val="single" w:color="auto" w:sz="4" w:space="0"/>
              <w:left w:val="single" w:color="auto" w:sz="4" w:space="0"/>
              <w:bottom w:val="single" w:color="auto" w:sz="4" w:space="0"/>
              <w:right w:val="single" w:color="auto" w:sz="4" w:space="0"/>
            </w:tcBorders>
          </w:tcPr>
          <w:p w14:paraId="10743B8E">
            <w:pPr>
              <w:spacing w:after="0" w:line="240" w:lineRule="auto"/>
              <w:ind w:left="-142"/>
              <w:jc w:val="center"/>
              <w:rPr>
                <w:rFonts w:ascii="Times New Roman" w:hAnsi="Times New Roman" w:eastAsia="Times New Roman" w:cs="Times New Roman"/>
                <w:b/>
                <w:bCs/>
                <w:color w:val="000000"/>
                <w:sz w:val="24"/>
                <w:szCs w:val="24"/>
                <w:lang w:eastAsia="ru-RU"/>
              </w:rPr>
            </w:pPr>
            <w:r>
              <w:rPr>
                <w:rFonts w:ascii="Times New Roman" w:hAnsi="Times New Roman" w:eastAsia="Times New Roman" w:cs="Times New Roman"/>
                <w:b/>
                <w:bCs/>
                <w:color w:val="000000"/>
                <w:sz w:val="24"/>
                <w:szCs w:val="24"/>
                <w:lang w:eastAsia="ru-RU"/>
              </w:rPr>
              <w:t>Жұма</w:t>
            </w:r>
          </w:p>
          <w:p w14:paraId="2B2AE8EA">
            <w:pPr>
              <w:spacing w:after="0" w:line="240" w:lineRule="auto"/>
              <w:jc w:val="center"/>
              <w:rPr>
                <w:rFonts w:ascii="Times New Roman" w:hAnsi="Times New Roman" w:cs="Times New Roman"/>
                <w:b/>
                <w:sz w:val="24"/>
                <w:szCs w:val="24"/>
                <w:lang w:val="kk-KZ"/>
              </w:rPr>
            </w:pPr>
            <w:r>
              <w:rPr>
                <w:rFonts w:ascii="Times New Roman" w:hAnsi="Times New Roman" w:eastAsia="Times New Roman" w:cs="Times New Roman"/>
                <w:b/>
                <w:bCs/>
                <w:color w:val="000000"/>
                <w:sz w:val="24"/>
                <w:szCs w:val="24"/>
                <w:lang w:val="kk-KZ" w:eastAsia="ru-RU"/>
              </w:rPr>
              <w:t>24.01.2025</w:t>
            </w:r>
          </w:p>
        </w:tc>
      </w:tr>
      <w:tr w14:paraId="320CB7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2152" w:type="dxa"/>
            <w:tcBorders>
              <w:top w:val="single" w:color="000000" w:sz="4" w:space="0"/>
              <w:left w:val="single" w:color="000000" w:sz="4" w:space="0"/>
              <w:bottom w:val="single" w:color="auto" w:sz="4" w:space="0"/>
              <w:right w:val="single" w:color="000000" w:sz="4" w:space="0"/>
            </w:tcBorders>
          </w:tcPr>
          <w:p w14:paraId="7D4649C9">
            <w:pPr>
              <w:widowControl w:val="0"/>
              <w:autoSpaceDE w:val="0"/>
              <w:autoSpaceDN w:val="0"/>
              <w:spacing w:after="0" w:line="258" w:lineRule="exact"/>
              <w:rPr>
                <w:rFonts w:ascii="Times New Roman" w:hAnsi="Times New Roman" w:eastAsia="Times New Roman" w:cs="Times New Roman"/>
                <w:b/>
                <w:sz w:val="24"/>
                <w:szCs w:val="24"/>
                <w:lang w:val="kk-KZ"/>
              </w:rPr>
            </w:pPr>
            <w:r>
              <w:rPr>
                <w:rFonts w:ascii="Times New Roman" w:hAnsi="Times New Roman" w:eastAsia="Times New Roman" w:cs="Times New Roman"/>
                <w:b/>
                <w:sz w:val="24"/>
                <w:szCs w:val="24"/>
                <w:lang w:val="kk-KZ"/>
              </w:rPr>
              <w:t>Дәйексөз</w:t>
            </w:r>
          </w:p>
          <w:p w14:paraId="4F2171C1">
            <w:pPr>
              <w:spacing w:after="0" w:line="240" w:lineRule="auto"/>
              <w:rPr>
                <w:rFonts w:ascii="Times New Roman" w:hAnsi="Times New Roman" w:cs="Times New Roman"/>
                <w:sz w:val="24"/>
                <w:szCs w:val="24"/>
                <w:lang w:val="kk-KZ"/>
              </w:rPr>
            </w:pPr>
          </w:p>
        </w:tc>
        <w:tc>
          <w:tcPr>
            <w:tcW w:w="13822" w:type="dxa"/>
            <w:gridSpan w:val="9"/>
            <w:tcBorders>
              <w:top w:val="single" w:color="000000" w:sz="4" w:space="0"/>
              <w:left w:val="single" w:color="000000" w:sz="4" w:space="0"/>
              <w:right w:val="single" w:color="000000" w:sz="4" w:space="0"/>
            </w:tcBorders>
          </w:tcPr>
          <w:p w14:paraId="6FF0378B">
            <w:pPr>
              <w:spacing w:after="0" w:line="240" w:lineRule="auto"/>
              <w:jc w:val="center"/>
              <w:rPr>
                <w:rFonts w:ascii="Times New Roman" w:hAnsi="Times New Roman" w:cs="Times New Roman"/>
                <w:b/>
                <w:sz w:val="24"/>
                <w:szCs w:val="24"/>
                <w:lang w:val="kk-KZ"/>
              </w:rPr>
            </w:pPr>
            <w:r>
              <w:rPr>
                <w:rFonts w:ascii="Times New Roman" w:hAnsi="Times New Roman" w:eastAsia="Times New Roman" w:cs="Times New Roman"/>
                <w:b/>
                <w:color w:val="000000"/>
                <w:kern w:val="2"/>
                <w:sz w:val="24"/>
                <w:szCs w:val="24"/>
                <w:lang w:val="kk-KZ"/>
              </w:rPr>
              <w:t>«Бала жүрегі –кішкентай күй сандық, Сол сандықтың кілтін тапсаң ғана ашылады»</w:t>
            </w:r>
          </w:p>
        </w:tc>
      </w:tr>
      <w:tr w14:paraId="110760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4" w:hRule="atLeast"/>
        </w:trPr>
        <w:tc>
          <w:tcPr>
            <w:tcW w:w="2152" w:type="dxa"/>
            <w:vMerge w:val="restart"/>
            <w:tcBorders>
              <w:top w:val="single" w:color="auto" w:sz="4" w:space="0"/>
            </w:tcBorders>
          </w:tcPr>
          <w:p w14:paraId="7A4BF7E0">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Балаларды қабылдау</w:t>
            </w:r>
          </w:p>
        </w:tc>
        <w:tc>
          <w:tcPr>
            <w:tcW w:w="13822" w:type="dxa"/>
            <w:gridSpan w:val="9"/>
            <w:tcBorders>
              <w:top w:val="single" w:color="auto" w:sz="4" w:space="0"/>
              <w:left w:val="single" w:color="000000" w:sz="4" w:space="0"/>
              <w:right w:val="single" w:color="000000" w:sz="4" w:space="0"/>
            </w:tcBorders>
          </w:tcPr>
          <w:p w14:paraId="6DDF0A34">
            <w:pPr>
              <w:spacing w:after="0" w:line="240" w:lineRule="auto"/>
              <w:jc w:val="center"/>
              <w:rPr>
                <w:rFonts w:ascii="Times New Roman" w:hAnsi="Times New Roman" w:cs="Times New Roman"/>
                <w:sz w:val="24"/>
                <w:szCs w:val="24"/>
                <w:lang w:val="kk-KZ"/>
              </w:rPr>
            </w:pPr>
            <w:r>
              <w:rPr>
                <w:rFonts w:ascii="Times New Roman" w:hAnsi="Times New Roman" w:cs="Times New Roman"/>
                <w:b/>
                <w:i/>
                <w:kern w:val="2"/>
                <w:sz w:val="24"/>
                <w:szCs w:val="24"/>
                <w:lang w:val="kk-KZ" w:eastAsia="zh-TW"/>
              </w:rPr>
              <w:t>Күй күмбірі – баланы қабылдау кезінде қазақтың күй өнерін бала бойына сіңіру.</w:t>
            </w:r>
          </w:p>
        </w:tc>
      </w:tr>
      <w:tr w14:paraId="1A5284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2" w:hRule="atLeast"/>
        </w:trPr>
        <w:tc>
          <w:tcPr>
            <w:tcW w:w="2152" w:type="dxa"/>
            <w:vMerge w:val="continue"/>
          </w:tcPr>
          <w:p w14:paraId="31A6546B">
            <w:pPr>
              <w:spacing w:after="0" w:line="240" w:lineRule="auto"/>
              <w:rPr>
                <w:rFonts w:ascii="Times New Roman" w:hAnsi="Times New Roman" w:cs="Times New Roman"/>
                <w:sz w:val="24"/>
                <w:szCs w:val="24"/>
                <w:lang w:val="kk-KZ"/>
              </w:rPr>
            </w:pPr>
          </w:p>
        </w:tc>
        <w:tc>
          <w:tcPr>
            <w:tcW w:w="2553" w:type="dxa"/>
          </w:tcPr>
          <w:p w14:paraId="2A7A3AA3">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Балаларды көтеріңкі көңілді муызкамен қарсы алу.Балалардың үйде немен айналысқанын , бүгінгі көңіл күйін сұрау</w:t>
            </w:r>
          </w:p>
          <w:p w14:paraId="4F3A3851">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Медбике тексеруі</w:t>
            </w:r>
          </w:p>
          <w:p w14:paraId="1A7D76C5">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ҚР әнұранын орындау</w:t>
            </w:r>
          </w:p>
          <w:p w14:paraId="2F41FACC">
            <w:pPr>
              <w:spacing w:after="0" w:line="240" w:lineRule="auto"/>
              <w:rPr>
                <w:rFonts w:ascii="Times New Roman" w:hAnsi="Times New Roman" w:eastAsia="XMPQM+TimesNewRomanPSMT" w:cs="Times New Roman"/>
                <w:kern w:val="2"/>
                <w:sz w:val="24"/>
                <w:szCs w:val="24"/>
                <w:lang w:val="kk-KZ" w:eastAsia="zh-TW"/>
              </w:rPr>
            </w:pPr>
            <w:r>
              <w:rPr>
                <w:rFonts w:ascii="Times New Roman" w:hAnsi="Times New Roman" w:eastAsia="Times New Roman" w:cs="Times New Roman"/>
                <w:b/>
                <w:kern w:val="2"/>
                <w:sz w:val="24"/>
                <w:szCs w:val="24"/>
                <w:lang w:val="kk-KZ" w:eastAsia="zh-TW"/>
              </w:rPr>
              <w:t>«Күй күмбірі»</w:t>
            </w:r>
            <w:r>
              <w:rPr>
                <w:rFonts w:ascii="Times New Roman" w:hAnsi="Times New Roman" w:eastAsia="Times New Roman" w:cs="Times New Roman"/>
                <w:kern w:val="2"/>
                <w:sz w:val="24"/>
                <w:szCs w:val="24"/>
                <w:lang w:val="kk-KZ" w:eastAsia="zh-TW"/>
              </w:rPr>
              <w:t xml:space="preserve"> - </w:t>
            </w:r>
            <w:r>
              <w:rPr>
                <w:rFonts w:ascii="Times New Roman" w:hAnsi="Times New Roman" w:eastAsia="XMPQM+TimesNewRomanPSMT" w:cs="Times New Roman"/>
                <w:kern w:val="2"/>
                <w:sz w:val="24"/>
                <w:szCs w:val="24"/>
                <w:lang w:val="kk-KZ" w:eastAsia="zh-TW"/>
              </w:rPr>
              <w:t>балалардың музыканы эмоционады қабылдауды, түсінуді, қадірлей білуді қалыптастыру, ұлттық мәдениетке қызығушылықты арттыру</w:t>
            </w:r>
          </w:p>
          <w:p w14:paraId="7AFAE2D4">
            <w:pPr>
              <w:spacing w:after="0" w:line="240" w:lineRule="auto"/>
              <w:rPr>
                <w:rFonts w:ascii="Times New Roman" w:hAnsi="Times New Roman" w:cs="Times New Roman"/>
                <w:b/>
                <w:i/>
                <w:kern w:val="2"/>
                <w:sz w:val="24"/>
                <w:szCs w:val="24"/>
                <w:lang w:val="kk-KZ" w:eastAsia="zh-TW"/>
              </w:rPr>
            </w:pPr>
          </w:p>
        </w:tc>
        <w:tc>
          <w:tcPr>
            <w:tcW w:w="2776" w:type="dxa"/>
            <w:gridSpan w:val="2"/>
            <w:tcBorders>
              <w:bottom w:val="single" w:color="auto" w:sz="4" w:space="0"/>
            </w:tcBorders>
          </w:tcPr>
          <w:p w14:paraId="0BFB2714">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Салемдесу</w:t>
            </w:r>
          </w:p>
          <w:p w14:paraId="262E1DFD">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Балаларды әсем әуенмен,көтеріңкі көңіл күймен  қарсы алу</w:t>
            </w:r>
          </w:p>
          <w:p w14:paraId="69D743D0">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Медбике тексеруі</w:t>
            </w:r>
          </w:p>
          <w:p w14:paraId="2FEECF53">
            <w:pPr>
              <w:spacing w:after="0" w:line="240" w:lineRule="auto"/>
              <w:rPr>
                <w:rFonts w:ascii="Times New Roman" w:hAnsi="Times New Roman" w:eastAsia="XMPQM+TimesNewRomanPSMT" w:cs="Times New Roman"/>
                <w:kern w:val="2"/>
                <w:sz w:val="24"/>
                <w:szCs w:val="24"/>
                <w:lang w:val="kk-KZ" w:eastAsia="zh-TW"/>
              </w:rPr>
            </w:pPr>
            <w:r>
              <w:rPr>
                <w:rFonts w:ascii="Times New Roman" w:hAnsi="Times New Roman" w:eastAsia="Times New Roman" w:cs="Times New Roman"/>
                <w:b/>
                <w:kern w:val="2"/>
                <w:sz w:val="24"/>
                <w:szCs w:val="24"/>
                <w:lang w:val="kk-KZ" w:eastAsia="zh-TW"/>
              </w:rPr>
              <w:t>«Күй күмбірі»</w:t>
            </w:r>
            <w:r>
              <w:rPr>
                <w:rFonts w:ascii="Times New Roman" w:hAnsi="Times New Roman" w:eastAsia="Times New Roman" w:cs="Times New Roman"/>
                <w:kern w:val="2"/>
                <w:sz w:val="24"/>
                <w:szCs w:val="24"/>
                <w:lang w:val="kk-KZ" w:eastAsia="zh-TW"/>
              </w:rPr>
              <w:t xml:space="preserve"> - </w:t>
            </w:r>
            <w:r>
              <w:rPr>
                <w:rFonts w:ascii="Times New Roman" w:hAnsi="Times New Roman" w:eastAsia="XMPQM+TimesNewRomanPSMT" w:cs="Times New Roman"/>
                <w:kern w:val="2"/>
                <w:sz w:val="24"/>
                <w:szCs w:val="24"/>
                <w:lang w:val="kk-KZ" w:eastAsia="zh-TW"/>
              </w:rPr>
              <w:t>балалардың музыканы эмоционады қабылдауды, түсінуді, қадірлей білуді қалыптастыру, ұлттық мәдениетке қызығушылықты арттыру</w:t>
            </w:r>
          </w:p>
          <w:p w14:paraId="5030F7E7">
            <w:pPr>
              <w:spacing w:after="0" w:line="240" w:lineRule="auto"/>
              <w:rPr>
                <w:rFonts w:ascii="Times New Roman" w:hAnsi="Times New Roman" w:cs="Times New Roman"/>
                <w:b/>
                <w:i/>
                <w:kern w:val="2"/>
                <w:sz w:val="24"/>
                <w:szCs w:val="24"/>
                <w:lang w:val="kk-KZ" w:eastAsia="zh-TW"/>
              </w:rPr>
            </w:pPr>
          </w:p>
        </w:tc>
        <w:tc>
          <w:tcPr>
            <w:tcW w:w="2782" w:type="dxa"/>
            <w:gridSpan w:val="2"/>
            <w:tcBorders>
              <w:bottom w:val="single" w:color="auto" w:sz="4" w:space="0"/>
            </w:tcBorders>
          </w:tcPr>
          <w:p w14:paraId="4E577AC0">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Салемдесу</w:t>
            </w:r>
          </w:p>
          <w:p w14:paraId="103400F3">
            <w:pPr>
              <w:spacing w:after="0" w:line="240" w:lineRule="auto"/>
              <w:rPr>
                <w:rFonts w:ascii="Times New Roman" w:hAnsi="Times New Roman" w:eastAsia="Times New Roman" w:cs="Times New Roman"/>
                <w:sz w:val="24"/>
                <w:szCs w:val="24"/>
                <w:lang w:val="kk-KZ" w:eastAsia="ru-RU"/>
              </w:rPr>
            </w:pPr>
            <w:r>
              <w:rPr>
                <w:rFonts w:ascii="Times New Roman" w:hAnsi="Times New Roman" w:cs="Times New Roman"/>
                <w:sz w:val="24"/>
                <w:szCs w:val="24"/>
                <w:lang w:val="kk-KZ"/>
              </w:rPr>
              <w:t>Әр балаға ерекше көңіл бөліп, «Қайырлы таң! Бүгін күн қандай тамаша!» деп жылы сөз айту.</w:t>
            </w:r>
          </w:p>
          <w:p w14:paraId="61FECA3C">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Медбике тексеруі</w:t>
            </w:r>
          </w:p>
          <w:p w14:paraId="08E74EF4">
            <w:pPr>
              <w:spacing w:after="0" w:line="240" w:lineRule="auto"/>
              <w:rPr>
                <w:rFonts w:ascii="Times New Roman" w:hAnsi="Times New Roman" w:eastAsia="XMPQM+TimesNewRomanPSMT" w:cs="Times New Roman"/>
                <w:kern w:val="2"/>
                <w:sz w:val="24"/>
                <w:szCs w:val="24"/>
                <w:lang w:val="kk-KZ" w:eastAsia="zh-TW"/>
              </w:rPr>
            </w:pPr>
            <w:r>
              <w:rPr>
                <w:rFonts w:ascii="Times New Roman" w:hAnsi="Times New Roman" w:eastAsia="Times New Roman" w:cs="Times New Roman"/>
                <w:b/>
                <w:kern w:val="2"/>
                <w:sz w:val="24"/>
                <w:szCs w:val="24"/>
                <w:lang w:val="kk-KZ" w:eastAsia="zh-TW"/>
              </w:rPr>
              <w:t>«Күй күмбірі»</w:t>
            </w:r>
            <w:r>
              <w:rPr>
                <w:rFonts w:ascii="Times New Roman" w:hAnsi="Times New Roman" w:eastAsia="Times New Roman" w:cs="Times New Roman"/>
                <w:kern w:val="2"/>
                <w:sz w:val="24"/>
                <w:szCs w:val="24"/>
                <w:lang w:val="kk-KZ" w:eastAsia="zh-TW"/>
              </w:rPr>
              <w:t xml:space="preserve"> - </w:t>
            </w:r>
            <w:r>
              <w:rPr>
                <w:rFonts w:ascii="Times New Roman" w:hAnsi="Times New Roman" w:eastAsia="XMPQM+TimesNewRomanPSMT" w:cs="Times New Roman"/>
                <w:kern w:val="2"/>
                <w:sz w:val="24"/>
                <w:szCs w:val="24"/>
                <w:lang w:val="kk-KZ" w:eastAsia="zh-TW"/>
              </w:rPr>
              <w:t>балалардың музыканы эмоционады қабылдауды, түсінуді, қадірлей білуді қалыптастыру, ұлттық мәдениетке қызығушылықты арттыру</w:t>
            </w:r>
          </w:p>
          <w:p w14:paraId="442B0D1F">
            <w:pPr>
              <w:widowControl w:val="0"/>
              <w:autoSpaceDE w:val="0"/>
              <w:autoSpaceDN w:val="0"/>
              <w:spacing w:after="0" w:line="240" w:lineRule="auto"/>
              <w:rPr>
                <w:rFonts w:ascii="Times New Roman" w:hAnsi="Times New Roman" w:eastAsia="Times New Roman" w:cs="Times New Roman"/>
                <w:sz w:val="24"/>
                <w:szCs w:val="24"/>
                <w:lang w:val="kk-KZ"/>
              </w:rPr>
            </w:pPr>
          </w:p>
        </w:tc>
        <w:tc>
          <w:tcPr>
            <w:tcW w:w="2902" w:type="dxa"/>
            <w:gridSpan w:val="3"/>
            <w:tcBorders>
              <w:bottom w:val="single" w:color="auto" w:sz="4" w:space="0"/>
            </w:tcBorders>
          </w:tcPr>
          <w:p w14:paraId="36B873ED">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Салемдесу</w:t>
            </w:r>
          </w:p>
          <w:p w14:paraId="7AD4AF9C">
            <w:pPr>
              <w:spacing w:after="0" w:line="240" w:lineRule="auto"/>
              <w:rPr>
                <w:rFonts w:ascii="Times New Roman" w:hAnsi="Times New Roman" w:eastAsia="Times New Roman" w:cs="Times New Roman"/>
                <w:bCs/>
                <w:sz w:val="24"/>
                <w:szCs w:val="24"/>
                <w:lang w:val="kk-KZ" w:eastAsia="ru-RU"/>
              </w:rPr>
            </w:pPr>
            <w:r>
              <w:rPr>
                <w:rFonts w:ascii="Times New Roman" w:hAnsi="Times New Roman" w:cs="Times New Roman"/>
                <w:sz w:val="24"/>
                <w:szCs w:val="24"/>
                <w:lang w:val="kk-KZ"/>
              </w:rPr>
              <w:t>Жұмсақ, көңілді музыка қою арқылы баланың көңіл-күйін көтеру.</w:t>
            </w:r>
          </w:p>
          <w:p w14:paraId="2A9DB8DD">
            <w:pPr>
              <w:spacing w:after="0" w:line="240" w:lineRule="auto"/>
              <w:rPr>
                <w:rFonts w:ascii="Times New Roman" w:hAnsi="Times New Roman" w:cs="Times New Roman"/>
                <w:b/>
                <w:sz w:val="24"/>
                <w:szCs w:val="24"/>
                <w:lang w:val="kk-KZ"/>
              </w:rPr>
            </w:pPr>
            <w:r>
              <w:rPr>
                <w:rFonts w:ascii="Times New Roman" w:hAnsi="Times New Roman" w:eastAsia="Times New Roman" w:cs="Times New Roman"/>
                <w:b/>
                <w:bCs/>
                <w:sz w:val="24"/>
                <w:szCs w:val="24"/>
                <w:lang w:val="kk-KZ" w:eastAsia="ru-RU"/>
              </w:rPr>
              <w:t>Медбике тексеруі</w:t>
            </w:r>
          </w:p>
          <w:p w14:paraId="69079887">
            <w:pPr>
              <w:spacing w:after="0" w:line="240" w:lineRule="auto"/>
              <w:rPr>
                <w:rFonts w:ascii="Times New Roman" w:hAnsi="Times New Roman" w:eastAsia="XMPQM+TimesNewRomanPSMT" w:cs="Times New Roman"/>
                <w:kern w:val="2"/>
                <w:sz w:val="24"/>
                <w:szCs w:val="24"/>
                <w:lang w:val="kk-KZ" w:eastAsia="zh-TW"/>
              </w:rPr>
            </w:pPr>
            <w:r>
              <w:rPr>
                <w:rFonts w:ascii="Times New Roman" w:hAnsi="Times New Roman" w:eastAsia="Times New Roman" w:cs="Times New Roman"/>
                <w:b/>
                <w:kern w:val="2"/>
                <w:sz w:val="24"/>
                <w:szCs w:val="24"/>
                <w:lang w:val="kk-KZ" w:eastAsia="zh-TW"/>
              </w:rPr>
              <w:t>«Күй күмбірі»</w:t>
            </w:r>
            <w:r>
              <w:rPr>
                <w:rFonts w:ascii="Times New Roman" w:hAnsi="Times New Roman" w:eastAsia="Times New Roman" w:cs="Times New Roman"/>
                <w:kern w:val="2"/>
                <w:sz w:val="24"/>
                <w:szCs w:val="24"/>
                <w:lang w:val="kk-KZ" w:eastAsia="zh-TW"/>
              </w:rPr>
              <w:t xml:space="preserve"> - </w:t>
            </w:r>
            <w:r>
              <w:rPr>
                <w:rFonts w:ascii="Times New Roman" w:hAnsi="Times New Roman" w:eastAsia="XMPQM+TimesNewRomanPSMT" w:cs="Times New Roman"/>
                <w:kern w:val="2"/>
                <w:sz w:val="24"/>
                <w:szCs w:val="24"/>
                <w:lang w:val="kk-KZ" w:eastAsia="zh-TW"/>
              </w:rPr>
              <w:t>балалардың музыканы эмоционады қабылдауды, түсінуді, қадірлей білуді қалыптастыру, ұлттық мәдениетке қызығушылықты арттыру</w:t>
            </w:r>
          </w:p>
          <w:p w14:paraId="23DABB85">
            <w:pPr>
              <w:spacing w:after="0" w:line="240" w:lineRule="auto"/>
              <w:rPr>
                <w:rFonts w:ascii="Times New Roman" w:hAnsi="Times New Roman" w:cs="Times New Roman"/>
                <w:b/>
                <w:i/>
                <w:kern w:val="2"/>
                <w:sz w:val="24"/>
                <w:szCs w:val="24"/>
                <w:lang w:val="kk-KZ" w:eastAsia="zh-TW"/>
              </w:rPr>
            </w:pPr>
          </w:p>
        </w:tc>
        <w:tc>
          <w:tcPr>
            <w:tcW w:w="2809" w:type="dxa"/>
            <w:tcBorders>
              <w:bottom w:val="single" w:color="auto" w:sz="4" w:space="0"/>
            </w:tcBorders>
          </w:tcPr>
          <w:p w14:paraId="76AF43A3">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 xml:space="preserve">Салемдесу </w:t>
            </w:r>
          </w:p>
          <w:p w14:paraId="379C366A">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Жақсы көңіл күй тілеу,Топқа балалар келген кезде балаларды реттілікпен шешінуге, киімдерін шкафқа жинап қоюды үйрету.</w:t>
            </w:r>
          </w:p>
          <w:p w14:paraId="49024539">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Медбике тексеруі</w:t>
            </w:r>
          </w:p>
          <w:p w14:paraId="3D0AD04C">
            <w:pPr>
              <w:spacing w:after="0" w:line="240" w:lineRule="auto"/>
              <w:rPr>
                <w:rFonts w:ascii="Times New Roman" w:hAnsi="Times New Roman" w:eastAsia="XMPQM+TimesNewRomanPSMT" w:cs="Times New Roman"/>
                <w:kern w:val="2"/>
                <w:sz w:val="24"/>
                <w:szCs w:val="24"/>
                <w:lang w:val="kk-KZ" w:eastAsia="zh-TW"/>
              </w:rPr>
            </w:pPr>
            <w:r>
              <w:rPr>
                <w:rFonts w:ascii="Times New Roman" w:hAnsi="Times New Roman" w:eastAsia="Times New Roman" w:cs="Times New Roman"/>
                <w:b/>
                <w:kern w:val="2"/>
                <w:sz w:val="24"/>
                <w:szCs w:val="24"/>
                <w:lang w:val="kk-KZ" w:eastAsia="zh-TW"/>
              </w:rPr>
              <w:t>«Күй күмбірі»</w:t>
            </w:r>
            <w:r>
              <w:rPr>
                <w:rFonts w:ascii="Times New Roman" w:hAnsi="Times New Roman" w:eastAsia="Times New Roman" w:cs="Times New Roman"/>
                <w:kern w:val="2"/>
                <w:sz w:val="24"/>
                <w:szCs w:val="24"/>
                <w:lang w:val="kk-KZ" w:eastAsia="zh-TW"/>
              </w:rPr>
              <w:t xml:space="preserve"> - </w:t>
            </w:r>
            <w:r>
              <w:rPr>
                <w:rFonts w:ascii="Times New Roman" w:hAnsi="Times New Roman" w:eastAsia="XMPQM+TimesNewRomanPSMT" w:cs="Times New Roman"/>
                <w:kern w:val="2"/>
                <w:sz w:val="24"/>
                <w:szCs w:val="24"/>
                <w:lang w:val="kk-KZ" w:eastAsia="zh-TW"/>
              </w:rPr>
              <w:t>балалардың музыканы эмоционады қабылдауды, түсінуді, қадірлей білуді қалыптастыру, ұлттық мәдениетке қызығушылықты арттыру</w:t>
            </w:r>
          </w:p>
          <w:p w14:paraId="7ABFD421">
            <w:pPr>
              <w:spacing w:after="0" w:line="240" w:lineRule="auto"/>
              <w:rPr>
                <w:rFonts w:ascii="Times New Roman" w:hAnsi="Times New Roman" w:cs="Times New Roman"/>
                <w:b/>
                <w:i/>
                <w:kern w:val="2"/>
                <w:sz w:val="24"/>
                <w:szCs w:val="24"/>
                <w:lang w:val="kk-KZ" w:eastAsia="zh-TW"/>
              </w:rPr>
            </w:pPr>
          </w:p>
        </w:tc>
      </w:tr>
      <w:tr w14:paraId="793040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3" w:hRule="atLeast"/>
        </w:trPr>
        <w:tc>
          <w:tcPr>
            <w:tcW w:w="2152" w:type="dxa"/>
          </w:tcPr>
          <w:p w14:paraId="7441248B">
            <w:pPr>
              <w:spacing w:after="0" w:line="240" w:lineRule="auto"/>
              <w:rPr>
                <w:rFonts w:ascii="Times New Roman" w:hAnsi="Times New Roman" w:cs="Times New Roman"/>
                <w:sz w:val="24"/>
                <w:szCs w:val="24"/>
                <w:lang w:val="kk-KZ"/>
              </w:rPr>
            </w:pPr>
            <w:r>
              <w:rPr>
                <w:rFonts w:ascii="Times New Roman" w:hAnsi="Times New Roman" w:cs="Times New Roman"/>
                <w:sz w:val="24"/>
                <w:szCs w:val="24"/>
              </w:rPr>
              <w:t>Ата-аналарменәңгімелесу, кеңес беру</w:t>
            </w:r>
          </w:p>
        </w:tc>
        <w:tc>
          <w:tcPr>
            <w:tcW w:w="2553" w:type="dxa"/>
            <w:tcBorders>
              <w:top w:val="single" w:color="auto" w:sz="4" w:space="0"/>
            </w:tcBorders>
          </w:tcPr>
          <w:p w14:paraId="1C70FA07">
            <w:pPr>
              <w:spacing w:after="0" w:line="276"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Баланы балабақшадан қалдырмау туралы кеңес беру,Ата-анаға қосымша сұрақтар немесе алаңдаушылық болса, ашық сөйлесуге шақырып, баланың балабақшадағы күн тәртібі жайлы қысқаша ескертулерді айтып өту.</w:t>
            </w:r>
          </w:p>
        </w:tc>
        <w:tc>
          <w:tcPr>
            <w:tcW w:w="2776" w:type="dxa"/>
            <w:gridSpan w:val="2"/>
          </w:tcPr>
          <w:p w14:paraId="17966039">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Тәрбиеші бала жайлы жалпы көңіл-күй, белсенділік немесе жаңа дағдылары жайлы қысқаша ақпарат беру</w:t>
            </w:r>
          </w:p>
          <w:p w14:paraId="4C1ACAB3">
            <w:pPr>
              <w:spacing w:after="0" w:line="240" w:lineRule="auto"/>
              <w:rPr>
                <w:rFonts w:ascii="Times New Roman" w:hAnsi="Times New Roman" w:cs="Times New Roman"/>
                <w:b/>
                <w:sz w:val="24"/>
                <w:szCs w:val="24"/>
                <w:lang w:val="kk-KZ"/>
              </w:rPr>
            </w:pPr>
            <w:r>
              <w:rPr>
                <w:rFonts w:ascii="Times New Roman" w:hAnsi="Times New Roman" w:eastAsia="Calibri" w:cs="Times New Roman"/>
                <w:b/>
                <w:sz w:val="24"/>
                <w:szCs w:val="24"/>
                <w:lang w:val="kk-KZ"/>
              </w:rPr>
              <w:t>Өнегелі 15 минут</w:t>
            </w:r>
          </w:p>
        </w:tc>
        <w:tc>
          <w:tcPr>
            <w:tcW w:w="2782" w:type="dxa"/>
            <w:gridSpan w:val="2"/>
          </w:tcPr>
          <w:p w14:paraId="20ACA096">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 xml:space="preserve">Баланың әр жетістігін қолдап, оны мақтау, бұл баланың өзіне деген сенімділігін арттыратынын айту </w:t>
            </w:r>
          </w:p>
          <w:p w14:paraId="242FF88A">
            <w:pPr>
              <w:spacing w:after="0" w:line="240" w:lineRule="auto"/>
              <w:rPr>
                <w:rFonts w:ascii="Times New Roman" w:hAnsi="Times New Roman" w:cs="Times New Roman"/>
                <w:sz w:val="24"/>
                <w:szCs w:val="24"/>
                <w:lang w:val="kk-KZ"/>
              </w:rPr>
            </w:pPr>
            <w:r>
              <w:rPr>
                <w:rFonts w:ascii="Times New Roman" w:hAnsi="Times New Roman" w:eastAsia="Calibri" w:cs="Times New Roman"/>
                <w:b/>
                <w:sz w:val="24"/>
                <w:szCs w:val="24"/>
                <w:lang w:val="kk-KZ"/>
              </w:rPr>
              <w:t xml:space="preserve">Өнегелі 15 минут </w:t>
            </w:r>
          </w:p>
        </w:tc>
        <w:tc>
          <w:tcPr>
            <w:tcW w:w="2902" w:type="dxa"/>
            <w:gridSpan w:val="3"/>
          </w:tcPr>
          <w:p w14:paraId="019FE6A7">
            <w:pPr>
              <w:autoSpaceDE w:val="0"/>
              <w:autoSpaceDN w:val="0"/>
              <w:adjustRightInd w:val="0"/>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Баланың қажеттіліктері мен даму динамикасын қысқаша талқылау.</w:t>
            </w:r>
          </w:p>
          <w:p w14:paraId="07BE57EC">
            <w:pPr>
              <w:autoSpaceDE w:val="0"/>
              <w:autoSpaceDN w:val="0"/>
              <w:adjustRightInd w:val="0"/>
              <w:spacing w:after="0" w:line="240" w:lineRule="auto"/>
              <w:rPr>
                <w:rFonts w:ascii="Times New Roman" w:hAnsi="Times New Roman" w:cs="Times New Roman"/>
                <w:sz w:val="24"/>
                <w:szCs w:val="24"/>
                <w:lang w:val="kk-KZ"/>
              </w:rPr>
            </w:pPr>
          </w:p>
          <w:p w14:paraId="4CD02591">
            <w:pPr>
              <w:autoSpaceDE w:val="0"/>
              <w:autoSpaceDN w:val="0"/>
              <w:adjustRightInd w:val="0"/>
              <w:spacing w:after="0" w:line="240" w:lineRule="auto"/>
              <w:rPr>
                <w:rFonts w:ascii="Times New Roman" w:hAnsi="Times New Roman" w:cs="Times New Roman"/>
                <w:sz w:val="24"/>
                <w:szCs w:val="24"/>
                <w:lang w:val="kk-KZ"/>
              </w:rPr>
            </w:pPr>
          </w:p>
          <w:p w14:paraId="1A24E886">
            <w:pPr>
              <w:autoSpaceDE w:val="0"/>
              <w:autoSpaceDN w:val="0"/>
              <w:adjustRightInd w:val="0"/>
              <w:spacing w:after="0" w:line="240" w:lineRule="auto"/>
              <w:rPr>
                <w:rFonts w:ascii="Times New Roman" w:hAnsi="Times New Roman" w:cs="Times New Roman"/>
                <w:sz w:val="24"/>
                <w:szCs w:val="24"/>
                <w:lang w:val="kk-KZ"/>
              </w:rPr>
            </w:pPr>
            <w:r>
              <w:rPr>
                <w:rFonts w:ascii="Times New Roman" w:hAnsi="Times New Roman" w:eastAsia="Calibri" w:cs="Times New Roman"/>
                <w:b/>
                <w:sz w:val="24"/>
                <w:szCs w:val="24"/>
                <w:lang w:val="kk-KZ"/>
              </w:rPr>
              <w:t>Өнегелі 15 минут</w:t>
            </w:r>
          </w:p>
          <w:p w14:paraId="7D5DAEB4">
            <w:pPr>
              <w:autoSpaceDE w:val="0"/>
              <w:autoSpaceDN w:val="0"/>
              <w:adjustRightInd w:val="0"/>
              <w:spacing w:after="0" w:line="240" w:lineRule="auto"/>
              <w:rPr>
                <w:rFonts w:ascii="Times New Roman" w:hAnsi="Times New Roman" w:cs="Times New Roman"/>
                <w:sz w:val="24"/>
                <w:szCs w:val="24"/>
                <w:lang w:val="kk-KZ"/>
              </w:rPr>
            </w:pPr>
          </w:p>
          <w:p w14:paraId="31895F3C">
            <w:pPr>
              <w:spacing w:after="0" w:line="240" w:lineRule="auto"/>
              <w:rPr>
                <w:rFonts w:ascii="Times New Roman" w:hAnsi="Times New Roman" w:cs="Times New Roman"/>
                <w:sz w:val="24"/>
                <w:szCs w:val="24"/>
                <w:lang w:val="kk-KZ"/>
              </w:rPr>
            </w:pPr>
          </w:p>
        </w:tc>
        <w:tc>
          <w:tcPr>
            <w:tcW w:w="2809" w:type="dxa"/>
          </w:tcPr>
          <w:p w14:paraId="14A015BE">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 xml:space="preserve">Осы артада болатын іс-шаралармен таныстыру, балаларды жарыстарқа қатыстыру туралы ұсыныстар </w:t>
            </w:r>
          </w:p>
          <w:p w14:paraId="1F2F844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Calibri" w:cs="Times New Roman"/>
                <w:b/>
                <w:sz w:val="24"/>
                <w:szCs w:val="24"/>
                <w:lang w:val="kk-KZ"/>
              </w:rPr>
              <w:t>Өнегелі 15 минут</w:t>
            </w:r>
          </w:p>
        </w:tc>
      </w:tr>
      <w:tr w14:paraId="74FE40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8" w:hRule="atLeast"/>
        </w:trPr>
        <w:tc>
          <w:tcPr>
            <w:tcW w:w="2152" w:type="dxa"/>
            <w:tcBorders>
              <w:top w:val="single" w:color="000000" w:sz="4" w:space="0"/>
              <w:left w:val="single" w:color="000000" w:sz="4" w:space="0"/>
              <w:bottom w:val="single" w:color="000000" w:sz="4" w:space="0"/>
              <w:right w:val="single" w:color="000000" w:sz="4" w:space="0"/>
            </w:tcBorders>
          </w:tcPr>
          <w:p w14:paraId="2261E891">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639" w:type="dxa"/>
            <w:gridSpan w:val="2"/>
            <w:tcBorders>
              <w:top w:val="single" w:color="000000" w:sz="2" w:space="0"/>
              <w:left w:val="single" w:color="000000" w:sz="2" w:space="0"/>
              <w:bottom w:val="single" w:color="000000" w:sz="2" w:space="0"/>
              <w:right w:val="single" w:color="auto" w:sz="4" w:space="0"/>
            </w:tcBorders>
            <w:shd w:val="clear" w:color="auto" w:fill="auto"/>
          </w:tcPr>
          <w:p w14:paraId="518F4B13">
            <w:pPr>
              <w:keepNext/>
              <w:keepLines/>
              <w:spacing w:after="0" w:line="240" w:lineRule="auto"/>
              <w:outlineLvl w:val="2"/>
              <w:rPr>
                <w:rFonts w:ascii="Times New Roman" w:hAnsi="Times New Roman" w:cs="Times New Roman" w:eastAsiaTheme="majorEastAsia"/>
                <w:sz w:val="24"/>
                <w:szCs w:val="24"/>
                <w:lang w:val="kk-KZ"/>
              </w:rPr>
            </w:pPr>
            <w:r>
              <w:rPr>
                <w:rFonts w:ascii="Times New Roman" w:hAnsi="Times New Roman" w:cs="Times New Roman" w:eastAsiaTheme="majorEastAsia"/>
                <w:b/>
                <w:sz w:val="24"/>
                <w:szCs w:val="24"/>
                <w:lang w:val="kk-KZ"/>
              </w:rPr>
              <w:t>«Жапырақтың суда қалқуы»</w:t>
            </w:r>
          </w:p>
          <w:p w14:paraId="4BCA4CA7">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Табиғи материалдардың суда қалқу қасиетін бақылау.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val="kk-KZ" w:eastAsia="ru-RU"/>
              </w:rPr>
              <w:t>Материалдар:</w:t>
            </w:r>
            <w:r>
              <w:rPr>
                <w:rFonts w:ascii="Times New Roman" w:hAnsi="Times New Roman" w:eastAsia="Times New Roman" w:cs="Times New Roman"/>
                <w:sz w:val="24"/>
                <w:szCs w:val="24"/>
                <w:lang w:val="kk-KZ" w:eastAsia="ru-RU"/>
              </w:rPr>
              <w:t xml:space="preserve"> Жапырақтар, ағаш бұтақтары, су ыдысы.</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val="kk-KZ" w:eastAsia="ru-RU"/>
              </w:rPr>
              <w:t>Процесс:</w:t>
            </w:r>
          </w:p>
          <w:p w14:paraId="0D198508">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Балалар жапырақтарды суға салып, олардың бетінде қалқып тұратынын көреді.</w:t>
            </w:r>
          </w:p>
          <w:p w14:paraId="225CE4F2">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 xml:space="preserve">Эксперименталды іс-әрекет </w:t>
            </w:r>
          </w:p>
          <w:p w14:paraId="4C327653">
            <w:pPr>
              <w:widowControl w:val="0"/>
              <w:spacing w:after="0" w:line="240" w:lineRule="auto"/>
              <w:rPr>
                <w:rFonts w:ascii="Times New Roman" w:hAnsi="Times New Roman" w:eastAsia="Times New Roman" w:cs="Times New Roman"/>
                <w:sz w:val="24"/>
                <w:szCs w:val="24"/>
                <w:lang w:val="kk-KZ"/>
              </w:rPr>
            </w:pPr>
          </w:p>
        </w:tc>
        <w:tc>
          <w:tcPr>
            <w:tcW w:w="2690" w:type="dxa"/>
            <w:tcBorders>
              <w:top w:val="single" w:color="000000" w:sz="2" w:space="0"/>
              <w:left w:val="single" w:color="auto" w:sz="4" w:space="0"/>
              <w:bottom w:val="single" w:color="000000" w:sz="2" w:space="0"/>
              <w:right w:val="single" w:color="000000" w:sz="2" w:space="0"/>
            </w:tcBorders>
            <w:shd w:val="clear" w:color="auto" w:fill="auto"/>
          </w:tcPr>
          <w:p w14:paraId="452B0209">
            <w:pPr>
              <w:spacing w:after="0" w:line="240" w:lineRule="auto"/>
              <w:rPr>
                <w:rFonts w:ascii="Times New Roman" w:hAnsi="Times New Roman" w:eastAsia="Times New Roman" w:cs="Times New Roman"/>
                <w:b/>
                <w:sz w:val="24"/>
                <w:szCs w:val="24"/>
                <w:lang w:eastAsia="ru-RU"/>
              </w:rPr>
            </w:pPr>
            <w:r>
              <w:rPr>
                <w:rFonts w:ascii="Times New Roman" w:hAnsi="Times New Roman" w:eastAsia="Times New Roman" w:cs="Times New Roman"/>
                <w:b/>
                <w:sz w:val="24"/>
                <w:szCs w:val="24"/>
                <w:lang w:eastAsia="ru-RU"/>
              </w:rPr>
              <w:t>«Төлдер мен олардыңерекшеліктері»</w:t>
            </w:r>
          </w:p>
          <w:p w14:paraId="118868BA">
            <w:pPr>
              <w:numPr>
                <w:ilvl w:val="0"/>
                <w:numId w:val="63"/>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Мақсаты:</w:t>
            </w:r>
            <w:r>
              <w:rPr>
                <w:rFonts w:ascii="Times New Roman" w:hAnsi="Times New Roman" w:eastAsia="Times New Roman" w:cs="Times New Roman"/>
                <w:sz w:val="24"/>
                <w:szCs w:val="24"/>
                <w:lang w:eastAsia="ru-RU"/>
              </w:rPr>
              <w:t xml:space="preserve"> Мал шаруашылығытуралыбілімдерінкеңейту, ұлттыққұндылықретінде мал шаруашылығынқұрметтеудіүйрету.</w:t>
            </w:r>
          </w:p>
          <w:p w14:paraId="79BD44FB">
            <w:pPr>
              <w:numPr>
                <w:ilvl w:val="0"/>
                <w:numId w:val="63"/>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Іс-әрекет:</w:t>
            </w:r>
            <w:r>
              <w:rPr>
                <w:rFonts w:ascii="Times New Roman" w:hAnsi="Times New Roman" w:eastAsia="Times New Roman" w:cs="Times New Roman"/>
                <w:sz w:val="24"/>
                <w:szCs w:val="24"/>
                <w:lang w:eastAsia="ru-RU"/>
              </w:rPr>
              <w:t>Балаларқазақтыңұлттықтөлдеріне (қой, жылқы, түйе) қатыстыақпараталып, олардыңпайдасы мен маңызынталқылайды.</w:t>
            </w:r>
          </w:p>
          <w:p w14:paraId="7F85BC8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sz w:val="24"/>
                <w:szCs w:val="24"/>
                <w:lang w:val="kk-KZ" w:eastAsia="ru-RU"/>
              </w:rPr>
              <w:t xml:space="preserve">Танымдық іс-әрекет , Қоршаған ортамен таныстыру </w:t>
            </w:r>
          </w:p>
        </w:tc>
        <w:tc>
          <w:tcPr>
            <w:tcW w:w="2832" w:type="dxa"/>
            <w:gridSpan w:val="3"/>
            <w:tcBorders>
              <w:top w:val="single" w:color="000000" w:sz="2" w:space="0"/>
              <w:left w:val="single" w:color="auto" w:sz="4" w:space="0"/>
              <w:bottom w:val="single" w:color="000000" w:sz="2" w:space="0"/>
              <w:right w:val="single" w:color="000000" w:sz="2" w:space="0"/>
            </w:tcBorders>
            <w:shd w:val="clear" w:color="auto" w:fill="auto"/>
          </w:tcPr>
          <w:p w14:paraId="07120CAE">
            <w:pPr>
              <w:spacing w:after="0" w:line="240" w:lineRule="auto"/>
              <w:rPr>
                <w:rFonts w:ascii="Times New Roman" w:hAnsi="Times New Roman" w:eastAsia="Times New Roman" w:cs="Times New Roman"/>
                <w:b/>
                <w:sz w:val="24"/>
                <w:szCs w:val="24"/>
                <w:lang w:eastAsia="ru-RU"/>
              </w:rPr>
            </w:pPr>
            <w:r>
              <w:rPr>
                <w:rFonts w:ascii="Times New Roman" w:hAnsi="Times New Roman" w:eastAsia="Times New Roman" w:cs="Times New Roman"/>
                <w:b/>
                <w:sz w:val="24"/>
                <w:szCs w:val="24"/>
                <w:lang w:eastAsia="ru-RU"/>
              </w:rPr>
              <w:t>«Сәлемдесуәдебі»</w:t>
            </w:r>
          </w:p>
          <w:p w14:paraId="2CA7DAA5">
            <w:pPr>
              <w:numPr>
                <w:ilvl w:val="0"/>
                <w:numId w:val="64"/>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Мақсаты:</w:t>
            </w:r>
            <w:r>
              <w:rPr>
                <w:rFonts w:ascii="Times New Roman" w:hAnsi="Times New Roman" w:eastAsia="Times New Roman" w:cs="Times New Roman"/>
                <w:sz w:val="24"/>
                <w:szCs w:val="24"/>
                <w:lang w:eastAsia="ru-RU"/>
              </w:rPr>
              <w:t>Балалардыүлкендерменсыпайысөйлесуге, ұлттықдәстүрге сай құрметкөрсетуге баулу.</w:t>
            </w:r>
          </w:p>
          <w:p w14:paraId="2ADE76C8">
            <w:pPr>
              <w:numPr>
                <w:ilvl w:val="0"/>
                <w:numId w:val="64"/>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Іс-әрекет:</w:t>
            </w:r>
            <w:r>
              <w:rPr>
                <w:rFonts w:ascii="Times New Roman" w:hAnsi="Times New Roman" w:eastAsia="Times New Roman" w:cs="Times New Roman"/>
                <w:sz w:val="24"/>
                <w:szCs w:val="24"/>
                <w:lang w:eastAsia="ru-RU"/>
              </w:rPr>
              <w:t>Рөлдікойындарарқылыүлкендергеқалайсәлемдесіп, қоштасудыүйрету.</w:t>
            </w:r>
          </w:p>
          <w:p w14:paraId="16B4D556">
            <w:pPr>
              <w:numPr>
                <w:ilvl w:val="0"/>
                <w:numId w:val="64"/>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Қауіпсіздік:</w:t>
            </w:r>
            <w:r>
              <w:rPr>
                <w:rFonts w:ascii="Times New Roman" w:hAnsi="Times New Roman" w:eastAsia="Times New Roman" w:cs="Times New Roman"/>
                <w:sz w:val="24"/>
                <w:szCs w:val="24"/>
                <w:lang w:eastAsia="ru-RU"/>
              </w:rPr>
              <w:t>Көшеде, қоғамдықорындардаөздерінұстауережелерінталқылау.</w:t>
            </w:r>
          </w:p>
          <w:p w14:paraId="1533F124">
            <w:pPr>
              <w:spacing w:after="0" w:line="240" w:lineRule="auto"/>
              <w:rPr>
                <w:rFonts w:ascii="Times New Roman" w:hAnsi="Times New Roman" w:eastAsia="Times New Roman" w:cs="Times New Roman"/>
                <w:sz w:val="24"/>
                <w:szCs w:val="24"/>
                <w:lang w:val="kk-KZ"/>
              </w:rPr>
            </w:pPr>
            <w:r>
              <w:rPr>
                <w:rFonts w:ascii="Times New Roman" w:hAnsi="Times New Roman" w:cs="Times New Roman"/>
                <w:b/>
                <w:iCs/>
                <w:sz w:val="24"/>
                <w:szCs w:val="24"/>
                <w:lang w:val="kk-KZ"/>
              </w:rPr>
              <w:t>Коммуникативтік іс-әрекет , Өнегелі «15 минут »</w:t>
            </w:r>
          </w:p>
        </w:tc>
        <w:tc>
          <w:tcPr>
            <w:tcW w:w="2832" w:type="dxa"/>
            <w:tcBorders>
              <w:top w:val="single" w:color="000000" w:sz="2" w:space="0"/>
              <w:left w:val="single" w:color="auto" w:sz="4" w:space="0"/>
              <w:bottom w:val="single" w:color="000000" w:sz="2" w:space="0"/>
              <w:right w:val="single" w:color="000000" w:sz="2" w:space="0"/>
            </w:tcBorders>
            <w:shd w:val="clear" w:color="auto" w:fill="auto"/>
          </w:tcPr>
          <w:p w14:paraId="6474F352">
            <w:pPr>
              <w:spacing w:after="0" w:line="240" w:lineRule="auto"/>
              <w:rPr>
                <w:rFonts w:ascii="Times New Roman" w:hAnsi="Times New Roman" w:eastAsia="Times New Roman" w:cs="Times New Roman"/>
                <w:b/>
                <w:sz w:val="24"/>
                <w:szCs w:val="24"/>
                <w:lang w:eastAsia="ru-RU"/>
              </w:rPr>
            </w:pPr>
            <w:r>
              <w:rPr>
                <w:rFonts w:ascii="Times New Roman" w:hAnsi="Times New Roman" w:eastAsia="Times New Roman" w:cs="Times New Roman"/>
                <w:b/>
                <w:sz w:val="24"/>
                <w:szCs w:val="24"/>
                <w:lang w:eastAsia="ru-RU"/>
              </w:rPr>
              <w:t>«Ою-өрнекәлемі»</w:t>
            </w:r>
          </w:p>
          <w:p w14:paraId="3999FBAB">
            <w:pPr>
              <w:numPr>
                <w:ilvl w:val="0"/>
                <w:numId w:val="65"/>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Мақсаты:</w:t>
            </w:r>
            <w:r>
              <w:rPr>
                <w:rFonts w:ascii="Times New Roman" w:hAnsi="Times New Roman" w:eastAsia="Times New Roman" w:cs="Times New Roman"/>
                <w:sz w:val="24"/>
                <w:szCs w:val="24"/>
                <w:lang w:eastAsia="ru-RU"/>
              </w:rPr>
              <w:t>Қазақтыңұлттықою-өрнектерініңмәнінтүсініп, олардыөзжұмыстарындақолдану.</w:t>
            </w:r>
          </w:p>
          <w:p w14:paraId="186EE47D">
            <w:pPr>
              <w:numPr>
                <w:ilvl w:val="0"/>
                <w:numId w:val="65"/>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Іс-әрекет:</w:t>
            </w:r>
            <w:r>
              <w:rPr>
                <w:rFonts w:ascii="Times New Roman" w:hAnsi="Times New Roman" w:eastAsia="Times New Roman" w:cs="Times New Roman"/>
                <w:sz w:val="24"/>
                <w:szCs w:val="24"/>
                <w:lang w:eastAsia="ru-RU"/>
              </w:rPr>
              <w:t>Балаларқағазнемесеермексазарқылыұлттықою-өрнектердіңпішіндерінжасап, сәндікбұйымдардайындайды.</w:t>
            </w:r>
          </w:p>
          <w:p w14:paraId="02291F62">
            <w:pPr>
              <w:widowControl w:val="0"/>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b/>
                <w:sz w:val="24"/>
                <w:szCs w:val="24"/>
                <w:lang w:val="kk-KZ" w:eastAsia="ru-RU"/>
              </w:rPr>
              <w:t>Шығармашылық іс-әркет ,ұлттық құндылық дағдысы</w:t>
            </w:r>
          </w:p>
        </w:tc>
        <w:tc>
          <w:tcPr>
            <w:tcW w:w="2829" w:type="dxa"/>
            <w:gridSpan w:val="2"/>
            <w:tcBorders>
              <w:top w:val="single" w:color="000000" w:sz="2" w:space="0"/>
              <w:left w:val="single" w:color="auto" w:sz="4" w:space="0"/>
              <w:bottom w:val="single" w:color="000000" w:sz="2" w:space="0"/>
              <w:right w:val="single" w:color="000000" w:sz="2" w:space="0"/>
            </w:tcBorders>
            <w:shd w:val="clear" w:color="auto" w:fill="auto"/>
          </w:tcPr>
          <w:p w14:paraId="0D725C5F">
            <w:pPr>
              <w:keepNext/>
              <w:keepLines/>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Эксперименттік іс-әрекет</w:t>
            </w:r>
          </w:p>
          <w:p w14:paraId="769AF16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Тақырыбы:</w:t>
            </w:r>
            <w:r>
              <w:rPr>
                <w:rFonts w:ascii="Times New Roman" w:hAnsi="Times New Roman" w:eastAsia="Times New Roman" w:cs="Times New Roman"/>
                <w:sz w:val="24"/>
                <w:szCs w:val="24"/>
                <w:lang w:val="kk-KZ" w:eastAsia="ru-RU"/>
              </w:rPr>
              <w:t xml:space="preserve"> «Киіз жасауға арналған материалдар»</w:t>
            </w:r>
          </w:p>
          <w:p w14:paraId="2AD9D483">
            <w:pPr>
              <w:numPr>
                <w:ilvl w:val="0"/>
                <w:numId w:val="66"/>
              </w:numPr>
              <w:spacing w:after="0" w:line="240" w:lineRule="auto"/>
              <w:ind w:left="0"/>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Киіз басу процесін зерттеу, табиғи жүннің қасиеттерін түсіну.</w:t>
            </w:r>
          </w:p>
          <w:p w14:paraId="6A37E3A4">
            <w:pPr>
              <w:numPr>
                <w:ilvl w:val="0"/>
                <w:numId w:val="66"/>
              </w:numPr>
              <w:spacing w:after="0" w:line="240" w:lineRule="auto"/>
              <w:ind w:left="0"/>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Іс-әрекет:</w:t>
            </w:r>
            <w:r>
              <w:rPr>
                <w:rFonts w:ascii="Times New Roman" w:hAnsi="Times New Roman" w:eastAsia="Times New Roman" w:cs="Times New Roman"/>
                <w:sz w:val="24"/>
                <w:szCs w:val="24"/>
                <w:lang w:val="kk-KZ" w:eastAsia="ru-RU"/>
              </w:rPr>
              <w:t xml:space="preserve"> Балалар жүнді зерттеп, оның жұмсақтығын, мықтылығын және сумен әрекетін байқайды.</w:t>
            </w:r>
          </w:p>
          <w:p w14:paraId="1A507BDE">
            <w:pPr>
              <w:numPr>
                <w:ilvl w:val="0"/>
                <w:numId w:val="66"/>
              </w:numPr>
              <w:spacing w:after="0" w:line="240" w:lineRule="auto"/>
              <w:ind w:left="0"/>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Қауіпсіздік:</w:t>
            </w:r>
            <w:r>
              <w:rPr>
                <w:rFonts w:ascii="Times New Roman" w:hAnsi="Times New Roman" w:eastAsia="Times New Roman" w:cs="Times New Roman"/>
                <w:sz w:val="24"/>
                <w:szCs w:val="24"/>
                <w:lang w:val="kk-KZ" w:eastAsia="ru-RU"/>
              </w:rPr>
              <w:t xml:space="preserve"> Сумен жұмыс істегенде төгілмеуін, тазалық ережелерін қадағалау.</w:t>
            </w:r>
          </w:p>
          <w:p w14:paraId="1B2CD29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Эксперименттік дағды, Ұлттық құндылық</w:t>
            </w:r>
          </w:p>
          <w:p w14:paraId="057B6681">
            <w:pPr>
              <w:widowControl w:val="0"/>
              <w:spacing w:after="0" w:line="240" w:lineRule="auto"/>
              <w:rPr>
                <w:rFonts w:ascii="Times New Roman" w:hAnsi="Times New Roman" w:cs="Times New Roman"/>
                <w:b/>
                <w:sz w:val="24"/>
                <w:szCs w:val="24"/>
                <w:lang w:val="kk-KZ"/>
              </w:rPr>
            </w:pPr>
          </w:p>
        </w:tc>
      </w:tr>
      <w:tr w14:paraId="13D335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2" w:type="dxa"/>
            <w:tcBorders>
              <w:top w:val="single" w:color="000000" w:sz="4" w:space="0"/>
              <w:left w:val="single" w:color="000000" w:sz="4" w:space="0"/>
              <w:bottom w:val="single" w:color="000000" w:sz="4" w:space="0"/>
              <w:right w:val="single" w:color="000000" w:sz="4" w:space="0"/>
            </w:tcBorders>
          </w:tcPr>
          <w:p w14:paraId="035E7281">
            <w:pPr>
              <w:spacing w:after="0" w:line="240" w:lineRule="auto"/>
              <w:rPr>
                <w:rFonts w:ascii="Times New Roman" w:hAnsi="Times New Roman" w:cs="Times New Roman"/>
                <w:sz w:val="24"/>
                <w:szCs w:val="24"/>
              </w:rPr>
            </w:pPr>
            <w:r>
              <w:rPr>
                <w:rFonts w:ascii="Times New Roman" w:hAnsi="Times New Roman" w:cs="Times New Roman"/>
                <w:sz w:val="24"/>
                <w:szCs w:val="24"/>
              </w:rPr>
              <w:t>Таңертенгі</w:t>
            </w:r>
          </w:p>
          <w:p w14:paraId="567E9300">
            <w:pPr>
              <w:spacing w:after="0" w:line="240" w:lineRule="auto"/>
              <w:rPr>
                <w:rFonts w:ascii="Times New Roman" w:hAnsi="Times New Roman" w:cs="Times New Roman"/>
                <w:sz w:val="24"/>
                <w:szCs w:val="24"/>
              </w:rPr>
            </w:pPr>
            <w:r>
              <w:rPr>
                <w:rFonts w:ascii="Times New Roman" w:hAnsi="Times New Roman" w:cs="Times New Roman"/>
                <w:sz w:val="24"/>
                <w:szCs w:val="24"/>
              </w:rPr>
              <w:t>жаттығу</w:t>
            </w:r>
          </w:p>
        </w:tc>
        <w:tc>
          <w:tcPr>
            <w:tcW w:w="2639" w:type="dxa"/>
            <w:gridSpan w:val="2"/>
          </w:tcPr>
          <w:p w14:paraId="4A3EDE65">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Жаттығу кешені:</w:t>
            </w:r>
            <w:r>
              <w:rPr>
                <w:rFonts w:ascii="Times New Roman" w:hAnsi="Times New Roman" w:cs="Times New Roman"/>
                <w:sz w:val="24"/>
                <w:szCs w:val="24"/>
                <w:lang w:val="kk-KZ"/>
              </w:rPr>
              <w:t xml:space="preserve"> 6</w:t>
            </w:r>
          </w:p>
          <w:p w14:paraId="4DE50732">
            <w:pPr>
              <w:keepNext/>
              <w:keepLines/>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«Зырылдауық»</w:t>
            </w:r>
          </w:p>
          <w:p w14:paraId="22660C77">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Тепе-теңдік пен дене бақылауын дамыту.</w:t>
            </w:r>
          </w:p>
          <w:p w14:paraId="74D54E9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тәсілі:</w:t>
            </w:r>
            <w:r>
              <w:rPr>
                <w:rFonts w:ascii="Times New Roman" w:hAnsi="Times New Roman" w:eastAsia="Times New Roman" w:cs="Times New Roman"/>
                <w:sz w:val="24"/>
                <w:szCs w:val="24"/>
                <w:lang w:val="kk-KZ" w:eastAsia="ru-RU"/>
              </w:rPr>
              <w:t xml:space="preserve"> Балалар бір орындарында қолдарын екі жаққа созып, айналады. Айналғаннан кейін олар түзу тұруға және тепе-теңдікті сақтауға тырысады.</w:t>
            </w:r>
          </w:p>
          <w:p w14:paraId="40B6F81C">
            <w:pPr>
              <w:spacing w:after="0" w:line="240" w:lineRule="auto"/>
              <w:rPr>
                <w:rFonts w:ascii="Times New Roman" w:hAnsi="Times New Roman" w:cs="Times New Roman"/>
                <w:sz w:val="24"/>
                <w:szCs w:val="24"/>
                <w:lang w:val="kk-KZ"/>
              </w:rPr>
            </w:pPr>
          </w:p>
          <w:p w14:paraId="67266D1E">
            <w:pPr>
              <w:spacing w:after="0" w:line="240" w:lineRule="auto"/>
              <w:rPr>
                <w:rFonts w:ascii="Times New Roman" w:hAnsi="Times New Roman" w:eastAsia="Times New Roman" w:cs="Times New Roman"/>
                <w:sz w:val="24"/>
                <w:szCs w:val="24"/>
                <w:lang w:val="kk-KZ" w:eastAsia="ru-RU"/>
              </w:rPr>
            </w:pPr>
          </w:p>
        </w:tc>
        <w:tc>
          <w:tcPr>
            <w:tcW w:w="2690" w:type="dxa"/>
          </w:tcPr>
          <w:p w14:paraId="02686D80">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Таңғы жаттығу №11</w:t>
            </w:r>
          </w:p>
          <w:p w14:paraId="20797910">
            <w:pPr>
              <w:spacing w:after="0" w:line="240" w:lineRule="auto"/>
              <w:rPr>
                <w:rFonts w:ascii="Times New Roman" w:hAnsi="Times New Roman" w:eastAsia="Times New Roman" w:cs="Times New Roman"/>
                <w:b/>
                <w:spacing w:val="5"/>
                <w:sz w:val="24"/>
                <w:szCs w:val="24"/>
                <w:lang w:val="kk-KZ" w:eastAsia="ru-RU"/>
              </w:rPr>
            </w:pPr>
            <w:r>
              <w:rPr>
                <w:rFonts w:ascii="Times New Roman" w:hAnsi="Times New Roman" w:cs="Times New Roman"/>
                <w:b/>
                <w:sz w:val="24"/>
                <w:szCs w:val="24"/>
                <w:lang w:val="kk-KZ"/>
              </w:rPr>
              <w:t>Қозғалыс және дене бітімін нығайту</w:t>
            </w:r>
          </w:p>
          <w:p w14:paraId="54B10762">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Қадам жасау:</w:t>
            </w:r>
            <w:r>
              <w:rPr>
                <w:rFonts w:ascii="Times New Roman" w:hAnsi="Times New Roman" w:eastAsia="Times New Roman" w:cs="Times New Roman"/>
                <w:sz w:val="24"/>
                <w:szCs w:val="24"/>
                <w:lang w:val="kk-KZ" w:eastAsia="ru-RU"/>
              </w:rPr>
              <w:t xml:space="preserve"> Қолды белге қойып, бір қадам алға адымдап, артқа оралу.</w:t>
            </w:r>
          </w:p>
          <w:p w14:paraId="55B1A730">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Аяқпен жүгіріп өту:</w:t>
            </w:r>
            <w:r>
              <w:rPr>
                <w:rFonts w:ascii="Times New Roman" w:hAnsi="Times New Roman" w:eastAsia="Times New Roman" w:cs="Times New Roman"/>
                <w:sz w:val="24"/>
                <w:szCs w:val="24"/>
                <w:lang w:val="kk-KZ" w:eastAsia="ru-RU"/>
              </w:rPr>
              <w:t xml:space="preserve"> Қысқа қашықтықта екі аяқпен жеңіл жүгіру.</w:t>
            </w:r>
          </w:p>
          <w:p w14:paraId="792494DF">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Секіру:</w:t>
            </w:r>
            <w:r>
              <w:rPr>
                <w:rFonts w:ascii="Times New Roman" w:hAnsi="Times New Roman" w:eastAsia="Times New Roman" w:cs="Times New Roman"/>
                <w:sz w:val="24"/>
                <w:szCs w:val="24"/>
                <w:lang w:val="kk-KZ" w:eastAsia="ru-RU"/>
              </w:rPr>
              <w:t xml:space="preserve"> Екі аяқпен жерден жоғары секіру, төмен түсіп, оң қолды жоғары көтеру.</w:t>
            </w:r>
          </w:p>
          <w:p w14:paraId="4C904E75">
            <w:pPr>
              <w:spacing w:after="0" w:line="240" w:lineRule="auto"/>
              <w:rPr>
                <w:rFonts w:ascii="Times New Roman" w:hAnsi="Times New Roman" w:eastAsia="Times New Roman" w:cs="Times New Roman"/>
                <w:spacing w:val="5"/>
                <w:sz w:val="24"/>
                <w:szCs w:val="24"/>
                <w:lang w:val="kk-KZ" w:eastAsia="ru-RU"/>
              </w:rPr>
            </w:pPr>
            <w:r>
              <w:rPr>
                <w:rFonts w:ascii="Times New Roman" w:hAnsi="Times New Roman" w:eastAsia="Times New Roman" w:cs="Times New Roman"/>
                <w:b/>
                <w:bCs/>
                <w:sz w:val="24"/>
                <w:szCs w:val="24"/>
                <w:lang w:val="kk-KZ" w:eastAsia="ru-RU"/>
              </w:rPr>
              <w:t>Қолды қозғалу:</w:t>
            </w:r>
            <w:r>
              <w:rPr>
                <w:rFonts w:ascii="Times New Roman" w:hAnsi="Times New Roman" w:eastAsia="Times New Roman" w:cs="Times New Roman"/>
                <w:sz w:val="24"/>
                <w:szCs w:val="24"/>
                <w:lang w:val="kk-KZ" w:eastAsia="ru-RU"/>
              </w:rPr>
              <w:t xml:space="preserve"> Аяқтың ұшымен жүру кезінде қолды жоғары көтеру.</w:t>
            </w:r>
          </w:p>
          <w:p w14:paraId="43296CA4">
            <w:pPr>
              <w:spacing w:after="0" w:line="240" w:lineRule="auto"/>
              <w:rPr>
                <w:rFonts w:ascii="Times New Roman" w:hAnsi="Times New Roman" w:eastAsia="Times New Roman" w:cs="Times New Roman"/>
                <w:spacing w:val="5"/>
                <w:sz w:val="24"/>
                <w:szCs w:val="24"/>
                <w:lang w:val="kk-KZ" w:eastAsia="ru-RU"/>
              </w:rPr>
            </w:pPr>
          </w:p>
          <w:p w14:paraId="5901A30D">
            <w:pPr>
              <w:spacing w:after="0" w:line="240" w:lineRule="auto"/>
              <w:rPr>
                <w:rFonts w:ascii="Times New Roman" w:hAnsi="Times New Roman" w:eastAsia="Times New Roman" w:cs="Times New Roman"/>
                <w:color w:val="000000"/>
                <w:sz w:val="24"/>
                <w:szCs w:val="24"/>
                <w:lang w:val="kk-KZ"/>
              </w:rPr>
            </w:pPr>
          </w:p>
        </w:tc>
        <w:tc>
          <w:tcPr>
            <w:tcW w:w="2832" w:type="dxa"/>
            <w:gridSpan w:val="3"/>
          </w:tcPr>
          <w:p w14:paraId="4A2F2E67">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Таңғы жаттығу №12</w:t>
            </w:r>
          </w:p>
          <w:p w14:paraId="5709273B">
            <w:pPr>
              <w:keepNext/>
              <w:keepLines/>
              <w:spacing w:after="0" w:line="240" w:lineRule="auto"/>
              <w:outlineLvl w:val="3"/>
              <w:rPr>
                <w:rFonts w:ascii="Times New Roman" w:hAnsi="Times New Roman" w:cs="Times New Roman" w:eastAsiaTheme="majorEastAsia"/>
                <w:b/>
                <w:iCs/>
                <w:sz w:val="24"/>
                <w:szCs w:val="24"/>
                <w:lang w:val="kk-KZ"/>
              </w:rPr>
            </w:pPr>
            <w:r>
              <w:rPr>
                <w:rFonts w:ascii="Times New Roman" w:hAnsi="Times New Roman" w:cs="Times New Roman" w:eastAsiaTheme="majorEastAsia"/>
                <w:b/>
                <w:iCs/>
                <w:sz w:val="24"/>
                <w:szCs w:val="24"/>
                <w:lang w:val="kk-KZ"/>
              </w:rPr>
              <w:t>Тепе-теңдік сақтау</w:t>
            </w:r>
          </w:p>
          <w:p w14:paraId="14AC1154">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Арқанмен жүру:</w:t>
            </w:r>
            <w:r>
              <w:rPr>
                <w:rFonts w:ascii="Times New Roman" w:hAnsi="Times New Roman" w:eastAsia="Times New Roman" w:cs="Times New Roman"/>
                <w:sz w:val="24"/>
                <w:szCs w:val="24"/>
                <w:lang w:val="kk-KZ" w:eastAsia="ru-RU"/>
              </w:rPr>
              <w:t xml:space="preserve"> Жерге қойылған арқанның үстімен жүру.</w:t>
            </w:r>
          </w:p>
          <w:p w14:paraId="6686CB3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Бір аяқпен тұру:</w:t>
            </w:r>
            <w:r>
              <w:rPr>
                <w:rFonts w:ascii="Times New Roman" w:hAnsi="Times New Roman" w:eastAsia="Times New Roman" w:cs="Times New Roman"/>
                <w:sz w:val="24"/>
                <w:szCs w:val="24"/>
                <w:lang w:val="kk-KZ" w:eastAsia="ru-RU"/>
              </w:rPr>
              <w:t xml:space="preserve"> Бір аяқпен 10 секунд тұрып, тепе-теңдікті сақтау.</w:t>
            </w:r>
          </w:p>
          <w:p w14:paraId="63D839E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Тепе-теңдікті сақтау:</w:t>
            </w:r>
            <w:r>
              <w:rPr>
                <w:rFonts w:ascii="Times New Roman" w:hAnsi="Times New Roman" w:eastAsia="Times New Roman" w:cs="Times New Roman"/>
                <w:sz w:val="24"/>
                <w:szCs w:val="24"/>
                <w:lang w:val="kk-KZ" w:eastAsia="ru-RU"/>
              </w:rPr>
              <w:t xml:space="preserve"> Кішкене заттың үстінде (қорапша немесе кіші орындық) жүру.</w:t>
            </w:r>
          </w:p>
          <w:p w14:paraId="1FC29A3C">
            <w:pPr>
              <w:spacing w:after="0" w:line="240" w:lineRule="auto"/>
              <w:rPr>
                <w:rFonts w:ascii="Times New Roman" w:hAnsi="Times New Roman" w:eastAsia="Times New Roman" w:cs="Times New Roman"/>
                <w:color w:val="000000"/>
                <w:sz w:val="24"/>
                <w:szCs w:val="24"/>
                <w:lang w:val="kk-KZ"/>
              </w:rPr>
            </w:pPr>
            <w:r>
              <w:rPr>
                <w:rFonts w:ascii="Times New Roman" w:hAnsi="Times New Roman" w:eastAsia="Times New Roman" w:cs="Times New Roman"/>
                <w:b/>
                <w:bCs/>
                <w:sz w:val="24"/>
                <w:szCs w:val="24"/>
                <w:lang w:val="kk-KZ" w:eastAsia="ru-RU"/>
              </w:rPr>
              <w:t>Секіру:</w:t>
            </w:r>
            <w:r>
              <w:rPr>
                <w:rFonts w:ascii="Times New Roman" w:hAnsi="Times New Roman" w:eastAsia="Times New Roman" w:cs="Times New Roman"/>
                <w:sz w:val="24"/>
                <w:szCs w:val="24"/>
                <w:lang w:val="kk-KZ" w:eastAsia="ru-RU"/>
              </w:rPr>
              <w:t xml:space="preserve"> Екі аяқпен жерге секіріп, тепе-теңдік сақтау.</w:t>
            </w:r>
          </w:p>
        </w:tc>
        <w:tc>
          <w:tcPr>
            <w:tcW w:w="2832" w:type="dxa"/>
          </w:tcPr>
          <w:p w14:paraId="7F6DFACB">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Таңғы жаттығу №13</w:t>
            </w:r>
          </w:p>
          <w:p w14:paraId="7CFBA75D">
            <w:pPr>
              <w:spacing w:after="0" w:line="240" w:lineRule="auto"/>
              <w:rPr>
                <w:rFonts w:ascii="Times New Roman" w:hAnsi="Times New Roman" w:eastAsia="Times New Roman" w:cs="Times New Roman"/>
                <w:b/>
                <w:bCs/>
                <w:sz w:val="24"/>
                <w:szCs w:val="24"/>
                <w:lang w:val="kk-KZ" w:eastAsia="ru-RU"/>
              </w:rPr>
            </w:pPr>
            <w:r>
              <w:rPr>
                <w:rFonts w:ascii="Times New Roman" w:hAnsi="Times New Roman" w:cs="Times New Roman"/>
                <w:b/>
                <w:sz w:val="24"/>
                <w:szCs w:val="24"/>
                <w:lang w:val="kk-KZ"/>
              </w:rPr>
              <w:t>Қозғалыс және серпінділік</w:t>
            </w:r>
          </w:p>
          <w:p w14:paraId="58B86BE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Адымдап жүгіру:</w:t>
            </w:r>
            <w:r>
              <w:rPr>
                <w:rFonts w:ascii="Times New Roman" w:hAnsi="Times New Roman" w:eastAsia="Times New Roman" w:cs="Times New Roman"/>
                <w:sz w:val="24"/>
                <w:szCs w:val="24"/>
                <w:lang w:val="kk-KZ" w:eastAsia="ru-RU"/>
              </w:rPr>
              <w:t xml:space="preserve"> Қысқа қашықтықта жылдам адымдап жүгіру.</w:t>
            </w:r>
          </w:p>
          <w:p w14:paraId="055B9881">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Секіру:</w:t>
            </w:r>
            <w:r>
              <w:rPr>
                <w:rFonts w:ascii="Times New Roman" w:hAnsi="Times New Roman" w:eastAsia="Times New Roman" w:cs="Times New Roman"/>
                <w:sz w:val="24"/>
                <w:szCs w:val="24"/>
                <w:lang w:val="kk-KZ" w:eastAsia="ru-RU"/>
              </w:rPr>
              <w:t xml:space="preserve"> Бір аяқпен алға секіру, кейін екі аяқпен секіру.</w:t>
            </w:r>
          </w:p>
          <w:p w14:paraId="328C2E4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Қолды сермеп қимыл жасау:</w:t>
            </w:r>
            <w:r>
              <w:rPr>
                <w:rFonts w:ascii="Times New Roman" w:hAnsi="Times New Roman" w:eastAsia="Times New Roman" w:cs="Times New Roman"/>
                <w:sz w:val="24"/>
                <w:szCs w:val="24"/>
                <w:lang w:val="kk-KZ" w:eastAsia="ru-RU"/>
              </w:rPr>
              <w:t xml:space="preserve"> Қолды алдыға және артқа сермеп, жылдам қимылдар жасау.</w:t>
            </w:r>
          </w:p>
          <w:p w14:paraId="563CDE6A">
            <w:pPr>
              <w:spacing w:after="0" w:line="240" w:lineRule="auto"/>
              <w:rPr>
                <w:rFonts w:ascii="Times New Roman" w:hAnsi="Times New Roman" w:eastAsia="Times New Roman" w:cs="Times New Roman"/>
                <w:color w:val="000000"/>
                <w:sz w:val="24"/>
                <w:szCs w:val="24"/>
                <w:lang w:val="kk-KZ"/>
              </w:rPr>
            </w:pPr>
            <w:r>
              <w:rPr>
                <w:rFonts w:ascii="Times New Roman" w:hAnsi="Times New Roman" w:eastAsia="Times New Roman" w:cs="Times New Roman"/>
                <w:b/>
                <w:bCs/>
                <w:sz w:val="24"/>
                <w:szCs w:val="24"/>
                <w:lang w:val="kk-KZ" w:eastAsia="ru-RU"/>
              </w:rPr>
              <w:t>Қозғалысты қайталау:</w:t>
            </w:r>
            <w:r>
              <w:rPr>
                <w:rFonts w:ascii="Times New Roman" w:hAnsi="Times New Roman" w:eastAsia="Times New Roman" w:cs="Times New Roman"/>
                <w:sz w:val="24"/>
                <w:szCs w:val="24"/>
                <w:lang w:val="kk-KZ" w:eastAsia="ru-RU"/>
              </w:rPr>
              <w:t xml:space="preserve"> Бір орында тұрып, бірнеше рет секіріп, кейін жүгіру.</w:t>
            </w:r>
          </w:p>
        </w:tc>
        <w:tc>
          <w:tcPr>
            <w:tcW w:w="2829" w:type="dxa"/>
            <w:gridSpan w:val="2"/>
          </w:tcPr>
          <w:p w14:paraId="5F75881C">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Таңғы жаттығу №14</w:t>
            </w:r>
          </w:p>
          <w:p w14:paraId="1ABB34D5">
            <w:pPr>
              <w:spacing w:after="0" w:line="240" w:lineRule="auto"/>
              <w:rPr>
                <w:rFonts w:ascii="Times New Roman" w:hAnsi="Times New Roman" w:eastAsia="Times New Roman" w:cs="Times New Roman"/>
                <w:b/>
                <w:bCs/>
                <w:sz w:val="24"/>
                <w:szCs w:val="24"/>
                <w:lang w:val="kk-KZ" w:eastAsia="ru-RU"/>
              </w:rPr>
            </w:pPr>
            <w:r>
              <w:rPr>
                <w:rFonts w:ascii="Times New Roman" w:hAnsi="Times New Roman" w:cs="Times New Roman"/>
                <w:b/>
                <w:sz w:val="24"/>
                <w:szCs w:val="24"/>
                <w:lang w:val="kk-KZ"/>
              </w:rPr>
              <w:t>Қимыл үйлесімділігі және ырғақ</w:t>
            </w:r>
          </w:p>
          <w:p w14:paraId="2DC5B55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Қолдысоғу:</w:t>
            </w:r>
            <w:r>
              <w:rPr>
                <w:rFonts w:ascii="Times New Roman" w:hAnsi="Times New Roman" w:eastAsia="Times New Roman" w:cs="Times New Roman"/>
                <w:sz w:val="24"/>
                <w:szCs w:val="24"/>
                <w:lang w:val="kk-KZ" w:eastAsia="ru-RU"/>
              </w:rPr>
              <w:t>Музыкаменбіргеқолдысоғу.</w:t>
            </w:r>
          </w:p>
          <w:p w14:paraId="3E9F75E0">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Аяқпенырғақтау:</w:t>
            </w:r>
            <w:r>
              <w:rPr>
                <w:rFonts w:ascii="Times New Roman" w:hAnsi="Times New Roman" w:eastAsia="Times New Roman" w:cs="Times New Roman"/>
                <w:sz w:val="24"/>
                <w:szCs w:val="24"/>
                <w:lang w:val="kk-KZ" w:eastAsia="ru-RU"/>
              </w:rPr>
              <w:t>Аяқпентопыраққаырғақтысоғу.</w:t>
            </w:r>
          </w:p>
          <w:p w14:paraId="1DC2FC3B">
            <w:pPr>
              <w:spacing w:after="0" w:line="240" w:lineRule="auto"/>
              <w:rPr>
                <w:rFonts w:ascii="Times New Roman" w:hAnsi="Times New Roman" w:eastAsia="Times New Roman" w:cs="Times New Roman"/>
                <w:color w:val="000000"/>
                <w:sz w:val="24"/>
                <w:szCs w:val="24"/>
                <w:lang w:val="kk-KZ"/>
              </w:rPr>
            </w:pPr>
            <w:r>
              <w:rPr>
                <w:rFonts w:ascii="Times New Roman" w:hAnsi="Times New Roman" w:eastAsia="Times New Roman" w:cs="Times New Roman"/>
                <w:b/>
                <w:bCs/>
                <w:sz w:val="24"/>
                <w:szCs w:val="24"/>
                <w:lang w:val="kk-KZ" w:eastAsia="ru-RU"/>
              </w:rPr>
              <w:t>Қимылдардықайталау:</w:t>
            </w:r>
            <w:r>
              <w:rPr>
                <w:rFonts w:ascii="Times New Roman" w:hAnsi="Times New Roman" w:eastAsia="Times New Roman" w:cs="Times New Roman"/>
                <w:sz w:val="24"/>
                <w:szCs w:val="24"/>
                <w:lang w:val="kk-KZ" w:eastAsia="ru-RU"/>
              </w:rPr>
              <w:t xml:space="preserve">Қолменаяқтыңқозғалысынәртүрлібағыттақайталау. </w:t>
            </w:r>
            <w:r>
              <w:rPr>
                <w:rFonts w:ascii="Times New Roman" w:hAnsi="Times New Roman" w:eastAsia="Times New Roman" w:cs="Times New Roman"/>
                <w:b/>
                <w:bCs/>
                <w:sz w:val="24"/>
                <w:szCs w:val="24"/>
                <w:lang w:eastAsia="ru-RU"/>
              </w:rPr>
              <w:t>Қимылдыойын:</w:t>
            </w:r>
            <w:r>
              <w:rPr>
                <w:rFonts w:ascii="Times New Roman" w:hAnsi="Times New Roman" w:eastAsia="Times New Roman" w:cs="Times New Roman"/>
                <w:sz w:val="24"/>
                <w:szCs w:val="24"/>
                <w:lang w:eastAsia="ru-RU"/>
              </w:rPr>
              <w:t>Балаларменбіргежеңіл би қимылдарынорындау.</w:t>
            </w:r>
          </w:p>
        </w:tc>
      </w:tr>
      <w:tr w14:paraId="758C45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7" w:hRule="atLeast"/>
        </w:trPr>
        <w:tc>
          <w:tcPr>
            <w:tcW w:w="2152" w:type="dxa"/>
            <w:tcBorders>
              <w:top w:val="single" w:color="000000" w:sz="4" w:space="0"/>
              <w:left w:val="single" w:color="000000" w:sz="4" w:space="0"/>
              <w:bottom w:val="single" w:color="000000" w:sz="4" w:space="0"/>
              <w:right w:val="single" w:color="000000" w:sz="4" w:space="0"/>
            </w:tcBorders>
          </w:tcPr>
          <w:p w14:paraId="46627E6E">
            <w:pPr>
              <w:spacing w:after="0" w:line="240" w:lineRule="auto"/>
              <w:rPr>
                <w:rFonts w:ascii="Times New Roman" w:hAnsi="Times New Roman" w:cs="Times New Roman"/>
                <w:b/>
                <w:i/>
                <w:kern w:val="2"/>
                <w:sz w:val="24"/>
                <w:szCs w:val="24"/>
                <w:lang w:val="kk-KZ" w:eastAsia="zh-TW"/>
              </w:rPr>
            </w:pPr>
            <w:r>
              <w:rPr>
                <w:rFonts w:ascii="Times New Roman" w:hAnsi="Times New Roman" w:cs="Times New Roman"/>
                <w:sz w:val="24"/>
                <w:szCs w:val="24"/>
                <w:lang w:val="kk-KZ"/>
              </w:rPr>
              <w:t>Таңғы ас</w:t>
            </w:r>
          </w:p>
          <w:p w14:paraId="16DBA65D">
            <w:pPr>
              <w:spacing w:after="0" w:line="240" w:lineRule="auto"/>
              <w:rPr>
                <w:rFonts w:ascii="Times New Roman" w:hAnsi="Times New Roman" w:cs="Times New Roman"/>
                <w:sz w:val="24"/>
                <w:szCs w:val="24"/>
                <w:lang w:val="kk-KZ"/>
              </w:rPr>
            </w:pPr>
          </w:p>
        </w:tc>
        <w:tc>
          <w:tcPr>
            <w:tcW w:w="2639" w:type="dxa"/>
            <w:gridSpan w:val="2"/>
          </w:tcPr>
          <w:p w14:paraId="004D1A19">
            <w:pPr>
              <w:spacing w:after="0" w:line="276"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Майлықты дұрыс қолдануды, нанды үгітпей жеу қажет екенін ескертіп отыру</w:t>
            </w:r>
          </w:p>
          <w:p w14:paraId="63CFD2CF">
            <w:pPr>
              <w:spacing w:after="0" w:line="240" w:lineRule="auto"/>
              <w:rPr>
                <w:rFonts w:ascii="Times New Roman" w:hAnsi="Times New Roman" w:cs="Times New Roman"/>
                <w:sz w:val="24"/>
                <w:szCs w:val="24"/>
                <w:lang w:val="kk-KZ"/>
              </w:rPr>
            </w:pPr>
            <w:r>
              <w:rPr>
                <w:rFonts w:ascii="Times New Roman" w:hAnsi="Times New Roman" w:eastAsia="Times New Roman" w:cs="Times New Roman"/>
                <w:bCs/>
                <w:sz w:val="24"/>
                <w:szCs w:val="24"/>
                <w:lang w:val="kk-KZ" w:eastAsia="ru-RU"/>
              </w:rPr>
              <w:t>Мәдениетті тамақтану дағдысын үйрету</w:t>
            </w:r>
          </w:p>
        </w:tc>
        <w:tc>
          <w:tcPr>
            <w:tcW w:w="2690" w:type="dxa"/>
          </w:tcPr>
          <w:p w14:paraId="07104880">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4F5D37D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Балаларға үстелдегі тағамдарды атап, олардың түр-түсін, пішінін және дәмін сипаттау.</w:t>
            </w:r>
          </w:p>
          <w:p w14:paraId="0862D0C2">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Мысалы: "Мынау дәрумендер салаты , оның ағзаға пайдасы өте көп", "Бұл қарақұмық" олда өтей пайдалы .</w:t>
            </w:r>
          </w:p>
          <w:p w14:paraId="70CE543B">
            <w:pPr>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rPr>
              <w:t xml:space="preserve"> (мәдени-гигиеналық дағдылар, өзіне-өзі қызмет ету)</w:t>
            </w:r>
          </w:p>
        </w:tc>
        <w:tc>
          <w:tcPr>
            <w:tcW w:w="2832" w:type="dxa"/>
            <w:gridSpan w:val="3"/>
          </w:tcPr>
          <w:p w14:paraId="1C1C19EE">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3331D28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Балаларды қасықпен тамақ жеуге, майды нанға жағуға үйрету.</w:t>
            </w:r>
          </w:p>
          <w:p w14:paraId="41CC190F">
            <w:pPr>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Әр бала өз ыдысын дұрыс пайдалануды үйренеді.</w:t>
            </w:r>
          </w:p>
          <w:p w14:paraId="1F8F5210">
            <w:pPr>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b/>
                <w:bCs/>
                <w:sz w:val="24"/>
                <w:szCs w:val="24"/>
                <w:lang w:val="kk-KZ"/>
              </w:rPr>
              <w:t xml:space="preserve"> (мәдени-гигиеналық дағдылар, өзіне-өзі қызмет ету)</w:t>
            </w:r>
          </w:p>
        </w:tc>
        <w:tc>
          <w:tcPr>
            <w:tcW w:w="2832" w:type="dxa"/>
          </w:tcPr>
          <w:p w14:paraId="3B361C9A">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3A879B93">
            <w:pPr>
              <w:spacing w:after="0" w:line="240" w:lineRule="auto"/>
              <w:rPr>
                <w:rFonts w:ascii="Times New Roman" w:hAnsi="Times New Roman" w:eastAsia="Calibri" w:cs="Times New Roman"/>
                <w:sz w:val="24"/>
                <w:szCs w:val="24"/>
                <w:lang w:val="kk-KZ"/>
              </w:rPr>
            </w:pPr>
            <w:r>
              <w:rPr>
                <w:rFonts w:ascii="Times New Roman" w:hAnsi="Times New Roman" w:eastAsia="Times New Roman" w:cs="Times New Roman"/>
                <w:sz w:val="24"/>
                <w:szCs w:val="24"/>
                <w:lang w:val="kk-KZ" w:eastAsia="ru-RU"/>
              </w:rPr>
              <w:t>Балаларға:Ас ішкеннен кейін алғыс айтуға үйрету ("Рақмет").</w:t>
            </w:r>
          </w:p>
          <w:p w14:paraId="5D6B93A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Тамақтан соң қолын сүрту және ыдысын жинастыруға көмектесу.</w:t>
            </w:r>
          </w:p>
          <w:p w14:paraId="09C303FE">
            <w:pPr>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c>
          <w:tcPr>
            <w:tcW w:w="2829" w:type="dxa"/>
            <w:gridSpan w:val="2"/>
          </w:tcPr>
          <w:p w14:paraId="5A8B2460">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0FE5AAF2">
            <w:pPr>
              <w:spacing w:after="0" w:line="240" w:lineRule="auto"/>
              <w:rPr>
                <w:rFonts w:ascii="Times New Roman" w:hAnsi="Times New Roman" w:eastAsia="Calibri" w:cs="Times New Roman"/>
                <w:sz w:val="24"/>
                <w:szCs w:val="24"/>
                <w:lang w:val="kk-KZ"/>
              </w:rPr>
            </w:pPr>
            <w:r>
              <w:rPr>
                <w:rFonts w:ascii="Times New Roman" w:hAnsi="Times New Roman" w:eastAsia="Times New Roman" w:cs="Times New Roman"/>
                <w:sz w:val="24"/>
                <w:szCs w:val="24"/>
                <w:lang w:val="kk-KZ" w:eastAsia="ru-RU"/>
              </w:rPr>
              <w:t>Балаларға:Үстелді таза ұстау.</w:t>
            </w:r>
          </w:p>
          <w:p w14:paraId="38C7A6F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Төгіліп қалған тамақты сүртуге көмектесу.</w:t>
            </w:r>
          </w:p>
          <w:p w14:paraId="7834E0C6">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 xml:space="preserve">Балалардан алдарына қойылған тағамның атын сұрау, дұрыс тамақтану туралы мәлімет беру </w:t>
            </w:r>
          </w:p>
          <w:p w14:paraId="71AD5E62">
            <w:pPr>
              <w:spacing w:after="0" w:line="276" w:lineRule="auto"/>
              <w:jc w:val="center"/>
              <w:rPr>
                <w:rFonts w:ascii="Times New Roman" w:hAnsi="Times New Roman" w:cs="Times New Roman"/>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r>
      <w:tr w14:paraId="4C0CF2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4" w:hRule="atLeast"/>
        </w:trPr>
        <w:tc>
          <w:tcPr>
            <w:tcW w:w="2152" w:type="dxa"/>
            <w:tcBorders>
              <w:top w:val="single" w:color="000000" w:sz="4" w:space="0"/>
              <w:left w:val="single" w:color="000000" w:sz="4" w:space="0"/>
              <w:bottom w:val="single" w:color="000000" w:sz="4" w:space="0"/>
              <w:right w:val="single" w:color="000000" w:sz="4" w:space="0"/>
            </w:tcBorders>
          </w:tcPr>
          <w:p w14:paraId="0F45E186">
            <w:pPr>
              <w:spacing w:after="0" w:line="240" w:lineRule="auto"/>
              <w:rPr>
                <w:rFonts w:ascii="Times New Roman" w:hAnsi="Times New Roman" w:cs="Times New Roman"/>
                <w:sz w:val="24"/>
                <w:szCs w:val="24"/>
              </w:rPr>
            </w:pPr>
            <w:r>
              <w:rPr>
                <w:rFonts w:ascii="Times New Roman" w:hAnsi="Times New Roman" w:cs="Times New Roman"/>
                <w:sz w:val="24"/>
                <w:szCs w:val="24"/>
              </w:rPr>
              <w:t>Ұйымдастырылған</w:t>
            </w:r>
          </w:p>
          <w:p w14:paraId="47D0C0A1">
            <w:pPr>
              <w:spacing w:after="0" w:line="240" w:lineRule="auto"/>
              <w:rPr>
                <w:rFonts w:ascii="Times New Roman" w:hAnsi="Times New Roman" w:cs="Times New Roman"/>
                <w:sz w:val="24"/>
                <w:szCs w:val="24"/>
              </w:rPr>
            </w:pPr>
            <w:r>
              <w:rPr>
                <w:rFonts w:ascii="Times New Roman" w:hAnsi="Times New Roman" w:cs="Times New Roman"/>
                <w:sz w:val="24"/>
                <w:szCs w:val="24"/>
              </w:rPr>
              <w:t>іс-әрекетке</w:t>
            </w:r>
          </w:p>
          <w:p w14:paraId="45E54897">
            <w:pPr>
              <w:spacing w:after="0" w:line="240" w:lineRule="auto"/>
              <w:rPr>
                <w:rFonts w:ascii="Times New Roman" w:hAnsi="Times New Roman" w:cs="Times New Roman"/>
                <w:sz w:val="24"/>
                <w:szCs w:val="24"/>
              </w:rPr>
            </w:pPr>
            <w:r>
              <w:rPr>
                <w:rFonts w:ascii="Times New Roman" w:hAnsi="Times New Roman" w:cs="Times New Roman"/>
                <w:sz w:val="24"/>
                <w:szCs w:val="24"/>
              </w:rPr>
              <w:t>дайындық</w:t>
            </w:r>
          </w:p>
        </w:tc>
        <w:tc>
          <w:tcPr>
            <w:tcW w:w="2639" w:type="dxa"/>
            <w:gridSpan w:val="2"/>
          </w:tcPr>
          <w:p w14:paraId="310D90A1">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Топта ұйымдастырылған орталықтарда балалардың түрлі әрекеттерін ұйымдастыруға қажетті заттар мен материалдарды әзірлеу</w:t>
            </w:r>
          </w:p>
          <w:p w14:paraId="2CD931AC">
            <w:pPr>
              <w:keepNext/>
              <w:keepLines/>
              <w:spacing w:after="0" w:line="240" w:lineRule="auto"/>
              <w:outlineLvl w:val="2"/>
              <w:rPr>
                <w:rFonts w:ascii="Times New Roman" w:hAnsi="Times New Roman" w:eastAsia="Times New Roman" w:cs="Times New Roman"/>
                <w:b/>
                <w:bCs/>
                <w:sz w:val="24"/>
                <w:szCs w:val="24"/>
                <w:lang w:val="kk-KZ" w:eastAsia="ru-RU"/>
              </w:rPr>
            </w:pPr>
          </w:p>
          <w:p w14:paraId="371292D6">
            <w:pPr>
              <w:keepNext/>
              <w:keepLines/>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 "Қуыршақпен қауіпсіздік"</w:t>
            </w:r>
          </w:p>
          <w:p w14:paraId="2C7F062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Балалардың қауіпсіздікке қатысты дұрыс іс-әрекеттерді меңгеруі.</w:t>
            </w:r>
          </w:p>
          <w:p w14:paraId="7C92AB4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барысы:</w:t>
            </w:r>
            <w:r>
              <w:rPr>
                <w:rFonts w:ascii="Times New Roman" w:hAnsi="Times New Roman" w:eastAsia="Times New Roman" w:cs="Times New Roman"/>
                <w:sz w:val="24"/>
                <w:szCs w:val="24"/>
                <w:lang w:val="kk-KZ" w:eastAsia="ru-RU"/>
              </w:rPr>
              <w:t xml:space="preserve"> Балалар қуыршақтармен ойнап, қуыршақтарға да "сақ бол", "жан-жағыңа қара" деген өнегелі сөздер айтып, қауіпсіздік ережелерін үйренеді.</w:t>
            </w:r>
          </w:p>
          <w:p w14:paraId="2A24CAA2">
            <w:pPr>
              <w:spacing w:after="0" w:line="240" w:lineRule="auto"/>
              <w:rPr>
                <w:rFonts w:ascii="Times New Roman" w:hAnsi="Times New Roman" w:cs="Times New Roman"/>
                <w:sz w:val="24"/>
                <w:szCs w:val="24"/>
                <w:lang w:val="kk-KZ"/>
              </w:rPr>
            </w:pPr>
          </w:p>
        </w:tc>
        <w:tc>
          <w:tcPr>
            <w:tcW w:w="2690" w:type="dxa"/>
          </w:tcPr>
          <w:p w14:paraId="1C0A59E2">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Барлық орталықтарды балалар әрекетіне қажетті заттар мен материалдармен толықтыру</w:t>
            </w:r>
          </w:p>
          <w:p w14:paraId="7BAE9792">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«Өнегелі 15 минут»</w:t>
            </w:r>
          </w:p>
          <w:p w14:paraId="0DF3FC47">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"Достық пен көмек"</w:t>
            </w:r>
          </w:p>
          <w:p w14:paraId="6236B5B9">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
                <w:bCs/>
                <w:sz w:val="24"/>
                <w:szCs w:val="24"/>
                <w:lang w:val="kk-KZ" w:eastAsia="ru-RU"/>
              </w:rPr>
              <w:t xml:space="preserve">   Мақсаты:</w:t>
            </w:r>
            <w:r>
              <w:rPr>
                <w:rFonts w:ascii="Times New Roman" w:hAnsi="Times New Roman" w:eastAsia="Times New Roman" w:cs="Times New Roman"/>
                <w:bCs/>
                <w:sz w:val="24"/>
                <w:szCs w:val="24"/>
                <w:lang w:val="kk-KZ" w:eastAsia="ru-RU"/>
              </w:rPr>
              <w:t xml:space="preserve"> Балаларға бір-біріне көмектесудің және достықтың маңыздылығын үйрету.</w:t>
            </w:r>
          </w:p>
          <w:p w14:paraId="47BA8C00">
            <w:pPr>
              <w:spacing w:after="0" w:line="240" w:lineRule="auto"/>
              <w:rPr>
                <w:rFonts w:ascii="Times New Roman" w:hAnsi="Times New Roman" w:cs="Times New Roman"/>
                <w:sz w:val="24"/>
                <w:szCs w:val="24"/>
                <w:lang w:val="kk-KZ"/>
              </w:rPr>
            </w:pPr>
          </w:p>
        </w:tc>
        <w:tc>
          <w:tcPr>
            <w:tcW w:w="2832" w:type="dxa"/>
            <w:gridSpan w:val="3"/>
          </w:tcPr>
          <w:p w14:paraId="1A59E750">
            <w:pPr>
              <w:spacing w:after="0" w:line="240" w:lineRule="auto"/>
              <w:outlineLvl w:val="3"/>
              <w:rPr>
                <w:rFonts w:ascii="Times New Roman" w:hAnsi="Times New Roman" w:cs="Times New Roman"/>
                <w:sz w:val="24"/>
                <w:szCs w:val="24"/>
                <w:lang w:val="kk-KZ"/>
              </w:rPr>
            </w:pPr>
            <w:r>
              <w:rPr>
                <w:rFonts w:ascii="Times New Roman" w:hAnsi="Times New Roman" w:cs="Times New Roman"/>
                <w:sz w:val="24"/>
                <w:szCs w:val="24"/>
                <w:lang w:val="kk-KZ"/>
              </w:rPr>
              <w:t xml:space="preserve">Ұйымдастырылған іс-әрекетке дайындық жасау, көрнекіліктерді дайындау, видео түсіндірмелер дайындау </w:t>
            </w:r>
          </w:p>
          <w:p w14:paraId="7619C494">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Су қауіпсіздігі</w:t>
            </w:r>
          </w:p>
          <w:p w14:paraId="0851247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Балаларға суға жақын жерлерде қауіпсіздікті сақтау қажеттілігін түсіндіру.</w:t>
            </w:r>
          </w:p>
          <w:p w14:paraId="07F18D3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Іс-әрекет:</w:t>
            </w:r>
            <w:r>
              <w:rPr>
                <w:rFonts w:ascii="Times New Roman" w:hAnsi="Times New Roman" w:eastAsia="Times New Roman" w:cs="Times New Roman"/>
                <w:sz w:val="24"/>
                <w:szCs w:val="24"/>
                <w:lang w:val="kk-KZ" w:eastAsia="ru-RU"/>
              </w:rPr>
              <w:t>Су қоймаларының жанында ересектерсіз ойнамау керектігін түсіндіру.</w:t>
            </w:r>
          </w:p>
          <w:p w14:paraId="4BD8BE4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Балалармен судың қауіпті жерлерін көрсету арқылы түсіндіру (мысалы, терең суға бармау).</w:t>
            </w:r>
          </w:p>
          <w:p w14:paraId="5E1D3F2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Құралдар:</w:t>
            </w:r>
            <w:r>
              <w:rPr>
                <w:rFonts w:ascii="Times New Roman" w:hAnsi="Times New Roman" w:eastAsia="Times New Roman" w:cs="Times New Roman"/>
                <w:sz w:val="24"/>
                <w:szCs w:val="24"/>
                <w:lang w:val="kk-KZ" w:eastAsia="ru-RU"/>
              </w:rPr>
              <w:t xml:space="preserve"> Су қоймаларының суреттері, бассейндерде сақтық шараларын түсіндіретін мультфильмдер.</w:t>
            </w:r>
          </w:p>
          <w:p w14:paraId="2B93E490">
            <w:pPr>
              <w:spacing w:after="0" w:line="240" w:lineRule="auto"/>
              <w:rPr>
                <w:rFonts w:ascii="Times New Roman" w:hAnsi="Times New Roman" w:cs="Times New Roman"/>
                <w:sz w:val="24"/>
                <w:szCs w:val="24"/>
                <w:lang w:val="kk-KZ"/>
              </w:rPr>
            </w:pPr>
          </w:p>
        </w:tc>
        <w:tc>
          <w:tcPr>
            <w:tcW w:w="2832" w:type="dxa"/>
          </w:tcPr>
          <w:p w14:paraId="4E023B1D">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Барлық орталықтарды балалар әрекетіне қажетті заттар мен материалдармен толықтыру</w:t>
            </w:r>
          </w:p>
          <w:p w14:paraId="59202655">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 xml:space="preserve">Үнемді пайдалану </w:t>
            </w:r>
          </w:p>
          <w:p w14:paraId="79BA4530">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"Киімді күтіп кию" (Киімді ұқыпты қолдануға үйрету)</w:t>
            </w:r>
          </w:p>
          <w:p w14:paraId="18D6FD7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Балаларға киімді үнемді пайдалану және оны күтіп киюді үйрету.</w:t>
            </w:r>
          </w:p>
          <w:p w14:paraId="7D768C81">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Құралдар:</w:t>
            </w:r>
            <w:r>
              <w:rPr>
                <w:rFonts w:ascii="Times New Roman" w:hAnsi="Times New Roman" w:eastAsia="Times New Roman" w:cs="Times New Roman"/>
                <w:sz w:val="24"/>
                <w:szCs w:val="24"/>
                <w:lang w:val="kk-KZ" w:eastAsia="ru-RU"/>
              </w:rPr>
              <w:t xml:space="preserve"> Балалардың киімдері (күртеше, жейде, бас киім).</w:t>
            </w:r>
          </w:p>
          <w:p w14:paraId="0338F89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барысы:</w:t>
            </w:r>
            <w:r>
              <w:rPr>
                <w:rFonts w:ascii="Times New Roman" w:hAnsi="Times New Roman" w:eastAsia="Times New Roman" w:cs="Times New Roman"/>
                <w:sz w:val="24"/>
                <w:szCs w:val="24"/>
                <w:lang w:val="kk-KZ" w:eastAsia="ru-RU"/>
              </w:rPr>
              <w:t xml:space="preserve"> Балаларға киімдерді үнемдеп, таза киіп жүрудің маңыздылығын түсіндіру. Ойын барысында киімдерді дұрыс кию және оны сақтап, ұқыпты болуды үйренеді.</w:t>
            </w:r>
          </w:p>
          <w:p w14:paraId="4BEFA5D7">
            <w:pPr>
              <w:spacing w:after="0" w:line="240" w:lineRule="auto"/>
              <w:rPr>
                <w:rFonts w:ascii="Times New Roman" w:hAnsi="Times New Roman" w:cs="Times New Roman"/>
                <w:sz w:val="24"/>
                <w:szCs w:val="24"/>
                <w:lang w:val="kk-KZ"/>
              </w:rPr>
            </w:pPr>
          </w:p>
        </w:tc>
        <w:tc>
          <w:tcPr>
            <w:tcW w:w="2829" w:type="dxa"/>
            <w:gridSpan w:val="2"/>
          </w:tcPr>
          <w:p w14:paraId="18FD44B9">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Іс-әрекетке қажетті құралдарды дағдыларға қарай дайындау</w:t>
            </w:r>
          </w:p>
          <w:p w14:paraId="3B4BCA2F">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Көшедегі қауіпсіздік</w:t>
            </w:r>
          </w:p>
          <w:p w14:paraId="2326186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Көшеде серуендеу кезінде балаларды қауіпсіздік ережелеріне үйрету.</w:t>
            </w:r>
          </w:p>
          <w:p w14:paraId="14135D11">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Іс-әрекет:</w:t>
            </w:r>
            <w:r>
              <w:rPr>
                <w:rFonts w:ascii="Times New Roman" w:hAnsi="Times New Roman" w:eastAsia="Times New Roman" w:cs="Times New Roman"/>
                <w:sz w:val="24"/>
                <w:szCs w:val="24"/>
                <w:lang w:val="kk-KZ" w:eastAsia="ru-RU"/>
              </w:rPr>
              <w:t>Педагог балаларға ересектерсіз көшеге шықпау керектігін түсіндіреді.</w:t>
            </w:r>
          </w:p>
          <w:p w14:paraId="18F9CD6C">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Көшедебейтанысадамдарменсөйлеспеутуралыайту.</w:t>
            </w:r>
          </w:p>
          <w:p w14:paraId="1B86153E">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Балаларменсеруенкезіндежолдақалайжүрукеректігітуралымысалдаркелтіружәнеолардыңназарынқауіптіжерлергеаудару.</w:t>
            </w:r>
          </w:p>
          <w:p w14:paraId="15C99A46">
            <w:pPr>
              <w:spacing w:after="0" w:line="240" w:lineRule="auto"/>
              <w:rPr>
                <w:rFonts w:ascii="Times New Roman" w:hAnsi="Times New Roman" w:cs="Times New Roman"/>
                <w:sz w:val="24"/>
                <w:szCs w:val="24"/>
                <w:lang w:val="kk-KZ"/>
              </w:rPr>
            </w:pPr>
          </w:p>
        </w:tc>
      </w:tr>
      <w:tr w14:paraId="001A7D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86" w:hRule="atLeast"/>
        </w:trPr>
        <w:tc>
          <w:tcPr>
            <w:tcW w:w="2152" w:type="dxa"/>
            <w:tcBorders>
              <w:top w:val="single" w:color="000000" w:sz="4" w:space="0"/>
              <w:left w:val="single" w:color="000000" w:sz="4" w:space="0"/>
              <w:right w:val="single" w:color="000000" w:sz="4" w:space="0"/>
            </w:tcBorders>
          </w:tcPr>
          <w:p w14:paraId="6EBA8CCC">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Білім беру ұйымының кестесі бойынша ұйымдастырылған іс-әрекет</w:t>
            </w:r>
          </w:p>
          <w:p w14:paraId="24D07724">
            <w:pPr>
              <w:spacing w:after="0" w:line="240" w:lineRule="auto"/>
              <w:rPr>
                <w:rFonts w:ascii="Times New Roman" w:hAnsi="Times New Roman" w:cs="Times New Roman"/>
                <w:sz w:val="24"/>
                <w:szCs w:val="24"/>
                <w:lang w:val="kk-KZ"/>
              </w:rPr>
            </w:pPr>
          </w:p>
          <w:p w14:paraId="629B86FE">
            <w:pPr>
              <w:spacing w:after="0" w:line="240" w:lineRule="auto"/>
              <w:rPr>
                <w:rFonts w:ascii="Times New Roman" w:hAnsi="Times New Roman" w:cs="Times New Roman"/>
                <w:sz w:val="24"/>
                <w:szCs w:val="24"/>
                <w:lang w:val="kk-KZ"/>
              </w:rPr>
            </w:pPr>
          </w:p>
          <w:p w14:paraId="255DF94D">
            <w:pPr>
              <w:spacing w:after="0" w:line="276" w:lineRule="auto"/>
              <w:rPr>
                <w:rFonts w:ascii="Times New Roman" w:hAnsi="Times New Roman" w:eastAsia="Calibri" w:cs="Times New Roman"/>
                <w:b/>
                <w:sz w:val="24"/>
                <w:szCs w:val="24"/>
                <w:lang w:val="kk-KZ"/>
              </w:rPr>
            </w:pPr>
          </w:p>
          <w:p w14:paraId="6ECE41E8">
            <w:pPr>
              <w:spacing w:after="0" w:line="276" w:lineRule="auto"/>
              <w:rPr>
                <w:rFonts w:ascii="Times New Roman" w:hAnsi="Times New Roman" w:eastAsia="Calibri" w:cs="Times New Roman"/>
                <w:b/>
                <w:sz w:val="24"/>
                <w:szCs w:val="24"/>
                <w:lang w:val="kk-KZ"/>
              </w:rPr>
            </w:pPr>
          </w:p>
          <w:p w14:paraId="276542C1">
            <w:pPr>
              <w:spacing w:after="0" w:line="276" w:lineRule="auto"/>
              <w:rPr>
                <w:rFonts w:ascii="Times New Roman" w:hAnsi="Times New Roman" w:eastAsia="Calibri" w:cs="Times New Roman"/>
                <w:b/>
                <w:sz w:val="24"/>
                <w:szCs w:val="24"/>
                <w:lang w:val="kk-KZ"/>
              </w:rPr>
            </w:pPr>
          </w:p>
          <w:p w14:paraId="4C6A2197">
            <w:pPr>
              <w:spacing w:after="0" w:line="276" w:lineRule="auto"/>
              <w:rPr>
                <w:rFonts w:ascii="Times New Roman" w:hAnsi="Times New Roman" w:eastAsia="Calibri" w:cs="Times New Roman"/>
                <w:b/>
                <w:sz w:val="24"/>
                <w:szCs w:val="24"/>
                <w:lang w:val="kk-KZ"/>
              </w:rPr>
            </w:pPr>
          </w:p>
          <w:p w14:paraId="18C98968">
            <w:pPr>
              <w:spacing w:after="0" w:line="276" w:lineRule="auto"/>
              <w:rPr>
                <w:rFonts w:ascii="Times New Roman" w:hAnsi="Times New Roman" w:eastAsia="Calibri" w:cs="Times New Roman"/>
                <w:b/>
                <w:sz w:val="24"/>
                <w:szCs w:val="24"/>
                <w:lang w:val="kk-KZ"/>
              </w:rPr>
            </w:pPr>
          </w:p>
          <w:p w14:paraId="4DFE3217">
            <w:pPr>
              <w:spacing w:after="0" w:line="276" w:lineRule="auto"/>
              <w:rPr>
                <w:rFonts w:ascii="Times New Roman" w:hAnsi="Times New Roman" w:eastAsia="Calibri" w:cs="Times New Roman"/>
                <w:b/>
                <w:sz w:val="24"/>
                <w:szCs w:val="24"/>
                <w:lang w:val="kk-KZ"/>
              </w:rPr>
            </w:pPr>
          </w:p>
          <w:p w14:paraId="0BE3F6B1">
            <w:pPr>
              <w:spacing w:after="0" w:line="276" w:lineRule="auto"/>
              <w:rPr>
                <w:rFonts w:ascii="Times New Roman" w:hAnsi="Times New Roman" w:cs="Times New Roman"/>
                <w:sz w:val="24"/>
                <w:szCs w:val="24"/>
                <w:lang w:val="kk-KZ"/>
              </w:rPr>
            </w:pPr>
          </w:p>
        </w:tc>
        <w:tc>
          <w:tcPr>
            <w:tcW w:w="2639" w:type="dxa"/>
            <w:gridSpan w:val="2"/>
          </w:tcPr>
          <w:p w14:paraId="6FF72C34">
            <w:pPr>
              <w:spacing w:after="0" w:line="240" w:lineRule="auto"/>
              <w:rPr>
                <w:rFonts w:ascii="Times New Roman" w:hAnsi="Times New Roman" w:cs="Times New Roman"/>
                <w:sz w:val="24"/>
                <w:szCs w:val="24"/>
                <w:lang w:val="kk-KZ"/>
              </w:rPr>
            </w:pPr>
            <w:r>
              <w:rPr>
                <w:rFonts w:eastAsia="SimSun" w:asciiTheme="majorBidi" w:hAnsiTheme="majorBidi" w:cstheme="majorBidi"/>
                <w:b/>
                <w:bCs/>
                <w:sz w:val="24"/>
                <w:szCs w:val="24"/>
                <w:lang w:val="kk-KZ" w:eastAsia="zh-CN"/>
              </w:rPr>
              <w:t>Міндеті:</w:t>
            </w:r>
          </w:p>
          <w:p w14:paraId="40522D8C">
            <w:pPr>
              <w:spacing w:after="0" w:line="240" w:lineRule="auto"/>
              <w:rPr>
                <w:rFonts w:eastAsia="Times New Roman" w:asciiTheme="majorBidi" w:hAnsiTheme="majorBidi" w:cstheme="majorBidi"/>
                <w:b/>
                <w:bCs/>
                <w:sz w:val="24"/>
                <w:szCs w:val="24"/>
                <w:lang w:val="kk-KZ" w:eastAsia="ru-RU"/>
              </w:rPr>
            </w:pPr>
            <w:r>
              <w:rPr>
                <w:rFonts w:eastAsia="SimSun" w:asciiTheme="majorBidi" w:hAnsiTheme="majorBidi" w:cstheme="majorBidi"/>
                <w:sz w:val="24"/>
                <w:szCs w:val="24"/>
                <w:lang w:val="kk-KZ" w:eastAsia="zh-CN"/>
              </w:rPr>
              <w:t xml:space="preserve">Әр түрлі бағытта жүгіру, жылдамдықты дамыту, қозғалысқа икемін келтіру.                          </w:t>
            </w:r>
            <w:r>
              <w:rPr>
                <w:rFonts w:eastAsia="SimSun" w:asciiTheme="majorBidi" w:hAnsiTheme="majorBidi" w:cstheme="majorBidi"/>
                <w:b/>
                <w:bCs/>
                <w:sz w:val="24"/>
                <w:szCs w:val="24"/>
                <w:lang w:val="kk-KZ" w:eastAsia="zh-CN"/>
              </w:rPr>
              <w:t>Ойын барысы:</w:t>
            </w:r>
            <w:r>
              <w:rPr>
                <w:rFonts w:eastAsia="SimSun" w:asciiTheme="majorBidi" w:hAnsiTheme="majorBidi" w:cstheme="majorBidi"/>
                <w:sz w:val="24"/>
                <w:szCs w:val="24"/>
                <w:lang w:val="kk-KZ" w:eastAsia="zh-CN"/>
              </w:rPr>
              <w:t>Алаңға түрлі бағыттарда белгілеулер қойады (түрлі түсті нүктелер немесе конустар).Балалар осы нүктелерге жетіп, әртүрлі бағытта жүгіреді (алға, артқа, жан-жағына).Ойын барысында балалардың қозғалыс бағытын ауыстырып, тепе-теңдікті сақтап жүгіруін қадағалайды.Бұл жаттығу баланың жүгіру жылдамдығын және бағытты дұрыс таңдауды дамытады.</w:t>
            </w:r>
          </w:p>
          <w:p w14:paraId="21E025D2">
            <w:pPr>
              <w:spacing w:after="0" w:line="240" w:lineRule="auto"/>
              <w:rPr>
                <w:rFonts w:eastAsia="Times New Roman" w:asciiTheme="majorBidi" w:hAnsiTheme="majorBidi" w:cstheme="majorBidi"/>
                <w:b/>
                <w:bCs/>
                <w:sz w:val="24"/>
                <w:szCs w:val="24"/>
                <w:lang w:val="kk-KZ" w:eastAsia="ru-RU"/>
              </w:rPr>
            </w:pPr>
            <w:r>
              <w:rPr>
                <w:rFonts w:eastAsia="Times New Roman" w:asciiTheme="majorBidi" w:hAnsiTheme="majorBidi" w:cstheme="majorBidi"/>
                <w:b/>
                <w:bCs/>
                <w:sz w:val="24"/>
                <w:szCs w:val="24"/>
                <w:lang w:val="kk-KZ" w:eastAsia="ru-RU"/>
              </w:rPr>
              <w:t>(Физикалық дағдыларды қалыптастыру)</w:t>
            </w:r>
          </w:p>
          <w:p w14:paraId="6026263D">
            <w:pPr>
              <w:spacing w:after="0" w:line="240" w:lineRule="auto"/>
              <w:ind w:left="142"/>
              <w:rPr>
                <w:rFonts w:ascii="Times New Roman" w:hAnsi="Times New Roman" w:cs="Times New Roman"/>
                <w:sz w:val="24"/>
                <w:szCs w:val="24"/>
                <w:lang w:val="kk-KZ"/>
              </w:rPr>
            </w:pPr>
          </w:p>
          <w:p w14:paraId="06BD07B6">
            <w:pPr>
              <w:spacing w:after="0" w:line="240" w:lineRule="auto"/>
              <w:ind w:left="142"/>
              <w:rPr>
                <w:rFonts w:ascii="Times New Roman" w:hAnsi="Times New Roman" w:cs="Times New Roman"/>
                <w:sz w:val="24"/>
                <w:szCs w:val="24"/>
                <w:lang w:val="kk-KZ"/>
              </w:rPr>
            </w:pPr>
            <w:r>
              <w:rPr>
                <w:rFonts w:ascii="Times New Roman" w:hAnsi="Times New Roman" w:cs="Times New Roman"/>
                <w:b/>
                <w:sz w:val="24"/>
                <w:szCs w:val="24"/>
                <w:lang w:val="kk-KZ"/>
              </w:rPr>
              <w:t>«Бұл қай кезде болады»</w:t>
            </w:r>
            <w:r>
              <w:rPr>
                <w:rFonts w:ascii="Times New Roman" w:hAnsi="Times New Roman" w:cs="Times New Roman"/>
                <w:b/>
                <w:bCs/>
                <w:sz w:val="24"/>
                <w:szCs w:val="24"/>
                <w:lang w:val="kk-KZ"/>
              </w:rPr>
              <w:t>Міндеті:</w:t>
            </w:r>
          </w:p>
          <w:p w14:paraId="4B21BB36">
            <w:pPr>
              <w:spacing w:after="0" w:line="240" w:lineRule="auto"/>
              <w:ind w:left="142"/>
              <w:rPr>
                <w:rFonts w:ascii="Times New Roman" w:hAnsi="Times New Roman" w:cs="Times New Roman"/>
                <w:sz w:val="24"/>
                <w:szCs w:val="24"/>
                <w:lang w:val="kk-KZ"/>
              </w:rPr>
            </w:pPr>
            <w:r>
              <w:rPr>
                <w:rFonts w:ascii="Times New Roman" w:hAnsi="Times New Roman" w:cs="Times New Roman"/>
                <w:sz w:val="24"/>
                <w:szCs w:val="24"/>
                <w:lang w:val="kk-KZ"/>
              </w:rPr>
              <w:t>ересектердің сөзін тыңдауды және түсінуді, өз ойын айтуды үйренеді</w:t>
            </w:r>
          </w:p>
          <w:p w14:paraId="01990B55">
            <w:pPr>
              <w:spacing w:after="0" w:line="240" w:lineRule="auto"/>
              <w:ind w:left="142"/>
              <w:rPr>
                <w:rFonts w:ascii="Times New Roman" w:hAnsi="Times New Roman" w:cs="Times New Roman"/>
                <w:b/>
                <w:sz w:val="24"/>
                <w:szCs w:val="24"/>
                <w:lang w:val="kk-KZ"/>
              </w:rPr>
            </w:pPr>
            <w:r>
              <w:rPr>
                <w:rFonts w:ascii="Times New Roman" w:hAnsi="Times New Roman" w:cs="Times New Roman"/>
                <w:b/>
                <w:sz w:val="24"/>
                <w:szCs w:val="24"/>
                <w:lang w:val="kk-KZ"/>
              </w:rPr>
              <w:t>«Биік не  болады»</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тең және тең емес заттар тобын салыстыруды үйренеді</w:t>
            </w:r>
            <w:r>
              <w:rPr>
                <w:rFonts w:ascii="Times New Roman" w:hAnsi="Times New Roman" w:cs="Times New Roman"/>
                <w:b/>
                <w:bCs/>
                <w:sz w:val="24"/>
                <w:szCs w:val="24"/>
                <w:lang w:val="kk-KZ"/>
              </w:rPr>
              <w:t xml:space="preserve"> Математика</w:t>
            </w:r>
          </w:p>
          <w:p w14:paraId="1B8A7DC8">
            <w:pPr>
              <w:spacing w:after="0" w:line="240" w:lineRule="auto"/>
              <w:rPr>
                <w:rFonts w:ascii="Times New Roman" w:hAnsi="Times New Roman" w:cs="Times New Roman"/>
                <w:b/>
                <w:bCs/>
                <w:sz w:val="24"/>
                <w:szCs w:val="24"/>
                <w:lang w:val="kk-KZ"/>
              </w:rPr>
            </w:pPr>
            <w:r>
              <w:rPr>
                <w:rFonts w:ascii="Times New Roman" w:hAnsi="Times New Roman" w:cs="Times New Roman"/>
                <w:b/>
                <w:sz w:val="24"/>
                <w:szCs w:val="24"/>
                <w:lang w:val="kk-KZ"/>
              </w:rPr>
              <w:t>«Сиқырлы  қыс»</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 xml:space="preserve">сызықтарды, штрихтарды, дақтарды, бояуларды ретімен қолдана біледі </w:t>
            </w:r>
            <w:r>
              <w:rPr>
                <w:rFonts w:ascii="Times New Roman" w:hAnsi="Times New Roman" w:cs="Times New Roman"/>
                <w:b/>
                <w:bCs/>
                <w:sz w:val="24"/>
                <w:szCs w:val="24"/>
                <w:lang w:val="kk-KZ"/>
              </w:rPr>
              <w:t>Сурет салу</w:t>
            </w:r>
          </w:p>
          <w:p w14:paraId="65F9FED6">
            <w:pPr>
              <w:spacing w:after="0" w:line="240" w:lineRule="auto"/>
              <w:jc w:val="both"/>
              <w:rPr>
                <w:rFonts w:ascii="Times New Roman" w:hAnsi="Times New Roman" w:cs="Times New Roman"/>
                <w:sz w:val="24"/>
                <w:szCs w:val="24"/>
                <w:lang w:val="kk-KZ"/>
              </w:rPr>
            </w:pPr>
            <w:r>
              <w:rPr>
                <w:rFonts w:ascii="Times New Roman" w:hAnsi="Times New Roman" w:cs="Times New Roman"/>
                <w:b/>
                <w:sz w:val="24"/>
                <w:szCs w:val="24"/>
                <w:lang w:val="kk-KZ"/>
              </w:rPr>
              <w:t xml:space="preserve"> «Қар кесегі»</w:t>
            </w:r>
            <w:r>
              <w:rPr>
                <w:rFonts w:ascii="Times New Roman" w:hAnsi="Times New Roman" w:cs="Times New Roman"/>
                <w:b/>
                <w:bCs/>
                <w:sz w:val="24"/>
                <w:szCs w:val="24"/>
                <w:lang w:val="kk-KZ"/>
              </w:rPr>
              <w:t xml:space="preserve"> Міндеті:</w:t>
            </w:r>
            <w:r>
              <w:rPr>
                <w:rFonts w:ascii="Times New Roman" w:hAnsi="Times New Roman" w:cs="Times New Roman"/>
                <w:sz w:val="24"/>
                <w:szCs w:val="24"/>
                <w:lang w:val="kk-KZ"/>
              </w:rPr>
              <w:t xml:space="preserve"> ойынындағы домалату, ширату, созу, жаю</w:t>
            </w:r>
          </w:p>
          <w:p w14:paraId="0EDECA82">
            <w:pPr>
              <w:spacing w:after="0" w:line="240" w:lineRule="auto"/>
              <w:rPr>
                <w:rFonts w:ascii="Times New Roman" w:hAnsi="Times New Roman" w:cs="Times New Roman"/>
                <w:sz w:val="24"/>
                <w:szCs w:val="24"/>
                <w:lang w:val="kk-KZ"/>
              </w:rPr>
            </w:pPr>
            <w:r>
              <w:rPr>
                <w:rFonts w:ascii="Times New Roman" w:hAnsi="Times New Roman" w:cs="Times New Roman"/>
                <w:sz w:val="24"/>
                <w:szCs w:val="24"/>
              </w:rPr>
              <w:t>тәсілдерінпайдалана</w:t>
            </w:r>
            <w:r>
              <w:rPr>
                <w:rFonts w:ascii="Times New Roman" w:hAnsi="Times New Roman" w:cs="Times New Roman"/>
                <w:sz w:val="24"/>
                <w:szCs w:val="24"/>
                <w:lang w:val="kk-KZ"/>
              </w:rPr>
              <w:t xml:space="preserve">ды </w:t>
            </w:r>
            <w:r>
              <w:rPr>
                <w:rFonts w:ascii="Times New Roman" w:hAnsi="Times New Roman" w:cs="Times New Roman"/>
                <w:b/>
                <w:bCs/>
                <w:sz w:val="24"/>
                <w:szCs w:val="24"/>
                <w:lang w:val="kk-KZ"/>
              </w:rPr>
              <w:t>мүсіндеу</w:t>
            </w:r>
          </w:p>
        </w:tc>
        <w:tc>
          <w:tcPr>
            <w:tcW w:w="2690" w:type="dxa"/>
          </w:tcPr>
          <w:p w14:paraId="781CEEE8">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 xml:space="preserve">Қазақ тілі </w:t>
            </w:r>
          </w:p>
          <w:p w14:paraId="484EC833">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Сөздік қор:</w:t>
            </w:r>
          </w:p>
          <w:p w14:paraId="796DEE9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Міндеті:</w:t>
            </w:r>
            <w:r>
              <w:rPr>
                <w:rFonts w:ascii="Times New Roman" w:hAnsi="Times New Roman" w:eastAsia="Times New Roman" w:cs="Times New Roman"/>
                <w:sz w:val="24"/>
                <w:szCs w:val="24"/>
                <w:lang w:val="kk-KZ" w:eastAsia="ru-RU"/>
              </w:rPr>
              <w:t xml:space="preserve"> Балалардың отбасына, мерекелерге және салт-дәстүрлерге байланысты сөздік қорын байыту.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val="kk-KZ" w:eastAsia="ru-RU"/>
              </w:rPr>
              <w:t>Іс-әрекет:</w:t>
            </w:r>
          </w:p>
          <w:p w14:paraId="5C8592F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 өз отбасын сурет арқылы таныстырады: «Бұл — менің атам, бұл — менің әпкем».</w:t>
            </w:r>
          </w:p>
          <w:p w14:paraId="6AABA3D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 xml:space="preserve">Отбасылық мерекелер туралы әңгіме: «Біз туған күнде торт жедік», </w:t>
            </w:r>
          </w:p>
          <w:p w14:paraId="647E0A15">
            <w:pPr>
              <w:spacing w:after="0" w:line="240" w:lineRule="auto"/>
              <w:rPr>
                <w:rFonts w:ascii="Times New Roman" w:hAnsi="Times New Roman" w:cs="Times New Roman"/>
                <w:b/>
                <w:sz w:val="24"/>
                <w:szCs w:val="24"/>
                <w:lang w:val="kk-KZ"/>
              </w:rPr>
            </w:pPr>
          </w:p>
          <w:p w14:paraId="4FCE3863">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 xml:space="preserve">  Сөйлеуді дамыту</w:t>
            </w:r>
          </w:p>
          <w:p w14:paraId="389E8D10">
            <w:pPr>
              <w:spacing w:after="0" w:line="240" w:lineRule="auto"/>
              <w:rPr>
                <w:rFonts w:ascii="Times New Roman" w:hAnsi="Times New Roman" w:cs="Times New Roman"/>
                <w:sz w:val="24"/>
                <w:szCs w:val="24"/>
                <w:lang w:val="kk-KZ"/>
              </w:rPr>
            </w:pPr>
            <w:r>
              <w:rPr>
                <w:rFonts w:ascii="Times New Roman" w:hAnsi="Times New Roman" w:cs="Times New Roman"/>
                <w:b/>
                <w:bCs/>
                <w:color w:val="000000"/>
                <w:sz w:val="24"/>
                <w:szCs w:val="24"/>
                <w:lang w:val="kk-KZ"/>
              </w:rPr>
              <w:t xml:space="preserve">«Қайсысы артық?» </w:t>
            </w:r>
            <w:r>
              <w:rPr>
                <w:rFonts w:eastAsia="SimSun" w:asciiTheme="majorBidi" w:hAnsiTheme="majorBidi" w:cstheme="majorBidi"/>
                <w:b/>
                <w:bCs/>
                <w:sz w:val="24"/>
                <w:szCs w:val="24"/>
                <w:lang w:val="kk-KZ" w:eastAsia="zh-CN"/>
              </w:rPr>
              <w:t>Міндеті:</w:t>
            </w:r>
          </w:p>
          <w:p w14:paraId="48D97C01">
            <w:pPr>
              <w:spacing w:after="0" w:line="240" w:lineRule="auto"/>
              <w:rPr>
                <w:rFonts w:ascii="Times New Roman" w:hAnsi="Times New Roman" w:cs="Times New Roman"/>
                <w:bCs/>
                <w:color w:val="000000"/>
                <w:sz w:val="24"/>
                <w:szCs w:val="24"/>
                <w:lang w:val="kk-KZ"/>
              </w:rPr>
            </w:pPr>
            <w:r>
              <w:rPr>
                <w:rFonts w:ascii="Times New Roman" w:hAnsi="Times New Roman" w:cs="Times New Roman"/>
                <w:bCs/>
                <w:color w:val="000000"/>
                <w:sz w:val="24"/>
                <w:szCs w:val="24"/>
                <w:lang w:val="kk-KZ"/>
              </w:rPr>
              <w:t>Ересектердің сөзін тыңдау және түсіну, сөйлеу әдебінің тиісті формаларын</w:t>
            </w:r>
          </w:p>
          <w:p w14:paraId="1C71CBF0">
            <w:pPr>
              <w:spacing w:after="0" w:line="240" w:lineRule="auto"/>
              <w:rPr>
                <w:rFonts w:ascii="Times New Roman" w:hAnsi="Times New Roman" w:cs="Times New Roman"/>
                <w:bCs/>
                <w:color w:val="000000"/>
                <w:sz w:val="24"/>
                <w:szCs w:val="24"/>
                <w:lang w:val="kk-KZ"/>
              </w:rPr>
            </w:pPr>
            <w:r>
              <w:rPr>
                <w:rFonts w:ascii="Times New Roman" w:hAnsi="Times New Roman" w:cs="Times New Roman"/>
                <w:bCs/>
                <w:color w:val="000000"/>
                <w:sz w:val="24"/>
                <w:szCs w:val="24"/>
                <w:lang w:val="kk-KZ"/>
              </w:rPr>
              <w:t>дұрыс қолдануға қалыптасады</w:t>
            </w:r>
          </w:p>
          <w:p w14:paraId="1C59FE3A">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«Көп және біреу»</w:t>
            </w:r>
            <w:r>
              <w:rPr>
                <w:rFonts w:eastAsia="SimSun" w:asciiTheme="majorBidi" w:hAnsiTheme="majorBidi" w:cstheme="majorBidi"/>
                <w:b/>
                <w:bCs/>
                <w:sz w:val="24"/>
                <w:szCs w:val="24"/>
                <w:lang w:val="kk-KZ" w:eastAsia="zh-CN"/>
              </w:rPr>
              <w:t>Міндеті:</w:t>
            </w:r>
          </w:p>
          <w:p w14:paraId="5594D6B1">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заттарға қосу немесе заттардан алу тәсілдері арқылы</w:t>
            </w:r>
          </w:p>
          <w:p w14:paraId="781C0B70">
            <w:pPr>
              <w:spacing w:after="0" w:line="240" w:lineRule="auto"/>
              <w:ind w:left="142"/>
              <w:rPr>
                <w:rFonts w:ascii="Times New Roman" w:hAnsi="Times New Roman" w:cs="Times New Roman"/>
                <w:b/>
                <w:sz w:val="24"/>
                <w:szCs w:val="24"/>
                <w:lang w:val="kk-KZ"/>
              </w:rPr>
            </w:pPr>
            <w:r>
              <w:rPr>
                <w:rFonts w:ascii="Times New Roman" w:hAnsi="Times New Roman" w:cs="Times New Roman"/>
                <w:sz w:val="24"/>
                <w:szCs w:val="24"/>
                <w:lang w:val="kk-KZ"/>
              </w:rPr>
              <w:t>тең және тең емес заттар тобын салыстыруға қалыптасады</w:t>
            </w:r>
            <w:r>
              <w:rPr>
                <w:rFonts w:ascii="Times New Roman" w:hAnsi="Times New Roman" w:cs="Times New Roman"/>
                <w:b/>
                <w:bCs/>
                <w:sz w:val="24"/>
                <w:szCs w:val="24"/>
                <w:lang w:val="kk-KZ"/>
              </w:rPr>
              <w:t xml:space="preserve"> Математика</w:t>
            </w:r>
          </w:p>
          <w:p w14:paraId="4729B6AD">
            <w:pPr>
              <w:spacing w:after="0" w:line="240" w:lineRule="auto"/>
              <w:rPr>
                <w:rFonts w:ascii="Times New Roman" w:hAnsi="Times New Roman" w:cs="Times New Roman"/>
                <w:sz w:val="24"/>
                <w:szCs w:val="24"/>
                <w:lang w:val="kk-KZ"/>
              </w:rPr>
            </w:pPr>
          </w:p>
          <w:p w14:paraId="582DE528">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«Қар астындағы ғажайып »</w:t>
            </w:r>
            <w:r>
              <w:rPr>
                <w:rFonts w:eastAsia="SimSun" w:asciiTheme="majorBidi" w:hAnsiTheme="majorBidi" w:cstheme="majorBidi"/>
                <w:b/>
                <w:bCs/>
                <w:sz w:val="24"/>
                <w:szCs w:val="24"/>
                <w:lang w:val="kk-KZ" w:eastAsia="zh-CN"/>
              </w:rPr>
              <w:t>Міндеті:</w:t>
            </w:r>
          </w:p>
          <w:p w14:paraId="6A083720">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Бір заттың немесе түрлі заттардың суретін салуды қайталай отырып,</w:t>
            </w:r>
          </w:p>
          <w:p w14:paraId="7E5D01EA">
            <w:pPr>
              <w:spacing w:after="0" w:line="240" w:lineRule="auto"/>
              <w:rPr>
                <w:rFonts w:ascii="Times New Roman" w:hAnsi="Times New Roman" w:cs="Times New Roman"/>
                <w:b/>
                <w:sz w:val="24"/>
                <w:szCs w:val="24"/>
                <w:lang w:val="kk-KZ"/>
              </w:rPr>
            </w:pPr>
            <w:r>
              <w:rPr>
                <w:rFonts w:ascii="Times New Roman" w:hAnsi="Times New Roman" w:cs="Times New Roman"/>
                <w:sz w:val="24"/>
                <w:szCs w:val="24"/>
                <w:lang w:val="kk-KZ"/>
              </w:rPr>
              <w:t>қарапайым сюжеттік композициялар жасауға үйренеді</w:t>
            </w:r>
            <w:r>
              <w:rPr>
                <w:rFonts w:ascii="Times New Roman" w:hAnsi="Times New Roman" w:cs="Times New Roman"/>
                <w:b/>
                <w:bCs/>
                <w:sz w:val="24"/>
                <w:szCs w:val="24"/>
                <w:lang w:val="kk-KZ"/>
              </w:rPr>
              <w:t xml:space="preserve"> Сурет салу</w:t>
            </w:r>
          </w:p>
        </w:tc>
        <w:tc>
          <w:tcPr>
            <w:tcW w:w="2832" w:type="dxa"/>
            <w:gridSpan w:val="3"/>
          </w:tcPr>
          <w:p w14:paraId="509B51E7">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Дене тәрбиесі</w:t>
            </w:r>
          </w:p>
          <w:p w14:paraId="541D3062">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Тепе-теңдік жаттығулары:</w:t>
            </w:r>
          </w:p>
          <w:p w14:paraId="2B4382CA">
            <w:pPr>
              <w:spacing w:after="0" w:line="240" w:lineRule="auto"/>
              <w:rPr>
                <w:rFonts w:ascii="Times New Roman" w:hAnsi="Times New Roman" w:cs="Times New Roman"/>
                <w:sz w:val="24"/>
                <w:szCs w:val="24"/>
                <w:lang w:val="kk-KZ"/>
              </w:rPr>
            </w:pPr>
            <w:r>
              <w:rPr>
                <w:rFonts w:eastAsia="SimSun" w:asciiTheme="majorBidi" w:hAnsiTheme="majorBidi" w:cstheme="majorBidi"/>
                <w:b/>
                <w:bCs/>
                <w:sz w:val="24"/>
                <w:szCs w:val="24"/>
                <w:lang w:val="kk-KZ" w:eastAsia="zh-CN"/>
              </w:rPr>
              <w:t>Міндеті:</w:t>
            </w:r>
          </w:p>
          <w:p w14:paraId="6A4EC4B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Ағашқа ұқсатып қолды екі жаққа созып, түзу сызықтың бойымен жүру.</w:t>
            </w:r>
          </w:p>
          <w:p w14:paraId="1A69DAB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Биіктігі 10-15 см болатын жіңішке ағаш тақтай арқылы жүру.</w:t>
            </w:r>
          </w:p>
          <w:p w14:paraId="3071E64C">
            <w:pPr>
              <w:numPr>
                <w:ilvl w:val="1"/>
                <w:numId w:val="67"/>
              </w:numPr>
              <w:spacing w:after="0" w:line="240" w:lineRule="auto"/>
              <w:ind w:left="0"/>
              <w:rPr>
                <w:rFonts w:ascii="Times New Roman" w:hAnsi="Times New Roman" w:eastAsia="Times New Roman" w:cs="Times New Roman"/>
                <w:sz w:val="24"/>
                <w:szCs w:val="24"/>
                <w:lang w:val="kk-KZ" w:eastAsia="ru-RU"/>
              </w:rPr>
            </w:pPr>
          </w:p>
          <w:p w14:paraId="2B4DF1E6">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 xml:space="preserve">Сөйлеуді дамыту «Қысқы киімдер» </w:t>
            </w:r>
            <w:r>
              <w:rPr>
                <w:rFonts w:eastAsia="SimSun" w:asciiTheme="majorBidi" w:hAnsiTheme="majorBidi" w:cstheme="majorBidi"/>
                <w:b/>
                <w:bCs/>
                <w:sz w:val="24"/>
                <w:szCs w:val="24"/>
                <w:lang w:val="kk-KZ" w:eastAsia="zh-CN"/>
              </w:rPr>
              <w:t>Міндеті:</w:t>
            </w:r>
          </w:p>
          <w:p w14:paraId="2C08E9D3">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күнделікті жиі қолданылатын сөздердің мәнін түсінеді және оларды</w:t>
            </w:r>
          </w:p>
          <w:p w14:paraId="4B55D694">
            <w:pPr>
              <w:spacing w:after="0" w:line="240" w:lineRule="auto"/>
              <w:rPr>
                <w:rFonts w:ascii="Times New Roman" w:hAnsi="Times New Roman" w:cs="Times New Roman"/>
                <w:b/>
                <w:bCs/>
                <w:sz w:val="24"/>
                <w:szCs w:val="24"/>
                <w:lang w:val="kk-KZ"/>
              </w:rPr>
            </w:pPr>
            <w:r>
              <w:rPr>
                <w:rFonts w:ascii="Times New Roman" w:hAnsi="Times New Roman" w:cs="Times New Roman"/>
                <w:sz w:val="24"/>
                <w:szCs w:val="24"/>
                <w:lang w:val="kk-KZ"/>
              </w:rPr>
              <w:t>ауызекі сөйлеуде өз бетінше дұрыс қолдануды үйренеді</w:t>
            </w:r>
          </w:p>
          <w:p w14:paraId="0624933B">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 xml:space="preserve">«Қуыршақты киіндір» </w:t>
            </w:r>
            <w:r>
              <w:rPr>
                <w:rFonts w:eastAsia="SimSun" w:asciiTheme="majorBidi" w:hAnsiTheme="majorBidi" w:cstheme="majorBidi"/>
                <w:b/>
                <w:bCs/>
                <w:sz w:val="24"/>
                <w:szCs w:val="24"/>
                <w:lang w:val="kk-KZ" w:eastAsia="zh-CN"/>
              </w:rPr>
              <w:t>Міндеті:</w:t>
            </w:r>
          </w:p>
          <w:p w14:paraId="32916501">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сөздерді жіктелуіне, септелуіне қарай байланыстыруды үйренеді</w:t>
            </w:r>
          </w:p>
          <w:p w14:paraId="0F6D85B3">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«Айшаның дорбасында не бар»</w:t>
            </w:r>
            <w:r>
              <w:rPr>
                <w:rFonts w:eastAsia="SimSun" w:asciiTheme="majorBidi" w:hAnsiTheme="majorBidi" w:cstheme="majorBidi"/>
                <w:b/>
                <w:bCs/>
                <w:sz w:val="24"/>
                <w:szCs w:val="24"/>
                <w:lang w:val="kk-KZ" w:eastAsia="zh-CN"/>
              </w:rPr>
              <w:t>Міндеті:</w:t>
            </w:r>
          </w:p>
          <w:p w14:paraId="29108125">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геометриялық фигуралармен: үшбұрыш, шаршы, дөңгелекпен</w:t>
            </w:r>
          </w:p>
          <w:p w14:paraId="02056E3D">
            <w:pPr>
              <w:spacing w:after="0" w:line="240" w:lineRule="auto"/>
              <w:ind w:left="142"/>
              <w:rPr>
                <w:rFonts w:ascii="Times New Roman" w:hAnsi="Times New Roman" w:cs="Times New Roman"/>
                <w:b/>
                <w:sz w:val="24"/>
                <w:szCs w:val="24"/>
                <w:lang w:val="kk-KZ"/>
              </w:rPr>
            </w:pPr>
            <w:r>
              <w:rPr>
                <w:rFonts w:ascii="Times New Roman" w:hAnsi="Times New Roman" w:cs="Times New Roman"/>
                <w:sz w:val="24"/>
                <w:szCs w:val="24"/>
                <w:lang w:val="kk-KZ"/>
              </w:rPr>
              <w:t>таныстыру</w:t>
            </w:r>
            <w:r>
              <w:rPr>
                <w:rFonts w:ascii="Times New Roman" w:hAnsi="Times New Roman" w:cs="Times New Roman"/>
                <w:b/>
                <w:bCs/>
                <w:sz w:val="24"/>
                <w:szCs w:val="24"/>
                <w:lang w:val="kk-KZ"/>
              </w:rPr>
              <w:t xml:space="preserve"> Математика</w:t>
            </w:r>
          </w:p>
          <w:p w14:paraId="5B87C00F">
            <w:pPr>
              <w:spacing w:after="0" w:line="240" w:lineRule="auto"/>
              <w:rPr>
                <w:rFonts w:ascii="Times New Roman" w:hAnsi="Times New Roman" w:cs="Times New Roman"/>
                <w:b/>
                <w:sz w:val="24"/>
                <w:szCs w:val="24"/>
                <w:lang w:val="kk-KZ"/>
              </w:rPr>
            </w:pPr>
          </w:p>
          <w:p w14:paraId="09EB3F17">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«Досыма арналған қолғап»</w:t>
            </w:r>
            <w:r>
              <w:rPr>
                <w:rFonts w:eastAsia="SimSun" w:asciiTheme="majorBidi" w:hAnsiTheme="majorBidi" w:cstheme="majorBidi"/>
                <w:b/>
                <w:bCs/>
                <w:sz w:val="24"/>
                <w:szCs w:val="24"/>
                <w:lang w:val="kk-KZ" w:eastAsia="zh-CN"/>
              </w:rPr>
              <w:t>Міндеті:</w:t>
            </w:r>
          </w:p>
          <w:p w14:paraId="1DE55E04">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сызықтарды, штрихтарды, дақтарды, бояуларды ретімен қолдана біледі;</w:t>
            </w:r>
          </w:p>
          <w:p w14:paraId="1EEEF3D6">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негізгі түстерді дұрыс атауды үйренеді</w:t>
            </w:r>
            <w:r>
              <w:rPr>
                <w:rFonts w:ascii="Times New Roman" w:hAnsi="Times New Roman" w:cs="Times New Roman"/>
                <w:b/>
                <w:bCs/>
                <w:sz w:val="24"/>
                <w:szCs w:val="24"/>
                <w:lang w:val="kk-KZ"/>
              </w:rPr>
              <w:t xml:space="preserve"> Сурет салу</w:t>
            </w:r>
          </w:p>
        </w:tc>
        <w:tc>
          <w:tcPr>
            <w:tcW w:w="2832" w:type="dxa"/>
          </w:tcPr>
          <w:p w14:paraId="298A0E70">
            <w:pPr>
              <w:spacing w:after="0" w:line="240" w:lineRule="auto"/>
              <w:rPr>
                <w:rFonts w:ascii="Times New Roman" w:hAnsi="Times New Roman" w:cs="Times New Roman"/>
                <w:sz w:val="24"/>
                <w:szCs w:val="24"/>
                <w:lang w:val="kk-KZ"/>
              </w:rPr>
            </w:pPr>
            <w:r>
              <w:rPr>
                <w:rFonts w:ascii="Times New Roman" w:hAnsi="Times New Roman" w:eastAsia="Calibri" w:cs="Times New Roman"/>
                <w:b/>
                <w:sz w:val="24"/>
                <w:szCs w:val="24"/>
                <w:lang w:val="kk-KZ"/>
              </w:rPr>
              <w:t>Музыка</w:t>
            </w:r>
            <w:r>
              <w:rPr>
                <w:rFonts w:ascii="Times New Roman" w:hAnsi="Times New Roman" w:cs="Times New Roman"/>
                <w:sz w:val="24"/>
                <w:szCs w:val="24"/>
                <w:lang w:val="kk-KZ"/>
              </w:rPr>
              <w:t xml:space="preserve">. </w:t>
            </w:r>
          </w:p>
          <w:p w14:paraId="7F736A25">
            <w:pPr>
              <w:spacing w:after="0" w:line="240" w:lineRule="auto"/>
              <w:rPr>
                <w:rFonts w:ascii="Times New Roman" w:hAnsi="Times New Roman" w:cs="Times New Roman"/>
                <w:sz w:val="24"/>
                <w:szCs w:val="24"/>
                <w:lang w:val="kk-KZ"/>
              </w:rPr>
            </w:pPr>
            <w:r>
              <w:rPr>
                <w:rFonts w:eastAsia="SimSun" w:asciiTheme="majorBidi" w:hAnsiTheme="majorBidi" w:cstheme="majorBidi"/>
                <w:b/>
                <w:bCs/>
                <w:sz w:val="24"/>
                <w:szCs w:val="24"/>
                <w:lang w:val="kk-KZ" w:eastAsia="zh-CN"/>
              </w:rPr>
              <w:t>Міндеті:</w:t>
            </w:r>
          </w:p>
          <w:p w14:paraId="64199DB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Балаларға әр түрлі аспаптарды көрсету және олардың дыбыстары туралы әңгімелеу.</w:t>
            </w:r>
          </w:p>
          <w:p w14:paraId="095A929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Әр балаға бір аспап беріп, бірге қарапайым әуен ойнау (мысалы, «Жайнап тұрған көктем» немесе басқа баланың тыңдай білуіне сәйкес жеңіл әуендер).</w:t>
            </w:r>
          </w:p>
          <w:p w14:paraId="60603083">
            <w:pPr>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Балаларға музыкалық аспаптармен ойнау кезінде дұрыс ойнау және т.б. жайында түсінік беру.</w:t>
            </w:r>
          </w:p>
          <w:p w14:paraId="1F122D00">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Сөйлеуді дамыту «Оңға және солға »</w:t>
            </w:r>
            <w:r>
              <w:rPr>
                <w:rFonts w:eastAsia="SimSun" w:asciiTheme="majorBidi" w:hAnsiTheme="majorBidi" w:cstheme="majorBidi"/>
                <w:b/>
                <w:bCs/>
                <w:sz w:val="24"/>
                <w:szCs w:val="24"/>
                <w:lang w:val="kk-KZ" w:eastAsia="zh-CN"/>
              </w:rPr>
              <w:t xml:space="preserve"> Міндеті:</w:t>
            </w:r>
          </w:p>
          <w:p w14:paraId="3EE1AE3E">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зат есімдерді үстінде, астында, артында, жанында тәрізді көмекші</w:t>
            </w:r>
          </w:p>
          <w:p w14:paraId="010F1835">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сөздермен бірге қолдануды үйренеді</w:t>
            </w:r>
            <w:r>
              <w:rPr>
                <w:rFonts w:ascii="Times New Roman" w:hAnsi="Times New Roman" w:cs="Times New Roman"/>
                <w:b/>
                <w:sz w:val="24"/>
                <w:szCs w:val="24"/>
                <w:lang w:val="kk-KZ"/>
              </w:rPr>
              <w:t xml:space="preserve"> Таныс пішіндер доминосы</w:t>
            </w:r>
            <w:r>
              <w:rPr>
                <w:rFonts w:eastAsia="SimSun" w:asciiTheme="majorBidi" w:hAnsiTheme="majorBidi" w:cstheme="majorBidi"/>
                <w:b/>
                <w:bCs/>
                <w:sz w:val="24"/>
                <w:szCs w:val="24"/>
                <w:lang w:val="kk-KZ" w:eastAsia="zh-CN"/>
              </w:rPr>
              <w:t>Міндеті:</w:t>
            </w:r>
          </w:p>
          <w:p w14:paraId="61700BE1">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біртекті заттарды топтастыру</w:t>
            </w:r>
          </w:p>
          <w:p w14:paraId="12288EE7">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және олардың біреуін бөліп көрсету, қоршаған ортадан бір немесе бірнеше</w:t>
            </w:r>
          </w:p>
          <w:p w14:paraId="791DB90F">
            <w:pPr>
              <w:spacing w:after="0" w:line="240" w:lineRule="auto"/>
              <w:ind w:left="142"/>
              <w:rPr>
                <w:rFonts w:ascii="Times New Roman" w:hAnsi="Times New Roman" w:cs="Times New Roman"/>
                <w:b/>
                <w:sz w:val="24"/>
                <w:szCs w:val="24"/>
                <w:lang w:val="kk-KZ"/>
              </w:rPr>
            </w:pPr>
            <w:r>
              <w:rPr>
                <w:rFonts w:ascii="Times New Roman" w:hAnsi="Times New Roman" w:cs="Times New Roman"/>
                <w:sz w:val="24"/>
                <w:szCs w:val="24"/>
                <w:lang w:val="kk-KZ"/>
              </w:rPr>
              <w:t>бірдей затты табуға дағдыланады</w:t>
            </w:r>
            <w:r>
              <w:rPr>
                <w:rFonts w:ascii="Times New Roman" w:hAnsi="Times New Roman" w:cs="Times New Roman"/>
                <w:b/>
                <w:bCs/>
                <w:sz w:val="24"/>
                <w:szCs w:val="24"/>
                <w:lang w:val="kk-KZ"/>
              </w:rPr>
              <w:t xml:space="preserve"> Математика</w:t>
            </w:r>
          </w:p>
          <w:p w14:paraId="563008CD">
            <w:pPr>
              <w:spacing w:after="0" w:line="240" w:lineRule="auto"/>
              <w:rPr>
                <w:rFonts w:ascii="Times New Roman" w:hAnsi="Times New Roman" w:cs="Times New Roman"/>
                <w:sz w:val="24"/>
                <w:szCs w:val="24"/>
                <w:lang w:val="kk-KZ"/>
              </w:rPr>
            </w:pPr>
          </w:p>
          <w:p w14:paraId="4D853994">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«Менің көңіл күйім»</w:t>
            </w:r>
            <w:r>
              <w:rPr>
                <w:rFonts w:eastAsia="SimSun" w:asciiTheme="majorBidi" w:hAnsiTheme="majorBidi" w:cstheme="majorBidi"/>
                <w:b/>
                <w:bCs/>
                <w:sz w:val="24"/>
                <w:szCs w:val="24"/>
                <w:lang w:val="kk-KZ" w:eastAsia="zh-CN"/>
              </w:rPr>
              <w:t>Міндеті:</w:t>
            </w:r>
          </w:p>
          <w:p w14:paraId="3E2135E1">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тұтас қағаз парағына</w:t>
            </w:r>
          </w:p>
          <w:p w14:paraId="1D590D09">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бейнені орналастыру, қызыл, сары, жасыл, көк, қара, ақ негізгі түстер мен</w:t>
            </w:r>
          </w:p>
          <w:p w14:paraId="118B674F">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олардың реңктерін (қызғылт, көгілдір, сұр) қолдануға үйренеді</w:t>
            </w:r>
            <w:r>
              <w:rPr>
                <w:rFonts w:ascii="Times New Roman" w:hAnsi="Times New Roman" w:cs="Times New Roman"/>
                <w:b/>
                <w:bCs/>
                <w:sz w:val="24"/>
                <w:szCs w:val="24"/>
                <w:lang w:val="kk-KZ"/>
              </w:rPr>
              <w:t xml:space="preserve"> Сурет салу</w:t>
            </w:r>
          </w:p>
        </w:tc>
        <w:tc>
          <w:tcPr>
            <w:tcW w:w="2829" w:type="dxa"/>
            <w:gridSpan w:val="2"/>
          </w:tcPr>
          <w:p w14:paraId="112EA7F8">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Дене тәрбиесі</w:t>
            </w:r>
          </w:p>
          <w:p w14:paraId="78BCF2F4">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Жүгіру мен секіру:</w:t>
            </w:r>
          </w:p>
          <w:p w14:paraId="013CE2B7">
            <w:pPr>
              <w:spacing w:after="0" w:line="240" w:lineRule="auto"/>
              <w:rPr>
                <w:rFonts w:ascii="Times New Roman" w:hAnsi="Times New Roman" w:cs="Times New Roman"/>
                <w:sz w:val="24"/>
                <w:szCs w:val="24"/>
                <w:lang w:val="kk-KZ"/>
              </w:rPr>
            </w:pPr>
            <w:r>
              <w:rPr>
                <w:rFonts w:eastAsia="SimSun" w:asciiTheme="majorBidi" w:hAnsiTheme="majorBidi" w:cstheme="majorBidi"/>
                <w:b/>
                <w:bCs/>
                <w:sz w:val="24"/>
                <w:szCs w:val="24"/>
                <w:lang w:val="kk-KZ" w:eastAsia="zh-CN"/>
              </w:rPr>
              <w:t>Міндеті:</w:t>
            </w:r>
          </w:p>
          <w:p w14:paraId="5B3C122C">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Белгіленгенорынғажүгіріпжетіп, қосаяқпеншеңбердіңішінесекіру.</w:t>
            </w:r>
          </w:p>
          <w:p w14:paraId="0943CEDF">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«Қояндар мен түлкілер» ойынындабірорындасекіру</w:t>
            </w:r>
          </w:p>
          <w:p w14:paraId="548E8EBC">
            <w:pPr>
              <w:spacing w:after="0" w:line="240" w:lineRule="auto"/>
              <w:rPr>
                <w:rFonts w:ascii="Times New Roman" w:hAnsi="Times New Roman" w:cs="Times New Roman"/>
                <w:sz w:val="24"/>
                <w:szCs w:val="24"/>
              </w:rPr>
            </w:pPr>
          </w:p>
          <w:p w14:paraId="379879C7">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 xml:space="preserve">Сөйлеуді дамыту «Машаны тамақтандырамыз» </w:t>
            </w:r>
            <w:r>
              <w:rPr>
                <w:rFonts w:eastAsia="SimSun" w:asciiTheme="majorBidi" w:hAnsiTheme="majorBidi" w:cstheme="majorBidi"/>
                <w:b/>
                <w:bCs/>
                <w:sz w:val="24"/>
                <w:szCs w:val="24"/>
                <w:lang w:val="kk-KZ" w:eastAsia="zh-CN"/>
              </w:rPr>
              <w:t>Міндеті:</w:t>
            </w:r>
          </w:p>
          <w:p w14:paraId="5155C529">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ересектердің сөзін тыңдайды және түсінеді, өз ойын айтады;</w:t>
            </w:r>
          </w:p>
          <w:p w14:paraId="4E4CEB46">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бір-бірімен, ересектермен сөйлесуге дағдыланады</w:t>
            </w:r>
          </w:p>
          <w:p w14:paraId="4CD40C52">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 xml:space="preserve"> «Сөреде заттарды орналастыр»</w:t>
            </w:r>
            <w:r>
              <w:rPr>
                <w:rFonts w:eastAsia="SimSun" w:asciiTheme="majorBidi" w:hAnsiTheme="majorBidi" w:cstheme="majorBidi"/>
                <w:b/>
                <w:bCs/>
                <w:sz w:val="24"/>
                <w:szCs w:val="24"/>
                <w:lang w:val="kk-KZ" w:eastAsia="zh-CN"/>
              </w:rPr>
              <w:t>Міндеті:</w:t>
            </w:r>
          </w:p>
          <w:p w14:paraId="70A04C4F">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 ұстау және көру тәсілдері арқылы геометриялық фигураларды зерттейді,</w:t>
            </w:r>
          </w:p>
          <w:p w14:paraId="3A5DBCE8">
            <w:pPr>
              <w:spacing w:after="0" w:line="240" w:lineRule="auto"/>
              <w:ind w:left="142"/>
              <w:rPr>
                <w:rFonts w:ascii="Times New Roman" w:hAnsi="Times New Roman" w:cs="Times New Roman"/>
                <w:b/>
                <w:sz w:val="24"/>
                <w:szCs w:val="24"/>
                <w:lang w:val="kk-KZ"/>
              </w:rPr>
            </w:pPr>
            <w:r>
              <w:rPr>
                <w:rFonts w:ascii="Times New Roman" w:hAnsi="Times New Roman" w:cs="Times New Roman"/>
                <w:sz w:val="24"/>
                <w:szCs w:val="24"/>
                <w:lang w:val="kk-KZ"/>
              </w:rPr>
              <w:t>атауды үйренеді</w:t>
            </w:r>
            <w:r>
              <w:rPr>
                <w:rFonts w:ascii="Times New Roman" w:hAnsi="Times New Roman" w:cs="Times New Roman"/>
                <w:b/>
                <w:bCs/>
                <w:sz w:val="24"/>
                <w:szCs w:val="24"/>
                <w:lang w:val="kk-KZ"/>
              </w:rPr>
              <w:t xml:space="preserve"> Математика</w:t>
            </w:r>
          </w:p>
          <w:p w14:paraId="788493A6">
            <w:pPr>
              <w:spacing w:after="0" w:line="240" w:lineRule="auto"/>
              <w:rPr>
                <w:rFonts w:ascii="Times New Roman" w:hAnsi="Times New Roman" w:cs="Times New Roman"/>
                <w:sz w:val="24"/>
                <w:szCs w:val="24"/>
                <w:lang w:val="kk-KZ"/>
              </w:rPr>
            </w:pPr>
          </w:p>
          <w:p w14:paraId="3B32E033">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«Менің қиялым»</w:t>
            </w:r>
            <w:r>
              <w:rPr>
                <w:rFonts w:eastAsia="SimSun" w:asciiTheme="majorBidi" w:hAnsiTheme="majorBidi" w:cstheme="majorBidi"/>
                <w:b/>
                <w:bCs/>
                <w:sz w:val="24"/>
                <w:szCs w:val="24"/>
                <w:lang w:val="kk-KZ" w:eastAsia="zh-CN"/>
              </w:rPr>
              <w:t>Міндеті:</w:t>
            </w:r>
          </w:p>
          <w:p w14:paraId="525442D9">
            <w:pPr>
              <w:spacing w:after="0" w:line="240" w:lineRule="auto"/>
              <w:rPr>
                <w:rFonts w:ascii="Times New Roman" w:hAnsi="Times New Roman" w:cs="Times New Roman"/>
                <w:b/>
                <w:sz w:val="24"/>
                <w:szCs w:val="24"/>
                <w:lang w:val="kk-KZ"/>
              </w:rPr>
            </w:pPr>
            <w:r>
              <w:rPr>
                <w:rFonts w:ascii="Times New Roman" w:hAnsi="Times New Roman" w:cs="Times New Roman"/>
                <w:sz w:val="24"/>
                <w:szCs w:val="24"/>
                <w:lang w:val="kk-KZ"/>
              </w:rPr>
              <w:t>сурет салудың дәстүрден тыс техникасына қызығушылық танытып дағдыланады</w:t>
            </w:r>
            <w:r>
              <w:rPr>
                <w:rFonts w:ascii="Times New Roman" w:hAnsi="Times New Roman" w:cs="Times New Roman"/>
                <w:b/>
                <w:bCs/>
                <w:sz w:val="24"/>
                <w:szCs w:val="24"/>
                <w:lang w:val="kk-KZ"/>
              </w:rPr>
              <w:t xml:space="preserve"> Сурет салу</w:t>
            </w:r>
          </w:p>
        </w:tc>
      </w:tr>
      <w:tr w14:paraId="152645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2152" w:type="dxa"/>
            <w:tcBorders>
              <w:top w:val="single" w:color="000000" w:sz="4" w:space="0"/>
              <w:left w:val="single" w:color="000000" w:sz="4" w:space="0"/>
              <w:bottom w:val="single" w:color="auto" w:sz="4" w:space="0"/>
              <w:right w:val="single" w:color="000000" w:sz="4" w:space="0"/>
            </w:tcBorders>
          </w:tcPr>
          <w:p w14:paraId="0D16A5B0">
            <w:pPr>
              <w:pStyle w:val="25"/>
              <w:spacing w:line="264" w:lineRule="exact"/>
              <w:rPr>
                <w:b/>
                <w:color w:val="000000" w:themeColor="text1"/>
                <w:sz w:val="24"/>
                <w:szCs w:val="24"/>
              </w:rPr>
            </w:pPr>
            <w:r>
              <w:rPr>
                <w:b/>
                <w:bCs/>
              </w:rPr>
              <w:t>Екінші таңғы ас</w:t>
            </w:r>
          </w:p>
        </w:tc>
        <w:tc>
          <w:tcPr>
            <w:tcW w:w="13822" w:type="dxa"/>
            <w:gridSpan w:val="9"/>
            <w:tcBorders>
              <w:bottom w:val="single" w:color="auto" w:sz="4" w:space="0"/>
            </w:tcBorders>
          </w:tcPr>
          <w:p w14:paraId="61F89CF4">
            <w:pPr>
              <w:spacing w:after="0" w:line="240" w:lineRule="auto"/>
              <w:rPr>
                <w:rFonts w:ascii="Times New Roman" w:hAnsi="Times New Roman" w:cs="Times New Roman"/>
                <w:lang w:val="kk-KZ"/>
              </w:rPr>
            </w:pPr>
            <w:r>
              <w:rPr>
                <w:rFonts w:ascii="Times New Roman" w:hAnsi="Times New Roman" w:cs="Times New Roman"/>
                <w:lang w:val="kk-KZ"/>
              </w:rPr>
              <w:t xml:space="preserve">Екінші таңғы ас алдында гигиеналық шараларды орындау </w:t>
            </w:r>
            <w:r>
              <w:rPr>
                <w:rFonts w:ascii="Times New Roman" w:hAnsi="Times New Roman" w:cs="Times New Roman"/>
                <w:b/>
                <w:bCs/>
                <w:lang w:val="kk-KZ"/>
              </w:rPr>
              <w:t>(мәдени-гигиеналық, өзіне-өзі қызмет ету дағдылары, еңбек әрекеті</w:t>
            </w:r>
            <w:r>
              <w:rPr>
                <w:rFonts w:ascii="Times New Roman" w:hAnsi="Times New Roman" w:cs="Times New Roman"/>
                <w:lang w:val="kk-KZ"/>
              </w:rPr>
              <w:t xml:space="preserve">, (кезекшілік) </w:t>
            </w:r>
          </w:p>
          <w:p w14:paraId="1A581870">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cs="Times New Roman"/>
                <w:lang w:val="kk-KZ"/>
              </w:rPr>
              <w:t xml:space="preserve">Тамақтану  балалардың үстел басында дұрыс отыруын қадағалау, алаңдамау </w:t>
            </w:r>
            <w:r>
              <w:rPr>
                <w:rFonts w:ascii="Times New Roman" w:hAnsi="Times New Roman" w:cs="Times New Roman"/>
                <w:b/>
                <w:bCs/>
                <w:lang w:val="kk-KZ"/>
              </w:rPr>
              <w:t>(сөйлеуді дамыту, коммуникативтік әрекет).</w:t>
            </w:r>
          </w:p>
        </w:tc>
      </w:tr>
      <w:tr w14:paraId="3A6BE3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20" w:hRule="atLeast"/>
        </w:trPr>
        <w:tc>
          <w:tcPr>
            <w:tcW w:w="2152" w:type="dxa"/>
            <w:tcBorders>
              <w:top w:val="single" w:color="auto" w:sz="4" w:space="0"/>
              <w:left w:val="single" w:color="000000" w:sz="4" w:space="0"/>
              <w:bottom w:val="single" w:color="000000" w:sz="4" w:space="0"/>
              <w:right w:val="single" w:color="000000" w:sz="4" w:space="0"/>
            </w:tcBorders>
          </w:tcPr>
          <w:p w14:paraId="77E6F0E3">
            <w:pPr>
              <w:spacing w:after="0" w:line="240" w:lineRule="auto"/>
              <w:rPr>
                <w:rFonts w:ascii="Times New Roman" w:hAnsi="Times New Roman" w:cs="Times New Roman"/>
                <w:sz w:val="24"/>
                <w:szCs w:val="24"/>
              </w:rPr>
            </w:pPr>
            <w:r>
              <w:rPr>
                <w:rFonts w:ascii="Times New Roman" w:hAnsi="Times New Roman" w:cs="Times New Roman"/>
                <w:sz w:val="24"/>
                <w:szCs w:val="24"/>
              </w:rPr>
              <w:t>Серуенге</w:t>
            </w:r>
          </w:p>
          <w:p w14:paraId="01CCBF16">
            <w:pPr>
              <w:spacing w:after="0" w:line="240" w:lineRule="auto"/>
              <w:rPr>
                <w:rFonts w:ascii="Times New Roman" w:hAnsi="Times New Roman" w:cs="Times New Roman"/>
                <w:sz w:val="24"/>
                <w:szCs w:val="24"/>
              </w:rPr>
            </w:pPr>
            <w:r>
              <w:rPr>
                <w:rFonts w:ascii="Times New Roman" w:hAnsi="Times New Roman" w:cs="Times New Roman"/>
                <w:sz w:val="24"/>
                <w:szCs w:val="24"/>
              </w:rPr>
              <w:t>дайындық</w:t>
            </w:r>
          </w:p>
        </w:tc>
        <w:tc>
          <w:tcPr>
            <w:tcW w:w="2639" w:type="dxa"/>
            <w:gridSpan w:val="2"/>
            <w:tcBorders>
              <w:top w:val="single" w:color="auto" w:sz="4" w:space="0"/>
            </w:tcBorders>
          </w:tcPr>
          <w:p w14:paraId="50CE7FD3">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Киімдерін сөрелерден ұқыптылықпен алуға, дербестікке дағдыландыру,</w:t>
            </w:r>
            <w:r>
              <w:rPr>
                <w:rFonts w:ascii="Times New Roman" w:hAnsi="Times New Roman" w:eastAsia="Times New Roman" w:cs="Times New Roman"/>
                <w:bCs/>
                <w:sz w:val="24"/>
                <w:szCs w:val="24"/>
                <w:lang w:val="kk-KZ" w:eastAsia="ru-RU"/>
              </w:rPr>
              <w:t xml:space="preserve"> әр балаға өз киімдерін танып шкафтан алуға дағдыландыру</w:t>
            </w:r>
          </w:p>
          <w:p w14:paraId="6B5865A7">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Өзіне-өзі қызмет ету дағдысын қалыптастыру</w:t>
            </w:r>
          </w:p>
          <w:p w14:paraId="5F8D6C3E">
            <w:pPr>
              <w:spacing w:after="0" w:line="240" w:lineRule="auto"/>
              <w:rPr>
                <w:rFonts w:ascii="Times New Roman" w:hAnsi="Times New Roman" w:cs="Times New Roman"/>
                <w:sz w:val="24"/>
                <w:szCs w:val="24"/>
                <w:lang w:val="kk-KZ"/>
              </w:rPr>
            </w:pPr>
          </w:p>
        </w:tc>
        <w:tc>
          <w:tcPr>
            <w:tcW w:w="2690" w:type="dxa"/>
            <w:tcBorders>
              <w:top w:val="single" w:color="auto" w:sz="4" w:space="0"/>
            </w:tcBorders>
          </w:tcPr>
          <w:p w14:paraId="0FB942F6">
            <w:pPr>
              <w:spacing w:after="0" w:line="276" w:lineRule="auto"/>
              <w:rPr>
                <w:rFonts w:ascii="Times New Roman" w:hAnsi="Times New Roman" w:cs="Times New Roman"/>
                <w:sz w:val="24"/>
                <w:szCs w:val="24"/>
                <w:lang w:val="kk-KZ"/>
              </w:rPr>
            </w:pPr>
          </w:p>
          <w:p w14:paraId="772831F8">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Сөздік қорды балалардың киімдерінің, аяқ киімдерінің атауларымен байытуға,Мысалы: күртеше, Етік, Қолқап,</w:t>
            </w:r>
          </w:p>
          <w:p w14:paraId="0245A338">
            <w:pPr>
              <w:spacing w:after="0" w:line="276" w:lineRule="auto"/>
              <w:rPr>
                <w:rFonts w:ascii="Times New Roman" w:hAnsi="Times New Roman" w:cs="Times New Roman"/>
                <w:sz w:val="24"/>
                <w:szCs w:val="24"/>
                <w:lang w:val="kk-KZ"/>
              </w:rPr>
            </w:pPr>
            <w:r>
              <w:rPr>
                <w:rFonts w:ascii="Times New Roman" w:hAnsi="Times New Roman" w:eastAsia="Times New Roman" w:cs="Times New Roman"/>
                <w:bCs/>
                <w:sz w:val="24"/>
                <w:szCs w:val="24"/>
                <w:lang w:val="kk-KZ" w:eastAsia="ru-RU"/>
              </w:rPr>
              <w:t>әр балаға өз киімдерін танып шкафтан алуға дағдыландыру</w:t>
            </w:r>
          </w:p>
          <w:p w14:paraId="3C411C2E">
            <w:pPr>
              <w:spacing w:after="0" w:line="276"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Мемлекеттік тілді меңгерту</w:t>
            </w:r>
          </w:p>
        </w:tc>
        <w:tc>
          <w:tcPr>
            <w:tcW w:w="2832" w:type="dxa"/>
            <w:gridSpan w:val="3"/>
            <w:tcBorders>
              <w:top w:val="single" w:color="auto" w:sz="4" w:space="0"/>
            </w:tcBorders>
          </w:tcPr>
          <w:p w14:paraId="6513AE26">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Балаларды  мейірімділікке, бір-біріне көмектесуге баулу олардың сөйлеуін дамыту </w:t>
            </w:r>
          </w:p>
          <w:p w14:paraId="6A374F7F">
            <w:pPr>
              <w:spacing w:after="0" w:line="276" w:lineRule="auto"/>
              <w:rPr>
                <w:rFonts w:ascii="Times New Roman" w:hAnsi="Times New Roman" w:cs="Times New Roman"/>
                <w:sz w:val="24"/>
                <w:szCs w:val="24"/>
                <w:lang w:val="kk-KZ"/>
              </w:rPr>
            </w:pPr>
            <w:r>
              <w:rPr>
                <w:rFonts w:ascii="Times New Roman" w:hAnsi="Times New Roman" w:eastAsia="Times New Roman" w:cs="Times New Roman"/>
                <w:bCs/>
                <w:sz w:val="24"/>
                <w:szCs w:val="24"/>
                <w:lang w:val="kk-KZ" w:eastAsia="ru-RU"/>
              </w:rPr>
              <w:t>әр балаға өз киімдерін танып шкафтан алуға дағдыландыру</w:t>
            </w:r>
          </w:p>
          <w:p w14:paraId="61A6E511">
            <w:pPr>
              <w:spacing w:after="0" w:line="276"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 xml:space="preserve">Мемлекеттік тілді меңгерту </w:t>
            </w:r>
          </w:p>
        </w:tc>
        <w:tc>
          <w:tcPr>
            <w:tcW w:w="2832" w:type="dxa"/>
            <w:tcBorders>
              <w:top w:val="single" w:color="auto" w:sz="4" w:space="0"/>
            </w:tcBorders>
          </w:tcPr>
          <w:p w14:paraId="42EFE3E1">
            <w:pPr>
              <w:spacing w:after="0" w:line="276"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Өздігінен реттілікпен киінуді үйрету</w:t>
            </w:r>
          </w:p>
          <w:p w14:paraId="0D8E68FD">
            <w:pPr>
              <w:spacing w:after="0" w:line="276" w:lineRule="auto"/>
              <w:rPr>
                <w:rFonts w:ascii="Times New Roman" w:hAnsi="Times New Roman" w:eastAsia="Times New Roman" w:cs="Times New Roman"/>
                <w:bCs/>
                <w:sz w:val="24"/>
                <w:szCs w:val="24"/>
                <w:lang w:val="kk-KZ" w:eastAsia="ru-RU"/>
              </w:rPr>
            </w:pPr>
            <w:r>
              <w:rPr>
                <w:rFonts w:ascii="Times New Roman" w:hAnsi="Times New Roman" w:cs="Times New Roman"/>
                <w:sz w:val="24"/>
                <w:szCs w:val="24"/>
                <w:lang w:val="kk-KZ"/>
              </w:rPr>
              <w:t>Балаларға қысқы табиғаттың ерекшеліктері туралы қысқаша түсінік беру,</w:t>
            </w:r>
            <w:r>
              <w:rPr>
                <w:rFonts w:ascii="Times New Roman" w:hAnsi="Times New Roman" w:eastAsia="Times New Roman" w:cs="Times New Roman"/>
                <w:bCs/>
                <w:sz w:val="24"/>
                <w:szCs w:val="24"/>
                <w:lang w:val="kk-KZ" w:eastAsia="ru-RU"/>
              </w:rPr>
              <w:t xml:space="preserve"> әр балаға өз киімдерін танып шкафтан алуға дағдыландыру</w:t>
            </w:r>
          </w:p>
          <w:p w14:paraId="166AB3BD">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
                <w:bCs/>
                <w:sz w:val="24"/>
                <w:szCs w:val="24"/>
                <w:lang w:val="kk-KZ" w:eastAsia="ru-RU"/>
              </w:rPr>
              <w:t>Өзіне-өзі қызмет ету дағдысын қалыптастыру</w:t>
            </w:r>
          </w:p>
        </w:tc>
        <w:tc>
          <w:tcPr>
            <w:tcW w:w="2829" w:type="dxa"/>
            <w:gridSpan w:val="2"/>
            <w:tcBorders>
              <w:top w:val="single" w:color="auto" w:sz="4" w:space="0"/>
            </w:tcBorders>
          </w:tcPr>
          <w:p w14:paraId="2FBCC173">
            <w:pPr>
              <w:spacing w:after="0" w:line="276"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Өздігінен реттілікпен киінуді үйрету</w:t>
            </w:r>
          </w:p>
          <w:p w14:paraId="3C367C13">
            <w:pPr>
              <w:spacing w:after="0" w:line="276" w:lineRule="auto"/>
              <w:rPr>
                <w:rFonts w:ascii="Times New Roman" w:hAnsi="Times New Roman" w:eastAsia="Times New Roman" w:cs="Times New Roman"/>
                <w:bCs/>
                <w:sz w:val="24"/>
                <w:szCs w:val="24"/>
                <w:lang w:val="kk-KZ" w:eastAsia="ru-RU"/>
              </w:rPr>
            </w:pPr>
            <w:r>
              <w:rPr>
                <w:rFonts w:ascii="Times New Roman" w:hAnsi="Times New Roman" w:cs="Times New Roman"/>
                <w:sz w:val="24"/>
                <w:szCs w:val="24"/>
                <w:lang w:val="kk-KZ"/>
              </w:rPr>
              <w:t>Балаларға қысқы табиғаттың ерекшеліктері туралы қысқаша түсінік беру,</w:t>
            </w:r>
            <w:r>
              <w:rPr>
                <w:rFonts w:ascii="Times New Roman" w:hAnsi="Times New Roman" w:eastAsia="Times New Roman" w:cs="Times New Roman"/>
                <w:bCs/>
                <w:sz w:val="24"/>
                <w:szCs w:val="24"/>
                <w:lang w:val="kk-KZ" w:eastAsia="ru-RU"/>
              </w:rPr>
              <w:t xml:space="preserve"> әр балаға өз киімдерін танып шкафтан алуға дағдыландыру</w:t>
            </w:r>
          </w:p>
          <w:p w14:paraId="137161DB">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
                <w:bCs/>
                <w:sz w:val="24"/>
                <w:szCs w:val="24"/>
                <w:lang w:val="kk-KZ" w:eastAsia="ru-RU"/>
              </w:rPr>
              <w:t>Өзіне-өзі қызмет ету дағдысын қалыптастыру</w:t>
            </w:r>
          </w:p>
        </w:tc>
      </w:tr>
      <w:tr w14:paraId="64585D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2" w:type="dxa"/>
            <w:tcBorders>
              <w:top w:val="single" w:color="000000" w:sz="4" w:space="0"/>
              <w:left w:val="single" w:color="000000" w:sz="4" w:space="0"/>
              <w:bottom w:val="single" w:color="000000" w:sz="4" w:space="0"/>
              <w:right w:val="single" w:color="000000" w:sz="4" w:space="0"/>
            </w:tcBorders>
          </w:tcPr>
          <w:p w14:paraId="4C3E8E61">
            <w:pPr>
              <w:spacing w:after="0" w:line="240" w:lineRule="auto"/>
              <w:rPr>
                <w:rFonts w:ascii="Times New Roman" w:hAnsi="Times New Roman" w:cs="Times New Roman"/>
                <w:sz w:val="24"/>
                <w:szCs w:val="24"/>
              </w:rPr>
            </w:pPr>
            <w:r>
              <w:rPr>
                <w:rFonts w:ascii="Times New Roman" w:hAnsi="Times New Roman" w:cs="Times New Roman"/>
                <w:sz w:val="24"/>
                <w:szCs w:val="24"/>
              </w:rPr>
              <w:t>Серуен</w:t>
            </w:r>
          </w:p>
        </w:tc>
        <w:tc>
          <w:tcPr>
            <w:tcW w:w="2639" w:type="dxa"/>
            <w:gridSpan w:val="2"/>
          </w:tcPr>
          <w:p w14:paraId="3A258B3A">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 №21</w:t>
            </w:r>
          </w:p>
          <w:p w14:paraId="73606912">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Қарды бақылау</w:t>
            </w:r>
          </w:p>
          <w:p w14:paraId="1321D029">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Балаларды қардың қасиеттерімен таныстыру.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eastAsia="ru-RU"/>
              </w:rPr>
              <w:t>Бақылаубарысы:</w:t>
            </w:r>
          </w:p>
          <w:p w14:paraId="728E6F43">
            <w:pPr>
              <w:numPr>
                <w:ilvl w:val="0"/>
                <w:numId w:val="68"/>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Қардыалақандарыменұстап, оныңсуықекенінсезіну.</w:t>
            </w:r>
          </w:p>
          <w:p w14:paraId="4A44325C">
            <w:pPr>
              <w:numPr>
                <w:ilvl w:val="0"/>
                <w:numId w:val="68"/>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Қардықысуарқылыпішінжасау, оныңжұмсақәріжеңілекенінбайқау.</w:t>
            </w:r>
          </w:p>
          <w:p w14:paraId="55CBE7F7">
            <w:pPr>
              <w:numPr>
                <w:ilvl w:val="0"/>
                <w:numId w:val="68"/>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Қардыңжербетінқалайжауыпжатқанынжәнеоныңақтүскебоялғанынталқылау.</w:t>
            </w:r>
          </w:p>
          <w:p w14:paraId="49C79E43">
            <w:pPr>
              <w:keepNext/>
              <w:keepLines/>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 "Қарға із салу"</w:t>
            </w:r>
          </w:p>
          <w:p w14:paraId="430B0F52">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Балалардың моторикасын және шығармашылық қабілеттерін дамыту.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val="kk-KZ" w:eastAsia="ru-RU"/>
              </w:rPr>
              <w:t>Ойын барысы:</w:t>
            </w:r>
          </w:p>
          <w:p w14:paraId="1919F0A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 қар бетіне аяқпен, қолмен немесе таяқшалармен әртүрлі іздер салады.</w:t>
            </w:r>
          </w:p>
          <w:p w14:paraId="7AB260C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Тәрбиеші іздерді сипаттауды немесе қандай пішін екенін айтуды сұрайды: "Бұл қандай із?", "Қай жануардың ізіне ұқсайды?".</w:t>
            </w:r>
          </w:p>
          <w:p w14:paraId="1177113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Ойынның соңында ең ерекше іздерді бірге талқылайды.</w:t>
            </w:r>
          </w:p>
          <w:p w14:paraId="55431DFA">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(Экологиялық мәдениет дағдысы Қоршаған ортамен таныстыру  сурет салу )</w:t>
            </w:r>
          </w:p>
          <w:p w14:paraId="35826982">
            <w:pPr>
              <w:spacing w:after="0" w:line="276" w:lineRule="auto"/>
              <w:rPr>
                <w:rFonts w:ascii="Times New Roman" w:hAnsi="Times New Roman" w:cs="Times New Roman"/>
                <w:b/>
                <w:sz w:val="24"/>
                <w:szCs w:val="24"/>
                <w:lang w:val="kk-KZ"/>
              </w:rPr>
            </w:pPr>
          </w:p>
        </w:tc>
        <w:tc>
          <w:tcPr>
            <w:tcW w:w="2690" w:type="dxa"/>
          </w:tcPr>
          <w:p w14:paraId="7D4E3002">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картотекасы№22</w:t>
            </w:r>
          </w:p>
          <w:p w14:paraId="183E6921">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Ағаштарды бақылау</w:t>
            </w:r>
          </w:p>
          <w:p w14:paraId="49C76437">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Қыстағы ағаштардың ерекшеліктерін зерттеу.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eastAsia="ru-RU"/>
              </w:rPr>
              <w:t>Бақылаубарысы:</w:t>
            </w:r>
          </w:p>
          <w:p w14:paraId="5EE58581">
            <w:pPr>
              <w:numPr>
                <w:ilvl w:val="0"/>
                <w:numId w:val="69"/>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Ағаштыңжапырақсызбұтақтарынқарап, олардыңтүсі мен формасынсипаттау.</w:t>
            </w:r>
          </w:p>
          <w:p w14:paraId="6393D5B0">
            <w:pPr>
              <w:numPr>
                <w:ilvl w:val="0"/>
                <w:numId w:val="69"/>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Қыстаағаштардыңұйқыдаекенінтүсіндіру.</w:t>
            </w:r>
          </w:p>
          <w:p w14:paraId="4F9348D0">
            <w:pPr>
              <w:numPr>
                <w:ilvl w:val="0"/>
                <w:numId w:val="69"/>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Кейбірағаштардың (қарағай, шырша) қыста да жасылекенінбайқау.</w:t>
            </w:r>
          </w:p>
          <w:p w14:paraId="184615DD">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"Қар жинаушы"</w:t>
            </w:r>
          </w:p>
          <w:p w14:paraId="5458A2A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Еңбекке баулу және ұжымдық жұмысқа ынталандыру.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val="kk-KZ" w:eastAsia="ru-RU"/>
              </w:rPr>
              <w:t>Ойын барысы:</w:t>
            </w:r>
          </w:p>
          <w:p w14:paraId="638F210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Балаларға шағын күрекшелер беріледі.</w:t>
            </w:r>
          </w:p>
          <w:p w14:paraId="346F515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Тапсырма – белгіленген жерге қарды жинап, шағын қар үйіндісін жасау.</w:t>
            </w:r>
          </w:p>
          <w:p w14:paraId="40032D07">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Кім бірінші аяқтаса немесе ең үлкен үйінді жасаса, сол жеңімпаз атанады.</w:t>
            </w:r>
          </w:p>
          <w:p w14:paraId="1C3C2E78">
            <w:pPr>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(Саяхат ойын, Экологиялық мәдениет дағдысы Қоршаған ортамен таныстыру, еңбекке баулу )</w:t>
            </w:r>
          </w:p>
        </w:tc>
        <w:tc>
          <w:tcPr>
            <w:tcW w:w="2832" w:type="dxa"/>
            <w:gridSpan w:val="3"/>
          </w:tcPr>
          <w:p w14:paraId="69083AB0">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картотекасы№23</w:t>
            </w:r>
          </w:p>
          <w:p w14:paraId="5E5523F2">
            <w:pPr>
              <w:keepNext/>
              <w:keepLines/>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 Құстарды бақылау</w:t>
            </w:r>
          </w:p>
          <w:p w14:paraId="0FF6554F">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Қыстағы құстардың әрекетін байқау және оларға қамқорлық жасау.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eastAsia="ru-RU"/>
              </w:rPr>
              <w:t>Бақылаубарысы:</w:t>
            </w:r>
          </w:p>
          <w:p w14:paraId="0D652D37">
            <w:pPr>
              <w:numPr>
                <w:ilvl w:val="0"/>
                <w:numId w:val="70"/>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Ауладағықұстарды (шымшық, торғай) бақылау.</w:t>
            </w:r>
          </w:p>
          <w:p w14:paraId="23BA2F15">
            <w:pPr>
              <w:numPr>
                <w:ilvl w:val="0"/>
                <w:numId w:val="70"/>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Балаларменбіргежемсалғыштарғананқиқымдарын салу.</w:t>
            </w:r>
            <w:r>
              <w:rPr>
                <w:rFonts w:ascii="Times New Roman" w:hAnsi="Times New Roman" w:eastAsia="Times New Roman" w:cs="Times New Roman"/>
                <w:sz w:val="24"/>
                <w:szCs w:val="24"/>
                <w:lang w:eastAsia="ru-RU"/>
              </w:rPr>
              <w:br w:type="textWrapping"/>
            </w:r>
            <w:r>
              <w:rPr>
                <w:rFonts w:ascii="Times New Roman" w:hAnsi="Times New Roman" w:eastAsia="Times New Roman" w:cs="Times New Roman"/>
                <w:b/>
                <w:bCs/>
                <w:sz w:val="24"/>
                <w:szCs w:val="24"/>
                <w:lang w:eastAsia="ru-RU"/>
              </w:rPr>
              <w:t>Сұрақтар:</w:t>
            </w:r>
          </w:p>
          <w:p w14:paraId="44B637ED">
            <w:pPr>
              <w:numPr>
                <w:ilvl w:val="0"/>
                <w:numId w:val="70"/>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"Қыстақандайқұстардыкөрдіңдер?"</w:t>
            </w:r>
          </w:p>
          <w:p w14:paraId="7059105D">
            <w:pPr>
              <w:numPr>
                <w:ilvl w:val="0"/>
                <w:numId w:val="70"/>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"Оларғақалайкөмектесеаламыз?"</w:t>
            </w:r>
          </w:p>
          <w:p w14:paraId="2CF9A2EF">
            <w:pPr>
              <w:keepNext/>
              <w:keepLines/>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"Аққаланы безендіру"</w:t>
            </w:r>
          </w:p>
          <w:p w14:paraId="13DDE1C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Шығармашылықты дамыту және табиғи материалдарды қолдану.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val="kk-KZ" w:eastAsia="ru-RU"/>
              </w:rPr>
              <w:t>Ойын барысы:</w:t>
            </w:r>
          </w:p>
          <w:p w14:paraId="4EC1D25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 қардан аққала жасайды.</w:t>
            </w:r>
          </w:p>
          <w:p w14:paraId="5E67BBC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Аққаланы безендіруге табиғи заттар (бұтақтар, жапырақтар, тастар) немесе ойыншықтарды пайдаланады.</w:t>
            </w:r>
          </w:p>
          <w:p w14:paraId="7C7FBA3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Соңында балалар аққаланы "аты" немесе "мінезі" туралы әңгімелейді.</w:t>
            </w:r>
          </w:p>
          <w:p w14:paraId="326C0CFC">
            <w:pPr>
              <w:spacing w:after="0" w:line="240" w:lineRule="auto"/>
              <w:rPr>
                <w:rFonts w:ascii="Times New Roman" w:hAnsi="Times New Roman" w:cs="Times New Roman"/>
                <w:b/>
                <w:bCs/>
                <w:sz w:val="24"/>
                <w:szCs w:val="24"/>
                <w:lang w:val="kk-KZ"/>
              </w:rPr>
            </w:pPr>
            <w:r>
              <w:rPr>
                <w:rFonts w:ascii="Times New Roman" w:hAnsi="Times New Roman" w:eastAsia="Times New Roman" w:cs="Times New Roman"/>
                <w:b/>
                <w:bCs/>
                <w:sz w:val="24"/>
                <w:szCs w:val="24"/>
                <w:lang w:val="kk-KZ" w:eastAsia="ru-RU"/>
              </w:rPr>
              <w:t>(Экологиялық мәдениет дағдысы Қоршаған ортамен таныстыру )</w:t>
            </w:r>
          </w:p>
        </w:tc>
        <w:tc>
          <w:tcPr>
            <w:tcW w:w="2832" w:type="dxa"/>
          </w:tcPr>
          <w:p w14:paraId="4AA0CC24">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картотекасы№24</w:t>
            </w:r>
          </w:p>
          <w:p w14:paraId="2714F65C">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Аязды бақылау</w:t>
            </w:r>
          </w:p>
          <w:p w14:paraId="083F203C">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Аяздың ауа райына әсерін түсіндіру.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eastAsia="ru-RU"/>
              </w:rPr>
              <w:t>Бақылаубарысы:</w:t>
            </w:r>
          </w:p>
          <w:p w14:paraId="0FB41142">
            <w:pPr>
              <w:numPr>
                <w:ilvl w:val="0"/>
                <w:numId w:val="71"/>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Ауада "бушығару" тәжірибесінжасау (ауызданшыққанбу).</w:t>
            </w:r>
          </w:p>
          <w:p w14:paraId="5AA332F9">
            <w:pPr>
              <w:numPr>
                <w:ilvl w:val="0"/>
                <w:numId w:val="71"/>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Аяздыңағаштар мен терезелердегіәшекейлерінқарау.</w:t>
            </w:r>
            <w:r>
              <w:rPr>
                <w:rFonts w:ascii="Times New Roman" w:hAnsi="Times New Roman" w:eastAsia="Times New Roman" w:cs="Times New Roman"/>
                <w:sz w:val="24"/>
                <w:szCs w:val="24"/>
                <w:lang w:eastAsia="ru-RU"/>
              </w:rPr>
              <w:br w:type="textWrapping"/>
            </w:r>
            <w:r>
              <w:rPr>
                <w:rFonts w:ascii="Times New Roman" w:hAnsi="Times New Roman" w:eastAsia="Times New Roman" w:cs="Times New Roman"/>
                <w:b/>
                <w:bCs/>
                <w:sz w:val="24"/>
                <w:szCs w:val="24"/>
                <w:lang w:eastAsia="ru-RU"/>
              </w:rPr>
              <w:t>Сұрақтар:</w:t>
            </w:r>
          </w:p>
          <w:p w14:paraId="06A3EA3B">
            <w:pPr>
              <w:numPr>
                <w:ilvl w:val="0"/>
                <w:numId w:val="71"/>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"Ауақандай, суық па?"</w:t>
            </w:r>
          </w:p>
          <w:p w14:paraId="3C516223">
            <w:pPr>
              <w:numPr>
                <w:ilvl w:val="0"/>
                <w:numId w:val="71"/>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"Терезедегімұзәшекейлерінкім салады депойлайсыңдар?"</w:t>
            </w:r>
          </w:p>
          <w:p w14:paraId="22BDD4D8">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"Қар лақтыру"</w:t>
            </w:r>
          </w:p>
          <w:p w14:paraId="19D321E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Дәлдік пен шапшаңдықты дамыту.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val="kk-KZ" w:eastAsia="ru-RU"/>
              </w:rPr>
              <w:t>Ойын барысы:</w:t>
            </w:r>
          </w:p>
          <w:p w14:paraId="5709C1D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 қардан шағын шарлар жасап, белгіленген мақсатқа (мысалы, шеңберге немесе қардан жасалған мұнараға) лақтыруға тырысады.</w:t>
            </w:r>
          </w:p>
          <w:p w14:paraId="1A6E9DE1">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Әрбір дәл соққы үшін ұпай беріледі.</w:t>
            </w:r>
          </w:p>
          <w:p w14:paraId="22862273">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 (Әңгіме ойын Экологиялық мәдениет дағдысы  Қоршаған ортамен таныстыру)</w:t>
            </w:r>
          </w:p>
          <w:p w14:paraId="32EE70D0">
            <w:pPr>
              <w:spacing w:after="0" w:line="240" w:lineRule="auto"/>
              <w:rPr>
                <w:rFonts w:ascii="Times New Roman" w:hAnsi="Times New Roman" w:eastAsia="Times New Roman" w:cs="Times New Roman"/>
                <w:b/>
                <w:bCs/>
                <w:sz w:val="24"/>
                <w:szCs w:val="24"/>
                <w:lang w:val="kk-KZ" w:eastAsia="ru-RU"/>
              </w:rPr>
            </w:pPr>
          </w:p>
          <w:p w14:paraId="4CFF7EB3">
            <w:pPr>
              <w:spacing w:after="0" w:line="240" w:lineRule="auto"/>
              <w:rPr>
                <w:rFonts w:ascii="Times New Roman" w:hAnsi="Times New Roman" w:cs="Times New Roman"/>
                <w:sz w:val="24"/>
                <w:szCs w:val="24"/>
                <w:lang w:val="kk-KZ"/>
              </w:rPr>
            </w:pPr>
          </w:p>
        </w:tc>
        <w:tc>
          <w:tcPr>
            <w:tcW w:w="2829" w:type="dxa"/>
            <w:gridSpan w:val="2"/>
          </w:tcPr>
          <w:p w14:paraId="2FEC8BFE">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 №15</w:t>
            </w:r>
          </w:p>
          <w:p w14:paraId="0F6AD980">
            <w:pPr>
              <w:keepNext/>
              <w:keepLines/>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i/>
                <w:iCs/>
                <w:sz w:val="24"/>
                <w:szCs w:val="24"/>
                <w:lang w:val="kk-KZ" w:eastAsia="ru-RU"/>
              </w:rPr>
              <w:t>.</w:t>
            </w:r>
            <w:r>
              <w:rPr>
                <w:rFonts w:ascii="Times New Roman" w:hAnsi="Times New Roman" w:eastAsia="Times New Roman" w:cs="Times New Roman"/>
                <w:b/>
                <w:bCs/>
                <w:sz w:val="24"/>
                <w:szCs w:val="24"/>
                <w:lang w:val="kk-KZ" w:eastAsia="ru-RU"/>
              </w:rPr>
              <w:t xml:space="preserve"> Қысқы ағаштарды бақылау (Бақылау, еңбек ету)</w:t>
            </w:r>
          </w:p>
          <w:p w14:paraId="57DB9F6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Ағаштардың қысқы күйін зерттеп, табиғатты тануға баулу.</w:t>
            </w:r>
          </w:p>
          <w:p w14:paraId="00766787">
            <w:pPr>
              <w:numPr>
                <w:ilvl w:val="0"/>
                <w:numId w:val="47"/>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Іс-әрекет:</w:t>
            </w:r>
          </w:p>
          <w:p w14:paraId="0F056C29">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Ағаштардыңтүрлерінбақылау: «Бұлағашқандай? Оныңбұтақтарықалайорналасқан?»</w:t>
            </w:r>
          </w:p>
          <w:p w14:paraId="19B1D03E">
            <w:pPr>
              <w:numPr>
                <w:ilvl w:val="1"/>
                <w:numId w:val="47"/>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Ағаштардыңжапырағыжоқекенінтүсіндіру.</w:t>
            </w:r>
          </w:p>
          <w:p w14:paraId="348C9F83">
            <w:pPr>
              <w:numPr>
                <w:ilvl w:val="1"/>
                <w:numId w:val="47"/>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Ағаштүбінқардантазалау.</w:t>
            </w:r>
          </w:p>
          <w:p w14:paraId="1C5CD8A4">
            <w:pPr>
              <w:numPr>
                <w:ilvl w:val="0"/>
                <w:numId w:val="47"/>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Бақылау:</w:t>
            </w:r>
          </w:p>
          <w:p w14:paraId="2CA322D1">
            <w:pPr>
              <w:numPr>
                <w:ilvl w:val="1"/>
                <w:numId w:val="47"/>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Ағаштардыңбиіктігін, бұтақтарынқарап, сипаттау.</w:t>
            </w:r>
          </w:p>
          <w:p w14:paraId="3AA40778">
            <w:pPr>
              <w:numPr>
                <w:ilvl w:val="0"/>
                <w:numId w:val="47"/>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Эксперимент:</w:t>
            </w:r>
          </w:p>
          <w:p w14:paraId="6EDC49B6">
            <w:pPr>
              <w:numPr>
                <w:ilvl w:val="1"/>
                <w:numId w:val="47"/>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Ағашқабығынұстап, оныңсуықнемесежылыекенінанықтау.</w:t>
            </w:r>
          </w:p>
          <w:p w14:paraId="5FBAEF79">
            <w:pPr>
              <w:numPr>
                <w:ilvl w:val="0"/>
                <w:numId w:val="47"/>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Ойын:</w:t>
            </w:r>
          </w:p>
          <w:p w14:paraId="7516BFCE">
            <w:pPr>
              <w:numPr>
                <w:ilvl w:val="1"/>
                <w:numId w:val="47"/>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«Ағаштытаны»</w:t>
            </w:r>
            <w:r>
              <w:rPr>
                <w:rFonts w:ascii="Times New Roman" w:hAnsi="Times New Roman" w:eastAsia="Times New Roman" w:cs="Times New Roman"/>
                <w:sz w:val="24"/>
                <w:szCs w:val="24"/>
                <w:lang w:eastAsia="ru-RU"/>
              </w:rPr>
              <w:t>: Балаларкезекпенағаштысипапсезіп, оныңтүрінанықтайд</w:t>
            </w:r>
            <w:r>
              <w:rPr>
                <w:rFonts w:ascii="Times New Roman" w:hAnsi="Times New Roman" w:eastAsia="Times New Roman" w:cs="Times New Roman"/>
                <w:sz w:val="24"/>
                <w:szCs w:val="24"/>
                <w:lang w:val="kk-KZ" w:eastAsia="ru-RU"/>
              </w:rPr>
              <w:t>ы</w:t>
            </w:r>
          </w:p>
          <w:p w14:paraId="6AC90A0F">
            <w:pPr>
              <w:spacing w:after="0" w:line="240" w:lineRule="auto"/>
              <w:rPr>
                <w:rFonts w:ascii="Times New Roman" w:hAnsi="Times New Roman" w:cs="Times New Roman"/>
                <w:sz w:val="24"/>
                <w:szCs w:val="24"/>
                <w:lang w:val="kk-KZ"/>
              </w:rPr>
            </w:pPr>
            <w:r>
              <w:rPr>
                <w:rFonts w:ascii="Times New Roman" w:hAnsi="Times New Roman" w:eastAsia="Times New Roman" w:cs="Times New Roman"/>
                <w:bCs/>
                <w:sz w:val="24"/>
                <w:szCs w:val="24"/>
                <w:lang w:val="kk-KZ" w:eastAsia="ru-RU"/>
              </w:rPr>
              <w:t>Адамгершілік, экологиялық білім, еңбекке баулу, қамқорлық дағдыларын қалыптастыру</w:t>
            </w:r>
          </w:p>
        </w:tc>
      </w:tr>
      <w:tr w14:paraId="780ED8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6" w:hRule="atLeast"/>
        </w:trPr>
        <w:tc>
          <w:tcPr>
            <w:tcW w:w="2152" w:type="dxa"/>
            <w:tcBorders>
              <w:top w:val="single" w:color="000000" w:sz="4" w:space="0"/>
              <w:left w:val="single" w:color="000000" w:sz="4" w:space="0"/>
              <w:bottom w:val="single" w:color="000000" w:sz="4" w:space="0"/>
              <w:right w:val="single" w:color="000000" w:sz="4" w:space="0"/>
            </w:tcBorders>
          </w:tcPr>
          <w:p w14:paraId="16B4E0F2">
            <w:pPr>
              <w:spacing w:after="0" w:line="240" w:lineRule="auto"/>
              <w:jc w:val="center"/>
              <w:rPr>
                <w:rFonts w:ascii="Times New Roman" w:hAnsi="Times New Roman" w:cs="Times New Roman"/>
                <w:b/>
                <w:iCs/>
                <w:sz w:val="24"/>
                <w:szCs w:val="24"/>
                <w:lang w:val="kk-KZ"/>
              </w:rPr>
            </w:pPr>
            <w:r>
              <w:rPr>
                <w:rFonts w:ascii="Times New Roman" w:hAnsi="Times New Roman" w:cs="Times New Roman"/>
                <w:sz w:val="24"/>
                <w:szCs w:val="24"/>
                <w:lang w:val="kk-KZ"/>
              </w:rPr>
              <w:t>Серуеннен оралу</w:t>
            </w:r>
          </w:p>
          <w:p w14:paraId="4FBDD7DB">
            <w:pPr>
              <w:spacing w:after="0" w:line="240" w:lineRule="auto"/>
              <w:rPr>
                <w:rFonts w:ascii="Times New Roman" w:hAnsi="Times New Roman" w:cs="Times New Roman"/>
                <w:sz w:val="24"/>
                <w:szCs w:val="24"/>
                <w:lang w:val="kk-KZ"/>
              </w:rPr>
            </w:pPr>
          </w:p>
        </w:tc>
        <w:tc>
          <w:tcPr>
            <w:tcW w:w="2639" w:type="dxa"/>
            <w:gridSpan w:val="2"/>
          </w:tcPr>
          <w:p w14:paraId="2F6A0978">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Даладан топқа кірерде балаларды бір бірінің артынан реттілікпен жүруді дағдыландыру Дербестікке дағдыландыруға, сөздік қорды балалардың киімдерінің, аяқ киімдерінің атауларымен байытуға</w:t>
            </w:r>
          </w:p>
          <w:p w14:paraId="08C1C8F1">
            <w:pPr>
              <w:widowControl w:val="0"/>
              <w:autoSpaceDE w:val="0"/>
              <w:autoSpaceDN w:val="0"/>
              <w:spacing w:after="0" w:line="311" w:lineRule="exact"/>
              <w:rPr>
                <w:rFonts w:ascii="Times New Roman" w:hAnsi="Times New Roman" w:eastAsia="Times New Roman" w:cs="Times New Roman"/>
                <w:sz w:val="24"/>
                <w:szCs w:val="24"/>
                <w:lang w:val="kk-KZ"/>
              </w:rPr>
            </w:pPr>
            <w:r>
              <w:rPr>
                <w:rFonts w:ascii="Times New Roman" w:hAnsi="Times New Roman" w:eastAsia="Times New Roman" w:cs="Times New Roman"/>
                <w:b/>
                <w:bCs/>
                <w:sz w:val="24"/>
                <w:szCs w:val="24"/>
                <w:lang w:val="kk-KZ" w:eastAsia="ru-RU"/>
              </w:rPr>
              <w:t>Өзіне-өзі қызмет ету дағдысын қалыптастыпу</w:t>
            </w:r>
          </w:p>
        </w:tc>
        <w:tc>
          <w:tcPr>
            <w:tcW w:w="2711" w:type="dxa"/>
            <w:gridSpan w:val="2"/>
          </w:tcPr>
          <w:p w14:paraId="10409CC1">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Даладан топқа кірерде балаларды бір бірінің артынан реттілікпен жүруді дағдыландыру Өзіне қызмет көрсетуге, өздігінен реттілікпен шешінуді үйрету, киімдерін шкафтарға салуға, , оларды мейірімділікке, бір-біріне көмектесуге баулу</w:t>
            </w:r>
          </w:p>
          <w:p w14:paraId="2633B621">
            <w:pPr>
              <w:widowControl w:val="0"/>
              <w:autoSpaceDE w:val="0"/>
              <w:autoSpaceDN w:val="0"/>
              <w:spacing w:after="0" w:line="311" w:lineRule="exact"/>
              <w:rPr>
                <w:rFonts w:ascii="Times New Roman" w:hAnsi="Times New Roman" w:eastAsia="Times New Roman" w:cs="Times New Roman"/>
                <w:sz w:val="24"/>
                <w:szCs w:val="24"/>
                <w:lang w:val="kk-KZ"/>
              </w:rPr>
            </w:pPr>
            <w:r>
              <w:rPr>
                <w:rFonts w:ascii="Times New Roman" w:hAnsi="Times New Roman" w:eastAsia="Times New Roman" w:cs="Times New Roman"/>
                <w:b/>
                <w:bCs/>
                <w:sz w:val="24"/>
                <w:szCs w:val="24"/>
                <w:lang w:val="kk-KZ" w:eastAsia="ru-RU"/>
              </w:rPr>
              <w:t>Өзіне-өзі қызмет ету дағдысын қалыптастыпу</w:t>
            </w:r>
          </w:p>
        </w:tc>
        <w:tc>
          <w:tcPr>
            <w:tcW w:w="2811" w:type="dxa"/>
            <w:gridSpan w:val="2"/>
          </w:tcPr>
          <w:p w14:paraId="393BDFDC">
            <w:pPr>
              <w:spacing w:after="0" w:line="276" w:lineRule="auto"/>
              <w:jc w:val="center"/>
              <w:rPr>
                <w:rFonts w:ascii="Times New Roman" w:hAnsi="Times New Roman" w:eastAsia="Times New Roman" w:cs="Times New Roman"/>
                <w:bCs/>
                <w:sz w:val="24"/>
                <w:szCs w:val="24"/>
                <w:lang w:val="kk-KZ" w:eastAsia="ru-RU"/>
              </w:rPr>
            </w:pPr>
            <w:r>
              <w:rPr>
                <w:rFonts w:ascii="Times New Roman" w:hAnsi="Times New Roman" w:cs="Times New Roman"/>
                <w:sz w:val="24"/>
                <w:szCs w:val="24"/>
                <w:lang w:val="kk-KZ"/>
              </w:rPr>
              <w:t xml:space="preserve">Даладан топқа кірерде балаларды бір бірінің артынан реттілікпен жүруді дағдыландыру </w:t>
            </w:r>
            <w:r>
              <w:rPr>
                <w:rFonts w:ascii="Times New Roman" w:hAnsi="Times New Roman" w:eastAsia="Times New Roman" w:cs="Times New Roman"/>
                <w:bCs/>
                <w:sz w:val="24"/>
                <w:szCs w:val="24"/>
                <w:lang w:val="kk-KZ" w:eastAsia="ru-RU"/>
              </w:rPr>
              <w:t>Кір киімдерді тәрбиешіге ескертіп ауыстыру , қолдарын көпіршітіп жуу</w:t>
            </w:r>
          </w:p>
          <w:p w14:paraId="4D6D3BA9">
            <w:pPr>
              <w:widowControl w:val="0"/>
              <w:autoSpaceDE w:val="0"/>
              <w:autoSpaceDN w:val="0"/>
              <w:spacing w:after="0" w:line="311" w:lineRule="exact"/>
              <w:rPr>
                <w:rFonts w:ascii="Times New Roman" w:hAnsi="Times New Roman" w:eastAsia="Times New Roman" w:cs="Times New Roman"/>
                <w:sz w:val="24"/>
                <w:szCs w:val="24"/>
                <w:lang w:val="kk-KZ"/>
              </w:rPr>
            </w:pPr>
            <w:r>
              <w:rPr>
                <w:rFonts w:ascii="Times New Roman" w:hAnsi="Times New Roman" w:eastAsia="Times New Roman" w:cs="Times New Roman"/>
                <w:b/>
                <w:bCs/>
                <w:sz w:val="24"/>
                <w:szCs w:val="24"/>
                <w:lang w:val="kk-KZ" w:eastAsia="ru-RU"/>
              </w:rPr>
              <w:t>Жеке гигиенаны сақтауға баулу</w:t>
            </w:r>
          </w:p>
        </w:tc>
        <w:tc>
          <w:tcPr>
            <w:tcW w:w="2832" w:type="dxa"/>
          </w:tcPr>
          <w:p w14:paraId="11674996">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Даладан топқа кірерде балаларды бір бірінің артынан реттілікпен жүруді дағдыландыру Өзіне қызмет көрсетуге, өздігінен реттілікпен шешінуді үйрету, киімдерін шкафтарға салуға, , оларды мейірімділікке, бір-біріне көмектесуге баулу</w:t>
            </w:r>
          </w:p>
          <w:p w14:paraId="0278ECC9">
            <w:pPr>
              <w:widowControl w:val="0"/>
              <w:autoSpaceDE w:val="0"/>
              <w:autoSpaceDN w:val="0"/>
              <w:spacing w:after="0" w:line="311" w:lineRule="exact"/>
              <w:rPr>
                <w:rFonts w:ascii="Times New Roman" w:hAnsi="Times New Roman" w:eastAsia="Times New Roman" w:cs="Times New Roman"/>
                <w:sz w:val="24"/>
                <w:szCs w:val="24"/>
                <w:lang w:val="kk-KZ"/>
              </w:rPr>
            </w:pPr>
            <w:r>
              <w:rPr>
                <w:rFonts w:ascii="Times New Roman" w:hAnsi="Times New Roman" w:eastAsia="Times New Roman" w:cs="Times New Roman"/>
                <w:b/>
                <w:bCs/>
                <w:sz w:val="24"/>
                <w:szCs w:val="24"/>
                <w:lang w:val="kk-KZ" w:eastAsia="ru-RU"/>
              </w:rPr>
              <w:t>Өзіне –өзі қызмет етуге баулу</w:t>
            </w:r>
          </w:p>
        </w:tc>
        <w:tc>
          <w:tcPr>
            <w:tcW w:w="2829" w:type="dxa"/>
            <w:gridSpan w:val="2"/>
          </w:tcPr>
          <w:p w14:paraId="632B3858">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Даладан топқа кірерде балаларды бір бірінің артынан реттілікпен жүруді дағдыландыру Өзіне қызмет көрсетуге, өздігінен реттілікпен шешінуді үйрету, киімдерін шкафтарға салуға, , оларды мейірімділікке, бір-біріне көмектесуге баулу</w:t>
            </w:r>
          </w:p>
          <w:p w14:paraId="129163E9">
            <w:pPr>
              <w:widowControl w:val="0"/>
              <w:autoSpaceDE w:val="0"/>
              <w:autoSpaceDN w:val="0"/>
              <w:spacing w:after="0" w:line="311" w:lineRule="exact"/>
              <w:rPr>
                <w:rFonts w:ascii="Times New Roman" w:hAnsi="Times New Roman" w:eastAsia="Times New Roman" w:cs="Times New Roman"/>
                <w:sz w:val="24"/>
                <w:szCs w:val="24"/>
                <w:lang w:val="kk-KZ"/>
              </w:rPr>
            </w:pPr>
            <w:r>
              <w:rPr>
                <w:rFonts w:ascii="Times New Roman" w:hAnsi="Times New Roman" w:eastAsia="Times New Roman" w:cs="Times New Roman"/>
                <w:b/>
                <w:bCs/>
                <w:sz w:val="24"/>
                <w:szCs w:val="24"/>
                <w:lang w:val="kk-KZ" w:eastAsia="ru-RU"/>
              </w:rPr>
              <w:t>Өзіне –өзі қызмет етуге баулу</w:t>
            </w:r>
          </w:p>
        </w:tc>
      </w:tr>
      <w:tr w14:paraId="2FD8A1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2" w:type="dxa"/>
            <w:tcBorders>
              <w:top w:val="single" w:color="000000" w:sz="4" w:space="0"/>
              <w:left w:val="single" w:color="000000" w:sz="4" w:space="0"/>
              <w:bottom w:val="single" w:color="000000" w:sz="4" w:space="0"/>
              <w:right w:val="single" w:color="000000" w:sz="4" w:space="0"/>
            </w:tcBorders>
          </w:tcPr>
          <w:p w14:paraId="76703F08">
            <w:pPr>
              <w:spacing w:after="0" w:line="240" w:lineRule="auto"/>
              <w:jc w:val="center"/>
              <w:rPr>
                <w:rFonts w:ascii="Times New Roman" w:hAnsi="Times New Roman" w:cs="Times New Roman"/>
                <w:b/>
                <w:iCs/>
                <w:kern w:val="2"/>
                <w:sz w:val="24"/>
                <w:szCs w:val="24"/>
                <w:lang w:val="kk-KZ"/>
              </w:rPr>
            </w:pPr>
            <w:r>
              <w:rPr>
                <w:rFonts w:ascii="Times New Roman" w:hAnsi="Times New Roman" w:cs="Times New Roman"/>
                <w:sz w:val="24"/>
                <w:szCs w:val="24"/>
                <w:lang w:val="kk-KZ"/>
              </w:rPr>
              <w:t>Түскі ас</w:t>
            </w:r>
          </w:p>
          <w:p w14:paraId="245027F7">
            <w:pPr>
              <w:spacing w:after="0" w:line="240" w:lineRule="auto"/>
              <w:rPr>
                <w:rFonts w:ascii="Times New Roman" w:hAnsi="Times New Roman" w:cs="Times New Roman"/>
                <w:sz w:val="24"/>
                <w:szCs w:val="24"/>
                <w:lang w:val="kk-KZ"/>
              </w:rPr>
            </w:pPr>
          </w:p>
        </w:tc>
        <w:tc>
          <w:tcPr>
            <w:tcW w:w="2639" w:type="dxa"/>
            <w:gridSpan w:val="2"/>
          </w:tcPr>
          <w:p w14:paraId="11334F62">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6867759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Балаларға үстелдегі тағамдарды атап, олардың түр-түсін, пішінін және дәмін сипаттау.</w:t>
            </w:r>
          </w:p>
          <w:p w14:paraId="21C774C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Мысалы: "Мынау сары май, сары түсті, жұмсақ", "Бұл - нан, ол хош иісті".</w:t>
            </w:r>
          </w:p>
          <w:p w14:paraId="225FF242">
            <w:pPr>
              <w:spacing w:after="0" w:line="240" w:lineRule="auto"/>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Кесте бойынша кезекшілікті орындау</w:t>
            </w:r>
          </w:p>
          <w:p w14:paraId="7E675DAF">
            <w:pPr>
              <w:spacing w:after="0" w:line="240" w:lineRule="auto"/>
              <w:rPr>
                <w:rFonts w:ascii="Times New Roman" w:hAnsi="Times New Roman" w:cs="Times New Roman"/>
                <w:bCs/>
                <w:iCs/>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c>
          <w:tcPr>
            <w:tcW w:w="2711" w:type="dxa"/>
            <w:gridSpan w:val="2"/>
          </w:tcPr>
          <w:p w14:paraId="1258F63C">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21D26900">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Балаларды қасықпен тамақ жеуге, майды нанға жағуға үйрету.</w:t>
            </w:r>
          </w:p>
          <w:p w14:paraId="381AAF57">
            <w:pPr>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Әр бала өз ыдысын дұрыс пайдалануды үйренеді.</w:t>
            </w:r>
          </w:p>
          <w:p w14:paraId="3B0CFC3D">
            <w:pPr>
              <w:spacing w:after="0" w:line="240" w:lineRule="auto"/>
              <w:rPr>
                <w:rFonts w:ascii="Times New Roman" w:hAnsi="Times New Roman" w:eastAsia="Calibri" w:cs="Times New Roman"/>
                <w:sz w:val="24"/>
                <w:szCs w:val="24"/>
                <w:lang w:val="kk-KZ"/>
              </w:rPr>
            </w:pPr>
          </w:p>
          <w:p w14:paraId="47A048C5">
            <w:pPr>
              <w:spacing w:after="0" w:line="240" w:lineRule="auto"/>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Кесте бойынша кезекшілікті орындау</w:t>
            </w:r>
          </w:p>
          <w:p w14:paraId="767E12AB">
            <w:pPr>
              <w:spacing w:after="0" w:line="240" w:lineRule="auto"/>
              <w:rPr>
                <w:rFonts w:ascii="Times New Roman" w:hAnsi="Times New Roman" w:cs="Times New Roman"/>
                <w:bCs/>
                <w:iCs/>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c>
          <w:tcPr>
            <w:tcW w:w="2811" w:type="dxa"/>
            <w:gridSpan w:val="2"/>
          </w:tcPr>
          <w:p w14:paraId="6B6D4356">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41424C4E">
            <w:pPr>
              <w:spacing w:after="0" w:line="240" w:lineRule="auto"/>
              <w:rPr>
                <w:rFonts w:ascii="Times New Roman" w:hAnsi="Times New Roman" w:eastAsia="Calibri" w:cs="Times New Roman"/>
                <w:sz w:val="24"/>
                <w:szCs w:val="24"/>
                <w:lang w:val="kk-KZ"/>
              </w:rPr>
            </w:pPr>
            <w:r>
              <w:rPr>
                <w:rFonts w:ascii="Times New Roman" w:hAnsi="Times New Roman" w:eastAsia="Times New Roman" w:cs="Times New Roman"/>
                <w:sz w:val="24"/>
                <w:szCs w:val="24"/>
                <w:lang w:val="kk-KZ" w:eastAsia="ru-RU"/>
              </w:rPr>
              <w:t>Балаларға:Ас ішкеннен кейін алғыс айтуға үйрету ("Рақмет").</w:t>
            </w:r>
          </w:p>
          <w:p w14:paraId="61765FA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Тамақтан соң қолын сүрту және ыдысын жинастыруға көмектесу.</w:t>
            </w:r>
          </w:p>
          <w:p w14:paraId="2314C11A">
            <w:pPr>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b/>
                <w:sz w:val="24"/>
                <w:szCs w:val="24"/>
                <w:lang w:val="kk-KZ" w:eastAsia="ru-RU"/>
              </w:rPr>
              <w:t>Кесте бойынша кезекшілікті орындау</w:t>
            </w:r>
          </w:p>
          <w:p w14:paraId="003CD689">
            <w:pPr>
              <w:spacing w:after="0" w:line="240" w:lineRule="auto"/>
              <w:rPr>
                <w:rFonts w:ascii="Times New Roman" w:hAnsi="Times New Roman" w:cs="Times New Roman"/>
                <w:bCs/>
                <w:iCs/>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c>
          <w:tcPr>
            <w:tcW w:w="2832" w:type="dxa"/>
          </w:tcPr>
          <w:p w14:paraId="2978BFDC">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04945037">
            <w:pPr>
              <w:spacing w:after="0" w:line="240" w:lineRule="auto"/>
              <w:rPr>
                <w:rFonts w:ascii="Times New Roman" w:hAnsi="Times New Roman" w:eastAsia="Calibri" w:cs="Times New Roman"/>
                <w:sz w:val="24"/>
                <w:szCs w:val="24"/>
                <w:lang w:val="kk-KZ"/>
              </w:rPr>
            </w:pPr>
            <w:r>
              <w:rPr>
                <w:rFonts w:ascii="Times New Roman" w:hAnsi="Times New Roman" w:eastAsia="Times New Roman" w:cs="Times New Roman"/>
                <w:sz w:val="24"/>
                <w:szCs w:val="24"/>
                <w:lang w:val="kk-KZ" w:eastAsia="ru-RU"/>
              </w:rPr>
              <w:t>Балаларға:Үстелді таза ұстау.</w:t>
            </w:r>
          </w:p>
          <w:p w14:paraId="00D70DF1">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Төгіліп қалған тамақты сүртуге көмектесу.</w:t>
            </w:r>
          </w:p>
          <w:p w14:paraId="5CA1A2FB">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 xml:space="preserve">Балалардан алдарына қойылған тағамның атын сұрау, дұрыс тамақтану туралы мәлімет беру </w:t>
            </w:r>
          </w:p>
          <w:p w14:paraId="0703DEBC">
            <w:pPr>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b/>
                <w:sz w:val="24"/>
                <w:szCs w:val="24"/>
                <w:lang w:val="kk-KZ" w:eastAsia="ru-RU"/>
              </w:rPr>
              <w:t>Кесте бойынша кезекшілікті орындау</w:t>
            </w:r>
          </w:p>
          <w:p w14:paraId="035F1AF0">
            <w:pPr>
              <w:spacing w:after="0" w:line="240" w:lineRule="auto"/>
              <w:rPr>
                <w:rFonts w:ascii="Times New Roman" w:hAnsi="Times New Roman" w:cs="Times New Roman"/>
                <w:bCs/>
                <w:iCs/>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c>
          <w:tcPr>
            <w:tcW w:w="2829" w:type="dxa"/>
            <w:gridSpan w:val="2"/>
          </w:tcPr>
          <w:p w14:paraId="7EAE5596">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4072E6A3">
            <w:pPr>
              <w:spacing w:after="0" w:line="240" w:lineRule="auto"/>
              <w:rPr>
                <w:rFonts w:ascii="Times New Roman" w:hAnsi="Times New Roman" w:eastAsia="Calibri" w:cs="Times New Roman"/>
                <w:sz w:val="24"/>
                <w:szCs w:val="24"/>
                <w:lang w:val="kk-KZ"/>
              </w:rPr>
            </w:pPr>
            <w:r>
              <w:rPr>
                <w:rFonts w:ascii="Times New Roman" w:hAnsi="Times New Roman" w:eastAsia="Times New Roman" w:cs="Times New Roman"/>
                <w:sz w:val="24"/>
                <w:szCs w:val="24"/>
                <w:lang w:val="kk-KZ" w:eastAsia="ru-RU"/>
              </w:rPr>
              <w:t>Балаларға:Үстелді таза ұстау.</w:t>
            </w:r>
          </w:p>
          <w:p w14:paraId="22D9C997">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Төгіліп қалған тамақты сүртуге көмектесу.</w:t>
            </w:r>
          </w:p>
          <w:p w14:paraId="62A8FDD0">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 xml:space="preserve">Балалардан алдарына қойылған тағамның атын сұрау, дұрыс тамақтану туралы мәлімет беру </w:t>
            </w:r>
          </w:p>
          <w:p w14:paraId="5CA9593A">
            <w:pPr>
              <w:spacing w:after="0" w:line="240" w:lineRule="auto"/>
              <w:rPr>
                <w:rFonts w:ascii="Times New Roman" w:hAnsi="Times New Roman" w:cs="Times New Roman"/>
                <w:bCs/>
                <w:iCs/>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r>
      <w:tr w14:paraId="6B3F22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1" w:hRule="atLeast"/>
        </w:trPr>
        <w:tc>
          <w:tcPr>
            <w:tcW w:w="2152" w:type="dxa"/>
            <w:tcBorders>
              <w:top w:val="single" w:color="000000" w:sz="4" w:space="0"/>
              <w:left w:val="single" w:color="000000" w:sz="4" w:space="0"/>
              <w:bottom w:val="single" w:color="000000" w:sz="4" w:space="0"/>
              <w:right w:val="single" w:color="000000" w:sz="4" w:space="0"/>
            </w:tcBorders>
          </w:tcPr>
          <w:p w14:paraId="1D46C3F7">
            <w:pPr>
              <w:spacing w:after="0" w:line="240" w:lineRule="auto"/>
              <w:jc w:val="center"/>
              <w:rPr>
                <w:rFonts w:ascii="Times New Roman" w:hAnsi="Times New Roman" w:cs="Times New Roman"/>
                <w:b/>
                <w:sz w:val="24"/>
                <w:szCs w:val="24"/>
                <w:lang w:val="kk-KZ"/>
              </w:rPr>
            </w:pPr>
            <w:r>
              <w:rPr>
                <w:rFonts w:ascii="Times New Roman" w:hAnsi="Times New Roman" w:cs="Times New Roman"/>
                <w:sz w:val="24"/>
                <w:szCs w:val="24"/>
              </w:rPr>
              <w:t>Күндізгіұйқы</w:t>
            </w:r>
          </w:p>
          <w:p w14:paraId="7DB49FEB">
            <w:pPr>
              <w:spacing w:after="0" w:line="240" w:lineRule="auto"/>
              <w:rPr>
                <w:rFonts w:ascii="Times New Roman" w:hAnsi="Times New Roman" w:cs="Times New Roman"/>
                <w:sz w:val="24"/>
                <w:szCs w:val="24"/>
              </w:rPr>
            </w:pPr>
          </w:p>
        </w:tc>
        <w:tc>
          <w:tcPr>
            <w:tcW w:w="2639" w:type="dxa"/>
            <w:gridSpan w:val="2"/>
          </w:tcPr>
          <w:p w14:paraId="219028C5">
            <w:pPr>
              <w:spacing w:after="0" w:line="240" w:lineRule="auto"/>
              <w:jc w:val="center"/>
              <w:rPr>
                <w:rFonts w:ascii="Times New Roman" w:hAnsi="Times New Roman" w:cs="Times New Roman"/>
                <w:sz w:val="24"/>
                <w:szCs w:val="24"/>
                <w:lang w:val="kk-KZ"/>
              </w:rPr>
            </w:pPr>
            <w:r>
              <w:rPr>
                <w:rFonts w:ascii="Times New Roman" w:hAnsi="Times New Roman" w:eastAsia="Times New Roman" w:cs="Times New Roman"/>
                <w:sz w:val="24"/>
                <w:szCs w:val="24"/>
                <w:lang w:val="kk-KZ" w:eastAsia="ru-RU"/>
              </w:rPr>
              <w:t>Балаларға өздігінен киімдерін шешіп, ұйықтар алдындағы киімдерін киюге дағдыландыру</w:t>
            </w:r>
            <w:r>
              <w:rPr>
                <w:rFonts w:ascii="Times New Roman" w:hAnsi="Times New Roman" w:cs="Times New Roman"/>
                <w:sz w:val="24"/>
                <w:szCs w:val="24"/>
                <w:lang w:val="kk-KZ"/>
              </w:rPr>
              <w:t xml:space="preserve"> Балалар ұйықтайтын бөлмені алдын-ала желдету</w:t>
            </w:r>
          </w:p>
          <w:p w14:paraId="4735AC84">
            <w:pPr>
              <w:spacing w:after="0" w:line="240"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ұйықтар алдында балаларға кітап оқу</w:t>
            </w:r>
          </w:p>
          <w:p w14:paraId="151873E8">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b/>
                <w:bCs/>
                <w:sz w:val="24"/>
                <w:szCs w:val="24"/>
                <w:lang w:val="kk-KZ" w:eastAsia="ru-RU"/>
              </w:rPr>
              <w:t>(өзіне-өзі қызмет ету дағдылары, тыңдау дағдысын қалыптастыру)</w:t>
            </w:r>
          </w:p>
        </w:tc>
        <w:tc>
          <w:tcPr>
            <w:tcW w:w="2690" w:type="dxa"/>
          </w:tcPr>
          <w:p w14:paraId="36C6DDE2">
            <w:pPr>
              <w:spacing w:after="0" w:line="240" w:lineRule="auto"/>
              <w:jc w:val="center"/>
              <w:rPr>
                <w:rFonts w:ascii="Times New Roman" w:hAnsi="Times New Roman" w:cs="Times New Roman"/>
                <w:sz w:val="24"/>
                <w:szCs w:val="24"/>
                <w:lang w:val="kk-KZ"/>
              </w:rPr>
            </w:pPr>
            <w:r>
              <w:rPr>
                <w:rFonts w:ascii="Times New Roman" w:hAnsi="Times New Roman" w:eastAsia="Times New Roman" w:cs="Times New Roman"/>
                <w:sz w:val="24"/>
                <w:szCs w:val="24"/>
                <w:lang w:val="kk-KZ" w:eastAsia="ru-RU"/>
              </w:rPr>
              <w:t>Балаларға өздігінен киімдерін шешіп, ұйықтар алдындағы киімдерін киюге дағдыландыру</w:t>
            </w:r>
            <w:r>
              <w:rPr>
                <w:rFonts w:ascii="Times New Roman" w:hAnsi="Times New Roman" w:cs="Times New Roman"/>
                <w:sz w:val="24"/>
                <w:szCs w:val="24"/>
                <w:lang w:val="kk-KZ"/>
              </w:rPr>
              <w:t xml:space="preserve"> Ұйықтар алдында балаларға кітап оқу</w:t>
            </w:r>
          </w:p>
          <w:p w14:paraId="7C65CB8F">
            <w:pPr>
              <w:spacing w:after="0" w:line="240"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 xml:space="preserve">Аудио ертегі қосу </w:t>
            </w:r>
          </w:p>
          <w:p w14:paraId="038285DF">
            <w:pPr>
              <w:spacing w:after="0" w:line="240" w:lineRule="auto"/>
              <w:rPr>
                <w:rFonts w:ascii="Times New Roman" w:hAnsi="Times New Roman" w:eastAsia="Times New Roman" w:cs="Times New Roman"/>
                <w:b/>
                <w:sz w:val="24"/>
                <w:szCs w:val="24"/>
                <w:lang w:val="kk-KZ" w:eastAsia="ru-RU"/>
              </w:rPr>
            </w:pPr>
            <w:r>
              <w:rPr>
                <w:rFonts w:ascii="Times New Roman" w:hAnsi="Times New Roman" w:eastAsia="Times New Roman" w:cs="Times New Roman"/>
                <w:b/>
                <w:bCs/>
                <w:sz w:val="24"/>
                <w:szCs w:val="24"/>
                <w:lang w:val="kk-KZ" w:eastAsia="ru-RU"/>
              </w:rPr>
              <w:t>(өзіне-өзі қызмет ету дағдылары, тыңдау дағдысын қалыптастыру)</w:t>
            </w:r>
          </w:p>
        </w:tc>
        <w:tc>
          <w:tcPr>
            <w:tcW w:w="2832" w:type="dxa"/>
            <w:gridSpan w:val="3"/>
          </w:tcPr>
          <w:p w14:paraId="2A146541">
            <w:pPr>
              <w:spacing w:after="0" w:line="240" w:lineRule="auto"/>
              <w:jc w:val="center"/>
              <w:rPr>
                <w:rFonts w:ascii="Times New Roman" w:hAnsi="Times New Roman" w:cs="Times New Roman"/>
                <w:sz w:val="24"/>
                <w:szCs w:val="24"/>
                <w:lang w:val="kk-KZ"/>
              </w:rPr>
            </w:pPr>
            <w:r>
              <w:rPr>
                <w:rFonts w:ascii="Times New Roman" w:hAnsi="Times New Roman" w:eastAsia="Times New Roman" w:cs="Times New Roman"/>
                <w:sz w:val="24"/>
                <w:szCs w:val="24"/>
                <w:lang w:val="kk-KZ" w:eastAsia="ru-RU"/>
              </w:rPr>
              <w:t>Балаларға өздігінен киімдерін шешіп, ұйықтар алдындағы киімдерін киюге дағдыландыру</w:t>
            </w:r>
            <w:r>
              <w:rPr>
                <w:rFonts w:ascii="Times New Roman" w:hAnsi="Times New Roman" w:cs="Times New Roman"/>
                <w:sz w:val="24"/>
                <w:szCs w:val="24"/>
                <w:lang w:val="kk-KZ"/>
              </w:rPr>
              <w:t xml:space="preserve"> Балалар ұйықтайтын бөлмені алдын-ала желдету</w:t>
            </w:r>
          </w:p>
          <w:p w14:paraId="523F8E42">
            <w:pPr>
              <w:spacing w:after="0" w:line="240"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 xml:space="preserve">Бесік жырын айту </w:t>
            </w:r>
          </w:p>
          <w:p w14:paraId="4CC0F135">
            <w:pPr>
              <w:spacing w:after="0" w:line="240" w:lineRule="auto"/>
              <w:jc w:val="center"/>
              <w:rPr>
                <w:rFonts w:ascii="Times New Roman" w:hAnsi="Times New Roman" w:eastAsia="Calibri" w:cs="Times New Roman"/>
                <w:sz w:val="24"/>
                <w:szCs w:val="24"/>
                <w:lang w:val="kk-KZ"/>
              </w:rPr>
            </w:pPr>
            <w:r>
              <w:rPr>
                <w:rFonts w:ascii="Times New Roman" w:hAnsi="Times New Roman" w:eastAsia="Times New Roman" w:cs="Times New Roman"/>
                <w:b/>
                <w:bCs/>
                <w:sz w:val="24"/>
                <w:szCs w:val="24"/>
                <w:lang w:val="kk-KZ" w:eastAsia="ru-RU"/>
              </w:rPr>
              <w:t>(өзіне-өзі қызмет ету дағдылары, музыка)</w:t>
            </w:r>
          </w:p>
        </w:tc>
        <w:tc>
          <w:tcPr>
            <w:tcW w:w="2832" w:type="dxa"/>
          </w:tcPr>
          <w:p w14:paraId="145842BE">
            <w:pPr>
              <w:spacing w:after="0" w:line="240" w:lineRule="auto"/>
              <w:jc w:val="center"/>
              <w:rPr>
                <w:rFonts w:ascii="Times New Roman" w:hAnsi="Times New Roman" w:cs="Times New Roman"/>
                <w:sz w:val="24"/>
                <w:szCs w:val="24"/>
                <w:lang w:val="kk-KZ"/>
              </w:rPr>
            </w:pPr>
            <w:r>
              <w:rPr>
                <w:rFonts w:ascii="Times New Roman" w:hAnsi="Times New Roman" w:eastAsia="Times New Roman" w:cs="Times New Roman"/>
                <w:sz w:val="24"/>
                <w:szCs w:val="24"/>
                <w:lang w:val="kk-KZ" w:eastAsia="ru-RU"/>
              </w:rPr>
              <w:t>Балаларға өздігінен киімдерін шешіп, ұйықтар алдындағы киімдерін киюге дағдыландыру</w:t>
            </w:r>
            <w:r>
              <w:rPr>
                <w:rFonts w:ascii="Times New Roman" w:hAnsi="Times New Roman" w:cs="Times New Roman"/>
                <w:sz w:val="24"/>
                <w:szCs w:val="24"/>
                <w:lang w:val="kk-KZ"/>
              </w:rPr>
              <w:t xml:space="preserve"> Ұйықтар алдында балаларға кітап оқу</w:t>
            </w:r>
          </w:p>
          <w:p w14:paraId="58A690A8">
            <w:pPr>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(өзіне-өзі қызмет ету дағдылары, тыңдау дағдысын қалыптастыру)</w:t>
            </w:r>
          </w:p>
        </w:tc>
        <w:tc>
          <w:tcPr>
            <w:tcW w:w="2829" w:type="dxa"/>
            <w:gridSpan w:val="2"/>
          </w:tcPr>
          <w:p w14:paraId="38145C34">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Маркировка бойынша балалар өз орындарын тауып жатады</w:t>
            </w:r>
          </w:p>
          <w:p w14:paraId="793BFC88">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«Жақсы жатып, жайлы тұр!»</w:t>
            </w:r>
          </w:p>
        </w:tc>
      </w:tr>
      <w:tr w14:paraId="4B624A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2" w:type="dxa"/>
            <w:tcBorders>
              <w:top w:val="single" w:color="000000" w:sz="4" w:space="0"/>
              <w:left w:val="single" w:color="000000" w:sz="4" w:space="0"/>
              <w:bottom w:val="single" w:color="000000" w:sz="4" w:space="0"/>
              <w:right w:val="single" w:color="000000" w:sz="4" w:space="0"/>
            </w:tcBorders>
          </w:tcPr>
          <w:p w14:paraId="22A16F02">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Біртіндеп ұйқыдан ояту,сауықтыру шаралары</w:t>
            </w:r>
          </w:p>
        </w:tc>
        <w:tc>
          <w:tcPr>
            <w:tcW w:w="2639" w:type="dxa"/>
            <w:gridSpan w:val="2"/>
          </w:tcPr>
          <w:p w14:paraId="03055B5E">
            <w:pPr>
              <w:spacing w:after="0" w:line="276" w:lineRule="auto"/>
              <w:jc w:val="center"/>
              <w:rPr>
                <w:rFonts w:ascii="Times New Roman" w:hAnsi="Times New Roman" w:cs="Times New Roman"/>
                <w:b/>
                <w:sz w:val="24"/>
                <w:szCs w:val="24"/>
                <w:lang w:val="kk-KZ"/>
              </w:rPr>
            </w:pPr>
            <w:r>
              <w:rPr>
                <w:rFonts w:ascii="Times New Roman" w:hAnsi="Times New Roman" w:cs="Times New Roman"/>
                <w:sz w:val="24"/>
                <w:szCs w:val="24"/>
                <w:lang w:val="kk-KZ"/>
              </w:rPr>
              <w:t>Құстардың шырылын еліктейтін дыбыстар немесе табиғи музыка қосу. Бала оянғаннан кейін, төсекте отырып, жеңіл созылу жаттығуларын жасау.</w:t>
            </w:r>
          </w:p>
          <w:p w14:paraId="45A11A9A">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«Денсаулық жолдарымен жүргізу »</w:t>
            </w:r>
          </w:p>
          <w:p w14:paraId="410CB6A2">
            <w:pPr>
              <w:shd w:val="clear" w:color="auto" w:fill="FFFFFF"/>
              <w:spacing w:after="0" w:line="240" w:lineRule="auto"/>
              <w:rPr>
                <w:rFonts w:ascii="Times New Roman" w:hAnsi="Times New Roman" w:eastAsia="Times New Roman" w:cs="Times New Roman"/>
                <w:iCs/>
                <w:sz w:val="24"/>
                <w:szCs w:val="24"/>
                <w:lang w:val="kk-KZ" w:eastAsia="ru-RU"/>
              </w:rPr>
            </w:pPr>
            <w:r>
              <w:rPr>
                <w:rFonts w:ascii="Times New Roman" w:hAnsi="Times New Roman" w:cs="Times New Roman"/>
                <w:b/>
                <w:sz w:val="24"/>
                <w:szCs w:val="24"/>
                <w:lang w:val="kk-KZ"/>
              </w:rPr>
              <w:t xml:space="preserve">Жұмсақ және қатты жолдар </w:t>
            </w:r>
          </w:p>
        </w:tc>
        <w:tc>
          <w:tcPr>
            <w:tcW w:w="2690" w:type="dxa"/>
          </w:tcPr>
          <w:p w14:paraId="75C00E90">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Балалармен бірге терең тыныс алу және дем шығару жаттығуларын жасау</w:t>
            </w:r>
          </w:p>
          <w:p w14:paraId="332EFA0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Cs/>
                <w:sz w:val="24"/>
                <w:szCs w:val="24"/>
                <w:lang w:val="kk-KZ" w:eastAsia="ru-RU"/>
              </w:rPr>
              <w:t>тыныс алу жаттығулары:</w:t>
            </w:r>
            <w:r>
              <w:rPr>
                <w:rFonts w:ascii="Times New Roman" w:hAnsi="Times New Roman" w:eastAsia="Times New Roman" w:cs="Times New Roman"/>
                <w:sz w:val="24"/>
                <w:szCs w:val="24"/>
                <w:lang w:val="kk-KZ" w:eastAsia="ru-RU"/>
              </w:rPr>
              <w:t>Мұрын арқылы терең тыныс алу және ауыз арқылы жай шығару.</w:t>
            </w:r>
          </w:p>
          <w:p w14:paraId="36E4BEE9">
            <w:pPr>
              <w:spacing w:after="0" w:line="276" w:lineRule="auto"/>
              <w:jc w:val="center"/>
              <w:rPr>
                <w:rFonts w:ascii="Times New Roman" w:hAnsi="Times New Roman" w:cs="Times New Roman"/>
                <w:sz w:val="24"/>
                <w:szCs w:val="24"/>
                <w:lang w:val="kk-KZ"/>
              </w:rPr>
            </w:pPr>
          </w:p>
          <w:p w14:paraId="31F4AB3A">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«Денсаулық жолдарымен жүргізу »</w:t>
            </w:r>
          </w:p>
          <w:p w14:paraId="27A571FC">
            <w:pPr>
              <w:spacing w:after="0" w:line="240" w:lineRule="auto"/>
              <w:rPr>
                <w:rFonts w:ascii="Times New Roman" w:hAnsi="Times New Roman" w:eastAsia="Times New Roman" w:cs="Times New Roman"/>
                <w:iCs/>
                <w:sz w:val="24"/>
                <w:szCs w:val="24"/>
                <w:lang w:val="kk-KZ" w:eastAsia="ru-RU"/>
              </w:rPr>
            </w:pPr>
            <w:r>
              <w:rPr>
                <w:rFonts w:ascii="Times New Roman" w:hAnsi="Times New Roman" w:eastAsia="Times New Roman" w:cs="Times New Roman"/>
                <w:b/>
                <w:bCs/>
                <w:sz w:val="24"/>
                <w:szCs w:val="24"/>
                <w:lang w:val="kk-KZ" w:eastAsia="ru-RU"/>
              </w:rPr>
              <w:t xml:space="preserve">құмды жолдар </w:t>
            </w:r>
          </w:p>
        </w:tc>
        <w:tc>
          <w:tcPr>
            <w:tcW w:w="2832" w:type="dxa"/>
            <w:gridSpan w:val="3"/>
          </w:tcPr>
          <w:p w14:paraId="00ECE0C8">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 xml:space="preserve">Жағымды музыкамен біртіндеп ояту; - қолдар мен аяқтарды керу, созу, көтеріп, түсіруге жаттығулар,Көз жаттығуларын жасау </w:t>
            </w:r>
          </w:p>
          <w:p w14:paraId="258E6BD2">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«Денсаулық жолдарымен жүргізу »</w:t>
            </w:r>
          </w:p>
          <w:p w14:paraId="07D81076">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Түйіршікті, усақ және ірі моншақты жолдар</w:t>
            </w:r>
          </w:p>
          <w:p w14:paraId="40E25DC5">
            <w:pPr>
              <w:spacing w:after="0" w:line="240" w:lineRule="auto"/>
              <w:rPr>
                <w:rFonts w:ascii="Times New Roman" w:hAnsi="Times New Roman" w:eastAsia="Times New Roman" w:cs="Times New Roman"/>
                <w:iCs/>
                <w:sz w:val="24"/>
                <w:szCs w:val="24"/>
                <w:lang w:val="kk-KZ" w:eastAsia="ru-RU"/>
              </w:rPr>
            </w:pPr>
          </w:p>
        </w:tc>
        <w:tc>
          <w:tcPr>
            <w:tcW w:w="2832" w:type="dxa"/>
          </w:tcPr>
          <w:p w14:paraId="4F7CA15E">
            <w:pPr>
              <w:spacing w:after="0" w:line="276" w:lineRule="auto"/>
              <w:jc w:val="center"/>
              <w:rPr>
                <w:rFonts w:ascii="Times New Roman" w:hAnsi="Times New Roman" w:cs="Times New Roman"/>
                <w:b/>
                <w:sz w:val="24"/>
                <w:szCs w:val="24"/>
                <w:lang w:val="kk-KZ"/>
              </w:rPr>
            </w:pPr>
            <w:r>
              <w:rPr>
                <w:rFonts w:ascii="Times New Roman" w:hAnsi="Times New Roman" w:cs="Times New Roman"/>
                <w:sz w:val="24"/>
                <w:szCs w:val="24"/>
                <w:lang w:val="kk-KZ"/>
              </w:rPr>
              <w:t xml:space="preserve">Жалпақ табандылықтың алдын алу мақсатында </w:t>
            </w:r>
            <w:r>
              <w:rPr>
                <w:rFonts w:ascii="Times New Roman" w:hAnsi="Times New Roman" w:cs="Times New Roman"/>
                <w:b/>
                <w:sz w:val="24"/>
                <w:szCs w:val="24"/>
                <w:lang w:val="kk-KZ"/>
              </w:rPr>
              <w:t>«Денсаулық жолдарымен жүргізу »</w:t>
            </w:r>
          </w:p>
          <w:p w14:paraId="547871A2">
            <w:pPr>
              <w:shd w:val="clear" w:color="auto" w:fill="FFFFFF"/>
              <w:spacing w:after="0" w:line="240" w:lineRule="auto"/>
              <w:rPr>
                <w:rFonts w:ascii="Times New Roman" w:hAnsi="Times New Roman" w:eastAsia="Times New Roman" w:cs="Times New Roman"/>
                <w:iCs/>
                <w:sz w:val="24"/>
                <w:szCs w:val="24"/>
                <w:lang w:val="kk-KZ" w:eastAsia="ru-RU"/>
              </w:rPr>
            </w:pPr>
            <w:r>
              <w:rPr>
                <w:rFonts w:ascii="Times New Roman" w:hAnsi="Times New Roman" w:cs="Times New Roman"/>
                <w:b/>
                <w:sz w:val="24"/>
                <w:szCs w:val="24"/>
                <w:lang w:val="kk-KZ"/>
              </w:rPr>
              <w:t>Жұмсақ және қатты жолдар</w:t>
            </w:r>
          </w:p>
        </w:tc>
        <w:tc>
          <w:tcPr>
            <w:tcW w:w="2829" w:type="dxa"/>
            <w:gridSpan w:val="2"/>
          </w:tcPr>
          <w:p w14:paraId="074A5BF3">
            <w:pPr>
              <w:spacing w:after="0" w:line="276" w:lineRule="auto"/>
              <w:jc w:val="center"/>
              <w:rPr>
                <w:rFonts w:ascii="Times New Roman" w:hAnsi="Times New Roman" w:cs="Times New Roman"/>
                <w:b/>
                <w:sz w:val="24"/>
                <w:szCs w:val="24"/>
                <w:lang w:val="kk-KZ"/>
              </w:rPr>
            </w:pPr>
            <w:r>
              <w:rPr>
                <w:rFonts w:ascii="Times New Roman" w:hAnsi="Times New Roman" w:cs="Times New Roman"/>
                <w:sz w:val="24"/>
                <w:szCs w:val="24"/>
                <w:lang w:val="kk-KZ"/>
              </w:rPr>
              <w:t xml:space="preserve">Жалпақ табандылықтың алдын алу мақсатында </w:t>
            </w:r>
            <w:r>
              <w:rPr>
                <w:rFonts w:ascii="Times New Roman" w:hAnsi="Times New Roman" w:cs="Times New Roman"/>
                <w:b/>
                <w:sz w:val="24"/>
                <w:szCs w:val="24"/>
                <w:lang w:val="kk-KZ"/>
              </w:rPr>
              <w:t>«Денсаулық жолдарымен жүргізу »</w:t>
            </w:r>
          </w:p>
          <w:p w14:paraId="6D077A57">
            <w:pPr>
              <w:spacing w:after="0" w:line="240" w:lineRule="auto"/>
              <w:rPr>
                <w:rFonts w:ascii="Times New Roman" w:hAnsi="Times New Roman" w:eastAsia="Times New Roman" w:cs="Times New Roman"/>
                <w:iCs/>
                <w:sz w:val="24"/>
                <w:szCs w:val="24"/>
                <w:lang w:val="kk-KZ" w:eastAsia="ru-RU"/>
              </w:rPr>
            </w:pPr>
            <w:r>
              <w:rPr>
                <w:rFonts w:ascii="Times New Roman" w:hAnsi="Times New Roman" w:cs="Times New Roman"/>
                <w:b/>
                <w:sz w:val="24"/>
                <w:szCs w:val="24"/>
                <w:lang w:val="kk-KZ"/>
              </w:rPr>
              <w:t>Жұмсақ және қатты жолдар</w:t>
            </w:r>
          </w:p>
        </w:tc>
      </w:tr>
      <w:tr w14:paraId="7282D7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3" w:hRule="atLeast"/>
        </w:trPr>
        <w:tc>
          <w:tcPr>
            <w:tcW w:w="2152" w:type="dxa"/>
            <w:tcBorders>
              <w:top w:val="single" w:color="000000" w:sz="4" w:space="0"/>
              <w:left w:val="single" w:color="000000" w:sz="4" w:space="0"/>
              <w:bottom w:val="single" w:color="000000" w:sz="4" w:space="0"/>
              <w:right w:val="single" w:color="000000" w:sz="4" w:space="0"/>
            </w:tcBorders>
          </w:tcPr>
          <w:p w14:paraId="4CF42771">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Бесін ас</w:t>
            </w:r>
          </w:p>
        </w:tc>
        <w:tc>
          <w:tcPr>
            <w:tcW w:w="2639" w:type="dxa"/>
            <w:gridSpan w:val="2"/>
          </w:tcPr>
          <w:p w14:paraId="00F397AA">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7A3C406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Балаларға үстелдегі тағамдарды атап, олардың түр-түсін, пішінін және дәмін сипаттау.</w:t>
            </w:r>
          </w:p>
          <w:p w14:paraId="1C5DAE6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Мысалы: "Мынау сары май, сары түсті, жұмсақ", "Бұл - нан, ол хош иісті".</w:t>
            </w:r>
          </w:p>
          <w:p w14:paraId="3DCC78D3">
            <w:pPr>
              <w:spacing w:after="0" w:line="240" w:lineRule="auto"/>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Кесте бойынша кезекшілікті орындау</w:t>
            </w:r>
          </w:p>
          <w:p w14:paraId="07A58F3B">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c>
          <w:tcPr>
            <w:tcW w:w="2690" w:type="dxa"/>
          </w:tcPr>
          <w:p w14:paraId="0726A328">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64036B8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Балаларды қасықпен тамақ жеуге, майды нанға жағуға үйрету.</w:t>
            </w:r>
          </w:p>
          <w:p w14:paraId="4FA740E7">
            <w:pPr>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Әр бала өз ыдысын дұрыс пайдалануды үйренеді.</w:t>
            </w:r>
          </w:p>
          <w:p w14:paraId="5FA66109">
            <w:pPr>
              <w:spacing w:after="0" w:line="240" w:lineRule="auto"/>
              <w:rPr>
                <w:rFonts w:ascii="Times New Roman" w:hAnsi="Times New Roman" w:eastAsia="Calibri" w:cs="Times New Roman"/>
                <w:sz w:val="24"/>
                <w:szCs w:val="24"/>
                <w:lang w:val="kk-KZ"/>
              </w:rPr>
            </w:pPr>
          </w:p>
          <w:p w14:paraId="63E1FCBA">
            <w:pPr>
              <w:spacing w:after="0" w:line="240" w:lineRule="auto"/>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Кесте бойынша кезекшілікті орындау</w:t>
            </w:r>
          </w:p>
          <w:p w14:paraId="58B3F03D">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c>
          <w:tcPr>
            <w:tcW w:w="2832" w:type="dxa"/>
            <w:gridSpan w:val="3"/>
          </w:tcPr>
          <w:p w14:paraId="0187A45D">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53B1F233">
            <w:pPr>
              <w:spacing w:after="0" w:line="240" w:lineRule="auto"/>
              <w:rPr>
                <w:rFonts w:ascii="Times New Roman" w:hAnsi="Times New Roman" w:eastAsia="Calibri" w:cs="Times New Roman"/>
                <w:sz w:val="24"/>
                <w:szCs w:val="24"/>
                <w:lang w:val="kk-KZ"/>
              </w:rPr>
            </w:pPr>
            <w:r>
              <w:rPr>
                <w:rFonts w:ascii="Times New Roman" w:hAnsi="Times New Roman" w:eastAsia="Times New Roman" w:cs="Times New Roman"/>
                <w:sz w:val="24"/>
                <w:szCs w:val="24"/>
                <w:lang w:val="kk-KZ" w:eastAsia="ru-RU"/>
              </w:rPr>
              <w:t>Балаларға:Ас ішкеннен кейін алғыс айтуға үйрету ("Рақмет").</w:t>
            </w:r>
          </w:p>
          <w:p w14:paraId="2CEFD277">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Тамақтан соң қолын сүрту және ыдысын жинастыруға көмектесу.</w:t>
            </w:r>
          </w:p>
          <w:p w14:paraId="01FCA590">
            <w:pPr>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b/>
                <w:sz w:val="24"/>
                <w:szCs w:val="24"/>
                <w:lang w:val="kk-KZ" w:eastAsia="ru-RU"/>
              </w:rPr>
              <w:t>Кесте бойынша кезекшілікті орындау</w:t>
            </w:r>
          </w:p>
          <w:p w14:paraId="57E0F366">
            <w:pPr>
              <w:spacing w:after="0" w:line="240" w:lineRule="auto"/>
              <w:rPr>
                <w:rFonts w:ascii="Times New Roman" w:hAnsi="Times New Roman" w:eastAsia="Calibri" w:cs="Times New Roman"/>
                <w:sz w:val="24"/>
                <w:szCs w:val="24"/>
                <w:lang w:val="kk-KZ"/>
              </w:rPr>
            </w:pPr>
          </w:p>
          <w:p w14:paraId="421E5BA1">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c>
          <w:tcPr>
            <w:tcW w:w="2832" w:type="dxa"/>
          </w:tcPr>
          <w:p w14:paraId="531C8526">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0E53E6EA">
            <w:pPr>
              <w:spacing w:after="0" w:line="240" w:lineRule="auto"/>
              <w:rPr>
                <w:rFonts w:ascii="Times New Roman" w:hAnsi="Times New Roman" w:eastAsia="Calibri" w:cs="Times New Roman"/>
                <w:sz w:val="24"/>
                <w:szCs w:val="24"/>
                <w:lang w:val="kk-KZ"/>
              </w:rPr>
            </w:pPr>
            <w:r>
              <w:rPr>
                <w:rFonts w:ascii="Times New Roman" w:hAnsi="Times New Roman" w:eastAsia="Times New Roman" w:cs="Times New Roman"/>
                <w:sz w:val="24"/>
                <w:szCs w:val="24"/>
                <w:lang w:val="kk-KZ" w:eastAsia="ru-RU"/>
              </w:rPr>
              <w:t>Балаларға:Үстелді таза ұстау.</w:t>
            </w:r>
          </w:p>
          <w:p w14:paraId="690E220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Төгіліп қалған тамақты сүртуге көмектесу.</w:t>
            </w:r>
          </w:p>
          <w:p w14:paraId="03319393">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 xml:space="preserve">Балалардан алдарына қойылған тағамның атын сұрау, дұрыс тамақтану туралы мәлімет беру </w:t>
            </w:r>
          </w:p>
          <w:p w14:paraId="6A1F87A3">
            <w:pPr>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b/>
                <w:sz w:val="24"/>
                <w:szCs w:val="24"/>
                <w:lang w:val="kk-KZ" w:eastAsia="ru-RU"/>
              </w:rPr>
              <w:t>Кесте бойынша кезекшілікті орындау</w:t>
            </w:r>
          </w:p>
          <w:p w14:paraId="01A99320">
            <w:pPr>
              <w:spacing w:after="0" w:line="240" w:lineRule="auto"/>
              <w:rPr>
                <w:rFonts w:ascii="Times New Roman" w:hAnsi="Times New Roman" w:eastAsia="Calibri" w:cs="Times New Roman"/>
                <w:sz w:val="24"/>
                <w:szCs w:val="24"/>
                <w:lang w:val="kk-KZ"/>
              </w:rPr>
            </w:pPr>
          </w:p>
          <w:p w14:paraId="1CB997A5">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c>
          <w:tcPr>
            <w:tcW w:w="2829" w:type="dxa"/>
            <w:gridSpan w:val="2"/>
          </w:tcPr>
          <w:p w14:paraId="7A2DC897">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7763BF93">
            <w:pPr>
              <w:spacing w:after="0" w:line="240" w:lineRule="auto"/>
              <w:rPr>
                <w:rFonts w:ascii="Times New Roman" w:hAnsi="Times New Roman" w:eastAsia="Calibri" w:cs="Times New Roman"/>
                <w:sz w:val="24"/>
                <w:szCs w:val="24"/>
                <w:lang w:val="kk-KZ"/>
              </w:rPr>
            </w:pPr>
            <w:r>
              <w:rPr>
                <w:rFonts w:ascii="Times New Roman" w:hAnsi="Times New Roman" w:eastAsia="Times New Roman" w:cs="Times New Roman"/>
                <w:sz w:val="24"/>
                <w:szCs w:val="24"/>
                <w:lang w:val="kk-KZ" w:eastAsia="ru-RU"/>
              </w:rPr>
              <w:t>Балаларға:Үстелді таза ұстау.</w:t>
            </w:r>
          </w:p>
          <w:p w14:paraId="621003C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Төгіліп қалған тамақты сүртуге көмектесу.</w:t>
            </w:r>
          </w:p>
          <w:p w14:paraId="66402678">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 xml:space="preserve">Балалардан алдарына қойылған тағамның атын сұрау, дұрыс тамақтану туралы мәлімет беру </w:t>
            </w:r>
          </w:p>
          <w:p w14:paraId="79987813">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r>
      <w:tr w14:paraId="77BF9A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2" w:type="dxa"/>
            <w:tcBorders>
              <w:top w:val="single" w:color="000000" w:sz="4" w:space="0"/>
              <w:left w:val="single" w:color="000000" w:sz="4" w:space="0"/>
              <w:right w:val="single" w:color="000000" w:sz="4" w:space="0"/>
            </w:tcBorders>
          </w:tcPr>
          <w:p w14:paraId="3BD2721D">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Білім беру ұйымының кестесі бойынша ұйымдастырылған іс-әрекет</w:t>
            </w:r>
          </w:p>
        </w:tc>
        <w:tc>
          <w:tcPr>
            <w:tcW w:w="2639" w:type="dxa"/>
            <w:gridSpan w:val="2"/>
            <w:tcBorders>
              <w:top w:val="single" w:color="000000" w:sz="2" w:space="0"/>
              <w:left w:val="single" w:color="auto" w:sz="4" w:space="0"/>
              <w:bottom w:val="single" w:color="000000" w:sz="2" w:space="0"/>
              <w:right w:val="single" w:color="000000" w:sz="2" w:space="0"/>
            </w:tcBorders>
          </w:tcPr>
          <w:p w14:paraId="534F32DF">
            <w:pPr>
              <w:spacing w:after="0" w:line="240" w:lineRule="auto"/>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Вариативтік бөлім:</w:t>
            </w:r>
          </w:p>
          <w:p w14:paraId="3CE63E6D">
            <w:pPr>
              <w:spacing w:after="0" w:line="240" w:lineRule="auto"/>
              <w:rPr>
                <w:rFonts w:ascii="Times New Roman" w:hAnsi="Times New Roman"/>
                <w:sz w:val="24"/>
                <w:szCs w:val="24"/>
                <w:lang w:val="kk-KZ"/>
              </w:rPr>
            </w:pPr>
            <w:r>
              <w:rPr>
                <w:rFonts w:ascii="Times New Roman" w:hAnsi="Times New Roman" w:eastAsia="Times New Roman" w:cs="Times New Roman"/>
                <w:b/>
                <w:sz w:val="24"/>
                <w:szCs w:val="24"/>
                <w:lang w:val="kk-KZ" w:eastAsia="ru-RU"/>
              </w:rPr>
              <w:t>Тақырыбы:</w:t>
            </w:r>
            <w:r>
              <w:rPr>
                <w:rFonts w:ascii="Times New Roman" w:hAnsi="Times New Roman"/>
                <w:sz w:val="24"/>
                <w:szCs w:val="24"/>
                <w:lang w:val="kk-KZ"/>
              </w:rPr>
              <w:t>«Кішкентай шыршаға қыста суық»</w:t>
            </w:r>
          </w:p>
          <w:p w14:paraId="41FE31B3">
            <w:pPr>
              <w:spacing w:after="0" w:line="240" w:lineRule="auto"/>
              <w:rPr>
                <w:rFonts w:ascii="Times New Roman" w:hAnsi="Times New Roman" w:eastAsia="Calibri" w:cs="Times New Roman"/>
                <w:bCs/>
                <w:sz w:val="24"/>
                <w:szCs w:val="24"/>
                <w:lang w:val="kk-KZ"/>
              </w:rPr>
            </w:pPr>
            <w:r>
              <w:rPr>
                <w:rFonts w:ascii="Times New Roman" w:hAnsi="Times New Roman" w:eastAsia="Times New Roman" w:cs="Times New Roman"/>
                <w:b/>
                <w:sz w:val="24"/>
                <w:szCs w:val="24"/>
                <w:lang w:val="kk-KZ" w:eastAsia="ru-RU"/>
              </w:rPr>
              <w:t>Мақсаты:</w:t>
            </w:r>
            <w:r>
              <w:rPr>
                <w:rFonts w:ascii="Times New Roman" w:hAnsi="Times New Roman"/>
                <w:sz w:val="24"/>
                <w:szCs w:val="24"/>
                <w:lang w:val="kk-KZ"/>
              </w:rPr>
              <w:t xml:space="preserve"> Суреттің барлық бетіне саусақпен ноқаттарды салуды жаттықтыру, түстерді қабылдауын дамыту, шыршаның бейнесі арқылы табиғатқа деген сүйіспеншілікке тәрбиелеу.</w:t>
            </w:r>
          </w:p>
          <w:p w14:paraId="2F423571">
            <w:pPr>
              <w:spacing w:after="0" w:line="240" w:lineRule="auto"/>
              <w:rPr>
                <w:rFonts w:ascii="Times New Roman" w:hAnsi="Times New Roman" w:eastAsia="Calibri" w:cs="Times New Roman"/>
                <w:bCs/>
                <w:sz w:val="24"/>
                <w:szCs w:val="24"/>
                <w:lang w:val="kk-KZ"/>
              </w:rPr>
            </w:pPr>
          </w:p>
        </w:tc>
        <w:tc>
          <w:tcPr>
            <w:tcW w:w="2690" w:type="dxa"/>
            <w:tcBorders>
              <w:top w:val="single" w:color="000000" w:sz="2" w:space="0"/>
              <w:left w:val="single" w:color="auto" w:sz="4" w:space="0"/>
              <w:bottom w:val="single" w:color="000000" w:sz="2" w:space="0"/>
              <w:right w:val="single" w:color="000000" w:sz="2" w:space="0"/>
            </w:tcBorders>
          </w:tcPr>
          <w:p w14:paraId="31674BB8">
            <w:pPr>
              <w:spacing w:after="0" w:line="240" w:lineRule="auto"/>
              <w:outlineLvl w:val="2"/>
              <w:rPr>
                <w:rFonts w:eastAsia="SimSun" w:asciiTheme="majorBidi" w:hAnsiTheme="majorBidi" w:cstheme="majorBidi"/>
                <w:b/>
                <w:bCs/>
                <w:sz w:val="24"/>
                <w:szCs w:val="24"/>
                <w:lang w:val="kk-KZ" w:eastAsia="zh-CN"/>
              </w:rPr>
            </w:pPr>
            <w:r>
              <w:rPr>
                <w:rFonts w:eastAsia="SimSun" w:asciiTheme="majorBidi" w:hAnsiTheme="majorBidi" w:cstheme="majorBidi"/>
                <w:b/>
                <w:bCs/>
                <w:sz w:val="24"/>
                <w:szCs w:val="24"/>
                <w:lang w:val="kk-KZ" w:eastAsia="zh-CN"/>
              </w:rPr>
              <w:t>"Ұшатын заттарды тап" ойыны                 Мақсаты</w:t>
            </w:r>
            <w:r>
              <w:rPr>
                <w:rFonts w:eastAsia="SimSun" w:asciiTheme="majorBidi" w:hAnsiTheme="majorBidi" w:cstheme="majorBidi"/>
                <w:sz w:val="24"/>
                <w:szCs w:val="24"/>
                <w:lang w:val="kk-KZ" w:eastAsia="zh-CN"/>
              </w:rPr>
              <w:t>: "Ұ" дыбысы бар сөздерді айту және заттарды топтастыру дағдысын дамыту.</w:t>
            </w:r>
            <w:r>
              <w:rPr>
                <w:rFonts w:eastAsia="SimSun" w:asciiTheme="majorBidi" w:hAnsiTheme="majorBidi" w:cstheme="majorBidi"/>
                <w:sz w:val="24"/>
                <w:szCs w:val="24"/>
                <w:lang w:val="kk-KZ" w:eastAsia="zh-CN"/>
              </w:rPr>
              <w:br w:type="textWrapping"/>
            </w:r>
            <w:r>
              <w:rPr>
                <w:rFonts w:eastAsia="SimSun" w:asciiTheme="majorBidi" w:hAnsiTheme="majorBidi" w:cstheme="majorBidi"/>
                <w:b/>
                <w:bCs/>
                <w:sz w:val="24"/>
                <w:szCs w:val="24"/>
                <w:lang w:val="kk-KZ" w:eastAsia="zh-CN"/>
              </w:rPr>
              <w:t>Ойын барысы</w:t>
            </w:r>
            <w:r>
              <w:rPr>
                <w:rFonts w:eastAsia="SimSun" w:asciiTheme="majorBidi" w:hAnsiTheme="majorBidi" w:cstheme="majorBidi"/>
                <w:sz w:val="24"/>
                <w:szCs w:val="24"/>
                <w:lang w:val="kk-KZ" w:eastAsia="zh-CN"/>
              </w:rPr>
              <w:t>:Балаларға суреттерді көрсетіп: "Ұшатын заттарды табайық" деп айтады.Ұшатын заттарды бөлек қойып, балалардан олардың атын қайталатып сұрайды: "Ұшақ, шар, құс".Қалған заттарды "Ұшпайтындар" деп топтастырады.</w:t>
            </w:r>
          </w:p>
          <w:p w14:paraId="14EF357B">
            <w:pPr>
              <w:spacing w:after="0" w:line="240" w:lineRule="auto"/>
              <w:rPr>
                <w:rFonts w:asciiTheme="majorBidi" w:hAnsiTheme="majorBidi" w:cstheme="majorBidi"/>
                <w:b/>
                <w:iCs/>
                <w:sz w:val="24"/>
                <w:szCs w:val="24"/>
                <w:lang w:val="kk-KZ"/>
              </w:rPr>
            </w:pPr>
            <w:r>
              <w:rPr>
                <w:rFonts w:asciiTheme="majorBidi" w:hAnsiTheme="majorBidi" w:cstheme="majorBidi"/>
                <w:b/>
                <w:iCs/>
                <w:sz w:val="24"/>
                <w:szCs w:val="24"/>
                <w:lang w:val="kk-KZ"/>
              </w:rPr>
              <w:t>Сөздік қорды дамыту, сөйлеуді дамыту дағдысы</w:t>
            </w:r>
          </w:p>
          <w:p w14:paraId="3A91A87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 xml:space="preserve"> Балалар үлкен параққа жіңішке және жуан сызықтарды салады.</w:t>
            </w:r>
          </w:p>
          <w:p w14:paraId="5E8B4B98">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val="kk-KZ" w:eastAsia="ru-RU"/>
              </w:rPr>
              <w:t xml:space="preserve">Қарындаш пен қылқаламды қатты қысып ұстағанда және бос ұстағанда сызықтардың қалай өзгеретінін байқайды. </w:t>
            </w:r>
            <w:r>
              <w:rPr>
                <w:rFonts w:ascii="Times New Roman" w:hAnsi="Times New Roman" w:eastAsia="Times New Roman" w:cs="Times New Roman"/>
                <w:sz w:val="24"/>
                <w:szCs w:val="24"/>
                <w:lang w:eastAsia="ru-RU"/>
              </w:rPr>
              <w:t>Сызықтардытегісәрібірқалыптысалуғатырысады.</w:t>
            </w:r>
          </w:p>
          <w:p w14:paraId="65341276">
            <w:pPr>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b/>
                <w:sz w:val="24"/>
                <w:szCs w:val="24"/>
                <w:lang w:val="kk-KZ" w:eastAsia="ru-RU"/>
              </w:rPr>
              <w:t>Сурет  салу</w:t>
            </w:r>
          </w:p>
        </w:tc>
        <w:tc>
          <w:tcPr>
            <w:tcW w:w="2832" w:type="dxa"/>
            <w:gridSpan w:val="3"/>
            <w:tcBorders>
              <w:top w:val="single" w:color="000000" w:sz="2" w:space="0"/>
              <w:left w:val="single" w:color="auto" w:sz="4" w:space="0"/>
              <w:bottom w:val="single" w:color="000000" w:sz="2" w:space="0"/>
              <w:right w:val="single" w:color="000000" w:sz="2" w:space="0"/>
            </w:tcBorders>
          </w:tcPr>
          <w:p w14:paraId="0DD21A9E">
            <w:pPr>
              <w:spacing w:after="0" w:line="240" w:lineRule="auto"/>
              <w:outlineLvl w:val="2"/>
              <w:rPr>
                <w:rFonts w:eastAsia="SimSun" w:asciiTheme="majorBidi" w:hAnsiTheme="majorBidi" w:cstheme="majorBidi"/>
                <w:b/>
                <w:bCs/>
                <w:sz w:val="24"/>
                <w:szCs w:val="24"/>
                <w:lang w:val="kk-KZ" w:eastAsia="zh-CN"/>
              </w:rPr>
            </w:pPr>
            <w:r>
              <w:rPr>
                <w:rFonts w:eastAsia="SimSun" w:asciiTheme="majorBidi" w:hAnsiTheme="majorBidi" w:cstheme="majorBidi"/>
                <w:b/>
                <w:bCs/>
                <w:sz w:val="24"/>
                <w:szCs w:val="24"/>
                <w:lang w:val="kk-KZ" w:eastAsia="zh-CN"/>
              </w:rPr>
              <w:t>"Көкөністерді тап" ойыны</w:t>
            </w:r>
          </w:p>
          <w:p w14:paraId="03F548B1">
            <w:pPr>
              <w:spacing w:after="0" w:line="240" w:lineRule="auto"/>
              <w:rPr>
                <w:rFonts w:eastAsia="SimSun" w:asciiTheme="majorBidi" w:hAnsiTheme="majorBidi" w:cstheme="majorBidi"/>
                <w:sz w:val="24"/>
                <w:szCs w:val="24"/>
                <w:lang w:val="kk-KZ" w:eastAsia="zh-CN"/>
              </w:rPr>
            </w:pPr>
            <w:r>
              <w:rPr>
                <w:rFonts w:eastAsia="SimSun" w:asciiTheme="majorBidi" w:hAnsiTheme="majorBidi" w:cstheme="majorBidi"/>
                <w:b/>
                <w:bCs/>
                <w:sz w:val="24"/>
                <w:szCs w:val="24"/>
                <w:lang w:val="kk-KZ" w:eastAsia="zh-CN"/>
              </w:rPr>
              <w:t>Мақсаты</w:t>
            </w:r>
            <w:r>
              <w:rPr>
                <w:rFonts w:eastAsia="SimSun" w:asciiTheme="majorBidi" w:hAnsiTheme="majorBidi" w:cstheme="majorBidi"/>
                <w:sz w:val="24"/>
                <w:szCs w:val="24"/>
                <w:lang w:val="kk-KZ" w:eastAsia="zh-CN"/>
              </w:rPr>
              <w:t>: Көкөністердің атауларын үйрету, түсі мен пішінін ажырату.</w:t>
            </w:r>
            <w:r>
              <w:rPr>
                <w:rFonts w:eastAsia="SimSun" w:asciiTheme="majorBidi" w:hAnsiTheme="majorBidi" w:cstheme="majorBidi"/>
                <w:b/>
                <w:bCs/>
                <w:sz w:val="24"/>
                <w:szCs w:val="24"/>
                <w:lang w:val="kk-KZ" w:eastAsia="zh-CN"/>
              </w:rPr>
              <w:t xml:space="preserve"> Ойын барысы</w:t>
            </w:r>
            <w:r>
              <w:rPr>
                <w:rFonts w:eastAsia="SimSun" w:asciiTheme="majorBidi" w:hAnsiTheme="majorBidi" w:cstheme="majorBidi"/>
                <w:sz w:val="24"/>
                <w:szCs w:val="24"/>
                <w:lang w:val="kk-KZ" w:eastAsia="zh-CN"/>
              </w:rPr>
              <w:t>:Балаларға себетке салынған көкөністерді көрсетедә.Бір көкөністі алып, балалардан сұрайды: "Бұл қандай көкөніс? Оның түсі қандай?"Балалар дұрыс жауап берген сайын оларды мақтап, қосымша мәлімет қосады (мысалы, "Сәбіз апельсин түсті, ол тәтті").</w:t>
            </w:r>
          </w:p>
          <w:p w14:paraId="5A55B0C6">
            <w:pPr>
              <w:spacing w:after="0" w:line="240" w:lineRule="auto"/>
              <w:rPr>
                <w:rFonts w:asciiTheme="majorBidi" w:hAnsiTheme="majorBidi" w:cstheme="majorBidi"/>
                <w:b/>
                <w:iCs/>
                <w:sz w:val="24"/>
                <w:szCs w:val="24"/>
                <w:lang w:val="kk-KZ"/>
              </w:rPr>
            </w:pPr>
            <w:r>
              <w:rPr>
                <w:rFonts w:asciiTheme="majorBidi" w:hAnsiTheme="majorBidi" w:cstheme="majorBidi"/>
                <w:b/>
                <w:iCs/>
                <w:sz w:val="24"/>
                <w:szCs w:val="24"/>
                <w:lang w:val="kk-KZ"/>
              </w:rPr>
              <w:t>Математика негізі, мүсіндеу дағдысы</w:t>
            </w:r>
          </w:p>
          <w:p w14:paraId="6EA0E9D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 дайын контурлардың үстінен (жолақ, ирек, шеңбер) қарындашпен жүргізеді.</w:t>
            </w:r>
          </w:p>
          <w:p w14:paraId="3ED4E81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Қатты басқанда қағаз жыртылып қалатынын байқап, қарындашты жеңіл ұстауға тырысады.</w:t>
            </w:r>
          </w:p>
          <w:p w14:paraId="75119E81">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sz w:val="24"/>
                <w:szCs w:val="24"/>
                <w:lang w:val="kk-KZ" w:eastAsia="ru-RU"/>
              </w:rPr>
              <w:t>Сурет  салу</w:t>
            </w:r>
          </w:p>
          <w:p w14:paraId="14106A72">
            <w:pPr>
              <w:spacing w:after="0" w:line="240" w:lineRule="auto"/>
              <w:rPr>
                <w:rFonts w:ascii="Times New Roman" w:hAnsi="Times New Roman" w:cs="Times New Roman"/>
                <w:b/>
                <w:sz w:val="24"/>
                <w:szCs w:val="24"/>
                <w:lang w:val="kk-KZ"/>
              </w:rPr>
            </w:pPr>
          </w:p>
        </w:tc>
        <w:tc>
          <w:tcPr>
            <w:tcW w:w="2832" w:type="dxa"/>
            <w:tcBorders>
              <w:top w:val="single" w:color="000000" w:sz="2" w:space="0"/>
              <w:left w:val="single" w:color="auto" w:sz="4" w:space="0"/>
              <w:bottom w:val="single" w:color="000000" w:sz="2" w:space="0"/>
              <w:right w:val="single" w:color="000000" w:sz="2" w:space="0"/>
            </w:tcBorders>
          </w:tcPr>
          <w:p w14:paraId="269ACBF6">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"Ормандағы серуен" ойыны</w:t>
            </w:r>
          </w:p>
          <w:p w14:paraId="5BD675A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Балаларға орманды таза ұстау және еңбекке үйрену дағдыларын дарыту.</w:t>
            </w:r>
          </w:p>
          <w:p w14:paraId="493D760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Орман макеті қойылып, балалар оған серуенге шығады. Кішкентай себеттерге орман ішіндегі тасталған қоқыстарды жинайды және олардың қайда тастау керектігін шешеді.</w:t>
            </w:r>
          </w:p>
          <w:p w14:paraId="10C2A4F3">
            <w:pPr>
              <w:spacing w:after="0" w:line="240" w:lineRule="auto"/>
              <w:rPr>
                <w:rFonts w:ascii="Times New Roman" w:hAnsi="Times New Roman" w:cs="Times New Roman"/>
                <w:b/>
                <w:iCs/>
                <w:sz w:val="24"/>
                <w:szCs w:val="24"/>
                <w:lang w:val="kk-KZ"/>
              </w:rPr>
            </w:pPr>
            <w:r>
              <w:rPr>
                <w:rFonts w:ascii="Times New Roman" w:hAnsi="Times New Roman" w:cs="Times New Roman"/>
                <w:b/>
                <w:iCs/>
                <w:sz w:val="24"/>
                <w:szCs w:val="24"/>
                <w:lang w:val="kk-KZ"/>
              </w:rPr>
              <w:t>Еңбекке баулу,Экологиялық мәдениет дағдысы</w:t>
            </w:r>
          </w:p>
          <w:p w14:paraId="5C5A5A6F">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 ақ параққа суық (көк, күлгін) және жылы (қызыл, сары) түстерді қолданып, түрлі сызықтар салады.</w:t>
            </w:r>
          </w:p>
          <w:p w14:paraId="40B1E20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Қылқаламды қатты ұстағанда сызықтың дұрыс шықпайтынын бақылап, оны жеңіл ұстауға үйренеді.</w:t>
            </w:r>
          </w:p>
          <w:p w14:paraId="1A2DEF84">
            <w:pPr>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b/>
                <w:sz w:val="24"/>
                <w:szCs w:val="24"/>
                <w:lang w:val="kk-KZ" w:eastAsia="ru-RU"/>
              </w:rPr>
              <w:t>Сурет  салу</w:t>
            </w:r>
          </w:p>
        </w:tc>
        <w:tc>
          <w:tcPr>
            <w:tcW w:w="2829" w:type="dxa"/>
            <w:gridSpan w:val="2"/>
          </w:tcPr>
          <w:p w14:paraId="4AC70E0C">
            <w:pPr>
              <w:spacing w:after="0" w:line="240" w:lineRule="auto"/>
              <w:outlineLvl w:val="2"/>
              <w:rPr>
                <w:rFonts w:ascii="Times New Roman" w:hAnsi="Times New Roman" w:eastAsia="Times New Roman" w:cs="Times New Roman"/>
                <w:b/>
                <w:bCs/>
                <w:sz w:val="24"/>
                <w:szCs w:val="24"/>
                <w:lang w:val="kk-KZ" w:eastAsia="ru-RU"/>
              </w:rPr>
            </w:pPr>
            <w:r>
              <w:rPr>
                <w:rFonts w:asciiTheme="majorBidi" w:hAnsiTheme="majorBidi" w:cstheme="majorBidi"/>
                <w:b/>
                <w:bCs/>
                <w:sz w:val="24"/>
                <w:szCs w:val="24"/>
                <w:lang w:val="kk-KZ"/>
              </w:rPr>
              <w:t>"Қиял қалашығы"</w:t>
            </w:r>
            <w:r>
              <w:rPr>
                <w:rFonts w:ascii="Times New Roman" w:hAnsi="Times New Roman" w:eastAsia="Times New Roman" w:cs="Times New Roman"/>
                <w:b/>
                <w:bCs/>
                <w:sz w:val="24"/>
                <w:szCs w:val="24"/>
                <w:lang w:val="kk-KZ" w:eastAsia="ru-RU"/>
              </w:rPr>
              <w:t>(Құрастыру және Мүсіндеу)</w:t>
            </w:r>
          </w:p>
          <w:p w14:paraId="1C985438">
            <w:pPr>
              <w:numPr>
                <w:ilvl w:val="0"/>
                <w:numId w:val="26"/>
              </w:numPr>
              <w:spacing w:after="0" w:line="240" w:lineRule="auto"/>
              <w:ind w:left="0"/>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Балаларды қиялдауға, қарапайым құрастыру дағдыларын дамыту.</w:t>
            </w:r>
          </w:p>
          <w:p w14:paraId="4E888D29">
            <w:pPr>
              <w:numPr>
                <w:ilvl w:val="0"/>
                <w:numId w:val="26"/>
              </w:numPr>
              <w:spacing w:after="0" w:line="240" w:lineRule="auto"/>
              <w:ind w:left="0"/>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Балаларға түрлі ұзындықтағы таяқшалар (спагетти, немесе жұқа таяқшалар) беріледі. Олардан үшбұрыш, төртбұрыш құрастырып, әртүрлі пішіндерді жасайды. Таяқшалардың түйіскен жерлерін сазбен біріктіруге болады.</w:t>
            </w:r>
          </w:p>
          <w:p w14:paraId="45B1ED62">
            <w:pPr>
              <w:spacing w:after="0" w:line="240" w:lineRule="auto"/>
              <w:outlineLvl w:val="3"/>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Мүсіндеу және математика негізі дағдысы</w:t>
            </w:r>
          </w:p>
          <w:p w14:paraId="050D0531">
            <w:pPr>
              <w:spacing w:after="0" w:line="240" w:lineRule="auto"/>
              <w:rPr>
                <w:rFonts w:ascii="Times New Roman" w:hAnsi="Times New Roman" w:eastAsia="Times New Roman" w:cs="Times New Roman"/>
                <w:sz w:val="24"/>
                <w:szCs w:val="24"/>
                <w:lang w:val="kk-KZ" w:eastAsia="ru-RU"/>
              </w:rPr>
            </w:pPr>
          </w:p>
          <w:p w14:paraId="4B3DEC85">
            <w:pPr>
              <w:spacing w:after="0" w:line="240" w:lineRule="auto"/>
              <w:rPr>
                <w:rFonts w:ascii="Times New Roman" w:hAnsi="Times New Roman" w:cs="Times New Roman"/>
                <w:sz w:val="24"/>
                <w:szCs w:val="24"/>
                <w:lang w:val="kk-KZ"/>
              </w:rPr>
            </w:pPr>
          </w:p>
        </w:tc>
      </w:tr>
      <w:tr w14:paraId="3DCC1A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9" w:hRule="atLeast"/>
        </w:trPr>
        <w:tc>
          <w:tcPr>
            <w:tcW w:w="2152" w:type="dxa"/>
            <w:tcBorders>
              <w:top w:val="single" w:color="auto" w:sz="4" w:space="0"/>
              <w:left w:val="single" w:color="000000" w:sz="4" w:space="0"/>
              <w:bottom w:val="single" w:color="auto" w:sz="4" w:space="0"/>
              <w:right w:val="single" w:color="000000" w:sz="4" w:space="0"/>
            </w:tcBorders>
          </w:tcPr>
          <w:p w14:paraId="62E0E368">
            <w:pPr>
              <w:spacing w:after="0" w:line="240" w:lineRule="auto"/>
              <w:rPr>
                <w:rFonts w:ascii="Times New Roman" w:hAnsi="Times New Roman" w:cs="Times New Roman"/>
                <w:sz w:val="24"/>
                <w:szCs w:val="24"/>
              </w:rPr>
            </w:pPr>
            <w:r>
              <w:rPr>
                <w:rFonts w:ascii="Times New Roman" w:hAnsi="Times New Roman" w:cs="Times New Roman"/>
                <w:sz w:val="24"/>
                <w:szCs w:val="24"/>
              </w:rPr>
              <w:t>Балаларменжекежұмыс</w:t>
            </w:r>
          </w:p>
        </w:tc>
        <w:tc>
          <w:tcPr>
            <w:tcW w:w="2639" w:type="dxa"/>
            <w:gridSpan w:val="2"/>
          </w:tcPr>
          <w:p w14:paraId="19BBB941">
            <w:pPr>
              <w:spacing w:after="0" w:line="240" w:lineRule="auto"/>
              <w:outlineLvl w:val="3"/>
              <w:rPr>
                <w:rFonts w:ascii="Times New Roman" w:hAnsi="Times New Roman" w:eastAsia="Times New Roman" w:cs="Times New Roman"/>
                <w:b/>
                <w:bCs/>
                <w:sz w:val="24"/>
                <w:szCs w:val="24"/>
                <w:lang w:eastAsia="ru-RU"/>
              </w:rPr>
            </w:pPr>
            <w:r>
              <w:rPr>
                <w:rFonts w:ascii="Times New Roman" w:hAnsi="Times New Roman" w:eastAsia="Times New Roman" w:cs="Times New Roman"/>
                <w:b/>
                <w:bCs/>
                <w:sz w:val="24"/>
                <w:szCs w:val="24"/>
                <w:lang w:eastAsia="ru-RU"/>
              </w:rPr>
              <w:t>МоториканыДамытатынЖаттығулар</w:t>
            </w:r>
            <w:r>
              <w:rPr>
                <w:rFonts w:ascii="Times New Roman" w:hAnsi="Times New Roman" w:eastAsia="Times New Roman" w:cs="Times New Roman"/>
                <w:sz w:val="24"/>
                <w:szCs w:val="24"/>
                <w:lang w:eastAsia="ru-RU"/>
              </w:rPr>
              <w:t>Балаға мозаика құрастыру, жіпкемоншақтізунемесеермексазданпішіндержасауұсынылады. Бұлжаттығуларұсақмоториканыкүшейтеді.</w:t>
            </w:r>
          </w:p>
          <w:p w14:paraId="7538648D">
            <w:pPr>
              <w:spacing w:after="0" w:line="240" w:lineRule="auto"/>
              <w:rPr>
                <w:rFonts w:ascii="Times New Roman" w:hAnsi="Times New Roman" w:cs="Times New Roman"/>
                <w:sz w:val="24"/>
                <w:szCs w:val="24"/>
                <w:lang w:val="kk-KZ"/>
              </w:rPr>
            </w:pPr>
          </w:p>
        </w:tc>
        <w:tc>
          <w:tcPr>
            <w:tcW w:w="2690" w:type="dxa"/>
          </w:tcPr>
          <w:p w14:paraId="61307E3C">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Математикалық Ойлау Қабілетін Дамыту</w:t>
            </w:r>
            <w:r>
              <w:rPr>
                <w:rFonts w:ascii="Times New Roman" w:hAnsi="Times New Roman" w:eastAsia="Times New Roman" w:cs="Times New Roman"/>
                <w:sz w:val="24"/>
                <w:szCs w:val="24"/>
                <w:lang w:val="kk-KZ" w:eastAsia="ru-RU"/>
              </w:rPr>
              <w:t>Балаға әртүрлі ойыншықтарды санау немесе пішіндерді салыстыру ұсынылады. Мысалы, бірнеше доптарды санату, санға байланысты тапсырмалар беру.</w:t>
            </w:r>
          </w:p>
          <w:p w14:paraId="29B630FA">
            <w:pPr>
              <w:spacing w:after="0" w:line="240" w:lineRule="auto"/>
              <w:rPr>
                <w:rFonts w:ascii="Times New Roman" w:hAnsi="Times New Roman" w:cs="Times New Roman"/>
                <w:sz w:val="24"/>
                <w:szCs w:val="24"/>
                <w:lang w:val="kk-KZ"/>
              </w:rPr>
            </w:pPr>
          </w:p>
        </w:tc>
        <w:tc>
          <w:tcPr>
            <w:tcW w:w="2832" w:type="dxa"/>
            <w:gridSpan w:val="3"/>
          </w:tcPr>
          <w:p w14:paraId="4787F50E">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Табиғат Туралы Танымдық Әңгіме</w:t>
            </w:r>
            <w:r>
              <w:rPr>
                <w:rFonts w:ascii="Times New Roman" w:hAnsi="Times New Roman" w:eastAsia="Times New Roman" w:cs="Times New Roman"/>
                <w:sz w:val="24"/>
                <w:szCs w:val="24"/>
                <w:lang w:val="kk-KZ" w:eastAsia="ru-RU"/>
              </w:rPr>
              <w:t>Балаға табиғаттағы заттарды (ағаштар, гүлдер, жануарлар) суреттері арқылы таныстырып, оларды сипаттауды сұрайды.</w:t>
            </w:r>
          </w:p>
          <w:p w14:paraId="375E0480">
            <w:pPr>
              <w:spacing w:after="0" w:line="240" w:lineRule="auto"/>
              <w:rPr>
                <w:rFonts w:ascii="Times New Roman" w:hAnsi="Times New Roman" w:cs="Times New Roman"/>
                <w:sz w:val="24"/>
                <w:szCs w:val="24"/>
                <w:lang w:val="kk-KZ"/>
              </w:rPr>
            </w:pPr>
          </w:p>
        </w:tc>
        <w:tc>
          <w:tcPr>
            <w:tcW w:w="2832" w:type="dxa"/>
          </w:tcPr>
          <w:p w14:paraId="0D87B341">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Ән және Әуен Ритмін Қайталау</w:t>
            </w:r>
            <w:r>
              <w:rPr>
                <w:rFonts w:ascii="Times New Roman" w:hAnsi="Times New Roman" w:eastAsia="Times New Roman" w:cs="Times New Roman"/>
                <w:sz w:val="24"/>
                <w:szCs w:val="24"/>
                <w:lang w:val="kk-KZ" w:eastAsia="ru-RU"/>
              </w:rPr>
              <w:t>Балаға қарапайым ритмдер (шапалақтау, дауыспен қайталау) көрсетіледі, бала оны қайталауы тиіс. Мысалы, жеңіл әуендерге қосылып ән айту.</w:t>
            </w:r>
          </w:p>
          <w:p w14:paraId="3FFE5A00">
            <w:pPr>
              <w:spacing w:after="0" w:line="240" w:lineRule="auto"/>
              <w:rPr>
                <w:rFonts w:ascii="Times New Roman" w:hAnsi="Times New Roman" w:cs="Times New Roman"/>
                <w:sz w:val="24"/>
                <w:szCs w:val="24"/>
                <w:lang w:val="kk-KZ"/>
              </w:rPr>
            </w:pPr>
          </w:p>
        </w:tc>
        <w:tc>
          <w:tcPr>
            <w:tcW w:w="2829" w:type="dxa"/>
            <w:gridSpan w:val="2"/>
          </w:tcPr>
          <w:p w14:paraId="0B7AAAAC">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Ән және Әуен Ритмін Қайталау</w:t>
            </w:r>
          </w:p>
          <w:p w14:paraId="03F2D2C2">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Балаға қарапайым ритмдер (шапалақтау, дауыспен қайталау) көрсетіледі, бала оны қайталауы тиіс. Мысалы, жеңіл әуендерге қосылып ән айту.</w:t>
            </w:r>
          </w:p>
          <w:p w14:paraId="42058DA8">
            <w:pPr>
              <w:spacing w:after="0" w:line="240" w:lineRule="auto"/>
              <w:rPr>
                <w:rFonts w:ascii="Times New Roman" w:hAnsi="Times New Roman" w:cs="Times New Roman"/>
                <w:sz w:val="24"/>
                <w:szCs w:val="24"/>
                <w:lang w:val="kk-KZ"/>
              </w:rPr>
            </w:pPr>
          </w:p>
        </w:tc>
      </w:tr>
      <w:tr w14:paraId="105FE5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2" w:type="dxa"/>
          </w:tcPr>
          <w:p w14:paraId="6A8760AC">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Серуенге дайындық</w:t>
            </w:r>
          </w:p>
        </w:tc>
        <w:tc>
          <w:tcPr>
            <w:tcW w:w="2639" w:type="dxa"/>
            <w:gridSpan w:val="2"/>
          </w:tcPr>
          <w:p w14:paraId="438E8742">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Киімдерін сөрелерден ұқыптылықпен алуға, дербестікке дағдыландыру,</w:t>
            </w:r>
            <w:r>
              <w:rPr>
                <w:rFonts w:ascii="Times New Roman" w:hAnsi="Times New Roman" w:eastAsia="Times New Roman" w:cs="Times New Roman"/>
                <w:bCs/>
                <w:sz w:val="24"/>
                <w:szCs w:val="24"/>
                <w:lang w:val="kk-KZ" w:eastAsia="ru-RU"/>
              </w:rPr>
              <w:t xml:space="preserve"> әр балаға өз киімдерін танып шкафтан алуға дағдыландыру</w:t>
            </w:r>
          </w:p>
          <w:p w14:paraId="72AF7218">
            <w:pPr>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Өзіне-өзі қызмет ету дағдысын қалыптастыру</w:t>
            </w:r>
          </w:p>
        </w:tc>
        <w:tc>
          <w:tcPr>
            <w:tcW w:w="2690" w:type="dxa"/>
          </w:tcPr>
          <w:p w14:paraId="7BECFB66">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Сөздік қорды балалардың киімдерінің, аяқ киімдерінің атауларымен байытуға,Мысалы: күртеше, Етік, Қолқап,</w:t>
            </w:r>
          </w:p>
          <w:p w14:paraId="574E8AD1">
            <w:pPr>
              <w:spacing w:after="0" w:line="276" w:lineRule="auto"/>
              <w:rPr>
                <w:rFonts w:ascii="Times New Roman" w:hAnsi="Times New Roman" w:cs="Times New Roman"/>
                <w:sz w:val="24"/>
                <w:szCs w:val="24"/>
                <w:lang w:val="kk-KZ"/>
              </w:rPr>
            </w:pPr>
            <w:r>
              <w:rPr>
                <w:rFonts w:ascii="Times New Roman" w:hAnsi="Times New Roman" w:eastAsia="Times New Roman" w:cs="Times New Roman"/>
                <w:bCs/>
                <w:sz w:val="24"/>
                <w:szCs w:val="24"/>
                <w:lang w:val="kk-KZ" w:eastAsia="ru-RU"/>
              </w:rPr>
              <w:t>әр балаға өз киімдерін танып шкафтан алуға дағдыландыру</w:t>
            </w:r>
          </w:p>
          <w:p w14:paraId="75EF7FFF">
            <w:pPr>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Мемлекеттік тілді меңгерту</w:t>
            </w:r>
          </w:p>
        </w:tc>
        <w:tc>
          <w:tcPr>
            <w:tcW w:w="2832" w:type="dxa"/>
            <w:gridSpan w:val="3"/>
          </w:tcPr>
          <w:p w14:paraId="14F3D4D5">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Балаларды  мейірімділікке, бір-біріне көмектесуге баулу олардың сөйлеуін дамыту </w:t>
            </w:r>
          </w:p>
          <w:p w14:paraId="73D724E5">
            <w:pPr>
              <w:spacing w:after="0" w:line="276" w:lineRule="auto"/>
              <w:rPr>
                <w:rFonts w:ascii="Times New Roman" w:hAnsi="Times New Roman" w:cs="Times New Roman"/>
                <w:sz w:val="24"/>
                <w:szCs w:val="24"/>
                <w:lang w:val="kk-KZ"/>
              </w:rPr>
            </w:pPr>
            <w:r>
              <w:rPr>
                <w:rFonts w:ascii="Times New Roman" w:hAnsi="Times New Roman" w:eastAsia="Times New Roman" w:cs="Times New Roman"/>
                <w:bCs/>
                <w:sz w:val="24"/>
                <w:szCs w:val="24"/>
                <w:lang w:val="kk-KZ" w:eastAsia="ru-RU"/>
              </w:rPr>
              <w:t>әр балаға өз киімдерін танып шкафтан алуға дағдыландыру</w:t>
            </w:r>
          </w:p>
          <w:p w14:paraId="2D8D0ED4">
            <w:pPr>
              <w:spacing w:after="0" w:line="276"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 xml:space="preserve">Мемлекеттік тілді меңгерту </w:t>
            </w:r>
          </w:p>
        </w:tc>
        <w:tc>
          <w:tcPr>
            <w:tcW w:w="2832" w:type="dxa"/>
          </w:tcPr>
          <w:p w14:paraId="1214B69D">
            <w:pPr>
              <w:spacing w:after="0" w:line="276"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Өздігінен реттілікпен киінуді үйрету</w:t>
            </w:r>
          </w:p>
          <w:p w14:paraId="6988B0EC">
            <w:pPr>
              <w:spacing w:after="0" w:line="276" w:lineRule="auto"/>
              <w:rPr>
                <w:rFonts w:ascii="Times New Roman" w:hAnsi="Times New Roman" w:eastAsia="Times New Roman" w:cs="Times New Roman"/>
                <w:bCs/>
                <w:sz w:val="24"/>
                <w:szCs w:val="24"/>
                <w:lang w:val="kk-KZ" w:eastAsia="ru-RU"/>
              </w:rPr>
            </w:pPr>
            <w:r>
              <w:rPr>
                <w:rFonts w:ascii="Times New Roman" w:hAnsi="Times New Roman" w:cs="Times New Roman"/>
                <w:sz w:val="24"/>
                <w:szCs w:val="24"/>
                <w:lang w:val="kk-KZ"/>
              </w:rPr>
              <w:t>Балаларға қысқы табиғаттың ерекшеліктері туралы қысқаша түсінік беру,</w:t>
            </w:r>
            <w:r>
              <w:rPr>
                <w:rFonts w:ascii="Times New Roman" w:hAnsi="Times New Roman" w:eastAsia="Times New Roman" w:cs="Times New Roman"/>
                <w:bCs/>
                <w:sz w:val="24"/>
                <w:szCs w:val="24"/>
                <w:lang w:val="kk-KZ" w:eastAsia="ru-RU"/>
              </w:rPr>
              <w:t xml:space="preserve"> әр балаға өз киімдерін танып шкафтан алуға дағдыландыру</w:t>
            </w:r>
          </w:p>
          <w:p w14:paraId="6DE706DC">
            <w:pPr>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Өзіне-өзі қызмет ету дағдысын қалыптастыру</w:t>
            </w:r>
          </w:p>
        </w:tc>
        <w:tc>
          <w:tcPr>
            <w:tcW w:w="2829" w:type="dxa"/>
            <w:gridSpan w:val="2"/>
          </w:tcPr>
          <w:p w14:paraId="427AD8C7">
            <w:pPr>
              <w:spacing w:after="0" w:line="276"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Өздігінен реттілікпен киінуді үйрету</w:t>
            </w:r>
          </w:p>
          <w:p w14:paraId="639B5599">
            <w:pPr>
              <w:spacing w:after="0" w:line="276" w:lineRule="auto"/>
              <w:rPr>
                <w:rFonts w:ascii="Times New Roman" w:hAnsi="Times New Roman" w:eastAsia="Times New Roman" w:cs="Times New Roman"/>
                <w:bCs/>
                <w:sz w:val="24"/>
                <w:szCs w:val="24"/>
                <w:lang w:val="kk-KZ" w:eastAsia="ru-RU"/>
              </w:rPr>
            </w:pPr>
            <w:r>
              <w:rPr>
                <w:rFonts w:ascii="Times New Roman" w:hAnsi="Times New Roman" w:cs="Times New Roman"/>
                <w:sz w:val="24"/>
                <w:szCs w:val="24"/>
                <w:lang w:val="kk-KZ"/>
              </w:rPr>
              <w:t>Балаларға қысқы табиғаттың ерекшеліктері туралы қысқаша түсінік беру,</w:t>
            </w:r>
            <w:r>
              <w:rPr>
                <w:rFonts w:ascii="Times New Roman" w:hAnsi="Times New Roman" w:eastAsia="Times New Roman" w:cs="Times New Roman"/>
                <w:bCs/>
                <w:sz w:val="24"/>
                <w:szCs w:val="24"/>
                <w:lang w:val="kk-KZ" w:eastAsia="ru-RU"/>
              </w:rPr>
              <w:t xml:space="preserve"> әр балаға өз киімдерін танып шкафтан алуға дағдыландыру</w:t>
            </w:r>
          </w:p>
          <w:p w14:paraId="687755D0">
            <w:pPr>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Өзіне-өзі қызмет ету дағдысын қалыптастыру</w:t>
            </w:r>
          </w:p>
        </w:tc>
      </w:tr>
      <w:tr w14:paraId="5547FC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9" w:hRule="atLeast"/>
        </w:trPr>
        <w:tc>
          <w:tcPr>
            <w:tcW w:w="2152" w:type="dxa"/>
            <w:tcBorders>
              <w:top w:val="single" w:color="000000" w:sz="4" w:space="0"/>
              <w:left w:val="single" w:color="000000" w:sz="4" w:space="0"/>
              <w:bottom w:val="single" w:color="000000" w:sz="4" w:space="0"/>
              <w:right w:val="single" w:color="000000" w:sz="4" w:space="0"/>
            </w:tcBorders>
          </w:tcPr>
          <w:p w14:paraId="77E8FF27">
            <w:pPr>
              <w:spacing w:after="0" w:line="240" w:lineRule="auto"/>
              <w:rPr>
                <w:rFonts w:ascii="Times New Roman" w:hAnsi="Times New Roman" w:eastAsia="XMPQM+TimesNewRomanPSMT" w:cs="Times New Roman"/>
                <w:b/>
                <w:kern w:val="2"/>
                <w:sz w:val="24"/>
                <w:szCs w:val="24"/>
                <w:lang w:val="kk-KZ" w:eastAsia="ru-RU"/>
              </w:rPr>
            </w:pPr>
            <w:r>
              <w:rPr>
                <w:rFonts w:ascii="Times New Roman" w:hAnsi="Times New Roman" w:eastAsia="SimSun" w:cs="Times New Roman"/>
                <w:sz w:val="24"/>
                <w:szCs w:val="24"/>
                <w:lang w:val="kk-KZ" w:eastAsia="ru-RU"/>
              </w:rPr>
              <w:t>Серуен</w:t>
            </w:r>
          </w:p>
          <w:p w14:paraId="47954FBF">
            <w:pPr>
              <w:spacing w:after="0" w:line="240" w:lineRule="auto"/>
              <w:rPr>
                <w:rFonts w:ascii="Times New Roman" w:hAnsi="Times New Roman" w:cs="Times New Roman"/>
                <w:bCs/>
                <w:sz w:val="24"/>
                <w:szCs w:val="24"/>
                <w:lang w:val="kk-KZ"/>
              </w:rPr>
            </w:pPr>
            <w:r>
              <w:rPr>
                <w:rFonts w:ascii="Times New Roman" w:hAnsi="Times New Roman" w:cs="Times New Roman"/>
                <w:bCs/>
                <w:sz w:val="24"/>
                <w:szCs w:val="24"/>
                <w:lang w:val="kk-KZ"/>
              </w:rPr>
              <w:t>.</w:t>
            </w:r>
          </w:p>
          <w:p w14:paraId="64EE87F7">
            <w:pPr>
              <w:spacing w:after="0" w:line="240" w:lineRule="auto"/>
              <w:rPr>
                <w:rFonts w:ascii="Times New Roman" w:hAnsi="Times New Roman" w:cs="Times New Roman"/>
                <w:sz w:val="24"/>
                <w:szCs w:val="24"/>
                <w:lang w:val="kk-KZ"/>
              </w:rPr>
            </w:pPr>
          </w:p>
        </w:tc>
        <w:tc>
          <w:tcPr>
            <w:tcW w:w="2639" w:type="dxa"/>
            <w:gridSpan w:val="2"/>
          </w:tcPr>
          <w:p w14:paraId="3194494E">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картотекасы№25</w:t>
            </w:r>
          </w:p>
          <w:p w14:paraId="50602497">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Қардың астындағы өсімдіктерді бақылау</w:t>
            </w:r>
          </w:p>
          <w:p w14:paraId="0437D14A">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Қардың астында өсімдіктердің сақталатынын түсіндіру.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eastAsia="ru-RU"/>
              </w:rPr>
              <w:t>Бақылаубарысы:</w:t>
            </w:r>
          </w:p>
          <w:p w14:paraId="6C5F2B84">
            <w:pPr>
              <w:numPr>
                <w:ilvl w:val="0"/>
                <w:numId w:val="56"/>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Қардытазалап, жердіңастындағышөптердінемесекішкентайбұталардықарапкөру.</w:t>
            </w:r>
          </w:p>
          <w:p w14:paraId="513C5F70">
            <w:pPr>
              <w:numPr>
                <w:ilvl w:val="0"/>
                <w:numId w:val="56"/>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Қарөсімдіктердісуықтанқорғап, "жамылғы" қызметінатқаратынынтүсіндіру.</w:t>
            </w:r>
          </w:p>
          <w:p w14:paraId="084BE677">
            <w:pPr>
              <w:spacing w:after="0" w:line="240" w:lineRule="auto"/>
              <w:outlineLvl w:val="2"/>
              <w:rPr>
                <w:rFonts w:ascii="Times New Roman" w:hAnsi="Times New Roman" w:eastAsia="Times New Roman" w:cs="Times New Roman"/>
                <w:b/>
                <w:bCs/>
                <w:sz w:val="24"/>
                <w:szCs w:val="24"/>
                <w:lang w:eastAsia="ru-RU"/>
              </w:rPr>
            </w:pPr>
          </w:p>
          <w:p w14:paraId="4ED51389">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"Қардан кім тезірек қар лақтырады?"</w:t>
            </w:r>
          </w:p>
          <w:p w14:paraId="2738A7DC">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Мақсаты: Балалардың дене шынықтыру қабілеттерін дамыту, шапшаңдыққа баулу.</w:t>
            </w:r>
          </w:p>
          <w:p w14:paraId="7078AA06">
            <w:pPr>
              <w:numPr>
                <w:ilvl w:val="0"/>
                <w:numId w:val="57"/>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Ойынныңбарысы:</w:t>
            </w:r>
          </w:p>
          <w:p w14:paraId="15578C5C">
            <w:pPr>
              <w:numPr>
                <w:ilvl w:val="1"/>
                <w:numId w:val="57"/>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Балаларғақардықолменнемесекүрекшеменалып, белгілібірмежеге (жалаушанемесебелгіленгенсызық) лақтыруұсынылады.</w:t>
            </w:r>
          </w:p>
          <w:p w14:paraId="7EB3867B">
            <w:pPr>
              <w:numPr>
                <w:ilvl w:val="1"/>
                <w:numId w:val="57"/>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Кімніңқардыалысқалақтырғанынемесебелгігедәлтигізгенібағаланады.</w:t>
            </w:r>
          </w:p>
          <w:p w14:paraId="53DCF335">
            <w:pPr>
              <w:numPr>
                <w:ilvl w:val="0"/>
                <w:numId w:val="57"/>
              </w:numPr>
              <w:spacing w:after="0" w:line="240" w:lineRule="auto"/>
              <w:ind w:left="0"/>
              <w:rPr>
                <w:rFonts w:ascii="Times New Roman" w:hAnsi="Times New Roman" w:eastAsia="Times New Roman" w:cs="Times New Roman"/>
                <w:sz w:val="24"/>
                <w:szCs w:val="24"/>
                <w:lang w:eastAsia="ru-RU"/>
              </w:rPr>
            </w:pPr>
          </w:p>
          <w:p w14:paraId="2FAD2762">
            <w:pPr>
              <w:spacing w:after="0" w:line="240" w:lineRule="auto"/>
              <w:rPr>
                <w:rFonts w:ascii="Times New Roman" w:hAnsi="Times New Roman" w:eastAsia="Calibri" w:cs="Times New Roman"/>
                <w:b/>
                <w:sz w:val="24"/>
                <w:szCs w:val="24"/>
              </w:rPr>
            </w:pPr>
          </w:p>
          <w:p w14:paraId="749675C5">
            <w:pPr>
              <w:spacing w:after="0" w:line="240" w:lineRule="auto"/>
              <w:rPr>
                <w:rFonts w:ascii="Times New Roman" w:hAnsi="Times New Roman" w:eastAsia="SimSun" w:cs="Times New Roman"/>
                <w:sz w:val="24"/>
                <w:szCs w:val="24"/>
                <w:lang w:val="kk-KZ" w:eastAsia="ru-RU"/>
              </w:rPr>
            </w:pPr>
            <w:r>
              <w:rPr>
                <w:rFonts w:ascii="Times New Roman" w:hAnsi="Times New Roman" w:eastAsia="Times New Roman" w:cs="Times New Roman"/>
                <w:b/>
                <w:bCs/>
                <w:sz w:val="24"/>
                <w:szCs w:val="24"/>
                <w:lang w:val="kk-KZ" w:eastAsia="ru-RU"/>
              </w:rPr>
              <w:t xml:space="preserve">  (Еңбекке баулу ,коммуникативтік, танымдық дағдыларды дамыту</w:t>
            </w:r>
          </w:p>
        </w:tc>
        <w:tc>
          <w:tcPr>
            <w:tcW w:w="2690" w:type="dxa"/>
          </w:tcPr>
          <w:p w14:paraId="1840B16A">
            <w:pPr>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Серуен картотекасы№26</w:t>
            </w:r>
            <w:r>
              <w:rPr>
                <w:rFonts w:ascii="Times New Roman" w:hAnsi="Times New Roman" w:cs="Times New Roman"/>
                <w:sz w:val="24"/>
                <w:szCs w:val="24"/>
                <w:lang w:val="kk-KZ"/>
              </w:rPr>
              <w:t>.</w:t>
            </w:r>
          </w:p>
          <w:p w14:paraId="3A11722E">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Аспанды бақылау</w:t>
            </w:r>
          </w:p>
          <w:p w14:paraId="766DE4F4">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Қыстағы аспанның ерекшеліктерін байқау.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eastAsia="ru-RU"/>
              </w:rPr>
              <w:t>Бақылаубарысы:</w:t>
            </w:r>
          </w:p>
          <w:p w14:paraId="3A372761">
            <w:pPr>
              <w:numPr>
                <w:ilvl w:val="0"/>
                <w:numId w:val="58"/>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Балаларменаспанныңтүсінбақылау (көк, сұр, кейдеақбұлтты).</w:t>
            </w:r>
          </w:p>
          <w:p w14:paraId="00E4BBF1">
            <w:pPr>
              <w:numPr>
                <w:ilvl w:val="0"/>
                <w:numId w:val="58"/>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Бұлттардыңқозғалысынбақылап, олардыңжылдамдығытуралыәңгімелеу.</w:t>
            </w:r>
          </w:p>
          <w:p w14:paraId="016D36FD">
            <w:pPr>
              <w:numPr>
                <w:ilvl w:val="0"/>
                <w:numId w:val="58"/>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Күннің аз көрінетінінжәнежарықтыңөзгергенінталқылау.</w:t>
            </w:r>
          </w:p>
          <w:p w14:paraId="5143A9BF">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«Қар бекінісі"</w:t>
            </w:r>
          </w:p>
          <w:p w14:paraId="6DC35965">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Мақсаты: Ұжымдық әрекетке үйрету, қармен жұмыс жасауды дамыту.</w:t>
            </w:r>
          </w:p>
          <w:p w14:paraId="410492C6">
            <w:pPr>
              <w:numPr>
                <w:ilvl w:val="0"/>
                <w:numId w:val="59"/>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Ойынныңбарысы:</w:t>
            </w:r>
          </w:p>
          <w:p w14:paraId="28E31F0C">
            <w:pPr>
              <w:numPr>
                <w:ilvl w:val="1"/>
                <w:numId w:val="59"/>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Балалартопқабөлініп, қарданбекініснемесеүлкенқаршеңберінжасайды.</w:t>
            </w:r>
          </w:p>
          <w:p w14:paraId="7F8D3DD5">
            <w:pPr>
              <w:numPr>
                <w:ilvl w:val="1"/>
                <w:numId w:val="59"/>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Бекінісдайынболғаннанкейін, оны сақтапқалуүшінжеңіл "қаршабуылы" ұйымдастырылады (қарұшқындарынлақтыру).</w:t>
            </w:r>
          </w:p>
          <w:p w14:paraId="50047C48">
            <w:pPr>
              <w:numPr>
                <w:ilvl w:val="1"/>
                <w:numId w:val="59"/>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Қызықты атмосфера жасауүшінбір топ қорғанса, екінші топ шабуылдаушыболады</w:t>
            </w:r>
          </w:p>
          <w:p w14:paraId="7DC74968">
            <w:pPr>
              <w:spacing w:after="0" w:line="240" w:lineRule="auto"/>
              <w:rPr>
                <w:rFonts w:ascii="Times New Roman" w:hAnsi="Times New Roman" w:eastAsia="SimSun" w:cs="Times New Roman"/>
                <w:sz w:val="24"/>
                <w:szCs w:val="24"/>
                <w:lang w:val="kk-KZ" w:eastAsia="ru-RU"/>
              </w:rPr>
            </w:pPr>
            <w:r>
              <w:rPr>
                <w:rFonts w:ascii="Times New Roman" w:hAnsi="Times New Roman" w:eastAsia="Times New Roman" w:cs="Times New Roman"/>
                <w:b/>
                <w:bCs/>
                <w:sz w:val="24"/>
                <w:szCs w:val="24"/>
                <w:lang w:val="kk-KZ" w:eastAsia="ru-RU"/>
              </w:rPr>
              <w:t xml:space="preserve">  (Еңбекке баулу ,коммуникативтік, танымдық дағдыларды дамыту</w:t>
            </w:r>
          </w:p>
        </w:tc>
        <w:tc>
          <w:tcPr>
            <w:tcW w:w="2832" w:type="dxa"/>
            <w:gridSpan w:val="3"/>
          </w:tcPr>
          <w:p w14:paraId="36CB8A7A">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картотекасы№27</w:t>
            </w:r>
          </w:p>
          <w:p w14:paraId="7B2D0916">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Желді бақылау</w:t>
            </w:r>
          </w:p>
          <w:p w14:paraId="3C703A1C">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Желдің табиғаттағы рөлін түсіндіру.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eastAsia="ru-RU"/>
              </w:rPr>
              <w:t>Бақылаубарысы:</w:t>
            </w:r>
          </w:p>
          <w:p w14:paraId="4CDAC5A2">
            <w:pPr>
              <w:numPr>
                <w:ilvl w:val="0"/>
                <w:numId w:val="60"/>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Желдісезінуүшінбалалардысырттажүгірту.</w:t>
            </w:r>
          </w:p>
          <w:p w14:paraId="51982CF5">
            <w:pPr>
              <w:numPr>
                <w:ilvl w:val="0"/>
                <w:numId w:val="60"/>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Желдіңқардыұшырып, ағаштардыңбұтақтарынқозғалтуынбақылау.</w:t>
            </w:r>
          </w:p>
          <w:p w14:paraId="6E945206">
            <w:pPr>
              <w:numPr>
                <w:ilvl w:val="0"/>
                <w:numId w:val="60"/>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Желдіңкүшіқаттыма, әлдежаймаекенінталқылау.</w:t>
            </w:r>
          </w:p>
          <w:p w14:paraId="74A61EDA">
            <w:pPr>
              <w:spacing w:after="0" w:line="240" w:lineRule="auto"/>
              <w:outlineLvl w:val="2"/>
              <w:rPr>
                <w:rFonts w:ascii="Times New Roman" w:hAnsi="Times New Roman" w:eastAsia="Times New Roman" w:cs="Times New Roman"/>
                <w:b/>
                <w:bCs/>
                <w:sz w:val="24"/>
                <w:szCs w:val="24"/>
                <w:lang w:eastAsia="ru-RU"/>
              </w:rPr>
            </w:pPr>
          </w:p>
          <w:p w14:paraId="4BE99120">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"Қар ұясына секіру"</w:t>
            </w:r>
          </w:p>
          <w:p w14:paraId="78A0779D">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Мақсаты: Қозғалыс белсенділігін дамыту, үйлесімділік пен шапшаңдықты арттыру.</w:t>
            </w:r>
          </w:p>
          <w:p w14:paraId="2E24ABF0">
            <w:pPr>
              <w:numPr>
                <w:ilvl w:val="0"/>
                <w:numId w:val="61"/>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Ойынныңбарысы:</w:t>
            </w:r>
          </w:p>
          <w:p w14:paraId="2DBF4A23">
            <w:pPr>
              <w:numPr>
                <w:ilvl w:val="1"/>
                <w:numId w:val="61"/>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Балаларғақардабірнешешеңбер (ұя) салу ұсынылады.</w:t>
            </w:r>
          </w:p>
          <w:p w14:paraId="73F0EB04">
            <w:pPr>
              <w:numPr>
                <w:ilvl w:val="1"/>
                <w:numId w:val="61"/>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Балаларбіршеңберденекіншісінесекіріпөтуі керек.</w:t>
            </w:r>
          </w:p>
          <w:p w14:paraId="3A1792C5">
            <w:pPr>
              <w:numPr>
                <w:ilvl w:val="1"/>
                <w:numId w:val="61"/>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Ойынныңқиындығынарттыруүшіншеңберлердібір-біріненалшақорналастыруғаболады.</w:t>
            </w:r>
          </w:p>
          <w:p w14:paraId="4B2A5834">
            <w:pPr>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 xml:space="preserve">  (Еңбекке баулу ,коммуникативтік, танымдық дағдыларды дамыту</w:t>
            </w:r>
          </w:p>
        </w:tc>
        <w:tc>
          <w:tcPr>
            <w:tcW w:w="2832" w:type="dxa"/>
          </w:tcPr>
          <w:p w14:paraId="738BB4D8">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картотекасы№28</w:t>
            </w:r>
          </w:p>
          <w:p w14:paraId="1094A09C">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Қысқы жануарларды бақылау (іздері арқылы)</w:t>
            </w:r>
          </w:p>
          <w:p w14:paraId="2EDA0AC3">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Қыс мезгілінде жануарлардың тіршілігін байқау.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eastAsia="ru-RU"/>
              </w:rPr>
              <w:t>Бақылаубарысы:</w:t>
            </w:r>
          </w:p>
          <w:p w14:paraId="16E4A152">
            <w:pPr>
              <w:numPr>
                <w:ilvl w:val="0"/>
                <w:numId w:val="62"/>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Қарүстіндегііздерді табу (құстардың, иттің, қоянның).</w:t>
            </w:r>
          </w:p>
          <w:p w14:paraId="7ED804C4">
            <w:pPr>
              <w:numPr>
                <w:ilvl w:val="0"/>
                <w:numId w:val="62"/>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Балаларданіздердіңкімгетиесіліекенінболжаудысұрау.</w:t>
            </w:r>
          </w:p>
          <w:p w14:paraId="6F644878">
            <w:pPr>
              <w:spacing w:after="0" w:line="240" w:lineRule="auto"/>
              <w:jc w:val="center"/>
              <w:rPr>
                <w:rFonts w:ascii="Times New Roman" w:hAnsi="Times New Roman" w:eastAsia="Calibri" w:cs="Times New Roman"/>
                <w:sz w:val="24"/>
                <w:szCs w:val="24"/>
              </w:rPr>
            </w:pPr>
          </w:p>
          <w:p w14:paraId="2979F315">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"Қардан кім тезірек қар лақтырады?"</w:t>
            </w:r>
          </w:p>
          <w:p w14:paraId="1523F4EB">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Мақсаты: Балалардың дене шынықтыру қабілеттерін дамыту, шапшаңдыққа баулу.</w:t>
            </w:r>
          </w:p>
          <w:p w14:paraId="0EC176C5">
            <w:pPr>
              <w:numPr>
                <w:ilvl w:val="0"/>
                <w:numId w:val="57"/>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Ойынныңбарысы:</w:t>
            </w:r>
          </w:p>
          <w:p w14:paraId="5642497C">
            <w:pPr>
              <w:numPr>
                <w:ilvl w:val="1"/>
                <w:numId w:val="57"/>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Балаларғақардықолменнемесекүрекшеменалып, белгілібірмежеге (жалаушанемесебелгіленгенсызық) лақтыруұсынылады.</w:t>
            </w:r>
          </w:p>
          <w:p w14:paraId="254118D0">
            <w:pPr>
              <w:numPr>
                <w:ilvl w:val="1"/>
                <w:numId w:val="57"/>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Кімніңқардыалысқалақтырғанынемесебелгігедәлтигізгенібағаланады.</w:t>
            </w:r>
          </w:p>
          <w:p w14:paraId="64DA4FA8">
            <w:pPr>
              <w:spacing w:after="0" w:line="240" w:lineRule="auto"/>
              <w:jc w:val="center"/>
              <w:rPr>
                <w:rFonts w:ascii="Times New Roman" w:hAnsi="Times New Roman" w:eastAsia="Times New Roman" w:cs="Times New Roman"/>
                <w:b/>
                <w:bCs/>
                <w:sz w:val="24"/>
                <w:szCs w:val="24"/>
                <w:lang w:val="kk-KZ" w:eastAsia="ru-RU"/>
              </w:rPr>
            </w:pPr>
          </w:p>
          <w:p w14:paraId="4F92FB08">
            <w:pPr>
              <w:spacing w:after="0" w:line="240" w:lineRule="auto"/>
              <w:rPr>
                <w:rFonts w:ascii="Times New Roman" w:hAnsi="Times New Roman" w:eastAsia="Times New Roman" w:cs="Times New Roman"/>
                <w:b/>
                <w:sz w:val="24"/>
                <w:szCs w:val="24"/>
                <w:lang w:val="kk-KZ" w:eastAsia="ru-RU"/>
              </w:rPr>
            </w:pPr>
            <w:r>
              <w:rPr>
                <w:rFonts w:ascii="Times New Roman" w:hAnsi="Times New Roman" w:eastAsia="Times New Roman" w:cs="Times New Roman"/>
                <w:b/>
                <w:bCs/>
                <w:sz w:val="24"/>
                <w:szCs w:val="24"/>
                <w:lang w:val="kk-KZ" w:eastAsia="ru-RU"/>
              </w:rPr>
              <w:t xml:space="preserve">  (Еңбекке баулу ,коммуникативтік, танымдық дағдыларды дамыту </w:t>
            </w:r>
          </w:p>
        </w:tc>
        <w:tc>
          <w:tcPr>
            <w:tcW w:w="2829" w:type="dxa"/>
            <w:gridSpan w:val="2"/>
          </w:tcPr>
          <w:p w14:paraId="1B14F125">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 №20</w:t>
            </w:r>
          </w:p>
          <w:p w14:paraId="6204F3FE">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Қардан жол салу және күннің әсерін бақылау</w:t>
            </w:r>
          </w:p>
          <w:p w14:paraId="08309FC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Қардың жылулықпен өзгерісін түсіну, балаларды ұжымдық еңбекке баулу.</w:t>
            </w:r>
          </w:p>
          <w:p w14:paraId="7CC6CF8C">
            <w:pPr>
              <w:numPr>
                <w:ilvl w:val="0"/>
                <w:numId w:val="52"/>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Еңбек:</w:t>
            </w:r>
          </w:p>
          <w:p w14:paraId="6F87C1EB">
            <w:pPr>
              <w:numPr>
                <w:ilvl w:val="1"/>
                <w:numId w:val="52"/>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Балаларқаркүрегіменжол салады.</w:t>
            </w:r>
          </w:p>
          <w:p w14:paraId="2032A8F5">
            <w:pPr>
              <w:numPr>
                <w:ilvl w:val="1"/>
                <w:numId w:val="52"/>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Салынғанжолдардыңайналасынәдемілепжинайды.</w:t>
            </w:r>
          </w:p>
          <w:p w14:paraId="54C04A3E">
            <w:pPr>
              <w:numPr>
                <w:ilvl w:val="0"/>
                <w:numId w:val="52"/>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Эксперимент:</w:t>
            </w:r>
          </w:p>
          <w:p w14:paraId="2A3982BD">
            <w:pPr>
              <w:numPr>
                <w:ilvl w:val="1"/>
                <w:numId w:val="52"/>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Қардыңкүнжылуыәсеріненқалайеритінінбақылау.</w:t>
            </w:r>
          </w:p>
          <w:p w14:paraId="4B930FD4">
            <w:pPr>
              <w:numPr>
                <w:ilvl w:val="1"/>
                <w:numId w:val="52"/>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Қар мен мұздыкүнніңастындақалдырып, олардыңөзгерістерінзерттеу.</w:t>
            </w:r>
          </w:p>
          <w:p w14:paraId="71E03055">
            <w:pPr>
              <w:numPr>
                <w:ilvl w:val="0"/>
                <w:numId w:val="52"/>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Бақылау:</w:t>
            </w:r>
          </w:p>
          <w:p w14:paraId="076E5BE3">
            <w:pPr>
              <w:numPr>
                <w:ilvl w:val="1"/>
                <w:numId w:val="52"/>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Аспандыбақылап, күнніңжарықтығы мен оныңқарғаәсерінанықтау.</w:t>
            </w:r>
          </w:p>
          <w:p w14:paraId="3642D5F1">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Cs/>
                <w:sz w:val="24"/>
                <w:szCs w:val="24"/>
                <w:lang w:val="kk-KZ" w:eastAsia="ru-RU"/>
              </w:rPr>
              <w:t xml:space="preserve">Адамгершілік, экологиялық білім, еңбекке баулу, қамқорлық дағдыларын қалыптастыру эксперименттік жұмыс  </w:t>
            </w:r>
          </w:p>
        </w:tc>
      </w:tr>
      <w:tr w14:paraId="2DB28F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4" w:hRule="atLeast"/>
        </w:trPr>
        <w:tc>
          <w:tcPr>
            <w:tcW w:w="2152" w:type="dxa"/>
          </w:tcPr>
          <w:p w14:paraId="13BFB92E">
            <w:pPr>
              <w:spacing w:after="0" w:line="240" w:lineRule="auto"/>
              <w:rPr>
                <w:rFonts w:ascii="Times New Roman" w:hAnsi="Times New Roman" w:cs="Times New Roman"/>
                <w:sz w:val="24"/>
                <w:szCs w:val="24"/>
                <w:lang w:val="kk-KZ"/>
              </w:rPr>
            </w:pPr>
            <w:r>
              <w:rPr>
                <w:rFonts w:ascii="Times New Roman" w:hAnsi="Times New Roman" w:eastAsia="Times New Roman" w:cs="Times New Roman"/>
                <w:b/>
                <w:sz w:val="24"/>
                <w:szCs w:val="24"/>
                <w:lang w:val="kk-KZ"/>
              </w:rPr>
              <w:t xml:space="preserve">Серуеннен оралу </w:t>
            </w:r>
          </w:p>
        </w:tc>
        <w:tc>
          <w:tcPr>
            <w:tcW w:w="2639" w:type="dxa"/>
            <w:gridSpan w:val="2"/>
          </w:tcPr>
          <w:p w14:paraId="703A0393">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Даладан топқа кірерде балаларды бір бірінің артынан реттілікпен жүруді дағдыландыру Дербестікке дағдыландыруға, сөздік қорды балалардың киімдерінің, аяқ киімдерінің атауларымен байытуға</w:t>
            </w:r>
          </w:p>
          <w:p w14:paraId="48B4C8AD">
            <w:pPr>
              <w:widowControl w:val="0"/>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Өзіне-өзі қызмет ету дағдысын қалыптастыпу</w:t>
            </w:r>
          </w:p>
        </w:tc>
        <w:tc>
          <w:tcPr>
            <w:tcW w:w="2690" w:type="dxa"/>
          </w:tcPr>
          <w:p w14:paraId="7B500744">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Даладан топқа кірерде балаларды бір бірінің артынан реттілікпен жүруді дағдыландыру Өзіне қызмет көрсетуге, өздігінен реттілікпен шешінуді үйрету, киімдерін шкафтарға салуға, , оларды мейірімділікке, бір-біріне көмектесуге баулу</w:t>
            </w:r>
          </w:p>
          <w:p w14:paraId="2E626287">
            <w:pPr>
              <w:widowControl w:val="0"/>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Өзіне-өзі қызмет ету дағдысын қалыптастыпу</w:t>
            </w:r>
          </w:p>
        </w:tc>
        <w:tc>
          <w:tcPr>
            <w:tcW w:w="2832" w:type="dxa"/>
            <w:gridSpan w:val="3"/>
          </w:tcPr>
          <w:p w14:paraId="33505569">
            <w:pPr>
              <w:spacing w:after="0" w:line="276" w:lineRule="auto"/>
              <w:jc w:val="center"/>
              <w:rPr>
                <w:rFonts w:ascii="Times New Roman" w:hAnsi="Times New Roman" w:eastAsia="Times New Roman" w:cs="Times New Roman"/>
                <w:bCs/>
                <w:sz w:val="24"/>
                <w:szCs w:val="24"/>
                <w:lang w:val="kk-KZ" w:eastAsia="ru-RU"/>
              </w:rPr>
            </w:pPr>
            <w:r>
              <w:rPr>
                <w:rFonts w:ascii="Times New Roman" w:hAnsi="Times New Roman" w:cs="Times New Roman"/>
                <w:sz w:val="24"/>
                <w:szCs w:val="24"/>
                <w:lang w:val="kk-KZ"/>
              </w:rPr>
              <w:t xml:space="preserve">Даладан топқа кірерде балаларды бір бірінің артынан реттілікпен жүруді дағдыландыру </w:t>
            </w:r>
            <w:r>
              <w:rPr>
                <w:rFonts w:ascii="Times New Roman" w:hAnsi="Times New Roman" w:eastAsia="Times New Roman" w:cs="Times New Roman"/>
                <w:bCs/>
                <w:sz w:val="24"/>
                <w:szCs w:val="24"/>
                <w:lang w:val="kk-KZ" w:eastAsia="ru-RU"/>
              </w:rPr>
              <w:t>Кір киімдерді тәрбиешіге ескертіп ауыстыру , қолдарын көпіршітіп жуу</w:t>
            </w:r>
          </w:p>
          <w:p w14:paraId="56206E18">
            <w:pPr>
              <w:widowControl w:val="0"/>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Жеке гигиенаны сақтауға баулу</w:t>
            </w:r>
          </w:p>
        </w:tc>
        <w:tc>
          <w:tcPr>
            <w:tcW w:w="2832" w:type="dxa"/>
          </w:tcPr>
          <w:p w14:paraId="2E01E029">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Даладан топқа кірерде балаларды бір бірінің артынан реттілікпен жүруді дағдыландыру Өзіне қызмет көрсетуге, өздігінен реттілікпен шешінуді үйрету, киімдерін шкафтарға салуға, , оларды мейірімділікке, бір-біріне көмектесуге баулу</w:t>
            </w:r>
          </w:p>
          <w:p w14:paraId="59D72D9E">
            <w:pPr>
              <w:widowControl w:val="0"/>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Өзіне –өзі қызмет етуге баулу</w:t>
            </w:r>
          </w:p>
        </w:tc>
        <w:tc>
          <w:tcPr>
            <w:tcW w:w="2829" w:type="dxa"/>
            <w:gridSpan w:val="2"/>
          </w:tcPr>
          <w:p w14:paraId="297E1B29">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Даладан топқа кірерде балаларды бір бірінің артынан реттілікпен жүруді дағдыландыру Өзіне қызмет көрсетуге, өздігінен реттілікпен шешінуді үйрету, киімдерін шкафтарға салуға, , оларды мейірімділікке, бір-біріне көмектесуге баулу</w:t>
            </w:r>
          </w:p>
          <w:p w14:paraId="328B1E63">
            <w:pPr>
              <w:widowControl w:val="0"/>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Өзіне –өзі қызмет етуге баулу</w:t>
            </w:r>
          </w:p>
        </w:tc>
      </w:tr>
      <w:tr w14:paraId="5E81A0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trPr>
        <w:tc>
          <w:tcPr>
            <w:tcW w:w="2152" w:type="dxa"/>
          </w:tcPr>
          <w:p w14:paraId="74974D41">
            <w:pPr>
              <w:spacing w:after="0" w:line="240" w:lineRule="auto"/>
              <w:rPr>
                <w:rFonts w:ascii="Times New Roman" w:hAnsi="Times New Roman" w:cs="Times New Roman"/>
                <w:sz w:val="24"/>
                <w:szCs w:val="24"/>
                <w:lang w:val="kk-KZ"/>
              </w:rPr>
            </w:pPr>
            <w:r>
              <w:rPr>
                <w:rFonts w:ascii="Times New Roman" w:hAnsi="Times New Roman" w:eastAsia="Times New Roman" w:cs="Times New Roman"/>
                <w:b/>
                <w:sz w:val="24"/>
                <w:szCs w:val="24"/>
                <w:lang w:val="kk-KZ"/>
              </w:rPr>
              <w:t xml:space="preserve">Кешкі Ас </w:t>
            </w:r>
          </w:p>
        </w:tc>
        <w:tc>
          <w:tcPr>
            <w:tcW w:w="2639" w:type="dxa"/>
            <w:gridSpan w:val="2"/>
          </w:tcPr>
          <w:p w14:paraId="743C5648">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195ACE3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Балаларға үстелдегі тағамдарды атап, олардың түр-түсін, пішінін және дәмін сипаттау.</w:t>
            </w:r>
          </w:p>
          <w:p w14:paraId="498EBA4F">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Мысалы: "Мынау сары май, сары түсті, жұмсақ", "Бұл - нан, ол хош иісті".</w:t>
            </w:r>
          </w:p>
          <w:p w14:paraId="18B85C5F">
            <w:pPr>
              <w:widowControl w:val="0"/>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rPr>
              <w:t xml:space="preserve"> (мәдени-гигиеналық дағдылар, өзіне-өзі қызмет ету)</w:t>
            </w:r>
          </w:p>
        </w:tc>
        <w:tc>
          <w:tcPr>
            <w:tcW w:w="2690" w:type="dxa"/>
          </w:tcPr>
          <w:p w14:paraId="51DFF5B0">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6C731EE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Балаларды қасықпен тамақ жеуге, майды нанға жағуға үйрету.</w:t>
            </w:r>
          </w:p>
          <w:p w14:paraId="332D69AD">
            <w:pPr>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Әр бала өз ыдысын дұрыс пайдалануды үйренеді.</w:t>
            </w:r>
          </w:p>
          <w:p w14:paraId="43FEB7FB">
            <w:pPr>
              <w:widowControl w:val="0"/>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rPr>
              <w:t xml:space="preserve"> (мәдени-гигиеналық дағдылар, өзіне-өзі қызмет ету)</w:t>
            </w:r>
          </w:p>
        </w:tc>
        <w:tc>
          <w:tcPr>
            <w:tcW w:w="2832" w:type="dxa"/>
            <w:gridSpan w:val="3"/>
          </w:tcPr>
          <w:p w14:paraId="0A907D3A">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2DEEFA10">
            <w:pPr>
              <w:spacing w:after="0" w:line="240" w:lineRule="auto"/>
              <w:rPr>
                <w:rFonts w:ascii="Times New Roman" w:hAnsi="Times New Roman" w:eastAsia="Calibri" w:cs="Times New Roman"/>
                <w:sz w:val="24"/>
                <w:szCs w:val="24"/>
                <w:lang w:val="kk-KZ"/>
              </w:rPr>
            </w:pPr>
            <w:r>
              <w:rPr>
                <w:rFonts w:ascii="Times New Roman" w:hAnsi="Times New Roman" w:eastAsia="Times New Roman" w:cs="Times New Roman"/>
                <w:sz w:val="24"/>
                <w:szCs w:val="24"/>
                <w:lang w:val="kk-KZ" w:eastAsia="ru-RU"/>
              </w:rPr>
              <w:t>Балаларға:Ас ішкеннен кейін алғыс айтуға үйрету ("Рақмет").</w:t>
            </w:r>
          </w:p>
          <w:p w14:paraId="3D110DC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Тамақтан соң қолын сүрту және ыдысын жинастыруға көмектесу.</w:t>
            </w:r>
          </w:p>
          <w:p w14:paraId="0040F4F1">
            <w:pPr>
              <w:widowControl w:val="0"/>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c>
          <w:tcPr>
            <w:tcW w:w="2832" w:type="dxa"/>
          </w:tcPr>
          <w:p w14:paraId="7A252EE3">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37235C0D">
            <w:pPr>
              <w:spacing w:after="0" w:line="240" w:lineRule="auto"/>
              <w:rPr>
                <w:rFonts w:ascii="Times New Roman" w:hAnsi="Times New Roman" w:eastAsia="Calibri" w:cs="Times New Roman"/>
                <w:sz w:val="24"/>
                <w:szCs w:val="24"/>
                <w:lang w:val="kk-KZ"/>
              </w:rPr>
            </w:pPr>
            <w:r>
              <w:rPr>
                <w:rFonts w:ascii="Times New Roman" w:hAnsi="Times New Roman" w:eastAsia="Times New Roman" w:cs="Times New Roman"/>
                <w:sz w:val="24"/>
                <w:szCs w:val="24"/>
                <w:lang w:val="kk-KZ" w:eastAsia="ru-RU"/>
              </w:rPr>
              <w:t>Балаларға:Үстелді таза ұстау.</w:t>
            </w:r>
          </w:p>
          <w:p w14:paraId="62FD3160">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Төгіліп қалған тамақты сүртуге көмектесу.</w:t>
            </w:r>
          </w:p>
          <w:p w14:paraId="090E82D8">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 xml:space="preserve">Балалардан алдарына қойылған тағамның атын сұрау, дұрыс тамақтану туралы мәлімет беру </w:t>
            </w:r>
          </w:p>
          <w:p w14:paraId="5CD7962F">
            <w:pPr>
              <w:widowControl w:val="0"/>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c>
          <w:tcPr>
            <w:tcW w:w="2829" w:type="dxa"/>
            <w:gridSpan w:val="2"/>
          </w:tcPr>
          <w:p w14:paraId="0C8710B9">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664A8D2D">
            <w:pPr>
              <w:spacing w:after="0" w:line="240" w:lineRule="auto"/>
              <w:rPr>
                <w:rFonts w:ascii="Times New Roman" w:hAnsi="Times New Roman" w:eastAsia="Calibri" w:cs="Times New Roman"/>
                <w:sz w:val="24"/>
                <w:szCs w:val="24"/>
                <w:lang w:val="kk-KZ"/>
              </w:rPr>
            </w:pPr>
            <w:r>
              <w:rPr>
                <w:rFonts w:ascii="Times New Roman" w:hAnsi="Times New Roman" w:eastAsia="Times New Roman" w:cs="Times New Roman"/>
                <w:sz w:val="24"/>
                <w:szCs w:val="24"/>
                <w:lang w:val="kk-KZ" w:eastAsia="ru-RU"/>
              </w:rPr>
              <w:t>Балаларға:Үстелді таза ұстау.</w:t>
            </w:r>
          </w:p>
          <w:p w14:paraId="1218B6A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Төгіліп қалған тамақты сүртуге көмектесу.</w:t>
            </w:r>
          </w:p>
          <w:p w14:paraId="4DB5A28C">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 xml:space="preserve">Балалардан алдарына қойылған тағамның атын сұрау, дұрыс тамақтану туралы мәлімет беру </w:t>
            </w:r>
          </w:p>
          <w:p w14:paraId="33AECC88">
            <w:pPr>
              <w:widowControl w:val="0"/>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r>
      <w:tr w14:paraId="2DE3CF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trPr>
        <w:tc>
          <w:tcPr>
            <w:tcW w:w="2152" w:type="dxa"/>
          </w:tcPr>
          <w:p w14:paraId="3006624A">
            <w:pPr>
              <w:spacing w:after="0" w:line="240" w:lineRule="auto"/>
              <w:rPr>
                <w:rFonts w:ascii="Times New Roman" w:hAnsi="Times New Roman" w:cs="Times New Roman"/>
                <w:sz w:val="24"/>
                <w:szCs w:val="24"/>
                <w:lang w:val="kk-KZ"/>
              </w:rPr>
            </w:pPr>
            <w:r>
              <w:rPr>
                <w:rFonts w:ascii="Times New Roman" w:hAnsi="Times New Roman" w:eastAsia="Times New Roman" w:cs="Times New Roman"/>
                <w:b/>
                <w:sz w:val="24"/>
                <w:szCs w:val="24"/>
                <w:lang w:val="kk-KZ"/>
              </w:rPr>
              <w:t>Балалардың дербес әрекеті(қимылдық ұлттық, сюжеттік-рөлдік, үстел үсті-баспа, тағы басқа ойындар, кітап оқу, бейнелеу)</w:t>
            </w:r>
          </w:p>
        </w:tc>
        <w:tc>
          <w:tcPr>
            <w:tcW w:w="2639" w:type="dxa"/>
            <w:gridSpan w:val="2"/>
          </w:tcPr>
          <w:p w14:paraId="0DE8A2F1">
            <w:pPr>
              <w:spacing w:after="0" w:line="240" w:lineRule="auto"/>
              <w:outlineLvl w:val="2"/>
              <w:rPr>
                <w:rFonts w:eastAsia="SimSun" w:asciiTheme="majorBidi" w:hAnsiTheme="majorBidi" w:cstheme="majorBidi"/>
                <w:b/>
                <w:bCs/>
                <w:sz w:val="24"/>
                <w:szCs w:val="24"/>
                <w:lang w:val="kk-KZ" w:eastAsia="zh-CN"/>
              </w:rPr>
            </w:pPr>
            <w:r>
              <w:rPr>
                <w:rFonts w:eastAsia="SimSun" w:asciiTheme="majorBidi" w:hAnsiTheme="majorBidi" w:cstheme="majorBidi"/>
                <w:b/>
                <w:bCs/>
                <w:sz w:val="24"/>
                <w:szCs w:val="24"/>
                <w:lang w:val="kk-KZ" w:eastAsia="zh-CN"/>
              </w:rPr>
              <w:t>"Қиял әлемінде"</w:t>
            </w:r>
          </w:p>
          <w:p w14:paraId="308C3351">
            <w:pPr>
              <w:spacing w:after="0" w:line="240" w:lineRule="auto"/>
              <w:rPr>
                <w:rFonts w:eastAsia="SimSun" w:asciiTheme="majorBidi" w:hAnsiTheme="majorBidi" w:cstheme="majorBidi"/>
                <w:sz w:val="24"/>
                <w:szCs w:val="24"/>
                <w:lang w:val="kk-KZ" w:eastAsia="zh-CN"/>
              </w:rPr>
            </w:pPr>
            <w:r>
              <w:rPr>
                <w:rFonts w:eastAsia="SimSun" w:asciiTheme="majorBidi" w:hAnsiTheme="majorBidi" w:cstheme="majorBidi"/>
                <w:b/>
                <w:bCs/>
                <w:sz w:val="24"/>
                <w:szCs w:val="24"/>
                <w:lang w:val="kk-KZ" w:eastAsia="zh-CN"/>
              </w:rPr>
              <w:t>Мақсаты</w:t>
            </w:r>
            <w:r>
              <w:rPr>
                <w:rFonts w:eastAsia="SimSun" w:asciiTheme="majorBidi" w:hAnsiTheme="majorBidi" w:cstheme="majorBidi"/>
                <w:sz w:val="24"/>
                <w:szCs w:val="24"/>
                <w:lang w:val="kk-KZ" w:eastAsia="zh-CN"/>
              </w:rPr>
              <w:t>:Балалардың ұсақ моторикасын дамыту.Қиялды жетілдіру және шығармашылық қабілеттерін арттыру.</w:t>
            </w:r>
            <w:r>
              <w:rPr>
                <w:rFonts w:ascii="Times New Roman" w:hAnsi="Times New Roman" w:eastAsia="Times New Roman" w:cs="Times New Roman"/>
                <w:b/>
                <w:bCs/>
                <w:sz w:val="24"/>
                <w:szCs w:val="24"/>
                <w:lang w:val="kk-KZ" w:eastAsia="ru-RU"/>
              </w:rPr>
              <w:t xml:space="preserve">Қажетті материалдар: </w:t>
            </w:r>
            <w:r>
              <w:rPr>
                <w:rFonts w:eastAsia="SimSun" w:asciiTheme="majorBidi" w:hAnsiTheme="majorBidi" w:cstheme="majorBidi"/>
                <w:sz w:val="24"/>
                <w:szCs w:val="24"/>
                <w:lang w:val="kk-KZ" w:eastAsia="zh-CN"/>
              </w:rPr>
              <w:t>Пластилин немесе балшық.Түрлі түсті қағаздар, қайшы, желім.Моншақтар, түймелер, қысқа таяқшалар, жіптер және басқа ұсақ заттар.</w:t>
            </w:r>
            <w:r>
              <w:rPr>
                <w:rFonts w:eastAsia="SimSun" w:asciiTheme="majorBidi" w:hAnsiTheme="majorBidi" w:cstheme="majorBidi"/>
                <w:sz w:val="24"/>
                <w:szCs w:val="24"/>
                <w:lang w:val="kk-KZ" w:eastAsia="zh-CN"/>
              </w:rPr>
              <w:br w:type="textWrapping"/>
            </w:r>
            <w:r>
              <w:rPr>
                <w:rFonts w:ascii="Times New Roman" w:hAnsi="Times New Roman" w:eastAsia="Times New Roman" w:cs="Times New Roman"/>
                <w:b/>
                <w:bCs/>
                <w:sz w:val="24"/>
                <w:szCs w:val="24"/>
                <w:lang w:val="kk-KZ" w:eastAsia="ru-RU"/>
              </w:rPr>
              <w:t xml:space="preserve">Ойын барысы </w:t>
            </w:r>
            <w:r>
              <w:rPr>
                <w:rFonts w:eastAsia="SimSun" w:asciiTheme="majorBidi" w:hAnsiTheme="majorBidi" w:cstheme="majorBidi"/>
                <w:sz w:val="24"/>
                <w:szCs w:val="24"/>
                <w:lang w:val="kk-KZ" w:eastAsia="zh-CN"/>
              </w:rPr>
              <w:t>Балаларға пластилин немесе балшық беріледі. Оларға қарапайым пішіндер жасау тапсырмасы беріледі (дөңгелек, үшбұрыш, шаршы). Осы пішіндерді біріктіріп, үй жануарлары, көліктер немесе басқа заттар жасау ұсынылады.</w:t>
            </w:r>
            <w:r>
              <w:rPr>
                <w:rFonts w:eastAsia="SimSun" w:asciiTheme="majorBidi" w:hAnsiTheme="majorBidi" w:cstheme="majorBidi"/>
                <w:sz w:val="24"/>
                <w:szCs w:val="24"/>
                <w:lang w:val="kk-KZ" w:eastAsia="zh-CN"/>
              </w:rPr>
              <w:br w:type="textWrapping"/>
            </w:r>
            <w:r>
              <w:rPr>
                <w:rFonts w:eastAsia="SimSun" w:asciiTheme="majorBidi" w:hAnsiTheme="majorBidi" w:cstheme="majorBidi"/>
                <w:sz w:val="24"/>
                <w:szCs w:val="24"/>
                <w:lang w:val="kk-KZ" w:eastAsia="zh-CN"/>
              </w:rPr>
              <w:t>Балаларға моншақтар мен түймелер беріледі. Оларды жіпке тізіп, әшекей немесе білезік жасау тапсырмасы беріледі. Бұл ұсақ моториканы дамытуға және қолдың дәлдігін жетілдіруге көмектеседі.</w:t>
            </w:r>
          </w:p>
          <w:p w14:paraId="728795B8">
            <w:pPr>
              <w:widowControl w:val="0"/>
              <w:spacing w:after="0" w:line="240" w:lineRule="auto"/>
              <w:rPr>
                <w:rFonts w:ascii="Times New Roman" w:hAnsi="Times New Roman" w:cs="Times New Roman"/>
                <w:sz w:val="24"/>
                <w:szCs w:val="24"/>
                <w:lang w:val="kk-KZ"/>
              </w:rPr>
            </w:pPr>
            <w:r>
              <w:rPr>
                <w:rFonts w:eastAsia="Calibri" w:asciiTheme="majorBidi" w:hAnsiTheme="majorBidi" w:cstheme="majorBidi"/>
                <w:b/>
                <w:sz w:val="24"/>
                <w:szCs w:val="24"/>
                <w:lang w:val="kk-KZ"/>
              </w:rPr>
              <w:t xml:space="preserve">Ұсақ моториканы дамыту дағдысы,жапсыру </w:t>
            </w:r>
          </w:p>
        </w:tc>
        <w:tc>
          <w:tcPr>
            <w:tcW w:w="2690" w:type="dxa"/>
          </w:tcPr>
          <w:p w14:paraId="4A24700B">
            <w:pPr>
              <w:spacing w:after="0" w:line="240" w:lineRule="auto"/>
              <w:outlineLvl w:val="2"/>
              <w:rPr>
                <w:rFonts w:eastAsia="SimSun" w:asciiTheme="majorBidi" w:hAnsiTheme="majorBidi" w:cstheme="majorBidi"/>
                <w:b/>
                <w:bCs/>
                <w:sz w:val="24"/>
                <w:szCs w:val="24"/>
                <w:lang w:val="kk-KZ" w:eastAsia="zh-CN"/>
              </w:rPr>
            </w:pPr>
            <w:r>
              <w:rPr>
                <w:rFonts w:eastAsia="SimSun" w:asciiTheme="majorBidi" w:hAnsiTheme="majorBidi" w:cstheme="majorBidi"/>
                <w:b/>
                <w:bCs/>
                <w:sz w:val="24"/>
                <w:szCs w:val="24"/>
                <w:lang w:val="kk-KZ" w:eastAsia="zh-CN"/>
              </w:rPr>
              <w:t xml:space="preserve">"Құммен құрастыру" </w:t>
            </w:r>
          </w:p>
          <w:p w14:paraId="2127BAE5">
            <w:pPr>
              <w:spacing w:after="0" w:line="240" w:lineRule="auto"/>
              <w:outlineLvl w:val="2"/>
              <w:rPr>
                <w:rFonts w:eastAsia="SimSun" w:asciiTheme="majorBidi" w:hAnsiTheme="majorBidi" w:cstheme="majorBidi"/>
                <w:sz w:val="24"/>
                <w:szCs w:val="24"/>
                <w:lang w:val="kk-KZ" w:eastAsia="zh-CN"/>
              </w:rPr>
            </w:pPr>
            <w:r>
              <w:rPr>
                <w:rFonts w:eastAsia="SimSun" w:asciiTheme="majorBidi" w:hAnsiTheme="majorBidi" w:cstheme="majorBidi"/>
                <w:b/>
                <w:bCs/>
                <w:sz w:val="24"/>
                <w:szCs w:val="24"/>
                <w:lang w:val="kk-KZ" w:eastAsia="zh-CN"/>
              </w:rPr>
              <w:t>Мақсаты:</w:t>
            </w:r>
            <w:r>
              <w:rPr>
                <w:rFonts w:eastAsia="SimSun" w:asciiTheme="majorBidi" w:hAnsiTheme="majorBidi" w:cstheme="majorBidi"/>
                <w:sz w:val="24"/>
                <w:szCs w:val="24"/>
                <w:lang w:val="kk-KZ" w:eastAsia="zh-CN"/>
              </w:rPr>
              <w:t xml:space="preserve"> Ұсақ моториканы дамыту</w:t>
            </w:r>
            <w:r>
              <w:rPr>
                <w:rFonts w:ascii="Times New Roman" w:hAnsi="Times New Roman" w:eastAsia="Times New Roman" w:cs="Times New Roman"/>
                <w:b/>
                <w:bCs/>
                <w:sz w:val="24"/>
                <w:szCs w:val="24"/>
                <w:lang w:val="kk-KZ" w:eastAsia="ru-RU"/>
              </w:rPr>
              <w:t xml:space="preserve">Қажетті материалдар: </w:t>
            </w:r>
            <w:r>
              <w:rPr>
                <w:rFonts w:ascii="Times New Roman" w:hAnsi="Times New Roman" w:eastAsia="Times New Roman" w:cs="Times New Roman"/>
                <w:sz w:val="24"/>
                <w:szCs w:val="24"/>
                <w:lang w:val="kk-KZ" w:eastAsia="ru-RU"/>
              </w:rPr>
              <w:t xml:space="preserve">Құм                               </w:t>
            </w:r>
            <w:r>
              <w:rPr>
                <w:rFonts w:eastAsia="SimSun" w:asciiTheme="majorBidi" w:hAnsiTheme="majorBidi" w:cstheme="majorBidi"/>
                <w:b/>
                <w:bCs/>
                <w:sz w:val="24"/>
                <w:szCs w:val="24"/>
                <w:lang w:val="kk-KZ" w:eastAsia="zh-CN"/>
              </w:rPr>
              <w:t>Ойын барысы:</w:t>
            </w:r>
            <w:r>
              <w:rPr>
                <w:rFonts w:eastAsia="SimSun" w:asciiTheme="majorBidi" w:hAnsiTheme="majorBidi" w:cstheme="majorBidi"/>
                <w:sz w:val="24"/>
                <w:szCs w:val="24"/>
                <w:lang w:val="kk-KZ" w:eastAsia="zh-CN"/>
              </w:rPr>
              <w:t>Балаларға жұмсақ құм беріліп, олар оған әртүрлі пішіндер мен фигуралар жасауға тапсырма алады.Олар саусақтарымен немесе құралдармен құмды қопсытып, түрлі құрылымдар жасайды. Құмды пайдалану қол саусақтарының икемділігін жақсартады, сондай-ақ шығармашылық қабілеттерін дамытады</w:t>
            </w:r>
          </w:p>
          <w:p w14:paraId="37DA7A48">
            <w:pPr>
              <w:numPr>
                <w:ilvl w:val="0"/>
                <w:numId w:val="28"/>
              </w:numPr>
              <w:spacing w:after="0" w:line="240" w:lineRule="auto"/>
              <w:ind w:left="0"/>
              <w:rPr>
                <w:rFonts w:ascii="Times New Roman" w:hAnsi="Times New Roman" w:eastAsia="Times New Roman" w:cs="Times New Roman"/>
                <w:sz w:val="24"/>
                <w:szCs w:val="24"/>
                <w:lang w:val="kk-KZ" w:eastAsia="ru-RU"/>
              </w:rPr>
            </w:pPr>
          </w:p>
          <w:p w14:paraId="33C22CFC">
            <w:pPr>
              <w:widowControl w:val="0"/>
              <w:spacing w:after="0" w:line="240" w:lineRule="auto"/>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 xml:space="preserve">Қол моторикасын дамыту құрастыру </w:t>
            </w:r>
          </w:p>
          <w:p w14:paraId="42E3CD8F">
            <w:pPr>
              <w:widowControl w:val="0"/>
              <w:spacing w:after="0" w:line="240" w:lineRule="auto"/>
              <w:rPr>
                <w:rFonts w:ascii="Times New Roman" w:hAnsi="Times New Roman" w:eastAsia="Calibri" w:cs="Times New Roman"/>
                <w:b/>
                <w:sz w:val="24"/>
                <w:szCs w:val="24"/>
                <w:lang w:val="kk-KZ"/>
              </w:rPr>
            </w:pPr>
          </w:p>
          <w:p w14:paraId="596521AD">
            <w:pPr>
              <w:widowControl w:val="0"/>
              <w:spacing w:after="0" w:line="240" w:lineRule="auto"/>
              <w:rPr>
                <w:rFonts w:ascii="Times New Roman" w:hAnsi="Times New Roman" w:cs="Times New Roman"/>
                <w:sz w:val="24"/>
                <w:szCs w:val="24"/>
                <w:lang w:val="kk-KZ"/>
              </w:rPr>
            </w:pPr>
            <w:r>
              <w:rPr>
                <w:rFonts w:ascii="Times New Roman" w:hAnsi="Times New Roman" w:eastAsia="Calibri" w:cs="Times New Roman"/>
                <w:b/>
                <w:sz w:val="24"/>
                <w:szCs w:val="24"/>
                <w:lang w:val="kk-KZ"/>
              </w:rPr>
              <w:t>«Адал ұрпақ»мультфильмін көру</w:t>
            </w:r>
          </w:p>
        </w:tc>
        <w:tc>
          <w:tcPr>
            <w:tcW w:w="2832" w:type="dxa"/>
            <w:gridSpan w:val="3"/>
          </w:tcPr>
          <w:p w14:paraId="28689ECB">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"Жұмбақтарды шешу"</w:t>
            </w:r>
          </w:p>
          <w:p w14:paraId="11D6F6F2">
            <w:pPr>
              <w:numPr>
                <w:ilvl w:val="0"/>
                <w:numId w:val="29"/>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Мақсаты:</w:t>
            </w:r>
            <w:r>
              <w:rPr>
                <w:rFonts w:ascii="Times New Roman" w:hAnsi="Times New Roman" w:eastAsia="Times New Roman" w:cs="Times New Roman"/>
                <w:sz w:val="24"/>
                <w:szCs w:val="24"/>
                <w:lang w:eastAsia="ru-RU"/>
              </w:rPr>
              <w:t>Логикалықойлаудыжәнеестесақтаудыдамыту.</w:t>
            </w:r>
          </w:p>
          <w:p w14:paraId="3E261939">
            <w:pPr>
              <w:numPr>
                <w:ilvl w:val="0"/>
                <w:numId w:val="29"/>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Қажеттіматериалдар:</w:t>
            </w:r>
            <w:r>
              <w:rPr>
                <w:rFonts w:ascii="Times New Roman" w:hAnsi="Times New Roman" w:eastAsia="Times New Roman" w:cs="Times New Roman"/>
                <w:sz w:val="24"/>
                <w:szCs w:val="24"/>
                <w:lang w:eastAsia="ru-RU"/>
              </w:rPr>
              <w:t>Жұмбақтарсуреттерменбірге (мысалы, алма, күн, жаңбыр, балық).</w:t>
            </w:r>
          </w:p>
          <w:p w14:paraId="19723BEF">
            <w:pPr>
              <w:numPr>
                <w:ilvl w:val="0"/>
                <w:numId w:val="29"/>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Ойынбарысы:</w:t>
            </w:r>
            <w:r>
              <w:rPr>
                <w:rFonts w:ascii="Times New Roman" w:hAnsi="Times New Roman" w:eastAsia="Times New Roman" w:cs="Times New Roman"/>
                <w:sz w:val="24"/>
                <w:szCs w:val="24"/>
                <w:lang w:eastAsia="ru-RU"/>
              </w:rPr>
              <w:t>Балаларғақарапайымжұмбақтаржасырып, суреттерарқылыжауабынтабуғамүмкіндікберіңіз. Мысалы, "Қызыл, дәмді, ағаштаөседі" (жауабы: алма).</w:t>
            </w:r>
          </w:p>
          <w:p w14:paraId="0DA24E89">
            <w:pPr>
              <w:widowControl w:val="0"/>
              <w:spacing w:after="0" w:line="240" w:lineRule="auto"/>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Логикалық ойлауы дамыту, танымдық дағдыларды дамыту</w:t>
            </w:r>
          </w:p>
          <w:p w14:paraId="0A2FC620">
            <w:pPr>
              <w:widowControl w:val="0"/>
              <w:spacing w:after="0" w:line="240" w:lineRule="auto"/>
              <w:rPr>
                <w:rFonts w:ascii="Times New Roman" w:hAnsi="Times New Roman" w:eastAsia="Calibri" w:cs="Times New Roman"/>
                <w:b/>
                <w:sz w:val="24"/>
                <w:szCs w:val="24"/>
                <w:lang w:val="kk-KZ"/>
              </w:rPr>
            </w:pPr>
          </w:p>
          <w:p w14:paraId="07B79B2C">
            <w:pPr>
              <w:widowControl w:val="0"/>
              <w:spacing w:after="0" w:line="240" w:lineRule="auto"/>
              <w:rPr>
                <w:rFonts w:ascii="Times New Roman" w:hAnsi="Times New Roman" w:eastAsia="Calibri" w:cs="Times New Roman"/>
                <w:b/>
                <w:sz w:val="24"/>
                <w:szCs w:val="24"/>
                <w:lang w:val="kk-KZ"/>
              </w:rPr>
            </w:pPr>
          </w:p>
          <w:p w14:paraId="120A78AB">
            <w:pPr>
              <w:widowControl w:val="0"/>
              <w:spacing w:after="0" w:line="240" w:lineRule="auto"/>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«Адал ұрпақ»мультфильмін көру</w:t>
            </w:r>
          </w:p>
          <w:p w14:paraId="09F51BC0">
            <w:pPr>
              <w:widowControl w:val="0"/>
              <w:spacing w:after="0" w:line="240" w:lineRule="auto"/>
              <w:rPr>
                <w:rFonts w:ascii="Times New Roman" w:hAnsi="Times New Roman" w:eastAsia="Calibri" w:cs="Times New Roman"/>
                <w:b/>
                <w:sz w:val="24"/>
                <w:szCs w:val="24"/>
                <w:lang w:val="kk-KZ"/>
              </w:rPr>
            </w:pPr>
          </w:p>
          <w:p w14:paraId="6D7CAF3B">
            <w:pPr>
              <w:widowControl w:val="0"/>
              <w:spacing w:after="0" w:line="240" w:lineRule="auto"/>
              <w:rPr>
                <w:rFonts w:ascii="Times New Roman" w:hAnsi="Times New Roman" w:cs="Times New Roman"/>
                <w:sz w:val="24"/>
                <w:szCs w:val="24"/>
                <w:lang w:val="kk-KZ"/>
              </w:rPr>
            </w:pPr>
          </w:p>
        </w:tc>
        <w:tc>
          <w:tcPr>
            <w:tcW w:w="2832" w:type="dxa"/>
          </w:tcPr>
          <w:p w14:paraId="545BD466">
            <w:pPr>
              <w:spacing w:after="0" w:line="240" w:lineRule="auto"/>
              <w:outlineLvl w:val="2"/>
              <w:rPr>
                <w:rFonts w:eastAsia="SimSun" w:asciiTheme="majorBidi" w:hAnsiTheme="majorBidi" w:cstheme="majorBidi"/>
                <w:b/>
                <w:bCs/>
                <w:sz w:val="24"/>
                <w:szCs w:val="24"/>
                <w:lang w:val="kk-KZ" w:eastAsia="zh-CN"/>
              </w:rPr>
            </w:pPr>
            <w:r>
              <w:rPr>
                <w:rFonts w:eastAsia="SimSun" w:asciiTheme="majorBidi" w:hAnsiTheme="majorBidi" w:cstheme="majorBidi"/>
                <w:b/>
                <w:bCs/>
                <w:sz w:val="24"/>
                <w:szCs w:val="24"/>
                <w:lang w:val="kk-KZ" w:eastAsia="zh-CN"/>
              </w:rPr>
              <w:t>"Ұ" дыбысы және топтастыру"</w:t>
            </w:r>
          </w:p>
          <w:p w14:paraId="66D11FFD">
            <w:pPr>
              <w:spacing w:after="0" w:line="240" w:lineRule="auto"/>
              <w:rPr>
                <w:rFonts w:eastAsia="SimSun" w:asciiTheme="majorBidi" w:hAnsiTheme="majorBidi" w:cstheme="majorBidi"/>
                <w:sz w:val="24"/>
                <w:szCs w:val="24"/>
                <w:lang w:val="kk-KZ" w:eastAsia="zh-CN"/>
              </w:rPr>
            </w:pPr>
            <w:r>
              <w:rPr>
                <w:rFonts w:eastAsia="SimSun" w:asciiTheme="majorBidi" w:hAnsiTheme="majorBidi" w:cstheme="majorBidi"/>
                <w:b/>
                <w:bCs/>
                <w:sz w:val="24"/>
                <w:szCs w:val="24"/>
                <w:lang w:val="kk-KZ" w:eastAsia="zh-CN"/>
              </w:rPr>
              <w:t>Мақсаты</w:t>
            </w:r>
            <w:r>
              <w:rPr>
                <w:rFonts w:eastAsia="SimSun" w:asciiTheme="majorBidi" w:hAnsiTheme="majorBidi" w:cstheme="majorBidi"/>
                <w:sz w:val="24"/>
                <w:szCs w:val="24"/>
                <w:lang w:val="kk-KZ" w:eastAsia="zh-CN"/>
              </w:rPr>
              <w:t>:Балаларды "Ұ" дыбысын дұрыс айтуға машықтандыру.Заттарды ұқсастығына қарай топтастыру қабілетін дамыту.</w:t>
            </w:r>
          </w:p>
          <w:p w14:paraId="784F4EB0">
            <w:pPr>
              <w:widowControl w:val="0"/>
              <w:spacing w:after="0" w:line="240" w:lineRule="auto"/>
              <w:rPr>
                <w:rFonts w:eastAsia="Calibri" w:asciiTheme="majorBidi" w:hAnsiTheme="majorBidi" w:cstheme="majorBidi"/>
                <w:b/>
                <w:sz w:val="24"/>
                <w:szCs w:val="24"/>
                <w:lang w:val="kk-KZ"/>
              </w:rPr>
            </w:pPr>
            <w:r>
              <w:rPr>
                <w:rFonts w:eastAsia="SimSun" w:asciiTheme="majorBidi" w:hAnsiTheme="majorBidi" w:cstheme="majorBidi"/>
                <w:b/>
                <w:bCs/>
                <w:sz w:val="24"/>
                <w:szCs w:val="24"/>
                <w:lang w:val="kk-KZ" w:eastAsia="zh-CN"/>
              </w:rPr>
              <w:t>Құралдар</w:t>
            </w:r>
            <w:r>
              <w:rPr>
                <w:rFonts w:eastAsia="SimSun" w:asciiTheme="majorBidi" w:hAnsiTheme="majorBidi" w:cstheme="majorBidi"/>
                <w:sz w:val="24"/>
                <w:szCs w:val="24"/>
                <w:lang w:val="kk-KZ" w:eastAsia="zh-CN"/>
              </w:rPr>
              <w:t xml:space="preserve">:"Ұ" дыбысы бар сөздер жазылған карточкалар (мысалы, ұшақ, ұста, ұзын, ұл, ұсақ).Түрлі заттар немесе суреттер (ұқсас заттар: жемістер, көкөністер, жануарлар, т.б.).         </w:t>
            </w:r>
            <w:r>
              <w:rPr>
                <w:rFonts w:eastAsia="SimSun" w:asciiTheme="majorBidi" w:hAnsiTheme="majorBidi" w:cstheme="majorBidi"/>
                <w:b/>
                <w:bCs/>
                <w:sz w:val="24"/>
                <w:szCs w:val="24"/>
                <w:lang w:val="kk-KZ" w:eastAsia="zh-CN"/>
              </w:rPr>
              <w:t>Ойын барысы</w:t>
            </w:r>
            <w:r>
              <w:rPr>
                <w:rFonts w:eastAsia="SimSun" w:asciiTheme="majorBidi" w:hAnsiTheme="majorBidi" w:cstheme="majorBidi"/>
                <w:sz w:val="24"/>
                <w:szCs w:val="24"/>
                <w:lang w:val="kk-KZ" w:eastAsia="zh-CN"/>
              </w:rPr>
              <w:t xml:space="preserve">Мұғалім балаларға "ұ" дыбысы бар сөздерді айтып, балалар оларды қайталайды. Мысалы: "ұшақ", "ұста", "ұсақ", "ұл", "ұзын".Балаларға сөздерді дұрыс айтуға көмек көрсету үшін, дыбыстың айтылуын анықтап көрсетедә. Әр сөзді жеке айтып, балаларға қайталайды.           </w:t>
            </w:r>
            <w:r>
              <w:rPr>
                <w:rFonts w:eastAsia="Calibri" w:asciiTheme="majorBidi" w:hAnsiTheme="majorBidi" w:cstheme="majorBidi"/>
                <w:b/>
                <w:sz w:val="24"/>
                <w:szCs w:val="24"/>
                <w:lang w:val="kk-KZ"/>
              </w:rPr>
              <w:t xml:space="preserve">Сөйлеуді дамыту, сөздік қорды молайту </w:t>
            </w:r>
          </w:p>
          <w:p w14:paraId="6A234E99">
            <w:pPr>
              <w:widowControl w:val="0"/>
              <w:spacing w:after="0" w:line="240" w:lineRule="auto"/>
              <w:rPr>
                <w:rFonts w:eastAsia="Calibri" w:asciiTheme="majorBidi" w:hAnsiTheme="majorBidi" w:cstheme="majorBidi"/>
                <w:b/>
                <w:sz w:val="24"/>
                <w:szCs w:val="24"/>
                <w:lang w:val="kk-KZ"/>
              </w:rPr>
            </w:pPr>
          </w:p>
          <w:p w14:paraId="274D717A">
            <w:pPr>
              <w:widowControl w:val="0"/>
              <w:spacing w:after="0" w:line="240" w:lineRule="auto"/>
              <w:rPr>
                <w:rFonts w:ascii="Times New Roman" w:hAnsi="Times New Roman" w:cs="Times New Roman"/>
                <w:sz w:val="24"/>
                <w:szCs w:val="24"/>
                <w:lang w:val="kk-KZ"/>
              </w:rPr>
            </w:pPr>
            <w:r>
              <w:rPr>
                <w:rFonts w:ascii="Times New Roman" w:hAnsi="Times New Roman" w:eastAsia="Calibri" w:cs="Times New Roman"/>
                <w:b/>
                <w:sz w:val="24"/>
                <w:szCs w:val="24"/>
                <w:lang w:val="kk-KZ"/>
              </w:rPr>
              <w:t>«Адал ұрпақ»мультфильмін көру</w:t>
            </w:r>
          </w:p>
        </w:tc>
        <w:tc>
          <w:tcPr>
            <w:tcW w:w="2829" w:type="dxa"/>
            <w:gridSpan w:val="2"/>
            <w:tcBorders>
              <w:top w:val="single" w:color="000000" w:sz="2" w:space="0"/>
              <w:left w:val="single" w:color="000000" w:sz="2" w:space="0"/>
              <w:bottom w:val="single" w:color="000000" w:sz="2" w:space="0"/>
              <w:right w:val="single" w:color="000000" w:sz="2" w:space="0"/>
            </w:tcBorders>
          </w:tcPr>
          <w:p w14:paraId="6951E6C1">
            <w:pPr>
              <w:spacing w:after="0" w:line="240" w:lineRule="auto"/>
              <w:outlineLvl w:val="2"/>
              <w:rPr>
                <w:rFonts w:ascii="Times New Roman" w:hAnsi="Times New Roman" w:eastAsia="SimSun" w:cs="Times New Roman"/>
                <w:b/>
                <w:bCs/>
                <w:sz w:val="24"/>
                <w:szCs w:val="24"/>
                <w:lang w:val="kk-KZ" w:eastAsia="zh-CN"/>
              </w:rPr>
            </w:pPr>
            <w:r>
              <w:rPr>
                <w:rFonts w:ascii="Times New Roman" w:hAnsi="Times New Roman" w:eastAsia="SimSun" w:cs="Times New Roman"/>
                <w:b/>
                <w:bCs/>
                <w:sz w:val="24"/>
                <w:szCs w:val="24"/>
                <w:lang w:val="kk-KZ" w:eastAsia="zh-CN"/>
              </w:rPr>
              <w:t>"Құммен құрастыру" Міндеті:</w:t>
            </w:r>
            <w:r>
              <w:rPr>
                <w:rFonts w:ascii="Times New Roman" w:hAnsi="Times New Roman" w:eastAsia="SimSun" w:cs="Times New Roman"/>
                <w:sz w:val="24"/>
                <w:szCs w:val="24"/>
                <w:lang w:val="kk-KZ" w:eastAsia="zh-CN"/>
              </w:rPr>
              <w:t xml:space="preserve"> Ұсақ моториканы дамыту                         </w:t>
            </w:r>
            <w:r>
              <w:rPr>
                <w:rFonts w:ascii="Times New Roman" w:hAnsi="Times New Roman" w:eastAsia="SimSun" w:cs="Times New Roman"/>
                <w:b/>
                <w:bCs/>
                <w:sz w:val="24"/>
                <w:szCs w:val="24"/>
                <w:lang w:val="kk-KZ" w:eastAsia="zh-CN"/>
              </w:rPr>
              <w:t>Ойын барысы:</w:t>
            </w:r>
            <w:r>
              <w:rPr>
                <w:rFonts w:ascii="Times New Roman" w:hAnsi="Times New Roman" w:eastAsia="SimSun" w:cs="Times New Roman"/>
                <w:sz w:val="24"/>
                <w:szCs w:val="24"/>
                <w:lang w:val="kk-KZ" w:eastAsia="zh-CN"/>
              </w:rPr>
              <w:t>Балаларға жұмсақ құм беріліп, олар оған әртүрлі пішіндер мен фигуралар жасауға тапсырма алады.Олар саусақтарымен немесе құралдармен құмды қопсытып, түрлі құрылымдар жасайды. Құмды пайдалану қол саусақтарының икемділігін жақсартады, сондай-ақ шығармашылық қабілеттерін дамытады</w:t>
            </w:r>
          </w:p>
          <w:p w14:paraId="45F81D8A">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 xml:space="preserve">Ұсақ моториканы дамыту </w:t>
            </w:r>
          </w:p>
          <w:p w14:paraId="63F14107">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Танымдық дағдыларды қалыптастыру</w:t>
            </w:r>
          </w:p>
          <w:p w14:paraId="5EAFF15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Балаларға қарындаш пен қылқаламды қалай дұрыс ұстау керектігін көрсету: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i/>
                <w:iCs/>
                <w:sz w:val="24"/>
                <w:szCs w:val="24"/>
                <w:lang w:val="kk-KZ" w:eastAsia="ru-RU"/>
              </w:rPr>
              <w:t>Қарындашты үш саусақпен (үлкен, сұқ, орта) ұстау, қылқаламды саусақтың ұшына жақын, бірақ бос ұстау</w:t>
            </w:r>
            <w:r>
              <w:rPr>
                <w:rFonts w:ascii="Times New Roman" w:hAnsi="Times New Roman" w:eastAsia="Times New Roman" w:cs="Times New Roman"/>
                <w:sz w:val="24"/>
                <w:szCs w:val="24"/>
                <w:lang w:val="kk-KZ" w:eastAsia="ru-RU"/>
              </w:rPr>
              <w:t xml:space="preserve">. Қатты қысқанда қолдың қалай шаршайтынын және сурет салу қиын болатынын түсіндіру.Пішіндердің үлгісіне қарап салғызу </w:t>
            </w:r>
          </w:p>
          <w:p w14:paraId="04920B0E">
            <w:pPr>
              <w:widowControl w:val="0"/>
              <w:spacing w:after="0" w:line="240" w:lineRule="auto"/>
              <w:rPr>
                <w:rFonts w:ascii="Times New Roman" w:hAnsi="Times New Roman" w:cs="Times New Roman"/>
                <w:sz w:val="24"/>
                <w:szCs w:val="24"/>
                <w:lang w:val="kk-KZ"/>
              </w:rPr>
            </w:pPr>
            <w:r>
              <w:rPr>
                <w:rFonts w:ascii="Times New Roman" w:hAnsi="Times New Roman" w:eastAsia="Times New Roman" w:cs="Times New Roman"/>
                <w:sz w:val="24"/>
                <w:szCs w:val="24"/>
                <w:lang w:val="kk-KZ" w:eastAsia="ru-RU"/>
              </w:rPr>
              <w:t>Сурет салу</w:t>
            </w:r>
          </w:p>
        </w:tc>
      </w:tr>
      <w:tr w14:paraId="3396BE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2152" w:type="dxa"/>
            <w:vMerge w:val="restart"/>
            <w:tcBorders>
              <w:left w:val="single" w:color="000000" w:sz="4" w:space="0"/>
              <w:right w:val="single" w:color="000000" w:sz="4" w:space="0"/>
            </w:tcBorders>
          </w:tcPr>
          <w:p w14:paraId="67FBC3A3">
            <w:pPr>
              <w:spacing w:after="0" w:line="240" w:lineRule="auto"/>
              <w:rPr>
                <w:rFonts w:ascii="Times New Roman" w:hAnsi="Times New Roman" w:cs="Times New Roman"/>
                <w:sz w:val="24"/>
                <w:szCs w:val="24"/>
                <w:lang w:val="kk-KZ"/>
              </w:rPr>
            </w:pPr>
            <w:r>
              <w:rPr>
                <w:rFonts w:ascii="Times New Roman" w:hAnsi="Times New Roman" w:cs="Times New Roman"/>
                <w:sz w:val="24"/>
                <w:szCs w:val="24"/>
              </w:rPr>
              <w:t>Балалардыңүйгеқайтуы</w:t>
            </w:r>
          </w:p>
        </w:tc>
        <w:tc>
          <w:tcPr>
            <w:tcW w:w="13822" w:type="dxa"/>
            <w:gridSpan w:val="9"/>
            <w:tcBorders>
              <w:top w:val="single" w:color="auto" w:sz="4" w:space="0"/>
              <w:left w:val="single" w:color="000000" w:sz="4" w:space="0"/>
              <w:bottom w:val="single" w:color="auto" w:sz="4" w:space="0"/>
              <w:right w:val="single" w:color="000000" w:sz="4" w:space="0"/>
            </w:tcBorders>
          </w:tcPr>
          <w:p w14:paraId="004CBF31">
            <w:pPr>
              <w:widowControl w:val="0"/>
              <w:spacing w:after="0" w:line="240" w:lineRule="auto"/>
              <w:rPr>
                <w:rFonts w:ascii="Times New Roman" w:hAnsi="Times New Roman" w:eastAsia="Times New Roman" w:cs="Times New Roman"/>
                <w:sz w:val="24"/>
                <w:szCs w:val="24"/>
                <w:lang w:val="kk-KZ"/>
              </w:rPr>
            </w:pPr>
            <w:r>
              <w:rPr>
                <w:rFonts w:ascii="Times New Roman" w:hAnsi="Times New Roman" w:cs="Times New Roman"/>
                <w:b/>
                <w:bCs/>
                <w:i/>
                <w:iCs/>
                <w:sz w:val="24"/>
                <w:szCs w:val="24"/>
                <w:lang w:val="kk-KZ"/>
              </w:rPr>
              <w:t>Өнегелі-15 минут.  Қауіпсіздік ережесі - ата-анамен бала өмірінің қауіпсіздігі туралы әңгіме жүргізу.</w:t>
            </w:r>
          </w:p>
        </w:tc>
      </w:tr>
      <w:tr w14:paraId="0A7A8E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9" w:hRule="atLeast"/>
        </w:trPr>
        <w:tc>
          <w:tcPr>
            <w:tcW w:w="2152" w:type="dxa"/>
            <w:vMerge w:val="continue"/>
            <w:tcBorders>
              <w:left w:val="single" w:color="000000" w:sz="4" w:space="0"/>
              <w:bottom w:val="single" w:color="000000" w:sz="4" w:space="0"/>
              <w:right w:val="single" w:color="000000" w:sz="4" w:space="0"/>
            </w:tcBorders>
          </w:tcPr>
          <w:p w14:paraId="529437B2">
            <w:pPr>
              <w:spacing w:after="0" w:line="240" w:lineRule="auto"/>
              <w:rPr>
                <w:rFonts w:ascii="Times New Roman" w:hAnsi="Times New Roman" w:cs="Times New Roman"/>
                <w:sz w:val="24"/>
                <w:szCs w:val="24"/>
                <w:lang w:val="kk-KZ"/>
              </w:rPr>
            </w:pPr>
          </w:p>
        </w:tc>
        <w:tc>
          <w:tcPr>
            <w:tcW w:w="2639" w:type="dxa"/>
            <w:gridSpan w:val="2"/>
          </w:tcPr>
          <w:p w14:paraId="7880CADF">
            <w:pPr>
              <w:suppressAutoHyphens/>
              <w:spacing w:after="0" w:line="240" w:lineRule="auto"/>
              <w:rPr>
                <w:rFonts w:ascii="Times New Roman" w:hAnsi="Times New Roman" w:eastAsia="Times New Roman" w:cs="Times New Roman"/>
                <w:bCs/>
                <w:color w:val="000000"/>
                <w:sz w:val="24"/>
                <w:szCs w:val="24"/>
                <w:lang w:val="kk-KZ" w:eastAsia="ar-SA"/>
              </w:rPr>
            </w:pPr>
            <w:r>
              <w:rPr>
                <w:rFonts w:ascii="Times New Roman" w:hAnsi="Times New Roman" w:cs="Times New Roman"/>
                <w:sz w:val="24"/>
                <w:szCs w:val="24"/>
                <w:lang w:val="kk-KZ"/>
              </w:rPr>
              <w:t>Бүгінгі күннің қалай өткені туралы, баланың жетістіктері қандай болғаны туралы сөйлесу</w:t>
            </w:r>
          </w:p>
        </w:tc>
        <w:tc>
          <w:tcPr>
            <w:tcW w:w="2690" w:type="dxa"/>
            <w:tcBorders>
              <w:top w:val="single" w:color="auto" w:sz="4" w:space="0"/>
              <w:left w:val="single" w:color="auto" w:sz="4" w:space="0"/>
              <w:bottom w:val="single" w:color="auto" w:sz="4" w:space="0"/>
              <w:right w:val="single" w:color="auto" w:sz="4" w:space="0"/>
            </w:tcBorders>
          </w:tcPr>
          <w:p w14:paraId="30AA5976">
            <w:pPr>
              <w:suppressAutoHyphens/>
              <w:spacing w:after="0" w:line="240" w:lineRule="auto"/>
              <w:rPr>
                <w:rFonts w:ascii="Times New Roman" w:hAnsi="Times New Roman" w:eastAsia="Times New Roman" w:cs="Times New Roman"/>
                <w:bCs/>
                <w:iCs/>
                <w:color w:val="000000"/>
                <w:sz w:val="24"/>
                <w:szCs w:val="24"/>
                <w:lang w:val="kk-KZ" w:eastAsia="ar-SA"/>
              </w:rPr>
            </w:pPr>
            <w:r>
              <w:rPr>
                <w:rFonts w:ascii="Times New Roman" w:hAnsi="Times New Roman" w:cs="Times New Roman"/>
                <w:sz w:val="24"/>
                <w:szCs w:val="24"/>
                <w:lang w:val="kk-KZ"/>
              </w:rPr>
              <w:t>Ата –аналармен балалардың тазалықтары жайлы әнгімелесу Балалардың тәрбиешіден сұранып үйге қайтуы.</w:t>
            </w:r>
          </w:p>
        </w:tc>
        <w:tc>
          <w:tcPr>
            <w:tcW w:w="2832" w:type="dxa"/>
            <w:gridSpan w:val="3"/>
            <w:tcBorders>
              <w:top w:val="single" w:color="auto" w:sz="4" w:space="0"/>
              <w:left w:val="single" w:color="auto" w:sz="4" w:space="0"/>
              <w:bottom w:val="single" w:color="auto" w:sz="4" w:space="0"/>
              <w:right w:val="single" w:color="auto" w:sz="4" w:space="0"/>
            </w:tcBorders>
          </w:tcPr>
          <w:p w14:paraId="6B7C0A0D">
            <w:pPr>
              <w:suppressAutoHyphens/>
              <w:spacing w:after="0" w:line="240" w:lineRule="auto"/>
              <w:rPr>
                <w:rFonts w:ascii="Times New Roman" w:hAnsi="Times New Roman" w:eastAsia="Times New Roman" w:cs="Times New Roman"/>
                <w:bCs/>
                <w:color w:val="000000"/>
                <w:sz w:val="24"/>
                <w:szCs w:val="24"/>
                <w:lang w:val="kk-KZ" w:eastAsia="ar-SA"/>
              </w:rPr>
            </w:pPr>
            <w:r>
              <w:rPr>
                <w:rFonts w:ascii="Times New Roman" w:hAnsi="Times New Roman" w:cs="Times New Roman"/>
                <w:color w:val="000000"/>
                <w:sz w:val="24"/>
                <w:szCs w:val="24"/>
                <w:lang w:val="kk-KZ"/>
              </w:rPr>
              <w:t>Ата аналармен балалардың бүгінгі іс-әрекеттері туралы әңгімелесу.</w:t>
            </w:r>
          </w:p>
        </w:tc>
        <w:tc>
          <w:tcPr>
            <w:tcW w:w="2832" w:type="dxa"/>
            <w:tcBorders>
              <w:top w:val="single" w:color="auto" w:sz="4" w:space="0"/>
              <w:left w:val="single" w:color="auto" w:sz="4" w:space="0"/>
              <w:bottom w:val="single" w:color="auto" w:sz="4" w:space="0"/>
              <w:right w:val="single" w:color="auto" w:sz="4" w:space="0"/>
            </w:tcBorders>
          </w:tcPr>
          <w:p w14:paraId="52362DC2">
            <w:pPr>
              <w:suppressAutoHyphens/>
              <w:spacing w:after="0" w:line="240" w:lineRule="auto"/>
              <w:rPr>
                <w:rFonts w:ascii="Times New Roman" w:hAnsi="Times New Roman" w:eastAsia="Times New Roman" w:cs="Times New Roman"/>
                <w:bCs/>
                <w:color w:val="000000"/>
                <w:sz w:val="24"/>
                <w:szCs w:val="24"/>
                <w:lang w:val="kk-KZ" w:eastAsia="ar-SA"/>
              </w:rPr>
            </w:pPr>
            <w:r>
              <w:rPr>
                <w:rFonts w:ascii="Times New Roman" w:hAnsi="Times New Roman" w:eastAsia="Calibri" w:cs="Times New Roman"/>
                <w:sz w:val="24"/>
                <w:szCs w:val="24"/>
                <w:lang w:val="kk-KZ"/>
              </w:rPr>
              <w:t>.Ата-аналарға балалардың жеке бас гигиенасына назар аудару керектігін ескерту.Балалардың тәрбиешіден сұранып үйге қайтуы.</w:t>
            </w:r>
          </w:p>
        </w:tc>
        <w:tc>
          <w:tcPr>
            <w:tcW w:w="2829" w:type="dxa"/>
            <w:gridSpan w:val="2"/>
            <w:tcBorders>
              <w:top w:val="single" w:color="auto" w:sz="4" w:space="0"/>
              <w:left w:val="single" w:color="auto" w:sz="4" w:space="0"/>
              <w:bottom w:val="single" w:color="auto" w:sz="4" w:space="0"/>
              <w:right w:val="single" w:color="auto" w:sz="4" w:space="0"/>
            </w:tcBorders>
            <w:vAlign w:val="center"/>
          </w:tcPr>
          <w:p w14:paraId="7F18572C">
            <w:pPr>
              <w:spacing w:after="0" w:line="240" w:lineRule="auto"/>
              <w:rPr>
                <w:rFonts w:ascii="Times New Roman" w:hAnsi="Times New Roman" w:cs="Times New Roman"/>
                <w:color w:val="000000"/>
                <w:sz w:val="24"/>
                <w:szCs w:val="24"/>
                <w:lang w:val="kk-KZ"/>
              </w:rPr>
            </w:pPr>
            <w:r>
              <w:rPr>
                <w:rFonts w:ascii="Times New Roman" w:hAnsi="Times New Roman" w:cs="Times New Roman"/>
                <w:color w:val="000000"/>
                <w:sz w:val="24"/>
                <w:szCs w:val="24"/>
                <w:lang w:val="kk-KZ"/>
              </w:rPr>
              <w:t>Балалардың денсаулығы жайлы әнгімелесу</w:t>
            </w:r>
          </w:p>
          <w:p w14:paraId="78391860">
            <w:pPr>
              <w:suppressAutoHyphens/>
              <w:spacing w:after="0" w:line="240" w:lineRule="auto"/>
              <w:rPr>
                <w:rFonts w:ascii="Times New Roman" w:hAnsi="Times New Roman" w:eastAsia="Times New Roman" w:cs="Times New Roman"/>
                <w:bCs/>
                <w:color w:val="000000"/>
                <w:sz w:val="24"/>
                <w:szCs w:val="24"/>
                <w:lang w:val="kk-KZ" w:eastAsia="ar-SA"/>
              </w:rPr>
            </w:pPr>
            <w:r>
              <w:rPr>
                <w:rFonts w:ascii="Times New Roman" w:hAnsi="Times New Roman" w:cs="Times New Roman"/>
                <w:sz w:val="24"/>
                <w:szCs w:val="24"/>
                <w:lang w:val="kk-KZ"/>
              </w:rPr>
              <w:t>Тәрбиеші ата-аналарға баланың күнін қалай өткізетіні туралы қысқаша ақпарат береді.</w:t>
            </w:r>
          </w:p>
        </w:tc>
      </w:tr>
    </w:tbl>
    <w:p w14:paraId="08BCE060">
      <w:pPr>
        <w:rPr>
          <w:rFonts w:ascii="Times New Roman" w:hAnsi="Times New Roman" w:cs="Times New Roman"/>
          <w:b/>
          <w:sz w:val="28"/>
          <w:szCs w:val="28"/>
          <w:lang w:val="kk-KZ"/>
        </w:rPr>
      </w:pPr>
      <w:r>
        <w:rPr>
          <w:rFonts w:ascii="Times New Roman" w:hAnsi="Times New Roman" w:cs="Times New Roman"/>
          <w:sz w:val="28"/>
          <w:szCs w:val="28"/>
          <w:lang w:val="kk-KZ"/>
        </w:rPr>
        <w:t>Ұйымдастырылған іс әрекеттер күні бойы жүргізіледі.</w:t>
      </w:r>
    </w:p>
    <w:p w14:paraId="51816CE5">
      <w:pPr>
        <w:rPr>
          <w:rFonts w:ascii="Times New Roman" w:hAnsi="Times New Roman" w:cs="Times New Roman"/>
          <w:sz w:val="28"/>
          <w:szCs w:val="28"/>
          <w:lang w:val="kk-KZ"/>
        </w:rPr>
      </w:pPr>
      <w:r>
        <w:rPr>
          <w:rFonts w:ascii="Times New Roman" w:hAnsi="Times New Roman" w:cs="Times New Roman"/>
          <w:b/>
          <w:sz w:val="28"/>
          <w:szCs w:val="28"/>
          <w:lang w:val="kk-KZ"/>
        </w:rPr>
        <w:t xml:space="preserve">Әдіскер :     </w:t>
      </w:r>
    </w:p>
    <w:p w14:paraId="087CEF87">
      <w:pPr>
        <w:tabs>
          <w:tab w:val="left" w:pos="8796"/>
        </w:tabs>
        <w:spacing w:after="120"/>
        <w:rPr>
          <w:rFonts w:ascii="Times New Roman" w:hAnsi="Times New Roman" w:cs="Times New Roman"/>
          <w:b/>
          <w:sz w:val="28"/>
          <w:szCs w:val="28"/>
          <w:lang w:val="kk-KZ"/>
        </w:rPr>
      </w:pPr>
      <w:r>
        <w:rPr>
          <w:rFonts w:ascii="Times New Roman" w:hAnsi="Times New Roman" w:cs="Times New Roman"/>
          <w:b/>
          <w:sz w:val="28"/>
          <w:szCs w:val="28"/>
          <w:lang w:val="kk-KZ"/>
        </w:rPr>
        <w:t xml:space="preserve">   Тәрбиеші:</w:t>
      </w:r>
    </w:p>
    <w:p w14:paraId="1131F42F">
      <w:pPr>
        <w:spacing w:after="0"/>
        <w:jc w:val="center"/>
        <w:rPr>
          <w:rFonts w:ascii="Times New Roman" w:hAnsi="Times New Roman" w:cs="Times New Roman"/>
          <w:b/>
          <w:bCs/>
          <w:sz w:val="28"/>
          <w:szCs w:val="28"/>
          <w:lang w:val="kk-KZ"/>
        </w:rPr>
      </w:pPr>
    </w:p>
    <w:p w14:paraId="651E94E7">
      <w:pPr>
        <w:spacing w:after="0"/>
        <w:jc w:val="center"/>
        <w:rPr>
          <w:rFonts w:ascii="Times New Roman" w:hAnsi="Times New Roman" w:cs="Times New Roman"/>
          <w:b/>
          <w:bCs/>
          <w:sz w:val="28"/>
          <w:szCs w:val="28"/>
          <w:lang w:val="kk-KZ"/>
        </w:rPr>
      </w:pPr>
    </w:p>
    <w:p w14:paraId="174753D4">
      <w:pPr>
        <w:spacing w:after="0"/>
        <w:jc w:val="center"/>
        <w:rPr>
          <w:rFonts w:ascii="Times New Roman" w:hAnsi="Times New Roman" w:cs="Times New Roman"/>
          <w:b/>
          <w:bCs/>
          <w:sz w:val="28"/>
          <w:szCs w:val="28"/>
          <w:lang w:val="kk-KZ"/>
        </w:rPr>
      </w:pPr>
    </w:p>
    <w:p w14:paraId="703E76EE">
      <w:pPr>
        <w:spacing w:after="0"/>
        <w:jc w:val="center"/>
        <w:rPr>
          <w:rFonts w:ascii="Times New Roman" w:hAnsi="Times New Roman" w:cs="Times New Roman"/>
          <w:b/>
          <w:bCs/>
          <w:sz w:val="28"/>
          <w:szCs w:val="28"/>
          <w:lang w:val="kk-KZ"/>
        </w:rPr>
      </w:pPr>
    </w:p>
    <w:p w14:paraId="52B861EE">
      <w:pPr>
        <w:spacing w:after="0"/>
        <w:jc w:val="center"/>
        <w:rPr>
          <w:rFonts w:ascii="Times New Roman" w:hAnsi="Times New Roman" w:cs="Times New Roman"/>
          <w:b/>
          <w:bCs/>
          <w:sz w:val="28"/>
          <w:szCs w:val="28"/>
          <w:lang w:val="kk-KZ"/>
        </w:rPr>
      </w:pPr>
    </w:p>
    <w:p w14:paraId="01142DC4">
      <w:pPr>
        <w:spacing w:after="0"/>
        <w:jc w:val="center"/>
        <w:rPr>
          <w:rFonts w:ascii="Times New Roman" w:hAnsi="Times New Roman" w:cs="Times New Roman"/>
          <w:b/>
          <w:bCs/>
          <w:sz w:val="28"/>
          <w:szCs w:val="28"/>
          <w:lang w:val="kk-KZ"/>
        </w:rPr>
      </w:pPr>
    </w:p>
    <w:p w14:paraId="0D39183A">
      <w:pPr>
        <w:spacing w:after="0"/>
        <w:jc w:val="center"/>
        <w:rPr>
          <w:rFonts w:ascii="Times New Roman" w:hAnsi="Times New Roman" w:cs="Times New Roman"/>
          <w:b/>
          <w:bCs/>
          <w:sz w:val="28"/>
          <w:szCs w:val="28"/>
          <w:lang w:val="kk-KZ"/>
        </w:rPr>
      </w:pPr>
    </w:p>
    <w:p w14:paraId="0387FA85">
      <w:pPr>
        <w:spacing w:after="0"/>
        <w:jc w:val="center"/>
        <w:rPr>
          <w:rFonts w:ascii="Times New Roman" w:hAnsi="Times New Roman" w:cs="Times New Roman"/>
          <w:b/>
          <w:bCs/>
          <w:sz w:val="28"/>
          <w:szCs w:val="28"/>
          <w:lang w:val="kk-KZ"/>
        </w:rPr>
      </w:pPr>
    </w:p>
    <w:p w14:paraId="4719E710">
      <w:pPr>
        <w:spacing w:after="0"/>
        <w:jc w:val="center"/>
        <w:rPr>
          <w:rFonts w:ascii="Times New Roman" w:hAnsi="Times New Roman" w:cs="Times New Roman"/>
          <w:b/>
          <w:bCs/>
          <w:sz w:val="28"/>
          <w:szCs w:val="28"/>
          <w:lang w:val="kk-KZ"/>
        </w:rPr>
      </w:pPr>
    </w:p>
    <w:p w14:paraId="57712EC5">
      <w:pPr>
        <w:spacing w:after="0"/>
        <w:jc w:val="center"/>
        <w:rPr>
          <w:rFonts w:ascii="Times New Roman" w:hAnsi="Times New Roman" w:cs="Times New Roman"/>
          <w:b/>
          <w:bCs/>
          <w:sz w:val="28"/>
          <w:szCs w:val="28"/>
          <w:lang w:val="kk-KZ"/>
        </w:rPr>
      </w:pPr>
    </w:p>
    <w:p w14:paraId="6C80E787">
      <w:pPr>
        <w:spacing w:after="0"/>
        <w:jc w:val="center"/>
        <w:rPr>
          <w:rFonts w:ascii="Times New Roman" w:hAnsi="Times New Roman" w:cs="Times New Roman"/>
          <w:b/>
          <w:bCs/>
          <w:sz w:val="28"/>
          <w:szCs w:val="28"/>
          <w:lang w:val="kk-KZ"/>
        </w:rPr>
      </w:pPr>
      <w:r>
        <w:rPr>
          <w:rFonts w:ascii="Times New Roman" w:hAnsi="Times New Roman" w:cs="Times New Roman"/>
          <w:b/>
          <w:bCs/>
          <w:sz w:val="28"/>
          <w:szCs w:val="28"/>
          <w:lang w:val="kk-KZ"/>
        </w:rPr>
        <w:t>Тәрбиелеу - білім беру процесінің циклограммасы</w:t>
      </w:r>
    </w:p>
    <w:p w14:paraId="6B0E8C85">
      <w:pPr>
        <w:spacing w:after="0"/>
        <w:jc w:val="center"/>
        <w:rPr>
          <w:rFonts w:ascii="Times New Roman" w:hAnsi="Times New Roman" w:cs="Times New Roman"/>
          <w:sz w:val="28"/>
          <w:szCs w:val="28"/>
          <w:lang w:val="kk-KZ"/>
        </w:rPr>
      </w:pPr>
    </w:p>
    <w:p w14:paraId="7147A192">
      <w:pPr>
        <w:pStyle w:val="29"/>
        <w:rPr>
          <w:b/>
          <w:color w:val="000000" w:themeColor="text1"/>
          <w:lang w:val="kk-KZ"/>
        </w:rPr>
      </w:pPr>
      <w:r>
        <w:rPr>
          <w:b/>
          <w:color w:val="000000" w:themeColor="text1"/>
          <w:lang w:val="kk-KZ"/>
        </w:rPr>
        <w:t xml:space="preserve">Білім беру ұйымы : </w:t>
      </w:r>
      <w:r>
        <w:rPr>
          <w:b/>
          <w:lang w:val="kk-KZ"/>
        </w:rPr>
        <w:t xml:space="preserve">«Асылназ» бөбекжай балабақшасы» жеке мекемесі </w:t>
      </w:r>
    </w:p>
    <w:p w14:paraId="6A5BF0C1">
      <w:pPr>
        <w:pStyle w:val="29"/>
        <w:rPr>
          <w:b/>
          <w:color w:val="000000" w:themeColor="text1"/>
          <w:lang w:val="kk-KZ"/>
        </w:rPr>
      </w:pPr>
      <w:r>
        <w:rPr>
          <w:b/>
          <w:color w:val="000000" w:themeColor="text1"/>
          <w:lang w:val="kk-KZ"/>
        </w:rPr>
        <w:t>Тобы: «Балапан» ортаңғы  тобы</w:t>
      </w:r>
    </w:p>
    <w:p w14:paraId="00A36771">
      <w:pPr>
        <w:spacing w:after="0" w:line="240" w:lineRule="auto"/>
        <w:rPr>
          <w:rFonts w:ascii="Times New Roman" w:hAnsi="Times New Roman"/>
          <w:b/>
          <w:lang w:val="kk-KZ"/>
        </w:rPr>
      </w:pPr>
      <w:r>
        <w:rPr>
          <w:rFonts w:ascii="Times New Roman" w:hAnsi="Times New Roman"/>
          <w:b/>
          <w:lang w:val="kk-KZ"/>
        </w:rPr>
        <w:t>Балалардың  жасы: 3 -жастағы балалар</w:t>
      </w:r>
    </w:p>
    <w:p w14:paraId="6B79FAEF">
      <w:pPr>
        <w:spacing w:after="0" w:line="240" w:lineRule="auto"/>
        <w:rPr>
          <w:rFonts w:ascii="Times New Roman" w:hAnsi="Times New Roman" w:cs="Times New Roman"/>
          <w:b/>
          <w:sz w:val="24"/>
          <w:szCs w:val="24"/>
          <w:lang w:val="kk-KZ"/>
        </w:rPr>
      </w:pPr>
      <w:r>
        <w:rPr>
          <w:rFonts w:ascii="Times New Roman" w:hAnsi="Times New Roman" w:cs="Times New Roman"/>
          <w:b/>
          <w:bCs/>
          <w:sz w:val="24"/>
          <w:szCs w:val="24"/>
          <w:lang w:val="kk-KZ"/>
        </w:rPr>
        <w:t>Жоспардың құрылу кезеңі</w:t>
      </w:r>
      <w:r>
        <w:rPr>
          <w:rFonts w:ascii="Times New Roman" w:hAnsi="Times New Roman" w:cs="Times New Roman"/>
          <w:sz w:val="24"/>
          <w:szCs w:val="24"/>
          <w:lang w:val="kk-KZ"/>
        </w:rPr>
        <w:t xml:space="preserve"> (апта күндерін, айды, жылды көрсету)</w:t>
      </w:r>
      <w:r>
        <w:rPr>
          <w:rFonts w:ascii="Times New Roman" w:hAnsi="Times New Roman" w:cs="Times New Roman"/>
          <w:b/>
          <w:sz w:val="24"/>
          <w:szCs w:val="24"/>
          <w:lang w:val="kk-KZ"/>
        </w:rPr>
        <w:t xml:space="preserve"> 26-30.01.2025ж</w:t>
      </w:r>
    </w:p>
    <w:p w14:paraId="7ABAE000">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Құндылық: «Заң және тәртіп»</w:t>
      </w:r>
    </w:p>
    <w:p w14:paraId="669D4E20">
      <w:pPr>
        <w:spacing w:after="0" w:line="240" w:lineRule="auto"/>
        <w:rPr>
          <w:rFonts w:ascii="Times New Roman" w:hAnsi="Times New Roman" w:eastAsia="Times New Roman" w:cs="Times New Roman"/>
          <w:color w:val="000000"/>
          <w:sz w:val="24"/>
          <w:szCs w:val="24"/>
          <w:lang w:val="kk-KZ" w:eastAsia="ru-RU"/>
        </w:rPr>
      </w:pPr>
      <w:r>
        <w:rPr>
          <w:rFonts w:ascii="Times New Roman" w:hAnsi="Times New Roman" w:cs="Times New Roman"/>
          <w:b/>
          <w:sz w:val="24"/>
          <w:szCs w:val="24"/>
          <w:lang w:val="kk-KZ"/>
        </w:rPr>
        <w:t>Аптаның дәйексөз: «Тәртіпсіз ел болмайды»</w:t>
      </w:r>
    </w:p>
    <w:tbl>
      <w:tblPr>
        <w:tblStyle w:val="21"/>
        <w:tblW w:w="15974" w:type="dxa"/>
        <w:tblInd w:w="-69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52"/>
        <w:gridCol w:w="2553"/>
        <w:gridCol w:w="86"/>
        <w:gridCol w:w="2690"/>
        <w:gridCol w:w="21"/>
        <w:gridCol w:w="2761"/>
        <w:gridCol w:w="50"/>
        <w:gridCol w:w="2832"/>
        <w:gridCol w:w="20"/>
        <w:gridCol w:w="2809"/>
      </w:tblGrid>
      <w:tr w14:paraId="29D9A7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 w:hRule="atLeast"/>
        </w:trPr>
        <w:tc>
          <w:tcPr>
            <w:tcW w:w="2152" w:type="dxa"/>
            <w:tcBorders>
              <w:top w:val="single" w:color="000000" w:sz="4" w:space="0"/>
              <w:left w:val="single" w:color="000000" w:sz="4" w:space="0"/>
              <w:bottom w:val="single" w:color="000000" w:sz="4" w:space="0"/>
              <w:right w:val="single" w:color="000000" w:sz="4" w:space="0"/>
            </w:tcBorders>
          </w:tcPr>
          <w:p w14:paraId="519AF28B">
            <w:pPr>
              <w:spacing w:after="0" w:line="240" w:lineRule="auto"/>
              <w:rPr>
                <w:rFonts w:ascii="Times New Roman" w:hAnsi="Times New Roman" w:cs="Times New Roman"/>
                <w:sz w:val="24"/>
                <w:szCs w:val="24"/>
                <w:lang w:val="kk-KZ"/>
              </w:rPr>
            </w:pPr>
            <w:r>
              <w:rPr>
                <w:rFonts w:ascii="Times New Roman" w:hAnsi="Times New Roman" w:cs="Times New Roman"/>
                <w:b/>
                <w:sz w:val="24"/>
                <w:szCs w:val="24"/>
              </w:rPr>
              <w:t>Күнтәртібі</w:t>
            </w:r>
          </w:p>
        </w:tc>
        <w:tc>
          <w:tcPr>
            <w:tcW w:w="2639" w:type="dxa"/>
            <w:gridSpan w:val="2"/>
            <w:tcBorders>
              <w:top w:val="single" w:color="auto" w:sz="4" w:space="0"/>
              <w:left w:val="single" w:color="auto" w:sz="4" w:space="0"/>
              <w:bottom w:val="single" w:color="auto" w:sz="4" w:space="0"/>
              <w:right w:val="single" w:color="auto" w:sz="4" w:space="0"/>
            </w:tcBorders>
          </w:tcPr>
          <w:p w14:paraId="0A979F5F">
            <w:pPr>
              <w:spacing w:after="0" w:line="240" w:lineRule="auto"/>
              <w:ind w:left="-142"/>
              <w:jc w:val="center"/>
              <w:rPr>
                <w:rFonts w:ascii="Times New Roman" w:hAnsi="Times New Roman" w:eastAsia="Times New Roman" w:cs="Times New Roman"/>
                <w:b/>
                <w:bCs/>
                <w:color w:val="000000"/>
                <w:sz w:val="24"/>
                <w:szCs w:val="24"/>
                <w:lang w:eastAsia="ru-RU"/>
              </w:rPr>
            </w:pPr>
            <w:r>
              <w:rPr>
                <w:rFonts w:ascii="Times New Roman" w:hAnsi="Times New Roman" w:eastAsia="Times New Roman" w:cs="Times New Roman"/>
                <w:b/>
                <w:bCs/>
                <w:color w:val="000000"/>
                <w:sz w:val="24"/>
                <w:szCs w:val="24"/>
                <w:lang w:eastAsia="ru-RU"/>
              </w:rPr>
              <w:t>Дүйсенбі</w:t>
            </w:r>
          </w:p>
          <w:p w14:paraId="19672ED8">
            <w:pPr>
              <w:spacing w:after="0" w:line="240" w:lineRule="auto"/>
              <w:ind w:left="-142"/>
              <w:jc w:val="center"/>
              <w:rPr>
                <w:rFonts w:ascii="Times New Roman" w:hAnsi="Times New Roman" w:eastAsia="Times New Roman" w:cs="Times New Roman"/>
                <w:b/>
                <w:bCs/>
                <w:color w:val="000000"/>
                <w:sz w:val="24"/>
                <w:szCs w:val="24"/>
                <w:lang w:val="kk-KZ" w:eastAsia="ru-RU"/>
              </w:rPr>
            </w:pPr>
            <w:r>
              <w:rPr>
                <w:rFonts w:ascii="Times New Roman" w:hAnsi="Times New Roman" w:eastAsia="Times New Roman" w:cs="Times New Roman"/>
                <w:b/>
                <w:bCs/>
                <w:color w:val="000000"/>
                <w:sz w:val="24"/>
                <w:szCs w:val="24"/>
                <w:lang w:val="kk-KZ" w:eastAsia="ru-RU"/>
              </w:rPr>
              <w:t>26.01.2025</w:t>
            </w:r>
          </w:p>
          <w:p w14:paraId="0625D5E1">
            <w:pPr>
              <w:spacing w:after="0" w:line="240" w:lineRule="auto"/>
              <w:jc w:val="center"/>
              <w:rPr>
                <w:rFonts w:ascii="Times New Roman" w:hAnsi="Times New Roman" w:cs="Times New Roman"/>
                <w:b/>
                <w:sz w:val="24"/>
                <w:szCs w:val="24"/>
                <w:lang w:val="kk-KZ"/>
              </w:rPr>
            </w:pPr>
          </w:p>
        </w:tc>
        <w:tc>
          <w:tcPr>
            <w:tcW w:w="2690" w:type="dxa"/>
            <w:tcBorders>
              <w:top w:val="single" w:color="auto" w:sz="4" w:space="0"/>
              <w:left w:val="single" w:color="auto" w:sz="4" w:space="0"/>
              <w:bottom w:val="single" w:color="auto" w:sz="4" w:space="0"/>
              <w:right w:val="single" w:color="auto" w:sz="4" w:space="0"/>
            </w:tcBorders>
          </w:tcPr>
          <w:p w14:paraId="2B2997C7">
            <w:pPr>
              <w:spacing w:after="0" w:line="240" w:lineRule="auto"/>
              <w:ind w:left="-142"/>
              <w:jc w:val="center"/>
              <w:rPr>
                <w:rFonts w:ascii="Times New Roman" w:hAnsi="Times New Roman" w:eastAsia="Times New Roman" w:cs="Times New Roman"/>
                <w:b/>
                <w:bCs/>
                <w:color w:val="000000"/>
                <w:sz w:val="24"/>
                <w:szCs w:val="24"/>
                <w:lang w:eastAsia="ru-RU"/>
              </w:rPr>
            </w:pPr>
            <w:r>
              <w:rPr>
                <w:rFonts w:ascii="Times New Roman" w:hAnsi="Times New Roman" w:eastAsia="Times New Roman" w:cs="Times New Roman"/>
                <w:b/>
                <w:bCs/>
                <w:color w:val="000000"/>
                <w:sz w:val="24"/>
                <w:szCs w:val="24"/>
                <w:lang w:eastAsia="ru-RU"/>
              </w:rPr>
              <w:t>Сейсенбі</w:t>
            </w:r>
          </w:p>
          <w:p w14:paraId="0DF70D62">
            <w:pPr>
              <w:spacing w:after="0" w:line="276" w:lineRule="auto"/>
              <w:jc w:val="center"/>
              <w:rPr>
                <w:rFonts w:ascii="Times New Roman" w:hAnsi="Times New Roman" w:cs="Times New Roman"/>
                <w:b/>
                <w:sz w:val="24"/>
                <w:szCs w:val="24"/>
                <w:lang w:val="kk-KZ"/>
              </w:rPr>
            </w:pPr>
            <w:r>
              <w:rPr>
                <w:rFonts w:ascii="Times New Roman" w:hAnsi="Times New Roman" w:eastAsia="Times New Roman" w:cs="Times New Roman"/>
                <w:b/>
                <w:bCs/>
                <w:color w:val="000000"/>
                <w:sz w:val="24"/>
                <w:szCs w:val="24"/>
                <w:lang w:val="kk-KZ" w:eastAsia="ru-RU"/>
              </w:rPr>
              <w:t>27.01.2025</w:t>
            </w:r>
          </w:p>
        </w:tc>
        <w:tc>
          <w:tcPr>
            <w:tcW w:w="2832" w:type="dxa"/>
            <w:gridSpan w:val="3"/>
            <w:tcBorders>
              <w:top w:val="single" w:color="auto" w:sz="4" w:space="0"/>
              <w:left w:val="single" w:color="auto" w:sz="4" w:space="0"/>
              <w:bottom w:val="single" w:color="auto" w:sz="4" w:space="0"/>
              <w:right w:val="single" w:color="auto" w:sz="4" w:space="0"/>
            </w:tcBorders>
          </w:tcPr>
          <w:p w14:paraId="074E7D54">
            <w:pPr>
              <w:spacing w:after="0" w:line="240" w:lineRule="auto"/>
              <w:ind w:left="-142"/>
              <w:jc w:val="center"/>
              <w:rPr>
                <w:rFonts w:ascii="Times New Roman" w:hAnsi="Times New Roman" w:eastAsia="Times New Roman" w:cs="Times New Roman"/>
                <w:b/>
                <w:bCs/>
                <w:color w:val="000000"/>
                <w:sz w:val="24"/>
                <w:szCs w:val="24"/>
                <w:lang w:eastAsia="ru-RU"/>
              </w:rPr>
            </w:pPr>
            <w:r>
              <w:rPr>
                <w:rFonts w:ascii="Times New Roman" w:hAnsi="Times New Roman" w:eastAsia="Times New Roman" w:cs="Times New Roman"/>
                <w:b/>
                <w:bCs/>
                <w:color w:val="000000"/>
                <w:sz w:val="24"/>
                <w:szCs w:val="24"/>
                <w:lang w:eastAsia="ru-RU"/>
              </w:rPr>
              <w:t>Сәрсенбі</w:t>
            </w:r>
          </w:p>
          <w:p w14:paraId="4DDE346C">
            <w:pPr>
              <w:spacing w:after="0" w:line="240" w:lineRule="auto"/>
              <w:ind w:left="-142"/>
              <w:jc w:val="center"/>
              <w:rPr>
                <w:rFonts w:ascii="Times New Roman" w:hAnsi="Times New Roman" w:eastAsia="Times New Roman" w:cs="Times New Roman"/>
                <w:b/>
                <w:bCs/>
                <w:color w:val="000000"/>
                <w:sz w:val="24"/>
                <w:szCs w:val="24"/>
                <w:lang w:val="kk-KZ" w:eastAsia="ru-RU"/>
              </w:rPr>
            </w:pPr>
            <w:r>
              <w:rPr>
                <w:rFonts w:ascii="Times New Roman" w:hAnsi="Times New Roman" w:eastAsia="Times New Roman" w:cs="Times New Roman"/>
                <w:b/>
                <w:bCs/>
                <w:color w:val="000000"/>
                <w:sz w:val="24"/>
                <w:szCs w:val="24"/>
                <w:lang w:val="kk-KZ" w:eastAsia="ru-RU"/>
              </w:rPr>
              <w:t>28.01.2025</w:t>
            </w:r>
          </w:p>
          <w:p w14:paraId="5E96EFCC">
            <w:pPr>
              <w:spacing w:after="0" w:line="240" w:lineRule="auto"/>
              <w:jc w:val="center"/>
              <w:rPr>
                <w:rFonts w:ascii="Times New Roman" w:hAnsi="Times New Roman" w:cs="Times New Roman"/>
                <w:b/>
                <w:sz w:val="24"/>
                <w:szCs w:val="24"/>
                <w:lang w:val="kk-KZ"/>
              </w:rPr>
            </w:pPr>
          </w:p>
        </w:tc>
        <w:tc>
          <w:tcPr>
            <w:tcW w:w="2832" w:type="dxa"/>
            <w:tcBorders>
              <w:top w:val="single" w:color="auto" w:sz="4" w:space="0"/>
              <w:left w:val="single" w:color="auto" w:sz="4" w:space="0"/>
              <w:bottom w:val="single" w:color="auto" w:sz="4" w:space="0"/>
              <w:right w:val="single" w:color="auto" w:sz="4" w:space="0"/>
            </w:tcBorders>
          </w:tcPr>
          <w:p w14:paraId="08854699">
            <w:pPr>
              <w:spacing w:after="0" w:line="240" w:lineRule="auto"/>
              <w:ind w:left="-142"/>
              <w:jc w:val="center"/>
              <w:rPr>
                <w:rFonts w:ascii="Times New Roman" w:hAnsi="Times New Roman" w:eastAsia="Times New Roman" w:cs="Times New Roman"/>
                <w:b/>
                <w:bCs/>
                <w:color w:val="000000"/>
                <w:sz w:val="24"/>
                <w:szCs w:val="24"/>
                <w:lang w:eastAsia="ru-RU"/>
              </w:rPr>
            </w:pPr>
            <w:r>
              <w:rPr>
                <w:rFonts w:ascii="Times New Roman" w:hAnsi="Times New Roman" w:eastAsia="Times New Roman" w:cs="Times New Roman"/>
                <w:b/>
                <w:bCs/>
                <w:color w:val="000000"/>
                <w:sz w:val="24"/>
                <w:szCs w:val="24"/>
                <w:lang w:eastAsia="ru-RU"/>
              </w:rPr>
              <w:t>Бейсенбі</w:t>
            </w:r>
          </w:p>
          <w:p w14:paraId="1100355A">
            <w:pPr>
              <w:spacing w:after="0" w:line="240" w:lineRule="auto"/>
              <w:jc w:val="center"/>
              <w:rPr>
                <w:rFonts w:ascii="Times New Roman" w:hAnsi="Times New Roman" w:cs="Times New Roman"/>
                <w:b/>
                <w:sz w:val="24"/>
                <w:szCs w:val="24"/>
                <w:lang w:val="kk-KZ"/>
              </w:rPr>
            </w:pPr>
            <w:r>
              <w:rPr>
                <w:rFonts w:ascii="Times New Roman" w:hAnsi="Times New Roman" w:eastAsia="Times New Roman" w:cs="Times New Roman"/>
                <w:b/>
                <w:bCs/>
                <w:color w:val="000000"/>
                <w:sz w:val="24"/>
                <w:szCs w:val="24"/>
                <w:lang w:val="kk-KZ" w:eastAsia="ru-RU"/>
              </w:rPr>
              <w:t>29.01.2025</w:t>
            </w:r>
          </w:p>
        </w:tc>
        <w:tc>
          <w:tcPr>
            <w:tcW w:w="2829" w:type="dxa"/>
            <w:gridSpan w:val="2"/>
            <w:tcBorders>
              <w:top w:val="single" w:color="auto" w:sz="4" w:space="0"/>
              <w:left w:val="single" w:color="auto" w:sz="4" w:space="0"/>
              <w:bottom w:val="single" w:color="auto" w:sz="4" w:space="0"/>
              <w:right w:val="single" w:color="auto" w:sz="4" w:space="0"/>
            </w:tcBorders>
          </w:tcPr>
          <w:p w14:paraId="7CD8286E">
            <w:pPr>
              <w:spacing w:after="0" w:line="240" w:lineRule="auto"/>
              <w:ind w:left="-142"/>
              <w:jc w:val="center"/>
              <w:rPr>
                <w:rFonts w:ascii="Times New Roman" w:hAnsi="Times New Roman" w:eastAsia="Times New Roman" w:cs="Times New Roman"/>
                <w:b/>
                <w:bCs/>
                <w:color w:val="000000"/>
                <w:sz w:val="24"/>
                <w:szCs w:val="24"/>
                <w:lang w:eastAsia="ru-RU"/>
              </w:rPr>
            </w:pPr>
            <w:r>
              <w:rPr>
                <w:rFonts w:ascii="Times New Roman" w:hAnsi="Times New Roman" w:eastAsia="Times New Roman" w:cs="Times New Roman"/>
                <w:b/>
                <w:bCs/>
                <w:color w:val="000000"/>
                <w:sz w:val="24"/>
                <w:szCs w:val="24"/>
                <w:lang w:eastAsia="ru-RU"/>
              </w:rPr>
              <w:t>Жұма</w:t>
            </w:r>
          </w:p>
          <w:p w14:paraId="37DD6C74">
            <w:pPr>
              <w:spacing w:after="0" w:line="240" w:lineRule="auto"/>
              <w:jc w:val="center"/>
              <w:rPr>
                <w:rFonts w:ascii="Times New Roman" w:hAnsi="Times New Roman" w:cs="Times New Roman"/>
                <w:b/>
                <w:sz w:val="24"/>
                <w:szCs w:val="24"/>
                <w:lang w:val="kk-KZ"/>
              </w:rPr>
            </w:pPr>
            <w:r>
              <w:rPr>
                <w:rFonts w:ascii="Times New Roman" w:hAnsi="Times New Roman" w:eastAsia="Times New Roman" w:cs="Times New Roman"/>
                <w:b/>
                <w:bCs/>
                <w:color w:val="000000"/>
                <w:sz w:val="24"/>
                <w:szCs w:val="24"/>
                <w:lang w:val="kk-KZ" w:eastAsia="ru-RU"/>
              </w:rPr>
              <w:t>30.01.2025</w:t>
            </w:r>
          </w:p>
        </w:tc>
      </w:tr>
      <w:tr w14:paraId="30776E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2152" w:type="dxa"/>
            <w:tcBorders>
              <w:top w:val="single" w:color="000000" w:sz="4" w:space="0"/>
              <w:left w:val="single" w:color="000000" w:sz="4" w:space="0"/>
              <w:bottom w:val="single" w:color="auto" w:sz="4" w:space="0"/>
              <w:right w:val="single" w:color="000000" w:sz="4" w:space="0"/>
            </w:tcBorders>
          </w:tcPr>
          <w:p w14:paraId="228363D3">
            <w:pPr>
              <w:widowControl w:val="0"/>
              <w:autoSpaceDE w:val="0"/>
              <w:autoSpaceDN w:val="0"/>
              <w:spacing w:after="0" w:line="258" w:lineRule="exact"/>
              <w:rPr>
                <w:rFonts w:ascii="Times New Roman" w:hAnsi="Times New Roman" w:eastAsia="Times New Roman" w:cs="Times New Roman"/>
                <w:b/>
                <w:sz w:val="24"/>
                <w:szCs w:val="24"/>
                <w:lang w:val="kk-KZ"/>
              </w:rPr>
            </w:pPr>
            <w:r>
              <w:rPr>
                <w:rFonts w:ascii="Times New Roman" w:hAnsi="Times New Roman" w:eastAsia="Times New Roman" w:cs="Times New Roman"/>
                <w:b/>
                <w:sz w:val="24"/>
                <w:szCs w:val="24"/>
                <w:lang w:val="kk-KZ"/>
              </w:rPr>
              <w:t>Дәйексөз</w:t>
            </w:r>
          </w:p>
          <w:p w14:paraId="43D32C92">
            <w:pPr>
              <w:spacing w:after="0" w:line="240" w:lineRule="auto"/>
              <w:rPr>
                <w:rFonts w:ascii="Times New Roman" w:hAnsi="Times New Roman" w:cs="Times New Roman"/>
                <w:sz w:val="24"/>
                <w:szCs w:val="24"/>
                <w:lang w:val="kk-KZ"/>
              </w:rPr>
            </w:pPr>
          </w:p>
        </w:tc>
        <w:tc>
          <w:tcPr>
            <w:tcW w:w="13822" w:type="dxa"/>
            <w:gridSpan w:val="9"/>
            <w:tcBorders>
              <w:top w:val="single" w:color="000000" w:sz="4" w:space="0"/>
              <w:left w:val="single" w:color="000000" w:sz="4" w:space="0"/>
              <w:right w:val="single" w:color="000000" w:sz="4" w:space="0"/>
            </w:tcBorders>
          </w:tcPr>
          <w:p w14:paraId="43ECB187">
            <w:pPr>
              <w:spacing w:after="0" w:line="240" w:lineRule="auto"/>
              <w:jc w:val="center"/>
              <w:rPr>
                <w:rFonts w:ascii="Times New Roman" w:hAnsi="Times New Roman" w:cs="Times New Roman"/>
                <w:b/>
                <w:sz w:val="24"/>
                <w:szCs w:val="24"/>
                <w:lang w:val="kk-KZ"/>
              </w:rPr>
            </w:pPr>
            <w:r>
              <w:rPr>
                <w:rFonts w:ascii="Times New Roman" w:hAnsi="Times New Roman" w:eastAsia="Times New Roman" w:cs="Times New Roman"/>
                <w:b/>
                <w:color w:val="000000"/>
                <w:kern w:val="2"/>
                <w:sz w:val="24"/>
                <w:szCs w:val="24"/>
                <w:lang w:val="kk-KZ"/>
              </w:rPr>
              <w:t>«Балабақша-бақыт мекені»</w:t>
            </w:r>
          </w:p>
        </w:tc>
      </w:tr>
      <w:tr w14:paraId="2C841C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4" w:hRule="atLeast"/>
        </w:trPr>
        <w:tc>
          <w:tcPr>
            <w:tcW w:w="2152" w:type="dxa"/>
            <w:vMerge w:val="restart"/>
            <w:tcBorders>
              <w:top w:val="single" w:color="auto" w:sz="4" w:space="0"/>
            </w:tcBorders>
          </w:tcPr>
          <w:p w14:paraId="224A8AE0">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Балаларды қабылдау</w:t>
            </w:r>
          </w:p>
        </w:tc>
        <w:tc>
          <w:tcPr>
            <w:tcW w:w="13822" w:type="dxa"/>
            <w:gridSpan w:val="9"/>
            <w:tcBorders>
              <w:top w:val="single" w:color="auto" w:sz="4" w:space="0"/>
              <w:left w:val="single" w:color="000000" w:sz="4" w:space="0"/>
              <w:right w:val="single" w:color="000000" w:sz="4" w:space="0"/>
            </w:tcBorders>
          </w:tcPr>
          <w:p w14:paraId="013FCEB3">
            <w:pPr>
              <w:spacing w:after="0" w:line="240" w:lineRule="auto"/>
              <w:jc w:val="center"/>
              <w:rPr>
                <w:rFonts w:ascii="Times New Roman" w:hAnsi="Times New Roman" w:cs="Times New Roman"/>
                <w:sz w:val="24"/>
                <w:szCs w:val="24"/>
                <w:lang w:val="kk-KZ"/>
              </w:rPr>
            </w:pPr>
            <w:r>
              <w:rPr>
                <w:rFonts w:ascii="Times New Roman" w:hAnsi="Times New Roman" w:cs="Times New Roman"/>
                <w:b/>
                <w:i/>
                <w:kern w:val="2"/>
                <w:sz w:val="24"/>
                <w:szCs w:val="24"/>
                <w:lang w:val="kk-KZ" w:eastAsia="zh-TW"/>
              </w:rPr>
              <w:t>Күй күмбірі – баланы қабылдау кезінде қазақтың күй өнерін бала бойына сіңіру.</w:t>
            </w:r>
          </w:p>
        </w:tc>
      </w:tr>
      <w:tr w14:paraId="47735B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2" w:hRule="atLeast"/>
        </w:trPr>
        <w:tc>
          <w:tcPr>
            <w:tcW w:w="2152" w:type="dxa"/>
            <w:vMerge w:val="continue"/>
          </w:tcPr>
          <w:p w14:paraId="2B43A848">
            <w:pPr>
              <w:spacing w:after="0" w:line="240" w:lineRule="auto"/>
              <w:rPr>
                <w:rFonts w:ascii="Times New Roman" w:hAnsi="Times New Roman" w:cs="Times New Roman"/>
                <w:sz w:val="24"/>
                <w:szCs w:val="24"/>
                <w:lang w:val="kk-KZ"/>
              </w:rPr>
            </w:pPr>
          </w:p>
        </w:tc>
        <w:tc>
          <w:tcPr>
            <w:tcW w:w="2553" w:type="dxa"/>
            <w:tcBorders>
              <w:bottom w:val="single" w:color="auto" w:sz="4" w:space="0"/>
            </w:tcBorders>
          </w:tcPr>
          <w:p w14:paraId="08C440E6">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 xml:space="preserve">Салемдесу </w:t>
            </w:r>
          </w:p>
          <w:p w14:paraId="3935FBB4">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sz w:val="24"/>
                <w:szCs w:val="24"/>
                <w:lang w:val="kk-KZ" w:eastAsia="ru-RU"/>
              </w:rPr>
              <w:t>Әр баланы есіктің алдында күлімдеп қарсы алу, ата-анасымен амандасу.</w:t>
            </w:r>
          </w:p>
          <w:p w14:paraId="66A28DEF">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Медбике тексеруі</w:t>
            </w:r>
          </w:p>
          <w:p w14:paraId="6EF2EE24">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ҚР әнұранын орындау </w:t>
            </w:r>
          </w:p>
          <w:p w14:paraId="430E3C73">
            <w:pPr>
              <w:spacing w:after="0" w:line="240" w:lineRule="auto"/>
              <w:rPr>
                <w:rFonts w:ascii="Times New Roman" w:hAnsi="Times New Roman" w:eastAsia="XMPQM+TimesNewRomanPSMT" w:cs="Times New Roman"/>
                <w:kern w:val="2"/>
                <w:sz w:val="24"/>
                <w:szCs w:val="24"/>
                <w:lang w:val="kk-KZ" w:eastAsia="zh-TW"/>
              </w:rPr>
            </w:pPr>
            <w:r>
              <w:rPr>
                <w:rFonts w:ascii="Times New Roman" w:hAnsi="Times New Roman" w:eastAsia="Times New Roman" w:cs="Times New Roman"/>
                <w:b/>
                <w:kern w:val="2"/>
                <w:sz w:val="24"/>
                <w:szCs w:val="24"/>
                <w:lang w:val="kk-KZ" w:eastAsia="zh-TW"/>
              </w:rPr>
              <w:t>«Күй күмбірі»</w:t>
            </w:r>
            <w:r>
              <w:rPr>
                <w:rFonts w:ascii="Times New Roman" w:hAnsi="Times New Roman" w:eastAsia="Times New Roman" w:cs="Times New Roman"/>
                <w:kern w:val="2"/>
                <w:sz w:val="24"/>
                <w:szCs w:val="24"/>
                <w:lang w:val="kk-KZ" w:eastAsia="zh-TW"/>
              </w:rPr>
              <w:t xml:space="preserve"> - </w:t>
            </w:r>
            <w:r>
              <w:rPr>
                <w:rFonts w:ascii="Times New Roman" w:hAnsi="Times New Roman" w:eastAsia="XMPQM+TimesNewRomanPSMT" w:cs="Times New Roman"/>
                <w:kern w:val="2"/>
                <w:sz w:val="24"/>
                <w:szCs w:val="24"/>
                <w:lang w:val="kk-KZ" w:eastAsia="zh-TW"/>
              </w:rPr>
              <w:t>балалардың музыканы эмоционады қабылдауды, түсінуді, қадірлей білуді қалыптастыру, ұлттық мәдениетке қызығушылықты арттыру</w:t>
            </w:r>
          </w:p>
          <w:p w14:paraId="32FE5891">
            <w:pPr>
              <w:spacing w:after="0" w:line="240" w:lineRule="auto"/>
              <w:rPr>
                <w:rFonts w:ascii="Times New Roman" w:hAnsi="Times New Roman" w:cs="Times New Roman"/>
                <w:b/>
                <w:i/>
                <w:kern w:val="2"/>
                <w:sz w:val="24"/>
                <w:szCs w:val="24"/>
                <w:lang w:val="kk-KZ" w:eastAsia="zh-TW"/>
              </w:rPr>
            </w:pPr>
          </w:p>
        </w:tc>
        <w:tc>
          <w:tcPr>
            <w:tcW w:w="2776" w:type="dxa"/>
            <w:gridSpan w:val="2"/>
            <w:tcBorders>
              <w:bottom w:val="single" w:color="auto" w:sz="4" w:space="0"/>
            </w:tcBorders>
          </w:tcPr>
          <w:p w14:paraId="12F3A10A">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Салемдесу</w:t>
            </w:r>
          </w:p>
          <w:p w14:paraId="18504718">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Балаларды әсем әуенмен,көтеріңкі көңіл күймен  қарсы алу</w:t>
            </w:r>
          </w:p>
          <w:p w14:paraId="785F08DF">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Медбике тексеруі</w:t>
            </w:r>
          </w:p>
          <w:p w14:paraId="1CF01992">
            <w:pPr>
              <w:spacing w:after="0" w:line="240" w:lineRule="auto"/>
              <w:rPr>
                <w:rFonts w:ascii="Times New Roman" w:hAnsi="Times New Roman" w:eastAsia="XMPQM+TimesNewRomanPSMT" w:cs="Times New Roman"/>
                <w:kern w:val="2"/>
                <w:sz w:val="24"/>
                <w:szCs w:val="24"/>
                <w:lang w:val="kk-KZ" w:eastAsia="zh-TW"/>
              </w:rPr>
            </w:pPr>
            <w:r>
              <w:rPr>
                <w:rFonts w:ascii="Times New Roman" w:hAnsi="Times New Roman" w:eastAsia="Times New Roman" w:cs="Times New Roman"/>
                <w:b/>
                <w:kern w:val="2"/>
                <w:sz w:val="24"/>
                <w:szCs w:val="24"/>
                <w:lang w:val="kk-KZ" w:eastAsia="zh-TW"/>
              </w:rPr>
              <w:t>«Күй күмбірі»</w:t>
            </w:r>
            <w:r>
              <w:rPr>
                <w:rFonts w:ascii="Times New Roman" w:hAnsi="Times New Roman" w:eastAsia="Times New Roman" w:cs="Times New Roman"/>
                <w:kern w:val="2"/>
                <w:sz w:val="24"/>
                <w:szCs w:val="24"/>
                <w:lang w:val="kk-KZ" w:eastAsia="zh-TW"/>
              </w:rPr>
              <w:t xml:space="preserve"> - </w:t>
            </w:r>
            <w:r>
              <w:rPr>
                <w:rFonts w:ascii="Times New Roman" w:hAnsi="Times New Roman" w:eastAsia="XMPQM+TimesNewRomanPSMT" w:cs="Times New Roman"/>
                <w:kern w:val="2"/>
                <w:sz w:val="24"/>
                <w:szCs w:val="24"/>
                <w:lang w:val="kk-KZ" w:eastAsia="zh-TW"/>
              </w:rPr>
              <w:t>балалардың музыканы эмоционады қабылдауды, түсінуді, қадірлей білуді қалыптастыру, ұлттық мәдениетке қызығушылықты арттыру</w:t>
            </w:r>
          </w:p>
          <w:p w14:paraId="544668FF">
            <w:pPr>
              <w:spacing w:after="0" w:line="240" w:lineRule="auto"/>
              <w:rPr>
                <w:rFonts w:ascii="Times New Roman" w:hAnsi="Times New Roman" w:cs="Times New Roman"/>
                <w:b/>
                <w:i/>
                <w:kern w:val="2"/>
                <w:sz w:val="24"/>
                <w:szCs w:val="24"/>
                <w:lang w:val="kk-KZ" w:eastAsia="zh-TW"/>
              </w:rPr>
            </w:pPr>
          </w:p>
        </w:tc>
        <w:tc>
          <w:tcPr>
            <w:tcW w:w="2782" w:type="dxa"/>
            <w:gridSpan w:val="2"/>
            <w:tcBorders>
              <w:bottom w:val="single" w:color="auto" w:sz="4" w:space="0"/>
            </w:tcBorders>
          </w:tcPr>
          <w:p w14:paraId="4A1873F5">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Салемдесу</w:t>
            </w:r>
          </w:p>
          <w:p w14:paraId="6E21A0CE">
            <w:pPr>
              <w:spacing w:after="0" w:line="240" w:lineRule="auto"/>
              <w:rPr>
                <w:rFonts w:ascii="Times New Roman" w:hAnsi="Times New Roman" w:eastAsia="Times New Roman" w:cs="Times New Roman"/>
                <w:sz w:val="24"/>
                <w:szCs w:val="24"/>
                <w:lang w:val="kk-KZ" w:eastAsia="ru-RU"/>
              </w:rPr>
            </w:pPr>
            <w:r>
              <w:rPr>
                <w:rFonts w:ascii="Times New Roman" w:hAnsi="Times New Roman" w:cs="Times New Roman"/>
                <w:sz w:val="24"/>
                <w:szCs w:val="24"/>
                <w:lang w:val="kk-KZ"/>
              </w:rPr>
              <w:t>Әр балаға ерекше көңіл бөліп, «Қайырлы таң! Бүгін күн қандай тамаша!» деп жылы сөз айту.</w:t>
            </w:r>
          </w:p>
          <w:p w14:paraId="44772B64">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Медбике тексеруі</w:t>
            </w:r>
          </w:p>
          <w:p w14:paraId="06FF42B9">
            <w:pPr>
              <w:spacing w:after="0" w:line="240" w:lineRule="auto"/>
              <w:rPr>
                <w:rFonts w:ascii="Times New Roman" w:hAnsi="Times New Roman" w:eastAsia="XMPQM+TimesNewRomanPSMT" w:cs="Times New Roman"/>
                <w:kern w:val="2"/>
                <w:sz w:val="24"/>
                <w:szCs w:val="24"/>
                <w:lang w:val="kk-KZ" w:eastAsia="zh-TW"/>
              </w:rPr>
            </w:pPr>
            <w:r>
              <w:rPr>
                <w:rFonts w:ascii="Times New Roman" w:hAnsi="Times New Roman" w:eastAsia="Times New Roman" w:cs="Times New Roman"/>
                <w:b/>
                <w:kern w:val="2"/>
                <w:sz w:val="24"/>
                <w:szCs w:val="24"/>
                <w:lang w:val="kk-KZ" w:eastAsia="zh-TW"/>
              </w:rPr>
              <w:t>«Күй күмбірі»</w:t>
            </w:r>
            <w:r>
              <w:rPr>
                <w:rFonts w:ascii="Times New Roman" w:hAnsi="Times New Roman" w:eastAsia="Times New Roman" w:cs="Times New Roman"/>
                <w:kern w:val="2"/>
                <w:sz w:val="24"/>
                <w:szCs w:val="24"/>
                <w:lang w:val="kk-KZ" w:eastAsia="zh-TW"/>
              </w:rPr>
              <w:t xml:space="preserve"> - </w:t>
            </w:r>
            <w:r>
              <w:rPr>
                <w:rFonts w:ascii="Times New Roman" w:hAnsi="Times New Roman" w:eastAsia="XMPQM+TimesNewRomanPSMT" w:cs="Times New Roman"/>
                <w:kern w:val="2"/>
                <w:sz w:val="24"/>
                <w:szCs w:val="24"/>
                <w:lang w:val="kk-KZ" w:eastAsia="zh-TW"/>
              </w:rPr>
              <w:t>балалардың музыканы эмоционады қабылдауды, түсінуді, қадірлей білуді қалыптастыру, ұлттық мәдениетке қызығушылықты арттыру</w:t>
            </w:r>
          </w:p>
          <w:p w14:paraId="723D9221">
            <w:pPr>
              <w:widowControl w:val="0"/>
              <w:autoSpaceDE w:val="0"/>
              <w:autoSpaceDN w:val="0"/>
              <w:spacing w:after="0" w:line="240" w:lineRule="auto"/>
              <w:rPr>
                <w:rFonts w:ascii="Times New Roman" w:hAnsi="Times New Roman" w:eastAsia="Times New Roman" w:cs="Times New Roman"/>
                <w:sz w:val="24"/>
                <w:szCs w:val="24"/>
                <w:lang w:val="kk-KZ"/>
              </w:rPr>
            </w:pPr>
          </w:p>
        </w:tc>
        <w:tc>
          <w:tcPr>
            <w:tcW w:w="2902" w:type="dxa"/>
            <w:gridSpan w:val="3"/>
            <w:tcBorders>
              <w:bottom w:val="single" w:color="auto" w:sz="4" w:space="0"/>
            </w:tcBorders>
          </w:tcPr>
          <w:p w14:paraId="5484D079">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Салемдесу</w:t>
            </w:r>
          </w:p>
          <w:p w14:paraId="447F6021">
            <w:pPr>
              <w:spacing w:after="0" w:line="240" w:lineRule="auto"/>
              <w:rPr>
                <w:rFonts w:ascii="Times New Roman" w:hAnsi="Times New Roman" w:eastAsia="Times New Roman" w:cs="Times New Roman"/>
                <w:bCs/>
                <w:sz w:val="24"/>
                <w:szCs w:val="24"/>
                <w:lang w:val="kk-KZ" w:eastAsia="ru-RU"/>
              </w:rPr>
            </w:pPr>
            <w:r>
              <w:rPr>
                <w:rFonts w:ascii="Times New Roman" w:hAnsi="Times New Roman" w:cs="Times New Roman"/>
                <w:sz w:val="24"/>
                <w:szCs w:val="24"/>
                <w:lang w:val="kk-KZ"/>
              </w:rPr>
              <w:t>Жұмсақ, көңілді музыка қою арқылы баланың көңіл-күйін көтеру.</w:t>
            </w:r>
          </w:p>
          <w:p w14:paraId="7A50ACF2">
            <w:pPr>
              <w:spacing w:after="0" w:line="240" w:lineRule="auto"/>
              <w:rPr>
                <w:rFonts w:ascii="Times New Roman" w:hAnsi="Times New Roman" w:cs="Times New Roman"/>
                <w:b/>
                <w:sz w:val="24"/>
                <w:szCs w:val="24"/>
                <w:lang w:val="kk-KZ"/>
              </w:rPr>
            </w:pPr>
            <w:r>
              <w:rPr>
                <w:rFonts w:ascii="Times New Roman" w:hAnsi="Times New Roman" w:eastAsia="Times New Roman" w:cs="Times New Roman"/>
                <w:b/>
                <w:bCs/>
                <w:sz w:val="24"/>
                <w:szCs w:val="24"/>
                <w:lang w:val="kk-KZ" w:eastAsia="ru-RU"/>
              </w:rPr>
              <w:t>Медбике тексеруі</w:t>
            </w:r>
          </w:p>
          <w:p w14:paraId="1C75F00B">
            <w:pPr>
              <w:spacing w:after="0" w:line="240" w:lineRule="auto"/>
              <w:rPr>
                <w:rFonts w:ascii="Times New Roman" w:hAnsi="Times New Roman" w:eastAsia="XMPQM+TimesNewRomanPSMT" w:cs="Times New Roman"/>
                <w:kern w:val="2"/>
                <w:sz w:val="24"/>
                <w:szCs w:val="24"/>
                <w:lang w:val="kk-KZ" w:eastAsia="zh-TW"/>
              </w:rPr>
            </w:pPr>
            <w:r>
              <w:rPr>
                <w:rFonts w:ascii="Times New Roman" w:hAnsi="Times New Roman" w:eastAsia="Times New Roman" w:cs="Times New Roman"/>
                <w:b/>
                <w:kern w:val="2"/>
                <w:sz w:val="24"/>
                <w:szCs w:val="24"/>
                <w:lang w:val="kk-KZ" w:eastAsia="zh-TW"/>
              </w:rPr>
              <w:t>«Күй күмбірі»</w:t>
            </w:r>
            <w:r>
              <w:rPr>
                <w:rFonts w:ascii="Times New Roman" w:hAnsi="Times New Roman" w:eastAsia="Times New Roman" w:cs="Times New Roman"/>
                <w:kern w:val="2"/>
                <w:sz w:val="24"/>
                <w:szCs w:val="24"/>
                <w:lang w:val="kk-KZ" w:eastAsia="zh-TW"/>
              </w:rPr>
              <w:t xml:space="preserve"> - </w:t>
            </w:r>
            <w:r>
              <w:rPr>
                <w:rFonts w:ascii="Times New Roman" w:hAnsi="Times New Roman" w:eastAsia="XMPQM+TimesNewRomanPSMT" w:cs="Times New Roman"/>
                <w:kern w:val="2"/>
                <w:sz w:val="24"/>
                <w:szCs w:val="24"/>
                <w:lang w:val="kk-KZ" w:eastAsia="zh-TW"/>
              </w:rPr>
              <w:t>балалардың музыканы эмоционады қабылдауды, түсінуді, қадірлей білуді қалыптастыру, ұлттық мәдениетке қызығушылықты арттыру</w:t>
            </w:r>
          </w:p>
          <w:p w14:paraId="2E0F206E">
            <w:pPr>
              <w:spacing w:after="0" w:line="240" w:lineRule="auto"/>
              <w:rPr>
                <w:rFonts w:ascii="Times New Roman" w:hAnsi="Times New Roman" w:cs="Times New Roman"/>
                <w:b/>
                <w:i/>
                <w:kern w:val="2"/>
                <w:sz w:val="24"/>
                <w:szCs w:val="24"/>
                <w:lang w:val="kk-KZ" w:eastAsia="zh-TW"/>
              </w:rPr>
            </w:pPr>
          </w:p>
        </w:tc>
        <w:tc>
          <w:tcPr>
            <w:tcW w:w="2809" w:type="dxa"/>
            <w:tcBorders>
              <w:bottom w:val="single" w:color="auto" w:sz="4" w:space="0"/>
            </w:tcBorders>
          </w:tcPr>
          <w:p w14:paraId="549A6D87">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 xml:space="preserve">Салемдесу </w:t>
            </w:r>
          </w:p>
          <w:p w14:paraId="37F4D649">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Жақсы көңіл күй тілеу,Топқа балалар келген кезде балаларды реттілікпен шешінуге, киімдерін шкафқа жинап қоюды үйрету.</w:t>
            </w:r>
          </w:p>
          <w:p w14:paraId="6D1FB5B1">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Медбике тексеруі</w:t>
            </w:r>
          </w:p>
          <w:p w14:paraId="5C56CD87">
            <w:pPr>
              <w:spacing w:after="0" w:line="240" w:lineRule="auto"/>
              <w:rPr>
                <w:rFonts w:ascii="Times New Roman" w:hAnsi="Times New Roman" w:eastAsia="XMPQM+TimesNewRomanPSMT" w:cs="Times New Roman"/>
                <w:kern w:val="2"/>
                <w:sz w:val="24"/>
                <w:szCs w:val="24"/>
                <w:lang w:val="kk-KZ" w:eastAsia="zh-TW"/>
              </w:rPr>
            </w:pPr>
            <w:r>
              <w:rPr>
                <w:rFonts w:ascii="Times New Roman" w:hAnsi="Times New Roman" w:eastAsia="Times New Roman" w:cs="Times New Roman"/>
                <w:b/>
                <w:kern w:val="2"/>
                <w:sz w:val="24"/>
                <w:szCs w:val="24"/>
                <w:lang w:val="kk-KZ" w:eastAsia="zh-TW"/>
              </w:rPr>
              <w:t>«Күй күмбірі»</w:t>
            </w:r>
            <w:r>
              <w:rPr>
                <w:rFonts w:ascii="Times New Roman" w:hAnsi="Times New Roman" w:eastAsia="Times New Roman" w:cs="Times New Roman"/>
                <w:kern w:val="2"/>
                <w:sz w:val="24"/>
                <w:szCs w:val="24"/>
                <w:lang w:val="kk-KZ" w:eastAsia="zh-TW"/>
              </w:rPr>
              <w:t xml:space="preserve"> - </w:t>
            </w:r>
            <w:r>
              <w:rPr>
                <w:rFonts w:ascii="Times New Roman" w:hAnsi="Times New Roman" w:eastAsia="XMPQM+TimesNewRomanPSMT" w:cs="Times New Roman"/>
                <w:kern w:val="2"/>
                <w:sz w:val="24"/>
                <w:szCs w:val="24"/>
                <w:lang w:val="kk-KZ" w:eastAsia="zh-TW"/>
              </w:rPr>
              <w:t>балалардың музыканы эмоционады қабылдауды, түсінуді, қадірлей білуді қалыптастыру, ұлттық мәдениетке қызығушылықты арттыру</w:t>
            </w:r>
          </w:p>
          <w:p w14:paraId="17039800">
            <w:pPr>
              <w:spacing w:after="0" w:line="240" w:lineRule="auto"/>
              <w:rPr>
                <w:rFonts w:ascii="Times New Roman" w:hAnsi="Times New Roman" w:cs="Times New Roman"/>
                <w:b/>
                <w:i/>
                <w:kern w:val="2"/>
                <w:sz w:val="24"/>
                <w:szCs w:val="24"/>
                <w:lang w:val="kk-KZ" w:eastAsia="zh-TW"/>
              </w:rPr>
            </w:pPr>
          </w:p>
        </w:tc>
      </w:tr>
      <w:tr w14:paraId="14E574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3" w:hRule="atLeast"/>
        </w:trPr>
        <w:tc>
          <w:tcPr>
            <w:tcW w:w="2152" w:type="dxa"/>
          </w:tcPr>
          <w:p w14:paraId="17CEB053">
            <w:pPr>
              <w:spacing w:after="0" w:line="240" w:lineRule="auto"/>
              <w:rPr>
                <w:rFonts w:ascii="Times New Roman" w:hAnsi="Times New Roman" w:cs="Times New Roman"/>
                <w:sz w:val="24"/>
                <w:szCs w:val="24"/>
                <w:lang w:val="kk-KZ"/>
              </w:rPr>
            </w:pPr>
            <w:r>
              <w:rPr>
                <w:rFonts w:ascii="Times New Roman" w:hAnsi="Times New Roman" w:cs="Times New Roman"/>
                <w:sz w:val="24"/>
                <w:szCs w:val="24"/>
              </w:rPr>
              <w:t>Ата-аналарменәңгімелесу, кеңес беру</w:t>
            </w:r>
          </w:p>
        </w:tc>
        <w:tc>
          <w:tcPr>
            <w:tcW w:w="2553" w:type="dxa"/>
          </w:tcPr>
          <w:p w14:paraId="1B507366">
            <w:pPr>
              <w:autoSpaceDE w:val="0"/>
              <w:autoSpaceDN w:val="0"/>
              <w:adjustRightInd w:val="0"/>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Баланың тамақтануы, ұйқысы және жалпы жағдайы туралы сұрау.</w:t>
            </w:r>
          </w:p>
          <w:p w14:paraId="6134CADC">
            <w:pPr>
              <w:spacing w:after="0" w:line="276" w:lineRule="auto"/>
              <w:rPr>
                <w:rFonts w:ascii="Times New Roman" w:hAnsi="Times New Roman" w:eastAsia="Times New Roman" w:cs="Times New Roman"/>
                <w:bCs/>
                <w:sz w:val="24"/>
                <w:szCs w:val="24"/>
                <w:lang w:val="kk-KZ" w:eastAsia="ru-RU"/>
              </w:rPr>
            </w:pPr>
            <w:r>
              <w:rPr>
                <w:rFonts w:ascii="Times New Roman" w:hAnsi="Times New Roman" w:cs="Times New Roman"/>
                <w:sz w:val="24"/>
                <w:szCs w:val="24"/>
                <w:lang w:val="kk-KZ"/>
              </w:rPr>
              <w:t xml:space="preserve">Қыс мезгілі келгенін балаларды жылы киіндіру туралы ескерту </w:t>
            </w:r>
          </w:p>
        </w:tc>
        <w:tc>
          <w:tcPr>
            <w:tcW w:w="2776" w:type="dxa"/>
            <w:gridSpan w:val="2"/>
          </w:tcPr>
          <w:p w14:paraId="19127422">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Тәрбиеші бала жайлы жалпы көңіл-күй, белсенділік немесе жаңа дағдылары жайлы қысқаша ақпарат беру</w:t>
            </w:r>
          </w:p>
          <w:p w14:paraId="4646D902">
            <w:pPr>
              <w:spacing w:after="0" w:line="240" w:lineRule="auto"/>
              <w:rPr>
                <w:rFonts w:ascii="Times New Roman" w:hAnsi="Times New Roman" w:eastAsia="Calibri" w:cs="Times New Roman"/>
                <w:sz w:val="24"/>
                <w:szCs w:val="24"/>
                <w:lang w:val="kk-KZ"/>
              </w:rPr>
            </w:pPr>
          </w:p>
          <w:p w14:paraId="2608FABC">
            <w:pPr>
              <w:spacing w:after="0" w:line="240" w:lineRule="auto"/>
              <w:rPr>
                <w:rFonts w:ascii="Times New Roman" w:hAnsi="Times New Roman" w:eastAsia="Calibri" w:cs="Times New Roman"/>
                <w:sz w:val="24"/>
                <w:szCs w:val="24"/>
                <w:lang w:val="kk-KZ"/>
              </w:rPr>
            </w:pPr>
          </w:p>
          <w:p w14:paraId="053E7350">
            <w:pPr>
              <w:spacing w:after="0" w:line="240" w:lineRule="auto"/>
              <w:rPr>
                <w:rFonts w:ascii="Times New Roman" w:hAnsi="Times New Roman" w:cs="Times New Roman"/>
                <w:b/>
                <w:sz w:val="24"/>
                <w:szCs w:val="24"/>
                <w:lang w:val="kk-KZ"/>
              </w:rPr>
            </w:pPr>
            <w:r>
              <w:rPr>
                <w:rFonts w:ascii="Times New Roman" w:hAnsi="Times New Roman" w:eastAsia="Calibri" w:cs="Times New Roman"/>
                <w:b/>
                <w:sz w:val="24"/>
                <w:szCs w:val="24"/>
                <w:lang w:val="kk-KZ"/>
              </w:rPr>
              <w:t>Өнегелі 15 минут</w:t>
            </w:r>
          </w:p>
        </w:tc>
        <w:tc>
          <w:tcPr>
            <w:tcW w:w="2782" w:type="dxa"/>
            <w:gridSpan w:val="2"/>
          </w:tcPr>
          <w:p w14:paraId="0810759D">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 xml:space="preserve">Баланың әр жетістігін қолдап, оны мақтау, бұл баланың өзіне деген сенімділігін арттыратынын айту </w:t>
            </w:r>
          </w:p>
          <w:p w14:paraId="75AE1EF4">
            <w:pPr>
              <w:spacing w:after="0" w:line="240" w:lineRule="auto"/>
              <w:rPr>
                <w:rFonts w:ascii="Times New Roman" w:hAnsi="Times New Roman" w:cs="Times New Roman"/>
                <w:sz w:val="24"/>
                <w:szCs w:val="24"/>
                <w:lang w:val="kk-KZ"/>
              </w:rPr>
            </w:pPr>
            <w:r>
              <w:rPr>
                <w:rFonts w:ascii="Times New Roman" w:hAnsi="Times New Roman" w:eastAsia="Calibri" w:cs="Times New Roman"/>
                <w:b/>
                <w:sz w:val="24"/>
                <w:szCs w:val="24"/>
                <w:lang w:val="kk-KZ"/>
              </w:rPr>
              <w:t>Өнегелі 15 минут</w:t>
            </w:r>
          </w:p>
        </w:tc>
        <w:tc>
          <w:tcPr>
            <w:tcW w:w="2902" w:type="dxa"/>
            <w:gridSpan w:val="3"/>
          </w:tcPr>
          <w:p w14:paraId="1757350F">
            <w:pPr>
              <w:autoSpaceDE w:val="0"/>
              <w:autoSpaceDN w:val="0"/>
              <w:adjustRightInd w:val="0"/>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Баланың қажеттіліктері мен даму динамикасын қысқаша талқылау.</w:t>
            </w:r>
          </w:p>
          <w:p w14:paraId="1686C09E">
            <w:pPr>
              <w:spacing w:after="0" w:line="240" w:lineRule="auto"/>
              <w:rPr>
                <w:rFonts w:ascii="Times New Roman" w:hAnsi="Times New Roman" w:cs="Times New Roman"/>
                <w:sz w:val="24"/>
                <w:szCs w:val="24"/>
                <w:lang w:val="kk-KZ"/>
              </w:rPr>
            </w:pPr>
            <w:r>
              <w:rPr>
                <w:rFonts w:ascii="Times New Roman" w:hAnsi="Times New Roman" w:eastAsia="Calibri" w:cs="Times New Roman"/>
                <w:b/>
                <w:sz w:val="24"/>
                <w:szCs w:val="24"/>
                <w:lang w:val="kk-KZ"/>
              </w:rPr>
              <w:t>Өнегелі 15 минут</w:t>
            </w:r>
          </w:p>
        </w:tc>
        <w:tc>
          <w:tcPr>
            <w:tcW w:w="2809" w:type="dxa"/>
          </w:tcPr>
          <w:p w14:paraId="40B0C0A0">
            <w:pPr>
              <w:spacing w:after="0" w:line="240" w:lineRule="auto"/>
              <w:rPr>
                <w:rFonts w:ascii="Times New Roman" w:hAnsi="Times New Roman" w:eastAsia="Times New Roman" w:cs="Times New Roman"/>
                <w:sz w:val="24"/>
                <w:szCs w:val="24"/>
                <w:lang w:val="kk-KZ" w:eastAsia="ru-RU"/>
              </w:rPr>
            </w:pPr>
            <w:r>
              <w:rPr>
                <w:rFonts w:ascii="Times New Roman" w:hAnsi="Times New Roman" w:eastAsia="Calibri" w:cs="Times New Roman"/>
                <w:b/>
                <w:sz w:val="24"/>
                <w:szCs w:val="24"/>
                <w:lang w:val="kk-KZ"/>
              </w:rPr>
              <w:t>Өнегелі 15 минут</w:t>
            </w:r>
          </w:p>
        </w:tc>
      </w:tr>
      <w:tr w14:paraId="4E406C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8" w:hRule="atLeast"/>
        </w:trPr>
        <w:tc>
          <w:tcPr>
            <w:tcW w:w="2152" w:type="dxa"/>
            <w:tcBorders>
              <w:top w:val="single" w:color="000000" w:sz="4" w:space="0"/>
              <w:left w:val="single" w:color="000000" w:sz="4" w:space="0"/>
              <w:bottom w:val="single" w:color="000000" w:sz="4" w:space="0"/>
              <w:right w:val="single" w:color="000000" w:sz="4" w:space="0"/>
            </w:tcBorders>
          </w:tcPr>
          <w:p w14:paraId="0E5496D0">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639" w:type="dxa"/>
            <w:gridSpan w:val="2"/>
            <w:tcBorders>
              <w:top w:val="single" w:color="000000" w:sz="2" w:space="0"/>
              <w:left w:val="single" w:color="000000" w:sz="2" w:space="0"/>
              <w:bottom w:val="single" w:color="000000" w:sz="2" w:space="0"/>
              <w:right w:val="single" w:color="auto" w:sz="4" w:space="0"/>
            </w:tcBorders>
            <w:shd w:val="clear" w:color="auto" w:fill="auto"/>
          </w:tcPr>
          <w:p w14:paraId="11AB5342">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Еңбек іс-әрекеті</w:t>
            </w:r>
          </w:p>
          <w:p w14:paraId="0EC8243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 xml:space="preserve"> «Шаңыраққа көмектесейік»</w:t>
            </w:r>
          </w:p>
          <w:p w14:paraId="4F5D630D">
            <w:pPr>
              <w:numPr>
                <w:ilvl w:val="0"/>
                <w:numId w:val="72"/>
              </w:numPr>
              <w:spacing w:after="0" w:line="240" w:lineRule="auto"/>
              <w:ind w:left="0"/>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Ұлттық құндылық ретінде еңбекке баулу, ұжымдық жұмысқа үйрету.</w:t>
            </w:r>
          </w:p>
          <w:p w14:paraId="40BC348B">
            <w:pPr>
              <w:numPr>
                <w:ilvl w:val="0"/>
                <w:numId w:val="72"/>
              </w:numPr>
              <w:spacing w:after="0" w:line="240" w:lineRule="auto"/>
              <w:ind w:left="0"/>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Іс-әрекет:</w:t>
            </w:r>
            <w:r>
              <w:rPr>
                <w:rFonts w:ascii="Times New Roman" w:hAnsi="Times New Roman" w:eastAsia="Times New Roman" w:cs="Times New Roman"/>
                <w:sz w:val="24"/>
                <w:szCs w:val="24"/>
                <w:lang w:val="kk-KZ" w:eastAsia="ru-RU"/>
              </w:rPr>
              <w:t xml:space="preserve"> Балалар шаңырақ макетін құрастырып, оның бөліктерінің атауын үйренеді.</w:t>
            </w:r>
          </w:p>
          <w:p w14:paraId="34048DCB">
            <w:pPr>
              <w:numPr>
                <w:ilvl w:val="0"/>
                <w:numId w:val="72"/>
              </w:numPr>
              <w:spacing w:after="0" w:line="240" w:lineRule="auto"/>
              <w:ind w:left="0"/>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 xml:space="preserve">Ұлттық құндылықты дамыту </w:t>
            </w:r>
          </w:p>
          <w:p w14:paraId="09099C59">
            <w:pPr>
              <w:widowControl w:val="0"/>
              <w:spacing w:after="0" w:line="240" w:lineRule="auto"/>
              <w:rPr>
                <w:rFonts w:ascii="Times New Roman" w:hAnsi="Times New Roman" w:eastAsia="Times New Roman" w:cs="Times New Roman"/>
                <w:sz w:val="24"/>
                <w:szCs w:val="24"/>
                <w:lang w:val="kk-KZ"/>
              </w:rPr>
            </w:pPr>
          </w:p>
        </w:tc>
        <w:tc>
          <w:tcPr>
            <w:tcW w:w="2690" w:type="dxa"/>
            <w:tcBorders>
              <w:top w:val="single" w:color="000000" w:sz="2" w:space="0"/>
              <w:left w:val="single" w:color="auto" w:sz="4" w:space="0"/>
              <w:bottom w:val="single" w:color="000000" w:sz="2" w:space="0"/>
              <w:right w:val="single" w:color="000000" w:sz="2" w:space="0"/>
            </w:tcBorders>
            <w:shd w:val="clear" w:color="auto" w:fill="auto"/>
          </w:tcPr>
          <w:p w14:paraId="695857DC">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Қимыл іс-әрекеті</w:t>
            </w:r>
          </w:p>
          <w:p w14:paraId="1BE6456D">
            <w:pPr>
              <w:spacing w:after="0" w:line="240" w:lineRule="auto"/>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 xml:space="preserve"> «Көкпар тартысы»</w:t>
            </w:r>
          </w:p>
          <w:p w14:paraId="744E0F32">
            <w:pPr>
              <w:numPr>
                <w:ilvl w:val="0"/>
                <w:numId w:val="73"/>
              </w:numPr>
              <w:spacing w:after="0" w:line="240" w:lineRule="auto"/>
              <w:ind w:left="0"/>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Ұлттық ойын арқылы ептілік, жылдамдық және топтық жұмыс қабілеттерін дамыту.</w:t>
            </w:r>
          </w:p>
          <w:p w14:paraId="15CEF7C4">
            <w:pPr>
              <w:numPr>
                <w:ilvl w:val="0"/>
                <w:numId w:val="73"/>
              </w:numPr>
              <w:spacing w:after="0" w:line="240" w:lineRule="auto"/>
              <w:ind w:left="0"/>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Іс-әрекет:</w:t>
            </w:r>
            <w:r>
              <w:rPr>
                <w:rFonts w:ascii="Times New Roman" w:hAnsi="Times New Roman" w:eastAsia="Times New Roman" w:cs="Times New Roman"/>
                <w:sz w:val="24"/>
                <w:szCs w:val="24"/>
                <w:lang w:val="kk-KZ" w:eastAsia="ru-RU"/>
              </w:rPr>
              <w:t xml:space="preserve"> Балаларға қимыл-қозғалысқа байланысты «көкпар» ойынының жеңілдетілген түрін ойнату.</w:t>
            </w:r>
          </w:p>
          <w:p w14:paraId="0F3BA94D">
            <w:pPr>
              <w:spacing w:after="0" w:line="240" w:lineRule="auto"/>
              <w:rPr>
                <w:rFonts w:ascii="Times New Roman" w:hAnsi="Times New Roman" w:eastAsia="Times New Roman"/>
                <w:b/>
                <w:sz w:val="24"/>
                <w:szCs w:val="24"/>
                <w:lang w:val="kk-KZ" w:eastAsia="ru-RU"/>
              </w:rPr>
            </w:pPr>
            <w:r>
              <w:rPr>
                <w:rFonts w:ascii="Times New Roman" w:hAnsi="Times New Roman" w:eastAsia="Times New Roman"/>
                <w:b/>
                <w:sz w:val="24"/>
                <w:szCs w:val="24"/>
                <w:lang w:val="kk-KZ" w:eastAsia="ru-RU"/>
              </w:rPr>
              <w:t>Ұлттық құндылықты дамыту , физикалық дағды</w:t>
            </w:r>
          </w:p>
        </w:tc>
        <w:tc>
          <w:tcPr>
            <w:tcW w:w="2832" w:type="dxa"/>
            <w:gridSpan w:val="3"/>
            <w:tcBorders>
              <w:top w:val="single" w:color="000000" w:sz="2" w:space="0"/>
              <w:left w:val="single" w:color="auto" w:sz="4" w:space="0"/>
              <w:bottom w:val="single" w:color="000000" w:sz="2" w:space="0"/>
              <w:right w:val="single" w:color="000000" w:sz="2" w:space="0"/>
            </w:tcBorders>
            <w:shd w:val="clear" w:color="auto" w:fill="auto"/>
          </w:tcPr>
          <w:p w14:paraId="66C22B37">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Бейнелеу іс-әрекеті</w:t>
            </w:r>
          </w:p>
          <w:p w14:paraId="091B0D56">
            <w:pPr>
              <w:spacing w:after="0" w:line="240" w:lineRule="auto"/>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 xml:space="preserve"> «Менің ауылым»</w:t>
            </w:r>
          </w:p>
          <w:p w14:paraId="31D9F196">
            <w:pPr>
              <w:numPr>
                <w:ilvl w:val="0"/>
                <w:numId w:val="74"/>
              </w:numPr>
              <w:spacing w:after="0" w:line="240" w:lineRule="auto"/>
              <w:ind w:left="0"/>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Балалардың қазақы ауыл өмірін сурет арқылы бейнелеуін дамыту.</w:t>
            </w:r>
          </w:p>
          <w:p w14:paraId="62448422">
            <w:pPr>
              <w:numPr>
                <w:ilvl w:val="0"/>
                <w:numId w:val="74"/>
              </w:numPr>
              <w:spacing w:after="0" w:line="240" w:lineRule="auto"/>
              <w:ind w:left="0"/>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Іс-әрекет:</w:t>
            </w:r>
            <w:r>
              <w:rPr>
                <w:rFonts w:ascii="Times New Roman" w:hAnsi="Times New Roman" w:eastAsia="Times New Roman" w:cs="Times New Roman"/>
                <w:sz w:val="24"/>
                <w:szCs w:val="24"/>
                <w:lang w:val="kk-KZ" w:eastAsia="ru-RU"/>
              </w:rPr>
              <w:t xml:space="preserve"> Балалар ауыл үйін, малды, табиғатты бейнелейді.</w:t>
            </w:r>
          </w:p>
          <w:p w14:paraId="5A6824FE">
            <w:pPr>
              <w:spacing w:after="0" w:line="240" w:lineRule="auto"/>
              <w:rPr>
                <w:rFonts w:ascii="Times New Roman" w:hAnsi="Times New Roman" w:eastAsia="Times New Roman" w:cs="Times New Roman"/>
                <w:sz w:val="24"/>
                <w:szCs w:val="24"/>
                <w:lang w:val="kk-KZ"/>
              </w:rPr>
            </w:pPr>
            <w:r>
              <w:rPr>
                <w:rFonts w:ascii="Times New Roman" w:hAnsi="Times New Roman" w:cs="Times New Roman"/>
                <w:b/>
                <w:iCs/>
                <w:sz w:val="24"/>
                <w:szCs w:val="24"/>
                <w:lang w:val="kk-KZ"/>
              </w:rPr>
              <w:t xml:space="preserve">Бейнелеу, шығармашылыққа баулу </w:t>
            </w:r>
          </w:p>
        </w:tc>
        <w:tc>
          <w:tcPr>
            <w:tcW w:w="2832" w:type="dxa"/>
            <w:tcBorders>
              <w:top w:val="single" w:color="000000" w:sz="2" w:space="0"/>
              <w:left w:val="single" w:color="auto" w:sz="4" w:space="0"/>
              <w:bottom w:val="single" w:color="000000" w:sz="2" w:space="0"/>
              <w:right w:val="single" w:color="000000" w:sz="2" w:space="0"/>
            </w:tcBorders>
            <w:shd w:val="clear" w:color="auto" w:fill="auto"/>
          </w:tcPr>
          <w:p w14:paraId="4E63AA9F">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Дербес іс-әрекет</w:t>
            </w:r>
          </w:p>
          <w:p w14:paraId="6C4647F0">
            <w:pPr>
              <w:spacing w:after="0" w:line="240" w:lineRule="auto"/>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 xml:space="preserve"> «Қауіпсіз жол»</w:t>
            </w:r>
          </w:p>
          <w:p w14:paraId="7F7D35A7">
            <w:pPr>
              <w:numPr>
                <w:ilvl w:val="0"/>
                <w:numId w:val="75"/>
              </w:numPr>
              <w:spacing w:after="0" w:line="240" w:lineRule="auto"/>
              <w:ind w:left="0"/>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Жолда жүру ережелерін түсіндіру.</w:t>
            </w:r>
          </w:p>
          <w:p w14:paraId="15535F1C">
            <w:pPr>
              <w:numPr>
                <w:ilvl w:val="0"/>
                <w:numId w:val="75"/>
              </w:numPr>
              <w:spacing w:after="0" w:line="240" w:lineRule="auto"/>
              <w:ind w:left="0"/>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Іс-әрекет:</w:t>
            </w:r>
            <w:r>
              <w:rPr>
                <w:rFonts w:ascii="Times New Roman" w:hAnsi="Times New Roman" w:eastAsia="Times New Roman" w:cs="Times New Roman"/>
                <w:sz w:val="24"/>
                <w:szCs w:val="24"/>
                <w:lang w:val="kk-KZ" w:eastAsia="ru-RU"/>
              </w:rPr>
              <w:t xml:space="preserve"> Балалар жол белгілерін бояп, оларды макетте орналастырады.</w:t>
            </w:r>
          </w:p>
          <w:p w14:paraId="5CFF30E8">
            <w:pPr>
              <w:widowControl w:val="0"/>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b/>
                <w:sz w:val="24"/>
                <w:szCs w:val="24"/>
                <w:lang w:val="kk-KZ" w:eastAsia="ru-RU"/>
              </w:rPr>
              <w:t>Қауіпсіздікті сақтау бойынша әрекет</w:t>
            </w:r>
          </w:p>
        </w:tc>
        <w:tc>
          <w:tcPr>
            <w:tcW w:w="2829" w:type="dxa"/>
            <w:gridSpan w:val="2"/>
            <w:tcBorders>
              <w:top w:val="single" w:color="000000" w:sz="2" w:space="0"/>
              <w:left w:val="single" w:color="auto" w:sz="4" w:space="0"/>
              <w:bottom w:val="single" w:color="000000" w:sz="2" w:space="0"/>
              <w:right w:val="single" w:color="000000" w:sz="2" w:space="0"/>
            </w:tcBorders>
            <w:shd w:val="clear" w:color="auto" w:fill="auto"/>
          </w:tcPr>
          <w:p w14:paraId="5852F10E">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Қимыл іс-әрекеті</w:t>
            </w:r>
          </w:p>
          <w:p w14:paraId="0A91B2D3">
            <w:pPr>
              <w:spacing w:after="0" w:line="240" w:lineRule="auto"/>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«Көкпар тартысы»</w:t>
            </w:r>
          </w:p>
          <w:p w14:paraId="1FFCDE3D">
            <w:pPr>
              <w:numPr>
                <w:ilvl w:val="0"/>
                <w:numId w:val="73"/>
              </w:numPr>
              <w:spacing w:after="0" w:line="240" w:lineRule="auto"/>
              <w:ind w:left="0"/>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Ұлттық ойын арқылы ептілік, жылдамдық және топтық жұмыс қабілеттерін дамыту.</w:t>
            </w:r>
          </w:p>
          <w:p w14:paraId="6A78BFD6">
            <w:pPr>
              <w:numPr>
                <w:ilvl w:val="0"/>
                <w:numId w:val="73"/>
              </w:numPr>
              <w:spacing w:after="0" w:line="240" w:lineRule="auto"/>
              <w:ind w:left="0"/>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Іс-әрекет:</w:t>
            </w:r>
            <w:r>
              <w:rPr>
                <w:rFonts w:ascii="Times New Roman" w:hAnsi="Times New Roman" w:eastAsia="Times New Roman" w:cs="Times New Roman"/>
                <w:sz w:val="24"/>
                <w:szCs w:val="24"/>
                <w:lang w:val="kk-KZ" w:eastAsia="ru-RU"/>
              </w:rPr>
              <w:t xml:space="preserve"> Балаларға қимыл-қозғалысқа байланысты «көкпар» ойынының жеңілдетілген түрін ойнату.</w:t>
            </w:r>
          </w:p>
          <w:p w14:paraId="1D5193F4">
            <w:pPr>
              <w:spacing w:after="0" w:line="240" w:lineRule="auto"/>
              <w:rPr>
                <w:rFonts w:ascii="Times New Roman" w:hAnsi="Times New Roman" w:eastAsia="Times New Roman"/>
                <w:b/>
                <w:sz w:val="24"/>
                <w:szCs w:val="24"/>
                <w:lang w:val="kk-KZ" w:eastAsia="ru-RU"/>
              </w:rPr>
            </w:pPr>
            <w:r>
              <w:rPr>
                <w:rFonts w:ascii="Times New Roman" w:hAnsi="Times New Roman" w:eastAsia="Times New Roman"/>
                <w:b/>
                <w:sz w:val="24"/>
                <w:szCs w:val="24"/>
                <w:lang w:val="kk-KZ" w:eastAsia="ru-RU"/>
              </w:rPr>
              <w:t>Ұлттық құндылықты дамыту , физикалық дағды</w:t>
            </w:r>
          </w:p>
          <w:p w14:paraId="7BA6EFAB">
            <w:pPr>
              <w:widowControl w:val="0"/>
              <w:spacing w:after="0" w:line="240" w:lineRule="auto"/>
              <w:rPr>
                <w:rFonts w:ascii="Times New Roman" w:hAnsi="Times New Roman" w:cs="Times New Roman"/>
                <w:b/>
                <w:sz w:val="24"/>
                <w:szCs w:val="24"/>
                <w:lang w:val="kk-KZ"/>
              </w:rPr>
            </w:pPr>
          </w:p>
        </w:tc>
      </w:tr>
      <w:tr w14:paraId="11B461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2" w:type="dxa"/>
            <w:tcBorders>
              <w:top w:val="single" w:color="000000" w:sz="4" w:space="0"/>
              <w:left w:val="single" w:color="000000" w:sz="4" w:space="0"/>
              <w:bottom w:val="single" w:color="000000" w:sz="4" w:space="0"/>
              <w:right w:val="single" w:color="000000" w:sz="4" w:space="0"/>
            </w:tcBorders>
          </w:tcPr>
          <w:p w14:paraId="025B38A8">
            <w:pPr>
              <w:spacing w:after="0" w:line="240" w:lineRule="auto"/>
              <w:rPr>
                <w:rFonts w:ascii="Times New Roman" w:hAnsi="Times New Roman" w:cs="Times New Roman"/>
                <w:sz w:val="24"/>
                <w:szCs w:val="24"/>
              </w:rPr>
            </w:pPr>
            <w:r>
              <w:rPr>
                <w:rFonts w:ascii="Times New Roman" w:hAnsi="Times New Roman" w:cs="Times New Roman"/>
                <w:sz w:val="24"/>
                <w:szCs w:val="24"/>
              </w:rPr>
              <w:t>Таңертенгі</w:t>
            </w:r>
          </w:p>
          <w:p w14:paraId="18294B5B">
            <w:pPr>
              <w:spacing w:after="0" w:line="240" w:lineRule="auto"/>
              <w:rPr>
                <w:rFonts w:ascii="Times New Roman" w:hAnsi="Times New Roman" w:cs="Times New Roman"/>
                <w:sz w:val="24"/>
                <w:szCs w:val="24"/>
              </w:rPr>
            </w:pPr>
            <w:r>
              <w:rPr>
                <w:rFonts w:ascii="Times New Roman" w:hAnsi="Times New Roman" w:cs="Times New Roman"/>
                <w:sz w:val="24"/>
                <w:szCs w:val="24"/>
              </w:rPr>
              <w:t>жаттығу</w:t>
            </w:r>
          </w:p>
        </w:tc>
        <w:tc>
          <w:tcPr>
            <w:tcW w:w="2639" w:type="dxa"/>
            <w:gridSpan w:val="2"/>
          </w:tcPr>
          <w:p w14:paraId="504BD740">
            <w:pPr>
              <w:shd w:val="clear" w:color="auto" w:fill="FFFFFF"/>
              <w:spacing w:after="0" w:line="240" w:lineRule="auto"/>
              <w:textAlignment w:val="baseline"/>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Таңғы жаттығу №15</w:t>
            </w:r>
          </w:p>
          <w:p w14:paraId="453547A1">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Жүгіру:</w:t>
            </w:r>
            <w:r>
              <w:rPr>
                <w:rFonts w:ascii="Times New Roman" w:hAnsi="Times New Roman" w:eastAsia="Times New Roman" w:cs="Times New Roman"/>
                <w:sz w:val="24"/>
                <w:szCs w:val="24"/>
                <w:lang w:val="kk-KZ" w:eastAsia="ru-RU"/>
              </w:rPr>
              <w:t xml:space="preserve"> Қысқа қашықтыққа адымдап жүгіру.</w:t>
            </w:r>
          </w:p>
          <w:p w14:paraId="38BF3F4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Секіру:</w:t>
            </w:r>
            <w:r>
              <w:rPr>
                <w:rFonts w:ascii="Times New Roman" w:hAnsi="Times New Roman" w:eastAsia="Times New Roman" w:cs="Times New Roman"/>
                <w:sz w:val="24"/>
                <w:szCs w:val="24"/>
                <w:lang w:val="kk-KZ" w:eastAsia="ru-RU"/>
              </w:rPr>
              <w:t xml:space="preserve"> Екі аяқпен жерден жоғары секіру.</w:t>
            </w:r>
          </w:p>
          <w:p w14:paraId="69B59EF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Адымдап өту:</w:t>
            </w:r>
            <w:r>
              <w:rPr>
                <w:rFonts w:ascii="Times New Roman" w:hAnsi="Times New Roman" w:eastAsia="Times New Roman" w:cs="Times New Roman"/>
                <w:sz w:val="24"/>
                <w:szCs w:val="24"/>
                <w:lang w:val="kk-KZ" w:eastAsia="ru-RU"/>
              </w:rPr>
              <w:t xml:space="preserve"> Бір қадам алға адымдап, қайта артқа жүгіру.</w:t>
            </w:r>
          </w:p>
          <w:p w14:paraId="3A4C9C3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Құлау және тұру:</w:t>
            </w:r>
            <w:r>
              <w:rPr>
                <w:rFonts w:ascii="Times New Roman" w:hAnsi="Times New Roman" w:eastAsia="Times New Roman" w:cs="Times New Roman"/>
                <w:sz w:val="24"/>
                <w:szCs w:val="24"/>
                <w:lang w:val="kk-KZ" w:eastAsia="ru-RU"/>
              </w:rPr>
              <w:t xml:space="preserve"> Жерге отыру және қайта тұру.</w:t>
            </w:r>
          </w:p>
        </w:tc>
        <w:tc>
          <w:tcPr>
            <w:tcW w:w="2690" w:type="dxa"/>
          </w:tcPr>
          <w:p w14:paraId="5075D0F7">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Таңғы жаттығу №16</w:t>
            </w:r>
          </w:p>
          <w:p w14:paraId="4A11F42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Жүгіру мен жүріс:</w:t>
            </w:r>
            <w:r>
              <w:rPr>
                <w:rFonts w:ascii="Times New Roman" w:hAnsi="Times New Roman" w:eastAsia="Times New Roman" w:cs="Times New Roman"/>
                <w:sz w:val="24"/>
                <w:szCs w:val="24"/>
                <w:lang w:val="kk-KZ" w:eastAsia="ru-RU"/>
              </w:rPr>
              <w:t xml:space="preserve"> Жүгіру және баяу жүру кезінде ырғақты ұстап, қадамдарды үйлестіру.</w:t>
            </w:r>
          </w:p>
          <w:p w14:paraId="02CD6DFF">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Қолды алға созу:</w:t>
            </w:r>
            <w:r>
              <w:rPr>
                <w:rFonts w:ascii="Times New Roman" w:hAnsi="Times New Roman" w:eastAsia="Times New Roman" w:cs="Times New Roman"/>
                <w:sz w:val="24"/>
                <w:szCs w:val="24"/>
                <w:lang w:val="kk-KZ" w:eastAsia="ru-RU"/>
              </w:rPr>
              <w:t xml:space="preserve"> Қолды алға қарай созып, кейін қайта алып келу.</w:t>
            </w:r>
          </w:p>
          <w:p w14:paraId="53FC9E87">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Шеңбер жасап жүгіру:</w:t>
            </w:r>
            <w:r>
              <w:rPr>
                <w:rFonts w:ascii="Times New Roman" w:hAnsi="Times New Roman" w:eastAsia="Times New Roman" w:cs="Times New Roman"/>
                <w:sz w:val="24"/>
                <w:szCs w:val="24"/>
                <w:lang w:val="kk-KZ" w:eastAsia="ru-RU"/>
              </w:rPr>
              <w:t xml:space="preserve"> Балалармен бірге шеңбер жасап жүгіру және қолды сілку.</w:t>
            </w:r>
          </w:p>
          <w:p w14:paraId="56CD2E22">
            <w:pPr>
              <w:spacing w:after="0" w:line="240" w:lineRule="auto"/>
              <w:rPr>
                <w:rFonts w:ascii="Times New Roman" w:hAnsi="Times New Roman" w:eastAsia="Times New Roman" w:cs="Times New Roman"/>
                <w:spacing w:val="5"/>
                <w:sz w:val="24"/>
                <w:szCs w:val="24"/>
                <w:lang w:val="kk-KZ" w:eastAsia="ru-RU"/>
              </w:rPr>
            </w:pPr>
            <w:r>
              <w:rPr>
                <w:rFonts w:ascii="Times New Roman" w:hAnsi="Times New Roman" w:eastAsia="Times New Roman" w:cs="Times New Roman"/>
                <w:b/>
                <w:bCs/>
                <w:sz w:val="24"/>
                <w:szCs w:val="24"/>
                <w:lang w:eastAsia="ru-RU"/>
              </w:rPr>
              <w:t>Би қимылдары:</w:t>
            </w:r>
            <w:r>
              <w:rPr>
                <w:rFonts w:ascii="Times New Roman" w:hAnsi="Times New Roman" w:eastAsia="Times New Roman" w:cs="Times New Roman"/>
                <w:sz w:val="24"/>
                <w:szCs w:val="24"/>
                <w:lang w:eastAsia="ru-RU"/>
              </w:rPr>
              <w:t>Музыкамен би қимылдарынорындау.</w:t>
            </w:r>
          </w:p>
          <w:p w14:paraId="007CAC97">
            <w:pPr>
              <w:spacing w:after="0" w:line="240" w:lineRule="auto"/>
              <w:rPr>
                <w:rFonts w:ascii="Times New Roman" w:hAnsi="Times New Roman" w:eastAsia="Times New Roman" w:cs="Times New Roman"/>
                <w:color w:val="000000"/>
                <w:sz w:val="24"/>
                <w:szCs w:val="24"/>
                <w:lang w:val="kk-KZ"/>
              </w:rPr>
            </w:pPr>
          </w:p>
        </w:tc>
        <w:tc>
          <w:tcPr>
            <w:tcW w:w="2832" w:type="dxa"/>
            <w:gridSpan w:val="3"/>
          </w:tcPr>
          <w:p w14:paraId="7136770D">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Таңғы жаттығу №17</w:t>
            </w:r>
          </w:p>
          <w:p w14:paraId="1023E092">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Бір қадам алға:</w:t>
            </w:r>
            <w:r>
              <w:rPr>
                <w:rFonts w:ascii="Times New Roman" w:hAnsi="Times New Roman" w:eastAsia="Times New Roman" w:cs="Times New Roman"/>
                <w:sz w:val="24"/>
                <w:szCs w:val="24"/>
                <w:lang w:val="kk-KZ" w:eastAsia="ru-RU"/>
              </w:rPr>
              <w:t xml:space="preserve"> Бір қадам алға адымдап, артқа жүгіру.</w:t>
            </w:r>
          </w:p>
          <w:p w14:paraId="3EBB50E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Теңгерім:</w:t>
            </w:r>
            <w:r>
              <w:rPr>
                <w:rFonts w:ascii="Times New Roman" w:hAnsi="Times New Roman" w:eastAsia="Times New Roman" w:cs="Times New Roman"/>
                <w:sz w:val="24"/>
                <w:szCs w:val="24"/>
                <w:lang w:val="kk-KZ" w:eastAsia="ru-RU"/>
              </w:rPr>
              <w:t xml:space="preserve"> Арқанның үстінен жүріп, тепе-теңдік сақтап жүру.</w:t>
            </w:r>
          </w:p>
          <w:p w14:paraId="08B72A4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Шаршының ішіне қадам жасау:</w:t>
            </w:r>
            <w:r>
              <w:rPr>
                <w:rFonts w:ascii="Times New Roman" w:hAnsi="Times New Roman" w:eastAsia="Times New Roman" w:cs="Times New Roman"/>
                <w:sz w:val="24"/>
                <w:szCs w:val="24"/>
                <w:lang w:val="kk-KZ" w:eastAsia="ru-RU"/>
              </w:rPr>
              <w:t xml:space="preserve"> Шаршының ішіне аяқпен қадам басып өту.</w:t>
            </w:r>
          </w:p>
          <w:p w14:paraId="4CE79690">
            <w:pPr>
              <w:spacing w:after="0" w:line="240" w:lineRule="auto"/>
              <w:rPr>
                <w:rFonts w:ascii="Times New Roman" w:hAnsi="Times New Roman" w:eastAsia="Times New Roman" w:cs="Times New Roman"/>
                <w:color w:val="000000"/>
                <w:sz w:val="24"/>
                <w:szCs w:val="24"/>
                <w:lang w:val="kk-KZ"/>
              </w:rPr>
            </w:pPr>
            <w:r>
              <w:rPr>
                <w:rFonts w:ascii="Times New Roman" w:hAnsi="Times New Roman" w:eastAsia="Times New Roman" w:cs="Times New Roman"/>
                <w:b/>
                <w:bCs/>
                <w:sz w:val="24"/>
                <w:szCs w:val="24"/>
                <w:lang w:val="kk-KZ" w:eastAsia="ru-RU"/>
              </w:rPr>
              <w:t>Секіру:</w:t>
            </w:r>
            <w:r>
              <w:rPr>
                <w:rFonts w:ascii="Times New Roman" w:hAnsi="Times New Roman" w:eastAsia="Times New Roman" w:cs="Times New Roman"/>
                <w:sz w:val="24"/>
                <w:szCs w:val="24"/>
                <w:lang w:val="kk-KZ" w:eastAsia="ru-RU"/>
              </w:rPr>
              <w:t xml:space="preserve"> Екі аяқпен жоғары секіріп, жерге түсу.</w:t>
            </w:r>
          </w:p>
        </w:tc>
        <w:tc>
          <w:tcPr>
            <w:tcW w:w="2832" w:type="dxa"/>
          </w:tcPr>
          <w:p w14:paraId="6FD82938">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Таңғы жаттығу №18</w:t>
            </w:r>
          </w:p>
          <w:p w14:paraId="6F2B3C7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Секіру:</w:t>
            </w:r>
            <w:r>
              <w:rPr>
                <w:rFonts w:ascii="Times New Roman" w:hAnsi="Times New Roman" w:eastAsia="Times New Roman" w:cs="Times New Roman"/>
                <w:sz w:val="24"/>
                <w:szCs w:val="24"/>
                <w:lang w:val="kk-KZ" w:eastAsia="ru-RU"/>
              </w:rPr>
              <w:t xml:space="preserve"> Екі аяқпен жерге жоғары секіріп, төмен түсіп, қайта секіру.</w:t>
            </w:r>
          </w:p>
          <w:p w14:paraId="68C251B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Бір орында тұрып секіру:</w:t>
            </w:r>
            <w:r>
              <w:rPr>
                <w:rFonts w:ascii="Times New Roman" w:hAnsi="Times New Roman" w:eastAsia="Times New Roman" w:cs="Times New Roman"/>
                <w:sz w:val="24"/>
                <w:szCs w:val="24"/>
                <w:lang w:val="kk-KZ" w:eastAsia="ru-RU"/>
              </w:rPr>
              <w:t xml:space="preserve"> Бір орыннан секіріп, соңында тұрып жаттығу.</w:t>
            </w:r>
          </w:p>
          <w:p w14:paraId="6A4BDA9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Қолды қозғалу:</w:t>
            </w:r>
            <w:r>
              <w:rPr>
                <w:rFonts w:ascii="Times New Roman" w:hAnsi="Times New Roman" w:eastAsia="Times New Roman" w:cs="Times New Roman"/>
                <w:sz w:val="24"/>
                <w:szCs w:val="24"/>
                <w:lang w:val="kk-KZ" w:eastAsia="ru-RU"/>
              </w:rPr>
              <w:t xml:space="preserve"> Қолды жоғары көтеріп, аяқпен сермеу.</w:t>
            </w:r>
          </w:p>
          <w:p w14:paraId="6BBE05CF">
            <w:pPr>
              <w:spacing w:after="0" w:line="240" w:lineRule="auto"/>
              <w:rPr>
                <w:rFonts w:ascii="Times New Roman" w:hAnsi="Times New Roman" w:eastAsia="Times New Roman" w:cs="Times New Roman"/>
                <w:color w:val="000000"/>
                <w:sz w:val="24"/>
                <w:szCs w:val="24"/>
                <w:lang w:val="kk-KZ"/>
              </w:rPr>
            </w:pPr>
            <w:r>
              <w:rPr>
                <w:rFonts w:ascii="Times New Roman" w:hAnsi="Times New Roman" w:eastAsia="Times New Roman" w:cs="Times New Roman"/>
                <w:b/>
                <w:bCs/>
                <w:sz w:val="24"/>
                <w:szCs w:val="24"/>
                <w:lang w:val="kk-KZ" w:eastAsia="ru-RU"/>
              </w:rPr>
              <w:t>Денені жылыту:</w:t>
            </w:r>
            <w:r>
              <w:rPr>
                <w:rFonts w:ascii="Times New Roman" w:hAnsi="Times New Roman" w:eastAsia="Times New Roman" w:cs="Times New Roman"/>
                <w:sz w:val="24"/>
                <w:szCs w:val="24"/>
                <w:lang w:val="kk-KZ" w:eastAsia="ru-RU"/>
              </w:rPr>
              <w:t xml:space="preserve"> Жеңіл жаттығуларды орындап, денені қыздыру.</w:t>
            </w:r>
          </w:p>
        </w:tc>
        <w:tc>
          <w:tcPr>
            <w:tcW w:w="2829" w:type="dxa"/>
            <w:gridSpan w:val="2"/>
          </w:tcPr>
          <w:p w14:paraId="5A2A3830">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Таңғы жаттығу №19</w:t>
            </w:r>
          </w:p>
          <w:p w14:paraId="73ADA0F1">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Жүгіру мен жүріс:</w:t>
            </w:r>
            <w:r>
              <w:rPr>
                <w:rFonts w:ascii="Times New Roman" w:hAnsi="Times New Roman" w:eastAsia="Times New Roman" w:cs="Times New Roman"/>
                <w:sz w:val="24"/>
                <w:szCs w:val="24"/>
                <w:lang w:val="kk-KZ" w:eastAsia="ru-RU"/>
              </w:rPr>
              <w:t xml:space="preserve"> Жүгіру және баяу жүру кезінде ырғақты ұстап, қадамдарды үйлестіру.</w:t>
            </w:r>
          </w:p>
          <w:p w14:paraId="25AE065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Қолды алға созу:</w:t>
            </w:r>
            <w:r>
              <w:rPr>
                <w:rFonts w:ascii="Times New Roman" w:hAnsi="Times New Roman" w:eastAsia="Times New Roman" w:cs="Times New Roman"/>
                <w:sz w:val="24"/>
                <w:szCs w:val="24"/>
                <w:lang w:val="kk-KZ" w:eastAsia="ru-RU"/>
              </w:rPr>
              <w:t xml:space="preserve"> Қолды алға қарай созып, кейін қайта алып келу.</w:t>
            </w:r>
          </w:p>
          <w:p w14:paraId="0351DA9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Шеңбер жасап жүгіру:</w:t>
            </w:r>
            <w:r>
              <w:rPr>
                <w:rFonts w:ascii="Times New Roman" w:hAnsi="Times New Roman" w:eastAsia="Times New Roman" w:cs="Times New Roman"/>
                <w:sz w:val="24"/>
                <w:szCs w:val="24"/>
                <w:lang w:val="kk-KZ" w:eastAsia="ru-RU"/>
              </w:rPr>
              <w:t xml:space="preserve"> Балалармен бірге шеңбер жасап жүгіру және қолды сілку.</w:t>
            </w:r>
          </w:p>
          <w:p w14:paraId="50969889">
            <w:pPr>
              <w:spacing w:after="0" w:line="240" w:lineRule="auto"/>
              <w:rPr>
                <w:rFonts w:ascii="Times New Roman" w:hAnsi="Times New Roman" w:eastAsia="Times New Roman" w:cs="Times New Roman"/>
                <w:spacing w:val="5"/>
                <w:sz w:val="24"/>
                <w:szCs w:val="24"/>
                <w:lang w:val="kk-KZ" w:eastAsia="ru-RU"/>
              </w:rPr>
            </w:pPr>
            <w:r>
              <w:rPr>
                <w:rFonts w:ascii="Times New Roman" w:hAnsi="Times New Roman" w:eastAsia="Times New Roman" w:cs="Times New Roman"/>
                <w:b/>
                <w:bCs/>
                <w:sz w:val="24"/>
                <w:szCs w:val="24"/>
                <w:lang w:eastAsia="ru-RU"/>
              </w:rPr>
              <w:t>Би қимылдары:</w:t>
            </w:r>
            <w:r>
              <w:rPr>
                <w:rFonts w:ascii="Times New Roman" w:hAnsi="Times New Roman" w:eastAsia="Times New Roman" w:cs="Times New Roman"/>
                <w:sz w:val="24"/>
                <w:szCs w:val="24"/>
                <w:lang w:eastAsia="ru-RU"/>
              </w:rPr>
              <w:t>Музыкамен би қимылдарынорындау.</w:t>
            </w:r>
          </w:p>
          <w:p w14:paraId="517DE463">
            <w:pPr>
              <w:spacing w:after="0" w:line="240" w:lineRule="auto"/>
              <w:rPr>
                <w:rFonts w:ascii="Times New Roman" w:hAnsi="Times New Roman" w:eastAsia="Times New Roman" w:cs="Times New Roman"/>
                <w:color w:val="000000"/>
                <w:sz w:val="24"/>
                <w:szCs w:val="24"/>
                <w:lang w:val="kk-KZ"/>
              </w:rPr>
            </w:pPr>
          </w:p>
        </w:tc>
      </w:tr>
      <w:tr w14:paraId="18ACFE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7" w:hRule="atLeast"/>
        </w:trPr>
        <w:tc>
          <w:tcPr>
            <w:tcW w:w="2152" w:type="dxa"/>
            <w:tcBorders>
              <w:top w:val="single" w:color="000000" w:sz="4" w:space="0"/>
              <w:left w:val="single" w:color="000000" w:sz="4" w:space="0"/>
              <w:bottom w:val="single" w:color="000000" w:sz="4" w:space="0"/>
              <w:right w:val="single" w:color="000000" w:sz="4" w:space="0"/>
            </w:tcBorders>
          </w:tcPr>
          <w:p w14:paraId="59BAE290">
            <w:pPr>
              <w:spacing w:after="0" w:line="240" w:lineRule="auto"/>
              <w:rPr>
                <w:rFonts w:ascii="Times New Roman" w:hAnsi="Times New Roman" w:cs="Times New Roman"/>
                <w:b/>
                <w:i/>
                <w:kern w:val="2"/>
                <w:sz w:val="24"/>
                <w:szCs w:val="24"/>
                <w:lang w:val="kk-KZ" w:eastAsia="zh-TW"/>
              </w:rPr>
            </w:pPr>
            <w:r>
              <w:rPr>
                <w:rFonts w:ascii="Times New Roman" w:hAnsi="Times New Roman" w:cs="Times New Roman"/>
                <w:sz w:val="24"/>
                <w:szCs w:val="24"/>
                <w:lang w:val="kk-KZ"/>
              </w:rPr>
              <w:t>Таңғы ас</w:t>
            </w:r>
          </w:p>
          <w:p w14:paraId="6BE53F85">
            <w:pPr>
              <w:spacing w:after="0" w:line="240" w:lineRule="auto"/>
              <w:rPr>
                <w:rFonts w:ascii="Times New Roman" w:hAnsi="Times New Roman" w:cs="Times New Roman"/>
                <w:sz w:val="24"/>
                <w:szCs w:val="24"/>
                <w:lang w:val="kk-KZ"/>
              </w:rPr>
            </w:pPr>
          </w:p>
        </w:tc>
        <w:tc>
          <w:tcPr>
            <w:tcW w:w="2639" w:type="dxa"/>
            <w:gridSpan w:val="2"/>
          </w:tcPr>
          <w:p w14:paraId="28C34806">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08898891">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"Қолды қалай жуамыз?" сұрағын қойып, әрекеттерін бақылау.</w:t>
            </w:r>
          </w:p>
          <w:p w14:paraId="48C254C4">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"Сабынды алып жақ, суды ашып шайқайық"</w:t>
            </w:r>
          </w:p>
          <w:p w14:paraId="08DE26AE">
            <w:pPr>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c>
          <w:tcPr>
            <w:tcW w:w="2690" w:type="dxa"/>
          </w:tcPr>
          <w:p w14:paraId="65315682">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127085B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Балаларға үстелдегі тағамдарды атап, олардың түр-түсін, пішінін және дәмін сипаттау.</w:t>
            </w:r>
          </w:p>
          <w:p w14:paraId="1594842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Мысалы: "Мынау сары май, сары түсті, жұмсақ", "Бұл - нан, ол хош иісті".</w:t>
            </w:r>
          </w:p>
          <w:p w14:paraId="05458247">
            <w:pPr>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rPr>
              <w:t xml:space="preserve"> (мәдени-гигиеналық дағдылар, өзіне-өзі қызмет ету)</w:t>
            </w:r>
          </w:p>
        </w:tc>
        <w:tc>
          <w:tcPr>
            <w:tcW w:w="2832" w:type="dxa"/>
            <w:gridSpan w:val="3"/>
          </w:tcPr>
          <w:p w14:paraId="646F5F67">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00CD3ED0">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Балаларды қасықпен тамақ жеуге, майды нанға жағуға үйрету.</w:t>
            </w:r>
          </w:p>
          <w:p w14:paraId="2BF99423">
            <w:pPr>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Әр бала өз ыдысын дұрыс пайдалануды үйренеді.</w:t>
            </w:r>
          </w:p>
          <w:p w14:paraId="7A48F2F7">
            <w:pPr>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b/>
                <w:bCs/>
                <w:sz w:val="24"/>
                <w:szCs w:val="24"/>
                <w:lang w:val="kk-KZ"/>
              </w:rPr>
              <w:t xml:space="preserve"> (мәдени-гигиеналық дағдылар, өзіне-өзі қызмет ету)</w:t>
            </w:r>
          </w:p>
        </w:tc>
        <w:tc>
          <w:tcPr>
            <w:tcW w:w="2832" w:type="dxa"/>
          </w:tcPr>
          <w:p w14:paraId="0CB4C8BD">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1D14AC03">
            <w:pPr>
              <w:spacing w:after="0" w:line="240" w:lineRule="auto"/>
              <w:rPr>
                <w:rFonts w:ascii="Times New Roman" w:hAnsi="Times New Roman" w:eastAsia="Calibri" w:cs="Times New Roman"/>
                <w:sz w:val="24"/>
                <w:szCs w:val="24"/>
                <w:lang w:val="kk-KZ"/>
              </w:rPr>
            </w:pPr>
            <w:r>
              <w:rPr>
                <w:rFonts w:ascii="Times New Roman" w:hAnsi="Times New Roman" w:eastAsia="Times New Roman" w:cs="Times New Roman"/>
                <w:sz w:val="24"/>
                <w:szCs w:val="24"/>
                <w:lang w:val="kk-KZ" w:eastAsia="ru-RU"/>
              </w:rPr>
              <w:t>Балаларға:Ас ішкеннен кейін алғыс айтуға үйрету ("Рақмет").</w:t>
            </w:r>
          </w:p>
          <w:p w14:paraId="51DAF50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Тамақтан соң қолын сүрту және ыдысын жинастыруға көмектесу.</w:t>
            </w:r>
          </w:p>
          <w:p w14:paraId="6A97119B">
            <w:pPr>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c>
          <w:tcPr>
            <w:tcW w:w="2829" w:type="dxa"/>
            <w:gridSpan w:val="2"/>
          </w:tcPr>
          <w:p w14:paraId="68FE768D">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04A94969">
            <w:pPr>
              <w:spacing w:after="0" w:line="240" w:lineRule="auto"/>
              <w:rPr>
                <w:rFonts w:ascii="Times New Roman" w:hAnsi="Times New Roman" w:eastAsia="Calibri" w:cs="Times New Roman"/>
                <w:sz w:val="24"/>
                <w:szCs w:val="24"/>
                <w:lang w:val="kk-KZ"/>
              </w:rPr>
            </w:pPr>
            <w:r>
              <w:rPr>
                <w:rFonts w:ascii="Times New Roman" w:hAnsi="Times New Roman" w:eastAsia="Times New Roman" w:cs="Times New Roman"/>
                <w:sz w:val="24"/>
                <w:szCs w:val="24"/>
                <w:lang w:val="kk-KZ" w:eastAsia="ru-RU"/>
              </w:rPr>
              <w:t>Балаларға:Үстелді таза ұстау.</w:t>
            </w:r>
          </w:p>
          <w:p w14:paraId="1BC9CBE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Төгіліп қалған тамақты сүртуге көмектесу.</w:t>
            </w:r>
          </w:p>
          <w:p w14:paraId="3B54F880">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 xml:space="preserve">Балалардан алдарына қойылған тағамның атын сұрау, дұрыс тамақтану туралы мәлімет беру </w:t>
            </w:r>
          </w:p>
          <w:p w14:paraId="6FA830B4">
            <w:pPr>
              <w:spacing w:after="0" w:line="276" w:lineRule="auto"/>
              <w:jc w:val="center"/>
              <w:rPr>
                <w:rFonts w:ascii="Times New Roman" w:hAnsi="Times New Roman" w:cs="Times New Roman"/>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r>
      <w:tr w14:paraId="51C57C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4" w:hRule="atLeast"/>
        </w:trPr>
        <w:tc>
          <w:tcPr>
            <w:tcW w:w="2152" w:type="dxa"/>
            <w:tcBorders>
              <w:top w:val="single" w:color="000000" w:sz="4" w:space="0"/>
              <w:left w:val="single" w:color="000000" w:sz="4" w:space="0"/>
              <w:bottom w:val="single" w:color="000000" w:sz="4" w:space="0"/>
              <w:right w:val="single" w:color="000000" w:sz="4" w:space="0"/>
            </w:tcBorders>
          </w:tcPr>
          <w:p w14:paraId="09A513AE">
            <w:pPr>
              <w:spacing w:after="0" w:line="240" w:lineRule="auto"/>
              <w:rPr>
                <w:rFonts w:ascii="Times New Roman" w:hAnsi="Times New Roman" w:cs="Times New Roman"/>
                <w:sz w:val="24"/>
                <w:szCs w:val="24"/>
              </w:rPr>
            </w:pPr>
            <w:r>
              <w:rPr>
                <w:rFonts w:ascii="Times New Roman" w:hAnsi="Times New Roman" w:cs="Times New Roman"/>
                <w:sz w:val="24"/>
                <w:szCs w:val="24"/>
              </w:rPr>
              <w:t>Ұйымдастырылған</w:t>
            </w:r>
          </w:p>
          <w:p w14:paraId="2D8B29DE">
            <w:pPr>
              <w:spacing w:after="0" w:line="240" w:lineRule="auto"/>
              <w:rPr>
                <w:rFonts w:ascii="Times New Roman" w:hAnsi="Times New Roman" w:cs="Times New Roman"/>
                <w:sz w:val="24"/>
                <w:szCs w:val="24"/>
              </w:rPr>
            </w:pPr>
            <w:r>
              <w:rPr>
                <w:rFonts w:ascii="Times New Roman" w:hAnsi="Times New Roman" w:cs="Times New Roman"/>
                <w:sz w:val="24"/>
                <w:szCs w:val="24"/>
              </w:rPr>
              <w:t>іс-әрекетке</w:t>
            </w:r>
          </w:p>
          <w:p w14:paraId="458E207A">
            <w:pPr>
              <w:spacing w:after="0" w:line="240" w:lineRule="auto"/>
              <w:rPr>
                <w:rFonts w:ascii="Times New Roman" w:hAnsi="Times New Roman" w:cs="Times New Roman"/>
                <w:sz w:val="24"/>
                <w:szCs w:val="24"/>
              </w:rPr>
            </w:pPr>
            <w:r>
              <w:rPr>
                <w:rFonts w:ascii="Times New Roman" w:hAnsi="Times New Roman" w:cs="Times New Roman"/>
                <w:sz w:val="24"/>
                <w:szCs w:val="24"/>
              </w:rPr>
              <w:t>дайындық</w:t>
            </w:r>
          </w:p>
        </w:tc>
        <w:tc>
          <w:tcPr>
            <w:tcW w:w="2639" w:type="dxa"/>
            <w:gridSpan w:val="2"/>
          </w:tcPr>
          <w:p w14:paraId="5EDF5831">
            <w:pPr>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Добым, добымдомалақ (екіқолындыайналдыру)</w:t>
            </w:r>
          </w:p>
          <w:p w14:paraId="2A6985C8">
            <w:pPr>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Тоқтамайсындомалап (тезірекекіқолдыайналдыру)</w:t>
            </w:r>
          </w:p>
          <w:p w14:paraId="158AF9B3">
            <w:pPr>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Үстелүстінбүлдірдің  (көлыменүстелүстінкөрсету)</w:t>
            </w:r>
          </w:p>
          <w:p w14:paraId="6CB377BF">
            <w:pPr>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Тәрелкенісындырдың (екіқолалақаныментарелкеніжасау, екіжаққажылдамшашу)</w:t>
            </w:r>
          </w:p>
          <w:p w14:paraId="5464C567">
            <w:pPr>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Тентекболыпкеттіңдеп(Сұқсаусақпенескерту)</w:t>
            </w:r>
          </w:p>
          <w:p w14:paraId="55C136A0">
            <w:pPr>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Тұрмынсенітепкімкеп (екіқолбелде, оңаяқпен тебу)</w:t>
            </w:r>
          </w:p>
          <w:p w14:paraId="268B4DCD">
            <w:pPr>
              <w:spacing w:after="0" w:line="240" w:lineRule="auto"/>
              <w:rPr>
                <w:rFonts w:ascii="Times New Roman" w:hAnsi="Times New Roman" w:cs="Times New Roman"/>
                <w:sz w:val="24"/>
                <w:szCs w:val="24"/>
                <w:lang w:val="kk-KZ"/>
              </w:rPr>
            </w:pPr>
          </w:p>
        </w:tc>
        <w:tc>
          <w:tcPr>
            <w:tcW w:w="2690" w:type="dxa"/>
          </w:tcPr>
          <w:p w14:paraId="059628E9">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Барлық орталықтарды балалар әрекетіне қажетті заттар мен материалдармен толықтыру</w:t>
            </w:r>
          </w:p>
          <w:p w14:paraId="6D2C00D3">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"Жолда жүрсек сақ боламыз"</w:t>
            </w:r>
          </w:p>
          <w:p w14:paraId="2790BB54">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Қарапайым жол ережелерін түсіндіру.</w:t>
            </w:r>
          </w:p>
          <w:p w14:paraId="23E1B8E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Ойыншық машиналармен ойнау кезінде балаларға жолда тек жаяу жүргінші жолымен жүруді, көшені тек белгіленген орыннан кесіп өтуді үйрету.</w:t>
            </w:r>
          </w:p>
          <w:p w14:paraId="463C7900">
            <w:pPr>
              <w:spacing w:after="0" w:line="240" w:lineRule="auto"/>
              <w:rPr>
                <w:rFonts w:ascii="Times New Roman" w:hAnsi="Times New Roman" w:cs="Times New Roman"/>
                <w:sz w:val="24"/>
                <w:szCs w:val="24"/>
                <w:lang w:val="kk-KZ"/>
              </w:rPr>
            </w:pPr>
          </w:p>
        </w:tc>
        <w:tc>
          <w:tcPr>
            <w:tcW w:w="2832" w:type="dxa"/>
            <w:gridSpan w:val="3"/>
          </w:tcPr>
          <w:p w14:paraId="46426E14">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Ұйымдастырылған іс-әрекетке дайындық жасау, көрнекіліктерді дайындау, видео түсіндірмелер дайындау </w:t>
            </w:r>
          </w:p>
          <w:p w14:paraId="0500022A">
            <w:pPr>
              <w:spacing w:after="0" w:line="276" w:lineRule="auto"/>
              <w:rPr>
                <w:rFonts w:ascii="Times New Roman" w:hAnsi="Times New Roman" w:eastAsia="Times New Roman" w:cs="Times New Roman"/>
                <w:bCs/>
                <w:sz w:val="24"/>
                <w:szCs w:val="24"/>
                <w:lang w:val="kk-KZ" w:eastAsia="ru-RU"/>
              </w:rPr>
            </w:pPr>
          </w:p>
          <w:p w14:paraId="20FBB458">
            <w:pPr>
              <w:spacing w:after="0" w:line="276"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қарапайым сөйлемдерді қайталайды).</w:t>
            </w:r>
          </w:p>
          <w:p w14:paraId="010B2309">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"Судың қаншасы жеткілікті?"</w:t>
            </w:r>
          </w:p>
          <w:p w14:paraId="2731BBE0">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Суды үнемдеуді және артық кетірмеуді үйрету.</w:t>
            </w:r>
          </w:p>
          <w:p w14:paraId="429B421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Балалар өсімдіктерге немесе ойыншықтарға су құйып отырып, суды тек қажетті мөлшерде қолдануды үйренеді. Суды артық қолданбауды, бір ыдысты толтырмауды бақылап отыру.</w:t>
            </w:r>
          </w:p>
          <w:p w14:paraId="68426D6C">
            <w:pPr>
              <w:spacing w:after="0" w:line="240" w:lineRule="auto"/>
              <w:rPr>
                <w:rFonts w:ascii="Times New Roman" w:hAnsi="Times New Roman" w:cs="Times New Roman"/>
                <w:sz w:val="24"/>
                <w:szCs w:val="24"/>
                <w:lang w:val="kk-KZ"/>
              </w:rPr>
            </w:pPr>
          </w:p>
        </w:tc>
        <w:tc>
          <w:tcPr>
            <w:tcW w:w="2832" w:type="dxa"/>
          </w:tcPr>
          <w:p w14:paraId="26B9F013">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Барлық орталықтарды балалар әрекетіне қажетті заттар мен материалдармен толықтыру</w:t>
            </w:r>
          </w:p>
          <w:p w14:paraId="6132B19C">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"Қай жерде қауіпті?"</w:t>
            </w:r>
          </w:p>
          <w:p w14:paraId="24DE0BB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Қауіпсіздік ережелерін үйрету.</w:t>
            </w:r>
          </w:p>
          <w:p w14:paraId="079CAC0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Бөлмедегі қауіпті заттарды (өткір немесе қатты заттар) көрсетіп, баланың олардан алыс болу керектігін түсіндіру. Әр затқа қарап, "бұл қауіпті, оны ұстамаймыз" деп айтып отыру.</w:t>
            </w:r>
          </w:p>
          <w:p w14:paraId="380EF2E1">
            <w:pPr>
              <w:spacing w:after="0" w:line="240" w:lineRule="auto"/>
              <w:rPr>
                <w:rFonts w:ascii="Times New Roman" w:hAnsi="Times New Roman" w:cs="Times New Roman"/>
                <w:sz w:val="24"/>
                <w:szCs w:val="24"/>
                <w:lang w:val="kk-KZ"/>
              </w:rPr>
            </w:pPr>
          </w:p>
        </w:tc>
        <w:tc>
          <w:tcPr>
            <w:tcW w:w="2829" w:type="dxa"/>
            <w:gridSpan w:val="2"/>
          </w:tcPr>
          <w:p w14:paraId="1549590C">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Іс-әрекетке қажетті құралдарды дағдыларға қарай дайындау</w:t>
            </w:r>
          </w:p>
          <w:p w14:paraId="42D62D18">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Өнегелі минут</w:t>
            </w:r>
          </w:p>
          <w:p w14:paraId="5202F0D8">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"Басқаға зиян тигізбе"</w:t>
            </w:r>
          </w:p>
          <w:p w14:paraId="58BD2B1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Басқа балалармен қауіпсіз ойнауды үйрену.</w:t>
            </w:r>
          </w:p>
          <w:p w14:paraId="4D4D2622">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Балаларға ойыншықтармен ойнау кезінде абай болу қажеттігін түсіндіру. Мысалы, "Жұмсақ ойыншықтарды лақтырсақ болады, ал қатты заттарды лақтырмаймыз" дегендей нұсқаулар беру.</w:t>
            </w:r>
          </w:p>
          <w:p w14:paraId="4A372F36">
            <w:pPr>
              <w:spacing w:after="0" w:line="240" w:lineRule="auto"/>
              <w:rPr>
                <w:rFonts w:ascii="Times New Roman" w:hAnsi="Times New Roman" w:cs="Times New Roman"/>
                <w:sz w:val="24"/>
                <w:szCs w:val="24"/>
                <w:lang w:val="kk-KZ"/>
              </w:rPr>
            </w:pPr>
          </w:p>
        </w:tc>
      </w:tr>
      <w:tr w14:paraId="7DACBD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56" w:hRule="exact"/>
        </w:trPr>
        <w:tc>
          <w:tcPr>
            <w:tcW w:w="2152" w:type="dxa"/>
            <w:tcBorders>
              <w:top w:val="single" w:color="000000" w:sz="4" w:space="0"/>
              <w:left w:val="single" w:color="000000" w:sz="4" w:space="0"/>
              <w:right w:val="single" w:color="000000" w:sz="4" w:space="0"/>
            </w:tcBorders>
          </w:tcPr>
          <w:p w14:paraId="49169455">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Білім беру ұйымының кестесі бойынша ұйымдастырылған іс-әрекет</w:t>
            </w:r>
          </w:p>
          <w:p w14:paraId="4921B0CC">
            <w:pPr>
              <w:spacing w:after="0" w:line="240" w:lineRule="auto"/>
              <w:rPr>
                <w:rFonts w:ascii="Times New Roman" w:hAnsi="Times New Roman" w:cs="Times New Roman"/>
                <w:sz w:val="24"/>
                <w:szCs w:val="24"/>
                <w:lang w:val="kk-KZ"/>
              </w:rPr>
            </w:pPr>
          </w:p>
          <w:p w14:paraId="4E242290">
            <w:pPr>
              <w:spacing w:after="0" w:line="240" w:lineRule="auto"/>
              <w:rPr>
                <w:rFonts w:ascii="Times New Roman" w:hAnsi="Times New Roman" w:cs="Times New Roman"/>
                <w:sz w:val="24"/>
                <w:szCs w:val="24"/>
                <w:lang w:val="kk-KZ"/>
              </w:rPr>
            </w:pPr>
          </w:p>
          <w:p w14:paraId="7C348480">
            <w:pPr>
              <w:spacing w:after="0" w:line="240" w:lineRule="auto"/>
              <w:rPr>
                <w:rFonts w:ascii="Times New Roman" w:hAnsi="Times New Roman" w:cs="Times New Roman"/>
                <w:sz w:val="24"/>
                <w:szCs w:val="24"/>
                <w:lang w:val="kk-KZ"/>
              </w:rPr>
            </w:pPr>
          </w:p>
          <w:p w14:paraId="6EF9451C">
            <w:pPr>
              <w:spacing w:after="0" w:line="276" w:lineRule="auto"/>
              <w:rPr>
                <w:rFonts w:ascii="Times New Roman" w:hAnsi="Times New Roman" w:eastAsia="Calibri" w:cs="Times New Roman"/>
                <w:b/>
                <w:sz w:val="24"/>
                <w:szCs w:val="24"/>
                <w:lang w:val="kk-KZ"/>
              </w:rPr>
            </w:pPr>
          </w:p>
          <w:p w14:paraId="6CDBA0EE">
            <w:pPr>
              <w:spacing w:after="0" w:line="276" w:lineRule="auto"/>
              <w:rPr>
                <w:rFonts w:ascii="Times New Roman" w:hAnsi="Times New Roman" w:eastAsia="Calibri" w:cs="Times New Roman"/>
                <w:b/>
                <w:sz w:val="24"/>
                <w:szCs w:val="24"/>
                <w:lang w:val="kk-KZ"/>
              </w:rPr>
            </w:pPr>
          </w:p>
          <w:p w14:paraId="30DEC239">
            <w:pPr>
              <w:spacing w:after="0" w:line="276" w:lineRule="auto"/>
              <w:rPr>
                <w:rFonts w:ascii="Times New Roman" w:hAnsi="Times New Roman" w:eastAsia="Calibri" w:cs="Times New Roman"/>
                <w:b/>
                <w:sz w:val="24"/>
                <w:szCs w:val="24"/>
                <w:lang w:val="kk-KZ"/>
              </w:rPr>
            </w:pPr>
          </w:p>
          <w:p w14:paraId="2C86024B">
            <w:pPr>
              <w:spacing w:after="0" w:line="276" w:lineRule="auto"/>
              <w:rPr>
                <w:rFonts w:ascii="Times New Roman" w:hAnsi="Times New Roman" w:eastAsia="Calibri" w:cs="Times New Roman"/>
                <w:b/>
                <w:sz w:val="24"/>
                <w:szCs w:val="24"/>
                <w:lang w:val="kk-KZ"/>
              </w:rPr>
            </w:pPr>
          </w:p>
          <w:p w14:paraId="3904300F">
            <w:pPr>
              <w:spacing w:after="0" w:line="276" w:lineRule="auto"/>
              <w:rPr>
                <w:rFonts w:ascii="Times New Roman" w:hAnsi="Times New Roman" w:eastAsia="Calibri" w:cs="Times New Roman"/>
                <w:b/>
                <w:sz w:val="24"/>
                <w:szCs w:val="24"/>
                <w:lang w:val="kk-KZ"/>
              </w:rPr>
            </w:pPr>
          </w:p>
          <w:p w14:paraId="42532CEF">
            <w:pPr>
              <w:spacing w:after="0" w:line="276" w:lineRule="auto"/>
              <w:rPr>
                <w:rFonts w:ascii="Times New Roman" w:hAnsi="Times New Roman" w:eastAsia="Calibri" w:cs="Times New Roman"/>
                <w:b/>
                <w:sz w:val="24"/>
                <w:szCs w:val="24"/>
                <w:lang w:val="kk-KZ"/>
              </w:rPr>
            </w:pPr>
          </w:p>
          <w:p w14:paraId="150FC88C">
            <w:pPr>
              <w:spacing w:after="0" w:line="276" w:lineRule="auto"/>
              <w:rPr>
                <w:rFonts w:ascii="Times New Roman" w:hAnsi="Times New Roman" w:cs="Times New Roman"/>
                <w:sz w:val="24"/>
                <w:szCs w:val="24"/>
                <w:lang w:val="kk-KZ"/>
              </w:rPr>
            </w:pPr>
          </w:p>
        </w:tc>
        <w:tc>
          <w:tcPr>
            <w:tcW w:w="2639" w:type="dxa"/>
            <w:gridSpan w:val="2"/>
          </w:tcPr>
          <w:p w14:paraId="28D5B67C">
            <w:pPr>
              <w:spacing w:after="0" w:line="240" w:lineRule="auto"/>
              <w:rPr>
                <w:rFonts w:eastAsia="Times New Roman" w:asciiTheme="majorBidi" w:hAnsiTheme="majorBidi" w:cstheme="majorBidi"/>
                <w:b/>
                <w:bCs/>
                <w:sz w:val="24"/>
                <w:szCs w:val="24"/>
                <w:lang w:val="kk-KZ" w:eastAsia="ru-RU"/>
              </w:rPr>
            </w:pPr>
            <w:r>
              <w:rPr>
                <w:rFonts w:eastAsia="Times New Roman" w:asciiTheme="majorBidi" w:hAnsiTheme="majorBidi" w:cstheme="majorBidi"/>
                <w:b/>
                <w:bCs/>
                <w:sz w:val="24"/>
                <w:szCs w:val="24"/>
                <w:lang w:val="kk-KZ" w:eastAsia="ru-RU"/>
              </w:rPr>
              <w:t>Дене тәрбиесі</w:t>
            </w:r>
          </w:p>
          <w:p w14:paraId="2999EC3A">
            <w:pPr>
              <w:spacing w:after="0" w:line="240" w:lineRule="auto"/>
              <w:rPr>
                <w:rFonts w:eastAsia="SimSun" w:asciiTheme="majorBidi" w:hAnsiTheme="majorBidi" w:cstheme="majorBidi"/>
                <w:sz w:val="24"/>
                <w:szCs w:val="24"/>
                <w:lang w:val="kk-KZ" w:eastAsia="zh-CN"/>
              </w:rPr>
            </w:pPr>
            <w:r>
              <w:rPr>
                <w:rFonts w:eastAsia="Times New Roman" w:asciiTheme="majorBidi" w:hAnsiTheme="majorBidi" w:cstheme="majorBidi"/>
                <w:b/>
                <w:bCs/>
                <w:sz w:val="24"/>
                <w:szCs w:val="24"/>
                <w:lang w:val="kk-KZ" w:eastAsia="ru-RU"/>
              </w:rPr>
              <w:t>Міндеті:</w:t>
            </w:r>
            <w:r>
              <w:rPr>
                <w:rFonts w:eastAsia="SimSun" w:asciiTheme="majorBidi" w:hAnsiTheme="majorBidi" w:cstheme="majorBidi"/>
                <w:sz w:val="24"/>
                <w:szCs w:val="24"/>
                <w:lang w:val="kk-KZ" w:eastAsia="zh-CN"/>
              </w:rPr>
              <w:t xml:space="preserve"> Балаларды алға және артқа қос аяқпен жылдам қозғалуға үйрету. Қозғалыс жылдамдығын арттыру және дене үйлесімділігін жақсарту.</w:t>
            </w:r>
          </w:p>
          <w:p w14:paraId="7F388597">
            <w:pPr>
              <w:spacing w:after="0" w:line="240" w:lineRule="auto"/>
              <w:rPr>
                <w:rFonts w:eastAsia="Times New Roman" w:asciiTheme="majorBidi" w:hAnsiTheme="majorBidi" w:cstheme="majorBidi"/>
                <w:b/>
                <w:bCs/>
                <w:sz w:val="24"/>
                <w:szCs w:val="24"/>
                <w:lang w:val="kk-KZ" w:eastAsia="ru-RU"/>
              </w:rPr>
            </w:pPr>
            <w:r>
              <w:rPr>
                <w:rFonts w:eastAsia="Times New Roman" w:asciiTheme="majorBidi" w:hAnsiTheme="majorBidi" w:cstheme="majorBidi"/>
                <w:b/>
                <w:bCs/>
                <w:sz w:val="24"/>
                <w:szCs w:val="24"/>
                <w:lang w:val="kk-KZ" w:eastAsia="ru-RU"/>
              </w:rPr>
              <w:t xml:space="preserve"> (Физикалық дағдыларды қалыптастыру)</w:t>
            </w:r>
          </w:p>
          <w:p w14:paraId="4D8DC626">
            <w:pPr>
              <w:spacing w:after="0" w:line="240" w:lineRule="auto"/>
              <w:rPr>
                <w:rFonts w:ascii="Times New Roman" w:hAnsi="Times New Roman" w:cs="Times New Roman"/>
                <w:sz w:val="24"/>
                <w:szCs w:val="24"/>
                <w:lang w:val="kk-KZ"/>
              </w:rPr>
            </w:pPr>
          </w:p>
          <w:p w14:paraId="6988F02F">
            <w:pPr>
              <w:spacing w:after="0" w:line="254" w:lineRule="auto"/>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«Аққоян»</w:t>
            </w:r>
          </w:p>
          <w:p w14:paraId="722FD9A3">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өлеңің тыңдату арқылы дұрыс сөйлеуін қалыптастырады </w:t>
            </w:r>
          </w:p>
          <w:p w14:paraId="1C592157">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«Үлкен кіші аңдар»</w:t>
            </w:r>
            <w:r>
              <w:rPr>
                <w:rFonts w:ascii="Times New Roman" w:hAnsi="Times New Roman" w:cs="Times New Roman"/>
                <w:sz w:val="24"/>
                <w:szCs w:val="24"/>
                <w:lang w:val="kk-KZ"/>
              </w:rPr>
              <w:t xml:space="preserve"> «бір», «көп» ұғымдарын ажыратады;</w:t>
            </w:r>
          </w:p>
          <w:p w14:paraId="17A14759">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жаңаны тануға ұмтылады, заттарды қызығып, қуанып зерттеп үйренеді</w:t>
            </w:r>
          </w:p>
          <w:p w14:paraId="2C88D8E6">
            <w:pPr>
              <w:spacing w:after="0" w:line="240" w:lineRule="auto"/>
              <w:rPr>
                <w:rFonts w:ascii="Times New Roman" w:hAnsi="Times New Roman" w:cs="Times New Roman"/>
                <w:sz w:val="24"/>
                <w:szCs w:val="24"/>
                <w:lang w:val="kk-KZ"/>
              </w:rPr>
            </w:pPr>
          </w:p>
          <w:p w14:paraId="147D73F2">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«Ормандағы аңдар»</w:t>
            </w:r>
            <w:r>
              <w:rPr>
                <w:rFonts w:ascii="Times New Roman" w:hAnsi="Times New Roman" w:cs="Times New Roman"/>
                <w:sz w:val="24"/>
                <w:szCs w:val="24"/>
                <w:lang w:val="kk-KZ"/>
              </w:rPr>
              <w:t xml:space="preserve"> ойыны  арқылы бояуларды ретімен қолдана біледі;</w:t>
            </w:r>
          </w:p>
          <w:p w14:paraId="65498D32">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қауіпсіздікті сақтайды</w:t>
            </w:r>
          </w:p>
          <w:p w14:paraId="5BC347AF">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«Тиіннің жаңғағы»</w:t>
            </w:r>
            <w:r>
              <w:rPr>
                <w:rFonts w:ascii="Times New Roman" w:hAnsi="Times New Roman" w:cs="Times New Roman"/>
                <w:sz w:val="24"/>
                <w:szCs w:val="24"/>
                <w:lang w:val="kk-KZ"/>
              </w:rPr>
              <w:t xml:space="preserve"> ойыны арқылы</w:t>
            </w:r>
          </w:p>
          <w:p w14:paraId="7BF1CD4D">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мүсіндеудің әртүрлі тәсілдерін пайдаланады;</w:t>
            </w:r>
          </w:p>
          <w:p w14:paraId="59484E75">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мүсіндеуге қажетті негізгі техникалық дағдыларды игеріп білуге қалыптасады</w:t>
            </w:r>
          </w:p>
        </w:tc>
        <w:tc>
          <w:tcPr>
            <w:tcW w:w="2690" w:type="dxa"/>
          </w:tcPr>
          <w:p w14:paraId="3747A9F6">
            <w:pPr>
              <w:spacing w:after="0" w:line="240" w:lineRule="auto"/>
              <w:rPr>
                <w:rFonts w:eastAsia="Times New Roman" w:asciiTheme="majorBidi" w:hAnsiTheme="majorBidi" w:cstheme="majorBidi"/>
                <w:b/>
                <w:bCs/>
                <w:sz w:val="24"/>
                <w:szCs w:val="24"/>
                <w:lang w:val="kk-KZ" w:eastAsia="ru-RU"/>
              </w:rPr>
            </w:pPr>
            <w:r>
              <w:rPr>
                <w:rFonts w:eastAsia="Times New Roman" w:asciiTheme="majorBidi" w:hAnsiTheme="majorBidi" w:cstheme="majorBidi"/>
                <w:b/>
                <w:bCs/>
                <w:sz w:val="24"/>
                <w:szCs w:val="24"/>
                <w:lang w:val="kk-KZ" w:eastAsia="ru-RU"/>
              </w:rPr>
              <w:t xml:space="preserve">Дене тәрбиесі </w:t>
            </w:r>
          </w:p>
          <w:p w14:paraId="07A9F5AA">
            <w:pPr>
              <w:spacing w:after="0" w:line="240" w:lineRule="auto"/>
              <w:rPr>
                <w:rFonts w:eastAsia="SimSun" w:asciiTheme="majorBidi" w:hAnsiTheme="majorBidi" w:cstheme="majorBidi"/>
                <w:sz w:val="24"/>
                <w:szCs w:val="24"/>
                <w:lang w:val="kk-KZ" w:eastAsia="zh-CN"/>
              </w:rPr>
            </w:pPr>
            <w:r>
              <w:rPr>
                <w:rFonts w:eastAsia="Times New Roman" w:asciiTheme="majorBidi" w:hAnsiTheme="majorBidi" w:cstheme="majorBidi"/>
                <w:b/>
                <w:bCs/>
                <w:sz w:val="24"/>
                <w:szCs w:val="24"/>
                <w:lang w:val="kk-KZ" w:eastAsia="ru-RU"/>
              </w:rPr>
              <w:t>Міндеті:</w:t>
            </w:r>
            <w:r>
              <w:rPr>
                <w:rFonts w:eastAsia="SimSun" w:asciiTheme="majorBidi" w:hAnsiTheme="majorBidi" w:cstheme="majorBidi"/>
                <w:sz w:val="24"/>
                <w:szCs w:val="24"/>
                <w:lang w:val="kk-KZ" w:eastAsia="zh-CN"/>
              </w:rPr>
              <w:t xml:space="preserve"> Балалардың қол моторикасын дамыту. Ептілік пен тепе-теңдік дағдыларын жетілдіру. Балалардың қимыл үйлесімділігін және қозғалыс нақтылығын арттыру.</w:t>
            </w:r>
          </w:p>
          <w:p w14:paraId="649A9B68">
            <w:pPr>
              <w:spacing w:after="0" w:line="240" w:lineRule="auto"/>
              <w:rPr>
                <w:rFonts w:eastAsia="Calibri" w:asciiTheme="majorBidi" w:hAnsiTheme="majorBidi" w:cstheme="majorBidi"/>
                <w:sz w:val="24"/>
                <w:szCs w:val="24"/>
                <w:lang w:val="kk-KZ"/>
              </w:rPr>
            </w:pPr>
          </w:p>
          <w:p w14:paraId="2FD3A46E">
            <w:pPr>
              <w:spacing w:after="0" w:line="240" w:lineRule="auto"/>
              <w:rPr>
                <w:rFonts w:asciiTheme="majorBidi" w:hAnsiTheme="majorBidi" w:cstheme="majorBidi"/>
                <w:b/>
                <w:sz w:val="24"/>
                <w:szCs w:val="24"/>
                <w:lang w:val="kk-KZ" w:eastAsia="ru-RU"/>
              </w:rPr>
            </w:pPr>
            <w:r>
              <w:rPr>
                <w:rFonts w:eastAsia="Calibri" w:asciiTheme="majorBidi" w:hAnsiTheme="majorBidi" w:cstheme="majorBidi"/>
                <w:b/>
                <w:sz w:val="24"/>
                <w:szCs w:val="24"/>
                <w:lang w:val="kk-KZ"/>
              </w:rPr>
              <w:t>(Физикалық дағдыны қалыптасытыру)</w:t>
            </w:r>
          </w:p>
          <w:p w14:paraId="53A25807">
            <w:pPr>
              <w:spacing w:after="0" w:line="240" w:lineRule="auto"/>
              <w:rPr>
                <w:rFonts w:ascii="Times New Roman" w:hAnsi="Times New Roman" w:eastAsia="Calibri" w:cs="Times New Roman"/>
                <w:b/>
                <w:bCs/>
                <w:sz w:val="24"/>
                <w:szCs w:val="24"/>
                <w:lang w:val="kk-KZ"/>
              </w:rPr>
            </w:pPr>
            <w:r>
              <w:rPr>
                <w:rFonts w:ascii="Times New Roman" w:hAnsi="Times New Roman" w:eastAsia="Calibri" w:cs="Times New Roman"/>
                <w:b/>
                <w:bCs/>
                <w:sz w:val="24"/>
                <w:szCs w:val="24"/>
                <w:lang w:val="kk-KZ"/>
              </w:rPr>
              <w:t>«Қазым қазым»</w:t>
            </w:r>
          </w:p>
          <w:p w14:paraId="6FEAA7F7">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әнін айтқызу арқылы сөйлеу мәнерін қалыптастырады</w:t>
            </w:r>
          </w:p>
          <w:p w14:paraId="64064896">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«Құстардың тіршілігі»</w:t>
            </w:r>
            <w:r>
              <w:rPr>
                <w:rFonts w:ascii="Times New Roman" w:hAnsi="Times New Roman" w:cs="Times New Roman"/>
                <w:sz w:val="24"/>
                <w:szCs w:val="24"/>
                <w:lang w:val="kk-KZ"/>
              </w:rPr>
              <w:t xml:space="preserve"> арқылы айналадағы заттардың,  айырмашылығын  түсінеді қоршаған ортадан бір немесе бірнеше бірдей затты тауып үйренеді</w:t>
            </w:r>
          </w:p>
          <w:p w14:paraId="59C867FB">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w:t>
            </w:r>
            <w:r>
              <w:rPr>
                <w:rFonts w:ascii="Times New Roman" w:hAnsi="Times New Roman" w:cs="Times New Roman"/>
                <w:b/>
                <w:sz w:val="24"/>
                <w:szCs w:val="24"/>
                <w:lang w:val="kk-KZ"/>
              </w:rPr>
              <w:t>Сап сары балапандар</w:t>
            </w:r>
            <w:r>
              <w:rPr>
                <w:rFonts w:ascii="Times New Roman" w:hAnsi="Times New Roman" w:cs="Times New Roman"/>
                <w:sz w:val="24"/>
                <w:szCs w:val="24"/>
                <w:lang w:val="kk-KZ"/>
              </w:rPr>
              <w:t>» сызықтарды, штрихтарды, дақтарды, бояуларды ретімен қолдана біледі;</w:t>
            </w:r>
          </w:p>
          <w:p w14:paraId="18C38A46">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негізгі түстерді дұрыс атайды</w:t>
            </w:r>
          </w:p>
          <w:p w14:paraId="63CF7830">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«Әтешке қоршау»</w:t>
            </w:r>
            <w:r>
              <w:rPr>
                <w:rFonts w:ascii="Times New Roman" w:hAnsi="Times New Roman" w:cs="Times New Roman"/>
                <w:sz w:val="24"/>
                <w:szCs w:val="24"/>
                <w:lang w:val="kk-KZ"/>
              </w:rPr>
              <w:t xml:space="preserve"> арқылы айналадағы заттардың,  айырмашылығын  түсінеді мүсіндеудің әртүрлі тәсілдерін пайдаланады мүсіндеу барысында қауіпсіздікті сақтауға дағдыланады</w:t>
            </w:r>
          </w:p>
        </w:tc>
        <w:tc>
          <w:tcPr>
            <w:tcW w:w="2832" w:type="dxa"/>
            <w:gridSpan w:val="3"/>
          </w:tcPr>
          <w:p w14:paraId="2B149836">
            <w:pPr>
              <w:spacing w:after="0" w:line="240" w:lineRule="auto"/>
              <w:rPr>
                <w:rFonts w:eastAsia="Times New Roman" w:asciiTheme="majorBidi" w:hAnsiTheme="majorBidi" w:cstheme="majorBidi"/>
                <w:b/>
                <w:bCs/>
                <w:sz w:val="24"/>
                <w:szCs w:val="24"/>
                <w:lang w:val="kk-KZ" w:eastAsia="ru-RU"/>
              </w:rPr>
            </w:pPr>
            <w:r>
              <w:rPr>
                <w:rFonts w:eastAsia="Calibri" w:asciiTheme="majorBidi" w:hAnsiTheme="majorBidi" w:cstheme="majorBidi"/>
                <w:sz w:val="24"/>
                <w:szCs w:val="24"/>
                <w:lang w:val="kk-KZ"/>
              </w:rPr>
              <w:t>.</w:t>
            </w:r>
            <w:r>
              <w:rPr>
                <w:rFonts w:eastAsia="Times New Roman" w:asciiTheme="majorBidi" w:hAnsiTheme="majorBidi" w:cstheme="majorBidi"/>
                <w:b/>
                <w:bCs/>
                <w:sz w:val="24"/>
                <w:szCs w:val="24"/>
                <w:lang w:val="kk-KZ" w:eastAsia="ru-RU"/>
              </w:rPr>
              <w:t xml:space="preserve"> Музыка</w:t>
            </w:r>
          </w:p>
          <w:p w14:paraId="05A6DABD">
            <w:pPr>
              <w:spacing w:after="0" w:line="240" w:lineRule="auto"/>
              <w:rPr>
                <w:rFonts w:eastAsia="SimSun" w:asciiTheme="majorBidi" w:hAnsiTheme="majorBidi" w:cstheme="majorBidi"/>
                <w:sz w:val="24"/>
                <w:szCs w:val="24"/>
                <w:lang w:val="kk-KZ" w:eastAsia="zh-CN"/>
              </w:rPr>
            </w:pPr>
            <w:r>
              <w:rPr>
                <w:rFonts w:eastAsia="Times New Roman" w:asciiTheme="majorBidi" w:hAnsiTheme="majorBidi" w:cstheme="majorBidi"/>
                <w:b/>
                <w:bCs/>
                <w:sz w:val="24"/>
                <w:szCs w:val="24"/>
                <w:lang w:val="kk-KZ" w:eastAsia="ru-RU"/>
              </w:rPr>
              <w:t>Міндеті:</w:t>
            </w:r>
            <w:r>
              <w:rPr>
                <w:rFonts w:eastAsia="SimSun" w:asciiTheme="majorBidi" w:hAnsiTheme="majorBidi" w:cstheme="majorBidi"/>
                <w:sz w:val="24"/>
                <w:szCs w:val="24"/>
                <w:lang w:val="kk-KZ" w:eastAsia="zh-CN"/>
              </w:rPr>
              <w:t xml:space="preserve">Балалардың әнді соңына дейін тыңдап, оның ырғақтарын есте сақтау қабілетін дамыту.Музыкалық есту мен ырғақ сезімін жетілдіру                  </w:t>
            </w:r>
            <w:r>
              <w:rPr>
                <w:rFonts w:eastAsia="Calibri" w:asciiTheme="majorBidi" w:hAnsiTheme="majorBidi" w:cstheme="majorBidi"/>
                <w:b/>
                <w:sz w:val="24"/>
                <w:szCs w:val="24"/>
                <w:lang w:val="kk-KZ" w:eastAsia="ru-RU"/>
              </w:rPr>
              <w:t>(музыка –шығармашылық әрекет)</w:t>
            </w:r>
          </w:p>
          <w:p w14:paraId="1458A369">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«Аппақ ағаштар»</w:t>
            </w:r>
            <w:r>
              <w:rPr>
                <w:rFonts w:ascii="Times New Roman" w:hAnsi="Times New Roman" w:cs="Times New Roman"/>
                <w:sz w:val="24"/>
                <w:szCs w:val="24"/>
                <w:lang w:val="kk-KZ"/>
              </w:rPr>
              <w:t xml:space="preserve"> сөз тіркестерінің мәнін түсінеді, оларды өз бетінше құрап үйренеді</w:t>
            </w:r>
          </w:p>
          <w:p w14:paraId="4AEA8BDA">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«Ормандағы ақ аю»</w:t>
            </w:r>
            <w:r>
              <w:rPr>
                <w:rFonts w:ascii="Times New Roman" w:hAnsi="Times New Roman" w:cs="Times New Roman"/>
                <w:sz w:val="24"/>
                <w:szCs w:val="24"/>
                <w:lang w:val="kk-KZ"/>
              </w:rPr>
              <w:t xml:space="preserve"> арқылы айналадағы заттардың,  айырмашылығын  түсінеді біртекті заттарды топтастырады және олардың біреуін бөліп көрсетіп үйренеді</w:t>
            </w:r>
          </w:p>
          <w:p w14:paraId="12B5C3AA">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w:t>
            </w:r>
            <w:r>
              <w:rPr>
                <w:rFonts w:ascii="Times New Roman" w:hAnsi="Times New Roman" w:cs="Times New Roman"/>
                <w:b/>
                <w:sz w:val="24"/>
                <w:szCs w:val="24"/>
                <w:lang w:val="kk-KZ"/>
              </w:rPr>
              <w:t>Ақкөжек»</w:t>
            </w:r>
            <w:r>
              <w:rPr>
                <w:rFonts w:ascii="Times New Roman" w:hAnsi="Times New Roman" w:cs="Times New Roman"/>
                <w:sz w:val="24"/>
                <w:szCs w:val="24"/>
                <w:lang w:val="kk-KZ"/>
              </w:rPr>
              <w:t xml:space="preserve"> арқылы айналадағы заттардың,  айырмашылығын  түсінеді қарапайым сюжеттік композицияларды құрайды;</w:t>
            </w:r>
          </w:p>
          <w:p w14:paraId="3ABCCBE6">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тұтасқағазбетінебейненіорналастыраалады</w:t>
            </w:r>
          </w:p>
          <w:p w14:paraId="7639043B">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«Ақкөжек» арқылы айналадағы заттардың,  айырмашылығын  түсінеді бірнеше бөліктерді қосу, қысу, біріктіру арқылы өсімдіктерді және</w:t>
            </w:r>
          </w:p>
          <w:p w14:paraId="62236021">
            <w:pPr>
              <w:spacing w:after="0" w:line="240" w:lineRule="auto"/>
              <w:rPr>
                <w:rFonts w:ascii="Times New Roman" w:hAnsi="Times New Roman" w:cs="Times New Roman"/>
                <w:sz w:val="24"/>
                <w:szCs w:val="24"/>
                <w:lang w:val="kk-KZ"/>
              </w:rPr>
            </w:pPr>
            <w:r>
              <w:rPr>
                <w:rFonts w:ascii="Times New Roman" w:hAnsi="Times New Roman" w:cs="Times New Roman"/>
                <w:sz w:val="24"/>
                <w:szCs w:val="24"/>
              </w:rPr>
              <w:t>жануарлардымүсінде</w:t>
            </w:r>
            <w:r>
              <w:rPr>
                <w:rFonts w:ascii="Times New Roman" w:hAnsi="Times New Roman" w:cs="Times New Roman"/>
                <w:sz w:val="24"/>
                <w:szCs w:val="24"/>
                <w:lang w:val="kk-KZ"/>
              </w:rPr>
              <w:t>уге дағдыланады</w:t>
            </w:r>
          </w:p>
          <w:p w14:paraId="45A80989">
            <w:pPr>
              <w:spacing w:after="0" w:line="240" w:lineRule="auto"/>
              <w:rPr>
                <w:rFonts w:ascii="Times New Roman" w:hAnsi="Times New Roman" w:cs="Times New Roman"/>
                <w:sz w:val="24"/>
                <w:szCs w:val="24"/>
                <w:lang w:val="kk-KZ"/>
              </w:rPr>
            </w:pPr>
          </w:p>
        </w:tc>
        <w:tc>
          <w:tcPr>
            <w:tcW w:w="2832" w:type="dxa"/>
          </w:tcPr>
          <w:p w14:paraId="008E5BD2">
            <w:pPr>
              <w:spacing w:after="0" w:line="240" w:lineRule="auto"/>
              <w:rPr>
                <w:rFonts w:eastAsia="Times New Roman" w:asciiTheme="majorBidi" w:hAnsiTheme="majorBidi" w:cstheme="majorBidi"/>
                <w:b/>
                <w:bCs/>
                <w:sz w:val="24"/>
                <w:szCs w:val="24"/>
                <w:lang w:val="kk-KZ" w:eastAsia="ru-RU"/>
              </w:rPr>
            </w:pPr>
            <w:r>
              <w:rPr>
                <w:rFonts w:eastAsia="Times New Roman" w:asciiTheme="majorBidi" w:hAnsiTheme="majorBidi" w:cstheme="majorBidi"/>
                <w:b/>
                <w:bCs/>
                <w:sz w:val="24"/>
                <w:szCs w:val="24"/>
                <w:lang w:val="kk-KZ" w:eastAsia="ru-RU"/>
              </w:rPr>
              <w:t>Дене тәрбиесі  шынықтыру</w:t>
            </w:r>
          </w:p>
          <w:p w14:paraId="1C7D74F5">
            <w:pPr>
              <w:spacing w:after="0" w:line="240" w:lineRule="auto"/>
              <w:rPr>
                <w:rFonts w:asciiTheme="majorBidi" w:hAnsiTheme="majorBidi" w:cstheme="majorBidi"/>
                <w:sz w:val="24"/>
                <w:szCs w:val="24"/>
                <w:lang w:val="kk-KZ"/>
              </w:rPr>
            </w:pPr>
          </w:p>
          <w:p w14:paraId="545F3D6B">
            <w:pPr>
              <w:spacing w:after="0" w:line="240" w:lineRule="auto"/>
              <w:rPr>
                <w:rFonts w:eastAsia="SimSun" w:asciiTheme="majorBidi" w:hAnsiTheme="majorBidi" w:cstheme="majorBidi"/>
                <w:sz w:val="24"/>
                <w:szCs w:val="24"/>
                <w:lang w:val="kk-KZ" w:eastAsia="zh-CN"/>
              </w:rPr>
            </w:pPr>
            <w:r>
              <w:rPr>
                <w:rFonts w:eastAsia="Times New Roman" w:asciiTheme="majorBidi" w:hAnsiTheme="majorBidi" w:cstheme="majorBidi"/>
                <w:b/>
                <w:bCs/>
                <w:sz w:val="24"/>
                <w:szCs w:val="24"/>
                <w:lang w:val="kk-KZ" w:eastAsia="ru-RU"/>
              </w:rPr>
              <w:t>Міндеті:</w:t>
            </w:r>
            <w:r>
              <w:rPr>
                <w:rFonts w:eastAsia="SimSun" w:asciiTheme="majorBidi" w:hAnsiTheme="majorBidi" w:cstheme="majorBidi"/>
                <w:sz w:val="24"/>
                <w:szCs w:val="24"/>
                <w:lang w:val="kk-KZ" w:eastAsia="zh-CN"/>
              </w:rPr>
              <w:t xml:space="preserve"> Балаларды әнді тыңдап, оның ырғақтарын есте сақтауға үйрету.  Әннің ұйқастарын және ритмдерін есту арқылы балалардың музыкалық қабілеттерін дамыту.</w:t>
            </w:r>
          </w:p>
          <w:p w14:paraId="3C232B7E">
            <w:pPr>
              <w:spacing w:after="0" w:line="240" w:lineRule="auto"/>
              <w:rPr>
                <w:rFonts w:eastAsia="SimSun" w:asciiTheme="majorBidi" w:hAnsiTheme="majorBidi" w:cstheme="majorBidi"/>
                <w:sz w:val="24"/>
                <w:szCs w:val="24"/>
                <w:lang w:val="kk-KZ" w:eastAsia="zh-CN"/>
              </w:rPr>
            </w:pPr>
            <w:r>
              <w:rPr>
                <w:rFonts w:asciiTheme="majorBidi" w:hAnsiTheme="majorBidi" w:cstheme="majorBidi"/>
                <w:sz w:val="24"/>
                <w:szCs w:val="24"/>
                <w:lang w:val="kk-KZ"/>
              </w:rPr>
              <w:t xml:space="preserve"> (</w:t>
            </w:r>
            <w:r>
              <w:rPr>
                <w:rFonts w:asciiTheme="majorBidi" w:hAnsiTheme="majorBidi" w:cstheme="majorBidi"/>
                <w:b/>
                <w:bCs/>
                <w:sz w:val="24"/>
                <w:szCs w:val="24"/>
                <w:lang w:val="kk-KZ"/>
              </w:rPr>
              <w:t>Физикалық , танымдық  дағдыларды қалыптастыру</w:t>
            </w:r>
          </w:p>
          <w:p w14:paraId="3CE4257D">
            <w:pPr>
              <w:spacing w:after="0" w:line="240" w:lineRule="auto"/>
              <w:rPr>
                <w:rFonts w:eastAsia="Calibri" w:asciiTheme="majorBidi" w:hAnsiTheme="majorBidi" w:cstheme="majorBidi"/>
                <w:b/>
                <w:bCs/>
                <w:sz w:val="24"/>
                <w:szCs w:val="24"/>
                <w:lang w:val="kk-KZ"/>
              </w:rPr>
            </w:pPr>
            <w:r>
              <w:rPr>
                <w:rFonts w:asciiTheme="majorBidi" w:hAnsiTheme="majorBidi" w:cstheme="majorBidi"/>
                <w:b/>
                <w:bCs/>
                <w:sz w:val="24"/>
                <w:szCs w:val="24"/>
                <w:lang w:val="kk-KZ"/>
              </w:rPr>
              <w:t>Денешынықтыру)</w:t>
            </w:r>
          </w:p>
          <w:p w14:paraId="1FD20E7C">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лақтыруға дағдыланады</w:t>
            </w:r>
          </w:p>
          <w:p w14:paraId="64056C39">
            <w:pPr>
              <w:spacing w:after="0" w:line="256" w:lineRule="auto"/>
              <w:rPr>
                <w:rFonts w:ascii="Times New Roman" w:hAnsi="Times New Roman" w:eastAsia="Calibri" w:cs="Times New Roman"/>
                <w:b/>
                <w:sz w:val="24"/>
                <w:szCs w:val="24"/>
                <w:lang w:val="kk-KZ"/>
              </w:rPr>
            </w:pPr>
            <w:r>
              <w:rPr>
                <w:rFonts w:ascii="Times New Roman" w:hAnsi="Times New Roman" w:cs="Times New Roman"/>
                <w:sz w:val="24"/>
                <w:szCs w:val="24"/>
                <w:lang w:val="kk-KZ"/>
              </w:rPr>
              <w:t xml:space="preserve"> «</w:t>
            </w:r>
            <w:r>
              <w:rPr>
                <w:rFonts w:ascii="Times New Roman" w:hAnsi="Times New Roman" w:cs="Times New Roman"/>
                <w:b/>
                <w:sz w:val="24"/>
                <w:szCs w:val="24"/>
                <w:lang w:val="kk-KZ"/>
              </w:rPr>
              <w:t>Қардағы іздер»</w:t>
            </w:r>
            <w:r>
              <w:rPr>
                <w:rFonts w:ascii="Times New Roman" w:hAnsi="Times New Roman" w:cs="Times New Roman"/>
                <w:sz w:val="24"/>
                <w:szCs w:val="24"/>
                <w:lang w:val="kk-KZ"/>
              </w:rPr>
              <w:t>әнін жаттау арқылы дыбыстарды анық айтуға үйренеді</w:t>
            </w:r>
          </w:p>
          <w:p w14:paraId="2DB01DE4">
            <w:pPr>
              <w:spacing w:after="0" w:line="256" w:lineRule="auto"/>
              <w:rPr>
                <w:rFonts w:ascii="Times New Roman" w:hAnsi="Times New Roman" w:eastAsia="Calibri" w:cs="Times New Roman"/>
                <w:b/>
                <w:sz w:val="24"/>
                <w:szCs w:val="24"/>
                <w:lang w:val="kk-KZ"/>
              </w:rPr>
            </w:pPr>
            <w:r>
              <w:rPr>
                <w:rFonts w:ascii="Times New Roman" w:hAnsi="Times New Roman" w:cs="Times New Roman"/>
                <w:b/>
                <w:sz w:val="24"/>
                <w:szCs w:val="24"/>
                <w:lang w:val="kk-KZ"/>
              </w:rPr>
              <w:t>«Ақ аюдың іздері»</w:t>
            </w:r>
            <w:r>
              <w:rPr>
                <w:rFonts w:ascii="Times New Roman" w:hAnsi="Times New Roman" w:cs="Times New Roman"/>
                <w:sz w:val="24"/>
                <w:szCs w:val="24"/>
                <w:lang w:val="kk-KZ"/>
              </w:rPr>
              <w:t xml:space="preserve"> ұстау арқылы айналадағы заттардың,  айырмашылығын  түсінеді және көру тәсілдері арқылы геометриялық фигураларды зерттейді,</w:t>
            </w:r>
          </w:p>
          <w:p w14:paraId="386054CA">
            <w:pPr>
              <w:spacing w:after="0" w:line="240" w:lineRule="auto"/>
              <w:rPr>
                <w:rFonts w:ascii="Times New Roman" w:hAnsi="Times New Roman" w:cs="Times New Roman"/>
                <w:b/>
                <w:sz w:val="24"/>
                <w:szCs w:val="24"/>
                <w:lang w:val="kk-KZ"/>
              </w:rPr>
            </w:pPr>
            <w:r>
              <w:rPr>
                <w:rFonts w:ascii="Times New Roman" w:hAnsi="Times New Roman" w:cs="Times New Roman"/>
                <w:sz w:val="24"/>
                <w:szCs w:val="24"/>
                <w:lang w:val="kk-KZ"/>
              </w:rPr>
              <w:t>атайды</w:t>
            </w:r>
          </w:p>
          <w:p w14:paraId="3B87CAE1">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w:t>
            </w:r>
            <w:r>
              <w:rPr>
                <w:rFonts w:ascii="Times New Roman" w:hAnsi="Times New Roman" w:cs="Times New Roman"/>
                <w:b/>
                <w:sz w:val="24"/>
                <w:szCs w:val="24"/>
                <w:lang w:val="kk-KZ"/>
              </w:rPr>
              <w:t>Аппақ Қар</w:t>
            </w:r>
            <w:r>
              <w:rPr>
                <w:rFonts w:ascii="Times New Roman" w:hAnsi="Times New Roman" w:cs="Times New Roman"/>
                <w:sz w:val="24"/>
                <w:szCs w:val="24"/>
                <w:lang w:val="kk-KZ"/>
              </w:rPr>
              <w:t>» арқылы айналадағы заттардың,  айырмашылығын  түсінеді сурет салудың дәстүрдентыс техникасына қызығушылық танытады;</w:t>
            </w:r>
          </w:p>
          <w:p w14:paraId="642ACD1F">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сурет салуда салуда ұқыптылық танытады, қауіпсіздікті сақтап үйренеді</w:t>
            </w:r>
          </w:p>
          <w:p w14:paraId="0BD84544">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«Аппақ Қар»</w:t>
            </w:r>
            <w:r>
              <w:rPr>
                <w:rFonts w:ascii="Times New Roman" w:hAnsi="Times New Roman" w:cs="Times New Roman"/>
                <w:sz w:val="24"/>
                <w:szCs w:val="24"/>
                <w:lang w:val="kk-KZ"/>
              </w:rPr>
              <w:t xml:space="preserve"> арқылы айналадағы заттардың,  айырмашылығын  түсінеді заттар мен бұйымдарды өз бетінше мүсіндеуді үйренеді</w:t>
            </w:r>
          </w:p>
        </w:tc>
        <w:tc>
          <w:tcPr>
            <w:tcW w:w="2829" w:type="dxa"/>
            <w:gridSpan w:val="2"/>
          </w:tcPr>
          <w:p w14:paraId="6A9D2BFB">
            <w:pPr>
              <w:spacing w:after="0" w:line="276" w:lineRule="auto"/>
              <w:rPr>
                <w:rFonts w:eastAsia="Times New Roman" w:asciiTheme="majorBidi" w:hAnsiTheme="majorBidi" w:cstheme="majorBidi"/>
                <w:b/>
                <w:bCs/>
                <w:sz w:val="24"/>
                <w:szCs w:val="24"/>
                <w:lang w:val="kk-KZ" w:eastAsia="ru-RU"/>
              </w:rPr>
            </w:pPr>
            <w:r>
              <w:rPr>
                <w:rFonts w:eastAsia="Times New Roman" w:asciiTheme="majorBidi" w:hAnsiTheme="majorBidi" w:cstheme="majorBidi"/>
                <w:b/>
                <w:bCs/>
                <w:sz w:val="24"/>
                <w:szCs w:val="24"/>
                <w:lang w:val="kk-KZ" w:eastAsia="ru-RU"/>
              </w:rPr>
              <w:t xml:space="preserve">Қазақ тілі </w:t>
            </w:r>
          </w:p>
          <w:p w14:paraId="54579A0C">
            <w:pPr>
              <w:spacing w:after="0" w:line="240" w:lineRule="auto"/>
              <w:rPr>
                <w:rFonts w:eastAsia="SimSun" w:asciiTheme="majorBidi" w:hAnsiTheme="majorBidi" w:cstheme="majorBidi"/>
                <w:sz w:val="24"/>
                <w:szCs w:val="24"/>
                <w:lang w:val="kk-KZ" w:eastAsia="zh-CN"/>
              </w:rPr>
            </w:pPr>
            <w:r>
              <w:rPr>
                <w:rFonts w:eastAsia="Times New Roman" w:asciiTheme="majorBidi" w:hAnsiTheme="majorBidi" w:cstheme="majorBidi"/>
                <w:b/>
                <w:bCs/>
                <w:sz w:val="24"/>
                <w:szCs w:val="24"/>
                <w:lang w:val="kk-KZ" w:eastAsia="ru-RU"/>
              </w:rPr>
              <w:t>Міндеті:</w:t>
            </w:r>
            <w:r>
              <w:rPr>
                <w:rFonts w:eastAsia="SimSun" w:asciiTheme="majorBidi" w:hAnsiTheme="majorBidi" w:cstheme="majorBidi"/>
                <w:sz w:val="24"/>
                <w:szCs w:val="24"/>
                <w:lang w:val="kk-KZ" w:eastAsia="zh-CN"/>
              </w:rPr>
              <w:t xml:space="preserve"> Балаларға "ішінде", "сыртында" сөздерін қолдануды үйрету.Заттардың орналасуын анықтау дағдысын дамыту..</w:t>
            </w:r>
            <w:r>
              <w:rPr>
                <w:rFonts w:eastAsia="Times New Roman" w:asciiTheme="majorBidi" w:hAnsiTheme="majorBidi" w:cstheme="majorBidi"/>
                <w:b/>
                <w:bCs/>
                <w:sz w:val="24"/>
                <w:szCs w:val="24"/>
                <w:lang w:val="kk-KZ" w:eastAsia="ru-RU"/>
              </w:rPr>
              <w:t>(Коммуникативті дағдыны қалыптастыру</w:t>
            </w:r>
          </w:p>
          <w:p w14:paraId="18052EAD">
            <w:pPr>
              <w:spacing w:after="0" w:line="276" w:lineRule="auto"/>
              <w:rPr>
                <w:rFonts w:eastAsia="Times New Roman" w:asciiTheme="majorBidi" w:hAnsiTheme="majorBidi" w:cstheme="majorBidi"/>
                <w:bCs/>
                <w:sz w:val="24"/>
                <w:szCs w:val="24"/>
                <w:lang w:val="kk-KZ" w:eastAsia="ru-RU"/>
              </w:rPr>
            </w:pPr>
            <w:r>
              <w:rPr>
                <w:rFonts w:eastAsia="Times New Roman" w:asciiTheme="majorBidi" w:hAnsiTheme="majorBidi" w:cstheme="majorBidi"/>
                <w:b/>
                <w:bCs/>
                <w:sz w:val="24"/>
                <w:szCs w:val="24"/>
                <w:lang w:val="kk-KZ" w:eastAsia="ru-RU"/>
              </w:rPr>
              <w:t>Сөйлеуді дамыту.)</w:t>
            </w:r>
          </w:p>
          <w:p w14:paraId="7F236A8F">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«Қошақаным қайда екн»</w:t>
            </w:r>
            <w:r>
              <w:rPr>
                <w:rFonts w:ascii="Times New Roman" w:hAnsi="Times New Roman" w:cs="Times New Roman"/>
                <w:sz w:val="24"/>
                <w:szCs w:val="24"/>
                <w:lang w:val="kk-KZ"/>
              </w:rPr>
              <w:t xml:space="preserve"> арқылы айналадағы заттардың,  айырмашылығын  түсінеді тең және тең емес заттар тобын салыстырады;</w:t>
            </w:r>
          </w:p>
          <w:p w14:paraId="1175FA68">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екі затты белгілі өлшемі бойынша салыстырады;</w:t>
            </w:r>
          </w:p>
          <w:p w14:paraId="0B118CF5">
            <w:pPr>
              <w:spacing w:after="0" w:line="240" w:lineRule="auto"/>
              <w:rPr>
                <w:rFonts w:ascii="Times New Roman" w:hAnsi="Times New Roman" w:cs="Times New Roman"/>
                <w:b/>
                <w:sz w:val="24"/>
                <w:szCs w:val="24"/>
                <w:lang w:val="kk-KZ"/>
              </w:rPr>
            </w:pPr>
            <w:r>
              <w:rPr>
                <w:rFonts w:ascii="Times New Roman" w:hAnsi="Times New Roman" w:cs="Times New Roman"/>
                <w:sz w:val="24"/>
                <w:szCs w:val="24"/>
                <w:lang w:val="kk-KZ"/>
              </w:rPr>
              <w:t>ұзындығы, ені, биіктігі, жалпы шамасы бойынша заттарды салыстырады</w:t>
            </w:r>
          </w:p>
          <w:p w14:paraId="77A9C59B">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Pr>
                <w:rFonts w:ascii="Times New Roman" w:hAnsi="Times New Roman" w:cs="Times New Roman"/>
                <w:b/>
                <w:sz w:val="24"/>
                <w:szCs w:val="24"/>
                <w:lang w:val="kk-KZ"/>
              </w:rPr>
              <w:t>Төлдерге шөп береміз»</w:t>
            </w:r>
            <w:r>
              <w:rPr>
                <w:rFonts w:ascii="Times New Roman" w:hAnsi="Times New Roman" w:cs="Times New Roman"/>
                <w:sz w:val="24"/>
                <w:szCs w:val="24"/>
                <w:lang w:val="kk-KZ"/>
              </w:rPr>
              <w:t xml:space="preserve"> арқылы айналадағы заттардың,  айырмашылығын  түсінеді сызықтарды, штрихтарды, дақтарды, бояуларды ретімен қолдана біледі;негізгі түстерді дұрыс атайды</w:t>
            </w:r>
          </w:p>
          <w:p w14:paraId="40F23512">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«Қозы мен лақтар»</w:t>
            </w:r>
            <w:r>
              <w:rPr>
                <w:rFonts w:ascii="Times New Roman" w:hAnsi="Times New Roman" w:cs="Times New Roman"/>
                <w:sz w:val="24"/>
                <w:szCs w:val="24"/>
                <w:lang w:val="kk-KZ"/>
              </w:rPr>
              <w:t xml:space="preserve"> арқылы айналадағы заттардың,  айырмашылығын  түсінеді жұмысты ұқыпты жасауға тырысады бірнеше бөліктерді қосу, қысу, біріктіру арқылы мүсіндеуді үйренеді</w:t>
            </w:r>
          </w:p>
          <w:p w14:paraId="1A37DF7D">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«Бұзауым»</w:t>
            </w:r>
            <w:r>
              <w:rPr>
                <w:rFonts w:ascii="Times New Roman" w:hAnsi="Times New Roman" w:cs="Times New Roman"/>
                <w:sz w:val="24"/>
                <w:szCs w:val="24"/>
                <w:lang w:val="kk-KZ"/>
              </w:rPr>
              <w:t xml:space="preserve"> арқылы айналадағы заттардың,  айырмашылығын  түсінеді бейнеленетін заттарға сәйкес түрлі-түсті қағаздардан дайын пішіндерді</w:t>
            </w:r>
          </w:p>
          <w:p w14:paraId="64BEFD78">
            <w:pPr>
              <w:spacing w:after="0" w:line="240" w:lineRule="auto"/>
              <w:rPr>
                <w:rFonts w:ascii="Times New Roman" w:hAnsi="Times New Roman" w:cs="Times New Roman"/>
                <w:b/>
                <w:sz w:val="24"/>
                <w:szCs w:val="24"/>
                <w:lang w:val="kk-KZ"/>
              </w:rPr>
            </w:pPr>
            <w:r>
              <w:rPr>
                <w:rFonts w:ascii="Times New Roman" w:hAnsi="Times New Roman" w:cs="Times New Roman"/>
                <w:sz w:val="24"/>
                <w:szCs w:val="24"/>
                <w:lang w:val="kk-KZ"/>
              </w:rPr>
              <w:t>таңдай алады</w:t>
            </w:r>
          </w:p>
        </w:tc>
      </w:tr>
      <w:tr w14:paraId="70DC8B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5" w:hRule="atLeast"/>
        </w:trPr>
        <w:tc>
          <w:tcPr>
            <w:tcW w:w="2152" w:type="dxa"/>
            <w:tcBorders>
              <w:top w:val="single" w:color="000000" w:sz="4" w:space="0"/>
              <w:left w:val="single" w:color="000000" w:sz="4" w:space="0"/>
              <w:bottom w:val="single" w:color="auto" w:sz="4" w:space="0"/>
              <w:right w:val="single" w:color="000000" w:sz="4" w:space="0"/>
            </w:tcBorders>
          </w:tcPr>
          <w:p w14:paraId="280E792D">
            <w:pPr>
              <w:pStyle w:val="25"/>
              <w:spacing w:line="264" w:lineRule="exact"/>
              <w:rPr>
                <w:b/>
                <w:color w:val="000000" w:themeColor="text1"/>
                <w:sz w:val="24"/>
                <w:szCs w:val="24"/>
              </w:rPr>
            </w:pPr>
            <w:r>
              <w:rPr>
                <w:b/>
                <w:bCs/>
              </w:rPr>
              <w:t>Екінші таңғы ас</w:t>
            </w:r>
          </w:p>
        </w:tc>
        <w:tc>
          <w:tcPr>
            <w:tcW w:w="13822" w:type="dxa"/>
            <w:gridSpan w:val="9"/>
            <w:tcBorders>
              <w:bottom w:val="single" w:color="auto" w:sz="4" w:space="0"/>
            </w:tcBorders>
          </w:tcPr>
          <w:p w14:paraId="6621E834">
            <w:pPr>
              <w:spacing w:after="0" w:line="240" w:lineRule="auto"/>
              <w:rPr>
                <w:rFonts w:ascii="Times New Roman" w:hAnsi="Times New Roman" w:cs="Times New Roman"/>
                <w:lang w:val="kk-KZ"/>
              </w:rPr>
            </w:pPr>
            <w:r>
              <w:rPr>
                <w:rFonts w:ascii="Times New Roman" w:hAnsi="Times New Roman" w:cs="Times New Roman"/>
                <w:lang w:val="kk-KZ"/>
              </w:rPr>
              <w:t xml:space="preserve">Екінші таңғы ас алдында гигиеналық шараларды орындау </w:t>
            </w:r>
            <w:r>
              <w:rPr>
                <w:rFonts w:ascii="Times New Roman" w:hAnsi="Times New Roman" w:cs="Times New Roman"/>
                <w:b/>
                <w:bCs/>
                <w:lang w:val="kk-KZ"/>
              </w:rPr>
              <w:t>(мәдени-гигиеналық, өзіне-өзі қызмет ету дағдылары, еңбек әрекеті</w:t>
            </w:r>
            <w:r>
              <w:rPr>
                <w:rFonts w:ascii="Times New Roman" w:hAnsi="Times New Roman" w:cs="Times New Roman"/>
                <w:lang w:val="kk-KZ"/>
              </w:rPr>
              <w:t xml:space="preserve">, (кезекшілік) </w:t>
            </w:r>
          </w:p>
          <w:p w14:paraId="164B10EA">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cs="Times New Roman"/>
                <w:lang w:val="kk-KZ"/>
              </w:rPr>
              <w:t xml:space="preserve">Тамақтану  балалардың үстел басында дұрыс отыруын қадағалау, алаңдамау </w:t>
            </w:r>
            <w:r>
              <w:rPr>
                <w:rFonts w:ascii="Times New Roman" w:hAnsi="Times New Roman" w:cs="Times New Roman"/>
                <w:b/>
                <w:bCs/>
                <w:lang w:val="kk-KZ"/>
              </w:rPr>
              <w:t>(сөйлеуді дамыту, коммуникативтік әрекет).</w:t>
            </w:r>
          </w:p>
        </w:tc>
      </w:tr>
      <w:tr w14:paraId="233D0E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5" w:hRule="atLeast"/>
        </w:trPr>
        <w:tc>
          <w:tcPr>
            <w:tcW w:w="2152" w:type="dxa"/>
            <w:tcBorders>
              <w:top w:val="single" w:color="auto" w:sz="4" w:space="0"/>
              <w:left w:val="single" w:color="000000" w:sz="4" w:space="0"/>
              <w:bottom w:val="single" w:color="000000" w:sz="4" w:space="0"/>
              <w:right w:val="single" w:color="000000" w:sz="4" w:space="0"/>
            </w:tcBorders>
          </w:tcPr>
          <w:p w14:paraId="6D899E69">
            <w:pPr>
              <w:spacing w:after="0" w:line="240" w:lineRule="auto"/>
              <w:rPr>
                <w:rFonts w:ascii="Times New Roman" w:hAnsi="Times New Roman" w:cs="Times New Roman"/>
                <w:sz w:val="24"/>
                <w:szCs w:val="24"/>
              </w:rPr>
            </w:pPr>
            <w:r>
              <w:rPr>
                <w:rFonts w:ascii="Times New Roman" w:hAnsi="Times New Roman" w:cs="Times New Roman"/>
                <w:sz w:val="24"/>
                <w:szCs w:val="24"/>
              </w:rPr>
              <w:t>Серуенге</w:t>
            </w:r>
          </w:p>
          <w:p w14:paraId="471EEEE6">
            <w:pPr>
              <w:spacing w:after="0" w:line="240" w:lineRule="auto"/>
              <w:rPr>
                <w:rFonts w:ascii="Times New Roman" w:hAnsi="Times New Roman" w:cs="Times New Roman"/>
                <w:sz w:val="24"/>
                <w:szCs w:val="24"/>
              </w:rPr>
            </w:pPr>
            <w:r>
              <w:rPr>
                <w:rFonts w:ascii="Times New Roman" w:hAnsi="Times New Roman" w:cs="Times New Roman"/>
                <w:sz w:val="24"/>
                <w:szCs w:val="24"/>
              </w:rPr>
              <w:t>дайындық</w:t>
            </w:r>
          </w:p>
        </w:tc>
        <w:tc>
          <w:tcPr>
            <w:tcW w:w="2639" w:type="dxa"/>
            <w:gridSpan w:val="2"/>
            <w:tcBorders>
              <w:top w:val="single" w:color="auto" w:sz="4" w:space="0"/>
            </w:tcBorders>
          </w:tcPr>
          <w:p w14:paraId="1E79DA25">
            <w:pPr>
              <w:spacing w:after="0" w:line="276" w:lineRule="auto"/>
              <w:rPr>
                <w:rFonts w:ascii="Times New Roman" w:hAnsi="Times New Roman" w:eastAsia="Times New Roman" w:cs="Times New Roman"/>
                <w:bCs/>
                <w:sz w:val="24"/>
                <w:szCs w:val="24"/>
                <w:lang w:val="kk-KZ" w:eastAsia="ru-RU"/>
              </w:rPr>
            </w:pPr>
          </w:p>
          <w:p w14:paraId="1546B5FD">
            <w:pPr>
              <w:spacing w:after="0" w:line="276"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 xml:space="preserve">Өздігінен реттілікпен киіну және шешінуді үйрету, жылы күртеше мен қолдарына қолғап кигізу, әр балаға өз киімдерін танып шкафтан алуға дағдыландыру </w:t>
            </w:r>
          </w:p>
          <w:p w14:paraId="68169FE0">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
                <w:bCs/>
                <w:sz w:val="24"/>
                <w:szCs w:val="24"/>
                <w:lang w:val="kk-KZ" w:eastAsia="ru-RU"/>
              </w:rPr>
              <w:t>Өзіне-өзі қызмет ету дағдысын қалыптастыру</w:t>
            </w:r>
          </w:p>
        </w:tc>
        <w:tc>
          <w:tcPr>
            <w:tcW w:w="2690" w:type="dxa"/>
            <w:tcBorders>
              <w:top w:val="single" w:color="auto" w:sz="4" w:space="0"/>
            </w:tcBorders>
          </w:tcPr>
          <w:p w14:paraId="56465C63">
            <w:pPr>
              <w:spacing w:after="0" w:line="276" w:lineRule="auto"/>
              <w:rPr>
                <w:rFonts w:ascii="Times New Roman" w:hAnsi="Times New Roman" w:cs="Times New Roman"/>
                <w:sz w:val="24"/>
                <w:szCs w:val="24"/>
                <w:lang w:val="kk-KZ"/>
              </w:rPr>
            </w:pPr>
          </w:p>
          <w:p w14:paraId="0D2384D0">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Киімдерін сөрелерден ұқыптылықпен алуға, дербестікке дағдыландыру,</w:t>
            </w:r>
            <w:r>
              <w:rPr>
                <w:rFonts w:ascii="Times New Roman" w:hAnsi="Times New Roman" w:eastAsia="Times New Roman" w:cs="Times New Roman"/>
                <w:bCs/>
                <w:sz w:val="24"/>
                <w:szCs w:val="24"/>
                <w:lang w:val="kk-KZ" w:eastAsia="ru-RU"/>
              </w:rPr>
              <w:t xml:space="preserve"> әр балаға өз киімдерін танып шкафтан алуға дағдыландыру</w:t>
            </w:r>
          </w:p>
          <w:p w14:paraId="03180BE0">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Өзіне-өзі қызмет ету дағдысын қалыптастыру</w:t>
            </w:r>
          </w:p>
          <w:p w14:paraId="7F9A1F18">
            <w:pPr>
              <w:spacing w:after="0" w:line="240" w:lineRule="auto"/>
              <w:rPr>
                <w:rFonts w:ascii="Times New Roman" w:hAnsi="Times New Roman" w:cs="Times New Roman"/>
                <w:sz w:val="24"/>
                <w:szCs w:val="24"/>
                <w:lang w:val="kk-KZ"/>
              </w:rPr>
            </w:pPr>
          </w:p>
        </w:tc>
        <w:tc>
          <w:tcPr>
            <w:tcW w:w="2832" w:type="dxa"/>
            <w:gridSpan w:val="3"/>
            <w:tcBorders>
              <w:top w:val="single" w:color="auto" w:sz="4" w:space="0"/>
            </w:tcBorders>
          </w:tcPr>
          <w:p w14:paraId="47C67E36">
            <w:pPr>
              <w:spacing w:after="0" w:line="276" w:lineRule="auto"/>
              <w:rPr>
                <w:rFonts w:ascii="Times New Roman" w:hAnsi="Times New Roman" w:cs="Times New Roman"/>
                <w:sz w:val="24"/>
                <w:szCs w:val="24"/>
                <w:lang w:val="kk-KZ"/>
              </w:rPr>
            </w:pPr>
          </w:p>
          <w:p w14:paraId="217C3AA7">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Сөздік қорды балалардың киімдерінің, аяқ киімдерінің атауларымен байытуға,Мысалы: күртеше, Етік, Қолқап,</w:t>
            </w:r>
          </w:p>
          <w:p w14:paraId="77AB9002">
            <w:pPr>
              <w:spacing w:after="0" w:line="276" w:lineRule="auto"/>
              <w:rPr>
                <w:rFonts w:ascii="Times New Roman" w:hAnsi="Times New Roman" w:cs="Times New Roman"/>
                <w:sz w:val="24"/>
                <w:szCs w:val="24"/>
                <w:lang w:val="kk-KZ"/>
              </w:rPr>
            </w:pPr>
            <w:r>
              <w:rPr>
                <w:rFonts w:ascii="Times New Roman" w:hAnsi="Times New Roman" w:eastAsia="Times New Roman" w:cs="Times New Roman"/>
                <w:bCs/>
                <w:sz w:val="24"/>
                <w:szCs w:val="24"/>
                <w:lang w:val="kk-KZ" w:eastAsia="ru-RU"/>
              </w:rPr>
              <w:t>әр балаға өз киімдерін танып шкафтан алуға дағдыландыру</w:t>
            </w:r>
          </w:p>
          <w:p w14:paraId="19B16379">
            <w:pPr>
              <w:spacing w:after="0" w:line="276"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Мемлекеттік тілді меңгерту</w:t>
            </w:r>
          </w:p>
          <w:p w14:paraId="541F5462">
            <w:pPr>
              <w:spacing w:after="0" w:line="276" w:lineRule="auto"/>
              <w:rPr>
                <w:rFonts w:ascii="Times New Roman" w:hAnsi="Times New Roman" w:cs="Times New Roman"/>
                <w:sz w:val="24"/>
                <w:szCs w:val="24"/>
                <w:lang w:val="kk-KZ"/>
              </w:rPr>
            </w:pPr>
          </w:p>
        </w:tc>
        <w:tc>
          <w:tcPr>
            <w:tcW w:w="2832" w:type="dxa"/>
            <w:tcBorders>
              <w:top w:val="single" w:color="auto" w:sz="4" w:space="0"/>
            </w:tcBorders>
          </w:tcPr>
          <w:p w14:paraId="4D0FE029">
            <w:pPr>
              <w:spacing w:after="0" w:line="276" w:lineRule="auto"/>
              <w:rPr>
                <w:rFonts w:ascii="Times New Roman" w:hAnsi="Times New Roman" w:cs="Times New Roman"/>
                <w:sz w:val="24"/>
                <w:szCs w:val="24"/>
                <w:lang w:val="kk-KZ"/>
              </w:rPr>
            </w:pPr>
          </w:p>
          <w:p w14:paraId="1B331D3D">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Балаларды  мейірімділікке, бір-біріне көмектесуге баулу олардың сөйлеуін дамыту </w:t>
            </w:r>
          </w:p>
          <w:p w14:paraId="70569ADE">
            <w:pPr>
              <w:spacing w:after="0" w:line="276" w:lineRule="auto"/>
              <w:rPr>
                <w:rFonts w:ascii="Times New Roman" w:hAnsi="Times New Roman" w:cs="Times New Roman"/>
                <w:sz w:val="24"/>
                <w:szCs w:val="24"/>
                <w:lang w:val="kk-KZ"/>
              </w:rPr>
            </w:pPr>
            <w:r>
              <w:rPr>
                <w:rFonts w:ascii="Times New Roman" w:hAnsi="Times New Roman" w:eastAsia="Times New Roman" w:cs="Times New Roman"/>
                <w:bCs/>
                <w:sz w:val="24"/>
                <w:szCs w:val="24"/>
                <w:lang w:val="kk-KZ" w:eastAsia="ru-RU"/>
              </w:rPr>
              <w:t>әр балаға өз киімдерін танып шкафтан алуға дағдыландыру</w:t>
            </w:r>
          </w:p>
          <w:p w14:paraId="3DBCEB92">
            <w:pPr>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 xml:space="preserve">Мемлекеттік тілді меңгерту </w:t>
            </w:r>
          </w:p>
        </w:tc>
        <w:tc>
          <w:tcPr>
            <w:tcW w:w="2829" w:type="dxa"/>
            <w:gridSpan w:val="2"/>
            <w:tcBorders>
              <w:top w:val="single" w:color="auto" w:sz="4" w:space="0"/>
            </w:tcBorders>
          </w:tcPr>
          <w:p w14:paraId="64826A93">
            <w:pPr>
              <w:spacing w:after="0" w:line="276" w:lineRule="auto"/>
              <w:rPr>
                <w:rFonts w:ascii="Times New Roman" w:hAnsi="Times New Roman" w:eastAsia="Times New Roman" w:cs="Times New Roman"/>
                <w:bCs/>
                <w:sz w:val="24"/>
                <w:szCs w:val="24"/>
                <w:lang w:val="kk-KZ" w:eastAsia="ru-RU"/>
              </w:rPr>
            </w:pPr>
          </w:p>
          <w:p w14:paraId="20736F5A">
            <w:pPr>
              <w:spacing w:after="0" w:line="276"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Өздігінен реттілікпен киінуді үйрету</w:t>
            </w:r>
          </w:p>
          <w:p w14:paraId="3691280A">
            <w:pPr>
              <w:spacing w:after="0" w:line="276" w:lineRule="auto"/>
              <w:rPr>
                <w:rFonts w:ascii="Times New Roman" w:hAnsi="Times New Roman" w:eastAsia="Times New Roman" w:cs="Times New Roman"/>
                <w:bCs/>
                <w:sz w:val="24"/>
                <w:szCs w:val="24"/>
                <w:lang w:val="kk-KZ" w:eastAsia="ru-RU"/>
              </w:rPr>
            </w:pPr>
            <w:r>
              <w:rPr>
                <w:rFonts w:ascii="Times New Roman" w:hAnsi="Times New Roman" w:cs="Times New Roman"/>
                <w:sz w:val="24"/>
                <w:szCs w:val="24"/>
                <w:lang w:val="kk-KZ"/>
              </w:rPr>
              <w:t>Балаларға қысқы табиғаттың ерекшеліктері туралы қысқаша түсінік беру,</w:t>
            </w:r>
            <w:r>
              <w:rPr>
                <w:rFonts w:ascii="Times New Roman" w:hAnsi="Times New Roman" w:eastAsia="Times New Roman" w:cs="Times New Roman"/>
                <w:bCs/>
                <w:sz w:val="24"/>
                <w:szCs w:val="24"/>
                <w:lang w:val="kk-KZ" w:eastAsia="ru-RU"/>
              </w:rPr>
              <w:t xml:space="preserve"> әр балаға өз киімдерін танып шкафтан алуға дағдыландыру</w:t>
            </w:r>
          </w:p>
          <w:p w14:paraId="46626382">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
                <w:bCs/>
                <w:sz w:val="24"/>
                <w:szCs w:val="24"/>
                <w:lang w:val="kk-KZ" w:eastAsia="ru-RU"/>
              </w:rPr>
              <w:t>Өзіне-өзі қызмет ету дағдысын қалыптастыру</w:t>
            </w:r>
          </w:p>
        </w:tc>
      </w:tr>
      <w:tr w14:paraId="5A1A8D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2" w:type="dxa"/>
            <w:tcBorders>
              <w:top w:val="single" w:color="000000" w:sz="4" w:space="0"/>
              <w:left w:val="single" w:color="000000" w:sz="4" w:space="0"/>
              <w:bottom w:val="single" w:color="000000" w:sz="4" w:space="0"/>
              <w:right w:val="single" w:color="000000" w:sz="4" w:space="0"/>
            </w:tcBorders>
          </w:tcPr>
          <w:p w14:paraId="39A50127">
            <w:pPr>
              <w:spacing w:after="0" w:line="240" w:lineRule="auto"/>
              <w:rPr>
                <w:rFonts w:ascii="Times New Roman" w:hAnsi="Times New Roman" w:cs="Times New Roman"/>
                <w:sz w:val="24"/>
                <w:szCs w:val="24"/>
              </w:rPr>
            </w:pPr>
            <w:r>
              <w:rPr>
                <w:rFonts w:ascii="Times New Roman" w:hAnsi="Times New Roman" w:cs="Times New Roman"/>
                <w:sz w:val="24"/>
                <w:szCs w:val="24"/>
              </w:rPr>
              <w:t>Серуен</w:t>
            </w:r>
          </w:p>
        </w:tc>
        <w:tc>
          <w:tcPr>
            <w:tcW w:w="2639" w:type="dxa"/>
            <w:gridSpan w:val="2"/>
          </w:tcPr>
          <w:p w14:paraId="1A22FE23">
            <w:pPr>
              <w:tabs>
                <w:tab w:val="left" w:pos="1196"/>
              </w:tabs>
              <w:spacing w:after="0" w:line="240" w:lineRule="atLeast"/>
              <w:ind w:firstLine="34"/>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картотекасы№29</w:t>
            </w:r>
          </w:p>
          <w:p w14:paraId="43C53C68">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Қар тазалау (еңбек іс-әрекеті)</w:t>
            </w:r>
          </w:p>
          <w:p w14:paraId="1FC90180">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Балаларды еңбексүйгіштікке баулу, ұжымдық жұмысқа ынталандыру.</w:t>
            </w:r>
          </w:p>
          <w:p w14:paraId="090ED5FF">
            <w:pPr>
              <w:numPr>
                <w:ilvl w:val="0"/>
                <w:numId w:val="76"/>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Іс-әрекет:</w:t>
            </w:r>
          </w:p>
          <w:p w14:paraId="501E86EB">
            <w:pPr>
              <w:numPr>
                <w:ilvl w:val="1"/>
                <w:numId w:val="76"/>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Балаларкішікүректерменауладағықардытазалайды.</w:t>
            </w:r>
          </w:p>
          <w:p w14:paraId="68BE9C25">
            <w:pPr>
              <w:numPr>
                <w:ilvl w:val="1"/>
                <w:numId w:val="76"/>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Жолдардықардантазартып, құстарғаарналғанорындардықарданбосатады.</w:t>
            </w:r>
          </w:p>
          <w:p w14:paraId="5E3E3523">
            <w:pPr>
              <w:numPr>
                <w:ilvl w:val="0"/>
                <w:numId w:val="76"/>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Тапсырма:</w:t>
            </w:r>
          </w:p>
          <w:p w14:paraId="36B9122E">
            <w:pPr>
              <w:numPr>
                <w:ilvl w:val="1"/>
                <w:numId w:val="76"/>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Балаларқардықайжаққажинаукеректігінжоспарлайды.</w:t>
            </w:r>
          </w:p>
          <w:p w14:paraId="4C02B27E">
            <w:pPr>
              <w:numPr>
                <w:ilvl w:val="0"/>
                <w:numId w:val="76"/>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Қорытынды:</w:t>
            </w:r>
          </w:p>
          <w:p w14:paraId="6BFAB09B">
            <w:pPr>
              <w:numPr>
                <w:ilvl w:val="1"/>
                <w:numId w:val="76"/>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Балаларжұмыстыңнәтижесінбағалап, тазарғанаулағақуанады.</w:t>
            </w:r>
          </w:p>
          <w:p w14:paraId="3632D31C">
            <w:pPr>
              <w:tabs>
                <w:tab w:val="left" w:pos="1196"/>
              </w:tabs>
              <w:spacing w:after="0" w:line="240" w:lineRule="atLeast"/>
              <w:ind w:firstLine="34"/>
              <w:rPr>
                <w:rFonts w:ascii="Times New Roman" w:hAnsi="Times New Roman" w:eastAsia="Times New Roman" w:cs="Times New Roman"/>
                <w:b/>
                <w:bCs/>
                <w:sz w:val="24"/>
                <w:szCs w:val="24"/>
                <w:lang w:eastAsia="ru-RU"/>
              </w:rPr>
            </w:pPr>
          </w:p>
          <w:p w14:paraId="010D9C8D">
            <w:pPr>
              <w:spacing w:after="0" w:line="240" w:lineRule="atLeast"/>
              <w:ind w:firstLine="34"/>
              <w:rPr>
                <w:rFonts w:ascii="Times New Roman" w:hAnsi="Times New Roman" w:eastAsia="Times New Roman" w:cs="Times New Roman"/>
                <w:sz w:val="24"/>
                <w:szCs w:val="24"/>
                <w:lang w:eastAsia="ru-RU"/>
              </w:rPr>
            </w:pPr>
          </w:p>
          <w:p w14:paraId="0B30D8C5">
            <w:pPr>
              <w:spacing w:after="0" w:line="240" w:lineRule="atLeast"/>
              <w:rPr>
                <w:rFonts w:ascii="Times New Roman" w:hAnsi="Times New Roman" w:eastAsia="Times New Roman" w:cs="Times New Roman"/>
                <w:b/>
                <w:bCs/>
                <w:sz w:val="24"/>
                <w:szCs w:val="24"/>
                <w:lang w:eastAsia="ru-RU"/>
              </w:rPr>
            </w:pPr>
          </w:p>
          <w:p w14:paraId="3F1D4826">
            <w:pPr>
              <w:spacing w:after="0" w:line="276" w:lineRule="auto"/>
              <w:rPr>
                <w:rFonts w:ascii="Times New Roman" w:hAnsi="Times New Roman" w:cs="Times New Roman"/>
                <w:b/>
                <w:sz w:val="24"/>
                <w:szCs w:val="24"/>
                <w:lang w:val="kk-KZ"/>
              </w:rPr>
            </w:pPr>
            <w:r>
              <w:rPr>
                <w:rFonts w:ascii="Times New Roman" w:hAnsi="Times New Roman" w:eastAsia="Calibri" w:cs="Times New Roman"/>
                <w:b/>
                <w:sz w:val="24"/>
                <w:szCs w:val="24"/>
                <w:lang w:val="kk-KZ"/>
              </w:rPr>
              <w:t>(экологиялық мәдениет,  еңбекке баулу,қамқорлық , шығармашылық дағдалырды қалыптастыру )</w:t>
            </w:r>
          </w:p>
        </w:tc>
        <w:tc>
          <w:tcPr>
            <w:tcW w:w="2690" w:type="dxa"/>
          </w:tcPr>
          <w:p w14:paraId="62C480B0">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 №30</w:t>
            </w:r>
          </w:p>
          <w:p w14:paraId="687422E0">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Қардың қасиеттерін зерттеу (эксперимент)</w:t>
            </w:r>
          </w:p>
          <w:p w14:paraId="10A61CD7">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Қардың физикалық қасиеттерін зерттеу арқылы танымдық қабілеттерін дамыту.</w:t>
            </w:r>
          </w:p>
          <w:p w14:paraId="2D3D8311">
            <w:pPr>
              <w:numPr>
                <w:ilvl w:val="0"/>
                <w:numId w:val="77"/>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Іс-әрекет:</w:t>
            </w:r>
          </w:p>
          <w:p w14:paraId="67417D52">
            <w:pPr>
              <w:numPr>
                <w:ilvl w:val="1"/>
                <w:numId w:val="77"/>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Балаларқардықолдарынаұстап, оныңсуықәріжұмсақекенінбайқайды.</w:t>
            </w:r>
          </w:p>
          <w:p w14:paraId="1081E731">
            <w:pPr>
              <w:numPr>
                <w:ilvl w:val="1"/>
                <w:numId w:val="77"/>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Қардыжылықолдаұстаперітіп, суғаайналатынынбақылайды.</w:t>
            </w:r>
          </w:p>
          <w:p w14:paraId="50A85194">
            <w:pPr>
              <w:numPr>
                <w:ilvl w:val="1"/>
                <w:numId w:val="77"/>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Қардынығыздап, мүсінжасауғаболатынынанықтайды.</w:t>
            </w:r>
          </w:p>
          <w:p w14:paraId="5F02682A">
            <w:pPr>
              <w:numPr>
                <w:ilvl w:val="0"/>
                <w:numId w:val="77"/>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Тапсырма:</w:t>
            </w:r>
          </w:p>
          <w:p w14:paraId="266D33B4">
            <w:pPr>
              <w:numPr>
                <w:ilvl w:val="1"/>
                <w:numId w:val="77"/>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«Неге қарериді?» дегенсұраққажауапіздеу.</w:t>
            </w:r>
          </w:p>
          <w:p w14:paraId="5F50D736">
            <w:pPr>
              <w:numPr>
                <w:ilvl w:val="0"/>
                <w:numId w:val="77"/>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Қорытынды:</w:t>
            </w:r>
          </w:p>
          <w:p w14:paraId="68DC8B67">
            <w:pPr>
              <w:numPr>
                <w:ilvl w:val="1"/>
                <w:numId w:val="77"/>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Балаларқардыңқасиеттерін (суық, жұмсақ, ериді) түсінеді.</w:t>
            </w:r>
          </w:p>
          <w:p w14:paraId="3490F835">
            <w:pPr>
              <w:spacing w:after="0" w:line="240" w:lineRule="auto"/>
              <w:rPr>
                <w:rFonts w:ascii="Times New Roman" w:hAnsi="Times New Roman" w:eastAsia="Times New Roman" w:cs="Times New Roman"/>
                <w:b/>
                <w:bCs/>
                <w:sz w:val="24"/>
                <w:szCs w:val="24"/>
                <w:lang w:eastAsia="ru-RU"/>
              </w:rPr>
            </w:pPr>
          </w:p>
          <w:p w14:paraId="6DD692E7">
            <w:pPr>
              <w:keepNext/>
              <w:keepLines/>
              <w:spacing w:after="0" w:line="240" w:lineRule="auto"/>
              <w:outlineLvl w:val="3"/>
              <w:rPr>
                <w:rFonts w:ascii="Times New Roman" w:hAnsi="Times New Roman" w:eastAsia="Times New Roman" w:cs="Times New Roman"/>
                <w:i/>
                <w:iCs/>
                <w:sz w:val="24"/>
                <w:szCs w:val="24"/>
                <w:lang w:val="kk-KZ" w:eastAsia="ru-RU"/>
              </w:rPr>
            </w:pPr>
          </w:p>
          <w:p w14:paraId="69FF7F75">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(Экологиялық мәдениет дағдысы Қоршаған ортамен таныстыру  сурет салу )</w:t>
            </w:r>
          </w:p>
          <w:p w14:paraId="2D61D7F0">
            <w:pPr>
              <w:spacing w:after="0" w:line="240" w:lineRule="auto"/>
              <w:rPr>
                <w:rFonts w:ascii="Times New Roman" w:hAnsi="Times New Roman" w:cs="Times New Roman"/>
                <w:sz w:val="24"/>
                <w:szCs w:val="24"/>
                <w:lang w:val="kk-KZ"/>
              </w:rPr>
            </w:pPr>
          </w:p>
        </w:tc>
        <w:tc>
          <w:tcPr>
            <w:tcW w:w="2832" w:type="dxa"/>
            <w:gridSpan w:val="3"/>
          </w:tcPr>
          <w:p w14:paraId="67EA57C1">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картотекасы№31</w:t>
            </w:r>
          </w:p>
          <w:p w14:paraId="2781C6E2">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Қарлы жердегі іздерді бақылау (бақылау)</w:t>
            </w:r>
          </w:p>
          <w:p w14:paraId="621B7270">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Қар үстіндегі іздерді зерттеу арқылы табиғаттағы құбылыстарды түсіндіру.</w:t>
            </w:r>
          </w:p>
          <w:p w14:paraId="5E8F5976">
            <w:pPr>
              <w:numPr>
                <w:ilvl w:val="0"/>
                <w:numId w:val="78"/>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Іс-әрекет:</w:t>
            </w:r>
          </w:p>
          <w:p w14:paraId="4D497266">
            <w:pPr>
              <w:numPr>
                <w:ilvl w:val="1"/>
                <w:numId w:val="78"/>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Балаларменбіргежануарлар мен адамдардыңіздерініздеу.</w:t>
            </w:r>
          </w:p>
          <w:p w14:paraId="7CA596BD">
            <w:pPr>
              <w:numPr>
                <w:ilvl w:val="1"/>
                <w:numId w:val="78"/>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Әртүрлііздердіңформасынсалыстырып, қайжануарғанемесеадамғатиесіліекенінболжау.</w:t>
            </w:r>
          </w:p>
          <w:p w14:paraId="22FC9707">
            <w:pPr>
              <w:numPr>
                <w:ilvl w:val="1"/>
                <w:numId w:val="78"/>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Іздерқайбағытқабаратынынбақылау.</w:t>
            </w:r>
          </w:p>
          <w:p w14:paraId="2FB1250A">
            <w:pPr>
              <w:numPr>
                <w:ilvl w:val="0"/>
                <w:numId w:val="78"/>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Тапсырма:</w:t>
            </w:r>
          </w:p>
          <w:p w14:paraId="38AECC65">
            <w:pPr>
              <w:numPr>
                <w:ilvl w:val="1"/>
                <w:numId w:val="78"/>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Балалардан «Бұлізқайжануарғатиесіліболуымүмкін?» депсұрау.</w:t>
            </w:r>
          </w:p>
          <w:p w14:paraId="7AC1A39F">
            <w:pPr>
              <w:numPr>
                <w:ilvl w:val="0"/>
                <w:numId w:val="78"/>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Қорытынды:</w:t>
            </w:r>
          </w:p>
          <w:p w14:paraId="5D093CC1">
            <w:pPr>
              <w:numPr>
                <w:ilvl w:val="1"/>
                <w:numId w:val="78"/>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Табиғаттағыжануарлар мен адамдардыңқардағыіздерітуралытүсінікқалыптасады.</w:t>
            </w:r>
          </w:p>
          <w:p w14:paraId="706A8CBF">
            <w:pPr>
              <w:spacing w:after="0" w:line="240" w:lineRule="auto"/>
              <w:rPr>
                <w:rFonts w:ascii="Times New Roman" w:hAnsi="Times New Roman" w:eastAsia="Times New Roman" w:cs="Times New Roman"/>
                <w:b/>
                <w:bCs/>
                <w:sz w:val="24"/>
                <w:szCs w:val="24"/>
                <w:lang w:eastAsia="ru-RU"/>
              </w:rPr>
            </w:pPr>
          </w:p>
          <w:p w14:paraId="2B79EEE6">
            <w:pPr>
              <w:spacing w:after="0" w:line="240" w:lineRule="auto"/>
              <w:rPr>
                <w:rFonts w:ascii="Times New Roman" w:hAnsi="Times New Roman" w:eastAsia="Times New Roman" w:cs="Times New Roman"/>
                <w:b/>
                <w:bCs/>
                <w:sz w:val="24"/>
                <w:szCs w:val="24"/>
                <w:lang w:val="kk-KZ" w:eastAsia="ru-RU"/>
              </w:rPr>
            </w:pPr>
          </w:p>
          <w:p w14:paraId="33C75848">
            <w:pPr>
              <w:spacing w:after="0" w:line="240" w:lineRule="auto"/>
              <w:rPr>
                <w:rFonts w:ascii="Times New Roman" w:hAnsi="Times New Roman" w:cs="Times New Roman"/>
                <w:b/>
                <w:bCs/>
                <w:sz w:val="24"/>
                <w:szCs w:val="24"/>
                <w:lang w:val="kk-KZ"/>
              </w:rPr>
            </w:pPr>
            <w:r>
              <w:rPr>
                <w:rFonts w:ascii="Times New Roman" w:hAnsi="Times New Roman" w:eastAsia="Times New Roman" w:cs="Times New Roman"/>
                <w:b/>
                <w:bCs/>
                <w:sz w:val="24"/>
                <w:szCs w:val="24"/>
                <w:lang w:val="kk-KZ" w:eastAsia="ru-RU"/>
              </w:rPr>
              <w:t>(Саяхат ойын, Экологиялық мәдениет дағдысы Қоршаған ортамен таныстыру, еңбекке баулу )</w:t>
            </w:r>
          </w:p>
        </w:tc>
        <w:tc>
          <w:tcPr>
            <w:tcW w:w="2832" w:type="dxa"/>
          </w:tcPr>
          <w:p w14:paraId="1EB671F5">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картотекасы№32</w:t>
            </w:r>
          </w:p>
          <w:p w14:paraId="354908A0">
            <w:pPr>
              <w:keepNext/>
              <w:keepLines/>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 Құстарға көмектесу (еңбек және бақылау)</w:t>
            </w:r>
          </w:p>
          <w:p w14:paraId="0A10C815">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Қыс мезгіліндегі құстарға қамқорлық көрсету арқылы экологиялық мәдениетті дамыту.</w:t>
            </w:r>
          </w:p>
          <w:p w14:paraId="5E0F8B94">
            <w:pPr>
              <w:numPr>
                <w:ilvl w:val="0"/>
                <w:numId w:val="79"/>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Іс-әрекет:</w:t>
            </w:r>
          </w:p>
          <w:p w14:paraId="5A34A68B">
            <w:pPr>
              <w:numPr>
                <w:ilvl w:val="1"/>
                <w:numId w:val="79"/>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Балаларалдын ала жасалғанжемсалғыштарғананныңқоқымдары, бидай, дәндер салады.</w:t>
            </w:r>
          </w:p>
          <w:p w14:paraId="1D0E92C1">
            <w:pPr>
              <w:numPr>
                <w:ilvl w:val="1"/>
                <w:numId w:val="79"/>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Құстардыңжемсалғышқақалайкелетінінбақылау.</w:t>
            </w:r>
          </w:p>
          <w:p w14:paraId="1AC25C5B">
            <w:pPr>
              <w:numPr>
                <w:ilvl w:val="0"/>
                <w:numId w:val="79"/>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Тапсырма:</w:t>
            </w:r>
          </w:p>
          <w:p w14:paraId="5386FB8F">
            <w:pPr>
              <w:numPr>
                <w:ilvl w:val="1"/>
                <w:numId w:val="79"/>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Балаларқұстардыңқандайжемжегенінанықтайды.</w:t>
            </w:r>
          </w:p>
          <w:p w14:paraId="0730B3EC">
            <w:pPr>
              <w:numPr>
                <w:ilvl w:val="0"/>
                <w:numId w:val="79"/>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Қорытынды:</w:t>
            </w:r>
          </w:p>
          <w:p w14:paraId="546BF2A0">
            <w:pPr>
              <w:numPr>
                <w:ilvl w:val="1"/>
                <w:numId w:val="79"/>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Балаларқұстардыкүтіп-баптаудыңмаңыздылығынтүсінеді.</w:t>
            </w:r>
          </w:p>
          <w:p w14:paraId="4412A8B4">
            <w:pPr>
              <w:spacing w:after="0" w:line="240" w:lineRule="auto"/>
              <w:rPr>
                <w:rFonts w:ascii="Times New Roman" w:hAnsi="Times New Roman" w:eastAsia="Times New Roman" w:cs="Times New Roman"/>
                <w:b/>
                <w:bCs/>
                <w:sz w:val="24"/>
                <w:szCs w:val="24"/>
                <w:lang w:eastAsia="ru-RU"/>
              </w:rPr>
            </w:pPr>
          </w:p>
          <w:p w14:paraId="3B796DB9">
            <w:pPr>
              <w:spacing w:after="0" w:line="240" w:lineRule="auto"/>
              <w:rPr>
                <w:rFonts w:ascii="Times New Roman" w:hAnsi="Times New Roman" w:eastAsia="Times New Roman" w:cs="Times New Roman"/>
                <w:b/>
                <w:bCs/>
                <w:sz w:val="24"/>
                <w:szCs w:val="24"/>
                <w:lang w:val="kk-KZ" w:eastAsia="ru-RU"/>
              </w:rPr>
            </w:pPr>
          </w:p>
          <w:p w14:paraId="4B87280D">
            <w:pPr>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(Экологиялық мәдениет дағдысы Қоршаған ортамен таныстыру )</w:t>
            </w:r>
          </w:p>
        </w:tc>
        <w:tc>
          <w:tcPr>
            <w:tcW w:w="2829" w:type="dxa"/>
            <w:gridSpan w:val="2"/>
          </w:tcPr>
          <w:p w14:paraId="0DB02EE4">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картотекасы№33</w:t>
            </w:r>
          </w:p>
          <w:p w14:paraId="5F96F095">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Мұздың ерекшеліктерін зерттеу (эксперимент және бақылау)</w:t>
            </w:r>
          </w:p>
          <w:p w14:paraId="3B7CC31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Мұздың қасиеттерін бақылау арқылы қоршаған ортаны зерттеу.</w:t>
            </w:r>
          </w:p>
          <w:p w14:paraId="6F615134">
            <w:pPr>
              <w:numPr>
                <w:ilvl w:val="0"/>
                <w:numId w:val="80"/>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Іс-әрекет:</w:t>
            </w:r>
          </w:p>
          <w:p w14:paraId="70E4D9EA">
            <w:pPr>
              <w:numPr>
                <w:ilvl w:val="1"/>
                <w:numId w:val="80"/>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Мұздыңбетіндегіөрнектердіқараужәнеолардыңқалайпайдаболғанынталқылау.</w:t>
            </w:r>
          </w:p>
          <w:p w14:paraId="394003E1">
            <w:pPr>
              <w:numPr>
                <w:ilvl w:val="1"/>
                <w:numId w:val="80"/>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Мұздықолменұстап, оныңсуықәрітайғақекенінанықтау.</w:t>
            </w:r>
          </w:p>
          <w:p w14:paraId="33B4FE6A">
            <w:pPr>
              <w:numPr>
                <w:ilvl w:val="1"/>
                <w:numId w:val="80"/>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Мұздыңбетінде су қалдырып, оныңқайтақатуынбақылау.</w:t>
            </w:r>
          </w:p>
          <w:p w14:paraId="0EC19E9D">
            <w:pPr>
              <w:numPr>
                <w:ilvl w:val="0"/>
                <w:numId w:val="80"/>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Тапсырма:</w:t>
            </w:r>
          </w:p>
          <w:p w14:paraId="10E6FC6F">
            <w:pPr>
              <w:numPr>
                <w:ilvl w:val="1"/>
                <w:numId w:val="80"/>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Балалардан «Мұзқалайпайдаболады?» депсұрау.</w:t>
            </w:r>
          </w:p>
          <w:p w14:paraId="167B8F2A">
            <w:pPr>
              <w:numPr>
                <w:ilvl w:val="0"/>
                <w:numId w:val="80"/>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Қорытынды:</w:t>
            </w:r>
          </w:p>
          <w:p w14:paraId="0358BE4E">
            <w:pPr>
              <w:numPr>
                <w:ilvl w:val="1"/>
                <w:numId w:val="80"/>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Балалармұздыңтабиғиерекшеліктерінбіледіжәнеоныңфизикалыққасиеттерінтүсінеді.</w:t>
            </w:r>
          </w:p>
          <w:p w14:paraId="78A032D9">
            <w:pPr>
              <w:spacing w:after="0" w:line="240" w:lineRule="auto"/>
              <w:rPr>
                <w:rFonts w:ascii="Times New Roman" w:hAnsi="Times New Roman" w:eastAsia="Times New Roman" w:cs="Times New Roman"/>
                <w:b/>
                <w:bCs/>
                <w:sz w:val="24"/>
                <w:szCs w:val="24"/>
                <w:lang w:eastAsia="ru-RU"/>
              </w:rPr>
            </w:pPr>
          </w:p>
          <w:p w14:paraId="033DC8E9">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 (Әңгіме ойын Экологиялық мәдениет дағдысы  Қоршаған ортамен таныстыру)</w:t>
            </w:r>
          </w:p>
          <w:p w14:paraId="1A76144E">
            <w:pPr>
              <w:spacing w:after="0" w:line="240" w:lineRule="auto"/>
              <w:rPr>
                <w:rFonts w:ascii="Times New Roman" w:hAnsi="Times New Roman" w:cs="Times New Roman"/>
                <w:sz w:val="24"/>
                <w:szCs w:val="24"/>
                <w:lang w:val="kk-KZ"/>
              </w:rPr>
            </w:pPr>
          </w:p>
        </w:tc>
      </w:tr>
      <w:tr w14:paraId="792F9E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6" w:hRule="atLeast"/>
        </w:trPr>
        <w:tc>
          <w:tcPr>
            <w:tcW w:w="2152" w:type="dxa"/>
            <w:tcBorders>
              <w:top w:val="single" w:color="000000" w:sz="4" w:space="0"/>
              <w:left w:val="single" w:color="000000" w:sz="4" w:space="0"/>
              <w:bottom w:val="single" w:color="000000" w:sz="4" w:space="0"/>
              <w:right w:val="single" w:color="000000" w:sz="4" w:space="0"/>
            </w:tcBorders>
          </w:tcPr>
          <w:p w14:paraId="7DC01009">
            <w:pPr>
              <w:spacing w:after="0" w:line="240" w:lineRule="auto"/>
              <w:jc w:val="center"/>
              <w:rPr>
                <w:rFonts w:ascii="Times New Roman" w:hAnsi="Times New Roman" w:cs="Times New Roman"/>
                <w:b/>
                <w:iCs/>
                <w:sz w:val="24"/>
                <w:szCs w:val="24"/>
                <w:lang w:val="kk-KZ"/>
              </w:rPr>
            </w:pPr>
            <w:r>
              <w:rPr>
                <w:rFonts w:ascii="Times New Roman" w:hAnsi="Times New Roman" w:cs="Times New Roman"/>
                <w:sz w:val="24"/>
                <w:szCs w:val="24"/>
                <w:lang w:val="kk-KZ"/>
              </w:rPr>
              <w:t>Серуеннен оралу</w:t>
            </w:r>
          </w:p>
          <w:p w14:paraId="182A5197">
            <w:pPr>
              <w:spacing w:after="0" w:line="240" w:lineRule="auto"/>
              <w:rPr>
                <w:rFonts w:ascii="Times New Roman" w:hAnsi="Times New Roman" w:cs="Times New Roman"/>
                <w:sz w:val="24"/>
                <w:szCs w:val="24"/>
                <w:lang w:val="kk-KZ"/>
              </w:rPr>
            </w:pPr>
          </w:p>
        </w:tc>
        <w:tc>
          <w:tcPr>
            <w:tcW w:w="2639" w:type="dxa"/>
            <w:gridSpan w:val="2"/>
          </w:tcPr>
          <w:p w14:paraId="42C279E2">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Даладан топқа кірерде балаларды бір бірінің артынан реттілікпен жүруді дағдыландыру Өзіне қызмет көрсетуге, өздігінен реттілікпен шешінуді үйрету, киімдерін шкафтарға салуға, , оларды мейірімділікке, бір-біріне көмектесуге баулу</w:t>
            </w:r>
          </w:p>
          <w:p w14:paraId="78349A2F">
            <w:pPr>
              <w:widowControl w:val="0"/>
              <w:autoSpaceDE w:val="0"/>
              <w:autoSpaceDN w:val="0"/>
              <w:spacing w:after="0" w:line="311" w:lineRule="exact"/>
              <w:rPr>
                <w:rFonts w:ascii="Times New Roman" w:hAnsi="Times New Roman" w:eastAsia="Times New Roman" w:cs="Times New Roman"/>
                <w:sz w:val="24"/>
                <w:szCs w:val="24"/>
                <w:lang w:val="kk-KZ"/>
              </w:rPr>
            </w:pPr>
            <w:r>
              <w:rPr>
                <w:rFonts w:ascii="Times New Roman" w:hAnsi="Times New Roman" w:eastAsia="Times New Roman" w:cs="Times New Roman"/>
                <w:b/>
                <w:bCs/>
                <w:sz w:val="24"/>
                <w:szCs w:val="24"/>
                <w:lang w:val="kk-KZ" w:eastAsia="ru-RU"/>
              </w:rPr>
              <w:t>Өзіне-өзі қызмет ету дағдысын қалыптастыпу</w:t>
            </w:r>
          </w:p>
        </w:tc>
        <w:tc>
          <w:tcPr>
            <w:tcW w:w="2711" w:type="dxa"/>
            <w:gridSpan w:val="2"/>
          </w:tcPr>
          <w:p w14:paraId="79A7FCD3">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Даладан топқа кірерде балаларды бір бірінің артынан реттілікпен жүруді дағдыландыру Дербестікке дағдыландыруға, сөздік қорды балалардың киімдерінің, аяқ киімдерінің атауларымен байытуға</w:t>
            </w:r>
          </w:p>
          <w:p w14:paraId="185506B9">
            <w:pPr>
              <w:widowControl w:val="0"/>
              <w:autoSpaceDE w:val="0"/>
              <w:autoSpaceDN w:val="0"/>
              <w:spacing w:after="0" w:line="311" w:lineRule="exact"/>
              <w:rPr>
                <w:rFonts w:ascii="Times New Roman" w:hAnsi="Times New Roman" w:eastAsia="Times New Roman" w:cs="Times New Roman"/>
                <w:sz w:val="24"/>
                <w:szCs w:val="24"/>
                <w:lang w:val="kk-KZ"/>
              </w:rPr>
            </w:pPr>
            <w:r>
              <w:rPr>
                <w:rFonts w:ascii="Times New Roman" w:hAnsi="Times New Roman" w:eastAsia="Times New Roman" w:cs="Times New Roman"/>
                <w:b/>
                <w:bCs/>
                <w:sz w:val="24"/>
                <w:szCs w:val="24"/>
                <w:lang w:val="kk-KZ" w:eastAsia="ru-RU"/>
              </w:rPr>
              <w:t>Өзіне-өзі қызмет ету дағдысын қалыптастыпу</w:t>
            </w:r>
          </w:p>
        </w:tc>
        <w:tc>
          <w:tcPr>
            <w:tcW w:w="2811" w:type="dxa"/>
            <w:gridSpan w:val="2"/>
          </w:tcPr>
          <w:p w14:paraId="279DF96E">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Даладан топқа кірерде балаларды бір бірінің артынан реттілікпен жүруді дағдыландыру Өзіне қызмет көрсетуге, өздігінен реттілікпен шешінуді үйрету, киімдерін шкафтарға салуға, , оларды мейірімділікке, бір-біріне көмектесуге баулу</w:t>
            </w:r>
          </w:p>
          <w:p w14:paraId="08AADC37">
            <w:pPr>
              <w:widowControl w:val="0"/>
              <w:autoSpaceDE w:val="0"/>
              <w:autoSpaceDN w:val="0"/>
              <w:spacing w:after="0" w:line="311" w:lineRule="exact"/>
              <w:rPr>
                <w:rFonts w:ascii="Times New Roman" w:hAnsi="Times New Roman" w:eastAsia="Times New Roman" w:cs="Times New Roman"/>
                <w:sz w:val="24"/>
                <w:szCs w:val="24"/>
                <w:lang w:val="kk-KZ"/>
              </w:rPr>
            </w:pPr>
            <w:r>
              <w:rPr>
                <w:rFonts w:ascii="Times New Roman" w:hAnsi="Times New Roman" w:eastAsia="Times New Roman" w:cs="Times New Roman"/>
                <w:b/>
                <w:bCs/>
                <w:sz w:val="24"/>
                <w:szCs w:val="24"/>
                <w:lang w:val="kk-KZ" w:eastAsia="ru-RU"/>
              </w:rPr>
              <w:t>Өзіне-өзі қызмет ету дағдысын қалыптастыпу</w:t>
            </w:r>
          </w:p>
        </w:tc>
        <w:tc>
          <w:tcPr>
            <w:tcW w:w="2832" w:type="dxa"/>
          </w:tcPr>
          <w:p w14:paraId="50224EC4">
            <w:pPr>
              <w:spacing w:after="0" w:line="276" w:lineRule="auto"/>
              <w:jc w:val="center"/>
              <w:rPr>
                <w:rFonts w:ascii="Times New Roman" w:hAnsi="Times New Roman" w:eastAsia="Times New Roman" w:cs="Times New Roman"/>
                <w:bCs/>
                <w:sz w:val="24"/>
                <w:szCs w:val="24"/>
                <w:lang w:val="kk-KZ" w:eastAsia="ru-RU"/>
              </w:rPr>
            </w:pPr>
            <w:r>
              <w:rPr>
                <w:rFonts w:ascii="Times New Roman" w:hAnsi="Times New Roman" w:cs="Times New Roman"/>
                <w:sz w:val="24"/>
                <w:szCs w:val="24"/>
                <w:lang w:val="kk-KZ"/>
              </w:rPr>
              <w:t xml:space="preserve">Даладан топқа кірерде балаларды бір бірінің артынан реттілікпен жүруді дағдыландыру </w:t>
            </w:r>
            <w:r>
              <w:rPr>
                <w:rFonts w:ascii="Times New Roman" w:hAnsi="Times New Roman" w:eastAsia="Times New Roman" w:cs="Times New Roman"/>
                <w:bCs/>
                <w:sz w:val="24"/>
                <w:szCs w:val="24"/>
                <w:lang w:val="kk-KZ" w:eastAsia="ru-RU"/>
              </w:rPr>
              <w:t>Кір киімдерді тәрбиешіге ескертіп ауыстыру , қолдарын көпіршітіп жуу</w:t>
            </w:r>
          </w:p>
          <w:p w14:paraId="7AB507CC">
            <w:pPr>
              <w:widowControl w:val="0"/>
              <w:autoSpaceDE w:val="0"/>
              <w:autoSpaceDN w:val="0"/>
              <w:spacing w:after="0" w:line="311" w:lineRule="exact"/>
              <w:rPr>
                <w:rFonts w:ascii="Times New Roman" w:hAnsi="Times New Roman" w:eastAsia="Times New Roman" w:cs="Times New Roman"/>
                <w:sz w:val="24"/>
                <w:szCs w:val="24"/>
                <w:lang w:val="kk-KZ"/>
              </w:rPr>
            </w:pPr>
            <w:r>
              <w:rPr>
                <w:rFonts w:ascii="Times New Roman" w:hAnsi="Times New Roman" w:eastAsia="Times New Roman" w:cs="Times New Roman"/>
                <w:b/>
                <w:bCs/>
                <w:sz w:val="24"/>
                <w:szCs w:val="24"/>
                <w:lang w:val="kk-KZ" w:eastAsia="ru-RU"/>
              </w:rPr>
              <w:t>Жеке гигиенаны сақтауға баулу</w:t>
            </w:r>
          </w:p>
        </w:tc>
        <w:tc>
          <w:tcPr>
            <w:tcW w:w="2829" w:type="dxa"/>
            <w:gridSpan w:val="2"/>
          </w:tcPr>
          <w:p w14:paraId="70AD09EF">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Даладан топқа кірерде балаларды бір бірінің артынан реттілікпен жүруді дағдыландыру Өзіне қызмет көрсетуге, өздігінен реттілікпен шешінуді үйрету, киімдерін шкафтарға салуға, , оларды мейірімділікке, бір-біріне көмектесуге баулу</w:t>
            </w:r>
          </w:p>
          <w:p w14:paraId="0DE52CD2">
            <w:pPr>
              <w:widowControl w:val="0"/>
              <w:autoSpaceDE w:val="0"/>
              <w:autoSpaceDN w:val="0"/>
              <w:spacing w:after="0" w:line="311" w:lineRule="exact"/>
              <w:rPr>
                <w:rFonts w:ascii="Times New Roman" w:hAnsi="Times New Roman" w:eastAsia="Times New Roman" w:cs="Times New Roman"/>
                <w:sz w:val="24"/>
                <w:szCs w:val="24"/>
                <w:lang w:val="kk-KZ"/>
              </w:rPr>
            </w:pPr>
            <w:r>
              <w:rPr>
                <w:rFonts w:ascii="Times New Roman" w:hAnsi="Times New Roman" w:eastAsia="Times New Roman" w:cs="Times New Roman"/>
                <w:b/>
                <w:bCs/>
                <w:sz w:val="24"/>
                <w:szCs w:val="24"/>
                <w:lang w:val="kk-KZ" w:eastAsia="ru-RU"/>
              </w:rPr>
              <w:t>Өзіне –өзі қызмет етуге баулу</w:t>
            </w:r>
          </w:p>
        </w:tc>
      </w:tr>
      <w:tr w14:paraId="0BE423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2" w:type="dxa"/>
            <w:tcBorders>
              <w:top w:val="single" w:color="000000" w:sz="4" w:space="0"/>
              <w:left w:val="single" w:color="000000" w:sz="4" w:space="0"/>
              <w:bottom w:val="single" w:color="000000" w:sz="4" w:space="0"/>
              <w:right w:val="single" w:color="000000" w:sz="4" w:space="0"/>
            </w:tcBorders>
          </w:tcPr>
          <w:p w14:paraId="72A5D200">
            <w:pPr>
              <w:spacing w:after="0" w:line="240" w:lineRule="auto"/>
              <w:jc w:val="center"/>
              <w:rPr>
                <w:rFonts w:ascii="Times New Roman" w:hAnsi="Times New Roman" w:cs="Times New Roman"/>
                <w:b/>
                <w:iCs/>
                <w:kern w:val="2"/>
                <w:sz w:val="24"/>
                <w:szCs w:val="24"/>
                <w:lang w:val="kk-KZ"/>
              </w:rPr>
            </w:pPr>
            <w:r>
              <w:rPr>
                <w:rFonts w:ascii="Times New Roman" w:hAnsi="Times New Roman" w:cs="Times New Roman"/>
                <w:sz w:val="24"/>
                <w:szCs w:val="24"/>
                <w:lang w:val="kk-KZ"/>
              </w:rPr>
              <w:t>Түскі ас</w:t>
            </w:r>
          </w:p>
          <w:p w14:paraId="1F5170A3">
            <w:pPr>
              <w:spacing w:after="0" w:line="240" w:lineRule="auto"/>
              <w:rPr>
                <w:rFonts w:ascii="Times New Roman" w:hAnsi="Times New Roman" w:cs="Times New Roman"/>
                <w:sz w:val="24"/>
                <w:szCs w:val="24"/>
                <w:lang w:val="kk-KZ"/>
              </w:rPr>
            </w:pPr>
          </w:p>
        </w:tc>
        <w:tc>
          <w:tcPr>
            <w:tcW w:w="2639" w:type="dxa"/>
            <w:gridSpan w:val="2"/>
          </w:tcPr>
          <w:p w14:paraId="28D2FACF">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5A37C1F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"Қолды қалай жуамыз?" сұрағын қойып, әрекеттерін бақылау.</w:t>
            </w:r>
          </w:p>
          <w:p w14:paraId="4E5A69F4">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"Сабынды алып жақ, суды ашып шайқайық"</w:t>
            </w:r>
          </w:p>
          <w:p w14:paraId="6D2E0867">
            <w:pPr>
              <w:spacing w:after="0" w:line="240" w:lineRule="auto"/>
              <w:rPr>
                <w:rFonts w:ascii="Times New Roman" w:hAnsi="Times New Roman" w:cs="Times New Roman"/>
                <w:bCs/>
                <w:iCs/>
                <w:sz w:val="24"/>
                <w:szCs w:val="24"/>
                <w:lang w:val="kk-KZ"/>
              </w:rPr>
            </w:pPr>
            <w:r>
              <w:rPr>
                <w:rFonts w:ascii="Times New Roman" w:hAnsi="Times New Roman" w:eastAsia="Times New Roman" w:cs="Times New Roman"/>
                <w:b/>
                <w:sz w:val="24"/>
                <w:szCs w:val="24"/>
                <w:lang w:val="kk-KZ" w:eastAsia="ru-RU"/>
              </w:rPr>
              <w:t>Кесте бойынша кезекшілікті орындау</w:t>
            </w:r>
            <w:r>
              <w:rPr>
                <w:rFonts w:ascii="Times New Roman" w:hAnsi="Times New Roman" w:eastAsia="Times New Roman" w:cs="Times New Roman"/>
                <w:b/>
                <w:bCs/>
                <w:sz w:val="24"/>
                <w:szCs w:val="24"/>
                <w:lang w:val="kk-KZ"/>
              </w:rPr>
              <w:t>(мәдени-гигиеналық дағдылар, өзіне-өзі қызмет ету)</w:t>
            </w:r>
          </w:p>
        </w:tc>
        <w:tc>
          <w:tcPr>
            <w:tcW w:w="2711" w:type="dxa"/>
            <w:gridSpan w:val="2"/>
          </w:tcPr>
          <w:p w14:paraId="38F97A7F">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3335748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Балаларға үстелдегі тағамдарды атап, олардың түр-түсін, пішінін және дәмін сипаттау.</w:t>
            </w:r>
          </w:p>
          <w:p w14:paraId="7921BE1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Мысалы: "Мынау сары май, сары түсті, жұмсақ", "Бұл - нан, ол хош иісті".</w:t>
            </w:r>
          </w:p>
          <w:p w14:paraId="25C90155">
            <w:pPr>
              <w:spacing w:after="0" w:line="240" w:lineRule="auto"/>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Кесте бойынша кезекшілікті орындау</w:t>
            </w:r>
          </w:p>
          <w:p w14:paraId="123A2262">
            <w:pPr>
              <w:spacing w:after="0" w:line="240" w:lineRule="auto"/>
              <w:rPr>
                <w:rFonts w:ascii="Times New Roman" w:hAnsi="Times New Roman" w:cs="Times New Roman"/>
                <w:bCs/>
                <w:iCs/>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c>
          <w:tcPr>
            <w:tcW w:w="2811" w:type="dxa"/>
            <w:gridSpan w:val="2"/>
          </w:tcPr>
          <w:p w14:paraId="43B42423">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05A28455">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Балаларды қасықпен тамақ жеуге, майды нанға жағуға үйрету.</w:t>
            </w:r>
          </w:p>
          <w:p w14:paraId="74967714">
            <w:pPr>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Әр бала өз ыдысын дұрыс пайдалануды үйренеді.</w:t>
            </w:r>
          </w:p>
          <w:p w14:paraId="7BC2622A">
            <w:pPr>
              <w:spacing w:after="0" w:line="240" w:lineRule="auto"/>
              <w:rPr>
                <w:rFonts w:ascii="Times New Roman" w:hAnsi="Times New Roman" w:eastAsia="Calibri" w:cs="Times New Roman"/>
                <w:sz w:val="24"/>
                <w:szCs w:val="24"/>
                <w:lang w:val="kk-KZ"/>
              </w:rPr>
            </w:pPr>
          </w:p>
          <w:p w14:paraId="04FC72CD">
            <w:pPr>
              <w:spacing w:after="0" w:line="240" w:lineRule="auto"/>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Кесте бойынша кезекшілікті орындау</w:t>
            </w:r>
          </w:p>
          <w:p w14:paraId="4588B224">
            <w:pPr>
              <w:spacing w:after="0" w:line="240" w:lineRule="auto"/>
              <w:rPr>
                <w:rFonts w:ascii="Times New Roman" w:hAnsi="Times New Roman" w:cs="Times New Roman"/>
                <w:bCs/>
                <w:iCs/>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c>
          <w:tcPr>
            <w:tcW w:w="2832" w:type="dxa"/>
          </w:tcPr>
          <w:p w14:paraId="5FB5DDEE">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6CA00198">
            <w:pPr>
              <w:spacing w:after="0" w:line="240" w:lineRule="auto"/>
              <w:rPr>
                <w:rFonts w:ascii="Times New Roman" w:hAnsi="Times New Roman" w:eastAsia="Calibri" w:cs="Times New Roman"/>
                <w:sz w:val="24"/>
                <w:szCs w:val="24"/>
                <w:lang w:val="kk-KZ"/>
              </w:rPr>
            </w:pPr>
            <w:r>
              <w:rPr>
                <w:rFonts w:ascii="Times New Roman" w:hAnsi="Times New Roman" w:eastAsia="Times New Roman" w:cs="Times New Roman"/>
                <w:sz w:val="24"/>
                <w:szCs w:val="24"/>
                <w:lang w:val="kk-KZ" w:eastAsia="ru-RU"/>
              </w:rPr>
              <w:t>Балаларға:Ас ішкеннен кейін алғыс айтуға үйрету ("Рақмет").</w:t>
            </w:r>
          </w:p>
          <w:p w14:paraId="2B9E67D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Тамақтан соң қолын сүрту және ыдысын жинастыруға көмектесу.</w:t>
            </w:r>
          </w:p>
          <w:p w14:paraId="2F3875D1">
            <w:pPr>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b/>
                <w:sz w:val="24"/>
                <w:szCs w:val="24"/>
                <w:lang w:val="kk-KZ" w:eastAsia="ru-RU"/>
              </w:rPr>
              <w:t>Кесте бойынша кезекшілікті орындау</w:t>
            </w:r>
          </w:p>
          <w:p w14:paraId="27A134A7">
            <w:pPr>
              <w:spacing w:after="0" w:line="240" w:lineRule="auto"/>
              <w:rPr>
                <w:rFonts w:ascii="Times New Roman" w:hAnsi="Times New Roman" w:eastAsia="Calibri" w:cs="Times New Roman"/>
                <w:sz w:val="24"/>
                <w:szCs w:val="24"/>
                <w:lang w:val="kk-KZ"/>
              </w:rPr>
            </w:pPr>
          </w:p>
          <w:p w14:paraId="2764BE90">
            <w:pPr>
              <w:spacing w:after="0" w:line="240" w:lineRule="auto"/>
              <w:rPr>
                <w:rFonts w:ascii="Times New Roman" w:hAnsi="Times New Roman" w:cs="Times New Roman"/>
                <w:bCs/>
                <w:iCs/>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c>
          <w:tcPr>
            <w:tcW w:w="2829" w:type="dxa"/>
            <w:gridSpan w:val="2"/>
          </w:tcPr>
          <w:p w14:paraId="06F91FCF">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7679CC4A">
            <w:pPr>
              <w:spacing w:after="0" w:line="240" w:lineRule="auto"/>
              <w:rPr>
                <w:rFonts w:ascii="Times New Roman" w:hAnsi="Times New Roman" w:eastAsia="Calibri" w:cs="Times New Roman"/>
                <w:sz w:val="24"/>
                <w:szCs w:val="24"/>
                <w:lang w:val="kk-KZ"/>
              </w:rPr>
            </w:pPr>
            <w:r>
              <w:rPr>
                <w:rFonts w:ascii="Times New Roman" w:hAnsi="Times New Roman" w:eastAsia="Times New Roman" w:cs="Times New Roman"/>
                <w:sz w:val="24"/>
                <w:szCs w:val="24"/>
                <w:lang w:val="kk-KZ" w:eastAsia="ru-RU"/>
              </w:rPr>
              <w:t>Балаларға:Үстелді таза ұстау.</w:t>
            </w:r>
          </w:p>
          <w:p w14:paraId="04C67214">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Төгіліп қалған тамақты сүртуге көмектесу.</w:t>
            </w:r>
          </w:p>
          <w:p w14:paraId="60517131">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 xml:space="preserve">Балалардан алдарына қойылған тағамның атын сұрау, дұрыс тамақтану туралы мәлімет беру </w:t>
            </w:r>
          </w:p>
          <w:p w14:paraId="7BE90CB9">
            <w:pPr>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b/>
                <w:sz w:val="24"/>
                <w:szCs w:val="24"/>
                <w:lang w:val="kk-KZ" w:eastAsia="ru-RU"/>
              </w:rPr>
              <w:t>Кесте бойынша кезекшілікті орындау</w:t>
            </w:r>
          </w:p>
          <w:p w14:paraId="6C5C6F11">
            <w:pPr>
              <w:spacing w:after="0" w:line="240" w:lineRule="auto"/>
              <w:rPr>
                <w:rFonts w:ascii="Times New Roman" w:hAnsi="Times New Roman" w:eastAsia="Calibri" w:cs="Times New Roman"/>
                <w:sz w:val="24"/>
                <w:szCs w:val="24"/>
                <w:lang w:val="kk-KZ"/>
              </w:rPr>
            </w:pPr>
          </w:p>
          <w:p w14:paraId="6E80335B">
            <w:pPr>
              <w:spacing w:after="0" w:line="240" w:lineRule="auto"/>
              <w:rPr>
                <w:rFonts w:ascii="Times New Roman" w:hAnsi="Times New Roman" w:cs="Times New Roman"/>
                <w:bCs/>
                <w:iCs/>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r>
      <w:tr w14:paraId="09B5AC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1" w:hRule="atLeast"/>
        </w:trPr>
        <w:tc>
          <w:tcPr>
            <w:tcW w:w="2152" w:type="dxa"/>
            <w:tcBorders>
              <w:top w:val="single" w:color="000000" w:sz="4" w:space="0"/>
              <w:left w:val="single" w:color="000000" w:sz="4" w:space="0"/>
              <w:bottom w:val="single" w:color="000000" w:sz="4" w:space="0"/>
              <w:right w:val="single" w:color="000000" w:sz="4" w:space="0"/>
            </w:tcBorders>
          </w:tcPr>
          <w:p w14:paraId="68D1E7CA">
            <w:pPr>
              <w:spacing w:after="0" w:line="240" w:lineRule="auto"/>
              <w:jc w:val="center"/>
              <w:rPr>
                <w:rFonts w:ascii="Times New Roman" w:hAnsi="Times New Roman" w:cs="Times New Roman"/>
                <w:b/>
                <w:sz w:val="24"/>
                <w:szCs w:val="24"/>
                <w:lang w:val="kk-KZ"/>
              </w:rPr>
            </w:pPr>
            <w:r>
              <w:rPr>
                <w:rFonts w:ascii="Times New Roman" w:hAnsi="Times New Roman" w:cs="Times New Roman"/>
                <w:sz w:val="24"/>
                <w:szCs w:val="24"/>
              </w:rPr>
              <w:t>Күндізгіұйқы</w:t>
            </w:r>
          </w:p>
          <w:p w14:paraId="023678B8">
            <w:pPr>
              <w:spacing w:after="0" w:line="240" w:lineRule="auto"/>
              <w:rPr>
                <w:rFonts w:ascii="Times New Roman" w:hAnsi="Times New Roman" w:cs="Times New Roman"/>
                <w:sz w:val="24"/>
                <w:szCs w:val="24"/>
              </w:rPr>
            </w:pPr>
          </w:p>
        </w:tc>
        <w:tc>
          <w:tcPr>
            <w:tcW w:w="2639" w:type="dxa"/>
            <w:gridSpan w:val="2"/>
          </w:tcPr>
          <w:p w14:paraId="59E8AD58">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sz w:val="24"/>
                <w:szCs w:val="24"/>
                <w:lang w:val="kk-KZ" w:eastAsia="ru-RU"/>
              </w:rPr>
              <w:t>Балаларға өздігінен киімдерін шешіп, ұйықтар алдындағы киімдерін киюге дағдыландыру Балалалардың тыныш ұйықтауына жағымды жағдай орнату. Тыныштық сақтау. Жәй музыка қою.</w:t>
            </w:r>
          </w:p>
          <w:p w14:paraId="585873F3">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b/>
                <w:bCs/>
                <w:sz w:val="24"/>
                <w:szCs w:val="24"/>
                <w:lang w:val="kk-KZ" w:eastAsia="ru-RU"/>
              </w:rPr>
              <w:t>(өзіне-өзі қызмет ету дағдылары, музыка)</w:t>
            </w:r>
          </w:p>
        </w:tc>
        <w:tc>
          <w:tcPr>
            <w:tcW w:w="2690" w:type="dxa"/>
          </w:tcPr>
          <w:p w14:paraId="70A253D5">
            <w:pPr>
              <w:spacing w:after="0" w:line="240" w:lineRule="auto"/>
              <w:jc w:val="center"/>
              <w:rPr>
                <w:rFonts w:ascii="Times New Roman" w:hAnsi="Times New Roman" w:cs="Times New Roman"/>
                <w:sz w:val="24"/>
                <w:szCs w:val="24"/>
                <w:lang w:val="kk-KZ"/>
              </w:rPr>
            </w:pPr>
            <w:r>
              <w:rPr>
                <w:rFonts w:ascii="Times New Roman" w:hAnsi="Times New Roman" w:eastAsia="Times New Roman" w:cs="Times New Roman"/>
                <w:sz w:val="24"/>
                <w:szCs w:val="24"/>
                <w:lang w:val="kk-KZ" w:eastAsia="ru-RU"/>
              </w:rPr>
              <w:t>Балаларға өздігінен киімдерін шешіп, ұйықтар алдындағы киімдерін киюге дағдыландыру</w:t>
            </w:r>
            <w:r>
              <w:rPr>
                <w:rFonts w:ascii="Times New Roman" w:hAnsi="Times New Roman" w:cs="Times New Roman"/>
                <w:sz w:val="24"/>
                <w:szCs w:val="24"/>
                <w:lang w:val="kk-KZ"/>
              </w:rPr>
              <w:t xml:space="preserve"> Балалар ұйықтайтын бөлмені алдын-ала желдету</w:t>
            </w:r>
          </w:p>
          <w:p w14:paraId="2FE72AC1">
            <w:pPr>
              <w:spacing w:after="0" w:line="240"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ұйықтар алдында балаларға кітап оқу</w:t>
            </w:r>
          </w:p>
          <w:p w14:paraId="36277291">
            <w:pPr>
              <w:spacing w:after="0" w:line="240" w:lineRule="auto"/>
              <w:rPr>
                <w:rFonts w:ascii="Times New Roman" w:hAnsi="Times New Roman" w:eastAsia="Times New Roman" w:cs="Times New Roman"/>
                <w:b/>
                <w:sz w:val="24"/>
                <w:szCs w:val="24"/>
                <w:lang w:val="kk-KZ" w:eastAsia="ru-RU"/>
              </w:rPr>
            </w:pPr>
            <w:r>
              <w:rPr>
                <w:rFonts w:ascii="Times New Roman" w:hAnsi="Times New Roman" w:eastAsia="Times New Roman" w:cs="Times New Roman"/>
                <w:b/>
                <w:bCs/>
                <w:sz w:val="24"/>
                <w:szCs w:val="24"/>
                <w:lang w:val="kk-KZ" w:eastAsia="ru-RU"/>
              </w:rPr>
              <w:t>(өзіне-өзі қызмет ету дағдылары, тыңдау дағдысын қалыптастыру)</w:t>
            </w:r>
          </w:p>
        </w:tc>
        <w:tc>
          <w:tcPr>
            <w:tcW w:w="2832" w:type="dxa"/>
            <w:gridSpan w:val="3"/>
          </w:tcPr>
          <w:p w14:paraId="40EBA02E">
            <w:pPr>
              <w:spacing w:after="0" w:line="240" w:lineRule="auto"/>
              <w:jc w:val="center"/>
              <w:rPr>
                <w:rFonts w:ascii="Times New Roman" w:hAnsi="Times New Roman" w:cs="Times New Roman"/>
                <w:sz w:val="24"/>
                <w:szCs w:val="24"/>
                <w:lang w:val="kk-KZ"/>
              </w:rPr>
            </w:pPr>
            <w:r>
              <w:rPr>
                <w:rFonts w:ascii="Times New Roman" w:hAnsi="Times New Roman" w:eastAsia="Times New Roman" w:cs="Times New Roman"/>
                <w:sz w:val="24"/>
                <w:szCs w:val="24"/>
                <w:lang w:val="kk-KZ" w:eastAsia="ru-RU"/>
              </w:rPr>
              <w:t>Балаларға өздігінен киімдерін шешіп, ұйықтар алдындағы киімдерін киюге дағдыландыру</w:t>
            </w:r>
            <w:r>
              <w:rPr>
                <w:rFonts w:ascii="Times New Roman" w:hAnsi="Times New Roman" w:cs="Times New Roman"/>
                <w:sz w:val="24"/>
                <w:szCs w:val="24"/>
                <w:lang w:val="kk-KZ"/>
              </w:rPr>
              <w:t xml:space="preserve"> Ұйықтар алдында балаларға кітап оқу</w:t>
            </w:r>
          </w:p>
          <w:p w14:paraId="092275A0">
            <w:pPr>
              <w:spacing w:after="0" w:line="240"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 xml:space="preserve">Аудио ертегі қосу </w:t>
            </w:r>
          </w:p>
          <w:p w14:paraId="443477EB">
            <w:pPr>
              <w:spacing w:after="0" w:line="240" w:lineRule="auto"/>
              <w:jc w:val="center"/>
              <w:rPr>
                <w:rFonts w:ascii="Times New Roman" w:hAnsi="Times New Roman" w:eastAsia="Calibri" w:cs="Times New Roman"/>
                <w:sz w:val="24"/>
                <w:szCs w:val="24"/>
                <w:lang w:val="kk-KZ"/>
              </w:rPr>
            </w:pPr>
            <w:r>
              <w:rPr>
                <w:rFonts w:ascii="Times New Roman" w:hAnsi="Times New Roman" w:eastAsia="Times New Roman" w:cs="Times New Roman"/>
                <w:b/>
                <w:bCs/>
                <w:sz w:val="24"/>
                <w:szCs w:val="24"/>
                <w:lang w:val="kk-KZ" w:eastAsia="ru-RU"/>
              </w:rPr>
              <w:t>(өзіне-өзі қызмет ету дағдылары, тыңдау дағдысын қалыптастыру)</w:t>
            </w:r>
          </w:p>
        </w:tc>
        <w:tc>
          <w:tcPr>
            <w:tcW w:w="2832" w:type="dxa"/>
          </w:tcPr>
          <w:p w14:paraId="3AF07956">
            <w:pPr>
              <w:spacing w:after="0" w:line="240" w:lineRule="auto"/>
              <w:jc w:val="center"/>
              <w:rPr>
                <w:rFonts w:ascii="Times New Roman" w:hAnsi="Times New Roman" w:cs="Times New Roman"/>
                <w:sz w:val="24"/>
                <w:szCs w:val="24"/>
                <w:lang w:val="kk-KZ"/>
              </w:rPr>
            </w:pPr>
            <w:r>
              <w:rPr>
                <w:rFonts w:ascii="Times New Roman" w:hAnsi="Times New Roman" w:eastAsia="Times New Roman" w:cs="Times New Roman"/>
                <w:sz w:val="24"/>
                <w:szCs w:val="24"/>
                <w:lang w:val="kk-KZ" w:eastAsia="ru-RU"/>
              </w:rPr>
              <w:t>Балаларға өздігінен киімдерін шешіп, ұйықтар алдындағы киімдерін киюге дағдыландыру</w:t>
            </w:r>
            <w:r>
              <w:rPr>
                <w:rFonts w:ascii="Times New Roman" w:hAnsi="Times New Roman" w:cs="Times New Roman"/>
                <w:sz w:val="24"/>
                <w:szCs w:val="24"/>
                <w:lang w:val="kk-KZ"/>
              </w:rPr>
              <w:t xml:space="preserve"> Балалар ұйықтайтын бөлмені алдын-ала желдету</w:t>
            </w:r>
          </w:p>
          <w:p w14:paraId="1C628DD4">
            <w:pPr>
              <w:spacing w:after="0" w:line="240"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 xml:space="preserve">Бесік жырын айту </w:t>
            </w:r>
          </w:p>
          <w:p w14:paraId="084A9864">
            <w:pPr>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(өзіне-өзі қызмет ету дағдылары, музыка)</w:t>
            </w:r>
          </w:p>
        </w:tc>
        <w:tc>
          <w:tcPr>
            <w:tcW w:w="2829" w:type="dxa"/>
            <w:gridSpan w:val="2"/>
          </w:tcPr>
          <w:p w14:paraId="45FFF577">
            <w:pPr>
              <w:spacing w:after="0" w:line="240" w:lineRule="auto"/>
              <w:jc w:val="center"/>
              <w:rPr>
                <w:rFonts w:ascii="Times New Roman" w:hAnsi="Times New Roman" w:cs="Times New Roman"/>
                <w:sz w:val="24"/>
                <w:szCs w:val="24"/>
                <w:lang w:val="kk-KZ"/>
              </w:rPr>
            </w:pPr>
            <w:r>
              <w:rPr>
                <w:rFonts w:ascii="Times New Roman" w:hAnsi="Times New Roman" w:eastAsia="Times New Roman" w:cs="Times New Roman"/>
                <w:sz w:val="24"/>
                <w:szCs w:val="24"/>
                <w:lang w:val="kk-KZ" w:eastAsia="ru-RU"/>
              </w:rPr>
              <w:t>Балаларға өздігінен киімдерін шешіп, ұйықтар алдындағы киімдерін киюге дағдыландыру</w:t>
            </w:r>
            <w:r>
              <w:rPr>
                <w:rFonts w:ascii="Times New Roman" w:hAnsi="Times New Roman" w:cs="Times New Roman"/>
                <w:sz w:val="24"/>
                <w:szCs w:val="24"/>
                <w:lang w:val="kk-KZ"/>
              </w:rPr>
              <w:t xml:space="preserve"> Ұйықтар алдында балаларға кітап оқу</w:t>
            </w:r>
          </w:p>
          <w:p w14:paraId="4731A154">
            <w:pPr>
              <w:spacing w:after="0" w:line="240" w:lineRule="auto"/>
              <w:rPr>
                <w:rFonts w:ascii="Times New Roman" w:hAnsi="Times New Roman" w:eastAsia="Calibri" w:cs="Times New Roman"/>
                <w:sz w:val="24"/>
                <w:szCs w:val="24"/>
                <w:lang w:val="kk-KZ"/>
              </w:rPr>
            </w:pPr>
            <w:r>
              <w:rPr>
                <w:rFonts w:ascii="Times New Roman" w:hAnsi="Times New Roman" w:eastAsia="Times New Roman" w:cs="Times New Roman"/>
                <w:b/>
                <w:bCs/>
                <w:sz w:val="24"/>
                <w:szCs w:val="24"/>
                <w:lang w:val="kk-KZ" w:eastAsia="ru-RU"/>
              </w:rPr>
              <w:t>(өзіне-өзі қызмет ету дағдылары, тыңдау дағдысын қалыптастыру)</w:t>
            </w:r>
          </w:p>
        </w:tc>
      </w:tr>
      <w:tr w14:paraId="3063F1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2" w:type="dxa"/>
            <w:tcBorders>
              <w:top w:val="single" w:color="000000" w:sz="4" w:space="0"/>
              <w:left w:val="single" w:color="000000" w:sz="4" w:space="0"/>
              <w:bottom w:val="single" w:color="000000" w:sz="4" w:space="0"/>
              <w:right w:val="single" w:color="000000" w:sz="4" w:space="0"/>
            </w:tcBorders>
          </w:tcPr>
          <w:p w14:paraId="63595A35">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Біртіндеп ұйқыдан ояту,сауықтыру шаралары</w:t>
            </w:r>
          </w:p>
        </w:tc>
        <w:tc>
          <w:tcPr>
            <w:tcW w:w="2639" w:type="dxa"/>
            <w:gridSpan w:val="2"/>
          </w:tcPr>
          <w:p w14:paraId="653BAA3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 Балаларға қиял әлемін сыйлап, оянуды қызықты ету.Балалардың төсектерінің қасында тұрып, қысқа ертегі айтудан бастау: "Қояндар оянды, орман оянды, енді біздің балаларымыз да оянады!"</w:t>
            </w:r>
          </w:p>
          <w:p w14:paraId="55B1962C">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«Денсаулық жолдарымен жүргізу »</w:t>
            </w:r>
          </w:p>
          <w:p w14:paraId="44049FA3">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Түйіршікті, усақ және ірі моншақты жолдар</w:t>
            </w:r>
          </w:p>
          <w:p w14:paraId="2F97ED9F">
            <w:pPr>
              <w:shd w:val="clear" w:color="auto" w:fill="FFFFFF"/>
              <w:spacing w:after="0" w:line="240" w:lineRule="auto"/>
              <w:rPr>
                <w:rFonts w:ascii="Times New Roman" w:hAnsi="Times New Roman" w:eastAsia="Times New Roman" w:cs="Times New Roman"/>
                <w:iCs/>
                <w:sz w:val="24"/>
                <w:szCs w:val="24"/>
                <w:lang w:val="kk-KZ" w:eastAsia="ru-RU"/>
              </w:rPr>
            </w:pPr>
          </w:p>
        </w:tc>
        <w:tc>
          <w:tcPr>
            <w:tcW w:w="2690" w:type="dxa"/>
          </w:tcPr>
          <w:p w14:paraId="1C9022FF">
            <w:pPr>
              <w:spacing w:after="0" w:line="276" w:lineRule="auto"/>
              <w:jc w:val="center"/>
              <w:rPr>
                <w:rFonts w:ascii="Times New Roman" w:hAnsi="Times New Roman" w:cs="Times New Roman"/>
                <w:b/>
                <w:sz w:val="24"/>
                <w:szCs w:val="24"/>
                <w:lang w:val="kk-KZ"/>
              </w:rPr>
            </w:pPr>
            <w:r>
              <w:rPr>
                <w:rFonts w:ascii="Times New Roman" w:hAnsi="Times New Roman" w:cs="Times New Roman"/>
                <w:sz w:val="24"/>
                <w:szCs w:val="24"/>
                <w:lang w:val="kk-KZ"/>
              </w:rPr>
              <w:t>Құстардың шырылын еліктейтін дыбыстар немесе табиғи музыка қосу. Бала оянғаннан кейін, төсекте отырып, жеңіл созылу жаттығуларын жасау.</w:t>
            </w:r>
          </w:p>
          <w:p w14:paraId="743B1179">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«Денсаулық жолдарымен жүргізу »</w:t>
            </w:r>
          </w:p>
          <w:p w14:paraId="6DC821F9">
            <w:pPr>
              <w:spacing w:after="0" w:line="240" w:lineRule="auto"/>
              <w:rPr>
                <w:rFonts w:ascii="Times New Roman" w:hAnsi="Times New Roman" w:eastAsia="Times New Roman" w:cs="Times New Roman"/>
                <w:iCs/>
                <w:sz w:val="24"/>
                <w:szCs w:val="24"/>
                <w:lang w:val="kk-KZ" w:eastAsia="ru-RU"/>
              </w:rPr>
            </w:pPr>
            <w:r>
              <w:rPr>
                <w:rFonts w:ascii="Times New Roman" w:hAnsi="Times New Roman" w:cs="Times New Roman"/>
                <w:b/>
                <w:sz w:val="24"/>
                <w:szCs w:val="24"/>
                <w:lang w:val="kk-KZ"/>
              </w:rPr>
              <w:t xml:space="preserve">Жұмсақ және қатты жолдар </w:t>
            </w:r>
          </w:p>
        </w:tc>
        <w:tc>
          <w:tcPr>
            <w:tcW w:w="2832" w:type="dxa"/>
            <w:gridSpan w:val="3"/>
          </w:tcPr>
          <w:p w14:paraId="3A0EF59D">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Балалармен бірге терең тыныс алу және дем шығару жаттығуларын жасау</w:t>
            </w:r>
          </w:p>
          <w:p w14:paraId="6F5F28B5">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Cs/>
                <w:sz w:val="24"/>
                <w:szCs w:val="24"/>
                <w:lang w:val="kk-KZ" w:eastAsia="ru-RU"/>
              </w:rPr>
              <w:t>тыныс алу жаттығулары:</w:t>
            </w:r>
            <w:r>
              <w:rPr>
                <w:rFonts w:ascii="Times New Roman" w:hAnsi="Times New Roman" w:eastAsia="Times New Roman" w:cs="Times New Roman"/>
                <w:sz w:val="24"/>
                <w:szCs w:val="24"/>
                <w:lang w:val="kk-KZ" w:eastAsia="ru-RU"/>
              </w:rPr>
              <w:t>Мұрын арқылы терең тыныс алу және ауыз арқылы жай шығару.</w:t>
            </w:r>
          </w:p>
          <w:p w14:paraId="593257EC">
            <w:pPr>
              <w:spacing w:after="0" w:line="276" w:lineRule="auto"/>
              <w:jc w:val="center"/>
              <w:rPr>
                <w:rFonts w:ascii="Times New Roman" w:hAnsi="Times New Roman" w:cs="Times New Roman"/>
                <w:sz w:val="24"/>
                <w:szCs w:val="24"/>
                <w:lang w:val="kk-KZ"/>
              </w:rPr>
            </w:pPr>
          </w:p>
          <w:p w14:paraId="219654B6">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«Денсаулық жолдарымен жүргізу »</w:t>
            </w:r>
          </w:p>
          <w:p w14:paraId="19E6DD04">
            <w:pPr>
              <w:spacing w:after="0" w:line="240" w:lineRule="auto"/>
              <w:rPr>
                <w:rFonts w:ascii="Times New Roman" w:hAnsi="Times New Roman" w:eastAsia="Times New Roman" w:cs="Times New Roman"/>
                <w:iCs/>
                <w:sz w:val="24"/>
                <w:szCs w:val="24"/>
                <w:lang w:val="kk-KZ" w:eastAsia="ru-RU"/>
              </w:rPr>
            </w:pPr>
            <w:r>
              <w:rPr>
                <w:rFonts w:ascii="Times New Roman" w:hAnsi="Times New Roman" w:eastAsia="Times New Roman" w:cs="Times New Roman"/>
                <w:b/>
                <w:bCs/>
                <w:sz w:val="24"/>
                <w:szCs w:val="24"/>
                <w:lang w:val="kk-KZ" w:eastAsia="ru-RU"/>
              </w:rPr>
              <w:t xml:space="preserve">құмды жолдар </w:t>
            </w:r>
          </w:p>
        </w:tc>
        <w:tc>
          <w:tcPr>
            <w:tcW w:w="2832" w:type="dxa"/>
          </w:tcPr>
          <w:p w14:paraId="6FEE48FD">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 xml:space="preserve">Жағымды музыкамен біртіндеп ояту; - қолдар мен аяқтарды керу, созу, көтеріп, түсіруге жаттығулар,Көз жаттығуларын жасау </w:t>
            </w:r>
          </w:p>
          <w:p w14:paraId="3A91139C">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«Денсаулық жолдарымен жүргізу »</w:t>
            </w:r>
          </w:p>
          <w:p w14:paraId="24D7ECBC">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Түйіршікті, усақ және ірі моншақты жолдар</w:t>
            </w:r>
          </w:p>
          <w:p w14:paraId="62203D74">
            <w:pPr>
              <w:shd w:val="clear" w:color="auto" w:fill="FFFFFF"/>
              <w:spacing w:after="0" w:line="240" w:lineRule="auto"/>
              <w:rPr>
                <w:rFonts w:ascii="Times New Roman" w:hAnsi="Times New Roman" w:eastAsia="Times New Roman" w:cs="Times New Roman"/>
                <w:iCs/>
                <w:sz w:val="24"/>
                <w:szCs w:val="24"/>
                <w:lang w:val="kk-KZ" w:eastAsia="ru-RU"/>
              </w:rPr>
            </w:pPr>
          </w:p>
        </w:tc>
        <w:tc>
          <w:tcPr>
            <w:tcW w:w="2829" w:type="dxa"/>
            <w:gridSpan w:val="2"/>
          </w:tcPr>
          <w:p w14:paraId="669B361D">
            <w:pPr>
              <w:spacing w:after="0" w:line="276" w:lineRule="auto"/>
              <w:jc w:val="center"/>
              <w:rPr>
                <w:rFonts w:ascii="Times New Roman" w:hAnsi="Times New Roman" w:cs="Times New Roman"/>
                <w:b/>
                <w:sz w:val="24"/>
                <w:szCs w:val="24"/>
                <w:lang w:val="kk-KZ"/>
              </w:rPr>
            </w:pPr>
            <w:r>
              <w:rPr>
                <w:rFonts w:ascii="Times New Roman" w:hAnsi="Times New Roman" w:cs="Times New Roman"/>
                <w:sz w:val="24"/>
                <w:szCs w:val="24"/>
                <w:lang w:val="kk-KZ"/>
              </w:rPr>
              <w:t xml:space="preserve">Жалпақ табандылықтың алдын алу мақсатында </w:t>
            </w:r>
            <w:r>
              <w:rPr>
                <w:rFonts w:ascii="Times New Roman" w:hAnsi="Times New Roman" w:cs="Times New Roman"/>
                <w:b/>
                <w:sz w:val="24"/>
                <w:szCs w:val="24"/>
                <w:lang w:val="kk-KZ"/>
              </w:rPr>
              <w:t>«Денсаулық жолдарымен жүргізу »</w:t>
            </w:r>
          </w:p>
          <w:p w14:paraId="30D98C11">
            <w:pPr>
              <w:spacing w:after="0" w:line="240" w:lineRule="auto"/>
              <w:rPr>
                <w:rFonts w:ascii="Times New Roman" w:hAnsi="Times New Roman" w:eastAsia="Times New Roman" w:cs="Times New Roman"/>
                <w:iCs/>
                <w:sz w:val="24"/>
                <w:szCs w:val="24"/>
                <w:lang w:val="kk-KZ" w:eastAsia="ru-RU"/>
              </w:rPr>
            </w:pPr>
            <w:r>
              <w:rPr>
                <w:rFonts w:ascii="Times New Roman" w:hAnsi="Times New Roman" w:cs="Times New Roman"/>
                <w:b/>
                <w:sz w:val="24"/>
                <w:szCs w:val="24"/>
                <w:lang w:val="kk-KZ"/>
              </w:rPr>
              <w:t>Жұмсақ және қатты жолдар</w:t>
            </w:r>
          </w:p>
        </w:tc>
      </w:tr>
      <w:tr w14:paraId="38EF09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3" w:hRule="atLeast"/>
        </w:trPr>
        <w:tc>
          <w:tcPr>
            <w:tcW w:w="2152" w:type="dxa"/>
            <w:tcBorders>
              <w:top w:val="single" w:color="000000" w:sz="4" w:space="0"/>
              <w:left w:val="single" w:color="000000" w:sz="4" w:space="0"/>
              <w:bottom w:val="single" w:color="000000" w:sz="4" w:space="0"/>
              <w:right w:val="single" w:color="000000" w:sz="4" w:space="0"/>
            </w:tcBorders>
          </w:tcPr>
          <w:p w14:paraId="57D0371D">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Бесін ас</w:t>
            </w:r>
          </w:p>
        </w:tc>
        <w:tc>
          <w:tcPr>
            <w:tcW w:w="2639" w:type="dxa"/>
            <w:gridSpan w:val="2"/>
          </w:tcPr>
          <w:p w14:paraId="284C0896">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7BBB7A5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"Қолды қалай жуамыз?" сұрағын қойып, әрекеттерін бақылау.</w:t>
            </w:r>
          </w:p>
          <w:p w14:paraId="070801B1">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"Сабынды алып жақ, суды ашып шайқайық"</w:t>
            </w:r>
          </w:p>
          <w:p w14:paraId="40595B12">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b/>
                <w:sz w:val="24"/>
                <w:szCs w:val="24"/>
                <w:lang w:val="kk-KZ" w:eastAsia="ru-RU"/>
              </w:rPr>
              <w:t>Кесте бойынша кезекшілікті орындау</w:t>
            </w:r>
            <w:r>
              <w:rPr>
                <w:rFonts w:ascii="Times New Roman" w:hAnsi="Times New Roman" w:eastAsia="Times New Roman" w:cs="Times New Roman"/>
                <w:b/>
                <w:bCs/>
                <w:sz w:val="24"/>
                <w:szCs w:val="24"/>
                <w:lang w:val="kk-KZ"/>
              </w:rPr>
              <w:t>(мәдени-гигиеналық дағдылар, өзіне-өзі қызмет ету)</w:t>
            </w:r>
          </w:p>
        </w:tc>
        <w:tc>
          <w:tcPr>
            <w:tcW w:w="2690" w:type="dxa"/>
          </w:tcPr>
          <w:p w14:paraId="265211D4">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28578DC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Балаларға үстелдегі тағамдарды атап, олардың түр-түсін, пішінін және дәмін сипаттау.</w:t>
            </w:r>
          </w:p>
          <w:p w14:paraId="26946CA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Мысалы: "Мынау сары май, сары түсті, жұмсақ", "Бұл - нан, ол хош иісті".</w:t>
            </w:r>
          </w:p>
          <w:p w14:paraId="0EE1BBEE">
            <w:pPr>
              <w:spacing w:after="0" w:line="240" w:lineRule="auto"/>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Кесте бойынша кезекшілікті орындау</w:t>
            </w:r>
          </w:p>
          <w:p w14:paraId="74DE2270">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c>
          <w:tcPr>
            <w:tcW w:w="2832" w:type="dxa"/>
            <w:gridSpan w:val="3"/>
          </w:tcPr>
          <w:p w14:paraId="41FDABE7">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45AC5F1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Балаларды қасықпен тамақ жеуге, майды нанға жағуға үйрету.</w:t>
            </w:r>
          </w:p>
          <w:p w14:paraId="360CC877">
            <w:pPr>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Әр бала өз ыдысын дұрыс пайдалануды үйренеді.</w:t>
            </w:r>
          </w:p>
          <w:p w14:paraId="79DB105D">
            <w:pPr>
              <w:spacing w:after="0" w:line="240" w:lineRule="auto"/>
              <w:rPr>
                <w:rFonts w:ascii="Times New Roman" w:hAnsi="Times New Roman" w:eastAsia="Calibri" w:cs="Times New Roman"/>
                <w:sz w:val="24"/>
                <w:szCs w:val="24"/>
                <w:lang w:val="kk-KZ"/>
              </w:rPr>
            </w:pPr>
          </w:p>
          <w:p w14:paraId="795A2095">
            <w:pPr>
              <w:spacing w:after="0" w:line="240" w:lineRule="auto"/>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Кесте бойынша кезекшілікті орындау</w:t>
            </w:r>
          </w:p>
          <w:p w14:paraId="33DF3418">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c>
          <w:tcPr>
            <w:tcW w:w="2832" w:type="dxa"/>
          </w:tcPr>
          <w:p w14:paraId="58ACD859">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0905699B">
            <w:pPr>
              <w:spacing w:after="0" w:line="240" w:lineRule="auto"/>
              <w:rPr>
                <w:rFonts w:ascii="Times New Roman" w:hAnsi="Times New Roman" w:eastAsia="Calibri" w:cs="Times New Roman"/>
                <w:sz w:val="24"/>
                <w:szCs w:val="24"/>
                <w:lang w:val="kk-KZ"/>
              </w:rPr>
            </w:pPr>
            <w:r>
              <w:rPr>
                <w:rFonts w:ascii="Times New Roman" w:hAnsi="Times New Roman" w:eastAsia="Times New Roman" w:cs="Times New Roman"/>
                <w:sz w:val="24"/>
                <w:szCs w:val="24"/>
                <w:lang w:val="kk-KZ" w:eastAsia="ru-RU"/>
              </w:rPr>
              <w:t>Балаларға:Ас ішкеннен кейін алғыс айтуға үйрету ("Рақмет").</w:t>
            </w:r>
          </w:p>
          <w:p w14:paraId="640E5D9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Тамақтан соң қолын сүрту және ыдысын жинастыруға көмектесу.</w:t>
            </w:r>
          </w:p>
          <w:p w14:paraId="33C1DCB1">
            <w:pPr>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b/>
                <w:sz w:val="24"/>
                <w:szCs w:val="24"/>
                <w:lang w:val="kk-KZ" w:eastAsia="ru-RU"/>
              </w:rPr>
              <w:t>Кесте бойынша кезекшілікті орындау</w:t>
            </w:r>
          </w:p>
          <w:p w14:paraId="0020C9D1">
            <w:pPr>
              <w:spacing w:after="0" w:line="240" w:lineRule="auto"/>
              <w:rPr>
                <w:rFonts w:ascii="Times New Roman" w:hAnsi="Times New Roman" w:eastAsia="Calibri" w:cs="Times New Roman"/>
                <w:sz w:val="24"/>
                <w:szCs w:val="24"/>
                <w:lang w:val="kk-KZ"/>
              </w:rPr>
            </w:pPr>
          </w:p>
          <w:p w14:paraId="58682678">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c>
          <w:tcPr>
            <w:tcW w:w="2829" w:type="dxa"/>
            <w:gridSpan w:val="2"/>
          </w:tcPr>
          <w:p w14:paraId="484865BC">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59A83059">
            <w:pPr>
              <w:spacing w:after="0" w:line="240" w:lineRule="auto"/>
              <w:rPr>
                <w:rFonts w:ascii="Times New Roman" w:hAnsi="Times New Roman" w:eastAsia="Calibri" w:cs="Times New Roman"/>
                <w:sz w:val="24"/>
                <w:szCs w:val="24"/>
                <w:lang w:val="kk-KZ"/>
              </w:rPr>
            </w:pPr>
            <w:r>
              <w:rPr>
                <w:rFonts w:ascii="Times New Roman" w:hAnsi="Times New Roman" w:eastAsia="Times New Roman" w:cs="Times New Roman"/>
                <w:sz w:val="24"/>
                <w:szCs w:val="24"/>
                <w:lang w:val="kk-KZ" w:eastAsia="ru-RU"/>
              </w:rPr>
              <w:t>Балаларға:Үстелді таза ұстау.</w:t>
            </w:r>
          </w:p>
          <w:p w14:paraId="28E86B87">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Төгіліп қалған тамақты сүртуге көмектесу.</w:t>
            </w:r>
          </w:p>
          <w:p w14:paraId="38C5C00B">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 xml:space="preserve">Балалардан алдарына қойылған тағамның атын сұрау, дұрыс тамақтану туралы мәлімет беру </w:t>
            </w:r>
          </w:p>
          <w:p w14:paraId="27BDA1C6">
            <w:pPr>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b/>
                <w:sz w:val="24"/>
                <w:szCs w:val="24"/>
                <w:lang w:val="kk-KZ" w:eastAsia="ru-RU"/>
              </w:rPr>
              <w:t>Кесте бойынша кезекшілікті орындау</w:t>
            </w:r>
          </w:p>
          <w:p w14:paraId="43F2659B">
            <w:pPr>
              <w:spacing w:after="0" w:line="240" w:lineRule="auto"/>
              <w:rPr>
                <w:rFonts w:ascii="Times New Roman" w:hAnsi="Times New Roman" w:eastAsia="Calibri" w:cs="Times New Roman"/>
                <w:sz w:val="24"/>
                <w:szCs w:val="24"/>
                <w:lang w:val="kk-KZ"/>
              </w:rPr>
            </w:pPr>
          </w:p>
          <w:p w14:paraId="1D1F0321">
            <w:pPr>
              <w:spacing w:after="0" w:line="240" w:lineRule="auto"/>
              <w:rPr>
                <w:rFonts w:ascii="Times New Roman" w:hAnsi="Times New Roman" w:eastAsia="Times New Roman" w:cs="Times New Roman"/>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r>
      <w:tr w14:paraId="7B3360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2" w:type="dxa"/>
            <w:tcBorders>
              <w:top w:val="single" w:color="000000" w:sz="4" w:space="0"/>
              <w:left w:val="single" w:color="000000" w:sz="4" w:space="0"/>
              <w:right w:val="single" w:color="000000" w:sz="4" w:space="0"/>
            </w:tcBorders>
          </w:tcPr>
          <w:p w14:paraId="64E01C57">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Білім беру ұйымының кестесі бойынша ұйымдастырылған іс-әрекет</w:t>
            </w:r>
          </w:p>
        </w:tc>
        <w:tc>
          <w:tcPr>
            <w:tcW w:w="2639" w:type="dxa"/>
            <w:gridSpan w:val="2"/>
            <w:tcBorders>
              <w:top w:val="single" w:color="000000" w:sz="8" w:space="0"/>
              <w:left w:val="single" w:color="000000" w:sz="8" w:space="0"/>
              <w:right w:val="single" w:color="auto" w:sz="4" w:space="0"/>
            </w:tcBorders>
            <w:shd w:val="clear" w:color="auto" w:fill="auto"/>
          </w:tcPr>
          <w:p w14:paraId="1CF391CE">
            <w:pPr>
              <w:spacing w:after="0" w:line="240" w:lineRule="auto"/>
              <w:rPr>
                <w:rFonts w:eastAsia="Calibri" w:asciiTheme="majorBidi" w:hAnsiTheme="majorBidi" w:cstheme="majorBidi"/>
                <w:b/>
                <w:sz w:val="24"/>
                <w:szCs w:val="24"/>
                <w:lang w:val="kk-KZ"/>
              </w:rPr>
            </w:pPr>
            <w:r>
              <w:rPr>
                <w:rFonts w:eastAsia="Calibri" w:asciiTheme="majorBidi" w:hAnsiTheme="majorBidi" w:cstheme="majorBidi"/>
                <w:b/>
                <w:sz w:val="24"/>
                <w:szCs w:val="24"/>
                <w:lang w:val="kk-KZ"/>
              </w:rPr>
              <w:t>Вариативтік бөлім:</w:t>
            </w:r>
          </w:p>
          <w:p w14:paraId="7DF1EC2A">
            <w:pPr>
              <w:spacing w:after="0" w:line="240" w:lineRule="auto"/>
              <w:rPr>
                <w:rFonts w:ascii="Times New Roman" w:hAnsi="Times New Roman"/>
                <w:sz w:val="24"/>
                <w:szCs w:val="24"/>
                <w:lang w:val="kk-KZ"/>
              </w:rPr>
            </w:pPr>
            <w:r>
              <w:rPr>
                <w:rFonts w:eastAsia="Calibri" w:asciiTheme="majorBidi" w:hAnsiTheme="majorBidi" w:cstheme="majorBidi"/>
                <w:b/>
                <w:sz w:val="24"/>
                <w:szCs w:val="24"/>
                <w:lang w:val="kk-KZ"/>
              </w:rPr>
              <w:t>Тақырыбы:</w:t>
            </w:r>
            <w:r>
              <w:rPr>
                <w:rFonts w:ascii="Times New Roman" w:hAnsi="Times New Roman"/>
                <w:sz w:val="24"/>
                <w:szCs w:val="24"/>
                <w:lang w:val="kk-KZ"/>
              </w:rPr>
              <w:t>«Қар жауып тұр»</w:t>
            </w:r>
          </w:p>
          <w:p w14:paraId="7310232B">
            <w:pPr>
              <w:spacing w:after="0" w:line="240" w:lineRule="auto"/>
              <w:rPr>
                <w:rFonts w:ascii="Times New Roman" w:hAnsi="Times New Roman" w:eastAsia="Calibri" w:cs="Times New Roman"/>
                <w:bCs/>
                <w:sz w:val="24"/>
                <w:szCs w:val="24"/>
                <w:lang w:val="kk-KZ"/>
              </w:rPr>
            </w:pPr>
            <w:r>
              <w:rPr>
                <w:rFonts w:eastAsia="Calibri" w:asciiTheme="majorBidi" w:hAnsiTheme="majorBidi" w:cstheme="majorBidi"/>
                <w:b/>
                <w:sz w:val="24"/>
                <w:szCs w:val="24"/>
                <w:lang w:val="kk-KZ"/>
              </w:rPr>
              <w:t>Мақсаты:</w:t>
            </w:r>
            <w:r>
              <w:rPr>
                <w:rFonts w:ascii="Times New Roman" w:hAnsi="Times New Roman"/>
                <w:sz w:val="24"/>
                <w:szCs w:val="24"/>
                <w:lang w:val="kk-KZ"/>
              </w:rPr>
              <w:t>Саусақпен сурет салуды ары қарай жалғастыру , саусақ бұлшық етін дамыту, табиғатқа қоршаған айналаға деген сезімге тәрбиелеу</w:t>
            </w:r>
          </w:p>
        </w:tc>
        <w:tc>
          <w:tcPr>
            <w:tcW w:w="2690" w:type="dxa"/>
            <w:tcBorders>
              <w:top w:val="single" w:color="000000" w:sz="8" w:space="0"/>
              <w:left w:val="single" w:color="auto" w:sz="4" w:space="0"/>
              <w:right w:val="single" w:color="auto" w:sz="4" w:space="0"/>
            </w:tcBorders>
            <w:shd w:val="clear" w:color="auto" w:fill="auto"/>
          </w:tcPr>
          <w:p w14:paraId="06C18C58">
            <w:pPr>
              <w:numPr>
                <w:ilvl w:val="0"/>
                <w:numId w:val="37"/>
              </w:numPr>
              <w:spacing w:after="0" w:line="240" w:lineRule="auto"/>
              <w:ind w:left="0"/>
              <w:rPr>
                <w:rFonts w:eastAsia="Times New Roman" w:asciiTheme="majorBidi" w:hAnsiTheme="majorBidi" w:cstheme="majorBidi"/>
                <w:b/>
                <w:bCs/>
                <w:sz w:val="24"/>
                <w:szCs w:val="24"/>
                <w:lang w:val="kk-KZ" w:eastAsia="ru-RU"/>
              </w:rPr>
            </w:pPr>
            <w:r>
              <w:rPr>
                <w:rFonts w:asciiTheme="majorBidi" w:hAnsiTheme="majorBidi" w:cstheme="majorBidi"/>
                <w:b/>
                <w:bCs/>
                <w:sz w:val="24"/>
                <w:szCs w:val="24"/>
                <w:lang w:val="kk-KZ"/>
              </w:rPr>
              <w:t xml:space="preserve">"Қиялдағы іздер" </w:t>
            </w:r>
          </w:p>
          <w:p w14:paraId="25354A76">
            <w:pPr>
              <w:numPr>
                <w:ilvl w:val="0"/>
                <w:numId w:val="37"/>
              </w:numPr>
              <w:spacing w:after="0" w:line="240" w:lineRule="auto"/>
              <w:ind w:left="0"/>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Зейін мен есте сақтау қабілетін дамыту.</w:t>
            </w:r>
          </w:p>
          <w:p w14:paraId="0E958E2B">
            <w:pPr>
              <w:numPr>
                <w:ilvl w:val="0"/>
                <w:numId w:val="37"/>
              </w:numPr>
              <w:spacing w:after="0" w:line="240" w:lineRule="auto"/>
              <w:ind w:left="0"/>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Қажетті материалдар:</w:t>
            </w:r>
            <w:r>
              <w:rPr>
                <w:rFonts w:ascii="Times New Roman" w:hAnsi="Times New Roman" w:eastAsia="Times New Roman" w:cs="Times New Roman"/>
                <w:sz w:val="24"/>
                <w:szCs w:val="24"/>
                <w:lang w:val="kk-KZ" w:eastAsia="ru-RU"/>
              </w:rPr>
              <w:t xml:space="preserve"> Түрлі заттар, олардың атаулары жазылған карточкалар.</w:t>
            </w:r>
          </w:p>
          <w:p w14:paraId="3C26D164">
            <w:pPr>
              <w:numPr>
                <w:ilvl w:val="0"/>
                <w:numId w:val="37"/>
              </w:numPr>
              <w:spacing w:after="0" w:line="240" w:lineRule="auto"/>
              <w:ind w:left="0"/>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Балаларға бірнеше затты көрсетеді. Содан кейін балаларға заттардың атауларын айтып, оларды белгілі бір заттарды (мысалы, тек жемістерді) жинауға тапсырма береді.</w:t>
            </w:r>
          </w:p>
          <w:p w14:paraId="1156A451">
            <w:pPr>
              <w:spacing w:after="0" w:line="240" w:lineRule="auto"/>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Зейінді дамыту</w:t>
            </w:r>
          </w:p>
        </w:tc>
        <w:tc>
          <w:tcPr>
            <w:tcW w:w="2832" w:type="dxa"/>
            <w:gridSpan w:val="3"/>
            <w:tcBorders>
              <w:top w:val="single" w:color="000000" w:sz="8" w:space="0"/>
              <w:left w:val="single" w:color="auto" w:sz="4" w:space="0"/>
              <w:right w:val="single" w:color="auto" w:sz="4" w:space="0"/>
            </w:tcBorders>
            <w:shd w:val="clear" w:color="auto" w:fill="auto"/>
          </w:tcPr>
          <w:p w14:paraId="3BC4A2B3">
            <w:pPr>
              <w:spacing w:after="0" w:line="240" w:lineRule="auto"/>
              <w:outlineLvl w:val="2"/>
              <w:rPr>
                <w:rFonts w:eastAsia="Times New Roman" w:asciiTheme="majorBidi" w:hAnsiTheme="majorBidi" w:cstheme="majorBidi"/>
                <w:b/>
                <w:bCs/>
                <w:sz w:val="24"/>
                <w:szCs w:val="24"/>
                <w:lang w:val="kk-KZ" w:eastAsia="ru-RU"/>
              </w:rPr>
            </w:pPr>
            <w:r>
              <w:rPr>
                <w:rFonts w:asciiTheme="majorBidi" w:hAnsiTheme="majorBidi" w:cstheme="majorBidi"/>
                <w:b/>
                <w:bCs/>
                <w:sz w:val="24"/>
                <w:szCs w:val="24"/>
                <w:lang w:val="kk-KZ"/>
              </w:rPr>
              <w:t>"Естен кетпейтін сиқыр"</w:t>
            </w:r>
            <w:r>
              <w:rPr>
                <w:rFonts w:eastAsia="Times New Roman" w:asciiTheme="majorBidi" w:hAnsiTheme="majorBidi" w:cstheme="majorBidi"/>
                <w:b/>
                <w:bCs/>
                <w:sz w:val="24"/>
                <w:szCs w:val="24"/>
                <w:lang w:val="kk-KZ" w:eastAsia="ru-RU"/>
              </w:rPr>
              <w:t xml:space="preserve"> Мақсаты:</w:t>
            </w:r>
            <w:r>
              <w:rPr>
                <w:rFonts w:asciiTheme="majorBidi" w:hAnsiTheme="majorBidi" w:cstheme="majorBidi"/>
                <w:sz w:val="24"/>
                <w:szCs w:val="24"/>
                <w:lang w:val="kk-KZ"/>
              </w:rPr>
              <w:t>Есте сақтау дағдыларын дамыта отырып, балалардың ақпаратты қабылдау және ұғыну қабілетін арттыру.</w:t>
            </w:r>
            <w:r>
              <w:rPr>
                <w:rFonts w:eastAsia="Times New Roman" w:asciiTheme="majorBidi" w:hAnsiTheme="majorBidi" w:cstheme="majorBidi"/>
                <w:sz w:val="24"/>
                <w:szCs w:val="24"/>
                <w:lang w:val="kk-KZ" w:eastAsia="ru-RU"/>
              </w:rPr>
              <w:t>.</w:t>
            </w:r>
            <w:r>
              <w:rPr>
                <w:rFonts w:eastAsia="Times New Roman" w:asciiTheme="majorBidi" w:hAnsiTheme="majorBidi" w:cstheme="majorBidi"/>
                <w:b/>
                <w:bCs/>
                <w:sz w:val="24"/>
                <w:szCs w:val="24"/>
                <w:lang w:val="kk-KZ" w:eastAsia="ru-RU"/>
              </w:rPr>
              <w:t>Қажетті материалдар:</w:t>
            </w:r>
            <w:r>
              <w:rPr>
                <w:rFonts w:eastAsia="SimSun" w:asciiTheme="majorBidi" w:hAnsiTheme="majorBidi" w:cstheme="majorBidi"/>
                <w:sz w:val="24"/>
                <w:szCs w:val="24"/>
                <w:lang w:val="kk-KZ" w:eastAsia="zh-CN"/>
              </w:rPr>
              <w:t xml:space="preserve"> Әртүрлі түсті карточкалар немесе суреттер.  Кішкене заттар (ойыншықтар, жемістер, әртүрлі күнделікті заттар). Әр балаға кішкене дәптер немесе қағаз, қалам</w:t>
            </w:r>
            <w:r>
              <w:rPr>
                <w:rFonts w:eastAsia="Times New Roman" w:asciiTheme="majorBidi" w:hAnsiTheme="majorBidi" w:cstheme="majorBidi"/>
                <w:b/>
                <w:bCs/>
                <w:sz w:val="24"/>
                <w:szCs w:val="24"/>
                <w:lang w:val="kk-KZ" w:eastAsia="ru-RU"/>
              </w:rPr>
              <w:t>Ойын барысы:</w:t>
            </w:r>
            <w:r>
              <w:rPr>
                <w:rFonts w:eastAsia="Times New Roman" w:asciiTheme="majorBidi" w:hAnsiTheme="majorBidi" w:cstheme="majorBidi"/>
                <w:sz w:val="24"/>
                <w:szCs w:val="24"/>
                <w:lang w:val="kk-KZ" w:eastAsia="ru-RU"/>
              </w:rPr>
              <w:t xml:space="preserve"> Балаларға бірнеше затты көрсетеді. Содан кейін балаларға заттардың атауларын айтып, оларды белгілі бір заттарды (мысалы, тек жемістерді) жинауға тапсырма береді.</w:t>
            </w:r>
          </w:p>
          <w:p w14:paraId="46B3E8E5">
            <w:pPr>
              <w:spacing w:after="0" w:line="240" w:lineRule="auto"/>
              <w:rPr>
                <w:rFonts w:ascii="Times New Roman" w:hAnsi="Times New Roman" w:cs="Times New Roman"/>
                <w:b/>
                <w:sz w:val="24"/>
                <w:szCs w:val="24"/>
                <w:lang w:val="kk-KZ"/>
              </w:rPr>
            </w:pPr>
            <w:r>
              <w:rPr>
                <w:rFonts w:eastAsia="Calibri" w:asciiTheme="majorBidi" w:hAnsiTheme="majorBidi" w:cstheme="majorBidi"/>
                <w:b/>
                <w:sz w:val="24"/>
                <w:szCs w:val="24"/>
                <w:lang w:val="kk-KZ"/>
              </w:rPr>
              <w:t>Сөйлеуді дамыту, сөздік қорды дамыту</w:t>
            </w:r>
          </w:p>
        </w:tc>
        <w:tc>
          <w:tcPr>
            <w:tcW w:w="2832" w:type="dxa"/>
            <w:tcBorders>
              <w:top w:val="single" w:color="000000" w:sz="8" w:space="0"/>
              <w:left w:val="single" w:color="auto" w:sz="4" w:space="0"/>
              <w:right w:val="single" w:color="auto" w:sz="4" w:space="0"/>
            </w:tcBorders>
            <w:shd w:val="clear" w:color="auto" w:fill="auto"/>
          </w:tcPr>
          <w:p w14:paraId="0FB4253A">
            <w:pPr>
              <w:spacing w:after="0" w:line="240" w:lineRule="auto"/>
              <w:rPr>
                <w:rFonts w:eastAsia="SimSun" w:asciiTheme="majorBidi" w:hAnsiTheme="majorBidi" w:cstheme="majorBidi"/>
                <w:sz w:val="24"/>
                <w:szCs w:val="24"/>
                <w:lang w:val="kk-KZ" w:eastAsia="zh-CN"/>
              </w:rPr>
            </w:pPr>
            <w:r>
              <w:rPr>
                <w:rFonts w:eastAsia="SimSun" w:asciiTheme="majorBidi" w:hAnsiTheme="majorBidi" w:cstheme="majorBidi"/>
                <w:b/>
                <w:bCs/>
                <w:sz w:val="24"/>
                <w:szCs w:val="24"/>
                <w:lang w:val="kk-KZ" w:eastAsia="zh-CN"/>
              </w:rPr>
              <w:t>"Мозаикалық ғажайыптар"</w:t>
            </w:r>
            <w:r>
              <w:rPr>
                <w:rFonts w:eastAsia="Times New Roman" w:asciiTheme="majorBidi" w:hAnsiTheme="majorBidi" w:cstheme="majorBidi"/>
                <w:b/>
                <w:bCs/>
                <w:sz w:val="24"/>
                <w:szCs w:val="24"/>
                <w:lang w:val="kk-KZ" w:eastAsia="ru-RU"/>
              </w:rPr>
              <w:t>Мақсаты:</w:t>
            </w:r>
            <w:r>
              <w:rPr>
                <w:rFonts w:eastAsia="Times New Roman" w:asciiTheme="majorBidi" w:hAnsiTheme="majorBidi" w:cstheme="majorBidi"/>
                <w:sz w:val="24"/>
                <w:szCs w:val="24"/>
                <w:lang w:val="kk-KZ" w:eastAsia="ru-RU"/>
              </w:rPr>
              <w:t>.</w:t>
            </w:r>
            <w:r>
              <w:rPr>
                <w:rFonts w:eastAsia="SimSun" w:asciiTheme="majorBidi" w:hAnsiTheme="majorBidi" w:cstheme="majorBidi"/>
                <w:sz w:val="24"/>
                <w:szCs w:val="24"/>
                <w:lang w:val="kk-KZ" w:eastAsia="zh-CN"/>
              </w:rPr>
              <w:t>Балалардың мозаика арқылы заттарды құрастыру дағдыларын жетілдіру.Қиял мен шығармашылықты дамыту, ұсақ моториканы жетілдіру.</w:t>
            </w:r>
            <w:r>
              <w:rPr>
                <w:rFonts w:eastAsia="Times New Roman" w:asciiTheme="majorBidi" w:hAnsiTheme="majorBidi" w:cstheme="majorBidi"/>
                <w:b/>
                <w:bCs/>
                <w:sz w:val="24"/>
                <w:szCs w:val="24"/>
                <w:lang w:val="kk-KZ" w:eastAsia="ru-RU"/>
              </w:rPr>
              <w:t>Қажетті материалдар:</w:t>
            </w:r>
            <w:r>
              <w:rPr>
                <w:rFonts w:eastAsia="Times New Roman" w:asciiTheme="majorBidi" w:hAnsiTheme="majorBidi" w:cstheme="majorBidi"/>
                <w:sz w:val="24"/>
                <w:szCs w:val="24"/>
                <w:lang w:val="kk-KZ" w:eastAsia="ru-RU"/>
              </w:rPr>
              <w:t xml:space="preserve"> Түрлі түсті мозаика тастар.</w:t>
            </w:r>
            <w:r>
              <w:rPr>
                <w:rFonts w:eastAsia="Times New Roman" w:asciiTheme="majorBidi" w:hAnsiTheme="majorBidi" w:cstheme="majorBidi"/>
                <w:b/>
                <w:bCs/>
                <w:sz w:val="24"/>
                <w:szCs w:val="24"/>
                <w:lang w:val="kk-KZ" w:eastAsia="ru-RU"/>
              </w:rPr>
              <w:t>Ойын барысы:</w:t>
            </w:r>
            <w:r>
              <w:rPr>
                <w:rFonts w:eastAsia="Times New Roman" w:asciiTheme="majorBidi" w:hAnsiTheme="majorBidi" w:cstheme="majorBidi"/>
                <w:sz w:val="24"/>
                <w:szCs w:val="24"/>
                <w:lang w:val="kk-KZ" w:eastAsia="ru-RU"/>
              </w:rPr>
              <w:t xml:space="preserve"> Балалар түрлі-түсті мозаикалардан үй, жануар, ағаш сияқты заттарды құрастырады. Олар әр құрастырылған затты сипаттап, оның қандай екенін айтады.</w:t>
            </w:r>
          </w:p>
          <w:p w14:paraId="237AA465">
            <w:pPr>
              <w:spacing w:after="0" w:line="240" w:lineRule="auto"/>
              <w:rPr>
                <w:rFonts w:ascii="Times New Roman" w:hAnsi="Times New Roman" w:eastAsia="Calibri" w:cs="Times New Roman"/>
                <w:b/>
                <w:sz w:val="24"/>
                <w:szCs w:val="24"/>
                <w:lang w:val="kk-KZ"/>
              </w:rPr>
            </w:pPr>
            <w:r>
              <w:rPr>
                <w:rFonts w:eastAsia="Times New Roman" w:asciiTheme="majorBidi" w:hAnsiTheme="majorBidi" w:cstheme="majorBidi"/>
                <w:b/>
                <w:bCs/>
                <w:sz w:val="24"/>
                <w:szCs w:val="24"/>
                <w:lang w:val="kk-KZ" w:eastAsia="ru-RU"/>
              </w:rPr>
              <w:t xml:space="preserve"> (Мозаика құрастыру және қол икемділігін дамыту)</w:t>
            </w:r>
          </w:p>
        </w:tc>
        <w:tc>
          <w:tcPr>
            <w:tcW w:w="2829" w:type="dxa"/>
            <w:gridSpan w:val="2"/>
            <w:tcBorders>
              <w:top w:val="single" w:color="000000" w:sz="8" w:space="0"/>
              <w:left w:val="single" w:color="auto" w:sz="4" w:space="0"/>
              <w:right w:val="single" w:color="000000" w:sz="8" w:space="0"/>
            </w:tcBorders>
            <w:shd w:val="clear" w:color="auto" w:fill="auto"/>
          </w:tcPr>
          <w:p w14:paraId="6803DE84">
            <w:pPr>
              <w:numPr>
                <w:ilvl w:val="0"/>
                <w:numId w:val="39"/>
              </w:numPr>
              <w:spacing w:after="0" w:line="240" w:lineRule="auto"/>
              <w:ind w:left="0"/>
              <w:rPr>
                <w:rFonts w:eastAsia="Times New Roman" w:asciiTheme="majorBidi" w:hAnsiTheme="majorBidi" w:cstheme="majorBidi"/>
                <w:b/>
                <w:bCs/>
                <w:sz w:val="24"/>
                <w:szCs w:val="24"/>
                <w:lang w:val="kk-KZ" w:eastAsia="ru-RU"/>
              </w:rPr>
            </w:pPr>
            <w:r>
              <w:rPr>
                <w:rFonts w:asciiTheme="majorBidi" w:hAnsiTheme="majorBidi" w:cstheme="majorBidi"/>
                <w:b/>
                <w:bCs/>
                <w:sz w:val="24"/>
                <w:szCs w:val="24"/>
                <w:lang w:val="kk-KZ"/>
              </w:rPr>
              <w:t xml:space="preserve">"Дауысты естіп, тап!" </w:t>
            </w:r>
            <w:r>
              <w:rPr>
                <w:rFonts w:eastAsia="Times New Roman" w:asciiTheme="majorBidi" w:hAnsiTheme="majorBidi" w:cstheme="majorBidi"/>
                <w:b/>
                <w:bCs/>
                <w:sz w:val="24"/>
                <w:szCs w:val="24"/>
                <w:lang w:val="kk-KZ" w:eastAsia="ru-RU"/>
              </w:rPr>
              <w:t>Мақсаты:</w:t>
            </w:r>
            <w:r>
              <w:rPr>
                <w:rFonts w:eastAsia="SimSun" w:asciiTheme="majorBidi" w:hAnsiTheme="majorBidi" w:cstheme="majorBidi"/>
                <w:sz w:val="24"/>
                <w:szCs w:val="24"/>
                <w:lang w:val="kk-KZ" w:eastAsia="zh-CN"/>
              </w:rPr>
              <w:t xml:space="preserve"> Балалардың өзара байланыс жасау дағдыларын дамыту.Есту қабілетін жетілдіру және дауыстарды ажырату дағдыларын арттыру.</w:t>
            </w:r>
          </w:p>
          <w:p w14:paraId="0E1DFDE4">
            <w:pPr>
              <w:numPr>
                <w:ilvl w:val="0"/>
                <w:numId w:val="39"/>
              </w:numPr>
              <w:spacing w:after="0" w:line="240" w:lineRule="auto"/>
              <w:ind w:left="0"/>
              <w:rPr>
                <w:rFonts w:eastAsia="Times New Roman" w:asciiTheme="majorBidi" w:hAnsiTheme="majorBidi" w:cstheme="majorBidi"/>
                <w:sz w:val="24"/>
                <w:szCs w:val="24"/>
                <w:lang w:eastAsia="ru-RU"/>
              </w:rPr>
            </w:pPr>
            <w:r>
              <w:rPr>
                <w:rFonts w:eastAsia="Times New Roman" w:asciiTheme="majorBidi" w:hAnsiTheme="majorBidi" w:cstheme="majorBidi"/>
                <w:b/>
                <w:bCs/>
                <w:sz w:val="24"/>
                <w:szCs w:val="24"/>
                <w:lang w:eastAsia="ru-RU"/>
              </w:rPr>
              <w:t>Қажеттіматериалдар:</w:t>
            </w:r>
            <w:r>
              <w:rPr>
                <w:rFonts w:eastAsia="Times New Roman" w:asciiTheme="majorBidi" w:hAnsiTheme="majorBidi" w:cstheme="majorBidi"/>
                <w:sz w:val="24"/>
                <w:szCs w:val="24"/>
                <w:lang w:eastAsia="ru-RU"/>
              </w:rPr>
              <w:t>Заттарнемесекарточкалар (суреттер).</w:t>
            </w:r>
          </w:p>
          <w:p w14:paraId="0ECF12BB">
            <w:pPr>
              <w:numPr>
                <w:ilvl w:val="0"/>
                <w:numId w:val="39"/>
              </w:numPr>
              <w:spacing w:after="0" w:line="240" w:lineRule="auto"/>
              <w:ind w:left="0"/>
              <w:rPr>
                <w:rFonts w:eastAsia="Times New Roman" w:asciiTheme="majorBidi" w:hAnsiTheme="majorBidi" w:cstheme="majorBidi"/>
                <w:sz w:val="24"/>
                <w:szCs w:val="24"/>
                <w:lang w:eastAsia="ru-RU"/>
              </w:rPr>
            </w:pPr>
            <w:r>
              <w:rPr>
                <w:rFonts w:eastAsia="Times New Roman" w:asciiTheme="majorBidi" w:hAnsiTheme="majorBidi" w:cstheme="majorBidi"/>
                <w:b/>
                <w:bCs/>
                <w:sz w:val="24"/>
                <w:szCs w:val="24"/>
                <w:lang w:eastAsia="ru-RU"/>
              </w:rPr>
              <w:t>Ойынбарысы:</w:t>
            </w:r>
            <w:r>
              <w:rPr>
                <w:rFonts w:eastAsia="Times New Roman" w:asciiTheme="majorBidi" w:hAnsiTheme="majorBidi" w:cstheme="majorBidi"/>
                <w:sz w:val="24"/>
                <w:szCs w:val="24"/>
                <w:lang w:eastAsia="ru-RU"/>
              </w:rPr>
              <w:t>Балаларғазаттар мен карточкалардыкөрсетіп, олардытоптарғабөлуұсынылады. Мысалы, жемістер мен көкөністердібөлгенде, балаларәртоптағызаттардыатап, естесақтауүшінолардықайталауытиіс.</w:t>
            </w:r>
          </w:p>
          <w:p w14:paraId="02C46079">
            <w:pPr>
              <w:spacing w:after="0" w:line="240" w:lineRule="auto"/>
              <w:rPr>
                <w:rFonts w:ascii="Times New Roman" w:hAnsi="Times New Roman" w:cs="Times New Roman"/>
                <w:sz w:val="24"/>
                <w:szCs w:val="24"/>
                <w:lang w:val="kk-KZ"/>
              </w:rPr>
            </w:pPr>
            <w:r>
              <w:rPr>
                <w:rFonts w:eastAsia="Calibri" w:asciiTheme="majorBidi" w:hAnsiTheme="majorBidi" w:cstheme="majorBidi"/>
                <w:b/>
                <w:sz w:val="24"/>
                <w:szCs w:val="24"/>
                <w:lang w:val="kk-KZ"/>
              </w:rPr>
              <w:t>Сөйлеуді дамыту, сөздік қорды дамыту</w:t>
            </w:r>
          </w:p>
        </w:tc>
      </w:tr>
      <w:tr w14:paraId="49D4FA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9" w:hRule="atLeast"/>
        </w:trPr>
        <w:tc>
          <w:tcPr>
            <w:tcW w:w="2152" w:type="dxa"/>
            <w:tcBorders>
              <w:top w:val="single" w:color="auto" w:sz="4" w:space="0"/>
              <w:left w:val="single" w:color="000000" w:sz="4" w:space="0"/>
              <w:bottom w:val="single" w:color="auto" w:sz="4" w:space="0"/>
              <w:right w:val="single" w:color="000000" w:sz="4" w:space="0"/>
            </w:tcBorders>
          </w:tcPr>
          <w:p w14:paraId="1C2A0B14">
            <w:pPr>
              <w:spacing w:after="0" w:line="240" w:lineRule="auto"/>
              <w:rPr>
                <w:rFonts w:ascii="Times New Roman" w:hAnsi="Times New Roman" w:cs="Times New Roman"/>
                <w:sz w:val="24"/>
                <w:szCs w:val="24"/>
              </w:rPr>
            </w:pPr>
            <w:r>
              <w:rPr>
                <w:rFonts w:ascii="Times New Roman" w:hAnsi="Times New Roman" w:cs="Times New Roman"/>
                <w:sz w:val="24"/>
                <w:szCs w:val="24"/>
              </w:rPr>
              <w:t>Балаларменжекежұмыс</w:t>
            </w:r>
          </w:p>
        </w:tc>
        <w:tc>
          <w:tcPr>
            <w:tcW w:w="2639" w:type="dxa"/>
            <w:gridSpan w:val="2"/>
            <w:tcBorders>
              <w:top w:val="single" w:color="000000" w:sz="4" w:space="0"/>
              <w:left w:val="single" w:color="000000" w:sz="4" w:space="0"/>
              <w:bottom w:val="single" w:color="000000" w:sz="4" w:space="0"/>
              <w:right w:val="single" w:color="000000" w:sz="4" w:space="0"/>
            </w:tcBorders>
            <w:shd w:val="clear" w:color="auto" w:fill="auto"/>
          </w:tcPr>
          <w:p w14:paraId="03FD43A2">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Мониторинг бойынша </w:t>
            </w:r>
          </w:p>
          <w:p w14:paraId="2BA6EAC8">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Жануарлардың дыбыстарын еліктеу арқылы </w:t>
            </w:r>
            <w:r>
              <w:rPr>
                <w:rFonts w:ascii="Times New Roman" w:hAnsi="Times New Roman" w:eastAsia="Times New Roman" w:cs="Times New Roman"/>
                <w:sz w:val="24"/>
                <w:szCs w:val="24"/>
                <w:lang w:val="kk-KZ" w:eastAsia="ru-RU"/>
              </w:rPr>
              <w:t xml:space="preserve">Баланың сөйлеу артикуляциясын жетілдіру.Жануарлардың дыбыстарын қайталау: </w:t>
            </w:r>
            <w:r>
              <w:rPr>
                <w:rFonts w:ascii="Times New Roman" w:hAnsi="Times New Roman" w:eastAsia="Times New Roman" w:cs="Times New Roman"/>
                <w:i/>
                <w:iCs/>
                <w:sz w:val="24"/>
                <w:szCs w:val="24"/>
                <w:lang w:val="kk-KZ" w:eastAsia="ru-RU"/>
              </w:rPr>
              <w:t>«Мяу-мяу, гав-гав»</w:t>
            </w:r>
            <w:r>
              <w:rPr>
                <w:rFonts w:ascii="Times New Roman" w:hAnsi="Times New Roman" w:eastAsia="Times New Roman" w:cs="Times New Roman"/>
                <w:sz w:val="24"/>
                <w:szCs w:val="24"/>
                <w:lang w:val="kk-KZ" w:eastAsia="ru-RU"/>
              </w:rPr>
              <w:t>.«Бұл қандай жануар?» ойыны.</w:t>
            </w:r>
          </w:p>
          <w:p w14:paraId="5C4AE4AF">
            <w:pPr>
              <w:spacing w:after="0" w:line="240" w:lineRule="auto"/>
              <w:rPr>
                <w:rFonts w:ascii="Times New Roman" w:hAnsi="Times New Roman" w:cs="Times New Roman"/>
                <w:sz w:val="24"/>
                <w:szCs w:val="24"/>
                <w:lang w:val="kk-KZ"/>
              </w:rPr>
            </w:pPr>
          </w:p>
        </w:tc>
        <w:tc>
          <w:tcPr>
            <w:tcW w:w="2690" w:type="dxa"/>
            <w:tcBorders>
              <w:top w:val="single" w:color="000000" w:sz="4" w:space="0"/>
              <w:left w:val="single" w:color="000000" w:sz="4" w:space="0"/>
              <w:bottom w:val="single" w:color="000000" w:sz="4" w:space="0"/>
              <w:right w:val="single" w:color="000000" w:sz="4" w:space="0"/>
            </w:tcBorders>
            <w:shd w:val="clear" w:color="auto" w:fill="auto"/>
          </w:tcPr>
          <w:p w14:paraId="6176B147">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 Мониторинг бойынша </w:t>
            </w:r>
          </w:p>
          <w:p w14:paraId="71E79D91">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"Не естідің?" ойыны арқылы </w:t>
            </w:r>
            <w:r>
              <w:rPr>
                <w:rFonts w:ascii="Times New Roman" w:hAnsi="Times New Roman" w:eastAsia="Times New Roman" w:cs="Times New Roman"/>
                <w:sz w:val="24"/>
                <w:szCs w:val="24"/>
                <w:lang w:val="kk-KZ" w:eastAsia="ru-RU"/>
              </w:rPr>
              <w:t>Баланың тыңдау және дыбыстарды ажырату қабілетін дамыту.</w:t>
            </w:r>
          </w:p>
          <w:p w14:paraId="29B3085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 xml:space="preserve">Әртүрлі дыбыстар шығарыңыз (жануарлар, құстар, көліктер дыбысы).Баладан </w:t>
            </w:r>
            <w:r>
              <w:rPr>
                <w:rFonts w:ascii="Times New Roman" w:hAnsi="Times New Roman" w:eastAsia="Times New Roman" w:cs="Times New Roman"/>
                <w:i/>
                <w:iCs/>
                <w:sz w:val="24"/>
                <w:szCs w:val="24"/>
                <w:lang w:val="kk-KZ" w:eastAsia="ru-RU"/>
              </w:rPr>
              <w:t>"Бұл не? Бұл қандай дыбыс?"</w:t>
            </w:r>
            <w:r>
              <w:rPr>
                <w:rFonts w:ascii="Times New Roman" w:hAnsi="Times New Roman" w:eastAsia="Times New Roman" w:cs="Times New Roman"/>
                <w:sz w:val="24"/>
                <w:szCs w:val="24"/>
                <w:lang w:val="kk-KZ" w:eastAsia="ru-RU"/>
              </w:rPr>
              <w:t xml:space="preserve"> деп сұрау.Бала дұрыс жауап бермесе, өзіңіз қайталап, оны үйрету.</w:t>
            </w:r>
          </w:p>
          <w:p w14:paraId="1589B064">
            <w:pPr>
              <w:spacing w:after="0" w:line="240" w:lineRule="auto"/>
              <w:rPr>
                <w:rFonts w:ascii="Times New Roman" w:hAnsi="Times New Roman" w:cs="Times New Roman"/>
                <w:sz w:val="24"/>
                <w:szCs w:val="24"/>
                <w:lang w:val="kk-KZ"/>
              </w:rPr>
            </w:pPr>
          </w:p>
        </w:tc>
        <w:tc>
          <w:tcPr>
            <w:tcW w:w="2832" w:type="dxa"/>
            <w:gridSpan w:val="3"/>
            <w:tcBorders>
              <w:top w:val="single" w:color="000000" w:sz="4" w:space="0"/>
              <w:left w:val="single" w:color="000000" w:sz="4" w:space="0"/>
              <w:bottom w:val="single" w:color="000000" w:sz="4" w:space="0"/>
              <w:right w:val="single" w:color="000000" w:sz="4" w:space="0"/>
            </w:tcBorders>
            <w:shd w:val="clear" w:color="auto" w:fill="auto"/>
          </w:tcPr>
          <w:p w14:paraId="0FA0659E">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Мониторинг бойынша </w:t>
            </w:r>
          </w:p>
          <w:p w14:paraId="440D0E92">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"Мен көріп тұрмын..." ойыны арқылы </w:t>
            </w:r>
            <w:r>
              <w:rPr>
                <w:rFonts w:ascii="Times New Roman" w:hAnsi="Times New Roman" w:eastAsia="Times New Roman" w:cs="Times New Roman"/>
                <w:sz w:val="24"/>
                <w:szCs w:val="24"/>
                <w:lang w:val="kk-KZ" w:eastAsia="ru-RU"/>
              </w:rPr>
              <w:t xml:space="preserve"> Заттардың атауын және сипаттамаларын есте сақтау.</w:t>
            </w:r>
            <w:r>
              <w:rPr>
                <w:rFonts w:ascii="Times New Roman" w:hAnsi="Times New Roman" w:eastAsia="Times New Roman" w:cs="Times New Roman"/>
                <w:i/>
                <w:iCs/>
                <w:sz w:val="24"/>
                <w:szCs w:val="24"/>
                <w:lang w:val="kk-KZ" w:eastAsia="ru-RU"/>
              </w:rPr>
              <w:t>"Мен көріп тұрмын қызыл допты"</w:t>
            </w:r>
            <w:r>
              <w:rPr>
                <w:rFonts w:ascii="Times New Roman" w:hAnsi="Times New Roman" w:eastAsia="Times New Roman" w:cs="Times New Roman"/>
                <w:sz w:val="24"/>
                <w:szCs w:val="24"/>
                <w:lang w:val="kk-KZ" w:eastAsia="ru-RU"/>
              </w:rPr>
              <w:t xml:space="preserve">, </w:t>
            </w:r>
            <w:r>
              <w:rPr>
                <w:rFonts w:ascii="Times New Roman" w:hAnsi="Times New Roman" w:eastAsia="Times New Roman" w:cs="Times New Roman"/>
                <w:i/>
                <w:iCs/>
                <w:sz w:val="24"/>
                <w:szCs w:val="24"/>
                <w:lang w:val="kk-KZ" w:eastAsia="ru-RU"/>
              </w:rPr>
              <w:t>"Мен көріп тұрмын үлкен ағашты"</w:t>
            </w:r>
            <w:r>
              <w:rPr>
                <w:rFonts w:ascii="Times New Roman" w:hAnsi="Times New Roman" w:eastAsia="Times New Roman" w:cs="Times New Roman"/>
                <w:sz w:val="24"/>
                <w:szCs w:val="24"/>
                <w:lang w:val="kk-KZ" w:eastAsia="ru-RU"/>
              </w:rPr>
              <w:t xml:space="preserve"> деп бастауБалаға сипатталған затты тауып, атауын қайталауды сұрау</w:t>
            </w:r>
          </w:p>
          <w:p w14:paraId="08C006E9">
            <w:pPr>
              <w:spacing w:after="0" w:line="240" w:lineRule="auto"/>
              <w:rPr>
                <w:rFonts w:ascii="Times New Roman" w:hAnsi="Times New Roman" w:cs="Times New Roman"/>
                <w:sz w:val="24"/>
                <w:szCs w:val="24"/>
                <w:lang w:val="kk-KZ"/>
              </w:rPr>
            </w:pPr>
          </w:p>
        </w:tc>
        <w:tc>
          <w:tcPr>
            <w:tcW w:w="2832" w:type="dxa"/>
            <w:tcBorders>
              <w:top w:val="single" w:color="000000" w:sz="4" w:space="0"/>
              <w:left w:val="single" w:color="000000" w:sz="4" w:space="0"/>
              <w:bottom w:val="single" w:color="000000" w:sz="4" w:space="0"/>
              <w:right w:val="single" w:color="000000" w:sz="4" w:space="0"/>
            </w:tcBorders>
          </w:tcPr>
          <w:p w14:paraId="7BBE83DF">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Мониторинг бойынша </w:t>
            </w:r>
          </w:p>
          <w:p w14:paraId="67839DBF">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Шулы және тыныш заттарды ажырату арқылы </w:t>
            </w:r>
            <w:r>
              <w:rPr>
                <w:rFonts w:ascii="Times New Roman" w:hAnsi="Times New Roman" w:eastAsia="Times New Roman" w:cs="Times New Roman"/>
                <w:sz w:val="24"/>
                <w:szCs w:val="24"/>
                <w:lang w:val="kk-KZ" w:eastAsia="ru-RU"/>
              </w:rPr>
              <w:t>Дыбыс айырмашылығын тану.Қасықпен үстелді ұрып немесе қағазды сыбдырлатып.</w:t>
            </w:r>
            <w:r>
              <w:rPr>
                <w:rFonts w:ascii="Times New Roman" w:hAnsi="Times New Roman" w:eastAsia="Times New Roman" w:cs="Times New Roman"/>
                <w:i/>
                <w:iCs/>
                <w:sz w:val="24"/>
                <w:szCs w:val="24"/>
                <w:lang w:val="kk-KZ" w:eastAsia="ru-RU"/>
              </w:rPr>
              <w:t>"Бұл қандай дыбыс? Шулы ма әлде тыныш па?"</w:t>
            </w:r>
            <w:r>
              <w:rPr>
                <w:rFonts w:ascii="Times New Roman" w:hAnsi="Times New Roman" w:eastAsia="Times New Roman" w:cs="Times New Roman"/>
                <w:sz w:val="24"/>
                <w:szCs w:val="24"/>
                <w:lang w:val="kk-KZ" w:eastAsia="ru-RU"/>
              </w:rPr>
              <w:t xml:space="preserve"> деп сұрау.</w:t>
            </w:r>
          </w:p>
          <w:p w14:paraId="52C57B4A">
            <w:pPr>
              <w:spacing w:after="0" w:line="240" w:lineRule="auto"/>
              <w:rPr>
                <w:rFonts w:ascii="Times New Roman" w:hAnsi="Times New Roman" w:cs="Times New Roman"/>
                <w:sz w:val="24"/>
                <w:szCs w:val="24"/>
                <w:lang w:val="kk-KZ"/>
              </w:rPr>
            </w:pPr>
          </w:p>
        </w:tc>
        <w:tc>
          <w:tcPr>
            <w:tcW w:w="2829" w:type="dxa"/>
            <w:gridSpan w:val="2"/>
            <w:tcBorders>
              <w:top w:val="single" w:color="000000" w:sz="4" w:space="0"/>
              <w:left w:val="single" w:color="000000" w:sz="4" w:space="0"/>
              <w:bottom w:val="single" w:color="000000" w:sz="4" w:space="0"/>
              <w:right w:val="single" w:color="000000" w:sz="4" w:space="0"/>
            </w:tcBorders>
          </w:tcPr>
          <w:p w14:paraId="2B6845A1">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Саусақпен Сурет Салу</w:t>
            </w:r>
          </w:p>
          <w:p w14:paraId="5F7C46A2">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Бояу Және Саусақпен Сурет:</w:t>
            </w:r>
            <w:r>
              <w:rPr>
                <w:rFonts w:ascii="Times New Roman" w:hAnsi="Times New Roman" w:eastAsia="Times New Roman" w:cs="Times New Roman"/>
                <w:sz w:val="24"/>
                <w:szCs w:val="24"/>
                <w:lang w:val="kk-KZ" w:eastAsia="ru-RU"/>
              </w:rPr>
              <w:t xml:space="preserve"> Саусақтарды бояуға малып, қағазға сурет салу (мысалы, гүлдер, ағаштар, жануарлар).</w:t>
            </w:r>
            <w:r>
              <w:rPr>
                <w:rFonts w:ascii="Times New Roman" w:hAnsi="Times New Roman" w:eastAsia="Times New Roman" w:cs="Times New Roman"/>
                <w:b/>
                <w:bCs/>
                <w:sz w:val="24"/>
                <w:szCs w:val="24"/>
                <w:lang w:val="kk-KZ" w:eastAsia="ru-RU"/>
              </w:rPr>
              <w:t>Құмда Сурет Салу:</w:t>
            </w:r>
            <w:r>
              <w:rPr>
                <w:rFonts w:ascii="Times New Roman" w:hAnsi="Times New Roman" w:eastAsia="Times New Roman" w:cs="Times New Roman"/>
                <w:sz w:val="24"/>
                <w:szCs w:val="24"/>
                <w:lang w:val="kk-KZ" w:eastAsia="ru-RU"/>
              </w:rPr>
              <w:t xml:space="preserve"> Далада немесе үйде арнайы тақтада құммен сурет салу.</w:t>
            </w:r>
          </w:p>
          <w:p w14:paraId="43EEE627">
            <w:pPr>
              <w:spacing w:after="0" w:line="240" w:lineRule="auto"/>
              <w:rPr>
                <w:rFonts w:ascii="Times New Roman" w:hAnsi="Times New Roman" w:eastAsia="Times New Roman" w:cs="Times New Roman"/>
                <w:b/>
                <w:sz w:val="24"/>
                <w:szCs w:val="24"/>
                <w:lang w:val="kk-KZ" w:eastAsia="ru-RU"/>
              </w:rPr>
            </w:pPr>
          </w:p>
          <w:p w14:paraId="4A751CCC">
            <w:pPr>
              <w:spacing w:after="0" w:line="240" w:lineRule="auto"/>
              <w:rPr>
                <w:rFonts w:ascii="Times New Roman" w:hAnsi="Times New Roman" w:cs="Times New Roman"/>
                <w:sz w:val="24"/>
                <w:szCs w:val="24"/>
                <w:lang w:val="kk-KZ"/>
              </w:rPr>
            </w:pPr>
          </w:p>
        </w:tc>
      </w:tr>
      <w:tr w14:paraId="24E129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2" w:type="dxa"/>
          </w:tcPr>
          <w:p w14:paraId="5B7EEE08">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Серуенге дайындық</w:t>
            </w:r>
          </w:p>
        </w:tc>
        <w:tc>
          <w:tcPr>
            <w:tcW w:w="2639" w:type="dxa"/>
            <w:gridSpan w:val="2"/>
          </w:tcPr>
          <w:p w14:paraId="7CF53BE1">
            <w:pPr>
              <w:spacing w:after="0" w:line="276"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 xml:space="preserve">Өздігінен реттілікпен киіну және шешінуді үйрету, жылы күртеше мен қолдарына қолғап кигізу, әр балаға өз киімдерін танып шкафтан алуға дағдыландыру </w:t>
            </w:r>
          </w:p>
          <w:p w14:paraId="51FD3AB6">
            <w:pPr>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Өзіне-өзі қызмет ету дағдысын қалыптастыру</w:t>
            </w:r>
          </w:p>
        </w:tc>
        <w:tc>
          <w:tcPr>
            <w:tcW w:w="2690" w:type="dxa"/>
          </w:tcPr>
          <w:p w14:paraId="0092F4C5">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Киімдерін сөрелерден ұқыптылықпен алуға, дербестікке дағдыландыру,</w:t>
            </w:r>
            <w:r>
              <w:rPr>
                <w:rFonts w:ascii="Times New Roman" w:hAnsi="Times New Roman" w:eastAsia="Times New Roman" w:cs="Times New Roman"/>
                <w:bCs/>
                <w:sz w:val="24"/>
                <w:szCs w:val="24"/>
                <w:lang w:val="kk-KZ" w:eastAsia="ru-RU"/>
              </w:rPr>
              <w:t xml:space="preserve"> әр балаға өз киімдерін танып шкафтан алуға дағдыландыру</w:t>
            </w:r>
          </w:p>
          <w:p w14:paraId="1A56E04C">
            <w:pPr>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Өзіне-өзі қызмет ету дағдысын қалыптастыру</w:t>
            </w:r>
          </w:p>
        </w:tc>
        <w:tc>
          <w:tcPr>
            <w:tcW w:w="2832" w:type="dxa"/>
            <w:gridSpan w:val="3"/>
          </w:tcPr>
          <w:p w14:paraId="7AA79CCA">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Сөздік қорды балалардың киімдерінің, аяқ киімдерінің атауларымен байытуға,Мысалы: күртеше, Етік, Қолқап,</w:t>
            </w:r>
          </w:p>
          <w:p w14:paraId="6CC53932">
            <w:pPr>
              <w:spacing w:after="0" w:line="276" w:lineRule="auto"/>
              <w:rPr>
                <w:rFonts w:ascii="Times New Roman" w:hAnsi="Times New Roman" w:cs="Times New Roman"/>
                <w:sz w:val="24"/>
                <w:szCs w:val="24"/>
                <w:lang w:val="kk-KZ"/>
              </w:rPr>
            </w:pPr>
            <w:r>
              <w:rPr>
                <w:rFonts w:ascii="Times New Roman" w:hAnsi="Times New Roman" w:eastAsia="Times New Roman" w:cs="Times New Roman"/>
                <w:bCs/>
                <w:sz w:val="24"/>
                <w:szCs w:val="24"/>
                <w:lang w:val="kk-KZ" w:eastAsia="ru-RU"/>
              </w:rPr>
              <w:t>әр балаға өз киімдерін танып шкафтан алуға дағдыландыру</w:t>
            </w:r>
          </w:p>
          <w:p w14:paraId="171A91A8">
            <w:pPr>
              <w:spacing w:after="0" w:line="276"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Мемлекеттік тілді меңгерту</w:t>
            </w:r>
          </w:p>
        </w:tc>
        <w:tc>
          <w:tcPr>
            <w:tcW w:w="2832" w:type="dxa"/>
          </w:tcPr>
          <w:p w14:paraId="03F314E8">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Балаларды  мейірімділікке, бір-біріне көмектесуге баулу олардың сөйлеуін дамыту </w:t>
            </w:r>
          </w:p>
          <w:p w14:paraId="50243F91">
            <w:pPr>
              <w:spacing w:after="0" w:line="276" w:lineRule="auto"/>
              <w:rPr>
                <w:rFonts w:ascii="Times New Roman" w:hAnsi="Times New Roman" w:cs="Times New Roman"/>
                <w:sz w:val="24"/>
                <w:szCs w:val="24"/>
                <w:lang w:val="kk-KZ"/>
              </w:rPr>
            </w:pPr>
            <w:r>
              <w:rPr>
                <w:rFonts w:ascii="Times New Roman" w:hAnsi="Times New Roman" w:eastAsia="Times New Roman" w:cs="Times New Roman"/>
                <w:bCs/>
                <w:sz w:val="24"/>
                <w:szCs w:val="24"/>
                <w:lang w:val="kk-KZ" w:eastAsia="ru-RU"/>
              </w:rPr>
              <w:t>әр балаға өз киімдерін танып шкафтан алуға дағдыландыру</w:t>
            </w:r>
          </w:p>
          <w:p w14:paraId="0CA8F3B9">
            <w:pPr>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 xml:space="preserve">Мемлекеттік тілді меңгерту </w:t>
            </w:r>
          </w:p>
        </w:tc>
        <w:tc>
          <w:tcPr>
            <w:tcW w:w="2829" w:type="dxa"/>
            <w:gridSpan w:val="2"/>
          </w:tcPr>
          <w:p w14:paraId="4F00C94F">
            <w:pPr>
              <w:spacing w:after="0" w:line="276"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Өздігінен реттілікпен киінуді үйрету</w:t>
            </w:r>
          </w:p>
          <w:p w14:paraId="7865C667">
            <w:pPr>
              <w:spacing w:after="0" w:line="276" w:lineRule="auto"/>
              <w:rPr>
                <w:rFonts w:ascii="Times New Roman" w:hAnsi="Times New Roman" w:eastAsia="Times New Roman" w:cs="Times New Roman"/>
                <w:bCs/>
                <w:sz w:val="24"/>
                <w:szCs w:val="24"/>
                <w:lang w:val="kk-KZ" w:eastAsia="ru-RU"/>
              </w:rPr>
            </w:pPr>
            <w:r>
              <w:rPr>
                <w:rFonts w:ascii="Times New Roman" w:hAnsi="Times New Roman" w:cs="Times New Roman"/>
                <w:sz w:val="24"/>
                <w:szCs w:val="24"/>
                <w:lang w:val="kk-KZ"/>
              </w:rPr>
              <w:t>Балаларға қысқы табиғаттың ерекшеліктері туралы қысқаша түсінік беру,</w:t>
            </w:r>
            <w:r>
              <w:rPr>
                <w:rFonts w:ascii="Times New Roman" w:hAnsi="Times New Roman" w:eastAsia="Times New Roman" w:cs="Times New Roman"/>
                <w:bCs/>
                <w:sz w:val="24"/>
                <w:szCs w:val="24"/>
                <w:lang w:val="kk-KZ" w:eastAsia="ru-RU"/>
              </w:rPr>
              <w:t xml:space="preserve"> әр балаға өз киімдерін танып шкафтан алуға дағдыландыру</w:t>
            </w:r>
          </w:p>
          <w:p w14:paraId="69C179D6">
            <w:pPr>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Өзіне-өзі қызмет ету дағдысын қалыптастыру</w:t>
            </w:r>
          </w:p>
        </w:tc>
      </w:tr>
      <w:tr w14:paraId="4DA82C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9" w:hRule="atLeast"/>
        </w:trPr>
        <w:tc>
          <w:tcPr>
            <w:tcW w:w="2152" w:type="dxa"/>
            <w:tcBorders>
              <w:top w:val="single" w:color="000000" w:sz="4" w:space="0"/>
              <w:left w:val="single" w:color="000000" w:sz="4" w:space="0"/>
              <w:bottom w:val="single" w:color="000000" w:sz="4" w:space="0"/>
              <w:right w:val="single" w:color="000000" w:sz="4" w:space="0"/>
            </w:tcBorders>
          </w:tcPr>
          <w:p w14:paraId="095D16E7">
            <w:pPr>
              <w:spacing w:after="0" w:line="240" w:lineRule="auto"/>
              <w:rPr>
                <w:rFonts w:ascii="Times New Roman" w:hAnsi="Times New Roman" w:eastAsia="XMPQM+TimesNewRomanPSMT" w:cs="Times New Roman"/>
                <w:b/>
                <w:kern w:val="2"/>
                <w:sz w:val="24"/>
                <w:szCs w:val="24"/>
                <w:lang w:val="kk-KZ" w:eastAsia="ru-RU"/>
              </w:rPr>
            </w:pPr>
            <w:r>
              <w:rPr>
                <w:rFonts w:ascii="Times New Roman" w:hAnsi="Times New Roman" w:eastAsia="SimSun" w:cs="Times New Roman"/>
                <w:sz w:val="24"/>
                <w:szCs w:val="24"/>
                <w:lang w:val="kk-KZ" w:eastAsia="ru-RU"/>
              </w:rPr>
              <w:t>Серуен</w:t>
            </w:r>
          </w:p>
          <w:p w14:paraId="4514A5C3">
            <w:pPr>
              <w:spacing w:after="0" w:line="240" w:lineRule="auto"/>
              <w:rPr>
                <w:rFonts w:ascii="Times New Roman" w:hAnsi="Times New Roman" w:cs="Times New Roman"/>
                <w:bCs/>
                <w:sz w:val="24"/>
                <w:szCs w:val="24"/>
                <w:lang w:val="kk-KZ"/>
              </w:rPr>
            </w:pPr>
            <w:r>
              <w:rPr>
                <w:rFonts w:ascii="Times New Roman" w:hAnsi="Times New Roman" w:cs="Times New Roman"/>
                <w:bCs/>
                <w:sz w:val="24"/>
                <w:szCs w:val="24"/>
                <w:lang w:val="kk-KZ"/>
              </w:rPr>
              <w:t>.</w:t>
            </w:r>
          </w:p>
          <w:p w14:paraId="513B2B9D">
            <w:pPr>
              <w:spacing w:after="0" w:line="240" w:lineRule="auto"/>
              <w:rPr>
                <w:rFonts w:ascii="Times New Roman" w:hAnsi="Times New Roman" w:cs="Times New Roman"/>
                <w:sz w:val="24"/>
                <w:szCs w:val="24"/>
                <w:lang w:val="kk-KZ"/>
              </w:rPr>
            </w:pPr>
          </w:p>
        </w:tc>
        <w:tc>
          <w:tcPr>
            <w:tcW w:w="2639" w:type="dxa"/>
            <w:gridSpan w:val="2"/>
          </w:tcPr>
          <w:p w14:paraId="522CFF23">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 №34</w:t>
            </w:r>
          </w:p>
          <w:p w14:paraId="53F6565B">
            <w:pPr>
              <w:spacing w:after="0" w:line="240" w:lineRule="auto"/>
              <w:outlineLvl w:val="2"/>
              <w:rPr>
                <w:rFonts w:ascii="Times New Roman" w:hAnsi="Times New Roman" w:eastAsia="Times New Roman" w:cs="Times New Roman"/>
                <w:b/>
                <w:bCs/>
                <w:sz w:val="24"/>
                <w:szCs w:val="24"/>
                <w:lang w:val="kk-KZ" w:eastAsia="ru-RU"/>
              </w:rPr>
            </w:pPr>
          </w:p>
          <w:p w14:paraId="61A71325">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Мұзды бақылау</w:t>
            </w:r>
          </w:p>
          <w:p w14:paraId="783D472E">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Мұздың қасиеттерін зерттеу.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eastAsia="ru-RU"/>
              </w:rPr>
              <w:t>Бақылаубарысы:</w:t>
            </w:r>
          </w:p>
          <w:p w14:paraId="43CC0A21">
            <w:pPr>
              <w:numPr>
                <w:ilvl w:val="0"/>
                <w:numId w:val="54"/>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Балаларғамұздыңүстінұстап, оныңқаттыжәнесуықекенінсезіндіру.</w:t>
            </w:r>
          </w:p>
          <w:p w14:paraId="60FF2D44">
            <w:pPr>
              <w:numPr>
                <w:ilvl w:val="0"/>
                <w:numId w:val="54"/>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Мұздыңқалайпайдаболатынынтүсіндіру (су қатып, мұзғаайналады).</w:t>
            </w:r>
          </w:p>
          <w:p w14:paraId="254C88BC">
            <w:pPr>
              <w:numPr>
                <w:ilvl w:val="0"/>
                <w:numId w:val="54"/>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Мұздыңсырғанақекенінтәжірибеарқылыкөрсету.</w:t>
            </w:r>
          </w:p>
          <w:p w14:paraId="44AE3E8F">
            <w:pPr>
              <w:spacing w:after="0" w:line="240" w:lineRule="auto"/>
              <w:outlineLvl w:val="2"/>
              <w:rPr>
                <w:rFonts w:ascii="Times New Roman" w:hAnsi="Times New Roman" w:eastAsia="Times New Roman" w:cs="Times New Roman"/>
                <w:b/>
                <w:bCs/>
                <w:sz w:val="24"/>
                <w:szCs w:val="24"/>
                <w:lang w:eastAsia="ru-RU"/>
              </w:rPr>
            </w:pPr>
          </w:p>
          <w:p w14:paraId="14B4C25E">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"Қар астындағы қазына"</w:t>
            </w:r>
          </w:p>
          <w:p w14:paraId="07CB71D2">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Зейінді және ізденімпаздықты дамыту.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eastAsia="ru-RU"/>
              </w:rPr>
              <w:t>Ойынбарысы:</w:t>
            </w:r>
          </w:p>
          <w:p w14:paraId="28093283">
            <w:pPr>
              <w:numPr>
                <w:ilvl w:val="0"/>
                <w:numId w:val="55"/>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Балаларғақардыңастынажасырылғанойыншықтарнемесетабиғизаттарды (мысалы, бұтақ, тас, шишка) табу тапсырмасыберіледі.</w:t>
            </w:r>
          </w:p>
          <w:p w14:paraId="7F8B69BE">
            <w:pPr>
              <w:numPr>
                <w:ilvl w:val="0"/>
                <w:numId w:val="55"/>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Тәрбиешіәрзаттуралыжұмбақайтып, оны табудысұрайды.</w:t>
            </w:r>
            <w:r>
              <w:rPr>
                <w:rFonts w:ascii="Times New Roman" w:hAnsi="Times New Roman" w:eastAsia="Times New Roman" w:cs="Times New Roman"/>
                <w:sz w:val="24"/>
                <w:szCs w:val="24"/>
                <w:lang w:eastAsia="ru-RU"/>
              </w:rPr>
              <w:br w:type="textWrapping"/>
            </w:r>
            <w:r>
              <w:rPr>
                <w:rFonts w:ascii="Times New Roman" w:hAnsi="Times New Roman" w:eastAsia="Times New Roman" w:cs="Times New Roman"/>
                <w:i/>
                <w:iCs/>
                <w:sz w:val="24"/>
                <w:szCs w:val="24"/>
                <w:lang w:eastAsia="ru-RU"/>
              </w:rPr>
              <w:t>Мысалы:</w:t>
            </w:r>
            <w:r>
              <w:rPr>
                <w:rFonts w:ascii="Times New Roman" w:hAnsi="Times New Roman" w:eastAsia="Times New Roman" w:cs="Times New Roman"/>
                <w:sz w:val="24"/>
                <w:szCs w:val="24"/>
                <w:lang w:eastAsia="ru-RU"/>
              </w:rPr>
              <w:t xml:space="preserve"> "Дөңгелек, бірақтәттіемес. Қардыңастынантауыпкөр!"</w:t>
            </w:r>
          </w:p>
          <w:p w14:paraId="6A6B19DB">
            <w:pPr>
              <w:spacing w:after="0" w:line="240" w:lineRule="auto"/>
              <w:rPr>
                <w:rFonts w:ascii="Times New Roman" w:hAnsi="Times New Roman" w:eastAsia="Times New Roman" w:cs="Times New Roman"/>
                <w:b/>
                <w:bCs/>
                <w:sz w:val="24"/>
                <w:szCs w:val="24"/>
                <w:lang w:val="kk-KZ" w:eastAsia="ru-RU"/>
              </w:rPr>
            </w:pPr>
          </w:p>
          <w:p w14:paraId="0FB278F7">
            <w:pPr>
              <w:spacing w:after="0" w:line="240" w:lineRule="auto"/>
              <w:rPr>
                <w:rFonts w:ascii="Times New Roman" w:hAnsi="Times New Roman" w:eastAsia="SimSun" w:cs="Times New Roman"/>
                <w:sz w:val="24"/>
                <w:szCs w:val="24"/>
                <w:lang w:val="kk-KZ" w:eastAsia="ru-RU"/>
              </w:rPr>
            </w:pPr>
            <w:r>
              <w:rPr>
                <w:rFonts w:ascii="Times New Roman" w:hAnsi="Times New Roman" w:eastAsia="Times New Roman" w:cs="Times New Roman"/>
                <w:b/>
                <w:bCs/>
                <w:i/>
                <w:iCs/>
                <w:sz w:val="24"/>
                <w:szCs w:val="24"/>
                <w:lang w:val="kk-KZ" w:eastAsia="ru-RU"/>
              </w:rPr>
              <w:t xml:space="preserve">  (Еңбекке баулу ,коммуникативтік, танымдық дағдыларды дамыту )</w:t>
            </w:r>
          </w:p>
        </w:tc>
        <w:tc>
          <w:tcPr>
            <w:tcW w:w="2690" w:type="dxa"/>
          </w:tcPr>
          <w:p w14:paraId="38481047">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картотекасы№35</w:t>
            </w:r>
          </w:p>
          <w:p w14:paraId="7C7DD0A7">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Қардың астындағы өсімдіктерді бақылау</w:t>
            </w:r>
          </w:p>
          <w:p w14:paraId="5EA4960A">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Қардың астында өсімдіктердің сақталатынын түсіндіру.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eastAsia="ru-RU"/>
              </w:rPr>
              <w:t>Бақылаубарысы:</w:t>
            </w:r>
          </w:p>
          <w:p w14:paraId="286CC7D2">
            <w:pPr>
              <w:numPr>
                <w:ilvl w:val="0"/>
                <w:numId w:val="56"/>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Қардытазалап, жердіңастындағышөптердінемесекішкентайбұталардықарапкөру.</w:t>
            </w:r>
          </w:p>
          <w:p w14:paraId="39EF3EC9">
            <w:pPr>
              <w:numPr>
                <w:ilvl w:val="0"/>
                <w:numId w:val="56"/>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Қарөсімдіктердісуықтанқорғап, "жамылғы" қызметінатқаратынынтүсіндіру.</w:t>
            </w:r>
          </w:p>
          <w:p w14:paraId="705F494C">
            <w:pPr>
              <w:spacing w:after="0" w:line="240" w:lineRule="auto"/>
              <w:outlineLvl w:val="2"/>
              <w:rPr>
                <w:rFonts w:ascii="Times New Roman" w:hAnsi="Times New Roman" w:eastAsia="Times New Roman" w:cs="Times New Roman"/>
                <w:b/>
                <w:bCs/>
                <w:sz w:val="24"/>
                <w:szCs w:val="24"/>
                <w:lang w:eastAsia="ru-RU"/>
              </w:rPr>
            </w:pPr>
          </w:p>
          <w:p w14:paraId="7C2E8ADC">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"Қардан кім тезірек қар лақтырады?"</w:t>
            </w:r>
          </w:p>
          <w:p w14:paraId="34ECC730">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Мақсаты: Балалардың дене шынықтыру қабілеттерін дамыту, шапшаңдыққа баулу.</w:t>
            </w:r>
          </w:p>
          <w:p w14:paraId="352B0CA1">
            <w:pPr>
              <w:numPr>
                <w:ilvl w:val="0"/>
                <w:numId w:val="57"/>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Ойынныңбарысы:</w:t>
            </w:r>
          </w:p>
          <w:p w14:paraId="4F96B372">
            <w:pPr>
              <w:numPr>
                <w:ilvl w:val="1"/>
                <w:numId w:val="57"/>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Балаларғақардықолменнемесекүрекшеменалып, белгілібірмежеге (жалаушанемесебелгіленгенсызық) лақтыруұсынылады.</w:t>
            </w:r>
          </w:p>
          <w:p w14:paraId="446F2DE4">
            <w:pPr>
              <w:numPr>
                <w:ilvl w:val="1"/>
                <w:numId w:val="57"/>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Кімніңқардыалысқалақтырғанынемесебелгігедәлтигізгенібағаланады.</w:t>
            </w:r>
          </w:p>
          <w:p w14:paraId="2E225E53">
            <w:pPr>
              <w:numPr>
                <w:ilvl w:val="0"/>
                <w:numId w:val="57"/>
              </w:numPr>
              <w:spacing w:after="0" w:line="240" w:lineRule="auto"/>
              <w:ind w:left="0"/>
              <w:rPr>
                <w:rFonts w:ascii="Times New Roman" w:hAnsi="Times New Roman" w:eastAsia="Times New Roman" w:cs="Times New Roman"/>
                <w:sz w:val="24"/>
                <w:szCs w:val="24"/>
                <w:lang w:eastAsia="ru-RU"/>
              </w:rPr>
            </w:pPr>
          </w:p>
          <w:p w14:paraId="329C1601">
            <w:pPr>
              <w:spacing w:after="0" w:line="240" w:lineRule="auto"/>
              <w:rPr>
                <w:rFonts w:ascii="Times New Roman" w:hAnsi="Times New Roman" w:eastAsia="Calibri" w:cs="Times New Roman"/>
                <w:b/>
                <w:sz w:val="24"/>
                <w:szCs w:val="24"/>
              </w:rPr>
            </w:pPr>
          </w:p>
          <w:p w14:paraId="11F37F6C">
            <w:pPr>
              <w:spacing w:after="0" w:line="240" w:lineRule="auto"/>
              <w:rPr>
                <w:rFonts w:ascii="Times New Roman" w:hAnsi="Times New Roman" w:eastAsia="SimSun" w:cs="Times New Roman"/>
                <w:sz w:val="24"/>
                <w:szCs w:val="24"/>
                <w:lang w:val="kk-KZ" w:eastAsia="ru-RU"/>
              </w:rPr>
            </w:pPr>
            <w:r>
              <w:rPr>
                <w:rFonts w:ascii="Times New Roman" w:hAnsi="Times New Roman" w:eastAsia="Times New Roman" w:cs="Times New Roman"/>
                <w:b/>
                <w:bCs/>
                <w:sz w:val="24"/>
                <w:szCs w:val="24"/>
                <w:lang w:val="kk-KZ" w:eastAsia="ru-RU"/>
              </w:rPr>
              <w:t xml:space="preserve">  (Еңбекке баулу ,коммуникативтік, танымдық дағдыларды дамыту</w:t>
            </w:r>
          </w:p>
        </w:tc>
        <w:tc>
          <w:tcPr>
            <w:tcW w:w="2832" w:type="dxa"/>
            <w:gridSpan w:val="3"/>
          </w:tcPr>
          <w:p w14:paraId="2837BAC9">
            <w:pPr>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Серуен картотекасы№36</w:t>
            </w:r>
          </w:p>
          <w:p w14:paraId="70C538F0">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Аспанды бақылау</w:t>
            </w:r>
          </w:p>
          <w:p w14:paraId="1FFD8A27">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Қыстағы аспанның ерекшеліктерін байқау.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eastAsia="ru-RU"/>
              </w:rPr>
              <w:t>Бақылаубарысы:</w:t>
            </w:r>
          </w:p>
          <w:p w14:paraId="03B3C324">
            <w:pPr>
              <w:numPr>
                <w:ilvl w:val="0"/>
                <w:numId w:val="58"/>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Балаларменаспанныңтүсінбақылау (көк, сұр, кейдеақбұлтты).</w:t>
            </w:r>
          </w:p>
          <w:p w14:paraId="400EF938">
            <w:pPr>
              <w:numPr>
                <w:ilvl w:val="0"/>
                <w:numId w:val="58"/>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Бұлттардыңқозғалысынбақылап, олардыңжылдамдығытуралыәңгімелеу.</w:t>
            </w:r>
          </w:p>
          <w:p w14:paraId="691C866B">
            <w:pPr>
              <w:numPr>
                <w:ilvl w:val="0"/>
                <w:numId w:val="58"/>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Күннің аз көрінетінінжәнежарықтыңөзгергенінталқылау.</w:t>
            </w:r>
          </w:p>
          <w:p w14:paraId="08156926">
            <w:pPr>
              <w:spacing w:after="0" w:line="240" w:lineRule="auto"/>
              <w:outlineLvl w:val="2"/>
              <w:rPr>
                <w:rFonts w:ascii="Times New Roman" w:hAnsi="Times New Roman" w:eastAsia="Times New Roman" w:cs="Times New Roman"/>
                <w:b/>
                <w:bCs/>
                <w:sz w:val="24"/>
                <w:szCs w:val="24"/>
                <w:lang w:eastAsia="ru-RU"/>
              </w:rPr>
            </w:pPr>
          </w:p>
          <w:p w14:paraId="265D9786">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«Қар бекінісі"</w:t>
            </w:r>
          </w:p>
          <w:p w14:paraId="7408B6CC">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Мақсаты: Ұжымдық әрекетке үйрету, қармен жұмыс жасауды дамыту.</w:t>
            </w:r>
          </w:p>
          <w:p w14:paraId="058891B8">
            <w:pPr>
              <w:numPr>
                <w:ilvl w:val="0"/>
                <w:numId w:val="59"/>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Ойынныңбарысы:</w:t>
            </w:r>
          </w:p>
          <w:p w14:paraId="6534909F">
            <w:pPr>
              <w:numPr>
                <w:ilvl w:val="1"/>
                <w:numId w:val="59"/>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Балалартопқабөлініп, қарданбекініснемесеүлкенқаршеңберінжасайды.</w:t>
            </w:r>
          </w:p>
          <w:p w14:paraId="28556977">
            <w:pPr>
              <w:numPr>
                <w:ilvl w:val="1"/>
                <w:numId w:val="59"/>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Бекінісдайынболғаннанкейін, оны сақтапқалуүшінжеңіл "қаршабуылы" ұйымдастырылады (қарұшқындарынлақтыру).</w:t>
            </w:r>
          </w:p>
          <w:p w14:paraId="4D0834C1">
            <w:pPr>
              <w:numPr>
                <w:ilvl w:val="1"/>
                <w:numId w:val="59"/>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Қызықты атмосфера жасауүшінбір топ қорғанса, екінші топ шабуылдаушыболады</w:t>
            </w:r>
          </w:p>
          <w:p w14:paraId="14224183">
            <w:pPr>
              <w:spacing w:after="0" w:line="240" w:lineRule="auto"/>
              <w:rPr>
                <w:rFonts w:ascii="Times New Roman" w:hAnsi="Times New Roman" w:eastAsia="Times New Roman" w:cs="Times New Roman"/>
                <w:b/>
                <w:bCs/>
                <w:sz w:val="24"/>
                <w:szCs w:val="24"/>
                <w:lang w:eastAsia="ru-RU"/>
              </w:rPr>
            </w:pPr>
          </w:p>
          <w:p w14:paraId="630CCBF3">
            <w:pPr>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 xml:space="preserve">  (Еңбекке баулу ,коммуникативтік, танымдық дағдыларды дамыту</w:t>
            </w:r>
          </w:p>
        </w:tc>
        <w:tc>
          <w:tcPr>
            <w:tcW w:w="2832" w:type="dxa"/>
          </w:tcPr>
          <w:p w14:paraId="725CF70E">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картотекасы№37</w:t>
            </w:r>
            <w:r>
              <w:rPr>
                <w:rFonts w:ascii="Times New Roman" w:hAnsi="Times New Roman" w:cs="Times New Roman"/>
                <w:sz w:val="24"/>
                <w:szCs w:val="24"/>
                <w:lang w:val="kk-KZ"/>
              </w:rPr>
              <w:t>.</w:t>
            </w:r>
          </w:p>
          <w:p w14:paraId="6B068381">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Желді бақылау</w:t>
            </w:r>
          </w:p>
          <w:p w14:paraId="1F18DBDA">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Желдің табиғаттағы рөлін түсіндіру.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eastAsia="ru-RU"/>
              </w:rPr>
              <w:t>Бақылаубарысы:</w:t>
            </w:r>
          </w:p>
          <w:p w14:paraId="77AD5143">
            <w:pPr>
              <w:numPr>
                <w:ilvl w:val="0"/>
                <w:numId w:val="60"/>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Желдісезінуүшінбалалардысырттажүгірту.</w:t>
            </w:r>
          </w:p>
          <w:p w14:paraId="4F47931A">
            <w:pPr>
              <w:numPr>
                <w:ilvl w:val="0"/>
                <w:numId w:val="60"/>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Желдіңқардыұшырып, ағаштардыңбұтақтарынқозғалтуынбақылау.</w:t>
            </w:r>
          </w:p>
          <w:p w14:paraId="7383F1C1">
            <w:pPr>
              <w:numPr>
                <w:ilvl w:val="0"/>
                <w:numId w:val="60"/>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Желдіңкүшіқаттыма, әлдежаймаекенінталқылау.</w:t>
            </w:r>
          </w:p>
          <w:p w14:paraId="32992CA2">
            <w:pPr>
              <w:spacing w:after="0" w:line="240" w:lineRule="auto"/>
              <w:outlineLvl w:val="2"/>
              <w:rPr>
                <w:rFonts w:ascii="Times New Roman" w:hAnsi="Times New Roman" w:eastAsia="Times New Roman" w:cs="Times New Roman"/>
                <w:b/>
                <w:bCs/>
                <w:sz w:val="24"/>
                <w:szCs w:val="24"/>
                <w:lang w:eastAsia="ru-RU"/>
              </w:rPr>
            </w:pPr>
          </w:p>
          <w:p w14:paraId="7B794791">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"Қар ұясына секіру"</w:t>
            </w:r>
          </w:p>
          <w:p w14:paraId="7D3ED493">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Мақсаты: Қозғалыс белсенділігін дамыту, үйлесімділік пен шапшаңдықты арттыру.</w:t>
            </w:r>
          </w:p>
          <w:p w14:paraId="46518E28">
            <w:pPr>
              <w:numPr>
                <w:ilvl w:val="0"/>
                <w:numId w:val="61"/>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Ойынныңбарысы:</w:t>
            </w:r>
          </w:p>
          <w:p w14:paraId="1873038A">
            <w:pPr>
              <w:numPr>
                <w:ilvl w:val="1"/>
                <w:numId w:val="61"/>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Балаларғақардабірнешешеңбер (ұя) салу ұсынылады.</w:t>
            </w:r>
          </w:p>
          <w:p w14:paraId="5FB1A050">
            <w:pPr>
              <w:numPr>
                <w:ilvl w:val="1"/>
                <w:numId w:val="61"/>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Балаларбіршеңберденекіншісінесекіріпөтуі керек.</w:t>
            </w:r>
          </w:p>
          <w:p w14:paraId="23108C36">
            <w:pPr>
              <w:numPr>
                <w:ilvl w:val="1"/>
                <w:numId w:val="61"/>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Ойынныңқиындығынарттыруүшіншеңберлердібір-біріненалшақорналастыруғаболады.</w:t>
            </w:r>
          </w:p>
          <w:p w14:paraId="2650E29F">
            <w:pPr>
              <w:spacing w:after="0" w:line="240" w:lineRule="auto"/>
              <w:rPr>
                <w:rFonts w:ascii="Times New Roman" w:hAnsi="Times New Roman" w:eastAsia="Times New Roman" w:cs="Times New Roman"/>
                <w:sz w:val="24"/>
                <w:szCs w:val="24"/>
                <w:lang w:eastAsia="ru-RU"/>
              </w:rPr>
            </w:pPr>
          </w:p>
          <w:p w14:paraId="41467FE9">
            <w:pPr>
              <w:spacing w:after="0" w:line="240" w:lineRule="auto"/>
              <w:rPr>
                <w:rFonts w:ascii="Times New Roman" w:hAnsi="Times New Roman" w:eastAsia="Times New Roman" w:cs="Times New Roman"/>
                <w:b/>
                <w:bCs/>
                <w:sz w:val="24"/>
                <w:szCs w:val="24"/>
                <w:lang w:val="kk-KZ" w:eastAsia="ru-RU"/>
              </w:rPr>
            </w:pPr>
          </w:p>
          <w:p w14:paraId="74DFE66A">
            <w:pPr>
              <w:spacing w:after="0" w:line="240" w:lineRule="auto"/>
              <w:rPr>
                <w:rFonts w:ascii="Times New Roman" w:hAnsi="Times New Roman" w:eastAsia="Times New Roman" w:cs="Times New Roman"/>
                <w:b/>
                <w:sz w:val="24"/>
                <w:szCs w:val="24"/>
                <w:lang w:val="kk-KZ" w:eastAsia="ru-RU"/>
              </w:rPr>
            </w:pPr>
            <w:r>
              <w:rPr>
                <w:rFonts w:ascii="Times New Roman" w:hAnsi="Times New Roman" w:eastAsia="Times New Roman" w:cs="Times New Roman"/>
                <w:b/>
                <w:bCs/>
                <w:sz w:val="24"/>
                <w:szCs w:val="24"/>
                <w:lang w:val="kk-KZ" w:eastAsia="ru-RU"/>
              </w:rPr>
              <w:t xml:space="preserve">  (Еңбекке баулу ,коммуникативтік, танымдық дағдыларды дамыту</w:t>
            </w:r>
          </w:p>
        </w:tc>
        <w:tc>
          <w:tcPr>
            <w:tcW w:w="2829" w:type="dxa"/>
            <w:gridSpan w:val="2"/>
          </w:tcPr>
          <w:p w14:paraId="1D7FAE7E">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картотекасы№38</w:t>
            </w:r>
          </w:p>
          <w:p w14:paraId="7F32B092">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Қысқы жануарларды бақылау (іздері арқылы)</w:t>
            </w:r>
          </w:p>
          <w:p w14:paraId="21CF937E">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Қыс мезгілінде жануарлардың тіршілігін байқау.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eastAsia="ru-RU"/>
              </w:rPr>
              <w:t>Бақылаубарысы:</w:t>
            </w:r>
          </w:p>
          <w:p w14:paraId="2B917463">
            <w:pPr>
              <w:numPr>
                <w:ilvl w:val="0"/>
                <w:numId w:val="62"/>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Қарүстіндегііздерді табу (құстардың, иттің, қоянның).</w:t>
            </w:r>
          </w:p>
          <w:p w14:paraId="6644C685">
            <w:pPr>
              <w:numPr>
                <w:ilvl w:val="0"/>
                <w:numId w:val="62"/>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Балаларданіздердіңкімгетиесіліекенінболжаудысұрау.</w:t>
            </w:r>
          </w:p>
          <w:p w14:paraId="4AEF012A">
            <w:pPr>
              <w:spacing w:after="0" w:line="240" w:lineRule="auto"/>
              <w:jc w:val="center"/>
              <w:rPr>
                <w:rFonts w:ascii="Times New Roman" w:hAnsi="Times New Roman" w:eastAsia="Calibri" w:cs="Times New Roman"/>
                <w:sz w:val="24"/>
                <w:szCs w:val="24"/>
              </w:rPr>
            </w:pPr>
          </w:p>
          <w:p w14:paraId="5A929368">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"Қардан кім тезірек қар лақтырады?"</w:t>
            </w:r>
          </w:p>
          <w:p w14:paraId="64B19706">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Мақсаты: Балалардың дене шынықтыру қабілеттерін дамыту, шапшаңдыққа баулу.</w:t>
            </w:r>
          </w:p>
          <w:p w14:paraId="2CA41B1F">
            <w:pPr>
              <w:numPr>
                <w:ilvl w:val="0"/>
                <w:numId w:val="57"/>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Ойынныңбарысы:</w:t>
            </w:r>
          </w:p>
          <w:p w14:paraId="76F75646">
            <w:pPr>
              <w:numPr>
                <w:ilvl w:val="1"/>
                <w:numId w:val="57"/>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Балаларғақардықолменнемесекүрекшеменалып, белгілібірмежеге (жалаушанемесебелгіленгенсызық) лақтыруұсынылады.</w:t>
            </w:r>
          </w:p>
          <w:p w14:paraId="5C77E027">
            <w:pPr>
              <w:numPr>
                <w:ilvl w:val="1"/>
                <w:numId w:val="57"/>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Кімніңқардыалысқалақтырғанынемесебелгігедәлтигізгенібағаланады.</w:t>
            </w:r>
          </w:p>
          <w:p w14:paraId="722E9C70">
            <w:pPr>
              <w:spacing w:after="0" w:line="240" w:lineRule="auto"/>
              <w:jc w:val="center"/>
              <w:rPr>
                <w:rFonts w:ascii="Times New Roman" w:hAnsi="Times New Roman" w:eastAsia="Calibri" w:cs="Times New Roman"/>
                <w:sz w:val="24"/>
                <w:szCs w:val="24"/>
              </w:rPr>
            </w:pPr>
          </w:p>
          <w:p w14:paraId="2B5481AF">
            <w:pPr>
              <w:spacing w:after="0" w:line="240" w:lineRule="auto"/>
              <w:jc w:val="center"/>
              <w:rPr>
                <w:rFonts w:ascii="Times New Roman" w:hAnsi="Times New Roman" w:eastAsia="Times New Roman" w:cs="Times New Roman"/>
                <w:b/>
                <w:bCs/>
                <w:sz w:val="24"/>
                <w:szCs w:val="24"/>
                <w:lang w:val="kk-KZ" w:eastAsia="ru-RU"/>
              </w:rPr>
            </w:pPr>
          </w:p>
          <w:p w14:paraId="1EF30EF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 xml:space="preserve">  (Еңбекке баулу ,коммуникативтік, танымдық дағдыларды дамыту </w:t>
            </w:r>
          </w:p>
        </w:tc>
      </w:tr>
      <w:tr w14:paraId="0BDD64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4" w:hRule="atLeast"/>
        </w:trPr>
        <w:tc>
          <w:tcPr>
            <w:tcW w:w="2152" w:type="dxa"/>
          </w:tcPr>
          <w:p w14:paraId="7888C059">
            <w:pPr>
              <w:spacing w:after="0" w:line="240" w:lineRule="auto"/>
              <w:rPr>
                <w:rFonts w:ascii="Times New Roman" w:hAnsi="Times New Roman" w:cs="Times New Roman"/>
                <w:sz w:val="24"/>
                <w:szCs w:val="24"/>
                <w:lang w:val="kk-KZ"/>
              </w:rPr>
            </w:pPr>
            <w:r>
              <w:rPr>
                <w:rFonts w:ascii="Times New Roman" w:hAnsi="Times New Roman" w:eastAsia="Times New Roman" w:cs="Times New Roman"/>
                <w:b/>
                <w:sz w:val="24"/>
                <w:szCs w:val="24"/>
                <w:lang w:val="kk-KZ"/>
              </w:rPr>
              <w:t xml:space="preserve">Серуеннен оралу </w:t>
            </w:r>
          </w:p>
        </w:tc>
        <w:tc>
          <w:tcPr>
            <w:tcW w:w="2639" w:type="dxa"/>
            <w:gridSpan w:val="2"/>
          </w:tcPr>
          <w:p w14:paraId="3F2A25F2">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Даладан топқа кірерде балаларды бір бірінің артынан реттілікпен жүруді дағдыландыру Өзіне қызмет көрсетуге, өздігінен реттілікпен шешінуді үйрету, киімдерін шкафтарға салуға, , оларды мейірімділікке, бір-біріне көмектесуге баулу</w:t>
            </w:r>
          </w:p>
          <w:p w14:paraId="0F2FEBEC">
            <w:pPr>
              <w:widowControl w:val="0"/>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Өзіне-өзі қызмет ету дағдысын қалыптастыпу</w:t>
            </w:r>
          </w:p>
        </w:tc>
        <w:tc>
          <w:tcPr>
            <w:tcW w:w="2690" w:type="dxa"/>
          </w:tcPr>
          <w:p w14:paraId="79931635">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Даладан топқа кірерде балаларды бір бірінің артынан реттілікпен жүруді дағдыландыру Дербестікке дағдыландыруға, сөздік қорды балалардың киімдерінің, аяқ киімдерінің атауларымен байытуға</w:t>
            </w:r>
          </w:p>
          <w:p w14:paraId="0ED1BFCC">
            <w:pPr>
              <w:widowControl w:val="0"/>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Өзіне-өзі қызмет ету дағдысын қалыптастыпу</w:t>
            </w:r>
          </w:p>
        </w:tc>
        <w:tc>
          <w:tcPr>
            <w:tcW w:w="2832" w:type="dxa"/>
            <w:gridSpan w:val="3"/>
          </w:tcPr>
          <w:p w14:paraId="77ACDF96">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Даладан топқа кірерде балаларды бір бірінің артынан реттілікпен жүруді дағдыландыру Өзіне қызмет көрсетуге, өздігінен реттілікпен шешінуді үйрету, киімдерін шкафтарға салуға, , оларды мейірімділікке, бір-біріне көмектесуге баулу</w:t>
            </w:r>
          </w:p>
          <w:p w14:paraId="4E5C4755">
            <w:pPr>
              <w:widowControl w:val="0"/>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Өзіне-өзі қызмет ету дағдысын қалыптастыпу</w:t>
            </w:r>
          </w:p>
        </w:tc>
        <w:tc>
          <w:tcPr>
            <w:tcW w:w="2832" w:type="dxa"/>
          </w:tcPr>
          <w:p w14:paraId="6532CB66">
            <w:pPr>
              <w:spacing w:after="0" w:line="276" w:lineRule="auto"/>
              <w:jc w:val="center"/>
              <w:rPr>
                <w:rFonts w:ascii="Times New Roman" w:hAnsi="Times New Roman" w:eastAsia="Times New Roman" w:cs="Times New Roman"/>
                <w:bCs/>
                <w:sz w:val="24"/>
                <w:szCs w:val="24"/>
                <w:lang w:val="kk-KZ" w:eastAsia="ru-RU"/>
              </w:rPr>
            </w:pPr>
            <w:r>
              <w:rPr>
                <w:rFonts w:ascii="Times New Roman" w:hAnsi="Times New Roman" w:cs="Times New Roman"/>
                <w:sz w:val="24"/>
                <w:szCs w:val="24"/>
                <w:lang w:val="kk-KZ"/>
              </w:rPr>
              <w:t xml:space="preserve">Даладан топқа кірерде балаларды бір бірінің артынан реттілікпен жүруді дағдыландыру </w:t>
            </w:r>
            <w:r>
              <w:rPr>
                <w:rFonts w:ascii="Times New Roman" w:hAnsi="Times New Roman" w:eastAsia="Times New Roman" w:cs="Times New Roman"/>
                <w:bCs/>
                <w:sz w:val="24"/>
                <w:szCs w:val="24"/>
                <w:lang w:val="kk-KZ" w:eastAsia="ru-RU"/>
              </w:rPr>
              <w:t>Кір киімдерді тәрбиешіге ескертіп ауыстыру , қолдарын көпіршітіп жуу</w:t>
            </w:r>
          </w:p>
          <w:p w14:paraId="36133857">
            <w:pPr>
              <w:widowControl w:val="0"/>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Жеке гигиенаны сақтауға баулу</w:t>
            </w:r>
          </w:p>
        </w:tc>
        <w:tc>
          <w:tcPr>
            <w:tcW w:w="2829" w:type="dxa"/>
            <w:gridSpan w:val="2"/>
          </w:tcPr>
          <w:p w14:paraId="03783BAC">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Даладан топқа кірерде балаларды бір бірінің артынан реттілікпен жүруді дағдыландыру Өзіне қызмет көрсетуге, өздігінен реттілікпен шешінуді үйрету, киімдерін шкафтарға салуға, , оларды мейірімділікке, бір-біріне көмектесуге баулу</w:t>
            </w:r>
          </w:p>
          <w:p w14:paraId="655CE9E7">
            <w:pPr>
              <w:widowControl w:val="0"/>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Өзіне –өзі қызмет етуге баулу</w:t>
            </w:r>
          </w:p>
        </w:tc>
      </w:tr>
      <w:tr w14:paraId="22035A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trPr>
        <w:tc>
          <w:tcPr>
            <w:tcW w:w="2152" w:type="dxa"/>
          </w:tcPr>
          <w:p w14:paraId="34AEB75B">
            <w:pPr>
              <w:spacing w:after="0" w:line="240" w:lineRule="auto"/>
              <w:rPr>
                <w:rFonts w:ascii="Times New Roman" w:hAnsi="Times New Roman" w:cs="Times New Roman"/>
                <w:sz w:val="24"/>
                <w:szCs w:val="24"/>
                <w:lang w:val="kk-KZ"/>
              </w:rPr>
            </w:pPr>
            <w:r>
              <w:rPr>
                <w:rFonts w:ascii="Times New Roman" w:hAnsi="Times New Roman" w:eastAsia="Times New Roman" w:cs="Times New Roman"/>
                <w:b/>
                <w:sz w:val="24"/>
                <w:szCs w:val="24"/>
                <w:lang w:val="kk-KZ"/>
              </w:rPr>
              <w:t xml:space="preserve">Кешкі Ас </w:t>
            </w:r>
          </w:p>
        </w:tc>
        <w:tc>
          <w:tcPr>
            <w:tcW w:w="2639" w:type="dxa"/>
            <w:gridSpan w:val="2"/>
          </w:tcPr>
          <w:p w14:paraId="69E4BCAC">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2829D6F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"Қолды қалай жуамыз?" сұрағын қойып, әрекеттерін бақылау.</w:t>
            </w:r>
          </w:p>
          <w:p w14:paraId="285E4F6F">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"Сабынды алып жақ, суды ашып шайқайық"</w:t>
            </w:r>
          </w:p>
          <w:p w14:paraId="55CAFFB5">
            <w:pPr>
              <w:widowControl w:val="0"/>
              <w:spacing w:after="0" w:line="240" w:lineRule="auto"/>
              <w:rPr>
                <w:rFonts w:ascii="Times New Roman" w:hAnsi="Times New Roman" w:cs="Times New Roman"/>
                <w:sz w:val="24"/>
                <w:szCs w:val="24"/>
                <w:lang w:val="kk-KZ"/>
              </w:rPr>
            </w:pPr>
            <w:r>
              <w:rPr>
                <w:rFonts w:ascii="Times New Roman" w:hAnsi="Times New Roman" w:eastAsia="Times New Roman" w:cs="Times New Roman"/>
                <w:b/>
                <w:sz w:val="24"/>
                <w:szCs w:val="24"/>
                <w:lang w:val="kk-KZ" w:eastAsia="ru-RU"/>
              </w:rPr>
              <w:t>Кесте бойынша кезекшілікті орындау</w:t>
            </w:r>
            <w:r>
              <w:rPr>
                <w:rFonts w:ascii="Times New Roman" w:hAnsi="Times New Roman" w:eastAsia="Times New Roman" w:cs="Times New Roman"/>
                <w:b/>
                <w:bCs/>
                <w:sz w:val="24"/>
                <w:szCs w:val="24"/>
                <w:lang w:val="kk-KZ"/>
              </w:rPr>
              <w:t>(мәдени-гигиеналық дағдылар, өзіне-өзі қызмет ету)</w:t>
            </w:r>
          </w:p>
        </w:tc>
        <w:tc>
          <w:tcPr>
            <w:tcW w:w="2690" w:type="dxa"/>
          </w:tcPr>
          <w:p w14:paraId="5EAF76F3">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647D20A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Балаларға үстелдегі тағамдарды атап, олардың түр-түсін, пішінін және дәмін сипаттау.</w:t>
            </w:r>
          </w:p>
          <w:p w14:paraId="3116DFC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Мысалы: "Мынау сары май, сары түсті, жұмсақ", "Бұл - нан, ол хош иісті".</w:t>
            </w:r>
          </w:p>
          <w:p w14:paraId="5E9F14D8">
            <w:pPr>
              <w:spacing w:after="0" w:line="240" w:lineRule="auto"/>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Кесте бойынша кезекшілікті орындау</w:t>
            </w:r>
          </w:p>
          <w:p w14:paraId="1F0C90FB">
            <w:pPr>
              <w:widowControl w:val="0"/>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c>
          <w:tcPr>
            <w:tcW w:w="2832" w:type="dxa"/>
            <w:gridSpan w:val="3"/>
          </w:tcPr>
          <w:p w14:paraId="21F04FDC">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09583BD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Балаларды қасықпен тамақ жеуге, майды нанға жағуға үйрету.</w:t>
            </w:r>
          </w:p>
          <w:p w14:paraId="2E5981C6">
            <w:pPr>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Әр бала өз ыдысын дұрыс пайдалануды үйренеді.</w:t>
            </w:r>
          </w:p>
          <w:p w14:paraId="01D76F26">
            <w:pPr>
              <w:spacing w:after="0" w:line="240" w:lineRule="auto"/>
              <w:rPr>
                <w:rFonts w:ascii="Times New Roman" w:hAnsi="Times New Roman" w:eastAsia="Calibri" w:cs="Times New Roman"/>
                <w:sz w:val="24"/>
                <w:szCs w:val="24"/>
                <w:lang w:val="kk-KZ"/>
              </w:rPr>
            </w:pPr>
          </w:p>
          <w:p w14:paraId="59AFD3AC">
            <w:pPr>
              <w:spacing w:after="0" w:line="240" w:lineRule="auto"/>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Кесте бойынша кезекшілікті орындау</w:t>
            </w:r>
          </w:p>
          <w:p w14:paraId="21B1055F">
            <w:pPr>
              <w:widowControl w:val="0"/>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c>
          <w:tcPr>
            <w:tcW w:w="2832" w:type="dxa"/>
          </w:tcPr>
          <w:p w14:paraId="7883D8D3">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0E39802A">
            <w:pPr>
              <w:spacing w:after="0" w:line="240" w:lineRule="auto"/>
              <w:rPr>
                <w:rFonts w:ascii="Times New Roman" w:hAnsi="Times New Roman" w:eastAsia="Calibri" w:cs="Times New Roman"/>
                <w:sz w:val="24"/>
                <w:szCs w:val="24"/>
                <w:lang w:val="kk-KZ"/>
              </w:rPr>
            </w:pPr>
            <w:r>
              <w:rPr>
                <w:rFonts w:ascii="Times New Roman" w:hAnsi="Times New Roman" w:eastAsia="Times New Roman" w:cs="Times New Roman"/>
                <w:sz w:val="24"/>
                <w:szCs w:val="24"/>
                <w:lang w:val="kk-KZ" w:eastAsia="ru-RU"/>
              </w:rPr>
              <w:t>Балаларға:Ас ішкеннен кейін алғыс айтуға үйрету ("Рақмет").</w:t>
            </w:r>
          </w:p>
          <w:p w14:paraId="7B5847A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Тамақтан соң қолын сүрту және ыдысын жинастыруға көмектесу.</w:t>
            </w:r>
          </w:p>
          <w:p w14:paraId="42C1CCA5">
            <w:pPr>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b/>
                <w:sz w:val="24"/>
                <w:szCs w:val="24"/>
                <w:lang w:val="kk-KZ" w:eastAsia="ru-RU"/>
              </w:rPr>
              <w:t>Кесте бойынша кезекшілікті орындау</w:t>
            </w:r>
          </w:p>
          <w:p w14:paraId="633F1A6E">
            <w:pPr>
              <w:spacing w:after="0" w:line="240" w:lineRule="auto"/>
              <w:rPr>
                <w:rFonts w:ascii="Times New Roman" w:hAnsi="Times New Roman" w:eastAsia="Calibri" w:cs="Times New Roman"/>
                <w:sz w:val="24"/>
                <w:szCs w:val="24"/>
                <w:lang w:val="kk-KZ"/>
              </w:rPr>
            </w:pPr>
          </w:p>
          <w:p w14:paraId="1659CF78">
            <w:pPr>
              <w:widowControl w:val="0"/>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c>
          <w:tcPr>
            <w:tcW w:w="2829" w:type="dxa"/>
            <w:gridSpan w:val="2"/>
          </w:tcPr>
          <w:p w14:paraId="0DA5047A">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73AAC290">
            <w:pPr>
              <w:spacing w:after="0" w:line="240" w:lineRule="auto"/>
              <w:rPr>
                <w:rFonts w:ascii="Times New Roman" w:hAnsi="Times New Roman" w:eastAsia="Calibri" w:cs="Times New Roman"/>
                <w:sz w:val="24"/>
                <w:szCs w:val="24"/>
                <w:lang w:val="kk-KZ"/>
              </w:rPr>
            </w:pPr>
            <w:r>
              <w:rPr>
                <w:rFonts w:ascii="Times New Roman" w:hAnsi="Times New Roman" w:eastAsia="Times New Roman" w:cs="Times New Roman"/>
                <w:sz w:val="24"/>
                <w:szCs w:val="24"/>
                <w:lang w:val="kk-KZ" w:eastAsia="ru-RU"/>
              </w:rPr>
              <w:t>Балаларға:Үстелді таза ұстау.</w:t>
            </w:r>
          </w:p>
          <w:p w14:paraId="0B0A7C01">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Төгіліп қалған тамақты сүртуге көмектесу.</w:t>
            </w:r>
          </w:p>
          <w:p w14:paraId="0C6E7DC3">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 xml:space="preserve">Балалардан алдарына қойылған тағамның атын сұрау, дұрыс тамақтану туралы мәлімет беру </w:t>
            </w:r>
          </w:p>
          <w:p w14:paraId="6133A6C3">
            <w:pPr>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b/>
                <w:sz w:val="24"/>
                <w:szCs w:val="24"/>
                <w:lang w:val="kk-KZ" w:eastAsia="ru-RU"/>
              </w:rPr>
              <w:t>Кесте бойынша кезекшілікті орындау</w:t>
            </w:r>
          </w:p>
          <w:p w14:paraId="1D78B325">
            <w:pPr>
              <w:spacing w:after="0" w:line="240" w:lineRule="auto"/>
              <w:rPr>
                <w:rFonts w:ascii="Times New Roman" w:hAnsi="Times New Roman" w:eastAsia="Calibri" w:cs="Times New Roman"/>
                <w:sz w:val="24"/>
                <w:szCs w:val="24"/>
                <w:lang w:val="kk-KZ"/>
              </w:rPr>
            </w:pPr>
          </w:p>
          <w:p w14:paraId="1B64CD10">
            <w:pPr>
              <w:widowControl w:val="0"/>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r>
      <w:tr w14:paraId="2F6522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trPr>
        <w:tc>
          <w:tcPr>
            <w:tcW w:w="2152" w:type="dxa"/>
          </w:tcPr>
          <w:p w14:paraId="38AA1241">
            <w:pPr>
              <w:spacing w:after="0" w:line="240" w:lineRule="auto"/>
              <w:rPr>
                <w:rFonts w:ascii="Times New Roman" w:hAnsi="Times New Roman" w:cs="Times New Roman"/>
                <w:sz w:val="24"/>
                <w:szCs w:val="24"/>
                <w:lang w:val="kk-KZ"/>
              </w:rPr>
            </w:pPr>
            <w:r>
              <w:rPr>
                <w:rFonts w:ascii="Times New Roman" w:hAnsi="Times New Roman" w:eastAsia="Times New Roman" w:cs="Times New Roman"/>
                <w:b/>
                <w:sz w:val="24"/>
                <w:szCs w:val="24"/>
                <w:lang w:val="kk-KZ"/>
              </w:rPr>
              <w:t>Балалардың дербес әрекеті(қимылдық ұлттық, сюжеттік-рөлдік, үстел үсті-баспа, тағы басқа ойындар, кітап оқу, бейнелеу)</w:t>
            </w:r>
          </w:p>
        </w:tc>
        <w:tc>
          <w:tcPr>
            <w:tcW w:w="2639" w:type="dxa"/>
            <w:gridSpan w:val="2"/>
          </w:tcPr>
          <w:p w14:paraId="10228BD3">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val="kk-KZ" w:eastAsia="ru-RU"/>
              </w:rPr>
              <w:t>Міндеті:</w:t>
            </w:r>
            <w:r>
              <w:rPr>
                <w:rFonts w:ascii="Times New Roman" w:hAnsi="Times New Roman" w:eastAsia="Times New Roman" w:cs="Times New Roman"/>
                <w:sz w:val="24"/>
                <w:szCs w:val="24"/>
                <w:lang w:val="kk-KZ" w:eastAsia="ru-RU"/>
              </w:rPr>
              <w:t xml:space="preserve"> Сазбалшық пен ермексаздан көкөністер мен жемістерді домалату, кесектерден бөліп алу арқылы жасау.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val="kk-KZ" w:eastAsia="ru-RU"/>
              </w:rPr>
              <w:t xml:space="preserve">Ойын </w:t>
            </w:r>
            <w:r>
              <w:rPr>
                <w:rFonts w:ascii="Times New Roman" w:hAnsi="Times New Roman" w:eastAsia="Times New Roman" w:cs="Times New Roman"/>
                <w:b/>
                <w:bCs/>
                <w:sz w:val="24"/>
                <w:szCs w:val="24"/>
                <w:lang w:eastAsia="ru-RU"/>
              </w:rPr>
              <w:t>Шарты:</w:t>
            </w:r>
          </w:p>
          <w:p w14:paraId="2A3579F8">
            <w:pPr>
              <w:numPr>
                <w:ilvl w:val="0"/>
                <w:numId w:val="81"/>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Балаларермексазданалма, алмұрт, қияр, қызанақжасайды.</w:t>
            </w:r>
          </w:p>
          <w:p w14:paraId="73A092FC">
            <w:pPr>
              <w:numPr>
                <w:ilvl w:val="0"/>
                <w:numId w:val="81"/>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Әржеміс пен көкөністіатайдыжәнеоныңтабиғаттағырөлітуралыәңгімелейді (қорек, пайдасы).</w:t>
            </w:r>
            <w:r>
              <w:rPr>
                <w:rFonts w:ascii="Times New Roman" w:hAnsi="Times New Roman" w:eastAsia="Times New Roman" w:cs="Times New Roman"/>
                <w:sz w:val="24"/>
                <w:szCs w:val="24"/>
                <w:lang w:eastAsia="ru-RU"/>
              </w:rPr>
              <w:br w:type="textWrapping"/>
            </w:r>
            <w:r>
              <w:rPr>
                <w:rFonts w:ascii="Times New Roman" w:hAnsi="Times New Roman" w:eastAsia="Times New Roman" w:cs="Times New Roman"/>
                <w:sz w:val="24"/>
                <w:szCs w:val="24"/>
                <w:lang w:eastAsia="ru-RU"/>
              </w:rPr>
              <w:t>Экологиялықтәрбие – жемістердіңденсаулыққапайдасынайту.</w:t>
            </w:r>
          </w:p>
          <w:p w14:paraId="0C63BEA3">
            <w:pPr>
              <w:keepNext/>
              <w:keepLines/>
              <w:spacing w:after="0" w:line="240" w:lineRule="auto"/>
              <w:outlineLvl w:val="2"/>
              <w:rPr>
                <w:rFonts w:eastAsia="Calibri" w:asciiTheme="majorBidi" w:hAnsiTheme="majorBidi" w:cstheme="majorBidi"/>
                <w:b/>
                <w:sz w:val="24"/>
                <w:szCs w:val="24"/>
                <w:lang w:val="kk-KZ"/>
              </w:rPr>
            </w:pPr>
            <w:r>
              <w:rPr>
                <w:rFonts w:eastAsia="Calibri" w:asciiTheme="majorBidi" w:hAnsiTheme="majorBidi" w:cstheme="majorBidi"/>
                <w:b/>
                <w:sz w:val="24"/>
                <w:szCs w:val="24"/>
                <w:lang w:val="kk-KZ"/>
              </w:rPr>
              <w:t>Мүсіндеу, экологиялық дағды</w:t>
            </w:r>
          </w:p>
          <w:p w14:paraId="2F617B30">
            <w:pPr>
              <w:widowControl w:val="0"/>
              <w:spacing w:after="0" w:line="240" w:lineRule="auto"/>
              <w:rPr>
                <w:rFonts w:ascii="Times New Roman" w:hAnsi="Times New Roman" w:cs="Times New Roman"/>
                <w:sz w:val="24"/>
                <w:szCs w:val="24"/>
                <w:lang w:val="kk-KZ"/>
              </w:rPr>
            </w:pPr>
          </w:p>
        </w:tc>
        <w:tc>
          <w:tcPr>
            <w:tcW w:w="2690" w:type="dxa"/>
          </w:tcPr>
          <w:p w14:paraId="13381D17">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"Ұлттық оюлар әлемі"</w:t>
            </w:r>
          </w:p>
          <w:p w14:paraId="5358DB96">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Балаларды ұлттық нақыштағы элементтерді қағазға орналастыруға үйрету.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eastAsia="ru-RU"/>
              </w:rPr>
              <w:t>Міндеті:</w:t>
            </w:r>
            <w:r>
              <w:rPr>
                <w:rFonts w:ascii="Times New Roman" w:hAnsi="Times New Roman" w:eastAsia="Times New Roman" w:cs="Times New Roman"/>
                <w:sz w:val="24"/>
                <w:szCs w:val="24"/>
                <w:lang w:eastAsia="ru-RU"/>
              </w:rPr>
              <w:t>Әртүрліпішіндегідайынкесінділердібелгіліреттілікпенжапсыру.</w:t>
            </w:r>
            <w:r>
              <w:rPr>
                <w:rFonts w:ascii="Times New Roman" w:hAnsi="Times New Roman" w:eastAsia="Times New Roman" w:cs="Times New Roman"/>
                <w:sz w:val="24"/>
                <w:szCs w:val="24"/>
                <w:lang w:eastAsia="ru-RU"/>
              </w:rPr>
              <w:br w:type="textWrapping"/>
            </w:r>
            <w:r>
              <w:rPr>
                <w:rFonts w:ascii="Times New Roman" w:hAnsi="Times New Roman" w:eastAsia="Times New Roman" w:cs="Times New Roman"/>
                <w:b/>
                <w:bCs/>
                <w:sz w:val="24"/>
                <w:szCs w:val="24"/>
                <w:lang w:eastAsia="ru-RU"/>
              </w:rPr>
              <w:t>Шарты:</w:t>
            </w:r>
          </w:p>
          <w:p w14:paraId="05BB1093">
            <w:pPr>
              <w:numPr>
                <w:ilvl w:val="0"/>
                <w:numId w:val="82"/>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 "қошқармүйіз", "ботакөз" сияқтыэлементтердіұлттықкиімнемесетұрмыстықзаттардыңбейнесінеорналастырады.</w:t>
            </w:r>
          </w:p>
          <w:p w14:paraId="57341022">
            <w:pPr>
              <w:numPr>
                <w:ilvl w:val="0"/>
                <w:numId w:val="82"/>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Әрэлементтіңмәнінтүсіндіру.</w:t>
            </w:r>
          </w:p>
          <w:p w14:paraId="58568B45">
            <w:pPr>
              <w:keepNext/>
              <w:keepLines/>
              <w:spacing w:after="0" w:line="240" w:lineRule="auto"/>
              <w:outlineLvl w:val="2"/>
              <w:rPr>
                <w:rFonts w:eastAsia="Calibri" w:asciiTheme="majorBidi" w:hAnsiTheme="majorBidi" w:cstheme="majorBidi"/>
                <w:b/>
                <w:sz w:val="24"/>
                <w:szCs w:val="24"/>
                <w:lang w:val="kk-KZ"/>
              </w:rPr>
            </w:pPr>
            <w:r>
              <w:rPr>
                <w:rFonts w:eastAsia="Calibri" w:asciiTheme="majorBidi" w:hAnsiTheme="majorBidi" w:cstheme="majorBidi"/>
                <w:b/>
                <w:sz w:val="24"/>
                <w:szCs w:val="24"/>
                <w:lang w:val="kk-KZ"/>
              </w:rPr>
              <w:t xml:space="preserve">Ұлттық құндылықты дамыту, жапсыру </w:t>
            </w:r>
          </w:p>
          <w:p w14:paraId="57C5DF02">
            <w:pPr>
              <w:widowControl w:val="0"/>
              <w:spacing w:after="0" w:line="240" w:lineRule="auto"/>
              <w:rPr>
                <w:rFonts w:ascii="Times New Roman" w:hAnsi="Times New Roman" w:cs="Times New Roman"/>
                <w:sz w:val="24"/>
                <w:szCs w:val="24"/>
                <w:lang w:val="kk-KZ"/>
              </w:rPr>
            </w:pPr>
          </w:p>
        </w:tc>
        <w:tc>
          <w:tcPr>
            <w:tcW w:w="2832" w:type="dxa"/>
            <w:gridSpan w:val="3"/>
          </w:tcPr>
          <w:p w14:paraId="509FC133">
            <w:pPr>
              <w:spacing w:after="0" w:line="240" w:lineRule="auto"/>
              <w:outlineLvl w:val="2"/>
              <w:rPr>
                <w:rFonts w:ascii="Times New Roman" w:hAnsi="Times New Roman" w:eastAsia="Times New Roman" w:cs="Times New Roman"/>
                <w:b/>
                <w:bCs/>
                <w:sz w:val="24"/>
                <w:szCs w:val="24"/>
                <w:lang w:eastAsia="ru-RU"/>
              </w:rPr>
            </w:pPr>
            <w:r>
              <w:rPr>
                <w:rFonts w:ascii="Times New Roman" w:hAnsi="Times New Roman" w:eastAsia="Times New Roman" w:cs="Times New Roman"/>
                <w:b/>
                <w:bCs/>
                <w:sz w:val="24"/>
                <w:szCs w:val="24"/>
                <w:lang w:eastAsia="ru-RU"/>
              </w:rPr>
              <w:t>"Табиғиормандағыжануарлар"</w:t>
            </w:r>
          </w:p>
          <w:p w14:paraId="672E112E">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Мақсаты:</w:t>
            </w:r>
            <w:r>
              <w:rPr>
                <w:rFonts w:ascii="Times New Roman" w:hAnsi="Times New Roman" w:eastAsia="Times New Roman" w:cs="Times New Roman"/>
                <w:sz w:val="24"/>
                <w:szCs w:val="24"/>
                <w:lang w:eastAsia="ru-RU"/>
              </w:rPr>
              <w:t>Сазбалшық пен ермексаздыбіріктіріппайдалануарқылыжануарлардыңбейнесінжасау.</w:t>
            </w:r>
            <w:r>
              <w:rPr>
                <w:rFonts w:ascii="Times New Roman" w:hAnsi="Times New Roman" w:eastAsia="Times New Roman" w:cs="Times New Roman"/>
                <w:sz w:val="24"/>
                <w:szCs w:val="24"/>
                <w:lang w:eastAsia="ru-RU"/>
              </w:rPr>
              <w:br w:type="textWrapping"/>
            </w:r>
            <w:r>
              <w:rPr>
                <w:rFonts w:ascii="Times New Roman" w:hAnsi="Times New Roman" w:eastAsia="Times New Roman" w:cs="Times New Roman"/>
                <w:b/>
                <w:bCs/>
                <w:sz w:val="24"/>
                <w:szCs w:val="24"/>
                <w:lang w:eastAsia="ru-RU"/>
              </w:rPr>
              <w:t>Міндеті:</w:t>
            </w:r>
            <w:r>
              <w:rPr>
                <w:rFonts w:ascii="Times New Roman" w:hAnsi="Times New Roman" w:eastAsia="Times New Roman" w:cs="Times New Roman"/>
                <w:sz w:val="24"/>
                <w:szCs w:val="24"/>
                <w:lang w:eastAsia="ru-RU"/>
              </w:rPr>
              <w:t>Домалатужәнебөліктердібіріктіруәдістерінқолдану.</w:t>
            </w:r>
            <w:r>
              <w:rPr>
                <w:rFonts w:ascii="Times New Roman" w:hAnsi="Times New Roman" w:eastAsia="Times New Roman" w:cs="Times New Roman"/>
                <w:sz w:val="24"/>
                <w:szCs w:val="24"/>
                <w:lang w:eastAsia="ru-RU"/>
              </w:rPr>
              <w:br w:type="textWrapping"/>
            </w:r>
            <w:r>
              <w:rPr>
                <w:rFonts w:ascii="Times New Roman" w:hAnsi="Times New Roman" w:eastAsia="Times New Roman" w:cs="Times New Roman"/>
                <w:b/>
                <w:bCs/>
                <w:sz w:val="24"/>
                <w:szCs w:val="24"/>
                <w:lang w:eastAsia="ru-RU"/>
              </w:rPr>
              <w:t>Шарты:</w:t>
            </w:r>
          </w:p>
          <w:p w14:paraId="252F6C7D">
            <w:pPr>
              <w:numPr>
                <w:ilvl w:val="0"/>
                <w:numId w:val="83"/>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Балалартүлкі, қоян, кірпібейнелерінжасайды.</w:t>
            </w:r>
          </w:p>
          <w:p w14:paraId="75A7A225">
            <w:pPr>
              <w:numPr>
                <w:ilvl w:val="0"/>
                <w:numId w:val="83"/>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Әржануардыңэкологиядағырөлітуралыәңгімелейді (ормантазалығы, қоректізбегі).</w:t>
            </w:r>
          </w:p>
          <w:p w14:paraId="26685FA8">
            <w:pPr>
              <w:spacing w:after="0" w:line="240" w:lineRule="auto"/>
              <w:outlineLvl w:val="2"/>
              <w:rPr>
                <w:rFonts w:eastAsia="Calibri" w:asciiTheme="majorBidi" w:hAnsiTheme="majorBidi" w:cstheme="majorBidi"/>
                <w:b/>
                <w:sz w:val="24"/>
                <w:szCs w:val="24"/>
                <w:lang w:val="kk-KZ"/>
              </w:rPr>
            </w:pPr>
            <w:r>
              <w:rPr>
                <w:rFonts w:eastAsia="Calibri" w:asciiTheme="majorBidi" w:hAnsiTheme="majorBidi" w:cstheme="majorBidi"/>
                <w:b/>
                <w:sz w:val="24"/>
                <w:szCs w:val="24"/>
                <w:lang w:val="kk-KZ"/>
              </w:rPr>
              <w:t xml:space="preserve">Мүсіндеу, экологиялық дағды қоршаған ортамен таныстыру </w:t>
            </w:r>
          </w:p>
          <w:p w14:paraId="26FC149E">
            <w:pPr>
              <w:widowControl w:val="0"/>
              <w:spacing w:after="0" w:line="240" w:lineRule="auto"/>
              <w:rPr>
                <w:rFonts w:ascii="Times New Roman" w:hAnsi="Times New Roman" w:cs="Times New Roman"/>
                <w:sz w:val="24"/>
                <w:szCs w:val="24"/>
                <w:lang w:val="kk-KZ"/>
              </w:rPr>
            </w:pPr>
          </w:p>
        </w:tc>
        <w:tc>
          <w:tcPr>
            <w:tcW w:w="2832" w:type="dxa"/>
          </w:tcPr>
          <w:p w14:paraId="2287C750">
            <w:pPr>
              <w:keepNext/>
              <w:keepLines/>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"Туған өлкем"</w:t>
            </w:r>
          </w:p>
          <w:p w14:paraId="24AE7602">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Дайын пішіндерді ретті орналастыру арқылы табиғат көрінісін бейнелеуге баулу.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eastAsia="ru-RU"/>
              </w:rPr>
              <w:t>Міндеті:</w:t>
            </w:r>
            <w:r>
              <w:rPr>
                <w:rFonts w:ascii="Times New Roman" w:hAnsi="Times New Roman" w:eastAsia="Times New Roman" w:cs="Times New Roman"/>
                <w:sz w:val="24"/>
                <w:szCs w:val="24"/>
                <w:lang w:eastAsia="ru-RU"/>
              </w:rPr>
              <w:t>Қағазбетіндеөзен, ағаш, гүлдердіжапсыру.</w:t>
            </w:r>
            <w:r>
              <w:rPr>
                <w:rFonts w:ascii="Times New Roman" w:hAnsi="Times New Roman" w:eastAsia="Times New Roman" w:cs="Times New Roman"/>
                <w:sz w:val="24"/>
                <w:szCs w:val="24"/>
                <w:lang w:eastAsia="ru-RU"/>
              </w:rPr>
              <w:br w:type="textWrapping"/>
            </w:r>
            <w:r>
              <w:rPr>
                <w:rFonts w:ascii="Times New Roman" w:hAnsi="Times New Roman" w:eastAsia="Times New Roman" w:cs="Times New Roman"/>
                <w:b/>
                <w:bCs/>
                <w:sz w:val="24"/>
                <w:szCs w:val="24"/>
                <w:lang w:eastAsia="ru-RU"/>
              </w:rPr>
              <w:t>Шарты:</w:t>
            </w:r>
          </w:p>
          <w:p w14:paraId="5B054BB4">
            <w:pPr>
              <w:numPr>
                <w:ilvl w:val="0"/>
                <w:numId w:val="84"/>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Балаларөзидеяларымен пейзаж жасайды: орман, тау, өзен.</w:t>
            </w:r>
          </w:p>
          <w:p w14:paraId="13D83184">
            <w:pPr>
              <w:numPr>
                <w:ilvl w:val="0"/>
                <w:numId w:val="84"/>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Экологиялықтәрбие – туғанжердіңтабиғатынқорғаутуралыайту</w:t>
            </w:r>
          </w:p>
          <w:p w14:paraId="4DB60C03">
            <w:pPr>
              <w:widowControl w:val="0"/>
              <w:spacing w:after="0" w:line="240" w:lineRule="auto"/>
              <w:rPr>
                <w:rFonts w:ascii="Times New Roman" w:hAnsi="Times New Roman" w:cs="Times New Roman"/>
                <w:sz w:val="24"/>
                <w:szCs w:val="24"/>
                <w:lang w:val="kk-KZ"/>
              </w:rPr>
            </w:pPr>
            <w:r>
              <w:rPr>
                <w:rFonts w:eastAsia="Calibri" w:asciiTheme="majorBidi" w:hAnsiTheme="majorBidi"/>
                <w:b/>
                <w:sz w:val="24"/>
                <w:szCs w:val="24"/>
                <w:lang w:val="kk-KZ"/>
              </w:rPr>
              <w:t xml:space="preserve">Жапсыру , қоршаған ортамен таныстыру </w:t>
            </w:r>
          </w:p>
        </w:tc>
        <w:tc>
          <w:tcPr>
            <w:tcW w:w="2829" w:type="dxa"/>
            <w:gridSpan w:val="2"/>
          </w:tcPr>
          <w:p w14:paraId="7E60B954">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"Ұлттық дастарқан"</w:t>
            </w:r>
          </w:p>
          <w:p w14:paraId="11A3E081">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Ұлттық тағамдардың ерекшеліктерін мүсіндеу мен жапсыру арқылы түсіндіру.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val="kk-KZ" w:eastAsia="ru-RU"/>
              </w:rPr>
              <w:t>Міндеті:</w:t>
            </w:r>
            <w:r>
              <w:rPr>
                <w:rFonts w:ascii="Times New Roman" w:hAnsi="Times New Roman" w:eastAsia="Times New Roman" w:cs="Times New Roman"/>
                <w:sz w:val="24"/>
                <w:szCs w:val="24"/>
                <w:lang w:val="kk-KZ" w:eastAsia="ru-RU"/>
              </w:rPr>
              <w:t xml:space="preserve"> Ермексаздан бауырсақ, қымыз құтысын мүсіндеу, дайын пішіндермен дастарқанды жапсыру.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eastAsia="ru-RU"/>
              </w:rPr>
              <w:t>Шарты:</w:t>
            </w:r>
          </w:p>
          <w:p w14:paraId="3C80CF1C">
            <w:pPr>
              <w:numPr>
                <w:ilvl w:val="0"/>
                <w:numId w:val="85"/>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Балаларұлттықтағамдардыжасайды.</w:t>
            </w:r>
          </w:p>
          <w:p w14:paraId="34587638">
            <w:pPr>
              <w:numPr>
                <w:ilvl w:val="0"/>
                <w:numId w:val="85"/>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Ұлттықдастарқанныңэкологиялық таза өнімдердентұратынынайтады.</w:t>
            </w:r>
          </w:p>
          <w:p w14:paraId="03FDD44B">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Жапсыру ,мүсіндеу, ұлттық құндылық</w:t>
            </w:r>
          </w:p>
          <w:p w14:paraId="360B76B2">
            <w:pPr>
              <w:widowControl w:val="0"/>
              <w:spacing w:after="0" w:line="240" w:lineRule="auto"/>
              <w:rPr>
                <w:rFonts w:ascii="Times New Roman" w:hAnsi="Times New Roman" w:cs="Times New Roman"/>
                <w:sz w:val="24"/>
                <w:szCs w:val="24"/>
                <w:lang w:val="kk-KZ"/>
              </w:rPr>
            </w:pPr>
          </w:p>
        </w:tc>
      </w:tr>
      <w:tr w14:paraId="43AB6C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2152" w:type="dxa"/>
            <w:vMerge w:val="restart"/>
            <w:tcBorders>
              <w:left w:val="single" w:color="000000" w:sz="4" w:space="0"/>
              <w:right w:val="single" w:color="000000" w:sz="4" w:space="0"/>
            </w:tcBorders>
          </w:tcPr>
          <w:p w14:paraId="3E5FF84F">
            <w:pPr>
              <w:spacing w:after="0" w:line="240" w:lineRule="auto"/>
              <w:rPr>
                <w:rFonts w:ascii="Times New Roman" w:hAnsi="Times New Roman" w:cs="Times New Roman"/>
                <w:sz w:val="24"/>
                <w:szCs w:val="24"/>
                <w:lang w:val="kk-KZ"/>
              </w:rPr>
            </w:pPr>
            <w:r>
              <w:rPr>
                <w:rFonts w:ascii="Times New Roman" w:hAnsi="Times New Roman" w:cs="Times New Roman"/>
                <w:sz w:val="24"/>
                <w:szCs w:val="24"/>
              </w:rPr>
              <w:t>Балалардыңүйгеқайтуы</w:t>
            </w:r>
          </w:p>
        </w:tc>
        <w:tc>
          <w:tcPr>
            <w:tcW w:w="13822" w:type="dxa"/>
            <w:gridSpan w:val="9"/>
            <w:tcBorders>
              <w:top w:val="single" w:color="auto" w:sz="4" w:space="0"/>
              <w:left w:val="single" w:color="000000" w:sz="4" w:space="0"/>
              <w:bottom w:val="single" w:color="auto" w:sz="4" w:space="0"/>
              <w:right w:val="single" w:color="000000" w:sz="4" w:space="0"/>
            </w:tcBorders>
          </w:tcPr>
          <w:p w14:paraId="7EC1D015">
            <w:pPr>
              <w:widowControl w:val="0"/>
              <w:spacing w:after="0" w:line="240" w:lineRule="auto"/>
              <w:rPr>
                <w:rFonts w:ascii="Times New Roman" w:hAnsi="Times New Roman" w:eastAsia="Times New Roman" w:cs="Times New Roman"/>
                <w:sz w:val="24"/>
                <w:szCs w:val="24"/>
                <w:lang w:val="kk-KZ"/>
              </w:rPr>
            </w:pPr>
            <w:r>
              <w:rPr>
                <w:rFonts w:ascii="Times New Roman" w:hAnsi="Times New Roman" w:cs="Times New Roman"/>
                <w:b/>
                <w:bCs/>
                <w:i/>
                <w:iCs/>
                <w:sz w:val="24"/>
                <w:szCs w:val="24"/>
                <w:lang w:val="kk-KZ"/>
              </w:rPr>
              <w:t>Өнегелі-15 минут.  Қауіпсіздік ережесі - ата-анамен бала өмірінің қауіпсіздігі туралы әңгіме жүргізу.</w:t>
            </w:r>
          </w:p>
        </w:tc>
      </w:tr>
      <w:tr w14:paraId="58DF92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9" w:hRule="atLeast"/>
        </w:trPr>
        <w:tc>
          <w:tcPr>
            <w:tcW w:w="2152" w:type="dxa"/>
            <w:vMerge w:val="continue"/>
            <w:tcBorders>
              <w:left w:val="single" w:color="000000" w:sz="4" w:space="0"/>
              <w:bottom w:val="single" w:color="000000" w:sz="4" w:space="0"/>
              <w:right w:val="single" w:color="000000" w:sz="4" w:space="0"/>
            </w:tcBorders>
          </w:tcPr>
          <w:p w14:paraId="3AC7DD3F">
            <w:pPr>
              <w:spacing w:after="0" w:line="240" w:lineRule="auto"/>
              <w:rPr>
                <w:rFonts w:ascii="Times New Roman" w:hAnsi="Times New Roman" w:cs="Times New Roman"/>
                <w:sz w:val="24"/>
                <w:szCs w:val="24"/>
                <w:lang w:val="kk-KZ"/>
              </w:rPr>
            </w:pPr>
          </w:p>
        </w:tc>
        <w:tc>
          <w:tcPr>
            <w:tcW w:w="2639" w:type="dxa"/>
            <w:gridSpan w:val="2"/>
          </w:tcPr>
          <w:p w14:paraId="48E9A3CD">
            <w:pPr>
              <w:suppressAutoHyphens/>
              <w:spacing w:after="0" w:line="240" w:lineRule="auto"/>
              <w:rPr>
                <w:rFonts w:ascii="Times New Roman" w:hAnsi="Times New Roman" w:eastAsia="Times New Roman" w:cs="Times New Roman"/>
                <w:bCs/>
                <w:color w:val="000000"/>
                <w:sz w:val="24"/>
                <w:szCs w:val="24"/>
                <w:lang w:val="kk-KZ" w:eastAsia="ar-SA"/>
              </w:rPr>
            </w:pPr>
            <w:r>
              <w:rPr>
                <w:rFonts w:ascii="Times New Roman" w:hAnsi="Times New Roman" w:cs="Times New Roman"/>
                <w:sz w:val="24"/>
                <w:szCs w:val="24"/>
                <w:lang w:val="kk-KZ"/>
              </w:rPr>
              <w:t>Бүгінгі күннің қалай өткені туралы, баланың жетістіктері қандай болғаны туралы сөйлесу</w:t>
            </w:r>
          </w:p>
        </w:tc>
        <w:tc>
          <w:tcPr>
            <w:tcW w:w="2690" w:type="dxa"/>
            <w:tcBorders>
              <w:top w:val="single" w:color="auto" w:sz="4" w:space="0"/>
              <w:left w:val="single" w:color="auto" w:sz="4" w:space="0"/>
              <w:bottom w:val="single" w:color="auto" w:sz="4" w:space="0"/>
              <w:right w:val="single" w:color="auto" w:sz="4" w:space="0"/>
            </w:tcBorders>
          </w:tcPr>
          <w:p w14:paraId="2CAF6897">
            <w:pPr>
              <w:suppressAutoHyphens/>
              <w:spacing w:after="0" w:line="240" w:lineRule="auto"/>
              <w:rPr>
                <w:rFonts w:ascii="Times New Roman" w:hAnsi="Times New Roman" w:eastAsia="Times New Roman" w:cs="Times New Roman"/>
                <w:bCs/>
                <w:iCs/>
                <w:color w:val="000000"/>
                <w:sz w:val="24"/>
                <w:szCs w:val="24"/>
                <w:lang w:val="kk-KZ" w:eastAsia="ar-SA"/>
              </w:rPr>
            </w:pPr>
            <w:r>
              <w:rPr>
                <w:rFonts w:ascii="Times New Roman" w:hAnsi="Times New Roman" w:cs="Times New Roman"/>
                <w:sz w:val="24"/>
                <w:szCs w:val="24"/>
                <w:lang w:val="kk-KZ"/>
              </w:rPr>
              <w:t>Ата –аналармен балалардың тазалықтары жайлы әнгімелесу Балалардың тәрбиешіден сұранып үйге қайтуы.</w:t>
            </w:r>
          </w:p>
        </w:tc>
        <w:tc>
          <w:tcPr>
            <w:tcW w:w="2832" w:type="dxa"/>
            <w:gridSpan w:val="3"/>
            <w:tcBorders>
              <w:top w:val="single" w:color="auto" w:sz="4" w:space="0"/>
              <w:left w:val="single" w:color="auto" w:sz="4" w:space="0"/>
              <w:bottom w:val="single" w:color="auto" w:sz="4" w:space="0"/>
              <w:right w:val="single" w:color="auto" w:sz="4" w:space="0"/>
            </w:tcBorders>
          </w:tcPr>
          <w:p w14:paraId="40F8E785">
            <w:pPr>
              <w:suppressAutoHyphens/>
              <w:spacing w:after="0" w:line="240" w:lineRule="auto"/>
              <w:rPr>
                <w:rFonts w:ascii="Times New Roman" w:hAnsi="Times New Roman" w:eastAsia="Times New Roman" w:cs="Times New Roman"/>
                <w:bCs/>
                <w:color w:val="000000"/>
                <w:sz w:val="24"/>
                <w:szCs w:val="24"/>
                <w:lang w:val="kk-KZ" w:eastAsia="ar-SA"/>
              </w:rPr>
            </w:pPr>
            <w:r>
              <w:rPr>
                <w:rFonts w:ascii="Times New Roman" w:hAnsi="Times New Roman" w:cs="Times New Roman"/>
                <w:color w:val="000000"/>
                <w:sz w:val="24"/>
                <w:szCs w:val="24"/>
                <w:lang w:val="kk-KZ"/>
              </w:rPr>
              <w:t>Ата аналармен балалардың бүгінгі іс-әрекеттері туралы әңгімелесу.</w:t>
            </w:r>
          </w:p>
        </w:tc>
        <w:tc>
          <w:tcPr>
            <w:tcW w:w="2832" w:type="dxa"/>
            <w:tcBorders>
              <w:top w:val="single" w:color="auto" w:sz="4" w:space="0"/>
              <w:left w:val="single" w:color="auto" w:sz="4" w:space="0"/>
              <w:bottom w:val="single" w:color="auto" w:sz="4" w:space="0"/>
              <w:right w:val="single" w:color="auto" w:sz="4" w:space="0"/>
            </w:tcBorders>
          </w:tcPr>
          <w:p w14:paraId="0C0A1118">
            <w:pPr>
              <w:suppressAutoHyphens/>
              <w:spacing w:after="0" w:line="240" w:lineRule="auto"/>
              <w:rPr>
                <w:rFonts w:ascii="Times New Roman" w:hAnsi="Times New Roman" w:eastAsia="Times New Roman" w:cs="Times New Roman"/>
                <w:bCs/>
                <w:color w:val="000000"/>
                <w:sz w:val="24"/>
                <w:szCs w:val="24"/>
                <w:lang w:val="kk-KZ" w:eastAsia="ar-SA"/>
              </w:rPr>
            </w:pPr>
            <w:r>
              <w:rPr>
                <w:rFonts w:ascii="Times New Roman" w:hAnsi="Times New Roman" w:eastAsia="Calibri" w:cs="Times New Roman"/>
                <w:sz w:val="24"/>
                <w:szCs w:val="24"/>
                <w:lang w:val="kk-KZ"/>
              </w:rPr>
              <w:t>.Ата-аналарға балалардың жеке бас гигиенасына назар аудару керектігін ескерту.Балалардың тәрбиешіден сұранып үйге қайтуы.</w:t>
            </w:r>
          </w:p>
        </w:tc>
        <w:tc>
          <w:tcPr>
            <w:tcW w:w="2829" w:type="dxa"/>
            <w:gridSpan w:val="2"/>
            <w:tcBorders>
              <w:top w:val="single" w:color="auto" w:sz="4" w:space="0"/>
              <w:left w:val="single" w:color="auto" w:sz="4" w:space="0"/>
              <w:bottom w:val="single" w:color="auto" w:sz="4" w:space="0"/>
              <w:right w:val="single" w:color="auto" w:sz="4" w:space="0"/>
            </w:tcBorders>
            <w:vAlign w:val="center"/>
          </w:tcPr>
          <w:p w14:paraId="56A88C4A">
            <w:pPr>
              <w:spacing w:after="0" w:line="240" w:lineRule="auto"/>
              <w:rPr>
                <w:rFonts w:ascii="Times New Roman" w:hAnsi="Times New Roman" w:cs="Times New Roman"/>
                <w:color w:val="000000"/>
                <w:sz w:val="24"/>
                <w:szCs w:val="24"/>
                <w:lang w:val="kk-KZ"/>
              </w:rPr>
            </w:pPr>
            <w:r>
              <w:rPr>
                <w:rFonts w:ascii="Times New Roman" w:hAnsi="Times New Roman" w:cs="Times New Roman"/>
                <w:color w:val="000000"/>
                <w:sz w:val="24"/>
                <w:szCs w:val="24"/>
                <w:lang w:val="kk-KZ"/>
              </w:rPr>
              <w:t>Балалардың денсаулығы жайлы әнгімелесу</w:t>
            </w:r>
          </w:p>
          <w:p w14:paraId="59EA9012">
            <w:pPr>
              <w:suppressAutoHyphens/>
              <w:spacing w:after="0" w:line="240" w:lineRule="auto"/>
              <w:rPr>
                <w:rFonts w:ascii="Times New Roman" w:hAnsi="Times New Roman" w:eastAsia="Times New Roman" w:cs="Times New Roman"/>
                <w:bCs/>
                <w:color w:val="000000"/>
                <w:sz w:val="24"/>
                <w:szCs w:val="24"/>
                <w:lang w:val="kk-KZ" w:eastAsia="ar-SA"/>
              </w:rPr>
            </w:pPr>
            <w:r>
              <w:rPr>
                <w:rFonts w:ascii="Times New Roman" w:hAnsi="Times New Roman" w:cs="Times New Roman"/>
                <w:sz w:val="24"/>
                <w:szCs w:val="24"/>
                <w:lang w:val="kk-KZ"/>
              </w:rPr>
              <w:t>Тәрбиеші ата-аналарға баланың күнін қалай өткізетіні туралы қысқаша ақпарат береді.</w:t>
            </w:r>
          </w:p>
        </w:tc>
      </w:tr>
    </w:tbl>
    <w:p w14:paraId="4899A4F9">
      <w:pPr>
        <w:rPr>
          <w:rFonts w:ascii="Times New Roman" w:hAnsi="Times New Roman" w:cs="Times New Roman"/>
          <w:b/>
          <w:sz w:val="28"/>
          <w:szCs w:val="28"/>
          <w:lang w:val="kk-KZ"/>
        </w:rPr>
      </w:pPr>
      <w:r>
        <w:rPr>
          <w:rFonts w:ascii="Times New Roman" w:hAnsi="Times New Roman" w:cs="Times New Roman"/>
          <w:sz w:val="28"/>
          <w:szCs w:val="28"/>
          <w:lang w:val="kk-KZ"/>
        </w:rPr>
        <w:t>Ұйымдастырылған іс әрекеттер күні бойы жүргізіледі.</w:t>
      </w:r>
    </w:p>
    <w:p w14:paraId="1D11E82E">
      <w:pPr>
        <w:rPr>
          <w:rFonts w:ascii="Times New Roman" w:hAnsi="Times New Roman" w:cs="Times New Roman"/>
          <w:sz w:val="28"/>
          <w:szCs w:val="28"/>
          <w:lang w:val="kk-KZ"/>
        </w:rPr>
      </w:pPr>
      <w:r>
        <w:rPr>
          <w:rFonts w:ascii="Times New Roman" w:hAnsi="Times New Roman" w:cs="Times New Roman"/>
          <w:b/>
          <w:sz w:val="28"/>
          <w:szCs w:val="28"/>
          <w:lang w:val="kk-KZ"/>
        </w:rPr>
        <w:t xml:space="preserve">Әдіскер :     </w:t>
      </w:r>
    </w:p>
    <w:p w14:paraId="1E30F6D9">
      <w:pPr>
        <w:tabs>
          <w:tab w:val="left" w:pos="8796"/>
        </w:tabs>
        <w:spacing w:after="120"/>
        <w:rPr>
          <w:rFonts w:ascii="Times New Roman" w:hAnsi="Times New Roman" w:cs="Times New Roman"/>
          <w:b/>
          <w:sz w:val="28"/>
          <w:szCs w:val="28"/>
          <w:lang w:val="kk-KZ"/>
        </w:rPr>
      </w:pPr>
      <w:r>
        <w:rPr>
          <w:rFonts w:ascii="Times New Roman" w:hAnsi="Times New Roman" w:cs="Times New Roman"/>
          <w:b/>
          <w:sz w:val="28"/>
          <w:szCs w:val="28"/>
          <w:lang w:val="kk-KZ"/>
        </w:rPr>
        <w:t xml:space="preserve">   Тәрбиеші:</w:t>
      </w:r>
    </w:p>
    <w:p w14:paraId="03CC8267">
      <w:pPr>
        <w:spacing w:after="0"/>
        <w:jc w:val="center"/>
        <w:rPr>
          <w:rFonts w:ascii="Times New Roman" w:hAnsi="Times New Roman" w:cs="Times New Roman"/>
          <w:b/>
          <w:bCs/>
          <w:sz w:val="28"/>
          <w:szCs w:val="28"/>
          <w:lang w:val="kk-KZ"/>
        </w:rPr>
      </w:pPr>
    </w:p>
    <w:p w14:paraId="0A685370">
      <w:pPr>
        <w:spacing w:after="0"/>
        <w:jc w:val="center"/>
        <w:rPr>
          <w:rFonts w:ascii="Times New Roman" w:hAnsi="Times New Roman" w:cs="Times New Roman"/>
          <w:b/>
          <w:bCs/>
          <w:sz w:val="28"/>
          <w:szCs w:val="28"/>
          <w:lang w:val="kk-KZ"/>
        </w:rPr>
      </w:pPr>
    </w:p>
    <w:p w14:paraId="4F731C5D">
      <w:pPr>
        <w:spacing w:after="0"/>
        <w:jc w:val="center"/>
        <w:rPr>
          <w:rFonts w:ascii="Times New Roman" w:hAnsi="Times New Roman" w:cs="Times New Roman"/>
          <w:b/>
          <w:bCs/>
          <w:sz w:val="28"/>
          <w:szCs w:val="28"/>
          <w:lang w:val="kk-KZ"/>
        </w:rPr>
      </w:pPr>
    </w:p>
    <w:p w14:paraId="301731DA">
      <w:pPr>
        <w:spacing w:after="0"/>
        <w:jc w:val="center"/>
        <w:rPr>
          <w:rFonts w:ascii="Times New Roman" w:hAnsi="Times New Roman" w:cs="Times New Roman"/>
          <w:b/>
          <w:bCs/>
          <w:sz w:val="28"/>
          <w:szCs w:val="28"/>
          <w:lang w:val="kk-KZ"/>
        </w:rPr>
      </w:pPr>
    </w:p>
    <w:p w14:paraId="60AB5EE3">
      <w:pPr>
        <w:spacing w:after="0"/>
        <w:jc w:val="center"/>
        <w:rPr>
          <w:rFonts w:ascii="Times New Roman" w:hAnsi="Times New Roman" w:cs="Times New Roman"/>
          <w:b/>
          <w:bCs/>
          <w:sz w:val="28"/>
          <w:szCs w:val="28"/>
          <w:lang w:val="kk-KZ"/>
        </w:rPr>
      </w:pPr>
    </w:p>
    <w:p w14:paraId="70D6CD0B">
      <w:pPr>
        <w:spacing w:after="0"/>
        <w:jc w:val="center"/>
        <w:rPr>
          <w:rFonts w:ascii="Times New Roman" w:hAnsi="Times New Roman" w:cs="Times New Roman"/>
          <w:b/>
          <w:bCs/>
          <w:sz w:val="28"/>
          <w:szCs w:val="28"/>
          <w:lang w:val="kk-KZ"/>
        </w:rPr>
      </w:pPr>
    </w:p>
    <w:p w14:paraId="533AC80F">
      <w:pPr>
        <w:spacing w:after="0"/>
        <w:jc w:val="center"/>
        <w:rPr>
          <w:rFonts w:ascii="Times New Roman" w:hAnsi="Times New Roman" w:cs="Times New Roman"/>
          <w:b/>
          <w:bCs/>
          <w:sz w:val="28"/>
          <w:szCs w:val="28"/>
          <w:lang w:val="kk-KZ"/>
        </w:rPr>
      </w:pPr>
      <w:r>
        <w:rPr>
          <w:rFonts w:ascii="Times New Roman" w:hAnsi="Times New Roman" w:cs="Times New Roman"/>
          <w:b/>
          <w:bCs/>
          <w:sz w:val="28"/>
          <w:szCs w:val="28"/>
          <w:lang w:val="kk-KZ"/>
        </w:rPr>
        <w:t>Тәрбиелеу - білім беру процесінің циклограммасы</w:t>
      </w:r>
    </w:p>
    <w:p w14:paraId="56C3EC25">
      <w:pPr>
        <w:spacing w:after="0"/>
        <w:jc w:val="center"/>
        <w:rPr>
          <w:rFonts w:ascii="Times New Roman" w:hAnsi="Times New Roman" w:cs="Times New Roman"/>
          <w:sz w:val="28"/>
          <w:szCs w:val="28"/>
          <w:lang w:val="kk-KZ"/>
        </w:rPr>
      </w:pPr>
    </w:p>
    <w:p w14:paraId="2E4E40DB">
      <w:pPr>
        <w:pStyle w:val="29"/>
        <w:rPr>
          <w:b/>
          <w:color w:val="000000" w:themeColor="text1"/>
          <w:lang w:val="kk-KZ"/>
        </w:rPr>
      </w:pPr>
      <w:r>
        <w:rPr>
          <w:b/>
          <w:color w:val="000000" w:themeColor="text1"/>
          <w:lang w:val="kk-KZ"/>
        </w:rPr>
        <w:t xml:space="preserve">Білім беру ұйымы : </w:t>
      </w:r>
      <w:r>
        <w:rPr>
          <w:b/>
          <w:lang w:val="kk-KZ"/>
        </w:rPr>
        <w:t xml:space="preserve">«Асылназ» бөбекжай балабақшасы» жеке мекемесі </w:t>
      </w:r>
    </w:p>
    <w:p w14:paraId="704C4290">
      <w:pPr>
        <w:pStyle w:val="29"/>
        <w:rPr>
          <w:b/>
          <w:color w:val="000000" w:themeColor="text1"/>
          <w:lang w:val="kk-KZ"/>
        </w:rPr>
      </w:pPr>
      <w:r>
        <w:rPr>
          <w:b/>
          <w:color w:val="000000" w:themeColor="text1"/>
          <w:lang w:val="kk-KZ"/>
        </w:rPr>
        <w:t>Тобы: «Балапан» ортаңғы  тобы</w:t>
      </w:r>
    </w:p>
    <w:p w14:paraId="545A6550">
      <w:pPr>
        <w:spacing w:after="0" w:line="240" w:lineRule="auto"/>
        <w:rPr>
          <w:rFonts w:ascii="Times New Roman" w:hAnsi="Times New Roman"/>
          <w:b/>
          <w:lang w:val="kk-KZ"/>
        </w:rPr>
      </w:pPr>
      <w:r>
        <w:rPr>
          <w:rFonts w:ascii="Times New Roman" w:hAnsi="Times New Roman"/>
          <w:b/>
          <w:lang w:val="kk-KZ"/>
        </w:rPr>
        <w:t>Балалардың  жасы: 3 -жастағы балалар</w:t>
      </w:r>
    </w:p>
    <w:p w14:paraId="7F65F2B3">
      <w:pPr>
        <w:spacing w:after="0" w:line="240" w:lineRule="auto"/>
        <w:rPr>
          <w:rFonts w:ascii="Times New Roman" w:hAnsi="Times New Roman" w:cs="Times New Roman"/>
          <w:b/>
          <w:lang w:val="kk-KZ"/>
        </w:rPr>
      </w:pPr>
      <w:r>
        <w:rPr>
          <w:rFonts w:ascii="Times New Roman" w:hAnsi="Times New Roman" w:cs="Times New Roman"/>
          <w:b/>
          <w:bCs/>
          <w:lang w:val="kk-KZ"/>
        </w:rPr>
        <w:t>Жоспардың құрылу кезеңі</w:t>
      </w:r>
      <w:r>
        <w:rPr>
          <w:rFonts w:ascii="Times New Roman" w:hAnsi="Times New Roman" w:cs="Times New Roman"/>
          <w:lang w:val="kk-KZ"/>
        </w:rPr>
        <w:t xml:space="preserve"> (апта күндерін, айды, жылды көрсету)</w:t>
      </w:r>
      <w:r>
        <w:rPr>
          <w:rFonts w:ascii="Times New Roman" w:hAnsi="Times New Roman" w:cs="Times New Roman"/>
          <w:b/>
          <w:lang w:val="kk-KZ"/>
        </w:rPr>
        <w:t xml:space="preserve"> 03.02.-07.02.2025</w:t>
      </w:r>
    </w:p>
    <w:p w14:paraId="67B7D807">
      <w:pPr>
        <w:spacing w:after="0" w:line="240" w:lineRule="auto"/>
        <w:rPr>
          <w:rFonts w:ascii="Times New Roman" w:hAnsi="Times New Roman" w:cs="Times New Roman"/>
          <w:b/>
          <w:lang w:val="kk-KZ"/>
        </w:rPr>
      </w:pPr>
      <w:r>
        <w:rPr>
          <w:rFonts w:ascii="Times New Roman" w:hAnsi="Times New Roman" w:cs="Times New Roman"/>
          <w:b/>
          <w:lang w:val="kk-KZ"/>
        </w:rPr>
        <w:t>Құндылық: «Жасампаздық пен жаңашылдық»</w:t>
      </w:r>
    </w:p>
    <w:p w14:paraId="21798C5E">
      <w:pPr>
        <w:spacing w:after="0" w:line="240" w:lineRule="auto"/>
        <w:rPr>
          <w:rFonts w:ascii="Times New Roman" w:hAnsi="Times New Roman" w:eastAsia="Times New Roman" w:cs="Times New Roman"/>
          <w:color w:val="000000"/>
          <w:lang w:val="kk-KZ" w:eastAsia="ru-RU"/>
        </w:rPr>
      </w:pPr>
      <w:r>
        <w:rPr>
          <w:rFonts w:ascii="Times New Roman" w:hAnsi="Times New Roman" w:cs="Times New Roman"/>
          <w:b/>
          <w:lang w:val="kk-KZ"/>
        </w:rPr>
        <w:t>Аптаның дәйексөз: «Жасампаздық –бәрімізге өнеге»</w:t>
      </w:r>
    </w:p>
    <w:tbl>
      <w:tblPr>
        <w:tblStyle w:val="21"/>
        <w:tblW w:w="15974" w:type="dxa"/>
        <w:tblInd w:w="-69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52"/>
        <w:gridCol w:w="2553"/>
        <w:gridCol w:w="86"/>
        <w:gridCol w:w="2690"/>
        <w:gridCol w:w="21"/>
        <w:gridCol w:w="2761"/>
        <w:gridCol w:w="50"/>
        <w:gridCol w:w="2832"/>
        <w:gridCol w:w="20"/>
        <w:gridCol w:w="2809"/>
      </w:tblGrid>
      <w:tr w14:paraId="40411B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 w:hRule="atLeast"/>
        </w:trPr>
        <w:tc>
          <w:tcPr>
            <w:tcW w:w="2152" w:type="dxa"/>
            <w:tcBorders>
              <w:top w:val="single" w:color="000000" w:sz="4" w:space="0"/>
              <w:left w:val="single" w:color="000000" w:sz="4" w:space="0"/>
              <w:bottom w:val="single" w:color="000000" w:sz="4" w:space="0"/>
              <w:right w:val="single" w:color="000000" w:sz="4" w:space="0"/>
            </w:tcBorders>
          </w:tcPr>
          <w:p w14:paraId="5FD690A2">
            <w:pPr>
              <w:spacing w:after="0" w:line="240" w:lineRule="auto"/>
              <w:rPr>
                <w:rFonts w:ascii="Times New Roman" w:hAnsi="Times New Roman" w:cs="Times New Roman"/>
                <w:sz w:val="28"/>
                <w:szCs w:val="28"/>
                <w:lang w:val="kk-KZ"/>
              </w:rPr>
            </w:pPr>
            <w:r>
              <w:rPr>
                <w:rFonts w:ascii="Times New Roman" w:hAnsi="Times New Roman" w:cs="Times New Roman"/>
                <w:b/>
                <w:sz w:val="28"/>
                <w:szCs w:val="28"/>
              </w:rPr>
              <w:t>Күнтәртібі</w:t>
            </w:r>
          </w:p>
        </w:tc>
        <w:tc>
          <w:tcPr>
            <w:tcW w:w="2639" w:type="dxa"/>
            <w:gridSpan w:val="2"/>
            <w:tcBorders>
              <w:top w:val="single" w:color="auto" w:sz="4" w:space="0"/>
              <w:left w:val="single" w:color="auto" w:sz="4" w:space="0"/>
              <w:bottom w:val="single" w:color="auto" w:sz="4" w:space="0"/>
              <w:right w:val="single" w:color="auto" w:sz="4" w:space="0"/>
            </w:tcBorders>
          </w:tcPr>
          <w:p w14:paraId="5C8814FB">
            <w:pPr>
              <w:spacing w:after="0" w:line="240" w:lineRule="auto"/>
              <w:ind w:left="-142"/>
              <w:jc w:val="center"/>
              <w:rPr>
                <w:rFonts w:ascii="Times New Roman" w:hAnsi="Times New Roman" w:eastAsia="Times New Roman" w:cs="Times New Roman"/>
                <w:b/>
                <w:bCs/>
                <w:color w:val="000000"/>
                <w:sz w:val="26"/>
                <w:szCs w:val="26"/>
                <w:lang w:eastAsia="ru-RU"/>
              </w:rPr>
            </w:pPr>
            <w:r>
              <w:rPr>
                <w:rFonts w:ascii="Times New Roman" w:hAnsi="Times New Roman" w:eastAsia="Times New Roman" w:cs="Times New Roman"/>
                <w:b/>
                <w:bCs/>
                <w:color w:val="000000"/>
                <w:sz w:val="26"/>
                <w:szCs w:val="26"/>
                <w:lang w:eastAsia="ru-RU"/>
              </w:rPr>
              <w:t>Дүйсенбі</w:t>
            </w:r>
          </w:p>
          <w:p w14:paraId="73622AEF">
            <w:pPr>
              <w:spacing w:after="0" w:line="240" w:lineRule="auto"/>
              <w:ind w:left="-142"/>
              <w:jc w:val="center"/>
              <w:rPr>
                <w:rFonts w:ascii="Times New Roman" w:hAnsi="Times New Roman" w:eastAsia="Times New Roman" w:cs="Times New Roman"/>
                <w:b/>
                <w:bCs/>
                <w:color w:val="000000"/>
                <w:sz w:val="26"/>
                <w:szCs w:val="26"/>
                <w:lang w:val="kk-KZ" w:eastAsia="ru-RU"/>
              </w:rPr>
            </w:pPr>
            <w:r>
              <w:rPr>
                <w:rFonts w:ascii="Times New Roman" w:hAnsi="Times New Roman" w:eastAsia="Times New Roman" w:cs="Times New Roman"/>
                <w:b/>
                <w:bCs/>
                <w:color w:val="000000"/>
                <w:sz w:val="26"/>
                <w:szCs w:val="26"/>
                <w:lang w:val="kk-KZ" w:eastAsia="ru-RU"/>
              </w:rPr>
              <w:t>03.02.2025</w:t>
            </w:r>
          </w:p>
          <w:p w14:paraId="1201ADBF">
            <w:pPr>
              <w:spacing w:after="0" w:line="240" w:lineRule="auto"/>
              <w:jc w:val="center"/>
              <w:rPr>
                <w:rFonts w:ascii="Times New Roman" w:hAnsi="Times New Roman" w:cs="Times New Roman"/>
                <w:b/>
                <w:sz w:val="28"/>
                <w:szCs w:val="28"/>
                <w:lang w:val="kk-KZ"/>
              </w:rPr>
            </w:pPr>
          </w:p>
        </w:tc>
        <w:tc>
          <w:tcPr>
            <w:tcW w:w="2690" w:type="dxa"/>
            <w:tcBorders>
              <w:top w:val="single" w:color="auto" w:sz="4" w:space="0"/>
              <w:left w:val="single" w:color="auto" w:sz="4" w:space="0"/>
              <w:bottom w:val="single" w:color="auto" w:sz="4" w:space="0"/>
              <w:right w:val="single" w:color="auto" w:sz="4" w:space="0"/>
            </w:tcBorders>
          </w:tcPr>
          <w:p w14:paraId="7E3EA241">
            <w:pPr>
              <w:spacing w:after="0" w:line="240" w:lineRule="auto"/>
              <w:ind w:left="-142"/>
              <w:jc w:val="center"/>
              <w:rPr>
                <w:rFonts w:ascii="Times New Roman" w:hAnsi="Times New Roman" w:eastAsia="Times New Roman" w:cs="Times New Roman"/>
                <w:b/>
                <w:bCs/>
                <w:color w:val="000000"/>
                <w:sz w:val="26"/>
                <w:szCs w:val="26"/>
                <w:lang w:eastAsia="ru-RU"/>
              </w:rPr>
            </w:pPr>
            <w:r>
              <w:rPr>
                <w:rFonts w:ascii="Times New Roman" w:hAnsi="Times New Roman" w:eastAsia="Times New Roman" w:cs="Times New Roman"/>
                <w:b/>
                <w:bCs/>
                <w:color w:val="000000"/>
                <w:sz w:val="26"/>
                <w:szCs w:val="26"/>
                <w:lang w:eastAsia="ru-RU"/>
              </w:rPr>
              <w:t>Сейсенбі</w:t>
            </w:r>
          </w:p>
          <w:p w14:paraId="329CE700">
            <w:pPr>
              <w:spacing w:after="0" w:line="276" w:lineRule="auto"/>
              <w:jc w:val="center"/>
              <w:rPr>
                <w:rFonts w:ascii="Times New Roman" w:hAnsi="Times New Roman" w:cs="Times New Roman"/>
                <w:b/>
                <w:sz w:val="28"/>
                <w:szCs w:val="28"/>
                <w:lang w:val="kk-KZ"/>
              </w:rPr>
            </w:pPr>
            <w:r>
              <w:rPr>
                <w:rFonts w:ascii="Times New Roman" w:hAnsi="Times New Roman" w:eastAsia="Times New Roman" w:cs="Times New Roman"/>
                <w:b/>
                <w:bCs/>
                <w:color w:val="000000"/>
                <w:sz w:val="26"/>
                <w:szCs w:val="26"/>
                <w:lang w:val="kk-KZ" w:eastAsia="ru-RU"/>
              </w:rPr>
              <w:t>04.02.2025</w:t>
            </w:r>
          </w:p>
        </w:tc>
        <w:tc>
          <w:tcPr>
            <w:tcW w:w="2832" w:type="dxa"/>
            <w:gridSpan w:val="3"/>
            <w:tcBorders>
              <w:top w:val="single" w:color="auto" w:sz="4" w:space="0"/>
              <w:left w:val="single" w:color="auto" w:sz="4" w:space="0"/>
              <w:bottom w:val="single" w:color="auto" w:sz="4" w:space="0"/>
              <w:right w:val="single" w:color="auto" w:sz="4" w:space="0"/>
            </w:tcBorders>
          </w:tcPr>
          <w:p w14:paraId="26F2CCC5">
            <w:pPr>
              <w:spacing w:after="0" w:line="240" w:lineRule="auto"/>
              <w:ind w:left="-142"/>
              <w:jc w:val="center"/>
              <w:rPr>
                <w:rFonts w:ascii="Times New Roman" w:hAnsi="Times New Roman" w:eastAsia="Times New Roman" w:cs="Times New Roman"/>
                <w:b/>
                <w:bCs/>
                <w:color w:val="000000"/>
                <w:sz w:val="26"/>
                <w:szCs w:val="26"/>
                <w:lang w:eastAsia="ru-RU"/>
              </w:rPr>
            </w:pPr>
            <w:r>
              <w:rPr>
                <w:rFonts w:ascii="Times New Roman" w:hAnsi="Times New Roman" w:eastAsia="Times New Roman" w:cs="Times New Roman"/>
                <w:b/>
                <w:bCs/>
                <w:color w:val="000000"/>
                <w:sz w:val="26"/>
                <w:szCs w:val="26"/>
                <w:lang w:eastAsia="ru-RU"/>
              </w:rPr>
              <w:t>Сәрсенбі</w:t>
            </w:r>
          </w:p>
          <w:p w14:paraId="191E272F">
            <w:pPr>
              <w:spacing w:after="0" w:line="240" w:lineRule="auto"/>
              <w:ind w:left="-142"/>
              <w:jc w:val="center"/>
              <w:rPr>
                <w:rFonts w:ascii="Times New Roman" w:hAnsi="Times New Roman" w:eastAsia="Times New Roman" w:cs="Times New Roman"/>
                <w:b/>
                <w:bCs/>
                <w:color w:val="000000"/>
                <w:sz w:val="26"/>
                <w:szCs w:val="26"/>
                <w:lang w:val="kk-KZ" w:eastAsia="ru-RU"/>
              </w:rPr>
            </w:pPr>
            <w:r>
              <w:rPr>
                <w:rFonts w:ascii="Times New Roman" w:hAnsi="Times New Roman" w:eastAsia="Times New Roman" w:cs="Times New Roman"/>
                <w:b/>
                <w:bCs/>
                <w:color w:val="000000"/>
                <w:sz w:val="26"/>
                <w:szCs w:val="26"/>
                <w:lang w:val="kk-KZ" w:eastAsia="ru-RU"/>
              </w:rPr>
              <w:t>05.02.2025</w:t>
            </w:r>
          </w:p>
          <w:p w14:paraId="0C5BFF97">
            <w:pPr>
              <w:spacing w:after="0" w:line="240" w:lineRule="auto"/>
              <w:jc w:val="center"/>
              <w:rPr>
                <w:rFonts w:ascii="Times New Roman" w:hAnsi="Times New Roman" w:cs="Times New Roman"/>
                <w:b/>
                <w:sz w:val="28"/>
                <w:szCs w:val="28"/>
                <w:lang w:val="kk-KZ"/>
              </w:rPr>
            </w:pPr>
          </w:p>
        </w:tc>
        <w:tc>
          <w:tcPr>
            <w:tcW w:w="2832" w:type="dxa"/>
            <w:tcBorders>
              <w:top w:val="single" w:color="auto" w:sz="4" w:space="0"/>
              <w:left w:val="single" w:color="auto" w:sz="4" w:space="0"/>
              <w:bottom w:val="single" w:color="auto" w:sz="4" w:space="0"/>
              <w:right w:val="single" w:color="auto" w:sz="4" w:space="0"/>
            </w:tcBorders>
          </w:tcPr>
          <w:p w14:paraId="6BABB7C2">
            <w:pPr>
              <w:spacing w:after="0" w:line="240" w:lineRule="auto"/>
              <w:ind w:left="-142"/>
              <w:jc w:val="center"/>
              <w:rPr>
                <w:rFonts w:ascii="Times New Roman" w:hAnsi="Times New Roman" w:eastAsia="Times New Roman" w:cs="Times New Roman"/>
                <w:b/>
                <w:bCs/>
                <w:color w:val="000000"/>
                <w:sz w:val="26"/>
                <w:szCs w:val="26"/>
                <w:lang w:eastAsia="ru-RU"/>
              </w:rPr>
            </w:pPr>
            <w:r>
              <w:rPr>
                <w:rFonts w:ascii="Times New Roman" w:hAnsi="Times New Roman" w:eastAsia="Times New Roman" w:cs="Times New Roman"/>
                <w:b/>
                <w:bCs/>
                <w:color w:val="000000"/>
                <w:sz w:val="26"/>
                <w:szCs w:val="26"/>
                <w:lang w:eastAsia="ru-RU"/>
              </w:rPr>
              <w:t>Бейсенбі</w:t>
            </w:r>
          </w:p>
          <w:p w14:paraId="777B665C">
            <w:pPr>
              <w:spacing w:after="0" w:line="240" w:lineRule="auto"/>
              <w:jc w:val="center"/>
              <w:rPr>
                <w:rFonts w:ascii="Times New Roman" w:hAnsi="Times New Roman" w:cs="Times New Roman"/>
                <w:b/>
                <w:sz w:val="28"/>
                <w:szCs w:val="28"/>
                <w:lang w:val="kk-KZ"/>
              </w:rPr>
            </w:pPr>
            <w:r>
              <w:rPr>
                <w:rFonts w:ascii="Times New Roman" w:hAnsi="Times New Roman" w:eastAsia="Times New Roman" w:cs="Times New Roman"/>
                <w:b/>
                <w:bCs/>
                <w:color w:val="000000"/>
                <w:sz w:val="26"/>
                <w:szCs w:val="26"/>
                <w:lang w:val="kk-KZ" w:eastAsia="ru-RU"/>
              </w:rPr>
              <w:t>06.02.2025</w:t>
            </w:r>
          </w:p>
        </w:tc>
        <w:tc>
          <w:tcPr>
            <w:tcW w:w="2829" w:type="dxa"/>
            <w:gridSpan w:val="2"/>
            <w:tcBorders>
              <w:top w:val="single" w:color="auto" w:sz="4" w:space="0"/>
              <w:left w:val="single" w:color="auto" w:sz="4" w:space="0"/>
              <w:bottom w:val="single" w:color="auto" w:sz="4" w:space="0"/>
              <w:right w:val="single" w:color="auto" w:sz="4" w:space="0"/>
            </w:tcBorders>
          </w:tcPr>
          <w:p w14:paraId="6C1497EF">
            <w:pPr>
              <w:spacing w:after="0" w:line="240" w:lineRule="auto"/>
              <w:ind w:left="-142"/>
              <w:jc w:val="center"/>
              <w:rPr>
                <w:rFonts w:ascii="Times New Roman" w:hAnsi="Times New Roman" w:eastAsia="Times New Roman" w:cs="Times New Roman"/>
                <w:b/>
                <w:bCs/>
                <w:color w:val="000000"/>
                <w:sz w:val="26"/>
                <w:szCs w:val="26"/>
                <w:lang w:eastAsia="ru-RU"/>
              </w:rPr>
            </w:pPr>
            <w:r>
              <w:rPr>
                <w:rFonts w:ascii="Times New Roman" w:hAnsi="Times New Roman" w:eastAsia="Times New Roman" w:cs="Times New Roman"/>
                <w:b/>
                <w:bCs/>
                <w:color w:val="000000"/>
                <w:sz w:val="26"/>
                <w:szCs w:val="26"/>
                <w:lang w:eastAsia="ru-RU"/>
              </w:rPr>
              <w:t>Жұма</w:t>
            </w:r>
          </w:p>
          <w:p w14:paraId="0F110396">
            <w:pPr>
              <w:spacing w:after="0" w:line="240" w:lineRule="auto"/>
              <w:jc w:val="center"/>
              <w:rPr>
                <w:rFonts w:ascii="Times New Roman" w:hAnsi="Times New Roman" w:cs="Times New Roman"/>
                <w:b/>
                <w:sz w:val="28"/>
                <w:szCs w:val="28"/>
                <w:lang w:val="kk-KZ"/>
              </w:rPr>
            </w:pPr>
            <w:r>
              <w:rPr>
                <w:rFonts w:ascii="Times New Roman" w:hAnsi="Times New Roman" w:eastAsia="Times New Roman" w:cs="Times New Roman"/>
                <w:b/>
                <w:bCs/>
                <w:color w:val="000000"/>
                <w:sz w:val="26"/>
                <w:szCs w:val="26"/>
                <w:lang w:val="kk-KZ" w:eastAsia="ru-RU"/>
              </w:rPr>
              <w:t>07.02.2025</w:t>
            </w:r>
          </w:p>
        </w:tc>
      </w:tr>
      <w:tr w14:paraId="1516B3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2152" w:type="dxa"/>
            <w:tcBorders>
              <w:top w:val="single" w:color="000000" w:sz="4" w:space="0"/>
              <w:left w:val="single" w:color="000000" w:sz="4" w:space="0"/>
              <w:bottom w:val="single" w:color="auto" w:sz="4" w:space="0"/>
              <w:right w:val="single" w:color="000000" w:sz="4" w:space="0"/>
            </w:tcBorders>
          </w:tcPr>
          <w:p w14:paraId="49F73C06">
            <w:pPr>
              <w:widowControl w:val="0"/>
              <w:autoSpaceDE w:val="0"/>
              <w:autoSpaceDN w:val="0"/>
              <w:spacing w:after="0" w:line="258" w:lineRule="exact"/>
              <w:rPr>
                <w:rFonts w:ascii="Times New Roman" w:hAnsi="Times New Roman" w:eastAsia="Times New Roman" w:cs="Times New Roman"/>
                <w:b/>
                <w:sz w:val="28"/>
                <w:szCs w:val="28"/>
                <w:lang w:val="kk-KZ"/>
              </w:rPr>
            </w:pPr>
            <w:r>
              <w:rPr>
                <w:rFonts w:ascii="Times New Roman" w:hAnsi="Times New Roman" w:eastAsia="Times New Roman" w:cs="Times New Roman"/>
                <w:b/>
                <w:sz w:val="28"/>
                <w:szCs w:val="28"/>
                <w:lang w:val="kk-KZ"/>
              </w:rPr>
              <w:t>Дәйексөз</w:t>
            </w:r>
          </w:p>
          <w:p w14:paraId="0502D416">
            <w:pPr>
              <w:spacing w:after="0" w:line="240" w:lineRule="auto"/>
              <w:rPr>
                <w:rFonts w:ascii="Times New Roman" w:hAnsi="Times New Roman" w:cs="Times New Roman"/>
                <w:sz w:val="28"/>
                <w:szCs w:val="28"/>
                <w:lang w:val="kk-KZ"/>
              </w:rPr>
            </w:pPr>
          </w:p>
        </w:tc>
        <w:tc>
          <w:tcPr>
            <w:tcW w:w="13822" w:type="dxa"/>
            <w:gridSpan w:val="9"/>
            <w:tcBorders>
              <w:top w:val="single" w:color="000000" w:sz="4" w:space="0"/>
              <w:left w:val="single" w:color="000000" w:sz="4" w:space="0"/>
              <w:right w:val="single" w:color="000000" w:sz="4" w:space="0"/>
            </w:tcBorders>
          </w:tcPr>
          <w:p w14:paraId="6892FEE2">
            <w:pPr>
              <w:spacing w:after="0" w:line="332" w:lineRule="atLeast"/>
              <w:jc w:val="center"/>
              <w:rPr>
                <w:rFonts w:ascii="Times New Roman" w:hAnsi="Times New Roman" w:eastAsia="Times New Roman" w:cs="Times New Roman"/>
                <w:b/>
                <w:color w:val="000000"/>
                <w:kern w:val="2"/>
                <w:sz w:val="28"/>
                <w:szCs w:val="28"/>
                <w:lang w:val="kk-KZ"/>
              </w:rPr>
            </w:pPr>
            <w:r>
              <w:rPr>
                <w:rFonts w:ascii="Times New Roman" w:hAnsi="Times New Roman" w:eastAsia="Times New Roman" w:cs="Times New Roman"/>
                <w:b/>
                <w:color w:val="000000"/>
                <w:kern w:val="2"/>
                <w:sz w:val="28"/>
                <w:szCs w:val="28"/>
                <w:lang w:val="kk-KZ"/>
              </w:rPr>
              <w:t>«Ғылымсыз өмірдің мәні жоқ, өнерсіз өмірдің мәні жоқ»</w:t>
            </w:r>
          </w:p>
          <w:p w14:paraId="04B8CE72">
            <w:pPr>
              <w:spacing w:after="0" w:line="240" w:lineRule="auto"/>
              <w:jc w:val="center"/>
              <w:rPr>
                <w:rFonts w:ascii="Times New Roman" w:hAnsi="Times New Roman" w:cs="Times New Roman"/>
                <w:b/>
                <w:sz w:val="28"/>
                <w:szCs w:val="28"/>
                <w:lang w:val="kk-KZ"/>
              </w:rPr>
            </w:pPr>
          </w:p>
        </w:tc>
      </w:tr>
      <w:tr w14:paraId="5DD5C5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4" w:hRule="atLeast"/>
        </w:trPr>
        <w:tc>
          <w:tcPr>
            <w:tcW w:w="2152" w:type="dxa"/>
            <w:vMerge w:val="restart"/>
            <w:tcBorders>
              <w:top w:val="single" w:color="auto" w:sz="4" w:space="0"/>
            </w:tcBorders>
          </w:tcPr>
          <w:p w14:paraId="5C952B9B">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Балаларды қабылдау</w:t>
            </w:r>
          </w:p>
        </w:tc>
        <w:tc>
          <w:tcPr>
            <w:tcW w:w="13822" w:type="dxa"/>
            <w:gridSpan w:val="9"/>
            <w:tcBorders>
              <w:top w:val="single" w:color="auto" w:sz="4" w:space="0"/>
              <w:left w:val="single" w:color="000000" w:sz="4" w:space="0"/>
              <w:right w:val="single" w:color="000000" w:sz="4" w:space="0"/>
            </w:tcBorders>
          </w:tcPr>
          <w:p w14:paraId="1C8380FB">
            <w:pPr>
              <w:spacing w:after="0" w:line="240" w:lineRule="auto"/>
              <w:jc w:val="center"/>
              <w:rPr>
                <w:rFonts w:ascii="Times New Roman" w:hAnsi="Times New Roman" w:cs="Times New Roman"/>
                <w:sz w:val="28"/>
                <w:szCs w:val="28"/>
                <w:lang w:val="kk-KZ"/>
              </w:rPr>
            </w:pPr>
            <w:r>
              <w:rPr>
                <w:rFonts w:ascii="Times New Roman" w:hAnsi="Times New Roman" w:cs="Times New Roman"/>
                <w:b/>
                <w:i/>
                <w:kern w:val="2"/>
                <w:sz w:val="28"/>
                <w:szCs w:val="28"/>
                <w:lang w:val="kk-KZ" w:eastAsia="zh-TW"/>
              </w:rPr>
              <w:t>Күй күмбірі – баланы қабылдау кезінде қазақтың күй өнерін бала бойына сіңіру.</w:t>
            </w:r>
          </w:p>
        </w:tc>
      </w:tr>
      <w:tr w14:paraId="6A58E9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2" w:hRule="atLeast"/>
        </w:trPr>
        <w:tc>
          <w:tcPr>
            <w:tcW w:w="2152" w:type="dxa"/>
            <w:vMerge w:val="continue"/>
          </w:tcPr>
          <w:p w14:paraId="21576A1F">
            <w:pPr>
              <w:spacing w:after="0" w:line="240" w:lineRule="auto"/>
              <w:rPr>
                <w:rFonts w:ascii="Times New Roman" w:hAnsi="Times New Roman" w:cs="Times New Roman"/>
                <w:sz w:val="28"/>
                <w:szCs w:val="28"/>
                <w:lang w:val="kk-KZ"/>
              </w:rPr>
            </w:pPr>
          </w:p>
        </w:tc>
        <w:tc>
          <w:tcPr>
            <w:tcW w:w="2553" w:type="dxa"/>
            <w:tcBorders>
              <w:bottom w:val="single" w:color="auto" w:sz="4" w:space="0"/>
            </w:tcBorders>
          </w:tcPr>
          <w:p w14:paraId="0519D666">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Салемдесу</w:t>
            </w:r>
          </w:p>
          <w:p w14:paraId="1C25290A">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cs="Times New Roman"/>
                <w:color w:val="000000" w:themeColor="text1"/>
                <w:sz w:val="24"/>
                <w:szCs w:val="24"/>
                <w:lang w:val="kk-KZ"/>
              </w:rPr>
              <w:t>Жұмсақ, көңілді музыка қою арқылы баланың көңіл-күйін көтеру.</w:t>
            </w:r>
          </w:p>
          <w:p w14:paraId="6207A020">
            <w:pPr>
              <w:spacing w:after="0" w:line="240" w:lineRule="auto"/>
              <w:rPr>
                <w:rFonts w:ascii="Times New Roman" w:hAnsi="Times New Roman" w:cs="Times New Roman"/>
                <w:b/>
                <w:color w:val="000000" w:themeColor="text1"/>
                <w:sz w:val="24"/>
                <w:szCs w:val="24"/>
                <w:lang w:val="kk-KZ"/>
              </w:rPr>
            </w:pPr>
            <w:r>
              <w:rPr>
                <w:rFonts w:ascii="Times New Roman" w:hAnsi="Times New Roman" w:eastAsia="Times New Roman" w:cs="Times New Roman"/>
                <w:b/>
                <w:bCs/>
                <w:color w:val="000000" w:themeColor="text1"/>
                <w:sz w:val="24"/>
                <w:szCs w:val="24"/>
                <w:lang w:val="kk-KZ" w:eastAsia="ru-RU"/>
              </w:rPr>
              <w:t>Медбике тексеруі</w:t>
            </w:r>
          </w:p>
          <w:p w14:paraId="466FF7EE">
            <w:pPr>
              <w:spacing w:after="0" w:line="240" w:lineRule="auto"/>
              <w:rPr>
                <w:rFonts w:ascii="Times New Roman" w:hAnsi="Times New Roman" w:eastAsia="XMPQM+TimesNewRomanPSMT" w:cs="Times New Roman"/>
                <w:color w:val="000000" w:themeColor="text1"/>
                <w:kern w:val="2"/>
                <w:sz w:val="24"/>
                <w:szCs w:val="24"/>
                <w:lang w:val="kk-KZ" w:eastAsia="zh-TW"/>
              </w:rPr>
            </w:pPr>
            <w:r>
              <w:rPr>
                <w:rFonts w:ascii="Times New Roman" w:hAnsi="Times New Roman" w:eastAsia="Times New Roman" w:cs="Times New Roman"/>
                <w:b/>
                <w:color w:val="000000" w:themeColor="text1"/>
                <w:kern w:val="2"/>
                <w:sz w:val="24"/>
                <w:szCs w:val="24"/>
                <w:lang w:val="kk-KZ" w:eastAsia="zh-TW"/>
              </w:rPr>
              <w:t>«Күй күмбірі»</w:t>
            </w:r>
            <w:r>
              <w:rPr>
                <w:rFonts w:ascii="Times New Roman" w:hAnsi="Times New Roman" w:eastAsia="Times New Roman" w:cs="Times New Roman"/>
                <w:color w:val="000000" w:themeColor="text1"/>
                <w:kern w:val="2"/>
                <w:sz w:val="24"/>
                <w:szCs w:val="24"/>
                <w:lang w:val="kk-KZ" w:eastAsia="zh-TW"/>
              </w:rPr>
              <w:t xml:space="preserve"> - </w:t>
            </w:r>
            <w:r>
              <w:rPr>
                <w:rFonts w:ascii="Times New Roman" w:hAnsi="Times New Roman" w:eastAsia="XMPQM+TimesNewRomanPSMT" w:cs="Times New Roman"/>
                <w:color w:val="000000" w:themeColor="text1"/>
                <w:kern w:val="2"/>
                <w:sz w:val="24"/>
                <w:szCs w:val="24"/>
                <w:lang w:val="kk-KZ" w:eastAsia="zh-TW"/>
              </w:rPr>
              <w:t>балалардың музыканы эмоционады қабылдауды, түсінуді, қадірлей білуді қалыптастыру, ұлттық мәдениетке қызығушылықты арттыру</w:t>
            </w:r>
          </w:p>
          <w:p w14:paraId="1AFA397F">
            <w:pPr>
              <w:spacing w:after="0" w:line="240" w:lineRule="auto"/>
              <w:rPr>
                <w:rFonts w:ascii="Times New Roman" w:hAnsi="Times New Roman" w:cs="Times New Roman"/>
                <w:b/>
                <w:i/>
                <w:color w:val="000000" w:themeColor="text1"/>
                <w:kern w:val="2"/>
                <w:sz w:val="24"/>
                <w:szCs w:val="24"/>
                <w:lang w:val="kk-KZ" w:eastAsia="zh-TW"/>
              </w:rPr>
            </w:pPr>
            <w:r>
              <w:rPr>
                <w:rFonts w:ascii="Times New Roman" w:hAnsi="Times New Roman" w:eastAsia="Times New Roman" w:cs="Times New Roman"/>
                <w:b/>
                <w:bCs/>
                <w:color w:val="000000" w:themeColor="text1"/>
                <w:sz w:val="24"/>
                <w:szCs w:val="24"/>
                <w:lang w:val="kk-KZ" w:eastAsia="ru-RU"/>
              </w:rPr>
              <w:t>ҚР Гимн орындау</w:t>
            </w:r>
          </w:p>
        </w:tc>
        <w:tc>
          <w:tcPr>
            <w:tcW w:w="2776" w:type="dxa"/>
            <w:gridSpan w:val="2"/>
            <w:tcBorders>
              <w:bottom w:val="single" w:color="auto" w:sz="4" w:space="0"/>
            </w:tcBorders>
          </w:tcPr>
          <w:p w14:paraId="1C9DE482">
            <w:pPr>
              <w:spacing w:after="0" w:line="240" w:lineRule="auto"/>
              <w:rPr>
                <w:rFonts w:ascii="Times New Roman" w:hAnsi="Times New Roman" w:eastAsia="Calibri" w:cs="Times New Roman"/>
                <w:color w:val="000000" w:themeColor="text1"/>
                <w:sz w:val="24"/>
                <w:szCs w:val="24"/>
                <w:lang w:val="kk-KZ"/>
              </w:rPr>
            </w:pPr>
            <w:r>
              <w:rPr>
                <w:rFonts w:ascii="Times New Roman" w:hAnsi="Times New Roman" w:eastAsia="Calibri" w:cs="Times New Roman"/>
                <w:color w:val="000000" w:themeColor="text1"/>
                <w:sz w:val="24"/>
                <w:szCs w:val="24"/>
                <w:lang w:val="kk-KZ"/>
              </w:rPr>
              <w:t>Салемдесу</w:t>
            </w:r>
          </w:p>
          <w:p w14:paraId="06E41579">
            <w:pPr>
              <w:spacing w:after="0" w:line="240" w:lineRule="auto"/>
              <w:rPr>
                <w:rFonts w:ascii="Times New Roman" w:hAnsi="Times New Roman" w:eastAsia="Calibri" w:cs="Times New Roman"/>
                <w:color w:val="000000" w:themeColor="text1"/>
                <w:sz w:val="24"/>
                <w:szCs w:val="24"/>
                <w:lang w:val="kk-KZ"/>
              </w:rPr>
            </w:pPr>
            <w:r>
              <w:rPr>
                <w:rFonts w:ascii="Times New Roman" w:hAnsi="Times New Roman" w:eastAsia="Calibri" w:cs="Times New Roman"/>
                <w:color w:val="000000" w:themeColor="text1"/>
                <w:sz w:val="24"/>
                <w:szCs w:val="24"/>
                <w:lang w:val="kk-KZ"/>
              </w:rPr>
              <w:t>Балаларды әсем әуенмен,көтеріңкі көңіл күймен  қарсы алу</w:t>
            </w:r>
          </w:p>
          <w:p w14:paraId="25084CCE">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Медбике тексеруі</w:t>
            </w:r>
          </w:p>
          <w:p w14:paraId="203D9ED3">
            <w:pPr>
              <w:spacing w:after="0" w:line="240" w:lineRule="auto"/>
              <w:rPr>
                <w:rFonts w:ascii="Times New Roman" w:hAnsi="Times New Roman" w:eastAsia="XMPQM+TimesNewRomanPSMT" w:cs="Times New Roman"/>
                <w:color w:val="000000" w:themeColor="text1"/>
                <w:kern w:val="2"/>
                <w:sz w:val="24"/>
                <w:szCs w:val="24"/>
                <w:lang w:val="kk-KZ" w:eastAsia="zh-TW"/>
              </w:rPr>
            </w:pPr>
            <w:r>
              <w:rPr>
                <w:rFonts w:ascii="Times New Roman" w:hAnsi="Times New Roman" w:eastAsia="Times New Roman" w:cs="Times New Roman"/>
                <w:b/>
                <w:color w:val="000000" w:themeColor="text1"/>
                <w:kern w:val="2"/>
                <w:sz w:val="24"/>
                <w:szCs w:val="24"/>
                <w:lang w:val="kk-KZ" w:eastAsia="zh-TW"/>
              </w:rPr>
              <w:t>«Күй күмбірі»</w:t>
            </w:r>
            <w:r>
              <w:rPr>
                <w:rFonts w:ascii="Times New Roman" w:hAnsi="Times New Roman" w:eastAsia="Times New Roman" w:cs="Times New Roman"/>
                <w:color w:val="000000" w:themeColor="text1"/>
                <w:kern w:val="2"/>
                <w:sz w:val="24"/>
                <w:szCs w:val="24"/>
                <w:lang w:val="kk-KZ" w:eastAsia="zh-TW"/>
              </w:rPr>
              <w:t xml:space="preserve"> - </w:t>
            </w:r>
            <w:r>
              <w:rPr>
                <w:rFonts w:ascii="Times New Roman" w:hAnsi="Times New Roman" w:eastAsia="XMPQM+TimesNewRomanPSMT" w:cs="Times New Roman"/>
                <w:color w:val="000000" w:themeColor="text1"/>
                <w:kern w:val="2"/>
                <w:sz w:val="24"/>
                <w:szCs w:val="24"/>
                <w:lang w:val="kk-KZ" w:eastAsia="zh-TW"/>
              </w:rPr>
              <w:t>балалардың музыканы эмоционады қабылдауды, түсінуді, қадірлей білуді қалыптастыру, ұлттық мәдениетке қызығушылықты арттыру</w:t>
            </w:r>
          </w:p>
          <w:p w14:paraId="5F84A951">
            <w:pPr>
              <w:spacing w:after="0" w:line="240" w:lineRule="auto"/>
              <w:rPr>
                <w:rFonts w:ascii="Times New Roman" w:hAnsi="Times New Roman" w:cs="Times New Roman"/>
                <w:b/>
                <w:i/>
                <w:color w:val="000000" w:themeColor="text1"/>
                <w:kern w:val="2"/>
                <w:sz w:val="24"/>
                <w:szCs w:val="24"/>
                <w:lang w:val="kk-KZ" w:eastAsia="zh-TW"/>
              </w:rPr>
            </w:pPr>
          </w:p>
        </w:tc>
        <w:tc>
          <w:tcPr>
            <w:tcW w:w="2782" w:type="dxa"/>
            <w:gridSpan w:val="2"/>
            <w:tcBorders>
              <w:bottom w:val="single" w:color="auto" w:sz="4" w:space="0"/>
            </w:tcBorders>
          </w:tcPr>
          <w:p w14:paraId="6EE0F899">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Салемдесу</w:t>
            </w:r>
          </w:p>
          <w:p w14:paraId="74E14DD8">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cs="Times New Roman"/>
                <w:color w:val="000000" w:themeColor="text1"/>
                <w:sz w:val="24"/>
                <w:szCs w:val="24"/>
                <w:lang w:val="kk-KZ"/>
              </w:rPr>
              <w:t>Әр балаға ерекше көңіл бөліп, «Қайырлы таң! Бүгін күн қандай тамаша!» деп жылы сөз айту.</w:t>
            </w:r>
          </w:p>
          <w:p w14:paraId="0883F3BC">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Медбике тексеруі</w:t>
            </w:r>
          </w:p>
          <w:p w14:paraId="66CDAFA6">
            <w:pPr>
              <w:spacing w:after="0" w:line="240" w:lineRule="auto"/>
              <w:rPr>
                <w:rFonts w:ascii="Times New Roman" w:hAnsi="Times New Roman" w:eastAsia="XMPQM+TimesNewRomanPSMT" w:cs="Times New Roman"/>
                <w:color w:val="000000" w:themeColor="text1"/>
                <w:kern w:val="2"/>
                <w:sz w:val="24"/>
                <w:szCs w:val="24"/>
                <w:lang w:val="kk-KZ" w:eastAsia="zh-TW"/>
              </w:rPr>
            </w:pPr>
            <w:r>
              <w:rPr>
                <w:rFonts w:ascii="Times New Roman" w:hAnsi="Times New Roman" w:eastAsia="Times New Roman" w:cs="Times New Roman"/>
                <w:b/>
                <w:color w:val="000000" w:themeColor="text1"/>
                <w:kern w:val="2"/>
                <w:sz w:val="24"/>
                <w:szCs w:val="24"/>
                <w:lang w:val="kk-KZ" w:eastAsia="zh-TW"/>
              </w:rPr>
              <w:t>«Күй күмбірі»</w:t>
            </w:r>
            <w:r>
              <w:rPr>
                <w:rFonts w:ascii="Times New Roman" w:hAnsi="Times New Roman" w:eastAsia="Times New Roman" w:cs="Times New Roman"/>
                <w:color w:val="000000" w:themeColor="text1"/>
                <w:kern w:val="2"/>
                <w:sz w:val="24"/>
                <w:szCs w:val="24"/>
                <w:lang w:val="kk-KZ" w:eastAsia="zh-TW"/>
              </w:rPr>
              <w:t xml:space="preserve"> - </w:t>
            </w:r>
            <w:r>
              <w:rPr>
                <w:rFonts w:ascii="Times New Roman" w:hAnsi="Times New Roman" w:eastAsia="XMPQM+TimesNewRomanPSMT" w:cs="Times New Roman"/>
                <w:color w:val="000000" w:themeColor="text1"/>
                <w:kern w:val="2"/>
                <w:sz w:val="24"/>
                <w:szCs w:val="24"/>
                <w:lang w:val="kk-KZ" w:eastAsia="zh-TW"/>
              </w:rPr>
              <w:t>балалардың музыканы эмоционады қабылдауды, түсінуді, қадірлей білуді қалыптастыру, ұлттық мәдениетке қызығушылықты арттыру</w:t>
            </w:r>
          </w:p>
          <w:p w14:paraId="0A5B469E">
            <w:pPr>
              <w:widowControl w:val="0"/>
              <w:autoSpaceDE w:val="0"/>
              <w:autoSpaceDN w:val="0"/>
              <w:spacing w:after="0" w:line="240" w:lineRule="auto"/>
              <w:rPr>
                <w:rFonts w:ascii="Times New Roman" w:hAnsi="Times New Roman" w:eastAsia="Times New Roman" w:cs="Times New Roman"/>
                <w:color w:val="000000" w:themeColor="text1"/>
                <w:sz w:val="24"/>
                <w:szCs w:val="24"/>
                <w:lang w:val="kk-KZ"/>
              </w:rPr>
            </w:pPr>
          </w:p>
        </w:tc>
        <w:tc>
          <w:tcPr>
            <w:tcW w:w="2902" w:type="dxa"/>
            <w:gridSpan w:val="3"/>
            <w:tcBorders>
              <w:bottom w:val="single" w:color="auto" w:sz="4" w:space="0"/>
            </w:tcBorders>
          </w:tcPr>
          <w:p w14:paraId="6280B11A">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Салемдесу</w:t>
            </w:r>
          </w:p>
          <w:p w14:paraId="3702D254">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cs="Times New Roman"/>
                <w:color w:val="000000" w:themeColor="text1"/>
                <w:sz w:val="24"/>
                <w:szCs w:val="24"/>
                <w:lang w:val="kk-KZ"/>
              </w:rPr>
              <w:t>Жұмсақ, көңілді музыка қою арқылы баланың көңіл-күйін көтеру.</w:t>
            </w:r>
          </w:p>
          <w:p w14:paraId="3BCCED3A">
            <w:pPr>
              <w:spacing w:after="0" w:line="240" w:lineRule="auto"/>
              <w:rPr>
                <w:rFonts w:ascii="Times New Roman" w:hAnsi="Times New Roman" w:cs="Times New Roman"/>
                <w:b/>
                <w:color w:val="000000" w:themeColor="text1"/>
                <w:sz w:val="24"/>
                <w:szCs w:val="24"/>
                <w:lang w:val="kk-KZ"/>
              </w:rPr>
            </w:pPr>
            <w:r>
              <w:rPr>
                <w:rFonts w:ascii="Times New Roman" w:hAnsi="Times New Roman" w:eastAsia="Times New Roman" w:cs="Times New Roman"/>
                <w:b/>
                <w:bCs/>
                <w:color w:val="000000" w:themeColor="text1"/>
                <w:sz w:val="24"/>
                <w:szCs w:val="24"/>
                <w:lang w:val="kk-KZ" w:eastAsia="ru-RU"/>
              </w:rPr>
              <w:t>Медбике тексеруі</w:t>
            </w:r>
          </w:p>
          <w:p w14:paraId="4002ED7F">
            <w:pPr>
              <w:spacing w:after="0" w:line="240" w:lineRule="auto"/>
              <w:rPr>
                <w:rFonts w:ascii="Times New Roman" w:hAnsi="Times New Roman" w:eastAsia="XMPQM+TimesNewRomanPSMT" w:cs="Times New Roman"/>
                <w:color w:val="000000" w:themeColor="text1"/>
                <w:kern w:val="2"/>
                <w:sz w:val="24"/>
                <w:szCs w:val="24"/>
                <w:lang w:val="kk-KZ" w:eastAsia="zh-TW"/>
              </w:rPr>
            </w:pPr>
            <w:r>
              <w:rPr>
                <w:rFonts w:ascii="Times New Roman" w:hAnsi="Times New Roman" w:eastAsia="Times New Roman" w:cs="Times New Roman"/>
                <w:b/>
                <w:color w:val="000000" w:themeColor="text1"/>
                <w:kern w:val="2"/>
                <w:sz w:val="24"/>
                <w:szCs w:val="24"/>
                <w:lang w:val="kk-KZ" w:eastAsia="zh-TW"/>
              </w:rPr>
              <w:t>«Күй күмбірі»</w:t>
            </w:r>
            <w:r>
              <w:rPr>
                <w:rFonts w:ascii="Times New Roman" w:hAnsi="Times New Roman" w:eastAsia="Times New Roman" w:cs="Times New Roman"/>
                <w:color w:val="000000" w:themeColor="text1"/>
                <w:kern w:val="2"/>
                <w:sz w:val="24"/>
                <w:szCs w:val="24"/>
                <w:lang w:val="kk-KZ" w:eastAsia="zh-TW"/>
              </w:rPr>
              <w:t xml:space="preserve"> - </w:t>
            </w:r>
            <w:r>
              <w:rPr>
                <w:rFonts w:ascii="Times New Roman" w:hAnsi="Times New Roman" w:eastAsia="XMPQM+TimesNewRomanPSMT" w:cs="Times New Roman"/>
                <w:color w:val="000000" w:themeColor="text1"/>
                <w:kern w:val="2"/>
                <w:sz w:val="24"/>
                <w:szCs w:val="24"/>
                <w:lang w:val="kk-KZ" w:eastAsia="zh-TW"/>
              </w:rPr>
              <w:t>балалардың музыканы эмоционады қабылдауды, түсінуді, қадірлей білуді қалыптастыру, ұлттық мәдениетке қызығушылықты арттыру</w:t>
            </w:r>
          </w:p>
          <w:p w14:paraId="6C75C246">
            <w:pPr>
              <w:spacing w:after="0" w:line="240" w:lineRule="auto"/>
              <w:rPr>
                <w:rFonts w:ascii="Times New Roman" w:hAnsi="Times New Roman" w:cs="Times New Roman"/>
                <w:b/>
                <w:i/>
                <w:color w:val="000000" w:themeColor="text1"/>
                <w:kern w:val="2"/>
                <w:sz w:val="24"/>
                <w:szCs w:val="24"/>
                <w:lang w:val="kk-KZ" w:eastAsia="zh-TW"/>
              </w:rPr>
            </w:pPr>
          </w:p>
        </w:tc>
        <w:tc>
          <w:tcPr>
            <w:tcW w:w="2809" w:type="dxa"/>
            <w:tcBorders>
              <w:bottom w:val="single" w:color="auto" w:sz="4" w:space="0"/>
            </w:tcBorders>
          </w:tcPr>
          <w:p w14:paraId="2E816CF8">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 xml:space="preserve">Салемдесу </w:t>
            </w:r>
          </w:p>
          <w:p w14:paraId="28DB3A56">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Жақсы көңіл күй тілеу,Топқа балалар келген кезде балаларды реттілікпен шешінуге, киімдерін шкафқа жинап қоюды үйрету.</w:t>
            </w:r>
          </w:p>
          <w:p w14:paraId="4220C42B">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Медбике тексеруі</w:t>
            </w:r>
          </w:p>
          <w:p w14:paraId="48A05545">
            <w:pPr>
              <w:spacing w:after="0" w:line="240" w:lineRule="auto"/>
              <w:rPr>
                <w:rFonts w:ascii="Times New Roman" w:hAnsi="Times New Roman" w:eastAsia="XMPQM+TimesNewRomanPSMT" w:cs="Times New Roman"/>
                <w:color w:val="000000" w:themeColor="text1"/>
                <w:kern w:val="2"/>
                <w:sz w:val="24"/>
                <w:szCs w:val="24"/>
                <w:lang w:val="kk-KZ" w:eastAsia="zh-TW"/>
              </w:rPr>
            </w:pPr>
            <w:r>
              <w:rPr>
                <w:rFonts w:ascii="Times New Roman" w:hAnsi="Times New Roman" w:eastAsia="Times New Roman" w:cs="Times New Roman"/>
                <w:b/>
                <w:color w:val="000000" w:themeColor="text1"/>
                <w:kern w:val="2"/>
                <w:sz w:val="24"/>
                <w:szCs w:val="24"/>
                <w:lang w:val="kk-KZ" w:eastAsia="zh-TW"/>
              </w:rPr>
              <w:t>«Күй күмбірі»</w:t>
            </w:r>
            <w:r>
              <w:rPr>
                <w:rFonts w:ascii="Times New Roman" w:hAnsi="Times New Roman" w:eastAsia="Times New Roman" w:cs="Times New Roman"/>
                <w:color w:val="000000" w:themeColor="text1"/>
                <w:kern w:val="2"/>
                <w:sz w:val="24"/>
                <w:szCs w:val="24"/>
                <w:lang w:val="kk-KZ" w:eastAsia="zh-TW"/>
              </w:rPr>
              <w:t xml:space="preserve"> - </w:t>
            </w:r>
            <w:r>
              <w:rPr>
                <w:rFonts w:ascii="Times New Roman" w:hAnsi="Times New Roman" w:eastAsia="XMPQM+TimesNewRomanPSMT" w:cs="Times New Roman"/>
                <w:color w:val="000000" w:themeColor="text1"/>
                <w:kern w:val="2"/>
                <w:sz w:val="24"/>
                <w:szCs w:val="24"/>
                <w:lang w:val="kk-KZ" w:eastAsia="zh-TW"/>
              </w:rPr>
              <w:t>балалардың музыканы эмоционады қабылдауды, түсінуді, қадірлей білуді қалыптастыру, ұлттық мәдениетке қызығушылықты арттыру</w:t>
            </w:r>
          </w:p>
          <w:p w14:paraId="7FAE610F">
            <w:pPr>
              <w:spacing w:after="0" w:line="240" w:lineRule="auto"/>
              <w:rPr>
                <w:rFonts w:ascii="Times New Roman" w:hAnsi="Times New Roman" w:cs="Times New Roman"/>
                <w:b/>
                <w:i/>
                <w:color w:val="000000" w:themeColor="text1"/>
                <w:kern w:val="2"/>
                <w:sz w:val="24"/>
                <w:szCs w:val="24"/>
                <w:lang w:val="kk-KZ" w:eastAsia="zh-TW"/>
              </w:rPr>
            </w:pPr>
          </w:p>
        </w:tc>
      </w:tr>
      <w:tr w14:paraId="61ED1C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3" w:hRule="atLeast"/>
        </w:trPr>
        <w:tc>
          <w:tcPr>
            <w:tcW w:w="2152" w:type="dxa"/>
          </w:tcPr>
          <w:p w14:paraId="08005C04">
            <w:pPr>
              <w:spacing w:after="0" w:line="240" w:lineRule="auto"/>
              <w:rPr>
                <w:rFonts w:ascii="Times New Roman" w:hAnsi="Times New Roman" w:cs="Times New Roman"/>
                <w:sz w:val="28"/>
                <w:szCs w:val="28"/>
                <w:lang w:val="kk-KZ"/>
              </w:rPr>
            </w:pPr>
            <w:r>
              <w:rPr>
                <w:rFonts w:ascii="Times New Roman" w:hAnsi="Times New Roman" w:cs="Times New Roman"/>
                <w:sz w:val="28"/>
                <w:szCs w:val="28"/>
              </w:rPr>
              <w:t>Ата-аналарменәңгімелесу, кеңес беру</w:t>
            </w:r>
          </w:p>
        </w:tc>
        <w:tc>
          <w:tcPr>
            <w:tcW w:w="2553" w:type="dxa"/>
          </w:tcPr>
          <w:p w14:paraId="28E73F73">
            <w:pPr>
              <w:autoSpaceDE w:val="0"/>
              <w:autoSpaceDN w:val="0"/>
              <w:adjustRightInd w:val="0"/>
              <w:spacing w:after="0" w:line="240" w:lineRule="auto"/>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Баланың қажеттіліктері мен даму динамикасын қысқаша талқылау.</w:t>
            </w:r>
          </w:p>
          <w:p w14:paraId="7ED2E878">
            <w:pPr>
              <w:spacing w:after="0" w:line="276" w:lineRule="auto"/>
              <w:rPr>
                <w:rFonts w:ascii="Times New Roman" w:hAnsi="Times New Roman" w:eastAsia="Times New Roman" w:cs="Times New Roman"/>
                <w:bCs/>
                <w:color w:val="000000" w:themeColor="text1"/>
                <w:sz w:val="24"/>
                <w:szCs w:val="24"/>
                <w:lang w:val="kk-KZ" w:eastAsia="ru-RU"/>
              </w:rPr>
            </w:pPr>
          </w:p>
        </w:tc>
        <w:tc>
          <w:tcPr>
            <w:tcW w:w="2776" w:type="dxa"/>
            <w:gridSpan w:val="2"/>
          </w:tcPr>
          <w:p w14:paraId="73AD0D09">
            <w:pPr>
              <w:spacing w:after="0" w:line="240" w:lineRule="auto"/>
              <w:rPr>
                <w:rFonts w:ascii="Times New Roman" w:hAnsi="Times New Roman" w:cs="Times New Roman"/>
                <w:color w:val="000000" w:themeColor="text1"/>
                <w:sz w:val="24"/>
                <w:szCs w:val="24"/>
                <w:lang w:val="kk-KZ"/>
              </w:rPr>
            </w:pPr>
            <w:r>
              <w:rPr>
                <w:rFonts w:ascii="Times New Roman" w:hAnsi="Times New Roman" w:eastAsia="Calibri" w:cs="Times New Roman"/>
                <w:color w:val="000000" w:themeColor="text1"/>
                <w:sz w:val="24"/>
                <w:szCs w:val="24"/>
                <w:lang w:val="kk-KZ"/>
              </w:rPr>
              <w:t>Тәрбиеші бала жайлы жалпы көңіл-күй, белсенділік немесе жаңа дағдылары жайлы қысқаша ақпарат беру</w:t>
            </w:r>
          </w:p>
        </w:tc>
        <w:tc>
          <w:tcPr>
            <w:tcW w:w="2782" w:type="dxa"/>
            <w:gridSpan w:val="2"/>
          </w:tcPr>
          <w:p w14:paraId="1902BDC5">
            <w:pPr>
              <w:spacing w:after="0" w:line="240" w:lineRule="auto"/>
              <w:rPr>
                <w:rFonts w:ascii="Times New Roman" w:hAnsi="Times New Roman" w:cs="Times New Roman"/>
                <w:color w:val="000000" w:themeColor="text1"/>
                <w:sz w:val="24"/>
                <w:szCs w:val="24"/>
                <w:lang w:val="kk-KZ"/>
              </w:rPr>
            </w:pPr>
            <w:r>
              <w:rPr>
                <w:rFonts w:ascii="Times New Roman" w:hAnsi="Times New Roman" w:eastAsia="Calibri" w:cs="Times New Roman"/>
                <w:color w:val="000000" w:themeColor="text1"/>
                <w:sz w:val="24"/>
                <w:szCs w:val="24"/>
                <w:lang w:val="kk-KZ"/>
              </w:rPr>
              <w:t xml:space="preserve">Баланың әр жетістігін қолдап, оны мақтау, бұл баланың өзіне деген сенімділігін арттыратынын айту </w:t>
            </w:r>
          </w:p>
        </w:tc>
        <w:tc>
          <w:tcPr>
            <w:tcW w:w="2902" w:type="dxa"/>
            <w:gridSpan w:val="3"/>
          </w:tcPr>
          <w:p w14:paraId="5AD2FFC7">
            <w:pPr>
              <w:autoSpaceDE w:val="0"/>
              <w:autoSpaceDN w:val="0"/>
              <w:adjustRightInd w:val="0"/>
              <w:spacing w:after="0" w:line="240" w:lineRule="auto"/>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Баланың қажеттіліктері мен даму динамикасын қысқаша талқылау.</w:t>
            </w:r>
          </w:p>
          <w:p w14:paraId="2337AB64">
            <w:pPr>
              <w:spacing w:after="0" w:line="240" w:lineRule="auto"/>
              <w:rPr>
                <w:rFonts w:ascii="Times New Roman" w:hAnsi="Times New Roman" w:cs="Times New Roman"/>
                <w:color w:val="000000" w:themeColor="text1"/>
                <w:sz w:val="24"/>
                <w:szCs w:val="24"/>
                <w:lang w:val="kk-KZ"/>
              </w:rPr>
            </w:pPr>
          </w:p>
        </w:tc>
        <w:tc>
          <w:tcPr>
            <w:tcW w:w="2809" w:type="dxa"/>
          </w:tcPr>
          <w:p w14:paraId="181604FC">
            <w:pPr>
              <w:spacing w:after="0" w:line="240" w:lineRule="auto"/>
              <w:rPr>
                <w:rFonts w:ascii="Times New Roman" w:hAnsi="Times New Roman" w:eastAsia="Calibri" w:cs="Times New Roman"/>
                <w:color w:val="000000" w:themeColor="text1"/>
                <w:sz w:val="24"/>
                <w:szCs w:val="24"/>
                <w:lang w:val="kk-KZ"/>
              </w:rPr>
            </w:pPr>
            <w:r>
              <w:rPr>
                <w:rFonts w:ascii="Times New Roman" w:hAnsi="Times New Roman" w:eastAsia="Calibri" w:cs="Times New Roman"/>
                <w:color w:val="000000" w:themeColor="text1"/>
                <w:sz w:val="24"/>
                <w:szCs w:val="24"/>
                <w:lang w:val="kk-KZ"/>
              </w:rPr>
              <w:t xml:space="preserve">Осы артада болатын іс-шаралармен таныстыру, балаларды жарыстарқа қатыстыру туралы ұсыныстар </w:t>
            </w:r>
          </w:p>
          <w:p w14:paraId="26654751">
            <w:pPr>
              <w:spacing w:after="0" w:line="240" w:lineRule="auto"/>
              <w:rPr>
                <w:rFonts w:ascii="Times New Roman" w:hAnsi="Times New Roman" w:eastAsia="Times New Roman" w:cs="Times New Roman"/>
                <w:color w:val="000000" w:themeColor="text1"/>
                <w:sz w:val="24"/>
                <w:szCs w:val="24"/>
                <w:lang w:val="kk-KZ" w:eastAsia="ru-RU"/>
              </w:rPr>
            </w:pPr>
          </w:p>
        </w:tc>
      </w:tr>
      <w:tr w14:paraId="54DA95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8" w:hRule="atLeast"/>
        </w:trPr>
        <w:tc>
          <w:tcPr>
            <w:tcW w:w="2152" w:type="dxa"/>
            <w:tcBorders>
              <w:top w:val="single" w:color="000000" w:sz="4" w:space="0"/>
              <w:left w:val="single" w:color="000000" w:sz="4" w:space="0"/>
              <w:bottom w:val="single" w:color="000000" w:sz="4" w:space="0"/>
              <w:right w:val="single" w:color="000000" w:sz="4" w:space="0"/>
            </w:tcBorders>
          </w:tcPr>
          <w:p w14:paraId="11891924">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639" w:type="dxa"/>
            <w:gridSpan w:val="2"/>
            <w:tcBorders>
              <w:top w:val="single" w:color="000000" w:sz="2" w:space="0"/>
              <w:left w:val="single" w:color="000000" w:sz="2" w:space="0"/>
              <w:bottom w:val="single" w:color="000000" w:sz="2" w:space="0"/>
              <w:right w:val="single" w:color="auto" w:sz="4" w:space="0"/>
            </w:tcBorders>
            <w:shd w:val="clear" w:color="auto" w:fill="auto"/>
          </w:tcPr>
          <w:p w14:paraId="6C98CA6F">
            <w:pPr>
              <w:spacing w:after="0" w:line="240" w:lineRule="auto"/>
              <w:rPr>
                <w:rFonts w:ascii="Times New Roman" w:hAnsi="Times New Roman" w:eastAsia="Times New Roman" w:cs="Times New Roman"/>
                <w:b/>
                <w:color w:val="000000" w:themeColor="text1"/>
                <w:sz w:val="24"/>
                <w:szCs w:val="24"/>
                <w:lang w:eastAsia="ru-RU"/>
              </w:rPr>
            </w:pPr>
            <w:r>
              <w:rPr>
                <w:rFonts w:ascii="Times New Roman" w:hAnsi="Times New Roman" w:eastAsia="Times New Roman" w:cs="Times New Roman"/>
                <w:b/>
                <w:color w:val="000000" w:themeColor="text1"/>
                <w:sz w:val="24"/>
                <w:szCs w:val="24"/>
                <w:lang w:eastAsia="ru-RU"/>
              </w:rPr>
              <w:t>«Ою-өрнекәлемі»</w:t>
            </w:r>
          </w:p>
          <w:p w14:paraId="6CEF57D6">
            <w:pPr>
              <w:numPr>
                <w:ilvl w:val="0"/>
                <w:numId w:val="65"/>
              </w:numPr>
              <w:spacing w:after="0" w:line="240" w:lineRule="auto"/>
              <w:ind w:left="0"/>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b/>
                <w:bCs/>
                <w:color w:val="000000" w:themeColor="text1"/>
                <w:sz w:val="24"/>
                <w:szCs w:val="24"/>
                <w:lang w:eastAsia="ru-RU"/>
              </w:rPr>
              <w:t>Мақсаты:</w:t>
            </w:r>
            <w:r>
              <w:rPr>
                <w:rFonts w:ascii="Times New Roman" w:hAnsi="Times New Roman" w:eastAsia="Times New Roman" w:cs="Times New Roman"/>
                <w:color w:val="000000" w:themeColor="text1"/>
                <w:sz w:val="24"/>
                <w:szCs w:val="24"/>
                <w:lang w:eastAsia="ru-RU"/>
              </w:rPr>
              <w:t>Қазақтыңұлттықою-өрнектерініңмәнінтүсініп, олардыөзжұмыстарындақолдану.</w:t>
            </w:r>
          </w:p>
          <w:p w14:paraId="4FE696B9">
            <w:pPr>
              <w:numPr>
                <w:ilvl w:val="0"/>
                <w:numId w:val="65"/>
              </w:numPr>
              <w:spacing w:after="0" w:line="240" w:lineRule="auto"/>
              <w:ind w:left="0"/>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b/>
                <w:bCs/>
                <w:color w:val="000000" w:themeColor="text1"/>
                <w:sz w:val="24"/>
                <w:szCs w:val="24"/>
                <w:lang w:eastAsia="ru-RU"/>
              </w:rPr>
              <w:t>Іс-әрекет:</w:t>
            </w:r>
            <w:r>
              <w:rPr>
                <w:rFonts w:ascii="Times New Roman" w:hAnsi="Times New Roman" w:eastAsia="Times New Roman" w:cs="Times New Roman"/>
                <w:color w:val="000000" w:themeColor="text1"/>
                <w:sz w:val="24"/>
                <w:szCs w:val="24"/>
                <w:lang w:eastAsia="ru-RU"/>
              </w:rPr>
              <w:t>Балаларқағазнемесеермексазарқылыұлттықою-өрнектердіңпішіндерінжасап, сәндікбұйымдардайындайды.</w:t>
            </w:r>
          </w:p>
          <w:p w14:paraId="1FF84276">
            <w:pPr>
              <w:widowControl w:val="0"/>
              <w:spacing w:after="0" w:line="240" w:lineRule="auto"/>
              <w:rPr>
                <w:rFonts w:ascii="Times New Roman" w:hAnsi="Times New Roman" w:eastAsia="Times New Roman" w:cs="Times New Roman"/>
                <w:color w:val="000000" w:themeColor="text1"/>
                <w:sz w:val="24"/>
                <w:szCs w:val="24"/>
                <w:lang w:val="kk-KZ"/>
              </w:rPr>
            </w:pPr>
            <w:r>
              <w:rPr>
                <w:rFonts w:ascii="Times New Roman" w:hAnsi="Times New Roman" w:eastAsia="Times New Roman" w:cs="Times New Roman"/>
                <w:b/>
                <w:color w:val="000000" w:themeColor="text1"/>
                <w:sz w:val="24"/>
                <w:szCs w:val="24"/>
                <w:lang w:val="kk-KZ" w:eastAsia="ru-RU"/>
              </w:rPr>
              <w:t>Шығармашылық іс-әркет ,ұлттық құндылық дағдысы</w:t>
            </w:r>
          </w:p>
        </w:tc>
        <w:tc>
          <w:tcPr>
            <w:tcW w:w="2690" w:type="dxa"/>
            <w:tcBorders>
              <w:top w:val="single" w:color="000000" w:sz="2" w:space="0"/>
              <w:left w:val="single" w:color="auto" w:sz="4" w:space="0"/>
              <w:bottom w:val="single" w:color="000000" w:sz="2" w:space="0"/>
              <w:right w:val="single" w:color="000000" w:sz="2" w:space="0"/>
            </w:tcBorders>
            <w:shd w:val="clear" w:color="auto" w:fill="auto"/>
          </w:tcPr>
          <w:p w14:paraId="0B9A585B">
            <w:pPr>
              <w:keepNext/>
              <w:keepLines/>
              <w:spacing w:after="0" w:line="240" w:lineRule="auto"/>
              <w:outlineLvl w:val="2"/>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Қимылдық ойын әрекеті</w:t>
            </w:r>
          </w:p>
          <w:p w14:paraId="00D55032">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Міндет:</w:t>
            </w:r>
            <w:r>
              <w:rPr>
                <w:rFonts w:ascii="Times New Roman" w:hAnsi="Times New Roman" w:eastAsia="Times New Roman" w:cs="Times New Roman"/>
                <w:color w:val="000000" w:themeColor="text1"/>
                <w:sz w:val="24"/>
                <w:szCs w:val="24"/>
                <w:lang w:val="kk-KZ" w:eastAsia="ru-RU"/>
              </w:rPr>
              <w:br w:type="textWrapping"/>
            </w:r>
            <w:r>
              <w:rPr>
                <w:rFonts w:ascii="Times New Roman" w:hAnsi="Times New Roman" w:eastAsia="Times New Roman" w:cs="Times New Roman"/>
                <w:color w:val="000000" w:themeColor="text1"/>
                <w:sz w:val="24"/>
                <w:szCs w:val="24"/>
                <w:lang w:val="kk-KZ" w:eastAsia="ru-RU"/>
              </w:rPr>
              <w:t>Қозғалыс арқылы балалардың дене белсенділігін арттыру.</w:t>
            </w:r>
          </w:p>
          <w:p w14:paraId="76237071">
            <w:pPr>
              <w:spacing w:after="0" w:line="240" w:lineRule="auto"/>
              <w:rPr>
                <w:rFonts w:ascii="Times New Roman" w:hAnsi="Times New Roman" w:eastAsia="Times New Roman" w:cs="Times New Roman"/>
                <w:i/>
                <w:i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Ойын:</w:t>
            </w:r>
            <w:r>
              <w:rPr>
                <w:rFonts w:ascii="Times New Roman" w:hAnsi="Times New Roman" w:eastAsia="Times New Roman" w:cs="Times New Roman"/>
                <w:color w:val="000000" w:themeColor="text1"/>
                <w:sz w:val="24"/>
                <w:szCs w:val="24"/>
                <w:lang w:val="kk-KZ" w:eastAsia="ru-RU"/>
              </w:rPr>
              <w:br w:type="textWrapping"/>
            </w:r>
            <w:r>
              <w:rPr>
                <w:rFonts w:ascii="Times New Roman" w:hAnsi="Times New Roman" w:eastAsia="Times New Roman" w:cs="Times New Roman"/>
                <w:i/>
                <w:iCs/>
                <w:color w:val="000000" w:themeColor="text1"/>
                <w:sz w:val="24"/>
                <w:szCs w:val="24"/>
                <w:lang w:val="kk-KZ" w:eastAsia="ru-RU"/>
              </w:rPr>
              <w:t>«Қар лақтырып дәл тигіз»</w:t>
            </w:r>
          </w:p>
          <w:p w14:paraId="2A44413D">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Балалар шағын қар кесектерін жасайды және оларды белгілі бір нысанаға лақтырып, дәл тигізуге тырысады. Бұл олардың қимыл-қозғалыс үйлесімділігін дамытады.</w:t>
            </w:r>
          </w:p>
          <w:p w14:paraId="54736635">
            <w:pPr>
              <w:spacing w:after="0" w:line="240" w:lineRule="auto"/>
              <w:rPr>
                <w:rFonts w:ascii="Times New Roman" w:hAnsi="Times New Roman" w:eastAsia="Times New Roman" w:cs="Times New Roman"/>
                <w:color w:val="000000" w:themeColor="text1"/>
                <w:sz w:val="24"/>
                <w:szCs w:val="24"/>
                <w:lang w:val="kk-KZ" w:eastAsia="ru-RU"/>
              </w:rPr>
            </w:pPr>
          </w:p>
        </w:tc>
        <w:tc>
          <w:tcPr>
            <w:tcW w:w="2832" w:type="dxa"/>
            <w:gridSpan w:val="3"/>
            <w:tcBorders>
              <w:top w:val="single" w:color="000000" w:sz="2" w:space="0"/>
              <w:left w:val="single" w:color="auto" w:sz="4" w:space="0"/>
              <w:bottom w:val="single" w:color="000000" w:sz="2" w:space="0"/>
              <w:right w:val="single" w:color="000000" w:sz="2" w:space="0"/>
            </w:tcBorders>
            <w:shd w:val="clear" w:color="auto" w:fill="auto"/>
          </w:tcPr>
          <w:p w14:paraId="20690848">
            <w:pPr>
              <w:spacing w:after="0" w:line="240" w:lineRule="auto"/>
              <w:rPr>
                <w:rFonts w:ascii="Times New Roman" w:hAnsi="Times New Roman" w:eastAsia="Times New Roman" w:cs="Times New Roman"/>
                <w:b/>
                <w:color w:val="000000" w:themeColor="text1"/>
                <w:sz w:val="24"/>
                <w:szCs w:val="24"/>
                <w:lang w:eastAsia="ru-RU"/>
              </w:rPr>
            </w:pPr>
            <w:r>
              <w:rPr>
                <w:rFonts w:ascii="Times New Roman" w:hAnsi="Times New Roman" w:eastAsia="Times New Roman" w:cs="Times New Roman"/>
                <w:b/>
                <w:color w:val="000000" w:themeColor="text1"/>
                <w:sz w:val="24"/>
                <w:szCs w:val="24"/>
                <w:lang w:eastAsia="ru-RU"/>
              </w:rPr>
              <w:t>«Сәлемдесуәдебі»</w:t>
            </w:r>
          </w:p>
          <w:p w14:paraId="2E5EE691">
            <w:pPr>
              <w:numPr>
                <w:ilvl w:val="0"/>
                <w:numId w:val="64"/>
              </w:numPr>
              <w:spacing w:after="0" w:line="240" w:lineRule="auto"/>
              <w:ind w:left="0"/>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b/>
                <w:bCs/>
                <w:color w:val="000000" w:themeColor="text1"/>
                <w:sz w:val="24"/>
                <w:szCs w:val="24"/>
                <w:lang w:eastAsia="ru-RU"/>
              </w:rPr>
              <w:t>Мақсаты:</w:t>
            </w:r>
            <w:r>
              <w:rPr>
                <w:rFonts w:ascii="Times New Roman" w:hAnsi="Times New Roman" w:eastAsia="Times New Roman" w:cs="Times New Roman"/>
                <w:color w:val="000000" w:themeColor="text1"/>
                <w:sz w:val="24"/>
                <w:szCs w:val="24"/>
                <w:lang w:eastAsia="ru-RU"/>
              </w:rPr>
              <w:t>Балалардыүлкендерменсыпайысөйлесуге, ұлттықдәстүрге сай құрметкөрсетуге баулу.</w:t>
            </w:r>
          </w:p>
          <w:p w14:paraId="59362B05">
            <w:pPr>
              <w:numPr>
                <w:ilvl w:val="0"/>
                <w:numId w:val="64"/>
              </w:numPr>
              <w:spacing w:after="0" w:line="240" w:lineRule="auto"/>
              <w:ind w:left="0"/>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b/>
                <w:bCs/>
                <w:color w:val="000000" w:themeColor="text1"/>
                <w:sz w:val="24"/>
                <w:szCs w:val="24"/>
                <w:lang w:eastAsia="ru-RU"/>
              </w:rPr>
              <w:t>Іс-әрекет:</w:t>
            </w:r>
            <w:r>
              <w:rPr>
                <w:rFonts w:ascii="Times New Roman" w:hAnsi="Times New Roman" w:eastAsia="Times New Roman" w:cs="Times New Roman"/>
                <w:color w:val="000000" w:themeColor="text1"/>
                <w:sz w:val="24"/>
                <w:szCs w:val="24"/>
                <w:lang w:eastAsia="ru-RU"/>
              </w:rPr>
              <w:t>Рөлдікойындарарқылыүлкендергеқалайсәлемдесіп, қоштасудыүйрету.</w:t>
            </w:r>
          </w:p>
          <w:p w14:paraId="4FE774DF">
            <w:pPr>
              <w:numPr>
                <w:ilvl w:val="0"/>
                <w:numId w:val="64"/>
              </w:numPr>
              <w:spacing w:after="0" w:line="240" w:lineRule="auto"/>
              <w:ind w:left="0"/>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b/>
                <w:bCs/>
                <w:color w:val="000000" w:themeColor="text1"/>
                <w:sz w:val="24"/>
                <w:szCs w:val="24"/>
                <w:lang w:eastAsia="ru-RU"/>
              </w:rPr>
              <w:t>Қауіпсіздік:</w:t>
            </w:r>
            <w:r>
              <w:rPr>
                <w:rFonts w:ascii="Times New Roman" w:hAnsi="Times New Roman" w:eastAsia="Times New Roman" w:cs="Times New Roman"/>
                <w:color w:val="000000" w:themeColor="text1"/>
                <w:sz w:val="24"/>
                <w:szCs w:val="24"/>
                <w:lang w:eastAsia="ru-RU"/>
              </w:rPr>
              <w:t>Көшеде, қоғамдықорындардаөздерінұстауережелерінталқылау.</w:t>
            </w:r>
          </w:p>
          <w:p w14:paraId="5F4C2AD6">
            <w:pPr>
              <w:spacing w:after="0" w:line="240" w:lineRule="auto"/>
              <w:rPr>
                <w:rFonts w:ascii="Times New Roman" w:hAnsi="Times New Roman" w:eastAsia="Times New Roman" w:cs="Times New Roman"/>
                <w:color w:val="000000" w:themeColor="text1"/>
                <w:sz w:val="24"/>
                <w:szCs w:val="24"/>
                <w:lang w:val="kk-KZ"/>
              </w:rPr>
            </w:pPr>
            <w:r>
              <w:rPr>
                <w:rFonts w:ascii="Times New Roman" w:hAnsi="Times New Roman" w:cs="Times New Roman"/>
                <w:b/>
                <w:iCs/>
                <w:color w:val="000000" w:themeColor="text1"/>
                <w:sz w:val="24"/>
                <w:szCs w:val="24"/>
                <w:lang w:val="kk-KZ"/>
              </w:rPr>
              <w:t>Коммуникативтік іс-әрекет , Өнегелі «15 минут »</w:t>
            </w:r>
          </w:p>
        </w:tc>
        <w:tc>
          <w:tcPr>
            <w:tcW w:w="2832" w:type="dxa"/>
            <w:tcBorders>
              <w:top w:val="single" w:color="000000" w:sz="2" w:space="0"/>
              <w:left w:val="single" w:color="auto" w:sz="4" w:space="0"/>
              <w:bottom w:val="single" w:color="000000" w:sz="2" w:space="0"/>
              <w:right w:val="single" w:color="000000" w:sz="2" w:space="0"/>
            </w:tcBorders>
            <w:shd w:val="clear" w:color="auto" w:fill="auto"/>
          </w:tcPr>
          <w:p w14:paraId="12B743A0">
            <w:pPr>
              <w:spacing w:after="0" w:line="240" w:lineRule="auto"/>
              <w:outlineLvl w:val="2"/>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Еңбек әрекеті</w:t>
            </w:r>
          </w:p>
          <w:p w14:paraId="0D02083D">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Міндет:</w:t>
            </w:r>
            <w:r>
              <w:rPr>
                <w:rFonts w:ascii="Times New Roman" w:hAnsi="Times New Roman" w:eastAsia="Times New Roman" w:cs="Times New Roman"/>
                <w:color w:val="000000" w:themeColor="text1"/>
                <w:sz w:val="24"/>
                <w:szCs w:val="24"/>
                <w:lang w:val="kk-KZ" w:eastAsia="ru-RU"/>
              </w:rPr>
              <w:br w:type="textWrapping"/>
            </w:r>
            <w:r>
              <w:rPr>
                <w:rFonts w:ascii="Times New Roman" w:hAnsi="Times New Roman" w:eastAsia="Times New Roman" w:cs="Times New Roman"/>
                <w:color w:val="000000" w:themeColor="text1"/>
                <w:sz w:val="24"/>
                <w:szCs w:val="24"/>
                <w:lang w:val="kk-KZ" w:eastAsia="ru-RU"/>
              </w:rPr>
              <w:t>Балалардың табиғатқа деген қамқорлық сезімін арттыру.</w:t>
            </w:r>
          </w:p>
          <w:p w14:paraId="2DFAD8B6">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Тапсырма:</w:t>
            </w:r>
            <w:r>
              <w:rPr>
                <w:rFonts w:ascii="Times New Roman" w:hAnsi="Times New Roman" w:eastAsia="Times New Roman" w:cs="Times New Roman"/>
                <w:color w:val="000000" w:themeColor="text1"/>
                <w:sz w:val="24"/>
                <w:szCs w:val="24"/>
                <w:lang w:val="kk-KZ" w:eastAsia="ru-RU"/>
              </w:rPr>
              <w:br w:type="textWrapping"/>
            </w:r>
            <w:r>
              <w:rPr>
                <w:rFonts w:ascii="Times New Roman" w:hAnsi="Times New Roman" w:eastAsia="Times New Roman" w:cs="Times New Roman"/>
                <w:i/>
                <w:iCs/>
                <w:color w:val="000000" w:themeColor="text1"/>
                <w:sz w:val="24"/>
                <w:szCs w:val="24"/>
                <w:lang w:val="kk-KZ" w:eastAsia="ru-RU"/>
              </w:rPr>
              <w:t>«Құстарға жем шашайық»</w:t>
            </w:r>
          </w:p>
          <w:p w14:paraId="7FEEA3A8">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Балалар құстарға арнап жем салғыштарға дәндер мен нан қиқымдарын салады. Бұл әрекет балалардың мейірімділік сезімін қалыптастырады.</w:t>
            </w:r>
          </w:p>
          <w:p w14:paraId="7BFB8A44">
            <w:pPr>
              <w:widowControl w:val="0"/>
              <w:spacing w:after="0" w:line="240" w:lineRule="auto"/>
              <w:rPr>
                <w:rFonts w:ascii="Times New Roman" w:hAnsi="Times New Roman" w:eastAsia="Times New Roman" w:cs="Times New Roman"/>
                <w:color w:val="000000" w:themeColor="text1"/>
                <w:sz w:val="24"/>
                <w:szCs w:val="24"/>
                <w:lang w:val="kk-KZ"/>
              </w:rPr>
            </w:pPr>
            <w:r>
              <w:rPr>
                <w:rFonts w:ascii="Times New Roman" w:hAnsi="Times New Roman" w:eastAsia="Times New Roman" w:cs="Times New Roman"/>
                <w:b/>
                <w:color w:val="000000" w:themeColor="text1"/>
                <w:sz w:val="24"/>
                <w:szCs w:val="24"/>
                <w:lang w:val="kk-KZ" w:eastAsia="ru-RU"/>
              </w:rPr>
              <w:t xml:space="preserve">Еңбек ету дағдыларын қалыптастыру </w:t>
            </w:r>
          </w:p>
        </w:tc>
        <w:tc>
          <w:tcPr>
            <w:tcW w:w="2829" w:type="dxa"/>
            <w:gridSpan w:val="2"/>
            <w:tcBorders>
              <w:top w:val="single" w:color="000000" w:sz="2" w:space="0"/>
              <w:left w:val="single" w:color="auto" w:sz="4" w:space="0"/>
              <w:bottom w:val="single" w:color="000000" w:sz="2" w:space="0"/>
              <w:right w:val="single" w:color="000000" w:sz="2" w:space="0"/>
            </w:tcBorders>
            <w:shd w:val="clear" w:color="auto" w:fill="auto"/>
          </w:tcPr>
          <w:p w14:paraId="268D336C">
            <w:pPr>
              <w:keepNext/>
              <w:keepLines/>
              <w:spacing w:after="0" w:line="240" w:lineRule="auto"/>
              <w:outlineLvl w:val="3"/>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Эксперименттік іс-әрекет</w:t>
            </w:r>
          </w:p>
          <w:p w14:paraId="35F673E3">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Тақырыбы:</w:t>
            </w:r>
            <w:r>
              <w:rPr>
                <w:rFonts w:ascii="Times New Roman" w:hAnsi="Times New Roman" w:eastAsia="Times New Roman" w:cs="Times New Roman"/>
                <w:color w:val="000000" w:themeColor="text1"/>
                <w:sz w:val="24"/>
                <w:szCs w:val="24"/>
                <w:lang w:val="kk-KZ" w:eastAsia="ru-RU"/>
              </w:rPr>
              <w:t xml:space="preserve"> «Киіз жасауға арналған материалдар»</w:t>
            </w:r>
          </w:p>
          <w:p w14:paraId="245E3688">
            <w:pPr>
              <w:numPr>
                <w:ilvl w:val="0"/>
                <w:numId w:val="66"/>
              </w:numPr>
              <w:spacing w:after="0" w:line="240" w:lineRule="auto"/>
              <w:ind w:left="0"/>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Мақсаты:</w:t>
            </w:r>
            <w:r>
              <w:rPr>
                <w:rFonts w:ascii="Times New Roman" w:hAnsi="Times New Roman" w:eastAsia="Times New Roman" w:cs="Times New Roman"/>
                <w:color w:val="000000" w:themeColor="text1"/>
                <w:sz w:val="24"/>
                <w:szCs w:val="24"/>
                <w:lang w:val="kk-KZ" w:eastAsia="ru-RU"/>
              </w:rPr>
              <w:t xml:space="preserve"> Киіз басу процесін зерттеу, табиғи жүннің қасиеттерін түсіну.</w:t>
            </w:r>
          </w:p>
          <w:p w14:paraId="208E6E31">
            <w:pPr>
              <w:numPr>
                <w:ilvl w:val="0"/>
                <w:numId w:val="66"/>
              </w:numPr>
              <w:spacing w:after="0" w:line="240" w:lineRule="auto"/>
              <w:ind w:left="0"/>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Іс-әрекет:</w:t>
            </w:r>
            <w:r>
              <w:rPr>
                <w:rFonts w:ascii="Times New Roman" w:hAnsi="Times New Roman" w:eastAsia="Times New Roman" w:cs="Times New Roman"/>
                <w:color w:val="000000" w:themeColor="text1"/>
                <w:sz w:val="24"/>
                <w:szCs w:val="24"/>
                <w:lang w:val="kk-KZ" w:eastAsia="ru-RU"/>
              </w:rPr>
              <w:t xml:space="preserve"> Балалар жүнді зерттеп, оның жұмсақтығын, мықтылығын және сумен әрекетін байқайды.</w:t>
            </w:r>
          </w:p>
          <w:p w14:paraId="4C089AE4">
            <w:pPr>
              <w:numPr>
                <w:ilvl w:val="0"/>
                <w:numId w:val="66"/>
              </w:numPr>
              <w:spacing w:after="0" w:line="240" w:lineRule="auto"/>
              <w:ind w:left="0"/>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Қауіпсіздік:</w:t>
            </w:r>
            <w:r>
              <w:rPr>
                <w:rFonts w:ascii="Times New Roman" w:hAnsi="Times New Roman" w:eastAsia="Times New Roman" w:cs="Times New Roman"/>
                <w:color w:val="000000" w:themeColor="text1"/>
                <w:sz w:val="24"/>
                <w:szCs w:val="24"/>
                <w:lang w:val="kk-KZ" w:eastAsia="ru-RU"/>
              </w:rPr>
              <w:t xml:space="preserve"> Сумен жұмыс істегенде төгілмеуін, тазалық ережелерін қадағалау.</w:t>
            </w:r>
          </w:p>
          <w:p w14:paraId="2C479BE2">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Эксперименттік дағды, Ұлттық құндылық</w:t>
            </w:r>
          </w:p>
          <w:p w14:paraId="64C2734E">
            <w:pPr>
              <w:widowControl w:val="0"/>
              <w:spacing w:after="0" w:line="240" w:lineRule="auto"/>
              <w:rPr>
                <w:rFonts w:ascii="Times New Roman" w:hAnsi="Times New Roman" w:cs="Times New Roman"/>
                <w:b/>
                <w:color w:val="000000" w:themeColor="text1"/>
                <w:sz w:val="24"/>
                <w:szCs w:val="24"/>
                <w:lang w:val="kk-KZ"/>
              </w:rPr>
            </w:pPr>
          </w:p>
        </w:tc>
      </w:tr>
      <w:tr w14:paraId="7809C1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2" w:type="dxa"/>
            <w:tcBorders>
              <w:top w:val="single" w:color="000000" w:sz="4" w:space="0"/>
              <w:left w:val="single" w:color="000000" w:sz="4" w:space="0"/>
              <w:bottom w:val="single" w:color="000000" w:sz="4" w:space="0"/>
              <w:right w:val="single" w:color="000000" w:sz="4" w:space="0"/>
            </w:tcBorders>
          </w:tcPr>
          <w:p w14:paraId="62653AD8">
            <w:pPr>
              <w:spacing w:after="0" w:line="240" w:lineRule="auto"/>
              <w:rPr>
                <w:rFonts w:ascii="Times New Roman" w:hAnsi="Times New Roman" w:cs="Times New Roman"/>
                <w:sz w:val="28"/>
                <w:szCs w:val="28"/>
              </w:rPr>
            </w:pPr>
            <w:r>
              <w:rPr>
                <w:rFonts w:ascii="Times New Roman" w:hAnsi="Times New Roman" w:cs="Times New Roman"/>
                <w:sz w:val="28"/>
                <w:szCs w:val="28"/>
              </w:rPr>
              <w:t>Таңертенгі</w:t>
            </w:r>
          </w:p>
          <w:p w14:paraId="5DA2269E">
            <w:pPr>
              <w:spacing w:after="0" w:line="240" w:lineRule="auto"/>
              <w:rPr>
                <w:rFonts w:ascii="Times New Roman" w:hAnsi="Times New Roman" w:cs="Times New Roman"/>
                <w:sz w:val="28"/>
                <w:szCs w:val="28"/>
              </w:rPr>
            </w:pPr>
            <w:r>
              <w:rPr>
                <w:rFonts w:ascii="Times New Roman" w:hAnsi="Times New Roman" w:cs="Times New Roman"/>
                <w:sz w:val="28"/>
                <w:szCs w:val="28"/>
              </w:rPr>
              <w:t>жаттығу</w:t>
            </w:r>
          </w:p>
        </w:tc>
        <w:tc>
          <w:tcPr>
            <w:tcW w:w="2639" w:type="dxa"/>
            <w:gridSpan w:val="2"/>
          </w:tcPr>
          <w:p w14:paraId="3F71A85D">
            <w:pPr>
              <w:spacing w:after="0" w:line="240" w:lineRule="auto"/>
              <w:rPr>
                <w:rFonts w:ascii="Times New Roman" w:hAnsi="Times New Roman" w:eastAsia="Times New Roman" w:cs="Times New Roman"/>
                <w:b/>
                <w:bCs/>
                <w:color w:val="000000" w:themeColor="text1"/>
                <w:lang w:val="kk-KZ" w:eastAsia="ru-RU"/>
              </w:rPr>
            </w:pPr>
            <w:r>
              <w:rPr>
                <w:rFonts w:ascii="Times New Roman" w:hAnsi="Times New Roman" w:eastAsia="Times New Roman" w:cs="Times New Roman"/>
                <w:b/>
                <w:bCs/>
                <w:color w:val="000000" w:themeColor="text1"/>
                <w:lang w:val="kk-KZ" w:eastAsia="ru-RU"/>
              </w:rPr>
              <w:t>Таңғы жаттығу №8</w:t>
            </w:r>
          </w:p>
          <w:p w14:paraId="6C3618E1">
            <w:pPr>
              <w:numPr>
                <w:ilvl w:val="0"/>
                <w:numId w:val="86"/>
              </w:numPr>
              <w:spacing w:after="0" w:line="240" w:lineRule="auto"/>
              <w:ind w:left="0"/>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b/>
                <w:bCs/>
                <w:color w:val="000000" w:themeColor="text1"/>
                <w:sz w:val="24"/>
                <w:szCs w:val="24"/>
                <w:lang w:eastAsia="ru-RU"/>
              </w:rPr>
              <w:t>«Сиқырлыбұлт»</w:t>
            </w:r>
          </w:p>
          <w:p w14:paraId="7E42F554">
            <w:pPr>
              <w:numPr>
                <w:ilvl w:val="1"/>
                <w:numId w:val="86"/>
              </w:numPr>
              <w:spacing w:after="0" w:line="240" w:lineRule="auto"/>
              <w:ind w:left="0"/>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color w:val="000000" w:themeColor="text1"/>
                <w:sz w:val="24"/>
                <w:szCs w:val="24"/>
                <w:lang w:eastAsia="ru-RU"/>
              </w:rPr>
              <w:t>Қолдыжоғарыкөтеріп, баяутүсіру («бұлттөментүсті») – 5 рет.</w:t>
            </w:r>
          </w:p>
          <w:p w14:paraId="2D2FF0AB">
            <w:pPr>
              <w:numPr>
                <w:ilvl w:val="0"/>
                <w:numId w:val="86"/>
              </w:numPr>
              <w:spacing w:after="0" w:line="240" w:lineRule="auto"/>
              <w:ind w:left="0"/>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b/>
                <w:bCs/>
                <w:color w:val="000000" w:themeColor="text1"/>
                <w:sz w:val="24"/>
                <w:szCs w:val="24"/>
                <w:lang w:eastAsia="ru-RU"/>
              </w:rPr>
              <w:t>«Қарлақтыру»</w:t>
            </w:r>
          </w:p>
          <w:p w14:paraId="75815656">
            <w:pPr>
              <w:numPr>
                <w:ilvl w:val="1"/>
                <w:numId w:val="86"/>
              </w:numPr>
              <w:spacing w:after="0" w:line="240" w:lineRule="auto"/>
              <w:ind w:left="0"/>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color w:val="000000" w:themeColor="text1"/>
                <w:sz w:val="24"/>
                <w:szCs w:val="24"/>
                <w:lang w:eastAsia="ru-RU"/>
              </w:rPr>
              <w:t>Бірорындатұрып, оңжәнесолқолменкезек-кезек «қарлақтыру» – 5 реттен.</w:t>
            </w:r>
          </w:p>
          <w:p w14:paraId="6E9EEF85">
            <w:pPr>
              <w:numPr>
                <w:ilvl w:val="0"/>
                <w:numId w:val="86"/>
              </w:numPr>
              <w:spacing w:after="0" w:line="240" w:lineRule="auto"/>
              <w:ind w:left="0"/>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b/>
                <w:bCs/>
                <w:color w:val="000000" w:themeColor="text1"/>
                <w:sz w:val="24"/>
                <w:szCs w:val="24"/>
                <w:lang w:eastAsia="ru-RU"/>
              </w:rPr>
              <w:t>«Қарүстіменжүгірейік»</w:t>
            </w:r>
          </w:p>
          <w:p w14:paraId="3E28DCE4">
            <w:pPr>
              <w:numPr>
                <w:ilvl w:val="1"/>
                <w:numId w:val="86"/>
              </w:numPr>
              <w:spacing w:after="0" w:line="240" w:lineRule="auto"/>
              <w:ind w:left="0"/>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color w:val="000000" w:themeColor="text1"/>
                <w:sz w:val="24"/>
                <w:szCs w:val="24"/>
                <w:lang w:eastAsia="ru-RU"/>
              </w:rPr>
              <w:t>Орындарындажеңілжүгіріп, аяқ басу – 5-7 рет.</w:t>
            </w:r>
          </w:p>
          <w:p w14:paraId="23C415D9">
            <w:pPr>
              <w:numPr>
                <w:ilvl w:val="0"/>
                <w:numId w:val="86"/>
              </w:numPr>
              <w:spacing w:after="0" w:line="240" w:lineRule="auto"/>
              <w:ind w:left="0"/>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b/>
                <w:bCs/>
                <w:color w:val="000000" w:themeColor="text1"/>
                <w:sz w:val="24"/>
                <w:szCs w:val="24"/>
                <w:lang w:eastAsia="ru-RU"/>
              </w:rPr>
              <w:t>«Желтұрды»</w:t>
            </w:r>
          </w:p>
          <w:p w14:paraId="3C5D5A80">
            <w:pPr>
              <w:numPr>
                <w:ilvl w:val="1"/>
                <w:numId w:val="86"/>
              </w:numPr>
              <w:spacing w:after="0" w:line="240" w:lineRule="auto"/>
              <w:ind w:left="0"/>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color w:val="000000" w:themeColor="text1"/>
                <w:sz w:val="24"/>
                <w:szCs w:val="24"/>
                <w:lang w:eastAsia="ru-RU"/>
              </w:rPr>
              <w:t>Терең дем алып, баяу дем шығару – 3 рет.</w:t>
            </w:r>
          </w:p>
          <w:p w14:paraId="437602AB">
            <w:pPr>
              <w:spacing w:after="0" w:line="240" w:lineRule="auto"/>
              <w:rPr>
                <w:rFonts w:ascii="Times New Roman" w:hAnsi="Times New Roman" w:eastAsia="Times New Roman" w:cs="Times New Roman"/>
                <w:color w:val="000000" w:themeColor="text1"/>
                <w:spacing w:val="5"/>
                <w:lang w:eastAsia="ru-RU"/>
              </w:rPr>
            </w:pPr>
          </w:p>
          <w:p w14:paraId="05ED6294">
            <w:pPr>
              <w:spacing w:after="0" w:line="240" w:lineRule="auto"/>
              <w:rPr>
                <w:rFonts w:ascii="Times New Roman" w:hAnsi="Times New Roman" w:eastAsia="Times New Roman" w:cs="Times New Roman"/>
                <w:color w:val="000000" w:themeColor="text1"/>
                <w:sz w:val="28"/>
                <w:szCs w:val="28"/>
                <w:lang w:val="kk-KZ" w:eastAsia="ru-RU"/>
              </w:rPr>
            </w:pPr>
          </w:p>
        </w:tc>
        <w:tc>
          <w:tcPr>
            <w:tcW w:w="2690" w:type="dxa"/>
          </w:tcPr>
          <w:p w14:paraId="4C11237D">
            <w:pPr>
              <w:spacing w:after="0" w:line="240" w:lineRule="auto"/>
              <w:rPr>
                <w:rFonts w:ascii="Times New Roman" w:hAnsi="Times New Roman" w:eastAsia="Times New Roman" w:cs="Times New Roman"/>
                <w:b/>
                <w:bCs/>
                <w:color w:val="000000" w:themeColor="text1"/>
                <w:lang w:val="kk-KZ" w:eastAsia="ru-RU"/>
              </w:rPr>
            </w:pPr>
            <w:r>
              <w:rPr>
                <w:rFonts w:ascii="Times New Roman" w:hAnsi="Times New Roman" w:eastAsia="Times New Roman" w:cs="Times New Roman"/>
                <w:b/>
                <w:bCs/>
                <w:color w:val="000000" w:themeColor="text1"/>
                <w:lang w:val="kk-KZ" w:eastAsia="ru-RU"/>
              </w:rPr>
              <w:t>Таңғы жаттығу №9</w:t>
            </w:r>
          </w:p>
          <w:p w14:paraId="4BC65052">
            <w:pPr>
              <w:numPr>
                <w:ilvl w:val="0"/>
                <w:numId w:val="87"/>
              </w:numPr>
              <w:spacing w:after="0" w:line="240" w:lineRule="auto"/>
              <w:ind w:left="0"/>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b/>
                <w:bCs/>
                <w:color w:val="000000" w:themeColor="text1"/>
                <w:sz w:val="24"/>
                <w:szCs w:val="24"/>
                <w:lang w:eastAsia="ru-RU"/>
              </w:rPr>
              <w:t>«Күнкүлімдейді»</w:t>
            </w:r>
          </w:p>
          <w:p w14:paraId="57A4960A">
            <w:pPr>
              <w:numPr>
                <w:ilvl w:val="1"/>
                <w:numId w:val="87"/>
              </w:numPr>
              <w:spacing w:after="0" w:line="240" w:lineRule="auto"/>
              <w:ind w:left="0"/>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color w:val="000000" w:themeColor="text1"/>
                <w:sz w:val="24"/>
                <w:szCs w:val="24"/>
                <w:lang w:eastAsia="ru-RU"/>
              </w:rPr>
              <w:t>Қолдыжоғарысозып, күлімсіреп дем алу – 3 рет.</w:t>
            </w:r>
          </w:p>
          <w:p w14:paraId="0DB9E3CE">
            <w:pPr>
              <w:numPr>
                <w:ilvl w:val="0"/>
                <w:numId w:val="87"/>
              </w:numPr>
              <w:spacing w:after="0" w:line="240" w:lineRule="auto"/>
              <w:ind w:left="0"/>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b/>
                <w:bCs/>
                <w:color w:val="000000" w:themeColor="text1"/>
                <w:sz w:val="24"/>
                <w:szCs w:val="24"/>
                <w:lang w:eastAsia="ru-RU"/>
              </w:rPr>
              <w:t>«Аққаланыайналайық»</w:t>
            </w:r>
          </w:p>
          <w:p w14:paraId="343B08AF">
            <w:pPr>
              <w:numPr>
                <w:ilvl w:val="1"/>
                <w:numId w:val="87"/>
              </w:numPr>
              <w:spacing w:after="0" w:line="240" w:lineRule="auto"/>
              <w:ind w:left="0"/>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color w:val="000000" w:themeColor="text1"/>
                <w:sz w:val="24"/>
                <w:szCs w:val="24"/>
                <w:lang w:eastAsia="ru-RU"/>
              </w:rPr>
              <w:t>Дененіоңға-солғаайналдыру – 3 реттен.</w:t>
            </w:r>
          </w:p>
          <w:p w14:paraId="22EDED69">
            <w:pPr>
              <w:numPr>
                <w:ilvl w:val="0"/>
                <w:numId w:val="87"/>
              </w:numPr>
              <w:spacing w:after="0" w:line="240" w:lineRule="auto"/>
              <w:ind w:left="0"/>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b/>
                <w:bCs/>
                <w:color w:val="000000" w:themeColor="text1"/>
                <w:sz w:val="24"/>
                <w:szCs w:val="24"/>
                <w:lang w:eastAsia="ru-RU"/>
              </w:rPr>
              <w:t>«Шанаменсырғанаймыз»</w:t>
            </w:r>
          </w:p>
          <w:p w14:paraId="7EA7E244">
            <w:pPr>
              <w:numPr>
                <w:ilvl w:val="1"/>
                <w:numId w:val="87"/>
              </w:numPr>
              <w:spacing w:after="0" w:line="240" w:lineRule="auto"/>
              <w:ind w:left="0"/>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color w:val="000000" w:themeColor="text1"/>
                <w:sz w:val="24"/>
                <w:szCs w:val="24"/>
                <w:lang w:eastAsia="ru-RU"/>
              </w:rPr>
              <w:t>Алғаеңкейіп, қолдықозғалту («шанаменсырғанауқимылдарынжасау») – 5 рет.</w:t>
            </w:r>
          </w:p>
          <w:p w14:paraId="6DDFDE5C">
            <w:pPr>
              <w:numPr>
                <w:ilvl w:val="0"/>
                <w:numId w:val="87"/>
              </w:numPr>
              <w:spacing w:after="0" w:line="240" w:lineRule="auto"/>
              <w:ind w:left="0"/>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b/>
                <w:bCs/>
                <w:color w:val="000000" w:themeColor="text1"/>
                <w:sz w:val="24"/>
                <w:szCs w:val="24"/>
                <w:lang w:eastAsia="ru-RU"/>
              </w:rPr>
              <w:t>«Қаржауды»</w:t>
            </w:r>
          </w:p>
          <w:p w14:paraId="53B11E0D">
            <w:pPr>
              <w:numPr>
                <w:ilvl w:val="1"/>
                <w:numId w:val="87"/>
              </w:numPr>
              <w:spacing w:after="0" w:line="240" w:lineRule="auto"/>
              <w:ind w:left="0"/>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color w:val="000000" w:themeColor="text1"/>
                <w:sz w:val="24"/>
                <w:szCs w:val="24"/>
                <w:lang w:eastAsia="ru-RU"/>
              </w:rPr>
              <w:t>Саусақтардыашып, қолдыжоғарыкөтеріп, баяутөментүсіру – 5 рет.</w:t>
            </w:r>
          </w:p>
          <w:p w14:paraId="31EE673C">
            <w:pPr>
              <w:spacing w:after="0" w:line="240" w:lineRule="auto"/>
              <w:rPr>
                <w:rFonts w:ascii="Times New Roman" w:hAnsi="Times New Roman" w:eastAsia="Times New Roman" w:cs="Times New Roman"/>
                <w:color w:val="000000" w:themeColor="text1"/>
                <w:sz w:val="28"/>
                <w:szCs w:val="28"/>
                <w:lang w:val="kk-KZ"/>
              </w:rPr>
            </w:pPr>
          </w:p>
        </w:tc>
        <w:tc>
          <w:tcPr>
            <w:tcW w:w="2832" w:type="dxa"/>
            <w:gridSpan w:val="3"/>
          </w:tcPr>
          <w:p w14:paraId="2513B477">
            <w:pPr>
              <w:spacing w:after="0" w:line="240" w:lineRule="auto"/>
              <w:rPr>
                <w:rFonts w:ascii="Times New Roman" w:hAnsi="Times New Roman" w:eastAsia="Times New Roman" w:cs="Times New Roman"/>
                <w:b/>
                <w:bCs/>
                <w:color w:val="000000" w:themeColor="text1"/>
                <w:lang w:val="kk-KZ" w:eastAsia="ru-RU"/>
              </w:rPr>
            </w:pPr>
            <w:r>
              <w:rPr>
                <w:rFonts w:ascii="Times New Roman" w:hAnsi="Times New Roman" w:eastAsia="Times New Roman" w:cs="Times New Roman"/>
                <w:b/>
                <w:bCs/>
                <w:color w:val="000000" w:themeColor="text1"/>
                <w:lang w:val="kk-KZ" w:eastAsia="ru-RU"/>
              </w:rPr>
              <w:t>Таңғы жаттығу №10</w:t>
            </w:r>
          </w:p>
          <w:p w14:paraId="10811CD9">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«Қар басқан ағаштар»</w:t>
            </w:r>
          </w:p>
          <w:p w14:paraId="728C2BAC">
            <w:pPr>
              <w:numPr>
                <w:ilvl w:val="0"/>
                <w:numId w:val="88"/>
              </w:numPr>
              <w:spacing w:after="0" w:line="240" w:lineRule="auto"/>
              <w:ind w:left="0"/>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Екі қолды жоғары көтеріп, жан-жаққа баяу сермеу («ағаш бұтақтарын тербетеміз») – 5 рет.</w:t>
            </w:r>
          </w:p>
          <w:p w14:paraId="51C4CA56">
            <w:pPr>
              <w:spacing w:after="0" w:line="240" w:lineRule="auto"/>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b/>
                <w:bCs/>
                <w:color w:val="000000" w:themeColor="text1"/>
                <w:sz w:val="24"/>
                <w:szCs w:val="24"/>
                <w:lang w:eastAsia="ru-RU"/>
              </w:rPr>
              <w:t>«Борансоқты»</w:t>
            </w:r>
          </w:p>
          <w:p w14:paraId="2EB3F732">
            <w:pPr>
              <w:numPr>
                <w:ilvl w:val="0"/>
                <w:numId w:val="89"/>
              </w:numPr>
              <w:spacing w:after="0" w:line="240" w:lineRule="auto"/>
              <w:ind w:left="0"/>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color w:val="000000" w:themeColor="text1"/>
                <w:sz w:val="24"/>
                <w:szCs w:val="24"/>
                <w:lang w:eastAsia="ru-RU"/>
              </w:rPr>
              <w:t>Терең дем алып, баяу дем шығару («желдіңдыбысынбейнелеу») – 3 рет.</w:t>
            </w:r>
          </w:p>
          <w:p w14:paraId="00F8637B">
            <w:pPr>
              <w:spacing w:after="0" w:line="240" w:lineRule="auto"/>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b/>
                <w:bCs/>
                <w:color w:val="000000" w:themeColor="text1"/>
                <w:sz w:val="24"/>
                <w:szCs w:val="24"/>
                <w:lang w:eastAsia="ru-RU"/>
              </w:rPr>
              <w:t>«Қоянныңсекіруі»</w:t>
            </w:r>
          </w:p>
          <w:p w14:paraId="745E8C3B">
            <w:pPr>
              <w:numPr>
                <w:ilvl w:val="0"/>
                <w:numId w:val="90"/>
              </w:numPr>
              <w:spacing w:after="0" w:line="240" w:lineRule="auto"/>
              <w:ind w:left="0"/>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color w:val="000000" w:themeColor="text1"/>
                <w:sz w:val="24"/>
                <w:szCs w:val="24"/>
                <w:lang w:eastAsia="ru-RU"/>
              </w:rPr>
              <w:t>Екіаяқпеналғақарайжеңілсекіру – 5-7 рет.</w:t>
            </w:r>
          </w:p>
          <w:p w14:paraId="3AD0EEAE">
            <w:pPr>
              <w:spacing w:after="0" w:line="240" w:lineRule="auto"/>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b/>
                <w:bCs/>
                <w:color w:val="000000" w:themeColor="text1"/>
                <w:sz w:val="24"/>
                <w:szCs w:val="24"/>
                <w:lang w:eastAsia="ru-RU"/>
              </w:rPr>
              <w:t>«Қардытазалау»</w:t>
            </w:r>
          </w:p>
          <w:p w14:paraId="456F7898">
            <w:pPr>
              <w:numPr>
                <w:ilvl w:val="0"/>
                <w:numId w:val="91"/>
              </w:numPr>
              <w:spacing w:after="0" w:line="240" w:lineRule="auto"/>
              <w:ind w:left="0"/>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color w:val="000000" w:themeColor="text1"/>
                <w:sz w:val="24"/>
                <w:szCs w:val="24"/>
                <w:lang w:eastAsia="ru-RU"/>
              </w:rPr>
              <w:t>Дененіеңкейтіп, қолдытөменгетүсіру («қаркүрегендей») – 5 рет.</w:t>
            </w:r>
          </w:p>
          <w:p w14:paraId="68A2EC62">
            <w:pPr>
              <w:spacing w:after="0" w:line="240" w:lineRule="auto"/>
              <w:rPr>
                <w:rFonts w:ascii="Times New Roman" w:hAnsi="Times New Roman" w:eastAsia="Times New Roman" w:cs="Times New Roman"/>
                <w:color w:val="000000" w:themeColor="text1"/>
                <w:sz w:val="28"/>
                <w:szCs w:val="28"/>
                <w:lang w:val="kk-KZ"/>
              </w:rPr>
            </w:pPr>
          </w:p>
        </w:tc>
        <w:tc>
          <w:tcPr>
            <w:tcW w:w="2832" w:type="dxa"/>
          </w:tcPr>
          <w:p w14:paraId="01E285B9">
            <w:pPr>
              <w:spacing w:after="0" w:line="240" w:lineRule="auto"/>
              <w:rPr>
                <w:rFonts w:ascii="Times New Roman" w:hAnsi="Times New Roman" w:eastAsia="Times New Roman" w:cs="Times New Roman"/>
                <w:b/>
                <w:bCs/>
                <w:color w:val="000000" w:themeColor="text1"/>
                <w:lang w:val="kk-KZ" w:eastAsia="ru-RU"/>
              </w:rPr>
            </w:pPr>
            <w:r>
              <w:rPr>
                <w:rFonts w:ascii="Times New Roman" w:hAnsi="Times New Roman" w:eastAsia="Times New Roman" w:cs="Times New Roman"/>
                <w:b/>
                <w:bCs/>
                <w:color w:val="000000" w:themeColor="text1"/>
                <w:lang w:val="kk-KZ" w:eastAsia="ru-RU"/>
              </w:rPr>
              <w:t>Таңғы жаттығу №11</w:t>
            </w:r>
          </w:p>
          <w:p w14:paraId="1215A4CA">
            <w:pPr>
              <w:numPr>
                <w:ilvl w:val="0"/>
                <w:numId w:val="92"/>
              </w:numPr>
              <w:spacing w:after="0" w:line="240" w:lineRule="auto"/>
              <w:ind w:left="0"/>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b/>
                <w:bCs/>
                <w:color w:val="000000" w:themeColor="text1"/>
                <w:sz w:val="24"/>
                <w:szCs w:val="24"/>
                <w:lang w:eastAsia="ru-RU"/>
              </w:rPr>
              <w:t>«Жұлдыздыілу»</w:t>
            </w:r>
          </w:p>
          <w:p w14:paraId="249D552C">
            <w:pPr>
              <w:numPr>
                <w:ilvl w:val="1"/>
                <w:numId w:val="92"/>
              </w:numPr>
              <w:spacing w:after="0" w:line="240" w:lineRule="auto"/>
              <w:ind w:left="0"/>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color w:val="000000" w:themeColor="text1"/>
                <w:sz w:val="24"/>
                <w:szCs w:val="24"/>
                <w:lang w:eastAsia="ru-RU"/>
              </w:rPr>
              <w:t>Қолдыжоғарыкөтеріп, аяқұшыментұру – 5 рет.</w:t>
            </w:r>
          </w:p>
          <w:p w14:paraId="6DC33EDC">
            <w:pPr>
              <w:numPr>
                <w:ilvl w:val="0"/>
                <w:numId w:val="92"/>
              </w:numPr>
              <w:spacing w:after="0" w:line="240" w:lineRule="auto"/>
              <w:ind w:left="0"/>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b/>
                <w:bCs/>
                <w:color w:val="000000" w:themeColor="text1"/>
                <w:sz w:val="24"/>
                <w:szCs w:val="24"/>
                <w:lang w:eastAsia="ru-RU"/>
              </w:rPr>
              <w:t>«Шыршаныайналыпжүрейік»</w:t>
            </w:r>
          </w:p>
          <w:p w14:paraId="3F1BCD14">
            <w:pPr>
              <w:numPr>
                <w:ilvl w:val="1"/>
                <w:numId w:val="92"/>
              </w:numPr>
              <w:spacing w:after="0" w:line="240" w:lineRule="auto"/>
              <w:ind w:left="0"/>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color w:val="000000" w:themeColor="text1"/>
                <w:sz w:val="24"/>
                <w:szCs w:val="24"/>
                <w:lang w:eastAsia="ru-RU"/>
              </w:rPr>
              <w:t>Орындатұрыпоңғажәнесолғаайналу – 3 реттен.</w:t>
            </w:r>
          </w:p>
          <w:p w14:paraId="4DA8B894">
            <w:pPr>
              <w:numPr>
                <w:ilvl w:val="0"/>
                <w:numId w:val="92"/>
              </w:numPr>
              <w:spacing w:after="0" w:line="240" w:lineRule="auto"/>
              <w:ind w:left="0"/>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b/>
                <w:bCs/>
                <w:color w:val="000000" w:themeColor="text1"/>
                <w:sz w:val="24"/>
                <w:szCs w:val="24"/>
                <w:lang w:eastAsia="ru-RU"/>
              </w:rPr>
              <w:t>«Шыршағаойыншықілеміз»</w:t>
            </w:r>
          </w:p>
          <w:p w14:paraId="1476AB88">
            <w:pPr>
              <w:numPr>
                <w:ilvl w:val="1"/>
                <w:numId w:val="92"/>
              </w:numPr>
              <w:spacing w:after="0" w:line="240" w:lineRule="auto"/>
              <w:ind w:left="0"/>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color w:val="000000" w:themeColor="text1"/>
                <w:sz w:val="24"/>
                <w:szCs w:val="24"/>
                <w:lang w:eastAsia="ru-RU"/>
              </w:rPr>
              <w:t>Еңкейіп, қолдыжоғарыкөтеруқимылдарынқайталау – 5 рет.</w:t>
            </w:r>
          </w:p>
          <w:p w14:paraId="5D76A4DF">
            <w:pPr>
              <w:numPr>
                <w:ilvl w:val="0"/>
                <w:numId w:val="92"/>
              </w:numPr>
              <w:spacing w:after="0" w:line="240" w:lineRule="auto"/>
              <w:ind w:left="0"/>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b/>
                <w:bCs/>
                <w:color w:val="000000" w:themeColor="text1"/>
                <w:sz w:val="24"/>
                <w:szCs w:val="24"/>
                <w:lang w:eastAsia="ru-RU"/>
              </w:rPr>
              <w:t>«Қардылақтыру»</w:t>
            </w:r>
          </w:p>
          <w:p w14:paraId="60F46CAB">
            <w:pPr>
              <w:numPr>
                <w:ilvl w:val="1"/>
                <w:numId w:val="92"/>
              </w:numPr>
              <w:spacing w:after="0" w:line="240" w:lineRule="auto"/>
              <w:ind w:left="0"/>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color w:val="000000" w:themeColor="text1"/>
                <w:sz w:val="24"/>
                <w:szCs w:val="24"/>
                <w:lang w:eastAsia="ru-RU"/>
              </w:rPr>
              <w:t>Алғажәнеартқасозылып, ауадақимылжасау – 5 рет.</w:t>
            </w:r>
          </w:p>
          <w:p w14:paraId="62E9D381">
            <w:pPr>
              <w:spacing w:after="0" w:line="240" w:lineRule="auto"/>
              <w:rPr>
                <w:rFonts w:ascii="Times New Roman" w:hAnsi="Times New Roman" w:eastAsia="Times New Roman" w:cs="Times New Roman"/>
                <w:color w:val="000000" w:themeColor="text1"/>
                <w:sz w:val="28"/>
                <w:szCs w:val="28"/>
                <w:lang w:val="kk-KZ"/>
              </w:rPr>
            </w:pPr>
          </w:p>
        </w:tc>
        <w:tc>
          <w:tcPr>
            <w:tcW w:w="2829" w:type="dxa"/>
            <w:gridSpan w:val="2"/>
          </w:tcPr>
          <w:p w14:paraId="32357FEB">
            <w:pPr>
              <w:spacing w:after="0" w:line="240" w:lineRule="auto"/>
              <w:rPr>
                <w:rFonts w:ascii="Times New Roman" w:hAnsi="Times New Roman" w:eastAsia="Times New Roman" w:cs="Times New Roman"/>
                <w:b/>
                <w:bCs/>
                <w:color w:val="000000" w:themeColor="text1"/>
                <w:lang w:val="kk-KZ" w:eastAsia="ru-RU"/>
              </w:rPr>
            </w:pPr>
            <w:r>
              <w:rPr>
                <w:rFonts w:ascii="Times New Roman" w:hAnsi="Times New Roman" w:eastAsia="Times New Roman" w:cs="Times New Roman"/>
                <w:b/>
                <w:bCs/>
                <w:color w:val="000000" w:themeColor="text1"/>
                <w:lang w:val="kk-KZ" w:eastAsia="ru-RU"/>
              </w:rPr>
              <w:t>Таңғы жаттығу №12</w:t>
            </w:r>
          </w:p>
          <w:p w14:paraId="662C1469">
            <w:pPr>
              <w:spacing w:after="0" w:line="240" w:lineRule="auto"/>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b/>
                <w:bCs/>
                <w:color w:val="000000" w:themeColor="text1"/>
                <w:sz w:val="24"/>
                <w:szCs w:val="24"/>
                <w:lang w:eastAsia="ru-RU"/>
              </w:rPr>
              <w:t>«Күнжылынды»</w:t>
            </w:r>
          </w:p>
          <w:p w14:paraId="68D5BA74">
            <w:pPr>
              <w:numPr>
                <w:ilvl w:val="0"/>
                <w:numId w:val="93"/>
              </w:numPr>
              <w:spacing w:after="0" w:line="240" w:lineRule="auto"/>
              <w:ind w:left="0"/>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color w:val="000000" w:themeColor="text1"/>
                <w:sz w:val="24"/>
                <w:szCs w:val="24"/>
                <w:lang w:eastAsia="ru-RU"/>
              </w:rPr>
              <w:t>Екіқолдыжоғарыкөтеріп, созылып, алақандышапалақтау – 3 рет.</w:t>
            </w:r>
          </w:p>
          <w:p w14:paraId="71BA7FDE">
            <w:pPr>
              <w:spacing w:after="0" w:line="240" w:lineRule="auto"/>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b/>
                <w:bCs/>
                <w:color w:val="000000" w:themeColor="text1"/>
                <w:sz w:val="24"/>
                <w:szCs w:val="24"/>
                <w:lang w:eastAsia="ru-RU"/>
              </w:rPr>
              <w:t>«Қарұшқыны»</w:t>
            </w:r>
          </w:p>
          <w:p w14:paraId="7E8D7C4D">
            <w:pPr>
              <w:numPr>
                <w:ilvl w:val="0"/>
                <w:numId w:val="94"/>
              </w:numPr>
              <w:spacing w:after="0" w:line="240" w:lineRule="auto"/>
              <w:ind w:left="0"/>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color w:val="000000" w:themeColor="text1"/>
                <w:sz w:val="24"/>
                <w:szCs w:val="24"/>
                <w:lang w:eastAsia="ru-RU"/>
              </w:rPr>
              <w:t>Қолдыекіжаққажайып, баяуайналу («қарайналыптүсіпжатыр») – 5 рет.</w:t>
            </w:r>
          </w:p>
          <w:p w14:paraId="2EF3B4BC">
            <w:pPr>
              <w:spacing w:after="0" w:line="240" w:lineRule="auto"/>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b/>
                <w:bCs/>
                <w:color w:val="000000" w:themeColor="text1"/>
                <w:sz w:val="24"/>
                <w:szCs w:val="24"/>
                <w:lang w:eastAsia="ru-RU"/>
              </w:rPr>
              <w:t>«Түлкініңіздері»</w:t>
            </w:r>
          </w:p>
          <w:p w14:paraId="3287E8D1">
            <w:pPr>
              <w:numPr>
                <w:ilvl w:val="0"/>
                <w:numId w:val="95"/>
              </w:numPr>
              <w:spacing w:after="0" w:line="240" w:lineRule="auto"/>
              <w:ind w:left="0"/>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color w:val="000000" w:themeColor="text1"/>
                <w:sz w:val="24"/>
                <w:szCs w:val="24"/>
                <w:lang w:eastAsia="ru-RU"/>
              </w:rPr>
              <w:t>Бірорындааяқпенкезек-кезекалға басу – 5 реттен.</w:t>
            </w:r>
          </w:p>
          <w:p w14:paraId="1E750EF6">
            <w:pPr>
              <w:spacing w:after="0" w:line="240" w:lineRule="auto"/>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b/>
                <w:bCs/>
                <w:color w:val="000000" w:themeColor="text1"/>
                <w:sz w:val="24"/>
                <w:szCs w:val="24"/>
                <w:lang w:eastAsia="ru-RU"/>
              </w:rPr>
              <w:t>«Аюдыңжүрісі»</w:t>
            </w:r>
          </w:p>
          <w:p w14:paraId="59101350">
            <w:pPr>
              <w:numPr>
                <w:ilvl w:val="0"/>
                <w:numId w:val="96"/>
              </w:numPr>
              <w:spacing w:after="0" w:line="240" w:lineRule="auto"/>
              <w:ind w:left="0"/>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color w:val="000000" w:themeColor="text1"/>
                <w:sz w:val="24"/>
                <w:szCs w:val="24"/>
                <w:lang w:eastAsia="ru-RU"/>
              </w:rPr>
              <w:t>Қолдарыменжергесүйеніп, еңбектеу – 3-5 рет.</w:t>
            </w:r>
          </w:p>
          <w:p w14:paraId="38DFB8C7">
            <w:pPr>
              <w:spacing w:after="0" w:line="240" w:lineRule="auto"/>
              <w:rPr>
                <w:rFonts w:ascii="Times New Roman" w:hAnsi="Times New Roman" w:eastAsia="Times New Roman" w:cs="Times New Roman"/>
                <w:color w:val="000000" w:themeColor="text1"/>
                <w:sz w:val="28"/>
                <w:szCs w:val="28"/>
                <w:lang w:val="kk-KZ"/>
              </w:rPr>
            </w:pPr>
          </w:p>
        </w:tc>
      </w:tr>
      <w:tr w14:paraId="267D03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7" w:hRule="atLeast"/>
        </w:trPr>
        <w:tc>
          <w:tcPr>
            <w:tcW w:w="2152" w:type="dxa"/>
            <w:tcBorders>
              <w:top w:val="single" w:color="000000" w:sz="4" w:space="0"/>
              <w:left w:val="single" w:color="000000" w:sz="4" w:space="0"/>
              <w:bottom w:val="single" w:color="000000" w:sz="4" w:space="0"/>
              <w:right w:val="single" w:color="000000" w:sz="4" w:space="0"/>
            </w:tcBorders>
          </w:tcPr>
          <w:p w14:paraId="2E39E3BC">
            <w:pPr>
              <w:spacing w:after="0" w:line="240" w:lineRule="auto"/>
              <w:rPr>
                <w:rFonts w:ascii="Times New Roman" w:hAnsi="Times New Roman" w:cs="Times New Roman"/>
                <w:b/>
                <w:i/>
                <w:kern w:val="2"/>
                <w:sz w:val="28"/>
                <w:szCs w:val="28"/>
                <w:lang w:val="kk-KZ" w:eastAsia="zh-TW"/>
              </w:rPr>
            </w:pPr>
            <w:r>
              <w:rPr>
                <w:rFonts w:ascii="Times New Roman" w:hAnsi="Times New Roman" w:cs="Times New Roman"/>
                <w:sz w:val="28"/>
                <w:szCs w:val="28"/>
                <w:lang w:val="kk-KZ"/>
              </w:rPr>
              <w:t>Таңғы ас</w:t>
            </w:r>
          </w:p>
          <w:p w14:paraId="0602691E">
            <w:pPr>
              <w:spacing w:after="0" w:line="240" w:lineRule="auto"/>
              <w:rPr>
                <w:rFonts w:ascii="Times New Roman" w:hAnsi="Times New Roman" w:cs="Times New Roman"/>
                <w:sz w:val="28"/>
                <w:szCs w:val="28"/>
                <w:lang w:val="kk-KZ"/>
              </w:rPr>
            </w:pPr>
          </w:p>
        </w:tc>
        <w:tc>
          <w:tcPr>
            <w:tcW w:w="2639" w:type="dxa"/>
            <w:gridSpan w:val="2"/>
          </w:tcPr>
          <w:p w14:paraId="5BBC92B6">
            <w:pPr>
              <w:autoSpaceDE w:val="0"/>
              <w:autoSpaceDN w:val="0"/>
              <w:adjustRightInd w:val="0"/>
              <w:spacing w:after="0" w:line="240" w:lineRule="auto"/>
              <w:rPr>
                <w:rFonts w:ascii="Times New Roman" w:hAnsi="Times New Roman" w:eastAsia="Calibri" w:cs="Times New Roman"/>
                <w:b/>
                <w:color w:val="000000" w:themeColor="text1"/>
                <w:lang w:val="kk-KZ"/>
              </w:rPr>
            </w:pPr>
            <w:r>
              <w:rPr>
                <w:rFonts w:ascii="Times New Roman" w:hAnsi="Times New Roman" w:eastAsia="Times New Roman" w:cs="Times New Roman"/>
                <w:color w:val="000000" w:themeColor="text1"/>
                <w:lang w:val="kk-KZ" w:eastAsia="ru-RU"/>
              </w:rPr>
              <w:t xml:space="preserve">Балаларды тамақтанар алдында қол жууға үйрету. Әр баланың өз орамалдарымен қолды сүртуін талап ету. </w:t>
            </w:r>
          </w:p>
          <w:p w14:paraId="22D86BB5">
            <w:pPr>
              <w:spacing w:after="0" w:line="240" w:lineRule="auto"/>
              <w:rPr>
                <w:rFonts w:ascii="Times New Roman" w:hAnsi="Times New Roman" w:eastAsia="Times New Roman" w:cs="Times New Roman"/>
                <w:color w:val="000000" w:themeColor="text1"/>
                <w:lang w:val="kk-KZ" w:eastAsia="ru-RU"/>
              </w:rPr>
            </w:pPr>
            <w:r>
              <w:rPr>
                <w:rFonts w:ascii="Times New Roman" w:hAnsi="Times New Roman" w:eastAsia="Times New Roman" w:cs="Times New Roman"/>
                <w:color w:val="000000" w:themeColor="text1"/>
                <w:lang w:val="kk-KZ" w:eastAsia="ru-RU"/>
              </w:rPr>
              <w:t>Балаларды қасықпен тамақ жеуге, майды нанға жағуға үйрету.</w:t>
            </w:r>
          </w:p>
          <w:p w14:paraId="1C88988F">
            <w:pPr>
              <w:spacing w:after="0" w:line="240" w:lineRule="auto"/>
              <w:rPr>
                <w:rFonts w:ascii="Times New Roman" w:hAnsi="Times New Roman" w:eastAsia="Calibri" w:cs="Times New Roman"/>
                <w:b/>
                <w:color w:val="000000" w:themeColor="text1"/>
                <w:lang w:val="kk-KZ"/>
              </w:rPr>
            </w:pPr>
            <w:r>
              <w:rPr>
                <w:rFonts w:ascii="Times New Roman" w:hAnsi="Times New Roman" w:eastAsia="Times New Roman" w:cs="Times New Roman"/>
                <w:color w:val="000000" w:themeColor="text1"/>
                <w:lang w:val="kk-KZ" w:eastAsia="ru-RU"/>
              </w:rPr>
              <w:t>Әр бала өз ыдысын дұрыс пайдалануды үйренеді.</w:t>
            </w:r>
          </w:p>
          <w:p w14:paraId="127D6413">
            <w:pPr>
              <w:spacing w:after="0" w:line="240" w:lineRule="auto"/>
              <w:rPr>
                <w:rFonts w:ascii="Times New Roman" w:hAnsi="Times New Roman" w:cs="Times New Roman"/>
                <w:color w:val="000000" w:themeColor="text1"/>
                <w:sz w:val="28"/>
                <w:szCs w:val="28"/>
                <w:lang w:val="kk-KZ"/>
              </w:rPr>
            </w:pPr>
            <w:r>
              <w:rPr>
                <w:rFonts w:ascii="Times New Roman" w:hAnsi="Times New Roman" w:eastAsia="Times New Roman" w:cs="Times New Roman"/>
                <w:b/>
                <w:bCs/>
                <w:color w:val="000000" w:themeColor="text1"/>
                <w:lang w:val="kk-KZ"/>
              </w:rPr>
              <w:t xml:space="preserve"> (мәдени-гигиеналық дағдылар, өзіне-өзі қызмет ету)</w:t>
            </w:r>
          </w:p>
        </w:tc>
        <w:tc>
          <w:tcPr>
            <w:tcW w:w="2690" w:type="dxa"/>
          </w:tcPr>
          <w:p w14:paraId="7BB69828">
            <w:pPr>
              <w:autoSpaceDE w:val="0"/>
              <w:autoSpaceDN w:val="0"/>
              <w:adjustRightInd w:val="0"/>
              <w:spacing w:after="0" w:line="240" w:lineRule="auto"/>
              <w:rPr>
                <w:rFonts w:ascii="Times New Roman" w:hAnsi="Times New Roman" w:eastAsia="Calibri" w:cs="Times New Roman"/>
                <w:b/>
                <w:color w:val="000000" w:themeColor="text1"/>
                <w:lang w:val="kk-KZ"/>
              </w:rPr>
            </w:pPr>
            <w:r>
              <w:rPr>
                <w:rFonts w:ascii="Times New Roman" w:hAnsi="Times New Roman" w:eastAsia="Times New Roman" w:cs="Times New Roman"/>
                <w:color w:val="000000" w:themeColor="text1"/>
                <w:lang w:val="kk-KZ" w:eastAsia="ru-RU"/>
              </w:rPr>
              <w:t xml:space="preserve">Балаларды тамақтанар алдында қол жууға үйрету. Әр баланың өз орамалдарымен қолды сүртуін талап ету. </w:t>
            </w:r>
          </w:p>
          <w:p w14:paraId="6BFAC3BC">
            <w:pPr>
              <w:spacing w:after="0" w:line="240" w:lineRule="auto"/>
              <w:rPr>
                <w:rFonts w:ascii="Times New Roman" w:hAnsi="Times New Roman" w:eastAsia="Times New Roman" w:cs="Times New Roman"/>
                <w:color w:val="000000" w:themeColor="text1"/>
                <w:lang w:val="kk-KZ" w:eastAsia="ru-RU"/>
              </w:rPr>
            </w:pPr>
            <w:r>
              <w:rPr>
                <w:rFonts w:ascii="Times New Roman" w:hAnsi="Times New Roman" w:eastAsia="Times New Roman" w:cs="Times New Roman"/>
                <w:color w:val="000000" w:themeColor="text1"/>
                <w:lang w:val="kk-KZ" w:eastAsia="ru-RU"/>
              </w:rPr>
              <w:t>Балаларға үстелдегі тағамдарды атап, олардың түр-түсін, пішінін және дәмін сипаттау.</w:t>
            </w:r>
          </w:p>
          <w:p w14:paraId="5721CA02">
            <w:pPr>
              <w:spacing w:after="0" w:line="240" w:lineRule="auto"/>
              <w:rPr>
                <w:rFonts w:ascii="Times New Roman" w:hAnsi="Times New Roman" w:eastAsia="Times New Roman" w:cs="Times New Roman"/>
                <w:color w:val="000000" w:themeColor="text1"/>
                <w:lang w:val="kk-KZ" w:eastAsia="ru-RU"/>
              </w:rPr>
            </w:pPr>
            <w:r>
              <w:rPr>
                <w:rFonts w:ascii="Times New Roman" w:hAnsi="Times New Roman" w:eastAsia="Times New Roman" w:cs="Times New Roman"/>
                <w:color w:val="000000" w:themeColor="text1"/>
                <w:lang w:val="kk-KZ" w:eastAsia="ru-RU"/>
              </w:rPr>
              <w:t>Мысалы: "Мынау дәрумендер салаты , оның ағзаға пайдасы өте көп", "Бұл қарақұмық" олда өтей пайдалы .</w:t>
            </w:r>
          </w:p>
          <w:p w14:paraId="5233F2A9">
            <w:pPr>
              <w:spacing w:after="0" w:line="240" w:lineRule="auto"/>
              <w:rPr>
                <w:rFonts w:ascii="Times New Roman" w:hAnsi="Times New Roman" w:cs="Times New Roman"/>
                <w:color w:val="000000" w:themeColor="text1"/>
                <w:sz w:val="28"/>
                <w:szCs w:val="28"/>
                <w:lang w:val="kk-KZ"/>
              </w:rPr>
            </w:pPr>
            <w:r>
              <w:rPr>
                <w:rFonts w:ascii="Times New Roman" w:hAnsi="Times New Roman" w:eastAsia="Times New Roman" w:cs="Times New Roman"/>
                <w:b/>
                <w:bCs/>
                <w:color w:val="000000" w:themeColor="text1"/>
                <w:lang w:val="kk-KZ"/>
              </w:rPr>
              <w:t xml:space="preserve"> (мәдени-гигиеналық дағдылар, өзіне-өзі қызмет ету)</w:t>
            </w:r>
          </w:p>
        </w:tc>
        <w:tc>
          <w:tcPr>
            <w:tcW w:w="2832" w:type="dxa"/>
            <w:gridSpan w:val="3"/>
          </w:tcPr>
          <w:p w14:paraId="3716C6BF">
            <w:pPr>
              <w:autoSpaceDE w:val="0"/>
              <w:autoSpaceDN w:val="0"/>
              <w:adjustRightInd w:val="0"/>
              <w:spacing w:after="0" w:line="240" w:lineRule="auto"/>
              <w:rPr>
                <w:rFonts w:ascii="Times New Roman" w:hAnsi="Times New Roman" w:eastAsia="Calibri" w:cs="Times New Roman"/>
                <w:b/>
                <w:color w:val="000000" w:themeColor="text1"/>
                <w:lang w:val="kk-KZ"/>
              </w:rPr>
            </w:pPr>
            <w:r>
              <w:rPr>
                <w:rFonts w:ascii="Times New Roman" w:hAnsi="Times New Roman" w:eastAsia="Times New Roman" w:cs="Times New Roman"/>
                <w:color w:val="000000" w:themeColor="text1"/>
                <w:lang w:val="kk-KZ" w:eastAsia="ru-RU"/>
              </w:rPr>
              <w:t xml:space="preserve">Балаларды тамақтанар алдында қол жууға үйрету. Әр баланың өз орамалдарымен қолды сүртуін талап ету. </w:t>
            </w:r>
          </w:p>
          <w:p w14:paraId="2EA245BF">
            <w:pPr>
              <w:spacing w:after="0" w:line="240" w:lineRule="auto"/>
              <w:rPr>
                <w:rFonts w:ascii="Times New Roman" w:hAnsi="Times New Roman" w:eastAsia="Times New Roman" w:cs="Times New Roman"/>
                <w:color w:val="000000" w:themeColor="text1"/>
                <w:lang w:val="kk-KZ" w:eastAsia="ru-RU"/>
              </w:rPr>
            </w:pPr>
            <w:r>
              <w:rPr>
                <w:rFonts w:ascii="Times New Roman" w:hAnsi="Times New Roman" w:eastAsia="Times New Roman" w:cs="Times New Roman"/>
                <w:color w:val="000000" w:themeColor="text1"/>
                <w:lang w:val="kk-KZ" w:eastAsia="ru-RU"/>
              </w:rPr>
              <w:t>Балаларды қасықпен тамақ жеуге, майды нанға жағуға үйрету.</w:t>
            </w:r>
          </w:p>
          <w:p w14:paraId="0E22F0D6">
            <w:pPr>
              <w:spacing w:after="0" w:line="240" w:lineRule="auto"/>
              <w:rPr>
                <w:rFonts w:ascii="Times New Roman" w:hAnsi="Times New Roman" w:eastAsia="Calibri" w:cs="Times New Roman"/>
                <w:b/>
                <w:color w:val="000000" w:themeColor="text1"/>
                <w:lang w:val="kk-KZ"/>
              </w:rPr>
            </w:pPr>
            <w:r>
              <w:rPr>
                <w:rFonts w:ascii="Times New Roman" w:hAnsi="Times New Roman" w:eastAsia="Times New Roman" w:cs="Times New Roman"/>
                <w:color w:val="000000" w:themeColor="text1"/>
                <w:lang w:val="kk-KZ" w:eastAsia="ru-RU"/>
              </w:rPr>
              <w:t>Әр бала өз ыдысын дұрыс пайдалануды үйренеді.</w:t>
            </w:r>
          </w:p>
          <w:p w14:paraId="1B02A025">
            <w:pPr>
              <w:spacing w:after="0" w:line="240" w:lineRule="auto"/>
              <w:rPr>
                <w:rFonts w:ascii="Times New Roman" w:hAnsi="Times New Roman" w:eastAsia="Calibri" w:cs="Times New Roman"/>
                <w:b/>
                <w:color w:val="000000" w:themeColor="text1"/>
                <w:sz w:val="28"/>
                <w:szCs w:val="28"/>
                <w:lang w:val="kk-KZ"/>
              </w:rPr>
            </w:pPr>
            <w:r>
              <w:rPr>
                <w:rFonts w:ascii="Times New Roman" w:hAnsi="Times New Roman" w:eastAsia="Times New Roman" w:cs="Times New Roman"/>
                <w:b/>
                <w:bCs/>
                <w:color w:val="000000" w:themeColor="text1"/>
                <w:lang w:val="kk-KZ"/>
              </w:rPr>
              <w:t xml:space="preserve"> (мәдени-гигиеналық дағдылар, өзіне-өзі қызмет ету)</w:t>
            </w:r>
          </w:p>
        </w:tc>
        <w:tc>
          <w:tcPr>
            <w:tcW w:w="2832" w:type="dxa"/>
          </w:tcPr>
          <w:p w14:paraId="1BA90F8C">
            <w:pPr>
              <w:autoSpaceDE w:val="0"/>
              <w:autoSpaceDN w:val="0"/>
              <w:adjustRightInd w:val="0"/>
              <w:spacing w:after="0" w:line="240" w:lineRule="auto"/>
              <w:rPr>
                <w:rFonts w:ascii="Times New Roman" w:hAnsi="Times New Roman" w:eastAsia="Calibri" w:cs="Times New Roman"/>
                <w:b/>
                <w:color w:val="000000" w:themeColor="text1"/>
                <w:lang w:val="kk-KZ"/>
              </w:rPr>
            </w:pPr>
            <w:r>
              <w:rPr>
                <w:rFonts w:ascii="Times New Roman" w:hAnsi="Times New Roman" w:eastAsia="Times New Roman" w:cs="Times New Roman"/>
                <w:color w:val="000000" w:themeColor="text1"/>
                <w:lang w:val="kk-KZ" w:eastAsia="ru-RU"/>
              </w:rPr>
              <w:t xml:space="preserve">Балаларды тамақтанар алдында қол жууға үйрету. Әр баланың өз орамалдарымен қолды сүртуін талап ету. </w:t>
            </w:r>
          </w:p>
          <w:p w14:paraId="71E8E091">
            <w:pPr>
              <w:spacing w:after="0" w:line="240" w:lineRule="auto"/>
              <w:rPr>
                <w:rFonts w:ascii="Times New Roman" w:hAnsi="Times New Roman" w:eastAsia="Calibri" w:cs="Times New Roman"/>
                <w:color w:val="000000" w:themeColor="text1"/>
                <w:lang w:val="kk-KZ"/>
              </w:rPr>
            </w:pPr>
            <w:r>
              <w:rPr>
                <w:rFonts w:ascii="Times New Roman" w:hAnsi="Times New Roman" w:eastAsia="Times New Roman" w:cs="Times New Roman"/>
                <w:color w:val="000000" w:themeColor="text1"/>
                <w:lang w:val="kk-KZ" w:eastAsia="ru-RU"/>
              </w:rPr>
              <w:t>Балаларға:Ас ішкеннен кейін алғыс айтуға үйрету ("Рақмет").</w:t>
            </w:r>
          </w:p>
          <w:p w14:paraId="69E1B872">
            <w:pPr>
              <w:spacing w:after="0" w:line="240" w:lineRule="auto"/>
              <w:rPr>
                <w:rFonts w:ascii="Times New Roman" w:hAnsi="Times New Roman" w:eastAsia="Times New Roman" w:cs="Times New Roman"/>
                <w:color w:val="000000" w:themeColor="text1"/>
                <w:lang w:val="kk-KZ" w:eastAsia="ru-RU"/>
              </w:rPr>
            </w:pPr>
            <w:r>
              <w:rPr>
                <w:rFonts w:ascii="Times New Roman" w:hAnsi="Times New Roman" w:eastAsia="Times New Roman" w:cs="Times New Roman"/>
                <w:color w:val="000000" w:themeColor="text1"/>
                <w:lang w:val="kk-KZ" w:eastAsia="ru-RU"/>
              </w:rPr>
              <w:t>Тамақтан соң қолын сүрту және ыдысын жинастыруға көмектесу.</w:t>
            </w:r>
          </w:p>
          <w:p w14:paraId="64615551">
            <w:pPr>
              <w:spacing w:after="0" w:line="240" w:lineRule="auto"/>
              <w:rPr>
                <w:rFonts w:ascii="Times New Roman" w:hAnsi="Times New Roman" w:cs="Times New Roman"/>
                <w:color w:val="000000" w:themeColor="text1"/>
                <w:sz w:val="28"/>
                <w:szCs w:val="28"/>
                <w:lang w:val="kk-KZ"/>
              </w:rPr>
            </w:pPr>
            <w:r>
              <w:rPr>
                <w:rFonts w:ascii="Times New Roman" w:hAnsi="Times New Roman" w:eastAsia="Times New Roman" w:cs="Times New Roman"/>
                <w:b/>
                <w:bCs/>
                <w:color w:val="000000" w:themeColor="text1"/>
                <w:lang w:val="kk-KZ"/>
              </w:rPr>
              <w:t>(мәдени-гигиеналық дағдылар, өзіне-өзі қызмет ету)</w:t>
            </w:r>
          </w:p>
        </w:tc>
        <w:tc>
          <w:tcPr>
            <w:tcW w:w="2829" w:type="dxa"/>
            <w:gridSpan w:val="2"/>
          </w:tcPr>
          <w:p w14:paraId="18A44287">
            <w:pPr>
              <w:autoSpaceDE w:val="0"/>
              <w:autoSpaceDN w:val="0"/>
              <w:adjustRightInd w:val="0"/>
              <w:spacing w:after="0" w:line="240" w:lineRule="auto"/>
              <w:rPr>
                <w:rFonts w:ascii="Times New Roman" w:hAnsi="Times New Roman" w:eastAsia="Calibri" w:cs="Times New Roman"/>
                <w:b/>
                <w:color w:val="000000" w:themeColor="text1"/>
                <w:lang w:val="kk-KZ"/>
              </w:rPr>
            </w:pPr>
            <w:r>
              <w:rPr>
                <w:rFonts w:ascii="Times New Roman" w:hAnsi="Times New Roman" w:eastAsia="Times New Roman" w:cs="Times New Roman"/>
                <w:color w:val="000000" w:themeColor="text1"/>
                <w:lang w:val="kk-KZ" w:eastAsia="ru-RU"/>
              </w:rPr>
              <w:t xml:space="preserve">Балаларды тамақтанар алдында қол жууға үйрету. Әр баланың өз орамалдарымен қолды сүртуін талап ету. </w:t>
            </w:r>
          </w:p>
          <w:p w14:paraId="726D7FD1">
            <w:pPr>
              <w:spacing w:after="0" w:line="240" w:lineRule="auto"/>
              <w:rPr>
                <w:rFonts w:ascii="Times New Roman" w:hAnsi="Times New Roman" w:eastAsia="Calibri" w:cs="Times New Roman"/>
                <w:color w:val="000000" w:themeColor="text1"/>
                <w:lang w:val="kk-KZ"/>
              </w:rPr>
            </w:pPr>
            <w:r>
              <w:rPr>
                <w:rFonts w:ascii="Times New Roman" w:hAnsi="Times New Roman" w:eastAsia="Times New Roman" w:cs="Times New Roman"/>
                <w:color w:val="000000" w:themeColor="text1"/>
                <w:lang w:val="kk-KZ" w:eastAsia="ru-RU"/>
              </w:rPr>
              <w:t>Балаларға:Үстелді таза ұстау.</w:t>
            </w:r>
          </w:p>
          <w:p w14:paraId="06DCD75F">
            <w:pPr>
              <w:spacing w:after="0" w:line="240" w:lineRule="auto"/>
              <w:rPr>
                <w:rFonts w:ascii="Times New Roman" w:hAnsi="Times New Roman" w:eastAsia="Times New Roman" w:cs="Times New Roman"/>
                <w:color w:val="000000" w:themeColor="text1"/>
                <w:lang w:val="kk-KZ" w:eastAsia="ru-RU"/>
              </w:rPr>
            </w:pPr>
            <w:r>
              <w:rPr>
                <w:rFonts w:ascii="Times New Roman" w:hAnsi="Times New Roman" w:eastAsia="Times New Roman" w:cs="Times New Roman"/>
                <w:color w:val="000000" w:themeColor="text1"/>
                <w:lang w:val="kk-KZ" w:eastAsia="ru-RU"/>
              </w:rPr>
              <w:t>Төгіліп қалған тамақты сүртуге көмектесу.</w:t>
            </w:r>
          </w:p>
          <w:p w14:paraId="7E445AE4">
            <w:pPr>
              <w:spacing w:after="0" w:line="240" w:lineRule="auto"/>
              <w:rPr>
                <w:rFonts w:ascii="Times New Roman" w:hAnsi="Times New Roman" w:eastAsia="Calibri" w:cs="Times New Roman"/>
                <w:color w:val="000000" w:themeColor="text1"/>
                <w:lang w:val="kk-KZ"/>
              </w:rPr>
            </w:pPr>
            <w:r>
              <w:rPr>
                <w:rFonts w:ascii="Times New Roman" w:hAnsi="Times New Roman" w:eastAsia="Calibri" w:cs="Times New Roman"/>
                <w:color w:val="000000" w:themeColor="text1"/>
                <w:lang w:val="kk-KZ"/>
              </w:rPr>
              <w:t xml:space="preserve">Балалардан алдарына қойылған тағамның атын сұрау, дұрыс тамақтану туралы мәлімет беру </w:t>
            </w:r>
          </w:p>
          <w:p w14:paraId="3076823A">
            <w:pPr>
              <w:spacing w:after="0" w:line="276" w:lineRule="auto"/>
              <w:jc w:val="center"/>
              <w:rPr>
                <w:rFonts w:ascii="Times New Roman" w:hAnsi="Times New Roman" w:cs="Times New Roman"/>
                <w:color w:val="000000" w:themeColor="text1"/>
                <w:sz w:val="28"/>
                <w:szCs w:val="28"/>
                <w:lang w:val="kk-KZ"/>
              </w:rPr>
            </w:pPr>
            <w:r>
              <w:rPr>
                <w:rFonts w:ascii="Times New Roman" w:hAnsi="Times New Roman" w:eastAsia="Times New Roman" w:cs="Times New Roman"/>
                <w:b/>
                <w:bCs/>
                <w:color w:val="000000" w:themeColor="text1"/>
                <w:lang w:val="kk-KZ"/>
              </w:rPr>
              <w:t>(мәдени-гигиеналық дағдылар, өзіне-өзі қызмет ету)</w:t>
            </w:r>
          </w:p>
        </w:tc>
      </w:tr>
      <w:tr w14:paraId="511102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4" w:hRule="atLeast"/>
        </w:trPr>
        <w:tc>
          <w:tcPr>
            <w:tcW w:w="2152" w:type="dxa"/>
            <w:tcBorders>
              <w:top w:val="single" w:color="000000" w:sz="4" w:space="0"/>
              <w:left w:val="single" w:color="000000" w:sz="4" w:space="0"/>
              <w:bottom w:val="single" w:color="000000" w:sz="4" w:space="0"/>
              <w:right w:val="single" w:color="000000" w:sz="4" w:space="0"/>
            </w:tcBorders>
          </w:tcPr>
          <w:p w14:paraId="65AC169F">
            <w:pPr>
              <w:spacing w:after="0" w:line="240" w:lineRule="auto"/>
              <w:rPr>
                <w:rFonts w:ascii="Times New Roman" w:hAnsi="Times New Roman" w:cs="Times New Roman"/>
                <w:sz w:val="28"/>
                <w:szCs w:val="28"/>
              </w:rPr>
            </w:pPr>
            <w:r>
              <w:rPr>
                <w:rFonts w:ascii="Times New Roman" w:hAnsi="Times New Roman" w:cs="Times New Roman"/>
                <w:sz w:val="28"/>
                <w:szCs w:val="28"/>
              </w:rPr>
              <w:t>Ұйымдастырылған</w:t>
            </w:r>
          </w:p>
          <w:p w14:paraId="63C46A84">
            <w:pPr>
              <w:spacing w:after="0" w:line="240" w:lineRule="auto"/>
              <w:rPr>
                <w:rFonts w:ascii="Times New Roman" w:hAnsi="Times New Roman" w:cs="Times New Roman"/>
                <w:sz w:val="28"/>
                <w:szCs w:val="28"/>
              </w:rPr>
            </w:pPr>
            <w:r>
              <w:rPr>
                <w:rFonts w:ascii="Times New Roman" w:hAnsi="Times New Roman" w:cs="Times New Roman"/>
                <w:sz w:val="28"/>
                <w:szCs w:val="28"/>
              </w:rPr>
              <w:t>іс-әрекетке</w:t>
            </w:r>
          </w:p>
          <w:p w14:paraId="7C7D2104">
            <w:pPr>
              <w:spacing w:after="0" w:line="240" w:lineRule="auto"/>
              <w:rPr>
                <w:rFonts w:ascii="Times New Roman" w:hAnsi="Times New Roman" w:cs="Times New Roman"/>
                <w:sz w:val="28"/>
                <w:szCs w:val="28"/>
              </w:rPr>
            </w:pPr>
            <w:r>
              <w:rPr>
                <w:rFonts w:ascii="Times New Roman" w:hAnsi="Times New Roman" w:cs="Times New Roman"/>
                <w:sz w:val="28"/>
                <w:szCs w:val="28"/>
              </w:rPr>
              <w:t>дайындық</w:t>
            </w:r>
          </w:p>
        </w:tc>
        <w:tc>
          <w:tcPr>
            <w:tcW w:w="2639" w:type="dxa"/>
            <w:gridSpan w:val="2"/>
          </w:tcPr>
          <w:p w14:paraId="1C781784">
            <w:pPr>
              <w:spacing w:after="0" w:line="276" w:lineRule="auto"/>
              <w:rPr>
                <w:rFonts w:ascii="Times New Roman" w:hAnsi="Times New Roman" w:cs="Times New Roman"/>
                <w:color w:val="000000" w:themeColor="text1"/>
                <w:lang w:val="kk-KZ"/>
              </w:rPr>
            </w:pPr>
            <w:r>
              <w:rPr>
                <w:rFonts w:ascii="Times New Roman" w:hAnsi="Times New Roman" w:cs="Times New Roman"/>
                <w:color w:val="000000" w:themeColor="text1"/>
                <w:lang w:val="kk-KZ"/>
              </w:rPr>
              <w:t>құралдарды дағдыларға қарай дайындау</w:t>
            </w:r>
          </w:p>
          <w:p w14:paraId="127BCF60">
            <w:pPr>
              <w:spacing w:after="0" w:line="240" w:lineRule="auto"/>
              <w:outlineLvl w:val="3"/>
              <w:rPr>
                <w:rFonts w:ascii="Times New Roman" w:hAnsi="Times New Roman" w:eastAsia="Times New Roman" w:cs="Times New Roman"/>
                <w:b/>
                <w:bCs/>
                <w:color w:val="000000" w:themeColor="text1"/>
                <w:lang w:val="kk-KZ" w:eastAsia="ru-RU"/>
              </w:rPr>
            </w:pPr>
            <w:r>
              <w:rPr>
                <w:rFonts w:ascii="Times New Roman" w:hAnsi="Times New Roman" w:eastAsia="Times New Roman" w:cs="Times New Roman"/>
                <w:b/>
                <w:bCs/>
                <w:color w:val="000000" w:themeColor="text1"/>
                <w:lang w:val="kk-KZ" w:eastAsia="ru-RU"/>
              </w:rPr>
              <w:t>Көшедегі қауіпсіздік</w:t>
            </w:r>
          </w:p>
          <w:p w14:paraId="4332679D">
            <w:pPr>
              <w:spacing w:after="0" w:line="240" w:lineRule="auto"/>
              <w:rPr>
                <w:rFonts w:ascii="Times New Roman" w:hAnsi="Times New Roman" w:eastAsia="Times New Roman" w:cs="Times New Roman"/>
                <w:color w:val="000000" w:themeColor="text1"/>
                <w:lang w:val="kk-KZ" w:eastAsia="ru-RU"/>
              </w:rPr>
            </w:pPr>
            <w:r>
              <w:rPr>
                <w:rFonts w:ascii="Times New Roman" w:hAnsi="Times New Roman" w:eastAsia="Times New Roman" w:cs="Times New Roman"/>
                <w:b/>
                <w:bCs/>
                <w:color w:val="000000" w:themeColor="text1"/>
                <w:lang w:val="kk-KZ" w:eastAsia="ru-RU"/>
              </w:rPr>
              <w:t>Мақсаты:</w:t>
            </w:r>
            <w:r>
              <w:rPr>
                <w:rFonts w:ascii="Times New Roman" w:hAnsi="Times New Roman" w:eastAsia="Times New Roman" w:cs="Times New Roman"/>
                <w:color w:val="000000" w:themeColor="text1"/>
                <w:lang w:val="kk-KZ" w:eastAsia="ru-RU"/>
              </w:rPr>
              <w:t xml:space="preserve"> Көшеде серуендеу кезінде балаларды қауіпсіздік ережелеріне үйрету.</w:t>
            </w:r>
          </w:p>
          <w:p w14:paraId="4EA000D7">
            <w:pPr>
              <w:spacing w:after="0" w:line="240" w:lineRule="auto"/>
              <w:rPr>
                <w:rFonts w:ascii="Times New Roman" w:hAnsi="Times New Roman" w:eastAsia="Times New Roman" w:cs="Times New Roman"/>
                <w:color w:val="000000" w:themeColor="text1"/>
                <w:lang w:val="kk-KZ" w:eastAsia="ru-RU"/>
              </w:rPr>
            </w:pPr>
            <w:r>
              <w:rPr>
                <w:rFonts w:ascii="Times New Roman" w:hAnsi="Times New Roman" w:eastAsia="Times New Roman" w:cs="Times New Roman"/>
                <w:b/>
                <w:bCs/>
                <w:color w:val="000000" w:themeColor="text1"/>
                <w:lang w:val="kk-KZ" w:eastAsia="ru-RU"/>
              </w:rPr>
              <w:t>Іс-әрекет:</w:t>
            </w:r>
            <w:r>
              <w:rPr>
                <w:rFonts w:ascii="Times New Roman" w:hAnsi="Times New Roman" w:eastAsia="Times New Roman" w:cs="Times New Roman"/>
                <w:color w:val="000000" w:themeColor="text1"/>
                <w:lang w:val="kk-KZ" w:eastAsia="ru-RU"/>
              </w:rPr>
              <w:t>Педагог балаларға ересектерсіз көшеге шықпау керектігін түсіндіреді.</w:t>
            </w:r>
          </w:p>
          <w:p w14:paraId="71B10F71">
            <w:pPr>
              <w:spacing w:after="0" w:line="240" w:lineRule="auto"/>
              <w:rPr>
                <w:rFonts w:ascii="Times New Roman" w:hAnsi="Times New Roman" w:eastAsia="Times New Roman" w:cs="Times New Roman"/>
                <w:color w:val="000000" w:themeColor="text1"/>
                <w:lang w:eastAsia="ru-RU"/>
              </w:rPr>
            </w:pPr>
            <w:r>
              <w:rPr>
                <w:rFonts w:ascii="Times New Roman" w:hAnsi="Times New Roman" w:eastAsia="Times New Roman" w:cs="Times New Roman"/>
                <w:color w:val="000000" w:themeColor="text1"/>
                <w:lang w:eastAsia="ru-RU"/>
              </w:rPr>
              <w:t>Көшедебейтанысадамдарменсөйлеспеутуралыайту.</w:t>
            </w:r>
          </w:p>
          <w:p w14:paraId="59D36DA3">
            <w:pPr>
              <w:spacing w:after="0" w:line="240" w:lineRule="auto"/>
              <w:rPr>
                <w:rFonts w:ascii="Times New Roman" w:hAnsi="Times New Roman" w:eastAsia="Times New Roman" w:cs="Times New Roman"/>
                <w:color w:val="000000" w:themeColor="text1"/>
                <w:lang w:eastAsia="ru-RU"/>
              </w:rPr>
            </w:pPr>
            <w:r>
              <w:rPr>
                <w:rFonts w:ascii="Times New Roman" w:hAnsi="Times New Roman" w:eastAsia="Times New Roman" w:cs="Times New Roman"/>
                <w:color w:val="000000" w:themeColor="text1"/>
                <w:lang w:eastAsia="ru-RU"/>
              </w:rPr>
              <w:t>Балаларменсеруенкезіндежолдақалайжүрукеректігітуралымысалдаркелтіружәнеолардыңназарынқауіптіжерлергеаудару.</w:t>
            </w:r>
          </w:p>
          <w:p w14:paraId="2EEE1E0B">
            <w:pPr>
              <w:spacing w:after="0" w:line="240" w:lineRule="auto"/>
              <w:rPr>
                <w:rFonts w:ascii="Times New Roman" w:hAnsi="Times New Roman" w:cs="Times New Roman"/>
                <w:color w:val="000000" w:themeColor="text1"/>
                <w:sz w:val="28"/>
                <w:szCs w:val="28"/>
                <w:lang w:val="kk-KZ"/>
              </w:rPr>
            </w:pPr>
          </w:p>
        </w:tc>
        <w:tc>
          <w:tcPr>
            <w:tcW w:w="2690" w:type="dxa"/>
          </w:tcPr>
          <w:p w14:paraId="3CE099E5">
            <w:pPr>
              <w:spacing w:after="0" w:line="276" w:lineRule="auto"/>
              <w:rPr>
                <w:rFonts w:ascii="Times New Roman" w:hAnsi="Times New Roman" w:cs="Times New Roman"/>
                <w:color w:val="000000" w:themeColor="text1"/>
                <w:lang w:val="kk-KZ"/>
              </w:rPr>
            </w:pPr>
            <w:r>
              <w:rPr>
                <w:rFonts w:ascii="Times New Roman" w:hAnsi="Times New Roman" w:cs="Times New Roman"/>
                <w:color w:val="000000" w:themeColor="text1"/>
                <w:lang w:val="kk-KZ"/>
              </w:rPr>
              <w:t>Барлық орталықтарды балалар әрекетіне қажетті заттар мен материалдармен толықтыру</w:t>
            </w:r>
          </w:p>
          <w:p w14:paraId="618A2F24">
            <w:pPr>
              <w:spacing w:after="0" w:line="240" w:lineRule="auto"/>
              <w:rPr>
                <w:rFonts w:ascii="Times New Roman" w:hAnsi="Times New Roman" w:eastAsia="Times New Roman" w:cs="Times New Roman"/>
                <w:b/>
                <w:bCs/>
                <w:color w:val="000000" w:themeColor="text1"/>
                <w:lang w:val="kk-KZ" w:eastAsia="ru-RU"/>
              </w:rPr>
            </w:pPr>
            <w:r>
              <w:rPr>
                <w:rFonts w:ascii="Times New Roman" w:hAnsi="Times New Roman" w:eastAsia="Times New Roman" w:cs="Times New Roman"/>
                <w:b/>
                <w:bCs/>
                <w:color w:val="000000" w:themeColor="text1"/>
                <w:lang w:val="kk-KZ" w:eastAsia="ru-RU"/>
              </w:rPr>
              <w:t>«Өнегелі 15 минут»</w:t>
            </w:r>
          </w:p>
          <w:p w14:paraId="71AAA0F9">
            <w:pPr>
              <w:spacing w:after="0" w:line="240" w:lineRule="auto"/>
              <w:rPr>
                <w:rFonts w:ascii="Times New Roman" w:hAnsi="Times New Roman" w:eastAsia="Times New Roman" w:cs="Times New Roman"/>
                <w:b/>
                <w:bCs/>
                <w:color w:val="000000" w:themeColor="text1"/>
                <w:lang w:val="kk-KZ" w:eastAsia="ru-RU"/>
              </w:rPr>
            </w:pPr>
            <w:r>
              <w:rPr>
                <w:rFonts w:ascii="Times New Roman" w:hAnsi="Times New Roman" w:eastAsia="Times New Roman" w:cs="Times New Roman"/>
                <w:b/>
                <w:bCs/>
                <w:color w:val="000000" w:themeColor="text1"/>
                <w:lang w:val="kk-KZ" w:eastAsia="ru-RU"/>
              </w:rPr>
              <w:t>"Достық пен көмек"</w:t>
            </w:r>
          </w:p>
          <w:p w14:paraId="00E20726">
            <w:pPr>
              <w:spacing w:after="0" w:line="240" w:lineRule="auto"/>
              <w:rPr>
                <w:rFonts w:ascii="Times New Roman" w:hAnsi="Times New Roman" w:eastAsia="Times New Roman" w:cs="Times New Roman"/>
                <w:bCs/>
                <w:color w:val="000000" w:themeColor="text1"/>
                <w:lang w:val="kk-KZ" w:eastAsia="ru-RU"/>
              </w:rPr>
            </w:pPr>
            <w:r>
              <w:rPr>
                <w:rFonts w:ascii="Times New Roman" w:hAnsi="Times New Roman" w:eastAsia="Times New Roman" w:cs="Times New Roman"/>
                <w:b/>
                <w:bCs/>
                <w:color w:val="000000" w:themeColor="text1"/>
                <w:lang w:val="kk-KZ" w:eastAsia="ru-RU"/>
              </w:rPr>
              <w:t xml:space="preserve">   Мақсаты:</w:t>
            </w:r>
            <w:r>
              <w:rPr>
                <w:rFonts w:ascii="Times New Roman" w:hAnsi="Times New Roman" w:eastAsia="Times New Roman" w:cs="Times New Roman"/>
                <w:bCs/>
                <w:color w:val="000000" w:themeColor="text1"/>
                <w:lang w:val="kk-KZ" w:eastAsia="ru-RU"/>
              </w:rPr>
              <w:t xml:space="preserve"> Балаларға бір-біріне көмектесудің және достықтың маңыздылығын үйрету.</w:t>
            </w:r>
          </w:p>
          <w:p w14:paraId="0A6EDF5C">
            <w:pPr>
              <w:spacing w:after="0" w:line="240" w:lineRule="auto"/>
              <w:rPr>
                <w:rFonts w:ascii="Times New Roman" w:hAnsi="Times New Roman" w:cs="Times New Roman"/>
                <w:color w:val="000000" w:themeColor="text1"/>
                <w:sz w:val="28"/>
                <w:szCs w:val="28"/>
                <w:lang w:val="kk-KZ"/>
              </w:rPr>
            </w:pPr>
          </w:p>
        </w:tc>
        <w:tc>
          <w:tcPr>
            <w:tcW w:w="2832" w:type="dxa"/>
            <w:gridSpan w:val="3"/>
          </w:tcPr>
          <w:p w14:paraId="277C3BB9">
            <w:pPr>
              <w:spacing w:after="0" w:line="240" w:lineRule="auto"/>
              <w:outlineLvl w:val="3"/>
              <w:rPr>
                <w:rFonts w:ascii="Times New Roman" w:hAnsi="Times New Roman" w:cs="Times New Roman"/>
                <w:color w:val="000000" w:themeColor="text1"/>
                <w:lang w:val="kk-KZ"/>
              </w:rPr>
            </w:pPr>
            <w:r>
              <w:rPr>
                <w:rFonts w:ascii="Times New Roman" w:hAnsi="Times New Roman" w:cs="Times New Roman"/>
                <w:color w:val="000000" w:themeColor="text1"/>
                <w:lang w:val="kk-KZ"/>
              </w:rPr>
              <w:t xml:space="preserve">Ұйымдастырылған іс-әрекетке дайындық жасау, көрнекіліктерді дайындау, видео түсіндірмелер дайындау </w:t>
            </w:r>
          </w:p>
          <w:p w14:paraId="6571C178">
            <w:pPr>
              <w:spacing w:after="0" w:line="240" w:lineRule="auto"/>
              <w:outlineLvl w:val="3"/>
              <w:rPr>
                <w:rFonts w:ascii="Times New Roman" w:hAnsi="Times New Roman" w:eastAsia="Times New Roman" w:cs="Times New Roman"/>
                <w:b/>
                <w:bCs/>
                <w:color w:val="000000" w:themeColor="text1"/>
                <w:lang w:val="kk-KZ" w:eastAsia="ru-RU"/>
              </w:rPr>
            </w:pPr>
            <w:r>
              <w:rPr>
                <w:rFonts w:ascii="Times New Roman" w:hAnsi="Times New Roman" w:eastAsia="Times New Roman" w:cs="Times New Roman"/>
                <w:b/>
                <w:bCs/>
                <w:color w:val="000000" w:themeColor="text1"/>
                <w:lang w:val="kk-KZ" w:eastAsia="ru-RU"/>
              </w:rPr>
              <w:t>Су қауіпсіздігі</w:t>
            </w:r>
          </w:p>
          <w:p w14:paraId="2E68ED78">
            <w:pPr>
              <w:spacing w:after="0" w:line="240" w:lineRule="auto"/>
              <w:rPr>
                <w:rFonts w:ascii="Times New Roman" w:hAnsi="Times New Roman" w:eastAsia="Times New Roman" w:cs="Times New Roman"/>
                <w:color w:val="000000" w:themeColor="text1"/>
                <w:lang w:val="kk-KZ" w:eastAsia="ru-RU"/>
              </w:rPr>
            </w:pPr>
            <w:r>
              <w:rPr>
                <w:rFonts w:ascii="Times New Roman" w:hAnsi="Times New Roman" w:eastAsia="Times New Roman" w:cs="Times New Roman"/>
                <w:b/>
                <w:bCs/>
                <w:color w:val="000000" w:themeColor="text1"/>
                <w:lang w:val="kk-KZ" w:eastAsia="ru-RU"/>
              </w:rPr>
              <w:t>Мақсаты:</w:t>
            </w:r>
            <w:r>
              <w:rPr>
                <w:rFonts w:ascii="Times New Roman" w:hAnsi="Times New Roman" w:eastAsia="Times New Roman" w:cs="Times New Roman"/>
                <w:color w:val="000000" w:themeColor="text1"/>
                <w:lang w:val="kk-KZ" w:eastAsia="ru-RU"/>
              </w:rPr>
              <w:t xml:space="preserve"> Балаларға суға жақын жерлерде қауіпсіздікті сақтау қажеттілігін түсіндіру.</w:t>
            </w:r>
          </w:p>
          <w:p w14:paraId="66DFB224">
            <w:pPr>
              <w:spacing w:after="0" w:line="240" w:lineRule="auto"/>
              <w:rPr>
                <w:rFonts w:ascii="Times New Roman" w:hAnsi="Times New Roman" w:eastAsia="Times New Roman" w:cs="Times New Roman"/>
                <w:color w:val="000000" w:themeColor="text1"/>
                <w:lang w:val="kk-KZ" w:eastAsia="ru-RU"/>
              </w:rPr>
            </w:pPr>
            <w:r>
              <w:rPr>
                <w:rFonts w:ascii="Times New Roman" w:hAnsi="Times New Roman" w:eastAsia="Times New Roman" w:cs="Times New Roman"/>
                <w:b/>
                <w:bCs/>
                <w:color w:val="000000" w:themeColor="text1"/>
                <w:lang w:val="kk-KZ" w:eastAsia="ru-RU"/>
              </w:rPr>
              <w:t>Іс-әрекет:</w:t>
            </w:r>
            <w:r>
              <w:rPr>
                <w:rFonts w:ascii="Times New Roman" w:hAnsi="Times New Roman" w:eastAsia="Times New Roman" w:cs="Times New Roman"/>
                <w:color w:val="000000" w:themeColor="text1"/>
                <w:lang w:val="kk-KZ" w:eastAsia="ru-RU"/>
              </w:rPr>
              <w:t>Су қоймаларының жанында ересектерсіз ойнамау керектігін түсіндіру.</w:t>
            </w:r>
          </w:p>
          <w:p w14:paraId="46238A46">
            <w:pPr>
              <w:spacing w:after="0" w:line="240" w:lineRule="auto"/>
              <w:rPr>
                <w:rFonts w:ascii="Times New Roman" w:hAnsi="Times New Roman" w:eastAsia="Times New Roman" w:cs="Times New Roman"/>
                <w:color w:val="000000" w:themeColor="text1"/>
                <w:lang w:val="kk-KZ" w:eastAsia="ru-RU"/>
              </w:rPr>
            </w:pPr>
            <w:r>
              <w:rPr>
                <w:rFonts w:ascii="Times New Roman" w:hAnsi="Times New Roman" w:eastAsia="Times New Roman" w:cs="Times New Roman"/>
                <w:color w:val="000000" w:themeColor="text1"/>
                <w:lang w:val="kk-KZ" w:eastAsia="ru-RU"/>
              </w:rPr>
              <w:t>Балалармен судың қауіпті жерлерін көрсету арқылы түсіндіру (мысалы, терең суға бармау).</w:t>
            </w:r>
          </w:p>
          <w:p w14:paraId="0CAEC87A">
            <w:pPr>
              <w:spacing w:after="0" w:line="240" w:lineRule="auto"/>
              <w:rPr>
                <w:rFonts w:ascii="Times New Roman" w:hAnsi="Times New Roman" w:eastAsia="Times New Roman" w:cs="Times New Roman"/>
                <w:color w:val="000000" w:themeColor="text1"/>
                <w:lang w:val="kk-KZ" w:eastAsia="ru-RU"/>
              </w:rPr>
            </w:pPr>
            <w:r>
              <w:rPr>
                <w:rFonts w:ascii="Times New Roman" w:hAnsi="Times New Roman" w:eastAsia="Times New Roman" w:cs="Times New Roman"/>
                <w:b/>
                <w:bCs/>
                <w:color w:val="000000" w:themeColor="text1"/>
                <w:lang w:val="kk-KZ" w:eastAsia="ru-RU"/>
              </w:rPr>
              <w:t>Құралдар:</w:t>
            </w:r>
            <w:r>
              <w:rPr>
                <w:rFonts w:ascii="Times New Roman" w:hAnsi="Times New Roman" w:eastAsia="Times New Roman" w:cs="Times New Roman"/>
                <w:color w:val="000000" w:themeColor="text1"/>
                <w:lang w:val="kk-KZ" w:eastAsia="ru-RU"/>
              </w:rPr>
              <w:t xml:space="preserve"> Су қоймаларының суреттері, бассейндерде сақтық шараларын түсіндіретін мультфильмдер.</w:t>
            </w:r>
          </w:p>
          <w:p w14:paraId="6B302226">
            <w:pPr>
              <w:spacing w:after="0" w:line="240" w:lineRule="auto"/>
              <w:rPr>
                <w:rFonts w:ascii="Times New Roman" w:hAnsi="Times New Roman" w:cs="Times New Roman"/>
                <w:color w:val="000000" w:themeColor="text1"/>
                <w:sz w:val="28"/>
                <w:szCs w:val="28"/>
                <w:lang w:val="kk-KZ"/>
              </w:rPr>
            </w:pPr>
          </w:p>
        </w:tc>
        <w:tc>
          <w:tcPr>
            <w:tcW w:w="2832" w:type="dxa"/>
          </w:tcPr>
          <w:p w14:paraId="16040E3A">
            <w:pPr>
              <w:spacing w:after="0" w:line="276" w:lineRule="auto"/>
              <w:jc w:val="center"/>
              <w:rPr>
                <w:rFonts w:ascii="Times New Roman" w:hAnsi="Times New Roman" w:cs="Times New Roman"/>
                <w:color w:val="000000" w:themeColor="text1"/>
                <w:lang w:val="kk-KZ"/>
              </w:rPr>
            </w:pPr>
            <w:r>
              <w:rPr>
                <w:rFonts w:ascii="Times New Roman" w:hAnsi="Times New Roman" w:cs="Times New Roman"/>
                <w:color w:val="000000" w:themeColor="text1"/>
                <w:lang w:val="kk-KZ"/>
              </w:rPr>
              <w:t>Барлық орталықтарды балалар әрекетіне қажетті заттар мен материалдармен толықтыру</w:t>
            </w:r>
          </w:p>
          <w:p w14:paraId="34D82283">
            <w:pPr>
              <w:spacing w:after="0" w:line="276" w:lineRule="auto"/>
              <w:jc w:val="center"/>
              <w:rPr>
                <w:rFonts w:ascii="Times New Roman" w:hAnsi="Times New Roman" w:cs="Times New Roman"/>
                <w:b/>
                <w:color w:val="000000" w:themeColor="text1"/>
                <w:lang w:val="kk-KZ"/>
              </w:rPr>
            </w:pPr>
            <w:r>
              <w:rPr>
                <w:rFonts w:ascii="Times New Roman" w:hAnsi="Times New Roman" w:cs="Times New Roman"/>
                <w:b/>
                <w:color w:val="000000" w:themeColor="text1"/>
                <w:lang w:val="kk-KZ"/>
              </w:rPr>
              <w:t xml:space="preserve">Үнемді пайдалану </w:t>
            </w:r>
          </w:p>
          <w:p w14:paraId="45F22362">
            <w:pPr>
              <w:spacing w:after="0" w:line="240" w:lineRule="auto"/>
              <w:outlineLvl w:val="2"/>
              <w:rPr>
                <w:rFonts w:ascii="Times New Roman" w:hAnsi="Times New Roman" w:eastAsia="Times New Roman" w:cs="Times New Roman"/>
                <w:b/>
                <w:bCs/>
                <w:color w:val="000000" w:themeColor="text1"/>
                <w:lang w:val="kk-KZ" w:eastAsia="ru-RU"/>
              </w:rPr>
            </w:pPr>
            <w:r>
              <w:rPr>
                <w:rFonts w:ascii="Times New Roman" w:hAnsi="Times New Roman" w:eastAsia="Times New Roman" w:cs="Times New Roman"/>
                <w:b/>
                <w:bCs/>
                <w:color w:val="000000" w:themeColor="text1"/>
                <w:lang w:val="kk-KZ" w:eastAsia="ru-RU"/>
              </w:rPr>
              <w:t>"Киімді күтіп кию" (Киімді ұқыпты қолдануға үйрету)</w:t>
            </w:r>
          </w:p>
          <w:p w14:paraId="67DA1F32">
            <w:pPr>
              <w:spacing w:after="0" w:line="240" w:lineRule="auto"/>
              <w:rPr>
                <w:rFonts w:ascii="Times New Roman" w:hAnsi="Times New Roman" w:eastAsia="Times New Roman" w:cs="Times New Roman"/>
                <w:color w:val="000000" w:themeColor="text1"/>
                <w:lang w:val="kk-KZ" w:eastAsia="ru-RU"/>
              </w:rPr>
            </w:pPr>
            <w:r>
              <w:rPr>
                <w:rFonts w:ascii="Times New Roman" w:hAnsi="Times New Roman" w:eastAsia="Times New Roman" w:cs="Times New Roman"/>
                <w:b/>
                <w:bCs/>
                <w:color w:val="000000" w:themeColor="text1"/>
                <w:lang w:val="kk-KZ" w:eastAsia="ru-RU"/>
              </w:rPr>
              <w:t>Мақсаты:</w:t>
            </w:r>
            <w:r>
              <w:rPr>
                <w:rFonts w:ascii="Times New Roman" w:hAnsi="Times New Roman" w:eastAsia="Times New Roman" w:cs="Times New Roman"/>
                <w:color w:val="000000" w:themeColor="text1"/>
                <w:lang w:val="kk-KZ" w:eastAsia="ru-RU"/>
              </w:rPr>
              <w:t xml:space="preserve"> Балаларға киімді үнемді пайдалану және оны күтіп киюді үйрету.</w:t>
            </w:r>
          </w:p>
          <w:p w14:paraId="5FFC2AE4">
            <w:pPr>
              <w:spacing w:after="0" w:line="240" w:lineRule="auto"/>
              <w:rPr>
                <w:rFonts w:ascii="Times New Roman" w:hAnsi="Times New Roman" w:eastAsia="Times New Roman" w:cs="Times New Roman"/>
                <w:color w:val="000000" w:themeColor="text1"/>
                <w:lang w:val="kk-KZ" w:eastAsia="ru-RU"/>
              </w:rPr>
            </w:pPr>
            <w:r>
              <w:rPr>
                <w:rFonts w:ascii="Times New Roman" w:hAnsi="Times New Roman" w:eastAsia="Times New Roman" w:cs="Times New Roman"/>
                <w:b/>
                <w:bCs/>
                <w:color w:val="000000" w:themeColor="text1"/>
                <w:lang w:val="kk-KZ" w:eastAsia="ru-RU"/>
              </w:rPr>
              <w:t>Құралдар:</w:t>
            </w:r>
            <w:r>
              <w:rPr>
                <w:rFonts w:ascii="Times New Roman" w:hAnsi="Times New Roman" w:eastAsia="Times New Roman" w:cs="Times New Roman"/>
                <w:color w:val="000000" w:themeColor="text1"/>
                <w:lang w:val="kk-KZ" w:eastAsia="ru-RU"/>
              </w:rPr>
              <w:t xml:space="preserve"> Балалардың киімдері (күртеше, жейде, бас киім).</w:t>
            </w:r>
          </w:p>
          <w:p w14:paraId="6FEFB045">
            <w:pPr>
              <w:spacing w:after="0" w:line="240" w:lineRule="auto"/>
              <w:rPr>
                <w:rFonts w:ascii="Times New Roman" w:hAnsi="Times New Roman" w:eastAsia="Times New Roman" w:cs="Times New Roman"/>
                <w:color w:val="000000" w:themeColor="text1"/>
                <w:lang w:val="kk-KZ" w:eastAsia="ru-RU"/>
              </w:rPr>
            </w:pPr>
            <w:r>
              <w:rPr>
                <w:rFonts w:ascii="Times New Roman" w:hAnsi="Times New Roman" w:eastAsia="Times New Roman" w:cs="Times New Roman"/>
                <w:b/>
                <w:bCs/>
                <w:color w:val="000000" w:themeColor="text1"/>
                <w:lang w:val="kk-KZ" w:eastAsia="ru-RU"/>
              </w:rPr>
              <w:t>Өткізу барысы:</w:t>
            </w:r>
            <w:r>
              <w:rPr>
                <w:rFonts w:ascii="Times New Roman" w:hAnsi="Times New Roman" w:eastAsia="Times New Roman" w:cs="Times New Roman"/>
                <w:color w:val="000000" w:themeColor="text1"/>
                <w:lang w:val="kk-KZ" w:eastAsia="ru-RU"/>
              </w:rPr>
              <w:t xml:space="preserve"> Балаларға киімдерді үнемдеп, таза киіп жүрудің маңыздылығын түсіндіру. Ойын барысында киімдерді дұрыс кию және оны сақтап, ұқыпты болуды үйренеді.</w:t>
            </w:r>
          </w:p>
          <w:p w14:paraId="2AAC43CB">
            <w:pPr>
              <w:spacing w:after="0" w:line="240" w:lineRule="auto"/>
              <w:rPr>
                <w:rFonts w:ascii="Times New Roman" w:hAnsi="Times New Roman" w:cs="Times New Roman"/>
                <w:color w:val="000000" w:themeColor="text1"/>
                <w:sz w:val="28"/>
                <w:szCs w:val="28"/>
                <w:lang w:val="kk-KZ"/>
              </w:rPr>
            </w:pPr>
          </w:p>
        </w:tc>
        <w:tc>
          <w:tcPr>
            <w:tcW w:w="2829" w:type="dxa"/>
            <w:gridSpan w:val="2"/>
          </w:tcPr>
          <w:p w14:paraId="4517E71A">
            <w:pPr>
              <w:spacing w:after="0" w:line="276" w:lineRule="auto"/>
              <w:rPr>
                <w:rFonts w:ascii="Times New Roman" w:hAnsi="Times New Roman" w:cs="Times New Roman"/>
                <w:color w:val="000000" w:themeColor="text1"/>
                <w:lang w:val="kk-KZ"/>
              </w:rPr>
            </w:pPr>
            <w:r>
              <w:rPr>
                <w:rFonts w:ascii="Times New Roman" w:hAnsi="Times New Roman" w:cs="Times New Roman"/>
                <w:color w:val="000000" w:themeColor="text1"/>
                <w:lang w:val="kk-KZ"/>
              </w:rPr>
              <w:t>Іс-әрекетке қажетті құралдарды дағдыларға қарай дайындау</w:t>
            </w:r>
          </w:p>
          <w:p w14:paraId="47382D86">
            <w:pPr>
              <w:spacing w:after="0" w:line="240" w:lineRule="auto"/>
              <w:outlineLvl w:val="3"/>
              <w:rPr>
                <w:rFonts w:ascii="Times New Roman" w:hAnsi="Times New Roman" w:eastAsia="Times New Roman" w:cs="Times New Roman"/>
                <w:b/>
                <w:bCs/>
                <w:color w:val="000000" w:themeColor="text1"/>
                <w:lang w:val="kk-KZ" w:eastAsia="ru-RU"/>
              </w:rPr>
            </w:pPr>
            <w:r>
              <w:rPr>
                <w:rFonts w:ascii="Times New Roman" w:hAnsi="Times New Roman" w:eastAsia="Times New Roman" w:cs="Times New Roman"/>
                <w:b/>
                <w:bCs/>
                <w:color w:val="000000" w:themeColor="text1"/>
                <w:lang w:val="kk-KZ" w:eastAsia="ru-RU"/>
              </w:rPr>
              <w:t>Көшедегі қауіпсіздік</w:t>
            </w:r>
          </w:p>
          <w:p w14:paraId="142F1A07">
            <w:pPr>
              <w:spacing w:after="0" w:line="240" w:lineRule="auto"/>
              <w:rPr>
                <w:rFonts w:ascii="Times New Roman" w:hAnsi="Times New Roman" w:eastAsia="Times New Roman" w:cs="Times New Roman"/>
                <w:color w:val="000000" w:themeColor="text1"/>
                <w:lang w:val="kk-KZ" w:eastAsia="ru-RU"/>
              </w:rPr>
            </w:pPr>
            <w:r>
              <w:rPr>
                <w:rFonts w:ascii="Times New Roman" w:hAnsi="Times New Roman" w:eastAsia="Times New Roman" w:cs="Times New Roman"/>
                <w:b/>
                <w:bCs/>
                <w:color w:val="000000" w:themeColor="text1"/>
                <w:lang w:val="kk-KZ" w:eastAsia="ru-RU"/>
              </w:rPr>
              <w:t>Мақсаты:</w:t>
            </w:r>
            <w:r>
              <w:rPr>
                <w:rFonts w:ascii="Times New Roman" w:hAnsi="Times New Roman" w:eastAsia="Times New Roman" w:cs="Times New Roman"/>
                <w:color w:val="000000" w:themeColor="text1"/>
                <w:lang w:val="kk-KZ" w:eastAsia="ru-RU"/>
              </w:rPr>
              <w:t xml:space="preserve"> Көшеде серуендеу кезінде балаларды қауіпсіздік ережелеріне үйрету.</w:t>
            </w:r>
          </w:p>
          <w:p w14:paraId="28D4FB6B">
            <w:pPr>
              <w:spacing w:after="0" w:line="240" w:lineRule="auto"/>
              <w:rPr>
                <w:rFonts w:ascii="Times New Roman" w:hAnsi="Times New Roman" w:eastAsia="Times New Roman" w:cs="Times New Roman"/>
                <w:color w:val="000000" w:themeColor="text1"/>
                <w:lang w:val="kk-KZ" w:eastAsia="ru-RU"/>
              </w:rPr>
            </w:pPr>
            <w:r>
              <w:rPr>
                <w:rFonts w:ascii="Times New Roman" w:hAnsi="Times New Roman" w:eastAsia="Times New Roman" w:cs="Times New Roman"/>
                <w:b/>
                <w:bCs/>
                <w:color w:val="000000" w:themeColor="text1"/>
                <w:lang w:val="kk-KZ" w:eastAsia="ru-RU"/>
              </w:rPr>
              <w:t>Іс-әрекет:</w:t>
            </w:r>
            <w:r>
              <w:rPr>
                <w:rFonts w:ascii="Times New Roman" w:hAnsi="Times New Roman" w:eastAsia="Times New Roman" w:cs="Times New Roman"/>
                <w:color w:val="000000" w:themeColor="text1"/>
                <w:lang w:val="kk-KZ" w:eastAsia="ru-RU"/>
              </w:rPr>
              <w:t>Педагог балаларға ересектерсіз көшеге шықпау керектігін түсіндіреді.</w:t>
            </w:r>
          </w:p>
          <w:p w14:paraId="7B4D5DC8">
            <w:pPr>
              <w:spacing w:after="0" w:line="240" w:lineRule="auto"/>
              <w:rPr>
                <w:rFonts w:ascii="Times New Roman" w:hAnsi="Times New Roman" w:eastAsia="Times New Roman" w:cs="Times New Roman"/>
                <w:color w:val="000000" w:themeColor="text1"/>
                <w:lang w:eastAsia="ru-RU"/>
              </w:rPr>
            </w:pPr>
            <w:r>
              <w:rPr>
                <w:rFonts w:ascii="Times New Roman" w:hAnsi="Times New Roman" w:eastAsia="Times New Roman" w:cs="Times New Roman"/>
                <w:color w:val="000000" w:themeColor="text1"/>
                <w:lang w:eastAsia="ru-RU"/>
              </w:rPr>
              <w:t>Көшедебейтанысадамдарменсөйлеспеутуралыайту.</w:t>
            </w:r>
          </w:p>
          <w:p w14:paraId="64B79930">
            <w:pPr>
              <w:spacing w:after="0" w:line="240" w:lineRule="auto"/>
              <w:rPr>
                <w:rFonts w:ascii="Times New Roman" w:hAnsi="Times New Roman" w:eastAsia="Times New Roman" w:cs="Times New Roman"/>
                <w:color w:val="000000" w:themeColor="text1"/>
                <w:lang w:eastAsia="ru-RU"/>
              </w:rPr>
            </w:pPr>
            <w:r>
              <w:rPr>
                <w:rFonts w:ascii="Times New Roman" w:hAnsi="Times New Roman" w:eastAsia="Times New Roman" w:cs="Times New Roman"/>
                <w:color w:val="000000" w:themeColor="text1"/>
                <w:lang w:eastAsia="ru-RU"/>
              </w:rPr>
              <w:t>Балаларменсеруенкезіндежолдақалайжүрукеректігітуралымысалдаркелтіружәнеолардыңназарынқауіптіжерлергеаудару.</w:t>
            </w:r>
          </w:p>
          <w:p w14:paraId="03B42C3D">
            <w:pPr>
              <w:spacing w:after="0" w:line="240" w:lineRule="auto"/>
              <w:rPr>
                <w:rFonts w:ascii="Times New Roman" w:hAnsi="Times New Roman" w:cs="Times New Roman"/>
                <w:color w:val="000000" w:themeColor="text1"/>
                <w:sz w:val="28"/>
                <w:szCs w:val="28"/>
                <w:lang w:val="kk-KZ"/>
              </w:rPr>
            </w:pPr>
          </w:p>
        </w:tc>
      </w:tr>
      <w:tr w14:paraId="17AB0A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29" w:hRule="atLeast"/>
        </w:trPr>
        <w:tc>
          <w:tcPr>
            <w:tcW w:w="2152" w:type="dxa"/>
            <w:tcBorders>
              <w:top w:val="single" w:color="000000" w:sz="4" w:space="0"/>
              <w:left w:val="single" w:color="000000" w:sz="4" w:space="0"/>
              <w:right w:val="single" w:color="000000" w:sz="4" w:space="0"/>
            </w:tcBorders>
          </w:tcPr>
          <w:p w14:paraId="06A1DAB7">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Білім беру ұйымының кестесі бойынша ұйымдастырылған іс-әрекет</w:t>
            </w:r>
          </w:p>
          <w:p w14:paraId="57CF8483">
            <w:pPr>
              <w:spacing w:after="0" w:line="240" w:lineRule="auto"/>
              <w:rPr>
                <w:rFonts w:ascii="Times New Roman" w:hAnsi="Times New Roman" w:cs="Times New Roman"/>
                <w:sz w:val="28"/>
                <w:szCs w:val="28"/>
                <w:lang w:val="kk-KZ"/>
              </w:rPr>
            </w:pPr>
          </w:p>
          <w:p w14:paraId="3DF126C5">
            <w:pPr>
              <w:spacing w:after="0" w:line="240" w:lineRule="auto"/>
              <w:rPr>
                <w:rFonts w:ascii="Times New Roman" w:hAnsi="Times New Roman" w:cs="Times New Roman"/>
                <w:sz w:val="28"/>
                <w:szCs w:val="28"/>
                <w:lang w:val="kk-KZ"/>
              </w:rPr>
            </w:pPr>
          </w:p>
          <w:p w14:paraId="42DC63AD">
            <w:pPr>
              <w:spacing w:after="0" w:line="240" w:lineRule="auto"/>
              <w:rPr>
                <w:rFonts w:ascii="Times New Roman" w:hAnsi="Times New Roman" w:cs="Times New Roman"/>
                <w:sz w:val="28"/>
                <w:szCs w:val="28"/>
                <w:lang w:val="kk-KZ"/>
              </w:rPr>
            </w:pPr>
          </w:p>
          <w:p w14:paraId="4A1F660E">
            <w:pPr>
              <w:spacing w:after="0" w:line="276" w:lineRule="auto"/>
              <w:rPr>
                <w:rFonts w:ascii="Times New Roman" w:hAnsi="Times New Roman" w:eastAsia="Calibri" w:cs="Times New Roman"/>
                <w:b/>
                <w:sz w:val="28"/>
                <w:szCs w:val="28"/>
                <w:lang w:val="kk-KZ"/>
              </w:rPr>
            </w:pPr>
          </w:p>
          <w:p w14:paraId="6E0911BE">
            <w:pPr>
              <w:spacing w:after="0" w:line="276" w:lineRule="auto"/>
              <w:rPr>
                <w:rFonts w:ascii="Times New Roman" w:hAnsi="Times New Roman" w:eastAsia="Calibri" w:cs="Times New Roman"/>
                <w:b/>
                <w:sz w:val="28"/>
                <w:szCs w:val="28"/>
                <w:lang w:val="kk-KZ"/>
              </w:rPr>
            </w:pPr>
          </w:p>
          <w:p w14:paraId="20399BE4">
            <w:pPr>
              <w:spacing w:after="0" w:line="276" w:lineRule="auto"/>
              <w:rPr>
                <w:rFonts w:ascii="Times New Roman" w:hAnsi="Times New Roman" w:eastAsia="Calibri" w:cs="Times New Roman"/>
                <w:b/>
                <w:sz w:val="28"/>
                <w:szCs w:val="28"/>
                <w:lang w:val="kk-KZ"/>
              </w:rPr>
            </w:pPr>
          </w:p>
          <w:p w14:paraId="21D25569">
            <w:pPr>
              <w:spacing w:after="0" w:line="276" w:lineRule="auto"/>
              <w:rPr>
                <w:rFonts w:ascii="Times New Roman" w:hAnsi="Times New Roman" w:eastAsia="Calibri" w:cs="Times New Roman"/>
                <w:b/>
                <w:sz w:val="28"/>
                <w:szCs w:val="28"/>
                <w:lang w:val="kk-KZ"/>
              </w:rPr>
            </w:pPr>
          </w:p>
          <w:p w14:paraId="5AEC4034">
            <w:pPr>
              <w:spacing w:after="0" w:line="276" w:lineRule="auto"/>
              <w:rPr>
                <w:rFonts w:ascii="Times New Roman" w:hAnsi="Times New Roman" w:eastAsia="Calibri" w:cs="Times New Roman"/>
                <w:b/>
                <w:sz w:val="28"/>
                <w:szCs w:val="28"/>
                <w:lang w:val="kk-KZ"/>
              </w:rPr>
            </w:pPr>
          </w:p>
          <w:p w14:paraId="3A0CB148">
            <w:pPr>
              <w:spacing w:after="0" w:line="276" w:lineRule="auto"/>
              <w:rPr>
                <w:rFonts w:ascii="Times New Roman" w:hAnsi="Times New Roman" w:eastAsia="Calibri" w:cs="Times New Roman"/>
                <w:b/>
                <w:sz w:val="28"/>
                <w:szCs w:val="28"/>
                <w:lang w:val="kk-KZ"/>
              </w:rPr>
            </w:pPr>
          </w:p>
          <w:p w14:paraId="44474192">
            <w:pPr>
              <w:spacing w:after="0" w:line="276" w:lineRule="auto"/>
              <w:rPr>
                <w:rFonts w:ascii="Times New Roman" w:hAnsi="Times New Roman" w:cs="Times New Roman"/>
                <w:sz w:val="28"/>
                <w:szCs w:val="28"/>
                <w:lang w:val="kk-KZ"/>
              </w:rPr>
            </w:pPr>
          </w:p>
        </w:tc>
        <w:tc>
          <w:tcPr>
            <w:tcW w:w="2639" w:type="dxa"/>
            <w:gridSpan w:val="2"/>
          </w:tcPr>
          <w:p w14:paraId="63D7DAFD">
            <w:pPr>
              <w:spacing w:after="0" w:line="240" w:lineRule="auto"/>
              <w:rPr>
                <w:rFonts w:ascii="Times New Roman" w:hAnsi="Times New Roman" w:cs="Times New Roman"/>
                <w:b/>
                <w:color w:val="7030A0"/>
                <w:sz w:val="24"/>
                <w:szCs w:val="24"/>
                <w:lang w:val="kk-KZ"/>
              </w:rPr>
            </w:pPr>
            <w:r>
              <w:rPr>
                <w:rFonts w:ascii="Times New Roman" w:hAnsi="Times New Roman" w:cs="Times New Roman"/>
                <w:b/>
                <w:color w:val="7030A0"/>
                <w:sz w:val="24"/>
                <w:szCs w:val="24"/>
                <w:lang w:val="kk-KZ"/>
              </w:rPr>
              <w:t>Дене тәрбиесі</w:t>
            </w:r>
          </w:p>
          <w:p w14:paraId="054B7D54">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 «Шыршаны айналып жүрейік»</w:t>
            </w:r>
          </w:p>
          <w:p w14:paraId="4BF0F4D4">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Балалардың қимыл белсенділігі мен топтық әрекетін дамыту.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eastAsia="ru-RU"/>
              </w:rPr>
              <w:t>Ойынбарысы:</w:t>
            </w:r>
          </w:p>
          <w:p w14:paraId="5850E235">
            <w:pPr>
              <w:numPr>
                <w:ilvl w:val="0"/>
                <w:numId w:val="97"/>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Тәрбиешіарқанды «шырша» дептаныстырады, балалар оны шеңбербойыменайналақозғалады.</w:t>
            </w:r>
          </w:p>
          <w:p w14:paraId="3BE9BEE7">
            <w:pPr>
              <w:numPr>
                <w:ilvl w:val="0"/>
                <w:numId w:val="97"/>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«Жоғарықарайық!» – балаларарқандыжоғарыкөтеріп, аяқұшыментұрады.</w:t>
            </w:r>
          </w:p>
          <w:p w14:paraId="192EBE28">
            <w:pPr>
              <w:numPr>
                <w:ilvl w:val="0"/>
                <w:numId w:val="97"/>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«Қаржауды» – саусақтарынашып-жұмып, қолдарынбаяутүсіреді.</w:t>
            </w:r>
          </w:p>
          <w:p w14:paraId="745E21A2">
            <w:pPr>
              <w:numPr>
                <w:ilvl w:val="0"/>
                <w:numId w:val="97"/>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Ойынсоңындабарлығышеңбердебилейді.</w:t>
            </w:r>
          </w:p>
          <w:p w14:paraId="6F597355">
            <w:pPr>
              <w:spacing w:after="0" w:line="252" w:lineRule="auto"/>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«Аққоян»</w:t>
            </w:r>
          </w:p>
          <w:p w14:paraId="69E07B64">
            <w:pPr>
              <w:spacing w:after="0" w:line="240" w:lineRule="auto"/>
              <w:rPr>
                <w:rFonts w:ascii="Times New Roman" w:hAnsi="Times New Roman" w:cs="Times New Roman"/>
                <w:b/>
                <w:bCs/>
                <w:sz w:val="24"/>
                <w:szCs w:val="24"/>
                <w:lang w:val="kk-KZ"/>
              </w:rPr>
            </w:pPr>
            <w:r>
              <w:rPr>
                <w:rFonts w:ascii="Times New Roman" w:hAnsi="Times New Roman" w:cs="Times New Roman"/>
                <w:sz w:val="24"/>
                <w:szCs w:val="24"/>
                <w:lang w:val="kk-KZ"/>
              </w:rPr>
              <w:t xml:space="preserve">өлеңің тыңдату  </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 xml:space="preserve">дұрыс сөйлеуін қалыптастырады  </w:t>
            </w:r>
            <w:r>
              <w:rPr>
                <w:rFonts w:ascii="Times New Roman" w:hAnsi="Times New Roman" w:cs="Times New Roman"/>
                <w:b/>
                <w:bCs/>
                <w:sz w:val="24"/>
                <w:szCs w:val="24"/>
                <w:lang w:val="kk-KZ"/>
              </w:rPr>
              <w:t>Сөйлеуді дамыту</w:t>
            </w:r>
          </w:p>
          <w:p w14:paraId="1764D383">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«Үлкен кіші аңдар»</w:t>
            </w:r>
            <w:r>
              <w:rPr>
                <w:rFonts w:ascii="Times New Roman" w:hAnsi="Times New Roman" w:cs="Times New Roman"/>
                <w:sz w:val="24"/>
                <w:szCs w:val="24"/>
                <w:lang w:val="kk-KZ"/>
              </w:rPr>
              <w:t xml:space="preserve"> «бір», «көп» ұғымдарын ажыратады;</w:t>
            </w:r>
          </w:p>
          <w:p w14:paraId="0FFEF04F">
            <w:pPr>
              <w:spacing w:after="0" w:line="240" w:lineRule="auto"/>
              <w:rPr>
                <w:rFonts w:ascii="Times New Roman" w:hAnsi="Times New Roman" w:cs="Times New Roman"/>
                <w:b/>
                <w:bCs/>
                <w:sz w:val="24"/>
                <w:szCs w:val="24"/>
                <w:lang w:val="kk-KZ"/>
              </w:rPr>
            </w:pPr>
            <w:r>
              <w:rPr>
                <w:rFonts w:ascii="Times New Roman" w:hAnsi="Times New Roman" w:cs="Times New Roman"/>
                <w:sz w:val="24"/>
                <w:szCs w:val="24"/>
                <w:lang w:val="kk-KZ"/>
              </w:rPr>
              <w:t xml:space="preserve">жаңаны тануға ұмтылады, заттарды қызығып, қуанып зерттеп үйренеді </w:t>
            </w:r>
            <w:r>
              <w:rPr>
                <w:rFonts w:ascii="Times New Roman" w:hAnsi="Times New Roman" w:cs="Times New Roman"/>
                <w:b/>
                <w:bCs/>
                <w:sz w:val="24"/>
                <w:szCs w:val="24"/>
                <w:lang w:val="kk-KZ"/>
              </w:rPr>
              <w:t>Математика</w:t>
            </w:r>
          </w:p>
          <w:p w14:paraId="0CB67D07">
            <w:pPr>
              <w:spacing w:after="0" w:line="240" w:lineRule="auto"/>
              <w:rPr>
                <w:rFonts w:ascii="Times New Roman" w:hAnsi="Times New Roman" w:cs="Times New Roman"/>
                <w:sz w:val="24"/>
                <w:szCs w:val="24"/>
                <w:lang w:val="kk-KZ"/>
              </w:rPr>
            </w:pPr>
          </w:p>
          <w:p w14:paraId="21C242A7">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«Ормандағы аңдар»</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бояуларды ретімен қолдана біледі;</w:t>
            </w:r>
          </w:p>
          <w:p w14:paraId="52BA7CE4">
            <w:pPr>
              <w:spacing w:after="0" w:line="240" w:lineRule="auto"/>
              <w:rPr>
                <w:rFonts w:ascii="Times New Roman" w:hAnsi="Times New Roman" w:cs="Times New Roman"/>
                <w:b/>
                <w:bCs/>
                <w:sz w:val="24"/>
                <w:szCs w:val="24"/>
                <w:lang w:val="kk-KZ"/>
              </w:rPr>
            </w:pPr>
            <w:r>
              <w:rPr>
                <w:rFonts w:ascii="Times New Roman" w:hAnsi="Times New Roman" w:cs="Times New Roman"/>
                <w:sz w:val="24"/>
                <w:szCs w:val="24"/>
                <w:lang w:val="kk-KZ"/>
              </w:rPr>
              <w:t>қауіпсіздікті сақтайды</w:t>
            </w:r>
            <w:r>
              <w:rPr>
                <w:rFonts w:ascii="Times New Roman" w:hAnsi="Times New Roman" w:cs="Times New Roman"/>
                <w:b/>
                <w:bCs/>
                <w:sz w:val="24"/>
                <w:szCs w:val="24"/>
                <w:lang w:val="kk-KZ"/>
              </w:rPr>
              <w:t xml:space="preserve"> Сурет салу</w:t>
            </w:r>
          </w:p>
          <w:p w14:paraId="41CC37BF">
            <w:pPr>
              <w:spacing w:after="0" w:line="240" w:lineRule="auto"/>
              <w:rPr>
                <w:rFonts w:ascii="Times New Roman" w:hAnsi="Times New Roman" w:cs="Times New Roman"/>
                <w:sz w:val="24"/>
                <w:szCs w:val="24"/>
                <w:lang w:val="kk-KZ"/>
              </w:rPr>
            </w:pPr>
          </w:p>
          <w:p w14:paraId="6BD9FB3C">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«Тиіннің жаңғағы»</w:t>
            </w:r>
            <w:r>
              <w:rPr>
                <w:rFonts w:ascii="Times New Roman" w:hAnsi="Times New Roman" w:cs="Times New Roman"/>
                <w:b/>
                <w:bCs/>
                <w:sz w:val="24"/>
                <w:szCs w:val="24"/>
                <w:lang w:val="kk-KZ"/>
              </w:rPr>
              <w:t>Міндеті:</w:t>
            </w:r>
          </w:p>
          <w:p w14:paraId="52E34840">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мүсіндеудің әртүрлі тәсілдерін пайдаланады;</w:t>
            </w:r>
          </w:p>
          <w:p w14:paraId="308499DE">
            <w:pPr>
              <w:spacing w:after="0" w:line="240" w:lineRule="auto"/>
              <w:rPr>
                <w:rFonts w:ascii="Times New Roman" w:hAnsi="Times New Roman" w:cs="Times New Roman"/>
                <w:b/>
                <w:bCs/>
                <w:sz w:val="24"/>
                <w:szCs w:val="24"/>
                <w:lang w:val="kk-KZ"/>
              </w:rPr>
            </w:pPr>
            <w:r>
              <w:rPr>
                <w:rFonts w:ascii="Times New Roman" w:hAnsi="Times New Roman" w:cs="Times New Roman"/>
                <w:sz w:val="24"/>
                <w:szCs w:val="24"/>
                <w:lang w:val="kk-KZ"/>
              </w:rPr>
              <w:t>мүсіндеуге қажетті негізгі техникалық дағдыларды игеріп білуге қалыптасады</w:t>
            </w:r>
            <w:r>
              <w:rPr>
                <w:rFonts w:ascii="Times New Roman" w:hAnsi="Times New Roman" w:cs="Times New Roman"/>
                <w:b/>
                <w:bCs/>
                <w:sz w:val="24"/>
                <w:szCs w:val="24"/>
                <w:lang w:val="kk-KZ"/>
              </w:rPr>
              <w:t xml:space="preserve"> Мүсіндеу</w:t>
            </w:r>
          </w:p>
          <w:p w14:paraId="5127D7F7">
            <w:pPr>
              <w:spacing w:after="0" w:line="240" w:lineRule="auto"/>
              <w:rPr>
                <w:rFonts w:ascii="Times New Roman" w:hAnsi="Times New Roman" w:cs="Times New Roman"/>
                <w:sz w:val="24"/>
                <w:szCs w:val="24"/>
                <w:lang w:val="kk-KZ"/>
              </w:rPr>
            </w:pPr>
          </w:p>
        </w:tc>
        <w:tc>
          <w:tcPr>
            <w:tcW w:w="2690" w:type="dxa"/>
          </w:tcPr>
          <w:p w14:paraId="52BDFDB1">
            <w:pPr>
              <w:spacing w:after="0" w:line="240" w:lineRule="auto"/>
              <w:rPr>
                <w:rFonts w:ascii="Times New Roman" w:hAnsi="Times New Roman" w:cs="Times New Roman"/>
                <w:b/>
                <w:color w:val="7030A0"/>
                <w:sz w:val="24"/>
                <w:szCs w:val="24"/>
                <w:lang w:val="kk-KZ"/>
              </w:rPr>
            </w:pPr>
            <w:r>
              <w:rPr>
                <w:rFonts w:ascii="Times New Roman" w:hAnsi="Times New Roman" w:cs="Times New Roman"/>
                <w:b/>
                <w:color w:val="7030A0"/>
                <w:sz w:val="24"/>
                <w:szCs w:val="24"/>
                <w:lang w:val="kk-KZ"/>
              </w:rPr>
              <w:t>Дене тәрбиесі</w:t>
            </w:r>
          </w:p>
          <w:p w14:paraId="03507DA2">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«Нысанаға дәл тигіз»</w:t>
            </w:r>
          </w:p>
          <w:p w14:paraId="0797422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Көзбен өлшеп, дәл лақтыру дағдыларын дамыту.</w:t>
            </w:r>
          </w:p>
          <w:p w14:paraId="0E4EEF71">
            <w:pPr>
              <w:numPr>
                <w:ilvl w:val="0"/>
                <w:numId w:val="98"/>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Нысанағалақтыру</w:t>
            </w:r>
          </w:p>
          <w:p w14:paraId="6580E46F">
            <w:pPr>
              <w:numPr>
                <w:ilvl w:val="1"/>
                <w:numId w:val="98"/>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Балаларжұмсақдоптытікнысанаға (биіктігі 1,2 м) оңжәнесолқолменлақтырады.</w:t>
            </w:r>
          </w:p>
          <w:p w14:paraId="153D63FE">
            <w:pPr>
              <w:numPr>
                <w:ilvl w:val="0"/>
                <w:numId w:val="98"/>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Жүгіружаттығулары</w:t>
            </w:r>
          </w:p>
          <w:p w14:paraId="12508B84">
            <w:pPr>
              <w:numPr>
                <w:ilvl w:val="1"/>
                <w:numId w:val="98"/>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Балаларбірбағытта, кейінәртүрлібағыттажүгіреді.</w:t>
            </w:r>
          </w:p>
          <w:p w14:paraId="075A556E">
            <w:pPr>
              <w:numPr>
                <w:ilvl w:val="0"/>
                <w:numId w:val="98"/>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Тепе-теңдіктісақтау</w:t>
            </w:r>
          </w:p>
          <w:p w14:paraId="69FA0280">
            <w:pPr>
              <w:numPr>
                <w:ilvl w:val="1"/>
                <w:numId w:val="98"/>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Балалартақтайдыңбойыменжүреді, тепе-теңдіксақтап, қолдарынжаяды.</w:t>
            </w:r>
          </w:p>
          <w:p w14:paraId="5BEA03D4">
            <w:pPr>
              <w:numPr>
                <w:ilvl w:val="0"/>
                <w:numId w:val="98"/>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Шанаойыны</w:t>
            </w:r>
          </w:p>
          <w:p w14:paraId="0AE6E5BB">
            <w:pPr>
              <w:numPr>
                <w:ilvl w:val="1"/>
                <w:numId w:val="98"/>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Шананышеңбербойыменсүйрепжүреді.</w:t>
            </w:r>
          </w:p>
          <w:p w14:paraId="5106FAF5">
            <w:pPr>
              <w:spacing w:after="0" w:line="240" w:lineRule="auto"/>
              <w:rPr>
                <w:rFonts w:ascii="Times New Roman" w:hAnsi="Times New Roman" w:cs="Times New Roman"/>
                <w:b/>
                <w:color w:val="7030A0"/>
                <w:sz w:val="24"/>
                <w:szCs w:val="24"/>
              </w:rPr>
            </w:pPr>
          </w:p>
          <w:p w14:paraId="0F53E567">
            <w:pPr>
              <w:spacing w:after="0" w:line="240" w:lineRule="auto"/>
              <w:rPr>
                <w:rFonts w:ascii="Times New Roman" w:hAnsi="Times New Roman" w:cs="Times New Roman"/>
                <w:sz w:val="24"/>
                <w:szCs w:val="24"/>
                <w:lang w:val="kk-KZ"/>
              </w:rPr>
            </w:pPr>
          </w:p>
          <w:p w14:paraId="60173156">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«Құстардың тіршілігі</w:t>
            </w:r>
            <w:r>
              <w:rPr>
                <w:rFonts w:ascii="Times New Roman" w:hAnsi="Times New Roman" w:cs="Times New Roman"/>
                <w:b/>
                <w:bCs/>
                <w:sz w:val="24"/>
                <w:szCs w:val="24"/>
                <w:lang w:val="kk-KZ"/>
              </w:rPr>
              <w:t xml:space="preserve"> Міндеті:</w:t>
            </w:r>
            <w:r>
              <w:rPr>
                <w:rFonts w:ascii="Times New Roman" w:hAnsi="Times New Roman" w:cs="Times New Roman"/>
                <w:sz w:val="24"/>
                <w:szCs w:val="24"/>
                <w:lang w:val="kk-KZ"/>
              </w:rPr>
              <w:t xml:space="preserve"> айналадағы заттардың,  айырмашылығын  түсінеді қоршаған ортадан бір немесе бірнеше бірдей затты тауып үйренеді</w:t>
            </w:r>
          </w:p>
          <w:p w14:paraId="244DEB4B">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w:t>
            </w:r>
            <w:r>
              <w:rPr>
                <w:rFonts w:ascii="Times New Roman" w:hAnsi="Times New Roman" w:cs="Times New Roman"/>
                <w:b/>
                <w:sz w:val="24"/>
                <w:szCs w:val="24"/>
                <w:lang w:val="kk-KZ"/>
              </w:rPr>
              <w:t>Сап сары балапандар</w:t>
            </w:r>
            <w:r>
              <w:rPr>
                <w:rFonts w:ascii="Times New Roman" w:hAnsi="Times New Roman" w:cs="Times New Roman"/>
                <w:sz w:val="24"/>
                <w:szCs w:val="24"/>
                <w:lang w:val="kk-KZ"/>
              </w:rPr>
              <w:t>» сызықтарды, штрихтарды, дақтарды, бояуларды ретімен қолдана біледі;</w:t>
            </w:r>
          </w:p>
          <w:p w14:paraId="05BAAC5F">
            <w:pPr>
              <w:spacing w:after="0" w:line="240" w:lineRule="auto"/>
              <w:rPr>
                <w:rFonts w:ascii="Times New Roman" w:hAnsi="Times New Roman" w:cs="Times New Roman"/>
                <w:b/>
                <w:bCs/>
                <w:sz w:val="24"/>
                <w:szCs w:val="24"/>
                <w:lang w:val="kk-KZ"/>
              </w:rPr>
            </w:pPr>
            <w:r>
              <w:rPr>
                <w:rFonts w:ascii="Times New Roman" w:hAnsi="Times New Roman" w:cs="Times New Roman"/>
                <w:sz w:val="24"/>
                <w:szCs w:val="24"/>
                <w:lang w:val="kk-KZ"/>
              </w:rPr>
              <w:t>негізгі түстерді дұрыс атайды</w:t>
            </w:r>
            <w:r>
              <w:rPr>
                <w:rFonts w:ascii="Times New Roman" w:hAnsi="Times New Roman" w:cs="Times New Roman"/>
                <w:b/>
                <w:bCs/>
                <w:sz w:val="24"/>
                <w:szCs w:val="24"/>
                <w:lang w:val="kk-KZ"/>
              </w:rPr>
              <w:t xml:space="preserve"> Сурет салу</w:t>
            </w:r>
          </w:p>
          <w:p w14:paraId="3BE86680">
            <w:pPr>
              <w:spacing w:after="0" w:line="240" w:lineRule="auto"/>
              <w:rPr>
                <w:rFonts w:ascii="Times New Roman" w:hAnsi="Times New Roman" w:cs="Times New Roman"/>
                <w:sz w:val="24"/>
                <w:szCs w:val="24"/>
                <w:lang w:val="kk-KZ"/>
              </w:rPr>
            </w:pPr>
          </w:p>
          <w:p w14:paraId="24033380">
            <w:pPr>
              <w:spacing w:after="0" w:line="240" w:lineRule="auto"/>
              <w:rPr>
                <w:rFonts w:ascii="Times New Roman" w:hAnsi="Times New Roman" w:cs="Times New Roman"/>
                <w:b/>
                <w:bCs/>
                <w:sz w:val="24"/>
                <w:szCs w:val="24"/>
                <w:lang w:val="kk-KZ"/>
              </w:rPr>
            </w:pPr>
            <w:r>
              <w:rPr>
                <w:rFonts w:ascii="Times New Roman" w:hAnsi="Times New Roman" w:cs="Times New Roman"/>
                <w:b/>
                <w:sz w:val="24"/>
                <w:szCs w:val="24"/>
                <w:lang w:val="kk-KZ"/>
              </w:rPr>
              <w:t>«Әтешке қоршау»</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 xml:space="preserve"> айналадағы заттардың,  айырмашылығын  түсінеді мүсіндеудің әртүрлі тәсілдерін пайдаланады мүсіндеу барысында қауіпсіздікті сақтауға дағдыланады</w:t>
            </w:r>
            <w:r>
              <w:rPr>
                <w:rFonts w:ascii="Times New Roman" w:hAnsi="Times New Roman" w:cs="Times New Roman"/>
                <w:b/>
                <w:bCs/>
                <w:sz w:val="24"/>
                <w:szCs w:val="24"/>
                <w:lang w:val="kk-KZ"/>
              </w:rPr>
              <w:t xml:space="preserve"> Мүсіндеу</w:t>
            </w:r>
          </w:p>
          <w:p w14:paraId="0D509323">
            <w:pPr>
              <w:spacing w:after="0" w:line="240" w:lineRule="auto"/>
              <w:rPr>
                <w:rFonts w:ascii="Times New Roman" w:hAnsi="Times New Roman" w:cs="Times New Roman"/>
                <w:b/>
                <w:sz w:val="24"/>
                <w:szCs w:val="24"/>
                <w:lang w:val="kk-KZ"/>
              </w:rPr>
            </w:pPr>
          </w:p>
        </w:tc>
        <w:tc>
          <w:tcPr>
            <w:tcW w:w="2832" w:type="dxa"/>
            <w:gridSpan w:val="3"/>
          </w:tcPr>
          <w:p w14:paraId="17B0CC72">
            <w:pPr>
              <w:spacing w:after="0" w:line="240" w:lineRule="auto"/>
              <w:rPr>
                <w:rFonts w:ascii="Times New Roman" w:hAnsi="Times New Roman" w:cs="Times New Roman"/>
                <w:sz w:val="24"/>
                <w:szCs w:val="24"/>
                <w:lang w:val="kk-KZ"/>
              </w:rPr>
            </w:pPr>
            <w:r>
              <w:rPr>
                <w:rFonts w:ascii="Times New Roman" w:hAnsi="Times New Roman" w:eastAsia="Calibri" w:cs="Times New Roman"/>
                <w:b/>
                <w:color w:val="7030A0"/>
                <w:sz w:val="24"/>
                <w:szCs w:val="24"/>
                <w:lang w:val="kk-KZ"/>
              </w:rPr>
              <w:t>Музыка</w:t>
            </w:r>
            <w:r>
              <w:rPr>
                <w:rFonts w:ascii="Times New Roman" w:hAnsi="Times New Roman" w:cs="Times New Roman"/>
                <w:sz w:val="24"/>
                <w:szCs w:val="24"/>
                <w:lang w:val="kk-KZ"/>
              </w:rPr>
              <w:t xml:space="preserve">. </w:t>
            </w:r>
          </w:p>
          <w:p w14:paraId="43DF0748">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«Көңіл-күймен ән айту»</w:t>
            </w:r>
          </w:p>
          <w:p w14:paraId="78A14445">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Музыканың көңіл-күйін (мұңды, көңілді) анықтау.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eastAsia="ru-RU"/>
              </w:rPr>
              <w:t>Ойынбарысы:</w:t>
            </w:r>
          </w:p>
          <w:p w14:paraId="3055C65F">
            <w:pPr>
              <w:numPr>
                <w:ilvl w:val="0"/>
                <w:numId w:val="99"/>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Көңіл-күйдіңөзгеруі</w:t>
            </w:r>
          </w:p>
          <w:p w14:paraId="27FEFBF5">
            <w:pPr>
              <w:numPr>
                <w:ilvl w:val="1"/>
                <w:numId w:val="99"/>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Балаларғаәртүрлікөңіл-күйде музыка тыңдатып, оныңмұңдынемесекөңілдіекенінсұрау.</w:t>
            </w:r>
          </w:p>
          <w:p w14:paraId="42488ED4">
            <w:pPr>
              <w:numPr>
                <w:ilvl w:val="0"/>
                <w:numId w:val="99"/>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Әнайтып, көңіл-күйдікөрсету</w:t>
            </w:r>
          </w:p>
          <w:p w14:paraId="40D43D76">
            <w:pPr>
              <w:numPr>
                <w:ilvl w:val="1"/>
                <w:numId w:val="99"/>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Балаларғамузыканыңкөңіл-күйінесәйкесәнайтуғатапсырмаберіледі. Көңілдіәндердіқуаныштытүрдеайтады, мұңдыәндердесабырлы, баяуайтады.</w:t>
            </w:r>
          </w:p>
          <w:p w14:paraId="0901BCA6">
            <w:pPr>
              <w:spacing w:after="0" w:line="240" w:lineRule="auto"/>
              <w:rPr>
                <w:rFonts w:ascii="Times New Roman" w:hAnsi="Times New Roman" w:eastAsia="Times New Roman" w:cs="Times New Roman"/>
                <w:sz w:val="24"/>
                <w:szCs w:val="24"/>
                <w:lang w:eastAsia="ru-RU"/>
              </w:rPr>
            </w:pPr>
          </w:p>
          <w:p w14:paraId="38B3493C">
            <w:pPr>
              <w:spacing w:after="0" w:line="240" w:lineRule="auto"/>
              <w:rPr>
                <w:rFonts w:ascii="Times New Roman" w:hAnsi="Times New Roman" w:cs="Times New Roman"/>
                <w:b/>
                <w:bCs/>
                <w:sz w:val="24"/>
                <w:szCs w:val="24"/>
                <w:lang w:val="kk-KZ"/>
              </w:rPr>
            </w:pPr>
            <w:r>
              <w:rPr>
                <w:rFonts w:ascii="Times New Roman" w:hAnsi="Times New Roman" w:cs="Times New Roman"/>
                <w:b/>
                <w:sz w:val="24"/>
                <w:szCs w:val="24"/>
                <w:lang w:val="kk-KZ"/>
              </w:rPr>
              <w:t xml:space="preserve">«Қысқы орман» </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 xml:space="preserve"> сөздерді нақты, дұрыс айта алуға үйренеді</w:t>
            </w:r>
            <w:r>
              <w:rPr>
                <w:rFonts w:ascii="Times New Roman" w:hAnsi="Times New Roman" w:cs="Times New Roman"/>
                <w:b/>
                <w:bCs/>
                <w:sz w:val="24"/>
                <w:szCs w:val="24"/>
                <w:lang w:val="kk-KZ"/>
              </w:rPr>
              <w:t xml:space="preserve"> Сөйлеуді дамыту</w:t>
            </w:r>
          </w:p>
          <w:p w14:paraId="3C100F25">
            <w:pPr>
              <w:spacing w:after="0" w:line="240" w:lineRule="auto"/>
              <w:rPr>
                <w:rFonts w:ascii="Times New Roman" w:hAnsi="Times New Roman" w:cs="Times New Roman"/>
                <w:b/>
                <w:bCs/>
                <w:sz w:val="24"/>
                <w:szCs w:val="24"/>
                <w:lang w:val="kk-KZ"/>
              </w:rPr>
            </w:pPr>
          </w:p>
          <w:p w14:paraId="07D5F930">
            <w:pPr>
              <w:spacing w:after="0" w:line="240" w:lineRule="auto"/>
              <w:rPr>
                <w:rFonts w:ascii="Times New Roman" w:hAnsi="Times New Roman" w:cs="Times New Roman"/>
                <w:b/>
                <w:bCs/>
                <w:sz w:val="24"/>
                <w:szCs w:val="24"/>
                <w:lang w:val="kk-KZ"/>
              </w:rPr>
            </w:pPr>
            <w:r>
              <w:rPr>
                <w:rFonts w:ascii="Times New Roman" w:hAnsi="Times New Roman" w:cs="Times New Roman"/>
                <w:b/>
                <w:sz w:val="24"/>
                <w:szCs w:val="24"/>
                <w:lang w:val="kk-KZ"/>
              </w:rPr>
              <w:t>«Аппақ ағаштар»</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 xml:space="preserve">сөз тіркестерінің мәнін түсінеді, оларды өз бетінше құрап үйренеді </w:t>
            </w:r>
            <w:r>
              <w:rPr>
                <w:rFonts w:ascii="Times New Roman" w:hAnsi="Times New Roman" w:cs="Times New Roman"/>
                <w:b/>
                <w:bCs/>
                <w:sz w:val="24"/>
                <w:szCs w:val="24"/>
                <w:lang w:val="kk-KZ"/>
              </w:rPr>
              <w:t>Көркем әдебиет</w:t>
            </w:r>
          </w:p>
          <w:p w14:paraId="29BF04FD">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«Ормандағы ақ аю»</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айналадағы заттардың,  айырмашылығын  түсінеді біртекті заттарды топтастырады және олардың біреуін бөліп көрсетіп үйренеді</w:t>
            </w:r>
          </w:p>
          <w:p w14:paraId="5EE73A3D">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w:t>
            </w:r>
            <w:r>
              <w:rPr>
                <w:rFonts w:ascii="Times New Roman" w:hAnsi="Times New Roman" w:cs="Times New Roman"/>
                <w:b/>
                <w:sz w:val="24"/>
                <w:szCs w:val="24"/>
                <w:lang w:val="kk-KZ"/>
              </w:rPr>
              <w:t>Ақкөжек»</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 xml:space="preserve"> айналадағы заттардың,  айырмашылығын  түсінеді қарапайым сюжеттік композицияларды құрайды;</w:t>
            </w:r>
          </w:p>
          <w:p w14:paraId="5025D693">
            <w:pPr>
              <w:spacing w:after="0" w:line="240" w:lineRule="auto"/>
              <w:rPr>
                <w:rFonts w:ascii="Times New Roman" w:hAnsi="Times New Roman" w:cs="Times New Roman"/>
                <w:b/>
                <w:bCs/>
                <w:sz w:val="24"/>
                <w:szCs w:val="24"/>
                <w:lang w:val="kk-KZ"/>
              </w:rPr>
            </w:pPr>
            <w:r>
              <w:rPr>
                <w:rFonts w:ascii="Times New Roman" w:hAnsi="Times New Roman" w:cs="Times New Roman"/>
                <w:sz w:val="24"/>
                <w:szCs w:val="24"/>
                <w:lang w:val="kk-KZ"/>
              </w:rPr>
              <w:t>тұтасқағазбетінебейненіорналастыраалады</w:t>
            </w:r>
            <w:r>
              <w:rPr>
                <w:rFonts w:ascii="Times New Roman" w:hAnsi="Times New Roman" w:cs="Times New Roman"/>
                <w:b/>
                <w:bCs/>
                <w:sz w:val="24"/>
                <w:szCs w:val="24"/>
                <w:lang w:val="kk-KZ"/>
              </w:rPr>
              <w:t xml:space="preserve"> Сурет салу</w:t>
            </w:r>
          </w:p>
          <w:p w14:paraId="602FC624">
            <w:pPr>
              <w:spacing w:after="0" w:line="240" w:lineRule="auto"/>
              <w:rPr>
                <w:rFonts w:ascii="Times New Roman" w:hAnsi="Times New Roman" w:cs="Times New Roman"/>
                <w:sz w:val="24"/>
                <w:szCs w:val="24"/>
                <w:lang w:val="kk-KZ"/>
              </w:rPr>
            </w:pPr>
          </w:p>
          <w:p w14:paraId="1D247841">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«Ақкөжек» </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 xml:space="preserve"> айналадағы заттардың,  айырмашылығын  түсінеді бірнеше бөліктерді қосу, қысу, біріктіру арқылы өсімдіктерді және</w:t>
            </w:r>
          </w:p>
          <w:p w14:paraId="40EB000C">
            <w:pPr>
              <w:spacing w:after="0" w:line="240" w:lineRule="auto"/>
              <w:rPr>
                <w:rFonts w:ascii="Times New Roman" w:hAnsi="Times New Roman" w:cs="Times New Roman"/>
                <w:b/>
                <w:bCs/>
                <w:sz w:val="24"/>
                <w:szCs w:val="24"/>
                <w:lang w:val="kk-KZ"/>
              </w:rPr>
            </w:pPr>
            <w:r>
              <w:rPr>
                <w:rFonts w:ascii="Times New Roman" w:hAnsi="Times New Roman" w:cs="Times New Roman"/>
                <w:sz w:val="24"/>
                <w:szCs w:val="24"/>
              </w:rPr>
              <w:t>жануарлардымүсінде</w:t>
            </w:r>
            <w:r>
              <w:rPr>
                <w:rFonts w:ascii="Times New Roman" w:hAnsi="Times New Roman" w:cs="Times New Roman"/>
                <w:sz w:val="24"/>
                <w:szCs w:val="24"/>
                <w:lang w:val="kk-KZ"/>
              </w:rPr>
              <w:t>уге дағдыланады</w:t>
            </w:r>
            <w:r>
              <w:rPr>
                <w:rFonts w:ascii="Times New Roman" w:hAnsi="Times New Roman" w:cs="Times New Roman"/>
                <w:b/>
                <w:bCs/>
                <w:sz w:val="24"/>
                <w:szCs w:val="24"/>
                <w:lang w:val="kk-KZ"/>
              </w:rPr>
              <w:t xml:space="preserve"> Мүсіндеу</w:t>
            </w:r>
          </w:p>
          <w:p w14:paraId="75F407BF">
            <w:pPr>
              <w:spacing w:after="0" w:line="240" w:lineRule="auto"/>
              <w:rPr>
                <w:rFonts w:ascii="Times New Roman" w:hAnsi="Times New Roman" w:cs="Times New Roman"/>
                <w:sz w:val="24"/>
                <w:szCs w:val="24"/>
                <w:lang w:val="kk-KZ"/>
              </w:rPr>
            </w:pPr>
          </w:p>
          <w:p w14:paraId="17B704C8">
            <w:pPr>
              <w:spacing w:after="0" w:line="240" w:lineRule="auto"/>
              <w:rPr>
                <w:rFonts w:ascii="Times New Roman" w:hAnsi="Times New Roman" w:cs="Times New Roman"/>
                <w:sz w:val="24"/>
                <w:szCs w:val="24"/>
                <w:lang w:val="kk-KZ"/>
              </w:rPr>
            </w:pPr>
          </w:p>
        </w:tc>
        <w:tc>
          <w:tcPr>
            <w:tcW w:w="2832" w:type="dxa"/>
          </w:tcPr>
          <w:p w14:paraId="78504A68">
            <w:pPr>
              <w:spacing w:after="0" w:line="240" w:lineRule="auto"/>
              <w:rPr>
                <w:rFonts w:ascii="Times New Roman" w:hAnsi="Times New Roman" w:cs="Times New Roman"/>
                <w:b/>
                <w:color w:val="7030A0"/>
                <w:sz w:val="24"/>
                <w:szCs w:val="24"/>
                <w:lang w:val="kk-KZ"/>
              </w:rPr>
            </w:pPr>
            <w:r>
              <w:rPr>
                <w:rFonts w:ascii="Times New Roman" w:hAnsi="Times New Roman" w:cs="Times New Roman"/>
                <w:b/>
                <w:color w:val="7030A0"/>
                <w:sz w:val="24"/>
                <w:szCs w:val="24"/>
                <w:lang w:val="kk-KZ"/>
              </w:rPr>
              <w:t>Дене тәрбиесі</w:t>
            </w:r>
          </w:p>
          <w:p w14:paraId="1051728A">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«Жылдам әрі епті»</w:t>
            </w:r>
          </w:p>
          <w:p w14:paraId="16E0196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Қозғалыс үйлесімділігін және күштілікті дамыту.</w:t>
            </w:r>
          </w:p>
          <w:p w14:paraId="69A9D3A9">
            <w:pPr>
              <w:numPr>
                <w:ilvl w:val="0"/>
                <w:numId w:val="100"/>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Еңбектеу</w:t>
            </w:r>
          </w:p>
          <w:p w14:paraId="37B77E4F">
            <w:pPr>
              <w:numPr>
                <w:ilvl w:val="1"/>
                <w:numId w:val="100"/>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Балалареңбектеп, «қысқыаңдардыңізін» бейнелейді.</w:t>
            </w:r>
          </w:p>
          <w:p w14:paraId="3E75DB44">
            <w:pPr>
              <w:numPr>
                <w:ilvl w:val="0"/>
                <w:numId w:val="100"/>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Доптықағыпалу</w:t>
            </w:r>
          </w:p>
          <w:p w14:paraId="47D899E4">
            <w:pPr>
              <w:numPr>
                <w:ilvl w:val="1"/>
                <w:numId w:val="100"/>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Балаларжұмсақдоптыбір-бірінелақтырып, қағыпалады.</w:t>
            </w:r>
          </w:p>
          <w:p w14:paraId="448A42E8">
            <w:pPr>
              <w:numPr>
                <w:ilvl w:val="0"/>
                <w:numId w:val="100"/>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Секіружаттығулары</w:t>
            </w:r>
          </w:p>
          <w:p w14:paraId="0CE6C0E4">
            <w:pPr>
              <w:numPr>
                <w:ilvl w:val="1"/>
                <w:numId w:val="100"/>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15-20 см биіктіктенсекіреді, екіаяқпенжеңілтүсуінқадағалау.</w:t>
            </w:r>
          </w:p>
          <w:p w14:paraId="445F01AB">
            <w:pPr>
              <w:spacing w:after="0" w:line="240" w:lineRule="auto"/>
              <w:rPr>
                <w:rFonts w:ascii="Times New Roman" w:hAnsi="Times New Roman" w:cs="Times New Roman"/>
                <w:sz w:val="24"/>
                <w:szCs w:val="24"/>
                <w:lang w:val="kk-KZ"/>
              </w:rPr>
            </w:pPr>
          </w:p>
          <w:p w14:paraId="1AE94DAE">
            <w:pPr>
              <w:spacing w:after="0" w:line="240" w:lineRule="auto"/>
              <w:rPr>
                <w:rFonts w:ascii="Times New Roman" w:hAnsi="Times New Roman" w:cs="Times New Roman"/>
                <w:b/>
                <w:bCs/>
                <w:sz w:val="24"/>
                <w:szCs w:val="24"/>
                <w:lang w:val="kk-KZ"/>
              </w:rPr>
            </w:pPr>
            <w:r>
              <w:rPr>
                <w:rFonts w:ascii="Times New Roman" w:hAnsi="Times New Roman" w:cs="Times New Roman"/>
                <w:sz w:val="24"/>
                <w:szCs w:val="24"/>
                <w:lang w:val="kk-KZ"/>
              </w:rPr>
              <w:t xml:space="preserve"> «</w:t>
            </w:r>
            <w:r>
              <w:rPr>
                <w:rFonts w:ascii="Times New Roman" w:hAnsi="Times New Roman" w:cs="Times New Roman"/>
                <w:b/>
                <w:sz w:val="24"/>
                <w:szCs w:val="24"/>
                <w:lang w:val="kk-KZ"/>
              </w:rPr>
              <w:t>Қардағы іздер»</w:t>
            </w:r>
            <w:r>
              <w:rPr>
                <w:rFonts w:ascii="Times New Roman" w:hAnsi="Times New Roman" w:cs="Times New Roman"/>
                <w:sz w:val="24"/>
                <w:szCs w:val="24"/>
                <w:lang w:val="kk-KZ"/>
              </w:rPr>
              <w:t xml:space="preserve">әнін жаттау </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 xml:space="preserve"> дыбыстарды анық айтуға үйренеді</w:t>
            </w:r>
            <w:r>
              <w:rPr>
                <w:rFonts w:ascii="Times New Roman" w:hAnsi="Times New Roman" w:cs="Times New Roman"/>
                <w:b/>
                <w:bCs/>
                <w:sz w:val="24"/>
                <w:szCs w:val="24"/>
                <w:lang w:val="kk-KZ"/>
              </w:rPr>
              <w:t xml:space="preserve"> Сөйлеуді дамыту</w:t>
            </w:r>
          </w:p>
          <w:p w14:paraId="6623DDBD">
            <w:pPr>
              <w:spacing w:after="0" w:line="254" w:lineRule="auto"/>
              <w:rPr>
                <w:rFonts w:ascii="Times New Roman" w:hAnsi="Times New Roman" w:eastAsia="Calibri" w:cs="Times New Roman"/>
                <w:b/>
                <w:sz w:val="24"/>
                <w:szCs w:val="24"/>
                <w:lang w:val="kk-KZ"/>
              </w:rPr>
            </w:pPr>
          </w:p>
          <w:p w14:paraId="1A746078">
            <w:pPr>
              <w:spacing w:after="0" w:line="254" w:lineRule="auto"/>
              <w:rPr>
                <w:rFonts w:ascii="Times New Roman" w:hAnsi="Times New Roman" w:eastAsia="Calibri" w:cs="Times New Roman"/>
                <w:b/>
                <w:sz w:val="24"/>
                <w:szCs w:val="24"/>
                <w:lang w:val="kk-KZ"/>
              </w:rPr>
            </w:pPr>
            <w:r>
              <w:rPr>
                <w:rFonts w:ascii="Times New Roman" w:hAnsi="Times New Roman" w:cs="Times New Roman"/>
                <w:b/>
                <w:sz w:val="24"/>
                <w:szCs w:val="24"/>
                <w:lang w:val="kk-KZ"/>
              </w:rPr>
              <w:t>«Ақ аюдың іздері»</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ұстау арқылы айналадағы заттардың,  айырмашылығын  түсінеді және көру тәсілдері арқылы геометриялық фигураларды зерттейді,</w:t>
            </w:r>
          </w:p>
          <w:p w14:paraId="18658032">
            <w:pPr>
              <w:spacing w:after="0" w:line="240" w:lineRule="auto"/>
              <w:rPr>
                <w:rFonts w:ascii="Times New Roman" w:hAnsi="Times New Roman" w:cs="Times New Roman"/>
                <w:b/>
                <w:bCs/>
                <w:sz w:val="24"/>
                <w:szCs w:val="24"/>
                <w:lang w:val="kk-KZ"/>
              </w:rPr>
            </w:pPr>
            <w:r>
              <w:rPr>
                <w:rFonts w:ascii="Times New Roman" w:hAnsi="Times New Roman" w:cs="Times New Roman"/>
                <w:sz w:val="24"/>
                <w:szCs w:val="24"/>
                <w:lang w:val="kk-KZ"/>
              </w:rPr>
              <w:t>атайды</w:t>
            </w:r>
            <w:r>
              <w:rPr>
                <w:rFonts w:ascii="Times New Roman" w:hAnsi="Times New Roman" w:cs="Times New Roman"/>
                <w:b/>
                <w:bCs/>
                <w:sz w:val="24"/>
                <w:szCs w:val="24"/>
                <w:lang w:val="kk-KZ"/>
              </w:rPr>
              <w:t xml:space="preserve"> Математика</w:t>
            </w:r>
          </w:p>
          <w:p w14:paraId="45BD2CD9">
            <w:pPr>
              <w:spacing w:after="0" w:line="240" w:lineRule="auto"/>
              <w:rPr>
                <w:rFonts w:ascii="Times New Roman" w:hAnsi="Times New Roman" w:cs="Times New Roman"/>
                <w:b/>
                <w:sz w:val="24"/>
                <w:szCs w:val="24"/>
                <w:lang w:val="kk-KZ"/>
              </w:rPr>
            </w:pPr>
          </w:p>
          <w:p w14:paraId="30F26AAB">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w:t>
            </w:r>
            <w:r>
              <w:rPr>
                <w:rFonts w:ascii="Times New Roman" w:hAnsi="Times New Roman" w:cs="Times New Roman"/>
                <w:b/>
                <w:sz w:val="24"/>
                <w:szCs w:val="24"/>
                <w:lang w:val="kk-KZ"/>
              </w:rPr>
              <w:t>Аппақ Қар</w:t>
            </w:r>
            <w:r>
              <w:rPr>
                <w:rFonts w:ascii="Times New Roman" w:hAnsi="Times New Roman" w:cs="Times New Roman"/>
                <w:sz w:val="24"/>
                <w:szCs w:val="24"/>
                <w:lang w:val="kk-KZ"/>
              </w:rPr>
              <w:t xml:space="preserve">» </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айналадағы заттардың,  айырмашылығын  түсінеді сурет салудың дәстүрдентыс техникасына қызығушылық танытады;</w:t>
            </w:r>
          </w:p>
          <w:p w14:paraId="6CBD9B74">
            <w:pPr>
              <w:spacing w:after="0" w:line="240" w:lineRule="auto"/>
              <w:rPr>
                <w:rFonts w:ascii="Times New Roman" w:hAnsi="Times New Roman" w:cs="Times New Roman"/>
                <w:b/>
                <w:bCs/>
                <w:sz w:val="24"/>
                <w:szCs w:val="24"/>
                <w:lang w:val="kk-KZ"/>
              </w:rPr>
            </w:pPr>
            <w:r>
              <w:rPr>
                <w:rFonts w:ascii="Times New Roman" w:hAnsi="Times New Roman" w:cs="Times New Roman"/>
                <w:sz w:val="24"/>
                <w:szCs w:val="24"/>
                <w:lang w:val="kk-KZ"/>
              </w:rPr>
              <w:t>сурет салуда салуда ұқыптылық танытады, қауіпсіздікті сақтап үйренеді</w:t>
            </w:r>
            <w:r>
              <w:rPr>
                <w:rFonts w:ascii="Times New Roman" w:hAnsi="Times New Roman" w:cs="Times New Roman"/>
                <w:b/>
                <w:bCs/>
                <w:sz w:val="24"/>
                <w:szCs w:val="24"/>
                <w:lang w:val="kk-KZ"/>
              </w:rPr>
              <w:t xml:space="preserve"> Сурет салу</w:t>
            </w:r>
          </w:p>
          <w:p w14:paraId="2308747C">
            <w:pPr>
              <w:spacing w:after="0" w:line="240" w:lineRule="auto"/>
              <w:rPr>
                <w:rFonts w:ascii="Times New Roman" w:hAnsi="Times New Roman" w:cs="Times New Roman"/>
                <w:sz w:val="24"/>
                <w:szCs w:val="24"/>
                <w:lang w:val="kk-KZ"/>
              </w:rPr>
            </w:pPr>
          </w:p>
          <w:p w14:paraId="49D24451">
            <w:pPr>
              <w:spacing w:after="0" w:line="240" w:lineRule="auto"/>
              <w:rPr>
                <w:rFonts w:ascii="Times New Roman" w:hAnsi="Times New Roman" w:cs="Times New Roman"/>
                <w:b/>
                <w:bCs/>
                <w:sz w:val="24"/>
                <w:szCs w:val="24"/>
                <w:lang w:val="kk-KZ"/>
              </w:rPr>
            </w:pPr>
            <w:r>
              <w:rPr>
                <w:rFonts w:ascii="Times New Roman" w:hAnsi="Times New Roman" w:cs="Times New Roman"/>
                <w:b/>
                <w:sz w:val="24"/>
                <w:szCs w:val="24"/>
                <w:lang w:val="kk-KZ"/>
              </w:rPr>
              <w:t>«Аппақ Қар»</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 xml:space="preserve"> айналадағы заттардың,  айырмашылығын  түсінеді заттар мен бұйымдарды өз бетінше мүсіндеуді үйренеді</w:t>
            </w:r>
            <w:r>
              <w:rPr>
                <w:rFonts w:ascii="Times New Roman" w:hAnsi="Times New Roman" w:cs="Times New Roman"/>
                <w:b/>
                <w:bCs/>
                <w:sz w:val="24"/>
                <w:szCs w:val="24"/>
                <w:lang w:val="kk-KZ"/>
              </w:rPr>
              <w:t xml:space="preserve"> Мүсіндеу</w:t>
            </w:r>
          </w:p>
          <w:p w14:paraId="275886B1">
            <w:pPr>
              <w:spacing w:after="0" w:line="240" w:lineRule="auto"/>
              <w:rPr>
                <w:rFonts w:ascii="Times New Roman" w:hAnsi="Times New Roman" w:cs="Times New Roman"/>
                <w:sz w:val="24"/>
                <w:szCs w:val="24"/>
                <w:lang w:val="kk-KZ"/>
              </w:rPr>
            </w:pPr>
          </w:p>
        </w:tc>
        <w:tc>
          <w:tcPr>
            <w:tcW w:w="2829" w:type="dxa"/>
            <w:gridSpan w:val="2"/>
          </w:tcPr>
          <w:p w14:paraId="193382ED">
            <w:pPr>
              <w:spacing w:after="0" w:line="240" w:lineRule="auto"/>
              <w:rPr>
                <w:rFonts w:ascii="Times New Roman" w:hAnsi="Times New Roman" w:cs="Times New Roman"/>
                <w:b/>
                <w:color w:val="7030A0"/>
                <w:sz w:val="24"/>
                <w:szCs w:val="24"/>
                <w:lang w:val="kk-KZ"/>
              </w:rPr>
            </w:pPr>
            <w:r>
              <w:rPr>
                <w:rFonts w:ascii="Times New Roman" w:hAnsi="Times New Roman" w:cs="Times New Roman"/>
                <w:b/>
                <w:color w:val="7030A0"/>
                <w:sz w:val="24"/>
                <w:szCs w:val="24"/>
                <w:lang w:val="kk-KZ"/>
              </w:rPr>
              <w:t xml:space="preserve">Қазақ тілі </w:t>
            </w:r>
          </w:p>
          <w:p w14:paraId="62CB75D9">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«Жануарлар мен олардың қозғалыстары»</w:t>
            </w:r>
          </w:p>
          <w:p w14:paraId="6EFC570C">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Жануарлардың атауларын дұрыс айту, олардың әрекеттерін үйрету.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eastAsia="ru-RU"/>
              </w:rPr>
              <w:t>Ойынбарысы:</w:t>
            </w:r>
          </w:p>
          <w:p w14:paraId="2C25E763">
            <w:pPr>
              <w:numPr>
                <w:ilvl w:val="0"/>
                <w:numId w:val="101"/>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Жануарлардыбейнелеу</w:t>
            </w:r>
          </w:p>
          <w:p w14:paraId="1C6EA6B5">
            <w:pPr>
              <w:numPr>
                <w:ilvl w:val="1"/>
                <w:numId w:val="101"/>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Балаларбір-бірінежануарлардыңқимылдарынкөрсетеді. Мысалы, «Түлкіқалайжүреді?» немесе «Қоянқалайсекіреді?»</w:t>
            </w:r>
          </w:p>
          <w:p w14:paraId="0866EF48">
            <w:pPr>
              <w:numPr>
                <w:ilvl w:val="0"/>
                <w:numId w:val="101"/>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eastAsia="ru-RU"/>
              </w:rPr>
              <w:t>Жануарларбойыншасұрақтар</w:t>
            </w:r>
          </w:p>
          <w:p w14:paraId="0A59B4ED">
            <w:pPr>
              <w:numPr>
                <w:ilvl w:val="1"/>
                <w:numId w:val="101"/>
              </w:numPr>
              <w:spacing w:after="0" w:line="240" w:lineRule="auto"/>
              <w:ind w:left="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Тәрбиешібалаларғасұрақтарқояды, мысалы: «Қайжануарормандатұрады?» немесе «Қайжануарадамдарғакөмекбереді?» Балалардұрысжауапбереді.</w:t>
            </w:r>
          </w:p>
          <w:p w14:paraId="60E6D6E1">
            <w:pPr>
              <w:spacing w:after="0" w:line="240" w:lineRule="auto"/>
              <w:rPr>
                <w:rFonts w:ascii="Times New Roman" w:hAnsi="Times New Roman" w:cs="Times New Roman"/>
                <w:color w:val="00B0F0"/>
                <w:sz w:val="24"/>
                <w:szCs w:val="24"/>
                <w:lang w:val="kk-KZ"/>
              </w:rPr>
            </w:pPr>
          </w:p>
          <w:p w14:paraId="40771739">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«Тұлпарым</w:t>
            </w:r>
            <w:r>
              <w:rPr>
                <w:rFonts w:ascii="Times New Roman" w:hAnsi="Times New Roman" w:eastAsia="Times New Roman" w:cs="Times New Roman"/>
                <w:b/>
                <w:sz w:val="24"/>
                <w:szCs w:val="24"/>
                <w:lang w:val="kk-KZ"/>
              </w:rPr>
              <w:t>"</w:t>
            </w:r>
          </w:p>
          <w:p w14:paraId="72098E96">
            <w:pPr>
              <w:spacing w:after="0" w:line="240" w:lineRule="auto"/>
              <w:rPr>
                <w:rFonts w:ascii="Times New Roman" w:hAnsi="Times New Roman" w:cs="Times New Roman"/>
                <w:b/>
                <w:bCs/>
                <w:sz w:val="24"/>
                <w:szCs w:val="24"/>
                <w:lang w:val="kk-KZ"/>
              </w:rPr>
            </w:pPr>
            <w:r>
              <w:rPr>
                <w:rFonts w:ascii="Times New Roman" w:hAnsi="Times New Roman" w:cs="Times New Roman"/>
                <w:sz w:val="24"/>
                <w:szCs w:val="24"/>
                <w:lang w:val="kk-KZ"/>
              </w:rPr>
              <w:t xml:space="preserve">өленің  тыңдау  </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 xml:space="preserve"> өз ойын еркін айтады</w:t>
            </w:r>
            <w:r>
              <w:rPr>
                <w:rFonts w:ascii="Times New Roman" w:hAnsi="Times New Roman" w:cs="Times New Roman"/>
                <w:b/>
                <w:bCs/>
                <w:sz w:val="24"/>
                <w:szCs w:val="24"/>
                <w:lang w:val="kk-KZ"/>
              </w:rPr>
              <w:t xml:space="preserve"> Сөйлеуді дамыту</w:t>
            </w:r>
          </w:p>
          <w:p w14:paraId="4994FBDC">
            <w:pPr>
              <w:spacing w:after="0" w:line="240" w:lineRule="auto"/>
              <w:rPr>
                <w:rFonts w:ascii="Times New Roman" w:hAnsi="Times New Roman" w:cs="Times New Roman"/>
                <w:sz w:val="24"/>
                <w:szCs w:val="24"/>
                <w:lang w:val="kk-KZ"/>
              </w:rPr>
            </w:pPr>
          </w:p>
          <w:p w14:paraId="0B1A7298">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 xml:space="preserve"> «Қошақаным қайда екн»</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 xml:space="preserve">  айналадағы заттардың,  айырмашылығын  түсінеді тең және тең емес заттар тобын салыстырады;</w:t>
            </w:r>
          </w:p>
          <w:p w14:paraId="0A31B7E7">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екі затты белгілі өлшемі бойынша салыстырады;</w:t>
            </w:r>
          </w:p>
          <w:p w14:paraId="5EBEF735">
            <w:pPr>
              <w:spacing w:after="0" w:line="240" w:lineRule="auto"/>
              <w:rPr>
                <w:rFonts w:ascii="Times New Roman" w:hAnsi="Times New Roman" w:cs="Times New Roman"/>
                <w:b/>
                <w:bCs/>
                <w:sz w:val="24"/>
                <w:szCs w:val="24"/>
                <w:lang w:val="kk-KZ"/>
              </w:rPr>
            </w:pPr>
            <w:r>
              <w:rPr>
                <w:rFonts w:ascii="Times New Roman" w:hAnsi="Times New Roman" w:cs="Times New Roman"/>
                <w:sz w:val="24"/>
                <w:szCs w:val="24"/>
                <w:lang w:val="kk-KZ"/>
              </w:rPr>
              <w:t>ұзындығы, ені, биіктігі, жалпы шамасы бойынша заттарды салыстырады</w:t>
            </w:r>
            <w:r>
              <w:rPr>
                <w:rFonts w:ascii="Times New Roman" w:hAnsi="Times New Roman" w:cs="Times New Roman"/>
                <w:b/>
                <w:bCs/>
                <w:sz w:val="24"/>
                <w:szCs w:val="24"/>
                <w:lang w:val="kk-KZ"/>
              </w:rPr>
              <w:t xml:space="preserve"> Математика</w:t>
            </w:r>
          </w:p>
          <w:p w14:paraId="64F1A8AC">
            <w:pPr>
              <w:spacing w:after="0" w:line="240" w:lineRule="auto"/>
              <w:rPr>
                <w:rFonts w:ascii="Times New Roman" w:hAnsi="Times New Roman" w:cs="Times New Roman"/>
                <w:b/>
                <w:sz w:val="24"/>
                <w:szCs w:val="24"/>
                <w:lang w:val="kk-KZ"/>
              </w:rPr>
            </w:pPr>
          </w:p>
          <w:p w14:paraId="2BE9C0EF">
            <w:pPr>
              <w:spacing w:after="0" w:line="240" w:lineRule="auto"/>
              <w:rPr>
                <w:rFonts w:ascii="Times New Roman" w:hAnsi="Times New Roman" w:cs="Times New Roman"/>
                <w:b/>
                <w:bCs/>
                <w:sz w:val="24"/>
                <w:szCs w:val="24"/>
                <w:lang w:val="kk-KZ"/>
              </w:rPr>
            </w:pPr>
            <w:r>
              <w:rPr>
                <w:rFonts w:ascii="Times New Roman" w:hAnsi="Times New Roman" w:cs="Times New Roman"/>
                <w:sz w:val="24"/>
                <w:szCs w:val="24"/>
                <w:lang w:val="kk-KZ"/>
              </w:rPr>
              <w:t xml:space="preserve"> «</w:t>
            </w:r>
            <w:r>
              <w:rPr>
                <w:rFonts w:ascii="Times New Roman" w:hAnsi="Times New Roman" w:cs="Times New Roman"/>
                <w:b/>
                <w:sz w:val="24"/>
                <w:szCs w:val="24"/>
                <w:lang w:val="kk-KZ"/>
              </w:rPr>
              <w:t>Төлдерге шөп береміз»</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 xml:space="preserve">  айналадағы заттардың,  айырмашылығын  түсінеді сызықтарды, штрихтарды, дақтарды, бояуларды ретімен қолдана біледі;негізгі түстерді дұрыс атайды </w:t>
            </w:r>
            <w:r>
              <w:rPr>
                <w:rFonts w:ascii="Times New Roman" w:hAnsi="Times New Roman" w:cs="Times New Roman"/>
                <w:b/>
                <w:bCs/>
                <w:sz w:val="24"/>
                <w:szCs w:val="24"/>
                <w:lang w:val="kk-KZ"/>
              </w:rPr>
              <w:t>Сурет салу</w:t>
            </w:r>
          </w:p>
          <w:p w14:paraId="15BF40A3">
            <w:pPr>
              <w:spacing w:after="0" w:line="240" w:lineRule="auto"/>
              <w:rPr>
                <w:rFonts w:ascii="Times New Roman" w:hAnsi="Times New Roman" w:cs="Times New Roman"/>
                <w:b/>
                <w:bCs/>
                <w:sz w:val="24"/>
                <w:szCs w:val="24"/>
                <w:lang w:val="kk-KZ"/>
              </w:rPr>
            </w:pPr>
            <w:r>
              <w:rPr>
                <w:rFonts w:ascii="Times New Roman" w:hAnsi="Times New Roman" w:cs="Times New Roman"/>
                <w:b/>
                <w:sz w:val="24"/>
                <w:szCs w:val="24"/>
                <w:lang w:val="kk-KZ"/>
              </w:rPr>
              <w:t>«Қозы мен лақтар»</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 xml:space="preserve"> айналадағы заттардың,  айырмашылығын  түсінеді жұмысты ұқыпты жасауға тырысады бірнеше бөліктерді қосу, қысу, біріктіру арқылы мүсіндеуді үйренеді </w:t>
            </w:r>
            <w:r>
              <w:rPr>
                <w:rFonts w:ascii="Times New Roman" w:hAnsi="Times New Roman" w:cs="Times New Roman"/>
                <w:b/>
                <w:bCs/>
                <w:sz w:val="24"/>
                <w:szCs w:val="24"/>
                <w:lang w:val="kk-KZ"/>
              </w:rPr>
              <w:t>Мүсіндеу</w:t>
            </w:r>
          </w:p>
          <w:p w14:paraId="57C0275F">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«Бұзауым»</w:t>
            </w:r>
            <w:r>
              <w:rPr>
                <w:rFonts w:ascii="Times New Roman" w:hAnsi="Times New Roman" w:cs="Times New Roman"/>
                <w:b/>
                <w:bCs/>
                <w:sz w:val="24"/>
                <w:szCs w:val="24"/>
                <w:lang w:val="kk-KZ"/>
              </w:rPr>
              <w:t>Міндеті:</w:t>
            </w:r>
            <w:r>
              <w:rPr>
                <w:rFonts w:ascii="Times New Roman" w:hAnsi="Times New Roman" w:cs="Times New Roman"/>
                <w:sz w:val="24"/>
                <w:szCs w:val="24"/>
                <w:lang w:val="kk-KZ"/>
              </w:rPr>
              <w:t xml:space="preserve"> айналадағы заттардың,  айырмашылығын  түсінеді бейнеленетін заттарға сәйкес түрлі-түсті қағаздардан дайын пішіндерді</w:t>
            </w:r>
          </w:p>
          <w:p w14:paraId="7C911EB0">
            <w:pPr>
              <w:spacing w:after="0" w:line="240" w:lineRule="auto"/>
              <w:rPr>
                <w:rFonts w:ascii="Times New Roman" w:hAnsi="Times New Roman" w:cs="Times New Roman"/>
                <w:b/>
                <w:sz w:val="24"/>
                <w:szCs w:val="24"/>
                <w:lang w:val="kk-KZ"/>
              </w:rPr>
            </w:pPr>
            <w:r>
              <w:rPr>
                <w:rFonts w:ascii="Times New Roman" w:hAnsi="Times New Roman" w:cs="Times New Roman"/>
                <w:sz w:val="24"/>
                <w:szCs w:val="24"/>
                <w:lang w:val="kk-KZ"/>
              </w:rPr>
              <w:t xml:space="preserve">таңдай алады </w:t>
            </w:r>
            <w:r>
              <w:rPr>
                <w:rFonts w:ascii="Times New Roman" w:hAnsi="Times New Roman" w:cs="Times New Roman"/>
                <w:b/>
                <w:bCs/>
                <w:sz w:val="24"/>
                <w:szCs w:val="24"/>
                <w:lang w:val="kk-KZ"/>
              </w:rPr>
              <w:t>Жапсыру</w:t>
            </w:r>
          </w:p>
        </w:tc>
      </w:tr>
      <w:tr w14:paraId="371BEC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2152" w:type="dxa"/>
            <w:tcBorders>
              <w:top w:val="single" w:color="000000" w:sz="4" w:space="0"/>
              <w:left w:val="single" w:color="000000" w:sz="4" w:space="0"/>
              <w:bottom w:val="single" w:color="auto" w:sz="4" w:space="0"/>
              <w:right w:val="single" w:color="000000" w:sz="4" w:space="0"/>
            </w:tcBorders>
          </w:tcPr>
          <w:p w14:paraId="283ECD21">
            <w:pPr>
              <w:pStyle w:val="25"/>
              <w:spacing w:line="264" w:lineRule="exact"/>
              <w:rPr>
                <w:b/>
                <w:color w:val="000000" w:themeColor="text1"/>
                <w:sz w:val="24"/>
                <w:szCs w:val="24"/>
              </w:rPr>
            </w:pPr>
            <w:r>
              <w:rPr>
                <w:b/>
                <w:bCs/>
              </w:rPr>
              <w:t>Екінші таңғы ас</w:t>
            </w:r>
          </w:p>
        </w:tc>
        <w:tc>
          <w:tcPr>
            <w:tcW w:w="13822" w:type="dxa"/>
            <w:gridSpan w:val="9"/>
            <w:tcBorders>
              <w:bottom w:val="single" w:color="auto" w:sz="4" w:space="0"/>
            </w:tcBorders>
          </w:tcPr>
          <w:p w14:paraId="0D7360A4">
            <w:pPr>
              <w:spacing w:after="0" w:line="240" w:lineRule="auto"/>
              <w:rPr>
                <w:rFonts w:ascii="Times New Roman" w:hAnsi="Times New Roman" w:cs="Times New Roman"/>
                <w:lang w:val="kk-KZ"/>
              </w:rPr>
            </w:pPr>
            <w:r>
              <w:rPr>
                <w:rFonts w:ascii="Times New Roman" w:hAnsi="Times New Roman" w:cs="Times New Roman"/>
                <w:lang w:val="kk-KZ"/>
              </w:rPr>
              <w:t xml:space="preserve">Екінші таңғы ас алдында гигиеналық шараларды орындау </w:t>
            </w:r>
            <w:r>
              <w:rPr>
                <w:rFonts w:ascii="Times New Roman" w:hAnsi="Times New Roman" w:cs="Times New Roman"/>
                <w:b/>
                <w:bCs/>
                <w:lang w:val="kk-KZ"/>
              </w:rPr>
              <w:t>(мәдени-гигиеналық, өзіне-өзі қызмет ету дағдылары, еңбек әрекеті</w:t>
            </w:r>
            <w:r>
              <w:rPr>
                <w:rFonts w:ascii="Times New Roman" w:hAnsi="Times New Roman" w:cs="Times New Roman"/>
                <w:lang w:val="kk-KZ"/>
              </w:rPr>
              <w:t xml:space="preserve">, (кезекшілік) </w:t>
            </w:r>
          </w:p>
          <w:p w14:paraId="2C82E6E9">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cs="Times New Roman"/>
                <w:lang w:val="kk-KZ"/>
              </w:rPr>
              <w:t xml:space="preserve">Тамақтану  балалардың үстел басында дұрыс отыруын қадағалау, алаңдамау </w:t>
            </w:r>
            <w:r>
              <w:rPr>
                <w:rFonts w:ascii="Times New Roman" w:hAnsi="Times New Roman" w:cs="Times New Roman"/>
                <w:b/>
                <w:bCs/>
                <w:lang w:val="kk-KZ"/>
              </w:rPr>
              <w:t>(сөйлеуді дамыту, коммуникативтік әрекет).</w:t>
            </w:r>
          </w:p>
        </w:tc>
      </w:tr>
      <w:tr w14:paraId="758037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70" w:hRule="atLeast"/>
        </w:trPr>
        <w:tc>
          <w:tcPr>
            <w:tcW w:w="2152" w:type="dxa"/>
            <w:tcBorders>
              <w:top w:val="single" w:color="auto" w:sz="4" w:space="0"/>
              <w:left w:val="single" w:color="000000" w:sz="4" w:space="0"/>
              <w:bottom w:val="single" w:color="000000" w:sz="4" w:space="0"/>
              <w:right w:val="single" w:color="000000" w:sz="4" w:space="0"/>
            </w:tcBorders>
          </w:tcPr>
          <w:p w14:paraId="687E1EAD">
            <w:pPr>
              <w:spacing w:after="0" w:line="240" w:lineRule="auto"/>
              <w:rPr>
                <w:rFonts w:ascii="Times New Roman" w:hAnsi="Times New Roman" w:cs="Times New Roman"/>
                <w:sz w:val="28"/>
                <w:szCs w:val="28"/>
                <w:lang w:val="kk-KZ"/>
              </w:rPr>
            </w:pPr>
          </w:p>
          <w:p w14:paraId="43656ABB">
            <w:pPr>
              <w:spacing w:after="0" w:line="240" w:lineRule="auto"/>
              <w:rPr>
                <w:rFonts w:ascii="Times New Roman" w:hAnsi="Times New Roman" w:cs="Times New Roman"/>
                <w:sz w:val="28"/>
                <w:szCs w:val="28"/>
              </w:rPr>
            </w:pPr>
            <w:r>
              <w:rPr>
                <w:rFonts w:ascii="Times New Roman" w:hAnsi="Times New Roman" w:cs="Times New Roman"/>
                <w:sz w:val="28"/>
                <w:szCs w:val="28"/>
              </w:rPr>
              <w:t>Серуенге</w:t>
            </w:r>
          </w:p>
          <w:p w14:paraId="3377B147">
            <w:pPr>
              <w:spacing w:after="0" w:line="240" w:lineRule="auto"/>
              <w:rPr>
                <w:rFonts w:ascii="Times New Roman" w:hAnsi="Times New Roman" w:cs="Times New Roman"/>
                <w:sz w:val="28"/>
                <w:szCs w:val="28"/>
              </w:rPr>
            </w:pPr>
            <w:r>
              <w:rPr>
                <w:rFonts w:ascii="Times New Roman" w:hAnsi="Times New Roman" w:cs="Times New Roman"/>
                <w:sz w:val="28"/>
                <w:szCs w:val="28"/>
              </w:rPr>
              <w:t>дайындық</w:t>
            </w:r>
          </w:p>
        </w:tc>
        <w:tc>
          <w:tcPr>
            <w:tcW w:w="2639" w:type="dxa"/>
            <w:gridSpan w:val="2"/>
            <w:tcBorders>
              <w:top w:val="single" w:color="auto" w:sz="4" w:space="0"/>
            </w:tcBorders>
          </w:tcPr>
          <w:p w14:paraId="28B831F5">
            <w:pPr>
              <w:spacing w:after="0" w:line="276" w:lineRule="auto"/>
              <w:rPr>
                <w:rFonts w:ascii="Times New Roman" w:hAnsi="Times New Roman" w:cs="Times New Roman"/>
                <w:color w:val="000000" w:themeColor="text1"/>
                <w:sz w:val="24"/>
                <w:szCs w:val="24"/>
                <w:lang w:val="kk-KZ"/>
              </w:rPr>
            </w:pPr>
          </w:p>
          <w:p w14:paraId="348CEC9A">
            <w:pPr>
              <w:spacing w:after="0" w:line="276" w:lineRule="auto"/>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 xml:space="preserve">Балаларды  мейірімділікке, бір-біріне көмектесуге баулу олардың сөйлеуін дамыту </w:t>
            </w:r>
          </w:p>
          <w:p w14:paraId="1170A4A0">
            <w:pPr>
              <w:spacing w:after="0" w:line="276" w:lineRule="auto"/>
              <w:rPr>
                <w:rFonts w:ascii="Times New Roman" w:hAnsi="Times New Roman" w:cs="Times New Roman"/>
                <w:color w:val="000000" w:themeColor="text1"/>
                <w:sz w:val="24"/>
                <w:szCs w:val="24"/>
                <w:lang w:val="kk-KZ"/>
              </w:rPr>
            </w:pPr>
            <w:r>
              <w:rPr>
                <w:rFonts w:ascii="Times New Roman" w:hAnsi="Times New Roman" w:eastAsia="Times New Roman" w:cs="Times New Roman"/>
                <w:bCs/>
                <w:color w:val="000000" w:themeColor="text1"/>
                <w:sz w:val="24"/>
                <w:szCs w:val="24"/>
                <w:lang w:val="kk-KZ" w:eastAsia="ru-RU"/>
              </w:rPr>
              <w:t>әр балаға өз киімдерін танып шкафтан алуға дағдыландыру</w:t>
            </w:r>
          </w:p>
          <w:p w14:paraId="073A6E61">
            <w:pPr>
              <w:spacing w:after="0" w:line="240" w:lineRule="auto"/>
              <w:rPr>
                <w:rFonts w:ascii="Times New Roman" w:hAnsi="Times New Roman" w:cs="Times New Roman"/>
                <w:color w:val="000000" w:themeColor="text1"/>
                <w:sz w:val="24"/>
                <w:szCs w:val="24"/>
                <w:lang w:val="kk-KZ"/>
              </w:rPr>
            </w:pPr>
            <w:r>
              <w:rPr>
                <w:rFonts w:ascii="Times New Roman" w:hAnsi="Times New Roman" w:eastAsia="Times New Roman" w:cs="Times New Roman"/>
                <w:b/>
                <w:bCs/>
                <w:color w:val="000000" w:themeColor="text1"/>
                <w:sz w:val="24"/>
                <w:szCs w:val="24"/>
                <w:lang w:val="kk-KZ" w:eastAsia="ru-RU"/>
              </w:rPr>
              <w:t>Мемлекеттік тілді меңгерту</w:t>
            </w:r>
          </w:p>
        </w:tc>
        <w:tc>
          <w:tcPr>
            <w:tcW w:w="2690" w:type="dxa"/>
            <w:tcBorders>
              <w:top w:val="single" w:color="auto" w:sz="4" w:space="0"/>
            </w:tcBorders>
          </w:tcPr>
          <w:p w14:paraId="5115AAD6">
            <w:pPr>
              <w:spacing w:after="0" w:line="276" w:lineRule="auto"/>
              <w:rPr>
                <w:rFonts w:ascii="Times New Roman" w:hAnsi="Times New Roman" w:cs="Times New Roman"/>
                <w:color w:val="000000" w:themeColor="text1"/>
                <w:sz w:val="24"/>
                <w:szCs w:val="24"/>
                <w:lang w:val="kk-KZ"/>
              </w:rPr>
            </w:pPr>
          </w:p>
          <w:p w14:paraId="3401D5A9">
            <w:pPr>
              <w:spacing w:after="0" w:line="276" w:lineRule="auto"/>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Киімдерін сөрелерден ұқыптылықпен алуға, дербестікке дағдыландыру,</w:t>
            </w:r>
            <w:r>
              <w:rPr>
                <w:rFonts w:ascii="Times New Roman" w:hAnsi="Times New Roman" w:eastAsia="Times New Roman" w:cs="Times New Roman"/>
                <w:bCs/>
                <w:color w:val="000000" w:themeColor="text1"/>
                <w:sz w:val="24"/>
                <w:szCs w:val="24"/>
                <w:lang w:val="kk-KZ" w:eastAsia="ru-RU"/>
              </w:rPr>
              <w:t xml:space="preserve"> әр балаға өз киімдерін танып шкафтан алуға дағдыландыру</w:t>
            </w:r>
          </w:p>
          <w:p w14:paraId="07A24901">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Өзіне-өзі қызмет ету дағдысын қалыптастыру</w:t>
            </w:r>
          </w:p>
          <w:p w14:paraId="3CF3715D">
            <w:pPr>
              <w:spacing w:after="0" w:line="240" w:lineRule="auto"/>
              <w:rPr>
                <w:rFonts w:ascii="Times New Roman" w:hAnsi="Times New Roman" w:cs="Times New Roman"/>
                <w:color w:val="000000" w:themeColor="text1"/>
                <w:sz w:val="24"/>
                <w:szCs w:val="24"/>
                <w:lang w:val="kk-KZ"/>
              </w:rPr>
            </w:pPr>
          </w:p>
        </w:tc>
        <w:tc>
          <w:tcPr>
            <w:tcW w:w="2832" w:type="dxa"/>
            <w:gridSpan w:val="3"/>
            <w:tcBorders>
              <w:top w:val="single" w:color="auto" w:sz="4" w:space="0"/>
            </w:tcBorders>
          </w:tcPr>
          <w:p w14:paraId="72C6F612">
            <w:pPr>
              <w:spacing w:after="0" w:line="276" w:lineRule="auto"/>
              <w:rPr>
                <w:rFonts w:ascii="Times New Roman" w:hAnsi="Times New Roman" w:cs="Times New Roman"/>
                <w:color w:val="000000" w:themeColor="text1"/>
                <w:sz w:val="24"/>
                <w:szCs w:val="24"/>
                <w:lang w:val="kk-KZ"/>
              </w:rPr>
            </w:pPr>
          </w:p>
          <w:p w14:paraId="7B5E6AA5">
            <w:pPr>
              <w:spacing w:after="0" w:line="276" w:lineRule="auto"/>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Сөздік қорды балалардың киімдерінің, аяқ киімдерінің атауларымен байытуға,Мысалы: күртеше, Етік, Қолқап,</w:t>
            </w:r>
          </w:p>
          <w:p w14:paraId="0452B464">
            <w:pPr>
              <w:spacing w:after="0" w:line="276" w:lineRule="auto"/>
              <w:rPr>
                <w:rFonts w:ascii="Times New Roman" w:hAnsi="Times New Roman" w:cs="Times New Roman"/>
                <w:color w:val="000000" w:themeColor="text1"/>
                <w:sz w:val="24"/>
                <w:szCs w:val="24"/>
                <w:lang w:val="kk-KZ"/>
              </w:rPr>
            </w:pPr>
            <w:r>
              <w:rPr>
                <w:rFonts w:ascii="Times New Roman" w:hAnsi="Times New Roman" w:eastAsia="Times New Roman" w:cs="Times New Roman"/>
                <w:bCs/>
                <w:color w:val="000000" w:themeColor="text1"/>
                <w:sz w:val="24"/>
                <w:szCs w:val="24"/>
                <w:lang w:val="kk-KZ" w:eastAsia="ru-RU"/>
              </w:rPr>
              <w:t>әр балаға өз киімдерін танып шкафтан алуға дағдыландыру</w:t>
            </w:r>
          </w:p>
          <w:p w14:paraId="3EDDA8BC">
            <w:pPr>
              <w:spacing w:after="0" w:line="276" w:lineRule="auto"/>
              <w:rPr>
                <w:rFonts w:ascii="Times New Roman" w:hAnsi="Times New Roman" w:cs="Times New Roman"/>
                <w:color w:val="000000" w:themeColor="text1"/>
                <w:sz w:val="24"/>
                <w:szCs w:val="24"/>
                <w:lang w:val="kk-KZ"/>
              </w:rPr>
            </w:pPr>
            <w:r>
              <w:rPr>
                <w:rFonts w:ascii="Times New Roman" w:hAnsi="Times New Roman" w:eastAsia="Times New Roman" w:cs="Times New Roman"/>
                <w:b/>
                <w:bCs/>
                <w:color w:val="000000" w:themeColor="text1"/>
                <w:sz w:val="24"/>
                <w:szCs w:val="24"/>
                <w:lang w:val="kk-KZ" w:eastAsia="ru-RU"/>
              </w:rPr>
              <w:t>Мемлекеттік тілді меңгерту</w:t>
            </w:r>
          </w:p>
        </w:tc>
        <w:tc>
          <w:tcPr>
            <w:tcW w:w="2832" w:type="dxa"/>
            <w:tcBorders>
              <w:top w:val="single" w:color="auto" w:sz="4" w:space="0"/>
            </w:tcBorders>
          </w:tcPr>
          <w:p w14:paraId="18E1774C">
            <w:pPr>
              <w:spacing w:after="0" w:line="276" w:lineRule="auto"/>
              <w:rPr>
                <w:rFonts w:ascii="Times New Roman" w:hAnsi="Times New Roman" w:cs="Times New Roman"/>
                <w:color w:val="000000" w:themeColor="text1"/>
                <w:sz w:val="24"/>
                <w:szCs w:val="24"/>
                <w:lang w:val="kk-KZ"/>
              </w:rPr>
            </w:pPr>
          </w:p>
          <w:p w14:paraId="24580331">
            <w:pPr>
              <w:spacing w:after="0" w:line="276" w:lineRule="auto"/>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 xml:space="preserve">Балаларды  мейірімділікке, бір-біріне көмектесуге баулу олардың сөйлеуін дамыту </w:t>
            </w:r>
          </w:p>
          <w:p w14:paraId="3BA47FD1">
            <w:pPr>
              <w:spacing w:after="0" w:line="276" w:lineRule="auto"/>
              <w:rPr>
                <w:rFonts w:ascii="Times New Roman" w:hAnsi="Times New Roman" w:cs="Times New Roman"/>
                <w:color w:val="000000" w:themeColor="text1"/>
                <w:sz w:val="24"/>
                <w:szCs w:val="24"/>
                <w:lang w:val="kk-KZ"/>
              </w:rPr>
            </w:pPr>
            <w:r>
              <w:rPr>
                <w:rFonts w:ascii="Times New Roman" w:hAnsi="Times New Roman" w:eastAsia="Times New Roman" w:cs="Times New Roman"/>
                <w:bCs/>
                <w:color w:val="000000" w:themeColor="text1"/>
                <w:sz w:val="24"/>
                <w:szCs w:val="24"/>
                <w:lang w:val="kk-KZ" w:eastAsia="ru-RU"/>
              </w:rPr>
              <w:t>әр балаға өз киімдерін танып шкафтан алуға дағдыландыру</w:t>
            </w:r>
          </w:p>
          <w:p w14:paraId="31825D4D">
            <w:pPr>
              <w:spacing w:after="0" w:line="240" w:lineRule="auto"/>
              <w:rPr>
                <w:rFonts w:ascii="Times New Roman" w:hAnsi="Times New Roman" w:cs="Times New Roman"/>
                <w:color w:val="000000" w:themeColor="text1"/>
                <w:sz w:val="24"/>
                <w:szCs w:val="24"/>
                <w:lang w:val="kk-KZ"/>
              </w:rPr>
            </w:pPr>
            <w:r>
              <w:rPr>
                <w:rFonts w:ascii="Times New Roman" w:hAnsi="Times New Roman" w:eastAsia="Times New Roman" w:cs="Times New Roman"/>
                <w:b/>
                <w:bCs/>
                <w:color w:val="000000" w:themeColor="text1"/>
                <w:sz w:val="24"/>
                <w:szCs w:val="24"/>
                <w:lang w:val="kk-KZ" w:eastAsia="ru-RU"/>
              </w:rPr>
              <w:t xml:space="preserve">Мемлекеттік тілді меңгерту </w:t>
            </w:r>
          </w:p>
        </w:tc>
        <w:tc>
          <w:tcPr>
            <w:tcW w:w="2829" w:type="dxa"/>
            <w:gridSpan w:val="2"/>
            <w:tcBorders>
              <w:top w:val="single" w:color="auto" w:sz="4" w:space="0"/>
            </w:tcBorders>
          </w:tcPr>
          <w:p w14:paraId="6EE90109">
            <w:pPr>
              <w:spacing w:after="0" w:line="276"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Өздігінен реттілікпен киінуді үйрету</w:t>
            </w:r>
          </w:p>
          <w:p w14:paraId="162E30B2">
            <w:pPr>
              <w:spacing w:after="0" w:line="276"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cs="Times New Roman"/>
                <w:color w:val="000000" w:themeColor="text1"/>
                <w:sz w:val="24"/>
                <w:szCs w:val="24"/>
                <w:lang w:val="kk-KZ"/>
              </w:rPr>
              <w:t>Балаларға қысқы табиғаттың ерекшеліктері туралы қысқаша түсінік беру,</w:t>
            </w:r>
            <w:r>
              <w:rPr>
                <w:rFonts w:ascii="Times New Roman" w:hAnsi="Times New Roman" w:eastAsia="Times New Roman" w:cs="Times New Roman"/>
                <w:bCs/>
                <w:color w:val="000000" w:themeColor="text1"/>
                <w:sz w:val="24"/>
                <w:szCs w:val="24"/>
                <w:lang w:val="kk-KZ" w:eastAsia="ru-RU"/>
              </w:rPr>
              <w:t xml:space="preserve"> әр балаға өз киімдерін танып шкафтан алуға дағдыландыру</w:t>
            </w:r>
          </w:p>
          <w:p w14:paraId="2AEA539D">
            <w:pPr>
              <w:spacing w:after="0" w:line="240"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Өзіне-өзі қызмет ету дағдысын қалыптастыру</w:t>
            </w:r>
          </w:p>
        </w:tc>
      </w:tr>
      <w:tr w14:paraId="0F32E8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2" w:type="dxa"/>
            <w:tcBorders>
              <w:top w:val="single" w:color="000000" w:sz="4" w:space="0"/>
              <w:left w:val="single" w:color="000000" w:sz="4" w:space="0"/>
              <w:bottom w:val="single" w:color="000000" w:sz="4" w:space="0"/>
              <w:right w:val="single" w:color="000000" w:sz="4" w:space="0"/>
            </w:tcBorders>
          </w:tcPr>
          <w:p w14:paraId="66657488">
            <w:pPr>
              <w:spacing w:after="0" w:line="240" w:lineRule="auto"/>
              <w:rPr>
                <w:rFonts w:ascii="Times New Roman" w:hAnsi="Times New Roman" w:cs="Times New Roman"/>
                <w:sz w:val="28"/>
                <w:szCs w:val="28"/>
              </w:rPr>
            </w:pPr>
            <w:r>
              <w:rPr>
                <w:rFonts w:ascii="Times New Roman" w:hAnsi="Times New Roman" w:cs="Times New Roman"/>
                <w:sz w:val="28"/>
                <w:szCs w:val="28"/>
              </w:rPr>
              <w:t>Серуен</w:t>
            </w:r>
          </w:p>
        </w:tc>
        <w:tc>
          <w:tcPr>
            <w:tcW w:w="2639" w:type="dxa"/>
            <w:gridSpan w:val="2"/>
          </w:tcPr>
          <w:p w14:paraId="6938EE33">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Серуен картотекасы №15</w:t>
            </w:r>
          </w:p>
          <w:p w14:paraId="18E1CF33">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Бақылау:</w:t>
            </w:r>
            <w:r>
              <w:rPr>
                <w:rFonts w:ascii="Times New Roman" w:hAnsi="Times New Roman" w:eastAsia="Times New Roman" w:cs="Times New Roman"/>
                <w:color w:val="000000" w:themeColor="text1"/>
                <w:sz w:val="24"/>
                <w:szCs w:val="24"/>
                <w:lang w:val="kk-KZ" w:eastAsia="ru-RU"/>
              </w:rPr>
              <w:t xml:space="preserve"> Ағаштардағы мұзды бақылау</w:t>
            </w:r>
          </w:p>
          <w:p w14:paraId="0C63B55D">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Ағаштардың бұтақтарында пайда болған мұзды қарастыру, оның жылтырлығына назар аударту.</w:t>
            </w:r>
          </w:p>
          <w:p w14:paraId="7CD8EE5E">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Еңбек әрекеті:</w:t>
            </w:r>
            <w:r>
              <w:rPr>
                <w:rFonts w:ascii="Times New Roman" w:hAnsi="Times New Roman" w:eastAsia="Times New Roman" w:cs="Times New Roman"/>
                <w:color w:val="000000" w:themeColor="text1"/>
                <w:sz w:val="24"/>
                <w:szCs w:val="24"/>
                <w:lang w:val="kk-KZ" w:eastAsia="ru-RU"/>
              </w:rPr>
              <w:t xml:space="preserve"> Аулада қар тазалау</w:t>
            </w:r>
          </w:p>
          <w:p w14:paraId="7CB27C8D">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Балалар күрекпен және қолдарымен жолдарды тазалайды.</w:t>
            </w:r>
          </w:p>
          <w:p w14:paraId="52A41116">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Қысқы ойын:</w:t>
            </w:r>
            <w:r>
              <w:rPr>
                <w:rFonts w:ascii="Times New Roman" w:hAnsi="Times New Roman" w:eastAsia="Times New Roman" w:cs="Times New Roman"/>
                <w:color w:val="000000" w:themeColor="text1"/>
                <w:sz w:val="24"/>
                <w:szCs w:val="24"/>
                <w:lang w:val="kk-KZ" w:eastAsia="ru-RU"/>
              </w:rPr>
              <w:t xml:space="preserve"> «Қарлы шеңберге секіру»</w:t>
            </w:r>
          </w:p>
          <w:p w14:paraId="013DF2E3">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Қардың үстіне шеңберлер салып, солардың ішіне секіру ойынын ұйымдастыру.</w:t>
            </w:r>
          </w:p>
          <w:p w14:paraId="49FA5966">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Тәжірибе:</w:t>
            </w:r>
            <w:r>
              <w:rPr>
                <w:rFonts w:ascii="Times New Roman" w:hAnsi="Times New Roman" w:eastAsia="Times New Roman" w:cs="Times New Roman"/>
                <w:color w:val="000000" w:themeColor="text1"/>
                <w:sz w:val="24"/>
                <w:szCs w:val="24"/>
                <w:lang w:val="kk-KZ" w:eastAsia="ru-RU"/>
              </w:rPr>
              <w:t xml:space="preserve"> «Мұздың мөлдірлігі»</w:t>
            </w:r>
          </w:p>
          <w:p w14:paraId="01C3C65C">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Балаларға мұз кесегін беріп, оның ішінде не көрінетінін зерттеу.</w:t>
            </w:r>
            <w:r>
              <w:rPr>
                <w:rFonts w:ascii="Times New Roman" w:hAnsi="Times New Roman" w:eastAsia="Times New Roman" w:cs="Times New Roman"/>
                <w:b/>
                <w:bCs/>
                <w:color w:val="000000" w:themeColor="text1"/>
                <w:sz w:val="24"/>
                <w:szCs w:val="24"/>
                <w:lang w:val="kk-KZ" w:eastAsia="ru-RU"/>
              </w:rPr>
              <w:t xml:space="preserve"> (Экологиялық мәдениет дағдысы Қоршаған ортамен таныстыру  зерттеу іс-әрекеті  )</w:t>
            </w:r>
          </w:p>
          <w:p w14:paraId="2964150A">
            <w:pPr>
              <w:spacing w:after="0" w:line="240" w:lineRule="auto"/>
              <w:rPr>
                <w:rFonts w:ascii="Times New Roman" w:hAnsi="Times New Roman" w:eastAsia="Times New Roman" w:cs="Times New Roman"/>
                <w:color w:val="000000" w:themeColor="text1"/>
                <w:sz w:val="24"/>
                <w:szCs w:val="24"/>
                <w:lang w:eastAsia="ru-RU"/>
              </w:rPr>
            </w:pPr>
          </w:p>
          <w:p w14:paraId="739C082F">
            <w:pPr>
              <w:spacing w:after="0" w:line="276" w:lineRule="auto"/>
              <w:rPr>
                <w:rFonts w:ascii="Times New Roman" w:hAnsi="Times New Roman" w:cs="Times New Roman"/>
                <w:b/>
                <w:color w:val="000000" w:themeColor="text1"/>
                <w:sz w:val="24"/>
                <w:szCs w:val="24"/>
                <w:lang w:val="kk-KZ"/>
              </w:rPr>
            </w:pPr>
          </w:p>
        </w:tc>
        <w:tc>
          <w:tcPr>
            <w:tcW w:w="2690" w:type="dxa"/>
          </w:tcPr>
          <w:p w14:paraId="76DA9D65">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Серуен картотекасы №16</w:t>
            </w:r>
          </w:p>
          <w:p w14:paraId="01797C36">
            <w:pPr>
              <w:spacing w:after="0" w:line="240" w:lineRule="auto"/>
              <w:outlineLvl w:val="2"/>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Қарды бақылау</w:t>
            </w:r>
          </w:p>
          <w:p w14:paraId="753A8B25">
            <w:pPr>
              <w:spacing w:after="0" w:line="240" w:lineRule="auto"/>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b/>
                <w:bCs/>
                <w:color w:val="000000" w:themeColor="text1"/>
                <w:sz w:val="24"/>
                <w:szCs w:val="24"/>
                <w:lang w:val="kk-KZ" w:eastAsia="ru-RU"/>
              </w:rPr>
              <w:t>Мақсаты:</w:t>
            </w:r>
            <w:r>
              <w:rPr>
                <w:rFonts w:ascii="Times New Roman" w:hAnsi="Times New Roman" w:eastAsia="Times New Roman" w:cs="Times New Roman"/>
                <w:color w:val="000000" w:themeColor="text1"/>
                <w:sz w:val="24"/>
                <w:szCs w:val="24"/>
                <w:lang w:val="kk-KZ" w:eastAsia="ru-RU"/>
              </w:rPr>
              <w:t xml:space="preserve"> Балаларды қардың қасиеттерімен таныстыру.</w:t>
            </w:r>
            <w:r>
              <w:rPr>
                <w:rFonts w:ascii="Times New Roman" w:hAnsi="Times New Roman" w:eastAsia="Times New Roman" w:cs="Times New Roman"/>
                <w:color w:val="000000" w:themeColor="text1"/>
                <w:sz w:val="24"/>
                <w:szCs w:val="24"/>
                <w:lang w:val="kk-KZ" w:eastAsia="ru-RU"/>
              </w:rPr>
              <w:br w:type="textWrapping"/>
            </w:r>
            <w:r>
              <w:rPr>
                <w:rFonts w:ascii="Times New Roman" w:hAnsi="Times New Roman" w:eastAsia="Times New Roman" w:cs="Times New Roman"/>
                <w:b/>
                <w:bCs/>
                <w:color w:val="000000" w:themeColor="text1"/>
                <w:sz w:val="24"/>
                <w:szCs w:val="24"/>
                <w:lang w:eastAsia="ru-RU"/>
              </w:rPr>
              <w:t>Бақылаубарысы:</w:t>
            </w:r>
          </w:p>
          <w:p w14:paraId="51B23A85">
            <w:pPr>
              <w:numPr>
                <w:ilvl w:val="0"/>
                <w:numId w:val="68"/>
              </w:numPr>
              <w:spacing w:after="0" w:line="240" w:lineRule="auto"/>
              <w:ind w:left="0"/>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color w:val="000000" w:themeColor="text1"/>
                <w:sz w:val="24"/>
                <w:szCs w:val="24"/>
                <w:lang w:eastAsia="ru-RU"/>
              </w:rPr>
              <w:t>Қардыалақандарыменұстап, оныңсуықекенінсезіну.</w:t>
            </w:r>
          </w:p>
          <w:p w14:paraId="66AE05C7">
            <w:pPr>
              <w:numPr>
                <w:ilvl w:val="0"/>
                <w:numId w:val="68"/>
              </w:numPr>
              <w:spacing w:after="0" w:line="240" w:lineRule="auto"/>
              <w:ind w:left="0"/>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color w:val="000000" w:themeColor="text1"/>
                <w:sz w:val="24"/>
                <w:szCs w:val="24"/>
                <w:lang w:eastAsia="ru-RU"/>
              </w:rPr>
              <w:t>Қардықысуарқылыпішінжасау, оныңжұмсақәріжеңілекенінбайқау.</w:t>
            </w:r>
          </w:p>
          <w:p w14:paraId="314A1BA9">
            <w:pPr>
              <w:numPr>
                <w:ilvl w:val="0"/>
                <w:numId w:val="68"/>
              </w:numPr>
              <w:spacing w:after="0" w:line="240" w:lineRule="auto"/>
              <w:ind w:left="0"/>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color w:val="000000" w:themeColor="text1"/>
                <w:sz w:val="24"/>
                <w:szCs w:val="24"/>
                <w:lang w:eastAsia="ru-RU"/>
              </w:rPr>
              <w:t>Қардыңжербетінқалайжауыпжатқанынжәнеоныңақтүскебоялғанынталқылау.</w:t>
            </w:r>
          </w:p>
          <w:p w14:paraId="034D3C5F">
            <w:pPr>
              <w:keepNext/>
              <w:keepLines/>
              <w:spacing w:after="0" w:line="240" w:lineRule="auto"/>
              <w:outlineLvl w:val="2"/>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 xml:space="preserve"> "Қарға із салу"</w:t>
            </w:r>
          </w:p>
          <w:p w14:paraId="7CC473FE">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Мақсаты:</w:t>
            </w:r>
            <w:r>
              <w:rPr>
                <w:rFonts w:ascii="Times New Roman" w:hAnsi="Times New Roman" w:eastAsia="Times New Roman" w:cs="Times New Roman"/>
                <w:color w:val="000000" w:themeColor="text1"/>
                <w:sz w:val="24"/>
                <w:szCs w:val="24"/>
                <w:lang w:val="kk-KZ" w:eastAsia="ru-RU"/>
              </w:rPr>
              <w:t xml:space="preserve"> Балалардың моторикасын және шығармашылық қабілеттерін дамыту.</w:t>
            </w:r>
            <w:r>
              <w:rPr>
                <w:rFonts w:ascii="Times New Roman" w:hAnsi="Times New Roman" w:eastAsia="Times New Roman" w:cs="Times New Roman"/>
                <w:color w:val="000000" w:themeColor="text1"/>
                <w:sz w:val="24"/>
                <w:szCs w:val="24"/>
                <w:lang w:val="kk-KZ" w:eastAsia="ru-RU"/>
              </w:rPr>
              <w:br w:type="textWrapping"/>
            </w:r>
            <w:r>
              <w:rPr>
                <w:rFonts w:ascii="Times New Roman" w:hAnsi="Times New Roman" w:eastAsia="Times New Roman" w:cs="Times New Roman"/>
                <w:b/>
                <w:bCs/>
                <w:color w:val="000000" w:themeColor="text1"/>
                <w:sz w:val="24"/>
                <w:szCs w:val="24"/>
                <w:lang w:val="kk-KZ" w:eastAsia="ru-RU"/>
              </w:rPr>
              <w:t>Ойын барысы:</w:t>
            </w:r>
          </w:p>
          <w:p w14:paraId="19E671DE">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Балалар қар бетіне аяқпен, қолмен немесе таяқшалармен әртүрлі іздер салады.</w:t>
            </w:r>
          </w:p>
          <w:p w14:paraId="0C9E45F2">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Тәрбиеші іздерді сипаттауды немесе қандай пішін екенін айтуды сұрайды: "Бұл қандай із?", "Қай жануардың ізіне ұқсайды?".</w:t>
            </w:r>
          </w:p>
          <w:p w14:paraId="4C9A00E5">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Ойынның соңында ең ерекше іздерді бірге талқылайды.</w:t>
            </w:r>
          </w:p>
          <w:p w14:paraId="0DA1B4EB">
            <w:pPr>
              <w:keepNext/>
              <w:keepLines/>
              <w:spacing w:after="0" w:line="240" w:lineRule="auto"/>
              <w:outlineLvl w:val="3"/>
              <w:rPr>
                <w:rFonts w:ascii="Times New Roman" w:hAnsi="Times New Roman" w:eastAsia="Times New Roman" w:cs="Times New Roman"/>
                <w:i/>
                <w:iCs/>
                <w:color w:val="000000" w:themeColor="text1"/>
                <w:sz w:val="24"/>
                <w:szCs w:val="24"/>
                <w:lang w:val="kk-KZ" w:eastAsia="ru-RU"/>
              </w:rPr>
            </w:pPr>
          </w:p>
          <w:p w14:paraId="361F50C8">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(Экологиялық мәдениет дағдысы Қоршаған ортамен таныстыру  сурет салу )</w:t>
            </w:r>
          </w:p>
          <w:p w14:paraId="2F1B47E4">
            <w:pPr>
              <w:spacing w:after="0" w:line="240" w:lineRule="auto"/>
              <w:rPr>
                <w:rFonts w:ascii="Times New Roman" w:hAnsi="Times New Roman" w:cs="Times New Roman"/>
                <w:color w:val="000000" w:themeColor="text1"/>
                <w:sz w:val="24"/>
                <w:szCs w:val="24"/>
                <w:lang w:val="kk-KZ"/>
              </w:rPr>
            </w:pPr>
          </w:p>
        </w:tc>
        <w:tc>
          <w:tcPr>
            <w:tcW w:w="2832" w:type="dxa"/>
            <w:gridSpan w:val="3"/>
          </w:tcPr>
          <w:p w14:paraId="09537FD1">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Серуен картотекасы№17</w:t>
            </w:r>
          </w:p>
          <w:p w14:paraId="4DA742B4">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Бақылау:</w:t>
            </w:r>
            <w:r>
              <w:rPr>
                <w:rFonts w:ascii="Times New Roman" w:hAnsi="Times New Roman" w:eastAsia="Times New Roman" w:cs="Times New Roman"/>
                <w:color w:val="000000" w:themeColor="text1"/>
                <w:sz w:val="24"/>
                <w:szCs w:val="24"/>
                <w:lang w:val="kk-KZ" w:eastAsia="ru-RU"/>
              </w:rPr>
              <w:t xml:space="preserve"> Қар үстіндегі күн сәулесінің жарқырауы</w:t>
            </w:r>
          </w:p>
          <w:p w14:paraId="72CFF9DA">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Қардың күн сәулесінде қалай жарқырайтынын байқау.</w:t>
            </w:r>
          </w:p>
          <w:p w14:paraId="7F068B3A">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Еңбек әрекеті:</w:t>
            </w:r>
            <w:r>
              <w:rPr>
                <w:rFonts w:ascii="Times New Roman" w:hAnsi="Times New Roman" w:eastAsia="Times New Roman" w:cs="Times New Roman"/>
                <w:color w:val="000000" w:themeColor="text1"/>
                <w:sz w:val="24"/>
                <w:szCs w:val="24"/>
                <w:lang w:val="kk-KZ" w:eastAsia="ru-RU"/>
              </w:rPr>
              <w:t xml:space="preserve"> Құстарға арналған орын дайындау</w:t>
            </w:r>
          </w:p>
          <w:p w14:paraId="0D9E90A0">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Балалар қарды тазалап, құстарға арналған жем салғышты орнатады.</w:t>
            </w:r>
          </w:p>
          <w:p w14:paraId="7AAFFDC5">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Қысқы ойын:</w:t>
            </w:r>
            <w:r>
              <w:rPr>
                <w:rFonts w:ascii="Times New Roman" w:hAnsi="Times New Roman" w:eastAsia="Times New Roman" w:cs="Times New Roman"/>
                <w:color w:val="000000" w:themeColor="text1"/>
                <w:sz w:val="24"/>
                <w:szCs w:val="24"/>
                <w:lang w:val="kk-KZ" w:eastAsia="ru-RU"/>
              </w:rPr>
              <w:t xml:space="preserve"> «Қар астындағы затты тап»</w:t>
            </w:r>
          </w:p>
          <w:p w14:paraId="495B6B5D">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Балалар қар астына жасырылған заттарды іздейді.</w:t>
            </w:r>
          </w:p>
          <w:p w14:paraId="02C3F89E">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Тәжірибе:</w:t>
            </w:r>
            <w:r>
              <w:rPr>
                <w:rFonts w:ascii="Times New Roman" w:hAnsi="Times New Roman" w:eastAsia="Times New Roman" w:cs="Times New Roman"/>
                <w:color w:val="000000" w:themeColor="text1"/>
                <w:sz w:val="24"/>
                <w:szCs w:val="24"/>
                <w:lang w:val="kk-KZ" w:eastAsia="ru-RU"/>
              </w:rPr>
              <w:t xml:space="preserve"> «Қарды қысып көру»</w:t>
            </w:r>
          </w:p>
          <w:p w14:paraId="190D5638">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Балалар қарды қолмен қысып, оның қандай пішінге айналатынын тексереді.</w:t>
            </w:r>
          </w:p>
          <w:p w14:paraId="683618F3">
            <w:pPr>
              <w:spacing w:after="0" w:line="240" w:lineRule="auto"/>
              <w:rPr>
                <w:rFonts w:ascii="Times New Roman" w:hAnsi="Times New Roman" w:eastAsia="Times New Roman" w:cs="Times New Roman"/>
                <w:b/>
                <w:bCs/>
                <w:color w:val="000000" w:themeColor="text1"/>
                <w:sz w:val="24"/>
                <w:szCs w:val="24"/>
                <w:lang w:val="kk-KZ" w:eastAsia="ru-RU"/>
              </w:rPr>
            </w:pPr>
          </w:p>
          <w:p w14:paraId="033A4B96">
            <w:pPr>
              <w:spacing w:after="0" w:line="240" w:lineRule="auto"/>
              <w:rPr>
                <w:rFonts w:ascii="Times New Roman" w:hAnsi="Times New Roman" w:cs="Times New Roman"/>
                <w:b/>
                <w:bCs/>
                <w:color w:val="000000" w:themeColor="text1"/>
                <w:sz w:val="24"/>
                <w:szCs w:val="24"/>
                <w:lang w:val="kk-KZ"/>
              </w:rPr>
            </w:pPr>
            <w:r>
              <w:rPr>
                <w:rFonts w:ascii="Times New Roman" w:hAnsi="Times New Roman" w:eastAsia="Times New Roman" w:cs="Times New Roman"/>
                <w:b/>
                <w:bCs/>
                <w:color w:val="000000" w:themeColor="text1"/>
                <w:sz w:val="24"/>
                <w:szCs w:val="24"/>
                <w:lang w:val="kk-KZ" w:eastAsia="ru-RU"/>
              </w:rPr>
              <w:t>(Саяхат ойын, Экологиялық мәдениет дағдысы Қоршаған ортамен таныстыру, еңбекке баулу )</w:t>
            </w:r>
          </w:p>
        </w:tc>
        <w:tc>
          <w:tcPr>
            <w:tcW w:w="2832" w:type="dxa"/>
          </w:tcPr>
          <w:p w14:paraId="39825079">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Серуен картотекасы№18</w:t>
            </w:r>
          </w:p>
          <w:p w14:paraId="77AC248E">
            <w:pPr>
              <w:keepNext/>
              <w:keepLines/>
              <w:spacing w:after="0" w:line="240" w:lineRule="auto"/>
              <w:outlineLvl w:val="2"/>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 xml:space="preserve"> Құстарды бақылау</w:t>
            </w:r>
          </w:p>
          <w:p w14:paraId="029384E9">
            <w:pPr>
              <w:spacing w:after="0" w:line="240" w:lineRule="auto"/>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b/>
                <w:bCs/>
                <w:color w:val="000000" w:themeColor="text1"/>
                <w:sz w:val="24"/>
                <w:szCs w:val="24"/>
                <w:lang w:val="kk-KZ" w:eastAsia="ru-RU"/>
              </w:rPr>
              <w:t>Мақсаты:</w:t>
            </w:r>
            <w:r>
              <w:rPr>
                <w:rFonts w:ascii="Times New Roman" w:hAnsi="Times New Roman" w:eastAsia="Times New Roman" w:cs="Times New Roman"/>
                <w:color w:val="000000" w:themeColor="text1"/>
                <w:sz w:val="24"/>
                <w:szCs w:val="24"/>
                <w:lang w:val="kk-KZ" w:eastAsia="ru-RU"/>
              </w:rPr>
              <w:t xml:space="preserve"> Қыстағы құстардың әрекетін байқау және оларға қамқорлық жасау.</w:t>
            </w:r>
            <w:r>
              <w:rPr>
                <w:rFonts w:ascii="Times New Roman" w:hAnsi="Times New Roman" w:eastAsia="Times New Roman" w:cs="Times New Roman"/>
                <w:color w:val="000000" w:themeColor="text1"/>
                <w:sz w:val="24"/>
                <w:szCs w:val="24"/>
                <w:lang w:val="kk-KZ" w:eastAsia="ru-RU"/>
              </w:rPr>
              <w:br w:type="textWrapping"/>
            </w:r>
            <w:r>
              <w:rPr>
                <w:rFonts w:ascii="Times New Roman" w:hAnsi="Times New Roman" w:eastAsia="Times New Roman" w:cs="Times New Roman"/>
                <w:b/>
                <w:bCs/>
                <w:color w:val="000000" w:themeColor="text1"/>
                <w:sz w:val="24"/>
                <w:szCs w:val="24"/>
                <w:lang w:eastAsia="ru-RU"/>
              </w:rPr>
              <w:t>Бақылаубарысы:</w:t>
            </w:r>
          </w:p>
          <w:p w14:paraId="6844C5EF">
            <w:pPr>
              <w:numPr>
                <w:ilvl w:val="0"/>
                <w:numId w:val="70"/>
              </w:numPr>
              <w:spacing w:after="0" w:line="240" w:lineRule="auto"/>
              <w:ind w:left="0"/>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color w:val="000000" w:themeColor="text1"/>
                <w:sz w:val="24"/>
                <w:szCs w:val="24"/>
                <w:lang w:eastAsia="ru-RU"/>
              </w:rPr>
              <w:t>Ауладағықұстарды (шымшық, торғай) бақылау.</w:t>
            </w:r>
          </w:p>
          <w:p w14:paraId="6F8CB6B2">
            <w:pPr>
              <w:numPr>
                <w:ilvl w:val="0"/>
                <w:numId w:val="70"/>
              </w:numPr>
              <w:spacing w:after="0" w:line="240" w:lineRule="auto"/>
              <w:ind w:left="0"/>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color w:val="000000" w:themeColor="text1"/>
                <w:sz w:val="24"/>
                <w:szCs w:val="24"/>
                <w:lang w:eastAsia="ru-RU"/>
              </w:rPr>
              <w:t>Балаларменбіргежемсалғыштарғананқиқымдарын салу.</w:t>
            </w:r>
            <w:r>
              <w:rPr>
                <w:rFonts w:ascii="Times New Roman" w:hAnsi="Times New Roman" w:eastAsia="Times New Roman" w:cs="Times New Roman"/>
                <w:color w:val="000000" w:themeColor="text1"/>
                <w:sz w:val="24"/>
                <w:szCs w:val="24"/>
                <w:lang w:eastAsia="ru-RU"/>
              </w:rPr>
              <w:br w:type="textWrapping"/>
            </w:r>
            <w:r>
              <w:rPr>
                <w:rFonts w:ascii="Times New Roman" w:hAnsi="Times New Roman" w:eastAsia="Times New Roman" w:cs="Times New Roman"/>
                <w:b/>
                <w:bCs/>
                <w:color w:val="000000" w:themeColor="text1"/>
                <w:sz w:val="24"/>
                <w:szCs w:val="24"/>
                <w:lang w:eastAsia="ru-RU"/>
              </w:rPr>
              <w:t>Сұрақтар:</w:t>
            </w:r>
          </w:p>
          <w:p w14:paraId="75B5135B">
            <w:pPr>
              <w:numPr>
                <w:ilvl w:val="0"/>
                <w:numId w:val="70"/>
              </w:numPr>
              <w:spacing w:after="0" w:line="240" w:lineRule="auto"/>
              <w:ind w:left="0"/>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color w:val="000000" w:themeColor="text1"/>
                <w:sz w:val="24"/>
                <w:szCs w:val="24"/>
                <w:lang w:eastAsia="ru-RU"/>
              </w:rPr>
              <w:t>"Қыстақандайқұстардыкөрдіңдер?"</w:t>
            </w:r>
          </w:p>
          <w:p w14:paraId="337E8E6A">
            <w:pPr>
              <w:numPr>
                <w:ilvl w:val="0"/>
                <w:numId w:val="70"/>
              </w:numPr>
              <w:spacing w:after="0" w:line="240" w:lineRule="auto"/>
              <w:ind w:left="0"/>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color w:val="000000" w:themeColor="text1"/>
                <w:sz w:val="24"/>
                <w:szCs w:val="24"/>
                <w:lang w:eastAsia="ru-RU"/>
              </w:rPr>
              <w:t>"Оларғақалайкөмектесеаламыз?"</w:t>
            </w:r>
          </w:p>
          <w:p w14:paraId="2E020BDC">
            <w:pPr>
              <w:keepNext/>
              <w:keepLines/>
              <w:spacing w:after="0" w:line="240" w:lineRule="auto"/>
              <w:outlineLvl w:val="2"/>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"Аққаланы безендіру"</w:t>
            </w:r>
          </w:p>
          <w:p w14:paraId="50EAAF69">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Мақсаты:</w:t>
            </w:r>
            <w:r>
              <w:rPr>
                <w:rFonts w:ascii="Times New Roman" w:hAnsi="Times New Roman" w:eastAsia="Times New Roman" w:cs="Times New Roman"/>
                <w:color w:val="000000" w:themeColor="text1"/>
                <w:sz w:val="24"/>
                <w:szCs w:val="24"/>
                <w:lang w:val="kk-KZ" w:eastAsia="ru-RU"/>
              </w:rPr>
              <w:t xml:space="preserve"> Шығармашылықты дамыту және табиғи материалдарды қолдану.</w:t>
            </w:r>
            <w:r>
              <w:rPr>
                <w:rFonts w:ascii="Times New Roman" w:hAnsi="Times New Roman" w:eastAsia="Times New Roman" w:cs="Times New Roman"/>
                <w:color w:val="000000" w:themeColor="text1"/>
                <w:sz w:val="24"/>
                <w:szCs w:val="24"/>
                <w:lang w:val="kk-KZ" w:eastAsia="ru-RU"/>
              </w:rPr>
              <w:br w:type="textWrapping"/>
            </w:r>
            <w:r>
              <w:rPr>
                <w:rFonts w:ascii="Times New Roman" w:hAnsi="Times New Roman" w:eastAsia="Times New Roman" w:cs="Times New Roman"/>
                <w:b/>
                <w:bCs/>
                <w:color w:val="000000" w:themeColor="text1"/>
                <w:sz w:val="24"/>
                <w:szCs w:val="24"/>
                <w:lang w:val="kk-KZ" w:eastAsia="ru-RU"/>
              </w:rPr>
              <w:t>Ойын барысы:</w:t>
            </w:r>
          </w:p>
          <w:p w14:paraId="509E11A8">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Балалар қардан аққала жасайды.</w:t>
            </w:r>
          </w:p>
          <w:p w14:paraId="47B61EBD">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Аққаланы безендіруге табиғи заттар (бұтақтар, жапырақтар, тастар) немесе ойыншықтарды пайдаланады.</w:t>
            </w:r>
          </w:p>
          <w:p w14:paraId="02AC6820">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Соңында балалар аққаланы "аты" немесе "мінезі" туралы әңгімелейді.</w:t>
            </w:r>
          </w:p>
          <w:p w14:paraId="6F62DFAC">
            <w:pPr>
              <w:spacing w:after="0" w:line="240" w:lineRule="auto"/>
              <w:rPr>
                <w:rFonts w:ascii="Times New Roman" w:hAnsi="Times New Roman" w:cs="Times New Roman"/>
                <w:color w:val="000000" w:themeColor="text1"/>
                <w:sz w:val="24"/>
                <w:szCs w:val="24"/>
                <w:lang w:val="kk-KZ"/>
              </w:rPr>
            </w:pPr>
            <w:r>
              <w:rPr>
                <w:rFonts w:ascii="Times New Roman" w:hAnsi="Times New Roman" w:eastAsia="Times New Roman" w:cs="Times New Roman"/>
                <w:b/>
                <w:bCs/>
                <w:color w:val="000000" w:themeColor="text1"/>
                <w:sz w:val="24"/>
                <w:szCs w:val="24"/>
                <w:lang w:val="kk-KZ" w:eastAsia="ru-RU"/>
              </w:rPr>
              <w:t>(Экологиялық мәдениет дағдысы Қоршаған ортамен таныстыру )</w:t>
            </w:r>
          </w:p>
        </w:tc>
        <w:tc>
          <w:tcPr>
            <w:tcW w:w="2829" w:type="dxa"/>
            <w:gridSpan w:val="2"/>
          </w:tcPr>
          <w:p w14:paraId="23CCA914">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Серуен картотекасы№19</w:t>
            </w:r>
          </w:p>
          <w:p w14:paraId="12F9343A">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Бақылау:</w:t>
            </w:r>
            <w:r>
              <w:rPr>
                <w:rFonts w:ascii="Times New Roman" w:hAnsi="Times New Roman" w:eastAsia="Times New Roman" w:cs="Times New Roman"/>
                <w:color w:val="000000" w:themeColor="text1"/>
                <w:sz w:val="24"/>
                <w:szCs w:val="24"/>
                <w:lang w:val="kk-KZ" w:eastAsia="ru-RU"/>
              </w:rPr>
              <w:t xml:space="preserve"> Ауа райының өзгеруі</w:t>
            </w:r>
          </w:p>
          <w:p w14:paraId="3FC0BD65">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Балалармен бірге ауа райын бақылап, қарлы, бұлтты немесе желді күннің ерекшелігін талдау.</w:t>
            </w:r>
          </w:p>
          <w:p w14:paraId="19BE1849">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Еңбек әрекеті:</w:t>
            </w:r>
            <w:r>
              <w:rPr>
                <w:rFonts w:ascii="Times New Roman" w:hAnsi="Times New Roman" w:eastAsia="Times New Roman" w:cs="Times New Roman"/>
                <w:color w:val="000000" w:themeColor="text1"/>
                <w:sz w:val="24"/>
                <w:szCs w:val="24"/>
                <w:lang w:val="kk-KZ" w:eastAsia="ru-RU"/>
              </w:rPr>
              <w:t xml:space="preserve"> Қармен ойнау алаңын сәндеу</w:t>
            </w:r>
          </w:p>
          <w:p w14:paraId="39C31784">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Балалар қарды арнайы пішіндерге келтіріп, оны әдемілеуге қатысады.</w:t>
            </w:r>
          </w:p>
          <w:p w14:paraId="0C6E433D">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Қысқы ойын:</w:t>
            </w:r>
            <w:r>
              <w:rPr>
                <w:rFonts w:ascii="Times New Roman" w:hAnsi="Times New Roman" w:eastAsia="Times New Roman" w:cs="Times New Roman"/>
                <w:color w:val="000000" w:themeColor="text1"/>
                <w:sz w:val="24"/>
                <w:szCs w:val="24"/>
                <w:lang w:val="kk-KZ" w:eastAsia="ru-RU"/>
              </w:rPr>
              <w:t xml:space="preserve"> «Қардан көпір салу»</w:t>
            </w:r>
          </w:p>
          <w:p w14:paraId="1BC311BA">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Балалар бірге қарды пайдаланып, шағын көпір жасайды.</w:t>
            </w:r>
          </w:p>
          <w:p w14:paraId="56963600">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Тәжірибе:</w:t>
            </w:r>
            <w:r>
              <w:rPr>
                <w:rFonts w:ascii="Times New Roman" w:hAnsi="Times New Roman" w:eastAsia="Times New Roman" w:cs="Times New Roman"/>
                <w:color w:val="000000" w:themeColor="text1"/>
                <w:sz w:val="24"/>
                <w:szCs w:val="24"/>
                <w:lang w:val="kk-KZ" w:eastAsia="ru-RU"/>
              </w:rPr>
              <w:t xml:space="preserve"> «Қардың түсін өзгерту»</w:t>
            </w:r>
          </w:p>
          <w:p w14:paraId="7B407464">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Қарға түрлі-түсті бояу қосып, оның түсін өзгертуді бақылау.</w:t>
            </w:r>
          </w:p>
          <w:p w14:paraId="37F62482">
            <w:pPr>
              <w:spacing w:after="0" w:line="240" w:lineRule="auto"/>
              <w:rPr>
                <w:rFonts w:ascii="Times New Roman" w:hAnsi="Times New Roman" w:eastAsia="Times New Roman" w:cs="Times New Roman"/>
                <w:b/>
                <w:bCs/>
                <w:color w:val="000000" w:themeColor="text1"/>
                <w:sz w:val="24"/>
                <w:szCs w:val="24"/>
                <w:lang w:val="kk-KZ" w:eastAsia="ru-RU"/>
              </w:rPr>
            </w:pPr>
          </w:p>
          <w:p w14:paraId="131AAA6A">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 xml:space="preserve"> (Әңгіме ойын Экологиялық мәдениет дағдысы  Қоршаған ортамен таныстыру)</w:t>
            </w:r>
          </w:p>
          <w:p w14:paraId="5256648E">
            <w:pPr>
              <w:spacing w:after="0" w:line="240" w:lineRule="auto"/>
              <w:rPr>
                <w:rFonts w:ascii="Times New Roman" w:hAnsi="Times New Roman" w:eastAsia="Times New Roman" w:cs="Times New Roman"/>
                <w:b/>
                <w:bCs/>
                <w:color w:val="000000" w:themeColor="text1"/>
                <w:sz w:val="24"/>
                <w:szCs w:val="24"/>
                <w:lang w:val="kk-KZ" w:eastAsia="ru-RU"/>
              </w:rPr>
            </w:pPr>
          </w:p>
          <w:p w14:paraId="779E3797">
            <w:pPr>
              <w:spacing w:after="0" w:line="240" w:lineRule="auto"/>
              <w:rPr>
                <w:rFonts w:ascii="Times New Roman" w:hAnsi="Times New Roman" w:cs="Times New Roman"/>
                <w:color w:val="000000" w:themeColor="text1"/>
                <w:sz w:val="24"/>
                <w:szCs w:val="24"/>
                <w:lang w:val="kk-KZ"/>
              </w:rPr>
            </w:pPr>
          </w:p>
        </w:tc>
      </w:tr>
      <w:tr w14:paraId="2C9CB2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6" w:hRule="atLeast"/>
        </w:trPr>
        <w:tc>
          <w:tcPr>
            <w:tcW w:w="2152" w:type="dxa"/>
            <w:tcBorders>
              <w:top w:val="single" w:color="000000" w:sz="4" w:space="0"/>
              <w:left w:val="single" w:color="000000" w:sz="4" w:space="0"/>
              <w:bottom w:val="single" w:color="000000" w:sz="4" w:space="0"/>
              <w:right w:val="single" w:color="000000" w:sz="4" w:space="0"/>
            </w:tcBorders>
          </w:tcPr>
          <w:p w14:paraId="41060E9E">
            <w:pPr>
              <w:spacing w:after="0" w:line="240" w:lineRule="auto"/>
              <w:jc w:val="center"/>
              <w:rPr>
                <w:rFonts w:ascii="Times New Roman" w:hAnsi="Times New Roman" w:cs="Times New Roman"/>
                <w:b/>
                <w:iCs/>
                <w:sz w:val="28"/>
                <w:szCs w:val="28"/>
                <w:lang w:val="kk-KZ"/>
              </w:rPr>
            </w:pPr>
            <w:r>
              <w:rPr>
                <w:rFonts w:ascii="Times New Roman" w:hAnsi="Times New Roman" w:cs="Times New Roman"/>
                <w:sz w:val="28"/>
                <w:szCs w:val="28"/>
                <w:lang w:val="kk-KZ"/>
              </w:rPr>
              <w:t>Серуеннен оралу</w:t>
            </w:r>
          </w:p>
          <w:p w14:paraId="7F20D6B0">
            <w:pPr>
              <w:spacing w:after="0" w:line="240" w:lineRule="auto"/>
              <w:rPr>
                <w:rFonts w:ascii="Times New Roman" w:hAnsi="Times New Roman" w:cs="Times New Roman"/>
                <w:sz w:val="28"/>
                <w:szCs w:val="28"/>
                <w:lang w:val="kk-KZ"/>
              </w:rPr>
            </w:pPr>
          </w:p>
        </w:tc>
        <w:tc>
          <w:tcPr>
            <w:tcW w:w="2639" w:type="dxa"/>
            <w:gridSpan w:val="2"/>
          </w:tcPr>
          <w:p w14:paraId="73FC899B">
            <w:pPr>
              <w:spacing w:after="0" w:line="276" w:lineRule="auto"/>
              <w:jc w:val="center"/>
              <w:rPr>
                <w:rFonts w:ascii="Times New Roman" w:hAnsi="Times New Roman" w:eastAsia="Times New Roman" w:cs="Times New Roman"/>
                <w:bCs/>
                <w:color w:val="000000" w:themeColor="text1"/>
                <w:sz w:val="24"/>
                <w:szCs w:val="24"/>
                <w:lang w:val="kk-KZ" w:eastAsia="ru-RU"/>
              </w:rPr>
            </w:pPr>
            <w:r>
              <w:rPr>
                <w:rFonts w:ascii="Times New Roman" w:hAnsi="Times New Roman" w:cs="Times New Roman"/>
                <w:color w:val="000000" w:themeColor="text1"/>
                <w:sz w:val="24"/>
                <w:szCs w:val="24"/>
                <w:lang w:val="kk-KZ"/>
              </w:rPr>
              <w:t xml:space="preserve">Даладан топқа кірерде балаларды бір бірінің артынан реттілікпен жүруді дағдыландыру </w:t>
            </w:r>
            <w:r>
              <w:rPr>
                <w:rFonts w:ascii="Times New Roman" w:hAnsi="Times New Roman" w:eastAsia="Times New Roman" w:cs="Times New Roman"/>
                <w:bCs/>
                <w:color w:val="000000" w:themeColor="text1"/>
                <w:sz w:val="24"/>
                <w:szCs w:val="24"/>
                <w:lang w:val="kk-KZ" w:eastAsia="ru-RU"/>
              </w:rPr>
              <w:t>Кір киімдерді тәрбиешіге ескертіп ауыстыру , қолдарын көпіршітіп жуу</w:t>
            </w:r>
          </w:p>
          <w:p w14:paraId="46771F64">
            <w:pPr>
              <w:widowControl w:val="0"/>
              <w:autoSpaceDE w:val="0"/>
              <w:autoSpaceDN w:val="0"/>
              <w:spacing w:after="0" w:line="311" w:lineRule="exact"/>
              <w:rPr>
                <w:rFonts w:ascii="Times New Roman" w:hAnsi="Times New Roman" w:eastAsia="Times New Roman" w:cs="Times New Roman"/>
                <w:color w:val="000000" w:themeColor="text1"/>
                <w:sz w:val="24"/>
                <w:szCs w:val="24"/>
                <w:lang w:val="kk-KZ"/>
              </w:rPr>
            </w:pPr>
            <w:r>
              <w:rPr>
                <w:rFonts w:ascii="Times New Roman" w:hAnsi="Times New Roman" w:eastAsia="Times New Roman" w:cs="Times New Roman"/>
                <w:b/>
                <w:bCs/>
                <w:color w:val="000000" w:themeColor="text1"/>
                <w:sz w:val="24"/>
                <w:szCs w:val="24"/>
                <w:lang w:val="kk-KZ" w:eastAsia="ru-RU"/>
              </w:rPr>
              <w:t>Жеке гигиенаны сақтауға баулу</w:t>
            </w:r>
          </w:p>
        </w:tc>
        <w:tc>
          <w:tcPr>
            <w:tcW w:w="2711" w:type="dxa"/>
            <w:gridSpan w:val="2"/>
          </w:tcPr>
          <w:p w14:paraId="2EA1E340">
            <w:pPr>
              <w:spacing w:after="0" w:line="276" w:lineRule="auto"/>
              <w:jc w:val="center"/>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Даладан топқа кірерде балаларды бір бірінің артынан реттілікпен жүруді дағдыландыру Дербестікке дағдыландыруға, сөздік қорды балалардың киімдерінің, аяқ киімдерінің атауларымен байытуға</w:t>
            </w:r>
          </w:p>
          <w:p w14:paraId="552954A0">
            <w:pPr>
              <w:widowControl w:val="0"/>
              <w:autoSpaceDE w:val="0"/>
              <w:autoSpaceDN w:val="0"/>
              <w:spacing w:after="0" w:line="311" w:lineRule="exact"/>
              <w:rPr>
                <w:rFonts w:ascii="Times New Roman" w:hAnsi="Times New Roman" w:eastAsia="Times New Roman" w:cs="Times New Roman"/>
                <w:color w:val="000000" w:themeColor="text1"/>
                <w:sz w:val="24"/>
                <w:szCs w:val="24"/>
                <w:lang w:val="kk-KZ"/>
              </w:rPr>
            </w:pPr>
            <w:r>
              <w:rPr>
                <w:rFonts w:ascii="Times New Roman" w:hAnsi="Times New Roman" w:eastAsia="Times New Roman" w:cs="Times New Roman"/>
                <w:b/>
                <w:bCs/>
                <w:color w:val="000000" w:themeColor="text1"/>
                <w:sz w:val="24"/>
                <w:szCs w:val="24"/>
                <w:lang w:val="kk-KZ" w:eastAsia="ru-RU"/>
              </w:rPr>
              <w:t>Өзіне-өзі қызмет ету дағдысын қалыптастыпу</w:t>
            </w:r>
          </w:p>
        </w:tc>
        <w:tc>
          <w:tcPr>
            <w:tcW w:w="2811" w:type="dxa"/>
            <w:gridSpan w:val="2"/>
          </w:tcPr>
          <w:p w14:paraId="2B4980DD">
            <w:pPr>
              <w:spacing w:after="0" w:line="276" w:lineRule="auto"/>
              <w:jc w:val="center"/>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Даладан топқа кірерде балаларды бір бірінің артынан реттілікпен жүруді дағдыландыру Өзіне қызмет көрсетуге, өздігінен реттілікпен шешінуді үйрету, киімдерін шкафтарға салуға, , оларды мейірімділікке, бір-біріне көмектесуге баулу</w:t>
            </w:r>
          </w:p>
          <w:p w14:paraId="139FCF92">
            <w:pPr>
              <w:widowControl w:val="0"/>
              <w:autoSpaceDE w:val="0"/>
              <w:autoSpaceDN w:val="0"/>
              <w:spacing w:after="0" w:line="311" w:lineRule="exact"/>
              <w:rPr>
                <w:rFonts w:ascii="Times New Roman" w:hAnsi="Times New Roman" w:eastAsia="Times New Roman" w:cs="Times New Roman"/>
                <w:color w:val="000000" w:themeColor="text1"/>
                <w:sz w:val="24"/>
                <w:szCs w:val="24"/>
                <w:lang w:val="kk-KZ"/>
              </w:rPr>
            </w:pPr>
            <w:r>
              <w:rPr>
                <w:rFonts w:ascii="Times New Roman" w:hAnsi="Times New Roman" w:eastAsia="Times New Roman" w:cs="Times New Roman"/>
                <w:b/>
                <w:bCs/>
                <w:color w:val="000000" w:themeColor="text1"/>
                <w:sz w:val="24"/>
                <w:szCs w:val="24"/>
                <w:lang w:val="kk-KZ" w:eastAsia="ru-RU"/>
              </w:rPr>
              <w:t>Өзіне-өзі қызмет ету дағдысын қалыптастыпу</w:t>
            </w:r>
          </w:p>
        </w:tc>
        <w:tc>
          <w:tcPr>
            <w:tcW w:w="2832" w:type="dxa"/>
          </w:tcPr>
          <w:p w14:paraId="7120ABFC">
            <w:pPr>
              <w:spacing w:after="0" w:line="276" w:lineRule="auto"/>
              <w:jc w:val="center"/>
              <w:rPr>
                <w:rFonts w:ascii="Times New Roman" w:hAnsi="Times New Roman" w:eastAsia="Times New Roman" w:cs="Times New Roman"/>
                <w:bCs/>
                <w:color w:val="000000" w:themeColor="text1"/>
                <w:sz w:val="24"/>
                <w:szCs w:val="24"/>
                <w:lang w:val="kk-KZ" w:eastAsia="ru-RU"/>
              </w:rPr>
            </w:pPr>
            <w:r>
              <w:rPr>
                <w:rFonts w:ascii="Times New Roman" w:hAnsi="Times New Roman" w:cs="Times New Roman"/>
                <w:color w:val="000000" w:themeColor="text1"/>
                <w:sz w:val="24"/>
                <w:szCs w:val="24"/>
                <w:lang w:val="kk-KZ"/>
              </w:rPr>
              <w:t xml:space="preserve">Даладан топқа кірерде балаларды бір бірінің артынан реттілікпен жүруді дағдыландыру </w:t>
            </w:r>
            <w:r>
              <w:rPr>
                <w:rFonts w:ascii="Times New Roman" w:hAnsi="Times New Roman" w:eastAsia="Times New Roman" w:cs="Times New Roman"/>
                <w:bCs/>
                <w:color w:val="000000" w:themeColor="text1"/>
                <w:sz w:val="24"/>
                <w:szCs w:val="24"/>
                <w:lang w:val="kk-KZ" w:eastAsia="ru-RU"/>
              </w:rPr>
              <w:t>Кір киімдерді тәрбиешіге ескертіп ауыстыру , қолдарын көпіршітіп жуу</w:t>
            </w:r>
          </w:p>
          <w:p w14:paraId="4257B180">
            <w:pPr>
              <w:widowControl w:val="0"/>
              <w:autoSpaceDE w:val="0"/>
              <w:autoSpaceDN w:val="0"/>
              <w:spacing w:after="0" w:line="311" w:lineRule="exact"/>
              <w:rPr>
                <w:rFonts w:ascii="Times New Roman" w:hAnsi="Times New Roman" w:eastAsia="Times New Roman" w:cs="Times New Roman"/>
                <w:color w:val="000000" w:themeColor="text1"/>
                <w:sz w:val="24"/>
                <w:szCs w:val="24"/>
                <w:lang w:val="kk-KZ"/>
              </w:rPr>
            </w:pPr>
            <w:r>
              <w:rPr>
                <w:rFonts w:ascii="Times New Roman" w:hAnsi="Times New Roman" w:eastAsia="Times New Roman" w:cs="Times New Roman"/>
                <w:b/>
                <w:bCs/>
                <w:color w:val="000000" w:themeColor="text1"/>
                <w:sz w:val="24"/>
                <w:szCs w:val="24"/>
                <w:lang w:val="kk-KZ" w:eastAsia="ru-RU"/>
              </w:rPr>
              <w:t>Жеке гигиенаны сақтауға баулу</w:t>
            </w:r>
          </w:p>
        </w:tc>
        <w:tc>
          <w:tcPr>
            <w:tcW w:w="2829" w:type="dxa"/>
            <w:gridSpan w:val="2"/>
          </w:tcPr>
          <w:p w14:paraId="69C085F6">
            <w:pPr>
              <w:spacing w:after="0" w:line="276" w:lineRule="auto"/>
              <w:jc w:val="center"/>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Даладан топқа кірерде балаларды бір бірінің артынан реттілікпен жүруді дағдыландыру Өзіне қызмет көрсетуге, өздігінен реттілікпен шешінуді үйрету, киімдерін шкафтарға салуға, , оларды мейірімділікке, бір-біріне көмектесуге баулу</w:t>
            </w:r>
          </w:p>
          <w:p w14:paraId="412E8667">
            <w:pPr>
              <w:widowControl w:val="0"/>
              <w:autoSpaceDE w:val="0"/>
              <w:autoSpaceDN w:val="0"/>
              <w:spacing w:after="0" w:line="311" w:lineRule="exact"/>
              <w:rPr>
                <w:rFonts w:ascii="Times New Roman" w:hAnsi="Times New Roman" w:eastAsia="Times New Roman" w:cs="Times New Roman"/>
                <w:color w:val="000000" w:themeColor="text1"/>
                <w:sz w:val="24"/>
                <w:szCs w:val="24"/>
                <w:lang w:val="kk-KZ"/>
              </w:rPr>
            </w:pPr>
            <w:r>
              <w:rPr>
                <w:rFonts w:ascii="Times New Roman" w:hAnsi="Times New Roman" w:eastAsia="Times New Roman" w:cs="Times New Roman"/>
                <w:b/>
                <w:bCs/>
                <w:color w:val="000000" w:themeColor="text1"/>
                <w:sz w:val="24"/>
                <w:szCs w:val="24"/>
                <w:lang w:val="kk-KZ" w:eastAsia="ru-RU"/>
              </w:rPr>
              <w:t>Өзіне –өзі қызмет етуге баулу</w:t>
            </w:r>
          </w:p>
        </w:tc>
      </w:tr>
      <w:tr w14:paraId="33991B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2" w:type="dxa"/>
            <w:tcBorders>
              <w:top w:val="single" w:color="000000" w:sz="4" w:space="0"/>
              <w:left w:val="single" w:color="000000" w:sz="4" w:space="0"/>
              <w:bottom w:val="single" w:color="000000" w:sz="4" w:space="0"/>
              <w:right w:val="single" w:color="000000" w:sz="4" w:space="0"/>
            </w:tcBorders>
          </w:tcPr>
          <w:p w14:paraId="6DE16A66">
            <w:pPr>
              <w:spacing w:after="0" w:line="240" w:lineRule="auto"/>
              <w:jc w:val="center"/>
              <w:rPr>
                <w:rFonts w:ascii="Times New Roman" w:hAnsi="Times New Roman" w:cs="Times New Roman"/>
                <w:b/>
                <w:iCs/>
                <w:kern w:val="2"/>
                <w:sz w:val="28"/>
                <w:szCs w:val="28"/>
                <w:lang w:val="kk-KZ"/>
              </w:rPr>
            </w:pPr>
            <w:r>
              <w:rPr>
                <w:rFonts w:ascii="Times New Roman" w:hAnsi="Times New Roman" w:cs="Times New Roman"/>
                <w:sz w:val="28"/>
                <w:szCs w:val="28"/>
                <w:lang w:val="kk-KZ"/>
              </w:rPr>
              <w:t>Түскі ас</w:t>
            </w:r>
          </w:p>
          <w:p w14:paraId="3C74733D">
            <w:pPr>
              <w:spacing w:after="0" w:line="240" w:lineRule="auto"/>
              <w:rPr>
                <w:rFonts w:ascii="Times New Roman" w:hAnsi="Times New Roman" w:cs="Times New Roman"/>
                <w:sz w:val="28"/>
                <w:szCs w:val="28"/>
                <w:lang w:val="kk-KZ"/>
              </w:rPr>
            </w:pPr>
          </w:p>
        </w:tc>
        <w:tc>
          <w:tcPr>
            <w:tcW w:w="2639" w:type="dxa"/>
            <w:gridSpan w:val="2"/>
          </w:tcPr>
          <w:p w14:paraId="6F0201FF">
            <w:pPr>
              <w:autoSpaceDE w:val="0"/>
              <w:autoSpaceDN w:val="0"/>
              <w:adjustRightInd w:val="0"/>
              <w:spacing w:after="0" w:line="240" w:lineRule="auto"/>
              <w:rPr>
                <w:rFonts w:ascii="Times New Roman" w:hAnsi="Times New Roman" w:eastAsia="Calibri" w:cs="Times New Roman"/>
                <w:b/>
                <w:color w:val="000000" w:themeColor="text1"/>
                <w:sz w:val="24"/>
                <w:szCs w:val="24"/>
                <w:lang w:val="kk-KZ"/>
              </w:rPr>
            </w:pPr>
            <w:r>
              <w:rPr>
                <w:rFonts w:ascii="Times New Roman" w:hAnsi="Times New Roman" w:eastAsia="Times New Roman" w:cs="Times New Roman"/>
                <w:color w:val="000000" w:themeColor="text1"/>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7288530C">
            <w:pPr>
              <w:spacing w:after="0" w:line="240" w:lineRule="auto"/>
              <w:rPr>
                <w:rFonts w:ascii="Times New Roman" w:hAnsi="Times New Roman" w:eastAsia="Calibri" w:cs="Times New Roman"/>
                <w:color w:val="000000" w:themeColor="text1"/>
                <w:sz w:val="24"/>
                <w:szCs w:val="24"/>
                <w:lang w:val="kk-KZ"/>
              </w:rPr>
            </w:pPr>
            <w:r>
              <w:rPr>
                <w:rFonts w:ascii="Times New Roman" w:hAnsi="Times New Roman" w:eastAsia="Times New Roman" w:cs="Times New Roman"/>
                <w:color w:val="000000" w:themeColor="text1"/>
                <w:sz w:val="24"/>
                <w:szCs w:val="24"/>
                <w:lang w:val="kk-KZ" w:eastAsia="ru-RU"/>
              </w:rPr>
              <w:t>Балаларға:Ас ішкеннен кейін алғыс айтуға үйрету ("Рақмет").</w:t>
            </w:r>
          </w:p>
          <w:p w14:paraId="509A7C6E">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Тамақтан соң қолын сүрту және ыдысын жинастыруға көмектесу.</w:t>
            </w:r>
          </w:p>
          <w:p w14:paraId="1296371D">
            <w:pPr>
              <w:spacing w:after="0" w:line="240" w:lineRule="auto"/>
              <w:rPr>
                <w:rFonts w:ascii="Times New Roman" w:hAnsi="Times New Roman" w:eastAsia="Calibri" w:cs="Times New Roman"/>
                <w:b/>
                <w:color w:val="000000" w:themeColor="text1"/>
                <w:sz w:val="24"/>
                <w:szCs w:val="24"/>
                <w:lang w:val="kk-KZ"/>
              </w:rPr>
            </w:pPr>
            <w:r>
              <w:rPr>
                <w:rFonts w:ascii="Times New Roman" w:hAnsi="Times New Roman" w:eastAsia="Times New Roman" w:cs="Times New Roman"/>
                <w:b/>
                <w:color w:val="000000" w:themeColor="text1"/>
                <w:sz w:val="24"/>
                <w:szCs w:val="24"/>
                <w:lang w:val="kk-KZ" w:eastAsia="ru-RU"/>
              </w:rPr>
              <w:t>Кесте бойынша кезекшілікті орындау</w:t>
            </w:r>
          </w:p>
          <w:p w14:paraId="52AE2862">
            <w:pPr>
              <w:spacing w:after="0" w:line="240" w:lineRule="auto"/>
              <w:rPr>
                <w:rFonts w:ascii="Times New Roman" w:hAnsi="Times New Roman" w:cs="Times New Roman"/>
                <w:bCs/>
                <w:iCs/>
                <w:color w:val="000000" w:themeColor="text1"/>
                <w:sz w:val="24"/>
                <w:szCs w:val="24"/>
                <w:lang w:val="kk-KZ"/>
              </w:rPr>
            </w:pPr>
          </w:p>
        </w:tc>
        <w:tc>
          <w:tcPr>
            <w:tcW w:w="2711" w:type="dxa"/>
            <w:gridSpan w:val="2"/>
          </w:tcPr>
          <w:p w14:paraId="157834A3">
            <w:pPr>
              <w:autoSpaceDE w:val="0"/>
              <w:autoSpaceDN w:val="0"/>
              <w:adjustRightInd w:val="0"/>
              <w:spacing w:after="0" w:line="240" w:lineRule="auto"/>
              <w:rPr>
                <w:rFonts w:ascii="Times New Roman" w:hAnsi="Times New Roman" w:eastAsia="Calibri" w:cs="Times New Roman"/>
                <w:b/>
                <w:color w:val="000000" w:themeColor="text1"/>
                <w:sz w:val="24"/>
                <w:szCs w:val="24"/>
                <w:lang w:val="kk-KZ"/>
              </w:rPr>
            </w:pPr>
            <w:r>
              <w:rPr>
                <w:rFonts w:ascii="Times New Roman" w:hAnsi="Times New Roman" w:eastAsia="Times New Roman" w:cs="Times New Roman"/>
                <w:color w:val="000000" w:themeColor="text1"/>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2C537F4F">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Балаларға үстелдегі тағамдарды атап, олардың түр-түсін, пішінін және дәмін сипаттау.</w:t>
            </w:r>
          </w:p>
          <w:p w14:paraId="1533FC21">
            <w:pPr>
              <w:spacing w:after="0" w:line="240" w:lineRule="auto"/>
              <w:rPr>
                <w:rFonts w:ascii="Times New Roman" w:hAnsi="Times New Roman" w:eastAsia="Times New Roman" w:cs="Times New Roman"/>
                <w:b/>
                <w:color w:val="000000" w:themeColor="text1"/>
                <w:sz w:val="24"/>
                <w:szCs w:val="24"/>
                <w:lang w:val="kk-KZ" w:eastAsia="ru-RU"/>
              </w:rPr>
            </w:pPr>
            <w:r>
              <w:rPr>
                <w:rFonts w:ascii="Times New Roman" w:hAnsi="Times New Roman" w:eastAsia="Times New Roman" w:cs="Times New Roman"/>
                <w:b/>
                <w:color w:val="000000" w:themeColor="text1"/>
                <w:sz w:val="24"/>
                <w:szCs w:val="24"/>
                <w:lang w:val="kk-KZ" w:eastAsia="ru-RU"/>
              </w:rPr>
              <w:t>Кесте бойынша кезекшілікті орындау</w:t>
            </w:r>
          </w:p>
          <w:p w14:paraId="08153A7B">
            <w:pPr>
              <w:spacing w:after="0" w:line="240" w:lineRule="auto"/>
              <w:rPr>
                <w:rFonts w:ascii="Times New Roman" w:hAnsi="Times New Roman" w:cs="Times New Roman"/>
                <w:bCs/>
                <w:iCs/>
                <w:color w:val="000000" w:themeColor="text1"/>
                <w:sz w:val="24"/>
                <w:szCs w:val="24"/>
                <w:lang w:val="kk-KZ"/>
              </w:rPr>
            </w:pPr>
            <w:r>
              <w:rPr>
                <w:rFonts w:ascii="Times New Roman" w:hAnsi="Times New Roman" w:eastAsia="Times New Roman" w:cs="Times New Roman"/>
                <w:b/>
                <w:bCs/>
                <w:color w:val="000000" w:themeColor="text1"/>
                <w:sz w:val="24"/>
                <w:szCs w:val="24"/>
                <w:lang w:val="kk-KZ"/>
              </w:rPr>
              <w:t>(мәдени-гигиеналық дағдылар, өзіне-өзі қызмет ету)</w:t>
            </w:r>
          </w:p>
        </w:tc>
        <w:tc>
          <w:tcPr>
            <w:tcW w:w="2811" w:type="dxa"/>
            <w:gridSpan w:val="2"/>
          </w:tcPr>
          <w:p w14:paraId="5A454667">
            <w:pPr>
              <w:autoSpaceDE w:val="0"/>
              <w:autoSpaceDN w:val="0"/>
              <w:adjustRightInd w:val="0"/>
              <w:spacing w:after="0" w:line="240" w:lineRule="auto"/>
              <w:rPr>
                <w:rFonts w:ascii="Times New Roman" w:hAnsi="Times New Roman" w:eastAsia="Calibri" w:cs="Times New Roman"/>
                <w:b/>
                <w:color w:val="000000" w:themeColor="text1"/>
                <w:sz w:val="24"/>
                <w:szCs w:val="24"/>
                <w:lang w:val="kk-KZ"/>
              </w:rPr>
            </w:pPr>
            <w:r>
              <w:rPr>
                <w:rFonts w:ascii="Times New Roman" w:hAnsi="Times New Roman" w:eastAsia="Times New Roman" w:cs="Times New Roman"/>
                <w:color w:val="000000" w:themeColor="text1"/>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4518FE59">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Балаларды қасықпен тамақ жеуге, майды нанға жағуға үйрету.</w:t>
            </w:r>
          </w:p>
          <w:p w14:paraId="49F442EE">
            <w:pPr>
              <w:spacing w:after="0" w:line="240" w:lineRule="auto"/>
              <w:rPr>
                <w:rFonts w:ascii="Times New Roman" w:hAnsi="Times New Roman" w:eastAsia="Calibri" w:cs="Times New Roman"/>
                <w:b/>
                <w:color w:val="000000" w:themeColor="text1"/>
                <w:sz w:val="24"/>
                <w:szCs w:val="24"/>
                <w:lang w:val="kk-KZ"/>
              </w:rPr>
            </w:pPr>
            <w:r>
              <w:rPr>
                <w:rFonts w:ascii="Times New Roman" w:hAnsi="Times New Roman" w:eastAsia="Times New Roman" w:cs="Times New Roman"/>
                <w:color w:val="000000" w:themeColor="text1"/>
                <w:sz w:val="24"/>
                <w:szCs w:val="24"/>
                <w:lang w:val="kk-KZ" w:eastAsia="ru-RU"/>
              </w:rPr>
              <w:t>Әр бала өз ыдысын дұрыс пайдалануды үйренеді.</w:t>
            </w:r>
          </w:p>
          <w:p w14:paraId="618C6B15">
            <w:pPr>
              <w:spacing w:after="0" w:line="240" w:lineRule="auto"/>
              <w:rPr>
                <w:rFonts w:ascii="Times New Roman" w:hAnsi="Times New Roman" w:eastAsia="Calibri" w:cs="Times New Roman"/>
                <w:color w:val="000000" w:themeColor="text1"/>
                <w:sz w:val="24"/>
                <w:szCs w:val="24"/>
                <w:lang w:val="kk-KZ"/>
              </w:rPr>
            </w:pPr>
          </w:p>
          <w:p w14:paraId="4BD5DA53">
            <w:pPr>
              <w:spacing w:after="0" w:line="240" w:lineRule="auto"/>
              <w:rPr>
                <w:rFonts w:ascii="Times New Roman" w:hAnsi="Times New Roman" w:eastAsia="Times New Roman" w:cs="Times New Roman"/>
                <w:b/>
                <w:color w:val="000000" w:themeColor="text1"/>
                <w:sz w:val="24"/>
                <w:szCs w:val="24"/>
                <w:lang w:val="kk-KZ" w:eastAsia="ru-RU"/>
              </w:rPr>
            </w:pPr>
            <w:r>
              <w:rPr>
                <w:rFonts w:ascii="Times New Roman" w:hAnsi="Times New Roman" w:eastAsia="Times New Roman" w:cs="Times New Roman"/>
                <w:b/>
                <w:color w:val="000000" w:themeColor="text1"/>
                <w:sz w:val="24"/>
                <w:szCs w:val="24"/>
                <w:lang w:val="kk-KZ" w:eastAsia="ru-RU"/>
              </w:rPr>
              <w:t>Кесте бойынша кезекшілікті орындау</w:t>
            </w:r>
          </w:p>
          <w:p w14:paraId="56D166A0">
            <w:pPr>
              <w:spacing w:after="0" w:line="240" w:lineRule="auto"/>
              <w:rPr>
                <w:rFonts w:ascii="Times New Roman" w:hAnsi="Times New Roman" w:cs="Times New Roman"/>
                <w:bCs/>
                <w:iCs/>
                <w:color w:val="000000" w:themeColor="text1"/>
                <w:sz w:val="24"/>
                <w:szCs w:val="24"/>
                <w:lang w:val="kk-KZ"/>
              </w:rPr>
            </w:pPr>
            <w:r>
              <w:rPr>
                <w:rFonts w:ascii="Times New Roman" w:hAnsi="Times New Roman" w:eastAsia="Times New Roman" w:cs="Times New Roman"/>
                <w:b/>
                <w:bCs/>
                <w:color w:val="000000" w:themeColor="text1"/>
                <w:sz w:val="24"/>
                <w:szCs w:val="24"/>
                <w:lang w:val="kk-KZ"/>
              </w:rPr>
              <w:t>(мәдени-гигиеналық дағдылар, өзіне-өзі қызмет ету)</w:t>
            </w:r>
          </w:p>
        </w:tc>
        <w:tc>
          <w:tcPr>
            <w:tcW w:w="2832" w:type="dxa"/>
          </w:tcPr>
          <w:p w14:paraId="19C2D441">
            <w:pPr>
              <w:autoSpaceDE w:val="0"/>
              <w:autoSpaceDN w:val="0"/>
              <w:adjustRightInd w:val="0"/>
              <w:spacing w:after="0" w:line="240" w:lineRule="auto"/>
              <w:rPr>
                <w:rFonts w:ascii="Times New Roman" w:hAnsi="Times New Roman" w:eastAsia="Calibri" w:cs="Times New Roman"/>
                <w:b/>
                <w:color w:val="000000" w:themeColor="text1"/>
                <w:sz w:val="24"/>
                <w:szCs w:val="24"/>
                <w:lang w:val="kk-KZ"/>
              </w:rPr>
            </w:pPr>
            <w:r>
              <w:rPr>
                <w:rFonts w:ascii="Times New Roman" w:hAnsi="Times New Roman" w:eastAsia="Times New Roman" w:cs="Times New Roman"/>
                <w:color w:val="000000" w:themeColor="text1"/>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58077EFD">
            <w:pPr>
              <w:spacing w:after="0" w:line="240" w:lineRule="auto"/>
              <w:rPr>
                <w:rFonts w:ascii="Times New Roman" w:hAnsi="Times New Roman" w:eastAsia="Calibri" w:cs="Times New Roman"/>
                <w:color w:val="000000" w:themeColor="text1"/>
                <w:sz w:val="24"/>
                <w:szCs w:val="24"/>
                <w:lang w:val="kk-KZ"/>
              </w:rPr>
            </w:pPr>
            <w:r>
              <w:rPr>
                <w:rFonts w:ascii="Times New Roman" w:hAnsi="Times New Roman" w:eastAsia="Times New Roman" w:cs="Times New Roman"/>
                <w:color w:val="000000" w:themeColor="text1"/>
                <w:sz w:val="24"/>
                <w:szCs w:val="24"/>
                <w:lang w:val="kk-KZ" w:eastAsia="ru-RU"/>
              </w:rPr>
              <w:t>Балаларға:Ас ішкеннен кейін алғыс айтуға үйрету ("Рақмет").</w:t>
            </w:r>
          </w:p>
          <w:p w14:paraId="6E73BE72">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Тамақтан соң қолын сүрту және ыдысын жинастыруға көмектесу.</w:t>
            </w:r>
          </w:p>
          <w:p w14:paraId="42E3CA83">
            <w:pPr>
              <w:spacing w:after="0" w:line="240" w:lineRule="auto"/>
              <w:rPr>
                <w:rFonts w:ascii="Times New Roman" w:hAnsi="Times New Roman" w:eastAsia="Calibri" w:cs="Times New Roman"/>
                <w:b/>
                <w:color w:val="000000" w:themeColor="text1"/>
                <w:sz w:val="24"/>
                <w:szCs w:val="24"/>
                <w:lang w:val="kk-KZ"/>
              </w:rPr>
            </w:pPr>
            <w:r>
              <w:rPr>
                <w:rFonts w:ascii="Times New Roman" w:hAnsi="Times New Roman" w:eastAsia="Times New Roman" w:cs="Times New Roman"/>
                <w:b/>
                <w:color w:val="000000" w:themeColor="text1"/>
                <w:sz w:val="24"/>
                <w:szCs w:val="24"/>
                <w:lang w:val="kk-KZ" w:eastAsia="ru-RU"/>
              </w:rPr>
              <w:t>Кесте бойынша кезекшілікті орындау</w:t>
            </w:r>
          </w:p>
          <w:p w14:paraId="58CF7219">
            <w:pPr>
              <w:spacing w:after="0" w:line="240" w:lineRule="auto"/>
              <w:rPr>
                <w:rFonts w:ascii="Times New Roman" w:hAnsi="Times New Roman" w:eastAsia="Calibri" w:cs="Times New Roman"/>
                <w:color w:val="000000" w:themeColor="text1"/>
                <w:sz w:val="24"/>
                <w:szCs w:val="24"/>
                <w:lang w:val="kk-KZ"/>
              </w:rPr>
            </w:pPr>
          </w:p>
          <w:p w14:paraId="414D939E">
            <w:pPr>
              <w:spacing w:after="0" w:line="240" w:lineRule="auto"/>
              <w:rPr>
                <w:rFonts w:ascii="Times New Roman" w:hAnsi="Times New Roman" w:cs="Times New Roman"/>
                <w:bCs/>
                <w:iCs/>
                <w:color w:val="000000" w:themeColor="text1"/>
                <w:sz w:val="24"/>
                <w:szCs w:val="24"/>
                <w:lang w:val="kk-KZ"/>
              </w:rPr>
            </w:pPr>
            <w:r>
              <w:rPr>
                <w:rFonts w:ascii="Times New Roman" w:hAnsi="Times New Roman" w:eastAsia="Times New Roman" w:cs="Times New Roman"/>
                <w:b/>
                <w:bCs/>
                <w:color w:val="000000" w:themeColor="text1"/>
                <w:sz w:val="24"/>
                <w:szCs w:val="24"/>
                <w:lang w:val="kk-KZ"/>
              </w:rPr>
              <w:t>(мәдени-гигиеналық дағдылар, өзіне-өзі қызмет ету)</w:t>
            </w:r>
          </w:p>
        </w:tc>
        <w:tc>
          <w:tcPr>
            <w:tcW w:w="2829" w:type="dxa"/>
            <w:gridSpan w:val="2"/>
          </w:tcPr>
          <w:p w14:paraId="429F361B">
            <w:pPr>
              <w:autoSpaceDE w:val="0"/>
              <w:autoSpaceDN w:val="0"/>
              <w:adjustRightInd w:val="0"/>
              <w:spacing w:after="0" w:line="240" w:lineRule="auto"/>
              <w:rPr>
                <w:rFonts w:ascii="Times New Roman" w:hAnsi="Times New Roman" w:eastAsia="Calibri" w:cs="Times New Roman"/>
                <w:b/>
                <w:color w:val="000000" w:themeColor="text1"/>
                <w:sz w:val="24"/>
                <w:szCs w:val="24"/>
                <w:lang w:val="kk-KZ"/>
              </w:rPr>
            </w:pPr>
            <w:r>
              <w:rPr>
                <w:rFonts w:ascii="Times New Roman" w:hAnsi="Times New Roman" w:eastAsia="Times New Roman" w:cs="Times New Roman"/>
                <w:color w:val="000000" w:themeColor="text1"/>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10CCAA94">
            <w:pPr>
              <w:spacing w:after="0" w:line="240" w:lineRule="auto"/>
              <w:rPr>
                <w:rFonts w:ascii="Times New Roman" w:hAnsi="Times New Roman" w:eastAsia="Calibri" w:cs="Times New Roman"/>
                <w:color w:val="000000" w:themeColor="text1"/>
                <w:sz w:val="24"/>
                <w:szCs w:val="24"/>
                <w:lang w:val="kk-KZ"/>
              </w:rPr>
            </w:pPr>
            <w:r>
              <w:rPr>
                <w:rFonts w:ascii="Times New Roman" w:hAnsi="Times New Roman" w:eastAsia="Times New Roman" w:cs="Times New Roman"/>
                <w:color w:val="000000" w:themeColor="text1"/>
                <w:sz w:val="24"/>
                <w:szCs w:val="24"/>
                <w:lang w:val="kk-KZ" w:eastAsia="ru-RU"/>
              </w:rPr>
              <w:t>Балаларға:Үстелді таза ұстау.</w:t>
            </w:r>
          </w:p>
          <w:p w14:paraId="4823D0A2">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Төгіліп қалған тамақты сүртуге көмектесу.</w:t>
            </w:r>
          </w:p>
          <w:p w14:paraId="33E3ABAC">
            <w:pPr>
              <w:spacing w:after="0" w:line="240" w:lineRule="auto"/>
              <w:rPr>
                <w:rFonts w:ascii="Times New Roman" w:hAnsi="Times New Roman" w:eastAsia="Calibri" w:cs="Times New Roman"/>
                <w:color w:val="000000" w:themeColor="text1"/>
                <w:sz w:val="24"/>
                <w:szCs w:val="24"/>
                <w:lang w:val="kk-KZ"/>
              </w:rPr>
            </w:pPr>
            <w:r>
              <w:rPr>
                <w:rFonts w:ascii="Times New Roman" w:hAnsi="Times New Roman" w:eastAsia="Calibri" w:cs="Times New Roman"/>
                <w:color w:val="000000" w:themeColor="text1"/>
                <w:sz w:val="24"/>
                <w:szCs w:val="24"/>
                <w:lang w:val="kk-KZ"/>
              </w:rPr>
              <w:t xml:space="preserve">Балалардан алдарына қойылған тағамның атын сұрау, дұрыс тамақтану туралы мәлімет беру </w:t>
            </w:r>
          </w:p>
          <w:p w14:paraId="07B50E57">
            <w:pPr>
              <w:spacing w:after="0" w:line="240" w:lineRule="auto"/>
              <w:rPr>
                <w:rFonts w:ascii="Times New Roman" w:hAnsi="Times New Roman" w:eastAsia="Calibri" w:cs="Times New Roman"/>
                <w:b/>
                <w:color w:val="000000" w:themeColor="text1"/>
                <w:sz w:val="24"/>
                <w:szCs w:val="24"/>
                <w:lang w:val="kk-KZ"/>
              </w:rPr>
            </w:pPr>
            <w:r>
              <w:rPr>
                <w:rFonts w:ascii="Times New Roman" w:hAnsi="Times New Roman" w:eastAsia="Times New Roman" w:cs="Times New Roman"/>
                <w:b/>
                <w:color w:val="000000" w:themeColor="text1"/>
                <w:sz w:val="24"/>
                <w:szCs w:val="24"/>
                <w:lang w:val="kk-KZ" w:eastAsia="ru-RU"/>
              </w:rPr>
              <w:t>Кесте бойынша кезекшілікті орындау</w:t>
            </w:r>
          </w:p>
          <w:p w14:paraId="021A210A">
            <w:pPr>
              <w:spacing w:after="0" w:line="240" w:lineRule="auto"/>
              <w:rPr>
                <w:rFonts w:ascii="Times New Roman" w:hAnsi="Times New Roman" w:eastAsia="Calibri" w:cs="Times New Roman"/>
                <w:color w:val="000000" w:themeColor="text1"/>
                <w:sz w:val="24"/>
                <w:szCs w:val="24"/>
                <w:lang w:val="kk-KZ"/>
              </w:rPr>
            </w:pPr>
          </w:p>
          <w:p w14:paraId="4C09713C">
            <w:pPr>
              <w:spacing w:after="0" w:line="240" w:lineRule="auto"/>
              <w:rPr>
                <w:rFonts w:ascii="Times New Roman" w:hAnsi="Times New Roman" w:cs="Times New Roman"/>
                <w:bCs/>
                <w:iCs/>
                <w:color w:val="000000" w:themeColor="text1"/>
                <w:sz w:val="24"/>
                <w:szCs w:val="24"/>
                <w:lang w:val="kk-KZ"/>
              </w:rPr>
            </w:pPr>
            <w:r>
              <w:rPr>
                <w:rFonts w:ascii="Times New Roman" w:hAnsi="Times New Roman" w:eastAsia="Times New Roman" w:cs="Times New Roman"/>
                <w:b/>
                <w:bCs/>
                <w:color w:val="000000" w:themeColor="text1"/>
                <w:sz w:val="24"/>
                <w:szCs w:val="24"/>
                <w:lang w:val="kk-KZ"/>
              </w:rPr>
              <w:t>(мәдени-гигиеналық дағдылар, өзіне-өзі қызмет ету)</w:t>
            </w:r>
          </w:p>
        </w:tc>
      </w:tr>
      <w:tr w14:paraId="30B931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1" w:hRule="atLeast"/>
        </w:trPr>
        <w:tc>
          <w:tcPr>
            <w:tcW w:w="2152" w:type="dxa"/>
            <w:tcBorders>
              <w:top w:val="single" w:color="000000" w:sz="4" w:space="0"/>
              <w:left w:val="single" w:color="000000" w:sz="4" w:space="0"/>
              <w:bottom w:val="single" w:color="000000" w:sz="4" w:space="0"/>
              <w:right w:val="single" w:color="000000" w:sz="4" w:space="0"/>
            </w:tcBorders>
          </w:tcPr>
          <w:p w14:paraId="45203167">
            <w:pPr>
              <w:spacing w:after="0" w:line="240" w:lineRule="auto"/>
              <w:jc w:val="center"/>
              <w:rPr>
                <w:rFonts w:ascii="Times New Roman" w:hAnsi="Times New Roman" w:cs="Times New Roman"/>
                <w:b/>
                <w:sz w:val="28"/>
                <w:szCs w:val="28"/>
                <w:lang w:val="kk-KZ"/>
              </w:rPr>
            </w:pPr>
            <w:r>
              <w:rPr>
                <w:rFonts w:ascii="Times New Roman" w:hAnsi="Times New Roman" w:cs="Times New Roman"/>
                <w:sz w:val="28"/>
                <w:szCs w:val="28"/>
              </w:rPr>
              <w:t>Күндізгіұйқы</w:t>
            </w:r>
          </w:p>
          <w:p w14:paraId="76436F00">
            <w:pPr>
              <w:spacing w:after="0" w:line="240" w:lineRule="auto"/>
              <w:rPr>
                <w:rFonts w:ascii="Times New Roman" w:hAnsi="Times New Roman" w:cs="Times New Roman"/>
                <w:sz w:val="28"/>
                <w:szCs w:val="28"/>
              </w:rPr>
            </w:pPr>
          </w:p>
        </w:tc>
        <w:tc>
          <w:tcPr>
            <w:tcW w:w="2639" w:type="dxa"/>
            <w:gridSpan w:val="2"/>
          </w:tcPr>
          <w:p w14:paraId="2A1A7F37">
            <w:pPr>
              <w:spacing w:after="200" w:line="240" w:lineRule="auto"/>
              <w:jc w:val="center"/>
              <w:rPr>
                <w:rFonts w:ascii="Times New Roman" w:hAnsi="Times New Roman" w:cs="Times New Roman"/>
                <w:color w:val="000000" w:themeColor="text1"/>
                <w:sz w:val="24"/>
                <w:szCs w:val="24"/>
                <w:lang w:val="kk-KZ"/>
              </w:rPr>
            </w:pPr>
            <w:r>
              <w:rPr>
                <w:rFonts w:ascii="Times New Roman" w:hAnsi="Times New Roman" w:eastAsia="Times New Roman" w:cs="Times New Roman"/>
                <w:color w:val="000000" w:themeColor="text1"/>
                <w:sz w:val="24"/>
                <w:szCs w:val="24"/>
                <w:lang w:val="kk-KZ" w:eastAsia="ru-RU"/>
              </w:rPr>
              <w:t>Балаларға өздігінен киімдерін шешіп, ұйықтар алдындағы киімдерін киюге дағдыландыру</w:t>
            </w:r>
            <w:r>
              <w:rPr>
                <w:rFonts w:ascii="Times New Roman" w:hAnsi="Times New Roman" w:cs="Times New Roman"/>
                <w:color w:val="000000" w:themeColor="text1"/>
                <w:sz w:val="24"/>
                <w:szCs w:val="24"/>
                <w:lang w:val="kk-KZ"/>
              </w:rPr>
              <w:t xml:space="preserve"> Ұйықтар алдында балаларға кітап оқу</w:t>
            </w:r>
          </w:p>
          <w:p w14:paraId="0C02B8C3">
            <w:pPr>
              <w:spacing w:after="0" w:line="240" w:lineRule="auto"/>
              <w:rPr>
                <w:rFonts w:ascii="Times New Roman" w:hAnsi="Times New Roman" w:eastAsia="Times New Roman" w:cs="Times New Roman"/>
                <w:sz w:val="28"/>
                <w:szCs w:val="28"/>
                <w:lang w:val="kk-KZ"/>
              </w:rPr>
            </w:pPr>
            <w:r>
              <w:rPr>
                <w:rFonts w:ascii="Times New Roman" w:hAnsi="Times New Roman" w:eastAsia="Times New Roman" w:cs="Times New Roman"/>
                <w:b/>
                <w:bCs/>
                <w:color w:val="000000" w:themeColor="text1"/>
                <w:sz w:val="24"/>
                <w:szCs w:val="24"/>
                <w:lang w:val="kk-KZ" w:eastAsia="ru-RU"/>
              </w:rPr>
              <w:t>(өзіне-өзі қызмет ету дағдылары, тыңдау дағдысын қалыптастыру</w:t>
            </w:r>
          </w:p>
        </w:tc>
        <w:tc>
          <w:tcPr>
            <w:tcW w:w="2690" w:type="dxa"/>
          </w:tcPr>
          <w:p w14:paraId="7A0683F0">
            <w:pPr>
              <w:spacing w:after="200" w:line="240" w:lineRule="auto"/>
              <w:jc w:val="center"/>
              <w:rPr>
                <w:rFonts w:ascii="Times New Roman" w:hAnsi="Times New Roman" w:cs="Times New Roman"/>
                <w:color w:val="000000" w:themeColor="text1"/>
                <w:sz w:val="24"/>
                <w:szCs w:val="24"/>
                <w:lang w:val="kk-KZ"/>
              </w:rPr>
            </w:pPr>
            <w:r>
              <w:rPr>
                <w:rFonts w:ascii="Times New Roman" w:hAnsi="Times New Roman" w:eastAsia="Times New Roman" w:cs="Times New Roman"/>
                <w:color w:val="000000" w:themeColor="text1"/>
                <w:sz w:val="24"/>
                <w:szCs w:val="24"/>
                <w:lang w:val="kk-KZ" w:eastAsia="ru-RU"/>
              </w:rPr>
              <w:t>Балаларға өздігінен киімдерін шешіп, ұйықтар алдындағы киімдерін киюге дағдыландыру</w:t>
            </w:r>
            <w:r>
              <w:rPr>
                <w:rFonts w:ascii="Times New Roman" w:hAnsi="Times New Roman" w:cs="Times New Roman"/>
                <w:color w:val="000000" w:themeColor="text1"/>
                <w:sz w:val="24"/>
                <w:szCs w:val="24"/>
                <w:lang w:val="kk-KZ"/>
              </w:rPr>
              <w:t xml:space="preserve"> Балалар ұйықтайтын бөлмені алдын-ала желдету</w:t>
            </w:r>
          </w:p>
          <w:p w14:paraId="41E73F49">
            <w:pPr>
              <w:spacing w:after="200" w:line="240" w:lineRule="auto"/>
              <w:jc w:val="center"/>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ұйықтар алдында балаларға кітап оқу</w:t>
            </w:r>
          </w:p>
          <w:p w14:paraId="1F783DBF">
            <w:pPr>
              <w:spacing w:after="0" w:line="240" w:lineRule="auto"/>
              <w:rPr>
                <w:rFonts w:ascii="Times New Roman" w:hAnsi="Times New Roman" w:eastAsia="Times New Roman" w:cs="Times New Roman"/>
                <w:b/>
                <w:sz w:val="28"/>
                <w:szCs w:val="28"/>
                <w:lang w:val="kk-KZ" w:eastAsia="ru-RU"/>
              </w:rPr>
            </w:pPr>
            <w:r>
              <w:rPr>
                <w:rFonts w:ascii="Times New Roman" w:hAnsi="Times New Roman" w:eastAsia="Times New Roman" w:cs="Times New Roman"/>
                <w:b/>
                <w:bCs/>
                <w:color w:val="000000" w:themeColor="text1"/>
                <w:sz w:val="24"/>
                <w:szCs w:val="24"/>
                <w:lang w:val="kk-KZ" w:eastAsia="ru-RU"/>
              </w:rPr>
              <w:t>(өзіне-өзі қызмет ету дағдылары, тыңдау дағдысын қалыптастыру)</w:t>
            </w:r>
          </w:p>
        </w:tc>
        <w:tc>
          <w:tcPr>
            <w:tcW w:w="2832" w:type="dxa"/>
            <w:gridSpan w:val="3"/>
          </w:tcPr>
          <w:p w14:paraId="01EE9FE0">
            <w:pPr>
              <w:spacing w:after="200" w:line="240" w:lineRule="auto"/>
              <w:jc w:val="center"/>
              <w:rPr>
                <w:rFonts w:ascii="Times New Roman" w:hAnsi="Times New Roman" w:cs="Times New Roman"/>
                <w:color w:val="000000" w:themeColor="text1"/>
                <w:sz w:val="24"/>
                <w:szCs w:val="24"/>
                <w:lang w:val="kk-KZ"/>
              </w:rPr>
            </w:pPr>
            <w:r>
              <w:rPr>
                <w:rFonts w:ascii="Times New Roman" w:hAnsi="Times New Roman" w:eastAsia="Times New Roman" w:cs="Times New Roman"/>
                <w:color w:val="000000" w:themeColor="text1"/>
                <w:sz w:val="24"/>
                <w:szCs w:val="24"/>
                <w:lang w:val="kk-KZ" w:eastAsia="ru-RU"/>
              </w:rPr>
              <w:t>Балаларға өздігінен киімдерін шешіп, ұйықтар алдындағы киімдерін киюге дағдыландыру</w:t>
            </w:r>
            <w:r>
              <w:rPr>
                <w:rFonts w:ascii="Times New Roman" w:hAnsi="Times New Roman" w:cs="Times New Roman"/>
                <w:color w:val="000000" w:themeColor="text1"/>
                <w:sz w:val="24"/>
                <w:szCs w:val="24"/>
                <w:lang w:val="kk-KZ"/>
              </w:rPr>
              <w:t xml:space="preserve"> Ұйықтар алдында балаларға кітап оқу</w:t>
            </w:r>
          </w:p>
          <w:p w14:paraId="65DE4F3C">
            <w:pPr>
              <w:spacing w:after="200" w:line="240" w:lineRule="auto"/>
              <w:jc w:val="center"/>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 xml:space="preserve">Аудио ертегі қосу </w:t>
            </w:r>
          </w:p>
          <w:p w14:paraId="1CCFAEA4">
            <w:pPr>
              <w:spacing w:after="0" w:line="240" w:lineRule="auto"/>
              <w:jc w:val="center"/>
              <w:rPr>
                <w:rFonts w:ascii="Times New Roman" w:hAnsi="Times New Roman" w:eastAsia="Calibri" w:cs="Times New Roman"/>
                <w:sz w:val="28"/>
                <w:szCs w:val="28"/>
                <w:lang w:val="kk-KZ"/>
              </w:rPr>
            </w:pPr>
            <w:r>
              <w:rPr>
                <w:rFonts w:ascii="Times New Roman" w:hAnsi="Times New Roman" w:eastAsia="Times New Roman" w:cs="Times New Roman"/>
                <w:b/>
                <w:bCs/>
                <w:color w:val="000000" w:themeColor="text1"/>
                <w:sz w:val="24"/>
                <w:szCs w:val="24"/>
                <w:lang w:val="kk-KZ" w:eastAsia="ru-RU"/>
              </w:rPr>
              <w:t>(өзіне-өзі қызмет ету дағдылары, тыңдау дағдысын қалыптастыру)</w:t>
            </w:r>
          </w:p>
        </w:tc>
        <w:tc>
          <w:tcPr>
            <w:tcW w:w="2832" w:type="dxa"/>
          </w:tcPr>
          <w:p w14:paraId="156CFBDE">
            <w:pPr>
              <w:spacing w:after="200" w:line="240" w:lineRule="auto"/>
              <w:jc w:val="center"/>
              <w:rPr>
                <w:rFonts w:ascii="Times New Roman" w:hAnsi="Times New Roman" w:cs="Times New Roman"/>
                <w:color w:val="000000" w:themeColor="text1"/>
                <w:sz w:val="24"/>
                <w:szCs w:val="24"/>
                <w:lang w:val="kk-KZ"/>
              </w:rPr>
            </w:pPr>
            <w:r>
              <w:rPr>
                <w:rFonts w:ascii="Times New Roman" w:hAnsi="Times New Roman" w:eastAsia="Times New Roman" w:cs="Times New Roman"/>
                <w:color w:val="000000" w:themeColor="text1"/>
                <w:sz w:val="24"/>
                <w:szCs w:val="24"/>
                <w:lang w:val="kk-KZ" w:eastAsia="ru-RU"/>
              </w:rPr>
              <w:t>Балаларға өздігінен киімдерін шешіп, ұйықтар алдындағы киімдерін киюге дағдыландыру</w:t>
            </w:r>
            <w:r>
              <w:rPr>
                <w:rFonts w:ascii="Times New Roman" w:hAnsi="Times New Roman" w:cs="Times New Roman"/>
                <w:color w:val="000000" w:themeColor="text1"/>
                <w:sz w:val="24"/>
                <w:szCs w:val="24"/>
                <w:lang w:val="kk-KZ"/>
              </w:rPr>
              <w:t xml:space="preserve"> Балалар ұйықтайтын бөлмені алдын-ала желдету</w:t>
            </w:r>
          </w:p>
          <w:p w14:paraId="62679C02">
            <w:pPr>
              <w:spacing w:after="200" w:line="240" w:lineRule="auto"/>
              <w:jc w:val="center"/>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 xml:space="preserve">Бесік жырын айту </w:t>
            </w:r>
          </w:p>
          <w:p w14:paraId="15C2CB07">
            <w:pPr>
              <w:spacing w:after="0" w:line="240" w:lineRule="auto"/>
              <w:rPr>
                <w:rFonts w:ascii="Times New Roman" w:hAnsi="Times New Roman" w:cs="Times New Roman"/>
                <w:sz w:val="28"/>
                <w:szCs w:val="28"/>
                <w:lang w:val="kk-KZ"/>
              </w:rPr>
            </w:pPr>
            <w:r>
              <w:rPr>
                <w:rFonts w:ascii="Times New Roman" w:hAnsi="Times New Roman" w:eastAsia="Times New Roman" w:cs="Times New Roman"/>
                <w:b/>
                <w:bCs/>
                <w:color w:val="000000" w:themeColor="text1"/>
                <w:sz w:val="24"/>
                <w:szCs w:val="24"/>
                <w:lang w:val="kk-KZ" w:eastAsia="ru-RU"/>
              </w:rPr>
              <w:t>(өзіне-өзі қызмет ету дағдылары, музыка)</w:t>
            </w:r>
          </w:p>
        </w:tc>
        <w:tc>
          <w:tcPr>
            <w:tcW w:w="2829" w:type="dxa"/>
            <w:gridSpan w:val="2"/>
          </w:tcPr>
          <w:p w14:paraId="6EA196DF">
            <w:pPr>
              <w:spacing w:after="200" w:line="240" w:lineRule="auto"/>
              <w:jc w:val="center"/>
              <w:rPr>
                <w:rFonts w:ascii="Times New Roman" w:hAnsi="Times New Roman" w:cs="Times New Roman"/>
                <w:color w:val="000000" w:themeColor="text1"/>
                <w:sz w:val="24"/>
                <w:szCs w:val="24"/>
                <w:lang w:val="kk-KZ"/>
              </w:rPr>
            </w:pPr>
            <w:r>
              <w:rPr>
                <w:rFonts w:ascii="Times New Roman" w:hAnsi="Times New Roman" w:eastAsia="Times New Roman" w:cs="Times New Roman"/>
                <w:color w:val="000000" w:themeColor="text1"/>
                <w:sz w:val="24"/>
                <w:szCs w:val="24"/>
                <w:lang w:val="kk-KZ" w:eastAsia="ru-RU"/>
              </w:rPr>
              <w:t>Балаларға өздігінен киімдерін шешіп, ұйықтар алдындағы киімдерін киюге дағдыландыру</w:t>
            </w:r>
            <w:r>
              <w:rPr>
                <w:rFonts w:ascii="Times New Roman" w:hAnsi="Times New Roman" w:cs="Times New Roman"/>
                <w:color w:val="000000" w:themeColor="text1"/>
                <w:sz w:val="24"/>
                <w:szCs w:val="24"/>
                <w:lang w:val="kk-KZ"/>
              </w:rPr>
              <w:t xml:space="preserve"> Ұйықтар алдында балаларға кітап оқу</w:t>
            </w:r>
          </w:p>
          <w:p w14:paraId="45AD9A24">
            <w:pPr>
              <w:spacing w:after="0" w:line="240" w:lineRule="auto"/>
              <w:rPr>
                <w:rFonts w:ascii="Times New Roman" w:hAnsi="Times New Roman" w:eastAsia="Calibri" w:cs="Times New Roman"/>
                <w:sz w:val="28"/>
                <w:szCs w:val="28"/>
                <w:lang w:val="kk-KZ"/>
              </w:rPr>
            </w:pPr>
            <w:r>
              <w:rPr>
                <w:rFonts w:ascii="Times New Roman" w:hAnsi="Times New Roman" w:eastAsia="Times New Roman" w:cs="Times New Roman"/>
                <w:b/>
                <w:bCs/>
                <w:color w:val="000000" w:themeColor="text1"/>
                <w:sz w:val="24"/>
                <w:szCs w:val="24"/>
                <w:lang w:val="kk-KZ" w:eastAsia="ru-RU"/>
              </w:rPr>
              <w:t>(өзіне-өзі қызмет ету дағдылары, тыңдау дағдысын қалыптастыру)</w:t>
            </w:r>
          </w:p>
        </w:tc>
      </w:tr>
      <w:tr w14:paraId="35AEE5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2" w:type="dxa"/>
            <w:tcBorders>
              <w:top w:val="single" w:color="000000" w:sz="4" w:space="0"/>
              <w:left w:val="single" w:color="000000" w:sz="4" w:space="0"/>
              <w:bottom w:val="single" w:color="000000" w:sz="4" w:space="0"/>
              <w:right w:val="single" w:color="000000" w:sz="4" w:space="0"/>
            </w:tcBorders>
          </w:tcPr>
          <w:p w14:paraId="180BBACE">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Біртіндеп ұйқыдан ояту,сауықтыру шаралары</w:t>
            </w:r>
          </w:p>
        </w:tc>
        <w:tc>
          <w:tcPr>
            <w:tcW w:w="2639" w:type="dxa"/>
            <w:gridSpan w:val="2"/>
          </w:tcPr>
          <w:p w14:paraId="2B8EE531">
            <w:pPr>
              <w:spacing w:after="0" w:line="276" w:lineRule="auto"/>
              <w:jc w:val="center"/>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 xml:space="preserve">Жағымды музыкамен біртіндеп ояту; - қолдар мен аяқтарды керу, созу, көтеріп, түсіруге жаттығулар,Көз жаттығуларын жасау </w:t>
            </w:r>
          </w:p>
          <w:p w14:paraId="061FB72D">
            <w:pPr>
              <w:spacing w:after="0" w:line="276" w:lineRule="auto"/>
              <w:jc w:val="center"/>
              <w:rPr>
                <w:rFonts w:ascii="Times New Roman" w:hAnsi="Times New Roman" w:cs="Times New Roman"/>
                <w:b/>
                <w:color w:val="000000" w:themeColor="text1"/>
                <w:sz w:val="24"/>
                <w:szCs w:val="24"/>
                <w:lang w:val="kk-KZ"/>
              </w:rPr>
            </w:pPr>
            <w:r>
              <w:rPr>
                <w:rFonts w:ascii="Times New Roman" w:hAnsi="Times New Roman" w:cs="Times New Roman"/>
                <w:b/>
                <w:color w:val="000000" w:themeColor="text1"/>
                <w:sz w:val="24"/>
                <w:szCs w:val="24"/>
                <w:lang w:val="kk-KZ"/>
              </w:rPr>
              <w:t>«Денсаулық жолдарымен жүргізу »</w:t>
            </w:r>
          </w:p>
          <w:p w14:paraId="5A8DD569">
            <w:pPr>
              <w:spacing w:after="0" w:line="276" w:lineRule="auto"/>
              <w:jc w:val="center"/>
              <w:rPr>
                <w:rFonts w:ascii="Times New Roman" w:hAnsi="Times New Roman" w:cs="Times New Roman"/>
                <w:b/>
                <w:color w:val="000000" w:themeColor="text1"/>
                <w:sz w:val="24"/>
                <w:szCs w:val="24"/>
                <w:lang w:val="kk-KZ"/>
              </w:rPr>
            </w:pPr>
            <w:r>
              <w:rPr>
                <w:rFonts w:ascii="Times New Roman" w:hAnsi="Times New Roman" w:cs="Times New Roman"/>
                <w:b/>
                <w:color w:val="000000" w:themeColor="text1"/>
                <w:sz w:val="24"/>
                <w:szCs w:val="24"/>
                <w:lang w:val="kk-KZ"/>
              </w:rPr>
              <w:t>Түйіршікті, усақ және ірі моншақты жолдар</w:t>
            </w:r>
          </w:p>
          <w:p w14:paraId="7C95888A">
            <w:pPr>
              <w:shd w:val="clear" w:color="auto" w:fill="FFFFFF"/>
              <w:spacing w:after="0" w:line="240" w:lineRule="auto"/>
              <w:rPr>
                <w:rFonts w:ascii="Times New Roman" w:hAnsi="Times New Roman" w:eastAsia="Times New Roman" w:cs="Times New Roman"/>
                <w:iCs/>
                <w:sz w:val="28"/>
                <w:szCs w:val="28"/>
                <w:lang w:val="kk-KZ" w:eastAsia="ru-RU"/>
              </w:rPr>
            </w:pPr>
          </w:p>
        </w:tc>
        <w:tc>
          <w:tcPr>
            <w:tcW w:w="2690" w:type="dxa"/>
          </w:tcPr>
          <w:p w14:paraId="153BCB88">
            <w:pPr>
              <w:spacing w:after="0" w:line="276" w:lineRule="auto"/>
              <w:jc w:val="center"/>
              <w:rPr>
                <w:rFonts w:ascii="Times New Roman" w:hAnsi="Times New Roman" w:cs="Times New Roman"/>
                <w:b/>
                <w:color w:val="000000" w:themeColor="text1"/>
                <w:sz w:val="24"/>
                <w:szCs w:val="24"/>
                <w:lang w:val="kk-KZ"/>
              </w:rPr>
            </w:pPr>
            <w:r>
              <w:rPr>
                <w:rFonts w:ascii="Times New Roman" w:hAnsi="Times New Roman" w:cs="Times New Roman"/>
                <w:color w:val="000000" w:themeColor="text1"/>
                <w:sz w:val="24"/>
                <w:szCs w:val="24"/>
                <w:lang w:val="kk-KZ"/>
              </w:rPr>
              <w:t>Құстардың шырылын еліктейтін дыбыстар немесе табиғи музыка қосу. Бала оянғаннан кейін, төсекте отырып, жеңіл созылу жаттығуларын жасау.</w:t>
            </w:r>
          </w:p>
          <w:p w14:paraId="0520C94B">
            <w:pPr>
              <w:spacing w:after="0" w:line="276" w:lineRule="auto"/>
              <w:jc w:val="center"/>
              <w:rPr>
                <w:rFonts w:ascii="Times New Roman" w:hAnsi="Times New Roman" w:cs="Times New Roman"/>
                <w:b/>
                <w:color w:val="000000" w:themeColor="text1"/>
                <w:sz w:val="24"/>
                <w:szCs w:val="24"/>
                <w:lang w:val="kk-KZ"/>
              </w:rPr>
            </w:pPr>
            <w:r>
              <w:rPr>
                <w:rFonts w:ascii="Times New Roman" w:hAnsi="Times New Roman" w:cs="Times New Roman"/>
                <w:b/>
                <w:color w:val="000000" w:themeColor="text1"/>
                <w:sz w:val="24"/>
                <w:szCs w:val="24"/>
                <w:lang w:val="kk-KZ"/>
              </w:rPr>
              <w:t>«Денсаулық жолдарымен жүргізу »</w:t>
            </w:r>
          </w:p>
          <w:p w14:paraId="6FBB54C9">
            <w:pPr>
              <w:spacing w:after="0" w:line="240" w:lineRule="auto"/>
              <w:rPr>
                <w:rFonts w:ascii="Times New Roman" w:hAnsi="Times New Roman" w:eastAsia="Times New Roman" w:cs="Times New Roman"/>
                <w:iCs/>
                <w:sz w:val="28"/>
                <w:szCs w:val="28"/>
                <w:lang w:val="kk-KZ" w:eastAsia="ru-RU"/>
              </w:rPr>
            </w:pPr>
            <w:r>
              <w:rPr>
                <w:rFonts w:ascii="Times New Roman" w:hAnsi="Times New Roman" w:cs="Times New Roman"/>
                <w:b/>
                <w:color w:val="000000" w:themeColor="text1"/>
                <w:sz w:val="24"/>
                <w:szCs w:val="24"/>
                <w:lang w:val="kk-KZ"/>
              </w:rPr>
              <w:t xml:space="preserve">Жұмсақ және қатты жолдар </w:t>
            </w:r>
          </w:p>
        </w:tc>
        <w:tc>
          <w:tcPr>
            <w:tcW w:w="2832" w:type="dxa"/>
            <w:gridSpan w:val="3"/>
          </w:tcPr>
          <w:p w14:paraId="0E0D412D">
            <w:pPr>
              <w:spacing w:after="0" w:line="276" w:lineRule="auto"/>
              <w:jc w:val="center"/>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Балалармен бірге терең тыныс алу және дем шығару жаттығуларын жасау</w:t>
            </w:r>
          </w:p>
          <w:p w14:paraId="1FD071CB">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тыныс алу жаттығулары:</w:t>
            </w:r>
            <w:r>
              <w:rPr>
                <w:rFonts w:ascii="Times New Roman" w:hAnsi="Times New Roman" w:eastAsia="Times New Roman" w:cs="Times New Roman"/>
                <w:color w:val="000000" w:themeColor="text1"/>
                <w:sz w:val="24"/>
                <w:szCs w:val="24"/>
                <w:lang w:val="kk-KZ" w:eastAsia="ru-RU"/>
              </w:rPr>
              <w:t>Мұрын арқылы терең тыныс алу және ауыз арқылы жай шығару.</w:t>
            </w:r>
          </w:p>
          <w:p w14:paraId="6FAEA1BB">
            <w:pPr>
              <w:spacing w:after="0" w:line="276" w:lineRule="auto"/>
              <w:jc w:val="center"/>
              <w:rPr>
                <w:rFonts w:ascii="Times New Roman" w:hAnsi="Times New Roman" w:cs="Times New Roman"/>
                <w:color w:val="000000" w:themeColor="text1"/>
                <w:sz w:val="24"/>
                <w:szCs w:val="24"/>
                <w:lang w:val="kk-KZ"/>
              </w:rPr>
            </w:pPr>
          </w:p>
          <w:p w14:paraId="5986220D">
            <w:pPr>
              <w:spacing w:after="0" w:line="276" w:lineRule="auto"/>
              <w:jc w:val="center"/>
              <w:rPr>
                <w:rFonts w:ascii="Times New Roman" w:hAnsi="Times New Roman" w:cs="Times New Roman"/>
                <w:b/>
                <w:color w:val="000000" w:themeColor="text1"/>
                <w:sz w:val="24"/>
                <w:szCs w:val="24"/>
                <w:lang w:val="kk-KZ"/>
              </w:rPr>
            </w:pPr>
            <w:r>
              <w:rPr>
                <w:rFonts w:ascii="Times New Roman" w:hAnsi="Times New Roman" w:cs="Times New Roman"/>
                <w:b/>
                <w:color w:val="000000" w:themeColor="text1"/>
                <w:sz w:val="24"/>
                <w:szCs w:val="24"/>
                <w:lang w:val="kk-KZ"/>
              </w:rPr>
              <w:t>«Денсаулық жолдарымен жүргізу »</w:t>
            </w:r>
          </w:p>
          <w:p w14:paraId="18DBAEBD">
            <w:pPr>
              <w:spacing w:after="0" w:line="240" w:lineRule="auto"/>
              <w:rPr>
                <w:rFonts w:ascii="Times New Roman" w:hAnsi="Times New Roman" w:eastAsia="Times New Roman" w:cs="Times New Roman"/>
                <w:iCs/>
                <w:sz w:val="28"/>
                <w:szCs w:val="28"/>
                <w:lang w:val="kk-KZ" w:eastAsia="ru-RU"/>
              </w:rPr>
            </w:pPr>
            <w:r>
              <w:rPr>
                <w:rFonts w:ascii="Times New Roman" w:hAnsi="Times New Roman" w:eastAsia="Times New Roman" w:cs="Times New Roman"/>
                <w:b/>
                <w:bCs/>
                <w:color w:val="000000" w:themeColor="text1"/>
                <w:sz w:val="24"/>
                <w:szCs w:val="24"/>
                <w:lang w:val="kk-KZ" w:eastAsia="ru-RU"/>
              </w:rPr>
              <w:t xml:space="preserve">құмды жолдар </w:t>
            </w:r>
          </w:p>
        </w:tc>
        <w:tc>
          <w:tcPr>
            <w:tcW w:w="2832" w:type="dxa"/>
          </w:tcPr>
          <w:p w14:paraId="77E780F8">
            <w:pPr>
              <w:spacing w:after="0" w:line="276" w:lineRule="auto"/>
              <w:jc w:val="center"/>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 xml:space="preserve">Жағымды музыкамен біртіндеп ояту; - қолдар мен аяқтарды керу, созу, көтеріп, түсіруге жаттығулар,Көз жаттығуларын жасау </w:t>
            </w:r>
          </w:p>
          <w:p w14:paraId="65EF975B">
            <w:pPr>
              <w:spacing w:after="0" w:line="276" w:lineRule="auto"/>
              <w:jc w:val="center"/>
              <w:rPr>
                <w:rFonts w:ascii="Times New Roman" w:hAnsi="Times New Roman" w:cs="Times New Roman"/>
                <w:b/>
                <w:color w:val="000000" w:themeColor="text1"/>
                <w:sz w:val="24"/>
                <w:szCs w:val="24"/>
                <w:lang w:val="kk-KZ"/>
              </w:rPr>
            </w:pPr>
            <w:r>
              <w:rPr>
                <w:rFonts w:ascii="Times New Roman" w:hAnsi="Times New Roman" w:cs="Times New Roman"/>
                <w:b/>
                <w:color w:val="000000" w:themeColor="text1"/>
                <w:sz w:val="24"/>
                <w:szCs w:val="24"/>
                <w:lang w:val="kk-KZ"/>
              </w:rPr>
              <w:t>«Денсаулық жолдарымен жүргізу »</w:t>
            </w:r>
          </w:p>
          <w:p w14:paraId="134D0889">
            <w:pPr>
              <w:spacing w:after="0" w:line="276" w:lineRule="auto"/>
              <w:jc w:val="center"/>
              <w:rPr>
                <w:rFonts w:ascii="Times New Roman" w:hAnsi="Times New Roman" w:cs="Times New Roman"/>
                <w:b/>
                <w:color w:val="000000" w:themeColor="text1"/>
                <w:sz w:val="24"/>
                <w:szCs w:val="24"/>
                <w:lang w:val="kk-KZ"/>
              </w:rPr>
            </w:pPr>
            <w:r>
              <w:rPr>
                <w:rFonts w:ascii="Times New Roman" w:hAnsi="Times New Roman" w:cs="Times New Roman"/>
                <w:b/>
                <w:color w:val="000000" w:themeColor="text1"/>
                <w:sz w:val="24"/>
                <w:szCs w:val="24"/>
                <w:lang w:val="kk-KZ"/>
              </w:rPr>
              <w:t>Түйіршікті, усақ және ірі моншақты жолдар</w:t>
            </w:r>
          </w:p>
          <w:p w14:paraId="7A52AF8E">
            <w:pPr>
              <w:shd w:val="clear" w:color="auto" w:fill="FFFFFF"/>
              <w:spacing w:after="0" w:line="240" w:lineRule="auto"/>
              <w:rPr>
                <w:rFonts w:ascii="Times New Roman" w:hAnsi="Times New Roman" w:eastAsia="Times New Roman" w:cs="Times New Roman"/>
                <w:iCs/>
                <w:sz w:val="28"/>
                <w:szCs w:val="28"/>
                <w:lang w:val="kk-KZ" w:eastAsia="ru-RU"/>
              </w:rPr>
            </w:pPr>
          </w:p>
        </w:tc>
        <w:tc>
          <w:tcPr>
            <w:tcW w:w="2829" w:type="dxa"/>
            <w:gridSpan w:val="2"/>
          </w:tcPr>
          <w:p w14:paraId="6B8BA922">
            <w:pPr>
              <w:spacing w:after="0" w:line="276" w:lineRule="auto"/>
              <w:jc w:val="center"/>
              <w:rPr>
                <w:rFonts w:ascii="Times New Roman" w:hAnsi="Times New Roman" w:cs="Times New Roman"/>
                <w:b/>
                <w:color w:val="000000" w:themeColor="text1"/>
                <w:sz w:val="24"/>
                <w:szCs w:val="24"/>
                <w:lang w:val="kk-KZ"/>
              </w:rPr>
            </w:pPr>
            <w:r>
              <w:rPr>
                <w:rFonts w:ascii="Times New Roman" w:hAnsi="Times New Roman" w:cs="Times New Roman"/>
                <w:color w:val="000000" w:themeColor="text1"/>
                <w:sz w:val="24"/>
                <w:szCs w:val="24"/>
                <w:lang w:val="kk-KZ"/>
              </w:rPr>
              <w:t xml:space="preserve">Жалпақ табандылықтың алдын алу мақсатында </w:t>
            </w:r>
            <w:r>
              <w:rPr>
                <w:rFonts w:ascii="Times New Roman" w:hAnsi="Times New Roman" w:cs="Times New Roman"/>
                <w:b/>
                <w:color w:val="000000" w:themeColor="text1"/>
                <w:sz w:val="24"/>
                <w:szCs w:val="24"/>
                <w:lang w:val="kk-KZ"/>
              </w:rPr>
              <w:t>«Денсаулық жолдарымен жүргізу »</w:t>
            </w:r>
          </w:p>
          <w:p w14:paraId="5193FE59">
            <w:pPr>
              <w:spacing w:after="0" w:line="240" w:lineRule="auto"/>
              <w:rPr>
                <w:rFonts w:ascii="Times New Roman" w:hAnsi="Times New Roman" w:eastAsia="Times New Roman" w:cs="Times New Roman"/>
                <w:iCs/>
                <w:sz w:val="28"/>
                <w:szCs w:val="28"/>
                <w:lang w:val="kk-KZ" w:eastAsia="ru-RU"/>
              </w:rPr>
            </w:pPr>
            <w:r>
              <w:rPr>
                <w:rFonts w:ascii="Times New Roman" w:hAnsi="Times New Roman" w:cs="Times New Roman"/>
                <w:b/>
                <w:color w:val="000000" w:themeColor="text1"/>
                <w:sz w:val="24"/>
                <w:szCs w:val="24"/>
                <w:lang w:val="kk-KZ"/>
              </w:rPr>
              <w:t>Жұмсақ және қатты жолдар</w:t>
            </w:r>
          </w:p>
        </w:tc>
      </w:tr>
      <w:tr w14:paraId="7A6641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3" w:hRule="atLeast"/>
        </w:trPr>
        <w:tc>
          <w:tcPr>
            <w:tcW w:w="2152" w:type="dxa"/>
            <w:tcBorders>
              <w:top w:val="single" w:color="000000" w:sz="4" w:space="0"/>
              <w:left w:val="single" w:color="000000" w:sz="4" w:space="0"/>
              <w:bottom w:val="single" w:color="000000" w:sz="4" w:space="0"/>
              <w:right w:val="single" w:color="000000" w:sz="4" w:space="0"/>
            </w:tcBorders>
          </w:tcPr>
          <w:p w14:paraId="3FA58F10">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Бесін ас</w:t>
            </w:r>
          </w:p>
        </w:tc>
        <w:tc>
          <w:tcPr>
            <w:tcW w:w="2639" w:type="dxa"/>
            <w:gridSpan w:val="2"/>
          </w:tcPr>
          <w:p w14:paraId="3878A692">
            <w:pPr>
              <w:autoSpaceDE w:val="0"/>
              <w:autoSpaceDN w:val="0"/>
              <w:adjustRightInd w:val="0"/>
              <w:spacing w:after="0" w:line="240" w:lineRule="auto"/>
              <w:rPr>
                <w:rFonts w:ascii="Times New Roman" w:hAnsi="Times New Roman" w:eastAsia="Calibri" w:cs="Times New Roman"/>
                <w:b/>
                <w:color w:val="000000" w:themeColor="text1"/>
                <w:sz w:val="24"/>
                <w:szCs w:val="24"/>
                <w:lang w:val="kk-KZ"/>
              </w:rPr>
            </w:pPr>
            <w:r>
              <w:rPr>
                <w:rFonts w:ascii="Times New Roman" w:hAnsi="Times New Roman" w:eastAsia="Times New Roman" w:cs="Times New Roman"/>
                <w:color w:val="000000" w:themeColor="text1"/>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1B471F54">
            <w:pPr>
              <w:spacing w:after="0" w:line="240" w:lineRule="auto"/>
              <w:rPr>
                <w:rFonts w:ascii="Times New Roman" w:hAnsi="Times New Roman" w:eastAsia="Calibri" w:cs="Times New Roman"/>
                <w:color w:val="000000" w:themeColor="text1"/>
                <w:sz w:val="24"/>
                <w:szCs w:val="24"/>
                <w:lang w:val="kk-KZ"/>
              </w:rPr>
            </w:pPr>
            <w:r>
              <w:rPr>
                <w:rFonts w:ascii="Times New Roman" w:hAnsi="Times New Roman" w:eastAsia="Times New Roman" w:cs="Times New Roman"/>
                <w:color w:val="000000" w:themeColor="text1"/>
                <w:sz w:val="24"/>
                <w:szCs w:val="24"/>
                <w:lang w:val="kk-KZ" w:eastAsia="ru-RU"/>
              </w:rPr>
              <w:t>Балаларға:Үстелді таза ұстау.</w:t>
            </w:r>
          </w:p>
          <w:p w14:paraId="512D5AE6">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Төгіліп қалған тамақты сүртуге көмектесу.</w:t>
            </w:r>
          </w:p>
          <w:p w14:paraId="7B7F346D">
            <w:pPr>
              <w:spacing w:after="0" w:line="240" w:lineRule="auto"/>
              <w:rPr>
                <w:rFonts w:ascii="Times New Roman" w:hAnsi="Times New Roman" w:eastAsia="Calibri" w:cs="Times New Roman"/>
                <w:color w:val="000000" w:themeColor="text1"/>
                <w:sz w:val="24"/>
                <w:szCs w:val="24"/>
                <w:lang w:val="kk-KZ"/>
              </w:rPr>
            </w:pPr>
            <w:r>
              <w:rPr>
                <w:rFonts w:ascii="Times New Roman" w:hAnsi="Times New Roman" w:eastAsia="Calibri" w:cs="Times New Roman"/>
                <w:color w:val="000000" w:themeColor="text1"/>
                <w:sz w:val="24"/>
                <w:szCs w:val="24"/>
                <w:lang w:val="kk-KZ"/>
              </w:rPr>
              <w:t xml:space="preserve">Балалардан алдарына қойылған тағамның атын сұрау, дұрыс тамақтану туралы мәлімет беру </w:t>
            </w:r>
          </w:p>
          <w:p w14:paraId="7BA21449">
            <w:pPr>
              <w:spacing w:after="0" w:line="240" w:lineRule="auto"/>
              <w:rPr>
                <w:rFonts w:ascii="Times New Roman" w:hAnsi="Times New Roman" w:eastAsia="Calibri" w:cs="Times New Roman"/>
                <w:b/>
                <w:color w:val="000000" w:themeColor="text1"/>
                <w:sz w:val="24"/>
                <w:szCs w:val="24"/>
                <w:lang w:val="kk-KZ"/>
              </w:rPr>
            </w:pPr>
            <w:r>
              <w:rPr>
                <w:rFonts w:ascii="Times New Roman" w:hAnsi="Times New Roman" w:eastAsia="Times New Roman" w:cs="Times New Roman"/>
                <w:b/>
                <w:color w:val="000000" w:themeColor="text1"/>
                <w:sz w:val="24"/>
                <w:szCs w:val="24"/>
                <w:lang w:val="kk-KZ" w:eastAsia="ru-RU"/>
              </w:rPr>
              <w:t>Кесте бойынша кезекшілікті орындау</w:t>
            </w:r>
          </w:p>
          <w:p w14:paraId="518A6430">
            <w:pPr>
              <w:spacing w:after="0" w:line="240" w:lineRule="auto"/>
              <w:rPr>
                <w:rFonts w:ascii="Times New Roman" w:hAnsi="Times New Roman" w:eastAsia="Calibri" w:cs="Times New Roman"/>
                <w:color w:val="000000" w:themeColor="text1"/>
                <w:sz w:val="24"/>
                <w:szCs w:val="24"/>
                <w:lang w:val="kk-KZ"/>
              </w:rPr>
            </w:pPr>
          </w:p>
          <w:p w14:paraId="02F1B775">
            <w:pPr>
              <w:spacing w:after="0" w:line="240" w:lineRule="auto"/>
              <w:rPr>
                <w:rFonts w:ascii="Times New Roman" w:hAnsi="Times New Roman" w:eastAsia="Times New Roman" w:cs="Times New Roman"/>
                <w:color w:val="000000" w:themeColor="text1"/>
                <w:sz w:val="24"/>
                <w:szCs w:val="24"/>
                <w:lang w:val="kk-KZ"/>
              </w:rPr>
            </w:pPr>
            <w:r>
              <w:rPr>
                <w:rFonts w:ascii="Times New Roman" w:hAnsi="Times New Roman" w:eastAsia="Times New Roman" w:cs="Times New Roman"/>
                <w:b/>
                <w:bCs/>
                <w:color w:val="000000" w:themeColor="text1"/>
                <w:sz w:val="24"/>
                <w:szCs w:val="24"/>
                <w:lang w:val="kk-KZ"/>
              </w:rPr>
              <w:t>(мәдени-гигиеналық дағдылар, өзіне-өзі қызмет ету)</w:t>
            </w:r>
          </w:p>
        </w:tc>
        <w:tc>
          <w:tcPr>
            <w:tcW w:w="2690" w:type="dxa"/>
          </w:tcPr>
          <w:p w14:paraId="6E24E138">
            <w:pPr>
              <w:autoSpaceDE w:val="0"/>
              <w:autoSpaceDN w:val="0"/>
              <w:adjustRightInd w:val="0"/>
              <w:spacing w:after="0" w:line="240" w:lineRule="auto"/>
              <w:rPr>
                <w:rFonts w:ascii="Times New Roman" w:hAnsi="Times New Roman" w:eastAsia="Calibri" w:cs="Times New Roman"/>
                <w:b/>
                <w:color w:val="000000" w:themeColor="text1"/>
                <w:sz w:val="24"/>
                <w:szCs w:val="24"/>
                <w:lang w:val="kk-KZ"/>
              </w:rPr>
            </w:pPr>
            <w:r>
              <w:rPr>
                <w:rFonts w:ascii="Times New Roman" w:hAnsi="Times New Roman" w:eastAsia="Times New Roman" w:cs="Times New Roman"/>
                <w:color w:val="000000" w:themeColor="text1"/>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22BA73D2">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Балаларға үстелдегі тағамдарды атап, олардың түр-түсін, пішінін және дәмін сипаттау.</w:t>
            </w:r>
          </w:p>
          <w:p w14:paraId="4B61282D">
            <w:pPr>
              <w:spacing w:after="0" w:line="240" w:lineRule="auto"/>
              <w:rPr>
                <w:rFonts w:ascii="Times New Roman" w:hAnsi="Times New Roman" w:eastAsia="Times New Roman" w:cs="Times New Roman"/>
                <w:b/>
                <w:color w:val="000000" w:themeColor="text1"/>
                <w:sz w:val="24"/>
                <w:szCs w:val="24"/>
                <w:lang w:val="kk-KZ" w:eastAsia="ru-RU"/>
              </w:rPr>
            </w:pPr>
            <w:r>
              <w:rPr>
                <w:rFonts w:ascii="Times New Roman" w:hAnsi="Times New Roman" w:eastAsia="Times New Roman" w:cs="Times New Roman"/>
                <w:b/>
                <w:color w:val="000000" w:themeColor="text1"/>
                <w:sz w:val="24"/>
                <w:szCs w:val="24"/>
                <w:lang w:val="kk-KZ" w:eastAsia="ru-RU"/>
              </w:rPr>
              <w:t>Кесте бойынша кезекшілікті орындау</w:t>
            </w:r>
          </w:p>
          <w:p w14:paraId="5B01E281">
            <w:pPr>
              <w:spacing w:after="0" w:line="240" w:lineRule="auto"/>
              <w:rPr>
                <w:rFonts w:ascii="Times New Roman" w:hAnsi="Times New Roman" w:eastAsia="Times New Roman" w:cs="Times New Roman"/>
                <w:color w:val="000000" w:themeColor="text1"/>
                <w:sz w:val="24"/>
                <w:szCs w:val="24"/>
                <w:lang w:val="kk-KZ"/>
              </w:rPr>
            </w:pPr>
            <w:r>
              <w:rPr>
                <w:rFonts w:ascii="Times New Roman" w:hAnsi="Times New Roman" w:eastAsia="Times New Roman" w:cs="Times New Roman"/>
                <w:b/>
                <w:bCs/>
                <w:color w:val="000000" w:themeColor="text1"/>
                <w:sz w:val="24"/>
                <w:szCs w:val="24"/>
                <w:lang w:val="kk-KZ"/>
              </w:rPr>
              <w:t>(мәдени-гигиеналық дағдылар, өзіне-өзі қызмет ету)</w:t>
            </w:r>
          </w:p>
        </w:tc>
        <w:tc>
          <w:tcPr>
            <w:tcW w:w="2832" w:type="dxa"/>
            <w:gridSpan w:val="3"/>
          </w:tcPr>
          <w:p w14:paraId="2BCD96FB">
            <w:pPr>
              <w:autoSpaceDE w:val="0"/>
              <w:autoSpaceDN w:val="0"/>
              <w:adjustRightInd w:val="0"/>
              <w:spacing w:after="0" w:line="240" w:lineRule="auto"/>
              <w:rPr>
                <w:rFonts w:ascii="Times New Roman" w:hAnsi="Times New Roman" w:eastAsia="Calibri" w:cs="Times New Roman"/>
                <w:b/>
                <w:color w:val="000000" w:themeColor="text1"/>
                <w:sz w:val="24"/>
                <w:szCs w:val="24"/>
                <w:lang w:val="kk-KZ"/>
              </w:rPr>
            </w:pPr>
            <w:r>
              <w:rPr>
                <w:rFonts w:ascii="Times New Roman" w:hAnsi="Times New Roman" w:eastAsia="Times New Roman" w:cs="Times New Roman"/>
                <w:color w:val="000000" w:themeColor="text1"/>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1E10DB97">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Балаларды қасықпен тамақ жеуге, майды нанға жағуға үйрету.</w:t>
            </w:r>
          </w:p>
          <w:p w14:paraId="07D5C111">
            <w:pPr>
              <w:spacing w:after="0" w:line="240" w:lineRule="auto"/>
              <w:rPr>
                <w:rFonts w:ascii="Times New Roman" w:hAnsi="Times New Roman" w:eastAsia="Calibri" w:cs="Times New Roman"/>
                <w:b/>
                <w:color w:val="000000" w:themeColor="text1"/>
                <w:sz w:val="24"/>
                <w:szCs w:val="24"/>
                <w:lang w:val="kk-KZ"/>
              </w:rPr>
            </w:pPr>
            <w:r>
              <w:rPr>
                <w:rFonts w:ascii="Times New Roman" w:hAnsi="Times New Roman" w:eastAsia="Times New Roman" w:cs="Times New Roman"/>
                <w:color w:val="000000" w:themeColor="text1"/>
                <w:sz w:val="24"/>
                <w:szCs w:val="24"/>
                <w:lang w:val="kk-KZ" w:eastAsia="ru-RU"/>
              </w:rPr>
              <w:t>Әр бала өз ыдысын дұрыс пайдалануды үйренеді.</w:t>
            </w:r>
          </w:p>
          <w:p w14:paraId="746F5D80">
            <w:pPr>
              <w:spacing w:after="0" w:line="240" w:lineRule="auto"/>
              <w:rPr>
                <w:rFonts w:ascii="Times New Roman" w:hAnsi="Times New Roman" w:eastAsia="Calibri" w:cs="Times New Roman"/>
                <w:color w:val="000000" w:themeColor="text1"/>
                <w:sz w:val="24"/>
                <w:szCs w:val="24"/>
                <w:lang w:val="kk-KZ"/>
              </w:rPr>
            </w:pPr>
          </w:p>
          <w:p w14:paraId="19C6459F">
            <w:pPr>
              <w:spacing w:after="0" w:line="240" w:lineRule="auto"/>
              <w:rPr>
                <w:rFonts w:ascii="Times New Roman" w:hAnsi="Times New Roman" w:eastAsia="Times New Roman" w:cs="Times New Roman"/>
                <w:b/>
                <w:color w:val="000000" w:themeColor="text1"/>
                <w:sz w:val="24"/>
                <w:szCs w:val="24"/>
                <w:lang w:val="kk-KZ" w:eastAsia="ru-RU"/>
              </w:rPr>
            </w:pPr>
            <w:r>
              <w:rPr>
                <w:rFonts w:ascii="Times New Roman" w:hAnsi="Times New Roman" w:eastAsia="Times New Roman" w:cs="Times New Roman"/>
                <w:b/>
                <w:color w:val="000000" w:themeColor="text1"/>
                <w:sz w:val="24"/>
                <w:szCs w:val="24"/>
                <w:lang w:val="kk-KZ" w:eastAsia="ru-RU"/>
              </w:rPr>
              <w:t>Кесте бойынша кезекшілікті орындау</w:t>
            </w:r>
          </w:p>
          <w:p w14:paraId="3C9503AA">
            <w:pPr>
              <w:spacing w:after="0" w:line="240" w:lineRule="auto"/>
              <w:rPr>
                <w:rFonts w:ascii="Times New Roman" w:hAnsi="Times New Roman" w:eastAsia="Times New Roman" w:cs="Times New Roman"/>
                <w:color w:val="000000" w:themeColor="text1"/>
                <w:sz w:val="24"/>
                <w:szCs w:val="24"/>
                <w:lang w:val="kk-KZ"/>
              </w:rPr>
            </w:pPr>
            <w:r>
              <w:rPr>
                <w:rFonts w:ascii="Times New Roman" w:hAnsi="Times New Roman" w:eastAsia="Times New Roman" w:cs="Times New Roman"/>
                <w:b/>
                <w:bCs/>
                <w:color w:val="000000" w:themeColor="text1"/>
                <w:sz w:val="24"/>
                <w:szCs w:val="24"/>
                <w:lang w:val="kk-KZ"/>
              </w:rPr>
              <w:t>(мәдени-гигиеналық дағдылар, өзіне-өзі қызмет ету)</w:t>
            </w:r>
          </w:p>
        </w:tc>
        <w:tc>
          <w:tcPr>
            <w:tcW w:w="2832" w:type="dxa"/>
          </w:tcPr>
          <w:p w14:paraId="52CC214E">
            <w:pPr>
              <w:autoSpaceDE w:val="0"/>
              <w:autoSpaceDN w:val="0"/>
              <w:adjustRightInd w:val="0"/>
              <w:spacing w:after="0" w:line="240" w:lineRule="auto"/>
              <w:rPr>
                <w:rFonts w:ascii="Times New Roman" w:hAnsi="Times New Roman" w:eastAsia="Calibri" w:cs="Times New Roman"/>
                <w:b/>
                <w:color w:val="000000" w:themeColor="text1"/>
                <w:sz w:val="24"/>
                <w:szCs w:val="24"/>
                <w:lang w:val="kk-KZ"/>
              </w:rPr>
            </w:pPr>
            <w:r>
              <w:rPr>
                <w:rFonts w:ascii="Times New Roman" w:hAnsi="Times New Roman" w:eastAsia="Times New Roman" w:cs="Times New Roman"/>
                <w:color w:val="000000" w:themeColor="text1"/>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72105148">
            <w:pPr>
              <w:spacing w:after="0" w:line="240" w:lineRule="auto"/>
              <w:rPr>
                <w:rFonts w:ascii="Times New Roman" w:hAnsi="Times New Roman" w:eastAsia="Calibri" w:cs="Times New Roman"/>
                <w:color w:val="000000" w:themeColor="text1"/>
                <w:sz w:val="24"/>
                <w:szCs w:val="24"/>
                <w:lang w:val="kk-KZ"/>
              </w:rPr>
            </w:pPr>
            <w:r>
              <w:rPr>
                <w:rFonts w:ascii="Times New Roman" w:hAnsi="Times New Roman" w:eastAsia="Times New Roman" w:cs="Times New Roman"/>
                <w:color w:val="000000" w:themeColor="text1"/>
                <w:sz w:val="24"/>
                <w:szCs w:val="24"/>
                <w:lang w:val="kk-KZ" w:eastAsia="ru-RU"/>
              </w:rPr>
              <w:t>Балаларға:Ас ішкеннен кейін алғыс айтуға үйрету ("Рақмет").</w:t>
            </w:r>
          </w:p>
          <w:p w14:paraId="5260557E">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Тамақтан соң қолын сүрту және ыдысын жинастыруға көмектесу.</w:t>
            </w:r>
          </w:p>
          <w:p w14:paraId="2D04509D">
            <w:pPr>
              <w:spacing w:after="0" w:line="240" w:lineRule="auto"/>
              <w:rPr>
                <w:rFonts w:ascii="Times New Roman" w:hAnsi="Times New Roman" w:eastAsia="Calibri" w:cs="Times New Roman"/>
                <w:b/>
                <w:color w:val="000000" w:themeColor="text1"/>
                <w:sz w:val="24"/>
                <w:szCs w:val="24"/>
                <w:lang w:val="kk-KZ"/>
              </w:rPr>
            </w:pPr>
            <w:r>
              <w:rPr>
                <w:rFonts w:ascii="Times New Roman" w:hAnsi="Times New Roman" w:eastAsia="Times New Roman" w:cs="Times New Roman"/>
                <w:b/>
                <w:color w:val="000000" w:themeColor="text1"/>
                <w:sz w:val="24"/>
                <w:szCs w:val="24"/>
                <w:lang w:val="kk-KZ" w:eastAsia="ru-RU"/>
              </w:rPr>
              <w:t>Кесте бойынша кезекшілікті орындау</w:t>
            </w:r>
          </w:p>
          <w:p w14:paraId="60549712">
            <w:pPr>
              <w:spacing w:after="0" w:line="240" w:lineRule="auto"/>
              <w:rPr>
                <w:rFonts w:ascii="Times New Roman" w:hAnsi="Times New Roman" w:eastAsia="Calibri" w:cs="Times New Roman"/>
                <w:color w:val="000000" w:themeColor="text1"/>
                <w:sz w:val="24"/>
                <w:szCs w:val="24"/>
                <w:lang w:val="kk-KZ"/>
              </w:rPr>
            </w:pPr>
          </w:p>
          <w:p w14:paraId="354D745B">
            <w:pPr>
              <w:spacing w:after="0" w:line="240" w:lineRule="auto"/>
              <w:rPr>
                <w:rFonts w:ascii="Times New Roman" w:hAnsi="Times New Roman" w:eastAsia="Times New Roman" w:cs="Times New Roman"/>
                <w:color w:val="000000" w:themeColor="text1"/>
                <w:sz w:val="24"/>
                <w:szCs w:val="24"/>
                <w:lang w:val="kk-KZ"/>
              </w:rPr>
            </w:pPr>
            <w:r>
              <w:rPr>
                <w:rFonts w:ascii="Times New Roman" w:hAnsi="Times New Roman" w:eastAsia="Times New Roman" w:cs="Times New Roman"/>
                <w:b/>
                <w:bCs/>
                <w:color w:val="000000" w:themeColor="text1"/>
                <w:sz w:val="24"/>
                <w:szCs w:val="24"/>
                <w:lang w:val="kk-KZ"/>
              </w:rPr>
              <w:t>(мәдени-гигиеналық дағдылар, өзіне-өзі қызмет ету)</w:t>
            </w:r>
          </w:p>
        </w:tc>
        <w:tc>
          <w:tcPr>
            <w:tcW w:w="2829" w:type="dxa"/>
            <w:gridSpan w:val="2"/>
          </w:tcPr>
          <w:p w14:paraId="1C598D5F">
            <w:pPr>
              <w:autoSpaceDE w:val="0"/>
              <w:autoSpaceDN w:val="0"/>
              <w:adjustRightInd w:val="0"/>
              <w:spacing w:after="0" w:line="240" w:lineRule="auto"/>
              <w:rPr>
                <w:rFonts w:ascii="Times New Roman" w:hAnsi="Times New Roman" w:eastAsia="Calibri" w:cs="Times New Roman"/>
                <w:b/>
                <w:color w:val="000000" w:themeColor="text1"/>
                <w:sz w:val="24"/>
                <w:szCs w:val="24"/>
                <w:lang w:val="kk-KZ"/>
              </w:rPr>
            </w:pPr>
            <w:r>
              <w:rPr>
                <w:rFonts w:ascii="Times New Roman" w:hAnsi="Times New Roman" w:eastAsia="Times New Roman" w:cs="Times New Roman"/>
                <w:color w:val="000000" w:themeColor="text1"/>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7262D580">
            <w:pPr>
              <w:spacing w:after="0" w:line="240" w:lineRule="auto"/>
              <w:rPr>
                <w:rFonts w:ascii="Times New Roman" w:hAnsi="Times New Roman" w:eastAsia="Calibri" w:cs="Times New Roman"/>
                <w:color w:val="000000" w:themeColor="text1"/>
                <w:sz w:val="24"/>
                <w:szCs w:val="24"/>
                <w:lang w:val="kk-KZ"/>
              </w:rPr>
            </w:pPr>
            <w:r>
              <w:rPr>
                <w:rFonts w:ascii="Times New Roman" w:hAnsi="Times New Roman" w:eastAsia="Times New Roman" w:cs="Times New Roman"/>
                <w:color w:val="000000" w:themeColor="text1"/>
                <w:sz w:val="24"/>
                <w:szCs w:val="24"/>
                <w:lang w:val="kk-KZ" w:eastAsia="ru-RU"/>
              </w:rPr>
              <w:t>Балаларға:Үстелді таза ұстау.</w:t>
            </w:r>
          </w:p>
          <w:p w14:paraId="3CBC7E70">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Төгіліп қалған тамақты сүртуге көмектесу.</w:t>
            </w:r>
          </w:p>
          <w:p w14:paraId="4B3DC054">
            <w:pPr>
              <w:spacing w:after="0" w:line="240" w:lineRule="auto"/>
              <w:rPr>
                <w:rFonts w:ascii="Times New Roman" w:hAnsi="Times New Roman" w:eastAsia="Calibri" w:cs="Times New Roman"/>
                <w:color w:val="000000" w:themeColor="text1"/>
                <w:sz w:val="24"/>
                <w:szCs w:val="24"/>
                <w:lang w:val="kk-KZ"/>
              </w:rPr>
            </w:pPr>
            <w:r>
              <w:rPr>
                <w:rFonts w:ascii="Times New Roman" w:hAnsi="Times New Roman" w:eastAsia="Calibri" w:cs="Times New Roman"/>
                <w:color w:val="000000" w:themeColor="text1"/>
                <w:sz w:val="24"/>
                <w:szCs w:val="24"/>
                <w:lang w:val="kk-KZ"/>
              </w:rPr>
              <w:t xml:space="preserve">Балалардан алдарына қойылған тағамның атын сұрау, дұрыс тамақтану туралы мәлімет беру </w:t>
            </w:r>
          </w:p>
          <w:p w14:paraId="15620B5C">
            <w:pPr>
              <w:spacing w:after="0" w:line="240" w:lineRule="auto"/>
              <w:rPr>
                <w:rFonts w:ascii="Times New Roman" w:hAnsi="Times New Roman" w:eastAsia="Calibri" w:cs="Times New Roman"/>
                <w:b/>
                <w:color w:val="000000" w:themeColor="text1"/>
                <w:sz w:val="24"/>
                <w:szCs w:val="24"/>
                <w:lang w:val="kk-KZ"/>
              </w:rPr>
            </w:pPr>
            <w:r>
              <w:rPr>
                <w:rFonts w:ascii="Times New Roman" w:hAnsi="Times New Roman" w:eastAsia="Times New Roman" w:cs="Times New Roman"/>
                <w:b/>
                <w:color w:val="000000" w:themeColor="text1"/>
                <w:sz w:val="24"/>
                <w:szCs w:val="24"/>
                <w:lang w:val="kk-KZ" w:eastAsia="ru-RU"/>
              </w:rPr>
              <w:t>Кесте бойынша кезекшілікті орындау</w:t>
            </w:r>
          </w:p>
          <w:p w14:paraId="50AE1CB1">
            <w:pPr>
              <w:spacing w:after="0" w:line="240" w:lineRule="auto"/>
              <w:rPr>
                <w:rFonts w:ascii="Times New Roman" w:hAnsi="Times New Roman" w:eastAsia="Calibri" w:cs="Times New Roman"/>
                <w:color w:val="000000" w:themeColor="text1"/>
                <w:sz w:val="24"/>
                <w:szCs w:val="24"/>
                <w:lang w:val="kk-KZ"/>
              </w:rPr>
            </w:pPr>
          </w:p>
          <w:p w14:paraId="03689B30">
            <w:pPr>
              <w:spacing w:after="0" w:line="240" w:lineRule="auto"/>
              <w:rPr>
                <w:rFonts w:ascii="Times New Roman" w:hAnsi="Times New Roman" w:eastAsia="Times New Roman" w:cs="Times New Roman"/>
                <w:color w:val="000000" w:themeColor="text1"/>
                <w:sz w:val="24"/>
                <w:szCs w:val="24"/>
                <w:lang w:val="kk-KZ"/>
              </w:rPr>
            </w:pPr>
            <w:r>
              <w:rPr>
                <w:rFonts w:ascii="Times New Roman" w:hAnsi="Times New Roman" w:eastAsia="Times New Roman" w:cs="Times New Roman"/>
                <w:b/>
                <w:bCs/>
                <w:color w:val="000000" w:themeColor="text1"/>
                <w:sz w:val="24"/>
                <w:szCs w:val="24"/>
                <w:lang w:val="kk-KZ"/>
              </w:rPr>
              <w:t>(мәдени-гигиеналық дағдылар, өзіне-өзі қызмет ету)</w:t>
            </w:r>
          </w:p>
        </w:tc>
      </w:tr>
      <w:tr w14:paraId="1C92C9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2" w:type="dxa"/>
            <w:tcBorders>
              <w:top w:val="single" w:color="000000" w:sz="4" w:space="0"/>
              <w:left w:val="single" w:color="000000" w:sz="4" w:space="0"/>
              <w:right w:val="single" w:color="000000" w:sz="4" w:space="0"/>
            </w:tcBorders>
          </w:tcPr>
          <w:p w14:paraId="7193B7B7">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Білім беру ұйымының кестесі бойынша ұйымдастырылған іс-әрекет</w:t>
            </w:r>
          </w:p>
        </w:tc>
        <w:tc>
          <w:tcPr>
            <w:tcW w:w="2639" w:type="dxa"/>
            <w:gridSpan w:val="2"/>
          </w:tcPr>
          <w:p w14:paraId="79B94084">
            <w:pPr>
              <w:spacing w:after="0" w:line="240" w:lineRule="auto"/>
              <w:rPr>
                <w:rFonts w:ascii="Times New Roman" w:hAnsi="Times New Roman" w:eastAsia="Calibri" w:cs="Times New Roman"/>
                <w:b/>
                <w:color w:val="000000" w:themeColor="text1"/>
                <w:sz w:val="24"/>
                <w:szCs w:val="24"/>
                <w:lang w:val="kk-KZ"/>
              </w:rPr>
            </w:pPr>
            <w:r>
              <w:rPr>
                <w:rFonts w:ascii="Times New Roman" w:hAnsi="Times New Roman" w:eastAsia="Calibri" w:cs="Times New Roman"/>
                <w:b/>
                <w:color w:val="000000" w:themeColor="text1"/>
                <w:sz w:val="24"/>
                <w:szCs w:val="24"/>
                <w:lang w:val="kk-KZ"/>
              </w:rPr>
              <w:t>Вариативтік бөлім:</w:t>
            </w:r>
          </w:p>
          <w:p w14:paraId="262EB5ED">
            <w:pPr>
              <w:spacing w:after="0" w:line="240" w:lineRule="auto"/>
              <w:rPr>
                <w:rFonts w:ascii="Times New Roman" w:hAnsi="Times New Roman"/>
                <w:sz w:val="24"/>
                <w:szCs w:val="24"/>
                <w:lang w:val="kk-KZ"/>
              </w:rPr>
            </w:pPr>
            <w:r>
              <w:rPr>
                <w:rFonts w:ascii="Times New Roman" w:hAnsi="Times New Roman" w:eastAsia="Calibri" w:cs="Times New Roman"/>
                <w:b/>
                <w:color w:val="000000" w:themeColor="text1"/>
                <w:sz w:val="24"/>
                <w:szCs w:val="24"/>
                <w:lang w:val="kk-KZ"/>
              </w:rPr>
              <w:t>Тақырыбы:</w:t>
            </w:r>
            <w:r>
              <w:rPr>
                <w:rFonts w:ascii="Times New Roman" w:hAnsi="Times New Roman"/>
                <w:sz w:val="24"/>
                <w:szCs w:val="24"/>
                <w:lang w:val="kk-KZ"/>
              </w:rPr>
              <w:t>«Менің сүйікті ойыншығым»</w:t>
            </w:r>
          </w:p>
          <w:p w14:paraId="6E1ADA1B">
            <w:pPr>
              <w:spacing w:after="0" w:line="240" w:lineRule="auto"/>
              <w:rPr>
                <w:rFonts w:ascii="Times New Roman" w:hAnsi="Times New Roman"/>
                <w:sz w:val="24"/>
                <w:szCs w:val="24"/>
                <w:lang w:val="kk-KZ"/>
              </w:rPr>
            </w:pPr>
            <w:r>
              <w:rPr>
                <w:rFonts w:ascii="Times New Roman" w:hAnsi="Times New Roman"/>
                <w:b/>
                <w:color w:val="000000" w:themeColor="text1"/>
                <w:sz w:val="24"/>
                <w:szCs w:val="24"/>
                <w:lang w:val="kk-KZ"/>
              </w:rPr>
              <w:t>Мақсаты;</w:t>
            </w:r>
            <w:r>
              <w:rPr>
                <w:rFonts w:ascii="Times New Roman" w:hAnsi="Times New Roman"/>
                <w:sz w:val="24"/>
                <w:szCs w:val="24"/>
                <w:lang w:val="kk-KZ"/>
              </w:rPr>
              <w:t>Берілген сұлбадан шықпай бейнені тығынмен әшекейлеуге жаттықтыру, саусақ бұлшық етін дамыту ұқыпты жұмыс жасауға тәрбиелеу.</w:t>
            </w:r>
          </w:p>
        </w:tc>
        <w:tc>
          <w:tcPr>
            <w:tcW w:w="2690" w:type="dxa"/>
          </w:tcPr>
          <w:p w14:paraId="2678152E">
            <w:pPr>
              <w:spacing w:after="0" w:line="240" w:lineRule="auto"/>
              <w:ind w:left="29" w:right="-113"/>
              <w:outlineLvl w:val="3"/>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«Ұжымдық композиция»</w:t>
            </w:r>
          </w:p>
          <w:p w14:paraId="0170A7EB">
            <w:pPr>
              <w:spacing w:after="0" w:line="240" w:lineRule="auto"/>
              <w:ind w:left="29" w:right="-113"/>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b/>
                <w:bCs/>
                <w:color w:val="000000" w:themeColor="text1"/>
                <w:sz w:val="24"/>
                <w:szCs w:val="24"/>
                <w:lang w:val="kk-KZ" w:eastAsia="ru-RU"/>
              </w:rPr>
              <w:t>Мақсаты:</w:t>
            </w:r>
            <w:r>
              <w:rPr>
                <w:rFonts w:ascii="Times New Roman" w:hAnsi="Times New Roman" w:eastAsia="Times New Roman" w:cs="Times New Roman"/>
                <w:color w:val="000000" w:themeColor="text1"/>
                <w:sz w:val="24"/>
                <w:szCs w:val="24"/>
                <w:lang w:val="kk-KZ" w:eastAsia="ru-RU"/>
              </w:rPr>
              <w:t xml:space="preserve"> Жеке жұмыстарды біріктіріп, ортақ композиция жасау.</w:t>
            </w:r>
            <w:r>
              <w:rPr>
                <w:rFonts w:ascii="Times New Roman" w:hAnsi="Times New Roman" w:eastAsia="Times New Roman" w:cs="Times New Roman"/>
                <w:color w:val="000000" w:themeColor="text1"/>
                <w:sz w:val="24"/>
                <w:szCs w:val="24"/>
                <w:lang w:val="kk-KZ" w:eastAsia="ru-RU"/>
              </w:rPr>
              <w:br w:type="textWrapping"/>
            </w:r>
            <w:r>
              <w:rPr>
                <w:rFonts w:ascii="Times New Roman" w:hAnsi="Times New Roman" w:eastAsia="Times New Roman" w:cs="Times New Roman"/>
                <w:b/>
                <w:bCs/>
                <w:color w:val="000000" w:themeColor="text1"/>
                <w:sz w:val="24"/>
                <w:szCs w:val="24"/>
                <w:lang w:eastAsia="ru-RU"/>
              </w:rPr>
              <w:t>Ойынбарысы:</w:t>
            </w:r>
          </w:p>
          <w:p w14:paraId="632A4D23">
            <w:pPr>
              <w:numPr>
                <w:ilvl w:val="0"/>
                <w:numId w:val="102"/>
              </w:numPr>
              <w:spacing w:after="0" w:line="240" w:lineRule="auto"/>
              <w:ind w:left="29" w:right="-113"/>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color w:val="000000" w:themeColor="text1"/>
                <w:sz w:val="24"/>
                <w:szCs w:val="24"/>
                <w:lang w:eastAsia="ru-RU"/>
              </w:rPr>
              <w:t>Балаларөздерініңбоялғаною-өрнектерінортақплакатқажапсырады.</w:t>
            </w:r>
          </w:p>
          <w:p w14:paraId="30113C5A">
            <w:pPr>
              <w:numPr>
                <w:ilvl w:val="0"/>
                <w:numId w:val="102"/>
              </w:numPr>
              <w:spacing w:after="0" w:line="240" w:lineRule="auto"/>
              <w:ind w:left="29" w:right="-113"/>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color w:val="000000" w:themeColor="text1"/>
                <w:sz w:val="24"/>
                <w:szCs w:val="24"/>
                <w:lang w:eastAsia="ru-RU"/>
              </w:rPr>
              <w:t>Әр бала өзбөлігінорналастырғансоң, жалпыкомпозицияныталқылайды.</w:t>
            </w:r>
          </w:p>
          <w:p w14:paraId="04D1A7E1">
            <w:pPr>
              <w:numPr>
                <w:ilvl w:val="0"/>
                <w:numId w:val="102"/>
              </w:numPr>
              <w:spacing w:after="0" w:line="240" w:lineRule="auto"/>
              <w:ind w:left="29" w:right="-113"/>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color w:val="000000" w:themeColor="text1"/>
                <w:sz w:val="24"/>
                <w:szCs w:val="24"/>
                <w:lang w:eastAsia="ru-RU"/>
              </w:rPr>
              <w:t>«Біздіңұлттықөнеріміздіңкөрінісі» деп, нәтиженімақтайды.</w:t>
            </w:r>
          </w:p>
          <w:p w14:paraId="46105E3E">
            <w:pPr>
              <w:spacing w:after="0" w:line="240" w:lineRule="auto"/>
              <w:rPr>
                <w:rFonts w:ascii="Times New Roman" w:hAnsi="Times New Roman" w:cs="Times New Roman"/>
                <w:b/>
                <w:color w:val="000000" w:themeColor="text1"/>
                <w:sz w:val="24"/>
                <w:szCs w:val="24"/>
                <w:lang w:val="kk-KZ"/>
              </w:rPr>
            </w:pPr>
            <w:r>
              <w:rPr>
                <w:rFonts w:ascii="Times New Roman" w:hAnsi="Times New Roman" w:cs="Times New Roman"/>
                <w:b/>
                <w:color w:val="000000" w:themeColor="text1"/>
                <w:sz w:val="24"/>
                <w:szCs w:val="24"/>
                <w:lang w:val="kk-KZ"/>
              </w:rPr>
              <w:t>Сурет салу, жапсыру, топпен жұмыс жасау дағдыларын дамыту</w:t>
            </w:r>
          </w:p>
          <w:p w14:paraId="2E096801">
            <w:pPr>
              <w:spacing w:after="0" w:line="240" w:lineRule="auto"/>
              <w:rPr>
                <w:rFonts w:ascii="Times New Roman" w:hAnsi="Times New Roman" w:eastAsia="Calibri" w:cs="Times New Roman"/>
                <w:b/>
                <w:color w:val="000000" w:themeColor="text1"/>
                <w:sz w:val="24"/>
                <w:szCs w:val="24"/>
                <w:lang w:val="kk-KZ"/>
              </w:rPr>
            </w:pPr>
          </w:p>
        </w:tc>
        <w:tc>
          <w:tcPr>
            <w:tcW w:w="2832" w:type="dxa"/>
            <w:gridSpan w:val="3"/>
          </w:tcPr>
          <w:p w14:paraId="2410A140">
            <w:pPr>
              <w:spacing w:after="0" w:line="240" w:lineRule="auto"/>
              <w:ind w:left="29" w:right="-113"/>
              <w:rPr>
                <w:rFonts w:ascii="Times New Roman" w:hAnsi="Times New Roman" w:cs="Times New Roman"/>
                <w:color w:val="000000" w:themeColor="text1"/>
                <w:sz w:val="24"/>
                <w:szCs w:val="24"/>
                <w:lang w:val="kk-KZ"/>
              </w:rPr>
            </w:pPr>
            <w:r>
              <w:rPr>
                <w:rFonts w:ascii="Times New Roman" w:hAnsi="Times New Roman" w:cs="Times New Roman"/>
                <w:b/>
                <w:bCs/>
                <w:color w:val="000000" w:themeColor="text1"/>
                <w:sz w:val="24"/>
                <w:szCs w:val="24"/>
                <w:lang w:val="kk-KZ"/>
              </w:rPr>
              <w:t>«Киіз үй құрастырамыз»</w:t>
            </w:r>
            <w:r>
              <w:rPr>
                <w:rFonts w:ascii="Times New Roman" w:hAnsi="Times New Roman" w:cs="Times New Roman"/>
                <w:color w:val="000000" w:themeColor="text1"/>
                <w:sz w:val="24"/>
                <w:szCs w:val="24"/>
                <w:lang w:val="kk-KZ"/>
              </w:rPr>
              <w:br w:type="textWrapping"/>
            </w:r>
            <w:r>
              <w:rPr>
                <w:rFonts w:ascii="Times New Roman" w:hAnsi="Times New Roman" w:cs="Times New Roman"/>
                <w:b/>
                <w:bCs/>
                <w:color w:val="000000" w:themeColor="text1"/>
                <w:sz w:val="24"/>
                <w:szCs w:val="24"/>
                <w:lang w:val="kk-KZ"/>
              </w:rPr>
              <w:t>Мақсаты:</w:t>
            </w:r>
            <w:r>
              <w:rPr>
                <w:rFonts w:ascii="Times New Roman" w:hAnsi="Times New Roman" w:cs="Times New Roman"/>
                <w:color w:val="000000" w:themeColor="text1"/>
                <w:sz w:val="24"/>
                <w:szCs w:val="24"/>
                <w:lang w:val="kk-KZ"/>
              </w:rPr>
              <w:t xml:space="preserve"> Ұлттық элементтермен таныстыру.</w:t>
            </w:r>
            <w:r>
              <w:rPr>
                <w:rFonts w:ascii="Times New Roman" w:hAnsi="Times New Roman" w:cs="Times New Roman"/>
                <w:color w:val="000000" w:themeColor="text1"/>
                <w:sz w:val="24"/>
                <w:szCs w:val="24"/>
                <w:lang w:val="kk-KZ"/>
              </w:rPr>
              <w:br w:type="textWrapping"/>
            </w:r>
            <w:r>
              <w:rPr>
                <w:rFonts w:ascii="Times New Roman" w:hAnsi="Times New Roman" w:cs="Times New Roman"/>
                <w:b/>
                <w:bCs/>
                <w:color w:val="000000" w:themeColor="text1"/>
                <w:sz w:val="24"/>
                <w:szCs w:val="24"/>
                <w:lang w:val="kk-KZ"/>
              </w:rPr>
              <w:t>Ойын барысы:</w:t>
            </w:r>
            <w:r>
              <w:rPr>
                <w:rFonts w:ascii="Times New Roman" w:hAnsi="Times New Roman" w:cs="Times New Roman"/>
                <w:color w:val="000000" w:themeColor="text1"/>
                <w:sz w:val="24"/>
                <w:szCs w:val="24"/>
                <w:lang w:val="kk-KZ"/>
              </w:rPr>
              <w:t xml:space="preserve"> Балаларға киіз үйдің бөлшектері (кереге, уық, шаңырақ) суреттер түрінде беріледі. Олар бөліктерді дұрыс орналастырып, ұлттық киіз үйді құрастырады.</w:t>
            </w:r>
          </w:p>
          <w:p w14:paraId="5F26E07D">
            <w:pPr>
              <w:spacing w:after="0" w:line="240" w:lineRule="auto"/>
              <w:rPr>
                <w:rFonts w:ascii="Times New Roman" w:hAnsi="Times New Roman" w:cs="Times New Roman"/>
                <w:b/>
                <w:color w:val="000000" w:themeColor="text1"/>
                <w:sz w:val="24"/>
                <w:szCs w:val="24"/>
                <w:lang w:val="kk-KZ"/>
              </w:rPr>
            </w:pPr>
            <w:r>
              <w:rPr>
                <w:rFonts w:ascii="Times New Roman" w:hAnsi="Times New Roman" w:cs="Times New Roman"/>
                <w:b/>
                <w:color w:val="000000" w:themeColor="text1"/>
                <w:sz w:val="24"/>
                <w:szCs w:val="24"/>
                <w:lang w:val="kk-KZ"/>
              </w:rPr>
              <w:t xml:space="preserve">Құрастыру, ұлттық құндылықты дамыту </w:t>
            </w:r>
          </w:p>
        </w:tc>
        <w:tc>
          <w:tcPr>
            <w:tcW w:w="2832" w:type="dxa"/>
          </w:tcPr>
          <w:p w14:paraId="2C4CEC29">
            <w:pPr>
              <w:spacing w:after="0" w:line="240" w:lineRule="auto"/>
              <w:rPr>
                <w:rFonts w:ascii="Times New Roman" w:hAnsi="Times New Roman" w:eastAsia="Calibri" w:cs="Times New Roman"/>
                <w:b/>
                <w:color w:val="000000" w:themeColor="text1"/>
                <w:sz w:val="24"/>
                <w:szCs w:val="24"/>
                <w:lang w:val="kk-KZ"/>
              </w:rPr>
            </w:pPr>
            <w:r>
              <w:rPr>
                <w:rFonts w:ascii="Times New Roman" w:hAnsi="Times New Roman" w:cs="Times New Roman"/>
                <w:b/>
                <w:bCs/>
                <w:color w:val="000000" w:themeColor="text1"/>
                <w:sz w:val="24"/>
                <w:szCs w:val="24"/>
                <w:lang w:val="kk-KZ"/>
              </w:rPr>
              <w:t>«Қылқаламмен сурет саламыз»</w:t>
            </w:r>
            <w:r>
              <w:rPr>
                <w:rFonts w:ascii="Times New Roman" w:hAnsi="Times New Roman" w:cs="Times New Roman"/>
                <w:color w:val="000000" w:themeColor="text1"/>
                <w:sz w:val="24"/>
                <w:szCs w:val="24"/>
                <w:lang w:val="kk-KZ"/>
              </w:rPr>
              <w:br w:type="textWrapping"/>
            </w:r>
            <w:r>
              <w:rPr>
                <w:rFonts w:ascii="Times New Roman" w:hAnsi="Times New Roman" w:cs="Times New Roman"/>
                <w:b/>
                <w:bCs/>
                <w:color w:val="000000" w:themeColor="text1"/>
                <w:sz w:val="24"/>
                <w:szCs w:val="24"/>
                <w:lang w:val="kk-KZ"/>
              </w:rPr>
              <w:t>Мақсаты:</w:t>
            </w:r>
            <w:r>
              <w:rPr>
                <w:rFonts w:ascii="Times New Roman" w:hAnsi="Times New Roman" w:cs="Times New Roman"/>
                <w:color w:val="000000" w:themeColor="text1"/>
                <w:sz w:val="24"/>
                <w:szCs w:val="24"/>
                <w:lang w:val="kk-KZ"/>
              </w:rPr>
              <w:t xml:space="preserve"> Қылқаламды дұрыс қолдануды үйрену, ұқыптылыққа баулу.</w:t>
            </w:r>
            <w:r>
              <w:rPr>
                <w:rFonts w:ascii="Times New Roman" w:hAnsi="Times New Roman" w:cs="Times New Roman"/>
                <w:color w:val="000000" w:themeColor="text1"/>
                <w:sz w:val="24"/>
                <w:szCs w:val="24"/>
                <w:lang w:val="kk-KZ"/>
              </w:rPr>
              <w:br w:type="textWrapping"/>
            </w:r>
            <w:r>
              <w:rPr>
                <w:rFonts w:ascii="Times New Roman" w:hAnsi="Times New Roman" w:cs="Times New Roman"/>
                <w:b/>
                <w:bCs/>
                <w:color w:val="000000" w:themeColor="text1"/>
                <w:sz w:val="24"/>
                <w:szCs w:val="24"/>
                <w:lang w:val="kk-KZ"/>
              </w:rPr>
              <w:t>Ойын барысы:</w:t>
            </w:r>
            <w:r>
              <w:rPr>
                <w:rFonts w:ascii="Times New Roman" w:hAnsi="Times New Roman" w:cs="Times New Roman"/>
                <w:color w:val="000000" w:themeColor="text1"/>
                <w:sz w:val="24"/>
                <w:szCs w:val="24"/>
                <w:lang w:val="kk-KZ"/>
              </w:rPr>
              <w:t xml:space="preserve"> Балалар қылқаламды қолдарына алып, түрлі-түсті бояулармен сурет салады. Қылқаламды қолдану алдында тәрбиеші бояуды аздап алу, оны қағаз бетіне дұрыс жағу тәсілін көрсетеді. Суреттерді салып болған соң, балалар өз жұмыстарын тамашалайды және өзгелердің жұмыстарын мақтайды.</w:t>
            </w:r>
            <w:r>
              <w:rPr>
                <w:rFonts w:ascii="Times New Roman" w:hAnsi="Times New Roman" w:cs="Times New Roman"/>
                <w:b/>
                <w:color w:val="000000" w:themeColor="text1"/>
                <w:sz w:val="24"/>
                <w:szCs w:val="24"/>
                <w:lang w:val="kk-KZ"/>
              </w:rPr>
              <w:t xml:space="preserve">Сурет салу дағдыларын қалыптастыру </w:t>
            </w:r>
          </w:p>
        </w:tc>
        <w:tc>
          <w:tcPr>
            <w:tcW w:w="2829" w:type="dxa"/>
            <w:gridSpan w:val="2"/>
          </w:tcPr>
          <w:p w14:paraId="776D622C">
            <w:pPr>
              <w:spacing w:before="100" w:beforeAutospacing="1" w:after="100" w:afterAutospacing="1" w:line="240" w:lineRule="auto"/>
              <w:rPr>
                <w:rFonts w:ascii="Times New Roman" w:hAnsi="Times New Roman" w:cs="Times New Roman"/>
                <w:color w:val="000000" w:themeColor="text1"/>
                <w:sz w:val="24"/>
                <w:szCs w:val="24"/>
                <w:lang w:val="kk-KZ"/>
              </w:rPr>
            </w:pPr>
            <w:r>
              <w:rPr>
                <w:rFonts w:ascii="Times New Roman" w:hAnsi="Times New Roman" w:cs="Times New Roman"/>
                <w:b/>
                <w:bCs/>
                <w:color w:val="000000" w:themeColor="text1"/>
                <w:sz w:val="24"/>
                <w:szCs w:val="24"/>
                <w:lang w:val="kk-KZ"/>
              </w:rPr>
              <w:t>«Түстер әлеміне саяхат»</w:t>
            </w:r>
            <w:r>
              <w:rPr>
                <w:rFonts w:ascii="Times New Roman" w:hAnsi="Times New Roman" w:cs="Times New Roman"/>
                <w:color w:val="000000" w:themeColor="text1"/>
                <w:sz w:val="24"/>
                <w:szCs w:val="24"/>
                <w:lang w:val="kk-KZ"/>
              </w:rPr>
              <w:br w:type="textWrapping"/>
            </w:r>
            <w:r>
              <w:rPr>
                <w:rFonts w:ascii="Times New Roman" w:hAnsi="Times New Roman" w:cs="Times New Roman"/>
                <w:b/>
                <w:bCs/>
                <w:color w:val="000000" w:themeColor="text1"/>
                <w:sz w:val="24"/>
                <w:szCs w:val="24"/>
                <w:lang w:val="kk-KZ"/>
              </w:rPr>
              <w:t>Мақсаты:</w:t>
            </w:r>
            <w:r>
              <w:rPr>
                <w:rFonts w:ascii="Times New Roman" w:hAnsi="Times New Roman" w:cs="Times New Roman"/>
                <w:color w:val="000000" w:themeColor="text1"/>
                <w:sz w:val="24"/>
                <w:szCs w:val="24"/>
                <w:lang w:val="kk-KZ"/>
              </w:rPr>
              <w:t xml:space="preserve"> Түрлі түстерді ажырату және қылқаламмен жұмыс істеуді үйрену.</w:t>
            </w:r>
            <w:r>
              <w:rPr>
                <w:rFonts w:ascii="Times New Roman" w:hAnsi="Times New Roman" w:cs="Times New Roman"/>
                <w:color w:val="000000" w:themeColor="text1"/>
                <w:sz w:val="24"/>
                <w:szCs w:val="24"/>
                <w:lang w:val="kk-KZ"/>
              </w:rPr>
              <w:br w:type="textWrapping"/>
            </w:r>
            <w:r>
              <w:rPr>
                <w:rFonts w:ascii="Times New Roman" w:hAnsi="Times New Roman" w:cs="Times New Roman"/>
                <w:b/>
                <w:bCs/>
                <w:color w:val="000000" w:themeColor="text1"/>
                <w:sz w:val="24"/>
                <w:szCs w:val="24"/>
                <w:lang w:val="kk-KZ"/>
              </w:rPr>
              <w:t>Ойын барысы:</w:t>
            </w:r>
            <w:r>
              <w:rPr>
                <w:rFonts w:ascii="Times New Roman" w:hAnsi="Times New Roman" w:cs="Times New Roman"/>
                <w:color w:val="000000" w:themeColor="text1"/>
                <w:sz w:val="24"/>
                <w:szCs w:val="24"/>
                <w:lang w:val="kk-KZ"/>
              </w:rPr>
              <w:t xml:space="preserve"> Балаларға түрлі-түсті бояулар беріледі. Олар қылқаламды суға малып, түстерді қағаз бетіне әдемі үйлестіріп бояйды. Балалар бір түсті екіншісіне қоспай, қылқаламды таза ұстауды үйренеді. Әр бала өз туындысын көрсетеді.</w:t>
            </w:r>
          </w:p>
          <w:p w14:paraId="67ED8DB4">
            <w:pPr>
              <w:spacing w:after="0" w:line="240" w:lineRule="auto"/>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w:t>
            </w:r>
            <w:r>
              <w:rPr>
                <w:rFonts w:ascii="Times New Roman" w:hAnsi="Times New Roman" w:cs="Times New Roman"/>
                <w:b/>
                <w:color w:val="000000" w:themeColor="text1"/>
                <w:sz w:val="24"/>
                <w:szCs w:val="24"/>
                <w:lang w:val="kk-KZ"/>
              </w:rPr>
              <w:t>Сурет салу дағдыларын қалыптастыру</w:t>
            </w:r>
          </w:p>
        </w:tc>
      </w:tr>
      <w:tr w14:paraId="469736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9" w:hRule="atLeast"/>
        </w:trPr>
        <w:tc>
          <w:tcPr>
            <w:tcW w:w="2152" w:type="dxa"/>
            <w:tcBorders>
              <w:top w:val="single" w:color="auto" w:sz="4" w:space="0"/>
              <w:left w:val="single" w:color="000000" w:sz="4" w:space="0"/>
              <w:bottom w:val="single" w:color="auto" w:sz="4" w:space="0"/>
              <w:right w:val="single" w:color="000000" w:sz="4" w:space="0"/>
            </w:tcBorders>
          </w:tcPr>
          <w:p w14:paraId="2CB34948">
            <w:pPr>
              <w:spacing w:after="0" w:line="240" w:lineRule="auto"/>
              <w:rPr>
                <w:rFonts w:ascii="Times New Roman" w:hAnsi="Times New Roman" w:cs="Times New Roman"/>
                <w:sz w:val="28"/>
                <w:szCs w:val="28"/>
              </w:rPr>
            </w:pPr>
            <w:r>
              <w:rPr>
                <w:rFonts w:ascii="Times New Roman" w:hAnsi="Times New Roman" w:cs="Times New Roman"/>
                <w:sz w:val="28"/>
                <w:szCs w:val="28"/>
              </w:rPr>
              <w:t>Балаларменжекежұмыс</w:t>
            </w:r>
          </w:p>
        </w:tc>
        <w:tc>
          <w:tcPr>
            <w:tcW w:w="2639" w:type="dxa"/>
            <w:gridSpan w:val="2"/>
          </w:tcPr>
          <w:p w14:paraId="4AA88FCF">
            <w:pPr>
              <w:suppressAutoHyphens/>
              <w:spacing w:after="0" w:line="276" w:lineRule="auto"/>
              <w:rPr>
                <w:rFonts w:ascii="Times New Roman" w:hAnsi="Times New Roman" w:eastAsia="Times New Roman"/>
                <w:lang w:val="kk-KZ" w:eastAsia="ar-SA"/>
              </w:rPr>
            </w:pPr>
            <w:r>
              <w:rPr>
                <w:rFonts w:ascii="Times New Roman" w:hAnsi="Times New Roman" w:eastAsia="Times New Roman"/>
                <w:lang w:val="kk-KZ" w:eastAsia="ar-SA"/>
              </w:rPr>
              <w:t>Жаттығу: «Лақтырда тосып ал»</w:t>
            </w:r>
          </w:p>
          <w:p w14:paraId="1D9A50DF">
            <w:pPr>
              <w:spacing w:after="0" w:line="240" w:lineRule="auto"/>
              <w:rPr>
                <w:rFonts w:ascii="Times New Roman" w:hAnsi="Times New Roman" w:cs="Times New Roman"/>
                <w:sz w:val="28"/>
                <w:szCs w:val="28"/>
                <w:lang w:val="kk-KZ"/>
              </w:rPr>
            </w:pPr>
            <w:r>
              <w:rPr>
                <w:rFonts w:ascii="Times New Roman" w:hAnsi="Times New Roman" w:eastAsia="Times New Roman"/>
                <w:lang w:val="kk-KZ" w:eastAsia="ar-SA"/>
              </w:rPr>
              <w:t>Мақсаты:Допты екі қолдап лақтырып тосып алуға үйрету.</w:t>
            </w:r>
          </w:p>
        </w:tc>
        <w:tc>
          <w:tcPr>
            <w:tcW w:w="2690" w:type="dxa"/>
          </w:tcPr>
          <w:p w14:paraId="56AA42D3">
            <w:pPr>
              <w:spacing w:after="0" w:line="240" w:lineRule="auto"/>
              <w:rPr>
                <w:rFonts w:ascii="Times New Roman" w:hAnsi="Times New Roman" w:cs="Times New Roman"/>
                <w:sz w:val="28"/>
                <w:szCs w:val="28"/>
                <w:lang w:val="kk-KZ"/>
              </w:rPr>
            </w:pPr>
            <w:r>
              <w:rPr>
                <w:rFonts w:ascii="Times New Roman" w:hAnsi="Times New Roman" w:eastAsia="Times New Roman"/>
                <w:lang w:val="kk-KZ" w:eastAsia="ar-SA"/>
              </w:rPr>
              <w:t>Логикалық тапсырмалар: «Суреттен не көріп турғаныңды айтып бер».Ағаш пен бұта,бұта мен шөп несімен ұқсас және айырмашылықтары неде?</w:t>
            </w:r>
          </w:p>
        </w:tc>
        <w:tc>
          <w:tcPr>
            <w:tcW w:w="2832" w:type="dxa"/>
            <w:gridSpan w:val="3"/>
          </w:tcPr>
          <w:p w14:paraId="04B4A58B">
            <w:pPr>
              <w:suppressAutoHyphens/>
              <w:spacing w:after="0" w:line="276" w:lineRule="auto"/>
              <w:rPr>
                <w:rFonts w:ascii="Times New Roman" w:hAnsi="Times New Roman" w:eastAsia="Times New Roman"/>
                <w:lang w:val="kk-KZ" w:eastAsia="ar-SA"/>
              </w:rPr>
            </w:pPr>
            <w:r>
              <w:rPr>
                <w:rFonts w:ascii="Times New Roman" w:hAnsi="Times New Roman" w:eastAsia="Times New Roman"/>
                <w:lang w:val="kk-KZ" w:eastAsia="ar-SA"/>
              </w:rPr>
              <w:t>Құрлыс ойындары:</w:t>
            </w:r>
          </w:p>
          <w:p w14:paraId="2FAA2E35">
            <w:pPr>
              <w:suppressAutoHyphens/>
              <w:spacing w:after="0" w:line="276" w:lineRule="auto"/>
              <w:rPr>
                <w:rFonts w:ascii="Times New Roman" w:hAnsi="Times New Roman" w:eastAsia="Times New Roman"/>
                <w:lang w:val="kk-KZ" w:eastAsia="ar-SA"/>
              </w:rPr>
            </w:pPr>
            <w:r>
              <w:rPr>
                <w:rFonts w:ascii="Times New Roman" w:hAnsi="Times New Roman" w:eastAsia="Times New Roman"/>
                <w:lang w:val="kk-KZ" w:eastAsia="ar-SA"/>
              </w:rPr>
              <w:t>«Досыма үй саламын»</w:t>
            </w:r>
          </w:p>
          <w:p w14:paraId="62D7E73A">
            <w:pPr>
              <w:spacing w:after="0" w:line="240" w:lineRule="auto"/>
              <w:rPr>
                <w:rFonts w:ascii="Times New Roman" w:hAnsi="Times New Roman" w:cs="Times New Roman"/>
                <w:sz w:val="28"/>
                <w:szCs w:val="28"/>
                <w:lang w:val="kk-KZ"/>
              </w:rPr>
            </w:pPr>
            <w:r>
              <w:rPr>
                <w:rFonts w:ascii="Times New Roman" w:hAnsi="Times New Roman" w:eastAsia="Times New Roman"/>
                <w:lang w:val="kk-KZ" w:eastAsia="ar-SA"/>
              </w:rPr>
              <w:t>Кірпіштерді орналастыру арқылы үй құрастыруды үйрету.Әр түсті өз орнына орналастыруын қадағалау:</w:t>
            </w:r>
          </w:p>
        </w:tc>
        <w:tc>
          <w:tcPr>
            <w:tcW w:w="2832" w:type="dxa"/>
          </w:tcPr>
          <w:p w14:paraId="60895A9E">
            <w:pPr>
              <w:suppressAutoHyphens/>
              <w:spacing w:after="0" w:line="276" w:lineRule="auto"/>
              <w:rPr>
                <w:rFonts w:ascii="Times New Roman" w:hAnsi="Times New Roman" w:eastAsia="Times New Roman"/>
                <w:lang w:val="kk-KZ" w:eastAsia="ar-SA"/>
              </w:rPr>
            </w:pPr>
            <w:r>
              <w:rPr>
                <w:rFonts w:ascii="Times New Roman" w:hAnsi="Times New Roman" w:eastAsia="Times New Roman"/>
                <w:lang w:val="kk-KZ" w:eastAsia="ar-SA"/>
              </w:rPr>
              <w:t>Кітаптар сөресі</w:t>
            </w:r>
          </w:p>
          <w:p w14:paraId="257FC8E9">
            <w:pPr>
              <w:spacing w:after="0" w:line="240" w:lineRule="auto"/>
              <w:rPr>
                <w:rFonts w:ascii="Times New Roman" w:hAnsi="Times New Roman" w:cs="Times New Roman"/>
                <w:sz w:val="28"/>
                <w:szCs w:val="28"/>
                <w:lang w:val="kk-KZ"/>
              </w:rPr>
            </w:pPr>
            <w:r>
              <w:rPr>
                <w:rFonts w:ascii="Times New Roman" w:hAnsi="Times New Roman" w:eastAsia="Times New Roman"/>
                <w:lang w:val="kk-KZ" w:eastAsia="ar-SA"/>
              </w:rPr>
              <w:t>Кітаптарды ретке келтіру.Кітаптарды күтіп ұстауға үйрету.</w:t>
            </w:r>
          </w:p>
        </w:tc>
        <w:tc>
          <w:tcPr>
            <w:tcW w:w="2829" w:type="dxa"/>
            <w:gridSpan w:val="2"/>
          </w:tcPr>
          <w:p w14:paraId="619C1C27">
            <w:pPr>
              <w:suppressAutoHyphens/>
              <w:spacing w:after="0" w:line="276" w:lineRule="auto"/>
              <w:rPr>
                <w:rFonts w:ascii="Times New Roman" w:hAnsi="Times New Roman" w:eastAsia="Times New Roman"/>
                <w:b/>
                <w:lang w:val="kk-KZ" w:eastAsia="ar-SA"/>
              </w:rPr>
            </w:pPr>
            <w:r>
              <w:rPr>
                <w:rFonts w:ascii="Times New Roman" w:hAnsi="Times New Roman" w:eastAsia="Times New Roman"/>
                <w:b/>
                <w:lang w:val="kk-KZ" w:eastAsia="ar-SA"/>
              </w:rPr>
              <w:t>«Сөзді аяқта»</w:t>
            </w:r>
          </w:p>
          <w:p w14:paraId="1CA460A7">
            <w:pPr>
              <w:spacing w:after="0" w:line="240" w:lineRule="auto"/>
              <w:rPr>
                <w:rFonts w:ascii="Times New Roman" w:hAnsi="Times New Roman" w:cs="Times New Roman"/>
                <w:sz w:val="28"/>
                <w:szCs w:val="28"/>
                <w:lang w:val="kk-KZ"/>
              </w:rPr>
            </w:pPr>
            <w:r>
              <w:rPr>
                <w:rFonts w:ascii="Times New Roman" w:hAnsi="Times New Roman" w:eastAsia="Times New Roman"/>
                <w:lang w:val="kk-KZ" w:eastAsia="ar-SA"/>
              </w:rPr>
              <w:t>Балалардың ойлау қабілеттерін тілдерін дамыту.</w:t>
            </w:r>
          </w:p>
        </w:tc>
      </w:tr>
      <w:tr w14:paraId="58D572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2" w:type="dxa"/>
          </w:tcPr>
          <w:p w14:paraId="30BE6522">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Серуенге дайындық</w:t>
            </w:r>
          </w:p>
        </w:tc>
        <w:tc>
          <w:tcPr>
            <w:tcW w:w="2639" w:type="dxa"/>
            <w:gridSpan w:val="2"/>
          </w:tcPr>
          <w:p w14:paraId="4716B413">
            <w:pPr>
              <w:spacing w:after="200" w:line="276" w:lineRule="auto"/>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 xml:space="preserve">Балаларды  мейірімділікке, бір-біріне көмектесуге баулу олардың сөйлеуін дамыту </w:t>
            </w:r>
          </w:p>
          <w:p w14:paraId="71A1A15B">
            <w:pPr>
              <w:spacing w:after="200" w:line="276" w:lineRule="auto"/>
              <w:rPr>
                <w:rFonts w:ascii="Times New Roman" w:hAnsi="Times New Roman" w:cs="Times New Roman"/>
                <w:color w:val="000000" w:themeColor="text1"/>
                <w:sz w:val="24"/>
                <w:szCs w:val="24"/>
                <w:lang w:val="kk-KZ"/>
              </w:rPr>
            </w:pPr>
            <w:r>
              <w:rPr>
                <w:rFonts w:ascii="Times New Roman" w:hAnsi="Times New Roman" w:eastAsia="Times New Roman" w:cs="Times New Roman"/>
                <w:bCs/>
                <w:color w:val="000000" w:themeColor="text1"/>
                <w:sz w:val="24"/>
                <w:szCs w:val="24"/>
                <w:lang w:val="kk-KZ" w:eastAsia="ru-RU"/>
              </w:rPr>
              <w:t>әр балаға өз киімдерін танып шкафтан алуға дағдыландыру</w:t>
            </w:r>
          </w:p>
          <w:p w14:paraId="0FBFDB06">
            <w:pPr>
              <w:spacing w:after="0" w:line="240" w:lineRule="auto"/>
              <w:rPr>
                <w:rFonts w:ascii="Times New Roman" w:hAnsi="Times New Roman" w:cs="Times New Roman"/>
                <w:color w:val="000000" w:themeColor="text1"/>
                <w:sz w:val="24"/>
                <w:szCs w:val="24"/>
                <w:lang w:val="kk-KZ"/>
              </w:rPr>
            </w:pPr>
            <w:r>
              <w:rPr>
                <w:rFonts w:ascii="Times New Roman" w:hAnsi="Times New Roman" w:eastAsia="Times New Roman" w:cs="Times New Roman"/>
                <w:b/>
                <w:bCs/>
                <w:color w:val="000000" w:themeColor="text1"/>
                <w:sz w:val="24"/>
                <w:szCs w:val="24"/>
                <w:lang w:val="kk-KZ" w:eastAsia="ru-RU"/>
              </w:rPr>
              <w:t>Мемлекеттік тілді меңгерту</w:t>
            </w:r>
          </w:p>
        </w:tc>
        <w:tc>
          <w:tcPr>
            <w:tcW w:w="2690" w:type="dxa"/>
          </w:tcPr>
          <w:p w14:paraId="4DA55F7F">
            <w:pPr>
              <w:spacing w:after="200" w:line="276" w:lineRule="auto"/>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Киімдерін сөрелерден ұқыптылықпен алуға, дербестікке дағдыландыру,</w:t>
            </w:r>
            <w:r>
              <w:rPr>
                <w:rFonts w:ascii="Times New Roman" w:hAnsi="Times New Roman" w:eastAsia="Times New Roman" w:cs="Times New Roman"/>
                <w:bCs/>
                <w:color w:val="000000" w:themeColor="text1"/>
                <w:sz w:val="24"/>
                <w:szCs w:val="24"/>
                <w:lang w:val="kk-KZ" w:eastAsia="ru-RU"/>
              </w:rPr>
              <w:t xml:space="preserve"> әр балаға өз киімдерін танып шкафтан алуға дағдыландыру</w:t>
            </w:r>
          </w:p>
          <w:p w14:paraId="4C025CBB">
            <w:pPr>
              <w:spacing w:after="0" w:line="240" w:lineRule="auto"/>
              <w:rPr>
                <w:rFonts w:ascii="Times New Roman" w:hAnsi="Times New Roman" w:cs="Times New Roman"/>
                <w:color w:val="000000" w:themeColor="text1"/>
                <w:sz w:val="24"/>
                <w:szCs w:val="24"/>
                <w:lang w:val="kk-KZ"/>
              </w:rPr>
            </w:pPr>
            <w:r>
              <w:rPr>
                <w:rFonts w:ascii="Times New Roman" w:hAnsi="Times New Roman" w:eastAsia="Times New Roman" w:cs="Times New Roman"/>
                <w:b/>
                <w:bCs/>
                <w:color w:val="000000" w:themeColor="text1"/>
                <w:sz w:val="24"/>
                <w:szCs w:val="24"/>
                <w:lang w:val="kk-KZ" w:eastAsia="ru-RU"/>
              </w:rPr>
              <w:t>Өзіне-өзі қызмет ету дағдысын қалыптастыру</w:t>
            </w:r>
          </w:p>
        </w:tc>
        <w:tc>
          <w:tcPr>
            <w:tcW w:w="2832" w:type="dxa"/>
            <w:gridSpan w:val="3"/>
          </w:tcPr>
          <w:p w14:paraId="56181440">
            <w:pPr>
              <w:spacing w:after="200" w:line="276" w:lineRule="auto"/>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Сөздік қорды балалардың киімдерінің, аяқ киімдерінің атауларымен байытуға,Мысалы: күртеше, Етік, Қолқап,</w:t>
            </w:r>
          </w:p>
          <w:p w14:paraId="1705ECD0">
            <w:pPr>
              <w:spacing w:after="200" w:line="276" w:lineRule="auto"/>
              <w:rPr>
                <w:rFonts w:ascii="Times New Roman" w:hAnsi="Times New Roman" w:cs="Times New Roman"/>
                <w:color w:val="000000" w:themeColor="text1"/>
                <w:sz w:val="24"/>
                <w:szCs w:val="24"/>
                <w:lang w:val="kk-KZ"/>
              </w:rPr>
            </w:pPr>
            <w:r>
              <w:rPr>
                <w:rFonts w:ascii="Times New Roman" w:hAnsi="Times New Roman" w:eastAsia="Times New Roman" w:cs="Times New Roman"/>
                <w:bCs/>
                <w:color w:val="000000" w:themeColor="text1"/>
                <w:sz w:val="24"/>
                <w:szCs w:val="24"/>
                <w:lang w:val="kk-KZ" w:eastAsia="ru-RU"/>
              </w:rPr>
              <w:t>әр балаға өз киімдерін танып шкафтан алуға дағдыландыру</w:t>
            </w:r>
          </w:p>
          <w:p w14:paraId="680C2934">
            <w:pPr>
              <w:spacing w:after="0" w:line="276" w:lineRule="auto"/>
              <w:rPr>
                <w:rFonts w:ascii="Times New Roman" w:hAnsi="Times New Roman" w:cs="Times New Roman"/>
                <w:color w:val="000000" w:themeColor="text1"/>
                <w:sz w:val="24"/>
                <w:szCs w:val="24"/>
                <w:lang w:val="kk-KZ"/>
              </w:rPr>
            </w:pPr>
            <w:r>
              <w:rPr>
                <w:rFonts w:ascii="Times New Roman" w:hAnsi="Times New Roman" w:eastAsia="Times New Roman" w:cs="Times New Roman"/>
                <w:b/>
                <w:bCs/>
                <w:color w:val="000000" w:themeColor="text1"/>
                <w:sz w:val="24"/>
                <w:szCs w:val="24"/>
                <w:lang w:val="kk-KZ" w:eastAsia="ru-RU"/>
              </w:rPr>
              <w:t>Мемлекеттік тілді меңгерту</w:t>
            </w:r>
          </w:p>
        </w:tc>
        <w:tc>
          <w:tcPr>
            <w:tcW w:w="2832" w:type="dxa"/>
          </w:tcPr>
          <w:p w14:paraId="4542A28B">
            <w:pPr>
              <w:spacing w:after="200" w:line="276" w:lineRule="auto"/>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 xml:space="preserve">Балаларды  мейірімділікке, бір-біріне көмектесуге баулу олардың сөйлеуін дамыту </w:t>
            </w:r>
          </w:p>
          <w:p w14:paraId="3793D1C4">
            <w:pPr>
              <w:spacing w:after="200" w:line="276" w:lineRule="auto"/>
              <w:rPr>
                <w:rFonts w:ascii="Times New Roman" w:hAnsi="Times New Roman" w:cs="Times New Roman"/>
                <w:color w:val="000000" w:themeColor="text1"/>
                <w:sz w:val="24"/>
                <w:szCs w:val="24"/>
                <w:lang w:val="kk-KZ"/>
              </w:rPr>
            </w:pPr>
            <w:r>
              <w:rPr>
                <w:rFonts w:ascii="Times New Roman" w:hAnsi="Times New Roman" w:eastAsia="Times New Roman" w:cs="Times New Roman"/>
                <w:bCs/>
                <w:color w:val="000000" w:themeColor="text1"/>
                <w:sz w:val="24"/>
                <w:szCs w:val="24"/>
                <w:lang w:val="kk-KZ" w:eastAsia="ru-RU"/>
              </w:rPr>
              <w:t>әр балаға өз киімдерін танып шкафтан алуға дағдыландыру</w:t>
            </w:r>
          </w:p>
          <w:p w14:paraId="0B7E3FA3">
            <w:pPr>
              <w:spacing w:after="0" w:line="240" w:lineRule="auto"/>
              <w:rPr>
                <w:rFonts w:ascii="Times New Roman" w:hAnsi="Times New Roman" w:cs="Times New Roman"/>
                <w:color w:val="000000" w:themeColor="text1"/>
                <w:sz w:val="24"/>
                <w:szCs w:val="24"/>
                <w:lang w:val="kk-KZ"/>
              </w:rPr>
            </w:pPr>
            <w:r>
              <w:rPr>
                <w:rFonts w:ascii="Times New Roman" w:hAnsi="Times New Roman" w:eastAsia="Times New Roman" w:cs="Times New Roman"/>
                <w:b/>
                <w:bCs/>
                <w:color w:val="000000" w:themeColor="text1"/>
                <w:sz w:val="24"/>
                <w:szCs w:val="24"/>
                <w:lang w:val="kk-KZ" w:eastAsia="ru-RU"/>
              </w:rPr>
              <w:t xml:space="preserve">Мемлекеттік тілді меңгерту </w:t>
            </w:r>
          </w:p>
        </w:tc>
        <w:tc>
          <w:tcPr>
            <w:tcW w:w="2829" w:type="dxa"/>
            <w:gridSpan w:val="2"/>
          </w:tcPr>
          <w:p w14:paraId="2366FD25">
            <w:pPr>
              <w:spacing w:after="200" w:line="276"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Өздігінен реттілікпен киінуді үйрету</w:t>
            </w:r>
          </w:p>
          <w:p w14:paraId="0F72594A">
            <w:pPr>
              <w:spacing w:after="200" w:line="276"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cs="Times New Roman"/>
                <w:color w:val="000000" w:themeColor="text1"/>
                <w:sz w:val="24"/>
                <w:szCs w:val="24"/>
                <w:lang w:val="kk-KZ"/>
              </w:rPr>
              <w:t>Балаларға қысқы табиғаттың ерекшеліктері туралы қысқаша түсінік беру,</w:t>
            </w:r>
            <w:r>
              <w:rPr>
                <w:rFonts w:ascii="Times New Roman" w:hAnsi="Times New Roman" w:eastAsia="Times New Roman" w:cs="Times New Roman"/>
                <w:bCs/>
                <w:color w:val="000000" w:themeColor="text1"/>
                <w:sz w:val="24"/>
                <w:szCs w:val="24"/>
                <w:lang w:val="kk-KZ" w:eastAsia="ru-RU"/>
              </w:rPr>
              <w:t xml:space="preserve"> әр балаға өз киімдерін танып шкафтан алуға дағдыландыру</w:t>
            </w:r>
          </w:p>
          <w:p w14:paraId="5B4647E9">
            <w:pPr>
              <w:spacing w:after="0" w:line="240" w:lineRule="auto"/>
              <w:rPr>
                <w:rFonts w:ascii="Times New Roman" w:hAnsi="Times New Roman" w:cs="Times New Roman"/>
                <w:color w:val="000000" w:themeColor="text1"/>
                <w:sz w:val="24"/>
                <w:szCs w:val="24"/>
                <w:lang w:val="kk-KZ"/>
              </w:rPr>
            </w:pPr>
            <w:r>
              <w:rPr>
                <w:rFonts w:ascii="Times New Roman" w:hAnsi="Times New Roman" w:eastAsia="Times New Roman" w:cs="Times New Roman"/>
                <w:b/>
                <w:bCs/>
                <w:color w:val="000000" w:themeColor="text1"/>
                <w:sz w:val="24"/>
                <w:szCs w:val="24"/>
                <w:lang w:val="kk-KZ" w:eastAsia="ru-RU"/>
              </w:rPr>
              <w:t>Өзіне-өзі қызмет ету дағдысын қалыптастыру</w:t>
            </w:r>
          </w:p>
        </w:tc>
      </w:tr>
      <w:tr w14:paraId="3C6B6A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9" w:hRule="atLeast"/>
        </w:trPr>
        <w:tc>
          <w:tcPr>
            <w:tcW w:w="2152" w:type="dxa"/>
            <w:tcBorders>
              <w:top w:val="single" w:color="000000" w:sz="4" w:space="0"/>
              <w:left w:val="single" w:color="000000" w:sz="4" w:space="0"/>
              <w:bottom w:val="single" w:color="000000" w:sz="4" w:space="0"/>
              <w:right w:val="single" w:color="000000" w:sz="4" w:space="0"/>
            </w:tcBorders>
          </w:tcPr>
          <w:p w14:paraId="3BF57B9E">
            <w:pPr>
              <w:spacing w:after="0" w:line="240" w:lineRule="auto"/>
              <w:rPr>
                <w:rFonts w:ascii="Times New Roman" w:hAnsi="Times New Roman" w:eastAsia="XMPQM+TimesNewRomanPSMT" w:cs="Times New Roman"/>
                <w:b/>
                <w:kern w:val="2"/>
                <w:sz w:val="28"/>
                <w:szCs w:val="28"/>
                <w:lang w:val="kk-KZ" w:eastAsia="ru-RU"/>
              </w:rPr>
            </w:pPr>
            <w:r>
              <w:rPr>
                <w:rFonts w:ascii="Times New Roman" w:hAnsi="Times New Roman" w:eastAsia="SimSun" w:cs="Times New Roman"/>
                <w:sz w:val="28"/>
                <w:szCs w:val="28"/>
                <w:lang w:val="kk-KZ" w:eastAsia="ru-RU"/>
              </w:rPr>
              <w:t>Серуен</w:t>
            </w:r>
          </w:p>
          <w:p w14:paraId="5CE562A8">
            <w:pPr>
              <w:spacing w:after="0" w:line="240" w:lineRule="auto"/>
              <w:rPr>
                <w:rFonts w:ascii="Times New Roman" w:hAnsi="Times New Roman" w:cs="Times New Roman"/>
                <w:bCs/>
                <w:sz w:val="28"/>
                <w:szCs w:val="28"/>
                <w:lang w:val="kk-KZ"/>
              </w:rPr>
            </w:pPr>
            <w:r>
              <w:rPr>
                <w:rFonts w:ascii="Times New Roman" w:hAnsi="Times New Roman" w:cs="Times New Roman"/>
                <w:bCs/>
                <w:sz w:val="28"/>
                <w:szCs w:val="28"/>
                <w:lang w:val="kk-KZ"/>
              </w:rPr>
              <w:t>.</w:t>
            </w:r>
          </w:p>
          <w:p w14:paraId="20F314BE">
            <w:pPr>
              <w:spacing w:after="0" w:line="240" w:lineRule="auto"/>
              <w:rPr>
                <w:rFonts w:ascii="Times New Roman" w:hAnsi="Times New Roman" w:cs="Times New Roman"/>
                <w:sz w:val="28"/>
                <w:szCs w:val="28"/>
                <w:lang w:val="kk-KZ"/>
              </w:rPr>
            </w:pPr>
          </w:p>
        </w:tc>
        <w:tc>
          <w:tcPr>
            <w:tcW w:w="2639" w:type="dxa"/>
            <w:gridSpan w:val="2"/>
          </w:tcPr>
          <w:p w14:paraId="52A7779A">
            <w:pPr>
              <w:spacing w:after="0" w:line="240" w:lineRule="auto"/>
              <w:ind w:left="33" w:right="-102"/>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Серуен картотекасы№20</w:t>
            </w:r>
          </w:p>
          <w:p w14:paraId="6C864DF6">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Бақылау:</w:t>
            </w:r>
            <w:r>
              <w:rPr>
                <w:rFonts w:ascii="Times New Roman" w:hAnsi="Times New Roman" w:eastAsia="Times New Roman" w:cs="Times New Roman"/>
                <w:color w:val="000000" w:themeColor="text1"/>
                <w:sz w:val="24"/>
                <w:szCs w:val="24"/>
                <w:lang w:val="kk-KZ" w:eastAsia="ru-RU"/>
              </w:rPr>
              <w:t xml:space="preserve"> Қардың үстіндегі суреттер</w:t>
            </w:r>
          </w:p>
          <w:p w14:paraId="2436C96F">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Балаларға таяқшалар беріліп, қар бетінде сурет салу ұсынылады.</w:t>
            </w:r>
          </w:p>
          <w:p w14:paraId="512077A1">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Еңбек әрекеті:</w:t>
            </w:r>
            <w:r>
              <w:rPr>
                <w:rFonts w:ascii="Times New Roman" w:hAnsi="Times New Roman" w:eastAsia="Times New Roman" w:cs="Times New Roman"/>
                <w:color w:val="000000" w:themeColor="text1"/>
                <w:sz w:val="24"/>
                <w:szCs w:val="24"/>
                <w:lang w:val="kk-KZ" w:eastAsia="ru-RU"/>
              </w:rPr>
              <w:t xml:space="preserve"> Қар үстіндегі жолдарды тегістеу</w:t>
            </w:r>
          </w:p>
          <w:p w14:paraId="023FAB28">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Балалар топтасып, аяқпен қарды тегістеп жол жасайды.</w:t>
            </w:r>
          </w:p>
          <w:p w14:paraId="4742C146">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Қысқы ойын:</w:t>
            </w:r>
            <w:r>
              <w:rPr>
                <w:rFonts w:ascii="Times New Roman" w:hAnsi="Times New Roman" w:eastAsia="Times New Roman" w:cs="Times New Roman"/>
                <w:color w:val="000000" w:themeColor="text1"/>
                <w:sz w:val="24"/>
                <w:szCs w:val="24"/>
                <w:lang w:val="kk-KZ" w:eastAsia="ru-RU"/>
              </w:rPr>
              <w:t xml:space="preserve"> «Қарлықыздың іздері»</w:t>
            </w:r>
          </w:p>
          <w:p w14:paraId="51D2FB3A">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Балалар қарға аяқ іздерін салып, оларды бірге зерттейді.</w:t>
            </w:r>
          </w:p>
          <w:p w14:paraId="71BD65C2">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Тәжірибе:</w:t>
            </w:r>
            <w:r>
              <w:rPr>
                <w:rFonts w:ascii="Times New Roman" w:hAnsi="Times New Roman" w:eastAsia="Times New Roman" w:cs="Times New Roman"/>
                <w:color w:val="000000" w:themeColor="text1"/>
                <w:sz w:val="24"/>
                <w:szCs w:val="24"/>
                <w:lang w:val="kk-KZ" w:eastAsia="ru-RU"/>
              </w:rPr>
              <w:t xml:space="preserve"> «Мұзды еріту»</w:t>
            </w:r>
          </w:p>
          <w:p w14:paraId="08D990B7">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Балаларға мұз кесегі беріледі, оны қолмен ұстап немесе жылы жерге қойып, қалай ерігенін бақылайды.</w:t>
            </w:r>
          </w:p>
          <w:p w14:paraId="066082D8">
            <w:pPr>
              <w:spacing w:after="0" w:line="240" w:lineRule="auto"/>
              <w:rPr>
                <w:rFonts w:ascii="Times New Roman" w:hAnsi="Times New Roman" w:eastAsia="SimSun" w:cs="Times New Roman"/>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(Еңбекке баулу ,коммуникативтік, танымдық дағдыларды дамыту</w:t>
            </w:r>
          </w:p>
        </w:tc>
        <w:tc>
          <w:tcPr>
            <w:tcW w:w="2690" w:type="dxa"/>
          </w:tcPr>
          <w:p w14:paraId="1219BDE4">
            <w:pPr>
              <w:spacing w:after="0" w:line="240" w:lineRule="auto"/>
              <w:ind w:left="33" w:right="-102"/>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Серуен картотекасы№21</w:t>
            </w:r>
          </w:p>
          <w:p w14:paraId="3226DAC0">
            <w:pPr>
              <w:spacing w:after="0" w:line="240" w:lineRule="auto"/>
              <w:ind w:left="33" w:right="-102"/>
              <w:outlineLvl w:val="2"/>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Қардың астындағы өсімдіктерді бақылау</w:t>
            </w:r>
          </w:p>
          <w:p w14:paraId="5B63DE63">
            <w:pPr>
              <w:spacing w:after="0" w:line="240" w:lineRule="auto"/>
              <w:ind w:left="33" w:right="-102"/>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b/>
                <w:bCs/>
                <w:color w:val="000000" w:themeColor="text1"/>
                <w:sz w:val="24"/>
                <w:szCs w:val="24"/>
                <w:lang w:val="kk-KZ" w:eastAsia="ru-RU"/>
              </w:rPr>
              <w:t>Мақсаты:</w:t>
            </w:r>
            <w:r>
              <w:rPr>
                <w:rFonts w:ascii="Times New Roman" w:hAnsi="Times New Roman" w:eastAsia="Times New Roman" w:cs="Times New Roman"/>
                <w:color w:val="000000" w:themeColor="text1"/>
                <w:sz w:val="24"/>
                <w:szCs w:val="24"/>
                <w:lang w:val="kk-KZ" w:eastAsia="ru-RU"/>
              </w:rPr>
              <w:t xml:space="preserve"> Қардың астында өсімдіктердің сақталатынын түсіндіру.</w:t>
            </w:r>
            <w:r>
              <w:rPr>
                <w:rFonts w:ascii="Times New Roman" w:hAnsi="Times New Roman" w:eastAsia="Times New Roman" w:cs="Times New Roman"/>
                <w:color w:val="000000" w:themeColor="text1"/>
                <w:sz w:val="24"/>
                <w:szCs w:val="24"/>
                <w:lang w:val="kk-KZ" w:eastAsia="ru-RU"/>
              </w:rPr>
              <w:br w:type="textWrapping"/>
            </w:r>
            <w:r>
              <w:rPr>
                <w:rFonts w:ascii="Times New Roman" w:hAnsi="Times New Roman" w:eastAsia="Times New Roman" w:cs="Times New Roman"/>
                <w:b/>
                <w:bCs/>
                <w:color w:val="000000" w:themeColor="text1"/>
                <w:sz w:val="24"/>
                <w:szCs w:val="24"/>
                <w:lang w:eastAsia="ru-RU"/>
              </w:rPr>
              <w:t>Бақылаубарысы:</w:t>
            </w:r>
          </w:p>
          <w:p w14:paraId="26A077E5">
            <w:pPr>
              <w:numPr>
                <w:ilvl w:val="0"/>
                <w:numId w:val="56"/>
              </w:numPr>
              <w:spacing w:after="0" w:line="240" w:lineRule="auto"/>
              <w:ind w:left="33" w:right="-102"/>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color w:val="000000" w:themeColor="text1"/>
                <w:sz w:val="24"/>
                <w:szCs w:val="24"/>
                <w:lang w:eastAsia="ru-RU"/>
              </w:rPr>
              <w:t>Қардытазалап, жердіңастындағышөптердінемесекішкентайбұталардықарапкөру.</w:t>
            </w:r>
          </w:p>
          <w:p w14:paraId="022AC715">
            <w:pPr>
              <w:numPr>
                <w:ilvl w:val="0"/>
                <w:numId w:val="56"/>
              </w:numPr>
              <w:spacing w:after="0" w:line="240" w:lineRule="auto"/>
              <w:ind w:left="33" w:right="-102"/>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color w:val="000000" w:themeColor="text1"/>
                <w:sz w:val="24"/>
                <w:szCs w:val="24"/>
                <w:lang w:eastAsia="ru-RU"/>
              </w:rPr>
              <w:t>Қарөсімдіктердісуықтанқорғап, "жамылғы" қызметінатқаратынынтүсіндіру.</w:t>
            </w:r>
          </w:p>
          <w:p w14:paraId="2A03C2D2">
            <w:pPr>
              <w:spacing w:after="0" w:line="240" w:lineRule="auto"/>
              <w:ind w:left="33" w:right="-102"/>
              <w:outlineLvl w:val="2"/>
              <w:rPr>
                <w:rFonts w:ascii="Times New Roman" w:hAnsi="Times New Roman" w:eastAsia="Times New Roman" w:cs="Times New Roman"/>
                <w:b/>
                <w:bCs/>
                <w:color w:val="000000" w:themeColor="text1"/>
                <w:sz w:val="24"/>
                <w:szCs w:val="24"/>
                <w:lang w:eastAsia="ru-RU"/>
              </w:rPr>
            </w:pPr>
          </w:p>
          <w:p w14:paraId="06CAF159">
            <w:pPr>
              <w:spacing w:after="0" w:line="240" w:lineRule="auto"/>
              <w:ind w:left="33" w:right="-102"/>
              <w:outlineLvl w:val="2"/>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"Қардан кім тезірек қар лақтырады?"</w:t>
            </w:r>
          </w:p>
          <w:p w14:paraId="76ABF43D">
            <w:pPr>
              <w:spacing w:after="0" w:line="240" w:lineRule="auto"/>
              <w:ind w:left="33" w:right="-102"/>
              <w:outlineLvl w:val="3"/>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Мақсаты: Балалардың дене шынықтыру қабілеттерін дамыту, шапшаңдыққа баулу.</w:t>
            </w:r>
          </w:p>
          <w:p w14:paraId="1BEE4503">
            <w:pPr>
              <w:numPr>
                <w:ilvl w:val="0"/>
                <w:numId w:val="57"/>
              </w:numPr>
              <w:spacing w:after="0" w:line="240" w:lineRule="auto"/>
              <w:ind w:left="33" w:right="-102"/>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b/>
                <w:bCs/>
                <w:color w:val="000000" w:themeColor="text1"/>
                <w:sz w:val="24"/>
                <w:szCs w:val="24"/>
                <w:lang w:eastAsia="ru-RU"/>
              </w:rPr>
              <w:t>Ойынныңбарысы:</w:t>
            </w:r>
          </w:p>
          <w:p w14:paraId="18BD80EB">
            <w:pPr>
              <w:numPr>
                <w:ilvl w:val="1"/>
                <w:numId w:val="57"/>
              </w:numPr>
              <w:spacing w:after="0" w:line="240" w:lineRule="auto"/>
              <w:ind w:left="33" w:right="-102"/>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color w:val="000000" w:themeColor="text1"/>
                <w:sz w:val="24"/>
                <w:szCs w:val="24"/>
                <w:lang w:eastAsia="ru-RU"/>
              </w:rPr>
              <w:t>Балаларғақардықолменнемесекүрекшеменалып, белгілібірмежеге (жалаушанемесебелгіленгенсызық) лақтыруұсынылады.</w:t>
            </w:r>
          </w:p>
          <w:p w14:paraId="122C2246">
            <w:pPr>
              <w:numPr>
                <w:ilvl w:val="1"/>
                <w:numId w:val="57"/>
              </w:numPr>
              <w:spacing w:after="0" w:line="240" w:lineRule="auto"/>
              <w:ind w:left="33" w:right="-102"/>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color w:val="000000" w:themeColor="text1"/>
                <w:sz w:val="24"/>
                <w:szCs w:val="24"/>
                <w:lang w:eastAsia="ru-RU"/>
              </w:rPr>
              <w:t>Кімніңқардыалысқалақтырғанынемесебелгігедәлтигізгенібағаланады.</w:t>
            </w:r>
          </w:p>
          <w:p w14:paraId="7E742AC3">
            <w:pPr>
              <w:numPr>
                <w:ilvl w:val="0"/>
                <w:numId w:val="57"/>
              </w:numPr>
              <w:spacing w:after="0" w:line="240" w:lineRule="auto"/>
              <w:ind w:left="33" w:right="-102"/>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b/>
                <w:bCs/>
                <w:color w:val="000000" w:themeColor="text1"/>
                <w:sz w:val="24"/>
                <w:szCs w:val="24"/>
                <w:lang w:val="kk-KZ"/>
              </w:rPr>
              <w:t xml:space="preserve"> (Еңбекке баулу ,коммуникативтік, танымдық дағдыларды дамыту</w:t>
            </w:r>
          </w:p>
        </w:tc>
        <w:tc>
          <w:tcPr>
            <w:tcW w:w="2832" w:type="dxa"/>
            <w:gridSpan w:val="3"/>
          </w:tcPr>
          <w:p w14:paraId="75C4E537">
            <w:pPr>
              <w:spacing w:after="0" w:line="240" w:lineRule="auto"/>
              <w:ind w:left="33" w:right="-102"/>
              <w:rPr>
                <w:rFonts w:ascii="Times New Roman" w:hAnsi="Times New Roman" w:cs="Times New Roman"/>
                <w:color w:val="000000" w:themeColor="text1"/>
                <w:sz w:val="24"/>
                <w:szCs w:val="24"/>
                <w:lang w:val="kk-KZ"/>
              </w:rPr>
            </w:pPr>
            <w:r>
              <w:rPr>
                <w:rFonts w:ascii="Times New Roman" w:hAnsi="Times New Roman" w:eastAsia="Times New Roman" w:cs="Times New Roman"/>
                <w:b/>
                <w:bCs/>
                <w:color w:val="000000" w:themeColor="text1"/>
                <w:sz w:val="24"/>
                <w:szCs w:val="24"/>
                <w:lang w:val="kk-KZ" w:eastAsia="ru-RU"/>
              </w:rPr>
              <w:t>Серуен картотекасы№22</w:t>
            </w:r>
            <w:r>
              <w:rPr>
                <w:rFonts w:ascii="Times New Roman" w:hAnsi="Times New Roman" w:cs="Times New Roman"/>
                <w:color w:val="000000" w:themeColor="text1"/>
                <w:sz w:val="24"/>
                <w:szCs w:val="24"/>
                <w:lang w:val="kk-KZ"/>
              </w:rPr>
              <w:t>.</w:t>
            </w:r>
          </w:p>
          <w:p w14:paraId="3192DAFD">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Бақылау:</w:t>
            </w:r>
            <w:r>
              <w:rPr>
                <w:rFonts w:ascii="Times New Roman" w:hAnsi="Times New Roman" w:eastAsia="Times New Roman" w:cs="Times New Roman"/>
                <w:color w:val="000000" w:themeColor="text1"/>
                <w:sz w:val="24"/>
                <w:szCs w:val="24"/>
                <w:lang w:val="kk-KZ" w:eastAsia="ru-RU"/>
              </w:rPr>
              <w:t xml:space="preserve"> Аяздан пайда болған өрнектер</w:t>
            </w:r>
          </w:p>
          <w:p w14:paraId="4F436316">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Терезедегі немесе заттардағы мұздан пайда болған өрнектерді қарастыру.</w:t>
            </w:r>
          </w:p>
          <w:p w14:paraId="551B3EE4">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Еңбек әрекеті:</w:t>
            </w:r>
            <w:r>
              <w:rPr>
                <w:rFonts w:ascii="Times New Roman" w:hAnsi="Times New Roman" w:eastAsia="Times New Roman" w:cs="Times New Roman"/>
                <w:color w:val="000000" w:themeColor="text1"/>
                <w:sz w:val="24"/>
                <w:szCs w:val="24"/>
                <w:lang w:val="kk-KZ" w:eastAsia="ru-RU"/>
              </w:rPr>
              <w:t xml:space="preserve"> Құстарға жем шашу</w:t>
            </w:r>
          </w:p>
          <w:p w14:paraId="282A982E">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Балаларға құстарға арналған жем беру тапсырмасы беріледі.</w:t>
            </w:r>
          </w:p>
          <w:p w14:paraId="26EDFD0F">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Қысқы ойын:</w:t>
            </w:r>
            <w:r>
              <w:rPr>
                <w:rFonts w:ascii="Times New Roman" w:hAnsi="Times New Roman" w:eastAsia="Times New Roman" w:cs="Times New Roman"/>
                <w:color w:val="000000" w:themeColor="text1"/>
                <w:sz w:val="24"/>
                <w:szCs w:val="24"/>
                <w:lang w:val="kk-KZ" w:eastAsia="ru-RU"/>
              </w:rPr>
              <w:t xml:space="preserve"> «Қарды қапқа жина»</w:t>
            </w:r>
          </w:p>
          <w:p w14:paraId="6BA6A5E8">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Балалар шағын қапшықтарға қар жинап, оны белгілі бір жерге жеткізеді.</w:t>
            </w:r>
          </w:p>
          <w:p w14:paraId="2C8D993A">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Тәжірибе:</w:t>
            </w:r>
            <w:r>
              <w:rPr>
                <w:rFonts w:ascii="Times New Roman" w:hAnsi="Times New Roman" w:eastAsia="Times New Roman" w:cs="Times New Roman"/>
                <w:color w:val="000000" w:themeColor="text1"/>
                <w:sz w:val="24"/>
                <w:szCs w:val="24"/>
                <w:lang w:val="kk-KZ" w:eastAsia="ru-RU"/>
              </w:rPr>
              <w:t xml:space="preserve"> «Қар мен топырақтың айырмашылығы»</w:t>
            </w:r>
          </w:p>
          <w:p w14:paraId="37BF8CD2">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Қар мен топырақты салыстырып, олардың түсі мен күйін зерттейді.</w:t>
            </w:r>
          </w:p>
          <w:p w14:paraId="370EE36D">
            <w:pPr>
              <w:spacing w:after="0" w:line="240" w:lineRule="auto"/>
              <w:rPr>
                <w:rFonts w:ascii="Times New Roman" w:hAnsi="Times New Roman" w:cs="Times New Roman"/>
                <w:color w:val="000000" w:themeColor="text1"/>
                <w:sz w:val="24"/>
                <w:szCs w:val="24"/>
                <w:lang w:val="kk-KZ"/>
              </w:rPr>
            </w:pPr>
            <w:r>
              <w:rPr>
                <w:rFonts w:ascii="Times New Roman" w:hAnsi="Times New Roman" w:eastAsia="Times New Roman" w:cs="Times New Roman"/>
                <w:b/>
                <w:bCs/>
                <w:color w:val="000000" w:themeColor="text1"/>
                <w:sz w:val="24"/>
                <w:szCs w:val="24"/>
                <w:lang w:val="kk-KZ" w:eastAsia="ru-RU"/>
              </w:rPr>
              <w:t>(Еңбекке баулу ,коммуникативтік, танымдық дағдыларды дамыту</w:t>
            </w:r>
          </w:p>
        </w:tc>
        <w:tc>
          <w:tcPr>
            <w:tcW w:w="2832" w:type="dxa"/>
          </w:tcPr>
          <w:p w14:paraId="162AECE1">
            <w:pPr>
              <w:spacing w:after="0" w:line="240" w:lineRule="auto"/>
              <w:ind w:left="33" w:right="-102"/>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Серуен картотекасы№23</w:t>
            </w:r>
          </w:p>
          <w:p w14:paraId="730F7D6F">
            <w:pPr>
              <w:spacing w:after="0" w:line="240" w:lineRule="auto"/>
              <w:ind w:left="33" w:right="-102"/>
              <w:outlineLvl w:val="2"/>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Желді бақылау</w:t>
            </w:r>
          </w:p>
          <w:p w14:paraId="673B00DA">
            <w:pPr>
              <w:spacing w:after="0" w:line="240" w:lineRule="auto"/>
              <w:ind w:left="33" w:right="-102"/>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b/>
                <w:bCs/>
                <w:color w:val="000000" w:themeColor="text1"/>
                <w:sz w:val="24"/>
                <w:szCs w:val="24"/>
                <w:lang w:val="kk-KZ" w:eastAsia="ru-RU"/>
              </w:rPr>
              <w:t>Мақсаты:</w:t>
            </w:r>
            <w:r>
              <w:rPr>
                <w:rFonts w:ascii="Times New Roman" w:hAnsi="Times New Roman" w:eastAsia="Times New Roman" w:cs="Times New Roman"/>
                <w:color w:val="000000" w:themeColor="text1"/>
                <w:sz w:val="24"/>
                <w:szCs w:val="24"/>
                <w:lang w:val="kk-KZ" w:eastAsia="ru-RU"/>
              </w:rPr>
              <w:t xml:space="preserve"> Желдің табиғаттағы рөлін түсіндіру.</w:t>
            </w:r>
            <w:r>
              <w:rPr>
                <w:rFonts w:ascii="Times New Roman" w:hAnsi="Times New Roman" w:eastAsia="Times New Roman" w:cs="Times New Roman"/>
                <w:color w:val="000000" w:themeColor="text1"/>
                <w:sz w:val="24"/>
                <w:szCs w:val="24"/>
                <w:lang w:val="kk-KZ" w:eastAsia="ru-RU"/>
              </w:rPr>
              <w:br w:type="textWrapping"/>
            </w:r>
            <w:r>
              <w:rPr>
                <w:rFonts w:ascii="Times New Roman" w:hAnsi="Times New Roman" w:eastAsia="Times New Roman" w:cs="Times New Roman"/>
                <w:b/>
                <w:bCs/>
                <w:color w:val="000000" w:themeColor="text1"/>
                <w:sz w:val="24"/>
                <w:szCs w:val="24"/>
                <w:lang w:eastAsia="ru-RU"/>
              </w:rPr>
              <w:t>Бақылаубарысы:</w:t>
            </w:r>
          </w:p>
          <w:p w14:paraId="7BD6D610">
            <w:pPr>
              <w:numPr>
                <w:ilvl w:val="0"/>
                <w:numId w:val="60"/>
              </w:numPr>
              <w:spacing w:after="0" w:line="240" w:lineRule="auto"/>
              <w:ind w:left="33" w:right="-102"/>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color w:val="000000" w:themeColor="text1"/>
                <w:sz w:val="24"/>
                <w:szCs w:val="24"/>
                <w:lang w:eastAsia="ru-RU"/>
              </w:rPr>
              <w:t>Желдісезінуүшінбалалардысырттажүгірту.</w:t>
            </w:r>
          </w:p>
          <w:p w14:paraId="5318100C">
            <w:pPr>
              <w:numPr>
                <w:ilvl w:val="0"/>
                <w:numId w:val="60"/>
              </w:numPr>
              <w:spacing w:after="0" w:line="240" w:lineRule="auto"/>
              <w:ind w:left="33" w:right="-102"/>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color w:val="000000" w:themeColor="text1"/>
                <w:sz w:val="24"/>
                <w:szCs w:val="24"/>
                <w:lang w:eastAsia="ru-RU"/>
              </w:rPr>
              <w:t>Желдіңқардыұшырып, ағаштардыңбұтақтарынқозғалтуынбақылау.</w:t>
            </w:r>
          </w:p>
          <w:p w14:paraId="05284D6A">
            <w:pPr>
              <w:numPr>
                <w:ilvl w:val="0"/>
                <w:numId w:val="60"/>
              </w:numPr>
              <w:spacing w:after="0" w:line="240" w:lineRule="auto"/>
              <w:ind w:left="33" w:right="-102"/>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color w:val="000000" w:themeColor="text1"/>
                <w:sz w:val="24"/>
                <w:szCs w:val="24"/>
                <w:lang w:eastAsia="ru-RU"/>
              </w:rPr>
              <w:t>Желдіңкүшіқаттыма, әлдежаймаекенінталқылау.</w:t>
            </w:r>
          </w:p>
          <w:p w14:paraId="704B3C95">
            <w:pPr>
              <w:spacing w:after="0" w:line="240" w:lineRule="auto"/>
              <w:ind w:left="33" w:right="-102"/>
              <w:outlineLvl w:val="2"/>
              <w:rPr>
                <w:rFonts w:ascii="Times New Roman" w:hAnsi="Times New Roman" w:eastAsia="Times New Roman" w:cs="Times New Roman"/>
                <w:b/>
                <w:bCs/>
                <w:color w:val="000000" w:themeColor="text1"/>
                <w:sz w:val="24"/>
                <w:szCs w:val="24"/>
                <w:lang w:eastAsia="ru-RU"/>
              </w:rPr>
            </w:pPr>
          </w:p>
          <w:p w14:paraId="2171CB56">
            <w:pPr>
              <w:spacing w:after="0" w:line="240" w:lineRule="auto"/>
              <w:ind w:left="33" w:right="-102"/>
              <w:outlineLvl w:val="2"/>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"Қар ұясына секіру"</w:t>
            </w:r>
          </w:p>
          <w:p w14:paraId="7857F856">
            <w:pPr>
              <w:spacing w:after="0" w:line="240" w:lineRule="auto"/>
              <w:ind w:left="33" w:right="-102"/>
              <w:outlineLvl w:val="3"/>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Мақсаты: Қозғалыс белсенділігін дамыту, үйлесімділік пен шапшаңдықты арттыру.</w:t>
            </w:r>
          </w:p>
          <w:p w14:paraId="6FE40E27">
            <w:pPr>
              <w:numPr>
                <w:ilvl w:val="0"/>
                <w:numId w:val="61"/>
              </w:numPr>
              <w:spacing w:after="0" w:line="240" w:lineRule="auto"/>
              <w:ind w:left="33" w:right="-102"/>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b/>
                <w:bCs/>
                <w:color w:val="000000" w:themeColor="text1"/>
                <w:sz w:val="24"/>
                <w:szCs w:val="24"/>
                <w:lang w:eastAsia="ru-RU"/>
              </w:rPr>
              <w:t>Ойынныңбарысы:</w:t>
            </w:r>
          </w:p>
          <w:p w14:paraId="58BFF1BF">
            <w:pPr>
              <w:numPr>
                <w:ilvl w:val="1"/>
                <w:numId w:val="61"/>
              </w:numPr>
              <w:spacing w:after="0" w:line="240" w:lineRule="auto"/>
              <w:ind w:left="33" w:right="-102"/>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color w:val="000000" w:themeColor="text1"/>
                <w:sz w:val="24"/>
                <w:szCs w:val="24"/>
                <w:lang w:eastAsia="ru-RU"/>
              </w:rPr>
              <w:t>Балаларғақардабірнешешеңбер (ұя) салу ұсынылады.</w:t>
            </w:r>
          </w:p>
          <w:p w14:paraId="1AACD043">
            <w:pPr>
              <w:numPr>
                <w:ilvl w:val="1"/>
                <w:numId w:val="61"/>
              </w:numPr>
              <w:spacing w:after="0" w:line="240" w:lineRule="auto"/>
              <w:ind w:left="33" w:right="-102"/>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color w:val="000000" w:themeColor="text1"/>
                <w:sz w:val="24"/>
                <w:szCs w:val="24"/>
                <w:lang w:eastAsia="ru-RU"/>
              </w:rPr>
              <w:t>Балаларбіршеңберденекіншісінесекіріпөтуі керек.</w:t>
            </w:r>
          </w:p>
          <w:p w14:paraId="2C0E8565">
            <w:pPr>
              <w:numPr>
                <w:ilvl w:val="1"/>
                <w:numId w:val="61"/>
              </w:numPr>
              <w:spacing w:after="0" w:line="240" w:lineRule="auto"/>
              <w:ind w:left="33" w:right="-102"/>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color w:val="000000" w:themeColor="text1"/>
                <w:sz w:val="24"/>
                <w:szCs w:val="24"/>
                <w:lang w:eastAsia="ru-RU"/>
              </w:rPr>
              <w:t>Ойынныңқиындығынарттыруүшіншеңберлердібір-біріненалшақорналастыруғаболады.</w:t>
            </w:r>
          </w:p>
          <w:p w14:paraId="665F6C83">
            <w:pPr>
              <w:spacing w:after="0" w:line="240" w:lineRule="auto"/>
              <w:rPr>
                <w:rFonts w:ascii="Times New Roman" w:hAnsi="Times New Roman" w:eastAsia="Times New Roman" w:cs="Times New Roman"/>
                <w:b/>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 xml:space="preserve"> (Еңбекке баулу ,коммуникативтік, танымдық дағдыларды дамыту, қоршаған ортамен таныстыру </w:t>
            </w:r>
          </w:p>
        </w:tc>
        <w:tc>
          <w:tcPr>
            <w:tcW w:w="2829" w:type="dxa"/>
            <w:gridSpan w:val="2"/>
          </w:tcPr>
          <w:p w14:paraId="3C61BA01">
            <w:pPr>
              <w:spacing w:after="0" w:line="240" w:lineRule="auto"/>
              <w:ind w:left="33" w:right="-102"/>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Серуен картотекасы№24</w:t>
            </w:r>
          </w:p>
          <w:p w14:paraId="3F283500">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Қысқы желдің әсері</w:t>
            </w:r>
          </w:p>
          <w:p w14:paraId="24CD81FF">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Желдің қарды қалай ұшыратынын және оның салқын екенін түсіндіру.</w:t>
            </w:r>
          </w:p>
          <w:p w14:paraId="5A8340F7">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Еңбек әрекеті:</w:t>
            </w:r>
            <w:r>
              <w:rPr>
                <w:rFonts w:ascii="Times New Roman" w:hAnsi="Times New Roman" w:eastAsia="Times New Roman" w:cs="Times New Roman"/>
                <w:color w:val="000000" w:themeColor="text1"/>
                <w:sz w:val="24"/>
                <w:szCs w:val="24"/>
                <w:lang w:val="kk-KZ" w:eastAsia="ru-RU"/>
              </w:rPr>
              <w:t xml:space="preserve"> Шаналарды тазалау</w:t>
            </w:r>
          </w:p>
          <w:p w14:paraId="2D2CD09F">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Балалар шаналарды қардан тазартып, дайындық жасайды.</w:t>
            </w:r>
          </w:p>
          <w:p w14:paraId="603FA832">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Қысқы ойын:</w:t>
            </w:r>
            <w:r>
              <w:rPr>
                <w:rFonts w:ascii="Times New Roman" w:hAnsi="Times New Roman" w:eastAsia="Times New Roman" w:cs="Times New Roman"/>
                <w:color w:val="000000" w:themeColor="text1"/>
                <w:sz w:val="24"/>
                <w:szCs w:val="24"/>
                <w:lang w:val="kk-KZ" w:eastAsia="ru-RU"/>
              </w:rPr>
              <w:t xml:space="preserve"> «Қарлы нысана»</w:t>
            </w:r>
          </w:p>
          <w:p w14:paraId="2A35F335">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Қардан шар жасап, белгіленген нысанаға лақтыру ойыны өткізіледі.</w:t>
            </w:r>
          </w:p>
          <w:p w14:paraId="250A8906">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Тәжірибе:</w:t>
            </w:r>
            <w:r>
              <w:rPr>
                <w:rFonts w:ascii="Times New Roman" w:hAnsi="Times New Roman" w:eastAsia="Times New Roman" w:cs="Times New Roman"/>
                <w:color w:val="000000" w:themeColor="text1"/>
                <w:sz w:val="24"/>
                <w:szCs w:val="24"/>
                <w:lang w:val="kk-KZ" w:eastAsia="ru-RU"/>
              </w:rPr>
              <w:t xml:space="preserve"> «Мұздың жылтырлығы»</w:t>
            </w:r>
          </w:p>
          <w:p w14:paraId="3872FDA9">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Балалар мұзды жарыққа жақындатып, оның жылтыр бетін зерттейді.</w:t>
            </w:r>
          </w:p>
          <w:p w14:paraId="09503B5A">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 xml:space="preserve">(Еңбекке баулу ,коммуникативтік, танымдық дағдыларды дамыту , қоршаған ортамен таныстыру </w:t>
            </w:r>
          </w:p>
        </w:tc>
      </w:tr>
      <w:tr w14:paraId="0513AE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4" w:hRule="atLeast"/>
        </w:trPr>
        <w:tc>
          <w:tcPr>
            <w:tcW w:w="2152" w:type="dxa"/>
          </w:tcPr>
          <w:p w14:paraId="47EFE587">
            <w:pPr>
              <w:spacing w:after="0" w:line="240" w:lineRule="auto"/>
              <w:rPr>
                <w:rFonts w:ascii="Times New Roman" w:hAnsi="Times New Roman" w:cs="Times New Roman"/>
                <w:sz w:val="28"/>
                <w:szCs w:val="28"/>
                <w:lang w:val="kk-KZ"/>
              </w:rPr>
            </w:pPr>
            <w:r>
              <w:rPr>
                <w:rFonts w:ascii="Times New Roman" w:hAnsi="Times New Roman" w:eastAsia="Times New Roman" w:cs="Times New Roman"/>
                <w:b/>
                <w:sz w:val="28"/>
                <w:szCs w:val="28"/>
                <w:lang w:val="kk-KZ"/>
              </w:rPr>
              <w:t xml:space="preserve">Серуеннен оралу </w:t>
            </w:r>
          </w:p>
        </w:tc>
        <w:tc>
          <w:tcPr>
            <w:tcW w:w="2639" w:type="dxa"/>
            <w:gridSpan w:val="2"/>
          </w:tcPr>
          <w:p w14:paraId="55A3A547">
            <w:pPr>
              <w:spacing w:after="0" w:line="276" w:lineRule="auto"/>
              <w:jc w:val="center"/>
              <w:rPr>
                <w:rFonts w:ascii="Times New Roman" w:hAnsi="Times New Roman" w:eastAsia="Times New Roman" w:cs="Times New Roman"/>
                <w:bCs/>
                <w:color w:val="000000" w:themeColor="text1"/>
                <w:sz w:val="24"/>
                <w:szCs w:val="24"/>
                <w:lang w:val="kk-KZ" w:eastAsia="ru-RU"/>
              </w:rPr>
            </w:pPr>
            <w:r>
              <w:rPr>
                <w:rFonts w:ascii="Times New Roman" w:hAnsi="Times New Roman" w:cs="Times New Roman"/>
                <w:color w:val="000000" w:themeColor="text1"/>
                <w:sz w:val="24"/>
                <w:szCs w:val="24"/>
                <w:lang w:val="kk-KZ"/>
              </w:rPr>
              <w:t xml:space="preserve">Даладан топқа кірерде балаларды бір бірінің артынан реттілікпен жүруді дағдыландыру </w:t>
            </w:r>
            <w:r>
              <w:rPr>
                <w:rFonts w:ascii="Times New Roman" w:hAnsi="Times New Roman" w:eastAsia="Times New Roman" w:cs="Times New Roman"/>
                <w:bCs/>
                <w:color w:val="000000" w:themeColor="text1"/>
                <w:sz w:val="24"/>
                <w:szCs w:val="24"/>
                <w:lang w:val="kk-KZ" w:eastAsia="ru-RU"/>
              </w:rPr>
              <w:t>Кір киімдерді тәрбиешіге ескертіп ауыстыру , қолдарын көпіршітіп жуу</w:t>
            </w:r>
          </w:p>
          <w:p w14:paraId="2AA22FDE">
            <w:pPr>
              <w:widowControl w:val="0"/>
              <w:spacing w:after="0" w:line="240" w:lineRule="auto"/>
              <w:rPr>
                <w:rFonts w:ascii="Times New Roman" w:hAnsi="Times New Roman" w:cs="Times New Roman"/>
                <w:color w:val="000000" w:themeColor="text1"/>
                <w:sz w:val="24"/>
                <w:szCs w:val="24"/>
                <w:lang w:val="kk-KZ"/>
              </w:rPr>
            </w:pPr>
            <w:r>
              <w:rPr>
                <w:rFonts w:ascii="Times New Roman" w:hAnsi="Times New Roman" w:eastAsia="Times New Roman" w:cs="Times New Roman"/>
                <w:b/>
                <w:bCs/>
                <w:color w:val="000000" w:themeColor="text1"/>
                <w:sz w:val="24"/>
                <w:szCs w:val="24"/>
                <w:lang w:val="kk-KZ" w:eastAsia="ru-RU"/>
              </w:rPr>
              <w:t>Жеке гигиенаны сақтауға баулу</w:t>
            </w:r>
          </w:p>
        </w:tc>
        <w:tc>
          <w:tcPr>
            <w:tcW w:w="2690" w:type="dxa"/>
          </w:tcPr>
          <w:p w14:paraId="48F8FC1B">
            <w:pPr>
              <w:spacing w:after="0" w:line="276" w:lineRule="auto"/>
              <w:jc w:val="center"/>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Даладан топқа кірерде балаларды бір бірінің артынан реттілікпен жүруді дағдыландыру Дербестікке дағдыландыруға, сөздік қорды балалардың киімдерінің, аяқ киімдерінің атауларымен байытуға</w:t>
            </w:r>
          </w:p>
          <w:p w14:paraId="0E4046CE">
            <w:pPr>
              <w:widowControl w:val="0"/>
              <w:spacing w:after="0" w:line="240" w:lineRule="auto"/>
              <w:rPr>
                <w:rFonts w:ascii="Times New Roman" w:hAnsi="Times New Roman" w:cs="Times New Roman"/>
                <w:color w:val="000000" w:themeColor="text1"/>
                <w:sz w:val="24"/>
                <w:szCs w:val="24"/>
                <w:lang w:val="kk-KZ"/>
              </w:rPr>
            </w:pPr>
            <w:r>
              <w:rPr>
                <w:rFonts w:ascii="Times New Roman" w:hAnsi="Times New Roman" w:eastAsia="Times New Roman" w:cs="Times New Roman"/>
                <w:b/>
                <w:bCs/>
                <w:color w:val="000000" w:themeColor="text1"/>
                <w:sz w:val="24"/>
                <w:szCs w:val="24"/>
                <w:lang w:val="kk-KZ" w:eastAsia="ru-RU"/>
              </w:rPr>
              <w:t>Өзіне-өзі қызмет ету дағдысын қалыптастыпу</w:t>
            </w:r>
          </w:p>
        </w:tc>
        <w:tc>
          <w:tcPr>
            <w:tcW w:w="2832" w:type="dxa"/>
            <w:gridSpan w:val="3"/>
          </w:tcPr>
          <w:p w14:paraId="313B8BB2">
            <w:pPr>
              <w:spacing w:after="0" w:line="276" w:lineRule="auto"/>
              <w:jc w:val="center"/>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Даладан топқа кірерде балаларды бір бірінің артынан реттілікпен жүруді дағдыландыру Өзіне қызмет көрсетуге, өздігінен реттілікпен шешінуді үйрету, киімдерін шкафтарға салуға, , оларды мейірімділікке, бір-біріне көмектесуге баулу</w:t>
            </w:r>
          </w:p>
          <w:p w14:paraId="172A0ED9">
            <w:pPr>
              <w:widowControl w:val="0"/>
              <w:spacing w:after="0" w:line="240" w:lineRule="auto"/>
              <w:rPr>
                <w:rFonts w:ascii="Times New Roman" w:hAnsi="Times New Roman" w:cs="Times New Roman"/>
                <w:color w:val="000000" w:themeColor="text1"/>
                <w:sz w:val="24"/>
                <w:szCs w:val="24"/>
                <w:lang w:val="kk-KZ"/>
              </w:rPr>
            </w:pPr>
            <w:r>
              <w:rPr>
                <w:rFonts w:ascii="Times New Roman" w:hAnsi="Times New Roman" w:eastAsia="Times New Roman" w:cs="Times New Roman"/>
                <w:b/>
                <w:bCs/>
                <w:color w:val="000000" w:themeColor="text1"/>
                <w:sz w:val="24"/>
                <w:szCs w:val="24"/>
                <w:lang w:val="kk-KZ" w:eastAsia="ru-RU"/>
              </w:rPr>
              <w:t>Өзіне-өзі қызмет ету дағдысын қалыптастыпу</w:t>
            </w:r>
          </w:p>
        </w:tc>
        <w:tc>
          <w:tcPr>
            <w:tcW w:w="2832" w:type="dxa"/>
          </w:tcPr>
          <w:p w14:paraId="2E19DF94">
            <w:pPr>
              <w:spacing w:after="0" w:line="276" w:lineRule="auto"/>
              <w:jc w:val="center"/>
              <w:rPr>
                <w:rFonts w:ascii="Times New Roman" w:hAnsi="Times New Roman" w:eastAsia="Times New Roman" w:cs="Times New Roman"/>
                <w:bCs/>
                <w:color w:val="000000" w:themeColor="text1"/>
                <w:sz w:val="24"/>
                <w:szCs w:val="24"/>
                <w:lang w:val="kk-KZ" w:eastAsia="ru-RU"/>
              </w:rPr>
            </w:pPr>
            <w:r>
              <w:rPr>
                <w:rFonts w:ascii="Times New Roman" w:hAnsi="Times New Roman" w:cs="Times New Roman"/>
                <w:color w:val="000000" w:themeColor="text1"/>
                <w:sz w:val="24"/>
                <w:szCs w:val="24"/>
                <w:lang w:val="kk-KZ"/>
              </w:rPr>
              <w:t xml:space="preserve">Даладан топқа кірерде балаларды бір бірінің артынан реттілікпен жүруді дағдыландыру </w:t>
            </w:r>
            <w:r>
              <w:rPr>
                <w:rFonts w:ascii="Times New Roman" w:hAnsi="Times New Roman" w:eastAsia="Times New Roman" w:cs="Times New Roman"/>
                <w:bCs/>
                <w:color w:val="000000" w:themeColor="text1"/>
                <w:sz w:val="24"/>
                <w:szCs w:val="24"/>
                <w:lang w:val="kk-KZ" w:eastAsia="ru-RU"/>
              </w:rPr>
              <w:t>Кір киімдерді тәрбиешіге ескертіп ауыстыру , қолдарын көпіршітіп жуу</w:t>
            </w:r>
          </w:p>
          <w:p w14:paraId="0A54C8B9">
            <w:pPr>
              <w:widowControl w:val="0"/>
              <w:spacing w:after="0" w:line="240" w:lineRule="auto"/>
              <w:rPr>
                <w:rFonts w:ascii="Times New Roman" w:hAnsi="Times New Roman" w:cs="Times New Roman"/>
                <w:color w:val="000000" w:themeColor="text1"/>
                <w:sz w:val="24"/>
                <w:szCs w:val="24"/>
                <w:lang w:val="kk-KZ"/>
              </w:rPr>
            </w:pPr>
            <w:r>
              <w:rPr>
                <w:rFonts w:ascii="Times New Roman" w:hAnsi="Times New Roman" w:eastAsia="Times New Roman" w:cs="Times New Roman"/>
                <w:b/>
                <w:bCs/>
                <w:color w:val="000000" w:themeColor="text1"/>
                <w:sz w:val="24"/>
                <w:szCs w:val="24"/>
                <w:lang w:val="kk-KZ" w:eastAsia="ru-RU"/>
              </w:rPr>
              <w:t>Жеке гигиенаны сақтауға баулу</w:t>
            </w:r>
          </w:p>
        </w:tc>
        <w:tc>
          <w:tcPr>
            <w:tcW w:w="2829" w:type="dxa"/>
            <w:gridSpan w:val="2"/>
          </w:tcPr>
          <w:p w14:paraId="1151F217">
            <w:pPr>
              <w:spacing w:after="0" w:line="276" w:lineRule="auto"/>
              <w:jc w:val="center"/>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Даладан топқа кірерде балаларды бір бірінің артынан реттілікпен жүруді дағдыландыру Өзіне қызмет көрсетуге, өздігінен реттілікпен шешінуді үйрету, киімдерін шкафтарға салуға, , оларды мейірімділікке, бір-біріне көмектесуге баулу</w:t>
            </w:r>
          </w:p>
          <w:p w14:paraId="0643CD98">
            <w:pPr>
              <w:widowControl w:val="0"/>
              <w:spacing w:after="0" w:line="240" w:lineRule="auto"/>
              <w:rPr>
                <w:rFonts w:ascii="Times New Roman" w:hAnsi="Times New Roman" w:cs="Times New Roman"/>
                <w:color w:val="000000" w:themeColor="text1"/>
                <w:sz w:val="24"/>
                <w:szCs w:val="24"/>
                <w:lang w:val="kk-KZ"/>
              </w:rPr>
            </w:pPr>
            <w:r>
              <w:rPr>
                <w:rFonts w:ascii="Times New Roman" w:hAnsi="Times New Roman" w:eastAsia="Times New Roman" w:cs="Times New Roman"/>
                <w:b/>
                <w:bCs/>
                <w:color w:val="000000" w:themeColor="text1"/>
                <w:sz w:val="24"/>
                <w:szCs w:val="24"/>
                <w:lang w:val="kk-KZ" w:eastAsia="ru-RU"/>
              </w:rPr>
              <w:t>Өзіне –өзі қызмет етуге баулу</w:t>
            </w:r>
          </w:p>
        </w:tc>
      </w:tr>
      <w:tr w14:paraId="6F9129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trPr>
        <w:tc>
          <w:tcPr>
            <w:tcW w:w="2152" w:type="dxa"/>
          </w:tcPr>
          <w:p w14:paraId="2F0E74ED">
            <w:pPr>
              <w:spacing w:after="0" w:line="240" w:lineRule="auto"/>
              <w:rPr>
                <w:rFonts w:ascii="Times New Roman" w:hAnsi="Times New Roman" w:cs="Times New Roman"/>
                <w:sz w:val="28"/>
                <w:szCs w:val="28"/>
                <w:lang w:val="kk-KZ"/>
              </w:rPr>
            </w:pPr>
            <w:r>
              <w:rPr>
                <w:rFonts w:ascii="Times New Roman" w:hAnsi="Times New Roman" w:eastAsia="Times New Roman" w:cs="Times New Roman"/>
                <w:b/>
                <w:sz w:val="28"/>
                <w:szCs w:val="28"/>
                <w:lang w:val="kk-KZ"/>
              </w:rPr>
              <w:t xml:space="preserve">Кешкі Ас </w:t>
            </w:r>
          </w:p>
        </w:tc>
        <w:tc>
          <w:tcPr>
            <w:tcW w:w="2639" w:type="dxa"/>
            <w:gridSpan w:val="2"/>
          </w:tcPr>
          <w:p w14:paraId="0EDC284C">
            <w:pPr>
              <w:autoSpaceDE w:val="0"/>
              <w:autoSpaceDN w:val="0"/>
              <w:adjustRightInd w:val="0"/>
              <w:spacing w:after="0" w:line="240" w:lineRule="auto"/>
              <w:rPr>
                <w:rFonts w:ascii="Times New Roman" w:hAnsi="Times New Roman" w:eastAsia="Calibri" w:cs="Times New Roman"/>
                <w:b/>
                <w:color w:val="000000" w:themeColor="text1"/>
                <w:sz w:val="24"/>
                <w:szCs w:val="24"/>
                <w:lang w:val="kk-KZ"/>
              </w:rPr>
            </w:pPr>
            <w:r>
              <w:rPr>
                <w:rFonts w:ascii="Times New Roman" w:hAnsi="Times New Roman" w:eastAsia="Times New Roman" w:cs="Times New Roman"/>
                <w:color w:val="000000" w:themeColor="text1"/>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6B7A4CB3">
            <w:pPr>
              <w:spacing w:after="0" w:line="240" w:lineRule="auto"/>
              <w:rPr>
                <w:rFonts w:ascii="Times New Roman" w:hAnsi="Times New Roman" w:eastAsia="Calibri" w:cs="Times New Roman"/>
                <w:color w:val="000000" w:themeColor="text1"/>
                <w:sz w:val="24"/>
                <w:szCs w:val="24"/>
                <w:lang w:val="kk-KZ"/>
              </w:rPr>
            </w:pPr>
            <w:r>
              <w:rPr>
                <w:rFonts w:ascii="Times New Roman" w:hAnsi="Times New Roman" w:eastAsia="Times New Roman" w:cs="Times New Roman"/>
                <w:color w:val="000000" w:themeColor="text1"/>
                <w:sz w:val="24"/>
                <w:szCs w:val="24"/>
                <w:lang w:val="kk-KZ" w:eastAsia="ru-RU"/>
              </w:rPr>
              <w:t>Балаларға:Ас ішкеннен кейін алғыс айтуға үйрету ("Рақмет").</w:t>
            </w:r>
          </w:p>
          <w:p w14:paraId="73BE46A1">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Тамақтан соң қолын сүрту және ыдысын жинастыруға көмектесу.</w:t>
            </w:r>
          </w:p>
          <w:p w14:paraId="3EBAB7E0">
            <w:pPr>
              <w:widowControl w:val="0"/>
              <w:spacing w:after="0" w:line="240" w:lineRule="auto"/>
              <w:rPr>
                <w:rFonts w:ascii="Times New Roman" w:hAnsi="Times New Roman" w:cs="Times New Roman"/>
                <w:color w:val="000000" w:themeColor="text1"/>
                <w:sz w:val="24"/>
                <w:szCs w:val="24"/>
                <w:lang w:val="kk-KZ"/>
              </w:rPr>
            </w:pPr>
            <w:r>
              <w:rPr>
                <w:rFonts w:ascii="Times New Roman" w:hAnsi="Times New Roman" w:eastAsia="Times New Roman" w:cs="Times New Roman"/>
                <w:b/>
                <w:bCs/>
                <w:color w:val="000000" w:themeColor="text1"/>
                <w:sz w:val="24"/>
                <w:szCs w:val="24"/>
                <w:lang w:val="kk-KZ"/>
              </w:rPr>
              <w:t>(мәдени-гигиеналық дағдылар, өзіне-өзі қызмет ету)</w:t>
            </w:r>
          </w:p>
        </w:tc>
        <w:tc>
          <w:tcPr>
            <w:tcW w:w="2690" w:type="dxa"/>
          </w:tcPr>
          <w:p w14:paraId="48F4167D">
            <w:pPr>
              <w:autoSpaceDE w:val="0"/>
              <w:autoSpaceDN w:val="0"/>
              <w:adjustRightInd w:val="0"/>
              <w:spacing w:after="0" w:line="240" w:lineRule="auto"/>
              <w:rPr>
                <w:rFonts w:ascii="Times New Roman" w:hAnsi="Times New Roman" w:eastAsia="Calibri" w:cs="Times New Roman"/>
                <w:b/>
                <w:color w:val="000000" w:themeColor="text1"/>
                <w:sz w:val="24"/>
                <w:szCs w:val="24"/>
                <w:lang w:val="kk-KZ"/>
              </w:rPr>
            </w:pPr>
            <w:r>
              <w:rPr>
                <w:rFonts w:ascii="Times New Roman" w:hAnsi="Times New Roman" w:eastAsia="Times New Roman" w:cs="Times New Roman"/>
                <w:color w:val="000000" w:themeColor="text1"/>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190DE763">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Балаларға үстелдегі тағамдарды атап, олардың түр-түсін, пішінін және дәмін сипаттау.</w:t>
            </w:r>
          </w:p>
          <w:p w14:paraId="730E1C27">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Мысалы: "Мынау сары май, сары түсті, жұмсақ", "Бұл - нан, ол хош иісті".</w:t>
            </w:r>
          </w:p>
          <w:p w14:paraId="65FF7CF6">
            <w:pPr>
              <w:widowControl w:val="0"/>
              <w:spacing w:after="0" w:line="240" w:lineRule="auto"/>
              <w:rPr>
                <w:rFonts w:ascii="Times New Roman" w:hAnsi="Times New Roman" w:cs="Times New Roman"/>
                <w:color w:val="000000" w:themeColor="text1"/>
                <w:sz w:val="24"/>
                <w:szCs w:val="24"/>
                <w:lang w:val="kk-KZ"/>
              </w:rPr>
            </w:pPr>
            <w:r>
              <w:rPr>
                <w:rFonts w:ascii="Times New Roman" w:hAnsi="Times New Roman" w:eastAsia="Times New Roman" w:cs="Times New Roman"/>
                <w:b/>
                <w:bCs/>
                <w:color w:val="000000" w:themeColor="text1"/>
                <w:sz w:val="24"/>
                <w:szCs w:val="24"/>
                <w:lang w:val="kk-KZ"/>
              </w:rPr>
              <w:t xml:space="preserve"> (мәдени-гигиеналық дағдылар, өзіне-өзі қызмет ету)</w:t>
            </w:r>
          </w:p>
        </w:tc>
        <w:tc>
          <w:tcPr>
            <w:tcW w:w="2832" w:type="dxa"/>
            <w:gridSpan w:val="3"/>
          </w:tcPr>
          <w:p w14:paraId="794F26CC">
            <w:pPr>
              <w:autoSpaceDE w:val="0"/>
              <w:autoSpaceDN w:val="0"/>
              <w:adjustRightInd w:val="0"/>
              <w:spacing w:after="0" w:line="240" w:lineRule="auto"/>
              <w:rPr>
                <w:rFonts w:ascii="Times New Roman" w:hAnsi="Times New Roman" w:eastAsia="Calibri" w:cs="Times New Roman"/>
                <w:b/>
                <w:color w:val="000000" w:themeColor="text1"/>
                <w:sz w:val="24"/>
                <w:szCs w:val="24"/>
                <w:lang w:val="kk-KZ"/>
              </w:rPr>
            </w:pPr>
            <w:r>
              <w:rPr>
                <w:rFonts w:ascii="Times New Roman" w:hAnsi="Times New Roman" w:eastAsia="Times New Roman" w:cs="Times New Roman"/>
                <w:color w:val="000000" w:themeColor="text1"/>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110E2C66">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Балаларды қасықпен тамақ жеуге, майды нанға жағуға үйрету.</w:t>
            </w:r>
          </w:p>
          <w:p w14:paraId="29013DC6">
            <w:pPr>
              <w:spacing w:after="0" w:line="240" w:lineRule="auto"/>
              <w:rPr>
                <w:rFonts w:ascii="Times New Roman" w:hAnsi="Times New Roman" w:eastAsia="Calibri" w:cs="Times New Roman"/>
                <w:b/>
                <w:color w:val="000000" w:themeColor="text1"/>
                <w:sz w:val="24"/>
                <w:szCs w:val="24"/>
                <w:lang w:val="kk-KZ"/>
              </w:rPr>
            </w:pPr>
            <w:r>
              <w:rPr>
                <w:rFonts w:ascii="Times New Roman" w:hAnsi="Times New Roman" w:eastAsia="Times New Roman" w:cs="Times New Roman"/>
                <w:color w:val="000000" w:themeColor="text1"/>
                <w:sz w:val="24"/>
                <w:szCs w:val="24"/>
                <w:lang w:val="kk-KZ" w:eastAsia="ru-RU"/>
              </w:rPr>
              <w:t>Әр бала өз ыдысын дұрыс пайдалануды үйренеді.</w:t>
            </w:r>
          </w:p>
          <w:p w14:paraId="15D6D1FB">
            <w:pPr>
              <w:widowControl w:val="0"/>
              <w:spacing w:after="0" w:line="240" w:lineRule="auto"/>
              <w:rPr>
                <w:rFonts w:ascii="Times New Roman" w:hAnsi="Times New Roman" w:cs="Times New Roman"/>
                <w:color w:val="000000" w:themeColor="text1"/>
                <w:sz w:val="24"/>
                <w:szCs w:val="24"/>
                <w:lang w:val="kk-KZ"/>
              </w:rPr>
            </w:pPr>
            <w:r>
              <w:rPr>
                <w:rFonts w:ascii="Times New Roman" w:hAnsi="Times New Roman" w:eastAsia="Times New Roman" w:cs="Times New Roman"/>
                <w:b/>
                <w:bCs/>
                <w:color w:val="000000" w:themeColor="text1"/>
                <w:sz w:val="24"/>
                <w:szCs w:val="24"/>
                <w:lang w:val="kk-KZ"/>
              </w:rPr>
              <w:t xml:space="preserve"> (мәдени-гигиеналық дағдылар, өзіне-өзі қызмет ету)</w:t>
            </w:r>
          </w:p>
        </w:tc>
        <w:tc>
          <w:tcPr>
            <w:tcW w:w="2832" w:type="dxa"/>
          </w:tcPr>
          <w:p w14:paraId="7335F18F">
            <w:pPr>
              <w:autoSpaceDE w:val="0"/>
              <w:autoSpaceDN w:val="0"/>
              <w:adjustRightInd w:val="0"/>
              <w:spacing w:after="0" w:line="240" w:lineRule="auto"/>
              <w:rPr>
                <w:rFonts w:ascii="Times New Roman" w:hAnsi="Times New Roman" w:eastAsia="Calibri" w:cs="Times New Roman"/>
                <w:b/>
                <w:color w:val="000000" w:themeColor="text1"/>
                <w:sz w:val="24"/>
                <w:szCs w:val="24"/>
                <w:lang w:val="kk-KZ"/>
              </w:rPr>
            </w:pPr>
            <w:r>
              <w:rPr>
                <w:rFonts w:ascii="Times New Roman" w:hAnsi="Times New Roman" w:eastAsia="Times New Roman" w:cs="Times New Roman"/>
                <w:color w:val="000000" w:themeColor="text1"/>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5745F873">
            <w:pPr>
              <w:spacing w:after="0" w:line="240" w:lineRule="auto"/>
              <w:rPr>
                <w:rFonts w:ascii="Times New Roman" w:hAnsi="Times New Roman" w:eastAsia="Calibri" w:cs="Times New Roman"/>
                <w:color w:val="000000" w:themeColor="text1"/>
                <w:sz w:val="24"/>
                <w:szCs w:val="24"/>
                <w:lang w:val="kk-KZ"/>
              </w:rPr>
            </w:pPr>
            <w:r>
              <w:rPr>
                <w:rFonts w:ascii="Times New Roman" w:hAnsi="Times New Roman" w:eastAsia="Times New Roman" w:cs="Times New Roman"/>
                <w:color w:val="000000" w:themeColor="text1"/>
                <w:sz w:val="24"/>
                <w:szCs w:val="24"/>
                <w:lang w:val="kk-KZ" w:eastAsia="ru-RU"/>
              </w:rPr>
              <w:t>Балаларға:Ас ішкеннен кейін алғыс айтуға үйрету ("Рақмет").</w:t>
            </w:r>
          </w:p>
          <w:p w14:paraId="4BC16059">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Тамақтан соң қолын сүрту және ыдысын жинастыруға көмектесу.</w:t>
            </w:r>
          </w:p>
          <w:p w14:paraId="66AD2D65">
            <w:pPr>
              <w:widowControl w:val="0"/>
              <w:spacing w:after="0" w:line="240" w:lineRule="auto"/>
              <w:rPr>
                <w:rFonts w:ascii="Times New Roman" w:hAnsi="Times New Roman" w:cs="Times New Roman"/>
                <w:color w:val="000000" w:themeColor="text1"/>
                <w:sz w:val="24"/>
                <w:szCs w:val="24"/>
                <w:lang w:val="kk-KZ"/>
              </w:rPr>
            </w:pPr>
            <w:r>
              <w:rPr>
                <w:rFonts w:ascii="Times New Roman" w:hAnsi="Times New Roman" w:eastAsia="Times New Roman" w:cs="Times New Roman"/>
                <w:b/>
                <w:bCs/>
                <w:color w:val="000000" w:themeColor="text1"/>
                <w:sz w:val="24"/>
                <w:szCs w:val="24"/>
                <w:lang w:val="kk-KZ"/>
              </w:rPr>
              <w:t>(мәдени-гигиеналық дағдылар, өзіне-өзі қызмет ету)</w:t>
            </w:r>
          </w:p>
        </w:tc>
        <w:tc>
          <w:tcPr>
            <w:tcW w:w="2829" w:type="dxa"/>
            <w:gridSpan w:val="2"/>
          </w:tcPr>
          <w:p w14:paraId="5D30DF0C">
            <w:pPr>
              <w:autoSpaceDE w:val="0"/>
              <w:autoSpaceDN w:val="0"/>
              <w:adjustRightInd w:val="0"/>
              <w:spacing w:after="0" w:line="240" w:lineRule="auto"/>
              <w:rPr>
                <w:rFonts w:ascii="Times New Roman" w:hAnsi="Times New Roman" w:eastAsia="Calibri" w:cs="Times New Roman"/>
                <w:b/>
                <w:color w:val="000000" w:themeColor="text1"/>
                <w:sz w:val="24"/>
                <w:szCs w:val="24"/>
                <w:lang w:val="kk-KZ"/>
              </w:rPr>
            </w:pPr>
            <w:r>
              <w:rPr>
                <w:rFonts w:ascii="Times New Roman" w:hAnsi="Times New Roman" w:eastAsia="Times New Roman" w:cs="Times New Roman"/>
                <w:color w:val="000000" w:themeColor="text1"/>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7A85A3E5">
            <w:pPr>
              <w:spacing w:after="0" w:line="240" w:lineRule="auto"/>
              <w:rPr>
                <w:rFonts w:ascii="Times New Roman" w:hAnsi="Times New Roman" w:eastAsia="Calibri" w:cs="Times New Roman"/>
                <w:color w:val="000000" w:themeColor="text1"/>
                <w:sz w:val="24"/>
                <w:szCs w:val="24"/>
                <w:lang w:val="kk-KZ"/>
              </w:rPr>
            </w:pPr>
            <w:r>
              <w:rPr>
                <w:rFonts w:ascii="Times New Roman" w:hAnsi="Times New Roman" w:eastAsia="Times New Roman" w:cs="Times New Roman"/>
                <w:color w:val="000000" w:themeColor="text1"/>
                <w:sz w:val="24"/>
                <w:szCs w:val="24"/>
                <w:lang w:val="kk-KZ" w:eastAsia="ru-RU"/>
              </w:rPr>
              <w:t>Балаларға:Үстелді таза ұстау.</w:t>
            </w:r>
          </w:p>
          <w:p w14:paraId="7871EA79">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Төгіліп қалған тамақты сүртуге көмектесу.</w:t>
            </w:r>
          </w:p>
          <w:p w14:paraId="4C2329D6">
            <w:pPr>
              <w:spacing w:after="0" w:line="240" w:lineRule="auto"/>
              <w:rPr>
                <w:rFonts w:ascii="Times New Roman" w:hAnsi="Times New Roman" w:eastAsia="Calibri" w:cs="Times New Roman"/>
                <w:color w:val="000000" w:themeColor="text1"/>
                <w:sz w:val="24"/>
                <w:szCs w:val="24"/>
                <w:lang w:val="kk-KZ"/>
              </w:rPr>
            </w:pPr>
            <w:r>
              <w:rPr>
                <w:rFonts w:ascii="Times New Roman" w:hAnsi="Times New Roman" w:eastAsia="Calibri" w:cs="Times New Roman"/>
                <w:color w:val="000000" w:themeColor="text1"/>
                <w:sz w:val="24"/>
                <w:szCs w:val="24"/>
                <w:lang w:val="kk-KZ"/>
              </w:rPr>
              <w:t xml:space="preserve">Балалардан алдарына қойылған тағамның атын сұрау, дұрыс тамақтану туралы мәлімет беру </w:t>
            </w:r>
          </w:p>
          <w:p w14:paraId="3FB8B2C9">
            <w:pPr>
              <w:widowControl w:val="0"/>
              <w:spacing w:after="0" w:line="240" w:lineRule="auto"/>
              <w:rPr>
                <w:rFonts w:ascii="Times New Roman" w:hAnsi="Times New Roman" w:cs="Times New Roman"/>
                <w:color w:val="000000" w:themeColor="text1"/>
                <w:sz w:val="24"/>
                <w:szCs w:val="24"/>
                <w:lang w:val="kk-KZ"/>
              </w:rPr>
            </w:pPr>
            <w:r>
              <w:rPr>
                <w:rFonts w:ascii="Times New Roman" w:hAnsi="Times New Roman" w:eastAsia="Times New Roman" w:cs="Times New Roman"/>
                <w:b/>
                <w:bCs/>
                <w:color w:val="000000" w:themeColor="text1"/>
                <w:sz w:val="24"/>
                <w:szCs w:val="24"/>
                <w:lang w:val="kk-KZ"/>
              </w:rPr>
              <w:t>(мәдени-гигиеналық дағдылар, өзіне-өзі қызмет ету)</w:t>
            </w:r>
          </w:p>
        </w:tc>
      </w:tr>
      <w:tr w14:paraId="6604EB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trPr>
        <w:tc>
          <w:tcPr>
            <w:tcW w:w="2152" w:type="dxa"/>
          </w:tcPr>
          <w:p w14:paraId="05A032FA">
            <w:pPr>
              <w:spacing w:after="0" w:line="240" w:lineRule="auto"/>
              <w:rPr>
                <w:rFonts w:ascii="Times New Roman" w:hAnsi="Times New Roman" w:cs="Times New Roman"/>
                <w:sz w:val="28"/>
                <w:szCs w:val="28"/>
                <w:lang w:val="kk-KZ"/>
              </w:rPr>
            </w:pPr>
            <w:r>
              <w:rPr>
                <w:rFonts w:ascii="Times New Roman" w:hAnsi="Times New Roman" w:eastAsia="Times New Roman" w:cs="Times New Roman"/>
                <w:b/>
                <w:sz w:val="28"/>
                <w:szCs w:val="28"/>
                <w:lang w:val="kk-KZ"/>
              </w:rPr>
              <w:t>Балалардың дербес әрекеті(қимылдық ұлттық, сюжеттік-рөлдік, үстел үсті-баспа, тағы басқа ойындар, кітап оқу, бейнелеу)</w:t>
            </w:r>
          </w:p>
        </w:tc>
        <w:tc>
          <w:tcPr>
            <w:tcW w:w="2639" w:type="dxa"/>
            <w:gridSpan w:val="2"/>
            <w:tcBorders>
              <w:top w:val="single" w:color="auto" w:sz="4" w:space="0"/>
              <w:left w:val="single" w:color="auto" w:sz="4" w:space="0"/>
              <w:bottom w:val="single" w:color="auto" w:sz="4" w:space="0"/>
              <w:right w:val="single" w:color="auto" w:sz="4" w:space="0"/>
            </w:tcBorders>
          </w:tcPr>
          <w:p w14:paraId="4774E1F4">
            <w:pPr>
              <w:widowControl w:val="0"/>
              <w:spacing w:after="0" w:line="240" w:lineRule="auto"/>
              <w:rPr>
                <w:rFonts w:ascii="Times New Roman" w:hAnsi="Times New Roman" w:cs="Times New Roman"/>
                <w:b/>
                <w:bCs/>
                <w:color w:val="000000" w:themeColor="text1"/>
                <w:kern w:val="2"/>
                <w:sz w:val="24"/>
                <w:szCs w:val="24"/>
                <w:lang w:val="kk-KZ"/>
              </w:rPr>
            </w:pPr>
            <w:r>
              <w:rPr>
                <w:rFonts w:ascii="Times New Roman" w:hAnsi="Times New Roman" w:cs="Times New Roman"/>
                <w:color w:val="000000" w:themeColor="text1"/>
                <w:kern w:val="2"/>
                <w:sz w:val="24"/>
                <w:szCs w:val="24"/>
                <w:lang w:val="kk-KZ"/>
              </w:rPr>
              <w:t>Тас қала ойыны.Бұл ойында асықтарды белгілі бір биіктікке қалап, алыстан атып түсіру қажет. Кім асықты көп құлатса, сол жеңеді.</w:t>
            </w:r>
            <w:r>
              <w:rPr>
                <w:rFonts w:ascii="Times New Roman" w:hAnsi="Times New Roman" w:cs="Times New Roman"/>
                <w:b/>
                <w:bCs/>
                <w:color w:val="000000" w:themeColor="text1"/>
                <w:kern w:val="2"/>
                <w:sz w:val="24"/>
                <w:szCs w:val="24"/>
                <w:lang w:val="kk-KZ"/>
              </w:rPr>
              <w:t>Бір тұтас тәрбие</w:t>
            </w:r>
          </w:p>
          <w:p w14:paraId="2682D480">
            <w:pPr>
              <w:widowControl w:val="0"/>
              <w:spacing w:after="0" w:line="240" w:lineRule="auto"/>
              <w:rPr>
                <w:rFonts w:ascii="Times New Roman" w:hAnsi="Times New Roman" w:cs="Times New Roman"/>
                <w:b/>
                <w:bCs/>
                <w:color w:val="000000" w:themeColor="text1"/>
                <w:kern w:val="2"/>
                <w:sz w:val="24"/>
                <w:szCs w:val="24"/>
                <w:lang w:val="kk-KZ"/>
              </w:rPr>
            </w:pPr>
          </w:p>
          <w:p w14:paraId="19B4E73A">
            <w:pPr>
              <w:widowControl w:val="0"/>
              <w:spacing w:after="0" w:line="240" w:lineRule="auto"/>
              <w:rPr>
                <w:rFonts w:ascii="Times New Roman" w:hAnsi="Times New Roman" w:cs="Times New Roman"/>
                <w:color w:val="000000" w:themeColor="text1"/>
                <w:sz w:val="24"/>
                <w:szCs w:val="24"/>
                <w:lang w:val="kk-KZ"/>
              </w:rPr>
            </w:pPr>
            <w:r>
              <w:rPr>
                <w:rFonts w:ascii="Times New Roman" w:hAnsi="Times New Roman" w:cs="Times New Roman"/>
                <w:b/>
                <w:bCs/>
                <w:color w:val="000000" w:themeColor="text1"/>
                <w:kern w:val="2"/>
                <w:sz w:val="24"/>
                <w:szCs w:val="24"/>
                <w:lang w:val="kk-KZ"/>
              </w:rPr>
              <w:t>«Адал ұрпақ»мультфильмін көрсету</w:t>
            </w:r>
          </w:p>
        </w:tc>
        <w:tc>
          <w:tcPr>
            <w:tcW w:w="2690" w:type="dxa"/>
            <w:tcBorders>
              <w:top w:val="single" w:color="auto" w:sz="4" w:space="0"/>
              <w:left w:val="single" w:color="auto" w:sz="4" w:space="0"/>
              <w:bottom w:val="single" w:color="auto" w:sz="4" w:space="0"/>
              <w:right w:val="single" w:color="auto" w:sz="4" w:space="0"/>
            </w:tcBorders>
          </w:tcPr>
          <w:p w14:paraId="392C4B0D">
            <w:pPr>
              <w:spacing w:after="0" w:line="240" w:lineRule="auto"/>
              <w:outlineLvl w:val="2"/>
              <w:rPr>
                <w:rFonts w:ascii="Times New Roman" w:hAnsi="Times New Roman" w:cs="Times New Roman"/>
                <w:color w:val="000000" w:themeColor="text1"/>
                <w:kern w:val="2"/>
                <w:sz w:val="24"/>
                <w:szCs w:val="24"/>
                <w:lang w:val="kk-KZ"/>
              </w:rPr>
            </w:pPr>
            <w:r>
              <w:rPr>
                <w:rFonts w:ascii="Times New Roman" w:hAnsi="Times New Roman" w:cs="Times New Roman"/>
                <w:color w:val="000000" w:themeColor="text1"/>
                <w:kern w:val="2"/>
                <w:sz w:val="24"/>
                <w:szCs w:val="24"/>
                <w:lang w:val="kk-KZ"/>
              </w:rPr>
              <w:t>Қимылдық ұлттық ойындар</w:t>
            </w:r>
          </w:p>
          <w:p w14:paraId="6929D635">
            <w:pPr>
              <w:spacing w:after="0" w:line="240" w:lineRule="auto"/>
              <w:rPr>
                <w:rFonts w:ascii="Times New Roman" w:hAnsi="Times New Roman" w:cs="Times New Roman"/>
                <w:color w:val="000000" w:themeColor="text1"/>
                <w:kern w:val="2"/>
                <w:sz w:val="24"/>
                <w:szCs w:val="24"/>
                <w:lang w:val="kk-KZ"/>
              </w:rPr>
            </w:pPr>
            <w:r>
              <w:rPr>
                <w:rFonts w:ascii="Times New Roman" w:hAnsi="Times New Roman" w:cs="Times New Roman"/>
                <w:color w:val="000000" w:themeColor="text1"/>
                <w:kern w:val="2"/>
                <w:sz w:val="24"/>
                <w:szCs w:val="24"/>
                <w:lang w:val="kk-KZ"/>
              </w:rPr>
              <w:t>Дене белсенділігін арттыру, ұлттық дәстүрлермен таныстыру.</w:t>
            </w:r>
            <w:r>
              <w:rPr>
                <w:rFonts w:ascii="Times New Roman" w:hAnsi="Times New Roman" w:cs="Times New Roman"/>
                <w:color w:val="000000" w:themeColor="text1"/>
                <w:kern w:val="2"/>
                <w:sz w:val="24"/>
                <w:szCs w:val="24"/>
                <w:lang w:val="kk-KZ"/>
              </w:rPr>
              <w:br w:type="textWrapping"/>
            </w:r>
            <w:r>
              <w:rPr>
                <w:rFonts w:ascii="Times New Roman" w:hAnsi="Times New Roman" w:cs="Times New Roman"/>
                <w:color w:val="000000" w:themeColor="text1"/>
                <w:kern w:val="2"/>
                <w:sz w:val="24"/>
                <w:szCs w:val="24"/>
                <w:lang w:val="kk-KZ"/>
              </w:rPr>
              <w:t>Ақ сүйек": Балалар бөлмеде немесе аулада жасырылған сүйекті іздейді.</w:t>
            </w:r>
            <w:r>
              <w:rPr>
                <w:rFonts w:ascii="Times New Roman" w:hAnsi="Times New Roman" w:cs="Times New Roman"/>
                <w:b/>
                <w:color w:val="000000" w:themeColor="text1"/>
                <w:kern w:val="2"/>
                <w:sz w:val="24"/>
                <w:szCs w:val="24"/>
                <w:lang w:val="kk-KZ"/>
              </w:rPr>
              <w:t xml:space="preserve">Ұлттық құндылықты дамыту, танымдық дағды </w:t>
            </w:r>
          </w:p>
          <w:p w14:paraId="042728A5">
            <w:pPr>
              <w:widowControl w:val="0"/>
              <w:spacing w:after="0" w:line="240" w:lineRule="auto"/>
              <w:rPr>
                <w:rFonts w:ascii="Times New Roman" w:hAnsi="Times New Roman" w:cs="Times New Roman"/>
                <w:color w:val="000000" w:themeColor="text1"/>
                <w:sz w:val="24"/>
                <w:szCs w:val="24"/>
                <w:lang w:val="kk-KZ"/>
              </w:rPr>
            </w:pPr>
            <w:r>
              <w:rPr>
                <w:rFonts w:ascii="Times New Roman" w:hAnsi="Times New Roman" w:cs="Times New Roman"/>
                <w:b/>
                <w:bCs/>
                <w:color w:val="000000" w:themeColor="text1"/>
                <w:kern w:val="2"/>
                <w:sz w:val="24"/>
                <w:szCs w:val="24"/>
                <w:lang w:val="kk-KZ"/>
              </w:rPr>
              <w:t>«Адал ұрпақ»мультфильмін көрсету</w:t>
            </w:r>
          </w:p>
        </w:tc>
        <w:tc>
          <w:tcPr>
            <w:tcW w:w="2832" w:type="dxa"/>
            <w:gridSpan w:val="3"/>
            <w:tcBorders>
              <w:top w:val="single" w:color="auto" w:sz="4" w:space="0"/>
              <w:left w:val="single" w:color="auto" w:sz="4" w:space="0"/>
              <w:bottom w:val="single" w:color="auto" w:sz="4" w:space="0"/>
              <w:right w:val="single" w:color="auto" w:sz="4" w:space="0"/>
            </w:tcBorders>
          </w:tcPr>
          <w:p w14:paraId="02F53994">
            <w:pPr>
              <w:widowControl w:val="0"/>
              <w:spacing w:after="0" w:line="240" w:lineRule="auto"/>
              <w:rPr>
                <w:rFonts w:ascii="Times New Roman" w:hAnsi="Times New Roman" w:cs="Times New Roman"/>
                <w:color w:val="000000" w:themeColor="text1"/>
                <w:sz w:val="24"/>
                <w:szCs w:val="24"/>
                <w:lang w:val="kk-KZ"/>
              </w:rPr>
            </w:pPr>
            <w:r>
              <w:rPr>
                <w:rFonts w:ascii="Times New Roman" w:hAnsi="Times New Roman" w:cs="Times New Roman"/>
                <w:color w:val="000000" w:themeColor="text1"/>
                <w:kern w:val="2"/>
                <w:sz w:val="24"/>
                <w:szCs w:val="24"/>
                <w:lang w:val="kk-KZ"/>
              </w:rPr>
              <w:t>Бір ыдыстағы қардың үстіне бөлме температурасындағы суды құйыңыз, ал екіншісін сол күйінде қалдырыңыз. Салыстыру үшін балаға қаратуға мүмкіндік беріңіз.</w:t>
            </w:r>
            <w:r>
              <w:rPr>
                <w:rFonts w:ascii="Times New Roman" w:hAnsi="Times New Roman" w:eastAsia="Calibri" w:cs="Times New Roman"/>
                <w:b/>
                <w:bCs/>
                <w:color w:val="000000" w:themeColor="text1"/>
                <w:kern w:val="2"/>
                <w:sz w:val="24"/>
                <w:szCs w:val="24"/>
                <w:lang w:val="kk-KZ"/>
              </w:rPr>
              <w:t>Нәтижені түсіндіру</w:t>
            </w:r>
            <w:r>
              <w:rPr>
                <w:rFonts w:ascii="Times New Roman" w:hAnsi="Times New Roman" w:cs="Times New Roman"/>
                <w:b/>
                <w:bCs/>
                <w:color w:val="000000" w:themeColor="text1"/>
                <w:kern w:val="2"/>
                <w:sz w:val="24"/>
                <w:szCs w:val="24"/>
                <w:lang w:val="kk-KZ"/>
              </w:rPr>
              <w:t>:</w:t>
            </w:r>
            <w:r>
              <w:rPr>
                <w:rFonts w:ascii="Times New Roman" w:hAnsi="Times New Roman" w:cs="Times New Roman"/>
                <w:color w:val="000000" w:themeColor="text1"/>
                <w:kern w:val="2"/>
                <w:sz w:val="24"/>
                <w:szCs w:val="24"/>
                <w:lang w:val="kk-KZ"/>
              </w:rPr>
              <w:t xml:space="preserve"> Екі ыдысты салыстырыңыз. Қардың су құйған ыдыста тезірек еріп кеткенін көрсетіп, былай түсіндіріңіз:"Қардың суға айналуы - бұл табиғи құбылыс. </w:t>
            </w:r>
            <w:r>
              <w:rPr>
                <w:rFonts w:ascii="Times New Roman" w:hAnsi="Times New Roman" w:cs="Times New Roman"/>
                <w:color w:val="000000" w:themeColor="text1"/>
                <w:kern w:val="2"/>
                <w:sz w:val="24"/>
                <w:szCs w:val="24"/>
              </w:rPr>
              <w:t>Ол жылулықтыңәсеріненболады."</w:t>
            </w:r>
            <w:r>
              <w:rPr>
                <w:rFonts w:ascii="Times New Roman" w:hAnsi="Times New Roman" w:cs="Times New Roman"/>
                <w:b/>
                <w:bCs/>
                <w:color w:val="000000" w:themeColor="text1"/>
                <w:kern w:val="2"/>
                <w:sz w:val="24"/>
                <w:szCs w:val="24"/>
                <w:lang w:val="kk-KZ"/>
              </w:rPr>
              <w:t>Экологиялық тәрбие</w:t>
            </w:r>
          </w:p>
        </w:tc>
        <w:tc>
          <w:tcPr>
            <w:tcW w:w="2832" w:type="dxa"/>
            <w:tcBorders>
              <w:top w:val="single" w:color="auto" w:sz="4" w:space="0"/>
              <w:left w:val="single" w:color="auto" w:sz="4" w:space="0"/>
              <w:bottom w:val="single" w:color="auto" w:sz="4" w:space="0"/>
              <w:right w:val="single" w:color="auto" w:sz="4" w:space="0"/>
            </w:tcBorders>
          </w:tcPr>
          <w:p w14:paraId="608B1685">
            <w:pPr>
              <w:spacing w:after="0" w:line="240" w:lineRule="auto"/>
              <w:rPr>
                <w:rFonts w:ascii="Times New Roman" w:hAnsi="Times New Roman" w:cs="Times New Roman"/>
                <w:color w:val="000000" w:themeColor="text1"/>
                <w:kern w:val="2"/>
                <w:sz w:val="24"/>
                <w:szCs w:val="24"/>
                <w:lang w:val="kk-KZ"/>
              </w:rPr>
            </w:pPr>
            <w:r>
              <w:rPr>
                <w:rFonts w:ascii="Times New Roman" w:hAnsi="Times New Roman" w:cs="Times New Roman"/>
                <w:color w:val="000000" w:themeColor="text1"/>
                <w:kern w:val="2"/>
                <w:sz w:val="24"/>
                <w:szCs w:val="24"/>
                <w:lang w:val="kk-KZ"/>
              </w:rPr>
              <w:t>Түстерді таны</w:t>
            </w:r>
          </w:p>
          <w:p w14:paraId="43C856D8">
            <w:pPr>
              <w:tabs>
                <w:tab w:val="left" w:pos="720"/>
              </w:tabs>
              <w:spacing w:after="0" w:line="240" w:lineRule="auto"/>
              <w:rPr>
                <w:rFonts w:ascii="Times New Roman" w:hAnsi="Times New Roman" w:cs="Times New Roman"/>
                <w:color w:val="000000" w:themeColor="text1"/>
                <w:kern w:val="2"/>
                <w:sz w:val="24"/>
                <w:szCs w:val="24"/>
                <w:lang w:val="kk-KZ"/>
              </w:rPr>
            </w:pPr>
            <w:r>
              <w:rPr>
                <w:rFonts w:ascii="Times New Roman" w:hAnsi="Times New Roman" w:cs="Times New Roman"/>
                <w:color w:val="000000" w:themeColor="text1"/>
                <w:kern w:val="2"/>
                <w:sz w:val="24"/>
                <w:szCs w:val="24"/>
                <w:lang w:val="kk-KZ"/>
              </w:rPr>
              <w:t>Міндеті: Баланың түстерді ажырату қабілетін дамыту.</w:t>
            </w:r>
          </w:p>
          <w:p w14:paraId="7AF45BE1">
            <w:pPr>
              <w:tabs>
                <w:tab w:val="left" w:pos="720"/>
              </w:tabs>
              <w:spacing w:after="0" w:line="240" w:lineRule="auto"/>
              <w:rPr>
                <w:rFonts w:ascii="Times New Roman" w:hAnsi="Times New Roman" w:cs="Times New Roman"/>
                <w:color w:val="000000" w:themeColor="text1"/>
                <w:kern w:val="2"/>
                <w:sz w:val="24"/>
                <w:szCs w:val="24"/>
                <w:lang w:val="kk-KZ"/>
              </w:rPr>
            </w:pPr>
            <w:r>
              <w:rPr>
                <w:rFonts w:ascii="Times New Roman" w:hAnsi="Times New Roman" w:cs="Times New Roman"/>
                <w:color w:val="000000" w:themeColor="text1"/>
                <w:kern w:val="2"/>
                <w:sz w:val="24"/>
                <w:szCs w:val="24"/>
                <w:lang w:val="kk-KZ"/>
              </w:rPr>
              <w:t>Ойын барысы: Түрлі-түсті ою-өрнектерді немесе заттарды көрсетіп, олардың түсін атауды сұраңыз. Мысалы: "Бұл қызыл ою. Бұл сары ою."</w:t>
            </w:r>
          </w:p>
          <w:p w14:paraId="67B9AF75">
            <w:pPr>
              <w:widowControl w:val="0"/>
              <w:spacing w:after="0" w:line="240" w:lineRule="auto"/>
              <w:rPr>
                <w:rFonts w:ascii="Times New Roman" w:hAnsi="Times New Roman" w:cs="Times New Roman"/>
                <w:b/>
                <w:bCs/>
                <w:color w:val="000000" w:themeColor="text1"/>
                <w:kern w:val="2"/>
                <w:sz w:val="24"/>
                <w:szCs w:val="24"/>
                <w:lang w:val="kk-KZ"/>
              </w:rPr>
            </w:pPr>
            <w:r>
              <w:rPr>
                <w:rFonts w:ascii="Times New Roman" w:hAnsi="Times New Roman" w:cs="Times New Roman"/>
                <w:b/>
                <w:bCs/>
                <w:color w:val="000000" w:themeColor="text1"/>
                <w:kern w:val="2"/>
                <w:sz w:val="24"/>
                <w:szCs w:val="24"/>
                <w:lang w:val="kk-KZ"/>
              </w:rPr>
              <w:t>Бір тұтас тәрбие</w:t>
            </w:r>
          </w:p>
          <w:p w14:paraId="1CFE5A44">
            <w:pPr>
              <w:widowControl w:val="0"/>
              <w:spacing w:after="0" w:line="240" w:lineRule="auto"/>
              <w:rPr>
                <w:rFonts w:ascii="Times New Roman" w:hAnsi="Times New Roman" w:cs="Times New Roman"/>
                <w:color w:val="000000" w:themeColor="text1"/>
                <w:sz w:val="24"/>
                <w:szCs w:val="24"/>
                <w:lang w:val="kk-KZ"/>
              </w:rPr>
            </w:pPr>
            <w:r>
              <w:rPr>
                <w:rFonts w:ascii="Times New Roman" w:hAnsi="Times New Roman" w:cs="Times New Roman"/>
                <w:b/>
                <w:bCs/>
                <w:color w:val="000000" w:themeColor="text1"/>
                <w:kern w:val="2"/>
                <w:sz w:val="24"/>
                <w:szCs w:val="24"/>
                <w:lang w:val="kk-KZ"/>
              </w:rPr>
              <w:t>«Адал ұрпақ»мультфильмін көрсету</w:t>
            </w:r>
          </w:p>
        </w:tc>
        <w:tc>
          <w:tcPr>
            <w:tcW w:w="2829" w:type="dxa"/>
            <w:gridSpan w:val="2"/>
            <w:tcBorders>
              <w:top w:val="single" w:color="auto" w:sz="4" w:space="0"/>
              <w:left w:val="single" w:color="auto" w:sz="4" w:space="0"/>
              <w:bottom w:val="single" w:color="auto" w:sz="4" w:space="0"/>
              <w:right w:val="single" w:color="auto" w:sz="4" w:space="0"/>
            </w:tcBorders>
          </w:tcPr>
          <w:p w14:paraId="41DD7303">
            <w:pPr>
              <w:spacing w:after="0" w:line="240" w:lineRule="auto"/>
              <w:rPr>
                <w:rFonts w:ascii="Times New Roman" w:hAnsi="Times New Roman" w:cs="Times New Roman"/>
                <w:b/>
                <w:color w:val="000000" w:themeColor="text1"/>
                <w:kern w:val="2"/>
                <w:sz w:val="24"/>
                <w:szCs w:val="24"/>
                <w:lang w:val="kk-KZ"/>
              </w:rPr>
            </w:pPr>
            <w:r>
              <w:rPr>
                <w:rFonts w:ascii="Times New Roman" w:hAnsi="Times New Roman" w:cs="Times New Roman"/>
                <w:color w:val="000000" w:themeColor="text1"/>
                <w:kern w:val="2"/>
                <w:sz w:val="24"/>
                <w:szCs w:val="24"/>
                <w:lang w:val="kk-KZ"/>
              </w:rPr>
              <w:t xml:space="preserve">Қ/ойыны пазл: </w:t>
            </w:r>
            <w:r>
              <w:rPr>
                <w:rFonts w:ascii="Times New Roman" w:hAnsi="Times New Roman" w:cs="Times New Roman"/>
                <w:b/>
                <w:color w:val="000000" w:themeColor="text1"/>
                <w:kern w:val="2"/>
                <w:sz w:val="24"/>
                <w:szCs w:val="24"/>
                <w:lang w:val="kk-KZ"/>
              </w:rPr>
              <w:t>«</w:t>
            </w:r>
            <w:r>
              <w:rPr>
                <w:rFonts w:ascii="Times New Roman" w:hAnsi="Times New Roman" w:cs="Times New Roman"/>
                <w:color w:val="000000" w:themeColor="text1"/>
                <w:kern w:val="2"/>
                <w:sz w:val="24"/>
                <w:szCs w:val="24"/>
                <w:lang w:val="kk-KZ"/>
              </w:rPr>
              <w:t>Үйшік құрастыр»</w:t>
            </w:r>
          </w:p>
          <w:p w14:paraId="5F6AB796">
            <w:pPr>
              <w:widowControl w:val="0"/>
              <w:spacing w:after="0" w:line="240" w:lineRule="auto"/>
              <w:rPr>
                <w:rFonts w:ascii="Times New Roman" w:hAnsi="Times New Roman" w:cs="Times New Roman"/>
                <w:b/>
                <w:bCs/>
                <w:color w:val="000000" w:themeColor="text1"/>
                <w:kern w:val="2"/>
                <w:sz w:val="24"/>
                <w:szCs w:val="24"/>
                <w:lang w:val="kk-KZ"/>
              </w:rPr>
            </w:pPr>
            <w:r>
              <w:rPr>
                <w:rFonts w:ascii="Times New Roman" w:hAnsi="Times New Roman" w:cs="Times New Roman"/>
                <w:color w:val="000000" w:themeColor="text1"/>
                <w:kern w:val="2"/>
                <w:sz w:val="24"/>
                <w:szCs w:val="24"/>
                <w:lang w:val="kk-KZ"/>
              </w:rPr>
              <w:t>логикалық ойлау қабілетін дамыту.</w:t>
            </w:r>
            <w:r>
              <w:rPr>
                <w:rFonts w:ascii="Times New Roman" w:hAnsi="Times New Roman" w:cs="Times New Roman"/>
                <w:b/>
                <w:bCs/>
                <w:color w:val="000000" w:themeColor="text1"/>
                <w:kern w:val="2"/>
                <w:sz w:val="24"/>
                <w:szCs w:val="24"/>
                <w:lang w:val="kk-KZ"/>
              </w:rPr>
              <w:t>Танымдық дағдылар</w:t>
            </w:r>
          </w:p>
          <w:p w14:paraId="780D2BB5">
            <w:pPr>
              <w:widowControl w:val="0"/>
              <w:spacing w:after="0" w:line="240" w:lineRule="auto"/>
              <w:rPr>
                <w:rFonts w:ascii="Times New Roman" w:hAnsi="Times New Roman" w:cs="Times New Roman"/>
                <w:color w:val="000000" w:themeColor="text1"/>
                <w:sz w:val="24"/>
                <w:szCs w:val="24"/>
                <w:lang w:val="kk-KZ"/>
              </w:rPr>
            </w:pPr>
            <w:r>
              <w:rPr>
                <w:rFonts w:ascii="Times New Roman" w:hAnsi="Times New Roman" w:cs="Times New Roman"/>
                <w:b/>
                <w:bCs/>
                <w:color w:val="000000" w:themeColor="text1"/>
                <w:kern w:val="2"/>
                <w:sz w:val="24"/>
                <w:szCs w:val="24"/>
                <w:lang w:val="kk-KZ"/>
              </w:rPr>
              <w:t>«Адал ұрпақ»мультфильмін көрсету</w:t>
            </w:r>
          </w:p>
        </w:tc>
      </w:tr>
      <w:tr w14:paraId="1AC2F4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2152" w:type="dxa"/>
            <w:vMerge w:val="restart"/>
            <w:tcBorders>
              <w:left w:val="single" w:color="000000" w:sz="4" w:space="0"/>
              <w:right w:val="single" w:color="000000" w:sz="4" w:space="0"/>
            </w:tcBorders>
          </w:tcPr>
          <w:p w14:paraId="6CC090A8">
            <w:pPr>
              <w:spacing w:after="0" w:line="240" w:lineRule="auto"/>
              <w:rPr>
                <w:rFonts w:ascii="Times New Roman" w:hAnsi="Times New Roman" w:cs="Times New Roman"/>
                <w:sz w:val="28"/>
                <w:szCs w:val="28"/>
                <w:lang w:val="kk-KZ"/>
              </w:rPr>
            </w:pPr>
            <w:r>
              <w:rPr>
                <w:rFonts w:ascii="Times New Roman" w:hAnsi="Times New Roman" w:cs="Times New Roman"/>
                <w:sz w:val="28"/>
                <w:szCs w:val="28"/>
              </w:rPr>
              <w:t>Балалардыңүйгеқайтуы</w:t>
            </w:r>
          </w:p>
        </w:tc>
        <w:tc>
          <w:tcPr>
            <w:tcW w:w="13822" w:type="dxa"/>
            <w:gridSpan w:val="9"/>
            <w:tcBorders>
              <w:top w:val="single" w:color="auto" w:sz="4" w:space="0"/>
              <w:left w:val="single" w:color="000000" w:sz="4" w:space="0"/>
              <w:bottom w:val="single" w:color="auto" w:sz="4" w:space="0"/>
              <w:right w:val="single" w:color="000000" w:sz="4" w:space="0"/>
            </w:tcBorders>
          </w:tcPr>
          <w:p w14:paraId="7A463DCE">
            <w:pPr>
              <w:widowControl w:val="0"/>
              <w:spacing w:after="0" w:line="240" w:lineRule="auto"/>
              <w:rPr>
                <w:rFonts w:ascii="Times New Roman" w:hAnsi="Times New Roman" w:eastAsia="Times New Roman" w:cs="Times New Roman"/>
                <w:sz w:val="28"/>
                <w:szCs w:val="28"/>
                <w:lang w:val="kk-KZ"/>
              </w:rPr>
            </w:pPr>
            <w:r>
              <w:rPr>
                <w:rFonts w:ascii="Times New Roman" w:hAnsi="Times New Roman" w:cs="Times New Roman"/>
                <w:b/>
                <w:bCs/>
                <w:i/>
                <w:iCs/>
                <w:sz w:val="28"/>
                <w:szCs w:val="28"/>
                <w:lang w:val="kk-KZ"/>
              </w:rPr>
              <w:t>Өнегелі-15 минут.  Қауіпсіздік ережесі - ата-анамен бала өмірінің қауіпсіздігі туралы әңгіме жүргізу.</w:t>
            </w:r>
          </w:p>
        </w:tc>
      </w:tr>
      <w:tr w14:paraId="1A2803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9" w:hRule="atLeast"/>
        </w:trPr>
        <w:tc>
          <w:tcPr>
            <w:tcW w:w="2152" w:type="dxa"/>
            <w:vMerge w:val="continue"/>
            <w:tcBorders>
              <w:left w:val="single" w:color="000000" w:sz="4" w:space="0"/>
              <w:bottom w:val="single" w:color="000000" w:sz="4" w:space="0"/>
              <w:right w:val="single" w:color="000000" w:sz="4" w:space="0"/>
            </w:tcBorders>
          </w:tcPr>
          <w:p w14:paraId="71C4E987">
            <w:pPr>
              <w:spacing w:after="0" w:line="240" w:lineRule="auto"/>
              <w:rPr>
                <w:rFonts w:ascii="Times New Roman" w:hAnsi="Times New Roman" w:cs="Times New Roman"/>
                <w:sz w:val="28"/>
                <w:szCs w:val="28"/>
                <w:lang w:val="kk-KZ"/>
              </w:rPr>
            </w:pPr>
          </w:p>
        </w:tc>
        <w:tc>
          <w:tcPr>
            <w:tcW w:w="2639" w:type="dxa"/>
            <w:gridSpan w:val="2"/>
          </w:tcPr>
          <w:p w14:paraId="1C98FB26">
            <w:pPr>
              <w:suppressAutoHyphens/>
              <w:spacing w:after="0" w:line="240" w:lineRule="auto"/>
              <w:rPr>
                <w:rFonts w:ascii="Times New Roman" w:hAnsi="Times New Roman" w:eastAsia="Times New Roman" w:cs="Times New Roman"/>
                <w:bCs/>
                <w:color w:val="000000"/>
                <w:sz w:val="24"/>
                <w:szCs w:val="24"/>
                <w:lang w:val="kk-KZ" w:eastAsia="ar-SA"/>
              </w:rPr>
            </w:pPr>
            <w:r>
              <w:rPr>
                <w:rFonts w:ascii="Times New Roman" w:hAnsi="Times New Roman" w:cs="Times New Roman"/>
                <w:color w:val="000000"/>
                <w:sz w:val="24"/>
                <w:szCs w:val="24"/>
                <w:lang w:val="kk-KZ"/>
              </w:rPr>
              <w:t>Ата аналармен балалардың бүгінгі іс-әрекеттері туралы әңгімелесу.</w:t>
            </w:r>
          </w:p>
        </w:tc>
        <w:tc>
          <w:tcPr>
            <w:tcW w:w="2690" w:type="dxa"/>
            <w:tcBorders>
              <w:top w:val="single" w:color="auto" w:sz="4" w:space="0"/>
              <w:left w:val="single" w:color="auto" w:sz="4" w:space="0"/>
              <w:bottom w:val="single" w:color="auto" w:sz="4" w:space="0"/>
              <w:right w:val="single" w:color="auto" w:sz="4" w:space="0"/>
            </w:tcBorders>
          </w:tcPr>
          <w:p w14:paraId="6B0CED32">
            <w:pPr>
              <w:suppressAutoHyphens/>
              <w:spacing w:after="0" w:line="240" w:lineRule="auto"/>
              <w:rPr>
                <w:rFonts w:ascii="Times New Roman" w:hAnsi="Times New Roman" w:eastAsia="Times New Roman" w:cs="Times New Roman"/>
                <w:bCs/>
                <w:iCs/>
                <w:color w:val="000000"/>
                <w:sz w:val="24"/>
                <w:szCs w:val="24"/>
                <w:lang w:val="kk-KZ" w:eastAsia="ar-SA"/>
              </w:rPr>
            </w:pPr>
            <w:r>
              <w:rPr>
                <w:rFonts w:ascii="Times New Roman" w:hAnsi="Times New Roman" w:cs="Times New Roman"/>
                <w:sz w:val="24"/>
                <w:szCs w:val="24"/>
                <w:lang w:val="kk-KZ"/>
              </w:rPr>
              <w:t>Ата –аналармен балалардың тазалықтары жайлы әнгімелесу Балалардың тәрбиешіден сұранып үйге қайтуы.</w:t>
            </w:r>
          </w:p>
        </w:tc>
        <w:tc>
          <w:tcPr>
            <w:tcW w:w="2832" w:type="dxa"/>
            <w:gridSpan w:val="3"/>
            <w:tcBorders>
              <w:top w:val="single" w:color="auto" w:sz="4" w:space="0"/>
              <w:left w:val="single" w:color="auto" w:sz="4" w:space="0"/>
              <w:bottom w:val="single" w:color="auto" w:sz="4" w:space="0"/>
              <w:right w:val="single" w:color="auto" w:sz="4" w:space="0"/>
            </w:tcBorders>
          </w:tcPr>
          <w:p w14:paraId="5B4CE392">
            <w:pPr>
              <w:suppressAutoHyphens/>
              <w:spacing w:after="0" w:line="240" w:lineRule="auto"/>
              <w:rPr>
                <w:rFonts w:ascii="Times New Roman" w:hAnsi="Times New Roman" w:eastAsia="Times New Roman" w:cs="Times New Roman"/>
                <w:bCs/>
                <w:color w:val="000000"/>
                <w:sz w:val="24"/>
                <w:szCs w:val="24"/>
                <w:lang w:val="kk-KZ" w:eastAsia="ar-SA"/>
              </w:rPr>
            </w:pPr>
            <w:r>
              <w:rPr>
                <w:rFonts w:ascii="Times New Roman" w:hAnsi="Times New Roman" w:cs="Times New Roman"/>
                <w:color w:val="000000"/>
                <w:sz w:val="24"/>
                <w:szCs w:val="24"/>
                <w:lang w:val="kk-KZ"/>
              </w:rPr>
              <w:t>Ата аналармен балалардың бүгінгі іс-әрекеттері туралы әңгімелесу.</w:t>
            </w:r>
          </w:p>
        </w:tc>
        <w:tc>
          <w:tcPr>
            <w:tcW w:w="2832" w:type="dxa"/>
            <w:tcBorders>
              <w:top w:val="single" w:color="auto" w:sz="4" w:space="0"/>
              <w:left w:val="single" w:color="auto" w:sz="4" w:space="0"/>
              <w:bottom w:val="single" w:color="auto" w:sz="4" w:space="0"/>
              <w:right w:val="single" w:color="auto" w:sz="4" w:space="0"/>
            </w:tcBorders>
          </w:tcPr>
          <w:p w14:paraId="6B71B055">
            <w:pPr>
              <w:suppressAutoHyphens/>
              <w:spacing w:after="0" w:line="240" w:lineRule="auto"/>
              <w:rPr>
                <w:rFonts w:ascii="Times New Roman" w:hAnsi="Times New Roman" w:eastAsia="Times New Roman" w:cs="Times New Roman"/>
                <w:bCs/>
                <w:color w:val="000000"/>
                <w:sz w:val="24"/>
                <w:szCs w:val="24"/>
                <w:lang w:val="kk-KZ" w:eastAsia="ar-SA"/>
              </w:rPr>
            </w:pPr>
            <w:r>
              <w:rPr>
                <w:rFonts w:ascii="Times New Roman" w:hAnsi="Times New Roman" w:eastAsia="Calibri" w:cs="Times New Roman"/>
                <w:sz w:val="24"/>
                <w:szCs w:val="24"/>
                <w:lang w:val="kk-KZ"/>
              </w:rPr>
              <w:t>.Ата-аналарға балалардың жеке бас гигиенасына назар аудару керектігін ескерту.Балалардың тәрбиешіден сұранып үйге қайтуы.</w:t>
            </w:r>
          </w:p>
        </w:tc>
        <w:tc>
          <w:tcPr>
            <w:tcW w:w="2829" w:type="dxa"/>
            <w:gridSpan w:val="2"/>
            <w:tcBorders>
              <w:top w:val="single" w:color="auto" w:sz="4" w:space="0"/>
              <w:left w:val="single" w:color="auto" w:sz="4" w:space="0"/>
              <w:bottom w:val="single" w:color="auto" w:sz="4" w:space="0"/>
              <w:right w:val="single" w:color="auto" w:sz="4" w:space="0"/>
            </w:tcBorders>
            <w:vAlign w:val="center"/>
          </w:tcPr>
          <w:p w14:paraId="14A698C4">
            <w:pPr>
              <w:spacing w:after="0" w:line="240" w:lineRule="auto"/>
              <w:rPr>
                <w:rFonts w:ascii="Times New Roman" w:hAnsi="Times New Roman" w:cs="Times New Roman"/>
                <w:color w:val="000000"/>
                <w:sz w:val="24"/>
                <w:szCs w:val="24"/>
                <w:lang w:val="kk-KZ"/>
              </w:rPr>
            </w:pPr>
            <w:r>
              <w:rPr>
                <w:rFonts w:ascii="Times New Roman" w:hAnsi="Times New Roman" w:cs="Times New Roman"/>
                <w:color w:val="000000"/>
                <w:sz w:val="24"/>
                <w:szCs w:val="24"/>
                <w:lang w:val="kk-KZ"/>
              </w:rPr>
              <w:t>Балалардың денсаулығы жайлы әнгімелесу</w:t>
            </w:r>
          </w:p>
          <w:p w14:paraId="49342FDF">
            <w:pPr>
              <w:suppressAutoHyphens/>
              <w:spacing w:after="0" w:line="240" w:lineRule="auto"/>
              <w:rPr>
                <w:rFonts w:ascii="Times New Roman" w:hAnsi="Times New Roman" w:eastAsia="Times New Roman" w:cs="Times New Roman"/>
                <w:bCs/>
                <w:color w:val="000000"/>
                <w:sz w:val="24"/>
                <w:szCs w:val="24"/>
                <w:lang w:val="kk-KZ" w:eastAsia="ar-SA"/>
              </w:rPr>
            </w:pPr>
            <w:r>
              <w:rPr>
                <w:rFonts w:ascii="Times New Roman" w:hAnsi="Times New Roman" w:cs="Times New Roman"/>
                <w:sz w:val="24"/>
                <w:szCs w:val="24"/>
                <w:lang w:val="kk-KZ"/>
              </w:rPr>
              <w:t>Тәрбиеші ата-аналарға баланың күнін қалай өткізетіні туралы қысқаша ақпарат береді.</w:t>
            </w:r>
          </w:p>
        </w:tc>
      </w:tr>
    </w:tbl>
    <w:p w14:paraId="5518F460">
      <w:pPr>
        <w:rPr>
          <w:rFonts w:ascii="Times New Roman" w:hAnsi="Times New Roman" w:cs="Times New Roman"/>
          <w:b/>
          <w:sz w:val="28"/>
          <w:szCs w:val="28"/>
          <w:lang w:val="kk-KZ"/>
        </w:rPr>
      </w:pPr>
      <w:r>
        <w:rPr>
          <w:rFonts w:ascii="Times New Roman" w:hAnsi="Times New Roman" w:cs="Times New Roman"/>
          <w:sz w:val="28"/>
          <w:szCs w:val="28"/>
          <w:lang w:val="kk-KZ"/>
        </w:rPr>
        <w:t>Ұйымдастырылған іс әрекеттер күні бойы жүргізіледі.</w:t>
      </w:r>
    </w:p>
    <w:p w14:paraId="1F30EEB3">
      <w:pPr>
        <w:rPr>
          <w:rFonts w:ascii="Times New Roman" w:hAnsi="Times New Roman" w:cs="Times New Roman"/>
          <w:sz w:val="28"/>
          <w:szCs w:val="28"/>
          <w:lang w:val="kk-KZ"/>
        </w:rPr>
      </w:pPr>
      <w:r>
        <w:rPr>
          <w:rFonts w:ascii="Times New Roman" w:hAnsi="Times New Roman" w:cs="Times New Roman"/>
          <w:b/>
          <w:sz w:val="28"/>
          <w:szCs w:val="28"/>
          <w:lang w:val="kk-KZ"/>
        </w:rPr>
        <w:t xml:space="preserve">Әдіскер :     </w:t>
      </w:r>
    </w:p>
    <w:p w14:paraId="46F34D99">
      <w:pPr>
        <w:tabs>
          <w:tab w:val="left" w:pos="8796"/>
        </w:tabs>
        <w:spacing w:after="120"/>
        <w:rPr>
          <w:rFonts w:ascii="Times New Roman" w:hAnsi="Times New Roman" w:cs="Times New Roman"/>
          <w:b/>
          <w:sz w:val="28"/>
          <w:szCs w:val="28"/>
          <w:lang w:val="kk-KZ"/>
        </w:rPr>
      </w:pPr>
      <w:r>
        <w:rPr>
          <w:rFonts w:ascii="Times New Roman" w:hAnsi="Times New Roman" w:cs="Times New Roman"/>
          <w:b/>
          <w:sz w:val="28"/>
          <w:szCs w:val="28"/>
          <w:lang w:val="kk-KZ"/>
        </w:rPr>
        <w:t>Тәрбиеші:</w:t>
      </w:r>
    </w:p>
    <w:p w14:paraId="41E04967">
      <w:pPr>
        <w:spacing w:after="0"/>
        <w:jc w:val="center"/>
        <w:rPr>
          <w:rFonts w:ascii="Times New Roman" w:hAnsi="Times New Roman" w:cs="Times New Roman"/>
          <w:b/>
          <w:bCs/>
          <w:sz w:val="28"/>
          <w:szCs w:val="28"/>
          <w:lang w:val="kk-KZ"/>
        </w:rPr>
      </w:pPr>
    </w:p>
    <w:p w14:paraId="24803D4B">
      <w:pPr>
        <w:spacing w:after="0"/>
        <w:jc w:val="center"/>
        <w:rPr>
          <w:rFonts w:ascii="Times New Roman" w:hAnsi="Times New Roman" w:cs="Times New Roman"/>
          <w:b/>
          <w:bCs/>
          <w:sz w:val="28"/>
          <w:szCs w:val="28"/>
          <w:lang w:val="kk-KZ"/>
        </w:rPr>
      </w:pPr>
    </w:p>
    <w:p w14:paraId="7A776DF5">
      <w:pPr>
        <w:spacing w:after="0"/>
        <w:jc w:val="center"/>
        <w:rPr>
          <w:rFonts w:ascii="Times New Roman" w:hAnsi="Times New Roman" w:cs="Times New Roman"/>
          <w:b/>
          <w:bCs/>
          <w:sz w:val="28"/>
          <w:szCs w:val="28"/>
          <w:lang w:val="kk-KZ"/>
        </w:rPr>
      </w:pPr>
    </w:p>
    <w:p w14:paraId="243B0C6B">
      <w:pPr>
        <w:spacing w:after="0"/>
        <w:jc w:val="center"/>
        <w:rPr>
          <w:rFonts w:ascii="Times New Roman" w:hAnsi="Times New Roman" w:cs="Times New Roman"/>
          <w:b/>
          <w:bCs/>
          <w:sz w:val="28"/>
          <w:szCs w:val="28"/>
          <w:lang w:val="kk-KZ"/>
        </w:rPr>
      </w:pPr>
    </w:p>
    <w:p w14:paraId="59522D42">
      <w:pPr>
        <w:spacing w:after="0"/>
        <w:jc w:val="center"/>
        <w:rPr>
          <w:rFonts w:ascii="Times New Roman" w:hAnsi="Times New Roman" w:cs="Times New Roman"/>
          <w:b/>
          <w:bCs/>
          <w:sz w:val="28"/>
          <w:szCs w:val="28"/>
          <w:lang w:val="kk-KZ"/>
        </w:rPr>
      </w:pPr>
    </w:p>
    <w:p w14:paraId="2C768C4D">
      <w:pPr>
        <w:spacing w:after="0"/>
        <w:jc w:val="center"/>
        <w:rPr>
          <w:rFonts w:ascii="Times New Roman" w:hAnsi="Times New Roman" w:cs="Times New Roman"/>
          <w:b/>
          <w:bCs/>
          <w:sz w:val="28"/>
          <w:szCs w:val="28"/>
          <w:lang w:val="kk-KZ"/>
        </w:rPr>
      </w:pPr>
    </w:p>
    <w:p w14:paraId="1E6A48A9">
      <w:pPr>
        <w:spacing w:after="0"/>
        <w:jc w:val="center"/>
        <w:rPr>
          <w:rFonts w:ascii="Times New Roman" w:hAnsi="Times New Roman" w:cs="Times New Roman"/>
          <w:b/>
          <w:bCs/>
          <w:sz w:val="28"/>
          <w:szCs w:val="28"/>
          <w:lang w:val="kk-KZ"/>
        </w:rPr>
      </w:pPr>
    </w:p>
    <w:p w14:paraId="7BA4CE48">
      <w:pPr>
        <w:spacing w:after="0"/>
        <w:jc w:val="center"/>
        <w:rPr>
          <w:rFonts w:ascii="Times New Roman" w:hAnsi="Times New Roman" w:cs="Times New Roman"/>
          <w:b/>
          <w:bCs/>
          <w:sz w:val="28"/>
          <w:szCs w:val="28"/>
          <w:lang w:val="kk-KZ"/>
        </w:rPr>
      </w:pPr>
    </w:p>
    <w:p w14:paraId="4AEEA9F1">
      <w:pPr>
        <w:spacing w:after="0"/>
        <w:jc w:val="center"/>
        <w:rPr>
          <w:rFonts w:ascii="Times New Roman" w:hAnsi="Times New Roman" w:cs="Times New Roman"/>
          <w:b/>
          <w:bCs/>
          <w:sz w:val="28"/>
          <w:szCs w:val="28"/>
          <w:lang w:val="kk-KZ"/>
        </w:rPr>
      </w:pPr>
    </w:p>
    <w:p w14:paraId="67FD6374">
      <w:pPr>
        <w:spacing w:after="0"/>
        <w:jc w:val="center"/>
        <w:rPr>
          <w:rFonts w:ascii="Times New Roman" w:hAnsi="Times New Roman" w:cs="Times New Roman"/>
          <w:b/>
          <w:bCs/>
          <w:sz w:val="28"/>
          <w:szCs w:val="28"/>
          <w:lang w:val="kk-KZ"/>
        </w:rPr>
      </w:pPr>
    </w:p>
    <w:p w14:paraId="059B3919">
      <w:pPr>
        <w:spacing w:after="0"/>
        <w:jc w:val="center"/>
        <w:rPr>
          <w:rFonts w:ascii="Times New Roman" w:hAnsi="Times New Roman" w:cs="Times New Roman"/>
          <w:b/>
          <w:bCs/>
          <w:sz w:val="28"/>
          <w:szCs w:val="28"/>
          <w:lang w:val="kk-KZ"/>
        </w:rPr>
      </w:pPr>
    </w:p>
    <w:p w14:paraId="1A5655D6">
      <w:pPr>
        <w:spacing w:after="0"/>
        <w:jc w:val="center"/>
        <w:rPr>
          <w:rFonts w:ascii="Times New Roman" w:hAnsi="Times New Roman" w:cs="Times New Roman"/>
          <w:b/>
          <w:bCs/>
          <w:sz w:val="28"/>
          <w:szCs w:val="28"/>
          <w:lang w:val="kk-KZ"/>
        </w:rPr>
      </w:pPr>
    </w:p>
    <w:p w14:paraId="66F00E26">
      <w:pPr>
        <w:spacing w:after="0"/>
        <w:jc w:val="center"/>
        <w:rPr>
          <w:rFonts w:ascii="Times New Roman" w:hAnsi="Times New Roman" w:cs="Times New Roman"/>
          <w:b/>
          <w:bCs/>
          <w:sz w:val="28"/>
          <w:szCs w:val="28"/>
          <w:lang w:val="kk-KZ"/>
        </w:rPr>
      </w:pPr>
    </w:p>
    <w:p w14:paraId="43FC2604">
      <w:pPr>
        <w:spacing w:after="0"/>
        <w:jc w:val="center"/>
        <w:rPr>
          <w:rFonts w:ascii="Times New Roman" w:hAnsi="Times New Roman" w:cs="Times New Roman"/>
          <w:b/>
          <w:bCs/>
          <w:sz w:val="28"/>
          <w:szCs w:val="28"/>
          <w:lang w:val="kk-KZ"/>
        </w:rPr>
      </w:pPr>
    </w:p>
    <w:p w14:paraId="0252D9F5">
      <w:pPr>
        <w:spacing w:after="0"/>
        <w:jc w:val="center"/>
        <w:rPr>
          <w:rFonts w:ascii="Times New Roman" w:hAnsi="Times New Roman" w:cs="Times New Roman"/>
          <w:b/>
          <w:bCs/>
          <w:sz w:val="28"/>
          <w:szCs w:val="28"/>
          <w:lang w:val="kk-KZ"/>
        </w:rPr>
      </w:pPr>
    </w:p>
    <w:p w14:paraId="68A758E3">
      <w:pPr>
        <w:spacing w:after="0"/>
        <w:jc w:val="center"/>
        <w:rPr>
          <w:rFonts w:ascii="Times New Roman" w:hAnsi="Times New Roman" w:cs="Times New Roman"/>
          <w:b/>
          <w:bCs/>
          <w:sz w:val="28"/>
          <w:szCs w:val="28"/>
          <w:lang w:val="kk-KZ"/>
        </w:rPr>
      </w:pPr>
    </w:p>
    <w:p w14:paraId="1F0F6F93">
      <w:pPr>
        <w:spacing w:after="0"/>
        <w:jc w:val="center"/>
        <w:rPr>
          <w:rFonts w:ascii="Times New Roman" w:hAnsi="Times New Roman" w:cs="Times New Roman"/>
          <w:b/>
          <w:bCs/>
          <w:sz w:val="28"/>
          <w:szCs w:val="28"/>
          <w:lang w:val="kk-KZ"/>
        </w:rPr>
      </w:pPr>
      <w:r>
        <w:rPr>
          <w:rFonts w:ascii="Times New Roman" w:hAnsi="Times New Roman" w:cs="Times New Roman"/>
          <w:b/>
          <w:bCs/>
          <w:sz w:val="28"/>
          <w:szCs w:val="28"/>
          <w:lang w:val="kk-KZ"/>
        </w:rPr>
        <w:t>Тәрбиелеу - білім беру процесінің циклограммасы</w:t>
      </w:r>
    </w:p>
    <w:p w14:paraId="7F2E14A1">
      <w:pPr>
        <w:spacing w:after="0"/>
        <w:jc w:val="center"/>
        <w:rPr>
          <w:rFonts w:ascii="Times New Roman" w:hAnsi="Times New Roman" w:cs="Times New Roman"/>
          <w:sz w:val="28"/>
          <w:szCs w:val="28"/>
          <w:lang w:val="kk-KZ"/>
        </w:rPr>
      </w:pPr>
    </w:p>
    <w:p w14:paraId="253580A3">
      <w:pPr>
        <w:pStyle w:val="29"/>
        <w:rPr>
          <w:b/>
          <w:color w:val="000000" w:themeColor="text1"/>
          <w:lang w:val="kk-KZ"/>
        </w:rPr>
      </w:pPr>
      <w:r>
        <w:rPr>
          <w:b/>
          <w:color w:val="000000" w:themeColor="text1"/>
          <w:lang w:val="kk-KZ"/>
        </w:rPr>
        <w:t xml:space="preserve">Білім беру ұйымы : </w:t>
      </w:r>
      <w:r>
        <w:rPr>
          <w:b/>
          <w:lang w:val="kk-KZ"/>
        </w:rPr>
        <w:t xml:space="preserve">«Асылназ» бөбекжай балабақшасы» жеке мекемесі </w:t>
      </w:r>
    </w:p>
    <w:p w14:paraId="5789EB9C">
      <w:pPr>
        <w:pStyle w:val="29"/>
        <w:rPr>
          <w:b/>
          <w:color w:val="000000" w:themeColor="text1"/>
          <w:lang w:val="kk-KZ"/>
        </w:rPr>
      </w:pPr>
      <w:r>
        <w:rPr>
          <w:b/>
          <w:color w:val="000000" w:themeColor="text1"/>
          <w:lang w:val="kk-KZ"/>
        </w:rPr>
        <w:t>Тобы: «Балапан» ортаңғы  тобы</w:t>
      </w:r>
    </w:p>
    <w:p w14:paraId="2F36E087">
      <w:pPr>
        <w:spacing w:after="0" w:line="240" w:lineRule="auto"/>
        <w:rPr>
          <w:rFonts w:ascii="Times New Roman" w:hAnsi="Times New Roman"/>
          <w:b/>
          <w:lang w:val="kk-KZ"/>
        </w:rPr>
      </w:pPr>
      <w:r>
        <w:rPr>
          <w:rFonts w:ascii="Times New Roman" w:hAnsi="Times New Roman"/>
          <w:b/>
          <w:lang w:val="kk-KZ"/>
        </w:rPr>
        <w:t>Балалардың  жасы: 3 -жастағы балалар</w:t>
      </w:r>
    </w:p>
    <w:p w14:paraId="284AD976">
      <w:pPr>
        <w:spacing w:after="0" w:line="240" w:lineRule="auto"/>
        <w:rPr>
          <w:rFonts w:ascii="Times New Roman" w:hAnsi="Times New Roman" w:cs="Times New Roman"/>
          <w:b/>
          <w:sz w:val="24"/>
          <w:szCs w:val="24"/>
          <w:lang w:val="kk-KZ"/>
        </w:rPr>
      </w:pPr>
      <w:r>
        <w:rPr>
          <w:rFonts w:ascii="Times New Roman" w:hAnsi="Times New Roman" w:cs="Times New Roman"/>
          <w:b/>
          <w:bCs/>
          <w:sz w:val="24"/>
          <w:szCs w:val="24"/>
          <w:lang w:val="kk-KZ"/>
        </w:rPr>
        <w:t>Жоспардың құрылу кезеңі</w:t>
      </w:r>
      <w:r>
        <w:rPr>
          <w:rFonts w:ascii="Times New Roman" w:hAnsi="Times New Roman" w:cs="Times New Roman"/>
          <w:sz w:val="24"/>
          <w:szCs w:val="24"/>
          <w:lang w:val="kk-KZ"/>
        </w:rPr>
        <w:t xml:space="preserve"> (апта күндерін, айды, жылды көрсету)</w:t>
      </w:r>
      <w:r>
        <w:rPr>
          <w:rFonts w:ascii="Times New Roman" w:hAnsi="Times New Roman" w:cs="Times New Roman"/>
          <w:b/>
          <w:sz w:val="24"/>
          <w:szCs w:val="24"/>
          <w:lang w:val="kk-KZ"/>
        </w:rPr>
        <w:t xml:space="preserve"> 10-14.02.2025</w:t>
      </w:r>
    </w:p>
    <w:p w14:paraId="42039F8F">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Құндылық: «Жасампаздық пен жаңашылдық»</w:t>
      </w:r>
    </w:p>
    <w:p w14:paraId="55F6C8AA">
      <w:pPr>
        <w:spacing w:after="0" w:line="240" w:lineRule="auto"/>
        <w:rPr>
          <w:rFonts w:ascii="Times New Roman" w:hAnsi="Times New Roman" w:eastAsia="Times New Roman" w:cs="Times New Roman"/>
          <w:color w:val="000000"/>
          <w:sz w:val="24"/>
          <w:szCs w:val="24"/>
          <w:lang w:val="kk-KZ" w:eastAsia="ru-RU"/>
        </w:rPr>
      </w:pPr>
      <w:r>
        <w:rPr>
          <w:rFonts w:ascii="Times New Roman" w:hAnsi="Times New Roman" w:cs="Times New Roman"/>
          <w:b/>
          <w:sz w:val="24"/>
          <w:szCs w:val="24"/>
          <w:lang w:val="kk-KZ"/>
        </w:rPr>
        <w:t>Аптаның дәйексөз: «Шығармашыл бала-ойлы бала»</w:t>
      </w:r>
    </w:p>
    <w:tbl>
      <w:tblPr>
        <w:tblStyle w:val="21"/>
        <w:tblW w:w="15974" w:type="dxa"/>
        <w:tblInd w:w="-69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52"/>
        <w:gridCol w:w="2553"/>
        <w:gridCol w:w="86"/>
        <w:gridCol w:w="2690"/>
        <w:gridCol w:w="21"/>
        <w:gridCol w:w="2761"/>
        <w:gridCol w:w="50"/>
        <w:gridCol w:w="2832"/>
        <w:gridCol w:w="20"/>
        <w:gridCol w:w="2809"/>
      </w:tblGrid>
      <w:tr w14:paraId="2500B6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 w:hRule="atLeast"/>
        </w:trPr>
        <w:tc>
          <w:tcPr>
            <w:tcW w:w="2152" w:type="dxa"/>
            <w:tcBorders>
              <w:top w:val="single" w:color="000000" w:sz="4" w:space="0"/>
              <w:left w:val="single" w:color="000000" w:sz="4" w:space="0"/>
              <w:bottom w:val="single" w:color="000000" w:sz="4" w:space="0"/>
              <w:right w:val="single" w:color="000000" w:sz="4" w:space="0"/>
            </w:tcBorders>
          </w:tcPr>
          <w:p w14:paraId="07263A26">
            <w:pPr>
              <w:spacing w:after="0" w:line="240" w:lineRule="auto"/>
              <w:rPr>
                <w:rFonts w:ascii="Times New Roman" w:hAnsi="Times New Roman" w:cs="Times New Roman"/>
                <w:sz w:val="28"/>
                <w:szCs w:val="28"/>
                <w:lang w:val="kk-KZ"/>
              </w:rPr>
            </w:pPr>
            <w:r>
              <w:rPr>
                <w:rFonts w:ascii="Times New Roman" w:hAnsi="Times New Roman" w:cs="Times New Roman"/>
                <w:b/>
                <w:sz w:val="28"/>
                <w:szCs w:val="28"/>
              </w:rPr>
              <w:t>Күнтәртібі</w:t>
            </w:r>
          </w:p>
        </w:tc>
        <w:tc>
          <w:tcPr>
            <w:tcW w:w="2639" w:type="dxa"/>
            <w:gridSpan w:val="2"/>
          </w:tcPr>
          <w:p w14:paraId="7355E883">
            <w:pPr>
              <w:spacing w:after="0" w:line="276" w:lineRule="auto"/>
              <w:jc w:val="center"/>
              <w:rPr>
                <w:rFonts w:ascii="Times New Roman" w:hAnsi="Times New Roman" w:eastAsia="Times New Roman" w:cs="Times New Roman"/>
                <w:b/>
                <w:bCs/>
                <w:sz w:val="24"/>
                <w:szCs w:val="24"/>
                <w:lang w:eastAsia="ru-RU"/>
              </w:rPr>
            </w:pPr>
            <w:r>
              <w:rPr>
                <w:rFonts w:ascii="Times New Roman" w:hAnsi="Times New Roman" w:eastAsia="Times New Roman" w:cs="Times New Roman"/>
                <w:b/>
                <w:bCs/>
                <w:sz w:val="24"/>
                <w:szCs w:val="24"/>
                <w:lang w:eastAsia="ru-RU"/>
              </w:rPr>
              <w:t>Дүйсенбі</w:t>
            </w:r>
          </w:p>
          <w:p w14:paraId="4E4B834C">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10.02.2025</w:t>
            </w:r>
          </w:p>
          <w:p w14:paraId="3A1E5293">
            <w:pPr>
              <w:spacing w:after="0" w:line="240" w:lineRule="auto"/>
              <w:jc w:val="center"/>
              <w:rPr>
                <w:rFonts w:ascii="Times New Roman" w:hAnsi="Times New Roman" w:cs="Times New Roman"/>
                <w:b/>
                <w:sz w:val="28"/>
                <w:szCs w:val="28"/>
                <w:lang w:val="kk-KZ"/>
              </w:rPr>
            </w:pPr>
          </w:p>
        </w:tc>
        <w:tc>
          <w:tcPr>
            <w:tcW w:w="2690" w:type="dxa"/>
          </w:tcPr>
          <w:p w14:paraId="6B793796">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Сейсенбі</w:t>
            </w:r>
          </w:p>
          <w:p w14:paraId="7FD28860">
            <w:pPr>
              <w:spacing w:after="0" w:line="276" w:lineRule="auto"/>
              <w:jc w:val="center"/>
              <w:rPr>
                <w:rFonts w:ascii="Times New Roman" w:hAnsi="Times New Roman" w:cs="Times New Roman"/>
                <w:b/>
                <w:sz w:val="28"/>
                <w:szCs w:val="28"/>
                <w:lang w:val="kk-KZ"/>
              </w:rPr>
            </w:pPr>
            <w:r>
              <w:rPr>
                <w:rFonts w:ascii="Times New Roman" w:hAnsi="Times New Roman" w:eastAsia="Times New Roman" w:cs="Times New Roman"/>
                <w:b/>
                <w:bCs/>
                <w:sz w:val="24"/>
                <w:szCs w:val="24"/>
                <w:lang w:val="kk-KZ" w:eastAsia="ru-RU"/>
              </w:rPr>
              <w:t>11.02.2025</w:t>
            </w:r>
          </w:p>
        </w:tc>
        <w:tc>
          <w:tcPr>
            <w:tcW w:w="2832" w:type="dxa"/>
            <w:gridSpan w:val="3"/>
          </w:tcPr>
          <w:p w14:paraId="18E05889">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Сәрсенбі</w:t>
            </w:r>
          </w:p>
          <w:p w14:paraId="39D8F69A">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12.02.2025</w:t>
            </w:r>
          </w:p>
          <w:p w14:paraId="00D0C574">
            <w:pPr>
              <w:spacing w:after="0" w:line="240" w:lineRule="auto"/>
              <w:jc w:val="center"/>
              <w:rPr>
                <w:rFonts w:ascii="Times New Roman" w:hAnsi="Times New Roman" w:cs="Times New Roman"/>
                <w:b/>
                <w:sz w:val="28"/>
                <w:szCs w:val="28"/>
                <w:lang w:val="kk-KZ"/>
              </w:rPr>
            </w:pPr>
          </w:p>
        </w:tc>
        <w:tc>
          <w:tcPr>
            <w:tcW w:w="2832" w:type="dxa"/>
          </w:tcPr>
          <w:p w14:paraId="6DBF81BD">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Бейсенбі</w:t>
            </w:r>
          </w:p>
          <w:p w14:paraId="4741C90E">
            <w:pPr>
              <w:spacing w:after="0" w:line="240" w:lineRule="auto"/>
              <w:jc w:val="center"/>
              <w:rPr>
                <w:rFonts w:ascii="Times New Roman" w:hAnsi="Times New Roman" w:cs="Times New Roman"/>
                <w:b/>
                <w:sz w:val="28"/>
                <w:szCs w:val="28"/>
                <w:lang w:val="kk-KZ"/>
              </w:rPr>
            </w:pPr>
            <w:r>
              <w:rPr>
                <w:rFonts w:ascii="Times New Roman" w:hAnsi="Times New Roman" w:eastAsia="Times New Roman" w:cs="Times New Roman"/>
                <w:b/>
                <w:bCs/>
                <w:sz w:val="24"/>
                <w:szCs w:val="24"/>
                <w:lang w:val="kk-KZ" w:eastAsia="ru-RU"/>
              </w:rPr>
              <w:t>13.02.2025</w:t>
            </w:r>
          </w:p>
        </w:tc>
        <w:tc>
          <w:tcPr>
            <w:tcW w:w="2829" w:type="dxa"/>
            <w:gridSpan w:val="2"/>
          </w:tcPr>
          <w:p w14:paraId="6AD4720E">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Жұма</w:t>
            </w:r>
          </w:p>
          <w:p w14:paraId="4810C77E">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14.02.2025</w:t>
            </w:r>
          </w:p>
          <w:p w14:paraId="2CD1E3E2">
            <w:pPr>
              <w:spacing w:after="0" w:line="240" w:lineRule="auto"/>
              <w:jc w:val="center"/>
              <w:rPr>
                <w:rFonts w:ascii="Times New Roman" w:hAnsi="Times New Roman" w:cs="Times New Roman"/>
                <w:b/>
                <w:sz w:val="28"/>
                <w:szCs w:val="28"/>
                <w:lang w:val="kk-KZ"/>
              </w:rPr>
            </w:pPr>
          </w:p>
        </w:tc>
      </w:tr>
      <w:tr w14:paraId="5A768E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2152" w:type="dxa"/>
            <w:tcBorders>
              <w:top w:val="single" w:color="000000" w:sz="4" w:space="0"/>
              <w:left w:val="single" w:color="000000" w:sz="4" w:space="0"/>
              <w:bottom w:val="single" w:color="auto" w:sz="4" w:space="0"/>
              <w:right w:val="single" w:color="000000" w:sz="4" w:space="0"/>
            </w:tcBorders>
          </w:tcPr>
          <w:p w14:paraId="0B99318E">
            <w:pPr>
              <w:widowControl w:val="0"/>
              <w:autoSpaceDE w:val="0"/>
              <w:autoSpaceDN w:val="0"/>
              <w:spacing w:after="0" w:line="258" w:lineRule="exact"/>
              <w:rPr>
                <w:rFonts w:ascii="Times New Roman" w:hAnsi="Times New Roman" w:eastAsia="Times New Roman" w:cs="Times New Roman"/>
                <w:b/>
                <w:sz w:val="28"/>
                <w:szCs w:val="28"/>
                <w:lang w:val="kk-KZ"/>
              </w:rPr>
            </w:pPr>
            <w:r>
              <w:rPr>
                <w:rFonts w:ascii="Times New Roman" w:hAnsi="Times New Roman" w:eastAsia="Times New Roman" w:cs="Times New Roman"/>
                <w:b/>
                <w:sz w:val="28"/>
                <w:szCs w:val="28"/>
                <w:lang w:val="kk-KZ"/>
              </w:rPr>
              <w:t>Дәйексөз</w:t>
            </w:r>
          </w:p>
          <w:p w14:paraId="17542FB8">
            <w:pPr>
              <w:spacing w:after="0" w:line="240" w:lineRule="auto"/>
              <w:rPr>
                <w:rFonts w:ascii="Times New Roman" w:hAnsi="Times New Roman" w:cs="Times New Roman"/>
                <w:sz w:val="28"/>
                <w:szCs w:val="28"/>
                <w:lang w:val="kk-KZ"/>
              </w:rPr>
            </w:pPr>
          </w:p>
        </w:tc>
        <w:tc>
          <w:tcPr>
            <w:tcW w:w="13822" w:type="dxa"/>
            <w:gridSpan w:val="9"/>
            <w:tcBorders>
              <w:top w:val="single" w:color="000000" w:sz="4" w:space="0"/>
              <w:left w:val="single" w:color="000000" w:sz="4" w:space="0"/>
              <w:right w:val="single" w:color="000000" w:sz="4" w:space="0"/>
            </w:tcBorders>
          </w:tcPr>
          <w:p w14:paraId="2C9796FE">
            <w:pPr>
              <w:spacing w:after="0" w:line="240" w:lineRule="auto"/>
              <w:jc w:val="center"/>
              <w:rPr>
                <w:rFonts w:ascii="Times New Roman" w:hAnsi="Times New Roman" w:cs="Times New Roman"/>
                <w:b/>
                <w:sz w:val="28"/>
                <w:szCs w:val="28"/>
                <w:lang w:val="kk-KZ"/>
              </w:rPr>
            </w:pPr>
            <w:r>
              <w:rPr>
                <w:rFonts w:ascii="Times New Roman" w:hAnsi="Times New Roman" w:eastAsia="Times New Roman" w:cs="Times New Roman"/>
                <w:b/>
                <w:color w:val="000000"/>
                <w:kern w:val="2"/>
                <w:sz w:val="28"/>
                <w:szCs w:val="28"/>
                <w:lang w:val="kk-KZ"/>
              </w:rPr>
              <w:t>«Ойын ойнап, ән салмай, өсер бала бола ма</w:t>
            </w:r>
            <w:r>
              <w:rPr>
                <w:rFonts w:ascii="Times New Roman" w:hAnsi="Times New Roman" w:eastAsia="Times New Roman" w:cs="Times New Roman"/>
                <w:b/>
                <w:color w:val="000000"/>
                <w:kern w:val="2"/>
                <w:sz w:val="28"/>
                <w:szCs w:val="28"/>
              </w:rPr>
              <w:t>?</w:t>
            </w:r>
            <w:r>
              <w:rPr>
                <w:rFonts w:ascii="Times New Roman" w:hAnsi="Times New Roman" w:eastAsia="Times New Roman" w:cs="Times New Roman"/>
                <w:b/>
                <w:color w:val="000000"/>
                <w:kern w:val="2"/>
                <w:sz w:val="28"/>
                <w:szCs w:val="28"/>
                <w:lang w:val="kk-KZ"/>
              </w:rPr>
              <w:t>»</w:t>
            </w:r>
          </w:p>
        </w:tc>
      </w:tr>
      <w:tr w14:paraId="27DF8F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4" w:hRule="atLeast"/>
        </w:trPr>
        <w:tc>
          <w:tcPr>
            <w:tcW w:w="2152" w:type="dxa"/>
            <w:vMerge w:val="restart"/>
            <w:tcBorders>
              <w:top w:val="single" w:color="auto" w:sz="4" w:space="0"/>
            </w:tcBorders>
          </w:tcPr>
          <w:p w14:paraId="63AB5A7A">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Балаларды қабылдау</w:t>
            </w:r>
          </w:p>
        </w:tc>
        <w:tc>
          <w:tcPr>
            <w:tcW w:w="13822" w:type="dxa"/>
            <w:gridSpan w:val="9"/>
            <w:tcBorders>
              <w:top w:val="single" w:color="auto" w:sz="4" w:space="0"/>
              <w:left w:val="single" w:color="000000" w:sz="4" w:space="0"/>
              <w:right w:val="single" w:color="000000" w:sz="4" w:space="0"/>
            </w:tcBorders>
          </w:tcPr>
          <w:p w14:paraId="787BACEB">
            <w:pPr>
              <w:spacing w:after="0" w:line="240" w:lineRule="auto"/>
              <w:jc w:val="center"/>
              <w:rPr>
                <w:rFonts w:ascii="Times New Roman" w:hAnsi="Times New Roman" w:cs="Times New Roman"/>
                <w:sz w:val="28"/>
                <w:szCs w:val="28"/>
                <w:lang w:val="kk-KZ"/>
              </w:rPr>
            </w:pPr>
            <w:r>
              <w:rPr>
                <w:rFonts w:ascii="Times New Roman" w:hAnsi="Times New Roman" w:cs="Times New Roman"/>
                <w:b/>
                <w:i/>
                <w:kern w:val="2"/>
                <w:sz w:val="28"/>
                <w:szCs w:val="28"/>
                <w:lang w:val="kk-KZ" w:eastAsia="zh-TW"/>
              </w:rPr>
              <w:t>Күй күмбірі – баланы қабылдау кезінде қазақтың күй өнерін бала бойына сіңіру.</w:t>
            </w:r>
          </w:p>
        </w:tc>
      </w:tr>
      <w:tr w14:paraId="51D5EE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2" w:hRule="atLeast"/>
        </w:trPr>
        <w:tc>
          <w:tcPr>
            <w:tcW w:w="2152" w:type="dxa"/>
            <w:vMerge w:val="continue"/>
          </w:tcPr>
          <w:p w14:paraId="5E1BC52E">
            <w:pPr>
              <w:spacing w:after="0" w:line="240" w:lineRule="auto"/>
              <w:rPr>
                <w:rFonts w:ascii="Times New Roman" w:hAnsi="Times New Roman" w:cs="Times New Roman"/>
                <w:sz w:val="28"/>
                <w:szCs w:val="28"/>
                <w:lang w:val="kk-KZ"/>
              </w:rPr>
            </w:pPr>
          </w:p>
        </w:tc>
        <w:tc>
          <w:tcPr>
            <w:tcW w:w="2553" w:type="dxa"/>
            <w:tcBorders>
              <w:bottom w:val="single" w:color="auto" w:sz="4" w:space="0"/>
            </w:tcBorders>
          </w:tcPr>
          <w:p w14:paraId="0A383AD9">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Салемдесу</w:t>
            </w:r>
          </w:p>
          <w:p w14:paraId="11122D7E">
            <w:pPr>
              <w:spacing w:after="0" w:line="240" w:lineRule="auto"/>
              <w:rPr>
                <w:rFonts w:ascii="Times New Roman" w:hAnsi="Times New Roman" w:eastAsia="Times New Roman" w:cs="Times New Roman"/>
                <w:bCs/>
                <w:sz w:val="24"/>
                <w:szCs w:val="24"/>
                <w:lang w:val="kk-KZ" w:eastAsia="ru-RU"/>
              </w:rPr>
            </w:pPr>
            <w:r>
              <w:rPr>
                <w:rFonts w:ascii="Times New Roman" w:hAnsi="Times New Roman" w:cs="Times New Roman"/>
                <w:sz w:val="24"/>
                <w:szCs w:val="24"/>
                <w:lang w:val="kk-KZ"/>
              </w:rPr>
              <w:t>Жұмсақ, көңілді музыка қою арқылы баланың көңіл-күйін көтеру.</w:t>
            </w:r>
          </w:p>
          <w:p w14:paraId="2550280B">
            <w:pPr>
              <w:spacing w:after="0" w:line="240" w:lineRule="auto"/>
              <w:rPr>
                <w:rFonts w:ascii="Times New Roman" w:hAnsi="Times New Roman" w:cs="Times New Roman"/>
                <w:b/>
                <w:sz w:val="24"/>
                <w:szCs w:val="24"/>
                <w:lang w:val="kk-KZ"/>
              </w:rPr>
            </w:pPr>
            <w:r>
              <w:rPr>
                <w:rFonts w:ascii="Times New Roman" w:hAnsi="Times New Roman" w:eastAsia="Times New Roman" w:cs="Times New Roman"/>
                <w:b/>
                <w:bCs/>
                <w:sz w:val="24"/>
                <w:szCs w:val="24"/>
                <w:lang w:val="kk-KZ" w:eastAsia="ru-RU"/>
              </w:rPr>
              <w:t>Медбике тексеруі</w:t>
            </w:r>
          </w:p>
          <w:p w14:paraId="46356AD0">
            <w:pPr>
              <w:spacing w:after="0" w:line="240" w:lineRule="auto"/>
              <w:rPr>
                <w:rFonts w:ascii="Times New Roman" w:hAnsi="Times New Roman" w:eastAsia="XMPQM+TimesNewRomanPSMT" w:cs="Times New Roman"/>
                <w:kern w:val="2"/>
                <w:sz w:val="24"/>
                <w:szCs w:val="24"/>
                <w:lang w:val="kk-KZ" w:eastAsia="zh-TW"/>
              </w:rPr>
            </w:pPr>
            <w:r>
              <w:rPr>
                <w:rFonts w:ascii="Times New Roman" w:hAnsi="Times New Roman" w:eastAsia="Times New Roman" w:cs="Times New Roman"/>
                <w:b/>
                <w:kern w:val="2"/>
                <w:sz w:val="24"/>
                <w:szCs w:val="24"/>
                <w:lang w:val="kk-KZ" w:eastAsia="zh-TW"/>
              </w:rPr>
              <w:t>«Күй күмбірі»</w:t>
            </w:r>
            <w:r>
              <w:rPr>
                <w:rFonts w:ascii="Times New Roman" w:hAnsi="Times New Roman" w:eastAsia="Times New Roman" w:cs="Times New Roman"/>
                <w:kern w:val="2"/>
                <w:sz w:val="24"/>
                <w:szCs w:val="24"/>
                <w:lang w:val="kk-KZ" w:eastAsia="zh-TW"/>
              </w:rPr>
              <w:t xml:space="preserve"> - </w:t>
            </w:r>
            <w:r>
              <w:rPr>
                <w:rFonts w:ascii="Times New Roman" w:hAnsi="Times New Roman" w:eastAsia="XMPQM+TimesNewRomanPSMT" w:cs="Times New Roman"/>
                <w:kern w:val="2"/>
                <w:sz w:val="24"/>
                <w:szCs w:val="24"/>
                <w:lang w:val="kk-KZ" w:eastAsia="zh-TW"/>
              </w:rPr>
              <w:t>балалардың музыканы эмоционады қабылдауды, түсінуді, қадірлей білуді қалыптастыру, ұлттық мәдениетке қызығушылықты арттыру</w:t>
            </w:r>
          </w:p>
          <w:p w14:paraId="1DEF9127">
            <w:pPr>
              <w:spacing w:after="0" w:line="240" w:lineRule="auto"/>
              <w:rPr>
                <w:rFonts w:ascii="Times New Roman" w:hAnsi="Times New Roman" w:cs="Times New Roman"/>
                <w:b/>
                <w:i/>
                <w:color w:val="000000" w:themeColor="text1"/>
                <w:kern w:val="2"/>
                <w:sz w:val="24"/>
                <w:szCs w:val="24"/>
                <w:lang w:val="kk-KZ" w:eastAsia="zh-TW"/>
              </w:rPr>
            </w:pPr>
            <w:r>
              <w:rPr>
                <w:rFonts w:ascii="Times New Roman" w:hAnsi="Times New Roman" w:eastAsia="Times New Roman" w:cs="Times New Roman"/>
                <w:b/>
                <w:bCs/>
                <w:sz w:val="24"/>
                <w:szCs w:val="24"/>
                <w:lang w:val="kk-KZ" w:eastAsia="ru-RU"/>
              </w:rPr>
              <w:t>ҚР Гимн орындау</w:t>
            </w:r>
          </w:p>
        </w:tc>
        <w:tc>
          <w:tcPr>
            <w:tcW w:w="2776" w:type="dxa"/>
            <w:gridSpan w:val="2"/>
            <w:tcBorders>
              <w:bottom w:val="single" w:color="auto" w:sz="4" w:space="0"/>
            </w:tcBorders>
          </w:tcPr>
          <w:p w14:paraId="0B663178">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Салемдесу</w:t>
            </w:r>
          </w:p>
          <w:p w14:paraId="18773983">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Балаларды әсем әуенмен,көтеріңкі көңіл күймен  қарсы алу</w:t>
            </w:r>
          </w:p>
          <w:p w14:paraId="30AF0C7E">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Медбике тексеруі</w:t>
            </w:r>
          </w:p>
          <w:p w14:paraId="72AD49C9">
            <w:pPr>
              <w:spacing w:after="0" w:line="240" w:lineRule="auto"/>
              <w:rPr>
                <w:rFonts w:ascii="Times New Roman" w:hAnsi="Times New Roman" w:eastAsia="XMPQM+TimesNewRomanPSMT" w:cs="Times New Roman"/>
                <w:kern w:val="2"/>
                <w:sz w:val="24"/>
                <w:szCs w:val="24"/>
                <w:lang w:val="kk-KZ" w:eastAsia="zh-TW"/>
              </w:rPr>
            </w:pPr>
            <w:r>
              <w:rPr>
                <w:rFonts w:ascii="Times New Roman" w:hAnsi="Times New Roman" w:eastAsia="Times New Roman" w:cs="Times New Roman"/>
                <w:b/>
                <w:kern w:val="2"/>
                <w:sz w:val="24"/>
                <w:szCs w:val="24"/>
                <w:lang w:val="kk-KZ" w:eastAsia="zh-TW"/>
              </w:rPr>
              <w:t>«Күй күмбірі»</w:t>
            </w:r>
            <w:r>
              <w:rPr>
                <w:rFonts w:ascii="Times New Roman" w:hAnsi="Times New Roman" w:eastAsia="Times New Roman" w:cs="Times New Roman"/>
                <w:kern w:val="2"/>
                <w:sz w:val="24"/>
                <w:szCs w:val="24"/>
                <w:lang w:val="kk-KZ" w:eastAsia="zh-TW"/>
              </w:rPr>
              <w:t xml:space="preserve"> - </w:t>
            </w:r>
            <w:r>
              <w:rPr>
                <w:rFonts w:ascii="Times New Roman" w:hAnsi="Times New Roman" w:eastAsia="XMPQM+TimesNewRomanPSMT" w:cs="Times New Roman"/>
                <w:kern w:val="2"/>
                <w:sz w:val="24"/>
                <w:szCs w:val="24"/>
                <w:lang w:val="kk-KZ" w:eastAsia="zh-TW"/>
              </w:rPr>
              <w:t>балалардың музыканы эмоционады қабылдауды, түсінуді, қадірлей білуді қалыптастыру, ұлттық мәдениетке қызығушылықты арттыру</w:t>
            </w:r>
          </w:p>
          <w:p w14:paraId="49246FF4">
            <w:pPr>
              <w:spacing w:after="0" w:line="240" w:lineRule="auto"/>
              <w:rPr>
                <w:rFonts w:ascii="Times New Roman" w:hAnsi="Times New Roman" w:cs="Times New Roman"/>
                <w:b/>
                <w:i/>
                <w:color w:val="000000" w:themeColor="text1"/>
                <w:kern w:val="2"/>
                <w:sz w:val="24"/>
                <w:szCs w:val="24"/>
                <w:lang w:val="kk-KZ" w:eastAsia="zh-TW"/>
              </w:rPr>
            </w:pPr>
          </w:p>
        </w:tc>
        <w:tc>
          <w:tcPr>
            <w:tcW w:w="2782" w:type="dxa"/>
            <w:gridSpan w:val="2"/>
            <w:tcBorders>
              <w:bottom w:val="single" w:color="auto" w:sz="4" w:space="0"/>
            </w:tcBorders>
          </w:tcPr>
          <w:p w14:paraId="0AD5B79A">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Салемдесу</w:t>
            </w:r>
          </w:p>
          <w:p w14:paraId="275D616F">
            <w:pPr>
              <w:spacing w:after="0" w:line="240" w:lineRule="auto"/>
              <w:rPr>
                <w:rFonts w:ascii="Times New Roman" w:hAnsi="Times New Roman" w:eastAsia="Times New Roman" w:cs="Times New Roman"/>
                <w:sz w:val="24"/>
                <w:szCs w:val="24"/>
                <w:lang w:val="kk-KZ" w:eastAsia="ru-RU"/>
              </w:rPr>
            </w:pPr>
            <w:r>
              <w:rPr>
                <w:rFonts w:ascii="Times New Roman" w:hAnsi="Times New Roman" w:cs="Times New Roman"/>
                <w:sz w:val="24"/>
                <w:szCs w:val="24"/>
                <w:lang w:val="kk-KZ"/>
              </w:rPr>
              <w:t>Әр балаға ерекше көңіл бөліп, «Қайырлы таң! Бүгін күн қандай тамаша!» деп жылы сөз айту.</w:t>
            </w:r>
          </w:p>
          <w:p w14:paraId="3D7994A4">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Медбике тексеруі</w:t>
            </w:r>
          </w:p>
          <w:p w14:paraId="29C31D5C">
            <w:pPr>
              <w:spacing w:after="0" w:line="240" w:lineRule="auto"/>
              <w:rPr>
                <w:rFonts w:ascii="Times New Roman" w:hAnsi="Times New Roman" w:eastAsia="XMPQM+TimesNewRomanPSMT" w:cs="Times New Roman"/>
                <w:kern w:val="2"/>
                <w:sz w:val="24"/>
                <w:szCs w:val="24"/>
                <w:lang w:val="kk-KZ" w:eastAsia="zh-TW"/>
              </w:rPr>
            </w:pPr>
            <w:r>
              <w:rPr>
                <w:rFonts w:ascii="Times New Roman" w:hAnsi="Times New Roman" w:eastAsia="Times New Roman" w:cs="Times New Roman"/>
                <w:b/>
                <w:kern w:val="2"/>
                <w:sz w:val="24"/>
                <w:szCs w:val="24"/>
                <w:lang w:val="kk-KZ" w:eastAsia="zh-TW"/>
              </w:rPr>
              <w:t>«Күй күмбірі»</w:t>
            </w:r>
            <w:r>
              <w:rPr>
                <w:rFonts w:ascii="Times New Roman" w:hAnsi="Times New Roman" w:eastAsia="Times New Roman" w:cs="Times New Roman"/>
                <w:kern w:val="2"/>
                <w:sz w:val="24"/>
                <w:szCs w:val="24"/>
                <w:lang w:val="kk-KZ" w:eastAsia="zh-TW"/>
              </w:rPr>
              <w:t xml:space="preserve"> - </w:t>
            </w:r>
            <w:r>
              <w:rPr>
                <w:rFonts w:ascii="Times New Roman" w:hAnsi="Times New Roman" w:eastAsia="XMPQM+TimesNewRomanPSMT" w:cs="Times New Roman"/>
                <w:kern w:val="2"/>
                <w:sz w:val="24"/>
                <w:szCs w:val="24"/>
                <w:lang w:val="kk-KZ" w:eastAsia="zh-TW"/>
              </w:rPr>
              <w:t>балалардың музыканы эмоционады қабылдауды, түсінуді, қадірлей білуді қалыптастыру, ұлттық мәдениетке қызығушылықты арттыру</w:t>
            </w:r>
          </w:p>
          <w:p w14:paraId="02F79D31">
            <w:pPr>
              <w:widowControl w:val="0"/>
              <w:autoSpaceDE w:val="0"/>
              <w:autoSpaceDN w:val="0"/>
              <w:spacing w:after="0" w:line="240" w:lineRule="auto"/>
              <w:rPr>
                <w:rFonts w:ascii="Times New Roman" w:hAnsi="Times New Roman" w:eastAsia="Times New Roman" w:cs="Times New Roman"/>
                <w:color w:val="000000" w:themeColor="text1"/>
                <w:sz w:val="24"/>
                <w:szCs w:val="24"/>
                <w:lang w:val="kk-KZ"/>
              </w:rPr>
            </w:pPr>
          </w:p>
        </w:tc>
        <w:tc>
          <w:tcPr>
            <w:tcW w:w="2902" w:type="dxa"/>
            <w:gridSpan w:val="3"/>
            <w:tcBorders>
              <w:bottom w:val="single" w:color="auto" w:sz="4" w:space="0"/>
            </w:tcBorders>
          </w:tcPr>
          <w:p w14:paraId="3931A321">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Салемдесу</w:t>
            </w:r>
          </w:p>
          <w:p w14:paraId="026DA1CF">
            <w:pPr>
              <w:spacing w:after="0" w:line="240" w:lineRule="auto"/>
              <w:rPr>
                <w:rFonts w:ascii="Times New Roman" w:hAnsi="Times New Roman" w:eastAsia="Times New Roman" w:cs="Times New Roman"/>
                <w:bCs/>
                <w:sz w:val="24"/>
                <w:szCs w:val="24"/>
                <w:lang w:val="kk-KZ" w:eastAsia="ru-RU"/>
              </w:rPr>
            </w:pPr>
            <w:r>
              <w:rPr>
                <w:rFonts w:ascii="Times New Roman" w:hAnsi="Times New Roman" w:cs="Times New Roman"/>
                <w:sz w:val="24"/>
                <w:szCs w:val="24"/>
                <w:lang w:val="kk-KZ"/>
              </w:rPr>
              <w:t>Жұмсақ, көңілді музыка қою арқылы баланың көңіл-күйін көтеру.</w:t>
            </w:r>
          </w:p>
          <w:p w14:paraId="0EC471C0">
            <w:pPr>
              <w:spacing w:after="0" w:line="240" w:lineRule="auto"/>
              <w:rPr>
                <w:rFonts w:ascii="Times New Roman" w:hAnsi="Times New Roman" w:cs="Times New Roman"/>
                <w:b/>
                <w:sz w:val="24"/>
                <w:szCs w:val="24"/>
                <w:lang w:val="kk-KZ"/>
              </w:rPr>
            </w:pPr>
            <w:r>
              <w:rPr>
                <w:rFonts w:ascii="Times New Roman" w:hAnsi="Times New Roman" w:eastAsia="Times New Roman" w:cs="Times New Roman"/>
                <w:b/>
                <w:bCs/>
                <w:sz w:val="24"/>
                <w:szCs w:val="24"/>
                <w:lang w:val="kk-KZ" w:eastAsia="ru-RU"/>
              </w:rPr>
              <w:t>Медбике тексеруі</w:t>
            </w:r>
          </w:p>
          <w:p w14:paraId="2313FA93">
            <w:pPr>
              <w:spacing w:after="0" w:line="240" w:lineRule="auto"/>
              <w:rPr>
                <w:rFonts w:ascii="Times New Roman" w:hAnsi="Times New Roman" w:eastAsia="XMPQM+TimesNewRomanPSMT" w:cs="Times New Roman"/>
                <w:kern w:val="2"/>
                <w:sz w:val="24"/>
                <w:szCs w:val="24"/>
                <w:lang w:val="kk-KZ" w:eastAsia="zh-TW"/>
              </w:rPr>
            </w:pPr>
            <w:r>
              <w:rPr>
                <w:rFonts w:ascii="Times New Roman" w:hAnsi="Times New Roman" w:eastAsia="Times New Roman" w:cs="Times New Roman"/>
                <w:b/>
                <w:kern w:val="2"/>
                <w:sz w:val="24"/>
                <w:szCs w:val="24"/>
                <w:lang w:val="kk-KZ" w:eastAsia="zh-TW"/>
              </w:rPr>
              <w:t>«Күй күмбірі»</w:t>
            </w:r>
            <w:r>
              <w:rPr>
                <w:rFonts w:ascii="Times New Roman" w:hAnsi="Times New Roman" w:eastAsia="Times New Roman" w:cs="Times New Roman"/>
                <w:kern w:val="2"/>
                <w:sz w:val="24"/>
                <w:szCs w:val="24"/>
                <w:lang w:val="kk-KZ" w:eastAsia="zh-TW"/>
              </w:rPr>
              <w:t xml:space="preserve"> - </w:t>
            </w:r>
            <w:r>
              <w:rPr>
                <w:rFonts w:ascii="Times New Roman" w:hAnsi="Times New Roman" w:eastAsia="XMPQM+TimesNewRomanPSMT" w:cs="Times New Roman"/>
                <w:kern w:val="2"/>
                <w:sz w:val="24"/>
                <w:szCs w:val="24"/>
                <w:lang w:val="kk-KZ" w:eastAsia="zh-TW"/>
              </w:rPr>
              <w:t>балалардың музыканы эмоционады қабылдауды, түсінуді, қадірлей білуді қалыптастыру, ұлттық мәдениетке қызығушылықты арттыру</w:t>
            </w:r>
          </w:p>
          <w:p w14:paraId="69311183">
            <w:pPr>
              <w:spacing w:after="0" w:line="240" w:lineRule="auto"/>
              <w:rPr>
                <w:rFonts w:ascii="Times New Roman" w:hAnsi="Times New Roman" w:cs="Times New Roman"/>
                <w:b/>
                <w:i/>
                <w:color w:val="000000" w:themeColor="text1"/>
                <w:kern w:val="2"/>
                <w:sz w:val="24"/>
                <w:szCs w:val="24"/>
                <w:lang w:val="kk-KZ" w:eastAsia="zh-TW"/>
              </w:rPr>
            </w:pPr>
          </w:p>
        </w:tc>
        <w:tc>
          <w:tcPr>
            <w:tcW w:w="2809" w:type="dxa"/>
            <w:tcBorders>
              <w:bottom w:val="single" w:color="auto" w:sz="4" w:space="0"/>
            </w:tcBorders>
          </w:tcPr>
          <w:p w14:paraId="32C6B16E">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 xml:space="preserve">Салемдесу </w:t>
            </w:r>
          </w:p>
          <w:p w14:paraId="30520BEC">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Жақсы көңіл күй тілеу,Топқа балалар келген кезде балаларды реттілікпен шешінуге, киімдерін шкафқа жинап қоюды үйрету.</w:t>
            </w:r>
          </w:p>
          <w:p w14:paraId="4F4EC9BC">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Медбике тексеруі</w:t>
            </w:r>
          </w:p>
          <w:p w14:paraId="5FC4503B">
            <w:pPr>
              <w:spacing w:after="0" w:line="240" w:lineRule="auto"/>
              <w:rPr>
                <w:rFonts w:ascii="Times New Roman" w:hAnsi="Times New Roman" w:eastAsia="XMPQM+TimesNewRomanPSMT" w:cs="Times New Roman"/>
                <w:kern w:val="2"/>
                <w:sz w:val="24"/>
                <w:szCs w:val="24"/>
                <w:lang w:val="kk-KZ" w:eastAsia="zh-TW"/>
              </w:rPr>
            </w:pPr>
            <w:r>
              <w:rPr>
                <w:rFonts w:ascii="Times New Roman" w:hAnsi="Times New Roman" w:eastAsia="Times New Roman" w:cs="Times New Roman"/>
                <w:b/>
                <w:kern w:val="2"/>
                <w:sz w:val="24"/>
                <w:szCs w:val="24"/>
                <w:lang w:val="kk-KZ" w:eastAsia="zh-TW"/>
              </w:rPr>
              <w:t>«Күй күмбірі»</w:t>
            </w:r>
            <w:r>
              <w:rPr>
                <w:rFonts w:ascii="Times New Roman" w:hAnsi="Times New Roman" w:eastAsia="Times New Roman" w:cs="Times New Roman"/>
                <w:kern w:val="2"/>
                <w:sz w:val="24"/>
                <w:szCs w:val="24"/>
                <w:lang w:val="kk-KZ" w:eastAsia="zh-TW"/>
              </w:rPr>
              <w:t xml:space="preserve"> - </w:t>
            </w:r>
            <w:r>
              <w:rPr>
                <w:rFonts w:ascii="Times New Roman" w:hAnsi="Times New Roman" w:eastAsia="XMPQM+TimesNewRomanPSMT" w:cs="Times New Roman"/>
                <w:kern w:val="2"/>
                <w:sz w:val="24"/>
                <w:szCs w:val="24"/>
                <w:lang w:val="kk-KZ" w:eastAsia="zh-TW"/>
              </w:rPr>
              <w:t>балалардың музыканы эмоционады қабылдауды, түсінуді, қадірлей білуді қалыптастыру, ұлттық мәдениетке қызығушылықты арттыру</w:t>
            </w:r>
          </w:p>
          <w:p w14:paraId="22F84AB2">
            <w:pPr>
              <w:spacing w:after="0" w:line="240" w:lineRule="auto"/>
              <w:rPr>
                <w:rFonts w:ascii="Times New Roman" w:hAnsi="Times New Roman" w:cs="Times New Roman"/>
                <w:b/>
                <w:i/>
                <w:color w:val="000000" w:themeColor="text1"/>
                <w:kern w:val="2"/>
                <w:sz w:val="24"/>
                <w:szCs w:val="24"/>
                <w:lang w:val="kk-KZ" w:eastAsia="zh-TW"/>
              </w:rPr>
            </w:pPr>
          </w:p>
        </w:tc>
      </w:tr>
      <w:tr w14:paraId="274830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3" w:hRule="atLeast"/>
        </w:trPr>
        <w:tc>
          <w:tcPr>
            <w:tcW w:w="2152" w:type="dxa"/>
          </w:tcPr>
          <w:p w14:paraId="504EF31B">
            <w:pPr>
              <w:spacing w:after="0" w:line="240" w:lineRule="auto"/>
              <w:rPr>
                <w:rFonts w:ascii="Times New Roman" w:hAnsi="Times New Roman" w:cs="Times New Roman"/>
                <w:sz w:val="28"/>
                <w:szCs w:val="28"/>
                <w:lang w:val="kk-KZ"/>
              </w:rPr>
            </w:pPr>
            <w:r>
              <w:rPr>
                <w:rFonts w:ascii="Times New Roman" w:hAnsi="Times New Roman" w:cs="Times New Roman"/>
                <w:sz w:val="28"/>
                <w:szCs w:val="28"/>
              </w:rPr>
              <w:t>Ата-аналарменәңгімелесу, кеңес беру</w:t>
            </w:r>
          </w:p>
        </w:tc>
        <w:tc>
          <w:tcPr>
            <w:tcW w:w="2553" w:type="dxa"/>
          </w:tcPr>
          <w:p w14:paraId="5FB08911">
            <w:pPr>
              <w:spacing w:after="0" w:line="240" w:lineRule="auto"/>
              <w:outlineLvl w:val="1"/>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"Балаға кітап оқып берудің пайдасы"</w:t>
            </w:r>
          </w:p>
          <w:p w14:paraId="3362C085">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sz w:val="24"/>
                <w:szCs w:val="24"/>
                <w:lang w:val="kk-KZ" w:eastAsia="ru-RU"/>
              </w:rPr>
              <w:t xml:space="preserve"> Кітап оқу арқылы баланың ойлау және сөйлеу қабілетін дамыту.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sz w:val="24"/>
                <w:szCs w:val="24"/>
                <w:lang w:val="kk-KZ" w:eastAsia="ru-RU"/>
              </w:rPr>
              <w:t xml:space="preserve"> Кітап оқу дағдысын қалыптастырудың әдістерін ұсыну.</w:t>
            </w:r>
          </w:p>
          <w:p w14:paraId="6B71A475">
            <w:pPr>
              <w:spacing w:after="0" w:line="240" w:lineRule="auto"/>
              <w:rPr>
                <w:rFonts w:ascii="Times New Roman" w:hAnsi="Times New Roman" w:eastAsia="Times New Roman" w:cs="Times New Roman"/>
                <w:bCs/>
                <w:color w:val="000000" w:themeColor="text1"/>
                <w:sz w:val="24"/>
                <w:szCs w:val="24"/>
                <w:lang w:val="kk-KZ" w:eastAsia="ru-RU"/>
              </w:rPr>
            </w:pPr>
          </w:p>
        </w:tc>
        <w:tc>
          <w:tcPr>
            <w:tcW w:w="2776" w:type="dxa"/>
            <w:gridSpan w:val="2"/>
          </w:tcPr>
          <w:p w14:paraId="48C22F2E">
            <w:pPr>
              <w:spacing w:after="0" w:line="240" w:lineRule="auto"/>
              <w:outlineLvl w:val="1"/>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"Балаға жауапкершілікті қалай үйретуге болады?"</w:t>
            </w:r>
          </w:p>
          <w:p w14:paraId="773D5724">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sz w:val="24"/>
                <w:szCs w:val="24"/>
                <w:lang w:val="kk-KZ" w:eastAsia="ru-RU"/>
              </w:rPr>
              <w:t xml:space="preserve"> Баланың жасына сай жауапкершілік дағдыларын дамыту.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sz w:val="24"/>
                <w:szCs w:val="24"/>
                <w:lang w:val="kk-KZ" w:eastAsia="ru-RU"/>
              </w:rPr>
              <w:t xml:space="preserve"> Тапсырмаларды орындауға үйрету.</w:t>
            </w:r>
          </w:p>
          <w:p w14:paraId="7CE8F021">
            <w:pPr>
              <w:spacing w:after="0" w:line="240" w:lineRule="auto"/>
              <w:rPr>
                <w:rFonts w:ascii="Times New Roman" w:hAnsi="Times New Roman" w:cs="Times New Roman"/>
                <w:color w:val="000000" w:themeColor="text1"/>
                <w:sz w:val="24"/>
                <w:szCs w:val="24"/>
                <w:lang w:val="kk-KZ"/>
              </w:rPr>
            </w:pPr>
          </w:p>
        </w:tc>
        <w:tc>
          <w:tcPr>
            <w:tcW w:w="2782" w:type="dxa"/>
            <w:gridSpan w:val="2"/>
          </w:tcPr>
          <w:p w14:paraId="554EC684">
            <w:pPr>
              <w:spacing w:after="0" w:line="240" w:lineRule="auto"/>
              <w:rPr>
                <w:rFonts w:ascii="Times New Roman" w:hAnsi="Times New Roman" w:cs="Times New Roman"/>
                <w:color w:val="000000" w:themeColor="text1"/>
                <w:sz w:val="24"/>
                <w:szCs w:val="24"/>
                <w:lang w:val="kk-KZ"/>
              </w:rPr>
            </w:pPr>
            <w:r>
              <w:rPr>
                <w:rFonts w:ascii="Times New Roman" w:hAnsi="Times New Roman" w:cs="Times New Roman"/>
                <w:b/>
                <w:bCs/>
                <w:sz w:val="24"/>
                <w:szCs w:val="24"/>
                <w:lang w:val="kk-KZ"/>
              </w:rPr>
              <w:t>Кеңес:</w:t>
            </w:r>
            <w:r>
              <w:rPr>
                <w:rFonts w:ascii="Times New Roman" w:hAnsi="Times New Roman" w:cs="Times New Roman"/>
                <w:sz w:val="24"/>
                <w:szCs w:val="24"/>
                <w:lang w:val="kk-KZ"/>
              </w:rPr>
              <w:br w:type="textWrapping"/>
            </w:r>
            <w:r>
              <w:rPr>
                <w:rFonts w:ascii="Times New Roman" w:hAnsi="Times New Roman" w:cs="Times New Roman"/>
                <w:b/>
                <w:bCs/>
                <w:sz w:val="24"/>
                <w:szCs w:val="24"/>
                <w:lang w:val="kk-KZ"/>
              </w:rPr>
              <w:t>"Мен өзім!" әдісі</w:t>
            </w:r>
            <w:r>
              <w:rPr>
                <w:rFonts w:ascii="Times New Roman" w:hAnsi="Times New Roman" w:cs="Times New Roman"/>
                <w:sz w:val="24"/>
                <w:szCs w:val="24"/>
                <w:lang w:val="kk-KZ"/>
              </w:rPr>
              <w:t xml:space="preserve"> – Балаға өздігінен киініп, шешінуге мүмкіндік беру.</w:t>
            </w:r>
            <w:r>
              <w:rPr>
                <w:rFonts w:ascii="Times New Roman" w:hAnsi="Times New Roman" w:cs="Times New Roman"/>
                <w:sz w:val="24"/>
                <w:szCs w:val="24"/>
                <w:lang w:val="kk-KZ"/>
              </w:rPr>
              <w:br w:type="textWrapping"/>
            </w:r>
            <w:r>
              <w:rPr>
                <w:rFonts w:ascii="Times New Roman" w:hAnsi="Times New Roman" w:cs="Times New Roman"/>
                <w:b/>
                <w:bCs/>
                <w:sz w:val="24"/>
                <w:szCs w:val="24"/>
                <w:lang w:val="kk-KZ"/>
              </w:rPr>
              <w:t>"Таңертеңгілік гигиена ойын түрінде"</w:t>
            </w:r>
            <w:r>
              <w:rPr>
                <w:rFonts w:ascii="Times New Roman" w:hAnsi="Times New Roman" w:cs="Times New Roman"/>
                <w:sz w:val="24"/>
                <w:szCs w:val="24"/>
                <w:lang w:val="kk-KZ"/>
              </w:rPr>
              <w:t xml:space="preserve"> – Қуыршақтарға қол жуу, тіс тазалау әрекеттерін көрсету.</w:t>
            </w:r>
          </w:p>
        </w:tc>
        <w:tc>
          <w:tcPr>
            <w:tcW w:w="2902" w:type="dxa"/>
            <w:gridSpan w:val="3"/>
          </w:tcPr>
          <w:p w14:paraId="751F6A84">
            <w:pPr>
              <w:spacing w:after="0" w:line="240" w:lineRule="auto"/>
              <w:outlineLvl w:val="1"/>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"Баланың шығармашылық қабілетін дамыту"</w:t>
            </w:r>
          </w:p>
          <w:p w14:paraId="45306AC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sz w:val="24"/>
                <w:szCs w:val="24"/>
                <w:lang w:val="kk-KZ" w:eastAsia="ru-RU"/>
              </w:rPr>
              <w:t xml:space="preserve"> Баланың сурет салу, жапсыру, мүсіндеу дағдыларын жетілдіру.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sz w:val="24"/>
                <w:szCs w:val="24"/>
                <w:lang w:val="kk-KZ" w:eastAsia="ru-RU"/>
              </w:rPr>
              <w:t xml:space="preserve"> Көркем шығармашылыққа деген қызығушылығын арттыру.</w:t>
            </w:r>
          </w:p>
          <w:p w14:paraId="12C06582">
            <w:pPr>
              <w:spacing w:after="0" w:line="240" w:lineRule="auto"/>
              <w:rPr>
                <w:rFonts w:ascii="Times New Roman" w:hAnsi="Times New Roman" w:cs="Times New Roman"/>
                <w:color w:val="000000" w:themeColor="text1"/>
                <w:sz w:val="24"/>
                <w:szCs w:val="24"/>
                <w:lang w:val="kk-KZ"/>
              </w:rPr>
            </w:pPr>
          </w:p>
        </w:tc>
        <w:tc>
          <w:tcPr>
            <w:tcW w:w="2809" w:type="dxa"/>
          </w:tcPr>
          <w:p w14:paraId="3DC52FCF">
            <w:pPr>
              <w:spacing w:after="0" w:line="240" w:lineRule="auto"/>
              <w:outlineLvl w:val="1"/>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"Баламен сапалы уақыт өткізу жолдары"</w:t>
            </w:r>
          </w:p>
          <w:p w14:paraId="2BE2868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sz w:val="24"/>
                <w:szCs w:val="24"/>
                <w:lang w:val="kk-KZ" w:eastAsia="ru-RU"/>
              </w:rPr>
              <w:t xml:space="preserve"> Баламен қарым-қатынасты нығайту.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sz w:val="24"/>
                <w:szCs w:val="24"/>
                <w:lang w:val="kk-KZ" w:eastAsia="ru-RU"/>
              </w:rPr>
              <w:t>Қызықты әрі пайдалы іс-әрекеттерді ұйымдастыру.</w:t>
            </w:r>
          </w:p>
          <w:p w14:paraId="003585CA">
            <w:pPr>
              <w:spacing w:after="0" w:line="240" w:lineRule="auto"/>
              <w:rPr>
                <w:rFonts w:ascii="Times New Roman" w:hAnsi="Times New Roman" w:eastAsia="Times New Roman" w:cs="Times New Roman"/>
                <w:color w:val="000000" w:themeColor="text1"/>
                <w:sz w:val="24"/>
                <w:szCs w:val="24"/>
                <w:lang w:val="kk-KZ" w:eastAsia="ru-RU"/>
              </w:rPr>
            </w:pPr>
          </w:p>
        </w:tc>
      </w:tr>
      <w:tr w14:paraId="3689F6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8" w:hRule="atLeast"/>
        </w:trPr>
        <w:tc>
          <w:tcPr>
            <w:tcW w:w="2152" w:type="dxa"/>
            <w:tcBorders>
              <w:top w:val="single" w:color="000000" w:sz="4" w:space="0"/>
              <w:left w:val="single" w:color="000000" w:sz="4" w:space="0"/>
              <w:bottom w:val="single" w:color="000000" w:sz="4" w:space="0"/>
              <w:right w:val="single" w:color="000000" w:sz="4" w:space="0"/>
            </w:tcBorders>
          </w:tcPr>
          <w:p w14:paraId="72FF643D">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639" w:type="dxa"/>
            <w:gridSpan w:val="2"/>
            <w:tcBorders>
              <w:top w:val="single" w:color="000000" w:sz="2" w:space="0"/>
              <w:left w:val="single" w:color="000000" w:sz="2" w:space="0"/>
              <w:bottom w:val="single" w:color="000000" w:sz="2" w:space="0"/>
              <w:right w:val="single" w:color="auto" w:sz="4" w:space="0"/>
            </w:tcBorders>
            <w:shd w:val="clear" w:color="auto" w:fill="auto"/>
          </w:tcPr>
          <w:p w14:paraId="5A9086E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«Мұз қалай пайда болады?»</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Мұздың пайда болу үдерісін бақылау.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val="kk-KZ" w:eastAsia="ru-RU"/>
              </w:rPr>
              <w:t>Барысы:</w:t>
            </w:r>
            <w:r>
              <w:rPr>
                <w:rFonts w:ascii="Times New Roman" w:hAnsi="Times New Roman" w:eastAsia="Times New Roman" w:cs="Times New Roman"/>
                <w:sz w:val="24"/>
                <w:szCs w:val="24"/>
                <w:lang w:val="kk-KZ" w:eastAsia="ru-RU"/>
              </w:rPr>
              <w:t xml:space="preserve"> Су құйылған ыдысты далаға немесе мұздатқышқа қойып, таңертең не болғанын көру.</w:t>
            </w:r>
          </w:p>
          <w:p w14:paraId="2BA7E628">
            <w:pPr>
              <w:widowControl w:val="0"/>
              <w:spacing w:after="0" w:line="240" w:lineRule="auto"/>
              <w:rPr>
                <w:rFonts w:ascii="Times New Roman" w:hAnsi="Times New Roman" w:eastAsia="Times New Roman" w:cs="Times New Roman"/>
                <w:color w:val="000000" w:themeColor="text1"/>
                <w:sz w:val="24"/>
                <w:szCs w:val="24"/>
                <w:lang w:val="kk-KZ"/>
              </w:rPr>
            </w:pPr>
            <w:r>
              <w:rPr>
                <w:rFonts w:ascii="Times New Roman" w:hAnsi="Times New Roman" w:cs="Times New Roman"/>
                <w:b/>
                <w:iCs/>
                <w:sz w:val="24"/>
                <w:szCs w:val="24"/>
                <w:lang w:val="kk-KZ"/>
              </w:rPr>
              <w:t xml:space="preserve">Эксперименттік әрекет </w:t>
            </w:r>
          </w:p>
        </w:tc>
        <w:tc>
          <w:tcPr>
            <w:tcW w:w="2690" w:type="dxa"/>
            <w:tcBorders>
              <w:top w:val="single" w:color="000000" w:sz="2" w:space="0"/>
              <w:left w:val="single" w:color="auto" w:sz="4" w:space="0"/>
              <w:bottom w:val="single" w:color="000000" w:sz="2" w:space="0"/>
              <w:right w:val="single" w:color="000000" w:sz="2" w:space="0"/>
            </w:tcBorders>
            <w:shd w:val="clear" w:color="auto" w:fill="auto"/>
          </w:tcPr>
          <w:p w14:paraId="4410321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«Қысқы орман» (саусақпен сурет салу)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Балалардың қиялын дамыту.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val="kk-KZ" w:eastAsia="ru-RU"/>
              </w:rPr>
              <w:t>Барысы:</w:t>
            </w:r>
            <w:r>
              <w:rPr>
                <w:rFonts w:ascii="Times New Roman" w:hAnsi="Times New Roman" w:eastAsia="Times New Roman" w:cs="Times New Roman"/>
                <w:sz w:val="24"/>
                <w:szCs w:val="24"/>
                <w:lang w:val="kk-KZ" w:eastAsia="ru-RU"/>
              </w:rPr>
              <w:t xml:space="preserve"> Балалар ақ бояумен қара қағазға қардың жауғанын бейнелейді.</w:t>
            </w:r>
          </w:p>
          <w:p w14:paraId="4A81D9E7">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sz w:val="24"/>
                <w:szCs w:val="24"/>
                <w:lang w:val="kk-KZ" w:eastAsia="ru-RU"/>
              </w:rPr>
              <w:t xml:space="preserve">Шығармашылық әрекет </w:t>
            </w:r>
          </w:p>
        </w:tc>
        <w:tc>
          <w:tcPr>
            <w:tcW w:w="2832" w:type="dxa"/>
            <w:gridSpan w:val="3"/>
            <w:tcBorders>
              <w:top w:val="single" w:color="000000" w:sz="2" w:space="0"/>
              <w:left w:val="single" w:color="auto" w:sz="4" w:space="0"/>
              <w:bottom w:val="single" w:color="000000" w:sz="2" w:space="0"/>
              <w:right w:val="single" w:color="000000" w:sz="2" w:space="0"/>
            </w:tcBorders>
            <w:shd w:val="clear" w:color="auto" w:fill="auto"/>
          </w:tcPr>
          <w:p w14:paraId="44F6FD6C">
            <w:pPr>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Кім қалай киінеді?»</w:t>
            </w:r>
            <w:r>
              <w:rPr>
                <w:rFonts w:ascii="Times New Roman" w:hAnsi="Times New Roman" w:cs="Times New Roman"/>
                <w:sz w:val="24"/>
                <w:szCs w:val="24"/>
                <w:lang w:val="kk-KZ"/>
              </w:rPr>
              <w:br w:type="textWrapping"/>
            </w:r>
            <w:r>
              <w:rPr>
                <w:rFonts w:ascii="Times New Roman" w:hAnsi="Times New Roman" w:cs="Times New Roman"/>
                <w:b/>
                <w:bCs/>
                <w:sz w:val="24"/>
                <w:szCs w:val="24"/>
                <w:lang w:val="kk-KZ"/>
              </w:rPr>
              <w:t>Мақсаты:</w:t>
            </w:r>
            <w:r>
              <w:rPr>
                <w:rFonts w:ascii="Times New Roman" w:hAnsi="Times New Roman" w:cs="Times New Roman"/>
                <w:sz w:val="24"/>
                <w:szCs w:val="24"/>
                <w:lang w:val="kk-KZ"/>
              </w:rPr>
              <w:t xml:space="preserve"> Киім атауларын үйрену, қарым-қатынас дағдыларын дамыту.</w:t>
            </w:r>
            <w:r>
              <w:rPr>
                <w:rFonts w:ascii="Times New Roman" w:hAnsi="Times New Roman" w:cs="Times New Roman"/>
                <w:sz w:val="24"/>
                <w:szCs w:val="24"/>
                <w:lang w:val="kk-KZ"/>
              </w:rPr>
              <w:br w:type="textWrapping"/>
            </w:r>
            <w:r>
              <w:rPr>
                <w:rFonts w:ascii="Times New Roman" w:hAnsi="Times New Roman" w:cs="Times New Roman"/>
                <w:b/>
                <w:bCs/>
                <w:sz w:val="24"/>
                <w:szCs w:val="24"/>
                <w:lang w:val="kk-KZ"/>
              </w:rPr>
              <w:t>Барысы:</w:t>
            </w:r>
            <w:r>
              <w:rPr>
                <w:rFonts w:ascii="Times New Roman" w:hAnsi="Times New Roman" w:cs="Times New Roman"/>
                <w:sz w:val="24"/>
                <w:szCs w:val="24"/>
                <w:lang w:val="kk-KZ"/>
              </w:rPr>
              <w:t xml:space="preserve"> Тәрбиеші балаларға «Қыста адамдар қалай киінеді?» деген сұрақ қояды, балалар өздерінің қыстық киімдерін сипаттайды.</w:t>
            </w:r>
          </w:p>
          <w:p w14:paraId="492385D1">
            <w:pPr>
              <w:spacing w:after="0" w:line="240" w:lineRule="auto"/>
              <w:rPr>
                <w:rFonts w:ascii="Times New Roman" w:hAnsi="Times New Roman" w:eastAsia="Times New Roman" w:cs="Times New Roman"/>
                <w:color w:val="000000" w:themeColor="text1"/>
                <w:sz w:val="24"/>
                <w:szCs w:val="24"/>
                <w:lang w:val="kk-KZ"/>
              </w:rPr>
            </w:pPr>
          </w:p>
        </w:tc>
        <w:tc>
          <w:tcPr>
            <w:tcW w:w="2832" w:type="dxa"/>
            <w:tcBorders>
              <w:top w:val="single" w:color="000000" w:sz="2" w:space="0"/>
              <w:left w:val="single" w:color="auto" w:sz="4" w:space="0"/>
              <w:bottom w:val="single" w:color="000000" w:sz="2" w:space="0"/>
              <w:right w:val="single" w:color="000000" w:sz="2" w:space="0"/>
            </w:tcBorders>
            <w:shd w:val="clear" w:color="auto" w:fill="auto"/>
          </w:tcPr>
          <w:p w14:paraId="6BE0FFAB">
            <w:pPr>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«Қар қайда ериді?»</w:t>
            </w:r>
            <w:r>
              <w:rPr>
                <w:rFonts w:ascii="Times New Roman" w:hAnsi="Times New Roman" w:cs="Times New Roman"/>
                <w:sz w:val="24"/>
                <w:szCs w:val="24"/>
                <w:lang w:val="kk-KZ"/>
              </w:rPr>
              <w:t xml:space="preserve"> (тәжірибе)</w:t>
            </w:r>
            <w:r>
              <w:rPr>
                <w:rFonts w:ascii="Times New Roman" w:hAnsi="Times New Roman" w:cs="Times New Roman"/>
                <w:sz w:val="24"/>
                <w:szCs w:val="24"/>
                <w:lang w:val="kk-KZ"/>
              </w:rPr>
              <w:br w:type="textWrapping"/>
            </w:r>
            <w:r>
              <w:rPr>
                <w:rFonts w:ascii="Times New Roman" w:hAnsi="Times New Roman" w:cs="Times New Roman"/>
                <w:b/>
                <w:bCs/>
                <w:sz w:val="24"/>
                <w:szCs w:val="24"/>
                <w:lang w:val="kk-KZ"/>
              </w:rPr>
              <w:t>Мақсаты:</w:t>
            </w:r>
            <w:r>
              <w:rPr>
                <w:rFonts w:ascii="Times New Roman" w:hAnsi="Times New Roman" w:cs="Times New Roman"/>
                <w:sz w:val="24"/>
                <w:szCs w:val="24"/>
                <w:lang w:val="kk-KZ"/>
              </w:rPr>
              <w:t xml:space="preserve"> Балалардың эксперименттік ойлауын дамыту.</w:t>
            </w:r>
            <w:r>
              <w:rPr>
                <w:rFonts w:ascii="Times New Roman" w:hAnsi="Times New Roman" w:cs="Times New Roman"/>
                <w:sz w:val="24"/>
                <w:szCs w:val="24"/>
                <w:lang w:val="kk-KZ"/>
              </w:rPr>
              <w:br w:type="textWrapping"/>
            </w:r>
            <w:r>
              <w:rPr>
                <w:rFonts w:ascii="Times New Roman" w:hAnsi="Times New Roman" w:cs="Times New Roman"/>
                <w:b/>
                <w:bCs/>
                <w:sz w:val="24"/>
                <w:szCs w:val="24"/>
                <w:lang w:val="kk-KZ"/>
              </w:rPr>
              <w:t>Барысы:</w:t>
            </w:r>
            <w:r>
              <w:rPr>
                <w:rFonts w:ascii="Times New Roman" w:hAnsi="Times New Roman" w:cs="Times New Roman"/>
                <w:sz w:val="24"/>
                <w:szCs w:val="24"/>
                <w:lang w:val="kk-KZ"/>
              </w:rPr>
              <w:t xml:space="preserve"> Балалар мұз немесе қарды қолға ұстап, бөлме ішіне қойып, оның қалай еритінін бақылайды.</w:t>
            </w:r>
          </w:p>
          <w:p w14:paraId="4FD9DC23">
            <w:pPr>
              <w:widowControl w:val="0"/>
              <w:spacing w:after="0" w:line="240" w:lineRule="auto"/>
              <w:rPr>
                <w:rFonts w:ascii="Times New Roman" w:hAnsi="Times New Roman" w:eastAsia="Times New Roman" w:cs="Times New Roman"/>
                <w:color w:val="000000" w:themeColor="text1"/>
                <w:sz w:val="24"/>
                <w:szCs w:val="24"/>
                <w:lang w:val="kk-KZ"/>
              </w:rPr>
            </w:pPr>
            <w:r>
              <w:rPr>
                <w:rFonts w:ascii="Times New Roman" w:hAnsi="Times New Roman" w:cs="Times New Roman"/>
                <w:b/>
                <w:sz w:val="24"/>
                <w:szCs w:val="24"/>
                <w:lang w:val="kk-KZ"/>
              </w:rPr>
              <w:t>Танымдық әрекет</w:t>
            </w:r>
          </w:p>
        </w:tc>
        <w:tc>
          <w:tcPr>
            <w:tcW w:w="2829" w:type="dxa"/>
            <w:gridSpan w:val="2"/>
            <w:tcBorders>
              <w:top w:val="single" w:color="000000" w:sz="2" w:space="0"/>
              <w:left w:val="single" w:color="auto" w:sz="4" w:space="0"/>
              <w:bottom w:val="single" w:color="000000" w:sz="2" w:space="0"/>
              <w:right w:val="single" w:color="000000" w:sz="2" w:space="0"/>
            </w:tcBorders>
            <w:shd w:val="clear" w:color="auto" w:fill="auto"/>
          </w:tcPr>
          <w:p w14:paraId="676E77C4">
            <w:pPr>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«Қарды кім жылдам жинайды?»</w:t>
            </w:r>
            <w:r>
              <w:rPr>
                <w:rFonts w:ascii="Times New Roman" w:hAnsi="Times New Roman" w:cs="Times New Roman"/>
                <w:sz w:val="24"/>
                <w:szCs w:val="24"/>
                <w:lang w:val="kk-KZ"/>
              </w:rPr>
              <w:br w:type="textWrapping"/>
            </w:r>
            <w:r>
              <w:rPr>
                <w:rFonts w:ascii="Times New Roman" w:hAnsi="Times New Roman" w:cs="Times New Roman"/>
                <w:b/>
                <w:bCs/>
                <w:sz w:val="24"/>
                <w:szCs w:val="24"/>
                <w:lang w:val="kk-KZ"/>
              </w:rPr>
              <w:t>Мақсаты:</w:t>
            </w:r>
            <w:r>
              <w:rPr>
                <w:rFonts w:ascii="Times New Roman" w:hAnsi="Times New Roman" w:cs="Times New Roman"/>
                <w:sz w:val="24"/>
                <w:szCs w:val="24"/>
                <w:lang w:val="kk-KZ"/>
              </w:rPr>
              <w:t xml:space="preserve"> Қимыл белсенділігін арттыру.</w:t>
            </w:r>
            <w:r>
              <w:rPr>
                <w:rFonts w:ascii="Times New Roman" w:hAnsi="Times New Roman" w:cs="Times New Roman"/>
                <w:sz w:val="24"/>
                <w:szCs w:val="24"/>
                <w:lang w:val="kk-KZ"/>
              </w:rPr>
              <w:br w:type="textWrapping"/>
            </w:r>
            <w:r>
              <w:rPr>
                <w:rFonts w:ascii="Times New Roman" w:hAnsi="Times New Roman" w:cs="Times New Roman"/>
                <w:b/>
                <w:bCs/>
                <w:sz w:val="24"/>
                <w:szCs w:val="24"/>
                <w:lang w:val="kk-KZ"/>
              </w:rPr>
              <w:t>Барысы:</w:t>
            </w:r>
            <w:r>
              <w:rPr>
                <w:rFonts w:ascii="Times New Roman" w:hAnsi="Times New Roman" w:cs="Times New Roman"/>
                <w:sz w:val="24"/>
                <w:szCs w:val="24"/>
                <w:lang w:val="kk-KZ"/>
              </w:rPr>
              <w:t xml:space="preserve"> Жасанды қардан (мақта, поролон шариктері) арнайы белгіленген орынға жинау керек.</w:t>
            </w:r>
          </w:p>
          <w:p w14:paraId="265D8499">
            <w:pPr>
              <w:widowControl w:val="0"/>
              <w:spacing w:after="0" w:line="240" w:lineRule="auto"/>
              <w:rPr>
                <w:rFonts w:ascii="Times New Roman" w:hAnsi="Times New Roman" w:cs="Times New Roman"/>
                <w:b/>
                <w:color w:val="000000" w:themeColor="text1"/>
                <w:sz w:val="24"/>
                <w:szCs w:val="24"/>
                <w:lang w:val="kk-KZ"/>
              </w:rPr>
            </w:pPr>
            <w:r>
              <w:rPr>
                <w:rFonts w:ascii="Times New Roman" w:hAnsi="Times New Roman" w:cs="Times New Roman"/>
                <w:b/>
                <w:sz w:val="24"/>
                <w:szCs w:val="24"/>
                <w:lang w:val="kk-KZ"/>
              </w:rPr>
              <w:t xml:space="preserve">Физикалық дағдылар </w:t>
            </w:r>
          </w:p>
        </w:tc>
      </w:tr>
      <w:tr w14:paraId="0BE686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2" w:type="dxa"/>
            <w:tcBorders>
              <w:top w:val="single" w:color="000000" w:sz="4" w:space="0"/>
              <w:left w:val="single" w:color="000000" w:sz="4" w:space="0"/>
              <w:bottom w:val="single" w:color="000000" w:sz="4" w:space="0"/>
              <w:right w:val="single" w:color="000000" w:sz="4" w:space="0"/>
            </w:tcBorders>
          </w:tcPr>
          <w:p w14:paraId="078CE180">
            <w:pPr>
              <w:spacing w:after="0" w:line="240" w:lineRule="auto"/>
              <w:rPr>
                <w:rFonts w:ascii="Times New Roman" w:hAnsi="Times New Roman" w:cs="Times New Roman"/>
                <w:sz w:val="28"/>
                <w:szCs w:val="28"/>
              </w:rPr>
            </w:pPr>
            <w:r>
              <w:rPr>
                <w:rFonts w:ascii="Times New Roman" w:hAnsi="Times New Roman" w:cs="Times New Roman"/>
                <w:sz w:val="28"/>
                <w:szCs w:val="28"/>
              </w:rPr>
              <w:t>Таңертенгі</w:t>
            </w:r>
          </w:p>
          <w:p w14:paraId="47BEAAE0">
            <w:pPr>
              <w:spacing w:after="0" w:line="240" w:lineRule="auto"/>
              <w:rPr>
                <w:rFonts w:ascii="Times New Roman" w:hAnsi="Times New Roman" w:cs="Times New Roman"/>
                <w:sz w:val="28"/>
                <w:szCs w:val="28"/>
              </w:rPr>
            </w:pPr>
            <w:r>
              <w:rPr>
                <w:rFonts w:ascii="Times New Roman" w:hAnsi="Times New Roman" w:cs="Times New Roman"/>
                <w:sz w:val="28"/>
                <w:szCs w:val="28"/>
              </w:rPr>
              <w:t>жаттығу</w:t>
            </w:r>
          </w:p>
        </w:tc>
        <w:tc>
          <w:tcPr>
            <w:tcW w:w="2639" w:type="dxa"/>
            <w:gridSpan w:val="2"/>
          </w:tcPr>
          <w:p w14:paraId="1B3492FA">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Таңғы жаттығу кешені№6</w:t>
            </w:r>
          </w:p>
          <w:p w14:paraId="280C259E">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«Қыс келді!» (Жалпы сергіту жаттығуы)</w:t>
            </w:r>
          </w:p>
          <w:p w14:paraId="6EAC48D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i/>
                <w:iCs/>
                <w:sz w:val="24"/>
                <w:szCs w:val="24"/>
                <w:lang w:val="kk-KZ" w:eastAsia="ru-RU"/>
              </w:rPr>
              <w:t>Музыка қосылады, балалар шеңберге тұрады.</w:t>
            </w:r>
          </w:p>
          <w:p w14:paraId="7AA20ADD">
            <w:pPr>
              <w:numPr>
                <w:ilvl w:val="0"/>
                <w:numId w:val="103"/>
              </w:numPr>
              <w:spacing w:after="0" w:line="240" w:lineRule="auto"/>
              <w:ind w:left="0"/>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 xml:space="preserve">Қолдарын жоғары көтеріп, созылады – </w:t>
            </w:r>
            <w:r>
              <w:rPr>
                <w:rFonts w:ascii="Times New Roman" w:hAnsi="Times New Roman" w:eastAsia="Times New Roman" w:cs="Times New Roman"/>
                <w:b/>
                <w:bCs/>
                <w:sz w:val="24"/>
                <w:szCs w:val="24"/>
                <w:lang w:val="kk-KZ" w:eastAsia="ru-RU"/>
              </w:rPr>
              <w:t>қар жауып тұр</w:t>
            </w:r>
            <w:r>
              <w:rPr>
                <w:rFonts w:ascii="Times New Roman" w:hAnsi="Times New Roman" w:eastAsia="Times New Roman" w:cs="Times New Roman"/>
                <w:sz w:val="24"/>
                <w:szCs w:val="24"/>
                <w:lang w:val="kk-KZ" w:eastAsia="ru-RU"/>
              </w:rPr>
              <w:t>.</w:t>
            </w:r>
          </w:p>
          <w:p w14:paraId="23CC2BC7">
            <w:pPr>
              <w:numPr>
                <w:ilvl w:val="0"/>
                <w:numId w:val="103"/>
              </w:numPr>
              <w:spacing w:after="0" w:line="240" w:lineRule="auto"/>
              <w:ind w:left="0"/>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 xml:space="preserve">Қолдарын екі жаққа жайып, баяу тербеледі – </w:t>
            </w:r>
            <w:r>
              <w:rPr>
                <w:rFonts w:ascii="Times New Roman" w:hAnsi="Times New Roman" w:eastAsia="Times New Roman" w:cs="Times New Roman"/>
                <w:b/>
                <w:bCs/>
                <w:sz w:val="24"/>
                <w:szCs w:val="24"/>
                <w:lang w:val="kk-KZ" w:eastAsia="ru-RU"/>
              </w:rPr>
              <w:t>боран соғып тұр</w:t>
            </w:r>
            <w:r>
              <w:rPr>
                <w:rFonts w:ascii="Times New Roman" w:hAnsi="Times New Roman" w:eastAsia="Times New Roman" w:cs="Times New Roman"/>
                <w:sz w:val="24"/>
                <w:szCs w:val="24"/>
                <w:lang w:val="kk-KZ" w:eastAsia="ru-RU"/>
              </w:rPr>
              <w:t>.</w:t>
            </w:r>
          </w:p>
          <w:p w14:paraId="7B496017">
            <w:pPr>
              <w:numPr>
                <w:ilvl w:val="0"/>
                <w:numId w:val="103"/>
              </w:numPr>
              <w:spacing w:after="0" w:line="240" w:lineRule="auto"/>
              <w:ind w:left="0"/>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 xml:space="preserve">Бір орында секіреді – </w:t>
            </w:r>
            <w:r>
              <w:rPr>
                <w:rFonts w:ascii="Times New Roman" w:hAnsi="Times New Roman" w:eastAsia="Times New Roman" w:cs="Times New Roman"/>
                <w:b/>
                <w:bCs/>
                <w:sz w:val="24"/>
                <w:szCs w:val="24"/>
                <w:lang w:val="kk-KZ" w:eastAsia="ru-RU"/>
              </w:rPr>
              <w:t>қар үстінде ойнап жүр</w:t>
            </w:r>
            <w:r>
              <w:rPr>
                <w:rFonts w:ascii="Times New Roman" w:hAnsi="Times New Roman" w:eastAsia="Times New Roman" w:cs="Times New Roman"/>
                <w:sz w:val="24"/>
                <w:szCs w:val="24"/>
                <w:lang w:val="kk-KZ" w:eastAsia="ru-RU"/>
              </w:rPr>
              <w:t>.</w:t>
            </w:r>
          </w:p>
          <w:p w14:paraId="6439CBA0">
            <w:pPr>
              <w:numPr>
                <w:ilvl w:val="0"/>
                <w:numId w:val="103"/>
              </w:numPr>
              <w:spacing w:after="0" w:line="240" w:lineRule="auto"/>
              <w:ind w:left="0"/>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 xml:space="preserve">Қолдарын кеудеге қойып, терең тыныс алады – </w:t>
            </w:r>
            <w:r>
              <w:rPr>
                <w:rFonts w:ascii="Times New Roman" w:hAnsi="Times New Roman" w:eastAsia="Times New Roman" w:cs="Times New Roman"/>
                <w:b/>
                <w:bCs/>
                <w:sz w:val="24"/>
                <w:szCs w:val="24"/>
                <w:lang w:val="kk-KZ" w:eastAsia="ru-RU"/>
              </w:rPr>
              <w:t>суықты сезу</w:t>
            </w:r>
            <w:r>
              <w:rPr>
                <w:rFonts w:ascii="Times New Roman" w:hAnsi="Times New Roman" w:eastAsia="Times New Roman" w:cs="Times New Roman"/>
                <w:sz w:val="24"/>
                <w:szCs w:val="24"/>
                <w:lang w:val="kk-KZ" w:eastAsia="ru-RU"/>
              </w:rPr>
              <w:t>.</w:t>
            </w:r>
          </w:p>
          <w:p w14:paraId="4538BB1A">
            <w:pPr>
              <w:spacing w:after="0" w:line="240" w:lineRule="auto"/>
              <w:rPr>
                <w:rFonts w:ascii="Times New Roman" w:hAnsi="Times New Roman" w:eastAsia="Times New Roman" w:cs="Times New Roman"/>
                <w:spacing w:val="5"/>
                <w:sz w:val="24"/>
                <w:szCs w:val="24"/>
                <w:lang w:val="kk-KZ" w:eastAsia="ru-RU"/>
              </w:rPr>
            </w:pPr>
          </w:p>
          <w:p w14:paraId="09AE1C5A">
            <w:pPr>
              <w:spacing w:after="0" w:line="240" w:lineRule="auto"/>
              <w:rPr>
                <w:rFonts w:ascii="Times New Roman" w:hAnsi="Times New Roman" w:eastAsia="Times New Roman" w:cs="Times New Roman"/>
                <w:color w:val="000000" w:themeColor="text1"/>
                <w:sz w:val="28"/>
                <w:szCs w:val="28"/>
                <w:lang w:val="kk-KZ" w:eastAsia="ru-RU"/>
              </w:rPr>
            </w:pPr>
          </w:p>
        </w:tc>
        <w:tc>
          <w:tcPr>
            <w:tcW w:w="2690" w:type="dxa"/>
          </w:tcPr>
          <w:p w14:paraId="1805CCF1">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Таңғы жаттығу кешені№7</w:t>
            </w:r>
          </w:p>
          <w:p w14:paraId="56388DF3">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«Қармен ойнаймыз» (Қол-аяққа арналған жаттығу)</w:t>
            </w:r>
          </w:p>
          <w:p w14:paraId="2C6650C9">
            <w:pPr>
              <w:numPr>
                <w:ilvl w:val="0"/>
                <w:numId w:val="104"/>
              </w:numPr>
              <w:spacing w:after="0" w:line="240" w:lineRule="auto"/>
              <w:ind w:left="0"/>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 xml:space="preserve">Екі қолды алға созып, ақырын айналдыру – </w:t>
            </w:r>
            <w:r>
              <w:rPr>
                <w:rFonts w:ascii="Times New Roman" w:hAnsi="Times New Roman" w:eastAsia="Times New Roman" w:cs="Times New Roman"/>
                <w:b/>
                <w:bCs/>
                <w:sz w:val="24"/>
                <w:szCs w:val="24"/>
                <w:lang w:val="kk-KZ" w:eastAsia="ru-RU"/>
              </w:rPr>
              <w:t>қарды домалату</w:t>
            </w:r>
            <w:r>
              <w:rPr>
                <w:rFonts w:ascii="Times New Roman" w:hAnsi="Times New Roman" w:eastAsia="Times New Roman" w:cs="Times New Roman"/>
                <w:sz w:val="24"/>
                <w:szCs w:val="24"/>
                <w:lang w:val="kk-KZ" w:eastAsia="ru-RU"/>
              </w:rPr>
              <w:t>.</w:t>
            </w:r>
          </w:p>
          <w:p w14:paraId="7BE95481">
            <w:pPr>
              <w:numPr>
                <w:ilvl w:val="0"/>
                <w:numId w:val="104"/>
              </w:numPr>
              <w:spacing w:after="0" w:line="240" w:lineRule="auto"/>
              <w:ind w:left="0"/>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 xml:space="preserve">Алақандарымен жерге тиіп, тез-тез жоғары көтеру – </w:t>
            </w:r>
            <w:r>
              <w:rPr>
                <w:rFonts w:ascii="Times New Roman" w:hAnsi="Times New Roman" w:eastAsia="Times New Roman" w:cs="Times New Roman"/>
                <w:b/>
                <w:bCs/>
                <w:sz w:val="24"/>
                <w:szCs w:val="24"/>
                <w:lang w:val="kk-KZ" w:eastAsia="ru-RU"/>
              </w:rPr>
              <w:t>қар ұшқындары ұшады</w:t>
            </w:r>
            <w:r>
              <w:rPr>
                <w:rFonts w:ascii="Times New Roman" w:hAnsi="Times New Roman" w:eastAsia="Times New Roman" w:cs="Times New Roman"/>
                <w:sz w:val="24"/>
                <w:szCs w:val="24"/>
                <w:lang w:val="kk-KZ" w:eastAsia="ru-RU"/>
              </w:rPr>
              <w:t>.</w:t>
            </w:r>
          </w:p>
          <w:p w14:paraId="5C080623">
            <w:pPr>
              <w:numPr>
                <w:ilvl w:val="0"/>
                <w:numId w:val="104"/>
              </w:numPr>
              <w:spacing w:after="0" w:line="240" w:lineRule="auto"/>
              <w:ind w:left="0"/>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 xml:space="preserve">Бір аяқты артқа созып, екі қолды алдыға ұстау – </w:t>
            </w:r>
            <w:r>
              <w:rPr>
                <w:rFonts w:ascii="Times New Roman" w:hAnsi="Times New Roman" w:eastAsia="Times New Roman" w:cs="Times New Roman"/>
                <w:b/>
                <w:bCs/>
                <w:sz w:val="24"/>
                <w:szCs w:val="24"/>
                <w:lang w:val="kk-KZ" w:eastAsia="ru-RU"/>
              </w:rPr>
              <w:t>мұзда сырғанау</w:t>
            </w:r>
            <w:r>
              <w:rPr>
                <w:rFonts w:ascii="Times New Roman" w:hAnsi="Times New Roman" w:eastAsia="Times New Roman" w:cs="Times New Roman"/>
                <w:sz w:val="24"/>
                <w:szCs w:val="24"/>
                <w:lang w:val="kk-KZ" w:eastAsia="ru-RU"/>
              </w:rPr>
              <w:t>.</w:t>
            </w:r>
          </w:p>
          <w:p w14:paraId="52F0C1B9">
            <w:pPr>
              <w:numPr>
                <w:ilvl w:val="0"/>
                <w:numId w:val="104"/>
              </w:numPr>
              <w:spacing w:after="0" w:line="240" w:lineRule="auto"/>
              <w:ind w:left="0"/>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 xml:space="preserve">Қолдарын жоғары көтеріп, секіру – </w:t>
            </w:r>
            <w:r>
              <w:rPr>
                <w:rFonts w:ascii="Times New Roman" w:hAnsi="Times New Roman" w:eastAsia="Times New Roman" w:cs="Times New Roman"/>
                <w:b/>
                <w:bCs/>
                <w:sz w:val="24"/>
                <w:szCs w:val="24"/>
                <w:lang w:val="kk-KZ" w:eastAsia="ru-RU"/>
              </w:rPr>
              <w:t>қар лақтыру</w:t>
            </w:r>
            <w:r>
              <w:rPr>
                <w:rFonts w:ascii="Times New Roman" w:hAnsi="Times New Roman" w:eastAsia="Times New Roman" w:cs="Times New Roman"/>
                <w:sz w:val="24"/>
                <w:szCs w:val="24"/>
                <w:lang w:val="kk-KZ" w:eastAsia="ru-RU"/>
              </w:rPr>
              <w:t>.</w:t>
            </w:r>
          </w:p>
          <w:p w14:paraId="2111B182">
            <w:pPr>
              <w:spacing w:after="0" w:line="240" w:lineRule="auto"/>
              <w:rPr>
                <w:rFonts w:ascii="Times New Roman" w:hAnsi="Times New Roman" w:eastAsia="Times New Roman" w:cs="Times New Roman"/>
                <w:color w:val="000000" w:themeColor="text1"/>
                <w:sz w:val="28"/>
                <w:szCs w:val="28"/>
                <w:lang w:val="kk-KZ"/>
              </w:rPr>
            </w:pPr>
          </w:p>
        </w:tc>
        <w:tc>
          <w:tcPr>
            <w:tcW w:w="2832" w:type="dxa"/>
            <w:gridSpan w:val="3"/>
          </w:tcPr>
          <w:p w14:paraId="0387D232">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Таңғы жаттығу кешені№8</w:t>
            </w:r>
          </w:p>
          <w:p w14:paraId="35C0ADD9">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«Аққала жасаймыз» (Дене қозғалысын дамыту)</w:t>
            </w:r>
          </w:p>
          <w:p w14:paraId="7C01F97D">
            <w:pPr>
              <w:numPr>
                <w:ilvl w:val="0"/>
                <w:numId w:val="105"/>
              </w:numPr>
              <w:spacing w:after="0" w:line="240" w:lineRule="auto"/>
              <w:ind w:left="0"/>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«Бірінші қар домалақ» – тізені бүгіп, төмен қарай еңкейеді.</w:t>
            </w:r>
          </w:p>
          <w:p w14:paraId="0DE558C6">
            <w:pPr>
              <w:numPr>
                <w:ilvl w:val="0"/>
                <w:numId w:val="105"/>
              </w:numPr>
              <w:spacing w:after="0" w:line="240" w:lineRule="auto"/>
              <w:ind w:left="0"/>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«Екінші қар домалақ» – орташа деңгейде еңкейеді.</w:t>
            </w:r>
          </w:p>
          <w:p w14:paraId="319BC109">
            <w:pPr>
              <w:numPr>
                <w:ilvl w:val="0"/>
                <w:numId w:val="105"/>
              </w:numPr>
              <w:spacing w:after="0" w:line="240" w:lineRule="auto"/>
              <w:ind w:left="0"/>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«Үшінші қар домалақ» – жоғарыда қолдарын шеңбер етіп ұстайды.</w:t>
            </w:r>
          </w:p>
          <w:p w14:paraId="714EAED3">
            <w:pPr>
              <w:numPr>
                <w:ilvl w:val="0"/>
                <w:numId w:val="105"/>
              </w:numPr>
              <w:spacing w:after="0" w:line="240" w:lineRule="auto"/>
              <w:ind w:left="0"/>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Қолдарын екі жаққа созып, бас киім кигендей қимыл жасайды (аққала дайын!).</w:t>
            </w:r>
          </w:p>
          <w:p w14:paraId="53919607">
            <w:pPr>
              <w:spacing w:after="0" w:line="240" w:lineRule="auto"/>
              <w:rPr>
                <w:rFonts w:ascii="Times New Roman" w:hAnsi="Times New Roman" w:eastAsia="Times New Roman" w:cs="Times New Roman"/>
                <w:color w:val="000000" w:themeColor="text1"/>
                <w:sz w:val="28"/>
                <w:szCs w:val="28"/>
                <w:lang w:val="kk-KZ"/>
              </w:rPr>
            </w:pPr>
          </w:p>
        </w:tc>
        <w:tc>
          <w:tcPr>
            <w:tcW w:w="2832" w:type="dxa"/>
          </w:tcPr>
          <w:p w14:paraId="36AA0E5F">
            <w:pPr>
              <w:spacing w:after="0" w:line="240" w:lineRule="auto"/>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Таңғы жаттығу кешені№9</w:t>
            </w:r>
          </w:p>
          <w:p w14:paraId="765CA30C">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«Орманға серуен» (Қорытынды жаттығу)</w:t>
            </w:r>
          </w:p>
          <w:p w14:paraId="62012745">
            <w:pPr>
              <w:numPr>
                <w:ilvl w:val="0"/>
                <w:numId w:val="106"/>
              </w:numPr>
              <w:spacing w:after="0" w:line="240" w:lineRule="auto"/>
              <w:ind w:left="0"/>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«Қоян секілді секіру» – екі аяқпен жеңіл секіреді.</w:t>
            </w:r>
          </w:p>
          <w:p w14:paraId="757F2C41">
            <w:pPr>
              <w:numPr>
                <w:ilvl w:val="0"/>
                <w:numId w:val="106"/>
              </w:numPr>
              <w:spacing w:after="0" w:line="240" w:lineRule="auto"/>
              <w:ind w:left="0"/>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«Аюша ауыр жүру» – үлкен адымдармен баяу жүреді.</w:t>
            </w:r>
          </w:p>
          <w:p w14:paraId="189EFA57">
            <w:pPr>
              <w:numPr>
                <w:ilvl w:val="0"/>
                <w:numId w:val="106"/>
              </w:numPr>
              <w:spacing w:after="0" w:line="240" w:lineRule="auto"/>
              <w:ind w:left="0"/>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«Құсша қанат қағу» – қолдарын екі жаққа созып, жеңіл тербеледі.</w:t>
            </w:r>
          </w:p>
          <w:p w14:paraId="48EFFBD3">
            <w:pPr>
              <w:numPr>
                <w:ilvl w:val="0"/>
                <w:numId w:val="106"/>
              </w:numPr>
              <w:spacing w:after="0" w:line="240" w:lineRule="auto"/>
              <w:ind w:left="0"/>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«Жылы үйге қайту» – жай жүру, терең тыныс алу жаттығуы (қолдарын жоғары көтеріп, мұрынмен терең тыныс алып, қолдарын төмен түсіріп, ауызбен дем шығару).</w:t>
            </w:r>
          </w:p>
          <w:p w14:paraId="5346245A">
            <w:pPr>
              <w:spacing w:after="0" w:line="240" w:lineRule="auto"/>
              <w:rPr>
                <w:rFonts w:ascii="Times New Roman" w:hAnsi="Times New Roman" w:eastAsia="Times New Roman" w:cs="Times New Roman"/>
                <w:color w:val="000000" w:themeColor="text1"/>
                <w:sz w:val="28"/>
                <w:szCs w:val="28"/>
                <w:lang w:val="kk-KZ"/>
              </w:rPr>
            </w:pPr>
          </w:p>
        </w:tc>
        <w:tc>
          <w:tcPr>
            <w:tcW w:w="2829" w:type="dxa"/>
            <w:gridSpan w:val="2"/>
          </w:tcPr>
          <w:p w14:paraId="485C15F0">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Таңғы жаттығу кешені№10</w:t>
            </w:r>
          </w:p>
          <w:p w14:paraId="4EC16897">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«Шанамен жарыс» (Жүгіру жаттығуы)</w:t>
            </w:r>
          </w:p>
          <w:p w14:paraId="0C96F5C9">
            <w:pPr>
              <w:numPr>
                <w:ilvl w:val="0"/>
                <w:numId w:val="107"/>
              </w:numPr>
              <w:spacing w:after="0" w:line="240" w:lineRule="auto"/>
              <w:ind w:left="0"/>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 бір-бірінің артынан сапқа тұрады.</w:t>
            </w:r>
          </w:p>
          <w:p w14:paraId="5023A6C3">
            <w:pPr>
              <w:numPr>
                <w:ilvl w:val="0"/>
                <w:numId w:val="107"/>
              </w:numPr>
              <w:spacing w:after="0" w:line="240" w:lineRule="auto"/>
              <w:ind w:left="0"/>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«Шанамен сырғанау» – алға қарай еңкейіп, қолдарымен шананы ұстап тұрғандай жүгіреді.</w:t>
            </w:r>
          </w:p>
          <w:p w14:paraId="2C452E0D">
            <w:pPr>
              <w:numPr>
                <w:ilvl w:val="0"/>
                <w:numId w:val="107"/>
              </w:numPr>
              <w:spacing w:after="0" w:line="240" w:lineRule="auto"/>
              <w:ind w:left="0"/>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«Бұрылыстар жасау» – оңға, солға бұрылады.</w:t>
            </w:r>
          </w:p>
          <w:p w14:paraId="4222F58A">
            <w:pPr>
              <w:numPr>
                <w:ilvl w:val="0"/>
                <w:numId w:val="107"/>
              </w:numPr>
              <w:spacing w:after="0" w:line="240" w:lineRule="auto"/>
              <w:ind w:left="0"/>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«Тоқтау» – бір орында тұрып, терең тыныс алады</w:t>
            </w:r>
          </w:p>
          <w:p w14:paraId="201C6EBA">
            <w:pPr>
              <w:spacing w:after="0" w:line="240" w:lineRule="auto"/>
              <w:rPr>
                <w:rFonts w:ascii="Times New Roman" w:hAnsi="Times New Roman" w:eastAsia="Times New Roman" w:cs="Times New Roman"/>
                <w:color w:val="000000" w:themeColor="text1"/>
                <w:sz w:val="28"/>
                <w:szCs w:val="28"/>
                <w:lang w:val="kk-KZ"/>
              </w:rPr>
            </w:pPr>
          </w:p>
        </w:tc>
      </w:tr>
      <w:tr w14:paraId="7AB09E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7" w:hRule="atLeast"/>
        </w:trPr>
        <w:tc>
          <w:tcPr>
            <w:tcW w:w="2152" w:type="dxa"/>
            <w:tcBorders>
              <w:top w:val="single" w:color="000000" w:sz="4" w:space="0"/>
              <w:left w:val="single" w:color="000000" w:sz="4" w:space="0"/>
              <w:bottom w:val="single" w:color="000000" w:sz="4" w:space="0"/>
              <w:right w:val="single" w:color="000000" w:sz="4" w:space="0"/>
            </w:tcBorders>
          </w:tcPr>
          <w:p w14:paraId="165C513D">
            <w:pPr>
              <w:spacing w:after="0" w:line="240" w:lineRule="auto"/>
              <w:rPr>
                <w:rFonts w:ascii="Times New Roman" w:hAnsi="Times New Roman" w:cs="Times New Roman"/>
                <w:b/>
                <w:i/>
                <w:kern w:val="2"/>
                <w:sz w:val="28"/>
                <w:szCs w:val="28"/>
                <w:lang w:val="kk-KZ" w:eastAsia="zh-TW"/>
              </w:rPr>
            </w:pPr>
            <w:r>
              <w:rPr>
                <w:rFonts w:ascii="Times New Roman" w:hAnsi="Times New Roman" w:cs="Times New Roman"/>
                <w:sz w:val="28"/>
                <w:szCs w:val="28"/>
                <w:lang w:val="kk-KZ"/>
              </w:rPr>
              <w:t>Таңғы ас</w:t>
            </w:r>
          </w:p>
          <w:p w14:paraId="7F94C1BF">
            <w:pPr>
              <w:spacing w:after="0" w:line="240" w:lineRule="auto"/>
              <w:rPr>
                <w:rFonts w:ascii="Times New Roman" w:hAnsi="Times New Roman" w:cs="Times New Roman"/>
                <w:sz w:val="28"/>
                <w:szCs w:val="28"/>
                <w:lang w:val="kk-KZ"/>
              </w:rPr>
            </w:pPr>
          </w:p>
        </w:tc>
        <w:tc>
          <w:tcPr>
            <w:tcW w:w="2639" w:type="dxa"/>
            <w:gridSpan w:val="2"/>
          </w:tcPr>
          <w:p w14:paraId="2985C435">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2E440725">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Балаларды қасықпен тамақ жеуге, майды нанға жағуға үйрету.</w:t>
            </w:r>
          </w:p>
          <w:p w14:paraId="155C880B">
            <w:pPr>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Әр бала өз ыдысын дұрыс пайдалануды үйренеді.</w:t>
            </w:r>
          </w:p>
          <w:p w14:paraId="3D86BA52">
            <w:pPr>
              <w:spacing w:after="0" w:line="240" w:lineRule="auto"/>
              <w:rPr>
                <w:rFonts w:ascii="Times New Roman" w:hAnsi="Times New Roman" w:cs="Times New Roman"/>
                <w:color w:val="000000" w:themeColor="text1"/>
                <w:sz w:val="28"/>
                <w:szCs w:val="28"/>
                <w:lang w:val="kk-KZ"/>
              </w:rPr>
            </w:pPr>
            <w:r>
              <w:rPr>
                <w:rFonts w:ascii="Times New Roman" w:hAnsi="Times New Roman" w:eastAsia="Times New Roman" w:cs="Times New Roman"/>
                <w:b/>
                <w:bCs/>
                <w:sz w:val="24"/>
                <w:szCs w:val="24"/>
                <w:lang w:val="kk-KZ"/>
              </w:rPr>
              <w:t xml:space="preserve"> (мәдени-гигиеналық дағдылар, өзіне-өзі қызмет ету)</w:t>
            </w:r>
          </w:p>
        </w:tc>
        <w:tc>
          <w:tcPr>
            <w:tcW w:w="2690" w:type="dxa"/>
          </w:tcPr>
          <w:p w14:paraId="3632927D">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5ADDEE52">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Балаларға үстелдегі тағамдарды атап, олардың түр-түсін, пішінін және дәмін сипаттау.</w:t>
            </w:r>
          </w:p>
          <w:p w14:paraId="743F397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Мысалы: "Мынау дәрумендер салаты , оның ағзаға пайдасы өте көп", "Бұл қарақұмық" олда өтей пайдалы .</w:t>
            </w:r>
          </w:p>
          <w:p w14:paraId="21713939">
            <w:pPr>
              <w:spacing w:after="0" w:line="240" w:lineRule="auto"/>
              <w:rPr>
                <w:rFonts w:ascii="Times New Roman" w:hAnsi="Times New Roman" w:cs="Times New Roman"/>
                <w:color w:val="000000" w:themeColor="text1"/>
                <w:sz w:val="28"/>
                <w:szCs w:val="28"/>
                <w:lang w:val="kk-KZ"/>
              </w:rPr>
            </w:pPr>
          </w:p>
        </w:tc>
        <w:tc>
          <w:tcPr>
            <w:tcW w:w="2832" w:type="dxa"/>
            <w:gridSpan w:val="3"/>
          </w:tcPr>
          <w:p w14:paraId="51DB0AD2">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68476364">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Балаларды қасықпен тамақ жеуге, майды нанға жағуға үйрету.</w:t>
            </w:r>
          </w:p>
          <w:p w14:paraId="5A5B074C">
            <w:pPr>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Әр бала өз ыдысын дұрыс пайдалануды үйренеді.</w:t>
            </w:r>
          </w:p>
          <w:p w14:paraId="234251AC">
            <w:pPr>
              <w:spacing w:after="0" w:line="240" w:lineRule="auto"/>
              <w:rPr>
                <w:rFonts w:ascii="Times New Roman" w:hAnsi="Times New Roman" w:eastAsia="Calibri" w:cs="Times New Roman"/>
                <w:b/>
                <w:color w:val="000000" w:themeColor="text1"/>
                <w:sz w:val="28"/>
                <w:szCs w:val="28"/>
                <w:lang w:val="kk-KZ"/>
              </w:rPr>
            </w:pPr>
            <w:r>
              <w:rPr>
                <w:rFonts w:ascii="Times New Roman" w:hAnsi="Times New Roman" w:eastAsia="Times New Roman" w:cs="Times New Roman"/>
                <w:b/>
                <w:bCs/>
                <w:sz w:val="24"/>
                <w:szCs w:val="24"/>
                <w:lang w:val="kk-KZ"/>
              </w:rPr>
              <w:t xml:space="preserve"> (мәдени-гигиеналық дағдылар, өзіне-өзі қызмет ету)</w:t>
            </w:r>
          </w:p>
        </w:tc>
        <w:tc>
          <w:tcPr>
            <w:tcW w:w="2832" w:type="dxa"/>
          </w:tcPr>
          <w:p w14:paraId="20552932">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2D2A9387">
            <w:pPr>
              <w:spacing w:after="0" w:line="240" w:lineRule="auto"/>
              <w:rPr>
                <w:rFonts w:ascii="Times New Roman" w:hAnsi="Times New Roman" w:eastAsia="Calibri" w:cs="Times New Roman"/>
                <w:sz w:val="24"/>
                <w:szCs w:val="24"/>
                <w:lang w:val="kk-KZ"/>
              </w:rPr>
            </w:pPr>
            <w:r>
              <w:rPr>
                <w:rFonts w:ascii="Times New Roman" w:hAnsi="Times New Roman" w:eastAsia="Times New Roman" w:cs="Times New Roman"/>
                <w:sz w:val="24"/>
                <w:szCs w:val="24"/>
                <w:lang w:val="kk-KZ" w:eastAsia="ru-RU"/>
              </w:rPr>
              <w:t>Балаларға:Ас ішкеннен кейін алғыс айтуға үйрету ("Рақмет").</w:t>
            </w:r>
          </w:p>
          <w:p w14:paraId="0B77015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Тамақтан соң қолын сүрту және ыдысын жинастыруға көмектесу.</w:t>
            </w:r>
          </w:p>
          <w:p w14:paraId="032505BB">
            <w:pPr>
              <w:spacing w:after="0" w:line="240" w:lineRule="auto"/>
              <w:rPr>
                <w:rFonts w:ascii="Times New Roman" w:hAnsi="Times New Roman" w:cs="Times New Roman"/>
                <w:color w:val="000000" w:themeColor="text1"/>
                <w:sz w:val="28"/>
                <w:szCs w:val="28"/>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c>
          <w:tcPr>
            <w:tcW w:w="2829" w:type="dxa"/>
            <w:gridSpan w:val="2"/>
          </w:tcPr>
          <w:p w14:paraId="7E431E16">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075F7004">
            <w:pPr>
              <w:spacing w:after="0" w:line="240" w:lineRule="auto"/>
              <w:rPr>
                <w:rFonts w:ascii="Times New Roman" w:hAnsi="Times New Roman" w:eastAsia="Calibri" w:cs="Times New Roman"/>
                <w:sz w:val="24"/>
                <w:szCs w:val="24"/>
                <w:lang w:val="kk-KZ"/>
              </w:rPr>
            </w:pPr>
            <w:r>
              <w:rPr>
                <w:rFonts w:ascii="Times New Roman" w:hAnsi="Times New Roman" w:eastAsia="Times New Roman" w:cs="Times New Roman"/>
                <w:sz w:val="24"/>
                <w:szCs w:val="24"/>
                <w:lang w:val="kk-KZ" w:eastAsia="ru-RU"/>
              </w:rPr>
              <w:t>Балаларға:Үстелді таза ұстау.</w:t>
            </w:r>
          </w:p>
          <w:p w14:paraId="0C13487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Төгіліп қалған тамақты сүртуге көмектесу.</w:t>
            </w:r>
          </w:p>
          <w:p w14:paraId="7D23535F">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 xml:space="preserve">Балалардан алдарына қойылған тағамның атын сұрау, дұрыс тамақтану туралы мәлімет беру </w:t>
            </w:r>
          </w:p>
          <w:p w14:paraId="023567E9">
            <w:pPr>
              <w:spacing w:after="0" w:line="276" w:lineRule="auto"/>
              <w:jc w:val="center"/>
              <w:rPr>
                <w:rFonts w:ascii="Times New Roman" w:hAnsi="Times New Roman" w:cs="Times New Roman"/>
                <w:color w:val="000000" w:themeColor="text1"/>
                <w:sz w:val="28"/>
                <w:szCs w:val="28"/>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r>
      <w:tr w14:paraId="56D8C5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4" w:hRule="atLeast"/>
        </w:trPr>
        <w:tc>
          <w:tcPr>
            <w:tcW w:w="2152" w:type="dxa"/>
            <w:tcBorders>
              <w:top w:val="single" w:color="000000" w:sz="4" w:space="0"/>
              <w:left w:val="single" w:color="000000" w:sz="4" w:space="0"/>
              <w:bottom w:val="single" w:color="000000" w:sz="4" w:space="0"/>
              <w:right w:val="single" w:color="000000" w:sz="4" w:space="0"/>
            </w:tcBorders>
          </w:tcPr>
          <w:p w14:paraId="69885B92">
            <w:pPr>
              <w:spacing w:after="0" w:line="240" w:lineRule="auto"/>
              <w:rPr>
                <w:rFonts w:ascii="Times New Roman" w:hAnsi="Times New Roman" w:cs="Times New Roman"/>
                <w:sz w:val="28"/>
                <w:szCs w:val="28"/>
              </w:rPr>
            </w:pPr>
            <w:r>
              <w:rPr>
                <w:rFonts w:ascii="Times New Roman" w:hAnsi="Times New Roman" w:cs="Times New Roman"/>
                <w:sz w:val="28"/>
                <w:szCs w:val="28"/>
              </w:rPr>
              <w:t>Ұйымдастырылған</w:t>
            </w:r>
          </w:p>
          <w:p w14:paraId="1184756F">
            <w:pPr>
              <w:spacing w:after="0" w:line="240" w:lineRule="auto"/>
              <w:rPr>
                <w:rFonts w:ascii="Times New Roman" w:hAnsi="Times New Roman" w:cs="Times New Roman"/>
                <w:sz w:val="28"/>
                <w:szCs w:val="28"/>
              </w:rPr>
            </w:pPr>
            <w:r>
              <w:rPr>
                <w:rFonts w:ascii="Times New Roman" w:hAnsi="Times New Roman" w:cs="Times New Roman"/>
                <w:sz w:val="28"/>
                <w:szCs w:val="28"/>
              </w:rPr>
              <w:t>іс-әрекетке</w:t>
            </w:r>
          </w:p>
          <w:p w14:paraId="6678A3F7">
            <w:pPr>
              <w:spacing w:after="0" w:line="240" w:lineRule="auto"/>
              <w:rPr>
                <w:rFonts w:ascii="Times New Roman" w:hAnsi="Times New Roman" w:cs="Times New Roman"/>
                <w:sz w:val="28"/>
                <w:szCs w:val="28"/>
              </w:rPr>
            </w:pPr>
            <w:r>
              <w:rPr>
                <w:rFonts w:ascii="Times New Roman" w:hAnsi="Times New Roman" w:cs="Times New Roman"/>
                <w:sz w:val="28"/>
                <w:szCs w:val="28"/>
              </w:rPr>
              <w:t>дайындық</w:t>
            </w:r>
          </w:p>
        </w:tc>
        <w:tc>
          <w:tcPr>
            <w:tcW w:w="2639" w:type="dxa"/>
            <w:gridSpan w:val="2"/>
          </w:tcPr>
          <w:p w14:paraId="58B3B6CD">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Көшедегі қауіпсіздік</w:t>
            </w:r>
          </w:p>
          <w:p w14:paraId="09BAB115">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Көшеде серуендеу кезінде балаларды қауіпсіздік ережелеріне үйрету.</w:t>
            </w:r>
          </w:p>
          <w:p w14:paraId="526ABF2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Іс-әрекет:</w:t>
            </w:r>
            <w:r>
              <w:rPr>
                <w:rFonts w:ascii="Times New Roman" w:hAnsi="Times New Roman" w:eastAsia="Times New Roman" w:cs="Times New Roman"/>
                <w:sz w:val="24"/>
                <w:szCs w:val="24"/>
                <w:lang w:val="kk-KZ" w:eastAsia="ru-RU"/>
              </w:rPr>
              <w:t>Педагог балаларға ересектерсіз көшеге шықпау керектігін түсіндіреді.</w:t>
            </w:r>
          </w:p>
          <w:p w14:paraId="676AA5DC">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Көшедебейтанысадамдарменсөйлеспеутуралыайту.</w:t>
            </w:r>
          </w:p>
          <w:p w14:paraId="1F909B53">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Балаларменсеруенкезіндежолдақалайжүрукеректігітуралымысалдаркелтіружәнеолардыңназарынқауіптіжерлергеаудару.</w:t>
            </w:r>
          </w:p>
          <w:p w14:paraId="2ABAC472">
            <w:pPr>
              <w:spacing w:after="0" w:line="240" w:lineRule="auto"/>
              <w:rPr>
                <w:rFonts w:ascii="Times New Roman" w:hAnsi="Times New Roman" w:cs="Times New Roman"/>
                <w:color w:val="000000" w:themeColor="text1"/>
                <w:sz w:val="28"/>
                <w:szCs w:val="28"/>
                <w:lang w:val="kk-KZ"/>
              </w:rPr>
            </w:pPr>
          </w:p>
        </w:tc>
        <w:tc>
          <w:tcPr>
            <w:tcW w:w="2690" w:type="dxa"/>
          </w:tcPr>
          <w:p w14:paraId="4E1D7525">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 «Өнегелі 15 минут»</w:t>
            </w:r>
          </w:p>
          <w:p w14:paraId="5C9B1046">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"Достық пен көмек"</w:t>
            </w:r>
          </w:p>
          <w:p w14:paraId="74C3DAE4">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
                <w:bCs/>
                <w:sz w:val="24"/>
                <w:szCs w:val="24"/>
                <w:lang w:val="kk-KZ" w:eastAsia="ru-RU"/>
              </w:rPr>
              <w:t xml:space="preserve">   Мақсаты:</w:t>
            </w:r>
            <w:r>
              <w:rPr>
                <w:rFonts w:ascii="Times New Roman" w:hAnsi="Times New Roman" w:eastAsia="Times New Roman" w:cs="Times New Roman"/>
                <w:bCs/>
                <w:sz w:val="24"/>
                <w:szCs w:val="24"/>
                <w:lang w:val="kk-KZ" w:eastAsia="ru-RU"/>
              </w:rPr>
              <w:t xml:space="preserve"> Балаларға бір-біріне көмектесудің және достықтың маңыздылығын үйрету.</w:t>
            </w:r>
          </w:p>
          <w:p w14:paraId="4555983D">
            <w:pPr>
              <w:spacing w:after="0" w:line="240" w:lineRule="auto"/>
              <w:rPr>
                <w:rFonts w:ascii="Times New Roman" w:hAnsi="Times New Roman" w:cs="Times New Roman"/>
                <w:color w:val="000000" w:themeColor="text1"/>
                <w:sz w:val="28"/>
                <w:szCs w:val="28"/>
                <w:lang w:val="kk-KZ"/>
              </w:rPr>
            </w:pPr>
          </w:p>
        </w:tc>
        <w:tc>
          <w:tcPr>
            <w:tcW w:w="2832" w:type="dxa"/>
            <w:gridSpan w:val="3"/>
          </w:tcPr>
          <w:p w14:paraId="0832BCDA">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Су қауіпсіздігі</w:t>
            </w:r>
          </w:p>
          <w:p w14:paraId="7814642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Балаларға суға жақын жерлерде қауіпсіздікті сақтау қажеттілігін түсіндіру.</w:t>
            </w:r>
          </w:p>
          <w:p w14:paraId="556DE1D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Іс-әрекет:</w:t>
            </w:r>
            <w:r>
              <w:rPr>
                <w:rFonts w:ascii="Times New Roman" w:hAnsi="Times New Roman" w:eastAsia="Times New Roman" w:cs="Times New Roman"/>
                <w:sz w:val="24"/>
                <w:szCs w:val="24"/>
                <w:lang w:val="kk-KZ" w:eastAsia="ru-RU"/>
              </w:rPr>
              <w:t>Су қоймаларының жанында ересектерсіз ойнамау керектігін түсіндіру.</w:t>
            </w:r>
          </w:p>
          <w:p w14:paraId="39EA21B1">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Балалармен судың қауіпті жерлерін көрсету арқылы түсіндіру (мысалы, терең суға бармау).</w:t>
            </w:r>
          </w:p>
          <w:p w14:paraId="42A9934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Құралдар:</w:t>
            </w:r>
            <w:r>
              <w:rPr>
                <w:rFonts w:ascii="Times New Roman" w:hAnsi="Times New Roman" w:eastAsia="Times New Roman" w:cs="Times New Roman"/>
                <w:sz w:val="24"/>
                <w:szCs w:val="24"/>
                <w:lang w:val="kk-KZ" w:eastAsia="ru-RU"/>
              </w:rPr>
              <w:t xml:space="preserve"> Су қоймаларының суреттері, бассейндерде сақтық шараларын түсіндіретін мультфильмдер.</w:t>
            </w:r>
          </w:p>
          <w:p w14:paraId="2E9B3808">
            <w:pPr>
              <w:spacing w:after="0" w:line="240" w:lineRule="auto"/>
              <w:rPr>
                <w:rFonts w:ascii="Times New Roman" w:hAnsi="Times New Roman" w:cs="Times New Roman"/>
                <w:color w:val="000000" w:themeColor="text1"/>
                <w:sz w:val="28"/>
                <w:szCs w:val="28"/>
                <w:lang w:val="kk-KZ"/>
              </w:rPr>
            </w:pPr>
          </w:p>
        </w:tc>
        <w:tc>
          <w:tcPr>
            <w:tcW w:w="2832" w:type="dxa"/>
          </w:tcPr>
          <w:p w14:paraId="1912E64A">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 xml:space="preserve">Үнемді пайдалану </w:t>
            </w:r>
          </w:p>
          <w:p w14:paraId="3EEF7B17">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"Киімді күтіп кию" (Киімді ұқыпты қолдануға үйрету)</w:t>
            </w:r>
          </w:p>
          <w:p w14:paraId="61B8F3E0">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Балаларға киімді үнемді пайдалану және оны күтіп киюді үйрету.</w:t>
            </w:r>
          </w:p>
          <w:p w14:paraId="013AC5B2">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Құралдар:</w:t>
            </w:r>
            <w:r>
              <w:rPr>
                <w:rFonts w:ascii="Times New Roman" w:hAnsi="Times New Roman" w:eastAsia="Times New Roman" w:cs="Times New Roman"/>
                <w:sz w:val="24"/>
                <w:szCs w:val="24"/>
                <w:lang w:val="kk-KZ" w:eastAsia="ru-RU"/>
              </w:rPr>
              <w:t xml:space="preserve"> Балалардың киімдері (күртеше, жейде, бас киім).</w:t>
            </w:r>
          </w:p>
          <w:p w14:paraId="3505BF3F">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Өткізу барысы:</w:t>
            </w:r>
            <w:r>
              <w:rPr>
                <w:rFonts w:ascii="Times New Roman" w:hAnsi="Times New Roman" w:eastAsia="Times New Roman" w:cs="Times New Roman"/>
                <w:sz w:val="24"/>
                <w:szCs w:val="24"/>
                <w:lang w:val="kk-KZ" w:eastAsia="ru-RU"/>
              </w:rPr>
              <w:t xml:space="preserve"> Балаларға киімдерді үнемдеп, таза киіп жүрудің маңыздылығын түсіндіру. Ойын барысында киімдерді дұрыс кию және оны сақтап, ұқыпты болуды үйренеді.</w:t>
            </w:r>
          </w:p>
          <w:p w14:paraId="117F71AA">
            <w:pPr>
              <w:spacing w:after="0" w:line="240" w:lineRule="auto"/>
              <w:rPr>
                <w:rFonts w:ascii="Times New Roman" w:hAnsi="Times New Roman" w:cs="Times New Roman"/>
                <w:color w:val="000000" w:themeColor="text1"/>
                <w:sz w:val="28"/>
                <w:szCs w:val="28"/>
                <w:lang w:val="kk-KZ"/>
              </w:rPr>
            </w:pPr>
          </w:p>
        </w:tc>
        <w:tc>
          <w:tcPr>
            <w:tcW w:w="2829" w:type="dxa"/>
            <w:gridSpan w:val="2"/>
          </w:tcPr>
          <w:p w14:paraId="1621FD46">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Көшедегі қауіпсіздік</w:t>
            </w:r>
          </w:p>
          <w:p w14:paraId="22F25D8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Көшеде серуендеу кезінде балаларды қауіпсіздік ережелеріне үйрету.</w:t>
            </w:r>
          </w:p>
          <w:p w14:paraId="1238B30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Іс-әрекет:</w:t>
            </w:r>
            <w:r>
              <w:rPr>
                <w:rFonts w:ascii="Times New Roman" w:hAnsi="Times New Roman" w:eastAsia="Times New Roman" w:cs="Times New Roman"/>
                <w:sz w:val="24"/>
                <w:szCs w:val="24"/>
                <w:lang w:val="kk-KZ" w:eastAsia="ru-RU"/>
              </w:rPr>
              <w:t>Педагог балаларға ересектерсіз көшеге шықпау керектігін түсіндіреді.</w:t>
            </w:r>
          </w:p>
          <w:p w14:paraId="708C1F42">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Көшедебейтанысадамдарменсөйлеспеутуралыайту.</w:t>
            </w:r>
          </w:p>
          <w:p w14:paraId="2B3C84DC">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Балаларменсеруенкезіндежолдақалайжүрукеректігітуралымысалдаркелтіружәнеолардыңназарынқауіптіжерлергеаудару.</w:t>
            </w:r>
          </w:p>
          <w:p w14:paraId="4AA79BCD">
            <w:pPr>
              <w:spacing w:after="0" w:line="240" w:lineRule="auto"/>
              <w:rPr>
                <w:rFonts w:ascii="Times New Roman" w:hAnsi="Times New Roman" w:cs="Times New Roman"/>
                <w:color w:val="000000" w:themeColor="text1"/>
                <w:sz w:val="28"/>
                <w:szCs w:val="28"/>
                <w:lang w:val="kk-KZ"/>
              </w:rPr>
            </w:pPr>
          </w:p>
        </w:tc>
      </w:tr>
      <w:tr w14:paraId="0A17B5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8" w:hRule="atLeast"/>
        </w:trPr>
        <w:tc>
          <w:tcPr>
            <w:tcW w:w="2152" w:type="dxa"/>
            <w:vMerge w:val="restart"/>
            <w:tcBorders>
              <w:top w:val="single" w:color="000000" w:sz="4" w:space="0"/>
              <w:left w:val="single" w:color="000000" w:sz="4" w:space="0"/>
              <w:right w:val="single" w:color="000000" w:sz="4" w:space="0"/>
            </w:tcBorders>
          </w:tcPr>
          <w:p w14:paraId="6E65FAAB">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Білім беру ұйымының кестесі бойынша ұйымдастырылған іс-әрекет</w:t>
            </w:r>
          </w:p>
          <w:p w14:paraId="49B6FE8C">
            <w:pPr>
              <w:spacing w:after="0" w:line="240" w:lineRule="auto"/>
              <w:rPr>
                <w:rFonts w:ascii="Times New Roman" w:hAnsi="Times New Roman" w:cs="Times New Roman"/>
                <w:sz w:val="28"/>
                <w:szCs w:val="28"/>
                <w:lang w:val="kk-KZ"/>
              </w:rPr>
            </w:pPr>
          </w:p>
          <w:p w14:paraId="78C1B47D">
            <w:pPr>
              <w:spacing w:after="0" w:line="240" w:lineRule="auto"/>
              <w:rPr>
                <w:rFonts w:ascii="Times New Roman" w:hAnsi="Times New Roman" w:cs="Times New Roman"/>
                <w:sz w:val="28"/>
                <w:szCs w:val="28"/>
                <w:lang w:val="kk-KZ"/>
              </w:rPr>
            </w:pPr>
          </w:p>
          <w:p w14:paraId="7ED0E13F">
            <w:pPr>
              <w:spacing w:after="0" w:line="240" w:lineRule="auto"/>
              <w:rPr>
                <w:rFonts w:ascii="Times New Roman" w:hAnsi="Times New Roman" w:cs="Times New Roman"/>
                <w:sz w:val="28"/>
                <w:szCs w:val="28"/>
                <w:lang w:val="kk-KZ"/>
              </w:rPr>
            </w:pPr>
          </w:p>
          <w:p w14:paraId="001BAFAF">
            <w:pPr>
              <w:spacing w:after="0" w:line="276" w:lineRule="auto"/>
              <w:rPr>
                <w:rFonts w:ascii="Times New Roman" w:hAnsi="Times New Roman" w:eastAsia="Calibri" w:cs="Times New Roman"/>
                <w:b/>
                <w:sz w:val="28"/>
                <w:szCs w:val="28"/>
                <w:lang w:val="kk-KZ"/>
              </w:rPr>
            </w:pPr>
          </w:p>
          <w:p w14:paraId="21C68A4F">
            <w:pPr>
              <w:spacing w:after="0" w:line="276" w:lineRule="auto"/>
              <w:rPr>
                <w:rFonts w:ascii="Times New Roman" w:hAnsi="Times New Roman" w:eastAsia="Calibri" w:cs="Times New Roman"/>
                <w:b/>
                <w:sz w:val="28"/>
                <w:szCs w:val="28"/>
                <w:lang w:val="kk-KZ"/>
              </w:rPr>
            </w:pPr>
          </w:p>
          <w:p w14:paraId="4EAE2CBC">
            <w:pPr>
              <w:spacing w:after="0" w:line="276" w:lineRule="auto"/>
              <w:rPr>
                <w:rFonts w:ascii="Times New Roman" w:hAnsi="Times New Roman" w:eastAsia="Calibri" w:cs="Times New Roman"/>
                <w:b/>
                <w:sz w:val="28"/>
                <w:szCs w:val="28"/>
                <w:lang w:val="kk-KZ"/>
              </w:rPr>
            </w:pPr>
          </w:p>
          <w:p w14:paraId="796C4931">
            <w:pPr>
              <w:spacing w:after="0" w:line="276" w:lineRule="auto"/>
              <w:rPr>
                <w:rFonts w:ascii="Times New Roman" w:hAnsi="Times New Roman" w:eastAsia="Calibri" w:cs="Times New Roman"/>
                <w:b/>
                <w:sz w:val="28"/>
                <w:szCs w:val="28"/>
                <w:lang w:val="kk-KZ"/>
              </w:rPr>
            </w:pPr>
          </w:p>
          <w:p w14:paraId="314298DF">
            <w:pPr>
              <w:spacing w:after="0" w:line="276" w:lineRule="auto"/>
              <w:rPr>
                <w:rFonts w:ascii="Times New Roman" w:hAnsi="Times New Roman" w:eastAsia="Calibri" w:cs="Times New Roman"/>
                <w:b/>
                <w:sz w:val="28"/>
                <w:szCs w:val="28"/>
                <w:lang w:val="kk-KZ"/>
              </w:rPr>
            </w:pPr>
          </w:p>
          <w:p w14:paraId="166B4F72">
            <w:pPr>
              <w:spacing w:after="0" w:line="276" w:lineRule="auto"/>
              <w:rPr>
                <w:rFonts w:ascii="Times New Roman" w:hAnsi="Times New Roman" w:eastAsia="Calibri" w:cs="Times New Roman"/>
                <w:b/>
                <w:sz w:val="28"/>
                <w:szCs w:val="28"/>
                <w:lang w:val="kk-KZ"/>
              </w:rPr>
            </w:pPr>
          </w:p>
          <w:p w14:paraId="0F8DBA41">
            <w:pPr>
              <w:spacing w:after="0" w:line="276" w:lineRule="auto"/>
              <w:rPr>
                <w:rFonts w:ascii="Times New Roman" w:hAnsi="Times New Roman" w:cs="Times New Roman"/>
                <w:sz w:val="28"/>
                <w:szCs w:val="28"/>
                <w:lang w:val="kk-KZ"/>
              </w:rPr>
            </w:pPr>
            <w:r>
              <w:rPr>
                <w:rFonts w:ascii="Times New Roman" w:hAnsi="Times New Roman" w:cs="Times New Roman"/>
                <w:b/>
                <w:bCs/>
                <w:sz w:val="24"/>
                <w:szCs w:val="24"/>
                <w:lang w:val="kk-KZ"/>
              </w:rPr>
              <w:t>Сөйлеуді дамыту Міндеті: Математика Сурет салу Мүсіндеу</w:t>
            </w:r>
          </w:p>
        </w:tc>
        <w:tc>
          <w:tcPr>
            <w:tcW w:w="2639" w:type="dxa"/>
            <w:gridSpan w:val="2"/>
          </w:tcPr>
          <w:p w14:paraId="51E0311A">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Дене тәрбиесі</w:t>
            </w:r>
          </w:p>
          <w:p w14:paraId="10950E09">
            <w:pPr>
              <w:keepNext/>
              <w:keepLines/>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Еңбектеу және өрмелеу</w:t>
            </w:r>
          </w:p>
          <w:p w14:paraId="26BCD04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Дене күшін және икемділікті дамыту.</w:t>
            </w:r>
          </w:p>
          <w:p w14:paraId="649B78A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Еңбектеу</w:t>
            </w:r>
            <w:r>
              <w:rPr>
                <w:rFonts w:ascii="Times New Roman" w:hAnsi="Times New Roman" w:eastAsia="Times New Roman" w:cs="Times New Roman"/>
                <w:sz w:val="24"/>
                <w:szCs w:val="24"/>
                <w:lang w:val="kk-KZ" w:eastAsia="ru-RU"/>
              </w:rPr>
              <w:t>: Балалар көлбеу модульдің бойымен еңбектейді.</w:t>
            </w:r>
          </w:p>
          <w:p w14:paraId="56BAC7A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Бұл жаттығу балаларға денелерін бақылауға, дұрыс тұру мен қозғалу дағдыларын қалыптастыруға көмектеседі.</w:t>
            </w:r>
          </w:p>
          <w:p w14:paraId="3634B672">
            <w:pPr>
              <w:spacing w:after="0" w:line="240" w:lineRule="auto"/>
              <w:rPr>
                <w:rFonts w:ascii="Times New Roman" w:hAnsi="Times New Roman" w:cs="Times New Roman"/>
                <w:sz w:val="24"/>
                <w:szCs w:val="24"/>
                <w:lang w:val="kk-KZ"/>
              </w:rPr>
            </w:pPr>
          </w:p>
        </w:tc>
        <w:tc>
          <w:tcPr>
            <w:tcW w:w="2690" w:type="dxa"/>
          </w:tcPr>
          <w:p w14:paraId="54BD7050">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Дене тәрбиесі</w:t>
            </w:r>
          </w:p>
          <w:p w14:paraId="01C20687">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Секіру</w:t>
            </w:r>
          </w:p>
          <w:p w14:paraId="2E0EB89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Координация мен икемділікті арттыру.</w:t>
            </w:r>
          </w:p>
          <w:p w14:paraId="5AE9AA67">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Ілініп тұрған затқа қол тигізіп секіру</w:t>
            </w:r>
            <w:r>
              <w:rPr>
                <w:rFonts w:ascii="Times New Roman" w:hAnsi="Times New Roman" w:eastAsia="Times New Roman" w:cs="Times New Roman"/>
                <w:sz w:val="24"/>
                <w:szCs w:val="24"/>
                <w:lang w:val="kk-KZ" w:eastAsia="ru-RU"/>
              </w:rPr>
              <w:t>: Балалар төменнен жоғары қарай ілініп тұрған затқа қолдарын тигізу үшін секіреді.</w:t>
            </w:r>
          </w:p>
          <w:p w14:paraId="783D171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Жаттығу балалардың дене қозғалысын дұрыс үйлестіруге көмектеседі.</w:t>
            </w:r>
          </w:p>
          <w:p w14:paraId="74328767">
            <w:pPr>
              <w:spacing w:after="0" w:line="240" w:lineRule="auto"/>
              <w:rPr>
                <w:rFonts w:ascii="Times New Roman" w:hAnsi="Times New Roman" w:cs="Times New Roman"/>
                <w:b/>
                <w:sz w:val="24"/>
                <w:szCs w:val="24"/>
                <w:lang w:val="kk-KZ"/>
              </w:rPr>
            </w:pPr>
          </w:p>
          <w:p w14:paraId="2552C69F">
            <w:pPr>
              <w:spacing w:after="0" w:line="240" w:lineRule="auto"/>
              <w:rPr>
                <w:rFonts w:ascii="Times New Roman" w:hAnsi="Times New Roman" w:cs="Times New Roman"/>
                <w:b/>
                <w:sz w:val="24"/>
                <w:szCs w:val="24"/>
                <w:lang w:val="kk-KZ"/>
              </w:rPr>
            </w:pPr>
          </w:p>
        </w:tc>
        <w:tc>
          <w:tcPr>
            <w:tcW w:w="2832" w:type="dxa"/>
            <w:gridSpan w:val="3"/>
          </w:tcPr>
          <w:p w14:paraId="0CCCA449">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Музыка</w:t>
            </w:r>
            <w:r>
              <w:rPr>
                <w:rFonts w:ascii="Times New Roman" w:hAnsi="Times New Roman" w:cs="Times New Roman"/>
                <w:sz w:val="24"/>
                <w:szCs w:val="24"/>
                <w:lang w:val="kk-KZ"/>
              </w:rPr>
              <w:t xml:space="preserve">. </w:t>
            </w:r>
          </w:p>
          <w:p w14:paraId="4A08BE8A">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Аспаптың сүйемелдеуіне, ересектердің дауысына ілесе отырып ән айту</w:t>
            </w:r>
          </w:p>
          <w:p w14:paraId="0793FFB7">
            <w:pPr>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Балаларды аспаптың сүйемелдеуімен және ересектердің дауысына ілесе отырып ән айтуға үйрету.</w:t>
            </w:r>
            <w:r>
              <w:rPr>
                <w:rFonts w:ascii="Times New Roman" w:hAnsi="Times New Roman" w:eastAsia="Times New Roman" w:cs="Times New Roman"/>
                <w:sz w:val="24"/>
                <w:szCs w:val="24"/>
                <w:lang w:val="kk-KZ" w:eastAsia="ru-RU"/>
              </w:rPr>
              <w:br w:type="textWrapping"/>
            </w:r>
          </w:p>
        </w:tc>
        <w:tc>
          <w:tcPr>
            <w:tcW w:w="2832" w:type="dxa"/>
          </w:tcPr>
          <w:p w14:paraId="2B88A90C">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Дене тәрбиесі</w:t>
            </w:r>
          </w:p>
          <w:p w14:paraId="6D67B9CF">
            <w:pPr>
              <w:keepNext/>
              <w:keepLines/>
              <w:spacing w:after="0" w:line="240" w:lineRule="auto"/>
              <w:outlineLvl w:val="2"/>
              <w:rPr>
                <w:rFonts w:ascii="Times New Roman" w:hAnsi="Times New Roman" w:cs="Times New Roman" w:eastAsiaTheme="majorEastAsia"/>
                <w:sz w:val="24"/>
                <w:szCs w:val="24"/>
                <w:lang w:val="kk-KZ"/>
              </w:rPr>
            </w:pPr>
            <w:r>
              <w:rPr>
                <w:rFonts w:ascii="Times New Roman" w:hAnsi="Times New Roman" w:cs="Times New Roman" w:eastAsiaTheme="majorEastAsia"/>
                <w:b/>
                <w:bCs/>
                <w:sz w:val="24"/>
                <w:szCs w:val="24"/>
                <w:lang w:val="kk-KZ"/>
              </w:rPr>
              <w:t>Биік емес төбеден сырғанау</w:t>
            </w:r>
          </w:p>
          <w:p w14:paraId="2BE92AE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Балалардың көңілін сергіту, дене қимылын үйлестіру.</w:t>
            </w:r>
          </w:p>
          <w:p w14:paraId="0DECD5CC">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Балалар биік емес төбеден сырғанайды, бұл жаттығу оларды үйлесімділікке, қорқынышсыз қозғалу дағдыларын қалыптастыруға үйретеді.</w:t>
            </w:r>
          </w:p>
          <w:p w14:paraId="0857A4CB">
            <w:pPr>
              <w:spacing w:after="0" w:line="240" w:lineRule="auto"/>
              <w:rPr>
                <w:rFonts w:ascii="Times New Roman" w:hAnsi="Times New Roman" w:cs="Times New Roman"/>
                <w:sz w:val="24"/>
                <w:szCs w:val="24"/>
                <w:lang w:val="kk-KZ"/>
              </w:rPr>
            </w:pPr>
          </w:p>
        </w:tc>
        <w:tc>
          <w:tcPr>
            <w:tcW w:w="2829" w:type="dxa"/>
            <w:gridSpan w:val="2"/>
          </w:tcPr>
          <w:p w14:paraId="6A71AB48">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 xml:space="preserve">Қазақ тілі </w:t>
            </w:r>
          </w:p>
          <w:p w14:paraId="4F878256">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Сөйлеудің дыбыстық мәдениеті</w:t>
            </w:r>
          </w:p>
          <w:p w14:paraId="4195C4C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Дыбыстарды дұрыс айтуға үйрету.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val="kk-KZ" w:eastAsia="ru-RU"/>
              </w:rPr>
              <w:t>Қызықты әрекет:</w:t>
            </w:r>
          </w:p>
          <w:p w14:paraId="7EBDB844">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Әр баланың дұрыс дыбыс шығаруына назар аудару.</w:t>
            </w:r>
          </w:p>
          <w:p w14:paraId="58AB6088">
            <w:pPr>
              <w:spacing w:after="0" w:line="240" w:lineRule="auto"/>
              <w:rPr>
                <w:rFonts w:ascii="Times New Roman" w:hAnsi="Times New Roman" w:cs="Times New Roman"/>
                <w:b/>
                <w:sz w:val="24"/>
                <w:szCs w:val="24"/>
                <w:lang w:val="kk-KZ"/>
              </w:rPr>
            </w:pPr>
            <w:r>
              <w:rPr>
                <w:rFonts w:ascii="Times New Roman" w:hAnsi="Times New Roman" w:eastAsia="Times New Roman" w:cs="Times New Roman"/>
                <w:sz w:val="24"/>
                <w:szCs w:val="24"/>
                <w:lang w:val="kk-KZ" w:eastAsia="ru-RU"/>
              </w:rPr>
              <w:t xml:space="preserve">Қазақ тіліне тән </w:t>
            </w:r>
            <w:r>
              <w:rPr>
                <w:rFonts w:ascii="Times New Roman" w:hAnsi="Times New Roman" w:eastAsia="Times New Roman" w:cs="Times New Roman"/>
                <w:b/>
                <w:bCs/>
                <w:sz w:val="24"/>
                <w:szCs w:val="24"/>
                <w:lang w:val="kk-KZ" w:eastAsia="ru-RU"/>
              </w:rPr>
              <w:t>ә, ө</w:t>
            </w:r>
          </w:p>
        </w:tc>
      </w:tr>
      <w:tr w14:paraId="41D84E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01" w:hRule="atLeast"/>
        </w:trPr>
        <w:tc>
          <w:tcPr>
            <w:tcW w:w="2152" w:type="dxa"/>
            <w:vMerge w:val="continue"/>
            <w:tcBorders>
              <w:left w:val="single" w:color="000000" w:sz="4" w:space="0"/>
              <w:right w:val="single" w:color="000000" w:sz="4" w:space="0"/>
            </w:tcBorders>
          </w:tcPr>
          <w:p w14:paraId="5F0B38D5">
            <w:pPr>
              <w:spacing w:after="0" w:line="240" w:lineRule="auto"/>
              <w:rPr>
                <w:rFonts w:ascii="Times New Roman" w:hAnsi="Times New Roman" w:cs="Times New Roman"/>
                <w:sz w:val="28"/>
                <w:szCs w:val="28"/>
                <w:lang w:val="kk-KZ"/>
              </w:rPr>
            </w:pPr>
          </w:p>
        </w:tc>
        <w:tc>
          <w:tcPr>
            <w:tcW w:w="2639" w:type="dxa"/>
            <w:gridSpan w:val="2"/>
            <w:tcBorders>
              <w:top w:val="single" w:color="000000" w:sz="2" w:space="0"/>
              <w:left w:val="single" w:color="000000" w:sz="2" w:space="0"/>
              <w:bottom w:val="single" w:color="000000" w:sz="2" w:space="0"/>
              <w:right w:val="single" w:color="auto" w:sz="4" w:space="0"/>
            </w:tcBorders>
          </w:tcPr>
          <w:p w14:paraId="2854B1E7">
            <w:pPr>
              <w:spacing w:after="0" w:line="240" w:lineRule="auto"/>
              <w:outlineLvl w:val="1"/>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"Торғай мен тышқан" ертегісі және заттарды салыстыру</w:t>
            </w:r>
          </w:p>
          <w:p w14:paraId="54BEBA00">
            <w:pPr>
              <w:spacing w:after="0" w:line="240" w:lineRule="auto"/>
              <w:rPr>
                <w:rFonts w:ascii="Times New Roman" w:hAnsi="Times New Roman" w:eastAsia="Times New Roman" w:cs="Times New Roman"/>
                <w:sz w:val="24"/>
                <w:szCs w:val="24"/>
                <w:lang w:val="kk-KZ" w:eastAsia="ru-RU"/>
              </w:rPr>
            </w:pPr>
            <w:r>
              <w:rPr>
                <w:rFonts w:ascii="Times New Roman" w:hAnsi="Times New Roman" w:cs="Times New Roman"/>
                <w:b/>
                <w:bCs/>
                <w:sz w:val="24"/>
                <w:szCs w:val="24"/>
                <w:lang w:val="kk-KZ"/>
              </w:rPr>
              <w:t xml:space="preserve">Міндеті: </w:t>
            </w:r>
            <w:r>
              <w:rPr>
                <w:rFonts w:ascii="Times New Roman" w:hAnsi="Times New Roman" w:eastAsia="Times New Roman" w:cs="Times New Roman"/>
                <w:sz w:val="24"/>
                <w:szCs w:val="24"/>
                <w:lang w:val="kk-KZ" w:eastAsia="ru-RU"/>
              </w:rPr>
              <w:t>Балаларды "Торғай мен тышқан" ертегісінің мазмұнымен таныстыру, достық пен көмек көрсету туралы түсінік беру.</w:t>
            </w:r>
          </w:p>
          <w:p w14:paraId="31E372E2">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Балаларға заттарды салыстыру ұғымдарын түсіндіру.</w:t>
            </w:r>
          </w:p>
          <w:p w14:paraId="6C601AB3">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Көркем әдебиет:</w:t>
            </w:r>
          </w:p>
          <w:p w14:paraId="327C49C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"Торғай мен тышқан" ертегісін оқу және кейіпкерлердің іс-әрекеттерін сахналау.</w:t>
            </w:r>
          </w:p>
          <w:p w14:paraId="616943B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"Торғайдың қанаттары қандай? Тышқан қалай көмектесті?" деген сұрақтар қою.</w:t>
            </w:r>
          </w:p>
          <w:p w14:paraId="3D8B40B4">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Математика негізі:</w:t>
            </w:r>
          </w:p>
          <w:p w14:paraId="2AF4A78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Торғай мен тышқанның дәндерін санау, оларды салыстыру (қайсысы көп, қайсысы аз).</w:t>
            </w:r>
          </w:p>
          <w:p w14:paraId="77B0FD3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"Кімнің дәні көп? Кімнің азырақ?" деген сұрақтар қою.</w:t>
            </w:r>
          </w:p>
          <w:p w14:paraId="6C0259B1">
            <w:pPr>
              <w:spacing w:after="0" w:line="240" w:lineRule="auto"/>
              <w:rPr>
                <w:rFonts w:ascii="Times New Roman" w:hAnsi="Times New Roman" w:cs="Times New Roman"/>
                <w:b/>
                <w:iCs/>
                <w:sz w:val="24"/>
                <w:szCs w:val="24"/>
                <w:lang w:val="kk-KZ"/>
              </w:rPr>
            </w:pPr>
          </w:p>
          <w:p w14:paraId="4AC3CF43">
            <w:pPr>
              <w:spacing w:after="0" w:line="240" w:lineRule="auto"/>
              <w:rPr>
                <w:rFonts w:ascii="Times New Roman" w:hAnsi="Times New Roman" w:cs="Times New Roman"/>
                <w:b/>
                <w:sz w:val="24"/>
                <w:szCs w:val="24"/>
                <w:lang w:val="kk-KZ"/>
              </w:rPr>
            </w:pPr>
            <w:r>
              <w:rPr>
                <w:rFonts w:ascii="Times New Roman" w:hAnsi="Times New Roman" w:cs="Times New Roman"/>
                <w:b/>
                <w:iCs/>
                <w:sz w:val="24"/>
                <w:szCs w:val="24"/>
                <w:lang w:val="kk-KZ"/>
              </w:rPr>
              <w:t>Көркем әдебиет Математика негізі, ұлттық құндылықты дамыту</w:t>
            </w:r>
          </w:p>
        </w:tc>
        <w:tc>
          <w:tcPr>
            <w:tcW w:w="2690" w:type="dxa"/>
            <w:tcBorders>
              <w:top w:val="single" w:color="000000" w:sz="2" w:space="0"/>
              <w:left w:val="single" w:color="auto" w:sz="4" w:space="0"/>
              <w:bottom w:val="single" w:color="000000" w:sz="2" w:space="0"/>
              <w:right w:val="single" w:color="000000" w:sz="2" w:space="0"/>
            </w:tcBorders>
          </w:tcPr>
          <w:p w14:paraId="08BDB424">
            <w:pPr>
              <w:spacing w:after="0" w:line="240" w:lineRule="auto"/>
              <w:outlineLvl w:val="1"/>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"Екі дос" ертегісі және үлкен-кіші ұғымдары</w:t>
            </w:r>
          </w:p>
          <w:p w14:paraId="04340079">
            <w:pPr>
              <w:spacing w:after="0" w:line="240" w:lineRule="auto"/>
              <w:rPr>
                <w:rFonts w:ascii="Times New Roman" w:hAnsi="Times New Roman" w:eastAsia="Times New Roman" w:cs="Times New Roman"/>
                <w:sz w:val="24"/>
                <w:szCs w:val="24"/>
                <w:lang w:val="kk-KZ" w:eastAsia="ru-RU"/>
              </w:rPr>
            </w:pPr>
            <w:r>
              <w:rPr>
                <w:rFonts w:ascii="Times New Roman" w:hAnsi="Times New Roman" w:cs="Times New Roman"/>
                <w:b/>
                <w:bCs/>
                <w:sz w:val="24"/>
                <w:szCs w:val="24"/>
                <w:lang w:val="kk-KZ"/>
              </w:rPr>
              <w:t xml:space="preserve">Міндеті: </w:t>
            </w:r>
            <w:r>
              <w:rPr>
                <w:rFonts w:ascii="Times New Roman" w:hAnsi="Times New Roman" w:eastAsia="Times New Roman" w:cs="Times New Roman"/>
                <w:sz w:val="24"/>
                <w:szCs w:val="24"/>
                <w:lang w:val="kk-KZ" w:eastAsia="ru-RU"/>
              </w:rPr>
              <w:t>Балаларды "Екі дос" ертегісімен таныстыру, достық пен адалдық туралы түсінік беру.</w:t>
            </w:r>
          </w:p>
          <w:p w14:paraId="1C715B5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Балаларға үлкен және кіші заттарды ажыратуды үйрету.</w:t>
            </w:r>
          </w:p>
          <w:p w14:paraId="307445BE">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Көркем әдебиет:</w:t>
            </w:r>
          </w:p>
          <w:p w14:paraId="2B8C26A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"Екі дос" ертегісін оқу және балалармен бірге кейіпкерлердің мінезін талдау.</w:t>
            </w:r>
          </w:p>
          <w:p w14:paraId="6F6B526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"Қайсысы батыл болды? Қайсысы қорықты?" деген сұрақтар қою.</w:t>
            </w:r>
          </w:p>
          <w:p w14:paraId="0F3C9B10">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Математика негізі:</w:t>
            </w:r>
          </w:p>
          <w:p w14:paraId="6D3D99C5">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Үлкен және кіші ойыншықтарды салыстыру.</w:t>
            </w:r>
          </w:p>
          <w:p w14:paraId="68121B7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"Қайсысы үлкен? Қайсысы кішкентай?" ойынын ойнау.</w:t>
            </w:r>
          </w:p>
          <w:p w14:paraId="07111510">
            <w:pPr>
              <w:spacing w:after="0" w:line="240" w:lineRule="auto"/>
              <w:outlineLvl w:val="3"/>
              <w:rPr>
                <w:rFonts w:ascii="Times New Roman" w:hAnsi="Times New Roman" w:cs="Times New Roman"/>
                <w:b/>
                <w:iCs/>
                <w:sz w:val="24"/>
                <w:szCs w:val="24"/>
                <w:lang w:val="kk-KZ"/>
              </w:rPr>
            </w:pPr>
          </w:p>
          <w:p w14:paraId="13232631">
            <w:pPr>
              <w:spacing w:after="0" w:line="240" w:lineRule="auto"/>
              <w:rPr>
                <w:rFonts w:ascii="Times New Roman" w:hAnsi="Times New Roman" w:cs="Times New Roman"/>
                <w:b/>
                <w:sz w:val="24"/>
                <w:szCs w:val="24"/>
                <w:lang w:val="kk-KZ"/>
              </w:rPr>
            </w:pPr>
            <w:r>
              <w:rPr>
                <w:rFonts w:ascii="Times New Roman" w:hAnsi="Times New Roman" w:cs="Times New Roman"/>
                <w:b/>
                <w:iCs/>
                <w:sz w:val="24"/>
                <w:szCs w:val="24"/>
                <w:lang w:val="kk-KZ"/>
              </w:rPr>
              <w:t xml:space="preserve">Көркем әдебиет Математика негізі, ұлттық құндылықты дамыту,сөздік қорды дамыту </w:t>
            </w:r>
          </w:p>
        </w:tc>
        <w:tc>
          <w:tcPr>
            <w:tcW w:w="2832" w:type="dxa"/>
            <w:gridSpan w:val="3"/>
            <w:tcBorders>
              <w:top w:val="single" w:color="000000" w:sz="2" w:space="0"/>
              <w:left w:val="single" w:color="auto" w:sz="4" w:space="0"/>
              <w:bottom w:val="single" w:color="000000" w:sz="2" w:space="0"/>
              <w:right w:val="single" w:color="000000" w:sz="2" w:space="0"/>
            </w:tcBorders>
          </w:tcPr>
          <w:p w14:paraId="7998E6B2">
            <w:pPr>
              <w:spacing w:after="0" w:line="240" w:lineRule="auto"/>
              <w:outlineLvl w:val="1"/>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"Сиқырлы қазан" ертегісі және қосу-алу</w:t>
            </w:r>
          </w:p>
          <w:p w14:paraId="44E7E6BB">
            <w:pPr>
              <w:spacing w:after="0" w:line="240" w:lineRule="auto"/>
              <w:rPr>
                <w:rFonts w:ascii="Times New Roman" w:hAnsi="Times New Roman" w:eastAsia="Times New Roman" w:cs="Times New Roman"/>
                <w:sz w:val="24"/>
                <w:szCs w:val="24"/>
                <w:lang w:val="kk-KZ" w:eastAsia="ru-RU"/>
              </w:rPr>
            </w:pPr>
            <w:r>
              <w:rPr>
                <w:rFonts w:ascii="Times New Roman" w:hAnsi="Times New Roman" w:cs="Times New Roman"/>
                <w:b/>
                <w:bCs/>
                <w:sz w:val="24"/>
                <w:szCs w:val="24"/>
                <w:lang w:val="kk-KZ"/>
              </w:rPr>
              <w:t xml:space="preserve">Міндеті: </w:t>
            </w:r>
            <w:r>
              <w:rPr>
                <w:rFonts w:ascii="Times New Roman" w:hAnsi="Times New Roman" w:eastAsia="Times New Roman" w:cs="Times New Roman"/>
                <w:sz w:val="24"/>
                <w:szCs w:val="24"/>
                <w:lang w:val="kk-KZ" w:eastAsia="ru-RU"/>
              </w:rPr>
              <w:t>Балаларды "Сыйқырлы қазан" ертегісімен таныстыру, еңбек пен шыдамдылықтың маңызын түсіндіру.</w:t>
            </w:r>
          </w:p>
          <w:p w14:paraId="4772C1D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Балаларға заттарды қосу және алу ұғымдарын түсіндіру.</w:t>
            </w:r>
          </w:p>
          <w:p w14:paraId="1101D801">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Көркем әдебиет:</w:t>
            </w:r>
          </w:p>
          <w:p w14:paraId="34D75D15">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"Сыйқырлы қазан" ертегісін оқу және балалармен бірге талқылау.</w:t>
            </w:r>
          </w:p>
          <w:p w14:paraId="55F00D5F">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"Қазан қандай сиқыр жасады?" деген сұрақтар қою.</w:t>
            </w:r>
          </w:p>
          <w:p w14:paraId="7DCD62A1">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Математика негізі:</w:t>
            </w:r>
          </w:p>
          <w:p w14:paraId="3A1654E7">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Қазан ішіндегі заттарды санау, қосу немесе алу арқылы есептер шығару.</w:t>
            </w:r>
          </w:p>
          <w:p w14:paraId="10FFA83F">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"Егер қазанда 3 алма болса, оған тағы 2 алма қосылса, қанша болады?" деген сұрақтар қою.</w:t>
            </w:r>
          </w:p>
          <w:p w14:paraId="4D36357C">
            <w:pPr>
              <w:spacing w:after="0" w:line="240" w:lineRule="auto"/>
              <w:rPr>
                <w:rFonts w:ascii="Times New Roman" w:hAnsi="Times New Roman" w:cs="Times New Roman"/>
                <w:b/>
                <w:iCs/>
                <w:sz w:val="24"/>
                <w:szCs w:val="24"/>
                <w:lang w:val="kk-KZ"/>
              </w:rPr>
            </w:pPr>
          </w:p>
          <w:p w14:paraId="1B8BA5A7">
            <w:pPr>
              <w:spacing w:after="0" w:line="240" w:lineRule="auto"/>
              <w:rPr>
                <w:rFonts w:ascii="Times New Roman" w:hAnsi="Times New Roman" w:cs="Times New Roman"/>
                <w:b/>
                <w:sz w:val="24"/>
                <w:szCs w:val="24"/>
                <w:lang w:val="kk-KZ"/>
              </w:rPr>
            </w:pPr>
            <w:r>
              <w:rPr>
                <w:rFonts w:ascii="Times New Roman" w:hAnsi="Times New Roman" w:cs="Times New Roman"/>
                <w:b/>
                <w:iCs/>
                <w:sz w:val="24"/>
                <w:szCs w:val="24"/>
                <w:lang w:val="kk-KZ"/>
              </w:rPr>
              <w:t>Көркем әдебиет Математика негізі, ұлттық құндылықты дамыту,сөздік қорды дамыту</w:t>
            </w:r>
          </w:p>
        </w:tc>
        <w:tc>
          <w:tcPr>
            <w:tcW w:w="2832" w:type="dxa"/>
            <w:tcBorders>
              <w:top w:val="single" w:color="000000" w:sz="2" w:space="0"/>
              <w:left w:val="single" w:color="auto" w:sz="4" w:space="0"/>
              <w:bottom w:val="single" w:color="000000" w:sz="2" w:space="0"/>
              <w:right w:val="single" w:color="000000" w:sz="2" w:space="0"/>
            </w:tcBorders>
          </w:tcPr>
          <w:p w14:paraId="6A852CEA">
            <w:pPr>
              <w:spacing w:after="0" w:line="240" w:lineRule="auto"/>
              <w:outlineLvl w:val="1"/>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"Жеті лақ пен қасқыр" ертегісі және теңдік ұғымы</w:t>
            </w:r>
          </w:p>
          <w:p w14:paraId="64085C72">
            <w:pPr>
              <w:spacing w:after="0" w:line="240" w:lineRule="auto"/>
              <w:rPr>
                <w:rFonts w:ascii="Times New Roman" w:hAnsi="Times New Roman" w:eastAsia="Times New Roman" w:cs="Times New Roman"/>
                <w:sz w:val="24"/>
                <w:szCs w:val="24"/>
                <w:lang w:val="kk-KZ" w:eastAsia="ru-RU"/>
              </w:rPr>
            </w:pPr>
            <w:r>
              <w:rPr>
                <w:rFonts w:ascii="Times New Roman" w:hAnsi="Times New Roman" w:cs="Times New Roman"/>
                <w:b/>
                <w:bCs/>
                <w:sz w:val="24"/>
                <w:szCs w:val="24"/>
                <w:lang w:val="kk-KZ"/>
              </w:rPr>
              <w:t xml:space="preserve">Міндеті: </w:t>
            </w:r>
            <w:r>
              <w:rPr>
                <w:rFonts w:ascii="Times New Roman" w:hAnsi="Times New Roman" w:eastAsia="Times New Roman" w:cs="Times New Roman"/>
                <w:sz w:val="24"/>
                <w:szCs w:val="24"/>
                <w:lang w:val="kk-KZ" w:eastAsia="ru-RU"/>
              </w:rPr>
              <w:t>Балаларды "Жеті лақ пен қасқыр" ертегісінің мазмұнымен таныстыру, қауіпсіздік туралы түсінік беру.</w:t>
            </w:r>
          </w:p>
          <w:p w14:paraId="3CA7AC6F">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Балаларға теңдік ұғымын түсіндіру.</w:t>
            </w:r>
          </w:p>
          <w:p w14:paraId="2FA43731">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Көркем әдебиет:</w:t>
            </w:r>
          </w:p>
          <w:p w14:paraId="28683AE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"Жеті лақ пен қасқыр" ертегісін оқу және сахналау.</w:t>
            </w:r>
          </w:p>
          <w:p w14:paraId="17ED39F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"Лақтар неге қасқырдан қорықты?" деген сұрақтар қою.</w:t>
            </w:r>
          </w:p>
          <w:p w14:paraId="7F4C0CE0">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Математика негізі:</w:t>
            </w:r>
          </w:p>
          <w:p w14:paraId="24B5EC6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Лақтардысанау, олардыекітопқабөлу.</w:t>
            </w:r>
          </w:p>
          <w:p w14:paraId="5F35CB4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"Екітопта да тең сан бар ма?" дегенсұрақтарқою.</w:t>
            </w:r>
          </w:p>
          <w:p w14:paraId="6A0F2A2B">
            <w:pPr>
              <w:spacing w:after="0" w:line="240" w:lineRule="auto"/>
              <w:outlineLvl w:val="3"/>
              <w:rPr>
                <w:rFonts w:ascii="Times New Roman" w:hAnsi="Times New Roman" w:eastAsia="Times New Roman" w:cs="Times New Roman"/>
                <w:sz w:val="24"/>
                <w:szCs w:val="24"/>
                <w:lang w:val="kk-KZ" w:eastAsia="ru-RU"/>
              </w:rPr>
            </w:pPr>
          </w:p>
          <w:p w14:paraId="140DEF0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w:t>
            </w:r>
          </w:p>
          <w:p w14:paraId="7E22A7FC">
            <w:pPr>
              <w:spacing w:after="0" w:line="240" w:lineRule="auto"/>
              <w:rPr>
                <w:rFonts w:ascii="Times New Roman" w:hAnsi="Times New Roman" w:cs="Times New Roman"/>
                <w:b/>
                <w:sz w:val="24"/>
                <w:szCs w:val="24"/>
                <w:lang w:val="kk-KZ"/>
              </w:rPr>
            </w:pPr>
            <w:r>
              <w:rPr>
                <w:rFonts w:ascii="Times New Roman" w:hAnsi="Times New Roman" w:cs="Times New Roman"/>
                <w:b/>
                <w:iCs/>
                <w:sz w:val="24"/>
                <w:szCs w:val="24"/>
                <w:lang w:val="kk-KZ"/>
              </w:rPr>
              <w:t>Көркем әдебиет Математика негізі, ұлттық құндылықты дамыту,сөздік қорды дамыту</w:t>
            </w:r>
          </w:p>
        </w:tc>
        <w:tc>
          <w:tcPr>
            <w:tcW w:w="2829" w:type="dxa"/>
            <w:gridSpan w:val="2"/>
            <w:tcBorders>
              <w:top w:val="single" w:color="000000" w:sz="2" w:space="0"/>
              <w:left w:val="single" w:color="auto" w:sz="4" w:space="0"/>
              <w:bottom w:val="single" w:color="000000" w:sz="2" w:space="0"/>
              <w:right w:val="single" w:color="000000" w:sz="2" w:space="0"/>
            </w:tcBorders>
          </w:tcPr>
          <w:p w14:paraId="25ED3481">
            <w:pPr>
              <w:spacing w:after="0" w:line="240" w:lineRule="auto"/>
              <w:outlineLvl w:val="1"/>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"Арыстан мен тышқан" ертегісі және ұзын-қысқа ұғымдары</w:t>
            </w:r>
          </w:p>
          <w:p w14:paraId="72FC2B49">
            <w:pPr>
              <w:spacing w:after="0" w:line="240" w:lineRule="auto"/>
              <w:rPr>
                <w:rFonts w:ascii="Times New Roman" w:hAnsi="Times New Roman" w:eastAsia="Times New Roman" w:cs="Times New Roman"/>
                <w:sz w:val="24"/>
                <w:szCs w:val="24"/>
                <w:lang w:val="kk-KZ" w:eastAsia="ru-RU"/>
              </w:rPr>
            </w:pPr>
            <w:r>
              <w:rPr>
                <w:rFonts w:ascii="Times New Roman" w:hAnsi="Times New Roman" w:cs="Times New Roman"/>
                <w:b/>
                <w:bCs/>
                <w:sz w:val="24"/>
                <w:szCs w:val="24"/>
                <w:lang w:val="kk-KZ"/>
              </w:rPr>
              <w:t xml:space="preserve">Міндеті: </w:t>
            </w:r>
            <w:r>
              <w:rPr>
                <w:rFonts w:ascii="Times New Roman" w:hAnsi="Times New Roman" w:eastAsia="Times New Roman" w:cs="Times New Roman"/>
                <w:sz w:val="24"/>
                <w:szCs w:val="24"/>
                <w:lang w:val="kk-KZ" w:eastAsia="ru-RU"/>
              </w:rPr>
              <w:t>Балаларды "Арыстан мен тышқан" ертегісінің мазмұнымен таныстыру, үлкен мен кішінің арасындағы достық туралы түсінік беру.</w:t>
            </w:r>
          </w:p>
          <w:p w14:paraId="45516B77">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Балаларға ұзын және қысқа ұғымдарын түсіндіру.</w:t>
            </w:r>
          </w:p>
          <w:p w14:paraId="34A96712">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Көркем әдебиет:</w:t>
            </w:r>
          </w:p>
          <w:p w14:paraId="620F4961">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"Арыстан мен тышқан" ертегісін оқу және кейіпкерлердің әрекеттерін сахналау.</w:t>
            </w:r>
          </w:p>
          <w:p w14:paraId="7FFACC1F">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"Арыстан қандай? Тышқан қандай?" деген сұрақтар қою.</w:t>
            </w:r>
          </w:p>
          <w:p w14:paraId="2E33ECDA">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Математика негізі:</w:t>
            </w:r>
          </w:p>
          <w:p w14:paraId="1FE35EB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Ұзын және қысқа жіптерді салыстыру.</w:t>
            </w:r>
          </w:p>
          <w:p w14:paraId="32B0BBC2">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"Арыстанның құйрығы ұзын ба? Ал тышқанның ше?" деген сұрақтар қою.</w:t>
            </w:r>
          </w:p>
          <w:p w14:paraId="35264368">
            <w:pPr>
              <w:spacing w:after="0" w:line="240" w:lineRule="auto"/>
              <w:outlineLvl w:val="3"/>
              <w:rPr>
                <w:rFonts w:ascii="Times New Roman" w:hAnsi="Times New Roman" w:cs="Times New Roman"/>
                <w:b/>
                <w:iCs/>
                <w:sz w:val="24"/>
                <w:szCs w:val="24"/>
                <w:lang w:val="kk-KZ"/>
              </w:rPr>
            </w:pPr>
          </w:p>
          <w:p w14:paraId="409C66FC">
            <w:pPr>
              <w:spacing w:after="0" w:line="240" w:lineRule="auto"/>
              <w:rPr>
                <w:rFonts w:ascii="Times New Roman" w:hAnsi="Times New Roman" w:cs="Times New Roman"/>
                <w:b/>
                <w:sz w:val="24"/>
                <w:szCs w:val="24"/>
                <w:lang w:val="kk-KZ"/>
              </w:rPr>
            </w:pPr>
            <w:r>
              <w:rPr>
                <w:rFonts w:ascii="Times New Roman" w:hAnsi="Times New Roman" w:cs="Times New Roman"/>
                <w:b/>
                <w:iCs/>
                <w:sz w:val="24"/>
                <w:szCs w:val="24"/>
                <w:lang w:val="kk-KZ"/>
              </w:rPr>
              <w:t>Көркем әдебиет Математика негізі, ұлттық құндылықты дамыту,сөздік қорды дамыту</w:t>
            </w:r>
          </w:p>
        </w:tc>
      </w:tr>
      <w:tr w14:paraId="7BAAEC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2152" w:type="dxa"/>
            <w:tcBorders>
              <w:top w:val="single" w:color="000000" w:sz="4" w:space="0"/>
              <w:left w:val="single" w:color="000000" w:sz="4" w:space="0"/>
              <w:bottom w:val="single" w:color="auto" w:sz="4" w:space="0"/>
              <w:right w:val="single" w:color="000000" w:sz="4" w:space="0"/>
            </w:tcBorders>
          </w:tcPr>
          <w:p w14:paraId="4B0FE7BA">
            <w:pPr>
              <w:pStyle w:val="25"/>
              <w:spacing w:line="264" w:lineRule="exact"/>
              <w:rPr>
                <w:b/>
                <w:color w:val="000000" w:themeColor="text1"/>
                <w:sz w:val="24"/>
                <w:szCs w:val="24"/>
              </w:rPr>
            </w:pPr>
            <w:r>
              <w:rPr>
                <w:b/>
                <w:bCs/>
              </w:rPr>
              <w:t>Екінші таңғы ас</w:t>
            </w:r>
          </w:p>
        </w:tc>
        <w:tc>
          <w:tcPr>
            <w:tcW w:w="13822" w:type="dxa"/>
            <w:gridSpan w:val="9"/>
            <w:tcBorders>
              <w:bottom w:val="single" w:color="auto" w:sz="4" w:space="0"/>
            </w:tcBorders>
          </w:tcPr>
          <w:p w14:paraId="378F1765">
            <w:pPr>
              <w:spacing w:after="0" w:line="240" w:lineRule="auto"/>
              <w:rPr>
                <w:rFonts w:ascii="Times New Roman" w:hAnsi="Times New Roman" w:cs="Times New Roman"/>
                <w:lang w:val="kk-KZ"/>
              </w:rPr>
            </w:pPr>
            <w:r>
              <w:rPr>
                <w:rFonts w:ascii="Times New Roman" w:hAnsi="Times New Roman" w:cs="Times New Roman"/>
                <w:lang w:val="kk-KZ"/>
              </w:rPr>
              <w:t xml:space="preserve">Екінші таңғы ас алдында гигиеналық шараларды орындау </w:t>
            </w:r>
            <w:r>
              <w:rPr>
                <w:rFonts w:ascii="Times New Roman" w:hAnsi="Times New Roman" w:cs="Times New Roman"/>
                <w:b/>
                <w:bCs/>
                <w:lang w:val="kk-KZ"/>
              </w:rPr>
              <w:t>(мәдени-гигиеналық, өзіне-өзі қызмет ету дағдылары, еңбек әрекеті</w:t>
            </w:r>
            <w:r>
              <w:rPr>
                <w:rFonts w:ascii="Times New Roman" w:hAnsi="Times New Roman" w:cs="Times New Roman"/>
                <w:lang w:val="kk-KZ"/>
              </w:rPr>
              <w:t xml:space="preserve">, (кезекшілік) </w:t>
            </w:r>
          </w:p>
          <w:p w14:paraId="5A9937AC">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cs="Times New Roman"/>
                <w:lang w:val="kk-KZ"/>
              </w:rPr>
              <w:t xml:space="preserve">Тамақтану  балалардың үстел басында дұрыс отыруын қадағалау, алаңдамау </w:t>
            </w:r>
            <w:r>
              <w:rPr>
                <w:rFonts w:ascii="Times New Roman" w:hAnsi="Times New Roman" w:cs="Times New Roman"/>
                <w:b/>
                <w:bCs/>
                <w:lang w:val="kk-KZ"/>
              </w:rPr>
              <w:t>(сөйлеуді дамыту, коммуникативтік әрекет).</w:t>
            </w:r>
          </w:p>
        </w:tc>
      </w:tr>
      <w:tr w14:paraId="54689F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30" w:hRule="atLeast"/>
        </w:trPr>
        <w:tc>
          <w:tcPr>
            <w:tcW w:w="2152" w:type="dxa"/>
            <w:tcBorders>
              <w:top w:val="single" w:color="auto" w:sz="4" w:space="0"/>
              <w:left w:val="single" w:color="000000" w:sz="4" w:space="0"/>
              <w:bottom w:val="single" w:color="000000" w:sz="4" w:space="0"/>
              <w:right w:val="single" w:color="000000" w:sz="4" w:space="0"/>
            </w:tcBorders>
          </w:tcPr>
          <w:p w14:paraId="03E4B416">
            <w:pPr>
              <w:spacing w:after="0" w:line="240" w:lineRule="auto"/>
              <w:rPr>
                <w:rFonts w:ascii="Times New Roman" w:hAnsi="Times New Roman" w:cs="Times New Roman"/>
                <w:sz w:val="28"/>
                <w:szCs w:val="28"/>
              </w:rPr>
            </w:pPr>
            <w:r>
              <w:rPr>
                <w:rFonts w:ascii="Times New Roman" w:hAnsi="Times New Roman" w:cs="Times New Roman"/>
                <w:sz w:val="28"/>
                <w:szCs w:val="28"/>
              </w:rPr>
              <w:t>Серуенге</w:t>
            </w:r>
          </w:p>
          <w:p w14:paraId="1A523E2D">
            <w:pPr>
              <w:spacing w:after="0" w:line="240" w:lineRule="auto"/>
              <w:rPr>
                <w:rFonts w:ascii="Times New Roman" w:hAnsi="Times New Roman" w:cs="Times New Roman"/>
                <w:sz w:val="28"/>
                <w:szCs w:val="28"/>
              </w:rPr>
            </w:pPr>
            <w:r>
              <w:rPr>
                <w:rFonts w:ascii="Times New Roman" w:hAnsi="Times New Roman" w:cs="Times New Roman"/>
                <w:sz w:val="28"/>
                <w:szCs w:val="28"/>
              </w:rPr>
              <w:t>дайындық</w:t>
            </w:r>
          </w:p>
        </w:tc>
        <w:tc>
          <w:tcPr>
            <w:tcW w:w="2639" w:type="dxa"/>
            <w:gridSpan w:val="2"/>
            <w:tcBorders>
              <w:top w:val="single" w:color="auto" w:sz="4" w:space="0"/>
            </w:tcBorders>
          </w:tcPr>
          <w:p w14:paraId="1DB8AE34">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Балаларды  мейірімділікке, бір-біріне көмектесуге баулу олардың сөйлеуін дамыту </w:t>
            </w:r>
          </w:p>
          <w:p w14:paraId="6B4DA1A8">
            <w:pPr>
              <w:spacing w:after="0" w:line="276" w:lineRule="auto"/>
              <w:rPr>
                <w:rFonts w:ascii="Times New Roman" w:hAnsi="Times New Roman" w:cs="Times New Roman"/>
                <w:sz w:val="24"/>
                <w:szCs w:val="24"/>
                <w:lang w:val="kk-KZ"/>
              </w:rPr>
            </w:pPr>
            <w:r>
              <w:rPr>
                <w:rFonts w:ascii="Times New Roman" w:hAnsi="Times New Roman" w:eastAsia="Times New Roman" w:cs="Times New Roman"/>
                <w:bCs/>
                <w:sz w:val="24"/>
                <w:szCs w:val="24"/>
                <w:lang w:val="kk-KZ" w:eastAsia="ru-RU"/>
              </w:rPr>
              <w:t>әр балаға өз киімдерін танып шкафтан алуға дағдыландыру</w:t>
            </w:r>
          </w:p>
          <w:p w14:paraId="7B4DF54E">
            <w:pPr>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Мемлекеттік тілді меңгерту</w:t>
            </w:r>
          </w:p>
        </w:tc>
        <w:tc>
          <w:tcPr>
            <w:tcW w:w="2690" w:type="dxa"/>
            <w:tcBorders>
              <w:top w:val="single" w:color="auto" w:sz="4" w:space="0"/>
            </w:tcBorders>
          </w:tcPr>
          <w:p w14:paraId="00DBF89B">
            <w:pPr>
              <w:spacing w:after="0" w:line="276" w:lineRule="auto"/>
              <w:rPr>
                <w:rFonts w:ascii="Times New Roman" w:hAnsi="Times New Roman" w:cs="Times New Roman"/>
                <w:sz w:val="24"/>
                <w:szCs w:val="24"/>
                <w:lang w:val="kk-KZ"/>
              </w:rPr>
            </w:pPr>
          </w:p>
          <w:p w14:paraId="0EEFC23C">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Киімдерін сөрелерден ұқыптылықпен алуға, дербестікке дағдыландыру,</w:t>
            </w:r>
            <w:r>
              <w:rPr>
                <w:rFonts w:ascii="Times New Roman" w:hAnsi="Times New Roman" w:eastAsia="Times New Roman" w:cs="Times New Roman"/>
                <w:bCs/>
                <w:sz w:val="24"/>
                <w:szCs w:val="24"/>
                <w:lang w:val="kk-KZ" w:eastAsia="ru-RU"/>
              </w:rPr>
              <w:t xml:space="preserve"> әр балаға өз киімдерін танып шкафтан алуға дағдыландыру</w:t>
            </w:r>
          </w:p>
          <w:p w14:paraId="1E8D36E6">
            <w:pPr>
              <w:spacing w:after="0" w:line="276"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Өзіне-өзі қызмет ету дағдысын қалыптастыру</w:t>
            </w:r>
          </w:p>
          <w:p w14:paraId="436DE93F">
            <w:pPr>
              <w:spacing w:after="0" w:line="240" w:lineRule="auto"/>
              <w:rPr>
                <w:rFonts w:ascii="Times New Roman" w:hAnsi="Times New Roman" w:cs="Times New Roman"/>
                <w:sz w:val="24"/>
                <w:szCs w:val="24"/>
                <w:lang w:val="kk-KZ"/>
              </w:rPr>
            </w:pPr>
          </w:p>
        </w:tc>
        <w:tc>
          <w:tcPr>
            <w:tcW w:w="2832" w:type="dxa"/>
            <w:gridSpan w:val="3"/>
            <w:tcBorders>
              <w:top w:val="single" w:color="auto" w:sz="4" w:space="0"/>
            </w:tcBorders>
          </w:tcPr>
          <w:p w14:paraId="6598AD4E">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Сөздік қорды балалардың киімдерінің, аяқ киімдерінің атауларымен байытуға,Мысалы: күртеше, Етік, Қолқап,</w:t>
            </w:r>
          </w:p>
          <w:p w14:paraId="4E037271">
            <w:pPr>
              <w:spacing w:after="0" w:line="276" w:lineRule="auto"/>
              <w:rPr>
                <w:rFonts w:ascii="Times New Roman" w:hAnsi="Times New Roman" w:cs="Times New Roman"/>
                <w:sz w:val="24"/>
                <w:szCs w:val="24"/>
                <w:lang w:val="kk-KZ"/>
              </w:rPr>
            </w:pPr>
            <w:r>
              <w:rPr>
                <w:rFonts w:ascii="Times New Roman" w:hAnsi="Times New Roman" w:eastAsia="Times New Roman" w:cs="Times New Roman"/>
                <w:bCs/>
                <w:sz w:val="24"/>
                <w:szCs w:val="24"/>
                <w:lang w:val="kk-KZ" w:eastAsia="ru-RU"/>
              </w:rPr>
              <w:t>әр балаға өз киімдерін танып шкафтан алуға дағдыландыру</w:t>
            </w:r>
          </w:p>
          <w:p w14:paraId="34537550">
            <w:pPr>
              <w:spacing w:after="0" w:line="276"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Мемлекеттік тілді меңгерту</w:t>
            </w:r>
          </w:p>
        </w:tc>
        <w:tc>
          <w:tcPr>
            <w:tcW w:w="2832" w:type="dxa"/>
            <w:tcBorders>
              <w:top w:val="single" w:color="auto" w:sz="4" w:space="0"/>
            </w:tcBorders>
          </w:tcPr>
          <w:p w14:paraId="54224A07">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Балаларды  мейірімділікке, бір-біріне көмектесуге баулу олардың сөйлеуін дамыту </w:t>
            </w:r>
          </w:p>
          <w:p w14:paraId="0D0628B6">
            <w:pPr>
              <w:spacing w:after="0" w:line="276" w:lineRule="auto"/>
              <w:rPr>
                <w:rFonts w:ascii="Times New Roman" w:hAnsi="Times New Roman" w:cs="Times New Roman"/>
                <w:sz w:val="24"/>
                <w:szCs w:val="24"/>
                <w:lang w:val="kk-KZ"/>
              </w:rPr>
            </w:pPr>
            <w:r>
              <w:rPr>
                <w:rFonts w:ascii="Times New Roman" w:hAnsi="Times New Roman" w:eastAsia="Times New Roman" w:cs="Times New Roman"/>
                <w:bCs/>
                <w:sz w:val="24"/>
                <w:szCs w:val="24"/>
                <w:lang w:val="kk-KZ" w:eastAsia="ru-RU"/>
              </w:rPr>
              <w:t>әр балаға өз киімдерін танып шкафтан алуға дағдыландыру</w:t>
            </w:r>
          </w:p>
          <w:p w14:paraId="27BFFBDD">
            <w:pPr>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 xml:space="preserve">Мемлекеттік тілді меңгерту </w:t>
            </w:r>
          </w:p>
        </w:tc>
        <w:tc>
          <w:tcPr>
            <w:tcW w:w="2829" w:type="dxa"/>
            <w:gridSpan w:val="2"/>
            <w:tcBorders>
              <w:top w:val="single" w:color="auto" w:sz="4" w:space="0"/>
            </w:tcBorders>
          </w:tcPr>
          <w:p w14:paraId="2DAE92C5">
            <w:pPr>
              <w:spacing w:after="0" w:line="276"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Өздігінен реттілікпен киінуді үйрету</w:t>
            </w:r>
          </w:p>
          <w:p w14:paraId="0F77FE81">
            <w:pPr>
              <w:spacing w:after="0" w:line="276" w:lineRule="auto"/>
              <w:rPr>
                <w:rFonts w:ascii="Times New Roman" w:hAnsi="Times New Roman" w:eastAsia="Times New Roman" w:cs="Times New Roman"/>
                <w:bCs/>
                <w:sz w:val="24"/>
                <w:szCs w:val="24"/>
                <w:lang w:val="kk-KZ" w:eastAsia="ru-RU"/>
              </w:rPr>
            </w:pPr>
            <w:r>
              <w:rPr>
                <w:rFonts w:ascii="Times New Roman" w:hAnsi="Times New Roman" w:cs="Times New Roman"/>
                <w:sz w:val="24"/>
                <w:szCs w:val="24"/>
                <w:lang w:val="kk-KZ"/>
              </w:rPr>
              <w:t>Балаларға қысқы табиғаттың ерекшеліктері туралы қысқаша түсінік беру,</w:t>
            </w:r>
            <w:r>
              <w:rPr>
                <w:rFonts w:ascii="Times New Roman" w:hAnsi="Times New Roman" w:eastAsia="Times New Roman" w:cs="Times New Roman"/>
                <w:bCs/>
                <w:sz w:val="24"/>
                <w:szCs w:val="24"/>
                <w:lang w:val="kk-KZ" w:eastAsia="ru-RU"/>
              </w:rPr>
              <w:t xml:space="preserve"> әр балаға өз киімдерін танып шкафтан алуға дағдыландыру</w:t>
            </w:r>
          </w:p>
          <w:p w14:paraId="7CD7D39E">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
                <w:bCs/>
                <w:sz w:val="24"/>
                <w:szCs w:val="24"/>
                <w:lang w:val="kk-KZ" w:eastAsia="ru-RU"/>
              </w:rPr>
              <w:t>Өзіне-өзі қызмет ету дағдысын қалыптастыру</w:t>
            </w:r>
          </w:p>
        </w:tc>
      </w:tr>
      <w:tr w14:paraId="239EF2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2" w:type="dxa"/>
            <w:tcBorders>
              <w:top w:val="single" w:color="000000" w:sz="4" w:space="0"/>
              <w:left w:val="single" w:color="000000" w:sz="4" w:space="0"/>
              <w:bottom w:val="single" w:color="000000" w:sz="4" w:space="0"/>
              <w:right w:val="single" w:color="000000" w:sz="4" w:space="0"/>
            </w:tcBorders>
          </w:tcPr>
          <w:p w14:paraId="166F3C6C">
            <w:pPr>
              <w:spacing w:after="0" w:line="240" w:lineRule="auto"/>
              <w:rPr>
                <w:rFonts w:ascii="Times New Roman" w:hAnsi="Times New Roman" w:cs="Times New Roman"/>
                <w:sz w:val="28"/>
                <w:szCs w:val="28"/>
              </w:rPr>
            </w:pPr>
            <w:r>
              <w:rPr>
                <w:rFonts w:ascii="Times New Roman" w:hAnsi="Times New Roman" w:cs="Times New Roman"/>
                <w:sz w:val="28"/>
                <w:szCs w:val="28"/>
              </w:rPr>
              <w:t>Серуен</w:t>
            </w:r>
          </w:p>
        </w:tc>
        <w:tc>
          <w:tcPr>
            <w:tcW w:w="2639" w:type="dxa"/>
            <w:gridSpan w:val="2"/>
          </w:tcPr>
          <w:p w14:paraId="7BB05C83">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 №11</w:t>
            </w:r>
          </w:p>
          <w:p w14:paraId="292DBF78">
            <w:pPr>
              <w:keepNext/>
              <w:keepLines/>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Бақылау:Қардан мүсін жасау</w:t>
            </w:r>
          </w:p>
          <w:p w14:paraId="6FDB78F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Балаларға еңбек ету арқылы шығармашылық және моторика дағдыларын дамыту.</w:t>
            </w:r>
          </w:p>
          <w:p w14:paraId="05496D2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Іс-шара</w:t>
            </w:r>
            <w:r>
              <w:rPr>
                <w:rFonts w:ascii="Times New Roman" w:hAnsi="Times New Roman" w:eastAsia="Times New Roman" w:cs="Times New Roman"/>
                <w:sz w:val="24"/>
                <w:szCs w:val="24"/>
                <w:lang w:val="kk-KZ" w:eastAsia="ru-RU"/>
              </w:rPr>
              <w:t>: Қардан кішкентай мүсіндер жасау (мысалы, қардан шағын адам, жануар немесе пішіндер).</w:t>
            </w:r>
          </w:p>
          <w:p w14:paraId="4D66E11F">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Тәжірибе</w:t>
            </w:r>
            <w:r>
              <w:rPr>
                <w:rFonts w:ascii="Times New Roman" w:hAnsi="Times New Roman" w:eastAsia="Times New Roman" w:cs="Times New Roman"/>
                <w:sz w:val="24"/>
                <w:szCs w:val="24"/>
                <w:lang w:val="kk-KZ" w:eastAsia="ru-RU"/>
              </w:rPr>
              <w:t>: Балалар қарды пішіндерге кесу және жинау арқылы шығармашылықтарын білдіреді.</w:t>
            </w:r>
          </w:p>
          <w:p w14:paraId="64296C65">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Нұсқаулық</w:t>
            </w:r>
            <w:r>
              <w:rPr>
                <w:rFonts w:ascii="Times New Roman" w:hAnsi="Times New Roman" w:eastAsia="Times New Roman" w:cs="Times New Roman"/>
                <w:sz w:val="24"/>
                <w:szCs w:val="24"/>
                <w:lang w:val="kk-KZ" w:eastAsia="ru-RU"/>
              </w:rPr>
              <w:t>: "Қардан қандай пішін жасай аласың?</w:t>
            </w:r>
          </w:p>
          <w:p w14:paraId="7B7EE75A">
            <w:pPr>
              <w:spacing w:after="0" w:line="240" w:lineRule="auto"/>
              <w:rPr>
                <w:rFonts w:ascii="Times New Roman" w:hAnsi="Times New Roman" w:eastAsia="Times New Roman" w:cs="Times New Roman"/>
                <w:b/>
                <w:bCs/>
                <w:sz w:val="24"/>
                <w:szCs w:val="24"/>
                <w:lang w:val="kk-KZ" w:eastAsia="ru-RU"/>
              </w:rPr>
            </w:pPr>
          </w:p>
          <w:p w14:paraId="26AAEADB">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(Экологиялық мәдениет дағдысы Қоршаған ортамен таныстыру  зерттеу іс-әрекеті  )</w:t>
            </w:r>
          </w:p>
          <w:p w14:paraId="5CBDD1DC">
            <w:pPr>
              <w:spacing w:after="0" w:line="240" w:lineRule="auto"/>
              <w:rPr>
                <w:rFonts w:ascii="Times New Roman" w:hAnsi="Times New Roman" w:eastAsia="Times New Roman" w:cs="Times New Roman"/>
                <w:sz w:val="24"/>
                <w:szCs w:val="24"/>
                <w:lang w:val="kk-KZ" w:eastAsia="ru-RU"/>
              </w:rPr>
            </w:pPr>
          </w:p>
          <w:p w14:paraId="2F1F0D90">
            <w:pPr>
              <w:spacing w:after="0" w:line="276" w:lineRule="auto"/>
              <w:rPr>
                <w:rFonts w:ascii="Times New Roman" w:hAnsi="Times New Roman" w:cs="Times New Roman"/>
                <w:b/>
                <w:color w:val="000000" w:themeColor="text1"/>
                <w:sz w:val="24"/>
                <w:szCs w:val="24"/>
                <w:lang w:val="kk-KZ"/>
              </w:rPr>
            </w:pPr>
          </w:p>
        </w:tc>
        <w:tc>
          <w:tcPr>
            <w:tcW w:w="2690" w:type="dxa"/>
          </w:tcPr>
          <w:p w14:paraId="3712F7A5">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 №12</w:t>
            </w:r>
          </w:p>
          <w:p w14:paraId="52389B71">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Қарды бақылау</w:t>
            </w:r>
          </w:p>
          <w:p w14:paraId="33CDAE1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Балаларды қардың қасиеттерімен таныстыру.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val="kk-KZ" w:eastAsia="ru-RU"/>
              </w:rPr>
              <w:t>Бақылау барысы:</w:t>
            </w:r>
          </w:p>
          <w:p w14:paraId="7535A36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Қарды алақандарымен ұстап, оның суық екенін сезіну.</w:t>
            </w:r>
          </w:p>
          <w:p w14:paraId="0306242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Қарды қысу арқылы пішін жасау, оның жұмсақ әрі жеңіл екенін байқау.</w:t>
            </w:r>
          </w:p>
          <w:p w14:paraId="690013E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Қардың жер бетін қалай жауып жатқанын және оның ақ түске боялғанын талқылау.</w:t>
            </w:r>
          </w:p>
          <w:p w14:paraId="0D459FCC">
            <w:pPr>
              <w:keepNext/>
              <w:keepLines/>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"Қарға із салу"</w:t>
            </w:r>
          </w:p>
          <w:p w14:paraId="2F58165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Балалардың моторикасын және шығармашылық қабілеттерін дамыту.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val="kk-KZ" w:eastAsia="ru-RU"/>
              </w:rPr>
              <w:t>Ойын барысы:</w:t>
            </w:r>
          </w:p>
          <w:p w14:paraId="4DD5F6C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 қар бетіне аяқпен, қолмен немесе таяқшалармен әртүрлі іздер салады.</w:t>
            </w:r>
          </w:p>
          <w:p w14:paraId="703CA89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Тәрбиеші іздерді сипаттауды немесе қандай пішін екенін айтуды сұрайды: "Бұл қандай із?", "Қай жануардың ізіне ұқсайды?".</w:t>
            </w:r>
          </w:p>
          <w:p w14:paraId="5DA1962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Ойынның соңында ең ерекше іздерді бірге талқылайды.</w:t>
            </w:r>
          </w:p>
          <w:p w14:paraId="40897B65">
            <w:pPr>
              <w:keepNext/>
              <w:keepLines/>
              <w:spacing w:after="0" w:line="240" w:lineRule="auto"/>
              <w:outlineLvl w:val="3"/>
              <w:rPr>
                <w:rFonts w:ascii="Times New Roman" w:hAnsi="Times New Roman" w:eastAsia="Times New Roman" w:cs="Times New Roman"/>
                <w:i/>
                <w:iCs/>
                <w:sz w:val="24"/>
                <w:szCs w:val="24"/>
                <w:lang w:val="kk-KZ" w:eastAsia="ru-RU"/>
              </w:rPr>
            </w:pPr>
          </w:p>
          <w:p w14:paraId="1DEF1CB9">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(Экологиялық мәдениет дағдысы Қоршаған ортамен таныстыру  сурет салу )</w:t>
            </w:r>
          </w:p>
          <w:p w14:paraId="3B201781">
            <w:pPr>
              <w:spacing w:after="0" w:line="240" w:lineRule="auto"/>
              <w:rPr>
                <w:rFonts w:ascii="Times New Roman" w:hAnsi="Times New Roman" w:cs="Times New Roman"/>
                <w:color w:val="000000" w:themeColor="text1"/>
                <w:sz w:val="24"/>
                <w:szCs w:val="24"/>
                <w:lang w:val="kk-KZ"/>
              </w:rPr>
            </w:pPr>
          </w:p>
        </w:tc>
        <w:tc>
          <w:tcPr>
            <w:tcW w:w="2832" w:type="dxa"/>
            <w:gridSpan w:val="3"/>
          </w:tcPr>
          <w:p w14:paraId="5FAD282B">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картотекасы№13</w:t>
            </w:r>
          </w:p>
          <w:p w14:paraId="3DF347E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Бақылау:</w:t>
            </w:r>
            <w:r>
              <w:rPr>
                <w:rFonts w:ascii="Times New Roman" w:hAnsi="Times New Roman" w:eastAsia="Times New Roman" w:cs="Times New Roman"/>
                <w:sz w:val="24"/>
                <w:szCs w:val="24"/>
                <w:lang w:val="kk-KZ" w:eastAsia="ru-RU"/>
              </w:rPr>
              <w:t xml:space="preserve"> Қар үстіндегі күн сәулесінің жарқырауы</w:t>
            </w:r>
          </w:p>
          <w:p w14:paraId="76D8D5C2">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Қардың күн сәулесінде қалай жарқырайтынын байқау.</w:t>
            </w:r>
          </w:p>
          <w:p w14:paraId="0C71E85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Еңбек әрекеті:</w:t>
            </w:r>
            <w:r>
              <w:rPr>
                <w:rFonts w:ascii="Times New Roman" w:hAnsi="Times New Roman" w:eastAsia="Times New Roman" w:cs="Times New Roman"/>
                <w:sz w:val="24"/>
                <w:szCs w:val="24"/>
                <w:lang w:val="kk-KZ" w:eastAsia="ru-RU"/>
              </w:rPr>
              <w:t xml:space="preserve"> Құстарға арналған орын дайындау</w:t>
            </w:r>
          </w:p>
          <w:p w14:paraId="50FCCB41">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 қарды тазалап, құстарға арналған жем салғышты орнатады.</w:t>
            </w:r>
          </w:p>
          <w:p w14:paraId="1CE85554">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Қысқы ойын:</w:t>
            </w:r>
            <w:r>
              <w:rPr>
                <w:rFonts w:ascii="Times New Roman" w:hAnsi="Times New Roman" w:eastAsia="Times New Roman" w:cs="Times New Roman"/>
                <w:sz w:val="24"/>
                <w:szCs w:val="24"/>
                <w:lang w:val="kk-KZ" w:eastAsia="ru-RU"/>
              </w:rPr>
              <w:t xml:space="preserve"> «Қар астындағы затты тап»</w:t>
            </w:r>
          </w:p>
          <w:p w14:paraId="6BDFC2F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 қар астына жасырылған заттарды іздейді.</w:t>
            </w:r>
          </w:p>
          <w:p w14:paraId="322EC7E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Тәжірибе:</w:t>
            </w:r>
            <w:r>
              <w:rPr>
                <w:rFonts w:ascii="Times New Roman" w:hAnsi="Times New Roman" w:eastAsia="Times New Roman" w:cs="Times New Roman"/>
                <w:sz w:val="24"/>
                <w:szCs w:val="24"/>
                <w:lang w:val="kk-KZ" w:eastAsia="ru-RU"/>
              </w:rPr>
              <w:t xml:space="preserve"> «Қарды қысып көру»</w:t>
            </w:r>
          </w:p>
          <w:p w14:paraId="5542F9E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 қарды қолмен қысып, оның қандай пішінге айналатынын тексереді.</w:t>
            </w:r>
          </w:p>
          <w:p w14:paraId="686F0E3F">
            <w:pPr>
              <w:spacing w:after="0" w:line="240" w:lineRule="auto"/>
              <w:rPr>
                <w:rFonts w:ascii="Times New Roman" w:hAnsi="Times New Roman" w:eastAsia="Times New Roman" w:cs="Times New Roman"/>
                <w:b/>
                <w:bCs/>
                <w:sz w:val="24"/>
                <w:szCs w:val="24"/>
                <w:lang w:val="kk-KZ" w:eastAsia="ru-RU"/>
              </w:rPr>
            </w:pPr>
          </w:p>
          <w:p w14:paraId="14E5D30C">
            <w:pPr>
              <w:spacing w:after="0" w:line="240" w:lineRule="auto"/>
              <w:rPr>
                <w:rFonts w:ascii="Times New Roman" w:hAnsi="Times New Roman" w:cs="Times New Roman"/>
                <w:b/>
                <w:bCs/>
                <w:color w:val="000000" w:themeColor="text1"/>
                <w:sz w:val="24"/>
                <w:szCs w:val="24"/>
                <w:lang w:val="kk-KZ"/>
              </w:rPr>
            </w:pPr>
            <w:r>
              <w:rPr>
                <w:rFonts w:ascii="Times New Roman" w:hAnsi="Times New Roman" w:eastAsia="Times New Roman" w:cs="Times New Roman"/>
                <w:b/>
                <w:bCs/>
                <w:sz w:val="24"/>
                <w:szCs w:val="24"/>
                <w:lang w:val="kk-KZ" w:eastAsia="ru-RU"/>
              </w:rPr>
              <w:t>(Саяхат ойын, Экологиялық мәдениет дағдысы Қоршаған ортамен таныстыру, еңбекке баулу )</w:t>
            </w:r>
          </w:p>
        </w:tc>
        <w:tc>
          <w:tcPr>
            <w:tcW w:w="2832" w:type="dxa"/>
          </w:tcPr>
          <w:p w14:paraId="25A0E449">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картотекасы№14</w:t>
            </w:r>
          </w:p>
          <w:p w14:paraId="4834C0AC">
            <w:pPr>
              <w:keepNext/>
              <w:keepLines/>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Қысқы табиғатқа қатысты әндер мен ойындар</w:t>
            </w:r>
          </w:p>
          <w:p w14:paraId="1D8910B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Қысқы табиғатқа қатысты әндер айтып, балалардың көңіл-күйін көтеру.</w:t>
            </w:r>
          </w:p>
          <w:p w14:paraId="1C893670">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Іс-шара</w:t>
            </w:r>
            <w:r>
              <w:rPr>
                <w:rFonts w:ascii="Times New Roman" w:hAnsi="Times New Roman" w:eastAsia="Times New Roman" w:cs="Times New Roman"/>
                <w:sz w:val="24"/>
                <w:szCs w:val="24"/>
                <w:lang w:val="kk-KZ" w:eastAsia="ru-RU"/>
              </w:rPr>
              <w:t>: Қысқы табиғат туралы балаларға арналған әндер айту. Қардың, мұздың, аяздың тақырыбында әндер айтып, серуен кезінде бірге билеу.</w:t>
            </w:r>
          </w:p>
          <w:p w14:paraId="781EE124">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Тәжірибе</w:t>
            </w:r>
            <w:r>
              <w:rPr>
                <w:rFonts w:ascii="Times New Roman" w:hAnsi="Times New Roman" w:eastAsia="Times New Roman" w:cs="Times New Roman"/>
                <w:sz w:val="24"/>
                <w:szCs w:val="24"/>
                <w:lang w:val="kk-KZ" w:eastAsia="ru-RU"/>
              </w:rPr>
              <w:t>: Балалар әндер мен билер арқылы қысқы табиғаттың қуанышын сезінеді және бірлесіп әрекет етуді үйренеді.</w:t>
            </w:r>
          </w:p>
          <w:p w14:paraId="26B353A2">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Нұсқаулық</w:t>
            </w:r>
            <w:r>
              <w:rPr>
                <w:rFonts w:ascii="Times New Roman" w:hAnsi="Times New Roman" w:eastAsia="Times New Roman" w:cs="Times New Roman"/>
                <w:sz w:val="24"/>
                <w:szCs w:val="24"/>
                <w:lang w:val="kk-KZ" w:eastAsia="ru-RU"/>
              </w:rPr>
              <w:t>: "Қар мен аяз туралы ән айтайық! Би билейік!"</w:t>
            </w:r>
          </w:p>
          <w:p w14:paraId="355909D7">
            <w:pPr>
              <w:keepNext/>
              <w:keepLines/>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(Саяхат ойын, Экологиялық мәдениет дағдысы Қоршаған ортамен таныстыру, еңбекке баулу )</w:t>
            </w:r>
          </w:p>
          <w:p w14:paraId="68DEA90E">
            <w:pPr>
              <w:keepNext/>
              <w:keepLines/>
              <w:spacing w:after="0" w:line="240" w:lineRule="auto"/>
              <w:outlineLvl w:val="2"/>
              <w:rPr>
                <w:rFonts w:ascii="Times New Roman" w:hAnsi="Times New Roman" w:eastAsia="Times New Roman" w:cs="Times New Roman"/>
                <w:b/>
                <w:bCs/>
                <w:sz w:val="24"/>
                <w:szCs w:val="24"/>
                <w:lang w:val="kk-KZ" w:eastAsia="ru-RU"/>
              </w:rPr>
            </w:pPr>
          </w:p>
          <w:p w14:paraId="59673B57">
            <w:pPr>
              <w:spacing w:after="0" w:line="240" w:lineRule="auto"/>
              <w:rPr>
                <w:rFonts w:ascii="Times New Roman" w:hAnsi="Times New Roman" w:cs="Times New Roman"/>
                <w:color w:val="000000" w:themeColor="text1"/>
                <w:sz w:val="24"/>
                <w:szCs w:val="24"/>
                <w:lang w:val="kk-KZ"/>
              </w:rPr>
            </w:pPr>
          </w:p>
        </w:tc>
        <w:tc>
          <w:tcPr>
            <w:tcW w:w="2829" w:type="dxa"/>
            <w:gridSpan w:val="2"/>
          </w:tcPr>
          <w:p w14:paraId="0F6E025B">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картотекасы№15</w:t>
            </w:r>
          </w:p>
          <w:p w14:paraId="19A50590">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Бақылау:</w:t>
            </w:r>
            <w:r>
              <w:rPr>
                <w:rFonts w:ascii="Times New Roman" w:hAnsi="Times New Roman" w:eastAsia="Times New Roman" w:cs="Times New Roman"/>
                <w:sz w:val="24"/>
                <w:szCs w:val="24"/>
                <w:lang w:val="kk-KZ" w:eastAsia="ru-RU"/>
              </w:rPr>
              <w:t xml:space="preserve"> Ауа райының өзгеруі</w:t>
            </w:r>
          </w:p>
          <w:p w14:paraId="2634D002">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Балалармен бірге ауа райын бақылап, қарлы, бұлтты немесе желді күннің ерекшелігін талдау.</w:t>
            </w:r>
          </w:p>
          <w:p w14:paraId="3DE6C26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Еңбек әрекеті:</w:t>
            </w:r>
            <w:r>
              <w:rPr>
                <w:rFonts w:ascii="Times New Roman" w:hAnsi="Times New Roman" w:eastAsia="Times New Roman" w:cs="Times New Roman"/>
                <w:sz w:val="24"/>
                <w:szCs w:val="24"/>
                <w:lang w:val="kk-KZ" w:eastAsia="ru-RU"/>
              </w:rPr>
              <w:t xml:space="preserve"> Қармен ойнау алаңын сәндеу</w:t>
            </w:r>
          </w:p>
          <w:p w14:paraId="1F40A98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 қарды арнайы пішіндерге келтіріп, оны әдемілеуге қатысады.</w:t>
            </w:r>
          </w:p>
          <w:p w14:paraId="2D03A26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Қысқы ойын:</w:t>
            </w:r>
            <w:r>
              <w:rPr>
                <w:rFonts w:ascii="Times New Roman" w:hAnsi="Times New Roman" w:eastAsia="Times New Roman" w:cs="Times New Roman"/>
                <w:sz w:val="24"/>
                <w:szCs w:val="24"/>
                <w:lang w:val="kk-KZ" w:eastAsia="ru-RU"/>
              </w:rPr>
              <w:t xml:space="preserve"> «Қардан көпір салу»</w:t>
            </w:r>
          </w:p>
          <w:p w14:paraId="114C1DA2">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 бірге қарды пайдаланып, шағын көпір жасайды.</w:t>
            </w:r>
          </w:p>
          <w:p w14:paraId="12AD65E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Тәжірибе:</w:t>
            </w:r>
            <w:r>
              <w:rPr>
                <w:rFonts w:ascii="Times New Roman" w:hAnsi="Times New Roman" w:eastAsia="Times New Roman" w:cs="Times New Roman"/>
                <w:sz w:val="24"/>
                <w:szCs w:val="24"/>
                <w:lang w:val="kk-KZ" w:eastAsia="ru-RU"/>
              </w:rPr>
              <w:t xml:space="preserve"> «Қардың түсін өзгерту»</w:t>
            </w:r>
          </w:p>
          <w:p w14:paraId="77856304">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Қарға түрлі-түсті бояу қосып, оның түсін өзгертуді бақылау.</w:t>
            </w:r>
          </w:p>
          <w:p w14:paraId="5D64C937">
            <w:pPr>
              <w:spacing w:after="0" w:line="240" w:lineRule="auto"/>
              <w:rPr>
                <w:rFonts w:ascii="Times New Roman" w:hAnsi="Times New Roman" w:eastAsia="Times New Roman" w:cs="Times New Roman"/>
                <w:b/>
                <w:bCs/>
                <w:sz w:val="24"/>
                <w:szCs w:val="24"/>
                <w:lang w:val="kk-KZ" w:eastAsia="ru-RU"/>
              </w:rPr>
            </w:pPr>
          </w:p>
          <w:p w14:paraId="78358154">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(Әңгіме ойын Экологиялық мәдениет дағдысы  Қоршаған ортамен таныстыру)</w:t>
            </w:r>
          </w:p>
          <w:p w14:paraId="464E8E74">
            <w:pPr>
              <w:spacing w:after="0" w:line="240" w:lineRule="auto"/>
              <w:rPr>
                <w:rFonts w:ascii="Times New Roman" w:hAnsi="Times New Roman" w:eastAsia="Times New Roman" w:cs="Times New Roman"/>
                <w:b/>
                <w:bCs/>
                <w:sz w:val="24"/>
                <w:szCs w:val="24"/>
                <w:lang w:val="kk-KZ" w:eastAsia="ru-RU"/>
              </w:rPr>
            </w:pPr>
          </w:p>
          <w:p w14:paraId="79D34CE7">
            <w:pPr>
              <w:spacing w:after="0" w:line="240" w:lineRule="auto"/>
              <w:rPr>
                <w:rFonts w:ascii="Times New Roman" w:hAnsi="Times New Roman" w:cs="Times New Roman"/>
                <w:color w:val="000000" w:themeColor="text1"/>
                <w:sz w:val="24"/>
                <w:szCs w:val="24"/>
                <w:lang w:val="kk-KZ"/>
              </w:rPr>
            </w:pPr>
          </w:p>
        </w:tc>
      </w:tr>
      <w:tr w14:paraId="61A132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6" w:hRule="atLeast"/>
        </w:trPr>
        <w:tc>
          <w:tcPr>
            <w:tcW w:w="2152" w:type="dxa"/>
            <w:tcBorders>
              <w:top w:val="single" w:color="000000" w:sz="4" w:space="0"/>
              <w:left w:val="single" w:color="000000" w:sz="4" w:space="0"/>
              <w:bottom w:val="single" w:color="000000" w:sz="4" w:space="0"/>
              <w:right w:val="single" w:color="000000" w:sz="4" w:space="0"/>
            </w:tcBorders>
          </w:tcPr>
          <w:p w14:paraId="5D4AD246">
            <w:pPr>
              <w:spacing w:after="0" w:line="240" w:lineRule="auto"/>
              <w:jc w:val="center"/>
              <w:rPr>
                <w:rFonts w:ascii="Times New Roman" w:hAnsi="Times New Roman" w:cs="Times New Roman"/>
                <w:b/>
                <w:iCs/>
                <w:sz w:val="28"/>
                <w:szCs w:val="28"/>
                <w:lang w:val="kk-KZ"/>
              </w:rPr>
            </w:pPr>
            <w:r>
              <w:rPr>
                <w:rFonts w:ascii="Times New Roman" w:hAnsi="Times New Roman" w:cs="Times New Roman"/>
                <w:sz w:val="28"/>
                <w:szCs w:val="28"/>
                <w:lang w:val="kk-KZ"/>
              </w:rPr>
              <w:t>Серуеннен оралу</w:t>
            </w:r>
          </w:p>
          <w:p w14:paraId="3872378F">
            <w:pPr>
              <w:spacing w:after="0" w:line="240" w:lineRule="auto"/>
              <w:rPr>
                <w:rFonts w:ascii="Times New Roman" w:hAnsi="Times New Roman" w:cs="Times New Roman"/>
                <w:sz w:val="28"/>
                <w:szCs w:val="28"/>
                <w:lang w:val="kk-KZ"/>
              </w:rPr>
            </w:pPr>
          </w:p>
        </w:tc>
        <w:tc>
          <w:tcPr>
            <w:tcW w:w="2639" w:type="dxa"/>
            <w:gridSpan w:val="2"/>
          </w:tcPr>
          <w:p w14:paraId="05E1AF75">
            <w:pPr>
              <w:spacing w:after="0" w:line="276" w:lineRule="auto"/>
              <w:jc w:val="center"/>
              <w:rPr>
                <w:rFonts w:ascii="Times New Roman" w:hAnsi="Times New Roman" w:eastAsia="Times New Roman" w:cs="Times New Roman"/>
                <w:bCs/>
                <w:sz w:val="24"/>
                <w:szCs w:val="24"/>
                <w:lang w:val="kk-KZ" w:eastAsia="ru-RU"/>
              </w:rPr>
            </w:pPr>
            <w:r>
              <w:rPr>
                <w:rFonts w:ascii="Times New Roman" w:hAnsi="Times New Roman" w:cs="Times New Roman"/>
                <w:sz w:val="24"/>
                <w:szCs w:val="24"/>
                <w:lang w:val="kk-KZ"/>
              </w:rPr>
              <w:t xml:space="preserve">Даладан топқа кірерде балаларды бір бірінің артынан реттілікпен жүруді дағдыландыру </w:t>
            </w:r>
            <w:r>
              <w:rPr>
                <w:rFonts w:ascii="Times New Roman" w:hAnsi="Times New Roman" w:eastAsia="Times New Roman" w:cs="Times New Roman"/>
                <w:bCs/>
                <w:sz w:val="24"/>
                <w:szCs w:val="24"/>
                <w:lang w:val="kk-KZ" w:eastAsia="ru-RU"/>
              </w:rPr>
              <w:t>Кір киімдерді тәрбиешіге ескертіп ауыстыру , қолдарын көпіршітіп жуу</w:t>
            </w:r>
          </w:p>
          <w:p w14:paraId="571602AC">
            <w:pPr>
              <w:widowControl w:val="0"/>
              <w:autoSpaceDE w:val="0"/>
              <w:autoSpaceDN w:val="0"/>
              <w:spacing w:after="0" w:line="311" w:lineRule="exact"/>
              <w:rPr>
                <w:rFonts w:ascii="Times New Roman" w:hAnsi="Times New Roman" w:eastAsia="Times New Roman" w:cs="Times New Roman"/>
                <w:color w:val="000000" w:themeColor="text1"/>
                <w:sz w:val="24"/>
                <w:szCs w:val="24"/>
                <w:lang w:val="kk-KZ"/>
              </w:rPr>
            </w:pPr>
            <w:r>
              <w:rPr>
                <w:rFonts w:ascii="Times New Roman" w:hAnsi="Times New Roman" w:eastAsia="Times New Roman" w:cs="Times New Roman"/>
                <w:b/>
                <w:bCs/>
                <w:sz w:val="24"/>
                <w:szCs w:val="24"/>
                <w:lang w:val="kk-KZ" w:eastAsia="ru-RU"/>
              </w:rPr>
              <w:t>Жеке гигиенаны сақтауға баулу</w:t>
            </w:r>
          </w:p>
        </w:tc>
        <w:tc>
          <w:tcPr>
            <w:tcW w:w="2711" w:type="dxa"/>
            <w:gridSpan w:val="2"/>
          </w:tcPr>
          <w:p w14:paraId="6C83C4C5">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Даладан топқа кірерде балаларды бір бірінің артынан реттілікпен жүруді дағдыландыру Дербестікке дағдыландыруға, сөздік қорды балалардың киімдерінің, аяқ киімдерінің атауларымен байытуға</w:t>
            </w:r>
          </w:p>
          <w:p w14:paraId="397C85DD">
            <w:pPr>
              <w:widowControl w:val="0"/>
              <w:autoSpaceDE w:val="0"/>
              <w:autoSpaceDN w:val="0"/>
              <w:spacing w:after="0" w:line="311" w:lineRule="exact"/>
              <w:rPr>
                <w:rFonts w:ascii="Times New Roman" w:hAnsi="Times New Roman" w:eastAsia="Times New Roman" w:cs="Times New Roman"/>
                <w:color w:val="000000" w:themeColor="text1"/>
                <w:sz w:val="24"/>
                <w:szCs w:val="24"/>
                <w:lang w:val="kk-KZ"/>
              </w:rPr>
            </w:pPr>
            <w:r>
              <w:rPr>
                <w:rFonts w:ascii="Times New Roman" w:hAnsi="Times New Roman" w:eastAsia="Times New Roman" w:cs="Times New Roman"/>
                <w:b/>
                <w:bCs/>
                <w:sz w:val="24"/>
                <w:szCs w:val="24"/>
                <w:lang w:val="kk-KZ" w:eastAsia="ru-RU"/>
              </w:rPr>
              <w:t>Өзіне-өзі қызмет ету дағдысын қалыптастыпу</w:t>
            </w:r>
          </w:p>
        </w:tc>
        <w:tc>
          <w:tcPr>
            <w:tcW w:w="2811" w:type="dxa"/>
            <w:gridSpan w:val="2"/>
          </w:tcPr>
          <w:p w14:paraId="0C9FA2BE">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Даладан топқа кірерде балаларды бір бірінің артынан реттілікпен жүруді дағдыландыру Өзіне қызмет көрсетуге, өздігінен реттілікпен шешінуді үйрету, киімдерін шкафтарға салуға, , оларды мейірімділікке, бір-біріне көмектесуге баулу</w:t>
            </w:r>
          </w:p>
          <w:p w14:paraId="40ECC0F8">
            <w:pPr>
              <w:widowControl w:val="0"/>
              <w:autoSpaceDE w:val="0"/>
              <w:autoSpaceDN w:val="0"/>
              <w:spacing w:after="0" w:line="311" w:lineRule="exact"/>
              <w:rPr>
                <w:rFonts w:ascii="Times New Roman" w:hAnsi="Times New Roman" w:eastAsia="Times New Roman" w:cs="Times New Roman"/>
                <w:color w:val="000000" w:themeColor="text1"/>
                <w:sz w:val="24"/>
                <w:szCs w:val="24"/>
                <w:lang w:val="kk-KZ"/>
              </w:rPr>
            </w:pPr>
            <w:r>
              <w:rPr>
                <w:rFonts w:ascii="Times New Roman" w:hAnsi="Times New Roman" w:eastAsia="Times New Roman" w:cs="Times New Roman"/>
                <w:b/>
                <w:bCs/>
                <w:sz w:val="24"/>
                <w:szCs w:val="24"/>
                <w:lang w:val="kk-KZ" w:eastAsia="ru-RU"/>
              </w:rPr>
              <w:t>Өзіне-өзі қызмет ету дағдысын қалыптастыпу</w:t>
            </w:r>
          </w:p>
        </w:tc>
        <w:tc>
          <w:tcPr>
            <w:tcW w:w="2832" w:type="dxa"/>
          </w:tcPr>
          <w:p w14:paraId="30FABE00">
            <w:pPr>
              <w:spacing w:after="0" w:line="276" w:lineRule="auto"/>
              <w:jc w:val="center"/>
              <w:rPr>
                <w:rFonts w:ascii="Times New Roman" w:hAnsi="Times New Roman" w:eastAsia="Times New Roman" w:cs="Times New Roman"/>
                <w:bCs/>
                <w:sz w:val="24"/>
                <w:szCs w:val="24"/>
                <w:lang w:val="kk-KZ" w:eastAsia="ru-RU"/>
              </w:rPr>
            </w:pPr>
            <w:r>
              <w:rPr>
                <w:rFonts w:ascii="Times New Roman" w:hAnsi="Times New Roman" w:cs="Times New Roman"/>
                <w:sz w:val="24"/>
                <w:szCs w:val="24"/>
                <w:lang w:val="kk-KZ"/>
              </w:rPr>
              <w:t xml:space="preserve">Даладан топқа кірерде балаларды бір бірінің артынан реттілікпен жүруді дағдыландыру </w:t>
            </w:r>
            <w:r>
              <w:rPr>
                <w:rFonts w:ascii="Times New Roman" w:hAnsi="Times New Roman" w:eastAsia="Times New Roman" w:cs="Times New Roman"/>
                <w:bCs/>
                <w:sz w:val="24"/>
                <w:szCs w:val="24"/>
                <w:lang w:val="kk-KZ" w:eastAsia="ru-RU"/>
              </w:rPr>
              <w:t>Кір киімдерді тәрбиешіге ескертіп ауыстыру , қолдарын көпіршітіп жуу</w:t>
            </w:r>
          </w:p>
          <w:p w14:paraId="70B089DA">
            <w:pPr>
              <w:widowControl w:val="0"/>
              <w:autoSpaceDE w:val="0"/>
              <w:autoSpaceDN w:val="0"/>
              <w:spacing w:after="0" w:line="311" w:lineRule="exact"/>
              <w:rPr>
                <w:rFonts w:ascii="Times New Roman" w:hAnsi="Times New Roman" w:eastAsia="Times New Roman" w:cs="Times New Roman"/>
                <w:color w:val="000000" w:themeColor="text1"/>
                <w:sz w:val="24"/>
                <w:szCs w:val="24"/>
                <w:lang w:val="kk-KZ"/>
              </w:rPr>
            </w:pPr>
            <w:r>
              <w:rPr>
                <w:rFonts w:ascii="Times New Roman" w:hAnsi="Times New Roman" w:eastAsia="Times New Roman" w:cs="Times New Roman"/>
                <w:b/>
                <w:bCs/>
                <w:sz w:val="24"/>
                <w:szCs w:val="24"/>
                <w:lang w:val="kk-KZ" w:eastAsia="ru-RU"/>
              </w:rPr>
              <w:t>Жеке гигиенаны сақтауға баулу</w:t>
            </w:r>
          </w:p>
        </w:tc>
        <w:tc>
          <w:tcPr>
            <w:tcW w:w="2829" w:type="dxa"/>
            <w:gridSpan w:val="2"/>
          </w:tcPr>
          <w:p w14:paraId="69455A1B">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Даладан топқа кірерде балаларды бір бірінің артынан реттілікпен жүруді дағдыландыру Өзіне қызмет көрсетуге, өздігінен реттілікпен шешінуді үйрету, киімдерін шкафтарға салуға, , оларды мейірімділікке, бір-біріне көмектесуге баулу</w:t>
            </w:r>
          </w:p>
          <w:p w14:paraId="5B30E406">
            <w:pPr>
              <w:widowControl w:val="0"/>
              <w:autoSpaceDE w:val="0"/>
              <w:autoSpaceDN w:val="0"/>
              <w:spacing w:after="0" w:line="311" w:lineRule="exact"/>
              <w:rPr>
                <w:rFonts w:ascii="Times New Roman" w:hAnsi="Times New Roman" w:eastAsia="Times New Roman" w:cs="Times New Roman"/>
                <w:color w:val="000000" w:themeColor="text1"/>
                <w:sz w:val="24"/>
                <w:szCs w:val="24"/>
                <w:lang w:val="kk-KZ"/>
              </w:rPr>
            </w:pPr>
            <w:r>
              <w:rPr>
                <w:rFonts w:ascii="Times New Roman" w:hAnsi="Times New Roman" w:eastAsia="Times New Roman" w:cs="Times New Roman"/>
                <w:b/>
                <w:bCs/>
                <w:sz w:val="24"/>
                <w:szCs w:val="24"/>
                <w:lang w:val="kk-KZ" w:eastAsia="ru-RU"/>
              </w:rPr>
              <w:t>Өзіне –өзі қызмет етуге баулу</w:t>
            </w:r>
          </w:p>
        </w:tc>
      </w:tr>
      <w:tr w14:paraId="2B5B21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2" w:type="dxa"/>
            <w:tcBorders>
              <w:top w:val="single" w:color="000000" w:sz="4" w:space="0"/>
              <w:left w:val="single" w:color="000000" w:sz="4" w:space="0"/>
              <w:bottom w:val="single" w:color="000000" w:sz="4" w:space="0"/>
              <w:right w:val="single" w:color="000000" w:sz="4" w:space="0"/>
            </w:tcBorders>
          </w:tcPr>
          <w:p w14:paraId="62D3E813">
            <w:pPr>
              <w:spacing w:after="0" w:line="240" w:lineRule="auto"/>
              <w:jc w:val="center"/>
              <w:rPr>
                <w:rFonts w:ascii="Times New Roman" w:hAnsi="Times New Roman" w:cs="Times New Roman"/>
                <w:b/>
                <w:iCs/>
                <w:kern w:val="2"/>
                <w:sz w:val="28"/>
                <w:szCs w:val="28"/>
                <w:lang w:val="kk-KZ"/>
              </w:rPr>
            </w:pPr>
            <w:r>
              <w:rPr>
                <w:rFonts w:ascii="Times New Roman" w:hAnsi="Times New Roman" w:cs="Times New Roman"/>
                <w:sz w:val="28"/>
                <w:szCs w:val="28"/>
                <w:lang w:val="kk-KZ"/>
              </w:rPr>
              <w:t>Түскі ас</w:t>
            </w:r>
          </w:p>
          <w:p w14:paraId="70CF4F34">
            <w:pPr>
              <w:spacing w:after="0" w:line="240" w:lineRule="auto"/>
              <w:rPr>
                <w:rFonts w:ascii="Times New Roman" w:hAnsi="Times New Roman" w:cs="Times New Roman"/>
                <w:sz w:val="28"/>
                <w:szCs w:val="28"/>
                <w:lang w:val="kk-KZ"/>
              </w:rPr>
            </w:pPr>
          </w:p>
        </w:tc>
        <w:tc>
          <w:tcPr>
            <w:tcW w:w="2639" w:type="dxa"/>
            <w:gridSpan w:val="2"/>
          </w:tcPr>
          <w:p w14:paraId="674E15D6">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27C74FCF">
            <w:pPr>
              <w:spacing w:after="0" w:line="240" w:lineRule="auto"/>
              <w:rPr>
                <w:rFonts w:ascii="Times New Roman" w:hAnsi="Times New Roman" w:eastAsia="Calibri" w:cs="Times New Roman"/>
                <w:sz w:val="24"/>
                <w:szCs w:val="24"/>
                <w:lang w:val="kk-KZ"/>
              </w:rPr>
            </w:pPr>
            <w:r>
              <w:rPr>
                <w:rFonts w:ascii="Times New Roman" w:hAnsi="Times New Roman" w:eastAsia="Times New Roman" w:cs="Times New Roman"/>
                <w:sz w:val="24"/>
                <w:szCs w:val="24"/>
                <w:lang w:val="kk-KZ" w:eastAsia="ru-RU"/>
              </w:rPr>
              <w:t>Балаларға:Ас ішкеннен кейін алғыс айтуға үйрету ("Рақмет").</w:t>
            </w:r>
          </w:p>
          <w:p w14:paraId="7AD414F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Тамақтан соң қолын сүрту және ыдысын жинастыруға көмектесу.</w:t>
            </w:r>
          </w:p>
          <w:p w14:paraId="63065562">
            <w:pPr>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b/>
                <w:sz w:val="24"/>
                <w:szCs w:val="24"/>
                <w:lang w:val="kk-KZ" w:eastAsia="ru-RU"/>
              </w:rPr>
              <w:t>Кесте бойынша кезекшілікті орындау</w:t>
            </w:r>
          </w:p>
          <w:p w14:paraId="38585BCF">
            <w:pPr>
              <w:spacing w:after="0" w:line="240" w:lineRule="auto"/>
              <w:rPr>
                <w:rFonts w:ascii="Times New Roman" w:hAnsi="Times New Roman" w:cs="Times New Roman"/>
                <w:bCs/>
                <w:iCs/>
                <w:color w:val="000000" w:themeColor="text1"/>
                <w:sz w:val="24"/>
                <w:szCs w:val="24"/>
                <w:lang w:val="kk-KZ"/>
              </w:rPr>
            </w:pPr>
          </w:p>
        </w:tc>
        <w:tc>
          <w:tcPr>
            <w:tcW w:w="2711" w:type="dxa"/>
            <w:gridSpan w:val="2"/>
          </w:tcPr>
          <w:p w14:paraId="57730713">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6A83D71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Балаларға үстелдегі тағамдарды атап, олардың түр-түсін, пішінін және дәмін сипаттау.</w:t>
            </w:r>
          </w:p>
          <w:p w14:paraId="5EB9D52D">
            <w:pPr>
              <w:spacing w:after="0" w:line="240" w:lineRule="auto"/>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Кесте бойынша кезекшілікті орындау</w:t>
            </w:r>
          </w:p>
          <w:p w14:paraId="5226626E">
            <w:pPr>
              <w:spacing w:after="0" w:line="240" w:lineRule="auto"/>
              <w:rPr>
                <w:rFonts w:ascii="Times New Roman" w:hAnsi="Times New Roman" w:cs="Times New Roman"/>
                <w:bCs/>
                <w:iCs/>
                <w:color w:val="000000" w:themeColor="text1"/>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c>
          <w:tcPr>
            <w:tcW w:w="2811" w:type="dxa"/>
            <w:gridSpan w:val="2"/>
          </w:tcPr>
          <w:p w14:paraId="55B850B0">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44161AE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Балаларды қасықпен тамақ жеуге, майды нанға жағуға үйрету.</w:t>
            </w:r>
          </w:p>
          <w:p w14:paraId="08B4C654">
            <w:pPr>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Әр бала өз ыдысын дұрыс пайдалануды үйренеді.</w:t>
            </w:r>
          </w:p>
          <w:p w14:paraId="1FE17003">
            <w:pPr>
              <w:spacing w:after="0" w:line="240" w:lineRule="auto"/>
              <w:rPr>
                <w:rFonts w:ascii="Times New Roman" w:hAnsi="Times New Roman" w:eastAsia="Calibri" w:cs="Times New Roman"/>
                <w:sz w:val="24"/>
                <w:szCs w:val="24"/>
                <w:lang w:val="kk-KZ"/>
              </w:rPr>
            </w:pPr>
          </w:p>
          <w:p w14:paraId="17DDF66E">
            <w:pPr>
              <w:spacing w:after="0" w:line="240" w:lineRule="auto"/>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Кесте бойынша кезекшілікті орындау</w:t>
            </w:r>
          </w:p>
          <w:p w14:paraId="7359D5D1">
            <w:pPr>
              <w:spacing w:after="0" w:line="240" w:lineRule="auto"/>
              <w:rPr>
                <w:rFonts w:ascii="Times New Roman" w:hAnsi="Times New Roman" w:cs="Times New Roman"/>
                <w:bCs/>
                <w:iCs/>
                <w:color w:val="000000" w:themeColor="text1"/>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c>
          <w:tcPr>
            <w:tcW w:w="2832" w:type="dxa"/>
          </w:tcPr>
          <w:p w14:paraId="2E2F6DFB">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4B7E4BCC">
            <w:pPr>
              <w:spacing w:after="0" w:line="240" w:lineRule="auto"/>
              <w:rPr>
                <w:rFonts w:ascii="Times New Roman" w:hAnsi="Times New Roman" w:eastAsia="Calibri" w:cs="Times New Roman"/>
                <w:sz w:val="24"/>
                <w:szCs w:val="24"/>
                <w:lang w:val="kk-KZ"/>
              </w:rPr>
            </w:pPr>
            <w:r>
              <w:rPr>
                <w:rFonts w:ascii="Times New Roman" w:hAnsi="Times New Roman" w:eastAsia="Times New Roman" w:cs="Times New Roman"/>
                <w:sz w:val="24"/>
                <w:szCs w:val="24"/>
                <w:lang w:val="kk-KZ" w:eastAsia="ru-RU"/>
              </w:rPr>
              <w:t>Балаларға:Ас ішкеннен кейін алғыс айтуға үйрету ("Рақмет").</w:t>
            </w:r>
          </w:p>
          <w:p w14:paraId="1D96A8E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Тамақтан соң қолын сүрту және ыдысын жинастыруға көмектесу.</w:t>
            </w:r>
          </w:p>
          <w:p w14:paraId="32F70F83">
            <w:pPr>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b/>
                <w:sz w:val="24"/>
                <w:szCs w:val="24"/>
                <w:lang w:val="kk-KZ" w:eastAsia="ru-RU"/>
              </w:rPr>
              <w:t>Кесте бойынша кезекшілікті орындау</w:t>
            </w:r>
          </w:p>
          <w:p w14:paraId="55F0C71C">
            <w:pPr>
              <w:spacing w:after="0" w:line="240" w:lineRule="auto"/>
              <w:rPr>
                <w:rFonts w:ascii="Times New Roman" w:hAnsi="Times New Roman" w:eastAsia="Calibri" w:cs="Times New Roman"/>
                <w:sz w:val="24"/>
                <w:szCs w:val="24"/>
                <w:lang w:val="kk-KZ"/>
              </w:rPr>
            </w:pPr>
          </w:p>
          <w:p w14:paraId="1A850EB4">
            <w:pPr>
              <w:spacing w:after="0" w:line="240" w:lineRule="auto"/>
              <w:rPr>
                <w:rFonts w:ascii="Times New Roman" w:hAnsi="Times New Roman" w:cs="Times New Roman"/>
                <w:bCs/>
                <w:iCs/>
                <w:color w:val="000000" w:themeColor="text1"/>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c>
          <w:tcPr>
            <w:tcW w:w="2829" w:type="dxa"/>
            <w:gridSpan w:val="2"/>
          </w:tcPr>
          <w:p w14:paraId="5E4AC044">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352F0594">
            <w:pPr>
              <w:spacing w:after="0" w:line="240" w:lineRule="auto"/>
              <w:rPr>
                <w:rFonts w:ascii="Times New Roman" w:hAnsi="Times New Roman" w:eastAsia="Calibri" w:cs="Times New Roman"/>
                <w:sz w:val="24"/>
                <w:szCs w:val="24"/>
                <w:lang w:val="kk-KZ"/>
              </w:rPr>
            </w:pPr>
            <w:r>
              <w:rPr>
                <w:rFonts w:ascii="Times New Roman" w:hAnsi="Times New Roman" w:eastAsia="Times New Roman" w:cs="Times New Roman"/>
                <w:sz w:val="24"/>
                <w:szCs w:val="24"/>
                <w:lang w:val="kk-KZ" w:eastAsia="ru-RU"/>
              </w:rPr>
              <w:t>Балаларға:Үстелді таза ұстау.</w:t>
            </w:r>
          </w:p>
          <w:p w14:paraId="22A4DBD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Төгіліп қалған тамақты сүртуге көмектесу.</w:t>
            </w:r>
          </w:p>
          <w:p w14:paraId="0BA1FAFE">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 xml:space="preserve">Балалардан алдарына қойылған тағамның атын сұрау, дұрыс тамақтану туралы мәлімет беру </w:t>
            </w:r>
          </w:p>
          <w:p w14:paraId="0CDBD28F">
            <w:pPr>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b/>
                <w:sz w:val="24"/>
                <w:szCs w:val="24"/>
                <w:lang w:val="kk-KZ" w:eastAsia="ru-RU"/>
              </w:rPr>
              <w:t>Кесте бойынша кезекшілікті орындау</w:t>
            </w:r>
          </w:p>
          <w:p w14:paraId="14DEBAC0">
            <w:pPr>
              <w:spacing w:after="0" w:line="240" w:lineRule="auto"/>
              <w:rPr>
                <w:rFonts w:ascii="Times New Roman" w:hAnsi="Times New Roman" w:eastAsia="Calibri" w:cs="Times New Roman"/>
                <w:sz w:val="24"/>
                <w:szCs w:val="24"/>
                <w:lang w:val="kk-KZ"/>
              </w:rPr>
            </w:pPr>
          </w:p>
          <w:p w14:paraId="1CE2E333">
            <w:pPr>
              <w:spacing w:after="0" w:line="240" w:lineRule="auto"/>
              <w:rPr>
                <w:rFonts w:ascii="Times New Roman" w:hAnsi="Times New Roman" w:cs="Times New Roman"/>
                <w:bCs/>
                <w:iCs/>
                <w:color w:val="000000" w:themeColor="text1"/>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r>
      <w:tr w14:paraId="0198E7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1" w:hRule="atLeast"/>
        </w:trPr>
        <w:tc>
          <w:tcPr>
            <w:tcW w:w="2152" w:type="dxa"/>
            <w:tcBorders>
              <w:top w:val="single" w:color="000000" w:sz="4" w:space="0"/>
              <w:left w:val="single" w:color="000000" w:sz="4" w:space="0"/>
              <w:bottom w:val="single" w:color="000000" w:sz="4" w:space="0"/>
              <w:right w:val="single" w:color="000000" w:sz="4" w:space="0"/>
            </w:tcBorders>
          </w:tcPr>
          <w:p w14:paraId="14391935">
            <w:pPr>
              <w:spacing w:after="0" w:line="240" w:lineRule="auto"/>
              <w:jc w:val="center"/>
              <w:rPr>
                <w:rFonts w:ascii="Times New Roman" w:hAnsi="Times New Roman" w:cs="Times New Roman"/>
                <w:b/>
                <w:sz w:val="28"/>
                <w:szCs w:val="28"/>
                <w:lang w:val="kk-KZ"/>
              </w:rPr>
            </w:pPr>
            <w:r>
              <w:rPr>
                <w:rFonts w:ascii="Times New Roman" w:hAnsi="Times New Roman" w:cs="Times New Roman"/>
                <w:sz w:val="28"/>
                <w:szCs w:val="28"/>
              </w:rPr>
              <w:t>Күндізгіұйқы</w:t>
            </w:r>
          </w:p>
          <w:p w14:paraId="2C6CFAC0">
            <w:pPr>
              <w:spacing w:after="0" w:line="240" w:lineRule="auto"/>
              <w:rPr>
                <w:rFonts w:ascii="Times New Roman" w:hAnsi="Times New Roman" w:cs="Times New Roman"/>
                <w:sz w:val="28"/>
                <w:szCs w:val="28"/>
              </w:rPr>
            </w:pPr>
          </w:p>
        </w:tc>
        <w:tc>
          <w:tcPr>
            <w:tcW w:w="2639" w:type="dxa"/>
            <w:gridSpan w:val="2"/>
          </w:tcPr>
          <w:p w14:paraId="7D65B74F">
            <w:pPr>
              <w:spacing w:after="0" w:line="240" w:lineRule="auto"/>
              <w:jc w:val="center"/>
              <w:rPr>
                <w:rFonts w:ascii="Times New Roman" w:hAnsi="Times New Roman" w:cs="Times New Roman"/>
                <w:sz w:val="24"/>
                <w:szCs w:val="24"/>
                <w:lang w:val="kk-KZ"/>
              </w:rPr>
            </w:pPr>
            <w:r>
              <w:rPr>
                <w:rFonts w:ascii="Times New Roman" w:hAnsi="Times New Roman" w:eastAsia="Times New Roman" w:cs="Times New Roman"/>
                <w:sz w:val="24"/>
                <w:szCs w:val="24"/>
                <w:lang w:val="kk-KZ" w:eastAsia="ru-RU"/>
              </w:rPr>
              <w:t>Балаларға өздігінен киімдерін шешіп, ұйықтар алдындағы киімдерін киюге дағдыландыру</w:t>
            </w:r>
            <w:r>
              <w:rPr>
                <w:rFonts w:ascii="Times New Roman" w:hAnsi="Times New Roman" w:cs="Times New Roman"/>
                <w:sz w:val="24"/>
                <w:szCs w:val="24"/>
                <w:lang w:val="kk-KZ"/>
              </w:rPr>
              <w:t xml:space="preserve"> Ұйықтар алдында балаларға кітап оқу</w:t>
            </w:r>
          </w:p>
          <w:p w14:paraId="44892DF7">
            <w:pPr>
              <w:spacing w:after="0" w:line="240" w:lineRule="auto"/>
              <w:rPr>
                <w:rFonts w:ascii="Times New Roman" w:hAnsi="Times New Roman" w:eastAsia="Times New Roman" w:cs="Times New Roman"/>
                <w:sz w:val="28"/>
                <w:szCs w:val="28"/>
                <w:lang w:val="kk-KZ"/>
              </w:rPr>
            </w:pPr>
            <w:r>
              <w:rPr>
                <w:rFonts w:ascii="Times New Roman" w:hAnsi="Times New Roman" w:eastAsia="Times New Roman" w:cs="Times New Roman"/>
                <w:b/>
                <w:bCs/>
                <w:sz w:val="24"/>
                <w:szCs w:val="24"/>
                <w:lang w:val="kk-KZ" w:eastAsia="ru-RU"/>
              </w:rPr>
              <w:t>(өзіне-өзі қызмет ету дағдылары, тыңдау дағдысын қалыптастыру</w:t>
            </w:r>
          </w:p>
        </w:tc>
        <w:tc>
          <w:tcPr>
            <w:tcW w:w="2690" w:type="dxa"/>
          </w:tcPr>
          <w:p w14:paraId="12C70303">
            <w:pPr>
              <w:spacing w:after="0" w:line="240" w:lineRule="auto"/>
              <w:jc w:val="center"/>
              <w:rPr>
                <w:rFonts w:ascii="Times New Roman" w:hAnsi="Times New Roman" w:cs="Times New Roman"/>
                <w:sz w:val="24"/>
                <w:szCs w:val="24"/>
                <w:lang w:val="kk-KZ"/>
              </w:rPr>
            </w:pPr>
            <w:r>
              <w:rPr>
                <w:rFonts w:ascii="Times New Roman" w:hAnsi="Times New Roman" w:eastAsia="Times New Roman" w:cs="Times New Roman"/>
                <w:sz w:val="24"/>
                <w:szCs w:val="24"/>
                <w:lang w:val="kk-KZ" w:eastAsia="ru-RU"/>
              </w:rPr>
              <w:t>Балаларға өздігінен киімдерін шешіп, ұйықтар алдындағы киімдерін киюге дағдыландыру</w:t>
            </w:r>
            <w:r>
              <w:rPr>
                <w:rFonts w:ascii="Times New Roman" w:hAnsi="Times New Roman" w:cs="Times New Roman"/>
                <w:sz w:val="24"/>
                <w:szCs w:val="24"/>
                <w:lang w:val="kk-KZ"/>
              </w:rPr>
              <w:t xml:space="preserve"> Балалар ұйықтайтын бөлмені алдын-ала желдету</w:t>
            </w:r>
          </w:p>
          <w:p w14:paraId="054564B5">
            <w:pPr>
              <w:spacing w:after="0" w:line="240"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ұйықтар алдында балаларға кітап оқу</w:t>
            </w:r>
          </w:p>
          <w:p w14:paraId="7F37BE6A">
            <w:pPr>
              <w:spacing w:after="0" w:line="240" w:lineRule="auto"/>
              <w:rPr>
                <w:rFonts w:ascii="Times New Roman" w:hAnsi="Times New Roman" w:eastAsia="Times New Roman" w:cs="Times New Roman"/>
                <w:b/>
                <w:sz w:val="28"/>
                <w:szCs w:val="28"/>
                <w:lang w:val="kk-KZ" w:eastAsia="ru-RU"/>
              </w:rPr>
            </w:pPr>
            <w:r>
              <w:rPr>
                <w:rFonts w:ascii="Times New Roman" w:hAnsi="Times New Roman" w:eastAsia="Times New Roman" w:cs="Times New Roman"/>
                <w:b/>
                <w:bCs/>
                <w:sz w:val="24"/>
                <w:szCs w:val="24"/>
                <w:lang w:val="kk-KZ" w:eastAsia="ru-RU"/>
              </w:rPr>
              <w:t>(өзіне-өзі қызмет ету дағдылары, тыңдау дағдысын қалыптастыру)</w:t>
            </w:r>
          </w:p>
        </w:tc>
        <w:tc>
          <w:tcPr>
            <w:tcW w:w="2832" w:type="dxa"/>
            <w:gridSpan w:val="3"/>
          </w:tcPr>
          <w:p w14:paraId="58E5E68C">
            <w:pPr>
              <w:spacing w:after="0" w:line="240" w:lineRule="auto"/>
              <w:jc w:val="center"/>
              <w:rPr>
                <w:rFonts w:ascii="Times New Roman" w:hAnsi="Times New Roman" w:cs="Times New Roman"/>
                <w:sz w:val="24"/>
                <w:szCs w:val="24"/>
                <w:lang w:val="kk-KZ"/>
              </w:rPr>
            </w:pPr>
            <w:r>
              <w:rPr>
                <w:rFonts w:ascii="Times New Roman" w:hAnsi="Times New Roman" w:eastAsia="Times New Roman" w:cs="Times New Roman"/>
                <w:sz w:val="24"/>
                <w:szCs w:val="24"/>
                <w:lang w:val="kk-KZ" w:eastAsia="ru-RU"/>
              </w:rPr>
              <w:t>Балаларға өздігінен киімдерін шешіп, ұйықтар алдындағы киімдерін киюге дағдыландыру</w:t>
            </w:r>
            <w:r>
              <w:rPr>
                <w:rFonts w:ascii="Times New Roman" w:hAnsi="Times New Roman" w:cs="Times New Roman"/>
                <w:sz w:val="24"/>
                <w:szCs w:val="24"/>
                <w:lang w:val="kk-KZ"/>
              </w:rPr>
              <w:t xml:space="preserve"> Ұйықтар алдында балаларға кітап оқу</w:t>
            </w:r>
          </w:p>
          <w:p w14:paraId="73C69787">
            <w:pPr>
              <w:spacing w:after="0" w:line="240"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 xml:space="preserve">Аудио ертегі қосу </w:t>
            </w:r>
          </w:p>
          <w:p w14:paraId="7E439BBB">
            <w:pPr>
              <w:spacing w:after="0" w:line="240" w:lineRule="auto"/>
              <w:jc w:val="center"/>
              <w:rPr>
                <w:rFonts w:ascii="Times New Roman" w:hAnsi="Times New Roman" w:eastAsia="Calibri" w:cs="Times New Roman"/>
                <w:sz w:val="28"/>
                <w:szCs w:val="28"/>
                <w:lang w:val="kk-KZ"/>
              </w:rPr>
            </w:pPr>
            <w:r>
              <w:rPr>
                <w:rFonts w:ascii="Times New Roman" w:hAnsi="Times New Roman" w:eastAsia="Times New Roman" w:cs="Times New Roman"/>
                <w:b/>
                <w:bCs/>
                <w:sz w:val="24"/>
                <w:szCs w:val="24"/>
                <w:lang w:val="kk-KZ" w:eastAsia="ru-RU"/>
              </w:rPr>
              <w:t>(өзіне-өзі қызмет ету дағдылары, тыңдау дағдысын қалыптастыру)</w:t>
            </w:r>
          </w:p>
        </w:tc>
        <w:tc>
          <w:tcPr>
            <w:tcW w:w="2832" w:type="dxa"/>
          </w:tcPr>
          <w:p w14:paraId="680B1915">
            <w:pPr>
              <w:spacing w:after="0" w:line="240" w:lineRule="auto"/>
              <w:jc w:val="center"/>
              <w:rPr>
                <w:rFonts w:ascii="Times New Roman" w:hAnsi="Times New Roman" w:cs="Times New Roman"/>
                <w:sz w:val="24"/>
                <w:szCs w:val="24"/>
                <w:lang w:val="kk-KZ"/>
              </w:rPr>
            </w:pPr>
            <w:r>
              <w:rPr>
                <w:rFonts w:ascii="Times New Roman" w:hAnsi="Times New Roman" w:eastAsia="Times New Roman" w:cs="Times New Roman"/>
                <w:sz w:val="24"/>
                <w:szCs w:val="24"/>
                <w:lang w:val="kk-KZ" w:eastAsia="ru-RU"/>
              </w:rPr>
              <w:t>Балаларға өздігінен киімдерін шешіп, ұйықтар алдындағы киімдерін киюге дағдыландыру</w:t>
            </w:r>
            <w:r>
              <w:rPr>
                <w:rFonts w:ascii="Times New Roman" w:hAnsi="Times New Roman" w:cs="Times New Roman"/>
                <w:sz w:val="24"/>
                <w:szCs w:val="24"/>
                <w:lang w:val="kk-KZ"/>
              </w:rPr>
              <w:t xml:space="preserve"> Балалар ұйықтайтын бөлмені алдын-ала желдету</w:t>
            </w:r>
          </w:p>
          <w:p w14:paraId="3E8E915F">
            <w:pPr>
              <w:spacing w:after="0" w:line="240"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 xml:space="preserve">Бесік жырын айту </w:t>
            </w:r>
          </w:p>
          <w:p w14:paraId="7EDD6841">
            <w:pPr>
              <w:spacing w:after="0" w:line="240" w:lineRule="auto"/>
              <w:rPr>
                <w:rFonts w:ascii="Times New Roman" w:hAnsi="Times New Roman" w:cs="Times New Roman"/>
                <w:sz w:val="28"/>
                <w:szCs w:val="28"/>
                <w:lang w:val="kk-KZ"/>
              </w:rPr>
            </w:pPr>
            <w:r>
              <w:rPr>
                <w:rFonts w:ascii="Times New Roman" w:hAnsi="Times New Roman" w:eastAsia="Times New Roman" w:cs="Times New Roman"/>
                <w:b/>
                <w:bCs/>
                <w:sz w:val="24"/>
                <w:szCs w:val="24"/>
                <w:lang w:val="kk-KZ" w:eastAsia="ru-RU"/>
              </w:rPr>
              <w:t>(өзіне-өзі қызмет ету дағдылары, музыка)</w:t>
            </w:r>
          </w:p>
        </w:tc>
        <w:tc>
          <w:tcPr>
            <w:tcW w:w="2829" w:type="dxa"/>
            <w:gridSpan w:val="2"/>
          </w:tcPr>
          <w:p w14:paraId="29FA8DE2">
            <w:pPr>
              <w:spacing w:after="0" w:line="240" w:lineRule="auto"/>
              <w:jc w:val="center"/>
              <w:rPr>
                <w:rFonts w:ascii="Times New Roman" w:hAnsi="Times New Roman" w:cs="Times New Roman"/>
                <w:sz w:val="24"/>
                <w:szCs w:val="24"/>
                <w:lang w:val="kk-KZ"/>
              </w:rPr>
            </w:pPr>
            <w:r>
              <w:rPr>
                <w:rFonts w:ascii="Times New Roman" w:hAnsi="Times New Roman" w:eastAsia="Times New Roman" w:cs="Times New Roman"/>
                <w:sz w:val="24"/>
                <w:szCs w:val="24"/>
                <w:lang w:val="kk-KZ" w:eastAsia="ru-RU"/>
              </w:rPr>
              <w:t>Балаларға өздігінен киімдерін шешіп, ұйықтар алдындағы киімдерін киюге дағдыландыру</w:t>
            </w:r>
            <w:r>
              <w:rPr>
                <w:rFonts w:ascii="Times New Roman" w:hAnsi="Times New Roman" w:cs="Times New Roman"/>
                <w:sz w:val="24"/>
                <w:szCs w:val="24"/>
                <w:lang w:val="kk-KZ"/>
              </w:rPr>
              <w:t xml:space="preserve"> Ұйықтар алдында балаларға кітап оқу</w:t>
            </w:r>
          </w:p>
          <w:p w14:paraId="79DCB45F">
            <w:pPr>
              <w:spacing w:after="0" w:line="240" w:lineRule="auto"/>
              <w:rPr>
                <w:rFonts w:ascii="Times New Roman" w:hAnsi="Times New Roman" w:eastAsia="Calibri" w:cs="Times New Roman"/>
                <w:sz w:val="28"/>
                <w:szCs w:val="28"/>
                <w:lang w:val="kk-KZ"/>
              </w:rPr>
            </w:pPr>
            <w:r>
              <w:rPr>
                <w:rFonts w:ascii="Times New Roman" w:hAnsi="Times New Roman" w:eastAsia="Times New Roman" w:cs="Times New Roman"/>
                <w:b/>
                <w:bCs/>
                <w:sz w:val="24"/>
                <w:szCs w:val="24"/>
                <w:lang w:val="kk-KZ" w:eastAsia="ru-RU"/>
              </w:rPr>
              <w:t>(өзіне-өзі қызмет ету дағдылары, тыңдау дағдысын қалыптастыру)</w:t>
            </w:r>
          </w:p>
        </w:tc>
      </w:tr>
      <w:tr w14:paraId="0F8FD9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2" w:type="dxa"/>
            <w:tcBorders>
              <w:top w:val="single" w:color="000000" w:sz="4" w:space="0"/>
              <w:left w:val="single" w:color="000000" w:sz="4" w:space="0"/>
              <w:bottom w:val="single" w:color="000000" w:sz="4" w:space="0"/>
              <w:right w:val="single" w:color="000000" w:sz="4" w:space="0"/>
            </w:tcBorders>
          </w:tcPr>
          <w:p w14:paraId="63B782B7">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Біртіндеп ұйқыдан ояту,сауықтыру шаралары</w:t>
            </w:r>
          </w:p>
        </w:tc>
        <w:tc>
          <w:tcPr>
            <w:tcW w:w="2639" w:type="dxa"/>
            <w:gridSpan w:val="2"/>
          </w:tcPr>
          <w:p w14:paraId="52E28313">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 xml:space="preserve">Жағымды музыкамен біртіндеп ояту; - қолдар мен аяқтарды керу, созу, көтеріп, түсіруге жаттығулар,Көз жаттығуларын жасау </w:t>
            </w:r>
          </w:p>
          <w:p w14:paraId="0E088EC0">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«Денсаулық жолдарымен жүргізу »</w:t>
            </w:r>
          </w:p>
          <w:p w14:paraId="293C04FE">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Түйіршікті, усақ және ірі моншақты жолдар</w:t>
            </w:r>
          </w:p>
          <w:p w14:paraId="5F76857D">
            <w:pPr>
              <w:shd w:val="clear" w:color="auto" w:fill="FFFFFF"/>
              <w:spacing w:after="0" w:line="240" w:lineRule="auto"/>
              <w:rPr>
                <w:rFonts w:ascii="Times New Roman" w:hAnsi="Times New Roman" w:eastAsia="Times New Roman" w:cs="Times New Roman"/>
                <w:iCs/>
                <w:sz w:val="28"/>
                <w:szCs w:val="28"/>
                <w:lang w:val="kk-KZ" w:eastAsia="ru-RU"/>
              </w:rPr>
            </w:pPr>
          </w:p>
        </w:tc>
        <w:tc>
          <w:tcPr>
            <w:tcW w:w="2690" w:type="dxa"/>
          </w:tcPr>
          <w:p w14:paraId="14948B8D">
            <w:pPr>
              <w:spacing w:after="0" w:line="276" w:lineRule="auto"/>
              <w:jc w:val="center"/>
              <w:rPr>
                <w:rFonts w:ascii="Times New Roman" w:hAnsi="Times New Roman" w:cs="Times New Roman"/>
                <w:b/>
                <w:sz w:val="24"/>
                <w:szCs w:val="24"/>
                <w:lang w:val="kk-KZ"/>
              </w:rPr>
            </w:pPr>
            <w:r>
              <w:rPr>
                <w:rFonts w:ascii="Times New Roman" w:hAnsi="Times New Roman" w:cs="Times New Roman"/>
                <w:sz w:val="24"/>
                <w:szCs w:val="24"/>
                <w:lang w:val="kk-KZ"/>
              </w:rPr>
              <w:t>Құстардың шырылын еліктейтін дыбыстар немесе табиғи музыка қосу. Бала оянғаннан кейін, төсекте отырып, жеңіл созылу жаттығуларын жасау.</w:t>
            </w:r>
          </w:p>
          <w:p w14:paraId="4AC491AF">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«Денсаулық жолдарымен жүргізу »</w:t>
            </w:r>
          </w:p>
          <w:p w14:paraId="453FF16A">
            <w:pPr>
              <w:spacing w:after="0" w:line="240" w:lineRule="auto"/>
              <w:rPr>
                <w:rFonts w:ascii="Times New Roman" w:hAnsi="Times New Roman" w:eastAsia="Times New Roman" w:cs="Times New Roman"/>
                <w:iCs/>
                <w:sz w:val="28"/>
                <w:szCs w:val="28"/>
                <w:lang w:val="kk-KZ" w:eastAsia="ru-RU"/>
              </w:rPr>
            </w:pPr>
            <w:r>
              <w:rPr>
                <w:rFonts w:ascii="Times New Roman" w:hAnsi="Times New Roman" w:cs="Times New Roman"/>
                <w:b/>
                <w:sz w:val="24"/>
                <w:szCs w:val="24"/>
                <w:lang w:val="kk-KZ"/>
              </w:rPr>
              <w:t xml:space="preserve">Жұмсақ және қатты жолдар </w:t>
            </w:r>
          </w:p>
        </w:tc>
        <w:tc>
          <w:tcPr>
            <w:tcW w:w="2832" w:type="dxa"/>
            <w:gridSpan w:val="3"/>
          </w:tcPr>
          <w:p w14:paraId="79DC1902">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Балалармен бірге терең тыныс алу және дем шығару жаттығуларын жасау</w:t>
            </w:r>
          </w:p>
          <w:p w14:paraId="7D38EF37">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Cs/>
                <w:sz w:val="24"/>
                <w:szCs w:val="24"/>
                <w:lang w:val="kk-KZ" w:eastAsia="ru-RU"/>
              </w:rPr>
              <w:t>тыныс алу жаттығулары:</w:t>
            </w:r>
            <w:r>
              <w:rPr>
                <w:rFonts w:ascii="Times New Roman" w:hAnsi="Times New Roman" w:eastAsia="Times New Roman" w:cs="Times New Roman"/>
                <w:sz w:val="24"/>
                <w:szCs w:val="24"/>
                <w:lang w:val="kk-KZ" w:eastAsia="ru-RU"/>
              </w:rPr>
              <w:t>Мұрын арқылы терең тыныс алу және ауыз арқылы жай шығару.</w:t>
            </w:r>
          </w:p>
          <w:p w14:paraId="7EB76932">
            <w:pPr>
              <w:spacing w:after="0" w:line="276" w:lineRule="auto"/>
              <w:jc w:val="center"/>
              <w:rPr>
                <w:rFonts w:ascii="Times New Roman" w:hAnsi="Times New Roman" w:cs="Times New Roman"/>
                <w:sz w:val="24"/>
                <w:szCs w:val="24"/>
                <w:lang w:val="kk-KZ"/>
              </w:rPr>
            </w:pPr>
          </w:p>
          <w:p w14:paraId="544C995A">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«Денсаулық жолдарымен жүргізу »</w:t>
            </w:r>
          </w:p>
          <w:p w14:paraId="40B51416">
            <w:pPr>
              <w:spacing w:after="0" w:line="240" w:lineRule="auto"/>
              <w:rPr>
                <w:rFonts w:ascii="Times New Roman" w:hAnsi="Times New Roman" w:eastAsia="Times New Roman" w:cs="Times New Roman"/>
                <w:iCs/>
                <w:sz w:val="28"/>
                <w:szCs w:val="28"/>
                <w:lang w:val="kk-KZ" w:eastAsia="ru-RU"/>
              </w:rPr>
            </w:pPr>
            <w:r>
              <w:rPr>
                <w:rFonts w:ascii="Times New Roman" w:hAnsi="Times New Roman" w:eastAsia="Times New Roman" w:cs="Times New Roman"/>
                <w:b/>
                <w:bCs/>
                <w:sz w:val="24"/>
                <w:szCs w:val="24"/>
                <w:lang w:val="kk-KZ" w:eastAsia="ru-RU"/>
              </w:rPr>
              <w:t xml:space="preserve">құмды жолдар </w:t>
            </w:r>
          </w:p>
        </w:tc>
        <w:tc>
          <w:tcPr>
            <w:tcW w:w="2832" w:type="dxa"/>
          </w:tcPr>
          <w:p w14:paraId="7C5C973A">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 xml:space="preserve">Жағымды музыкамен біртіндеп ояту; - қолдар мен аяқтарды керу, созу, көтеріп, түсіруге жаттығулар,Көз жаттығуларын жасау </w:t>
            </w:r>
          </w:p>
          <w:p w14:paraId="0300D0D7">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«Денсаулық жолдарымен жүргізу »</w:t>
            </w:r>
          </w:p>
          <w:p w14:paraId="5AC17A89">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Түйіршікті, усақ және ірі моншақты жолдар</w:t>
            </w:r>
          </w:p>
          <w:p w14:paraId="684C10E7">
            <w:pPr>
              <w:shd w:val="clear" w:color="auto" w:fill="FFFFFF"/>
              <w:spacing w:after="0" w:line="240" w:lineRule="auto"/>
              <w:rPr>
                <w:rFonts w:ascii="Times New Roman" w:hAnsi="Times New Roman" w:eastAsia="Times New Roman" w:cs="Times New Roman"/>
                <w:iCs/>
                <w:sz w:val="28"/>
                <w:szCs w:val="28"/>
                <w:lang w:val="kk-KZ" w:eastAsia="ru-RU"/>
              </w:rPr>
            </w:pPr>
          </w:p>
        </w:tc>
        <w:tc>
          <w:tcPr>
            <w:tcW w:w="2829" w:type="dxa"/>
            <w:gridSpan w:val="2"/>
          </w:tcPr>
          <w:p w14:paraId="1E919271">
            <w:pPr>
              <w:spacing w:after="0" w:line="276" w:lineRule="auto"/>
              <w:jc w:val="center"/>
              <w:rPr>
                <w:rFonts w:ascii="Times New Roman" w:hAnsi="Times New Roman" w:cs="Times New Roman"/>
                <w:b/>
                <w:sz w:val="24"/>
                <w:szCs w:val="24"/>
                <w:lang w:val="kk-KZ"/>
              </w:rPr>
            </w:pPr>
            <w:r>
              <w:rPr>
                <w:rFonts w:ascii="Times New Roman" w:hAnsi="Times New Roman" w:cs="Times New Roman"/>
                <w:sz w:val="24"/>
                <w:szCs w:val="24"/>
                <w:lang w:val="kk-KZ"/>
              </w:rPr>
              <w:t xml:space="preserve">Жалпақ табандылықтың алдын алу мақсатында </w:t>
            </w:r>
            <w:r>
              <w:rPr>
                <w:rFonts w:ascii="Times New Roman" w:hAnsi="Times New Roman" w:cs="Times New Roman"/>
                <w:b/>
                <w:sz w:val="24"/>
                <w:szCs w:val="24"/>
                <w:lang w:val="kk-KZ"/>
              </w:rPr>
              <w:t>«Денсаулық жолдарымен жүргізу »</w:t>
            </w:r>
          </w:p>
          <w:p w14:paraId="749422FE">
            <w:pPr>
              <w:spacing w:after="0" w:line="240" w:lineRule="auto"/>
              <w:rPr>
                <w:rFonts w:ascii="Times New Roman" w:hAnsi="Times New Roman" w:eastAsia="Times New Roman" w:cs="Times New Roman"/>
                <w:iCs/>
                <w:sz w:val="28"/>
                <w:szCs w:val="28"/>
                <w:lang w:val="kk-KZ" w:eastAsia="ru-RU"/>
              </w:rPr>
            </w:pPr>
            <w:r>
              <w:rPr>
                <w:rFonts w:ascii="Times New Roman" w:hAnsi="Times New Roman" w:cs="Times New Roman"/>
                <w:b/>
                <w:sz w:val="24"/>
                <w:szCs w:val="24"/>
                <w:lang w:val="kk-KZ"/>
              </w:rPr>
              <w:t>Жұмсақ және қатты жолдар</w:t>
            </w:r>
          </w:p>
        </w:tc>
      </w:tr>
      <w:tr w14:paraId="7FED58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3" w:hRule="atLeast"/>
        </w:trPr>
        <w:tc>
          <w:tcPr>
            <w:tcW w:w="2152" w:type="dxa"/>
            <w:tcBorders>
              <w:top w:val="single" w:color="000000" w:sz="4" w:space="0"/>
              <w:left w:val="single" w:color="000000" w:sz="4" w:space="0"/>
              <w:bottom w:val="single" w:color="000000" w:sz="4" w:space="0"/>
              <w:right w:val="single" w:color="000000" w:sz="4" w:space="0"/>
            </w:tcBorders>
          </w:tcPr>
          <w:p w14:paraId="7A728781">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Бесін ас</w:t>
            </w:r>
          </w:p>
        </w:tc>
        <w:tc>
          <w:tcPr>
            <w:tcW w:w="2639" w:type="dxa"/>
            <w:gridSpan w:val="2"/>
          </w:tcPr>
          <w:p w14:paraId="0A8E422B">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4B39E61E">
            <w:pPr>
              <w:spacing w:after="0" w:line="240" w:lineRule="auto"/>
              <w:rPr>
                <w:rFonts w:ascii="Times New Roman" w:hAnsi="Times New Roman" w:eastAsia="Calibri" w:cs="Times New Roman"/>
                <w:sz w:val="24"/>
                <w:szCs w:val="24"/>
                <w:lang w:val="kk-KZ"/>
              </w:rPr>
            </w:pPr>
            <w:r>
              <w:rPr>
                <w:rFonts w:ascii="Times New Roman" w:hAnsi="Times New Roman" w:eastAsia="Times New Roman" w:cs="Times New Roman"/>
                <w:sz w:val="24"/>
                <w:szCs w:val="24"/>
                <w:lang w:val="kk-KZ" w:eastAsia="ru-RU"/>
              </w:rPr>
              <w:t>Балаларға:Үстелді таза ұстау.</w:t>
            </w:r>
          </w:p>
          <w:p w14:paraId="6852169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Төгіліп қалған тамақты сүртуге көмектесу.</w:t>
            </w:r>
          </w:p>
          <w:p w14:paraId="5798CED7">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 xml:space="preserve">Балалардан алдарына қойылған тағамның атын сұрау, дұрыс тамақтану туралы мәлімет беру </w:t>
            </w:r>
          </w:p>
          <w:p w14:paraId="714E86C4">
            <w:pPr>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b/>
                <w:sz w:val="24"/>
                <w:szCs w:val="24"/>
                <w:lang w:val="kk-KZ" w:eastAsia="ru-RU"/>
              </w:rPr>
              <w:t>Кесте бойынша кезекшілікті орындау</w:t>
            </w:r>
          </w:p>
          <w:p w14:paraId="5E2B9A29">
            <w:pPr>
              <w:spacing w:after="0" w:line="240" w:lineRule="auto"/>
              <w:rPr>
                <w:rFonts w:ascii="Times New Roman" w:hAnsi="Times New Roman" w:eastAsia="Calibri" w:cs="Times New Roman"/>
                <w:sz w:val="24"/>
                <w:szCs w:val="24"/>
                <w:lang w:val="kk-KZ"/>
              </w:rPr>
            </w:pPr>
          </w:p>
          <w:p w14:paraId="1E471338">
            <w:pPr>
              <w:spacing w:after="0" w:line="240" w:lineRule="auto"/>
              <w:rPr>
                <w:rFonts w:ascii="Times New Roman" w:hAnsi="Times New Roman" w:eastAsia="Times New Roman" w:cs="Times New Roman"/>
                <w:color w:val="000000" w:themeColor="text1"/>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c>
          <w:tcPr>
            <w:tcW w:w="2690" w:type="dxa"/>
          </w:tcPr>
          <w:p w14:paraId="11EE0A3B">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4C22BE1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Балаларға үстелдегі тағамдарды атап, олардың түр-түсін, пішінін және дәмін сипаттау.</w:t>
            </w:r>
          </w:p>
          <w:p w14:paraId="3EE11EE6">
            <w:pPr>
              <w:spacing w:after="0" w:line="240" w:lineRule="auto"/>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Кесте бойынша кезекшілікті орындау</w:t>
            </w:r>
          </w:p>
          <w:p w14:paraId="524C5BB5">
            <w:pPr>
              <w:spacing w:after="0" w:line="240" w:lineRule="auto"/>
              <w:rPr>
                <w:rFonts w:ascii="Times New Roman" w:hAnsi="Times New Roman" w:eastAsia="Times New Roman" w:cs="Times New Roman"/>
                <w:color w:val="000000" w:themeColor="text1"/>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c>
          <w:tcPr>
            <w:tcW w:w="2832" w:type="dxa"/>
            <w:gridSpan w:val="3"/>
          </w:tcPr>
          <w:p w14:paraId="16A8DB12">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0D215A9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Балаларды қасықпен тамақ жеуге, майды нанға жағуға үйрету.</w:t>
            </w:r>
          </w:p>
          <w:p w14:paraId="323B0307">
            <w:pPr>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Әр бала өз ыдысын дұрыс пайдалануды үйренеді.</w:t>
            </w:r>
          </w:p>
          <w:p w14:paraId="28705CFD">
            <w:pPr>
              <w:spacing w:after="0" w:line="240" w:lineRule="auto"/>
              <w:rPr>
                <w:rFonts w:ascii="Times New Roman" w:hAnsi="Times New Roman" w:eastAsia="Calibri" w:cs="Times New Roman"/>
                <w:sz w:val="24"/>
                <w:szCs w:val="24"/>
                <w:lang w:val="kk-KZ"/>
              </w:rPr>
            </w:pPr>
          </w:p>
          <w:p w14:paraId="3790E76D">
            <w:pPr>
              <w:spacing w:after="0" w:line="240" w:lineRule="auto"/>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Кесте бойынша кезекшілікті орындау</w:t>
            </w:r>
          </w:p>
          <w:p w14:paraId="751F561D">
            <w:pPr>
              <w:spacing w:after="0" w:line="240" w:lineRule="auto"/>
              <w:rPr>
                <w:rFonts w:ascii="Times New Roman" w:hAnsi="Times New Roman" w:eastAsia="Times New Roman" w:cs="Times New Roman"/>
                <w:color w:val="000000" w:themeColor="text1"/>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c>
          <w:tcPr>
            <w:tcW w:w="2832" w:type="dxa"/>
          </w:tcPr>
          <w:p w14:paraId="0C62BE7C">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470F45D1">
            <w:pPr>
              <w:spacing w:after="0" w:line="240" w:lineRule="auto"/>
              <w:rPr>
                <w:rFonts w:ascii="Times New Roman" w:hAnsi="Times New Roman" w:eastAsia="Calibri" w:cs="Times New Roman"/>
                <w:sz w:val="24"/>
                <w:szCs w:val="24"/>
                <w:lang w:val="kk-KZ"/>
              </w:rPr>
            </w:pPr>
            <w:r>
              <w:rPr>
                <w:rFonts w:ascii="Times New Roman" w:hAnsi="Times New Roman" w:eastAsia="Times New Roman" w:cs="Times New Roman"/>
                <w:sz w:val="24"/>
                <w:szCs w:val="24"/>
                <w:lang w:val="kk-KZ" w:eastAsia="ru-RU"/>
              </w:rPr>
              <w:t>Балаларға:Ас ішкеннен кейін алғыс айтуға үйрету ("Рақмет").</w:t>
            </w:r>
          </w:p>
          <w:p w14:paraId="3A3BA4C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Тамақтан соң қолын сүрту және ыдысын жинастыруға көмектесу.</w:t>
            </w:r>
          </w:p>
          <w:p w14:paraId="3DBB3731">
            <w:pPr>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b/>
                <w:sz w:val="24"/>
                <w:szCs w:val="24"/>
                <w:lang w:val="kk-KZ" w:eastAsia="ru-RU"/>
              </w:rPr>
              <w:t>Кесте бойынша кезекшілікті орындау</w:t>
            </w:r>
          </w:p>
          <w:p w14:paraId="5986F001">
            <w:pPr>
              <w:spacing w:after="0" w:line="240" w:lineRule="auto"/>
              <w:rPr>
                <w:rFonts w:ascii="Times New Roman" w:hAnsi="Times New Roman" w:eastAsia="Calibri" w:cs="Times New Roman"/>
                <w:sz w:val="24"/>
                <w:szCs w:val="24"/>
                <w:lang w:val="kk-KZ"/>
              </w:rPr>
            </w:pPr>
          </w:p>
          <w:p w14:paraId="35EC0068">
            <w:pPr>
              <w:spacing w:after="0" w:line="240" w:lineRule="auto"/>
              <w:rPr>
                <w:rFonts w:ascii="Times New Roman" w:hAnsi="Times New Roman" w:eastAsia="Times New Roman" w:cs="Times New Roman"/>
                <w:color w:val="000000" w:themeColor="text1"/>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c>
          <w:tcPr>
            <w:tcW w:w="2829" w:type="dxa"/>
            <w:gridSpan w:val="2"/>
          </w:tcPr>
          <w:p w14:paraId="28E1B0B9">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2026DE4E">
            <w:pPr>
              <w:spacing w:after="0" w:line="240" w:lineRule="auto"/>
              <w:rPr>
                <w:rFonts w:ascii="Times New Roman" w:hAnsi="Times New Roman" w:eastAsia="Calibri" w:cs="Times New Roman"/>
                <w:sz w:val="24"/>
                <w:szCs w:val="24"/>
                <w:lang w:val="kk-KZ"/>
              </w:rPr>
            </w:pPr>
            <w:r>
              <w:rPr>
                <w:rFonts w:ascii="Times New Roman" w:hAnsi="Times New Roman" w:eastAsia="Times New Roman" w:cs="Times New Roman"/>
                <w:sz w:val="24"/>
                <w:szCs w:val="24"/>
                <w:lang w:val="kk-KZ" w:eastAsia="ru-RU"/>
              </w:rPr>
              <w:t>Балаларға:Үстелді таза ұстау.</w:t>
            </w:r>
          </w:p>
          <w:p w14:paraId="185CC14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Төгіліп қалған тамақты сүртуге көмектесу.</w:t>
            </w:r>
          </w:p>
          <w:p w14:paraId="1A233EF7">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 xml:space="preserve">Балалардан алдарына қойылған тағамның атын сұрау, дұрыс тамақтану туралы мәлімет беру </w:t>
            </w:r>
          </w:p>
          <w:p w14:paraId="0386739E">
            <w:pPr>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b/>
                <w:sz w:val="24"/>
                <w:szCs w:val="24"/>
                <w:lang w:val="kk-KZ" w:eastAsia="ru-RU"/>
              </w:rPr>
              <w:t>Кесте бойынша кезекшілікті орындау</w:t>
            </w:r>
          </w:p>
          <w:p w14:paraId="61C15B0B">
            <w:pPr>
              <w:spacing w:after="0" w:line="240" w:lineRule="auto"/>
              <w:rPr>
                <w:rFonts w:ascii="Times New Roman" w:hAnsi="Times New Roman" w:eastAsia="Calibri" w:cs="Times New Roman"/>
                <w:sz w:val="24"/>
                <w:szCs w:val="24"/>
                <w:lang w:val="kk-KZ"/>
              </w:rPr>
            </w:pPr>
          </w:p>
          <w:p w14:paraId="376B5B7A">
            <w:pPr>
              <w:spacing w:after="0" w:line="240" w:lineRule="auto"/>
              <w:rPr>
                <w:rFonts w:ascii="Times New Roman" w:hAnsi="Times New Roman" w:eastAsia="Times New Roman" w:cs="Times New Roman"/>
                <w:color w:val="000000" w:themeColor="text1"/>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r>
      <w:tr w14:paraId="32540F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2" w:type="dxa"/>
            <w:tcBorders>
              <w:top w:val="single" w:color="000000" w:sz="4" w:space="0"/>
              <w:left w:val="single" w:color="000000" w:sz="4" w:space="0"/>
              <w:right w:val="single" w:color="000000" w:sz="4" w:space="0"/>
            </w:tcBorders>
          </w:tcPr>
          <w:p w14:paraId="711F728A">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Білім беру ұйымының кестесі бойынша ұйымдастырылған іс-әрекет</w:t>
            </w:r>
          </w:p>
        </w:tc>
        <w:tc>
          <w:tcPr>
            <w:tcW w:w="2639" w:type="dxa"/>
            <w:gridSpan w:val="2"/>
          </w:tcPr>
          <w:p w14:paraId="11F660C5">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Вариативтік бөлім:</w:t>
            </w:r>
          </w:p>
          <w:p w14:paraId="7395CE08">
            <w:pPr>
              <w:spacing w:after="0" w:line="240" w:lineRule="auto"/>
              <w:rPr>
                <w:rFonts w:ascii="Times New Roman" w:hAnsi="Times New Roman"/>
                <w:sz w:val="24"/>
                <w:szCs w:val="24"/>
                <w:lang w:val="kk-KZ"/>
              </w:rPr>
            </w:pPr>
            <w:r>
              <w:rPr>
                <w:rFonts w:ascii="Times New Roman" w:hAnsi="Times New Roman" w:cs="Times New Roman"/>
                <w:b/>
                <w:sz w:val="24"/>
                <w:szCs w:val="24"/>
                <w:lang w:val="kk-KZ"/>
              </w:rPr>
              <w:t>Тақырыбы</w:t>
            </w:r>
            <w:r>
              <w:rPr>
                <w:rFonts w:ascii="Times New Roman" w:hAnsi="Times New Roman"/>
                <w:sz w:val="24"/>
                <w:szCs w:val="24"/>
                <w:lang w:val="kk-KZ"/>
              </w:rPr>
              <w:t xml:space="preserve"> Шыршадағы шамдар»</w:t>
            </w:r>
          </w:p>
          <w:p w14:paraId="5AEC2A89">
            <w:pPr>
              <w:spacing w:after="0" w:line="240" w:lineRule="auto"/>
              <w:jc w:val="both"/>
              <w:rPr>
                <w:rFonts w:ascii="Times New Roman" w:hAnsi="Times New Roman"/>
                <w:sz w:val="24"/>
                <w:szCs w:val="24"/>
                <w:lang w:val="kk-KZ" w:eastAsia="ru-RU"/>
              </w:rPr>
            </w:pPr>
            <w:r>
              <w:rPr>
                <w:rFonts w:ascii="Times New Roman" w:hAnsi="Times New Roman" w:cs="Times New Roman"/>
                <w:b/>
                <w:sz w:val="24"/>
                <w:szCs w:val="24"/>
                <w:lang w:val="kk-KZ"/>
              </w:rPr>
              <w:t>Мақсаты:</w:t>
            </w:r>
            <w:r>
              <w:rPr>
                <w:rFonts w:ascii="Times New Roman" w:hAnsi="Times New Roman"/>
                <w:sz w:val="24"/>
                <w:szCs w:val="24"/>
                <w:lang w:val="kk-KZ"/>
              </w:rPr>
              <w:t>Дәстүрлі емес әдіспен сурет салуды ары қарай жалғастыру, саусақ бұлшық еттерін дамыту,әдемілікті сезінуге, эстетикалық талғамға тәрбиелеу</w:t>
            </w:r>
          </w:p>
          <w:p w14:paraId="2C2DE631">
            <w:pPr>
              <w:spacing w:after="0" w:line="240" w:lineRule="auto"/>
              <w:jc w:val="both"/>
              <w:rPr>
                <w:rFonts w:ascii="Times New Roman" w:hAnsi="Times New Roman"/>
                <w:sz w:val="24"/>
                <w:szCs w:val="24"/>
                <w:lang w:val="kk-KZ" w:eastAsia="ru-RU"/>
              </w:rPr>
            </w:pPr>
          </w:p>
          <w:p w14:paraId="4265084D">
            <w:pPr>
              <w:spacing w:after="0" w:line="240" w:lineRule="auto"/>
              <w:ind w:firstLine="563"/>
              <w:jc w:val="center"/>
              <w:rPr>
                <w:rFonts w:ascii="Times New Roman" w:hAnsi="Times New Roman"/>
                <w:b/>
                <w:bCs/>
                <w:sz w:val="24"/>
                <w:szCs w:val="24"/>
                <w:lang w:val="kk-KZ" w:eastAsia="ru-RU"/>
              </w:rPr>
            </w:pPr>
          </w:p>
          <w:p w14:paraId="0697AF48">
            <w:pPr>
              <w:spacing w:after="0" w:line="240" w:lineRule="auto"/>
              <w:rPr>
                <w:rFonts w:ascii="Times New Roman" w:hAnsi="Times New Roman" w:eastAsia="Calibri" w:cs="Times New Roman"/>
                <w:bCs/>
                <w:color w:val="000000" w:themeColor="text1"/>
                <w:sz w:val="24"/>
                <w:szCs w:val="24"/>
                <w:lang w:val="kk-KZ"/>
              </w:rPr>
            </w:pPr>
          </w:p>
        </w:tc>
        <w:tc>
          <w:tcPr>
            <w:tcW w:w="2690" w:type="dxa"/>
          </w:tcPr>
          <w:p w14:paraId="50635D69">
            <w:pPr>
              <w:keepNext/>
              <w:keepLines/>
              <w:spacing w:after="0" w:line="240" w:lineRule="auto"/>
              <w:outlineLvl w:val="1"/>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 "Тәтті бауырсақтар" </w:t>
            </w:r>
            <w:r>
              <w:rPr>
                <w:rFonts w:ascii="Times New Roman" w:hAnsi="Times New Roman" w:eastAsia="Times New Roman" w:cs="Times New Roman"/>
                <w:b/>
                <w:bCs/>
                <w:iCs/>
                <w:sz w:val="24"/>
                <w:szCs w:val="24"/>
                <w:lang w:val="kk-KZ" w:eastAsia="ru-RU"/>
              </w:rPr>
              <w:t>(Мүсіндеу)</w:t>
            </w:r>
          </w:p>
          <w:p w14:paraId="738C09DC">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Мақсаты:</w:t>
            </w:r>
          </w:p>
          <w:p w14:paraId="481C9AA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Балаларды ермексаздан дөңгелек пішін жасап, бауырсақ бейнесін мүсіндеуге үйрету.</w:t>
            </w:r>
          </w:p>
          <w:p w14:paraId="4E51C5E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Саусақ икемділігін дамыту.</w:t>
            </w:r>
          </w:p>
          <w:p w14:paraId="7FED19BE">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Ойын:</w:t>
            </w:r>
          </w:p>
          <w:p w14:paraId="6F4A5F5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"Бауырсақ домалап барады"</w:t>
            </w:r>
            <w:r>
              <w:rPr>
                <w:rFonts w:ascii="Times New Roman" w:hAnsi="Times New Roman" w:eastAsia="Times New Roman" w:cs="Times New Roman"/>
                <w:sz w:val="24"/>
                <w:szCs w:val="24"/>
                <w:lang w:val="kk-KZ" w:eastAsia="ru-RU"/>
              </w:rPr>
              <w:t xml:space="preserve"> – Балалар ермексаздан бауырсақ жасап, оны үстел үстінде домалатып көреді.</w:t>
            </w:r>
          </w:p>
          <w:p w14:paraId="52DD533E">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Мүсіндеу тапсырмасы:</w:t>
            </w:r>
          </w:p>
          <w:p w14:paraId="0BB4A19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 ермексаздан бауырсақтың пішінін жасайды.</w:t>
            </w:r>
          </w:p>
          <w:p w14:paraId="2A569BA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Бауырсаққа көз, ауыз жасап, дайын ертегі кейіпкерін безендіреді.</w:t>
            </w:r>
          </w:p>
          <w:p w14:paraId="46FD6920">
            <w:pPr>
              <w:spacing w:after="0" w:line="240" w:lineRule="auto"/>
              <w:rPr>
                <w:rFonts w:ascii="Times New Roman" w:hAnsi="Times New Roman" w:eastAsia="Times New Roman" w:cs="Times New Roman"/>
                <w:sz w:val="24"/>
                <w:szCs w:val="24"/>
                <w:lang w:val="kk-KZ" w:eastAsia="ru-RU"/>
              </w:rPr>
            </w:pPr>
          </w:p>
          <w:p w14:paraId="2A19EE33">
            <w:pPr>
              <w:spacing w:after="0" w:line="240" w:lineRule="auto"/>
              <w:rPr>
                <w:rFonts w:ascii="Times New Roman" w:hAnsi="Times New Roman" w:eastAsia="Calibri" w:cs="Times New Roman"/>
                <w:b/>
                <w:color w:val="000000" w:themeColor="text1"/>
                <w:sz w:val="24"/>
                <w:szCs w:val="24"/>
                <w:lang w:val="kk-KZ"/>
              </w:rPr>
            </w:pPr>
            <w:r>
              <w:rPr>
                <w:rFonts w:ascii="Times New Roman" w:hAnsi="Times New Roman" w:cs="Times New Roman"/>
                <w:b/>
                <w:sz w:val="24"/>
                <w:szCs w:val="24"/>
                <w:lang w:val="kk-KZ"/>
              </w:rPr>
              <w:t>Сурет салу, жапсыру, топпен жұмыс жасау дағдыларын дамыту</w:t>
            </w:r>
          </w:p>
        </w:tc>
        <w:tc>
          <w:tcPr>
            <w:tcW w:w="2832" w:type="dxa"/>
            <w:gridSpan w:val="3"/>
          </w:tcPr>
          <w:p w14:paraId="55F9B969">
            <w:pPr>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«Киіз үй құрастырамыз»</w:t>
            </w:r>
            <w:r>
              <w:rPr>
                <w:rFonts w:ascii="Times New Roman" w:hAnsi="Times New Roman" w:cs="Times New Roman"/>
                <w:sz w:val="24"/>
                <w:szCs w:val="24"/>
                <w:lang w:val="kk-KZ"/>
              </w:rPr>
              <w:br w:type="textWrapping"/>
            </w:r>
            <w:r>
              <w:rPr>
                <w:rFonts w:ascii="Times New Roman" w:hAnsi="Times New Roman" w:cs="Times New Roman"/>
                <w:b/>
                <w:bCs/>
                <w:sz w:val="24"/>
                <w:szCs w:val="24"/>
                <w:lang w:val="kk-KZ"/>
              </w:rPr>
              <w:t>Мақсаты:</w:t>
            </w:r>
            <w:r>
              <w:rPr>
                <w:rFonts w:ascii="Times New Roman" w:hAnsi="Times New Roman" w:cs="Times New Roman"/>
                <w:sz w:val="24"/>
                <w:szCs w:val="24"/>
                <w:lang w:val="kk-KZ"/>
              </w:rPr>
              <w:t xml:space="preserve"> Ұлттық элементтермен таныстыру.</w:t>
            </w:r>
            <w:r>
              <w:rPr>
                <w:rFonts w:ascii="Times New Roman" w:hAnsi="Times New Roman" w:cs="Times New Roman"/>
                <w:sz w:val="24"/>
                <w:szCs w:val="24"/>
                <w:lang w:val="kk-KZ"/>
              </w:rPr>
              <w:br w:type="textWrapping"/>
            </w:r>
            <w:r>
              <w:rPr>
                <w:rFonts w:ascii="Times New Roman" w:hAnsi="Times New Roman" w:cs="Times New Roman"/>
                <w:b/>
                <w:bCs/>
                <w:sz w:val="24"/>
                <w:szCs w:val="24"/>
                <w:lang w:val="kk-KZ"/>
              </w:rPr>
              <w:t>Ойын барысы:</w:t>
            </w:r>
            <w:r>
              <w:rPr>
                <w:rFonts w:ascii="Times New Roman" w:hAnsi="Times New Roman" w:cs="Times New Roman"/>
                <w:sz w:val="24"/>
                <w:szCs w:val="24"/>
                <w:lang w:val="kk-KZ"/>
              </w:rPr>
              <w:t xml:space="preserve"> Балаларға киіз үйдің бөлшектері (кереге, уық, шаңырақ) суреттер түрінде беріледі. Олар бөліктерді дұрыс орналастырып, ұлттық киіз үйді құрастырады.</w:t>
            </w:r>
          </w:p>
          <w:p w14:paraId="0301BE96">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Құрастыру, ұлттық құндылықты дамыту</w:t>
            </w:r>
          </w:p>
          <w:p w14:paraId="4DD0669D">
            <w:pPr>
              <w:keepNext/>
              <w:keepLines/>
              <w:spacing w:after="0" w:line="240" w:lineRule="auto"/>
              <w:outlineLvl w:val="1"/>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"Әдемі гүлдер" </w:t>
            </w:r>
            <w:r>
              <w:rPr>
                <w:rFonts w:ascii="Times New Roman" w:hAnsi="Times New Roman" w:eastAsia="Times New Roman" w:cs="Times New Roman"/>
                <w:b/>
                <w:bCs/>
                <w:iCs/>
                <w:sz w:val="24"/>
                <w:szCs w:val="24"/>
                <w:lang w:val="kk-KZ" w:eastAsia="ru-RU"/>
              </w:rPr>
              <w:t>(Жапсыру)</w:t>
            </w:r>
          </w:p>
          <w:p w14:paraId="6F82CD2C">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Мақсаты:</w:t>
            </w:r>
          </w:p>
          <w:p w14:paraId="537FA09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Балаларды түрлі түсті қағаздардан гүл жапырақтарын қиып, жапсыруға үйрету.</w:t>
            </w:r>
          </w:p>
          <w:p w14:paraId="21D61A24">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Әсемдікті бағалауға баулу.</w:t>
            </w:r>
          </w:p>
          <w:p w14:paraId="7C5B106F">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Ойын:</w:t>
            </w:r>
          </w:p>
          <w:p w14:paraId="164BC5C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"Гүлдің түсі қандай?"</w:t>
            </w:r>
            <w:r>
              <w:rPr>
                <w:rFonts w:ascii="Times New Roman" w:hAnsi="Times New Roman" w:eastAsia="Times New Roman" w:cs="Times New Roman"/>
                <w:sz w:val="24"/>
                <w:szCs w:val="24"/>
                <w:lang w:val="kk-KZ" w:eastAsia="ru-RU"/>
              </w:rPr>
              <w:t xml:space="preserve"> – Балаларға әртүрлі түсті гүлдерді көрсетіп, "Бұл қандай түс?" деп сұрау.</w:t>
            </w:r>
          </w:p>
          <w:p w14:paraId="2C498BA6">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Жапсыру тапсырмасы:</w:t>
            </w:r>
          </w:p>
          <w:p w14:paraId="318A462F">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 түрлі-түсті қағаздардан гүл жапырақтарын қиып алып, сабағына жапсырады.</w:t>
            </w:r>
          </w:p>
          <w:p w14:paraId="24287B6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Дайын жұмыстарды біріктіріп, "Гүлдер бағы" композициясын жасау.</w:t>
            </w:r>
          </w:p>
          <w:p w14:paraId="29E66087">
            <w:pPr>
              <w:spacing w:after="0" w:line="240" w:lineRule="auto"/>
              <w:rPr>
                <w:rFonts w:ascii="Times New Roman" w:hAnsi="Times New Roman" w:cs="Times New Roman"/>
                <w:b/>
                <w:color w:val="000000" w:themeColor="text1"/>
                <w:sz w:val="24"/>
                <w:szCs w:val="24"/>
                <w:lang w:val="kk-KZ"/>
              </w:rPr>
            </w:pPr>
          </w:p>
        </w:tc>
        <w:tc>
          <w:tcPr>
            <w:tcW w:w="2832" w:type="dxa"/>
          </w:tcPr>
          <w:p w14:paraId="7C2349AB">
            <w:pPr>
              <w:spacing w:after="0" w:line="240" w:lineRule="auto"/>
              <w:outlineLvl w:val="1"/>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"Пойызбенсаяхат" </w:t>
            </w:r>
            <w:r>
              <w:rPr>
                <w:rFonts w:ascii="Times New Roman" w:hAnsi="Times New Roman" w:eastAsia="Times New Roman" w:cs="Times New Roman"/>
                <w:b/>
                <w:bCs/>
                <w:iCs/>
                <w:sz w:val="24"/>
                <w:szCs w:val="24"/>
                <w:lang w:val="kk-KZ" w:eastAsia="ru-RU"/>
              </w:rPr>
              <w:t>(Сурет салу жәнежапсыру)</w:t>
            </w:r>
          </w:p>
          <w:p w14:paraId="3CEA905F">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Мақсаты:</w:t>
            </w:r>
          </w:p>
          <w:p w14:paraId="5DB9D15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Балалардыпойыздыңсуретінсалуғажәне оны дайындөңгелекпішіндерменбезендіругеүйрету.</w:t>
            </w:r>
          </w:p>
          <w:p w14:paraId="2BA40C1F">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Құрылымдықойлауқабілетіндамыту.</w:t>
            </w:r>
          </w:p>
          <w:p w14:paraId="6DDD9E16">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Ойын:</w:t>
            </w:r>
          </w:p>
          <w:p w14:paraId="3445E870">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"Пойызқайдабарады?"</w:t>
            </w:r>
            <w:r>
              <w:rPr>
                <w:rFonts w:ascii="Times New Roman" w:hAnsi="Times New Roman" w:eastAsia="Times New Roman" w:cs="Times New Roman"/>
                <w:sz w:val="24"/>
                <w:szCs w:val="24"/>
                <w:lang w:val="kk-KZ" w:eastAsia="ru-RU"/>
              </w:rPr>
              <w:t xml:space="preserve"> – Балаларпойыздыңсуретінсалып, оны өздерініңойлаптапқанбағыттарына "жібереді".</w:t>
            </w:r>
          </w:p>
          <w:p w14:paraId="24C6C93C">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Сурет салу жәнежапсырутапсырмасы:</w:t>
            </w:r>
          </w:p>
          <w:p w14:paraId="7A5CAF7F">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Балаларпойыздыңденесінсалып, дөңгелекпішіндіқағазданқиып, оны жапсырады.</w:t>
            </w:r>
          </w:p>
          <w:p w14:paraId="55F9E4B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Дайынжұмыстардыбіріктіріп, "Саяхаттағыпойыз" композициясынжасау.</w:t>
            </w:r>
          </w:p>
          <w:p w14:paraId="081DA2FE">
            <w:pPr>
              <w:spacing w:after="0" w:line="240" w:lineRule="auto"/>
              <w:rPr>
                <w:rFonts w:ascii="Times New Roman" w:hAnsi="Times New Roman" w:eastAsia="Calibri" w:cs="Times New Roman"/>
                <w:b/>
                <w:color w:val="000000" w:themeColor="text1"/>
                <w:sz w:val="24"/>
                <w:szCs w:val="24"/>
                <w:lang w:val="kk-KZ"/>
              </w:rPr>
            </w:pPr>
            <w:r>
              <w:rPr>
                <w:rFonts w:ascii="Times New Roman" w:hAnsi="Times New Roman" w:cs="Times New Roman"/>
                <w:b/>
                <w:sz w:val="24"/>
                <w:szCs w:val="24"/>
                <w:lang w:val="kk-KZ"/>
              </w:rPr>
              <w:t xml:space="preserve">Сурет салу дағдыларын қалыптастыру </w:t>
            </w:r>
          </w:p>
        </w:tc>
        <w:tc>
          <w:tcPr>
            <w:tcW w:w="2829" w:type="dxa"/>
            <w:gridSpan w:val="2"/>
          </w:tcPr>
          <w:p w14:paraId="466B6DD0">
            <w:pPr>
              <w:spacing w:after="0" w:line="240" w:lineRule="auto"/>
              <w:outlineLvl w:val="1"/>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"Көңілді көкөністер" </w:t>
            </w:r>
            <w:r>
              <w:rPr>
                <w:rFonts w:ascii="Times New Roman" w:hAnsi="Times New Roman" w:eastAsia="Times New Roman" w:cs="Times New Roman"/>
                <w:b/>
                <w:bCs/>
                <w:iCs/>
                <w:sz w:val="24"/>
                <w:szCs w:val="24"/>
                <w:lang w:val="kk-KZ" w:eastAsia="ru-RU"/>
              </w:rPr>
              <w:t>(Мүсіндеу)</w:t>
            </w:r>
          </w:p>
          <w:p w14:paraId="3C19D02A">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Мақсаты:</w:t>
            </w:r>
          </w:p>
          <w:p w14:paraId="6158A66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Балаларды көкөністердің пішінін мүсіндеуге үйрету.</w:t>
            </w:r>
          </w:p>
          <w:p w14:paraId="77BAB46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Қолдың ұсақ моторикасын дамыту.</w:t>
            </w:r>
          </w:p>
          <w:p w14:paraId="44B14290">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Ойын:</w:t>
            </w:r>
          </w:p>
          <w:p w14:paraId="3DCADEF5">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"Бұл қандай көкөніс?"</w:t>
            </w:r>
            <w:r>
              <w:rPr>
                <w:rFonts w:ascii="Times New Roman" w:hAnsi="Times New Roman" w:eastAsia="Times New Roman" w:cs="Times New Roman"/>
                <w:sz w:val="24"/>
                <w:szCs w:val="24"/>
                <w:lang w:val="kk-KZ" w:eastAsia="ru-RU"/>
              </w:rPr>
              <w:t xml:space="preserve"> – Балаларға көкөністерді көрсетіп, "Бұл не?" деп сұрау.</w:t>
            </w:r>
          </w:p>
          <w:p w14:paraId="26371CEF">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Мүсіндеу тапсырмасы:</w:t>
            </w:r>
          </w:p>
          <w:p w14:paraId="55AF2460">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 ермексаздан сәбіз, қияр, қызанақ мүсіндейді.</w:t>
            </w:r>
          </w:p>
          <w:p w14:paraId="5C1B57D0">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Дайын жұмыстарды біріктіріп, "Көкөністер қоржыны" композициясын жасау.</w:t>
            </w:r>
          </w:p>
          <w:p w14:paraId="3DD455E0">
            <w:pPr>
              <w:spacing w:after="0" w:line="240" w:lineRule="auto"/>
              <w:rPr>
                <w:rFonts w:ascii="Times New Roman" w:hAnsi="Times New Roman" w:cs="Times New Roman"/>
                <w:sz w:val="24"/>
                <w:szCs w:val="24"/>
                <w:lang w:val="kk-KZ"/>
              </w:rPr>
            </w:pPr>
          </w:p>
          <w:p w14:paraId="0CDDB9F6">
            <w:pPr>
              <w:spacing w:after="0" w:line="240" w:lineRule="auto"/>
              <w:rPr>
                <w:rFonts w:ascii="Times New Roman" w:hAnsi="Times New Roman" w:cs="Times New Roman"/>
                <w:color w:val="000000" w:themeColor="text1"/>
                <w:sz w:val="24"/>
                <w:szCs w:val="24"/>
                <w:lang w:val="kk-KZ"/>
              </w:rPr>
            </w:pPr>
            <w:r>
              <w:rPr>
                <w:rFonts w:ascii="Times New Roman" w:hAnsi="Times New Roman" w:cs="Times New Roman"/>
                <w:sz w:val="24"/>
                <w:szCs w:val="24"/>
                <w:lang w:val="kk-KZ"/>
              </w:rPr>
              <w:t>.</w:t>
            </w:r>
            <w:r>
              <w:rPr>
                <w:rFonts w:ascii="Times New Roman" w:hAnsi="Times New Roman" w:cs="Times New Roman"/>
                <w:b/>
                <w:sz w:val="24"/>
                <w:szCs w:val="24"/>
                <w:lang w:val="kk-KZ"/>
              </w:rPr>
              <w:t>Сурет салу дағдыларын қалыптастыру</w:t>
            </w:r>
          </w:p>
        </w:tc>
      </w:tr>
      <w:tr w14:paraId="1AA281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9" w:hRule="atLeast"/>
        </w:trPr>
        <w:tc>
          <w:tcPr>
            <w:tcW w:w="2152" w:type="dxa"/>
            <w:tcBorders>
              <w:top w:val="single" w:color="auto" w:sz="4" w:space="0"/>
              <w:left w:val="single" w:color="000000" w:sz="4" w:space="0"/>
              <w:bottom w:val="single" w:color="auto" w:sz="4" w:space="0"/>
              <w:right w:val="single" w:color="000000" w:sz="4" w:space="0"/>
            </w:tcBorders>
          </w:tcPr>
          <w:p w14:paraId="167A04F8">
            <w:pPr>
              <w:spacing w:after="0" w:line="240" w:lineRule="auto"/>
              <w:rPr>
                <w:rFonts w:ascii="Times New Roman" w:hAnsi="Times New Roman" w:cs="Times New Roman"/>
                <w:sz w:val="28"/>
                <w:szCs w:val="28"/>
              </w:rPr>
            </w:pPr>
            <w:r>
              <w:rPr>
                <w:rFonts w:ascii="Times New Roman" w:hAnsi="Times New Roman" w:cs="Times New Roman"/>
                <w:sz w:val="28"/>
                <w:szCs w:val="28"/>
              </w:rPr>
              <w:t>Балаларменжекежұмыс</w:t>
            </w:r>
          </w:p>
        </w:tc>
        <w:tc>
          <w:tcPr>
            <w:tcW w:w="2639" w:type="dxa"/>
            <w:gridSpan w:val="2"/>
          </w:tcPr>
          <w:p w14:paraId="5D315F4D">
            <w:pPr>
              <w:suppressAutoHyphens/>
              <w:spacing w:after="0" w:line="276" w:lineRule="auto"/>
              <w:rPr>
                <w:rFonts w:ascii="Times New Roman" w:hAnsi="Times New Roman" w:eastAsia="Times New Roman"/>
                <w:lang w:val="kk-KZ" w:eastAsia="ar-SA"/>
              </w:rPr>
            </w:pPr>
            <w:r>
              <w:rPr>
                <w:rFonts w:ascii="Times New Roman" w:hAnsi="Times New Roman" w:eastAsia="Times New Roman"/>
                <w:lang w:val="kk-KZ" w:eastAsia="ar-SA"/>
              </w:rPr>
              <w:t>Жаттығу: «Лақтырда тосып ал»</w:t>
            </w:r>
          </w:p>
          <w:p w14:paraId="2F0A3B3A">
            <w:pPr>
              <w:spacing w:after="0" w:line="240" w:lineRule="auto"/>
              <w:rPr>
                <w:rFonts w:ascii="Times New Roman" w:hAnsi="Times New Roman" w:cs="Times New Roman"/>
                <w:sz w:val="28"/>
                <w:szCs w:val="28"/>
                <w:lang w:val="kk-KZ"/>
              </w:rPr>
            </w:pPr>
            <w:r>
              <w:rPr>
                <w:rFonts w:ascii="Times New Roman" w:hAnsi="Times New Roman" w:eastAsia="Times New Roman"/>
                <w:lang w:val="kk-KZ" w:eastAsia="ar-SA"/>
              </w:rPr>
              <w:t>Мақсаты:Допты екі қолдап лақтырып тосып алуға үйрету.</w:t>
            </w:r>
          </w:p>
        </w:tc>
        <w:tc>
          <w:tcPr>
            <w:tcW w:w="2690" w:type="dxa"/>
          </w:tcPr>
          <w:p w14:paraId="386C4A4F">
            <w:pPr>
              <w:spacing w:after="0" w:line="240" w:lineRule="auto"/>
              <w:rPr>
                <w:rFonts w:ascii="Times New Roman" w:hAnsi="Times New Roman" w:cs="Times New Roman"/>
                <w:sz w:val="28"/>
                <w:szCs w:val="28"/>
                <w:lang w:val="kk-KZ"/>
              </w:rPr>
            </w:pPr>
            <w:r>
              <w:rPr>
                <w:rFonts w:ascii="Times New Roman" w:hAnsi="Times New Roman" w:eastAsia="Times New Roman"/>
                <w:lang w:val="kk-KZ" w:eastAsia="ar-SA"/>
              </w:rPr>
              <w:t>Логикалық тапсырмалар: «Суреттен не көріп турғаныңды айтып бер».Ағаш пен бұта,бұта мен шөп несімен ұқсас және айырмашылықтары неде?</w:t>
            </w:r>
          </w:p>
        </w:tc>
        <w:tc>
          <w:tcPr>
            <w:tcW w:w="2832" w:type="dxa"/>
            <w:gridSpan w:val="3"/>
          </w:tcPr>
          <w:p w14:paraId="6E50F24E">
            <w:pPr>
              <w:suppressAutoHyphens/>
              <w:spacing w:after="0" w:line="276" w:lineRule="auto"/>
              <w:rPr>
                <w:rFonts w:ascii="Times New Roman" w:hAnsi="Times New Roman" w:eastAsia="Times New Roman"/>
                <w:lang w:val="kk-KZ" w:eastAsia="ar-SA"/>
              </w:rPr>
            </w:pPr>
            <w:r>
              <w:rPr>
                <w:rFonts w:ascii="Times New Roman" w:hAnsi="Times New Roman" w:eastAsia="Times New Roman"/>
                <w:lang w:val="kk-KZ" w:eastAsia="ar-SA"/>
              </w:rPr>
              <w:t>Құрлыс ойындары:</w:t>
            </w:r>
          </w:p>
          <w:p w14:paraId="666E5819">
            <w:pPr>
              <w:suppressAutoHyphens/>
              <w:spacing w:after="0" w:line="276" w:lineRule="auto"/>
              <w:rPr>
                <w:rFonts w:ascii="Times New Roman" w:hAnsi="Times New Roman" w:eastAsia="Times New Roman"/>
                <w:lang w:val="kk-KZ" w:eastAsia="ar-SA"/>
              </w:rPr>
            </w:pPr>
            <w:r>
              <w:rPr>
                <w:rFonts w:ascii="Times New Roman" w:hAnsi="Times New Roman" w:eastAsia="Times New Roman"/>
                <w:lang w:val="kk-KZ" w:eastAsia="ar-SA"/>
              </w:rPr>
              <w:t>«Досыма үй саламын»</w:t>
            </w:r>
          </w:p>
          <w:p w14:paraId="0DE34368">
            <w:pPr>
              <w:spacing w:after="0" w:line="240" w:lineRule="auto"/>
              <w:rPr>
                <w:rFonts w:ascii="Times New Roman" w:hAnsi="Times New Roman" w:cs="Times New Roman"/>
                <w:sz w:val="28"/>
                <w:szCs w:val="28"/>
                <w:lang w:val="kk-KZ"/>
              </w:rPr>
            </w:pPr>
            <w:r>
              <w:rPr>
                <w:rFonts w:ascii="Times New Roman" w:hAnsi="Times New Roman" w:eastAsia="Times New Roman"/>
                <w:lang w:val="kk-KZ" w:eastAsia="ar-SA"/>
              </w:rPr>
              <w:t>Кірпіштерді орналастыру арқылы үй құрастыруды үйрету.Әр түсті өз орнына орналастыруын қадағалау:</w:t>
            </w:r>
          </w:p>
        </w:tc>
        <w:tc>
          <w:tcPr>
            <w:tcW w:w="2832" w:type="dxa"/>
          </w:tcPr>
          <w:p w14:paraId="11D29256">
            <w:pPr>
              <w:suppressAutoHyphens/>
              <w:spacing w:after="0" w:line="276" w:lineRule="auto"/>
              <w:rPr>
                <w:rFonts w:ascii="Times New Roman" w:hAnsi="Times New Roman" w:eastAsia="Times New Roman"/>
                <w:lang w:val="kk-KZ" w:eastAsia="ar-SA"/>
              </w:rPr>
            </w:pPr>
            <w:r>
              <w:rPr>
                <w:rFonts w:ascii="Times New Roman" w:hAnsi="Times New Roman" w:eastAsia="Times New Roman"/>
                <w:lang w:val="kk-KZ" w:eastAsia="ar-SA"/>
              </w:rPr>
              <w:t>Кітаптар сөресі</w:t>
            </w:r>
          </w:p>
          <w:p w14:paraId="41D1AC19">
            <w:pPr>
              <w:spacing w:after="0" w:line="240" w:lineRule="auto"/>
              <w:rPr>
                <w:rFonts w:ascii="Times New Roman" w:hAnsi="Times New Roman" w:cs="Times New Roman"/>
                <w:sz w:val="28"/>
                <w:szCs w:val="28"/>
                <w:lang w:val="kk-KZ"/>
              </w:rPr>
            </w:pPr>
            <w:r>
              <w:rPr>
                <w:rFonts w:ascii="Times New Roman" w:hAnsi="Times New Roman" w:eastAsia="Times New Roman"/>
                <w:lang w:val="kk-KZ" w:eastAsia="ar-SA"/>
              </w:rPr>
              <w:t>Кітаптарды ретке келтіру.Кітаптарды күтіп ұстауға үйрету.</w:t>
            </w:r>
          </w:p>
        </w:tc>
        <w:tc>
          <w:tcPr>
            <w:tcW w:w="2829" w:type="dxa"/>
            <w:gridSpan w:val="2"/>
          </w:tcPr>
          <w:p w14:paraId="385D2CA4">
            <w:pPr>
              <w:suppressAutoHyphens/>
              <w:spacing w:after="0" w:line="276" w:lineRule="auto"/>
              <w:rPr>
                <w:rFonts w:ascii="Times New Roman" w:hAnsi="Times New Roman" w:eastAsia="Times New Roman"/>
                <w:b/>
                <w:lang w:val="kk-KZ" w:eastAsia="ar-SA"/>
              </w:rPr>
            </w:pPr>
            <w:r>
              <w:rPr>
                <w:rFonts w:ascii="Times New Roman" w:hAnsi="Times New Roman" w:eastAsia="Times New Roman"/>
                <w:b/>
                <w:lang w:val="kk-KZ" w:eastAsia="ar-SA"/>
              </w:rPr>
              <w:t>«Сөзді аяқта»</w:t>
            </w:r>
          </w:p>
          <w:p w14:paraId="70FDE830">
            <w:pPr>
              <w:spacing w:after="0" w:line="240" w:lineRule="auto"/>
              <w:rPr>
                <w:rFonts w:ascii="Times New Roman" w:hAnsi="Times New Roman" w:cs="Times New Roman"/>
                <w:sz w:val="28"/>
                <w:szCs w:val="28"/>
                <w:lang w:val="kk-KZ"/>
              </w:rPr>
            </w:pPr>
            <w:r>
              <w:rPr>
                <w:rFonts w:ascii="Times New Roman" w:hAnsi="Times New Roman" w:eastAsia="Times New Roman"/>
                <w:lang w:val="kk-KZ" w:eastAsia="ar-SA"/>
              </w:rPr>
              <w:t>Балалардың ойлау қабілеттерін тілдерін дамыту.</w:t>
            </w:r>
          </w:p>
        </w:tc>
      </w:tr>
      <w:tr w14:paraId="137D8B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2" w:type="dxa"/>
          </w:tcPr>
          <w:p w14:paraId="33585D5A">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Серуенге дайындық</w:t>
            </w:r>
          </w:p>
        </w:tc>
        <w:tc>
          <w:tcPr>
            <w:tcW w:w="2639" w:type="dxa"/>
            <w:gridSpan w:val="2"/>
          </w:tcPr>
          <w:p w14:paraId="3B66658A">
            <w:pPr>
              <w:spacing w:after="200" w:line="276" w:lineRule="auto"/>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 xml:space="preserve">Балаларды  мейірімділікке, бір-біріне көмектесуге баулу олардың сөйлеуін дамыту </w:t>
            </w:r>
          </w:p>
          <w:p w14:paraId="2C7816CA">
            <w:pPr>
              <w:spacing w:after="200" w:line="276" w:lineRule="auto"/>
              <w:rPr>
                <w:rFonts w:ascii="Times New Roman" w:hAnsi="Times New Roman" w:cs="Times New Roman"/>
                <w:color w:val="000000" w:themeColor="text1"/>
                <w:sz w:val="24"/>
                <w:szCs w:val="24"/>
                <w:lang w:val="kk-KZ"/>
              </w:rPr>
            </w:pPr>
            <w:r>
              <w:rPr>
                <w:rFonts w:ascii="Times New Roman" w:hAnsi="Times New Roman" w:eastAsia="Times New Roman" w:cs="Times New Roman"/>
                <w:bCs/>
                <w:color w:val="000000" w:themeColor="text1"/>
                <w:sz w:val="24"/>
                <w:szCs w:val="24"/>
                <w:lang w:val="kk-KZ" w:eastAsia="ru-RU"/>
              </w:rPr>
              <w:t>әр балаға өз киімдерін танып шкафтан алуға дағдыландыру</w:t>
            </w:r>
          </w:p>
          <w:p w14:paraId="389EE7C6">
            <w:pPr>
              <w:spacing w:after="0" w:line="240" w:lineRule="auto"/>
              <w:rPr>
                <w:rFonts w:ascii="Times New Roman" w:hAnsi="Times New Roman" w:cs="Times New Roman"/>
                <w:color w:val="000000" w:themeColor="text1"/>
                <w:sz w:val="24"/>
                <w:szCs w:val="24"/>
                <w:lang w:val="kk-KZ"/>
              </w:rPr>
            </w:pPr>
            <w:r>
              <w:rPr>
                <w:rFonts w:ascii="Times New Roman" w:hAnsi="Times New Roman" w:eastAsia="Times New Roman" w:cs="Times New Roman"/>
                <w:b/>
                <w:bCs/>
                <w:color w:val="000000" w:themeColor="text1"/>
                <w:sz w:val="24"/>
                <w:szCs w:val="24"/>
                <w:lang w:val="kk-KZ" w:eastAsia="ru-RU"/>
              </w:rPr>
              <w:t>Мемлекеттік тілді меңгерту</w:t>
            </w:r>
          </w:p>
        </w:tc>
        <w:tc>
          <w:tcPr>
            <w:tcW w:w="2690" w:type="dxa"/>
          </w:tcPr>
          <w:p w14:paraId="55B172CF">
            <w:pPr>
              <w:spacing w:after="200" w:line="276" w:lineRule="auto"/>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Киімдерін сөрелерден ұқыптылықпен алуға, дербестікке дағдыландыру,</w:t>
            </w:r>
            <w:r>
              <w:rPr>
                <w:rFonts w:ascii="Times New Roman" w:hAnsi="Times New Roman" w:eastAsia="Times New Roman" w:cs="Times New Roman"/>
                <w:bCs/>
                <w:color w:val="000000" w:themeColor="text1"/>
                <w:sz w:val="24"/>
                <w:szCs w:val="24"/>
                <w:lang w:val="kk-KZ" w:eastAsia="ru-RU"/>
              </w:rPr>
              <w:t xml:space="preserve"> әр балаға өз киімдерін танып шкафтан алуға дағдыландыру</w:t>
            </w:r>
          </w:p>
          <w:p w14:paraId="292641D3">
            <w:pPr>
              <w:spacing w:after="0" w:line="240" w:lineRule="auto"/>
              <w:rPr>
                <w:rFonts w:ascii="Times New Roman" w:hAnsi="Times New Roman" w:cs="Times New Roman"/>
                <w:color w:val="000000" w:themeColor="text1"/>
                <w:sz w:val="24"/>
                <w:szCs w:val="24"/>
                <w:lang w:val="kk-KZ"/>
              </w:rPr>
            </w:pPr>
            <w:r>
              <w:rPr>
                <w:rFonts w:ascii="Times New Roman" w:hAnsi="Times New Roman" w:eastAsia="Times New Roman" w:cs="Times New Roman"/>
                <w:b/>
                <w:bCs/>
                <w:color w:val="000000" w:themeColor="text1"/>
                <w:sz w:val="24"/>
                <w:szCs w:val="24"/>
                <w:lang w:val="kk-KZ" w:eastAsia="ru-RU"/>
              </w:rPr>
              <w:t>Өзіне-өзі қызмет ету дағдысын қалыптастыру</w:t>
            </w:r>
          </w:p>
        </w:tc>
        <w:tc>
          <w:tcPr>
            <w:tcW w:w="2832" w:type="dxa"/>
            <w:gridSpan w:val="3"/>
          </w:tcPr>
          <w:p w14:paraId="07925D6A">
            <w:pPr>
              <w:spacing w:after="200" w:line="276" w:lineRule="auto"/>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Сөздік қорды балалардың киімдерінің, аяқ киімдерінің атауларымен байытуға,Мысалы: күртеше, Етік, Қолқап,</w:t>
            </w:r>
          </w:p>
          <w:p w14:paraId="7B455F9E">
            <w:pPr>
              <w:spacing w:after="200" w:line="276" w:lineRule="auto"/>
              <w:rPr>
                <w:rFonts w:ascii="Times New Roman" w:hAnsi="Times New Roman" w:cs="Times New Roman"/>
                <w:color w:val="000000" w:themeColor="text1"/>
                <w:sz w:val="24"/>
                <w:szCs w:val="24"/>
                <w:lang w:val="kk-KZ"/>
              </w:rPr>
            </w:pPr>
            <w:r>
              <w:rPr>
                <w:rFonts w:ascii="Times New Roman" w:hAnsi="Times New Roman" w:eastAsia="Times New Roman" w:cs="Times New Roman"/>
                <w:bCs/>
                <w:color w:val="000000" w:themeColor="text1"/>
                <w:sz w:val="24"/>
                <w:szCs w:val="24"/>
                <w:lang w:val="kk-KZ" w:eastAsia="ru-RU"/>
              </w:rPr>
              <w:t>әр балаға өз киімдерін танып шкафтан алуға дағдыландыру</w:t>
            </w:r>
          </w:p>
          <w:p w14:paraId="2CA53B03">
            <w:pPr>
              <w:spacing w:after="0" w:line="276" w:lineRule="auto"/>
              <w:rPr>
                <w:rFonts w:ascii="Times New Roman" w:hAnsi="Times New Roman" w:cs="Times New Roman"/>
                <w:color w:val="000000" w:themeColor="text1"/>
                <w:sz w:val="24"/>
                <w:szCs w:val="24"/>
                <w:lang w:val="kk-KZ"/>
              </w:rPr>
            </w:pPr>
            <w:r>
              <w:rPr>
                <w:rFonts w:ascii="Times New Roman" w:hAnsi="Times New Roman" w:eastAsia="Times New Roman" w:cs="Times New Roman"/>
                <w:b/>
                <w:bCs/>
                <w:color w:val="000000" w:themeColor="text1"/>
                <w:sz w:val="24"/>
                <w:szCs w:val="24"/>
                <w:lang w:val="kk-KZ" w:eastAsia="ru-RU"/>
              </w:rPr>
              <w:t>Мемлекеттік тілді меңгерту</w:t>
            </w:r>
          </w:p>
        </w:tc>
        <w:tc>
          <w:tcPr>
            <w:tcW w:w="2832" w:type="dxa"/>
          </w:tcPr>
          <w:p w14:paraId="65B86EB6">
            <w:pPr>
              <w:spacing w:after="200" w:line="276" w:lineRule="auto"/>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 xml:space="preserve">Балаларды  мейірімділікке, бір-біріне көмектесуге баулу олардың сөйлеуін дамыту </w:t>
            </w:r>
          </w:p>
          <w:p w14:paraId="26508441">
            <w:pPr>
              <w:spacing w:after="200" w:line="276" w:lineRule="auto"/>
              <w:rPr>
                <w:rFonts w:ascii="Times New Roman" w:hAnsi="Times New Roman" w:cs="Times New Roman"/>
                <w:color w:val="000000" w:themeColor="text1"/>
                <w:sz w:val="24"/>
                <w:szCs w:val="24"/>
                <w:lang w:val="kk-KZ"/>
              </w:rPr>
            </w:pPr>
            <w:r>
              <w:rPr>
                <w:rFonts w:ascii="Times New Roman" w:hAnsi="Times New Roman" w:eastAsia="Times New Roman" w:cs="Times New Roman"/>
                <w:bCs/>
                <w:color w:val="000000" w:themeColor="text1"/>
                <w:sz w:val="24"/>
                <w:szCs w:val="24"/>
                <w:lang w:val="kk-KZ" w:eastAsia="ru-RU"/>
              </w:rPr>
              <w:t>әр балаға өз киімдерін танып шкафтан алуға дағдыландыру</w:t>
            </w:r>
          </w:p>
          <w:p w14:paraId="6DB7A96F">
            <w:pPr>
              <w:spacing w:after="0" w:line="240" w:lineRule="auto"/>
              <w:rPr>
                <w:rFonts w:ascii="Times New Roman" w:hAnsi="Times New Roman" w:cs="Times New Roman"/>
                <w:color w:val="000000" w:themeColor="text1"/>
                <w:sz w:val="24"/>
                <w:szCs w:val="24"/>
                <w:lang w:val="kk-KZ"/>
              </w:rPr>
            </w:pPr>
            <w:r>
              <w:rPr>
                <w:rFonts w:ascii="Times New Roman" w:hAnsi="Times New Roman" w:eastAsia="Times New Roman" w:cs="Times New Roman"/>
                <w:b/>
                <w:bCs/>
                <w:color w:val="000000" w:themeColor="text1"/>
                <w:sz w:val="24"/>
                <w:szCs w:val="24"/>
                <w:lang w:val="kk-KZ" w:eastAsia="ru-RU"/>
              </w:rPr>
              <w:t xml:space="preserve">Мемлекеттік тілді меңгерту </w:t>
            </w:r>
          </w:p>
        </w:tc>
        <w:tc>
          <w:tcPr>
            <w:tcW w:w="2829" w:type="dxa"/>
            <w:gridSpan w:val="2"/>
          </w:tcPr>
          <w:p w14:paraId="62712F12">
            <w:pPr>
              <w:spacing w:after="200" w:line="276"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eastAsia="Times New Roman" w:cs="Times New Roman"/>
                <w:bCs/>
                <w:color w:val="000000" w:themeColor="text1"/>
                <w:sz w:val="24"/>
                <w:szCs w:val="24"/>
                <w:lang w:val="kk-KZ" w:eastAsia="ru-RU"/>
              </w:rPr>
              <w:t>Өздігінен реттілікпен киінуді үйрету</w:t>
            </w:r>
          </w:p>
          <w:p w14:paraId="23457D8C">
            <w:pPr>
              <w:spacing w:after="200" w:line="276" w:lineRule="auto"/>
              <w:rPr>
                <w:rFonts w:ascii="Times New Roman" w:hAnsi="Times New Roman" w:eastAsia="Times New Roman" w:cs="Times New Roman"/>
                <w:bCs/>
                <w:color w:val="000000" w:themeColor="text1"/>
                <w:sz w:val="24"/>
                <w:szCs w:val="24"/>
                <w:lang w:val="kk-KZ" w:eastAsia="ru-RU"/>
              </w:rPr>
            </w:pPr>
            <w:r>
              <w:rPr>
                <w:rFonts w:ascii="Times New Roman" w:hAnsi="Times New Roman" w:cs="Times New Roman"/>
                <w:color w:val="000000" w:themeColor="text1"/>
                <w:sz w:val="24"/>
                <w:szCs w:val="24"/>
                <w:lang w:val="kk-KZ"/>
              </w:rPr>
              <w:t>Балаларға қысқы табиғаттың ерекшеліктері туралы қысқаша түсінік беру,</w:t>
            </w:r>
            <w:r>
              <w:rPr>
                <w:rFonts w:ascii="Times New Roman" w:hAnsi="Times New Roman" w:eastAsia="Times New Roman" w:cs="Times New Roman"/>
                <w:bCs/>
                <w:color w:val="000000" w:themeColor="text1"/>
                <w:sz w:val="24"/>
                <w:szCs w:val="24"/>
                <w:lang w:val="kk-KZ" w:eastAsia="ru-RU"/>
              </w:rPr>
              <w:t xml:space="preserve"> әр балаға өз киімдерін танып шкафтан алуға дағдыландыру</w:t>
            </w:r>
          </w:p>
          <w:p w14:paraId="3E84FD6A">
            <w:pPr>
              <w:spacing w:after="0" w:line="240" w:lineRule="auto"/>
              <w:rPr>
                <w:rFonts w:ascii="Times New Roman" w:hAnsi="Times New Roman" w:cs="Times New Roman"/>
                <w:color w:val="000000" w:themeColor="text1"/>
                <w:sz w:val="24"/>
                <w:szCs w:val="24"/>
                <w:lang w:val="kk-KZ"/>
              </w:rPr>
            </w:pPr>
            <w:r>
              <w:rPr>
                <w:rFonts w:ascii="Times New Roman" w:hAnsi="Times New Roman" w:eastAsia="Times New Roman" w:cs="Times New Roman"/>
                <w:b/>
                <w:bCs/>
                <w:color w:val="000000" w:themeColor="text1"/>
                <w:sz w:val="24"/>
                <w:szCs w:val="24"/>
                <w:lang w:val="kk-KZ" w:eastAsia="ru-RU"/>
              </w:rPr>
              <w:t>Өзіне-өзі қызмет ету дағдысын қалыптастыру</w:t>
            </w:r>
          </w:p>
        </w:tc>
      </w:tr>
      <w:tr w14:paraId="23831F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9" w:hRule="atLeast"/>
        </w:trPr>
        <w:tc>
          <w:tcPr>
            <w:tcW w:w="2152" w:type="dxa"/>
            <w:tcBorders>
              <w:top w:val="single" w:color="000000" w:sz="4" w:space="0"/>
              <w:left w:val="single" w:color="000000" w:sz="4" w:space="0"/>
              <w:bottom w:val="single" w:color="000000" w:sz="4" w:space="0"/>
              <w:right w:val="single" w:color="000000" w:sz="4" w:space="0"/>
            </w:tcBorders>
          </w:tcPr>
          <w:p w14:paraId="488097F6">
            <w:pPr>
              <w:spacing w:after="0" w:line="240" w:lineRule="auto"/>
              <w:rPr>
                <w:rFonts w:ascii="Times New Roman" w:hAnsi="Times New Roman" w:eastAsia="XMPQM+TimesNewRomanPSMT" w:cs="Times New Roman"/>
                <w:b/>
                <w:kern w:val="2"/>
                <w:sz w:val="28"/>
                <w:szCs w:val="28"/>
                <w:lang w:val="kk-KZ" w:eastAsia="ru-RU"/>
              </w:rPr>
            </w:pPr>
            <w:r>
              <w:rPr>
                <w:rFonts w:ascii="Times New Roman" w:hAnsi="Times New Roman" w:eastAsia="SimSun" w:cs="Times New Roman"/>
                <w:sz w:val="28"/>
                <w:szCs w:val="28"/>
                <w:lang w:val="kk-KZ" w:eastAsia="ru-RU"/>
              </w:rPr>
              <w:t>Серуен</w:t>
            </w:r>
          </w:p>
          <w:p w14:paraId="23C40507">
            <w:pPr>
              <w:spacing w:after="0" w:line="240" w:lineRule="auto"/>
              <w:rPr>
                <w:rFonts w:ascii="Times New Roman" w:hAnsi="Times New Roman" w:cs="Times New Roman"/>
                <w:bCs/>
                <w:sz w:val="28"/>
                <w:szCs w:val="28"/>
                <w:lang w:val="kk-KZ"/>
              </w:rPr>
            </w:pPr>
            <w:r>
              <w:rPr>
                <w:rFonts w:ascii="Times New Roman" w:hAnsi="Times New Roman" w:cs="Times New Roman"/>
                <w:bCs/>
                <w:sz w:val="28"/>
                <w:szCs w:val="28"/>
                <w:lang w:val="kk-KZ"/>
              </w:rPr>
              <w:t>.</w:t>
            </w:r>
          </w:p>
          <w:p w14:paraId="6E7DCE2E">
            <w:pPr>
              <w:spacing w:after="0" w:line="240" w:lineRule="auto"/>
              <w:rPr>
                <w:rFonts w:ascii="Times New Roman" w:hAnsi="Times New Roman" w:cs="Times New Roman"/>
                <w:sz w:val="28"/>
                <w:szCs w:val="28"/>
                <w:lang w:val="kk-KZ"/>
              </w:rPr>
            </w:pPr>
          </w:p>
        </w:tc>
        <w:tc>
          <w:tcPr>
            <w:tcW w:w="2639" w:type="dxa"/>
            <w:gridSpan w:val="2"/>
          </w:tcPr>
          <w:p w14:paraId="0FE4E259">
            <w:pPr>
              <w:spacing w:after="0" w:line="240" w:lineRule="auto"/>
              <w:ind w:left="33" w:right="-102"/>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Серуен картотекасы№20</w:t>
            </w:r>
          </w:p>
          <w:p w14:paraId="18E29427">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Бақылау:</w:t>
            </w:r>
            <w:r>
              <w:rPr>
                <w:rFonts w:ascii="Times New Roman" w:hAnsi="Times New Roman" w:eastAsia="Times New Roman" w:cs="Times New Roman"/>
                <w:color w:val="000000" w:themeColor="text1"/>
                <w:sz w:val="24"/>
                <w:szCs w:val="24"/>
                <w:lang w:val="kk-KZ" w:eastAsia="ru-RU"/>
              </w:rPr>
              <w:t xml:space="preserve"> Қардың үстіндегі суреттер</w:t>
            </w:r>
          </w:p>
          <w:p w14:paraId="421B5DE7">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Балаларға таяқшалар беріліп, қар бетінде сурет салу ұсынылады.</w:t>
            </w:r>
          </w:p>
          <w:p w14:paraId="46B88C6A">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Еңбек әрекеті:</w:t>
            </w:r>
            <w:r>
              <w:rPr>
                <w:rFonts w:ascii="Times New Roman" w:hAnsi="Times New Roman" w:eastAsia="Times New Roman" w:cs="Times New Roman"/>
                <w:color w:val="000000" w:themeColor="text1"/>
                <w:sz w:val="24"/>
                <w:szCs w:val="24"/>
                <w:lang w:val="kk-KZ" w:eastAsia="ru-RU"/>
              </w:rPr>
              <w:t xml:space="preserve"> Қар үстіндегі жолдарды тегістеу</w:t>
            </w:r>
          </w:p>
          <w:p w14:paraId="3AD8C1B0">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Балалар топтасып, аяқпен қарды тегістеп жол жасайды.</w:t>
            </w:r>
          </w:p>
          <w:p w14:paraId="72926AA5">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Қысқы ойын:</w:t>
            </w:r>
            <w:r>
              <w:rPr>
                <w:rFonts w:ascii="Times New Roman" w:hAnsi="Times New Roman" w:eastAsia="Times New Roman" w:cs="Times New Roman"/>
                <w:color w:val="000000" w:themeColor="text1"/>
                <w:sz w:val="24"/>
                <w:szCs w:val="24"/>
                <w:lang w:val="kk-KZ" w:eastAsia="ru-RU"/>
              </w:rPr>
              <w:t xml:space="preserve"> «Қарлықыздың іздері»</w:t>
            </w:r>
          </w:p>
          <w:p w14:paraId="0DCF8C44">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Балалар қарға аяқ іздерін салып, оларды бірге зерттейді.</w:t>
            </w:r>
          </w:p>
          <w:p w14:paraId="4738C0CB">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Тәжірибе:</w:t>
            </w:r>
            <w:r>
              <w:rPr>
                <w:rFonts w:ascii="Times New Roman" w:hAnsi="Times New Roman" w:eastAsia="Times New Roman" w:cs="Times New Roman"/>
                <w:color w:val="000000" w:themeColor="text1"/>
                <w:sz w:val="24"/>
                <w:szCs w:val="24"/>
                <w:lang w:val="kk-KZ" w:eastAsia="ru-RU"/>
              </w:rPr>
              <w:t xml:space="preserve"> «Мұзды еріту»</w:t>
            </w:r>
          </w:p>
          <w:p w14:paraId="4B63D415">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Балаларға мұз кесегі беріледі, оны қолмен ұстап немесе жылы жерге қойып, қалай ерігенін бақылайды.</w:t>
            </w:r>
          </w:p>
          <w:p w14:paraId="16D2371B">
            <w:pPr>
              <w:spacing w:after="0" w:line="240" w:lineRule="auto"/>
              <w:rPr>
                <w:rFonts w:ascii="Times New Roman" w:hAnsi="Times New Roman" w:eastAsia="SimSun" w:cs="Times New Roman"/>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(Еңбекке баулу ,коммуникативтік, танымдық дағдыларды дамыту</w:t>
            </w:r>
          </w:p>
        </w:tc>
        <w:tc>
          <w:tcPr>
            <w:tcW w:w="2690" w:type="dxa"/>
          </w:tcPr>
          <w:p w14:paraId="45F70D6E">
            <w:pPr>
              <w:spacing w:after="0" w:line="240" w:lineRule="auto"/>
              <w:ind w:left="33" w:right="-102"/>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Серуен картотекасы№21</w:t>
            </w:r>
          </w:p>
          <w:p w14:paraId="75DFAB5E">
            <w:pPr>
              <w:spacing w:after="0" w:line="240" w:lineRule="auto"/>
              <w:ind w:left="33" w:right="-102"/>
              <w:outlineLvl w:val="2"/>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Қардың астындағы өсімдіктерді бақылау</w:t>
            </w:r>
          </w:p>
          <w:p w14:paraId="0ECF1D1A">
            <w:pPr>
              <w:spacing w:after="0" w:line="240" w:lineRule="auto"/>
              <w:ind w:left="33" w:right="-102"/>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b/>
                <w:bCs/>
                <w:color w:val="000000" w:themeColor="text1"/>
                <w:sz w:val="24"/>
                <w:szCs w:val="24"/>
                <w:lang w:val="kk-KZ" w:eastAsia="ru-RU"/>
              </w:rPr>
              <w:t>Мақсаты:</w:t>
            </w:r>
            <w:r>
              <w:rPr>
                <w:rFonts w:ascii="Times New Roman" w:hAnsi="Times New Roman" w:eastAsia="Times New Roman" w:cs="Times New Roman"/>
                <w:color w:val="000000" w:themeColor="text1"/>
                <w:sz w:val="24"/>
                <w:szCs w:val="24"/>
                <w:lang w:val="kk-KZ" w:eastAsia="ru-RU"/>
              </w:rPr>
              <w:t xml:space="preserve"> Қардың астында өсімдіктердің сақталатынын түсіндіру.</w:t>
            </w:r>
            <w:r>
              <w:rPr>
                <w:rFonts w:ascii="Times New Roman" w:hAnsi="Times New Roman" w:eastAsia="Times New Roman" w:cs="Times New Roman"/>
                <w:color w:val="000000" w:themeColor="text1"/>
                <w:sz w:val="24"/>
                <w:szCs w:val="24"/>
                <w:lang w:val="kk-KZ" w:eastAsia="ru-RU"/>
              </w:rPr>
              <w:br w:type="textWrapping"/>
            </w:r>
            <w:r>
              <w:rPr>
                <w:rFonts w:ascii="Times New Roman" w:hAnsi="Times New Roman" w:eastAsia="Times New Roman" w:cs="Times New Roman"/>
                <w:b/>
                <w:bCs/>
                <w:color w:val="000000" w:themeColor="text1"/>
                <w:sz w:val="24"/>
                <w:szCs w:val="24"/>
                <w:lang w:eastAsia="ru-RU"/>
              </w:rPr>
              <w:t>Бақылаубарысы:</w:t>
            </w:r>
          </w:p>
          <w:p w14:paraId="69C336C8">
            <w:pPr>
              <w:numPr>
                <w:ilvl w:val="0"/>
                <w:numId w:val="56"/>
              </w:numPr>
              <w:spacing w:after="0" w:line="240" w:lineRule="auto"/>
              <w:ind w:left="33" w:right="-102"/>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color w:val="000000" w:themeColor="text1"/>
                <w:sz w:val="24"/>
                <w:szCs w:val="24"/>
                <w:lang w:eastAsia="ru-RU"/>
              </w:rPr>
              <w:t>Қардытазалап, жердіңастындағышөптердінемесекішкентайбұталардықарапкөру.</w:t>
            </w:r>
          </w:p>
          <w:p w14:paraId="3B20BCE6">
            <w:pPr>
              <w:numPr>
                <w:ilvl w:val="0"/>
                <w:numId w:val="56"/>
              </w:numPr>
              <w:spacing w:after="0" w:line="240" w:lineRule="auto"/>
              <w:ind w:left="33" w:right="-102"/>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color w:val="000000" w:themeColor="text1"/>
                <w:sz w:val="24"/>
                <w:szCs w:val="24"/>
                <w:lang w:eastAsia="ru-RU"/>
              </w:rPr>
              <w:t>Қарөсімдіктердісуықтанқорғап, "жамылғы" қызметінатқаратынынтүсіндіру.</w:t>
            </w:r>
          </w:p>
          <w:p w14:paraId="6D49EE9E">
            <w:pPr>
              <w:spacing w:after="0" w:line="240" w:lineRule="auto"/>
              <w:ind w:left="33" w:right="-102"/>
              <w:outlineLvl w:val="2"/>
              <w:rPr>
                <w:rFonts w:ascii="Times New Roman" w:hAnsi="Times New Roman" w:eastAsia="Times New Roman" w:cs="Times New Roman"/>
                <w:b/>
                <w:bCs/>
                <w:color w:val="000000" w:themeColor="text1"/>
                <w:sz w:val="24"/>
                <w:szCs w:val="24"/>
                <w:lang w:eastAsia="ru-RU"/>
              </w:rPr>
            </w:pPr>
          </w:p>
          <w:p w14:paraId="02452758">
            <w:pPr>
              <w:spacing w:after="0" w:line="240" w:lineRule="auto"/>
              <w:ind w:left="33" w:right="-102"/>
              <w:outlineLvl w:val="2"/>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"Қардан кім тезірек қар лақтырады?"</w:t>
            </w:r>
          </w:p>
          <w:p w14:paraId="5D21D1C9">
            <w:pPr>
              <w:spacing w:after="0" w:line="240" w:lineRule="auto"/>
              <w:ind w:left="33" w:right="-102"/>
              <w:outlineLvl w:val="3"/>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Мақсаты: Балалардың дене шынықтыру қабілеттерін дамыту, шапшаңдыққа баулу.</w:t>
            </w:r>
          </w:p>
          <w:p w14:paraId="63DA035D">
            <w:pPr>
              <w:numPr>
                <w:ilvl w:val="0"/>
                <w:numId w:val="57"/>
              </w:numPr>
              <w:spacing w:after="0" w:line="240" w:lineRule="auto"/>
              <w:ind w:left="33" w:right="-102"/>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b/>
                <w:bCs/>
                <w:color w:val="000000" w:themeColor="text1"/>
                <w:sz w:val="24"/>
                <w:szCs w:val="24"/>
                <w:lang w:eastAsia="ru-RU"/>
              </w:rPr>
              <w:t>Ойынныңбарысы:</w:t>
            </w:r>
          </w:p>
          <w:p w14:paraId="55566D05">
            <w:pPr>
              <w:numPr>
                <w:ilvl w:val="1"/>
                <w:numId w:val="57"/>
              </w:numPr>
              <w:spacing w:after="0" w:line="240" w:lineRule="auto"/>
              <w:ind w:left="33" w:right="-102"/>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color w:val="000000" w:themeColor="text1"/>
                <w:sz w:val="24"/>
                <w:szCs w:val="24"/>
                <w:lang w:eastAsia="ru-RU"/>
              </w:rPr>
              <w:t>Балаларғақардықолменнемесекүрекшеменалып, белгілібірмежеге (жалаушанемесебелгіленгенсызық) лақтыруұсынылады.</w:t>
            </w:r>
          </w:p>
          <w:p w14:paraId="73291620">
            <w:pPr>
              <w:numPr>
                <w:ilvl w:val="1"/>
                <w:numId w:val="57"/>
              </w:numPr>
              <w:spacing w:after="0" w:line="240" w:lineRule="auto"/>
              <w:ind w:left="33" w:right="-102"/>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color w:val="000000" w:themeColor="text1"/>
                <w:sz w:val="24"/>
                <w:szCs w:val="24"/>
                <w:lang w:eastAsia="ru-RU"/>
              </w:rPr>
              <w:t>Кімніңқардыалысқалақтырғанынемесебелгігедәлтигізгенібағаланады.</w:t>
            </w:r>
          </w:p>
          <w:p w14:paraId="18E53FA3">
            <w:pPr>
              <w:numPr>
                <w:ilvl w:val="0"/>
                <w:numId w:val="57"/>
              </w:numPr>
              <w:spacing w:after="0" w:line="240" w:lineRule="auto"/>
              <w:ind w:left="33" w:right="-102"/>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b/>
                <w:bCs/>
                <w:color w:val="000000" w:themeColor="text1"/>
                <w:sz w:val="24"/>
                <w:szCs w:val="24"/>
                <w:lang w:val="kk-KZ"/>
              </w:rPr>
              <w:t xml:space="preserve"> (Еңбекке баулу ,коммуникативтік, танымдық дағдыларды дамыту</w:t>
            </w:r>
          </w:p>
        </w:tc>
        <w:tc>
          <w:tcPr>
            <w:tcW w:w="2832" w:type="dxa"/>
            <w:gridSpan w:val="3"/>
          </w:tcPr>
          <w:p w14:paraId="66CC3C52">
            <w:pPr>
              <w:spacing w:after="0" w:line="240" w:lineRule="auto"/>
              <w:ind w:left="33" w:right="-102"/>
              <w:rPr>
                <w:rFonts w:ascii="Times New Roman" w:hAnsi="Times New Roman" w:cs="Times New Roman"/>
                <w:color w:val="000000" w:themeColor="text1"/>
                <w:sz w:val="24"/>
                <w:szCs w:val="24"/>
                <w:lang w:val="kk-KZ"/>
              </w:rPr>
            </w:pPr>
            <w:r>
              <w:rPr>
                <w:rFonts w:ascii="Times New Roman" w:hAnsi="Times New Roman" w:eastAsia="Times New Roman" w:cs="Times New Roman"/>
                <w:b/>
                <w:bCs/>
                <w:color w:val="000000" w:themeColor="text1"/>
                <w:sz w:val="24"/>
                <w:szCs w:val="24"/>
                <w:lang w:val="kk-KZ" w:eastAsia="ru-RU"/>
              </w:rPr>
              <w:t>Серуен картотекасы№22</w:t>
            </w:r>
            <w:r>
              <w:rPr>
                <w:rFonts w:ascii="Times New Roman" w:hAnsi="Times New Roman" w:cs="Times New Roman"/>
                <w:color w:val="000000" w:themeColor="text1"/>
                <w:sz w:val="24"/>
                <w:szCs w:val="24"/>
                <w:lang w:val="kk-KZ"/>
              </w:rPr>
              <w:t>.</w:t>
            </w:r>
          </w:p>
          <w:p w14:paraId="3361866B">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Бақылау:</w:t>
            </w:r>
            <w:r>
              <w:rPr>
                <w:rFonts w:ascii="Times New Roman" w:hAnsi="Times New Roman" w:eastAsia="Times New Roman" w:cs="Times New Roman"/>
                <w:color w:val="000000" w:themeColor="text1"/>
                <w:sz w:val="24"/>
                <w:szCs w:val="24"/>
                <w:lang w:val="kk-KZ" w:eastAsia="ru-RU"/>
              </w:rPr>
              <w:t xml:space="preserve"> Аяздан пайда болған өрнектер</w:t>
            </w:r>
          </w:p>
          <w:p w14:paraId="68CFEBC1">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Терезедегі немесе заттардағы мұздан пайда болған өрнектерді қарастыру.</w:t>
            </w:r>
          </w:p>
          <w:p w14:paraId="6D870787">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Еңбек әрекеті:</w:t>
            </w:r>
            <w:r>
              <w:rPr>
                <w:rFonts w:ascii="Times New Roman" w:hAnsi="Times New Roman" w:eastAsia="Times New Roman" w:cs="Times New Roman"/>
                <w:color w:val="000000" w:themeColor="text1"/>
                <w:sz w:val="24"/>
                <w:szCs w:val="24"/>
                <w:lang w:val="kk-KZ" w:eastAsia="ru-RU"/>
              </w:rPr>
              <w:t xml:space="preserve"> Құстарға жем шашу</w:t>
            </w:r>
          </w:p>
          <w:p w14:paraId="34EEE454">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Балаларға құстарға арналған жем беру тапсырмасы беріледі.</w:t>
            </w:r>
          </w:p>
          <w:p w14:paraId="5E75E04D">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Қысқы ойын:</w:t>
            </w:r>
            <w:r>
              <w:rPr>
                <w:rFonts w:ascii="Times New Roman" w:hAnsi="Times New Roman" w:eastAsia="Times New Roman" w:cs="Times New Roman"/>
                <w:color w:val="000000" w:themeColor="text1"/>
                <w:sz w:val="24"/>
                <w:szCs w:val="24"/>
                <w:lang w:val="kk-KZ" w:eastAsia="ru-RU"/>
              </w:rPr>
              <w:t xml:space="preserve"> «Қарды қапқа жина»</w:t>
            </w:r>
          </w:p>
          <w:p w14:paraId="5F9FC028">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Балалар шағын қапшықтарға қар жинап, оны белгілі бір жерге жеткізеді.</w:t>
            </w:r>
          </w:p>
          <w:p w14:paraId="6CE84250">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Тәжірибе:</w:t>
            </w:r>
            <w:r>
              <w:rPr>
                <w:rFonts w:ascii="Times New Roman" w:hAnsi="Times New Roman" w:eastAsia="Times New Roman" w:cs="Times New Roman"/>
                <w:color w:val="000000" w:themeColor="text1"/>
                <w:sz w:val="24"/>
                <w:szCs w:val="24"/>
                <w:lang w:val="kk-KZ" w:eastAsia="ru-RU"/>
              </w:rPr>
              <w:t xml:space="preserve"> «Қар мен топырақтың айырмашылығы»</w:t>
            </w:r>
          </w:p>
          <w:p w14:paraId="3805D2F4">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Қар мен топырақты салыстырып, олардың түсі мен күйін зерттейді.</w:t>
            </w:r>
          </w:p>
          <w:p w14:paraId="26BB829F">
            <w:pPr>
              <w:spacing w:after="0" w:line="240" w:lineRule="auto"/>
              <w:rPr>
                <w:rFonts w:ascii="Times New Roman" w:hAnsi="Times New Roman" w:cs="Times New Roman"/>
                <w:color w:val="000000" w:themeColor="text1"/>
                <w:sz w:val="24"/>
                <w:szCs w:val="24"/>
                <w:lang w:val="kk-KZ"/>
              </w:rPr>
            </w:pPr>
            <w:r>
              <w:rPr>
                <w:rFonts w:ascii="Times New Roman" w:hAnsi="Times New Roman" w:eastAsia="Times New Roman" w:cs="Times New Roman"/>
                <w:b/>
                <w:bCs/>
                <w:color w:val="000000" w:themeColor="text1"/>
                <w:sz w:val="24"/>
                <w:szCs w:val="24"/>
                <w:lang w:val="kk-KZ" w:eastAsia="ru-RU"/>
              </w:rPr>
              <w:t>(Еңбекке баулу ,коммуникативтік, танымдық дағдыларды дамыту</w:t>
            </w:r>
          </w:p>
        </w:tc>
        <w:tc>
          <w:tcPr>
            <w:tcW w:w="2832" w:type="dxa"/>
          </w:tcPr>
          <w:p w14:paraId="14995F7F">
            <w:pPr>
              <w:spacing w:after="0" w:line="240" w:lineRule="auto"/>
              <w:ind w:left="33" w:right="-102"/>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Серуен картотекасы№23</w:t>
            </w:r>
          </w:p>
          <w:p w14:paraId="34384B08">
            <w:pPr>
              <w:spacing w:after="0" w:line="240" w:lineRule="auto"/>
              <w:ind w:left="33" w:right="-102"/>
              <w:outlineLvl w:val="2"/>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Желді бақылау</w:t>
            </w:r>
          </w:p>
          <w:p w14:paraId="10FE9C84">
            <w:pPr>
              <w:spacing w:after="0" w:line="240" w:lineRule="auto"/>
              <w:ind w:left="33" w:right="-102"/>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b/>
                <w:bCs/>
                <w:color w:val="000000" w:themeColor="text1"/>
                <w:sz w:val="24"/>
                <w:szCs w:val="24"/>
                <w:lang w:val="kk-KZ" w:eastAsia="ru-RU"/>
              </w:rPr>
              <w:t>Мақсаты:</w:t>
            </w:r>
            <w:r>
              <w:rPr>
                <w:rFonts w:ascii="Times New Roman" w:hAnsi="Times New Roman" w:eastAsia="Times New Roman" w:cs="Times New Roman"/>
                <w:color w:val="000000" w:themeColor="text1"/>
                <w:sz w:val="24"/>
                <w:szCs w:val="24"/>
                <w:lang w:val="kk-KZ" w:eastAsia="ru-RU"/>
              </w:rPr>
              <w:t xml:space="preserve"> Желдің табиғаттағы рөлін түсіндіру.</w:t>
            </w:r>
            <w:r>
              <w:rPr>
                <w:rFonts w:ascii="Times New Roman" w:hAnsi="Times New Roman" w:eastAsia="Times New Roman" w:cs="Times New Roman"/>
                <w:color w:val="000000" w:themeColor="text1"/>
                <w:sz w:val="24"/>
                <w:szCs w:val="24"/>
                <w:lang w:val="kk-KZ" w:eastAsia="ru-RU"/>
              </w:rPr>
              <w:br w:type="textWrapping"/>
            </w:r>
            <w:r>
              <w:rPr>
                <w:rFonts w:ascii="Times New Roman" w:hAnsi="Times New Roman" w:eastAsia="Times New Roman" w:cs="Times New Roman"/>
                <w:b/>
                <w:bCs/>
                <w:color w:val="000000" w:themeColor="text1"/>
                <w:sz w:val="24"/>
                <w:szCs w:val="24"/>
                <w:lang w:eastAsia="ru-RU"/>
              </w:rPr>
              <w:t>Бақылаубарысы:</w:t>
            </w:r>
          </w:p>
          <w:p w14:paraId="6DED0953">
            <w:pPr>
              <w:numPr>
                <w:ilvl w:val="0"/>
                <w:numId w:val="60"/>
              </w:numPr>
              <w:spacing w:after="0" w:line="240" w:lineRule="auto"/>
              <w:ind w:left="33" w:right="-102"/>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color w:val="000000" w:themeColor="text1"/>
                <w:sz w:val="24"/>
                <w:szCs w:val="24"/>
                <w:lang w:eastAsia="ru-RU"/>
              </w:rPr>
              <w:t>Желдісезінуүшінбалалардысырттажүгірту.</w:t>
            </w:r>
          </w:p>
          <w:p w14:paraId="4C9E83AF">
            <w:pPr>
              <w:numPr>
                <w:ilvl w:val="0"/>
                <w:numId w:val="60"/>
              </w:numPr>
              <w:spacing w:after="0" w:line="240" w:lineRule="auto"/>
              <w:ind w:left="33" w:right="-102"/>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color w:val="000000" w:themeColor="text1"/>
                <w:sz w:val="24"/>
                <w:szCs w:val="24"/>
                <w:lang w:eastAsia="ru-RU"/>
              </w:rPr>
              <w:t>Желдіңқардыұшырып, ағаштардыңбұтақтарынқозғалтуынбақылау.</w:t>
            </w:r>
          </w:p>
          <w:p w14:paraId="18395003">
            <w:pPr>
              <w:numPr>
                <w:ilvl w:val="0"/>
                <w:numId w:val="60"/>
              </w:numPr>
              <w:spacing w:after="0" w:line="240" w:lineRule="auto"/>
              <w:ind w:left="33" w:right="-102"/>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color w:val="000000" w:themeColor="text1"/>
                <w:sz w:val="24"/>
                <w:szCs w:val="24"/>
                <w:lang w:eastAsia="ru-RU"/>
              </w:rPr>
              <w:t>Желдіңкүшіқаттыма, әлдежаймаекенінталқылау.</w:t>
            </w:r>
          </w:p>
          <w:p w14:paraId="4DD41E87">
            <w:pPr>
              <w:spacing w:after="0" w:line="240" w:lineRule="auto"/>
              <w:ind w:left="33" w:right="-102"/>
              <w:outlineLvl w:val="2"/>
              <w:rPr>
                <w:rFonts w:ascii="Times New Roman" w:hAnsi="Times New Roman" w:eastAsia="Times New Roman" w:cs="Times New Roman"/>
                <w:b/>
                <w:bCs/>
                <w:color w:val="000000" w:themeColor="text1"/>
                <w:sz w:val="24"/>
                <w:szCs w:val="24"/>
                <w:lang w:eastAsia="ru-RU"/>
              </w:rPr>
            </w:pPr>
          </w:p>
          <w:p w14:paraId="51A5C9F7">
            <w:pPr>
              <w:spacing w:after="0" w:line="240" w:lineRule="auto"/>
              <w:ind w:left="33" w:right="-102"/>
              <w:outlineLvl w:val="2"/>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"Қар ұясына секіру"</w:t>
            </w:r>
          </w:p>
          <w:p w14:paraId="6A50154F">
            <w:pPr>
              <w:spacing w:after="0" w:line="240" w:lineRule="auto"/>
              <w:ind w:left="33" w:right="-102"/>
              <w:outlineLvl w:val="3"/>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Мақсаты: Қозғалыс белсенділігін дамыту, үйлесімділік пен шапшаңдықты арттыру.</w:t>
            </w:r>
          </w:p>
          <w:p w14:paraId="71D266D0">
            <w:pPr>
              <w:numPr>
                <w:ilvl w:val="0"/>
                <w:numId w:val="61"/>
              </w:numPr>
              <w:spacing w:after="0" w:line="240" w:lineRule="auto"/>
              <w:ind w:left="33" w:right="-102"/>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b/>
                <w:bCs/>
                <w:color w:val="000000" w:themeColor="text1"/>
                <w:sz w:val="24"/>
                <w:szCs w:val="24"/>
                <w:lang w:eastAsia="ru-RU"/>
              </w:rPr>
              <w:t>Ойынныңбарысы:</w:t>
            </w:r>
          </w:p>
          <w:p w14:paraId="10C2C521">
            <w:pPr>
              <w:numPr>
                <w:ilvl w:val="1"/>
                <w:numId w:val="61"/>
              </w:numPr>
              <w:spacing w:after="0" w:line="240" w:lineRule="auto"/>
              <w:ind w:left="33" w:right="-102"/>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color w:val="000000" w:themeColor="text1"/>
                <w:sz w:val="24"/>
                <w:szCs w:val="24"/>
                <w:lang w:eastAsia="ru-RU"/>
              </w:rPr>
              <w:t>Балаларғақардабірнешешеңбер (ұя) салу ұсынылады.</w:t>
            </w:r>
          </w:p>
          <w:p w14:paraId="69A21B1C">
            <w:pPr>
              <w:numPr>
                <w:ilvl w:val="1"/>
                <w:numId w:val="61"/>
              </w:numPr>
              <w:spacing w:after="0" w:line="240" w:lineRule="auto"/>
              <w:ind w:left="33" w:right="-102"/>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color w:val="000000" w:themeColor="text1"/>
                <w:sz w:val="24"/>
                <w:szCs w:val="24"/>
                <w:lang w:eastAsia="ru-RU"/>
              </w:rPr>
              <w:t>Балаларбіршеңберденекіншісінесекіріпөтуі керек.</w:t>
            </w:r>
          </w:p>
          <w:p w14:paraId="787F327E">
            <w:pPr>
              <w:numPr>
                <w:ilvl w:val="1"/>
                <w:numId w:val="61"/>
              </w:numPr>
              <w:spacing w:after="0" w:line="240" w:lineRule="auto"/>
              <w:ind w:left="33" w:right="-102"/>
              <w:rPr>
                <w:rFonts w:ascii="Times New Roman" w:hAnsi="Times New Roman" w:eastAsia="Times New Roman" w:cs="Times New Roman"/>
                <w:color w:val="000000" w:themeColor="text1"/>
                <w:sz w:val="24"/>
                <w:szCs w:val="24"/>
                <w:lang w:eastAsia="ru-RU"/>
              </w:rPr>
            </w:pPr>
            <w:r>
              <w:rPr>
                <w:rFonts w:ascii="Times New Roman" w:hAnsi="Times New Roman" w:eastAsia="Times New Roman" w:cs="Times New Roman"/>
                <w:color w:val="000000" w:themeColor="text1"/>
                <w:sz w:val="24"/>
                <w:szCs w:val="24"/>
                <w:lang w:eastAsia="ru-RU"/>
              </w:rPr>
              <w:t>Ойынныңқиындығынарттыруүшіншеңберлердібір-біріненалшақорналастыруғаболады.</w:t>
            </w:r>
          </w:p>
          <w:p w14:paraId="1EA9271B">
            <w:pPr>
              <w:spacing w:after="0" w:line="240" w:lineRule="auto"/>
              <w:rPr>
                <w:rFonts w:ascii="Times New Roman" w:hAnsi="Times New Roman" w:eastAsia="Times New Roman" w:cs="Times New Roman"/>
                <w:b/>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 xml:space="preserve"> (Еңбекке баулу ,коммуникативтік, танымдық дағдыларды дамыту, қоршаған ортамен таныстыру </w:t>
            </w:r>
          </w:p>
        </w:tc>
        <w:tc>
          <w:tcPr>
            <w:tcW w:w="2829" w:type="dxa"/>
            <w:gridSpan w:val="2"/>
          </w:tcPr>
          <w:p w14:paraId="45A1D9FB">
            <w:pPr>
              <w:spacing w:after="0" w:line="240" w:lineRule="auto"/>
              <w:ind w:left="33" w:right="-102"/>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Серуен картотекасы№24</w:t>
            </w:r>
          </w:p>
          <w:p w14:paraId="389E0A54">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Қысқы желдің әсері</w:t>
            </w:r>
          </w:p>
          <w:p w14:paraId="0B6AABC6">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Желдің қарды қалай ұшыратынын және оның салқын екенін түсіндіру.</w:t>
            </w:r>
          </w:p>
          <w:p w14:paraId="103D171D">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Еңбек әрекеті:</w:t>
            </w:r>
            <w:r>
              <w:rPr>
                <w:rFonts w:ascii="Times New Roman" w:hAnsi="Times New Roman" w:eastAsia="Times New Roman" w:cs="Times New Roman"/>
                <w:color w:val="000000" w:themeColor="text1"/>
                <w:sz w:val="24"/>
                <w:szCs w:val="24"/>
                <w:lang w:val="kk-KZ" w:eastAsia="ru-RU"/>
              </w:rPr>
              <w:t xml:space="preserve"> Шаналарды тазалау</w:t>
            </w:r>
          </w:p>
          <w:p w14:paraId="27A9C271">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Балалар шаналарды қардан тазартып, дайындық жасайды.</w:t>
            </w:r>
          </w:p>
          <w:p w14:paraId="3F39007D">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Қысқы ойын:</w:t>
            </w:r>
            <w:r>
              <w:rPr>
                <w:rFonts w:ascii="Times New Roman" w:hAnsi="Times New Roman" w:eastAsia="Times New Roman" w:cs="Times New Roman"/>
                <w:color w:val="000000" w:themeColor="text1"/>
                <w:sz w:val="24"/>
                <w:szCs w:val="24"/>
                <w:lang w:val="kk-KZ" w:eastAsia="ru-RU"/>
              </w:rPr>
              <w:t xml:space="preserve"> «Қарлы нысана»</w:t>
            </w:r>
          </w:p>
          <w:p w14:paraId="6DE2E178">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Қардан шар жасап, белгіленген нысанаға лақтыру ойыны өткізіледі.</w:t>
            </w:r>
          </w:p>
          <w:p w14:paraId="22FC8EC5">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Тәжірибе:</w:t>
            </w:r>
            <w:r>
              <w:rPr>
                <w:rFonts w:ascii="Times New Roman" w:hAnsi="Times New Roman" w:eastAsia="Times New Roman" w:cs="Times New Roman"/>
                <w:color w:val="000000" w:themeColor="text1"/>
                <w:sz w:val="24"/>
                <w:szCs w:val="24"/>
                <w:lang w:val="kk-KZ" w:eastAsia="ru-RU"/>
              </w:rPr>
              <w:t xml:space="preserve"> «Мұздың жылтырлығы»</w:t>
            </w:r>
          </w:p>
          <w:p w14:paraId="2F284073">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color w:val="000000" w:themeColor="text1"/>
                <w:sz w:val="24"/>
                <w:szCs w:val="24"/>
                <w:lang w:val="kk-KZ" w:eastAsia="ru-RU"/>
              </w:rPr>
              <w:t>Балалар мұзды жарыққа жақындатып, оның жылтыр бетін зерттейді.</w:t>
            </w:r>
          </w:p>
          <w:p w14:paraId="63802324">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 xml:space="preserve">(Еңбекке баулу ,коммуникативтік, танымдық дағдыларды дамыту , қоршаған ортамен таныстыру </w:t>
            </w:r>
          </w:p>
        </w:tc>
      </w:tr>
      <w:tr w14:paraId="047CD7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4" w:hRule="atLeast"/>
        </w:trPr>
        <w:tc>
          <w:tcPr>
            <w:tcW w:w="2152" w:type="dxa"/>
          </w:tcPr>
          <w:p w14:paraId="5AABEF29">
            <w:pPr>
              <w:spacing w:after="0" w:line="240" w:lineRule="auto"/>
              <w:rPr>
                <w:rFonts w:ascii="Times New Roman" w:hAnsi="Times New Roman" w:cs="Times New Roman"/>
                <w:sz w:val="28"/>
                <w:szCs w:val="28"/>
                <w:lang w:val="kk-KZ"/>
              </w:rPr>
            </w:pPr>
            <w:r>
              <w:rPr>
                <w:rFonts w:ascii="Times New Roman" w:hAnsi="Times New Roman" w:eastAsia="Times New Roman" w:cs="Times New Roman"/>
                <w:b/>
                <w:sz w:val="28"/>
                <w:szCs w:val="28"/>
                <w:lang w:val="kk-KZ"/>
              </w:rPr>
              <w:t xml:space="preserve">Серуеннен оралу </w:t>
            </w:r>
          </w:p>
        </w:tc>
        <w:tc>
          <w:tcPr>
            <w:tcW w:w="2639" w:type="dxa"/>
            <w:gridSpan w:val="2"/>
          </w:tcPr>
          <w:p w14:paraId="6833287B">
            <w:pPr>
              <w:spacing w:after="0" w:line="276" w:lineRule="auto"/>
              <w:jc w:val="center"/>
              <w:rPr>
                <w:rFonts w:ascii="Times New Roman" w:hAnsi="Times New Roman" w:eastAsia="Times New Roman" w:cs="Times New Roman"/>
                <w:bCs/>
                <w:color w:val="000000" w:themeColor="text1"/>
                <w:sz w:val="24"/>
                <w:szCs w:val="24"/>
                <w:lang w:val="kk-KZ" w:eastAsia="ru-RU"/>
              </w:rPr>
            </w:pPr>
            <w:r>
              <w:rPr>
                <w:rFonts w:ascii="Times New Roman" w:hAnsi="Times New Roman" w:cs="Times New Roman"/>
                <w:color w:val="000000" w:themeColor="text1"/>
                <w:sz w:val="24"/>
                <w:szCs w:val="24"/>
                <w:lang w:val="kk-KZ"/>
              </w:rPr>
              <w:t xml:space="preserve">Даладан топқа кірерде балаларды бір бірінің артынан реттілікпен жүруді дағдыландыру </w:t>
            </w:r>
            <w:r>
              <w:rPr>
                <w:rFonts w:ascii="Times New Roman" w:hAnsi="Times New Roman" w:eastAsia="Times New Roman" w:cs="Times New Roman"/>
                <w:bCs/>
                <w:color w:val="000000" w:themeColor="text1"/>
                <w:sz w:val="24"/>
                <w:szCs w:val="24"/>
                <w:lang w:val="kk-KZ" w:eastAsia="ru-RU"/>
              </w:rPr>
              <w:t>Кір киімдерді тәрбиешіге ескертіп ауыстыру , қолдарын көпіршітіп жуу</w:t>
            </w:r>
          </w:p>
          <w:p w14:paraId="6579BF21">
            <w:pPr>
              <w:widowControl w:val="0"/>
              <w:spacing w:after="0" w:line="240" w:lineRule="auto"/>
              <w:rPr>
                <w:rFonts w:ascii="Times New Roman" w:hAnsi="Times New Roman" w:cs="Times New Roman"/>
                <w:color w:val="000000" w:themeColor="text1"/>
                <w:sz w:val="24"/>
                <w:szCs w:val="24"/>
                <w:lang w:val="kk-KZ"/>
              </w:rPr>
            </w:pPr>
            <w:r>
              <w:rPr>
                <w:rFonts w:ascii="Times New Roman" w:hAnsi="Times New Roman" w:eastAsia="Times New Roman" w:cs="Times New Roman"/>
                <w:b/>
                <w:bCs/>
                <w:color w:val="000000" w:themeColor="text1"/>
                <w:sz w:val="24"/>
                <w:szCs w:val="24"/>
                <w:lang w:val="kk-KZ" w:eastAsia="ru-RU"/>
              </w:rPr>
              <w:t>Жеке гигиенаны сақтауға баулу</w:t>
            </w:r>
          </w:p>
        </w:tc>
        <w:tc>
          <w:tcPr>
            <w:tcW w:w="2690" w:type="dxa"/>
          </w:tcPr>
          <w:p w14:paraId="56C622CF">
            <w:pPr>
              <w:spacing w:after="0" w:line="276" w:lineRule="auto"/>
              <w:jc w:val="center"/>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Даладан топқа кірерде балаларды бір бірінің артынан реттілікпен жүруді дағдыландыру Дербестікке дағдыландыруға, сөздік қорды балалардың киімдерінің, аяқ киімдерінің атауларымен байытуға</w:t>
            </w:r>
          </w:p>
          <w:p w14:paraId="3481AB07">
            <w:pPr>
              <w:widowControl w:val="0"/>
              <w:spacing w:after="0" w:line="240" w:lineRule="auto"/>
              <w:rPr>
                <w:rFonts w:ascii="Times New Roman" w:hAnsi="Times New Roman" w:cs="Times New Roman"/>
                <w:color w:val="000000" w:themeColor="text1"/>
                <w:sz w:val="24"/>
                <w:szCs w:val="24"/>
                <w:lang w:val="kk-KZ"/>
              </w:rPr>
            </w:pPr>
            <w:r>
              <w:rPr>
                <w:rFonts w:ascii="Times New Roman" w:hAnsi="Times New Roman" w:eastAsia="Times New Roman" w:cs="Times New Roman"/>
                <w:b/>
                <w:bCs/>
                <w:color w:val="000000" w:themeColor="text1"/>
                <w:sz w:val="24"/>
                <w:szCs w:val="24"/>
                <w:lang w:val="kk-KZ" w:eastAsia="ru-RU"/>
              </w:rPr>
              <w:t>Өзіне-өзі қызмет ету дағдысын қалыптастыпу</w:t>
            </w:r>
          </w:p>
        </w:tc>
        <w:tc>
          <w:tcPr>
            <w:tcW w:w="2832" w:type="dxa"/>
            <w:gridSpan w:val="3"/>
          </w:tcPr>
          <w:p w14:paraId="18D6BA0A">
            <w:pPr>
              <w:spacing w:after="0" w:line="276" w:lineRule="auto"/>
              <w:jc w:val="center"/>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Даладан топқа кірерде балаларды бір бірінің артынан реттілікпен жүруді дағдыландыру Өзіне қызмет көрсетуге, өздігінен реттілікпен шешінуді үйрету, киімдерін шкафтарға салуға, , оларды мейірімділікке, бір-біріне көмектесуге баулу</w:t>
            </w:r>
          </w:p>
          <w:p w14:paraId="030AB858">
            <w:pPr>
              <w:widowControl w:val="0"/>
              <w:spacing w:after="0" w:line="240" w:lineRule="auto"/>
              <w:rPr>
                <w:rFonts w:ascii="Times New Roman" w:hAnsi="Times New Roman" w:cs="Times New Roman"/>
                <w:color w:val="000000" w:themeColor="text1"/>
                <w:sz w:val="24"/>
                <w:szCs w:val="24"/>
                <w:lang w:val="kk-KZ"/>
              </w:rPr>
            </w:pPr>
            <w:r>
              <w:rPr>
                <w:rFonts w:ascii="Times New Roman" w:hAnsi="Times New Roman" w:eastAsia="Times New Roman" w:cs="Times New Roman"/>
                <w:b/>
                <w:bCs/>
                <w:color w:val="000000" w:themeColor="text1"/>
                <w:sz w:val="24"/>
                <w:szCs w:val="24"/>
                <w:lang w:val="kk-KZ" w:eastAsia="ru-RU"/>
              </w:rPr>
              <w:t>Өзіне-өзі қызмет ету дағдысын қалыптастыпу</w:t>
            </w:r>
          </w:p>
        </w:tc>
        <w:tc>
          <w:tcPr>
            <w:tcW w:w="2832" w:type="dxa"/>
          </w:tcPr>
          <w:p w14:paraId="7485761B">
            <w:pPr>
              <w:spacing w:after="0" w:line="276" w:lineRule="auto"/>
              <w:jc w:val="center"/>
              <w:rPr>
                <w:rFonts w:ascii="Times New Roman" w:hAnsi="Times New Roman" w:eastAsia="Times New Roman" w:cs="Times New Roman"/>
                <w:bCs/>
                <w:color w:val="000000" w:themeColor="text1"/>
                <w:sz w:val="24"/>
                <w:szCs w:val="24"/>
                <w:lang w:val="kk-KZ" w:eastAsia="ru-RU"/>
              </w:rPr>
            </w:pPr>
            <w:r>
              <w:rPr>
                <w:rFonts w:ascii="Times New Roman" w:hAnsi="Times New Roman" w:cs="Times New Roman"/>
                <w:color w:val="000000" w:themeColor="text1"/>
                <w:sz w:val="24"/>
                <w:szCs w:val="24"/>
                <w:lang w:val="kk-KZ"/>
              </w:rPr>
              <w:t xml:space="preserve">Даладан топқа кірерде балаларды бір бірінің артынан реттілікпен жүруді дағдыландыру </w:t>
            </w:r>
            <w:r>
              <w:rPr>
                <w:rFonts w:ascii="Times New Roman" w:hAnsi="Times New Roman" w:eastAsia="Times New Roman" w:cs="Times New Roman"/>
                <w:bCs/>
                <w:color w:val="000000" w:themeColor="text1"/>
                <w:sz w:val="24"/>
                <w:szCs w:val="24"/>
                <w:lang w:val="kk-KZ" w:eastAsia="ru-RU"/>
              </w:rPr>
              <w:t>Кір киімдерді тәрбиешіге ескертіп ауыстыру , қолдарын көпіршітіп жуу</w:t>
            </w:r>
          </w:p>
          <w:p w14:paraId="5FBCF81E">
            <w:pPr>
              <w:widowControl w:val="0"/>
              <w:spacing w:after="0" w:line="240" w:lineRule="auto"/>
              <w:rPr>
                <w:rFonts w:ascii="Times New Roman" w:hAnsi="Times New Roman" w:cs="Times New Roman"/>
                <w:color w:val="000000" w:themeColor="text1"/>
                <w:sz w:val="24"/>
                <w:szCs w:val="24"/>
                <w:lang w:val="kk-KZ"/>
              </w:rPr>
            </w:pPr>
            <w:r>
              <w:rPr>
                <w:rFonts w:ascii="Times New Roman" w:hAnsi="Times New Roman" w:eastAsia="Times New Roman" w:cs="Times New Roman"/>
                <w:b/>
                <w:bCs/>
                <w:color w:val="000000" w:themeColor="text1"/>
                <w:sz w:val="24"/>
                <w:szCs w:val="24"/>
                <w:lang w:val="kk-KZ" w:eastAsia="ru-RU"/>
              </w:rPr>
              <w:t>Жеке гигиенаны сақтауға баулу</w:t>
            </w:r>
          </w:p>
        </w:tc>
        <w:tc>
          <w:tcPr>
            <w:tcW w:w="2829" w:type="dxa"/>
            <w:gridSpan w:val="2"/>
          </w:tcPr>
          <w:p w14:paraId="55F160D8">
            <w:pPr>
              <w:spacing w:after="0" w:line="276" w:lineRule="auto"/>
              <w:jc w:val="center"/>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Даладан топқа кірерде балаларды бір бірінің артынан реттілікпен жүруді дағдыландыру Өзіне қызмет көрсетуге, өздігінен реттілікпен шешінуді үйрету, киімдерін шкафтарға салуға, , оларды мейірімділікке, бір-біріне көмектесуге баулу</w:t>
            </w:r>
          </w:p>
          <w:p w14:paraId="41CCE38D">
            <w:pPr>
              <w:widowControl w:val="0"/>
              <w:spacing w:after="0" w:line="240" w:lineRule="auto"/>
              <w:rPr>
                <w:rFonts w:ascii="Times New Roman" w:hAnsi="Times New Roman" w:cs="Times New Roman"/>
                <w:color w:val="000000" w:themeColor="text1"/>
                <w:sz w:val="24"/>
                <w:szCs w:val="24"/>
                <w:lang w:val="kk-KZ"/>
              </w:rPr>
            </w:pPr>
            <w:r>
              <w:rPr>
                <w:rFonts w:ascii="Times New Roman" w:hAnsi="Times New Roman" w:eastAsia="Times New Roman" w:cs="Times New Roman"/>
                <w:b/>
                <w:bCs/>
                <w:color w:val="000000" w:themeColor="text1"/>
                <w:sz w:val="24"/>
                <w:szCs w:val="24"/>
                <w:lang w:val="kk-KZ" w:eastAsia="ru-RU"/>
              </w:rPr>
              <w:t>Өзіне –өзі қызмет етуге баулу</w:t>
            </w:r>
          </w:p>
        </w:tc>
      </w:tr>
      <w:tr w14:paraId="731D8F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trPr>
        <w:tc>
          <w:tcPr>
            <w:tcW w:w="2152" w:type="dxa"/>
          </w:tcPr>
          <w:p w14:paraId="7B30EE1F">
            <w:pPr>
              <w:spacing w:after="0" w:line="240" w:lineRule="auto"/>
              <w:rPr>
                <w:rFonts w:ascii="Times New Roman" w:hAnsi="Times New Roman" w:cs="Times New Roman"/>
                <w:sz w:val="28"/>
                <w:szCs w:val="28"/>
                <w:lang w:val="kk-KZ"/>
              </w:rPr>
            </w:pPr>
            <w:r>
              <w:rPr>
                <w:rFonts w:ascii="Times New Roman" w:hAnsi="Times New Roman" w:eastAsia="Times New Roman" w:cs="Times New Roman"/>
                <w:b/>
                <w:sz w:val="28"/>
                <w:szCs w:val="28"/>
                <w:lang w:val="kk-KZ"/>
              </w:rPr>
              <w:t>Балалардың дербес әрекеті(қимылдық ұлттық, сюжеттік-рөлдік, үстел үсті-баспа, тағы басқа ойындар, кітап оқу, бейнелеу)</w:t>
            </w:r>
          </w:p>
        </w:tc>
        <w:tc>
          <w:tcPr>
            <w:tcW w:w="2639" w:type="dxa"/>
            <w:gridSpan w:val="2"/>
            <w:tcBorders>
              <w:top w:val="single" w:color="auto" w:sz="4" w:space="0"/>
              <w:left w:val="single" w:color="auto" w:sz="4" w:space="0"/>
              <w:bottom w:val="single" w:color="auto" w:sz="4" w:space="0"/>
              <w:right w:val="single" w:color="auto" w:sz="4" w:space="0"/>
            </w:tcBorders>
          </w:tcPr>
          <w:p w14:paraId="0C7EA42A">
            <w:pPr>
              <w:spacing w:after="0" w:line="240" w:lineRule="auto"/>
              <w:rPr>
                <w:rFonts w:ascii="Times New Roman" w:hAnsi="Times New Roman" w:eastAsia="Calibri" w:cs="Times New Roman"/>
                <w:b/>
                <w:bCs/>
                <w:kern w:val="2"/>
                <w:sz w:val="24"/>
                <w:szCs w:val="24"/>
              </w:rPr>
            </w:pPr>
            <w:r>
              <w:rPr>
                <w:rFonts w:ascii="Times New Roman" w:hAnsi="Times New Roman" w:eastAsia="Calibri" w:cs="Times New Roman"/>
                <w:kern w:val="2"/>
                <w:sz w:val="24"/>
                <w:szCs w:val="24"/>
                <w:lang w:val="kk-KZ"/>
              </w:rPr>
              <w:t xml:space="preserve"> «Шеңбер» Шеңберде тұрып асықтарды дәлдеп ату дағдыларын дамыту, көз координацияларын дамыту.Жерге шеңбер сызылады, оның ішіне асықтар қойылады. Ойыншылар шеңбер сыртынан асықтарды атады, шеңберден шыққан асықтар ойыншының еншісіне түседі. Шеңберден шықпай қалған асықтар қайта орнына қойылады.</w:t>
            </w:r>
            <w:r>
              <w:rPr>
                <w:rFonts w:ascii="Times New Roman" w:hAnsi="Times New Roman" w:eastAsia="Calibri" w:cs="Times New Roman"/>
                <w:b/>
                <w:bCs/>
                <w:kern w:val="2"/>
                <w:sz w:val="24"/>
                <w:szCs w:val="24"/>
                <w:lang w:val="kk-KZ"/>
              </w:rPr>
              <w:t>Бір тұтас тәрбие</w:t>
            </w:r>
          </w:p>
          <w:p w14:paraId="10D11A7D">
            <w:pPr>
              <w:spacing w:after="0" w:line="240" w:lineRule="auto"/>
              <w:rPr>
                <w:rFonts w:ascii="Times New Roman" w:hAnsi="Times New Roman" w:eastAsia="Calibri" w:cs="Times New Roman"/>
                <w:kern w:val="2"/>
                <w:sz w:val="24"/>
                <w:szCs w:val="24"/>
                <w:lang w:val="kk-KZ"/>
              </w:rPr>
            </w:pPr>
          </w:p>
          <w:p w14:paraId="0EF3ECBC">
            <w:pPr>
              <w:widowControl w:val="0"/>
              <w:spacing w:after="0" w:line="240" w:lineRule="auto"/>
              <w:rPr>
                <w:rFonts w:ascii="Times New Roman" w:hAnsi="Times New Roman" w:cs="Times New Roman"/>
                <w:sz w:val="24"/>
                <w:szCs w:val="24"/>
                <w:lang w:val="kk-KZ"/>
              </w:rPr>
            </w:pPr>
          </w:p>
        </w:tc>
        <w:tc>
          <w:tcPr>
            <w:tcW w:w="2690" w:type="dxa"/>
            <w:tcBorders>
              <w:top w:val="single" w:color="auto" w:sz="4" w:space="0"/>
              <w:left w:val="single" w:color="auto" w:sz="4" w:space="0"/>
              <w:bottom w:val="single" w:color="auto" w:sz="4" w:space="0"/>
              <w:right w:val="single" w:color="auto" w:sz="4" w:space="0"/>
            </w:tcBorders>
          </w:tcPr>
          <w:p w14:paraId="5CB9C965">
            <w:pPr>
              <w:spacing w:after="0" w:line="240" w:lineRule="auto"/>
              <w:rPr>
                <w:rFonts w:ascii="Times New Roman" w:hAnsi="Times New Roman" w:eastAsia="Calibri" w:cs="Times New Roman"/>
                <w:b/>
                <w:bCs/>
                <w:kern w:val="2"/>
                <w:sz w:val="24"/>
                <w:szCs w:val="24"/>
              </w:rPr>
            </w:pPr>
            <w:r>
              <w:rPr>
                <w:rFonts w:ascii="Times New Roman" w:hAnsi="Times New Roman" w:eastAsia="Calibri" w:cs="Times New Roman"/>
                <w:b/>
                <w:bCs/>
                <w:kern w:val="2"/>
                <w:sz w:val="24"/>
                <w:szCs w:val="24"/>
                <w:lang w:val="kk-KZ"/>
              </w:rPr>
              <w:t>«</w:t>
            </w:r>
            <w:r>
              <w:rPr>
                <w:rFonts w:ascii="Times New Roman" w:hAnsi="Times New Roman" w:eastAsia="Calibri" w:cs="Times New Roman"/>
                <w:kern w:val="2"/>
                <w:sz w:val="24"/>
                <w:szCs w:val="24"/>
                <w:lang w:val="kk-KZ"/>
              </w:rPr>
              <w:t xml:space="preserve">Қол күрес» ойыны Балалардың қол бұлшықеттерін нығайту.Белгі берілгеннен кейін (мысалы, төрешінің “Бастаңдар!” деген сөзімен) ойыншылар қолдарын қарсы бағытта итере бастайды. Ойыншы қарсыластың қолын үстелге тигізгенде жеңімпаз атанады. </w:t>
            </w:r>
            <w:r>
              <w:rPr>
                <w:rFonts w:ascii="Times New Roman" w:hAnsi="Times New Roman" w:eastAsia="Calibri" w:cs="Times New Roman"/>
                <w:b/>
                <w:bCs/>
                <w:kern w:val="2"/>
                <w:sz w:val="24"/>
                <w:szCs w:val="24"/>
                <w:lang w:val="kk-KZ"/>
              </w:rPr>
              <w:t>Бір тұтас тәрбие</w:t>
            </w:r>
          </w:p>
          <w:p w14:paraId="5B4E665E">
            <w:pPr>
              <w:spacing w:after="0" w:line="240" w:lineRule="auto"/>
              <w:rPr>
                <w:rFonts w:ascii="Times New Roman" w:hAnsi="Times New Roman" w:eastAsia="Calibri" w:cs="Times New Roman"/>
                <w:b/>
                <w:kern w:val="2"/>
                <w:sz w:val="24"/>
                <w:szCs w:val="24"/>
              </w:rPr>
            </w:pPr>
          </w:p>
          <w:p w14:paraId="7DF81290">
            <w:pPr>
              <w:widowControl w:val="0"/>
              <w:spacing w:after="0" w:line="240" w:lineRule="auto"/>
              <w:rPr>
                <w:rFonts w:ascii="Times New Roman" w:hAnsi="Times New Roman" w:cs="Times New Roman"/>
                <w:sz w:val="24"/>
                <w:szCs w:val="24"/>
                <w:lang w:val="kk-KZ"/>
              </w:rPr>
            </w:pPr>
          </w:p>
        </w:tc>
        <w:tc>
          <w:tcPr>
            <w:tcW w:w="2832" w:type="dxa"/>
            <w:gridSpan w:val="3"/>
            <w:tcBorders>
              <w:top w:val="single" w:color="auto" w:sz="4" w:space="0"/>
              <w:left w:val="single" w:color="auto" w:sz="4" w:space="0"/>
              <w:bottom w:val="single" w:color="auto" w:sz="4" w:space="0"/>
              <w:right w:val="single" w:color="auto" w:sz="4" w:space="0"/>
            </w:tcBorders>
          </w:tcPr>
          <w:p w14:paraId="18529924">
            <w:pPr>
              <w:widowControl w:val="0"/>
              <w:spacing w:after="0" w:line="240" w:lineRule="auto"/>
              <w:rPr>
                <w:rFonts w:ascii="Times New Roman" w:hAnsi="Times New Roman" w:cs="Times New Roman"/>
                <w:sz w:val="24"/>
                <w:szCs w:val="24"/>
                <w:lang w:val="kk-KZ"/>
              </w:rPr>
            </w:pPr>
            <w:r>
              <w:rPr>
                <w:rFonts w:ascii="Times New Roman" w:hAnsi="Times New Roman" w:cs="Times New Roman"/>
                <w:kern w:val="2"/>
                <w:sz w:val="24"/>
                <w:szCs w:val="24"/>
                <w:lang w:val="kk-KZ"/>
              </w:rPr>
              <w:t>Бір ыдыстағы қардың үстіне бөлме температурасындағы суды құйыңыз, ал екіншісін сол күйінде қалдырыңыз. Салыстыру үшін балаға қаратуға мүмкіндік беріңіз.</w:t>
            </w:r>
            <w:r>
              <w:rPr>
                <w:rFonts w:ascii="Times New Roman" w:hAnsi="Times New Roman" w:eastAsia="Calibri" w:cs="Times New Roman"/>
                <w:b/>
                <w:bCs/>
                <w:kern w:val="2"/>
                <w:sz w:val="24"/>
                <w:szCs w:val="24"/>
                <w:lang w:val="kk-KZ"/>
              </w:rPr>
              <w:t>Нәтижені түсіндіру</w:t>
            </w:r>
            <w:r>
              <w:rPr>
                <w:rFonts w:ascii="Times New Roman" w:hAnsi="Times New Roman" w:cs="Times New Roman"/>
                <w:b/>
                <w:bCs/>
                <w:kern w:val="2"/>
                <w:sz w:val="24"/>
                <w:szCs w:val="24"/>
                <w:lang w:val="kk-KZ"/>
              </w:rPr>
              <w:t>:</w:t>
            </w:r>
            <w:r>
              <w:rPr>
                <w:rFonts w:ascii="Times New Roman" w:hAnsi="Times New Roman" w:cs="Times New Roman"/>
                <w:kern w:val="2"/>
                <w:sz w:val="24"/>
                <w:szCs w:val="24"/>
                <w:lang w:val="kk-KZ"/>
              </w:rPr>
              <w:t xml:space="preserve"> Екі ыдысты салыстырыңыз. Қардың су құйған ыдыста тезірек еріп кеткенін көрсетіп, былай түсіндіріңіз:"Қардың суға айналуы - бұл табиғи құбылыс. </w:t>
            </w:r>
            <w:r>
              <w:rPr>
                <w:rFonts w:ascii="Times New Roman" w:hAnsi="Times New Roman" w:cs="Times New Roman"/>
                <w:kern w:val="2"/>
                <w:sz w:val="24"/>
                <w:szCs w:val="24"/>
              </w:rPr>
              <w:t>Ол жылулықтыңәсеріненболады."</w:t>
            </w:r>
            <w:r>
              <w:rPr>
                <w:rFonts w:ascii="Times New Roman" w:hAnsi="Times New Roman" w:cs="Times New Roman"/>
                <w:b/>
                <w:bCs/>
                <w:kern w:val="2"/>
                <w:sz w:val="24"/>
                <w:szCs w:val="24"/>
                <w:lang w:val="kk-KZ"/>
              </w:rPr>
              <w:t>Экологиялық тәрбие</w:t>
            </w:r>
          </w:p>
        </w:tc>
        <w:tc>
          <w:tcPr>
            <w:tcW w:w="2832" w:type="dxa"/>
            <w:tcBorders>
              <w:top w:val="single" w:color="auto" w:sz="4" w:space="0"/>
              <w:left w:val="single" w:color="auto" w:sz="4" w:space="0"/>
              <w:bottom w:val="single" w:color="auto" w:sz="4" w:space="0"/>
              <w:right w:val="single" w:color="auto" w:sz="4" w:space="0"/>
            </w:tcBorders>
          </w:tcPr>
          <w:p w14:paraId="5EEA6E3E">
            <w:pPr>
              <w:spacing w:after="0" w:line="240" w:lineRule="auto"/>
              <w:rPr>
                <w:rFonts w:ascii="Times New Roman" w:hAnsi="Times New Roman" w:cs="Times New Roman"/>
                <w:kern w:val="2"/>
                <w:sz w:val="24"/>
                <w:szCs w:val="24"/>
                <w:lang w:val="kk-KZ"/>
              </w:rPr>
            </w:pPr>
            <w:r>
              <w:rPr>
                <w:rFonts w:ascii="Times New Roman" w:hAnsi="Times New Roman" w:cs="Times New Roman"/>
                <w:kern w:val="2"/>
                <w:sz w:val="24"/>
                <w:szCs w:val="24"/>
                <w:lang w:val="kk-KZ"/>
              </w:rPr>
              <w:t>Артикуляциялық жаттығулар</w:t>
            </w:r>
            <w:r>
              <w:rPr>
                <w:rFonts w:ascii="Times New Roman" w:hAnsi="Times New Roman" w:cs="Times New Roman"/>
                <w:kern w:val="2"/>
                <w:sz w:val="24"/>
                <w:szCs w:val="24"/>
                <w:lang w:val="kk-KZ" w:eastAsia="ru-RU"/>
              </w:rPr>
              <w:t xml:space="preserve">: </w:t>
            </w:r>
            <w:r>
              <w:rPr>
                <w:rFonts w:ascii="Times New Roman" w:hAnsi="Times New Roman" w:cs="Times New Roman"/>
                <w:bCs/>
                <w:kern w:val="2"/>
                <w:sz w:val="24"/>
                <w:szCs w:val="24"/>
                <w:lang w:val="kk-KZ"/>
              </w:rPr>
              <w:t>«Сағат»</w:t>
            </w:r>
            <w:r>
              <w:rPr>
                <w:rFonts w:ascii="Times New Roman" w:hAnsi="Times New Roman" w:cs="Times New Roman"/>
                <w:kern w:val="2"/>
                <w:sz w:val="24"/>
                <w:szCs w:val="24"/>
                <w:lang w:val="kk-KZ"/>
              </w:rPr>
              <w:t> – тілді жіңішкертіп ұстап оңға, солға жайлап қозғау керек.</w:t>
            </w:r>
          </w:p>
          <w:p w14:paraId="2EDDAB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 New Roman" w:hAnsi="Times New Roman" w:cs="Times New Roman"/>
                <w:kern w:val="2"/>
                <w:sz w:val="24"/>
                <w:szCs w:val="24"/>
                <w:lang w:val="kk-KZ"/>
              </w:rPr>
            </w:pPr>
            <w:r>
              <w:rPr>
                <w:rFonts w:ascii="Times New Roman" w:hAnsi="Times New Roman" w:cs="Times New Roman"/>
                <w:kern w:val="2"/>
                <w:sz w:val="24"/>
                <w:szCs w:val="24"/>
                <w:lang w:val="kk-KZ"/>
              </w:rPr>
              <w:t>«Тауық»</w:t>
            </w:r>
          </w:p>
          <w:p w14:paraId="502AA7A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 New Roman" w:hAnsi="Times New Roman" w:cs="Times New Roman"/>
                <w:kern w:val="2"/>
                <w:sz w:val="24"/>
                <w:szCs w:val="24"/>
                <w:lang w:val="kk-KZ"/>
              </w:rPr>
            </w:pPr>
            <w:r>
              <w:rPr>
                <w:rFonts w:ascii="Times New Roman" w:hAnsi="Times New Roman" w:cs="Times New Roman"/>
                <w:kern w:val="2"/>
                <w:sz w:val="24"/>
                <w:szCs w:val="24"/>
                <w:lang w:val="kk-KZ"/>
              </w:rPr>
              <w:t xml:space="preserve"> Бала тілімен таңдайын соғып, «қыт-қыт-қыт» дыбысын айтады.</w:t>
            </w:r>
          </w:p>
          <w:p w14:paraId="5E4FA110">
            <w:pPr>
              <w:spacing w:after="0" w:line="240" w:lineRule="auto"/>
              <w:rPr>
                <w:rFonts w:ascii="Times New Roman" w:hAnsi="Times New Roman" w:eastAsia="Times New Roman" w:cs="Times New Roman"/>
                <w:kern w:val="2"/>
                <w:sz w:val="24"/>
                <w:szCs w:val="24"/>
                <w:lang w:val="kk-KZ"/>
              </w:rPr>
            </w:pPr>
            <w:r>
              <w:rPr>
                <w:rFonts w:ascii="Times New Roman" w:hAnsi="Times New Roman" w:cs="Times New Roman"/>
                <w:kern w:val="2"/>
                <w:sz w:val="24"/>
                <w:szCs w:val="24"/>
                <w:lang w:val="kk-KZ"/>
              </w:rPr>
              <w:t xml:space="preserve"> Бұл жаттығу тілдің жоғарғы бөлігін белсендіреді.</w:t>
            </w:r>
          </w:p>
          <w:p w14:paraId="0888E13A">
            <w:pPr>
              <w:spacing w:after="0" w:line="240" w:lineRule="auto"/>
              <w:rPr>
                <w:rFonts w:ascii="Times New Roman" w:hAnsi="Times New Roman" w:cs="Times New Roman"/>
                <w:b/>
                <w:kern w:val="2"/>
                <w:sz w:val="24"/>
                <w:szCs w:val="24"/>
                <w:lang w:val="kk-KZ"/>
              </w:rPr>
            </w:pPr>
            <w:r>
              <w:rPr>
                <w:rFonts w:ascii="Times New Roman" w:hAnsi="Times New Roman" w:cs="Times New Roman"/>
                <w:b/>
                <w:kern w:val="2"/>
                <w:sz w:val="24"/>
                <w:szCs w:val="24"/>
                <w:lang w:val="kk-KZ"/>
              </w:rPr>
              <w:t>Қазақ тілі</w:t>
            </w:r>
          </w:p>
          <w:p w14:paraId="69BC46E4">
            <w:pPr>
              <w:widowControl w:val="0"/>
              <w:spacing w:after="0" w:line="240" w:lineRule="auto"/>
              <w:rPr>
                <w:rFonts w:ascii="Times New Roman" w:hAnsi="Times New Roman" w:cs="Times New Roman"/>
                <w:sz w:val="24"/>
                <w:szCs w:val="24"/>
                <w:lang w:val="kk-KZ"/>
              </w:rPr>
            </w:pPr>
          </w:p>
        </w:tc>
        <w:tc>
          <w:tcPr>
            <w:tcW w:w="2829" w:type="dxa"/>
            <w:gridSpan w:val="2"/>
            <w:tcBorders>
              <w:top w:val="single" w:color="auto" w:sz="4" w:space="0"/>
              <w:left w:val="single" w:color="auto" w:sz="4" w:space="0"/>
              <w:bottom w:val="single" w:color="auto" w:sz="4" w:space="0"/>
              <w:right w:val="single" w:color="auto" w:sz="4" w:space="0"/>
            </w:tcBorders>
          </w:tcPr>
          <w:p w14:paraId="1F0E86BC">
            <w:pPr>
              <w:spacing w:after="0" w:line="240" w:lineRule="auto"/>
              <w:rPr>
                <w:rFonts w:ascii="Times New Roman" w:hAnsi="Times New Roman" w:eastAsia="Calibri" w:cs="Times New Roman"/>
                <w:b/>
                <w:bCs/>
                <w:kern w:val="2"/>
                <w:sz w:val="24"/>
                <w:szCs w:val="24"/>
                <w:lang w:val="kk-KZ"/>
              </w:rPr>
            </w:pPr>
            <w:r>
              <w:rPr>
                <w:rFonts w:ascii="Times New Roman" w:hAnsi="Times New Roman" w:cs="Times New Roman"/>
                <w:kern w:val="2"/>
                <w:sz w:val="24"/>
                <w:szCs w:val="24"/>
                <w:lang w:val="kk-KZ"/>
              </w:rPr>
              <w:t>“Қоқысты дұрыс жина”Балаларға қоқысты сұрыптау дағдыларын үйрету.</w:t>
            </w:r>
          </w:p>
          <w:p w14:paraId="769849E3">
            <w:pPr>
              <w:autoSpaceDE w:val="0"/>
              <w:autoSpaceDN w:val="0"/>
              <w:adjustRightInd w:val="0"/>
              <w:spacing w:after="0" w:line="240" w:lineRule="auto"/>
              <w:rPr>
                <w:rFonts w:ascii="Times New Roman" w:hAnsi="Times New Roman" w:cs="Times New Roman"/>
                <w:kern w:val="2"/>
                <w:sz w:val="24"/>
                <w:szCs w:val="24"/>
                <w:lang w:val="kk-KZ"/>
              </w:rPr>
            </w:pPr>
            <w:r>
              <w:rPr>
                <w:rFonts w:ascii="Times New Roman" w:hAnsi="Times New Roman" w:cs="Times New Roman"/>
                <w:kern w:val="2"/>
                <w:sz w:val="24"/>
                <w:szCs w:val="24"/>
                <w:lang w:val="kk-KZ"/>
              </w:rPr>
              <w:t xml:space="preserve"> Экологиялық тәрбие беру.</w:t>
            </w:r>
          </w:p>
          <w:p w14:paraId="13B1C689">
            <w:pPr>
              <w:autoSpaceDE w:val="0"/>
              <w:autoSpaceDN w:val="0"/>
              <w:adjustRightInd w:val="0"/>
              <w:spacing w:after="0" w:line="240" w:lineRule="auto"/>
              <w:rPr>
                <w:rFonts w:ascii="Times New Roman" w:hAnsi="Times New Roman" w:cs="Times New Roman"/>
                <w:kern w:val="2"/>
                <w:sz w:val="24"/>
                <w:szCs w:val="24"/>
                <w:lang w:val="kk-KZ"/>
              </w:rPr>
            </w:pPr>
          </w:p>
          <w:p w14:paraId="71DDBFD5">
            <w:pPr>
              <w:autoSpaceDE w:val="0"/>
              <w:autoSpaceDN w:val="0"/>
              <w:adjustRightInd w:val="0"/>
              <w:spacing w:after="0" w:line="240" w:lineRule="auto"/>
              <w:rPr>
                <w:rFonts w:ascii="Times New Roman" w:hAnsi="Times New Roman" w:cs="Times New Roman"/>
                <w:kern w:val="2"/>
                <w:sz w:val="24"/>
                <w:szCs w:val="24"/>
                <w:lang w:val="kk-KZ"/>
              </w:rPr>
            </w:pPr>
            <w:r>
              <w:rPr>
                <w:rFonts w:ascii="Times New Roman" w:hAnsi="Times New Roman" w:cs="Times New Roman"/>
                <w:kern w:val="2"/>
                <w:sz w:val="24"/>
                <w:szCs w:val="24"/>
                <w:lang w:val="kk-KZ"/>
              </w:rPr>
              <w:t>Қағаз қоқыстар, пластик бөтелкелер, ойыншық қалбырлар.Үш себет (қағаз, пластик, металл деп белгіленген). Балаларға қоқыстың дұрыс сұрыпталуының маңызын қысқаша түсіндіріңіз. Қоқыстарды жерге шашып қойыңыз.</w:t>
            </w:r>
          </w:p>
          <w:p w14:paraId="51EED48D">
            <w:pPr>
              <w:autoSpaceDE w:val="0"/>
              <w:autoSpaceDN w:val="0"/>
              <w:adjustRightInd w:val="0"/>
              <w:spacing w:after="0" w:line="240" w:lineRule="auto"/>
              <w:rPr>
                <w:rFonts w:ascii="Times New Roman" w:hAnsi="Times New Roman" w:cs="Times New Roman"/>
                <w:kern w:val="2"/>
                <w:sz w:val="24"/>
                <w:szCs w:val="24"/>
                <w:lang w:val="kk-KZ"/>
              </w:rPr>
            </w:pPr>
            <w:r>
              <w:rPr>
                <w:rFonts w:ascii="Times New Roman" w:hAnsi="Times New Roman" w:cs="Times New Roman"/>
                <w:kern w:val="2"/>
                <w:sz w:val="24"/>
                <w:szCs w:val="24"/>
                <w:lang w:val="kk-KZ"/>
              </w:rPr>
              <w:t>Әр бала кезек-кезек қоқыстарды тиісті себетке салады.</w:t>
            </w:r>
          </w:p>
          <w:p w14:paraId="181F7088">
            <w:pPr>
              <w:widowControl w:val="0"/>
              <w:spacing w:after="0" w:line="240" w:lineRule="auto"/>
              <w:rPr>
                <w:rFonts w:ascii="Times New Roman" w:hAnsi="Times New Roman" w:cs="Times New Roman"/>
                <w:sz w:val="24"/>
                <w:szCs w:val="24"/>
                <w:lang w:val="kk-KZ"/>
              </w:rPr>
            </w:pPr>
            <w:r>
              <w:rPr>
                <w:rFonts w:ascii="Times New Roman" w:hAnsi="Times New Roman" w:eastAsia="Calibri" w:cs="Times New Roman"/>
                <w:b/>
                <w:bCs/>
                <w:kern w:val="2"/>
                <w:sz w:val="24"/>
                <w:szCs w:val="24"/>
                <w:lang w:val="kk-KZ"/>
              </w:rPr>
              <w:t>Экологиялық тәрбие</w:t>
            </w:r>
          </w:p>
        </w:tc>
      </w:tr>
      <w:tr w14:paraId="46F84A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2152" w:type="dxa"/>
            <w:vMerge w:val="restart"/>
            <w:tcBorders>
              <w:left w:val="single" w:color="000000" w:sz="4" w:space="0"/>
              <w:right w:val="single" w:color="000000" w:sz="4" w:space="0"/>
            </w:tcBorders>
          </w:tcPr>
          <w:p w14:paraId="27748FA4">
            <w:pPr>
              <w:spacing w:after="0" w:line="240" w:lineRule="auto"/>
              <w:rPr>
                <w:rFonts w:ascii="Times New Roman" w:hAnsi="Times New Roman" w:cs="Times New Roman"/>
                <w:sz w:val="28"/>
                <w:szCs w:val="28"/>
                <w:lang w:val="kk-KZ"/>
              </w:rPr>
            </w:pPr>
            <w:r>
              <w:rPr>
                <w:rFonts w:ascii="Times New Roman" w:hAnsi="Times New Roman" w:cs="Times New Roman"/>
                <w:sz w:val="28"/>
                <w:szCs w:val="28"/>
              </w:rPr>
              <w:t>Балалардыңүйгеқайтуы</w:t>
            </w:r>
          </w:p>
        </w:tc>
        <w:tc>
          <w:tcPr>
            <w:tcW w:w="13822" w:type="dxa"/>
            <w:gridSpan w:val="9"/>
            <w:tcBorders>
              <w:top w:val="single" w:color="auto" w:sz="4" w:space="0"/>
              <w:left w:val="single" w:color="000000" w:sz="4" w:space="0"/>
              <w:bottom w:val="single" w:color="auto" w:sz="4" w:space="0"/>
              <w:right w:val="single" w:color="000000" w:sz="4" w:space="0"/>
            </w:tcBorders>
          </w:tcPr>
          <w:p w14:paraId="43E105BF">
            <w:pPr>
              <w:widowControl w:val="0"/>
              <w:spacing w:after="0" w:line="240" w:lineRule="auto"/>
              <w:rPr>
                <w:rFonts w:ascii="Times New Roman" w:hAnsi="Times New Roman" w:eastAsia="Times New Roman" w:cs="Times New Roman"/>
                <w:sz w:val="28"/>
                <w:szCs w:val="28"/>
                <w:lang w:val="kk-KZ"/>
              </w:rPr>
            </w:pPr>
            <w:r>
              <w:rPr>
                <w:rFonts w:ascii="Times New Roman" w:hAnsi="Times New Roman" w:cs="Times New Roman"/>
                <w:b/>
                <w:bCs/>
                <w:i/>
                <w:iCs/>
                <w:sz w:val="28"/>
                <w:szCs w:val="28"/>
                <w:lang w:val="kk-KZ"/>
              </w:rPr>
              <w:t>Өнегелі-15 минут.  Қауіпсіздік ережесі - ата-анамен бала өмірінің қауіпсіздігі туралы әңгіме жүргізу.</w:t>
            </w:r>
          </w:p>
        </w:tc>
      </w:tr>
      <w:tr w14:paraId="14B77E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9" w:hRule="atLeast"/>
        </w:trPr>
        <w:tc>
          <w:tcPr>
            <w:tcW w:w="2152" w:type="dxa"/>
            <w:vMerge w:val="continue"/>
            <w:tcBorders>
              <w:left w:val="single" w:color="000000" w:sz="4" w:space="0"/>
              <w:bottom w:val="single" w:color="000000" w:sz="4" w:space="0"/>
              <w:right w:val="single" w:color="000000" w:sz="4" w:space="0"/>
            </w:tcBorders>
          </w:tcPr>
          <w:p w14:paraId="36F4699B">
            <w:pPr>
              <w:spacing w:after="0" w:line="240" w:lineRule="auto"/>
              <w:rPr>
                <w:rFonts w:ascii="Times New Roman" w:hAnsi="Times New Roman" w:cs="Times New Roman"/>
                <w:sz w:val="28"/>
                <w:szCs w:val="28"/>
                <w:lang w:val="kk-KZ"/>
              </w:rPr>
            </w:pPr>
          </w:p>
        </w:tc>
        <w:tc>
          <w:tcPr>
            <w:tcW w:w="2639" w:type="dxa"/>
            <w:gridSpan w:val="2"/>
          </w:tcPr>
          <w:p w14:paraId="6C58339A">
            <w:pPr>
              <w:suppressAutoHyphens/>
              <w:spacing w:after="0" w:line="240" w:lineRule="auto"/>
              <w:rPr>
                <w:rFonts w:ascii="Times New Roman" w:hAnsi="Times New Roman" w:eastAsia="Times New Roman" w:cs="Times New Roman"/>
                <w:bCs/>
                <w:color w:val="000000"/>
                <w:sz w:val="24"/>
                <w:szCs w:val="24"/>
                <w:lang w:val="kk-KZ" w:eastAsia="ar-SA"/>
              </w:rPr>
            </w:pPr>
            <w:r>
              <w:rPr>
                <w:rFonts w:ascii="Times New Roman" w:hAnsi="Times New Roman" w:cs="Times New Roman"/>
                <w:color w:val="000000"/>
                <w:sz w:val="24"/>
                <w:szCs w:val="24"/>
                <w:lang w:val="kk-KZ"/>
              </w:rPr>
              <w:t>Ата аналармен балалардың бүгінгі іс-әрекеттері туралы әңгімелесу.</w:t>
            </w:r>
          </w:p>
        </w:tc>
        <w:tc>
          <w:tcPr>
            <w:tcW w:w="2690" w:type="dxa"/>
            <w:tcBorders>
              <w:top w:val="single" w:color="auto" w:sz="4" w:space="0"/>
              <w:left w:val="single" w:color="auto" w:sz="4" w:space="0"/>
              <w:bottom w:val="single" w:color="auto" w:sz="4" w:space="0"/>
              <w:right w:val="single" w:color="auto" w:sz="4" w:space="0"/>
            </w:tcBorders>
          </w:tcPr>
          <w:p w14:paraId="02B4319C">
            <w:pPr>
              <w:suppressAutoHyphens/>
              <w:spacing w:after="0" w:line="240" w:lineRule="auto"/>
              <w:rPr>
                <w:rFonts w:ascii="Times New Roman" w:hAnsi="Times New Roman" w:eastAsia="Times New Roman" w:cs="Times New Roman"/>
                <w:bCs/>
                <w:iCs/>
                <w:color w:val="000000"/>
                <w:sz w:val="24"/>
                <w:szCs w:val="24"/>
                <w:lang w:val="kk-KZ" w:eastAsia="ar-SA"/>
              </w:rPr>
            </w:pPr>
            <w:r>
              <w:rPr>
                <w:rFonts w:ascii="Times New Roman" w:hAnsi="Times New Roman" w:cs="Times New Roman"/>
                <w:sz w:val="24"/>
                <w:szCs w:val="24"/>
                <w:lang w:val="kk-KZ"/>
              </w:rPr>
              <w:t>Ата –аналармен балалардың тазалықтары жайлы әнгімелесу Балалардың тәрбиешіден сұранып үйге қайтуы.</w:t>
            </w:r>
          </w:p>
        </w:tc>
        <w:tc>
          <w:tcPr>
            <w:tcW w:w="2832" w:type="dxa"/>
            <w:gridSpan w:val="3"/>
            <w:tcBorders>
              <w:top w:val="single" w:color="auto" w:sz="4" w:space="0"/>
              <w:left w:val="single" w:color="auto" w:sz="4" w:space="0"/>
              <w:bottom w:val="single" w:color="auto" w:sz="4" w:space="0"/>
              <w:right w:val="single" w:color="auto" w:sz="4" w:space="0"/>
            </w:tcBorders>
          </w:tcPr>
          <w:p w14:paraId="583E6333">
            <w:pPr>
              <w:suppressAutoHyphens/>
              <w:spacing w:after="0" w:line="240" w:lineRule="auto"/>
              <w:rPr>
                <w:rFonts w:ascii="Times New Roman" w:hAnsi="Times New Roman" w:eastAsia="Times New Roman" w:cs="Times New Roman"/>
                <w:bCs/>
                <w:color w:val="000000"/>
                <w:sz w:val="24"/>
                <w:szCs w:val="24"/>
                <w:lang w:val="kk-KZ" w:eastAsia="ar-SA"/>
              </w:rPr>
            </w:pPr>
            <w:r>
              <w:rPr>
                <w:rFonts w:ascii="Times New Roman" w:hAnsi="Times New Roman" w:cs="Times New Roman"/>
                <w:color w:val="000000"/>
                <w:sz w:val="24"/>
                <w:szCs w:val="24"/>
                <w:lang w:val="kk-KZ"/>
              </w:rPr>
              <w:t>Ата аналармен балалардың бүгінгі іс-әрекеттері туралы әңгімелесу.</w:t>
            </w:r>
          </w:p>
        </w:tc>
        <w:tc>
          <w:tcPr>
            <w:tcW w:w="2832" w:type="dxa"/>
            <w:tcBorders>
              <w:top w:val="single" w:color="auto" w:sz="4" w:space="0"/>
              <w:left w:val="single" w:color="auto" w:sz="4" w:space="0"/>
              <w:bottom w:val="single" w:color="auto" w:sz="4" w:space="0"/>
              <w:right w:val="single" w:color="auto" w:sz="4" w:space="0"/>
            </w:tcBorders>
          </w:tcPr>
          <w:p w14:paraId="6BEA94DA">
            <w:pPr>
              <w:suppressAutoHyphens/>
              <w:spacing w:after="0" w:line="240" w:lineRule="auto"/>
              <w:rPr>
                <w:rFonts w:ascii="Times New Roman" w:hAnsi="Times New Roman" w:eastAsia="Times New Roman" w:cs="Times New Roman"/>
                <w:bCs/>
                <w:color w:val="000000"/>
                <w:sz w:val="24"/>
                <w:szCs w:val="24"/>
                <w:lang w:val="kk-KZ" w:eastAsia="ar-SA"/>
              </w:rPr>
            </w:pPr>
            <w:r>
              <w:rPr>
                <w:rFonts w:ascii="Times New Roman" w:hAnsi="Times New Roman" w:eastAsia="Calibri" w:cs="Times New Roman"/>
                <w:sz w:val="24"/>
                <w:szCs w:val="24"/>
                <w:lang w:val="kk-KZ"/>
              </w:rPr>
              <w:t>.Ата-аналарға балалардың жеке бас гигиенасына назар аудару керектігін ескерту.Балалардың тәрбиешіден сұранып үйге қайтуы.</w:t>
            </w:r>
          </w:p>
        </w:tc>
        <w:tc>
          <w:tcPr>
            <w:tcW w:w="2829" w:type="dxa"/>
            <w:gridSpan w:val="2"/>
            <w:tcBorders>
              <w:top w:val="single" w:color="auto" w:sz="4" w:space="0"/>
              <w:left w:val="single" w:color="auto" w:sz="4" w:space="0"/>
              <w:bottom w:val="single" w:color="auto" w:sz="4" w:space="0"/>
              <w:right w:val="single" w:color="auto" w:sz="4" w:space="0"/>
            </w:tcBorders>
            <w:vAlign w:val="center"/>
          </w:tcPr>
          <w:p w14:paraId="1C154E1A">
            <w:pPr>
              <w:spacing w:after="0" w:line="240" w:lineRule="auto"/>
              <w:rPr>
                <w:rFonts w:ascii="Times New Roman" w:hAnsi="Times New Roman" w:cs="Times New Roman"/>
                <w:color w:val="000000"/>
                <w:sz w:val="24"/>
                <w:szCs w:val="24"/>
                <w:lang w:val="kk-KZ"/>
              </w:rPr>
            </w:pPr>
            <w:r>
              <w:rPr>
                <w:rFonts w:ascii="Times New Roman" w:hAnsi="Times New Roman" w:cs="Times New Roman"/>
                <w:color w:val="000000"/>
                <w:sz w:val="24"/>
                <w:szCs w:val="24"/>
                <w:lang w:val="kk-KZ"/>
              </w:rPr>
              <w:t>Балалардың денсаулығы жайлы әнгімелесу</w:t>
            </w:r>
          </w:p>
          <w:p w14:paraId="2F55FE0B">
            <w:pPr>
              <w:suppressAutoHyphens/>
              <w:spacing w:after="0" w:line="240" w:lineRule="auto"/>
              <w:rPr>
                <w:rFonts w:ascii="Times New Roman" w:hAnsi="Times New Roman" w:eastAsia="Times New Roman" w:cs="Times New Roman"/>
                <w:bCs/>
                <w:color w:val="000000"/>
                <w:sz w:val="24"/>
                <w:szCs w:val="24"/>
                <w:lang w:val="kk-KZ" w:eastAsia="ar-SA"/>
              </w:rPr>
            </w:pPr>
            <w:r>
              <w:rPr>
                <w:rFonts w:ascii="Times New Roman" w:hAnsi="Times New Roman" w:cs="Times New Roman"/>
                <w:sz w:val="24"/>
                <w:szCs w:val="24"/>
                <w:lang w:val="kk-KZ"/>
              </w:rPr>
              <w:t>Тәрбиеші ата-аналарға баланың күнін қалай өткізетіні туралы қысқаша ақпарат береді.</w:t>
            </w:r>
          </w:p>
        </w:tc>
      </w:tr>
    </w:tbl>
    <w:p w14:paraId="017DA8C1">
      <w:pPr>
        <w:rPr>
          <w:rFonts w:ascii="Times New Roman" w:hAnsi="Times New Roman" w:cs="Times New Roman"/>
          <w:b/>
          <w:sz w:val="28"/>
          <w:szCs w:val="28"/>
          <w:lang w:val="kk-KZ"/>
        </w:rPr>
      </w:pPr>
      <w:r>
        <w:rPr>
          <w:rFonts w:ascii="Times New Roman" w:hAnsi="Times New Roman" w:cs="Times New Roman"/>
          <w:sz w:val="28"/>
          <w:szCs w:val="28"/>
          <w:lang w:val="kk-KZ"/>
        </w:rPr>
        <w:t>Ұйымдастырылған іс әрекеттер күні бойы жүргізіледі.</w:t>
      </w:r>
    </w:p>
    <w:p w14:paraId="733318BC">
      <w:pPr>
        <w:spacing w:after="0"/>
        <w:jc w:val="center"/>
        <w:rPr>
          <w:rFonts w:ascii="Times New Roman" w:hAnsi="Times New Roman" w:cs="Times New Roman"/>
          <w:b/>
          <w:bCs/>
          <w:sz w:val="28"/>
          <w:szCs w:val="28"/>
          <w:lang w:val="kk-KZ"/>
        </w:rPr>
      </w:pPr>
    </w:p>
    <w:p w14:paraId="20AD72C9">
      <w:pPr>
        <w:spacing w:after="0"/>
        <w:jc w:val="center"/>
        <w:rPr>
          <w:rFonts w:ascii="Times New Roman" w:hAnsi="Times New Roman" w:cs="Times New Roman"/>
          <w:b/>
          <w:bCs/>
          <w:sz w:val="28"/>
          <w:szCs w:val="28"/>
          <w:lang w:val="kk-KZ"/>
        </w:rPr>
      </w:pPr>
    </w:p>
    <w:p w14:paraId="6AEA2963">
      <w:pPr>
        <w:spacing w:after="0"/>
        <w:jc w:val="center"/>
        <w:rPr>
          <w:rFonts w:ascii="Times New Roman" w:hAnsi="Times New Roman" w:cs="Times New Roman"/>
          <w:b/>
          <w:bCs/>
          <w:sz w:val="28"/>
          <w:szCs w:val="28"/>
          <w:lang w:val="kk-KZ"/>
        </w:rPr>
      </w:pPr>
    </w:p>
    <w:p w14:paraId="0A5992CD">
      <w:pPr>
        <w:spacing w:after="0"/>
        <w:jc w:val="center"/>
        <w:rPr>
          <w:rFonts w:ascii="Times New Roman" w:hAnsi="Times New Roman" w:cs="Times New Roman"/>
          <w:b/>
          <w:bCs/>
          <w:sz w:val="28"/>
          <w:szCs w:val="28"/>
          <w:lang w:val="kk-KZ"/>
        </w:rPr>
      </w:pPr>
    </w:p>
    <w:p w14:paraId="4B7C65F0">
      <w:pPr>
        <w:spacing w:after="0"/>
        <w:jc w:val="center"/>
        <w:rPr>
          <w:rFonts w:ascii="Times New Roman" w:hAnsi="Times New Roman" w:cs="Times New Roman"/>
          <w:b/>
          <w:bCs/>
          <w:sz w:val="28"/>
          <w:szCs w:val="28"/>
          <w:lang w:val="kk-KZ"/>
        </w:rPr>
      </w:pPr>
    </w:p>
    <w:p w14:paraId="67B6DCD6">
      <w:pPr>
        <w:spacing w:after="0"/>
        <w:jc w:val="center"/>
        <w:rPr>
          <w:rFonts w:ascii="Times New Roman" w:hAnsi="Times New Roman" w:cs="Times New Roman"/>
          <w:b/>
          <w:bCs/>
          <w:sz w:val="28"/>
          <w:szCs w:val="28"/>
          <w:lang w:val="kk-KZ"/>
        </w:rPr>
      </w:pPr>
    </w:p>
    <w:p w14:paraId="335F0BF5">
      <w:pPr>
        <w:spacing w:after="0"/>
        <w:jc w:val="center"/>
        <w:rPr>
          <w:rFonts w:ascii="Times New Roman" w:hAnsi="Times New Roman" w:cs="Times New Roman"/>
          <w:b/>
          <w:bCs/>
          <w:sz w:val="28"/>
          <w:szCs w:val="28"/>
          <w:lang w:val="kk-KZ"/>
        </w:rPr>
      </w:pPr>
    </w:p>
    <w:p w14:paraId="0D294320">
      <w:pPr>
        <w:spacing w:after="0"/>
        <w:jc w:val="center"/>
        <w:rPr>
          <w:rFonts w:ascii="Times New Roman" w:hAnsi="Times New Roman" w:cs="Times New Roman"/>
          <w:b/>
          <w:bCs/>
          <w:sz w:val="28"/>
          <w:szCs w:val="28"/>
          <w:lang w:val="kk-KZ"/>
        </w:rPr>
      </w:pPr>
    </w:p>
    <w:p w14:paraId="489E6AB5">
      <w:pPr>
        <w:spacing w:after="0"/>
        <w:jc w:val="center"/>
        <w:rPr>
          <w:rFonts w:ascii="Times New Roman" w:hAnsi="Times New Roman" w:cs="Times New Roman"/>
          <w:b/>
          <w:bCs/>
          <w:sz w:val="28"/>
          <w:szCs w:val="28"/>
          <w:lang w:val="kk-KZ"/>
        </w:rPr>
      </w:pPr>
    </w:p>
    <w:p w14:paraId="47C2831E">
      <w:pPr>
        <w:spacing w:after="0"/>
        <w:jc w:val="center"/>
        <w:rPr>
          <w:rFonts w:ascii="Times New Roman" w:hAnsi="Times New Roman" w:cs="Times New Roman"/>
          <w:b/>
          <w:bCs/>
          <w:sz w:val="28"/>
          <w:szCs w:val="28"/>
          <w:lang w:val="kk-KZ"/>
        </w:rPr>
      </w:pPr>
    </w:p>
    <w:p w14:paraId="28EE6B19">
      <w:pPr>
        <w:spacing w:after="0"/>
        <w:jc w:val="center"/>
        <w:rPr>
          <w:rFonts w:ascii="Times New Roman" w:hAnsi="Times New Roman" w:cs="Times New Roman"/>
          <w:b/>
          <w:bCs/>
          <w:sz w:val="28"/>
          <w:szCs w:val="28"/>
          <w:lang w:val="kk-KZ"/>
        </w:rPr>
      </w:pPr>
    </w:p>
    <w:p w14:paraId="441E2B49">
      <w:pPr>
        <w:spacing w:after="0"/>
        <w:jc w:val="center"/>
        <w:rPr>
          <w:rFonts w:ascii="Times New Roman" w:hAnsi="Times New Roman" w:cs="Times New Roman"/>
          <w:b/>
          <w:bCs/>
          <w:sz w:val="28"/>
          <w:szCs w:val="28"/>
          <w:lang w:val="kk-KZ"/>
        </w:rPr>
      </w:pPr>
    </w:p>
    <w:p w14:paraId="477C1D7A">
      <w:pPr>
        <w:spacing w:after="0"/>
        <w:jc w:val="center"/>
        <w:rPr>
          <w:rFonts w:ascii="Times New Roman" w:hAnsi="Times New Roman" w:cs="Times New Roman"/>
          <w:b/>
          <w:bCs/>
          <w:sz w:val="28"/>
          <w:szCs w:val="28"/>
          <w:lang w:val="kk-KZ"/>
        </w:rPr>
      </w:pPr>
    </w:p>
    <w:p w14:paraId="5E2AB836">
      <w:pPr>
        <w:spacing w:after="0"/>
        <w:jc w:val="center"/>
        <w:rPr>
          <w:rFonts w:ascii="Times New Roman" w:hAnsi="Times New Roman" w:cs="Times New Roman"/>
          <w:b/>
          <w:bCs/>
          <w:sz w:val="28"/>
          <w:szCs w:val="28"/>
          <w:lang w:val="kk-KZ"/>
        </w:rPr>
      </w:pPr>
    </w:p>
    <w:p w14:paraId="2B60ADA4">
      <w:pPr>
        <w:spacing w:after="0"/>
        <w:jc w:val="center"/>
        <w:rPr>
          <w:rFonts w:ascii="Times New Roman" w:hAnsi="Times New Roman" w:cs="Times New Roman"/>
          <w:b/>
          <w:bCs/>
          <w:sz w:val="28"/>
          <w:szCs w:val="28"/>
          <w:lang w:val="kk-KZ"/>
        </w:rPr>
      </w:pPr>
    </w:p>
    <w:p w14:paraId="151BEEF9">
      <w:pPr>
        <w:spacing w:after="0"/>
        <w:jc w:val="center"/>
        <w:rPr>
          <w:rFonts w:ascii="Times New Roman" w:hAnsi="Times New Roman" w:cs="Times New Roman"/>
          <w:b/>
          <w:bCs/>
          <w:sz w:val="28"/>
          <w:szCs w:val="28"/>
          <w:lang w:val="kk-KZ"/>
        </w:rPr>
      </w:pPr>
    </w:p>
    <w:p w14:paraId="698F5425">
      <w:pPr>
        <w:spacing w:after="0"/>
        <w:jc w:val="center"/>
        <w:rPr>
          <w:rFonts w:ascii="Times New Roman" w:hAnsi="Times New Roman" w:cs="Times New Roman"/>
          <w:b/>
          <w:bCs/>
          <w:sz w:val="28"/>
          <w:szCs w:val="28"/>
          <w:lang w:val="kk-KZ"/>
        </w:rPr>
      </w:pPr>
    </w:p>
    <w:p w14:paraId="132D920C">
      <w:pPr>
        <w:spacing w:after="0"/>
        <w:jc w:val="center"/>
        <w:rPr>
          <w:rFonts w:ascii="Times New Roman" w:hAnsi="Times New Roman" w:cs="Times New Roman"/>
          <w:b/>
          <w:bCs/>
          <w:sz w:val="28"/>
          <w:szCs w:val="28"/>
          <w:lang w:val="kk-KZ"/>
        </w:rPr>
      </w:pPr>
    </w:p>
    <w:p w14:paraId="2CE3E0C4">
      <w:pPr>
        <w:spacing w:after="0"/>
        <w:jc w:val="center"/>
        <w:rPr>
          <w:rFonts w:ascii="Times New Roman" w:hAnsi="Times New Roman" w:cs="Times New Roman"/>
          <w:b/>
          <w:bCs/>
          <w:sz w:val="28"/>
          <w:szCs w:val="28"/>
          <w:lang w:val="kk-KZ"/>
        </w:rPr>
      </w:pPr>
      <w:r>
        <w:rPr>
          <w:rFonts w:ascii="Times New Roman" w:hAnsi="Times New Roman" w:cs="Times New Roman"/>
          <w:b/>
          <w:bCs/>
          <w:sz w:val="28"/>
          <w:szCs w:val="28"/>
          <w:lang w:val="kk-KZ"/>
        </w:rPr>
        <w:t>Тәрбиелеу - білім беру процесінің циклограммасы</w:t>
      </w:r>
    </w:p>
    <w:p w14:paraId="13AE9017">
      <w:pPr>
        <w:spacing w:after="0"/>
        <w:jc w:val="center"/>
        <w:rPr>
          <w:rFonts w:ascii="Times New Roman" w:hAnsi="Times New Roman" w:cs="Times New Roman"/>
          <w:sz w:val="28"/>
          <w:szCs w:val="28"/>
          <w:lang w:val="kk-KZ"/>
        </w:rPr>
      </w:pPr>
    </w:p>
    <w:p w14:paraId="2BA60FC0">
      <w:pPr>
        <w:pStyle w:val="29"/>
        <w:rPr>
          <w:b/>
          <w:color w:val="000000" w:themeColor="text1"/>
          <w:lang w:val="kk-KZ"/>
        </w:rPr>
      </w:pPr>
      <w:r>
        <w:rPr>
          <w:b/>
          <w:color w:val="000000" w:themeColor="text1"/>
          <w:lang w:val="kk-KZ"/>
        </w:rPr>
        <w:t xml:space="preserve">Білім беру ұйымы : </w:t>
      </w:r>
      <w:r>
        <w:rPr>
          <w:b/>
          <w:lang w:val="kk-KZ"/>
        </w:rPr>
        <w:t xml:space="preserve">«Асылназ» бөбекжай балабақшасы» жеке мекемесі </w:t>
      </w:r>
    </w:p>
    <w:p w14:paraId="07B66415">
      <w:pPr>
        <w:pStyle w:val="29"/>
        <w:rPr>
          <w:b/>
          <w:color w:val="000000" w:themeColor="text1"/>
          <w:lang w:val="kk-KZ"/>
        </w:rPr>
      </w:pPr>
      <w:r>
        <w:rPr>
          <w:b/>
          <w:color w:val="000000" w:themeColor="text1"/>
          <w:lang w:val="kk-KZ"/>
        </w:rPr>
        <w:t>Тобы: «Балапан» ортаңғы  тобы</w:t>
      </w:r>
    </w:p>
    <w:p w14:paraId="259F6F9A">
      <w:pPr>
        <w:spacing w:after="0" w:line="240" w:lineRule="auto"/>
        <w:rPr>
          <w:rFonts w:ascii="Times New Roman" w:hAnsi="Times New Roman"/>
          <w:b/>
          <w:lang w:val="kk-KZ"/>
        </w:rPr>
      </w:pPr>
      <w:r>
        <w:rPr>
          <w:rFonts w:ascii="Times New Roman" w:hAnsi="Times New Roman"/>
          <w:b/>
          <w:lang w:val="kk-KZ"/>
        </w:rPr>
        <w:t>Балалардың  жасы: 3 -жастағы балалар</w:t>
      </w:r>
    </w:p>
    <w:p w14:paraId="2A80970C">
      <w:pPr>
        <w:spacing w:after="0" w:line="240" w:lineRule="auto"/>
        <w:rPr>
          <w:rFonts w:ascii="Times New Roman" w:hAnsi="Times New Roman" w:cs="Times New Roman"/>
          <w:b/>
          <w:sz w:val="24"/>
          <w:szCs w:val="24"/>
          <w:lang w:val="kk-KZ"/>
        </w:rPr>
      </w:pPr>
      <w:r>
        <w:rPr>
          <w:rFonts w:ascii="Times New Roman" w:hAnsi="Times New Roman" w:cs="Times New Roman"/>
          <w:b/>
          <w:bCs/>
          <w:sz w:val="24"/>
          <w:szCs w:val="24"/>
          <w:lang w:val="kk-KZ"/>
        </w:rPr>
        <w:t>Жоспардың құрылу кезеңі</w:t>
      </w:r>
      <w:r>
        <w:rPr>
          <w:rFonts w:ascii="Times New Roman" w:hAnsi="Times New Roman" w:cs="Times New Roman"/>
          <w:sz w:val="24"/>
          <w:szCs w:val="24"/>
          <w:lang w:val="kk-KZ"/>
        </w:rPr>
        <w:t xml:space="preserve"> (апта күндерін, айды, жылды көрсету)</w:t>
      </w:r>
      <w:r>
        <w:rPr>
          <w:rFonts w:ascii="Times New Roman" w:hAnsi="Times New Roman" w:cs="Times New Roman"/>
          <w:b/>
          <w:sz w:val="24"/>
          <w:szCs w:val="24"/>
          <w:lang w:val="kk-KZ"/>
        </w:rPr>
        <w:t xml:space="preserve"> 17-21.02.2025</w:t>
      </w:r>
    </w:p>
    <w:p w14:paraId="1349C072">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Құндылық: «Жасампаздық пен жаңашылдық»</w:t>
      </w:r>
    </w:p>
    <w:p w14:paraId="0893112D">
      <w:pPr>
        <w:spacing w:after="0" w:line="240" w:lineRule="auto"/>
        <w:rPr>
          <w:rFonts w:ascii="Times New Roman" w:hAnsi="Times New Roman" w:eastAsia="Times New Roman" w:cs="Times New Roman"/>
          <w:color w:val="000000"/>
          <w:sz w:val="24"/>
          <w:szCs w:val="24"/>
          <w:lang w:val="kk-KZ" w:eastAsia="ru-RU"/>
        </w:rPr>
      </w:pPr>
      <w:r>
        <w:rPr>
          <w:rFonts w:ascii="Times New Roman" w:hAnsi="Times New Roman" w:cs="Times New Roman"/>
          <w:b/>
          <w:sz w:val="24"/>
          <w:szCs w:val="24"/>
          <w:lang w:val="kk-KZ"/>
        </w:rPr>
        <w:t>Аптаның дәйексөз: «Өнерлі бала-өрге жүзер»</w:t>
      </w:r>
    </w:p>
    <w:tbl>
      <w:tblPr>
        <w:tblStyle w:val="21"/>
        <w:tblW w:w="15974" w:type="dxa"/>
        <w:tblInd w:w="-69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78"/>
        <w:gridCol w:w="2268"/>
        <w:gridCol w:w="359"/>
        <w:gridCol w:w="86"/>
        <w:gridCol w:w="2390"/>
        <w:gridCol w:w="300"/>
        <w:gridCol w:w="21"/>
        <w:gridCol w:w="2372"/>
        <w:gridCol w:w="389"/>
        <w:gridCol w:w="50"/>
        <w:gridCol w:w="2255"/>
        <w:gridCol w:w="577"/>
        <w:gridCol w:w="20"/>
        <w:gridCol w:w="2809"/>
      </w:tblGrid>
      <w:tr w14:paraId="3B7134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 w:hRule="atLeast"/>
        </w:trPr>
        <w:tc>
          <w:tcPr>
            <w:tcW w:w="2078" w:type="dxa"/>
            <w:tcBorders>
              <w:top w:val="single" w:color="000000" w:sz="4" w:space="0"/>
              <w:left w:val="single" w:color="000000" w:sz="4" w:space="0"/>
              <w:bottom w:val="single" w:color="000000" w:sz="4" w:space="0"/>
              <w:right w:val="single" w:color="000000" w:sz="4" w:space="0"/>
            </w:tcBorders>
          </w:tcPr>
          <w:p w14:paraId="3752253D">
            <w:pPr>
              <w:spacing w:after="0" w:line="240" w:lineRule="auto"/>
              <w:rPr>
                <w:rFonts w:ascii="Times New Roman" w:hAnsi="Times New Roman" w:cs="Times New Roman"/>
                <w:sz w:val="28"/>
                <w:szCs w:val="28"/>
                <w:lang w:val="kk-KZ"/>
              </w:rPr>
            </w:pPr>
            <w:r>
              <w:rPr>
                <w:rFonts w:ascii="Times New Roman" w:hAnsi="Times New Roman" w:cs="Times New Roman"/>
                <w:b/>
                <w:sz w:val="28"/>
                <w:szCs w:val="28"/>
              </w:rPr>
              <w:t>Күнтәртібі</w:t>
            </w:r>
          </w:p>
        </w:tc>
        <w:tc>
          <w:tcPr>
            <w:tcW w:w="2713" w:type="dxa"/>
            <w:gridSpan w:val="3"/>
          </w:tcPr>
          <w:p w14:paraId="009F81D3">
            <w:pPr>
              <w:spacing w:after="0" w:line="276" w:lineRule="auto"/>
              <w:jc w:val="center"/>
              <w:rPr>
                <w:rFonts w:ascii="Times New Roman" w:hAnsi="Times New Roman" w:eastAsia="Times New Roman" w:cs="Times New Roman"/>
                <w:b/>
                <w:bCs/>
                <w:color w:val="000000"/>
                <w:lang w:eastAsia="ru-RU"/>
              </w:rPr>
            </w:pPr>
            <w:r>
              <w:rPr>
                <w:rFonts w:ascii="Times New Roman" w:hAnsi="Times New Roman" w:eastAsia="Times New Roman" w:cs="Times New Roman"/>
                <w:b/>
                <w:bCs/>
                <w:color w:val="000000"/>
                <w:lang w:eastAsia="ru-RU"/>
              </w:rPr>
              <w:t>Дүйсенбі</w:t>
            </w:r>
          </w:p>
          <w:p w14:paraId="23610C07">
            <w:pPr>
              <w:spacing w:after="0" w:line="276" w:lineRule="auto"/>
              <w:jc w:val="center"/>
              <w:rPr>
                <w:rFonts w:ascii="Times New Roman" w:hAnsi="Times New Roman" w:eastAsia="Times New Roman" w:cs="Times New Roman"/>
                <w:b/>
                <w:bCs/>
                <w:color w:val="000000"/>
                <w:lang w:val="kk-KZ" w:eastAsia="ru-RU"/>
              </w:rPr>
            </w:pPr>
            <w:r>
              <w:rPr>
                <w:rFonts w:ascii="Times New Roman" w:hAnsi="Times New Roman" w:eastAsia="Times New Roman" w:cs="Times New Roman"/>
                <w:b/>
                <w:bCs/>
                <w:color w:val="000000"/>
                <w:lang w:val="kk-KZ" w:eastAsia="ru-RU"/>
              </w:rPr>
              <w:t>17.02.2025</w:t>
            </w:r>
          </w:p>
          <w:p w14:paraId="4102BFDD">
            <w:pPr>
              <w:spacing w:after="0" w:line="240" w:lineRule="auto"/>
              <w:jc w:val="center"/>
              <w:rPr>
                <w:rFonts w:ascii="Times New Roman" w:hAnsi="Times New Roman" w:cs="Times New Roman"/>
                <w:b/>
                <w:sz w:val="28"/>
                <w:szCs w:val="28"/>
                <w:lang w:val="kk-KZ"/>
              </w:rPr>
            </w:pPr>
          </w:p>
        </w:tc>
        <w:tc>
          <w:tcPr>
            <w:tcW w:w="2690" w:type="dxa"/>
            <w:gridSpan w:val="2"/>
          </w:tcPr>
          <w:p w14:paraId="698A7435">
            <w:pPr>
              <w:spacing w:after="0" w:line="276" w:lineRule="auto"/>
              <w:jc w:val="center"/>
              <w:rPr>
                <w:rFonts w:ascii="Times New Roman" w:hAnsi="Times New Roman" w:eastAsia="Times New Roman" w:cs="Times New Roman"/>
                <w:b/>
                <w:bCs/>
                <w:color w:val="000000"/>
                <w:lang w:eastAsia="ru-RU"/>
              </w:rPr>
            </w:pPr>
            <w:r>
              <w:rPr>
                <w:rFonts w:ascii="Times New Roman" w:hAnsi="Times New Roman" w:eastAsia="Times New Roman" w:cs="Times New Roman"/>
                <w:b/>
                <w:bCs/>
                <w:color w:val="000000"/>
                <w:lang w:eastAsia="ru-RU"/>
              </w:rPr>
              <w:t>Сейсенбі</w:t>
            </w:r>
          </w:p>
          <w:p w14:paraId="2E081EE7">
            <w:pPr>
              <w:spacing w:after="0" w:line="276" w:lineRule="auto"/>
              <w:jc w:val="center"/>
              <w:rPr>
                <w:rFonts w:ascii="Times New Roman" w:hAnsi="Times New Roman" w:eastAsia="Times New Roman" w:cs="Times New Roman"/>
                <w:b/>
                <w:bCs/>
                <w:color w:val="000000"/>
                <w:lang w:val="kk-KZ" w:eastAsia="ru-RU"/>
              </w:rPr>
            </w:pPr>
            <w:r>
              <w:rPr>
                <w:rFonts w:ascii="Times New Roman" w:hAnsi="Times New Roman" w:eastAsia="Times New Roman" w:cs="Times New Roman"/>
                <w:b/>
                <w:bCs/>
                <w:color w:val="000000"/>
                <w:lang w:val="kk-KZ" w:eastAsia="ru-RU"/>
              </w:rPr>
              <w:t>18.02.2025</w:t>
            </w:r>
          </w:p>
        </w:tc>
        <w:tc>
          <w:tcPr>
            <w:tcW w:w="2832" w:type="dxa"/>
            <w:gridSpan w:val="4"/>
          </w:tcPr>
          <w:p w14:paraId="2D34B457">
            <w:pPr>
              <w:spacing w:after="0" w:line="276" w:lineRule="auto"/>
              <w:jc w:val="center"/>
              <w:rPr>
                <w:rFonts w:ascii="Times New Roman" w:hAnsi="Times New Roman" w:eastAsia="Times New Roman" w:cs="Times New Roman"/>
                <w:b/>
                <w:bCs/>
                <w:color w:val="000000"/>
                <w:lang w:eastAsia="ru-RU"/>
              </w:rPr>
            </w:pPr>
            <w:r>
              <w:rPr>
                <w:rFonts w:ascii="Times New Roman" w:hAnsi="Times New Roman" w:eastAsia="Times New Roman" w:cs="Times New Roman"/>
                <w:b/>
                <w:bCs/>
                <w:color w:val="000000"/>
                <w:lang w:eastAsia="ru-RU"/>
              </w:rPr>
              <w:t>Сәрсенбі</w:t>
            </w:r>
          </w:p>
          <w:p w14:paraId="29F0FD68">
            <w:pPr>
              <w:spacing w:after="0" w:line="276" w:lineRule="auto"/>
              <w:jc w:val="center"/>
              <w:rPr>
                <w:rFonts w:ascii="Times New Roman" w:hAnsi="Times New Roman" w:eastAsia="Times New Roman" w:cs="Times New Roman"/>
                <w:b/>
                <w:bCs/>
                <w:color w:val="000000"/>
                <w:lang w:val="kk-KZ" w:eastAsia="ru-RU"/>
              </w:rPr>
            </w:pPr>
            <w:r>
              <w:rPr>
                <w:rFonts w:ascii="Times New Roman" w:hAnsi="Times New Roman" w:eastAsia="Times New Roman" w:cs="Times New Roman"/>
                <w:b/>
                <w:bCs/>
                <w:color w:val="000000"/>
                <w:lang w:val="kk-KZ" w:eastAsia="ru-RU"/>
              </w:rPr>
              <w:t>19.02.2025</w:t>
            </w:r>
          </w:p>
          <w:p w14:paraId="1D9BE34F">
            <w:pPr>
              <w:spacing w:after="0" w:line="240" w:lineRule="auto"/>
              <w:jc w:val="center"/>
              <w:rPr>
                <w:rFonts w:ascii="Times New Roman" w:hAnsi="Times New Roman" w:cs="Times New Roman"/>
                <w:b/>
                <w:sz w:val="28"/>
                <w:szCs w:val="28"/>
                <w:lang w:val="kk-KZ"/>
              </w:rPr>
            </w:pPr>
          </w:p>
        </w:tc>
        <w:tc>
          <w:tcPr>
            <w:tcW w:w="2832" w:type="dxa"/>
            <w:gridSpan w:val="2"/>
          </w:tcPr>
          <w:p w14:paraId="05EFC782">
            <w:pPr>
              <w:spacing w:after="0" w:line="276" w:lineRule="auto"/>
              <w:jc w:val="center"/>
              <w:rPr>
                <w:rFonts w:ascii="Times New Roman" w:hAnsi="Times New Roman" w:eastAsia="Times New Roman" w:cs="Times New Roman"/>
                <w:b/>
                <w:bCs/>
                <w:color w:val="000000"/>
                <w:lang w:eastAsia="ru-RU"/>
              </w:rPr>
            </w:pPr>
            <w:r>
              <w:rPr>
                <w:rFonts w:ascii="Times New Roman" w:hAnsi="Times New Roman" w:eastAsia="Times New Roman" w:cs="Times New Roman"/>
                <w:b/>
                <w:bCs/>
                <w:color w:val="000000"/>
                <w:lang w:eastAsia="ru-RU"/>
              </w:rPr>
              <w:t>Бейсенбі</w:t>
            </w:r>
          </w:p>
          <w:p w14:paraId="786B62A4">
            <w:pPr>
              <w:spacing w:after="0" w:line="240" w:lineRule="auto"/>
              <w:jc w:val="center"/>
              <w:rPr>
                <w:rFonts w:ascii="Times New Roman" w:hAnsi="Times New Roman" w:cs="Times New Roman"/>
                <w:b/>
                <w:sz w:val="28"/>
                <w:szCs w:val="28"/>
                <w:lang w:val="kk-KZ"/>
              </w:rPr>
            </w:pPr>
            <w:r>
              <w:rPr>
                <w:rFonts w:ascii="Times New Roman" w:hAnsi="Times New Roman" w:eastAsia="Times New Roman" w:cs="Times New Roman"/>
                <w:b/>
                <w:bCs/>
                <w:color w:val="000000"/>
                <w:lang w:val="kk-KZ" w:eastAsia="ru-RU"/>
              </w:rPr>
              <w:t>20.02.2025</w:t>
            </w:r>
          </w:p>
        </w:tc>
        <w:tc>
          <w:tcPr>
            <w:tcW w:w="2829" w:type="dxa"/>
            <w:gridSpan w:val="2"/>
          </w:tcPr>
          <w:p w14:paraId="2C714317">
            <w:pPr>
              <w:spacing w:after="0" w:line="276" w:lineRule="auto"/>
              <w:jc w:val="center"/>
              <w:rPr>
                <w:rFonts w:ascii="Times New Roman" w:hAnsi="Times New Roman" w:eastAsia="Times New Roman" w:cs="Times New Roman"/>
                <w:b/>
                <w:bCs/>
                <w:color w:val="000000"/>
                <w:lang w:eastAsia="ru-RU"/>
              </w:rPr>
            </w:pPr>
            <w:r>
              <w:rPr>
                <w:rFonts w:ascii="Times New Roman" w:hAnsi="Times New Roman" w:eastAsia="Times New Roman" w:cs="Times New Roman"/>
                <w:b/>
                <w:bCs/>
                <w:color w:val="000000"/>
                <w:lang w:eastAsia="ru-RU"/>
              </w:rPr>
              <w:t>Жұма</w:t>
            </w:r>
          </w:p>
          <w:p w14:paraId="41B486BB">
            <w:pPr>
              <w:spacing w:after="0" w:line="240" w:lineRule="auto"/>
              <w:jc w:val="center"/>
              <w:rPr>
                <w:rFonts w:ascii="Times New Roman" w:hAnsi="Times New Roman" w:cs="Times New Roman"/>
                <w:b/>
                <w:sz w:val="28"/>
                <w:szCs w:val="28"/>
                <w:lang w:val="kk-KZ"/>
              </w:rPr>
            </w:pPr>
            <w:r>
              <w:rPr>
                <w:rFonts w:ascii="Times New Roman" w:hAnsi="Times New Roman" w:eastAsia="Times New Roman" w:cs="Times New Roman"/>
                <w:b/>
                <w:bCs/>
                <w:color w:val="000000"/>
                <w:lang w:val="kk-KZ" w:eastAsia="ru-RU"/>
              </w:rPr>
              <w:t>21.02.2025</w:t>
            </w:r>
          </w:p>
        </w:tc>
      </w:tr>
      <w:tr w14:paraId="0EE5CC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2078" w:type="dxa"/>
            <w:tcBorders>
              <w:top w:val="single" w:color="000000" w:sz="4" w:space="0"/>
              <w:left w:val="single" w:color="000000" w:sz="4" w:space="0"/>
              <w:bottom w:val="single" w:color="auto" w:sz="4" w:space="0"/>
              <w:right w:val="single" w:color="000000" w:sz="4" w:space="0"/>
            </w:tcBorders>
          </w:tcPr>
          <w:p w14:paraId="5A3D46EA">
            <w:pPr>
              <w:widowControl w:val="0"/>
              <w:autoSpaceDE w:val="0"/>
              <w:autoSpaceDN w:val="0"/>
              <w:spacing w:after="0" w:line="258" w:lineRule="exact"/>
              <w:rPr>
                <w:rFonts w:ascii="Times New Roman" w:hAnsi="Times New Roman" w:eastAsia="Times New Roman" w:cs="Times New Roman"/>
                <w:b/>
                <w:sz w:val="28"/>
                <w:szCs w:val="28"/>
                <w:lang w:val="kk-KZ"/>
              </w:rPr>
            </w:pPr>
            <w:r>
              <w:rPr>
                <w:rFonts w:ascii="Times New Roman" w:hAnsi="Times New Roman" w:eastAsia="Times New Roman" w:cs="Times New Roman"/>
                <w:b/>
                <w:sz w:val="28"/>
                <w:szCs w:val="28"/>
                <w:lang w:val="kk-KZ"/>
              </w:rPr>
              <w:t>Дәйексөз</w:t>
            </w:r>
          </w:p>
          <w:p w14:paraId="4FEC2EF2">
            <w:pPr>
              <w:spacing w:after="0" w:line="240" w:lineRule="auto"/>
              <w:rPr>
                <w:rFonts w:ascii="Times New Roman" w:hAnsi="Times New Roman" w:cs="Times New Roman"/>
                <w:sz w:val="28"/>
                <w:szCs w:val="28"/>
                <w:lang w:val="kk-KZ"/>
              </w:rPr>
            </w:pPr>
          </w:p>
        </w:tc>
        <w:tc>
          <w:tcPr>
            <w:tcW w:w="13896" w:type="dxa"/>
            <w:gridSpan w:val="13"/>
            <w:tcBorders>
              <w:top w:val="single" w:color="000000" w:sz="4" w:space="0"/>
              <w:left w:val="single" w:color="000000" w:sz="4" w:space="0"/>
              <w:right w:val="single" w:color="000000" w:sz="4" w:space="0"/>
            </w:tcBorders>
          </w:tcPr>
          <w:p w14:paraId="473DD15C">
            <w:pPr>
              <w:spacing w:after="0" w:line="240" w:lineRule="auto"/>
              <w:jc w:val="center"/>
              <w:rPr>
                <w:rFonts w:ascii="Times New Roman" w:hAnsi="Times New Roman" w:eastAsia="Times New Roman" w:cs="Times New Roman"/>
                <w:b/>
                <w:color w:val="000000"/>
                <w:kern w:val="2"/>
                <w:sz w:val="28"/>
                <w:szCs w:val="28"/>
                <w:lang w:val="kk-KZ"/>
              </w:rPr>
            </w:pPr>
            <w:r>
              <w:rPr>
                <w:rFonts w:ascii="Times New Roman" w:hAnsi="Times New Roman" w:eastAsia="Times New Roman" w:cs="Times New Roman"/>
                <w:b/>
                <w:color w:val="000000"/>
                <w:kern w:val="2"/>
                <w:sz w:val="28"/>
                <w:szCs w:val="28"/>
                <w:lang w:val="kk-KZ"/>
              </w:rPr>
              <w:t>«Өнерлінің ырысы-жарқырап жатар жолында»</w:t>
            </w:r>
          </w:p>
          <w:p w14:paraId="44314AD2">
            <w:pPr>
              <w:spacing w:after="0" w:line="240" w:lineRule="auto"/>
              <w:jc w:val="center"/>
              <w:rPr>
                <w:rFonts w:ascii="Times New Roman" w:hAnsi="Times New Roman" w:cs="Times New Roman"/>
                <w:b/>
                <w:sz w:val="28"/>
                <w:szCs w:val="28"/>
                <w:lang w:val="kk-KZ"/>
              </w:rPr>
            </w:pPr>
          </w:p>
        </w:tc>
      </w:tr>
      <w:tr w14:paraId="3533CF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4" w:hRule="atLeast"/>
        </w:trPr>
        <w:tc>
          <w:tcPr>
            <w:tcW w:w="2078" w:type="dxa"/>
            <w:vMerge w:val="restart"/>
            <w:tcBorders>
              <w:top w:val="single" w:color="auto" w:sz="4" w:space="0"/>
            </w:tcBorders>
          </w:tcPr>
          <w:p w14:paraId="482C60AD">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Балаларды қабылдау</w:t>
            </w:r>
          </w:p>
        </w:tc>
        <w:tc>
          <w:tcPr>
            <w:tcW w:w="13896" w:type="dxa"/>
            <w:gridSpan w:val="13"/>
            <w:tcBorders>
              <w:top w:val="single" w:color="auto" w:sz="4" w:space="0"/>
              <w:left w:val="single" w:color="000000" w:sz="4" w:space="0"/>
              <w:right w:val="single" w:color="000000" w:sz="4" w:space="0"/>
            </w:tcBorders>
          </w:tcPr>
          <w:p w14:paraId="1C7B8BBB">
            <w:pPr>
              <w:spacing w:after="0" w:line="240" w:lineRule="auto"/>
              <w:jc w:val="center"/>
              <w:rPr>
                <w:rFonts w:ascii="Times New Roman" w:hAnsi="Times New Roman" w:cs="Times New Roman"/>
                <w:sz w:val="28"/>
                <w:szCs w:val="28"/>
                <w:lang w:val="kk-KZ"/>
              </w:rPr>
            </w:pPr>
            <w:r>
              <w:rPr>
                <w:rFonts w:ascii="Times New Roman" w:hAnsi="Times New Roman" w:cs="Times New Roman"/>
                <w:b/>
                <w:i/>
                <w:kern w:val="2"/>
                <w:sz w:val="28"/>
                <w:szCs w:val="28"/>
                <w:lang w:val="kk-KZ" w:eastAsia="zh-TW"/>
              </w:rPr>
              <w:t>Күй күмбірі – баланы қабылдау кезінде қазақтың күй өнерін бала бойына сіңіру.</w:t>
            </w:r>
          </w:p>
        </w:tc>
      </w:tr>
      <w:tr w14:paraId="7160BC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2" w:hRule="atLeast"/>
        </w:trPr>
        <w:tc>
          <w:tcPr>
            <w:tcW w:w="2078" w:type="dxa"/>
            <w:vMerge w:val="continue"/>
          </w:tcPr>
          <w:p w14:paraId="5C2F186F">
            <w:pPr>
              <w:spacing w:after="0" w:line="240" w:lineRule="auto"/>
              <w:rPr>
                <w:rFonts w:ascii="Times New Roman" w:hAnsi="Times New Roman" w:cs="Times New Roman"/>
                <w:sz w:val="28"/>
                <w:szCs w:val="28"/>
                <w:lang w:val="kk-KZ"/>
              </w:rPr>
            </w:pPr>
          </w:p>
        </w:tc>
        <w:tc>
          <w:tcPr>
            <w:tcW w:w="2627" w:type="dxa"/>
            <w:gridSpan w:val="2"/>
            <w:tcBorders>
              <w:bottom w:val="single" w:color="auto" w:sz="4" w:space="0"/>
            </w:tcBorders>
          </w:tcPr>
          <w:p w14:paraId="7BCD04C1">
            <w:pPr>
              <w:spacing w:after="0" w:line="240" w:lineRule="auto"/>
              <w:rPr>
                <w:rFonts w:ascii="Times New Roman" w:hAnsi="Times New Roman" w:eastAsia="Times New Roman" w:cs="Times New Roman"/>
                <w:bCs/>
                <w:lang w:val="kk-KZ" w:eastAsia="ru-RU"/>
              </w:rPr>
            </w:pPr>
            <w:r>
              <w:rPr>
                <w:rFonts w:ascii="Times New Roman" w:hAnsi="Times New Roman" w:eastAsia="Times New Roman" w:cs="Times New Roman"/>
                <w:bCs/>
                <w:lang w:val="kk-KZ" w:eastAsia="ru-RU"/>
              </w:rPr>
              <w:t xml:space="preserve">Салемдесу </w:t>
            </w:r>
          </w:p>
          <w:p w14:paraId="579DC703">
            <w:pPr>
              <w:spacing w:after="0" w:line="240" w:lineRule="auto"/>
              <w:rPr>
                <w:rFonts w:ascii="Times New Roman" w:hAnsi="Times New Roman" w:eastAsia="Times New Roman" w:cs="Times New Roman"/>
                <w:bCs/>
                <w:lang w:val="kk-KZ" w:eastAsia="ru-RU"/>
              </w:rPr>
            </w:pPr>
            <w:r>
              <w:rPr>
                <w:rFonts w:ascii="Times New Roman" w:hAnsi="Times New Roman" w:eastAsia="Times New Roman" w:cs="Times New Roman"/>
                <w:lang w:val="kk-KZ" w:eastAsia="ru-RU"/>
              </w:rPr>
              <w:t>Әр баланы есіктің алдында күлімдеп қарсы алу, ата-анасымен амандасу.</w:t>
            </w:r>
          </w:p>
          <w:p w14:paraId="53A389BD">
            <w:pPr>
              <w:spacing w:after="0" w:line="240" w:lineRule="auto"/>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Медбике тексеруі</w:t>
            </w:r>
          </w:p>
          <w:p w14:paraId="4F3658B0">
            <w:pPr>
              <w:spacing w:after="0" w:line="240" w:lineRule="auto"/>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 xml:space="preserve">ҚРГимн орындау </w:t>
            </w:r>
          </w:p>
          <w:p w14:paraId="55576E38">
            <w:pPr>
              <w:spacing w:after="0" w:line="240" w:lineRule="auto"/>
              <w:rPr>
                <w:rFonts w:ascii="Times New Roman" w:hAnsi="Times New Roman" w:eastAsia="XMPQM+TimesNewRomanPSMT" w:cs="Times New Roman"/>
                <w:kern w:val="2"/>
                <w:lang w:val="kk-KZ" w:eastAsia="zh-TW"/>
              </w:rPr>
            </w:pPr>
            <w:r>
              <w:rPr>
                <w:rFonts w:ascii="Times New Roman" w:hAnsi="Times New Roman" w:eastAsia="Times New Roman" w:cs="Times New Roman"/>
                <w:b/>
                <w:kern w:val="2"/>
                <w:lang w:val="kk-KZ" w:eastAsia="zh-TW"/>
              </w:rPr>
              <w:t>«Күй күмбірі»</w:t>
            </w:r>
            <w:r>
              <w:rPr>
                <w:rFonts w:ascii="Times New Roman" w:hAnsi="Times New Roman" w:eastAsia="Times New Roman" w:cs="Times New Roman"/>
                <w:kern w:val="2"/>
                <w:lang w:val="kk-KZ" w:eastAsia="zh-TW"/>
              </w:rPr>
              <w:t xml:space="preserve"> - </w:t>
            </w:r>
            <w:r>
              <w:rPr>
                <w:rFonts w:ascii="Times New Roman" w:hAnsi="Times New Roman" w:eastAsia="XMPQM+TimesNewRomanPSMT" w:cs="Times New Roman"/>
                <w:kern w:val="2"/>
                <w:lang w:val="kk-KZ" w:eastAsia="zh-TW"/>
              </w:rPr>
              <w:t>балалардың музыканы эмоционады қабылдауды, түсінуді, қадірлей білуді қалыптастыру, ұлттық мәдениетке қызығушылықты арттыру</w:t>
            </w:r>
          </w:p>
          <w:p w14:paraId="1DF04F36">
            <w:pPr>
              <w:spacing w:after="0" w:line="240" w:lineRule="auto"/>
              <w:rPr>
                <w:rFonts w:ascii="Times New Roman" w:hAnsi="Times New Roman" w:cs="Times New Roman"/>
                <w:b/>
                <w:i/>
                <w:color w:val="000000" w:themeColor="text1"/>
                <w:kern w:val="2"/>
                <w:sz w:val="24"/>
                <w:szCs w:val="24"/>
                <w:lang w:val="kk-KZ" w:eastAsia="zh-TW"/>
              </w:rPr>
            </w:pPr>
          </w:p>
        </w:tc>
        <w:tc>
          <w:tcPr>
            <w:tcW w:w="2776" w:type="dxa"/>
            <w:gridSpan w:val="3"/>
            <w:tcBorders>
              <w:bottom w:val="single" w:color="auto" w:sz="4" w:space="0"/>
            </w:tcBorders>
          </w:tcPr>
          <w:p w14:paraId="3F5D3B34">
            <w:pPr>
              <w:spacing w:after="0" w:line="240" w:lineRule="auto"/>
              <w:rPr>
                <w:rFonts w:ascii="Times New Roman" w:hAnsi="Times New Roman" w:eastAsia="Calibri" w:cs="Times New Roman"/>
                <w:lang w:val="kk-KZ"/>
              </w:rPr>
            </w:pPr>
            <w:r>
              <w:rPr>
                <w:rFonts w:ascii="Times New Roman" w:hAnsi="Times New Roman" w:eastAsia="Calibri" w:cs="Times New Roman"/>
                <w:lang w:val="kk-KZ"/>
              </w:rPr>
              <w:t>Салемдесу</w:t>
            </w:r>
          </w:p>
          <w:p w14:paraId="5AFD0743">
            <w:pPr>
              <w:spacing w:after="0" w:line="240" w:lineRule="auto"/>
              <w:rPr>
                <w:rFonts w:ascii="Times New Roman" w:hAnsi="Times New Roman" w:eastAsia="Calibri" w:cs="Times New Roman"/>
                <w:lang w:val="kk-KZ"/>
              </w:rPr>
            </w:pPr>
            <w:r>
              <w:rPr>
                <w:rFonts w:ascii="Times New Roman" w:hAnsi="Times New Roman" w:eastAsia="Calibri" w:cs="Times New Roman"/>
                <w:lang w:val="kk-KZ"/>
              </w:rPr>
              <w:t>Балаларды әсем әуенмен,көтеріңкі көңіл күймен  қарсы алу</w:t>
            </w:r>
          </w:p>
          <w:p w14:paraId="1B34C45E">
            <w:pPr>
              <w:spacing w:after="0" w:line="240" w:lineRule="auto"/>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Медбике тексеруі</w:t>
            </w:r>
          </w:p>
          <w:p w14:paraId="670ACCC4">
            <w:pPr>
              <w:spacing w:after="0" w:line="240" w:lineRule="auto"/>
              <w:rPr>
                <w:rFonts w:ascii="Times New Roman" w:hAnsi="Times New Roman" w:eastAsia="XMPQM+TimesNewRomanPSMT" w:cs="Times New Roman"/>
                <w:kern w:val="2"/>
                <w:lang w:val="kk-KZ" w:eastAsia="zh-TW"/>
              </w:rPr>
            </w:pPr>
            <w:r>
              <w:rPr>
                <w:rFonts w:ascii="Times New Roman" w:hAnsi="Times New Roman" w:eastAsia="Times New Roman" w:cs="Times New Roman"/>
                <w:b/>
                <w:kern w:val="2"/>
                <w:lang w:val="kk-KZ" w:eastAsia="zh-TW"/>
              </w:rPr>
              <w:t>«Күй күмбірі»</w:t>
            </w:r>
            <w:r>
              <w:rPr>
                <w:rFonts w:ascii="Times New Roman" w:hAnsi="Times New Roman" w:eastAsia="Times New Roman" w:cs="Times New Roman"/>
                <w:kern w:val="2"/>
                <w:lang w:val="kk-KZ" w:eastAsia="zh-TW"/>
              </w:rPr>
              <w:t xml:space="preserve"> - </w:t>
            </w:r>
            <w:r>
              <w:rPr>
                <w:rFonts w:ascii="Times New Roman" w:hAnsi="Times New Roman" w:eastAsia="XMPQM+TimesNewRomanPSMT" w:cs="Times New Roman"/>
                <w:kern w:val="2"/>
                <w:lang w:val="kk-KZ" w:eastAsia="zh-TW"/>
              </w:rPr>
              <w:t>балалардың музыканы эмоционады қабылдауды, түсінуді, қадірлей білуді қалыптастыру, ұлттық мәдениетке қызығушылықты арттыру</w:t>
            </w:r>
          </w:p>
          <w:p w14:paraId="2C9DAC17">
            <w:pPr>
              <w:spacing w:after="0" w:line="240" w:lineRule="auto"/>
              <w:rPr>
                <w:rFonts w:ascii="Times New Roman" w:hAnsi="Times New Roman" w:cs="Times New Roman"/>
                <w:b/>
                <w:i/>
                <w:color w:val="000000" w:themeColor="text1"/>
                <w:kern w:val="2"/>
                <w:sz w:val="24"/>
                <w:szCs w:val="24"/>
                <w:lang w:val="kk-KZ" w:eastAsia="zh-TW"/>
              </w:rPr>
            </w:pPr>
          </w:p>
        </w:tc>
        <w:tc>
          <w:tcPr>
            <w:tcW w:w="2782" w:type="dxa"/>
            <w:gridSpan w:val="3"/>
            <w:tcBorders>
              <w:bottom w:val="single" w:color="auto" w:sz="4" w:space="0"/>
            </w:tcBorders>
          </w:tcPr>
          <w:p w14:paraId="7D4BE208">
            <w:pPr>
              <w:spacing w:after="0" w:line="240" w:lineRule="auto"/>
              <w:rPr>
                <w:rFonts w:ascii="Times New Roman" w:hAnsi="Times New Roman" w:eastAsia="Times New Roman" w:cs="Times New Roman"/>
                <w:bCs/>
                <w:lang w:val="kk-KZ" w:eastAsia="ru-RU"/>
              </w:rPr>
            </w:pPr>
            <w:r>
              <w:rPr>
                <w:rFonts w:ascii="Times New Roman" w:hAnsi="Times New Roman" w:eastAsia="Times New Roman" w:cs="Times New Roman"/>
                <w:bCs/>
                <w:lang w:val="kk-KZ" w:eastAsia="ru-RU"/>
              </w:rPr>
              <w:t>Салемдесу</w:t>
            </w:r>
          </w:p>
          <w:p w14:paraId="66944313">
            <w:pPr>
              <w:spacing w:after="0" w:line="240" w:lineRule="auto"/>
              <w:rPr>
                <w:rFonts w:ascii="Times New Roman" w:hAnsi="Times New Roman" w:eastAsia="Times New Roman" w:cs="Times New Roman"/>
                <w:lang w:val="kk-KZ" w:eastAsia="ru-RU"/>
              </w:rPr>
            </w:pPr>
            <w:r>
              <w:rPr>
                <w:rFonts w:ascii="Times New Roman" w:hAnsi="Times New Roman" w:cs="Times New Roman"/>
                <w:lang w:val="kk-KZ"/>
              </w:rPr>
              <w:t>Әр балаға ерекше көңіл бөліп, «Қайырлы таң! Бүгін күн қандай тамаша!» деп жылы сөз айту.</w:t>
            </w:r>
          </w:p>
          <w:p w14:paraId="3B2ED732">
            <w:pPr>
              <w:spacing w:after="0" w:line="240" w:lineRule="auto"/>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Медбике тексеруі</w:t>
            </w:r>
          </w:p>
          <w:p w14:paraId="53AE7AEF">
            <w:pPr>
              <w:spacing w:after="0" w:line="240" w:lineRule="auto"/>
              <w:rPr>
                <w:rFonts w:ascii="Times New Roman" w:hAnsi="Times New Roman" w:eastAsia="XMPQM+TimesNewRomanPSMT" w:cs="Times New Roman"/>
                <w:kern w:val="2"/>
                <w:lang w:val="kk-KZ" w:eastAsia="zh-TW"/>
              </w:rPr>
            </w:pPr>
            <w:r>
              <w:rPr>
                <w:rFonts w:ascii="Times New Roman" w:hAnsi="Times New Roman" w:eastAsia="Times New Roman" w:cs="Times New Roman"/>
                <w:b/>
                <w:kern w:val="2"/>
                <w:lang w:val="kk-KZ" w:eastAsia="zh-TW"/>
              </w:rPr>
              <w:t>«Күй күмбірі»</w:t>
            </w:r>
            <w:r>
              <w:rPr>
                <w:rFonts w:ascii="Times New Roman" w:hAnsi="Times New Roman" w:eastAsia="Times New Roman" w:cs="Times New Roman"/>
                <w:kern w:val="2"/>
                <w:lang w:val="kk-KZ" w:eastAsia="zh-TW"/>
              </w:rPr>
              <w:t xml:space="preserve"> - </w:t>
            </w:r>
            <w:r>
              <w:rPr>
                <w:rFonts w:ascii="Times New Roman" w:hAnsi="Times New Roman" w:eastAsia="XMPQM+TimesNewRomanPSMT" w:cs="Times New Roman"/>
                <w:kern w:val="2"/>
                <w:lang w:val="kk-KZ" w:eastAsia="zh-TW"/>
              </w:rPr>
              <w:t>балалардың музыканы эмоционады қабылдауды, түсінуді, қадірлей білуді қалыптастыру, ұлттық мәдениетке қызығушылықты арттыру</w:t>
            </w:r>
          </w:p>
          <w:p w14:paraId="6E840356">
            <w:pPr>
              <w:widowControl w:val="0"/>
              <w:autoSpaceDE w:val="0"/>
              <w:autoSpaceDN w:val="0"/>
              <w:spacing w:after="0" w:line="240" w:lineRule="auto"/>
              <w:rPr>
                <w:rFonts w:ascii="Times New Roman" w:hAnsi="Times New Roman" w:eastAsia="Times New Roman" w:cs="Times New Roman"/>
                <w:color w:val="000000" w:themeColor="text1"/>
                <w:sz w:val="24"/>
                <w:szCs w:val="24"/>
                <w:lang w:val="kk-KZ"/>
              </w:rPr>
            </w:pPr>
          </w:p>
        </w:tc>
        <w:tc>
          <w:tcPr>
            <w:tcW w:w="2902" w:type="dxa"/>
            <w:gridSpan w:val="4"/>
            <w:tcBorders>
              <w:bottom w:val="single" w:color="auto" w:sz="4" w:space="0"/>
            </w:tcBorders>
          </w:tcPr>
          <w:p w14:paraId="5CC1E0F4">
            <w:pPr>
              <w:spacing w:after="0" w:line="240" w:lineRule="auto"/>
              <w:rPr>
                <w:rFonts w:ascii="Times New Roman" w:hAnsi="Times New Roman" w:eastAsia="Times New Roman" w:cs="Times New Roman"/>
                <w:bCs/>
                <w:lang w:val="kk-KZ" w:eastAsia="ru-RU"/>
              </w:rPr>
            </w:pPr>
            <w:r>
              <w:rPr>
                <w:rFonts w:ascii="Times New Roman" w:hAnsi="Times New Roman" w:eastAsia="Times New Roman" w:cs="Times New Roman"/>
                <w:bCs/>
                <w:lang w:val="kk-KZ" w:eastAsia="ru-RU"/>
              </w:rPr>
              <w:t>Салемдесу</w:t>
            </w:r>
          </w:p>
          <w:p w14:paraId="33EB103E">
            <w:pPr>
              <w:spacing w:after="0" w:line="240" w:lineRule="auto"/>
              <w:rPr>
                <w:rFonts w:ascii="Times New Roman" w:hAnsi="Times New Roman" w:eastAsia="Times New Roman" w:cs="Times New Roman"/>
                <w:bCs/>
                <w:lang w:val="kk-KZ" w:eastAsia="ru-RU"/>
              </w:rPr>
            </w:pPr>
            <w:r>
              <w:rPr>
                <w:rFonts w:ascii="Times New Roman" w:hAnsi="Times New Roman" w:cs="Times New Roman"/>
                <w:lang w:val="kk-KZ"/>
              </w:rPr>
              <w:t>Жұмсақ, көңілді музыка қою арқылы баланың көңіл-күйін көтеру.</w:t>
            </w:r>
          </w:p>
          <w:p w14:paraId="1FD78A8C">
            <w:pPr>
              <w:spacing w:after="0" w:line="240" w:lineRule="auto"/>
              <w:rPr>
                <w:rFonts w:ascii="Times New Roman" w:hAnsi="Times New Roman" w:cs="Times New Roman"/>
                <w:b/>
                <w:lang w:val="kk-KZ"/>
              </w:rPr>
            </w:pPr>
            <w:r>
              <w:rPr>
                <w:rFonts w:ascii="Times New Roman" w:hAnsi="Times New Roman" w:eastAsia="Times New Roman" w:cs="Times New Roman"/>
                <w:b/>
                <w:bCs/>
                <w:lang w:val="kk-KZ" w:eastAsia="ru-RU"/>
              </w:rPr>
              <w:t>Медбике тексеруі</w:t>
            </w:r>
          </w:p>
          <w:p w14:paraId="44F8F3E9">
            <w:pPr>
              <w:spacing w:after="0" w:line="240" w:lineRule="auto"/>
              <w:rPr>
                <w:rFonts w:ascii="Times New Roman" w:hAnsi="Times New Roman" w:eastAsia="XMPQM+TimesNewRomanPSMT" w:cs="Times New Roman"/>
                <w:kern w:val="2"/>
                <w:lang w:val="kk-KZ" w:eastAsia="zh-TW"/>
              </w:rPr>
            </w:pPr>
            <w:r>
              <w:rPr>
                <w:rFonts w:ascii="Times New Roman" w:hAnsi="Times New Roman" w:eastAsia="Times New Roman" w:cs="Times New Roman"/>
                <w:b/>
                <w:kern w:val="2"/>
                <w:lang w:val="kk-KZ" w:eastAsia="zh-TW"/>
              </w:rPr>
              <w:t>«Күй күмбірі»</w:t>
            </w:r>
            <w:r>
              <w:rPr>
                <w:rFonts w:ascii="Times New Roman" w:hAnsi="Times New Roman" w:eastAsia="Times New Roman" w:cs="Times New Roman"/>
                <w:kern w:val="2"/>
                <w:lang w:val="kk-KZ" w:eastAsia="zh-TW"/>
              </w:rPr>
              <w:t xml:space="preserve"> - </w:t>
            </w:r>
            <w:r>
              <w:rPr>
                <w:rFonts w:ascii="Times New Roman" w:hAnsi="Times New Roman" w:eastAsia="XMPQM+TimesNewRomanPSMT" w:cs="Times New Roman"/>
                <w:kern w:val="2"/>
                <w:lang w:val="kk-KZ" w:eastAsia="zh-TW"/>
              </w:rPr>
              <w:t>балалардың музыканы эмоционады қабылдауды, түсінуді, қадірлей білуді қалыптастыру, ұлттық мәдениетке қызығушылықты арттыру</w:t>
            </w:r>
          </w:p>
          <w:p w14:paraId="5A119D45">
            <w:pPr>
              <w:spacing w:after="0" w:line="240" w:lineRule="auto"/>
              <w:rPr>
                <w:rFonts w:ascii="Times New Roman" w:hAnsi="Times New Roman" w:cs="Times New Roman"/>
                <w:b/>
                <w:i/>
                <w:color w:val="000000" w:themeColor="text1"/>
                <w:kern w:val="2"/>
                <w:sz w:val="24"/>
                <w:szCs w:val="24"/>
                <w:lang w:val="kk-KZ" w:eastAsia="zh-TW"/>
              </w:rPr>
            </w:pPr>
          </w:p>
        </w:tc>
        <w:tc>
          <w:tcPr>
            <w:tcW w:w="2809" w:type="dxa"/>
            <w:tcBorders>
              <w:bottom w:val="single" w:color="auto" w:sz="4" w:space="0"/>
            </w:tcBorders>
          </w:tcPr>
          <w:p w14:paraId="56E2F397">
            <w:pPr>
              <w:spacing w:after="0" w:line="240" w:lineRule="auto"/>
              <w:rPr>
                <w:rFonts w:ascii="Times New Roman" w:hAnsi="Times New Roman" w:eastAsia="Times New Roman" w:cs="Times New Roman"/>
                <w:bCs/>
                <w:lang w:val="kk-KZ" w:eastAsia="ru-RU"/>
              </w:rPr>
            </w:pPr>
            <w:r>
              <w:rPr>
                <w:rFonts w:ascii="Times New Roman" w:hAnsi="Times New Roman" w:eastAsia="Times New Roman" w:cs="Times New Roman"/>
                <w:bCs/>
                <w:lang w:val="kk-KZ" w:eastAsia="ru-RU"/>
              </w:rPr>
              <w:t xml:space="preserve">Салемдесу </w:t>
            </w:r>
          </w:p>
          <w:p w14:paraId="4C8EBEC4">
            <w:pPr>
              <w:spacing w:after="0" w:line="240" w:lineRule="auto"/>
              <w:rPr>
                <w:rFonts w:ascii="Times New Roman" w:hAnsi="Times New Roman" w:eastAsia="Times New Roman" w:cs="Times New Roman"/>
                <w:bCs/>
                <w:lang w:val="kk-KZ" w:eastAsia="ru-RU"/>
              </w:rPr>
            </w:pPr>
            <w:r>
              <w:rPr>
                <w:rFonts w:ascii="Times New Roman" w:hAnsi="Times New Roman" w:eastAsia="Times New Roman" w:cs="Times New Roman"/>
                <w:bCs/>
                <w:lang w:val="kk-KZ" w:eastAsia="ru-RU"/>
              </w:rPr>
              <w:t>Жақсы көңіл күй тілеу,Топқа балалар келген кезде балаларды реттілікпен шешінуге, киімдерін шкафқа жинап қоюды үйрету.</w:t>
            </w:r>
          </w:p>
          <w:p w14:paraId="660FFF39">
            <w:pPr>
              <w:spacing w:after="0" w:line="240" w:lineRule="auto"/>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Медбике тексеруі</w:t>
            </w:r>
          </w:p>
          <w:p w14:paraId="2E3D459D">
            <w:pPr>
              <w:spacing w:after="0" w:line="240" w:lineRule="auto"/>
              <w:rPr>
                <w:rFonts w:ascii="Times New Roman" w:hAnsi="Times New Roman" w:eastAsia="XMPQM+TimesNewRomanPSMT" w:cs="Times New Roman"/>
                <w:kern w:val="2"/>
                <w:lang w:val="kk-KZ" w:eastAsia="zh-TW"/>
              </w:rPr>
            </w:pPr>
            <w:r>
              <w:rPr>
                <w:rFonts w:ascii="Times New Roman" w:hAnsi="Times New Roman" w:eastAsia="Times New Roman" w:cs="Times New Roman"/>
                <w:b/>
                <w:kern w:val="2"/>
                <w:lang w:val="kk-KZ" w:eastAsia="zh-TW"/>
              </w:rPr>
              <w:t>«Күй күмбірі»</w:t>
            </w:r>
            <w:r>
              <w:rPr>
                <w:rFonts w:ascii="Times New Roman" w:hAnsi="Times New Roman" w:eastAsia="Times New Roman" w:cs="Times New Roman"/>
                <w:kern w:val="2"/>
                <w:lang w:val="kk-KZ" w:eastAsia="zh-TW"/>
              </w:rPr>
              <w:t xml:space="preserve"> - </w:t>
            </w:r>
            <w:r>
              <w:rPr>
                <w:rFonts w:ascii="Times New Roman" w:hAnsi="Times New Roman" w:eastAsia="XMPQM+TimesNewRomanPSMT" w:cs="Times New Roman"/>
                <w:kern w:val="2"/>
                <w:lang w:val="kk-KZ" w:eastAsia="zh-TW"/>
              </w:rPr>
              <w:t>балалардың музыканы эмоционады қабылдауды, түсінуді, қадірлей білуді қалыптастыру, ұлттық мәдениетке қызығушылықты арттыру</w:t>
            </w:r>
          </w:p>
          <w:p w14:paraId="7C490158">
            <w:pPr>
              <w:spacing w:after="0" w:line="240" w:lineRule="auto"/>
              <w:rPr>
                <w:rFonts w:ascii="Times New Roman" w:hAnsi="Times New Roman" w:cs="Times New Roman"/>
                <w:b/>
                <w:i/>
                <w:color w:val="000000" w:themeColor="text1"/>
                <w:kern w:val="2"/>
                <w:sz w:val="24"/>
                <w:szCs w:val="24"/>
                <w:lang w:val="kk-KZ" w:eastAsia="zh-TW"/>
              </w:rPr>
            </w:pPr>
          </w:p>
        </w:tc>
      </w:tr>
      <w:tr w14:paraId="15C2C7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3" w:hRule="atLeast"/>
        </w:trPr>
        <w:tc>
          <w:tcPr>
            <w:tcW w:w="2078" w:type="dxa"/>
          </w:tcPr>
          <w:p w14:paraId="7A99CB59">
            <w:pPr>
              <w:spacing w:after="0" w:line="240" w:lineRule="auto"/>
              <w:rPr>
                <w:rFonts w:ascii="Times New Roman" w:hAnsi="Times New Roman" w:cs="Times New Roman"/>
                <w:sz w:val="28"/>
                <w:szCs w:val="28"/>
                <w:lang w:val="kk-KZ"/>
              </w:rPr>
            </w:pPr>
            <w:r>
              <w:rPr>
                <w:rFonts w:ascii="Times New Roman" w:hAnsi="Times New Roman" w:cs="Times New Roman"/>
                <w:sz w:val="28"/>
                <w:szCs w:val="28"/>
              </w:rPr>
              <w:t>Ата-аналарменәңгімелесу, кеңес беру</w:t>
            </w:r>
          </w:p>
        </w:tc>
        <w:tc>
          <w:tcPr>
            <w:tcW w:w="2627" w:type="dxa"/>
            <w:gridSpan w:val="2"/>
          </w:tcPr>
          <w:p w14:paraId="4A1CB94F">
            <w:pPr>
              <w:autoSpaceDE w:val="0"/>
              <w:autoSpaceDN w:val="0"/>
              <w:adjustRightInd w:val="0"/>
              <w:spacing w:after="0" w:line="240" w:lineRule="auto"/>
              <w:rPr>
                <w:rFonts w:ascii="Times New Roman" w:hAnsi="Times New Roman" w:cs="Times New Roman"/>
                <w:b/>
                <w:lang w:val="kk-KZ"/>
              </w:rPr>
            </w:pPr>
            <w:r>
              <w:rPr>
                <w:rFonts w:ascii="Times New Roman" w:hAnsi="Times New Roman" w:cs="Times New Roman"/>
                <w:b/>
                <w:lang w:val="kk-KZ"/>
              </w:rPr>
              <w:t>Ата-аналармен әңгіме:</w:t>
            </w:r>
          </w:p>
          <w:p w14:paraId="56B35698">
            <w:pPr>
              <w:keepNext/>
              <w:keepLines/>
              <w:spacing w:after="0" w:line="240" w:lineRule="auto"/>
              <w:outlineLvl w:val="1"/>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"Балаңыздың денсаулығын сақтау және нығайту"</w:t>
            </w:r>
          </w:p>
          <w:p w14:paraId="10B6A09B">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b/>
                <w:bCs/>
                <w:lang w:val="kk-KZ" w:eastAsia="ru-RU"/>
              </w:rPr>
              <w:t>Мақсаты:</w:t>
            </w:r>
            <w:r>
              <w:rPr>
                <w:rFonts w:ascii="Times New Roman" w:hAnsi="Times New Roman" w:eastAsia="Times New Roman" w:cs="Times New Roman"/>
                <w:lang w:val="kk-KZ" w:eastAsia="ru-RU"/>
              </w:rPr>
              <w:t>Бала денсаулығын нығайту үшін пайдалы әдеттерді қалыптастыру.</w:t>
            </w:r>
            <w:r>
              <w:rPr>
                <w:rFonts w:ascii="Times New Roman" w:hAnsi="Times New Roman" w:eastAsia="Times New Roman" w:cs="Times New Roman"/>
                <w:lang w:val="kk-KZ" w:eastAsia="ru-RU"/>
              </w:rPr>
              <w:br w:type="textWrapping"/>
            </w:r>
            <w:r>
              <w:rPr>
                <w:rFonts w:ascii="Times New Roman" w:hAnsi="Times New Roman" w:eastAsia="Times New Roman" w:cs="Times New Roman"/>
                <w:lang w:val="kk-KZ" w:eastAsia="ru-RU"/>
              </w:rPr>
              <w:t xml:space="preserve"> Балаға дұрыс тамақтану мен дене шынықтыру дағдыларын үйрету.</w:t>
            </w:r>
          </w:p>
          <w:p w14:paraId="2BC2D2CC">
            <w:pPr>
              <w:spacing w:after="0" w:line="240" w:lineRule="auto"/>
              <w:rPr>
                <w:rFonts w:ascii="Times New Roman" w:hAnsi="Times New Roman" w:eastAsia="Times New Roman" w:cs="Times New Roman"/>
                <w:bCs/>
                <w:color w:val="000000" w:themeColor="text1"/>
                <w:sz w:val="24"/>
                <w:szCs w:val="24"/>
                <w:lang w:val="kk-KZ" w:eastAsia="ru-RU"/>
              </w:rPr>
            </w:pPr>
          </w:p>
        </w:tc>
        <w:tc>
          <w:tcPr>
            <w:tcW w:w="2776" w:type="dxa"/>
            <w:gridSpan w:val="3"/>
          </w:tcPr>
          <w:p w14:paraId="44DF69E7">
            <w:pPr>
              <w:spacing w:after="0" w:line="240" w:lineRule="auto"/>
              <w:rPr>
                <w:rFonts w:ascii="Times New Roman" w:hAnsi="Times New Roman" w:cs="Times New Roman"/>
                <w:b/>
                <w:lang w:val="kk-KZ"/>
              </w:rPr>
            </w:pPr>
            <w:r>
              <w:rPr>
                <w:rFonts w:ascii="Times New Roman" w:hAnsi="Times New Roman" w:cs="Times New Roman"/>
                <w:b/>
                <w:lang w:val="kk-KZ"/>
              </w:rPr>
              <w:t>Ата-анаға кеңес:</w:t>
            </w:r>
          </w:p>
          <w:p w14:paraId="2238F6DD">
            <w:pPr>
              <w:spacing w:after="0" w:line="240" w:lineRule="auto"/>
              <w:outlineLvl w:val="1"/>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"Балаға стрессті басқаруды үйрету"</w:t>
            </w:r>
          </w:p>
          <w:p w14:paraId="7D67799A">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b/>
                <w:bCs/>
                <w:lang w:val="kk-KZ" w:eastAsia="ru-RU"/>
              </w:rPr>
              <w:t>Мақсаты:</w:t>
            </w:r>
            <w:r>
              <w:rPr>
                <w:rFonts w:ascii="Times New Roman" w:hAnsi="Times New Roman" w:eastAsia="Times New Roman" w:cs="Times New Roman"/>
                <w:lang w:val="kk-KZ" w:eastAsia="ru-RU"/>
              </w:rPr>
              <w:br w:type="textWrapping"/>
            </w:r>
            <w:r>
              <w:rPr>
                <w:rFonts w:ascii="Times New Roman" w:hAnsi="Times New Roman" w:eastAsia="Times New Roman" w:cs="Times New Roman"/>
                <w:lang w:val="kk-KZ" w:eastAsia="ru-RU"/>
              </w:rPr>
              <w:t xml:space="preserve"> Балаңыздың стресстік жағдайлармен қалай күресуін үйрету.</w:t>
            </w:r>
            <w:r>
              <w:rPr>
                <w:rFonts w:ascii="Times New Roman" w:hAnsi="Times New Roman" w:eastAsia="Times New Roman" w:cs="Times New Roman"/>
                <w:lang w:val="kk-KZ" w:eastAsia="ru-RU"/>
              </w:rPr>
              <w:br w:type="textWrapping"/>
            </w:r>
            <w:r>
              <w:rPr>
                <w:rFonts w:ascii="Times New Roman" w:hAnsi="Times New Roman" w:eastAsia="Times New Roman" w:cs="Times New Roman"/>
                <w:lang w:val="kk-KZ" w:eastAsia="ru-RU"/>
              </w:rPr>
              <w:t>Эмоциялық тұрақтылықты дамытуға көмек көрсету.</w:t>
            </w:r>
          </w:p>
          <w:p w14:paraId="44E6CBC4">
            <w:pPr>
              <w:spacing w:after="0" w:line="240" w:lineRule="auto"/>
              <w:rPr>
                <w:rFonts w:ascii="Times New Roman" w:hAnsi="Times New Roman" w:cs="Times New Roman"/>
                <w:color w:val="000000" w:themeColor="text1"/>
                <w:sz w:val="24"/>
                <w:szCs w:val="24"/>
                <w:lang w:val="kk-KZ"/>
              </w:rPr>
            </w:pPr>
          </w:p>
        </w:tc>
        <w:tc>
          <w:tcPr>
            <w:tcW w:w="2782" w:type="dxa"/>
            <w:gridSpan w:val="3"/>
          </w:tcPr>
          <w:p w14:paraId="69BE49C4">
            <w:pPr>
              <w:spacing w:after="0" w:line="240" w:lineRule="auto"/>
              <w:rPr>
                <w:rFonts w:ascii="Times New Roman" w:hAnsi="Times New Roman" w:cs="Times New Roman"/>
                <w:b/>
                <w:lang w:val="kk-KZ"/>
              </w:rPr>
            </w:pPr>
            <w:r>
              <w:rPr>
                <w:rFonts w:ascii="Times New Roman" w:hAnsi="Times New Roman" w:cs="Times New Roman"/>
                <w:b/>
                <w:lang w:val="kk-KZ"/>
              </w:rPr>
              <w:t>Психологтың кеңесі:</w:t>
            </w:r>
          </w:p>
          <w:p w14:paraId="595CA511">
            <w:pPr>
              <w:spacing w:after="0" w:line="240" w:lineRule="auto"/>
              <w:outlineLvl w:val="1"/>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"Балаңыздың әлеуметтік дағдыларын дамыту"</w:t>
            </w:r>
          </w:p>
          <w:p w14:paraId="55D8227C">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b/>
                <w:bCs/>
                <w:lang w:val="kk-KZ" w:eastAsia="ru-RU"/>
              </w:rPr>
              <w:t>Мақсаты:</w:t>
            </w:r>
            <w:r>
              <w:rPr>
                <w:rFonts w:ascii="Times New Roman" w:hAnsi="Times New Roman" w:eastAsia="Times New Roman" w:cs="Times New Roman"/>
                <w:lang w:val="kk-KZ" w:eastAsia="ru-RU"/>
              </w:rPr>
              <w:br w:type="textWrapping"/>
            </w:r>
            <w:r>
              <w:rPr>
                <w:rFonts w:ascii="Times New Roman" w:hAnsi="Times New Roman" w:eastAsia="Times New Roman" w:cs="Times New Roman"/>
                <w:lang w:val="kk-KZ" w:eastAsia="ru-RU"/>
              </w:rPr>
              <w:t xml:space="preserve"> Баланы басқа балалармен қарым-қатынас орнатуға үйрету.</w:t>
            </w:r>
            <w:r>
              <w:rPr>
                <w:rFonts w:ascii="Times New Roman" w:hAnsi="Times New Roman" w:eastAsia="Times New Roman" w:cs="Times New Roman"/>
                <w:lang w:val="kk-KZ" w:eastAsia="ru-RU"/>
              </w:rPr>
              <w:br w:type="textWrapping"/>
            </w:r>
            <w:r>
              <w:rPr>
                <w:rFonts w:ascii="Times New Roman" w:hAnsi="Times New Roman" w:eastAsia="Times New Roman" w:cs="Times New Roman"/>
                <w:lang w:val="kk-KZ" w:eastAsia="ru-RU"/>
              </w:rPr>
              <w:t>Әлеуметтік дағдыларды дамыту.</w:t>
            </w:r>
          </w:p>
          <w:p w14:paraId="2314F845">
            <w:pPr>
              <w:spacing w:after="0" w:line="240" w:lineRule="auto"/>
              <w:rPr>
                <w:rFonts w:ascii="Times New Roman" w:hAnsi="Times New Roman" w:cs="Times New Roman"/>
                <w:color w:val="000000" w:themeColor="text1"/>
                <w:sz w:val="24"/>
                <w:szCs w:val="24"/>
                <w:lang w:val="kk-KZ"/>
              </w:rPr>
            </w:pPr>
          </w:p>
        </w:tc>
        <w:tc>
          <w:tcPr>
            <w:tcW w:w="2902" w:type="dxa"/>
            <w:gridSpan w:val="4"/>
          </w:tcPr>
          <w:p w14:paraId="0347E2CB">
            <w:pPr>
              <w:autoSpaceDE w:val="0"/>
              <w:autoSpaceDN w:val="0"/>
              <w:adjustRightInd w:val="0"/>
              <w:spacing w:after="0" w:line="240" w:lineRule="auto"/>
              <w:rPr>
                <w:rFonts w:ascii="Times New Roman" w:hAnsi="Times New Roman" w:cs="Times New Roman"/>
                <w:b/>
                <w:lang w:val="kk-KZ"/>
              </w:rPr>
            </w:pPr>
            <w:r>
              <w:rPr>
                <w:rFonts w:ascii="Times New Roman" w:hAnsi="Times New Roman" w:cs="Times New Roman"/>
                <w:b/>
                <w:lang w:val="kk-KZ"/>
              </w:rPr>
              <w:t>Ата-аналармен әңгіме:</w:t>
            </w:r>
          </w:p>
          <w:p w14:paraId="13BB5E1B">
            <w:pPr>
              <w:spacing w:after="0" w:line="240" w:lineRule="auto"/>
              <w:outlineLvl w:val="1"/>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"Балаға өз-өзіне сенімді болуды үйрету"</w:t>
            </w:r>
          </w:p>
          <w:p w14:paraId="0894FF45">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b/>
                <w:bCs/>
                <w:lang w:val="kk-KZ" w:eastAsia="ru-RU"/>
              </w:rPr>
              <w:t>Мақсаты:</w:t>
            </w:r>
            <w:r>
              <w:rPr>
                <w:rFonts w:ascii="Times New Roman" w:hAnsi="Times New Roman" w:eastAsia="Times New Roman" w:cs="Times New Roman"/>
                <w:lang w:val="kk-KZ" w:eastAsia="ru-RU"/>
              </w:rPr>
              <w:br w:type="textWrapping"/>
            </w:r>
            <w:r>
              <w:rPr>
                <w:rFonts w:ascii="Times New Roman" w:hAnsi="Times New Roman" w:eastAsia="Times New Roman" w:cs="Times New Roman"/>
                <w:lang w:val="kk-KZ" w:eastAsia="ru-RU"/>
              </w:rPr>
              <w:t xml:space="preserve"> Балаға сенімділік пен өзін-өзі бағалау дағдыларын қалыптастыру.</w:t>
            </w:r>
            <w:r>
              <w:rPr>
                <w:rFonts w:ascii="Times New Roman" w:hAnsi="Times New Roman" w:eastAsia="Times New Roman" w:cs="Times New Roman"/>
                <w:lang w:val="kk-KZ" w:eastAsia="ru-RU"/>
              </w:rPr>
              <w:br w:type="textWrapping"/>
            </w:r>
            <w:r>
              <w:rPr>
                <w:rFonts w:ascii="Times New Roman" w:hAnsi="Times New Roman" w:eastAsia="Times New Roman" w:cs="Times New Roman"/>
                <w:lang w:val="kk-KZ" w:eastAsia="ru-RU"/>
              </w:rPr>
              <w:t xml:space="preserve"> Балаға өз мүмкіндіктерін тануға көмектесу.</w:t>
            </w:r>
          </w:p>
          <w:p w14:paraId="2E4DE9C2">
            <w:pPr>
              <w:spacing w:after="0" w:line="240" w:lineRule="auto"/>
              <w:rPr>
                <w:rFonts w:ascii="Times New Roman" w:hAnsi="Times New Roman" w:cs="Times New Roman"/>
                <w:color w:val="000000" w:themeColor="text1"/>
                <w:sz w:val="24"/>
                <w:szCs w:val="24"/>
                <w:lang w:val="kk-KZ"/>
              </w:rPr>
            </w:pPr>
          </w:p>
        </w:tc>
        <w:tc>
          <w:tcPr>
            <w:tcW w:w="2809" w:type="dxa"/>
          </w:tcPr>
          <w:p w14:paraId="0731074E">
            <w:pPr>
              <w:spacing w:after="0" w:line="240" w:lineRule="auto"/>
              <w:rPr>
                <w:rFonts w:ascii="Times New Roman" w:hAnsi="Times New Roman" w:cs="Times New Roman"/>
                <w:lang w:val="kk-KZ"/>
              </w:rPr>
            </w:pPr>
            <w:r>
              <w:rPr>
                <w:rFonts w:ascii="Times New Roman" w:hAnsi="Times New Roman" w:cs="Times New Roman"/>
                <w:b/>
                <w:lang w:val="kk-KZ"/>
              </w:rPr>
              <w:t>Ата –аналармен әңгіме</w:t>
            </w:r>
            <w:r>
              <w:rPr>
                <w:rFonts w:ascii="Times New Roman" w:hAnsi="Times New Roman" w:cs="Times New Roman"/>
                <w:lang w:val="kk-KZ"/>
              </w:rPr>
              <w:t xml:space="preserve">:  </w:t>
            </w:r>
          </w:p>
          <w:p w14:paraId="13C85C33">
            <w:pPr>
              <w:spacing w:after="0" w:line="240" w:lineRule="auto"/>
              <w:outlineLvl w:val="1"/>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"Баланың шығармашылық қабілеттерін дамыту"</w:t>
            </w:r>
          </w:p>
          <w:p w14:paraId="5EF12564">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b/>
                <w:bCs/>
                <w:lang w:val="kk-KZ" w:eastAsia="ru-RU"/>
              </w:rPr>
              <w:t>Мақсаты:</w:t>
            </w:r>
            <w:r>
              <w:rPr>
                <w:rFonts w:ascii="Times New Roman" w:hAnsi="Times New Roman" w:eastAsia="Times New Roman" w:cs="Times New Roman"/>
                <w:lang w:val="kk-KZ" w:eastAsia="ru-RU"/>
              </w:rPr>
              <w:br w:type="textWrapping"/>
            </w:r>
            <w:r>
              <w:rPr>
                <w:rFonts w:ascii="Times New Roman" w:hAnsi="Times New Roman" w:eastAsia="Times New Roman" w:cs="Times New Roman"/>
                <w:lang w:val="kk-KZ" w:eastAsia="ru-RU"/>
              </w:rPr>
              <w:t xml:space="preserve"> Шығармашылық қабілеттерді дамытуға көмектесу.</w:t>
            </w:r>
            <w:r>
              <w:rPr>
                <w:rFonts w:ascii="Times New Roman" w:hAnsi="Times New Roman" w:eastAsia="Times New Roman" w:cs="Times New Roman"/>
                <w:lang w:val="kk-KZ" w:eastAsia="ru-RU"/>
              </w:rPr>
              <w:br w:type="textWrapping"/>
            </w:r>
            <w:r>
              <w:rPr>
                <w:rFonts w:ascii="Times New Roman" w:hAnsi="Times New Roman" w:eastAsia="Times New Roman" w:cs="Times New Roman"/>
                <w:lang w:val="kk-KZ" w:eastAsia="ru-RU"/>
              </w:rPr>
              <w:t xml:space="preserve"> Балаға түрлі шығармашылық әдістерді қолдануға мүмкіндік беру.</w:t>
            </w:r>
          </w:p>
          <w:p w14:paraId="3E039531">
            <w:pPr>
              <w:spacing w:after="0" w:line="240" w:lineRule="auto"/>
              <w:rPr>
                <w:rFonts w:ascii="Times New Roman" w:hAnsi="Times New Roman" w:eastAsia="Times New Roman" w:cs="Times New Roman"/>
                <w:color w:val="000000" w:themeColor="text1"/>
                <w:sz w:val="24"/>
                <w:szCs w:val="24"/>
                <w:lang w:val="kk-KZ" w:eastAsia="ru-RU"/>
              </w:rPr>
            </w:pPr>
          </w:p>
        </w:tc>
      </w:tr>
      <w:tr w14:paraId="118212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8" w:hRule="atLeast"/>
        </w:trPr>
        <w:tc>
          <w:tcPr>
            <w:tcW w:w="2078" w:type="dxa"/>
            <w:tcBorders>
              <w:top w:val="single" w:color="000000" w:sz="4" w:space="0"/>
              <w:left w:val="single" w:color="000000" w:sz="4" w:space="0"/>
              <w:bottom w:val="single" w:color="000000" w:sz="4" w:space="0"/>
              <w:right w:val="single" w:color="000000" w:sz="4" w:space="0"/>
            </w:tcBorders>
          </w:tcPr>
          <w:p w14:paraId="1B02D634">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713" w:type="dxa"/>
            <w:gridSpan w:val="3"/>
            <w:tcBorders>
              <w:top w:val="single" w:color="000000" w:sz="2" w:space="0"/>
              <w:left w:val="single" w:color="000000" w:sz="2" w:space="0"/>
              <w:bottom w:val="single" w:color="000000" w:sz="2" w:space="0"/>
              <w:right w:val="single" w:color="auto" w:sz="4" w:space="0"/>
            </w:tcBorders>
            <w:shd w:val="clear" w:color="auto" w:fill="auto"/>
          </w:tcPr>
          <w:p w14:paraId="626C299A">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b/>
                <w:bCs/>
                <w:lang w:val="kk-KZ" w:eastAsia="ru-RU"/>
              </w:rPr>
              <w:t xml:space="preserve"> «Ауладағы қарды тазалау»</w:t>
            </w:r>
            <w:r>
              <w:rPr>
                <w:rFonts w:ascii="Times New Roman" w:hAnsi="Times New Roman" w:eastAsia="Times New Roman" w:cs="Times New Roman"/>
                <w:lang w:val="kk-KZ" w:eastAsia="ru-RU"/>
              </w:rPr>
              <w:br w:type="textWrapping"/>
            </w:r>
            <w:r>
              <w:rPr>
                <w:rFonts w:ascii="Times New Roman" w:hAnsi="Times New Roman" w:eastAsia="Times New Roman" w:cs="Times New Roman"/>
                <w:b/>
                <w:bCs/>
                <w:lang w:val="kk-KZ" w:eastAsia="ru-RU"/>
              </w:rPr>
              <w:t>Мақсаты:</w:t>
            </w:r>
            <w:r>
              <w:rPr>
                <w:rFonts w:ascii="Times New Roman" w:hAnsi="Times New Roman" w:eastAsia="Times New Roman" w:cs="Times New Roman"/>
                <w:lang w:val="kk-KZ" w:eastAsia="ru-RU"/>
              </w:rPr>
              <w:t xml:space="preserve"> Еңбекке деген қызығушылықты арттыру.</w:t>
            </w:r>
            <w:r>
              <w:rPr>
                <w:rFonts w:ascii="Times New Roman" w:hAnsi="Times New Roman" w:eastAsia="Times New Roman" w:cs="Times New Roman"/>
                <w:lang w:val="kk-KZ" w:eastAsia="ru-RU"/>
              </w:rPr>
              <w:br w:type="textWrapping"/>
            </w:r>
            <w:r>
              <w:rPr>
                <w:rFonts w:ascii="Times New Roman" w:hAnsi="Times New Roman" w:eastAsia="Times New Roman" w:cs="Times New Roman"/>
                <w:b/>
                <w:bCs/>
                <w:lang w:val="kk-KZ" w:eastAsia="ru-RU"/>
              </w:rPr>
              <w:t>Барысы:</w:t>
            </w:r>
            <w:r>
              <w:rPr>
                <w:rFonts w:ascii="Times New Roman" w:hAnsi="Times New Roman" w:eastAsia="Times New Roman" w:cs="Times New Roman"/>
                <w:lang w:val="kk-KZ" w:eastAsia="ru-RU"/>
              </w:rPr>
              <w:t xml:space="preserve"> Балалар кішкентай күректермен қар күрейді, ойын алаңын тазартады.</w:t>
            </w:r>
          </w:p>
          <w:p w14:paraId="2A482713">
            <w:pPr>
              <w:spacing w:after="0" w:line="240" w:lineRule="auto"/>
              <w:outlineLvl w:val="2"/>
              <w:rPr>
                <w:rFonts w:ascii="Times New Roman" w:hAnsi="Times New Roman" w:eastAsia="Times New Roman" w:cs="Times New Roman"/>
                <w:bCs/>
                <w:lang w:val="kk-KZ" w:eastAsia="ru-RU"/>
              </w:rPr>
            </w:pPr>
            <w:r>
              <w:rPr>
                <w:rFonts w:ascii="Times New Roman" w:hAnsi="Times New Roman" w:eastAsia="Times New Roman" w:cs="Times New Roman"/>
                <w:bCs/>
                <w:lang w:val="kk-KZ" w:eastAsia="ru-RU"/>
              </w:rPr>
              <w:t>Еңбек әрекеті</w:t>
            </w:r>
          </w:p>
          <w:p w14:paraId="569A24D8">
            <w:pPr>
              <w:spacing w:after="0" w:line="240" w:lineRule="auto"/>
              <w:rPr>
                <w:rFonts w:ascii="Times New Roman" w:hAnsi="Times New Roman" w:eastAsia="Times New Roman" w:cs="Times New Roman"/>
                <w:lang w:val="kk-KZ" w:eastAsia="ru-RU"/>
              </w:rPr>
            </w:pPr>
          </w:p>
          <w:p w14:paraId="39BE246B">
            <w:pPr>
              <w:widowControl w:val="0"/>
              <w:spacing w:after="0" w:line="240" w:lineRule="auto"/>
              <w:rPr>
                <w:rFonts w:ascii="Times New Roman" w:hAnsi="Times New Roman" w:eastAsia="Times New Roman" w:cs="Times New Roman"/>
                <w:color w:val="000000" w:themeColor="text1"/>
                <w:sz w:val="24"/>
                <w:szCs w:val="24"/>
                <w:lang w:val="kk-KZ"/>
              </w:rPr>
            </w:pPr>
          </w:p>
        </w:tc>
        <w:tc>
          <w:tcPr>
            <w:tcW w:w="2690" w:type="dxa"/>
            <w:gridSpan w:val="2"/>
            <w:tcBorders>
              <w:top w:val="single" w:color="000000" w:sz="2" w:space="0"/>
              <w:left w:val="single" w:color="auto" w:sz="4" w:space="0"/>
              <w:bottom w:val="single" w:color="000000" w:sz="2" w:space="0"/>
              <w:right w:val="single" w:color="000000" w:sz="2" w:space="0"/>
            </w:tcBorders>
            <w:shd w:val="clear" w:color="auto" w:fill="auto"/>
          </w:tcPr>
          <w:p w14:paraId="7ABE1220">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b/>
                <w:bCs/>
                <w:lang w:val="kk-KZ" w:eastAsia="ru-RU"/>
              </w:rPr>
              <w:t xml:space="preserve"> «Қармен ойнау»</w:t>
            </w:r>
            <w:r>
              <w:rPr>
                <w:rFonts w:ascii="Times New Roman" w:hAnsi="Times New Roman" w:eastAsia="Times New Roman" w:cs="Times New Roman"/>
                <w:lang w:val="kk-KZ" w:eastAsia="ru-RU"/>
              </w:rPr>
              <w:br w:type="textWrapping"/>
            </w:r>
            <w:r>
              <w:rPr>
                <w:rFonts w:ascii="Times New Roman" w:hAnsi="Times New Roman" w:eastAsia="Times New Roman" w:cs="Times New Roman"/>
                <w:lang w:val="kk-KZ" w:eastAsia="ru-RU"/>
              </w:rPr>
              <w:t>Балалар қар лақтырып, бір-бірімен ойнайды, өз қиялдары бойынша ойын ұйымдастырады.</w:t>
            </w:r>
          </w:p>
          <w:p w14:paraId="3CE47FFD">
            <w:pPr>
              <w:keepNext/>
              <w:keepLines/>
              <w:spacing w:after="0" w:line="240" w:lineRule="auto"/>
              <w:outlineLvl w:val="2"/>
              <w:rPr>
                <w:rFonts w:ascii="Times New Roman" w:hAnsi="Times New Roman" w:cs="Times New Roman" w:eastAsiaTheme="majorEastAsia"/>
                <w:lang w:val="kk-KZ"/>
              </w:rPr>
            </w:pPr>
            <w:r>
              <w:rPr>
                <w:rFonts w:ascii="Times New Roman" w:hAnsi="Times New Roman" w:cs="Times New Roman" w:eastAsiaTheme="majorEastAsia"/>
                <w:b/>
                <w:bCs/>
                <w:lang w:val="kk-KZ"/>
              </w:rPr>
              <w:t>Дербес әрекет</w:t>
            </w:r>
          </w:p>
          <w:p w14:paraId="2B829120">
            <w:pPr>
              <w:spacing w:after="0" w:line="240" w:lineRule="auto"/>
              <w:rPr>
                <w:rFonts w:ascii="Times New Roman" w:hAnsi="Times New Roman" w:eastAsia="Times New Roman" w:cs="Times New Roman"/>
                <w:color w:val="000000" w:themeColor="text1"/>
                <w:sz w:val="24"/>
                <w:szCs w:val="24"/>
                <w:lang w:val="kk-KZ" w:eastAsia="ru-RU"/>
              </w:rPr>
            </w:pPr>
          </w:p>
        </w:tc>
        <w:tc>
          <w:tcPr>
            <w:tcW w:w="2832" w:type="dxa"/>
            <w:gridSpan w:val="4"/>
            <w:tcBorders>
              <w:top w:val="single" w:color="000000" w:sz="2" w:space="0"/>
              <w:left w:val="single" w:color="auto" w:sz="4" w:space="0"/>
              <w:bottom w:val="single" w:color="000000" w:sz="2" w:space="0"/>
              <w:right w:val="single" w:color="000000" w:sz="2" w:space="0"/>
            </w:tcBorders>
            <w:shd w:val="clear" w:color="auto" w:fill="auto"/>
          </w:tcPr>
          <w:p w14:paraId="6756F0BB">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b/>
                <w:bCs/>
                <w:lang w:val="kk-KZ" w:eastAsia="ru-RU"/>
              </w:rPr>
              <w:t xml:space="preserve"> «Қысқы ағаштар» (су бояумен салу)</w:t>
            </w:r>
            <w:r>
              <w:rPr>
                <w:rFonts w:ascii="Times New Roman" w:hAnsi="Times New Roman" w:eastAsia="Times New Roman" w:cs="Times New Roman"/>
                <w:lang w:val="kk-KZ" w:eastAsia="ru-RU"/>
              </w:rPr>
              <w:br w:type="textWrapping"/>
            </w:r>
            <w:r>
              <w:rPr>
                <w:rFonts w:ascii="Times New Roman" w:hAnsi="Times New Roman" w:eastAsia="Times New Roman" w:cs="Times New Roman"/>
                <w:b/>
                <w:bCs/>
                <w:lang w:val="kk-KZ" w:eastAsia="ru-RU"/>
              </w:rPr>
              <w:t>Мақсаты:</w:t>
            </w:r>
            <w:r>
              <w:rPr>
                <w:rFonts w:ascii="Times New Roman" w:hAnsi="Times New Roman" w:eastAsia="Times New Roman" w:cs="Times New Roman"/>
                <w:lang w:val="kk-KZ" w:eastAsia="ru-RU"/>
              </w:rPr>
              <w:t xml:space="preserve"> Табиғатты бейнелеу дағдыларын дамыту.</w:t>
            </w:r>
            <w:r>
              <w:rPr>
                <w:rFonts w:ascii="Times New Roman" w:hAnsi="Times New Roman" w:eastAsia="Times New Roman" w:cs="Times New Roman"/>
                <w:lang w:val="kk-KZ" w:eastAsia="ru-RU"/>
              </w:rPr>
              <w:br w:type="textWrapping"/>
            </w:r>
            <w:r>
              <w:rPr>
                <w:rFonts w:ascii="Times New Roman" w:hAnsi="Times New Roman" w:eastAsia="Times New Roman" w:cs="Times New Roman"/>
                <w:b/>
                <w:bCs/>
                <w:lang w:val="kk-KZ" w:eastAsia="ru-RU"/>
              </w:rPr>
              <w:t>Барысы:</w:t>
            </w:r>
            <w:r>
              <w:rPr>
                <w:rFonts w:ascii="Times New Roman" w:hAnsi="Times New Roman" w:eastAsia="Times New Roman" w:cs="Times New Roman"/>
                <w:lang w:val="kk-KZ" w:eastAsia="ru-RU"/>
              </w:rPr>
              <w:t xml:space="preserve"> Балалар ақ және көк түстерді араластырып, қысқы ағаштарды салады.</w:t>
            </w:r>
          </w:p>
          <w:p w14:paraId="676B7E26">
            <w:pPr>
              <w:keepNext/>
              <w:keepLines/>
              <w:spacing w:after="0" w:line="240" w:lineRule="auto"/>
              <w:outlineLvl w:val="2"/>
              <w:rPr>
                <w:rFonts w:ascii="Times New Roman" w:hAnsi="Times New Roman" w:cs="Times New Roman" w:eastAsiaTheme="majorEastAsia"/>
              </w:rPr>
            </w:pPr>
            <w:r>
              <w:rPr>
                <w:rFonts w:ascii="Times New Roman" w:hAnsi="Times New Roman" w:cs="Times New Roman" w:eastAsiaTheme="majorEastAsia"/>
                <w:b/>
                <w:bCs/>
              </w:rPr>
              <w:t>Бейнелеуәрекеті</w:t>
            </w:r>
          </w:p>
          <w:p w14:paraId="5BB365FA">
            <w:pPr>
              <w:spacing w:after="0" w:line="240" w:lineRule="auto"/>
              <w:rPr>
                <w:rFonts w:ascii="Times New Roman" w:hAnsi="Times New Roman" w:eastAsia="Times New Roman" w:cs="Times New Roman"/>
                <w:color w:val="000000" w:themeColor="text1"/>
                <w:sz w:val="24"/>
                <w:szCs w:val="24"/>
                <w:lang w:val="kk-KZ"/>
              </w:rPr>
            </w:pPr>
          </w:p>
        </w:tc>
        <w:tc>
          <w:tcPr>
            <w:tcW w:w="2832" w:type="dxa"/>
            <w:gridSpan w:val="2"/>
            <w:tcBorders>
              <w:top w:val="single" w:color="000000" w:sz="2" w:space="0"/>
              <w:left w:val="single" w:color="auto" w:sz="4" w:space="0"/>
              <w:bottom w:val="single" w:color="000000" w:sz="2" w:space="0"/>
              <w:right w:val="single" w:color="000000" w:sz="2" w:space="0"/>
            </w:tcBorders>
            <w:shd w:val="clear" w:color="auto" w:fill="auto"/>
          </w:tcPr>
          <w:p w14:paraId="2EB7D479">
            <w:pPr>
              <w:numPr>
                <w:ilvl w:val="0"/>
                <w:numId w:val="75"/>
              </w:numPr>
              <w:spacing w:after="0" w:line="240" w:lineRule="auto"/>
              <w:ind w:left="0"/>
              <w:rPr>
                <w:rFonts w:ascii="Times New Roman" w:hAnsi="Times New Roman" w:eastAsia="Times New Roman" w:cs="Times New Roman"/>
                <w:b/>
                <w:lang w:val="kk-KZ" w:eastAsia="ru-RU"/>
              </w:rPr>
            </w:pPr>
            <w:r>
              <w:rPr>
                <w:rFonts w:ascii="Times New Roman" w:hAnsi="Times New Roman" w:cs="Times New Roman"/>
                <w:b/>
                <w:bCs/>
                <w:lang w:val="kk-KZ"/>
              </w:rPr>
              <w:t>«Қар астында кім жасырынып тұр?»</w:t>
            </w:r>
            <w:r>
              <w:rPr>
                <w:rFonts w:ascii="Times New Roman" w:hAnsi="Times New Roman" w:cs="Times New Roman"/>
                <w:lang w:val="kk-KZ"/>
              </w:rPr>
              <w:br w:type="textWrapping"/>
            </w:r>
            <w:r>
              <w:rPr>
                <w:rFonts w:ascii="Times New Roman" w:hAnsi="Times New Roman" w:cs="Times New Roman"/>
                <w:b/>
                <w:bCs/>
                <w:lang w:val="kk-KZ"/>
              </w:rPr>
              <w:t>Мақсаты:</w:t>
            </w:r>
            <w:r>
              <w:rPr>
                <w:rFonts w:ascii="Times New Roman" w:hAnsi="Times New Roman" w:cs="Times New Roman"/>
                <w:lang w:val="kk-KZ"/>
              </w:rPr>
              <w:t xml:space="preserve"> Балалардың зейінін, есте сақтау қабілетін дамыту.</w:t>
            </w:r>
            <w:r>
              <w:rPr>
                <w:rFonts w:ascii="Times New Roman" w:hAnsi="Times New Roman" w:cs="Times New Roman"/>
                <w:lang w:val="kk-KZ"/>
              </w:rPr>
              <w:br w:type="textWrapping"/>
            </w:r>
            <w:r>
              <w:rPr>
                <w:rFonts w:ascii="Times New Roman" w:hAnsi="Times New Roman" w:cs="Times New Roman"/>
                <w:b/>
                <w:bCs/>
                <w:lang w:val="kk-KZ"/>
              </w:rPr>
              <w:t>Барысы:</w:t>
            </w:r>
            <w:r>
              <w:rPr>
                <w:rFonts w:ascii="Times New Roman" w:hAnsi="Times New Roman" w:cs="Times New Roman"/>
                <w:lang w:val="kk-KZ"/>
              </w:rPr>
              <w:t xml:space="preserve"> Балаларға ақ парақпен жабылған суреттер көрсетіледі. Олар ақ «қардың» астында не жасырылғанын табуға тырысады.</w:t>
            </w:r>
          </w:p>
          <w:p w14:paraId="5E486FEF">
            <w:pPr>
              <w:widowControl w:val="0"/>
              <w:spacing w:after="0" w:line="240" w:lineRule="auto"/>
              <w:rPr>
                <w:rFonts w:ascii="Times New Roman" w:hAnsi="Times New Roman" w:eastAsia="Times New Roman" w:cs="Times New Roman"/>
                <w:color w:val="000000" w:themeColor="text1"/>
                <w:sz w:val="24"/>
                <w:szCs w:val="24"/>
                <w:lang w:val="kk-KZ"/>
              </w:rPr>
            </w:pPr>
            <w:r>
              <w:rPr>
                <w:rFonts w:ascii="Times New Roman" w:hAnsi="Times New Roman" w:cs="Times New Roman"/>
                <w:b/>
                <w:lang w:val="kk-KZ"/>
              </w:rPr>
              <w:t xml:space="preserve">Ойлау қабілетін дамыту </w:t>
            </w:r>
          </w:p>
        </w:tc>
        <w:tc>
          <w:tcPr>
            <w:tcW w:w="2829" w:type="dxa"/>
            <w:gridSpan w:val="2"/>
            <w:tcBorders>
              <w:top w:val="single" w:color="000000" w:sz="2" w:space="0"/>
              <w:left w:val="single" w:color="auto" w:sz="4" w:space="0"/>
              <w:bottom w:val="single" w:color="000000" w:sz="2" w:space="0"/>
              <w:right w:val="single" w:color="000000" w:sz="2" w:space="0"/>
            </w:tcBorders>
            <w:shd w:val="clear" w:color="auto" w:fill="auto"/>
          </w:tcPr>
          <w:p w14:paraId="4362A7A6">
            <w:pPr>
              <w:spacing w:after="0" w:line="240" w:lineRule="auto"/>
              <w:rPr>
                <w:rFonts w:ascii="Times New Roman" w:hAnsi="Times New Roman" w:cs="Times New Roman"/>
                <w:lang w:val="kk-KZ"/>
              </w:rPr>
            </w:pPr>
            <w:r>
              <w:rPr>
                <w:rFonts w:ascii="Times New Roman" w:hAnsi="Times New Roman" w:cs="Times New Roman"/>
                <w:b/>
                <w:bCs/>
                <w:lang w:val="kk-KZ"/>
              </w:rPr>
              <w:t>«Қысқы табиғат құбылыстары»</w:t>
            </w:r>
            <w:r>
              <w:rPr>
                <w:rFonts w:ascii="Times New Roman" w:hAnsi="Times New Roman" w:cs="Times New Roman"/>
                <w:lang w:val="kk-KZ"/>
              </w:rPr>
              <w:br w:type="textWrapping"/>
            </w:r>
            <w:r>
              <w:rPr>
                <w:rFonts w:ascii="Times New Roman" w:hAnsi="Times New Roman" w:cs="Times New Roman"/>
                <w:b/>
                <w:bCs/>
                <w:lang w:val="kk-KZ"/>
              </w:rPr>
              <w:t>Мақсаты:</w:t>
            </w:r>
            <w:r>
              <w:rPr>
                <w:rFonts w:ascii="Times New Roman" w:hAnsi="Times New Roman" w:cs="Times New Roman"/>
                <w:lang w:val="kk-KZ"/>
              </w:rPr>
              <w:t xml:space="preserve"> Балаларды табиғи өзгерістермен таныстыру.</w:t>
            </w:r>
            <w:r>
              <w:rPr>
                <w:rFonts w:ascii="Times New Roman" w:hAnsi="Times New Roman" w:cs="Times New Roman"/>
                <w:lang w:val="kk-KZ"/>
              </w:rPr>
              <w:br w:type="textWrapping"/>
            </w:r>
            <w:r>
              <w:rPr>
                <w:rFonts w:ascii="Times New Roman" w:hAnsi="Times New Roman" w:cs="Times New Roman"/>
                <w:b/>
                <w:bCs/>
                <w:lang w:val="kk-KZ"/>
              </w:rPr>
              <w:t>Барысы:</w:t>
            </w:r>
            <w:r>
              <w:rPr>
                <w:rFonts w:ascii="Times New Roman" w:hAnsi="Times New Roman" w:cs="Times New Roman"/>
                <w:lang w:val="kk-KZ"/>
              </w:rPr>
              <w:t xml:space="preserve"> Балалармен бірге қар, боран, аяз, мұзтау секілді қысқы құбылыстарды суреттер арқылы қарастырады, әңгімелеседі.</w:t>
            </w:r>
          </w:p>
          <w:p w14:paraId="589BFCC5">
            <w:pPr>
              <w:widowControl w:val="0"/>
              <w:spacing w:after="0" w:line="240" w:lineRule="auto"/>
              <w:rPr>
                <w:rFonts w:ascii="Times New Roman" w:hAnsi="Times New Roman" w:cs="Times New Roman"/>
                <w:b/>
                <w:color w:val="000000" w:themeColor="text1"/>
                <w:sz w:val="24"/>
                <w:szCs w:val="24"/>
                <w:lang w:val="kk-KZ"/>
              </w:rPr>
            </w:pPr>
            <w:r>
              <w:rPr>
                <w:rFonts w:ascii="Times New Roman" w:hAnsi="Times New Roman" w:cs="Times New Roman"/>
                <w:b/>
                <w:lang w:val="kk-KZ"/>
              </w:rPr>
              <w:t xml:space="preserve">Қоршаған ортамен таныстыру </w:t>
            </w:r>
          </w:p>
        </w:tc>
      </w:tr>
      <w:tr w14:paraId="70BE71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8" w:type="dxa"/>
            <w:tcBorders>
              <w:top w:val="single" w:color="000000" w:sz="4" w:space="0"/>
              <w:left w:val="single" w:color="000000" w:sz="4" w:space="0"/>
              <w:bottom w:val="single" w:color="000000" w:sz="4" w:space="0"/>
              <w:right w:val="single" w:color="000000" w:sz="4" w:space="0"/>
            </w:tcBorders>
          </w:tcPr>
          <w:p w14:paraId="47A16A19">
            <w:pPr>
              <w:spacing w:after="0" w:line="240" w:lineRule="auto"/>
              <w:rPr>
                <w:rFonts w:ascii="Times New Roman" w:hAnsi="Times New Roman" w:cs="Times New Roman"/>
                <w:sz w:val="28"/>
                <w:szCs w:val="28"/>
              </w:rPr>
            </w:pPr>
            <w:r>
              <w:rPr>
                <w:rFonts w:ascii="Times New Roman" w:hAnsi="Times New Roman" w:cs="Times New Roman"/>
                <w:sz w:val="28"/>
                <w:szCs w:val="28"/>
              </w:rPr>
              <w:t>Таңертенгі</w:t>
            </w:r>
          </w:p>
          <w:p w14:paraId="07B9A5CE">
            <w:pPr>
              <w:spacing w:after="0" w:line="240" w:lineRule="auto"/>
              <w:rPr>
                <w:rFonts w:ascii="Times New Roman" w:hAnsi="Times New Roman" w:cs="Times New Roman"/>
                <w:sz w:val="28"/>
                <w:szCs w:val="28"/>
              </w:rPr>
            </w:pPr>
            <w:r>
              <w:rPr>
                <w:rFonts w:ascii="Times New Roman" w:hAnsi="Times New Roman" w:cs="Times New Roman"/>
                <w:sz w:val="28"/>
                <w:szCs w:val="28"/>
              </w:rPr>
              <w:t>жаттығу</w:t>
            </w:r>
          </w:p>
        </w:tc>
        <w:tc>
          <w:tcPr>
            <w:tcW w:w="2713" w:type="dxa"/>
            <w:gridSpan w:val="3"/>
          </w:tcPr>
          <w:p w14:paraId="79B35BC0">
            <w:pPr>
              <w:shd w:val="clear" w:color="auto" w:fill="FFFFFF"/>
              <w:spacing w:after="0" w:line="240" w:lineRule="auto"/>
              <w:textAlignment w:val="baseline"/>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Таңғы жаттығу кешені №11</w:t>
            </w:r>
          </w:p>
          <w:p w14:paraId="009B83DF">
            <w:pPr>
              <w:spacing w:after="0" w:line="240" w:lineRule="auto"/>
              <w:outlineLvl w:val="2"/>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«Қар ұшқындары» (Қимылмен сурет салу)</w:t>
            </w:r>
          </w:p>
          <w:p w14:paraId="16401B64">
            <w:pPr>
              <w:spacing w:after="0" w:line="240" w:lineRule="auto"/>
              <w:rPr>
                <w:rFonts w:ascii="Times New Roman" w:hAnsi="Times New Roman" w:eastAsia="Times New Roman" w:cs="Times New Roman"/>
                <w:lang w:eastAsia="ru-RU"/>
              </w:rPr>
            </w:pPr>
            <w:r>
              <w:rPr>
                <w:rFonts w:ascii="Times New Roman" w:hAnsi="Times New Roman" w:eastAsia="Times New Roman" w:cs="Times New Roman"/>
                <w:i/>
                <w:iCs/>
                <w:lang w:eastAsia="ru-RU"/>
              </w:rPr>
              <w:t>Музыка қосылады.</w:t>
            </w:r>
          </w:p>
          <w:p w14:paraId="6E4EBA6B">
            <w:pPr>
              <w:numPr>
                <w:ilvl w:val="0"/>
                <w:numId w:val="108"/>
              </w:numPr>
              <w:spacing w:after="0" w:line="240" w:lineRule="auto"/>
              <w:ind w:left="0"/>
              <w:rPr>
                <w:rFonts w:ascii="Times New Roman" w:hAnsi="Times New Roman" w:eastAsia="Times New Roman" w:cs="Times New Roman"/>
                <w:lang w:eastAsia="ru-RU"/>
              </w:rPr>
            </w:pPr>
            <w:r>
              <w:rPr>
                <w:rFonts w:ascii="Times New Roman" w:hAnsi="Times New Roman" w:eastAsia="Times New Roman" w:cs="Times New Roman"/>
                <w:lang w:eastAsia="ru-RU"/>
              </w:rPr>
              <w:t xml:space="preserve">Балаларқолдарынжоғарыкөтеріп, баяутөментүсіреді – </w:t>
            </w:r>
            <w:r>
              <w:rPr>
                <w:rFonts w:ascii="Times New Roman" w:hAnsi="Times New Roman" w:eastAsia="Times New Roman" w:cs="Times New Roman"/>
                <w:b/>
                <w:bCs/>
                <w:lang w:eastAsia="ru-RU"/>
              </w:rPr>
              <w:t>қаржауады</w:t>
            </w:r>
            <w:r>
              <w:rPr>
                <w:rFonts w:ascii="Times New Roman" w:hAnsi="Times New Roman" w:eastAsia="Times New Roman" w:cs="Times New Roman"/>
                <w:lang w:eastAsia="ru-RU"/>
              </w:rPr>
              <w:t>.</w:t>
            </w:r>
          </w:p>
          <w:p w14:paraId="785907D5">
            <w:pPr>
              <w:numPr>
                <w:ilvl w:val="0"/>
                <w:numId w:val="108"/>
              </w:numPr>
              <w:spacing w:after="0" w:line="240" w:lineRule="auto"/>
              <w:ind w:left="0"/>
              <w:rPr>
                <w:rFonts w:ascii="Times New Roman" w:hAnsi="Times New Roman" w:eastAsia="Times New Roman" w:cs="Times New Roman"/>
                <w:lang w:eastAsia="ru-RU"/>
              </w:rPr>
            </w:pPr>
            <w:r>
              <w:rPr>
                <w:rFonts w:ascii="Times New Roman" w:hAnsi="Times New Roman" w:eastAsia="Times New Roman" w:cs="Times New Roman"/>
                <w:lang w:eastAsia="ru-RU"/>
              </w:rPr>
              <w:t xml:space="preserve">Қолдарынекіжаққажайып, айналдырады – </w:t>
            </w:r>
            <w:r>
              <w:rPr>
                <w:rFonts w:ascii="Times New Roman" w:hAnsi="Times New Roman" w:eastAsia="Times New Roman" w:cs="Times New Roman"/>
                <w:b/>
                <w:bCs/>
                <w:lang w:eastAsia="ru-RU"/>
              </w:rPr>
              <w:t>қарұшқындарыұшады</w:t>
            </w:r>
            <w:r>
              <w:rPr>
                <w:rFonts w:ascii="Times New Roman" w:hAnsi="Times New Roman" w:eastAsia="Times New Roman" w:cs="Times New Roman"/>
                <w:lang w:eastAsia="ru-RU"/>
              </w:rPr>
              <w:t>.</w:t>
            </w:r>
          </w:p>
          <w:p w14:paraId="1E3DB18C">
            <w:pPr>
              <w:numPr>
                <w:ilvl w:val="0"/>
                <w:numId w:val="108"/>
              </w:numPr>
              <w:spacing w:after="0" w:line="240" w:lineRule="auto"/>
              <w:ind w:left="0"/>
              <w:rPr>
                <w:rFonts w:ascii="Times New Roman" w:hAnsi="Times New Roman" w:eastAsia="Times New Roman" w:cs="Times New Roman"/>
                <w:lang w:eastAsia="ru-RU"/>
              </w:rPr>
            </w:pPr>
            <w:r>
              <w:rPr>
                <w:rFonts w:ascii="Times New Roman" w:hAnsi="Times New Roman" w:eastAsia="Times New Roman" w:cs="Times New Roman"/>
                <w:lang w:eastAsia="ru-RU"/>
              </w:rPr>
              <w:t xml:space="preserve">Бірорындатұрып, аяқтыбір-бірінесоғып, </w:t>
            </w:r>
            <w:r>
              <w:rPr>
                <w:rFonts w:ascii="Times New Roman" w:hAnsi="Times New Roman" w:eastAsia="Times New Roman" w:cs="Times New Roman"/>
                <w:b/>
                <w:bCs/>
                <w:lang w:eastAsia="ru-RU"/>
              </w:rPr>
              <w:t>қардытазалаймыз</w:t>
            </w:r>
            <w:r>
              <w:rPr>
                <w:rFonts w:ascii="Times New Roman" w:hAnsi="Times New Roman" w:eastAsia="Times New Roman" w:cs="Times New Roman"/>
                <w:lang w:eastAsia="ru-RU"/>
              </w:rPr>
              <w:t>.</w:t>
            </w:r>
          </w:p>
          <w:p w14:paraId="44F98BA7">
            <w:pPr>
              <w:numPr>
                <w:ilvl w:val="0"/>
                <w:numId w:val="108"/>
              </w:numPr>
              <w:spacing w:after="0" w:line="240" w:lineRule="auto"/>
              <w:ind w:left="0"/>
              <w:rPr>
                <w:rFonts w:ascii="Times New Roman" w:hAnsi="Times New Roman" w:eastAsia="Times New Roman" w:cs="Times New Roman"/>
                <w:lang w:eastAsia="ru-RU"/>
              </w:rPr>
            </w:pPr>
            <w:r>
              <w:rPr>
                <w:rFonts w:ascii="Times New Roman" w:hAnsi="Times New Roman" w:eastAsia="Times New Roman" w:cs="Times New Roman"/>
                <w:lang w:eastAsia="ru-RU"/>
              </w:rPr>
              <w:t xml:space="preserve">Балаларүлкеншеңберқұрып, қолдарынтербелейотырып, </w:t>
            </w:r>
            <w:r>
              <w:rPr>
                <w:rFonts w:ascii="Times New Roman" w:hAnsi="Times New Roman" w:eastAsia="Times New Roman" w:cs="Times New Roman"/>
                <w:b/>
                <w:bCs/>
                <w:lang w:eastAsia="ru-RU"/>
              </w:rPr>
              <w:t>қардыұшырып</w:t>
            </w:r>
            <w:r>
              <w:rPr>
                <w:rFonts w:ascii="Times New Roman" w:hAnsi="Times New Roman" w:eastAsia="Times New Roman" w:cs="Times New Roman"/>
                <w:lang w:eastAsia="ru-RU"/>
              </w:rPr>
              <w:t>ойнайды.</w:t>
            </w:r>
          </w:p>
          <w:p w14:paraId="7A588979">
            <w:pPr>
              <w:spacing w:after="0" w:line="240" w:lineRule="auto"/>
              <w:rPr>
                <w:rFonts w:ascii="Times New Roman" w:hAnsi="Times New Roman" w:eastAsia="Times New Roman" w:cs="Times New Roman"/>
                <w:color w:val="000000" w:themeColor="text1"/>
                <w:sz w:val="28"/>
                <w:szCs w:val="28"/>
                <w:lang w:val="kk-KZ" w:eastAsia="ru-RU"/>
              </w:rPr>
            </w:pPr>
          </w:p>
        </w:tc>
        <w:tc>
          <w:tcPr>
            <w:tcW w:w="2690" w:type="dxa"/>
            <w:gridSpan w:val="2"/>
          </w:tcPr>
          <w:p w14:paraId="3D5F5378">
            <w:pPr>
              <w:shd w:val="clear" w:color="auto" w:fill="FFFFFF"/>
              <w:spacing w:after="0" w:line="240" w:lineRule="auto"/>
              <w:textAlignment w:val="baseline"/>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Таңғы жаттығу кешені №12</w:t>
            </w:r>
          </w:p>
          <w:p w14:paraId="698D0664">
            <w:pPr>
              <w:spacing w:after="0" w:line="240" w:lineRule="auto"/>
              <w:outlineLvl w:val="2"/>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 xml:space="preserve"> «Қысқы орманда серуен» (Жүгіру жаттығуы)</w:t>
            </w:r>
          </w:p>
          <w:p w14:paraId="47FB0845">
            <w:pPr>
              <w:numPr>
                <w:ilvl w:val="0"/>
                <w:numId w:val="109"/>
              </w:numPr>
              <w:spacing w:after="0" w:line="240" w:lineRule="auto"/>
              <w:ind w:left="0"/>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Балалар орман ішінде жүріп келе жатқандай, жайлап жүреді.</w:t>
            </w:r>
          </w:p>
          <w:p w14:paraId="029DDC91">
            <w:pPr>
              <w:numPr>
                <w:ilvl w:val="0"/>
                <w:numId w:val="109"/>
              </w:numPr>
              <w:spacing w:after="0" w:line="240" w:lineRule="auto"/>
              <w:ind w:left="0"/>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«Қоян секілді секіру» – екі аяқпен жеңіл секіреді.</w:t>
            </w:r>
          </w:p>
          <w:p w14:paraId="67F41018">
            <w:pPr>
              <w:numPr>
                <w:ilvl w:val="0"/>
                <w:numId w:val="109"/>
              </w:numPr>
              <w:spacing w:after="0" w:line="240" w:lineRule="auto"/>
              <w:ind w:left="0"/>
              <w:rPr>
                <w:rFonts w:ascii="Times New Roman" w:hAnsi="Times New Roman" w:eastAsia="Times New Roman" w:cs="Times New Roman"/>
                <w:lang w:eastAsia="ru-RU"/>
              </w:rPr>
            </w:pPr>
            <w:r>
              <w:rPr>
                <w:rFonts w:ascii="Times New Roman" w:hAnsi="Times New Roman" w:eastAsia="Times New Roman" w:cs="Times New Roman"/>
                <w:lang w:eastAsia="ru-RU"/>
              </w:rPr>
              <w:t>«Қасқыршажүру» – ақырынжүреді.</w:t>
            </w:r>
          </w:p>
          <w:p w14:paraId="74BC73F7">
            <w:pPr>
              <w:numPr>
                <w:ilvl w:val="0"/>
                <w:numId w:val="109"/>
              </w:numPr>
              <w:spacing w:after="0" w:line="240" w:lineRule="auto"/>
              <w:ind w:left="0"/>
              <w:rPr>
                <w:rFonts w:ascii="Times New Roman" w:hAnsi="Times New Roman" w:eastAsia="Times New Roman" w:cs="Times New Roman"/>
                <w:lang w:eastAsia="ru-RU"/>
              </w:rPr>
            </w:pPr>
            <w:r>
              <w:rPr>
                <w:rFonts w:ascii="Times New Roman" w:hAnsi="Times New Roman" w:eastAsia="Times New Roman" w:cs="Times New Roman"/>
                <w:lang w:eastAsia="ru-RU"/>
              </w:rPr>
              <w:t>«Қардыаттапөту» – аяқтыжоғарыкөтеріп, қарданөтужаттығуы.</w:t>
            </w:r>
          </w:p>
          <w:p w14:paraId="0C6B367B">
            <w:pPr>
              <w:numPr>
                <w:ilvl w:val="0"/>
                <w:numId w:val="109"/>
              </w:numPr>
              <w:spacing w:after="0" w:line="240" w:lineRule="auto"/>
              <w:ind w:left="0"/>
              <w:rPr>
                <w:rFonts w:ascii="Times New Roman" w:hAnsi="Times New Roman" w:eastAsia="Times New Roman" w:cs="Times New Roman"/>
                <w:lang w:eastAsia="ru-RU"/>
              </w:rPr>
            </w:pPr>
            <w:r>
              <w:rPr>
                <w:rFonts w:ascii="Times New Roman" w:hAnsi="Times New Roman" w:eastAsia="Times New Roman" w:cs="Times New Roman"/>
                <w:lang w:eastAsia="ru-RU"/>
              </w:rPr>
              <w:t xml:space="preserve">Бірорындатоқтап, тынысалады – </w:t>
            </w:r>
            <w:r>
              <w:rPr>
                <w:rFonts w:ascii="Times New Roman" w:hAnsi="Times New Roman" w:eastAsia="Times New Roman" w:cs="Times New Roman"/>
                <w:b/>
                <w:bCs/>
                <w:lang w:eastAsia="ru-RU"/>
              </w:rPr>
              <w:t>қысқыормандатынығу</w:t>
            </w:r>
            <w:r>
              <w:rPr>
                <w:rFonts w:ascii="Times New Roman" w:hAnsi="Times New Roman" w:eastAsia="Times New Roman" w:cs="Times New Roman"/>
                <w:lang w:eastAsia="ru-RU"/>
              </w:rPr>
              <w:t>.</w:t>
            </w:r>
          </w:p>
          <w:p w14:paraId="29159B39">
            <w:pPr>
              <w:spacing w:after="0" w:line="240" w:lineRule="auto"/>
              <w:rPr>
                <w:rFonts w:ascii="Times New Roman" w:hAnsi="Times New Roman" w:eastAsia="Times New Roman" w:cs="Times New Roman"/>
                <w:color w:val="000000" w:themeColor="text1"/>
                <w:sz w:val="28"/>
                <w:szCs w:val="28"/>
                <w:lang w:val="kk-KZ"/>
              </w:rPr>
            </w:pPr>
          </w:p>
        </w:tc>
        <w:tc>
          <w:tcPr>
            <w:tcW w:w="2832" w:type="dxa"/>
            <w:gridSpan w:val="4"/>
          </w:tcPr>
          <w:p w14:paraId="609831D0">
            <w:pPr>
              <w:shd w:val="clear" w:color="auto" w:fill="FFFFFF"/>
              <w:spacing w:after="0" w:line="240" w:lineRule="auto"/>
              <w:textAlignment w:val="baseline"/>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Таңғы жаттығу кешені №13</w:t>
            </w:r>
          </w:p>
          <w:p w14:paraId="191F4688">
            <w:pPr>
              <w:spacing w:after="0" w:line="240" w:lineRule="auto"/>
              <w:outlineLvl w:val="2"/>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«Мұз үстімен сырғанау» (Тепе-теңдік жаттығуы)</w:t>
            </w:r>
          </w:p>
          <w:p w14:paraId="23E1E343">
            <w:pPr>
              <w:numPr>
                <w:ilvl w:val="0"/>
                <w:numId w:val="110"/>
              </w:numPr>
              <w:spacing w:after="0" w:line="240" w:lineRule="auto"/>
              <w:ind w:left="0"/>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Балалар бір-біріне жақын тұрады.</w:t>
            </w:r>
          </w:p>
          <w:p w14:paraId="61FFF167">
            <w:pPr>
              <w:numPr>
                <w:ilvl w:val="0"/>
                <w:numId w:val="110"/>
              </w:numPr>
              <w:spacing w:after="0" w:line="240" w:lineRule="auto"/>
              <w:ind w:left="0"/>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 xml:space="preserve">Алдымен бір қолымен бір жерден ұстап, бір аяқпен тұрып, </w:t>
            </w:r>
            <w:r>
              <w:rPr>
                <w:rFonts w:ascii="Times New Roman" w:hAnsi="Times New Roman" w:eastAsia="Times New Roman" w:cs="Times New Roman"/>
                <w:b/>
                <w:bCs/>
                <w:lang w:val="kk-KZ" w:eastAsia="ru-RU"/>
              </w:rPr>
              <w:t>мұз үстінде баланс сақтайды</w:t>
            </w:r>
            <w:r>
              <w:rPr>
                <w:rFonts w:ascii="Times New Roman" w:hAnsi="Times New Roman" w:eastAsia="Times New Roman" w:cs="Times New Roman"/>
                <w:lang w:val="kk-KZ" w:eastAsia="ru-RU"/>
              </w:rPr>
              <w:t>.</w:t>
            </w:r>
          </w:p>
          <w:p w14:paraId="4FCDA2AF">
            <w:pPr>
              <w:numPr>
                <w:ilvl w:val="0"/>
                <w:numId w:val="110"/>
              </w:numPr>
              <w:spacing w:after="0" w:line="240" w:lineRule="auto"/>
              <w:ind w:left="0"/>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 xml:space="preserve">Қолдарын жоғары көтеріп, екі қолмен дәл солай ұстап, бір аяғымен тұрғанда </w:t>
            </w:r>
            <w:r>
              <w:rPr>
                <w:rFonts w:ascii="Times New Roman" w:hAnsi="Times New Roman" w:eastAsia="Times New Roman" w:cs="Times New Roman"/>
                <w:b/>
                <w:bCs/>
                <w:lang w:val="kk-KZ" w:eastAsia="ru-RU"/>
              </w:rPr>
              <w:t>мұз үстінде сырғанау</w:t>
            </w:r>
            <w:r>
              <w:rPr>
                <w:rFonts w:ascii="Times New Roman" w:hAnsi="Times New Roman" w:eastAsia="Times New Roman" w:cs="Times New Roman"/>
                <w:lang w:val="kk-KZ" w:eastAsia="ru-RU"/>
              </w:rPr>
              <w:t xml:space="preserve"> қимылы жасалады.</w:t>
            </w:r>
          </w:p>
          <w:p w14:paraId="620AD13C">
            <w:pPr>
              <w:numPr>
                <w:ilvl w:val="0"/>
                <w:numId w:val="110"/>
              </w:numPr>
              <w:spacing w:after="0" w:line="240" w:lineRule="auto"/>
              <w:ind w:left="0"/>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Балалар әртүрлі бағытта айнала жүріп, мұз үстінде сырғанағандай қимыл жасайды</w:t>
            </w:r>
          </w:p>
          <w:p w14:paraId="2FD1B791">
            <w:pPr>
              <w:spacing w:after="0" w:line="240" w:lineRule="auto"/>
              <w:rPr>
                <w:rFonts w:ascii="Times New Roman" w:hAnsi="Times New Roman" w:eastAsia="Times New Roman" w:cs="Times New Roman"/>
                <w:color w:val="000000" w:themeColor="text1"/>
                <w:sz w:val="28"/>
                <w:szCs w:val="28"/>
                <w:lang w:val="kk-KZ"/>
              </w:rPr>
            </w:pPr>
          </w:p>
        </w:tc>
        <w:tc>
          <w:tcPr>
            <w:tcW w:w="2832" w:type="dxa"/>
            <w:gridSpan w:val="2"/>
          </w:tcPr>
          <w:p w14:paraId="7D981F6A">
            <w:pPr>
              <w:shd w:val="clear" w:color="auto" w:fill="FFFFFF"/>
              <w:spacing w:after="0" w:line="240" w:lineRule="auto"/>
              <w:textAlignment w:val="baseline"/>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Таңғы жаттығу кешені №14</w:t>
            </w:r>
          </w:p>
          <w:p w14:paraId="3B9F2D8C">
            <w:pPr>
              <w:spacing w:after="0" w:line="240" w:lineRule="auto"/>
              <w:outlineLvl w:val="2"/>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«Шанамен жарыс» (Жүгіру жаттығуы)</w:t>
            </w:r>
          </w:p>
          <w:p w14:paraId="10EB954D">
            <w:pPr>
              <w:numPr>
                <w:ilvl w:val="0"/>
                <w:numId w:val="111"/>
              </w:numPr>
              <w:spacing w:after="0" w:line="240" w:lineRule="auto"/>
              <w:ind w:left="0"/>
              <w:rPr>
                <w:rFonts w:ascii="Times New Roman" w:hAnsi="Times New Roman" w:eastAsia="Times New Roman" w:cs="Times New Roman"/>
                <w:lang w:eastAsia="ru-RU"/>
              </w:rPr>
            </w:pPr>
            <w:r>
              <w:rPr>
                <w:rFonts w:ascii="Times New Roman" w:hAnsi="Times New Roman" w:eastAsia="Times New Roman" w:cs="Times New Roman"/>
                <w:lang w:eastAsia="ru-RU"/>
              </w:rPr>
              <w:t>Балаларекітопқабөлінеді.</w:t>
            </w:r>
          </w:p>
          <w:p w14:paraId="2434893B">
            <w:pPr>
              <w:numPr>
                <w:ilvl w:val="0"/>
                <w:numId w:val="111"/>
              </w:numPr>
              <w:spacing w:after="0" w:line="240" w:lineRule="auto"/>
              <w:ind w:left="0"/>
              <w:rPr>
                <w:rFonts w:ascii="Times New Roman" w:hAnsi="Times New Roman" w:eastAsia="Times New Roman" w:cs="Times New Roman"/>
                <w:lang w:eastAsia="ru-RU"/>
              </w:rPr>
            </w:pPr>
            <w:r>
              <w:rPr>
                <w:rFonts w:ascii="Times New Roman" w:hAnsi="Times New Roman" w:eastAsia="Times New Roman" w:cs="Times New Roman"/>
                <w:lang w:eastAsia="ru-RU"/>
              </w:rPr>
              <w:t>«Шанаменжарыс» – шананысүйретіп, алдын ала белгіленгенорынғадейінжүгіріп бару керек.</w:t>
            </w:r>
          </w:p>
          <w:p w14:paraId="1497A26F">
            <w:pPr>
              <w:numPr>
                <w:ilvl w:val="0"/>
                <w:numId w:val="111"/>
              </w:numPr>
              <w:spacing w:after="0" w:line="240" w:lineRule="auto"/>
              <w:ind w:left="0"/>
              <w:rPr>
                <w:rFonts w:ascii="Times New Roman" w:hAnsi="Times New Roman" w:eastAsia="Times New Roman" w:cs="Times New Roman"/>
                <w:lang w:eastAsia="ru-RU"/>
              </w:rPr>
            </w:pPr>
            <w:r>
              <w:rPr>
                <w:rFonts w:ascii="Times New Roman" w:hAnsi="Times New Roman" w:eastAsia="Times New Roman" w:cs="Times New Roman"/>
                <w:lang w:eastAsia="ru-RU"/>
              </w:rPr>
              <w:t>«Шанаменсырғанау» – балаларшаналарыменжүріп, әртүрлібағыттақозғалады.</w:t>
            </w:r>
          </w:p>
          <w:p w14:paraId="21251478">
            <w:pPr>
              <w:numPr>
                <w:ilvl w:val="0"/>
                <w:numId w:val="111"/>
              </w:numPr>
              <w:spacing w:after="0" w:line="240" w:lineRule="auto"/>
              <w:ind w:left="0"/>
              <w:rPr>
                <w:rFonts w:ascii="Times New Roman" w:hAnsi="Times New Roman" w:eastAsia="Times New Roman" w:cs="Times New Roman"/>
                <w:lang w:eastAsia="ru-RU"/>
              </w:rPr>
            </w:pPr>
            <w:r>
              <w:rPr>
                <w:rFonts w:ascii="Times New Roman" w:hAnsi="Times New Roman" w:eastAsia="Times New Roman" w:cs="Times New Roman"/>
                <w:lang w:eastAsia="ru-RU"/>
              </w:rPr>
              <w:t>Жарыскезіндеәр бала өзкезегіндешанасүйреп, белгіленгенорынғажетугетырысады.</w:t>
            </w:r>
          </w:p>
          <w:p w14:paraId="47225B32">
            <w:pPr>
              <w:spacing w:after="0" w:line="240" w:lineRule="auto"/>
              <w:rPr>
                <w:rFonts w:ascii="Times New Roman" w:hAnsi="Times New Roman" w:eastAsia="Times New Roman" w:cs="Times New Roman"/>
                <w:color w:val="000000" w:themeColor="text1"/>
                <w:sz w:val="28"/>
                <w:szCs w:val="28"/>
                <w:lang w:val="kk-KZ"/>
              </w:rPr>
            </w:pPr>
          </w:p>
        </w:tc>
        <w:tc>
          <w:tcPr>
            <w:tcW w:w="2829" w:type="dxa"/>
            <w:gridSpan w:val="2"/>
          </w:tcPr>
          <w:p w14:paraId="60521F0C">
            <w:pPr>
              <w:shd w:val="clear" w:color="auto" w:fill="FFFFFF"/>
              <w:spacing w:after="0" w:line="240" w:lineRule="auto"/>
              <w:textAlignment w:val="baseline"/>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Таңғы жаттығу кешені №15</w:t>
            </w:r>
          </w:p>
          <w:p w14:paraId="25DF4643">
            <w:pPr>
              <w:spacing w:after="0" w:line="240" w:lineRule="auto"/>
              <w:outlineLvl w:val="2"/>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«Аяз атаға көмек көрсету» (Қимыл-қозғалыс жаттығуы)</w:t>
            </w:r>
          </w:p>
          <w:p w14:paraId="53B219E4">
            <w:pPr>
              <w:numPr>
                <w:ilvl w:val="0"/>
                <w:numId w:val="112"/>
              </w:numPr>
              <w:spacing w:after="0" w:line="240" w:lineRule="auto"/>
              <w:ind w:left="0"/>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Балаларға қысқы киімдер (қолғап, мата бөліктері) беріледі.</w:t>
            </w:r>
          </w:p>
          <w:p w14:paraId="68D8B30C">
            <w:pPr>
              <w:numPr>
                <w:ilvl w:val="0"/>
                <w:numId w:val="112"/>
              </w:numPr>
              <w:spacing w:after="0" w:line="240" w:lineRule="auto"/>
              <w:ind w:left="0"/>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 xml:space="preserve">«Қолғап киеміз» – қолды алдыға созып, </w:t>
            </w:r>
            <w:r>
              <w:rPr>
                <w:rFonts w:ascii="Times New Roman" w:hAnsi="Times New Roman" w:eastAsia="Times New Roman" w:cs="Times New Roman"/>
                <w:b/>
                <w:bCs/>
                <w:lang w:val="kk-KZ" w:eastAsia="ru-RU"/>
              </w:rPr>
              <w:t>қолғап кию</w:t>
            </w:r>
            <w:r>
              <w:rPr>
                <w:rFonts w:ascii="Times New Roman" w:hAnsi="Times New Roman" w:eastAsia="Times New Roman" w:cs="Times New Roman"/>
                <w:lang w:val="kk-KZ" w:eastAsia="ru-RU"/>
              </w:rPr>
              <w:t xml:space="preserve"> қимылын жасайды.</w:t>
            </w:r>
          </w:p>
          <w:p w14:paraId="0E317ADA">
            <w:pPr>
              <w:numPr>
                <w:ilvl w:val="0"/>
                <w:numId w:val="112"/>
              </w:numPr>
              <w:spacing w:after="0" w:line="240" w:lineRule="auto"/>
              <w:ind w:left="0"/>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«Шарф байлау» – иыққа шарфты байлау жаттығуын жасайды.</w:t>
            </w:r>
          </w:p>
          <w:p w14:paraId="7B6A5543">
            <w:pPr>
              <w:numPr>
                <w:ilvl w:val="0"/>
                <w:numId w:val="112"/>
              </w:numPr>
              <w:spacing w:after="0" w:line="240" w:lineRule="auto"/>
              <w:ind w:left="0"/>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«Қалпақ киеміз» – басына қалпақ киіп, айналады.</w:t>
            </w:r>
          </w:p>
          <w:p w14:paraId="1B4A2548">
            <w:pPr>
              <w:numPr>
                <w:ilvl w:val="0"/>
                <w:numId w:val="112"/>
              </w:numPr>
              <w:spacing w:after="0" w:line="240" w:lineRule="auto"/>
              <w:ind w:left="0"/>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Балалардан Аяз атаға көмектесу үшін қысқы киімдерді дұрыстап киюін сұрайды.</w:t>
            </w:r>
          </w:p>
          <w:p w14:paraId="5A54E945">
            <w:pPr>
              <w:spacing w:after="0" w:line="240" w:lineRule="auto"/>
              <w:rPr>
                <w:rFonts w:ascii="Times New Roman" w:hAnsi="Times New Roman" w:eastAsia="Times New Roman" w:cs="Times New Roman"/>
                <w:color w:val="000000" w:themeColor="text1"/>
                <w:sz w:val="28"/>
                <w:szCs w:val="28"/>
                <w:lang w:val="kk-KZ"/>
              </w:rPr>
            </w:pPr>
          </w:p>
        </w:tc>
      </w:tr>
      <w:tr w14:paraId="348F0C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7" w:hRule="atLeast"/>
        </w:trPr>
        <w:tc>
          <w:tcPr>
            <w:tcW w:w="2078" w:type="dxa"/>
            <w:tcBorders>
              <w:top w:val="single" w:color="000000" w:sz="4" w:space="0"/>
              <w:left w:val="single" w:color="000000" w:sz="4" w:space="0"/>
              <w:bottom w:val="single" w:color="000000" w:sz="4" w:space="0"/>
              <w:right w:val="single" w:color="000000" w:sz="4" w:space="0"/>
            </w:tcBorders>
          </w:tcPr>
          <w:p w14:paraId="66CD134F">
            <w:pPr>
              <w:spacing w:after="0" w:line="240" w:lineRule="auto"/>
              <w:rPr>
                <w:rFonts w:ascii="Times New Roman" w:hAnsi="Times New Roman" w:cs="Times New Roman"/>
                <w:b/>
                <w:i/>
                <w:kern w:val="2"/>
                <w:sz w:val="28"/>
                <w:szCs w:val="28"/>
                <w:lang w:val="kk-KZ" w:eastAsia="zh-TW"/>
              </w:rPr>
            </w:pPr>
            <w:r>
              <w:rPr>
                <w:rFonts w:ascii="Times New Roman" w:hAnsi="Times New Roman" w:cs="Times New Roman"/>
                <w:sz w:val="28"/>
                <w:szCs w:val="28"/>
                <w:lang w:val="kk-KZ"/>
              </w:rPr>
              <w:t>Таңғы ас</w:t>
            </w:r>
          </w:p>
          <w:p w14:paraId="73DD66B9">
            <w:pPr>
              <w:spacing w:after="0" w:line="240" w:lineRule="auto"/>
              <w:rPr>
                <w:rFonts w:ascii="Times New Roman" w:hAnsi="Times New Roman" w:cs="Times New Roman"/>
                <w:sz w:val="28"/>
                <w:szCs w:val="28"/>
                <w:lang w:val="kk-KZ"/>
              </w:rPr>
            </w:pPr>
          </w:p>
        </w:tc>
        <w:tc>
          <w:tcPr>
            <w:tcW w:w="2713" w:type="dxa"/>
            <w:gridSpan w:val="3"/>
          </w:tcPr>
          <w:p w14:paraId="16D60F0C">
            <w:pPr>
              <w:autoSpaceDE w:val="0"/>
              <w:autoSpaceDN w:val="0"/>
              <w:adjustRightInd w:val="0"/>
              <w:spacing w:after="0" w:line="240" w:lineRule="auto"/>
              <w:rPr>
                <w:rFonts w:ascii="Times New Roman" w:hAnsi="Times New Roman" w:eastAsia="Calibri" w:cs="Times New Roman"/>
                <w:b/>
                <w:lang w:val="kk-KZ"/>
              </w:rPr>
            </w:pPr>
            <w:r>
              <w:rPr>
                <w:rFonts w:ascii="Times New Roman" w:hAnsi="Times New Roman" w:eastAsia="Times New Roman" w:cs="Times New Roman"/>
                <w:lang w:val="kk-KZ" w:eastAsia="ru-RU"/>
              </w:rPr>
              <w:t xml:space="preserve">Балаларды тамақтанар алдында қол жууға үйрету. Әр баланың өз орамалдарымен қолды сүртуін талап ету. </w:t>
            </w:r>
          </w:p>
          <w:p w14:paraId="59640F01">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"Қолды қалай жуамыз?" сұрағын қойып, әрекеттерін бақылау.</w:t>
            </w:r>
          </w:p>
          <w:p w14:paraId="6E15CCC4">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"Сабынды алып жақ, суды ашып шайқайық"</w:t>
            </w:r>
          </w:p>
          <w:p w14:paraId="561FF7D1">
            <w:pPr>
              <w:spacing w:after="0" w:line="240" w:lineRule="auto"/>
              <w:rPr>
                <w:rFonts w:ascii="Times New Roman" w:hAnsi="Times New Roman" w:cs="Times New Roman"/>
                <w:color w:val="000000" w:themeColor="text1"/>
                <w:sz w:val="28"/>
                <w:szCs w:val="28"/>
                <w:lang w:val="kk-KZ"/>
              </w:rPr>
            </w:pPr>
            <w:r>
              <w:rPr>
                <w:rFonts w:ascii="Times New Roman" w:hAnsi="Times New Roman" w:eastAsia="Times New Roman" w:cs="Times New Roman"/>
                <w:b/>
                <w:bCs/>
                <w:lang w:val="kk-KZ"/>
              </w:rPr>
              <w:t>(мәдени-гигиеналық дағдылар, өзіне-өзі қызмет ету)</w:t>
            </w:r>
          </w:p>
        </w:tc>
        <w:tc>
          <w:tcPr>
            <w:tcW w:w="2690" w:type="dxa"/>
            <w:gridSpan w:val="2"/>
          </w:tcPr>
          <w:p w14:paraId="16DB4B42">
            <w:pPr>
              <w:autoSpaceDE w:val="0"/>
              <w:autoSpaceDN w:val="0"/>
              <w:adjustRightInd w:val="0"/>
              <w:spacing w:after="0" w:line="240" w:lineRule="auto"/>
              <w:rPr>
                <w:rFonts w:ascii="Times New Roman" w:hAnsi="Times New Roman" w:eastAsia="Calibri" w:cs="Times New Roman"/>
                <w:b/>
                <w:lang w:val="kk-KZ"/>
              </w:rPr>
            </w:pPr>
            <w:r>
              <w:rPr>
                <w:rFonts w:ascii="Times New Roman" w:hAnsi="Times New Roman" w:eastAsia="Times New Roman" w:cs="Times New Roman"/>
                <w:lang w:val="kk-KZ" w:eastAsia="ru-RU"/>
              </w:rPr>
              <w:t xml:space="preserve">Балаларды тамақтанар алдында қол жууға үйрету. Әр баланың өз орамалдарымен қолды сүртуін талап ету. </w:t>
            </w:r>
          </w:p>
          <w:p w14:paraId="475BFA44">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Балаларға үстелдегі тағамдарды атап, олардың түр-түсін, пішінін және дәмін сипаттау.</w:t>
            </w:r>
          </w:p>
          <w:p w14:paraId="27FAA800">
            <w:pPr>
              <w:spacing w:after="0" w:line="240" w:lineRule="auto"/>
              <w:rPr>
                <w:rFonts w:ascii="Times New Roman" w:hAnsi="Times New Roman" w:cs="Times New Roman"/>
                <w:color w:val="000000" w:themeColor="text1"/>
                <w:sz w:val="28"/>
                <w:szCs w:val="28"/>
                <w:lang w:val="kk-KZ"/>
              </w:rPr>
            </w:pPr>
            <w:r>
              <w:rPr>
                <w:rFonts w:ascii="Times New Roman" w:hAnsi="Times New Roman" w:eastAsia="Times New Roman" w:cs="Times New Roman"/>
                <w:b/>
                <w:bCs/>
                <w:lang w:val="kk-KZ"/>
              </w:rPr>
              <w:t>(мәдени-гигиеналық дағдылар, өзіне-өзі қызмет ету)</w:t>
            </w:r>
          </w:p>
        </w:tc>
        <w:tc>
          <w:tcPr>
            <w:tcW w:w="2832" w:type="dxa"/>
            <w:gridSpan w:val="4"/>
          </w:tcPr>
          <w:p w14:paraId="0FB523B8">
            <w:pPr>
              <w:autoSpaceDE w:val="0"/>
              <w:autoSpaceDN w:val="0"/>
              <w:adjustRightInd w:val="0"/>
              <w:spacing w:after="0" w:line="240" w:lineRule="auto"/>
              <w:rPr>
                <w:rFonts w:ascii="Times New Roman" w:hAnsi="Times New Roman" w:eastAsia="Calibri" w:cs="Times New Roman"/>
                <w:b/>
                <w:lang w:val="kk-KZ"/>
              </w:rPr>
            </w:pPr>
            <w:r>
              <w:rPr>
                <w:rFonts w:ascii="Times New Roman" w:hAnsi="Times New Roman" w:eastAsia="Times New Roman" w:cs="Times New Roman"/>
                <w:lang w:val="kk-KZ" w:eastAsia="ru-RU"/>
              </w:rPr>
              <w:t xml:space="preserve">Балаларды тамақтанар алдында қол жууға үйрету. Әр баланың өз орамалдарымен қолды сүртуін талап ету. </w:t>
            </w:r>
          </w:p>
          <w:p w14:paraId="04CA23D8">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Балаларды қасықпен тамақ жеуге, майды нанға жағуға үйрету.</w:t>
            </w:r>
          </w:p>
          <w:p w14:paraId="7E79549A">
            <w:pPr>
              <w:spacing w:after="0" w:line="240" w:lineRule="auto"/>
              <w:rPr>
                <w:rFonts w:ascii="Times New Roman" w:hAnsi="Times New Roman" w:eastAsia="Calibri" w:cs="Times New Roman"/>
                <w:b/>
                <w:lang w:val="kk-KZ"/>
              </w:rPr>
            </w:pPr>
            <w:r>
              <w:rPr>
                <w:rFonts w:ascii="Times New Roman" w:hAnsi="Times New Roman" w:eastAsia="Times New Roman" w:cs="Times New Roman"/>
                <w:lang w:val="kk-KZ" w:eastAsia="ru-RU"/>
              </w:rPr>
              <w:t>Әр бала өз ыдысын дұрыс пайдалануды үйренеді.</w:t>
            </w:r>
          </w:p>
          <w:p w14:paraId="62137715">
            <w:pPr>
              <w:spacing w:after="0" w:line="240" w:lineRule="auto"/>
              <w:rPr>
                <w:rFonts w:ascii="Times New Roman" w:hAnsi="Times New Roman" w:eastAsia="Calibri" w:cs="Times New Roman"/>
                <w:b/>
                <w:color w:val="000000" w:themeColor="text1"/>
                <w:sz w:val="28"/>
                <w:szCs w:val="28"/>
                <w:lang w:val="kk-KZ"/>
              </w:rPr>
            </w:pPr>
            <w:r>
              <w:rPr>
                <w:rFonts w:ascii="Times New Roman" w:hAnsi="Times New Roman" w:eastAsia="Times New Roman" w:cs="Times New Roman"/>
                <w:b/>
                <w:bCs/>
                <w:lang w:val="kk-KZ"/>
              </w:rPr>
              <w:t xml:space="preserve"> (мәдени-гигиеналық дағдылар, өзіне-өзі қызмет ету)</w:t>
            </w:r>
          </w:p>
        </w:tc>
        <w:tc>
          <w:tcPr>
            <w:tcW w:w="2832" w:type="dxa"/>
            <w:gridSpan w:val="2"/>
          </w:tcPr>
          <w:p w14:paraId="318E675A">
            <w:pPr>
              <w:autoSpaceDE w:val="0"/>
              <w:autoSpaceDN w:val="0"/>
              <w:adjustRightInd w:val="0"/>
              <w:spacing w:after="0" w:line="240" w:lineRule="auto"/>
              <w:rPr>
                <w:rFonts w:ascii="Times New Roman" w:hAnsi="Times New Roman" w:eastAsia="Calibri" w:cs="Times New Roman"/>
                <w:b/>
                <w:lang w:val="kk-KZ"/>
              </w:rPr>
            </w:pPr>
            <w:r>
              <w:rPr>
                <w:rFonts w:ascii="Times New Roman" w:hAnsi="Times New Roman" w:eastAsia="Times New Roman" w:cs="Times New Roman"/>
                <w:lang w:val="kk-KZ" w:eastAsia="ru-RU"/>
              </w:rPr>
              <w:t xml:space="preserve">Балаларды тамақтанар алдында қол жууға үйрету. Әр баланың өз орамалдарымен қолды сүртуін талап ету. </w:t>
            </w:r>
          </w:p>
          <w:p w14:paraId="217A3D54">
            <w:pPr>
              <w:spacing w:after="0" w:line="240" w:lineRule="auto"/>
              <w:rPr>
                <w:rFonts w:ascii="Times New Roman" w:hAnsi="Times New Roman" w:eastAsia="Calibri" w:cs="Times New Roman"/>
                <w:lang w:val="kk-KZ"/>
              </w:rPr>
            </w:pPr>
            <w:r>
              <w:rPr>
                <w:rFonts w:ascii="Times New Roman" w:hAnsi="Times New Roman" w:eastAsia="Times New Roman" w:cs="Times New Roman"/>
                <w:lang w:val="kk-KZ" w:eastAsia="ru-RU"/>
              </w:rPr>
              <w:t>Балаларға:Ас ішкеннен кейін алғыс айтуға үйрету ("Рақмет").</w:t>
            </w:r>
          </w:p>
          <w:p w14:paraId="6498664D">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Тамақтан соң қолын сүрту және ыдысын жинастыруға көмектесу.</w:t>
            </w:r>
          </w:p>
          <w:p w14:paraId="010C2F53">
            <w:pPr>
              <w:spacing w:after="0" w:line="240" w:lineRule="auto"/>
              <w:rPr>
                <w:rFonts w:ascii="Times New Roman" w:hAnsi="Times New Roman" w:cs="Times New Roman"/>
                <w:color w:val="000000" w:themeColor="text1"/>
                <w:sz w:val="28"/>
                <w:szCs w:val="28"/>
                <w:lang w:val="kk-KZ"/>
              </w:rPr>
            </w:pPr>
            <w:r>
              <w:rPr>
                <w:rFonts w:ascii="Times New Roman" w:hAnsi="Times New Roman" w:eastAsia="Times New Roman" w:cs="Times New Roman"/>
                <w:b/>
                <w:bCs/>
                <w:lang w:val="kk-KZ"/>
              </w:rPr>
              <w:t>(мәдени-гигиеналық дағдылар, өзіне-өзі қызмет ету)</w:t>
            </w:r>
          </w:p>
        </w:tc>
        <w:tc>
          <w:tcPr>
            <w:tcW w:w="2829" w:type="dxa"/>
            <w:gridSpan w:val="2"/>
          </w:tcPr>
          <w:p w14:paraId="01938C74">
            <w:pPr>
              <w:autoSpaceDE w:val="0"/>
              <w:autoSpaceDN w:val="0"/>
              <w:adjustRightInd w:val="0"/>
              <w:spacing w:after="0" w:line="240" w:lineRule="auto"/>
              <w:rPr>
                <w:rFonts w:ascii="Times New Roman" w:hAnsi="Times New Roman" w:eastAsia="Calibri" w:cs="Times New Roman"/>
                <w:b/>
                <w:lang w:val="kk-KZ"/>
              </w:rPr>
            </w:pPr>
            <w:r>
              <w:rPr>
                <w:rFonts w:ascii="Times New Roman" w:hAnsi="Times New Roman" w:eastAsia="Times New Roman" w:cs="Times New Roman"/>
                <w:lang w:val="kk-KZ" w:eastAsia="ru-RU"/>
              </w:rPr>
              <w:t xml:space="preserve">Балаларды тамақтанар алдында қол жууға үйрету. Әр баланың өз орамалдарымен қолды сүртуін талап ету. </w:t>
            </w:r>
          </w:p>
          <w:p w14:paraId="7A43C622">
            <w:pPr>
              <w:spacing w:after="0" w:line="240" w:lineRule="auto"/>
              <w:rPr>
                <w:rFonts w:ascii="Times New Roman" w:hAnsi="Times New Roman" w:eastAsia="Calibri" w:cs="Times New Roman"/>
                <w:lang w:val="kk-KZ"/>
              </w:rPr>
            </w:pPr>
            <w:r>
              <w:rPr>
                <w:rFonts w:ascii="Times New Roman" w:hAnsi="Times New Roman" w:eastAsia="Times New Roman" w:cs="Times New Roman"/>
                <w:lang w:val="kk-KZ" w:eastAsia="ru-RU"/>
              </w:rPr>
              <w:t>Балаларға:Үстелді таза ұстау.</w:t>
            </w:r>
          </w:p>
          <w:p w14:paraId="16E54611">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Төгіліп қалған тамақты сүртуге көмектесу.</w:t>
            </w:r>
          </w:p>
          <w:p w14:paraId="1C2FE91B">
            <w:pPr>
              <w:spacing w:after="0" w:line="240" w:lineRule="auto"/>
              <w:rPr>
                <w:rFonts w:ascii="Times New Roman" w:hAnsi="Times New Roman" w:eastAsia="Calibri" w:cs="Times New Roman"/>
                <w:lang w:val="kk-KZ"/>
              </w:rPr>
            </w:pPr>
            <w:r>
              <w:rPr>
                <w:rFonts w:ascii="Times New Roman" w:hAnsi="Times New Roman" w:eastAsia="Calibri" w:cs="Times New Roman"/>
                <w:lang w:val="kk-KZ"/>
              </w:rPr>
              <w:t xml:space="preserve">Балалардан алдарына қойылған тағамның атын сұрау, дұрыс тамақтану туралы мәлімет беру </w:t>
            </w:r>
          </w:p>
          <w:p w14:paraId="54D8415E">
            <w:pPr>
              <w:spacing w:after="0" w:line="276" w:lineRule="auto"/>
              <w:jc w:val="center"/>
              <w:rPr>
                <w:rFonts w:ascii="Times New Roman" w:hAnsi="Times New Roman" w:cs="Times New Roman"/>
                <w:color w:val="000000" w:themeColor="text1"/>
                <w:sz w:val="28"/>
                <w:szCs w:val="28"/>
                <w:lang w:val="kk-KZ"/>
              </w:rPr>
            </w:pPr>
            <w:r>
              <w:rPr>
                <w:rFonts w:ascii="Times New Roman" w:hAnsi="Times New Roman" w:eastAsia="Times New Roman" w:cs="Times New Roman"/>
                <w:b/>
                <w:bCs/>
                <w:lang w:val="kk-KZ"/>
              </w:rPr>
              <w:t>(мәдени-гигиеналық дағдылар, өзіне-өзі қызмет ету)</w:t>
            </w:r>
          </w:p>
        </w:tc>
      </w:tr>
      <w:tr w14:paraId="28D23D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4" w:hRule="atLeast"/>
        </w:trPr>
        <w:tc>
          <w:tcPr>
            <w:tcW w:w="2078" w:type="dxa"/>
            <w:tcBorders>
              <w:top w:val="single" w:color="000000" w:sz="4" w:space="0"/>
              <w:left w:val="single" w:color="000000" w:sz="4" w:space="0"/>
              <w:bottom w:val="single" w:color="000000" w:sz="4" w:space="0"/>
              <w:right w:val="single" w:color="000000" w:sz="4" w:space="0"/>
            </w:tcBorders>
          </w:tcPr>
          <w:p w14:paraId="70B950E9">
            <w:pPr>
              <w:spacing w:after="0" w:line="240" w:lineRule="auto"/>
              <w:rPr>
                <w:rFonts w:ascii="Times New Roman" w:hAnsi="Times New Roman" w:cs="Times New Roman"/>
                <w:sz w:val="28"/>
                <w:szCs w:val="28"/>
              </w:rPr>
            </w:pPr>
            <w:r>
              <w:rPr>
                <w:rFonts w:ascii="Times New Roman" w:hAnsi="Times New Roman" w:cs="Times New Roman"/>
                <w:sz w:val="28"/>
                <w:szCs w:val="28"/>
              </w:rPr>
              <w:t>Ұйымдастырылған</w:t>
            </w:r>
          </w:p>
          <w:p w14:paraId="7A131CAA">
            <w:pPr>
              <w:spacing w:after="0" w:line="240" w:lineRule="auto"/>
              <w:rPr>
                <w:rFonts w:ascii="Times New Roman" w:hAnsi="Times New Roman" w:cs="Times New Roman"/>
                <w:sz w:val="28"/>
                <w:szCs w:val="28"/>
              </w:rPr>
            </w:pPr>
            <w:r>
              <w:rPr>
                <w:rFonts w:ascii="Times New Roman" w:hAnsi="Times New Roman" w:cs="Times New Roman"/>
                <w:sz w:val="28"/>
                <w:szCs w:val="28"/>
              </w:rPr>
              <w:t>іс-әрекетке</w:t>
            </w:r>
          </w:p>
          <w:p w14:paraId="3E2BC9D1">
            <w:pPr>
              <w:spacing w:after="0" w:line="240" w:lineRule="auto"/>
              <w:rPr>
                <w:rFonts w:ascii="Times New Roman" w:hAnsi="Times New Roman" w:cs="Times New Roman"/>
                <w:sz w:val="28"/>
                <w:szCs w:val="28"/>
              </w:rPr>
            </w:pPr>
            <w:r>
              <w:rPr>
                <w:rFonts w:ascii="Times New Roman" w:hAnsi="Times New Roman" w:cs="Times New Roman"/>
                <w:sz w:val="28"/>
                <w:szCs w:val="28"/>
              </w:rPr>
              <w:t>дайындық</w:t>
            </w:r>
          </w:p>
        </w:tc>
        <w:tc>
          <w:tcPr>
            <w:tcW w:w="2713" w:type="dxa"/>
            <w:gridSpan w:val="3"/>
          </w:tcPr>
          <w:p w14:paraId="1FE53883">
            <w:pPr>
              <w:spacing w:after="0" w:line="240" w:lineRule="auto"/>
              <w:rPr>
                <w:rFonts w:ascii="Times New Roman" w:hAnsi="Times New Roman" w:cs="Times New Roman"/>
                <w:lang w:eastAsia="ru-RU"/>
              </w:rPr>
            </w:pPr>
            <w:r>
              <w:rPr>
                <w:rFonts w:ascii="Times New Roman" w:hAnsi="Times New Roman" w:cs="Times New Roman"/>
                <w:lang w:eastAsia="ru-RU"/>
              </w:rPr>
              <w:t>Добым, добымдомалақ (екіқолындыайналдыру)</w:t>
            </w:r>
          </w:p>
          <w:p w14:paraId="7297ADC1">
            <w:pPr>
              <w:spacing w:after="0" w:line="240" w:lineRule="auto"/>
              <w:rPr>
                <w:rFonts w:ascii="Times New Roman" w:hAnsi="Times New Roman" w:cs="Times New Roman"/>
                <w:lang w:eastAsia="ru-RU"/>
              </w:rPr>
            </w:pPr>
            <w:r>
              <w:rPr>
                <w:rFonts w:ascii="Times New Roman" w:hAnsi="Times New Roman" w:cs="Times New Roman"/>
                <w:lang w:eastAsia="ru-RU"/>
              </w:rPr>
              <w:t>Тоқтамайсындомалап (тезірекекіқолдыайналдыру)</w:t>
            </w:r>
          </w:p>
          <w:p w14:paraId="7225E959">
            <w:pPr>
              <w:spacing w:after="0" w:line="240" w:lineRule="auto"/>
              <w:rPr>
                <w:rFonts w:ascii="Times New Roman" w:hAnsi="Times New Roman" w:cs="Times New Roman"/>
                <w:lang w:eastAsia="ru-RU"/>
              </w:rPr>
            </w:pPr>
            <w:r>
              <w:rPr>
                <w:rFonts w:ascii="Times New Roman" w:hAnsi="Times New Roman" w:cs="Times New Roman"/>
                <w:lang w:eastAsia="ru-RU"/>
              </w:rPr>
              <w:t>Үстелүстінбүлдірдің (көлыменүстелүстінкөрсету)</w:t>
            </w:r>
          </w:p>
          <w:p w14:paraId="6400736E">
            <w:pPr>
              <w:spacing w:after="0" w:line="240" w:lineRule="auto"/>
              <w:rPr>
                <w:rFonts w:ascii="Times New Roman" w:hAnsi="Times New Roman" w:cs="Times New Roman"/>
                <w:lang w:eastAsia="ru-RU"/>
              </w:rPr>
            </w:pPr>
            <w:r>
              <w:rPr>
                <w:rFonts w:ascii="Times New Roman" w:hAnsi="Times New Roman" w:cs="Times New Roman"/>
                <w:lang w:eastAsia="ru-RU"/>
              </w:rPr>
              <w:t>Тәрелкенісындырдың (екіқолалақаныментарелкеніжасау, екіжаққажылдамшашу)</w:t>
            </w:r>
          </w:p>
          <w:p w14:paraId="3B18B1A6">
            <w:pPr>
              <w:spacing w:after="0" w:line="240" w:lineRule="auto"/>
              <w:rPr>
                <w:rFonts w:ascii="Times New Roman" w:hAnsi="Times New Roman" w:cs="Times New Roman"/>
                <w:lang w:eastAsia="ru-RU"/>
              </w:rPr>
            </w:pPr>
            <w:r>
              <w:rPr>
                <w:rFonts w:ascii="Times New Roman" w:hAnsi="Times New Roman" w:cs="Times New Roman"/>
                <w:lang w:eastAsia="ru-RU"/>
              </w:rPr>
              <w:t>Тентекболыпкеттіңдеп (Сұқсаусақпенескерту)</w:t>
            </w:r>
          </w:p>
          <w:p w14:paraId="0BFB2EBD">
            <w:pPr>
              <w:spacing w:after="0" w:line="240" w:lineRule="auto"/>
              <w:rPr>
                <w:rFonts w:ascii="Times New Roman" w:hAnsi="Times New Roman" w:cs="Times New Roman"/>
                <w:lang w:eastAsia="ru-RU"/>
              </w:rPr>
            </w:pPr>
            <w:r>
              <w:rPr>
                <w:rFonts w:ascii="Times New Roman" w:hAnsi="Times New Roman" w:cs="Times New Roman"/>
                <w:lang w:eastAsia="ru-RU"/>
              </w:rPr>
              <w:t>Тұрмынсенітепкімкеп (екіқолбелде, оңаяқпен тебу)</w:t>
            </w:r>
          </w:p>
          <w:p w14:paraId="1972844E">
            <w:pPr>
              <w:spacing w:after="0" w:line="240" w:lineRule="auto"/>
              <w:rPr>
                <w:rFonts w:ascii="Times New Roman" w:hAnsi="Times New Roman" w:cs="Times New Roman"/>
                <w:color w:val="000000" w:themeColor="text1"/>
                <w:sz w:val="28"/>
                <w:szCs w:val="28"/>
                <w:lang w:val="kk-KZ"/>
              </w:rPr>
            </w:pPr>
          </w:p>
        </w:tc>
        <w:tc>
          <w:tcPr>
            <w:tcW w:w="2690" w:type="dxa"/>
            <w:gridSpan w:val="2"/>
          </w:tcPr>
          <w:p w14:paraId="79389BCE">
            <w:pPr>
              <w:spacing w:after="0" w:line="276" w:lineRule="auto"/>
              <w:rPr>
                <w:rFonts w:ascii="Times New Roman" w:hAnsi="Times New Roman" w:cs="Times New Roman"/>
                <w:lang w:val="kk-KZ"/>
              </w:rPr>
            </w:pPr>
            <w:r>
              <w:rPr>
                <w:rFonts w:ascii="Times New Roman" w:hAnsi="Times New Roman" w:cs="Times New Roman"/>
                <w:lang w:val="kk-KZ"/>
              </w:rPr>
              <w:t>Барлық орталықтарды балалар әрекетіне қажетті заттар мен материалдармен толықтыру</w:t>
            </w:r>
          </w:p>
          <w:p w14:paraId="3CCC0FE3">
            <w:pPr>
              <w:spacing w:after="0" w:line="240" w:lineRule="auto"/>
              <w:outlineLvl w:val="2"/>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"Жолда жүрсек сақ боламыз"</w:t>
            </w:r>
          </w:p>
          <w:p w14:paraId="7677F88E">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b/>
                <w:bCs/>
                <w:lang w:val="kk-KZ" w:eastAsia="ru-RU"/>
              </w:rPr>
              <w:t>Мақсаты:</w:t>
            </w:r>
            <w:r>
              <w:rPr>
                <w:rFonts w:ascii="Times New Roman" w:hAnsi="Times New Roman" w:eastAsia="Times New Roman" w:cs="Times New Roman"/>
                <w:lang w:val="kk-KZ" w:eastAsia="ru-RU"/>
              </w:rPr>
              <w:t xml:space="preserve"> Қарапайым жол ережелерін түсіндіру.</w:t>
            </w:r>
          </w:p>
          <w:p w14:paraId="78165A9F">
            <w:pPr>
              <w:spacing w:after="0" w:line="240" w:lineRule="auto"/>
              <w:rPr>
                <w:rFonts w:ascii="Times New Roman" w:hAnsi="Times New Roman" w:cs="Times New Roman"/>
                <w:color w:val="000000" w:themeColor="text1"/>
                <w:sz w:val="28"/>
                <w:szCs w:val="28"/>
                <w:lang w:val="kk-KZ"/>
              </w:rPr>
            </w:pPr>
          </w:p>
        </w:tc>
        <w:tc>
          <w:tcPr>
            <w:tcW w:w="2832" w:type="dxa"/>
            <w:gridSpan w:val="4"/>
          </w:tcPr>
          <w:p w14:paraId="01D5239F">
            <w:pPr>
              <w:spacing w:after="0" w:line="276" w:lineRule="auto"/>
              <w:rPr>
                <w:rFonts w:ascii="Times New Roman" w:hAnsi="Times New Roman" w:cs="Times New Roman"/>
                <w:lang w:val="kk-KZ"/>
              </w:rPr>
            </w:pPr>
            <w:r>
              <w:rPr>
                <w:rFonts w:ascii="Times New Roman" w:hAnsi="Times New Roman" w:cs="Times New Roman"/>
                <w:lang w:val="kk-KZ"/>
              </w:rPr>
              <w:t xml:space="preserve">Ұйымдастырылған іс-әрекетке дайындық жасау, көрнекіліктерді дайындау, видео түсіндірмелер дайындау </w:t>
            </w:r>
          </w:p>
          <w:p w14:paraId="58D9FDD0">
            <w:pPr>
              <w:spacing w:after="0" w:line="276" w:lineRule="auto"/>
              <w:rPr>
                <w:rFonts w:ascii="Times New Roman" w:hAnsi="Times New Roman" w:eastAsia="Times New Roman" w:cs="Times New Roman"/>
                <w:bCs/>
                <w:lang w:val="kk-KZ" w:eastAsia="ru-RU"/>
              </w:rPr>
            </w:pPr>
          </w:p>
          <w:p w14:paraId="278E5172">
            <w:pPr>
              <w:spacing w:after="0" w:line="276" w:lineRule="auto"/>
              <w:rPr>
                <w:rFonts w:ascii="Times New Roman" w:hAnsi="Times New Roman" w:eastAsia="Times New Roman" w:cs="Times New Roman"/>
                <w:bCs/>
                <w:lang w:val="kk-KZ" w:eastAsia="ru-RU"/>
              </w:rPr>
            </w:pPr>
            <w:r>
              <w:rPr>
                <w:rFonts w:ascii="Times New Roman" w:hAnsi="Times New Roman" w:eastAsia="Times New Roman" w:cs="Times New Roman"/>
                <w:bCs/>
                <w:lang w:val="kk-KZ" w:eastAsia="ru-RU"/>
              </w:rPr>
              <w:t>қарапайым сөйлемдерді қайталайды).</w:t>
            </w:r>
          </w:p>
          <w:p w14:paraId="05E2B692">
            <w:pPr>
              <w:spacing w:after="0" w:line="240" w:lineRule="auto"/>
              <w:outlineLvl w:val="2"/>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"Судың қаншасы жеткілікті?"</w:t>
            </w:r>
          </w:p>
          <w:p w14:paraId="4BDDC3F0">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b/>
                <w:bCs/>
                <w:lang w:val="kk-KZ" w:eastAsia="ru-RU"/>
              </w:rPr>
              <w:t>Мақсаты:</w:t>
            </w:r>
            <w:r>
              <w:rPr>
                <w:rFonts w:ascii="Times New Roman" w:hAnsi="Times New Roman" w:eastAsia="Times New Roman" w:cs="Times New Roman"/>
                <w:lang w:val="kk-KZ" w:eastAsia="ru-RU"/>
              </w:rPr>
              <w:t xml:space="preserve"> Суды үнемдеуді және артық кетірмеуді үйрету.</w:t>
            </w:r>
          </w:p>
          <w:p w14:paraId="11923455">
            <w:pPr>
              <w:spacing w:after="0" w:line="276" w:lineRule="auto"/>
              <w:rPr>
                <w:rFonts w:ascii="Times New Roman" w:hAnsi="Times New Roman" w:eastAsia="Times New Roman" w:cs="Times New Roman"/>
                <w:b/>
                <w:bCs/>
                <w:lang w:val="kk-KZ" w:eastAsia="ru-RU"/>
              </w:rPr>
            </w:pPr>
          </w:p>
          <w:p w14:paraId="68E0970A">
            <w:pPr>
              <w:spacing w:after="0" w:line="276" w:lineRule="auto"/>
              <w:rPr>
                <w:rFonts w:ascii="Times New Roman" w:hAnsi="Times New Roman" w:eastAsia="Times New Roman" w:cs="Times New Roman"/>
                <w:b/>
                <w:bCs/>
                <w:lang w:val="kk-KZ" w:eastAsia="ru-RU"/>
              </w:rPr>
            </w:pPr>
          </w:p>
          <w:p w14:paraId="235D29EA">
            <w:pPr>
              <w:spacing w:after="0" w:line="276" w:lineRule="auto"/>
              <w:rPr>
                <w:rFonts w:ascii="Times New Roman" w:hAnsi="Times New Roman" w:eastAsia="Times New Roman" w:cs="Times New Roman"/>
                <w:b/>
                <w:bCs/>
                <w:lang w:val="kk-KZ" w:eastAsia="ru-RU"/>
              </w:rPr>
            </w:pPr>
          </w:p>
          <w:p w14:paraId="28F16FE3">
            <w:pPr>
              <w:spacing w:after="0" w:line="276" w:lineRule="auto"/>
              <w:rPr>
                <w:rFonts w:ascii="Times New Roman" w:hAnsi="Times New Roman" w:eastAsia="Times New Roman" w:cs="Times New Roman"/>
                <w:b/>
                <w:bCs/>
                <w:lang w:val="kk-KZ" w:eastAsia="ru-RU"/>
              </w:rPr>
            </w:pPr>
          </w:p>
          <w:p w14:paraId="7E5ECDCA">
            <w:pPr>
              <w:spacing w:after="0" w:line="276" w:lineRule="auto"/>
              <w:rPr>
                <w:rFonts w:ascii="Times New Roman" w:hAnsi="Times New Roman" w:eastAsia="Times New Roman" w:cs="Times New Roman"/>
                <w:b/>
                <w:bCs/>
                <w:lang w:val="kk-KZ" w:eastAsia="ru-RU"/>
              </w:rPr>
            </w:pPr>
          </w:p>
          <w:p w14:paraId="067B0599">
            <w:pPr>
              <w:spacing w:after="0" w:line="276" w:lineRule="auto"/>
              <w:rPr>
                <w:rFonts w:ascii="Times New Roman" w:hAnsi="Times New Roman" w:eastAsia="Times New Roman" w:cs="Times New Roman"/>
                <w:b/>
                <w:bCs/>
                <w:lang w:val="kk-KZ" w:eastAsia="ru-RU"/>
              </w:rPr>
            </w:pPr>
          </w:p>
          <w:p w14:paraId="4B9B58B8">
            <w:pPr>
              <w:spacing w:after="0" w:line="276" w:lineRule="auto"/>
              <w:rPr>
                <w:rFonts w:ascii="Times New Roman" w:hAnsi="Times New Roman" w:eastAsia="Times New Roman" w:cs="Times New Roman"/>
                <w:b/>
                <w:bCs/>
                <w:lang w:val="kk-KZ" w:eastAsia="ru-RU"/>
              </w:rPr>
            </w:pPr>
          </w:p>
          <w:p w14:paraId="3F1EEE07">
            <w:pPr>
              <w:spacing w:after="0" w:line="276" w:lineRule="auto"/>
              <w:rPr>
                <w:rFonts w:ascii="Times New Roman" w:hAnsi="Times New Roman" w:eastAsia="Times New Roman" w:cs="Times New Roman"/>
                <w:b/>
                <w:bCs/>
                <w:lang w:val="kk-KZ" w:eastAsia="ru-RU"/>
              </w:rPr>
            </w:pPr>
          </w:p>
          <w:p w14:paraId="02D6EE8B">
            <w:pPr>
              <w:spacing w:after="0" w:line="276" w:lineRule="auto"/>
              <w:rPr>
                <w:rFonts w:ascii="Times New Roman" w:hAnsi="Times New Roman" w:eastAsia="Times New Roman" w:cs="Times New Roman"/>
                <w:b/>
                <w:bCs/>
                <w:lang w:val="kk-KZ" w:eastAsia="ru-RU"/>
              </w:rPr>
            </w:pPr>
          </w:p>
          <w:p w14:paraId="1183DC21">
            <w:pPr>
              <w:spacing w:after="0" w:line="276" w:lineRule="auto"/>
              <w:rPr>
                <w:rFonts w:ascii="Times New Roman" w:hAnsi="Times New Roman" w:eastAsia="Times New Roman" w:cs="Times New Roman"/>
                <w:b/>
                <w:bCs/>
                <w:lang w:val="kk-KZ" w:eastAsia="ru-RU"/>
              </w:rPr>
            </w:pPr>
          </w:p>
          <w:p w14:paraId="4FDB6092">
            <w:pPr>
              <w:spacing w:after="0" w:line="276" w:lineRule="auto"/>
              <w:rPr>
                <w:rFonts w:ascii="Times New Roman" w:hAnsi="Times New Roman" w:eastAsia="Times New Roman" w:cs="Times New Roman"/>
                <w:b/>
                <w:bCs/>
                <w:lang w:val="kk-KZ" w:eastAsia="ru-RU"/>
              </w:rPr>
            </w:pPr>
          </w:p>
          <w:p w14:paraId="34787010">
            <w:pPr>
              <w:spacing w:after="0" w:line="276" w:lineRule="auto"/>
              <w:rPr>
                <w:rFonts w:ascii="Times New Roman" w:hAnsi="Times New Roman" w:eastAsia="Times New Roman" w:cs="Times New Roman"/>
                <w:b/>
                <w:bCs/>
                <w:lang w:val="kk-KZ" w:eastAsia="ru-RU"/>
              </w:rPr>
            </w:pPr>
          </w:p>
          <w:p w14:paraId="67EE3E46">
            <w:pPr>
              <w:spacing w:after="0" w:line="276" w:lineRule="auto"/>
              <w:rPr>
                <w:rFonts w:ascii="Times New Roman" w:hAnsi="Times New Roman" w:eastAsia="Times New Roman" w:cs="Times New Roman"/>
                <w:b/>
                <w:bCs/>
                <w:lang w:val="kk-KZ" w:eastAsia="ru-RU"/>
              </w:rPr>
            </w:pPr>
          </w:p>
          <w:p w14:paraId="026C3E34">
            <w:pPr>
              <w:spacing w:after="0" w:line="276" w:lineRule="auto"/>
              <w:rPr>
                <w:rFonts w:ascii="Times New Roman" w:hAnsi="Times New Roman" w:eastAsia="Times New Roman" w:cs="Times New Roman"/>
                <w:b/>
                <w:bCs/>
                <w:lang w:val="kk-KZ" w:eastAsia="ru-RU"/>
              </w:rPr>
            </w:pPr>
          </w:p>
          <w:p w14:paraId="5E37CA7F">
            <w:pPr>
              <w:spacing w:after="0" w:line="276" w:lineRule="auto"/>
              <w:rPr>
                <w:rFonts w:ascii="Times New Roman" w:hAnsi="Times New Roman" w:eastAsia="Times New Roman" w:cs="Times New Roman"/>
                <w:b/>
                <w:bCs/>
                <w:lang w:val="kk-KZ" w:eastAsia="ru-RU"/>
              </w:rPr>
            </w:pPr>
          </w:p>
          <w:p w14:paraId="137C13D7">
            <w:pPr>
              <w:spacing w:after="0" w:line="276" w:lineRule="auto"/>
              <w:rPr>
                <w:rFonts w:ascii="Times New Roman" w:hAnsi="Times New Roman" w:eastAsia="Times New Roman" w:cs="Times New Roman"/>
                <w:b/>
                <w:bCs/>
                <w:lang w:val="kk-KZ" w:eastAsia="ru-RU"/>
              </w:rPr>
            </w:pPr>
          </w:p>
          <w:p w14:paraId="5DFBD296">
            <w:pPr>
              <w:spacing w:after="0" w:line="276" w:lineRule="auto"/>
              <w:rPr>
                <w:rFonts w:ascii="Times New Roman" w:hAnsi="Times New Roman" w:eastAsia="Times New Roman" w:cs="Times New Roman"/>
                <w:b/>
                <w:bCs/>
                <w:lang w:val="kk-KZ" w:eastAsia="ru-RU"/>
              </w:rPr>
            </w:pPr>
          </w:p>
          <w:p w14:paraId="3C8F0DD8">
            <w:pPr>
              <w:spacing w:after="0" w:line="276" w:lineRule="auto"/>
              <w:rPr>
                <w:rFonts w:ascii="Times New Roman" w:hAnsi="Times New Roman" w:eastAsia="Times New Roman" w:cs="Times New Roman"/>
                <w:b/>
                <w:bCs/>
                <w:lang w:val="kk-KZ" w:eastAsia="ru-RU"/>
              </w:rPr>
            </w:pPr>
          </w:p>
          <w:p w14:paraId="6B1BC0B7">
            <w:pPr>
              <w:spacing w:after="0" w:line="240" w:lineRule="auto"/>
              <w:rPr>
                <w:rFonts w:ascii="Times New Roman" w:hAnsi="Times New Roman" w:cs="Times New Roman"/>
                <w:color w:val="000000" w:themeColor="text1"/>
                <w:sz w:val="28"/>
                <w:szCs w:val="28"/>
                <w:lang w:val="kk-KZ"/>
              </w:rPr>
            </w:pPr>
          </w:p>
        </w:tc>
        <w:tc>
          <w:tcPr>
            <w:tcW w:w="2832" w:type="dxa"/>
            <w:gridSpan w:val="2"/>
          </w:tcPr>
          <w:p w14:paraId="7CC0E21A">
            <w:pPr>
              <w:spacing w:after="0" w:line="276" w:lineRule="auto"/>
              <w:jc w:val="center"/>
              <w:rPr>
                <w:rFonts w:ascii="Times New Roman" w:hAnsi="Times New Roman" w:cs="Times New Roman"/>
                <w:lang w:val="kk-KZ"/>
              </w:rPr>
            </w:pPr>
            <w:r>
              <w:rPr>
                <w:rFonts w:ascii="Times New Roman" w:hAnsi="Times New Roman" w:cs="Times New Roman"/>
                <w:lang w:val="kk-KZ"/>
              </w:rPr>
              <w:t>Барлық орталықтарды балалар әрекетіне қажетті заттар мен материалдармен толықтыру</w:t>
            </w:r>
          </w:p>
          <w:p w14:paraId="62572846">
            <w:pPr>
              <w:spacing w:after="0" w:line="240" w:lineRule="auto"/>
              <w:outlineLvl w:val="2"/>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"Қай жерде қауіпті?"</w:t>
            </w:r>
          </w:p>
          <w:p w14:paraId="0CEC2D52">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b/>
                <w:bCs/>
                <w:lang w:val="kk-KZ" w:eastAsia="ru-RU"/>
              </w:rPr>
              <w:t>Мақсаты:</w:t>
            </w:r>
            <w:r>
              <w:rPr>
                <w:rFonts w:ascii="Times New Roman" w:hAnsi="Times New Roman" w:eastAsia="Times New Roman" w:cs="Times New Roman"/>
                <w:lang w:val="kk-KZ" w:eastAsia="ru-RU"/>
              </w:rPr>
              <w:t xml:space="preserve"> Қауіпсіздік ережелерін үйрету.</w:t>
            </w:r>
          </w:p>
          <w:p w14:paraId="6D69CC7C">
            <w:pPr>
              <w:spacing w:after="0" w:line="240" w:lineRule="auto"/>
              <w:rPr>
                <w:rFonts w:ascii="Times New Roman" w:hAnsi="Times New Roman" w:cs="Times New Roman"/>
                <w:color w:val="000000" w:themeColor="text1"/>
                <w:sz w:val="28"/>
                <w:szCs w:val="28"/>
                <w:lang w:val="kk-KZ"/>
              </w:rPr>
            </w:pPr>
          </w:p>
        </w:tc>
        <w:tc>
          <w:tcPr>
            <w:tcW w:w="2829" w:type="dxa"/>
            <w:gridSpan w:val="2"/>
          </w:tcPr>
          <w:p w14:paraId="3F59FB5D">
            <w:pPr>
              <w:spacing w:after="0" w:line="276" w:lineRule="auto"/>
              <w:rPr>
                <w:rFonts w:ascii="Times New Roman" w:hAnsi="Times New Roman" w:cs="Times New Roman"/>
                <w:lang w:val="kk-KZ"/>
              </w:rPr>
            </w:pPr>
            <w:r>
              <w:rPr>
                <w:rFonts w:ascii="Times New Roman" w:hAnsi="Times New Roman" w:cs="Times New Roman"/>
                <w:lang w:val="kk-KZ"/>
              </w:rPr>
              <w:t>Іс-әрекетке қажетті құралдарды дағдыларға қарай дайындау</w:t>
            </w:r>
          </w:p>
          <w:p w14:paraId="5B729F72">
            <w:pPr>
              <w:spacing w:after="0" w:line="240" w:lineRule="auto"/>
              <w:outlineLvl w:val="2"/>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Өнегелі минут</w:t>
            </w:r>
          </w:p>
          <w:p w14:paraId="3E70AF3C">
            <w:pPr>
              <w:spacing w:after="0" w:line="240" w:lineRule="auto"/>
              <w:outlineLvl w:val="2"/>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"Басқаға зиян тигізбе"</w:t>
            </w:r>
          </w:p>
          <w:p w14:paraId="61CB35B9">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b/>
                <w:bCs/>
                <w:lang w:val="kk-KZ" w:eastAsia="ru-RU"/>
              </w:rPr>
              <w:t>Мақсаты:</w:t>
            </w:r>
            <w:r>
              <w:rPr>
                <w:rFonts w:ascii="Times New Roman" w:hAnsi="Times New Roman" w:eastAsia="Times New Roman" w:cs="Times New Roman"/>
                <w:lang w:val="kk-KZ" w:eastAsia="ru-RU"/>
              </w:rPr>
              <w:t xml:space="preserve"> Басқа балалармен қауіпсіз ойнауды үйрену.</w:t>
            </w:r>
          </w:p>
          <w:p w14:paraId="39EAD92E">
            <w:pPr>
              <w:spacing w:after="0" w:line="240" w:lineRule="auto"/>
              <w:rPr>
                <w:rFonts w:ascii="Times New Roman" w:hAnsi="Times New Roman" w:cs="Times New Roman"/>
                <w:color w:val="000000" w:themeColor="text1"/>
                <w:sz w:val="28"/>
                <w:szCs w:val="28"/>
                <w:lang w:val="kk-KZ"/>
              </w:rPr>
            </w:pPr>
          </w:p>
        </w:tc>
      </w:tr>
      <w:tr w14:paraId="3EA941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39" w:hRule="atLeast"/>
        </w:trPr>
        <w:tc>
          <w:tcPr>
            <w:tcW w:w="2078" w:type="dxa"/>
            <w:tcBorders>
              <w:top w:val="single" w:color="000000" w:sz="4" w:space="0"/>
              <w:left w:val="single" w:color="000000" w:sz="4" w:space="0"/>
              <w:right w:val="single" w:color="000000" w:sz="4" w:space="0"/>
            </w:tcBorders>
          </w:tcPr>
          <w:p w14:paraId="6E7CA306">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Білім беру ұйымының кестесі бойынша ұйымдастырылған іс-әрекет</w:t>
            </w:r>
          </w:p>
          <w:p w14:paraId="465EEA60">
            <w:pPr>
              <w:spacing w:after="0" w:line="240" w:lineRule="auto"/>
              <w:rPr>
                <w:rFonts w:ascii="Times New Roman" w:hAnsi="Times New Roman" w:cs="Times New Roman"/>
                <w:sz w:val="28"/>
                <w:szCs w:val="28"/>
                <w:lang w:val="kk-KZ"/>
              </w:rPr>
            </w:pPr>
          </w:p>
          <w:p w14:paraId="5959CA2F">
            <w:pPr>
              <w:spacing w:after="0" w:line="240" w:lineRule="auto"/>
              <w:rPr>
                <w:rFonts w:ascii="Times New Roman" w:hAnsi="Times New Roman" w:cs="Times New Roman"/>
                <w:sz w:val="28"/>
                <w:szCs w:val="28"/>
                <w:lang w:val="kk-KZ"/>
              </w:rPr>
            </w:pPr>
          </w:p>
          <w:p w14:paraId="288C1F65">
            <w:pPr>
              <w:spacing w:after="0" w:line="240" w:lineRule="auto"/>
              <w:rPr>
                <w:rFonts w:ascii="Times New Roman" w:hAnsi="Times New Roman" w:cs="Times New Roman"/>
                <w:sz w:val="28"/>
                <w:szCs w:val="28"/>
                <w:lang w:val="kk-KZ"/>
              </w:rPr>
            </w:pPr>
          </w:p>
          <w:p w14:paraId="3205ECDA">
            <w:pPr>
              <w:spacing w:after="0" w:line="276" w:lineRule="auto"/>
              <w:rPr>
                <w:rFonts w:ascii="Times New Roman" w:hAnsi="Times New Roman" w:eastAsia="Calibri" w:cs="Times New Roman"/>
                <w:b/>
                <w:sz w:val="28"/>
                <w:szCs w:val="28"/>
                <w:lang w:val="kk-KZ"/>
              </w:rPr>
            </w:pPr>
          </w:p>
          <w:p w14:paraId="14FD12E7">
            <w:pPr>
              <w:spacing w:after="0" w:line="276" w:lineRule="auto"/>
              <w:rPr>
                <w:rFonts w:ascii="Times New Roman" w:hAnsi="Times New Roman" w:eastAsia="Calibri" w:cs="Times New Roman"/>
                <w:b/>
                <w:sz w:val="28"/>
                <w:szCs w:val="28"/>
                <w:lang w:val="kk-KZ"/>
              </w:rPr>
            </w:pPr>
          </w:p>
          <w:p w14:paraId="6E03B1C5">
            <w:pPr>
              <w:spacing w:after="0" w:line="276" w:lineRule="auto"/>
              <w:rPr>
                <w:rFonts w:ascii="Times New Roman" w:hAnsi="Times New Roman" w:eastAsia="Calibri" w:cs="Times New Roman"/>
                <w:b/>
                <w:sz w:val="28"/>
                <w:szCs w:val="28"/>
                <w:lang w:val="kk-KZ"/>
              </w:rPr>
            </w:pPr>
          </w:p>
          <w:p w14:paraId="5592B1B3">
            <w:pPr>
              <w:spacing w:after="0" w:line="276" w:lineRule="auto"/>
              <w:rPr>
                <w:rFonts w:ascii="Times New Roman" w:hAnsi="Times New Roman" w:eastAsia="Calibri" w:cs="Times New Roman"/>
                <w:b/>
                <w:sz w:val="28"/>
                <w:szCs w:val="28"/>
                <w:lang w:val="kk-KZ"/>
              </w:rPr>
            </w:pPr>
          </w:p>
          <w:p w14:paraId="12559B23">
            <w:pPr>
              <w:spacing w:after="0" w:line="276" w:lineRule="auto"/>
              <w:rPr>
                <w:rFonts w:ascii="Times New Roman" w:hAnsi="Times New Roman" w:eastAsia="Calibri" w:cs="Times New Roman"/>
                <w:b/>
                <w:sz w:val="28"/>
                <w:szCs w:val="28"/>
                <w:lang w:val="kk-KZ"/>
              </w:rPr>
            </w:pPr>
          </w:p>
          <w:p w14:paraId="0AA9F542">
            <w:pPr>
              <w:spacing w:after="0" w:line="276" w:lineRule="auto"/>
              <w:rPr>
                <w:rFonts w:ascii="Times New Roman" w:hAnsi="Times New Roman" w:eastAsia="Calibri" w:cs="Times New Roman"/>
                <w:b/>
                <w:sz w:val="28"/>
                <w:szCs w:val="28"/>
                <w:lang w:val="kk-KZ"/>
              </w:rPr>
            </w:pPr>
          </w:p>
          <w:p w14:paraId="4FDFB057">
            <w:pPr>
              <w:spacing w:after="0" w:line="276" w:lineRule="auto"/>
              <w:rPr>
                <w:rFonts w:ascii="Times New Roman" w:hAnsi="Times New Roman" w:cs="Times New Roman"/>
                <w:sz w:val="28"/>
                <w:szCs w:val="28"/>
                <w:lang w:val="kk-KZ"/>
              </w:rPr>
            </w:pPr>
          </w:p>
        </w:tc>
        <w:tc>
          <w:tcPr>
            <w:tcW w:w="2713" w:type="dxa"/>
            <w:gridSpan w:val="3"/>
          </w:tcPr>
          <w:p w14:paraId="18ADFACB">
            <w:pPr>
              <w:spacing w:after="0" w:line="240" w:lineRule="auto"/>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Дене тәрбиесі</w:t>
            </w:r>
          </w:p>
          <w:p w14:paraId="64D7C986">
            <w:pPr>
              <w:spacing w:after="0" w:line="240" w:lineRule="auto"/>
              <w:outlineLvl w:val="2"/>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Тоқтап, жартылай отырып жүру (Теңгерім мен үйлесімділік)</w:t>
            </w:r>
          </w:p>
          <w:p w14:paraId="0EB826A2">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b/>
                <w:bCs/>
                <w:lang w:val="kk-KZ" w:eastAsia="ru-RU"/>
              </w:rPr>
              <w:t>Мақсаты:</w:t>
            </w:r>
            <w:r>
              <w:rPr>
                <w:rFonts w:ascii="Times New Roman" w:hAnsi="Times New Roman" w:eastAsia="Times New Roman" w:cs="Times New Roman"/>
                <w:lang w:val="kk-KZ" w:eastAsia="ru-RU"/>
              </w:rPr>
              <w:t xml:space="preserve"> Балаларға дене үйлесімділігін қалыптастыру.</w:t>
            </w:r>
            <w:r>
              <w:rPr>
                <w:rFonts w:ascii="Times New Roman" w:hAnsi="Times New Roman" w:eastAsia="Times New Roman" w:cs="Times New Roman"/>
                <w:lang w:val="kk-KZ" w:eastAsia="ru-RU"/>
              </w:rPr>
              <w:br w:type="textWrapping"/>
            </w:r>
            <w:r>
              <w:rPr>
                <w:rFonts w:ascii="Times New Roman" w:hAnsi="Times New Roman" w:eastAsia="Times New Roman" w:cs="Times New Roman"/>
                <w:b/>
                <w:bCs/>
                <w:lang w:val="kk-KZ" w:eastAsia="ru-RU"/>
              </w:rPr>
              <w:t>Ойын:</w:t>
            </w:r>
            <w:r>
              <w:rPr>
                <w:rFonts w:ascii="Times New Roman" w:hAnsi="Times New Roman" w:eastAsia="Times New Roman" w:cs="Times New Roman"/>
                <w:lang w:val="kk-KZ" w:eastAsia="ru-RU"/>
              </w:rPr>
              <w:t xml:space="preserve"> «Қауіпсіз аймақ»</w:t>
            </w:r>
          </w:p>
          <w:p w14:paraId="0C32E8F3">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Балалар бір-бірімен жарысып, «қауіпсіз аймаққа» бірінші болып жете алуы керек.</w:t>
            </w:r>
          </w:p>
          <w:p w14:paraId="4CC2CDE4">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Жартылай отырып жүру арқылы бұл аймаққа жете алады.</w:t>
            </w:r>
          </w:p>
          <w:p w14:paraId="4440D9E2">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Әр бала кезекпен тоқтап, жартылай отырып қозғалады.</w:t>
            </w:r>
          </w:p>
          <w:p w14:paraId="1157D3A7">
            <w:pPr>
              <w:spacing w:after="0" w:line="240" w:lineRule="auto"/>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(Физикалық дағдыларды қалыптастыру)</w:t>
            </w:r>
          </w:p>
          <w:p w14:paraId="0AE49676">
            <w:pPr>
              <w:spacing w:after="0" w:line="240" w:lineRule="auto"/>
              <w:outlineLvl w:val="1"/>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"Бауырсақ" ертегісі және пішіндерді салыстыру</w:t>
            </w:r>
          </w:p>
          <w:p w14:paraId="4732BE70">
            <w:pPr>
              <w:spacing w:after="0" w:line="240" w:lineRule="auto"/>
              <w:outlineLvl w:val="2"/>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Мақсаты:</w:t>
            </w:r>
          </w:p>
          <w:p w14:paraId="4FF00608">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Балаларды "Бауырсақ" ертегісінің мазмұнымен таныстыру, қауіпсіздік пен сақтық туралы түсінік беру.</w:t>
            </w:r>
          </w:p>
          <w:p w14:paraId="61078AA3">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Балаларға әртүрлі геометриялық пішіндерді ажыратуды үйрету.</w:t>
            </w:r>
          </w:p>
          <w:p w14:paraId="001418BA">
            <w:pPr>
              <w:spacing w:after="0" w:line="240" w:lineRule="auto"/>
              <w:outlineLvl w:val="2"/>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Көркем әдебиет:</w:t>
            </w:r>
          </w:p>
          <w:p w14:paraId="2A56CEF2">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"Бауырсақ" ертегісін оқу және кейіпкерлердің іс-әрекеттерін сахналау.</w:t>
            </w:r>
          </w:p>
          <w:p w14:paraId="3811A07F">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"Бауырсақ неге орманға кетті? Ол кімдермен кездесті?" деген сұрақтар қою.</w:t>
            </w:r>
          </w:p>
          <w:p w14:paraId="4077B951">
            <w:pPr>
              <w:spacing w:after="0" w:line="240" w:lineRule="auto"/>
              <w:outlineLvl w:val="2"/>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Математика негізі:</w:t>
            </w:r>
          </w:p>
          <w:p w14:paraId="2ECC03D8">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Дөңгелек, шаршы, үшбұрыш пішіндерін көрсету.</w:t>
            </w:r>
          </w:p>
          <w:p w14:paraId="20E0A27C">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"Бауырсақ қандай пішінде? Қасқырдың басы ше?" деген сұрақтар қою.</w:t>
            </w:r>
          </w:p>
          <w:p w14:paraId="2930453E">
            <w:pPr>
              <w:spacing w:after="0" w:line="240" w:lineRule="auto"/>
              <w:rPr>
                <w:rFonts w:ascii="Times New Roman" w:hAnsi="Times New Roman" w:eastAsia="Calibri" w:cs="Times New Roman"/>
                <w:b/>
                <w:lang w:val="kk-KZ"/>
              </w:rPr>
            </w:pPr>
            <w:r>
              <w:rPr>
                <w:rFonts w:ascii="Times New Roman" w:hAnsi="Times New Roman" w:eastAsia="Calibri" w:cs="Times New Roman"/>
                <w:b/>
                <w:lang w:val="kk-KZ"/>
              </w:rPr>
              <w:t xml:space="preserve">Математика негізі, көркем әдебиет </w:t>
            </w:r>
          </w:p>
          <w:p w14:paraId="6DA7D1A3">
            <w:pPr>
              <w:spacing w:after="0" w:line="240" w:lineRule="auto"/>
              <w:rPr>
                <w:rFonts w:ascii="Times New Roman" w:hAnsi="Times New Roman" w:cs="Times New Roman"/>
                <w:sz w:val="24"/>
                <w:szCs w:val="24"/>
                <w:lang w:val="kk-KZ"/>
              </w:rPr>
            </w:pPr>
            <w:r>
              <w:rPr>
                <w:rFonts w:ascii="Times New Roman" w:hAnsi="Times New Roman" w:eastAsia="Calibri" w:cs="Times New Roman"/>
                <w:b/>
                <w:lang w:val="kk-KZ"/>
              </w:rPr>
              <w:t xml:space="preserve">Сөздік қорды молайту </w:t>
            </w:r>
          </w:p>
        </w:tc>
        <w:tc>
          <w:tcPr>
            <w:tcW w:w="2690" w:type="dxa"/>
            <w:gridSpan w:val="2"/>
          </w:tcPr>
          <w:p w14:paraId="5F93DA6F">
            <w:pPr>
              <w:spacing w:after="0" w:line="240" w:lineRule="auto"/>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 xml:space="preserve">Дене тәрбиесі </w:t>
            </w:r>
          </w:p>
          <w:p w14:paraId="336337A7">
            <w:pPr>
              <w:spacing w:after="0" w:line="240" w:lineRule="auto"/>
              <w:outlineLvl w:val="2"/>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Жүгіру (Жылдамдық пен ептілік)</w:t>
            </w:r>
          </w:p>
          <w:p w14:paraId="79CF52AD">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b/>
                <w:bCs/>
                <w:lang w:val="kk-KZ" w:eastAsia="ru-RU"/>
              </w:rPr>
              <w:t>Мақсаты:</w:t>
            </w:r>
            <w:r>
              <w:rPr>
                <w:rFonts w:ascii="Times New Roman" w:hAnsi="Times New Roman" w:eastAsia="Times New Roman" w:cs="Times New Roman"/>
                <w:lang w:val="kk-KZ" w:eastAsia="ru-RU"/>
              </w:rPr>
              <w:t xml:space="preserve"> Балалардың жылдамдық, төзімділік және ептілігін дамыту.</w:t>
            </w:r>
            <w:r>
              <w:rPr>
                <w:rFonts w:ascii="Times New Roman" w:hAnsi="Times New Roman" w:eastAsia="Times New Roman" w:cs="Times New Roman"/>
                <w:lang w:val="kk-KZ" w:eastAsia="ru-RU"/>
              </w:rPr>
              <w:br w:type="textWrapping"/>
            </w:r>
            <w:r>
              <w:rPr>
                <w:rFonts w:ascii="Times New Roman" w:hAnsi="Times New Roman" w:eastAsia="Times New Roman" w:cs="Times New Roman"/>
                <w:b/>
                <w:bCs/>
                <w:lang w:val="kk-KZ" w:eastAsia="ru-RU"/>
              </w:rPr>
              <w:t>Ойын:</w:t>
            </w:r>
            <w:r>
              <w:rPr>
                <w:rFonts w:ascii="Times New Roman" w:hAnsi="Times New Roman" w:eastAsia="Times New Roman" w:cs="Times New Roman"/>
                <w:lang w:val="kk-KZ" w:eastAsia="ru-RU"/>
              </w:rPr>
              <w:t xml:space="preserve"> «Шеңбер бойымен жарыс»</w:t>
            </w:r>
          </w:p>
          <w:p w14:paraId="14148AB6">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Балалар шеңбер бойымен жүгіреді, бірақ әрқашан белгіленген шеңбердің шетінде жүру керек.</w:t>
            </w:r>
          </w:p>
          <w:p w14:paraId="29B4EEAB">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Шеңбердің әр бұрышына түрлі қимыл жасау (жүгіру, жыланша жүгіру, тоқтау, қайта жүгіру).</w:t>
            </w:r>
          </w:p>
          <w:p w14:paraId="55F5CC47">
            <w:pPr>
              <w:spacing w:after="0" w:line="240" w:lineRule="auto"/>
              <w:rPr>
                <w:rFonts w:ascii="Times New Roman" w:hAnsi="Times New Roman" w:cs="Times New Roman"/>
                <w:b/>
                <w:lang w:val="kk-KZ" w:eastAsia="ru-RU"/>
              </w:rPr>
            </w:pPr>
            <w:r>
              <w:rPr>
                <w:rFonts w:ascii="Times New Roman" w:hAnsi="Times New Roman" w:cs="Times New Roman"/>
                <w:b/>
                <w:lang w:val="kk-KZ"/>
              </w:rPr>
              <w:t>(Физикалық дағдыны қалыптасытыру)</w:t>
            </w:r>
          </w:p>
          <w:p w14:paraId="54992A28">
            <w:pPr>
              <w:spacing w:after="0" w:line="240" w:lineRule="auto"/>
              <w:outlineLvl w:val="1"/>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"Шалқан" ертегісі және ұзын-қысқа ұғымдары</w:t>
            </w:r>
          </w:p>
          <w:p w14:paraId="3EB92F6A">
            <w:pPr>
              <w:spacing w:after="0" w:line="240" w:lineRule="auto"/>
              <w:outlineLvl w:val="2"/>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Мақсаты:</w:t>
            </w:r>
          </w:p>
          <w:p w14:paraId="0AE6FEB4">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Балаларды "Шалқан" ертегісінің мазмұнымен таныстыру, бірлескен еңбектің маңызын түсіндіру.</w:t>
            </w:r>
          </w:p>
          <w:p w14:paraId="6997F2F3">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Балаларға ұзын және қысқа заттарды салыстыруды үйрету.</w:t>
            </w:r>
          </w:p>
          <w:p w14:paraId="68372245">
            <w:pPr>
              <w:spacing w:after="0" w:line="240" w:lineRule="auto"/>
              <w:outlineLvl w:val="2"/>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Көркем әдебиет:</w:t>
            </w:r>
          </w:p>
          <w:p w14:paraId="1CF80561">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"Шалқан" ертегісін оқу және балалармен бірге сахналау.</w:t>
            </w:r>
          </w:p>
          <w:p w14:paraId="39A8CFD8">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"Шалқан неге үлкен болды? Оны қалай шығарды?" деген сұрақтар қою.</w:t>
            </w:r>
          </w:p>
          <w:p w14:paraId="4CE3BF0C">
            <w:pPr>
              <w:spacing w:after="0" w:line="240" w:lineRule="auto"/>
              <w:outlineLvl w:val="2"/>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Математика негізі:</w:t>
            </w:r>
          </w:p>
          <w:p w14:paraId="0622036E">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Ұзын және қысқа көкөністерді салыстыру.</w:t>
            </w:r>
          </w:p>
          <w:p w14:paraId="3AF586A7">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"Қайсысы ұзын? Қайсысы қысқа?" деген сұрақтар қою</w:t>
            </w:r>
          </w:p>
          <w:p w14:paraId="2587BDE5">
            <w:pPr>
              <w:spacing w:after="0" w:line="240" w:lineRule="auto"/>
              <w:rPr>
                <w:rFonts w:ascii="Times New Roman" w:hAnsi="Times New Roman" w:eastAsia="Calibri" w:cs="Times New Roman"/>
                <w:b/>
                <w:lang w:val="kk-KZ"/>
              </w:rPr>
            </w:pPr>
            <w:r>
              <w:rPr>
                <w:rFonts w:ascii="Times New Roman" w:hAnsi="Times New Roman" w:eastAsia="Calibri" w:cs="Times New Roman"/>
                <w:b/>
                <w:lang w:val="kk-KZ"/>
              </w:rPr>
              <w:t xml:space="preserve">Математика негізі, көркем әдебиет </w:t>
            </w:r>
          </w:p>
          <w:p w14:paraId="091257B4">
            <w:pPr>
              <w:spacing w:after="0" w:line="240" w:lineRule="auto"/>
              <w:rPr>
                <w:rFonts w:ascii="Times New Roman" w:hAnsi="Times New Roman" w:cs="Times New Roman"/>
                <w:b/>
                <w:sz w:val="24"/>
                <w:szCs w:val="24"/>
                <w:lang w:val="kk-KZ"/>
              </w:rPr>
            </w:pPr>
            <w:r>
              <w:rPr>
                <w:rFonts w:ascii="Times New Roman" w:hAnsi="Times New Roman" w:eastAsia="Calibri" w:cs="Times New Roman"/>
                <w:b/>
                <w:lang w:val="kk-KZ"/>
              </w:rPr>
              <w:t>Сөздік қорды молайту</w:t>
            </w:r>
          </w:p>
        </w:tc>
        <w:tc>
          <w:tcPr>
            <w:tcW w:w="2832" w:type="dxa"/>
            <w:gridSpan w:val="4"/>
          </w:tcPr>
          <w:p w14:paraId="6DFD76C7">
            <w:pPr>
              <w:spacing w:after="0" w:line="240" w:lineRule="auto"/>
              <w:rPr>
                <w:rFonts w:ascii="Times New Roman" w:hAnsi="Times New Roman" w:eastAsia="Times New Roman" w:cs="Times New Roman"/>
                <w:b/>
                <w:bCs/>
                <w:lang w:val="kk-KZ" w:eastAsia="ru-RU"/>
              </w:rPr>
            </w:pPr>
            <w:r>
              <w:rPr>
                <w:rFonts w:ascii="Times New Roman" w:hAnsi="Times New Roman" w:eastAsia="Calibri" w:cs="Times New Roman"/>
                <w:lang w:val="kk-KZ"/>
              </w:rPr>
              <w:t>.</w:t>
            </w:r>
            <w:r>
              <w:rPr>
                <w:rFonts w:ascii="Times New Roman" w:hAnsi="Times New Roman" w:eastAsia="Times New Roman" w:cs="Times New Roman"/>
                <w:b/>
                <w:bCs/>
                <w:lang w:val="kk-KZ" w:eastAsia="ru-RU"/>
              </w:rPr>
              <w:t xml:space="preserve"> Музыка</w:t>
            </w:r>
          </w:p>
          <w:p w14:paraId="79FACA9B">
            <w:pPr>
              <w:keepNext/>
              <w:keepLines/>
              <w:spacing w:after="0" w:line="240" w:lineRule="auto"/>
              <w:outlineLvl w:val="2"/>
              <w:rPr>
                <w:rFonts w:ascii="Times New Roman" w:hAnsi="Times New Roman" w:eastAsia="Times New Roman" w:cs="Times New Roman"/>
                <w:b/>
                <w:bCs/>
                <w:lang w:val="kk-KZ" w:eastAsia="ru-RU"/>
              </w:rPr>
            </w:pPr>
            <w:r>
              <w:rPr>
                <w:rFonts w:ascii="Times New Roman" w:hAnsi="Times New Roman" w:eastAsia="Times New Roman" w:cs="Times New Roman"/>
                <w:lang w:val="kk-KZ" w:eastAsia="ru-RU"/>
              </w:rPr>
              <w:t>.</w:t>
            </w:r>
            <w:r>
              <w:rPr>
                <w:rFonts w:ascii="Times New Roman" w:hAnsi="Times New Roman" w:eastAsia="Times New Roman" w:cs="Times New Roman"/>
                <w:b/>
                <w:bCs/>
                <w:lang w:val="kk-KZ" w:eastAsia="ru-RU"/>
              </w:rPr>
              <w:t xml:space="preserve"> Музыкалық-ырғақтық қозғалыстар</w:t>
            </w:r>
          </w:p>
          <w:p w14:paraId="2C2E5DBF">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b/>
                <w:bCs/>
                <w:lang w:val="kk-KZ" w:eastAsia="ru-RU"/>
              </w:rPr>
              <w:t>Мақсаты:</w:t>
            </w:r>
            <w:r>
              <w:rPr>
                <w:rFonts w:ascii="Times New Roman" w:hAnsi="Times New Roman" w:eastAsia="Times New Roman" w:cs="Times New Roman"/>
                <w:lang w:val="kk-KZ" w:eastAsia="ru-RU"/>
              </w:rPr>
              <w:t xml:space="preserve"> Балалардың музыканы сезінуін, ырғаққа сәйкес қимылдар жасау дағдыларын дамыту.</w:t>
            </w:r>
          </w:p>
          <w:p w14:paraId="391A6680">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Балаларға музыканы тыңдату және сол әуенмен сәйкес ырғақтық қозғалыстар жасау.</w:t>
            </w:r>
          </w:p>
          <w:p w14:paraId="31E94DBD">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Мысалы: баланың қолдарын көтеріп, қолдарымен жылдам немесе баяу қозғалыстар жасауға жаттықтыру.</w:t>
            </w:r>
          </w:p>
          <w:p w14:paraId="4CD5BFB6">
            <w:pPr>
              <w:spacing w:after="0" w:line="240" w:lineRule="auto"/>
              <w:rPr>
                <w:rFonts w:ascii="Times New Roman" w:hAnsi="Times New Roman" w:eastAsia="SimSun" w:cs="Times New Roman"/>
                <w:lang w:val="kk-KZ" w:eastAsia="zh-CN"/>
              </w:rPr>
            </w:pPr>
            <w:r>
              <w:rPr>
                <w:rFonts w:ascii="Times New Roman" w:hAnsi="Times New Roman" w:eastAsia="Calibri" w:cs="Times New Roman"/>
                <w:b/>
                <w:lang w:val="kk-KZ" w:eastAsia="ru-RU"/>
              </w:rPr>
              <w:t>(музыка –шығармашылық әрекет)</w:t>
            </w:r>
          </w:p>
          <w:p w14:paraId="6688760F">
            <w:pPr>
              <w:spacing w:after="0" w:line="240" w:lineRule="auto"/>
              <w:outlineLvl w:val="1"/>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"Түлкі мен ешкі" ертегісі және санау</w:t>
            </w:r>
          </w:p>
          <w:p w14:paraId="63823641">
            <w:pPr>
              <w:spacing w:after="0" w:line="240" w:lineRule="auto"/>
              <w:outlineLvl w:val="2"/>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Мақсаты:</w:t>
            </w:r>
          </w:p>
          <w:p w14:paraId="0251A1D9">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Балаларды "Түлкі мен ешкі" ертегісінің мазмұнымен таныстыру, аңқаулық пен ақылдылық туралы түсінік беру.</w:t>
            </w:r>
          </w:p>
          <w:p w14:paraId="15F79476">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Балаларға 1-ден 5-ке дейінсанаудыүйрету.</w:t>
            </w:r>
          </w:p>
          <w:p w14:paraId="5ED07A77">
            <w:pPr>
              <w:spacing w:after="0" w:line="240" w:lineRule="auto"/>
              <w:outlineLvl w:val="2"/>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Көркемәдебиет:</w:t>
            </w:r>
          </w:p>
          <w:p w14:paraId="4EDCCB1B">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"Түлкі мен ешкі" ертегісіноқужәнебалаларменсахналау.</w:t>
            </w:r>
          </w:p>
          <w:p w14:paraId="5A0C6F2E">
            <w:pPr>
              <w:spacing w:after="0" w:line="240" w:lineRule="auto"/>
              <w:rPr>
                <w:rFonts w:ascii="Times New Roman" w:hAnsi="Times New Roman" w:eastAsia="Times New Roman" w:cs="Times New Roman"/>
                <w:lang w:eastAsia="ru-RU"/>
              </w:rPr>
            </w:pPr>
            <w:r>
              <w:rPr>
                <w:rFonts w:ascii="Times New Roman" w:hAnsi="Times New Roman" w:eastAsia="Times New Roman" w:cs="Times New Roman"/>
                <w:lang w:val="kk-KZ" w:eastAsia="ru-RU"/>
              </w:rPr>
              <w:t xml:space="preserve">"Түлкіқалайқұдықтаншықты? </w:t>
            </w:r>
            <w:r>
              <w:rPr>
                <w:rFonts w:ascii="Times New Roman" w:hAnsi="Times New Roman" w:eastAsia="Times New Roman" w:cs="Times New Roman"/>
                <w:lang w:eastAsia="ru-RU"/>
              </w:rPr>
              <w:t>Ешкіге не айту керек еді?" дегенсұрақтарқою.</w:t>
            </w:r>
          </w:p>
          <w:p w14:paraId="6E192CAE">
            <w:pPr>
              <w:spacing w:after="0" w:line="240" w:lineRule="auto"/>
              <w:outlineLvl w:val="2"/>
              <w:rPr>
                <w:rFonts w:ascii="Times New Roman" w:hAnsi="Times New Roman" w:eastAsia="Times New Roman" w:cs="Times New Roman"/>
                <w:b/>
                <w:bCs/>
                <w:lang w:eastAsia="ru-RU"/>
              </w:rPr>
            </w:pPr>
            <w:r>
              <w:rPr>
                <w:rFonts w:ascii="Times New Roman" w:hAnsi="Times New Roman" w:eastAsia="Times New Roman" w:cs="Times New Roman"/>
                <w:b/>
                <w:bCs/>
                <w:lang w:eastAsia="ru-RU"/>
              </w:rPr>
              <w:t>Математика негізі:</w:t>
            </w:r>
          </w:p>
          <w:p w14:paraId="0740A36F">
            <w:pPr>
              <w:spacing w:after="0" w:line="240" w:lineRule="auto"/>
              <w:rPr>
                <w:rFonts w:ascii="Times New Roman" w:hAnsi="Times New Roman" w:eastAsia="Times New Roman" w:cs="Times New Roman"/>
                <w:lang w:eastAsia="ru-RU"/>
              </w:rPr>
            </w:pPr>
            <w:r>
              <w:rPr>
                <w:rFonts w:ascii="Times New Roman" w:hAnsi="Times New Roman" w:eastAsia="Times New Roman" w:cs="Times New Roman"/>
                <w:lang w:eastAsia="ru-RU"/>
              </w:rPr>
              <w:t>1-ден 5-ке дейінгісандардыкөрсетужәнесанау.</w:t>
            </w:r>
          </w:p>
          <w:p w14:paraId="2B12D6C1">
            <w:pPr>
              <w:spacing w:after="0" w:line="240" w:lineRule="auto"/>
              <w:rPr>
                <w:rFonts w:ascii="Times New Roman" w:hAnsi="Times New Roman" w:eastAsia="Times New Roman" w:cs="Times New Roman"/>
                <w:lang w:eastAsia="ru-RU"/>
              </w:rPr>
            </w:pPr>
            <w:r>
              <w:rPr>
                <w:rFonts w:ascii="Times New Roman" w:hAnsi="Times New Roman" w:eastAsia="Times New Roman" w:cs="Times New Roman"/>
                <w:lang w:eastAsia="ru-RU"/>
              </w:rPr>
              <w:t>"Егер түлкіге 2 алмаберсек, олқаншаалады?" дегенсұрақтарқою.</w:t>
            </w:r>
          </w:p>
          <w:p w14:paraId="1D8AA0CD">
            <w:pPr>
              <w:spacing w:after="0" w:line="240" w:lineRule="auto"/>
              <w:rPr>
                <w:rFonts w:ascii="Times New Roman" w:hAnsi="Times New Roman" w:eastAsia="Calibri" w:cs="Times New Roman"/>
              </w:rPr>
            </w:pPr>
          </w:p>
          <w:p w14:paraId="694A64F3">
            <w:pPr>
              <w:spacing w:after="0" w:line="240" w:lineRule="auto"/>
              <w:rPr>
                <w:rFonts w:ascii="Times New Roman" w:hAnsi="Times New Roman" w:eastAsia="Calibri" w:cs="Times New Roman"/>
                <w:b/>
                <w:lang w:val="kk-KZ"/>
              </w:rPr>
            </w:pPr>
            <w:r>
              <w:rPr>
                <w:rFonts w:ascii="Times New Roman" w:hAnsi="Times New Roman" w:eastAsia="Calibri" w:cs="Times New Roman"/>
                <w:b/>
                <w:lang w:val="kk-KZ"/>
              </w:rPr>
              <w:t xml:space="preserve">Математика негізі, көркем әдебиет </w:t>
            </w:r>
          </w:p>
          <w:p w14:paraId="672B1D2B">
            <w:pPr>
              <w:spacing w:after="0" w:line="240" w:lineRule="auto"/>
              <w:rPr>
                <w:rFonts w:ascii="Times New Roman" w:hAnsi="Times New Roman" w:cs="Times New Roman"/>
                <w:sz w:val="24"/>
                <w:szCs w:val="24"/>
                <w:lang w:val="kk-KZ"/>
              </w:rPr>
            </w:pPr>
            <w:r>
              <w:rPr>
                <w:rFonts w:ascii="Times New Roman" w:hAnsi="Times New Roman" w:cs="Times New Roman"/>
                <w:b/>
                <w:lang w:val="kk-KZ"/>
              </w:rPr>
              <w:t>Сөздік қорды молайту</w:t>
            </w:r>
          </w:p>
        </w:tc>
        <w:tc>
          <w:tcPr>
            <w:tcW w:w="2832" w:type="dxa"/>
            <w:gridSpan w:val="2"/>
          </w:tcPr>
          <w:p w14:paraId="729422B1">
            <w:pPr>
              <w:spacing w:after="0" w:line="240" w:lineRule="auto"/>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 xml:space="preserve">Дене тәрбиесі  </w:t>
            </w:r>
          </w:p>
          <w:p w14:paraId="51D686A0">
            <w:pPr>
              <w:spacing w:after="0" w:line="240" w:lineRule="auto"/>
              <w:outlineLvl w:val="3"/>
              <w:rPr>
                <w:rFonts w:ascii="Times New Roman" w:hAnsi="Times New Roman" w:eastAsia="Times New Roman" w:cs="Times New Roman"/>
                <w:lang w:val="kk-KZ" w:eastAsia="ru-RU"/>
              </w:rPr>
            </w:pPr>
          </w:p>
          <w:p w14:paraId="62926145">
            <w:pPr>
              <w:keepNext/>
              <w:keepLines/>
              <w:spacing w:after="0" w:line="240" w:lineRule="auto"/>
              <w:outlineLvl w:val="2"/>
              <w:rPr>
                <w:rFonts w:ascii="Times New Roman" w:hAnsi="Times New Roman" w:eastAsia="Times New Roman" w:cs="Times New Roman"/>
                <w:b/>
                <w:bCs/>
                <w:lang w:val="kk-KZ" w:eastAsia="ru-RU"/>
              </w:rPr>
            </w:pPr>
            <w:r>
              <w:rPr>
                <w:rFonts w:ascii="Times New Roman" w:hAnsi="Times New Roman" w:eastAsia="Times New Roman" w:cs="Times New Roman"/>
                <w:lang w:val="kk-KZ" w:eastAsia="ru-RU"/>
              </w:rPr>
              <w:t>.</w:t>
            </w:r>
            <w:r>
              <w:rPr>
                <w:rFonts w:ascii="Times New Roman" w:hAnsi="Times New Roman" w:eastAsia="Times New Roman" w:cs="Times New Roman"/>
                <w:b/>
                <w:bCs/>
                <w:lang w:val="kk-KZ" w:eastAsia="ru-RU"/>
              </w:rPr>
              <w:t xml:space="preserve"> Домалату, лақтыру және қағып алу (Қол мен көздің үйлесімділігі)</w:t>
            </w:r>
          </w:p>
          <w:p w14:paraId="512B9593">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b/>
                <w:bCs/>
                <w:lang w:val="kk-KZ" w:eastAsia="ru-RU"/>
              </w:rPr>
              <w:t>Мақсаты:</w:t>
            </w:r>
            <w:r>
              <w:rPr>
                <w:rFonts w:ascii="Times New Roman" w:hAnsi="Times New Roman" w:eastAsia="Times New Roman" w:cs="Times New Roman"/>
                <w:lang w:val="kk-KZ" w:eastAsia="ru-RU"/>
              </w:rPr>
              <w:t xml:space="preserve"> Қол-аяқ үйлесімділігін дамыту.</w:t>
            </w:r>
            <w:r>
              <w:rPr>
                <w:rFonts w:ascii="Times New Roman" w:hAnsi="Times New Roman" w:eastAsia="Times New Roman" w:cs="Times New Roman"/>
                <w:lang w:val="kk-KZ" w:eastAsia="ru-RU"/>
              </w:rPr>
              <w:br w:type="textWrapping"/>
            </w:r>
            <w:r>
              <w:rPr>
                <w:rFonts w:ascii="Times New Roman" w:hAnsi="Times New Roman" w:eastAsia="Times New Roman" w:cs="Times New Roman"/>
                <w:b/>
                <w:bCs/>
                <w:lang w:val="kk-KZ" w:eastAsia="ru-RU"/>
              </w:rPr>
              <w:t>Ойын:</w:t>
            </w:r>
            <w:r>
              <w:rPr>
                <w:rFonts w:ascii="Times New Roman" w:hAnsi="Times New Roman" w:eastAsia="Times New Roman" w:cs="Times New Roman"/>
                <w:lang w:val="kk-KZ" w:eastAsia="ru-RU"/>
              </w:rPr>
              <w:t xml:space="preserve"> «Доптыдомалатужәнелақтыру»</w:t>
            </w:r>
          </w:p>
          <w:p w14:paraId="6DC7FA58">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Балалар 1,5-2 метр қашықтыққаотырып, доптыбір-бірінедомалатады.</w:t>
            </w:r>
          </w:p>
          <w:p w14:paraId="61573E85">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Доптылақтыруарқылыбір-бірінеқағыпалутапсырмаларынорындауғаболады.</w:t>
            </w:r>
          </w:p>
          <w:p w14:paraId="2A45DD9B">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Балаларқаншалықтыдәлжәнежылдамдомалатып, қағыпалатындығынбақылаумаңызды.</w:t>
            </w:r>
          </w:p>
          <w:p w14:paraId="27C98C5F">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Әр бала жаттығудыаяқтағансоңкезекпендоптылақтырадынемесеқағыпалады.</w:t>
            </w:r>
          </w:p>
          <w:p w14:paraId="1137564A">
            <w:pPr>
              <w:spacing w:after="0" w:line="240" w:lineRule="auto"/>
              <w:rPr>
                <w:rFonts w:ascii="Times New Roman" w:hAnsi="Times New Roman" w:cs="Times New Roman"/>
                <w:lang w:val="kk-KZ"/>
              </w:rPr>
            </w:pPr>
          </w:p>
          <w:p w14:paraId="17CB0324">
            <w:pPr>
              <w:spacing w:after="0" w:line="240" w:lineRule="auto"/>
              <w:rPr>
                <w:rFonts w:ascii="Times New Roman" w:hAnsi="Times New Roman" w:eastAsia="SimSun" w:cs="Times New Roman"/>
                <w:lang w:val="kk-KZ" w:eastAsia="zh-CN"/>
              </w:rPr>
            </w:pPr>
            <w:r>
              <w:rPr>
                <w:rFonts w:ascii="Times New Roman" w:hAnsi="Times New Roman" w:cs="Times New Roman"/>
                <w:lang w:val="kk-KZ"/>
              </w:rPr>
              <w:t>(</w:t>
            </w:r>
            <w:r>
              <w:rPr>
                <w:rFonts w:ascii="Times New Roman" w:hAnsi="Times New Roman" w:cs="Times New Roman"/>
                <w:b/>
                <w:bCs/>
                <w:lang w:val="kk-KZ"/>
              </w:rPr>
              <w:t>Физикалық , танымдық  дағдыларды қалыптастыру</w:t>
            </w:r>
          </w:p>
          <w:p w14:paraId="4678A4B6">
            <w:pPr>
              <w:spacing w:after="0" w:line="240" w:lineRule="auto"/>
              <w:rPr>
                <w:rFonts w:ascii="Times New Roman" w:hAnsi="Times New Roman" w:eastAsia="Calibri" w:cs="Times New Roman"/>
                <w:b/>
                <w:bCs/>
                <w:lang w:val="kk-KZ"/>
              </w:rPr>
            </w:pPr>
            <w:r>
              <w:rPr>
                <w:rFonts w:ascii="Times New Roman" w:hAnsi="Times New Roman" w:cs="Times New Roman"/>
                <w:b/>
                <w:bCs/>
                <w:lang w:val="kk-KZ"/>
              </w:rPr>
              <w:t>Денешынықтыру)</w:t>
            </w:r>
          </w:p>
          <w:p w14:paraId="799EC0E1">
            <w:pPr>
              <w:spacing w:after="0" w:line="240" w:lineRule="auto"/>
              <w:outlineLvl w:val="1"/>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"Құмырадағы қасқыр" ертегісі және салыстыру</w:t>
            </w:r>
          </w:p>
          <w:p w14:paraId="3896F16A">
            <w:pPr>
              <w:spacing w:after="0" w:line="240" w:lineRule="auto"/>
              <w:outlineLvl w:val="2"/>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Мақсаты:</w:t>
            </w:r>
          </w:p>
          <w:p w14:paraId="0B2B4A43">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Балаларды "Құмырадағы қасқыр" ертегісімен таныстыру, әділдік пен ақылдылық туралы түсінік беру.</w:t>
            </w:r>
          </w:p>
          <w:p w14:paraId="0AA802A3">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Балаларға "биік-төмен" ұғымдарын түсіндіру.</w:t>
            </w:r>
          </w:p>
          <w:p w14:paraId="40A36540">
            <w:pPr>
              <w:spacing w:after="0" w:line="240" w:lineRule="auto"/>
              <w:outlineLvl w:val="2"/>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Көркем әдебиет:</w:t>
            </w:r>
          </w:p>
          <w:p w14:paraId="393B3BA4">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"Құмырадағы қасқыр" ертегісін оқу және балалармен бірге сахналау.</w:t>
            </w:r>
          </w:p>
          <w:p w14:paraId="31ACCC4E">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"Қасқыр қалай құмыраға түсіп қалды?" деген сұрақтар қою.</w:t>
            </w:r>
          </w:p>
          <w:p w14:paraId="29136E50">
            <w:pPr>
              <w:spacing w:after="0" w:line="240" w:lineRule="auto"/>
              <w:outlineLvl w:val="2"/>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Математика негізі:</w:t>
            </w:r>
          </w:p>
          <w:p w14:paraId="5CED14D8">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Биікжәнетөмензаттардысалыстыру.</w:t>
            </w:r>
          </w:p>
          <w:p w14:paraId="2CD207EF">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"Құмырабиік пе? Қасқыртөменде ме?" дегенсұрақтарқою.</w:t>
            </w:r>
          </w:p>
          <w:p w14:paraId="0158A473">
            <w:pPr>
              <w:spacing w:after="0" w:line="240" w:lineRule="auto"/>
              <w:rPr>
                <w:rFonts w:ascii="Times New Roman" w:hAnsi="Times New Roman" w:eastAsia="Calibri" w:cs="Times New Roman"/>
                <w:b/>
                <w:lang w:val="kk-KZ"/>
              </w:rPr>
            </w:pPr>
            <w:r>
              <w:rPr>
                <w:rFonts w:ascii="Times New Roman" w:hAnsi="Times New Roman" w:eastAsia="Calibri" w:cs="Times New Roman"/>
                <w:b/>
                <w:lang w:val="kk-KZ"/>
              </w:rPr>
              <w:t xml:space="preserve">Математика негізі, көркем әдебиет </w:t>
            </w:r>
          </w:p>
          <w:p w14:paraId="56B5EF63">
            <w:pPr>
              <w:spacing w:after="0" w:line="240" w:lineRule="auto"/>
              <w:rPr>
                <w:rFonts w:ascii="Times New Roman" w:hAnsi="Times New Roman" w:cs="Times New Roman"/>
                <w:sz w:val="24"/>
                <w:szCs w:val="24"/>
                <w:lang w:val="kk-KZ"/>
              </w:rPr>
            </w:pPr>
            <w:r>
              <w:rPr>
                <w:rFonts w:ascii="Times New Roman" w:hAnsi="Times New Roman" w:cs="Times New Roman"/>
                <w:b/>
                <w:lang w:val="kk-KZ"/>
              </w:rPr>
              <w:t>Сөздік қорды молайту</w:t>
            </w:r>
          </w:p>
        </w:tc>
        <w:tc>
          <w:tcPr>
            <w:tcW w:w="2829" w:type="dxa"/>
            <w:gridSpan w:val="2"/>
          </w:tcPr>
          <w:p w14:paraId="4F0AAC9C">
            <w:pPr>
              <w:spacing w:after="0" w:line="240" w:lineRule="auto"/>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 xml:space="preserve">Қазақ тілі </w:t>
            </w:r>
          </w:p>
          <w:p w14:paraId="3960DC01">
            <w:pPr>
              <w:spacing w:after="0" w:line="240" w:lineRule="auto"/>
              <w:outlineLvl w:val="2"/>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Сөздік қорды дамыту (төрт түлік атаулары)</w:t>
            </w:r>
          </w:p>
          <w:p w14:paraId="333D5EAD">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b/>
                <w:bCs/>
                <w:lang w:val="kk-KZ" w:eastAsia="ru-RU"/>
              </w:rPr>
              <w:t>Мақсаты:</w:t>
            </w:r>
            <w:r>
              <w:rPr>
                <w:rFonts w:ascii="Times New Roman" w:hAnsi="Times New Roman" w:eastAsia="Times New Roman" w:cs="Times New Roman"/>
                <w:lang w:val="kk-KZ" w:eastAsia="ru-RU"/>
              </w:rPr>
              <w:t xml:space="preserve"> Балалардың сөздік қорын дамыту, төрт түліктің атауларын дұрыс айту.</w:t>
            </w:r>
          </w:p>
          <w:p w14:paraId="75F1C859">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Әр жануардың дыбыстарын көрсету және балаларға қайталату.</w:t>
            </w:r>
          </w:p>
          <w:p w14:paraId="75A21CD7">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«Қой не деп маңырайды?», «Жылқы қалай кісінейді?» деген сұрақтар қойылып, балалардың осы жануарларды дұрыс атай білу дағдылары қалыптасады.</w:t>
            </w:r>
          </w:p>
          <w:p w14:paraId="7D228AF9">
            <w:pPr>
              <w:spacing w:after="0" w:line="276" w:lineRule="auto"/>
              <w:rPr>
                <w:rFonts w:ascii="Times New Roman" w:hAnsi="Times New Roman" w:eastAsia="Times New Roman" w:cs="Times New Roman"/>
                <w:b/>
                <w:bCs/>
                <w:lang w:val="kk-KZ" w:eastAsia="ru-RU"/>
              </w:rPr>
            </w:pPr>
          </w:p>
          <w:p w14:paraId="7F78D7EA">
            <w:pPr>
              <w:spacing w:after="0" w:line="240" w:lineRule="auto"/>
              <w:rPr>
                <w:rFonts w:ascii="Times New Roman" w:hAnsi="Times New Roman" w:eastAsia="SimSun" w:cs="Times New Roman"/>
                <w:lang w:val="kk-KZ" w:eastAsia="zh-CN"/>
              </w:rPr>
            </w:pPr>
            <w:r>
              <w:rPr>
                <w:rFonts w:ascii="Times New Roman" w:hAnsi="Times New Roman" w:eastAsia="Times New Roman" w:cs="Times New Roman"/>
                <w:b/>
                <w:bCs/>
                <w:lang w:val="kk-KZ" w:eastAsia="ru-RU"/>
              </w:rPr>
              <w:t>(Коммуникативті дағдыны қалыптастыру</w:t>
            </w:r>
          </w:p>
          <w:p w14:paraId="0DF56B25">
            <w:pPr>
              <w:spacing w:after="0" w:line="240" w:lineRule="auto"/>
              <w:rPr>
                <w:rFonts w:ascii="Times New Roman" w:hAnsi="Times New Roman" w:eastAsia="Times New Roman" w:cs="Times New Roman"/>
                <w:bCs/>
                <w:lang w:val="kk-KZ" w:eastAsia="ru-RU"/>
              </w:rPr>
            </w:pPr>
            <w:r>
              <w:rPr>
                <w:rFonts w:ascii="Times New Roman" w:hAnsi="Times New Roman" w:eastAsia="Times New Roman" w:cs="Times New Roman"/>
                <w:b/>
                <w:bCs/>
                <w:lang w:val="kk-KZ" w:eastAsia="ru-RU"/>
              </w:rPr>
              <w:t>Сөйлеуді дамыту.)</w:t>
            </w:r>
          </w:p>
          <w:p w14:paraId="47F5A135">
            <w:pPr>
              <w:spacing w:after="0" w:line="240" w:lineRule="auto"/>
              <w:outlineLvl w:val="1"/>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"Қарға мен тасбақа" ертегісі және теңдік ұғымы</w:t>
            </w:r>
          </w:p>
          <w:p w14:paraId="0D418194">
            <w:pPr>
              <w:spacing w:after="0" w:line="240" w:lineRule="auto"/>
              <w:outlineLvl w:val="2"/>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Мақсаты:</w:t>
            </w:r>
          </w:p>
          <w:p w14:paraId="026B1FD3">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Балаларды "Қарға мен тасбақа" ертегісімен таныстыру, шыдамдылық пен табандылықтың маңызын түсіндіру.</w:t>
            </w:r>
          </w:p>
          <w:p w14:paraId="02367AF7">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Балаларға теңдік ұғымын түсіндіру.</w:t>
            </w:r>
          </w:p>
          <w:p w14:paraId="4E9A6585">
            <w:pPr>
              <w:spacing w:after="0" w:line="240" w:lineRule="auto"/>
              <w:outlineLvl w:val="2"/>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Көркем әдебиет:</w:t>
            </w:r>
          </w:p>
          <w:p w14:paraId="010787C3">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"Қарға мен тасбақа" ертегісін оқу және балалармен бірге сахналау.</w:t>
            </w:r>
          </w:p>
          <w:p w14:paraId="5CA95C90">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"Тасбақа қалай жеңіске жетті?" деген сұрақтар қою.</w:t>
            </w:r>
          </w:p>
          <w:p w14:paraId="4CA082EB">
            <w:pPr>
              <w:spacing w:after="0" w:line="240" w:lineRule="auto"/>
              <w:outlineLvl w:val="2"/>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Математика негізі:</w:t>
            </w:r>
          </w:p>
          <w:p w14:paraId="25F5A11E">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Бірдей заттарды салыстыру (мысалы, бірдей түсті ойыншықтар).</w:t>
            </w:r>
          </w:p>
          <w:p w14:paraId="0D672F63">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"Бұл ойыншықтар бірдей ме, әлде әртүрлі ме?" деген сұрақтар қою.</w:t>
            </w:r>
          </w:p>
          <w:p w14:paraId="579BFC0E">
            <w:pPr>
              <w:spacing w:after="0" w:line="240" w:lineRule="auto"/>
              <w:rPr>
                <w:rFonts w:ascii="Times New Roman" w:hAnsi="Times New Roman" w:eastAsia="Calibri" w:cs="Times New Roman"/>
                <w:b/>
                <w:lang w:val="kk-KZ"/>
              </w:rPr>
            </w:pPr>
            <w:r>
              <w:rPr>
                <w:rFonts w:ascii="Times New Roman" w:hAnsi="Times New Roman" w:eastAsia="Calibri" w:cs="Times New Roman"/>
                <w:b/>
                <w:lang w:val="kk-KZ"/>
              </w:rPr>
              <w:t xml:space="preserve">Математика негізі, көркем әдебиет </w:t>
            </w:r>
          </w:p>
          <w:p w14:paraId="1F66285F">
            <w:pPr>
              <w:spacing w:after="0" w:line="240" w:lineRule="auto"/>
              <w:rPr>
                <w:rFonts w:ascii="Times New Roman" w:hAnsi="Times New Roman" w:cs="Times New Roman"/>
                <w:b/>
                <w:sz w:val="24"/>
                <w:szCs w:val="24"/>
                <w:lang w:val="kk-KZ"/>
              </w:rPr>
            </w:pPr>
            <w:r>
              <w:rPr>
                <w:rFonts w:ascii="Times New Roman" w:hAnsi="Times New Roman" w:cs="Times New Roman"/>
                <w:b/>
                <w:lang w:val="kk-KZ"/>
              </w:rPr>
              <w:t>Сөздік қорды молайту</w:t>
            </w:r>
          </w:p>
        </w:tc>
      </w:tr>
      <w:tr w14:paraId="5F9F71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2078" w:type="dxa"/>
            <w:tcBorders>
              <w:top w:val="single" w:color="000000" w:sz="4" w:space="0"/>
              <w:left w:val="single" w:color="000000" w:sz="4" w:space="0"/>
              <w:bottom w:val="single" w:color="auto" w:sz="4" w:space="0"/>
              <w:right w:val="single" w:color="000000" w:sz="4" w:space="0"/>
            </w:tcBorders>
          </w:tcPr>
          <w:p w14:paraId="60A2103A">
            <w:pPr>
              <w:pStyle w:val="25"/>
              <w:spacing w:line="264" w:lineRule="exact"/>
              <w:rPr>
                <w:b/>
                <w:color w:val="000000" w:themeColor="text1"/>
                <w:sz w:val="24"/>
                <w:szCs w:val="24"/>
              </w:rPr>
            </w:pPr>
            <w:r>
              <w:rPr>
                <w:b/>
                <w:bCs/>
              </w:rPr>
              <w:t>Екінші таңғы ас</w:t>
            </w:r>
          </w:p>
        </w:tc>
        <w:tc>
          <w:tcPr>
            <w:tcW w:w="13896" w:type="dxa"/>
            <w:gridSpan w:val="13"/>
            <w:tcBorders>
              <w:bottom w:val="single" w:color="auto" w:sz="4" w:space="0"/>
            </w:tcBorders>
          </w:tcPr>
          <w:p w14:paraId="79C1D39B">
            <w:pPr>
              <w:spacing w:after="0" w:line="240" w:lineRule="auto"/>
              <w:rPr>
                <w:rFonts w:ascii="Times New Roman" w:hAnsi="Times New Roman" w:cs="Times New Roman"/>
                <w:lang w:val="kk-KZ"/>
              </w:rPr>
            </w:pPr>
            <w:r>
              <w:rPr>
                <w:rFonts w:ascii="Times New Roman" w:hAnsi="Times New Roman" w:cs="Times New Roman"/>
                <w:lang w:val="kk-KZ"/>
              </w:rPr>
              <w:t xml:space="preserve">Екінші таңғы ас алдында гигиеналық шараларды орындау </w:t>
            </w:r>
            <w:r>
              <w:rPr>
                <w:rFonts w:ascii="Times New Roman" w:hAnsi="Times New Roman" w:cs="Times New Roman"/>
                <w:b/>
                <w:bCs/>
                <w:lang w:val="kk-KZ"/>
              </w:rPr>
              <w:t>(мәдени-гигиеналық, өзіне-өзі қызмет ету дағдылары, еңбек әрекеті</w:t>
            </w:r>
            <w:r>
              <w:rPr>
                <w:rFonts w:ascii="Times New Roman" w:hAnsi="Times New Roman" w:cs="Times New Roman"/>
                <w:lang w:val="kk-KZ"/>
              </w:rPr>
              <w:t xml:space="preserve">, (кезекшілік) </w:t>
            </w:r>
          </w:p>
          <w:p w14:paraId="30B1C064">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cs="Times New Roman"/>
                <w:lang w:val="kk-KZ"/>
              </w:rPr>
              <w:t xml:space="preserve">Тамақтану  балалардың үстел басында дұрыс отыруын қадағалау, алаңдамау </w:t>
            </w:r>
            <w:r>
              <w:rPr>
                <w:rFonts w:ascii="Times New Roman" w:hAnsi="Times New Roman" w:cs="Times New Roman"/>
                <w:b/>
                <w:bCs/>
                <w:lang w:val="kk-KZ"/>
              </w:rPr>
              <w:t>(сөйлеуді дамыту, коммуникативтік әрекет).</w:t>
            </w:r>
          </w:p>
        </w:tc>
      </w:tr>
      <w:tr w14:paraId="57B904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85" w:hRule="atLeast"/>
        </w:trPr>
        <w:tc>
          <w:tcPr>
            <w:tcW w:w="2078" w:type="dxa"/>
            <w:tcBorders>
              <w:top w:val="single" w:color="auto" w:sz="4" w:space="0"/>
              <w:left w:val="single" w:color="000000" w:sz="4" w:space="0"/>
              <w:bottom w:val="single" w:color="000000" w:sz="4" w:space="0"/>
              <w:right w:val="single" w:color="000000" w:sz="4" w:space="0"/>
            </w:tcBorders>
          </w:tcPr>
          <w:p w14:paraId="6F2F7B9C">
            <w:pPr>
              <w:spacing w:after="0" w:line="240" w:lineRule="auto"/>
              <w:rPr>
                <w:rFonts w:ascii="Times New Roman" w:hAnsi="Times New Roman" w:cs="Times New Roman"/>
                <w:sz w:val="28"/>
                <w:szCs w:val="28"/>
              </w:rPr>
            </w:pPr>
            <w:r>
              <w:rPr>
                <w:rFonts w:ascii="Times New Roman" w:hAnsi="Times New Roman" w:cs="Times New Roman"/>
                <w:sz w:val="28"/>
                <w:szCs w:val="28"/>
              </w:rPr>
              <w:t>Серуенге</w:t>
            </w:r>
          </w:p>
          <w:p w14:paraId="63C4EC6A">
            <w:pPr>
              <w:spacing w:after="0" w:line="240" w:lineRule="auto"/>
              <w:rPr>
                <w:rFonts w:ascii="Times New Roman" w:hAnsi="Times New Roman" w:cs="Times New Roman"/>
                <w:sz w:val="28"/>
                <w:szCs w:val="28"/>
              </w:rPr>
            </w:pPr>
            <w:r>
              <w:rPr>
                <w:rFonts w:ascii="Times New Roman" w:hAnsi="Times New Roman" w:cs="Times New Roman"/>
                <w:sz w:val="28"/>
                <w:szCs w:val="28"/>
              </w:rPr>
              <w:t>дайындық</w:t>
            </w:r>
          </w:p>
        </w:tc>
        <w:tc>
          <w:tcPr>
            <w:tcW w:w="2713" w:type="dxa"/>
            <w:gridSpan w:val="3"/>
            <w:tcBorders>
              <w:top w:val="single" w:color="auto" w:sz="4" w:space="0"/>
            </w:tcBorders>
          </w:tcPr>
          <w:p w14:paraId="35638E1F">
            <w:pPr>
              <w:spacing w:after="0" w:line="276" w:lineRule="auto"/>
              <w:rPr>
                <w:rFonts w:ascii="Times New Roman" w:hAnsi="Times New Roman" w:eastAsia="Times New Roman" w:cs="Times New Roman"/>
                <w:bCs/>
                <w:lang w:val="kk-KZ" w:eastAsia="ru-RU"/>
              </w:rPr>
            </w:pPr>
          </w:p>
          <w:p w14:paraId="5C96F3B1">
            <w:pPr>
              <w:spacing w:after="0" w:line="276" w:lineRule="auto"/>
              <w:rPr>
                <w:rFonts w:ascii="Times New Roman" w:hAnsi="Times New Roman" w:eastAsia="Times New Roman" w:cs="Times New Roman"/>
                <w:bCs/>
                <w:lang w:val="kk-KZ" w:eastAsia="ru-RU"/>
              </w:rPr>
            </w:pPr>
            <w:r>
              <w:rPr>
                <w:rFonts w:ascii="Times New Roman" w:hAnsi="Times New Roman" w:eastAsia="Times New Roman" w:cs="Times New Roman"/>
                <w:bCs/>
                <w:lang w:val="kk-KZ" w:eastAsia="ru-RU"/>
              </w:rPr>
              <w:t xml:space="preserve">Өздігінен реттілікпен киіну және шешінуді үйрету, жылы күртеше мен қолдарына қолғап кигізу, әр балаға өз киімдерін танып шкафтан алуға дағдыландыру </w:t>
            </w:r>
          </w:p>
          <w:p w14:paraId="3D8B8C49">
            <w:pPr>
              <w:spacing w:after="0" w:line="240" w:lineRule="auto"/>
              <w:rPr>
                <w:rFonts w:ascii="Times New Roman" w:hAnsi="Times New Roman" w:eastAsia="Times New Roman" w:cs="Times New Roman"/>
                <w:bCs/>
                <w:lang w:val="kk-KZ" w:eastAsia="ru-RU"/>
              </w:rPr>
            </w:pPr>
            <w:r>
              <w:rPr>
                <w:rFonts w:ascii="Times New Roman" w:hAnsi="Times New Roman" w:eastAsia="Times New Roman" w:cs="Times New Roman"/>
                <w:b/>
                <w:bCs/>
                <w:lang w:val="kk-KZ" w:eastAsia="ru-RU"/>
              </w:rPr>
              <w:t>Өзіне-өзі қызмет ету дағдысын қалыптастыру</w:t>
            </w:r>
          </w:p>
        </w:tc>
        <w:tc>
          <w:tcPr>
            <w:tcW w:w="2690" w:type="dxa"/>
            <w:gridSpan w:val="2"/>
            <w:tcBorders>
              <w:top w:val="single" w:color="auto" w:sz="4" w:space="0"/>
            </w:tcBorders>
          </w:tcPr>
          <w:p w14:paraId="29F8B5A3">
            <w:pPr>
              <w:spacing w:after="0" w:line="276" w:lineRule="auto"/>
              <w:rPr>
                <w:rFonts w:ascii="Times New Roman" w:hAnsi="Times New Roman" w:cs="Times New Roman"/>
                <w:lang w:val="kk-KZ"/>
              </w:rPr>
            </w:pPr>
          </w:p>
          <w:p w14:paraId="51220418">
            <w:pPr>
              <w:spacing w:after="0" w:line="276" w:lineRule="auto"/>
              <w:rPr>
                <w:rFonts w:ascii="Times New Roman" w:hAnsi="Times New Roman" w:cs="Times New Roman"/>
                <w:lang w:val="kk-KZ"/>
              </w:rPr>
            </w:pPr>
            <w:r>
              <w:rPr>
                <w:rFonts w:ascii="Times New Roman" w:hAnsi="Times New Roman" w:cs="Times New Roman"/>
                <w:lang w:val="kk-KZ"/>
              </w:rPr>
              <w:t>Киімдерін сөрелерден ұқыптылықпен алуға, дербестікке дағдыландыру,</w:t>
            </w:r>
            <w:r>
              <w:rPr>
                <w:rFonts w:ascii="Times New Roman" w:hAnsi="Times New Roman" w:eastAsia="Times New Roman" w:cs="Times New Roman"/>
                <w:bCs/>
                <w:lang w:val="kk-KZ" w:eastAsia="ru-RU"/>
              </w:rPr>
              <w:t xml:space="preserve"> әр балаға өз киімдерін танып шкафтан алуға дағдыландыру</w:t>
            </w:r>
          </w:p>
          <w:p w14:paraId="64AFFA9C">
            <w:pPr>
              <w:spacing w:after="0" w:line="276" w:lineRule="auto"/>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Өзіне-өзі қызмет ету дағдысын қалыптастыру</w:t>
            </w:r>
          </w:p>
          <w:p w14:paraId="3FF0AE27">
            <w:pPr>
              <w:spacing w:after="0" w:line="240" w:lineRule="auto"/>
              <w:rPr>
                <w:rFonts w:ascii="Times New Roman" w:hAnsi="Times New Roman" w:cs="Times New Roman"/>
                <w:lang w:val="kk-KZ"/>
              </w:rPr>
            </w:pPr>
          </w:p>
        </w:tc>
        <w:tc>
          <w:tcPr>
            <w:tcW w:w="2832" w:type="dxa"/>
            <w:gridSpan w:val="4"/>
            <w:tcBorders>
              <w:top w:val="single" w:color="auto" w:sz="4" w:space="0"/>
            </w:tcBorders>
          </w:tcPr>
          <w:p w14:paraId="759A843F">
            <w:pPr>
              <w:spacing w:after="0" w:line="276" w:lineRule="auto"/>
              <w:rPr>
                <w:rFonts w:ascii="Times New Roman" w:hAnsi="Times New Roman" w:cs="Times New Roman"/>
                <w:lang w:val="kk-KZ"/>
              </w:rPr>
            </w:pPr>
          </w:p>
          <w:p w14:paraId="1E857E2E">
            <w:pPr>
              <w:spacing w:after="0" w:line="276" w:lineRule="auto"/>
              <w:rPr>
                <w:rFonts w:ascii="Times New Roman" w:hAnsi="Times New Roman" w:cs="Times New Roman"/>
                <w:lang w:val="kk-KZ"/>
              </w:rPr>
            </w:pPr>
            <w:r>
              <w:rPr>
                <w:rFonts w:ascii="Times New Roman" w:hAnsi="Times New Roman" w:cs="Times New Roman"/>
                <w:lang w:val="kk-KZ"/>
              </w:rPr>
              <w:t>Сөздік қорды балалардың киімдерінің, аяқ киімдерінің атауларымен байытуға,Мысалы: күртеше, Етік, Қолқап,</w:t>
            </w:r>
          </w:p>
          <w:p w14:paraId="249976BE">
            <w:pPr>
              <w:spacing w:after="0" w:line="276" w:lineRule="auto"/>
              <w:rPr>
                <w:rFonts w:ascii="Times New Roman" w:hAnsi="Times New Roman" w:cs="Times New Roman"/>
                <w:lang w:val="kk-KZ"/>
              </w:rPr>
            </w:pPr>
            <w:r>
              <w:rPr>
                <w:rFonts w:ascii="Times New Roman" w:hAnsi="Times New Roman" w:eastAsia="Times New Roman" w:cs="Times New Roman"/>
                <w:bCs/>
                <w:lang w:val="kk-KZ" w:eastAsia="ru-RU"/>
              </w:rPr>
              <w:t>әр балаға өз киімдерін танып шкафтан алуға дағдыландыру</w:t>
            </w:r>
          </w:p>
          <w:p w14:paraId="01E30433">
            <w:pPr>
              <w:spacing w:after="0" w:line="276" w:lineRule="auto"/>
              <w:rPr>
                <w:rFonts w:ascii="Times New Roman" w:hAnsi="Times New Roman" w:cs="Times New Roman"/>
                <w:lang w:val="kk-KZ"/>
              </w:rPr>
            </w:pPr>
            <w:r>
              <w:rPr>
                <w:rFonts w:ascii="Times New Roman" w:hAnsi="Times New Roman" w:eastAsia="Times New Roman" w:cs="Times New Roman"/>
                <w:b/>
                <w:bCs/>
                <w:lang w:val="kk-KZ" w:eastAsia="ru-RU"/>
              </w:rPr>
              <w:t>Мемлекеттік тілді меңгерту</w:t>
            </w:r>
          </w:p>
          <w:p w14:paraId="7328E9C0">
            <w:pPr>
              <w:spacing w:after="0" w:line="276" w:lineRule="auto"/>
              <w:rPr>
                <w:rFonts w:ascii="Times New Roman" w:hAnsi="Times New Roman" w:cs="Times New Roman"/>
                <w:lang w:val="kk-KZ"/>
              </w:rPr>
            </w:pPr>
          </w:p>
        </w:tc>
        <w:tc>
          <w:tcPr>
            <w:tcW w:w="2255" w:type="dxa"/>
            <w:tcBorders>
              <w:top w:val="single" w:color="auto" w:sz="4" w:space="0"/>
            </w:tcBorders>
          </w:tcPr>
          <w:p w14:paraId="042D9816">
            <w:pPr>
              <w:spacing w:after="0" w:line="276" w:lineRule="auto"/>
              <w:rPr>
                <w:rFonts w:ascii="Times New Roman" w:hAnsi="Times New Roman" w:cs="Times New Roman"/>
                <w:lang w:val="kk-KZ"/>
              </w:rPr>
            </w:pPr>
            <w:r>
              <w:rPr>
                <w:rFonts w:ascii="Times New Roman" w:hAnsi="Times New Roman" w:cs="Times New Roman"/>
                <w:lang w:val="kk-KZ"/>
              </w:rPr>
              <w:t xml:space="preserve">Балаларды  мейірімділікке, бір-біріне көмектесуге баулу олардың сөйлеуін дамыту </w:t>
            </w:r>
          </w:p>
          <w:p w14:paraId="4F2FEBA0">
            <w:pPr>
              <w:spacing w:after="0" w:line="276" w:lineRule="auto"/>
              <w:rPr>
                <w:rFonts w:ascii="Times New Roman" w:hAnsi="Times New Roman" w:cs="Times New Roman"/>
                <w:lang w:val="kk-KZ"/>
              </w:rPr>
            </w:pPr>
            <w:r>
              <w:rPr>
                <w:rFonts w:ascii="Times New Roman" w:hAnsi="Times New Roman" w:eastAsia="Times New Roman" w:cs="Times New Roman"/>
                <w:bCs/>
                <w:lang w:val="kk-KZ" w:eastAsia="ru-RU"/>
              </w:rPr>
              <w:t>әр балаға өз киімдерін танып шкафтан алуға дағдыландыру</w:t>
            </w:r>
          </w:p>
          <w:p w14:paraId="276DFCFD">
            <w:pPr>
              <w:spacing w:after="0" w:line="240" w:lineRule="auto"/>
              <w:rPr>
                <w:rFonts w:ascii="Times New Roman" w:hAnsi="Times New Roman" w:cs="Times New Roman"/>
                <w:lang w:val="kk-KZ"/>
              </w:rPr>
            </w:pPr>
            <w:r>
              <w:rPr>
                <w:rFonts w:ascii="Times New Roman" w:hAnsi="Times New Roman" w:eastAsia="Times New Roman" w:cs="Times New Roman"/>
                <w:b/>
                <w:bCs/>
                <w:lang w:val="kk-KZ" w:eastAsia="ru-RU"/>
              </w:rPr>
              <w:t xml:space="preserve">Мемлекеттік тілді меңгерту </w:t>
            </w:r>
          </w:p>
        </w:tc>
        <w:tc>
          <w:tcPr>
            <w:tcW w:w="3406" w:type="dxa"/>
            <w:gridSpan w:val="3"/>
            <w:tcBorders>
              <w:top w:val="single" w:color="auto" w:sz="4" w:space="0"/>
            </w:tcBorders>
          </w:tcPr>
          <w:p w14:paraId="537E36B5">
            <w:pPr>
              <w:spacing w:after="0" w:line="276" w:lineRule="auto"/>
              <w:rPr>
                <w:rFonts w:ascii="Times New Roman" w:hAnsi="Times New Roman" w:eastAsia="Times New Roman" w:cs="Times New Roman"/>
                <w:bCs/>
                <w:lang w:val="kk-KZ" w:eastAsia="ru-RU"/>
              </w:rPr>
            </w:pPr>
            <w:r>
              <w:rPr>
                <w:rFonts w:ascii="Times New Roman" w:hAnsi="Times New Roman" w:eastAsia="Times New Roman" w:cs="Times New Roman"/>
                <w:bCs/>
                <w:lang w:val="kk-KZ" w:eastAsia="ru-RU"/>
              </w:rPr>
              <w:t>Өздігінен реттілікпен киінуді үйрету</w:t>
            </w:r>
          </w:p>
          <w:p w14:paraId="5D3FEDD8">
            <w:pPr>
              <w:spacing w:after="0" w:line="276" w:lineRule="auto"/>
              <w:rPr>
                <w:rFonts w:ascii="Times New Roman" w:hAnsi="Times New Roman" w:eastAsia="Times New Roman" w:cs="Times New Roman"/>
                <w:bCs/>
                <w:lang w:val="kk-KZ" w:eastAsia="ru-RU"/>
              </w:rPr>
            </w:pPr>
            <w:r>
              <w:rPr>
                <w:rFonts w:ascii="Times New Roman" w:hAnsi="Times New Roman" w:cs="Times New Roman"/>
                <w:lang w:val="kk-KZ"/>
              </w:rPr>
              <w:t>Балаларға қысқы табиғаттың ерекшеліктері туралы қысқаша түсінік беру,</w:t>
            </w:r>
            <w:r>
              <w:rPr>
                <w:rFonts w:ascii="Times New Roman" w:hAnsi="Times New Roman" w:eastAsia="Times New Roman" w:cs="Times New Roman"/>
                <w:bCs/>
                <w:lang w:val="kk-KZ" w:eastAsia="ru-RU"/>
              </w:rPr>
              <w:t xml:space="preserve"> әр балаға өз киімдерін танып шкафтан алуға дағдыландыру</w:t>
            </w:r>
          </w:p>
          <w:p w14:paraId="2F57A22F">
            <w:pPr>
              <w:spacing w:after="0" w:line="240" w:lineRule="auto"/>
              <w:rPr>
                <w:rFonts w:ascii="Times New Roman" w:hAnsi="Times New Roman" w:eastAsia="Times New Roman" w:cs="Times New Roman"/>
                <w:bCs/>
                <w:lang w:val="kk-KZ" w:eastAsia="ru-RU"/>
              </w:rPr>
            </w:pPr>
            <w:r>
              <w:rPr>
                <w:rFonts w:ascii="Times New Roman" w:hAnsi="Times New Roman" w:eastAsia="Times New Roman" w:cs="Times New Roman"/>
                <w:b/>
                <w:bCs/>
                <w:lang w:val="kk-KZ" w:eastAsia="ru-RU"/>
              </w:rPr>
              <w:t>Өзіне-өзі қызмет ету дағдысын қалыптастыру</w:t>
            </w:r>
          </w:p>
        </w:tc>
      </w:tr>
      <w:tr w14:paraId="1EEC9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8" w:type="dxa"/>
            <w:tcBorders>
              <w:top w:val="single" w:color="000000" w:sz="4" w:space="0"/>
              <w:left w:val="single" w:color="000000" w:sz="4" w:space="0"/>
              <w:bottom w:val="single" w:color="000000" w:sz="4" w:space="0"/>
              <w:right w:val="single" w:color="000000" w:sz="4" w:space="0"/>
            </w:tcBorders>
          </w:tcPr>
          <w:p w14:paraId="1E9789C0">
            <w:pPr>
              <w:spacing w:after="0" w:line="240" w:lineRule="auto"/>
              <w:rPr>
                <w:rFonts w:ascii="Times New Roman" w:hAnsi="Times New Roman" w:cs="Times New Roman"/>
                <w:sz w:val="28"/>
                <w:szCs w:val="28"/>
              </w:rPr>
            </w:pPr>
            <w:r>
              <w:rPr>
                <w:rFonts w:ascii="Times New Roman" w:hAnsi="Times New Roman" w:cs="Times New Roman"/>
                <w:sz w:val="28"/>
                <w:szCs w:val="28"/>
              </w:rPr>
              <w:t>Серуен</w:t>
            </w:r>
          </w:p>
        </w:tc>
        <w:tc>
          <w:tcPr>
            <w:tcW w:w="2713" w:type="dxa"/>
            <w:gridSpan w:val="3"/>
          </w:tcPr>
          <w:p w14:paraId="679F254B">
            <w:pPr>
              <w:tabs>
                <w:tab w:val="left" w:pos="1196"/>
              </w:tabs>
              <w:spacing w:after="0" w:line="240" w:lineRule="atLeast"/>
              <w:ind w:firstLine="34"/>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Серуен картотекасы№21</w:t>
            </w:r>
          </w:p>
          <w:p w14:paraId="3617F40C">
            <w:pPr>
              <w:spacing w:after="0" w:line="240" w:lineRule="auto"/>
              <w:outlineLvl w:val="3"/>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Қар тазалау (еңбек іс-әрекеті)</w:t>
            </w:r>
          </w:p>
          <w:p w14:paraId="3531561E">
            <w:pPr>
              <w:spacing w:after="0" w:line="240" w:lineRule="auto"/>
              <w:outlineLvl w:val="2"/>
              <w:rPr>
                <w:rFonts w:ascii="Times New Roman" w:hAnsi="Times New Roman" w:eastAsia="Times New Roman" w:cs="Times New Roman"/>
                <w:b/>
                <w:bCs/>
                <w:lang w:eastAsia="ru-RU"/>
              </w:rPr>
            </w:pPr>
            <w:r>
              <w:rPr>
                <w:rFonts w:ascii="Times New Roman" w:hAnsi="Times New Roman" w:eastAsia="Times New Roman" w:cs="Times New Roman"/>
                <w:b/>
                <w:bCs/>
                <w:lang w:eastAsia="ru-RU"/>
              </w:rPr>
              <w:t>Қысқыауарайыжәнетемператураныбақылау</w:t>
            </w:r>
          </w:p>
          <w:p w14:paraId="0F5AF07E">
            <w:pPr>
              <w:numPr>
                <w:ilvl w:val="0"/>
                <w:numId w:val="113"/>
              </w:numPr>
              <w:spacing w:after="0" w:line="240" w:lineRule="auto"/>
              <w:ind w:left="0"/>
              <w:rPr>
                <w:rFonts w:ascii="Times New Roman" w:hAnsi="Times New Roman" w:eastAsia="Times New Roman" w:cs="Times New Roman"/>
                <w:lang w:eastAsia="ru-RU"/>
              </w:rPr>
            </w:pPr>
            <w:r>
              <w:rPr>
                <w:rFonts w:ascii="Times New Roman" w:hAnsi="Times New Roman" w:eastAsia="Times New Roman" w:cs="Times New Roman"/>
                <w:b/>
                <w:bCs/>
                <w:lang w:eastAsia="ru-RU"/>
              </w:rPr>
              <w:t>Мақсаты</w:t>
            </w:r>
            <w:r>
              <w:rPr>
                <w:rFonts w:ascii="Times New Roman" w:hAnsi="Times New Roman" w:eastAsia="Times New Roman" w:cs="Times New Roman"/>
                <w:lang w:eastAsia="ru-RU"/>
              </w:rPr>
              <w:t>: Балаларғаауарайытуралықарапайымтүсінік беру.</w:t>
            </w:r>
          </w:p>
          <w:p w14:paraId="60CE47CD">
            <w:pPr>
              <w:numPr>
                <w:ilvl w:val="0"/>
                <w:numId w:val="113"/>
              </w:numPr>
              <w:spacing w:after="0" w:line="240" w:lineRule="auto"/>
              <w:ind w:left="0"/>
              <w:rPr>
                <w:rFonts w:ascii="Times New Roman" w:hAnsi="Times New Roman" w:eastAsia="Times New Roman" w:cs="Times New Roman"/>
                <w:lang w:eastAsia="ru-RU"/>
              </w:rPr>
            </w:pPr>
            <w:r>
              <w:rPr>
                <w:rFonts w:ascii="Times New Roman" w:hAnsi="Times New Roman" w:eastAsia="Times New Roman" w:cs="Times New Roman"/>
                <w:b/>
                <w:bCs/>
                <w:lang w:eastAsia="ru-RU"/>
              </w:rPr>
              <w:t>Іс-шара</w:t>
            </w:r>
            <w:r>
              <w:rPr>
                <w:rFonts w:ascii="Times New Roman" w:hAnsi="Times New Roman" w:eastAsia="Times New Roman" w:cs="Times New Roman"/>
                <w:lang w:eastAsia="ru-RU"/>
              </w:rPr>
              <w:t>: Балаларқысқыауарайынбақылап, температураныңсалқынекенінсезінеді. Балаларәртүрлісыртқыкиімдермен, қолғаптарментәжірибежасап, салқындау мен жылылықтыңайырмашылығынсезінеді.</w:t>
            </w:r>
          </w:p>
          <w:p w14:paraId="68696F69">
            <w:pPr>
              <w:numPr>
                <w:ilvl w:val="0"/>
                <w:numId w:val="113"/>
              </w:numPr>
              <w:spacing w:after="0" w:line="240" w:lineRule="auto"/>
              <w:ind w:left="0"/>
              <w:rPr>
                <w:rFonts w:ascii="Times New Roman" w:hAnsi="Times New Roman" w:eastAsia="Times New Roman" w:cs="Times New Roman"/>
                <w:lang w:eastAsia="ru-RU"/>
              </w:rPr>
            </w:pPr>
            <w:r>
              <w:rPr>
                <w:rFonts w:ascii="Times New Roman" w:hAnsi="Times New Roman" w:eastAsia="Times New Roman" w:cs="Times New Roman"/>
                <w:b/>
                <w:bCs/>
                <w:lang w:eastAsia="ru-RU"/>
              </w:rPr>
              <w:t>Тәжірибе</w:t>
            </w:r>
            <w:r>
              <w:rPr>
                <w:rFonts w:ascii="Times New Roman" w:hAnsi="Times New Roman" w:eastAsia="Times New Roman" w:cs="Times New Roman"/>
                <w:lang w:eastAsia="ru-RU"/>
              </w:rPr>
              <w:t>: Балаларсырттағыауарайынсезініп, оныңқалайәсерететінінтүсінеді.</w:t>
            </w:r>
          </w:p>
          <w:p w14:paraId="5DF1397B">
            <w:pPr>
              <w:numPr>
                <w:ilvl w:val="0"/>
                <w:numId w:val="113"/>
              </w:numPr>
              <w:spacing w:after="0" w:line="240" w:lineRule="auto"/>
              <w:ind w:left="0"/>
              <w:rPr>
                <w:rFonts w:ascii="Times New Roman" w:hAnsi="Times New Roman" w:eastAsia="Times New Roman" w:cs="Times New Roman"/>
                <w:lang w:eastAsia="ru-RU"/>
              </w:rPr>
            </w:pPr>
            <w:r>
              <w:rPr>
                <w:rFonts w:ascii="Times New Roman" w:hAnsi="Times New Roman" w:eastAsia="Times New Roman" w:cs="Times New Roman"/>
                <w:b/>
                <w:bCs/>
                <w:lang w:eastAsia="ru-RU"/>
              </w:rPr>
              <w:t>Нұсқаулық</w:t>
            </w:r>
            <w:r>
              <w:rPr>
                <w:rFonts w:ascii="Times New Roman" w:hAnsi="Times New Roman" w:eastAsia="Times New Roman" w:cs="Times New Roman"/>
                <w:lang w:eastAsia="ru-RU"/>
              </w:rPr>
              <w:t>: "Сырттаауақандайсезімде? Бұлжағдайғақандайкиімдер кию керек?"</w:t>
            </w:r>
          </w:p>
          <w:p w14:paraId="7D761E9E">
            <w:pPr>
              <w:spacing w:after="0" w:line="276" w:lineRule="auto"/>
              <w:rPr>
                <w:rFonts w:ascii="Times New Roman" w:hAnsi="Times New Roman" w:cs="Times New Roman"/>
                <w:b/>
                <w:color w:val="000000" w:themeColor="text1"/>
                <w:sz w:val="24"/>
                <w:szCs w:val="24"/>
                <w:lang w:val="kk-KZ"/>
              </w:rPr>
            </w:pPr>
            <w:r>
              <w:rPr>
                <w:rFonts w:ascii="Times New Roman" w:hAnsi="Times New Roman" w:eastAsia="Calibri" w:cs="Times New Roman"/>
                <w:b/>
                <w:lang w:val="kk-KZ"/>
              </w:rPr>
              <w:t>(экологиялық мәдениет,  еңбекке баулу,қамқорлық , шығармашылық дағдалырды қалыптастыру )</w:t>
            </w:r>
          </w:p>
        </w:tc>
        <w:tc>
          <w:tcPr>
            <w:tcW w:w="2690" w:type="dxa"/>
            <w:gridSpan w:val="2"/>
          </w:tcPr>
          <w:p w14:paraId="5553E512">
            <w:pPr>
              <w:spacing w:after="0" w:line="240" w:lineRule="auto"/>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Серуен картотекасы №22</w:t>
            </w:r>
          </w:p>
          <w:p w14:paraId="336A4570">
            <w:pPr>
              <w:spacing w:after="0" w:line="240" w:lineRule="auto"/>
              <w:outlineLvl w:val="2"/>
              <w:rPr>
                <w:rFonts w:ascii="Times New Roman" w:hAnsi="Times New Roman" w:eastAsia="Times New Roman" w:cs="Times New Roman"/>
                <w:b/>
                <w:bCs/>
                <w:lang w:eastAsia="ru-RU"/>
              </w:rPr>
            </w:pPr>
            <w:r>
              <w:rPr>
                <w:rFonts w:ascii="Times New Roman" w:hAnsi="Times New Roman" w:eastAsia="Times New Roman" w:cs="Times New Roman"/>
                <w:b/>
                <w:bCs/>
                <w:lang w:eastAsia="ru-RU"/>
              </w:rPr>
              <w:t>Қарданөнержасау</w:t>
            </w:r>
          </w:p>
          <w:p w14:paraId="3C02DE80">
            <w:pPr>
              <w:numPr>
                <w:ilvl w:val="0"/>
                <w:numId w:val="114"/>
              </w:numPr>
              <w:spacing w:after="0" w:line="240" w:lineRule="auto"/>
              <w:ind w:left="0"/>
              <w:rPr>
                <w:rFonts w:ascii="Times New Roman" w:hAnsi="Times New Roman" w:eastAsia="Times New Roman" w:cs="Times New Roman"/>
                <w:lang w:eastAsia="ru-RU"/>
              </w:rPr>
            </w:pPr>
            <w:r>
              <w:rPr>
                <w:rFonts w:ascii="Times New Roman" w:hAnsi="Times New Roman" w:eastAsia="Times New Roman" w:cs="Times New Roman"/>
                <w:b/>
                <w:bCs/>
                <w:lang w:eastAsia="ru-RU"/>
              </w:rPr>
              <w:t>Мақсаты</w:t>
            </w:r>
            <w:r>
              <w:rPr>
                <w:rFonts w:ascii="Times New Roman" w:hAnsi="Times New Roman" w:eastAsia="Times New Roman" w:cs="Times New Roman"/>
                <w:lang w:eastAsia="ru-RU"/>
              </w:rPr>
              <w:t>: Балалардыңшығармашылыққабілеттеріндамытужәнееңбекетудағдыларынқалыптастыру.</w:t>
            </w:r>
          </w:p>
          <w:p w14:paraId="46BD5839">
            <w:pPr>
              <w:numPr>
                <w:ilvl w:val="0"/>
                <w:numId w:val="114"/>
              </w:numPr>
              <w:spacing w:after="0" w:line="240" w:lineRule="auto"/>
              <w:ind w:left="0"/>
              <w:rPr>
                <w:rFonts w:ascii="Times New Roman" w:hAnsi="Times New Roman" w:eastAsia="Times New Roman" w:cs="Times New Roman"/>
                <w:lang w:eastAsia="ru-RU"/>
              </w:rPr>
            </w:pPr>
            <w:r>
              <w:rPr>
                <w:rFonts w:ascii="Times New Roman" w:hAnsi="Times New Roman" w:eastAsia="Times New Roman" w:cs="Times New Roman"/>
                <w:b/>
                <w:bCs/>
                <w:lang w:eastAsia="ru-RU"/>
              </w:rPr>
              <w:t>Іс-әрекет</w:t>
            </w:r>
            <w:r>
              <w:rPr>
                <w:rFonts w:ascii="Times New Roman" w:hAnsi="Times New Roman" w:eastAsia="Times New Roman" w:cs="Times New Roman"/>
                <w:lang w:eastAsia="ru-RU"/>
              </w:rPr>
              <w:t>: Қар мен мұзданәртүрлішығармашылықзаттаржасау (қарменсурет салу, түрліпішіндержасау).</w:t>
            </w:r>
          </w:p>
          <w:p w14:paraId="0CE0CF70">
            <w:pPr>
              <w:numPr>
                <w:ilvl w:val="0"/>
                <w:numId w:val="114"/>
              </w:numPr>
              <w:spacing w:after="0" w:line="240" w:lineRule="auto"/>
              <w:ind w:left="0"/>
              <w:rPr>
                <w:rFonts w:ascii="Times New Roman" w:hAnsi="Times New Roman" w:eastAsia="Times New Roman" w:cs="Times New Roman"/>
                <w:lang w:eastAsia="ru-RU"/>
              </w:rPr>
            </w:pPr>
            <w:r>
              <w:rPr>
                <w:rFonts w:ascii="Times New Roman" w:hAnsi="Times New Roman" w:eastAsia="Times New Roman" w:cs="Times New Roman"/>
                <w:b/>
                <w:bCs/>
                <w:lang w:eastAsia="ru-RU"/>
              </w:rPr>
              <w:t>Тәжірибе</w:t>
            </w:r>
            <w:r>
              <w:rPr>
                <w:rFonts w:ascii="Times New Roman" w:hAnsi="Times New Roman" w:eastAsia="Times New Roman" w:cs="Times New Roman"/>
                <w:lang w:eastAsia="ru-RU"/>
              </w:rPr>
              <w:t>: Балаларқардытүрлітүстерменбояп, өзөнерлерінкөрсетеді.</w:t>
            </w:r>
          </w:p>
          <w:p w14:paraId="373F5614">
            <w:pPr>
              <w:numPr>
                <w:ilvl w:val="0"/>
                <w:numId w:val="114"/>
              </w:numPr>
              <w:spacing w:after="0" w:line="240" w:lineRule="auto"/>
              <w:ind w:left="0"/>
              <w:rPr>
                <w:rFonts w:ascii="Times New Roman" w:hAnsi="Times New Roman" w:eastAsia="Times New Roman" w:cs="Times New Roman"/>
                <w:lang w:eastAsia="ru-RU"/>
              </w:rPr>
            </w:pPr>
            <w:r>
              <w:rPr>
                <w:rFonts w:ascii="Times New Roman" w:hAnsi="Times New Roman" w:eastAsia="Times New Roman" w:cs="Times New Roman"/>
                <w:b/>
                <w:bCs/>
                <w:lang w:eastAsia="ru-RU"/>
              </w:rPr>
              <w:t>Нұсқаулық</w:t>
            </w:r>
            <w:r>
              <w:rPr>
                <w:rFonts w:ascii="Times New Roman" w:hAnsi="Times New Roman" w:eastAsia="Times New Roman" w:cs="Times New Roman"/>
                <w:lang w:eastAsia="ru-RU"/>
              </w:rPr>
              <w:t>: "Қардыбояп, суретсалыпкөрейік! Қандайпішіндержасауғаболады?"</w:t>
            </w:r>
          </w:p>
          <w:p w14:paraId="1D40FCAD">
            <w:pPr>
              <w:keepNext/>
              <w:keepLines/>
              <w:spacing w:after="0" w:line="240" w:lineRule="auto"/>
              <w:outlineLvl w:val="3"/>
              <w:rPr>
                <w:rFonts w:ascii="Times New Roman" w:hAnsi="Times New Roman" w:eastAsia="Times New Roman" w:cs="Times New Roman"/>
                <w:i/>
                <w:iCs/>
                <w:lang w:val="kk-KZ" w:eastAsia="ru-RU"/>
              </w:rPr>
            </w:pPr>
          </w:p>
          <w:p w14:paraId="52636162">
            <w:pPr>
              <w:spacing w:after="0" w:line="240" w:lineRule="auto"/>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(Экологиялық мәдениет дағдысы Қоршаған ортамен таныстыру  сурет салу )</w:t>
            </w:r>
          </w:p>
          <w:p w14:paraId="2CC2E8BE">
            <w:pPr>
              <w:spacing w:after="0" w:line="240" w:lineRule="auto"/>
              <w:rPr>
                <w:rFonts w:ascii="Times New Roman" w:hAnsi="Times New Roman" w:cs="Times New Roman"/>
                <w:color w:val="000000" w:themeColor="text1"/>
                <w:sz w:val="24"/>
                <w:szCs w:val="24"/>
                <w:lang w:val="kk-KZ"/>
              </w:rPr>
            </w:pPr>
          </w:p>
        </w:tc>
        <w:tc>
          <w:tcPr>
            <w:tcW w:w="2832" w:type="dxa"/>
            <w:gridSpan w:val="4"/>
          </w:tcPr>
          <w:p w14:paraId="17940576">
            <w:pPr>
              <w:spacing w:after="0" w:line="240" w:lineRule="auto"/>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Серуен картотекасы№23</w:t>
            </w:r>
          </w:p>
          <w:p w14:paraId="710CE921">
            <w:pPr>
              <w:spacing w:after="0" w:line="240" w:lineRule="auto"/>
              <w:outlineLvl w:val="2"/>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Қысқы жануарларды танып-білу</w:t>
            </w:r>
          </w:p>
          <w:p w14:paraId="6CC43909">
            <w:pPr>
              <w:numPr>
                <w:ilvl w:val="0"/>
                <w:numId w:val="115"/>
              </w:numPr>
              <w:spacing w:after="0" w:line="240" w:lineRule="auto"/>
              <w:ind w:left="0"/>
              <w:rPr>
                <w:rFonts w:ascii="Times New Roman" w:hAnsi="Times New Roman" w:eastAsia="Times New Roman" w:cs="Times New Roman"/>
                <w:lang w:val="kk-KZ" w:eastAsia="ru-RU"/>
              </w:rPr>
            </w:pPr>
            <w:r>
              <w:rPr>
                <w:rFonts w:ascii="Times New Roman" w:hAnsi="Times New Roman" w:eastAsia="Times New Roman" w:cs="Times New Roman"/>
                <w:b/>
                <w:bCs/>
                <w:lang w:val="kk-KZ" w:eastAsia="ru-RU"/>
              </w:rPr>
              <w:t>Мақсаты</w:t>
            </w:r>
            <w:r>
              <w:rPr>
                <w:rFonts w:ascii="Times New Roman" w:hAnsi="Times New Roman" w:eastAsia="Times New Roman" w:cs="Times New Roman"/>
                <w:lang w:val="kk-KZ" w:eastAsia="ru-RU"/>
              </w:rPr>
              <w:t>: Қысқы жануарларды және олардың өмір сүру ерекшеліктерін түсіндіру.</w:t>
            </w:r>
          </w:p>
          <w:p w14:paraId="7FD07850">
            <w:pPr>
              <w:numPr>
                <w:ilvl w:val="0"/>
                <w:numId w:val="115"/>
              </w:numPr>
              <w:spacing w:after="0" w:line="240" w:lineRule="auto"/>
              <w:ind w:left="0"/>
              <w:rPr>
                <w:rFonts w:ascii="Times New Roman" w:hAnsi="Times New Roman" w:eastAsia="Times New Roman" w:cs="Times New Roman"/>
                <w:lang w:val="kk-KZ" w:eastAsia="ru-RU"/>
              </w:rPr>
            </w:pPr>
            <w:r>
              <w:rPr>
                <w:rFonts w:ascii="Times New Roman" w:hAnsi="Times New Roman" w:eastAsia="Times New Roman" w:cs="Times New Roman"/>
                <w:b/>
                <w:bCs/>
                <w:lang w:val="kk-KZ" w:eastAsia="ru-RU"/>
              </w:rPr>
              <w:t>Іс-шара</w:t>
            </w:r>
            <w:r>
              <w:rPr>
                <w:rFonts w:ascii="Times New Roman" w:hAnsi="Times New Roman" w:eastAsia="Times New Roman" w:cs="Times New Roman"/>
                <w:lang w:val="kk-KZ" w:eastAsia="ru-RU"/>
              </w:rPr>
              <w:t>: Балалар қысқы кезеңде өмір сүретін жануарлар туралы біледі (қоян, түлкі, аю, құстар). Оларға жануарлардың қысқа бейімделуін түсіндіру үшін бейнемазмұн немесе кітаптар көрсету.</w:t>
            </w:r>
          </w:p>
          <w:p w14:paraId="01C1D6F6">
            <w:pPr>
              <w:numPr>
                <w:ilvl w:val="0"/>
                <w:numId w:val="115"/>
              </w:numPr>
              <w:spacing w:after="0" w:line="240" w:lineRule="auto"/>
              <w:ind w:left="0"/>
              <w:rPr>
                <w:rFonts w:ascii="Times New Roman" w:hAnsi="Times New Roman" w:eastAsia="Times New Roman" w:cs="Times New Roman"/>
                <w:lang w:val="kk-KZ" w:eastAsia="ru-RU"/>
              </w:rPr>
            </w:pPr>
            <w:r>
              <w:rPr>
                <w:rFonts w:ascii="Times New Roman" w:hAnsi="Times New Roman" w:eastAsia="Times New Roman" w:cs="Times New Roman"/>
                <w:b/>
                <w:bCs/>
                <w:lang w:val="kk-KZ" w:eastAsia="ru-RU"/>
              </w:rPr>
              <w:t>Тәжірибе</w:t>
            </w:r>
            <w:r>
              <w:rPr>
                <w:rFonts w:ascii="Times New Roman" w:hAnsi="Times New Roman" w:eastAsia="Times New Roman" w:cs="Times New Roman"/>
                <w:lang w:val="kk-KZ" w:eastAsia="ru-RU"/>
              </w:rPr>
              <w:t>: Балалар қысқы жануарлар туралы білім алады және олардың қалай өмір сүретіні туралы әңгімелеседі.</w:t>
            </w:r>
          </w:p>
          <w:p w14:paraId="5B6FF163">
            <w:pPr>
              <w:numPr>
                <w:ilvl w:val="0"/>
                <w:numId w:val="115"/>
              </w:numPr>
              <w:spacing w:after="0" w:line="240" w:lineRule="auto"/>
              <w:ind w:left="0"/>
              <w:rPr>
                <w:rFonts w:ascii="Times New Roman" w:hAnsi="Times New Roman" w:eastAsia="Times New Roman" w:cs="Times New Roman"/>
                <w:lang w:eastAsia="ru-RU"/>
              </w:rPr>
            </w:pPr>
            <w:r>
              <w:rPr>
                <w:rFonts w:ascii="Times New Roman" w:hAnsi="Times New Roman" w:eastAsia="Times New Roman" w:cs="Times New Roman"/>
                <w:b/>
                <w:bCs/>
                <w:lang w:val="kk-KZ" w:eastAsia="ru-RU"/>
              </w:rPr>
              <w:t>Нұсқаулық</w:t>
            </w:r>
            <w:r>
              <w:rPr>
                <w:rFonts w:ascii="Times New Roman" w:hAnsi="Times New Roman" w:eastAsia="Times New Roman" w:cs="Times New Roman"/>
                <w:lang w:val="kk-KZ" w:eastAsia="ru-RU"/>
              </w:rPr>
              <w:t xml:space="preserve">: "Қыс бойы жануарлар қалай тіршілік етеді? </w:t>
            </w:r>
            <w:r>
              <w:rPr>
                <w:rFonts w:ascii="Times New Roman" w:hAnsi="Times New Roman" w:eastAsia="Times New Roman" w:cs="Times New Roman"/>
                <w:lang w:eastAsia="ru-RU"/>
              </w:rPr>
              <w:t>Олардықалайбайқауғаболады?"</w:t>
            </w:r>
          </w:p>
          <w:p w14:paraId="1781BD2B">
            <w:pPr>
              <w:spacing w:after="0" w:line="240" w:lineRule="auto"/>
              <w:rPr>
                <w:rFonts w:ascii="Times New Roman" w:hAnsi="Times New Roman" w:eastAsia="Times New Roman" w:cs="Times New Roman"/>
                <w:b/>
                <w:bCs/>
                <w:lang w:val="kk-KZ" w:eastAsia="ru-RU"/>
              </w:rPr>
            </w:pPr>
          </w:p>
          <w:p w14:paraId="76522987">
            <w:pPr>
              <w:spacing w:after="0" w:line="240" w:lineRule="auto"/>
              <w:rPr>
                <w:rFonts w:ascii="Times New Roman" w:hAnsi="Times New Roman" w:cs="Times New Roman"/>
                <w:b/>
                <w:bCs/>
                <w:color w:val="000000" w:themeColor="text1"/>
                <w:sz w:val="24"/>
                <w:szCs w:val="24"/>
                <w:lang w:val="kk-KZ"/>
              </w:rPr>
            </w:pPr>
            <w:r>
              <w:rPr>
                <w:rFonts w:ascii="Times New Roman" w:hAnsi="Times New Roman" w:eastAsia="Times New Roman" w:cs="Times New Roman"/>
                <w:b/>
                <w:bCs/>
                <w:lang w:val="kk-KZ" w:eastAsia="ru-RU"/>
              </w:rPr>
              <w:t xml:space="preserve"> (Саяхат ойын, Экологиялық мәдениет дағдысы Қоршаған ортамен таныстыру, еңбекке баулу )</w:t>
            </w:r>
          </w:p>
        </w:tc>
        <w:tc>
          <w:tcPr>
            <w:tcW w:w="2255" w:type="dxa"/>
          </w:tcPr>
          <w:p w14:paraId="1763151C">
            <w:pPr>
              <w:spacing w:after="0" w:line="240" w:lineRule="auto"/>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Серуен картотекасы№24</w:t>
            </w:r>
          </w:p>
          <w:p w14:paraId="51ADE6A8">
            <w:pPr>
              <w:keepNext/>
              <w:keepLines/>
              <w:spacing w:after="0" w:line="240" w:lineRule="auto"/>
              <w:outlineLvl w:val="2"/>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 xml:space="preserve"> Құстарға көмектесу (еңбек және бақылау)</w:t>
            </w:r>
          </w:p>
          <w:p w14:paraId="365C0B9E">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b/>
                <w:bCs/>
                <w:lang w:val="kk-KZ" w:eastAsia="ru-RU"/>
              </w:rPr>
              <w:t>Мақсаты:</w:t>
            </w:r>
            <w:r>
              <w:rPr>
                <w:rFonts w:ascii="Times New Roman" w:hAnsi="Times New Roman" w:eastAsia="Times New Roman" w:cs="Times New Roman"/>
                <w:lang w:val="kk-KZ" w:eastAsia="ru-RU"/>
              </w:rPr>
              <w:t xml:space="preserve"> Қыс мезгіліндегі құстарға қамқорлық көрсету арқылы экологиялық мәдениетті дамыту.</w:t>
            </w:r>
          </w:p>
          <w:p w14:paraId="2A102BF9">
            <w:pPr>
              <w:numPr>
                <w:ilvl w:val="0"/>
                <w:numId w:val="79"/>
              </w:numPr>
              <w:spacing w:after="0" w:line="240" w:lineRule="auto"/>
              <w:ind w:left="0"/>
              <w:rPr>
                <w:rFonts w:ascii="Times New Roman" w:hAnsi="Times New Roman" w:eastAsia="Times New Roman" w:cs="Times New Roman"/>
                <w:lang w:eastAsia="ru-RU"/>
              </w:rPr>
            </w:pPr>
            <w:r>
              <w:rPr>
                <w:rFonts w:ascii="Times New Roman" w:hAnsi="Times New Roman" w:eastAsia="Times New Roman" w:cs="Times New Roman"/>
                <w:b/>
                <w:bCs/>
                <w:lang w:eastAsia="ru-RU"/>
              </w:rPr>
              <w:t>Іс-әрекет:</w:t>
            </w:r>
          </w:p>
          <w:p w14:paraId="380942B5">
            <w:pPr>
              <w:numPr>
                <w:ilvl w:val="1"/>
                <w:numId w:val="79"/>
              </w:numPr>
              <w:spacing w:after="0" w:line="240" w:lineRule="auto"/>
              <w:ind w:left="0"/>
              <w:rPr>
                <w:rFonts w:ascii="Times New Roman" w:hAnsi="Times New Roman" w:eastAsia="Times New Roman" w:cs="Times New Roman"/>
                <w:lang w:eastAsia="ru-RU"/>
              </w:rPr>
            </w:pPr>
            <w:r>
              <w:rPr>
                <w:rFonts w:ascii="Times New Roman" w:hAnsi="Times New Roman" w:eastAsia="Times New Roman" w:cs="Times New Roman"/>
                <w:lang w:eastAsia="ru-RU"/>
              </w:rPr>
              <w:t>Балаларалдын ала жасалғанжемсалғыштарғананныңқоқымдары, бидай, дәндер салады.</w:t>
            </w:r>
          </w:p>
          <w:p w14:paraId="4F1AF8CE">
            <w:pPr>
              <w:numPr>
                <w:ilvl w:val="1"/>
                <w:numId w:val="79"/>
              </w:numPr>
              <w:spacing w:after="0" w:line="240" w:lineRule="auto"/>
              <w:ind w:left="0"/>
              <w:rPr>
                <w:rFonts w:ascii="Times New Roman" w:hAnsi="Times New Roman" w:eastAsia="Times New Roman" w:cs="Times New Roman"/>
                <w:lang w:eastAsia="ru-RU"/>
              </w:rPr>
            </w:pPr>
            <w:r>
              <w:rPr>
                <w:rFonts w:ascii="Times New Roman" w:hAnsi="Times New Roman" w:eastAsia="Times New Roman" w:cs="Times New Roman"/>
                <w:lang w:eastAsia="ru-RU"/>
              </w:rPr>
              <w:t>Құстардыңжемсалғышқақалайкелетінінбақылау.</w:t>
            </w:r>
          </w:p>
          <w:p w14:paraId="3A42D892">
            <w:pPr>
              <w:numPr>
                <w:ilvl w:val="0"/>
                <w:numId w:val="79"/>
              </w:numPr>
              <w:spacing w:after="0" w:line="240" w:lineRule="auto"/>
              <w:ind w:left="0"/>
              <w:rPr>
                <w:rFonts w:ascii="Times New Roman" w:hAnsi="Times New Roman" w:eastAsia="Times New Roman" w:cs="Times New Roman"/>
                <w:lang w:eastAsia="ru-RU"/>
              </w:rPr>
            </w:pPr>
            <w:r>
              <w:rPr>
                <w:rFonts w:ascii="Times New Roman" w:hAnsi="Times New Roman" w:eastAsia="Times New Roman" w:cs="Times New Roman"/>
                <w:b/>
                <w:bCs/>
                <w:lang w:eastAsia="ru-RU"/>
              </w:rPr>
              <w:t>Тапсырма:</w:t>
            </w:r>
          </w:p>
          <w:p w14:paraId="0FAD1E6C">
            <w:pPr>
              <w:numPr>
                <w:ilvl w:val="1"/>
                <w:numId w:val="79"/>
              </w:numPr>
              <w:spacing w:after="0" w:line="240" w:lineRule="auto"/>
              <w:ind w:left="0"/>
              <w:rPr>
                <w:rFonts w:ascii="Times New Roman" w:hAnsi="Times New Roman" w:eastAsia="Times New Roman" w:cs="Times New Roman"/>
                <w:lang w:eastAsia="ru-RU"/>
              </w:rPr>
            </w:pPr>
            <w:r>
              <w:rPr>
                <w:rFonts w:ascii="Times New Roman" w:hAnsi="Times New Roman" w:eastAsia="Times New Roman" w:cs="Times New Roman"/>
                <w:lang w:eastAsia="ru-RU"/>
              </w:rPr>
              <w:t>Балаларқұстардыңқандайжемжегенінанықтайды.</w:t>
            </w:r>
          </w:p>
          <w:p w14:paraId="23401304">
            <w:pPr>
              <w:numPr>
                <w:ilvl w:val="0"/>
                <w:numId w:val="79"/>
              </w:numPr>
              <w:spacing w:after="0" w:line="240" w:lineRule="auto"/>
              <w:ind w:left="0"/>
              <w:rPr>
                <w:rFonts w:ascii="Times New Roman" w:hAnsi="Times New Roman" w:eastAsia="Times New Roman" w:cs="Times New Roman"/>
                <w:lang w:eastAsia="ru-RU"/>
              </w:rPr>
            </w:pPr>
            <w:r>
              <w:rPr>
                <w:rFonts w:ascii="Times New Roman" w:hAnsi="Times New Roman" w:eastAsia="Times New Roman" w:cs="Times New Roman"/>
                <w:b/>
                <w:bCs/>
                <w:lang w:eastAsia="ru-RU"/>
              </w:rPr>
              <w:t>Қорытынды:</w:t>
            </w:r>
          </w:p>
          <w:p w14:paraId="4B61F1D7">
            <w:pPr>
              <w:numPr>
                <w:ilvl w:val="1"/>
                <w:numId w:val="79"/>
              </w:numPr>
              <w:spacing w:after="0" w:line="240" w:lineRule="auto"/>
              <w:ind w:left="0"/>
              <w:rPr>
                <w:rFonts w:ascii="Times New Roman" w:hAnsi="Times New Roman" w:eastAsia="Times New Roman" w:cs="Times New Roman"/>
                <w:lang w:eastAsia="ru-RU"/>
              </w:rPr>
            </w:pPr>
            <w:r>
              <w:rPr>
                <w:rFonts w:ascii="Times New Roman" w:hAnsi="Times New Roman" w:eastAsia="Times New Roman" w:cs="Times New Roman"/>
                <w:lang w:eastAsia="ru-RU"/>
              </w:rPr>
              <w:t>Балаларқұстардыкүтіп-баптаудыңмаңыздылығынтүсінеді.</w:t>
            </w:r>
          </w:p>
          <w:p w14:paraId="6280E63E">
            <w:pPr>
              <w:spacing w:after="0" w:line="240" w:lineRule="auto"/>
              <w:rPr>
                <w:rFonts w:ascii="Times New Roman" w:hAnsi="Times New Roman" w:eastAsia="Times New Roman" w:cs="Times New Roman"/>
                <w:b/>
                <w:bCs/>
                <w:lang w:eastAsia="ru-RU"/>
              </w:rPr>
            </w:pPr>
          </w:p>
          <w:p w14:paraId="03C39226">
            <w:pPr>
              <w:spacing w:after="0" w:line="240" w:lineRule="auto"/>
              <w:rPr>
                <w:rFonts w:ascii="Times New Roman" w:hAnsi="Times New Roman" w:eastAsia="Times New Roman" w:cs="Times New Roman"/>
                <w:b/>
                <w:bCs/>
                <w:lang w:val="kk-KZ" w:eastAsia="ru-RU"/>
              </w:rPr>
            </w:pPr>
          </w:p>
          <w:p w14:paraId="4E2C68C3">
            <w:pPr>
              <w:spacing w:after="0" w:line="240" w:lineRule="auto"/>
              <w:rPr>
                <w:rFonts w:ascii="Times New Roman" w:hAnsi="Times New Roman" w:cs="Times New Roman"/>
                <w:color w:val="000000" w:themeColor="text1"/>
                <w:sz w:val="24"/>
                <w:szCs w:val="24"/>
                <w:lang w:val="kk-KZ"/>
              </w:rPr>
            </w:pPr>
            <w:r>
              <w:rPr>
                <w:rFonts w:ascii="Times New Roman" w:hAnsi="Times New Roman" w:eastAsia="Times New Roman" w:cs="Times New Roman"/>
                <w:b/>
                <w:bCs/>
                <w:lang w:val="kk-KZ" w:eastAsia="ru-RU"/>
              </w:rPr>
              <w:t>(Экологиялық мәдениет дағдысы Қоршаған ортамен таныстыру )</w:t>
            </w:r>
          </w:p>
        </w:tc>
        <w:tc>
          <w:tcPr>
            <w:tcW w:w="3406" w:type="dxa"/>
            <w:gridSpan w:val="3"/>
          </w:tcPr>
          <w:p w14:paraId="2B8ADA30">
            <w:pPr>
              <w:spacing w:after="0" w:line="240" w:lineRule="auto"/>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Серуен картотекасы№25</w:t>
            </w:r>
          </w:p>
          <w:p w14:paraId="5DD78AE3">
            <w:pPr>
              <w:spacing w:after="0" w:line="240" w:lineRule="auto"/>
              <w:outlineLvl w:val="3"/>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Мұздың ерекшеліктерін зерттеу (эксперимент және бақылау)</w:t>
            </w:r>
          </w:p>
          <w:p w14:paraId="74C0FCEF">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b/>
                <w:bCs/>
                <w:lang w:val="kk-KZ" w:eastAsia="ru-RU"/>
              </w:rPr>
              <w:t>Мақсаты:</w:t>
            </w:r>
            <w:r>
              <w:rPr>
                <w:rFonts w:ascii="Times New Roman" w:hAnsi="Times New Roman" w:eastAsia="Times New Roman" w:cs="Times New Roman"/>
                <w:lang w:val="kk-KZ" w:eastAsia="ru-RU"/>
              </w:rPr>
              <w:t xml:space="preserve"> Мұздың қасиеттерін бақылау арқылы қоршаған ортаны зерттеу.</w:t>
            </w:r>
          </w:p>
          <w:p w14:paraId="3515C49D">
            <w:pPr>
              <w:numPr>
                <w:ilvl w:val="0"/>
                <w:numId w:val="80"/>
              </w:numPr>
              <w:spacing w:after="0" w:line="240" w:lineRule="auto"/>
              <w:ind w:left="0"/>
              <w:rPr>
                <w:rFonts w:ascii="Times New Roman" w:hAnsi="Times New Roman" w:eastAsia="Times New Roman" w:cs="Times New Roman"/>
                <w:lang w:eastAsia="ru-RU"/>
              </w:rPr>
            </w:pPr>
            <w:r>
              <w:rPr>
                <w:rFonts w:ascii="Times New Roman" w:hAnsi="Times New Roman" w:eastAsia="Times New Roman" w:cs="Times New Roman"/>
                <w:b/>
                <w:bCs/>
                <w:lang w:eastAsia="ru-RU"/>
              </w:rPr>
              <w:t>Іс-әрекет:</w:t>
            </w:r>
          </w:p>
          <w:p w14:paraId="4AAAF444">
            <w:pPr>
              <w:numPr>
                <w:ilvl w:val="1"/>
                <w:numId w:val="80"/>
              </w:numPr>
              <w:spacing w:after="0" w:line="240" w:lineRule="auto"/>
              <w:ind w:left="0"/>
              <w:rPr>
                <w:rFonts w:ascii="Times New Roman" w:hAnsi="Times New Roman" w:eastAsia="Times New Roman" w:cs="Times New Roman"/>
                <w:lang w:eastAsia="ru-RU"/>
              </w:rPr>
            </w:pPr>
            <w:r>
              <w:rPr>
                <w:rFonts w:ascii="Times New Roman" w:hAnsi="Times New Roman" w:eastAsia="Times New Roman" w:cs="Times New Roman"/>
                <w:lang w:eastAsia="ru-RU"/>
              </w:rPr>
              <w:t>Мұздыңбетіндегіөрнектердіқараужәнеолардыңқалайпайдаболғанынталқылау.</w:t>
            </w:r>
          </w:p>
          <w:p w14:paraId="7AB19CF7">
            <w:pPr>
              <w:numPr>
                <w:ilvl w:val="1"/>
                <w:numId w:val="80"/>
              </w:numPr>
              <w:spacing w:after="0" w:line="240" w:lineRule="auto"/>
              <w:ind w:left="0"/>
              <w:rPr>
                <w:rFonts w:ascii="Times New Roman" w:hAnsi="Times New Roman" w:eastAsia="Times New Roman" w:cs="Times New Roman"/>
                <w:lang w:eastAsia="ru-RU"/>
              </w:rPr>
            </w:pPr>
            <w:r>
              <w:rPr>
                <w:rFonts w:ascii="Times New Roman" w:hAnsi="Times New Roman" w:eastAsia="Times New Roman" w:cs="Times New Roman"/>
                <w:lang w:eastAsia="ru-RU"/>
              </w:rPr>
              <w:t>Мұздықолменұстап, оныңсуықәрітайғақекенінанықтау.</w:t>
            </w:r>
          </w:p>
          <w:p w14:paraId="50FA2026">
            <w:pPr>
              <w:numPr>
                <w:ilvl w:val="1"/>
                <w:numId w:val="80"/>
              </w:numPr>
              <w:spacing w:after="0" w:line="240" w:lineRule="auto"/>
              <w:ind w:left="0"/>
              <w:rPr>
                <w:rFonts w:ascii="Times New Roman" w:hAnsi="Times New Roman" w:eastAsia="Times New Roman" w:cs="Times New Roman"/>
                <w:lang w:eastAsia="ru-RU"/>
              </w:rPr>
            </w:pPr>
            <w:r>
              <w:rPr>
                <w:rFonts w:ascii="Times New Roman" w:hAnsi="Times New Roman" w:eastAsia="Times New Roman" w:cs="Times New Roman"/>
                <w:lang w:eastAsia="ru-RU"/>
              </w:rPr>
              <w:t>Мұздыңбетінде су қалдырып, оныңқайтақатуынбақылау.</w:t>
            </w:r>
          </w:p>
          <w:p w14:paraId="2B3BAA5D">
            <w:pPr>
              <w:numPr>
                <w:ilvl w:val="0"/>
                <w:numId w:val="80"/>
              </w:numPr>
              <w:spacing w:after="0" w:line="240" w:lineRule="auto"/>
              <w:ind w:left="0"/>
              <w:rPr>
                <w:rFonts w:ascii="Times New Roman" w:hAnsi="Times New Roman" w:eastAsia="Times New Roman" w:cs="Times New Roman"/>
                <w:lang w:eastAsia="ru-RU"/>
              </w:rPr>
            </w:pPr>
            <w:r>
              <w:rPr>
                <w:rFonts w:ascii="Times New Roman" w:hAnsi="Times New Roman" w:eastAsia="Times New Roman" w:cs="Times New Roman"/>
                <w:b/>
                <w:bCs/>
                <w:lang w:eastAsia="ru-RU"/>
              </w:rPr>
              <w:t>Тапсырма:</w:t>
            </w:r>
          </w:p>
          <w:p w14:paraId="718BB555">
            <w:pPr>
              <w:numPr>
                <w:ilvl w:val="1"/>
                <w:numId w:val="80"/>
              </w:numPr>
              <w:spacing w:after="0" w:line="240" w:lineRule="auto"/>
              <w:ind w:left="0"/>
              <w:rPr>
                <w:rFonts w:ascii="Times New Roman" w:hAnsi="Times New Roman" w:eastAsia="Times New Roman" w:cs="Times New Roman"/>
                <w:lang w:eastAsia="ru-RU"/>
              </w:rPr>
            </w:pPr>
            <w:r>
              <w:rPr>
                <w:rFonts w:ascii="Times New Roman" w:hAnsi="Times New Roman" w:eastAsia="Times New Roman" w:cs="Times New Roman"/>
                <w:lang w:eastAsia="ru-RU"/>
              </w:rPr>
              <w:t>Балалардан «Мұзқалайпайдаболады?» депсұрау.</w:t>
            </w:r>
          </w:p>
          <w:p w14:paraId="382E5193">
            <w:pPr>
              <w:numPr>
                <w:ilvl w:val="0"/>
                <w:numId w:val="80"/>
              </w:numPr>
              <w:spacing w:after="0" w:line="240" w:lineRule="auto"/>
              <w:ind w:left="0"/>
              <w:rPr>
                <w:rFonts w:ascii="Times New Roman" w:hAnsi="Times New Roman" w:eastAsia="Times New Roman" w:cs="Times New Roman"/>
                <w:lang w:eastAsia="ru-RU"/>
              </w:rPr>
            </w:pPr>
            <w:r>
              <w:rPr>
                <w:rFonts w:ascii="Times New Roman" w:hAnsi="Times New Roman" w:eastAsia="Times New Roman" w:cs="Times New Roman"/>
                <w:b/>
                <w:bCs/>
                <w:lang w:eastAsia="ru-RU"/>
              </w:rPr>
              <w:t>Қорытынды:</w:t>
            </w:r>
          </w:p>
          <w:p w14:paraId="4C4227DC">
            <w:pPr>
              <w:numPr>
                <w:ilvl w:val="1"/>
                <w:numId w:val="80"/>
              </w:numPr>
              <w:spacing w:after="0" w:line="240" w:lineRule="auto"/>
              <w:ind w:left="0"/>
              <w:rPr>
                <w:rFonts w:ascii="Times New Roman" w:hAnsi="Times New Roman" w:eastAsia="Times New Roman" w:cs="Times New Roman"/>
                <w:lang w:eastAsia="ru-RU"/>
              </w:rPr>
            </w:pPr>
            <w:r>
              <w:rPr>
                <w:rFonts w:ascii="Times New Roman" w:hAnsi="Times New Roman" w:eastAsia="Times New Roman" w:cs="Times New Roman"/>
                <w:lang w:eastAsia="ru-RU"/>
              </w:rPr>
              <w:t>Балалармұздыңтабиғиерекшеліктерінбіледіжәнеоныңфизикалыққасиеттерінтүсінеді.</w:t>
            </w:r>
          </w:p>
          <w:p w14:paraId="6527D49B">
            <w:pPr>
              <w:spacing w:after="0" w:line="240" w:lineRule="auto"/>
              <w:rPr>
                <w:rFonts w:ascii="Times New Roman" w:hAnsi="Times New Roman" w:eastAsia="Times New Roman" w:cs="Times New Roman"/>
                <w:b/>
                <w:bCs/>
                <w:lang w:eastAsia="ru-RU"/>
              </w:rPr>
            </w:pPr>
          </w:p>
          <w:p w14:paraId="7CDF03B2">
            <w:pPr>
              <w:spacing w:after="0" w:line="240" w:lineRule="auto"/>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 xml:space="preserve"> (Әңгіме ойын Экологиялық мәдениет дағдысы  Қоршаған ортамен таныстыру)</w:t>
            </w:r>
          </w:p>
          <w:p w14:paraId="53CB5486">
            <w:pPr>
              <w:spacing w:after="0" w:line="240" w:lineRule="auto"/>
              <w:rPr>
                <w:rFonts w:ascii="Times New Roman" w:hAnsi="Times New Roman" w:cs="Times New Roman"/>
                <w:color w:val="000000" w:themeColor="text1"/>
                <w:sz w:val="24"/>
                <w:szCs w:val="24"/>
                <w:lang w:val="kk-KZ"/>
              </w:rPr>
            </w:pPr>
          </w:p>
        </w:tc>
      </w:tr>
      <w:tr w14:paraId="229114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6" w:hRule="atLeast"/>
        </w:trPr>
        <w:tc>
          <w:tcPr>
            <w:tcW w:w="2078" w:type="dxa"/>
            <w:tcBorders>
              <w:top w:val="single" w:color="000000" w:sz="4" w:space="0"/>
              <w:left w:val="single" w:color="000000" w:sz="4" w:space="0"/>
              <w:bottom w:val="single" w:color="000000" w:sz="4" w:space="0"/>
              <w:right w:val="single" w:color="000000" w:sz="4" w:space="0"/>
            </w:tcBorders>
          </w:tcPr>
          <w:p w14:paraId="731D3477">
            <w:pPr>
              <w:spacing w:after="0" w:line="240" w:lineRule="auto"/>
              <w:jc w:val="center"/>
              <w:rPr>
                <w:rFonts w:ascii="Times New Roman" w:hAnsi="Times New Roman" w:cs="Times New Roman"/>
                <w:b/>
                <w:iCs/>
                <w:sz w:val="28"/>
                <w:szCs w:val="28"/>
                <w:lang w:val="kk-KZ"/>
              </w:rPr>
            </w:pPr>
            <w:r>
              <w:rPr>
                <w:rFonts w:ascii="Times New Roman" w:hAnsi="Times New Roman" w:cs="Times New Roman"/>
                <w:sz w:val="28"/>
                <w:szCs w:val="28"/>
                <w:lang w:val="kk-KZ"/>
              </w:rPr>
              <w:t>Серуеннен оралу</w:t>
            </w:r>
          </w:p>
          <w:p w14:paraId="52345050">
            <w:pPr>
              <w:spacing w:after="0" w:line="240" w:lineRule="auto"/>
              <w:rPr>
                <w:rFonts w:ascii="Times New Roman" w:hAnsi="Times New Roman" w:cs="Times New Roman"/>
                <w:sz w:val="28"/>
                <w:szCs w:val="28"/>
                <w:lang w:val="kk-KZ"/>
              </w:rPr>
            </w:pPr>
          </w:p>
        </w:tc>
        <w:tc>
          <w:tcPr>
            <w:tcW w:w="2713" w:type="dxa"/>
            <w:gridSpan w:val="3"/>
          </w:tcPr>
          <w:p w14:paraId="6A3C157C">
            <w:pPr>
              <w:spacing w:after="0" w:line="276" w:lineRule="auto"/>
              <w:jc w:val="center"/>
              <w:rPr>
                <w:rFonts w:ascii="Times New Roman" w:hAnsi="Times New Roman" w:cs="Times New Roman"/>
                <w:lang w:val="kk-KZ"/>
              </w:rPr>
            </w:pPr>
            <w:r>
              <w:rPr>
                <w:rFonts w:ascii="Times New Roman" w:hAnsi="Times New Roman" w:cs="Times New Roman"/>
                <w:lang w:val="kk-KZ"/>
              </w:rPr>
              <w:t>Даладан топқа кірерде балаларды бір бірінің артынан реттілікпен жүруді дағдыландыру Өзіне қызмет көрсетуге, өздігінен реттілікпен шешінуді үйрету, киімдерін шкафтарға салуға, , оларды мейірімділікке, бір-біріне көмектесуге баулу</w:t>
            </w:r>
          </w:p>
          <w:p w14:paraId="2F4AE697">
            <w:pPr>
              <w:widowControl w:val="0"/>
              <w:autoSpaceDE w:val="0"/>
              <w:autoSpaceDN w:val="0"/>
              <w:spacing w:after="0" w:line="311" w:lineRule="exact"/>
              <w:rPr>
                <w:rFonts w:ascii="Times New Roman" w:hAnsi="Times New Roman" w:eastAsia="Times New Roman" w:cs="Times New Roman"/>
                <w:color w:val="000000" w:themeColor="text1"/>
                <w:sz w:val="24"/>
                <w:szCs w:val="24"/>
                <w:lang w:val="kk-KZ"/>
              </w:rPr>
            </w:pPr>
            <w:r>
              <w:rPr>
                <w:rFonts w:ascii="Times New Roman" w:hAnsi="Times New Roman" w:eastAsia="Times New Roman" w:cs="Times New Roman"/>
                <w:b/>
                <w:bCs/>
                <w:lang w:val="kk-KZ" w:eastAsia="ru-RU"/>
              </w:rPr>
              <w:t>Өзіне-өзі қызмет ету дағдысын қалыптастыпу</w:t>
            </w:r>
          </w:p>
        </w:tc>
        <w:tc>
          <w:tcPr>
            <w:tcW w:w="2711" w:type="dxa"/>
            <w:gridSpan w:val="3"/>
          </w:tcPr>
          <w:p w14:paraId="14BF4DB8">
            <w:pPr>
              <w:spacing w:after="0" w:line="276" w:lineRule="auto"/>
              <w:jc w:val="center"/>
              <w:rPr>
                <w:rFonts w:ascii="Times New Roman" w:hAnsi="Times New Roman" w:cs="Times New Roman"/>
                <w:lang w:val="kk-KZ"/>
              </w:rPr>
            </w:pPr>
            <w:r>
              <w:rPr>
                <w:rFonts w:ascii="Times New Roman" w:hAnsi="Times New Roman" w:cs="Times New Roman"/>
                <w:lang w:val="kk-KZ"/>
              </w:rPr>
              <w:t>Даладан топқа кірерде балаларды бір бірінің артынан реттілікпен жүруді дағдыландыру Дербестікке дағдыландыруға, сөздік қорды балалардың киімдерінің, аяқ киімдерінің атауларымен байытуға</w:t>
            </w:r>
          </w:p>
          <w:p w14:paraId="2D446A42">
            <w:pPr>
              <w:widowControl w:val="0"/>
              <w:autoSpaceDE w:val="0"/>
              <w:autoSpaceDN w:val="0"/>
              <w:spacing w:after="0" w:line="311" w:lineRule="exact"/>
              <w:rPr>
                <w:rFonts w:ascii="Times New Roman" w:hAnsi="Times New Roman" w:eastAsia="Times New Roman" w:cs="Times New Roman"/>
                <w:color w:val="000000" w:themeColor="text1"/>
                <w:sz w:val="24"/>
                <w:szCs w:val="24"/>
                <w:lang w:val="kk-KZ"/>
              </w:rPr>
            </w:pPr>
            <w:r>
              <w:rPr>
                <w:rFonts w:ascii="Times New Roman" w:hAnsi="Times New Roman" w:eastAsia="Times New Roman" w:cs="Times New Roman"/>
                <w:b/>
                <w:bCs/>
                <w:lang w:val="kk-KZ" w:eastAsia="ru-RU"/>
              </w:rPr>
              <w:t>Өзіне-өзі қызмет ету дағдысын қалыптастыпу</w:t>
            </w:r>
          </w:p>
        </w:tc>
        <w:tc>
          <w:tcPr>
            <w:tcW w:w="2811" w:type="dxa"/>
            <w:gridSpan w:val="3"/>
          </w:tcPr>
          <w:p w14:paraId="3F92997D">
            <w:pPr>
              <w:spacing w:after="0" w:line="276" w:lineRule="auto"/>
              <w:jc w:val="center"/>
              <w:rPr>
                <w:rFonts w:ascii="Times New Roman" w:hAnsi="Times New Roman" w:cs="Times New Roman"/>
                <w:lang w:val="kk-KZ"/>
              </w:rPr>
            </w:pPr>
            <w:r>
              <w:rPr>
                <w:rFonts w:ascii="Times New Roman" w:hAnsi="Times New Roman" w:cs="Times New Roman"/>
                <w:lang w:val="kk-KZ"/>
              </w:rPr>
              <w:t>Даладан топқа кірерде балаларды бір бірінің артынан реттілікпен жүруді дағдыландыру Өзіне қызмет көрсетуге, өздігінен реттілікпен шешінуді үйрету, киімдерін шкафтарға салуға, , оларды мейірімділікке, бір-біріне көмектесуге баулу</w:t>
            </w:r>
          </w:p>
          <w:p w14:paraId="385FDA93">
            <w:pPr>
              <w:widowControl w:val="0"/>
              <w:autoSpaceDE w:val="0"/>
              <w:autoSpaceDN w:val="0"/>
              <w:spacing w:after="0" w:line="311" w:lineRule="exact"/>
              <w:rPr>
                <w:rFonts w:ascii="Times New Roman" w:hAnsi="Times New Roman" w:eastAsia="Times New Roman" w:cs="Times New Roman"/>
                <w:color w:val="000000" w:themeColor="text1"/>
                <w:sz w:val="24"/>
                <w:szCs w:val="24"/>
                <w:lang w:val="kk-KZ"/>
              </w:rPr>
            </w:pPr>
            <w:r>
              <w:rPr>
                <w:rFonts w:ascii="Times New Roman" w:hAnsi="Times New Roman" w:eastAsia="Times New Roman" w:cs="Times New Roman"/>
                <w:b/>
                <w:bCs/>
                <w:lang w:val="kk-KZ" w:eastAsia="ru-RU"/>
              </w:rPr>
              <w:t>Өзіне-өзі қызмет ету дағдысын қалыптастыпу</w:t>
            </w:r>
          </w:p>
        </w:tc>
        <w:tc>
          <w:tcPr>
            <w:tcW w:w="2255" w:type="dxa"/>
          </w:tcPr>
          <w:p w14:paraId="14312315">
            <w:pPr>
              <w:spacing w:after="0" w:line="276" w:lineRule="auto"/>
              <w:jc w:val="center"/>
              <w:rPr>
                <w:rFonts w:ascii="Times New Roman" w:hAnsi="Times New Roman" w:eastAsia="Times New Roman" w:cs="Times New Roman"/>
                <w:bCs/>
                <w:lang w:val="kk-KZ" w:eastAsia="ru-RU"/>
              </w:rPr>
            </w:pPr>
            <w:r>
              <w:rPr>
                <w:rFonts w:ascii="Times New Roman" w:hAnsi="Times New Roman" w:cs="Times New Roman"/>
                <w:lang w:val="kk-KZ"/>
              </w:rPr>
              <w:t xml:space="preserve">Даладан топқа кірерде балаларды бір бірінің артынан реттілікпен жүруді дағдыландыру </w:t>
            </w:r>
            <w:r>
              <w:rPr>
                <w:rFonts w:ascii="Times New Roman" w:hAnsi="Times New Roman" w:eastAsia="Times New Roman" w:cs="Times New Roman"/>
                <w:bCs/>
                <w:lang w:val="kk-KZ" w:eastAsia="ru-RU"/>
              </w:rPr>
              <w:t>Кір киімдерді тәрбиешіге ескертіп ауыстыру , қолдарын көпіршітіп жуу</w:t>
            </w:r>
          </w:p>
          <w:p w14:paraId="47A156AF">
            <w:pPr>
              <w:widowControl w:val="0"/>
              <w:autoSpaceDE w:val="0"/>
              <w:autoSpaceDN w:val="0"/>
              <w:spacing w:after="0" w:line="311" w:lineRule="exact"/>
              <w:rPr>
                <w:rFonts w:ascii="Times New Roman" w:hAnsi="Times New Roman" w:eastAsia="Times New Roman" w:cs="Times New Roman"/>
                <w:color w:val="000000" w:themeColor="text1"/>
                <w:sz w:val="24"/>
                <w:szCs w:val="24"/>
                <w:lang w:val="kk-KZ"/>
              </w:rPr>
            </w:pPr>
            <w:r>
              <w:rPr>
                <w:rFonts w:ascii="Times New Roman" w:hAnsi="Times New Roman" w:eastAsia="Times New Roman" w:cs="Times New Roman"/>
                <w:b/>
                <w:bCs/>
                <w:lang w:val="kk-KZ" w:eastAsia="ru-RU"/>
              </w:rPr>
              <w:t>Жеке гигиенаны сақтауға баулу</w:t>
            </w:r>
          </w:p>
        </w:tc>
        <w:tc>
          <w:tcPr>
            <w:tcW w:w="3406" w:type="dxa"/>
            <w:gridSpan w:val="3"/>
          </w:tcPr>
          <w:p w14:paraId="65E3E895">
            <w:pPr>
              <w:spacing w:after="0" w:line="276" w:lineRule="auto"/>
              <w:jc w:val="center"/>
              <w:rPr>
                <w:rFonts w:ascii="Times New Roman" w:hAnsi="Times New Roman" w:cs="Times New Roman"/>
                <w:lang w:val="kk-KZ"/>
              </w:rPr>
            </w:pPr>
            <w:r>
              <w:rPr>
                <w:rFonts w:ascii="Times New Roman" w:hAnsi="Times New Roman" w:cs="Times New Roman"/>
                <w:lang w:val="kk-KZ"/>
              </w:rPr>
              <w:t>Даладан топқа кірерде балаларды бір бірінің артынан реттілікпен жүруді дағдыландыру Өзіне қызмет көрсетуге, өздігінен реттілікпен шешінуді үйрету, киімдерін шкафтарға салуға, , оларды мейірімділікке, бір-біріне көмектесуге баулу</w:t>
            </w:r>
          </w:p>
          <w:p w14:paraId="2B484200">
            <w:pPr>
              <w:widowControl w:val="0"/>
              <w:autoSpaceDE w:val="0"/>
              <w:autoSpaceDN w:val="0"/>
              <w:spacing w:after="0" w:line="311" w:lineRule="exact"/>
              <w:rPr>
                <w:rFonts w:ascii="Times New Roman" w:hAnsi="Times New Roman" w:eastAsia="Times New Roman" w:cs="Times New Roman"/>
                <w:color w:val="000000" w:themeColor="text1"/>
                <w:sz w:val="24"/>
                <w:szCs w:val="24"/>
                <w:lang w:val="kk-KZ"/>
              </w:rPr>
            </w:pPr>
            <w:r>
              <w:rPr>
                <w:rFonts w:ascii="Times New Roman" w:hAnsi="Times New Roman" w:eastAsia="Times New Roman" w:cs="Times New Roman"/>
                <w:b/>
                <w:bCs/>
                <w:lang w:val="kk-KZ" w:eastAsia="ru-RU"/>
              </w:rPr>
              <w:t>Өзіне –өзі қызмет етуге баулу</w:t>
            </w:r>
          </w:p>
        </w:tc>
      </w:tr>
      <w:tr w14:paraId="69A5FF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8" w:type="dxa"/>
            <w:tcBorders>
              <w:top w:val="single" w:color="000000" w:sz="4" w:space="0"/>
              <w:left w:val="single" w:color="000000" w:sz="4" w:space="0"/>
              <w:bottom w:val="single" w:color="000000" w:sz="4" w:space="0"/>
              <w:right w:val="single" w:color="000000" w:sz="4" w:space="0"/>
            </w:tcBorders>
          </w:tcPr>
          <w:p w14:paraId="2916E22F">
            <w:pPr>
              <w:spacing w:after="0" w:line="240" w:lineRule="auto"/>
              <w:jc w:val="center"/>
              <w:rPr>
                <w:rFonts w:ascii="Times New Roman" w:hAnsi="Times New Roman" w:cs="Times New Roman"/>
                <w:b/>
                <w:iCs/>
                <w:kern w:val="2"/>
                <w:sz w:val="28"/>
                <w:szCs w:val="28"/>
                <w:lang w:val="kk-KZ"/>
              </w:rPr>
            </w:pPr>
            <w:r>
              <w:rPr>
                <w:rFonts w:ascii="Times New Roman" w:hAnsi="Times New Roman" w:cs="Times New Roman"/>
                <w:sz w:val="28"/>
                <w:szCs w:val="28"/>
                <w:lang w:val="kk-KZ"/>
              </w:rPr>
              <w:t>Түскі ас</w:t>
            </w:r>
          </w:p>
          <w:p w14:paraId="76A85C95">
            <w:pPr>
              <w:spacing w:after="0" w:line="240" w:lineRule="auto"/>
              <w:rPr>
                <w:rFonts w:ascii="Times New Roman" w:hAnsi="Times New Roman" w:cs="Times New Roman"/>
                <w:sz w:val="28"/>
                <w:szCs w:val="28"/>
                <w:lang w:val="kk-KZ"/>
              </w:rPr>
            </w:pPr>
          </w:p>
        </w:tc>
        <w:tc>
          <w:tcPr>
            <w:tcW w:w="2713" w:type="dxa"/>
            <w:gridSpan w:val="3"/>
          </w:tcPr>
          <w:p w14:paraId="12DC1919">
            <w:pPr>
              <w:autoSpaceDE w:val="0"/>
              <w:autoSpaceDN w:val="0"/>
              <w:adjustRightInd w:val="0"/>
              <w:spacing w:after="0" w:line="240" w:lineRule="auto"/>
              <w:rPr>
                <w:rFonts w:ascii="Times New Roman" w:hAnsi="Times New Roman" w:eastAsia="Calibri" w:cs="Times New Roman"/>
                <w:b/>
                <w:lang w:val="kk-KZ"/>
              </w:rPr>
            </w:pPr>
            <w:r>
              <w:rPr>
                <w:rFonts w:ascii="Times New Roman" w:hAnsi="Times New Roman" w:eastAsia="Times New Roman" w:cs="Times New Roman"/>
                <w:lang w:val="kk-KZ" w:eastAsia="ru-RU"/>
              </w:rPr>
              <w:t xml:space="preserve">Балаларды тамақтанар алдында қол жууға үйрету. Әр баланың өз орамалдарымен қолды сүртуін талап ету. </w:t>
            </w:r>
          </w:p>
          <w:p w14:paraId="2F59F397">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"Қолды қалай жуамыз?" сұрағын қойып, әрекеттерін бақылау.</w:t>
            </w:r>
          </w:p>
          <w:p w14:paraId="2CA2E2EC">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"Сабынды алып жақ, суды ашып шайқайық"</w:t>
            </w:r>
          </w:p>
          <w:p w14:paraId="5F3BCB6A">
            <w:pPr>
              <w:spacing w:after="0" w:line="240" w:lineRule="auto"/>
              <w:rPr>
                <w:rFonts w:ascii="Times New Roman" w:hAnsi="Times New Roman" w:cs="Times New Roman"/>
                <w:bCs/>
                <w:iCs/>
                <w:color w:val="000000" w:themeColor="text1"/>
                <w:sz w:val="24"/>
                <w:szCs w:val="24"/>
                <w:lang w:val="kk-KZ"/>
              </w:rPr>
            </w:pPr>
            <w:r>
              <w:rPr>
                <w:rFonts w:ascii="Times New Roman" w:hAnsi="Times New Roman" w:eastAsia="Times New Roman" w:cs="Times New Roman"/>
                <w:b/>
                <w:lang w:val="kk-KZ" w:eastAsia="ru-RU"/>
              </w:rPr>
              <w:t>Кесте бойынша кезекшілікті орындау</w:t>
            </w:r>
            <w:r>
              <w:rPr>
                <w:rFonts w:ascii="Times New Roman" w:hAnsi="Times New Roman" w:eastAsia="Times New Roman" w:cs="Times New Roman"/>
                <w:b/>
                <w:bCs/>
                <w:lang w:val="kk-KZ"/>
              </w:rPr>
              <w:t>(мәдени-гигиеналық дағдылар, өзіне-өзі қызмет ету)</w:t>
            </w:r>
          </w:p>
        </w:tc>
        <w:tc>
          <w:tcPr>
            <w:tcW w:w="2711" w:type="dxa"/>
            <w:gridSpan w:val="3"/>
          </w:tcPr>
          <w:p w14:paraId="3CB0049C">
            <w:pPr>
              <w:autoSpaceDE w:val="0"/>
              <w:autoSpaceDN w:val="0"/>
              <w:adjustRightInd w:val="0"/>
              <w:spacing w:after="0" w:line="240" w:lineRule="auto"/>
              <w:rPr>
                <w:rFonts w:ascii="Times New Roman" w:hAnsi="Times New Roman" w:eastAsia="Calibri" w:cs="Times New Roman"/>
                <w:b/>
                <w:lang w:val="kk-KZ"/>
              </w:rPr>
            </w:pPr>
            <w:r>
              <w:rPr>
                <w:rFonts w:ascii="Times New Roman" w:hAnsi="Times New Roman" w:eastAsia="Times New Roman" w:cs="Times New Roman"/>
                <w:lang w:val="kk-KZ" w:eastAsia="ru-RU"/>
              </w:rPr>
              <w:t xml:space="preserve">Балаларды тамақтанар алдында қол жууға үйрету. Әр баланың өз орамалдарымен қолды сүртуін талап ету. </w:t>
            </w:r>
          </w:p>
          <w:p w14:paraId="08E379D3">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Балаларға үстелдегі тағамдарды атап, олардың түр-түсін, пішінін және дәмін сипаттау.</w:t>
            </w:r>
          </w:p>
          <w:p w14:paraId="30DE9C25">
            <w:pPr>
              <w:spacing w:after="0" w:line="240" w:lineRule="auto"/>
              <w:rPr>
                <w:rFonts w:ascii="Times New Roman" w:hAnsi="Times New Roman" w:eastAsia="Times New Roman" w:cs="Times New Roman"/>
                <w:b/>
                <w:lang w:val="kk-KZ" w:eastAsia="ru-RU"/>
              </w:rPr>
            </w:pPr>
            <w:r>
              <w:rPr>
                <w:rFonts w:ascii="Times New Roman" w:hAnsi="Times New Roman" w:eastAsia="Times New Roman" w:cs="Times New Roman"/>
                <w:b/>
                <w:lang w:val="kk-KZ" w:eastAsia="ru-RU"/>
              </w:rPr>
              <w:t>Кесте бойынша кезекшілікті орындау</w:t>
            </w:r>
          </w:p>
          <w:p w14:paraId="69F438C6">
            <w:pPr>
              <w:spacing w:after="0" w:line="240" w:lineRule="auto"/>
              <w:rPr>
                <w:rFonts w:ascii="Times New Roman" w:hAnsi="Times New Roman" w:cs="Times New Roman"/>
                <w:bCs/>
                <w:iCs/>
                <w:color w:val="000000" w:themeColor="text1"/>
                <w:sz w:val="24"/>
                <w:szCs w:val="24"/>
                <w:lang w:val="kk-KZ"/>
              </w:rPr>
            </w:pPr>
            <w:r>
              <w:rPr>
                <w:rFonts w:ascii="Times New Roman" w:hAnsi="Times New Roman" w:eastAsia="Times New Roman" w:cs="Times New Roman"/>
                <w:b/>
                <w:bCs/>
                <w:lang w:val="kk-KZ"/>
              </w:rPr>
              <w:t>(мәдени-гигиеналық дағдылар, өзіне-өзі қызмет ету)</w:t>
            </w:r>
          </w:p>
        </w:tc>
        <w:tc>
          <w:tcPr>
            <w:tcW w:w="2811" w:type="dxa"/>
            <w:gridSpan w:val="3"/>
          </w:tcPr>
          <w:p w14:paraId="7210587C">
            <w:pPr>
              <w:autoSpaceDE w:val="0"/>
              <w:autoSpaceDN w:val="0"/>
              <w:adjustRightInd w:val="0"/>
              <w:spacing w:after="0" w:line="240" w:lineRule="auto"/>
              <w:rPr>
                <w:rFonts w:ascii="Times New Roman" w:hAnsi="Times New Roman" w:eastAsia="Calibri" w:cs="Times New Roman"/>
                <w:b/>
                <w:lang w:val="kk-KZ"/>
              </w:rPr>
            </w:pPr>
            <w:r>
              <w:rPr>
                <w:rFonts w:ascii="Times New Roman" w:hAnsi="Times New Roman" w:eastAsia="Times New Roman" w:cs="Times New Roman"/>
                <w:lang w:val="kk-KZ" w:eastAsia="ru-RU"/>
              </w:rPr>
              <w:t xml:space="preserve">Балаларды тамақтанар алдында қол жууға үйрету. Әр баланың өз орамалдарымен қолды сүртуін талап ету. </w:t>
            </w:r>
          </w:p>
          <w:p w14:paraId="6E9632ED">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Балаларды қасықпен тамақ жеуге, майды нанға жағуға үйрету.</w:t>
            </w:r>
          </w:p>
          <w:p w14:paraId="51E04217">
            <w:pPr>
              <w:spacing w:after="0" w:line="240" w:lineRule="auto"/>
              <w:rPr>
                <w:rFonts w:ascii="Times New Roman" w:hAnsi="Times New Roman" w:eastAsia="Calibri" w:cs="Times New Roman"/>
                <w:b/>
                <w:lang w:val="kk-KZ"/>
              </w:rPr>
            </w:pPr>
            <w:r>
              <w:rPr>
                <w:rFonts w:ascii="Times New Roman" w:hAnsi="Times New Roman" w:eastAsia="Times New Roman" w:cs="Times New Roman"/>
                <w:lang w:val="kk-KZ" w:eastAsia="ru-RU"/>
              </w:rPr>
              <w:t>Әр бала өз ыдысын дұрыс пайдалануды үйренеді.</w:t>
            </w:r>
          </w:p>
          <w:p w14:paraId="434171E7">
            <w:pPr>
              <w:spacing w:after="0" w:line="240" w:lineRule="auto"/>
              <w:rPr>
                <w:rFonts w:ascii="Times New Roman" w:hAnsi="Times New Roman" w:eastAsia="Calibri" w:cs="Times New Roman"/>
                <w:lang w:val="kk-KZ"/>
              </w:rPr>
            </w:pPr>
          </w:p>
          <w:p w14:paraId="13D9D4D5">
            <w:pPr>
              <w:spacing w:after="0" w:line="240" w:lineRule="auto"/>
              <w:rPr>
                <w:rFonts w:ascii="Times New Roman" w:hAnsi="Times New Roman" w:eastAsia="Times New Roman" w:cs="Times New Roman"/>
                <w:b/>
                <w:lang w:val="kk-KZ" w:eastAsia="ru-RU"/>
              </w:rPr>
            </w:pPr>
            <w:r>
              <w:rPr>
                <w:rFonts w:ascii="Times New Roman" w:hAnsi="Times New Roman" w:eastAsia="Times New Roman" w:cs="Times New Roman"/>
                <w:b/>
                <w:lang w:val="kk-KZ" w:eastAsia="ru-RU"/>
              </w:rPr>
              <w:t>Кесте бойынша кезекшілікті орындау</w:t>
            </w:r>
          </w:p>
          <w:p w14:paraId="0719B86A">
            <w:pPr>
              <w:spacing w:after="0" w:line="240" w:lineRule="auto"/>
              <w:rPr>
                <w:rFonts w:ascii="Times New Roman" w:hAnsi="Times New Roman" w:cs="Times New Roman"/>
                <w:bCs/>
                <w:iCs/>
                <w:color w:val="000000" w:themeColor="text1"/>
                <w:sz w:val="24"/>
                <w:szCs w:val="24"/>
                <w:lang w:val="kk-KZ"/>
              </w:rPr>
            </w:pPr>
            <w:r>
              <w:rPr>
                <w:rFonts w:ascii="Times New Roman" w:hAnsi="Times New Roman" w:eastAsia="Times New Roman" w:cs="Times New Roman"/>
                <w:b/>
                <w:bCs/>
                <w:lang w:val="kk-KZ"/>
              </w:rPr>
              <w:t>(мәдени-гигиеналық дағдылар, өзіне-өзі қызмет ету)</w:t>
            </w:r>
          </w:p>
        </w:tc>
        <w:tc>
          <w:tcPr>
            <w:tcW w:w="2255" w:type="dxa"/>
          </w:tcPr>
          <w:p w14:paraId="14B326A8">
            <w:pPr>
              <w:autoSpaceDE w:val="0"/>
              <w:autoSpaceDN w:val="0"/>
              <w:adjustRightInd w:val="0"/>
              <w:spacing w:after="0" w:line="240" w:lineRule="auto"/>
              <w:rPr>
                <w:rFonts w:ascii="Times New Roman" w:hAnsi="Times New Roman" w:eastAsia="Calibri" w:cs="Times New Roman"/>
                <w:b/>
                <w:lang w:val="kk-KZ"/>
              </w:rPr>
            </w:pPr>
            <w:r>
              <w:rPr>
                <w:rFonts w:ascii="Times New Roman" w:hAnsi="Times New Roman" w:eastAsia="Times New Roman" w:cs="Times New Roman"/>
                <w:lang w:val="kk-KZ" w:eastAsia="ru-RU"/>
              </w:rPr>
              <w:t xml:space="preserve">Балаларды тамақтанар алдында қол жууға үйрету. Әр баланың өз орамалдарымен қолды сүртуін талап ету. </w:t>
            </w:r>
          </w:p>
          <w:p w14:paraId="2FF91B56">
            <w:pPr>
              <w:spacing w:after="0" w:line="240" w:lineRule="auto"/>
              <w:rPr>
                <w:rFonts w:ascii="Times New Roman" w:hAnsi="Times New Roman" w:eastAsia="Calibri" w:cs="Times New Roman"/>
                <w:lang w:val="kk-KZ"/>
              </w:rPr>
            </w:pPr>
            <w:r>
              <w:rPr>
                <w:rFonts w:ascii="Times New Roman" w:hAnsi="Times New Roman" w:eastAsia="Times New Roman" w:cs="Times New Roman"/>
                <w:lang w:val="kk-KZ" w:eastAsia="ru-RU"/>
              </w:rPr>
              <w:t>Балаларға:Ас ішкеннен кейін алғыс айтуға үйрету ("Рақмет").</w:t>
            </w:r>
          </w:p>
          <w:p w14:paraId="5F572C54">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Тамақтан соң қолын сүрту және ыдысын жинастыруға көмектесу.</w:t>
            </w:r>
          </w:p>
          <w:p w14:paraId="72944D70">
            <w:pPr>
              <w:spacing w:after="0" w:line="240" w:lineRule="auto"/>
              <w:rPr>
                <w:rFonts w:ascii="Times New Roman" w:hAnsi="Times New Roman" w:eastAsia="Calibri" w:cs="Times New Roman"/>
                <w:b/>
                <w:lang w:val="kk-KZ"/>
              </w:rPr>
            </w:pPr>
            <w:r>
              <w:rPr>
                <w:rFonts w:ascii="Times New Roman" w:hAnsi="Times New Roman" w:eastAsia="Times New Roman" w:cs="Times New Roman"/>
                <w:b/>
                <w:lang w:val="kk-KZ" w:eastAsia="ru-RU"/>
              </w:rPr>
              <w:t>Кесте бойынша кезекшілікті орындау</w:t>
            </w:r>
          </w:p>
          <w:p w14:paraId="139BF080">
            <w:pPr>
              <w:spacing w:after="0" w:line="240" w:lineRule="auto"/>
              <w:rPr>
                <w:rFonts w:ascii="Times New Roman" w:hAnsi="Times New Roman" w:eastAsia="Calibri" w:cs="Times New Roman"/>
                <w:lang w:val="kk-KZ"/>
              </w:rPr>
            </w:pPr>
          </w:p>
          <w:p w14:paraId="7C447CBA">
            <w:pPr>
              <w:spacing w:after="0" w:line="240" w:lineRule="auto"/>
              <w:rPr>
                <w:rFonts w:ascii="Times New Roman" w:hAnsi="Times New Roman" w:cs="Times New Roman"/>
                <w:bCs/>
                <w:iCs/>
                <w:color w:val="000000" w:themeColor="text1"/>
                <w:sz w:val="24"/>
                <w:szCs w:val="24"/>
                <w:lang w:val="kk-KZ"/>
              </w:rPr>
            </w:pPr>
            <w:r>
              <w:rPr>
                <w:rFonts w:ascii="Times New Roman" w:hAnsi="Times New Roman" w:eastAsia="Times New Roman" w:cs="Times New Roman"/>
                <w:b/>
                <w:bCs/>
                <w:lang w:val="kk-KZ"/>
              </w:rPr>
              <w:t>(мәдени-гигиеналық дағдылар, өзіне-өзі қызмет ету)</w:t>
            </w:r>
          </w:p>
        </w:tc>
        <w:tc>
          <w:tcPr>
            <w:tcW w:w="3406" w:type="dxa"/>
            <w:gridSpan w:val="3"/>
          </w:tcPr>
          <w:p w14:paraId="708F3CA2">
            <w:pPr>
              <w:autoSpaceDE w:val="0"/>
              <w:autoSpaceDN w:val="0"/>
              <w:adjustRightInd w:val="0"/>
              <w:spacing w:after="0" w:line="240" w:lineRule="auto"/>
              <w:rPr>
                <w:rFonts w:ascii="Times New Roman" w:hAnsi="Times New Roman" w:eastAsia="Calibri" w:cs="Times New Roman"/>
                <w:b/>
                <w:lang w:val="kk-KZ"/>
              </w:rPr>
            </w:pPr>
            <w:r>
              <w:rPr>
                <w:rFonts w:ascii="Times New Roman" w:hAnsi="Times New Roman" w:eastAsia="Times New Roman" w:cs="Times New Roman"/>
                <w:lang w:val="kk-KZ" w:eastAsia="ru-RU"/>
              </w:rPr>
              <w:t xml:space="preserve">Балаларды тамақтанар алдында қол жууға үйрету. Әр баланың өз орамалдарымен қолды сүртуін талап ету. </w:t>
            </w:r>
          </w:p>
          <w:p w14:paraId="5A60E788">
            <w:pPr>
              <w:spacing w:after="0" w:line="240" w:lineRule="auto"/>
              <w:rPr>
                <w:rFonts w:ascii="Times New Roman" w:hAnsi="Times New Roman" w:eastAsia="Calibri" w:cs="Times New Roman"/>
                <w:lang w:val="kk-KZ"/>
              </w:rPr>
            </w:pPr>
            <w:r>
              <w:rPr>
                <w:rFonts w:ascii="Times New Roman" w:hAnsi="Times New Roman" w:eastAsia="Times New Roman" w:cs="Times New Roman"/>
                <w:lang w:val="kk-KZ" w:eastAsia="ru-RU"/>
              </w:rPr>
              <w:t>Балаларға:Үстелді таза ұстау.</w:t>
            </w:r>
          </w:p>
          <w:p w14:paraId="1647B4B6">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Төгіліп қалған тамақты сүртуге көмектесу.</w:t>
            </w:r>
          </w:p>
          <w:p w14:paraId="35771905">
            <w:pPr>
              <w:spacing w:after="0" w:line="240" w:lineRule="auto"/>
              <w:rPr>
                <w:rFonts w:ascii="Times New Roman" w:hAnsi="Times New Roman" w:eastAsia="Calibri" w:cs="Times New Roman"/>
                <w:lang w:val="kk-KZ"/>
              </w:rPr>
            </w:pPr>
            <w:r>
              <w:rPr>
                <w:rFonts w:ascii="Times New Roman" w:hAnsi="Times New Roman" w:eastAsia="Calibri" w:cs="Times New Roman"/>
                <w:lang w:val="kk-KZ"/>
              </w:rPr>
              <w:t xml:space="preserve">Балалардан алдарына қойылған тағамның атын сұрау, дұрыс тамақтану туралы мәлімет беру </w:t>
            </w:r>
          </w:p>
          <w:p w14:paraId="54B102F0">
            <w:pPr>
              <w:spacing w:after="0" w:line="240" w:lineRule="auto"/>
              <w:rPr>
                <w:rFonts w:ascii="Times New Roman" w:hAnsi="Times New Roman" w:eastAsia="Calibri" w:cs="Times New Roman"/>
                <w:b/>
                <w:lang w:val="kk-KZ"/>
              </w:rPr>
            </w:pPr>
            <w:r>
              <w:rPr>
                <w:rFonts w:ascii="Times New Roman" w:hAnsi="Times New Roman" w:eastAsia="Times New Roman" w:cs="Times New Roman"/>
                <w:b/>
                <w:lang w:val="kk-KZ" w:eastAsia="ru-RU"/>
              </w:rPr>
              <w:t>Кесте бойынша кезекшілікті орындау</w:t>
            </w:r>
          </w:p>
          <w:p w14:paraId="0A8F5AC2">
            <w:pPr>
              <w:spacing w:after="0" w:line="240" w:lineRule="auto"/>
              <w:rPr>
                <w:rFonts w:ascii="Times New Roman" w:hAnsi="Times New Roman" w:eastAsia="Calibri" w:cs="Times New Roman"/>
                <w:lang w:val="kk-KZ"/>
              </w:rPr>
            </w:pPr>
          </w:p>
          <w:p w14:paraId="7C10D4E9">
            <w:pPr>
              <w:spacing w:after="0" w:line="240" w:lineRule="auto"/>
              <w:rPr>
                <w:rFonts w:ascii="Times New Roman" w:hAnsi="Times New Roman" w:cs="Times New Roman"/>
                <w:bCs/>
                <w:iCs/>
                <w:color w:val="000000" w:themeColor="text1"/>
                <w:sz w:val="24"/>
                <w:szCs w:val="24"/>
                <w:lang w:val="kk-KZ"/>
              </w:rPr>
            </w:pPr>
            <w:r>
              <w:rPr>
                <w:rFonts w:ascii="Times New Roman" w:hAnsi="Times New Roman" w:eastAsia="Times New Roman" w:cs="Times New Roman"/>
                <w:b/>
                <w:bCs/>
                <w:lang w:val="kk-KZ"/>
              </w:rPr>
              <w:t>(мәдени-гигиеналық дағдылар, өзіне-өзі қызмет ету)</w:t>
            </w:r>
          </w:p>
        </w:tc>
      </w:tr>
      <w:tr w14:paraId="60582C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1" w:hRule="atLeast"/>
        </w:trPr>
        <w:tc>
          <w:tcPr>
            <w:tcW w:w="2078" w:type="dxa"/>
            <w:tcBorders>
              <w:top w:val="single" w:color="000000" w:sz="4" w:space="0"/>
              <w:left w:val="single" w:color="000000" w:sz="4" w:space="0"/>
              <w:bottom w:val="single" w:color="000000" w:sz="4" w:space="0"/>
              <w:right w:val="single" w:color="000000" w:sz="4" w:space="0"/>
            </w:tcBorders>
          </w:tcPr>
          <w:p w14:paraId="0E7E76FB">
            <w:pPr>
              <w:spacing w:after="0" w:line="240" w:lineRule="auto"/>
              <w:jc w:val="center"/>
              <w:rPr>
                <w:rFonts w:ascii="Times New Roman" w:hAnsi="Times New Roman" w:cs="Times New Roman"/>
                <w:b/>
                <w:sz w:val="28"/>
                <w:szCs w:val="28"/>
                <w:lang w:val="kk-KZ"/>
              </w:rPr>
            </w:pPr>
            <w:r>
              <w:rPr>
                <w:rFonts w:ascii="Times New Roman" w:hAnsi="Times New Roman" w:cs="Times New Roman"/>
                <w:sz w:val="28"/>
                <w:szCs w:val="28"/>
              </w:rPr>
              <w:t>Күндізгіұйқы</w:t>
            </w:r>
          </w:p>
          <w:p w14:paraId="27927910">
            <w:pPr>
              <w:spacing w:after="0" w:line="240" w:lineRule="auto"/>
              <w:rPr>
                <w:rFonts w:ascii="Times New Roman" w:hAnsi="Times New Roman" w:cs="Times New Roman"/>
                <w:sz w:val="28"/>
                <w:szCs w:val="28"/>
              </w:rPr>
            </w:pPr>
          </w:p>
        </w:tc>
        <w:tc>
          <w:tcPr>
            <w:tcW w:w="2713" w:type="dxa"/>
            <w:gridSpan w:val="3"/>
          </w:tcPr>
          <w:p w14:paraId="501B9E73">
            <w:pPr>
              <w:spacing w:after="0" w:line="240" w:lineRule="auto"/>
              <w:rPr>
                <w:rFonts w:ascii="Times New Roman" w:hAnsi="Times New Roman" w:eastAsia="Times New Roman" w:cs="Times New Roman"/>
                <w:b/>
                <w:bCs/>
                <w:lang w:val="kk-KZ" w:eastAsia="ru-RU"/>
              </w:rPr>
            </w:pPr>
            <w:r>
              <w:rPr>
                <w:rFonts w:ascii="Times New Roman" w:hAnsi="Times New Roman" w:eastAsia="Times New Roman" w:cs="Times New Roman"/>
                <w:lang w:val="kk-KZ" w:eastAsia="ru-RU"/>
              </w:rPr>
              <w:t>Балаларға өздігінен киімдерін шешіп, ұйықтар алдындағы киімдерін киюге дағдыландыру Балалалардың тыныш ұйықтауына жағымды жағдай орнату. Тыныштық сақтау. Жәй музыка қою.</w:t>
            </w:r>
          </w:p>
          <w:p w14:paraId="29CF8E39">
            <w:pPr>
              <w:spacing w:after="0" w:line="240" w:lineRule="auto"/>
              <w:rPr>
                <w:rFonts w:ascii="Times New Roman" w:hAnsi="Times New Roman" w:eastAsia="Times New Roman" w:cs="Times New Roman"/>
                <w:sz w:val="28"/>
                <w:szCs w:val="28"/>
                <w:lang w:val="kk-KZ"/>
              </w:rPr>
            </w:pPr>
            <w:r>
              <w:rPr>
                <w:rFonts w:ascii="Times New Roman" w:hAnsi="Times New Roman" w:eastAsia="Times New Roman" w:cs="Times New Roman"/>
                <w:b/>
                <w:bCs/>
                <w:lang w:val="kk-KZ" w:eastAsia="ru-RU"/>
              </w:rPr>
              <w:t>(өзіне-өзі қызмет ету дағдылары, музыка)</w:t>
            </w:r>
          </w:p>
        </w:tc>
        <w:tc>
          <w:tcPr>
            <w:tcW w:w="2690" w:type="dxa"/>
            <w:gridSpan w:val="2"/>
          </w:tcPr>
          <w:p w14:paraId="01D90C53">
            <w:pPr>
              <w:spacing w:after="0" w:line="240" w:lineRule="auto"/>
              <w:jc w:val="center"/>
              <w:rPr>
                <w:rFonts w:ascii="Times New Roman" w:hAnsi="Times New Roman" w:cs="Times New Roman"/>
                <w:lang w:val="kk-KZ"/>
              </w:rPr>
            </w:pPr>
            <w:r>
              <w:rPr>
                <w:rFonts w:ascii="Times New Roman" w:hAnsi="Times New Roman" w:eastAsia="Times New Roman" w:cs="Times New Roman"/>
                <w:lang w:val="kk-KZ" w:eastAsia="ru-RU"/>
              </w:rPr>
              <w:t>Балаларға өздігінен киімдерін шешіп, ұйықтар алдындағы киімдерін киюге дағдыландыру</w:t>
            </w:r>
            <w:r>
              <w:rPr>
                <w:rFonts w:ascii="Times New Roman" w:hAnsi="Times New Roman" w:cs="Times New Roman"/>
                <w:lang w:val="kk-KZ"/>
              </w:rPr>
              <w:t xml:space="preserve"> Балалар ұйықтайтын бөлмені алдын-ала желдету</w:t>
            </w:r>
          </w:p>
          <w:p w14:paraId="2B27107C">
            <w:pPr>
              <w:spacing w:after="0" w:line="240" w:lineRule="auto"/>
              <w:jc w:val="center"/>
              <w:rPr>
                <w:rFonts w:ascii="Times New Roman" w:hAnsi="Times New Roman" w:cs="Times New Roman"/>
                <w:lang w:val="kk-KZ"/>
              </w:rPr>
            </w:pPr>
            <w:r>
              <w:rPr>
                <w:rFonts w:ascii="Times New Roman" w:hAnsi="Times New Roman" w:cs="Times New Roman"/>
                <w:lang w:val="kk-KZ"/>
              </w:rPr>
              <w:t>ұйықтар алдында балаларға кітап оқу</w:t>
            </w:r>
          </w:p>
          <w:p w14:paraId="1EF2BC48">
            <w:pPr>
              <w:spacing w:after="0" w:line="240" w:lineRule="auto"/>
              <w:rPr>
                <w:rFonts w:ascii="Times New Roman" w:hAnsi="Times New Roman" w:eastAsia="Times New Roman" w:cs="Times New Roman"/>
                <w:b/>
                <w:sz w:val="28"/>
                <w:szCs w:val="28"/>
                <w:lang w:val="kk-KZ" w:eastAsia="ru-RU"/>
              </w:rPr>
            </w:pPr>
            <w:r>
              <w:rPr>
                <w:rFonts w:ascii="Times New Roman" w:hAnsi="Times New Roman" w:eastAsia="Times New Roman" w:cs="Times New Roman"/>
                <w:b/>
                <w:bCs/>
                <w:lang w:val="kk-KZ" w:eastAsia="ru-RU"/>
              </w:rPr>
              <w:t>(өзіне-өзі қызмет ету дағдылары, тыңдау дағдысын қалыптастыру)</w:t>
            </w:r>
          </w:p>
        </w:tc>
        <w:tc>
          <w:tcPr>
            <w:tcW w:w="2832" w:type="dxa"/>
            <w:gridSpan w:val="4"/>
          </w:tcPr>
          <w:p w14:paraId="20B12159">
            <w:pPr>
              <w:spacing w:after="0" w:line="240" w:lineRule="auto"/>
              <w:jc w:val="center"/>
              <w:rPr>
                <w:rFonts w:ascii="Times New Roman" w:hAnsi="Times New Roman" w:cs="Times New Roman"/>
                <w:lang w:val="kk-KZ"/>
              </w:rPr>
            </w:pPr>
            <w:r>
              <w:rPr>
                <w:rFonts w:ascii="Times New Roman" w:hAnsi="Times New Roman" w:eastAsia="Times New Roman" w:cs="Times New Roman"/>
                <w:lang w:val="kk-KZ" w:eastAsia="ru-RU"/>
              </w:rPr>
              <w:t>Балаларға өздігінен киімдерін шешіп, ұйықтар алдындағы киімдерін киюге дағдыландыру</w:t>
            </w:r>
            <w:r>
              <w:rPr>
                <w:rFonts w:ascii="Times New Roman" w:hAnsi="Times New Roman" w:cs="Times New Roman"/>
                <w:lang w:val="kk-KZ"/>
              </w:rPr>
              <w:t xml:space="preserve"> Ұйықтар алдында балаларға кітап оқу</w:t>
            </w:r>
          </w:p>
          <w:p w14:paraId="0E735A8F">
            <w:pPr>
              <w:spacing w:after="0" w:line="240" w:lineRule="auto"/>
              <w:jc w:val="center"/>
              <w:rPr>
                <w:rFonts w:ascii="Times New Roman" w:hAnsi="Times New Roman" w:cs="Times New Roman"/>
                <w:lang w:val="kk-KZ"/>
              </w:rPr>
            </w:pPr>
            <w:r>
              <w:rPr>
                <w:rFonts w:ascii="Times New Roman" w:hAnsi="Times New Roman" w:cs="Times New Roman"/>
                <w:lang w:val="kk-KZ"/>
              </w:rPr>
              <w:t xml:space="preserve">Аудио ертегі қосу </w:t>
            </w:r>
          </w:p>
          <w:p w14:paraId="3D87E6D4">
            <w:pPr>
              <w:spacing w:after="0" w:line="240" w:lineRule="auto"/>
              <w:jc w:val="center"/>
              <w:rPr>
                <w:rFonts w:ascii="Times New Roman" w:hAnsi="Times New Roman" w:eastAsia="Calibri" w:cs="Times New Roman"/>
                <w:sz w:val="28"/>
                <w:szCs w:val="28"/>
                <w:lang w:val="kk-KZ"/>
              </w:rPr>
            </w:pPr>
            <w:r>
              <w:rPr>
                <w:rFonts w:ascii="Times New Roman" w:hAnsi="Times New Roman" w:eastAsia="Times New Roman" w:cs="Times New Roman"/>
                <w:b/>
                <w:bCs/>
                <w:lang w:val="kk-KZ" w:eastAsia="ru-RU"/>
              </w:rPr>
              <w:t>(өзіне-өзі қызмет ету дағдылары, тыңдау дағдысын қалыптастыру)</w:t>
            </w:r>
          </w:p>
        </w:tc>
        <w:tc>
          <w:tcPr>
            <w:tcW w:w="2255" w:type="dxa"/>
          </w:tcPr>
          <w:p w14:paraId="27C0D233">
            <w:pPr>
              <w:spacing w:after="0" w:line="240" w:lineRule="auto"/>
              <w:jc w:val="center"/>
              <w:rPr>
                <w:rFonts w:ascii="Times New Roman" w:hAnsi="Times New Roman" w:cs="Times New Roman"/>
                <w:lang w:val="kk-KZ"/>
              </w:rPr>
            </w:pPr>
            <w:r>
              <w:rPr>
                <w:rFonts w:ascii="Times New Roman" w:hAnsi="Times New Roman" w:eastAsia="Times New Roman" w:cs="Times New Roman"/>
                <w:lang w:val="kk-KZ" w:eastAsia="ru-RU"/>
              </w:rPr>
              <w:t>Балаларға өздігінен киімдерін шешіп, ұйықтар алдындағы киімдерін киюге дағдыландыру</w:t>
            </w:r>
            <w:r>
              <w:rPr>
                <w:rFonts w:ascii="Times New Roman" w:hAnsi="Times New Roman" w:cs="Times New Roman"/>
                <w:lang w:val="kk-KZ"/>
              </w:rPr>
              <w:t xml:space="preserve"> Балалар ұйықтайтын бөлмені алдын-ала желдету</w:t>
            </w:r>
          </w:p>
          <w:p w14:paraId="54E7A6ED">
            <w:pPr>
              <w:spacing w:after="0" w:line="240" w:lineRule="auto"/>
              <w:jc w:val="center"/>
              <w:rPr>
                <w:rFonts w:ascii="Times New Roman" w:hAnsi="Times New Roman" w:cs="Times New Roman"/>
                <w:lang w:val="kk-KZ"/>
              </w:rPr>
            </w:pPr>
            <w:r>
              <w:rPr>
                <w:rFonts w:ascii="Times New Roman" w:hAnsi="Times New Roman" w:cs="Times New Roman"/>
                <w:lang w:val="kk-KZ"/>
              </w:rPr>
              <w:t xml:space="preserve">Бесік жырын айту </w:t>
            </w:r>
          </w:p>
          <w:p w14:paraId="6BE7EA01">
            <w:pPr>
              <w:spacing w:after="0" w:line="240" w:lineRule="auto"/>
              <w:rPr>
                <w:rFonts w:ascii="Times New Roman" w:hAnsi="Times New Roman" w:cs="Times New Roman"/>
                <w:sz w:val="28"/>
                <w:szCs w:val="28"/>
                <w:lang w:val="kk-KZ"/>
              </w:rPr>
            </w:pPr>
            <w:r>
              <w:rPr>
                <w:rFonts w:ascii="Times New Roman" w:hAnsi="Times New Roman" w:eastAsia="Times New Roman" w:cs="Times New Roman"/>
                <w:b/>
                <w:bCs/>
                <w:lang w:val="kk-KZ" w:eastAsia="ru-RU"/>
              </w:rPr>
              <w:t>(өзіне-өзі қызмет ету дағдылары, музыка)</w:t>
            </w:r>
          </w:p>
        </w:tc>
        <w:tc>
          <w:tcPr>
            <w:tcW w:w="3406" w:type="dxa"/>
            <w:gridSpan w:val="3"/>
          </w:tcPr>
          <w:p w14:paraId="7D961A1D">
            <w:pPr>
              <w:spacing w:after="0" w:line="240" w:lineRule="auto"/>
              <w:jc w:val="center"/>
              <w:rPr>
                <w:rFonts w:ascii="Times New Roman" w:hAnsi="Times New Roman" w:cs="Times New Roman"/>
                <w:lang w:val="kk-KZ"/>
              </w:rPr>
            </w:pPr>
            <w:r>
              <w:rPr>
                <w:rFonts w:ascii="Times New Roman" w:hAnsi="Times New Roman" w:eastAsia="Times New Roman" w:cs="Times New Roman"/>
                <w:lang w:val="kk-KZ" w:eastAsia="ru-RU"/>
              </w:rPr>
              <w:t>Балаларға өздігінен киімдерін шешіп, ұйықтар алдындағы киімдерін киюге дағдыландыру</w:t>
            </w:r>
            <w:r>
              <w:rPr>
                <w:rFonts w:ascii="Times New Roman" w:hAnsi="Times New Roman" w:cs="Times New Roman"/>
                <w:lang w:val="kk-KZ"/>
              </w:rPr>
              <w:t xml:space="preserve"> Ұйықтар алдында балаларға кітап оқу</w:t>
            </w:r>
          </w:p>
          <w:p w14:paraId="24C5C42B">
            <w:pPr>
              <w:spacing w:after="0" w:line="240" w:lineRule="auto"/>
              <w:rPr>
                <w:rFonts w:ascii="Times New Roman" w:hAnsi="Times New Roman" w:eastAsia="Calibri" w:cs="Times New Roman"/>
                <w:sz w:val="28"/>
                <w:szCs w:val="28"/>
                <w:lang w:val="kk-KZ"/>
              </w:rPr>
            </w:pPr>
            <w:r>
              <w:rPr>
                <w:rFonts w:ascii="Times New Roman" w:hAnsi="Times New Roman" w:eastAsia="Times New Roman" w:cs="Times New Roman"/>
                <w:b/>
                <w:bCs/>
                <w:lang w:val="kk-KZ" w:eastAsia="ru-RU"/>
              </w:rPr>
              <w:t>(өзіне-өзі қызмет ету дағдылары, тыңдау дағдысын қалыптастыру)</w:t>
            </w:r>
          </w:p>
        </w:tc>
      </w:tr>
      <w:tr w14:paraId="7CF577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8" w:type="dxa"/>
            <w:tcBorders>
              <w:top w:val="single" w:color="000000" w:sz="4" w:space="0"/>
              <w:left w:val="single" w:color="000000" w:sz="4" w:space="0"/>
              <w:bottom w:val="single" w:color="000000" w:sz="4" w:space="0"/>
              <w:right w:val="single" w:color="000000" w:sz="4" w:space="0"/>
            </w:tcBorders>
          </w:tcPr>
          <w:p w14:paraId="641A8223">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Біртіндеп ұйқыдан ояту,сауықтыру шаралары</w:t>
            </w:r>
          </w:p>
        </w:tc>
        <w:tc>
          <w:tcPr>
            <w:tcW w:w="2713" w:type="dxa"/>
            <w:gridSpan w:val="3"/>
          </w:tcPr>
          <w:p w14:paraId="0C61C8B3">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 Балаларға қиял әлемін сыйлап, оянуды қызықты ету.Балалардың төсектерінің қасында тұрып, қысқа ертегі айтудан бастау: "Қояндар оянды, орман оянды, енді біздің балаларымыз да оянады!"</w:t>
            </w:r>
          </w:p>
          <w:p w14:paraId="4A5C595E">
            <w:pPr>
              <w:spacing w:after="0" w:line="276" w:lineRule="auto"/>
              <w:jc w:val="center"/>
              <w:rPr>
                <w:rFonts w:ascii="Times New Roman" w:hAnsi="Times New Roman" w:cs="Times New Roman"/>
                <w:b/>
                <w:lang w:val="kk-KZ"/>
              </w:rPr>
            </w:pPr>
            <w:r>
              <w:rPr>
                <w:rFonts w:ascii="Times New Roman" w:hAnsi="Times New Roman" w:cs="Times New Roman"/>
                <w:b/>
                <w:lang w:val="kk-KZ"/>
              </w:rPr>
              <w:t>«Денсаулық жолдарымен жүргізу »</w:t>
            </w:r>
          </w:p>
          <w:p w14:paraId="2F80D9EC">
            <w:pPr>
              <w:spacing w:after="0" w:line="276" w:lineRule="auto"/>
              <w:jc w:val="center"/>
              <w:rPr>
                <w:rFonts w:ascii="Times New Roman" w:hAnsi="Times New Roman" w:cs="Times New Roman"/>
                <w:b/>
                <w:lang w:val="kk-KZ"/>
              </w:rPr>
            </w:pPr>
            <w:r>
              <w:rPr>
                <w:rFonts w:ascii="Times New Roman" w:hAnsi="Times New Roman" w:cs="Times New Roman"/>
                <w:b/>
                <w:lang w:val="kk-KZ"/>
              </w:rPr>
              <w:t>Түйіршікті, усақ және ірі моншақты жолдар</w:t>
            </w:r>
          </w:p>
          <w:p w14:paraId="6417C024">
            <w:pPr>
              <w:shd w:val="clear" w:color="auto" w:fill="FFFFFF"/>
              <w:spacing w:after="0" w:line="240" w:lineRule="auto"/>
              <w:rPr>
                <w:rFonts w:ascii="Times New Roman" w:hAnsi="Times New Roman" w:eastAsia="Times New Roman" w:cs="Times New Roman"/>
                <w:iCs/>
                <w:sz w:val="28"/>
                <w:szCs w:val="28"/>
                <w:lang w:val="kk-KZ" w:eastAsia="ru-RU"/>
              </w:rPr>
            </w:pPr>
          </w:p>
        </w:tc>
        <w:tc>
          <w:tcPr>
            <w:tcW w:w="2690" w:type="dxa"/>
            <w:gridSpan w:val="2"/>
          </w:tcPr>
          <w:p w14:paraId="676642A1">
            <w:pPr>
              <w:spacing w:after="0" w:line="276" w:lineRule="auto"/>
              <w:jc w:val="center"/>
              <w:rPr>
                <w:rFonts w:ascii="Times New Roman" w:hAnsi="Times New Roman" w:cs="Times New Roman"/>
                <w:b/>
                <w:lang w:val="kk-KZ"/>
              </w:rPr>
            </w:pPr>
            <w:r>
              <w:rPr>
                <w:rFonts w:ascii="Times New Roman" w:hAnsi="Times New Roman" w:cs="Times New Roman"/>
                <w:lang w:val="kk-KZ"/>
              </w:rPr>
              <w:t>Құстардың шырылын еліктейтін дыбыстар немесе табиғи музыка қосу. Бала оянғаннан кейін, төсекте отырып, жеңіл созылу жаттығуларын жасау.</w:t>
            </w:r>
          </w:p>
          <w:p w14:paraId="20383D12">
            <w:pPr>
              <w:spacing w:after="0" w:line="276" w:lineRule="auto"/>
              <w:jc w:val="center"/>
              <w:rPr>
                <w:rFonts w:ascii="Times New Roman" w:hAnsi="Times New Roman" w:cs="Times New Roman"/>
                <w:b/>
                <w:lang w:val="kk-KZ"/>
              </w:rPr>
            </w:pPr>
            <w:r>
              <w:rPr>
                <w:rFonts w:ascii="Times New Roman" w:hAnsi="Times New Roman" w:cs="Times New Roman"/>
                <w:b/>
                <w:lang w:val="kk-KZ"/>
              </w:rPr>
              <w:t>«Денсаулық жолдарымен жүргізу »</w:t>
            </w:r>
          </w:p>
          <w:p w14:paraId="03C31BA4">
            <w:pPr>
              <w:spacing w:after="0" w:line="240" w:lineRule="auto"/>
              <w:rPr>
                <w:rFonts w:ascii="Times New Roman" w:hAnsi="Times New Roman" w:eastAsia="Times New Roman" w:cs="Times New Roman"/>
                <w:iCs/>
                <w:sz w:val="28"/>
                <w:szCs w:val="28"/>
                <w:lang w:val="kk-KZ" w:eastAsia="ru-RU"/>
              </w:rPr>
            </w:pPr>
            <w:r>
              <w:rPr>
                <w:rFonts w:ascii="Times New Roman" w:hAnsi="Times New Roman" w:cs="Times New Roman"/>
                <w:b/>
                <w:lang w:val="kk-KZ"/>
              </w:rPr>
              <w:t xml:space="preserve">Жұмсақ және қатты жолдар </w:t>
            </w:r>
          </w:p>
        </w:tc>
        <w:tc>
          <w:tcPr>
            <w:tcW w:w="2832" w:type="dxa"/>
            <w:gridSpan w:val="4"/>
          </w:tcPr>
          <w:p w14:paraId="5ABE26C4">
            <w:pPr>
              <w:spacing w:after="0" w:line="276" w:lineRule="auto"/>
              <w:jc w:val="center"/>
              <w:rPr>
                <w:rFonts w:ascii="Times New Roman" w:hAnsi="Times New Roman" w:cs="Times New Roman"/>
                <w:lang w:val="kk-KZ"/>
              </w:rPr>
            </w:pPr>
            <w:r>
              <w:rPr>
                <w:rFonts w:ascii="Times New Roman" w:hAnsi="Times New Roman" w:cs="Times New Roman"/>
                <w:lang w:val="kk-KZ"/>
              </w:rPr>
              <w:t>Балалармен бірге терең тыныс алу және дем шығару жаттығуларын жасау</w:t>
            </w:r>
          </w:p>
          <w:p w14:paraId="60190C87">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bCs/>
                <w:lang w:val="kk-KZ" w:eastAsia="ru-RU"/>
              </w:rPr>
              <w:t>тыныс алу жаттығулары:</w:t>
            </w:r>
            <w:r>
              <w:rPr>
                <w:rFonts w:ascii="Times New Roman" w:hAnsi="Times New Roman" w:eastAsia="Times New Roman" w:cs="Times New Roman"/>
                <w:lang w:val="kk-KZ" w:eastAsia="ru-RU"/>
              </w:rPr>
              <w:t>Мұрын арқылы терең тыныс алу және ауыз арқылы жай шығару.</w:t>
            </w:r>
          </w:p>
          <w:p w14:paraId="13C24A27">
            <w:pPr>
              <w:spacing w:after="0" w:line="276" w:lineRule="auto"/>
              <w:jc w:val="center"/>
              <w:rPr>
                <w:rFonts w:ascii="Times New Roman" w:hAnsi="Times New Roman" w:cs="Times New Roman"/>
                <w:lang w:val="kk-KZ"/>
              </w:rPr>
            </w:pPr>
          </w:p>
          <w:p w14:paraId="3C54D617">
            <w:pPr>
              <w:spacing w:after="0" w:line="276" w:lineRule="auto"/>
              <w:jc w:val="center"/>
              <w:rPr>
                <w:rFonts w:ascii="Times New Roman" w:hAnsi="Times New Roman" w:cs="Times New Roman"/>
                <w:b/>
                <w:lang w:val="kk-KZ"/>
              </w:rPr>
            </w:pPr>
            <w:r>
              <w:rPr>
                <w:rFonts w:ascii="Times New Roman" w:hAnsi="Times New Roman" w:cs="Times New Roman"/>
                <w:b/>
                <w:lang w:val="kk-KZ"/>
              </w:rPr>
              <w:t>«Денсаулық жолдарымен жүргізу »</w:t>
            </w:r>
          </w:p>
          <w:p w14:paraId="63DE2AA4">
            <w:pPr>
              <w:spacing w:after="0" w:line="240" w:lineRule="auto"/>
              <w:rPr>
                <w:rFonts w:ascii="Times New Roman" w:hAnsi="Times New Roman" w:eastAsia="Times New Roman" w:cs="Times New Roman"/>
                <w:iCs/>
                <w:sz w:val="28"/>
                <w:szCs w:val="28"/>
                <w:lang w:val="kk-KZ" w:eastAsia="ru-RU"/>
              </w:rPr>
            </w:pPr>
            <w:r>
              <w:rPr>
                <w:rFonts w:ascii="Times New Roman" w:hAnsi="Times New Roman" w:eastAsia="Times New Roman" w:cs="Times New Roman"/>
                <w:b/>
                <w:bCs/>
                <w:lang w:val="kk-KZ" w:eastAsia="ru-RU"/>
              </w:rPr>
              <w:t xml:space="preserve">құмды жолдар </w:t>
            </w:r>
          </w:p>
        </w:tc>
        <w:tc>
          <w:tcPr>
            <w:tcW w:w="2255" w:type="dxa"/>
          </w:tcPr>
          <w:p w14:paraId="5FCF3BC6">
            <w:pPr>
              <w:spacing w:after="0" w:line="276" w:lineRule="auto"/>
              <w:jc w:val="center"/>
              <w:rPr>
                <w:rFonts w:ascii="Times New Roman" w:hAnsi="Times New Roman" w:cs="Times New Roman"/>
                <w:lang w:val="kk-KZ"/>
              </w:rPr>
            </w:pPr>
            <w:r>
              <w:rPr>
                <w:rFonts w:ascii="Times New Roman" w:hAnsi="Times New Roman" w:cs="Times New Roman"/>
                <w:lang w:val="kk-KZ"/>
              </w:rPr>
              <w:t xml:space="preserve">Жағымды музыкамен біртіндеп ояту; - қолдар мен аяқтарды керу, созу, көтеріп, түсіруге жаттығулар,Көз жаттығуларын жасау </w:t>
            </w:r>
          </w:p>
          <w:p w14:paraId="34F6A248">
            <w:pPr>
              <w:spacing w:after="0" w:line="276" w:lineRule="auto"/>
              <w:jc w:val="center"/>
              <w:rPr>
                <w:rFonts w:ascii="Times New Roman" w:hAnsi="Times New Roman" w:cs="Times New Roman"/>
                <w:b/>
                <w:lang w:val="kk-KZ"/>
              </w:rPr>
            </w:pPr>
            <w:r>
              <w:rPr>
                <w:rFonts w:ascii="Times New Roman" w:hAnsi="Times New Roman" w:cs="Times New Roman"/>
                <w:b/>
                <w:lang w:val="kk-KZ"/>
              </w:rPr>
              <w:t>«Денсаулық жолдарымен жүргізу »</w:t>
            </w:r>
          </w:p>
          <w:p w14:paraId="3F10ADFA">
            <w:pPr>
              <w:spacing w:after="0" w:line="276" w:lineRule="auto"/>
              <w:jc w:val="center"/>
              <w:rPr>
                <w:rFonts w:ascii="Times New Roman" w:hAnsi="Times New Roman" w:cs="Times New Roman"/>
                <w:b/>
                <w:lang w:val="kk-KZ"/>
              </w:rPr>
            </w:pPr>
            <w:r>
              <w:rPr>
                <w:rFonts w:ascii="Times New Roman" w:hAnsi="Times New Roman" w:cs="Times New Roman"/>
                <w:b/>
                <w:lang w:val="kk-KZ"/>
              </w:rPr>
              <w:t>Түйіршікті, усақ және ірі моншақты жолдар</w:t>
            </w:r>
          </w:p>
          <w:p w14:paraId="1268A359">
            <w:pPr>
              <w:shd w:val="clear" w:color="auto" w:fill="FFFFFF"/>
              <w:spacing w:after="0" w:line="240" w:lineRule="auto"/>
              <w:rPr>
                <w:rFonts w:ascii="Times New Roman" w:hAnsi="Times New Roman" w:eastAsia="Times New Roman" w:cs="Times New Roman"/>
                <w:iCs/>
                <w:sz w:val="28"/>
                <w:szCs w:val="28"/>
                <w:lang w:val="kk-KZ" w:eastAsia="ru-RU"/>
              </w:rPr>
            </w:pPr>
          </w:p>
        </w:tc>
        <w:tc>
          <w:tcPr>
            <w:tcW w:w="3406" w:type="dxa"/>
            <w:gridSpan w:val="3"/>
          </w:tcPr>
          <w:p w14:paraId="7650C2D2">
            <w:pPr>
              <w:spacing w:after="0" w:line="276" w:lineRule="auto"/>
              <w:jc w:val="center"/>
              <w:rPr>
                <w:rFonts w:ascii="Times New Roman" w:hAnsi="Times New Roman" w:cs="Times New Roman"/>
                <w:b/>
                <w:lang w:val="kk-KZ"/>
              </w:rPr>
            </w:pPr>
            <w:r>
              <w:rPr>
                <w:rFonts w:ascii="Times New Roman" w:hAnsi="Times New Roman" w:cs="Times New Roman"/>
                <w:lang w:val="kk-KZ"/>
              </w:rPr>
              <w:t xml:space="preserve">Жалпақ табандылықтың алдын алу мақсатында </w:t>
            </w:r>
            <w:r>
              <w:rPr>
                <w:rFonts w:ascii="Times New Roman" w:hAnsi="Times New Roman" w:cs="Times New Roman"/>
                <w:b/>
                <w:lang w:val="kk-KZ"/>
              </w:rPr>
              <w:t>«Денсаулық жолдарымен жүргізу »</w:t>
            </w:r>
          </w:p>
          <w:p w14:paraId="5D1C1BC4">
            <w:pPr>
              <w:spacing w:after="0" w:line="240" w:lineRule="auto"/>
              <w:rPr>
                <w:rFonts w:ascii="Times New Roman" w:hAnsi="Times New Roman" w:eastAsia="Times New Roman" w:cs="Times New Roman"/>
                <w:iCs/>
                <w:sz w:val="28"/>
                <w:szCs w:val="28"/>
                <w:lang w:val="kk-KZ" w:eastAsia="ru-RU"/>
              </w:rPr>
            </w:pPr>
            <w:r>
              <w:rPr>
                <w:rFonts w:ascii="Times New Roman" w:hAnsi="Times New Roman" w:cs="Times New Roman"/>
                <w:b/>
                <w:lang w:val="kk-KZ"/>
              </w:rPr>
              <w:t>Жұмсақ және қатты жолдар</w:t>
            </w:r>
          </w:p>
        </w:tc>
      </w:tr>
      <w:tr w14:paraId="2464B1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3" w:hRule="atLeast"/>
        </w:trPr>
        <w:tc>
          <w:tcPr>
            <w:tcW w:w="2078" w:type="dxa"/>
            <w:tcBorders>
              <w:top w:val="single" w:color="000000" w:sz="4" w:space="0"/>
              <w:left w:val="single" w:color="000000" w:sz="4" w:space="0"/>
              <w:bottom w:val="single" w:color="000000" w:sz="4" w:space="0"/>
              <w:right w:val="single" w:color="000000" w:sz="4" w:space="0"/>
            </w:tcBorders>
          </w:tcPr>
          <w:p w14:paraId="0BB093EE">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Бесін ас</w:t>
            </w:r>
          </w:p>
        </w:tc>
        <w:tc>
          <w:tcPr>
            <w:tcW w:w="2713" w:type="dxa"/>
            <w:gridSpan w:val="3"/>
          </w:tcPr>
          <w:p w14:paraId="6BD5AF97">
            <w:pPr>
              <w:autoSpaceDE w:val="0"/>
              <w:autoSpaceDN w:val="0"/>
              <w:adjustRightInd w:val="0"/>
              <w:spacing w:after="0" w:line="240" w:lineRule="auto"/>
              <w:rPr>
                <w:rFonts w:ascii="Times New Roman" w:hAnsi="Times New Roman" w:eastAsia="Calibri" w:cs="Times New Roman"/>
                <w:b/>
                <w:lang w:val="kk-KZ"/>
              </w:rPr>
            </w:pPr>
            <w:r>
              <w:rPr>
                <w:rFonts w:ascii="Times New Roman" w:hAnsi="Times New Roman" w:eastAsia="Times New Roman" w:cs="Times New Roman"/>
                <w:lang w:val="kk-KZ" w:eastAsia="ru-RU"/>
              </w:rPr>
              <w:t xml:space="preserve">Балаларды тамақтанар алдында қол жууға үйрету. Әр баланың өз орамалдарымен қолды сүртуін талап ету. </w:t>
            </w:r>
          </w:p>
          <w:p w14:paraId="0DC92A66">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"Қолды қалай жуамыз?" сұрағын қойып, әрекеттерін бақылау.</w:t>
            </w:r>
          </w:p>
          <w:p w14:paraId="1BF52D68">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"Сабынды алып жақ, суды ашып шайқайық"</w:t>
            </w:r>
          </w:p>
          <w:p w14:paraId="06E641EA">
            <w:pPr>
              <w:spacing w:after="0" w:line="240" w:lineRule="auto"/>
              <w:rPr>
                <w:rFonts w:ascii="Times New Roman" w:hAnsi="Times New Roman" w:eastAsia="Times New Roman" w:cs="Times New Roman"/>
                <w:color w:val="000000" w:themeColor="text1"/>
                <w:sz w:val="24"/>
                <w:szCs w:val="24"/>
                <w:lang w:val="kk-KZ"/>
              </w:rPr>
            </w:pPr>
            <w:r>
              <w:rPr>
                <w:rFonts w:ascii="Times New Roman" w:hAnsi="Times New Roman" w:eastAsia="Times New Roman" w:cs="Times New Roman"/>
                <w:b/>
                <w:lang w:val="kk-KZ" w:eastAsia="ru-RU"/>
              </w:rPr>
              <w:t>Кесте бойынша кезекшілікті орындау</w:t>
            </w:r>
            <w:r>
              <w:rPr>
                <w:rFonts w:ascii="Times New Roman" w:hAnsi="Times New Roman" w:eastAsia="Times New Roman" w:cs="Times New Roman"/>
                <w:b/>
                <w:bCs/>
                <w:lang w:val="kk-KZ"/>
              </w:rPr>
              <w:t>(мәдени-гигиеналық дағдылар, өзіне-өзі қызмет ету)</w:t>
            </w:r>
          </w:p>
        </w:tc>
        <w:tc>
          <w:tcPr>
            <w:tcW w:w="2690" w:type="dxa"/>
            <w:gridSpan w:val="2"/>
          </w:tcPr>
          <w:p w14:paraId="47E14696">
            <w:pPr>
              <w:autoSpaceDE w:val="0"/>
              <w:autoSpaceDN w:val="0"/>
              <w:adjustRightInd w:val="0"/>
              <w:spacing w:after="0" w:line="240" w:lineRule="auto"/>
              <w:rPr>
                <w:rFonts w:ascii="Times New Roman" w:hAnsi="Times New Roman" w:eastAsia="Calibri" w:cs="Times New Roman"/>
                <w:b/>
                <w:lang w:val="kk-KZ"/>
              </w:rPr>
            </w:pPr>
            <w:r>
              <w:rPr>
                <w:rFonts w:ascii="Times New Roman" w:hAnsi="Times New Roman" w:eastAsia="Times New Roman" w:cs="Times New Roman"/>
                <w:lang w:val="kk-KZ" w:eastAsia="ru-RU"/>
              </w:rPr>
              <w:t xml:space="preserve">Балаларды тамақтанар алдында қол жууға үйрету. Әр баланың өз орамалдарымен қолды сүртуін талап ету. </w:t>
            </w:r>
          </w:p>
          <w:p w14:paraId="31D70EAC">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Балаларға үстелдегі тағамдарды атап, олардың түр-түсін, пішінін және дәмін сипаттау.</w:t>
            </w:r>
          </w:p>
          <w:p w14:paraId="55572F9F">
            <w:pPr>
              <w:spacing w:after="0" w:line="240" w:lineRule="auto"/>
              <w:rPr>
                <w:rFonts w:ascii="Times New Roman" w:hAnsi="Times New Roman" w:eastAsia="Times New Roman" w:cs="Times New Roman"/>
                <w:b/>
                <w:lang w:val="kk-KZ" w:eastAsia="ru-RU"/>
              </w:rPr>
            </w:pPr>
            <w:r>
              <w:rPr>
                <w:rFonts w:ascii="Times New Roman" w:hAnsi="Times New Roman" w:eastAsia="Times New Roman" w:cs="Times New Roman"/>
                <w:b/>
                <w:lang w:val="kk-KZ" w:eastAsia="ru-RU"/>
              </w:rPr>
              <w:t>Кесте бойынша кезекшілікті орындау</w:t>
            </w:r>
          </w:p>
          <w:p w14:paraId="1322031B">
            <w:pPr>
              <w:spacing w:after="0" w:line="240" w:lineRule="auto"/>
              <w:rPr>
                <w:rFonts w:ascii="Times New Roman" w:hAnsi="Times New Roman" w:eastAsia="Times New Roman" w:cs="Times New Roman"/>
                <w:color w:val="000000" w:themeColor="text1"/>
                <w:sz w:val="24"/>
                <w:szCs w:val="24"/>
                <w:lang w:val="kk-KZ"/>
              </w:rPr>
            </w:pPr>
            <w:r>
              <w:rPr>
                <w:rFonts w:ascii="Times New Roman" w:hAnsi="Times New Roman" w:eastAsia="Times New Roman" w:cs="Times New Roman"/>
                <w:b/>
                <w:bCs/>
                <w:lang w:val="kk-KZ"/>
              </w:rPr>
              <w:t>(мәдени-гигиеналық дағдылар, өзіне-өзі қызмет ету)</w:t>
            </w:r>
          </w:p>
        </w:tc>
        <w:tc>
          <w:tcPr>
            <w:tcW w:w="2832" w:type="dxa"/>
            <w:gridSpan w:val="4"/>
          </w:tcPr>
          <w:p w14:paraId="6BEB740B">
            <w:pPr>
              <w:autoSpaceDE w:val="0"/>
              <w:autoSpaceDN w:val="0"/>
              <w:adjustRightInd w:val="0"/>
              <w:spacing w:after="0" w:line="240" w:lineRule="auto"/>
              <w:rPr>
                <w:rFonts w:ascii="Times New Roman" w:hAnsi="Times New Roman" w:eastAsia="Calibri" w:cs="Times New Roman"/>
                <w:b/>
                <w:lang w:val="kk-KZ"/>
              </w:rPr>
            </w:pPr>
            <w:r>
              <w:rPr>
                <w:rFonts w:ascii="Times New Roman" w:hAnsi="Times New Roman" w:eastAsia="Times New Roman" w:cs="Times New Roman"/>
                <w:lang w:val="kk-KZ" w:eastAsia="ru-RU"/>
              </w:rPr>
              <w:t xml:space="preserve">Балаларды тамақтанар алдында қол жууға үйрету. Әр баланың өз орамалдарымен қолды сүртуін талап ету. </w:t>
            </w:r>
          </w:p>
          <w:p w14:paraId="4B315584">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Балаларды қасықпен тамақ жеуге, майды нанға жағуға үйрету.</w:t>
            </w:r>
          </w:p>
          <w:p w14:paraId="16526782">
            <w:pPr>
              <w:spacing w:after="0" w:line="240" w:lineRule="auto"/>
              <w:rPr>
                <w:rFonts w:ascii="Times New Roman" w:hAnsi="Times New Roman" w:eastAsia="Calibri" w:cs="Times New Roman"/>
                <w:b/>
                <w:lang w:val="kk-KZ"/>
              </w:rPr>
            </w:pPr>
            <w:r>
              <w:rPr>
                <w:rFonts w:ascii="Times New Roman" w:hAnsi="Times New Roman" w:eastAsia="Times New Roman" w:cs="Times New Roman"/>
                <w:lang w:val="kk-KZ" w:eastAsia="ru-RU"/>
              </w:rPr>
              <w:t>Әр бала өз ыдысын дұрыс пайдалануды үйренеді.</w:t>
            </w:r>
          </w:p>
          <w:p w14:paraId="14BD022B">
            <w:pPr>
              <w:spacing w:after="0" w:line="240" w:lineRule="auto"/>
              <w:rPr>
                <w:rFonts w:ascii="Times New Roman" w:hAnsi="Times New Roman" w:eastAsia="Calibri" w:cs="Times New Roman"/>
                <w:lang w:val="kk-KZ"/>
              </w:rPr>
            </w:pPr>
          </w:p>
          <w:p w14:paraId="7AABD70D">
            <w:pPr>
              <w:spacing w:after="0" w:line="240" w:lineRule="auto"/>
              <w:rPr>
                <w:rFonts w:ascii="Times New Roman" w:hAnsi="Times New Roman" w:eastAsia="Times New Roman" w:cs="Times New Roman"/>
                <w:b/>
                <w:lang w:val="kk-KZ" w:eastAsia="ru-RU"/>
              </w:rPr>
            </w:pPr>
            <w:r>
              <w:rPr>
                <w:rFonts w:ascii="Times New Roman" w:hAnsi="Times New Roman" w:eastAsia="Times New Roman" w:cs="Times New Roman"/>
                <w:b/>
                <w:lang w:val="kk-KZ" w:eastAsia="ru-RU"/>
              </w:rPr>
              <w:t>Кесте бойынша кезекшілікті орындау</w:t>
            </w:r>
          </w:p>
          <w:p w14:paraId="53F0F93C">
            <w:pPr>
              <w:spacing w:after="0" w:line="240" w:lineRule="auto"/>
              <w:rPr>
                <w:rFonts w:ascii="Times New Roman" w:hAnsi="Times New Roman" w:eastAsia="Times New Roman" w:cs="Times New Roman"/>
                <w:color w:val="000000" w:themeColor="text1"/>
                <w:sz w:val="24"/>
                <w:szCs w:val="24"/>
                <w:lang w:val="kk-KZ"/>
              </w:rPr>
            </w:pPr>
            <w:r>
              <w:rPr>
                <w:rFonts w:ascii="Times New Roman" w:hAnsi="Times New Roman" w:eastAsia="Times New Roman" w:cs="Times New Roman"/>
                <w:b/>
                <w:bCs/>
                <w:lang w:val="kk-KZ"/>
              </w:rPr>
              <w:t>(мәдени-гигиеналық дағдылар, өзіне-өзі қызмет ету)</w:t>
            </w:r>
          </w:p>
        </w:tc>
        <w:tc>
          <w:tcPr>
            <w:tcW w:w="2255" w:type="dxa"/>
          </w:tcPr>
          <w:p w14:paraId="79DAB85F">
            <w:pPr>
              <w:autoSpaceDE w:val="0"/>
              <w:autoSpaceDN w:val="0"/>
              <w:adjustRightInd w:val="0"/>
              <w:spacing w:after="0" w:line="240" w:lineRule="auto"/>
              <w:rPr>
                <w:rFonts w:ascii="Times New Roman" w:hAnsi="Times New Roman" w:eastAsia="Calibri" w:cs="Times New Roman"/>
                <w:b/>
                <w:lang w:val="kk-KZ"/>
              </w:rPr>
            </w:pPr>
            <w:r>
              <w:rPr>
                <w:rFonts w:ascii="Times New Roman" w:hAnsi="Times New Roman" w:eastAsia="Times New Roman" w:cs="Times New Roman"/>
                <w:lang w:val="kk-KZ" w:eastAsia="ru-RU"/>
              </w:rPr>
              <w:t xml:space="preserve">Балаларды тамақтанар алдында қол жууға үйрету. Әр баланың өз орамалдарымен қолды сүртуін талап ету. </w:t>
            </w:r>
          </w:p>
          <w:p w14:paraId="39DFCB6E">
            <w:pPr>
              <w:spacing w:after="0" w:line="240" w:lineRule="auto"/>
              <w:rPr>
                <w:rFonts w:ascii="Times New Roman" w:hAnsi="Times New Roman" w:eastAsia="Calibri" w:cs="Times New Roman"/>
                <w:lang w:val="kk-KZ"/>
              </w:rPr>
            </w:pPr>
            <w:r>
              <w:rPr>
                <w:rFonts w:ascii="Times New Roman" w:hAnsi="Times New Roman" w:eastAsia="Times New Roman" w:cs="Times New Roman"/>
                <w:lang w:val="kk-KZ" w:eastAsia="ru-RU"/>
              </w:rPr>
              <w:t>Балаларға:Ас ішкеннен кейін алғыс айтуға үйрету ("Рақмет").</w:t>
            </w:r>
          </w:p>
          <w:p w14:paraId="260C5628">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Тамақтан соң қолын сүрту және ыдысын жинастыруға көмектесу.</w:t>
            </w:r>
          </w:p>
          <w:p w14:paraId="6CF393E1">
            <w:pPr>
              <w:spacing w:after="0" w:line="240" w:lineRule="auto"/>
              <w:rPr>
                <w:rFonts w:ascii="Times New Roman" w:hAnsi="Times New Roman" w:eastAsia="Calibri" w:cs="Times New Roman"/>
                <w:b/>
                <w:lang w:val="kk-KZ"/>
              </w:rPr>
            </w:pPr>
            <w:r>
              <w:rPr>
                <w:rFonts w:ascii="Times New Roman" w:hAnsi="Times New Roman" w:eastAsia="Times New Roman" w:cs="Times New Roman"/>
                <w:b/>
                <w:lang w:val="kk-KZ" w:eastAsia="ru-RU"/>
              </w:rPr>
              <w:t>Кесте бойынша кезекшілікті орындау</w:t>
            </w:r>
          </w:p>
          <w:p w14:paraId="470E792A">
            <w:pPr>
              <w:spacing w:after="0" w:line="240" w:lineRule="auto"/>
              <w:rPr>
                <w:rFonts w:ascii="Times New Roman" w:hAnsi="Times New Roman" w:eastAsia="Calibri" w:cs="Times New Roman"/>
                <w:lang w:val="kk-KZ"/>
              </w:rPr>
            </w:pPr>
          </w:p>
          <w:p w14:paraId="1A068D16">
            <w:pPr>
              <w:spacing w:after="0" w:line="240" w:lineRule="auto"/>
              <w:rPr>
                <w:rFonts w:ascii="Times New Roman" w:hAnsi="Times New Roman" w:eastAsia="Times New Roman" w:cs="Times New Roman"/>
                <w:color w:val="000000" w:themeColor="text1"/>
                <w:sz w:val="24"/>
                <w:szCs w:val="24"/>
                <w:lang w:val="kk-KZ"/>
              </w:rPr>
            </w:pPr>
            <w:r>
              <w:rPr>
                <w:rFonts w:ascii="Times New Roman" w:hAnsi="Times New Roman" w:eastAsia="Times New Roman" w:cs="Times New Roman"/>
                <w:b/>
                <w:bCs/>
                <w:lang w:val="kk-KZ"/>
              </w:rPr>
              <w:t>(мәдени-гигиеналық дағдылар, өзіне-өзі қызмет ету)</w:t>
            </w:r>
          </w:p>
        </w:tc>
        <w:tc>
          <w:tcPr>
            <w:tcW w:w="3406" w:type="dxa"/>
            <w:gridSpan w:val="3"/>
          </w:tcPr>
          <w:p w14:paraId="65AB7C9D">
            <w:pPr>
              <w:autoSpaceDE w:val="0"/>
              <w:autoSpaceDN w:val="0"/>
              <w:adjustRightInd w:val="0"/>
              <w:spacing w:after="0" w:line="240" w:lineRule="auto"/>
              <w:rPr>
                <w:rFonts w:ascii="Times New Roman" w:hAnsi="Times New Roman" w:eastAsia="Calibri" w:cs="Times New Roman"/>
                <w:b/>
                <w:lang w:val="kk-KZ"/>
              </w:rPr>
            </w:pPr>
            <w:r>
              <w:rPr>
                <w:rFonts w:ascii="Times New Roman" w:hAnsi="Times New Roman" w:eastAsia="Times New Roman" w:cs="Times New Roman"/>
                <w:lang w:val="kk-KZ" w:eastAsia="ru-RU"/>
              </w:rPr>
              <w:t xml:space="preserve">Балаларды тамақтанар алдында қол жууға үйрету. Әр баланың өз орамалдарымен қолды сүртуін талап ету. </w:t>
            </w:r>
          </w:p>
          <w:p w14:paraId="6F43889D">
            <w:pPr>
              <w:spacing w:after="0" w:line="240" w:lineRule="auto"/>
              <w:rPr>
                <w:rFonts w:ascii="Times New Roman" w:hAnsi="Times New Roman" w:eastAsia="Calibri" w:cs="Times New Roman"/>
                <w:lang w:val="kk-KZ"/>
              </w:rPr>
            </w:pPr>
            <w:r>
              <w:rPr>
                <w:rFonts w:ascii="Times New Roman" w:hAnsi="Times New Roman" w:eastAsia="Times New Roman" w:cs="Times New Roman"/>
                <w:lang w:val="kk-KZ" w:eastAsia="ru-RU"/>
              </w:rPr>
              <w:t>Балаларға:Үстелді таза ұстау.</w:t>
            </w:r>
          </w:p>
          <w:p w14:paraId="44BC32DB">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Төгіліп қалған тамақты сүртуге көмектесу.</w:t>
            </w:r>
          </w:p>
          <w:p w14:paraId="6BB50003">
            <w:pPr>
              <w:spacing w:after="0" w:line="240" w:lineRule="auto"/>
              <w:rPr>
                <w:rFonts w:ascii="Times New Roman" w:hAnsi="Times New Roman" w:eastAsia="Calibri" w:cs="Times New Roman"/>
                <w:lang w:val="kk-KZ"/>
              </w:rPr>
            </w:pPr>
            <w:r>
              <w:rPr>
                <w:rFonts w:ascii="Times New Roman" w:hAnsi="Times New Roman" w:eastAsia="Calibri" w:cs="Times New Roman"/>
                <w:lang w:val="kk-KZ"/>
              </w:rPr>
              <w:t xml:space="preserve">Балалардан алдарына қойылған тағамның атын сұрау, дұрыс тамақтану туралы мәлімет беру </w:t>
            </w:r>
          </w:p>
          <w:p w14:paraId="3FE0B3C2">
            <w:pPr>
              <w:spacing w:after="0" w:line="240" w:lineRule="auto"/>
              <w:rPr>
                <w:rFonts w:ascii="Times New Roman" w:hAnsi="Times New Roman" w:eastAsia="Calibri" w:cs="Times New Roman"/>
                <w:b/>
                <w:lang w:val="kk-KZ"/>
              </w:rPr>
            </w:pPr>
            <w:r>
              <w:rPr>
                <w:rFonts w:ascii="Times New Roman" w:hAnsi="Times New Roman" w:eastAsia="Times New Roman" w:cs="Times New Roman"/>
                <w:b/>
                <w:lang w:val="kk-KZ" w:eastAsia="ru-RU"/>
              </w:rPr>
              <w:t>Кесте бойынша кезекшілікті орындау</w:t>
            </w:r>
          </w:p>
          <w:p w14:paraId="7A29C641">
            <w:pPr>
              <w:spacing w:after="0" w:line="240" w:lineRule="auto"/>
              <w:rPr>
                <w:rFonts w:ascii="Times New Roman" w:hAnsi="Times New Roman" w:eastAsia="Calibri" w:cs="Times New Roman"/>
                <w:lang w:val="kk-KZ"/>
              </w:rPr>
            </w:pPr>
          </w:p>
          <w:p w14:paraId="48EE469D">
            <w:pPr>
              <w:spacing w:after="0" w:line="240" w:lineRule="auto"/>
              <w:rPr>
                <w:rFonts w:ascii="Times New Roman" w:hAnsi="Times New Roman" w:eastAsia="Times New Roman" w:cs="Times New Roman"/>
                <w:color w:val="000000" w:themeColor="text1"/>
                <w:sz w:val="24"/>
                <w:szCs w:val="24"/>
                <w:lang w:val="kk-KZ"/>
              </w:rPr>
            </w:pPr>
            <w:r>
              <w:rPr>
                <w:rFonts w:ascii="Times New Roman" w:hAnsi="Times New Roman" w:eastAsia="Times New Roman" w:cs="Times New Roman"/>
                <w:b/>
                <w:bCs/>
                <w:lang w:val="kk-KZ"/>
              </w:rPr>
              <w:t>(мәдени-гигиеналық дағдылар, өзіне-өзі қызмет ету)</w:t>
            </w:r>
          </w:p>
        </w:tc>
      </w:tr>
      <w:tr w14:paraId="39308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8" w:type="dxa"/>
            <w:tcBorders>
              <w:top w:val="single" w:color="000000" w:sz="4" w:space="0"/>
              <w:left w:val="single" w:color="000000" w:sz="4" w:space="0"/>
              <w:right w:val="single" w:color="000000" w:sz="4" w:space="0"/>
            </w:tcBorders>
          </w:tcPr>
          <w:p w14:paraId="69791EC0">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Білім беру ұйымының кестесі бойынша ұйымдастырылған іс-әрекет</w:t>
            </w:r>
          </w:p>
        </w:tc>
        <w:tc>
          <w:tcPr>
            <w:tcW w:w="2713" w:type="dxa"/>
            <w:gridSpan w:val="3"/>
          </w:tcPr>
          <w:p w14:paraId="6966A3D9">
            <w:pPr>
              <w:spacing w:after="0" w:line="240" w:lineRule="auto"/>
              <w:rPr>
                <w:rFonts w:ascii="Times New Roman" w:hAnsi="Times New Roman" w:cs="Times New Roman"/>
                <w:b/>
                <w:lang w:val="kk-KZ"/>
              </w:rPr>
            </w:pPr>
            <w:r>
              <w:rPr>
                <w:rFonts w:ascii="Times New Roman" w:hAnsi="Times New Roman" w:cs="Times New Roman"/>
                <w:b/>
                <w:lang w:val="kk-KZ"/>
              </w:rPr>
              <w:t>Вариативтік бөлім:</w:t>
            </w:r>
          </w:p>
          <w:p w14:paraId="1D1BCF16">
            <w:pPr>
              <w:spacing w:after="0" w:line="240" w:lineRule="auto"/>
              <w:rPr>
                <w:rFonts w:ascii="Times New Roman" w:hAnsi="Times New Roman"/>
                <w:sz w:val="24"/>
                <w:szCs w:val="24"/>
                <w:lang w:val="kk-KZ"/>
              </w:rPr>
            </w:pPr>
            <w:r>
              <w:rPr>
                <w:rFonts w:ascii="Times New Roman" w:hAnsi="Times New Roman" w:cs="Times New Roman"/>
                <w:b/>
                <w:lang w:val="kk-KZ"/>
              </w:rPr>
              <w:t>Тақырыбы:</w:t>
            </w:r>
            <w:r>
              <w:rPr>
                <w:rFonts w:ascii="Times New Roman" w:hAnsi="Times New Roman"/>
                <w:sz w:val="24"/>
                <w:szCs w:val="24"/>
                <w:lang w:val="kk-KZ"/>
              </w:rPr>
              <w:t xml:space="preserve"> Қонжыққа  сыйлық»</w:t>
            </w:r>
          </w:p>
          <w:p w14:paraId="6B94FDCB">
            <w:pPr>
              <w:spacing w:after="0" w:line="240" w:lineRule="auto"/>
              <w:rPr>
                <w:rFonts w:ascii="Times New Roman" w:hAnsi="Times New Roman" w:eastAsia="Calibri" w:cs="Times New Roman"/>
                <w:bCs/>
                <w:color w:val="000000" w:themeColor="text1"/>
                <w:sz w:val="24"/>
                <w:szCs w:val="24"/>
                <w:lang w:val="kk-KZ"/>
              </w:rPr>
            </w:pPr>
            <w:r>
              <w:rPr>
                <w:rFonts w:ascii="Times New Roman" w:hAnsi="Times New Roman" w:cs="Times New Roman"/>
                <w:b/>
                <w:lang w:val="kk-KZ"/>
              </w:rPr>
              <w:t>Мақсаты:</w:t>
            </w:r>
            <w:r>
              <w:rPr>
                <w:rFonts w:ascii="Times New Roman" w:hAnsi="Times New Roman"/>
                <w:sz w:val="24"/>
                <w:szCs w:val="24"/>
                <w:lang w:val="kk-KZ"/>
              </w:rPr>
              <w:t>Шаршы пішіндес заттарды  бастыру әдісі бойынша безендіруге үйрету, зейін аударуын қиялдауын дамыту,сурет салуға деген қызығушылыққа тәрбиелеу.</w:t>
            </w:r>
          </w:p>
        </w:tc>
        <w:tc>
          <w:tcPr>
            <w:tcW w:w="2690" w:type="dxa"/>
            <w:gridSpan w:val="2"/>
          </w:tcPr>
          <w:p w14:paraId="0754E7E3">
            <w:pPr>
              <w:spacing w:after="0" w:line="240" w:lineRule="auto"/>
              <w:outlineLvl w:val="1"/>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 xml:space="preserve">"Күн шуағы" </w:t>
            </w:r>
            <w:r>
              <w:rPr>
                <w:rFonts w:ascii="Times New Roman" w:hAnsi="Times New Roman" w:eastAsia="Times New Roman" w:cs="Times New Roman"/>
                <w:b/>
                <w:bCs/>
                <w:i/>
                <w:iCs/>
                <w:lang w:val="kk-KZ" w:eastAsia="ru-RU"/>
              </w:rPr>
              <w:t>(Жапсыру)</w:t>
            </w:r>
          </w:p>
          <w:p w14:paraId="189583C7">
            <w:pPr>
              <w:spacing w:after="0" w:line="240" w:lineRule="auto"/>
              <w:outlineLvl w:val="2"/>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Мақсаты:</w:t>
            </w:r>
          </w:p>
          <w:p w14:paraId="5238AE47">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Балаларға күннің пішінін қиып алып, оны қағазға жапсыруды үйрету.</w:t>
            </w:r>
          </w:p>
          <w:p w14:paraId="4DEC32CA">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Табиғатты қорғауға баулу.</w:t>
            </w:r>
          </w:p>
          <w:p w14:paraId="2596CC99">
            <w:pPr>
              <w:spacing w:after="0" w:line="240" w:lineRule="auto"/>
              <w:outlineLvl w:val="2"/>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Ойын:</w:t>
            </w:r>
          </w:p>
          <w:p w14:paraId="656A4589">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b/>
                <w:bCs/>
                <w:lang w:val="kk-KZ" w:eastAsia="ru-RU"/>
              </w:rPr>
              <w:t>"Күн қайда?"</w:t>
            </w:r>
            <w:r>
              <w:rPr>
                <w:rFonts w:ascii="Times New Roman" w:hAnsi="Times New Roman" w:eastAsia="Times New Roman" w:cs="Times New Roman"/>
                <w:lang w:val="kk-KZ" w:eastAsia="ru-RU"/>
              </w:rPr>
              <w:t xml:space="preserve"> – Балалардан күннің аспанда қашан көрінетінін сұрау (күндіз, таңертең).</w:t>
            </w:r>
          </w:p>
          <w:p w14:paraId="07F16D3A">
            <w:pPr>
              <w:spacing w:after="0" w:line="240" w:lineRule="auto"/>
              <w:outlineLvl w:val="2"/>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Жапсыру тапсырмасы:</w:t>
            </w:r>
          </w:p>
          <w:p w14:paraId="3DAAA02D">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Балалар сары қағаздан күннің шуағын қиып алып, оны қағазға жапсырады.</w:t>
            </w:r>
          </w:p>
          <w:p w14:paraId="28FBA1BE">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Дайын жұмыстарды біріктіріп, "Жылы күн" композициясын жасау.</w:t>
            </w:r>
          </w:p>
          <w:p w14:paraId="33FE6E9A">
            <w:pPr>
              <w:spacing w:after="0" w:line="240" w:lineRule="auto"/>
              <w:rPr>
                <w:rFonts w:ascii="Times New Roman" w:hAnsi="Times New Roman" w:eastAsia="Calibri" w:cs="Times New Roman"/>
                <w:b/>
                <w:color w:val="000000" w:themeColor="text1"/>
                <w:sz w:val="24"/>
                <w:szCs w:val="24"/>
                <w:lang w:val="kk-KZ"/>
              </w:rPr>
            </w:pPr>
            <w:r>
              <w:rPr>
                <w:rFonts w:ascii="Times New Roman" w:hAnsi="Times New Roman" w:cs="Times New Roman"/>
                <w:b/>
                <w:lang w:val="kk-KZ"/>
              </w:rPr>
              <w:t xml:space="preserve">Қол моторикасын дамыту, жапсыру </w:t>
            </w:r>
          </w:p>
        </w:tc>
        <w:tc>
          <w:tcPr>
            <w:tcW w:w="2832" w:type="dxa"/>
            <w:gridSpan w:val="4"/>
          </w:tcPr>
          <w:p w14:paraId="5D676FB6">
            <w:pPr>
              <w:spacing w:after="0" w:line="240" w:lineRule="auto"/>
              <w:outlineLvl w:val="1"/>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 xml:space="preserve">"Көңілді қоян" </w:t>
            </w:r>
            <w:r>
              <w:rPr>
                <w:rFonts w:ascii="Times New Roman" w:hAnsi="Times New Roman" w:eastAsia="Times New Roman" w:cs="Times New Roman"/>
                <w:b/>
                <w:bCs/>
                <w:i/>
                <w:iCs/>
                <w:lang w:val="kk-KZ" w:eastAsia="ru-RU"/>
              </w:rPr>
              <w:t>(Сурет салу және жапсыру)</w:t>
            </w:r>
          </w:p>
          <w:p w14:paraId="77CED054">
            <w:pPr>
              <w:spacing w:after="0" w:line="240" w:lineRule="auto"/>
              <w:outlineLvl w:val="2"/>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Мақсаты:</w:t>
            </w:r>
          </w:p>
          <w:p w14:paraId="25F01E56">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Балаларға жануарлардың бейнесін салуды үйрету.</w:t>
            </w:r>
          </w:p>
          <w:p w14:paraId="4408BCBC">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Шығармашылық қабілеттерін дамыту.</w:t>
            </w:r>
          </w:p>
          <w:p w14:paraId="5C637007">
            <w:pPr>
              <w:spacing w:after="0" w:line="240" w:lineRule="auto"/>
              <w:outlineLvl w:val="2"/>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Ойын:</w:t>
            </w:r>
          </w:p>
          <w:p w14:paraId="34F55BE4">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b/>
                <w:bCs/>
                <w:lang w:val="kk-KZ" w:eastAsia="ru-RU"/>
              </w:rPr>
              <w:t>"Қоян немен қоректенеді?"</w:t>
            </w:r>
            <w:r>
              <w:rPr>
                <w:rFonts w:ascii="Times New Roman" w:hAnsi="Times New Roman" w:eastAsia="Times New Roman" w:cs="Times New Roman"/>
                <w:lang w:val="kk-KZ" w:eastAsia="ru-RU"/>
              </w:rPr>
              <w:t xml:space="preserve"> – Балаларға қоянның суретін көрсетіп, оның сүйікті тағамдарын атау.</w:t>
            </w:r>
          </w:p>
          <w:p w14:paraId="44137171">
            <w:pPr>
              <w:spacing w:after="0" w:line="240" w:lineRule="auto"/>
              <w:outlineLvl w:val="2"/>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Сурет салу жәнежапсырутапсырмасы:</w:t>
            </w:r>
          </w:p>
          <w:p w14:paraId="76052C2D">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Балаларқоянныңбейнесінсалып, оғанқұлақтарынжапсырады.</w:t>
            </w:r>
          </w:p>
          <w:p w14:paraId="337576AE">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Дайынжұмыстардыбіріктіріп, "Ормандостары" композициясынжасау.</w:t>
            </w:r>
          </w:p>
          <w:p w14:paraId="620642A5">
            <w:pPr>
              <w:spacing w:after="0" w:line="240" w:lineRule="auto"/>
              <w:rPr>
                <w:rFonts w:ascii="Times New Roman" w:hAnsi="Times New Roman" w:cs="Times New Roman"/>
                <w:b/>
                <w:color w:val="000000" w:themeColor="text1"/>
                <w:sz w:val="24"/>
                <w:szCs w:val="24"/>
                <w:lang w:val="kk-KZ"/>
              </w:rPr>
            </w:pPr>
            <w:r>
              <w:rPr>
                <w:rFonts w:ascii="Times New Roman" w:hAnsi="Times New Roman" w:cs="Times New Roman"/>
                <w:b/>
                <w:lang w:val="kk-KZ"/>
              </w:rPr>
              <w:t xml:space="preserve">Қол моторикасын дамыту Жапсыру сурет салу дағдылары </w:t>
            </w:r>
          </w:p>
        </w:tc>
        <w:tc>
          <w:tcPr>
            <w:tcW w:w="2255" w:type="dxa"/>
          </w:tcPr>
          <w:p w14:paraId="31BE8B06">
            <w:pPr>
              <w:keepNext/>
              <w:keepLines/>
              <w:spacing w:after="0" w:line="240" w:lineRule="auto"/>
              <w:outlineLvl w:val="2"/>
              <w:rPr>
                <w:rFonts w:ascii="Times New Roman" w:hAnsi="Times New Roman" w:cs="Times New Roman" w:eastAsiaTheme="majorEastAsia"/>
                <w:lang w:val="kk-KZ"/>
              </w:rPr>
            </w:pPr>
            <w:r>
              <w:rPr>
                <w:rFonts w:ascii="Times New Roman" w:hAnsi="Times New Roman" w:cs="Times New Roman" w:eastAsiaTheme="majorEastAsia"/>
                <w:b/>
                <w:bCs/>
                <w:lang w:val="kk-KZ"/>
              </w:rPr>
              <w:t>«Ортақ ойыншықтар қаласы»</w:t>
            </w:r>
            <w:r>
              <w:rPr>
                <w:rFonts w:ascii="Times New Roman" w:hAnsi="Times New Roman" w:cs="Times New Roman" w:eastAsiaTheme="majorEastAsia"/>
                <w:lang w:val="kk-KZ"/>
              </w:rPr>
              <w:br w:type="textWrapping"/>
            </w:r>
            <w:r>
              <w:rPr>
                <w:rFonts w:ascii="Times New Roman" w:hAnsi="Times New Roman" w:cs="Times New Roman" w:eastAsiaTheme="majorEastAsia"/>
                <w:b/>
                <w:bCs/>
                <w:lang w:val="kk-KZ"/>
              </w:rPr>
              <w:t>Мақсаты:</w:t>
            </w:r>
            <w:r>
              <w:rPr>
                <w:rFonts w:ascii="Times New Roman" w:hAnsi="Times New Roman" w:cs="Times New Roman" w:eastAsiaTheme="majorEastAsia"/>
                <w:lang w:val="kk-KZ"/>
              </w:rPr>
              <w:t xml:space="preserve"> Топпен құрастыру арқылы ұжымдық жұмысқа бейімдеу.</w:t>
            </w:r>
            <w:r>
              <w:rPr>
                <w:rFonts w:ascii="Times New Roman" w:hAnsi="Times New Roman" w:cs="Times New Roman" w:eastAsiaTheme="majorEastAsia"/>
                <w:lang w:val="kk-KZ"/>
              </w:rPr>
              <w:br w:type="textWrapping"/>
            </w:r>
            <w:r>
              <w:rPr>
                <w:rFonts w:ascii="Times New Roman" w:hAnsi="Times New Roman" w:cs="Times New Roman" w:eastAsiaTheme="majorEastAsia"/>
                <w:b/>
                <w:bCs/>
                <w:lang w:val="kk-KZ"/>
              </w:rPr>
              <w:t>Ойын барысы:</w:t>
            </w:r>
            <w:r>
              <w:rPr>
                <w:rFonts w:ascii="Times New Roman" w:hAnsi="Times New Roman" w:cs="Times New Roman" w:eastAsiaTheme="majorEastAsia"/>
                <w:lang w:val="kk-KZ"/>
              </w:rPr>
              <w:t xml:space="preserve"> Балаларға түрлі құрылыс материалдары (текшелер, конструкторлар) беріледі. Олар бірге үлкен ойыншық қала құрастырады. Әр бала өз бөлшегін жасап, қаланың бір бөлігін құрастырады. Дайын қала көрмеге қойылады.</w:t>
            </w:r>
          </w:p>
          <w:p w14:paraId="5F7B99ED">
            <w:pPr>
              <w:spacing w:after="0" w:line="240" w:lineRule="auto"/>
              <w:outlineLvl w:val="1"/>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 xml:space="preserve">"Жаңбыр жауды" </w:t>
            </w:r>
            <w:r>
              <w:rPr>
                <w:rFonts w:ascii="Times New Roman" w:hAnsi="Times New Roman" w:eastAsia="Times New Roman" w:cs="Times New Roman"/>
                <w:b/>
                <w:bCs/>
                <w:i/>
                <w:iCs/>
                <w:lang w:val="kk-KZ" w:eastAsia="ru-RU"/>
              </w:rPr>
              <w:t>(Мүсіндеу)</w:t>
            </w:r>
          </w:p>
          <w:p w14:paraId="30625AAB">
            <w:pPr>
              <w:spacing w:after="0" w:line="240" w:lineRule="auto"/>
              <w:outlineLvl w:val="2"/>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Мақсаты:</w:t>
            </w:r>
          </w:p>
          <w:p w14:paraId="4690C94F">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Балаларды жаңбыр тамшыларын мүсіндеуге үйрету.</w:t>
            </w:r>
          </w:p>
          <w:p w14:paraId="56E27E65">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Табиғи құбылыстарды түсінуге көмектесу.</w:t>
            </w:r>
          </w:p>
          <w:p w14:paraId="319D2C15">
            <w:pPr>
              <w:spacing w:after="0" w:line="240" w:lineRule="auto"/>
              <w:outlineLvl w:val="2"/>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Ойын:</w:t>
            </w:r>
          </w:p>
          <w:p w14:paraId="31940ADF">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b/>
                <w:bCs/>
                <w:lang w:val="kk-KZ" w:eastAsia="ru-RU"/>
              </w:rPr>
              <w:t>"Жаңбыр қашан жауады?"</w:t>
            </w:r>
            <w:r>
              <w:rPr>
                <w:rFonts w:ascii="Times New Roman" w:hAnsi="Times New Roman" w:eastAsia="Times New Roman" w:cs="Times New Roman"/>
                <w:lang w:val="kk-KZ" w:eastAsia="ru-RU"/>
              </w:rPr>
              <w:t xml:space="preserve"> – Балалардан жаңбырдың қандай мезгілде болатынын сұрау.</w:t>
            </w:r>
          </w:p>
          <w:p w14:paraId="31617141">
            <w:pPr>
              <w:spacing w:after="0" w:line="240" w:lineRule="auto"/>
              <w:outlineLvl w:val="2"/>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Мүсіндеу тапсырмасы:</w:t>
            </w:r>
          </w:p>
          <w:p w14:paraId="1C63F165">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Балалар көк ермексаздан кішкентай тамшылар жасайды.</w:t>
            </w:r>
          </w:p>
          <w:p w14:paraId="3108D941">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Дайын жұмыстарды біріктіріп, "Көктемгі жаңбыр" композициясын жасау.</w:t>
            </w:r>
          </w:p>
          <w:p w14:paraId="21506171">
            <w:pPr>
              <w:spacing w:after="0" w:line="240" w:lineRule="auto"/>
              <w:rPr>
                <w:rFonts w:ascii="Times New Roman" w:hAnsi="Times New Roman" w:cs="Times New Roman"/>
                <w:lang w:val="kk-KZ"/>
              </w:rPr>
            </w:pPr>
          </w:p>
          <w:p w14:paraId="4190CB05">
            <w:pPr>
              <w:spacing w:after="0" w:line="240" w:lineRule="auto"/>
              <w:rPr>
                <w:rFonts w:ascii="Times New Roman" w:hAnsi="Times New Roman" w:eastAsia="Calibri" w:cs="Times New Roman"/>
                <w:b/>
                <w:color w:val="000000" w:themeColor="text1"/>
                <w:sz w:val="24"/>
                <w:szCs w:val="24"/>
                <w:lang w:val="kk-KZ"/>
              </w:rPr>
            </w:pPr>
            <w:r>
              <w:rPr>
                <w:rFonts w:ascii="Times New Roman" w:hAnsi="Times New Roman" w:cs="Times New Roman"/>
                <w:b/>
                <w:lang w:val="kk-KZ"/>
              </w:rPr>
              <w:t>Топпен жұмыс жасау дағдысын қалыптастыру, құрастыру, мүсіндеу  дағдысы</w:t>
            </w:r>
          </w:p>
        </w:tc>
        <w:tc>
          <w:tcPr>
            <w:tcW w:w="3406" w:type="dxa"/>
            <w:gridSpan w:val="3"/>
          </w:tcPr>
          <w:p w14:paraId="26898D6E">
            <w:pPr>
              <w:spacing w:after="0" w:line="240" w:lineRule="auto"/>
              <w:outlineLvl w:val="2"/>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Сиқырлы құрылыс" (Құрастыру және ойын)</w:t>
            </w:r>
          </w:p>
          <w:p w14:paraId="4F4E268E">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b/>
                <w:bCs/>
                <w:lang w:val="kk-KZ" w:eastAsia="ru-RU"/>
              </w:rPr>
              <w:t>Мақсаты:</w:t>
            </w:r>
            <w:r>
              <w:rPr>
                <w:rFonts w:ascii="Times New Roman" w:hAnsi="Times New Roman" w:eastAsia="Times New Roman" w:cs="Times New Roman"/>
                <w:lang w:val="kk-KZ" w:eastAsia="ru-RU"/>
              </w:rPr>
              <w:br w:type="textWrapping"/>
            </w:r>
            <w:r>
              <w:rPr>
                <w:rFonts w:ascii="Times New Roman" w:hAnsi="Times New Roman" w:eastAsia="Times New Roman" w:cs="Times New Roman"/>
                <w:lang w:val="kk-KZ" w:eastAsia="ru-RU"/>
              </w:rPr>
              <w:t>• Балалардың құрылыс материалдарымен жұмыс істеу дағдыларын дамыту.</w:t>
            </w:r>
            <w:r>
              <w:rPr>
                <w:rFonts w:ascii="Times New Roman" w:hAnsi="Times New Roman" w:eastAsia="Times New Roman" w:cs="Times New Roman"/>
                <w:lang w:val="kk-KZ" w:eastAsia="ru-RU"/>
              </w:rPr>
              <w:br w:type="textWrapping"/>
            </w:r>
            <w:r>
              <w:rPr>
                <w:rFonts w:ascii="Times New Roman" w:hAnsi="Times New Roman" w:eastAsia="Times New Roman" w:cs="Times New Roman"/>
                <w:lang w:val="kk-KZ" w:eastAsia="ru-RU"/>
              </w:rPr>
              <w:t>• Өздері құрастырған бұйымдарды біріктіру арқылы ұжымдық жұмысқа баулу.</w:t>
            </w:r>
          </w:p>
          <w:p w14:paraId="2AF71E0D">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b/>
                <w:bCs/>
                <w:lang w:val="kk-KZ" w:eastAsia="ru-RU"/>
              </w:rPr>
              <w:t>Ойын:</w:t>
            </w:r>
            <w:r>
              <w:rPr>
                <w:rFonts w:ascii="Times New Roman" w:hAnsi="Times New Roman" w:eastAsia="Times New Roman" w:cs="Times New Roman"/>
                <w:lang w:val="kk-KZ" w:eastAsia="ru-RU"/>
              </w:rPr>
              <w:br w:type="textWrapping"/>
            </w:r>
            <w:r>
              <w:rPr>
                <w:rFonts w:ascii="Times New Roman" w:hAnsi="Times New Roman" w:eastAsia="Times New Roman" w:cs="Times New Roman"/>
                <w:b/>
                <w:bCs/>
                <w:lang w:val="kk-KZ" w:eastAsia="ru-RU"/>
              </w:rPr>
              <w:t>"Кімнің үйі қандай?"</w:t>
            </w:r>
            <w:r>
              <w:rPr>
                <w:rFonts w:ascii="Times New Roman" w:hAnsi="Times New Roman" w:eastAsia="Times New Roman" w:cs="Times New Roman"/>
                <w:lang w:val="kk-KZ" w:eastAsia="ru-RU"/>
              </w:rPr>
              <w:t xml:space="preserve"> – Балалар әртүрлі пішіндегі құрылыс бөлшектерінен өз үйлерін құрастырады.</w:t>
            </w:r>
          </w:p>
          <w:p w14:paraId="3D1D815B">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Әр бала өз жасаған құрылысына атау беріп, оны сипаттайды.</w:t>
            </w:r>
          </w:p>
          <w:p w14:paraId="0D85537A">
            <w:pPr>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b/>
                <w:bCs/>
                <w:lang w:val="kk-KZ" w:eastAsia="ru-RU"/>
              </w:rPr>
              <w:t>Құрастыру тапсырмасы:</w:t>
            </w:r>
            <w:r>
              <w:rPr>
                <w:rFonts w:ascii="Times New Roman" w:hAnsi="Times New Roman" w:eastAsia="Times New Roman" w:cs="Times New Roman"/>
                <w:lang w:val="kk-KZ" w:eastAsia="ru-RU"/>
              </w:rPr>
              <w:br w:type="textWrapping"/>
            </w:r>
            <w:r>
              <w:rPr>
                <w:rFonts w:ascii="Times New Roman" w:hAnsi="Times New Roman" w:eastAsia="Times New Roman" w:cs="Times New Roman"/>
                <w:lang w:val="kk-KZ" w:eastAsia="ru-RU"/>
              </w:rPr>
              <w:t>• Балалар түрлі материалдардан (текше, цилиндр, конус) ғимараттар мен көпірлер жасайды.</w:t>
            </w:r>
            <w:r>
              <w:rPr>
                <w:rFonts w:ascii="Times New Roman" w:hAnsi="Times New Roman" w:eastAsia="Times New Roman" w:cs="Times New Roman"/>
                <w:lang w:val="kk-KZ" w:eastAsia="ru-RU"/>
              </w:rPr>
              <w:br w:type="textWrapping"/>
            </w:r>
            <w:r>
              <w:rPr>
                <w:rFonts w:ascii="Times New Roman" w:hAnsi="Times New Roman" w:eastAsia="Times New Roman" w:cs="Times New Roman"/>
                <w:lang w:val="kk-KZ" w:eastAsia="ru-RU"/>
              </w:rPr>
              <w:t xml:space="preserve">• Дайын жұмыстарды біріктіріп, </w:t>
            </w:r>
            <w:r>
              <w:rPr>
                <w:rFonts w:ascii="Times New Roman" w:hAnsi="Times New Roman" w:eastAsia="Times New Roman" w:cs="Times New Roman"/>
                <w:b/>
                <w:bCs/>
                <w:lang w:val="kk-KZ" w:eastAsia="ru-RU"/>
              </w:rPr>
              <w:t>"Кішкентай қала"</w:t>
            </w:r>
            <w:r>
              <w:rPr>
                <w:rFonts w:ascii="Times New Roman" w:hAnsi="Times New Roman" w:eastAsia="Times New Roman" w:cs="Times New Roman"/>
                <w:lang w:val="kk-KZ" w:eastAsia="ru-RU"/>
              </w:rPr>
              <w:t xml:space="preserve"> композициясын құрастырып, ойын ойнайды (машина жүргізу, адамдардың жүріс-тұрысын көрсету).</w:t>
            </w:r>
          </w:p>
          <w:p w14:paraId="60D80871">
            <w:pPr>
              <w:spacing w:after="0" w:line="240" w:lineRule="auto"/>
              <w:rPr>
                <w:rFonts w:ascii="Times New Roman" w:hAnsi="Times New Roman" w:cs="Times New Roman"/>
                <w:color w:val="000000" w:themeColor="text1"/>
                <w:sz w:val="24"/>
                <w:szCs w:val="24"/>
                <w:lang w:val="kk-KZ"/>
              </w:rPr>
            </w:pPr>
            <w:r>
              <w:rPr>
                <w:rFonts w:ascii="Times New Roman" w:hAnsi="Times New Roman" w:cs="Times New Roman"/>
                <w:b/>
                <w:lang w:val="kk-KZ"/>
              </w:rPr>
              <w:t xml:space="preserve">Құрастыру, қол моторикасын дамыту </w:t>
            </w:r>
          </w:p>
        </w:tc>
      </w:tr>
      <w:tr w14:paraId="2A359E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9" w:hRule="atLeast"/>
        </w:trPr>
        <w:tc>
          <w:tcPr>
            <w:tcW w:w="2078" w:type="dxa"/>
            <w:tcBorders>
              <w:top w:val="single" w:color="auto" w:sz="4" w:space="0"/>
              <w:left w:val="single" w:color="000000" w:sz="4" w:space="0"/>
              <w:bottom w:val="single" w:color="auto" w:sz="4" w:space="0"/>
              <w:right w:val="single" w:color="000000" w:sz="4" w:space="0"/>
            </w:tcBorders>
          </w:tcPr>
          <w:p w14:paraId="688BD6A5">
            <w:pPr>
              <w:spacing w:after="0" w:line="240" w:lineRule="auto"/>
              <w:rPr>
                <w:rFonts w:ascii="Times New Roman" w:hAnsi="Times New Roman" w:cs="Times New Roman"/>
                <w:sz w:val="28"/>
                <w:szCs w:val="28"/>
              </w:rPr>
            </w:pPr>
            <w:r>
              <w:rPr>
                <w:rFonts w:ascii="Times New Roman" w:hAnsi="Times New Roman" w:cs="Times New Roman"/>
                <w:sz w:val="28"/>
                <w:szCs w:val="28"/>
              </w:rPr>
              <w:t>Балаларменжекежұмыс</w:t>
            </w:r>
          </w:p>
        </w:tc>
        <w:tc>
          <w:tcPr>
            <w:tcW w:w="2713" w:type="dxa"/>
            <w:gridSpan w:val="3"/>
          </w:tcPr>
          <w:p w14:paraId="578729B0">
            <w:pPr>
              <w:suppressAutoHyphens/>
              <w:spacing w:after="0" w:line="276" w:lineRule="auto"/>
              <w:rPr>
                <w:rFonts w:ascii="Times New Roman" w:hAnsi="Times New Roman" w:eastAsia="Times New Roman" w:cs="Times New Roman"/>
                <w:b/>
                <w:lang w:val="kk-KZ" w:eastAsia="ar-SA"/>
              </w:rPr>
            </w:pPr>
            <w:r>
              <w:rPr>
                <w:rFonts w:ascii="Times New Roman" w:hAnsi="Times New Roman" w:cs="Times New Roman"/>
                <w:lang w:val="kk-KZ"/>
              </w:rPr>
              <w:t>допты қағып алау дағдыларын қалыптастыру.</w:t>
            </w:r>
          </w:p>
          <w:p w14:paraId="0664DF1F">
            <w:pPr>
              <w:autoSpaceDE w:val="0"/>
              <w:autoSpaceDN w:val="0"/>
              <w:adjustRightInd w:val="0"/>
              <w:spacing w:after="0" w:line="240" w:lineRule="auto"/>
              <w:rPr>
                <w:rFonts w:ascii="Times New Roman" w:hAnsi="Times New Roman" w:eastAsia="Times New Roman" w:cs="Times New Roman"/>
                <w:lang w:val="kk-KZ"/>
              </w:rPr>
            </w:pPr>
          </w:p>
          <w:p w14:paraId="7F077F7D">
            <w:pPr>
              <w:autoSpaceDE w:val="0"/>
              <w:autoSpaceDN w:val="0"/>
              <w:adjustRightInd w:val="0"/>
              <w:spacing w:after="0" w:line="240" w:lineRule="auto"/>
              <w:rPr>
                <w:rFonts w:ascii="Times New Roman" w:hAnsi="Times New Roman" w:eastAsia="Times New Roman" w:cs="Times New Roman"/>
                <w:lang w:val="kk-KZ"/>
              </w:rPr>
            </w:pPr>
          </w:p>
          <w:p w14:paraId="47A1ECF2">
            <w:pPr>
              <w:autoSpaceDE w:val="0"/>
              <w:autoSpaceDN w:val="0"/>
              <w:adjustRightInd w:val="0"/>
              <w:spacing w:after="0" w:line="240" w:lineRule="auto"/>
              <w:rPr>
                <w:rFonts w:ascii="Times New Roman" w:hAnsi="Times New Roman" w:eastAsia="Times New Roman" w:cs="Times New Roman"/>
                <w:lang w:val="kk-KZ"/>
              </w:rPr>
            </w:pPr>
          </w:p>
          <w:p w14:paraId="56981A2A">
            <w:pPr>
              <w:spacing w:after="0" w:line="240" w:lineRule="auto"/>
              <w:rPr>
                <w:rFonts w:ascii="Times New Roman" w:hAnsi="Times New Roman" w:cs="Times New Roman"/>
                <w:sz w:val="28"/>
                <w:szCs w:val="28"/>
                <w:lang w:val="kk-KZ"/>
              </w:rPr>
            </w:pPr>
          </w:p>
        </w:tc>
        <w:tc>
          <w:tcPr>
            <w:tcW w:w="2690" w:type="dxa"/>
            <w:gridSpan w:val="2"/>
          </w:tcPr>
          <w:p w14:paraId="7D4BA675">
            <w:pPr>
              <w:spacing w:after="0" w:line="240" w:lineRule="auto"/>
              <w:rPr>
                <w:rFonts w:ascii="Times New Roman" w:hAnsi="Times New Roman" w:cs="Times New Roman"/>
                <w:sz w:val="28"/>
                <w:szCs w:val="28"/>
                <w:lang w:val="kk-KZ"/>
              </w:rPr>
            </w:pPr>
            <w:r>
              <w:rPr>
                <w:rFonts w:ascii="Times New Roman" w:hAnsi="Times New Roman" w:eastAsia="Times New Roman" w:cs="Times New Roman"/>
                <w:b/>
                <w:lang w:val="kk-KZ" w:eastAsia="ar-SA"/>
              </w:rPr>
              <w:t>Логикалық тапсырмалар:</w:t>
            </w:r>
            <w:r>
              <w:rPr>
                <w:rFonts w:ascii="Times New Roman" w:hAnsi="Times New Roman" w:eastAsia="Times New Roman" w:cs="Times New Roman"/>
                <w:lang w:val="kk-KZ" w:eastAsia="ar-SA"/>
              </w:rPr>
              <w:t xml:space="preserve"> «Суреттен не көріп турғаныңды айтып бер».Ағаш пен бұта,бұта мен шөп несімен ұқсас және айырмашылықтары неде?</w:t>
            </w:r>
          </w:p>
        </w:tc>
        <w:tc>
          <w:tcPr>
            <w:tcW w:w="2832" w:type="dxa"/>
            <w:gridSpan w:val="4"/>
          </w:tcPr>
          <w:p w14:paraId="32CE58D8">
            <w:pPr>
              <w:suppressAutoHyphens/>
              <w:spacing w:after="0" w:line="276" w:lineRule="auto"/>
              <w:rPr>
                <w:rFonts w:ascii="Times New Roman" w:hAnsi="Times New Roman" w:eastAsia="Times New Roman" w:cs="Times New Roman"/>
                <w:lang w:val="kk-KZ" w:eastAsia="ar-SA"/>
              </w:rPr>
            </w:pPr>
            <w:r>
              <w:rPr>
                <w:rFonts w:ascii="Times New Roman" w:hAnsi="Times New Roman" w:eastAsia="Times New Roman" w:cs="Times New Roman"/>
                <w:lang w:val="kk-KZ" w:eastAsia="ar-SA"/>
              </w:rPr>
              <w:t>Кітаптар сөресі</w:t>
            </w:r>
          </w:p>
          <w:p w14:paraId="677100A4">
            <w:pPr>
              <w:spacing w:after="0" w:line="240" w:lineRule="auto"/>
              <w:rPr>
                <w:rFonts w:ascii="Times New Roman" w:hAnsi="Times New Roman" w:cs="Times New Roman"/>
                <w:sz w:val="28"/>
                <w:szCs w:val="28"/>
                <w:lang w:val="kk-KZ"/>
              </w:rPr>
            </w:pPr>
            <w:r>
              <w:rPr>
                <w:rFonts w:ascii="Times New Roman" w:hAnsi="Times New Roman" w:eastAsia="Times New Roman" w:cs="Times New Roman"/>
                <w:lang w:val="kk-KZ" w:eastAsia="ar-SA"/>
              </w:rPr>
              <w:t>Кітаптарды ретке келтіру.Кітаптарды күтіп ұстауға үйрету.</w:t>
            </w:r>
          </w:p>
        </w:tc>
        <w:tc>
          <w:tcPr>
            <w:tcW w:w="2255" w:type="dxa"/>
          </w:tcPr>
          <w:p w14:paraId="6AE606BC">
            <w:pPr>
              <w:spacing w:after="0" w:line="240" w:lineRule="auto"/>
              <w:rPr>
                <w:rFonts w:ascii="Times New Roman" w:hAnsi="Times New Roman" w:cs="Times New Roman"/>
                <w:sz w:val="28"/>
                <w:szCs w:val="28"/>
                <w:lang w:val="kk-KZ"/>
              </w:rPr>
            </w:pPr>
            <w:r>
              <w:rPr>
                <w:rFonts w:ascii="Times New Roman" w:hAnsi="Times New Roman" w:cs="Times New Roman"/>
                <w:lang w:val="kk-KZ"/>
              </w:rPr>
              <w:t>Таныс ертегілердің үзінділерін сахналауға ынталандыру.</w:t>
            </w:r>
          </w:p>
        </w:tc>
        <w:tc>
          <w:tcPr>
            <w:tcW w:w="3406" w:type="dxa"/>
            <w:gridSpan w:val="3"/>
          </w:tcPr>
          <w:p w14:paraId="305787A3">
            <w:pPr>
              <w:suppressAutoHyphens/>
              <w:spacing w:after="0" w:line="276" w:lineRule="auto"/>
              <w:rPr>
                <w:rFonts w:ascii="Times New Roman" w:hAnsi="Times New Roman" w:eastAsia="Times New Roman" w:cs="Times New Roman"/>
                <w:b/>
                <w:lang w:val="kk-KZ" w:eastAsia="ar-SA"/>
              </w:rPr>
            </w:pPr>
            <w:r>
              <w:rPr>
                <w:rFonts w:ascii="Times New Roman" w:hAnsi="Times New Roman" w:eastAsia="Times New Roman" w:cs="Times New Roman"/>
                <w:b/>
                <w:lang w:val="kk-KZ" w:eastAsia="ar-SA"/>
              </w:rPr>
              <w:t>«Сөзді аяқта»</w:t>
            </w:r>
          </w:p>
          <w:p w14:paraId="22668F67">
            <w:pPr>
              <w:suppressAutoHyphens/>
              <w:spacing w:after="0" w:line="276" w:lineRule="auto"/>
              <w:rPr>
                <w:rFonts w:ascii="Times New Roman" w:hAnsi="Times New Roman" w:eastAsia="Times New Roman" w:cs="Times New Roman"/>
                <w:b/>
                <w:lang w:val="kk-KZ" w:eastAsia="ar-SA"/>
              </w:rPr>
            </w:pPr>
            <w:r>
              <w:rPr>
                <w:rFonts w:ascii="Times New Roman" w:hAnsi="Times New Roman" w:eastAsia="Times New Roman" w:cs="Times New Roman"/>
                <w:lang w:val="kk-KZ" w:eastAsia="ar-SA"/>
              </w:rPr>
              <w:t>Балалардың ойлау қабілеттерін тілдерін дамыту.</w:t>
            </w:r>
          </w:p>
          <w:p w14:paraId="73815FFB">
            <w:pPr>
              <w:spacing w:after="0" w:line="240" w:lineRule="auto"/>
              <w:rPr>
                <w:rFonts w:ascii="Times New Roman" w:hAnsi="Times New Roman" w:cs="Times New Roman"/>
                <w:sz w:val="28"/>
                <w:szCs w:val="28"/>
                <w:lang w:val="kk-KZ"/>
              </w:rPr>
            </w:pPr>
          </w:p>
        </w:tc>
      </w:tr>
      <w:tr w14:paraId="05CD4D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8" w:type="dxa"/>
          </w:tcPr>
          <w:p w14:paraId="142A3B41">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Серуенге дайындық</w:t>
            </w:r>
          </w:p>
        </w:tc>
        <w:tc>
          <w:tcPr>
            <w:tcW w:w="2713" w:type="dxa"/>
            <w:gridSpan w:val="3"/>
          </w:tcPr>
          <w:p w14:paraId="434BABE5">
            <w:pPr>
              <w:spacing w:after="0" w:line="276" w:lineRule="auto"/>
              <w:rPr>
                <w:rFonts w:ascii="Times New Roman" w:hAnsi="Times New Roman" w:eastAsia="Times New Roman" w:cs="Times New Roman"/>
                <w:bCs/>
                <w:lang w:val="kk-KZ" w:eastAsia="ru-RU"/>
              </w:rPr>
            </w:pPr>
            <w:r>
              <w:rPr>
                <w:rFonts w:ascii="Times New Roman" w:hAnsi="Times New Roman" w:eastAsia="Times New Roman" w:cs="Times New Roman"/>
                <w:bCs/>
                <w:lang w:val="kk-KZ" w:eastAsia="ru-RU"/>
              </w:rPr>
              <w:t xml:space="preserve">Өздігінен реттілікпен киіну және шешінуді үйрету, жылы күртеше мен қолдарына қолғап кигізу, әр балаға өз киімдерін танып шкафтан алуға дағдыландыру </w:t>
            </w:r>
          </w:p>
          <w:p w14:paraId="645A3C6D">
            <w:pPr>
              <w:spacing w:after="0" w:line="240" w:lineRule="auto"/>
              <w:rPr>
                <w:rFonts w:ascii="Times New Roman" w:hAnsi="Times New Roman" w:cs="Times New Roman"/>
                <w:color w:val="000000" w:themeColor="text1"/>
                <w:sz w:val="24"/>
                <w:szCs w:val="24"/>
                <w:lang w:val="kk-KZ"/>
              </w:rPr>
            </w:pPr>
            <w:r>
              <w:rPr>
                <w:rFonts w:ascii="Times New Roman" w:hAnsi="Times New Roman" w:eastAsia="Times New Roman" w:cs="Times New Roman"/>
                <w:b/>
                <w:bCs/>
                <w:lang w:val="kk-KZ" w:eastAsia="ru-RU"/>
              </w:rPr>
              <w:t>Өзіне-өзі қызмет ету дағдысын қалыптастыру</w:t>
            </w:r>
          </w:p>
        </w:tc>
        <w:tc>
          <w:tcPr>
            <w:tcW w:w="2690" w:type="dxa"/>
            <w:gridSpan w:val="2"/>
          </w:tcPr>
          <w:p w14:paraId="1B1490FA">
            <w:pPr>
              <w:spacing w:after="0" w:line="276" w:lineRule="auto"/>
              <w:rPr>
                <w:rFonts w:ascii="Times New Roman" w:hAnsi="Times New Roman" w:cs="Times New Roman"/>
                <w:lang w:val="kk-KZ"/>
              </w:rPr>
            </w:pPr>
            <w:r>
              <w:rPr>
                <w:rFonts w:ascii="Times New Roman" w:hAnsi="Times New Roman" w:cs="Times New Roman"/>
                <w:lang w:val="kk-KZ"/>
              </w:rPr>
              <w:t>Киімдерін сөрелерден ұқыптылықпен алуға, дербестікке дағдыландыру,</w:t>
            </w:r>
            <w:r>
              <w:rPr>
                <w:rFonts w:ascii="Times New Roman" w:hAnsi="Times New Roman" w:eastAsia="Times New Roman" w:cs="Times New Roman"/>
                <w:bCs/>
                <w:lang w:val="kk-KZ" w:eastAsia="ru-RU"/>
              </w:rPr>
              <w:t xml:space="preserve"> әр балаға өз киімдерін танып шкафтан алуға дағдыландыру</w:t>
            </w:r>
          </w:p>
          <w:p w14:paraId="791D4689">
            <w:pPr>
              <w:spacing w:after="0" w:line="240" w:lineRule="auto"/>
              <w:rPr>
                <w:rFonts w:ascii="Times New Roman" w:hAnsi="Times New Roman" w:cs="Times New Roman"/>
                <w:color w:val="000000" w:themeColor="text1"/>
                <w:sz w:val="24"/>
                <w:szCs w:val="24"/>
                <w:lang w:val="kk-KZ"/>
              </w:rPr>
            </w:pPr>
            <w:r>
              <w:rPr>
                <w:rFonts w:ascii="Times New Roman" w:hAnsi="Times New Roman" w:eastAsia="Times New Roman" w:cs="Times New Roman"/>
                <w:b/>
                <w:bCs/>
                <w:lang w:val="kk-KZ" w:eastAsia="ru-RU"/>
              </w:rPr>
              <w:t>Өзіне-өзі қызмет ету дағдысын қалыптастыру</w:t>
            </w:r>
          </w:p>
        </w:tc>
        <w:tc>
          <w:tcPr>
            <w:tcW w:w="2832" w:type="dxa"/>
            <w:gridSpan w:val="4"/>
          </w:tcPr>
          <w:p w14:paraId="5D80A48F">
            <w:pPr>
              <w:spacing w:after="0" w:line="276" w:lineRule="auto"/>
              <w:rPr>
                <w:rFonts w:ascii="Times New Roman" w:hAnsi="Times New Roman" w:cs="Times New Roman"/>
                <w:lang w:val="kk-KZ"/>
              </w:rPr>
            </w:pPr>
            <w:r>
              <w:rPr>
                <w:rFonts w:ascii="Times New Roman" w:hAnsi="Times New Roman" w:cs="Times New Roman"/>
                <w:lang w:val="kk-KZ"/>
              </w:rPr>
              <w:t>Сөздік қорды балалардың киімдерінің, аяқ киімдерінің атауларымен байытуға,Мысалы: күртеше, Етік, Қолқап,</w:t>
            </w:r>
          </w:p>
          <w:p w14:paraId="162B64EF">
            <w:pPr>
              <w:spacing w:after="0" w:line="276" w:lineRule="auto"/>
              <w:rPr>
                <w:rFonts w:ascii="Times New Roman" w:hAnsi="Times New Roman" w:cs="Times New Roman"/>
                <w:lang w:val="kk-KZ"/>
              </w:rPr>
            </w:pPr>
            <w:r>
              <w:rPr>
                <w:rFonts w:ascii="Times New Roman" w:hAnsi="Times New Roman" w:eastAsia="Times New Roman" w:cs="Times New Roman"/>
                <w:bCs/>
                <w:lang w:val="kk-KZ" w:eastAsia="ru-RU"/>
              </w:rPr>
              <w:t>әр балаға өз киімдерін танып шкафтан алуға дағдыландыру</w:t>
            </w:r>
          </w:p>
          <w:p w14:paraId="60FC1BCC">
            <w:pPr>
              <w:spacing w:after="0" w:line="276" w:lineRule="auto"/>
              <w:rPr>
                <w:rFonts w:ascii="Times New Roman" w:hAnsi="Times New Roman" w:cs="Times New Roman"/>
                <w:color w:val="000000" w:themeColor="text1"/>
                <w:sz w:val="24"/>
                <w:szCs w:val="24"/>
                <w:lang w:val="kk-KZ"/>
              </w:rPr>
            </w:pPr>
            <w:r>
              <w:rPr>
                <w:rFonts w:ascii="Times New Roman" w:hAnsi="Times New Roman" w:eastAsia="Times New Roman" w:cs="Times New Roman"/>
                <w:b/>
                <w:bCs/>
                <w:lang w:val="kk-KZ" w:eastAsia="ru-RU"/>
              </w:rPr>
              <w:t>Мемлекеттік тілді меңгерту</w:t>
            </w:r>
          </w:p>
        </w:tc>
        <w:tc>
          <w:tcPr>
            <w:tcW w:w="2255" w:type="dxa"/>
          </w:tcPr>
          <w:p w14:paraId="4A10B454">
            <w:pPr>
              <w:spacing w:after="0" w:line="276" w:lineRule="auto"/>
              <w:rPr>
                <w:rFonts w:ascii="Times New Roman" w:hAnsi="Times New Roman" w:cs="Times New Roman"/>
                <w:lang w:val="kk-KZ"/>
              </w:rPr>
            </w:pPr>
            <w:r>
              <w:rPr>
                <w:rFonts w:ascii="Times New Roman" w:hAnsi="Times New Roman" w:cs="Times New Roman"/>
                <w:lang w:val="kk-KZ"/>
              </w:rPr>
              <w:t xml:space="preserve">Балаларды  мейірімділікке, бір-біріне көмектесуге баулу олардың сөйлеуін дамыту </w:t>
            </w:r>
          </w:p>
          <w:p w14:paraId="40450758">
            <w:pPr>
              <w:spacing w:after="0" w:line="276" w:lineRule="auto"/>
              <w:rPr>
                <w:rFonts w:ascii="Times New Roman" w:hAnsi="Times New Roman" w:cs="Times New Roman"/>
                <w:lang w:val="kk-KZ"/>
              </w:rPr>
            </w:pPr>
            <w:r>
              <w:rPr>
                <w:rFonts w:ascii="Times New Roman" w:hAnsi="Times New Roman" w:eastAsia="Times New Roman" w:cs="Times New Roman"/>
                <w:bCs/>
                <w:lang w:val="kk-KZ" w:eastAsia="ru-RU"/>
              </w:rPr>
              <w:t>әр балаға өз киімдерін танып шкафтан алуға дағдыландыру</w:t>
            </w:r>
          </w:p>
          <w:p w14:paraId="35E39697">
            <w:pPr>
              <w:spacing w:after="0" w:line="240" w:lineRule="auto"/>
              <w:rPr>
                <w:rFonts w:ascii="Times New Roman" w:hAnsi="Times New Roman" w:cs="Times New Roman"/>
                <w:color w:val="000000" w:themeColor="text1"/>
                <w:sz w:val="24"/>
                <w:szCs w:val="24"/>
                <w:lang w:val="kk-KZ"/>
              </w:rPr>
            </w:pPr>
            <w:r>
              <w:rPr>
                <w:rFonts w:ascii="Times New Roman" w:hAnsi="Times New Roman" w:eastAsia="Times New Roman" w:cs="Times New Roman"/>
                <w:b/>
                <w:bCs/>
                <w:lang w:val="kk-KZ" w:eastAsia="ru-RU"/>
              </w:rPr>
              <w:t xml:space="preserve">Мемлекеттік тілді меңгерту </w:t>
            </w:r>
          </w:p>
        </w:tc>
        <w:tc>
          <w:tcPr>
            <w:tcW w:w="3406" w:type="dxa"/>
            <w:gridSpan w:val="3"/>
          </w:tcPr>
          <w:p w14:paraId="6F7997E5">
            <w:pPr>
              <w:spacing w:after="0" w:line="276" w:lineRule="auto"/>
              <w:rPr>
                <w:rFonts w:ascii="Times New Roman" w:hAnsi="Times New Roman" w:eastAsia="Times New Roman" w:cs="Times New Roman"/>
                <w:bCs/>
                <w:lang w:val="kk-KZ" w:eastAsia="ru-RU"/>
              </w:rPr>
            </w:pPr>
            <w:r>
              <w:rPr>
                <w:rFonts w:ascii="Times New Roman" w:hAnsi="Times New Roman" w:eastAsia="Times New Roman" w:cs="Times New Roman"/>
                <w:bCs/>
                <w:lang w:val="kk-KZ" w:eastAsia="ru-RU"/>
              </w:rPr>
              <w:t>Өздігінен реттілікпен киінуді үйрету</w:t>
            </w:r>
          </w:p>
          <w:p w14:paraId="726011BC">
            <w:pPr>
              <w:spacing w:after="0" w:line="276" w:lineRule="auto"/>
              <w:rPr>
                <w:rFonts w:ascii="Times New Roman" w:hAnsi="Times New Roman" w:eastAsia="Times New Roman" w:cs="Times New Roman"/>
                <w:bCs/>
                <w:lang w:val="kk-KZ" w:eastAsia="ru-RU"/>
              </w:rPr>
            </w:pPr>
            <w:r>
              <w:rPr>
                <w:rFonts w:ascii="Times New Roman" w:hAnsi="Times New Roman" w:cs="Times New Roman"/>
                <w:lang w:val="kk-KZ"/>
              </w:rPr>
              <w:t>Балаларға қысқы табиғаттың ерекшеліктері туралы қысқаша түсінік беру,</w:t>
            </w:r>
            <w:r>
              <w:rPr>
                <w:rFonts w:ascii="Times New Roman" w:hAnsi="Times New Roman" w:eastAsia="Times New Roman" w:cs="Times New Roman"/>
                <w:bCs/>
                <w:lang w:val="kk-KZ" w:eastAsia="ru-RU"/>
              </w:rPr>
              <w:t xml:space="preserve"> әр балаға өз киімдерін танып шкафтан алуға дағдыландыру</w:t>
            </w:r>
          </w:p>
          <w:p w14:paraId="4726A421">
            <w:pPr>
              <w:spacing w:after="0" w:line="240" w:lineRule="auto"/>
              <w:rPr>
                <w:rFonts w:ascii="Times New Roman" w:hAnsi="Times New Roman" w:cs="Times New Roman"/>
                <w:color w:val="000000" w:themeColor="text1"/>
                <w:sz w:val="24"/>
                <w:szCs w:val="24"/>
                <w:lang w:val="kk-KZ"/>
              </w:rPr>
            </w:pPr>
            <w:r>
              <w:rPr>
                <w:rFonts w:ascii="Times New Roman" w:hAnsi="Times New Roman" w:eastAsia="Times New Roman" w:cs="Times New Roman"/>
                <w:b/>
                <w:bCs/>
                <w:lang w:val="kk-KZ" w:eastAsia="ru-RU"/>
              </w:rPr>
              <w:t>Өзіне-өзі қызмет ету дағдысын қалыптастыру</w:t>
            </w:r>
          </w:p>
        </w:tc>
      </w:tr>
      <w:tr w14:paraId="4CBFED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9" w:hRule="atLeast"/>
        </w:trPr>
        <w:tc>
          <w:tcPr>
            <w:tcW w:w="2078" w:type="dxa"/>
            <w:tcBorders>
              <w:top w:val="single" w:color="000000" w:sz="4" w:space="0"/>
              <w:left w:val="single" w:color="000000" w:sz="4" w:space="0"/>
              <w:bottom w:val="single" w:color="000000" w:sz="4" w:space="0"/>
              <w:right w:val="single" w:color="000000" w:sz="4" w:space="0"/>
            </w:tcBorders>
          </w:tcPr>
          <w:p w14:paraId="55921DE0">
            <w:pPr>
              <w:spacing w:after="0" w:line="240" w:lineRule="auto"/>
              <w:rPr>
                <w:rFonts w:ascii="Times New Roman" w:hAnsi="Times New Roman" w:eastAsia="XMPQM+TimesNewRomanPSMT" w:cs="Times New Roman"/>
                <w:b/>
                <w:kern w:val="2"/>
                <w:sz w:val="28"/>
                <w:szCs w:val="28"/>
                <w:lang w:val="kk-KZ" w:eastAsia="ru-RU"/>
              </w:rPr>
            </w:pPr>
            <w:r>
              <w:rPr>
                <w:rFonts w:ascii="Times New Roman" w:hAnsi="Times New Roman" w:eastAsia="SimSun" w:cs="Times New Roman"/>
                <w:sz w:val="28"/>
                <w:szCs w:val="28"/>
                <w:lang w:val="kk-KZ" w:eastAsia="ru-RU"/>
              </w:rPr>
              <w:t>Серуен</w:t>
            </w:r>
          </w:p>
          <w:p w14:paraId="6C2ECA24">
            <w:pPr>
              <w:spacing w:after="0" w:line="240" w:lineRule="auto"/>
              <w:rPr>
                <w:rFonts w:ascii="Times New Roman" w:hAnsi="Times New Roman" w:cs="Times New Roman"/>
                <w:bCs/>
                <w:sz w:val="28"/>
                <w:szCs w:val="28"/>
                <w:lang w:val="kk-KZ"/>
              </w:rPr>
            </w:pPr>
            <w:r>
              <w:rPr>
                <w:rFonts w:ascii="Times New Roman" w:hAnsi="Times New Roman" w:cs="Times New Roman"/>
                <w:bCs/>
                <w:sz w:val="28"/>
                <w:szCs w:val="28"/>
                <w:lang w:val="kk-KZ"/>
              </w:rPr>
              <w:t>.</w:t>
            </w:r>
          </w:p>
          <w:p w14:paraId="70E0904F">
            <w:pPr>
              <w:spacing w:after="0" w:line="240" w:lineRule="auto"/>
              <w:rPr>
                <w:rFonts w:ascii="Times New Roman" w:hAnsi="Times New Roman" w:cs="Times New Roman"/>
                <w:sz w:val="28"/>
                <w:szCs w:val="28"/>
                <w:lang w:val="kk-KZ"/>
              </w:rPr>
            </w:pPr>
          </w:p>
        </w:tc>
        <w:tc>
          <w:tcPr>
            <w:tcW w:w="2713" w:type="dxa"/>
            <w:gridSpan w:val="3"/>
          </w:tcPr>
          <w:p w14:paraId="0E9921E8">
            <w:pPr>
              <w:spacing w:after="0" w:line="240" w:lineRule="auto"/>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Серуен картотекасы №26</w:t>
            </w:r>
          </w:p>
          <w:p w14:paraId="4354AEE9">
            <w:pPr>
              <w:spacing w:after="0" w:line="240" w:lineRule="auto"/>
              <w:outlineLvl w:val="2"/>
              <w:rPr>
                <w:rFonts w:ascii="Times New Roman" w:hAnsi="Times New Roman" w:eastAsia="Times New Roman" w:cs="Times New Roman"/>
                <w:b/>
                <w:bCs/>
                <w:lang w:val="kk-KZ" w:eastAsia="ru-RU"/>
              </w:rPr>
            </w:pPr>
          </w:p>
          <w:p w14:paraId="5BA91259">
            <w:pPr>
              <w:spacing w:after="0" w:line="240" w:lineRule="auto"/>
              <w:outlineLvl w:val="2"/>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Мұзды бақылау</w:t>
            </w:r>
          </w:p>
          <w:p w14:paraId="1B53A7B1">
            <w:pPr>
              <w:spacing w:after="0" w:line="240" w:lineRule="auto"/>
              <w:rPr>
                <w:rFonts w:ascii="Times New Roman" w:hAnsi="Times New Roman" w:eastAsia="Times New Roman" w:cs="Times New Roman"/>
                <w:lang w:eastAsia="ru-RU"/>
              </w:rPr>
            </w:pPr>
            <w:r>
              <w:rPr>
                <w:rFonts w:ascii="Times New Roman" w:hAnsi="Times New Roman" w:eastAsia="Times New Roman" w:cs="Times New Roman"/>
                <w:b/>
                <w:bCs/>
                <w:lang w:val="kk-KZ" w:eastAsia="ru-RU"/>
              </w:rPr>
              <w:t>Мақсаты:</w:t>
            </w:r>
            <w:r>
              <w:rPr>
                <w:rFonts w:ascii="Times New Roman" w:hAnsi="Times New Roman" w:eastAsia="Times New Roman" w:cs="Times New Roman"/>
                <w:lang w:val="kk-KZ" w:eastAsia="ru-RU"/>
              </w:rPr>
              <w:t xml:space="preserve"> Мұздың қасиеттерін зерттеу.</w:t>
            </w:r>
            <w:r>
              <w:rPr>
                <w:rFonts w:ascii="Times New Roman" w:hAnsi="Times New Roman" w:eastAsia="Times New Roman" w:cs="Times New Roman"/>
                <w:lang w:val="kk-KZ" w:eastAsia="ru-RU"/>
              </w:rPr>
              <w:br w:type="textWrapping"/>
            </w:r>
            <w:r>
              <w:rPr>
                <w:rFonts w:ascii="Times New Roman" w:hAnsi="Times New Roman" w:eastAsia="Times New Roman" w:cs="Times New Roman"/>
                <w:b/>
                <w:bCs/>
                <w:lang w:eastAsia="ru-RU"/>
              </w:rPr>
              <w:t>Бақылаубарысы:</w:t>
            </w:r>
          </w:p>
          <w:p w14:paraId="742B40DE">
            <w:pPr>
              <w:numPr>
                <w:ilvl w:val="0"/>
                <w:numId w:val="54"/>
              </w:numPr>
              <w:spacing w:after="0" w:line="240" w:lineRule="auto"/>
              <w:ind w:left="0"/>
              <w:rPr>
                <w:rFonts w:ascii="Times New Roman" w:hAnsi="Times New Roman" w:eastAsia="Times New Roman" w:cs="Times New Roman"/>
                <w:lang w:eastAsia="ru-RU"/>
              </w:rPr>
            </w:pPr>
            <w:r>
              <w:rPr>
                <w:rFonts w:ascii="Times New Roman" w:hAnsi="Times New Roman" w:eastAsia="Times New Roman" w:cs="Times New Roman"/>
                <w:lang w:eastAsia="ru-RU"/>
              </w:rPr>
              <w:t>Балаларғамұздыңүстінұстап, оныңқаттыжәнесуықекенінсезіндіру.</w:t>
            </w:r>
          </w:p>
          <w:p w14:paraId="329A7431">
            <w:pPr>
              <w:numPr>
                <w:ilvl w:val="0"/>
                <w:numId w:val="54"/>
              </w:numPr>
              <w:spacing w:after="0" w:line="240" w:lineRule="auto"/>
              <w:ind w:left="0"/>
              <w:rPr>
                <w:rFonts w:ascii="Times New Roman" w:hAnsi="Times New Roman" w:eastAsia="Times New Roman" w:cs="Times New Roman"/>
                <w:lang w:eastAsia="ru-RU"/>
              </w:rPr>
            </w:pPr>
            <w:r>
              <w:rPr>
                <w:rFonts w:ascii="Times New Roman" w:hAnsi="Times New Roman" w:eastAsia="Times New Roman" w:cs="Times New Roman"/>
                <w:lang w:eastAsia="ru-RU"/>
              </w:rPr>
              <w:t>Мұздыңқалайпайдаболатынынтүсіндіру (су қатып, мұзғаайналады).</w:t>
            </w:r>
          </w:p>
          <w:p w14:paraId="596C933D">
            <w:pPr>
              <w:numPr>
                <w:ilvl w:val="0"/>
                <w:numId w:val="54"/>
              </w:numPr>
              <w:spacing w:after="0" w:line="240" w:lineRule="auto"/>
              <w:ind w:left="0"/>
              <w:rPr>
                <w:rFonts w:ascii="Times New Roman" w:hAnsi="Times New Roman" w:eastAsia="Times New Roman" w:cs="Times New Roman"/>
                <w:lang w:eastAsia="ru-RU"/>
              </w:rPr>
            </w:pPr>
            <w:r>
              <w:rPr>
                <w:rFonts w:ascii="Times New Roman" w:hAnsi="Times New Roman" w:eastAsia="Times New Roman" w:cs="Times New Roman"/>
                <w:lang w:eastAsia="ru-RU"/>
              </w:rPr>
              <w:t>Мұздыңсырғанақекенінтәжірибеарқылыкөрсету.</w:t>
            </w:r>
          </w:p>
          <w:p w14:paraId="3153D7E3">
            <w:pPr>
              <w:spacing w:after="0" w:line="240" w:lineRule="auto"/>
              <w:outlineLvl w:val="2"/>
              <w:rPr>
                <w:rFonts w:ascii="Times New Roman" w:hAnsi="Times New Roman" w:eastAsia="Times New Roman" w:cs="Times New Roman"/>
                <w:b/>
                <w:bCs/>
                <w:lang w:eastAsia="ru-RU"/>
              </w:rPr>
            </w:pPr>
          </w:p>
          <w:p w14:paraId="47E05618">
            <w:pPr>
              <w:spacing w:after="0" w:line="240" w:lineRule="auto"/>
              <w:outlineLvl w:val="2"/>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"Қар астындағы қазына"</w:t>
            </w:r>
          </w:p>
          <w:p w14:paraId="089C5094">
            <w:pPr>
              <w:spacing w:after="0" w:line="240" w:lineRule="auto"/>
              <w:rPr>
                <w:rFonts w:ascii="Times New Roman" w:hAnsi="Times New Roman" w:eastAsia="Times New Roman" w:cs="Times New Roman"/>
                <w:lang w:eastAsia="ru-RU"/>
              </w:rPr>
            </w:pPr>
            <w:r>
              <w:rPr>
                <w:rFonts w:ascii="Times New Roman" w:hAnsi="Times New Roman" w:eastAsia="Times New Roman" w:cs="Times New Roman"/>
                <w:b/>
                <w:bCs/>
                <w:lang w:val="kk-KZ" w:eastAsia="ru-RU"/>
              </w:rPr>
              <w:t>Мақсаты:</w:t>
            </w:r>
            <w:r>
              <w:rPr>
                <w:rFonts w:ascii="Times New Roman" w:hAnsi="Times New Roman" w:eastAsia="Times New Roman" w:cs="Times New Roman"/>
                <w:lang w:val="kk-KZ" w:eastAsia="ru-RU"/>
              </w:rPr>
              <w:t xml:space="preserve"> Зейінді және ізденімпаздықты дамыту.</w:t>
            </w:r>
            <w:r>
              <w:rPr>
                <w:rFonts w:ascii="Times New Roman" w:hAnsi="Times New Roman" w:eastAsia="Times New Roman" w:cs="Times New Roman"/>
                <w:lang w:val="kk-KZ" w:eastAsia="ru-RU"/>
              </w:rPr>
              <w:br w:type="textWrapping"/>
            </w:r>
            <w:r>
              <w:rPr>
                <w:rFonts w:ascii="Times New Roman" w:hAnsi="Times New Roman" w:eastAsia="Times New Roman" w:cs="Times New Roman"/>
                <w:b/>
                <w:bCs/>
                <w:lang w:eastAsia="ru-RU"/>
              </w:rPr>
              <w:t>Ойынбарысы:</w:t>
            </w:r>
          </w:p>
          <w:p w14:paraId="2884F9E7">
            <w:pPr>
              <w:numPr>
                <w:ilvl w:val="0"/>
                <w:numId w:val="55"/>
              </w:numPr>
              <w:spacing w:after="0" w:line="240" w:lineRule="auto"/>
              <w:ind w:left="0"/>
              <w:rPr>
                <w:rFonts w:ascii="Times New Roman" w:hAnsi="Times New Roman" w:eastAsia="Times New Roman" w:cs="Times New Roman"/>
                <w:lang w:eastAsia="ru-RU"/>
              </w:rPr>
            </w:pPr>
            <w:r>
              <w:rPr>
                <w:rFonts w:ascii="Times New Roman" w:hAnsi="Times New Roman" w:eastAsia="Times New Roman" w:cs="Times New Roman"/>
                <w:lang w:eastAsia="ru-RU"/>
              </w:rPr>
              <w:t>Балаларғақардыңастынажасырылғанойыншықтарнемесетабиғизаттарды (мысалы, бұтақ, тас, шишка) табу тапсырмасыберіледі.</w:t>
            </w:r>
          </w:p>
          <w:p w14:paraId="58A8BD13">
            <w:pPr>
              <w:numPr>
                <w:ilvl w:val="0"/>
                <w:numId w:val="55"/>
              </w:numPr>
              <w:spacing w:after="0" w:line="240" w:lineRule="auto"/>
              <w:ind w:left="0"/>
              <w:rPr>
                <w:rFonts w:ascii="Times New Roman" w:hAnsi="Times New Roman" w:eastAsia="Times New Roman" w:cs="Times New Roman"/>
                <w:lang w:eastAsia="ru-RU"/>
              </w:rPr>
            </w:pPr>
            <w:r>
              <w:rPr>
                <w:rFonts w:ascii="Times New Roman" w:hAnsi="Times New Roman" w:eastAsia="Times New Roman" w:cs="Times New Roman"/>
                <w:lang w:eastAsia="ru-RU"/>
              </w:rPr>
              <w:t>Тәрбиешіәрзаттуралыжұмбақайтып, оны табудысұрайды.</w:t>
            </w:r>
            <w:r>
              <w:rPr>
                <w:rFonts w:ascii="Times New Roman" w:hAnsi="Times New Roman" w:eastAsia="Times New Roman" w:cs="Times New Roman"/>
                <w:lang w:eastAsia="ru-RU"/>
              </w:rPr>
              <w:br w:type="textWrapping"/>
            </w:r>
            <w:r>
              <w:rPr>
                <w:rFonts w:ascii="Times New Roman" w:hAnsi="Times New Roman" w:eastAsia="Times New Roman" w:cs="Times New Roman"/>
                <w:i/>
                <w:iCs/>
                <w:lang w:eastAsia="ru-RU"/>
              </w:rPr>
              <w:t>Мысалы:</w:t>
            </w:r>
            <w:r>
              <w:rPr>
                <w:rFonts w:ascii="Times New Roman" w:hAnsi="Times New Roman" w:eastAsia="Times New Roman" w:cs="Times New Roman"/>
                <w:lang w:eastAsia="ru-RU"/>
              </w:rPr>
              <w:t xml:space="preserve"> "Дөңгелек, бірақтәттіемес. Қардыңастынантауыпкөр!"</w:t>
            </w:r>
          </w:p>
          <w:p w14:paraId="4CFBE17A">
            <w:pPr>
              <w:spacing w:after="0" w:line="240" w:lineRule="auto"/>
              <w:rPr>
                <w:rFonts w:ascii="Times New Roman" w:hAnsi="Times New Roman" w:eastAsia="Times New Roman" w:cs="Times New Roman"/>
                <w:b/>
                <w:bCs/>
                <w:lang w:val="kk-KZ" w:eastAsia="ru-RU"/>
              </w:rPr>
            </w:pPr>
          </w:p>
          <w:p w14:paraId="0E718E20">
            <w:pPr>
              <w:spacing w:after="0" w:line="240" w:lineRule="auto"/>
              <w:rPr>
                <w:rFonts w:ascii="Times New Roman" w:hAnsi="Times New Roman" w:eastAsia="SimSun" w:cs="Times New Roman"/>
                <w:color w:val="000000" w:themeColor="text1"/>
                <w:sz w:val="24"/>
                <w:szCs w:val="24"/>
                <w:lang w:val="kk-KZ" w:eastAsia="ru-RU"/>
              </w:rPr>
            </w:pPr>
            <w:r>
              <w:rPr>
                <w:rFonts w:ascii="Times New Roman" w:hAnsi="Times New Roman" w:eastAsia="Times New Roman" w:cs="Times New Roman"/>
                <w:b/>
                <w:bCs/>
                <w:i/>
                <w:iCs/>
                <w:lang w:val="kk-KZ" w:eastAsia="ru-RU"/>
              </w:rPr>
              <w:t xml:space="preserve">  (Еңбекке баулу ,коммуникативтік, танымдық дағдыларды дамыту )</w:t>
            </w:r>
          </w:p>
        </w:tc>
        <w:tc>
          <w:tcPr>
            <w:tcW w:w="2690" w:type="dxa"/>
            <w:gridSpan w:val="2"/>
          </w:tcPr>
          <w:p w14:paraId="4349F1CE">
            <w:pPr>
              <w:spacing w:after="0" w:line="240" w:lineRule="auto"/>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Серуен картотекасы№27</w:t>
            </w:r>
          </w:p>
          <w:p w14:paraId="455129FB">
            <w:pPr>
              <w:spacing w:after="0" w:line="240" w:lineRule="auto"/>
              <w:outlineLvl w:val="2"/>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Қардың астындағы өсімдіктерді бақылау</w:t>
            </w:r>
          </w:p>
          <w:p w14:paraId="426EE38A">
            <w:pPr>
              <w:spacing w:after="0" w:line="240" w:lineRule="auto"/>
              <w:rPr>
                <w:rFonts w:ascii="Times New Roman" w:hAnsi="Times New Roman" w:eastAsia="Times New Roman" w:cs="Times New Roman"/>
                <w:lang w:eastAsia="ru-RU"/>
              </w:rPr>
            </w:pPr>
            <w:r>
              <w:rPr>
                <w:rFonts w:ascii="Times New Roman" w:hAnsi="Times New Roman" w:eastAsia="Times New Roman" w:cs="Times New Roman"/>
                <w:b/>
                <w:bCs/>
                <w:lang w:val="kk-KZ" w:eastAsia="ru-RU"/>
              </w:rPr>
              <w:t>Мақсаты:</w:t>
            </w:r>
            <w:r>
              <w:rPr>
                <w:rFonts w:ascii="Times New Roman" w:hAnsi="Times New Roman" w:eastAsia="Times New Roman" w:cs="Times New Roman"/>
                <w:lang w:val="kk-KZ" w:eastAsia="ru-RU"/>
              </w:rPr>
              <w:t xml:space="preserve"> Қардың астында өсімдіктердің сақталатынын түсіндіру.</w:t>
            </w:r>
            <w:r>
              <w:rPr>
                <w:rFonts w:ascii="Times New Roman" w:hAnsi="Times New Roman" w:eastAsia="Times New Roman" w:cs="Times New Roman"/>
                <w:lang w:val="kk-KZ" w:eastAsia="ru-RU"/>
              </w:rPr>
              <w:br w:type="textWrapping"/>
            </w:r>
            <w:r>
              <w:rPr>
                <w:rFonts w:ascii="Times New Roman" w:hAnsi="Times New Roman" w:eastAsia="Times New Roman" w:cs="Times New Roman"/>
                <w:b/>
                <w:bCs/>
                <w:lang w:eastAsia="ru-RU"/>
              </w:rPr>
              <w:t>Бақылаубарысы:</w:t>
            </w:r>
          </w:p>
          <w:p w14:paraId="55B8D9BE">
            <w:pPr>
              <w:numPr>
                <w:ilvl w:val="0"/>
                <w:numId w:val="56"/>
              </w:numPr>
              <w:spacing w:after="0" w:line="240" w:lineRule="auto"/>
              <w:ind w:left="0"/>
              <w:rPr>
                <w:rFonts w:ascii="Times New Roman" w:hAnsi="Times New Roman" w:eastAsia="Times New Roman" w:cs="Times New Roman"/>
                <w:lang w:eastAsia="ru-RU"/>
              </w:rPr>
            </w:pPr>
            <w:r>
              <w:rPr>
                <w:rFonts w:ascii="Times New Roman" w:hAnsi="Times New Roman" w:eastAsia="Times New Roman" w:cs="Times New Roman"/>
                <w:lang w:eastAsia="ru-RU"/>
              </w:rPr>
              <w:t>Қардытазалап, жердіңастындағышөптердінемесекішкентайбұталардықарапкөру.</w:t>
            </w:r>
          </w:p>
          <w:p w14:paraId="3CA1EAEB">
            <w:pPr>
              <w:numPr>
                <w:ilvl w:val="0"/>
                <w:numId w:val="56"/>
              </w:numPr>
              <w:spacing w:after="0" w:line="240" w:lineRule="auto"/>
              <w:ind w:left="0"/>
              <w:rPr>
                <w:rFonts w:ascii="Times New Roman" w:hAnsi="Times New Roman" w:eastAsia="Times New Roman" w:cs="Times New Roman"/>
                <w:lang w:eastAsia="ru-RU"/>
              </w:rPr>
            </w:pPr>
            <w:r>
              <w:rPr>
                <w:rFonts w:ascii="Times New Roman" w:hAnsi="Times New Roman" w:eastAsia="Times New Roman" w:cs="Times New Roman"/>
                <w:lang w:eastAsia="ru-RU"/>
              </w:rPr>
              <w:t>Қарөсімдіктердісуықтанқорғап, "жамылғы" қызметінатқаратынынтүсіндіру.</w:t>
            </w:r>
          </w:p>
          <w:p w14:paraId="37E95693">
            <w:pPr>
              <w:spacing w:after="0" w:line="240" w:lineRule="auto"/>
              <w:outlineLvl w:val="2"/>
              <w:rPr>
                <w:rFonts w:ascii="Times New Roman" w:hAnsi="Times New Roman" w:eastAsia="Times New Roman" w:cs="Times New Roman"/>
                <w:b/>
                <w:bCs/>
                <w:lang w:eastAsia="ru-RU"/>
              </w:rPr>
            </w:pPr>
          </w:p>
          <w:p w14:paraId="72373A94">
            <w:pPr>
              <w:spacing w:after="0" w:line="240" w:lineRule="auto"/>
              <w:outlineLvl w:val="2"/>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"Қардан кім тезірек қар лақтырады?"</w:t>
            </w:r>
          </w:p>
          <w:p w14:paraId="5101567C">
            <w:pPr>
              <w:spacing w:after="0" w:line="240" w:lineRule="auto"/>
              <w:outlineLvl w:val="3"/>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Мақсаты: Балалардың дене шынықтыру қабілеттерін дамыту, шапшаңдыққа баулу.</w:t>
            </w:r>
          </w:p>
          <w:p w14:paraId="2DF16952">
            <w:pPr>
              <w:numPr>
                <w:ilvl w:val="0"/>
                <w:numId w:val="57"/>
              </w:numPr>
              <w:spacing w:after="0" w:line="240" w:lineRule="auto"/>
              <w:ind w:left="0"/>
              <w:rPr>
                <w:rFonts w:ascii="Times New Roman" w:hAnsi="Times New Roman" w:eastAsia="Times New Roman" w:cs="Times New Roman"/>
                <w:lang w:eastAsia="ru-RU"/>
              </w:rPr>
            </w:pPr>
            <w:r>
              <w:rPr>
                <w:rFonts w:ascii="Times New Roman" w:hAnsi="Times New Roman" w:eastAsia="Times New Roman" w:cs="Times New Roman"/>
                <w:b/>
                <w:bCs/>
                <w:lang w:eastAsia="ru-RU"/>
              </w:rPr>
              <w:t>Ойынныңбарысы:</w:t>
            </w:r>
          </w:p>
          <w:p w14:paraId="5E84BEA3">
            <w:pPr>
              <w:numPr>
                <w:ilvl w:val="1"/>
                <w:numId w:val="57"/>
              </w:numPr>
              <w:spacing w:after="0" w:line="240" w:lineRule="auto"/>
              <w:ind w:left="0"/>
              <w:rPr>
                <w:rFonts w:ascii="Times New Roman" w:hAnsi="Times New Roman" w:eastAsia="Times New Roman" w:cs="Times New Roman"/>
                <w:lang w:eastAsia="ru-RU"/>
              </w:rPr>
            </w:pPr>
            <w:r>
              <w:rPr>
                <w:rFonts w:ascii="Times New Roman" w:hAnsi="Times New Roman" w:eastAsia="Times New Roman" w:cs="Times New Roman"/>
                <w:lang w:eastAsia="ru-RU"/>
              </w:rPr>
              <w:t>Балаларғақардықолменнемесекүрекшеменалып, белгілібірмежеге (жалаушанемесебелгіленгенсызық) лақтыруұсынылады.</w:t>
            </w:r>
          </w:p>
          <w:p w14:paraId="4C4D652A">
            <w:pPr>
              <w:numPr>
                <w:ilvl w:val="1"/>
                <w:numId w:val="57"/>
              </w:numPr>
              <w:spacing w:after="0" w:line="240" w:lineRule="auto"/>
              <w:ind w:left="0"/>
              <w:rPr>
                <w:rFonts w:ascii="Times New Roman" w:hAnsi="Times New Roman" w:eastAsia="Times New Roman" w:cs="Times New Roman"/>
                <w:lang w:eastAsia="ru-RU"/>
              </w:rPr>
            </w:pPr>
            <w:r>
              <w:rPr>
                <w:rFonts w:ascii="Times New Roman" w:hAnsi="Times New Roman" w:eastAsia="Times New Roman" w:cs="Times New Roman"/>
                <w:lang w:eastAsia="ru-RU"/>
              </w:rPr>
              <w:t>Кімніңқардыалысқалақтырғанынемесебелгігедәлтигізгенібағаланады.</w:t>
            </w:r>
          </w:p>
          <w:p w14:paraId="183D1797">
            <w:pPr>
              <w:numPr>
                <w:ilvl w:val="0"/>
                <w:numId w:val="57"/>
              </w:numPr>
              <w:spacing w:after="0" w:line="240" w:lineRule="auto"/>
              <w:ind w:left="0"/>
              <w:rPr>
                <w:rFonts w:ascii="Times New Roman" w:hAnsi="Times New Roman" w:eastAsia="Times New Roman" w:cs="Times New Roman"/>
                <w:lang w:eastAsia="ru-RU"/>
              </w:rPr>
            </w:pPr>
          </w:p>
          <w:p w14:paraId="1D332B68">
            <w:pPr>
              <w:spacing w:after="0" w:line="240" w:lineRule="auto"/>
              <w:rPr>
                <w:rFonts w:ascii="Times New Roman" w:hAnsi="Times New Roman" w:eastAsia="Calibri" w:cs="Times New Roman"/>
                <w:b/>
              </w:rPr>
            </w:pPr>
          </w:p>
          <w:p w14:paraId="64897A4B">
            <w:pPr>
              <w:numPr>
                <w:ilvl w:val="0"/>
                <w:numId w:val="57"/>
              </w:numPr>
              <w:spacing w:after="0" w:line="240" w:lineRule="auto"/>
              <w:ind w:left="33" w:right="-102"/>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bCs/>
                <w:lang w:val="kk-KZ" w:eastAsia="ru-RU"/>
              </w:rPr>
              <w:t xml:space="preserve">  (Еңбекке баулу ,коммуникативтік, танымдық дағдыларды дамыту</w:t>
            </w:r>
          </w:p>
        </w:tc>
        <w:tc>
          <w:tcPr>
            <w:tcW w:w="2832" w:type="dxa"/>
            <w:gridSpan w:val="4"/>
          </w:tcPr>
          <w:p w14:paraId="479A268E">
            <w:pPr>
              <w:spacing w:after="0" w:line="240" w:lineRule="auto"/>
              <w:rPr>
                <w:rFonts w:ascii="Times New Roman" w:hAnsi="Times New Roman" w:cs="Times New Roman"/>
                <w:lang w:val="kk-KZ"/>
              </w:rPr>
            </w:pPr>
            <w:r>
              <w:rPr>
                <w:rFonts w:ascii="Times New Roman" w:hAnsi="Times New Roman" w:eastAsia="Times New Roman" w:cs="Times New Roman"/>
                <w:b/>
                <w:bCs/>
                <w:lang w:val="kk-KZ" w:eastAsia="ru-RU"/>
              </w:rPr>
              <w:t>Серуен картотекасы№28</w:t>
            </w:r>
          </w:p>
          <w:p w14:paraId="777F9762">
            <w:pPr>
              <w:spacing w:after="0" w:line="240" w:lineRule="auto"/>
              <w:outlineLvl w:val="2"/>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Аспанды бақылау</w:t>
            </w:r>
          </w:p>
          <w:p w14:paraId="79666893">
            <w:pPr>
              <w:spacing w:after="0" w:line="240" w:lineRule="auto"/>
              <w:rPr>
                <w:rFonts w:ascii="Times New Roman" w:hAnsi="Times New Roman" w:eastAsia="Times New Roman" w:cs="Times New Roman"/>
                <w:lang w:eastAsia="ru-RU"/>
              </w:rPr>
            </w:pPr>
            <w:r>
              <w:rPr>
                <w:rFonts w:ascii="Times New Roman" w:hAnsi="Times New Roman" w:eastAsia="Times New Roman" w:cs="Times New Roman"/>
                <w:b/>
                <w:bCs/>
                <w:lang w:val="kk-KZ" w:eastAsia="ru-RU"/>
              </w:rPr>
              <w:t>Мақсаты:</w:t>
            </w:r>
            <w:r>
              <w:rPr>
                <w:rFonts w:ascii="Times New Roman" w:hAnsi="Times New Roman" w:eastAsia="Times New Roman" w:cs="Times New Roman"/>
                <w:lang w:val="kk-KZ" w:eastAsia="ru-RU"/>
              </w:rPr>
              <w:t xml:space="preserve"> Қыстағы аспанның ерекшеліктерін байқау.</w:t>
            </w:r>
            <w:r>
              <w:rPr>
                <w:rFonts w:ascii="Times New Roman" w:hAnsi="Times New Roman" w:eastAsia="Times New Roman" w:cs="Times New Roman"/>
                <w:lang w:val="kk-KZ" w:eastAsia="ru-RU"/>
              </w:rPr>
              <w:br w:type="textWrapping"/>
            </w:r>
            <w:r>
              <w:rPr>
                <w:rFonts w:ascii="Times New Roman" w:hAnsi="Times New Roman" w:eastAsia="Times New Roman" w:cs="Times New Roman"/>
                <w:b/>
                <w:bCs/>
                <w:lang w:eastAsia="ru-RU"/>
              </w:rPr>
              <w:t>Бақылаубарысы:</w:t>
            </w:r>
          </w:p>
          <w:p w14:paraId="22C563BB">
            <w:pPr>
              <w:numPr>
                <w:ilvl w:val="0"/>
                <w:numId w:val="58"/>
              </w:numPr>
              <w:spacing w:after="0" w:line="240" w:lineRule="auto"/>
              <w:ind w:left="0"/>
              <w:rPr>
                <w:rFonts w:ascii="Times New Roman" w:hAnsi="Times New Roman" w:eastAsia="Times New Roman" w:cs="Times New Roman"/>
                <w:lang w:eastAsia="ru-RU"/>
              </w:rPr>
            </w:pPr>
            <w:r>
              <w:rPr>
                <w:rFonts w:ascii="Times New Roman" w:hAnsi="Times New Roman" w:eastAsia="Times New Roman" w:cs="Times New Roman"/>
                <w:lang w:eastAsia="ru-RU"/>
              </w:rPr>
              <w:t>Балаларменаспанныңтүсінбақылау (көк, сұр, кейдеақбұлтты).</w:t>
            </w:r>
          </w:p>
          <w:p w14:paraId="305A5D16">
            <w:pPr>
              <w:numPr>
                <w:ilvl w:val="0"/>
                <w:numId w:val="58"/>
              </w:numPr>
              <w:spacing w:after="0" w:line="240" w:lineRule="auto"/>
              <w:ind w:left="0"/>
              <w:rPr>
                <w:rFonts w:ascii="Times New Roman" w:hAnsi="Times New Roman" w:eastAsia="Times New Roman" w:cs="Times New Roman"/>
                <w:lang w:eastAsia="ru-RU"/>
              </w:rPr>
            </w:pPr>
            <w:r>
              <w:rPr>
                <w:rFonts w:ascii="Times New Roman" w:hAnsi="Times New Roman" w:eastAsia="Times New Roman" w:cs="Times New Roman"/>
                <w:lang w:eastAsia="ru-RU"/>
              </w:rPr>
              <w:t>Бұлттардыңқозғалысынбақылап, олардыңжылдамдығытуралыәңгімелеу.</w:t>
            </w:r>
          </w:p>
          <w:p w14:paraId="5D5C7F51">
            <w:pPr>
              <w:numPr>
                <w:ilvl w:val="0"/>
                <w:numId w:val="58"/>
              </w:numPr>
              <w:spacing w:after="0" w:line="240" w:lineRule="auto"/>
              <w:ind w:left="0"/>
              <w:rPr>
                <w:rFonts w:ascii="Times New Roman" w:hAnsi="Times New Roman" w:eastAsia="Times New Roman" w:cs="Times New Roman"/>
                <w:lang w:eastAsia="ru-RU"/>
              </w:rPr>
            </w:pPr>
            <w:r>
              <w:rPr>
                <w:rFonts w:ascii="Times New Roman" w:hAnsi="Times New Roman" w:eastAsia="Times New Roman" w:cs="Times New Roman"/>
                <w:lang w:eastAsia="ru-RU"/>
              </w:rPr>
              <w:t>Күннің аз көрінетінінжәнежарықтыңөзгергенінталқылау.</w:t>
            </w:r>
          </w:p>
          <w:p w14:paraId="3D0338CD">
            <w:pPr>
              <w:spacing w:after="0" w:line="240" w:lineRule="auto"/>
              <w:outlineLvl w:val="2"/>
              <w:rPr>
                <w:rFonts w:ascii="Times New Roman" w:hAnsi="Times New Roman" w:eastAsia="Times New Roman" w:cs="Times New Roman"/>
                <w:b/>
                <w:bCs/>
                <w:lang w:eastAsia="ru-RU"/>
              </w:rPr>
            </w:pPr>
          </w:p>
          <w:p w14:paraId="31695E63">
            <w:pPr>
              <w:spacing w:after="0" w:line="240" w:lineRule="auto"/>
              <w:outlineLvl w:val="2"/>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«Қар бекінісі"</w:t>
            </w:r>
          </w:p>
          <w:p w14:paraId="7064FF3D">
            <w:pPr>
              <w:spacing w:after="0" w:line="240" w:lineRule="auto"/>
              <w:outlineLvl w:val="3"/>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Мақсаты: Ұжымдық әрекетке үйрету, қармен жұмыс жасауды дамыту.</w:t>
            </w:r>
          </w:p>
          <w:p w14:paraId="39DA6790">
            <w:pPr>
              <w:numPr>
                <w:ilvl w:val="0"/>
                <w:numId w:val="59"/>
              </w:numPr>
              <w:spacing w:after="0" w:line="240" w:lineRule="auto"/>
              <w:ind w:left="0"/>
              <w:rPr>
                <w:rFonts w:ascii="Times New Roman" w:hAnsi="Times New Roman" w:eastAsia="Times New Roman" w:cs="Times New Roman"/>
                <w:lang w:eastAsia="ru-RU"/>
              </w:rPr>
            </w:pPr>
            <w:r>
              <w:rPr>
                <w:rFonts w:ascii="Times New Roman" w:hAnsi="Times New Roman" w:eastAsia="Times New Roman" w:cs="Times New Roman"/>
                <w:b/>
                <w:bCs/>
                <w:lang w:eastAsia="ru-RU"/>
              </w:rPr>
              <w:t>Ойынныңбарысы:</w:t>
            </w:r>
          </w:p>
          <w:p w14:paraId="1AD8D664">
            <w:pPr>
              <w:numPr>
                <w:ilvl w:val="1"/>
                <w:numId w:val="59"/>
              </w:numPr>
              <w:spacing w:after="0" w:line="240" w:lineRule="auto"/>
              <w:ind w:left="0"/>
              <w:rPr>
                <w:rFonts w:ascii="Times New Roman" w:hAnsi="Times New Roman" w:eastAsia="Times New Roman" w:cs="Times New Roman"/>
                <w:lang w:eastAsia="ru-RU"/>
              </w:rPr>
            </w:pPr>
            <w:r>
              <w:rPr>
                <w:rFonts w:ascii="Times New Roman" w:hAnsi="Times New Roman" w:eastAsia="Times New Roman" w:cs="Times New Roman"/>
                <w:lang w:eastAsia="ru-RU"/>
              </w:rPr>
              <w:t>Балалартопқабөлініп, қарданбекініснемесеүлкенқаршеңберінжасайды.</w:t>
            </w:r>
          </w:p>
          <w:p w14:paraId="401A68A8">
            <w:pPr>
              <w:numPr>
                <w:ilvl w:val="1"/>
                <w:numId w:val="59"/>
              </w:numPr>
              <w:spacing w:after="0" w:line="240" w:lineRule="auto"/>
              <w:ind w:left="0"/>
              <w:rPr>
                <w:rFonts w:ascii="Times New Roman" w:hAnsi="Times New Roman" w:eastAsia="Times New Roman" w:cs="Times New Roman"/>
                <w:lang w:eastAsia="ru-RU"/>
              </w:rPr>
            </w:pPr>
            <w:r>
              <w:rPr>
                <w:rFonts w:ascii="Times New Roman" w:hAnsi="Times New Roman" w:eastAsia="Times New Roman" w:cs="Times New Roman"/>
                <w:lang w:eastAsia="ru-RU"/>
              </w:rPr>
              <w:t>Бекінісдайынболғаннанкейін, оны сақтапқалуүшінжеңіл "қаршабуылы" ұйымдастырылады (қарұшқындарынлақтыру).</w:t>
            </w:r>
          </w:p>
          <w:p w14:paraId="0A02C6BB">
            <w:pPr>
              <w:numPr>
                <w:ilvl w:val="1"/>
                <w:numId w:val="59"/>
              </w:numPr>
              <w:spacing w:after="0" w:line="240" w:lineRule="auto"/>
              <w:ind w:left="0"/>
              <w:rPr>
                <w:rFonts w:ascii="Times New Roman" w:hAnsi="Times New Roman" w:eastAsia="Times New Roman" w:cs="Times New Roman"/>
                <w:lang w:eastAsia="ru-RU"/>
              </w:rPr>
            </w:pPr>
            <w:r>
              <w:rPr>
                <w:rFonts w:ascii="Times New Roman" w:hAnsi="Times New Roman" w:eastAsia="Times New Roman" w:cs="Times New Roman"/>
                <w:lang w:eastAsia="ru-RU"/>
              </w:rPr>
              <w:t>Қызықты атмосфера жасауүшінбір топ қорғанса, екінші топ шабуылдаушыболады</w:t>
            </w:r>
          </w:p>
          <w:p w14:paraId="354D68AA">
            <w:pPr>
              <w:spacing w:after="0" w:line="240" w:lineRule="auto"/>
              <w:rPr>
                <w:rFonts w:ascii="Times New Roman" w:hAnsi="Times New Roman" w:eastAsia="Times New Roman" w:cs="Times New Roman"/>
                <w:b/>
                <w:bCs/>
                <w:lang w:eastAsia="ru-RU"/>
              </w:rPr>
            </w:pPr>
          </w:p>
          <w:p w14:paraId="0C60B00B">
            <w:pPr>
              <w:spacing w:after="0" w:line="240" w:lineRule="auto"/>
              <w:rPr>
                <w:rFonts w:ascii="Times New Roman" w:hAnsi="Times New Roman" w:cs="Times New Roman"/>
                <w:color w:val="000000" w:themeColor="text1"/>
                <w:sz w:val="24"/>
                <w:szCs w:val="24"/>
                <w:lang w:val="kk-KZ"/>
              </w:rPr>
            </w:pPr>
            <w:r>
              <w:rPr>
                <w:rFonts w:ascii="Times New Roman" w:hAnsi="Times New Roman" w:eastAsia="Times New Roman" w:cs="Times New Roman"/>
                <w:b/>
                <w:bCs/>
                <w:lang w:val="kk-KZ" w:eastAsia="ru-RU"/>
              </w:rPr>
              <w:t xml:space="preserve">  (Еңбекке баулу ,коммуникативтік, танымдық дағдыларды дамыту</w:t>
            </w:r>
          </w:p>
        </w:tc>
        <w:tc>
          <w:tcPr>
            <w:tcW w:w="2255" w:type="dxa"/>
          </w:tcPr>
          <w:p w14:paraId="2402C355">
            <w:pPr>
              <w:spacing w:after="0" w:line="240" w:lineRule="auto"/>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Серуен картотекасы№29</w:t>
            </w:r>
          </w:p>
          <w:p w14:paraId="1A09008E">
            <w:pPr>
              <w:spacing w:after="0" w:line="240" w:lineRule="auto"/>
              <w:outlineLvl w:val="2"/>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Желді бақылау</w:t>
            </w:r>
          </w:p>
          <w:p w14:paraId="6E486154">
            <w:pPr>
              <w:spacing w:after="0" w:line="240" w:lineRule="auto"/>
              <w:rPr>
                <w:rFonts w:ascii="Times New Roman" w:hAnsi="Times New Roman" w:eastAsia="Times New Roman" w:cs="Times New Roman"/>
                <w:lang w:eastAsia="ru-RU"/>
              </w:rPr>
            </w:pPr>
            <w:r>
              <w:rPr>
                <w:rFonts w:ascii="Times New Roman" w:hAnsi="Times New Roman" w:eastAsia="Times New Roman" w:cs="Times New Roman"/>
                <w:b/>
                <w:bCs/>
                <w:lang w:val="kk-KZ" w:eastAsia="ru-RU"/>
              </w:rPr>
              <w:t>Мақсаты:</w:t>
            </w:r>
            <w:r>
              <w:rPr>
                <w:rFonts w:ascii="Times New Roman" w:hAnsi="Times New Roman" w:eastAsia="Times New Roman" w:cs="Times New Roman"/>
                <w:lang w:val="kk-KZ" w:eastAsia="ru-RU"/>
              </w:rPr>
              <w:t xml:space="preserve"> Желдің табиғаттағы рөлін түсіндіру.</w:t>
            </w:r>
            <w:r>
              <w:rPr>
                <w:rFonts w:ascii="Times New Roman" w:hAnsi="Times New Roman" w:eastAsia="Times New Roman" w:cs="Times New Roman"/>
                <w:lang w:val="kk-KZ" w:eastAsia="ru-RU"/>
              </w:rPr>
              <w:br w:type="textWrapping"/>
            </w:r>
            <w:r>
              <w:rPr>
                <w:rFonts w:ascii="Times New Roman" w:hAnsi="Times New Roman" w:eastAsia="Times New Roman" w:cs="Times New Roman"/>
                <w:b/>
                <w:bCs/>
                <w:lang w:eastAsia="ru-RU"/>
              </w:rPr>
              <w:t>Бақылаубарысы:</w:t>
            </w:r>
          </w:p>
          <w:p w14:paraId="74525D59">
            <w:pPr>
              <w:numPr>
                <w:ilvl w:val="0"/>
                <w:numId w:val="60"/>
              </w:numPr>
              <w:spacing w:after="0" w:line="240" w:lineRule="auto"/>
              <w:ind w:left="0"/>
              <w:rPr>
                <w:rFonts w:ascii="Times New Roman" w:hAnsi="Times New Roman" w:eastAsia="Times New Roman" w:cs="Times New Roman"/>
                <w:lang w:eastAsia="ru-RU"/>
              </w:rPr>
            </w:pPr>
            <w:r>
              <w:rPr>
                <w:rFonts w:ascii="Times New Roman" w:hAnsi="Times New Roman" w:eastAsia="Times New Roman" w:cs="Times New Roman"/>
                <w:lang w:eastAsia="ru-RU"/>
              </w:rPr>
              <w:t>Желдісезінуүшінбалалардысырттажүгірту.</w:t>
            </w:r>
          </w:p>
          <w:p w14:paraId="065446A8">
            <w:pPr>
              <w:numPr>
                <w:ilvl w:val="0"/>
                <w:numId w:val="60"/>
              </w:numPr>
              <w:spacing w:after="0" w:line="240" w:lineRule="auto"/>
              <w:ind w:left="0"/>
              <w:rPr>
                <w:rFonts w:ascii="Times New Roman" w:hAnsi="Times New Roman" w:eastAsia="Times New Roman" w:cs="Times New Roman"/>
                <w:lang w:eastAsia="ru-RU"/>
              </w:rPr>
            </w:pPr>
            <w:r>
              <w:rPr>
                <w:rFonts w:ascii="Times New Roman" w:hAnsi="Times New Roman" w:eastAsia="Times New Roman" w:cs="Times New Roman"/>
                <w:lang w:eastAsia="ru-RU"/>
              </w:rPr>
              <w:t>Желдіңқардыұшырып, ағаштардыңбұтақтарынқозғалтуынбақылау.</w:t>
            </w:r>
          </w:p>
          <w:p w14:paraId="0C36F292">
            <w:pPr>
              <w:numPr>
                <w:ilvl w:val="0"/>
                <w:numId w:val="60"/>
              </w:numPr>
              <w:spacing w:after="0" w:line="240" w:lineRule="auto"/>
              <w:ind w:left="0"/>
              <w:rPr>
                <w:rFonts w:ascii="Times New Roman" w:hAnsi="Times New Roman" w:eastAsia="Times New Roman" w:cs="Times New Roman"/>
                <w:lang w:eastAsia="ru-RU"/>
              </w:rPr>
            </w:pPr>
            <w:r>
              <w:rPr>
                <w:rFonts w:ascii="Times New Roman" w:hAnsi="Times New Roman" w:eastAsia="Times New Roman" w:cs="Times New Roman"/>
                <w:lang w:eastAsia="ru-RU"/>
              </w:rPr>
              <w:t>Желдіңкүшіқаттыма, әлдежаймаекенінталқылау.</w:t>
            </w:r>
          </w:p>
          <w:p w14:paraId="3D66C9AF">
            <w:pPr>
              <w:spacing w:after="0" w:line="240" w:lineRule="auto"/>
              <w:outlineLvl w:val="2"/>
              <w:rPr>
                <w:rFonts w:ascii="Times New Roman" w:hAnsi="Times New Roman" w:eastAsia="Times New Roman" w:cs="Times New Roman"/>
                <w:b/>
                <w:bCs/>
                <w:lang w:eastAsia="ru-RU"/>
              </w:rPr>
            </w:pPr>
          </w:p>
          <w:p w14:paraId="04A3C213">
            <w:pPr>
              <w:spacing w:after="0" w:line="240" w:lineRule="auto"/>
              <w:outlineLvl w:val="2"/>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"Қар ұясына секіру"</w:t>
            </w:r>
          </w:p>
          <w:p w14:paraId="4E9C0575">
            <w:pPr>
              <w:spacing w:after="0" w:line="240" w:lineRule="auto"/>
              <w:outlineLvl w:val="3"/>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Мақсаты: Қозғалыс белсенділігін дамыту, үйлесімділік пен шапшаңдықты арттыру.</w:t>
            </w:r>
          </w:p>
          <w:p w14:paraId="0562A478">
            <w:pPr>
              <w:numPr>
                <w:ilvl w:val="0"/>
                <w:numId w:val="61"/>
              </w:numPr>
              <w:spacing w:after="0" w:line="240" w:lineRule="auto"/>
              <w:ind w:left="0"/>
              <w:rPr>
                <w:rFonts w:ascii="Times New Roman" w:hAnsi="Times New Roman" w:eastAsia="Times New Roman" w:cs="Times New Roman"/>
                <w:lang w:eastAsia="ru-RU"/>
              </w:rPr>
            </w:pPr>
            <w:r>
              <w:rPr>
                <w:rFonts w:ascii="Times New Roman" w:hAnsi="Times New Roman" w:eastAsia="Times New Roman" w:cs="Times New Roman"/>
                <w:b/>
                <w:bCs/>
                <w:lang w:eastAsia="ru-RU"/>
              </w:rPr>
              <w:t>Ойынныңбарысы:</w:t>
            </w:r>
          </w:p>
          <w:p w14:paraId="609863CE">
            <w:pPr>
              <w:numPr>
                <w:ilvl w:val="1"/>
                <w:numId w:val="61"/>
              </w:numPr>
              <w:spacing w:after="0" w:line="240" w:lineRule="auto"/>
              <w:ind w:left="0"/>
              <w:rPr>
                <w:rFonts w:ascii="Times New Roman" w:hAnsi="Times New Roman" w:eastAsia="Times New Roman" w:cs="Times New Roman"/>
                <w:lang w:eastAsia="ru-RU"/>
              </w:rPr>
            </w:pPr>
            <w:r>
              <w:rPr>
                <w:rFonts w:ascii="Times New Roman" w:hAnsi="Times New Roman" w:eastAsia="Times New Roman" w:cs="Times New Roman"/>
                <w:lang w:eastAsia="ru-RU"/>
              </w:rPr>
              <w:t>Балаларғақардабірнешешеңбер (ұя) салу ұсынылады.</w:t>
            </w:r>
          </w:p>
          <w:p w14:paraId="35128BEB">
            <w:pPr>
              <w:numPr>
                <w:ilvl w:val="1"/>
                <w:numId w:val="61"/>
              </w:numPr>
              <w:spacing w:after="0" w:line="240" w:lineRule="auto"/>
              <w:ind w:left="0"/>
              <w:rPr>
                <w:rFonts w:ascii="Times New Roman" w:hAnsi="Times New Roman" w:eastAsia="Times New Roman" w:cs="Times New Roman"/>
                <w:lang w:eastAsia="ru-RU"/>
              </w:rPr>
            </w:pPr>
            <w:r>
              <w:rPr>
                <w:rFonts w:ascii="Times New Roman" w:hAnsi="Times New Roman" w:eastAsia="Times New Roman" w:cs="Times New Roman"/>
                <w:lang w:eastAsia="ru-RU"/>
              </w:rPr>
              <w:t>Балаларбіршеңберденекіншісінесекіріпөтуі керек.</w:t>
            </w:r>
          </w:p>
          <w:p w14:paraId="1D4386BB">
            <w:pPr>
              <w:numPr>
                <w:ilvl w:val="1"/>
                <w:numId w:val="61"/>
              </w:numPr>
              <w:spacing w:after="0" w:line="240" w:lineRule="auto"/>
              <w:ind w:left="0"/>
              <w:rPr>
                <w:rFonts w:ascii="Times New Roman" w:hAnsi="Times New Roman" w:eastAsia="Times New Roman" w:cs="Times New Roman"/>
                <w:lang w:eastAsia="ru-RU"/>
              </w:rPr>
            </w:pPr>
            <w:r>
              <w:rPr>
                <w:rFonts w:ascii="Times New Roman" w:hAnsi="Times New Roman" w:eastAsia="Times New Roman" w:cs="Times New Roman"/>
                <w:lang w:eastAsia="ru-RU"/>
              </w:rPr>
              <w:t>Ойынныңқиындығынарттыруүшіншеңберлердібір-біріненалшақорналастыруғаболады.</w:t>
            </w:r>
          </w:p>
          <w:p w14:paraId="698FC50E">
            <w:pPr>
              <w:spacing w:after="0" w:line="240" w:lineRule="auto"/>
              <w:rPr>
                <w:rFonts w:ascii="Times New Roman" w:hAnsi="Times New Roman" w:eastAsia="Times New Roman" w:cs="Times New Roman"/>
                <w:lang w:eastAsia="ru-RU"/>
              </w:rPr>
            </w:pPr>
          </w:p>
          <w:p w14:paraId="30FFF093">
            <w:pPr>
              <w:spacing w:after="0" w:line="240" w:lineRule="auto"/>
              <w:rPr>
                <w:rFonts w:ascii="Times New Roman" w:hAnsi="Times New Roman" w:eastAsia="Times New Roman" w:cs="Times New Roman"/>
                <w:b/>
                <w:bCs/>
                <w:lang w:val="kk-KZ" w:eastAsia="ru-RU"/>
              </w:rPr>
            </w:pPr>
          </w:p>
          <w:p w14:paraId="316D2C1B">
            <w:pPr>
              <w:spacing w:after="0" w:line="240" w:lineRule="auto"/>
              <w:rPr>
                <w:rFonts w:ascii="Times New Roman" w:hAnsi="Times New Roman" w:eastAsia="Times New Roman" w:cs="Times New Roman"/>
                <w:b/>
                <w:color w:val="000000" w:themeColor="text1"/>
                <w:sz w:val="24"/>
                <w:szCs w:val="24"/>
                <w:lang w:val="kk-KZ" w:eastAsia="ru-RU"/>
              </w:rPr>
            </w:pPr>
            <w:r>
              <w:rPr>
                <w:rFonts w:ascii="Times New Roman" w:hAnsi="Times New Roman" w:eastAsia="Times New Roman" w:cs="Times New Roman"/>
                <w:b/>
                <w:bCs/>
                <w:lang w:val="kk-KZ" w:eastAsia="ru-RU"/>
              </w:rPr>
              <w:t xml:space="preserve">  (Еңбекке баулу ,коммуникативтік, танымдық дағдыларды дамыту</w:t>
            </w:r>
          </w:p>
        </w:tc>
        <w:tc>
          <w:tcPr>
            <w:tcW w:w="3406" w:type="dxa"/>
            <w:gridSpan w:val="3"/>
          </w:tcPr>
          <w:p w14:paraId="5A1036E9">
            <w:pPr>
              <w:spacing w:after="0" w:line="240" w:lineRule="auto"/>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Серуен картотекасы№30</w:t>
            </w:r>
          </w:p>
          <w:p w14:paraId="40D61FEC">
            <w:pPr>
              <w:spacing w:after="0" w:line="240" w:lineRule="auto"/>
              <w:outlineLvl w:val="2"/>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Қысқы жануарларды бақылау (іздері арқылы)</w:t>
            </w:r>
          </w:p>
          <w:p w14:paraId="45F3E749">
            <w:pPr>
              <w:spacing w:after="0" w:line="240" w:lineRule="auto"/>
              <w:rPr>
                <w:rFonts w:ascii="Times New Roman" w:hAnsi="Times New Roman" w:eastAsia="Times New Roman" w:cs="Times New Roman"/>
                <w:lang w:eastAsia="ru-RU"/>
              </w:rPr>
            </w:pPr>
            <w:r>
              <w:rPr>
                <w:rFonts w:ascii="Times New Roman" w:hAnsi="Times New Roman" w:eastAsia="Times New Roman" w:cs="Times New Roman"/>
                <w:b/>
                <w:bCs/>
                <w:lang w:val="kk-KZ" w:eastAsia="ru-RU"/>
              </w:rPr>
              <w:t>Мақсаты:</w:t>
            </w:r>
            <w:r>
              <w:rPr>
                <w:rFonts w:ascii="Times New Roman" w:hAnsi="Times New Roman" w:eastAsia="Times New Roman" w:cs="Times New Roman"/>
                <w:lang w:val="kk-KZ" w:eastAsia="ru-RU"/>
              </w:rPr>
              <w:t xml:space="preserve"> Қыс мезгілінде жануарлардың тіршілігін байқау.</w:t>
            </w:r>
            <w:r>
              <w:rPr>
                <w:rFonts w:ascii="Times New Roman" w:hAnsi="Times New Roman" w:eastAsia="Times New Roman" w:cs="Times New Roman"/>
                <w:lang w:val="kk-KZ" w:eastAsia="ru-RU"/>
              </w:rPr>
              <w:br w:type="textWrapping"/>
            </w:r>
            <w:r>
              <w:rPr>
                <w:rFonts w:ascii="Times New Roman" w:hAnsi="Times New Roman" w:eastAsia="Times New Roman" w:cs="Times New Roman"/>
                <w:b/>
                <w:bCs/>
                <w:lang w:eastAsia="ru-RU"/>
              </w:rPr>
              <w:t>Бақылаубарысы:</w:t>
            </w:r>
          </w:p>
          <w:p w14:paraId="4D01FE19">
            <w:pPr>
              <w:numPr>
                <w:ilvl w:val="0"/>
                <w:numId w:val="62"/>
              </w:numPr>
              <w:spacing w:after="0" w:line="240" w:lineRule="auto"/>
              <w:ind w:left="0"/>
              <w:rPr>
                <w:rFonts w:ascii="Times New Roman" w:hAnsi="Times New Roman" w:eastAsia="Times New Roman" w:cs="Times New Roman"/>
                <w:lang w:eastAsia="ru-RU"/>
              </w:rPr>
            </w:pPr>
            <w:r>
              <w:rPr>
                <w:rFonts w:ascii="Times New Roman" w:hAnsi="Times New Roman" w:eastAsia="Times New Roman" w:cs="Times New Roman"/>
                <w:lang w:eastAsia="ru-RU"/>
              </w:rPr>
              <w:t>Қарүстіндегііздерді табу (құстардың, иттің, қоянның).</w:t>
            </w:r>
          </w:p>
          <w:p w14:paraId="32CC6D86">
            <w:pPr>
              <w:numPr>
                <w:ilvl w:val="0"/>
                <w:numId w:val="62"/>
              </w:numPr>
              <w:spacing w:after="0" w:line="240" w:lineRule="auto"/>
              <w:ind w:left="0"/>
              <w:rPr>
                <w:rFonts w:ascii="Times New Roman" w:hAnsi="Times New Roman" w:eastAsia="Times New Roman" w:cs="Times New Roman"/>
                <w:lang w:eastAsia="ru-RU"/>
              </w:rPr>
            </w:pPr>
            <w:r>
              <w:rPr>
                <w:rFonts w:ascii="Times New Roman" w:hAnsi="Times New Roman" w:eastAsia="Times New Roman" w:cs="Times New Roman"/>
                <w:lang w:eastAsia="ru-RU"/>
              </w:rPr>
              <w:t>Балаларданіздердіңкімгетиесіліекенінболжаудысұрау.</w:t>
            </w:r>
          </w:p>
          <w:p w14:paraId="54FC405C">
            <w:pPr>
              <w:spacing w:after="0" w:line="240" w:lineRule="auto"/>
              <w:jc w:val="center"/>
              <w:rPr>
                <w:rFonts w:ascii="Times New Roman" w:hAnsi="Times New Roman" w:eastAsia="Calibri" w:cs="Times New Roman"/>
              </w:rPr>
            </w:pPr>
          </w:p>
          <w:p w14:paraId="4881383B">
            <w:pPr>
              <w:spacing w:after="0" w:line="240" w:lineRule="auto"/>
              <w:outlineLvl w:val="2"/>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"Қардан кім тезірек қар лақтырады?"</w:t>
            </w:r>
          </w:p>
          <w:p w14:paraId="529169BE">
            <w:pPr>
              <w:spacing w:after="0" w:line="240" w:lineRule="auto"/>
              <w:outlineLvl w:val="3"/>
              <w:rPr>
                <w:rFonts w:ascii="Times New Roman" w:hAnsi="Times New Roman" w:eastAsia="Times New Roman" w:cs="Times New Roman"/>
                <w:b/>
                <w:bCs/>
                <w:lang w:val="kk-KZ" w:eastAsia="ru-RU"/>
              </w:rPr>
            </w:pPr>
            <w:r>
              <w:rPr>
                <w:rFonts w:ascii="Times New Roman" w:hAnsi="Times New Roman" w:eastAsia="Times New Roman" w:cs="Times New Roman"/>
                <w:b/>
                <w:bCs/>
                <w:lang w:val="kk-KZ" w:eastAsia="ru-RU"/>
              </w:rPr>
              <w:t>Мақсаты: Балалардың дене шынықтыру қабілеттерін дамыту, шапшаңдыққа баулу.</w:t>
            </w:r>
          </w:p>
          <w:p w14:paraId="7EA45A09">
            <w:pPr>
              <w:numPr>
                <w:ilvl w:val="0"/>
                <w:numId w:val="57"/>
              </w:numPr>
              <w:spacing w:after="0" w:line="240" w:lineRule="auto"/>
              <w:ind w:left="0"/>
              <w:rPr>
                <w:rFonts w:ascii="Times New Roman" w:hAnsi="Times New Roman" w:eastAsia="Times New Roman" w:cs="Times New Roman"/>
                <w:lang w:eastAsia="ru-RU"/>
              </w:rPr>
            </w:pPr>
            <w:r>
              <w:rPr>
                <w:rFonts w:ascii="Times New Roman" w:hAnsi="Times New Roman" w:eastAsia="Times New Roman" w:cs="Times New Roman"/>
                <w:b/>
                <w:bCs/>
                <w:lang w:eastAsia="ru-RU"/>
              </w:rPr>
              <w:t>Ойынныңбарысы:</w:t>
            </w:r>
          </w:p>
          <w:p w14:paraId="07DE7C93">
            <w:pPr>
              <w:numPr>
                <w:ilvl w:val="1"/>
                <w:numId w:val="57"/>
              </w:numPr>
              <w:spacing w:after="0" w:line="240" w:lineRule="auto"/>
              <w:ind w:left="0"/>
              <w:rPr>
                <w:rFonts w:ascii="Times New Roman" w:hAnsi="Times New Roman" w:eastAsia="Times New Roman" w:cs="Times New Roman"/>
                <w:lang w:eastAsia="ru-RU"/>
              </w:rPr>
            </w:pPr>
            <w:r>
              <w:rPr>
                <w:rFonts w:ascii="Times New Roman" w:hAnsi="Times New Roman" w:eastAsia="Times New Roman" w:cs="Times New Roman"/>
                <w:lang w:eastAsia="ru-RU"/>
              </w:rPr>
              <w:t>Балаларғақардықолменнемесекүрекшеменалып, белгілібірмежеге (жалаушанемесебелгіленгенсызық) лақтыруұсынылады.</w:t>
            </w:r>
          </w:p>
          <w:p w14:paraId="7C59A3A7">
            <w:pPr>
              <w:numPr>
                <w:ilvl w:val="1"/>
                <w:numId w:val="57"/>
              </w:numPr>
              <w:spacing w:after="0" w:line="240" w:lineRule="auto"/>
              <w:ind w:left="0"/>
              <w:rPr>
                <w:rFonts w:ascii="Times New Roman" w:hAnsi="Times New Roman" w:eastAsia="Times New Roman" w:cs="Times New Roman"/>
                <w:lang w:eastAsia="ru-RU"/>
              </w:rPr>
            </w:pPr>
            <w:r>
              <w:rPr>
                <w:rFonts w:ascii="Times New Roman" w:hAnsi="Times New Roman" w:eastAsia="Times New Roman" w:cs="Times New Roman"/>
                <w:lang w:eastAsia="ru-RU"/>
              </w:rPr>
              <w:t>Кімніңқардыалысқалақтырғанынемесебелгігедәлтигізгенібағаланады.</w:t>
            </w:r>
          </w:p>
          <w:p w14:paraId="54139458">
            <w:pPr>
              <w:spacing w:after="0" w:line="240" w:lineRule="auto"/>
              <w:jc w:val="center"/>
              <w:rPr>
                <w:rFonts w:ascii="Times New Roman" w:hAnsi="Times New Roman" w:eastAsia="Calibri" w:cs="Times New Roman"/>
              </w:rPr>
            </w:pPr>
          </w:p>
          <w:p w14:paraId="57B0F92D">
            <w:pPr>
              <w:spacing w:after="0" w:line="240" w:lineRule="auto"/>
              <w:jc w:val="center"/>
              <w:rPr>
                <w:rFonts w:ascii="Times New Roman" w:hAnsi="Times New Roman" w:eastAsia="Times New Roman" w:cs="Times New Roman"/>
                <w:b/>
                <w:bCs/>
                <w:lang w:val="kk-KZ" w:eastAsia="ru-RU"/>
              </w:rPr>
            </w:pPr>
          </w:p>
          <w:p w14:paraId="0CEBB9AC">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bCs/>
                <w:lang w:val="kk-KZ" w:eastAsia="ru-RU"/>
              </w:rPr>
              <w:t xml:space="preserve">  (Еңбекке баулу ,коммуникативтік, танымдық дағдыларды дамыту </w:t>
            </w:r>
          </w:p>
        </w:tc>
      </w:tr>
      <w:tr w14:paraId="5A7831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4" w:hRule="atLeast"/>
        </w:trPr>
        <w:tc>
          <w:tcPr>
            <w:tcW w:w="2078" w:type="dxa"/>
          </w:tcPr>
          <w:p w14:paraId="3AABA2F9">
            <w:pPr>
              <w:spacing w:after="0" w:line="240" w:lineRule="auto"/>
              <w:rPr>
                <w:rFonts w:ascii="Times New Roman" w:hAnsi="Times New Roman" w:cs="Times New Roman"/>
                <w:sz w:val="28"/>
                <w:szCs w:val="28"/>
                <w:lang w:val="kk-KZ"/>
              </w:rPr>
            </w:pPr>
            <w:r>
              <w:rPr>
                <w:rFonts w:ascii="Times New Roman" w:hAnsi="Times New Roman" w:eastAsia="Times New Roman" w:cs="Times New Roman"/>
                <w:b/>
                <w:sz w:val="28"/>
                <w:szCs w:val="28"/>
                <w:lang w:val="kk-KZ"/>
              </w:rPr>
              <w:t xml:space="preserve">Серуеннен оралу </w:t>
            </w:r>
          </w:p>
        </w:tc>
        <w:tc>
          <w:tcPr>
            <w:tcW w:w="2713" w:type="dxa"/>
            <w:gridSpan w:val="3"/>
          </w:tcPr>
          <w:p w14:paraId="3FE7D276">
            <w:pPr>
              <w:spacing w:after="0" w:line="276" w:lineRule="auto"/>
              <w:jc w:val="center"/>
              <w:rPr>
                <w:rFonts w:ascii="Times New Roman" w:hAnsi="Times New Roman" w:cs="Times New Roman"/>
                <w:lang w:val="kk-KZ"/>
              </w:rPr>
            </w:pPr>
            <w:r>
              <w:rPr>
                <w:rFonts w:ascii="Times New Roman" w:hAnsi="Times New Roman" w:cs="Times New Roman"/>
                <w:lang w:val="kk-KZ"/>
              </w:rPr>
              <w:t>Даладан топқа кірерде балаларды бір бірінің артынан реттілікпен жүруді дағдыландыру Өзіне қызмет көрсетуге, өздігінен реттілікпен шешінуді үйрету, киімдерін шкафтарға салуға, , оларды мейірімділікке, бір-біріне көмектесуге баулу</w:t>
            </w:r>
          </w:p>
          <w:p w14:paraId="207A335C">
            <w:pPr>
              <w:widowControl w:val="0"/>
              <w:spacing w:after="0" w:line="240" w:lineRule="auto"/>
              <w:rPr>
                <w:rFonts w:ascii="Times New Roman" w:hAnsi="Times New Roman" w:cs="Times New Roman"/>
                <w:color w:val="000000" w:themeColor="text1"/>
                <w:sz w:val="24"/>
                <w:szCs w:val="24"/>
                <w:lang w:val="kk-KZ"/>
              </w:rPr>
            </w:pPr>
            <w:r>
              <w:rPr>
                <w:rFonts w:ascii="Times New Roman" w:hAnsi="Times New Roman" w:eastAsia="Times New Roman" w:cs="Times New Roman"/>
                <w:b/>
                <w:bCs/>
                <w:lang w:val="kk-KZ" w:eastAsia="ru-RU"/>
              </w:rPr>
              <w:t>Өзіне-өзі қызмет ету дағдысын қалыптастыпу</w:t>
            </w:r>
          </w:p>
        </w:tc>
        <w:tc>
          <w:tcPr>
            <w:tcW w:w="2690" w:type="dxa"/>
            <w:gridSpan w:val="2"/>
          </w:tcPr>
          <w:p w14:paraId="798740C1">
            <w:pPr>
              <w:spacing w:after="0" w:line="276" w:lineRule="auto"/>
              <w:jc w:val="center"/>
              <w:rPr>
                <w:rFonts w:ascii="Times New Roman" w:hAnsi="Times New Roman" w:cs="Times New Roman"/>
                <w:lang w:val="kk-KZ"/>
              </w:rPr>
            </w:pPr>
            <w:r>
              <w:rPr>
                <w:rFonts w:ascii="Times New Roman" w:hAnsi="Times New Roman" w:cs="Times New Roman"/>
                <w:lang w:val="kk-KZ"/>
              </w:rPr>
              <w:t>Даладан топқа кірерде балаларды бір бірінің артынан реттілікпен жүруді дағдыландыру Дербестікке дағдыландыруға, сөздік қорды балалардың киімдерінің, аяқ киімдерінің атауларымен байытуға</w:t>
            </w:r>
          </w:p>
          <w:p w14:paraId="05F72AA1">
            <w:pPr>
              <w:widowControl w:val="0"/>
              <w:spacing w:after="0" w:line="240" w:lineRule="auto"/>
              <w:rPr>
                <w:rFonts w:ascii="Times New Roman" w:hAnsi="Times New Roman" w:cs="Times New Roman"/>
                <w:color w:val="000000" w:themeColor="text1"/>
                <w:sz w:val="24"/>
                <w:szCs w:val="24"/>
                <w:lang w:val="kk-KZ"/>
              </w:rPr>
            </w:pPr>
            <w:r>
              <w:rPr>
                <w:rFonts w:ascii="Times New Roman" w:hAnsi="Times New Roman" w:eastAsia="Times New Roman" w:cs="Times New Roman"/>
                <w:b/>
                <w:bCs/>
                <w:lang w:val="kk-KZ" w:eastAsia="ru-RU"/>
              </w:rPr>
              <w:t>Өзіне-өзі қызмет ету дағдысын қалыптастыпу</w:t>
            </w:r>
          </w:p>
        </w:tc>
        <w:tc>
          <w:tcPr>
            <w:tcW w:w="2832" w:type="dxa"/>
            <w:gridSpan w:val="4"/>
          </w:tcPr>
          <w:p w14:paraId="53B6E51C">
            <w:pPr>
              <w:spacing w:after="0" w:line="276" w:lineRule="auto"/>
              <w:jc w:val="center"/>
              <w:rPr>
                <w:rFonts w:ascii="Times New Roman" w:hAnsi="Times New Roman" w:cs="Times New Roman"/>
                <w:lang w:val="kk-KZ"/>
              </w:rPr>
            </w:pPr>
            <w:r>
              <w:rPr>
                <w:rFonts w:ascii="Times New Roman" w:hAnsi="Times New Roman" w:cs="Times New Roman"/>
                <w:lang w:val="kk-KZ"/>
              </w:rPr>
              <w:t>Даладан топқа кірерде балаларды бір бірінің артынан реттілікпен жүруді дағдыландыру Өзіне қызмет көрсетуге, өздігінен реттілікпен шешінуді үйрету, киімдерін шкафтарға салуға, , оларды мейірімділікке, бір-біріне көмектесуге баулу</w:t>
            </w:r>
          </w:p>
          <w:p w14:paraId="51CA4448">
            <w:pPr>
              <w:widowControl w:val="0"/>
              <w:spacing w:after="0" w:line="240" w:lineRule="auto"/>
              <w:rPr>
                <w:rFonts w:ascii="Times New Roman" w:hAnsi="Times New Roman" w:cs="Times New Roman"/>
                <w:color w:val="000000" w:themeColor="text1"/>
                <w:sz w:val="24"/>
                <w:szCs w:val="24"/>
                <w:lang w:val="kk-KZ"/>
              </w:rPr>
            </w:pPr>
            <w:r>
              <w:rPr>
                <w:rFonts w:ascii="Times New Roman" w:hAnsi="Times New Roman" w:eastAsia="Times New Roman" w:cs="Times New Roman"/>
                <w:b/>
                <w:bCs/>
                <w:lang w:val="kk-KZ" w:eastAsia="ru-RU"/>
              </w:rPr>
              <w:t>Өзіне-өзі қызмет ету дағдысын қалыптастыпу</w:t>
            </w:r>
          </w:p>
        </w:tc>
        <w:tc>
          <w:tcPr>
            <w:tcW w:w="2255" w:type="dxa"/>
          </w:tcPr>
          <w:p w14:paraId="2758EBDE">
            <w:pPr>
              <w:spacing w:after="0" w:line="276" w:lineRule="auto"/>
              <w:jc w:val="center"/>
              <w:rPr>
                <w:rFonts w:ascii="Times New Roman" w:hAnsi="Times New Roman" w:eastAsia="Times New Roman" w:cs="Times New Roman"/>
                <w:bCs/>
                <w:lang w:val="kk-KZ" w:eastAsia="ru-RU"/>
              </w:rPr>
            </w:pPr>
            <w:r>
              <w:rPr>
                <w:rFonts w:ascii="Times New Roman" w:hAnsi="Times New Roman" w:cs="Times New Roman"/>
                <w:lang w:val="kk-KZ"/>
              </w:rPr>
              <w:t xml:space="preserve">Даладан топқа кірерде балаларды бір бірінің артынан реттілікпен жүруді дағдыландыру </w:t>
            </w:r>
            <w:r>
              <w:rPr>
                <w:rFonts w:ascii="Times New Roman" w:hAnsi="Times New Roman" w:eastAsia="Times New Roman" w:cs="Times New Roman"/>
                <w:bCs/>
                <w:lang w:val="kk-KZ" w:eastAsia="ru-RU"/>
              </w:rPr>
              <w:t>Кір киімдерді тәрбиешіге ескертіп ауыстыру , қолдарын көпіршітіп жуу</w:t>
            </w:r>
          </w:p>
          <w:p w14:paraId="47222D05">
            <w:pPr>
              <w:widowControl w:val="0"/>
              <w:spacing w:after="0" w:line="240" w:lineRule="auto"/>
              <w:rPr>
                <w:rFonts w:ascii="Times New Roman" w:hAnsi="Times New Roman" w:cs="Times New Roman"/>
                <w:color w:val="000000" w:themeColor="text1"/>
                <w:sz w:val="24"/>
                <w:szCs w:val="24"/>
                <w:lang w:val="kk-KZ"/>
              </w:rPr>
            </w:pPr>
            <w:r>
              <w:rPr>
                <w:rFonts w:ascii="Times New Roman" w:hAnsi="Times New Roman" w:eastAsia="Times New Roman" w:cs="Times New Roman"/>
                <w:b/>
                <w:bCs/>
                <w:lang w:val="kk-KZ" w:eastAsia="ru-RU"/>
              </w:rPr>
              <w:t>Жеке гигиенаны сақтауға баулу</w:t>
            </w:r>
          </w:p>
        </w:tc>
        <w:tc>
          <w:tcPr>
            <w:tcW w:w="3406" w:type="dxa"/>
            <w:gridSpan w:val="3"/>
          </w:tcPr>
          <w:p w14:paraId="735A54D9">
            <w:pPr>
              <w:spacing w:after="0" w:line="276" w:lineRule="auto"/>
              <w:jc w:val="center"/>
              <w:rPr>
                <w:rFonts w:ascii="Times New Roman" w:hAnsi="Times New Roman" w:cs="Times New Roman"/>
                <w:lang w:val="kk-KZ"/>
              </w:rPr>
            </w:pPr>
            <w:r>
              <w:rPr>
                <w:rFonts w:ascii="Times New Roman" w:hAnsi="Times New Roman" w:cs="Times New Roman"/>
                <w:lang w:val="kk-KZ"/>
              </w:rPr>
              <w:t>Даладан топқа кірерде балаларды бір бірінің артынан реттілікпен жүруді дағдыландыру Өзіне қызмет көрсетуге, өздігінен реттілікпен шешінуді үйрету, киімдерін шкафтарға салуға, , оларды мейірімділікке, бір-біріне көмектесуге баулу</w:t>
            </w:r>
          </w:p>
          <w:p w14:paraId="3928305C">
            <w:pPr>
              <w:widowControl w:val="0"/>
              <w:spacing w:after="0" w:line="240" w:lineRule="auto"/>
              <w:rPr>
                <w:rFonts w:ascii="Times New Roman" w:hAnsi="Times New Roman" w:cs="Times New Roman"/>
                <w:color w:val="000000" w:themeColor="text1"/>
                <w:sz w:val="24"/>
                <w:szCs w:val="24"/>
                <w:lang w:val="kk-KZ"/>
              </w:rPr>
            </w:pPr>
            <w:r>
              <w:rPr>
                <w:rFonts w:ascii="Times New Roman" w:hAnsi="Times New Roman" w:eastAsia="Times New Roman" w:cs="Times New Roman"/>
                <w:b/>
                <w:bCs/>
                <w:lang w:val="kk-KZ" w:eastAsia="ru-RU"/>
              </w:rPr>
              <w:t>Өзіне –өзі қызмет етуге баулу</w:t>
            </w:r>
          </w:p>
        </w:tc>
      </w:tr>
      <w:tr w14:paraId="0B1FDD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trPr>
        <w:tc>
          <w:tcPr>
            <w:tcW w:w="2078" w:type="dxa"/>
          </w:tcPr>
          <w:p w14:paraId="44EF1845">
            <w:pPr>
              <w:spacing w:after="0" w:line="240" w:lineRule="auto"/>
              <w:rPr>
                <w:rFonts w:ascii="Times New Roman" w:hAnsi="Times New Roman" w:cs="Times New Roman"/>
                <w:sz w:val="28"/>
                <w:szCs w:val="28"/>
                <w:lang w:val="kk-KZ"/>
              </w:rPr>
            </w:pPr>
            <w:r>
              <w:rPr>
                <w:rFonts w:ascii="Times New Roman" w:hAnsi="Times New Roman" w:eastAsia="Times New Roman" w:cs="Times New Roman"/>
                <w:b/>
                <w:sz w:val="28"/>
                <w:szCs w:val="28"/>
                <w:lang w:val="kk-KZ"/>
              </w:rPr>
              <w:t>Балалардың дербес әрекеті(қимылдық ұлттық, сюжеттік-рөлдік, үстел үсті-баспа, тағы басқа ойындар, кітап оқу, бейнелеу)</w:t>
            </w:r>
          </w:p>
        </w:tc>
        <w:tc>
          <w:tcPr>
            <w:tcW w:w="2713" w:type="dxa"/>
            <w:gridSpan w:val="3"/>
            <w:tcBorders>
              <w:top w:val="single" w:color="auto" w:sz="4" w:space="0"/>
              <w:left w:val="single" w:color="auto" w:sz="4" w:space="0"/>
              <w:bottom w:val="single" w:color="auto" w:sz="4" w:space="0"/>
              <w:right w:val="single" w:color="auto" w:sz="4" w:space="0"/>
            </w:tcBorders>
          </w:tcPr>
          <w:p w14:paraId="32CBD8E7">
            <w:pPr>
              <w:widowControl w:val="0"/>
              <w:spacing w:after="0" w:line="240" w:lineRule="auto"/>
              <w:rPr>
                <w:rFonts w:ascii="Times New Roman" w:hAnsi="Times New Roman" w:cs="Times New Roman"/>
                <w:b/>
                <w:kern w:val="2"/>
                <w:sz w:val="24"/>
                <w:szCs w:val="24"/>
                <w:lang w:val="kk-KZ"/>
              </w:rPr>
            </w:pPr>
            <w:r>
              <w:rPr>
                <w:rFonts w:ascii="Times New Roman" w:hAnsi="Times New Roman" w:cs="Times New Roman"/>
                <w:kern w:val="2"/>
                <w:sz w:val="24"/>
                <w:szCs w:val="24"/>
                <w:lang w:val="kk-KZ"/>
              </w:rPr>
              <w:t xml:space="preserve">Үстел үсті ойыны: «Қуыршақты киіндір» киімдерді жыл мезгіліне сай таңдай білу. </w:t>
            </w:r>
            <w:r>
              <w:rPr>
                <w:rFonts w:ascii="Times New Roman" w:hAnsi="Times New Roman" w:cs="Times New Roman"/>
                <w:b/>
                <w:kern w:val="2"/>
                <w:sz w:val="24"/>
                <w:szCs w:val="24"/>
                <w:lang w:val="kk-KZ"/>
              </w:rPr>
              <w:t>Әлеуметтік дағдылар</w:t>
            </w:r>
          </w:p>
          <w:p w14:paraId="40D51F63">
            <w:pPr>
              <w:widowControl w:val="0"/>
              <w:spacing w:after="0" w:line="240" w:lineRule="auto"/>
              <w:rPr>
                <w:rFonts w:ascii="Times New Roman" w:hAnsi="Times New Roman" w:cs="Times New Roman"/>
                <w:b/>
                <w:kern w:val="2"/>
                <w:sz w:val="24"/>
                <w:szCs w:val="24"/>
                <w:lang w:val="kk-KZ"/>
              </w:rPr>
            </w:pPr>
          </w:p>
          <w:p w14:paraId="2E3DE2C5">
            <w:pPr>
              <w:widowControl w:val="0"/>
              <w:spacing w:after="0" w:line="240" w:lineRule="auto"/>
              <w:rPr>
                <w:rFonts w:ascii="Times New Roman" w:hAnsi="Times New Roman" w:cs="Times New Roman"/>
                <w:sz w:val="24"/>
                <w:szCs w:val="24"/>
                <w:lang w:val="kk-KZ"/>
              </w:rPr>
            </w:pPr>
            <w:r>
              <w:rPr>
                <w:rFonts w:ascii="Times New Roman" w:hAnsi="Times New Roman" w:cs="Times New Roman"/>
                <w:b/>
                <w:kern w:val="2"/>
                <w:sz w:val="24"/>
                <w:szCs w:val="24"/>
                <w:lang w:val="kk-KZ"/>
              </w:rPr>
              <w:t>«Адал ұрпақ» мультфильмін көру</w:t>
            </w:r>
          </w:p>
        </w:tc>
        <w:tc>
          <w:tcPr>
            <w:tcW w:w="2690" w:type="dxa"/>
            <w:gridSpan w:val="2"/>
            <w:tcBorders>
              <w:top w:val="single" w:color="auto" w:sz="4" w:space="0"/>
              <w:left w:val="single" w:color="auto" w:sz="4" w:space="0"/>
              <w:bottom w:val="single" w:color="auto" w:sz="4" w:space="0"/>
              <w:right w:val="single" w:color="auto" w:sz="4" w:space="0"/>
            </w:tcBorders>
          </w:tcPr>
          <w:p w14:paraId="4DB6E900">
            <w:pPr>
              <w:spacing w:after="0" w:line="240" w:lineRule="auto"/>
              <w:rPr>
                <w:rFonts w:ascii="Times New Roman" w:hAnsi="Times New Roman" w:cs="Times New Roman"/>
                <w:kern w:val="2"/>
                <w:sz w:val="24"/>
                <w:szCs w:val="24"/>
                <w:lang w:val="kk-KZ"/>
              </w:rPr>
            </w:pPr>
            <w:r>
              <w:rPr>
                <w:rFonts w:ascii="Times New Roman" w:hAnsi="Times New Roman" w:cs="Times New Roman"/>
                <w:kern w:val="2"/>
                <w:sz w:val="24"/>
                <w:szCs w:val="24"/>
                <w:lang w:val="kk-KZ"/>
              </w:rPr>
              <w:t>Құрылыс ойындары:</w:t>
            </w:r>
          </w:p>
          <w:p w14:paraId="3D39C1AB">
            <w:pPr>
              <w:spacing w:after="0" w:line="240" w:lineRule="auto"/>
              <w:rPr>
                <w:rFonts w:ascii="Times New Roman" w:hAnsi="Times New Roman" w:cs="Times New Roman"/>
                <w:kern w:val="2"/>
                <w:sz w:val="24"/>
                <w:szCs w:val="24"/>
                <w:lang w:val="kk-KZ"/>
              </w:rPr>
            </w:pPr>
            <w:r>
              <w:rPr>
                <w:rFonts w:ascii="Times New Roman" w:hAnsi="Times New Roman" w:cs="Times New Roman"/>
                <w:kern w:val="2"/>
                <w:sz w:val="24"/>
                <w:szCs w:val="24"/>
                <w:lang w:val="kk-KZ"/>
              </w:rPr>
              <w:t>«Менің саябағым»</w:t>
            </w:r>
          </w:p>
          <w:p w14:paraId="1BA9CAFA">
            <w:pPr>
              <w:widowControl w:val="0"/>
              <w:spacing w:after="0" w:line="240" w:lineRule="auto"/>
              <w:rPr>
                <w:rFonts w:ascii="Times New Roman" w:hAnsi="Times New Roman" w:cs="Times New Roman"/>
                <w:sz w:val="24"/>
                <w:szCs w:val="24"/>
                <w:lang w:val="kk-KZ"/>
              </w:rPr>
            </w:pPr>
            <w:r>
              <w:rPr>
                <w:rFonts w:ascii="Times New Roman" w:hAnsi="Times New Roman" w:cs="Times New Roman"/>
                <w:kern w:val="2"/>
                <w:sz w:val="24"/>
                <w:szCs w:val="24"/>
                <w:lang w:val="kk-KZ"/>
              </w:rPr>
              <w:t xml:space="preserve">Құрылыс материалдарынан серуендейтін саябағын құрастыра білу. </w:t>
            </w:r>
            <w:r>
              <w:rPr>
                <w:rFonts w:ascii="Times New Roman" w:hAnsi="Times New Roman" w:cs="Times New Roman"/>
                <w:b/>
                <w:kern w:val="2"/>
                <w:sz w:val="24"/>
                <w:szCs w:val="24"/>
                <w:lang w:val="kk-KZ"/>
              </w:rPr>
              <w:t>Шығармашылық дағдылар</w:t>
            </w:r>
          </w:p>
        </w:tc>
        <w:tc>
          <w:tcPr>
            <w:tcW w:w="2832" w:type="dxa"/>
            <w:gridSpan w:val="4"/>
            <w:tcBorders>
              <w:top w:val="single" w:color="auto" w:sz="4" w:space="0"/>
              <w:left w:val="single" w:color="auto" w:sz="4" w:space="0"/>
              <w:bottom w:val="single" w:color="auto" w:sz="4" w:space="0"/>
              <w:right w:val="single" w:color="auto" w:sz="4" w:space="0"/>
            </w:tcBorders>
          </w:tcPr>
          <w:p w14:paraId="14EB196A">
            <w:pPr>
              <w:spacing w:after="0" w:line="240" w:lineRule="auto"/>
              <w:rPr>
                <w:rFonts w:ascii="Times New Roman" w:hAnsi="Times New Roman" w:cs="Times New Roman"/>
                <w:kern w:val="2"/>
                <w:sz w:val="24"/>
                <w:szCs w:val="24"/>
                <w:lang w:val="kk-KZ"/>
              </w:rPr>
            </w:pPr>
            <w:r>
              <w:rPr>
                <w:rFonts w:ascii="Times New Roman" w:hAnsi="Times New Roman" w:cs="Times New Roman"/>
                <w:kern w:val="2"/>
                <w:sz w:val="24"/>
                <w:szCs w:val="24"/>
                <w:lang w:val="kk-KZ"/>
              </w:rPr>
              <w:t xml:space="preserve">«Біз шынығамыз» </w:t>
            </w:r>
          </w:p>
          <w:p w14:paraId="5E83CDAF">
            <w:pPr>
              <w:spacing w:after="0" w:line="240" w:lineRule="auto"/>
              <w:rPr>
                <w:rFonts w:ascii="Times New Roman" w:hAnsi="Times New Roman" w:cs="Times New Roman"/>
                <w:kern w:val="2"/>
                <w:sz w:val="24"/>
                <w:szCs w:val="24"/>
                <w:lang w:val="kk-KZ"/>
              </w:rPr>
            </w:pPr>
            <w:r>
              <w:rPr>
                <w:rFonts w:ascii="Times New Roman" w:hAnsi="Times New Roman" w:cs="Times New Roman"/>
                <w:kern w:val="2"/>
                <w:sz w:val="24"/>
                <w:szCs w:val="24"/>
                <w:lang w:val="kk-KZ"/>
              </w:rPr>
              <w:t>Достар бірге жүреміз,</w:t>
            </w:r>
          </w:p>
          <w:p w14:paraId="088ABBA5">
            <w:pPr>
              <w:spacing w:after="0" w:line="240" w:lineRule="auto"/>
              <w:rPr>
                <w:rFonts w:ascii="Times New Roman" w:hAnsi="Times New Roman" w:cs="Times New Roman"/>
                <w:kern w:val="2"/>
                <w:sz w:val="24"/>
                <w:szCs w:val="24"/>
                <w:lang w:val="kk-KZ"/>
              </w:rPr>
            </w:pPr>
            <w:r>
              <w:rPr>
                <w:rFonts w:ascii="Times New Roman" w:hAnsi="Times New Roman" w:cs="Times New Roman"/>
                <w:kern w:val="2"/>
                <w:sz w:val="24"/>
                <w:szCs w:val="24"/>
                <w:lang w:val="kk-KZ"/>
              </w:rPr>
              <w:t>Бірге ойнаймыз, күлеміз.</w:t>
            </w:r>
          </w:p>
          <w:p w14:paraId="1A402777">
            <w:pPr>
              <w:spacing w:after="0" w:line="240" w:lineRule="auto"/>
              <w:rPr>
                <w:rFonts w:ascii="Times New Roman" w:hAnsi="Times New Roman" w:cs="Times New Roman"/>
                <w:kern w:val="2"/>
                <w:sz w:val="24"/>
                <w:szCs w:val="24"/>
                <w:lang w:val="kk-KZ"/>
              </w:rPr>
            </w:pPr>
            <w:r>
              <w:rPr>
                <w:rFonts w:ascii="Times New Roman" w:hAnsi="Times New Roman" w:cs="Times New Roman"/>
                <w:kern w:val="2"/>
                <w:sz w:val="24"/>
                <w:szCs w:val="24"/>
                <w:lang w:val="kk-KZ"/>
              </w:rPr>
              <w:t>Бірге балық аулаймыз</w:t>
            </w:r>
          </w:p>
          <w:p w14:paraId="1480F438">
            <w:pPr>
              <w:spacing w:after="0" w:line="240" w:lineRule="auto"/>
              <w:rPr>
                <w:rFonts w:ascii="Times New Roman" w:hAnsi="Times New Roman" w:cs="Times New Roman"/>
                <w:kern w:val="2"/>
                <w:sz w:val="24"/>
                <w:szCs w:val="24"/>
                <w:lang w:val="kk-KZ"/>
              </w:rPr>
            </w:pPr>
            <w:r>
              <w:rPr>
                <w:rFonts w:ascii="Times New Roman" w:hAnsi="Times New Roman" w:cs="Times New Roman"/>
                <w:kern w:val="2"/>
                <w:sz w:val="24"/>
                <w:szCs w:val="24"/>
                <w:lang w:val="kk-KZ"/>
              </w:rPr>
              <w:t>Міне, біздер қандаймыз !</w:t>
            </w:r>
          </w:p>
          <w:p w14:paraId="052B47EB">
            <w:pPr>
              <w:spacing w:after="0" w:line="240" w:lineRule="auto"/>
              <w:rPr>
                <w:rFonts w:ascii="Times New Roman" w:hAnsi="Times New Roman" w:cs="Times New Roman"/>
                <w:b/>
                <w:kern w:val="2"/>
                <w:sz w:val="24"/>
                <w:szCs w:val="24"/>
                <w:lang w:val="kk-KZ"/>
              </w:rPr>
            </w:pPr>
            <w:r>
              <w:rPr>
                <w:rFonts w:ascii="Times New Roman" w:hAnsi="Times New Roman" w:cs="Times New Roman"/>
                <w:b/>
                <w:kern w:val="2"/>
                <w:sz w:val="24"/>
                <w:szCs w:val="24"/>
                <w:lang w:val="kk-KZ"/>
              </w:rPr>
              <w:t>Коммуникативтік дағдылар</w:t>
            </w:r>
          </w:p>
          <w:p w14:paraId="39034248">
            <w:pPr>
              <w:widowControl w:val="0"/>
              <w:spacing w:after="0" w:line="240" w:lineRule="auto"/>
              <w:rPr>
                <w:rFonts w:ascii="Times New Roman" w:hAnsi="Times New Roman" w:cs="Times New Roman"/>
                <w:sz w:val="24"/>
                <w:szCs w:val="24"/>
                <w:lang w:val="kk-KZ"/>
              </w:rPr>
            </w:pPr>
            <w:r>
              <w:rPr>
                <w:rFonts w:ascii="Times New Roman" w:hAnsi="Times New Roman" w:cs="Times New Roman"/>
                <w:b/>
                <w:kern w:val="2"/>
                <w:sz w:val="24"/>
                <w:szCs w:val="24"/>
                <w:lang w:val="kk-KZ"/>
              </w:rPr>
              <w:t>«Адал ұрпақ» мультфильмін көру</w:t>
            </w:r>
          </w:p>
        </w:tc>
        <w:tc>
          <w:tcPr>
            <w:tcW w:w="2255" w:type="dxa"/>
            <w:tcBorders>
              <w:top w:val="single" w:color="auto" w:sz="4" w:space="0"/>
              <w:left w:val="single" w:color="auto" w:sz="4" w:space="0"/>
              <w:bottom w:val="single" w:color="auto" w:sz="4" w:space="0"/>
              <w:right w:val="single" w:color="auto" w:sz="4" w:space="0"/>
            </w:tcBorders>
          </w:tcPr>
          <w:p w14:paraId="158166C3">
            <w:pPr>
              <w:spacing w:after="0" w:line="240" w:lineRule="auto"/>
              <w:rPr>
                <w:rFonts w:ascii="Times New Roman" w:hAnsi="Times New Roman" w:cs="Times New Roman"/>
                <w:kern w:val="2"/>
                <w:sz w:val="24"/>
                <w:szCs w:val="24"/>
                <w:lang w:val="kk-KZ"/>
              </w:rPr>
            </w:pPr>
            <w:r>
              <w:rPr>
                <w:rFonts w:ascii="Times New Roman" w:hAnsi="Times New Roman" w:cs="Times New Roman"/>
                <w:kern w:val="2"/>
                <w:sz w:val="24"/>
                <w:szCs w:val="24"/>
                <w:lang w:val="kk-KZ"/>
              </w:rPr>
              <w:t>Саусақ ойыны  «Жаттығамыз»</w:t>
            </w:r>
          </w:p>
          <w:p w14:paraId="5D68B2BF">
            <w:pPr>
              <w:spacing w:after="0" w:line="240" w:lineRule="auto"/>
              <w:rPr>
                <w:rFonts w:ascii="Times New Roman" w:hAnsi="Times New Roman" w:cs="Times New Roman"/>
                <w:kern w:val="2"/>
                <w:sz w:val="24"/>
                <w:szCs w:val="24"/>
                <w:lang w:val="kk-KZ"/>
              </w:rPr>
            </w:pPr>
            <w:r>
              <w:rPr>
                <w:rFonts w:ascii="Times New Roman" w:hAnsi="Times New Roman" w:cs="Times New Roman"/>
                <w:kern w:val="2"/>
                <w:sz w:val="24"/>
                <w:szCs w:val="24"/>
                <w:lang w:val="kk-KZ"/>
              </w:rPr>
              <w:t>Қуыр,қуыр, қуырмаш</w:t>
            </w:r>
          </w:p>
          <w:p w14:paraId="75ABAE12">
            <w:pPr>
              <w:spacing w:after="0" w:line="240" w:lineRule="auto"/>
              <w:rPr>
                <w:rFonts w:ascii="Times New Roman" w:hAnsi="Times New Roman" w:cs="Times New Roman"/>
                <w:kern w:val="2"/>
                <w:sz w:val="24"/>
                <w:szCs w:val="24"/>
                <w:lang w:val="kk-KZ"/>
              </w:rPr>
            </w:pPr>
            <w:r>
              <w:rPr>
                <w:rFonts w:ascii="Times New Roman" w:hAnsi="Times New Roman" w:cs="Times New Roman"/>
                <w:kern w:val="2"/>
                <w:sz w:val="24"/>
                <w:szCs w:val="24"/>
                <w:lang w:val="kk-KZ"/>
              </w:rPr>
              <w:t>Балапанға бидай шаш</w:t>
            </w:r>
          </w:p>
          <w:p w14:paraId="2D98E42D">
            <w:pPr>
              <w:spacing w:after="0" w:line="240" w:lineRule="auto"/>
              <w:rPr>
                <w:rFonts w:ascii="Times New Roman" w:hAnsi="Times New Roman" w:cs="Times New Roman"/>
                <w:kern w:val="2"/>
                <w:sz w:val="24"/>
                <w:szCs w:val="24"/>
                <w:lang w:val="kk-KZ"/>
              </w:rPr>
            </w:pPr>
            <w:r>
              <w:rPr>
                <w:rFonts w:ascii="Times New Roman" w:hAnsi="Times New Roman" w:cs="Times New Roman"/>
                <w:kern w:val="2"/>
                <w:sz w:val="24"/>
                <w:szCs w:val="24"/>
                <w:lang w:val="kk-KZ"/>
              </w:rPr>
              <w:t>Қуыр,қуыр,қуырмаш</w:t>
            </w:r>
          </w:p>
          <w:p w14:paraId="369E5A79">
            <w:pPr>
              <w:spacing w:after="0" w:line="240" w:lineRule="auto"/>
              <w:rPr>
                <w:rFonts w:ascii="Times New Roman" w:hAnsi="Times New Roman" w:cs="Times New Roman"/>
                <w:kern w:val="2"/>
                <w:sz w:val="24"/>
                <w:szCs w:val="24"/>
                <w:lang w:val="kk-KZ"/>
              </w:rPr>
            </w:pPr>
            <w:r>
              <w:rPr>
                <w:rFonts w:ascii="Times New Roman" w:hAnsi="Times New Roman" w:cs="Times New Roman"/>
                <w:kern w:val="2"/>
                <w:sz w:val="24"/>
                <w:szCs w:val="24"/>
                <w:lang w:val="kk-KZ"/>
              </w:rPr>
              <w:t xml:space="preserve">Әжең келсе есік аш. </w:t>
            </w:r>
          </w:p>
          <w:p w14:paraId="18D3B061">
            <w:pPr>
              <w:widowControl w:val="0"/>
              <w:spacing w:after="0" w:line="240" w:lineRule="auto"/>
              <w:rPr>
                <w:rFonts w:ascii="Times New Roman" w:hAnsi="Times New Roman" w:cs="Times New Roman"/>
                <w:b/>
                <w:kern w:val="2"/>
                <w:sz w:val="24"/>
                <w:szCs w:val="24"/>
                <w:lang w:val="kk-KZ"/>
              </w:rPr>
            </w:pPr>
            <w:r>
              <w:rPr>
                <w:rFonts w:ascii="Times New Roman" w:hAnsi="Times New Roman" w:cs="Times New Roman"/>
                <w:b/>
                <w:kern w:val="2"/>
                <w:sz w:val="24"/>
                <w:szCs w:val="24"/>
                <w:lang w:val="kk-KZ"/>
              </w:rPr>
              <w:t>Қазақ тіл</w:t>
            </w:r>
          </w:p>
          <w:p w14:paraId="2784350B">
            <w:pPr>
              <w:widowControl w:val="0"/>
              <w:spacing w:after="0" w:line="240" w:lineRule="auto"/>
              <w:rPr>
                <w:rFonts w:ascii="Times New Roman" w:hAnsi="Times New Roman" w:cs="Times New Roman"/>
                <w:sz w:val="24"/>
                <w:szCs w:val="24"/>
                <w:lang w:val="kk-KZ"/>
              </w:rPr>
            </w:pPr>
            <w:r>
              <w:rPr>
                <w:rFonts w:ascii="Times New Roman" w:hAnsi="Times New Roman" w:cs="Times New Roman"/>
                <w:b/>
                <w:kern w:val="2"/>
                <w:sz w:val="24"/>
                <w:szCs w:val="24"/>
                <w:lang w:val="kk-KZ"/>
              </w:rPr>
              <w:t>«Адал ұрпақ» мультфильмін көру</w:t>
            </w:r>
          </w:p>
        </w:tc>
        <w:tc>
          <w:tcPr>
            <w:tcW w:w="3406" w:type="dxa"/>
            <w:gridSpan w:val="3"/>
            <w:tcBorders>
              <w:top w:val="single" w:color="auto" w:sz="4" w:space="0"/>
              <w:left w:val="single" w:color="auto" w:sz="4" w:space="0"/>
              <w:bottom w:val="single" w:color="auto" w:sz="4" w:space="0"/>
              <w:right w:val="single" w:color="auto" w:sz="4" w:space="0"/>
            </w:tcBorders>
          </w:tcPr>
          <w:p w14:paraId="28DBA650">
            <w:pPr>
              <w:spacing w:after="0" w:line="240" w:lineRule="auto"/>
              <w:rPr>
                <w:rFonts w:ascii="Times New Roman" w:hAnsi="Times New Roman" w:cs="Times New Roman"/>
                <w:kern w:val="2"/>
                <w:sz w:val="24"/>
                <w:szCs w:val="24"/>
                <w:lang w:val="kk-KZ"/>
              </w:rPr>
            </w:pPr>
            <w:r>
              <w:rPr>
                <w:rFonts w:ascii="Times New Roman" w:hAnsi="Times New Roman" w:cs="Times New Roman"/>
                <w:kern w:val="2"/>
                <w:sz w:val="24"/>
                <w:szCs w:val="24"/>
                <w:lang w:val="kk-KZ"/>
              </w:rPr>
              <w:t>«Тазалық –денсаулық кепілі»</w:t>
            </w:r>
          </w:p>
          <w:p w14:paraId="4F2D249E">
            <w:pPr>
              <w:spacing w:after="0" w:line="240" w:lineRule="auto"/>
              <w:rPr>
                <w:rFonts w:ascii="Times New Roman" w:hAnsi="Times New Roman" w:cs="Times New Roman"/>
                <w:kern w:val="2"/>
                <w:sz w:val="24"/>
                <w:szCs w:val="24"/>
                <w:lang w:val="kk-KZ"/>
              </w:rPr>
            </w:pPr>
            <w:r>
              <w:rPr>
                <w:rFonts w:ascii="Times New Roman" w:hAnsi="Times New Roman" w:cs="Times New Roman"/>
                <w:kern w:val="2"/>
                <w:sz w:val="24"/>
                <w:szCs w:val="24"/>
                <w:lang w:val="kk-KZ"/>
              </w:rPr>
              <w:t xml:space="preserve">Таза бала мұнтаздай </w:t>
            </w:r>
          </w:p>
          <w:p w14:paraId="6EE8E8B6">
            <w:pPr>
              <w:spacing w:after="0" w:line="240" w:lineRule="auto"/>
              <w:rPr>
                <w:rFonts w:ascii="Times New Roman" w:hAnsi="Times New Roman" w:cs="Times New Roman"/>
                <w:kern w:val="2"/>
                <w:sz w:val="24"/>
                <w:szCs w:val="24"/>
                <w:lang w:val="kk-KZ"/>
              </w:rPr>
            </w:pPr>
            <w:r>
              <w:rPr>
                <w:rFonts w:ascii="Times New Roman" w:hAnsi="Times New Roman" w:cs="Times New Roman"/>
                <w:kern w:val="2"/>
                <w:sz w:val="24"/>
                <w:szCs w:val="24"/>
                <w:lang w:val="kk-KZ"/>
              </w:rPr>
              <w:t>Сүйсінеді қараған.</w:t>
            </w:r>
          </w:p>
          <w:p w14:paraId="590381F0">
            <w:pPr>
              <w:spacing w:after="0" w:line="240" w:lineRule="auto"/>
              <w:rPr>
                <w:rFonts w:ascii="Times New Roman" w:hAnsi="Times New Roman" w:cs="Times New Roman"/>
                <w:kern w:val="2"/>
                <w:sz w:val="24"/>
                <w:szCs w:val="24"/>
                <w:lang w:val="kk-KZ"/>
              </w:rPr>
            </w:pPr>
            <w:r>
              <w:rPr>
                <w:rFonts w:ascii="Times New Roman" w:hAnsi="Times New Roman" w:cs="Times New Roman"/>
                <w:kern w:val="2"/>
                <w:sz w:val="24"/>
                <w:szCs w:val="24"/>
                <w:lang w:val="kk-KZ"/>
              </w:rPr>
              <w:t>Ұқыпты деп бұл қандай</w:t>
            </w:r>
          </w:p>
          <w:p w14:paraId="1A2E29C7">
            <w:pPr>
              <w:spacing w:after="0" w:line="240" w:lineRule="auto"/>
              <w:rPr>
                <w:rFonts w:ascii="Times New Roman" w:hAnsi="Times New Roman" w:cs="Times New Roman"/>
                <w:kern w:val="2"/>
                <w:sz w:val="24"/>
                <w:szCs w:val="24"/>
                <w:lang w:val="kk-KZ"/>
              </w:rPr>
            </w:pPr>
            <w:r>
              <w:rPr>
                <w:rFonts w:ascii="Times New Roman" w:hAnsi="Times New Roman" w:cs="Times New Roman"/>
                <w:kern w:val="2"/>
                <w:sz w:val="24"/>
                <w:szCs w:val="24"/>
                <w:lang w:val="kk-KZ"/>
              </w:rPr>
              <w:t>Жақсы көрер бар адам.</w:t>
            </w:r>
          </w:p>
          <w:p w14:paraId="575741AE">
            <w:pPr>
              <w:widowControl w:val="0"/>
              <w:spacing w:after="0" w:line="240" w:lineRule="auto"/>
              <w:rPr>
                <w:rFonts w:ascii="Times New Roman" w:hAnsi="Times New Roman" w:cs="Times New Roman"/>
                <w:b/>
                <w:kern w:val="2"/>
                <w:sz w:val="24"/>
                <w:szCs w:val="24"/>
                <w:lang w:val="kk-KZ"/>
              </w:rPr>
            </w:pPr>
            <w:r>
              <w:rPr>
                <w:rFonts w:ascii="Times New Roman" w:hAnsi="Times New Roman" w:cs="Times New Roman"/>
                <w:b/>
                <w:kern w:val="2"/>
                <w:sz w:val="24"/>
                <w:szCs w:val="24"/>
                <w:lang w:val="kk-KZ"/>
              </w:rPr>
              <w:t>Көркем әдебиет</w:t>
            </w:r>
          </w:p>
          <w:p w14:paraId="05219AB9">
            <w:pPr>
              <w:widowControl w:val="0"/>
              <w:spacing w:after="0" w:line="240" w:lineRule="auto"/>
              <w:rPr>
                <w:rFonts w:ascii="Times New Roman" w:hAnsi="Times New Roman" w:cs="Times New Roman"/>
                <w:sz w:val="24"/>
                <w:szCs w:val="24"/>
                <w:lang w:val="kk-KZ"/>
              </w:rPr>
            </w:pPr>
            <w:r>
              <w:rPr>
                <w:rFonts w:ascii="Times New Roman" w:hAnsi="Times New Roman" w:cs="Times New Roman"/>
                <w:b/>
                <w:kern w:val="2"/>
                <w:sz w:val="24"/>
                <w:szCs w:val="24"/>
                <w:lang w:val="kk-KZ"/>
              </w:rPr>
              <w:t>«Адал ұрпақ» мультфильмін көру</w:t>
            </w:r>
          </w:p>
        </w:tc>
      </w:tr>
      <w:tr w14:paraId="3362D0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2078" w:type="dxa"/>
            <w:vMerge w:val="restart"/>
            <w:tcBorders>
              <w:left w:val="single" w:color="000000" w:sz="4" w:space="0"/>
              <w:right w:val="single" w:color="000000" w:sz="4" w:space="0"/>
            </w:tcBorders>
          </w:tcPr>
          <w:p w14:paraId="74A1AB5C">
            <w:pPr>
              <w:spacing w:after="0" w:line="240" w:lineRule="auto"/>
              <w:rPr>
                <w:rFonts w:ascii="Times New Roman" w:hAnsi="Times New Roman" w:cs="Times New Roman"/>
                <w:sz w:val="28"/>
                <w:szCs w:val="28"/>
                <w:lang w:val="kk-KZ"/>
              </w:rPr>
            </w:pPr>
            <w:r>
              <w:rPr>
                <w:rFonts w:ascii="Times New Roman" w:hAnsi="Times New Roman" w:cs="Times New Roman"/>
                <w:sz w:val="28"/>
                <w:szCs w:val="28"/>
              </w:rPr>
              <w:t>Балалардыңүйгеқайтуы</w:t>
            </w:r>
          </w:p>
        </w:tc>
        <w:tc>
          <w:tcPr>
            <w:tcW w:w="13896" w:type="dxa"/>
            <w:gridSpan w:val="13"/>
            <w:tcBorders>
              <w:top w:val="single" w:color="auto" w:sz="4" w:space="0"/>
              <w:left w:val="single" w:color="000000" w:sz="4" w:space="0"/>
              <w:bottom w:val="single" w:color="auto" w:sz="4" w:space="0"/>
              <w:right w:val="single" w:color="000000" w:sz="4" w:space="0"/>
            </w:tcBorders>
          </w:tcPr>
          <w:p w14:paraId="7B697524">
            <w:pPr>
              <w:widowControl w:val="0"/>
              <w:spacing w:after="0" w:line="240" w:lineRule="auto"/>
              <w:rPr>
                <w:rFonts w:ascii="Times New Roman" w:hAnsi="Times New Roman" w:eastAsia="Times New Roman" w:cs="Times New Roman"/>
                <w:sz w:val="28"/>
                <w:szCs w:val="28"/>
                <w:lang w:val="kk-KZ"/>
              </w:rPr>
            </w:pPr>
            <w:r>
              <w:rPr>
                <w:rFonts w:ascii="Times New Roman" w:hAnsi="Times New Roman" w:cs="Times New Roman"/>
                <w:b/>
                <w:bCs/>
                <w:i/>
                <w:iCs/>
                <w:sz w:val="28"/>
                <w:szCs w:val="28"/>
                <w:lang w:val="kk-KZ"/>
              </w:rPr>
              <w:t>Өнегелі-15 минут.  Қауіпсіздік ережесі - ата-анамен бала өмірінің қауіпсіздігі туралы әңгіме жүргізу.</w:t>
            </w:r>
          </w:p>
        </w:tc>
      </w:tr>
      <w:tr w14:paraId="10542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9" w:hRule="atLeast"/>
        </w:trPr>
        <w:tc>
          <w:tcPr>
            <w:tcW w:w="2078" w:type="dxa"/>
            <w:vMerge w:val="continue"/>
            <w:tcBorders>
              <w:left w:val="single" w:color="000000" w:sz="4" w:space="0"/>
              <w:bottom w:val="single" w:color="000000" w:sz="4" w:space="0"/>
              <w:right w:val="single" w:color="000000" w:sz="4" w:space="0"/>
            </w:tcBorders>
          </w:tcPr>
          <w:p w14:paraId="1564DC79">
            <w:pPr>
              <w:spacing w:after="0" w:line="240" w:lineRule="auto"/>
              <w:rPr>
                <w:rFonts w:ascii="Times New Roman" w:hAnsi="Times New Roman" w:cs="Times New Roman"/>
                <w:sz w:val="28"/>
                <w:szCs w:val="28"/>
                <w:lang w:val="kk-KZ"/>
              </w:rPr>
            </w:pPr>
          </w:p>
        </w:tc>
        <w:tc>
          <w:tcPr>
            <w:tcW w:w="2268" w:type="dxa"/>
          </w:tcPr>
          <w:p w14:paraId="443CFBEB">
            <w:pPr>
              <w:suppressAutoHyphens/>
              <w:spacing w:after="0" w:line="240" w:lineRule="auto"/>
              <w:rPr>
                <w:rFonts w:ascii="Times New Roman" w:hAnsi="Times New Roman" w:eastAsia="Times New Roman" w:cs="Times New Roman"/>
                <w:bCs/>
                <w:color w:val="000000"/>
                <w:sz w:val="24"/>
                <w:szCs w:val="24"/>
                <w:lang w:val="kk-KZ" w:eastAsia="ar-SA"/>
              </w:rPr>
            </w:pPr>
            <w:r>
              <w:rPr>
                <w:rFonts w:ascii="Times New Roman" w:hAnsi="Times New Roman" w:cs="Times New Roman"/>
                <w:lang w:val="kk-KZ"/>
              </w:rPr>
              <w:t>Бүгінгі күннің қалай өткені туралы, баланың жетістіктері қандай болғаны туралы сөйлесу</w:t>
            </w:r>
          </w:p>
        </w:tc>
        <w:tc>
          <w:tcPr>
            <w:tcW w:w="2835" w:type="dxa"/>
            <w:gridSpan w:val="3"/>
            <w:tcBorders>
              <w:top w:val="single" w:color="auto" w:sz="4" w:space="0"/>
              <w:left w:val="single" w:color="auto" w:sz="4" w:space="0"/>
              <w:bottom w:val="single" w:color="auto" w:sz="4" w:space="0"/>
              <w:right w:val="single" w:color="auto" w:sz="4" w:space="0"/>
            </w:tcBorders>
          </w:tcPr>
          <w:p w14:paraId="52836D90">
            <w:pPr>
              <w:suppressAutoHyphens/>
              <w:spacing w:after="0" w:line="240" w:lineRule="auto"/>
              <w:rPr>
                <w:rFonts w:ascii="Times New Roman" w:hAnsi="Times New Roman" w:eastAsia="Times New Roman" w:cs="Times New Roman"/>
                <w:bCs/>
                <w:iCs/>
                <w:color w:val="000000"/>
                <w:sz w:val="24"/>
                <w:szCs w:val="24"/>
                <w:lang w:val="kk-KZ" w:eastAsia="ar-SA"/>
              </w:rPr>
            </w:pPr>
            <w:r>
              <w:rPr>
                <w:rFonts w:ascii="Times New Roman" w:hAnsi="Times New Roman" w:cs="Times New Roman"/>
                <w:lang w:val="kk-KZ"/>
              </w:rPr>
              <w:t>Ата –аналармен балалардың тазалықтары жайлы әнгімелесу Балалардың тәрбиешіден сұранып үйге қайтуы.</w:t>
            </w:r>
          </w:p>
        </w:tc>
        <w:tc>
          <w:tcPr>
            <w:tcW w:w="2693" w:type="dxa"/>
            <w:gridSpan w:val="3"/>
            <w:tcBorders>
              <w:top w:val="single" w:color="auto" w:sz="4" w:space="0"/>
              <w:left w:val="single" w:color="auto" w:sz="4" w:space="0"/>
              <w:bottom w:val="single" w:color="auto" w:sz="4" w:space="0"/>
              <w:right w:val="single" w:color="auto" w:sz="4" w:space="0"/>
            </w:tcBorders>
          </w:tcPr>
          <w:p w14:paraId="1858FB6A">
            <w:pPr>
              <w:suppressAutoHyphens/>
              <w:spacing w:after="0" w:line="240" w:lineRule="auto"/>
              <w:rPr>
                <w:rFonts w:ascii="Times New Roman" w:hAnsi="Times New Roman" w:eastAsia="Times New Roman" w:cs="Times New Roman"/>
                <w:bCs/>
                <w:color w:val="000000"/>
                <w:sz w:val="24"/>
                <w:szCs w:val="24"/>
                <w:lang w:val="kk-KZ" w:eastAsia="ar-SA"/>
              </w:rPr>
            </w:pPr>
            <w:r>
              <w:rPr>
                <w:rFonts w:ascii="Times New Roman" w:hAnsi="Times New Roman" w:cs="Times New Roman"/>
                <w:lang w:val="kk-KZ"/>
              </w:rPr>
              <w:t>Ата аналармен балалардың бүгінгі іс-әрекеттері туралы әңгімелесу.</w:t>
            </w:r>
          </w:p>
        </w:tc>
        <w:tc>
          <w:tcPr>
            <w:tcW w:w="2694" w:type="dxa"/>
            <w:gridSpan w:val="3"/>
            <w:tcBorders>
              <w:top w:val="single" w:color="auto" w:sz="4" w:space="0"/>
              <w:left w:val="single" w:color="auto" w:sz="4" w:space="0"/>
              <w:bottom w:val="single" w:color="auto" w:sz="4" w:space="0"/>
              <w:right w:val="single" w:color="auto" w:sz="4" w:space="0"/>
            </w:tcBorders>
          </w:tcPr>
          <w:p w14:paraId="4F26EA55">
            <w:pPr>
              <w:suppressAutoHyphens/>
              <w:spacing w:after="0" w:line="240" w:lineRule="auto"/>
              <w:rPr>
                <w:rFonts w:ascii="Times New Roman" w:hAnsi="Times New Roman" w:eastAsia="Times New Roman" w:cs="Times New Roman"/>
                <w:bCs/>
                <w:color w:val="000000"/>
                <w:sz w:val="24"/>
                <w:szCs w:val="24"/>
                <w:lang w:val="kk-KZ" w:eastAsia="ar-SA"/>
              </w:rPr>
            </w:pPr>
            <w:r>
              <w:rPr>
                <w:rFonts w:ascii="Times New Roman" w:hAnsi="Times New Roman" w:eastAsia="Calibri" w:cs="Times New Roman"/>
                <w:lang w:val="kk-KZ"/>
              </w:rPr>
              <w:t>.Ата-аналарға балалардың жеке бас гигиенасына назар аудару керектігін ескерту.Балалардың тәрбиешіден сұранып үйге қайтуы.</w:t>
            </w:r>
          </w:p>
        </w:tc>
        <w:tc>
          <w:tcPr>
            <w:tcW w:w="3406" w:type="dxa"/>
            <w:gridSpan w:val="3"/>
            <w:tcBorders>
              <w:top w:val="single" w:color="auto" w:sz="4" w:space="0"/>
              <w:left w:val="single" w:color="auto" w:sz="4" w:space="0"/>
              <w:bottom w:val="single" w:color="auto" w:sz="4" w:space="0"/>
              <w:right w:val="single" w:color="auto" w:sz="4" w:space="0"/>
            </w:tcBorders>
            <w:vAlign w:val="center"/>
          </w:tcPr>
          <w:p w14:paraId="53E077C4">
            <w:pPr>
              <w:spacing w:after="0" w:line="240" w:lineRule="auto"/>
              <w:rPr>
                <w:rFonts w:ascii="Times New Roman" w:hAnsi="Times New Roman" w:cs="Times New Roman"/>
                <w:lang w:val="kk-KZ"/>
              </w:rPr>
            </w:pPr>
            <w:r>
              <w:rPr>
                <w:rFonts w:ascii="Times New Roman" w:hAnsi="Times New Roman" w:cs="Times New Roman"/>
                <w:lang w:val="kk-KZ"/>
              </w:rPr>
              <w:t>Балалардың денсаулығы жайлы әнгімелесу</w:t>
            </w:r>
          </w:p>
          <w:p w14:paraId="0D1C5EC1">
            <w:pPr>
              <w:suppressAutoHyphens/>
              <w:spacing w:after="0" w:line="240" w:lineRule="auto"/>
              <w:rPr>
                <w:rFonts w:ascii="Times New Roman" w:hAnsi="Times New Roman" w:eastAsia="Times New Roman" w:cs="Times New Roman"/>
                <w:bCs/>
                <w:color w:val="000000"/>
                <w:sz w:val="24"/>
                <w:szCs w:val="24"/>
                <w:lang w:val="kk-KZ" w:eastAsia="ar-SA"/>
              </w:rPr>
            </w:pPr>
            <w:r>
              <w:rPr>
                <w:rFonts w:ascii="Times New Roman" w:hAnsi="Times New Roman" w:cs="Times New Roman"/>
                <w:lang w:val="kk-KZ"/>
              </w:rPr>
              <w:t>Тәрбиеші ата-аналарға баланың күнін қалай өткізетіні туралы қысқаша ақпарат береді.</w:t>
            </w:r>
          </w:p>
        </w:tc>
      </w:tr>
    </w:tbl>
    <w:p w14:paraId="468BCEF2">
      <w:pPr>
        <w:rPr>
          <w:rFonts w:ascii="Times New Roman" w:hAnsi="Times New Roman" w:cs="Times New Roman"/>
          <w:b/>
          <w:sz w:val="20"/>
          <w:szCs w:val="20"/>
          <w:lang w:val="kk-KZ"/>
        </w:rPr>
      </w:pPr>
      <w:r>
        <w:rPr>
          <w:rFonts w:ascii="Times New Roman" w:hAnsi="Times New Roman" w:cs="Times New Roman"/>
          <w:sz w:val="20"/>
          <w:szCs w:val="20"/>
          <w:lang w:val="kk-KZ"/>
        </w:rPr>
        <w:t>Ұйымдастырылған іс әрекеттер күні бойы жүргізіледі.</w:t>
      </w:r>
    </w:p>
    <w:p w14:paraId="43409476">
      <w:pPr>
        <w:rPr>
          <w:rFonts w:ascii="Times New Roman" w:hAnsi="Times New Roman" w:cs="Times New Roman"/>
          <w:sz w:val="20"/>
          <w:szCs w:val="20"/>
          <w:lang w:val="kk-KZ"/>
        </w:rPr>
      </w:pPr>
      <w:r>
        <w:rPr>
          <w:rFonts w:ascii="Times New Roman" w:hAnsi="Times New Roman" w:cs="Times New Roman"/>
          <w:b/>
          <w:sz w:val="20"/>
          <w:szCs w:val="20"/>
          <w:lang w:val="kk-KZ"/>
        </w:rPr>
        <w:t xml:space="preserve">Әдіскер :     </w:t>
      </w:r>
    </w:p>
    <w:p w14:paraId="779420A0">
      <w:pPr>
        <w:tabs>
          <w:tab w:val="left" w:pos="8796"/>
        </w:tabs>
        <w:spacing w:after="120"/>
        <w:rPr>
          <w:rFonts w:ascii="Times New Roman" w:hAnsi="Times New Roman" w:cs="Times New Roman"/>
          <w:b/>
          <w:sz w:val="20"/>
          <w:szCs w:val="20"/>
          <w:lang w:val="kk-KZ"/>
        </w:rPr>
      </w:pPr>
      <w:r>
        <w:rPr>
          <w:rFonts w:ascii="Times New Roman" w:hAnsi="Times New Roman" w:cs="Times New Roman"/>
          <w:b/>
          <w:sz w:val="20"/>
          <w:szCs w:val="20"/>
          <w:lang w:val="kk-KZ"/>
        </w:rPr>
        <w:t xml:space="preserve">   Тәрбиеші:</w:t>
      </w:r>
    </w:p>
    <w:p w14:paraId="55CAAEBB">
      <w:pPr>
        <w:spacing w:after="0"/>
        <w:jc w:val="center"/>
        <w:rPr>
          <w:rFonts w:ascii="Times New Roman" w:hAnsi="Times New Roman" w:cs="Times New Roman"/>
          <w:b/>
          <w:bCs/>
          <w:sz w:val="28"/>
          <w:szCs w:val="28"/>
          <w:lang w:val="kk-KZ"/>
        </w:rPr>
      </w:pPr>
    </w:p>
    <w:p w14:paraId="03EE2EFB">
      <w:pPr>
        <w:spacing w:after="0"/>
        <w:jc w:val="center"/>
        <w:rPr>
          <w:rFonts w:ascii="Times New Roman" w:hAnsi="Times New Roman" w:cs="Times New Roman"/>
          <w:b/>
          <w:bCs/>
          <w:sz w:val="28"/>
          <w:szCs w:val="28"/>
          <w:lang w:val="kk-KZ"/>
        </w:rPr>
      </w:pPr>
      <w:r>
        <w:rPr>
          <w:rFonts w:ascii="Times New Roman" w:hAnsi="Times New Roman" w:cs="Times New Roman"/>
          <w:b/>
          <w:bCs/>
          <w:sz w:val="28"/>
          <w:szCs w:val="28"/>
          <w:lang w:val="kk-KZ"/>
        </w:rPr>
        <w:t>Тәрбиелеу - білім беру процесінің циклограммасы</w:t>
      </w:r>
    </w:p>
    <w:p w14:paraId="54125336">
      <w:pPr>
        <w:spacing w:after="0"/>
        <w:jc w:val="center"/>
        <w:rPr>
          <w:rFonts w:ascii="Times New Roman" w:hAnsi="Times New Roman" w:cs="Times New Roman"/>
          <w:sz w:val="28"/>
          <w:szCs w:val="28"/>
          <w:lang w:val="kk-KZ"/>
        </w:rPr>
      </w:pPr>
    </w:p>
    <w:p w14:paraId="5EBE054D">
      <w:pPr>
        <w:pStyle w:val="29"/>
        <w:rPr>
          <w:b/>
          <w:color w:val="000000" w:themeColor="text1"/>
          <w:lang w:val="kk-KZ"/>
        </w:rPr>
      </w:pPr>
      <w:r>
        <w:rPr>
          <w:b/>
          <w:color w:val="000000" w:themeColor="text1"/>
          <w:lang w:val="kk-KZ"/>
        </w:rPr>
        <w:t xml:space="preserve">Білім беру ұйымы : </w:t>
      </w:r>
      <w:r>
        <w:rPr>
          <w:b/>
          <w:lang w:val="kk-KZ"/>
        </w:rPr>
        <w:t xml:space="preserve">«Асылназ» бөбекжай балабақшасы» жеке мекемесі </w:t>
      </w:r>
    </w:p>
    <w:p w14:paraId="13E1E22D">
      <w:pPr>
        <w:pStyle w:val="29"/>
        <w:rPr>
          <w:b/>
          <w:color w:val="000000" w:themeColor="text1"/>
          <w:lang w:val="kk-KZ"/>
        </w:rPr>
      </w:pPr>
      <w:r>
        <w:rPr>
          <w:b/>
          <w:color w:val="000000" w:themeColor="text1"/>
          <w:lang w:val="kk-KZ"/>
        </w:rPr>
        <w:t>Тобы: «Балапан» ортаңғы  тобы</w:t>
      </w:r>
    </w:p>
    <w:p w14:paraId="78E6B247">
      <w:pPr>
        <w:spacing w:after="0" w:line="240" w:lineRule="auto"/>
        <w:rPr>
          <w:rFonts w:ascii="Times New Roman" w:hAnsi="Times New Roman"/>
          <w:b/>
          <w:lang w:val="kk-KZ"/>
        </w:rPr>
      </w:pPr>
      <w:r>
        <w:rPr>
          <w:rFonts w:ascii="Times New Roman" w:hAnsi="Times New Roman"/>
          <w:b/>
          <w:lang w:val="kk-KZ"/>
        </w:rPr>
        <w:t>Балалардың  жасы: 3 -жастағы балалар</w:t>
      </w:r>
    </w:p>
    <w:p w14:paraId="57483605">
      <w:pPr>
        <w:spacing w:after="0" w:line="240" w:lineRule="auto"/>
        <w:rPr>
          <w:rFonts w:ascii="Times New Roman" w:hAnsi="Times New Roman" w:cs="Times New Roman"/>
          <w:b/>
          <w:sz w:val="24"/>
          <w:szCs w:val="24"/>
          <w:lang w:val="kk-KZ"/>
        </w:rPr>
      </w:pPr>
      <w:r>
        <w:rPr>
          <w:rFonts w:ascii="Times New Roman" w:hAnsi="Times New Roman" w:cs="Times New Roman"/>
          <w:b/>
          <w:bCs/>
          <w:sz w:val="24"/>
          <w:szCs w:val="24"/>
          <w:lang w:val="kk-KZ"/>
        </w:rPr>
        <w:t>Жоспардың құрылу кезеңі</w:t>
      </w:r>
      <w:r>
        <w:rPr>
          <w:rFonts w:ascii="Times New Roman" w:hAnsi="Times New Roman" w:cs="Times New Roman"/>
          <w:sz w:val="24"/>
          <w:szCs w:val="24"/>
          <w:lang w:val="kk-KZ"/>
        </w:rPr>
        <w:t xml:space="preserve"> (апта күндерін, айды, жылды көрсету)</w:t>
      </w:r>
      <w:r>
        <w:rPr>
          <w:rFonts w:ascii="Times New Roman" w:hAnsi="Times New Roman" w:cs="Times New Roman"/>
          <w:b/>
          <w:sz w:val="24"/>
          <w:szCs w:val="24"/>
          <w:lang w:val="kk-KZ"/>
        </w:rPr>
        <w:t xml:space="preserve"> 24-28.02.2025</w:t>
      </w:r>
    </w:p>
    <w:p w14:paraId="132BF1B4">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Құндылық: «Жасампаздық пен жаңашылдық»</w:t>
      </w:r>
    </w:p>
    <w:p w14:paraId="2AEBBAF0">
      <w:pPr>
        <w:spacing w:after="0" w:line="240" w:lineRule="auto"/>
        <w:rPr>
          <w:rFonts w:ascii="Times New Roman" w:hAnsi="Times New Roman" w:eastAsia="Times New Roman" w:cs="Times New Roman"/>
          <w:color w:val="000000"/>
          <w:sz w:val="24"/>
          <w:szCs w:val="24"/>
          <w:lang w:val="kk-KZ" w:eastAsia="ru-RU"/>
        </w:rPr>
      </w:pPr>
      <w:r>
        <w:rPr>
          <w:rFonts w:ascii="Times New Roman" w:hAnsi="Times New Roman" w:cs="Times New Roman"/>
          <w:b/>
          <w:sz w:val="24"/>
          <w:szCs w:val="24"/>
          <w:lang w:val="kk-KZ"/>
        </w:rPr>
        <w:t>Аптаның дәйексөз: «Жаңашылдық заман талабы»</w:t>
      </w:r>
    </w:p>
    <w:tbl>
      <w:tblPr>
        <w:tblStyle w:val="21"/>
        <w:tblW w:w="15974" w:type="dxa"/>
        <w:tblInd w:w="-69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52"/>
        <w:gridCol w:w="2553"/>
        <w:gridCol w:w="86"/>
        <w:gridCol w:w="2690"/>
        <w:gridCol w:w="21"/>
        <w:gridCol w:w="2761"/>
        <w:gridCol w:w="50"/>
        <w:gridCol w:w="2832"/>
        <w:gridCol w:w="20"/>
        <w:gridCol w:w="2809"/>
      </w:tblGrid>
      <w:tr w14:paraId="6ED5E2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 w:hRule="atLeast"/>
        </w:trPr>
        <w:tc>
          <w:tcPr>
            <w:tcW w:w="2152" w:type="dxa"/>
            <w:tcBorders>
              <w:top w:val="single" w:color="000000" w:sz="4" w:space="0"/>
              <w:left w:val="single" w:color="000000" w:sz="4" w:space="0"/>
              <w:bottom w:val="single" w:color="000000" w:sz="4" w:space="0"/>
              <w:right w:val="single" w:color="000000" w:sz="4" w:space="0"/>
            </w:tcBorders>
          </w:tcPr>
          <w:p w14:paraId="5D673635">
            <w:pPr>
              <w:spacing w:after="0" w:line="240" w:lineRule="auto"/>
              <w:rPr>
                <w:rFonts w:ascii="Times New Roman" w:hAnsi="Times New Roman" w:cs="Times New Roman"/>
                <w:sz w:val="28"/>
                <w:szCs w:val="28"/>
                <w:lang w:val="kk-KZ"/>
              </w:rPr>
            </w:pPr>
            <w:r>
              <w:rPr>
                <w:rFonts w:ascii="Times New Roman" w:hAnsi="Times New Roman" w:cs="Times New Roman"/>
                <w:b/>
                <w:sz w:val="28"/>
                <w:szCs w:val="28"/>
              </w:rPr>
              <w:t>Күнтәртібі</w:t>
            </w:r>
          </w:p>
        </w:tc>
        <w:tc>
          <w:tcPr>
            <w:tcW w:w="2639" w:type="dxa"/>
            <w:gridSpan w:val="2"/>
          </w:tcPr>
          <w:p w14:paraId="6E6969A9">
            <w:pPr>
              <w:spacing w:after="0" w:line="276" w:lineRule="auto"/>
              <w:jc w:val="center"/>
              <w:rPr>
                <w:rFonts w:ascii="Times New Roman" w:hAnsi="Times New Roman" w:eastAsia="Times New Roman" w:cs="Times New Roman"/>
                <w:b/>
                <w:bCs/>
                <w:sz w:val="24"/>
                <w:szCs w:val="24"/>
                <w:lang w:eastAsia="ru-RU"/>
              </w:rPr>
            </w:pPr>
            <w:r>
              <w:rPr>
                <w:rFonts w:ascii="Times New Roman" w:hAnsi="Times New Roman" w:eastAsia="Times New Roman" w:cs="Times New Roman"/>
                <w:b/>
                <w:bCs/>
                <w:sz w:val="24"/>
                <w:szCs w:val="24"/>
                <w:lang w:eastAsia="ru-RU"/>
              </w:rPr>
              <w:t>Дүйсенбі</w:t>
            </w:r>
          </w:p>
          <w:p w14:paraId="73B1DE7C">
            <w:pPr>
              <w:spacing w:after="0" w:line="276"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24.02.2025</w:t>
            </w:r>
          </w:p>
          <w:p w14:paraId="0AE49CA1">
            <w:pPr>
              <w:spacing w:after="0" w:line="240" w:lineRule="auto"/>
              <w:jc w:val="center"/>
              <w:rPr>
                <w:rFonts w:ascii="Times New Roman" w:hAnsi="Times New Roman" w:cs="Times New Roman"/>
                <w:b/>
                <w:sz w:val="28"/>
                <w:szCs w:val="28"/>
                <w:lang w:val="kk-KZ"/>
              </w:rPr>
            </w:pPr>
          </w:p>
        </w:tc>
        <w:tc>
          <w:tcPr>
            <w:tcW w:w="2690" w:type="dxa"/>
          </w:tcPr>
          <w:p w14:paraId="2668BBFC">
            <w:pPr>
              <w:spacing w:after="0" w:line="276" w:lineRule="auto"/>
              <w:jc w:val="center"/>
              <w:rPr>
                <w:rFonts w:ascii="Times New Roman" w:hAnsi="Times New Roman" w:eastAsia="Times New Roman" w:cs="Times New Roman"/>
                <w:b/>
                <w:bCs/>
                <w:sz w:val="24"/>
                <w:szCs w:val="24"/>
                <w:lang w:eastAsia="ru-RU"/>
              </w:rPr>
            </w:pPr>
            <w:r>
              <w:rPr>
                <w:rFonts w:ascii="Times New Roman" w:hAnsi="Times New Roman" w:eastAsia="Times New Roman" w:cs="Times New Roman"/>
                <w:b/>
                <w:bCs/>
                <w:sz w:val="24"/>
                <w:szCs w:val="24"/>
                <w:lang w:eastAsia="ru-RU"/>
              </w:rPr>
              <w:t>Сейсенбі</w:t>
            </w:r>
          </w:p>
          <w:p w14:paraId="72FEB22B">
            <w:pPr>
              <w:spacing w:after="0" w:line="276" w:lineRule="auto"/>
              <w:jc w:val="center"/>
              <w:rPr>
                <w:rFonts w:ascii="Times New Roman" w:hAnsi="Times New Roman" w:cs="Times New Roman"/>
                <w:b/>
                <w:sz w:val="28"/>
                <w:szCs w:val="28"/>
                <w:lang w:val="kk-KZ"/>
              </w:rPr>
            </w:pPr>
            <w:r>
              <w:rPr>
                <w:rFonts w:ascii="Times New Roman" w:hAnsi="Times New Roman" w:eastAsia="Times New Roman" w:cs="Times New Roman"/>
                <w:b/>
                <w:bCs/>
                <w:sz w:val="24"/>
                <w:szCs w:val="24"/>
                <w:lang w:val="kk-KZ" w:eastAsia="ru-RU"/>
              </w:rPr>
              <w:t>25.02.2025</w:t>
            </w:r>
          </w:p>
        </w:tc>
        <w:tc>
          <w:tcPr>
            <w:tcW w:w="2832" w:type="dxa"/>
            <w:gridSpan w:val="3"/>
          </w:tcPr>
          <w:p w14:paraId="109A77ED">
            <w:pPr>
              <w:spacing w:after="0" w:line="276" w:lineRule="auto"/>
              <w:jc w:val="center"/>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Сәрсенбі</w:t>
            </w:r>
          </w:p>
          <w:p w14:paraId="32EB4D1E">
            <w:pPr>
              <w:spacing w:after="0" w:line="240" w:lineRule="auto"/>
              <w:jc w:val="center"/>
              <w:rPr>
                <w:rFonts w:ascii="Times New Roman" w:hAnsi="Times New Roman" w:cs="Times New Roman"/>
                <w:b/>
                <w:sz w:val="28"/>
                <w:szCs w:val="28"/>
                <w:lang w:val="kk-KZ"/>
              </w:rPr>
            </w:pPr>
            <w:r>
              <w:rPr>
                <w:rFonts w:ascii="Times New Roman" w:hAnsi="Times New Roman" w:eastAsia="Times New Roman" w:cs="Times New Roman"/>
                <w:b/>
                <w:sz w:val="24"/>
                <w:szCs w:val="24"/>
                <w:lang w:val="kk-KZ" w:eastAsia="ru-RU"/>
              </w:rPr>
              <w:t>26.02.2025</w:t>
            </w:r>
          </w:p>
        </w:tc>
        <w:tc>
          <w:tcPr>
            <w:tcW w:w="2832" w:type="dxa"/>
          </w:tcPr>
          <w:p w14:paraId="4B514016">
            <w:pPr>
              <w:spacing w:after="0" w:line="276" w:lineRule="auto"/>
              <w:jc w:val="center"/>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Бейсенбі</w:t>
            </w:r>
          </w:p>
          <w:p w14:paraId="4D642C09">
            <w:pPr>
              <w:spacing w:after="0" w:line="240" w:lineRule="auto"/>
              <w:jc w:val="center"/>
              <w:rPr>
                <w:rFonts w:ascii="Times New Roman" w:hAnsi="Times New Roman" w:cs="Times New Roman"/>
                <w:b/>
                <w:sz w:val="28"/>
                <w:szCs w:val="28"/>
                <w:lang w:val="kk-KZ"/>
              </w:rPr>
            </w:pPr>
            <w:r>
              <w:rPr>
                <w:rFonts w:ascii="Times New Roman" w:hAnsi="Times New Roman" w:eastAsia="Times New Roman" w:cs="Times New Roman"/>
                <w:b/>
                <w:sz w:val="24"/>
                <w:szCs w:val="24"/>
                <w:lang w:val="kk-KZ" w:eastAsia="ru-RU"/>
              </w:rPr>
              <w:t>27.02.2025</w:t>
            </w:r>
          </w:p>
        </w:tc>
        <w:tc>
          <w:tcPr>
            <w:tcW w:w="2829" w:type="dxa"/>
            <w:gridSpan w:val="2"/>
          </w:tcPr>
          <w:p w14:paraId="59F73FBC">
            <w:pPr>
              <w:spacing w:after="0" w:line="276" w:lineRule="auto"/>
              <w:jc w:val="center"/>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Жұма</w:t>
            </w:r>
          </w:p>
          <w:p w14:paraId="3D6B0C6A">
            <w:pPr>
              <w:spacing w:after="0" w:line="276" w:lineRule="auto"/>
              <w:jc w:val="center"/>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28.02.2025</w:t>
            </w:r>
          </w:p>
          <w:p w14:paraId="096E371E">
            <w:pPr>
              <w:spacing w:after="0" w:line="240" w:lineRule="auto"/>
              <w:jc w:val="center"/>
              <w:rPr>
                <w:rFonts w:ascii="Times New Roman" w:hAnsi="Times New Roman" w:cs="Times New Roman"/>
                <w:b/>
                <w:sz w:val="28"/>
                <w:szCs w:val="28"/>
                <w:lang w:val="kk-KZ"/>
              </w:rPr>
            </w:pPr>
          </w:p>
        </w:tc>
      </w:tr>
      <w:tr w14:paraId="492484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2152" w:type="dxa"/>
            <w:tcBorders>
              <w:top w:val="single" w:color="000000" w:sz="4" w:space="0"/>
              <w:left w:val="single" w:color="000000" w:sz="4" w:space="0"/>
              <w:bottom w:val="single" w:color="auto" w:sz="4" w:space="0"/>
              <w:right w:val="single" w:color="000000" w:sz="4" w:space="0"/>
            </w:tcBorders>
          </w:tcPr>
          <w:p w14:paraId="65C82304">
            <w:pPr>
              <w:widowControl w:val="0"/>
              <w:autoSpaceDE w:val="0"/>
              <w:autoSpaceDN w:val="0"/>
              <w:spacing w:after="0" w:line="258" w:lineRule="exact"/>
              <w:rPr>
                <w:rFonts w:ascii="Times New Roman" w:hAnsi="Times New Roman" w:eastAsia="Times New Roman" w:cs="Times New Roman"/>
                <w:b/>
                <w:sz w:val="28"/>
                <w:szCs w:val="28"/>
                <w:lang w:val="kk-KZ"/>
              </w:rPr>
            </w:pPr>
            <w:r>
              <w:rPr>
                <w:rFonts w:ascii="Times New Roman" w:hAnsi="Times New Roman" w:eastAsia="Times New Roman" w:cs="Times New Roman"/>
                <w:b/>
                <w:sz w:val="28"/>
                <w:szCs w:val="28"/>
                <w:lang w:val="kk-KZ"/>
              </w:rPr>
              <w:t>Дәйексөз</w:t>
            </w:r>
          </w:p>
          <w:p w14:paraId="513583D5">
            <w:pPr>
              <w:spacing w:after="0" w:line="240" w:lineRule="auto"/>
              <w:rPr>
                <w:rFonts w:ascii="Times New Roman" w:hAnsi="Times New Roman" w:cs="Times New Roman"/>
                <w:sz w:val="28"/>
                <w:szCs w:val="28"/>
                <w:lang w:val="kk-KZ"/>
              </w:rPr>
            </w:pPr>
          </w:p>
        </w:tc>
        <w:tc>
          <w:tcPr>
            <w:tcW w:w="13822" w:type="dxa"/>
            <w:gridSpan w:val="9"/>
            <w:tcBorders>
              <w:top w:val="single" w:color="000000" w:sz="4" w:space="0"/>
              <w:left w:val="single" w:color="000000" w:sz="4" w:space="0"/>
              <w:right w:val="single" w:color="000000" w:sz="4" w:space="0"/>
            </w:tcBorders>
          </w:tcPr>
          <w:p w14:paraId="7E0B497E">
            <w:pPr>
              <w:spacing w:after="0" w:line="240" w:lineRule="auto"/>
              <w:jc w:val="center"/>
              <w:rPr>
                <w:rFonts w:ascii="Times New Roman" w:hAnsi="Times New Roman" w:eastAsia="Times New Roman" w:cs="Times New Roman"/>
                <w:bCs/>
                <w:color w:val="000000"/>
                <w:kern w:val="2"/>
                <w:sz w:val="28"/>
                <w:szCs w:val="28"/>
                <w:lang w:val="kk-KZ"/>
              </w:rPr>
            </w:pPr>
            <w:r>
              <w:rPr>
                <w:rFonts w:ascii="Times New Roman" w:hAnsi="Times New Roman" w:eastAsia="Times New Roman" w:cs="Times New Roman"/>
                <w:bCs/>
                <w:color w:val="000000"/>
                <w:kern w:val="2"/>
                <w:sz w:val="28"/>
                <w:szCs w:val="28"/>
                <w:lang w:val="kk-KZ"/>
              </w:rPr>
              <w:t>«Жүзден</w:t>
            </w:r>
            <w:r>
              <w:rPr>
                <w:rFonts w:ascii="Times New Roman" w:hAnsi="Times New Roman" w:eastAsia="Times New Roman" w:cs="Times New Roman"/>
                <w:bCs/>
                <w:color w:val="000000"/>
                <w:kern w:val="2"/>
                <w:sz w:val="28"/>
                <w:szCs w:val="28"/>
              </w:rPr>
              <w:t>-</w:t>
            </w:r>
            <w:r>
              <w:rPr>
                <w:rFonts w:ascii="Times New Roman" w:hAnsi="Times New Roman" w:eastAsia="Times New Roman" w:cs="Times New Roman"/>
                <w:bCs/>
                <w:color w:val="000000"/>
                <w:kern w:val="2"/>
                <w:sz w:val="28"/>
                <w:szCs w:val="28"/>
                <w:lang w:val="kk-KZ"/>
              </w:rPr>
              <w:t xml:space="preserve"> жүйрік,</w:t>
            </w:r>
          </w:p>
          <w:p w14:paraId="36D98BF7">
            <w:pPr>
              <w:spacing w:after="0" w:line="240" w:lineRule="auto"/>
              <w:jc w:val="center"/>
              <w:rPr>
                <w:rFonts w:ascii="Times New Roman" w:hAnsi="Times New Roman" w:cs="Times New Roman"/>
                <w:b/>
                <w:sz w:val="28"/>
                <w:szCs w:val="28"/>
                <w:lang w:val="kk-KZ"/>
              </w:rPr>
            </w:pPr>
            <w:r>
              <w:rPr>
                <w:rFonts w:ascii="Times New Roman" w:hAnsi="Times New Roman" w:eastAsia="Times New Roman" w:cs="Times New Roman"/>
                <w:bCs/>
                <w:color w:val="000000"/>
                <w:kern w:val="2"/>
                <w:sz w:val="28"/>
                <w:szCs w:val="28"/>
                <w:lang w:val="kk-KZ"/>
              </w:rPr>
              <w:t>Мыңнан- тұлпар»</w:t>
            </w:r>
          </w:p>
        </w:tc>
      </w:tr>
      <w:tr w14:paraId="5FFF74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4" w:hRule="atLeast"/>
        </w:trPr>
        <w:tc>
          <w:tcPr>
            <w:tcW w:w="2152" w:type="dxa"/>
            <w:vMerge w:val="restart"/>
            <w:tcBorders>
              <w:top w:val="single" w:color="auto" w:sz="4" w:space="0"/>
            </w:tcBorders>
          </w:tcPr>
          <w:p w14:paraId="592DB5E1">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Балаларды қабылдау</w:t>
            </w:r>
          </w:p>
        </w:tc>
        <w:tc>
          <w:tcPr>
            <w:tcW w:w="13822" w:type="dxa"/>
            <w:gridSpan w:val="9"/>
            <w:tcBorders>
              <w:top w:val="single" w:color="auto" w:sz="4" w:space="0"/>
              <w:left w:val="single" w:color="000000" w:sz="4" w:space="0"/>
              <w:right w:val="single" w:color="000000" w:sz="4" w:space="0"/>
            </w:tcBorders>
          </w:tcPr>
          <w:p w14:paraId="5B3D68C4">
            <w:pPr>
              <w:spacing w:after="0" w:line="240" w:lineRule="auto"/>
              <w:jc w:val="center"/>
              <w:rPr>
                <w:rFonts w:ascii="Times New Roman" w:hAnsi="Times New Roman" w:cs="Times New Roman"/>
                <w:sz w:val="28"/>
                <w:szCs w:val="28"/>
                <w:lang w:val="kk-KZ"/>
              </w:rPr>
            </w:pPr>
            <w:r>
              <w:rPr>
                <w:rFonts w:ascii="Times New Roman" w:hAnsi="Times New Roman" w:cs="Times New Roman"/>
                <w:b/>
                <w:i/>
                <w:kern w:val="2"/>
                <w:sz w:val="28"/>
                <w:szCs w:val="28"/>
                <w:lang w:val="kk-KZ" w:eastAsia="zh-TW"/>
              </w:rPr>
              <w:t>Күй күмбірі – баланы қабылдау кезінде қазақтың күй өнерін бала бойына сіңіру.</w:t>
            </w:r>
          </w:p>
        </w:tc>
      </w:tr>
      <w:tr w14:paraId="12B945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2" w:hRule="atLeast"/>
        </w:trPr>
        <w:tc>
          <w:tcPr>
            <w:tcW w:w="2152" w:type="dxa"/>
            <w:vMerge w:val="continue"/>
          </w:tcPr>
          <w:p w14:paraId="4C60CBD8">
            <w:pPr>
              <w:spacing w:after="0" w:line="240" w:lineRule="auto"/>
              <w:rPr>
                <w:rFonts w:ascii="Times New Roman" w:hAnsi="Times New Roman" w:cs="Times New Roman"/>
                <w:sz w:val="28"/>
                <w:szCs w:val="28"/>
                <w:lang w:val="kk-KZ"/>
              </w:rPr>
            </w:pPr>
          </w:p>
        </w:tc>
        <w:tc>
          <w:tcPr>
            <w:tcW w:w="2553" w:type="dxa"/>
            <w:tcBorders>
              <w:bottom w:val="single" w:color="auto" w:sz="4" w:space="0"/>
            </w:tcBorders>
          </w:tcPr>
          <w:p w14:paraId="28069336">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 xml:space="preserve">Салемдесу </w:t>
            </w:r>
          </w:p>
          <w:p w14:paraId="7639ED9A">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Жақсы көңіл күй тілеу,Топқа балалар келген кезде балаларды реттілікпен шешінуге, киімдерін шкафқа жинап қоюды үйрету.</w:t>
            </w:r>
          </w:p>
          <w:p w14:paraId="47A80EB5">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Медбике тексеруі</w:t>
            </w:r>
          </w:p>
          <w:p w14:paraId="02B88B89">
            <w:pPr>
              <w:spacing w:after="0" w:line="240" w:lineRule="auto"/>
              <w:rPr>
                <w:rFonts w:ascii="Times New Roman" w:hAnsi="Times New Roman" w:eastAsia="XMPQM+TimesNewRomanPSMT" w:cs="Times New Roman"/>
                <w:kern w:val="2"/>
                <w:sz w:val="24"/>
                <w:szCs w:val="24"/>
                <w:lang w:val="kk-KZ" w:eastAsia="zh-TW"/>
              </w:rPr>
            </w:pPr>
            <w:r>
              <w:rPr>
                <w:rFonts w:ascii="Times New Roman" w:hAnsi="Times New Roman" w:eastAsia="Times New Roman" w:cs="Times New Roman"/>
                <w:b/>
                <w:kern w:val="2"/>
                <w:sz w:val="24"/>
                <w:szCs w:val="24"/>
                <w:lang w:val="kk-KZ" w:eastAsia="zh-TW"/>
              </w:rPr>
              <w:t>«Күй күмбірі»</w:t>
            </w:r>
            <w:r>
              <w:rPr>
                <w:rFonts w:ascii="Times New Roman" w:hAnsi="Times New Roman" w:eastAsia="Times New Roman" w:cs="Times New Roman"/>
                <w:kern w:val="2"/>
                <w:sz w:val="24"/>
                <w:szCs w:val="24"/>
                <w:lang w:val="kk-KZ" w:eastAsia="zh-TW"/>
              </w:rPr>
              <w:t xml:space="preserve"> - </w:t>
            </w:r>
            <w:r>
              <w:rPr>
                <w:rFonts w:ascii="Times New Roman" w:hAnsi="Times New Roman" w:eastAsia="XMPQM+TimesNewRomanPSMT" w:cs="Times New Roman"/>
                <w:kern w:val="2"/>
                <w:sz w:val="24"/>
                <w:szCs w:val="24"/>
                <w:lang w:val="kk-KZ" w:eastAsia="zh-TW"/>
              </w:rPr>
              <w:t>балалардың музыканы эмоционады қабылдауды, түсінуді, қадірлей білуді қалыптастыру, ұлттық мәдениетке қызығушылықты арттыру</w:t>
            </w:r>
          </w:p>
          <w:p w14:paraId="0BF07D5D">
            <w:pPr>
              <w:spacing w:after="0" w:line="240" w:lineRule="auto"/>
              <w:rPr>
                <w:rFonts w:ascii="Times New Roman" w:hAnsi="Times New Roman" w:cs="Times New Roman"/>
                <w:b/>
                <w:i/>
                <w:color w:val="000000" w:themeColor="text1"/>
                <w:kern w:val="2"/>
                <w:sz w:val="24"/>
                <w:szCs w:val="24"/>
                <w:lang w:val="kk-KZ" w:eastAsia="zh-TW"/>
              </w:rPr>
            </w:pPr>
          </w:p>
        </w:tc>
        <w:tc>
          <w:tcPr>
            <w:tcW w:w="2776" w:type="dxa"/>
            <w:gridSpan w:val="2"/>
            <w:tcBorders>
              <w:bottom w:val="single" w:color="auto" w:sz="4" w:space="0"/>
            </w:tcBorders>
          </w:tcPr>
          <w:p w14:paraId="3C55411C">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 xml:space="preserve">Салемдесу </w:t>
            </w:r>
          </w:p>
          <w:p w14:paraId="7BD0A20E">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Жақсы көңіл күй тілеу,Топқа балалар келген кезде балаларды реттілікпен шешінуге, киімдерін шкафқа жинап қоюды үйрету.</w:t>
            </w:r>
          </w:p>
          <w:p w14:paraId="4E705AE2">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Медбике тексеруі</w:t>
            </w:r>
          </w:p>
          <w:p w14:paraId="2F462DAD">
            <w:pPr>
              <w:spacing w:after="0" w:line="240" w:lineRule="auto"/>
              <w:rPr>
                <w:rFonts w:ascii="Times New Roman" w:hAnsi="Times New Roman" w:eastAsia="XMPQM+TimesNewRomanPSMT" w:cs="Times New Roman"/>
                <w:kern w:val="2"/>
                <w:sz w:val="24"/>
                <w:szCs w:val="24"/>
                <w:lang w:val="kk-KZ" w:eastAsia="zh-TW"/>
              </w:rPr>
            </w:pPr>
            <w:r>
              <w:rPr>
                <w:rFonts w:ascii="Times New Roman" w:hAnsi="Times New Roman" w:eastAsia="Times New Roman" w:cs="Times New Roman"/>
                <w:b/>
                <w:kern w:val="2"/>
                <w:sz w:val="24"/>
                <w:szCs w:val="24"/>
                <w:lang w:val="kk-KZ" w:eastAsia="zh-TW"/>
              </w:rPr>
              <w:t>«Күй күмбірі»</w:t>
            </w:r>
            <w:r>
              <w:rPr>
                <w:rFonts w:ascii="Times New Roman" w:hAnsi="Times New Roman" w:eastAsia="Times New Roman" w:cs="Times New Roman"/>
                <w:kern w:val="2"/>
                <w:sz w:val="24"/>
                <w:szCs w:val="24"/>
                <w:lang w:val="kk-KZ" w:eastAsia="zh-TW"/>
              </w:rPr>
              <w:t xml:space="preserve"> - </w:t>
            </w:r>
            <w:r>
              <w:rPr>
                <w:rFonts w:ascii="Times New Roman" w:hAnsi="Times New Roman" w:eastAsia="XMPQM+TimesNewRomanPSMT" w:cs="Times New Roman"/>
                <w:kern w:val="2"/>
                <w:sz w:val="24"/>
                <w:szCs w:val="24"/>
                <w:lang w:val="kk-KZ" w:eastAsia="zh-TW"/>
              </w:rPr>
              <w:t>балалардың музыканы эмоционады қабылдауды, түсінуді, қадірлей білуді қалыптастыру, ұлттық мәдениетке қызығушылықты арттыру</w:t>
            </w:r>
          </w:p>
          <w:p w14:paraId="77DE7A0B">
            <w:pPr>
              <w:spacing w:after="0" w:line="240" w:lineRule="auto"/>
              <w:rPr>
                <w:rFonts w:ascii="Times New Roman" w:hAnsi="Times New Roman" w:cs="Times New Roman"/>
                <w:b/>
                <w:i/>
                <w:color w:val="000000" w:themeColor="text1"/>
                <w:kern w:val="2"/>
                <w:sz w:val="24"/>
                <w:szCs w:val="24"/>
                <w:lang w:val="kk-KZ" w:eastAsia="zh-TW"/>
              </w:rPr>
            </w:pPr>
          </w:p>
        </w:tc>
        <w:tc>
          <w:tcPr>
            <w:tcW w:w="2782" w:type="dxa"/>
            <w:gridSpan w:val="2"/>
            <w:tcBorders>
              <w:bottom w:val="single" w:color="auto" w:sz="4" w:space="0"/>
            </w:tcBorders>
          </w:tcPr>
          <w:p w14:paraId="534F00C3">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Салемдесу</w:t>
            </w:r>
          </w:p>
          <w:p w14:paraId="351EC0C3">
            <w:pPr>
              <w:spacing w:after="0" w:line="240" w:lineRule="auto"/>
              <w:rPr>
                <w:rFonts w:ascii="Times New Roman" w:hAnsi="Times New Roman" w:eastAsia="Times New Roman" w:cs="Times New Roman"/>
                <w:sz w:val="24"/>
                <w:szCs w:val="24"/>
                <w:lang w:val="kk-KZ" w:eastAsia="ru-RU"/>
              </w:rPr>
            </w:pPr>
            <w:r>
              <w:rPr>
                <w:rFonts w:ascii="Times New Roman" w:hAnsi="Times New Roman" w:cs="Times New Roman"/>
                <w:sz w:val="24"/>
                <w:szCs w:val="24"/>
                <w:lang w:val="kk-KZ"/>
              </w:rPr>
              <w:t>Әр балаға ерекше көңіл бөліп, «Қайырлы таң! Бүгін күн қандай тамаша!» деп жылы сөз айту.</w:t>
            </w:r>
          </w:p>
          <w:p w14:paraId="7576F8D0">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Медбике тексеруі</w:t>
            </w:r>
          </w:p>
          <w:p w14:paraId="1E638157">
            <w:pPr>
              <w:spacing w:after="0" w:line="240" w:lineRule="auto"/>
              <w:rPr>
                <w:rFonts w:ascii="Times New Roman" w:hAnsi="Times New Roman" w:eastAsia="XMPQM+TimesNewRomanPSMT" w:cs="Times New Roman"/>
                <w:kern w:val="2"/>
                <w:sz w:val="24"/>
                <w:szCs w:val="24"/>
                <w:lang w:val="kk-KZ" w:eastAsia="zh-TW"/>
              </w:rPr>
            </w:pPr>
            <w:r>
              <w:rPr>
                <w:rFonts w:ascii="Times New Roman" w:hAnsi="Times New Roman" w:eastAsia="Times New Roman" w:cs="Times New Roman"/>
                <w:b/>
                <w:kern w:val="2"/>
                <w:sz w:val="24"/>
                <w:szCs w:val="24"/>
                <w:lang w:val="kk-KZ" w:eastAsia="zh-TW"/>
              </w:rPr>
              <w:t>«Күй күмбірі»</w:t>
            </w:r>
            <w:r>
              <w:rPr>
                <w:rFonts w:ascii="Times New Roman" w:hAnsi="Times New Roman" w:eastAsia="Times New Roman" w:cs="Times New Roman"/>
                <w:kern w:val="2"/>
                <w:sz w:val="24"/>
                <w:szCs w:val="24"/>
                <w:lang w:val="kk-KZ" w:eastAsia="zh-TW"/>
              </w:rPr>
              <w:t xml:space="preserve"> - </w:t>
            </w:r>
            <w:r>
              <w:rPr>
                <w:rFonts w:ascii="Times New Roman" w:hAnsi="Times New Roman" w:eastAsia="XMPQM+TimesNewRomanPSMT" w:cs="Times New Roman"/>
                <w:kern w:val="2"/>
                <w:sz w:val="24"/>
                <w:szCs w:val="24"/>
                <w:lang w:val="kk-KZ" w:eastAsia="zh-TW"/>
              </w:rPr>
              <w:t>балалардың музыканы эмоционады қабылдауды, түсінуді, қадірлей білуді қалыптастыру, ұлттық мәдениетке қызығушылықты арттыру</w:t>
            </w:r>
          </w:p>
          <w:p w14:paraId="60BA360E">
            <w:pPr>
              <w:widowControl w:val="0"/>
              <w:autoSpaceDE w:val="0"/>
              <w:autoSpaceDN w:val="0"/>
              <w:spacing w:after="0" w:line="240" w:lineRule="auto"/>
              <w:rPr>
                <w:rFonts w:ascii="Times New Roman" w:hAnsi="Times New Roman" w:eastAsia="Times New Roman" w:cs="Times New Roman"/>
                <w:color w:val="000000" w:themeColor="text1"/>
                <w:sz w:val="24"/>
                <w:szCs w:val="24"/>
                <w:lang w:val="kk-KZ"/>
              </w:rPr>
            </w:pPr>
          </w:p>
        </w:tc>
        <w:tc>
          <w:tcPr>
            <w:tcW w:w="2902" w:type="dxa"/>
            <w:gridSpan w:val="3"/>
            <w:tcBorders>
              <w:bottom w:val="single" w:color="auto" w:sz="4" w:space="0"/>
            </w:tcBorders>
          </w:tcPr>
          <w:p w14:paraId="6DD7D9F0">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Салемдесу</w:t>
            </w:r>
          </w:p>
          <w:p w14:paraId="0319D9F2">
            <w:pPr>
              <w:spacing w:after="0" w:line="240" w:lineRule="auto"/>
              <w:rPr>
                <w:rFonts w:ascii="Times New Roman" w:hAnsi="Times New Roman" w:eastAsia="Times New Roman" w:cs="Times New Roman"/>
                <w:bCs/>
                <w:sz w:val="24"/>
                <w:szCs w:val="24"/>
                <w:lang w:val="kk-KZ" w:eastAsia="ru-RU"/>
              </w:rPr>
            </w:pPr>
            <w:r>
              <w:rPr>
                <w:rFonts w:ascii="Times New Roman" w:hAnsi="Times New Roman" w:cs="Times New Roman"/>
                <w:sz w:val="24"/>
                <w:szCs w:val="24"/>
                <w:lang w:val="kk-KZ"/>
              </w:rPr>
              <w:t>Жұмсақ, көңілді музыка қою арқылы баланың көңіл-күйін көтеру.</w:t>
            </w:r>
          </w:p>
          <w:p w14:paraId="4C8CD3F9">
            <w:pPr>
              <w:spacing w:after="0" w:line="240" w:lineRule="auto"/>
              <w:rPr>
                <w:rFonts w:ascii="Times New Roman" w:hAnsi="Times New Roman" w:cs="Times New Roman"/>
                <w:b/>
                <w:sz w:val="24"/>
                <w:szCs w:val="24"/>
                <w:lang w:val="kk-KZ"/>
              </w:rPr>
            </w:pPr>
            <w:r>
              <w:rPr>
                <w:rFonts w:ascii="Times New Roman" w:hAnsi="Times New Roman" w:eastAsia="Times New Roman" w:cs="Times New Roman"/>
                <w:b/>
                <w:bCs/>
                <w:sz w:val="24"/>
                <w:szCs w:val="24"/>
                <w:lang w:val="kk-KZ" w:eastAsia="ru-RU"/>
              </w:rPr>
              <w:t>Медбике тексеруі</w:t>
            </w:r>
          </w:p>
          <w:p w14:paraId="5D7AE204">
            <w:pPr>
              <w:spacing w:after="0" w:line="240" w:lineRule="auto"/>
              <w:rPr>
                <w:rFonts w:ascii="Times New Roman" w:hAnsi="Times New Roman" w:eastAsia="XMPQM+TimesNewRomanPSMT" w:cs="Times New Roman"/>
                <w:kern w:val="2"/>
                <w:sz w:val="24"/>
                <w:szCs w:val="24"/>
                <w:lang w:val="kk-KZ" w:eastAsia="zh-TW"/>
              </w:rPr>
            </w:pPr>
            <w:r>
              <w:rPr>
                <w:rFonts w:ascii="Times New Roman" w:hAnsi="Times New Roman" w:eastAsia="Times New Roman" w:cs="Times New Roman"/>
                <w:b/>
                <w:kern w:val="2"/>
                <w:sz w:val="24"/>
                <w:szCs w:val="24"/>
                <w:lang w:val="kk-KZ" w:eastAsia="zh-TW"/>
              </w:rPr>
              <w:t>«Күй күмбірі»</w:t>
            </w:r>
            <w:r>
              <w:rPr>
                <w:rFonts w:ascii="Times New Roman" w:hAnsi="Times New Roman" w:eastAsia="Times New Roman" w:cs="Times New Roman"/>
                <w:kern w:val="2"/>
                <w:sz w:val="24"/>
                <w:szCs w:val="24"/>
                <w:lang w:val="kk-KZ" w:eastAsia="zh-TW"/>
              </w:rPr>
              <w:t xml:space="preserve"> - </w:t>
            </w:r>
            <w:r>
              <w:rPr>
                <w:rFonts w:ascii="Times New Roman" w:hAnsi="Times New Roman" w:eastAsia="XMPQM+TimesNewRomanPSMT" w:cs="Times New Roman"/>
                <w:kern w:val="2"/>
                <w:sz w:val="24"/>
                <w:szCs w:val="24"/>
                <w:lang w:val="kk-KZ" w:eastAsia="zh-TW"/>
              </w:rPr>
              <w:t>балалардың музыканы эмоционады қабылдауды, түсінуді, қадірлей білуді қалыптастыру, ұлттық мәдениетке қызығушылықты арттыру</w:t>
            </w:r>
          </w:p>
          <w:p w14:paraId="689DBA6F">
            <w:pPr>
              <w:spacing w:after="0" w:line="240" w:lineRule="auto"/>
              <w:rPr>
                <w:rFonts w:ascii="Times New Roman" w:hAnsi="Times New Roman" w:cs="Times New Roman"/>
                <w:b/>
                <w:i/>
                <w:color w:val="000000" w:themeColor="text1"/>
                <w:kern w:val="2"/>
                <w:sz w:val="24"/>
                <w:szCs w:val="24"/>
                <w:lang w:val="kk-KZ" w:eastAsia="zh-TW"/>
              </w:rPr>
            </w:pPr>
          </w:p>
        </w:tc>
        <w:tc>
          <w:tcPr>
            <w:tcW w:w="2809" w:type="dxa"/>
            <w:tcBorders>
              <w:bottom w:val="single" w:color="auto" w:sz="4" w:space="0"/>
            </w:tcBorders>
          </w:tcPr>
          <w:p w14:paraId="0B55524E">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 xml:space="preserve">Салемдесу </w:t>
            </w:r>
          </w:p>
          <w:p w14:paraId="057F6887">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Жақсы көңіл күй тілеу,Топқа балалар келген кезде балаларды реттілікпен шешінуге, киімдерін шкафқа жинап қоюды үйрету.</w:t>
            </w:r>
          </w:p>
          <w:p w14:paraId="351C123F">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Медбике тексеруі</w:t>
            </w:r>
          </w:p>
          <w:p w14:paraId="28EEA901">
            <w:pPr>
              <w:spacing w:after="0" w:line="240" w:lineRule="auto"/>
              <w:rPr>
                <w:rFonts w:ascii="Times New Roman" w:hAnsi="Times New Roman" w:eastAsia="XMPQM+TimesNewRomanPSMT" w:cs="Times New Roman"/>
                <w:kern w:val="2"/>
                <w:sz w:val="24"/>
                <w:szCs w:val="24"/>
                <w:lang w:val="kk-KZ" w:eastAsia="zh-TW"/>
              </w:rPr>
            </w:pPr>
            <w:r>
              <w:rPr>
                <w:rFonts w:ascii="Times New Roman" w:hAnsi="Times New Roman" w:eastAsia="Times New Roman" w:cs="Times New Roman"/>
                <w:b/>
                <w:kern w:val="2"/>
                <w:sz w:val="24"/>
                <w:szCs w:val="24"/>
                <w:lang w:val="kk-KZ" w:eastAsia="zh-TW"/>
              </w:rPr>
              <w:t>«Күй күмбірі»</w:t>
            </w:r>
            <w:r>
              <w:rPr>
                <w:rFonts w:ascii="Times New Roman" w:hAnsi="Times New Roman" w:eastAsia="Times New Roman" w:cs="Times New Roman"/>
                <w:kern w:val="2"/>
                <w:sz w:val="24"/>
                <w:szCs w:val="24"/>
                <w:lang w:val="kk-KZ" w:eastAsia="zh-TW"/>
              </w:rPr>
              <w:t xml:space="preserve"> - </w:t>
            </w:r>
            <w:r>
              <w:rPr>
                <w:rFonts w:ascii="Times New Roman" w:hAnsi="Times New Roman" w:eastAsia="XMPQM+TimesNewRomanPSMT" w:cs="Times New Roman"/>
                <w:kern w:val="2"/>
                <w:sz w:val="24"/>
                <w:szCs w:val="24"/>
                <w:lang w:val="kk-KZ" w:eastAsia="zh-TW"/>
              </w:rPr>
              <w:t>балалардың музыканы эмоционады қабылдауды, түсінуді, қадірлей білуді қалыптастыру, ұлттық мәдениетке қызығушылықты арттыру</w:t>
            </w:r>
          </w:p>
          <w:p w14:paraId="45158DF8">
            <w:pPr>
              <w:spacing w:after="0" w:line="240" w:lineRule="auto"/>
              <w:rPr>
                <w:rFonts w:ascii="Times New Roman" w:hAnsi="Times New Roman" w:cs="Times New Roman"/>
                <w:b/>
                <w:i/>
                <w:color w:val="000000" w:themeColor="text1"/>
                <w:kern w:val="2"/>
                <w:sz w:val="24"/>
                <w:szCs w:val="24"/>
                <w:lang w:val="kk-KZ" w:eastAsia="zh-TW"/>
              </w:rPr>
            </w:pPr>
          </w:p>
        </w:tc>
      </w:tr>
      <w:tr w14:paraId="13645D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3" w:hRule="atLeast"/>
        </w:trPr>
        <w:tc>
          <w:tcPr>
            <w:tcW w:w="2152" w:type="dxa"/>
          </w:tcPr>
          <w:p w14:paraId="2F27A268">
            <w:pPr>
              <w:spacing w:after="0" w:line="240" w:lineRule="auto"/>
              <w:rPr>
                <w:rFonts w:ascii="Times New Roman" w:hAnsi="Times New Roman" w:cs="Times New Roman"/>
                <w:sz w:val="28"/>
                <w:szCs w:val="28"/>
                <w:lang w:val="kk-KZ"/>
              </w:rPr>
            </w:pPr>
            <w:r>
              <w:rPr>
                <w:rFonts w:ascii="Times New Roman" w:hAnsi="Times New Roman" w:cs="Times New Roman"/>
                <w:sz w:val="28"/>
                <w:szCs w:val="28"/>
              </w:rPr>
              <w:t>Ата-аналарменәңгімелесу, кеңес беру</w:t>
            </w:r>
          </w:p>
        </w:tc>
        <w:tc>
          <w:tcPr>
            <w:tcW w:w="2553" w:type="dxa"/>
          </w:tcPr>
          <w:p w14:paraId="67A579CE">
            <w:pPr>
              <w:keepNext/>
              <w:keepLines/>
              <w:spacing w:after="0" w:line="240" w:lineRule="auto"/>
              <w:outlineLvl w:val="1"/>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"Балаңыздың тілін дамыту"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sz w:val="24"/>
                <w:szCs w:val="24"/>
                <w:lang w:val="kk-KZ" w:eastAsia="ru-RU"/>
              </w:rPr>
              <w:t>Баланың сөздік қорын кеңейту.</w:t>
            </w:r>
          </w:p>
          <w:p w14:paraId="3D6ED40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 xml:space="preserve"> Тілдің дұрыс дамуын қадағалау және сөйлесу дағдыларын қалыптастыру.</w:t>
            </w:r>
          </w:p>
          <w:p w14:paraId="05DE5E51">
            <w:pPr>
              <w:spacing w:after="0" w:line="240"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Өнегелі 15 минут</w:t>
            </w:r>
          </w:p>
        </w:tc>
        <w:tc>
          <w:tcPr>
            <w:tcW w:w="2776" w:type="dxa"/>
            <w:gridSpan w:val="2"/>
          </w:tcPr>
          <w:p w14:paraId="68A6E463">
            <w:pPr>
              <w:spacing w:after="0" w:line="240" w:lineRule="auto"/>
              <w:outlineLvl w:val="1"/>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"Баланың психоэмоционалдық дамуы"</w:t>
            </w:r>
          </w:p>
          <w:p w14:paraId="1BFBB8A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sz w:val="24"/>
                <w:szCs w:val="24"/>
                <w:lang w:val="kk-KZ" w:eastAsia="ru-RU"/>
              </w:rPr>
              <w:t xml:space="preserve"> Баладағы эмоциялық тұрақтылықты дамыту.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sz w:val="24"/>
                <w:szCs w:val="24"/>
                <w:lang w:val="kk-KZ" w:eastAsia="ru-RU"/>
              </w:rPr>
              <w:t xml:space="preserve"> Эмоцияларды дұрыс танып, оларды басқару дағдыларын қалыптастыру.</w:t>
            </w:r>
          </w:p>
          <w:p w14:paraId="6E3111B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color w:val="000000" w:themeColor="text1"/>
                <w:sz w:val="24"/>
                <w:szCs w:val="24"/>
                <w:lang w:val="kk-KZ" w:eastAsia="ru-RU"/>
              </w:rPr>
              <w:t>Өнегелі 15 минут</w:t>
            </w:r>
          </w:p>
          <w:p w14:paraId="4FF58EC0">
            <w:pPr>
              <w:spacing w:after="0" w:line="240" w:lineRule="auto"/>
              <w:rPr>
                <w:rFonts w:ascii="Times New Roman" w:hAnsi="Times New Roman" w:cs="Times New Roman"/>
                <w:color w:val="000000" w:themeColor="text1"/>
                <w:sz w:val="24"/>
                <w:szCs w:val="24"/>
                <w:lang w:val="kk-KZ"/>
              </w:rPr>
            </w:pPr>
          </w:p>
        </w:tc>
        <w:tc>
          <w:tcPr>
            <w:tcW w:w="2782" w:type="dxa"/>
            <w:gridSpan w:val="2"/>
          </w:tcPr>
          <w:p w14:paraId="2B4CB6D1">
            <w:pPr>
              <w:spacing w:after="0" w:line="240" w:lineRule="auto"/>
              <w:outlineLvl w:val="1"/>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"Баланың ойын дағдылары"</w:t>
            </w:r>
          </w:p>
          <w:p w14:paraId="157E37B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Балаға ойын арқылы әлеуметтік және танымдық дағдыларды дамыту.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sz w:val="24"/>
                <w:szCs w:val="24"/>
                <w:lang w:val="kk-KZ" w:eastAsia="ru-RU"/>
              </w:rPr>
              <w:t xml:space="preserve"> Ойындарды қолдану арқылы қызығушылықты арттыру.</w:t>
            </w:r>
          </w:p>
          <w:p w14:paraId="789D7E7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color w:val="000000" w:themeColor="text1"/>
                <w:sz w:val="24"/>
                <w:szCs w:val="24"/>
                <w:lang w:val="kk-KZ" w:eastAsia="ru-RU"/>
              </w:rPr>
              <w:t>Өнегелі 15 минут</w:t>
            </w:r>
          </w:p>
          <w:p w14:paraId="775725FE">
            <w:pPr>
              <w:spacing w:after="0" w:line="240" w:lineRule="auto"/>
              <w:rPr>
                <w:rFonts w:ascii="Times New Roman" w:hAnsi="Times New Roman" w:eastAsia="Times New Roman" w:cs="Times New Roman"/>
                <w:sz w:val="24"/>
                <w:szCs w:val="24"/>
                <w:lang w:val="kk-KZ" w:eastAsia="ru-RU"/>
              </w:rPr>
            </w:pPr>
          </w:p>
        </w:tc>
        <w:tc>
          <w:tcPr>
            <w:tcW w:w="2902" w:type="dxa"/>
            <w:gridSpan w:val="3"/>
          </w:tcPr>
          <w:p w14:paraId="28D94E88">
            <w:pPr>
              <w:spacing w:after="0" w:line="240" w:lineRule="auto"/>
              <w:outlineLvl w:val="1"/>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"Баланың шығармашылық дамуындағы ойындардың рөлі"</w:t>
            </w:r>
          </w:p>
          <w:p w14:paraId="3529EBA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Шығармашылық қабілетті дамыту үшін ойындарды тиімді пайдалану.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sz w:val="24"/>
                <w:szCs w:val="24"/>
                <w:lang w:val="kk-KZ" w:eastAsia="ru-RU"/>
              </w:rPr>
              <w:t>Баланың қиялын ұштау және жаңа идеяларды іске асыру.</w:t>
            </w:r>
          </w:p>
          <w:p w14:paraId="777F6E30">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color w:val="000000" w:themeColor="text1"/>
                <w:sz w:val="24"/>
                <w:szCs w:val="24"/>
                <w:lang w:val="kk-KZ" w:eastAsia="ru-RU"/>
              </w:rPr>
              <w:t>Өнегелі 15 минут</w:t>
            </w:r>
          </w:p>
          <w:p w14:paraId="29D538E2">
            <w:pPr>
              <w:spacing w:after="0" w:line="240" w:lineRule="auto"/>
              <w:rPr>
                <w:rFonts w:ascii="Times New Roman" w:hAnsi="Times New Roman" w:cs="Times New Roman"/>
                <w:color w:val="000000" w:themeColor="text1"/>
                <w:sz w:val="24"/>
                <w:szCs w:val="24"/>
                <w:lang w:val="kk-KZ"/>
              </w:rPr>
            </w:pPr>
          </w:p>
        </w:tc>
        <w:tc>
          <w:tcPr>
            <w:tcW w:w="2809" w:type="dxa"/>
          </w:tcPr>
          <w:p w14:paraId="6882A969">
            <w:pPr>
              <w:spacing w:after="0" w:line="240" w:lineRule="auto"/>
              <w:outlineLvl w:val="1"/>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"Баланың тәрбиесінде үйлесімді тәсілдер"</w:t>
            </w:r>
          </w:p>
          <w:p w14:paraId="5123CD04">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 xml:space="preserve">Бала тәрбиесіндегі </w:t>
            </w:r>
          </w:p>
          <w:p w14:paraId="624A77B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Тәртіп пен еркіндікті үйлестіру.</w:t>
            </w:r>
          </w:p>
          <w:p w14:paraId="3B0C15F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Баланың қажеттіліктерін ескере отырып, тәрбиелеу әдістерін таңдаудың маңызы.</w:t>
            </w:r>
          </w:p>
          <w:p w14:paraId="653F1CEF">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bCs/>
                <w:color w:val="000000" w:themeColor="text1"/>
                <w:sz w:val="24"/>
                <w:szCs w:val="24"/>
                <w:lang w:val="kk-KZ" w:eastAsia="ru-RU"/>
              </w:rPr>
              <w:t>Өнегелі 15 минут</w:t>
            </w:r>
          </w:p>
        </w:tc>
      </w:tr>
      <w:tr w14:paraId="39D5E9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8" w:hRule="atLeast"/>
        </w:trPr>
        <w:tc>
          <w:tcPr>
            <w:tcW w:w="2152" w:type="dxa"/>
            <w:tcBorders>
              <w:top w:val="single" w:color="000000" w:sz="4" w:space="0"/>
              <w:left w:val="single" w:color="000000" w:sz="4" w:space="0"/>
              <w:bottom w:val="single" w:color="000000" w:sz="4" w:space="0"/>
              <w:right w:val="single" w:color="000000" w:sz="4" w:space="0"/>
            </w:tcBorders>
          </w:tcPr>
          <w:p w14:paraId="665E63A8">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639" w:type="dxa"/>
            <w:gridSpan w:val="2"/>
            <w:tcBorders>
              <w:top w:val="single" w:color="000000" w:sz="2" w:space="0"/>
              <w:left w:val="single" w:color="auto" w:sz="4" w:space="0"/>
              <w:bottom w:val="single" w:color="000000" w:sz="2" w:space="0"/>
              <w:right w:val="single" w:color="000000" w:sz="2" w:space="0"/>
            </w:tcBorders>
            <w:shd w:val="clear" w:color="auto" w:fill="auto"/>
          </w:tcPr>
          <w:p w14:paraId="55EC3B77">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 xml:space="preserve"> «Қарлы орман» (мақтамен жапсыру)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Балалардың саусақ моторикасын дамыту.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val="kk-KZ" w:eastAsia="ru-RU"/>
              </w:rPr>
              <w:t>Барысы:</w:t>
            </w:r>
            <w:r>
              <w:rPr>
                <w:rFonts w:ascii="Times New Roman" w:hAnsi="Times New Roman" w:eastAsia="Times New Roman" w:cs="Times New Roman"/>
                <w:sz w:val="24"/>
                <w:szCs w:val="24"/>
                <w:lang w:val="kk-KZ" w:eastAsia="ru-RU"/>
              </w:rPr>
              <w:t xml:space="preserve"> Балалар жасыл қағазға желім жағып, оған мақта бөліктерін жапсырып, қар басқан ағаштарды жасайды.</w:t>
            </w:r>
          </w:p>
          <w:p w14:paraId="54FF7C5F">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Бейнелеу әрекеті</w:t>
            </w:r>
          </w:p>
          <w:p w14:paraId="568BA3B9">
            <w:pPr>
              <w:spacing w:after="0" w:line="240" w:lineRule="auto"/>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 xml:space="preserve">Жапсыру </w:t>
            </w:r>
          </w:p>
          <w:p w14:paraId="07D3EC55">
            <w:pPr>
              <w:spacing w:after="0" w:line="240" w:lineRule="auto"/>
              <w:rPr>
                <w:rFonts w:ascii="Times New Roman" w:hAnsi="Times New Roman" w:eastAsia="Times New Roman" w:cs="Times New Roman"/>
                <w:sz w:val="24"/>
                <w:szCs w:val="24"/>
                <w:lang w:val="kk-KZ" w:eastAsia="ru-RU"/>
              </w:rPr>
            </w:pPr>
          </w:p>
          <w:p w14:paraId="45EAF6C8">
            <w:pPr>
              <w:widowControl w:val="0"/>
              <w:spacing w:after="0" w:line="240" w:lineRule="auto"/>
              <w:rPr>
                <w:rFonts w:ascii="Times New Roman" w:hAnsi="Times New Roman" w:eastAsia="Times New Roman" w:cs="Times New Roman"/>
                <w:color w:val="000000" w:themeColor="text1"/>
                <w:sz w:val="24"/>
                <w:szCs w:val="24"/>
                <w:lang w:val="kk-KZ"/>
              </w:rPr>
            </w:pPr>
          </w:p>
        </w:tc>
        <w:tc>
          <w:tcPr>
            <w:tcW w:w="2690" w:type="dxa"/>
            <w:tcBorders>
              <w:top w:val="single" w:color="000000" w:sz="2" w:space="0"/>
              <w:left w:val="single" w:color="auto" w:sz="4" w:space="0"/>
              <w:bottom w:val="single" w:color="000000" w:sz="2" w:space="0"/>
              <w:right w:val="single" w:color="000000" w:sz="2" w:space="0"/>
            </w:tcBorders>
            <w:shd w:val="clear" w:color="auto" w:fill="auto"/>
          </w:tcPr>
          <w:p w14:paraId="5400845A">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Дербес әрекет</w:t>
            </w:r>
          </w:p>
          <w:p w14:paraId="5F369CAF">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«Қармен ойнау»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sz w:val="24"/>
                <w:szCs w:val="24"/>
                <w:lang w:val="kk-KZ" w:eastAsia="ru-RU"/>
              </w:rPr>
              <w:t>Балалар қар лақтырып, бір-бірімен ойнайды, өз қиялдары бойынша ойын ұйымдастырады.</w:t>
            </w:r>
          </w:p>
          <w:p w14:paraId="25F497B8">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cs="Times New Roman"/>
                <w:b/>
                <w:iCs/>
                <w:sz w:val="24"/>
                <w:szCs w:val="24"/>
                <w:lang w:val="kk-KZ"/>
              </w:rPr>
              <w:t xml:space="preserve">Дене тәрбиесі </w:t>
            </w:r>
          </w:p>
        </w:tc>
        <w:tc>
          <w:tcPr>
            <w:tcW w:w="2832" w:type="dxa"/>
            <w:gridSpan w:val="3"/>
            <w:tcBorders>
              <w:top w:val="single" w:color="000000" w:sz="2" w:space="0"/>
              <w:left w:val="single" w:color="auto" w:sz="4" w:space="0"/>
              <w:bottom w:val="single" w:color="000000" w:sz="2" w:space="0"/>
              <w:right w:val="single" w:color="000000" w:sz="2" w:space="0"/>
            </w:tcBorders>
            <w:shd w:val="clear" w:color="auto" w:fill="auto"/>
          </w:tcPr>
          <w:p w14:paraId="0BCD456E">
            <w:pPr>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«Қар үстінде із қалдырайық»</w:t>
            </w:r>
            <w:r>
              <w:rPr>
                <w:rFonts w:ascii="Times New Roman" w:hAnsi="Times New Roman" w:cs="Times New Roman"/>
                <w:sz w:val="24"/>
                <w:szCs w:val="24"/>
                <w:lang w:val="kk-KZ"/>
              </w:rPr>
              <w:br w:type="textWrapping"/>
            </w:r>
            <w:r>
              <w:rPr>
                <w:rFonts w:ascii="Times New Roman" w:hAnsi="Times New Roman" w:cs="Times New Roman"/>
                <w:b/>
                <w:bCs/>
                <w:sz w:val="24"/>
                <w:szCs w:val="24"/>
                <w:lang w:val="kk-KZ"/>
              </w:rPr>
              <w:t>Мақсаты:</w:t>
            </w:r>
            <w:r>
              <w:rPr>
                <w:rFonts w:ascii="Times New Roman" w:hAnsi="Times New Roman" w:cs="Times New Roman"/>
                <w:sz w:val="24"/>
                <w:szCs w:val="24"/>
                <w:lang w:val="kk-KZ"/>
              </w:rPr>
              <w:t xml:space="preserve"> Қимыл белсенділігін арттыру.</w:t>
            </w:r>
            <w:r>
              <w:rPr>
                <w:rFonts w:ascii="Times New Roman" w:hAnsi="Times New Roman" w:cs="Times New Roman"/>
                <w:sz w:val="24"/>
                <w:szCs w:val="24"/>
                <w:lang w:val="kk-KZ"/>
              </w:rPr>
              <w:br w:type="textWrapping"/>
            </w:r>
            <w:r>
              <w:rPr>
                <w:rFonts w:ascii="Times New Roman" w:hAnsi="Times New Roman" w:cs="Times New Roman"/>
                <w:b/>
                <w:bCs/>
                <w:sz w:val="24"/>
                <w:szCs w:val="24"/>
                <w:lang w:val="kk-KZ"/>
              </w:rPr>
              <w:t>Барысы:</w:t>
            </w:r>
            <w:r>
              <w:rPr>
                <w:rFonts w:ascii="Times New Roman" w:hAnsi="Times New Roman" w:cs="Times New Roman"/>
                <w:sz w:val="24"/>
                <w:szCs w:val="24"/>
                <w:lang w:val="kk-KZ"/>
              </w:rPr>
              <w:t xml:space="preserve"> Балалар қар үстінде жүріп, әртүрлі із қалдырады (қоян секілді секіру, қасқыр сияқты жүру)</w:t>
            </w:r>
          </w:p>
          <w:p w14:paraId="2F47735F">
            <w:pPr>
              <w:spacing w:after="0" w:line="240" w:lineRule="auto"/>
              <w:rPr>
                <w:rFonts w:ascii="Times New Roman" w:hAnsi="Times New Roman" w:eastAsia="Times New Roman" w:cs="Times New Roman"/>
                <w:color w:val="000000" w:themeColor="text1"/>
                <w:sz w:val="24"/>
                <w:szCs w:val="24"/>
                <w:lang w:val="kk-KZ"/>
              </w:rPr>
            </w:pPr>
            <w:r>
              <w:rPr>
                <w:rFonts w:ascii="Times New Roman" w:hAnsi="Times New Roman" w:cs="Times New Roman"/>
                <w:b/>
                <w:sz w:val="24"/>
                <w:szCs w:val="24"/>
                <w:lang w:val="kk-KZ"/>
              </w:rPr>
              <w:t xml:space="preserve">Физикалық дағдыларды дамыту </w:t>
            </w:r>
          </w:p>
        </w:tc>
        <w:tc>
          <w:tcPr>
            <w:tcW w:w="2832" w:type="dxa"/>
            <w:tcBorders>
              <w:top w:val="single" w:color="000000" w:sz="2" w:space="0"/>
              <w:left w:val="single" w:color="auto" w:sz="4" w:space="0"/>
              <w:bottom w:val="single" w:color="000000" w:sz="2" w:space="0"/>
              <w:right w:val="single" w:color="000000" w:sz="2" w:space="0"/>
            </w:tcBorders>
            <w:shd w:val="clear" w:color="auto" w:fill="auto"/>
          </w:tcPr>
          <w:p w14:paraId="4B9D831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 xml:space="preserve"> «Ауланы қардан тазалау»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Еңбекке деген қызығушылықты қалыптастыру.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val="kk-KZ" w:eastAsia="ru-RU"/>
              </w:rPr>
              <w:t>Барысы:</w:t>
            </w:r>
            <w:r>
              <w:rPr>
                <w:rFonts w:ascii="Times New Roman" w:hAnsi="Times New Roman" w:eastAsia="Times New Roman" w:cs="Times New Roman"/>
                <w:sz w:val="24"/>
                <w:szCs w:val="24"/>
                <w:lang w:val="kk-KZ" w:eastAsia="ru-RU"/>
              </w:rPr>
              <w:t xml:space="preserve"> Балаларға кішкентай күрек беріліп, олар ауланы қардан тазалайды.</w:t>
            </w:r>
          </w:p>
          <w:p w14:paraId="32BFFBC9">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Еңбек әрекеті</w:t>
            </w:r>
          </w:p>
          <w:p w14:paraId="52A088FC">
            <w:pPr>
              <w:widowControl w:val="0"/>
              <w:spacing w:after="0" w:line="240" w:lineRule="auto"/>
              <w:rPr>
                <w:rFonts w:ascii="Times New Roman" w:hAnsi="Times New Roman" w:eastAsia="Times New Roman" w:cs="Times New Roman"/>
                <w:color w:val="000000" w:themeColor="text1"/>
                <w:sz w:val="24"/>
                <w:szCs w:val="24"/>
                <w:lang w:val="kk-KZ"/>
              </w:rPr>
            </w:pPr>
          </w:p>
        </w:tc>
        <w:tc>
          <w:tcPr>
            <w:tcW w:w="2829" w:type="dxa"/>
            <w:gridSpan w:val="2"/>
            <w:tcBorders>
              <w:top w:val="single" w:color="000000" w:sz="2" w:space="0"/>
              <w:left w:val="single" w:color="auto" w:sz="4" w:space="0"/>
              <w:bottom w:val="single" w:color="000000" w:sz="2" w:space="0"/>
              <w:right w:val="single" w:color="000000" w:sz="2" w:space="0"/>
            </w:tcBorders>
            <w:shd w:val="clear" w:color="auto" w:fill="auto"/>
          </w:tcPr>
          <w:p w14:paraId="56985B06">
            <w:pPr>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«Мұз бен судың айырмашылығы»</w:t>
            </w:r>
            <w:r>
              <w:rPr>
                <w:rFonts w:ascii="Times New Roman" w:hAnsi="Times New Roman" w:cs="Times New Roman"/>
                <w:sz w:val="24"/>
                <w:szCs w:val="24"/>
                <w:lang w:val="kk-KZ"/>
              </w:rPr>
              <w:br w:type="textWrapping"/>
            </w:r>
            <w:r>
              <w:rPr>
                <w:rFonts w:ascii="Times New Roman" w:hAnsi="Times New Roman" w:cs="Times New Roman"/>
                <w:b/>
                <w:bCs/>
                <w:sz w:val="24"/>
                <w:szCs w:val="24"/>
                <w:lang w:val="kk-KZ"/>
              </w:rPr>
              <w:t>Мақсаты:</w:t>
            </w:r>
            <w:r>
              <w:rPr>
                <w:rFonts w:ascii="Times New Roman" w:hAnsi="Times New Roman" w:cs="Times New Roman"/>
                <w:sz w:val="24"/>
                <w:szCs w:val="24"/>
                <w:lang w:val="kk-KZ"/>
              </w:rPr>
              <w:t xml:space="preserve"> Балалардың салыстыру қабілетін дамыту.</w:t>
            </w:r>
            <w:r>
              <w:rPr>
                <w:rFonts w:ascii="Times New Roman" w:hAnsi="Times New Roman" w:cs="Times New Roman"/>
                <w:sz w:val="24"/>
                <w:szCs w:val="24"/>
                <w:lang w:val="kk-KZ"/>
              </w:rPr>
              <w:br w:type="textWrapping"/>
            </w:r>
            <w:r>
              <w:rPr>
                <w:rFonts w:ascii="Times New Roman" w:hAnsi="Times New Roman" w:cs="Times New Roman"/>
                <w:b/>
                <w:bCs/>
                <w:sz w:val="24"/>
                <w:szCs w:val="24"/>
                <w:lang w:val="kk-KZ"/>
              </w:rPr>
              <w:t>Барысы:</w:t>
            </w:r>
            <w:r>
              <w:rPr>
                <w:rFonts w:ascii="Times New Roman" w:hAnsi="Times New Roman" w:cs="Times New Roman"/>
                <w:sz w:val="24"/>
                <w:szCs w:val="24"/>
                <w:lang w:val="kk-KZ"/>
              </w:rPr>
              <w:t xml:space="preserve"> Мұз бен суды ұстап көріп, олардың айырмашылығын анықтайды: су сұйық, мұз қатты және суық.</w:t>
            </w:r>
          </w:p>
          <w:p w14:paraId="1A5F83B6">
            <w:pPr>
              <w:widowControl w:val="0"/>
              <w:spacing w:after="0" w:line="240" w:lineRule="auto"/>
              <w:rPr>
                <w:rFonts w:ascii="Times New Roman" w:hAnsi="Times New Roman" w:cs="Times New Roman"/>
                <w:b/>
                <w:color w:val="000000" w:themeColor="text1"/>
                <w:sz w:val="24"/>
                <w:szCs w:val="24"/>
                <w:lang w:val="kk-KZ"/>
              </w:rPr>
            </w:pPr>
            <w:r>
              <w:rPr>
                <w:rFonts w:ascii="Times New Roman" w:hAnsi="Times New Roman" w:cs="Times New Roman"/>
                <w:b/>
                <w:sz w:val="24"/>
                <w:szCs w:val="24"/>
                <w:lang w:val="kk-KZ"/>
              </w:rPr>
              <w:t xml:space="preserve">Эксперименттік дағдыларды дамыту </w:t>
            </w:r>
          </w:p>
        </w:tc>
      </w:tr>
      <w:tr w14:paraId="009693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2" w:type="dxa"/>
            <w:tcBorders>
              <w:top w:val="single" w:color="000000" w:sz="4" w:space="0"/>
              <w:left w:val="single" w:color="000000" w:sz="4" w:space="0"/>
              <w:bottom w:val="single" w:color="000000" w:sz="4" w:space="0"/>
              <w:right w:val="single" w:color="000000" w:sz="4" w:space="0"/>
            </w:tcBorders>
          </w:tcPr>
          <w:p w14:paraId="342D4173">
            <w:pPr>
              <w:spacing w:after="0" w:line="240" w:lineRule="auto"/>
              <w:rPr>
                <w:rFonts w:ascii="Times New Roman" w:hAnsi="Times New Roman" w:cs="Times New Roman"/>
                <w:sz w:val="28"/>
                <w:szCs w:val="28"/>
              </w:rPr>
            </w:pPr>
            <w:r>
              <w:rPr>
                <w:rFonts w:ascii="Times New Roman" w:hAnsi="Times New Roman" w:cs="Times New Roman"/>
                <w:sz w:val="28"/>
                <w:szCs w:val="28"/>
              </w:rPr>
              <w:t>Таңертенгі</w:t>
            </w:r>
          </w:p>
          <w:p w14:paraId="04DBED4F">
            <w:pPr>
              <w:spacing w:after="0" w:line="240" w:lineRule="auto"/>
              <w:rPr>
                <w:rFonts w:ascii="Times New Roman" w:hAnsi="Times New Roman" w:cs="Times New Roman"/>
                <w:sz w:val="28"/>
                <w:szCs w:val="28"/>
              </w:rPr>
            </w:pPr>
            <w:r>
              <w:rPr>
                <w:rFonts w:ascii="Times New Roman" w:hAnsi="Times New Roman" w:cs="Times New Roman"/>
                <w:sz w:val="28"/>
                <w:szCs w:val="28"/>
              </w:rPr>
              <w:t>жаттығу</w:t>
            </w:r>
          </w:p>
        </w:tc>
        <w:tc>
          <w:tcPr>
            <w:tcW w:w="2639" w:type="dxa"/>
            <w:gridSpan w:val="2"/>
          </w:tcPr>
          <w:p w14:paraId="0DCD5951">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Таңғы жаттығу  кешені №16</w:t>
            </w:r>
          </w:p>
          <w:p w14:paraId="09ED5A40">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Тепе-теңдікті дамыту</w:t>
            </w:r>
          </w:p>
          <w:p w14:paraId="722F07B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Арқанмен жүріп өту:</w:t>
            </w:r>
            <w:r>
              <w:rPr>
                <w:rFonts w:ascii="Times New Roman" w:hAnsi="Times New Roman" w:eastAsia="Times New Roman" w:cs="Times New Roman"/>
                <w:sz w:val="24"/>
                <w:szCs w:val="24"/>
                <w:lang w:val="kk-KZ" w:eastAsia="ru-RU"/>
              </w:rPr>
              <w:t xml:space="preserve"> Тепе-теңдік сақтау үшін жерге қойылған арқанның үстімен жүру.</w:t>
            </w:r>
          </w:p>
          <w:p w14:paraId="3245391F">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Жеңіл секіру:</w:t>
            </w:r>
            <w:r>
              <w:rPr>
                <w:rFonts w:ascii="Times New Roman" w:hAnsi="Times New Roman" w:eastAsia="Times New Roman" w:cs="Times New Roman"/>
                <w:sz w:val="24"/>
                <w:szCs w:val="24"/>
                <w:lang w:val="kk-KZ" w:eastAsia="ru-RU"/>
              </w:rPr>
              <w:t xml:space="preserve"> Бір аяқпен секіріп, жерге келіп, тепе-теңдік сақтау.</w:t>
            </w:r>
          </w:p>
          <w:p w14:paraId="54FEABBF">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Қолды көтеру:</w:t>
            </w:r>
            <w:r>
              <w:rPr>
                <w:rFonts w:ascii="Times New Roman" w:hAnsi="Times New Roman" w:eastAsia="Times New Roman" w:cs="Times New Roman"/>
                <w:sz w:val="24"/>
                <w:szCs w:val="24"/>
                <w:lang w:val="kk-KZ" w:eastAsia="ru-RU"/>
              </w:rPr>
              <w:t xml:space="preserve"> Жоғарыға қарау, қолды жоғары көтеріп, денені оң және солға бұру.</w:t>
            </w:r>
          </w:p>
          <w:p w14:paraId="39A902EA">
            <w:pPr>
              <w:spacing w:after="0" w:line="240" w:lineRule="auto"/>
              <w:rPr>
                <w:rFonts w:ascii="Times New Roman" w:hAnsi="Times New Roman" w:eastAsia="Times New Roman" w:cs="Times New Roman"/>
                <w:spacing w:val="5"/>
                <w:sz w:val="24"/>
                <w:szCs w:val="24"/>
                <w:lang w:val="kk-KZ" w:eastAsia="ru-RU"/>
              </w:rPr>
            </w:pPr>
            <w:r>
              <w:rPr>
                <w:rFonts w:ascii="Times New Roman" w:hAnsi="Times New Roman" w:eastAsia="Times New Roman" w:cs="Times New Roman"/>
                <w:b/>
                <w:bCs/>
                <w:sz w:val="24"/>
                <w:szCs w:val="24"/>
                <w:lang w:val="kk-KZ" w:eastAsia="ru-RU"/>
              </w:rPr>
              <w:t>Бір орында тұру:</w:t>
            </w:r>
            <w:r>
              <w:rPr>
                <w:rFonts w:ascii="Times New Roman" w:hAnsi="Times New Roman" w:eastAsia="Times New Roman" w:cs="Times New Roman"/>
                <w:sz w:val="24"/>
                <w:szCs w:val="24"/>
                <w:lang w:val="kk-KZ" w:eastAsia="ru-RU"/>
              </w:rPr>
              <w:t xml:space="preserve"> Бір аяқпен тұрып, бір минутқа дейін тепе-теңдікті сақтау.</w:t>
            </w:r>
          </w:p>
          <w:p w14:paraId="7C2D806C">
            <w:pPr>
              <w:spacing w:after="0" w:line="240" w:lineRule="auto"/>
              <w:rPr>
                <w:rFonts w:ascii="Times New Roman" w:hAnsi="Times New Roman" w:eastAsia="Times New Roman" w:cs="Times New Roman"/>
                <w:color w:val="000000" w:themeColor="text1"/>
                <w:sz w:val="28"/>
                <w:szCs w:val="28"/>
                <w:lang w:val="kk-KZ" w:eastAsia="ru-RU"/>
              </w:rPr>
            </w:pPr>
          </w:p>
        </w:tc>
        <w:tc>
          <w:tcPr>
            <w:tcW w:w="2690" w:type="dxa"/>
          </w:tcPr>
          <w:p w14:paraId="630198CD">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Таңғы жаттығу  кешені №17</w:t>
            </w:r>
          </w:p>
          <w:p w14:paraId="04A19C3F">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«Қысқы ғажайыптар» (Қол мен аяққа арналған жаттығу)</w:t>
            </w:r>
          </w:p>
          <w:p w14:paraId="45D143EA">
            <w:pPr>
              <w:numPr>
                <w:ilvl w:val="0"/>
                <w:numId w:val="116"/>
              </w:numPr>
              <w:spacing w:after="0" w:line="240" w:lineRule="auto"/>
              <w:ind w:left="0"/>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 xml:space="preserve">Балалар қолдарын жоғары көтеріп, баяу төмен түсіреді – </w:t>
            </w:r>
            <w:r>
              <w:rPr>
                <w:rFonts w:ascii="Times New Roman" w:hAnsi="Times New Roman" w:eastAsia="Times New Roman" w:cs="Times New Roman"/>
                <w:b/>
                <w:bCs/>
                <w:sz w:val="24"/>
                <w:szCs w:val="24"/>
                <w:lang w:val="kk-KZ" w:eastAsia="ru-RU"/>
              </w:rPr>
              <w:t>құстарды көріп тұрмыз</w:t>
            </w:r>
            <w:r>
              <w:rPr>
                <w:rFonts w:ascii="Times New Roman" w:hAnsi="Times New Roman" w:eastAsia="Times New Roman" w:cs="Times New Roman"/>
                <w:sz w:val="24"/>
                <w:szCs w:val="24"/>
                <w:lang w:val="kk-KZ" w:eastAsia="ru-RU"/>
              </w:rPr>
              <w:t>.</w:t>
            </w:r>
          </w:p>
          <w:p w14:paraId="71AB8ED5">
            <w:pPr>
              <w:numPr>
                <w:ilvl w:val="0"/>
                <w:numId w:val="116"/>
              </w:numPr>
              <w:spacing w:after="0" w:line="240" w:lineRule="auto"/>
              <w:ind w:left="0"/>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 xml:space="preserve">Қолдарын алға созып, бір уақытта аяқты артқа созып тұрады – </w:t>
            </w:r>
            <w:r>
              <w:rPr>
                <w:rFonts w:ascii="Times New Roman" w:hAnsi="Times New Roman" w:eastAsia="Times New Roman" w:cs="Times New Roman"/>
                <w:b/>
                <w:bCs/>
                <w:sz w:val="24"/>
                <w:szCs w:val="24"/>
                <w:lang w:val="kk-KZ" w:eastAsia="ru-RU"/>
              </w:rPr>
              <w:t>аққала жасаймыз</w:t>
            </w:r>
            <w:r>
              <w:rPr>
                <w:rFonts w:ascii="Times New Roman" w:hAnsi="Times New Roman" w:eastAsia="Times New Roman" w:cs="Times New Roman"/>
                <w:sz w:val="24"/>
                <w:szCs w:val="24"/>
                <w:lang w:val="kk-KZ" w:eastAsia="ru-RU"/>
              </w:rPr>
              <w:t>.</w:t>
            </w:r>
          </w:p>
          <w:p w14:paraId="0BE44DC7">
            <w:pPr>
              <w:numPr>
                <w:ilvl w:val="0"/>
                <w:numId w:val="116"/>
              </w:numPr>
              <w:spacing w:after="0" w:line="240" w:lineRule="auto"/>
              <w:ind w:left="0"/>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 xml:space="preserve">Балалар жайлап бір орында секіреді – </w:t>
            </w:r>
            <w:r>
              <w:rPr>
                <w:rFonts w:ascii="Times New Roman" w:hAnsi="Times New Roman" w:eastAsia="Times New Roman" w:cs="Times New Roman"/>
                <w:b/>
                <w:bCs/>
                <w:sz w:val="24"/>
                <w:szCs w:val="24"/>
                <w:lang w:val="kk-KZ" w:eastAsia="ru-RU"/>
              </w:rPr>
              <w:t>қарды лақтыру</w:t>
            </w:r>
            <w:r>
              <w:rPr>
                <w:rFonts w:ascii="Times New Roman" w:hAnsi="Times New Roman" w:eastAsia="Times New Roman" w:cs="Times New Roman"/>
                <w:sz w:val="24"/>
                <w:szCs w:val="24"/>
                <w:lang w:val="kk-KZ" w:eastAsia="ru-RU"/>
              </w:rPr>
              <w:t>.</w:t>
            </w:r>
          </w:p>
          <w:p w14:paraId="41900B8A">
            <w:pPr>
              <w:numPr>
                <w:ilvl w:val="0"/>
                <w:numId w:val="116"/>
              </w:numPr>
              <w:spacing w:after="0" w:line="240" w:lineRule="auto"/>
              <w:ind w:left="0"/>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Одан кейін қолдарын жоғары көтеріп, «жылыту» жаттығуын жасайды.</w:t>
            </w:r>
          </w:p>
          <w:p w14:paraId="65BDC6BF">
            <w:pPr>
              <w:spacing w:after="0" w:line="240" w:lineRule="auto"/>
              <w:rPr>
                <w:rFonts w:ascii="Times New Roman" w:hAnsi="Times New Roman" w:eastAsia="Times New Roman" w:cs="Times New Roman"/>
                <w:b/>
                <w:bCs/>
                <w:sz w:val="24"/>
                <w:szCs w:val="24"/>
                <w:lang w:val="kk-KZ" w:eastAsia="ru-RU"/>
              </w:rPr>
            </w:pPr>
          </w:p>
          <w:p w14:paraId="10783D3C">
            <w:pPr>
              <w:spacing w:after="0" w:line="240" w:lineRule="auto"/>
              <w:rPr>
                <w:rFonts w:ascii="Times New Roman" w:hAnsi="Times New Roman" w:eastAsia="Times New Roman" w:cs="Times New Roman"/>
                <w:color w:val="000000" w:themeColor="text1"/>
                <w:sz w:val="28"/>
                <w:szCs w:val="28"/>
                <w:lang w:val="kk-KZ"/>
              </w:rPr>
            </w:pPr>
          </w:p>
        </w:tc>
        <w:tc>
          <w:tcPr>
            <w:tcW w:w="2832" w:type="dxa"/>
            <w:gridSpan w:val="3"/>
          </w:tcPr>
          <w:p w14:paraId="2B3AEE88">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Таңғы жаттығу  кешені №18</w:t>
            </w:r>
          </w:p>
          <w:p w14:paraId="2E86AC1A">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«Табиғаттың таңғажайыптары» (Жануарлар туралы)</w:t>
            </w:r>
          </w:p>
          <w:p w14:paraId="50C6FB1E">
            <w:pPr>
              <w:numPr>
                <w:ilvl w:val="0"/>
                <w:numId w:val="117"/>
              </w:numPr>
              <w:spacing w:after="0" w:line="240" w:lineRule="auto"/>
              <w:ind w:left="0"/>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Қоян секілді секіру</w:t>
            </w:r>
            <w:r>
              <w:rPr>
                <w:rFonts w:ascii="Times New Roman" w:hAnsi="Times New Roman" w:eastAsia="Times New Roman" w:cs="Times New Roman"/>
                <w:sz w:val="24"/>
                <w:szCs w:val="24"/>
                <w:lang w:val="kk-KZ" w:eastAsia="ru-RU"/>
              </w:rPr>
              <w:t>: Балалар екі аяқпен жоғары секіреді.</w:t>
            </w:r>
          </w:p>
          <w:p w14:paraId="13345F11">
            <w:pPr>
              <w:numPr>
                <w:ilvl w:val="0"/>
                <w:numId w:val="117"/>
              </w:numPr>
              <w:spacing w:after="0" w:line="240" w:lineRule="auto"/>
              <w:ind w:left="0"/>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Түлкі сияқты жүгіру</w:t>
            </w:r>
            <w:r>
              <w:rPr>
                <w:rFonts w:ascii="Times New Roman" w:hAnsi="Times New Roman" w:eastAsia="Times New Roman" w:cs="Times New Roman"/>
                <w:sz w:val="24"/>
                <w:szCs w:val="24"/>
                <w:lang w:val="kk-KZ" w:eastAsia="ru-RU"/>
              </w:rPr>
              <w:t>: Тез жүгіріп, айналасын бақылап жүреді.</w:t>
            </w:r>
          </w:p>
          <w:p w14:paraId="1F278408">
            <w:pPr>
              <w:numPr>
                <w:ilvl w:val="0"/>
                <w:numId w:val="117"/>
              </w:numPr>
              <w:spacing w:after="0" w:line="240" w:lineRule="auto"/>
              <w:ind w:left="0"/>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Аюша жүріс</w:t>
            </w:r>
            <w:r>
              <w:rPr>
                <w:rFonts w:ascii="Times New Roman" w:hAnsi="Times New Roman" w:eastAsia="Times New Roman" w:cs="Times New Roman"/>
                <w:sz w:val="24"/>
                <w:szCs w:val="24"/>
                <w:lang w:val="kk-KZ" w:eastAsia="ru-RU"/>
              </w:rPr>
              <w:t>: Балалар үлкен адыммен, баяу әрі мықты қадамдармен жүреді.</w:t>
            </w:r>
          </w:p>
          <w:p w14:paraId="4DC7B529">
            <w:pPr>
              <w:numPr>
                <w:ilvl w:val="0"/>
                <w:numId w:val="117"/>
              </w:numPr>
              <w:spacing w:after="0" w:line="240" w:lineRule="auto"/>
              <w:ind w:left="0"/>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Жылан секілді жылжу</w:t>
            </w:r>
            <w:r>
              <w:rPr>
                <w:rFonts w:ascii="Times New Roman" w:hAnsi="Times New Roman" w:eastAsia="Times New Roman" w:cs="Times New Roman"/>
                <w:sz w:val="24"/>
                <w:szCs w:val="24"/>
                <w:lang w:val="kk-KZ" w:eastAsia="ru-RU"/>
              </w:rPr>
              <w:t>: Аяқтарын жинап, төмен жаттығып жылан сияқты жермен жылжиды.</w:t>
            </w:r>
          </w:p>
          <w:p w14:paraId="5EDAB23B">
            <w:pPr>
              <w:spacing w:after="0" w:line="240" w:lineRule="auto"/>
              <w:rPr>
                <w:rFonts w:ascii="Times New Roman" w:hAnsi="Times New Roman" w:eastAsia="Times New Roman" w:cs="Times New Roman"/>
                <w:color w:val="000000" w:themeColor="text1"/>
                <w:sz w:val="28"/>
                <w:szCs w:val="28"/>
                <w:lang w:val="kk-KZ"/>
              </w:rPr>
            </w:pPr>
          </w:p>
        </w:tc>
        <w:tc>
          <w:tcPr>
            <w:tcW w:w="2832" w:type="dxa"/>
          </w:tcPr>
          <w:p w14:paraId="1CB93EB3">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Таңғы жаттығу  кешені №19</w:t>
            </w:r>
          </w:p>
          <w:p w14:paraId="76281318">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«Жаңбыр мен күн» (Табиғат құбылыстары)</w:t>
            </w:r>
          </w:p>
          <w:p w14:paraId="33CD93CF">
            <w:pPr>
              <w:numPr>
                <w:ilvl w:val="0"/>
                <w:numId w:val="118"/>
              </w:numPr>
              <w:spacing w:after="0" w:line="240" w:lineRule="auto"/>
              <w:ind w:left="0"/>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Жаңбыр жауып тұр</w:t>
            </w:r>
            <w:r>
              <w:rPr>
                <w:rFonts w:ascii="Times New Roman" w:hAnsi="Times New Roman" w:eastAsia="Times New Roman" w:cs="Times New Roman"/>
                <w:sz w:val="24"/>
                <w:szCs w:val="24"/>
                <w:lang w:val="kk-KZ" w:eastAsia="ru-RU"/>
              </w:rPr>
              <w:t>: Балалар алақандарын ашып, жоғары қаратып, жаңбырдың тамшыларын ұстап тұрғандай қимыл жасайды.</w:t>
            </w:r>
          </w:p>
          <w:p w14:paraId="3295BAB0">
            <w:pPr>
              <w:numPr>
                <w:ilvl w:val="0"/>
                <w:numId w:val="118"/>
              </w:numPr>
              <w:spacing w:after="0" w:line="240" w:lineRule="auto"/>
              <w:ind w:left="0"/>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Күн шықты</w:t>
            </w:r>
            <w:r>
              <w:rPr>
                <w:rFonts w:ascii="Times New Roman" w:hAnsi="Times New Roman" w:eastAsia="Times New Roman" w:cs="Times New Roman"/>
                <w:sz w:val="24"/>
                <w:szCs w:val="24"/>
                <w:lang w:val="kk-KZ" w:eastAsia="ru-RU"/>
              </w:rPr>
              <w:t>: Қолдарын жоғары көтеріп, күннің жылуын сезінгендей, айнала қозғалып жүреді.</w:t>
            </w:r>
          </w:p>
          <w:p w14:paraId="79F0BDD8">
            <w:pPr>
              <w:numPr>
                <w:ilvl w:val="0"/>
                <w:numId w:val="118"/>
              </w:numPr>
              <w:spacing w:after="0" w:line="240" w:lineRule="auto"/>
              <w:ind w:left="0"/>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Бұлттар қозғалуда</w:t>
            </w:r>
            <w:r>
              <w:rPr>
                <w:rFonts w:ascii="Times New Roman" w:hAnsi="Times New Roman" w:eastAsia="Times New Roman" w:cs="Times New Roman"/>
                <w:sz w:val="24"/>
                <w:szCs w:val="24"/>
                <w:lang w:val="kk-KZ" w:eastAsia="ru-RU"/>
              </w:rPr>
              <w:t>: Балалар қолдарын алдыға созып, баяу қозғалып, бұлттың қозғалғанын бейнелейді.</w:t>
            </w:r>
          </w:p>
          <w:p w14:paraId="15D9682A">
            <w:pPr>
              <w:numPr>
                <w:ilvl w:val="0"/>
                <w:numId w:val="118"/>
              </w:numPr>
              <w:spacing w:after="0" w:line="240" w:lineRule="auto"/>
              <w:ind w:left="0"/>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Қауіпсіз жауырындар</w:t>
            </w:r>
            <w:r>
              <w:rPr>
                <w:rFonts w:ascii="Times New Roman" w:hAnsi="Times New Roman" w:eastAsia="Times New Roman" w:cs="Times New Roman"/>
                <w:sz w:val="24"/>
                <w:szCs w:val="24"/>
                <w:lang w:val="kk-KZ" w:eastAsia="ru-RU"/>
              </w:rPr>
              <w:t>: Балалар өздерін «қорғану» үшін қолдарын шынтақпен көтеріп, «жаңбырдан қорғану» жаттығуын жасайды.</w:t>
            </w:r>
          </w:p>
        </w:tc>
        <w:tc>
          <w:tcPr>
            <w:tcW w:w="2829" w:type="dxa"/>
            <w:gridSpan w:val="2"/>
          </w:tcPr>
          <w:p w14:paraId="4932371E">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Таңғы жаттығу  кешені №20</w:t>
            </w:r>
          </w:p>
          <w:p w14:paraId="68E87326">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«Жемістер мен көкөністер» (Табиғат өнімдері туралы)</w:t>
            </w:r>
          </w:p>
          <w:p w14:paraId="61121BE8">
            <w:pPr>
              <w:numPr>
                <w:ilvl w:val="0"/>
                <w:numId w:val="119"/>
              </w:numPr>
              <w:spacing w:after="0" w:line="240" w:lineRule="auto"/>
              <w:ind w:left="0"/>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Алма жинау</w:t>
            </w:r>
            <w:r>
              <w:rPr>
                <w:rFonts w:ascii="Times New Roman" w:hAnsi="Times New Roman" w:eastAsia="Times New Roman" w:cs="Times New Roman"/>
                <w:sz w:val="24"/>
                <w:szCs w:val="24"/>
                <w:lang w:val="kk-KZ" w:eastAsia="ru-RU"/>
              </w:rPr>
              <w:t>: Балалар екі қолымен алма жинап жатқандай қимыл жасайды, жоғарыдан қолын созып алмаларды теріп алады.</w:t>
            </w:r>
          </w:p>
          <w:p w14:paraId="1A193BD2">
            <w:pPr>
              <w:numPr>
                <w:ilvl w:val="0"/>
                <w:numId w:val="119"/>
              </w:numPr>
              <w:spacing w:after="0" w:line="240" w:lineRule="auto"/>
              <w:ind w:left="0"/>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Қарбызды айналдыру</w:t>
            </w:r>
            <w:r>
              <w:rPr>
                <w:rFonts w:ascii="Times New Roman" w:hAnsi="Times New Roman" w:eastAsia="Times New Roman" w:cs="Times New Roman"/>
                <w:sz w:val="24"/>
                <w:szCs w:val="24"/>
                <w:lang w:val="kk-KZ" w:eastAsia="ru-RU"/>
              </w:rPr>
              <w:t>: Балалар бір қолымен қарбызды айналдырады.</w:t>
            </w:r>
          </w:p>
          <w:p w14:paraId="24D72DF1">
            <w:pPr>
              <w:numPr>
                <w:ilvl w:val="0"/>
                <w:numId w:val="119"/>
              </w:numPr>
              <w:spacing w:after="0" w:line="240" w:lineRule="auto"/>
              <w:ind w:left="0"/>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Сәбіз егу</w:t>
            </w:r>
            <w:r>
              <w:rPr>
                <w:rFonts w:ascii="Times New Roman" w:hAnsi="Times New Roman" w:eastAsia="Times New Roman" w:cs="Times New Roman"/>
                <w:sz w:val="24"/>
                <w:szCs w:val="24"/>
                <w:lang w:val="kk-KZ" w:eastAsia="ru-RU"/>
              </w:rPr>
              <w:t>: Жерге отырады да, қиялында сәбізді жерге отырғызып, оны өсіреді.</w:t>
            </w:r>
          </w:p>
          <w:p w14:paraId="1FE1F882">
            <w:pPr>
              <w:numPr>
                <w:ilvl w:val="0"/>
                <w:numId w:val="119"/>
              </w:numPr>
              <w:spacing w:after="0" w:line="240" w:lineRule="auto"/>
              <w:ind w:left="0"/>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Банан жинау</w:t>
            </w:r>
            <w:r>
              <w:rPr>
                <w:rFonts w:ascii="Times New Roman" w:hAnsi="Times New Roman" w:eastAsia="Times New Roman" w:cs="Times New Roman"/>
                <w:sz w:val="24"/>
                <w:szCs w:val="24"/>
                <w:lang w:val="kk-KZ" w:eastAsia="ru-RU"/>
              </w:rPr>
              <w:t>: Қолдарын ұзақ созып, жоғарыдан банан жинайды.</w:t>
            </w:r>
          </w:p>
          <w:p w14:paraId="74A3431D">
            <w:pPr>
              <w:spacing w:after="0" w:line="240" w:lineRule="auto"/>
              <w:rPr>
                <w:rFonts w:ascii="Times New Roman" w:hAnsi="Times New Roman" w:eastAsia="Times New Roman" w:cs="Times New Roman"/>
                <w:color w:val="000000" w:themeColor="text1"/>
                <w:sz w:val="28"/>
                <w:szCs w:val="28"/>
                <w:lang w:val="kk-KZ"/>
              </w:rPr>
            </w:pPr>
          </w:p>
        </w:tc>
      </w:tr>
      <w:tr w14:paraId="23A79D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7" w:hRule="atLeast"/>
        </w:trPr>
        <w:tc>
          <w:tcPr>
            <w:tcW w:w="2152" w:type="dxa"/>
            <w:tcBorders>
              <w:top w:val="single" w:color="000000" w:sz="4" w:space="0"/>
              <w:left w:val="single" w:color="000000" w:sz="4" w:space="0"/>
              <w:bottom w:val="single" w:color="000000" w:sz="4" w:space="0"/>
              <w:right w:val="single" w:color="000000" w:sz="4" w:space="0"/>
            </w:tcBorders>
          </w:tcPr>
          <w:p w14:paraId="2488B484">
            <w:pPr>
              <w:spacing w:after="0" w:line="240" w:lineRule="auto"/>
              <w:rPr>
                <w:rFonts w:ascii="Times New Roman" w:hAnsi="Times New Roman" w:cs="Times New Roman"/>
                <w:b/>
                <w:i/>
                <w:kern w:val="2"/>
                <w:sz w:val="28"/>
                <w:szCs w:val="28"/>
                <w:lang w:val="kk-KZ" w:eastAsia="zh-TW"/>
              </w:rPr>
            </w:pPr>
            <w:r>
              <w:rPr>
                <w:rFonts w:ascii="Times New Roman" w:hAnsi="Times New Roman" w:cs="Times New Roman"/>
                <w:sz w:val="28"/>
                <w:szCs w:val="28"/>
                <w:lang w:val="kk-KZ"/>
              </w:rPr>
              <w:t>Таңғы ас</w:t>
            </w:r>
          </w:p>
          <w:p w14:paraId="2390F665">
            <w:pPr>
              <w:spacing w:after="0" w:line="240" w:lineRule="auto"/>
              <w:rPr>
                <w:rFonts w:ascii="Times New Roman" w:hAnsi="Times New Roman" w:cs="Times New Roman"/>
                <w:sz w:val="28"/>
                <w:szCs w:val="28"/>
                <w:lang w:val="kk-KZ"/>
              </w:rPr>
            </w:pPr>
          </w:p>
        </w:tc>
        <w:tc>
          <w:tcPr>
            <w:tcW w:w="2639" w:type="dxa"/>
            <w:gridSpan w:val="2"/>
          </w:tcPr>
          <w:p w14:paraId="03862DDC">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6A2744A6">
            <w:pPr>
              <w:spacing w:after="0" w:line="240" w:lineRule="auto"/>
              <w:rPr>
                <w:rFonts w:ascii="Times New Roman" w:hAnsi="Times New Roman" w:eastAsia="Calibri" w:cs="Times New Roman"/>
                <w:sz w:val="24"/>
                <w:szCs w:val="24"/>
                <w:lang w:val="kk-KZ"/>
              </w:rPr>
            </w:pPr>
            <w:r>
              <w:rPr>
                <w:rFonts w:ascii="Times New Roman" w:hAnsi="Times New Roman" w:eastAsia="Times New Roman" w:cs="Times New Roman"/>
                <w:sz w:val="24"/>
                <w:szCs w:val="24"/>
                <w:lang w:val="kk-KZ" w:eastAsia="ru-RU"/>
              </w:rPr>
              <w:t>Балаларға:Ас ішкеннен кейін алғыс айтуға үйрету ("Рақмет").</w:t>
            </w:r>
          </w:p>
          <w:p w14:paraId="402886F4">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Тамақтан соң қолын сүрту және ыдысын жинастыруға көмектесу.</w:t>
            </w:r>
          </w:p>
          <w:p w14:paraId="4A5BBD98">
            <w:pPr>
              <w:spacing w:after="0" w:line="240" w:lineRule="auto"/>
              <w:rPr>
                <w:rFonts w:ascii="Times New Roman" w:hAnsi="Times New Roman" w:cs="Times New Roman"/>
                <w:color w:val="000000" w:themeColor="text1"/>
                <w:sz w:val="28"/>
                <w:szCs w:val="28"/>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c>
          <w:tcPr>
            <w:tcW w:w="2690" w:type="dxa"/>
          </w:tcPr>
          <w:p w14:paraId="4FE4AC1D">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1F7B63B5">
            <w:pPr>
              <w:spacing w:after="0" w:line="240" w:lineRule="auto"/>
              <w:rPr>
                <w:rFonts w:ascii="Times New Roman" w:hAnsi="Times New Roman" w:eastAsia="Calibri" w:cs="Times New Roman"/>
                <w:sz w:val="24"/>
                <w:szCs w:val="24"/>
                <w:lang w:val="kk-KZ"/>
              </w:rPr>
            </w:pPr>
            <w:r>
              <w:rPr>
                <w:rFonts w:ascii="Times New Roman" w:hAnsi="Times New Roman" w:eastAsia="Times New Roman" w:cs="Times New Roman"/>
                <w:sz w:val="24"/>
                <w:szCs w:val="24"/>
                <w:lang w:val="kk-KZ" w:eastAsia="ru-RU"/>
              </w:rPr>
              <w:t>Балаларға:Үстелді таза ұстау.</w:t>
            </w:r>
          </w:p>
          <w:p w14:paraId="4339B7F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Төгіліп қалған тамақты сүртуге көмектесу.</w:t>
            </w:r>
          </w:p>
          <w:p w14:paraId="63379D9F">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 xml:space="preserve">Балалардан алдарына қойылған тағамның атын сұрау, дұрыс тамақтану туралы мәлімет беру </w:t>
            </w:r>
          </w:p>
          <w:p w14:paraId="14BF40D9">
            <w:pPr>
              <w:spacing w:after="0" w:line="240" w:lineRule="auto"/>
              <w:rPr>
                <w:rFonts w:ascii="Times New Roman" w:hAnsi="Times New Roman" w:cs="Times New Roman"/>
                <w:color w:val="000000" w:themeColor="text1"/>
                <w:sz w:val="28"/>
                <w:szCs w:val="28"/>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c>
          <w:tcPr>
            <w:tcW w:w="2832" w:type="dxa"/>
            <w:gridSpan w:val="3"/>
          </w:tcPr>
          <w:p w14:paraId="2B9D69C5">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674F5F9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Балаларды қасықпен тамақ жеуге, майды нанға жағуға үйрету.</w:t>
            </w:r>
          </w:p>
          <w:p w14:paraId="533F1D5C">
            <w:pPr>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Әр бала өз ыдысын дұрыс пайдалануды үйренеді.</w:t>
            </w:r>
          </w:p>
          <w:p w14:paraId="64BF32BD">
            <w:pPr>
              <w:spacing w:after="0" w:line="240" w:lineRule="auto"/>
              <w:rPr>
                <w:rFonts w:ascii="Times New Roman" w:hAnsi="Times New Roman" w:eastAsia="Calibri" w:cs="Times New Roman"/>
                <w:sz w:val="24"/>
                <w:szCs w:val="24"/>
                <w:lang w:val="kk-KZ"/>
              </w:rPr>
            </w:pPr>
          </w:p>
          <w:p w14:paraId="3A202045">
            <w:pPr>
              <w:spacing w:after="0" w:line="240" w:lineRule="auto"/>
              <w:rPr>
                <w:rFonts w:ascii="Times New Roman" w:hAnsi="Times New Roman" w:eastAsia="Calibri" w:cs="Times New Roman"/>
                <w:b/>
                <w:color w:val="000000" w:themeColor="text1"/>
                <w:sz w:val="28"/>
                <w:szCs w:val="28"/>
                <w:lang w:val="kk-KZ"/>
              </w:rPr>
            </w:pPr>
            <w:r>
              <w:rPr>
                <w:rFonts w:ascii="Times New Roman" w:hAnsi="Times New Roman" w:eastAsia="Times New Roman" w:cs="Times New Roman"/>
                <w:b/>
                <w:bCs/>
                <w:sz w:val="24"/>
                <w:szCs w:val="24"/>
                <w:lang w:val="kk-KZ"/>
              </w:rPr>
              <w:t xml:space="preserve"> (мәдени-гигиеналық дағдылар, өзіне-өзі қызмет ету)</w:t>
            </w:r>
          </w:p>
        </w:tc>
        <w:tc>
          <w:tcPr>
            <w:tcW w:w="2832" w:type="dxa"/>
          </w:tcPr>
          <w:p w14:paraId="20E20A02">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46736F42">
            <w:pPr>
              <w:spacing w:after="0" w:line="240" w:lineRule="auto"/>
              <w:rPr>
                <w:rFonts w:ascii="Times New Roman" w:hAnsi="Times New Roman" w:eastAsia="Calibri" w:cs="Times New Roman"/>
                <w:sz w:val="24"/>
                <w:szCs w:val="24"/>
                <w:lang w:val="kk-KZ"/>
              </w:rPr>
            </w:pPr>
            <w:r>
              <w:rPr>
                <w:rFonts w:ascii="Times New Roman" w:hAnsi="Times New Roman" w:eastAsia="Times New Roman" w:cs="Times New Roman"/>
                <w:sz w:val="24"/>
                <w:szCs w:val="24"/>
                <w:lang w:val="kk-KZ" w:eastAsia="ru-RU"/>
              </w:rPr>
              <w:t>Балаларға:Ас ішкеннен кейін алғыс айтуға үйрету ("Рақмет").</w:t>
            </w:r>
          </w:p>
          <w:p w14:paraId="5F17E07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Тамақтан соң қолын сүрту және ыдысын жинастыруға көмектесу.</w:t>
            </w:r>
          </w:p>
          <w:p w14:paraId="2B1889D2">
            <w:pPr>
              <w:spacing w:after="0" w:line="240" w:lineRule="auto"/>
              <w:rPr>
                <w:rFonts w:ascii="Times New Roman" w:hAnsi="Times New Roman" w:cs="Times New Roman"/>
                <w:color w:val="000000" w:themeColor="text1"/>
                <w:sz w:val="28"/>
                <w:szCs w:val="28"/>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c>
          <w:tcPr>
            <w:tcW w:w="2829" w:type="dxa"/>
            <w:gridSpan w:val="2"/>
          </w:tcPr>
          <w:p w14:paraId="0C17D0AF">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2EEA75FB">
            <w:pPr>
              <w:spacing w:after="0" w:line="240" w:lineRule="auto"/>
              <w:rPr>
                <w:rFonts w:ascii="Times New Roman" w:hAnsi="Times New Roman" w:eastAsia="Calibri" w:cs="Times New Roman"/>
                <w:sz w:val="24"/>
                <w:szCs w:val="24"/>
                <w:lang w:val="kk-KZ"/>
              </w:rPr>
            </w:pPr>
            <w:r>
              <w:rPr>
                <w:rFonts w:ascii="Times New Roman" w:hAnsi="Times New Roman" w:eastAsia="Times New Roman" w:cs="Times New Roman"/>
                <w:sz w:val="24"/>
                <w:szCs w:val="24"/>
                <w:lang w:val="kk-KZ" w:eastAsia="ru-RU"/>
              </w:rPr>
              <w:t>Балаларға:Үстелді таза ұстау.</w:t>
            </w:r>
          </w:p>
          <w:p w14:paraId="1523A78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Төгіліп қалған тамақты сүртуге көмектесу.</w:t>
            </w:r>
          </w:p>
          <w:p w14:paraId="71C6A6D0">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 xml:space="preserve">Балалардан алдарына қойылған тағамның атын сұрау, дұрыс тамақтану туралы мәлімет беру </w:t>
            </w:r>
          </w:p>
          <w:p w14:paraId="1520BC9D">
            <w:pPr>
              <w:spacing w:after="0" w:line="276" w:lineRule="auto"/>
              <w:jc w:val="center"/>
              <w:rPr>
                <w:rFonts w:ascii="Times New Roman" w:hAnsi="Times New Roman" w:cs="Times New Roman"/>
                <w:color w:val="000000" w:themeColor="text1"/>
                <w:sz w:val="28"/>
                <w:szCs w:val="28"/>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r>
      <w:tr w14:paraId="2BF27B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4" w:hRule="atLeast"/>
        </w:trPr>
        <w:tc>
          <w:tcPr>
            <w:tcW w:w="2152" w:type="dxa"/>
            <w:tcBorders>
              <w:top w:val="single" w:color="000000" w:sz="4" w:space="0"/>
              <w:left w:val="single" w:color="000000" w:sz="4" w:space="0"/>
              <w:bottom w:val="single" w:color="000000" w:sz="4" w:space="0"/>
              <w:right w:val="single" w:color="000000" w:sz="4" w:space="0"/>
            </w:tcBorders>
          </w:tcPr>
          <w:p w14:paraId="58BE7E10">
            <w:pPr>
              <w:spacing w:after="0" w:line="240" w:lineRule="auto"/>
              <w:rPr>
                <w:rFonts w:ascii="Times New Roman" w:hAnsi="Times New Roman" w:cs="Times New Roman"/>
                <w:sz w:val="28"/>
                <w:szCs w:val="28"/>
              </w:rPr>
            </w:pPr>
            <w:r>
              <w:rPr>
                <w:rFonts w:ascii="Times New Roman" w:hAnsi="Times New Roman" w:cs="Times New Roman"/>
                <w:sz w:val="28"/>
                <w:szCs w:val="28"/>
              </w:rPr>
              <w:t>Ұйымдастырылған</w:t>
            </w:r>
          </w:p>
          <w:p w14:paraId="075201EF">
            <w:pPr>
              <w:spacing w:after="0" w:line="240" w:lineRule="auto"/>
              <w:rPr>
                <w:rFonts w:ascii="Times New Roman" w:hAnsi="Times New Roman" w:cs="Times New Roman"/>
                <w:sz w:val="28"/>
                <w:szCs w:val="28"/>
              </w:rPr>
            </w:pPr>
            <w:r>
              <w:rPr>
                <w:rFonts w:ascii="Times New Roman" w:hAnsi="Times New Roman" w:cs="Times New Roman"/>
                <w:sz w:val="28"/>
                <w:szCs w:val="28"/>
              </w:rPr>
              <w:t>іс-әрекетке</w:t>
            </w:r>
          </w:p>
          <w:p w14:paraId="3795644D">
            <w:pPr>
              <w:spacing w:after="0" w:line="240" w:lineRule="auto"/>
              <w:rPr>
                <w:rFonts w:ascii="Times New Roman" w:hAnsi="Times New Roman" w:cs="Times New Roman"/>
                <w:sz w:val="28"/>
                <w:szCs w:val="28"/>
              </w:rPr>
            </w:pPr>
            <w:r>
              <w:rPr>
                <w:rFonts w:ascii="Times New Roman" w:hAnsi="Times New Roman" w:cs="Times New Roman"/>
                <w:sz w:val="28"/>
                <w:szCs w:val="28"/>
              </w:rPr>
              <w:t>дайындық</w:t>
            </w:r>
          </w:p>
        </w:tc>
        <w:tc>
          <w:tcPr>
            <w:tcW w:w="2639" w:type="dxa"/>
            <w:gridSpan w:val="2"/>
          </w:tcPr>
          <w:p w14:paraId="359B45B0">
            <w:pPr>
              <w:keepNext/>
              <w:keepLines/>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"Өнегелі 15минут: Сыпайылық ережелері"</w:t>
            </w:r>
          </w:p>
          <w:p w14:paraId="0F4DDECD">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val="kk-KZ" w:eastAsia="ru-RU"/>
              </w:rPr>
              <w:t>Міндеті:</w:t>
            </w:r>
            <w:r>
              <w:rPr>
                <w:rFonts w:ascii="Times New Roman" w:hAnsi="Times New Roman" w:eastAsia="Times New Roman" w:cs="Times New Roman"/>
                <w:sz w:val="24"/>
                <w:szCs w:val="24"/>
                <w:lang w:val="kk-KZ" w:eastAsia="ru-RU"/>
              </w:rPr>
              <w:t xml:space="preserve"> Балаларды «рақмет», «өтінемін», «кешіріңіз» деген сыпайы сөздерді қолдануға үйрету.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val="kk-KZ" w:eastAsia="ru-RU"/>
              </w:rPr>
              <w:t>Ойын:"Сиқырлы сөздер"</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sz w:val="24"/>
                <w:szCs w:val="24"/>
                <w:lang w:val="kk-KZ" w:eastAsia="ru-RU"/>
              </w:rPr>
              <w:t>Балалар сиқырлы қорапшадан суреттер немесе ойыншықтарды алады. Олар бұл затты алмас бұрын "өтінемін" деп айтуы қажет. Әр бала ойын соңында «рақмет» айтуға дағдыланады.</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sz w:val="24"/>
                <w:szCs w:val="24"/>
                <w:lang w:eastAsia="ru-RU"/>
              </w:rPr>
              <w:t>Үйдеата-анасынасыпайысөздердіайтыпкөрсету.</w:t>
            </w:r>
          </w:p>
          <w:p w14:paraId="7A186FF4">
            <w:pPr>
              <w:spacing w:after="0" w:line="240" w:lineRule="auto"/>
              <w:rPr>
                <w:rFonts w:ascii="Times New Roman" w:hAnsi="Times New Roman" w:cs="Times New Roman"/>
                <w:color w:val="000000" w:themeColor="text1"/>
                <w:sz w:val="28"/>
                <w:szCs w:val="28"/>
                <w:lang w:val="kk-KZ"/>
              </w:rPr>
            </w:pPr>
          </w:p>
        </w:tc>
        <w:tc>
          <w:tcPr>
            <w:tcW w:w="2690" w:type="dxa"/>
          </w:tcPr>
          <w:p w14:paraId="0C55164F">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Іс-әрекетке қажетті құралдарды дағдыларға қарай дайындау</w:t>
            </w:r>
          </w:p>
          <w:p w14:paraId="6A7F9AB3">
            <w:pPr>
              <w:keepNext/>
              <w:keepLines/>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Өрт қауіпсіздігі</w:t>
            </w:r>
          </w:p>
          <w:p w14:paraId="10D1C4B7">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Педагог өрттің қаншалықты қауіпті екенін, өртке себеп болатын заттарды (сіріңке, отпен ойнау) түсіндіреді.Балалармен «Өрт шыққанда не істеу керек?» деген сұрақты талқылау.</w:t>
            </w:r>
          </w:p>
          <w:p w14:paraId="2BED9EA4">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Өрт кезінде 101-ге хабарласу қажеттілігін және өрттен қашу жолдарын ойын түрінде көрсету.</w:t>
            </w:r>
          </w:p>
          <w:p w14:paraId="060ED87A">
            <w:pPr>
              <w:spacing w:after="0" w:line="240" w:lineRule="auto"/>
              <w:rPr>
                <w:rFonts w:ascii="Times New Roman" w:hAnsi="Times New Roman" w:cs="Times New Roman"/>
                <w:color w:val="000000" w:themeColor="text1"/>
                <w:sz w:val="28"/>
                <w:szCs w:val="28"/>
                <w:lang w:val="kk-KZ"/>
              </w:rPr>
            </w:pPr>
          </w:p>
        </w:tc>
        <w:tc>
          <w:tcPr>
            <w:tcW w:w="2832" w:type="dxa"/>
            <w:gridSpan w:val="3"/>
          </w:tcPr>
          <w:p w14:paraId="2DEE7380">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Ұйымдастырылған іс-әрекетке дайындық жасау, көрнекіліктерді дайындау, видео түсіндірмелер дайындау </w:t>
            </w:r>
          </w:p>
          <w:p w14:paraId="3F6E6B7B">
            <w:pPr>
              <w:keepNext/>
              <w:keepLines/>
              <w:spacing w:after="0" w:line="240" w:lineRule="auto"/>
              <w:outlineLvl w:val="3"/>
              <w:rPr>
                <w:rFonts w:ascii="Times New Roman" w:hAnsi="Times New Roman" w:cs="Times New Roman" w:eastAsiaTheme="majorEastAsia"/>
                <w:b/>
                <w:i/>
                <w:iCs/>
                <w:sz w:val="24"/>
                <w:szCs w:val="24"/>
                <w:lang w:val="kk-KZ"/>
              </w:rPr>
            </w:pPr>
            <w:r>
              <w:rPr>
                <w:rFonts w:ascii="Times New Roman" w:hAnsi="Times New Roman" w:eastAsia="Times New Roman" w:cs="Times New Roman"/>
                <w:b/>
                <w:bCs/>
                <w:sz w:val="24"/>
                <w:szCs w:val="24"/>
                <w:lang w:val="kk-KZ" w:eastAsia="ru-RU"/>
              </w:rPr>
              <w:t>"Үнемділікке баулу"</w:t>
            </w:r>
          </w:p>
          <w:p w14:paraId="2E99700B">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val="kk-KZ" w:eastAsia="ru-RU"/>
              </w:rPr>
              <w:t>Міндеті:</w:t>
            </w:r>
            <w:r>
              <w:rPr>
                <w:rFonts w:ascii="Times New Roman" w:hAnsi="Times New Roman" w:eastAsia="Times New Roman" w:cs="Times New Roman"/>
                <w:sz w:val="24"/>
                <w:szCs w:val="24"/>
                <w:lang w:val="kk-KZ" w:eastAsia="ru-RU"/>
              </w:rPr>
              <w:t xml:space="preserve"> Балаларды ресурстарды (су, жарық, қағаз) үнемдеуге үйрету.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val="kk-KZ" w:eastAsia="ru-RU"/>
              </w:rPr>
              <w:t>Ойын:"Кранды жап"</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sz w:val="24"/>
                <w:szCs w:val="24"/>
                <w:lang w:val="kk-KZ" w:eastAsia="ru-RU"/>
              </w:rPr>
              <w:t>Балаларға судың маңызын түсіндіру. Ойын барысында балалар су құятын ыдыстарды толтырып, қажетсіз жағдайда кранды жабуды үйренеді.</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sz w:val="24"/>
                <w:szCs w:val="24"/>
                <w:lang w:eastAsia="ru-RU"/>
              </w:rPr>
              <w:t>Қолжуыпболғансоң, кранды жабу әрекетінқайталау.</w:t>
            </w:r>
          </w:p>
          <w:p w14:paraId="32EF4D2A">
            <w:pPr>
              <w:spacing w:after="0" w:line="240" w:lineRule="auto"/>
              <w:rPr>
                <w:rFonts w:ascii="Times New Roman" w:hAnsi="Times New Roman" w:cs="Times New Roman"/>
                <w:color w:val="000000" w:themeColor="text1"/>
                <w:sz w:val="28"/>
                <w:szCs w:val="28"/>
                <w:lang w:val="kk-KZ"/>
              </w:rPr>
            </w:pPr>
          </w:p>
        </w:tc>
        <w:tc>
          <w:tcPr>
            <w:tcW w:w="2832" w:type="dxa"/>
          </w:tcPr>
          <w:p w14:paraId="6ACCA2FF">
            <w:pPr>
              <w:keepNext/>
              <w:keepLines/>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"Өнегелі 15минут: Сыпайылық ережелері"</w:t>
            </w:r>
          </w:p>
          <w:p w14:paraId="092F0B17">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b/>
                <w:bCs/>
                <w:sz w:val="24"/>
                <w:szCs w:val="24"/>
                <w:lang w:val="kk-KZ" w:eastAsia="ru-RU"/>
              </w:rPr>
              <w:t>Міндеті:</w:t>
            </w:r>
            <w:r>
              <w:rPr>
                <w:rFonts w:ascii="Times New Roman" w:hAnsi="Times New Roman" w:eastAsia="Times New Roman" w:cs="Times New Roman"/>
                <w:sz w:val="24"/>
                <w:szCs w:val="24"/>
                <w:lang w:val="kk-KZ" w:eastAsia="ru-RU"/>
              </w:rPr>
              <w:t xml:space="preserve"> Балаларды «рақмет», «өтінемін», «кешіріңіз» деген сыпайы сөздерді қолдануға үйрету.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val="kk-KZ" w:eastAsia="ru-RU"/>
              </w:rPr>
              <w:t>Ойын:"Сиқырлы сөздер"</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sz w:val="24"/>
                <w:szCs w:val="24"/>
                <w:lang w:val="kk-KZ" w:eastAsia="ru-RU"/>
              </w:rPr>
              <w:t>Балалар сиқырлы қорапшадан суреттер немесе ойыншықтарды алады. Олар бұл затты алмас бұрын "өтінемін" деп айтуы қажет. Әр бала ойын соңында «рақмет» айтуға дағдыланады.</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sz w:val="24"/>
                <w:szCs w:val="24"/>
                <w:lang w:eastAsia="ru-RU"/>
              </w:rPr>
              <w:t>Үйдеата-анасынасыпайысөздердіайтыпкөрсету.</w:t>
            </w:r>
          </w:p>
          <w:p w14:paraId="14B1F347">
            <w:pPr>
              <w:spacing w:after="0" w:line="240" w:lineRule="auto"/>
              <w:rPr>
                <w:rFonts w:ascii="Times New Roman" w:hAnsi="Times New Roman" w:cs="Times New Roman"/>
                <w:color w:val="000000" w:themeColor="text1"/>
                <w:sz w:val="28"/>
                <w:szCs w:val="28"/>
                <w:lang w:val="kk-KZ"/>
              </w:rPr>
            </w:pPr>
          </w:p>
        </w:tc>
        <w:tc>
          <w:tcPr>
            <w:tcW w:w="2829" w:type="dxa"/>
            <w:gridSpan w:val="2"/>
          </w:tcPr>
          <w:p w14:paraId="615AC141">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Іс-әрекетке қажетті құралдарды дағдыларға қарай дайындау</w:t>
            </w:r>
          </w:p>
          <w:p w14:paraId="75B7A02A">
            <w:pPr>
              <w:keepNext/>
              <w:keepLines/>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Өрт қауіпсіздігі</w:t>
            </w:r>
          </w:p>
          <w:p w14:paraId="5585F281">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Педагог өрттің қаншалықты қауіпті екенін, өртке себеп болатын заттарды (сіріңке, отпен ойнау) түсіндіреді.Балалармен «Өрт шыққанда не істеу керек?» деген сұрақты талқылау.</w:t>
            </w:r>
          </w:p>
          <w:p w14:paraId="1792F22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Өрт кезінде 101-ге хабарласу қажеттілігін және өрттен қашу жолдарын ойын түрінде көрсету.</w:t>
            </w:r>
          </w:p>
          <w:p w14:paraId="5FC78A3A">
            <w:pPr>
              <w:spacing w:after="0" w:line="240" w:lineRule="auto"/>
              <w:rPr>
                <w:rFonts w:ascii="Times New Roman" w:hAnsi="Times New Roman" w:cs="Times New Roman"/>
                <w:color w:val="000000" w:themeColor="text1"/>
                <w:sz w:val="28"/>
                <w:szCs w:val="28"/>
                <w:lang w:val="kk-KZ"/>
              </w:rPr>
            </w:pPr>
          </w:p>
        </w:tc>
      </w:tr>
      <w:tr w14:paraId="053336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16" w:hRule="atLeast"/>
        </w:trPr>
        <w:tc>
          <w:tcPr>
            <w:tcW w:w="2152" w:type="dxa"/>
            <w:vMerge w:val="restart"/>
            <w:tcBorders>
              <w:top w:val="single" w:color="000000" w:sz="4" w:space="0"/>
              <w:left w:val="single" w:color="000000" w:sz="4" w:space="0"/>
              <w:right w:val="single" w:color="000000" w:sz="4" w:space="0"/>
            </w:tcBorders>
          </w:tcPr>
          <w:p w14:paraId="546FDCE9">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Білім беру ұйымының кестесі бойынша ұйымдастырылған іс-әрекет</w:t>
            </w:r>
          </w:p>
          <w:p w14:paraId="7E85E581">
            <w:pPr>
              <w:spacing w:after="0" w:line="240" w:lineRule="auto"/>
              <w:rPr>
                <w:rFonts w:ascii="Times New Roman" w:hAnsi="Times New Roman" w:cs="Times New Roman"/>
                <w:sz w:val="28"/>
                <w:szCs w:val="28"/>
                <w:lang w:val="kk-KZ"/>
              </w:rPr>
            </w:pPr>
          </w:p>
          <w:p w14:paraId="5D093500">
            <w:pPr>
              <w:spacing w:after="0" w:line="240" w:lineRule="auto"/>
              <w:rPr>
                <w:rFonts w:ascii="Times New Roman" w:hAnsi="Times New Roman" w:cs="Times New Roman"/>
                <w:sz w:val="28"/>
                <w:szCs w:val="28"/>
                <w:lang w:val="kk-KZ"/>
              </w:rPr>
            </w:pPr>
          </w:p>
          <w:p w14:paraId="2A71E790">
            <w:pPr>
              <w:spacing w:after="0" w:line="240" w:lineRule="auto"/>
              <w:rPr>
                <w:rFonts w:ascii="Times New Roman" w:hAnsi="Times New Roman" w:cs="Times New Roman"/>
                <w:sz w:val="28"/>
                <w:szCs w:val="28"/>
                <w:lang w:val="kk-KZ"/>
              </w:rPr>
            </w:pPr>
          </w:p>
          <w:p w14:paraId="7DD9D7D9">
            <w:pPr>
              <w:spacing w:after="0" w:line="276" w:lineRule="auto"/>
              <w:rPr>
                <w:rFonts w:ascii="Times New Roman" w:hAnsi="Times New Roman" w:eastAsia="Calibri" w:cs="Times New Roman"/>
                <w:b/>
                <w:sz w:val="28"/>
                <w:szCs w:val="28"/>
                <w:lang w:val="kk-KZ"/>
              </w:rPr>
            </w:pPr>
          </w:p>
          <w:p w14:paraId="56089CF7">
            <w:pPr>
              <w:spacing w:after="0" w:line="276" w:lineRule="auto"/>
              <w:rPr>
                <w:rFonts w:ascii="Times New Roman" w:hAnsi="Times New Roman" w:eastAsia="Calibri" w:cs="Times New Roman"/>
                <w:b/>
                <w:sz w:val="28"/>
                <w:szCs w:val="28"/>
                <w:lang w:val="kk-KZ"/>
              </w:rPr>
            </w:pPr>
          </w:p>
          <w:p w14:paraId="6C640796">
            <w:pPr>
              <w:spacing w:after="0" w:line="276" w:lineRule="auto"/>
              <w:rPr>
                <w:rFonts w:ascii="Times New Roman" w:hAnsi="Times New Roman" w:eastAsia="Calibri" w:cs="Times New Roman"/>
                <w:b/>
                <w:sz w:val="28"/>
                <w:szCs w:val="28"/>
                <w:lang w:val="kk-KZ"/>
              </w:rPr>
            </w:pPr>
          </w:p>
          <w:p w14:paraId="5336DB7A">
            <w:pPr>
              <w:spacing w:after="0" w:line="276" w:lineRule="auto"/>
              <w:rPr>
                <w:rFonts w:ascii="Times New Roman" w:hAnsi="Times New Roman" w:eastAsia="Calibri" w:cs="Times New Roman"/>
                <w:b/>
                <w:sz w:val="28"/>
                <w:szCs w:val="28"/>
                <w:lang w:val="kk-KZ"/>
              </w:rPr>
            </w:pPr>
          </w:p>
          <w:p w14:paraId="119C79FD">
            <w:pPr>
              <w:spacing w:after="0" w:line="276" w:lineRule="auto"/>
              <w:rPr>
                <w:rFonts w:ascii="Times New Roman" w:hAnsi="Times New Roman" w:eastAsia="Calibri" w:cs="Times New Roman"/>
                <w:b/>
                <w:sz w:val="28"/>
                <w:szCs w:val="28"/>
                <w:lang w:val="kk-KZ"/>
              </w:rPr>
            </w:pPr>
          </w:p>
          <w:p w14:paraId="0A782CB2">
            <w:pPr>
              <w:spacing w:after="0" w:line="276" w:lineRule="auto"/>
              <w:rPr>
                <w:rFonts w:ascii="Times New Roman" w:hAnsi="Times New Roman" w:eastAsia="Calibri" w:cs="Times New Roman"/>
                <w:b/>
                <w:sz w:val="28"/>
                <w:szCs w:val="28"/>
                <w:lang w:val="kk-KZ"/>
              </w:rPr>
            </w:pPr>
          </w:p>
          <w:p w14:paraId="3091153C">
            <w:pPr>
              <w:spacing w:after="0" w:line="276" w:lineRule="auto"/>
              <w:rPr>
                <w:rFonts w:ascii="Times New Roman" w:hAnsi="Times New Roman" w:cs="Times New Roman"/>
                <w:sz w:val="28"/>
                <w:szCs w:val="28"/>
                <w:lang w:val="kk-KZ"/>
              </w:rPr>
            </w:pPr>
          </w:p>
        </w:tc>
        <w:tc>
          <w:tcPr>
            <w:tcW w:w="2639" w:type="dxa"/>
            <w:gridSpan w:val="2"/>
          </w:tcPr>
          <w:p w14:paraId="05300CB1">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Дене тәрбиесі</w:t>
            </w:r>
          </w:p>
          <w:p w14:paraId="693A4E0C">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Еңбектеу және өрмелеу (Дене күшін арттыру)</w:t>
            </w:r>
          </w:p>
          <w:p w14:paraId="5E6FE5B7">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Қол мен аяқтың күшін арттыру, икемділікті дамыту.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val="kk-KZ" w:eastAsia="ru-RU"/>
              </w:rPr>
              <w:t>Ойын:</w:t>
            </w:r>
            <w:r>
              <w:rPr>
                <w:rFonts w:ascii="Times New Roman" w:hAnsi="Times New Roman" w:eastAsia="Times New Roman" w:cs="Times New Roman"/>
                <w:sz w:val="24"/>
                <w:szCs w:val="24"/>
                <w:lang w:val="kk-KZ" w:eastAsia="ru-RU"/>
              </w:rPr>
              <w:t xml:space="preserve"> «Өрмекші»</w:t>
            </w:r>
          </w:p>
          <w:p w14:paraId="6C568E1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 көлбеу модуль бойымен еңбектейді.</w:t>
            </w:r>
          </w:p>
          <w:p w14:paraId="32961D1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Әр бала еңбектеп, модульдің соңына жетіп, қайта оралады.</w:t>
            </w:r>
          </w:p>
          <w:p w14:paraId="34B70E34">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Өрмелеу кезінде балалардың қол-аяқ үйлесімділігі дамиды, олар дұрыс бағытта қимыл жасауды үйренеді.</w:t>
            </w:r>
          </w:p>
          <w:p w14:paraId="081D475E">
            <w:pPr>
              <w:spacing w:after="0" w:line="240" w:lineRule="auto"/>
              <w:rPr>
                <w:rFonts w:ascii="Times New Roman" w:hAnsi="Times New Roman" w:cs="Times New Roman"/>
                <w:sz w:val="24"/>
                <w:szCs w:val="24"/>
                <w:lang w:val="kk-KZ"/>
              </w:rPr>
            </w:pPr>
          </w:p>
        </w:tc>
        <w:tc>
          <w:tcPr>
            <w:tcW w:w="2690" w:type="dxa"/>
          </w:tcPr>
          <w:p w14:paraId="4DBDFD4B">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Дене тәрбиесі</w:t>
            </w:r>
          </w:p>
          <w:p w14:paraId="6BBA64B0">
            <w:pPr>
              <w:keepNext/>
              <w:keepLines/>
              <w:spacing w:after="0" w:line="240" w:lineRule="auto"/>
              <w:outlineLvl w:val="2"/>
              <w:rPr>
                <w:rFonts w:ascii="Times New Roman" w:hAnsi="Times New Roman" w:cs="Times New Roman" w:eastAsiaTheme="majorEastAsia"/>
                <w:sz w:val="24"/>
                <w:szCs w:val="24"/>
                <w:lang w:val="kk-KZ"/>
              </w:rPr>
            </w:pPr>
            <w:r>
              <w:rPr>
                <w:rFonts w:ascii="Times New Roman" w:hAnsi="Times New Roman" w:cs="Times New Roman" w:eastAsiaTheme="majorEastAsia"/>
                <w:b/>
                <w:bCs/>
                <w:sz w:val="24"/>
                <w:szCs w:val="24"/>
                <w:lang w:val="kk-KZ"/>
              </w:rPr>
              <w:t>Биік емес төбеден сырғанау (Қорқынышсыз қозғалу)</w:t>
            </w:r>
          </w:p>
          <w:p w14:paraId="6D49779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Балалардың сенімділігін арттыру, тепе-теңдік сақтау.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val="kk-KZ" w:eastAsia="ru-RU"/>
              </w:rPr>
              <w:t>Ойын:</w:t>
            </w:r>
            <w:r>
              <w:rPr>
                <w:rFonts w:ascii="Times New Roman" w:hAnsi="Times New Roman" w:eastAsia="Times New Roman" w:cs="Times New Roman"/>
                <w:sz w:val="24"/>
                <w:szCs w:val="24"/>
                <w:lang w:val="kk-KZ" w:eastAsia="ru-RU"/>
              </w:rPr>
              <w:t xml:space="preserve"> «Төбеден сырғанау»</w:t>
            </w:r>
          </w:p>
          <w:p w14:paraId="556EF6DC">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Балалар биік емес төбеден сырғанауды үйренеді.</w:t>
            </w:r>
          </w:p>
          <w:p w14:paraId="0DBF4482">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Сырғанау кезінде олар денесін дұрыс ұстап, сырғанау техникасын игереді.</w:t>
            </w:r>
          </w:p>
          <w:p w14:paraId="6E2E3051">
            <w:pPr>
              <w:spacing w:after="0" w:line="240" w:lineRule="auto"/>
              <w:rPr>
                <w:rFonts w:ascii="Times New Roman" w:hAnsi="Times New Roman" w:eastAsia="Times New Roman" w:cs="Times New Roman"/>
                <w:sz w:val="24"/>
                <w:szCs w:val="24"/>
                <w:lang w:val="kk-KZ" w:eastAsia="ru-RU"/>
              </w:rPr>
            </w:pPr>
          </w:p>
          <w:p w14:paraId="3BFD10B7">
            <w:pPr>
              <w:spacing w:after="0" w:line="240" w:lineRule="auto"/>
              <w:rPr>
                <w:rFonts w:ascii="Times New Roman" w:hAnsi="Times New Roman" w:cs="Times New Roman"/>
                <w:b/>
                <w:sz w:val="24"/>
                <w:szCs w:val="24"/>
                <w:lang w:val="kk-KZ"/>
              </w:rPr>
            </w:pPr>
          </w:p>
        </w:tc>
        <w:tc>
          <w:tcPr>
            <w:tcW w:w="2832" w:type="dxa"/>
            <w:gridSpan w:val="3"/>
          </w:tcPr>
          <w:p w14:paraId="7FDFE2C2">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Музыка</w:t>
            </w:r>
          </w:p>
          <w:p w14:paraId="0F79E57F">
            <w:pPr>
              <w:keepNext/>
              <w:keepLines/>
              <w:spacing w:after="0" w:line="240" w:lineRule="auto"/>
              <w:outlineLvl w:val="2"/>
              <w:rPr>
                <w:rFonts w:ascii="Times New Roman" w:hAnsi="Times New Roman" w:cs="Times New Roman" w:eastAsiaTheme="majorEastAsia"/>
                <w:sz w:val="24"/>
                <w:szCs w:val="24"/>
                <w:lang w:val="kk-KZ"/>
              </w:rPr>
            </w:pPr>
            <w:r>
              <w:rPr>
                <w:rFonts w:ascii="Times New Roman" w:hAnsi="Times New Roman" w:cs="Times New Roman" w:eastAsiaTheme="majorEastAsia"/>
                <w:b/>
                <w:bCs/>
                <w:sz w:val="24"/>
                <w:szCs w:val="24"/>
                <w:lang w:val="kk-KZ"/>
              </w:rPr>
              <w:t>Ойындар мен жаттығулар</w:t>
            </w:r>
          </w:p>
          <w:p w14:paraId="14D7A75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Ән айту барысында балалардың көңіл-күйін көтеру, ойын арқылы музыканы түсіну.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val="kk-KZ" w:eastAsia="ru-RU"/>
              </w:rPr>
              <w:t>Қызықты әрекет:</w:t>
            </w:r>
          </w:p>
          <w:p w14:paraId="28A887AD">
            <w:pPr>
              <w:spacing w:after="0" w:line="240" w:lineRule="auto"/>
              <w:rPr>
                <w:rFonts w:ascii="Times New Roman" w:hAnsi="Times New Roman" w:cs="Times New Roman"/>
                <w:sz w:val="24"/>
                <w:szCs w:val="24"/>
                <w:lang w:val="kk-KZ"/>
              </w:rPr>
            </w:pPr>
            <w:r>
              <w:rPr>
                <w:rFonts w:ascii="Times New Roman" w:hAnsi="Times New Roman" w:cs="Times New Roman"/>
                <w:b/>
                <w:bCs/>
                <w:sz w:val="24"/>
                <w:szCs w:val="24"/>
                <w:lang w:val="kk-KZ"/>
              </w:rPr>
              <w:t>«Тыныш ән»</w:t>
            </w:r>
            <w:r>
              <w:rPr>
                <w:rFonts w:ascii="Times New Roman" w:hAnsi="Times New Roman" w:cs="Times New Roman"/>
                <w:sz w:val="24"/>
                <w:szCs w:val="24"/>
                <w:lang w:val="kk-KZ"/>
              </w:rPr>
              <w:t xml:space="preserve"> — Балалар тыныштықты сақтай отырып, әнді орындап шығады. Әннің соңында тыныштықты сақтау, дауысты қайта реттеу.</w:t>
            </w:r>
          </w:p>
          <w:p w14:paraId="45329842">
            <w:pPr>
              <w:spacing w:after="0" w:line="240" w:lineRule="auto"/>
              <w:rPr>
                <w:rFonts w:ascii="Times New Roman" w:hAnsi="Times New Roman" w:cs="Times New Roman"/>
                <w:sz w:val="24"/>
                <w:szCs w:val="24"/>
              </w:rPr>
            </w:pPr>
            <w:r>
              <w:rPr>
                <w:rFonts w:ascii="Times New Roman" w:hAnsi="Times New Roman" w:cs="Times New Roman"/>
                <w:b/>
                <w:bCs/>
                <w:sz w:val="24"/>
                <w:szCs w:val="24"/>
                <w:lang w:val="kk-KZ"/>
              </w:rPr>
              <w:t>«Ән жолында жүріп»</w:t>
            </w:r>
            <w:r>
              <w:rPr>
                <w:rFonts w:ascii="Times New Roman" w:hAnsi="Times New Roman" w:cs="Times New Roman"/>
                <w:sz w:val="24"/>
                <w:szCs w:val="24"/>
                <w:lang w:val="kk-KZ"/>
              </w:rPr>
              <w:t xml:space="preserve"> — Балаларға ән айтқанда белгілі бір ырғақпен қозғалу тапсырмасы беріледі. </w:t>
            </w:r>
            <w:r>
              <w:rPr>
                <w:rFonts w:ascii="Times New Roman" w:hAnsi="Times New Roman" w:cs="Times New Roman"/>
                <w:sz w:val="24"/>
                <w:szCs w:val="24"/>
              </w:rPr>
              <w:t>Әнайтылыпжатқандаәрқадамдыырғақпенжасау керек.</w:t>
            </w:r>
          </w:p>
          <w:p w14:paraId="6DB73858">
            <w:pPr>
              <w:spacing w:after="0" w:line="240" w:lineRule="auto"/>
              <w:rPr>
                <w:rFonts w:ascii="Times New Roman" w:hAnsi="Times New Roman" w:cs="Times New Roman"/>
                <w:sz w:val="24"/>
                <w:szCs w:val="24"/>
                <w:lang w:val="kk-KZ"/>
              </w:rPr>
            </w:pPr>
          </w:p>
        </w:tc>
        <w:tc>
          <w:tcPr>
            <w:tcW w:w="2832" w:type="dxa"/>
          </w:tcPr>
          <w:p w14:paraId="290D9B8A">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Дене тәрбиесі</w:t>
            </w:r>
          </w:p>
          <w:p w14:paraId="5FFEE69E">
            <w:pPr>
              <w:spacing w:after="0" w:line="240" w:lineRule="auto"/>
              <w:rPr>
                <w:rFonts w:ascii="Times New Roman" w:hAnsi="Times New Roman" w:eastAsia="Times New Roman" w:cs="Times New Roman"/>
                <w:sz w:val="24"/>
                <w:szCs w:val="24"/>
                <w:lang w:val="kk-KZ" w:eastAsia="ru-RU"/>
              </w:rPr>
            </w:pPr>
          </w:p>
          <w:p w14:paraId="20956125">
            <w:pPr>
              <w:keepNext/>
              <w:keepLines/>
              <w:spacing w:after="0" w:line="240" w:lineRule="auto"/>
              <w:outlineLvl w:val="2"/>
              <w:rPr>
                <w:rFonts w:ascii="Times New Roman" w:hAnsi="Times New Roman" w:cs="Times New Roman" w:eastAsiaTheme="majorEastAsia"/>
                <w:sz w:val="24"/>
                <w:szCs w:val="24"/>
                <w:lang w:val="kk-KZ"/>
              </w:rPr>
            </w:pPr>
            <w:r>
              <w:rPr>
                <w:rFonts w:ascii="Times New Roman" w:hAnsi="Times New Roman" w:cs="Times New Roman" w:eastAsiaTheme="majorEastAsia"/>
                <w:b/>
                <w:bCs/>
                <w:sz w:val="24"/>
                <w:szCs w:val="24"/>
                <w:lang w:val="kk-KZ"/>
              </w:rPr>
              <w:t>Секіру (Қимыл үйлесімділігін дамыту)</w:t>
            </w:r>
          </w:p>
          <w:p w14:paraId="021A734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Балалардың секіру дағдыларын дамыту.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val="kk-KZ" w:eastAsia="ru-RU"/>
              </w:rPr>
              <w:t>Ойын:</w:t>
            </w:r>
            <w:r>
              <w:rPr>
                <w:rFonts w:ascii="Times New Roman" w:hAnsi="Times New Roman" w:eastAsia="Times New Roman" w:cs="Times New Roman"/>
                <w:sz w:val="24"/>
                <w:szCs w:val="24"/>
                <w:lang w:val="kk-KZ" w:eastAsia="ru-RU"/>
              </w:rPr>
              <w:t xml:space="preserve"> «Секіріп, қолды тигізу»</w:t>
            </w:r>
          </w:p>
          <w:p w14:paraId="12B0FD04">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Балалар төменнен жоғары қарай ілініп тұрған затқа қолдарын тигізіп секіреді.</w:t>
            </w:r>
          </w:p>
          <w:p w14:paraId="13326333">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Бұл жаттығу секірудің тиімділігін арттыруға және қолды қимылдау қабілетін дамытуға мүмкіндік береді.</w:t>
            </w:r>
          </w:p>
          <w:p w14:paraId="0C5AFA95">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Әр бала қолын тигізіп, қайта жерге түсіп, жаңа әрекетті бастайды.</w:t>
            </w:r>
          </w:p>
          <w:p w14:paraId="52BEE4EB">
            <w:pPr>
              <w:spacing w:after="0" w:line="240" w:lineRule="auto"/>
              <w:rPr>
                <w:rFonts w:ascii="Times New Roman" w:hAnsi="Times New Roman" w:cs="Times New Roman"/>
                <w:sz w:val="24"/>
                <w:szCs w:val="24"/>
                <w:lang w:val="kk-KZ"/>
              </w:rPr>
            </w:pPr>
          </w:p>
        </w:tc>
        <w:tc>
          <w:tcPr>
            <w:tcW w:w="2829" w:type="dxa"/>
            <w:gridSpan w:val="2"/>
          </w:tcPr>
          <w:p w14:paraId="2EBA7DB6">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Қазақ тілі</w:t>
            </w:r>
          </w:p>
          <w:p w14:paraId="3CD9AD0E">
            <w:pPr>
              <w:keepNext/>
              <w:keepLines/>
              <w:spacing w:after="0" w:line="240" w:lineRule="auto"/>
              <w:outlineLvl w:val="2"/>
              <w:rPr>
                <w:rFonts w:ascii="Times New Roman" w:hAnsi="Times New Roman" w:cs="Times New Roman" w:eastAsiaTheme="majorEastAsia"/>
                <w:sz w:val="24"/>
                <w:szCs w:val="24"/>
                <w:lang w:val="kk-KZ"/>
              </w:rPr>
            </w:pPr>
            <w:r>
              <w:rPr>
                <w:rFonts w:ascii="Times New Roman" w:hAnsi="Times New Roman" w:cs="Times New Roman" w:eastAsiaTheme="majorEastAsia"/>
                <w:b/>
                <w:bCs/>
                <w:sz w:val="24"/>
                <w:szCs w:val="24"/>
                <w:lang w:val="kk-KZ"/>
              </w:rPr>
              <w:t>Тілдің грамматикалық құрылымы (Сөз тіркесін құрастыру)</w:t>
            </w:r>
          </w:p>
          <w:p w14:paraId="1210107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Балаларға сөз тіркесін құрастыруды үйрету.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val="kk-KZ" w:eastAsia="ru-RU"/>
              </w:rPr>
              <w:t>Қызықты әрекет:</w:t>
            </w:r>
          </w:p>
          <w:p w14:paraId="4E146B84">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Тәрбиеші сөздерді беріп, олардың дұрыс тіркестерін құруды сұрайды.</w:t>
            </w:r>
          </w:p>
          <w:p w14:paraId="0620EFC8">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Мысалы: </w:t>
            </w:r>
            <w:r>
              <w:rPr>
                <w:rFonts w:ascii="Times New Roman" w:hAnsi="Times New Roman" w:cs="Times New Roman"/>
                <w:b/>
                <w:bCs/>
                <w:sz w:val="24"/>
                <w:szCs w:val="24"/>
                <w:lang w:val="kk-KZ"/>
              </w:rPr>
              <w:t>көк шөп</w:t>
            </w:r>
            <w:r>
              <w:rPr>
                <w:rFonts w:ascii="Times New Roman" w:hAnsi="Times New Roman" w:cs="Times New Roman"/>
                <w:sz w:val="24"/>
                <w:szCs w:val="24"/>
                <w:lang w:val="kk-KZ"/>
              </w:rPr>
              <w:t xml:space="preserve">, </w:t>
            </w:r>
            <w:r>
              <w:rPr>
                <w:rFonts w:ascii="Times New Roman" w:hAnsi="Times New Roman" w:cs="Times New Roman"/>
                <w:b/>
                <w:bCs/>
                <w:sz w:val="24"/>
                <w:szCs w:val="24"/>
                <w:lang w:val="kk-KZ"/>
              </w:rPr>
              <w:t>қызыл алма</w:t>
            </w:r>
            <w:r>
              <w:rPr>
                <w:rFonts w:ascii="Times New Roman" w:hAnsi="Times New Roman" w:cs="Times New Roman"/>
                <w:sz w:val="24"/>
                <w:szCs w:val="24"/>
                <w:lang w:val="kk-KZ"/>
              </w:rPr>
              <w:t xml:space="preserve">, </w:t>
            </w:r>
            <w:r>
              <w:rPr>
                <w:rFonts w:ascii="Times New Roman" w:hAnsi="Times New Roman" w:cs="Times New Roman"/>
                <w:b/>
                <w:bCs/>
                <w:sz w:val="24"/>
                <w:szCs w:val="24"/>
                <w:lang w:val="kk-KZ"/>
              </w:rPr>
              <w:t>жасыл ағаш</w:t>
            </w:r>
            <w:r>
              <w:rPr>
                <w:rFonts w:ascii="Times New Roman" w:hAnsi="Times New Roman" w:cs="Times New Roman"/>
                <w:sz w:val="24"/>
                <w:szCs w:val="24"/>
                <w:lang w:val="kk-KZ"/>
              </w:rPr>
              <w:t>.</w:t>
            </w:r>
          </w:p>
          <w:p w14:paraId="14B06ADD">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Балаларға екі сөзден тұратын қарапайым сөз тіркестерін жасауға көмек көрсету.</w:t>
            </w:r>
          </w:p>
          <w:p w14:paraId="6EDB6B3D">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Әрқашан айтылған сөздермен жай сөйлемдер құрастыруды үйрету.</w:t>
            </w:r>
          </w:p>
          <w:p w14:paraId="3A5F4DB9">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Мысалы: «Жасыл алма», «Қызыл гүл».</w:t>
            </w:r>
          </w:p>
          <w:p w14:paraId="2DB9EFAB">
            <w:pPr>
              <w:spacing w:after="0" w:line="240" w:lineRule="auto"/>
              <w:rPr>
                <w:rFonts w:ascii="Times New Roman" w:hAnsi="Times New Roman" w:cs="Times New Roman"/>
                <w:b/>
                <w:sz w:val="24"/>
                <w:szCs w:val="24"/>
                <w:lang w:val="kk-KZ"/>
              </w:rPr>
            </w:pPr>
          </w:p>
        </w:tc>
      </w:tr>
      <w:tr w14:paraId="710C06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013" w:hRule="atLeast"/>
        </w:trPr>
        <w:tc>
          <w:tcPr>
            <w:tcW w:w="2152" w:type="dxa"/>
            <w:vMerge w:val="continue"/>
            <w:tcBorders>
              <w:left w:val="single" w:color="000000" w:sz="4" w:space="0"/>
              <w:right w:val="single" w:color="000000" w:sz="4" w:space="0"/>
            </w:tcBorders>
          </w:tcPr>
          <w:p w14:paraId="24766272">
            <w:pPr>
              <w:spacing w:after="0" w:line="240" w:lineRule="auto"/>
              <w:rPr>
                <w:rFonts w:ascii="Times New Roman" w:hAnsi="Times New Roman" w:cs="Times New Roman"/>
                <w:sz w:val="28"/>
                <w:szCs w:val="28"/>
                <w:lang w:val="kk-KZ"/>
              </w:rPr>
            </w:pPr>
          </w:p>
        </w:tc>
        <w:tc>
          <w:tcPr>
            <w:tcW w:w="2639" w:type="dxa"/>
            <w:gridSpan w:val="2"/>
          </w:tcPr>
          <w:p w14:paraId="68A84998">
            <w:pPr>
              <w:spacing w:after="0" w:line="240" w:lineRule="auto"/>
              <w:outlineLvl w:val="1"/>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"Ақ лақ пен қара лақ" ертегісі және пішіндерді салыстыру</w:t>
            </w:r>
          </w:p>
          <w:p w14:paraId="747B4D2D">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Мақсаты:</w:t>
            </w:r>
          </w:p>
          <w:p w14:paraId="79FF0D3F">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Балаларды "Ақ лақ пен қара лақ" ертегісінің мазмұнымен таныстыру, бауырмалдық пен тапқырлық туралы түсінік беру.</w:t>
            </w:r>
          </w:p>
          <w:p w14:paraId="4888D132">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Балаларға әртүрлі геометриялық пішіндерді ажыратуды үйрету.</w:t>
            </w:r>
          </w:p>
          <w:p w14:paraId="1A40F355">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Көркем әдебиет:</w:t>
            </w:r>
          </w:p>
          <w:p w14:paraId="07E23EE4">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"Ақ лақ пен қара лақ" ертегісін оқу және сахналау.</w:t>
            </w:r>
          </w:p>
          <w:p w14:paraId="42D42CD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"Лақтар неге бірге болды? Олар қандай ақылды шешім қабылдады?" деген сұрақтар қою.</w:t>
            </w:r>
          </w:p>
          <w:p w14:paraId="5B546110">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Математика негізі:</w:t>
            </w:r>
          </w:p>
          <w:p w14:paraId="1A551680">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Дөңгелек, шаршы, үшбұрыш пішіндерін салыстыру.</w:t>
            </w:r>
          </w:p>
          <w:p w14:paraId="02174AA7">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"Ақ лақтың басы қандай пішінде? Ал қара лақтың құйрығы ше?" деген сұрақтар қою.</w:t>
            </w:r>
          </w:p>
          <w:p w14:paraId="5CE5E4C4">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Көркем әдебиет Математика негізі , ұлттық құндылықты дамыту </w:t>
            </w:r>
          </w:p>
        </w:tc>
        <w:tc>
          <w:tcPr>
            <w:tcW w:w="2690" w:type="dxa"/>
          </w:tcPr>
          <w:p w14:paraId="775D14E5">
            <w:pPr>
              <w:spacing w:after="0" w:line="240" w:lineRule="auto"/>
              <w:outlineLvl w:val="1"/>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"Күн астындағы Күнікей қыз" ертегісі және ұзын-қысқа ұғымдары</w:t>
            </w:r>
          </w:p>
          <w:p w14:paraId="66E2A336">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Мақсаты:</w:t>
            </w:r>
          </w:p>
          <w:p w14:paraId="3F1D654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Балаларды "Күн астындағы Күнікей қыз" ертегісімен таныстыру, батылдық пен адалдықтың маңызын түсіндіру.</w:t>
            </w:r>
          </w:p>
          <w:p w14:paraId="6A85C94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Балаларға ұзын және қысқа заттарды салыстыруды үйрету.</w:t>
            </w:r>
          </w:p>
          <w:p w14:paraId="4248EA79">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Көркем әдебиет:</w:t>
            </w:r>
          </w:p>
          <w:p w14:paraId="3F1CE5F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"Күн астындағы Күнікей қыз" ертегісін оқу және кейіпкерлердің әрекеттерін сахналау.</w:t>
            </w:r>
          </w:p>
          <w:p w14:paraId="38EAFF0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"Күнікей қыз қандай батыл болды?" деген сұрақтар қою.</w:t>
            </w:r>
          </w:p>
          <w:p w14:paraId="48EB7B16">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Математика негізі:</w:t>
            </w:r>
          </w:p>
          <w:p w14:paraId="6FB19FE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Ұзынжәнеқысқатаспаларнемеселенталардысалыстыру.</w:t>
            </w:r>
          </w:p>
          <w:p w14:paraId="69D2A99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"Қайсысыұзын? Қайсысықысқа?" дегенсұрақтарқою.</w:t>
            </w:r>
          </w:p>
          <w:p w14:paraId="0ACE9E50">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Көркем әдебиет Математика негізі , ұлттық құндылықты дамыту</w:t>
            </w:r>
          </w:p>
        </w:tc>
        <w:tc>
          <w:tcPr>
            <w:tcW w:w="2832" w:type="dxa"/>
            <w:gridSpan w:val="3"/>
          </w:tcPr>
          <w:p w14:paraId="504B6259">
            <w:pPr>
              <w:spacing w:after="0" w:line="240" w:lineRule="auto"/>
              <w:outlineLvl w:val="1"/>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"Тазша бала" ертегісіжәнесанау</w:t>
            </w:r>
          </w:p>
          <w:p w14:paraId="505EC0EF">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Мақсаты:</w:t>
            </w:r>
          </w:p>
          <w:p w14:paraId="6EBE9FC1">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Балаларды "Тазша бала" ертегісініңмазмұныментаныстыру, тапқырлық пен әділеттіліктуралытүсінік беру.</w:t>
            </w:r>
          </w:p>
          <w:p w14:paraId="67F4916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Балаларға 1-ден 5-ке дейінсанаудыүйрету.</w:t>
            </w:r>
          </w:p>
          <w:p w14:paraId="49433AC2">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Көркемәдебиет:</w:t>
            </w:r>
          </w:p>
          <w:p w14:paraId="19B0FAF5">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"Тазша бала" ертегісіноқужәнесахналау.</w:t>
            </w:r>
          </w:p>
          <w:p w14:paraId="6A3568C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"Тазша бала қалайпатшаныалдады?" дегенсұрақтарқою.</w:t>
            </w:r>
          </w:p>
          <w:p w14:paraId="2448240C">
            <w:pPr>
              <w:spacing w:after="0" w:line="240" w:lineRule="auto"/>
              <w:outlineLvl w:val="2"/>
              <w:rPr>
                <w:rFonts w:ascii="Times New Roman" w:hAnsi="Times New Roman" w:eastAsia="Times New Roman" w:cs="Times New Roman"/>
                <w:b/>
                <w:bCs/>
                <w:sz w:val="24"/>
                <w:szCs w:val="24"/>
                <w:lang w:eastAsia="ru-RU"/>
              </w:rPr>
            </w:pPr>
            <w:r>
              <w:rPr>
                <w:rFonts w:ascii="Times New Roman" w:hAnsi="Times New Roman" w:eastAsia="Times New Roman" w:cs="Times New Roman"/>
                <w:b/>
                <w:bCs/>
                <w:sz w:val="24"/>
                <w:szCs w:val="24"/>
                <w:lang w:eastAsia="ru-RU"/>
              </w:rPr>
              <w:t>Математика негізі:</w:t>
            </w:r>
          </w:p>
          <w:p w14:paraId="34CA189F">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1-ден 5-ке дейінсандардысанаужәнекөрсету.</w:t>
            </w:r>
          </w:p>
          <w:p w14:paraId="28970BD6">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"Егер Тазшабалаға 3 асықберсек, қаншаболады?" дегенсұрақтарқою.</w:t>
            </w:r>
          </w:p>
          <w:p w14:paraId="19618703">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Көркем әдебиет Математика негізі , ұлттық құндылықты дамыту, тактильді моториканы дамыту </w:t>
            </w:r>
          </w:p>
        </w:tc>
        <w:tc>
          <w:tcPr>
            <w:tcW w:w="2832" w:type="dxa"/>
          </w:tcPr>
          <w:p w14:paraId="657C7AFB">
            <w:pPr>
              <w:spacing w:after="0" w:line="240" w:lineRule="auto"/>
              <w:outlineLvl w:val="1"/>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"Ер Төстік" ертегісі және биік-төмен ұғымдары</w:t>
            </w:r>
          </w:p>
          <w:p w14:paraId="45793C01">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Мақсаты:</w:t>
            </w:r>
          </w:p>
          <w:p w14:paraId="0D0FA73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Балаларды "Ер Төстік" ертегісімен таныстыру, ерлік пен батырлықтың маңызын түсіндіру.</w:t>
            </w:r>
          </w:p>
          <w:p w14:paraId="70F640D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Балаларға "биік-төмен" ұғымдарын түсіндіру.</w:t>
            </w:r>
          </w:p>
          <w:p w14:paraId="1865F6F7">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Көркем әдебиет:</w:t>
            </w:r>
          </w:p>
          <w:p w14:paraId="66456DC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"Ер Төстік" ертегісін оқу және балалармен бірге сахналау.</w:t>
            </w:r>
          </w:p>
          <w:p w14:paraId="042B36F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"Ер Төстік қандай ерлік жасады?" деген сұрақтар қою.</w:t>
            </w:r>
          </w:p>
          <w:p w14:paraId="76325A69">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Математика негізі:</w:t>
            </w:r>
          </w:p>
          <w:p w14:paraId="2C2DAAB4">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Биікжәнетөмензаттардысалыстыру.</w:t>
            </w:r>
          </w:p>
          <w:p w14:paraId="323D5C2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"Тауларбиік пе? Ер Төстікқайдасаяхаттады?" дегенсұрақтарқою.</w:t>
            </w:r>
          </w:p>
          <w:p w14:paraId="2A0CEEDE">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Көркем әдебиетМатематика негізі , ұлттық құндылықты дамыту</w:t>
            </w:r>
          </w:p>
        </w:tc>
        <w:tc>
          <w:tcPr>
            <w:tcW w:w="2829" w:type="dxa"/>
            <w:gridSpan w:val="2"/>
          </w:tcPr>
          <w:p w14:paraId="20F7F082">
            <w:pPr>
              <w:spacing w:after="0" w:line="240" w:lineRule="auto"/>
              <w:outlineLvl w:val="1"/>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"Алдар көсе мен бай" ертегісі және теңдік ұғымы</w:t>
            </w:r>
          </w:p>
          <w:p w14:paraId="103BB787">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Мақсаты:</w:t>
            </w:r>
          </w:p>
          <w:p w14:paraId="099587E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Балаларды "Алдар көсе мен бай" ертегісімен таныстыру, әділдік пен тапқырлықтың маңызын түсіндіру.</w:t>
            </w:r>
          </w:p>
          <w:p w14:paraId="5DA3B654">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Балаларға теңдік ұғымын түсіндіру.</w:t>
            </w:r>
          </w:p>
          <w:p w14:paraId="5D667B48">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Көркем әдебиет:</w:t>
            </w:r>
          </w:p>
          <w:p w14:paraId="08088C37">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"Алдар көсе мен бай" ертегісін оқу және балалармен бірге сахналау.</w:t>
            </w:r>
          </w:p>
          <w:p w14:paraId="6412AB9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"Алдар көсе қалай байды алдады?" деген сұрақтар қою.</w:t>
            </w:r>
          </w:p>
          <w:p w14:paraId="28C20A27">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Математика негізі:</w:t>
            </w:r>
          </w:p>
          <w:p w14:paraId="0C02401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Бірдей заттарды салыстыру (мысалы, бірдей түсті ойыншықтар).</w:t>
            </w:r>
          </w:p>
          <w:p w14:paraId="140DBA2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"Екі ыдыста бірдей алма бар ма?" деген сұрақтар қою.</w:t>
            </w:r>
          </w:p>
          <w:p w14:paraId="20FA5FC8">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Көркем әдебиет</w:t>
            </w:r>
          </w:p>
          <w:p w14:paraId="122E3F44">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Математика негізі , ұлттық құндылықты дамыту, сөздік қорды дамыту </w:t>
            </w:r>
          </w:p>
        </w:tc>
      </w:tr>
      <w:tr w14:paraId="214747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2152" w:type="dxa"/>
            <w:tcBorders>
              <w:top w:val="single" w:color="000000" w:sz="4" w:space="0"/>
              <w:left w:val="single" w:color="000000" w:sz="4" w:space="0"/>
              <w:bottom w:val="single" w:color="auto" w:sz="4" w:space="0"/>
              <w:right w:val="single" w:color="000000" w:sz="4" w:space="0"/>
            </w:tcBorders>
          </w:tcPr>
          <w:p w14:paraId="3F182CED">
            <w:pPr>
              <w:pStyle w:val="25"/>
              <w:spacing w:line="264" w:lineRule="exact"/>
              <w:rPr>
                <w:b/>
                <w:color w:val="000000" w:themeColor="text1"/>
                <w:sz w:val="24"/>
                <w:szCs w:val="24"/>
              </w:rPr>
            </w:pPr>
            <w:r>
              <w:rPr>
                <w:b/>
                <w:bCs/>
              </w:rPr>
              <w:t>Екінші таңғы ас</w:t>
            </w:r>
          </w:p>
        </w:tc>
        <w:tc>
          <w:tcPr>
            <w:tcW w:w="13822" w:type="dxa"/>
            <w:gridSpan w:val="9"/>
            <w:tcBorders>
              <w:bottom w:val="single" w:color="auto" w:sz="4" w:space="0"/>
            </w:tcBorders>
          </w:tcPr>
          <w:p w14:paraId="14CD9196">
            <w:pPr>
              <w:spacing w:after="0" w:line="240" w:lineRule="auto"/>
              <w:rPr>
                <w:rFonts w:ascii="Times New Roman" w:hAnsi="Times New Roman" w:cs="Times New Roman"/>
                <w:lang w:val="kk-KZ"/>
              </w:rPr>
            </w:pPr>
            <w:r>
              <w:rPr>
                <w:rFonts w:ascii="Times New Roman" w:hAnsi="Times New Roman" w:cs="Times New Roman"/>
                <w:lang w:val="kk-KZ"/>
              </w:rPr>
              <w:t xml:space="preserve">Екінші таңғы ас алдында гигиеналық шараларды орындау </w:t>
            </w:r>
            <w:r>
              <w:rPr>
                <w:rFonts w:ascii="Times New Roman" w:hAnsi="Times New Roman" w:cs="Times New Roman"/>
                <w:b/>
                <w:bCs/>
                <w:lang w:val="kk-KZ"/>
              </w:rPr>
              <w:t>(мәдени-гигиеналық, өзіне-өзі қызмет ету дағдылары, еңбек әрекеті</w:t>
            </w:r>
            <w:r>
              <w:rPr>
                <w:rFonts w:ascii="Times New Roman" w:hAnsi="Times New Roman" w:cs="Times New Roman"/>
                <w:lang w:val="kk-KZ"/>
              </w:rPr>
              <w:t xml:space="preserve">, (кезекшілік) </w:t>
            </w:r>
          </w:p>
          <w:p w14:paraId="64A4967B">
            <w:pPr>
              <w:spacing w:after="0" w:line="276" w:lineRule="auto"/>
              <w:rPr>
                <w:rFonts w:ascii="Times New Roman" w:hAnsi="Times New Roman" w:eastAsia="Times New Roman" w:cs="Times New Roman"/>
                <w:b/>
                <w:bCs/>
                <w:color w:val="000000" w:themeColor="text1"/>
                <w:sz w:val="24"/>
                <w:szCs w:val="24"/>
                <w:lang w:val="kk-KZ" w:eastAsia="ru-RU"/>
              </w:rPr>
            </w:pPr>
            <w:r>
              <w:rPr>
                <w:rFonts w:ascii="Times New Roman" w:hAnsi="Times New Roman" w:cs="Times New Roman"/>
                <w:lang w:val="kk-KZ"/>
              </w:rPr>
              <w:t xml:space="preserve">Тамақтану  балалардың үстел басында дұрыс отыруын қадағалау, алаңдамау </w:t>
            </w:r>
            <w:r>
              <w:rPr>
                <w:rFonts w:ascii="Times New Roman" w:hAnsi="Times New Roman" w:cs="Times New Roman"/>
                <w:b/>
                <w:bCs/>
                <w:lang w:val="kk-KZ"/>
              </w:rPr>
              <w:t>(сөйлеуді дамыту, коммуникативтік әрекет).</w:t>
            </w:r>
          </w:p>
        </w:tc>
      </w:tr>
      <w:tr w14:paraId="617D6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0" w:hRule="atLeast"/>
        </w:trPr>
        <w:tc>
          <w:tcPr>
            <w:tcW w:w="2152" w:type="dxa"/>
            <w:tcBorders>
              <w:top w:val="single" w:color="auto" w:sz="4" w:space="0"/>
              <w:left w:val="single" w:color="000000" w:sz="4" w:space="0"/>
              <w:bottom w:val="single" w:color="000000" w:sz="4" w:space="0"/>
              <w:right w:val="single" w:color="000000" w:sz="4" w:space="0"/>
            </w:tcBorders>
          </w:tcPr>
          <w:p w14:paraId="71D15738">
            <w:pPr>
              <w:spacing w:after="0" w:line="240" w:lineRule="auto"/>
              <w:rPr>
                <w:rFonts w:ascii="Times New Roman" w:hAnsi="Times New Roman" w:cs="Times New Roman"/>
                <w:sz w:val="28"/>
                <w:szCs w:val="28"/>
              </w:rPr>
            </w:pPr>
            <w:r>
              <w:rPr>
                <w:rFonts w:ascii="Times New Roman" w:hAnsi="Times New Roman" w:cs="Times New Roman"/>
                <w:sz w:val="28"/>
                <w:szCs w:val="28"/>
              </w:rPr>
              <w:t>Серуенге</w:t>
            </w:r>
          </w:p>
          <w:p w14:paraId="1C5B524D">
            <w:pPr>
              <w:spacing w:after="0" w:line="240" w:lineRule="auto"/>
              <w:rPr>
                <w:rFonts w:ascii="Times New Roman" w:hAnsi="Times New Roman" w:cs="Times New Roman"/>
                <w:sz w:val="28"/>
                <w:szCs w:val="28"/>
              </w:rPr>
            </w:pPr>
            <w:r>
              <w:rPr>
                <w:rFonts w:ascii="Times New Roman" w:hAnsi="Times New Roman" w:cs="Times New Roman"/>
                <w:sz w:val="28"/>
                <w:szCs w:val="28"/>
              </w:rPr>
              <w:t>дайындық</w:t>
            </w:r>
          </w:p>
        </w:tc>
        <w:tc>
          <w:tcPr>
            <w:tcW w:w="2639" w:type="dxa"/>
            <w:gridSpan w:val="2"/>
            <w:tcBorders>
              <w:top w:val="single" w:color="auto" w:sz="4" w:space="0"/>
            </w:tcBorders>
          </w:tcPr>
          <w:p w14:paraId="0DCF2ABE">
            <w:pPr>
              <w:spacing w:after="0" w:line="276" w:lineRule="auto"/>
              <w:rPr>
                <w:rFonts w:ascii="Times New Roman" w:hAnsi="Times New Roman" w:cs="Times New Roman"/>
                <w:sz w:val="24"/>
                <w:szCs w:val="24"/>
                <w:lang w:val="kk-KZ"/>
              </w:rPr>
            </w:pPr>
          </w:p>
          <w:p w14:paraId="70831263">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Балаларды  мейірімділікке, бір-біріне көмектесуге баулу олардың сөйлеуін дамыту </w:t>
            </w:r>
          </w:p>
          <w:p w14:paraId="55AD2FC2">
            <w:pPr>
              <w:spacing w:after="0" w:line="276" w:lineRule="auto"/>
              <w:rPr>
                <w:rFonts w:ascii="Times New Roman" w:hAnsi="Times New Roman" w:cs="Times New Roman"/>
                <w:sz w:val="24"/>
                <w:szCs w:val="24"/>
                <w:lang w:val="kk-KZ"/>
              </w:rPr>
            </w:pPr>
            <w:r>
              <w:rPr>
                <w:rFonts w:ascii="Times New Roman" w:hAnsi="Times New Roman" w:eastAsia="Times New Roman" w:cs="Times New Roman"/>
                <w:bCs/>
                <w:sz w:val="24"/>
                <w:szCs w:val="24"/>
                <w:lang w:val="kk-KZ" w:eastAsia="ru-RU"/>
              </w:rPr>
              <w:t>әр балаға өз киімдерін танып шкафтан алуға дағдыландыру</w:t>
            </w:r>
          </w:p>
          <w:p w14:paraId="554C2989">
            <w:pPr>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 xml:space="preserve">Мемлекеттік тілді меңгерту </w:t>
            </w:r>
          </w:p>
        </w:tc>
        <w:tc>
          <w:tcPr>
            <w:tcW w:w="2690" w:type="dxa"/>
            <w:tcBorders>
              <w:top w:val="single" w:color="auto" w:sz="4" w:space="0"/>
            </w:tcBorders>
          </w:tcPr>
          <w:p w14:paraId="3A704ACE">
            <w:pPr>
              <w:spacing w:after="0" w:line="276"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Өздігінен реттілікпен киінуді үйрету</w:t>
            </w:r>
          </w:p>
          <w:p w14:paraId="636983A5">
            <w:pPr>
              <w:spacing w:after="0" w:line="276" w:lineRule="auto"/>
              <w:rPr>
                <w:rFonts w:ascii="Times New Roman" w:hAnsi="Times New Roman" w:eastAsia="Times New Roman" w:cs="Times New Roman"/>
                <w:bCs/>
                <w:sz w:val="24"/>
                <w:szCs w:val="24"/>
                <w:lang w:val="kk-KZ" w:eastAsia="ru-RU"/>
              </w:rPr>
            </w:pPr>
            <w:r>
              <w:rPr>
                <w:rFonts w:ascii="Times New Roman" w:hAnsi="Times New Roman" w:cs="Times New Roman"/>
                <w:sz w:val="24"/>
                <w:szCs w:val="24"/>
                <w:lang w:val="kk-KZ"/>
              </w:rPr>
              <w:t>Балаларға қысқы табиғаттың ерекшеліктері туралы қысқаша түсінік беру,</w:t>
            </w:r>
            <w:r>
              <w:rPr>
                <w:rFonts w:ascii="Times New Roman" w:hAnsi="Times New Roman" w:eastAsia="Times New Roman" w:cs="Times New Roman"/>
                <w:bCs/>
                <w:sz w:val="24"/>
                <w:szCs w:val="24"/>
                <w:lang w:val="kk-KZ" w:eastAsia="ru-RU"/>
              </w:rPr>
              <w:t xml:space="preserve"> әр балаға өз киімдерін танып шкафтан алуға дағдыландыру</w:t>
            </w:r>
          </w:p>
          <w:p w14:paraId="6A170E7F">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
                <w:bCs/>
                <w:sz w:val="24"/>
                <w:szCs w:val="24"/>
                <w:lang w:val="kk-KZ" w:eastAsia="ru-RU"/>
              </w:rPr>
              <w:t>Өзіне-өзі қызмет ету дағдысын қалыптастыру</w:t>
            </w:r>
          </w:p>
        </w:tc>
        <w:tc>
          <w:tcPr>
            <w:tcW w:w="2832" w:type="dxa"/>
            <w:gridSpan w:val="3"/>
            <w:tcBorders>
              <w:top w:val="single" w:color="auto" w:sz="4" w:space="0"/>
            </w:tcBorders>
          </w:tcPr>
          <w:p w14:paraId="2696C0F6">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Сөздік қорды балалардың киімдерінің, аяқ киімдерінің атауларымен байытуға,Мысалы: күртеше, Етік, Қолқап,</w:t>
            </w:r>
          </w:p>
          <w:p w14:paraId="02418934">
            <w:pPr>
              <w:spacing w:after="0" w:line="276" w:lineRule="auto"/>
              <w:rPr>
                <w:rFonts w:ascii="Times New Roman" w:hAnsi="Times New Roman" w:cs="Times New Roman"/>
                <w:sz w:val="24"/>
                <w:szCs w:val="24"/>
                <w:lang w:val="kk-KZ"/>
              </w:rPr>
            </w:pPr>
            <w:r>
              <w:rPr>
                <w:rFonts w:ascii="Times New Roman" w:hAnsi="Times New Roman" w:eastAsia="Times New Roman" w:cs="Times New Roman"/>
                <w:bCs/>
                <w:sz w:val="24"/>
                <w:szCs w:val="24"/>
                <w:lang w:val="kk-KZ" w:eastAsia="ru-RU"/>
              </w:rPr>
              <w:t>әр балаға өз киімдерін танып шкафтан алуға дағдыландыру</w:t>
            </w:r>
          </w:p>
          <w:p w14:paraId="7132E1E7">
            <w:pPr>
              <w:spacing w:after="0" w:line="276"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Мемлекеттік тілді меңгерту</w:t>
            </w:r>
          </w:p>
          <w:p w14:paraId="0E52E86B">
            <w:pPr>
              <w:spacing w:after="0" w:line="276" w:lineRule="auto"/>
              <w:rPr>
                <w:rFonts w:ascii="Times New Roman" w:hAnsi="Times New Roman" w:cs="Times New Roman"/>
                <w:sz w:val="24"/>
                <w:szCs w:val="24"/>
                <w:lang w:val="kk-KZ"/>
              </w:rPr>
            </w:pPr>
          </w:p>
        </w:tc>
        <w:tc>
          <w:tcPr>
            <w:tcW w:w="2832" w:type="dxa"/>
            <w:tcBorders>
              <w:top w:val="single" w:color="auto" w:sz="4" w:space="0"/>
            </w:tcBorders>
          </w:tcPr>
          <w:p w14:paraId="2FE2E34F">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Балаларды  мейірімділікке, бір-біріне көмектесуге баулу олардың сөйлеуін дамыту </w:t>
            </w:r>
          </w:p>
          <w:p w14:paraId="38A3AD1B">
            <w:pPr>
              <w:spacing w:after="0" w:line="276" w:lineRule="auto"/>
              <w:rPr>
                <w:rFonts w:ascii="Times New Roman" w:hAnsi="Times New Roman" w:cs="Times New Roman"/>
                <w:sz w:val="24"/>
                <w:szCs w:val="24"/>
                <w:lang w:val="kk-KZ"/>
              </w:rPr>
            </w:pPr>
            <w:r>
              <w:rPr>
                <w:rFonts w:ascii="Times New Roman" w:hAnsi="Times New Roman" w:eastAsia="Times New Roman" w:cs="Times New Roman"/>
                <w:bCs/>
                <w:sz w:val="24"/>
                <w:szCs w:val="24"/>
                <w:lang w:val="kk-KZ" w:eastAsia="ru-RU"/>
              </w:rPr>
              <w:t>әр балаға өз киімдерін танып шкафтан алуға дағдыландыру</w:t>
            </w:r>
          </w:p>
          <w:p w14:paraId="6EAEC53B">
            <w:pPr>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 xml:space="preserve">Мемлекеттік тілді меңгерту </w:t>
            </w:r>
          </w:p>
        </w:tc>
        <w:tc>
          <w:tcPr>
            <w:tcW w:w="2829" w:type="dxa"/>
            <w:gridSpan w:val="2"/>
            <w:tcBorders>
              <w:top w:val="single" w:color="auto" w:sz="4" w:space="0"/>
            </w:tcBorders>
          </w:tcPr>
          <w:p w14:paraId="1B91A147">
            <w:pPr>
              <w:spacing w:after="0" w:line="276"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Өздігінен реттілікпен киінуді үйрету</w:t>
            </w:r>
          </w:p>
          <w:p w14:paraId="3C5FAFA8">
            <w:pPr>
              <w:spacing w:after="0" w:line="276" w:lineRule="auto"/>
              <w:rPr>
                <w:rFonts w:ascii="Times New Roman" w:hAnsi="Times New Roman" w:eastAsia="Times New Roman" w:cs="Times New Roman"/>
                <w:bCs/>
                <w:sz w:val="24"/>
                <w:szCs w:val="24"/>
                <w:lang w:val="kk-KZ" w:eastAsia="ru-RU"/>
              </w:rPr>
            </w:pPr>
            <w:r>
              <w:rPr>
                <w:rFonts w:ascii="Times New Roman" w:hAnsi="Times New Roman" w:cs="Times New Roman"/>
                <w:sz w:val="24"/>
                <w:szCs w:val="24"/>
                <w:lang w:val="kk-KZ"/>
              </w:rPr>
              <w:t>Балаларға қысқы табиғаттың ерекшеліктері туралы қысқаша түсінік беру,</w:t>
            </w:r>
            <w:r>
              <w:rPr>
                <w:rFonts w:ascii="Times New Roman" w:hAnsi="Times New Roman" w:eastAsia="Times New Roman" w:cs="Times New Roman"/>
                <w:bCs/>
                <w:sz w:val="24"/>
                <w:szCs w:val="24"/>
                <w:lang w:val="kk-KZ" w:eastAsia="ru-RU"/>
              </w:rPr>
              <w:t xml:space="preserve"> әр балаға өз киімдерін танып шкафтан алуға дағдыландыру</w:t>
            </w:r>
          </w:p>
          <w:p w14:paraId="3DC291A9">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
                <w:bCs/>
                <w:sz w:val="24"/>
                <w:szCs w:val="24"/>
                <w:lang w:val="kk-KZ" w:eastAsia="ru-RU"/>
              </w:rPr>
              <w:t>Өзіне-өзі қызмет ету дағдысын қалыптастыру</w:t>
            </w:r>
          </w:p>
        </w:tc>
      </w:tr>
      <w:tr w14:paraId="44D835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2" w:type="dxa"/>
            <w:tcBorders>
              <w:top w:val="single" w:color="000000" w:sz="4" w:space="0"/>
              <w:left w:val="single" w:color="000000" w:sz="4" w:space="0"/>
              <w:bottom w:val="single" w:color="000000" w:sz="4" w:space="0"/>
              <w:right w:val="single" w:color="000000" w:sz="4" w:space="0"/>
            </w:tcBorders>
          </w:tcPr>
          <w:p w14:paraId="357A13CA">
            <w:pPr>
              <w:spacing w:after="0" w:line="240" w:lineRule="auto"/>
              <w:rPr>
                <w:rFonts w:ascii="Times New Roman" w:hAnsi="Times New Roman" w:cs="Times New Roman"/>
                <w:sz w:val="28"/>
                <w:szCs w:val="28"/>
              </w:rPr>
            </w:pPr>
            <w:r>
              <w:rPr>
                <w:rFonts w:ascii="Times New Roman" w:hAnsi="Times New Roman" w:cs="Times New Roman"/>
                <w:sz w:val="28"/>
                <w:szCs w:val="28"/>
              </w:rPr>
              <w:t>Серуен</w:t>
            </w:r>
          </w:p>
        </w:tc>
        <w:tc>
          <w:tcPr>
            <w:tcW w:w="2639" w:type="dxa"/>
            <w:gridSpan w:val="2"/>
          </w:tcPr>
          <w:p w14:paraId="108DB498">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картотекасы№31</w:t>
            </w:r>
          </w:p>
          <w:p w14:paraId="23982AA3">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Қысқы ойындар</w:t>
            </w:r>
          </w:p>
          <w:p w14:paraId="46EB3EF0">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Балаларды қысқы табиғатта белсенді ойындармен көңіл көтеруге үйрету.</w:t>
            </w:r>
          </w:p>
          <w:p w14:paraId="57197007">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Іс-шара</w:t>
            </w:r>
            <w:r>
              <w:rPr>
                <w:rFonts w:ascii="Times New Roman" w:hAnsi="Times New Roman" w:eastAsia="Times New Roman" w:cs="Times New Roman"/>
                <w:sz w:val="24"/>
                <w:szCs w:val="24"/>
                <w:lang w:val="kk-KZ" w:eastAsia="ru-RU"/>
              </w:rPr>
              <w:t>: Балаларға қарапайым ойындар ұйымдастыру (қарды лақтыру, ұшатын қарқылдармен жарысу).</w:t>
            </w:r>
          </w:p>
          <w:p w14:paraId="4D1830A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Тәжірибе</w:t>
            </w:r>
            <w:r>
              <w:rPr>
                <w:rFonts w:ascii="Times New Roman" w:hAnsi="Times New Roman" w:eastAsia="Times New Roman" w:cs="Times New Roman"/>
                <w:sz w:val="24"/>
                <w:szCs w:val="24"/>
                <w:lang w:val="kk-KZ" w:eastAsia="ru-RU"/>
              </w:rPr>
              <w:t>: Балалар қысқы табиғатта белсенді ойындар ойнап, дене шынықтыруды қызықты етеді.</w:t>
            </w:r>
          </w:p>
          <w:p w14:paraId="77835B35">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Нұсқаулық</w:t>
            </w:r>
            <w:r>
              <w:rPr>
                <w:rFonts w:ascii="Times New Roman" w:hAnsi="Times New Roman" w:eastAsia="Times New Roman" w:cs="Times New Roman"/>
                <w:sz w:val="24"/>
                <w:szCs w:val="24"/>
                <w:lang w:val="kk-KZ" w:eastAsia="ru-RU"/>
              </w:rPr>
              <w:t>: "Қарды лақтыру ойынын ойнайық! Кім көбірек қар лақтырады?"</w:t>
            </w:r>
          </w:p>
          <w:p w14:paraId="0798C99E">
            <w:pPr>
              <w:spacing w:after="0" w:line="240" w:lineRule="auto"/>
              <w:rPr>
                <w:rFonts w:ascii="Times New Roman" w:hAnsi="Times New Roman" w:eastAsia="Times New Roman" w:cs="Times New Roman"/>
                <w:sz w:val="24"/>
                <w:szCs w:val="24"/>
                <w:lang w:val="kk-KZ" w:eastAsia="ru-RU"/>
              </w:rPr>
            </w:pPr>
          </w:p>
          <w:p w14:paraId="0D776AAC">
            <w:pPr>
              <w:spacing w:after="0" w:line="276" w:lineRule="auto"/>
              <w:rPr>
                <w:rFonts w:ascii="Times New Roman" w:hAnsi="Times New Roman" w:cs="Times New Roman"/>
                <w:b/>
                <w:color w:val="000000" w:themeColor="text1"/>
                <w:sz w:val="24"/>
                <w:szCs w:val="24"/>
                <w:lang w:val="kk-KZ"/>
              </w:rPr>
            </w:pPr>
            <w:r>
              <w:rPr>
                <w:rFonts w:ascii="Times New Roman" w:hAnsi="Times New Roman" w:eastAsia="Times New Roman" w:cs="Times New Roman"/>
                <w:b/>
                <w:bCs/>
                <w:sz w:val="24"/>
                <w:szCs w:val="24"/>
                <w:lang w:val="kk-KZ" w:eastAsia="ru-RU"/>
              </w:rPr>
              <w:t>(Экологиялық мәдениет дағдысы Қоршаған ортамен таныстыру )</w:t>
            </w:r>
          </w:p>
        </w:tc>
        <w:tc>
          <w:tcPr>
            <w:tcW w:w="2690" w:type="dxa"/>
          </w:tcPr>
          <w:p w14:paraId="4A24EB53">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картотекасы№32</w:t>
            </w:r>
          </w:p>
          <w:p w14:paraId="3894781F">
            <w:pPr>
              <w:keepNext/>
              <w:keepLines/>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sz w:val="24"/>
                <w:szCs w:val="24"/>
                <w:lang w:val="kk-KZ" w:eastAsia="ru-RU"/>
              </w:rPr>
              <w:t>.</w:t>
            </w:r>
            <w:r>
              <w:rPr>
                <w:rFonts w:ascii="Times New Roman" w:hAnsi="Times New Roman" w:eastAsia="Times New Roman" w:cs="Times New Roman"/>
                <w:b/>
                <w:bCs/>
                <w:sz w:val="24"/>
                <w:szCs w:val="24"/>
                <w:lang w:val="kk-KZ" w:eastAsia="ru-RU"/>
              </w:rPr>
              <w:t xml:space="preserve"> Қардың түстерін зерттеу</w:t>
            </w:r>
          </w:p>
          <w:p w14:paraId="1ED2FA42">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Балаларға табиғаттың түсін байқауға және олардың әртүрлілік туралы түсінігін дамытуға көмектесу.</w:t>
            </w:r>
          </w:p>
          <w:p w14:paraId="17EDA605">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Іс-шара</w:t>
            </w:r>
            <w:r>
              <w:rPr>
                <w:rFonts w:ascii="Times New Roman" w:hAnsi="Times New Roman" w:eastAsia="Times New Roman" w:cs="Times New Roman"/>
                <w:sz w:val="24"/>
                <w:szCs w:val="24"/>
                <w:lang w:val="kk-KZ" w:eastAsia="ru-RU"/>
              </w:rPr>
              <w:t>: Балалар қардың әртүрлі бөліктерін, оның ішінде таза қар мен ластанған қарды қарастырып, олардың айырмашылықтарын байқайды. Қардың түсі мен құрылымына назар аударады.</w:t>
            </w:r>
          </w:p>
          <w:p w14:paraId="788C869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Тәжірибе</w:t>
            </w:r>
            <w:r>
              <w:rPr>
                <w:rFonts w:ascii="Times New Roman" w:hAnsi="Times New Roman" w:eastAsia="Times New Roman" w:cs="Times New Roman"/>
                <w:sz w:val="24"/>
                <w:szCs w:val="24"/>
                <w:lang w:val="kk-KZ" w:eastAsia="ru-RU"/>
              </w:rPr>
              <w:t>: Қардың таза және лас бөліктерін салыстырып, оларды қалай ажыратуға болатынын зерттейді.</w:t>
            </w:r>
          </w:p>
          <w:p w14:paraId="6609AE8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Нұсқаулық</w:t>
            </w:r>
            <w:r>
              <w:rPr>
                <w:rFonts w:ascii="Times New Roman" w:hAnsi="Times New Roman" w:eastAsia="Times New Roman" w:cs="Times New Roman"/>
                <w:sz w:val="24"/>
                <w:szCs w:val="24"/>
                <w:lang w:val="kk-KZ" w:eastAsia="ru-RU"/>
              </w:rPr>
              <w:t>: "Қардың түсі қандай? Қардың қандай бөліктері таза және қандай бөліктері лас?"</w:t>
            </w:r>
          </w:p>
          <w:p w14:paraId="25FDD622">
            <w:pPr>
              <w:spacing w:after="0" w:line="240" w:lineRule="auto"/>
              <w:rPr>
                <w:rFonts w:ascii="Times New Roman" w:hAnsi="Times New Roman" w:eastAsia="Times New Roman" w:cs="Times New Roman"/>
                <w:sz w:val="24"/>
                <w:szCs w:val="24"/>
                <w:lang w:val="kk-KZ" w:eastAsia="ru-RU"/>
              </w:rPr>
            </w:pPr>
          </w:p>
          <w:p w14:paraId="127F0BC9">
            <w:pPr>
              <w:spacing w:after="0" w:line="240" w:lineRule="auto"/>
              <w:rPr>
                <w:rFonts w:ascii="Times New Roman" w:hAnsi="Times New Roman" w:cs="Times New Roman"/>
                <w:color w:val="000000" w:themeColor="text1"/>
                <w:sz w:val="24"/>
                <w:szCs w:val="24"/>
                <w:lang w:val="kk-KZ"/>
              </w:rPr>
            </w:pPr>
            <w:r>
              <w:rPr>
                <w:rFonts w:ascii="Times New Roman" w:hAnsi="Times New Roman" w:eastAsia="Times New Roman" w:cs="Times New Roman"/>
                <w:b/>
                <w:bCs/>
                <w:sz w:val="24"/>
                <w:szCs w:val="24"/>
                <w:lang w:val="kk-KZ" w:eastAsia="ru-RU"/>
              </w:rPr>
              <w:t>(Экологиялық мәдениет дағдысы Қоршаған ортамен таныстыру )</w:t>
            </w:r>
          </w:p>
        </w:tc>
        <w:tc>
          <w:tcPr>
            <w:tcW w:w="2832" w:type="dxa"/>
            <w:gridSpan w:val="3"/>
          </w:tcPr>
          <w:p w14:paraId="410333C4">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картотекасы№33</w:t>
            </w:r>
          </w:p>
          <w:p w14:paraId="3DADFD8C">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Ағаштарды бақылау</w:t>
            </w:r>
          </w:p>
          <w:p w14:paraId="2E4E4AD1">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Қыстағы ағаштардың ерекшеліктерін зерттеу.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val="kk-KZ" w:eastAsia="ru-RU"/>
              </w:rPr>
              <w:t>Бақылау барысы:</w:t>
            </w:r>
          </w:p>
          <w:p w14:paraId="1F991DE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Ағаштың жапырақсыз бұтақтарын қарап, олардың түсі мен формасын сипаттау.</w:t>
            </w:r>
          </w:p>
          <w:p w14:paraId="6B4C0285">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Қыста ағаштардың ұйқыда екенін түсіндіру.</w:t>
            </w:r>
          </w:p>
          <w:p w14:paraId="55BF6D57">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Кейбір ағаштардың (қарағай, шырша) қыста да жасыл екенін байқау.</w:t>
            </w:r>
          </w:p>
          <w:p w14:paraId="5C023CBF">
            <w:pPr>
              <w:spacing w:after="0" w:line="240" w:lineRule="auto"/>
              <w:outlineLvl w:val="2"/>
              <w:rPr>
                <w:rFonts w:ascii="Times New Roman" w:hAnsi="Times New Roman" w:eastAsia="Times New Roman" w:cs="Times New Roman"/>
                <w:b/>
                <w:bCs/>
                <w:sz w:val="24"/>
                <w:szCs w:val="24"/>
                <w:lang w:val="kk-KZ" w:eastAsia="ru-RU"/>
              </w:rPr>
            </w:pPr>
          </w:p>
          <w:p w14:paraId="6BBD0E96">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"Қар жинаушы"</w:t>
            </w:r>
          </w:p>
          <w:p w14:paraId="26BE0C1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Еңбекке баулу және ұжымдық жұмысқа ынталандыру.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val="kk-KZ" w:eastAsia="ru-RU"/>
              </w:rPr>
              <w:t>Ойын барысы:</w:t>
            </w:r>
          </w:p>
          <w:p w14:paraId="474AC86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Балаларға шағын күрекшелер беріледі.</w:t>
            </w:r>
          </w:p>
          <w:p w14:paraId="3F165201">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Тапсырма – белгіленген жерге қарды жинап, шағын қар үйіндісін жасау.</w:t>
            </w:r>
          </w:p>
          <w:p w14:paraId="3DD6C2F2">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Кім бірінші аяқтаса немесе ең үлкен үйінді жасаса, сол жеңімпаз атанады.</w:t>
            </w:r>
          </w:p>
          <w:p w14:paraId="6A2E0813">
            <w:pPr>
              <w:spacing w:after="0" w:line="240" w:lineRule="auto"/>
              <w:rPr>
                <w:rFonts w:ascii="Times New Roman" w:hAnsi="Times New Roman" w:eastAsia="Times New Roman" w:cs="Times New Roman"/>
                <w:b/>
                <w:bCs/>
                <w:sz w:val="24"/>
                <w:szCs w:val="24"/>
                <w:lang w:val="kk-KZ" w:eastAsia="ru-RU"/>
              </w:rPr>
            </w:pPr>
          </w:p>
          <w:p w14:paraId="5D94017B">
            <w:pPr>
              <w:spacing w:after="0" w:line="240" w:lineRule="auto"/>
              <w:rPr>
                <w:rFonts w:ascii="Times New Roman" w:hAnsi="Times New Roman" w:cs="Times New Roman"/>
                <w:b/>
                <w:bCs/>
                <w:color w:val="000000" w:themeColor="text1"/>
                <w:sz w:val="24"/>
                <w:szCs w:val="24"/>
                <w:lang w:val="kk-KZ"/>
              </w:rPr>
            </w:pPr>
            <w:r>
              <w:rPr>
                <w:rFonts w:ascii="Times New Roman" w:hAnsi="Times New Roman" w:eastAsia="Times New Roman" w:cs="Times New Roman"/>
                <w:b/>
                <w:bCs/>
                <w:sz w:val="24"/>
                <w:szCs w:val="24"/>
                <w:lang w:val="kk-KZ" w:eastAsia="ru-RU"/>
              </w:rPr>
              <w:t>(Саяхат ойын, Экологиялық мәдениет дағдысы Қоршаған ортамен таныстыру, еңбекке баулу )</w:t>
            </w:r>
          </w:p>
        </w:tc>
        <w:tc>
          <w:tcPr>
            <w:tcW w:w="2832" w:type="dxa"/>
          </w:tcPr>
          <w:p w14:paraId="571343D3">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картотекасы№34</w:t>
            </w:r>
          </w:p>
          <w:p w14:paraId="4A064136">
            <w:pPr>
              <w:keepNext/>
              <w:keepLines/>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Құстарды бақылау</w:t>
            </w:r>
          </w:p>
          <w:p w14:paraId="7DE56B35">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Қыстағы құстардың әрекетін байқау және оларға қамқорлық жасау.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val="kk-KZ" w:eastAsia="ru-RU"/>
              </w:rPr>
              <w:t>Бақылау барысы:</w:t>
            </w:r>
          </w:p>
          <w:p w14:paraId="2241F5C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Ауладағы құстарды (шымшық, торғай) бақылау.</w:t>
            </w:r>
          </w:p>
          <w:p w14:paraId="631F381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Балалармен бірге жем салғыштарға нан қиқымдарын салу.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val="kk-KZ" w:eastAsia="ru-RU"/>
              </w:rPr>
              <w:t>Сұрақтар:</w:t>
            </w:r>
          </w:p>
          <w:p w14:paraId="7D8ED4F0">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"Қыста қандай құстарды көрдіңдер?"</w:t>
            </w:r>
          </w:p>
          <w:p w14:paraId="7210707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"Оларға қалай көмектесе аламыз?"</w:t>
            </w:r>
          </w:p>
          <w:p w14:paraId="2862EE03">
            <w:pPr>
              <w:keepNext/>
              <w:keepLines/>
              <w:spacing w:after="0" w:line="240" w:lineRule="auto"/>
              <w:outlineLvl w:val="2"/>
              <w:rPr>
                <w:rFonts w:ascii="Times New Roman" w:hAnsi="Times New Roman" w:eastAsia="Times New Roman" w:cs="Times New Roman"/>
                <w:b/>
                <w:bCs/>
                <w:sz w:val="24"/>
                <w:szCs w:val="24"/>
                <w:lang w:val="kk-KZ" w:eastAsia="ru-RU"/>
              </w:rPr>
            </w:pPr>
          </w:p>
          <w:p w14:paraId="55A6F845">
            <w:pPr>
              <w:keepNext/>
              <w:keepLines/>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"Аққаланы безендіру"</w:t>
            </w:r>
          </w:p>
          <w:p w14:paraId="586E35A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Шығармашылықты дамыту және табиғи материалдарды қолдану.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val="kk-KZ" w:eastAsia="ru-RU"/>
              </w:rPr>
              <w:t>Ойын барысы:</w:t>
            </w:r>
          </w:p>
          <w:p w14:paraId="1ADD1D8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 қардан аққала жасайды.</w:t>
            </w:r>
          </w:p>
          <w:p w14:paraId="07E41A8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Аққаланы безендіруге табиғи заттар (бұтақтар, жапырақтар, тастар) немесе ойыншықтарды пайдаланады.</w:t>
            </w:r>
          </w:p>
          <w:p w14:paraId="02FE0E5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Соңында балалар аққаланы "аты" немесе "мінезі" туралы әңгімелейді.</w:t>
            </w:r>
          </w:p>
          <w:p w14:paraId="2CA2D3A4">
            <w:pPr>
              <w:spacing w:after="0" w:line="240" w:lineRule="auto"/>
              <w:rPr>
                <w:rFonts w:ascii="Times New Roman" w:hAnsi="Times New Roman" w:eastAsia="Times New Roman" w:cs="Times New Roman"/>
                <w:b/>
                <w:bCs/>
                <w:sz w:val="24"/>
                <w:szCs w:val="24"/>
                <w:lang w:val="kk-KZ" w:eastAsia="ru-RU"/>
              </w:rPr>
            </w:pPr>
          </w:p>
          <w:p w14:paraId="7AF978C7">
            <w:pPr>
              <w:spacing w:after="0" w:line="240" w:lineRule="auto"/>
              <w:rPr>
                <w:rFonts w:ascii="Times New Roman" w:hAnsi="Times New Roman" w:eastAsia="Times New Roman" w:cs="Times New Roman"/>
                <w:b/>
                <w:bCs/>
                <w:sz w:val="24"/>
                <w:szCs w:val="24"/>
                <w:lang w:val="kk-KZ" w:eastAsia="ru-RU"/>
              </w:rPr>
            </w:pPr>
          </w:p>
          <w:p w14:paraId="345BB229">
            <w:pPr>
              <w:spacing w:after="0" w:line="240" w:lineRule="auto"/>
              <w:rPr>
                <w:rFonts w:ascii="Times New Roman" w:hAnsi="Times New Roman" w:cs="Times New Roman"/>
                <w:color w:val="000000" w:themeColor="text1"/>
                <w:sz w:val="24"/>
                <w:szCs w:val="24"/>
                <w:lang w:val="kk-KZ"/>
              </w:rPr>
            </w:pPr>
            <w:r>
              <w:rPr>
                <w:rFonts w:ascii="Times New Roman" w:hAnsi="Times New Roman" w:eastAsia="Times New Roman" w:cs="Times New Roman"/>
                <w:b/>
                <w:bCs/>
                <w:sz w:val="24"/>
                <w:szCs w:val="24"/>
                <w:lang w:val="kk-KZ" w:eastAsia="ru-RU"/>
              </w:rPr>
              <w:t>(Экологиялық мәдениет дағдысы Қоршаған ортамен таныстыру )</w:t>
            </w:r>
          </w:p>
        </w:tc>
        <w:tc>
          <w:tcPr>
            <w:tcW w:w="2829" w:type="dxa"/>
            <w:gridSpan w:val="2"/>
          </w:tcPr>
          <w:p w14:paraId="3700DE88">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картотекасы№35</w:t>
            </w:r>
          </w:p>
          <w:p w14:paraId="0237FC92">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Қарды үю және оның тығыздығын тексеру</w:t>
            </w:r>
          </w:p>
          <w:p w14:paraId="0FE6C3B7">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Қарды жинап, оның тығыздығын байқап, табиғаттың өзгеруін түсіндіру.</w:t>
            </w:r>
          </w:p>
          <w:p w14:paraId="56AD3B4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Іс-шара</w:t>
            </w:r>
            <w:r>
              <w:rPr>
                <w:rFonts w:ascii="Times New Roman" w:hAnsi="Times New Roman" w:eastAsia="Times New Roman" w:cs="Times New Roman"/>
                <w:sz w:val="24"/>
                <w:szCs w:val="24"/>
                <w:lang w:val="kk-KZ" w:eastAsia="ru-RU"/>
              </w:rPr>
              <w:t>: Балалар қарды жинап, оны тығыздау арқылы қардың тығыздығын тексереді. Олар қардың суға айналуын және оның қандай өзгерістерге ұшырайтынын байқайды.</w:t>
            </w:r>
          </w:p>
          <w:p w14:paraId="5449904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Тәжірибе</w:t>
            </w:r>
            <w:r>
              <w:rPr>
                <w:rFonts w:ascii="Times New Roman" w:hAnsi="Times New Roman" w:eastAsia="Times New Roman" w:cs="Times New Roman"/>
                <w:sz w:val="24"/>
                <w:szCs w:val="24"/>
                <w:lang w:val="kk-KZ" w:eastAsia="ru-RU"/>
              </w:rPr>
              <w:t>: Қардың тығыздығын тексеру үшін түрлі әдістерді қолданып көріңіз.</w:t>
            </w:r>
          </w:p>
          <w:p w14:paraId="4E88116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Нұсқаулық</w:t>
            </w:r>
            <w:r>
              <w:rPr>
                <w:rFonts w:ascii="Times New Roman" w:hAnsi="Times New Roman" w:eastAsia="Times New Roman" w:cs="Times New Roman"/>
                <w:sz w:val="24"/>
                <w:szCs w:val="24"/>
                <w:lang w:val="kk-KZ" w:eastAsia="ru-RU"/>
              </w:rPr>
              <w:t>: "Қарды жинап, оны қолмен басып көрейік. Ол тығыздалуы мүмкін бе?"</w:t>
            </w:r>
          </w:p>
          <w:p w14:paraId="61BA3792">
            <w:pPr>
              <w:spacing w:after="0" w:line="240" w:lineRule="auto"/>
              <w:rPr>
                <w:rFonts w:ascii="Times New Roman" w:hAnsi="Times New Roman" w:eastAsia="Times New Roman" w:cs="Times New Roman"/>
                <w:b/>
                <w:bCs/>
                <w:sz w:val="24"/>
                <w:szCs w:val="24"/>
                <w:lang w:val="kk-KZ" w:eastAsia="ru-RU"/>
              </w:rPr>
            </w:pPr>
          </w:p>
          <w:p w14:paraId="603E7D91">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(Әңгіме ойын Экологиялық мәдениет дағдысы  Қоршаған ортамен таныстыру)</w:t>
            </w:r>
          </w:p>
          <w:p w14:paraId="6CD60251">
            <w:pPr>
              <w:spacing w:after="0" w:line="240" w:lineRule="auto"/>
              <w:rPr>
                <w:rFonts w:ascii="Times New Roman" w:hAnsi="Times New Roman" w:eastAsia="Times New Roman" w:cs="Times New Roman"/>
                <w:b/>
                <w:bCs/>
                <w:sz w:val="24"/>
                <w:szCs w:val="24"/>
                <w:lang w:val="kk-KZ" w:eastAsia="ru-RU"/>
              </w:rPr>
            </w:pPr>
          </w:p>
          <w:p w14:paraId="65B1E3BC">
            <w:pPr>
              <w:spacing w:after="0" w:line="240" w:lineRule="auto"/>
              <w:rPr>
                <w:rFonts w:ascii="Times New Roman" w:hAnsi="Times New Roman" w:cs="Times New Roman"/>
                <w:color w:val="000000" w:themeColor="text1"/>
                <w:sz w:val="24"/>
                <w:szCs w:val="24"/>
                <w:lang w:val="kk-KZ"/>
              </w:rPr>
            </w:pPr>
          </w:p>
        </w:tc>
      </w:tr>
      <w:tr w14:paraId="0540E3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6" w:hRule="atLeast"/>
        </w:trPr>
        <w:tc>
          <w:tcPr>
            <w:tcW w:w="2152" w:type="dxa"/>
            <w:tcBorders>
              <w:top w:val="single" w:color="000000" w:sz="4" w:space="0"/>
              <w:left w:val="single" w:color="000000" w:sz="4" w:space="0"/>
              <w:bottom w:val="single" w:color="000000" w:sz="4" w:space="0"/>
              <w:right w:val="single" w:color="000000" w:sz="4" w:space="0"/>
            </w:tcBorders>
          </w:tcPr>
          <w:p w14:paraId="7923D3E3">
            <w:pPr>
              <w:spacing w:after="0" w:line="240" w:lineRule="auto"/>
              <w:jc w:val="center"/>
              <w:rPr>
                <w:rFonts w:ascii="Times New Roman" w:hAnsi="Times New Roman" w:cs="Times New Roman"/>
                <w:b/>
                <w:iCs/>
                <w:sz w:val="28"/>
                <w:szCs w:val="28"/>
                <w:lang w:val="kk-KZ"/>
              </w:rPr>
            </w:pPr>
            <w:r>
              <w:rPr>
                <w:rFonts w:ascii="Times New Roman" w:hAnsi="Times New Roman" w:cs="Times New Roman"/>
                <w:sz w:val="28"/>
                <w:szCs w:val="28"/>
                <w:lang w:val="kk-KZ"/>
              </w:rPr>
              <w:t>Серуеннен оралу</w:t>
            </w:r>
          </w:p>
          <w:p w14:paraId="26988916">
            <w:pPr>
              <w:spacing w:after="0" w:line="240" w:lineRule="auto"/>
              <w:rPr>
                <w:rFonts w:ascii="Times New Roman" w:hAnsi="Times New Roman" w:cs="Times New Roman"/>
                <w:sz w:val="28"/>
                <w:szCs w:val="28"/>
                <w:lang w:val="kk-KZ"/>
              </w:rPr>
            </w:pPr>
          </w:p>
        </w:tc>
        <w:tc>
          <w:tcPr>
            <w:tcW w:w="2639" w:type="dxa"/>
            <w:gridSpan w:val="2"/>
          </w:tcPr>
          <w:p w14:paraId="5BD36B04">
            <w:pPr>
              <w:spacing w:after="0" w:line="276" w:lineRule="auto"/>
              <w:jc w:val="center"/>
              <w:rPr>
                <w:rFonts w:ascii="Times New Roman" w:hAnsi="Times New Roman" w:eastAsia="Times New Roman" w:cs="Times New Roman"/>
                <w:bCs/>
                <w:sz w:val="24"/>
                <w:szCs w:val="24"/>
                <w:lang w:val="kk-KZ" w:eastAsia="ru-RU"/>
              </w:rPr>
            </w:pPr>
            <w:r>
              <w:rPr>
                <w:rFonts w:ascii="Times New Roman" w:hAnsi="Times New Roman" w:cs="Times New Roman"/>
                <w:sz w:val="24"/>
                <w:szCs w:val="24"/>
                <w:lang w:val="kk-KZ"/>
              </w:rPr>
              <w:t xml:space="preserve">Даладан топқа кірерде балаларды бір бірінің артынан реттілікпен жүруді дағдыландыру </w:t>
            </w:r>
            <w:r>
              <w:rPr>
                <w:rFonts w:ascii="Times New Roman" w:hAnsi="Times New Roman" w:eastAsia="Times New Roman" w:cs="Times New Roman"/>
                <w:bCs/>
                <w:sz w:val="24"/>
                <w:szCs w:val="24"/>
                <w:lang w:val="kk-KZ" w:eastAsia="ru-RU"/>
              </w:rPr>
              <w:t>Кір киімдерді тәрбиешіге ескертіп ауыстыру , қолдарын көпіршітіп жуу</w:t>
            </w:r>
          </w:p>
          <w:p w14:paraId="3FB93228">
            <w:pPr>
              <w:widowControl w:val="0"/>
              <w:autoSpaceDE w:val="0"/>
              <w:autoSpaceDN w:val="0"/>
              <w:spacing w:after="0" w:line="311" w:lineRule="exact"/>
              <w:rPr>
                <w:rFonts w:ascii="Times New Roman" w:hAnsi="Times New Roman" w:eastAsia="Times New Roman" w:cs="Times New Roman"/>
                <w:color w:val="000000" w:themeColor="text1"/>
                <w:sz w:val="24"/>
                <w:szCs w:val="24"/>
                <w:lang w:val="kk-KZ"/>
              </w:rPr>
            </w:pPr>
            <w:r>
              <w:rPr>
                <w:rFonts w:ascii="Times New Roman" w:hAnsi="Times New Roman" w:eastAsia="Times New Roman" w:cs="Times New Roman"/>
                <w:b/>
                <w:bCs/>
                <w:sz w:val="24"/>
                <w:szCs w:val="24"/>
                <w:lang w:val="kk-KZ" w:eastAsia="ru-RU"/>
              </w:rPr>
              <w:t>Жеке гигиенаны сақтауға баулу</w:t>
            </w:r>
          </w:p>
        </w:tc>
        <w:tc>
          <w:tcPr>
            <w:tcW w:w="2711" w:type="dxa"/>
            <w:gridSpan w:val="2"/>
          </w:tcPr>
          <w:p w14:paraId="7D7F722C">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Даладан топқа кірерде балаларды бір бірінің артынан реттілікпен жүруді дағдыландыру Өзіне қызмет көрсетуге, өздігінен реттілікпен шешінуді үйрету, киімдерін шкафтарға салуға, , оларды мейірімділікке, бір-біріне көмектесуге баулу</w:t>
            </w:r>
          </w:p>
          <w:p w14:paraId="1771E40C">
            <w:pPr>
              <w:widowControl w:val="0"/>
              <w:autoSpaceDE w:val="0"/>
              <w:autoSpaceDN w:val="0"/>
              <w:spacing w:after="0" w:line="311" w:lineRule="exact"/>
              <w:rPr>
                <w:rFonts w:ascii="Times New Roman" w:hAnsi="Times New Roman" w:eastAsia="Times New Roman" w:cs="Times New Roman"/>
                <w:color w:val="000000" w:themeColor="text1"/>
                <w:sz w:val="24"/>
                <w:szCs w:val="24"/>
                <w:lang w:val="kk-KZ"/>
              </w:rPr>
            </w:pPr>
            <w:r>
              <w:rPr>
                <w:rFonts w:ascii="Times New Roman" w:hAnsi="Times New Roman" w:eastAsia="Times New Roman" w:cs="Times New Roman"/>
                <w:b/>
                <w:bCs/>
                <w:sz w:val="24"/>
                <w:szCs w:val="24"/>
                <w:lang w:val="kk-KZ" w:eastAsia="ru-RU"/>
              </w:rPr>
              <w:t>Өзіне –өзі қызмет етуге баулу</w:t>
            </w:r>
          </w:p>
        </w:tc>
        <w:tc>
          <w:tcPr>
            <w:tcW w:w="2811" w:type="dxa"/>
            <w:gridSpan w:val="2"/>
          </w:tcPr>
          <w:p w14:paraId="35C4B3F0">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Даладан топқа кірерде балаларды бір бірінің артынан реттілікпен жүруді дағдыландыру Өзіне қызмет көрсетуге, өздігінен реттілікпен шешінуді үйрету, киімдерін шкафтарға салуға, , оларды мейірімділікке, бір-біріне көмектесуге баулу</w:t>
            </w:r>
          </w:p>
          <w:p w14:paraId="6A538B64">
            <w:pPr>
              <w:widowControl w:val="0"/>
              <w:autoSpaceDE w:val="0"/>
              <w:autoSpaceDN w:val="0"/>
              <w:spacing w:after="0" w:line="311" w:lineRule="exact"/>
              <w:rPr>
                <w:rFonts w:ascii="Times New Roman" w:hAnsi="Times New Roman" w:eastAsia="Times New Roman" w:cs="Times New Roman"/>
                <w:color w:val="000000" w:themeColor="text1"/>
                <w:sz w:val="24"/>
                <w:szCs w:val="24"/>
                <w:lang w:val="kk-KZ"/>
              </w:rPr>
            </w:pPr>
            <w:r>
              <w:rPr>
                <w:rFonts w:ascii="Times New Roman" w:hAnsi="Times New Roman" w:eastAsia="Times New Roman" w:cs="Times New Roman"/>
                <w:b/>
                <w:bCs/>
                <w:sz w:val="24"/>
                <w:szCs w:val="24"/>
                <w:lang w:val="kk-KZ" w:eastAsia="ru-RU"/>
              </w:rPr>
              <w:t>Өзіне-өзі қызмет ету дағдысын қалыптастыпу</w:t>
            </w:r>
          </w:p>
        </w:tc>
        <w:tc>
          <w:tcPr>
            <w:tcW w:w="2832" w:type="dxa"/>
          </w:tcPr>
          <w:p w14:paraId="78FF1373">
            <w:pPr>
              <w:spacing w:after="0" w:line="276" w:lineRule="auto"/>
              <w:jc w:val="center"/>
              <w:rPr>
                <w:rFonts w:ascii="Times New Roman" w:hAnsi="Times New Roman" w:eastAsia="Times New Roman" w:cs="Times New Roman"/>
                <w:bCs/>
                <w:sz w:val="24"/>
                <w:szCs w:val="24"/>
                <w:lang w:val="kk-KZ" w:eastAsia="ru-RU"/>
              </w:rPr>
            </w:pPr>
            <w:r>
              <w:rPr>
                <w:rFonts w:ascii="Times New Roman" w:hAnsi="Times New Roman" w:cs="Times New Roman"/>
                <w:sz w:val="24"/>
                <w:szCs w:val="24"/>
                <w:lang w:val="kk-KZ"/>
              </w:rPr>
              <w:t xml:space="preserve">Даладан топқа кірерде балаларды бір бірінің артынан реттілікпен жүруді дағдыландыру </w:t>
            </w:r>
            <w:r>
              <w:rPr>
                <w:rFonts w:ascii="Times New Roman" w:hAnsi="Times New Roman" w:eastAsia="Times New Roman" w:cs="Times New Roman"/>
                <w:bCs/>
                <w:sz w:val="24"/>
                <w:szCs w:val="24"/>
                <w:lang w:val="kk-KZ" w:eastAsia="ru-RU"/>
              </w:rPr>
              <w:t>Кір киімдерді тәрбиешіге ескертіп ауыстыру , қолдарын көпіршітіп жуу</w:t>
            </w:r>
          </w:p>
          <w:p w14:paraId="77F661B9">
            <w:pPr>
              <w:widowControl w:val="0"/>
              <w:autoSpaceDE w:val="0"/>
              <w:autoSpaceDN w:val="0"/>
              <w:spacing w:after="0" w:line="311" w:lineRule="exact"/>
              <w:rPr>
                <w:rFonts w:ascii="Times New Roman" w:hAnsi="Times New Roman" w:eastAsia="Times New Roman" w:cs="Times New Roman"/>
                <w:color w:val="000000" w:themeColor="text1"/>
                <w:sz w:val="24"/>
                <w:szCs w:val="24"/>
                <w:lang w:val="kk-KZ"/>
              </w:rPr>
            </w:pPr>
            <w:r>
              <w:rPr>
                <w:rFonts w:ascii="Times New Roman" w:hAnsi="Times New Roman" w:eastAsia="Times New Roman" w:cs="Times New Roman"/>
                <w:b/>
                <w:bCs/>
                <w:sz w:val="24"/>
                <w:szCs w:val="24"/>
                <w:lang w:val="kk-KZ" w:eastAsia="ru-RU"/>
              </w:rPr>
              <w:t>Жеке гигиенаны сақтауға баулу</w:t>
            </w:r>
          </w:p>
        </w:tc>
        <w:tc>
          <w:tcPr>
            <w:tcW w:w="2829" w:type="dxa"/>
            <w:gridSpan w:val="2"/>
          </w:tcPr>
          <w:p w14:paraId="0D41ADA4">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Даладан топқа кірерде балаларды бір бірінің артынан реттілікпен жүруді дағдыландыру Өзіне қызмет көрсетуге, өздігінен реттілікпен шешінуді үйрету, киімдерін шкафтарға салуға, , оларды мейірімділікке, бір-біріне көмектесуге баулу</w:t>
            </w:r>
          </w:p>
          <w:p w14:paraId="49548496">
            <w:pPr>
              <w:widowControl w:val="0"/>
              <w:autoSpaceDE w:val="0"/>
              <w:autoSpaceDN w:val="0"/>
              <w:spacing w:after="0" w:line="311" w:lineRule="exact"/>
              <w:rPr>
                <w:rFonts w:ascii="Times New Roman" w:hAnsi="Times New Roman" w:eastAsia="Times New Roman" w:cs="Times New Roman"/>
                <w:color w:val="000000" w:themeColor="text1"/>
                <w:sz w:val="24"/>
                <w:szCs w:val="24"/>
                <w:lang w:val="kk-KZ"/>
              </w:rPr>
            </w:pPr>
            <w:r>
              <w:rPr>
                <w:rFonts w:ascii="Times New Roman" w:hAnsi="Times New Roman" w:eastAsia="Times New Roman" w:cs="Times New Roman"/>
                <w:b/>
                <w:bCs/>
                <w:sz w:val="24"/>
                <w:szCs w:val="24"/>
                <w:lang w:val="kk-KZ" w:eastAsia="ru-RU"/>
              </w:rPr>
              <w:t>Өзіне –өзі қызмет етуге баулу</w:t>
            </w:r>
          </w:p>
        </w:tc>
      </w:tr>
      <w:tr w14:paraId="05C6F3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2" w:type="dxa"/>
            <w:tcBorders>
              <w:top w:val="single" w:color="000000" w:sz="4" w:space="0"/>
              <w:left w:val="single" w:color="000000" w:sz="4" w:space="0"/>
              <w:bottom w:val="single" w:color="000000" w:sz="4" w:space="0"/>
              <w:right w:val="single" w:color="000000" w:sz="4" w:space="0"/>
            </w:tcBorders>
          </w:tcPr>
          <w:p w14:paraId="1AC437A5">
            <w:pPr>
              <w:spacing w:after="0" w:line="240" w:lineRule="auto"/>
              <w:jc w:val="center"/>
              <w:rPr>
                <w:rFonts w:ascii="Times New Roman" w:hAnsi="Times New Roman" w:cs="Times New Roman"/>
                <w:b/>
                <w:iCs/>
                <w:kern w:val="2"/>
                <w:sz w:val="28"/>
                <w:szCs w:val="28"/>
                <w:lang w:val="kk-KZ"/>
              </w:rPr>
            </w:pPr>
            <w:r>
              <w:rPr>
                <w:rFonts w:ascii="Times New Roman" w:hAnsi="Times New Roman" w:cs="Times New Roman"/>
                <w:sz w:val="28"/>
                <w:szCs w:val="28"/>
                <w:lang w:val="kk-KZ"/>
              </w:rPr>
              <w:t>Түскі ас</w:t>
            </w:r>
          </w:p>
          <w:p w14:paraId="366C5573">
            <w:pPr>
              <w:spacing w:after="0" w:line="240" w:lineRule="auto"/>
              <w:rPr>
                <w:rFonts w:ascii="Times New Roman" w:hAnsi="Times New Roman" w:cs="Times New Roman"/>
                <w:sz w:val="28"/>
                <w:szCs w:val="28"/>
                <w:lang w:val="kk-KZ"/>
              </w:rPr>
            </w:pPr>
          </w:p>
        </w:tc>
        <w:tc>
          <w:tcPr>
            <w:tcW w:w="2639" w:type="dxa"/>
            <w:gridSpan w:val="2"/>
          </w:tcPr>
          <w:p w14:paraId="1CF86556">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6ED9A491">
            <w:pPr>
              <w:spacing w:after="0" w:line="240" w:lineRule="auto"/>
              <w:rPr>
                <w:rFonts w:ascii="Times New Roman" w:hAnsi="Times New Roman" w:eastAsia="Calibri" w:cs="Times New Roman"/>
                <w:sz w:val="24"/>
                <w:szCs w:val="24"/>
                <w:lang w:val="kk-KZ"/>
              </w:rPr>
            </w:pPr>
            <w:r>
              <w:rPr>
                <w:rFonts w:ascii="Times New Roman" w:hAnsi="Times New Roman" w:eastAsia="Times New Roman" w:cs="Times New Roman"/>
                <w:sz w:val="24"/>
                <w:szCs w:val="24"/>
                <w:lang w:val="kk-KZ" w:eastAsia="ru-RU"/>
              </w:rPr>
              <w:t>Балаларға:Ас ішкеннен кейін алғыс айтуға үйрету ("Рақмет").</w:t>
            </w:r>
          </w:p>
          <w:p w14:paraId="591C951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Тамақтан соң қолын сүрту және ыдысын жинастыруға көмектесу.</w:t>
            </w:r>
          </w:p>
          <w:p w14:paraId="7E9C0D91">
            <w:pPr>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b/>
                <w:sz w:val="24"/>
                <w:szCs w:val="24"/>
                <w:lang w:val="kk-KZ" w:eastAsia="ru-RU"/>
              </w:rPr>
              <w:t>Кесте бойынша кезекшілікті орындау</w:t>
            </w:r>
          </w:p>
          <w:p w14:paraId="045FC643">
            <w:pPr>
              <w:spacing w:after="0" w:line="240" w:lineRule="auto"/>
              <w:rPr>
                <w:rFonts w:ascii="Times New Roman" w:hAnsi="Times New Roman" w:cs="Times New Roman"/>
                <w:bCs/>
                <w:iCs/>
                <w:color w:val="000000" w:themeColor="text1"/>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c>
          <w:tcPr>
            <w:tcW w:w="2711" w:type="dxa"/>
            <w:gridSpan w:val="2"/>
          </w:tcPr>
          <w:p w14:paraId="12FA070F">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2C008821">
            <w:pPr>
              <w:spacing w:after="0" w:line="240" w:lineRule="auto"/>
              <w:rPr>
                <w:rFonts w:ascii="Times New Roman" w:hAnsi="Times New Roman" w:eastAsia="Calibri" w:cs="Times New Roman"/>
                <w:sz w:val="24"/>
                <w:szCs w:val="24"/>
                <w:lang w:val="kk-KZ"/>
              </w:rPr>
            </w:pPr>
            <w:r>
              <w:rPr>
                <w:rFonts w:ascii="Times New Roman" w:hAnsi="Times New Roman" w:eastAsia="Times New Roman" w:cs="Times New Roman"/>
                <w:sz w:val="24"/>
                <w:szCs w:val="24"/>
                <w:lang w:val="kk-KZ" w:eastAsia="ru-RU"/>
              </w:rPr>
              <w:t>Балаларға:Үстелді таза ұстау.</w:t>
            </w:r>
          </w:p>
          <w:p w14:paraId="73EB809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Төгіліп қалған тамақты сүртуге көмектесу.</w:t>
            </w:r>
          </w:p>
          <w:p w14:paraId="1E317F97">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 xml:space="preserve">Балалардан алдарына қойылған тағамның атын сұрау, дұрыс тамақтану туралы мәлімет беру </w:t>
            </w:r>
          </w:p>
          <w:p w14:paraId="20F39121">
            <w:pPr>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b/>
                <w:sz w:val="24"/>
                <w:szCs w:val="24"/>
                <w:lang w:val="kk-KZ" w:eastAsia="ru-RU"/>
              </w:rPr>
              <w:t>Кесте бойынша кезекшілікті орындау</w:t>
            </w:r>
          </w:p>
          <w:p w14:paraId="3CBA480F">
            <w:pPr>
              <w:spacing w:after="0" w:line="240" w:lineRule="auto"/>
              <w:rPr>
                <w:rFonts w:ascii="Times New Roman" w:hAnsi="Times New Roman" w:cs="Times New Roman"/>
                <w:bCs/>
                <w:iCs/>
                <w:color w:val="000000" w:themeColor="text1"/>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c>
          <w:tcPr>
            <w:tcW w:w="2811" w:type="dxa"/>
            <w:gridSpan w:val="2"/>
          </w:tcPr>
          <w:p w14:paraId="0BA6DA3F">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6A3CC941">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Балаларды қасықпен тамақ жеуге, майды нанға жағуға үйрету.</w:t>
            </w:r>
          </w:p>
          <w:p w14:paraId="5B24A311">
            <w:pPr>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Әр бала өз ыдысын дұрыс пайдалануды үйренеді.</w:t>
            </w:r>
          </w:p>
          <w:p w14:paraId="2EF0F40A">
            <w:pPr>
              <w:spacing w:after="0" w:line="240" w:lineRule="auto"/>
              <w:rPr>
                <w:rFonts w:ascii="Times New Roman" w:hAnsi="Times New Roman" w:eastAsia="Calibri" w:cs="Times New Roman"/>
                <w:sz w:val="24"/>
                <w:szCs w:val="24"/>
                <w:lang w:val="kk-KZ"/>
              </w:rPr>
            </w:pPr>
          </w:p>
          <w:p w14:paraId="6252A478">
            <w:pPr>
              <w:spacing w:after="0" w:line="240" w:lineRule="auto"/>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Кесте бойынша кезекшілікті орындау</w:t>
            </w:r>
          </w:p>
          <w:p w14:paraId="30D61767">
            <w:pPr>
              <w:spacing w:after="0" w:line="240" w:lineRule="auto"/>
              <w:rPr>
                <w:rFonts w:ascii="Times New Roman" w:hAnsi="Times New Roman" w:cs="Times New Roman"/>
                <w:bCs/>
                <w:iCs/>
                <w:color w:val="000000" w:themeColor="text1"/>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c>
          <w:tcPr>
            <w:tcW w:w="2832" w:type="dxa"/>
          </w:tcPr>
          <w:p w14:paraId="6B769DC6">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0287B7E2">
            <w:pPr>
              <w:spacing w:after="0" w:line="240" w:lineRule="auto"/>
              <w:rPr>
                <w:rFonts w:ascii="Times New Roman" w:hAnsi="Times New Roman" w:eastAsia="Calibri" w:cs="Times New Roman"/>
                <w:sz w:val="24"/>
                <w:szCs w:val="24"/>
                <w:lang w:val="kk-KZ"/>
              </w:rPr>
            </w:pPr>
            <w:r>
              <w:rPr>
                <w:rFonts w:ascii="Times New Roman" w:hAnsi="Times New Roman" w:eastAsia="Times New Roman" w:cs="Times New Roman"/>
                <w:sz w:val="24"/>
                <w:szCs w:val="24"/>
                <w:lang w:val="kk-KZ" w:eastAsia="ru-RU"/>
              </w:rPr>
              <w:t>Балаларға:Ас ішкеннен кейін алғыс айтуға үйрету ("Рақмет").</w:t>
            </w:r>
          </w:p>
          <w:p w14:paraId="29954267">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Тамақтан соң қолын сүрту және ыдысын жинастыруға көмектесу.</w:t>
            </w:r>
          </w:p>
          <w:p w14:paraId="54A88CDC">
            <w:pPr>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b/>
                <w:sz w:val="24"/>
                <w:szCs w:val="24"/>
                <w:lang w:val="kk-KZ" w:eastAsia="ru-RU"/>
              </w:rPr>
              <w:t>Кесте бойынша кезекшілікті орындау</w:t>
            </w:r>
          </w:p>
          <w:p w14:paraId="01E48C05">
            <w:pPr>
              <w:spacing w:after="0" w:line="240" w:lineRule="auto"/>
              <w:rPr>
                <w:rFonts w:ascii="Times New Roman" w:hAnsi="Times New Roman" w:cs="Times New Roman"/>
                <w:bCs/>
                <w:iCs/>
                <w:color w:val="000000" w:themeColor="text1"/>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c>
          <w:tcPr>
            <w:tcW w:w="2829" w:type="dxa"/>
            <w:gridSpan w:val="2"/>
          </w:tcPr>
          <w:p w14:paraId="27ACBCF0">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2DD7AAC0">
            <w:pPr>
              <w:spacing w:after="0" w:line="240" w:lineRule="auto"/>
              <w:rPr>
                <w:rFonts w:ascii="Times New Roman" w:hAnsi="Times New Roman" w:eastAsia="Calibri" w:cs="Times New Roman"/>
                <w:sz w:val="24"/>
                <w:szCs w:val="24"/>
                <w:lang w:val="kk-KZ"/>
              </w:rPr>
            </w:pPr>
            <w:r>
              <w:rPr>
                <w:rFonts w:ascii="Times New Roman" w:hAnsi="Times New Roman" w:eastAsia="Times New Roman" w:cs="Times New Roman"/>
                <w:sz w:val="24"/>
                <w:szCs w:val="24"/>
                <w:lang w:val="kk-KZ" w:eastAsia="ru-RU"/>
              </w:rPr>
              <w:t>Балаларға:Үстелді таза ұстау.</w:t>
            </w:r>
          </w:p>
          <w:p w14:paraId="5E681C75">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Төгіліп қалған тамақты сүртуге көмектесу.</w:t>
            </w:r>
          </w:p>
          <w:p w14:paraId="1B85BAF1">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 xml:space="preserve">Балалардан алдарына қойылған тағамның атын сұрау, дұрыс тамақтану туралы мәлімет беру </w:t>
            </w:r>
          </w:p>
          <w:p w14:paraId="5951705A">
            <w:pPr>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b/>
                <w:sz w:val="24"/>
                <w:szCs w:val="24"/>
                <w:lang w:val="kk-KZ" w:eastAsia="ru-RU"/>
              </w:rPr>
              <w:t>Кесте бойынша кезекшілікті орындау</w:t>
            </w:r>
          </w:p>
          <w:p w14:paraId="11DE272D">
            <w:pPr>
              <w:spacing w:after="0" w:line="240" w:lineRule="auto"/>
              <w:rPr>
                <w:rFonts w:ascii="Times New Roman" w:hAnsi="Times New Roman" w:cs="Times New Roman"/>
                <w:bCs/>
                <w:iCs/>
                <w:color w:val="000000" w:themeColor="text1"/>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r>
      <w:tr w14:paraId="21D33C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1" w:hRule="atLeast"/>
        </w:trPr>
        <w:tc>
          <w:tcPr>
            <w:tcW w:w="2152" w:type="dxa"/>
            <w:tcBorders>
              <w:top w:val="single" w:color="000000" w:sz="4" w:space="0"/>
              <w:left w:val="single" w:color="000000" w:sz="4" w:space="0"/>
              <w:bottom w:val="single" w:color="000000" w:sz="4" w:space="0"/>
              <w:right w:val="single" w:color="000000" w:sz="4" w:space="0"/>
            </w:tcBorders>
          </w:tcPr>
          <w:p w14:paraId="10EFE03C">
            <w:pPr>
              <w:spacing w:after="0" w:line="240" w:lineRule="auto"/>
              <w:jc w:val="center"/>
              <w:rPr>
                <w:rFonts w:ascii="Times New Roman" w:hAnsi="Times New Roman" w:cs="Times New Roman"/>
                <w:b/>
                <w:sz w:val="28"/>
                <w:szCs w:val="28"/>
                <w:lang w:val="kk-KZ"/>
              </w:rPr>
            </w:pPr>
            <w:r>
              <w:rPr>
                <w:rFonts w:ascii="Times New Roman" w:hAnsi="Times New Roman" w:cs="Times New Roman"/>
                <w:sz w:val="28"/>
                <w:szCs w:val="28"/>
              </w:rPr>
              <w:t>Күндізгіұйқы</w:t>
            </w:r>
          </w:p>
          <w:p w14:paraId="3484DCDD">
            <w:pPr>
              <w:spacing w:after="0" w:line="240" w:lineRule="auto"/>
              <w:rPr>
                <w:rFonts w:ascii="Times New Roman" w:hAnsi="Times New Roman" w:cs="Times New Roman"/>
                <w:sz w:val="28"/>
                <w:szCs w:val="28"/>
              </w:rPr>
            </w:pPr>
          </w:p>
        </w:tc>
        <w:tc>
          <w:tcPr>
            <w:tcW w:w="2639" w:type="dxa"/>
            <w:gridSpan w:val="2"/>
          </w:tcPr>
          <w:p w14:paraId="2B794117">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sz w:val="24"/>
                <w:szCs w:val="24"/>
                <w:lang w:val="kk-KZ" w:eastAsia="ru-RU"/>
              </w:rPr>
              <w:t>Балаларға өздігінен киімдерін шешіп, ұйықтар алдындағы киімдерін киюге дағдыландыру Балалалардың тыныш ұйықтауына жағымды жағдай орнату. Тыныштық сақтау. Жәй музыка қою.</w:t>
            </w:r>
          </w:p>
          <w:p w14:paraId="77B15F9B">
            <w:pPr>
              <w:spacing w:after="0" w:line="240" w:lineRule="auto"/>
              <w:rPr>
                <w:rFonts w:ascii="Times New Roman" w:hAnsi="Times New Roman" w:eastAsia="Times New Roman" w:cs="Times New Roman"/>
                <w:sz w:val="28"/>
                <w:szCs w:val="28"/>
                <w:lang w:val="kk-KZ"/>
              </w:rPr>
            </w:pPr>
            <w:r>
              <w:rPr>
                <w:rFonts w:ascii="Times New Roman" w:hAnsi="Times New Roman" w:eastAsia="Times New Roman" w:cs="Times New Roman"/>
                <w:b/>
                <w:bCs/>
                <w:sz w:val="24"/>
                <w:szCs w:val="24"/>
                <w:lang w:val="kk-KZ" w:eastAsia="ru-RU"/>
              </w:rPr>
              <w:t>(өзіне-өзі қызмет ету дағдылары, музыка)</w:t>
            </w:r>
          </w:p>
        </w:tc>
        <w:tc>
          <w:tcPr>
            <w:tcW w:w="2690" w:type="dxa"/>
          </w:tcPr>
          <w:p w14:paraId="50BC47EB">
            <w:pPr>
              <w:spacing w:after="0" w:line="240" w:lineRule="auto"/>
              <w:jc w:val="center"/>
              <w:rPr>
                <w:rFonts w:ascii="Times New Roman" w:hAnsi="Times New Roman" w:cs="Times New Roman"/>
                <w:sz w:val="24"/>
                <w:szCs w:val="24"/>
                <w:lang w:val="kk-KZ"/>
              </w:rPr>
            </w:pPr>
            <w:r>
              <w:rPr>
                <w:rFonts w:ascii="Times New Roman" w:hAnsi="Times New Roman" w:eastAsia="Times New Roman" w:cs="Times New Roman"/>
                <w:sz w:val="24"/>
                <w:szCs w:val="24"/>
                <w:lang w:val="kk-KZ" w:eastAsia="ru-RU"/>
              </w:rPr>
              <w:t>Балаларға өздігінен киімдерін шешіп, ұйықтар алдындағы киімдерін киюге дағдыландыру</w:t>
            </w:r>
            <w:r>
              <w:rPr>
                <w:rFonts w:ascii="Times New Roman" w:hAnsi="Times New Roman" w:cs="Times New Roman"/>
                <w:sz w:val="24"/>
                <w:szCs w:val="24"/>
                <w:lang w:val="kk-KZ"/>
              </w:rPr>
              <w:t xml:space="preserve"> Балалар ұйықтайтын бөлмені алдын-ала желдету</w:t>
            </w:r>
          </w:p>
          <w:p w14:paraId="79EDFBA3">
            <w:pPr>
              <w:spacing w:after="0" w:line="240"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ұйықтар алдында балаларға кітап оқу</w:t>
            </w:r>
          </w:p>
          <w:p w14:paraId="3ACB97BF">
            <w:pPr>
              <w:spacing w:after="0" w:line="240" w:lineRule="auto"/>
              <w:rPr>
                <w:rFonts w:ascii="Times New Roman" w:hAnsi="Times New Roman" w:eastAsia="Times New Roman" w:cs="Times New Roman"/>
                <w:b/>
                <w:sz w:val="28"/>
                <w:szCs w:val="28"/>
                <w:lang w:val="kk-KZ" w:eastAsia="ru-RU"/>
              </w:rPr>
            </w:pPr>
            <w:r>
              <w:rPr>
                <w:rFonts w:ascii="Times New Roman" w:hAnsi="Times New Roman" w:eastAsia="Times New Roman" w:cs="Times New Roman"/>
                <w:b/>
                <w:bCs/>
                <w:sz w:val="24"/>
                <w:szCs w:val="24"/>
                <w:lang w:val="kk-KZ" w:eastAsia="ru-RU"/>
              </w:rPr>
              <w:t>(өзіне-өзі қызмет ету дағдылары, тыңдау дағдысын қалыптастыру)</w:t>
            </w:r>
          </w:p>
        </w:tc>
        <w:tc>
          <w:tcPr>
            <w:tcW w:w="2832" w:type="dxa"/>
            <w:gridSpan w:val="3"/>
          </w:tcPr>
          <w:p w14:paraId="3C151831">
            <w:pPr>
              <w:spacing w:after="0" w:line="240" w:lineRule="auto"/>
              <w:outlineLvl w:val="2"/>
              <w:rPr>
                <w:rFonts w:ascii="Times New Roman" w:hAnsi="Times New Roman" w:eastAsia="Times New Roman" w:cs="Times New Roman"/>
                <w:sz w:val="24"/>
                <w:szCs w:val="24"/>
                <w:lang w:val="kk-KZ"/>
              </w:rPr>
            </w:pPr>
            <w:r>
              <w:rPr>
                <w:rFonts w:ascii="Times New Roman" w:hAnsi="Times New Roman" w:eastAsia="Times New Roman" w:cs="Times New Roman"/>
                <w:sz w:val="24"/>
                <w:szCs w:val="24"/>
                <w:lang w:val="kk-KZ"/>
              </w:rPr>
              <w:t>Қызықты әңгіме айту немесе қиял ойыныБаланың елестету қабілетін дамыту үшін қызықты, бірақ тыныш әңгімелер айтыңыз.</w:t>
            </w:r>
          </w:p>
          <w:p w14:paraId="50A645FF">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 xml:space="preserve"> (Көркем әдебиет)</w:t>
            </w:r>
          </w:p>
          <w:p w14:paraId="4AAE5D2A">
            <w:pPr>
              <w:spacing w:after="0" w:line="240" w:lineRule="auto"/>
              <w:jc w:val="center"/>
              <w:rPr>
                <w:rFonts w:ascii="Times New Roman" w:hAnsi="Times New Roman" w:eastAsia="Calibri" w:cs="Times New Roman"/>
                <w:sz w:val="28"/>
                <w:szCs w:val="28"/>
                <w:lang w:val="kk-KZ"/>
              </w:rPr>
            </w:pPr>
          </w:p>
        </w:tc>
        <w:tc>
          <w:tcPr>
            <w:tcW w:w="2832" w:type="dxa"/>
          </w:tcPr>
          <w:p w14:paraId="474F22C9">
            <w:pPr>
              <w:spacing w:after="0" w:line="240" w:lineRule="auto"/>
              <w:jc w:val="center"/>
              <w:rPr>
                <w:rFonts w:ascii="Times New Roman" w:hAnsi="Times New Roman" w:eastAsia="Times New Roman" w:cs="Times New Roman"/>
                <w:b/>
                <w:bCs/>
                <w:sz w:val="24"/>
                <w:szCs w:val="24"/>
                <w:lang w:val="kk-KZ" w:eastAsia="ru-RU"/>
              </w:rPr>
            </w:pPr>
            <w:r>
              <w:rPr>
                <w:rFonts w:ascii="Times New Roman" w:hAnsi="Times New Roman" w:cs="Times New Roman"/>
                <w:b/>
                <w:bCs/>
                <w:sz w:val="24"/>
                <w:szCs w:val="24"/>
                <w:lang w:val="kk-KZ"/>
              </w:rPr>
              <w:t xml:space="preserve">Бесік жыры </w:t>
            </w:r>
            <w:r>
              <w:rPr>
                <w:rFonts w:ascii="Times New Roman" w:hAnsi="Times New Roman" w:cs="Times New Roman"/>
                <w:sz w:val="24"/>
                <w:szCs w:val="24"/>
                <w:lang w:val="kk-KZ"/>
              </w:rPr>
              <w:t xml:space="preserve">мен </w:t>
            </w:r>
            <w:r>
              <w:rPr>
                <w:rFonts w:ascii="Times New Roman" w:hAnsi="Times New Roman" w:cs="Times New Roman"/>
                <w:b/>
                <w:bCs/>
                <w:sz w:val="24"/>
                <w:szCs w:val="24"/>
                <w:lang w:val="kk-KZ"/>
              </w:rPr>
              <w:t xml:space="preserve">қазақтың ертегілерін айту. </w:t>
            </w:r>
            <w:r>
              <w:rPr>
                <w:rFonts w:ascii="Times New Roman" w:hAnsi="Times New Roman" w:cs="Times New Roman"/>
                <w:sz w:val="24"/>
                <w:szCs w:val="24"/>
                <w:lang w:val="kk-KZ"/>
              </w:rPr>
              <w:t>Бұл әдіс баланы тыныштандырып, ұйқыға дайындайтын ерекше әрі дәстүрлі әдіс.</w:t>
            </w:r>
          </w:p>
          <w:p w14:paraId="27CDA292">
            <w:pPr>
              <w:spacing w:after="0" w:line="240" w:lineRule="auto"/>
              <w:rPr>
                <w:rFonts w:ascii="Times New Roman" w:hAnsi="Times New Roman" w:cs="Times New Roman"/>
                <w:sz w:val="28"/>
                <w:szCs w:val="28"/>
                <w:lang w:val="kk-KZ"/>
              </w:rPr>
            </w:pPr>
            <w:r>
              <w:rPr>
                <w:rFonts w:ascii="Times New Roman" w:hAnsi="Times New Roman" w:eastAsia="Times New Roman" w:cs="Times New Roman"/>
                <w:b/>
                <w:bCs/>
                <w:sz w:val="24"/>
                <w:szCs w:val="24"/>
                <w:lang w:val="kk-KZ" w:eastAsia="ru-RU"/>
              </w:rPr>
              <w:t>(Көркем әдебиет ,Салт-дәстүр мәдениетін дамыту)</w:t>
            </w:r>
          </w:p>
        </w:tc>
        <w:tc>
          <w:tcPr>
            <w:tcW w:w="2829" w:type="dxa"/>
            <w:gridSpan w:val="2"/>
          </w:tcPr>
          <w:p w14:paraId="0BA3683B">
            <w:pPr>
              <w:spacing w:after="0" w:line="240" w:lineRule="auto"/>
              <w:jc w:val="center"/>
              <w:rPr>
                <w:rFonts w:ascii="Times New Roman" w:hAnsi="Times New Roman" w:cs="Times New Roman"/>
                <w:b/>
                <w:sz w:val="24"/>
                <w:szCs w:val="24"/>
                <w:lang w:val="kk-KZ"/>
              </w:rPr>
            </w:pPr>
            <w:r>
              <w:rPr>
                <w:rFonts w:ascii="Times New Roman" w:hAnsi="Times New Roman" w:cs="Times New Roman"/>
                <w:sz w:val="24"/>
                <w:szCs w:val="24"/>
                <w:lang w:val="kk-KZ"/>
              </w:rPr>
              <w:t xml:space="preserve"> Бала белгілі бір әдетке үйренген болса (мысалы, белгілі бір ойыншығымен ұйықтау, төсегінің жанында жарық шамының жануы), оны сақтау.</w:t>
            </w:r>
          </w:p>
          <w:p w14:paraId="7B7DE4CF">
            <w:pPr>
              <w:spacing w:after="0" w:line="240" w:lineRule="auto"/>
              <w:rPr>
                <w:rFonts w:ascii="Times New Roman" w:hAnsi="Times New Roman" w:eastAsia="Calibri" w:cs="Times New Roman"/>
                <w:sz w:val="28"/>
                <w:szCs w:val="28"/>
                <w:lang w:val="kk-KZ"/>
              </w:rPr>
            </w:pPr>
            <w:r>
              <w:rPr>
                <w:rFonts w:ascii="Times New Roman" w:hAnsi="Times New Roman" w:cs="Times New Roman"/>
                <w:b/>
                <w:sz w:val="24"/>
                <w:szCs w:val="24"/>
                <w:lang w:val="kk-KZ"/>
              </w:rPr>
              <w:t>(Көркем әдебиет)</w:t>
            </w:r>
          </w:p>
        </w:tc>
      </w:tr>
      <w:tr w14:paraId="532F87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2" w:type="dxa"/>
            <w:tcBorders>
              <w:top w:val="single" w:color="000000" w:sz="4" w:space="0"/>
              <w:left w:val="single" w:color="000000" w:sz="4" w:space="0"/>
              <w:bottom w:val="single" w:color="000000" w:sz="4" w:space="0"/>
              <w:right w:val="single" w:color="000000" w:sz="4" w:space="0"/>
            </w:tcBorders>
          </w:tcPr>
          <w:p w14:paraId="34F0F65A">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Біртіндеп ұйқыдан ояту,сауықтыру шаралары</w:t>
            </w:r>
          </w:p>
        </w:tc>
        <w:tc>
          <w:tcPr>
            <w:tcW w:w="2639" w:type="dxa"/>
            <w:gridSpan w:val="2"/>
          </w:tcPr>
          <w:p w14:paraId="5959CC92">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 Балаларға қиял әлемін сыйлап, оянуды қызықты ету.Балалардың төсектерінің қасында тұрып, қысқа ертегі айтудан бастау: "Қояндар оянды, орман оянды, енді біздің балаларымыз да оянады!"</w:t>
            </w:r>
            <w:r>
              <w:rPr>
                <w:rFonts w:ascii="Times New Roman" w:hAnsi="Times New Roman" w:cs="Times New Roman"/>
                <w:b/>
                <w:sz w:val="24"/>
                <w:szCs w:val="24"/>
                <w:lang w:val="kk-KZ"/>
              </w:rPr>
              <w:t xml:space="preserve"> Түйіршікті, усақ және ірі моншақты жолдар</w:t>
            </w:r>
          </w:p>
          <w:p w14:paraId="58DADBFD">
            <w:pPr>
              <w:shd w:val="clear" w:color="auto" w:fill="FFFFFF"/>
              <w:spacing w:after="0" w:line="240" w:lineRule="auto"/>
              <w:rPr>
                <w:rFonts w:ascii="Times New Roman" w:hAnsi="Times New Roman" w:eastAsia="Times New Roman" w:cs="Times New Roman"/>
                <w:iCs/>
                <w:sz w:val="28"/>
                <w:szCs w:val="28"/>
                <w:lang w:val="kk-KZ" w:eastAsia="ru-RU"/>
              </w:rPr>
            </w:pPr>
          </w:p>
        </w:tc>
        <w:tc>
          <w:tcPr>
            <w:tcW w:w="2690" w:type="dxa"/>
          </w:tcPr>
          <w:p w14:paraId="4D60079A">
            <w:pPr>
              <w:spacing w:after="0" w:line="276" w:lineRule="auto"/>
              <w:jc w:val="center"/>
              <w:rPr>
                <w:rFonts w:ascii="Times New Roman" w:hAnsi="Times New Roman" w:cs="Times New Roman"/>
                <w:b/>
                <w:sz w:val="24"/>
                <w:szCs w:val="24"/>
                <w:lang w:val="kk-KZ"/>
              </w:rPr>
            </w:pPr>
            <w:r>
              <w:rPr>
                <w:rFonts w:ascii="Times New Roman" w:hAnsi="Times New Roman" w:cs="Times New Roman"/>
                <w:sz w:val="24"/>
                <w:szCs w:val="24"/>
                <w:lang w:val="kk-KZ"/>
              </w:rPr>
              <w:t>Құстардың шырылын еліктейтін дыбыстар немесе табиғи музыка қосу. Бала оянғаннан кейін, төсекте отырып, жеңіл созылу жаттығуларын жасау.</w:t>
            </w:r>
          </w:p>
          <w:p w14:paraId="7686D477">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«Денсаулық жолдарымен жүргізу »</w:t>
            </w:r>
          </w:p>
          <w:p w14:paraId="21ADDB09">
            <w:pPr>
              <w:spacing w:after="0" w:line="240" w:lineRule="auto"/>
              <w:rPr>
                <w:rFonts w:ascii="Times New Roman" w:hAnsi="Times New Roman" w:eastAsia="Times New Roman" w:cs="Times New Roman"/>
                <w:iCs/>
                <w:sz w:val="28"/>
                <w:szCs w:val="28"/>
                <w:lang w:val="kk-KZ" w:eastAsia="ru-RU"/>
              </w:rPr>
            </w:pPr>
            <w:r>
              <w:rPr>
                <w:rFonts w:ascii="Times New Roman" w:hAnsi="Times New Roman" w:cs="Times New Roman"/>
                <w:b/>
                <w:sz w:val="24"/>
                <w:szCs w:val="24"/>
                <w:lang w:val="kk-KZ"/>
              </w:rPr>
              <w:t xml:space="preserve">Жұмсақ және қатты жолдар </w:t>
            </w:r>
          </w:p>
        </w:tc>
        <w:tc>
          <w:tcPr>
            <w:tcW w:w="2832" w:type="dxa"/>
            <w:gridSpan w:val="3"/>
          </w:tcPr>
          <w:p w14:paraId="7281746B">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 xml:space="preserve">Балалармен бірге терең тыныс алу және дем шығару жаттығуларын жасау </w:t>
            </w:r>
            <w:r>
              <w:rPr>
                <w:rFonts w:ascii="Times New Roman" w:hAnsi="Times New Roman" w:eastAsia="Times New Roman" w:cs="Times New Roman"/>
                <w:bCs/>
                <w:sz w:val="24"/>
                <w:szCs w:val="24"/>
                <w:lang w:val="kk-KZ" w:eastAsia="ru-RU"/>
              </w:rPr>
              <w:t>тыныс алу жаттығулары:</w:t>
            </w:r>
            <w:r>
              <w:rPr>
                <w:rFonts w:ascii="Times New Roman" w:hAnsi="Times New Roman" w:eastAsia="Times New Roman" w:cs="Times New Roman"/>
                <w:sz w:val="24"/>
                <w:szCs w:val="24"/>
                <w:lang w:val="kk-KZ" w:eastAsia="ru-RU"/>
              </w:rPr>
              <w:t>Мұрын арқылы терең тыныс алу және ауыз арқылы жай шығару.</w:t>
            </w:r>
          </w:p>
          <w:p w14:paraId="71C7DA80">
            <w:pPr>
              <w:spacing w:after="0" w:line="276" w:lineRule="auto"/>
              <w:jc w:val="center"/>
              <w:rPr>
                <w:rFonts w:ascii="Times New Roman" w:hAnsi="Times New Roman" w:cs="Times New Roman"/>
                <w:sz w:val="24"/>
                <w:szCs w:val="24"/>
                <w:lang w:val="kk-KZ"/>
              </w:rPr>
            </w:pPr>
          </w:p>
          <w:p w14:paraId="54FA6F44">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«Денсаулық жолдарымен жүргізу »</w:t>
            </w:r>
          </w:p>
          <w:p w14:paraId="3EB12F43">
            <w:pPr>
              <w:spacing w:after="0" w:line="240" w:lineRule="auto"/>
              <w:rPr>
                <w:rFonts w:ascii="Times New Roman" w:hAnsi="Times New Roman" w:eastAsia="Times New Roman" w:cs="Times New Roman"/>
                <w:iCs/>
                <w:sz w:val="28"/>
                <w:szCs w:val="28"/>
                <w:lang w:val="kk-KZ" w:eastAsia="ru-RU"/>
              </w:rPr>
            </w:pPr>
            <w:r>
              <w:rPr>
                <w:rFonts w:ascii="Times New Roman" w:hAnsi="Times New Roman" w:eastAsia="Times New Roman" w:cs="Times New Roman"/>
                <w:b/>
                <w:bCs/>
                <w:sz w:val="24"/>
                <w:szCs w:val="24"/>
                <w:lang w:val="kk-KZ" w:eastAsia="ru-RU"/>
              </w:rPr>
              <w:t xml:space="preserve">құмды жолдар </w:t>
            </w:r>
          </w:p>
        </w:tc>
        <w:tc>
          <w:tcPr>
            <w:tcW w:w="2832" w:type="dxa"/>
          </w:tcPr>
          <w:p w14:paraId="565456E7">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 xml:space="preserve">Жағымды музыкамен біртіндеп ояту; - қолдар мен аяқтарды керу, созу, көтеріп, түсіруге жаттығулар,Көз жаттығуларын жасау </w:t>
            </w:r>
          </w:p>
          <w:p w14:paraId="778E6197">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«Денсаулық жолдарымен жүргізу »</w:t>
            </w:r>
          </w:p>
          <w:p w14:paraId="4C4F2DAB">
            <w:pPr>
              <w:spacing w:after="0" w:line="27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Түйіршікті, усақ және ірі моншақты жолдар</w:t>
            </w:r>
          </w:p>
          <w:p w14:paraId="38467222">
            <w:pPr>
              <w:shd w:val="clear" w:color="auto" w:fill="FFFFFF"/>
              <w:spacing w:after="0" w:line="240" w:lineRule="auto"/>
              <w:rPr>
                <w:rFonts w:ascii="Times New Roman" w:hAnsi="Times New Roman" w:eastAsia="Times New Roman" w:cs="Times New Roman"/>
                <w:iCs/>
                <w:sz w:val="28"/>
                <w:szCs w:val="28"/>
                <w:lang w:val="kk-KZ" w:eastAsia="ru-RU"/>
              </w:rPr>
            </w:pPr>
          </w:p>
        </w:tc>
        <w:tc>
          <w:tcPr>
            <w:tcW w:w="2829" w:type="dxa"/>
            <w:gridSpan w:val="2"/>
          </w:tcPr>
          <w:p w14:paraId="54F3805C">
            <w:pPr>
              <w:spacing w:after="0" w:line="276" w:lineRule="auto"/>
              <w:jc w:val="center"/>
              <w:rPr>
                <w:rFonts w:ascii="Times New Roman" w:hAnsi="Times New Roman" w:cs="Times New Roman"/>
                <w:b/>
                <w:sz w:val="24"/>
                <w:szCs w:val="24"/>
                <w:lang w:val="kk-KZ"/>
              </w:rPr>
            </w:pPr>
            <w:r>
              <w:rPr>
                <w:rFonts w:ascii="Times New Roman" w:hAnsi="Times New Roman" w:cs="Times New Roman"/>
                <w:sz w:val="24"/>
                <w:szCs w:val="24"/>
                <w:lang w:val="kk-KZ"/>
              </w:rPr>
              <w:t xml:space="preserve">Жалпақ табандылықтың алдын алу мақсатында </w:t>
            </w:r>
            <w:r>
              <w:rPr>
                <w:rFonts w:ascii="Times New Roman" w:hAnsi="Times New Roman" w:cs="Times New Roman"/>
                <w:b/>
                <w:sz w:val="24"/>
                <w:szCs w:val="24"/>
                <w:lang w:val="kk-KZ"/>
              </w:rPr>
              <w:t>«Денсаулық жолдарымен жүргізу »</w:t>
            </w:r>
          </w:p>
          <w:p w14:paraId="2E8D4F54">
            <w:pPr>
              <w:spacing w:after="0" w:line="240" w:lineRule="auto"/>
              <w:rPr>
                <w:rFonts w:ascii="Times New Roman" w:hAnsi="Times New Roman" w:eastAsia="Times New Roman" w:cs="Times New Roman"/>
                <w:iCs/>
                <w:sz w:val="28"/>
                <w:szCs w:val="28"/>
                <w:lang w:val="kk-KZ" w:eastAsia="ru-RU"/>
              </w:rPr>
            </w:pPr>
            <w:r>
              <w:rPr>
                <w:rFonts w:ascii="Times New Roman" w:hAnsi="Times New Roman" w:cs="Times New Roman"/>
                <w:b/>
                <w:sz w:val="24"/>
                <w:szCs w:val="24"/>
                <w:lang w:val="kk-KZ"/>
              </w:rPr>
              <w:t>Жұмсақ және қатты жолдар</w:t>
            </w:r>
          </w:p>
        </w:tc>
      </w:tr>
      <w:tr w14:paraId="6C0849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3" w:hRule="atLeast"/>
        </w:trPr>
        <w:tc>
          <w:tcPr>
            <w:tcW w:w="2152" w:type="dxa"/>
            <w:tcBorders>
              <w:top w:val="single" w:color="000000" w:sz="4" w:space="0"/>
              <w:left w:val="single" w:color="000000" w:sz="4" w:space="0"/>
              <w:bottom w:val="single" w:color="000000" w:sz="4" w:space="0"/>
              <w:right w:val="single" w:color="000000" w:sz="4" w:space="0"/>
            </w:tcBorders>
          </w:tcPr>
          <w:p w14:paraId="0275AA45">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Бесін ас</w:t>
            </w:r>
          </w:p>
        </w:tc>
        <w:tc>
          <w:tcPr>
            <w:tcW w:w="2639" w:type="dxa"/>
            <w:gridSpan w:val="2"/>
          </w:tcPr>
          <w:p w14:paraId="674B342D">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6DE39D42">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"Қолды қалай жуамыз?" сұрағын қойып, әрекеттерін бақылау.</w:t>
            </w:r>
          </w:p>
          <w:p w14:paraId="52F3530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"Сабынды алып жақ, суды ашып шайқайық"</w:t>
            </w:r>
          </w:p>
          <w:p w14:paraId="509E5B3D">
            <w:pPr>
              <w:spacing w:after="0" w:line="240" w:lineRule="auto"/>
              <w:rPr>
                <w:rFonts w:ascii="Times New Roman" w:hAnsi="Times New Roman" w:eastAsia="Times New Roman" w:cs="Times New Roman"/>
                <w:color w:val="000000" w:themeColor="text1"/>
                <w:sz w:val="24"/>
                <w:szCs w:val="24"/>
                <w:lang w:val="kk-KZ"/>
              </w:rPr>
            </w:pPr>
            <w:r>
              <w:rPr>
                <w:rFonts w:ascii="Times New Roman" w:hAnsi="Times New Roman" w:eastAsia="Times New Roman" w:cs="Times New Roman"/>
                <w:b/>
                <w:sz w:val="24"/>
                <w:szCs w:val="24"/>
                <w:lang w:val="kk-KZ" w:eastAsia="ru-RU"/>
              </w:rPr>
              <w:t>Кесте бойынша кезекшілікті орындау</w:t>
            </w:r>
            <w:r>
              <w:rPr>
                <w:rFonts w:ascii="Times New Roman" w:hAnsi="Times New Roman" w:eastAsia="Times New Roman" w:cs="Times New Roman"/>
                <w:b/>
                <w:bCs/>
                <w:sz w:val="24"/>
                <w:szCs w:val="24"/>
                <w:lang w:val="kk-KZ"/>
              </w:rPr>
              <w:t>(мәдени-гигиеналық дағдылар, өзіне-өзі қызмет ету)</w:t>
            </w:r>
          </w:p>
        </w:tc>
        <w:tc>
          <w:tcPr>
            <w:tcW w:w="2690" w:type="dxa"/>
          </w:tcPr>
          <w:p w14:paraId="14945DD0">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7399FE61">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Балаларға үстелдегі тағамдарды атап, олардың түр-түсін, пішінін және дәмін сипаттау.</w:t>
            </w:r>
          </w:p>
          <w:p w14:paraId="3D3DF419">
            <w:pPr>
              <w:spacing w:after="0" w:line="240" w:lineRule="auto"/>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Кесте бойынша кезекшілікті орындау</w:t>
            </w:r>
          </w:p>
          <w:p w14:paraId="6B0C2AF6">
            <w:pPr>
              <w:spacing w:after="0" w:line="240" w:lineRule="auto"/>
              <w:rPr>
                <w:rFonts w:ascii="Times New Roman" w:hAnsi="Times New Roman" w:eastAsia="Times New Roman" w:cs="Times New Roman"/>
                <w:color w:val="000000" w:themeColor="text1"/>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c>
          <w:tcPr>
            <w:tcW w:w="2832" w:type="dxa"/>
            <w:gridSpan w:val="3"/>
          </w:tcPr>
          <w:p w14:paraId="3B47BDB2">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16C17D17">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Балаларды қасықпен тамақ жеуге, майды нанға жағуға үйрету.</w:t>
            </w:r>
          </w:p>
          <w:p w14:paraId="183FA4E4">
            <w:pPr>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Әр бала өз ыдысын дұрыс пайдалануды үйренеді.</w:t>
            </w:r>
          </w:p>
          <w:p w14:paraId="12D59D85">
            <w:pPr>
              <w:spacing w:after="0" w:line="240" w:lineRule="auto"/>
              <w:rPr>
                <w:rFonts w:ascii="Times New Roman" w:hAnsi="Times New Roman" w:eastAsia="Calibri" w:cs="Times New Roman"/>
                <w:sz w:val="24"/>
                <w:szCs w:val="24"/>
                <w:lang w:val="kk-KZ"/>
              </w:rPr>
            </w:pPr>
          </w:p>
          <w:p w14:paraId="298A2553">
            <w:pPr>
              <w:spacing w:after="0" w:line="240" w:lineRule="auto"/>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Кесте бойынша кезекшілікті орындау</w:t>
            </w:r>
          </w:p>
          <w:p w14:paraId="662485C8">
            <w:pPr>
              <w:spacing w:after="0" w:line="240" w:lineRule="auto"/>
              <w:rPr>
                <w:rFonts w:ascii="Times New Roman" w:hAnsi="Times New Roman" w:eastAsia="Times New Roman" w:cs="Times New Roman"/>
                <w:color w:val="000000" w:themeColor="text1"/>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c>
          <w:tcPr>
            <w:tcW w:w="2832" w:type="dxa"/>
          </w:tcPr>
          <w:p w14:paraId="76E9586A">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4545C64D">
            <w:pPr>
              <w:spacing w:after="0" w:line="240" w:lineRule="auto"/>
              <w:rPr>
                <w:rFonts w:ascii="Times New Roman" w:hAnsi="Times New Roman" w:eastAsia="Calibri" w:cs="Times New Roman"/>
                <w:sz w:val="24"/>
                <w:szCs w:val="24"/>
                <w:lang w:val="kk-KZ"/>
              </w:rPr>
            </w:pPr>
            <w:r>
              <w:rPr>
                <w:rFonts w:ascii="Times New Roman" w:hAnsi="Times New Roman" w:eastAsia="Times New Roman" w:cs="Times New Roman"/>
                <w:sz w:val="24"/>
                <w:szCs w:val="24"/>
                <w:lang w:val="kk-KZ" w:eastAsia="ru-RU"/>
              </w:rPr>
              <w:t>Балаларға:Ас ішкеннен кейін алғыс айтуға үйрету ("Рақмет").</w:t>
            </w:r>
          </w:p>
          <w:p w14:paraId="64106561">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Тамақтан соң қолын сүрту және ыдысын жинастыруға көмектесу.</w:t>
            </w:r>
          </w:p>
          <w:p w14:paraId="6677D090">
            <w:pPr>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b/>
                <w:sz w:val="24"/>
                <w:szCs w:val="24"/>
                <w:lang w:val="kk-KZ" w:eastAsia="ru-RU"/>
              </w:rPr>
              <w:t>Кесте бойынша кезекшілікті орындау</w:t>
            </w:r>
          </w:p>
          <w:p w14:paraId="40E10081">
            <w:pPr>
              <w:spacing w:after="0" w:line="240" w:lineRule="auto"/>
              <w:rPr>
                <w:rFonts w:ascii="Times New Roman" w:hAnsi="Times New Roman" w:eastAsia="Calibri" w:cs="Times New Roman"/>
                <w:sz w:val="24"/>
                <w:szCs w:val="24"/>
                <w:lang w:val="kk-KZ"/>
              </w:rPr>
            </w:pPr>
          </w:p>
          <w:p w14:paraId="3B8D3C2E">
            <w:pPr>
              <w:spacing w:after="0" w:line="240" w:lineRule="auto"/>
              <w:rPr>
                <w:rFonts w:ascii="Times New Roman" w:hAnsi="Times New Roman" w:eastAsia="Times New Roman" w:cs="Times New Roman"/>
                <w:color w:val="000000" w:themeColor="text1"/>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c>
          <w:tcPr>
            <w:tcW w:w="2829" w:type="dxa"/>
            <w:gridSpan w:val="2"/>
          </w:tcPr>
          <w:p w14:paraId="4235A9AD">
            <w:pPr>
              <w:autoSpaceDE w:val="0"/>
              <w:autoSpaceDN w:val="0"/>
              <w:adjustRightInd w:val="0"/>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sz w:val="24"/>
                <w:szCs w:val="24"/>
                <w:lang w:val="kk-KZ" w:eastAsia="ru-RU"/>
              </w:rPr>
              <w:t xml:space="preserve">Балаларды тамақтанар алдында қол жууға үйрету. Әр баланың өз орамалдарымен қолды сүртуін талап ету. </w:t>
            </w:r>
          </w:p>
          <w:p w14:paraId="09A7EC92">
            <w:pPr>
              <w:spacing w:after="0" w:line="240" w:lineRule="auto"/>
              <w:rPr>
                <w:rFonts w:ascii="Times New Roman" w:hAnsi="Times New Roman" w:eastAsia="Calibri" w:cs="Times New Roman"/>
                <w:sz w:val="24"/>
                <w:szCs w:val="24"/>
                <w:lang w:val="kk-KZ"/>
              </w:rPr>
            </w:pPr>
            <w:r>
              <w:rPr>
                <w:rFonts w:ascii="Times New Roman" w:hAnsi="Times New Roman" w:eastAsia="Times New Roman" w:cs="Times New Roman"/>
                <w:sz w:val="24"/>
                <w:szCs w:val="24"/>
                <w:lang w:val="kk-KZ" w:eastAsia="ru-RU"/>
              </w:rPr>
              <w:t>Балаларға:Үстелді таза ұстау.</w:t>
            </w:r>
          </w:p>
          <w:p w14:paraId="4594629F">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Төгіліп қалған тамақты сүртуге көмектесу.</w:t>
            </w:r>
          </w:p>
          <w:p w14:paraId="22DC7CC6">
            <w:pPr>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 xml:space="preserve">Балалардан алдарына қойылған тағамның атын сұрау, дұрыс тамақтану туралы мәлімет беру </w:t>
            </w:r>
          </w:p>
          <w:p w14:paraId="5F5B3BD5">
            <w:pPr>
              <w:spacing w:after="0" w:line="240" w:lineRule="auto"/>
              <w:rPr>
                <w:rFonts w:ascii="Times New Roman" w:hAnsi="Times New Roman" w:eastAsia="Calibri" w:cs="Times New Roman"/>
                <w:b/>
                <w:sz w:val="24"/>
                <w:szCs w:val="24"/>
                <w:lang w:val="kk-KZ"/>
              </w:rPr>
            </w:pPr>
            <w:r>
              <w:rPr>
                <w:rFonts w:ascii="Times New Roman" w:hAnsi="Times New Roman" w:eastAsia="Times New Roman" w:cs="Times New Roman"/>
                <w:b/>
                <w:sz w:val="24"/>
                <w:szCs w:val="24"/>
                <w:lang w:val="kk-KZ" w:eastAsia="ru-RU"/>
              </w:rPr>
              <w:t>Кесте бойынша кезекшілікті орындау</w:t>
            </w:r>
          </w:p>
          <w:p w14:paraId="679A7243">
            <w:pPr>
              <w:spacing w:after="0" w:line="240" w:lineRule="auto"/>
              <w:rPr>
                <w:rFonts w:ascii="Times New Roman" w:hAnsi="Times New Roman" w:eastAsia="Calibri" w:cs="Times New Roman"/>
                <w:sz w:val="24"/>
                <w:szCs w:val="24"/>
                <w:lang w:val="kk-KZ"/>
              </w:rPr>
            </w:pPr>
          </w:p>
          <w:p w14:paraId="53B4C8BC">
            <w:pPr>
              <w:spacing w:after="0" w:line="240" w:lineRule="auto"/>
              <w:rPr>
                <w:rFonts w:ascii="Times New Roman" w:hAnsi="Times New Roman" w:eastAsia="Times New Roman" w:cs="Times New Roman"/>
                <w:color w:val="000000" w:themeColor="text1"/>
                <w:sz w:val="24"/>
                <w:szCs w:val="24"/>
                <w:lang w:val="kk-KZ"/>
              </w:rPr>
            </w:pPr>
            <w:r>
              <w:rPr>
                <w:rFonts w:ascii="Times New Roman" w:hAnsi="Times New Roman" w:eastAsia="Times New Roman" w:cs="Times New Roman"/>
                <w:b/>
                <w:bCs/>
                <w:sz w:val="24"/>
                <w:szCs w:val="24"/>
                <w:lang w:val="kk-KZ"/>
              </w:rPr>
              <w:t>(мәдени-гигиеналық дағдылар, өзіне-өзі қызмет ету)</w:t>
            </w:r>
          </w:p>
        </w:tc>
      </w:tr>
      <w:tr w14:paraId="0D9BEB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2" w:type="dxa"/>
            <w:tcBorders>
              <w:top w:val="single" w:color="000000" w:sz="4" w:space="0"/>
              <w:left w:val="single" w:color="000000" w:sz="4" w:space="0"/>
              <w:right w:val="single" w:color="000000" w:sz="4" w:space="0"/>
            </w:tcBorders>
          </w:tcPr>
          <w:p w14:paraId="7285B354">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Білім беру ұйымының кестесі бойынша ұйымдастырылған іс-әрекет</w:t>
            </w:r>
          </w:p>
        </w:tc>
        <w:tc>
          <w:tcPr>
            <w:tcW w:w="2639" w:type="dxa"/>
            <w:gridSpan w:val="2"/>
          </w:tcPr>
          <w:p w14:paraId="4AE67594">
            <w:pPr>
              <w:spacing w:after="0" w:line="240" w:lineRule="auto"/>
              <w:rPr>
                <w:rFonts w:ascii="Times New Roman" w:hAnsi="Times New Roman" w:eastAsia="Times New Roman" w:cs="Times New Roman"/>
                <w:b/>
                <w:sz w:val="24"/>
                <w:szCs w:val="24"/>
                <w:lang w:val="kk-KZ" w:eastAsia="ru-RU"/>
              </w:rPr>
            </w:pPr>
            <w:r>
              <w:rPr>
                <w:rFonts w:ascii="Times New Roman" w:hAnsi="Times New Roman" w:eastAsia="Times New Roman" w:cs="Times New Roman"/>
                <w:b/>
                <w:sz w:val="24"/>
                <w:szCs w:val="24"/>
                <w:lang w:val="kk-KZ" w:eastAsia="ru-RU"/>
              </w:rPr>
              <w:t>Вариативтік бөлім:</w:t>
            </w:r>
          </w:p>
          <w:p w14:paraId="08FA5A2E">
            <w:pPr>
              <w:spacing w:after="0" w:line="240" w:lineRule="auto"/>
              <w:rPr>
                <w:rFonts w:ascii="Times New Roman" w:hAnsi="Times New Roman"/>
                <w:sz w:val="24"/>
                <w:szCs w:val="24"/>
                <w:lang w:val="kk-KZ"/>
              </w:rPr>
            </w:pPr>
            <w:r>
              <w:rPr>
                <w:rFonts w:ascii="Times New Roman" w:hAnsi="Times New Roman" w:eastAsia="Times New Roman" w:cs="Times New Roman"/>
                <w:b/>
                <w:sz w:val="24"/>
                <w:szCs w:val="24"/>
                <w:lang w:val="kk-KZ" w:eastAsia="ru-RU"/>
              </w:rPr>
              <w:t>Тақырыбы;</w:t>
            </w:r>
            <w:r>
              <w:rPr>
                <w:rFonts w:ascii="Times New Roman" w:hAnsi="Times New Roman"/>
                <w:sz w:val="24"/>
                <w:szCs w:val="24"/>
                <w:lang w:val="kk-KZ"/>
              </w:rPr>
              <w:t>«Өз ойлары бойынша сурет салу»</w:t>
            </w:r>
          </w:p>
          <w:p w14:paraId="40F5B888">
            <w:pPr>
              <w:spacing w:after="0" w:line="240" w:lineRule="auto"/>
              <w:rPr>
                <w:rFonts w:ascii="Times New Roman" w:hAnsi="Times New Roman" w:eastAsia="Times New Roman" w:cs="Times New Roman"/>
                <w:b/>
                <w:sz w:val="24"/>
                <w:szCs w:val="24"/>
                <w:lang w:val="kk-KZ" w:eastAsia="ru-RU"/>
              </w:rPr>
            </w:pPr>
          </w:p>
          <w:p w14:paraId="23063299">
            <w:pPr>
              <w:spacing w:after="0" w:line="240" w:lineRule="auto"/>
              <w:rPr>
                <w:rFonts w:ascii="Times New Roman" w:hAnsi="Times New Roman" w:eastAsia="Calibri" w:cs="Times New Roman"/>
                <w:bCs/>
                <w:color w:val="000000" w:themeColor="text1"/>
                <w:sz w:val="24"/>
                <w:szCs w:val="24"/>
                <w:lang w:val="kk-KZ"/>
              </w:rPr>
            </w:pPr>
            <w:r>
              <w:rPr>
                <w:rFonts w:ascii="Times New Roman" w:hAnsi="Times New Roman" w:eastAsia="Times New Roman" w:cs="Times New Roman"/>
                <w:b/>
                <w:sz w:val="24"/>
                <w:szCs w:val="24"/>
                <w:lang w:val="kk-KZ" w:eastAsia="ru-RU"/>
              </w:rPr>
              <w:t>Мақсаты;</w:t>
            </w:r>
            <w:r>
              <w:rPr>
                <w:rFonts w:ascii="Times New Roman" w:hAnsi="Times New Roman"/>
                <w:sz w:val="24"/>
                <w:szCs w:val="24"/>
                <w:lang w:val="kk-KZ"/>
              </w:rPr>
              <w:t>Өз ойларымен сурет салу қабілетін дамыту, бастаған ісін аяғына дейін жеткізуге тәрбиелеу</w:t>
            </w:r>
          </w:p>
          <w:p w14:paraId="64637A9E">
            <w:pPr>
              <w:spacing w:after="0" w:line="240" w:lineRule="auto"/>
              <w:rPr>
                <w:rFonts w:ascii="Times New Roman" w:hAnsi="Times New Roman" w:eastAsia="Calibri" w:cs="Times New Roman"/>
                <w:bCs/>
                <w:color w:val="000000" w:themeColor="text1"/>
                <w:sz w:val="24"/>
                <w:szCs w:val="24"/>
                <w:lang w:val="kk-KZ"/>
              </w:rPr>
            </w:pPr>
          </w:p>
        </w:tc>
        <w:tc>
          <w:tcPr>
            <w:tcW w:w="2690" w:type="dxa"/>
          </w:tcPr>
          <w:p w14:paraId="379177C6">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"Оюлы көрпе" (Жапсыру)</w:t>
            </w:r>
          </w:p>
          <w:p w14:paraId="63A6874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sz w:val="24"/>
                <w:szCs w:val="24"/>
                <w:lang w:val="kk-KZ" w:eastAsia="ru-RU"/>
              </w:rPr>
              <w:t>• Балаларды қазақтың ұлттық бұйымдарымен таныстыру.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sz w:val="24"/>
                <w:szCs w:val="24"/>
                <w:lang w:val="kk-KZ" w:eastAsia="ru-RU"/>
              </w:rPr>
              <w:t>• Геометриялық фигураларға өрнектер жапсыру арқылы әсемдікке баулу.</w:t>
            </w:r>
          </w:p>
          <w:p w14:paraId="58891FF0">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Ойын:"Оюды тап"</w:t>
            </w:r>
            <w:r>
              <w:rPr>
                <w:rFonts w:ascii="Times New Roman" w:hAnsi="Times New Roman" w:eastAsia="Times New Roman" w:cs="Times New Roman"/>
                <w:sz w:val="24"/>
                <w:szCs w:val="24"/>
                <w:lang w:val="kk-KZ" w:eastAsia="ru-RU"/>
              </w:rPr>
              <w:t xml:space="preserve"> – Балаларға әртүрлі ою үлгілерін көрсетіп, олардың қандай заттарда қолданылатынын сұрау.</w:t>
            </w:r>
          </w:p>
          <w:p w14:paraId="66C82134">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Жапсыру тапсырмасы:</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sz w:val="24"/>
                <w:szCs w:val="24"/>
                <w:lang w:val="kk-KZ" w:eastAsia="ru-RU"/>
              </w:rPr>
              <w:t>• Балалар дайын геометриялық пішіндерге (дөңгелек, шаршы, үшбұрыш) ою-өрнектерді жапсырып, көрпе, алаша, орамал үлгілерін жасайды.</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sz w:val="24"/>
                <w:szCs w:val="24"/>
                <w:lang w:val="kk-KZ" w:eastAsia="ru-RU"/>
              </w:rPr>
              <w:t xml:space="preserve">• Дайын жұмыстарды біріктіріп, </w:t>
            </w:r>
            <w:r>
              <w:rPr>
                <w:rFonts w:ascii="Times New Roman" w:hAnsi="Times New Roman" w:eastAsia="Times New Roman" w:cs="Times New Roman"/>
                <w:b/>
                <w:bCs/>
                <w:sz w:val="24"/>
                <w:szCs w:val="24"/>
                <w:lang w:val="kk-KZ" w:eastAsia="ru-RU"/>
              </w:rPr>
              <w:t>"Киіз үй ішіндегі әшекейлер"</w:t>
            </w:r>
            <w:r>
              <w:rPr>
                <w:rFonts w:ascii="Times New Roman" w:hAnsi="Times New Roman" w:eastAsia="Times New Roman" w:cs="Times New Roman"/>
                <w:sz w:val="24"/>
                <w:szCs w:val="24"/>
                <w:lang w:val="kk-KZ" w:eastAsia="ru-RU"/>
              </w:rPr>
              <w:t xml:space="preserve"> композициясын жасау.</w:t>
            </w:r>
          </w:p>
          <w:p w14:paraId="334DB2AF">
            <w:pPr>
              <w:spacing w:after="0" w:line="240" w:lineRule="auto"/>
              <w:rPr>
                <w:rFonts w:ascii="Times New Roman" w:hAnsi="Times New Roman" w:eastAsia="Calibri" w:cs="Times New Roman"/>
                <w:b/>
                <w:color w:val="000000" w:themeColor="text1"/>
                <w:sz w:val="24"/>
                <w:szCs w:val="24"/>
                <w:lang w:val="kk-KZ"/>
              </w:rPr>
            </w:pPr>
            <w:r>
              <w:rPr>
                <w:rFonts w:ascii="Times New Roman" w:hAnsi="Times New Roman" w:cs="Times New Roman"/>
                <w:b/>
                <w:sz w:val="24"/>
                <w:szCs w:val="24"/>
                <w:lang w:val="kk-KZ"/>
              </w:rPr>
              <w:t>Ұлттық құндылықты дамыту, жапсыру дағдысы</w:t>
            </w:r>
          </w:p>
        </w:tc>
        <w:tc>
          <w:tcPr>
            <w:tcW w:w="2832" w:type="dxa"/>
            <w:gridSpan w:val="3"/>
          </w:tcPr>
          <w:p w14:paraId="5799B0F1">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 xml:space="preserve">"Шаш өру" </w:t>
            </w:r>
          </w:p>
          <w:p w14:paraId="6F722CD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Балалардың ұсақ моторикасын дамыта отырып, ұлттық өнерді таныту.</w:t>
            </w:r>
          </w:p>
          <w:p w14:paraId="36CC1F34">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 барысы:</w:t>
            </w:r>
            <w:r>
              <w:rPr>
                <w:rFonts w:ascii="Times New Roman" w:hAnsi="Times New Roman" w:eastAsia="Times New Roman" w:cs="Times New Roman"/>
                <w:sz w:val="24"/>
                <w:szCs w:val="24"/>
                <w:lang w:val="kk-KZ" w:eastAsia="ru-RU"/>
              </w:rPr>
              <w:t xml:space="preserve"> Балаларға түрлі-түсті баулар немесе жіптер беріледі. Тәрбиешімен бірге олар шаш өрудің қарапайым тәсілін үйренеді. Өрілген жіптерді немесе бауларды салыстырып, "қайсысы ұзын?", "қайсысы қысқа?" деген сұрақтарға жауап беріп үйренеді. Ойын арқылы балалар жіптерді бір-бірімен байланыстыруға және олардың ұзындығын</w:t>
            </w:r>
          </w:p>
          <w:p w14:paraId="07FAE87C">
            <w:pPr>
              <w:spacing w:after="0" w:line="240" w:lineRule="auto"/>
              <w:jc w:val="center"/>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(Салыстыру мен ұлттық құндылықты дамыту)</w:t>
            </w:r>
          </w:p>
          <w:p w14:paraId="27126E8C">
            <w:pPr>
              <w:spacing w:after="0" w:line="240" w:lineRule="auto"/>
              <w:outlineLvl w:val="1"/>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"Көңілді көбелектер" (Сурет салу + Аппликация + Қимыл-қозғалыс ойындары)</w:t>
            </w:r>
          </w:p>
          <w:p w14:paraId="7C46C81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Тақырып:</w:t>
            </w:r>
            <w:r>
              <w:rPr>
                <w:rFonts w:ascii="Times New Roman" w:hAnsi="Times New Roman" w:eastAsia="Times New Roman" w:cs="Times New Roman"/>
                <w:sz w:val="24"/>
                <w:szCs w:val="24"/>
                <w:lang w:val="kk-KZ" w:eastAsia="ru-RU"/>
              </w:rPr>
              <w:t xml:space="preserve"> Табиғат және жәндіктер</w:t>
            </w:r>
          </w:p>
          <w:p w14:paraId="5CC13A5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sz w:val="24"/>
                <w:szCs w:val="24"/>
                <w:lang w:val="kk-KZ" w:eastAsia="ru-RU"/>
              </w:rPr>
              <w:t>Балаларды табиғаттың әсемдігімен таныстыру.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sz w:val="24"/>
                <w:szCs w:val="24"/>
                <w:lang w:val="kk-KZ" w:eastAsia="ru-RU"/>
              </w:rPr>
              <w:t xml:space="preserve"> Қайшымен жұмыс істеу және сурет салу дағдыларын жетілдіру.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sz w:val="24"/>
                <w:szCs w:val="24"/>
                <w:lang w:val="kk-KZ" w:eastAsia="ru-RU"/>
              </w:rPr>
              <w:t xml:space="preserve"> Табиғатты қорғау сезімін қалыптастыру.</w:t>
            </w:r>
          </w:p>
          <w:p w14:paraId="5285650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w:t>
            </w:r>
            <w:r>
              <w:rPr>
                <w:rFonts w:ascii="Times New Roman" w:hAnsi="Times New Roman" w:eastAsia="Times New Roman" w:cs="Times New Roman"/>
                <w:sz w:val="24"/>
                <w:szCs w:val="24"/>
                <w:lang w:val="kk-KZ" w:eastAsia="ru-RU"/>
              </w:rPr>
              <w:t xml:space="preserve"> "Көбелек қайда ұшады?"</w:t>
            </w:r>
          </w:p>
          <w:p w14:paraId="72FEBD2F">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Балаларға көбелектердің суреттерін көрсетіп, олар қандай жерде өмір сүретінін талқылау.</w:t>
            </w:r>
          </w:p>
          <w:p w14:paraId="1C17DFC0">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Сурет салу:</w:t>
            </w:r>
            <w:r>
              <w:rPr>
                <w:rFonts w:ascii="Times New Roman" w:hAnsi="Times New Roman" w:eastAsia="Times New Roman" w:cs="Times New Roman"/>
                <w:sz w:val="24"/>
                <w:szCs w:val="24"/>
                <w:lang w:val="kk-KZ" w:eastAsia="ru-RU"/>
              </w:rPr>
              <w:t xml:space="preserve"> "Көбелектер әлемі"</w:t>
            </w:r>
          </w:p>
          <w:p w14:paraId="3CA0BFB5">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 түрлі-түсті бояулармен көбелектер салады.</w:t>
            </w:r>
          </w:p>
          <w:p w14:paraId="507C8F05">
            <w:pPr>
              <w:spacing w:after="0" w:line="240" w:lineRule="auto"/>
              <w:rPr>
                <w:rFonts w:ascii="Times New Roman" w:hAnsi="Times New Roman" w:eastAsia="Times New Roman" w:cs="Times New Roman"/>
                <w:sz w:val="24"/>
                <w:szCs w:val="24"/>
                <w:lang w:val="kk-KZ" w:eastAsia="ru-RU"/>
              </w:rPr>
            </w:pPr>
            <w:r>
              <w:rPr>
                <w:rFonts w:ascii="Segoe UI Symbol" w:hAnsi="Segoe UI Symbol" w:eastAsia="Times New Roman" w:cs="Segoe UI Symbol"/>
                <w:sz w:val="24"/>
                <w:szCs w:val="24"/>
                <w:lang w:val="kk-KZ" w:eastAsia="ru-RU"/>
              </w:rPr>
              <w:t>✂</w:t>
            </w:r>
            <w:r>
              <w:rPr>
                <w:rFonts w:ascii="Times New Roman" w:hAnsi="Times New Roman" w:eastAsia="Times New Roman" w:cs="Times New Roman"/>
                <w:b/>
                <w:bCs/>
                <w:sz w:val="24"/>
                <w:szCs w:val="24"/>
                <w:lang w:val="kk-KZ" w:eastAsia="ru-RU"/>
              </w:rPr>
              <w:t>Аппликация:</w:t>
            </w:r>
            <w:r>
              <w:rPr>
                <w:rFonts w:ascii="Times New Roman" w:hAnsi="Times New Roman" w:eastAsia="Times New Roman" w:cs="Times New Roman"/>
                <w:sz w:val="24"/>
                <w:szCs w:val="24"/>
                <w:lang w:val="kk-KZ" w:eastAsia="ru-RU"/>
              </w:rPr>
              <w:t xml:space="preserve"> "Гүлге қонған көбелектер"</w:t>
            </w:r>
          </w:p>
          <w:p w14:paraId="76162A54">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 түрлі-түсті қағаздан көбелектер қиып, гүлдерге жапсырады.</w:t>
            </w:r>
          </w:p>
          <w:p w14:paraId="552976D5">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Қимыл-қозғалыс ойыны:</w:t>
            </w:r>
          </w:p>
          <w:p w14:paraId="18587755">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 көбелек болып ұшып, әртүрлі қимылдар жасайды.</w:t>
            </w:r>
          </w:p>
          <w:p w14:paraId="3B491967">
            <w:pPr>
              <w:spacing w:after="0" w:line="240" w:lineRule="auto"/>
              <w:rPr>
                <w:rFonts w:ascii="Times New Roman" w:hAnsi="Times New Roman" w:cs="Times New Roman"/>
                <w:b/>
                <w:color w:val="000000" w:themeColor="text1"/>
                <w:sz w:val="24"/>
                <w:szCs w:val="24"/>
                <w:lang w:val="kk-KZ"/>
              </w:rPr>
            </w:pPr>
            <w:r>
              <w:rPr>
                <w:rFonts w:ascii="Times New Roman" w:hAnsi="Times New Roman" w:eastAsia="Times New Roman" w:cs="Times New Roman"/>
                <w:b/>
                <w:bCs/>
                <w:sz w:val="24"/>
                <w:szCs w:val="24"/>
                <w:lang w:val="kk-KZ" w:eastAsia="ru-RU"/>
              </w:rPr>
              <w:t xml:space="preserve">Сурет салу, жапсыру </w:t>
            </w:r>
          </w:p>
        </w:tc>
        <w:tc>
          <w:tcPr>
            <w:tcW w:w="2832" w:type="dxa"/>
          </w:tcPr>
          <w:p w14:paraId="1A58FC1B">
            <w:pPr>
              <w:spacing w:after="0" w:line="240" w:lineRule="auto"/>
              <w:outlineLvl w:val="1"/>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"Сиқырлы құрылыс" (Құрастыру , Ойын , Сурет салу)</w:t>
            </w:r>
          </w:p>
          <w:p w14:paraId="5CC15D2C">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Тақырып:</w:t>
            </w:r>
            <w:r>
              <w:rPr>
                <w:rFonts w:ascii="Times New Roman" w:hAnsi="Times New Roman" w:eastAsia="Times New Roman" w:cs="Times New Roman"/>
                <w:sz w:val="24"/>
                <w:szCs w:val="24"/>
                <w:lang w:val="kk-KZ" w:eastAsia="ru-RU"/>
              </w:rPr>
              <w:t xml:space="preserve"> Қалалар мен ғимараттар</w:t>
            </w:r>
          </w:p>
          <w:p w14:paraId="5008E41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sz w:val="24"/>
                <w:szCs w:val="24"/>
                <w:lang w:val="kk-KZ" w:eastAsia="ru-RU"/>
              </w:rPr>
              <w:t xml:space="preserve"> Балаларды құрылыс материалдарымен жұмыс істеуге үйрету.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sz w:val="24"/>
                <w:szCs w:val="24"/>
                <w:lang w:val="kk-KZ" w:eastAsia="ru-RU"/>
              </w:rPr>
              <w:t xml:space="preserve"> Ғимараттар мен көпірлерді дұрыс құрастыруға бағыттау.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sz w:val="24"/>
                <w:szCs w:val="24"/>
                <w:lang w:val="kk-KZ" w:eastAsia="ru-RU"/>
              </w:rPr>
              <w:t xml:space="preserve"> Өз ойларын еркін жеткізуге дағдыландыру.</w:t>
            </w:r>
          </w:p>
          <w:p w14:paraId="32C82040">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w:t>
            </w:r>
            <w:r>
              <w:rPr>
                <w:rFonts w:ascii="Times New Roman" w:hAnsi="Times New Roman" w:eastAsia="Times New Roman" w:cs="Times New Roman"/>
                <w:sz w:val="24"/>
                <w:szCs w:val="24"/>
                <w:lang w:val="kk-KZ" w:eastAsia="ru-RU"/>
              </w:rPr>
              <w:t xml:space="preserve">  "Қаланың қай жерінде?"</w:t>
            </w:r>
          </w:p>
          <w:p w14:paraId="1B666B2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Балаларға әртүрлі ғимараттардың суреттерін көрсету (үй, көпір, мұнара).</w:t>
            </w:r>
          </w:p>
          <w:p w14:paraId="652D7652">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Солардың қандай мақсатта қолданылатынын сұрау.</w:t>
            </w:r>
          </w:p>
          <w:p w14:paraId="6DF600B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Сурет салу:</w:t>
            </w:r>
            <w:r>
              <w:rPr>
                <w:rFonts w:ascii="Times New Roman" w:hAnsi="Times New Roman" w:eastAsia="Times New Roman" w:cs="Times New Roman"/>
                <w:sz w:val="24"/>
                <w:szCs w:val="24"/>
                <w:lang w:val="kk-KZ" w:eastAsia="ru-RU"/>
              </w:rPr>
              <w:t xml:space="preserve"> "Менің үйім"</w:t>
            </w:r>
          </w:p>
          <w:p w14:paraId="62FDE5E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 өз үйлерінің суретін салады, есіктері мен терезелерін бояйды.</w:t>
            </w:r>
          </w:p>
          <w:p w14:paraId="5FF50A5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Құрастыру:</w:t>
            </w:r>
            <w:r>
              <w:rPr>
                <w:rFonts w:ascii="Times New Roman" w:hAnsi="Times New Roman" w:eastAsia="Times New Roman" w:cs="Times New Roman"/>
                <w:sz w:val="24"/>
                <w:szCs w:val="24"/>
                <w:lang w:val="kk-KZ" w:eastAsia="ru-RU"/>
              </w:rPr>
              <w:t xml:space="preserve"> "Кішкентай қала"</w:t>
            </w:r>
          </w:p>
          <w:p w14:paraId="7B2FA812">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Текшелер, цилиндрлер мен конустарды пайдаланып, қала құрылыстарын жасау.</w:t>
            </w:r>
          </w:p>
          <w:p w14:paraId="5A12CAD2">
            <w:pPr>
              <w:spacing w:after="0" w:line="240" w:lineRule="auto"/>
              <w:rPr>
                <w:rFonts w:ascii="Times New Roman" w:hAnsi="Times New Roman" w:eastAsia="Calibri" w:cs="Times New Roman"/>
                <w:b/>
                <w:color w:val="000000" w:themeColor="text1"/>
                <w:sz w:val="24"/>
                <w:szCs w:val="24"/>
                <w:lang w:val="kk-KZ"/>
              </w:rPr>
            </w:pPr>
            <w:r>
              <w:rPr>
                <w:rFonts w:ascii="Times New Roman" w:hAnsi="Times New Roman" w:eastAsia="Times New Roman" w:cs="Times New Roman"/>
                <w:b/>
                <w:bCs/>
                <w:sz w:val="24"/>
                <w:szCs w:val="24"/>
                <w:lang w:val="kk-KZ" w:eastAsia="ru-RU"/>
              </w:rPr>
              <w:t xml:space="preserve">Сурет салу құрастыру  мен ұлттық құндылықты дамыту </w:t>
            </w:r>
          </w:p>
        </w:tc>
        <w:tc>
          <w:tcPr>
            <w:tcW w:w="2829" w:type="dxa"/>
            <w:gridSpan w:val="2"/>
          </w:tcPr>
          <w:p w14:paraId="2D4346EC">
            <w:pPr>
              <w:keepNext/>
              <w:keepLines/>
              <w:spacing w:after="0" w:line="240" w:lineRule="auto"/>
              <w:outlineLvl w:val="1"/>
              <w:rPr>
                <w:rFonts w:ascii="Times New Roman" w:hAnsi="Times New Roman" w:eastAsia="Times New Roman" w:cs="Times New Roman"/>
                <w:b/>
                <w:bCs/>
                <w:sz w:val="24"/>
                <w:szCs w:val="24"/>
                <w:lang w:val="kk-KZ" w:eastAsia="ru-RU"/>
              </w:rPr>
            </w:pPr>
            <w:r>
              <w:rPr>
                <w:rFonts w:ascii="Times New Roman" w:hAnsi="Times New Roman" w:eastAsia="Times New Roman" w:cs="Times New Roman"/>
                <w:sz w:val="24"/>
                <w:szCs w:val="24"/>
                <w:lang w:val="kk-KZ" w:eastAsia="ru-RU"/>
              </w:rPr>
              <w:t>.</w:t>
            </w:r>
            <w:r>
              <w:rPr>
                <w:rFonts w:ascii="Times New Roman" w:hAnsi="Times New Roman" w:eastAsia="Times New Roman" w:cs="Times New Roman"/>
                <w:b/>
                <w:bCs/>
                <w:sz w:val="24"/>
                <w:szCs w:val="24"/>
                <w:lang w:val="kk-KZ" w:eastAsia="ru-RU"/>
              </w:rPr>
              <w:t xml:space="preserve"> "Күзгі бақ" (Мүсіндеу,Танымдық ойын , Жапсыру)</w:t>
            </w:r>
          </w:p>
          <w:p w14:paraId="0125A60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Тақырып:</w:t>
            </w:r>
            <w:r>
              <w:rPr>
                <w:rFonts w:ascii="Times New Roman" w:hAnsi="Times New Roman" w:eastAsia="Times New Roman" w:cs="Times New Roman"/>
                <w:sz w:val="24"/>
                <w:szCs w:val="24"/>
                <w:lang w:val="kk-KZ" w:eastAsia="ru-RU"/>
              </w:rPr>
              <w:t xml:space="preserve"> Жемістер мен көкөністер</w:t>
            </w:r>
          </w:p>
          <w:p w14:paraId="1A8B6091">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sz w:val="24"/>
                <w:szCs w:val="24"/>
                <w:lang w:val="kk-KZ" w:eastAsia="ru-RU"/>
              </w:rPr>
              <w:t xml:space="preserve"> Балаларды сазбалшық және ермексазбен жұмыс істеуге үйрету.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sz w:val="24"/>
                <w:szCs w:val="24"/>
                <w:lang w:val="kk-KZ" w:eastAsia="ru-RU"/>
              </w:rPr>
              <w:t>Көкөністер мен жемістердің пішінін дұрыс мүсіндеуге бағыттау.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sz w:val="24"/>
                <w:szCs w:val="24"/>
                <w:lang w:val="kk-KZ" w:eastAsia="ru-RU"/>
              </w:rPr>
              <w:t>Оларды ажырату дағдыларын дамыту.</w:t>
            </w:r>
          </w:p>
          <w:p w14:paraId="69290047">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w:t>
            </w:r>
            <w:r>
              <w:rPr>
                <w:rFonts w:ascii="Times New Roman" w:hAnsi="Times New Roman" w:eastAsia="Times New Roman" w:cs="Times New Roman"/>
                <w:sz w:val="24"/>
                <w:szCs w:val="24"/>
                <w:lang w:val="kk-KZ" w:eastAsia="ru-RU"/>
              </w:rPr>
              <w:t xml:space="preserve"> "Не қайда өседі?"</w:t>
            </w:r>
          </w:p>
          <w:p w14:paraId="2719F555">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Балаларға алма, алмұрт, сәбіз, қияр суреттерін көрсетіп, олардың ағашта ма, жерде ме өсетінін табуды сұрау.</w:t>
            </w:r>
          </w:p>
          <w:p w14:paraId="11CC91B1">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Жапсыру:</w:t>
            </w:r>
            <w:r>
              <w:rPr>
                <w:rFonts w:ascii="Times New Roman" w:hAnsi="Times New Roman" w:eastAsia="Times New Roman" w:cs="Times New Roman"/>
                <w:sz w:val="24"/>
                <w:szCs w:val="24"/>
                <w:lang w:val="kk-KZ" w:eastAsia="ru-RU"/>
              </w:rPr>
              <w:t xml:space="preserve"> "Күзгі себет"</w:t>
            </w:r>
          </w:p>
          <w:p w14:paraId="796B240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 әртүрлі түсті қағаздардан көкөністер мен жемістер қиып, себетке жапсырады.</w:t>
            </w:r>
          </w:p>
          <w:p w14:paraId="6380C982">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Мүсіндеу:</w:t>
            </w:r>
            <w:r>
              <w:rPr>
                <w:rFonts w:ascii="Times New Roman" w:hAnsi="Times New Roman" w:eastAsia="Times New Roman" w:cs="Times New Roman"/>
                <w:sz w:val="24"/>
                <w:szCs w:val="24"/>
                <w:lang w:val="kk-KZ" w:eastAsia="ru-RU"/>
              </w:rPr>
              <w:t xml:space="preserve"> "Күзгі бақ"</w:t>
            </w:r>
          </w:p>
          <w:p w14:paraId="5344B795">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Сазбалшық пен ермексаз кесектерін пайдаланып, жемістер мен көкөністерді мүсіндеу.</w:t>
            </w:r>
          </w:p>
          <w:p w14:paraId="52518836">
            <w:pPr>
              <w:spacing w:after="0" w:line="240" w:lineRule="auto"/>
              <w:rPr>
                <w:rFonts w:ascii="Times New Roman" w:hAnsi="Times New Roman" w:eastAsia="Times New Roman" w:cs="Times New Roman"/>
                <w:sz w:val="24"/>
                <w:szCs w:val="24"/>
                <w:lang w:val="kk-KZ" w:eastAsia="ru-RU"/>
              </w:rPr>
            </w:pPr>
          </w:p>
          <w:p w14:paraId="5C2B73E4">
            <w:pPr>
              <w:spacing w:after="0" w:line="240" w:lineRule="auto"/>
              <w:rPr>
                <w:rFonts w:ascii="Times New Roman" w:hAnsi="Times New Roman" w:cs="Times New Roman"/>
                <w:color w:val="000000" w:themeColor="text1"/>
                <w:sz w:val="24"/>
                <w:szCs w:val="24"/>
                <w:lang w:val="kk-KZ"/>
              </w:rPr>
            </w:pPr>
            <w:r>
              <w:rPr>
                <w:rFonts w:ascii="Times New Roman" w:hAnsi="Times New Roman" w:eastAsia="Times New Roman" w:cs="Times New Roman"/>
                <w:b/>
                <w:bCs/>
                <w:sz w:val="24"/>
                <w:szCs w:val="24"/>
                <w:lang w:val="kk-KZ" w:eastAsia="ru-RU"/>
              </w:rPr>
              <w:t>(Мүсіндеу жапсыру Ұлттық өнерді тану)</w:t>
            </w:r>
          </w:p>
        </w:tc>
      </w:tr>
      <w:tr w14:paraId="240E8F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9" w:hRule="atLeast"/>
        </w:trPr>
        <w:tc>
          <w:tcPr>
            <w:tcW w:w="2152" w:type="dxa"/>
            <w:tcBorders>
              <w:top w:val="single" w:color="auto" w:sz="4" w:space="0"/>
              <w:left w:val="single" w:color="000000" w:sz="4" w:space="0"/>
              <w:bottom w:val="single" w:color="auto" w:sz="4" w:space="0"/>
              <w:right w:val="single" w:color="000000" w:sz="4" w:space="0"/>
            </w:tcBorders>
          </w:tcPr>
          <w:p w14:paraId="1AB1AA25">
            <w:pPr>
              <w:spacing w:after="0" w:line="240" w:lineRule="auto"/>
              <w:rPr>
                <w:rFonts w:ascii="Times New Roman" w:hAnsi="Times New Roman" w:cs="Times New Roman"/>
                <w:sz w:val="28"/>
                <w:szCs w:val="28"/>
              </w:rPr>
            </w:pPr>
            <w:r>
              <w:rPr>
                <w:rFonts w:ascii="Times New Roman" w:hAnsi="Times New Roman" w:cs="Times New Roman"/>
                <w:sz w:val="28"/>
                <w:szCs w:val="28"/>
              </w:rPr>
              <w:t>Балаларменжекежұмыс</w:t>
            </w:r>
          </w:p>
        </w:tc>
        <w:tc>
          <w:tcPr>
            <w:tcW w:w="2639" w:type="dxa"/>
            <w:gridSpan w:val="2"/>
          </w:tcPr>
          <w:p w14:paraId="2C9BADA6">
            <w:pPr>
              <w:suppressAutoHyphens/>
              <w:spacing w:after="0" w:line="276" w:lineRule="auto"/>
              <w:rPr>
                <w:rFonts w:ascii="Times New Roman" w:hAnsi="Times New Roman" w:eastAsia="Times New Roman" w:cs="Times New Roman"/>
                <w:b/>
                <w:sz w:val="24"/>
                <w:szCs w:val="24"/>
                <w:lang w:val="kk-KZ" w:eastAsia="ar-SA"/>
              </w:rPr>
            </w:pPr>
            <w:r>
              <w:rPr>
                <w:rFonts w:ascii="Times New Roman" w:hAnsi="Times New Roman" w:eastAsia="Times New Roman" w:cs="Times New Roman"/>
                <w:b/>
                <w:sz w:val="24"/>
                <w:szCs w:val="24"/>
                <w:lang w:val="kk-KZ" w:eastAsia="ar-SA"/>
              </w:rPr>
              <w:t>Графикалық дағдылар.</w:t>
            </w:r>
          </w:p>
          <w:p w14:paraId="78B315EA">
            <w:pPr>
              <w:suppressAutoHyphens/>
              <w:spacing w:after="0" w:line="276" w:lineRule="auto"/>
              <w:rPr>
                <w:rFonts w:ascii="Times New Roman" w:hAnsi="Times New Roman" w:eastAsia="Times New Roman" w:cs="Times New Roman"/>
                <w:sz w:val="24"/>
                <w:szCs w:val="24"/>
                <w:lang w:val="kk-KZ" w:eastAsia="ar-SA"/>
              </w:rPr>
            </w:pPr>
            <w:r>
              <w:rPr>
                <w:rFonts w:ascii="Times New Roman" w:hAnsi="Times New Roman" w:eastAsia="Times New Roman" w:cs="Times New Roman"/>
                <w:sz w:val="24"/>
                <w:szCs w:val="24"/>
                <w:lang w:val="kk-KZ" w:eastAsia="ar-SA"/>
              </w:rPr>
              <w:t>Суретті нүктелер бойынша қайталап сал.</w:t>
            </w:r>
          </w:p>
          <w:p w14:paraId="5DACDE18">
            <w:pPr>
              <w:spacing w:after="0" w:line="240" w:lineRule="auto"/>
              <w:rPr>
                <w:rFonts w:ascii="Times New Roman" w:hAnsi="Times New Roman" w:cs="Times New Roman"/>
                <w:sz w:val="28"/>
                <w:szCs w:val="28"/>
                <w:lang w:val="kk-KZ"/>
              </w:rPr>
            </w:pPr>
          </w:p>
        </w:tc>
        <w:tc>
          <w:tcPr>
            <w:tcW w:w="2690" w:type="dxa"/>
          </w:tcPr>
          <w:p w14:paraId="39A51102">
            <w:pPr>
              <w:suppressAutoHyphens/>
              <w:spacing w:after="0" w:line="276" w:lineRule="auto"/>
              <w:rPr>
                <w:rFonts w:ascii="Times New Roman" w:hAnsi="Times New Roman" w:eastAsia="Times New Roman" w:cs="Times New Roman"/>
                <w:b/>
                <w:sz w:val="24"/>
                <w:szCs w:val="24"/>
                <w:lang w:val="kk-KZ" w:eastAsia="ar-SA"/>
              </w:rPr>
            </w:pPr>
            <w:r>
              <w:rPr>
                <w:rFonts w:ascii="Times New Roman" w:hAnsi="Times New Roman" w:eastAsia="Times New Roman" w:cs="Times New Roman"/>
                <w:b/>
                <w:sz w:val="24"/>
                <w:szCs w:val="24"/>
                <w:lang w:val="kk-KZ" w:eastAsia="ar-SA"/>
              </w:rPr>
              <w:t>Санау 1-5 дейін</w:t>
            </w:r>
          </w:p>
          <w:p w14:paraId="158F29B5">
            <w:pPr>
              <w:spacing w:after="0" w:line="240" w:lineRule="auto"/>
              <w:rPr>
                <w:rFonts w:ascii="Times New Roman" w:hAnsi="Times New Roman" w:cs="Times New Roman"/>
                <w:sz w:val="28"/>
                <w:szCs w:val="28"/>
                <w:lang w:val="kk-KZ"/>
              </w:rPr>
            </w:pPr>
            <w:r>
              <w:rPr>
                <w:rFonts w:ascii="Times New Roman" w:hAnsi="Times New Roman" w:eastAsia="Times New Roman" w:cs="Times New Roman"/>
                <w:sz w:val="24"/>
                <w:szCs w:val="24"/>
                <w:lang w:val="kk-KZ" w:eastAsia="ar-SA"/>
              </w:rPr>
              <w:t>1-5 дейін кері және тура санау.</w:t>
            </w:r>
          </w:p>
        </w:tc>
        <w:tc>
          <w:tcPr>
            <w:tcW w:w="2832" w:type="dxa"/>
            <w:gridSpan w:val="3"/>
          </w:tcPr>
          <w:p w14:paraId="36F2950A">
            <w:pPr>
              <w:suppressAutoHyphens/>
              <w:spacing w:after="0" w:line="276" w:lineRule="auto"/>
              <w:rPr>
                <w:rFonts w:ascii="Times New Roman" w:hAnsi="Times New Roman" w:eastAsia="Times New Roman" w:cs="Times New Roman"/>
                <w:b/>
                <w:sz w:val="24"/>
                <w:szCs w:val="24"/>
                <w:lang w:val="kk-KZ" w:eastAsia="ar-SA"/>
              </w:rPr>
            </w:pPr>
            <w:r>
              <w:rPr>
                <w:rFonts w:ascii="Times New Roman" w:hAnsi="Times New Roman" w:eastAsia="Times New Roman" w:cs="Times New Roman"/>
                <w:b/>
                <w:sz w:val="24"/>
                <w:szCs w:val="24"/>
                <w:lang w:val="kk-KZ" w:eastAsia="ar-SA"/>
              </w:rPr>
              <w:t>Д/ойын</w:t>
            </w:r>
          </w:p>
          <w:p w14:paraId="2EC6C78F">
            <w:pPr>
              <w:spacing w:after="0" w:line="240" w:lineRule="auto"/>
              <w:rPr>
                <w:rFonts w:ascii="Times New Roman" w:hAnsi="Times New Roman" w:cs="Times New Roman"/>
                <w:sz w:val="28"/>
                <w:szCs w:val="28"/>
                <w:lang w:val="kk-KZ"/>
              </w:rPr>
            </w:pPr>
            <w:r>
              <w:rPr>
                <w:rFonts w:ascii="Times New Roman" w:hAnsi="Times New Roman" w:cs="Times New Roman"/>
                <w:b/>
                <w:sz w:val="24"/>
                <w:szCs w:val="24"/>
                <w:lang w:val="kk-KZ"/>
              </w:rPr>
              <w:t>«Дәл осындай пішінді тап»</w:t>
            </w:r>
            <w:r>
              <w:rPr>
                <w:rFonts w:ascii="Times New Roman" w:hAnsi="Times New Roman" w:cs="Times New Roman"/>
                <w:sz w:val="24"/>
                <w:szCs w:val="24"/>
                <w:lang w:val="kk-KZ"/>
              </w:rPr>
              <w:t> </w:t>
            </w:r>
            <w:r>
              <w:rPr>
                <w:rFonts w:ascii="Times New Roman" w:hAnsi="Times New Roman" w:cs="Times New Roman"/>
                <w:sz w:val="24"/>
                <w:szCs w:val="24"/>
                <w:lang w:val="kk-KZ"/>
              </w:rPr>
              <w:br w:type="textWrapping"/>
            </w:r>
            <w:r>
              <w:rPr>
                <w:rFonts w:ascii="Times New Roman" w:hAnsi="Times New Roman" w:cs="Times New Roman"/>
                <w:sz w:val="24"/>
                <w:szCs w:val="24"/>
                <w:lang w:val="kk-KZ"/>
              </w:rPr>
              <w:t>Ойынның мақсаты: геометриялық пішіндер жайлы білімдерін бекіту, пішіндерді атауға, ажыратуға, салыстыруға жаттықтыру. </w:t>
            </w:r>
          </w:p>
        </w:tc>
        <w:tc>
          <w:tcPr>
            <w:tcW w:w="2832" w:type="dxa"/>
          </w:tcPr>
          <w:p w14:paraId="05C88908">
            <w:pPr>
              <w:autoSpaceDE w:val="0"/>
              <w:autoSpaceDN w:val="0"/>
              <w:adjustRightInd w:val="0"/>
              <w:spacing w:after="0" w:line="240" w:lineRule="auto"/>
              <w:rPr>
                <w:rFonts w:ascii="Times New Roman" w:hAnsi="Times New Roman" w:eastAsia="Times New Roman" w:cs="Times New Roman"/>
                <w:b/>
                <w:sz w:val="24"/>
                <w:szCs w:val="24"/>
                <w:lang w:val="kk-KZ"/>
              </w:rPr>
            </w:pPr>
            <w:r>
              <w:rPr>
                <w:rFonts w:ascii="Times New Roman" w:hAnsi="Times New Roman" w:eastAsia="Times New Roman" w:cs="Times New Roman"/>
                <w:sz w:val="24"/>
                <w:szCs w:val="24"/>
                <w:lang w:val="kk-KZ" w:eastAsia="ru-RU"/>
              </w:rPr>
              <w:t xml:space="preserve">Отбасы туралы әңгімелесу. </w:t>
            </w:r>
          </w:p>
          <w:p w14:paraId="7C0A9BBF">
            <w:pPr>
              <w:spacing w:after="0" w:line="240" w:lineRule="auto"/>
              <w:rPr>
                <w:rFonts w:ascii="Times New Roman" w:hAnsi="Times New Roman" w:cs="Times New Roman"/>
                <w:sz w:val="28"/>
                <w:szCs w:val="28"/>
                <w:lang w:val="kk-KZ"/>
              </w:rPr>
            </w:pPr>
            <w:r>
              <w:rPr>
                <w:rFonts w:ascii="Times New Roman" w:hAnsi="Times New Roman" w:eastAsia="Times New Roman" w:cs="Times New Roman"/>
                <w:sz w:val="24"/>
                <w:szCs w:val="24"/>
                <w:lang w:val="kk-KZ" w:eastAsia="ru-RU"/>
              </w:rPr>
              <w:t xml:space="preserve">Мақсаты: Отбасы мүшелерін дұрыс атай білуге үйрету. </w:t>
            </w:r>
          </w:p>
        </w:tc>
        <w:tc>
          <w:tcPr>
            <w:tcW w:w="2829" w:type="dxa"/>
            <w:gridSpan w:val="2"/>
          </w:tcPr>
          <w:p w14:paraId="2F058B50">
            <w:pPr>
              <w:spacing w:after="0" w:line="240" w:lineRule="auto"/>
              <w:rPr>
                <w:rFonts w:ascii="Times New Roman" w:hAnsi="Times New Roman" w:cs="Times New Roman"/>
                <w:sz w:val="28"/>
                <w:szCs w:val="28"/>
                <w:lang w:val="kk-KZ"/>
              </w:rPr>
            </w:pPr>
            <w:r>
              <w:rPr>
                <w:rFonts w:ascii="Times New Roman" w:hAnsi="Times New Roman" w:eastAsia="Times New Roman" w:cs="Times New Roman"/>
                <w:sz w:val="24"/>
                <w:szCs w:val="24"/>
                <w:lang w:val="kk-KZ" w:eastAsia="ru-RU"/>
              </w:rPr>
              <w:t>киімдердің түсін айтқызып ойнау. Мақсаты: Түстерді ажырата білуге, атауға, есте сақтауға баулу</w:t>
            </w:r>
          </w:p>
        </w:tc>
      </w:tr>
      <w:tr w14:paraId="235585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0" w:hRule="atLeast"/>
        </w:trPr>
        <w:tc>
          <w:tcPr>
            <w:tcW w:w="2152" w:type="dxa"/>
          </w:tcPr>
          <w:p w14:paraId="1622151F">
            <w:pPr>
              <w:spacing w:after="0" w:line="240" w:lineRule="auto"/>
              <w:rPr>
                <w:rFonts w:ascii="Times New Roman" w:hAnsi="Times New Roman" w:cs="Times New Roman"/>
                <w:sz w:val="28"/>
                <w:szCs w:val="28"/>
                <w:lang w:val="kk-KZ"/>
              </w:rPr>
            </w:pPr>
          </w:p>
          <w:p w14:paraId="7AF25FBD">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Серуенге дайындық</w:t>
            </w:r>
          </w:p>
        </w:tc>
        <w:tc>
          <w:tcPr>
            <w:tcW w:w="2639" w:type="dxa"/>
            <w:gridSpan w:val="2"/>
          </w:tcPr>
          <w:p w14:paraId="0258B050">
            <w:pPr>
              <w:spacing w:after="0" w:line="276" w:lineRule="auto"/>
              <w:rPr>
                <w:rFonts w:ascii="Times New Roman" w:hAnsi="Times New Roman" w:cs="Times New Roman"/>
                <w:sz w:val="24"/>
                <w:szCs w:val="24"/>
                <w:lang w:val="kk-KZ"/>
              </w:rPr>
            </w:pPr>
          </w:p>
          <w:p w14:paraId="3AED6632">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Балаларды  мейірімділікке, бір-біріне көмектесуге баулу олардың сөйлеуін дамыту </w:t>
            </w:r>
          </w:p>
          <w:p w14:paraId="197F8D2B">
            <w:pPr>
              <w:spacing w:after="0" w:line="276" w:lineRule="auto"/>
              <w:rPr>
                <w:rFonts w:ascii="Times New Roman" w:hAnsi="Times New Roman" w:cs="Times New Roman"/>
                <w:sz w:val="24"/>
                <w:szCs w:val="24"/>
                <w:lang w:val="kk-KZ"/>
              </w:rPr>
            </w:pPr>
            <w:r>
              <w:rPr>
                <w:rFonts w:ascii="Times New Roman" w:hAnsi="Times New Roman" w:eastAsia="Times New Roman" w:cs="Times New Roman"/>
                <w:bCs/>
                <w:sz w:val="24"/>
                <w:szCs w:val="24"/>
                <w:lang w:val="kk-KZ" w:eastAsia="ru-RU"/>
              </w:rPr>
              <w:t>әр балаға өз киімдерін танып шкафтан алуға дағдыландыру</w:t>
            </w:r>
          </w:p>
          <w:p w14:paraId="5AFAEEED">
            <w:pPr>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 xml:space="preserve">Мемлекеттік тілді меңгерту </w:t>
            </w:r>
          </w:p>
        </w:tc>
        <w:tc>
          <w:tcPr>
            <w:tcW w:w="2690" w:type="dxa"/>
          </w:tcPr>
          <w:p w14:paraId="3899F803">
            <w:pPr>
              <w:spacing w:after="0" w:line="276" w:lineRule="auto"/>
              <w:rPr>
                <w:rFonts w:ascii="Times New Roman" w:hAnsi="Times New Roman" w:eastAsia="Times New Roman" w:cs="Times New Roman"/>
                <w:bCs/>
                <w:sz w:val="24"/>
                <w:szCs w:val="24"/>
                <w:lang w:val="kk-KZ" w:eastAsia="ru-RU"/>
              </w:rPr>
            </w:pPr>
          </w:p>
          <w:p w14:paraId="61184735">
            <w:pPr>
              <w:spacing w:after="0" w:line="276"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Өздігінен реттілікпен киінуді үйрету</w:t>
            </w:r>
          </w:p>
          <w:p w14:paraId="5F4E5F95">
            <w:pPr>
              <w:spacing w:after="0" w:line="276" w:lineRule="auto"/>
              <w:rPr>
                <w:rFonts w:ascii="Times New Roman" w:hAnsi="Times New Roman" w:eastAsia="Times New Roman" w:cs="Times New Roman"/>
                <w:bCs/>
                <w:sz w:val="24"/>
                <w:szCs w:val="24"/>
                <w:lang w:val="kk-KZ" w:eastAsia="ru-RU"/>
              </w:rPr>
            </w:pPr>
            <w:r>
              <w:rPr>
                <w:rFonts w:ascii="Times New Roman" w:hAnsi="Times New Roman" w:cs="Times New Roman"/>
                <w:sz w:val="24"/>
                <w:szCs w:val="24"/>
                <w:lang w:val="kk-KZ"/>
              </w:rPr>
              <w:t>Балаларға қысқы табиғаттың ерекшеліктері туралы қысқаша түсінік беру,</w:t>
            </w:r>
            <w:r>
              <w:rPr>
                <w:rFonts w:ascii="Times New Roman" w:hAnsi="Times New Roman" w:eastAsia="Times New Roman" w:cs="Times New Roman"/>
                <w:bCs/>
                <w:sz w:val="24"/>
                <w:szCs w:val="24"/>
                <w:lang w:val="kk-KZ" w:eastAsia="ru-RU"/>
              </w:rPr>
              <w:t xml:space="preserve"> әр балаға өз киімдерін танып шкафтан алуға дағдыландыру</w:t>
            </w:r>
          </w:p>
          <w:p w14:paraId="172ADDB6">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
                <w:bCs/>
                <w:sz w:val="24"/>
                <w:szCs w:val="24"/>
                <w:lang w:val="kk-KZ" w:eastAsia="ru-RU"/>
              </w:rPr>
              <w:t>Өзіне-өзі қызмет ету дағдысын қалыптастыру</w:t>
            </w:r>
          </w:p>
        </w:tc>
        <w:tc>
          <w:tcPr>
            <w:tcW w:w="2832" w:type="dxa"/>
            <w:gridSpan w:val="3"/>
          </w:tcPr>
          <w:p w14:paraId="77B19B05">
            <w:pPr>
              <w:spacing w:after="0" w:line="276" w:lineRule="auto"/>
              <w:rPr>
                <w:rFonts w:ascii="Times New Roman" w:hAnsi="Times New Roman" w:cs="Times New Roman"/>
                <w:sz w:val="24"/>
                <w:szCs w:val="24"/>
                <w:lang w:val="kk-KZ"/>
              </w:rPr>
            </w:pPr>
          </w:p>
          <w:p w14:paraId="2B0149EC">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Сөздік қорды балалардың киімдерінің, аяқ киімдерінің атауларымен байытуға,Мысалы: күртеше, Етік, Қолқап,</w:t>
            </w:r>
          </w:p>
          <w:p w14:paraId="1DB184A9">
            <w:pPr>
              <w:spacing w:after="0" w:line="276" w:lineRule="auto"/>
              <w:rPr>
                <w:rFonts w:ascii="Times New Roman" w:hAnsi="Times New Roman" w:cs="Times New Roman"/>
                <w:sz w:val="24"/>
                <w:szCs w:val="24"/>
                <w:lang w:val="kk-KZ"/>
              </w:rPr>
            </w:pPr>
            <w:r>
              <w:rPr>
                <w:rFonts w:ascii="Times New Roman" w:hAnsi="Times New Roman" w:eastAsia="Times New Roman" w:cs="Times New Roman"/>
                <w:bCs/>
                <w:sz w:val="24"/>
                <w:szCs w:val="24"/>
                <w:lang w:val="kk-KZ" w:eastAsia="ru-RU"/>
              </w:rPr>
              <w:t>әр балаға өз киімдерін танып шкафтан алуға дағдыландыру</w:t>
            </w:r>
          </w:p>
          <w:p w14:paraId="732EC862">
            <w:pPr>
              <w:spacing w:after="0" w:line="276"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Мемлекеттік тілді меңгерту</w:t>
            </w:r>
          </w:p>
        </w:tc>
        <w:tc>
          <w:tcPr>
            <w:tcW w:w="2832" w:type="dxa"/>
          </w:tcPr>
          <w:p w14:paraId="43C08E89">
            <w:pPr>
              <w:spacing w:after="0" w:line="276"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Балаларды  мейірімділікке, бір-біріне көмектесуге баулу олардың сөйлеуін дамыту </w:t>
            </w:r>
          </w:p>
          <w:p w14:paraId="4F7DFAED">
            <w:pPr>
              <w:spacing w:after="0" w:line="276" w:lineRule="auto"/>
              <w:rPr>
                <w:rFonts w:ascii="Times New Roman" w:hAnsi="Times New Roman" w:cs="Times New Roman"/>
                <w:sz w:val="24"/>
                <w:szCs w:val="24"/>
                <w:lang w:val="kk-KZ"/>
              </w:rPr>
            </w:pPr>
            <w:r>
              <w:rPr>
                <w:rFonts w:ascii="Times New Roman" w:hAnsi="Times New Roman" w:eastAsia="Times New Roman" w:cs="Times New Roman"/>
                <w:bCs/>
                <w:sz w:val="24"/>
                <w:szCs w:val="24"/>
                <w:lang w:val="kk-KZ" w:eastAsia="ru-RU"/>
              </w:rPr>
              <w:t>әр балаға өз киімдерін танып шкафтан алуға дағдыландыру</w:t>
            </w:r>
          </w:p>
          <w:p w14:paraId="0751EAB3">
            <w:pPr>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 xml:space="preserve">Мемлекеттік тілді меңгерту </w:t>
            </w:r>
          </w:p>
        </w:tc>
        <w:tc>
          <w:tcPr>
            <w:tcW w:w="2829" w:type="dxa"/>
            <w:gridSpan w:val="2"/>
          </w:tcPr>
          <w:p w14:paraId="232C7FF6">
            <w:pPr>
              <w:spacing w:after="0" w:line="276" w:lineRule="auto"/>
              <w:rPr>
                <w:rFonts w:ascii="Times New Roman" w:hAnsi="Times New Roman" w:eastAsia="Times New Roman" w:cs="Times New Roman"/>
                <w:bCs/>
                <w:sz w:val="24"/>
                <w:szCs w:val="24"/>
                <w:lang w:val="kk-KZ" w:eastAsia="ru-RU"/>
              </w:rPr>
            </w:pPr>
          </w:p>
          <w:p w14:paraId="1834F59C">
            <w:pPr>
              <w:spacing w:after="0" w:line="276"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Cs/>
                <w:sz w:val="24"/>
                <w:szCs w:val="24"/>
                <w:lang w:val="kk-KZ" w:eastAsia="ru-RU"/>
              </w:rPr>
              <w:t>Өздігінен реттілікпен киінуді үйрету</w:t>
            </w:r>
          </w:p>
          <w:p w14:paraId="5DBA1FB5">
            <w:pPr>
              <w:spacing w:after="0" w:line="276" w:lineRule="auto"/>
              <w:rPr>
                <w:rFonts w:ascii="Times New Roman" w:hAnsi="Times New Roman" w:eastAsia="Times New Roman" w:cs="Times New Roman"/>
                <w:bCs/>
                <w:sz w:val="24"/>
                <w:szCs w:val="24"/>
                <w:lang w:val="kk-KZ" w:eastAsia="ru-RU"/>
              </w:rPr>
            </w:pPr>
            <w:r>
              <w:rPr>
                <w:rFonts w:ascii="Times New Roman" w:hAnsi="Times New Roman" w:cs="Times New Roman"/>
                <w:sz w:val="24"/>
                <w:szCs w:val="24"/>
                <w:lang w:val="kk-KZ"/>
              </w:rPr>
              <w:t>Балаларға қысқы табиғаттың ерекшеліктері туралы қысқаша түсінік беру,</w:t>
            </w:r>
            <w:r>
              <w:rPr>
                <w:rFonts w:ascii="Times New Roman" w:hAnsi="Times New Roman" w:eastAsia="Times New Roman" w:cs="Times New Roman"/>
                <w:bCs/>
                <w:sz w:val="24"/>
                <w:szCs w:val="24"/>
                <w:lang w:val="kk-KZ" w:eastAsia="ru-RU"/>
              </w:rPr>
              <w:t xml:space="preserve"> әр балаға өз киімдерін танып шкафтан алуға дағдыландыру</w:t>
            </w:r>
          </w:p>
          <w:p w14:paraId="6B305AC9">
            <w:pPr>
              <w:spacing w:after="0" w:line="240" w:lineRule="auto"/>
              <w:rPr>
                <w:rFonts w:ascii="Times New Roman" w:hAnsi="Times New Roman" w:eastAsia="Times New Roman" w:cs="Times New Roman"/>
                <w:bCs/>
                <w:sz w:val="24"/>
                <w:szCs w:val="24"/>
                <w:lang w:val="kk-KZ" w:eastAsia="ru-RU"/>
              </w:rPr>
            </w:pPr>
            <w:r>
              <w:rPr>
                <w:rFonts w:ascii="Times New Roman" w:hAnsi="Times New Roman" w:eastAsia="Times New Roman" w:cs="Times New Roman"/>
                <w:b/>
                <w:bCs/>
                <w:sz w:val="24"/>
                <w:szCs w:val="24"/>
                <w:lang w:val="kk-KZ" w:eastAsia="ru-RU"/>
              </w:rPr>
              <w:t>Өзіне-өзі қызмет ету дағдысын қалыптастыру</w:t>
            </w:r>
          </w:p>
        </w:tc>
      </w:tr>
      <w:tr w14:paraId="2CAAEC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9" w:hRule="atLeast"/>
        </w:trPr>
        <w:tc>
          <w:tcPr>
            <w:tcW w:w="2152" w:type="dxa"/>
            <w:tcBorders>
              <w:top w:val="single" w:color="000000" w:sz="4" w:space="0"/>
              <w:left w:val="single" w:color="000000" w:sz="4" w:space="0"/>
              <w:bottom w:val="single" w:color="000000" w:sz="4" w:space="0"/>
              <w:right w:val="single" w:color="000000" w:sz="4" w:space="0"/>
            </w:tcBorders>
          </w:tcPr>
          <w:p w14:paraId="72B9E945">
            <w:pPr>
              <w:spacing w:after="0" w:line="240" w:lineRule="auto"/>
              <w:rPr>
                <w:rFonts w:ascii="Times New Roman" w:hAnsi="Times New Roman" w:eastAsia="XMPQM+TimesNewRomanPSMT" w:cs="Times New Roman"/>
                <w:b/>
                <w:kern w:val="2"/>
                <w:sz w:val="28"/>
                <w:szCs w:val="28"/>
                <w:lang w:val="kk-KZ" w:eastAsia="ru-RU"/>
              </w:rPr>
            </w:pPr>
            <w:r>
              <w:rPr>
                <w:rFonts w:ascii="Times New Roman" w:hAnsi="Times New Roman" w:eastAsia="SimSun" w:cs="Times New Roman"/>
                <w:sz w:val="28"/>
                <w:szCs w:val="28"/>
                <w:lang w:val="kk-KZ" w:eastAsia="ru-RU"/>
              </w:rPr>
              <w:t>Серуен</w:t>
            </w:r>
          </w:p>
          <w:p w14:paraId="141F7B05">
            <w:pPr>
              <w:spacing w:after="0" w:line="240" w:lineRule="auto"/>
              <w:rPr>
                <w:rFonts w:ascii="Times New Roman" w:hAnsi="Times New Roman" w:cs="Times New Roman"/>
                <w:bCs/>
                <w:sz w:val="28"/>
                <w:szCs w:val="28"/>
                <w:lang w:val="kk-KZ"/>
              </w:rPr>
            </w:pPr>
            <w:r>
              <w:rPr>
                <w:rFonts w:ascii="Times New Roman" w:hAnsi="Times New Roman" w:cs="Times New Roman"/>
                <w:bCs/>
                <w:sz w:val="28"/>
                <w:szCs w:val="28"/>
                <w:lang w:val="kk-KZ"/>
              </w:rPr>
              <w:t>.</w:t>
            </w:r>
          </w:p>
          <w:p w14:paraId="6569A067">
            <w:pPr>
              <w:spacing w:after="0" w:line="240" w:lineRule="auto"/>
              <w:rPr>
                <w:rFonts w:ascii="Times New Roman" w:hAnsi="Times New Roman" w:cs="Times New Roman"/>
                <w:sz w:val="28"/>
                <w:szCs w:val="28"/>
                <w:lang w:val="kk-KZ"/>
              </w:rPr>
            </w:pPr>
          </w:p>
        </w:tc>
        <w:tc>
          <w:tcPr>
            <w:tcW w:w="2639" w:type="dxa"/>
            <w:gridSpan w:val="2"/>
          </w:tcPr>
          <w:p w14:paraId="692D80D7">
            <w:pPr>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Серуен картотекасы№36</w:t>
            </w:r>
          </w:p>
          <w:p w14:paraId="5F7405B8">
            <w:pPr>
              <w:keepNext/>
              <w:keepLines/>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Мұздың қабатының өзгеруі</w:t>
            </w:r>
          </w:p>
          <w:p w14:paraId="5024084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Мұздың қабатының қалыңдығы мен құрылымын зерттеу.</w:t>
            </w:r>
          </w:p>
          <w:p w14:paraId="42D69F5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Іс-шара</w:t>
            </w:r>
            <w:r>
              <w:rPr>
                <w:rFonts w:ascii="Times New Roman" w:hAnsi="Times New Roman" w:eastAsia="Times New Roman" w:cs="Times New Roman"/>
                <w:sz w:val="24"/>
                <w:szCs w:val="24"/>
                <w:lang w:val="kk-KZ" w:eastAsia="ru-RU"/>
              </w:rPr>
              <w:t>: Балалар мұздың қалыңдығын және оның әртүрлі бөліктерінің құрылымын зерттейді. Мұздың үстінен жүру немесе әртүрлі заттарды қою арқылы оның беріктігін тексереді.</w:t>
            </w:r>
          </w:p>
          <w:p w14:paraId="7BB2B760">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Тәжірибе</w:t>
            </w:r>
            <w:r>
              <w:rPr>
                <w:rFonts w:ascii="Times New Roman" w:hAnsi="Times New Roman" w:eastAsia="Times New Roman" w:cs="Times New Roman"/>
                <w:sz w:val="24"/>
                <w:szCs w:val="24"/>
                <w:lang w:val="kk-KZ" w:eastAsia="ru-RU"/>
              </w:rPr>
              <w:t>: Мұздың қалыңдығы мен беріктігін салыстыру арқылы олардың табиғаттағы өзгерістерді түсінуіне көмектеседі.</w:t>
            </w:r>
          </w:p>
          <w:p w14:paraId="378C9F6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Нұсқаулық</w:t>
            </w:r>
            <w:r>
              <w:rPr>
                <w:rFonts w:ascii="Times New Roman" w:hAnsi="Times New Roman" w:eastAsia="Times New Roman" w:cs="Times New Roman"/>
                <w:sz w:val="24"/>
                <w:szCs w:val="24"/>
                <w:lang w:val="kk-KZ" w:eastAsia="ru-RU"/>
              </w:rPr>
              <w:t>: "Мұздың қай жері қалың және қай жері жұқа? Ол қалай өзгерді?"</w:t>
            </w:r>
          </w:p>
          <w:p w14:paraId="7CE0E883">
            <w:pPr>
              <w:keepNext/>
              <w:keepLines/>
              <w:spacing w:after="0" w:line="240" w:lineRule="auto"/>
              <w:outlineLvl w:val="3"/>
              <w:rPr>
                <w:rFonts w:ascii="Times New Roman" w:hAnsi="Times New Roman" w:eastAsia="Times New Roman" w:cs="Times New Roman"/>
                <w:b/>
                <w:bCs/>
                <w:sz w:val="24"/>
                <w:szCs w:val="24"/>
                <w:lang w:val="kk-KZ" w:eastAsia="ru-RU"/>
              </w:rPr>
            </w:pPr>
          </w:p>
          <w:p w14:paraId="400AA909">
            <w:pPr>
              <w:spacing w:after="0" w:line="240" w:lineRule="auto"/>
              <w:rPr>
                <w:rFonts w:ascii="Times New Roman" w:hAnsi="Times New Roman" w:eastAsia="SimSun" w:cs="Times New Roman"/>
                <w:color w:val="000000" w:themeColor="text1"/>
                <w:sz w:val="24"/>
                <w:szCs w:val="24"/>
                <w:lang w:val="kk-KZ" w:eastAsia="ru-RU"/>
              </w:rPr>
            </w:pPr>
            <w:r>
              <w:rPr>
                <w:rFonts w:ascii="Times New Roman" w:hAnsi="Times New Roman" w:eastAsia="Times New Roman" w:cs="Times New Roman"/>
                <w:b/>
                <w:bCs/>
                <w:sz w:val="24"/>
                <w:szCs w:val="24"/>
                <w:lang w:val="kk-KZ" w:eastAsia="ru-RU"/>
              </w:rPr>
              <w:t>(Еңбекке баулу ,коммуникативтік, танымдық дағдыларды дамыту</w:t>
            </w:r>
          </w:p>
        </w:tc>
        <w:tc>
          <w:tcPr>
            <w:tcW w:w="2690" w:type="dxa"/>
          </w:tcPr>
          <w:p w14:paraId="6C1E29C4">
            <w:pPr>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Серуен картотекасы№37</w:t>
            </w:r>
          </w:p>
          <w:p w14:paraId="55C580B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Бақылау:</w:t>
            </w:r>
            <w:r>
              <w:rPr>
                <w:rFonts w:ascii="Times New Roman" w:hAnsi="Times New Roman" w:eastAsia="Times New Roman" w:cs="Times New Roman"/>
                <w:sz w:val="24"/>
                <w:szCs w:val="24"/>
                <w:lang w:val="kk-KZ" w:eastAsia="ru-RU"/>
              </w:rPr>
              <w:t xml:space="preserve"> Қардың түсуі</w:t>
            </w:r>
          </w:p>
          <w:p w14:paraId="3490F51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 қардың қалай жауғанын, оның жабысып қалуын немесе жай түсуін бақылап, ерекшеліктерін талдайды.</w:t>
            </w:r>
          </w:p>
          <w:p w14:paraId="7B1141FD">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Еңбек әрекеті:</w:t>
            </w:r>
            <w:r>
              <w:rPr>
                <w:rFonts w:ascii="Times New Roman" w:hAnsi="Times New Roman" w:eastAsia="Times New Roman" w:cs="Times New Roman"/>
                <w:sz w:val="24"/>
                <w:szCs w:val="24"/>
                <w:lang w:val="kk-KZ" w:eastAsia="ru-RU"/>
              </w:rPr>
              <w:t xml:space="preserve"> Қарды жинау</w:t>
            </w:r>
          </w:p>
          <w:p w14:paraId="22A9EC57">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 қарды қолмен немесе күрекпен жинап, оны үлкен үйіндеге айналдырады.</w:t>
            </w:r>
          </w:p>
          <w:p w14:paraId="531D31C4">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Қысқы ойын:</w:t>
            </w:r>
            <w:r>
              <w:rPr>
                <w:rFonts w:ascii="Times New Roman" w:hAnsi="Times New Roman" w:eastAsia="Times New Roman" w:cs="Times New Roman"/>
                <w:sz w:val="24"/>
                <w:szCs w:val="24"/>
                <w:lang w:val="kk-KZ" w:eastAsia="ru-RU"/>
              </w:rPr>
              <w:t xml:space="preserve"> «Қарлы допты лақтыру»</w:t>
            </w:r>
          </w:p>
          <w:p w14:paraId="4D65077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 қардан жасалған допты бір-біріне лақтырып, нысанаға дәл тигізуге тырысады.</w:t>
            </w:r>
          </w:p>
          <w:p w14:paraId="1D1B347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Тәжірибе:</w:t>
            </w:r>
            <w:r>
              <w:rPr>
                <w:rFonts w:ascii="Times New Roman" w:hAnsi="Times New Roman" w:eastAsia="Times New Roman" w:cs="Times New Roman"/>
                <w:sz w:val="24"/>
                <w:szCs w:val="24"/>
                <w:lang w:val="kk-KZ" w:eastAsia="ru-RU"/>
              </w:rPr>
              <w:t xml:space="preserve"> «Қардың қаншалықты жылдам еріуі»</w:t>
            </w:r>
          </w:p>
          <w:p w14:paraId="436B818A">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 қарды бөлмеге кіргізіп, температураның әсерін бақылап, оны еріту уақытын өлшейді.</w:t>
            </w:r>
          </w:p>
          <w:p w14:paraId="71040065">
            <w:pPr>
              <w:numPr>
                <w:ilvl w:val="0"/>
                <w:numId w:val="57"/>
              </w:numPr>
              <w:spacing w:after="0" w:line="240" w:lineRule="auto"/>
              <w:ind w:left="33" w:right="-102"/>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bCs/>
                <w:sz w:val="24"/>
                <w:szCs w:val="24"/>
                <w:lang w:val="kk-KZ" w:eastAsia="ru-RU"/>
              </w:rPr>
              <w:t>(Еңбекке баулу ,коммуникативтік, танымдық дағдыларды дамыту</w:t>
            </w:r>
          </w:p>
        </w:tc>
        <w:tc>
          <w:tcPr>
            <w:tcW w:w="2832" w:type="dxa"/>
            <w:gridSpan w:val="3"/>
          </w:tcPr>
          <w:p w14:paraId="6821DE99">
            <w:pPr>
              <w:spacing w:after="0" w:line="240" w:lineRule="auto"/>
              <w:rPr>
                <w:rFonts w:ascii="Times New Roman" w:hAnsi="Times New Roman" w:cs="Times New Roman"/>
                <w:sz w:val="24"/>
                <w:szCs w:val="24"/>
                <w:lang w:val="kk-KZ"/>
              </w:rPr>
            </w:pPr>
            <w:r>
              <w:rPr>
                <w:rFonts w:ascii="Times New Roman" w:hAnsi="Times New Roman" w:eastAsia="Times New Roman" w:cs="Times New Roman"/>
                <w:b/>
                <w:bCs/>
                <w:sz w:val="24"/>
                <w:szCs w:val="24"/>
                <w:lang w:val="kk-KZ" w:eastAsia="ru-RU"/>
              </w:rPr>
              <w:t>Серуен картотекасы№38</w:t>
            </w:r>
          </w:p>
          <w:p w14:paraId="4FB80063">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Қысқы далада қозғалу</w:t>
            </w:r>
          </w:p>
          <w:p w14:paraId="2F1650C7">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Қысқы ауа райында қозғалу және белсенділікке бағыттау.</w:t>
            </w:r>
          </w:p>
          <w:p w14:paraId="26F4015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Іс-шара</w:t>
            </w:r>
            <w:r>
              <w:rPr>
                <w:rFonts w:ascii="Times New Roman" w:hAnsi="Times New Roman" w:eastAsia="Times New Roman" w:cs="Times New Roman"/>
                <w:sz w:val="24"/>
                <w:szCs w:val="24"/>
                <w:lang w:val="kk-KZ" w:eastAsia="ru-RU"/>
              </w:rPr>
              <w:t>: Балаларға қысқы ауа райында түрлі қозғалыс ойындарын ұйымдастырып, олардың физикалық белсенділігін арттыру.</w:t>
            </w:r>
          </w:p>
          <w:p w14:paraId="0772DE8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Тәжірибе</w:t>
            </w:r>
            <w:r>
              <w:rPr>
                <w:rFonts w:ascii="Times New Roman" w:hAnsi="Times New Roman" w:eastAsia="Times New Roman" w:cs="Times New Roman"/>
                <w:sz w:val="24"/>
                <w:szCs w:val="24"/>
                <w:lang w:val="kk-KZ" w:eastAsia="ru-RU"/>
              </w:rPr>
              <w:t>: Балалар қарды жеңілдетіп жүріп, сырғанау, жүгіру немесе секіру арқылы түрлі қозғалыс түрлерін сынайды.</w:t>
            </w:r>
          </w:p>
          <w:p w14:paraId="3984D489">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Нұсқаулық</w:t>
            </w:r>
            <w:r>
              <w:rPr>
                <w:rFonts w:ascii="Times New Roman" w:hAnsi="Times New Roman" w:eastAsia="Times New Roman" w:cs="Times New Roman"/>
                <w:sz w:val="24"/>
                <w:szCs w:val="24"/>
                <w:lang w:val="kk-KZ" w:eastAsia="ru-RU"/>
              </w:rPr>
              <w:t>: "Қар үстінде қалай жүру керек? Қалай тез жүгіруге болады?"</w:t>
            </w:r>
          </w:p>
          <w:p w14:paraId="3E04BCE9">
            <w:pPr>
              <w:spacing w:after="0" w:line="240" w:lineRule="auto"/>
              <w:rPr>
                <w:rFonts w:ascii="Times New Roman" w:hAnsi="Times New Roman" w:eastAsia="Times New Roman" w:cs="Times New Roman"/>
                <w:b/>
                <w:bCs/>
                <w:sz w:val="24"/>
                <w:szCs w:val="24"/>
                <w:lang w:val="kk-KZ" w:eastAsia="ru-RU"/>
              </w:rPr>
            </w:pPr>
          </w:p>
          <w:p w14:paraId="06AB3297">
            <w:pPr>
              <w:spacing w:after="0" w:line="240" w:lineRule="auto"/>
              <w:rPr>
                <w:rFonts w:ascii="Times New Roman" w:hAnsi="Times New Roman" w:cs="Times New Roman"/>
                <w:color w:val="000000" w:themeColor="text1"/>
                <w:sz w:val="24"/>
                <w:szCs w:val="24"/>
                <w:lang w:val="kk-KZ"/>
              </w:rPr>
            </w:pPr>
            <w:r>
              <w:rPr>
                <w:rFonts w:ascii="Times New Roman" w:hAnsi="Times New Roman" w:eastAsia="Times New Roman" w:cs="Times New Roman"/>
                <w:b/>
                <w:bCs/>
                <w:sz w:val="24"/>
                <w:szCs w:val="24"/>
                <w:lang w:val="kk-KZ" w:eastAsia="ru-RU"/>
              </w:rPr>
              <w:t>(Еңбекке баулу ,коммуникативтік, танымдық дағдыларды дамыту</w:t>
            </w:r>
          </w:p>
        </w:tc>
        <w:tc>
          <w:tcPr>
            <w:tcW w:w="2832" w:type="dxa"/>
          </w:tcPr>
          <w:p w14:paraId="2BB09827">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картотекасы№39</w:t>
            </w:r>
          </w:p>
          <w:p w14:paraId="76D235D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Бақылау:</w:t>
            </w:r>
            <w:r>
              <w:rPr>
                <w:rFonts w:ascii="Times New Roman" w:hAnsi="Times New Roman" w:eastAsia="Times New Roman" w:cs="Times New Roman"/>
                <w:sz w:val="24"/>
                <w:szCs w:val="24"/>
                <w:lang w:val="kk-KZ" w:eastAsia="ru-RU"/>
              </w:rPr>
              <w:t xml:space="preserve"> Қысқы аяздан кейінгі таң</w:t>
            </w:r>
          </w:p>
          <w:p w14:paraId="2E6FB76F">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 суық ауа мен аяздың таңертеңгі көрінісін бақылап, шықтың, мұздың пайда болуын зерттейді.</w:t>
            </w:r>
          </w:p>
          <w:p w14:paraId="4D14D8C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Еңбек әрекеті:</w:t>
            </w:r>
            <w:r>
              <w:rPr>
                <w:rFonts w:ascii="Times New Roman" w:hAnsi="Times New Roman" w:eastAsia="Times New Roman" w:cs="Times New Roman"/>
                <w:sz w:val="24"/>
                <w:szCs w:val="24"/>
                <w:lang w:val="kk-KZ" w:eastAsia="ru-RU"/>
              </w:rPr>
              <w:t xml:space="preserve"> Құстарға жем себу</w:t>
            </w:r>
          </w:p>
          <w:p w14:paraId="564D646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 қыста құстарға арналған жемді себу арқылы табиғатқа қамқорлық көрсетеді.</w:t>
            </w:r>
          </w:p>
          <w:p w14:paraId="7A66E440">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Қысқы ойын:</w:t>
            </w:r>
            <w:r>
              <w:rPr>
                <w:rFonts w:ascii="Times New Roman" w:hAnsi="Times New Roman" w:eastAsia="Times New Roman" w:cs="Times New Roman"/>
                <w:sz w:val="24"/>
                <w:szCs w:val="24"/>
                <w:lang w:val="kk-KZ" w:eastAsia="ru-RU"/>
              </w:rPr>
              <w:t xml:space="preserve"> «Қардан із қалдыру»</w:t>
            </w:r>
          </w:p>
          <w:p w14:paraId="17F1E64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 қарға із салып, олардың өлшемдерін салыстырады.</w:t>
            </w:r>
          </w:p>
          <w:p w14:paraId="654827A7">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Тәжірибе:</w:t>
            </w:r>
            <w:r>
              <w:rPr>
                <w:rFonts w:ascii="Times New Roman" w:hAnsi="Times New Roman" w:eastAsia="Times New Roman" w:cs="Times New Roman"/>
                <w:sz w:val="24"/>
                <w:szCs w:val="24"/>
                <w:lang w:val="kk-KZ" w:eastAsia="ru-RU"/>
              </w:rPr>
              <w:t xml:space="preserve"> «Қар мен мұздың айырмашылығы»</w:t>
            </w:r>
          </w:p>
          <w:p w14:paraId="50FCC3C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 қар мен мұзды салыстырып, олардың айырмашылықтарын зерттейді.</w:t>
            </w:r>
          </w:p>
          <w:p w14:paraId="11755564">
            <w:pPr>
              <w:spacing w:after="0" w:line="240" w:lineRule="auto"/>
              <w:rPr>
                <w:rFonts w:ascii="Times New Roman" w:hAnsi="Times New Roman" w:eastAsia="Times New Roman" w:cs="Times New Roman"/>
                <w:sz w:val="24"/>
                <w:szCs w:val="24"/>
                <w:lang w:val="kk-KZ" w:eastAsia="ru-RU"/>
              </w:rPr>
            </w:pPr>
          </w:p>
          <w:p w14:paraId="7F57C5ED">
            <w:pPr>
              <w:spacing w:after="0" w:line="240" w:lineRule="auto"/>
              <w:rPr>
                <w:rFonts w:ascii="Times New Roman" w:hAnsi="Times New Roman" w:eastAsia="Times New Roman" w:cs="Times New Roman"/>
                <w:b/>
                <w:bCs/>
                <w:sz w:val="24"/>
                <w:szCs w:val="24"/>
                <w:lang w:val="kk-KZ" w:eastAsia="ru-RU"/>
              </w:rPr>
            </w:pPr>
          </w:p>
          <w:p w14:paraId="2566F3A9">
            <w:pPr>
              <w:spacing w:after="0" w:line="240" w:lineRule="auto"/>
              <w:rPr>
                <w:rFonts w:ascii="Times New Roman" w:hAnsi="Times New Roman" w:eastAsia="Times New Roman" w:cs="Times New Roman"/>
                <w:b/>
                <w:color w:val="000000" w:themeColor="text1"/>
                <w:sz w:val="24"/>
                <w:szCs w:val="24"/>
                <w:lang w:val="kk-KZ" w:eastAsia="ru-RU"/>
              </w:rPr>
            </w:pPr>
            <w:r>
              <w:rPr>
                <w:rFonts w:ascii="Times New Roman" w:hAnsi="Times New Roman" w:eastAsia="Times New Roman" w:cs="Times New Roman"/>
                <w:b/>
                <w:bCs/>
                <w:sz w:val="24"/>
                <w:szCs w:val="24"/>
                <w:lang w:val="kk-KZ" w:eastAsia="ru-RU"/>
              </w:rPr>
              <w:t>(Еңбекке баулу ,коммуникативтік, танымдық дағдыларды дамыту</w:t>
            </w:r>
          </w:p>
        </w:tc>
        <w:tc>
          <w:tcPr>
            <w:tcW w:w="2829" w:type="dxa"/>
            <w:gridSpan w:val="2"/>
          </w:tcPr>
          <w:p w14:paraId="2DBCFE56">
            <w:pPr>
              <w:spacing w:after="0" w:line="240" w:lineRule="auto"/>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Серуен картотекасы№40</w:t>
            </w:r>
          </w:p>
          <w:p w14:paraId="09972098">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Қысқы жануарларды бақылау (іздері арқылы)</w:t>
            </w:r>
          </w:p>
          <w:p w14:paraId="32DDB78E">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Мақсаты:</w:t>
            </w:r>
            <w:r>
              <w:rPr>
                <w:rFonts w:ascii="Times New Roman" w:hAnsi="Times New Roman" w:eastAsia="Times New Roman" w:cs="Times New Roman"/>
                <w:sz w:val="24"/>
                <w:szCs w:val="24"/>
                <w:lang w:val="kk-KZ" w:eastAsia="ru-RU"/>
              </w:rPr>
              <w:t xml:space="preserve"> Қыс мезгілінде жануарлардың тіршілігін байқау.</w:t>
            </w:r>
            <w:r>
              <w:rPr>
                <w:rFonts w:ascii="Times New Roman" w:hAnsi="Times New Roman" w:eastAsia="Times New Roman" w:cs="Times New Roman"/>
                <w:sz w:val="24"/>
                <w:szCs w:val="24"/>
                <w:lang w:val="kk-KZ" w:eastAsia="ru-RU"/>
              </w:rPr>
              <w:br w:type="textWrapping"/>
            </w:r>
            <w:r>
              <w:rPr>
                <w:rFonts w:ascii="Times New Roman" w:hAnsi="Times New Roman" w:eastAsia="Times New Roman" w:cs="Times New Roman"/>
                <w:b/>
                <w:bCs/>
                <w:sz w:val="24"/>
                <w:szCs w:val="24"/>
                <w:lang w:val="kk-KZ" w:eastAsia="ru-RU"/>
              </w:rPr>
              <w:t>Бақылау барысы:</w:t>
            </w:r>
          </w:p>
          <w:p w14:paraId="6816B108">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Қар үстіндегі іздерді табу (құстардың, иттің, қоянның).</w:t>
            </w:r>
          </w:p>
          <w:p w14:paraId="13D23D36">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Балалардан іздердің кімге тиесілі екенін болжауды сұрау.</w:t>
            </w:r>
          </w:p>
          <w:p w14:paraId="31337EBE">
            <w:pPr>
              <w:spacing w:after="0" w:line="240" w:lineRule="auto"/>
              <w:jc w:val="center"/>
              <w:rPr>
                <w:rFonts w:ascii="Times New Roman" w:hAnsi="Times New Roman" w:eastAsia="Calibri" w:cs="Times New Roman"/>
                <w:sz w:val="24"/>
                <w:szCs w:val="24"/>
                <w:lang w:val="kk-KZ"/>
              </w:rPr>
            </w:pPr>
          </w:p>
          <w:p w14:paraId="6B857490">
            <w:pPr>
              <w:spacing w:after="0" w:line="240" w:lineRule="auto"/>
              <w:outlineLvl w:val="2"/>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"Қардан кім тезірек қар лақтырады?"</w:t>
            </w:r>
          </w:p>
          <w:p w14:paraId="7E9D3E5D">
            <w:pPr>
              <w:spacing w:after="0" w:line="240" w:lineRule="auto"/>
              <w:outlineLvl w:val="3"/>
              <w:rPr>
                <w:rFonts w:ascii="Times New Roman" w:hAnsi="Times New Roman" w:eastAsia="Times New Roman" w:cs="Times New Roman"/>
                <w:b/>
                <w:bCs/>
                <w:sz w:val="24"/>
                <w:szCs w:val="24"/>
                <w:lang w:val="kk-KZ" w:eastAsia="ru-RU"/>
              </w:rPr>
            </w:pPr>
            <w:r>
              <w:rPr>
                <w:rFonts w:ascii="Times New Roman" w:hAnsi="Times New Roman" w:eastAsia="Times New Roman" w:cs="Times New Roman"/>
                <w:b/>
                <w:bCs/>
                <w:sz w:val="24"/>
                <w:szCs w:val="24"/>
                <w:lang w:val="kk-KZ" w:eastAsia="ru-RU"/>
              </w:rPr>
              <w:t>Мақсаты: Балалардың дене шынықтыру қабілеттерін дамыту, шапшаңдыққа баулу.</w:t>
            </w:r>
          </w:p>
          <w:p w14:paraId="300EF8B5">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b/>
                <w:bCs/>
                <w:sz w:val="24"/>
                <w:szCs w:val="24"/>
                <w:lang w:val="kk-KZ" w:eastAsia="ru-RU"/>
              </w:rPr>
              <w:t>Ойынның барысы:</w:t>
            </w:r>
          </w:p>
          <w:p w14:paraId="36B73493">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Балаларға қарды қолмен немесе күрекшемен алып, белгілі бір межеге (жалауша немесе белгіленген сызық) лақтыру ұсынылады.</w:t>
            </w:r>
          </w:p>
          <w:p w14:paraId="2C3FEFDB">
            <w:pPr>
              <w:spacing w:after="0" w:line="240" w:lineRule="auto"/>
              <w:rPr>
                <w:rFonts w:ascii="Times New Roman" w:hAnsi="Times New Roman" w:eastAsia="Times New Roman" w:cs="Times New Roman"/>
                <w:sz w:val="24"/>
                <w:szCs w:val="24"/>
                <w:lang w:val="kk-KZ" w:eastAsia="ru-RU"/>
              </w:rPr>
            </w:pPr>
            <w:r>
              <w:rPr>
                <w:rFonts w:ascii="Times New Roman" w:hAnsi="Times New Roman" w:eastAsia="Times New Roman" w:cs="Times New Roman"/>
                <w:sz w:val="24"/>
                <w:szCs w:val="24"/>
                <w:lang w:val="kk-KZ" w:eastAsia="ru-RU"/>
              </w:rPr>
              <w:t>Кімнің қарды алысқа лақтырғаны немесе белгіге дәл тигізгені бағаланады.</w:t>
            </w:r>
          </w:p>
          <w:p w14:paraId="5CB821F5">
            <w:pPr>
              <w:spacing w:after="0" w:line="240" w:lineRule="auto"/>
              <w:rPr>
                <w:rFonts w:ascii="Times New Roman" w:hAnsi="Times New Roman" w:eastAsia="Times New Roman" w:cs="Times New Roman"/>
                <w:color w:val="000000" w:themeColor="text1"/>
                <w:sz w:val="24"/>
                <w:szCs w:val="24"/>
                <w:lang w:val="kk-KZ" w:eastAsia="ru-RU"/>
              </w:rPr>
            </w:pPr>
            <w:r>
              <w:rPr>
                <w:rFonts w:ascii="Times New Roman" w:hAnsi="Times New Roman" w:eastAsia="Times New Roman" w:cs="Times New Roman"/>
                <w:b/>
                <w:bCs/>
                <w:sz w:val="24"/>
                <w:szCs w:val="24"/>
                <w:lang w:val="kk-KZ" w:eastAsia="ru-RU"/>
              </w:rPr>
              <w:t xml:space="preserve">(Еңбекке баулу ,коммуникативтік, танымдық дағдыларды дамыту </w:t>
            </w:r>
          </w:p>
        </w:tc>
      </w:tr>
      <w:tr w14:paraId="556BE3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4" w:hRule="atLeast"/>
        </w:trPr>
        <w:tc>
          <w:tcPr>
            <w:tcW w:w="2152" w:type="dxa"/>
          </w:tcPr>
          <w:p w14:paraId="2D74CF96">
            <w:pPr>
              <w:spacing w:after="0" w:line="240" w:lineRule="auto"/>
              <w:rPr>
                <w:rFonts w:ascii="Times New Roman" w:hAnsi="Times New Roman" w:cs="Times New Roman"/>
                <w:sz w:val="28"/>
                <w:szCs w:val="28"/>
                <w:lang w:val="kk-KZ"/>
              </w:rPr>
            </w:pPr>
            <w:r>
              <w:rPr>
                <w:rFonts w:ascii="Times New Roman" w:hAnsi="Times New Roman" w:eastAsia="Times New Roman" w:cs="Times New Roman"/>
                <w:b/>
                <w:sz w:val="28"/>
                <w:szCs w:val="28"/>
                <w:lang w:val="kk-KZ"/>
              </w:rPr>
              <w:t xml:space="preserve">Серуеннен оралу </w:t>
            </w:r>
          </w:p>
        </w:tc>
        <w:tc>
          <w:tcPr>
            <w:tcW w:w="2639" w:type="dxa"/>
            <w:gridSpan w:val="2"/>
          </w:tcPr>
          <w:p w14:paraId="19467485">
            <w:pPr>
              <w:spacing w:after="0" w:line="276" w:lineRule="auto"/>
              <w:jc w:val="center"/>
              <w:rPr>
                <w:rFonts w:ascii="Times New Roman" w:hAnsi="Times New Roman" w:eastAsia="Times New Roman" w:cs="Times New Roman"/>
                <w:bCs/>
                <w:sz w:val="24"/>
                <w:szCs w:val="24"/>
                <w:lang w:val="kk-KZ" w:eastAsia="ru-RU"/>
              </w:rPr>
            </w:pPr>
            <w:r>
              <w:rPr>
                <w:rFonts w:ascii="Times New Roman" w:hAnsi="Times New Roman" w:cs="Times New Roman"/>
                <w:sz w:val="24"/>
                <w:szCs w:val="24"/>
                <w:lang w:val="kk-KZ"/>
              </w:rPr>
              <w:t xml:space="preserve">Даладан топқа кірерде балаларды бір бірінің артынан реттілікпен жүруді дағдыландыру </w:t>
            </w:r>
            <w:r>
              <w:rPr>
                <w:rFonts w:ascii="Times New Roman" w:hAnsi="Times New Roman" w:eastAsia="Times New Roman" w:cs="Times New Roman"/>
                <w:bCs/>
                <w:sz w:val="24"/>
                <w:szCs w:val="24"/>
                <w:lang w:val="kk-KZ" w:eastAsia="ru-RU"/>
              </w:rPr>
              <w:t>Кір киімдерді тәрбиешіге ескертіп ауыстыру , қолдарын көпіршітіп жуу</w:t>
            </w:r>
          </w:p>
          <w:p w14:paraId="08C90C3F">
            <w:pPr>
              <w:widowControl w:val="0"/>
              <w:spacing w:after="0" w:line="240" w:lineRule="auto"/>
              <w:rPr>
                <w:rFonts w:ascii="Times New Roman" w:hAnsi="Times New Roman" w:cs="Times New Roman"/>
                <w:color w:val="000000" w:themeColor="text1"/>
                <w:sz w:val="24"/>
                <w:szCs w:val="24"/>
                <w:lang w:val="kk-KZ"/>
              </w:rPr>
            </w:pPr>
            <w:r>
              <w:rPr>
                <w:rFonts w:ascii="Times New Roman" w:hAnsi="Times New Roman" w:eastAsia="Times New Roman" w:cs="Times New Roman"/>
                <w:b/>
                <w:bCs/>
                <w:sz w:val="24"/>
                <w:szCs w:val="24"/>
                <w:lang w:val="kk-KZ" w:eastAsia="ru-RU"/>
              </w:rPr>
              <w:t>Жеке гигиенаны сақтауға баулу</w:t>
            </w:r>
          </w:p>
        </w:tc>
        <w:tc>
          <w:tcPr>
            <w:tcW w:w="2690" w:type="dxa"/>
          </w:tcPr>
          <w:p w14:paraId="6F3C855F">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Даладан топқа кірерде балаларды бір бірінің артынан реттілікпен жүруді дағдыландыру Өзіне қызмет көрсетуге, өздігінен реттілікпен шешінуді үйрету, киімдерін шкафтарға салуға, , оларды мейірімділікке, бір-біріне көмектесуге баулу</w:t>
            </w:r>
          </w:p>
          <w:p w14:paraId="70F25D93">
            <w:pPr>
              <w:widowControl w:val="0"/>
              <w:spacing w:after="0" w:line="240" w:lineRule="auto"/>
              <w:rPr>
                <w:rFonts w:ascii="Times New Roman" w:hAnsi="Times New Roman" w:cs="Times New Roman"/>
                <w:color w:val="000000" w:themeColor="text1"/>
                <w:sz w:val="24"/>
                <w:szCs w:val="24"/>
                <w:lang w:val="kk-KZ"/>
              </w:rPr>
            </w:pPr>
            <w:r>
              <w:rPr>
                <w:rFonts w:ascii="Times New Roman" w:hAnsi="Times New Roman" w:eastAsia="Times New Roman" w:cs="Times New Roman"/>
                <w:b/>
                <w:bCs/>
                <w:sz w:val="24"/>
                <w:szCs w:val="24"/>
                <w:lang w:val="kk-KZ" w:eastAsia="ru-RU"/>
              </w:rPr>
              <w:t>Өзіне –өзі қызмет етуге баулу</w:t>
            </w:r>
          </w:p>
        </w:tc>
        <w:tc>
          <w:tcPr>
            <w:tcW w:w="2832" w:type="dxa"/>
            <w:gridSpan w:val="3"/>
          </w:tcPr>
          <w:p w14:paraId="02F5C5EE">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Даладан топқа кірерде балаларды бір бірінің артынан реттілікпен жүруді дағдыландыру Өзіне қызмет көрсетуге, өздігінен реттілікпен шешінуді үйрету, киімдерін шкафтарға салуға, , оларды мейірімділікке, бір-біріне көмектесуге баулу</w:t>
            </w:r>
          </w:p>
          <w:p w14:paraId="5A1A2E5E">
            <w:pPr>
              <w:widowControl w:val="0"/>
              <w:spacing w:after="0" w:line="240" w:lineRule="auto"/>
              <w:rPr>
                <w:rFonts w:ascii="Times New Roman" w:hAnsi="Times New Roman" w:cs="Times New Roman"/>
                <w:color w:val="000000" w:themeColor="text1"/>
                <w:sz w:val="24"/>
                <w:szCs w:val="24"/>
                <w:lang w:val="kk-KZ"/>
              </w:rPr>
            </w:pPr>
            <w:r>
              <w:rPr>
                <w:rFonts w:ascii="Times New Roman" w:hAnsi="Times New Roman" w:eastAsia="Times New Roman" w:cs="Times New Roman"/>
                <w:b/>
                <w:bCs/>
                <w:sz w:val="24"/>
                <w:szCs w:val="24"/>
                <w:lang w:val="kk-KZ" w:eastAsia="ru-RU"/>
              </w:rPr>
              <w:t>Өзіне-өзі қызмет ету дағдысын қалыптастыпу</w:t>
            </w:r>
          </w:p>
        </w:tc>
        <w:tc>
          <w:tcPr>
            <w:tcW w:w="2832" w:type="dxa"/>
          </w:tcPr>
          <w:p w14:paraId="30206236">
            <w:pPr>
              <w:spacing w:after="0" w:line="276" w:lineRule="auto"/>
              <w:jc w:val="center"/>
              <w:rPr>
                <w:rFonts w:ascii="Times New Roman" w:hAnsi="Times New Roman" w:eastAsia="Times New Roman" w:cs="Times New Roman"/>
                <w:bCs/>
                <w:sz w:val="24"/>
                <w:szCs w:val="24"/>
                <w:lang w:val="kk-KZ" w:eastAsia="ru-RU"/>
              </w:rPr>
            </w:pPr>
            <w:r>
              <w:rPr>
                <w:rFonts w:ascii="Times New Roman" w:hAnsi="Times New Roman" w:cs="Times New Roman"/>
                <w:sz w:val="24"/>
                <w:szCs w:val="24"/>
                <w:lang w:val="kk-KZ"/>
              </w:rPr>
              <w:t xml:space="preserve">Даладан топқа кірерде балаларды бір бірінің артынан реттілікпен жүруді дағдыландыру </w:t>
            </w:r>
            <w:r>
              <w:rPr>
                <w:rFonts w:ascii="Times New Roman" w:hAnsi="Times New Roman" w:eastAsia="Times New Roman" w:cs="Times New Roman"/>
                <w:bCs/>
                <w:sz w:val="24"/>
                <w:szCs w:val="24"/>
                <w:lang w:val="kk-KZ" w:eastAsia="ru-RU"/>
              </w:rPr>
              <w:t>Кір киімдерді тәрбиешіге ескертіп ауыстыру , қолдарын көпіршітіп жуу</w:t>
            </w:r>
          </w:p>
          <w:p w14:paraId="2B52627B">
            <w:pPr>
              <w:widowControl w:val="0"/>
              <w:spacing w:after="0" w:line="240" w:lineRule="auto"/>
              <w:rPr>
                <w:rFonts w:ascii="Times New Roman" w:hAnsi="Times New Roman" w:cs="Times New Roman"/>
                <w:color w:val="000000" w:themeColor="text1"/>
                <w:sz w:val="24"/>
                <w:szCs w:val="24"/>
                <w:lang w:val="kk-KZ"/>
              </w:rPr>
            </w:pPr>
            <w:r>
              <w:rPr>
                <w:rFonts w:ascii="Times New Roman" w:hAnsi="Times New Roman" w:eastAsia="Times New Roman" w:cs="Times New Roman"/>
                <w:b/>
                <w:bCs/>
                <w:sz w:val="24"/>
                <w:szCs w:val="24"/>
                <w:lang w:val="kk-KZ" w:eastAsia="ru-RU"/>
              </w:rPr>
              <w:t>Жеке гигиенаны сақтауға баулу</w:t>
            </w:r>
          </w:p>
        </w:tc>
        <w:tc>
          <w:tcPr>
            <w:tcW w:w="2829" w:type="dxa"/>
            <w:gridSpan w:val="2"/>
          </w:tcPr>
          <w:p w14:paraId="0B593556">
            <w:pPr>
              <w:spacing w:after="0" w:line="276"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Даладан топқа кірерде балаларды бір бірінің артынан реттілікпен жүруді дағдыландыру Өзіне қызмет көрсетуге, өздігінен реттілікпен шешінуді үйрету, киімдерін шкафтарға салуға, , оларды мейірімділікке, бір-біріне көмектесуге баулу</w:t>
            </w:r>
          </w:p>
          <w:p w14:paraId="5321763B">
            <w:pPr>
              <w:widowControl w:val="0"/>
              <w:spacing w:after="0" w:line="240" w:lineRule="auto"/>
              <w:rPr>
                <w:rFonts w:ascii="Times New Roman" w:hAnsi="Times New Roman" w:cs="Times New Roman"/>
                <w:color w:val="000000" w:themeColor="text1"/>
                <w:sz w:val="24"/>
                <w:szCs w:val="24"/>
                <w:lang w:val="kk-KZ"/>
              </w:rPr>
            </w:pPr>
            <w:r>
              <w:rPr>
                <w:rFonts w:ascii="Times New Roman" w:hAnsi="Times New Roman" w:eastAsia="Times New Roman" w:cs="Times New Roman"/>
                <w:b/>
                <w:bCs/>
                <w:sz w:val="24"/>
                <w:szCs w:val="24"/>
                <w:lang w:val="kk-KZ" w:eastAsia="ru-RU"/>
              </w:rPr>
              <w:t>Өзіне –өзі қызмет етуге баулу</w:t>
            </w:r>
          </w:p>
        </w:tc>
      </w:tr>
      <w:tr w14:paraId="383571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trPr>
        <w:tc>
          <w:tcPr>
            <w:tcW w:w="2152" w:type="dxa"/>
          </w:tcPr>
          <w:p w14:paraId="6C952A78">
            <w:pPr>
              <w:spacing w:after="0" w:line="240" w:lineRule="auto"/>
              <w:rPr>
                <w:rFonts w:ascii="Times New Roman" w:hAnsi="Times New Roman" w:cs="Times New Roman"/>
                <w:sz w:val="28"/>
                <w:szCs w:val="28"/>
                <w:lang w:val="kk-KZ"/>
              </w:rPr>
            </w:pPr>
            <w:r>
              <w:rPr>
                <w:rFonts w:ascii="Times New Roman" w:hAnsi="Times New Roman" w:eastAsia="Times New Roman" w:cs="Times New Roman"/>
                <w:b/>
                <w:sz w:val="28"/>
                <w:szCs w:val="28"/>
                <w:lang w:val="kk-KZ"/>
              </w:rPr>
              <w:t>Балалардың дербес әрекеті(қимылдық ұлттық, сюжеттік-рөлдік, үстел үсті-баспа, тағы басқа ойындар, кітап оқу, бейнелеу)</w:t>
            </w:r>
          </w:p>
        </w:tc>
        <w:tc>
          <w:tcPr>
            <w:tcW w:w="2639" w:type="dxa"/>
            <w:gridSpan w:val="2"/>
            <w:tcBorders>
              <w:top w:val="single" w:color="auto" w:sz="4" w:space="0"/>
              <w:left w:val="single" w:color="auto" w:sz="4" w:space="0"/>
              <w:bottom w:val="single" w:color="auto" w:sz="4" w:space="0"/>
              <w:right w:val="single" w:color="auto" w:sz="4" w:space="0"/>
            </w:tcBorders>
          </w:tcPr>
          <w:p w14:paraId="6170DC8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 New Roman" w:hAnsi="Times New Roman" w:cs="Times New Roman"/>
                <w:kern w:val="2"/>
                <w:sz w:val="24"/>
                <w:szCs w:val="24"/>
                <w:lang w:val="kk-KZ"/>
              </w:rPr>
            </w:pPr>
            <w:r>
              <w:rPr>
                <w:rFonts w:ascii="Times New Roman" w:hAnsi="Times New Roman" w:cs="Times New Roman"/>
                <w:kern w:val="2"/>
                <w:sz w:val="24"/>
                <w:szCs w:val="24"/>
                <w:lang w:val="kk-KZ"/>
              </w:rPr>
              <w:t>«Ұзын-қысқа»</w:t>
            </w:r>
          </w:p>
          <w:p w14:paraId="3EA3C56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 New Roman" w:hAnsi="Times New Roman" w:cs="Times New Roman"/>
                <w:kern w:val="2"/>
                <w:sz w:val="24"/>
                <w:szCs w:val="24"/>
                <w:lang w:val="kk-KZ"/>
              </w:rPr>
            </w:pPr>
            <w:r>
              <w:rPr>
                <w:rFonts w:ascii="Times New Roman" w:hAnsi="Times New Roman" w:cs="Times New Roman"/>
                <w:kern w:val="2"/>
                <w:sz w:val="24"/>
                <w:szCs w:val="24"/>
                <w:lang w:val="kk-KZ"/>
              </w:rPr>
              <w:t>Ұзындықты салыстыруды үйрету.</w:t>
            </w:r>
          </w:p>
          <w:p w14:paraId="0242B0C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 New Roman" w:hAnsi="Times New Roman" w:cs="Times New Roman"/>
                <w:kern w:val="2"/>
                <w:sz w:val="24"/>
                <w:szCs w:val="24"/>
                <w:lang w:val="kk-KZ"/>
              </w:rPr>
            </w:pPr>
            <w:r>
              <w:rPr>
                <w:rFonts w:ascii="Times New Roman" w:hAnsi="Times New Roman" w:cs="Times New Roman"/>
                <w:kern w:val="2"/>
                <w:sz w:val="24"/>
                <w:szCs w:val="24"/>
                <w:lang w:val="kk-KZ"/>
              </w:rPr>
              <w:t>1. Әртүрлі ұзындықтағы жіптер немесе таяқшалар дайындаңыз.</w:t>
            </w:r>
          </w:p>
          <w:p w14:paraId="43DA58F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 New Roman" w:hAnsi="Times New Roman" w:cs="Times New Roman"/>
                <w:kern w:val="2"/>
                <w:sz w:val="24"/>
                <w:szCs w:val="24"/>
                <w:lang w:val="kk-KZ"/>
              </w:rPr>
            </w:pPr>
            <w:r>
              <w:rPr>
                <w:rFonts w:ascii="Times New Roman" w:hAnsi="Times New Roman" w:cs="Times New Roman"/>
                <w:kern w:val="2"/>
                <w:sz w:val="24"/>
                <w:szCs w:val="24"/>
                <w:lang w:val="kk-KZ"/>
              </w:rPr>
              <w:t xml:space="preserve"> 2. Баладан қайсысы ұзын, қайсысы қысқа екенін айтуын сұраңыз.</w:t>
            </w:r>
          </w:p>
          <w:p w14:paraId="4AD70134">
            <w:pPr>
              <w:widowControl w:val="0"/>
              <w:spacing w:after="0" w:line="240" w:lineRule="auto"/>
              <w:rPr>
                <w:rFonts w:ascii="Times New Roman" w:hAnsi="Times New Roman" w:cs="Times New Roman"/>
                <w:sz w:val="24"/>
                <w:szCs w:val="24"/>
                <w:lang w:val="kk-KZ"/>
              </w:rPr>
            </w:pPr>
            <w:r>
              <w:rPr>
                <w:rFonts w:ascii="Times New Roman" w:hAnsi="Times New Roman" w:cs="Times New Roman"/>
                <w:kern w:val="2"/>
                <w:sz w:val="24"/>
                <w:szCs w:val="24"/>
                <w:lang w:val="kk-KZ"/>
              </w:rPr>
              <w:t xml:space="preserve"> 3. «Ұзын таяқшаны көрсетші», «Қысқа жіпті тауып берші» деп сұраңыз.</w:t>
            </w:r>
            <w:r>
              <w:rPr>
                <w:rFonts w:ascii="Times New Roman" w:hAnsi="Times New Roman" w:cs="Times New Roman"/>
                <w:b/>
                <w:kern w:val="2"/>
                <w:sz w:val="24"/>
                <w:szCs w:val="24"/>
                <w:lang w:val="kk-KZ"/>
              </w:rPr>
              <w:t>математика негіздері</w:t>
            </w:r>
          </w:p>
        </w:tc>
        <w:tc>
          <w:tcPr>
            <w:tcW w:w="2690" w:type="dxa"/>
            <w:tcBorders>
              <w:top w:val="single" w:color="auto" w:sz="4" w:space="0"/>
              <w:left w:val="single" w:color="auto" w:sz="4" w:space="0"/>
              <w:bottom w:val="single" w:color="auto" w:sz="4" w:space="0"/>
              <w:right w:val="single" w:color="auto" w:sz="4" w:space="0"/>
            </w:tcBorders>
          </w:tcPr>
          <w:p w14:paraId="179496D9">
            <w:pPr>
              <w:spacing w:after="0" w:line="240" w:lineRule="auto"/>
              <w:rPr>
                <w:rFonts w:ascii="Times New Roman" w:hAnsi="Times New Roman" w:cs="Times New Roman"/>
                <w:kern w:val="2"/>
                <w:sz w:val="24"/>
                <w:szCs w:val="24"/>
                <w:lang w:val="kk-KZ"/>
              </w:rPr>
            </w:pPr>
            <w:r>
              <w:rPr>
                <w:rFonts w:ascii="Times New Roman" w:hAnsi="Times New Roman" w:cs="Times New Roman"/>
                <w:kern w:val="2"/>
                <w:sz w:val="24"/>
                <w:szCs w:val="24"/>
                <w:lang w:val="kk-KZ"/>
              </w:rPr>
              <w:t>Дидактикалық ойын:</w:t>
            </w:r>
          </w:p>
          <w:p w14:paraId="2C59E31B">
            <w:pPr>
              <w:spacing w:after="0" w:line="240" w:lineRule="auto"/>
              <w:rPr>
                <w:rFonts w:ascii="Times New Roman" w:hAnsi="Times New Roman" w:cs="Times New Roman"/>
                <w:kern w:val="2"/>
                <w:sz w:val="24"/>
                <w:szCs w:val="24"/>
                <w:lang w:val="kk-KZ"/>
              </w:rPr>
            </w:pPr>
            <w:r>
              <w:rPr>
                <w:rFonts w:ascii="Times New Roman" w:hAnsi="Times New Roman" w:cs="Times New Roman"/>
                <w:kern w:val="2"/>
                <w:sz w:val="24"/>
                <w:szCs w:val="24"/>
                <w:lang w:val="kk-KZ"/>
              </w:rPr>
              <w:t>«Жануарлар қалай дыбыстайды»</w:t>
            </w:r>
          </w:p>
          <w:p w14:paraId="08737757">
            <w:pPr>
              <w:widowControl w:val="0"/>
              <w:spacing w:after="0" w:line="240" w:lineRule="auto"/>
              <w:rPr>
                <w:rFonts w:ascii="Times New Roman" w:hAnsi="Times New Roman" w:cs="Times New Roman"/>
                <w:b/>
                <w:kern w:val="2"/>
                <w:sz w:val="24"/>
                <w:szCs w:val="24"/>
                <w:lang w:val="kk-KZ"/>
              </w:rPr>
            </w:pPr>
            <w:r>
              <w:rPr>
                <w:rFonts w:ascii="Times New Roman" w:hAnsi="Times New Roman" w:cs="Times New Roman"/>
                <w:kern w:val="2"/>
                <w:sz w:val="24"/>
                <w:szCs w:val="24"/>
                <w:lang w:val="kk-KZ"/>
              </w:rPr>
              <w:t>Жануарлардың  дыбыстарын сала білу.</w:t>
            </w:r>
            <w:r>
              <w:rPr>
                <w:rFonts w:ascii="Times New Roman" w:hAnsi="Times New Roman" w:cs="Times New Roman"/>
                <w:b/>
                <w:kern w:val="2"/>
                <w:sz w:val="24"/>
                <w:szCs w:val="24"/>
                <w:lang w:val="kk-KZ"/>
              </w:rPr>
              <w:t xml:space="preserve"> Коммуникативтік дағдылар</w:t>
            </w:r>
          </w:p>
          <w:p w14:paraId="6FBD8926">
            <w:pPr>
              <w:widowControl w:val="0"/>
              <w:spacing w:after="0" w:line="240" w:lineRule="auto"/>
              <w:rPr>
                <w:rFonts w:ascii="Times New Roman" w:hAnsi="Times New Roman" w:cs="Times New Roman"/>
                <w:sz w:val="24"/>
                <w:szCs w:val="24"/>
                <w:lang w:val="kk-KZ"/>
              </w:rPr>
            </w:pPr>
            <w:r>
              <w:rPr>
                <w:rFonts w:ascii="Times New Roman" w:hAnsi="Times New Roman" w:cs="Times New Roman"/>
                <w:b/>
                <w:kern w:val="2"/>
                <w:sz w:val="24"/>
                <w:szCs w:val="24"/>
                <w:lang w:val="kk-KZ"/>
              </w:rPr>
              <w:t xml:space="preserve"> «Адал ұрпақ» мультфильмін көру</w:t>
            </w:r>
          </w:p>
        </w:tc>
        <w:tc>
          <w:tcPr>
            <w:tcW w:w="2832" w:type="dxa"/>
            <w:gridSpan w:val="3"/>
            <w:tcBorders>
              <w:top w:val="single" w:color="auto" w:sz="4" w:space="0"/>
              <w:left w:val="single" w:color="auto" w:sz="4" w:space="0"/>
              <w:bottom w:val="single" w:color="auto" w:sz="4" w:space="0"/>
              <w:right w:val="single" w:color="auto" w:sz="4" w:space="0"/>
            </w:tcBorders>
          </w:tcPr>
          <w:p w14:paraId="0DE7B314">
            <w:pPr>
              <w:widowControl w:val="0"/>
              <w:spacing w:after="0" w:line="240" w:lineRule="auto"/>
              <w:rPr>
                <w:rFonts w:ascii="Times New Roman" w:hAnsi="Times New Roman" w:cs="Times New Roman"/>
                <w:b/>
                <w:kern w:val="2"/>
                <w:sz w:val="24"/>
                <w:szCs w:val="24"/>
                <w:lang w:val="kk-KZ"/>
              </w:rPr>
            </w:pPr>
            <w:r>
              <w:rPr>
                <w:rFonts w:ascii="Times New Roman" w:hAnsi="Times New Roman" w:cs="Times New Roman"/>
                <w:kern w:val="2"/>
                <w:sz w:val="24"/>
                <w:szCs w:val="24"/>
                <w:lang w:val="kk-KZ"/>
              </w:rPr>
              <w:t xml:space="preserve">Дидактикалық ойын «Кімге не керек?» мамандық иелерін атай білу.  </w:t>
            </w:r>
            <w:r>
              <w:rPr>
                <w:rFonts w:ascii="Times New Roman" w:hAnsi="Times New Roman" w:cs="Times New Roman"/>
                <w:b/>
                <w:kern w:val="2"/>
                <w:sz w:val="24"/>
                <w:szCs w:val="24"/>
                <w:lang w:val="kk-KZ"/>
              </w:rPr>
              <w:t xml:space="preserve"> Коммуникативтік дағдылар</w:t>
            </w:r>
          </w:p>
          <w:p w14:paraId="10CCCC43">
            <w:pPr>
              <w:widowControl w:val="0"/>
              <w:spacing w:after="0" w:line="240" w:lineRule="auto"/>
              <w:rPr>
                <w:rFonts w:ascii="Times New Roman" w:hAnsi="Times New Roman" w:cs="Times New Roman"/>
                <w:sz w:val="24"/>
                <w:szCs w:val="24"/>
                <w:lang w:val="kk-KZ"/>
              </w:rPr>
            </w:pPr>
            <w:r>
              <w:rPr>
                <w:rFonts w:ascii="Times New Roman" w:hAnsi="Times New Roman" w:cs="Times New Roman"/>
                <w:b/>
                <w:kern w:val="2"/>
                <w:sz w:val="24"/>
                <w:szCs w:val="24"/>
                <w:lang w:val="kk-KZ"/>
              </w:rPr>
              <w:t>«Адал ұрпақ» мультфильмін көру</w:t>
            </w:r>
          </w:p>
        </w:tc>
        <w:tc>
          <w:tcPr>
            <w:tcW w:w="2832" w:type="dxa"/>
            <w:tcBorders>
              <w:top w:val="single" w:color="auto" w:sz="4" w:space="0"/>
              <w:left w:val="single" w:color="auto" w:sz="4" w:space="0"/>
              <w:bottom w:val="single" w:color="auto" w:sz="4" w:space="0"/>
              <w:right w:val="single" w:color="auto" w:sz="4" w:space="0"/>
            </w:tcBorders>
          </w:tcPr>
          <w:p w14:paraId="7E74943A">
            <w:pPr>
              <w:spacing w:after="0" w:line="240" w:lineRule="auto"/>
              <w:rPr>
                <w:rFonts w:ascii="Times New Roman" w:hAnsi="Times New Roman" w:cs="Times New Roman"/>
                <w:color w:val="000000" w:themeColor="text1"/>
                <w:kern w:val="2"/>
                <w:sz w:val="24"/>
                <w:szCs w:val="24"/>
                <w:lang w:val="kk-KZ"/>
              </w:rPr>
            </w:pPr>
            <w:r>
              <w:rPr>
                <w:rFonts w:ascii="Times New Roman" w:hAnsi="Times New Roman" w:cs="Times New Roman"/>
                <w:color w:val="000000" w:themeColor="text1"/>
                <w:kern w:val="2"/>
                <w:sz w:val="24"/>
                <w:szCs w:val="24"/>
                <w:lang w:val="kk-KZ"/>
              </w:rPr>
              <w:t>Түстерді таны</w:t>
            </w:r>
          </w:p>
          <w:p w14:paraId="762E8898">
            <w:pPr>
              <w:tabs>
                <w:tab w:val="left" w:pos="720"/>
              </w:tabs>
              <w:spacing w:after="0" w:line="240" w:lineRule="auto"/>
              <w:rPr>
                <w:rFonts w:ascii="Times New Roman" w:hAnsi="Times New Roman" w:cs="Times New Roman"/>
                <w:color w:val="000000" w:themeColor="text1"/>
                <w:kern w:val="2"/>
                <w:sz w:val="24"/>
                <w:szCs w:val="24"/>
                <w:lang w:val="kk-KZ"/>
              </w:rPr>
            </w:pPr>
            <w:r>
              <w:rPr>
                <w:rFonts w:ascii="Times New Roman" w:hAnsi="Times New Roman" w:cs="Times New Roman"/>
                <w:color w:val="000000" w:themeColor="text1"/>
                <w:kern w:val="2"/>
                <w:sz w:val="24"/>
                <w:szCs w:val="24"/>
                <w:lang w:val="kk-KZ"/>
              </w:rPr>
              <w:t>Міндеті: Баланың түстерді ажырату қабілетін дамыту.</w:t>
            </w:r>
          </w:p>
          <w:p w14:paraId="117E9CD2">
            <w:pPr>
              <w:tabs>
                <w:tab w:val="left" w:pos="720"/>
              </w:tabs>
              <w:spacing w:after="0" w:line="240" w:lineRule="auto"/>
              <w:rPr>
                <w:rFonts w:ascii="Times New Roman" w:hAnsi="Times New Roman" w:cs="Times New Roman"/>
                <w:color w:val="000000" w:themeColor="text1"/>
                <w:kern w:val="2"/>
                <w:sz w:val="24"/>
                <w:szCs w:val="24"/>
                <w:lang w:val="kk-KZ"/>
              </w:rPr>
            </w:pPr>
            <w:r>
              <w:rPr>
                <w:rFonts w:ascii="Times New Roman" w:hAnsi="Times New Roman" w:cs="Times New Roman"/>
                <w:color w:val="000000" w:themeColor="text1"/>
                <w:kern w:val="2"/>
                <w:sz w:val="24"/>
                <w:szCs w:val="24"/>
                <w:lang w:val="kk-KZ"/>
              </w:rPr>
              <w:t>Ойын барысы: Түрлі-түсті ою-өрнектерді немесе заттарды көрсетіп, олардың түсін атауды сұраңыз. Мысалы: "Бұл қызыл ою. Бұл сары ою."</w:t>
            </w:r>
          </w:p>
          <w:p w14:paraId="79F69302">
            <w:pPr>
              <w:widowControl w:val="0"/>
              <w:spacing w:after="0" w:line="240" w:lineRule="auto"/>
              <w:rPr>
                <w:rFonts w:ascii="Times New Roman" w:hAnsi="Times New Roman" w:cs="Times New Roman"/>
                <w:color w:val="000000" w:themeColor="text1"/>
                <w:sz w:val="24"/>
                <w:szCs w:val="24"/>
                <w:lang w:val="kk-KZ"/>
              </w:rPr>
            </w:pPr>
            <w:r>
              <w:rPr>
                <w:rFonts w:ascii="Times New Roman" w:hAnsi="Times New Roman" w:cs="Times New Roman"/>
                <w:b/>
                <w:bCs/>
                <w:color w:val="000000" w:themeColor="text1"/>
                <w:kern w:val="2"/>
                <w:sz w:val="24"/>
                <w:szCs w:val="24"/>
                <w:lang w:val="kk-KZ"/>
              </w:rPr>
              <w:t>Бір тұтас тәрбие</w:t>
            </w:r>
          </w:p>
        </w:tc>
        <w:tc>
          <w:tcPr>
            <w:tcW w:w="2829" w:type="dxa"/>
            <w:gridSpan w:val="2"/>
            <w:tcBorders>
              <w:top w:val="single" w:color="auto" w:sz="4" w:space="0"/>
              <w:left w:val="single" w:color="auto" w:sz="4" w:space="0"/>
              <w:bottom w:val="single" w:color="auto" w:sz="4" w:space="0"/>
              <w:right w:val="single" w:color="auto" w:sz="4" w:space="0"/>
            </w:tcBorders>
          </w:tcPr>
          <w:p w14:paraId="2A00A7B9">
            <w:pPr>
              <w:spacing w:after="0" w:line="240" w:lineRule="auto"/>
              <w:rPr>
                <w:rFonts w:ascii="Times New Roman" w:hAnsi="Times New Roman" w:cs="Times New Roman"/>
                <w:b/>
                <w:color w:val="000000" w:themeColor="text1"/>
                <w:kern w:val="2"/>
                <w:sz w:val="24"/>
                <w:szCs w:val="24"/>
                <w:lang w:val="kk-KZ"/>
              </w:rPr>
            </w:pPr>
            <w:r>
              <w:rPr>
                <w:rFonts w:ascii="Times New Roman" w:hAnsi="Times New Roman" w:cs="Times New Roman"/>
                <w:color w:val="000000" w:themeColor="text1"/>
                <w:kern w:val="2"/>
                <w:sz w:val="24"/>
                <w:szCs w:val="24"/>
                <w:lang w:val="kk-KZ"/>
              </w:rPr>
              <w:t xml:space="preserve">Қ/ойыны пазл: </w:t>
            </w:r>
            <w:r>
              <w:rPr>
                <w:rFonts w:ascii="Times New Roman" w:hAnsi="Times New Roman" w:cs="Times New Roman"/>
                <w:b/>
                <w:color w:val="000000" w:themeColor="text1"/>
                <w:kern w:val="2"/>
                <w:sz w:val="24"/>
                <w:szCs w:val="24"/>
                <w:lang w:val="kk-KZ"/>
              </w:rPr>
              <w:t>«</w:t>
            </w:r>
            <w:r>
              <w:rPr>
                <w:rFonts w:ascii="Times New Roman" w:hAnsi="Times New Roman" w:cs="Times New Roman"/>
                <w:color w:val="000000" w:themeColor="text1"/>
                <w:kern w:val="2"/>
                <w:sz w:val="24"/>
                <w:szCs w:val="24"/>
                <w:lang w:val="kk-KZ"/>
              </w:rPr>
              <w:t>Үйшік құрастыр»</w:t>
            </w:r>
          </w:p>
          <w:p w14:paraId="20D0127B">
            <w:pPr>
              <w:widowControl w:val="0"/>
              <w:spacing w:after="0" w:line="240" w:lineRule="auto"/>
              <w:rPr>
                <w:rFonts w:ascii="Times New Roman" w:hAnsi="Times New Roman" w:cs="Times New Roman"/>
                <w:b/>
                <w:bCs/>
                <w:color w:val="000000" w:themeColor="text1"/>
                <w:kern w:val="2"/>
                <w:sz w:val="24"/>
                <w:szCs w:val="24"/>
                <w:lang w:val="kk-KZ"/>
              </w:rPr>
            </w:pPr>
            <w:r>
              <w:rPr>
                <w:rFonts w:ascii="Times New Roman" w:hAnsi="Times New Roman" w:cs="Times New Roman"/>
                <w:color w:val="000000" w:themeColor="text1"/>
                <w:kern w:val="2"/>
                <w:sz w:val="24"/>
                <w:szCs w:val="24"/>
                <w:lang w:val="kk-KZ"/>
              </w:rPr>
              <w:t>логикалық ойлау қабілетін дамыту.</w:t>
            </w:r>
            <w:r>
              <w:rPr>
                <w:rFonts w:ascii="Times New Roman" w:hAnsi="Times New Roman" w:cs="Times New Roman"/>
                <w:b/>
                <w:bCs/>
                <w:color w:val="000000" w:themeColor="text1"/>
                <w:kern w:val="2"/>
                <w:sz w:val="24"/>
                <w:szCs w:val="24"/>
                <w:lang w:val="kk-KZ"/>
              </w:rPr>
              <w:t>Танымдық дағдылар</w:t>
            </w:r>
          </w:p>
          <w:p w14:paraId="3692739F">
            <w:pPr>
              <w:widowControl w:val="0"/>
              <w:spacing w:after="0" w:line="240" w:lineRule="auto"/>
              <w:rPr>
                <w:rFonts w:ascii="Times New Roman" w:hAnsi="Times New Roman" w:cs="Times New Roman"/>
                <w:b/>
                <w:bCs/>
                <w:color w:val="000000" w:themeColor="text1"/>
                <w:kern w:val="2"/>
                <w:sz w:val="24"/>
                <w:szCs w:val="24"/>
                <w:lang w:val="kk-KZ"/>
              </w:rPr>
            </w:pPr>
          </w:p>
          <w:p w14:paraId="6B840D71">
            <w:pPr>
              <w:widowControl w:val="0"/>
              <w:spacing w:after="0" w:line="240" w:lineRule="auto"/>
              <w:rPr>
                <w:rFonts w:ascii="Times New Roman" w:hAnsi="Times New Roman" w:cs="Times New Roman"/>
                <w:color w:val="000000" w:themeColor="text1"/>
                <w:sz w:val="24"/>
                <w:szCs w:val="24"/>
                <w:lang w:val="kk-KZ"/>
              </w:rPr>
            </w:pPr>
            <w:r>
              <w:rPr>
                <w:rFonts w:ascii="Times New Roman" w:hAnsi="Times New Roman" w:cs="Times New Roman"/>
                <w:b/>
                <w:kern w:val="2"/>
                <w:sz w:val="24"/>
                <w:szCs w:val="24"/>
                <w:lang w:val="kk-KZ"/>
              </w:rPr>
              <w:t>«Адал ұрпақ» мультфильмін көру</w:t>
            </w:r>
          </w:p>
        </w:tc>
      </w:tr>
      <w:tr w14:paraId="149843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2152" w:type="dxa"/>
            <w:vMerge w:val="restart"/>
            <w:tcBorders>
              <w:left w:val="single" w:color="000000" w:sz="4" w:space="0"/>
              <w:right w:val="single" w:color="000000" w:sz="4" w:space="0"/>
            </w:tcBorders>
          </w:tcPr>
          <w:p w14:paraId="493E44F2">
            <w:pPr>
              <w:spacing w:after="0" w:line="240" w:lineRule="auto"/>
              <w:rPr>
                <w:rFonts w:ascii="Times New Roman" w:hAnsi="Times New Roman" w:cs="Times New Roman"/>
                <w:sz w:val="28"/>
                <w:szCs w:val="28"/>
                <w:lang w:val="kk-KZ"/>
              </w:rPr>
            </w:pPr>
            <w:r>
              <w:rPr>
                <w:rFonts w:ascii="Times New Roman" w:hAnsi="Times New Roman" w:cs="Times New Roman"/>
                <w:sz w:val="28"/>
                <w:szCs w:val="28"/>
              </w:rPr>
              <w:t>Балалардыңүйгеқайтуы</w:t>
            </w:r>
          </w:p>
        </w:tc>
        <w:tc>
          <w:tcPr>
            <w:tcW w:w="13822" w:type="dxa"/>
            <w:gridSpan w:val="9"/>
            <w:tcBorders>
              <w:top w:val="single" w:color="auto" w:sz="4" w:space="0"/>
              <w:left w:val="single" w:color="000000" w:sz="4" w:space="0"/>
              <w:bottom w:val="single" w:color="auto" w:sz="4" w:space="0"/>
              <w:right w:val="single" w:color="000000" w:sz="4" w:space="0"/>
            </w:tcBorders>
          </w:tcPr>
          <w:p w14:paraId="05EFD083">
            <w:pPr>
              <w:widowControl w:val="0"/>
              <w:spacing w:after="0" w:line="240" w:lineRule="auto"/>
              <w:rPr>
                <w:rFonts w:ascii="Times New Roman" w:hAnsi="Times New Roman" w:eastAsia="Times New Roman" w:cs="Times New Roman"/>
                <w:sz w:val="28"/>
                <w:szCs w:val="28"/>
                <w:lang w:val="kk-KZ"/>
              </w:rPr>
            </w:pPr>
            <w:r>
              <w:rPr>
                <w:rFonts w:ascii="Times New Roman" w:hAnsi="Times New Roman" w:cs="Times New Roman"/>
                <w:b/>
                <w:bCs/>
                <w:i/>
                <w:iCs/>
                <w:sz w:val="28"/>
                <w:szCs w:val="28"/>
                <w:lang w:val="kk-KZ"/>
              </w:rPr>
              <w:t>Өнегелі-15 минут.  Қауіпсіздік ережесі - ата-анамен бала өмірінің қауіпсіздігі туралы әңгіме жүргізу.</w:t>
            </w:r>
          </w:p>
        </w:tc>
      </w:tr>
      <w:tr w14:paraId="563044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9" w:hRule="atLeast"/>
        </w:trPr>
        <w:tc>
          <w:tcPr>
            <w:tcW w:w="2152" w:type="dxa"/>
            <w:vMerge w:val="continue"/>
            <w:tcBorders>
              <w:left w:val="single" w:color="000000" w:sz="4" w:space="0"/>
              <w:bottom w:val="single" w:color="000000" w:sz="4" w:space="0"/>
              <w:right w:val="single" w:color="000000" w:sz="4" w:space="0"/>
            </w:tcBorders>
          </w:tcPr>
          <w:p w14:paraId="217EBED0">
            <w:pPr>
              <w:spacing w:after="0" w:line="240" w:lineRule="auto"/>
              <w:rPr>
                <w:rFonts w:ascii="Times New Roman" w:hAnsi="Times New Roman" w:cs="Times New Roman"/>
                <w:sz w:val="28"/>
                <w:szCs w:val="28"/>
                <w:lang w:val="kk-KZ"/>
              </w:rPr>
            </w:pPr>
          </w:p>
        </w:tc>
        <w:tc>
          <w:tcPr>
            <w:tcW w:w="2639" w:type="dxa"/>
            <w:gridSpan w:val="2"/>
          </w:tcPr>
          <w:p w14:paraId="55C12220">
            <w:pPr>
              <w:suppressAutoHyphens/>
              <w:spacing w:after="0" w:line="240" w:lineRule="auto"/>
              <w:rPr>
                <w:rFonts w:ascii="Times New Roman" w:hAnsi="Times New Roman" w:eastAsia="Times New Roman" w:cs="Times New Roman"/>
                <w:bCs/>
                <w:color w:val="000000"/>
                <w:sz w:val="24"/>
                <w:szCs w:val="24"/>
                <w:lang w:val="kk-KZ" w:eastAsia="ar-SA"/>
              </w:rPr>
            </w:pPr>
            <w:r>
              <w:rPr>
                <w:rFonts w:ascii="Times New Roman" w:hAnsi="Times New Roman" w:cs="Times New Roman"/>
                <w:sz w:val="24"/>
                <w:szCs w:val="24"/>
                <w:lang w:val="kk-KZ"/>
              </w:rPr>
              <w:t>Бүгінгі күннің қалай өткені туралы, баланың жетістіктері қандай болғаны туралы сөйлесу</w:t>
            </w:r>
          </w:p>
        </w:tc>
        <w:tc>
          <w:tcPr>
            <w:tcW w:w="2690" w:type="dxa"/>
            <w:tcBorders>
              <w:top w:val="single" w:color="auto" w:sz="4" w:space="0"/>
              <w:left w:val="single" w:color="auto" w:sz="4" w:space="0"/>
              <w:bottom w:val="single" w:color="auto" w:sz="4" w:space="0"/>
              <w:right w:val="single" w:color="auto" w:sz="4" w:space="0"/>
            </w:tcBorders>
          </w:tcPr>
          <w:p w14:paraId="0F2232BA">
            <w:pPr>
              <w:suppressAutoHyphens/>
              <w:spacing w:after="0" w:line="240" w:lineRule="auto"/>
              <w:rPr>
                <w:rFonts w:ascii="Times New Roman" w:hAnsi="Times New Roman" w:eastAsia="Times New Roman" w:cs="Times New Roman"/>
                <w:bCs/>
                <w:iCs/>
                <w:color w:val="000000"/>
                <w:sz w:val="24"/>
                <w:szCs w:val="24"/>
                <w:lang w:val="kk-KZ" w:eastAsia="ar-SA"/>
              </w:rPr>
            </w:pPr>
            <w:r>
              <w:rPr>
                <w:rFonts w:ascii="Times New Roman" w:hAnsi="Times New Roman" w:cs="Times New Roman"/>
                <w:sz w:val="24"/>
                <w:szCs w:val="24"/>
                <w:lang w:val="kk-KZ"/>
              </w:rPr>
              <w:t>Ата –аналармен балалардың тазалықтары жайлы әнгімелесу Балалардың тәрбиешіден сұранып үйге қайтуы.</w:t>
            </w:r>
          </w:p>
        </w:tc>
        <w:tc>
          <w:tcPr>
            <w:tcW w:w="2832" w:type="dxa"/>
            <w:gridSpan w:val="3"/>
            <w:tcBorders>
              <w:top w:val="single" w:color="auto" w:sz="4" w:space="0"/>
              <w:left w:val="single" w:color="auto" w:sz="4" w:space="0"/>
              <w:bottom w:val="single" w:color="auto" w:sz="4" w:space="0"/>
              <w:right w:val="single" w:color="auto" w:sz="4" w:space="0"/>
            </w:tcBorders>
          </w:tcPr>
          <w:p w14:paraId="7C05CE6F">
            <w:pPr>
              <w:suppressAutoHyphens/>
              <w:spacing w:after="0" w:line="240" w:lineRule="auto"/>
              <w:rPr>
                <w:rFonts w:ascii="Times New Roman" w:hAnsi="Times New Roman" w:eastAsia="Times New Roman" w:cs="Times New Roman"/>
                <w:bCs/>
                <w:color w:val="000000"/>
                <w:sz w:val="24"/>
                <w:szCs w:val="24"/>
                <w:lang w:val="kk-KZ" w:eastAsia="ar-SA"/>
              </w:rPr>
            </w:pPr>
            <w:r>
              <w:rPr>
                <w:rFonts w:ascii="Times New Roman" w:hAnsi="Times New Roman" w:cs="Times New Roman"/>
                <w:sz w:val="24"/>
                <w:szCs w:val="24"/>
                <w:lang w:val="kk-KZ"/>
              </w:rPr>
              <w:t>Ата аналармен балалардың бүгінгі іс-әрекеттері туралы әңгімелесу.</w:t>
            </w:r>
          </w:p>
        </w:tc>
        <w:tc>
          <w:tcPr>
            <w:tcW w:w="2832" w:type="dxa"/>
            <w:tcBorders>
              <w:top w:val="single" w:color="auto" w:sz="4" w:space="0"/>
              <w:left w:val="single" w:color="auto" w:sz="4" w:space="0"/>
              <w:bottom w:val="single" w:color="auto" w:sz="4" w:space="0"/>
              <w:right w:val="single" w:color="auto" w:sz="4" w:space="0"/>
            </w:tcBorders>
          </w:tcPr>
          <w:p w14:paraId="36429A74">
            <w:pPr>
              <w:suppressAutoHyphens/>
              <w:spacing w:after="0" w:line="240" w:lineRule="auto"/>
              <w:rPr>
                <w:rFonts w:ascii="Times New Roman" w:hAnsi="Times New Roman" w:eastAsia="Times New Roman" w:cs="Times New Roman"/>
                <w:bCs/>
                <w:color w:val="000000"/>
                <w:sz w:val="24"/>
                <w:szCs w:val="24"/>
                <w:lang w:val="kk-KZ" w:eastAsia="ar-SA"/>
              </w:rPr>
            </w:pPr>
            <w:r>
              <w:rPr>
                <w:rFonts w:ascii="Times New Roman" w:hAnsi="Times New Roman" w:eastAsia="Calibri" w:cs="Times New Roman"/>
                <w:sz w:val="24"/>
                <w:szCs w:val="24"/>
                <w:lang w:val="kk-KZ"/>
              </w:rPr>
              <w:t>.Ата-аналарға балалардың жеке бас гигиенасына назар аудару керектігін ескерту.Балалардың тәрбиешіден сұранып үйге қайтуы.</w:t>
            </w:r>
          </w:p>
        </w:tc>
        <w:tc>
          <w:tcPr>
            <w:tcW w:w="2829" w:type="dxa"/>
            <w:gridSpan w:val="2"/>
            <w:tcBorders>
              <w:top w:val="single" w:color="auto" w:sz="4" w:space="0"/>
              <w:left w:val="single" w:color="auto" w:sz="4" w:space="0"/>
              <w:bottom w:val="single" w:color="auto" w:sz="4" w:space="0"/>
              <w:right w:val="single" w:color="auto" w:sz="4" w:space="0"/>
            </w:tcBorders>
            <w:vAlign w:val="center"/>
          </w:tcPr>
          <w:p w14:paraId="3FCF159A">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Балалардың денсаулығы жайлы әнгімелесу</w:t>
            </w:r>
          </w:p>
          <w:p w14:paraId="7A21E61D">
            <w:pPr>
              <w:suppressAutoHyphens/>
              <w:spacing w:after="0" w:line="240" w:lineRule="auto"/>
              <w:rPr>
                <w:rFonts w:ascii="Times New Roman" w:hAnsi="Times New Roman" w:eastAsia="Times New Roman" w:cs="Times New Roman"/>
                <w:bCs/>
                <w:color w:val="000000"/>
                <w:sz w:val="24"/>
                <w:szCs w:val="24"/>
                <w:lang w:val="kk-KZ" w:eastAsia="ar-SA"/>
              </w:rPr>
            </w:pPr>
            <w:r>
              <w:rPr>
                <w:rFonts w:ascii="Times New Roman" w:hAnsi="Times New Roman" w:cs="Times New Roman"/>
                <w:sz w:val="24"/>
                <w:szCs w:val="24"/>
                <w:lang w:val="kk-KZ"/>
              </w:rPr>
              <w:t>Тәрбиеші ата-аналарға баланың күнін қалай өткізетіні туралы қысқаша ақпарат береді.</w:t>
            </w:r>
          </w:p>
        </w:tc>
      </w:tr>
    </w:tbl>
    <w:p w14:paraId="4D849754">
      <w:pPr>
        <w:rPr>
          <w:rFonts w:ascii="Times New Roman" w:hAnsi="Times New Roman" w:cs="Times New Roman"/>
          <w:b/>
          <w:sz w:val="28"/>
          <w:szCs w:val="28"/>
          <w:lang w:val="kk-KZ"/>
        </w:rPr>
      </w:pPr>
      <w:r>
        <w:rPr>
          <w:rFonts w:ascii="Times New Roman" w:hAnsi="Times New Roman" w:cs="Times New Roman"/>
          <w:sz w:val="28"/>
          <w:szCs w:val="28"/>
          <w:lang w:val="kk-KZ"/>
        </w:rPr>
        <w:t>Ұйымдастырылған іс әрекеттер күні бойы жүргізіледі.</w:t>
      </w:r>
    </w:p>
    <w:p w14:paraId="317AC3FE">
      <w:pPr>
        <w:rPr>
          <w:rFonts w:ascii="Times New Roman" w:hAnsi="Times New Roman" w:cs="Times New Roman"/>
          <w:sz w:val="28"/>
          <w:szCs w:val="28"/>
          <w:lang w:val="kk-KZ"/>
        </w:rPr>
      </w:pPr>
      <w:r>
        <w:rPr>
          <w:rFonts w:ascii="Times New Roman" w:hAnsi="Times New Roman" w:cs="Times New Roman"/>
          <w:b/>
          <w:sz w:val="28"/>
          <w:szCs w:val="28"/>
          <w:lang w:val="kk-KZ"/>
        </w:rPr>
        <w:t xml:space="preserve">Әдіскер :     </w:t>
      </w:r>
    </w:p>
    <w:p w14:paraId="17E5A35A">
      <w:pPr>
        <w:tabs>
          <w:tab w:val="left" w:pos="8796"/>
        </w:tabs>
        <w:spacing w:after="120"/>
        <w:rPr>
          <w:rFonts w:ascii="Times New Roman" w:hAnsi="Times New Roman" w:cs="Times New Roman"/>
          <w:b/>
          <w:sz w:val="28"/>
          <w:szCs w:val="28"/>
          <w:lang w:val="kk-KZ"/>
        </w:rPr>
      </w:pPr>
      <w:r>
        <w:rPr>
          <w:rFonts w:ascii="Times New Roman" w:hAnsi="Times New Roman" w:cs="Times New Roman"/>
          <w:b/>
          <w:sz w:val="28"/>
          <w:szCs w:val="28"/>
          <w:lang w:val="kk-KZ"/>
        </w:rPr>
        <w:t xml:space="preserve">   Тәрбиеші:</w:t>
      </w:r>
    </w:p>
    <w:p w14:paraId="7A5D39DC">
      <w:pPr>
        <w:spacing w:after="0"/>
        <w:jc w:val="center"/>
        <w:rPr>
          <w:rFonts w:ascii="Times New Roman" w:hAnsi="Times New Roman" w:cs="Times New Roman"/>
          <w:b/>
          <w:bCs/>
          <w:sz w:val="28"/>
          <w:szCs w:val="28"/>
          <w:lang w:val="kk-KZ"/>
        </w:rPr>
      </w:pPr>
    </w:p>
    <w:p w14:paraId="3FCBADC5">
      <w:pPr>
        <w:spacing w:after="0"/>
        <w:jc w:val="center"/>
        <w:rPr>
          <w:rFonts w:ascii="Times New Roman" w:hAnsi="Times New Roman" w:cs="Times New Roman"/>
          <w:b/>
          <w:bCs/>
          <w:sz w:val="28"/>
          <w:szCs w:val="28"/>
          <w:lang w:val="kk-KZ"/>
        </w:rPr>
      </w:pPr>
    </w:p>
    <w:p w14:paraId="579F4E4C">
      <w:pPr>
        <w:spacing w:after="0" w:line="240" w:lineRule="auto"/>
        <w:jc w:val="center"/>
        <w:rPr>
          <w:rFonts w:ascii="Times New Roman" w:hAnsi="Times New Roman" w:cs="Times New Roman"/>
          <w:b/>
          <w:lang w:val="kk-KZ" w:eastAsia="ru-RU"/>
        </w:rPr>
      </w:pPr>
      <w:r>
        <w:rPr>
          <w:rFonts w:ascii="Times New Roman" w:hAnsi="Times New Roman" w:cs="Times New Roman"/>
          <w:b/>
          <w:lang w:val="kk-KZ" w:eastAsia="ru-RU"/>
        </w:rPr>
        <w:t>Тәрбиелеу -білім беру процесінің циклограммасы</w:t>
      </w:r>
    </w:p>
    <w:p w14:paraId="271F1FB5">
      <w:pPr>
        <w:spacing w:after="0" w:line="240" w:lineRule="auto"/>
        <w:jc w:val="center"/>
        <w:rPr>
          <w:rFonts w:ascii="Times New Roman" w:hAnsi="Times New Roman" w:cs="Times New Roman"/>
          <w:lang w:val="kk-KZ" w:eastAsia="ru-RU"/>
        </w:rPr>
      </w:pPr>
    </w:p>
    <w:p w14:paraId="66BC594F">
      <w:pPr>
        <w:pStyle w:val="29"/>
        <w:rPr>
          <w:b/>
          <w:color w:val="000000" w:themeColor="text1"/>
          <w:lang w:val="kk-KZ"/>
        </w:rPr>
      </w:pPr>
      <w:r>
        <w:rPr>
          <w:b/>
          <w:color w:val="000000" w:themeColor="text1"/>
          <w:lang w:val="kk-KZ"/>
        </w:rPr>
        <w:t xml:space="preserve">Білім беру ұйымы : </w:t>
      </w:r>
      <w:r>
        <w:rPr>
          <w:b/>
          <w:lang w:val="kk-KZ"/>
        </w:rPr>
        <w:t xml:space="preserve">«Асылназ» бөбекжай балабақшасы» жеке мекемесі </w:t>
      </w:r>
    </w:p>
    <w:p w14:paraId="1DB99BBE">
      <w:pPr>
        <w:pStyle w:val="29"/>
        <w:rPr>
          <w:b/>
          <w:color w:val="000000" w:themeColor="text1"/>
          <w:lang w:val="kk-KZ"/>
        </w:rPr>
      </w:pPr>
      <w:r>
        <w:rPr>
          <w:b/>
          <w:color w:val="000000" w:themeColor="text1"/>
          <w:lang w:val="kk-KZ"/>
        </w:rPr>
        <w:t>Тобы: «Балапан» ортаңғы  тобы</w:t>
      </w:r>
    </w:p>
    <w:p w14:paraId="7AE385E2">
      <w:pPr>
        <w:spacing w:after="0" w:line="240" w:lineRule="auto"/>
        <w:rPr>
          <w:rFonts w:ascii="Times New Roman" w:hAnsi="Times New Roman"/>
          <w:b/>
          <w:lang w:val="kk-KZ"/>
        </w:rPr>
      </w:pPr>
      <w:r>
        <w:rPr>
          <w:rFonts w:ascii="Times New Roman" w:hAnsi="Times New Roman"/>
          <w:b/>
          <w:lang w:val="kk-KZ"/>
        </w:rPr>
        <w:t>Балалардың  жасы: 3 -жастағы балалар</w:t>
      </w:r>
    </w:p>
    <w:p w14:paraId="3B4B3E87">
      <w:pPr>
        <w:spacing w:after="0" w:line="240" w:lineRule="auto"/>
        <w:rPr>
          <w:rFonts w:ascii="Times New Roman" w:hAnsi="Times New Roman" w:cs="Times New Roman" w:eastAsiaTheme="minorEastAsia"/>
          <w:bCs/>
          <w:color w:val="000000"/>
          <w:spacing w:val="2"/>
          <w:shd w:val="clear" w:color="auto" w:fill="FFFFFF"/>
          <w:lang w:val="kk-KZ" w:eastAsia="zh-TW"/>
        </w:rPr>
      </w:pPr>
      <w:r>
        <w:rPr>
          <w:rFonts w:ascii="Times New Roman" w:hAnsi="Times New Roman" w:cs="Times New Roman" w:eastAsiaTheme="minorEastAsia"/>
          <w:lang w:val="kk-KZ" w:eastAsia="ru-RU"/>
        </w:rPr>
        <w:t>Құндылық: «</w:t>
      </w:r>
      <w:r>
        <w:rPr>
          <w:rFonts w:ascii="Times New Roman" w:hAnsi="Times New Roman" w:eastAsia="Times New Roman" w:cs="Times New Roman"/>
          <w:bCs/>
          <w:iCs/>
          <w:lang w:val="kk-KZ" w:eastAsia="zh-TW"/>
        </w:rPr>
        <w:t>Тәуелсіздік және отаншылдық»</w:t>
      </w:r>
    </w:p>
    <w:p w14:paraId="3B74C799">
      <w:pPr>
        <w:spacing w:after="200" w:line="276" w:lineRule="auto"/>
        <w:rPr>
          <w:rFonts w:ascii="Times New Roman" w:hAnsi="Times New Roman" w:eastAsia="Times New Roman" w:cs="Times New Roman"/>
          <w:bCs/>
          <w:color w:val="000000"/>
          <w:kern w:val="2"/>
          <w:lang w:val="kk-KZ" w:eastAsia="ru-RU"/>
        </w:rPr>
      </w:pPr>
      <w:r>
        <w:rPr>
          <w:rFonts w:ascii="Times New Roman" w:hAnsi="Times New Roman" w:cs="Times New Roman" w:eastAsiaTheme="minorEastAsia"/>
          <w:lang w:val="kk-KZ" w:eastAsia="ru-RU"/>
        </w:rPr>
        <w:t>Апта дәйек сөзі: «</w:t>
      </w:r>
      <w:r>
        <w:rPr>
          <w:rFonts w:ascii="Times New Roman" w:hAnsi="Times New Roman" w:eastAsia="Times New Roman" w:cs="Times New Roman"/>
          <w:bCs/>
          <w:color w:val="000000"/>
          <w:kern w:val="2"/>
          <w:lang w:val="kk-KZ" w:eastAsia="ru-RU"/>
        </w:rPr>
        <w:t>Әлемнің сұлулары татымайды, Анамның күліп тұрған бейнесіне»</w:t>
      </w:r>
      <w:r>
        <w:rPr>
          <w:rFonts w:ascii="Times New Roman" w:hAnsi="Times New Roman" w:cs="Times New Roman" w:eastAsiaTheme="minorEastAsia"/>
          <w:lang w:val="kk-KZ" w:eastAsia="ru-RU"/>
        </w:rPr>
        <w:t>»</w:t>
      </w:r>
    </w:p>
    <w:tbl>
      <w:tblPr>
        <w:tblStyle w:val="65"/>
        <w:tblW w:w="15331" w:type="dxa"/>
        <w:tblInd w:w="108"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2011"/>
        <w:gridCol w:w="2694"/>
        <w:gridCol w:w="28"/>
        <w:gridCol w:w="2500"/>
        <w:gridCol w:w="19"/>
        <w:gridCol w:w="6"/>
        <w:gridCol w:w="7"/>
        <w:gridCol w:w="2562"/>
        <w:gridCol w:w="2685"/>
        <w:gridCol w:w="7"/>
        <w:gridCol w:w="135"/>
        <w:gridCol w:w="2677"/>
      </w:tblGrid>
      <w:tr w14:paraId="7C405F03">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776" w:hRule="atLeast"/>
        </w:trPr>
        <w:tc>
          <w:tcPr>
            <w:tcW w:w="2011" w:type="dxa"/>
          </w:tcPr>
          <w:p w14:paraId="56DC9829">
            <w:pPr>
              <w:spacing w:after="200" w:line="276" w:lineRule="auto"/>
              <w:jc w:val="center"/>
              <w:rPr>
                <w:rFonts w:ascii="Times New Roman" w:hAnsi="Times New Roman" w:cs="Times New Roman" w:eastAsiaTheme="minorEastAsia"/>
                <w:lang w:val="kk-KZ" w:eastAsia="ru-RU"/>
              </w:rPr>
            </w:pPr>
            <w:r>
              <w:rPr>
                <w:rFonts w:ascii="Times New Roman" w:hAnsi="Times New Roman" w:eastAsia="Calibri" w:cs="Times New Roman"/>
                <w:kern w:val="2"/>
                <w:lang w:val="kk-KZ" w:eastAsia="ru-RU"/>
              </w:rPr>
              <w:t>Күні</w:t>
            </w:r>
          </w:p>
        </w:tc>
        <w:tc>
          <w:tcPr>
            <w:tcW w:w="2694" w:type="dxa"/>
            <w:tcBorders>
              <w:right w:val="single" w:color="auto" w:sz="4" w:space="0"/>
            </w:tcBorders>
          </w:tcPr>
          <w:p w14:paraId="662785E6">
            <w:pPr>
              <w:spacing w:after="0" w:line="276" w:lineRule="auto"/>
              <w:jc w:val="center"/>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Дүйсенбі</w:t>
            </w:r>
          </w:p>
          <w:p w14:paraId="3F0CEF81">
            <w:pPr>
              <w:spacing w:after="0" w:line="276" w:lineRule="auto"/>
              <w:jc w:val="center"/>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03.03.2025.</w:t>
            </w:r>
          </w:p>
        </w:tc>
        <w:tc>
          <w:tcPr>
            <w:tcW w:w="2553" w:type="dxa"/>
            <w:gridSpan w:val="4"/>
            <w:tcBorders>
              <w:left w:val="single" w:color="auto" w:sz="4" w:space="0"/>
            </w:tcBorders>
          </w:tcPr>
          <w:p w14:paraId="5C9F7DCD">
            <w:pPr>
              <w:spacing w:after="0" w:line="276" w:lineRule="auto"/>
              <w:jc w:val="center"/>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Сейсенбі</w:t>
            </w:r>
          </w:p>
          <w:p w14:paraId="5719B5E3">
            <w:pPr>
              <w:spacing w:after="0" w:line="276" w:lineRule="auto"/>
              <w:jc w:val="center"/>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04.03.2025</w:t>
            </w:r>
          </w:p>
        </w:tc>
        <w:tc>
          <w:tcPr>
            <w:tcW w:w="2569" w:type="dxa"/>
            <w:gridSpan w:val="2"/>
            <w:tcBorders>
              <w:right w:val="single" w:color="auto" w:sz="4" w:space="0"/>
            </w:tcBorders>
          </w:tcPr>
          <w:p w14:paraId="6BC22B7F">
            <w:pPr>
              <w:spacing w:after="0" w:line="276" w:lineRule="auto"/>
              <w:jc w:val="center"/>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Сәрсенбі</w:t>
            </w:r>
          </w:p>
          <w:p w14:paraId="1141BDE6">
            <w:pPr>
              <w:spacing w:after="0" w:line="276" w:lineRule="auto"/>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 xml:space="preserve">          05.03.2025</w:t>
            </w:r>
          </w:p>
        </w:tc>
        <w:tc>
          <w:tcPr>
            <w:tcW w:w="2692" w:type="dxa"/>
            <w:gridSpan w:val="2"/>
            <w:tcBorders>
              <w:left w:val="single" w:color="auto" w:sz="4" w:space="0"/>
              <w:right w:val="single" w:color="auto" w:sz="4" w:space="0"/>
            </w:tcBorders>
          </w:tcPr>
          <w:p w14:paraId="275500FA">
            <w:pPr>
              <w:spacing w:after="0" w:line="276" w:lineRule="auto"/>
              <w:jc w:val="center"/>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Бейсенбі</w:t>
            </w:r>
          </w:p>
          <w:p w14:paraId="07C67BEB">
            <w:pPr>
              <w:spacing w:after="0" w:line="276" w:lineRule="auto"/>
              <w:jc w:val="center"/>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 xml:space="preserve">   06.03.2025</w:t>
            </w:r>
          </w:p>
        </w:tc>
        <w:tc>
          <w:tcPr>
            <w:tcW w:w="2810" w:type="dxa"/>
            <w:gridSpan w:val="2"/>
            <w:tcBorders>
              <w:left w:val="single" w:color="auto" w:sz="4" w:space="0"/>
            </w:tcBorders>
          </w:tcPr>
          <w:p w14:paraId="5607BAB4">
            <w:pPr>
              <w:spacing w:after="0" w:line="276" w:lineRule="auto"/>
              <w:jc w:val="center"/>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Жұма</w:t>
            </w:r>
          </w:p>
          <w:p w14:paraId="57B163EC">
            <w:pPr>
              <w:spacing w:after="0" w:line="276" w:lineRule="auto"/>
              <w:jc w:val="center"/>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 xml:space="preserve">   07.03.2025</w:t>
            </w:r>
          </w:p>
        </w:tc>
      </w:tr>
      <w:tr w14:paraId="35211023">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275" w:hRule="atLeast"/>
        </w:trPr>
        <w:tc>
          <w:tcPr>
            <w:tcW w:w="2011" w:type="dxa"/>
            <w:tcBorders>
              <w:bottom w:val="single" w:color="auto" w:sz="4" w:space="0"/>
            </w:tcBorders>
          </w:tcPr>
          <w:p w14:paraId="73E26412">
            <w:pPr>
              <w:spacing w:after="0" w:line="240" w:lineRule="auto"/>
              <w:jc w:val="center"/>
              <w:rPr>
                <w:rFonts w:ascii="Times New Roman" w:hAnsi="Times New Roman" w:cs="Times New Roman" w:eastAsiaTheme="minorEastAsia"/>
                <w:lang w:val="kk-KZ" w:eastAsia="ru-RU"/>
              </w:rPr>
            </w:pPr>
            <w:r>
              <w:rPr>
                <w:rFonts w:ascii="Times New Roman" w:hAnsi="Times New Roman" w:eastAsia="Times New Roman" w:cs="Times New Roman"/>
                <w:lang w:val="kk-KZ" w:eastAsia="ru-RU"/>
              </w:rPr>
              <w:t>Балаларды қабылдау</w:t>
            </w:r>
          </w:p>
        </w:tc>
        <w:tc>
          <w:tcPr>
            <w:tcW w:w="2694" w:type="dxa"/>
            <w:tcBorders>
              <w:right w:val="single" w:color="auto" w:sz="4" w:space="0"/>
            </w:tcBorders>
          </w:tcPr>
          <w:p w14:paraId="097E7019">
            <w:pPr>
              <w:spacing w:after="200" w:line="276" w:lineRule="auto"/>
              <w:jc w:val="center"/>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«Балбырауын» күйінің сүймелдеуімен қарсы алу.</w:t>
            </w:r>
          </w:p>
          <w:p w14:paraId="33313FCC">
            <w:pPr>
              <w:spacing w:after="200" w:line="276" w:lineRule="auto"/>
              <w:jc w:val="center"/>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Бір тұтас тәрбие.</w:t>
            </w:r>
          </w:p>
        </w:tc>
        <w:tc>
          <w:tcPr>
            <w:tcW w:w="2553" w:type="dxa"/>
            <w:gridSpan w:val="4"/>
            <w:tcBorders>
              <w:left w:val="single" w:color="auto" w:sz="4" w:space="0"/>
              <w:right w:val="single" w:color="auto" w:sz="4" w:space="0"/>
            </w:tcBorders>
          </w:tcPr>
          <w:p w14:paraId="2E33FC06">
            <w:pPr>
              <w:spacing w:after="200" w:line="276" w:lineRule="auto"/>
              <w:jc w:val="center"/>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«Көңіл ашар» күйінің сүймелдеуімен қарсы алу.</w:t>
            </w:r>
          </w:p>
          <w:p w14:paraId="2380C3EF">
            <w:pPr>
              <w:spacing w:after="200" w:line="276" w:lineRule="auto"/>
              <w:jc w:val="center"/>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Бір тұтас тәрбие</w:t>
            </w:r>
          </w:p>
        </w:tc>
        <w:tc>
          <w:tcPr>
            <w:tcW w:w="2569" w:type="dxa"/>
            <w:gridSpan w:val="2"/>
            <w:tcBorders>
              <w:left w:val="single" w:color="auto" w:sz="4" w:space="0"/>
              <w:right w:val="single" w:color="auto" w:sz="4" w:space="0"/>
            </w:tcBorders>
          </w:tcPr>
          <w:p w14:paraId="0CA2A562">
            <w:pPr>
              <w:spacing w:after="200" w:line="276" w:lineRule="auto"/>
              <w:jc w:val="center"/>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«Адай» күйінің сүймелдеуімен қарсы алу.</w:t>
            </w:r>
          </w:p>
          <w:p w14:paraId="3FB54BB8">
            <w:pPr>
              <w:spacing w:after="200" w:line="276" w:lineRule="auto"/>
              <w:jc w:val="center"/>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Бір тұтас тәрбие.</w:t>
            </w:r>
          </w:p>
        </w:tc>
        <w:tc>
          <w:tcPr>
            <w:tcW w:w="2692" w:type="dxa"/>
            <w:gridSpan w:val="2"/>
            <w:tcBorders>
              <w:left w:val="single" w:color="auto" w:sz="4" w:space="0"/>
              <w:right w:val="single" w:color="auto" w:sz="4" w:space="0"/>
            </w:tcBorders>
          </w:tcPr>
          <w:p w14:paraId="35C73DA6">
            <w:pPr>
              <w:spacing w:after="200" w:line="276" w:lineRule="auto"/>
              <w:jc w:val="center"/>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«Балбырауын» күйінің сүймелдеуімен қарсы алу.</w:t>
            </w:r>
          </w:p>
          <w:p w14:paraId="20582F08">
            <w:pPr>
              <w:spacing w:after="0" w:line="240" w:lineRule="auto"/>
              <w:ind w:left="18"/>
              <w:jc w:val="center"/>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Бір тұтас тәрбие..</w:t>
            </w:r>
          </w:p>
        </w:tc>
        <w:tc>
          <w:tcPr>
            <w:tcW w:w="2810" w:type="dxa"/>
            <w:gridSpan w:val="2"/>
            <w:tcBorders>
              <w:left w:val="single" w:color="auto" w:sz="4" w:space="0"/>
            </w:tcBorders>
          </w:tcPr>
          <w:p w14:paraId="6671A5E9">
            <w:pPr>
              <w:spacing w:after="0" w:line="240" w:lineRule="auto"/>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Мемлекеттік әнұранды айту</w:t>
            </w:r>
          </w:p>
          <w:p w14:paraId="52CC2BE4">
            <w:pPr>
              <w:spacing w:after="0" w:line="240" w:lineRule="auto"/>
              <w:rPr>
                <w:rFonts w:ascii="Times New Roman" w:hAnsi="Times New Roman" w:cs="Times New Roman" w:eastAsiaTheme="minorEastAsia"/>
                <w:lang w:val="kk-KZ" w:eastAsia="ru-RU"/>
              </w:rPr>
            </w:pPr>
          </w:p>
          <w:p w14:paraId="43E47F7F">
            <w:pPr>
              <w:spacing w:after="200" w:line="276" w:lineRule="auto"/>
              <w:jc w:val="center"/>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Бір тұтас тәрбие</w:t>
            </w:r>
          </w:p>
        </w:tc>
      </w:tr>
      <w:tr w14:paraId="4E8685C0">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2146" w:hRule="atLeast"/>
        </w:trPr>
        <w:tc>
          <w:tcPr>
            <w:tcW w:w="2011" w:type="dxa"/>
            <w:tcBorders>
              <w:top w:val="single" w:color="auto" w:sz="4" w:space="0"/>
              <w:bottom w:val="single" w:color="auto" w:sz="4" w:space="0"/>
            </w:tcBorders>
          </w:tcPr>
          <w:p w14:paraId="474BA427">
            <w:pPr>
              <w:spacing w:after="0" w:line="240" w:lineRule="auto"/>
              <w:jc w:val="center"/>
              <w:rPr>
                <w:rFonts w:ascii="Times New Roman" w:hAnsi="Times New Roman" w:cs="Times New Roman" w:eastAsiaTheme="minorEastAsia"/>
                <w:lang w:eastAsia="ru-RU"/>
              </w:rPr>
            </w:pPr>
            <w:r>
              <w:rPr>
                <w:rFonts w:ascii="Times New Roman" w:hAnsi="Times New Roman" w:cs="Times New Roman" w:eastAsiaTheme="minorEastAsia"/>
                <w:lang w:eastAsia="ru-RU"/>
              </w:rPr>
              <w:t>Ата-аналармен әңгімелесу, кеңестер</w:t>
            </w:r>
          </w:p>
        </w:tc>
        <w:tc>
          <w:tcPr>
            <w:tcW w:w="2694" w:type="dxa"/>
          </w:tcPr>
          <w:p w14:paraId="3A9B109A">
            <w:pPr>
              <w:spacing w:after="0" w:line="240" w:lineRule="auto"/>
              <w:jc w:val="center"/>
              <w:rPr>
                <w:rFonts w:ascii="Times New Roman" w:hAnsi="Times New Roman" w:cs="Times New Roman" w:eastAsiaTheme="minorEastAsia"/>
                <w:color w:val="000000"/>
                <w:lang w:val="kk-KZ" w:eastAsia="ru-RU"/>
              </w:rPr>
            </w:pPr>
            <w:r>
              <w:rPr>
                <w:rFonts w:ascii="Times New Roman" w:hAnsi="Times New Roman" w:cs="Times New Roman" w:eastAsiaTheme="minorEastAsia"/>
                <w:b/>
                <w:color w:val="000000"/>
                <w:lang w:val="kk-KZ" w:eastAsia="ru-RU"/>
              </w:rPr>
              <w:t>Өнегелі 15 минут</w:t>
            </w:r>
            <w:r>
              <w:rPr>
                <w:rFonts w:ascii="Times New Roman" w:hAnsi="Times New Roman" w:cs="Times New Roman" w:eastAsiaTheme="minorEastAsia"/>
                <w:color w:val="000000"/>
                <w:lang w:val="kk-KZ" w:eastAsia="ru-RU"/>
              </w:rPr>
              <w:t xml:space="preserve">. </w:t>
            </w:r>
          </w:p>
          <w:p w14:paraId="17586A91">
            <w:pPr>
              <w:spacing w:after="0" w:line="240" w:lineRule="auto"/>
              <w:jc w:val="center"/>
              <w:rPr>
                <w:rFonts w:ascii="Times New Roman" w:hAnsi="Times New Roman" w:eastAsia="Calibri" w:cs="Times New Roman"/>
                <w:lang w:val="kk-KZ" w:eastAsia="ru-RU"/>
              </w:rPr>
            </w:pPr>
            <w:r>
              <w:rPr>
                <w:rFonts w:ascii="Times New Roman" w:hAnsi="Times New Roman" w:cs="Times New Roman" w:eastAsiaTheme="minorEastAsia"/>
                <w:color w:val="000000"/>
                <w:lang w:val="kk-KZ" w:eastAsia="ru-RU"/>
              </w:rPr>
              <w:t>Бала мен  отбасы құндылықтары, үлкенді сыйлау кішіге құрмет көрсету жайында әңгімелесу.</w:t>
            </w:r>
          </w:p>
        </w:tc>
        <w:tc>
          <w:tcPr>
            <w:tcW w:w="2553" w:type="dxa"/>
            <w:gridSpan w:val="4"/>
            <w:tcBorders>
              <w:right w:val="single" w:color="auto" w:sz="4" w:space="0"/>
            </w:tcBorders>
          </w:tcPr>
          <w:p w14:paraId="7A15D10B">
            <w:pPr>
              <w:spacing w:after="200" w:line="276" w:lineRule="auto"/>
              <w:rPr>
                <w:rFonts w:ascii="Times New Roman" w:hAnsi="Times New Roman" w:cs="Times New Roman" w:eastAsiaTheme="minorEastAsia"/>
                <w:b/>
                <w:color w:val="000000"/>
                <w:lang w:val="kk-KZ" w:eastAsia="ru-RU"/>
              </w:rPr>
            </w:pPr>
            <w:r>
              <w:rPr>
                <w:rFonts w:ascii="Times New Roman" w:hAnsi="Times New Roman" w:cs="Times New Roman" w:eastAsiaTheme="minorEastAsia"/>
                <w:b/>
                <w:color w:val="000000"/>
                <w:lang w:val="kk-KZ" w:eastAsia="ru-RU"/>
              </w:rPr>
              <w:t>Өнегелі 15 минут.</w:t>
            </w:r>
          </w:p>
          <w:p w14:paraId="262547C2">
            <w:pPr>
              <w:spacing w:after="200" w:line="276" w:lineRule="auto"/>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Ауа райына байланысты балалардың киінуін қадағалау.</w:t>
            </w:r>
          </w:p>
          <w:p w14:paraId="770C7C4C">
            <w:pPr>
              <w:spacing w:after="0" w:line="240" w:lineRule="auto"/>
              <w:jc w:val="center"/>
              <w:rPr>
                <w:rFonts w:ascii="Times New Roman" w:hAnsi="Times New Roman" w:eastAsia="Calibri" w:cs="Times New Roman"/>
                <w:lang w:val="kk-KZ" w:eastAsia="ru-RU"/>
              </w:rPr>
            </w:pPr>
          </w:p>
        </w:tc>
        <w:tc>
          <w:tcPr>
            <w:tcW w:w="2569" w:type="dxa"/>
            <w:gridSpan w:val="2"/>
            <w:tcBorders>
              <w:left w:val="single" w:color="auto" w:sz="4" w:space="0"/>
              <w:right w:val="single" w:color="auto" w:sz="4" w:space="0"/>
            </w:tcBorders>
          </w:tcPr>
          <w:p w14:paraId="54251BFC">
            <w:pPr>
              <w:spacing w:after="200" w:line="276" w:lineRule="auto"/>
              <w:rPr>
                <w:rFonts w:ascii="Times New Roman" w:hAnsi="Times New Roman" w:cs="Times New Roman" w:eastAsiaTheme="minorEastAsia"/>
                <w:b/>
                <w:lang w:val="kk-KZ" w:eastAsia="ru-RU"/>
              </w:rPr>
            </w:pPr>
            <w:r>
              <w:rPr>
                <w:rFonts w:ascii="Times New Roman" w:hAnsi="Times New Roman" w:cs="Times New Roman" w:eastAsiaTheme="minorEastAsia"/>
                <w:b/>
                <w:color w:val="000000"/>
                <w:lang w:val="kk-KZ" w:eastAsia="ru-RU"/>
              </w:rPr>
              <w:t>Өнегелі 15 минут.</w:t>
            </w:r>
          </w:p>
          <w:p w14:paraId="2EE001CB">
            <w:pPr>
              <w:spacing w:after="200" w:line="276" w:lineRule="auto"/>
              <w:rPr>
                <w:rFonts w:ascii="Times New Roman" w:hAnsi="Times New Roman" w:eastAsia="Calibri" w:cs="Times New Roman"/>
                <w:lang w:val="kk-KZ" w:eastAsia="ru-RU"/>
              </w:rPr>
            </w:pPr>
            <w:r>
              <w:rPr>
                <w:rFonts w:ascii="Times New Roman" w:hAnsi="Times New Roman" w:cs="Times New Roman" w:eastAsiaTheme="minorEastAsia"/>
                <w:lang w:val="kk-KZ" w:eastAsia="ru-RU"/>
              </w:rPr>
              <w:t>Ата аналармен сәлемдесу, балаладың үйдегі көңіл күйін денсаулығы жайлы сұрау, ата аналармен әңгімелесу</w:t>
            </w:r>
          </w:p>
        </w:tc>
        <w:tc>
          <w:tcPr>
            <w:tcW w:w="2692" w:type="dxa"/>
            <w:gridSpan w:val="2"/>
            <w:tcBorders>
              <w:left w:val="single" w:color="auto" w:sz="4" w:space="0"/>
              <w:right w:val="single" w:color="auto" w:sz="4" w:space="0"/>
            </w:tcBorders>
          </w:tcPr>
          <w:p w14:paraId="036019B5">
            <w:pPr>
              <w:spacing w:after="0" w:line="240" w:lineRule="auto"/>
              <w:jc w:val="center"/>
              <w:rPr>
                <w:rFonts w:ascii="Times New Roman" w:hAnsi="Times New Roman" w:cs="Times New Roman" w:eastAsiaTheme="minorEastAsia"/>
                <w:b/>
                <w:lang w:val="kk-KZ" w:eastAsia="ru-RU"/>
              </w:rPr>
            </w:pPr>
            <w:r>
              <w:rPr>
                <w:rFonts w:ascii="Times New Roman" w:hAnsi="Times New Roman" w:cs="Times New Roman" w:eastAsiaTheme="minorEastAsia"/>
                <w:b/>
                <w:color w:val="000000"/>
                <w:lang w:val="kk-KZ" w:eastAsia="ru-RU"/>
              </w:rPr>
              <w:t>Өнегелі 15 минут.</w:t>
            </w:r>
          </w:p>
          <w:p w14:paraId="4F0F382D">
            <w:pPr>
              <w:spacing w:after="0" w:line="240" w:lineRule="auto"/>
              <w:jc w:val="center"/>
              <w:rPr>
                <w:rFonts w:ascii="Times New Roman" w:hAnsi="Times New Roman" w:eastAsia="Calibri" w:cs="Times New Roman"/>
                <w:lang w:val="kk-KZ" w:eastAsia="ru-RU"/>
              </w:rPr>
            </w:pPr>
            <w:r>
              <w:rPr>
                <w:rFonts w:ascii="Times New Roman" w:hAnsi="Times New Roman" w:cs="Times New Roman" w:eastAsiaTheme="minorEastAsia"/>
                <w:lang w:val="kk-KZ" w:eastAsia="ru-RU"/>
              </w:rPr>
              <w:t>Балаларды күн тәртібі бойынша таңғы уақытта балабақшаға ертерек әкелу, таңғы жаттығудың бала денсаулығына пайдасы зор екені жайлы кеңес беру.</w:t>
            </w:r>
          </w:p>
        </w:tc>
        <w:tc>
          <w:tcPr>
            <w:tcW w:w="2810" w:type="dxa"/>
            <w:gridSpan w:val="2"/>
            <w:tcBorders>
              <w:left w:val="single" w:color="auto" w:sz="4" w:space="0"/>
            </w:tcBorders>
          </w:tcPr>
          <w:p w14:paraId="405E302C">
            <w:pPr>
              <w:spacing w:after="200" w:line="276" w:lineRule="auto"/>
              <w:rPr>
                <w:rFonts w:ascii="Times New Roman" w:hAnsi="Times New Roman" w:cs="Times New Roman" w:eastAsiaTheme="minorEastAsia"/>
                <w:b/>
                <w:lang w:val="kk-KZ" w:eastAsia="ru-RU"/>
              </w:rPr>
            </w:pPr>
            <w:r>
              <w:rPr>
                <w:rFonts w:ascii="Times New Roman" w:hAnsi="Times New Roman" w:cs="Times New Roman" w:eastAsiaTheme="minorEastAsia"/>
                <w:b/>
                <w:color w:val="000000"/>
                <w:lang w:val="kk-KZ" w:eastAsia="ru-RU"/>
              </w:rPr>
              <w:t>Өнегелі 15 минут.</w:t>
            </w:r>
          </w:p>
          <w:p w14:paraId="0C0754C1">
            <w:pPr>
              <w:spacing w:after="200" w:line="276" w:lineRule="auto"/>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Ауа райына байланысты балалардың киінуін қадағалау.</w:t>
            </w:r>
          </w:p>
          <w:p w14:paraId="4E7C0099">
            <w:pPr>
              <w:spacing w:after="0" w:line="240" w:lineRule="auto"/>
              <w:jc w:val="center"/>
              <w:rPr>
                <w:rFonts w:ascii="Times New Roman" w:hAnsi="Times New Roman" w:eastAsia="Calibri" w:cs="Times New Roman"/>
                <w:lang w:val="kk-KZ" w:eastAsia="ru-RU"/>
              </w:rPr>
            </w:pPr>
          </w:p>
        </w:tc>
      </w:tr>
      <w:tr w14:paraId="31120004">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2807" w:hRule="atLeast"/>
        </w:trPr>
        <w:tc>
          <w:tcPr>
            <w:tcW w:w="2011" w:type="dxa"/>
            <w:tcBorders>
              <w:top w:val="single" w:color="auto" w:sz="4" w:space="0"/>
              <w:bottom w:val="single" w:color="auto" w:sz="4" w:space="0"/>
            </w:tcBorders>
          </w:tcPr>
          <w:p w14:paraId="0EA83563">
            <w:pPr>
              <w:spacing w:after="0" w:line="240" w:lineRule="auto"/>
              <w:jc w:val="center"/>
              <w:rPr>
                <w:rFonts w:ascii="Times New Roman" w:hAnsi="Times New Roman" w:cs="Times New Roman" w:eastAsiaTheme="minorEastAsia"/>
                <w:lang w:eastAsia="ru-RU"/>
              </w:rPr>
            </w:pPr>
            <w:r>
              <w:rPr>
                <w:rFonts w:ascii="Times New Roman" w:hAnsi="Times New Roman" w:cs="Times New Roman" w:eastAsiaTheme="minorEastAsia"/>
                <w:lang w:eastAsia="ru-RU"/>
              </w:rPr>
              <w:t xml:space="preserve">Балалардың </w:t>
            </w:r>
            <w:r>
              <w:rPr>
                <w:rFonts w:ascii="Times New Roman" w:hAnsi="Times New Roman" w:cs="Times New Roman" w:eastAsiaTheme="minorEastAsia"/>
                <w:lang w:val="kk-KZ" w:eastAsia="ru-RU"/>
              </w:rPr>
              <w:t>дербес</w:t>
            </w:r>
            <w:r>
              <w:rPr>
                <w:rFonts w:ascii="Times New Roman" w:hAnsi="Times New Roman" w:cs="Times New Roman" w:eastAsiaTheme="minorEastAsia"/>
                <w:lang w:eastAsia="ru-RU"/>
              </w:rPr>
              <w:t xml:space="preserve"> іс-әрекеті </w:t>
            </w:r>
          </w:p>
        </w:tc>
        <w:tc>
          <w:tcPr>
            <w:tcW w:w="2694" w:type="dxa"/>
          </w:tcPr>
          <w:p w14:paraId="24EB2A00">
            <w:pPr>
              <w:spacing w:after="200" w:line="276" w:lineRule="auto"/>
              <w:jc w:val="center"/>
              <w:rPr>
                <w:rFonts w:ascii="Times New Roman" w:hAnsi="Times New Roman" w:cs="Times New Roman" w:eastAsiaTheme="minorEastAsia"/>
                <w:color w:val="1A1A1A"/>
                <w:spacing w:val="3"/>
                <w:shd w:val="clear" w:color="auto" w:fill="FFFFFF"/>
                <w:lang w:val="kk-KZ" w:eastAsia="ru-RU"/>
              </w:rPr>
            </w:pPr>
            <w:r>
              <w:rPr>
                <w:rFonts w:ascii="Times New Roman" w:hAnsi="Times New Roman" w:cs="Times New Roman" w:eastAsiaTheme="minorEastAsia"/>
                <w:bCs/>
                <w:color w:val="000000"/>
                <w:lang w:val="kk-KZ" w:eastAsia="ru-RU"/>
              </w:rPr>
              <w:t>Дидактикалық ойын:</w:t>
            </w:r>
            <w:r>
              <w:rPr>
                <w:rFonts w:ascii="Times New Roman" w:hAnsi="Times New Roman" w:cs="Times New Roman" w:eastAsiaTheme="minorEastAsia"/>
                <w:color w:val="1A1A1A"/>
                <w:spacing w:val="3"/>
                <w:shd w:val="clear" w:color="auto" w:fill="FFFFFF"/>
                <w:lang w:val="kk-KZ" w:eastAsia="ru-RU"/>
              </w:rPr>
              <w:t>«Шаршы құрастыр»</w:t>
            </w:r>
            <w:r>
              <w:rPr>
                <w:rFonts w:ascii="Times New Roman" w:hAnsi="Times New Roman" w:cs="Times New Roman" w:eastAsiaTheme="minorEastAsia"/>
                <w:color w:val="1A1A1A"/>
                <w:spacing w:val="3"/>
                <w:lang w:val="kk-KZ" w:eastAsia="ru-RU"/>
              </w:rPr>
              <w:br w:type="textWrapping"/>
            </w:r>
            <w:r>
              <w:rPr>
                <w:rFonts w:ascii="Times New Roman" w:hAnsi="Times New Roman" w:cs="Times New Roman" w:eastAsiaTheme="minorEastAsia"/>
                <w:color w:val="1A1A1A"/>
                <w:spacing w:val="3"/>
                <w:shd w:val="clear" w:color="auto" w:fill="FFFFFF"/>
                <w:lang w:val="kk-KZ" w:eastAsia="ru-RU"/>
              </w:rPr>
              <w:t>Мақсаты: Балаларды бөлшектерден бүтін бір зат құрастыруға үйрету. Балалар ақ шаршының үстіне бөліктерге бөлінген түрлі-түсті шаршыны құрастырып қояды. </w:t>
            </w:r>
          </w:p>
          <w:p w14:paraId="5BA0C583">
            <w:pPr>
              <w:spacing w:after="200" w:line="276" w:lineRule="auto"/>
              <w:jc w:val="center"/>
              <w:rPr>
                <w:rFonts w:ascii="Times New Roman" w:hAnsi="Times New Roman" w:cs="Times New Roman" w:eastAsiaTheme="minorEastAsia"/>
                <w:b/>
                <w:i/>
                <w:color w:val="000000" w:themeColor="text1"/>
                <w:lang w:val="kk-KZ" w:eastAsia="ru-RU"/>
              </w:rPr>
            </w:pPr>
            <w:r>
              <w:rPr>
                <w:rFonts w:ascii="Times New Roman" w:hAnsi="Times New Roman" w:cs="Times New Roman" w:eastAsiaTheme="minorEastAsia"/>
                <w:b/>
                <w:i/>
                <w:color w:val="000000" w:themeColor="text1"/>
                <w:lang w:val="kk-KZ" w:eastAsia="ru-RU"/>
              </w:rPr>
              <w:t>(математика негіздері)</w:t>
            </w:r>
          </w:p>
          <w:p w14:paraId="3BAAA473">
            <w:pPr>
              <w:widowControl w:val="0"/>
              <w:autoSpaceDE w:val="0"/>
              <w:autoSpaceDN w:val="0"/>
              <w:spacing w:after="0" w:line="283" w:lineRule="exact"/>
              <w:ind w:left="22" w:right="-15"/>
              <w:rPr>
                <w:rFonts w:ascii="Times New Roman" w:hAnsi="Times New Roman" w:eastAsia="Times New Roman" w:cs="Times New Roman"/>
                <w:b/>
                <w:bCs/>
                <w:color w:val="0C0C0C" w:themeColor="text1" w:themeTint="F2"/>
                <w:sz w:val="20"/>
                <w:szCs w:val="20"/>
                <w:lang w:val="kk-KZ" w:eastAsia="ru-RU"/>
              </w:rPr>
            </w:pPr>
            <w:r>
              <w:rPr>
                <w:rFonts w:ascii="Times New Roman" w:hAnsi="Times New Roman" w:eastAsia="Times New Roman" w:cs="Times New Roman"/>
                <w:b/>
                <w:bCs/>
                <w:color w:val="0C0C0C" w:themeColor="text1" w:themeTint="F2"/>
                <w:sz w:val="20"/>
                <w:szCs w:val="20"/>
                <w:lang w:val="kk-KZ" w:eastAsia="ru-RU"/>
              </w:rPr>
              <w:t xml:space="preserve">Ұлттық құндылықты қалыптастыру.    «Сақина салу» ойыны.       </w:t>
            </w:r>
          </w:p>
          <w:p w14:paraId="253DDF1A">
            <w:pPr>
              <w:spacing w:after="200" w:line="276" w:lineRule="auto"/>
              <w:jc w:val="center"/>
              <w:rPr>
                <w:rFonts w:ascii="Times New Roman" w:hAnsi="Times New Roman" w:cs="Times New Roman" w:eastAsiaTheme="minorEastAsia"/>
                <w:b/>
                <w:color w:val="000000"/>
                <w:lang w:val="kk-KZ" w:eastAsia="ru-RU"/>
              </w:rPr>
            </w:pPr>
            <w:r>
              <w:rPr>
                <w:rFonts w:ascii="Times New Roman" w:hAnsi="Times New Roman" w:eastAsia="Times New Roman" w:cs="Times New Roman"/>
                <w:sz w:val="18"/>
                <w:szCs w:val="18"/>
                <w:lang w:val="kk-KZ" w:eastAsia="ru-RU"/>
              </w:rPr>
              <w:t>(қарым-қатынас іс-әрекеті)</w:t>
            </w:r>
          </w:p>
        </w:tc>
        <w:tc>
          <w:tcPr>
            <w:tcW w:w="2553" w:type="dxa"/>
            <w:gridSpan w:val="4"/>
            <w:tcBorders>
              <w:right w:val="single" w:color="auto" w:sz="4" w:space="0"/>
            </w:tcBorders>
          </w:tcPr>
          <w:p w14:paraId="5DF77F9C">
            <w:pPr>
              <w:spacing w:after="0" w:line="240" w:lineRule="auto"/>
              <w:jc w:val="center"/>
              <w:rPr>
                <w:rFonts w:ascii="Times New Roman" w:hAnsi="Times New Roman" w:eastAsia="Times New Roman" w:cs="Times New Roman"/>
                <w:i/>
                <w:color w:val="000000" w:themeColor="text1"/>
                <w:lang w:val="kk-KZ" w:eastAsia="ru-RU"/>
              </w:rPr>
            </w:pPr>
            <w:r>
              <w:rPr>
                <w:rFonts w:ascii="Times New Roman" w:hAnsi="Times New Roman" w:eastAsia="Times New Roman" w:cs="Times New Roman"/>
                <w:bCs/>
                <w:color w:val="000000"/>
                <w:lang w:val="kk-KZ" w:eastAsia="ru-RU"/>
              </w:rPr>
              <w:t>Дидактикалық ойын:</w:t>
            </w:r>
          </w:p>
          <w:p w14:paraId="1E0D5B3D">
            <w:pPr>
              <w:spacing w:after="200" w:line="276" w:lineRule="auto"/>
              <w:jc w:val="center"/>
              <w:rPr>
                <w:rFonts w:ascii="Times New Roman" w:hAnsi="Times New Roman" w:cs="Times New Roman" w:eastAsiaTheme="minorEastAsia"/>
                <w:color w:val="1A1A1A"/>
                <w:spacing w:val="3"/>
                <w:shd w:val="clear" w:color="auto" w:fill="FFFFFF"/>
                <w:lang w:val="kk-KZ" w:eastAsia="ru-RU"/>
              </w:rPr>
            </w:pPr>
            <w:r>
              <w:rPr>
                <w:rFonts w:ascii="Times New Roman" w:hAnsi="Times New Roman" w:cs="Times New Roman" w:eastAsiaTheme="minorEastAsia"/>
                <w:color w:val="1A1A1A"/>
                <w:spacing w:val="3"/>
                <w:shd w:val="clear" w:color="auto" w:fill="FFFFFF"/>
                <w:lang w:val="kk-KZ" w:eastAsia="ru-RU"/>
              </w:rPr>
              <w:t>«Сөзді керісінше ата»</w:t>
            </w:r>
            <w:r>
              <w:rPr>
                <w:rFonts w:ascii="Times New Roman" w:hAnsi="Times New Roman" w:cs="Times New Roman" w:eastAsiaTheme="minorEastAsia"/>
                <w:color w:val="1A1A1A"/>
                <w:spacing w:val="3"/>
                <w:lang w:val="kk-KZ" w:eastAsia="ru-RU"/>
              </w:rPr>
              <w:br w:type="textWrapping"/>
            </w:r>
            <w:r>
              <w:rPr>
                <w:rFonts w:ascii="Times New Roman" w:hAnsi="Times New Roman" w:cs="Times New Roman" w:eastAsiaTheme="minorEastAsia"/>
                <w:color w:val="1A1A1A"/>
                <w:spacing w:val="3"/>
                <w:shd w:val="clear" w:color="auto" w:fill="FFFFFF"/>
                <w:lang w:val="kk-KZ" w:eastAsia="ru-RU"/>
              </w:rPr>
              <w:t>сөздік ойыны Мақсаты: Балаларды қарсы мағынадағы сөздерді таба білуге үйрету; көлем, кеңістіктегі ара қатынас туралы білімдерін бекіту. </w:t>
            </w:r>
            <w:r>
              <w:rPr>
                <w:rFonts w:ascii="Times New Roman" w:hAnsi="Times New Roman" w:cs="Times New Roman" w:eastAsiaTheme="minorEastAsia"/>
                <w:b/>
                <w:i/>
                <w:color w:val="000000" w:themeColor="text1"/>
                <w:lang w:val="kk-KZ" w:eastAsia="ru-RU"/>
              </w:rPr>
              <w:t>(сөйлеуді дамыту)</w:t>
            </w:r>
          </w:p>
          <w:p w14:paraId="793AD034">
            <w:pPr>
              <w:spacing w:after="0" w:line="276"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Табиғат бұрышы:</w:t>
            </w:r>
          </w:p>
          <w:p w14:paraId="75F7BEB0">
            <w:pPr>
              <w:spacing w:after="0" w:line="276"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 xml:space="preserve">Бөлме гүлдерінің түрлері мен танысып, атауларын атап үйренеді. </w:t>
            </w:r>
          </w:p>
          <w:p w14:paraId="6ABC122C">
            <w:pPr>
              <w:spacing w:after="0" w:line="276" w:lineRule="auto"/>
              <w:rPr>
                <w:rFonts w:ascii="Times New Roman" w:hAnsi="Times New Roman" w:cs="Times New Roman" w:eastAsiaTheme="minorEastAsia"/>
                <w:lang w:val="kk-KZ" w:eastAsia="ru-RU"/>
              </w:rPr>
            </w:pPr>
          </w:p>
        </w:tc>
        <w:tc>
          <w:tcPr>
            <w:tcW w:w="2569" w:type="dxa"/>
            <w:gridSpan w:val="2"/>
            <w:tcBorders>
              <w:left w:val="single" w:color="auto" w:sz="4" w:space="0"/>
              <w:right w:val="single" w:color="auto" w:sz="4" w:space="0"/>
            </w:tcBorders>
          </w:tcPr>
          <w:p w14:paraId="24FF493B">
            <w:pPr>
              <w:spacing w:after="200" w:line="276" w:lineRule="auto"/>
              <w:jc w:val="center"/>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Дидактикалық ойын</w:t>
            </w:r>
          </w:p>
          <w:p w14:paraId="36AC6C3F">
            <w:pPr>
              <w:spacing w:after="0" w:line="276" w:lineRule="auto"/>
              <w:rPr>
                <w:rFonts w:ascii="Times New Roman" w:hAnsi="Times New Roman" w:cs="Times New Roman" w:eastAsiaTheme="minorEastAsia"/>
                <w:b/>
                <w:i/>
                <w:color w:val="000000" w:themeColor="text1"/>
                <w:lang w:val="kk-KZ" w:eastAsia="ru-RU"/>
              </w:rPr>
            </w:pPr>
            <w:r>
              <w:rPr>
                <w:rFonts w:ascii="Times New Roman" w:hAnsi="Times New Roman" w:cs="Times New Roman" w:eastAsiaTheme="minorEastAsia"/>
                <w:color w:val="1A1A1A"/>
                <w:spacing w:val="3"/>
                <w:shd w:val="clear" w:color="auto" w:fill="FFFFFF"/>
                <w:lang w:val="kk-KZ" w:eastAsia="ru-RU"/>
              </w:rPr>
              <w:t>«Жыл атасы» Мақсаты: Балаларды жыл мезгілдері және айларымен таныстыру; 1-ден 3-ке дейінгі сандар қатары туралы алған білімдерін бекіту.</w:t>
            </w:r>
            <w:r>
              <w:rPr>
                <w:rFonts w:ascii="Times New Roman" w:hAnsi="Times New Roman" w:cs="Times New Roman" w:eastAsiaTheme="minorEastAsia"/>
                <w:b/>
                <w:i/>
                <w:color w:val="000000" w:themeColor="text1"/>
                <w:lang w:val="kk-KZ" w:eastAsia="ru-RU"/>
              </w:rPr>
              <w:t>(қоршаған ортамен таныстыру)</w:t>
            </w:r>
          </w:p>
          <w:p w14:paraId="3F8C7324">
            <w:pPr>
              <w:spacing w:after="0" w:line="276"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 xml:space="preserve"> Кітап бұрышы: Қыс мезгілі туралы суреттері бар кітапшаларды қарап, суретті әңгімелейді.  </w:t>
            </w:r>
          </w:p>
          <w:p w14:paraId="317A67DF">
            <w:pPr>
              <w:spacing w:after="200" w:line="276" w:lineRule="auto"/>
              <w:jc w:val="center"/>
              <w:rPr>
                <w:rFonts w:ascii="Times New Roman" w:hAnsi="Times New Roman" w:cs="Times New Roman" w:eastAsiaTheme="minorEastAsia"/>
                <w:i/>
                <w:color w:val="000000" w:themeColor="text1"/>
                <w:lang w:val="kk-KZ" w:eastAsia="ru-RU"/>
              </w:rPr>
            </w:pPr>
          </w:p>
        </w:tc>
        <w:tc>
          <w:tcPr>
            <w:tcW w:w="2692" w:type="dxa"/>
            <w:gridSpan w:val="2"/>
            <w:tcBorders>
              <w:left w:val="single" w:color="auto" w:sz="4" w:space="0"/>
              <w:right w:val="single" w:color="auto" w:sz="4" w:space="0"/>
            </w:tcBorders>
          </w:tcPr>
          <w:p w14:paraId="12FA7F03">
            <w:pPr>
              <w:spacing w:after="0" w:line="240" w:lineRule="auto"/>
              <w:jc w:val="center"/>
              <w:rPr>
                <w:rFonts w:ascii="Times New Roman" w:hAnsi="Times New Roman" w:eastAsia="Times New Roman" w:cs="Times New Roman"/>
                <w:i/>
                <w:color w:val="000000" w:themeColor="text1"/>
                <w:lang w:val="kk-KZ" w:eastAsia="ru-RU"/>
              </w:rPr>
            </w:pPr>
            <w:r>
              <w:rPr>
                <w:rFonts w:ascii="Times New Roman" w:hAnsi="Times New Roman" w:eastAsia="Times New Roman" w:cs="Times New Roman"/>
                <w:bCs/>
                <w:color w:val="000000"/>
                <w:lang w:val="kk-KZ" w:eastAsia="ru-RU"/>
              </w:rPr>
              <w:t>Дидактикалық ойын:</w:t>
            </w:r>
          </w:p>
          <w:p w14:paraId="2E044FFF">
            <w:pPr>
              <w:spacing w:after="200" w:line="276" w:lineRule="auto"/>
              <w:jc w:val="center"/>
              <w:rPr>
                <w:rFonts w:ascii="Times New Roman" w:hAnsi="Times New Roman" w:cs="Times New Roman" w:eastAsiaTheme="minorEastAsia"/>
                <w:b/>
                <w:color w:val="1A1A1A"/>
                <w:spacing w:val="3"/>
                <w:shd w:val="clear" w:color="auto" w:fill="FFFFFF"/>
                <w:lang w:val="kk-KZ" w:eastAsia="ru-RU"/>
              </w:rPr>
            </w:pPr>
            <w:r>
              <w:rPr>
                <w:rFonts w:ascii="Times New Roman" w:hAnsi="Times New Roman" w:cs="Times New Roman" w:eastAsiaTheme="minorEastAsia"/>
                <w:color w:val="1A1A1A"/>
                <w:spacing w:val="3"/>
                <w:shd w:val="clear" w:color="auto" w:fill="FFFFFF"/>
                <w:lang w:val="kk-KZ" w:eastAsia="ru-RU"/>
              </w:rPr>
              <w:t>«Сөзді керісінше ата»</w:t>
            </w:r>
            <w:r>
              <w:rPr>
                <w:rFonts w:ascii="Times New Roman" w:hAnsi="Times New Roman" w:cs="Times New Roman" w:eastAsiaTheme="minorEastAsia"/>
                <w:color w:val="1A1A1A"/>
                <w:spacing w:val="3"/>
                <w:lang w:val="kk-KZ" w:eastAsia="ru-RU"/>
              </w:rPr>
              <w:br w:type="textWrapping"/>
            </w:r>
            <w:r>
              <w:rPr>
                <w:rFonts w:ascii="Times New Roman" w:hAnsi="Times New Roman" w:cs="Times New Roman" w:eastAsiaTheme="minorEastAsia"/>
                <w:color w:val="1A1A1A"/>
                <w:spacing w:val="3"/>
                <w:shd w:val="clear" w:color="auto" w:fill="FFFFFF"/>
                <w:lang w:val="kk-KZ" w:eastAsia="ru-RU"/>
              </w:rPr>
              <w:t>сөздік ойыны Мақсаты: Балаларды қарсы мағынадағы сөздерді таба білуге үйрету; көлем, кеңістіктегі ара қатынас туралы білімдерін бекіту. </w:t>
            </w:r>
            <w:r>
              <w:rPr>
                <w:rFonts w:ascii="Times New Roman" w:hAnsi="Times New Roman" w:cs="Times New Roman" w:eastAsiaTheme="minorEastAsia"/>
                <w:b/>
                <w:i/>
                <w:color w:val="000000" w:themeColor="text1"/>
                <w:lang w:val="kk-KZ" w:eastAsia="ru-RU"/>
              </w:rPr>
              <w:t>(сөйлеуді дамыту)</w:t>
            </w:r>
          </w:p>
          <w:p w14:paraId="06EC9914">
            <w:pPr>
              <w:spacing w:after="0" w:line="276"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Табиғат бұрышы:</w:t>
            </w:r>
          </w:p>
          <w:p w14:paraId="7E597A39">
            <w:pPr>
              <w:spacing w:after="0" w:line="276"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 xml:space="preserve">Бөлме гүлдерінің түрлері мен танысып, атауларын атап үйренеді. </w:t>
            </w:r>
          </w:p>
          <w:p w14:paraId="2FF3D442">
            <w:pPr>
              <w:shd w:val="clear" w:color="auto" w:fill="FFFFFF"/>
              <w:spacing w:after="200" w:line="276" w:lineRule="auto"/>
              <w:jc w:val="center"/>
              <w:rPr>
                <w:rFonts w:ascii="Times New Roman" w:hAnsi="Times New Roman" w:cs="Times New Roman" w:eastAsiaTheme="minorEastAsia"/>
                <w:i/>
                <w:color w:val="000000" w:themeColor="text1"/>
                <w:lang w:val="kk-KZ" w:eastAsia="ru-RU"/>
              </w:rPr>
            </w:pPr>
          </w:p>
        </w:tc>
        <w:tc>
          <w:tcPr>
            <w:tcW w:w="2810" w:type="dxa"/>
            <w:gridSpan w:val="2"/>
            <w:tcBorders>
              <w:left w:val="single" w:color="auto" w:sz="4" w:space="0"/>
            </w:tcBorders>
          </w:tcPr>
          <w:p w14:paraId="7363DE38">
            <w:pPr>
              <w:spacing w:after="200" w:line="276" w:lineRule="auto"/>
              <w:jc w:val="center"/>
              <w:rPr>
                <w:rFonts w:ascii="Times New Roman" w:hAnsi="Times New Roman" w:cs="Times New Roman" w:eastAsiaTheme="minorEastAsia"/>
                <w:b/>
                <w:i/>
                <w:color w:val="000000" w:themeColor="text1"/>
                <w:lang w:val="kk-KZ" w:eastAsia="ru-RU"/>
              </w:rPr>
            </w:pPr>
            <w:r>
              <w:rPr>
                <w:rFonts w:ascii="Times New Roman" w:hAnsi="Times New Roman" w:cs="Times New Roman" w:eastAsiaTheme="minorEastAsia"/>
                <w:b/>
                <w:i/>
                <w:color w:val="000000" w:themeColor="text1"/>
                <w:lang w:val="kk-KZ" w:eastAsia="ru-RU"/>
              </w:rPr>
              <w:t>Қауіпсіздік шаралары.</w:t>
            </w:r>
          </w:p>
          <w:p w14:paraId="55E524F1">
            <w:pPr>
              <w:spacing w:after="200" w:line="276" w:lineRule="auto"/>
              <w:jc w:val="center"/>
              <w:rPr>
                <w:rFonts w:ascii="Times New Roman" w:hAnsi="Times New Roman" w:cs="Times New Roman" w:eastAsiaTheme="minorEastAsia"/>
                <w:b/>
                <w:i/>
                <w:color w:val="000000" w:themeColor="text1"/>
                <w:lang w:val="kk-KZ" w:eastAsia="ru-RU"/>
              </w:rPr>
            </w:pPr>
            <w:r>
              <w:rPr>
                <w:rFonts w:ascii="Times New Roman" w:hAnsi="Times New Roman" w:cs="Times New Roman" w:eastAsiaTheme="minorEastAsia"/>
                <w:b/>
                <w:i/>
                <w:color w:val="000000" w:themeColor="text1"/>
                <w:lang w:val="kk-KZ" w:eastAsia="ru-RU"/>
              </w:rPr>
              <w:t>«Қатты үшкір заттармен ойнама,жүгірме сүрініп бір жеріңді жаралап аласың.»</w:t>
            </w:r>
          </w:p>
          <w:p w14:paraId="0447C6EA">
            <w:pPr>
              <w:spacing w:after="200" w:line="276" w:lineRule="auto"/>
              <w:jc w:val="center"/>
              <w:rPr>
                <w:rFonts w:ascii="Times New Roman" w:hAnsi="Times New Roman" w:cs="Times New Roman" w:eastAsiaTheme="minorEastAsia"/>
                <w:i/>
                <w:color w:val="000000" w:themeColor="text1"/>
                <w:lang w:val="kk-KZ" w:eastAsia="ru-RU"/>
              </w:rPr>
            </w:pPr>
            <w:r>
              <w:rPr>
                <w:rFonts w:ascii="Times New Roman" w:hAnsi="Times New Roman" w:cs="Times New Roman" w:eastAsiaTheme="minorEastAsia"/>
                <w:b/>
                <w:i/>
                <w:color w:val="000000" w:themeColor="text1"/>
                <w:lang w:val="kk-KZ" w:eastAsia="ru-RU"/>
              </w:rPr>
              <w:t>Мақсаты:</w:t>
            </w:r>
            <w:r>
              <w:rPr>
                <w:rFonts w:ascii="Times New Roman" w:hAnsi="Times New Roman" w:cs="Times New Roman" w:eastAsiaTheme="minorEastAsia"/>
                <w:i/>
                <w:color w:val="000000" w:themeColor="text1"/>
                <w:lang w:val="kk-KZ" w:eastAsia="ru-RU"/>
              </w:rPr>
              <w:t>Балаларға қауіпсіз шарараларын үйрету.</w:t>
            </w:r>
          </w:p>
          <w:p w14:paraId="1A754B65">
            <w:pPr>
              <w:spacing w:after="200" w:line="276" w:lineRule="auto"/>
              <w:jc w:val="center"/>
              <w:rPr>
                <w:rFonts w:ascii="Times New Roman" w:hAnsi="Times New Roman" w:cs="Times New Roman" w:eastAsiaTheme="minorEastAsia"/>
                <w:b/>
                <w:i/>
                <w:color w:val="000000" w:themeColor="text1"/>
                <w:lang w:val="kk-KZ" w:eastAsia="ru-RU"/>
              </w:rPr>
            </w:pPr>
            <w:r>
              <w:rPr>
                <w:rFonts w:ascii="Times New Roman" w:hAnsi="Times New Roman" w:cs="Times New Roman" w:eastAsiaTheme="minorEastAsia"/>
                <w:b/>
                <w:i/>
                <w:color w:val="000000" w:themeColor="text1"/>
                <w:lang w:val="kk-KZ" w:eastAsia="ru-RU"/>
              </w:rPr>
              <w:t>(сөйлеуді дамыту)</w:t>
            </w:r>
          </w:p>
          <w:p w14:paraId="5F8518E5">
            <w:pPr>
              <w:spacing w:after="200" w:line="256" w:lineRule="auto"/>
              <w:jc w:val="center"/>
              <w:rPr>
                <w:rFonts w:ascii="Times New Roman" w:hAnsi="Times New Roman" w:cs="Times New Roman" w:eastAsiaTheme="minorEastAsia"/>
                <w:lang w:val="kk-KZ" w:eastAsia="ru-RU"/>
              </w:rPr>
            </w:pPr>
          </w:p>
        </w:tc>
      </w:tr>
      <w:tr w14:paraId="3BAAD4C0">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44" w:hRule="atLeast"/>
        </w:trPr>
        <w:tc>
          <w:tcPr>
            <w:tcW w:w="2011" w:type="dxa"/>
            <w:tcBorders>
              <w:top w:val="single" w:color="auto" w:sz="4" w:space="0"/>
            </w:tcBorders>
          </w:tcPr>
          <w:p w14:paraId="31E3E693">
            <w:pPr>
              <w:spacing w:after="200" w:line="276" w:lineRule="auto"/>
              <w:jc w:val="center"/>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Таңғы жаттығу</w:t>
            </w:r>
          </w:p>
        </w:tc>
        <w:tc>
          <w:tcPr>
            <w:tcW w:w="13320" w:type="dxa"/>
            <w:gridSpan w:val="11"/>
          </w:tcPr>
          <w:p w14:paraId="0A515221">
            <w:pPr>
              <w:spacing w:after="0" w:line="240" w:lineRule="auto"/>
              <w:jc w:val="center"/>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таңертеңгілік гимнастика кешені</w:t>
            </w:r>
          </w:p>
          <w:p w14:paraId="1A7E609F">
            <w:pPr>
              <w:spacing w:after="0" w:line="240" w:lineRule="auto"/>
              <w:jc w:val="center"/>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 xml:space="preserve">Мақсаты: Көрнекі нұсқауларды, ойын түріндегі ауызша нұсқауларды қолдана отырып, тәрбиешімен бірге жаттығуларды орындауға үйрету </w:t>
            </w:r>
          </w:p>
          <w:p w14:paraId="0BCD285E">
            <w:pPr>
              <w:spacing w:after="200" w:line="240" w:lineRule="auto"/>
              <w:rPr>
                <w:rFonts w:ascii="Times New Roman" w:hAnsi="Times New Roman" w:eastAsia="Times New Roman" w:cs="Times New Roman"/>
                <w:bCs/>
                <w:color w:val="000000"/>
                <w:lang w:val="kk-KZ" w:eastAsia="ru-RU"/>
              </w:rPr>
            </w:pPr>
            <w:r>
              <w:rPr>
                <w:rFonts w:ascii="Times New Roman" w:hAnsi="Times New Roman" w:eastAsia="Times New Roman" w:cs="Times New Roman"/>
                <w:bCs/>
                <w:color w:val="000000"/>
                <w:lang w:val="kk-KZ" w:eastAsia="ru-RU"/>
              </w:rPr>
              <w:t>Жаттығу құралы: доппен жаттығу. (денешынықтыру)</w:t>
            </w:r>
          </w:p>
          <w:p w14:paraId="1E69AA89">
            <w:pPr>
              <w:spacing w:after="0" w:line="240" w:lineRule="auto"/>
              <w:rPr>
                <w:rFonts w:ascii="Times New Roman" w:hAnsi="Times New Roman" w:cs="Times New Roman" w:eastAsiaTheme="minorEastAsia"/>
                <w:lang w:val="kk-KZ" w:eastAsia="ru-RU"/>
              </w:rPr>
            </w:pPr>
            <w:r>
              <w:rPr>
                <w:rFonts w:ascii="Times New Roman" w:hAnsi="Times New Roman" w:eastAsia="Calibri" w:cs="Times New Roman"/>
                <w:lang w:val="kk-KZ" w:eastAsia="ru-RU"/>
              </w:rPr>
              <w:t>Қазақстан Республикасының мемлекеттік әнұранын айту</w:t>
            </w:r>
          </w:p>
          <w:p w14:paraId="4A7CA6D6">
            <w:pPr>
              <w:spacing w:after="0" w:line="240" w:lineRule="auto"/>
              <w:jc w:val="center"/>
              <w:rPr>
                <w:rFonts w:ascii="Times New Roman" w:hAnsi="Times New Roman" w:eastAsia="Calibri" w:cs="Times New Roman"/>
                <w:lang w:val="kk-KZ" w:eastAsia="ru-RU"/>
              </w:rPr>
            </w:pPr>
          </w:p>
        </w:tc>
      </w:tr>
      <w:tr w14:paraId="00366FE1">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44" w:hRule="atLeast"/>
        </w:trPr>
        <w:tc>
          <w:tcPr>
            <w:tcW w:w="2011" w:type="dxa"/>
          </w:tcPr>
          <w:p w14:paraId="13658931">
            <w:pPr>
              <w:spacing w:after="200" w:line="276" w:lineRule="auto"/>
              <w:jc w:val="center"/>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Таңғы ас</w:t>
            </w:r>
          </w:p>
        </w:tc>
        <w:tc>
          <w:tcPr>
            <w:tcW w:w="13320" w:type="dxa"/>
            <w:gridSpan w:val="11"/>
          </w:tcPr>
          <w:p w14:paraId="13A8DEE1">
            <w:pPr>
              <w:widowControl w:val="0"/>
              <w:autoSpaceDE w:val="0"/>
              <w:autoSpaceDN w:val="0"/>
              <w:spacing w:after="0" w:line="240" w:lineRule="auto"/>
              <w:ind w:left="22" w:right="-15"/>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Таңғы ас алдында гигиеналық шараларды орындау (ас ішу құралдарын үстелге қою).</w:t>
            </w:r>
          </w:p>
          <w:p w14:paraId="6A78BC20">
            <w:pPr>
              <w:widowControl w:val="0"/>
              <w:autoSpaceDE w:val="0"/>
              <w:autoSpaceDN w:val="0"/>
              <w:spacing w:before="12" w:after="0" w:line="240" w:lineRule="auto"/>
              <w:ind w:left="22" w:right="-15"/>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 xml:space="preserve">Гигиеналық шаралар қолдарын жуу мәдениетін қалыптастыру. </w:t>
            </w:r>
            <w:r>
              <w:rPr>
                <w:rFonts w:ascii="Times New Roman" w:hAnsi="Times New Roman" w:eastAsia="Times New Roman" w:cs="Times New Roman"/>
                <w:color w:val="000000"/>
                <w:lang w:val="kk-KZ" w:eastAsia="ru-RU"/>
              </w:rPr>
              <w:t>Жеңдерін өз бетімен түру, жуыну кезінде киімді суламау, жуыну кезінде суды шашыратпау білігін бекіту.</w:t>
            </w:r>
            <w:r>
              <w:rPr>
                <w:rFonts w:ascii="Times New Roman" w:hAnsi="Times New Roman" w:eastAsia="Times New Roman" w:cs="Times New Roman"/>
                <w:lang w:val="kk-KZ" w:eastAsia="ru-RU"/>
              </w:rPr>
              <w:t>(қарым-қатынас іс-әрекеті)</w:t>
            </w:r>
          </w:p>
          <w:p w14:paraId="4E30173A">
            <w:pPr>
              <w:spacing w:after="0" w:line="240" w:lineRule="auto"/>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Тамақтану(өз орнын білу,дұрыс отыру,ас ішу құралдарын дұрыс ұстау,тамақтану мәдениетін қалыптастыру,тамақ ішкенде сөйлемеу,тамақтанып болғаннан кейін алғыс айту</w:t>
            </w:r>
            <w:r>
              <w:rPr>
                <w:rFonts w:ascii="Times New Roman" w:hAnsi="Times New Roman" w:eastAsia="Calibri" w:cs="Times New Roman"/>
                <w:lang w:val="kk-KZ" w:eastAsia="ru-RU"/>
              </w:rPr>
              <w:t>Үстел басында тазалық сақтап отырады. Таңғы астың пайдалы екенін біліп, тауысып ішеді.</w:t>
            </w:r>
            <w:r>
              <w:rPr>
                <w:rFonts w:ascii="Times New Roman" w:hAnsi="Times New Roman" w:cs="Times New Roman" w:eastAsiaTheme="minorEastAsia"/>
                <w:lang w:val="kk-KZ" w:eastAsia="ru-RU"/>
              </w:rPr>
              <w:t>Астарың дәмді болсын!</w:t>
            </w:r>
            <w:r>
              <w:rPr>
                <w:rFonts w:ascii="Times New Roman" w:hAnsi="Times New Roman" w:cs="Times New Roman" w:eastAsiaTheme="minorEastAsia"/>
                <w:bCs/>
                <w:lang w:val="kk-KZ" w:eastAsia="ru-RU"/>
              </w:rPr>
              <w:t>(мәдени-гигиеналық дағдылар, өзіне-өзі қызмет ету, кезекшілердің еңбек әрекеті)</w:t>
            </w:r>
          </w:p>
          <w:p w14:paraId="687DC89C">
            <w:pPr>
              <w:spacing w:after="0" w:line="240" w:lineRule="auto"/>
              <w:rPr>
                <w:rFonts w:ascii="Times New Roman" w:hAnsi="Times New Roman" w:eastAsia="Calibri" w:cs="Times New Roman"/>
                <w:lang w:val="kk-KZ" w:eastAsia="ru-RU"/>
              </w:rPr>
            </w:pPr>
            <w:r>
              <w:rPr>
                <w:rFonts w:ascii="Times New Roman" w:hAnsi="Times New Roman" w:cs="Times New Roman" w:eastAsiaTheme="minorEastAsia"/>
                <w:lang w:eastAsia="ru-RU"/>
              </w:rPr>
              <w:t xml:space="preserve">Бата: </w:t>
            </w:r>
            <w:r>
              <w:rPr>
                <w:rFonts w:ascii="Times New Roman" w:hAnsi="Times New Roman" w:eastAsia="Calibri" w:cs="Times New Roman"/>
                <w:lang w:val="kk-KZ" w:eastAsia="ru-RU"/>
              </w:rPr>
              <w:t>Сұрасаң бата бериін</w:t>
            </w:r>
          </w:p>
          <w:p w14:paraId="101A90AC">
            <w:pPr>
              <w:spacing w:after="0" w:line="240" w:lineRule="auto"/>
              <w:rPr>
                <w:rFonts w:ascii="Times New Roman" w:hAnsi="Times New Roman" w:eastAsia="Calibri" w:cs="Times New Roman"/>
                <w:lang w:val="kk-KZ" w:eastAsia="ru-RU"/>
              </w:rPr>
            </w:pPr>
            <w:r>
              <w:rPr>
                <w:rFonts w:ascii="Times New Roman" w:hAnsi="Times New Roman" w:eastAsia="Calibri" w:cs="Times New Roman"/>
                <w:lang w:val="kk-KZ" w:eastAsia="ru-RU"/>
              </w:rPr>
              <w:t>Үстем болсын мерейің</w:t>
            </w:r>
          </w:p>
          <w:p w14:paraId="429B47CA">
            <w:pPr>
              <w:spacing w:after="0" w:line="240" w:lineRule="auto"/>
              <w:rPr>
                <w:rFonts w:ascii="Times New Roman" w:hAnsi="Times New Roman" w:eastAsia="Calibri" w:cs="Times New Roman"/>
                <w:lang w:val="kk-KZ" w:eastAsia="ru-RU"/>
              </w:rPr>
            </w:pPr>
            <w:r>
              <w:rPr>
                <w:rFonts w:ascii="Times New Roman" w:hAnsi="Times New Roman" w:eastAsia="Calibri" w:cs="Times New Roman"/>
                <w:lang w:val="kk-KZ" w:eastAsia="ru-RU"/>
              </w:rPr>
              <w:t>Дастарханың мол болсын,</w:t>
            </w:r>
          </w:p>
          <w:p w14:paraId="1DA062D4">
            <w:pPr>
              <w:spacing w:after="0" w:line="240" w:lineRule="auto"/>
              <w:rPr>
                <w:rFonts w:ascii="Times New Roman" w:hAnsi="Times New Roman" w:eastAsia="Calibri" w:cs="Times New Roman"/>
                <w:lang w:val="kk-KZ" w:eastAsia="ru-RU"/>
              </w:rPr>
            </w:pPr>
            <w:r>
              <w:rPr>
                <w:rFonts w:ascii="Times New Roman" w:hAnsi="Times New Roman" w:eastAsia="Calibri" w:cs="Times New Roman"/>
                <w:lang w:val="kk-KZ" w:eastAsia="ru-RU"/>
              </w:rPr>
              <w:t>Дансаулығың зор болсын!</w:t>
            </w:r>
          </w:p>
          <w:p w14:paraId="2D92440B">
            <w:pPr>
              <w:spacing w:after="0" w:line="240" w:lineRule="auto"/>
              <w:rPr>
                <w:rFonts w:ascii="Times New Roman" w:hAnsi="Times New Roman" w:eastAsia="Calibri" w:cs="Times New Roman"/>
                <w:lang w:val="kk-KZ" w:eastAsia="ru-RU"/>
              </w:rPr>
            </w:pPr>
            <w:r>
              <w:rPr>
                <w:rFonts w:ascii="Times New Roman" w:hAnsi="Times New Roman" w:eastAsia="Calibri" w:cs="Times New Roman"/>
                <w:lang w:val="kk-KZ" w:eastAsia="ru-RU"/>
              </w:rPr>
              <w:t>Қайда жүрсең жолың болсын!</w:t>
            </w:r>
          </w:p>
          <w:p w14:paraId="139D4CA7">
            <w:pPr>
              <w:spacing w:after="200" w:line="276" w:lineRule="auto"/>
              <w:rPr>
                <w:rFonts w:ascii="Times New Roman" w:hAnsi="Times New Roman" w:cs="Times New Roman" w:eastAsiaTheme="minorEastAsia"/>
                <w:lang w:val="kk-KZ" w:eastAsia="ru-RU"/>
              </w:rPr>
            </w:pPr>
            <w:r>
              <w:rPr>
                <w:rFonts w:ascii="Times New Roman" w:hAnsi="Times New Roman" w:cs="Times New Roman" w:eastAsiaTheme="minorEastAsia"/>
                <w:color w:val="000000"/>
                <w:shd w:val="clear" w:color="auto" w:fill="FFFFFF"/>
                <w:lang w:val="kk-KZ" w:eastAsia="ru-RU"/>
              </w:rPr>
              <w:t>Әумин. Бата беру.  Біртұстас тәрбие жоспарынан.</w:t>
            </w:r>
          </w:p>
        </w:tc>
      </w:tr>
      <w:tr w14:paraId="3BBDC44F">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44" w:hRule="atLeast"/>
        </w:trPr>
        <w:tc>
          <w:tcPr>
            <w:tcW w:w="2011" w:type="dxa"/>
            <w:tcBorders>
              <w:bottom w:val="single" w:color="auto" w:sz="4" w:space="0"/>
            </w:tcBorders>
          </w:tcPr>
          <w:p w14:paraId="5F1AFC22">
            <w:pPr>
              <w:spacing w:after="0" w:line="240" w:lineRule="auto"/>
              <w:jc w:val="center"/>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 xml:space="preserve">Ұйымдастырылған қызметке дайындық    </w:t>
            </w:r>
          </w:p>
        </w:tc>
        <w:tc>
          <w:tcPr>
            <w:tcW w:w="13320" w:type="dxa"/>
            <w:gridSpan w:val="11"/>
          </w:tcPr>
          <w:p w14:paraId="23D2D8B1">
            <w:pPr>
              <w:spacing w:after="0" w:line="240" w:lineRule="auto"/>
              <w:jc w:val="center"/>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Балалар әсерлерімен бөлісу, жаңалықтарды білу, бірлескен жоспарларды, мәселелерді талқылау, қызығушылықтары бойынша әрекет түрін таңдау, ережелер туралы келісу және т. б. үшін жиналады. Балалар педагогке ортаны ұйымдастыруға көмектеседі (бірлескен әрекет, кезекшілік).</w:t>
            </w:r>
          </w:p>
        </w:tc>
      </w:tr>
      <w:tr w14:paraId="5EC644F0">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44" w:hRule="atLeast"/>
        </w:trPr>
        <w:tc>
          <w:tcPr>
            <w:tcW w:w="2011" w:type="dxa"/>
            <w:tcBorders>
              <w:top w:val="single" w:color="auto" w:sz="4" w:space="0"/>
            </w:tcBorders>
          </w:tcPr>
          <w:p w14:paraId="31C9A066">
            <w:pPr>
              <w:spacing w:after="200" w:line="276" w:lineRule="auto"/>
              <w:jc w:val="center"/>
              <w:rPr>
                <w:rFonts w:ascii="Times New Roman" w:hAnsi="Times New Roman" w:cs="Times New Roman" w:eastAsiaTheme="minorEastAsia"/>
                <w:shd w:val="clear" w:color="auto" w:fill="FFFFFF"/>
                <w:lang w:val="kk-KZ" w:eastAsia="ru-RU"/>
              </w:rPr>
            </w:pPr>
            <w:r>
              <w:rPr>
                <w:rFonts w:ascii="Times New Roman" w:hAnsi="Times New Roman" w:cs="Times New Roman" w:eastAsiaTheme="minorEastAsia"/>
                <w:shd w:val="clear" w:color="auto" w:fill="FFFFFF"/>
                <w:lang w:val="kk-KZ" w:eastAsia="ru-RU"/>
              </w:rPr>
              <w:t>Мектепке дейінгі ұйым кестесі бойынша</w:t>
            </w:r>
          </w:p>
          <w:p w14:paraId="625D50E1">
            <w:pPr>
              <w:spacing w:after="200" w:line="276" w:lineRule="auto"/>
              <w:jc w:val="center"/>
              <w:rPr>
                <w:rFonts w:ascii="Times New Roman" w:hAnsi="Times New Roman" w:cs="Times New Roman" w:eastAsiaTheme="minorEastAsia"/>
                <w:lang w:val="kk-KZ" w:eastAsia="ru-RU"/>
              </w:rPr>
            </w:pPr>
            <w:r>
              <w:rPr>
                <w:rFonts w:ascii="Times New Roman" w:hAnsi="Times New Roman" w:cs="Times New Roman" w:eastAsiaTheme="minorEastAsia"/>
                <w:shd w:val="clear" w:color="auto" w:fill="FFFFFF"/>
                <w:lang w:val="kk-KZ" w:eastAsia="ru-RU"/>
              </w:rPr>
              <w:t> ұйымдастырылған оқу іс әрекеті</w:t>
            </w:r>
          </w:p>
        </w:tc>
        <w:tc>
          <w:tcPr>
            <w:tcW w:w="2694" w:type="dxa"/>
          </w:tcPr>
          <w:p w14:paraId="59A7728A">
            <w:pPr>
              <w:spacing w:after="200" w:line="276" w:lineRule="auto"/>
              <w:jc w:val="center"/>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Дене шынықтыру</w:t>
            </w:r>
          </w:p>
          <w:p w14:paraId="508D9549">
            <w:pPr>
              <w:widowControl w:val="0"/>
              <w:spacing w:after="200" w:line="276" w:lineRule="auto"/>
              <w:rPr>
                <w:rFonts w:ascii="Times New Roman" w:hAnsi="Times New Roman" w:eastAsia="Times New Roman" w:cs="Times New Roman"/>
                <w:lang w:val="kk-KZ" w:eastAsia="ru-RU"/>
              </w:rPr>
            </w:pPr>
            <w:r>
              <w:rPr>
                <w:rFonts w:ascii="Times New Roman" w:hAnsi="Times New Roman" w:cs="Times New Roman" w:eastAsiaTheme="minorEastAsia"/>
                <w:lang w:val="kk-KZ" w:eastAsia="ru-RU"/>
              </w:rPr>
              <w:t xml:space="preserve">Міндеті: </w:t>
            </w:r>
            <w:r>
              <w:rPr>
                <w:rFonts w:ascii="Times New Roman" w:hAnsi="Times New Roman" w:eastAsia="Times New Roman" w:cs="Times New Roman"/>
                <w:lang w:val="kk-KZ" w:eastAsia="ru-RU"/>
              </w:rPr>
              <w:t xml:space="preserve">Екі қолды белге қойып, оңға-солға бұрылу (жылдам және бір қалыпты). Оңға, солға еңкею, шалқаю. Тұрған қалыпта екі аяқ бірге (алшақ), алға еңкейіп, қолдың саусақтарын аяқтың ұшына жеткізіп, заттарды қою және жоғары көтеру. Тізерлеп отырып, допты өзінен айналдыра домалату. Бір аяқты жоғары көтеріп, жоғары көтерілген аяқтың астынан затты бір қолдан екінші қолға беру. </w:t>
            </w:r>
          </w:p>
          <w:p w14:paraId="218386D5">
            <w:pPr>
              <w:spacing w:after="200" w:line="276" w:lineRule="auto"/>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Еркін  ойын:</w:t>
            </w:r>
          </w:p>
          <w:p w14:paraId="211076EE">
            <w:pPr>
              <w:spacing w:after="200" w:line="276" w:lineRule="auto"/>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«Ақ доп,қызыл доп!»</w:t>
            </w:r>
          </w:p>
          <w:p w14:paraId="68E98EB9">
            <w:pPr>
              <w:spacing w:after="200" w:line="276" w:lineRule="auto"/>
              <w:ind w:right="-108"/>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 xml:space="preserve">Дид актикалық ойын: </w:t>
            </w:r>
          </w:p>
          <w:p w14:paraId="66C43389">
            <w:pPr>
              <w:spacing w:after="200" w:line="276" w:lineRule="auto"/>
              <w:ind w:right="106"/>
              <w:rPr>
                <w:rFonts w:eastAsiaTheme="minorEastAsia"/>
                <w:sz w:val="24"/>
                <w:szCs w:val="24"/>
                <w:lang w:val="kk-KZ" w:eastAsia="ru-RU"/>
              </w:rPr>
            </w:pPr>
            <w:r>
              <w:rPr>
                <w:rFonts w:eastAsiaTheme="minorEastAsia"/>
                <w:sz w:val="24"/>
                <w:szCs w:val="24"/>
                <w:lang w:val="kk-KZ" w:eastAsia="ru-RU"/>
              </w:rPr>
              <w:t xml:space="preserve"> «8 наурыз халықаралық әйелдер күні» </w:t>
            </w:r>
          </w:p>
          <w:p w14:paraId="62B46BE8">
            <w:pPr>
              <w:spacing w:after="200" w:line="276" w:lineRule="auto"/>
              <w:ind w:right="106"/>
              <w:rPr>
                <w:rFonts w:eastAsiaTheme="minorEastAsia"/>
                <w:b/>
                <w:bCs/>
                <w:sz w:val="24"/>
                <w:szCs w:val="24"/>
                <w:lang w:val="kk-KZ" w:eastAsia="ru-RU"/>
              </w:rPr>
            </w:pPr>
            <w:r>
              <w:rPr>
                <w:rFonts w:eastAsiaTheme="minorEastAsia"/>
                <w:sz w:val="24"/>
                <w:szCs w:val="24"/>
                <w:lang w:val="kk-KZ" w:eastAsia="ru-RU"/>
              </w:rPr>
              <w:t>Міндеттері: 8 наурыз халықаралық әйелдер күні екенін айтып түсіндіру. Мерекеде аналарға қандай құрмет көрсету керектігін суреттер арқылы көрсету.</w:t>
            </w:r>
          </w:p>
          <w:p w14:paraId="291B16AC">
            <w:pPr>
              <w:spacing w:after="200" w:line="276" w:lineRule="auto"/>
              <w:rPr>
                <w:rFonts w:eastAsiaTheme="minorEastAsia"/>
                <w:b/>
                <w:bCs/>
                <w:sz w:val="24"/>
                <w:szCs w:val="24"/>
                <w:lang w:val="kk-KZ" w:eastAsia="ru-RU"/>
              </w:rPr>
            </w:pPr>
            <w:r>
              <w:rPr>
                <w:rFonts w:eastAsiaTheme="minorEastAsia"/>
                <w:b/>
                <w:bCs/>
                <w:sz w:val="24"/>
                <w:szCs w:val="24"/>
                <w:lang w:val="kk-KZ" w:eastAsia="ru-RU"/>
              </w:rPr>
              <w:t>(қоршаған ортамен танысу)</w:t>
            </w:r>
          </w:p>
          <w:p w14:paraId="441CDA1E">
            <w:pPr>
              <w:spacing w:after="200" w:line="276" w:lineRule="auto"/>
              <w:ind w:right="-108"/>
              <w:rPr>
                <w:rFonts w:ascii="Times New Roman" w:hAnsi="Times New Roman" w:cs="Times New Roman" w:eastAsiaTheme="minorEastAsia"/>
                <w:lang w:val="kk-KZ" w:eastAsia="ru-RU"/>
              </w:rPr>
            </w:pPr>
          </w:p>
          <w:p w14:paraId="2E64FFAD">
            <w:pPr>
              <w:spacing w:after="200" w:line="276" w:lineRule="auto"/>
              <w:rPr>
                <w:rFonts w:ascii="Times New Roman" w:hAnsi="Times New Roman" w:cs="Times New Roman" w:eastAsiaTheme="minorEastAsia"/>
                <w:lang w:val="kk-KZ" w:eastAsia="ru-RU"/>
              </w:rPr>
            </w:pPr>
          </w:p>
          <w:p w14:paraId="6658539E">
            <w:pPr>
              <w:spacing w:after="200" w:line="276" w:lineRule="auto"/>
              <w:jc w:val="center"/>
              <w:rPr>
                <w:rFonts w:ascii="Times New Roman" w:hAnsi="Times New Roman" w:cs="Times New Roman" w:eastAsiaTheme="minorEastAsia"/>
                <w:i/>
                <w:color w:val="000000" w:themeColor="text1"/>
                <w:lang w:val="kk-KZ" w:eastAsia="ru-RU"/>
              </w:rPr>
            </w:pPr>
          </w:p>
        </w:tc>
        <w:tc>
          <w:tcPr>
            <w:tcW w:w="2553" w:type="dxa"/>
            <w:gridSpan w:val="4"/>
          </w:tcPr>
          <w:p w14:paraId="277CFC52">
            <w:pPr>
              <w:spacing w:after="200" w:line="276" w:lineRule="auto"/>
              <w:jc w:val="center"/>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 xml:space="preserve"> Қазақ тілі </w:t>
            </w:r>
          </w:p>
          <w:p w14:paraId="126C396A">
            <w:pPr>
              <w:widowControl w:val="0"/>
              <w:spacing w:after="200" w:line="276" w:lineRule="auto"/>
              <w:rPr>
                <w:rFonts w:ascii="Times New Roman" w:hAnsi="Times New Roman" w:eastAsia="Times New Roman" w:cs="Times New Roman"/>
                <w:lang w:val="kk-KZ" w:eastAsia="ru-RU"/>
              </w:rPr>
            </w:pPr>
            <w:r>
              <w:rPr>
                <w:rFonts w:ascii="Times New Roman" w:hAnsi="Times New Roman" w:cs="Times New Roman" w:eastAsiaTheme="minorEastAsia"/>
                <w:lang w:val="kk-KZ" w:eastAsia="ru-RU"/>
              </w:rPr>
              <w:t xml:space="preserve">Міндеті: </w:t>
            </w:r>
            <w:r>
              <w:rPr>
                <w:rFonts w:ascii="Times New Roman" w:hAnsi="Times New Roman" w:eastAsia="Times New Roman" w:cs="Times New Roman"/>
                <w:lang w:val="kk-KZ" w:eastAsia="ru-RU"/>
              </w:rPr>
              <w:t>Сөздерді жіктеп, тәуелдеп, септеп қолдана білуге үйрету. Етістіктің болымсыз түрін немесе есім сөздермен қолданылатын «емес» шылауын қолдана білуге үйрету, үлгі бойынша жай, жайылма сөйлемдер құра білуге үйрету. Өз ойын жай және жайылма сөйлемдермен жеткізуге мүмкіндік беру.</w:t>
            </w:r>
          </w:p>
          <w:p w14:paraId="226B320B">
            <w:pPr>
              <w:spacing w:after="0" w:line="276" w:lineRule="auto"/>
              <w:jc w:val="center"/>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 xml:space="preserve">Дидактикалық ойын: </w:t>
            </w:r>
          </w:p>
          <w:p w14:paraId="534AB37C">
            <w:pPr>
              <w:spacing w:after="0" w:line="276" w:lineRule="auto"/>
              <w:jc w:val="center"/>
              <w:rPr>
                <w:rFonts w:ascii="Times New Roman" w:hAnsi="Times New Roman" w:eastAsia="Times New Roman" w:cs="Times New Roman"/>
                <w:color w:val="231F20"/>
                <w:lang w:val="kk-KZ" w:eastAsia="ru-RU"/>
              </w:rPr>
            </w:pPr>
            <w:r>
              <w:rPr>
                <w:rFonts w:ascii="Times New Roman" w:hAnsi="Times New Roman" w:eastAsia="Times New Roman" w:cs="Times New Roman"/>
                <w:color w:val="231F20"/>
                <w:lang w:val="kk-KZ" w:eastAsia="ru-RU"/>
              </w:rPr>
              <w:t>«Ұйқасын тап»</w:t>
            </w:r>
          </w:p>
          <w:p w14:paraId="346777B4">
            <w:pPr>
              <w:spacing w:after="0" w:line="276" w:lineRule="auto"/>
              <w:jc w:val="center"/>
              <w:rPr>
                <w:rFonts w:ascii="Times New Roman" w:hAnsi="Times New Roman" w:cs="Times New Roman" w:eastAsiaTheme="minorEastAsia"/>
                <w:lang w:val="kk-KZ" w:eastAsia="ru-RU"/>
              </w:rPr>
            </w:pPr>
          </w:p>
          <w:p w14:paraId="4FCA5074">
            <w:pPr>
              <w:spacing w:after="200" w:line="276" w:lineRule="auto"/>
              <w:jc w:val="center"/>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Музыка</w:t>
            </w:r>
          </w:p>
          <w:p w14:paraId="228CEC3C">
            <w:pPr>
              <w:widowControl w:val="0"/>
              <w:spacing w:after="0" w:line="276" w:lineRule="auto"/>
              <w:rPr>
                <w:rFonts w:ascii="Times New Roman" w:hAnsi="Times New Roman" w:eastAsia="Times New Roman" w:cs="Times New Roman"/>
                <w:lang w:val="kk-KZ" w:eastAsia="ru-RU"/>
              </w:rPr>
            </w:pPr>
            <w:r>
              <w:rPr>
                <w:rFonts w:ascii="Times New Roman" w:hAnsi="Times New Roman" w:cs="Times New Roman" w:eastAsiaTheme="minorEastAsia"/>
                <w:lang w:val="kk-KZ" w:eastAsia="ru-RU"/>
              </w:rPr>
              <w:t xml:space="preserve">Міндеті: </w:t>
            </w:r>
            <w:r>
              <w:rPr>
                <w:rFonts w:ascii="Times New Roman" w:hAnsi="Times New Roman" w:eastAsia="Times New Roman" w:cs="Times New Roman"/>
                <w:lang w:val="kk-KZ" w:eastAsia="ru-RU"/>
              </w:rPr>
              <w:t>Таныс әндерді орындауда балаларға арналған әртүрлі шулы музыкалық аспаптарды қолдану.</w:t>
            </w:r>
          </w:p>
          <w:p w14:paraId="0B9C161B">
            <w:pPr>
              <w:widowControl w:val="0"/>
              <w:spacing w:after="0" w:line="276"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Сылдырмақтармен қарапайым әуендерді ойнау.</w:t>
            </w:r>
          </w:p>
          <w:p w14:paraId="5489CFB3">
            <w:pPr>
              <w:widowControl w:val="0"/>
              <w:spacing w:after="0" w:line="276"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Балалар музыкалық аспаптарын тану және атау.</w:t>
            </w:r>
          </w:p>
          <w:p w14:paraId="5AF7B2DA">
            <w:pPr>
              <w:widowControl w:val="0"/>
              <w:spacing w:after="0" w:line="276" w:lineRule="auto"/>
              <w:rPr>
                <w:rFonts w:ascii="Times New Roman" w:hAnsi="Times New Roman" w:eastAsia="Times New Roman" w:cs="Times New Roman"/>
                <w:lang w:val="kk-KZ" w:eastAsia="ru-RU"/>
              </w:rPr>
            </w:pPr>
          </w:p>
          <w:p w14:paraId="166F900B">
            <w:pPr>
              <w:spacing w:after="200" w:line="276" w:lineRule="auto"/>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Әуенді ырғақты қимыл:</w:t>
            </w:r>
          </w:p>
          <w:p w14:paraId="7375BB99">
            <w:pPr>
              <w:spacing w:after="200" w:line="276" w:lineRule="auto"/>
              <w:rPr>
                <w:rFonts w:eastAsiaTheme="minorEastAsia"/>
                <w:sz w:val="24"/>
                <w:szCs w:val="24"/>
                <w:lang w:val="kk-KZ" w:eastAsia="ru-RU"/>
              </w:rPr>
            </w:pPr>
            <w:r>
              <w:rPr>
                <w:rFonts w:eastAsiaTheme="minorEastAsia"/>
                <w:sz w:val="24"/>
                <w:szCs w:val="24"/>
                <w:lang w:val="kk-KZ" w:eastAsia="ru-RU"/>
              </w:rPr>
              <w:t>Мерекелік ертеңгілік</w:t>
            </w:r>
          </w:p>
          <w:p w14:paraId="71B98A7E">
            <w:pPr>
              <w:spacing w:after="200" w:line="276" w:lineRule="auto"/>
              <w:rPr>
                <w:rFonts w:eastAsiaTheme="minorEastAsia"/>
                <w:sz w:val="24"/>
                <w:szCs w:val="24"/>
                <w:lang w:val="kk-KZ" w:eastAsia="ru-RU"/>
              </w:rPr>
            </w:pPr>
            <w:r>
              <w:rPr>
                <w:rFonts w:eastAsiaTheme="minorEastAsia"/>
                <w:sz w:val="24"/>
                <w:szCs w:val="24"/>
                <w:lang w:val="kk-KZ" w:eastAsia="ru-RU"/>
              </w:rPr>
              <w:t xml:space="preserve">Балардың ән айту, би билеп тақтақтар айтуы, ойындар </w:t>
            </w:r>
          </w:p>
          <w:p w14:paraId="2EC71969">
            <w:pPr>
              <w:spacing w:after="200" w:line="276" w:lineRule="auto"/>
              <w:rPr>
                <w:rFonts w:eastAsiaTheme="minorEastAsia"/>
                <w:b/>
                <w:bCs/>
                <w:sz w:val="24"/>
                <w:szCs w:val="24"/>
                <w:lang w:eastAsia="ru-RU"/>
              </w:rPr>
            </w:pPr>
            <w:r>
              <w:rPr>
                <w:rFonts w:eastAsiaTheme="minorEastAsia"/>
                <w:b/>
                <w:bCs/>
                <w:sz w:val="24"/>
                <w:szCs w:val="24"/>
                <w:lang w:eastAsia="ru-RU"/>
              </w:rPr>
              <w:t>(көркем әдебиет музыка, сөйлеуді дамыту)</w:t>
            </w:r>
          </w:p>
          <w:p w14:paraId="648A4D42">
            <w:pPr>
              <w:spacing w:after="200" w:line="276" w:lineRule="auto"/>
              <w:rPr>
                <w:rFonts w:eastAsiaTheme="minorEastAsia"/>
                <w:b/>
                <w:bCs/>
                <w:sz w:val="24"/>
                <w:szCs w:val="24"/>
                <w:lang w:eastAsia="ru-RU"/>
              </w:rPr>
            </w:pPr>
          </w:p>
          <w:p w14:paraId="58AF4773">
            <w:pPr>
              <w:spacing w:after="200" w:line="276" w:lineRule="auto"/>
              <w:rPr>
                <w:rFonts w:ascii="Times New Roman" w:hAnsi="Times New Roman" w:cs="Times New Roman" w:eastAsiaTheme="minorEastAsia"/>
                <w:lang w:val="kk-KZ" w:eastAsia="ru-RU"/>
              </w:rPr>
            </w:pPr>
          </w:p>
        </w:tc>
        <w:tc>
          <w:tcPr>
            <w:tcW w:w="2569" w:type="dxa"/>
            <w:gridSpan w:val="2"/>
          </w:tcPr>
          <w:p w14:paraId="330A1C00">
            <w:pPr>
              <w:spacing w:after="200" w:line="276" w:lineRule="auto"/>
              <w:jc w:val="center"/>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Дене шынықтыру</w:t>
            </w:r>
          </w:p>
          <w:p w14:paraId="70D396FE">
            <w:pPr>
              <w:widowControl w:val="0"/>
              <w:spacing w:after="200" w:line="276" w:lineRule="auto"/>
              <w:rPr>
                <w:rFonts w:ascii="Times New Roman" w:hAnsi="Times New Roman" w:eastAsia="Times New Roman" w:cs="Times New Roman"/>
                <w:lang w:val="kk-KZ" w:eastAsia="ru-RU"/>
              </w:rPr>
            </w:pPr>
            <w:r>
              <w:rPr>
                <w:rFonts w:ascii="Times New Roman" w:hAnsi="Times New Roman" w:cs="Times New Roman" w:eastAsiaTheme="minorEastAsia"/>
                <w:lang w:val="kk-KZ" w:eastAsia="ru-RU"/>
              </w:rPr>
              <w:t xml:space="preserve">Міндеті </w:t>
            </w:r>
            <w:r>
              <w:rPr>
                <w:rFonts w:ascii="Times New Roman" w:hAnsi="Times New Roman" w:eastAsia="Times New Roman" w:cs="Times New Roman"/>
                <w:lang w:val="kk-KZ" w:eastAsia="ru-RU"/>
              </w:rPr>
              <w:t xml:space="preserve">Екі қолды белге қойып, оңға-солға бұрылу (жылдам және бір қалыпты). Оңға, солға еңкею, шалқаю. Тұрған қалыпта екі аяқ бірге (алшақ), алға еңкейіп, қолдың саусақтарын аяқтың ұшына жеткізіп, заттарды қою және жоғары көтеру. Тізерлеп отырып, допты өзінен айналдыра домалату. Бір аяқты жоғары көтеріп, жоғары көтерілген аяқтың астынан затты бір қолдан екінші қолға беру. </w:t>
            </w:r>
          </w:p>
          <w:p w14:paraId="6BAA8F5B">
            <w:pPr>
              <w:spacing w:after="200" w:line="276" w:lineRule="auto"/>
              <w:jc w:val="center"/>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 xml:space="preserve"> Қимылды ойын: </w:t>
            </w:r>
          </w:p>
          <w:p w14:paraId="2DCB5F6A">
            <w:pPr>
              <w:spacing w:after="200" w:line="276" w:lineRule="auto"/>
              <w:jc w:val="center"/>
              <w:rPr>
                <w:rFonts w:ascii="Times New Roman" w:hAnsi="Times New Roman" w:cs="Times New Roman" w:eastAsiaTheme="minorEastAsia"/>
                <w:lang w:val="kk-KZ" w:eastAsia="ru-RU"/>
              </w:rPr>
            </w:pPr>
            <w:r>
              <w:rPr>
                <w:rFonts w:ascii="Times New Roman" w:hAnsi="Times New Roman" w:cs="Times New Roman" w:eastAsiaTheme="minorEastAsia"/>
                <w:i/>
                <w:lang w:val="kk-KZ" w:eastAsia="ru-RU"/>
              </w:rPr>
              <w:t>«</w:t>
            </w:r>
            <w:r>
              <w:rPr>
                <w:rFonts w:ascii="Times New Roman" w:hAnsi="Times New Roman" w:cs="Times New Roman" w:eastAsiaTheme="minorEastAsia"/>
                <w:lang w:val="kk-KZ" w:eastAsia="ru-RU"/>
              </w:rPr>
              <w:t>Шыбыққа қалпақ кигізу»</w:t>
            </w:r>
          </w:p>
          <w:p w14:paraId="373ABB1F">
            <w:pPr>
              <w:spacing w:after="200" w:line="276" w:lineRule="auto"/>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 xml:space="preserve">Дидактикалық ойын: </w:t>
            </w:r>
          </w:p>
          <w:p w14:paraId="6B50D598">
            <w:pPr>
              <w:spacing w:after="200" w:line="276" w:lineRule="auto"/>
              <w:rPr>
                <w:rFonts w:eastAsiaTheme="minorEastAsia"/>
                <w:sz w:val="24"/>
                <w:szCs w:val="24"/>
                <w:lang w:val="kk-KZ" w:eastAsia="ru-RU"/>
              </w:rPr>
            </w:pPr>
            <w:r>
              <w:rPr>
                <w:rFonts w:eastAsiaTheme="minorEastAsia"/>
                <w:sz w:val="24"/>
                <w:szCs w:val="24"/>
                <w:lang w:val="kk-KZ" w:eastAsia="ru-RU"/>
              </w:rPr>
              <w:t>Ана»</w:t>
            </w:r>
          </w:p>
          <w:p w14:paraId="30C6999F">
            <w:pPr>
              <w:spacing w:after="200" w:line="276" w:lineRule="auto"/>
              <w:rPr>
                <w:rFonts w:eastAsiaTheme="minorEastAsia"/>
                <w:b/>
                <w:bCs/>
                <w:sz w:val="24"/>
                <w:szCs w:val="24"/>
                <w:lang w:val="kk-KZ" w:eastAsia="ru-RU"/>
              </w:rPr>
            </w:pPr>
            <w:r>
              <w:rPr>
                <w:rFonts w:eastAsiaTheme="minorEastAsia"/>
                <w:sz w:val="24"/>
                <w:szCs w:val="24"/>
                <w:lang w:val="kk-KZ" w:eastAsia="ru-RU"/>
              </w:rPr>
              <w:t>Міндеттері: Әр түрлі суреттерді көрсету аналардың мерекесі, гүл мен сыйлық туралы әңгімелер айту. Сөздерді жіктелуіне,септелуіне  қарай байланыстыруды,етістіктерді келер және өткен шақта қолдануды дамыту.</w:t>
            </w:r>
          </w:p>
          <w:p w14:paraId="5003F96B">
            <w:pPr>
              <w:spacing w:after="200" w:line="276" w:lineRule="auto"/>
              <w:rPr>
                <w:rFonts w:ascii="Times New Roman" w:hAnsi="Times New Roman" w:cs="Times New Roman" w:eastAsiaTheme="minorEastAsia"/>
                <w:lang w:val="kk-KZ" w:eastAsia="ru-RU"/>
              </w:rPr>
            </w:pPr>
            <w:r>
              <w:rPr>
                <w:rFonts w:eastAsiaTheme="minorEastAsia"/>
                <w:b/>
                <w:bCs/>
                <w:sz w:val="24"/>
                <w:szCs w:val="24"/>
                <w:lang w:val="kk-KZ" w:eastAsia="ru-RU"/>
              </w:rPr>
              <w:t>(сөйлеуді дамыту)</w:t>
            </w:r>
          </w:p>
          <w:p w14:paraId="3D206BDC">
            <w:pPr>
              <w:spacing w:after="200" w:line="276" w:lineRule="auto"/>
              <w:jc w:val="center"/>
              <w:rPr>
                <w:rFonts w:ascii="Times New Roman" w:hAnsi="Times New Roman" w:cs="Times New Roman" w:eastAsiaTheme="minorEastAsia"/>
                <w:lang w:val="kk-KZ" w:eastAsia="ru-RU"/>
              </w:rPr>
            </w:pPr>
          </w:p>
        </w:tc>
        <w:tc>
          <w:tcPr>
            <w:tcW w:w="2692" w:type="dxa"/>
            <w:gridSpan w:val="2"/>
          </w:tcPr>
          <w:p w14:paraId="2C84B0D4">
            <w:pPr>
              <w:spacing w:after="200" w:line="276" w:lineRule="auto"/>
              <w:jc w:val="center"/>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Музыка</w:t>
            </w:r>
          </w:p>
          <w:p w14:paraId="2895AB87">
            <w:pPr>
              <w:widowControl w:val="0"/>
              <w:spacing w:after="0" w:line="276" w:lineRule="auto"/>
              <w:rPr>
                <w:rFonts w:ascii="Times New Roman" w:hAnsi="Times New Roman" w:eastAsia="Times New Roman" w:cs="Times New Roman"/>
                <w:lang w:val="kk-KZ" w:eastAsia="ru-RU"/>
              </w:rPr>
            </w:pPr>
            <w:r>
              <w:rPr>
                <w:rFonts w:ascii="Times New Roman" w:hAnsi="Times New Roman" w:cs="Times New Roman" w:eastAsiaTheme="minorEastAsia"/>
                <w:lang w:val="kk-KZ" w:eastAsia="ru-RU"/>
              </w:rPr>
              <w:t xml:space="preserve">Міндеті: </w:t>
            </w:r>
            <w:r>
              <w:rPr>
                <w:rFonts w:ascii="Times New Roman" w:hAnsi="Times New Roman" w:eastAsia="Times New Roman" w:cs="Times New Roman"/>
                <w:lang w:val="kk-KZ" w:eastAsia="ru-RU"/>
              </w:rPr>
              <w:t>қазақ халқының ұлттық бейнелеу өнеріне баулу арқылы патриотизмге тәрбиелеу;Балаларға тыңдауға, айтуға жастарына сәйкес, тәрбиелік мәні бар әндерді ұсыну.</w:t>
            </w:r>
          </w:p>
          <w:p w14:paraId="64EB0AE0">
            <w:pPr>
              <w:widowControl w:val="0"/>
              <w:spacing w:after="0" w:line="276"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Балалардың музыкаға деген қызығушылығын тудыру, оны тыңдауға</w:t>
            </w:r>
          </w:p>
          <w:p w14:paraId="3B7A5FFD">
            <w:pPr>
              <w:widowControl w:val="0"/>
              <w:spacing w:after="0" w:line="276"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w:t>
            </w:r>
          </w:p>
          <w:p w14:paraId="752EF115">
            <w:pPr>
              <w:spacing w:after="200" w:line="276" w:lineRule="auto"/>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Әуенді ырғақты қимыл</w:t>
            </w:r>
          </w:p>
          <w:p w14:paraId="4815685C">
            <w:pPr>
              <w:spacing w:after="200" w:line="276" w:lineRule="auto"/>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 xml:space="preserve">«Ақ доп,қызыл доп» </w:t>
            </w:r>
          </w:p>
          <w:p w14:paraId="1B1B2C3C">
            <w:pPr>
              <w:spacing w:after="200" w:line="276" w:lineRule="auto"/>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 xml:space="preserve"> Дидактикалық ойын:</w:t>
            </w:r>
          </w:p>
          <w:p w14:paraId="2CEEA0BF">
            <w:pPr>
              <w:spacing w:after="200" w:line="276" w:lineRule="auto"/>
              <w:rPr>
                <w:rFonts w:eastAsiaTheme="minorEastAsia"/>
                <w:sz w:val="24"/>
                <w:szCs w:val="24"/>
                <w:lang w:val="kk-KZ" w:eastAsia="ru-RU"/>
              </w:rPr>
            </w:pPr>
            <w:r>
              <w:rPr>
                <w:rFonts w:eastAsiaTheme="minorEastAsia"/>
                <w:sz w:val="24"/>
                <w:szCs w:val="24"/>
                <w:lang w:val="kk-KZ" w:eastAsia="ru-RU"/>
              </w:rPr>
              <w:t>«Анашым»</w:t>
            </w:r>
          </w:p>
          <w:p w14:paraId="3C42C31C">
            <w:pPr>
              <w:spacing w:after="200" w:line="276" w:lineRule="auto"/>
              <w:rPr>
                <w:rFonts w:eastAsiaTheme="minorEastAsia"/>
                <w:sz w:val="24"/>
                <w:szCs w:val="24"/>
                <w:lang w:val="kk-KZ" w:eastAsia="ru-RU"/>
              </w:rPr>
            </w:pPr>
            <w:r>
              <w:rPr>
                <w:rFonts w:eastAsiaTheme="minorEastAsia"/>
                <w:sz w:val="24"/>
                <w:szCs w:val="24"/>
                <w:lang w:val="kk-KZ" w:eastAsia="ru-RU"/>
              </w:rPr>
              <w:t xml:space="preserve">Міндеттері:Ана туралы өлең тыңдату. Ән кім туралы сұрау?  Балалардан анасына қалай көмектесіндері туралы сұрау.Ойларын толық жеткізуін қалыптастыру </w:t>
            </w:r>
          </w:p>
          <w:p w14:paraId="2257408B">
            <w:pPr>
              <w:spacing w:after="200" w:line="276" w:lineRule="auto"/>
              <w:rPr>
                <w:rFonts w:eastAsiaTheme="minorEastAsia"/>
                <w:b/>
                <w:bCs/>
                <w:sz w:val="24"/>
                <w:szCs w:val="24"/>
                <w:lang w:eastAsia="ru-RU"/>
              </w:rPr>
            </w:pPr>
            <w:r>
              <w:rPr>
                <w:rFonts w:eastAsiaTheme="minorEastAsia"/>
                <w:b/>
                <w:bCs/>
                <w:sz w:val="24"/>
                <w:szCs w:val="24"/>
                <w:lang w:eastAsia="ru-RU"/>
              </w:rPr>
              <w:t>(көркем әдебиет)</w:t>
            </w:r>
          </w:p>
          <w:p w14:paraId="735DBE4D">
            <w:pPr>
              <w:spacing w:after="200" w:line="276" w:lineRule="auto"/>
              <w:rPr>
                <w:rFonts w:eastAsiaTheme="minorEastAsia"/>
                <w:b/>
                <w:bCs/>
                <w:sz w:val="24"/>
                <w:szCs w:val="24"/>
                <w:lang w:eastAsia="ru-RU"/>
              </w:rPr>
            </w:pPr>
          </w:p>
          <w:p w14:paraId="4D486CBB">
            <w:pPr>
              <w:spacing w:after="200" w:line="276" w:lineRule="auto"/>
              <w:jc w:val="center"/>
              <w:rPr>
                <w:rFonts w:ascii="Times New Roman" w:hAnsi="Times New Roman" w:cs="Times New Roman" w:eastAsiaTheme="minorEastAsia"/>
                <w:i/>
                <w:lang w:val="kk-KZ" w:eastAsia="ru-RU"/>
              </w:rPr>
            </w:pPr>
          </w:p>
        </w:tc>
        <w:tc>
          <w:tcPr>
            <w:tcW w:w="2810" w:type="dxa"/>
            <w:gridSpan w:val="2"/>
          </w:tcPr>
          <w:p w14:paraId="1D41DF2C">
            <w:pPr>
              <w:spacing w:after="200" w:line="276" w:lineRule="auto"/>
              <w:jc w:val="center"/>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Дене шынықтыру</w:t>
            </w:r>
          </w:p>
          <w:p w14:paraId="0992256A">
            <w:pPr>
              <w:widowControl w:val="0"/>
              <w:spacing w:after="200" w:line="276" w:lineRule="auto"/>
              <w:rPr>
                <w:rFonts w:ascii="Times New Roman" w:hAnsi="Times New Roman" w:eastAsia="Times New Roman" w:cs="Times New Roman"/>
                <w:lang w:val="kk-KZ" w:eastAsia="ru-RU"/>
              </w:rPr>
            </w:pPr>
            <w:r>
              <w:rPr>
                <w:rFonts w:ascii="Times New Roman" w:hAnsi="Times New Roman" w:cs="Times New Roman" w:eastAsiaTheme="minorEastAsia"/>
                <w:lang w:val="kk-KZ" w:eastAsia="ru-RU"/>
              </w:rPr>
              <w:t xml:space="preserve">Міндеті: </w:t>
            </w:r>
            <w:r>
              <w:rPr>
                <w:rFonts w:ascii="Times New Roman" w:hAnsi="Times New Roman" w:eastAsia="Times New Roman" w:cs="Times New Roman"/>
                <w:lang w:val="kk-KZ" w:eastAsia="ru-RU"/>
              </w:rPr>
              <w:t xml:space="preserve">Екі қолды белге қойып, оңға-солға бұрылу (жылдам және бір қалыпты). Оңға, солға еңкею, шалқаю. Тұрған қалыпта екі аяқ бірге (алшақ), алға еңкейіп, қолдың саусақтарын аяқтың ұшына жеткізіп, заттарды қою және жоғары көтеру. Тізерлеп отырып, допты өзінен айналдыра домалату. Бір аяқты жоғары көтеріп, жоғары көтерілген аяқтың астынан затты бір қолдан екінші қолға беру. </w:t>
            </w:r>
          </w:p>
          <w:p w14:paraId="6B7AB853">
            <w:pPr>
              <w:spacing w:after="200" w:line="276" w:lineRule="auto"/>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 xml:space="preserve">Қимылды ойын: </w:t>
            </w:r>
          </w:p>
          <w:p w14:paraId="5102AD81">
            <w:pPr>
              <w:spacing w:after="200" w:line="276" w:lineRule="auto"/>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w:t>
            </w:r>
            <w:r>
              <w:rPr>
                <w:rFonts w:ascii="Times New Roman" w:hAnsi="Times New Roman" w:cs="Times New Roman" w:eastAsiaTheme="minorEastAsia"/>
                <w:bCs/>
                <w:lang w:val="kk-KZ" w:eastAsia="ru-RU"/>
              </w:rPr>
              <w:t>Кім шапшаң?»</w:t>
            </w:r>
          </w:p>
          <w:p w14:paraId="0E7150B5">
            <w:pPr>
              <w:spacing w:after="200" w:line="276" w:lineRule="auto"/>
              <w:rPr>
                <w:rFonts w:ascii="Times New Roman" w:hAnsi="Times New Roman" w:cs="Times New Roman" w:eastAsiaTheme="minorEastAsia"/>
                <w:i/>
                <w:lang w:val="kk-KZ" w:eastAsia="ru-RU"/>
              </w:rPr>
            </w:pPr>
            <w:r>
              <w:rPr>
                <w:rFonts w:ascii="Times New Roman" w:hAnsi="Times New Roman" w:cs="Times New Roman" w:eastAsiaTheme="minorEastAsia"/>
                <w:lang w:val="kk-KZ" w:eastAsia="ru-RU"/>
              </w:rPr>
              <w:t xml:space="preserve">Дидактикалық ойын: </w:t>
            </w:r>
          </w:p>
          <w:p w14:paraId="6860126F">
            <w:pPr>
              <w:spacing w:after="200" w:line="276" w:lineRule="auto"/>
              <w:rPr>
                <w:rFonts w:eastAsiaTheme="minorEastAsia"/>
                <w:sz w:val="24"/>
                <w:szCs w:val="24"/>
                <w:lang w:val="kk-KZ" w:eastAsia="ru-RU"/>
              </w:rPr>
            </w:pPr>
            <w:r>
              <w:rPr>
                <w:rFonts w:eastAsiaTheme="minorEastAsia"/>
                <w:sz w:val="24"/>
                <w:szCs w:val="24"/>
                <w:lang w:val="kk-KZ" w:eastAsia="ru-RU"/>
              </w:rPr>
              <w:t>Алтын теңге»</w:t>
            </w:r>
          </w:p>
          <w:p w14:paraId="004D6025">
            <w:pPr>
              <w:spacing w:after="200" w:line="276" w:lineRule="auto"/>
              <w:rPr>
                <w:rFonts w:eastAsiaTheme="minorEastAsia"/>
                <w:sz w:val="24"/>
                <w:szCs w:val="24"/>
                <w:lang w:val="kk-KZ" w:eastAsia="ru-RU"/>
              </w:rPr>
            </w:pPr>
            <w:r>
              <w:rPr>
                <w:rFonts w:eastAsiaTheme="minorEastAsia"/>
                <w:sz w:val="24"/>
                <w:szCs w:val="24"/>
                <w:lang w:val="kk-KZ" w:eastAsia="ru-RU"/>
              </w:rPr>
              <w:t>Міндеттері:Ғажайып сандықшадан көп алтын теңгелер шығару.Балаларды олар геометриялық фигура дөңгелек деп таныстыру, ұстау және көру тәсілдері арқылы аталған фигураны зерттеугемүмкіндікберу. Топтан дөңгелек заттарды тауып танысу.</w:t>
            </w:r>
          </w:p>
          <w:p w14:paraId="2F0AF853">
            <w:pPr>
              <w:spacing w:after="200" w:line="276" w:lineRule="auto"/>
              <w:rPr>
                <w:rFonts w:ascii="Times New Roman" w:hAnsi="Times New Roman" w:cs="Times New Roman" w:eastAsiaTheme="minorEastAsia"/>
                <w:b/>
                <w:i/>
                <w:lang w:val="kk-KZ" w:eastAsia="ru-RU"/>
              </w:rPr>
            </w:pPr>
            <w:r>
              <w:rPr>
                <w:rFonts w:eastAsiaTheme="minorEastAsia"/>
                <w:b/>
                <w:sz w:val="24"/>
                <w:szCs w:val="24"/>
                <w:lang w:val="kk-KZ" w:eastAsia="ru-RU"/>
              </w:rPr>
              <w:t>(математика негіздері)</w:t>
            </w:r>
          </w:p>
        </w:tc>
      </w:tr>
      <w:tr w14:paraId="42E6AA01">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170" w:hRule="atLeast"/>
        </w:trPr>
        <w:tc>
          <w:tcPr>
            <w:tcW w:w="2011" w:type="dxa"/>
            <w:tcBorders>
              <w:top w:val="single" w:color="auto" w:sz="4" w:space="0"/>
              <w:bottom w:val="single" w:color="auto" w:sz="4" w:space="0"/>
            </w:tcBorders>
          </w:tcPr>
          <w:p w14:paraId="72CCA51B">
            <w:pPr>
              <w:spacing w:after="0" w:line="240" w:lineRule="auto"/>
              <w:jc w:val="center"/>
              <w:rPr>
                <w:rFonts w:ascii="Times New Roman" w:hAnsi="Times New Roman" w:cs="Times New Roman" w:eastAsiaTheme="minorEastAsia"/>
                <w:lang w:val="kk-KZ" w:eastAsia="ru-RU"/>
              </w:rPr>
            </w:pPr>
            <w:r>
              <w:rPr>
                <w:rFonts w:ascii="Times New Roman" w:hAnsi="Times New Roman" w:cs="Times New Roman" w:eastAsiaTheme="minorEastAsia"/>
                <w:lang w:eastAsia="ru-RU"/>
              </w:rPr>
              <w:t>2-</w:t>
            </w:r>
            <w:r>
              <w:rPr>
                <w:rFonts w:ascii="Times New Roman" w:hAnsi="Times New Roman" w:cs="Times New Roman" w:eastAsiaTheme="minorEastAsia"/>
                <w:lang w:val="kk-KZ" w:eastAsia="ru-RU"/>
              </w:rPr>
              <w:t>ші таңғы ас</w:t>
            </w:r>
          </w:p>
        </w:tc>
        <w:tc>
          <w:tcPr>
            <w:tcW w:w="13320" w:type="dxa"/>
            <w:gridSpan w:val="11"/>
            <w:tcBorders>
              <w:bottom w:val="single" w:color="auto" w:sz="4" w:space="0"/>
            </w:tcBorders>
          </w:tcPr>
          <w:p w14:paraId="628CEF73">
            <w:pPr>
              <w:spacing w:after="200" w:line="276" w:lineRule="auto"/>
              <w:jc w:val="center"/>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 xml:space="preserve">2-ші таңғы ас алдында гигиеналық шараларды орындау </w:t>
            </w:r>
            <w:r>
              <w:rPr>
                <w:rFonts w:ascii="Times New Roman" w:hAnsi="Times New Roman" w:cs="Times New Roman" w:eastAsiaTheme="minorEastAsia"/>
                <w:bCs/>
                <w:lang w:val="kk-KZ" w:eastAsia="ru-RU"/>
              </w:rPr>
              <w:t>(мәдени-гигиеналық, өзіне-өзі қызмет ету дағдылары, еңбек әрекеті</w:t>
            </w:r>
            <w:r>
              <w:rPr>
                <w:rFonts w:ascii="Times New Roman" w:hAnsi="Times New Roman" w:cs="Times New Roman" w:eastAsiaTheme="minorEastAsia"/>
                <w:lang w:val="kk-KZ" w:eastAsia="ru-RU"/>
              </w:rPr>
              <w:t>, (кезекшілік)</w:t>
            </w:r>
          </w:p>
          <w:p w14:paraId="768F849A">
            <w:pPr>
              <w:spacing w:after="0" w:line="240" w:lineRule="auto"/>
              <w:jc w:val="center"/>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 xml:space="preserve">Тамақтану (балалардың үстел басында дұрыс отыруын қадағалау, алаңдамау </w:t>
            </w:r>
            <w:r>
              <w:rPr>
                <w:rFonts w:ascii="Times New Roman" w:hAnsi="Times New Roman" w:cs="Times New Roman" w:eastAsiaTheme="minorEastAsia"/>
                <w:bCs/>
                <w:i/>
                <w:color w:val="000000" w:themeColor="text1"/>
                <w:lang w:val="kk-KZ" w:eastAsia="ru-RU"/>
              </w:rPr>
              <w:t>(сөйлеуді дамыту, коммуникативтік әрекет).</w:t>
            </w:r>
          </w:p>
        </w:tc>
      </w:tr>
      <w:tr w14:paraId="4C9DA905">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15" w:hRule="atLeast"/>
        </w:trPr>
        <w:tc>
          <w:tcPr>
            <w:tcW w:w="2011" w:type="dxa"/>
          </w:tcPr>
          <w:p w14:paraId="0A87DF56">
            <w:pPr>
              <w:spacing w:after="200" w:line="276" w:lineRule="auto"/>
              <w:jc w:val="center"/>
              <w:rPr>
                <w:rFonts w:ascii="Times New Roman" w:hAnsi="Times New Roman" w:cs="Times New Roman" w:eastAsiaTheme="minorEastAsia"/>
                <w:lang w:eastAsia="ru-RU"/>
              </w:rPr>
            </w:pPr>
            <w:r>
              <w:rPr>
                <w:rFonts w:ascii="Times New Roman" w:hAnsi="Times New Roman" w:cs="Times New Roman" w:eastAsiaTheme="minorEastAsia"/>
                <w:lang w:eastAsia="ru-RU"/>
              </w:rPr>
              <w:t>Серуендеуге дайындық</w:t>
            </w:r>
          </w:p>
        </w:tc>
        <w:tc>
          <w:tcPr>
            <w:tcW w:w="13320" w:type="dxa"/>
            <w:gridSpan w:val="11"/>
          </w:tcPr>
          <w:p w14:paraId="0D4A7559">
            <w:pPr>
              <w:spacing w:after="200" w:line="276" w:lineRule="auto"/>
              <w:jc w:val="center"/>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Балалардың дербес қимыл белсенділігі үшін жағдай жасау, спорттық - ойын жабдықтары мен спорттық құрал-жабдықтарды дұрыс пайдалану туралы әңгімелесу. Балаларды  ретімен (ауа-райы жағдайына  байланысты), дұрыс киінуді бақылау (қарым-қатынас, танымдық іс-әрекеті,  өзіне-өзі қызмет ету дағдылары, ірі және ұсақ моториканы дамыту)Серуенге шығар кезіндеқауіпсіздік ережелерін сақтау, баспалдақ жақтауларынан ұстап жүру Қауіпсіздік Біртұтас тәрбие жоспарынан Балалардың дербес қимыл белсенділігі үшін жағдай жасау.Балаларды ретімен киіндіру (ауа-райы жағдайына байланысты) дұрыс киінуді бақылау</w:t>
            </w:r>
          </w:p>
        </w:tc>
      </w:tr>
      <w:tr w14:paraId="7E5AF183">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634" w:hRule="atLeast"/>
        </w:trPr>
        <w:tc>
          <w:tcPr>
            <w:tcW w:w="2011" w:type="dxa"/>
          </w:tcPr>
          <w:p w14:paraId="5B0CF0F2">
            <w:pPr>
              <w:spacing w:after="200" w:line="276" w:lineRule="auto"/>
              <w:jc w:val="center"/>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Серуен</w:t>
            </w:r>
          </w:p>
        </w:tc>
        <w:tc>
          <w:tcPr>
            <w:tcW w:w="2694" w:type="dxa"/>
            <w:tcBorders>
              <w:right w:val="single" w:color="auto" w:sz="4" w:space="0"/>
            </w:tcBorders>
          </w:tcPr>
          <w:p w14:paraId="2BF8D369">
            <w:pPr>
              <w:tabs>
                <w:tab w:val="left" w:pos="1388"/>
              </w:tabs>
              <w:spacing w:after="200" w:line="321" w:lineRule="exact"/>
              <w:rPr>
                <w:rFonts w:eastAsiaTheme="minorEastAsia"/>
                <w:b/>
                <w:bCs/>
                <w:sz w:val="24"/>
                <w:szCs w:val="24"/>
                <w:lang w:val="kk-KZ" w:eastAsia="ru-RU"/>
              </w:rPr>
            </w:pPr>
            <w:r>
              <w:rPr>
                <w:rFonts w:eastAsiaTheme="minorEastAsia"/>
                <w:sz w:val="24"/>
                <w:szCs w:val="24"/>
                <w:lang w:val="kk-KZ" w:eastAsia="ru-RU"/>
              </w:rPr>
              <w:t xml:space="preserve">Серуен барысында құстардың да жануарлардың да анасы болатындығын түсіндіру. </w:t>
            </w:r>
          </w:p>
          <w:p w14:paraId="6C89D9AF">
            <w:pPr>
              <w:spacing w:after="200" w:line="276" w:lineRule="auto"/>
              <w:rPr>
                <w:rFonts w:eastAsiaTheme="minorEastAsia"/>
                <w:b/>
                <w:bCs/>
                <w:sz w:val="24"/>
                <w:szCs w:val="24"/>
                <w:lang w:val="kk-KZ" w:eastAsia="ru-RU"/>
              </w:rPr>
            </w:pPr>
            <w:r>
              <w:rPr>
                <w:rFonts w:eastAsiaTheme="minorEastAsia"/>
                <w:b/>
                <w:bCs/>
                <w:sz w:val="24"/>
                <w:szCs w:val="24"/>
                <w:lang w:val="kk-KZ" w:eastAsia="ru-RU"/>
              </w:rPr>
              <w:t>(қоршаған ортамен танысу)</w:t>
            </w:r>
          </w:p>
          <w:p w14:paraId="28C5AE24">
            <w:pPr>
              <w:spacing w:after="200" w:line="276" w:lineRule="auto"/>
              <w:rPr>
                <w:rFonts w:eastAsiaTheme="minorEastAsia"/>
                <w:b/>
                <w:bCs/>
                <w:sz w:val="24"/>
                <w:szCs w:val="24"/>
                <w:lang w:val="kk-KZ" w:eastAsia="ru-RU"/>
              </w:rPr>
            </w:pPr>
            <w:r>
              <w:rPr>
                <w:rFonts w:eastAsiaTheme="minorEastAsia"/>
                <w:b/>
                <w:bCs/>
                <w:sz w:val="24"/>
                <w:szCs w:val="24"/>
                <w:lang w:val="kk-KZ" w:eastAsia="ru-RU"/>
              </w:rPr>
              <w:t xml:space="preserve">Қимылды ойын </w:t>
            </w:r>
          </w:p>
          <w:p w14:paraId="39B272A8">
            <w:pPr>
              <w:spacing w:after="0" w:line="240" w:lineRule="auto"/>
              <w:rPr>
                <w:rFonts w:ascii="Times New Roman" w:hAnsi="Times New Roman" w:cs="Times New Roman" w:eastAsiaTheme="minorEastAsia"/>
                <w:lang w:val="kk-KZ" w:eastAsia="ru-RU"/>
              </w:rPr>
            </w:pPr>
            <w:r>
              <w:rPr>
                <w:rFonts w:eastAsiaTheme="minorEastAsia"/>
                <w:sz w:val="24"/>
                <w:szCs w:val="24"/>
                <w:lang w:val="kk-KZ" w:eastAsia="ru-RU"/>
              </w:rPr>
              <w:t>«Ақ доп, қызыл доп</w:t>
            </w:r>
          </w:p>
        </w:tc>
        <w:tc>
          <w:tcPr>
            <w:tcW w:w="2553" w:type="dxa"/>
            <w:gridSpan w:val="4"/>
            <w:tcBorders>
              <w:left w:val="single" w:color="auto" w:sz="4" w:space="0"/>
              <w:right w:val="single" w:color="auto" w:sz="4" w:space="0"/>
            </w:tcBorders>
          </w:tcPr>
          <w:p w14:paraId="3A200946">
            <w:pPr>
              <w:spacing w:after="200" w:line="276" w:lineRule="auto"/>
              <w:rPr>
                <w:rFonts w:eastAsiaTheme="minorEastAsia"/>
                <w:sz w:val="24"/>
                <w:szCs w:val="24"/>
                <w:lang w:val="kk-KZ" w:eastAsia="ru-RU"/>
              </w:rPr>
            </w:pPr>
            <w:r>
              <w:rPr>
                <w:rFonts w:eastAsiaTheme="minorEastAsia"/>
                <w:sz w:val="24"/>
                <w:szCs w:val="24"/>
                <w:lang w:val="kk-KZ" w:eastAsia="ru-RU"/>
              </w:rPr>
              <w:t>Бақылау.</w:t>
            </w:r>
          </w:p>
          <w:p w14:paraId="08EB4A12">
            <w:pPr>
              <w:spacing w:after="200" w:line="276" w:lineRule="auto"/>
              <w:rPr>
                <w:rFonts w:eastAsiaTheme="minorEastAsia"/>
                <w:sz w:val="24"/>
                <w:szCs w:val="24"/>
                <w:lang w:val="kk-KZ" w:eastAsia="ru-RU"/>
              </w:rPr>
            </w:pPr>
            <w:r>
              <w:rPr>
                <w:rFonts w:eastAsiaTheme="minorEastAsia"/>
                <w:sz w:val="24"/>
                <w:szCs w:val="24"/>
                <w:lang w:val="kk-KZ" w:eastAsia="ru-RU"/>
              </w:rPr>
              <w:t xml:space="preserve">Мақсаты:Ауа райын тамашалату. Көктемнің алғашқы белгілерін байқату. </w:t>
            </w:r>
          </w:p>
          <w:p w14:paraId="0DCF477A">
            <w:pPr>
              <w:spacing w:after="200" w:line="276" w:lineRule="auto"/>
              <w:rPr>
                <w:rFonts w:eastAsiaTheme="minorEastAsia"/>
                <w:b/>
                <w:bCs/>
                <w:sz w:val="24"/>
                <w:szCs w:val="24"/>
                <w:lang w:val="kk-KZ" w:eastAsia="ru-RU"/>
              </w:rPr>
            </w:pPr>
            <w:r>
              <w:rPr>
                <w:rFonts w:eastAsiaTheme="minorEastAsia"/>
                <w:b/>
                <w:bCs/>
                <w:sz w:val="24"/>
                <w:szCs w:val="24"/>
                <w:lang w:val="kk-KZ" w:eastAsia="ru-RU"/>
              </w:rPr>
              <w:t>(қоршаған ортамен танысу)</w:t>
            </w:r>
          </w:p>
          <w:p w14:paraId="1B667E6D">
            <w:pPr>
              <w:spacing w:after="200" w:line="276" w:lineRule="auto"/>
              <w:rPr>
                <w:rFonts w:eastAsiaTheme="minorEastAsia"/>
                <w:b/>
                <w:bCs/>
                <w:sz w:val="24"/>
                <w:szCs w:val="24"/>
                <w:lang w:val="kk-KZ" w:eastAsia="ru-RU"/>
              </w:rPr>
            </w:pPr>
          </w:p>
          <w:p w14:paraId="6C1CC3A0">
            <w:pPr>
              <w:spacing w:after="0" w:line="240" w:lineRule="auto"/>
              <w:rPr>
                <w:rFonts w:ascii="Times New Roman" w:hAnsi="Times New Roman" w:cs="Times New Roman" w:eastAsiaTheme="minorEastAsia"/>
                <w:color w:val="000000" w:themeColor="text1"/>
                <w:lang w:val="kk-KZ" w:eastAsia="ru-RU"/>
              </w:rPr>
            </w:pPr>
          </w:p>
        </w:tc>
        <w:tc>
          <w:tcPr>
            <w:tcW w:w="2569" w:type="dxa"/>
            <w:gridSpan w:val="2"/>
            <w:tcBorders>
              <w:left w:val="single" w:color="auto" w:sz="4" w:space="0"/>
              <w:right w:val="single" w:color="auto" w:sz="4" w:space="0"/>
            </w:tcBorders>
          </w:tcPr>
          <w:p w14:paraId="67F19BEF">
            <w:pPr>
              <w:spacing w:after="200" w:line="276" w:lineRule="auto"/>
              <w:rPr>
                <w:rFonts w:eastAsiaTheme="minorEastAsia"/>
                <w:b/>
                <w:bCs/>
                <w:sz w:val="24"/>
                <w:szCs w:val="24"/>
                <w:lang w:val="kk-KZ" w:eastAsia="ru-RU"/>
              </w:rPr>
            </w:pPr>
            <w:r>
              <w:rPr>
                <w:rFonts w:eastAsiaTheme="minorEastAsia"/>
                <w:sz w:val="24"/>
                <w:szCs w:val="24"/>
                <w:lang w:val="kk-KZ" w:eastAsia="ru-RU"/>
              </w:rPr>
              <w:t>Ағаштың бұтақтарын жинап, үйшік құрастыру.</w:t>
            </w:r>
            <w:r>
              <w:rPr>
                <w:rFonts w:eastAsiaTheme="minorEastAsia"/>
                <w:b/>
                <w:bCs/>
                <w:sz w:val="24"/>
                <w:szCs w:val="24"/>
                <w:lang w:val="kk-KZ" w:eastAsia="ru-RU"/>
              </w:rPr>
              <w:t>(құрастыру)</w:t>
            </w:r>
          </w:p>
          <w:p w14:paraId="26124AD6">
            <w:pPr>
              <w:spacing w:after="200" w:line="276" w:lineRule="auto"/>
              <w:rPr>
                <w:rFonts w:eastAsiaTheme="minorEastAsia"/>
                <w:b/>
                <w:bCs/>
                <w:sz w:val="24"/>
                <w:szCs w:val="24"/>
                <w:lang w:val="kk-KZ" w:eastAsia="ru-RU"/>
              </w:rPr>
            </w:pPr>
          </w:p>
          <w:p w14:paraId="372DD677">
            <w:pPr>
              <w:spacing w:after="0" w:line="240" w:lineRule="auto"/>
              <w:rPr>
                <w:rFonts w:ascii="Times New Roman" w:hAnsi="Times New Roman" w:cs="Times New Roman" w:eastAsiaTheme="minorEastAsia"/>
                <w:color w:val="000000" w:themeColor="text1"/>
                <w:lang w:val="kk-KZ" w:eastAsia="ru-RU"/>
              </w:rPr>
            </w:pPr>
          </w:p>
        </w:tc>
        <w:tc>
          <w:tcPr>
            <w:tcW w:w="2692" w:type="dxa"/>
            <w:gridSpan w:val="2"/>
            <w:tcBorders>
              <w:left w:val="single" w:color="auto" w:sz="4" w:space="0"/>
              <w:right w:val="single" w:color="auto" w:sz="4" w:space="0"/>
            </w:tcBorders>
          </w:tcPr>
          <w:p w14:paraId="2F0A62B7">
            <w:pPr>
              <w:spacing w:after="200" w:line="276" w:lineRule="auto"/>
              <w:rPr>
                <w:rFonts w:eastAsiaTheme="minorEastAsia"/>
                <w:sz w:val="24"/>
                <w:szCs w:val="24"/>
                <w:lang w:val="kk-KZ" w:eastAsia="ru-RU"/>
              </w:rPr>
            </w:pPr>
            <w:r>
              <w:rPr>
                <w:rFonts w:eastAsiaTheme="minorEastAsia"/>
                <w:sz w:val="24"/>
                <w:szCs w:val="24"/>
                <w:lang w:val="kk-KZ" w:eastAsia="ru-RU"/>
              </w:rPr>
              <w:t>Бақылау.</w:t>
            </w:r>
          </w:p>
          <w:p w14:paraId="1A246D8B">
            <w:pPr>
              <w:spacing w:after="200" w:line="276" w:lineRule="auto"/>
              <w:jc w:val="both"/>
              <w:rPr>
                <w:rFonts w:eastAsiaTheme="minorEastAsia"/>
                <w:sz w:val="24"/>
                <w:szCs w:val="24"/>
                <w:lang w:val="kk-KZ" w:eastAsia="ru-RU"/>
              </w:rPr>
            </w:pPr>
            <w:r>
              <w:rPr>
                <w:rFonts w:eastAsiaTheme="minorEastAsia"/>
                <w:sz w:val="24"/>
                <w:szCs w:val="24"/>
                <w:lang w:val="kk-KZ" w:eastAsia="ru-RU"/>
              </w:rPr>
              <w:t xml:space="preserve">Мақсаты:Ауа райын бақылату,   Балабақша ауласында кездесетін пішіндерді таптырту атауы дағдысын пысықтау </w:t>
            </w:r>
          </w:p>
          <w:p w14:paraId="3D0B62BF">
            <w:pPr>
              <w:spacing w:after="200" w:line="276" w:lineRule="auto"/>
              <w:rPr>
                <w:rFonts w:eastAsia="Calibri"/>
                <w:b/>
                <w:bCs/>
                <w:sz w:val="24"/>
                <w:szCs w:val="24"/>
                <w:lang w:eastAsia="ru-RU"/>
              </w:rPr>
            </w:pPr>
            <w:r>
              <w:rPr>
                <w:rFonts w:eastAsia="Calibri"/>
                <w:b/>
                <w:bCs/>
                <w:sz w:val="24"/>
                <w:szCs w:val="24"/>
                <w:lang w:eastAsia="ru-RU"/>
              </w:rPr>
              <w:t>(математика негіздері)</w:t>
            </w:r>
          </w:p>
          <w:p w14:paraId="43C358E3">
            <w:pPr>
              <w:spacing w:after="0" w:line="240" w:lineRule="auto"/>
              <w:rPr>
                <w:rFonts w:ascii="Times New Roman" w:hAnsi="Times New Roman" w:eastAsia="Calibri" w:cs="Times New Roman"/>
                <w:lang w:val="kk-KZ" w:eastAsia="ru-RU"/>
              </w:rPr>
            </w:pPr>
          </w:p>
        </w:tc>
        <w:tc>
          <w:tcPr>
            <w:tcW w:w="2810" w:type="dxa"/>
            <w:gridSpan w:val="2"/>
            <w:tcBorders>
              <w:left w:val="single" w:color="auto" w:sz="4" w:space="0"/>
            </w:tcBorders>
          </w:tcPr>
          <w:p w14:paraId="611C459A">
            <w:pPr>
              <w:spacing w:after="200" w:line="276" w:lineRule="auto"/>
              <w:rPr>
                <w:rFonts w:eastAsiaTheme="minorEastAsia"/>
                <w:sz w:val="24"/>
                <w:szCs w:val="24"/>
                <w:lang w:val="kk-KZ" w:eastAsia="ru-RU"/>
              </w:rPr>
            </w:pPr>
            <w:r>
              <w:rPr>
                <w:rFonts w:eastAsiaTheme="minorEastAsia"/>
                <w:sz w:val="24"/>
                <w:szCs w:val="24"/>
                <w:lang w:val="kk-KZ" w:eastAsia="ru-RU"/>
              </w:rPr>
              <w:t>Бақылау.</w:t>
            </w:r>
          </w:p>
          <w:p w14:paraId="4C6A42A3">
            <w:pPr>
              <w:spacing w:after="200" w:line="276" w:lineRule="auto"/>
              <w:rPr>
                <w:rFonts w:eastAsiaTheme="minorEastAsia"/>
                <w:sz w:val="24"/>
                <w:szCs w:val="24"/>
                <w:lang w:val="kk-KZ" w:eastAsia="ru-RU"/>
              </w:rPr>
            </w:pPr>
            <w:r>
              <w:rPr>
                <w:rFonts w:eastAsiaTheme="minorEastAsia"/>
                <w:sz w:val="24"/>
                <w:szCs w:val="24"/>
                <w:lang w:val="kk-KZ" w:eastAsia="ru-RU"/>
              </w:rPr>
              <w:t xml:space="preserve">Мақсаты:Ауа райын тамашалату. Көктемнің алғашқы белгілерін байқату. </w:t>
            </w:r>
          </w:p>
          <w:p w14:paraId="5D8414CA">
            <w:pPr>
              <w:spacing w:after="200" w:line="276" w:lineRule="auto"/>
              <w:rPr>
                <w:rFonts w:eastAsiaTheme="minorEastAsia"/>
                <w:b/>
                <w:bCs/>
                <w:sz w:val="24"/>
                <w:szCs w:val="24"/>
                <w:lang w:val="kk-KZ" w:eastAsia="ru-RU"/>
              </w:rPr>
            </w:pPr>
            <w:r>
              <w:rPr>
                <w:rFonts w:eastAsiaTheme="minorEastAsia"/>
                <w:b/>
                <w:bCs/>
                <w:sz w:val="24"/>
                <w:szCs w:val="24"/>
                <w:lang w:val="kk-KZ" w:eastAsia="ru-RU"/>
              </w:rPr>
              <w:t>(қоршаған ортамен танысу)</w:t>
            </w:r>
          </w:p>
          <w:p w14:paraId="2851FC74">
            <w:pPr>
              <w:spacing w:after="0" w:line="240" w:lineRule="auto"/>
              <w:rPr>
                <w:rFonts w:ascii="Times New Roman" w:hAnsi="Times New Roman" w:cs="Times New Roman" w:eastAsiaTheme="minorEastAsia"/>
                <w:color w:val="000000" w:themeColor="text1"/>
                <w:lang w:val="kk-KZ" w:eastAsia="ru-RU"/>
              </w:rPr>
            </w:pPr>
          </w:p>
        </w:tc>
      </w:tr>
      <w:tr w14:paraId="7BED91A6">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65" w:hRule="atLeast"/>
        </w:trPr>
        <w:tc>
          <w:tcPr>
            <w:tcW w:w="2011" w:type="dxa"/>
          </w:tcPr>
          <w:p w14:paraId="0938B76F">
            <w:pPr>
              <w:spacing w:after="200" w:line="276" w:lineRule="auto"/>
              <w:jc w:val="center"/>
              <w:rPr>
                <w:rFonts w:ascii="Times New Roman" w:hAnsi="Times New Roman" w:eastAsia="Calibri" w:cs="Times New Roman"/>
                <w:lang w:val="kk-KZ" w:eastAsia="ru-RU"/>
              </w:rPr>
            </w:pPr>
            <w:r>
              <w:rPr>
                <w:rFonts w:ascii="Times New Roman" w:hAnsi="Times New Roman" w:eastAsia="Calibri" w:cs="Times New Roman"/>
                <w:lang w:val="kk-KZ" w:eastAsia="ru-RU"/>
              </w:rPr>
              <w:t>Серуеннен оралу</w:t>
            </w:r>
          </w:p>
        </w:tc>
        <w:tc>
          <w:tcPr>
            <w:tcW w:w="13320" w:type="dxa"/>
            <w:gridSpan w:val="11"/>
          </w:tcPr>
          <w:p w14:paraId="56972EEF">
            <w:pPr>
              <w:spacing w:after="0" w:line="240" w:lineRule="auto"/>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Киімге арналған шкафта тазалық пен тәртіпті өз бетінше сақтау қабілетін бекіту «Киімге арналған шкафты қалай ретке келтіреміз» әңгімелеу</w:t>
            </w:r>
          </w:p>
          <w:p w14:paraId="7DAFE3AD">
            <w:pPr>
              <w:spacing w:after="0" w:line="240" w:lineRule="auto"/>
              <w:jc w:val="center"/>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Киімді мұқият бүктеу, көйлек немесе көйлектің жеңдерін бүру, киімді түзету, аяқ киімді мұқият қою дағдыларын бекіту.</w:t>
            </w:r>
          </w:p>
          <w:p w14:paraId="5002A515">
            <w:pPr>
              <w:spacing w:after="0" w:line="240" w:lineRule="auto"/>
              <w:jc w:val="center"/>
              <w:rPr>
                <w:rFonts w:ascii="Times New Roman" w:hAnsi="Times New Roman" w:cs="Times New Roman" w:eastAsiaTheme="minorEastAsia"/>
                <w:lang w:val="kk-KZ" w:eastAsia="ru-RU"/>
              </w:rPr>
            </w:pPr>
          </w:p>
        </w:tc>
      </w:tr>
      <w:tr w14:paraId="59D2CD3D">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296" w:hRule="atLeast"/>
        </w:trPr>
        <w:tc>
          <w:tcPr>
            <w:tcW w:w="2011" w:type="dxa"/>
          </w:tcPr>
          <w:p w14:paraId="75CC6BB8">
            <w:pPr>
              <w:spacing w:after="200" w:line="276" w:lineRule="auto"/>
              <w:jc w:val="center"/>
              <w:rPr>
                <w:rFonts w:ascii="Times New Roman" w:hAnsi="Times New Roman" w:eastAsia="Calibri" w:cs="Times New Roman"/>
                <w:lang w:val="kk-KZ" w:eastAsia="ru-RU"/>
              </w:rPr>
            </w:pPr>
            <w:r>
              <w:rPr>
                <w:rFonts w:ascii="Times New Roman" w:hAnsi="Times New Roman" w:eastAsia="Calibri" w:cs="Times New Roman"/>
                <w:lang w:val="kk-KZ" w:eastAsia="ru-RU"/>
              </w:rPr>
              <w:t>Түскі асқа дайындық</w:t>
            </w:r>
          </w:p>
        </w:tc>
        <w:tc>
          <w:tcPr>
            <w:tcW w:w="13320" w:type="dxa"/>
            <w:gridSpan w:val="11"/>
          </w:tcPr>
          <w:p w14:paraId="2264EEEB">
            <w:pPr>
              <w:spacing w:after="200" w:line="276" w:lineRule="auto"/>
              <w:jc w:val="center"/>
              <w:rPr>
                <w:rFonts w:ascii="Times New Roman" w:hAnsi="Times New Roman" w:eastAsia="Times New Roman" w:cs="Times New Roman"/>
                <w:lang w:val="kk-KZ" w:eastAsia="ru-RU"/>
              </w:rPr>
            </w:pPr>
            <w:r>
              <w:rPr>
                <w:rFonts w:ascii="Times New Roman" w:hAnsi="Times New Roman" w:eastAsia="Times New Roman" w:cs="Times New Roman"/>
                <w:color w:val="000000"/>
                <w:lang w:val="kk-KZ" w:eastAsia="ru-RU"/>
              </w:rPr>
              <w:t>Түскі  ас алдында гигеналық шараларды  орындау : қолды дұрыс жуу, өз орамалының орнын білу,  қолды дұрыс сүрту, көркем сөз қолдану, мысалы «Сылдырлайды мөлдір су, мөлдір суға қолыңды жу»</w:t>
            </w:r>
          </w:p>
          <w:p w14:paraId="5B2595DB">
            <w:pPr>
              <w:spacing w:after="0" w:line="240" w:lineRule="auto"/>
              <w:jc w:val="center"/>
              <w:rPr>
                <w:rFonts w:ascii="Times New Roman" w:hAnsi="Times New Roman" w:eastAsia="Times New Roman" w:cs="Times New Roman"/>
                <w:bCs/>
                <w:i/>
                <w:color w:val="000000" w:themeColor="text1"/>
                <w:lang w:val="kk-KZ" w:eastAsia="ru-RU"/>
              </w:rPr>
            </w:pPr>
            <w:r>
              <w:rPr>
                <w:rFonts w:ascii="Times New Roman" w:hAnsi="Times New Roman" w:eastAsia="Times New Roman" w:cs="Times New Roman"/>
                <w:color w:val="000000"/>
                <w:lang w:val="kk-KZ" w:eastAsia="ru-RU"/>
              </w:rPr>
              <w:t xml:space="preserve">Тамақтану (өз орнын білу,  дұрыс отыру, асхана құралдарын дұрыс ұстай білу,  ұқыпты тамақтану ,  сөйлеспеу,   алғыс айту) </w:t>
            </w:r>
            <w:r>
              <w:rPr>
                <w:rFonts w:ascii="Times New Roman" w:hAnsi="Times New Roman" w:eastAsia="Times New Roman" w:cs="Times New Roman"/>
                <w:i/>
                <w:color w:val="000000" w:themeColor="text1"/>
                <w:lang w:val="kk-KZ" w:eastAsia="ru-RU"/>
              </w:rPr>
              <w:t>(</w:t>
            </w:r>
            <w:r>
              <w:rPr>
                <w:rFonts w:ascii="Times New Roman" w:hAnsi="Times New Roman" w:eastAsia="Times New Roman" w:cs="Times New Roman"/>
                <w:bCs/>
                <w:i/>
                <w:color w:val="000000" w:themeColor="text1"/>
                <w:lang w:val="kk-KZ" w:eastAsia="ru-RU"/>
              </w:rPr>
              <w:t>дене шынықтыру)</w:t>
            </w:r>
          </w:p>
          <w:p w14:paraId="5087676A">
            <w:pPr>
              <w:spacing w:after="0" w:line="240" w:lineRule="auto"/>
              <w:jc w:val="center"/>
              <w:rPr>
                <w:rFonts w:ascii="Times New Roman" w:hAnsi="Times New Roman" w:eastAsia="Calibri" w:cs="Times New Roman"/>
                <w:kern w:val="2"/>
                <w:lang w:val="kk-KZ" w:eastAsia="ru-RU"/>
              </w:rPr>
            </w:pPr>
          </w:p>
        </w:tc>
      </w:tr>
      <w:tr w14:paraId="458A9A49">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296" w:hRule="atLeast"/>
        </w:trPr>
        <w:tc>
          <w:tcPr>
            <w:tcW w:w="2011" w:type="dxa"/>
          </w:tcPr>
          <w:p w14:paraId="45164B95">
            <w:pPr>
              <w:spacing w:after="200" w:line="276" w:lineRule="auto"/>
              <w:jc w:val="center"/>
              <w:rPr>
                <w:rFonts w:ascii="Times New Roman" w:hAnsi="Times New Roman" w:eastAsia="Calibri" w:cs="Times New Roman"/>
                <w:lang w:val="kk-KZ" w:eastAsia="ru-RU"/>
              </w:rPr>
            </w:pPr>
            <w:r>
              <w:rPr>
                <w:rFonts w:ascii="Times New Roman" w:hAnsi="Times New Roman" w:eastAsia="Calibri" w:cs="Times New Roman"/>
                <w:lang w:val="kk-KZ" w:eastAsia="ru-RU"/>
              </w:rPr>
              <w:t>Түскі ас</w:t>
            </w:r>
          </w:p>
        </w:tc>
        <w:tc>
          <w:tcPr>
            <w:tcW w:w="13320" w:type="dxa"/>
            <w:gridSpan w:val="11"/>
          </w:tcPr>
          <w:p w14:paraId="1F8516BC">
            <w:pPr>
              <w:spacing w:after="0" w:line="240" w:lineRule="auto"/>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Түскі ас алдында гигиеналықшараларды орындау: қолды жуу, өз орамалының орнын білу, қолды жуу</w:t>
            </w:r>
          </w:p>
          <w:p w14:paraId="3FB42C36">
            <w:pPr>
              <w:spacing w:after="0" w:line="240" w:lineRule="auto"/>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Тамақтану Қолды жуу кезінде суды үнемдеу, ұқыпты болу  Үнемді тұтыну Бір тұтас тәрбие жоспарынан (өз орнын білу, дұрыс отыру, асхана құралдарын дұрыс ұстай білу,ұқыпты тамақтану, тамақты ысырап етпеу.</w:t>
            </w:r>
          </w:p>
          <w:p w14:paraId="1F86A5AB">
            <w:pPr>
              <w:spacing w:after="0" w:line="240" w:lineRule="auto"/>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Ереже:</w:t>
            </w:r>
          </w:p>
          <w:p w14:paraId="59A717E0">
            <w:pPr>
              <w:spacing w:after="0" w:line="240" w:lineRule="auto"/>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Тамақ ішер кезде біз,</w:t>
            </w:r>
          </w:p>
          <w:p w14:paraId="59A321A6">
            <w:pPr>
              <w:spacing w:after="0" w:line="240" w:lineRule="auto"/>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Сөйлемейміз күлмейміз.</w:t>
            </w:r>
          </w:p>
          <w:p w14:paraId="1C228E4E">
            <w:pPr>
              <w:spacing w:after="0" w:line="240" w:lineRule="auto"/>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Алыстан басқа өзгені,</w:t>
            </w:r>
          </w:p>
          <w:p w14:paraId="5AB2C1D5">
            <w:pPr>
              <w:spacing w:after="0" w:line="240" w:lineRule="auto"/>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Елемейміз білмейміз .</w:t>
            </w:r>
          </w:p>
          <w:p w14:paraId="116DCFC4">
            <w:pPr>
              <w:spacing w:after="0" w:line="240" w:lineRule="auto"/>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Бата:</w:t>
            </w:r>
          </w:p>
          <w:p w14:paraId="5B68E764">
            <w:pPr>
              <w:spacing w:after="0" w:line="240" w:lineRule="auto"/>
              <w:rPr>
                <w:rFonts w:ascii="Times New Roman" w:hAnsi="Times New Roman" w:cs="Times New Roman" w:eastAsiaTheme="minorEastAsia"/>
                <w:lang w:val="kk-KZ" w:eastAsia="ru-RU"/>
              </w:rPr>
            </w:pPr>
            <w:r>
              <w:rPr>
                <w:rFonts w:ascii="Times New Roman" w:hAnsi="Times New Roman" w:cs="Times New Roman" w:eastAsiaTheme="minorEastAsia"/>
                <w:bCs/>
                <w:color w:val="1A1A1A"/>
                <w:spacing w:val="3"/>
                <w:shd w:val="clear" w:color="auto" w:fill="FFFFFF"/>
                <w:lang w:val="kk-KZ" w:eastAsia="ru-RU"/>
              </w:rPr>
              <w:t>Дастархан</w:t>
            </w:r>
            <w:r>
              <w:rPr>
                <w:rFonts w:ascii="Times New Roman" w:hAnsi="Times New Roman" w:cs="Times New Roman" w:eastAsiaTheme="minorEastAsia"/>
                <w:color w:val="1A1A1A"/>
                <w:spacing w:val="3"/>
                <w:shd w:val="clear" w:color="auto" w:fill="FFFFFF"/>
                <w:lang w:val="kk-KZ" w:eastAsia="ru-RU"/>
              </w:rPr>
              <w:t>ың майлы,</w:t>
            </w:r>
            <w:r>
              <w:rPr>
                <w:rFonts w:ascii="Times New Roman" w:hAnsi="Times New Roman" w:cs="Times New Roman" w:eastAsiaTheme="minorEastAsia"/>
                <w:color w:val="1A1A1A"/>
                <w:spacing w:val="3"/>
                <w:lang w:val="kk-KZ" w:eastAsia="ru-RU"/>
              </w:rPr>
              <w:br w:type="textWrapping"/>
            </w:r>
            <w:r>
              <w:rPr>
                <w:rFonts w:ascii="Times New Roman" w:hAnsi="Times New Roman" w:cs="Times New Roman" w:eastAsiaTheme="minorEastAsia"/>
                <w:color w:val="1A1A1A"/>
                <w:spacing w:val="3"/>
                <w:shd w:val="clear" w:color="auto" w:fill="FFFFFF"/>
                <w:lang w:val="kk-KZ" w:eastAsia="ru-RU"/>
              </w:rPr>
              <w:t>Көңілің жайлы болсын.</w:t>
            </w:r>
            <w:r>
              <w:rPr>
                <w:rFonts w:ascii="Times New Roman" w:hAnsi="Times New Roman" w:cs="Times New Roman" w:eastAsiaTheme="minorEastAsia"/>
                <w:color w:val="1A1A1A"/>
                <w:spacing w:val="3"/>
                <w:lang w:val="kk-KZ" w:eastAsia="ru-RU"/>
              </w:rPr>
              <w:br w:type="textWrapping"/>
            </w:r>
            <w:r>
              <w:rPr>
                <w:rFonts w:ascii="Times New Roman" w:hAnsi="Times New Roman" w:cs="Times New Roman" w:eastAsiaTheme="minorEastAsia"/>
                <w:color w:val="1A1A1A"/>
                <w:spacing w:val="3"/>
                <w:shd w:val="clear" w:color="auto" w:fill="FFFFFF"/>
                <w:lang w:val="kk-KZ" w:eastAsia="ru-RU"/>
              </w:rPr>
              <w:t>Өміріңе не тілесең,</w:t>
            </w:r>
            <w:r>
              <w:rPr>
                <w:rFonts w:ascii="Times New Roman" w:hAnsi="Times New Roman" w:cs="Times New Roman" w:eastAsiaTheme="minorEastAsia"/>
                <w:color w:val="1A1A1A"/>
                <w:spacing w:val="3"/>
                <w:lang w:val="kk-KZ" w:eastAsia="ru-RU"/>
              </w:rPr>
              <w:br w:type="textWrapping"/>
            </w:r>
            <w:r>
              <w:rPr>
                <w:rFonts w:ascii="Times New Roman" w:hAnsi="Times New Roman" w:cs="Times New Roman" w:eastAsiaTheme="minorEastAsia"/>
                <w:color w:val="1A1A1A"/>
                <w:spacing w:val="3"/>
                <w:shd w:val="clear" w:color="auto" w:fill="FFFFFF"/>
                <w:lang w:val="kk-KZ" w:eastAsia="ru-RU"/>
              </w:rPr>
              <w:t>Тілегің қабыл болсын.</w:t>
            </w:r>
          </w:p>
          <w:p w14:paraId="15EAAD80">
            <w:pPr>
              <w:spacing w:after="0" w:line="240" w:lineRule="auto"/>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(коммуникативтік, әлеуметтік дағды)</w:t>
            </w:r>
          </w:p>
          <w:p w14:paraId="0E8B8246">
            <w:pPr>
              <w:spacing w:after="200" w:line="276" w:lineRule="auto"/>
              <w:jc w:val="center"/>
              <w:rPr>
                <w:rFonts w:ascii="Times New Roman" w:hAnsi="Times New Roman" w:eastAsia="Times New Roman" w:cs="Times New Roman"/>
                <w:color w:val="000000"/>
                <w:lang w:val="kk-KZ" w:eastAsia="ru-RU"/>
              </w:rPr>
            </w:pPr>
            <w:r>
              <w:rPr>
                <w:rFonts w:ascii="Times New Roman" w:hAnsi="Times New Roman" w:cs="Times New Roman" w:eastAsiaTheme="minorEastAsia"/>
                <w:lang w:val="kk-KZ" w:eastAsia="ru-RU"/>
              </w:rPr>
              <w:t xml:space="preserve"> Ас қайыру. Халық даналығы Біртұтас тәрбие жоспарынан</w:t>
            </w:r>
          </w:p>
        </w:tc>
      </w:tr>
      <w:tr w14:paraId="089CC983">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131" w:hRule="atLeast"/>
        </w:trPr>
        <w:tc>
          <w:tcPr>
            <w:tcW w:w="2011" w:type="dxa"/>
          </w:tcPr>
          <w:p w14:paraId="6DCFC0AB">
            <w:pPr>
              <w:spacing w:after="200" w:line="276" w:lineRule="auto"/>
              <w:jc w:val="center"/>
              <w:rPr>
                <w:rFonts w:ascii="Times New Roman" w:hAnsi="Times New Roman" w:cs="Times New Roman" w:eastAsiaTheme="minorEastAsia"/>
                <w:lang w:eastAsia="ru-RU"/>
              </w:rPr>
            </w:pPr>
            <w:r>
              <w:rPr>
                <w:rFonts w:ascii="Times New Roman" w:hAnsi="Times New Roman" w:eastAsia="Calibri" w:cs="Times New Roman"/>
                <w:kern w:val="2"/>
                <w:lang w:val="kk-KZ" w:eastAsia="ru-RU"/>
              </w:rPr>
              <w:t>Күндізгі ұйқы</w:t>
            </w:r>
          </w:p>
        </w:tc>
        <w:tc>
          <w:tcPr>
            <w:tcW w:w="2694" w:type="dxa"/>
            <w:tcBorders>
              <w:right w:val="single" w:color="auto" w:sz="4" w:space="0"/>
            </w:tcBorders>
          </w:tcPr>
          <w:p w14:paraId="55A301F6">
            <w:pPr>
              <w:spacing w:after="200" w:line="276" w:lineRule="auto"/>
              <w:jc w:val="center"/>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«Қызылтелпек»</w:t>
            </w:r>
            <w:r>
              <w:rPr>
                <w:rFonts w:ascii="Times New Roman" w:hAnsi="Times New Roman" w:cs="Times New Roman" w:eastAsiaTheme="minorEastAsia"/>
                <w:lang w:eastAsia="ru-RU"/>
              </w:rPr>
              <w:t xml:space="preserve"> ертегісін оқу </w:t>
            </w:r>
            <w:r>
              <w:rPr>
                <w:rFonts w:ascii="Times New Roman" w:hAnsi="Times New Roman" w:cs="Times New Roman" w:eastAsiaTheme="minorEastAsia"/>
                <w:i/>
                <w:color w:val="000000" w:themeColor="text1"/>
                <w:lang w:eastAsia="ru-RU"/>
              </w:rPr>
              <w:t>(</w:t>
            </w:r>
            <w:r>
              <w:rPr>
                <w:rFonts w:ascii="Times New Roman" w:hAnsi="Times New Roman" w:cs="Times New Roman" w:eastAsiaTheme="minorEastAsia"/>
                <w:i/>
                <w:color w:val="000000" w:themeColor="text1"/>
                <w:lang w:val="kk-KZ" w:eastAsia="ru-RU"/>
              </w:rPr>
              <w:t>көркем әдебиет</w:t>
            </w:r>
            <w:r>
              <w:rPr>
                <w:rFonts w:ascii="Times New Roman" w:hAnsi="Times New Roman" w:cs="Times New Roman" w:eastAsiaTheme="minorEastAsia"/>
                <w:i/>
                <w:color w:val="000000" w:themeColor="text1"/>
                <w:lang w:eastAsia="ru-RU"/>
              </w:rPr>
              <w:t>)</w:t>
            </w:r>
          </w:p>
        </w:tc>
        <w:tc>
          <w:tcPr>
            <w:tcW w:w="2560" w:type="dxa"/>
            <w:gridSpan w:val="5"/>
            <w:tcBorders>
              <w:left w:val="single" w:color="auto" w:sz="4" w:space="0"/>
              <w:right w:val="single" w:color="auto" w:sz="4" w:space="0"/>
            </w:tcBorders>
          </w:tcPr>
          <w:p w14:paraId="09EABCC3">
            <w:pPr>
              <w:spacing w:after="200" w:line="276" w:lineRule="auto"/>
              <w:jc w:val="center"/>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 xml:space="preserve">Балалардың  тыныш ұйықтауы үшін жайлы баяу музыка тыңдату </w:t>
            </w:r>
            <w:r>
              <w:rPr>
                <w:rFonts w:ascii="Times New Roman" w:hAnsi="Times New Roman" w:cs="Times New Roman" w:eastAsiaTheme="minorEastAsia"/>
                <w:i/>
                <w:color w:val="000000" w:themeColor="text1"/>
                <w:lang w:val="kk-KZ" w:eastAsia="ru-RU"/>
              </w:rPr>
              <w:t>(музыка)</w:t>
            </w:r>
          </w:p>
        </w:tc>
        <w:tc>
          <w:tcPr>
            <w:tcW w:w="2561" w:type="dxa"/>
            <w:tcBorders>
              <w:left w:val="single" w:color="auto" w:sz="4" w:space="0"/>
              <w:right w:val="single" w:color="auto" w:sz="4" w:space="0"/>
            </w:tcBorders>
          </w:tcPr>
          <w:p w14:paraId="1E25EFC4">
            <w:pPr>
              <w:spacing w:after="200" w:line="276" w:lineRule="auto"/>
              <w:jc w:val="center"/>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 xml:space="preserve">«Күлше қыз » ертегісін оқып беру. </w:t>
            </w:r>
            <w:r>
              <w:rPr>
                <w:rFonts w:ascii="Times New Roman" w:hAnsi="Times New Roman" w:cs="Times New Roman" w:eastAsiaTheme="minorEastAsia"/>
                <w:i/>
                <w:color w:val="000000" w:themeColor="text1"/>
                <w:lang w:val="kk-KZ" w:eastAsia="ru-RU"/>
              </w:rPr>
              <w:t>(көркем әдебиет)</w:t>
            </w:r>
          </w:p>
        </w:tc>
        <w:tc>
          <w:tcPr>
            <w:tcW w:w="2692" w:type="dxa"/>
            <w:gridSpan w:val="2"/>
            <w:tcBorders>
              <w:left w:val="single" w:color="auto" w:sz="4" w:space="0"/>
              <w:right w:val="single" w:color="auto" w:sz="4" w:space="0"/>
            </w:tcBorders>
          </w:tcPr>
          <w:p w14:paraId="16E3D202">
            <w:pPr>
              <w:spacing w:after="200" w:line="276" w:lineRule="auto"/>
              <w:jc w:val="center"/>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 xml:space="preserve">Балалардың  тыныш ұйықтауы үшін жайлы баяу музыка тыңдату </w:t>
            </w:r>
            <w:r>
              <w:rPr>
                <w:rFonts w:ascii="Times New Roman" w:hAnsi="Times New Roman" w:cs="Times New Roman" w:eastAsiaTheme="minorEastAsia"/>
                <w:i/>
                <w:color w:val="000000" w:themeColor="text1"/>
                <w:lang w:val="kk-KZ" w:eastAsia="ru-RU"/>
              </w:rPr>
              <w:t>(музыка)</w:t>
            </w:r>
          </w:p>
        </w:tc>
        <w:tc>
          <w:tcPr>
            <w:tcW w:w="2810" w:type="dxa"/>
            <w:gridSpan w:val="2"/>
            <w:tcBorders>
              <w:left w:val="single" w:color="auto" w:sz="4" w:space="0"/>
            </w:tcBorders>
          </w:tcPr>
          <w:p w14:paraId="6B1424A7">
            <w:pPr>
              <w:spacing w:after="200" w:line="276" w:lineRule="auto"/>
              <w:jc w:val="center"/>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 xml:space="preserve">«Мақта қыз бен мысық» ертегісін оқу </w:t>
            </w:r>
            <w:r>
              <w:rPr>
                <w:rFonts w:ascii="Times New Roman" w:hAnsi="Times New Roman" w:cs="Times New Roman" w:eastAsiaTheme="minorEastAsia"/>
                <w:i/>
                <w:color w:val="000000" w:themeColor="text1"/>
                <w:lang w:val="kk-KZ" w:eastAsia="ru-RU"/>
              </w:rPr>
              <w:t>(көркем әдебиет)</w:t>
            </w:r>
          </w:p>
        </w:tc>
      </w:tr>
      <w:tr w14:paraId="4F70A462">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741" w:hRule="atLeast"/>
        </w:trPr>
        <w:tc>
          <w:tcPr>
            <w:tcW w:w="2011" w:type="dxa"/>
          </w:tcPr>
          <w:p w14:paraId="3641DDBB">
            <w:pPr>
              <w:spacing w:after="200" w:line="276" w:lineRule="auto"/>
              <w:jc w:val="center"/>
              <w:rPr>
                <w:rFonts w:ascii="Times New Roman" w:hAnsi="Times New Roman" w:cs="Times New Roman" w:eastAsiaTheme="minorEastAsia"/>
                <w:lang w:val="kk-KZ" w:eastAsia="ru-RU"/>
              </w:rPr>
            </w:pPr>
            <w:r>
              <w:rPr>
                <w:rFonts w:ascii="Times New Roman" w:hAnsi="Times New Roman" w:eastAsia="Calibri" w:cs="Times New Roman"/>
                <w:lang w:val="kk-KZ" w:eastAsia="ru-RU"/>
              </w:rPr>
              <w:t>Біртіндеп ұйқыдан ояту, сауықтыру шаралары</w:t>
            </w:r>
          </w:p>
        </w:tc>
        <w:tc>
          <w:tcPr>
            <w:tcW w:w="13320" w:type="dxa"/>
            <w:gridSpan w:val="11"/>
          </w:tcPr>
          <w:p w14:paraId="64530F8C">
            <w:pPr>
              <w:spacing w:after="200" w:line="276" w:lineRule="auto"/>
              <w:jc w:val="center"/>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 xml:space="preserve">Ояту жаттығулары </w:t>
            </w:r>
          </w:p>
          <w:p w14:paraId="7129124E">
            <w:pPr>
              <w:spacing w:after="0" w:line="240" w:lineRule="auto"/>
              <w:rPr>
                <w:rFonts w:ascii="Times New Roman" w:hAnsi="Times New Roman" w:eastAsia="Times New Roman" w:cs="Times New Roman"/>
                <w:color w:val="000000"/>
                <w:lang w:val="kk-KZ" w:eastAsia="ru-RU"/>
              </w:rPr>
            </w:pPr>
            <w:r>
              <w:rPr>
                <w:rFonts w:ascii="Times New Roman" w:hAnsi="Times New Roman" w:eastAsia="Times New Roman" w:cs="Times New Roman"/>
                <w:color w:val="000000"/>
                <w:lang w:val="kk-KZ" w:eastAsia="ru-RU"/>
              </w:rPr>
              <w:t xml:space="preserve">Массажды жол арқылы жалаң аяқ жүріп өту, тыныстау  жаттығуларын жасату. Киімдерін реттілікпен өздігінен киіну. Түймелерін қадау, сырмаларын сыру, аяқ киімдерін дұрыс киюді бақылау. Қыз балалардың шаштарын тарауға үйрету. </w:t>
            </w:r>
          </w:p>
          <w:p w14:paraId="7F4D4A77">
            <w:pPr>
              <w:spacing w:after="0" w:line="240" w:lineRule="auto"/>
              <w:rPr>
                <w:rFonts w:ascii="Times New Roman" w:hAnsi="Times New Roman" w:eastAsia="Times New Roman" w:cs="Times New Roman"/>
                <w:bCs/>
                <w:color w:val="000000"/>
                <w:lang w:val="kk-KZ" w:eastAsia="ru-RU"/>
              </w:rPr>
            </w:pPr>
            <w:r>
              <w:rPr>
                <w:rFonts w:ascii="Times New Roman" w:hAnsi="Times New Roman" w:eastAsia="Times New Roman" w:cs="Times New Roman"/>
                <w:color w:val="000000"/>
                <w:lang w:val="kk-KZ" w:eastAsia="ru-RU"/>
              </w:rPr>
              <w:t>(</w:t>
            </w:r>
            <w:r>
              <w:rPr>
                <w:rFonts w:ascii="Times New Roman" w:hAnsi="Times New Roman" w:eastAsia="Times New Roman" w:cs="Times New Roman"/>
                <w:bCs/>
                <w:color w:val="000000"/>
                <w:lang w:val="kk-KZ" w:eastAsia="ru-RU"/>
              </w:rPr>
              <w:t xml:space="preserve">өзіне - өзі қызмет ету дағдылары)  </w:t>
            </w:r>
          </w:p>
          <w:p w14:paraId="6F701E7C">
            <w:pPr>
              <w:spacing w:after="200" w:line="276" w:lineRule="auto"/>
              <w:rPr>
                <w:rFonts w:ascii="Times New Roman" w:hAnsi="Times New Roman" w:cs="Times New Roman" w:eastAsiaTheme="minorEastAsia"/>
                <w:lang w:val="kk-KZ" w:eastAsia="ru-RU"/>
              </w:rPr>
            </w:pPr>
            <w:r>
              <w:rPr>
                <w:rFonts w:ascii="Times New Roman" w:hAnsi="Times New Roman" w:eastAsia="Times New Roman" w:cs="Times New Roman"/>
                <w:color w:val="000000"/>
                <w:lang w:val="kk-KZ" w:eastAsia="ru-RU"/>
              </w:rPr>
              <w:t xml:space="preserve">Қолдарын жуу, құрғатып сүрту, сүлгіні өз орнына іліп қоюды үйрету. </w:t>
            </w:r>
            <w:r>
              <w:rPr>
                <w:rFonts w:ascii="Times New Roman" w:hAnsi="Times New Roman" w:eastAsia="Times New Roman" w:cs="Times New Roman"/>
                <w:bCs/>
                <w:color w:val="000000"/>
                <w:lang w:val="kk-KZ" w:eastAsia="ru-RU"/>
              </w:rPr>
              <w:t>(мәдени-гигиеналық  дағдылар</w:t>
            </w:r>
            <w:r>
              <w:rPr>
                <w:rFonts w:ascii="Times New Roman" w:hAnsi="Times New Roman" w:eastAsia="Times New Roman" w:cs="Times New Roman"/>
                <w:color w:val="000000"/>
                <w:lang w:val="kk-KZ" w:eastAsia="ru-RU"/>
              </w:rPr>
              <w:t>)</w:t>
            </w:r>
          </w:p>
        </w:tc>
      </w:tr>
      <w:tr w14:paraId="038BE394">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797" w:hRule="atLeast"/>
        </w:trPr>
        <w:tc>
          <w:tcPr>
            <w:tcW w:w="2011" w:type="dxa"/>
          </w:tcPr>
          <w:p w14:paraId="78B980DB">
            <w:pPr>
              <w:spacing w:after="200" w:line="276" w:lineRule="auto"/>
              <w:jc w:val="center"/>
              <w:rPr>
                <w:rFonts w:ascii="Times New Roman" w:hAnsi="Times New Roman" w:eastAsia="Calibri" w:cs="Times New Roman"/>
                <w:lang w:val="kk-KZ" w:eastAsia="ru-RU"/>
              </w:rPr>
            </w:pPr>
            <w:r>
              <w:rPr>
                <w:rFonts w:ascii="Times New Roman" w:hAnsi="Times New Roman" w:eastAsia="Calibri" w:cs="Times New Roman"/>
                <w:lang w:val="kk-KZ" w:eastAsia="ru-RU"/>
              </w:rPr>
              <w:t>Бесін ас</w:t>
            </w:r>
          </w:p>
        </w:tc>
        <w:tc>
          <w:tcPr>
            <w:tcW w:w="13320" w:type="dxa"/>
            <w:gridSpan w:val="11"/>
          </w:tcPr>
          <w:p w14:paraId="682C1B4C">
            <w:pPr>
              <w:spacing w:after="0" w:line="240" w:lineRule="auto"/>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Гигеналық шараларды орындау (мәдени-гигиеналық дағдылар) Балалардың назарын тағамға аудару, мәдениетті тамақтануға баулу</w:t>
            </w:r>
          </w:p>
          <w:p w14:paraId="3883F637">
            <w:pPr>
              <w:spacing w:after="0" w:line="240" w:lineRule="auto"/>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Ереже:</w:t>
            </w:r>
          </w:p>
          <w:p w14:paraId="231AC99F">
            <w:pPr>
              <w:spacing w:after="0" w:line="240" w:lineRule="auto"/>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Тамақ ішер кезде біз,</w:t>
            </w:r>
          </w:p>
          <w:p w14:paraId="22BD22EB">
            <w:pPr>
              <w:spacing w:after="0" w:line="240" w:lineRule="auto"/>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Сөйлемейміз күлмейміз.</w:t>
            </w:r>
          </w:p>
          <w:p w14:paraId="345BF139">
            <w:pPr>
              <w:spacing w:after="0" w:line="240" w:lineRule="auto"/>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Алыстан басқа өзгені,</w:t>
            </w:r>
          </w:p>
          <w:p w14:paraId="2E80B783">
            <w:pPr>
              <w:spacing w:after="0" w:line="240" w:lineRule="auto"/>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Елемейміз білмейміз .</w:t>
            </w:r>
          </w:p>
          <w:p w14:paraId="4EADD98C">
            <w:pPr>
              <w:spacing w:after="0" w:line="240" w:lineRule="auto"/>
              <w:rPr>
                <w:rFonts w:ascii="Times New Roman" w:hAnsi="Times New Roman" w:cs="Times New Roman" w:eastAsiaTheme="minorEastAsia"/>
                <w:lang w:val="kk-KZ" w:eastAsia="ru-RU"/>
              </w:rPr>
            </w:pPr>
          </w:p>
          <w:p w14:paraId="180C5BF4">
            <w:pPr>
              <w:spacing w:after="0" w:line="240" w:lineRule="auto"/>
              <w:rPr>
                <w:rFonts w:ascii="Times New Roman" w:hAnsi="Times New Roman" w:cs="Times New Roman" w:eastAsiaTheme="minorEastAsia"/>
                <w:lang w:val="kk-KZ" w:eastAsia="ru-RU"/>
              </w:rPr>
            </w:pPr>
          </w:p>
          <w:p w14:paraId="355C0D00">
            <w:pPr>
              <w:spacing w:after="0" w:line="240" w:lineRule="auto"/>
              <w:rPr>
                <w:rFonts w:ascii="Times New Roman" w:hAnsi="Times New Roman" w:cs="Times New Roman" w:eastAsiaTheme="minorEastAsia"/>
                <w:lang w:val="kk-KZ" w:eastAsia="ru-RU"/>
              </w:rPr>
            </w:pPr>
          </w:p>
          <w:p w14:paraId="4CED36C3">
            <w:pPr>
              <w:spacing w:after="0" w:line="240" w:lineRule="auto"/>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Бата:</w:t>
            </w:r>
          </w:p>
          <w:p w14:paraId="08BE2BFC">
            <w:pPr>
              <w:spacing w:after="0" w:line="240" w:lineRule="auto"/>
              <w:rPr>
                <w:rFonts w:ascii="Times New Roman" w:hAnsi="Times New Roman" w:cs="Times New Roman" w:eastAsiaTheme="minorEastAsia"/>
                <w:lang w:val="kk-KZ" w:eastAsia="ru-RU"/>
              </w:rPr>
            </w:pPr>
            <w:r>
              <w:rPr>
                <w:rFonts w:ascii="Times New Roman" w:hAnsi="Times New Roman" w:cs="Times New Roman" w:eastAsiaTheme="minorEastAsia"/>
                <w:bCs/>
                <w:color w:val="1A1A1A"/>
                <w:spacing w:val="3"/>
                <w:shd w:val="clear" w:color="auto" w:fill="FFFFFF"/>
                <w:lang w:val="kk-KZ" w:eastAsia="ru-RU"/>
              </w:rPr>
              <w:t>Дастархан</w:t>
            </w:r>
            <w:r>
              <w:rPr>
                <w:rFonts w:ascii="Times New Roman" w:hAnsi="Times New Roman" w:cs="Times New Roman" w:eastAsiaTheme="minorEastAsia"/>
                <w:color w:val="1A1A1A"/>
                <w:spacing w:val="3"/>
                <w:shd w:val="clear" w:color="auto" w:fill="FFFFFF"/>
                <w:lang w:val="kk-KZ" w:eastAsia="ru-RU"/>
              </w:rPr>
              <w:t>ың майлы,</w:t>
            </w:r>
            <w:r>
              <w:rPr>
                <w:rFonts w:ascii="Times New Roman" w:hAnsi="Times New Roman" w:cs="Times New Roman" w:eastAsiaTheme="minorEastAsia"/>
                <w:color w:val="1A1A1A"/>
                <w:spacing w:val="3"/>
                <w:lang w:val="kk-KZ" w:eastAsia="ru-RU"/>
              </w:rPr>
              <w:br w:type="textWrapping"/>
            </w:r>
            <w:r>
              <w:rPr>
                <w:rFonts w:ascii="Times New Roman" w:hAnsi="Times New Roman" w:cs="Times New Roman" w:eastAsiaTheme="minorEastAsia"/>
                <w:color w:val="1A1A1A"/>
                <w:spacing w:val="3"/>
                <w:shd w:val="clear" w:color="auto" w:fill="FFFFFF"/>
                <w:lang w:val="kk-KZ" w:eastAsia="ru-RU"/>
              </w:rPr>
              <w:t>Көңілің жайлы болсын.</w:t>
            </w:r>
            <w:r>
              <w:rPr>
                <w:rFonts w:ascii="Times New Roman" w:hAnsi="Times New Roman" w:cs="Times New Roman" w:eastAsiaTheme="minorEastAsia"/>
                <w:color w:val="1A1A1A"/>
                <w:spacing w:val="3"/>
                <w:lang w:val="kk-KZ" w:eastAsia="ru-RU"/>
              </w:rPr>
              <w:br w:type="textWrapping"/>
            </w:r>
            <w:r>
              <w:rPr>
                <w:rFonts w:ascii="Times New Roman" w:hAnsi="Times New Roman" w:cs="Times New Roman" w:eastAsiaTheme="minorEastAsia"/>
                <w:color w:val="1A1A1A"/>
                <w:spacing w:val="3"/>
                <w:shd w:val="clear" w:color="auto" w:fill="FFFFFF"/>
                <w:lang w:val="kk-KZ" w:eastAsia="ru-RU"/>
              </w:rPr>
              <w:t>Өміріңе не тілесең,</w:t>
            </w:r>
            <w:r>
              <w:rPr>
                <w:rFonts w:ascii="Times New Roman" w:hAnsi="Times New Roman" w:cs="Times New Roman" w:eastAsiaTheme="minorEastAsia"/>
                <w:color w:val="1A1A1A"/>
                <w:spacing w:val="3"/>
                <w:lang w:val="kk-KZ" w:eastAsia="ru-RU"/>
              </w:rPr>
              <w:br w:type="textWrapping"/>
            </w:r>
            <w:r>
              <w:rPr>
                <w:rFonts w:ascii="Times New Roman" w:hAnsi="Times New Roman" w:cs="Times New Roman" w:eastAsiaTheme="minorEastAsia"/>
                <w:color w:val="1A1A1A"/>
                <w:spacing w:val="3"/>
                <w:shd w:val="clear" w:color="auto" w:fill="FFFFFF"/>
                <w:lang w:val="kk-KZ" w:eastAsia="ru-RU"/>
              </w:rPr>
              <w:t xml:space="preserve">Тілегің қабыл болсын. </w:t>
            </w:r>
          </w:p>
          <w:p w14:paraId="6336DB52">
            <w:pPr>
              <w:spacing w:after="0" w:line="240" w:lineRule="auto"/>
              <w:jc w:val="center"/>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Амин. Халық даналығы Біртұтас тәрбие жоспарынан</w:t>
            </w:r>
          </w:p>
        </w:tc>
      </w:tr>
      <w:tr w14:paraId="1EE92276">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2266" w:hRule="atLeast"/>
        </w:trPr>
        <w:tc>
          <w:tcPr>
            <w:tcW w:w="2011" w:type="dxa"/>
          </w:tcPr>
          <w:p w14:paraId="08BA3766">
            <w:pPr>
              <w:spacing w:after="200" w:line="276" w:lineRule="auto"/>
              <w:jc w:val="center"/>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 xml:space="preserve">Балалардың дербес әрекеті </w:t>
            </w:r>
          </w:p>
        </w:tc>
        <w:tc>
          <w:tcPr>
            <w:tcW w:w="2694" w:type="dxa"/>
            <w:tcBorders>
              <w:right w:val="single" w:color="auto" w:sz="4" w:space="0"/>
            </w:tcBorders>
          </w:tcPr>
          <w:p w14:paraId="403A2EC1">
            <w:pPr>
              <w:widowControl w:val="0"/>
              <w:autoSpaceDE w:val="0"/>
              <w:autoSpaceDN w:val="0"/>
              <w:spacing w:after="0" w:line="240" w:lineRule="auto"/>
              <w:ind w:left="6"/>
              <w:jc w:val="center"/>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Вариатив</w:t>
            </w:r>
          </w:p>
          <w:p w14:paraId="22E568FC">
            <w:pPr>
              <w:widowControl w:val="0"/>
              <w:autoSpaceDE w:val="0"/>
              <w:autoSpaceDN w:val="0"/>
              <w:spacing w:after="0" w:line="240" w:lineRule="auto"/>
              <w:ind w:left="6"/>
              <w:jc w:val="center"/>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 xml:space="preserve">Тақырыбы: </w:t>
            </w:r>
          </w:p>
          <w:p w14:paraId="1477FDFF">
            <w:pPr>
              <w:widowControl w:val="0"/>
              <w:autoSpaceDE w:val="0"/>
              <w:autoSpaceDN w:val="0"/>
              <w:spacing w:after="0" w:line="240" w:lineRule="auto"/>
              <w:ind w:left="6"/>
              <w:jc w:val="center"/>
              <w:rPr>
                <w:rFonts w:ascii="Times New Roman" w:hAnsi="Times New Roman" w:eastAsia="Times New Roman" w:cs="Times New Roman"/>
                <w:bCs/>
                <w:lang w:val="kk-KZ" w:eastAsia="ru-RU"/>
              </w:rPr>
            </w:pPr>
            <w:r>
              <w:rPr>
                <w:rFonts w:ascii="Times New Roman" w:hAnsi="Times New Roman" w:eastAsia="Times New Roman" w:cs="Times New Roman"/>
                <w:bCs/>
                <w:lang w:val="kk-KZ" w:eastAsia="ru-RU"/>
              </w:rPr>
              <w:t>«</w:t>
            </w:r>
            <w:r>
              <w:rPr>
                <w:rFonts w:ascii="Times New Roman" w:hAnsi="Times New Roman" w:eastAsia="Times New Roman" w:cs="Times New Roman"/>
                <w:sz w:val="24"/>
                <w:szCs w:val="24"/>
                <w:lang w:val="kk-KZ" w:eastAsia="ru-RU"/>
              </w:rPr>
              <w:t>Жыл мезгілі</w:t>
            </w:r>
            <w:r>
              <w:rPr>
                <w:rFonts w:ascii="Times New Roman" w:hAnsi="Times New Roman" w:eastAsia="Times New Roman" w:cs="Times New Roman"/>
                <w:bCs/>
                <w:lang w:val="kk-KZ" w:eastAsia="ru-RU"/>
              </w:rPr>
              <w:t>»</w:t>
            </w:r>
          </w:p>
          <w:p w14:paraId="083830CC">
            <w:pPr>
              <w:widowControl w:val="0"/>
              <w:autoSpaceDE w:val="0"/>
              <w:autoSpaceDN w:val="0"/>
              <w:spacing w:after="0" w:line="240" w:lineRule="auto"/>
              <w:ind w:left="6"/>
              <w:jc w:val="center"/>
              <w:rPr>
                <w:rFonts w:ascii="Times New Roman" w:hAnsi="Times New Roman" w:eastAsia="Times New Roman" w:cs="Times New Roman"/>
                <w:lang w:val="kk-KZ" w:eastAsia="ru-RU"/>
              </w:rPr>
            </w:pPr>
          </w:p>
          <w:p w14:paraId="3DAA27B3">
            <w:pPr>
              <w:widowControl w:val="0"/>
              <w:autoSpaceDE w:val="0"/>
              <w:autoSpaceDN w:val="0"/>
              <w:spacing w:after="0" w:line="240" w:lineRule="auto"/>
              <w:ind w:left="6"/>
              <w:jc w:val="center"/>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 xml:space="preserve">Дидактикалық ойын: </w:t>
            </w:r>
          </w:p>
          <w:p w14:paraId="0DDEBC64">
            <w:pPr>
              <w:spacing w:before="100" w:beforeAutospacing="1" w:after="100" w:afterAutospacing="1" w:line="276" w:lineRule="auto"/>
              <w:ind w:left="-57" w:right="-57"/>
              <w:jc w:val="center"/>
              <w:rPr>
                <w:rFonts w:ascii="Times New Roman" w:hAnsi="Times New Roman" w:eastAsiaTheme="minorEastAsia"/>
                <w:sz w:val="24"/>
                <w:szCs w:val="24"/>
                <w:lang w:val="kk-KZ" w:eastAsia="ru-RU"/>
              </w:rPr>
            </w:pPr>
            <w:r>
              <w:rPr>
                <w:rFonts w:ascii="Times New Roman" w:hAnsi="Times New Roman" w:cs="Times New Roman" w:eastAsiaTheme="minorEastAsia"/>
                <w:lang w:val="kk-KZ" w:eastAsia="ru-RU"/>
              </w:rPr>
              <w:t xml:space="preserve">Мақсаты: </w:t>
            </w:r>
            <w:r>
              <w:rPr>
                <w:rFonts w:ascii="Times New Roman" w:hAnsi="Times New Roman" w:eastAsiaTheme="minorEastAsia"/>
                <w:sz w:val="24"/>
                <w:szCs w:val="24"/>
                <w:lang w:val="kk-KZ" w:eastAsia="ru-RU"/>
              </w:rPr>
              <w:t>Балалардың тілін дамыта отырып,  байқампаздыққа баулу. Жыл мезгілдерінің ерекшеліктерін ажырату</w:t>
            </w:r>
          </w:p>
          <w:p w14:paraId="6F9356A9">
            <w:pPr>
              <w:spacing w:before="100" w:beforeAutospacing="1" w:after="100" w:afterAutospacing="1" w:line="276" w:lineRule="auto"/>
              <w:ind w:left="-57" w:right="-57"/>
              <w:jc w:val="center"/>
              <w:rPr>
                <w:rFonts w:ascii="Times New Roman" w:hAnsi="Times New Roman" w:eastAsiaTheme="minorEastAsia"/>
                <w:sz w:val="24"/>
                <w:szCs w:val="24"/>
                <w:lang w:val="kk-KZ" w:eastAsia="ru-RU"/>
              </w:rPr>
            </w:pPr>
            <w:r>
              <w:rPr>
                <w:rFonts w:ascii="Times New Roman" w:hAnsi="Times New Roman" w:eastAsiaTheme="minorEastAsia"/>
                <w:sz w:val="24"/>
                <w:szCs w:val="24"/>
                <w:lang w:val="kk-KZ" w:eastAsia="ru-RU"/>
              </w:rPr>
              <w:t>Табиғат құбылыстары бейнеленген кәртішкелер таратылып беріледі</w:t>
            </w:r>
          </w:p>
          <w:p w14:paraId="10A48BC4">
            <w:pPr>
              <w:spacing w:before="100" w:beforeAutospacing="1" w:after="100" w:afterAutospacing="1" w:line="276" w:lineRule="auto"/>
              <w:ind w:left="-57" w:right="-57"/>
              <w:jc w:val="center"/>
              <w:rPr>
                <w:rFonts w:ascii="Times New Roman" w:hAnsi="Times New Roman" w:eastAsiaTheme="minorEastAsia"/>
                <w:sz w:val="24"/>
                <w:szCs w:val="24"/>
                <w:lang w:val="kk-KZ" w:eastAsia="ru-RU"/>
              </w:rPr>
            </w:pPr>
            <w:r>
              <w:rPr>
                <w:rFonts w:ascii="Times New Roman" w:hAnsi="Times New Roman" w:eastAsiaTheme="minorEastAsia"/>
                <w:sz w:val="24"/>
                <w:szCs w:val="24"/>
                <w:lang w:val="kk-KZ" w:eastAsia="ru-RU"/>
              </w:rPr>
              <w:t>(қоршаған ортамен таныстыру)</w:t>
            </w:r>
          </w:p>
          <w:p w14:paraId="357835FD">
            <w:pPr>
              <w:spacing w:before="100" w:beforeAutospacing="1" w:after="100" w:afterAutospacing="1" w:line="276" w:lineRule="auto"/>
              <w:ind w:left="-57" w:right="-57"/>
              <w:jc w:val="center"/>
              <w:rPr>
                <w:rFonts w:ascii="Times New Roman" w:hAnsi="Times New Roman" w:cs="Times New Roman" w:eastAsiaTheme="minorEastAsia"/>
                <w:i/>
                <w:lang w:val="kk-KZ" w:eastAsia="ru-RU"/>
              </w:rPr>
            </w:pPr>
          </w:p>
        </w:tc>
        <w:tc>
          <w:tcPr>
            <w:tcW w:w="2528" w:type="dxa"/>
            <w:gridSpan w:val="2"/>
            <w:tcBorders>
              <w:left w:val="single" w:color="auto" w:sz="4" w:space="0"/>
              <w:right w:val="single" w:color="auto" w:sz="4" w:space="0"/>
            </w:tcBorders>
          </w:tcPr>
          <w:p w14:paraId="6B72A212">
            <w:pPr>
              <w:shd w:val="clear" w:color="auto" w:fill="FFFFFF"/>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color w:val="000000"/>
                <w:lang w:val="kk-KZ" w:eastAsia="ru-RU"/>
              </w:rPr>
              <w:t>Дидактикалық ойын</w:t>
            </w:r>
            <w:r>
              <w:rPr>
                <w:rFonts w:ascii="Times New Roman" w:hAnsi="Times New Roman" w:eastAsia="Times New Roman" w:cs="Times New Roman"/>
                <w:lang w:val="kk-KZ" w:eastAsia="ru-RU"/>
              </w:rPr>
              <w:t>: «Сандар тақтайшасы».  «Суретпен жұмыс»</w:t>
            </w:r>
          </w:p>
          <w:p w14:paraId="7B081EFB">
            <w:pPr>
              <w:shd w:val="clear" w:color="auto" w:fill="FFFFFF"/>
              <w:spacing w:after="0" w:line="240" w:lineRule="auto"/>
              <w:rPr>
                <w:rFonts w:ascii="Times New Roman" w:hAnsi="Times New Roman" w:eastAsia="Times New Roman" w:cs="Times New Roman"/>
                <w:color w:val="000000"/>
                <w:lang w:val="kk-KZ" w:eastAsia="ru-RU"/>
              </w:rPr>
            </w:pPr>
            <w:r>
              <w:rPr>
                <w:rFonts w:ascii="Times New Roman" w:hAnsi="Times New Roman" w:eastAsia="Times New Roman" w:cs="Times New Roman"/>
                <w:lang w:val="kk-KZ" w:eastAsia="ru-RU"/>
              </w:rPr>
              <w:t>заттарды санауды үйрету.</w:t>
            </w:r>
          </w:p>
          <w:p w14:paraId="6AE8595C">
            <w:pPr>
              <w:widowControl w:val="0"/>
              <w:autoSpaceDE w:val="0"/>
              <w:autoSpaceDN w:val="0"/>
              <w:spacing w:before="11" w:after="0" w:line="240" w:lineRule="auto"/>
              <w:ind w:left="6"/>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(қарым-қатынас,  танымдық іс-әрекеті )</w:t>
            </w:r>
          </w:p>
          <w:p w14:paraId="427E99D1">
            <w:pPr>
              <w:spacing w:after="200" w:line="276" w:lineRule="auto"/>
              <w:rPr>
                <w:rFonts w:ascii="Times New Roman" w:hAnsi="Times New Roman" w:eastAsia="Times New Roman" w:cs="Times New Roman"/>
                <w:color w:val="000000"/>
                <w:lang w:val="kk-KZ" w:eastAsia="ru-RU"/>
              </w:rPr>
            </w:pPr>
          </w:p>
          <w:p w14:paraId="439068EA">
            <w:pPr>
              <w:spacing w:after="0" w:line="240" w:lineRule="auto"/>
              <w:rPr>
                <w:rFonts w:ascii="Times New Roman" w:hAnsi="Times New Roman" w:eastAsia="Times New Roman" w:cs="Times New Roman"/>
                <w:color w:val="000000"/>
                <w:lang w:val="kk-KZ" w:eastAsia="ru-RU"/>
              </w:rPr>
            </w:pPr>
            <w:r>
              <w:rPr>
                <w:rFonts w:ascii="Times New Roman" w:hAnsi="Times New Roman" w:eastAsia="Times New Roman" w:cs="Times New Roman"/>
                <w:color w:val="000000"/>
                <w:lang w:val="kk-KZ" w:eastAsia="ru-RU"/>
              </w:rPr>
              <w:t>Үстел-үсті ойыны: «Жануарлар қалашығы»</w:t>
            </w:r>
          </w:p>
          <w:p w14:paraId="1CBA5A30">
            <w:pPr>
              <w:spacing w:after="0" w:line="240" w:lineRule="auto"/>
              <w:rPr>
                <w:rFonts w:ascii="Times New Roman" w:hAnsi="Times New Roman" w:eastAsia="Times New Roman" w:cs="Times New Roman"/>
                <w:color w:val="000000"/>
                <w:lang w:val="kk-KZ" w:eastAsia="ru-RU"/>
              </w:rPr>
            </w:pPr>
            <w:r>
              <w:rPr>
                <w:rFonts w:ascii="Times New Roman" w:hAnsi="Times New Roman" w:eastAsia="Times New Roman" w:cs="Times New Roman"/>
                <w:color w:val="000000"/>
                <w:lang w:val="kk-KZ" w:eastAsia="ru-RU"/>
              </w:rPr>
              <w:t>Жануарларды атап олардың мекен ету ортасы жайлы әңгімелесуді жалғастыру.</w:t>
            </w:r>
          </w:p>
          <w:p w14:paraId="13D70848">
            <w:pPr>
              <w:spacing w:after="0" w:line="240" w:lineRule="auto"/>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(қарым-қатынас, танымдық іс-әрекеті )</w:t>
            </w:r>
          </w:p>
          <w:p w14:paraId="0BF33E9C">
            <w:pPr>
              <w:widowControl w:val="0"/>
              <w:autoSpaceDE w:val="0"/>
              <w:autoSpaceDN w:val="0"/>
              <w:spacing w:before="11" w:after="0" w:line="240" w:lineRule="auto"/>
              <w:ind w:left="6"/>
              <w:rPr>
                <w:rFonts w:ascii="Times New Roman" w:hAnsi="Times New Roman" w:eastAsia="Times New Roman" w:cs="Times New Roman"/>
                <w:lang w:val="kk-KZ" w:eastAsia="ru-RU"/>
              </w:rPr>
            </w:pPr>
          </w:p>
          <w:p w14:paraId="5FE09F1D">
            <w:pPr>
              <w:widowControl w:val="0"/>
              <w:autoSpaceDE w:val="0"/>
              <w:autoSpaceDN w:val="0"/>
              <w:spacing w:before="11" w:after="0" w:line="240" w:lineRule="auto"/>
              <w:ind w:left="6"/>
              <w:rPr>
                <w:rFonts w:ascii="Times New Roman" w:hAnsi="Times New Roman" w:eastAsia="Times New Roman" w:cs="Times New Roman"/>
                <w:color w:val="000000"/>
                <w:lang w:val="kk-KZ" w:eastAsia="ru-RU"/>
              </w:rPr>
            </w:pPr>
            <w:r>
              <w:rPr>
                <w:rFonts w:ascii="Times New Roman" w:hAnsi="Times New Roman" w:eastAsia="Times New Roman" w:cs="Times New Roman"/>
                <w:color w:val="000000"/>
                <w:lang w:val="kk-KZ" w:eastAsia="ru-RU"/>
              </w:rPr>
              <w:t>Кітап бұрышында әжемнің ертегісін тыңдайықДәрумендер туралы әңгіме айту.</w:t>
            </w:r>
          </w:p>
          <w:p w14:paraId="6799F003">
            <w:pPr>
              <w:widowControl w:val="0"/>
              <w:autoSpaceDE w:val="0"/>
              <w:autoSpaceDN w:val="0"/>
              <w:spacing w:before="11" w:after="0" w:line="240" w:lineRule="auto"/>
              <w:ind w:left="6"/>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(қарым-қатынас, танымдық іс-әрекеті )</w:t>
            </w:r>
          </w:p>
          <w:p w14:paraId="5A39E9E4">
            <w:pPr>
              <w:widowControl w:val="0"/>
              <w:autoSpaceDE w:val="0"/>
              <w:autoSpaceDN w:val="0"/>
              <w:spacing w:before="11" w:after="0" w:line="240" w:lineRule="auto"/>
              <w:ind w:left="6"/>
              <w:rPr>
                <w:rFonts w:ascii="Times New Roman" w:hAnsi="Times New Roman" w:eastAsia="Times New Roman" w:cs="Times New Roman"/>
                <w:lang w:val="kk-KZ" w:eastAsia="ru-RU"/>
              </w:rPr>
            </w:pPr>
          </w:p>
        </w:tc>
        <w:tc>
          <w:tcPr>
            <w:tcW w:w="2593" w:type="dxa"/>
            <w:gridSpan w:val="4"/>
            <w:tcBorders>
              <w:left w:val="single" w:color="auto" w:sz="4" w:space="0"/>
              <w:right w:val="single" w:color="auto" w:sz="4" w:space="0"/>
            </w:tcBorders>
          </w:tcPr>
          <w:p w14:paraId="02756DBA">
            <w:pPr>
              <w:spacing w:after="200" w:line="276" w:lineRule="auto"/>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Ерекше білімді қажет ететін баламен жұмыс:</w:t>
            </w:r>
          </w:p>
          <w:p w14:paraId="1EB5C577">
            <w:pPr>
              <w:spacing w:after="200" w:line="276" w:lineRule="auto"/>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Тақырыбы:</w:t>
            </w:r>
          </w:p>
          <w:p w14:paraId="49A62A22">
            <w:pPr>
              <w:spacing w:after="200" w:line="276" w:lineRule="auto"/>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«Сөзді керісінше ата»</w:t>
            </w:r>
          </w:p>
          <w:p w14:paraId="665653CD">
            <w:pPr>
              <w:spacing w:after="200" w:line="276" w:lineRule="auto"/>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 xml:space="preserve"> Міндеті: Балаларды қарсы мағынадағы сөздерді таба білуге үйрету; көлем, кеңістіктегі ара қатынас туралы білімдерін бекіту.</w:t>
            </w:r>
          </w:p>
          <w:p w14:paraId="3DB5DC6E">
            <w:pPr>
              <w:widowControl w:val="0"/>
              <w:autoSpaceDE w:val="0"/>
              <w:autoSpaceDN w:val="0"/>
              <w:spacing w:before="11" w:after="0" w:line="240" w:lineRule="auto"/>
              <w:ind w:left="6"/>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 xml:space="preserve"> Сөйлеудің интонациялық экспрессивтілігін  дамытуға арналған жаттығуларды жасауды үйрету</w:t>
            </w:r>
          </w:p>
          <w:p w14:paraId="11AE641D">
            <w:pPr>
              <w:widowControl w:val="0"/>
              <w:autoSpaceDE w:val="0"/>
              <w:autoSpaceDN w:val="0"/>
              <w:spacing w:before="11" w:after="0" w:line="240" w:lineRule="auto"/>
              <w:ind w:left="6"/>
              <w:rPr>
                <w:rFonts w:ascii="Times New Roman" w:hAnsi="Times New Roman" w:eastAsia="Times New Roman" w:cs="Times New Roman"/>
                <w:lang w:val="kk-KZ" w:eastAsia="ru-RU"/>
              </w:rPr>
            </w:pPr>
          </w:p>
          <w:p w14:paraId="7CD0AF7D">
            <w:pPr>
              <w:widowControl w:val="0"/>
              <w:autoSpaceDE w:val="0"/>
              <w:autoSpaceDN w:val="0"/>
              <w:spacing w:before="11" w:after="0" w:line="240" w:lineRule="auto"/>
              <w:ind w:left="6"/>
              <w:rPr>
                <w:rFonts w:ascii="Times New Roman" w:hAnsi="Times New Roman" w:eastAsia="Times New Roman" w:cs="Times New Roman"/>
                <w:lang w:val="kk-KZ" w:eastAsia="ru-RU"/>
              </w:rPr>
            </w:pPr>
          </w:p>
          <w:p w14:paraId="733F1FFE">
            <w:pPr>
              <w:widowControl w:val="0"/>
              <w:autoSpaceDE w:val="0"/>
              <w:autoSpaceDN w:val="0"/>
              <w:spacing w:before="11" w:after="0" w:line="240" w:lineRule="auto"/>
              <w:ind w:left="6"/>
              <w:rPr>
                <w:rFonts w:ascii="Times New Roman" w:hAnsi="Times New Roman" w:eastAsia="Times New Roman" w:cs="Times New Roman"/>
                <w:lang w:val="kk-KZ" w:eastAsia="ru-RU"/>
              </w:rPr>
            </w:pPr>
          </w:p>
          <w:p w14:paraId="53F3B6C2">
            <w:pPr>
              <w:widowControl w:val="0"/>
              <w:autoSpaceDE w:val="0"/>
              <w:autoSpaceDN w:val="0"/>
              <w:spacing w:before="11" w:after="0" w:line="240" w:lineRule="auto"/>
              <w:ind w:left="6"/>
              <w:rPr>
                <w:rFonts w:ascii="Times New Roman" w:hAnsi="Times New Roman" w:eastAsia="Times New Roman" w:cs="Times New Roman"/>
                <w:lang w:val="kk-KZ" w:eastAsia="ru-RU"/>
              </w:rPr>
            </w:pPr>
          </w:p>
          <w:p w14:paraId="3C8020C6">
            <w:pPr>
              <w:widowControl w:val="0"/>
              <w:autoSpaceDE w:val="0"/>
              <w:autoSpaceDN w:val="0"/>
              <w:spacing w:before="11" w:after="0" w:line="240" w:lineRule="auto"/>
              <w:ind w:left="6"/>
              <w:rPr>
                <w:rFonts w:ascii="Times New Roman" w:hAnsi="Times New Roman" w:eastAsia="Times New Roman" w:cs="Times New Roman"/>
                <w:lang w:val="kk-KZ" w:eastAsia="ru-RU"/>
              </w:rPr>
            </w:pPr>
          </w:p>
          <w:p w14:paraId="12CD7C22">
            <w:pPr>
              <w:widowControl w:val="0"/>
              <w:autoSpaceDE w:val="0"/>
              <w:autoSpaceDN w:val="0"/>
              <w:spacing w:before="11" w:after="0" w:line="240" w:lineRule="auto"/>
              <w:ind w:left="6"/>
              <w:rPr>
                <w:rFonts w:ascii="Times New Roman" w:hAnsi="Times New Roman" w:eastAsia="Times New Roman" w:cs="Times New Roman"/>
                <w:lang w:val="kk-KZ" w:eastAsia="ru-RU"/>
              </w:rPr>
            </w:pPr>
          </w:p>
          <w:p w14:paraId="0FC93C14">
            <w:pPr>
              <w:widowControl w:val="0"/>
              <w:autoSpaceDE w:val="0"/>
              <w:autoSpaceDN w:val="0"/>
              <w:spacing w:before="11" w:after="0" w:line="240" w:lineRule="auto"/>
              <w:ind w:left="6"/>
              <w:rPr>
                <w:rFonts w:ascii="Times New Roman" w:hAnsi="Times New Roman" w:eastAsia="Times New Roman" w:cs="Times New Roman"/>
                <w:lang w:val="kk-KZ" w:eastAsia="ru-RU"/>
              </w:rPr>
            </w:pPr>
          </w:p>
          <w:p w14:paraId="77D0AB48">
            <w:pPr>
              <w:widowControl w:val="0"/>
              <w:autoSpaceDE w:val="0"/>
              <w:autoSpaceDN w:val="0"/>
              <w:spacing w:before="11" w:after="0" w:line="240" w:lineRule="auto"/>
              <w:ind w:left="6"/>
              <w:rPr>
                <w:rFonts w:ascii="Times New Roman" w:hAnsi="Times New Roman" w:eastAsia="Times New Roman" w:cs="Times New Roman"/>
                <w:lang w:val="kk-KZ" w:eastAsia="ru-RU"/>
              </w:rPr>
            </w:pPr>
          </w:p>
          <w:p w14:paraId="3E371CED">
            <w:pPr>
              <w:widowControl w:val="0"/>
              <w:autoSpaceDE w:val="0"/>
              <w:autoSpaceDN w:val="0"/>
              <w:spacing w:before="11" w:after="0" w:line="240" w:lineRule="auto"/>
              <w:ind w:left="6"/>
              <w:rPr>
                <w:rFonts w:ascii="Times New Roman" w:hAnsi="Times New Roman" w:eastAsia="Times New Roman" w:cs="Times New Roman"/>
                <w:lang w:val="kk-KZ" w:eastAsia="ru-RU"/>
              </w:rPr>
            </w:pPr>
          </w:p>
          <w:p w14:paraId="3F981622">
            <w:pPr>
              <w:widowControl w:val="0"/>
              <w:autoSpaceDE w:val="0"/>
              <w:autoSpaceDN w:val="0"/>
              <w:spacing w:before="11" w:after="0" w:line="240" w:lineRule="auto"/>
              <w:ind w:left="6"/>
              <w:rPr>
                <w:rFonts w:ascii="Times New Roman" w:hAnsi="Times New Roman" w:eastAsia="Times New Roman" w:cs="Times New Roman"/>
                <w:lang w:val="kk-KZ" w:eastAsia="ru-RU"/>
              </w:rPr>
            </w:pPr>
          </w:p>
          <w:p w14:paraId="13962D0D">
            <w:pPr>
              <w:widowControl w:val="0"/>
              <w:autoSpaceDE w:val="0"/>
              <w:autoSpaceDN w:val="0"/>
              <w:spacing w:before="11" w:after="0" w:line="240" w:lineRule="auto"/>
              <w:ind w:left="6"/>
              <w:rPr>
                <w:rFonts w:ascii="Times New Roman" w:hAnsi="Times New Roman" w:eastAsia="Times New Roman" w:cs="Times New Roman"/>
                <w:i/>
                <w:lang w:val="kk-KZ" w:eastAsia="ru-RU"/>
              </w:rPr>
            </w:pPr>
          </w:p>
        </w:tc>
        <w:tc>
          <w:tcPr>
            <w:tcW w:w="2827" w:type="dxa"/>
            <w:gridSpan w:val="3"/>
            <w:tcBorders>
              <w:left w:val="single" w:color="auto" w:sz="4" w:space="0"/>
              <w:right w:val="single" w:color="auto" w:sz="4" w:space="0"/>
            </w:tcBorders>
          </w:tcPr>
          <w:p w14:paraId="4A9B814D">
            <w:pPr>
              <w:shd w:val="clear" w:color="auto" w:fill="FFFFFF"/>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color w:val="000000"/>
                <w:lang w:val="kk-KZ" w:eastAsia="ru-RU"/>
              </w:rPr>
              <w:t>Дидактикалық ойын</w:t>
            </w:r>
            <w:r>
              <w:rPr>
                <w:rFonts w:ascii="Times New Roman" w:hAnsi="Times New Roman" w:eastAsia="Times New Roman" w:cs="Times New Roman"/>
                <w:lang w:val="kk-KZ" w:eastAsia="ru-RU"/>
              </w:rPr>
              <w:t>: «Сандар тақтайшасы».  «Суретпен жұмыс»</w:t>
            </w:r>
          </w:p>
          <w:p w14:paraId="0E0BFEA2">
            <w:pPr>
              <w:shd w:val="clear" w:color="auto" w:fill="FFFFFF"/>
              <w:spacing w:after="0" w:line="240" w:lineRule="auto"/>
              <w:rPr>
                <w:rFonts w:ascii="Times New Roman" w:hAnsi="Times New Roman" w:eastAsia="Times New Roman" w:cs="Times New Roman"/>
                <w:color w:val="000000"/>
                <w:lang w:val="kk-KZ" w:eastAsia="ru-RU"/>
              </w:rPr>
            </w:pPr>
            <w:r>
              <w:rPr>
                <w:rFonts w:ascii="Times New Roman" w:hAnsi="Times New Roman" w:eastAsia="Times New Roman" w:cs="Times New Roman"/>
                <w:lang w:val="kk-KZ" w:eastAsia="ru-RU"/>
              </w:rPr>
              <w:t>заттарды санауды үйрету.</w:t>
            </w:r>
          </w:p>
          <w:p w14:paraId="6C32D1D4">
            <w:pPr>
              <w:widowControl w:val="0"/>
              <w:autoSpaceDE w:val="0"/>
              <w:autoSpaceDN w:val="0"/>
              <w:spacing w:before="11" w:after="0" w:line="240" w:lineRule="auto"/>
              <w:ind w:left="6"/>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(қарым-қатынас,  танымдық іс-әрекеті )</w:t>
            </w:r>
          </w:p>
          <w:p w14:paraId="14A32E26">
            <w:pPr>
              <w:spacing w:after="200" w:line="276" w:lineRule="auto"/>
              <w:rPr>
                <w:rFonts w:ascii="Times New Roman" w:hAnsi="Times New Roman" w:eastAsia="Times New Roman" w:cs="Times New Roman"/>
                <w:color w:val="000000"/>
                <w:lang w:val="kk-KZ" w:eastAsia="ru-RU"/>
              </w:rPr>
            </w:pPr>
          </w:p>
          <w:p w14:paraId="349B317E">
            <w:pPr>
              <w:spacing w:after="0" w:line="240" w:lineRule="auto"/>
              <w:rPr>
                <w:rFonts w:ascii="Times New Roman" w:hAnsi="Times New Roman" w:eastAsia="Times New Roman" w:cs="Times New Roman"/>
                <w:color w:val="000000"/>
                <w:lang w:val="kk-KZ" w:eastAsia="ru-RU"/>
              </w:rPr>
            </w:pPr>
            <w:r>
              <w:rPr>
                <w:rFonts w:ascii="Times New Roman" w:hAnsi="Times New Roman" w:eastAsia="Times New Roman" w:cs="Times New Roman"/>
                <w:color w:val="000000"/>
                <w:lang w:val="kk-KZ" w:eastAsia="ru-RU"/>
              </w:rPr>
              <w:t>Үстел-үсті ойыны: «Жануарлар қалашығы»</w:t>
            </w:r>
          </w:p>
          <w:p w14:paraId="54C2C025">
            <w:pPr>
              <w:spacing w:after="0" w:line="240" w:lineRule="auto"/>
              <w:rPr>
                <w:rFonts w:ascii="Times New Roman" w:hAnsi="Times New Roman" w:eastAsia="Times New Roman" w:cs="Times New Roman"/>
                <w:color w:val="000000"/>
                <w:lang w:val="kk-KZ" w:eastAsia="ru-RU"/>
              </w:rPr>
            </w:pPr>
            <w:r>
              <w:rPr>
                <w:rFonts w:ascii="Times New Roman" w:hAnsi="Times New Roman" w:eastAsia="Times New Roman" w:cs="Times New Roman"/>
                <w:color w:val="000000"/>
                <w:lang w:val="kk-KZ" w:eastAsia="ru-RU"/>
              </w:rPr>
              <w:t>Жануарларды атап олардың мекен ету ортасы жайлы әңгімелесуді жалғастыру.</w:t>
            </w:r>
          </w:p>
          <w:p w14:paraId="62BCA588">
            <w:pPr>
              <w:spacing w:after="0" w:line="240" w:lineRule="auto"/>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(қарым-қатынас, танымдық іс-әрекеті )</w:t>
            </w:r>
          </w:p>
          <w:p w14:paraId="44554C36">
            <w:pPr>
              <w:widowControl w:val="0"/>
              <w:autoSpaceDE w:val="0"/>
              <w:autoSpaceDN w:val="0"/>
              <w:spacing w:before="11" w:after="0" w:line="240" w:lineRule="auto"/>
              <w:ind w:left="6"/>
              <w:rPr>
                <w:rFonts w:ascii="Times New Roman" w:hAnsi="Times New Roman" w:eastAsia="Times New Roman" w:cs="Times New Roman"/>
                <w:lang w:val="kk-KZ" w:eastAsia="ru-RU"/>
              </w:rPr>
            </w:pPr>
          </w:p>
          <w:p w14:paraId="31605C53">
            <w:pPr>
              <w:widowControl w:val="0"/>
              <w:autoSpaceDE w:val="0"/>
              <w:autoSpaceDN w:val="0"/>
              <w:spacing w:before="11" w:after="0" w:line="240" w:lineRule="auto"/>
              <w:ind w:left="6"/>
              <w:rPr>
                <w:rFonts w:ascii="Times New Roman" w:hAnsi="Times New Roman" w:eastAsia="Times New Roman" w:cs="Times New Roman"/>
                <w:color w:val="000000"/>
                <w:lang w:val="kk-KZ" w:eastAsia="ru-RU"/>
              </w:rPr>
            </w:pPr>
            <w:r>
              <w:rPr>
                <w:rFonts w:ascii="Times New Roman" w:hAnsi="Times New Roman" w:eastAsia="Times New Roman" w:cs="Times New Roman"/>
                <w:color w:val="000000"/>
                <w:lang w:val="kk-KZ" w:eastAsia="ru-RU"/>
              </w:rPr>
              <w:t xml:space="preserve">Кітап бұрышында әжемнің ертегісін </w:t>
            </w:r>
          </w:p>
          <w:p w14:paraId="34D7E110">
            <w:pPr>
              <w:widowControl w:val="0"/>
              <w:autoSpaceDE w:val="0"/>
              <w:autoSpaceDN w:val="0"/>
              <w:spacing w:before="11" w:after="0" w:line="240" w:lineRule="auto"/>
              <w:ind w:left="6"/>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(қарым-қатынас, танымдық іс-әрекеті )</w:t>
            </w:r>
          </w:p>
          <w:p w14:paraId="5A50F964">
            <w:pPr>
              <w:spacing w:after="200" w:line="276" w:lineRule="auto"/>
              <w:jc w:val="center"/>
              <w:rPr>
                <w:rFonts w:ascii="Times New Roman" w:hAnsi="Times New Roman" w:cs="Times New Roman" w:eastAsiaTheme="minorEastAsia"/>
                <w:bCs/>
                <w:lang w:val="kk-KZ" w:eastAsia="ru-RU"/>
              </w:rPr>
            </w:pPr>
          </w:p>
        </w:tc>
        <w:tc>
          <w:tcPr>
            <w:tcW w:w="2675" w:type="dxa"/>
            <w:tcBorders>
              <w:left w:val="single" w:color="auto" w:sz="4" w:space="0"/>
            </w:tcBorders>
          </w:tcPr>
          <w:p w14:paraId="369FE2B6">
            <w:pPr>
              <w:spacing w:after="200" w:line="240" w:lineRule="auto"/>
              <w:ind w:right="-108"/>
              <w:rPr>
                <w:rFonts w:ascii="Times New Roman" w:hAnsi="Times New Roman" w:eastAsia="Times New Roman" w:cs="Times New Roman"/>
                <w:color w:val="000000"/>
                <w:lang w:val="kk-KZ" w:eastAsia="ru-RU"/>
              </w:rPr>
            </w:pPr>
            <w:r>
              <w:rPr>
                <w:rFonts w:ascii="Times New Roman" w:hAnsi="Times New Roman" w:eastAsia="Times New Roman" w:cs="Times New Roman"/>
                <w:color w:val="000000"/>
                <w:lang w:val="kk-KZ" w:eastAsia="ru-RU"/>
              </w:rPr>
              <w:t xml:space="preserve">Табиғат бұрышында балалар гүлдерге күтім жасайды. </w:t>
            </w:r>
          </w:p>
          <w:p w14:paraId="75349B36">
            <w:pPr>
              <w:spacing w:after="200" w:line="240" w:lineRule="auto"/>
              <w:ind w:right="-108"/>
              <w:rPr>
                <w:rFonts w:ascii="Times New Roman" w:hAnsi="Times New Roman" w:cs="Times New Roman" w:eastAsiaTheme="minorEastAsia"/>
                <w:lang w:val="kk-KZ" w:eastAsia="ru-RU"/>
              </w:rPr>
            </w:pPr>
            <w:r>
              <w:rPr>
                <w:rFonts w:ascii="Times New Roman" w:hAnsi="Times New Roman" w:eastAsia="Times New Roman" w:cs="Times New Roman"/>
                <w:color w:val="000000"/>
                <w:lang w:val="kk-KZ" w:eastAsia="ru-RU"/>
              </w:rPr>
              <w:t xml:space="preserve">Табиғатқа қамқор болуға үйренеді. </w:t>
            </w:r>
            <w:r>
              <w:rPr>
                <w:rFonts w:ascii="Times New Roman" w:hAnsi="Times New Roman" w:cs="Times New Roman" w:eastAsiaTheme="minorEastAsia"/>
                <w:lang w:val="kk-KZ" w:eastAsia="ru-RU"/>
              </w:rPr>
              <w:t>(экологиялық мәдениет қарым-қатынас, танымдық, еңбек, зерттеу іс-әрекеті.)</w:t>
            </w:r>
          </w:p>
          <w:p w14:paraId="7F2CA085">
            <w:pPr>
              <w:spacing w:after="200" w:line="240" w:lineRule="auto"/>
              <w:ind w:right="-108"/>
              <w:rPr>
                <w:rFonts w:ascii="Times New Roman" w:hAnsi="Times New Roman" w:cs="Times New Roman" w:eastAsiaTheme="minorEastAsia"/>
                <w:lang w:val="kk-KZ" w:eastAsia="ru-RU"/>
              </w:rPr>
            </w:pPr>
          </w:p>
          <w:p w14:paraId="1F77E7DE">
            <w:pPr>
              <w:spacing w:after="200" w:line="240" w:lineRule="auto"/>
              <w:ind w:right="-108"/>
              <w:rPr>
                <w:rFonts w:ascii="Times New Roman" w:hAnsi="Times New Roman" w:eastAsia="Times New Roman" w:cs="Times New Roman"/>
                <w:color w:val="000000"/>
                <w:lang w:val="kk-KZ" w:eastAsia="ru-RU"/>
              </w:rPr>
            </w:pPr>
            <w:r>
              <w:rPr>
                <w:rFonts w:ascii="Times New Roman" w:hAnsi="Times New Roman" w:eastAsia="Times New Roman" w:cs="Times New Roman"/>
                <w:color w:val="000000"/>
                <w:lang w:val="kk-KZ" w:eastAsia="ru-RU"/>
              </w:rPr>
              <w:t>«Үйдің мекен жайын, ата-аналардың телефон номерін жатқа білеміз»</w:t>
            </w:r>
          </w:p>
          <w:p w14:paraId="0109D7D8">
            <w:pPr>
              <w:spacing w:after="0" w:line="240" w:lineRule="auto"/>
              <w:ind w:right="-108"/>
              <w:rPr>
                <w:rFonts w:ascii="Times New Roman" w:hAnsi="Times New Roman" w:eastAsia="Times New Roman" w:cs="Times New Roman"/>
                <w:color w:val="000000"/>
                <w:lang w:val="kk-KZ" w:eastAsia="ru-RU"/>
              </w:rPr>
            </w:pPr>
            <w:r>
              <w:rPr>
                <w:rFonts w:ascii="Times New Roman" w:hAnsi="Times New Roman" w:eastAsia="Times New Roman" w:cs="Times New Roman"/>
                <w:color w:val="000000"/>
                <w:lang w:val="kk-KZ" w:eastAsia="ru-RU"/>
              </w:rPr>
              <w:t>балаларға барлығына қауіпсіз және жайлы атмосфераны құру үшін  үйлерінің мекен-жайын, ата-анасының телефон номерін  үйрету.</w:t>
            </w:r>
          </w:p>
        </w:tc>
      </w:tr>
      <w:tr w14:paraId="3D078040">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473" w:hRule="atLeast"/>
        </w:trPr>
        <w:tc>
          <w:tcPr>
            <w:tcW w:w="2011" w:type="dxa"/>
          </w:tcPr>
          <w:p w14:paraId="0929F56B">
            <w:pPr>
              <w:spacing w:after="200" w:line="276" w:lineRule="auto"/>
              <w:jc w:val="center"/>
              <w:rPr>
                <w:rFonts w:ascii="Times New Roman" w:hAnsi="Times New Roman" w:eastAsia="Calibri" w:cs="Times New Roman"/>
                <w:lang w:val="kk-KZ" w:eastAsia="ru-RU"/>
              </w:rPr>
            </w:pPr>
            <w:r>
              <w:rPr>
                <w:rFonts w:ascii="Times New Roman" w:hAnsi="Times New Roman" w:eastAsia="Calibri" w:cs="Times New Roman"/>
                <w:lang w:val="kk-KZ" w:eastAsia="ru-RU"/>
              </w:rPr>
              <w:t>Балалармен жеке жұмыс</w:t>
            </w:r>
          </w:p>
        </w:tc>
        <w:tc>
          <w:tcPr>
            <w:tcW w:w="2694" w:type="dxa"/>
            <w:tcBorders>
              <w:right w:val="single" w:color="auto" w:sz="4" w:space="0"/>
            </w:tcBorders>
          </w:tcPr>
          <w:p w14:paraId="010CE373">
            <w:pPr>
              <w:shd w:val="clear" w:color="auto" w:fill="FFFFFF"/>
              <w:spacing w:before="100" w:beforeAutospacing="1" w:after="100" w:afterAutospacing="1"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«Тез кім табады?» Шарты:  Сурет бөліктерін қарап, суреттердің жалғасын табады, сурет бойынша әңгімелейді. (Софийя.Адия,Ислам, Ильяс)</w:t>
            </w:r>
          </w:p>
          <w:p w14:paraId="7C92309D">
            <w:pPr>
              <w:shd w:val="clear" w:color="auto" w:fill="FFFFFF"/>
              <w:spacing w:before="100" w:beforeAutospacing="1" w:after="100" w:afterAutospacing="1" w:line="240" w:lineRule="auto"/>
              <w:rPr>
                <w:rFonts w:ascii="Times New Roman" w:hAnsi="Times New Roman" w:eastAsia="Times New Roman" w:cs="Times New Roman"/>
                <w:lang w:val="kk-KZ" w:eastAsia="ru-RU"/>
              </w:rPr>
            </w:pPr>
          </w:p>
        </w:tc>
        <w:tc>
          <w:tcPr>
            <w:tcW w:w="2528" w:type="dxa"/>
            <w:gridSpan w:val="2"/>
            <w:tcBorders>
              <w:left w:val="single" w:color="auto" w:sz="4" w:space="0"/>
              <w:right w:val="single" w:color="auto" w:sz="4" w:space="0"/>
            </w:tcBorders>
          </w:tcPr>
          <w:p w14:paraId="3DAB6010">
            <w:pPr>
              <w:spacing w:after="0" w:line="276" w:lineRule="auto"/>
              <w:rPr>
                <w:rFonts w:ascii="Times New Roman" w:hAnsi="Times New Roman" w:cs="Times New Roman" w:eastAsiaTheme="minorEastAsia"/>
                <w:color w:val="000000" w:themeColor="text1"/>
                <w:lang w:val="kk-KZ" w:eastAsia="ru-RU"/>
              </w:rPr>
            </w:pPr>
            <w:r>
              <w:rPr>
                <w:rFonts w:ascii="Times New Roman" w:hAnsi="Times New Roman" w:cs="Times New Roman" w:eastAsiaTheme="minorEastAsia"/>
                <w:color w:val="000000" w:themeColor="text1"/>
                <w:lang w:val="kk-KZ" w:eastAsia="ru-RU"/>
              </w:rPr>
              <w:t>«Әдемі сызықтар»</w:t>
            </w:r>
          </w:p>
          <w:p w14:paraId="732F455A">
            <w:pPr>
              <w:spacing w:after="200" w:line="276" w:lineRule="auto"/>
              <w:rPr>
                <w:rFonts w:ascii="Times New Roman" w:hAnsi="Times New Roman" w:cs="Times New Roman" w:eastAsiaTheme="minorEastAsia"/>
                <w:color w:val="000000" w:themeColor="text1"/>
                <w:lang w:val="kk-KZ" w:eastAsia="ru-RU"/>
              </w:rPr>
            </w:pPr>
            <w:r>
              <w:rPr>
                <w:rFonts w:ascii="Times New Roman" w:hAnsi="Times New Roman" w:cs="Times New Roman" w:eastAsiaTheme="minorEastAsia"/>
                <w:color w:val="000000" w:themeColor="text1"/>
                <w:lang w:val="kk-KZ" w:eastAsia="ru-RU"/>
              </w:rPr>
              <w:t xml:space="preserve">Үзік сызықтарды сызуға, қаламды дұрыс ұстауға үйрету. эстетикалық қабылдау қабілеттерін арттыру </w:t>
            </w:r>
            <w:r>
              <w:rPr>
                <w:rFonts w:ascii="Times New Roman" w:hAnsi="Times New Roman" w:eastAsia="Times New Roman" w:cs="Times New Roman"/>
                <w:color w:val="000000"/>
                <w:lang w:val="kk-KZ" w:eastAsia="ru-RU"/>
              </w:rPr>
              <w:t>(Марғұлан,Төрехан,Қасым.Нурислам)</w:t>
            </w:r>
          </w:p>
          <w:p w14:paraId="351A283C">
            <w:pPr>
              <w:spacing w:after="200" w:line="276" w:lineRule="auto"/>
              <w:rPr>
                <w:rFonts w:ascii="Times New Roman" w:hAnsi="Times New Roman" w:eastAsia="Times New Roman" w:cs="Times New Roman"/>
                <w:color w:val="000000"/>
                <w:lang w:val="kk-KZ" w:eastAsia="ru-RU"/>
              </w:rPr>
            </w:pPr>
            <w:r>
              <w:rPr>
                <w:rFonts w:ascii="Times New Roman" w:hAnsi="Times New Roman" w:cs="Times New Roman" w:eastAsiaTheme="minorEastAsia"/>
                <w:lang w:val="kk-KZ" w:eastAsia="ru-RU"/>
              </w:rPr>
              <w:t>Баланың психикалық даму деңгейін бақылау.Бала бойындағы,мінез-құлқындағы өзгерістерді зерттеу</w:t>
            </w:r>
          </w:p>
        </w:tc>
        <w:tc>
          <w:tcPr>
            <w:tcW w:w="2593" w:type="dxa"/>
            <w:gridSpan w:val="4"/>
            <w:tcBorders>
              <w:left w:val="single" w:color="auto" w:sz="4" w:space="0"/>
              <w:right w:val="single" w:color="auto" w:sz="4" w:space="0"/>
            </w:tcBorders>
          </w:tcPr>
          <w:p w14:paraId="08410290">
            <w:pPr>
              <w:spacing w:after="0" w:line="276" w:lineRule="auto"/>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«Жас суретшілілер»</w:t>
            </w:r>
          </w:p>
          <w:p w14:paraId="40E2F806">
            <w:pPr>
              <w:spacing w:after="0" w:line="276" w:lineRule="auto"/>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Шығармашылық саласы бойынша қайшыны дұрыс ұстай алмайтын балалармен жұмыс жүргізу.</w:t>
            </w:r>
          </w:p>
          <w:p w14:paraId="2346D1E6">
            <w:pPr>
              <w:spacing w:after="0" w:line="276" w:lineRule="auto"/>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(Медина,Нұркелді,Айнамкөз,Жансая )</w:t>
            </w:r>
          </w:p>
        </w:tc>
        <w:tc>
          <w:tcPr>
            <w:tcW w:w="2827" w:type="dxa"/>
            <w:gridSpan w:val="3"/>
            <w:tcBorders>
              <w:left w:val="single" w:color="auto" w:sz="4" w:space="0"/>
              <w:right w:val="single" w:color="auto" w:sz="4" w:space="0"/>
            </w:tcBorders>
          </w:tcPr>
          <w:p w14:paraId="49050030">
            <w:pPr>
              <w:spacing w:after="0" w:line="276" w:lineRule="auto"/>
              <w:rPr>
                <w:rFonts w:ascii="Times New Roman" w:hAnsi="Times New Roman" w:cs="Times New Roman" w:eastAsiaTheme="minorEastAsia"/>
                <w:color w:val="000000" w:themeColor="text1"/>
                <w:lang w:val="kk-KZ" w:eastAsia="ru-RU"/>
              </w:rPr>
            </w:pPr>
            <w:r>
              <w:rPr>
                <w:rFonts w:ascii="Times New Roman" w:hAnsi="Times New Roman" w:cs="Times New Roman" w:eastAsiaTheme="minorEastAsia"/>
                <w:color w:val="000000" w:themeColor="text1"/>
                <w:lang w:val="kk-KZ" w:eastAsia="ru-RU"/>
              </w:rPr>
              <w:t>«Әдемі сызықтар»</w:t>
            </w:r>
          </w:p>
          <w:p w14:paraId="5DA8B6EA">
            <w:pPr>
              <w:spacing w:after="200" w:line="276" w:lineRule="auto"/>
              <w:rPr>
                <w:rFonts w:ascii="Times New Roman" w:hAnsi="Times New Roman" w:cs="Times New Roman" w:eastAsiaTheme="minorEastAsia"/>
                <w:color w:val="000000" w:themeColor="text1"/>
                <w:lang w:val="kk-KZ" w:eastAsia="ru-RU"/>
              </w:rPr>
            </w:pPr>
            <w:r>
              <w:rPr>
                <w:rFonts w:ascii="Times New Roman" w:hAnsi="Times New Roman" w:cs="Times New Roman" w:eastAsiaTheme="minorEastAsia"/>
                <w:color w:val="000000" w:themeColor="text1"/>
                <w:lang w:val="kk-KZ" w:eastAsia="ru-RU"/>
              </w:rPr>
              <w:t xml:space="preserve">Үзік сызықтарды сызуға, қаламды дұрыс ұстауға үйрету. эстетикалық қабылдау қабілеттерін арттыру </w:t>
            </w:r>
            <w:r>
              <w:rPr>
                <w:rFonts w:ascii="Times New Roman" w:hAnsi="Times New Roman" w:eastAsia="Times New Roman" w:cs="Times New Roman"/>
                <w:color w:val="000000"/>
                <w:lang w:val="kk-KZ" w:eastAsia="ru-RU"/>
              </w:rPr>
              <w:t>(Сұлтан,Алинұр,Санжар,Ильяс)</w:t>
            </w:r>
          </w:p>
          <w:p w14:paraId="4B2852A4">
            <w:pPr>
              <w:spacing w:after="200" w:line="276" w:lineRule="auto"/>
              <w:rPr>
                <w:rFonts w:ascii="Times New Roman" w:hAnsi="Times New Roman" w:eastAsia="Times New Roman" w:cs="Times New Roman"/>
                <w:color w:val="000000"/>
                <w:lang w:val="kk-KZ" w:eastAsia="ru-RU"/>
              </w:rPr>
            </w:pPr>
            <w:r>
              <w:rPr>
                <w:rFonts w:ascii="Times New Roman" w:hAnsi="Times New Roman" w:cs="Times New Roman" w:eastAsiaTheme="minorEastAsia"/>
                <w:lang w:val="kk-KZ" w:eastAsia="ru-RU"/>
              </w:rPr>
              <w:t>Баланың психикалық даму деңгейін бақылау.Бала бойындағы,мінез-құлқындағы өзгерістерді зерттеу</w:t>
            </w:r>
          </w:p>
        </w:tc>
        <w:tc>
          <w:tcPr>
            <w:tcW w:w="2675" w:type="dxa"/>
            <w:tcBorders>
              <w:left w:val="single" w:color="auto" w:sz="4" w:space="0"/>
            </w:tcBorders>
          </w:tcPr>
          <w:p w14:paraId="263B9C0D">
            <w:pPr>
              <w:shd w:val="clear" w:color="auto" w:fill="FFFFFF"/>
              <w:spacing w:after="180" w:line="240" w:lineRule="auto"/>
              <w:rPr>
                <w:rFonts w:ascii="Times New Roman" w:hAnsi="Times New Roman" w:eastAsia="Times New Roman" w:cs="Times New Roman"/>
                <w:color w:val="181818"/>
                <w:lang w:val="kk-KZ" w:eastAsia="ru-RU"/>
              </w:rPr>
            </w:pPr>
            <w:r>
              <w:rPr>
                <w:rFonts w:ascii="Times New Roman" w:hAnsi="Times New Roman" w:eastAsia="Times New Roman" w:cs="Times New Roman"/>
                <w:color w:val="181818"/>
                <w:lang w:val="kk-KZ" w:eastAsia="ru-RU"/>
              </w:rPr>
              <w:t>«Білімпаздар</w:t>
            </w:r>
            <w:r>
              <w:rPr>
                <w:rFonts w:ascii="Times New Roman" w:hAnsi="Times New Roman" w:cs="Times New Roman" w:eastAsiaTheme="minorEastAsia"/>
                <w:color w:val="000000" w:themeColor="text1"/>
                <w:lang w:val="kk-KZ" w:eastAsia="ru-RU"/>
              </w:rPr>
              <w:t>» орталығында 1-5 ке дейінгі сандарды ажыратады, салыстырады.Кеңістікті бағдалау</w:t>
            </w:r>
            <w:r>
              <w:rPr>
                <w:rFonts w:ascii="Times New Roman" w:hAnsi="Times New Roman" w:cs="Times New Roman" w:eastAsiaTheme="minorEastAsia"/>
                <w:lang w:val="kk-KZ" w:eastAsia="ru-RU"/>
              </w:rPr>
              <w:t xml:space="preserve"> (Рамазан,Амир,Рамина,Рахман)</w:t>
            </w:r>
          </w:p>
        </w:tc>
      </w:tr>
      <w:tr w14:paraId="59BE085A">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95" w:hRule="atLeast"/>
        </w:trPr>
        <w:tc>
          <w:tcPr>
            <w:tcW w:w="2011" w:type="dxa"/>
          </w:tcPr>
          <w:p w14:paraId="1461DF12">
            <w:pPr>
              <w:spacing w:after="200" w:line="276" w:lineRule="auto"/>
              <w:jc w:val="center"/>
              <w:rPr>
                <w:rFonts w:ascii="Times New Roman" w:hAnsi="Times New Roman" w:eastAsia="Calibri" w:cs="Times New Roman"/>
                <w:lang w:val="kk-KZ" w:eastAsia="ru-RU"/>
              </w:rPr>
            </w:pPr>
            <w:r>
              <w:rPr>
                <w:rFonts w:ascii="Times New Roman" w:hAnsi="Times New Roman" w:eastAsia="Calibri" w:cs="Times New Roman"/>
                <w:lang w:val="kk-KZ" w:eastAsia="ru-RU"/>
              </w:rPr>
              <w:t>Серуенге дайындық</w:t>
            </w:r>
          </w:p>
        </w:tc>
        <w:tc>
          <w:tcPr>
            <w:tcW w:w="13320" w:type="dxa"/>
            <w:gridSpan w:val="11"/>
          </w:tcPr>
          <w:p w14:paraId="198D4011">
            <w:pPr>
              <w:spacing w:after="0" w:line="240" w:lineRule="auto"/>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Киімдердің реттілігін сақтап дұрыс киінуді қадағлау.достарына көмектесуге жұптасып жүруді сапта тәртіпті сақтауды балалармен бірге далада қандай ойындар ұйымдастыруды балалармен бірге шешу. Серуенге шығар кезінде қауіпсіздік ережелерін сақтау, баспалдақ жақтауларынан ұстап жүру Қауіпсіздік. Біртұтас тәрбие жоспарынан</w:t>
            </w:r>
          </w:p>
        </w:tc>
      </w:tr>
      <w:tr w14:paraId="2C9E9085">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975" w:hRule="atLeast"/>
        </w:trPr>
        <w:tc>
          <w:tcPr>
            <w:tcW w:w="2011" w:type="dxa"/>
          </w:tcPr>
          <w:p w14:paraId="15DE2AB0">
            <w:pPr>
              <w:spacing w:after="200" w:line="276" w:lineRule="auto"/>
              <w:jc w:val="center"/>
              <w:rPr>
                <w:rFonts w:ascii="Times New Roman" w:hAnsi="Times New Roman" w:eastAsia="Calibri" w:cs="Times New Roman"/>
                <w:lang w:val="kk-KZ" w:eastAsia="ru-RU"/>
              </w:rPr>
            </w:pPr>
            <w:r>
              <w:rPr>
                <w:rFonts w:ascii="Times New Roman" w:hAnsi="Times New Roman" w:eastAsia="Calibri" w:cs="Times New Roman"/>
                <w:lang w:val="kk-KZ" w:eastAsia="ru-RU"/>
              </w:rPr>
              <w:t>Серуен</w:t>
            </w:r>
          </w:p>
        </w:tc>
        <w:tc>
          <w:tcPr>
            <w:tcW w:w="2722" w:type="dxa"/>
            <w:gridSpan w:val="2"/>
            <w:tcBorders>
              <w:right w:val="single" w:color="auto" w:sz="4" w:space="0"/>
            </w:tcBorders>
          </w:tcPr>
          <w:p w14:paraId="03D5C696">
            <w:pPr>
              <w:spacing w:after="200" w:line="276" w:lineRule="auto"/>
              <w:jc w:val="center"/>
              <w:rPr>
                <w:rFonts w:ascii="Times New Roman" w:hAnsi="Times New Roman" w:eastAsia="Calibri" w:cs="Times New Roman"/>
                <w:lang w:val="kk-KZ" w:eastAsia="ru-RU"/>
              </w:rPr>
            </w:pPr>
            <w:r>
              <w:rPr>
                <w:rFonts w:ascii="Times New Roman" w:hAnsi="Times New Roman" w:eastAsia="Calibri" w:cs="Times New Roman"/>
                <w:lang w:val="kk-KZ" w:eastAsia="ru-RU"/>
              </w:rPr>
              <w:t xml:space="preserve">Серуен картотекасы </w:t>
            </w:r>
          </w:p>
          <w:p w14:paraId="7CFDB6F9">
            <w:pPr>
              <w:spacing w:after="200" w:line="276" w:lineRule="auto"/>
              <w:jc w:val="center"/>
              <w:rPr>
                <w:rFonts w:ascii="Times New Roman" w:hAnsi="Times New Roman" w:eastAsia="Calibri" w:cs="Times New Roman"/>
                <w:lang w:val="kk-KZ" w:eastAsia="ru-RU"/>
              </w:rPr>
            </w:pPr>
            <w:r>
              <w:rPr>
                <w:rFonts w:ascii="Times New Roman" w:hAnsi="Times New Roman" w:eastAsia="Calibri" w:cs="Times New Roman"/>
                <w:lang w:val="kk-KZ" w:eastAsia="ru-RU"/>
              </w:rPr>
              <w:t>№ 26</w:t>
            </w:r>
          </w:p>
        </w:tc>
        <w:tc>
          <w:tcPr>
            <w:tcW w:w="2519" w:type="dxa"/>
            <w:gridSpan w:val="2"/>
            <w:tcBorders>
              <w:left w:val="single" w:color="auto" w:sz="4" w:space="0"/>
              <w:right w:val="single" w:color="auto" w:sz="4" w:space="0"/>
            </w:tcBorders>
          </w:tcPr>
          <w:p w14:paraId="0FEC1006">
            <w:pPr>
              <w:spacing w:after="200" w:line="276" w:lineRule="auto"/>
              <w:jc w:val="center"/>
              <w:rPr>
                <w:rFonts w:ascii="Times New Roman" w:hAnsi="Times New Roman" w:eastAsia="Calibri" w:cs="Times New Roman"/>
                <w:lang w:val="kk-KZ" w:eastAsia="ru-RU"/>
              </w:rPr>
            </w:pPr>
            <w:r>
              <w:rPr>
                <w:rFonts w:ascii="Times New Roman" w:hAnsi="Times New Roman" w:eastAsia="Calibri" w:cs="Times New Roman"/>
                <w:lang w:eastAsia="ru-RU"/>
              </w:rPr>
              <w:t xml:space="preserve">Серуен картотекасы </w:t>
            </w:r>
          </w:p>
          <w:p w14:paraId="601380B4">
            <w:pPr>
              <w:spacing w:after="200" w:line="276" w:lineRule="auto"/>
              <w:jc w:val="center"/>
              <w:rPr>
                <w:rFonts w:ascii="Times New Roman" w:hAnsi="Times New Roman" w:eastAsia="Calibri" w:cs="Times New Roman"/>
                <w:lang w:val="kk-KZ" w:eastAsia="ru-RU"/>
              </w:rPr>
            </w:pPr>
            <w:r>
              <w:rPr>
                <w:rFonts w:ascii="Times New Roman" w:hAnsi="Times New Roman" w:eastAsia="Calibri" w:cs="Times New Roman"/>
                <w:lang w:val="kk-KZ" w:eastAsia="ru-RU"/>
              </w:rPr>
              <w:t>№27</w:t>
            </w:r>
          </w:p>
        </w:tc>
        <w:tc>
          <w:tcPr>
            <w:tcW w:w="2574" w:type="dxa"/>
            <w:gridSpan w:val="3"/>
            <w:tcBorders>
              <w:left w:val="single" w:color="auto" w:sz="4" w:space="0"/>
              <w:right w:val="single" w:color="auto" w:sz="4" w:space="0"/>
            </w:tcBorders>
          </w:tcPr>
          <w:p w14:paraId="6EB3EFF6">
            <w:pPr>
              <w:spacing w:after="200" w:line="276" w:lineRule="auto"/>
              <w:jc w:val="center"/>
              <w:rPr>
                <w:rFonts w:ascii="Times New Roman" w:hAnsi="Times New Roman" w:eastAsia="Calibri" w:cs="Times New Roman"/>
                <w:lang w:val="kk-KZ" w:eastAsia="ru-RU"/>
              </w:rPr>
            </w:pPr>
            <w:r>
              <w:rPr>
                <w:rFonts w:ascii="Times New Roman" w:hAnsi="Times New Roman" w:eastAsia="Calibri" w:cs="Times New Roman"/>
                <w:lang w:eastAsia="ru-RU"/>
              </w:rPr>
              <w:t xml:space="preserve">Серуен картотекасы </w:t>
            </w:r>
          </w:p>
          <w:p w14:paraId="3FBFAC64">
            <w:pPr>
              <w:spacing w:after="200" w:line="276" w:lineRule="auto"/>
              <w:jc w:val="center"/>
              <w:rPr>
                <w:rFonts w:ascii="Times New Roman" w:hAnsi="Times New Roman" w:eastAsia="Calibri" w:cs="Times New Roman"/>
                <w:lang w:val="kk-KZ" w:eastAsia="ru-RU"/>
              </w:rPr>
            </w:pPr>
            <w:r>
              <w:rPr>
                <w:rFonts w:ascii="Times New Roman" w:hAnsi="Times New Roman" w:eastAsia="Calibri" w:cs="Times New Roman"/>
                <w:lang w:eastAsia="ru-RU"/>
              </w:rPr>
              <w:t>№</w:t>
            </w:r>
            <w:r>
              <w:rPr>
                <w:rFonts w:ascii="Times New Roman" w:hAnsi="Times New Roman" w:eastAsia="Calibri" w:cs="Times New Roman"/>
                <w:lang w:val="kk-KZ" w:eastAsia="ru-RU"/>
              </w:rPr>
              <w:t xml:space="preserve"> 28</w:t>
            </w:r>
          </w:p>
        </w:tc>
        <w:tc>
          <w:tcPr>
            <w:tcW w:w="2692" w:type="dxa"/>
            <w:gridSpan w:val="2"/>
            <w:tcBorders>
              <w:left w:val="single" w:color="auto" w:sz="4" w:space="0"/>
              <w:right w:val="single" w:color="auto" w:sz="4" w:space="0"/>
            </w:tcBorders>
          </w:tcPr>
          <w:p w14:paraId="719AE2B2">
            <w:pPr>
              <w:spacing w:after="200" w:line="276" w:lineRule="auto"/>
              <w:jc w:val="center"/>
              <w:rPr>
                <w:rFonts w:ascii="Times New Roman" w:hAnsi="Times New Roman" w:eastAsia="Calibri" w:cs="Times New Roman"/>
                <w:lang w:val="kk-KZ" w:eastAsia="ru-RU"/>
              </w:rPr>
            </w:pPr>
            <w:r>
              <w:rPr>
                <w:rFonts w:ascii="Times New Roman" w:hAnsi="Times New Roman" w:eastAsia="Calibri" w:cs="Times New Roman"/>
                <w:lang w:eastAsia="ru-RU"/>
              </w:rPr>
              <w:t xml:space="preserve">Серуен картотекасы </w:t>
            </w:r>
          </w:p>
          <w:p w14:paraId="65DC099B">
            <w:pPr>
              <w:spacing w:after="200" w:line="276" w:lineRule="auto"/>
              <w:jc w:val="center"/>
              <w:rPr>
                <w:rFonts w:ascii="Times New Roman" w:hAnsi="Times New Roman" w:eastAsia="Calibri" w:cs="Times New Roman"/>
                <w:lang w:val="kk-KZ" w:eastAsia="ru-RU"/>
              </w:rPr>
            </w:pPr>
            <w:r>
              <w:rPr>
                <w:rFonts w:ascii="Times New Roman" w:hAnsi="Times New Roman" w:eastAsia="Calibri" w:cs="Times New Roman"/>
                <w:lang w:eastAsia="ru-RU"/>
              </w:rPr>
              <w:t>№</w:t>
            </w:r>
            <w:r>
              <w:rPr>
                <w:rFonts w:ascii="Times New Roman" w:hAnsi="Times New Roman" w:eastAsia="Calibri" w:cs="Times New Roman"/>
                <w:lang w:val="kk-KZ" w:eastAsia="ru-RU"/>
              </w:rPr>
              <w:t xml:space="preserve"> 29</w:t>
            </w:r>
          </w:p>
        </w:tc>
        <w:tc>
          <w:tcPr>
            <w:tcW w:w="2810" w:type="dxa"/>
            <w:gridSpan w:val="2"/>
            <w:tcBorders>
              <w:left w:val="single" w:color="auto" w:sz="4" w:space="0"/>
            </w:tcBorders>
          </w:tcPr>
          <w:p w14:paraId="447BF1DC">
            <w:pPr>
              <w:spacing w:after="200" w:line="276" w:lineRule="auto"/>
              <w:jc w:val="center"/>
              <w:rPr>
                <w:rFonts w:ascii="Times New Roman" w:hAnsi="Times New Roman" w:eastAsia="Calibri" w:cs="Times New Roman"/>
                <w:lang w:val="kk-KZ" w:eastAsia="ru-RU"/>
              </w:rPr>
            </w:pPr>
            <w:r>
              <w:rPr>
                <w:rFonts w:ascii="Times New Roman" w:hAnsi="Times New Roman" w:eastAsia="Calibri" w:cs="Times New Roman"/>
                <w:lang w:eastAsia="ru-RU"/>
              </w:rPr>
              <w:t xml:space="preserve">Серуен картотекасы </w:t>
            </w:r>
          </w:p>
          <w:p w14:paraId="3A005E58">
            <w:pPr>
              <w:spacing w:after="200" w:line="276" w:lineRule="auto"/>
              <w:jc w:val="center"/>
              <w:rPr>
                <w:rFonts w:ascii="Times New Roman" w:hAnsi="Times New Roman" w:eastAsia="Calibri" w:cs="Times New Roman"/>
                <w:lang w:val="kk-KZ" w:eastAsia="ru-RU"/>
              </w:rPr>
            </w:pPr>
            <w:r>
              <w:rPr>
                <w:rFonts w:ascii="Times New Roman" w:hAnsi="Times New Roman" w:eastAsia="Calibri" w:cs="Times New Roman"/>
                <w:lang w:eastAsia="ru-RU"/>
              </w:rPr>
              <w:t>№</w:t>
            </w:r>
            <w:r>
              <w:rPr>
                <w:rFonts w:ascii="Times New Roman" w:hAnsi="Times New Roman" w:eastAsia="Calibri" w:cs="Times New Roman"/>
                <w:lang w:val="kk-KZ" w:eastAsia="ru-RU"/>
              </w:rPr>
              <w:t xml:space="preserve"> 30</w:t>
            </w:r>
          </w:p>
        </w:tc>
      </w:tr>
      <w:tr w14:paraId="411127C0">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750" w:hRule="atLeast"/>
        </w:trPr>
        <w:tc>
          <w:tcPr>
            <w:tcW w:w="2011" w:type="dxa"/>
          </w:tcPr>
          <w:p w14:paraId="16B9AD59">
            <w:pPr>
              <w:spacing w:after="200" w:line="276" w:lineRule="auto"/>
              <w:jc w:val="center"/>
              <w:rPr>
                <w:rFonts w:ascii="Times New Roman" w:hAnsi="Times New Roman" w:eastAsia="Calibri" w:cs="Times New Roman"/>
                <w:lang w:val="kk-KZ" w:eastAsia="ru-RU"/>
              </w:rPr>
            </w:pPr>
            <w:r>
              <w:rPr>
                <w:rFonts w:ascii="Times New Roman" w:hAnsi="Times New Roman" w:eastAsia="Calibri" w:cs="Times New Roman"/>
                <w:lang w:val="kk-KZ" w:eastAsia="ru-RU"/>
              </w:rPr>
              <w:t>Серуеннен оралу</w:t>
            </w:r>
          </w:p>
        </w:tc>
        <w:tc>
          <w:tcPr>
            <w:tcW w:w="13320" w:type="dxa"/>
            <w:gridSpan w:val="11"/>
          </w:tcPr>
          <w:p w14:paraId="251F20CB">
            <w:pPr>
              <w:spacing w:after="0" w:line="240" w:lineRule="auto"/>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Киімге арналған шкафта тазалық пен тәртіпті өз бетінше сақтау қабілетін бекіту «Киімге арналған шкафты қалай ретке келтіреміз» әңгімелеу</w:t>
            </w:r>
          </w:p>
          <w:p w14:paraId="5A0C56BE">
            <w:pPr>
              <w:spacing w:after="0" w:line="240" w:lineRule="auto"/>
              <w:jc w:val="center"/>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Киімді мұқият бүктеу, көйлек немесе көйлектің жеңдерін бүру, киімді түзету, аяқ киімді мұқият қою дағдыларын бекіту.</w:t>
            </w:r>
          </w:p>
          <w:p w14:paraId="6F51B274">
            <w:pPr>
              <w:spacing w:after="0" w:line="240" w:lineRule="auto"/>
              <w:jc w:val="center"/>
              <w:rPr>
                <w:rFonts w:ascii="Times New Roman" w:hAnsi="Times New Roman" w:cs="Times New Roman" w:eastAsiaTheme="minorEastAsia"/>
                <w:lang w:val="kk-KZ" w:eastAsia="ru-RU"/>
              </w:rPr>
            </w:pPr>
          </w:p>
        </w:tc>
      </w:tr>
      <w:tr w14:paraId="0D05F282">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383" w:hRule="atLeast"/>
        </w:trPr>
        <w:tc>
          <w:tcPr>
            <w:tcW w:w="2011" w:type="dxa"/>
          </w:tcPr>
          <w:p w14:paraId="21710488">
            <w:pPr>
              <w:spacing w:after="200" w:line="276" w:lineRule="auto"/>
              <w:jc w:val="center"/>
              <w:rPr>
                <w:rFonts w:ascii="Times New Roman" w:hAnsi="Times New Roman" w:eastAsia="Calibri" w:cs="Times New Roman"/>
                <w:lang w:val="kk-KZ" w:eastAsia="ru-RU"/>
              </w:rPr>
            </w:pPr>
            <w:r>
              <w:rPr>
                <w:rFonts w:ascii="Times New Roman" w:hAnsi="Times New Roman" w:eastAsia="Calibri" w:cs="Times New Roman"/>
                <w:lang w:val="kk-KZ" w:eastAsia="ru-RU"/>
              </w:rPr>
              <w:t>Балалардың дербес әрекеті</w:t>
            </w:r>
          </w:p>
        </w:tc>
        <w:tc>
          <w:tcPr>
            <w:tcW w:w="2694" w:type="dxa"/>
            <w:tcBorders>
              <w:right w:val="single" w:color="auto" w:sz="4" w:space="0"/>
            </w:tcBorders>
          </w:tcPr>
          <w:p w14:paraId="027F2554">
            <w:pPr>
              <w:spacing w:after="200" w:line="276" w:lineRule="auto"/>
              <w:jc w:val="center"/>
              <w:rPr>
                <w:rFonts w:ascii="Times New Roman" w:hAnsi="Times New Roman" w:cs="Times New Roman" w:eastAsiaTheme="minorEastAsia"/>
                <w:color w:val="1A1A1A"/>
                <w:spacing w:val="3"/>
                <w:shd w:val="clear" w:color="auto" w:fill="FFFFFF"/>
                <w:lang w:val="kk-KZ" w:eastAsia="ru-RU"/>
              </w:rPr>
            </w:pPr>
            <w:r>
              <w:rPr>
                <w:rFonts w:ascii="Times New Roman" w:hAnsi="Times New Roman" w:cs="Times New Roman" w:eastAsiaTheme="minorEastAsia"/>
                <w:color w:val="1A1A1A"/>
                <w:spacing w:val="3"/>
                <w:shd w:val="clear" w:color="auto" w:fill="FFFFFF"/>
                <w:lang w:val="kk-KZ" w:eastAsia="ru-RU"/>
              </w:rPr>
              <w:t>«Сиқырлы қалта»</w:t>
            </w:r>
            <w:r>
              <w:rPr>
                <w:rFonts w:ascii="Times New Roman" w:hAnsi="Times New Roman" w:cs="Times New Roman" w:eastAsiaTheme="minorEastAsia"/>
                <w:color w:val="1A1A1A"/>
                <w:spacing w:val="3"/>
                <w:lang w:val="kk-KZ" w:eastAsia="ru-RU"/>
              </w:rPr>
              <w:br w:type="textWrapping"/>
            </w:r>
            <w:r>
              <w:rPr>
                <w:rFonts w:ascii="Times New Roman" w:hAnsi="Times New Roman" w:cs="Times New Roman" w:eastAsiaTheme="minorEastAsia"/>
                <w:color w:val="1A1A1A"/>
                <w:spacing w:val="3"/>
                <w:shd w:val="clear" w:color="auto" w:fill="FFFFFF"/>
                <w:lang w:val="kk-KZ" w:eastAsia="ru-RU"/>
              </w:rPr>
              <w:t>Мақсаты: Балаларды заттарды қолмен ұстап, санауға үйрету. 1-нұсқа – затты қолмен ұстап санау. 2-нұсқа – қандай зат екенін ұстап көріп, анықтау. </w:t>
            </w:r>
          </w:p>
          <w:p w14:paraId="0826AF47">
            <w:pPr>
              <w:spacing w:after="200" w:line="276" w:lineRule="auto"/>
              <w:jc w:val="center"/>
              <w:rPr>
                <w:rFonts w:ascii="Times New Roman" w:hAnsi="Times New Roman" w:eastAsia="Calibri" w:cs="Times New Roman"/>
                <w:i/>
                <w:lang w:val="kk-KZ" w:eastAsia="ru-RU"/>
              </w:rPr>
            </w:pPr>
            <w:r>
              <w:rPr>
                <w:rFonts w:ascii="Times New Roman" w:hAnsi="Times New Roman" w:eastAsia="Calibri" w:cs="Times New Roman"/>
                <w:i/>
                <w:lang w:val="kk-KZ" w:eastAsia="ru-RU"/>
              </w:rPr>
              <w:t xml:space="preserve"> (сөйлеуді дамыту)</w:t>
            </w:r>
          </w:p>
          <w:p w14:paraId="18772D59">
            <w:pPr>
              <w:spacing w:after="200" w:line="276" w:lineRule="auto"/>
              <w:jc w:val="center"/>
              <w:rPr>
                <w:rFonts w:ascii="Times New Roman" w:hAnsi="Times New Roman" w:cs="Times New Roman" w:eastAsiaTheme="minorEastAsia"/>
                <w:b/>
                <w:lang w:val="kk-KZ" w:eastAsia="ru-RU"/>
              </w:rPr>
            </w:pPr>
            <w:r>
              <w:rPr>
                <w:rFonts w:ascii="Times New Roman" w:hAnsi="Times New Roman" w:eastAsia="Calibri" w:cs="Times New Roman"/>
                <w:b/>
                <w:i/>
                <w:lang w:val="kk-KZ" w:eastAsia="ru-RU"/>
              </w:rPr>
              <w:t>«Адал ұрпақ»мультфильмін көрсету</w:t>
            </w:r>
          </w:p>
        </w:tc>
        <w:tc>
          <w:tcPr>
            <w:tcW w:w="2547" w:type="dxa"/>
            <w:gridSpan w:val="3"/>
            <w:tcBorders>
              <w:left w:val="single" w:color="auto" w:sz="4" w:space="0"/>
              <w:right w:val="single" w:color="auto" w:sz="4" w:space="0"/>
            </w:tcBorders>
          </w:tcPr>
          <w:p w14:paraId="09869A8E">
            <w:pPr>
              <w:spacing w:after="200" w:line="276" w:lineRule="auto"/>
              <w:jc w:val="center"/>
              <w:rPr>
                <w:rFonts w:ascii="Times New Roman" w:hAnsi="Times New Roman" w:cs="Times New Roman" w:eastAsiaTheme="minorEastAsia"/>
                <w:color w:val="1A1A1A"/>
                <w:spacing w:val="3"/>
                <w:shd w:val="clear" w:color="auto" w:fill="FFFFFF"/>
                <w:lang w:val="kk-KZ" w:eastAsia="ru-RU"/>
              </w:rPr>
            </w:pPr>
            <w:r>
              <w:rPr>
                <w:rFonts w:ascii="Times New Roman" w:hAnsi="Times New Roman" w:cs="Times New Roman" w:eastAsiaTheme="minorEastAsia"/>
                <w:color w:val="1A1A1A"/>
                <w:spacing w:val="3"/>
                <w:shd w:val="clear" w:color="auto" w:fill="FFFFFF"/>
                <w:lang w:val="kk-KZ" w:eastAsia="ru-RU"/>
              </w:rPr>
              <w:t>«Жануарларды орналастыр»</w:t>
            </w:r>
            <w:r>
              <w:rPr>
                <w:rFonts w:ascii="Times New Roman" w:hAnsi="Times New Roman" w:cs="Times New Roman" w:eastAsiaTheme="minorEastAsia"/>
                <w:color w:val="1A1A1A"/>
                <w:spacing w:val="3"/>
                <w:lang w:val="kk-KZ" w:eastAsia="ru-RU"/>
              </w:rPr>
              <w:br w:type="textWrapping"/>
            </w:r>
            <w:r>
              <w:rPr>
                <w:rFonts w:ascii="Times New Roman" w:hAnsi="Times New Roman" w:cs="Times New Roman" w:eastAsiaTheme="minorEastAsia"/>
                <w:color w:val="1A1A1A"/>
                <w:spacing w:val="3"/>
                <w:shd w:val="clear" w:color="auto" w:fill="FFFFFF"/>
                <w:lang w:val="kk-KZ" w:eastAsia="ru-RU"/>
              </w:rPr>
              <w:t>Мақсаты: Балаларды тақтада және қағаз бетінде бағытты таба білуге үйрету. 5 бала кезекпен тақтадағы тапсырманы, ал қалғандары үстелдің үстіндегі парақ қағазда фишкамен орындайды. </w:t>
            </w:r>
          </w:p>
          <w:p w14:paraId="64B49A4C">
            <w:pPr>
              <w:spacing w:after="200" w:line="276" w:lineRule="auto"/>
              <w:jc w:val="center"/>
              <w:rPr>
                <w:rFonts w:ascii="Times New Roman" w:hAnsi="Times New Roman" w:eastAsia="Calibri" w:cs="Times New Roman"/>
                <w:i/>
                <w:color w:val="000000" w:themeColor="text1"/>
                <w:lang w:val="kk-KZ" w:eastAsia="ru-RU"/>
              </w:rPr>
            </w:pPr>
            <w:r>
              <w:rPr>
                <w:rFonts w:ascii="Times New Roman" w:hAnsi="Times New Roman" w:eastAsia="Calibri" w:cs="Times New Roman"/>
                <w:i/>
                <w:color w:val="000000" w:themeColor="text1"/>
                <w:lang w:val="kk-KZ" w:eastAsia="ru-RU"/>
              </w:rPr>
              <w:t>(сөйлеуді дамыту)</w:t>
            </w:r>
          </w:p>
        </w:tc>
        <w:tc>
          <w:tcPr>
            <w:tcW w:w="2574" w:type="dxa"/>
            <w:gridSpan w:val="3"/>
            <w:tcBorders>
              <w:left w:val="single" w:color="auto" w:sz="4" w:space="0"/>
              <w:right w:val="single" w:color="auto" w:sz="4" w:space="0"/>
            </w:tcBorders>
          </w:tcPr>
          <w:p w14:paraId="5F0ED4E3">
            <w:pPr>
              <w:spacing w:after="200" w:line="276" w:lineRule="auto"/>
              <w:jc w:val="center"/>
              <w:rPr>
                <w:rFonts w:ascii="Times New Roman" w:hAnsi="Times New Roman" w:cs="Times New Roman" w:eastAsiaTheme="minorEastAsia"/>
                <w:i/>
                <w:color w:val="000000" w:themeColor="text1"/>
                <w:lang w:val="kk-KZ" w:eastAsia="ru-RU"/>
              </w:rPr>
            </w:pPr>
            <w:r>
              <w:rPr>
                <w:rFonts w:ascii="Times New Roman" w:hAnsi="Times New Roman" w:cs="Times New Roman" w:eastAsiaTheme="minorEastAsia"/>
                <w:color w:val="1A1A1A"/>
                <w:spacing w:val="3"/>
                <w:shd w:val="clear" w:color="auto" w:fill="FFFFFF"/>
                <w:lang w:val="kk-KZ" w:eastAsia="ru-RU"/>
              </w:rPr>
              <w:t>«Сиқырлы қапшық»</w:t>
            </w:r>
            <w:r>
              <w:rPr>
                <w:rFonts w:ascii="Times New Roman" w:hAnsi="Times New Roman" w:cs="Times New Roman" w:eastAsiaTheme="minorEastAsia"/>
                <w:color w:val="1A1A1A"/>
                <w:spacing w:val="3"/>
                <w:lang w:val="kk-KZ" w:eastAsia="ru-RU"/>
              </w:rPr>
              <w:br w:type="textWrapping"/>
            </w:r>
            <w:r>
              <w:rPr>
                <w:rFonts w:ascii="Times New Roman" w:hAnsi="Times New Roman" w:cs="Times New Roman" w:eastAsiaTheme="minorEastAsia"/>
                <w:color w:val="1A1A1A"/>
                <w:spacing w:val="3"/>
                <w:shd w:val="clear" w:color="auto" w:fill="FFFFFF"/>
                <w:lang w:val="kk-KZ" w:eastAsia="ru-RU"/>
              </w:rPr>
              <w:t xml:space="preserve">Мақсаты:Балалар қолымен ұстап, сезу арқылы қандай пішін екенін айтады. Таяқшалардан әртүрлі пішіндер құрастыру. </w:t>
            </w:r>
            <w:r>
              <w:rPr>
                <w:rFonts w:ascii="Times New Roman" w:hAnsi="Times New Roman" w:cs="Times New Roman" w:eastAsiaTheme="minorEastAsia"/>
                <w:i/>
                <w:color w:val="000000" w:themeColor="text1"/>
                <w:lang w:val="kk-KZ" w:eastAsia="ru-RU"/>
              </w:rPr>
              <w:t>(қоршаған ортамен таныстыру)</w:t>
            </w:r>
          </w:p>
          <w:p w14:paraId="378A816F">
            <w:pPr>
              <w:spacing w:after="200" w:line="276" w:lineRule="auto"/>
              <w:jc w:val="center"/>
              <w:rPr>
                <w:rFonts w:ascii="Times New Roman" w:hAnsi="Times New Roman" w:cs="Times New Roman" w:eastAsiaTheme="minorEastAsia"/>
                <w:i/>
                <w:color w:val="000000" w:themeColor="text1"/>
                <w:lang w:val="kk-KZ" w:eastAsia="ru-RU"/>
              </w:rPr>
            </w:pPr>
            <w:r>
              <w:rPr>
                <w:rFonts w:ascii="Times New Roman" w:hAnsi="Times New Roman" w:eastAsia="Calibri" w:cs="Times New Roman"/>
                <w:b/>
                <w:i/>
                <w:lang w:val="kk-KZ" w:eastAsia="ru-RU"/>
              </w:rPr>
              <w:t xml:space="preserve"> «Адал ұрпақ»мультфильмін көрсету</w:t>
            </w:r>
          </w:p>
          <w:p w14:paraId="0E030F96">
            <w:pPr>
              <w:spacing w:after="200" w:line="276" w:lineRule="auto"/>
              <w:jc w:val="center"/>
              <w:rPr>
                <w:rFonts w:ascii="Times New Roman" w:hAnsi="Times New Roman" w:cs="Times New Roman" w:eastAsiaTheme="minorEastAsia"/>
                <w:color w:val="FF0000"/>
                <w:lang w:val="kk-KZ" w:eastAsia="ru-RU"/>
              </w:rPr>
            </w:pPr>
          </w:p>
        </w:tc>
        <w:tc>
          <w:tcPr>
            <w:tcW w:w="2685" w:type="dxa"/>
            <w:tcBorders>
              <w:left w:val="single" w:color="auto" w:sz="4" w:space="0"/>
              <w:right w:val="single" w:color="auto" w:sz="4" w:space="0"/>
            </w:tcBorders>
          </w:tcPr>
          <w:p w14:paraId="3CD320F8">
            <w:pPr>
              <w:spacing w:after="200" w:line="276" w:lineRule="auto"/>
              <w:jc w:val="center"/>
              <w:rPr>
                <w:rFonts w:ascii="Times New Roman" w:hAnsi="Times New Roman" w:cs="Times New Roman" w:eastAsiaTheme="minorEastAsia"/>
                <w:color w:val="1A1A1A"/>
                <w:spacing w:val="3"/>
                <w:shd w:val="clear" w:color="auto" w:fill="FFFFFF"/>
                <w:lang w:val="kk-KZ" w:eastAsia="ru-RU"/>
              </w:rPr>
            </w:pPr>
            <w:r>
              <w:rPr>
                <w:rFonts w:ascii="Times New Roman" w:hAnsi="Times New Roman" w:cs="Times New Roman" w:eastAsiaTheme="minorEastAsia"/>
                <w:color w:val="1A1A1A"/>
                <w:spacing w:val="3"/>
                <w:shd w:val="clear" w:color="auto" w:fill="FFFFFF"/>
                <w:lang w:val="kk-KZ" w:eastAsia="ru-RU"/>
              </w:rPr>
              <w:t>«Жануарларды орналастыр»</w:t>
            </w:r>
            <w:r>
              <w:rPr>
                <w:rFonts w:ascii="Times New Roman" w:hAnsi="Times New Roman" w:cs="Times New Roman" w:eastAsiaTheme="minorEastAsia"/>
                <w:color w:val="1A1A1A"/>
                <w:spacing w:val="3"/>
                <w:lang w:val="kk-KZ" w:eastAsia="ru-RU"/>
              </w:rPr>
              <w:br w:type="textWrapping"/>
            </w:r>
            <w:r>
              <w:rPr>
                <w:rFonts w:ascii="Times New Roman" w:hAnsi="Times New Roman" w:cs="Times New Roman" w:eastAsiaTheme="minorEastAsia"/>
                <w:color w:val="1A1A1A"/>
                <w:spacing w:val="3"/>
                <w:shd w:val="clear" w:color="auto" w:fill="FFFFFF"/>
                <w:lang w:val="kk-KZ" w:eastAsia="ru-RU"/>
              </w:rPr>
              <w:t>Мақсаты: Балаларды тақтада және қағаз бетінде бағытты таба білуге үйрету. 5 бала кезекпен тақтадағы тапсырманы, ал қалғандары үстелдің үстіндегі парақ қағазда фишкамен орындайды. </w:t>
            </w:r>
          </w:p>
          <w:p w14:paraId="25FC66D4">
            <w:pPr>
              <w:spacing w:after="200" w:line="276" w:lineRule="auto"/>
              <w:jc w:val="center"/>
              <w:rPr>
                <w:rFonts w:ascii="Times New Roman" w:hAnsi="Times New Roman" w:eastAsia="Calibri" w:cs="Times New Roman"/>
                <w:i/>
                <w:color w:val="000000" w:themeColor="text1"/>
                <w:lang w:val="kk-KZ" w:eastAsia="ru-RU"/>
              </w:rPr>
            </w:pPr>
            <w:r>
              <w:rPr>
                <w:rFonts w:ascii="Times New Roman" w:hAnsi="Times New Roman" w:eastAsia="Calibri" w:cs="Times New Roman"/>
                <w:i/>
                <w:color w:val="000000" w:themeColor="text1"/>
                <w:lang w:val="kk-KZ" w:eastAsia="ru-RU"/>
              </w:rPr>
              <w:t>(сөйлеуді дамыту)</w:t>
            </w:r>
          </w:p>
        </w:tc>
        <w:tc>
          <w:tcPr>
            <w:tcW w:w="2818" w:type="dxa"/>
            <w:gridSpan w:val="3"/>
            <w:tcBorders>
              <w:left w:val="single" w:color="auto" w:sz="4" w:space="0"/>
            </w:tcBorders>
          </w:tcPr>
          <w:p w14:paraId="164025A4">
            <w:pPr>
              <w:spacing w:after="200" w:line="276" w:lineRule="auto"/>
              <w:jc w:val="center"/>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«Түсіне қарай тап»</w:t>
            </w:r>
          </w:p>
          <w:p w14:paraId="6417ED99">
            <w:pPr>
              <w:tabs>
                <w:tab w:val="left" w:pos="2484"/>
              </w:tabs>
              <w:spacing w:after="200" w:line="276" w:lineRule="auto"/>
              <w:ind w:firstLine="709"/>
              <w:jc w:val="center"/>
              <w:rPr>
                <w:rFonts w:ascii="Times New Roman" w:hAnsi="Times New Roman" w:cs="Times New Roman" w:eastAsiaTheme="minorEastAsia"/>
                <w:color w:val="000000" w:themeColor="text1"/>
                <w:lang w:val="kk-KZ" w:eastAsia="ru-RU"/>
              </w:rPr>
            </w:pPr>
            <w:r>
              <w:rPr>
                <w:rFonts w:ascii="Times New Roman" w:hAnsi="Times New Roman" w:cs="Times New Roman" w:eastAsiaTheme="minorEastAsia"/>
                <w:lang w:val="kk-KZ" w:eastAsia="ru-RU"/>
              </w:rPr>
              <w:t xml:space="preserve">Мақсаты: </w:t>
            </w:r>
            <w:r>
              <w:rPr>
                <w:rFonts w:ascii="Times New Roman" w:hAnsi="Times New Roman" w:cs="Times New Roman" w:eastAsiaTheme="minorEastAsia"/>
                <w:bCs/>
                <w:color w:val="000000" w:themeColor="text1"/>
                <w:lang w:val="kk-KZ" w:eastAsia="ru-RU"/>
              </w:rPr>
              <w:t>түстерді ажырата білуге, оларды таңдап алу, түсіне сәйкес түстерді өз орнына қою іскерліктерін дамыту.</w:t>
            </w:r>
          </w:p>
          <w:p w14:paraId="3DAD8D34">
            <w:pPr>
              <w:spacing w:after="200" w:line="276" w:lineRule="auto"/>
              <w:jc w:val="center"/>
              <w:rPr>
                <w:rFonts w:ascii="Times New Roman" w:hAnsi="Times New Roman" w:eastAsia="Calibri" w:cs="Times New Roman"/>
                <w:i/>
                <w:color w:val="000000" w:themeColor="text1"/>
                <w:lang w:val="kk-KZ" w:eastAsia="ru-RU"/>
              </w:rPr>
            </w:pPr>
            <w:r>
              <w:rPr>
                <w:rFonts w:ascii="Times New Roman" w:hAnsi="Times New Roman" w:eastAsia="Calibri" w:cs="Times New Roman"/>
                <w:i/>
                <w:color w:val="000000" w:themeColor="text1"/>
                <w:lang w:val="kk-KZ" w:eastAsia="ru-RU"/>
              </w:rPr>
              <w:t>(сөйлеуді дамыту)</w:t>
            </w:r>
          </w:p>
          <w:p w14:paraId="7C7DEB26">
            <w:pPr>
              <w:spacing w:after="200" w:line="276" w:lineRule="auto"/>
              <w:jc w:val="center"/>
              <w:rPr>
                <w:rFonts w:ascii="Times New Roman" w:hAnsi="Times New Roman" w:cs="Times New Roman" w:eastAsiaTheme="minorEastAsia"/>
                <w:lang w:val="kk-KZ" w:eastAsia="ru-RU"/>
              </w:rPr>
            </w:pPr>
          </w:p>
        </w:tc>
      </w:tr>
      <w:tr w14:paraId="1034D6CB">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951" w:hRule="atLeast"/>
        </w:trPr>
        <w:tc>
          <w:tcPr>
            <w:tcW w:w="2011" w:type="dxa"/>
          </w:tcPr>
          <w:p w14:paraId="249D161C">
            <w:pPr>
              <w:spacing w:after="200" w:line="276" w:lineRule="auto"/>
              <w:jc w:val="center"/>
              <w:rPr>
                <w:rFonts w:ascii="Times New Roman" w:hAnsi="Times New Roman" w:eastAsia="Calibri" w:cs="Times New Roman"/>
                <w:lang w:val="kk-KZ" w:eastAsia="ru-RU"/>
              </w:rPr>
            </w:pPr>
            <w:r>
              <w:rPr>
                <w:rFonts w:ascii="Times New Roman" w:hAnsi="Times New Roman" w:eastAsia="Calibri" w:cs="Times New Roman"/>
                <w:lang w:val="kk-KZ" w:eastAsia="ru-RU"/>
              </w:rPr>
              <w:t>Балалардың үйге қайтуы</w:t>
            </w:r>
          </w:p>
        </w:tc>
        <w:tc>
          <w:tcPr>
            <w:tcW w:w="2694" w:type="dxa"/>
            <w:tcBorders>
              <w:right w:val="single" w:color="auto" w:sz="4" w:space="0"/>
            </w:tcBorders>
          </w:tcPr>
          <w:p w14:paraId="7B797554">
            <w:pPr>
              <w:spacing w:after="200" w:line="240" w:lineRule="auto"/>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Демалыстан кейінгі баланың көңіл-күйі жайлы ата-анамен әңгімелесу..</w:t>
            </w:r>
          </w:p>
          <w:p w14:paraId="30B665CA">
            <w:pPr>
              <w:spacing w:after="200" w:line="240" w:lineRule="auto"/>
              <w:rPr>
                <w:rFonts w:ascii="Times New Roman" w:hAnsi="Times New Roman" w:cs="Times New Roman" w:eastAsiaTheme="minorEastAsia"/>
                <w:color w:val="000000" w:themeColor="text1"/>
                <w:lang w:val="kk-KZ" w:eastAsia="ru-RU"/>
              </w:rPr>
            </w:pPr>
          </w:p>
        </w:tc>
        <w:tc>
          <w:tcPr>
            <w:tcW w:w="2547" w:type="dxa"/>
            <w:gridSpan w:val="3"/>
            <w:tcBorders>
              <w:left w:val="single" w:color="auto" w:sz="4" w:space="0"/>
              <w:right w:val="single" w:color="auto" w:sz="4" w:space="0"/>
            </w:tcBorders>
          </w:tcPr>
          <w:p w14:paraId="44D3A0B1">
            <w:pPr>
              <w:spacing w:after="200" w:line="240" w:lineRule="auto"/>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Ата-аналармен бала денсаулығы және балабақшадағы тәбеті  туралы әңгімелесу</w:t>
            </w:r>
          </w:p>
        </w:tc>
        <w:tc>
          <w:tcPr>
            <w:tcW w:w="2574" w:type="dxa"/>
            <w:gridSpan w:val="3"/>
            <w:tcBorders>
              <w:left w:val="single" w:color="auto" w:sz="4" w:space="0"/>
              <w:right w:val="single" w:color="auto" w:sz="4" w:space="0"/>
            </w:tcBorders>
          </w:tcPr>
          <w:p w14:paraId="35D7B62F">
            <w:pPr>
              <w:spacing w:after="200" w:line="240" w:lineRule="auto"/>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Балалардың көңіл-күйі жайлы ата-анамен әңгімелесу.</w:t>
            </w:r>
          </w:p>
          <w:p w14:paraId="36500B41">
            <w:pPr>
              <w:spacing w:after="0" w:line="240" w:lineRule="auto"/>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Өнегелі 15 минут</w:t>
            </w:r>
          </w:p>
          <w:p w14:paraId="311316E5">
            <w:pPr>
              <w:spacing w:after="0" w:line="240" w:lineRule="auto"/>
              <w:rPr>
                <w:rFonts w:ascii="Times New Roman" w:hAnsi="Times New Roman" w:cs="Times New Roman" w:eastAsiaTheme="minorEastAsia"/>
                <w:color w:val="000000" w:themeColor="text1"/>
                <w:lang w:val="kk-KZ" w:eastAsia="ru-RU"/>
              </w:rPr>
            </w:pPr>
            <w:r>
              <w:rPr>
                <w:rFonts w:ascii="Times New Roman" w:hAnsi="Times New Roman" w:eastAsia="Times New Roman" w:cs="Times New Roman"/>
                <w:lang w:val="kk-KZ" w:eastAsia="ru-RU"/>
              </w:rPr>
              <w:t>балалардың үйдегі көңіл күйін, қызығушылықтары туралы әңгімелесу.</w:t>
            </w:r>
          </w:p>
        </w:tc>
        <w:tc>
          <w:tcPr>
            <w:tcW w:w="2685" w:type="dxa"/>
            <w:tcBorders>
              <w:left w:val="single" w:color="auto" w:sz="4" w:space="0"/>
              <w:right w:val="single" w:color="auto" w:sz="4" w:space="0"/>
            </w:tcBorders>
          </w:tcPr>
          <w:p w14:paraId="58AEE255">
            <w:pPr>
              <w:spacing w:after="0" w:line="240" w:lineRule="auto"/>
              <w:rPr>
                <w:rFonts w:ascii="Times New Roman" w:hAnsi="Times New Roman" w:cs="Times New Roman" w:eastAsiaTheme="minorEastAsia"/>
                <w:lang w:val="kk-KZ" w:eastAsia="ru-RU"/>
              </w:rPr>
            </w:pPr>
            <w:r>
              <w:rPr>
                <w:rFonts w:ascii="Times New Roman" w:hAnsi="Times New Roman" w:cs="Times New Roman" w:eastAsiaTheme="minorEastAsia"/>
                <w:lang w:val="kk-KZ" w:eastAsia="ru-RU"/>
              </w:rPr>
              <w:t>Ата-аналармен бала денсаулығы және балабақшадағы тәбеті  туралы әңгімелесу</w:t>
            </w:r>
          </w:p>
        </w:tc>
        <w:tc>
          <w:tcPr>
            <w:tcW w:w="2818" w:type="dxa"/>
            <w:gridSpan w:val="3"/>
            <w:tcBorders>
              <w:left w:val="single" w:color="auto" w:sz="4" w:space="0"/>
            </w:tcBorders>
          </w:tcPr>
          <w:p w14:paraId="3ED45795">
            <w:pPr>
              <w:spacing w:after="0" w:line="240" w:lineRule="auto"/>
              <w:rPr>
                <w:rFonts w:ascii="Times New Roman" w:hAnsi="Times New Roman" w:cs="Times New Roman" w:eastAsiaTheme="minorEastAsia"/>
                <w:lang w:val="kk-KZ" w:eastAsia="ru-RU"/>
              </w:rPr>
            </w:pPr>
            <w:r>
              <w:rPr>
                <w:rFonts w:ascii="Times New Roman" w:hAnsi="Times New Roman" w:eastAsia="Calibri" w:cs="Times New Roman"/>
                <w:lang w:val="kk-KZ" w:eastAsia="ru-RU"/>
              </w:rPr>
              <w:t>Ата-аналарға демалыс күндері балалардың тазалығын сақтауларын айту.</w:t>
            </w:r>
          </w:p>
        </w:tc>
      </w:tr>
    </w:tbl>
    <w:p w14:paraId="50256D3E">
      <w:pPr>
        <w:spacing w:after="200" w:line="276" w:lineRule="auto"/>
        <w:jc w:val="center"/>
        <w:rPr>
          <w:rFonts w:ascii="Times New Roman" w:hAnsi="Times New Roman" w:cs="Times New Roman" w:eastAsiaTheme="minorEastAsia"/>
          <w:lang w:val="kk-KZ" w:eastAsia="ru-RU"/>
        </w:rPr>
      </w:pPr>
    </w:p>
    <w:p w14:paraId="6C487FB2">
      <w:pPr>
        <w:pStyle w:val="29"/>
        <w:jc w:val="center"/>
        <w:rPr>
          <w:b/>
          <w:lang w:val="kk-KZ"/>
        </w:rPr>
      </w:pPr>
      <w:r>
        <w:rPr>
          <w:b/>
          <w:lang w:val="kk-KZ"/>
        </w:rPr>
        <w:t>Тәрбиелеу -білім беру процесінің циклограммасы</w:t>
      </w:r>
    </w:p>
    <w:p w14:paraId="5EA9E147">
      <w:pPr>
        <w:pStyle w:val="29"/>
        <w:jc w:val="center"/>
        <w:rPr>
          <w:lang w:val="kk-KZ"/>
        </w:rPr>
      </w:pPr>
    </w:p>
    <w:p w14:paraId="231E5D0F">
      <w:pPr>
        <w:pStyle w:val="29"/>
        <w:rPr>
          <w:b/>
          <w:color w:val="000000" w:themeColor="text1"/>
          <w:lang w:val="kk-KZ"/>
        </w:rPr>
      </w:pPr>
      <w:r>
        <w:rPr>
          <w:b/>
          <w:color w:val="000000" w:themeColor="text1"/>
          <w:lang w:val="kk-KZ"/>
        </w:rPr>
        <w:t xml:space="preserve">Білім беру ұйымы : </w:t>
      </w:r>
      <w:r>
        <w:rPr>
          <w:b/>
          <w:lang w:val="kk-KZ"/>
        </w:rPr>
        <w:t xml:space="preserve">«Асылназ» бөбекжай балабақшасы» жеке мекемесі </w:t>
      </w:r>
    </w:p>
    <w:p w14:paraId="1D0429A2">
      <w:pPr>
        <w:pStyle w:val="29"/>
        <w:rPr>
          <w:b/>
          <w:color w:val="000000" w:themeColor="text1"/>
          <w:lang w:val="kk-KZ"/>
        </w:rPr>
      </w:pPr>
      <w:r>
        <w:rPr>
          <w:b/>
          <w:color w:val="000000" w:themeColor="text1"/>
          <w:lang w:val="kk-KZ"/>
        </w:rPr>
        <w:t>Тобы: «Балапан» ортаңғы  тобы</w:t>
      </w:r>
    </w:p>
    <w:p w14:paraId="2B96E18E">
      <w:pPr>
        <w:spacing w:after="0" w:line="240" w:lineRule="auto"/>
        <w:rPr>
          <w:rFonts w:ascii="Times New Roman" w:hAnsi="Times New Roman"/>
          <w:b/>
          <w:lang w:val="kk-KZ"/>
        </w:rPr>
      </w:pPr>
      <w:r>
        <w:rPr>
          <w:rFonts w:ascii="Times New Roman" w:hAnsi="Times New Roman"/>
          <w:b/>
          <w:lang w:val="kk-KZ"/>
        </w:rPr>
        <w:t>Балалардың  жасы: 3 -жастағы балалар</w:t>
      </w:r>
    </w:p>
    <w:p w14:paraId="3B42DCCC">
      <w:pPr>
        <w:spacing w:after="0" w:line="240" w:lineRule="auto"/>
        <w:rPr>
          <w:rFonts w:ascii="Times New Roman" w:hAnsi="Times New Roman" w:cs="Times New Roman"/>
          <w:bCs/>
          <w:color w:val="000000"/>
          <w:spacing w:val="2"/>
          <w:shd w:val="clear" w:color="auto" w:fill="FFFFFF"/>
          <w:lang w:val="kk-KZ" w:eastAsia="zh-TW"/>
        </w:rPr>
      </w:pPr>
      <w:r>
        <w:rPr>
          <w:rFonts w:ascii="Times New Roman" w:hAnsi="Times New Roman" w:cs="Times New Roman"/>
          <w:lang w:val="kk-KZ"/>
        </w:rPr>
        <w:t>Құндылық: «</w:t>
      </w:r>
      <w:r>
        <w:rPr>
          <w:rFonts w:ascii="Times New Roman" w:hAnsi="Times New Roman" w:eastAsia="Times New Roman" w:cs="Times New Roman"/>
          <w:bCs/>
          <w:iCs/>
          <w:lang w:val="kk-KZ" w:eastAsia="zh-TW"/>
        </w:rPr>
        <w:t>Тәуелсіздік және отаншылдық»</w:t>
      </w:r>
    </w:p>
    <w:p w14:paraId="54E02456">
      <w:pPr>
        <w:rPr>
          <w:rFonts w:ascii="Times New Roman" w:hAnsi="Times New Roman" w:eastAsia="Times New Roman" w:cs="Times New Roman"/>
          <w:bCs/>
          <w:color w:val="000000"/>
          <w:kern w:val="2"/>
          <w:lang w:val="kk-KZ"/>
        </w:rPr>
      </w:pPr>
      <w:r>
        <w:rPr>
          <w:rFonts w:ascii="Times New Roman" w:hAnsi="Times New Roman" w:cs="Times New Roman"/>
          <w:lang w:val="kk-KZ"/>
        </w:rPr>
        <w:t>Апта дәйек сөзі: «</w:t>
      </w:r>
      <w:r>
        <w:rPr>
          <w:rFonts w:ascii="Times New Roman" w:hAnsi="Times New Roman" w:eastAsia="Times New Roman" w:cs="Times New Roman"/>
          <w:bCs/>
          <w:color w:val="000000"/>
          <w:kern w:val="2"/>
          <w:lang w:val="kk-KZ"/>
        </w:rPr>
        <w:t>Әлемнің сұлулары татымайды, Анамның күліп тұрған бейнесіне»</w:t>
      </w:r>
      <w:r>
        <w:rPr>
          <w:rFonts w:ascii="Times New Roman" w:hAnsi="Times New Roman" w:cs="Times New Roman"/>
          <w:lang w:val="kk-KZ"/>
        </w:rPr>
        <w:t>»</w:t>
      </w:r>
    </w:p>
    <w:tbl>
      <w:tblPr>
        <w:tblStyle w:val="21"/>
        <w:tblW w:w="15466"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29"/>
        <w:gridCol w:w="2718"/>
        <w:gridCol w:w="28"/>
        <w:gridCol w:w="2521"/>
        <w:gridCol w:w="25"/>
        <w:gridCol w:w="8"/>
        <w:gridCol w:w="2588"/>
        <w:gridCol w:w="2707"/>
        <w:gridCol w:w="8"/>
        <w:gridCol w:w="136"/>
        <w:gridCol w:w="2698"/>
      </w:tblGrid>
      <w:tr w14:paraId="18DD54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6" w:hRule="atLeast"/>
        </w:trPr>
        <w:tc>
          <w:tcPr>
            <w:tcW w:w="2029" w:type="dxa"/>
          </w:tcPr>
          <w:p w14:paraId="0CAE15D0">
            <w:pPr>
              <w:spacing w:after="0" w:line="240" w:lineRule="auto"/>
              <w:jc w:val="center"/>
              <w:rPr>
                <w:rFonts w:ascii="Times New Roman" w:hAnsi="Times New Roman" w:cs="Times New Roman"/>
                <w:lang w:val="kk-KZ"/>
              </w:rPr>
            </w:pPr>
            <w:r>
              <w:rPr>
                <w:rFonts w:ascii="Times New Roman" w:hAnsi="Times New Roman" w:eastAsia="Calibri" w:cs="Times New Roman"/>
                <w:kern w:val="2"/>
                <w:lang w:val="kk-KZ"/>
              </w:rPr>
              <w:t>Күні</w:t>
            </w:r>
          </w:p>
        </w:tc>
        <w:tc>
          <w:tcPr>
            <w:tcW w:w="2718" w:type="dxa"/>
            <w:tcBorders>
              <w:right w:val="single" w:color="auto" w:sz="4" w:space="0"/>
            </w:tcBorders>
          </w:tcPr>
          <w:p w14:paraId="187420F1">
            <w:pPr>
              <w:spacing w:after="0" w:line="240" w:lineRule="auto"/>
              <w:jc w:val="center"/>
              <w:rPr>
                <w:rFonts w:ascii="Times New Roman" w:hAnsi="Times New Roman" w:cs="Times New Roman"/>
                <w:lang w:val="kk-KZ"/>
              </w:rPr>
            </w:pPr>
            <w:r>
              <w:rPr>
                <w:rFonts w:ascii="Times New Roman" w:hAnsi="Times New Roman" w:cs="Times New Roman"/>
                <w:lang w:val="kk-KZ"/>
              </w:rPr>
              <w:t>Дүйсенбі</w:t>
            </w:r>
          </w:p>
          <w:p w14:paraId="34A49C8E">
            <w:pPr>
              <w:spacing w:after="0" w:line="240" w:lineRule="auto"/>
              <w:jc w:val="center"/>
              <w:rPr>
                <w:rFonts w:ascii="Times New Roman" w:hAnsi="Times New Roman" w:cs="Times New Roman"/>
                <w:lang w:val="kk-KZ"/>
              </w:rPr>
            </w:pPr>
          </w:p>
        </w:tc>
        <w:tc>
          <w:tcPr>
            <w:tcW w:w="2575" w:type="dxa"/>
            <w:gridSpan w:val="3"/>
            <w:tcBorders>
              <w:left w:val="single" w:color="auto" w:sz="4" w:space="0"/>
            </w:tcBorders>
          </w:tcPr>
          <w:p w14:paraId="272F05BC">
            <w:pPr>
              <w:spacing w:after="0" w:line="240" w:lineRule="auto"/>
              <w:jc w:val="center"/>
              <w:rPr>
                <w:rFonts w:ascii="Times New Roman" w:hAnsi="Times New Roman" w:cs="Times New Roman"/>
                <w:lang w:val="kk-KZ"/>
              </w:rPr>
            </w:pPr>
            <w:r>
              <w:rPr>
                <w:rFonts w:ascii="Times New Roman" w:hAnsi="Times New Roman" w:cs="Times New Roman"/>
                <w:lang w:val="kk-KZ"/>
              </w:rPr>
              <w:t>Сейсенбі</w:t>
            </w:r>
          </w:p>
          <w:p w14:paraId="5E112466">
            <w:pPr>
              <w:spacing w:after="0" w:line="240" w:lineRule="auto"/>
              <w:jc w:val="center"/>
              <w:rPr>
                <w:rFonts w:ascii="Times New Roman" w:hAnsi="Times New Roman" w:cs="Times New Roman"/>
                <w:lang w:val="kk-KZ"/>
              </w:rPr>
            </w:pPr>
            <w:r>
              <w:rPr>
                <w:rFonts w:ascii="Times New Roman" w:hAnsi="Times New Roman" w:cs="Times New Roman"/>
                <w:lang w:val="kk-KZ"/>
              </w:rPr>
              <w:t>11.03.2025</w:t>
            </w:r>
          </w:p>
        </w:tc>
        <w:tc>
          <w:tcPr>
            <w:tcW w:w="2591" w:type="dxa"/>
            <w:gridSpan w:val="2"/>
            <w:tcBorders>
              <w:right w:val="single" w:color="auto" w:sz="4" w:space="0"/>
            </w:tcBorders>
          </w:tcPr>
          <w:p w14:paraId="4F20DE10">
            <w:pPr>
              <w:spacing w:after="0" w:line="240" w:lineRule="auto"/>
              <w:jc w:val="center"/>
              <w:rPr>
                <w:rFonts w:ascii="Times New Roman" w:hAnsi="Times New Roman" w:cs="Times New Roman"/>
                <w:lang w:val="kk-KZ"/>
              </w:rPr>
            </w:pPr>
            <w:r>
              <w:rPr>
                <w:rFonts w:ascii="Times New Roman" w:hAnsi="Times New Roman" w:cs="Times New Roman"/>
                <w:lang w:val="kk-KZ"/>
              </w:rPr>
              <w:t>Сәрсенбі</w:t>
            </w:r>
          </w:p>
          <w:p w14:paraId="3D2851F0">
            <w:pPr>
              <w:spacing w:after="0" w:line="240" w:lineRule="auto"/>
              <w:rPr>
                <w:rFonts w:ascii="Times New Roman" w:hAnsi="Times New Roman" w:cs="Times New Roman"/>
                <w:lang w:val="kk-KZ"/>
              </w:rPr>
            </w:pPr>
            <w:r>
              <w:rPr>
                <w:rFonts w:ascii="Times New Roman" w:hAnsi="Times New Roman" w:cs="Times New Roman"/>
                <w:lang w:val="kk-KZ"/>
              </w:rPr>
              <w:t xml:space="preserve">          12.03.2025</w:t>
            </w:r>
          </w:p>
        </w:tc>
        <w:tc>
          <w:tcPr>
            <w:tcW w:w="2716" w:type="dxa"/>
            <w:gridSpan w:val="2"/>
            <w:tcBorders>
              <w:left w:val="single" w:color="auto" w:sz="4" w:space="0"/>
              <w:right w:val="single" w:color="auto" w:sz="4" w:space="0"/>
            </w:tcBorders>
          </w:tcPr>
          <w:p w14:paraId="4BCC13BE">
            <w:pPr>
              <w:spacing w:after="0" w:line="240" w:lineRule="auto"/>
              <w:jc w:val="center"/>
              <w:rPr>
                <w:rFonts w:ascii="Times New Roman" w:hAnsi="Times New Roman" w:cs="Times New Roman"/>
                <w:lang w:val="kk-KZ"/>
              </w:rPr>
            </w:pPr>
            <w:r>
              <w:rPr>
                <w:rFonts w:ascii="Times New Roman" w:hAnsi="Times New Roman" w:cs="Times New Roman"/>
                <w:lang w:val="kk-KZ"/>
              </w:rPr>
              <w:t>Бейсенбі</w:t>
            </w:r>
          </w:p>
          <w:p w14:paraId="7CA538EF">
            <w:pPr>
              <w:spacing w:after="0" w:line="240" w:lineRule="auto"/>
              <w:jc w:val="center"/>
              <w:rPr>
                <w:rFonts w:ascii="Times New Roman" w:hAnsi="Times New Roman" w:cs="Times New Roman"/>
                <w:lang w:val="kk-KZ"/>
              </w:rPr>
            </w:pPr>
            <w:r>
              <w:rPr>
                <w:rFonts w:ascii="Times New Roman" w:hAnsi="Times New Roman" w:cs="Times New Roman"/>
                <w:lang w:val="kk-KZ"/>
              </w:rPr>
              <w:t xml:space="preserve">   13.03.2025</w:t>
            </w:r>
          </w:p>
        </w:tc>
        <w:tc>
          <w:tcPr>
            <w:tcW w:w="2835" w:type="dxa"/>
            <w:gridSpan w:val="2"/>
            <w:tcBorders>
              <w:left w:val="single" w:color="auto" w:sz="4" w:space="0"/>
            </w:tcBorders>
          </w:tcPr>
          <w:p w14:paraId="0005305E">
            <w:pPr>
              <w:spacing w:after="0" w:line="240" w:lineRule="auto"/>
              <w:jc w:val="center"/>
              <w:rPr>
                <w:rFonts w:ascii="Times New Roman" w:hAnsi="Times New Roman" w:cs="Times New Roman"/>
                <w:lang w:val="kk-KZ"/>
              </w:rPr>
            </w:pPr>
            <w:r>
              <w:rPr>
                <w:rFonts w:ascii="Times New Roman" w:hAnsi="Times New Roman" w:cs="Times New Roman"/>
                <w:lang w:val="kk-KZ"/>
              </w:rPr>
              <w:t>Жұма</w:t>
            </w:r>
          </w:p>
          <w:p w14:paraId="243F76D4">
            <w:pPr>
              <w:spacing w:after="0" w:line="240" w:lineRule="auto"/>
              <w:jc w:val="center"/>
              <w:rPr>
                <w:rFonts w:ascii="Times New Roman" w:hAnsi="Times New Roman" w:cs="Times New Roman"/>
                <w:lang w:val="kk-KZ"/>
              </w:rPr>
            </w:pPr>
            <w:r>
              <w:rPr>
                <w:rFonts w:ascii="Times New Roman" w:hAnsi="Times New Roman" w:cs="Times New Roman"/>
                <w:lang w:val="kk-KZ"/>
              </w:rPr>
              <w:t xml:space="preserve">   14.03.2025</w:t>
            </w:r>
          </w:p>
        </w:tc>
      </w:tr>
      <w:tr w14:paraId="1EE55B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5" w:hRule="atLeast"/>
        </w:trPr>
        <w:tc>
          <w:tcPr>
            <w:tcW w:w="2029" w:type="dxa"/>
            <w:tcBorders>
              <w:bottom w:val="single" w:color="auto" w:sz="4" w:space="0"/>
            </w:tcBorders>
          </w:tcPr>
          <w:p w14:paraId="1ABC7A62">
            <w:pPr>
              <w:pStyle w:val="29"/>
              <w:jc w:val="center"/>
              <w:rPr>
                <w:lang w:val="kk-KZ"/>
              </w:rPr>
            </w:pPr>
            <w:r>
              <w:rPr>
                <w:lang w:val="kk-KZ"/>
              </w:rPr>
              <w:t>Балаларды қабылдау</w:t>
            </w:r>
          </w:p>
        </w:tc>
        <w:tc>
          <w:tcPr>
            <w:tcW w:w="2718" w:type="dxa"/>
            <w:tcBorders>
              <w:right w:val="single" w:color="auto" w:sz="4" w:space="0"/>
            </w:tcBorders>
          </w:tcPr>
          <w:p w14:paraId="34DF9EA8">
            <w:pPr>
              <w:spacing w:after="0" w:line="240" w:lineRule="auto"/>
              <w:jc w:val="center"/>
              <w:rPr>
                <w:rFonts w:ascii="Times New Roman" w:hAnsi="Times New Roman" w:cs="Times New Roman"/>
                <w:lang w:val="kk-KZ"/>
              </w:rPr>
            </w:pPr>
          </w:p>
        </w:tc>
        <w:tc>
          <w:tcPr>
            <w:tcW w:w="2575" w:type="dxa"/>
            <w:gridSpan w:val="3"/>
            <w:tcBorders>
              <w:left w:val="single" w:color="auto" w:sz="4" w:space="0"/>
              <w:right w:val="single" w:color="auto" w:sz="4" w:space="0"/>
            </w:tcBorders>
          </w:tcPr>
          <w:p w14:paraId="3560BC71">
            <w:pPr>
              <w:spacing w:after="0" w:line="240" w:lineRule="auto"/>
              <w:jc w:val="center"/>
              <w:rPr>
                <w:rFonts w:ascii="Times New Roman" w:hAnsi="Times New Roman" w:cs="Times New Roman"/>
                <w:lang w:val="kk-KZ"/>
              </w:rPr>
            </w:pPr>
            <w:r>
              <w:rPr>
                <w:rFonts w:ascii="Times New Roman" w:hAnsi="Times New Roman" w:cs="Times New Roman"/>
                <w:lang w:val="kk-KZ"/>
              </w:rPr>
              <w:t>«Көңіл ашар» күйінің сүймелдеуімен қарсы алу.</w:t>
            </w:r>
          </w:p>
          <w:p w14:paraId="59F930EA">
            <w:pPr>
              <w:spacing w:after="0" w:line="240" w:lineRule="auto"/>
              <w:jc w:val="center"/>
              <w:rPr>
                <w:rFonts w:ascii="Times New Roman" w:hAnsi="Times New Roman" w:cs="Times New Roman"/>
                <w:lang w:val="kk-KZ"/>
              </w:rPr>
            </w:pPr>
            <w:r>
              <w:rPr>
                <w:rFonts w:ascii="Times New Roman" w:hAnsi="Times New Roman" w:cs="Times New Roman"/>
                <w:lang w:val="kk-KZ"/>
              </w:rPr>
              <w:t>Бір тұтас тәрбие</w:t>
            </w:r>
          </w:p>
        </w:tc>
        <w:tc>
          <w:tcPr>
            <w:tcW w:w="2591" w:type="dxa"/>
            <w:gridSpan w:val="2"/>
            <w:tcBorders>
              <w:left w:val="single" w:color="auto" w:sz="4" w:space="0"/>
              <w:right w:val="single" w:color="auto" w:sz="4" w:space="0"/>
            </w:tcBorders>
          </w:tcPr>
          <w:p w14:paraId="70BBEFEB">
            <w:pPr>
              <w:spacing w:after="0" w:line="240" w:lineRule="auto"/>
              <w:jc w:val="center"/>
              <w:rPr>
                <w:rFonts w:ascii="Times New Roman" w:hAnsi="Times New Roman" w:cs="Times New Roman"/>
                <w:lang w:val="kk-KZ"/>
              </w:rPr>
            </w:pPr>
            <w:r>
              <w:rPr>
                <w:rFonts w:ascii="Times New Roman" w:hAnsi="Times New Roman" w:cs="Times New Roman"/>
                <w:lang w:val="kk-KZ"/>
              </w:rPr>
              <w:t>«Адай» күйінің сүймелдеуімен қарсы алу.</w:t>
            </w:r>
          </w:p>
          <w:p w14:paraId="48AE75B3">
            <w:pPr>
              <w:spacing w:after="0" w:line="240" w:lineRule="auto"/>
              <w:jc w:val="center"/>
              <w:rPr>
                <w:rFonts w:ascii="Times New Roman" w:hAnsi="Times New Roman" w:cs="Times New Roman"/>
                <w:lang w:val="kk-KZ"/>
              </w:rPr>
            </w:pPr>
            <w:r>
              <w:rPr>
                <w:rFonts w:ascii="Times New Roman" w:hAnsi="Times New Roman" w:cs="Times New Roman"/>
                <w:lang w:val="kk-KZ"/>
              </w:rPr>
              <w:t>Бір тұтас тәрбие.</w:t>
            </w:r>
          </w:p>
        </w:tc>
        <w:tc>
          <w:tcPr>
            <w:tcW w:w="2716" w:type="dxa"/>
            <w:gridSpan w:val="2"/>
            <w:tcBorders>
              <w:left w:val="single" w:color="auto" w:sz="4" w:space="0"/>
              <w:right w:val="single" w:color="auto" w:sz="4" w:space="0"/>
            </w:tcBorders>
          </w:tcPr>
          <w:p w14:paraId="0DCDCEFA">
            <w:pPr>
              <w:spacing w:after="0" w:line="240" w:lineRule="auto"/>
              <w:jc w:val="center"/>
              <w:rPr>
                <w:rFonts w:ascii="Times New Roman" w:hAnsi="Times New Roman" w:cs="Times New Roman"/>
                <w:lang w:val="kk-KZ"/>
              </w:rPr>
            </w:pPr>
            <w:r>
              <w:rPr>
                <w:rFonts w:ascii="Times New Roman" w:hAnsi="Times New Roman" w:cs="Times New Roman"/>
                <w:lang w:val="kk-KZ"/>
              </w:rPr>
              <w:t>«Балбырауын» күйінің сүймелдеуімен қарсы алу.</w:t>
            </w:r>
          </w:p>
          <w:p w14:paraId="181FF48C">
            <w:pPr>
              <w:pStyle w:val="29"/>
              <w:ind w:left="18"/>
              <w:jc w:val="center"/>
              <w:rPr>
                <w:lang w:val="kk-KZ"/>
              </w:rPr>
            </w:pPr>
            <w:r>
              <w:rPr>
                <w:lang w:val="kk-KZ"/>
              </w:rPr>
              <w:t>Бір тұтас тәрбие..</w:t>
            </w:r>
          </w:p>
        </w:tc>
        <w:tc>
          <w:tcPr>
            <w:tcW w:w="2835" w:type="dxa"/>
            <w:gridSpan w:val="2"/>
            <w:tcBorders>
              <w:left w:val="single" w:color="auto" w:sz="4" w:space="0"/>
            </w:tcBorders>
          </w:tcPr>
          <w:p w14:paraId="5C274905">
            <w:pPr>
              <w:pStyle w:val="29"/>
              <w:rPr>
                <w:lang w:val="kk-KZ"/>
              </w:rPr>
            </w:pPr>
            <w:r>
              <w:rPr>
                <w:lang w:val="kk-KZ"/>
              </w:rPr>
              <w:t>Мемлекеттік әнұранды айту</w:t>
            </w:r>
          </w:p>
          <w:p w14:paraId="5CDE2582">
            <w:pPr>
              <w:pStyle w:val="29"/>
              <w:rPr>
                <w:lang w:val="kk-KZ"/>
              </w:rPr>
            </w:pPr>
          </w:p>
          <w:p w14:paraId="092DF896">
            <w:pPr>
              <w:spacing w:after="0" w:line="240" w:lineRule="auto"/>
              <w:jc w:val="center"/>
              <w:rPr>
                <w:rFonts w:ascii="Times New Roman" w:hAnsi="Times New Roman" w:cs="Times New Roman"/>
                <w:lang w:val="kk-KZ"/>
              </w:rPr>
            </w:pPr>
            <w:r>
              <w:rPr>
                <w:rFonts w:ascii="Times New Roman" w:hAnsi="Times New Roman" w:cs="Times New Roman"/>
                <w:lang w:val="kk-KZ"/>
              </w:rPr>
              <w:t>Бір тұтас тәрбие</w:t>
            </w:r>
          </w:p>
        </w:tc>
      </w:tr>
      <w:tr w14:paraId="2BE96C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6" w:hRule="atLeast"/>
        </w:trPr>
        <w:tc>
          <w:tcPr>
            <w:tcW w:w="2029" w:type="dxa"/>
            <w:tcBorders>
              <w:top w:val="single" w:color="auto" w:sz="4" w:space="0"/>
              <w:bottom w:val="single" w:color="auto" w:sz="4" w:space="0"/>
            </w:tcBorders>
          </w:tcPr>
          <w:p w14:paraId="4AB80178">
            <w:pPr>
              <w:pStyle w:val="29"/>
              <w:jc w:val="center"/>
            </w:pPr>
            <w:r>
              <w:t>Ата-аналармен әңгімелесу, кеңестер</w:t>
            </w:r>
          </w:p>
        </w:tc>
        <w:tc>
          <w:tcPr>
            <w:tcW w:w="2718" w:type="dxa"/>
          </w:tcPr>
          <w:p w14:paraId="78786025">
            <w:pPr>
              <w:pStyle w:val="29"/>
              <w:jc w:val="center"/>
              <w:rPr>
                <w:rFonts w:eastAsia="Calibri"/>
                <w:lang w:val="kk-KZ"/>
              </w:rPr>
            </w:pPr>
          </w:p>
        </w:tc>
        <w:tc>
          <w:tcPr>
            <w:tcW w:w="2575" w:type="dxa"/>
            <w:gridSpan w:val="3"/>
            <w:tcBorders>
              <w:right w:val="single" w:color="auto" w:sz="4" w:space="0"/>
            </w:tcBorders>
          </w:tcPr>
          <w:p w14:paraId="77D7FCCB">
            <w:pPr>
              <w:spacing w:after="0" w:line="240" w:lineRule="auto"/>
              <w:rPr>
                <w:rFonts w:ascii="Times New Roman" w:hAnsi="Times New Roman" w:cs="Times New Roman"/>
                <w:b/>
                <w:color w:val="000000"/>
                <w:lang w:val="kk-KZ"/>
              </w:rPr>
            </w:pPr>
            <w:r>
              <w:rPr>
                <w:rFonts w:ascii="Times New Roman" w:hAnsi="Times New Roman" w:cs="Times New Roman"/>
                <w:b/>
                <w:color w:val="000000"/>
                <w:lang w:val="kk-KZ"/>
              </w:rPr>
              <w:t>Өнегелі 15 минут.</w:t>
            </w:r>
          </w:p>
          <w:p w14:paraId="78454ADA">
            <w:pPr>
              <w:spacing w:after="0" w:line="240" w:lineRule="auto"/>
              <w:rPr>
                <w:rFonts w:ascii="Times New Roman" w:hAnsi="Times New Roman" w:cs="Times New Roman"/>
                <w:lang w:val="kk-KZ"/>
              </w:rPr>
            </w:pPr>
            <w:r>
              <w:rPr>
                <w:rFonts w:ascii="Times New Roman" w:hAnsi="Times New Roman" w:cs="Times New Roman"/>
                <w:lang w:val="kk-KZ"/>
              </w:rPr>
              <w:t>Ауа райына байланысты балалардың киінуін қадағалау.</w:t>
            </w:r>
          </w:p>
          <w:p w14:paraId="53C25E0B">
            <w:pPr>
              <w:pStyle w:val="29"/>
              <w:jc w:val="center"/>
              <w:rPr>
                <w:rFonts w:eastAsia="Calibri"/>
                <w:lang w:val="kk-KZ"/>
              </w:rPr>
            </w:pPr>
          </w:p>
        </w:tc>
        <w:tc>
          <w:tcPr>
            <w:tcW w:w="2591" w:type="dxa"/>
            <w:gridSpan w:val="2"/>
            <w:tcBorders>
              <w:left w:val="single" w:color="auto" w:sz="4" w:space="0"/>
              <w:right w:val="single" w:color="auto" w:sz="4" w:space="0"/>
            </w:tcBorders>
          </w:tcPr>
          <w:p w14:paraId="2BF20A34">
            <w:pPr>
              <w:spacing w:after="0" w:line="240" w:lineRule="auto"/>
              <w:rPr>
                <w:rFonts w:ascii="Times New Roman" w:hAnsi="Times New Roman" w:cs="Times New Roman"/>
                <w:b/>
                <w:lang w:val="kk-KZ"/>
              </w:rPr>
            </w:pPr>
            <w:r>
              <w:rPr>
                <w:rFonts w:ascii="Times New Roman" w:hAnsi="Times New Roman" w:cs="Times New Roman"/>
                <w:b/>
                <w:color w:val="000000"/>
                <w:lang w:val="kk-KZ"/>
              </w:rPr>
              <w:t>Өнегелі 15 минут.</w:t>
            </w:r>
          </w:p>
          <w:p w14:paraId="788A9D97">
            <w:pPr>
              <w:spacing w:after="0" w:line="240" w:lineRule="auto"/>
              <w:rPr>
                <w:rFonts w:ascii="Times New Roman" w:hAnsi="Times New Roman" w:eastAsia="Calibri" w:cs="Times New Roman"/>
                <w:lang w:val="kk-KZ"/>
              </w:rPr>
            </w:pPr>
            <w:r>
              <w:rPr>
                <w:rFonts w:ascii="Times New Roman" w:hAnsi="Times New Roman" w:cs="Times New Roman"/>
                <w:lang w:val="kk-KZ"/>
              </w:rPr>
              <w:t>Ата аналармен сәлемдесу, балаладың үйдегі көңіл күйін денсаулығы жайлы сұрау, ата аналармен әңгімелесу</w:t>
            </w:r>
          </w:p>
        </w:tc>
        <w:tc>
          <w:tcPr>
            <w:tcW w:w="2716" w:type="dxa"/>
            <w:gridSpan w:val="2"/>
            <w:tcBorders>
              <w:left w:val="single" w:color="auto" w:sz="4" w:space="0"/>
              <w:right w:val="single" w:color="auto" w:sz="4" w:space="0"/>
            </w:tcBorders>
          </w:tcPr>
          <w:p w14:paraId="4B155142">
            <w:pPr>
              <w:pStyle w:val="29"/>
              <w:jc w:val="center"/>
              <w:rPr>
                <w:b/>
                <w:lang w:val="kk-KZ"/>
              </w:rPr>
            </w:pPr>
            <w:r>
              <w:rPr>
                <w:b/>
                <w:color w:val="000000"/>
                <w:lang w:val="kk-KZ"/>
              </w:rPr>
              <w:t>Өнегелі 15 минут.</w:t>
            </w:r>
          </w:p>
          <w:p w14:paraId="7E2266A3">
            <w:pPr>
              <w:pStyle w:val="29"/>
              <w:jc w:val="center"/>
              <w:rPr>
                <w:rFonts w:eastAsia="Calibri"/>
                <w:lang w:val="kk-KZ"/>
              </w:rPr>
            </w:pPr>
            <w:r>
              <w:rPr>
                <w:lang w:val="kk-KZ"/>
              </w:rPr>
              <w:t>Балаларды күн тәртібі бойынша таңғы уақытта балабақшаға ертерек әкелу, таңғы жаттығудың бала денсаулығына пайдасы зор екені жайлы кеңес беру.</w:t>
            </w:r>
          </w:p>
        </w:tc>
        <w:tc>
          <w:tcPr>
            <w:tcW w:w="2835" w:type="dxa"/>
            <w:gridSpan w:val="2"/>
            <w:tcBorders>
              <w:left w:val="single" w:color="auto" w:sz="4" w:space="0"/>
            </w:tcBorders>
          </w:tcPr>
          <w:p w14:paraId="798796B5">
            <w:pPr>
              <w:spacing w:after="0" w:line="240" w:lineRule="auto"/>
              <w:rPr>
                <w:rFonts w:ascii="Times New Roman" w:hAnsi="Times New Roman" w:cs="Times New Roman"/>
                <w:b/>
                <w:lang w:val="kk-KZ"/>
              </w:rPr>
            </w:pPr>
            <w:r>
              <w:rPr>
                <w:rFonts w:ascii="Times New Roman" w:hAnsi="Times New Roman" w:cs="Times New Roman"/>
                <w:b/>
                <w:color w:val="000000"/>
                <w:lang w:val="kk-KZ"/>
              </w:rPr>
              <w:t>Өнегелі 15 минут.</w:t>
            </w:r>
          </w:p>
          <w:p w14:paraId="21CF2421">
            <w:pPr>
              <w:spacing w:after="0" w:line="240" w:lineRule="auto"/>
              <w:rPr>
                <w:rFonts w:ascii="Times New Roman" w:hAnsi="Times New Roman" w:cs="Times New Roman"/>
                <w:lang w:val="kk-KZ"/>
              </w:rPr>
            </w:pPr>
            <w:r>
              <w:rPr>
                <w:rFonts w:ascii="Times New Roman" w:hAnsi="Times New Roman" w:cs="Times New Roman"/>
                <w:lang w:val="kk-KZ"/>
              </w:rPr>
              <w:t>Ауа райына байланысты балалардың киінуін қадағалау.</w:t>
            </w:r>
          </w:p>
          <w:p w14:paraId="553B6067">
            <w:pPr>
              <w:pStyle w:val="29"/>
              <w:jc w:val="center"/>
              <w:rPr>
                <w:rFonts w:eastAsia="Calibri"/>
                <w:lang w:val="kk-KZ"/>
              </w:rPr>
            </w:pPr>
          </w:p>
        </w:tc>
      </w:tr>
      <w:tr w14:paraId="20E3DB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7" w:hRule="atLeast"/>
        </w:trPr>
        <w:tc>
          <w:tcPr>
            <w:tcW w:w="2029" w:type="dxa"/>
            <w:tcBorders>
              <w:top w:val="single" w:color="auto" w:sz="4" w:space="0"/>
              <w:bottom w:val="single" w:color="auto" w:sz="4" w:space="0"/>
            </w:tcBorders>
          </w:tcPr>
          <w:p w14:paraId="6723880A">
            <w:pPr>
              <w:pStyle w:val="29"/>
              <w:jc w:val="center"/>
            </w:pPr>
            <w:r>
              <w:t xml:space="preserve">Балалардың </w:t>
            </w:r>
            <w:r>
              <w:rPr>
                <w:lang w:val="kk-KZ"/>
              </w:rPr>
              <w:t>дербес</w:t>
            </w:r>
            <w:r>
              <w:t xml:space="preserve"> іс-әрекеті </w:t>
            </w:r>
          </w:p>
        </w:tc>
        <w:tc>
          <w:tcPr>
            <w:tcW w:w="2718" w:type="dxa"/>
          </w:tcPr>
          <w:p w14:paraId="7D55FC80">
            <w:pPr>
              <w:spacing w:after="0" w:line="240" w:lineRule="auto"/>
              <w:jc w:val="center"/>
              <w:rPr>
                <w:rFonts w:ascii="Times New Roman" w:hAnsi="Times New Roman" w:cs="Times New Roman"/>
                <w:b/>
                <w:color w:val="000000"/>
                <w:lang w:val="kk-KZ"/>
              </w:rPr>
            </w:pPr>
          </w:p>
        </w:tc>
        <w:tc>
          <w:tcPr>
            <w:tcW w:w="2575" w:type="dxa"/>
            <w:gridSpan w:val="3"/>
            <w:tcBorders>
              <w:right w:val="single" w:color="auto" w:sz="4" w:space="0"/>
            </w:tcBorders>
          </w:tcPr>
          <w:p w14:paraId="6832196E">
            <w:pPr>
              <w:spacing w:after="0" w:line="240" w:lineRule="auto"/>
              <w:rPr>
                <w:lang w:val="kk-KZ"/>
              </w:rPr>
            </w:pPr>
            <w:r>
              <w:rPr>
                <w:lang w:val="kk-KZ"/>
              </w:rPr>
              <w:t>«Ұлттықкиімдермен,әшекейлер»</w:t>
            </w:r>
          </w:p>
          <w:p w14:paraId="69275540">
            <w:pPr>
              <w:spacing w:after="0" w:line="240" w:lineRule="auto"/>
              <w:rPr>
                <w:lang w:val="kk-KZ"/>
              </w:rPr>
            </w:pPr>
            <w:r>
              <w:rPr>
                <w:lang w:val="kk-KZ"/>
              </w:rPr>
              <w:t xml:space="preserve">Міндеттері:Қазақхалқыныңұлттықкиімдерімен,әшекейлерін тағып көруіне жағдай жасау. </w:t>
            </w:r>
          </w:p>
          <w:p w14:paraId="44FD86FB">
            <w:pPr>
              <w:spacing w:after="0" w:line="240" w:lineRule="auto"/>
              <w:rPr>
                <w:bCs/>
                <w:lang w:val="kk-KZ"/>
              </w:rPr>
            </w:pPr>
            <w:r>
              <w:rPr>
                <w:bCs/>
                <w:lang w:val="kk-KZ"/>
              </w:rPr>
              <w:t>(қоршаған ортамен танысу)</w:t>
            </w:r>
          </w:p>
          <w:p w14:paraId="255F3E63">
            <w:pPr>
              <w:spacing w:after="0" w:line="240" w:lineRule="auto"/>
              <w:rPr>
                <w:lang w:val="kk-KZ"/>
              </w:rPr>
            </w:pPr>
          </w:p>
          <w:p w14:paraId="66391913">
            <w:pPr>
              <w:spacing w:after="0" w:line="240" w:lineRule="auto"/>
              <w:rPr>
                <w:lang w:val="kk-KZ"/>
              </w:rPr>
            </w:pPr>
            <w:r>
              <w:rPr>
                <w:lang w:val="kk-KZ"/>
              </w:rPr>
              <w:t>Дайын әшекей бейнелерін бояту</w:t>
            </w:r>
          </w:p>
          <w:p w14:paraId="246B1973">
            <w:pPr>
              <w:spacing w:after="0" w:line="240" w:lineRule="auto"/>
              <w:rPr>
                <w:rFonts w:ascii="Times New Roman" w:hAnsi="Times New Roman" w:cs="Times New Roman"/>
                <w:lang w:val="kk-KZ"/>
              </w:rPr>
            </w:pPr>
            <w:r>
              <w:rPr>
                <w:bCs/>
              </w:rPr>
              <w:t>(сурет салу)</w:t>
            </w:r>
          </w:p>
        </w:tc>
        <w:tc>
          <w:tcPr>
            <w:tcW w:w="2591" w:type="dxa"/>
            <w:gridSpan w:val="2"/>
            <w:tcBorders>
              <w:left w:val="single" w:color="auto" w:sz="4" w:space="0"/>
              <w:right w:val="single" w:color="auto" w:sz="4" w:space="0"/>
            </w:tcBorders>
          </w:tcPr>
          <w:p w14:paraId="1D550CCB">
            <w:pPr>
              <w:spacing w:after="0" w:line="240" w:lineRule="auto"/>
              <w:rPr>
                <w:sz w:val="24"/>
                <w:szCs w:val="24"/>
                <w:lang w:val="kk-KZ"/>
              </w:rPr>
            </w:pPr>
            <w:r>
              <w:rPr>
                <w:sz w:val="24"/>
                <w:szCs w:val="24"/>
                <w:lang w:val="kk-KZ"/>
              </w:rPr>
              <w:t xml:space="preserve">Жеті лақ» </w:t>
            </w:r>
          </w:p>
          <w:p w14:paraId="3B232E97">
            <w:pPr>
              <w:spacing w:after="0" w:line="240" w:lineRule="auto"/>
              <w:rPr>
                <w:bCs/>
                <w:sz w:val="24"/>
                <w:szCs w:val="24"/>
                <w:lang w:val="kk-KZ"/>
              </w:rPr>
            </w:pPr>
            <w:r>
              <w:rPr>
                <w:sz w:val="24"/>
                <w:szCs w:val="24"/>
                <w:lang w:val="kk-KZ"/>
              </w:rPr>
              <w:t>Міндеттері:ертегісін үстел үсті театры арқылы көрсету. Кейіпкерлердісипаттауүшіндауысырғағыныңмәнерліқарапайымтәсілдерін қолдануды үйрету</w:t>
            </w:r>
            <w:r>
              <w:rPr>
                <w:bCs/>
                <w:sz w:val="24"/>
                <w:szCs w:val="24"/>
                <w:lang w:val="kk-KZ"/>
              </w:rPr>
              <w:t xml:space="preserve"> (сөйлеуді дамыту)</w:t>
            </w:r>
          </w:p>
          <w:p w14:paraId="0F8B0984">
            <w:pPr>
              <w:spacing w:after="0" w:line="240" w:lineRule="auto"/>
              <w:rPr>
                <w:sz w:val="24"/>
                <w:szCs w:val="24"/>
                <w:lang w:val="kk-KZ"/>
              </w:rPr>
            </w:pPr>
          </w:p>
          <w:p w14:paraId="2E910666">
            <w:pPr>
              <w:spacing w:after="0" w:line="240" w:lineRule="auto"/>
              <w:rPr>
                <w:rFonts w:ascii="Times New Roman" w:hAnsi="Times New Roman" w:cs="Times New Roman"/>
                <w:i/>
                <w:color w:val="000000" w:themeColor="text1"/>
                <w:lang w:val="kk-KZ"/>
              </w:rPr>
            </w:pPr>
          </w:p>
        </w:tc>
        <w:tc>
          <w:tcPr>
            <w:tcW w:w="2716" w:type="dxa"/>
            <w:gridSpan w:val="2"/>
            <w:tcBorders>
              <w:left w:val="single" w:color="auto" w:sz="4" w:space="0"/>
              <w:right w:val="single" w:color="auto" w:sz="4" w:space="0"/>
            </w:tcBorders>
          </w:tcPr>
          <w:p w14:paraId="7D0ADC33">
            <w:pPr>
              <w:spacing w:after="0" w:line="240" w:lineRule="auto"/>
              <w:rPr>
                <w:sz w:val="24"/>
                <w:szCs w:val="24"/>
                <w:lang w:val="kk-KZ"/>
              </w:rPr>
            </w:pPr>
            <w:r>
              <w:rPr>
                <w:sz w:val="24"/>
                <w:szCs w:val="24"/>
                <w:lang w:val="kk-KZ"/>
              </w:rPr>
              <w:t>Дидактикалық ойын:«Көліктерді тап, сана», «Айырмашылығын тап»,  «Орнын тап» ойнату</w:t>
            </w:r>
          </w:p>
          <w:p w14:paraId="7659D6D0">
            <w:pPr>
              <w:spacing w:after="0" w:line="240" w:lineRule="auto"/>
              <w:rPr>
                <w:sz w:val="24"/>
                <w:szCs w:val="24"/>
                <w:lang w:val="kk-KZ"/>
              </w:rPr>
            </w:pPr>
            <w:r>
              <w:rPr>
                <w:sz w:val="24"/>
                <w:szCs w:val="24"/>
                <w:lang w:val="kk-KZ"/>
              </w:rPr>
              <w:t xml:space="preserve">Өнер орталығында сурет салу, суретті кітапшаларды бояту, </w:t>
            </w:r>
          </w:p>
          <w:p w14:paraId="0E10816F">
            <w:pPr>
              <w:spacing w:after="0" w:line="240" w:lineRule="auto"/>
              <w:rPr>
                <w:rFonts w:ascii="Times New Roman" w:hAnsi="Times New Roman" w:cs="Times New Roman"/>
                <w:i/>
                <w:color w:val="000000" w:themeColor="text1"/>
                <w:lang w:val="kk-KZ"/>
              </w:rPr>
            </w:pPr>
          </w:p>
        </w:tc>
        <w:tc>
          <w:tcPr>
            <w:tcW w:w="2835" w:type="dxa"/>
            <w:gridSpan w:val="2"/>
            <w:tcBorders>
              <w:left w:val="single" w:color="auto" w:sz="4" w:space="0"/>
            </w:tcBorders>
          </w:tcPr>
          <w:p w14:paraId="373B2749">
            <w:pPr>
              <w:spacing w:after="0" w:line="240" w:lineRule="auto"/>
              <w:jc w:val="center"/>
              <w:rPr>
                <w:rFonts w:ascii="Times New Roman" w:hAnsi="Times New Roman" w:cs="Times New Roman"/>
                <w:color w:val="000000" w:themeColor="text1"/>
                <w:lang w:val="kk-KZ"/>
              </w:rPr>
            </w:pPr>
            <w:r>
              <w:rPr>
                <w:rFonts w:ascii="Times New Roman" w:hAnsi="Times New Roman" w:cs="Times New Roman"/>
                <w:color w:val="000000" w:themeColor="text1"/>
                <w:lang w:val="kk-KZ"/>
              </w:rPr>
              <w:t>Қауіпсіздік шаралары.</w:t>
            </w:r>
          </w:p>
          <w:p w14:paraId="7DF05A32">
            <w:pPr>
              <w:spacing w:after="0" w:line="240" w:lineRule="auto"/>
              <w:jc w:val="center"/>
              <w:rPr>
                <w:rFonts w:ascii="Times New Roman" w:hAnsi="Times New Roman" w:cs="Times New Roman"/>
                <w:color w:val="000000" w:themeColor="text1"/>
                <w:lang w:val="kk-KZ"/>
              </w:rPr>
            </w:pPr>
            <w:r>
              <w:rPr>
                <w:rFonts w:ascii="Times New Roman" w:hAnsi="Times New Roman" w:cs="Times New Roman"/>
                <w:color w:val="000000" w:themeColor="text1"/>
                <w:lang w:val="kk-KZ"/>
              </w:rPr>
              <w:t>«Қатты үшкір заттармен ойнама,жүгірме сүрініп бір жеріңді жаралап аласың.»</w:t>
            </w:r>
          </w:p>
          <w:p w14:paraId="62D73175">
            <w:pPr>
              <w:spacing w:after="0" w:line="240" w:lineRule="auto"/>
              <w:jc w:val="center"/>
              <w:rPr>
                <w:rFonts w:ascii="Times New Roman" w:hAnsi="Times New Roman" w:cs="Times New Roman"/>
                <w:color w:val="000000" w:themeColor="text1"/>
                <w:lang w:val="kk-KZ"/>
              </w:rPr>
            </w:pPr>
            <w:r>
              <w:rPr>
                <w:rFonts w:ascii="Times New Roman" w:hAnsi="Times New Roman" w:cs="Times New Roman"/>
                <w:color w:val="000000" w:themeColor="text1"/>
                <w:lang w:val="kk-KZ"/>
              </w:rPr>
              <w:t>Мақсаты:Балаларға қауіпсіз шарараларын үйрету.</w:t>
            </w:r>
          </w:p>
          <w:p w14:paraId="75C3D935">
            <w:pPr>
              <w:spacing w:after="0" w:line="240" w:lineRule="auto"/>
              <w:jc w:val="center"/>
              <w:rPr>
                <w:rFonts w:ascii="Times New Roman" w:hAnsi="Times New Roman" w:cs="Times New Roman"/>
                <w:b/>
                <w:i/>
                <w:color w:val="000000" w:themeColor="text1"/>
                <w:lang w:val="kk-KZ"/>
              </w:rPr>
            </w:pPr>
            <w:r>
              <w:rPr>
                <w:rFonts w:ascii="Times New Roman" w:hAnsi="Times New Roman" w:cs="Times New Roman"/>
                <w:color w:val="000000" w:themeColor="text1"/>
                <w:lang w:val="kk-KZ"/>
              </w:rPr>
              <w:t>(сөйлеуді дамыту</w:t>
            </w:r>
            <w:r>
              <w:rPr>
                <w:rFonts w:ascii="Times New Roman" w:hAnsi="Times New Roman" w:cs="Times New Roman"/>
                <w:b/>
                <w:i/>
                <w:color w:val="000000" w:themeColor="text1"/>
                <w:lang w:val="kk-KZ"/>
              </w:rPr>
              <w:t>)</w:t>
            </w:r>
          </w:p>
          <w:p w14:paraId="67FF8E0D">
            <w:pPr>
              <w:spacing w:after="0" w:line="256" w:lineRule="auto"/>
              <w:jc w:val="center"/>
              <w:rPr>
                <w:rFonts w:ascii="Times New Roman" w:hAnsi="Times New Roman" w:cs="Times New Roman"/>
                <w:lang w:val="kk-KZ"/>
              </w:rPr>
            </w:pPr>
          </w:p>
        </w:tc>
      </w:tr>
      <w:tr w14:paraId="6C7107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0" w:hRule="atLeast"/>
        </w:trPr>
        <w:tc>
          <w:tcPr>
            <w:tcW w:w="2029" w:type="dxa"/>
            <w:tcBorders>
              <w:top w:val="single" w:color="auto" w:sz="4" w:space="0"/>
            </w:tcBorders>
          </w:tcPr>
          <w:p w14:paraId="1659AC82">
            <w:pPr>
              <w:spacing w:after="0" w:line="240" w:lineRule="auto"/>
              <w:jc w:val="center"/>
              <w:rPr>
                <w:rFonts w:ascii="Times New Roman" w:hAnsi="Times New Roman" w:cs="Times New Roman"/>
                <w:lang w:val="kk-KZ"/>
              </w:rPr>
            </w:pPr>
            <w:r>
              <w:rPr>
                <w:rFonts w:ascii="Times New Roman" w:hAnsi="Times New Roman" w:cs="Times New Roman"/>
                <w:lang w:val="kk-KZ"/>
              </w:rPr>
              <w:t>Таңғы жаттығу</w:t>
            </w:r>
          </w:p>
        </w:tc>
        <w:tc>
          <w:tcPr>
            <w:tcW w:w="13437" w:type="dxa"/>
            <w:gridSpan w:val="10"/>
          </w:tcPr>
          <w:p w14:paraId="005E8B40">
            <w:pPr>
              <w:pStyle w:val="29"/>
              <w:jc w:val="center"/>
              <w:rPr>
                <w:lang w:val="kk-KZ"/>
              </w:rPr>
            </w:pPr>
            <w:r>
              <w:rPr>
                <w:lang w:val="kk-KZ"/>
              </w:rPr>
              <w:t>таңертеңгілік гимнастика кешені</w:t>
            </w:r>
          </w:p>
          <w:p w14:paraId="55DC8505">
            <w:pPr>
              <w:pStyle w:val="29"/>
              <w:jc w:val="center"/>
              <w:rPr>
                <w:lang w:val="kk-KZ"/>
              </w:rPr>
            </w:pPr>
            <w:r>
              <w:rPr>
                <w:lang w:val="kk-KZ"/>
              </w:rPr>
              <w:t xml:space="preserve">Мақсаты: Көрнекі нұсқауларды, ойын түріндегі ауызша нұсқауларды қолдана отырып, тәрбиешімен бірге жаттығуларды орындауға үйрету </w:t>
            </w:r>
          </w:p>
          <w:p w14:paraId="5DF78EEE">
            <w:pPr>
              <w:spacing w:after="0" w:line="240" w:lineRule="auto"/>
              <w:rPr>
                <w:rFonts w:ascii="Times New Roman" w:hAnsi="Times New Roman" w:eastAsia="Times New Roman" w:cs="Times New Roman"/>
                <w:bCs/>
                <w:color w:val="000000"/>
                <w:lang w:val="kk-KZ"/>
              </w:rPr>
            </w:pPr>
            <w:r>
              <w:rPr>
                <w:rFonts w:ascii="Times New Roman" w:hAnsi="Times New Roman" w:eastAsia="Times New Roman" w:cs="Times New Roman"/>
                <w:bCs/>
                <w:color w:val="000000"/>
                <w:lang w:val="kk-KZ"/>
              </w:rPr>
              <w:t>Жаттығу құралы: доппен жаттығу. (денешынықтыру)</w:t>
            </w:r>
          </w:p>
          <w:p w14:paraId="170B28F4">
            <w:pPr>
              <w:pStyle w:val="29"/>
              <w:rPr>
                <w:lang w:val="kk-KZ"/>
              </w:rPr>
            </w:pPr>
            <w:r>
              <w:rPr>
                <w:rFonts w:eastAsia="Calibri"/>
                <w:lang w:val="kk-KZ"/>
              </w:rPr>
              <w:t>Қазақстан Республикасының мемлекеттік әнұранын айту</w:t>
            </w:r>
          </w:p>
          <w:p w14:paraId="3829CEDC">
            <w:pPr>
              <w:pStyle w:val="29"/>
              <w:jc w:val="center"/>
              <w:rPr>
                <w:rFonts w:eastAsia="Calibri"/>
                <w:lang w:val="kk-KZ"/>
              </w:rPr>
            </w:pPr>
          </w:p>
        </w:tc>
      </w:tr>
      <w:tr w14:paraId="05988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2029" w:type="dxa"/>
          </w:tcPr>
          <w:p w14:paraId="38BBF543">
            <w:pPr>
              <w:spacing w:after="0" w:line="240" w:lineRule="auto"/>
              <w:jc w:val="center"/>
              <w:rPr>
                <w:rFonts w:ascii="Times New Roman" w:hAnsi="Times New Roman" w:cs="Times New Roman"/>
                <w:lang w:val="kk-KZ"/>
              </w:rPr>
            </w:pPr>
            <w:r>
              <w:rPr>
                <w:rFonts w:ascii="Times New Roman" w:hAnsi="Times New Roman" w:cs="Times New Roman"/>
                <w:lang w:val="kk-KZ"/>
              </w:rPr>
              <w:t>Таңғы ас</w:t>
            </w:r>
          </w:p>
        </w:tc>
        <w:tc>
          <w:tcPr>
            <w:tcW w:w="13437" w:type="dxa"/>
            <w:gridSpan w:val="10"/>
          </w:tcPr>
          <w:p w14:paraId="35AA55E0">
            <w:pPr>
              <w:pStyle w:val="25"/>
              <w:ind w:left="22" w:right="-15"/>
            </w:pPr>
            <w:r>
              <w:t>Таңғы ас алдында гигиеналық шараларды орындау (ас ішу құралдарын үстелге қою).</w:t>
            </w:r>
          </w:p>
          <w:p w14:paraId="440DE20D">
            <w:pPr>
              <w:pStyle w:val="25"/>
              <w:spacing w:before="12"/>
              <w:ind w:left="22" w:right="-15"/>
            </w:pPr>
            <w:r>
              <w:t xml:space="preserve">Гигиеналық шаралар қолдарын жуу мәдениетін қалыптастыру. </w:t>
            </w:r>
            <w:r>
              <w:rPr>
                <w:color w:val="000000"/>
              </w:rPr>
              <w:t>Жеңдерін өз бетімен түру, жуыну кезінде киімді суламау, жуыну кезінде суды шашыратпау білігін бекіту.</w:t>
            </w:r>
            <w:r>
              <w:t>(қарым-қатынас іс-әрекеті)</w:t>
            </w:r>
          </w:p>
          <w:p w14:paraId="3183C9C2">
            <w:pPr>
              <w:pStyle w:val="29"/>
              <w:rPr>
                <w:lang w:val="kk-KZ"/>
              </w:rPr>
            </w:pPr>
            <w:r>
              <w:rPr>
                <w:lang w:val="kk-KZ"/>
              </w:rPr>
              <w:t>Тамақтану(өз орнын білу,дұрыс отыру,ас ішу құралдарын дұрыс ұстау,тамақтану мәдениетін қалыптастыру,тамақ ішкенде сөйлемеу,тамақтанып болғаннан кейін алғыс айту</w:t>
            </w:r>
            <w:r>
              <w:rPr>
                <w:rFonts w:eastAsia="Calibri"/>
                <w:lang w:val="kk-KZ" w:eastAsia="en-US"/>
              </w:rPr>
              <w:t xml:space="preserve">Үстел басында тазалық сақтап отырады. </w:t>
            </w:r>
            <w:r>
              <w:rPr>
                <w:rFonts w:eastAsia="Calibri"/>
                <w:lang w:val="kk-KZ"/>
              </w:rPr>
              <w:t>Таңғы астың пайдалы екенін біліп, тауысып ішеді.</w:t>
            </w:r>
            <w:r>
              <w:rPr>
                <w:lang w:val="kk-KZ"/>
              </w:rPr>
              <w:t>Астарың дәмді болсын!</w:t>
            </w:r>
            <w:r>
              <w:rPr>
                <w:bCs/>
                <w:lang w:val="kk-KZ"/>
              </w:rPr>
              <w:t>(мәдени-гигиеналық дағдылар, өзіне-өзі қызмет ету, кезекшілердің еңбек әрекеті)</w:t>
            </w:r>
          </w:p>
          <w:p w14:paraId="721D83D6">
            <w:pPr>
              <w:spacing w:after="0" w:line="240" w:lineRule="auto"/>
              <w:rPr>
                <w:rFonts w:ascii="Times New Roman" w:hAnsi="Times New Roman" w:eastAsia="Calibri" w:cs="Times New Roman"/>
                <w:lang w:val="kk-KZ"/>
              </w:rPr>
            </w:pPr>
            <w:r>
              <w:rPr>
                <w:rFonts w:ascii="Times New Roman" w:hAnsi="Times New Roman" w:cs="Times New Roman"/>
              </w:rPr>
              <w:t xml:space="preserve">Бата: </w:t>
            </w:r>
            <w:r>
              <w:rPr>
                <w:rFonts w:ascii="Times New Roman" w:hAnsi="Times New Roman" w:eastAsia="Calibri" w:cs="Times New Roman"/>
                <w:lang w:val="kk-KZ"/>
              </w:rPr>
              <w:t>Сұрасаң бата бериін</w:t>
            </w:r>
          </w:p>
          <w:p w14:paraId="7670D36C">
            <w:pPr>
              <w:spacing w:after="0" w:line="240" w:lineRule="auto"/>
              <w:rPr>
                <w:rFonts w:ascii="Times New Roman" w:hAnsi="Times New Roman" w:eastAsia="Calibri" w:cs="Times New Roman"/>
                <w:lang w:val="kk-KZ"/>
              </w:rPr>
            </w:pPr>
            <w:r>
              <w:rPr>
                <w:rFonts w:ascii="Times New Roman" w:hAnsi="Times New Roman" w:eastAsia="Calibri" w:cs="Times New Roman"/>
                <w:lang w:val="kk-KZ"/>
              </w:rPr>
              <w:t>Үстем болсын мерейің</w:t>
            </w:r>
          </w:p>
          <w:p w14:paraId="75D13F00">
            <w:pPr>
              <w:spacing w:after="0" w:line="240" w:lineRule="auto"/>
              <w:rPr>
                <w:rFonts w:ascii="Times New Roman" w:hAnsi="Times New Roman" w:eastAsia="Calibri" w:cs="Times New Roman"/>
                <w:lang w:val="kk-KZ"/>
              </w:rPr>
            </w:pPr>
            <w:r>
              <w:rPr>
                <w:rFonts w:ascii="Times New Roman" w:hAnsi="Times New Roman" w:eastAsia="Calibri" w:cs="Times New Roman"/>
                <w:lang w:val="kk-KZ"/>
              </w:rPr>
              <w:t>Дастарханың мол болсын,</w:t>
            </w:r>
          </w:p>
          <w:p w14:paraId="59F66432">
            <w:pPr>
              <w:spacing w:after="0" w:line="240" w:lineRule="auto"/>
              <w:rPr>
                <w:rFonts w:ascii="Times New Roman" w:hAnsi="Times New Roman" w:eastAsia="Calibri" w:cs="Times New Roman"/>
                <w:lang w:val="kk-KZ"/>
              </w:rPr>
            </w:pPr>
            <w:r>
              <w:rPr>
                <w:rFonts w:ascii="Times New Roman" w:hAnsi="Times New Roman" w:eastAsia="Calibri" w:cs="Times New Roman"/>
                <w:lang w:val="kk-KZ"/>
              </w:rPr>
              <w:t>Дансаулығың зор болсын!</w:t>
            </w:r>
          </w:p>
          <w:p w14:paraId="747126B2">
            <w:pPr>
              <w:spacing w:after="0" w:line="240" w:lineRule="auto"/>
              <w:rPr>
                <w:rFonts w:ascii="Times New Roman" w:hAnsi="Times New Roman" w:eastAsia="Calibri" w:cs="Times New Roman"/>
                <w:lang w:val="kk-KZ"/>
              </w:rPr>
            </w:pPr>
            <w:r>
              <w:rPr>
                <w:rFonts w:ascii="Times New Roman" w:hAnsi="Times New Roman" w:eastAsia="Calibri" w:cs="Times New Roman"/>
                <w:lang w:val="kk-KZ"/>
              </w:rPr>
              <w:t>Қайда жүрсең жолың болсын!</w:t>
            </w:r>
          </w:p>
          <w:p w14:paraId="2963B871">
            <w:pPr>
              <w:spacing w:after="0" w:line="240" w:lineRule="auto"/>
              <w:rPr>
                <w:rFonts w:ascii="Times New Roman" w:hAnsi="Times New Roman" w:cs="Times New Roman"/>
                <w:lang w:val="kk-KZ"/>
              </w:rPr>
            </w:pPr>
            <w:r>
              <w:rPr>
                <w:rFonts w:ascii="Times New Roman" w:hAnsi="Times New Roman" w:cs="Times New Roman"/>
                <w:color w:val="000000"/>
                <w:shd w:val="clear" w:color="auto" w:fill="FFFFFF"/>
                <w:lang w:val="kk-KZ"/>
              </w:rPr>
              <w:t>Әумин. Бата беру.  Біртұстас тәрбие жоспарынан.</w:t>
            </w:r>
          </w:p>
        </w:tc>
      </w:tr>
      <w:tr w14:paraId="7D14C4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trPr>
        <w:tc>
          <w:tcPr>
            <w:tcW w:w="2029" w:type="dxa"/>
            <w:tcBorders>
              <w:bottom w:val="single" w:color="auto" w:sz="4" w:space="0"/>
            </w:tcBorders>
          </w:tcPr>
          <w:p w14:paraId="35DD7B49">
            <w:pPr>
              <w:pStyle w:val="29"/>
              <w:jc w:val="center"/>
              <w:rPr>
                <w:lang w:val="kk-KZ"/>
              </w:rPr>
            </w:pPr>
            <w:r>
              <w:rPr>
                <w:lang w:val="kk-KZ"/>
              </w:rPr>
              <w:t xml:space="preserve">Ұйымдастырылған қызметке дайындық    </w:t>
            </w:r>
          </w:p>
        </w:tc>
        <w:tc>
          <w:tcPr>
            <w:tcW w:w="13437" w:type="dxa"/>
            <w:gridSpan w:val="10"/>
          </w:tcPr>
          <w:p w14:paraId="3B061203">
            <w:pPr>
              <w:pStyle w:val="29"/>
              <w:jc w:val="center"/>
              <w:rPr>
                <w:lang w:val="kk-KZ"/>
              </w:rPr>
            </w:pPr>
            <w:r>
              <w:rPr>
                <w:lang w:val="kk-KZ"/>
              </w:rPr>
              <w:t>Балалар әсерлерімен бөлісу, жаңалықтарды білу, бірлескен жоспарларды, мәселелерді талқылау, қызығушылықтары бойынша әрекет түрін таңдау, ережелер туралы келісу және т. б. үшін жиналады. Балалар педагогке ортаны ұйымдастыруға көмектеседі (бірлескен әрекет, кезекшілік).</w:t>
            </w:r>
          </w:p>
        </w:tc>
      </w:tr>
      <w:tr w14:paraId="475764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trPr>
        <w:tc>
          <w:tcPr>
            <w:tcW w:w="2029" w:type="dxa"/>
            <w:tcBorders>
              <w:top w:val="single" w:color="auto" w:sz="4" w:space="0"/>
            </w:tcBorders>
          </w:tcPr>
          <w:p w14:paraId="0D910CDD">
            <w:pPr>
              <w:spacing w:after="0" w:line="240" w:lineRule="auto"/>
              <w:jc w:val="center"/>
              <w:rPr>
                <w:rFonts w:ascii="Times New Roman" w:hAnsi="Times New Roman" w:cs="Times New Roman"/>
                <w:shd w:val="clear" w:color="auto" w:fill="FFFFFF"/>
                <w:lang w:val="kk-KZ"/>
              </w:rPr>
            </w:pPr>
            <w:r>
              <w:rPr>
                <w:rFonts w:ascii="Times New Roman" w:hAnsi="Times New Roman" w:cs="Times New Roman"/>
                <w:shd w:val="clear" w:color="auto" w:fill="FFFFFF"/>
                <w:lang w:val="kk-KZ"/>
              </w:rPr>
              <w:t>Мектепке дейінгі ұйым кестесі бойынша</w:t>
            </w:r>
          </w:p>
          <w:p w14:paraId="01652C8E">
            <w:pPr>
              <w:spacing w:after="0" w:line="240" w:lineRule="auto"/>
              <w:jc w:val="center"/>
              <w:rPr>
                <w:rFonts w:ascii="Times New Roman" w:hAnsi="Times New Roman" w:cs="Times New Roman"/>
                <w:lang w:val="kk-KZ"/>
              </w:rPr>
            </w:pPr>
            <w:r>
              <w:rPr>
                <w:rFonts w:ascii="Times New Roman" w:hAnsi="Times New Roman" w:cs="Times New Roman"/>
                <w:shd w:val="clear" w:color="auto" w:fill="FFFFFF"/>
                <w:lang w:val="kk-KZ"/>
              </w:rPr>
              <w:t> ұйымдастырылған оқу іс әрекеті</w:t>
            </w:r>
          </w:p>
        </w:tc>
        <w:tc>
          <w:tcPr>
            <w:tcW w:w="2718" w:type="dxa"/>
          </w:tcPr>
          <w:p w14:paraId="2311E5FF">
            <w:pPr>
              <w:spacing w:after="0" w:line="240" w:lineRule="auto"/>
              <w:rPr>
                <w:rFonts w:ascii="Times New Roman" w:hAnsi="Times New Roman" w:cs="Times New Roman"/>
                <w:lang w:val="kk-KZ"/>
              </w:rPr>
            </w:pPr>
          </w:p>
          <w:p w14:paraId="5DD7CB20">
            <w:pPr>
              <w:spacing w:after="0" w:line="240" w:lineRule="auto"/>
              <w:jc w:val="center"/>
              <w:rPr>
                <w:rFonts w:ascii="Times New Roman" w:hAnsi="Times New Roman" w:cs="Times New Roman"/>
                <w:i/>
                <w:color w:val="000000" w:themeColor="text1"/>
                <w:lang w:val="kk-KZ"/>
              </w:rPr>
            </w:pPr>
          </w:p>
        </w:tc>
        <w:tc>
          <w:tcPr>
            <w:tcW w:w="2575" w:type="dxa"/>
            <w:gridSpan w:val="3"/>
          </w:tcPr>
          <w:p w14:paraId="557AD437">
            <w:pPr>
              <w:spacing w:after="0" w:line="240" w:lineRule="auto"/>
              <w:rPr>
                <w:lang w:val="kk-KZ"/>
              </w:rPr>
            </w:pPr>
            <w:r>
              <w:rPr>
                <w:b/>
                <w:bCs/>
                <w:lang w:val="kk-KZ"/>
              </w:rPr>
              <w:t>Қазақ тілі</w:t>
            </w:r>
          </w:p>
          <w:p w14:paraId="400585C1">
            <w:pPr>
              <w:spacing w:after="0" w:line="240" w:lineRule="auto"/>
              <w:rPr>
                <w:lang w:val="kk-KZ"/>
              </w:rPr>
            </w:pPr>
            <w:r>
              <w:rPr>
                <w:lang w:val="kk-KZ"/>
              </w:rPr>
              <w:t>Қазақ тіліне тән ә, ө, қ, ү, ұ дыбыстарын өздігінен дұрыс айтуғабаулу. Таныс ертегілер мен шағын шығармалардың мазмұны бойынша сұрақтарғажауапберуге баулу</w:t>
            </w:r>
          </w:p>
          <w:p w14:paraId="0362F565">
            <w:pPr>
              <w:tabs>
                <w:tab w:val="left" w:pos="1388"/>
              </w:tabs>
              <w:spacing w:after="0" w:line="320" w:lineRule="exact"/>
              <w:rPr>
                <w:lang w:val="kk-KZ"/>
              </w:rPr>
            </w:pPr>
            <w:r>
              <w:rPr>
                <w:rStyle w:val="28"/>
                <w:rFonts w:eastAsiaTheme="majorEastAsia"/>
                <w:b/>
                <w:lang w:val="kk-KZ"/>
              </w:rPr>
              <w:t>Тұсау кесу»</w:t>
            </w:r>
            <w:r>
              <w:rPr>
                <w:b/>
                <w:lang w:val="kk-KZ"/>
              </w:rPr>
              <w:t>Міндеттері</w:t>
            </w:r>
            <w:r>
              <w:rPr>
                <w:lang w:val="kk-KZ"/>
              </w:rPr>
              <w:t>:Балаларды</w:t>
            </w:r>
            <w:r>
              <w:rPr>
                <w:spacing w:val="65"/>
                <w:lang w:val="kk-KZ"/>
              </w:rPr>
              <w:t xml:space="preserve"> «</w:t>
            </w:r>
            <w:r>
              <w:rPr>
                <w:lang w:val="kk-KZ"/>
              </w:rPr>
              <w:t xml:space="preserve">тұсаукесу»дәстүріментаныстыруарқылыолардыңалғашқы    адамыересектерді қуанышқа бөлейтінін жеткізу және оларды ересектердіңжақсы көретінін білдіру дағдысын жетілдіру. «Тәй тәй» өлеңің әуеніне балаларды билету. Қуыршақты жетелеп жүруді ұйымдастыру. </w:t>
            </w:r>
          </w:p>
          <w:p w14:paraId="5F9D1093">
            <w:pPr>
              <w:spacing w:after="0" w:line="240" w:lineRule="auto"/>
              <w:rPr>
                <w:b/>
                <w:bCs/>
              </w:rPr>
            </w:pPr>
            <w:r>
              <w:rPr>
                <w:b/>
                <w:bCs/>
              </w:rPr>
              <w:t>(сөйлеуді дамыту) музыка)</w:t>
            </w:r>
          </w:p>
          <w:p w14:paraId="2862C815">
            <w:pPr>
              <w:spacing w:after="0" w:line="240" w:lineRule="auto"/>
              <w:rPr>
                <w:rFonts w:ascii="Times New Roman" w:hAnsi="Times New Roman" w:cs="Times New Roman"/>
                <w:lang w:val="kk-KZ"/>
              </w:rPr>
            </w:pPr>
          </w:p>
        </w:tc>
        <w:tc>
          <w:tcPr>
            <w:tcW w:w="2591" w:type="dxa"/>
            <w:gridSpan w:val="2"/>
          </w:tcPr>
          <w:p w14:paraId="080C325F">
            <w:pPr>
              <w:spacing w:after="0" w:line="240" w:lineRule="auto"/>
              <w:jc w:val="center"/>
              <w:rPr>
                <w:b/>
                <w:bCs/>
              </w:rPr>
            </w:pPr>
            <w:r>
              <w:rPr>
                <w:b/>
                <w:bCs/>
              </w:rPr>
              <w:t>Дене шынықтыру</w:t>
            </w:r>
          </w:p>
          <w:p w14:paraId="45279C6F">
            <w:pPr>
              <w:spacing w:after="0" w:line="240" w:lineRule="auto"/>
              <w:rPr>
                <w:u w:val="single"/>
              </w:rPr>
            </w:pPr>
            <w:r>
              <w:rPr>
                <w:u w:val="single"/>
              </w:rPr>
              <w:t>Жалпы дамытушы жаттығулар.</w:t>
            </w:r>
          </w:p>
          <w:p w14:paraId="6F07B99C">
            <w:pPr>
              <w:spacing w:after="0" w:line="240" w:lineRule="auto"/>
              <w:rPr>
                <w:u w:val="single"/>
              </w:rPr>
            </w:pPr>
            <w:r>
              <w:rPr>
                <w:u w:val="single"/>
              </w:rPr>
              <w:t xml:space="preserve">Негізгі қимылдар: </w:t>
            </w:r>
          </w:p>
          <w:p w14:paraId="74F62A75">
            <w:pPr>
              <w:spacing w:after="0" w:line="240" w:lineRule="auto"/>
            </w:pPr>
            <w:r>
              <w:rPr>
                <w:i/>
                <w:iCs/>
              </w:rPr>
              <w:t>Жүру.</w:t>
            </w:r>
            <w:r>
              <w:t>Бірқалыпты,аяқтыңұшымен</w:t>
            </w:r>
          </w:p>
          <w:p w14:paraId="189BB631">
            <w:pPr>
              <w:pStyle w:val="14"/>
              <w:spacing w:before="2"/>
              <w:ind w:left="0" w:right="105"/>
              <w:rPr>
                <w:sz w:val="22"/>
                <w:szCs w:val="22"/>
              </w:rPr>
            </w:pPr>
            <w:r>
              <w:rPr>
                <w:sz w:val="22"/>
                <w:szCs w:val="22"/>
              </w:rPr>
              <w:t>жүру;</w:t>
            </w:r>
          </w:p>
          <w:p w14:paraId="4A369650">
            <w:pPr>
              <w:spacing w:after="0" w:line="240" w:lineRule="auto"/>
              <w:rPr>
                <w:lang w:val="kk-KZ"/>
              </w:rPr>
            </w:pPr>
            <w:r>
              <w:rPr>
                <w:i/>
                <w:iCs/>
                <w:lang w:val="kk-KZ"/>
              </w:rPr>
              <w:t>Домалату, лақтыру, қағып алу.</w:t>
            </w:r>
            <w:r>
              <w:rPr>
                <w:lang w:val="kk-KZ"/>
              </w:rPr>
              <w:t xml:space="preserve"> Заттарды оң және сол қолмен қашықтыққалақтыру (2,5-5 метр қашықтық), </w:t>
            </w:r>
          </w:p>
          <w:p w14:paraId="0A5C630E">
            <w:pPr>
              <w:pStyle w:val="14"/>
              <w:ind w:left="0" w:right="104"/>
              <w:rPr>
                <w:sz w:val="22"/>
                <w:szCs w:val="22"/>
              </w:rPr>
            </w:pPr>
            <w:r>
              <w:rPr>
                <w:i/>
                <w:iCs/>
                <w:sz w:val="22"/>
                <w:szCs w:val="22"/>
              </w:rPr>
              <w:t>Еңбектеу, өрмелеу.</w:t>
            </w:r>
            <w:r>
              <w:rPr>
                <w:sz w:val="22"/>
                <w:szCs w:val="22"/>
              </w:rPr>
              <w:t xml:space="preserve"> 4-6 метр қашықтыққа тура бағытта, заттарды айналып</w:t>
            </w:r>
            <w:r>
              <w:rPr>
                <w:spacing w:val="-1"/>
                <w:sz w:val="22"/>
                <w:szCs w:val="22"/>
              </w:rPr>
              <w:t>жәнезаттардың</w:t>
            </w:r>
            <w:r>
              <w:rPr>
                <w:sz w:val="22"/>
                <w:szCs w:val="22"/>
              </w:rPr>
              <w:t>арасыменеңбектеу.</w:t>
            </w:r>
          </w:p>
          <w:p w14:paraId="207C34CD">
            <w:pPr>
              <w:spacing w:after="0" w:line="240" w:lineRule="auto"/>
              <w:rPr>
                <w:u w:val="single"/>
                <w:lang w:val="kk-KZ"/>
              </w:rPr>
            </w:pPr>
            <w:r>
              <w:rPr>
                <w:u w:val="single"/>
                <w:lang w:val="kk-KZ"/>
              </w:rPr>
              <w:t xml:space="preserve">Қимылды ойын: </w:t>
            </w:r>
          </w:p>
          <w:p w14:paraId="089976C1">
            <w:pPr>
              <w:shd w:val="clear" w:color="auto" w:fill="FFFFFF"/>
              <w:spacing w:after="0" w:line="240" w:lineRule="auto"/>
              <w:rPr>
                <w:bCs/>
                <w:sz w:val="24"/>
                <w:szCs w:val="24"/>
                <w:lang w:val="kk-KZ"/>
              </w:rPr>
            </w:pPr>
            <w:r>
              <w:rPr>
                <w:bCs/>
                <w:color w:val="000000"/>
                <w:spacing w:val="15"/>
                <w:lang w:val="kk-KZ"/>
              </w:rPr>
              <w:t>Қоян  мен қасқыр</w:t>
            </w:r>
          </w:p>
          <w:p w14:paraId="48C3C61F">
            <w:pPr>
              <w:spacing w:after="0" w:line="240" w:lineRule="auto"/>
              <w:rPr>
                <w:b/>
                <w:lang w:val="kk-KZ"/>
              </w:rPr>
            </w:pPr>
            <w:r>
              <w:rPr>
                <w:b/>
                <w:lang w:val="kk-KZ"/>
              </w:rPr>
              <w:t>Киіз үй»</w:t>
            </w:r>
          </w:p>
          <w:p w14:paraId="27641434">
            <w:pPr>
              <w:spacing w:after="0" w:line="240" w:lineRule="auto"/>
              <w:rPr>
                <w:lang w:val="kk-KZ"/>
              </w:rPr>
            </w:pPr>
            <w:r>
              <w:rPr>
                <w:b/>
                <w:lang w:val="kk-KZ"/>
              </w:rPr>
              <w:t>Міндеттері:</w:t>
            </w:r>
            <w:r>
              <w:rPr>
                <w:lang w:val="kk-KZ"/>
              </w:rPr>
              <w:t>Киіз үйге ойыншықтарды отырғызу барысында. оңнан солға қарай бойына қарай дұрыс отырғызуды үйрету</w:t>
            </w:r>
          </w:p>
          <w:p w14:paraId="3D6E5607">
            <w:pPr>
              <w:spacing w:after="0" w:line="240" w:lineRule="auto"/>
              <w:rPr>
                <w:rFonts w:eastAsia="Calibri"/>
                <w:b/>
                <w:bCs/>
              </w:rPr>
            </w:pPr>
            <w:r>
              <w:rPr>
                <w:rFonts w:eastAsia="Calibri"/>
                <w:b/>
                <w:bCs/>
              </w:rPr>
              <w:t>(математика негіздері)</w:t>
            </w:r>
          </w:p>
          <w:p w14:paraId="4409E301">
            <w:pPr>
              <w:spacing w:after="0" w:line="240" w:lineRule="auto"/>
              <w:rPr>
                <w:rFonts w:ascii="Times New Roman" w:hAnsi="Times New Roman" w:cs="Times New Roman"/>
                <w:lang w:val="kk-KZ"/>
              </w:rPr>
            </w:pPr>
          </w:p>
        </w:tc>
        <w:tc>
          <w:tcPr>
            <w:tcW w:w="2716" w:type="dxa"/>
            <w:gridSpan w:val="2"/>
          </w:tcPr>
          <w:p w14:paraId="7CE65229">
            <w:pPr>
              <w:spacing w:after="0" w:line="240" w:lineRule="auto"/>
              <w:jc w:val="center"/>
              <w:rPr>
                <w:b/>
                <w:bCs/>
                <w:sz w:val="24"/>
                <w:szCs w:val="24"/>
              </w:rPr>
            </w:pPr>
            <w:r>
              <w:rPr>
                <w:b/>
                <w:bCs/>
                <w:sz w:val="24"/>
                <w:szCs w:val="24"/>
              </w:rPr>
              <w:t>Дене шынықтыру</w:t>
            </w:r>
          </w:p>
          <w:p w14:paraId="1BD79F17">
            <w:pPr>
              <w:spacing w:after="0" w:line="240" w:lineRule="auto"/>
              <w:rPr>
                <w:u w:val="single"/>
              </w:rPr>
            </w:pPr>
            <w:r>
              <w:rPr>
                <w:u w:val="single"/>
              </w:rPr>
              <w:t>Жалпы дамытушы жаттығулар.</w:t>
            </w:r>
          </w:p>
          <w:p w14:paraId="6A142097">
            <w:pPr>
              <w:spacing w:after="0" w:line="240" w:lineRule="auto"/>
              <w:rPr>
                <w:u w:val="single"/>
              </w:rPr>
            </w:pPr>
            <w:r>
              <w:rPr>
                <w:u w:val="single"/>
              </w:rPr>
              <w:t>Негізгі қимылдар:</w:t>
            </w:r>
          </w:p>
          <w:p w14:paraId="2EC09E67">
            <w:pPr>
              <w:spacing w:after="0" w:line="240" w:lineRule="auto"/>
            </w:pPr>
            <w:r>
              <w:rPr>
                <w:i/>
                <w:iCs/>
              </w:rPr>
              <w:t>Жүру.</w:t>
            </w:r>
            <w:r>
              <w:t>Бірқалыпты,аяқтыңұшымен</w:t>
            </w:r>
          </w:p>
          <w:p w14:paraId="7B30A22B">
            <w:pPr>
              <w:pStyle w:val="14"/>
              <w:spacing w:before="2"/>
              <w:ind w:left="0" w:right="105"/>
              <w:rPr>
                <w:sz w:val="22"/>
                <w:szCs w:val="22"/>
              </w:rPr>
            </w:pPr>
            <w:r>
              <w:rPr>
                <w:sz w:val="22"/>
                <w:szCs w:val="22"/>
              </w:rPr>
              <w:t>жүру;</w:t>
            </w:r>
          </w:p>
          <w:p w14:paraId="16CBD942">
            <w:pPr>
              <w:pStyle w:val="14"/>
              <w:ind w:left="0" w:right="108"/>
              <w:rPr>
                <w:sz w:val="22"/>
                <w:szCs w:val="22"/>
              </w:rPr>
            </w:pPr>
            <w:r>
              <w:rPr>
                <w:i/>
                <w:iCs/>
                <w:sz w:val="22"/>
                <w:szCs w:val="22"/>
              </w:rPr>
              <w:t>Жүгіру.</w:t>
            </w:r>
            <w:r>
              <w:rPr>
                <w:sz w:val="22"/>
                <w:szCs w:val="22"/>
              </w:rPr>
              <w:t xml:space="preserve">Бірқалыпты,аяқтыңұшымен,саптабір-бірден жүгіру; </w:t>
            </w:r>
          </w:p>
          <w:p w14:paraId="009CED03">
            <w:pPr>
              <w:pStyle w:val="14"/>
              <w:ind w:left="0" w:right="105"/>
              <w:rPr>
                <w:sz w:val="22"/>
                <w:szCs w:val="22"/>
              </w:rPr>
            </w:pPr>
            <w:r>
              <w:rPr>
                <w:i/>
                <w:iCs/>
                <w:sz w:val="22"/>
                <w:szCs w:val="22"/>
              </w:rPr>
              <w:t>Домалату, лақтыру, қағып алу.</w:t>
            </w:r>
            <w:r>
              <w:rPr>
                <w:sz w:val="22"/>
                <w:szCs w:val="22"/>
              </w:rPr>
              <w:t xml:space="preserve"> Заттарды оң және сол қолмен қашықтыққалақтыру (2,5-5 метр қашықтық), </w:t>
            </w:r>
          </w:p>
          <w:p w14:paraId="1FC79A42">
            <w:pPr>
              <w:spacing w:after="0" w:line="240" w:lineRule="auto"/>
              <w:rPr>
                <w:bCs/>
                <w:lang w:val="kk-KZ"/>
              </w:rPr>
            </w:pPr>
            <w:r>
              <w:rPr>
                <w:i/>
                <w:iCs/>
                <w:lang w:val="kk-KZ"/>
              </w:rPr>
              <w:t>Сапқа тұру, қайта сапқа тұру.</w:t>
            </w:r>
            <w:r>
              <w:rPr>
                <w:lang w:val="kk-KZ"/>
              </w:rPr>
              <w:t xml:space="preserve"> Бірінің артынан бірі сапқа тұру.</w:t>
            </w:r>
          </w:p>
          <w:p w14:paraId="79A3557B">
            <w:pPr>
              <w:spacing w:after="0" w:line="240" w:lineRule="auto"/>
              <w:rPr>
                <w:u w:val="single"/>
                <w:lang w:val="kk-KZ"/>
              </w:rPr>
            </w:pPr>
            <w:r>
              <w:rPr>
                <w:u w:val="single"/>
                <w:lang w:val="kk-KZ"/>
              </w:rPr>
              <w:t>Қимылды ойын:</w:t>
            </w:r>
          </w:p>
          <w:p w14:paraId="49705C3A">
            <w:pPr>
              <w:shd w:val="clear" w:color="auto" w:fill="FFFFFF"/>
              <w:spacing w:after="0" w:line="240" w:lineRule="auto"/>
              <w:rPr>
                <w:bCs/>
                <w:lang w:val="kk-KZ"/>
              </w:rPr>
            </w:pPr>
            <w:r>
              <w:rPr>
                <w:bCs/>
                <w:color w:val="000000"/>
                <w:spacing w:val="4"/>
                <w:lang w:val="kk-KZ"/>
              </w:rPr>
              <w:t>Күміс алу</w:t>
            </w:r>
          </w:p>
          <w:p w14:paraId="2323F09B">
            <w:pPr>
              <w:spacing w:after="0" w:line="240" w:lineRule="auto"/>
              <w:rPr>
                <w:lang w:val="kk-KZ"/>
              </w:rPr>
            </w:pPr>
            <w:r>
              <w:rPr>
                <w:u w:val="single"/>
                <w:lang w:val="kk-KZ"/>
              </w:rPr>
              <w:t>Спорттық жаттығулар:</w:t>
            </w:r>
          </w:p>
          <w:p w14:paraId="57AE6F20">
            <w:pPr>
              <w:pStyle w:val="14"/>
              <w:ind w:left="0"/>
              <w:rPr>
                <w:bCs/>
                <w:sz w:val="22"/>
                <w:szCs w:val="22"/>
                <w:lang w:eastAsia="ru-RU"/>
              </w:rPr>
            </w:pPr>
            <w:r>
              <w:rPr>
                <w:sz w:val="22"/>
                <w:szCs w:val="22"/>
              </w:rPr>
              <w:t>Велосипедтебу.Үшдөңгелектівелосипедтітура,шеңбербойымен,оңғажәнесолғабұрылып тебу. Спорт залда</w:t>
            </w:r>
          </w:p>
          <w:p w14:paraId="54FE4CB3">
            <w:pPr>
              <w:spacing w:after="0" w:line="240" w:lineRule="auto"/>
              <w:rPr>
                <w:b/>
                <w:lang w:val="kk-KZ"/>
              </w:rPr>
            </w:pPr>
            <w:r>
              <w:rPr>
                <w:b/>
                <w:lang w:val="kk-KZ"/>
              </w:rPr>
              <w:t>Ұлттықыдыс-аяқтар»</w:t>
            </w:r>
          </w:p>
          <w:p w14:paraId="419DF509">
            <w:pPr>
              <w:spacing w:after="0" w:line="240" w:lineRule="auto"/>
              <w:rPr>
                <w:lang w:val="kk-KZ"/>
              </w:rPr>
            </w:pPr>
            <w:r>
              <w:rPr>
                <w:b/>
                <w:lang w:val="kk-KZ"/>
              </w:rPr>
              <w:t>Міндеттер</w:t>
            </w:r>
            <w:r>
              <w:rPr>
                <w:lang w:val="kk-KZ"/>
              </w:rPr>
              <w:t>і:Қазақхалқыныңұлттықыдыс-аяқтарымен,тұрмыстықзаттарыментаныстыру. Ұнаған дайын заттардың пішіндерін қазақ оюларының қарапайымэлементтерімен безендіруді жетілдіру</w:t>
            </w:r>
          </w:p>
          <w:p w14:paraId="0B123F67">
            <w:pPr>
              <w:spacing w:after="0" w:line="240" w:lineRule="auto"/>
              <w:rPr>
                <w:rFonts w:ascii="Times New Roman" w:hAnsi="Times New Roman" w:cs="Times New Roman"/>
                <w:b/>
                <w:lang w:val="kk-KZ"/>
              </w:rPr>
            </w:pPr>
            <w:r>
              <w:rPr>
                <w:b/>
              </w:rPr>
              <w:t>(</w:t>
            </w:r>
            <w:r>
              <w:rPr>
                <w:b/>
                <w:bCs/>
              </w:rPr>
              <w:t>жапсыру)</w:t>
            </w:r>
          </w:p>
        </w:tc>
        <w:tc>
          <w:tcPr>
            <w:tcW w:w="2835" w:type="dxa"/>
            <w:gridSpan w:val="2"/>
          </w:tcPr>
          <w:p w14:paraId="21C5BCF1">
            <w:pPr>
              <w:spacing w:after="0" w:line="240" w:lineRule="auto"/>
              <w:jc w:val="center"/>
              <w:rPr>
                <w:b/>
                <w:bCs/>
                <w:sz w:val="24"/>
                <w:szCs w:val="24"/>
              </w:rPr>
            </w:pPr>
            <w:r>
              <w:rPr>
                <w:b/>
                <w:bCs/>
                <w:sz w:val="24"/>
                <w:szCs w:val="24"/>
              </w:rPr>
              <w:t>Дене шынықтыру</w:t>
            </w:r>
          </w:p>
          <w:p w14:paraId="1C9225E4">
            <w:pPr>
              <w:spacing w:after="0" w:line="240" w:lineRule="auto"/>
              <w:rPr>
                <w:u w:val="single"/>
              </w:rPr>
            </w:pPr>
            <w:r>
              <w:rPr>
                <w:u w:val="single"/>
              </w:rPr>
              <w:t>Жалпы дамытушы жаттығулар.</w:t>
            </w:r>
          </w:p>
          <w:p w14:paraId="4CF986D5">
            <w:pPr>
              <w:spacing w:after="0" w:line="240" w:lineRule="auto"/>
              <w:rPr>
                <w:u w:val="single"/>
              </w:rPr>
            </w:pPr>
            <w:r>
              <w:rPr>
                <w:u w:val="single"/>
              </w:rPr>
              <w:t xml:space="preserve">Негізгі қимылдар: </w:t>
            </w:r>
          </w:p>
          <w:p w14:paraId="5CDF43DD">
            <w:pPr>
              <w:spacing w:after="0" w:line="240" w:lineRule="auto"/>
            </w:pPr>
            <w:r>
              <w:rPr>
                <w:i/>
                <w:iCs/>
              </w:rPr>
              <w:t>Жүру.</w:t>
            </w:r>
            <w:r>
              <w:t>Бірқалыпты,аяқтыңұшымен</w:t>
            </w:r>
          </w:p>
          <w:p w14:paraId="77CF461F">
            <w:pPr>
              <w:pStyle w:val="14"/>
              <w:spacing w:before="2"/>
              <w:ind w:left="0" w:right="105"/>
              <w:rPr>
                <w:sz w:val="22"/>
                <w:szCs w:val="22"/>
              </w:rPr>
            </w:pPr>
            <w:r>
              <w:rPr>
                <w:sz w:val="22"/>
                <w:szCs w:val="22"/>
              </w:rPr>
              <w:t>жүру;</w:t>
            </w:r>
          </w:p>
          <w:p w14:paraId="6EA85E35">
            <w:pPr>
              <w:pStyle w:val="14"/>
              <w:ind w:left="0" w:right="108"/>
              <w:rPr>
                <w:sz w:val="22"/>
                <w:szCs w:val="22"/>
              </w:rPr>
            </w:pPr>
            <w:r>
              <w:rPr>
                <w:i/>
                <w:iCs/>
                <w:sz w:val="22"/>
                <w:szCs w:val="22"/>
              </w:rPr>
              <w:t>Жүгіру.</w:t>
            </w:r>
            <w:r>
              <w:rPr>
                <w:sz w:val="22"/>
                <w:szCs w:val="22"/>
              </w:rPr>
              <w:t xml:space="preserve">Бірқалыпты,аяқтыңұшымен,саптабір-бірден жүгіру; </w:t>
            </w:r>
          </w:p>
          <w:p w14:paraId="183E8095">
            <w:pPr>
              <w:pStyle w:val="14"/>
              <w:ind w:left="0" w:right="105"/>
              <w:rPr>
                <w:sz w:val="22"/>
                <w:szCs w:val="22"/>
              </w:rPr>
            </w:pPr>
            <w:r>
              <w:rPr>
                <w:i/>
                <w:iCs/>
                <w:sz w:val="22"/>
                <w:szCs w:val="22"/>
              </w:rPr>
              <w:t>Домалату, лақтыру, қағып алу.</w:t>
            </w:r>
            <w:r>
              <w:rPr>
                <w:sz w:val="22"/>
                <w:szCs w:val="22"/>
              </w:rPr>
              <w:t xml:space="preserve"> Заттарды оң және сол қолмен қашықтыққалақтыру (2,5-5 метр қашықтық), </w:t>
            </w:r>
          </w:p>
          <w:p w14:paraId="433FB0E3">
            <w:pPr>
              <w:pStyle w:val="14"/>
              <w:ind w:left="0" w:right="104"/>
              <w:rPr>
                <w:sz w:val="22"/>
                <w:szCs w:val="22"/>
              </w:rPr>
            </w:pPr>
            <w:r>
              <w:rPr>
                <w:i/>
                <w:iCs/>
                <w:sz w:val="22"/>
                <w:szCs w:val="22"/>
              </w:rPr>
              <w:t>Еңбектеу, өрмелеу.</w:t>
            </w:r>
            <w:r>
              <w:rPr>
                <w:sz w:val="22"/>
                <w:szCs w:val="22"/>
              </w:rPr>
              <w:t xml:space="preserve"> 4-6 метр қашықтыққа тура бағытта, заттарды айналып</w:t>
            </w:r>
            <w:r>
              <w:rPr>
                <w:spacing w:val="-1"/>
                <w:sz w:val="22"/>
                <w:szCs w:val="22"/>
              </w:rPr>
              <w:t>жәнезаттардың</w:t>
            </w:r>
            <w:r>
              <w:rPr>
                <w:sz w:val="22"/>
                <w:szCs w:val="22"/>
              </w:rPr>
              <w:t>арасыменеңбектеу.</w:t>
            </w:r>
          </w:p>
          <w:p w14:paraId="159F7EFF">
            <w:pPr>
              <w:spacing w:after="0" w:line="240" w:lineRule="auto"/>
              <w:rPr>
                <w:u w:val="single"/>
              </w:rPr>
            </w:pPr>
            <w:r>
              <w:rPr>
                <w:u w:val="single"/>
              </w:rPr>
              <w:t xml:space="preserve">Қимылды ойын: </w:t>
            </w:r>
          </w:p>
          <w:p w14:paraId="5236B37F">
            <w:pPr>
              <w:spacing w:after="0" w:line="240" w:lineRule="auto"/>
              <w:rPr>
                <w:bCs/>
              </w:rPr>
            </w:pPr>
            <w:r>
              <w:rPr>
                <w:bCs/>
              </w:rPr>
              <w:t>Торғайлар мен автомобиль</w:t>
            </w:r>
          </w:p>
          <w:p w14:paraId="24A34631">
            <w:pPr>
              <w:spacing w:after="0" w:line="240" w:lineRule="auto"/>
              <w:jc w:val="both"/>
              <w:rPr>
                <w:b/>
              </w:rPr>
            </w:pPr>
            <w:r>
              <w:rPr>
                <w:b/>
              </w:rPr>
              <w:t xml:space="preserve">Киіз үй заттары» </w:t>
            </w:r>
          </w:p>
          <w:p w14:paraId="30C7B0B5">
            <w:pPr>
              <w:spacing w:after="0" w:line="240" w:lineRule="auto"/>
              <w:jc w:val="both"/>
            </w:pPr>
            <w:r>
              <w:rPr>
                <w:b/>
              </w:rPr>
              <w:t>Міндеттер</w:t>
            </w:r>
            <w:r>
              <w:t xml:space="preserve">і:Киіз үйдегі тұрмыстық заттарды атату. Олардың қызметі туралы айтқызу олардың суретін салғызу. </w:t>
            </w:r>
          </w:p>
          <w:p w14:paraId="7AF96740">
            <w:pPr>
              <w:spacing w:after="0" w:line="240" w:lineRule="auto"/>
              <w:jc w:val="both"/>
              <w:rPr>
                <w:b/>
                <w:bCs/>
              </w:rPr>
            </w:pPr>
            <w:r>
              <w:rPr>
                <w:b/>
                <w:bCs/>
              </w:rPr>
              <w:t>(қоршаған ортамен танысу, сурет салу)</w:t>
            </w:r>
          </w:p>
          <w:p w14:paraId="52E5F04C">
            <w:pPr>
              <w:spacing w:after="0" w:line="240" w:lineRule="auto"/>
              <w:rPr>
                <w:rFonts w:ascii="Times New Roman" w:hAnsi="Times New Roman" w:cs="Times New Roman"/>
              </w:rPr>
            </w:pPr>
          </w:p>
        </w:tc>
      </w:tr>
      <w:tr w14:paraId="2B3BF2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0" w:hRule="atLeast"/>
        </w:trPr>
        <w:tc>
          <w:tcPr>
            <w:tcW w:w="2029" w:type="dxa"/>
            <w:tcBorders>
              <w:top w:val="single" w:color="auto" w:sz="4" w:space="0"/>
              <w:bottom w:val="single" w:color="auto" w:sz="4" w:space="0"/>
            </w:tcBorders>
          </w:tcPr>
          <w:p w14:paraId="7E0E372B">
            <w:pPr>
              <w:pStyle w:val="29"/>
              <w:jc w:val="center"/>
              <w:rPr>
                <w:lang w:val="kk-KZ"/>
              </w:rPr>
            </w:pPr>
            <w:r>
              <w:t>2-</w:t>
            </w:r>
            <w:r>
              <w:rPr>
                <w:lang w:val="kk-KZ"/>
              </w:rPr>
              <w:t>ші таңғы ас</w:t>
            </w:r>
          </w:p>
        </w:tc>
        <w:tc>
          <w:tcPr>
            <w:tcW w:w="13437" w:type="dxa"/>
            <w:gridSpan w:val="10"/>
            <w:tcBorders>
              <w:bottom w:val="single" w:color="auto" w:sz="4" w:space="0"/>
            </w:tcBorders>
          </w:tcPr>
          <w:p w14:paraId="61E56670">
            <w:pPr>
              <w:spacing w:after="0" w:line="240" w:lineRule="auto"/>
              <w:jc w:val="center"/>
              <w:rPr>
                <w:rFonts w:ascii="Times New Roman" w:hAnsi="Times New Roman" w:cs="Times New Roman"/>
                <w:lang w:val="kk-KZ"/>
              </w:rPr>
            </w:pPr>
            <w:r>
              <w:rPr>
                <w:rFonts w:ascii="Times New Roman" w:hAnsi="Times New Roman" w:cs="Times New Roman"/>
                <w:lang w:val="kk-KZ"/>
              </w:rPr>
              <w:t xml:space="preserve">2-ші таңғы ас алдында гигиеналық шараларды орындау </w:t>
            </w:r>
            <w:r>
              <w:rPr>
                <w:rFonts w:ascii="Times New Roman" w:hAnsi="Times New Roman" w:cs="Times New Roman"/>
                <w:bCs/>
                <w:lang w:val="kk-KZ"/>
              </w:rPr>
              <w:t>(мәдени-гигиеналық, өзіне-өзі қызмет ету дағдылары, еңбек әрекеті</w:t>
            </w:r>
            <w:r>
              <w:rPr>
                <w:rFonts w:ascii="Times New Roman" w:hAnsi="Times New Roman" w:cs="Times New Roman"/>
                <w:lang w:val="kk-KZ"/>
              </w:rPr>
              <w:t>, (кезекшілік)</w:t>
            </w:r>
          </w:p>
          <w:p w14:paraId="041574E9">
            <w:pPr>
              <w:pStyle w:val="29"/>
              <w:jc w:val="center"/>
              <w:rPr>
                <w:lang w:val="kk-KZ"/>
              </w:rPr>
            </w:pPr>
            <w:r>
              <w:rPr>
                <w:lang w:val="kk-KZ"/>
              </w:rPr>
              <w:t xml:space="preserve">Тамақтану (балалардың үстел басында дұрыс отыруын қадағалау, алаңдамау </w:t>
            </w:r>
            <w:r>
              <w:rPr>
                <w:bCs/>
                <w:i/>
                <w:color w:val="000000" w:themeColor="text1"/>
                <w:lang w:val="kk-KZ"/>
              </w:rPr>
              <w:t>(сөйлеуді дамыту, коммуникативтік әрекет).</w:t>
            </w:r>
          </w:p>
        </w:tc>
      </w:tr>
      <w:tr w14:paraId="13CED3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trPr>
        <w:tc>
          <w:tcPr>
            <w:tcW w:w="2029" w:type="dxa"/>
          </w:tcPr>
          <w:p w14:paraId="0639C8F7">
            <w:pPr>
              <w:spacing w:after="0" w:line="240" w:lineRule="auto"/>
              <w:jc w:val="center"/>
              <w:rPr>
                <w:rFonts w:ascii="Times New Roman" w:hAnsi="Times New Roman" w:cs="Times New Roman"/>
              </w:rPr>
            </w:pPr>
            <w:r>
              <w:rPr>
                <w:rFonts w:ascii="Times New Roman" w:hAnsi="Times New Roman" w:cs="Times New Roman"/>
              </w:rPr>
              <w:t>Серуендеуге дайындық</w:t>
            </w:r>
          </w:p>
        </w:tc>
        <w:tc>
          <w:tcPr>
            <w:tcW w:w="13437" w:type="dxa"/>
            <w:gridSpan w:val="10"/>
          </w:tcPr>
          <w:p w14:paraId="67FEAFEC">
            <w:pPr>
              <w:spacing w:after="0" w:line="240" w:lineRule="auto"/>
              <w:jc w:val="center"/>
              <w:rPr>
                <w:rFonts w:ascii="Times New Roman" w:hAnsi="Times New Roman" w:cs="Times New Roman"/>
                <w:lang w:val="kk-KZ"/>
              </w:rPr>
            </w:pPr>
            <w:r>
              <w:rPr>
                <w:rFonts w:ascii="Times New Roman" w:hAnsi="Times New Roman" w:cs="Times New Roman"/>
                <w:lang w:val="kk-KZ"/>
              </w:rPr>
              <w:t>Балалардың дербес қимыл белсенділігі үшін жағдай жасау, спорттық - ойын жабдықтары мен спорттық құрал-жабдықтарды дұрыс пайдалану туралы әңгімелесу. Балаларды  ретімен (ауа-райы жағдайына  байланысты), дұрыс киінуді бақылау (қарым-қатынас, танымдық іс-әрекеті,  өзіне-өзі қызмет ету дағдылары, ірі және ұсақ моториканы дамыту)Серуенге шығар кезіндеқауіпсіздік ережелерін сақтау, баспалдақ жақтауларынан ұстап жүру Қауіпсіздік Біртұтас тәрбие жоспарынан Балалардың дербес қимыл белсенділігі үшін жағдай жасау.Балаларды ретімен киіндіру (ауа-райы жағдайына байланысты) дұрыс киінуді бақылау</w:t>
            </w:r>
          </w:p>
        </w:tc>
      </w:tr>
      <w:tr w14:paraId="390AE1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4" w:hRule="atLeast"/>
        </w:trPr>
        <w:tc>
          <w:tcPr>
            <w:tcW w:w="2029" w:type="dxa"/>
          </w:tcPr>
          <w:p w14:paraId="2C859E9D">
            <w:pPr>
              <w:spacing w:after="0" w:line="240" w:lineRule="auto"/>
              <w:jc w:val="center"/>
              <w:rPr>
                <w:rFonts w:ascii="Times New Roman" w:hAnsi="Times New Roman" w:cs="Times New Roman"/>
                <w:lang w:val="kk-KZ"/>
              </w:rPr>
            </w:pPr>
            <w:r>
              <w:rPr>
                <w:rFonts w:ascii="Times New Roman" w:hAnsi="Times New Roman" w:cs="Times New Roman"/>
                <w:lang w:val="kk-KZ"/>
              </w:rPr>
              <w:t>Серуен</w:t>
            </w:r>
          </w:p>
        </w:tc>
        <w:tc>
          <w:tcPr>
            <w:tcW w:w="2718" w:type="dxa"/>
            <w:tcBorders>
              <w:right w:val="single" w:color="auto" w:sz="4" w:space="0"/>
            </w:tcBorders>
          </w:tcPr>
          <w:p w14:paraId="53448D0B">
            <w:pPr>
              <w:spacing w:after="0" w:line="240" w:lineRule="auto"/>
              <w:rPr>
                <w:rFonts w:ascii="Times New Roman" w:hAnsi="Times New Roman" w:cs="Times New Roman"/>
                <w:lang w:val="kk-KZ"/>
              </w:rPr>
            </w:pPr>
          </w:p>
        </w:tc>
        <w:tc>
          <w:tcPr>
            <w:tcW w:w="2575" w:type="dxa"/>
            <w:gridSpan w:val="3"/>
            <w:tcBorders>
              <w:left w:val="single" w:color="auto" w:sz="4" w:space="0"/>
              <w:right w:val="single" w:color="auto" w:sz="4" w:space="0"/>
            </w:tcBorders>
          </w:tcPr>
          <w:p w14:paraId="56C2F40F">
            <w:pPr>
              <w:spacing w:after="0" w:line="240" w:lineRule="auto"/>
              <w:rPr>
                <w:sz w:val="24"/>
                <w:szCs w:val="24"/>
                <w:lang w:val="kk-KZ"/>
              </w:rPr>
            </w:pPr>
            <w:r>
              <w:rPr>
                <w:sz w:val="24"/>
                <w:szCs w:val="24"/>
                <w:lang w:val="kk-KZ"/>
              </w:rPr>
              <w:t>Бақылау.</w:t>
            </w:r>
          </w:p>
          <w:p w14:paraId="3A637092">
            <w:pPr>
              <w:spacing w:after="0" w:line="240" w:lineRule="auto"/>
              <w:rPr>
                <w:sz w:val="24"/>
                <w:szCs w:val="24"/>
                <w:lang w:val="kk-KZ"/>
              </w:rPr>
            </w:pPr>
            <w:r>
              <w:rPr>
                <w:sz w:val="24"/>
                <w:szCs w:val="24"/>
                <w:lang w:val="kk-KZ"/>
              </w:rPr>
              <w:t xml:space="preserve">Мақсаты:Ауа райын тамашалату. Көктемнің алғашқы белгілерін байқату. </w:t>
            </w:r>
          </w:p>
          <w:p w14:paraId="46B57D77">
            <w:pPr>
              <w:spacing w:after="0" w:line="240" w:lineRule="auto"/>
              <w:rPr>
                <w:b/>
                <w:bCs/>
                <w:sz w:val="24"/>
                <w:szCs w:val="24"/>
                <w:lang w:val="kk-KZ"/>
              </w:rPr>
            </w:pPr>
            <w:r>
              <w:rPr>
                <w:b/>
                <w:bCs/>
                <w:sz w:val="24"/>
                <w:szCs w:val="24"/>
                <w:lang w:val="kk-KZ"/>
              </w:rPr>
              <w:t>(қоршаған ортамен танысу)</w:t>
            </w:r>
          </w:p>
          <w:p w14:paraId="5157D956">
            <w:pPr>
              <w:spacing w:after="0" w:line="240" w:lineRule="auto"/>
              <w:rPr>
                <w:b/>
                <w:bCs/>
                <w:sz w:val="24"/>
                <w:szCs w:val="24"/>
                <w:lang w:val="kk-KZ"/>
              </w:rPr>
            </w:pPr>
          </w:p>
          <w:p w14:paraId="2B762F7F">
            <w:pPr>
              <w:spacing w:after="0" w:line="240" w:lineRule="auto"/>
              <w:rPr>
                <w:rFonts w:ascii="Times New Roman" w:hAnsi="Times New Roman" w:cs="Times New Roman"/>
                <w:color w:val="000000" w:themeColor="text1"/>
                <w:lang w:val="kk-KZ"/>
              </w:rPr>
            </w:pPr>
          </w:p>
        </w:tc>
        <w:tc>
          <w:tcPr>
            <w:tcW w:w="2591" w:type="dxa"/>
            <w:gridSpan w:val="2"/>
            <w:tcBorders>
              <w:left w:val="single" w:color="auto" w:sz="4" w:space="0"/>
              <w:right w:val="single" w:color="auto" w:sz="4" w:space="0"/>
            </w:tcBorders>
          </w:tcPr>
          <w:p w14:paraId="5C744A4F">
            <w:pPr>
              <w:spacing w:after="0" w:line="240" w:lineRule="auto"/>
              <w:rPr>
                <w:b/>
                <w:bCs/>
                <w:sz w:val="24"/>
                <w:szCs w:val="24"/>
                <w:lang w:val="kk-KZ"/>
              </w:rPr>
            </w:pPr>
            <w:r>
              <w:rPr>
                <w:sz w:val="24"/>
                <w:szCs w:val="24"/>
                <w:lang w:val="kk-KZ"/>
              </w:rPr>
              <w:t>Ағаштың бұтақтарын жинап, үйшік құрастыру.</w:t>
            </w:r>
            <w:r>
              <w:rPr>
                <w:b/>
                <w:bCs/>
                <w:sz w:val="24"/>
                <w:szCs w:val="24"/>
                <w:lang w:val="kk-KZ"/>
              </w:rPr>
              <w:t>(құрастыру)</w:t>
            </w:r>
          </w:p>
          <w:p w14:paraId="2839C367">
            <w:pPr>
              <w:spacing w:after="0" w:line="240" w:lineRule="auto"/>
              <w:rPr>
                <w:b/>
                <w:bCs/>
                <w:sz w:val="24"/>
                <w:szCs w:val="24"/>
                <w:lang w:val="kk-KZ"/>
              </w:rPr>
            </w:pPr>
          </w:p>
          <w:p w14:paraId="437287E6">
            <w:pPr>
              <w:spacing w:after="0" w:line="240" w:lineRule="auto"/>
              <w:rPr>
                <w:rFonts w:ascii="Times New Roman" w:hAnsi="Times New Roman" w:cs="Times New Roman"/>
                <w:color w:val="000000" w:themeColor="text1"/>
                <w:lang w:val="kk-KZ"/>
              </w:rPr>
            </w:pPr>
          </w:p>
        </w:tc>
        <w:tc>
          <w:tcPr>
            <w:tcW w:w="2716" w:type="dxa"/>
            <w:gridSpan w:val="2"/>
            <w:tcBorders>
              <w:left w:val="single" w:color="auto" w:sz="4" w:space="0"/>
              <w:right w:val="single" w:color="auto" w:sz="4" w:space="0"/>
            </w:tcBorders>
          </w:tcPr>
          <w:p w14:paraId="0FCB1146">
            <w:pPr>
              <w:spacing w:after="0" w:line="240" w:lineRule="auto"/>
              <w:rPr>
                <w:sz w:val="24"/>
                <w:szCs w:val="24"/>
                <w:lang w:val="kk-KZ"/>
              </w:rPr>
            </w:pPr>
            <w:r>
              <w:rPr>
                <w:sz w:val="24"/>
                <w:szCs w:val="24"/>
                <w:lang w:val="kk-KZ"/>
              </w:rPr>
              <w:t>Бақылау.</w:t>
            </w:r>
          </w:p>
          <w:p w14:paraId="6007DDBB">
            <w:pPr>
              <w:spacing w:after="0" w:line="240" w:lineRule="auto"/>
              <w:jc w:val="both"/>
              <w:rPr>
                <w:sz w:val="24"/>
                <w:szCs w:val="24"/>
                <w:lang w:val="kk-KZ"/>
              </w:rPr>
            </w:pPr>
            <w:r>
              <w:rPr>
                <w:sz w:val="24"/>
                <w:szCs w:val="24"/>
                <w:lang w:val="kk-KZ"/>
              </w:rPr>
              <w:t xml:space="preserve">Мақсаты:Ауа райын бақылату,   Балабақша ауласында кездесетін пішіндерді таптырту атауы дағдысын пысықтау </w:t>
            </w:r>
          </w:p>
          <w:p w14:paraId="1F74133B">
            <w:pPr>
              <w:spacing w:after="0" w:line="240" w:lineRule="auto"/>
              <w:rPr>
                <w:rFonts w:eastAsia="Calibri"/>
                <w:b/>
                <w:bCs/>
                <w:sz w:val="24"/>
                <w:szCs w:val="24"/>
              </w:rPr>
            </w:pPr>
            <w:r>
              <w:rPr>
                <w:rFonts w:eastAsia="Calibri"/>
                <w:b/>
                <w:bCs/>
                <w:sz w:val="24"/>
                <w:szCs w:val="24"/>
              </w:rPr>
              <w:t>(математика негіздері)</w:t>
            </w:r>
          </w:p>
          <w:p w14:paraId="5FAA6BAF">
            <w:pPr>
              <w:spacing w:after="0" w:line="240" w:lineRule="auto"/>
              <w:rPr>
                <w:rFonts w:ascii="Times New Roman" w:hAnsi="Times New Roman" w:eastAsia="Calibri" w:cs="Times New Roman"/>
                <w:lang w:val="kk-KZ"/>
              </w:rPr>
            </w:pPr>
          </w:p>
        </w:tc>
        <w:tc>
          <w:tcPr>
            <w:tcW w:w="2835" w:type="dxa"/>
            <w:gridSpan w:val="2"/>
            <w:tcBorders>
              <w:left w:val="single" w:color="auto" w:sz="4" w:space="0"/>
            </w:tcBorders>
          </w:tcPr>
          <w:p w14:paraId="2E9AFBE2">
            <w:pPr>
              <w:spacing w:after="0" w:line="240" w:lineRule="auto"/>
              <w:rPr>
                <w:sz w:val="24"/>
                <w:szCs w:val="24"/>
                <w:lang w:val="kk-KZ"/>
              </w:rPr>
            </w:pPr>
            <w:r>
              <w:rPr>
                <w:sz w:val="24"/>
                <w:szCs w:val="24"/>
                <w:lang w:val="kk-KZ"/>
              </w:rPr>
              <w:t>Бақылау.</w:t>
            </w:r>
          </w:p>
          <w:p w14:paraId="5830B9B8">
            <w:pPr>
              <w:spacing w:after="0" w:line="240" w:lineRule="auto"/>
              <w:rPr>
                <w:sz w:val="24"/>
                <w:szCs w:val="24"/>
                <w:lang w:val="kk-KZ"/>
              </w:rPr>
            </w:pPr>
            <w:r>
              <w:rPr>
                <w:sz w:val="24"/>
                <w:szCs w:val="24"/>
                <w:lang w:val="kk-KZ"/>
              </w:rPr>
              <w:t xml:space="preserve">Мақсаты:Ауа райын тамашалату. Көктемнің алғашқы белгілерін байқату. </w:t>
            </w:r>
          </w:p>
          <w:p w14:paraId="38F6B09D">
            <w:pPr>
              <w:spacing w:after="0" w:line="240" w:lineRule="auto"/>
              <w:rPr>
                <w:b/>
                <w:bCs/>
                <w:sz w:val="24"/>
                <w:szCs w:val="24"/>
                <w:lang w:val="kk-KZ"/>
              </w:rPr>
            </w:pPr>
            <w:r>
              <w:rPr>
                <w:b/>
                <w:bCs/>
                <w:sz w:val="24"/>
                <w:szCs w:val="24"/>
                <w:lang w:val="kk-KZ"/>
              </w:rPr>
              <w:t>(қоршаған ортамен танысу)</w:t>
            </w:r>
          </w:p>
          <w:p w14:paraId="0339B25E">
            <w:pPr>
              <w:spacing w:after="0" w:line="240" w:lineRule="auto"/>
              <w:rPr>
                <w:rFonts w:ascii="Times New Roman" w:hAnsi="Times New Roman" w:cs="Times New Roman"/>
                <w:color w:val="000000" w:themeColor="text1"/>
                <w:lang w:val="kk-KZ"/>
              </w:rPr>
            </w:pPr>
          </w:p>
        </w:tc>
      </w:tr>
      <w:tr w14:paraId="06997F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 w:hRule="atLeast"/>
        </w:trPr>
        <w:tc>
          <w:tcPr>
            <w:tcW w:w="2029" w:type="dxa"/>
          </w:tcPr>
          <w:p w14:paraId="2EAE127F">
            <w:pPr>
              <w:spacing w:after="0" w:line="240" w:lineRule="auto"/>
              <w:jc w:val="center"/>
              <w:rPr>
                <w:rFonts w:ascii="Times New Roman" w:hAnsi="Times New Roman" w:eastAsia="Calibri" w:cs="Times New Roman"/>
                <w:lang w:val="kk-KZ"/>
              </w:rPr>
            </w:pPr>
            <w:r>
              <w:rPr>
                <w:rFonts w:ascii="Times New Roman" w:hAnsi="Times New Roman" w:eastAsia="Calibri" w:cs="Times New Roman"/>
                <w:lang w:val="kk-KZ"/>
              </w:rPr>
              <w:t>Серуеннен оралу</w:t>
            </w:r>
          </w:p>
        </w:tc>
        <w:tc>
          <w:tcPr>
            <w:tcW w:w="13437" w:type="dxa"/>
            <w:gridSpan w:val="10"/>
          </w:tcPr>
          <w:p w14:paraId="75FEB8C6">
            <w:pPr>
              <w:pStyle w:val="29"/>
              <w:rPr>
                <w:lang w:val="kk-KZ"/>
              </w:rPr>
            </w:pPr>
            <w:r>
              <w:rPr>
                <w:lang w:val="kk-KZ"/>
              </w:rPr>
              <w:t>Киімге арналған шкафта тазалық пен тәртіпті өз бетінше сақтау қабілетін бекіту «Киімге арналған шкафты қалай ретке келтіреміз» әңгімелеу</w:t>
            </w:r>
          </w:p>
          <w:p w14:paraId="772D8AAE">
            <w:pPr>
              <w:pStyle w:val="29"/>
              <w:jc w:val="center"/>
              <w:rPr>
                <w:lang w:val="kk-KZ"/>
              </w:rPr>
            </w:pPr>
            <w:r>
              <w:rPr>
                <w:lang w:val="kk-KZ"/>
              </w:rPr>
              <w:t>Киімді мұқият бүктеу, көйлек немесе көйлектің жеңдерін бүру, киімді түзету, аяқ киімді мұқият қою дағдыларын бекіту.</w:t>
            </w:r>
          </w:p>
          <w:p w14:paraId="36B403B1">
            <w:pPr>
              <w:pStyle w:val="29"/>
              <w:jc w:val="center"/>
              <w:rPr>
                <w:lang w:val="kk-KZ"/>
              </w:rPr>
            </w:pPr>
          </w:p>
        </w:tc>
      </w:tr>
      <w:tr w14:paraId="41D264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6" w:hRule="atLeast"/>
        </w:trPr>
        <w:tc>
          <w:tcPr>
            <w:tcW w:w="2029" w:type="dxa"/>
          </w:tcPr>
          <w:p w14:paraId="43B44B17">
            <w:pPr>
              <w:spacing w:after="0" w:line="240" w:lineRule="auto"/>
              <w:jc w:val="center"/>
              <w:rPr>
                <w:rFonts w:ascii="Times New Roman" w:hAnsi="Times New Roman" w:eastAsia="Calibri" w:cs="Times New Roman"/>
                <w:lang w:val="kk-KZ"/>
              </w:rPr>
            </w:pPr>
            <w:r>
              <w:rPr>
                <w:rFonts w:ascii="Times New Roman" w:hAnsi="Times New Roman" w:eastAsia="Calibri" w:cs="Times New Roman"/>
                <w:lang w:val="kk-KZ"/>
              </w:rPr>
              <w:t>Түскі асқа дайындық</w:t>
            </w:r>
          </w:p>
        </w:tc>
        <w:tc>
          <w:tcPr>
            <w:tcW w:w="13437" w:type="dxa"/>
            <w:gridSpan w:val="10"/>
          </w:tcPr>
          <w:p w14:paraId="0177CA88">
            <w:pPr>
              <w:spacing w:after="0" w:line="240" w:lineRule="auto"/>
              <w:jc w:val="center"/>
              <w:rPr>
                <w:rFonts w:ascii="Times New Roman" w:hAnsi="Times New Roman" w:eastAsia="Times New Roman" w:cs="Times New Roman"/>
                <w:lang w:val="kk-KZ"/>
              </w:rPr>
            </w:pPr>
            <w:r>
              <w:rPr>
                <w:rFonts w:ascii="Times New Roman" w:hAnsi="Times New Roman" w:eastAsia="Times New Roman" w:cs="Times New Roman"/>
                <w:color w:val="000000"/>
                <w:lang w:val="kk-KZ"/>
              </w:rPr>
              <w:t>Түскі  ас алдында гигеналық шараларды  орындау : қолды дұрыс жуу, өз орамалының орнын білу,  қолды дұрыс сүрту, көркем сөз қолдану, мысалы «Сылдырлайды мөлдір су, мөлдір суға қолыңды жу»</w:t>
            </w:r>
          </w:p>
          <w:p w14:paraId="65BA1534">
            <w:pPr>
              <w:pStyle w:val="29"/>
              <w:jc w:val="center"/>
              <w:rPr>
                <w:bCs/>
                <w:i/>
                <w:color w:val="000000" w:themeColor="text1"/>
                <w:lang w:val="kk-KZ"/>
              </w:rPr>
            </w:pPr>
            <w:r>
              <w:rPr>
                <w:color w:val="000000"/>
                <w:lang w:val="kk-KZ"/>
              </w:rPr>
              <w:t xml:space="preserve">Тамақтану (өз орнын білу,  дұрыс отыру, асхана құралдарын дұрыс ұстай білу,  ұқыпты тамақтану ,  сөйлеспеу,   алғыс айту) </w:t>
            </w:r>
            <w:r>
              <w:rPr>
                <w:i/>
                <w:color w:val="000000" w:themeColor="text1"/>
                <w:lang w:val="kk-KZ"/>
              </w:rPr>
              <w:t>(</w:t>
            </w:r>
            <w:r>
              <w:rPr>
                <w:bCs/>
                <w:i/>
                <w:color w:val="000000" w:themeColor="text1"/>
                <w:lang w:val="kk-KZ"/>
              </w:rPr>
              <w:t>дене шынықтыру)</w:t>
            </w:r>
          </w:p>
          <w:p w14:paraId="7E8A1E8F">
            <w:pPr>
              <w:pStyle w:val="29"/>
              <w:jc w:val="center"/>
              <w:rPr>
                <w:rFonts w:eastAsia="Calibri"/>
                <w:kern w:val="2"/>
                <w:lang w:val="kk-KZ"/>
              </w:rPr>
            </w:pPr>
          </w:p>
        </w:tc>
      </w:tr>
      <w:tr w14:paraId="173967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6" w:hRule="atLeast"/>
        </w:trPr>
        <w:tc>
          <w:tcPr>
            <w:tcW w:w="2029" w:type="dxa"/>
          </w:tcPr>
          <w:p w14:paraId="6471BF26">
            <w:pPr>
              <w:spacing w:after="0" w:line="240" w:lineRule="auto"/>
              <w:jc w:val="center"/>
              <w:rPr>
                <w:rFonts w:ascii="Times New Roman" w:hAnsi="Times New Roman" w:eastAsia="Calibri" w:cs="Times New Roman"/>
                <w:lang w:val="kk-KZ"/>
              </w:rPr>
            </w:pPr>
            <w:r>
              <w:rPr>
                <w:rFonts w:ascii="Times New Roman" w:hAnsi="Times New Roman" w:eastAsia="Calibri" w:cs="Times New Roman"/>
                <w:lang w:val="kk-KZ"/>
              </w:rPr>
              <w:t>Түскі ас</w:t>
            </w:r>
          </w:p>
        </w:tc>
        <w:tc>
          <w:tcPr>
            <w:tcW w:w="13437" w:type="dxa"/>
            <w:gridSpan w:val="10"/>
          </w:tcPr>
          <w:p w14:paraId="1E5FAF16">
            <w:pPr>
              <w:spacing w:after="0" w:line="240" w:lineRule="auto"/>
              <w:rPr>
                <w:rFonts w:ascii="Times New Roman" w:hAnsi="Times New Roman" w:cs="Times New Roman"/>
                <w:lang w:val="kk-KZ"/>
              </w:rPr>
            </w:pPr>
            <w:r>
              <w:rPr>
                <w:rFonts w:ascii="Times New Roman" w:hAnsi="Times New Roman" w:cs="Times New Roman"/>
                <w:lang w:val="kk-KZ"/>
              </w:rPr>
              <w:t>Түскі ас алдында гигиеналықшараларды орындау: қолды жуу, өз орамалының орнын білу, қолды жуу</w:t>
            </w:r>
          </w:p>
          <w:p w14:paraId="0F51F1B0">
            <w:pPr>
              <w:spacing w:after="0" w:line="240" w:lineRule="auto"/>
              <w:rPr>
                <w:rFonts w:ascii="Times New Roman" w:hAnsi="Times New Roman" w:cs="Times New Roman"/>
                <w:lang w:val="kk-KZ"/>
              </w:rPr>
            </w:pPr>
            <w:r>
              <w:rPr>
                <w:rFonts w:ascii="Times New Roman" w:hAnsi="Times New Roman" w:cs="Times New Roman"/>
                <w:lang w:val="kk-KZ"/>
              </w:rPr>
              <w:t>Тамақтану Қолды жуу кезінде суды үнемдеу, ұқыпты болу  Үнемді тұтыну Бір тұтас тәрбие жоспарынан (өз орнын білу, дұрыс отыру, асхана құралдарын дұрыс ұстай білу,ұқыпты тамақтану, тамақты ысырап етпеу.</w:t>
            </w:r>
          </w:p>
          <w:p w14:paraId="5F8B4B55">
            <w:pPr>
              <w:spacing w:after="0" w:line="240" w:lineRule="auto"/>
              <w:rPr>
                <w:rFonts w:ascii="Times New Roman" w:hAnsi="Times New Roman" w:cs="Times New Roman"/>
                <w:lang w:val="kk-KZ"/>
              </w:rPr>
            </w:pPr>
            <w:r>
              <w:rPr>
                <w:rFonts w:ascii="Times New Roman" w:hAnsi="Times New Roman" w:cs="Times New Roman"/>
                <w:lang w:val="kk-KZ"/>
              </w:rPr>
              <w:t>Ереже:</w:t>
            </w:r>
          </w:p>
          <w:p w14:paraId="30BF2CB7">
            <w:pPr>
              <w:spacing w:after="0" w:line="240" w:lineRule="auto"/>
              <w:rPr>
                <w:rFonts w:ascii="Times New Roman" w:hAnsi="Times New Roman" w:cs="Times New Roman"/>
                <w:lang w:val="kk-KZ"/>
              </w:rPr>
            </w:pPr>
            <w:r>
              <w:rPr>
                <w:rFonts w:ascii="Times New Roman" w:hAnsi="Times New Roman" w:cs="Times New Roman"/>
                <w:lang w:val="kk-KZ"/>
              </w:rPr>
              <w:t>Тамақ ішер кезде біз,</w:t>
            </w:r>
          </w:p>
          <w:p w14:paraId="58B4FD84">
            <w:pPr>
              <w:spacing w:after="0" w:line="240" w:lineRule="auto"/>
              <w:rPr>
                <w:rFonts w:ascii="Times New Roman" w:hAnsi="Times New Roman" w:cs="Times New Roman"/>
                <w:lang w:val="kk-KZ"/>
              </w:rPr>
            </w:pPr>
            <w:r>
              <w:rPr>
                <w:rFonts w:ascii="Times New Roman" w:hAnsi="Times New Roman" w:cs="Times New Roman"/>
                <w:lang w:val="kk-KZ"/>
              </w:rPr>
              <w:t>Сөйлемейміз күлмейміз.</w:t>
            </w:r>
          </w:p>
          <w:p w14:paraId="1CD75657">
            <w:pPr>
              <w:spacing w:after="0" w:line="240" w:lineRule="auto"/>
              <w:rPr>
                <w:rFonts w:ascii="Times New Roman" w:hAnsi="Times New Roman" w:cs="Times New Roman"/>
                <w:lang w:val="kk-KZ"/>
              </w:rPr>
            </w:pPr>
            <w:r>
              <w:rPr>
                <w:rFonts w:ascii="Times New Roman" w:hAnsi="Times New Roman" w:cs="Times New Roman"/>
                <w:lang w:val="kk-KZ"/>
              </w:rPr>
              <w:t>Алыстан басқа өзгені,</w:t>
            </w:r>
          </w:p>
          <w:p w14:paraId="249A68F8">
            <w:pPr>
              <w:spacing w:after="0" w:line="240" w:lineRule="auto"/>
              <w:rPr>
                <w:rFonts w:ascii="Times New Roman" w:hAnsi="Times New Roman" w:cs="Times New Roman"/>
                <w:lang w:val="kk-KZ"/>
              </w:rPr>
            </w:pPr>
            <w:r>
              <w:rPr>
                <w:rFonts w:ascii="Times New Roman" w:hAnsi="Times New Roman" w:cs="Times New Roman"/>
                <w:lang w:val="kk-KZ"/>
              </w:rPr>
              <w:t>Елемейміз білмейміз .</w:t>
            </w:r>
          </w:p>
          <w:p w14:paraId="40460B55">
            <w:pPr>
              <w:spacing w:after="0" w:line="240" w:lineRule="auto"/>
              <w:rPr>
                <w:rFonts w:ascii="Times New Roman" w:hAnsi="Times New Roman" w:cs="Times New Roman"/>
                <w:lang w:val="kk-KZ"/>
              </w:rPr>
            </w:pPr>
            <w:r>
              <w:rPr>
                <w:rFonts w:ascii="Times New Roman" w:hAnsi="Times New Roman" w:cs="Times New Roman"/>
                <w:lang w:val="kk-KZ"/>
              </w:rPr>
              <w:t>Бата:</w:t>
            </w:r>
          </w:p>
          <w:p w14:paraId="081A815F">
            <w:pPr>
              <w:spacing w:after="0" w:line="240" w:lineRule="auto"/>
              <w:rPr>
                <w:rFonts w:ascii="Times New Roman" w:hAnsi="Times New Roman" w:cs="Times New Roman"/>
                <w:lang w:val="kk-KZ"/>
              </w:rPr>
            </w:pPr>
            <w:r>
              <w:rPr>
                <w:rStyle w:val="19"/>
                <w:rFonts w:ascii="Times New Roman" w:hAnsi="Times New Roman" w:cs="Times New Roman"/>
                <w:color w:val="1A1A1A"/>
                <w:spacing w:val="3"/>
                <w:shd w:val="clear" w:color="auto" w:fill="FFFFFF"/>
                <w:lang w:val="kk-KZ"/>
              </w:rPr>
              <w:t>Дастархан</w:t>
            </w:r>
            <w:r>
              <w:rPr>
                <w:rFonts w:ascii="Times New Roman" w:hAnsi="Times New Roman" w:cs="Times New Roman"/>
                <w:color w:val="1A1A1A"/>
                <w:spacing w:val="3"/>
                <w:shd w:val="clear" w:color="auto" w:fill="FFFFFF"/>
                <w:lang w:val="kk-KZ"/>
              </w:rPr>
              <w:t>ың майлы,</w:t>
            </w:r>
            <w:r>
              <w:rPr>
                <w:rFonts w:ascii="Times New Roman" w:hAnsi="Times New Roman" w:cs="Times New Roman"/>
                <w:color w:val="1A1A1A"/>
                <w:spacing w:val="3"/>
                <w:lang w:val="kk-KZ"/>
              </w:rPr>
              <w:br w:type="textWrapping"/>
            </w:r>
            <w:r>
              <w:rPr>
                <w:rFonts w:ascii="Times New Roman" w:hAnsi="Times New Roman" w:cs="Times New Roman"/>
                <w:color w:val="1A1A1A"/>
                <w:spacing w:val="3"/>
                <w:shd w:val="clear" w:color="auto" w:fill="FFFFFF"/>
                <w:lang w:val="kk-KZ"/>
              </w:rPr>
              <w:t>Көңілің жайлы болсын.</w:t>
            </w:r>
            <w:r>
              <w:rPr>
                <w:rFonts w:ascii="Times New Roman" w:hAnsi="Times New Roman" w:cs="Times New Roman"/>
                <w:color w:val="1A1A1A"/>
                <w:spacing w:val="3"/>
                <w:lang w:val="kk-KZ"/>
              </w:rPr>
              <w:br w:type="textWrapping"/>
            </w:r>
            <w:r>
              <w:rPr>
                <w:rFonts w:ascii="Times New Roman" w:hAnsi="Times New Roman" w:cs="Times New Roman"/>
                <w:color w:val="1A1A1A"/>
                <w:spacing w:val="3"/>
                <w:shd w:val="clear" w:color="auto" w:fill="FFFFFF"/>
                <w:lang w:val="kk-KZ"/>
              </w:rPr>
              <w:t>Өміріңе не тілесең,</w:t>
            </w:r>
            <w:r>
              <w:rPr>
                <w:rFonts w:ascii="Times New Roman" w:hAnsi="Times New Roman" w:cs="Times New Roman"/>
                <w:color w:val="1A1A1A"/>
                <w:spacing w:val="3"/>
                <w:lang w:val="kk-KZ"/>
              </w:rPr>
              <w:br w:type="textWrapping"/>
            </w:r>
            <w:r>
              <w:rPr>
                <w:rFonts w:ascii="Times New Roman" w:hAnsi="Times New Roman" w:cs="Times New Roman"/>
                <w:color w:val="1A1A1A"/>
                <w:spacing w:val="3"/>
                <w:shd w:val="clear" w:color="auto" w:fill="FFFFFF"/>
                <w:lang w:val="kk-KZ"/>
              </w:rPr>
              <w:t>Тілегің қабыл болсын.</w:t>
            </w:r>
          </w:p>
          <w:p w14:paraId="0628B5AF">
            <w:pPr>
              <w:pStyle w:val="29"/>
              <w:rPr>
                <w:lang w:val="kk-KZ"/>
              </w:rPr>
            </w:pPr>
            <w:r>
              <w:rPr>
                <w:lang w:val="kk-KZ"/>
              </w:rPr>
              <w:t>(коммуникативтік, әлеуметтік дағды)</w:t>
            </w:r>
          </w:p>
          <w:p w14:paraId="08ADC506">
            <w:pPr>
              <w:spacing w:after="0" w:line="240" w:lineRule="auto"/>
              <w:jc w:val="center"/>
              <w:rPr>
                <w:rFonts w:ascii="Times New Roman" w:hAnsi="Times New Roman" w:eastAsia="Times New Roman" w:cs="Times New Roman"/>
                <w:color w:val="000000"/>
                <w:lang w:val="kk-KZ"/>
              </w:rPr>
            </w:pPr>
            <w:r>
              <w:rPr>
                <w:rFonts w:ascii="Times New Roman" w:hAnsi="Times New Roman" w:cs="Times New Roman"/>
                <w:lang w:val="kk-KZ"/>
              </w:rPr>
              <w:t xml:space="preserve"> Ас қайыру. Халық даналығы Біртұтас тәрбие жоспарынан</w:t>
            </w:r>
          </w:p>
        </w:tc>
      </w:tr>
      <w:tr w14:paraId="6C5843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1" w:hRule="atLeast"/>
        </w:trPr>
        <w:tc>
          <w:tcPr>
            <w:tcW w:w="2029" w:type="dxa"/>
          </w:tcPr>
          <w:p w14:paraId="10C72F8D">
            <w:pPr>
              <w:spacing w:after="0" w:line="240" w:lineRule="auto"/>
              <w:jc w:val="center"/>
              <w:rPr>
                <w:rFonts w:ascii="Times New Roman" w:hAnsi="Times New Roman" w:cs="Times New Roman"/>
              </w:rPr>
            </w:pPr>
            <w:r>
              <w:rPr>
                <w:rFonts w:ascii="Times New Roman" w:hAnsi="Times New Roman" w:eastAsia="Calibri" w:cs="Times New Roman"/>
                <w:kern w:val="2"/>
                <w:lang w:val="kk-KZ"/>
              </w:rPr>
              <w:t>Күндізгі ұйқы</w:t>
            </w:r>
          </w:p>
        </w:tc>
        <w:tc>
          <w:tcPr>
            <w:tcW w:w="2718" w:type="dxa"/>
            <w:tcBorders>
              <w:right w:val="single" w:color="auto" w:sz="4" w:space="0"/>
            </w:tcBorders>
          </w:tcPr>
          <w:p w14:paraId="28A97F1E">
            <w:pPr>
              <w:spacing w:after="0" w:line="240" w:lineRule="auto"/>
              <w:jc w:val="center"/>
              <w:rPr>
                <w:rFonts w:ascii="Times New Roman" w:hAnsi="Times New Roman" w:cs="Times New Roman"/>
                <w:lang w:val="kk-KZ"/>
              </w:rPr>
            </w:pPr>
          </w:p>
        </w:tc>
        <w:tc>
          <w:tcPr>
            <w:tcW w:w="2583" w:type="dxa"/>
            <w:gridSpan w:val="4"/>
            <w:tcBorders>
              <w:left w:val="single" w:color="auto" w:sz="4" w:space="0"/>
              <w:right w:val="single" w:color="auto" w:sz="4" w:space="0"/>
            </w:tcBorders>
          </w:tcPr>
          <w:p w14:paraId="5E174D18">
            <w:pPr>
              <w:spacing w:after="0" w:line="240" w:lineRule="auto"/>
              <w:jc w:val="center"/>
              <w:rPr>
                <w:rFonts w:ascii="Times New Roman" w:hAnsi="Times New Roman" w:cs="Times New Roman"/>
                <w:lang w:val="kk-KZ"/>
              </w:rPr>
            </w:pPr>
            <w:r>
              <w:rPr>
                <w:rFonts w:ascii="Times New Roman" w:hAnsi="Times New Roman" w:cs="Times New Roman"/>
                <w:lang w:val="kk-KZ"/>
              </w:rPr>
              <w:t xml:space="preserve">Балалардың  тыныш ұйықтауы үшін жайлы баяу музыка тыңдату </w:t>
            </w:r>
            <w:r>
              <w:rPr>
                <w:rFonts w:ascii="Times New Roman" w:hAnsi="Times New Roman" w:cs="Times New Roman"/>
                <w:i/>
                <w:color w:val="000000" w:themeColor="text1"/>
                <w:lang w:val="kk-KZ"/>
              </w:rPr>
              <w:t>(музыка)</w:t>
            </w:r>
          </w:p>
        </w:tc>
        <w:tc>
          <w:tcPr>
            <w:tcW w:w="2584" w:type="dxa"/>
            <w:tcBorders>
              <w:left w:val="single" w:color="auto" w:sz="4" w:space="0"/>
              <w:right w:val="single" w:color="auto" w:sz="4" w:space="0"/>
            </w:tcBorders>
          </w:tcPr>
          <w:p w14:paraId="056FCF55">
            <w:pPr>
              <w:spacing w:after="0" w:line="240" w:lineRule="auto"/>
              <w:jc w:val="center"/>
              <w:rPr>
                <w:rFonts w:ascii="Times New Roman" w:hAnsi="Times New Roman" w:cs="Times New Roman"/>
                <w:lang w:val="kk-KZ"/>
              </w:rPr>
            </w:pPr>
            <w:r>
              <w:rPr>
                <w:rFonts w:ascii="Times New Roman" w:hAnsi="Times New Roman" w:cs="Times New Roman"/>
                <w:lang w:val="kk-KZ"/>
              </w:rPr>
              <w:t xml:space="preserve">«Күлше қыз » ертегісін оқып беру. </w:t>
            </w:r>
            <w:r>
              <w:rPr>
                <w:rFonts w:ascii="Times New Roman" w:hAnsi="Times New Roman" w:cs="Times New Roman"/>
                <w:i/>
                <w:color w:val="000000" w:themeColor="text1"/>
                <w:lang w:val="kk-KZ"/>
              </w:rPr>
              <w:t>(көркем әдебиет)</w:t>
            </w:r>
          </w:p>
        </w:tc>
        <w:tc>
          <w:tcPr>
            <w:tcW w:w="2716" w:type="dxa"/>
            <w:gridSpan w:val="2"/>
            <w:tcBorders>
              <w:left w:val="single" w:color="auto" w:sz="4" w:space="0"/>
              <w:right w:val="single" w:color="auto" w:sz="4" w:space="0"/>
            </w:tcBorders>
          </w:tcPr>
          <w:p w14:paraId="50831B80">
            <w:pPr>
              <w:spacing w:after="0" w:line="240" w:lineRule="auto"/>
              <w:jc w:val="center"/>
              <w:rPr>
                <w:rFonts w:ascii="Times New Roman" w:hAnsi="Times New Roman" w:cs="Times New Roman"/>
                <w:lang w:val="kk-KZ"/>
              </w:rPr>
            </w:pPr>
            <w:r>
              <w:rPr>
                <w:rFonts w:ascii="Times New Roman" w:hAnsi="Times New Roman" w:cs="Times New Roman"/>
                <w:lang w:val="kk-KZ"/>
              </w:rPr>
              <w:t xml:space="preserve">Балалардың  тыныш ұйықтауы үшін жайлы баяу музыка тыңдату </w:t>
            </w:r>
            <w:r>
              <w:rPr>
                <w:rFonts w:ascii="Times New Roman" w:hAnsi="Times New Roman" w:cs="Times New Roman"/>
                <w:i/>
                <w:color w:val="000000" w:themeColor="text1"/>
                <w:lang w:val="kk-KZ"/>
              </w:rPr>
              <w:t>(музыка)</w:t>
            </w:r>
          </w:p>
        </w:tc>
        <w:tc>
          <w:tcPr>
            <w:tcW w:w="2835" w:type="dxa"/>
            <w:gridSpan w:val="2"/>
            <w:tcBorders>
              <w:left w:val="single" w:color="auto" w:sz="4" w:space="0"/>
            </w:tcBorders>
          </w:tcPr>
          <w:p w14:paraId="25025829">
            <w:pPr>
              <w:spacing w:after="0" w:line="240" w:lineRule="auto"/>
              <w:jc w:val="center"/>
              <w:rPr>
                <w:rFonts w:ascii="Times New Roman" w:hAnsi="Times New Roman" w:cs="Times New Roman"/>
                <w:lang w:val="kk-KZ"/>
              </w:rPr>
            </w:pPr>
            <w:r>
              <w:rPr>
                <w:rFonts w:ascii="Times New Roman" w:hAnsi="Times New Roman" w:cs="Times New Roman"/>
                <w:lang w:val="kk-KZ"/>
              </w:rPr>
              <w:t xml:space="preserve">«Мақта қыз бен мысық» ертегісін оқу </w:t>
            </w:r>
            <w:r>
              <w:rPr>
                <w:rFonts w:ascii="Times New Roman" w:hAnsi="Times New Roman" w:cs="Times New Roman"/>
                <w:i/>
                <w:color w:val="000000" w:themeColor="text1"/>
                <w:lang w:val="kk-KZ"/>
              </w:rPr>
              <w:t>(көркем әдебиет)</w:t>
            </w:r>
          </w:p>
        </w:tc>
      </w:tr>
      <w:tr w14:paraId="62F5AC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0" w:hRule="atLeast"/>
        </w:trPr>
        <w:tc>
          <w:tcPr>
            <w:tcW w:w="2029" w:type="dxa"/>
          </w:tcPr>
          <w:p w14:paraId="27FDC907">
            <w:pPr>
              <w:spacing w:after="0" w:line="240" w:lineRule="auto"/>
              <w:jc w:val="center"/>
              <w:rPr>
                <w:rFonts w:ascii="Times New Roman" w:hAnsi="Times New Roman" w:cs="Times New Roman"/>
                <w:lang w:val="kk-KZ"/>
              </w:rPr>
            </w:pPr>
            <w:r>
              <w:rPr>
                <w:rFonts w:ascii="Times New Roman" w:hAnsi="Times New Roman" w:eastAsia="Calibri" w:cs="Times New Roman"/>
                <w:lang w:val="kk-KZ"/>
              </w:rPr>
              <w:t>Біртіндеп ұйқыдан ояту, сауықтыру шаралары</w:t>
            </w:r>
          </w:p>
        </w:tc>
        <w:tc>
          <w:tcPr>
            <w:tcW w:w="13437" w:type="dxa"/>
            <w:gridSpan w:val="10"/>
          </w:tcPr>
          <w:p w14:paraId="5EE52340">
            <w:pPr>
              <w:spacing w:after="0" w:line="240" w:lineRule="auto"/>
              <w:jc w:val="center"/>
              <w:rPr>
                <w:rFonts w:ascii="Times New Roman" w:hAnsi="Times New Roman" w:cs="Times New Roman"/>
                <w:lang w:val="kk-KZ"/>
              </w:rPr>
            </w:pPr>
            <w:r>
              <w:rPr>
                <w:rFonts w:ascii="Times New Roman" w:hAnsi="Times New Roman" w:cs="Times New Roman"/>
                <w:lang w:val="kk-KZ"/>
              </w:rPr>
              <w:t xml:space="preserve">Ояту жаттығулары </w:t>
            </w:r>
          </w:p>
          <w:p w14:paraId="2D3B98F1">
            <w:pPr>
              <w:spacing w:after="0" w:line="240" w:lineRule="auto"/>
              <w:rPr>
                <w:rFonts w:ascii="Times New Roman" w:hAnsi="Times New Roman" w:eastAsia="Times New Roman" w:cs="Times New Roman"/>
                <w:color w:val="000000"/>
                <w:lang w:val="kk-KZ"/>
              </w:rPr>
            </w:pPr>
            <w:r>
              <w:rPr>
                <w:rFonts w:ascii="Times New Roman" w:hAnsi="Times New Roman" w:eastAsia="Times New Roman" w:cs="Times New Roman"/>
                <w:color w:val="000000"/>
                <w:lang w:val="kk-KZ"/>
              </w:rPr>
              <w:t xml:space="preserve">Массажды жол арқылы жалаң аяқ жүріп өту, тыныстау  жаттығуларын жасату. Киімдерін реттілікпен өздігінен киіну. Түймелерін қадау, сырмаларын сыру, аяқ киімдерін дұрыс киюді бақылау. Қыз балалардың шаштарын тарауға үйрету. </w:t>
            </w:r>
          </w:p>
          <w:p w14:paraId="17D21D19">
            <w:pPr>
              <w:spacing w:after="0" w:line="240" w:lineRule="auto"/>
              <w:rPr>
                <w:rFonts w:ascii="Times New Roman" w:hAnsi="Times New Roman" w:eastAsia="Times New Roman" w:cs="Times New Roman"/>
                <w:bCs/>
                <w:color w:val="000000"/>
                <w:lang w:val="kk-KZ"/>
              </w:rPr>
            </w:pPr>
            <w:r>
              <w:rPr>
                <w:rFonts w:ascii="Times New Roman" w:hAnsi="Times New Roman" w:eastAsia="Times New Roman" w:cs="Times New Roman"/>
                <w:color w:val="000000"/>
                <w:lang w:val="kk-KZ"/>
              </w:rPr>
              <w:t>(</w:t>
            </w:r>
            <w:r>
              <w:rPr>
                <w:rFonts w:ascii="Times New Roman" w:hAnsi="Times New Roman" w:eastAsia="Times New Roman" w:cs="Times New Roman"/>
                <w:bCs/>
                <w:color w:val="000000"/>
                <w:lang w:val="kk-KZ"/>
              </w:rPr>
              <w:t xml:space="preserve">өзіне - өзі қызмет ету дағдылары)  </w:t>
            </w:r>
          </w:p>
          <w:p w14:paraId="1E8357CA">
            <w:pPr>
              <w:spacing w:after="0" w:line="240" w:lineRule="auto"/>
              <w:rPr>
                <w:rFonts w:ascii="Times New Roman" w:hAnsi="Times New Roman" w:cs="Times New Roman"/>
                <w:lang w:val="kk-KZ"/>
              </w:rPr>
            </w:pPr>
            <w:r>
              <w:rPr>
                <w:rFonts w:ascii="Times New Roman" w:hAnsi="Times New Roman" w:eastAsia="Times New Roman" w:cs="Times New Roman"/>
                <w:color w:val="000000"/>
                <w:lang w:val="kk-KZ"/>
              </w:rPr>
              <w:t xml:space="preserve">Қолдарын жуу, құрғатып сүрту, сүлгіні өз орнына іліп қоюды үйрету. </w:t>
            </w:r>
            <w:r>
              <w:rPr>
                <w:rFonts w:ascii="Times New Roman" w:hAnsi="Times New Roman" w:eastAsia="Times New Roman" w:cs="Times New Roman"/>
                <w:bCs/>
                <w:color w:val="000000"/>
                <w:lang w:val="kk-KZ"/>
              </w:rPr>
              <w:t>(мәдени-гигиеналық  дағдылар</w:t>
            </w:r>
            <w:r>
              <w:rPr>
                <w:rFonts w:ascii="Times New Roman" w:hAnsi="Times New Roman" w:eastAsia="Times New Roman" w:cs="Times New Roman"/>
                <w:color w:val="000000"/>
                <w:lang w:val="kk-KZ"/>
              </w:rPr>
              <w:t>)</w:t>
            </w:r>
          </w:p>
        </w:tc>
      </w:tr>
      <w:tr w14:paraId="2CDF9B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97" w:hRule="atLeast"/>
        </w:trPr>
        <w:tc>
          <w:tcPr>
            <w:tcW w:w="2029" w:type="dxa"/>
          </w:tcPr>
          <w:p w14:paraId="2AD25CE2">
            <w:pPr>
              <w:spacing w:after="0" w:line="240" w:lineRule="auto"/>
              <w:jc w:val="center"/>
              <w:rPr>
                <w:rFonts w:ascii="Times New Roman" w:hAnsi="Times New Roman" w:eastAsia="Calibri" w:cs="Times New Roman"/>
                <w:lang w:val="kk-KZ"/>
              </w:rPr>
            </w:pPr>
            <w:r>
              <w:rPr>
                <w:rFonts w:ascii="Times New Roman" w:hAnsi="Times New Roman" w:eastAsia="Calibri" w:cs="Times New Roman"/>
                <w:lang w:val="kk-KZ"/>
              </w:rPr>
              <w:t>Бесін ас</w:t>
            </w:r>
          </w:p>
        </w:tc>
        <w:tc>
          <w:tcPr>
            <w:tcW w:w="13437" w:type="dxa"/>
            <w:gridSpan w:val="10"/>
          </w:tcPr>
          <w:p w14:paraId="2AB4549E">
            <w:pPr>
              <w:spacing w:after="0" w:line="240" w:lineRule="auto"/>
              <w:rPr>
                <w:rFonts w:ascii="Times New Roman" w:hAnsi="Times New Roman" w:cs="Times New Roman"/>
                <w:lang w:val="kk-KZ"/>
              </w:rPr>
            </w:pPr>
            <w:r>
              <w:rPr>
                <w:rFonts w:ascii="Times New Roman" w:hAnsi="Times New Roman" w:cs="Times New Roman"/>
                <w:lang w:val="kk-KZ"/>
              </w:rPr>
              <w:t>Гигеналық шараларды орындау (мәдени-гигиеналық дағдылар) Балалардың назарын тағамға аудару, мәдениетті тамақтануға баулу</w:t>
            </w:r>
          </w:p>
          <w:p w14:paraId="0216AECB">
            <w:pPr>
              <w:spacing w:after="0" w:line="240" w:lineRule="auto"/>
              <w:rPr>
                <w:rFonts w:ascii="Times New Roman" w:hAnsi="Times New Roman" w:cs="Times New Roman"/>
                <w:lang w:val="kk-KZ"/>
              </w:rPr>
            </w:pPr>
            <w:r>
              <w:rPr>
                <w:rFonts w:ascii="Times New Roman" w:hAnsi="Times New Roman" w:cs="Times New Roman"/>
                <w:lang w:val="kk-KZ"/>
              </w:rPr>
              <w:t>Ереже:</w:t>
            </w:r>
          </w:p>
          <w:p w14:paraId="60474FCC">
            <w:pPr>
              <w:spacing w:after="0" w:line="240" w:lineRule="auto"/>
              <w:rPr>
                <w:rFonts w:ascii="Times New Roman" w:hAnsi="Times New Roman" w:cs="Times New Roman"/>
                <w:lang w:val="kk-KZ"/>
              </w:rPr>
            </w:pPr>
            <w:r>
              <w:rPr>
                <w:rFonts w:ascii="Times New Roman" w:hAnsi="Times New Roman" w:cs="Times New Roman"/>
                <w:lang w:val="kk-KZ"/>
              </w:rPr>
              <w:t>Тамақ ішер кезде біз,</w:t>
            </w:r>
          </w:p>
          <w:p w14:paraId="67C03961">
            <w:pPr>
              <w:spacing w:after="0" w:line="240" w:lineRule="auto"/>
              <w:rPr>
                <w:rFonts w:ascii="Times New Roman" w:hAnsi="Times New Roman" w:cs="Times New Roman"/>
                <w:lang w:val="kk-KZ"/>
              </w:rPr>
            </w:pPr>
            <w:r>
              <w:rPr>
                <w:rFonts w:ascii="Times New Roman" w:hAnsi="Times New Roman" w:cs="Times New Roman"/>
                <w:lang w:val="kk-KZ"/>
              </w:rPr>
              <w:t>Сөйлемейміз күлмейміз.</w:t>
            </w:r>
          </w:p>
          <w:p w14:paraId="3BC50142">
            <w:pPr>
              <w:spacing w:after="0" w:line="240" w:lineRule="auto"/>
              <w:rPr>
                <w:rFonts w:ascii="Times New Roman" w:hAnsi="Times New Roman" w:cs="Times New Roman"/>
                <w:lang w:val="kk-KZ"/>
              </w:rPr>
            </w:pPr>
            <w:r>
              <w:rPr>
                <w:rFonts w:ascii="Times New Roman" w:hAnsi="Times New Roman" w:cs="Times New Roman"/>
                <w:lang w:val="kk-KZ"/>
              </w:rPr>
              <w:t>Алыстан басқа өзгені,</w:t>
            </w:r>
          </w:p>
          <w:p w14:paraId="3A9C0616">
            <w:pPr>
              <w:spacing w:after="0" w:line="240" w:lineRule="auto"/>
              <w:rPr>
                <w:rFonts w:ascii="Times New Roman" w:hAnsi="Times New Roman" w:cs="Times New Roman"/>
                <w:lang w:val="kk-KZ"/>
              </w:rPr>
            </w:pPr>
            <w:r>
              <w:rPr>
                <w:rFonts w:ascii="Times New Roman" w:hAnsi="Times New Roman" w:cs="Times New Roman"/>
                <w:lang w:val="kk-KZ"/>
              </w:rPr>
              <w:t>Елемейміз білмейміз .</w:t>
            </w:r>
          </w:p>
          <w:p w14:paraId="0F3045B0">
            <w:pPr>
              <w:spacing w:after="0" w:line="240" w:lineRule="auto"/>
              <w:rPr>
                <w:rFonts w:ascii="Times New Roman" w:hAnsi="Times New Roman" w:cs="Times New Roman"/>
                <w:lang w:val="kk-KZ"/>
              </w:rPr>
            </w:pPr>
          </w:p>
          <w:p w14:paraId="09AF901E">
            <w:pPr>
              <w:spacing w:after="0" w:line="240" w:lineRule="auto"/>
              <w:rPr>
                <w:rFonts w:ascii="Times New Roman" w:hAnsi="Times New Roman" w:cs="Times New Roman"/>
                <w:lang w:val="kk-KZ"/>
              </w:rPr>
            </w:pPr>
          </w:p>
          <w:p w14:paraId="1433DEB7">
            <w:pPr>
              <w:spacing w:after="0" w:line="240" w:lineRule="auto"/>
              <w:rPr>
                <w:rFonts w:ascii="Times New Roman" w:hAnsi="Times New Roman" w:cs="Times New Roman"/>
                <w:lang w:val="kk-KZ"/>
              </w:rPr>
            </w:pPr>
          </w:p>
          <w:p w14:paraId="17257038">
            <w:pPr>
              <w:spacing w:after="0" w:line="240" w:lineRule="auto"/>
              <w:rPr>
                <w:rFonts w:ascii="Times New Roman" w:hAnsi="Times New Roman" w:cs="Times New Roman"/>
                <w:lang w:val="kk-KZ"/>
              </w:rPr>
            </w:pPr>
            <w:r>
              <w:rPr>
                <w:rFonts w:ascii="Times New Roman" w:hAnsi="Times New Roman" w:cs="Times New Roman"/>
                <w:lang w:val="kk-KZ"/>
              </w:rPr>
              <w:t>Бата:</w:t>
            </w:r>
          </w:p>
          <w:p w14:paraId="1034F2E8">
            <w:pPr>
              <w:spacing w:after="0" w:line="240" w:lineRule="auto"/>
              <w:rPr>
                <w:rFonts w:ascii="Times New Roman" w:hAnsi="Times New Roman" w:cs="Times New Roman"/>
                <w:lang w:val="kk-KZ"/>
              </w:rPr>
            </w:pPr>
            <w:r>
              <w:rPr>
                <w:rStyle w:val="19"/>
                <w:rFonts w:ascii="Times New Roman" w:hAnsi="Times New Roman" w:cs="Times New Roman"/>
                <w:color w:val="1A1A1A"/>
                <w:spacing w:val="3"/>
                <w:shd w:val="clear" w:color="auto" w:fill="FFFFFF"/>
                <w:lang w:val="kk-KZ"/>
              </w:rPr>
              <w:t>Дастархан</w:t>
            </w:r>
            <w:r>
              <w:rPr>
                <w:rFonts w:ascii="Times New Roman" w:hAnsi="Times New Roman" w:cs="Times New Roman"/>
                <w:color w:val="1A1A1A"/>
                <w:spacing w:val="3"/>
                <w:shd w:val="clear" w:color="auto" w:fill="FFFFFF"/>
                <w:lang w:val="kk-KZ"/>
              </w:rPr>
              <w:t>ың майлы,</w:t>
            </w:r>
            <w:r>
              <w:rPr>
                <w:rFonts w:ascii="Times New Roman" w:hAnsi="Times New Roman" w:cs="Times New Roman"/>
                <w:color w:val="1A1A1A"/>
                <w:spacing w:val="3"/>
                <w:lang w:val="kk-KZ"/>
              </w:rPr>
              <w:br w:type="textWrapping"/>
            </w:r>
            <w:r>
              <w:rPr>
                <w:rFonts w:ascii="Times New Roman" w:hAnsi="Times New Roman" w:cs="Times New Roman"/>
                <w:color w:val="1A1A1A"/>
                <w:spacing w:val="3"/>
                <w:shd w:val="clear" w:color="auto" w:fill="FFFFFF"/>
                <w:lang w:val="kk-KZ"/>
              </w:rPr>
              <w:t>Көңілің жайлы болсын.</w:t>
            </w:r>
            <w:r>
              <w:rPr>
                <w:rFonts w:ascii="Times New Roman" w:hAnsi="Times New Roman" w:cs="Times New Roman"/>
                <w:color w:val="1A1A1A"/>
                <w:spacing w:val="3"/>
                <w:lang w:val="kk-KZ"/>
              </w:rPr>
              <w:br w:type="textWrapping"/>
            </w:r>
            <w:r>
              <w:rPr>
                <w:rFonts w:ascii="Times New Roman" w:hAnsi="Times New Roman" w:cs="Times New Roman"/>
                <w:color w:val="1A1A1A"/>
                <w:spacing w:val="3"/>
                <w:shd w:val="clear" w:color="auto" w:fill="FFFFFF"/>
                <w:lang w:val="kk-KZ"/>
              </w:rPr>
              <w:t>Өміріңе не тілесең,</w:t>
            </w:r>
            <w:r>
              <w:rPr>
                <w:rFonts w:ascii="Times New Roman" w:hAnsi="Times New Roman" w:cs="Times New Roman"/>
                <w:color w:val="1A1A1A"/>
                <w:spacing w:val="3"/>
                <w:lang w:val="kk-KZ"/>
              </w:rPr>
              <w:br w:type="textWrapping"/>
            </w:r>
            <w:r>
              <w:rPr>
                <w:rFonts w:ascii="Times New Roman" w:hAnsi="Times New Roman" w:cs="Times New Roman"/>
                <w:color w:val="1A1A1A"/>
                <w:spacing w:val="3"/>
                <w:shd w:val="clear" w:color="auto" w:fill="FFFFFF"/>
                <w:lang w:val="kk-KZ"/>
              </w:rPr>
              <w:t xml:space="preserve">Тілегің қабыл болсын. </w:t>
            </w:r>
          </w:p>
          <w:p w14:paraId="7066D20F">
            <w:pPr>
              <w:pStyle w:val="29"/>
              <w:jc w:val="center"/>
              <w:rPr>
                <w:lang w:val="kk-KZ"/>
              </w:rPr>
            </w:pPr>
            <w:r>
              <w:rPr>
                <w:lang w:val="kk-KZ"/>
              </w:rPr>
              <w:t>Амин. Халық даналығы Біртұтас тәрбие жоспарынан</w:t>
            </w:r>
          </w:p>
        </w:tc>
      </w:tr>
      <w:tr w14:paraId="2A05BA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2" w:hRule="atLeast"/>
        </w:trPr>
        <w:tc>
          <w:tcPr>
            <w:tcW w:w="2029" w:type="dxa"/>
          </w:tcPr>
          <w:p w14:paraId="2D6CAE28">
            <w:pPr>
              <w:spacing w:after="0" w:line="240" w:lineRule="auto"/>
              <w:jc w:val="center"/>
              <w:rPr>
                <w:rFonts w:ascii="Times New Roman" w:hAnsi="Times New Roman" w:cs="Times New Roman"/>
                <w:lang w:val="kk-KZ"/>
              </w:rPr>
            </w:pPr>
            <w:r>
              <w:rPr>
                <w:rFonts w:ascii="Times New Roman" w:hAnsi="Times New Roman" w:cs="Times New Roman"/>
                <w:lang w:val="kk-KZ"/>
              </w:rPr>
              <w:t xml:space="preserve">Балалардың дербес әрекеті </w:t>
            </w:r>
          </w:p>
        </w:tc>
        <w:tc>
          <w:tcPr>
            <w:tcW w:w="2718" w:type="dxa"/>
            <w:tcBorders>
              <w:right w:val="single" w:color="auto" w:sz="4" w:space="0"/>
            </w:tcBorders>
          </w:tcPr>
          <w:p w14:paraId="43CA5BDB">
            <w:pPr>
              <w:spacing w:before="100" w:beforeAutospacing="1" w:after="100" w:afterAutospacing="1" w:line="240" w:lineRule="auto"/>
              <w:ind w:left="-57" w:right="-57"/>
              <w:jc w:val="center"/>
              <w:rPr>
                <w:rFonts w:ascii="Times New Roman" w:hAnsi="Times New Roman" w:cs="Times New Roman"/>
                <w:i/>
                <w:lang w:val="kk-KZ"/>
              </w:rPr>
            </w:pPr>
          </w:p>
        </w:tc>
        <w:tc>
          <w:tcPr>
            <w:tcW w:w="2550" w:type="dxa"/>
            <w:gridSpan w:val="2"/>
            <w:tcBorders>
              <w:left w:val="single" w:color="auto" w:sz="4" w:space="0"/>
              <w:right w:val="single" w:color="auto" w:sz="4" w:space="0"/>
            </w:tcBorders>
          </w:tcPr>
          <w:p w14:paraId="12638CD3">
            <w:pPr>
              <w:pStyle w:val="18"/>
              <w:shd w:val="clear" w:color="auto" w:fill="FFFFFF"/>
              <w:spacing w:before="0" w:beforeAutospacing="0" w:after="0" w:afterAutospacing="0"/>
              <w:rPr>
                <w:sz w:val="22"/>
                <w:szCs w:val="22"/>
                <w:lang w:val="kk-KZ"/>
              </w:rPr>
            </w:pPr>
            <w:r>
              <w:rPr>
                <w:color w:val="000000"/>
                <w:sz w:val="22"/>
                <w:szCs w:val="22"/>
                <w:lang w:val="kk-KZ"/>
              </w:rPr>
              <w:t>Дидактикалық ойын</w:t>
            </w:r>
            <w:r>
              <w:rPr>
                <w:sz w:val="22"/>
                <w:szCs w:val="22"/>
                <w:lang w:val="kk-KZ"/>
              </w:rPr>
              <w:t>: «Сандар тақтайшасы».  «Суретпен жұмыс»</w:t>
            </w:r>
          </w:p>
          <w:p w14:paraId="2BAFADD4">
            <w:pPr>
              <w:pStyle w:val="18"/>
              <w:shd w:val="clear" w:color="auto" w:fill="FFFFFF"/>
              <w:spacing w:before="0" w:beforeAutospacing="0" w:after="0" w:afterAutospacing="0"/>
              <w:rPr>
                <w:color w:val="000000"/>
                <w:sz w:val="22"/>
                <w:szCs w:val="22"/>
                <w:lang w:val="kk-KZ"/>
              </w:rPr>
            </w:pPr>
            <w:r>
              <w:rPr>
                <w:sz w:val="22"/>
                <w:szCs w:val="22"/>
                <w:lang w:val="kk-KZ"/>
              </w:rPr>
              <w:t>заттарды санауды үйрету.</w:t>
            </w:r>
          </w:p>
          <w:p w14:paraId="0478B411">
            <w:pPr>
              <w:pStyle w:val="25"/>
              <w:spacing w:before="11"/>
            </w:pPr>
            <w:r>
              <w:t>(қарым-қатынас,  танымдық іс-әрекеті )</w:t>
            </w:r>
          </w:p>
          <w:p w14:paraId="65D192C9">
            <w:pPr>
              <w:spacing w:after="0" w:line="240" w:lineRule="auto"/>
              <w:rPr>
                <w:rFonts w:ascii="Times New Roman" w:hAnsi="Times New Roman" w:eastAsia="Times New Roman" w:cs="Times New Roman"/>
                <w:color w:val="000000"/>
                <w:lang w:val="kk-KZ"/>
              </w:rPr>
            </w:pPr>
          </w:p>
          <w:p w14:paraId="44294251">
            <w:pPr>
              <w:spacing w:after="0" w:line="240" w:lineRule="auto"/>
              <w:rPr>
                <w:rFonts w:ascii="Times New Roman" w:hAnsi="Times New Roman" w:eastAsia="Times New Roman" w:cs="Times New Roman"/>
                <w:color w:val="000000"/>
                <w:lang w:val="kk-KZ"/>
              </w:rPr>
            </w:pPr>
            <w:r>
              <w:rPr>
                <w:rFonts w:ascii="Times New Roman" w:hAnsi="Times New Roman" w:eastAsia="Times New Roman" w:cs="Times New Roman"/>
                <w:color w:val="000000"/>
                <w:lang w:val="kk-KZ"/>
              </w:rPr>
              <w:t>Үстел-үсті ойыны: «Жануарлар қалашығы»</w:t>
            </w:r>
          </w:p>
          <w:p w14:paraId="119C7289">
            <w:pPr>
              <w:spacing w:after="0" w:line="240" w:lineRule="auto"/>
              <w:rPr>
                <w:rFonts w:ascii="Times New Roman" w:hAnsi="Times New Roman" w:eastAsia="Times New Roman" w:cs="Times New Roman"/>
                <w:color w:val="000000"/>
                <w:lang w:val="kk-KZ"/>
              </w:rPr>
            </w:pPr>
            <w:r>
              <w:rPr>
                <w:rFonts w:ascii="Times New Roman" w:hAnsi="Times New Roman" w:eastAsia="Times New Roman" w:cs="Times New Roman"/>
                <w:color w:val="000000"/>
                <w:lang w:val="kk-KZ"/>
              </w:rPr>
              <w:t>Жануарларды атап олардың мекен ету ортасы жайлы әңгімелесуді жалғастыру.</w:t>
            </w:r>
          </w:p>
          <w:p w14:paraId="2524A22E">
            <w:pPr>
              <w:spacing w:after="0" w:line="240" w:lineRule="auto"/>
              <w:rPr>
                <w:rFonts w:ascii="Times New Roman" w:hAnsi="Times New Roman" w:cs="Times New Roman"/>
                <w:lang w:val="kk-KZ"/>
              </w:rPr>
            </w:pPr>
            <w:r>
              <w:rPr>
                <w:rFonts w:ascii="Times New Roman" w:hAnsi="Times New Roman" w:cs="Times New Roman"/>
                <w:lang w:val="kk-KZ"/>
              </w:rPr>
              <w:t>(қарым-қатынас, танымдық іс-әрекеті )</w:t>
            </w:r>
          </w:p>
          <w:p w14:paraId="5D11BFB5">
            <w:pPr>
              <w:pStyle w:val="25"/>
              <w:spacing w:before="11"/>
            </w:pPr>
          </w:p>
          <w:p w14:paraId="5DDC36D0">
            <w:pPr>
              <w:pStyle w:val="25"/>
              <w:spacing w:before="11"/>
              <w:rPr>
                <w:color w:val="000000"/>
              </w:rPr>
            </w:pPr>
            <w:r>
              <w:rPr>
                <w:color w:val="000000"/>
              </w:rPr>
              <w:t>Кітап бұрышында әжемнің ертегісін тыңдайықДәрумендер туралы әңгіме айту.</w:t>
            </w:r>
          </w:p>
          <w:p w14:paraId="7323F675">
            <w:pPr>
              <w:pStyle w:val="25"/>
              <w:spacing w:before="11"/>
            </w:pPr>
            <w:r>
              <w:t>(қарым-қатынас, танымдық іс-әрекеті )</w:t>
            </w:r>
          </w:p>
          <w:p w14:paraId="5544A7B1">
            <w:pPr>
              <w:pStyle w:val="25"/>
              <w:spacing w:before="11"/>
            </w:pPr>
          </w:p>
        </w:tc>
        <w:tc>
          <w:tcPr>
            <w:tcW w:w="2616" w:type="dxa"/>
            <w:gridSpan w:val="3"/>
            <w:tcBorders>
              <w:left w:val="single" w:color="auto" w:sz="4" w:space="0"/>
              <w:right w:val="single" w:color="auto" w:sz="4" w:space="0"/>
            </w:tcBorders>
          </w:tcPr>
          <w:p w14:paraId="05BC8D6E">
            <w:pPr>
              <w:spacing w:after="0" w:line="240" w:lineRule="auto"/>
              <w:rPr>
                <w:rFonts w:ascii="Times New Roman" w:hAnsi="Times New Roman" w:cs="Times New Roman"/>
                <w:lang w:val="kk-KZ"/>
              </w:rPr>
            </w:pPr>
            <w:r>
              <w:rPr>
                <w:rFonts w:ascii="Times New Roman" w:hAnsi="Times New Roman" w:cs="Times New Roman"/>
                <w:lang w:val="kk-KZ"/>
              </w:rPr>
              <w:t>Ерекше білімді қажет ететін баламен жұмыс:</w:t>
            </w:r>
          </w:p>
          <w:p w14:paraId="46EAF0AC">
            <w:pPr>
              <w:spacing w:after="0" w:line="240" w:lineRule="auto"/>
              <w:rPr>
                <w:rFonts w:ascii="Times New Roman" w:hAnsi="Times New Roman" w:cs="Times New Roman"/>
                <w:lang w:val="kk-KZ"/>
              </w:rPr>
            </w:pPr>
            <w:r>
              <w:rPr>
                <w:rFonts w:ascii="Times New Roman" w:hAnsi="Times New Roman" w:cs="Times New Roman"/>
                <w:lang w:val="kk-KZ"/>
              </w:rPr>
              <w:t>Тақырыбы:</w:t>
            </w:r>
          </w:p>
          <w:p w14:paraId="4FFB1C36">
            <w:pPr>
              <w:spacing w:after="0" w:line="240" w:lineRule="auto"/>
              <w:rPr>
                <w:rFonts w:ascii="Times New Roman" w:hAnsi="Times New Roman" w:cs="Times New Roman"/>
                <w:lang w:val="kk-KZ"/>
              </w:rPr>
            </w:pPr>
            <w:r>
              <w:rPr>
                <w:rFonts w:ascii="Times New Roman" w:hAnsi="Times New Roman" w:cs="Times New Roman"/>
                <w:lang w:val="kk-KZ"/>
              </w:rPr>
              <w:t>«Сөзді керісінше ата»</w:t>
            </w:r>
          </w:p>
          <w:p w14:paraId="366733A7">
            <w:pPr>
              <w:spacing w:after="0" w:line="240" w:lineRule="auto"/>
              <w:rPr>
                <w:rFonts w:ascii="Times New Roman" w:hAnsi="Times New Roman" w:cs="Times New Roman"/>
                <w:lang w:val="kk-KZ"/>
              </w:rPr>
            </w:pPr>
            <w:r>
              <w:rPr>
                <w:rFonts w:ascii="Times New Roman" w:hAnsi="Times New Roman" w:cs="Times New Roman"/>
                <w:lang w:val="kk-KZ"/>
              </w:rPr>
              <w:t xml:space="preserve"> Міндеті: Балаларды қарсы мағынадағы сөздерді таба білуге үйрету; көлем, кеңістіктегі ара қатынас туралы білімдерін бекіту.</w:t>
            </w:r>
          </w:p>
          <w:p w14:paraId="0B033C4C">
            <w:pPr>
              <w:pStyle w:val="25"/>
              <w:spacing w:before="11"/>
            </w:pPr>
            <w:r>
              <w:t xml:space="preserve"> Сөйлеудің интонациялық экспрессивтілігін  дамытуға арналған жаттығуларды жасауды үйрету</w:t>
            </w:r>
          </w:p>
          <w:p w14:paraId="430E684C">
            <w:pPr>
              <w:pStyle w:val="25"/>
              <w:spacing w:before="11"/>
            </w:pPr>
          </w:p>
          <w:p w14:paraId="2EED1C42">
            <w:pPr>
              <w:pStyle w:val="25"/>
              <w:spacing w:before="11"/>
            </w:pPr>
          </w:p>
          <w:p w14:paraId="4B0DB2C3">
            <w:pPr>
              <w:pStyle w:val="25"/>
              <w:spacing w:before="11"/>
            </w:pPr>
          </w:p>
          <w:p w14:paraId="1C8A7651">
            <w:pPr>
              <w:pStyle w:val="25"/>
              <w:spacing w:before="11"/>
            </w:pPr>
          </w:p>
          <w:p w14:paraId="4181AE43">
            <w:pPr>
              <w:pStyle w:val="25"/>
              <w:spacing w:before="11"/>
            </w:pPr>
          </w:p>
          <w:p w14:paraId="3DBEB4A3">
            <w:pPr>
              <w:pStyle w:val="25"/>
              <w:spacing w:before="11"/>
            </w:pPr>
          </w:p>
          <w:p w14:paraId="4219264E">
            <w:pPr>
              <w:pStyle w:val="25"/>
              <w:spacing w:before="11"/>
            </w:pPr>
          </w:p>
          <w:p w14:paraId="10E4FE56">
            <w:pPr>
              <w:pStyle w:val="25"/>
              <w:spacing w:before="11"/>
            </w:pPr>
          </w:p>
          <w:p w14:paraId="67592CF6">
            <w:pPr>
              <w:pStyle w:val="25"/>
              <w:spacing w:before="11"/>
            </w:pPr>
          </w:p>
          <w:p w14:paraId="1F16ACA7">
            <w:pPr>
              <w:pStyle w:val="25"/>
              <w:spacing w:before="11"/>
            </w:pPr>
          </w:p>
          <w:p w14:paraId="0C2EFD36">
            <w:pPr>
              <w:pStyle w:val="25"/>
              <w:spacing w:before="11"/>
              <w:rPr>
                <w:i/>
              </w:rPr>
            </w:pPr>
          </w:p>
        </w:tc>
        <w:tc>
          <w:tcPr>
            <w:tcW w:w="2852" w:type="dxa"/>
            <w:gridSpan w:val="3"/>
            <w:tcBorders>
              <w:left w:val="single" w:color="auto" w:sz="4" w:space="0"/>
              <w:right w:val="single" w:color="auto" w:sz="4" w:space="0"/>
            </w:tcBorders>
          </w:tcPr>
          <w:p w14:paraId="077619AF">
            <w:pPr>
              <w:pStyle w:val="18"/>
              <w:shd w:val="clear" w:color="auto" w:fill="FFFFFF"/>
              <w:spacing w:before="0" w:beforeAutospacing="0" w:after="0" w:afterAutospacing="0"/>
              <w:rPr>
                <w:sz w:val="22"/>
                <w:szCs w:val="22"/>
                <w:lang w:val="kk-KZ"/>
              </w:rPr>
            </w:pPr>
            <w:r>
              <w:rPr>
                <w:color w:val="000000"/>
                <w:sz w:val="22"/>
                <w:szCs w:val="22"/>
                <w:lang w:val="kk-KZ"/>
              </w:rPr>
              <w:t>Дидактикалық ойын</w:t>
            </w:r>
            <w:r>
              <w:rPr>
                <w:sz w:val="22"/>
                <w:szCs w:val="22"/>
                <w:lang w:val="kk-KZ"/>
              </w:rPr>
              <w:t>: «Сандар тақтайшасы».  «Суретпен жұмыс»</w:t>
            </w:r>
          </w:p>
          <w:p w14:paraId="5775C582">
            <w:pPr>
              <w:pStyle w:val="18"/>
              <w:shd w:val="clear" w:color="auto" w:fill="FFFFFF"/>
              <w:spacing w:before="0" w:beforeAutospacing="0" w:after="0" w:afterAutospacing="0"/>
              <w:rPr>
                <w:color w:val="000000"/>
                <w:sz w:val="22"/>
                <w:szCs w:val="22"/>
                <w:lang w:val="kk-KZ"/>
              </w:rPr>
            </w:pPr>
            <w:r>
              <w:rPr>
                <w:sz w:val="22"/>
                <w:szCs w:val="22"/>
                <w:lang w:val="kk-KZ"/>
              </w:rPr>
              <w:t>заттарды санауды үйрету.</w:t>
            </w:r>
          </w:p>
          <w:p w14:paraId="07A06C47">
            <w:pPr>
              <w:pStyle w:val="25"/>
              <w:spacing w:before="11"/>
            </w:pPr>
            <w:r>
              <w:t>(қарым-қатынас,  танымдық іс-әрекеті )</w:t>
            </w:r>
          </w:p>
          <w:p w14:paraId="56CF92BB">
            <w:pPr>
              <w:spacing w:after="0" w:line="240" w:lineRule="auto"/>
              <w:rPr>
                <w:rFonts w:ascii="Times New Roman" w:hAnsi="Times New Roman" w:eastAsia="Times New Roman" w:cs="Times New Roman"/>
                <w:color w:val="000000"/>
                <w:lang w:val="kk-KZ"/>
              </w:rPr>
            </w:pPr>
          </w:p>
          <w:p w14:paraId="61B0962F">
            <w:pPr>
              <w:spacing w:after="0" w:line="240" w:lineRule="auto"/>
              <w:rPr>
                <w:rFonts w:ascii="Times New Roman" w:hAnsi="Times New Roman" w:eastAsia="Times New Roman" w:cs="Times New Roman"/>
                <w:color w:val="000000"/>
                <w:lang w:val="kk-KZ"/>
              </w:rPr>
            </w:pPr>
            <w:r>
              <w:rPr>
                <w:rFonts w:ascii="Times New Roman" w:hAnsi="Times New Roman" w:eastAsia="Times New Roman" w:cs="Times New Roman"/>
                <w:color w:val="000000"/>
                <w:lang w:val="kk-KZ"/>
              </w:rPr>
              <w:t>Үстел-үсті ойыны: «Жануарлар қалашығы»</w:t>
            </w:r>
          </w:p>
          <w:p w14:paraId="3D4D1EFF">
            <w:pPr>
              <w:spacing w:after="0" w:line="240" w:lineRule="auto"/>
              <w:rPr>
                <w:rFonts w:ascii="Times New Roman" w:hAnsi="Times New Roman" w:eastAsia="Times New Roman" w:cs="Times New Roman"/>
                <w:color w:val="000000"/>
                <w:lang w:val="kk-KZ"/>
              </w:rPr>
            </w:pPr>
            <w:r>
              <w:rPr>
                <w:rFonts w:ascii="Times New Roman" w:hAnsi="Times New Roman" w:eastAsia="Times New Roman" w:cs="Times New Roman"/>
                <w:color w:val="000000"/>
                <w:lang w:val="kk-KZ"/>
              </w:rPr>
              <w:t>Жануарларды атап олардың мекен ету ортасы жайлы әңгімелесуді жалғастыру.</w:t>
            </w:r>
          </w:p>
          <w:p w14:paraId="2193A8A5">
            <w:pPr>
              <w:spacing w:after="0" w:line="240" w:lineRule="auto"/>
              <w:rPr>
                <w:rFonts w:ascii="Times New Roman" w:hAnsi="Times New Roman" w:cs="Times New Roman"/>
                <w:lang w:val="kk-KZ"/>
              </w:rPr>
            </w:pPr>
            <w:r>
              <w:rPr>
                <w:rFonts w:ascii="Times New Roman" w:hAnsi="Times New Roman" w:cs="Times New Roman"/>
                <w:lang w:val="kk-KZ"/>
              </w:rPr>
              <w:t>(қарым-қатынас, танымдық іс-әрекеті )</w:t>
            </w:r>
          </w:p>
          <w:p w14:paraId="54978C11">
            <w:pPr>
              <w:pStyle w:val="25"/>
              <w:spacing w:before="11"/>
            </w:pPr>
          </w:p>
          <w:p w14:paraId="67110457">
            <w:pPr>
              <w:pStyle w:val="25"/>
              <w:spacing w:before="11"/>
              <w:rPr>
                <w:color w:val="000000"/>
              </w:rPr>
            </w:pPr>
            <w:r>
              <w:rPr>
                <w:color w:val="000000"/>
              </w:rPr>
              <w:t xml:space="preserve">Кітап бұрышында әжемнің ертегісін </w:t>
            </w:r>
          </w:p>
          <w:p w14:paraId="6C6F8F57">
            <w:pPr>
              <w:pStyle w:val="25"/>
              <w:spacing w:before="11"/>
            </w:pPr>
            <w:r>
              <w:t>(қарым-қатынас, танымдық іс-әрекеті )</w:t>
            </w:r>
          </w:p>
          <w:p w14:paraId="1CD249B6">
            <w:pPr>
              <w:spacing w:after="0" w:line="240" w:lineRule="auto"/>
              <w:jc w:val="center"/>
              <w:rPr>
                <w:rFonts w:ascii="Times New Roman" w:hAnsi="Times New Roman" w:cs="Times New Roman"/>
                <w:bCs/>
                <w:lang w:val="kk-KZ"/>
              </w:rPr>
            </w:pPr>
          </w:p>
        </w:tc>
        <w:tc>
          <w:tcPr>
            <w:tcW w:w="2699" w:type="dxa"/>
            <w:tcBorders>
              <w:left w:val="single" w:color="auto" w:sz="4" w:space="0"/>
            </w:tcBorders>
          </w:tcPr>
          <w:p w14:paraId="6EEBF900">
            <w:pPr>
              <w:spacing w:after="0" w:line="240" w:lineRule="auto"/>
              <w:ind w:right="-108"/>
              <w:rPr>
                <w:rFonts w:ascii="Times New Roman" w:hAnsi="Times New Roman" w:cs="Times New Roman"/>
                <w:b/>
                <w:lang w:val="kk-KZ"/>
              </w:rPr>
            </w:pPr>
            <w:r>
              <w:rPr>
                <w:rFonts w:ascii="Times New Roman" w:hAnsi="Times New Roman" w:cs="Times New Roman"/>
                <w:b/>
                <w:lang w:val="kk-KZ"/>
              </w:rPr>
              <w:t>Вариативті Бөлім:</w:t>
            </w:r>
          </w:p>
          <w:p w14:paraId="05266EAB">
            <w:pPr>
              <w:spacing w:after="0" w:line="240" w:lineRule="auto"/>
              <w:jc w:val="both"/>
              <w:rPr>
                <w:rFonts w:ascii="Times New Roman" w:hAnsi="Times New Roman" w:cs="Times New Roman"/>
                <w:lang w:val="kk-KZ"/>
              </w:rPr>
            </w:pPr>
            <w:r>
              <w:rPr>
                <w:rFonts w:ascii="Times New Roman" w:hAnsi="Times New Roman" w:cs="Times New Roman"/>
                <w:lang w:val="kk-KZ"/>
              </w:rPr>
              <w:t>Тақырыбы:</w:t>
            </w:r>
          </w:p>
          <w:p w14:paraId="7632985D">
            <w:pPr>
              <w:spacing w:after="0" w:line="240" w:lineRule="auto"/>
              <w:jc w:val="both"/>
              <w:rPr>
                <w:rFonts w:ascii="Times New Roman" w:hAnsi="Times New Roman"/>
                <w:sz w:val="24"/>
                <w:szCs w:val="24"/>
                <w:lang w:val="kk-KZ"/>
              </w:rPr>
            </w:pPr>
            <w:r>
              <w:rPr>
                <w:rFonts w:ascii="Times New Roman" w:hAnsi="Times New Roman"/>
                <w:sz w:val="24"/>
                <w:szCs w:val="24"/>
                <w:lang w:val="kk-KZ"/>
              </w:rPr>
              <w:t xml:space="preserve"> «Бұлтты күн» </w:t>
            </w:r>
          </w:p>
          <w:p w14:paraId="3BFC8CF1">
            <w:pPr>
              <w:spacing w:after="0" w:line="240" w:lineRule="auto"/>
              <w:rPr>
                <w:rFonts w:ascii="Times New Roman" w:hAnsi="Times New Roman"/>
                <w:lang w:val="kk-KZ"/>
              </w:rPr>
            </w:pPr>
            <w:r>
              <w:rPr>
                <w:rFonts w:ascii="Times New Roman" w:hAnsi="Times New Roman"/>
                <w:lang w:val="kk-KZ"/>
              </w:rPr>
              <w:t>Бұлтты  салуды үйрету Дәстүрден тыс әдісті пайдалана отырып бояуды үйлестіру жұмыс жасау дағдысын қалыптастыру қолдың ұсақ бұлшық етін дамыту аңғарыппаздыққа тәрбиелеу</w:t>
            </w:r>
          </w:p>
          <w:p w14:paraId="56251885">
            <w:pPr>
              <w:spacing w:after="0" w:line="240" w:lineRule="auto"/>
              <w:ind w:right="-108"/>
              <w:rPr>
                <w:rFonts w:ascii="Times New Roman" w:hAnsi="Times New Roman" w:cs="Times New Roman"/>
                <w:lang w:val="kk-KZ"/>
              </w:rPr>
            </w:pPr>
          </w:p>
          <w:p w14:paraId="6F86D696">
            <w:pPr>
              <w:spacing w:after="0" w:line="240" w:lineRule="auto"/>
              <w:ind w:right="-108"/>
              <w:rPr>
                <w:rFonts w:ascii="Times New Roman" w:hAnsi="Times New Roman" w:eastAsia="Times New Roman" w:cs="Times New Roman"/>
                <w:color w:val="000000"/>
                <w:lang w:val="kk-KZ"/>
              </w:rPr>
            </w:pPr>
            <w:r>
              <w:rPr>
                <w:rFonts w:ascii="Times New Roman" w:hAnsi="Times New Roman" w:eastAsia="Times New Roman" w:cs="Times New Roman"/>
                <w:color w:val="000000"/>
                <w:lang w:val="kk-KZ"/>
              </w:rPr>
              <w:t>«Үйдің мекен жайын, ата-аналардың телефон номерін жатқа білеміз»</w:t>
            </w:r>
          </w:p>
          <w:p w14:paraId="161A5023">
            <w:pPr>
              <w:spacing w:after="0" w:line="240" w:lineRule="auto"/>
              <w:ind w:right="-108"/>
              <w:rPr>
                <w:rFonts w:ascii="Times New Roman" w:hAnsi="Times New Roman" w:eastAsia="Times New Roman" w:cs="Times New Roman"/>
                <w:color w:val="000000"/>
                <w:lang w:val="kk-KZ"/>
              </w:rPr>
            </w:pPr>
            <w:r>
              <w:rPr>
                <w:rFonts w:ascii="Times New Roman" w:hAnsi="Times New Roman" w:eastAsia="Times New Roman" w:cs="Times New Roman"/>
                <w:color w:val="000000"/>
                <w:lang w:val="kk-KZ"/>
              </w:rPr>
              <w:t>балаларға барлығына қауіпсіз және жайлы атмосфераны құру үшін  үйлерінің мекен-жайын, ата-анасының телефон номерін  үйрету.</w:t>
            </w:r>
          </w:p>
        </w:tc>
      </w:tr>
      <w:tr w14:paraId="6DC7ED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42" w:hRule="atLeast"/>
        </w:trPr>
        <w:tc>
          <w:tcPr>
            <w:tcW w:w="2029" w:type="dxa"/>
          </w:tcPr>
          <w:p w14:paraId="32FAA59A">
            <w:pPr>
              <w:spacing w:after="0" w:line="240" w:lineRule="auto"/>
              <w:jc w:val="center"/>
              <w:rPr>
                <w:rFonts w:ascii="Times New Roman" w:hAnsi="Times New Roman" w:eastAsia="Calibri" w:cs="Times New Roman"/>
                <w:lang w:val="kk-KZ"/>
              </w:rPr>
            </w:pPr>
            <w:r>
              <w:rPr>
                <w:rFonts w:ascii="Times New Roman" w:hAnsi="Times New Roman" w:eastAsia="Calibri" w:cs="Times New Roman"/>
                <w:lang w:val="kk-KZ"/>
              </w:rPr>
              <w:t>Балалармен жеке жұмыс</w:t>
            </w:r>
          </w:p>
        </w:tc>
        <w:tc>
          <w:tcPr>
            <w:tcW w:w="2718" w:type="dxa"/>
            <w:tcBorders>
              <w:right w:val="single" w:color="auto" w:sz="4" w:space="0"/>
            </w:tcBorders>
          </w:tcPr>
          <w:p w14:paraId="207D88AE">
            <w:pPr>
              <w:pStyle w:val="18"/>
              <w:shd w:val="clear" w:color="auto" w:fill="FFFFFF"/>
              <w:rPr>
                <w:sz w:val="22"/>
                <w:szCs w:val="22"/>
                <w:lang w:val="kk-KZ"/>
              </w:rPr>
            </w:pPr>
          </w:p>
        </w:tc>
        <w:tc>
          <w:tcPr>
            <w:tcW w:w="2550" w:type="dxa"/>
            <w:gridSpan w:val="2"/>
            <w:tcBorders>
              <w:left w:val="single" w:color="auto" w:sz="4" w:space="0"/>
              <w:right w:val="single" w:color="auto" w:sz="4" w:space="0"/>
            </w:tcBorders>
          </w:tcPr>
          <w:p w14:paraId="1ADB87AA">
            <w:pPr>
              <w:spacing w:after="0" w:line="240" w:lineRule="auto"/>
              <w:rPr>
                <w:rFonts w:ascii="Times New Roman" w:hAnsi="Times New Roman" w:cs="Times New Roman"/>
                <w:color w:val="000000" w:themeColor="text1"/>
                <w:lang w:val="kk-KZ"/>
              </w:rPr>
            </w:pPr>
            <w:r>
              <w:rPr>
                <w:rFonts w:ascii="Times New Roman" w:hAnsi="Times New Roman" w:cs="Times New Roman"/>
                <w:color w:val="000000" w:themeColor="text1"/>
                <w:lang w:val="kk-KZ"/>
              </w:rPr>
              <w:t>«Әдемі сызықтар»</w:t>
            </w:r>
          </w:p>
          <w:p w14:paraId="5B42A373">
            <w:pPr>
              <w:spacing w:after="0" w:line="240" w:lineRule="auto"/>
              <w:rPr>
                <w:rFonts w:ascii="Times New Roman" w:hAnsi="Times New Roman" w:cs="Times New Roman"/>
                <w:color w:val="000000" w:themeColor="text1"/>
                <w:lang w:val="kk-KZ"/>
              </w:rPr>
            </w:pPr>
            <w:r>
              <w:rPr>
                <w:rFonts w:ascii="Times New Roman" w:hAnsi="Times New Roman" w:cs="Times New Roman"/>
                <w:color w:val="000000" w:themeColor="text1"/>
                <w:lang w:val="kk-KZ"/>
              </w:rPr>
              <w:t xml:space="preserve">Үзік сызықтарды сызуға, қаламды дұрыс ұстауға үйрету. эстетикалық қабылдау қабілеттерін арттыру </w:t>
            </w:r>
            <w:r>
              <w:rPr>
                <w:rFonts w:ascii="Times New Roman" w:hAnsi="Times New Roman" w:eastAsia="Times New Roman" w:cs="Times New Roman"/>
                <w:color w:val="000000"/>
                <w:lang w:val="kk-KZ"/>
              </w:rPr>
              <w:t>(Марғұлан,Төрехан,Қасым.Нурислам)</w:t>
            </w:r>
          </w:p>
          <w:p w14:paraId="60914123">
            <w:pPr>
              <w:spacing w:after="0" w:line="240" w:lineRule="auto"/>
              <w:rPr>
                <w:rFonts w:ascii="Times New Roman" w:hAnsi="Times New Roman" w:eastAsia="Times New Roman" w:cs="Times New Roman"/>
                <w:color w:val="000000"/>
                <w:lang w:val="kk-KZ"/>
              </w:rPr>
            </w:pPr>
            <w:r>
              <w:rPr>
                <w:rFonts w:ascii="Times New Roman" w:hAnsi="Times New Roman" w:cs="Times New Roman"/>
                <w:lang w:val="kk-KZ"/>
              </w:rPr>
              <w:t>Баланың психикалық даму деңгейін бақылау.Бала бойындағы,мінез-құлқындағы өзгерістерді зерттеу</w:t>
            </w:r>
          </w:p>
        </w:tc>
        <w:tc>
          <w:tcPr>
            <w:tcW w:w="2616" w:type="dxa"/>
            <w:gridSpan w:val="3"/>
            <w:tcBorders>
              <w:left w:val="single" w:color="auto" w:sz="4" w:space="0"/>
              <w:right w:val="single" w:color="auto" w:sz="4" w:space="0"/>
            </w:tcBorders>
          </w:tcPr>
          <w:p w14:paraId="5321CBC8">
            <w:pPr>
              <w:spacing w:after="0" w:line="240" w:lineRule="auto"/>
              <w:rPr>
                <w:rFonts w:ascii="Times New Roman" w:hAnsi="Times New Roman" w:cs="Times New Roman"/>
                <w:lang w:val="kk-KZ"/>
              </w:rPr>
            </w:pPr>
            <w:r>
              <w:rPr>
                <w:rFonts w:ascii="Times New Roman" w:hAnsi="Times New Roman" w:cs="Times New Roman"/>
                <w:lang w:val="kk-KZ"/>
              </w:rPr>
              <w:t>«Жас суретшілілер»</w:t>
            </w:r>
          </w:p>
          <w:p w14:paraId="34A770C7">
            <w:pPr>
              <w:spacing w:after="0" w:line="240" w:lineRule="auto"/>
              <w:rPr>
                <w:rFonts w:ascii="Times New Roman" w:hAnsi="Times New Roman" w:cs="Times New Roman"/>
                <w:lang w:val="kk-KZ"/>
              </w:rPr>
            </w:pPr>
            <w:r>
              <w:rPr>
                <w:rFonts w:ascii="Times New Roman" w:hAnsi="Times New Roman" w:cs="Times New Roman"/>
                <w:lang w:val="kk-KZ"/>
              </w:rPr>
              <w:t>Шығармашылық саласы бойынша қайшыны дұрыс ұстай алмайтын балалармен жұмыс жүргізу.</w:t>
            </w:r>
          </w:p>
          <w:p w14:paraId="4DFA2ACC">
            <w:pPr>
              <w:spacing w:after="0" w:line="240" w:lineRule="auto"/>
              <w:rPr>
                <w:rFonts w:ascii="Times New Roman" w:hAnsi="Times New Roman" w:cs="Times New Roman"/>
                <w:lang w:val="kk-KZ"/>
              </w:rPr>
            </w:pPr>
            <w:r>
              <w:rPr>
                <w:rFonts w:ascii="Times New Roman" w:hAnsi="Times New Roman" w:cs="Times New Roman"/>
                <w:lang w:val="kk-KZ"/>
              </w:rPr>
              <w:t>(Медина,Нұркелді,Айнамкөз,Жансая )</w:t>
            </w:r>
          </w:p>
        </w:tc>
        <w:tc>
          <w:tcPr>
            <w:tcW w:w="2852" w:type="dxa"/>
            <w:gridSpan w:val="3"/>
            <w:tcBorders>
              <w:left w:val="single" w:color="auto" w:sz="4" w:space="0"/>
              <w:right w:val="single" w:color="auto" w:sz="4" w:space="0"/>
            </w:tcBorders>
          </w:tcPr>
          <w:p w14:paraId="5450B224">
            <w:pPr>
              <w:spacing w:after="0" w:line="240" w:lineRule="auto"/>
              <w:rPr>
                <w:rFonts w:ascii="Times New Roman" w:hAnsi="Times New Roman" w:cs="Times New Roman"/>
                <w:color w:val="000000" w:themeColor="text1"/>
                <w:lang w:val="kk-KZ"/>
              </w:rPr>
            </w:pPr>
            <w:r>
              <w:rPr>
                <w:rFonts w:ascii="Times New Roman" w:hAnsi="Times New Roman" w:cs="Times New Roman"/>
                <w:color w:val="000000" w:themeColor="text1"/>
                <w:lang w:val="kk-KZ"/>
              </w:rPr>
              <w:t>«Әдемі сызықтар»</w:t>
            </w:r>
          </w:p>
          <w:p w14:paraId="65F0B42E">
            <w:pPr>
              <w:spacing w:after="0" w:line="240" w:lineRule="auto"/>
              <w:rPr>
                <w:rFonts w:ascii="Times New Roman" w:hAnsi="Times New Roman" w:cs="Times New Roman"/>
                <w:color w:val="000000" w:themeColor="text1"/>
                <w:lang w:val="kk-KZ"/>
              </w:rPr>
            </w:pPr>
            <w:r>
              <w:rPr>
                <w:rFonts w:ascii="Times New Roman" w:hAnsi="Times New Roman" w:cs="Times New Roman"/>
                <w:color w:val="000000" w:themeColor="text1"/>
                <w:lang w:val="kk-KZ"/>
              </w:rPr>
              <w:t xml:space="preserve">Үзік сызықтарды сызуға, қаламды дұрыс ұстауға үйрету. эстетикалық қабылдау қабілеттерін арттыру </w:t>
            </w:r>
            <w:r>
              <w:rPr>
                <w:rFonts w:ascii="Times New Roman" w:hAnsi="Times New Roman" w:eastAsia="Times New Roman" w:cs="Times New Roman"/>
                <w:color w:val="000000"/>
                <w:lang w:val="kk-KZ"/>
              </w:rPr>
              <w:t>(Сұлтан,Алинұр,Санжар,Ильяс)</w:t>
            </w:r>
          </w:p>
          <w:p w14:paraId="20B43889">
            <w:pPr>
              <w:spacing w:after="0" w:line="240" w:lineRule="auto"/>
              <w:rPr>
                <w:rFonts w:ascii="Times New Roman" w:hAnsi="Times New Roman" w:eastAsia="Times New Roman" w:cs="Times New Roman"/>
                <w:color w:val="000000"/>
                <w:lang w:val="kk-KZ"/>
              </w:rPr>
            </w:pPr>
            <w:r>
              <w:rPr>
                <w:rFonts w:ascii="Times New Roman" w:hAnsi="Times New Roman" w:cs="Times New Roman"/>
                <w:lang w:val="kk-KZ"/>
              </w:rPr>
              <w:t>Баланың психикалық даму деңгейін бақылау.Бала бойындағы,мінез-құлқындағы өзгерістерді зерттеу</w:t>
            </w:r>
          </w:p>
        </w:tc>
        <w:tc>
          <w:tcPr>
            <w:tcW w:w="2699" w:type="dxa"/>
            <w:tcBorders>
              <w:left w:val="single" w:color="auto" w:sz="4" w:space="0"/>
            </w:tcBorders>
          </w:tcPr>
          <w:p w14:paraId="16F25421">
            <w:pPr>
              <w:shd w:val="clear" w:color="auto" w:fill="FFFFFF"/>
              <w:spacing w:after="180" w:line="240" w:lineRule="auto"/>
              <w:rPr>
                <w:rFonts w:ascii="Times New Roman" w:hAnsi="Times New Roman" w:eastAsia="Times New Roman" w:cs="Times New Roman"/>
                <w:color w:val="181818"/>
                <w:lang w:val="kk-KZ"/>
              </w:rPr>
            </w:pPr>
            <w:r>
              <w:rPr>
                <w:rFonts w:ascii="Times New Roman" w:hAnsi="Times New Roman" w:eastAsia="Times New Roman" w:cs="Times New Roman"/>
                <w:color w:val="181818"/>
                <w:lang w:val="kk-KZ"/>
              </w:rPr>
              <w:t>«Білімпаздар</w:t>
            </w:r>
            <w:r>
              <w:rPr>
                <w:rFonts w:ascii="Times New Roman" w:hAnsi="Times New Roman" w:cs="Times New Roman"/>
                <w:color w:val="000000" w:themeColor="text1"/>
                <w:lang w:val="kk-KZ"/>
              </w:rPr>
              <w:t>» орталығында 1-5 ке дейінгі сандарды ажыратады, салыстырады.Кеңістікті бағдалау</w:t>
            </w:r>
            <w:r>
              <w:rPr>
                <w:rFonts w:ascii="Times New Roman" w:hAnsi="Times New Roman" w:cs="Times New Roman"/>
                <w:lang w:val="kk-KZ"/>
              </w:rPr>
              <w:t xml:space="preserve"> (Рамазан,Амир,Рамина,Рахман)</w:t>
            </w:r>
          </w:p>
        </w:tc>
      </w:tr>
      <w:tr w14:paraId="2BF87A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0" w:hRule="atLeast"/>
        </w:trPr>
        <w:tc>
          <w:tcPr>
            <w:tcW w:w="2029" w:type="dxa"/>
          </w:tcPr>
          <w:p w14:paraId="5766693E">
            <w:pPr>
              <w:spacing w:after="0" w:line="240" w:lineRule="auto"/>
              <w:jc w:val="center"/>
              <w:rPr>
                <w:rFonts w:ascii="Times New Roman" w:hAnsi="Times New Roman" w:eastAsia="Calibri" w:cs="Times New Roman"/>
                <w:lang w:val="kk-KZ"/>
              </w:rPr>
            </w:pPr>
            <w:r>
              <w:rPr>
                <w:rFonts w:ascii="Times New Roman" w:hAnsi="Times New Roman" w:eastAsia="Calibri" w:cs="Times New Roman"/>
                <w:lang w:val="kk-KZ"/>
              </w:rPr>
              <w:t>Серуенге дайындық</w:t>
            </w:r>
          </w:p>
        </w:tc>
        <w:tc>
          <w:tcPr>
            <w:tcW w:w="13437" w:type="dxa"/>
            <w:gridSpan w:val="10"/>
          </w:tcPr>
          <w:p w14:paraId="4DB91B12">
            <w:pPr>
              <w:pStyle w:val="29"/>
              <w:rPr>
                <w:lang w:val="kk-KZ"/>
              </w:rPr>
            </w:pPr>
            <w:r>
              <w:rPr>
                <w:rFonts w:eastAsiaTheme="minorHAnsi"/>
                <w:lang w:val="kk-KZ" w:eastAsia="en-US"/>
              </w:rPr>
              <w:t>Киімдердің реттілігін сақтап дұрыс киінуді қадағлау.достарына көмектесуге жұптасып жүруді сапта тәртіпті сақтауды балалармен бірге далада қандай ойындар ұйымдастыруды балалармен бірге шешу.</w:t>
            </w:r>
            <w:r>
              <w:rPr>
                <w:lang w:val="kk-KZ"/>
              </w:rPr>
              <w:t xml:space="preserve"> Серуенге шығар кезінде қауіпсіздік ережелерін сақтау, баспалдақ жақтауларынан ұстап жүру Қауіпсіздік. Біртұтас тәрбие жоспарынан</w:t>
            </w:r>
          </w:p>
        </w:tc>
      </w:tr>
      <w:tr w14:paraId="20058B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trPr>
        <w:tc>
          <w:tcPr>
            <w:tcW w:w="2029" w:type="dxa"/>
          </w:tcPr>
          <w:p w14:paraId="43222CFD">
            <w:pPr>
              <w:spacing w:after="0" w:line="240" w:lineRule="auto"/>
              <w:jc w:val="center"/>
              <w:rPr>
                <w:rFonts w:ascii="Times New Roman" w:hAnsi="Times New Roman" w:eastAsia="Calibri" w:cs="Times New Roman"/>
                <w:lang w:val="kk-KZ"/>
              </w:rPr>
            </w:pPr>
            <w:r>
              <w:rPr>
                <w:rFonts w:ascii="Times New Roman" w:hAnsi="Times New Roman" w:eastAsia="Calibri" w:cs="Times New Roman"/>
                <w:lang w:val="kk-KZ"/>
              </w:rPr>
              <w:t>Серуен</w:t>
            </w:r>
          </w:p>
        </w:tc>
        <w:tc>
          <w:tcPr>
            <w:tcW w:w="2746" w:type="dxa"/>
            <w:gridSpan w:val="2"/>
            <w:tcBorders>
              <w:right w:val="single" w:color="auto" w:sz="4" w:space="0"/>
            </w:tcBorders>
          </w:tcPr>
          <w:p w14:paraId="04078992">
            <w:pPr>
              <w:spacing w:after="0" w:line="240" w:lineRule="auto"/>
              <w:jc w:val="center"/>
              <w:rPr>
                <w:rFonts w:ascii="Times New Roman" w:hAnsi="Times New Roman" w:eastAsia="Calibri" w:cs="Times New Roman"/>
                <w:lang w:val="kk-KZ"/>
              </w:rPr>
            </w:pPr>
          </w:p>
        </w:tc>
        <w:tc>
          <w:tcPr>
            <w:tcW w:w="2542" w:type="dxa"/>
            <w:gridSpan w:val="2"/>
            <w:tcBorders>
              <w:left w:val="single" w:color="auto" w:sz="4" w:space="0"/>
              <w:right w:val="single" w:color="auto" w:sz="4" w:space="0"/>
            </w:tcBorders>
          </w:tcPr>
          <w:p w14:paraId="53DDD2B4">
            <w:pPr>
              <w:spacing w:after="0" w:line="240" w:lineRule="auto"/>
              <w:jc w:val="center"/>
              <w:rPr>
                <w:rFonts w:ascii="Times New Roman" w:hAnsi="Times New Roman" w:eastAsia="Calibri" w:cs="Times New Roman"/>
                <w:lang w:val="kk-KZ"/>
              </w:rPr>
            </w:pPr>
            <w:r>
              <w:rPr>
                <w:rFonts w:ascii="Times New Roman" w:hAnsi="Times New Roman" w:eastAsia="Calibri" w:cs="Times New Roman"/>
              </w:rPr>
              <w:t xml:space="preserve">Серуен картотекасы </w:t>
            </w:r>
          </w:p>
          <w:p w14:paraId="091ECC13">
            <w:pPr>
              <w:spacing w:after="0" w:line="240" w:lineRule="auto"/>
              <w:jc w:val="center"/>
              <w:rPr>
                <w:rFonts w:ascii="Times New Roman" w:hAnsi="Times New Roman" w:eastAsia="Calibri" w:cs="Times New Roman"/>
                <w:lang w:val="kk-KZ"/>
              </w:rPr>
            </w:pPr>
            <w:r>
              <w:rPr>
                <w:rFonts w:ascii="Times New Roman" w:hAnsi="Times New Roman" w:eastAsia="Calibri" w:cs="Times New Roman"/>
                <w:lang w:val="kk-KZ"/>
              </w:rPr>
              <w:t>№10</w:t>
            </w:r>
          </w:p>
        </w:tc>
        <w:tc>
          <w:tcPr>
            <w:tcW w:w="2597" w:type="dxa"/>
            <w:gridSpan w:val="2"/>
            <w:tcBorders>
              <w:left w:val="single" w:color="auto" w:sz="4" w:space="0"/>
              <w:right w:val="single" w:color="auto" w:sz="4" w:space="0"/>
            </w:tcBorders>
          </w:tcPr>
          <w:p w14:paraId="2F991715">
            <w:pPr>
              <w:spacing w:after="0" w:line="240" w:lineRule="auto"/>
              <w:jc w:val="center"/>
              <w:rPr>
                <w:rFonts w:ascii="Times New Roman" w:hAnsi="Times New Roman" w:eastAsia="Calibri" w:cs="Times New Roman"/>
                <w:lang w:val="kk-KZ"/>
              </w:rPr>
            </w:pPr>
            <w:r>
              <w:rPr>
                <w:rFonts w:ascii="Times New Roman" w:hAnsi="Times New Roman" w:eastAsia="Calibri" w:cs="Times New Roman"/>
              </w:rPr>
              <w:t xml:space="preserve">Серуен картотекасы </w:t>
            </w:r>
          </w:p>
          <w:p w14:paraId="37A9260A">
            <w:pPr>
              <w:spacing w:after="0" w:line="240" w:lineRule="auto"/>
              <w:jc w:val="center"/>
              <w:rPr>
                <w:rFonts w:ascii="Times New Roman" w:hAnsi="Times New Roman" w:eastAsia="Calibri" w:cs="Times New Roman"/>
                <w:lang w:val="kk-KZ"/>
              </w:rPr>
            </w:pPr>
            <w:r>
              <w:rPr>
                <w:rFonts w:ascii="Times New Roman" w:hAnsi="Times New Roman" w:eastAsia="Calibri" w:cs="Times New Roman"/>
              </w:rPr>
              <w:t>№</w:t>
            </w:r>
            <w:r>
              <w:rPr>
                <w:rFonts w:ascii="Times New Roman" w:hAnsi="Times New Roman" w:eastAsia="Calibri" w:cs="Times New Roman"/>
                <w:lang w:val="kk-KZ"/>
              </w:rPr>
              <w:t xml:space="preserve"> 11</w:t>
            </w:r>
          </w:p>
        </w:tc>
        <w:tc>
          <w:tcPr>
            <w:tcW w:w="2716" w:type="dxa"/>
            <w:gridSpan w:val="2"/>
            <w:tcBorders>
              <w:left w:val="single" w:color="auto" w:sz="4" w:space="0"/>
              <w:right w:val="single" w:color="auto" w:sz="4" w:space="0"/>
            </w:tcBorders>
          </w:tcPr>
          <w:p w14:paraId="336F3A02">
            <w:pPr>
              <w:spacing w:after="0" w:line="240" w:lineRule="auto"/>
              <w:jc w:val="center"/>
              <w:rPr>
                <w:rFonts w:ascii="Times New Roman" w:hAnsi="Times New Roman" w:eastAsia="Calibri" w:cs="Times New Roman"/>
                <w:lang w:val="kk-KZ"/>
              </w:rPr>
            </w:pPr>
            <w:r>
              <w:rPr>
                <w:rFonts w:ascii="Times New Roman" w:hAnsi="Times New Roman" w:eastAsia="Calibri" w:cs="Times New Roman"/>
              </w:rPr>
              <w:t xml:space="preserve">Серуен картотекасы </w:t>
            </w:r>
          </w:p>
          <w:p w14:paraId="0975C501">
            <w:pPr>
              <w:spacing w:after="0" w:line="240" w:lineRule="auto"/>
              <w:jc w:val="center"/>
              <w:rPr>
                <w:rFonts w:ascii="Times New Roman" w:hAnsi="Times New Roman" w:eastAsia="Calibri" w:cs="Times New Roman"/>
                <w:lang w:val="kk-KZ"/>
              </w:rPr>
            </w:pPr>
            <w:r>
              <w:rPr>
                <w:rFonts w:ascii="Times New Roman" w:hAnsi="Times New Roman" w:eastAsia="Calibri" w:cs="Times New Roman"/>
              </w:rPr>
              <w:t>№</w:t>
            </w:r>
            <w:r>
              <w:rPr>
                <w:rFonts w:ascii="Times New Roman" w:hAnsi="Times New Roman" w:eastAsia="Calibri" w:cs="Times New Roman"/>
                <w:lang w:val="kk-KZ"/>
              </w:rPr>
              <w:t xml:space="preserve"> 12</w:t>
            </w:r>
          </w:p>
        </w:tc>
        <w:tc>
          <w:tcPr>
            <w:tcW w:w="2835" w:type="dxa"/>
            <w:gridSpan w:val="2"/>
            <w:tcBorders>
              <w:left w:val="single" w:color="auto" w:sz="4" w:space="0"/>
            </w:tcBorders>
          </w:tcPr>
          <w:p w14:paraId="64D9B7C6">
            <w:pPr>
              <w:spacing w:after="0" w:line="240" w:lineRule="auto"/>
              <w:jc w:val="center"/>
              <w:rPr>
                <w:rFonts w:ascii="Times New Roman" w:hAnsi="Times New Roman" w:eastAsia="Calibri" w:cs="Times New Roman"/>
                <w:lang w:val="kk-KZ"/>
              </w:rPr>
            </w:pPr>
            <w:r>
              <w:rPr>
                <w:rFonts w:ascii="Times New Roman" w:hAnsi="Times New Roman" w:eastAsia="Calibri" w:cs="Times New Roman"/>
              </w:rPr>
              <w:t xml:space="preserve">Серуен картотекасы </w:t>
            </w:r>
          </w:p>
          <w:p w14:paraId="752525A5">
            <w:pPr>
              <w:spacing w:after="0" w:line="240" w:lineRule="auto"/>
              <w:jc w:val="center"/>
              <w:rPr>
                <w:rFonts w:ascii="Times New Roman" w:hAnsi="Times New Roman" w:eastAsia="Calibri" w:cs="Times New Roman"/>
                <w:lang w:val="kk-KZ"/>
              </w:rPr>
            </w:pPr>
            <w:r>
              <w:rPr>
                <w:rFonts w:ascii="Times New Roman" w:hAnsi="Times New Roman" w:eastAsia="Calibri" w:cs="Times New Roman"/>
              </w:rPr>
              <w:t>№</w:t>
            </w:r>
            <w:r>
              <w:rPr>
                <w:rFonts w:ascii="Times New Roman" w:hAnsi="Times New Roman" w:eastAsia="Calibri" w:cs="Times New Roman"/>
                <w:lang w:val="kk-KZ"/>
              </w:rPr>
              <w:t xml:space="preserve"> 13</w:t>
            </w:r>
          </w:p>
        </w:tc>
      </w:tr>
      <w:tr w14:paraId="209875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5" w:hRule="atLeast"/>
        </w:trPr>
        <w:tc>
          <w:tcPr>
            <w:tcW w:w="2029" w:type="dxa"/>
          </w:tcPr>
          <w:p w14:paraId="64FC0D99">
            <w:pPr>
              <w:spacing w:after="0" w:line="240" w:lineRule="auto"/>
              <w:jc w:val="center"/>
              <w:rPr>
                <w:rFonts w:ascii="Times New Roman" w:hAnsi="Times New Roman" w:eastAsia="Calibri" w:cs="Times New Roman"/>
                <w:lang w:val="kk-KZ"/>
              </w:rPr>
            </w:pPr>
            <w:r>
              <w:rPr>
                <w:rFonts w:ascii="Times New Roman" w:hAnsi="Times New Roman" w:eastAsia="Calibri" w:cs="Times New Roman"/>
                <w:lang w:val="kk-KZ"/>
              </w:rPr>
              <w:t>Серуеннен оралу</w:t>
            </w:r>
          </w:p>
        </w:tc>
        <w:tc>
          <w:tcPr>
            <w:tcW w:w="13437" w:type="dxa"/>
            <w:gridSpan w:val="10"/>
          </w:tcPr>
          <w:p w14:paraId="3962B8BD">
            <w:pPr>
              <w:pStyle w:val="29"/>
              <w:rPr>
                <w:lang w:val="kk-KZ"/>
              </w:rPr>
            </w:pPr>
            <w:r>
              <w:rPr>
                <w:lang w:val="kk-KZ"/>
              </w:rPr>
              <w:t>Киімге арналған шкафта тазалық пен тәртіпті өз бетінше сақтау қабілетін бекіту «Киімге арналған шкафты қалай ретке келтіреміз» әңгімелеу</w:t>
            </w:r>
          </w:p>
          <w:p w14:paraId="57DA694E">
            <w:pPr>
              <w:pStyle w:val="29"/>
              <w:jc w:val="center"/>
              <w:rPr>
                <w:lang w:val="kk-KZ"/>
              </w:rPr>
            </w:pPr>
            <w:r>
              <w:rPr>
                <w:lang w:val="kk-KZ"/>
              </w:rPr>
              <w:t>Киімді мұқият бүктеу, көйлек немесе көйлектің жеңдерін бүру, киімді түзету, аяқ киімді мұқият қою дағдыларын бекіту.</w:t>
            </w:r>
          </w:p>
          <w:p w14:paraId="5A188011">
            <w:pPr>
              <w:pStyle w:val="29"/>
              <w:jc w:val="center"/>
              <w:rPr>
                <w:lang w:val="kk-KZ"/>
              </w:rPr>
            </w:pPr>
          </w:p>
        </w:tc>
      </w:tr>
      <w:tr w14:paraId="583F16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6" w:hRule="atLeast"/>
        </w:trPr>
        <w:tc>
          <w:tcPr>
            <w:tcW w:w="2029" w:type="dxa"/>
          </w:tcPr>
          <w:p w14:paraId="307DA147">
            <w:pPr>
              <w:spacing w:after="0" w:line="240" w:lineRule="auto"/>
              <w:jc w:val="center"/>
              <w:rPr>
                <w:rFonts w:ascii="Times New Roman" w:hAnsi="Times New Roman" w:eastAsia="Calibri" w:cs="Times New Roman"/>
                <w:lang w:val="kk-KZ"/>
              </w:rPr>
            </w:pPr>
            <w:r>
              <w:rPr>
                <w:rFonts w:ascii="Times New Roman" w:hAnsi="Times New Roman" w:eastAsia="Calibri" w:cs="Times New Roman"/>
                <w:lang w:val="kk-KZ"/>
              </w:rPr>
              <w:t>Балалардың дербес әрекеті</w:t>
            </w:r>
          </w:p>
        </w:tc>
        <w:tc>
          <w:tcPr>
            <w:tcW w:w="2718" w:type="dxa"/>
            <w:tcBorders>
              <w:right w:val="single" w:color="auto" w:sz="4" w:space="0"/>
            </w:tcBorders>
          </w:tcPr>
          <w:p w14:paraId="35116BEC">
            <w:pPr>
              <w:spacing w:after="0" w:line="240" w:lineRule="auto"/>
              <w:jc w:val="center"/>
              <w:rPr>
                <w:rFonts w:ascii="Times New Roman" w:hAnsi="Times New Roman" w:cs="Times New Roman"/>
                <w:b/>
                <w:lang w:val="kk-KZ"/>
              </w:rPr>
            </w:pPr>
          </w:p>
        </w:tc>
        <w:tc>
          <w:tcPr>
            <w:tcW w:w="2569" w:type="dxa"/>
            <w:gridSpan w:val="3"/>
            <w:tcBorders>
              <w:left w:val="single" w:color="auto" w:sz="4" w:space="0"/>
              <w:right w:val="single" w:color="auto" w:sz="4" w:space="0"/>
            </w:tcBorders>
          </w:tcPr>
          <w:p w14:paraId="2B0EC5B0">
            <w:pPr>
              <w:spacing w:after="0" w:line="240" w:lineRule="auto"/>
              <w:jc w:val="center"/>
              <w:rPr>
                <w:rFonts w:ascii="Times New Roman" w:hAnsi="Times New Roman" w:cs="Times New Roman"/>
                <w:color w:val="1A1A1A"/>
                <w:spacing w:val="3"/>
                <w:shd w:val="clear" w:color="auto" w:fill="FFFFFF"/>
                <w:lang w:val="kk-KZ"/>
              </w:rPr>
            </w:pPr>
            <w:r>
              <w:rPr>
                <w:rFonts w:ascii="Times New Roman" w:hAnsi="Times New Roman" w:cs="Times New Roman"/>
                <w:color w:val="1A1A1A"/>
                <w:spacing w:val="3"/>
                <w:shd w:val="clear" w:color="auto" w:fill="FFFFFF"/>
                <w:lang w:val="kk-KZ"/>
              </w:rPr>
              <w:t>«Жануарларды орналастыр»</w:t>
            </w:r>
            <w:r>
              <w:rPr>
                <w:rFonts w:ascii="Times New Roman" w:hAnsi="Times New Roman" w:cs="Times New Roman"/>
                <w:color w:val="1A1A1A"/>
                <w:spacing w:val="3"/>
                <w:lang w:val="kk-KZ"/>
              </w:rPr>
              <w:br w:type="textWrapping"/>
            </w:r>
            <w:r>
              <w:rPr>
                <w:rFonts w:ascii="Times New Roman" w:hAnsi="Times New Roman" w:cs="Times New Roman"/>
                <w:color w:val="1A1A1A"/>
                <w:spacing w:val="3"/>
                <w:shd w:val="clear" w:color="auto" w:fill="FFFFFF"/>
                <w:lang w:val="kk-KZ"/>
              </w:rPr>
              <w:t>Мақсаты: Балаларды тақтада және қағаз бетінде бағытты таба білуге үйрету. 5 бала кезекпен тақтадағы тапсырманы, ал қалғандары үстелдің үстіндегі парақ қағазда фишкамен орындайды. </w:t>
            </w:r>
          </w:p>
          <w:p w14:paraId="50CB78D0">
            <w:pPr>
              <w:spacing w:after="0" w:line="240" w:lineRule="auto"/>
              <w:jc w:val="center"/>
              <w:rPr>
                <w:rFonts w:ascii="Times New Roman" w:hAnsi="Times New Roman" w:eastAsia="Calibri" w:cs="Times New Roman"/>
                <w:i/>
                <w:color w:val="000000" w:themeColor="text1"/>
                <w:lang w:val="kk-KZ"/>
              </w:rPr>
            </w:pPr>
            <w:r>
              <w:rPr>
                <w:rFonts w:ascii="Times New Roman" w:hAnsi="Times New Roman" w:eastAsia="Calibri" w:cs="Times New Roman"/>
                <w:i/>
                <w:color w:val="000000" w:themeColor="text1"/>
                <w:lang w:val="kk-KZ"/>
              </w:rPr>
              <w:t>(сөйлеуді дамыту)</w:t>
            </w:r>
          </w:p>
        </w:tc>
        <w:tc>
          <w:tcPr>
            <w:tcW w:w="2597" w:type="dxa"/>
            <w:gridSpan w:val="2"/>
            <w:tcBorders>
              <w:left w:val="single" w:color="auto" w:sz="4" w:space="0"/>
              <w:right w:val="single" w:color="auto" w:sz="4" w:space="0"/>
            </w:tcBorders>
          </w:tcPr>
          <w:p w14:paraId="60891684">
            <w:pPr>
              <w:spacing w:after="0" w:line="240" w:lineRule="auto"/>
              <w:jc w:val="center"/>
              <w:rPr>
                <w:rFonts w:ascii="Times New Roman" w:hAnsi="Times New Roman" w:cs="Times New Roman"/>
                <w:i/>
                <w:color w:val="000000" w:themeColor="text1"/>
                <w:lang w:val="kk-KZ"/>
              </w:rPr>
            </w:pPr>
            <w:r>
              <w:rPr>
                <w:rFonts w:ascii="Times New Roman" w:hAnsi="Times New Roman" w:cs="Times New Roman"/>
                <w:color w:val="1A1A1A"/>
                <w:spacing w:val="3"/>
                <w:shd w:val="clear" w:color="auto" w:fill="FFFFFF"/>
                <w:lang w:val="kk-KZ"/>
              </w:rPr>
              <w:t>«Сиқырлы қапшық»</w:t>
            </w:r>
            <w:r>
              <w:rPr>
                <w:rFonts w:ascii="Times New Roman" w:hAnsi="Times New Roman" w:cs="Times New Roman"/>
                <w:color w:val="1A1A1A"/>
                <w:spacing w:val="3"/>
                <w:lang w:val="kk-KZ"/>
              </w:rPr>
              <w:br w:type="textWrapping"/>
            </w:r>
            <w:r>
              <w:rPr>
                <w:rFonts w:ascii="Times New Roman" w:hAnsi="Times New Roman" w:cs="Times New Roman"/>
                <w:color w:val="1A1A1A"/>
                <w:spacing w:val="3"/>
                <w:shd w:val="clear" w:color="auto" w:fill="FFFFFF"/>
                <w:lang w:val="kk-KZ"/>
              </w:rPr>
              <w:t xml:space="preserve">Мақсаты:Балалар қолымен ұстап, сезу арқылы қандай пішін екенін айтады. Таяқшалардан әртүрлі пішіндер құрастыру. </w:t>
            </w:r>
            <w:r>
              <w:rPr>
                <w:rFonts w:ascii="Times New Roman" w:hAnsi="Times New Roman" w:cs="Times New Roman"/>
                <w:i/>
                <w:color w:val="000000" w:themeColor="text1"/>
                <w:lang w:val="kk-KZ"/>
              </w:rPr>
              <w:t>(қоршаған ортамен таныстыру)</w:t>
            </w:r>
          </w:p>
          <w:p w14:paraId="6AF98B4E">
            <w:pPr>
              <w:spacing w:after="0" w:line="240" w:lineRule="auto"/>
              <w:jc w:val="center"/>
              <w:rPr>
                <w:rFonts w:ascii="Times New Roman" w:hAnsi="Times New Roman" w:cs="Times New Roman"/>
                <w:i/>
                <w:color w:val="000000" w:themeColor="text1"/>
                <w:lang w:val="kk-KZ"/>
              </w:rPr>
            </w:pPr>
            <w:r>
              <w:rPr>
                <w:rFonts w:ascii="Times New Roman" w:hAnsi="Times New Roman" w:eastAsia="Calibri" w:cs="Times New Roman"/>
                <w:b/>
                <w:i/>
                <w:lang w:val="kk-KZ"/>
              </w:rPr>
              <w:t xml:space="preserve"> «Адал ұрпақ»мультфильмін көрсету</w:t>
            </w:r>
          </w:p>
          <w:p w14:paraId="3E5CC62D">
            <w:pPr>
              <w:spacing w:after="0" w:line="240" w:lineRule="auto"/>
              <w:jc w:val="center"/>
              <w:rPr>
                <w:rFonts w:ascii="Times New Roman" w:hAnsi="Times New Roman" w:cs="Times New Roman"/>
                <w:color w:val="FF0000"/>
                <w:lang w:val="kk-KZ"/>
              </w:rPr>
            </w:pPr>
          </w:p>
        </w:tc>
        <w:tc>
          <w:tcPr>
            <w:tcW w:w="2708" w:type="dxa"/>
            <w:tcBorders>
              <w:left w:val="single" w:color="auto" w:sz="4" w:space="0"/>
              <w:right w:val="single" w:color="auto" w:sz="4" w:space="0"/>
            </w:tcBorders>
          </w:tcPr>
          <w:p w14:paraId="13AC24F0">
            <w:pPr>
              <w:spacing w:after="0" w:line="240" w:lineRule="auto"/>
              <w:jc w:val="center"/>
              <w:rPr>
                <w:rFonts w:ascii="Times New Roman" w:hAnsi="Times New Roman" w:cs="Times New Roman"/>
                <w:color w:val="1A1A1A"/>
                <w:spacing w:val="3"/>
                <w:shd w:val="clear" w:color="auto" w:fill="FFFFFF"/>
                <w:lang w:val="kk-KZ"/>
              </w:rPr>
            </w:pPr>
            <w:r>
              <w:rPr>
                <w:rFonts w:ascii="Times New Roman" w:hAnsi="Times New Roman" w:cs="Times New Roman"/>
                <w:color w:val="1A1A1A"/>
                <w:spacing w:val="3"/>
                <w:shd w:val="clear" w:color="auto" w:fill="FFFFFF"/>
                <w:lang w:val="kk-KZ"/>
              </w:rPr>
              <w:t>«Жануарларды орналастыр»</w:t>
            </w:r>
            <w:r>
              <w:rPr>
                <w:rFonts w:ascii="Times New Roman" w:hAnsi="Times New Roman" w:cs="Times New Roman"/>
                <w:color w:val="1A1A1A"/>
                <w:spacing w:val="3"/>
                <w:lang w:val="kk-KZ"/>
              </w:rPr>
              <w:br w:type="textWrapping"/>
            </w:r>
            <w:r>
              <w:rPr>
                <w:rFonts w:ascii="Times New Roman" w:hAnsi="Times New Roman" w:cs="Times New Roman"/>
                <w:color w:val="1A1A1A"/>
                <w:spacing w:val="3"/>
                <w:shd w:val="clear" w:color="auto" w:fill="FFFFFF"/>
                <w:lang w:val="kk-KZ"/>
              </w:rPr>
              <w:t>Мақсаты: Балаларды тақтада және қағаз бетінде бағытты таба білуге үйрету. 5 бала кезекпен тақтадағы тапсырманы, ал қалғандары үстелдің үстіндегі парақ қағазда фишкамен орындайды. </w:t>
            </w:r>
          </w:p>
          <w:p w14:paraId="226589C5">
            <w:pPr>
              <w:spacing w:after="0" w:line="240" w:lineRule="auto"/>
              <w:jc w:val="center"/>
              <w:rPr>
                <w:rFonts w:ascii="Times New Roman" w:hAnsi="Times New Roman" w:eastAsia="Calibri" w:cs="Times New Roman"/>
                <w:i/>
                <w:color w:val="000000" w:themeColor="text1"/>
                <w:lang w:val="kk-KZ"/>
              </w:rPr>
            </w:pPr>
            <w:r>
              <w:rPr>
                <w:rFonts w:ascii="Times New Roman" w:hAnsi="Times New Roman" w:eastAsia="Calibri" w:cs="Times New Roman"/>
                <w:i/>
                <w:color w:val="000000" w:themeColor="text1"/>
                <w:lang w:val="kk-KZ"/>
              </w:rPr>
              <w:t>(сөйлеуді дамыту)</w:t>
            </w:r>
          </w:p>
        </w:tc>
        <w:tc>
          <w:tcPr>
            <w:tcW w:w="2842" w:type="dxa"/>
            <w:gridSpan w:val="3"/>
            <w:tcBorders>
              <w:left w:val="single" w:color="auto" w:sz="4" w:space="0"/>
            </w:tcBorders>
          </w:tcPr>
          <w:p w14:paraId="164ACC5B">
            <w:pPr>
              <w:spacing w:after="0" w:line="240" w:lineRule="auto"/>
              <w:jc w:val="center"/>
              <w:rPr>
                <w:rFonts w:ascii="Times New Roman" w:hAnsi="Times New Roman" w:cs="Times New Roman"/>
                <w:lang w:val="kk-KZ"/>
              </w:rPr>
            </w:pPr>
            <w:r>
              <w:rPr>
                <w:rFonts w:ascii="Times New Roman" w:hAnsi="Times New Roman" w:cs="Times New Roman"/>
                <w:lang w:val="kk-KZ"/>
              </w:rPr>
              <w:t>«Түсіне қарай тап»</w:t>
            </w:r>
          </w:p>
          <w:p w14:paraId="117A4FBF">
            <w:pPr>
              <w:tabs>
                <w:tab w:val="left" w:pos="2484"/>
              </w:tabs>
              <w:spacing w:after="0" w:line="240" w:lineRule="auto"/>
              <w:ind w:firstLine="709"/>
              <w:jc w:val="center"/>
              <w:rPr>
                <w:rFonts w:ascii="Times New Roman" w:hAnsi="Times New Roman" w:cs="Times New Roman"/>
                <w:color w:val="000000" w:themeColor="text1"/>
                <w:lang w:val="kk-KZ"/>
              </w:rPr>
            </w:pPr>
            <w:r>
              <w:rPr>
                <w:rFonts w:ascii="Times New Roman" w:hAnsi="Times New Roman" w:cs="Times New Roman"/>
                <w:lang w:val="kk-KZ"/>
              </w:rPr>
              <w:t xml:space="preserve">Мақсаты: </w:t>
            </w:r>
            <w:r>
              <w:rPr>
                <w:rFonts w:ascii="Times New Roman" w:hAnsi="Times New Roman" w:cs="Times New Roman"/>
                <w:bCs/>
                <w:color w:val="000000" w:themeColor="text1"/>
                <w:lang w:val="kk-KZ"/>
              </w:rPr>
              <w:t>түстерді ажырата білуге, оларды таңдап алу, түсіне сәйкес түстерді өз орнына қою іскерліктерін дамыту.</w:t>
            </w:r>
          </w:p>
          <w:p w14:paraId="660C99AA">
            <w:pPr>
              <w:spacing w:after="0" w:line="240" w:lineRule="auto"/>
              <w:jc w:val="center"/>
              <w:rPr>
                <w:rFonts w:ascii="Times New Roman" w:hAnsi="Times New Roman" w:eastAsia="Calibri" w:cs="Times New Roman"/>
                <w:i/>
                <w:color w:val="000000" w:themeColor="text1"/>
                <w:lang w:val="kk-KZ"/>
              </w:rPr>
            </w:pPr>
            <w:r>
              <w:rPr>
                <w:rFonts w:ascii="Times New Roman" w:hAnsi="Times New Roman" w:eastAsia="Calibri" w:cs="Times New Roman"/>
                <w:i/>
                <w:color w:val="000000" w:themeColor="text1"/>
                <w:lang w:val="kk-KZ"/>
              </w:rPr>
              <w:t>(сөйлеуді дамыту)</w:t>
            </w:r>
          </w:p>
          <w:p w14:paraId="29D254BF">
            <w:pPr>
              <w:spacing w:after="0" w:line="240" w:lineRule="auto"/>
              <w:jc w:val="center"/>
              <w:rPr>
                <w:rFonts w:ascii="Times New Roman" w:hAnsi="Times New Roman" w:cs="Times New Roman"/>
                <w:lang w:val="kk-KZ"/>
              </w:rPr>
            </w:pPr>
          </w:p>
        </w:tc>
      </w:tr>
      <w:tr w14:paraId="37DF79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6" w:hRule="atLeast"/>
        </w:trPr>
        <w:tc>
          <w:tcPr>
            <w:tcW w:w="2029" w:type="dxa"/>
          </w:tcPr>
          <w:p w14:paraId="4E3BD988">
            <w:pPr>
              <w:spacing w:after="0" w:line="240" w:lineRule="auto"/>
              <w:jc w:val="center"/>
              <w:rPr>
                <w:rFonts w:ascii="Times New Roman" w:hAnsi="Times New Roman" w:eastAsia="Calibri" w:cs="Times New Roman"/>
                <w:lang w:val="kk-KZ"/>
              </w:rPr>
            </w:pPr>
            <w:r>
              <w:rPr>
                <w:rFonts w:ascii="Times New Roman" w:hAnsi="Times New Roman" w:eastAsia="Calibri" w:cs="Times New Roman"/>
                <w:lang w:val="kk-KZ"/>
              </w:rPr>
              <w:t>Балалардың үйге қайтуы</w:t>
            </w:r>
          </w:p>
        </w:tc>
        <w:tc>
          <w:tcPr>
            <w:tcW w:w="2718" w:type="dxa"/>
            <w:tcBorders>
              <w:right w:val="single" w:color="auto" w:sz="4" w:space="0"/>
            </w:tcBorders>
          </w:tcPr>
          <w:p w14:paraId="20B66850">
            <w:pPr>
              <w:spacing w:after="0" w:line="240" w:lineRule="auto"/>
              <w:rPr>
                <w:rFonts w:ascii="Times New Roman" w:hAnsi="Times New Roman" w:cs="Times New Roman"/>
                <w:color w:val="000000" w:themeColor="text1"/>
                <w:lang w:val="kk-KZ"/>
              </w:rPr>
            </w:pPr>
          </w:p>
        </w:tc>
        <w:tc>
          <w:tcPr>
            <w:tcW w:w="2569" w:type="dxa"/>
            <w:gridSpan w:val="3"/>
            <w:tcBorders>
              <w:left w:val="single" w:color="auto" w:sz="4" w:space="0"/>
              <w:right w:val="single" w:color="auto" w:sz="4" w:space="0"/>
            </w:tcBorders>
          </w:tcPr>
          <w:p w14:paraId="451CA4E7">
            <w:pPr>
              <w:spacing w:after="0" w:line="240" w:lineRule="auto"/>
              <w:rPr>
                <w:rFonts w:ascii="Times New Roman" w:hAnsi="Times New Roman" w:cs="Times New Roman"/>
                <w:lang w:val="kk-KZ"/>
              </w:rPr>
            </w:pPr>
            <w:r>
              <w:rPr>
                <w:rFonts w:ascii="Times New Roman" w:hAnsi="Times New Roman" w:cs="Times New Roman"/>
                <w:lang w:val="kk-KZ"/>
              </w:rPr>
              <w:t>Ата-аналармен бала денсаулығы және балабақшадағы тәбеті  туралы әңгімелесу</w:t>
            </w:r>
          </w:p>
        </w:tc>
        <w:tc>
          <w:tcPr>
            <w:tcW w:w="2597" w:type="dxa"/>
            <w:gridSpan w:val="2"/>
            <w:tcBorders>
              <w:left w:val="single" w:color="auto" w:sz="4" w:space="0"/>
              <w:right w:val="single" w:color="auto" w:sz="4" w:space="0"/>
            </w:tcBorders>
          </w:tcPr>
          <w:p w14:paraId="506500EA">
            <w:pPr>
              <w:spacing w:after="0" w:line="240" w:lineRule="auto"/>
              <w:rPr>
                <w:rFonts w:ascii="Times New Roman" w:hAnsi="Times New Roman" w:cs="Times New Roman"/>
                <w:lang w:val="kk-KZ"/>
              </w:rPr>
            </w:pPr>
            <w:r>
              <w:rPr>
                <w:rFonts w:ascii="Times New Roman" w:hAnsi="Times New Roman" w:cs="Times New Roman"/>
                <w:lang w:val="kk-KZ"/>
              </w:rPr>
              <w:t>Балалардың көңіл-күйі жайлы ата-анамен әңгімелесу.</w:t>
            </w:r>
          </w:p>
          <w:p w14:paraId="1A695710">
            <w:pPr>
              <w:spacing w:after="0" w:line="240" w:lineRule="auto"/>
              <w:rPr>
                <w:rFonts w:ascii="Times New Roman" w:hAnsi="Times New Roman" w:cs="Times New Roman"/>
                <w:lang w:val="kk-KZ"/>
              </w:rPr>
            </w:pPr>
            <w:r>
              <w:rPr>
                <w:rFonts w:ascii="Times New Roman" w:hAnsi="Times New Roman" w:cs="Times New Roman"/>
                <w:lang w:val="kk-KZ"/>
              </w:rPr>
              <w:t>Өнегелі 15 минут</w:t>
            </w:r>
          </w:p>
          <w:p w14:paraId="317C85CB">
            <w:pPr>
              <w:spacing w:after="0" w:line="240" w:lineRule="auto"/>
              <w:rPr>
                <w:rFonts w:ascii="Times New Roman" w:hAnsi="Times New Roman" w:cs="Times New Roman"/>
                <w:color w:val="000000" w:themeColor="text1"/>
                <w:lang w:val="kk-KZ"/>
              </w:rPr>
            </w:pPr>
            <w:r>
              <w:rPr>
                <w:rFonts w:ascii="Times New Roman" w:hAnsi="Times New Roman" w:eastAsia="Times New Roman" w:cs="Times New Roman"/>
                <w:lang w:val="kk-KZ"/>
              </w:rPr>
              <w:t>балалардың үйдегі көңіл күйін, қызығушылықтары туралы әңгімелесу.</w:t>
            </w:r>
          </w:p>
        </w:tc>
        <w:tc>
          <w:tcPr>
            <w:tcW w:w="2708" w:type="dxa"/>
            <w:tcBorders>
              <w:left w:val="single" w:color="auto" w:sz="4" w:space="0"/>
              <w:right w:val="single" w:color="auto" w:sz="4" w:space="0"/>
            </w:tcBorders>
          </w:tcPr>
          <w:p w14:paraId="5F542DB2">
            <w:pPr>
              <w:spacing w:after="0" w:line="240" w:lineRule="auto"/>
              <w:rPr>
                <w:rFonts w:ascii="Times New Roman" w:hAnsi="Times New Roman" w:cs="Times New Roman"/>
                <w:lang w:val="kk-KZ"/>
              </w:rPr>
            </w:pPr>
            <w:r>
              <w:rPr>
                <w:rFonts w:ascii="Times New Roman" w:hAnsi="Times New Roman" w:cs="Times New Roman"/>
                <w:lang w:val="kk-KZ"/>
              </w:rPr>
              <w:t>Ата-аналармен бала денсаулығы және балабақшадағы тәбеті  туралы әңгімелесу</w:t>
            </w:r>
          </w:p>
        </w:tc>
        <w:tc>
          <w:tcPr>
            <w:tcW w:w="2842" w:type="dxa"/>
            <w:gridSpan w:val="3"/>
            <w:tcBorders>
              <w:left w:val="single" w:color="auto" w:sz="4" w:space="0"/>
            </w:tcBorders>
          </w:tcPr>
          <w:p w14:paraId="4F10A203">
            <w:pPr>
              <w:spacing w:after="0" w:line="240" w:lineRule="auto"/>
              <w:rPr>
                <w:rFonts w:ascii="Times New Roman" w:hAnsi="Times New Roman" w:cs="Times New Roman"/>
                <w:lang w:val="kk-KZ"/>
              </w:rPr>
            </w:pPr>
            <w:r>
              <w:rPr>
                <w:rFonts w:ascii="Times New Roman" w:hAnsi="Times New Roman" w:eastAsia="Calibri" w:cs="Times New Roman"/>
                <w:lang w:val="kk-KZ"/>
              </w:rPr>
              <w:t>Ата-аналарға демалыс күндері балалардың тазалығын сақтауларын айту.</w:t>
            </w:r>
          </w:p>
        </w:tc>
      </w:tr>
    </w:tbl>
    <w:p w14:paraId="55752A39">
      <w:pPr>
        <w:jc w:val="center"/>
        <w:rPr>
          <w:rFonts w:ascii="Times New Roman" w:hAnsi="Times New Roman" w:cs="Times New Roman"/>
          <w:lang w:val="kk-KZ"/>
        </w:rPr>
      </w:pPr>
    </w:p>
    <w:p w14:paraId="37847134">
      <w:pPr>
        <w:rPr>
          <w:lang w:val="kk-KZ"/>
        </w:rPr>
      </w:pPr>
    </w:p>
    <w:p w14:paraId="681FE16E">
      <w:pPr>
        <w:spacing w:after="200" w:line="276" w:lineRule="auto"/>
        <w:jc w:val="center"/>
        <w:rPr>
          <w:rFonts w:ascii="Times New Roman" w:hAnsi="Times New Roman" w:cs="Times New Roman" w:eastAsiaTheme="minorEastAsia"/>
          <w:lang w:val="kk-KZ" w:eastAsia="ru-RU"/>
        </w:rPr>
      </w:pPr>
    </w:p>
    <w:p w14:paraId="0E141ADB">
      <w:pPr>
        <w:spacing w:after="0"/>
        <w:jc w:val="center"/>
        <w:rPr>
          <w:rFonts w:ascii="Times New Roman" w:hAnsi="Times New Roman" w:cs="Times New Roman"/>
          <w:b/>
          <w:bCs/>
          <w:sz w:val="28"/>
          <w:szCs w:val="28"/>
          <w:lang w:val="kk-KZ"/>
        </w:rPr>
      </w:pPr>
    </w:p>
    <w:p w14:paraId="0B931461">
      <w:pPr>
        <w:spacing w:after="0"/>
        <w:rPr>
          <w:rFonts w:ascii="Times New Roman" w:hAnsi="Times New Roman" w:cs="Times New Roman"/>
          <w:b/>
          <w:bCs/>
          <w:sz w:val="28"/>
          <w:szCs w:val="28"/>
          <w:lang w:val="kk-KZ"/>
        </w:rPr>
      </w:pPr>
    </w:p>
    <w:p w14:paraId="184D5C4A">
      <w:pPr>
        <w:spacing w:after="0"/>
        <w:rPr>
          <w:rFonts w:ascii="Times New Roman" w:hAnsi="Times New Roman" w:cs="Times New Roman"/>
          <w:b/>
          <w:bCs/>
          <w:sz w:val="28"/>
          <w:szCs w:val="28"/>
          <w:lang w:val="kk-KZ"/>
        </w:rPr>
      </w:pPr>
    </w:p>
    <w:p w14:paraId="5A01C7DD">
      <w:pPr>
        <w:spacing w:after="0"/>
        <w:rPr>
          <w:rFonts w:ascii="Times New Roman" w:hAnsi="Times New Roman" w:cs="Times New Roman"/>
          <w:b/>
          <w:bCs/>
          <w:sz w:val="28"/>
          <w:szCs w:val="28"/>
          <w:lang w:val="kk-KZ"/>
        </w:rPr>
      </w:pPr>
    </w:p>
    <w:p w14:paraId="11648618">
      <w:pPr>
        <w:spacing w:line="240" w:lineRule="auto"/>
        <w:jc w:val="center"/>
        <w:rPr>
          <w:b/>
          <w:color w:val="000000"/>
        </w:rPr>
      </w:pPr>
      <w:r>
        <w:rPr>
          <w:b/>
          <w:color w:val="000000"/>
        </w:rPr>
        <w:t>Тәрбиелеу-білім беру процесінің циклограммасы</w:t>
      </w:r>
    </w:p>
    <w:p w14:paraId="4A3B524D">
      <w:pPr>
        <w:spacing w:line="240" w:lineRule="auto"/>
        <w:jc w:val="center"/>
        <w:rPr>
          <w:b/>
          <w:color w:val="000000"/>
          <w:lang w:val="kk-KZ"/>
        </w:rPr>
      </w:pPr>
      <w:r>
        <w:rPr>
          <w:b/>
          <w:color w:val="000000"/>
        </w:rPr>
        <w:t xml:space="preserve">3 </w:t>
      </w:r>
      <w:r>
        <w:rPr>
          <w:b/>
          <w:color w:val="000000"/>
          <w:lang w:val="kk-KZ"/>
        </w:rPr>
        <w:t>апта</w:t>
      </w:r>
    </w:p>
    <w:p w14:paraId="510C35B9">
      <w:pPr>
        <w:pStyle w:val="29"/>
        <w:rPr>
          <w:b/>
          <w:color w:val="000000" w:themeColor="text1"/>
          <w:lang w:val="kk-KZ"/>
        </w:rPr>
      </w:pPr>
      <w:r>
        <w:rPr>
          <w:color w:val="000000"/>
          <w:lang w:val="kk-KZ"/>
        </w:rPr>
        <w:t>    </w:t>
      </w:r>
      <w:r>
        <w:rPr>
          <w:color w:val="000000"/>
          <w:sz w:val="20"/>
          <w:szCs w:val="20"/>
          <w:lang w:val="kk-KZ"/>
        </w:rPr>
        <w:t> </w:t>
      </w:r>
      <w:r>
        <w:rPr>
          <w:b/>
          <w:color w:val="000000" w:themeColor="text1"/>
          <w:lang w:val="kk-KZ"/>
        </w:rPr>
        <w:t xml:space="preserve">Білім беру ұйымы : </w:t>
      </w:r>
      <w:r>
        <w:rPr>
          <w:b/>
          <w:lang w:val="kk-KZ"/>
        </w:rPr>
        <w:t xml:space="preserve">«Асылназ» бөбекжай балабақшасы» жеке мекемесі </w:t>
      </w:r>
    </w:p>
    <w:p w14:paraId="773836FC">
      <w:pPr>
        <w:pStyle w:val="29"/>
        <w:rPr>
          <w:b/>
          <w:color w:val="000000" w:themeColor="text1"/>
          <w:lang w:val="kk-KZ"/>
        </w:rPr>
      </w:pPr>
      <w:r>
        <w:rPr>
          <w:b/>
          <w:color w:val="000000" w:themeColor="text1"/>
          <w:lang w:val="kk-KZ"/>
        </w:rPr>
        <w:t xml:space="preserve">     Тобы: «Балапан» ортаңғы  тобы</w:t>
      </w:r>
    </w:p>
    <w:p w14:paraId="567445BD">
      <w:pPr>
        <w:spacing w:after="0" w:line="240" w:lineRule="auto"/>
        <w:rPr>
          <w:rFonts w:ascii="Times New Roman" w:hAnsi="Times New Roman"/>
          <w:b/>
          <w:lang w:val="kk-KZ"/>
        </w:rPr>
      </w:pPr>
      <w:r>
        <w:rPr>
          <w:rFonts w:ascii="Times New Roman" w:hAnsi="Times New Roman"/>
          <w:b/>
          <w:lang w:val="kk-KZ"/>
        </w:rPr>
        <w:t xml:space="preserve">     Балалардың  жасы: 3 -жастағы балалар</w:t>
      </w:r>
    </w:p>
    <w:p w14:paraId="76B85AAF">
      <w:pPr>
        <w:spacing w:after="0"/>
        <w:rPr>
          <w:rFonts w:ascii="Times New Roman" w:hAnsi="Times New Roman" w:cs="Times New Roman"/>
          <w:color w:val="000000"/>
          <w:lang w:val="kk-KZ"/>
        </w:rPr>
      </w:pPr>
      <w:r>
        <w:rPr>
          <w:rFonts w:ascii="Times New Roman" w:hAnsi="Times New Roman" w:cs="Times New Roman"/>
          <w:color w:val="000000"/>
          <w:sz w:val="20"/>
          <w:szCs w:val="20"/>
          <w:lang w:val="kk-KZ"/>
        </w:rPr>
        <w:t xml:space="preserve">      </w:t>
      </w:r>
      <w:r>
        <w:rPr>
          <w:rFonts w:ascii="Times New Roman" w:hAnsi="Times New Roman" w:cs="Times New Roman"/>
          <w:b/>
          <w:bCs/>
          <w:color w:val="000000"/>
          <w:lang w:val="kk-KZ"/>
        </w:rPr>
        <w:t>Қандай кезеңге жасалды</w:t>
      </w:r>
      <w:r>
        <w:rPr>
          <w:rFonts w:ascii="Times New Roman" w:hAnsi="Times New Roman" w:cs="Times New Roman"/>
          <w:color w:val="000000"/>
          <w:lang w:val="kk-KZ"/>
        </w:rPr>
        <w:t xml:space="preserve"> (апта күндерін, айды, жылды көрсету): 17.03.-21.03.2025ж</w:t>
      </w:r>
    </w:p>
    <w:tbl>
      <w:tblPr>
        <w:tblStyle w:val="12"/>
        <w:tblW w:w="14905" w:type="dxa"/>
        <w:tblInd w:w="1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14"/>
        <w:gridCol w:w="2552"/>
        <w:gridCol w:w="2268"/>
        <w:gridCol w:w="2551"/>
        <w:gridCol w:w="2268"/>
        <w:gridCol w:w="2552"/>
      </w:tblGrid>
      <w:tr w14:paraId="4A9E8D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9952682">
            <w:pPr>
              <w:ind w:left="20"/>
              <w:rPr>
                <w:rFonts w:ascii="Times New Roman" w:hAnsi="Times New Roman" w:cs="Times New Roman"/>
                <w:b/>
                <w:bCs/>
              </w:rPr>
            </w:pPr>
            <w:r>
              <w:rPr>
                <w:rFonts w:ascii="Times New Roman" w:hAnsi="Times New Roman" w:cs="Times New Roman"/>
                <w:b/>
                <w:bCs/>
                <w:color w:val="000000"/>
              </w:rPr>
              <w:t>Күн тәртібі</w:t>
            </w:r>
          </w:p>
        </w:tc>
        <w:tc>
          <w:tcPr>
            <w:tcW w:w="2552" w:type="dxa"/>
            <w:tcMar>
              <w:top w:w="15" w:type="dxa"/>
              <w:left w:w="15" w:type="dxa"/>
              <w:bottom w:w="15" w:type="dxa"/>
              <w:right w:w="15" w:type="dxa"/>
            </w:tcMar>
          </w:tcPr>
          <w:p w14:paraId="7A66849D">
            <w:pPr>
              <w:jc w:val="center"/>
              <w:rPr>
                <w:rFonts w:ascii="Times New Roman" w:hAnsi="Times New Roman" w:cs="Times New Roman"/>
                <w:b/>
                <w:color w:val="000000"/>
                <w:lang w:val="kk-KZ"/>
              </w:rPr>
            </w:pPr>
            <w:r>
              <w:rPr>
                <w:rFonts w:ascii="Times New Roman" w:hAnsi="Times New Roman" w:cs="Times New Roman"/>
                <w:b/>
                <w:color w:val="000000"/>
              </w:rPr>
              <w:t xml:space="preserve">Дүйсенбі </w:t>
            </w:r>
          </w:p>
          <w:p w14:paraId="7855B32E">
            <w:pPr>
              <w:jc w:val="center"/>
              <w:rPr>
                <w:rFonts w:ascii="Times New Roman" w:hAnsi="Times New Roman" w:cs="Times New Roman"/>
                <w:b/>
                <w:color w:val="000000"/>
                <w:lang w:val="kk-KZ"/>
              </w:rPr>
            </w:pPr>
            <w:r>
              <w:rPr>
                <w:rFonts w:ascii="Times New Roman" w:hAnsi="Times New Roman" w:cs="Times New Roman"/>
                <w:b/>
                <w:color w:val="000000"/>
              </w:rPr>
              <w:t>17</w:t>
            </w:r>
            <w:r>
              <w:rPr>
                <w:rFonts w:ascii="Times New Roman" w:hAnsi="Times New Roman" w:cs="Times New Roman"/>
                <w:b/>
                <w:color w:val="000000"/>
                <w:lang w:val="kk-KZ"/>
              </w:rPr>
              <w:t>.</w:t>
            </w:r>
            <w:r>
              <w:rPr>
                <w:rFonts w:ascii="Times New Roman" w:hAnsi="Times New Roman" w:cs="Times New Roman"/>
                <w:b/>
                <w:color w:val="000000"/>
              </w:rPr>
              <w:t>03</w:t>
            </w:r>
            <w:r>
              <w:rPr>
                <w:rFonts w:ascii="Times New Roman" w:hAnsi="Times New Roman" w:cs="Times New Roman"/>
                <w:b/>
                <w:color w:val="000000"/>
                <w:lang w:val="kk-KZ"/>
              </w:rPr>
              <w:t>.202</w:t>
            </w:r>
            <w:r>
              <w:rPr>
                <w:rFonts w:ascii="Times New Roman" w:hAnsi="Times New Roman" w:cs="Times New Roman"/>
                <w:b/>
                <w:color w:val="000000"/>
              </w:rPr>
              <w:t>5</w:t>
            </w:r>
            <w:r>
              <w:rPr>
                <w:rFonts w:ascii="Times New Roman" w:hAnsi="Times New Roman" w:cs="Times New Roman"/>
                <w:b/>
                <w:color w:val="000000"/>
                <w:lang w:val="kk-KZ"/>
              </w:rPr>
              <w:t>ж</w:t>
            </w:r>
          </w:p>
          <w:p w14:paraId="45657681">
            <w:pPr>
              <w:ind w:left="20"/>
              <w:jc w:val="both"/>
              <w:rPr>
                <w:rFonts w:ascii="Times New Roman" w:hAnsi="Times New Roman" w:cs="Times New Roman"/>
                <w:b/>
                <w:bCs/>
              </w:rPr>
            </w:pPr>
          </w:p>
        </w:tc>
        <w:tc>
          <w:tcPr>
            <w:tcW w:w="2268" w:type="dxa"/>
            <w:tcMar>
              <w:top w:w="15" w:type="dxa"/>
              <w:left w:w="15" w:type="dxa"/>
              <w:bottom w:w="15" w:type="dxa"/>
              <w:right w:w="15" w:type="dxa"/>
            </w:tcMar>
          </w:tcPr>
          <w:p w14:paraId="02E5A457">
            <w:pPr>
              <w:jc w:val="center"/>
              <w:rPr>
                <w:rFonts w:ascii="Times New Roman" w:hAnsi="Times New Roman" w:cs="Times New Roman"/>
                <w:b/>
                <w:color w:val="000000"/>
              </w:rPr>
            </w:pPr>
            <w:r>
              <w:rPr>
                <w:rFonts w:ascii="Times New Roman" w:hAnsi="Times New Roman" w:cs="Times New Roman"/>
                <w:b/>
                <w:color w:val="000000"/>
              </w:rPr>
              <w:t xml:space="preserve">Сейсенбі </w:t>
            </w:r>
          </w:p>
          <w:p w14:paraId="4C918E30">
            <w:pPr>
              <w:jc w:val="center"/>
              <w:rPr>
                <w:rFonts w:ascii="Times New Roman" w:hAnsi="Times New Roman" w:cs="Times New Roman"/>
                <w:b/>
                <w:color w:val="000000"/>
                <w:lang w:val="kk-KZ"/>
              </w:rPr>
            </w:pPr>
            <w:r>
              <w:rPr>
                <w:rFonts w:ascii="Times New Roman" w:hAnsi="Times New Roman" w:cs="Times New Roman"/>
                <w:b/>
                <w:color w:val="000000"/>
              </w:rPr>
              <w:t>18.03</w:t>
            </w:r>
            <w:r>
              <w:rPr>
                <w:rFonts w:ascii="Times New Roman" w:hAnsi="Times New Roman" w:cs="Times New Roman"/>
                <w:b/>
                <w:color w:val="000000"/>
                <w:lang w:val="kk-KZ"/>
              </w:rPr>
              <w:t>.202</w:t>
            </w:r>
            <w:r>
              <w:rPr>
                <w:rFonts w:ascii="Times New Roman" w:hAnsi="Times New Roman" w:cs="Times New Roman"/>
                <w:b/>
                <w:color w:val="000000"/>
              </w:rPr>
              <w:t>5</w:t>
            </w:r>
            <w:r>
              <w:rPr>
                <w:rFonts w:ascii="Times New Roman" w:hAnsi="Times New Roman" w:cs="Times New Roman"/>
                <w:b/>
                <w:color w:val="000000"/>
                <w:lang w:val="kk-KZ"/>
              </w:rPr>
              <w:t>ж</w:t>
            </w:r>
          </w:p>
          <w:p w14:paraId="7C7DB4B2">
            <w:pPr>
              <w:jc w:val="center"/>
              <w:rPr>
                <w:rFonts w:ascii="Times New Roman" w:hAnsi="Times New Roman" w:cs="Times New Roman"/>
                <w:b/>
                <w:color w:val="000000"/>
                <w:lang w:val="kk-KZ"/>
              </w:rPr>
            </w:pPr>
          </w:p>
          <w:p w14:paraId="1D2B05C1">
            <w:pPr>
              <w:ind w:left="20"/>
              <w:jc w:val="both"/>
              <w:rPr>
                <w:rFonts w:ascii="Times New Roman" w:hAnsi="Times New Roman" w:cs="Times New Roman"/>
                <w:b/>
                <w:bCs/>
              </w:rPr>
            </w:pPr>
          </w:p>
        </w:tc>
        <w:tc>
          <w:tcPr>
            <w:tcW w:w="2551" w:type="dxa"/>
            <w:tcMar>
              <w:top w:w="15" w:type="dxa"/>
              <w:left w:w="15" w:type="dxa"/>
              <w:bottom w:w="15" w:type="dxa"/>
              <w:right w:w="15" w:type="dxa"/>
            </w:tcMar>
          </w:tcPr>
          <w:p w14:paraId="4D4FA7C8">
            <w:pPr>
              <w:jc w:val="center"/>
              <w:rPr>
                <w:rFonts w:ascii="Times New Roman" w:hAnsi="Times New Roman" w:cs="Times New Roman"/>
                <w:b/>
                <w:color w:val="000000"/>
              </w:rPr>
            </w:pPr>
            <w:r>
              <w:rPr>
                <w:rFonts w:ascii="Times New Roman" w:hAnsi="Times New Roman" w:cs="Times New Roman"/>
                <w:b/>
                <w:color w:val="000000"/>
              </w:rPr>
              <w:t xml:space="preserve">Сәрсенбі </w:t>
            </w:r>
          </w:p>
          <w:p w14:paraId="239F2AB2">
            <w:pPr>
              <w:jc w:val="center"/>
              <w:rPr>
                <w:rFonts w:ascii="Times New Roman" w:hAnsi="Times New Roman" w:cs="Times New Roman"/>
                <w:b/>
                <w:color w:val="000000"/>
                <w:lang w:val="kk-KZ"/>
              </w:rPr>
            </w:pPr>
            <w:r>
              <w:rPr>
                <w:rFonts w:ascii="Times New Roman" w:hAnsi="Times New Roman" w:cs="Times New Roman"/>
                <w:b/>
                <w:color w:val="000000"/>
              </w:rPr>
              <w:t>19</w:t>
            </w:r>
            <w:r>
              <w:rPr>
                <w:rFonts w:ascii="Times New Roman" w:hAnsi="Times New Roman" w:cs="Times New Roman"/>
                <w:b/>
                <w:color w:val="000000"/>
                <w:lang w:val="kk-KZ"/>
              </w:rPr>
              <w:t>.</w:t>
            </w:r>
            <w:r>
              <w:rPr>
                <w:rFonts w:ascii="Times New Roman" w:hAnsi="Times New Roman" w:cs="Times New Roman"/>
                <w:b/>
                <w:color w:val="000000"/>
              </w:rPr>
              <w:t>03</w:t>
            </w:r>
            <w:r>
              <w:rPr>
                <w:rFonts w:ascii="Times New Roman" w:hAnsi="Times New Roman" w:cs="Times New Roman"/>
                <w:b/>
                <w:color w:val="000000"/>
                <w:lang w:val="kk-KZ"/>
              </w:rPr>
              <w:t>.202</w:t>
            </w:r>
            <w:r>
              <w:rPr>
                <w:rFonts w:ascii="Times New Roman" w:hAnsi="Times New Roman" w:cs="Times New Roman"/>
                <w:b/>
                <w:color w:val="000000"/>
              </w:rPr>
              <w:t>5</w:t>
            </w:r>
            <w:r>
              <w:rPr>
                <w:rFonts w:ascii="Times New Roman" w:hAnsi="Times New Roman" w:cs="Times New Roman"/>
                <w:b/>
                <w:color w:val="000000"/>
                <w:lang w:val="kk-KZ"/>
              </w:rPr>
              <w:t>ж</w:t>
            </w:r>
          </w:p>
          <w:p w14:paraId="18029BB2">
            <w:pPr>
              <w:jc w:val="center"/>
              <w:rPr>
                <w:rFonts w:ascii="Times New Roman" w:hAnsi="Times New Roman" w:cs="Times New Roman"/>
                <w:b/>
                <w:color w:val="000000"/>
                <w:lang w:val="kk-KZ"/>
              </w:rPr>
            </w:pPr>
          </w:p>
          <w:p w14:paraId="00FE7C07">
            <w:pPr>
              <w:ind w:left="20"/>
              <w:jc w:val="both"/>
              <w:rPr>
                <w:rFonts w:ascii="Times New Roman" w:hAnsi="Times New Roman" w:cs="Times New Roman"/>
                <w:b/>
                <w:bCs/>
              </w:rPr>
            </w:pPr>
          </w:p>
        </w:tc>
        <w:tc>
          <w:tcPr>
            <w:tcW w:w="2268" w:type="dxa"/>
            <w:tcMar>
              <w:top w:w="15" w:type="dxa"/>
              <w:left w:w="15" w:type="dxa"/>
              <w:bottom w:w="15" w:type="dxa"/>
              <w:right w:w="15" w:type="dxa"/>
            </w:tcMar>
          </w:tcPr>
          <w:p w14:paraId="5AA0A78F">
            <w:pPr>
              <w:jc w:val="center"/>
              <w:rPr>
                <w:rFonts w:ascii="Times New Roman" w:hAnsi="Times New Roman" w:cs="Times New Roman"/>
                <w:b/>
                <w:color w:val="000000"/>
                <w:lang w:val="kk-KZ"/>
              </w:rPr>
            </w:pPr>
            <w:r>
              <w:rPr>
                <w:rFonts w:ascii="Times New Roman" w:hAnsi="Times New Roman" w:cs="Times New Roman"/>
                <w:b/>
                <w:color w:val="000000"/>
              </w:rPr>
              <w:t>Бейсенбі</w:t>
            </w:r>
          </w:p>
          <w:p w14:paraId="25BA2FEE">
            <w:pPr>
              <w:jc w:val="center"/>
              <w:rPr>
                <w:rFonts w:ascii="Times New Roman" w:hAnsi="Times New Roman" w:cs="Times New Roman"/>
                <w:b/>
                <w:color w:val="000000"/>
                <w:lang w:val="kk-KZ"/>
              </w:rPr>
            </w:pPr>
            <w:r>
              <w:rPr>
                <w:rFonts w:ascii="Times New Roman" w:hAnsi="Times New Roman" w:cs="Times New Roman"/>
                <w:b/>
                <w:color w:val="000000"/>
              </w:rPr>
              <w:t>20.03</w:t>
            </w:r>
            <w:r>
              <w:rPr>
                <w:rFonts w:ascii="Times New Roman" w:hAnsi="Times New Roman" w:cs="Times New Roman"/>
                <w:b/>
                <w:color w:val="000000"/>
                <w:lang w:val="kk-KZ"/>
              </w:rPr>
              <w:t>.202</w:t>
            </w:r>
            <w:r>
              <w:rPr>
                <w:rFonts w:ascii="Times New Roman" w:hAnsi="Times New Roman" w:cs="Times New Roman"/>
                <w:b/>
                <w:color w:val="000000"/>
              </w:rPr>
              <w:t>5</w:t>
            </w:r>
            <w:r>
              <w:rPr>
                <w:rFonts w:ascii="Times New Roman" w:hAnsi="Times New Roman" w:cs="Times New Roman"/>
                <w:b/>
                <w:color w:val="000000"/>
                <w:lang w:val="kk-KZ"/>
              </w:rPr>
              <w:t>ж</w:t>
            </w:r>
          </w:p>
          <w:p w14:paraId="22DA7BF4">
            <w:pPr>
              <w:ind w:left="20"/>
              <w:jc w:val="both"/>
              <w:rPr>
                <w:rFonts w:ascii="Times New Roman" w:hAnsi="Times New Roman" w:cs="Times New Roman"/>
                <w:b/>
                <w:bCs/>
              </w:rPr>
            </w:pPr>
          </w:p>
        </w:tc>
        <w:tc>
          <w:tcPr>
            <w:tcW w:w="2552" w:type="dxa"/>
            <w:tcMar>
              <w:top w:w="15" w:type="dxa"/>
              <w:left w:w="15" w:type="dxa"/>
              <w:bottom w:w="15" w:type="dxa"/>
              <w:right w:w="15" w:type="dxa"/>
            </w:tcMar>
          </w:tcPr>
          <w:p w14:paraId="1148064B">
            <w:pPr>
              <w:jc w:val="center"/>
              <w:rPr>
                <w:rFonts w:ascii="Times New Roman" w:hAnsi="Times New Roman" w:cs="Times New Roman"/>
                <w:b/>
                <w:color w:val="FF0000"/>
                <w:lang w:val="kk-KZ"/>
              </w:rPr>
            </w:pPr>
            <w:r>
              <w:rPr>
                <w:rFonts w:ascii="Times New Roman" w:hAnsi="Times New Roman" w:cs="Times New Roman"/>
                <w:b/>
                <w:color w:val="FF0000"/>
              </w:rPr>
              <w:t xml:space="preserve">Жұма </w:t>
            </w:r>
          </w:p>
          <w:p w14:paraId="616C4C98">
            <w:pPr>
              <w:jc w:val="center"/>
              <w:rPr>
                <w:rFonts w:ascii="Times New Roman" w:hAnsi="Times New Roman" w:cs="Times New Roman"/>
                <w:b/>
                <w:color w:val="FF0000"/>
                <w:lang w:val="kk-KZ"/>
              </w:rPr>
            </w:pPr>
            <w:r>
              <w:rPr>
                <w:rFonts w:ascii="Times New Roman" w:hAnsi="Times New Roman" w:cs="Times New Roman"/>
                <w:b/>
                <w:color w:val="FF0000"/>
              </w:rPr>
              <w:t>21.03</w:t>
            </w:r>
            <w:r>
              <w:rPr>
                <w:rFonts w:ascii="Times New Roman" w:hAnsi="Times New Roman" w:cs="Times New Roman"/>
                <w:b/>
                <w:color w:val="FF0000"/>
                <w:lang w:val="kk-KZ"/>
              </w:rPr>
              <w:t>.202</w:t>
            </w:r>
            <w:r>
              <w:rPr>
                <w:rFonts w:ascii="Times New Roman" w:hAnsi="Times New Roman" w:cs="Times New Roman"/>
                <w:b/>
                <w:color w:val="FF0000"/>
              </w:rPr>
              <w:t>5</w:t>
            </w:r>
            <w:r>
              <w:rPr>
                <w:rFonts w:ascii="Times New Roman" w:hAnsi="Times New Roman" w:cs="Times New Roman"/>
                <w:b/>
                <w:color w:val="FF0000"/>
                <w:lang w:val="kk-KZ"/>
              </w:rPr>
              <w:t>ж</w:t>
            </w:r>
          </w:p>
          <w:p w14:paraId="51938083">
            <w:pPr>
              <w:jc w:val="center"/>
              <w:rPr>
                <w:rFonts w:ascii="Times New Roman" w:hAnsi="Times New Roman" w:cs="Times New Roman"/>
                <w:b/>
                <w:color w:val="000000"/>
                <w:lang w:val="kk-KZ"/>
              </w:rPr>
            </w:pPr>
          </w:p>
          <w:p w14:paraId="6ABBA569">
            <w:pPr>
              <w:ind w:left="20"/>
              <w:jc w:val="both"/>
              <w:rPr>
                <w:rFonts w:ascii="Times New Roman" w:hAnsi="Times New Roman" w:cs="Times New Roman"/>
                <w:b/>
                <w:bCs/>
              </w:rPr>
            </w:pPr>
          </w:p>
        </w:tc>
      </w:tr>
      <w:tr w14:paraId="07FF4B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477C481">
            <w:pPr>
              <w:ind w:left="20"/>
              <w:rPr>
                <w:rFonts w:ascii="Times New Roman" w:hAnsi="Times New Roman" w:cs="Times New Roman"/>
                <w:b/>
                <w:bCs/>
              </w:rPr>
            </w:pPr>
            <w:r>
              <w:rPr>
                <w:rFonts w:ascii="Times New Roman" w:hAnsi="Times New Roman" w:cs="Times New Roman"/>
                <w:b/>
                <w:bCs/>
                <w:color w:val="000000"/>
              </w:rPr>
              <w:t>Балаларды қабылдау</w:t>
            </w:r>
          </w:p>
        </w:tc>
        <w:tc>
          <w:tcPr>
            <w:tcW w:w="2552" w:type="dxa"/>
            <w:tcMar>
              <w:top w:w="15" w:type="dxa"/>
              <w:left w:w="15" w:type="dxa"/>
              <w:bottom w:w="15" w:type="dxa"/>
              <w:right w:w="15" w:type="dxa"/>
            </w:tcMar>
          </w:tcPr>
          <w:p w14:paraId="5D72B98B">
            <w:pPr>
              <w:ind w:left="20"/>
              <w:rPr>
                <w:rFonts w:ascii="Times New Roman" w:hAnsi="Times New Roman" w:cs="Times New Roman"/>
              </w:rPr>
            </w:pPr>
            <w:r>
              <w:rPr>
                <w:rFonts w:ascii="Times New Roman" w:hAnsi="Times New Roman" w:cs="Times New Roman"/>
                <w:lang w:val="kk-KZ"/>
              </w:rPr>
              <w:t>Балаларды көтеріңкі көңілді муызкамен қарсы алу.</w:t>
            </w:r>
            <w:r>
              <w:rPr>
                <w:rFonts w:ascii="Times New Roman" w:hAnsi="Times New Roman" w:cs="Times New Roman"/>
              </w:rPr>
              <w:t>Күй қосу,</w:t>
            </w:r>
            <w:r>
              <w:rPr>
                <w:rFonts w:ascii="Times New Roman" w:hAnsi="Times New Roman" w:cs="Times New Roman"/>
                <w:b/>
                <w:bCs/>
                <w:color w:val="0070C0"/>
              </w:rPr>
              <w:t>күй күмбірі</w:t>
            </w:r>
          </w:p>
        </w:tc>
        <w:tc>
          <w:tcPr>
            <w:tcW w:w="2268" w:type="dxa"/>
            <w:tcMar>
              <w:top w:w="15" w:type="dxa"/>
              <w:left w:w="15" w:type="dxa"/>
              <w:bottom w:w="15" w:type="dxa"/>
              <w:right w:w="15" w:type="dxa"/>
            </w:tcMar>
          </w:tcPr>
          <w:p w14:paraId="47C25E49">
            <w:pPr>
              <w:rPr>
                <w:rFonts w:ascii="Times New Roman" w:hAnsi="Times New Roman" w:cs="Times New Roman"/>
                <w:lang w:val="kk-KZ"/>
              </w:rPr>
            </w:pPr>
            <w:r>
              <w:rPr>
                <w:rFonts w:ascii="Times New Roman" w:hAnsi="Times New Roman" w:cs="Times New Roman"/>
                <w:lang w:val="kk-KZ"/>
              </w:rPr>
              <w:t xml:space="preserve">Балаларды жақсы көңіл күймен қарсы алу және оларға қолайлы жағдай жасау. </w:t>
            </w:r>
            <w:r>
              <w:rPr>
                <w:rFonts w:ascii="Times New Roman" w:hAnsi="Times New Roman" w:cs="Times New Roman"/>
              </w:rPr>
              <w:t>Күй қосу,</w:t>
            </w:r>
            <w:r>
              <w:rPr>
                <w:rFonts w:ascii="Times New Roman" w:hAnsi="Times New Roman" w:cs="Times New Roman"/>
                <w:b/>
                <w:bCs/>
                <w:color w:val="0070C0"/>
              </w:rPr>
              <w:t>күй күмбірі</w:t>
            </w:r>
          </w:p>
          <w:p w14:paraId="4B213227">
            <w:pPr>
              <w:ind w:left="20"/>
              <w:rPr>
                <w:rFonts w:ascii="Times New Roman" w:hAnsi="Times New Roman" w:cs="Times New Roman"/>
              </w:rPr>
            </w:pPr>
          </w:p>
        </w:tc>
        <w:tc>
          <w:tcPr>
            <w:tcW w:w="2551" w:type="dxa"/>
            <w:tcMar>
              <w:top w:w="15" w:type="dxa"/>
              <w:left w:w="15" w:type="dxa"/>
              <w:bottom w:w="15" w:type="dxa"/>
              <w:right w:w="15" w:type="dxa"/>
            </w:tcMar>
          </w:tcPr>
          <w:p w14:paraId="1EF39DED">
            <w:pPr>
              <w:rPr>
                <w:rFonts w:ascii="Times New Roman" w:hAnsi="Times New Roman" w:cs="Times New Roman"/>
                <w:lang w:val="kk-KZ"/>
              </w:rPr>
            </w:pPr>
            <w:r>
              <w:rPr>
                <w:rFonts w:ascii="Times New Roman" w:hAnsi="Times New Roman" w:cs="Times New Roman"/>
                <w:lang w:val="kk-KZ"/>
              </w:rPr>
              <w:t xml:space="preserve">Баладан қандай көңіл күймен келгенін сұрау. </w:t>
            </w:r>
            <w:r>
              <w:rPr>
                <w:rFonts w:ascii="Times New Roman" w:hAnsi="Times New Roman" w:cs="Times New Roman"/>
              </w:rPr>
              <w:t>Күй қосу,</w:t>
            </w:r>
            <w:r>
              <w:rPr>
                <w:rFonts w:ascii="Times New Roman" w:hAnsi="Times New Roman" w:cs="Times New Roman"/>
                <w:b/>
                <w:bCs/>
                <w:color w:val="0070C0"/>
              </w:rPr>
              <w:t>күй күмбірі</w:t>
            </w:r>
          </w:p>
          <w:p w14:paraId="692EC1E4">
            <w:pPr>
              <w:ind w:left="20"/>
              <w:rPr>
                <w:rFonts w:ascii="Times New Roman" w:hAnsi="Times New Roman" w:cs="Times New Roman"/>
              </w:rPr>
            </w:pPr>
          </w:p>
        </w:tc>
        <w:tc>
          <w:tcPr>
            <w:tcW w:w="2268" w:type="dxa"/>
            <w:tcMar>
              <w:top w:w="15" w:type="dxa"/>
              <w:left w:w="15" w:type="dxa"/>
              <w:bottom w:w="15" w:type="dxa"/>
              <w:right w:w="15" w:type="dxa"/>
            </w:tcMar>
          </w:tcPr>
          <w:p w14:paraId="55F95112">
            <w:pPr>
              <w:rPr>
                <w:rFonts w:ascii="Times New Roman" w:hAnsi="Times New Roman" w:cs="Times New Roman"/>
                <w:lang w:val="kk-KZ"/>
              </w:rPr>
            </w:pPr>
            <w:r>
              <w:rPr>
                <w:rFonts w:ascii="Times New Roman" w:hAnsi="Times New Roman" w:cs="Times New Roman"/>
                <w:lang w:val="kk-KZ"/>
              </w:rPr>
              <w:t xml:space="preserve"> Балалардың терісін, дене қызуын, сыртқы келбетін тексеру. </w:t>
            </w:r>
            <w:r>
              <w:rPr>
                <w:rFonts w:ascii="Times New Roman" w:hAnsi="Times New Roman" w:cs="Times New Roman"/>
              </w:rPr>
              <w:t>Күй қосу,</w:t>
            </w:r>
            <w:r>
              <w:rPr>
                <w:rFonts w:ascii="Times New Roman" w:hAnsi="Times New Roman" w:cs="Times New Roman"/>
                <w:b/>
                <w:bCs/>
                <w:color w:val="0070C0"/>
              </w:rPr>
              <w:t>күй күмбірі</w:t>
            </w:r>
          </w:p>
          <w:p w14:paraId="4B6D0B42">
            <w:pPr>
              <w:ind w:left="20"/>
              <w:rPr>
                <w:rFonts w:ascii="Times New Roman" w:hAnsi="Times New Roman" w:cs="Times New Roman"/>
              </w:rPr>
            </w:pPr>
          </w:p>
        </w:tc>
        <w:tc>
          <w:tcPr>
            <w:tcW w:w="2552" w:type="dxa"/>
            <w:tcMar>
              <w:top w:w="15" w:type="dxa"/>
              <w:left w:w="15" w:type="dxa"/>
              <w:bottom w:w="15" w:type="dxa"/>
              <w:right w:w="15" w:type="dxa"/>
            </w:tcMar>
          </w:tcPr>
          <w:p w14:paraId="67FA1D43">
            <w:pPr>
              <w:rPr>
                <w:rFonts w:ascii="Times New Roman" w:hAnsi="Times New Roman" w:cs="Times New Roman"/>
              </w:rPr>
            </w:pPr>
          </w:p>
        </w:tc>
      </w:tr>
      <w:tr w14:paraId="66DB1C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564BC24">
            <w:pPr>
              <w:ind w:left="20"/>
              <w:rPr>
                <w:rFonts w:ascii="Times New Roman" w:hAnsi="Times New Roman" w:cs="Times New Roman"/>
                <w:b/>
                <w:bCs/>
              </w:rPr>
            </w:pPr>
            <w:r>
              <w:rPr>
                <w:rFonts w:ascii="Times New Roman" w:hAnsi="Times New Roman" w:cs="Times New Roman"/>
                <w:b/>
                <w:bCs/>
                <w:color w:val="000000"/>
              </w:rPr>
              <w:t xml:space="preserve"> Ата-аналармен немесе баланың басқа заңды өкілдерімен әңгімелесу, кеңес беру </w:t>
            </w:r>
          </w:p>
        </w:tc>
        <w:tc>
          <w:tcPr>
            <w:tcW w:w="2552" w:type="dxa"/>
            <w:tcMar>
              <w:top w:w="15" w:type="dxa"/>
              <w:left w:w="15" w:type="dxa"/>
              <w:bottom w:w="15" w:type="dxa"/>
              <w:right w:w="15" w:type="dxa"/>
            </w:tcMar>
          </w:tcPr>
          <w:p w14:paraId="7F33CD79">
            <w:pPr>
              <w:adjustRightInd w:val="0"/>
              <w:rPr>
                <w:rFonts w:ascii="Times New Roman" w:hAnsi="Times New Roman" w:cs="Times New Roman"/>
                <w:color w:val="000000"/>
                <w:lang w:val="kk-KZ"/>
              </w:rPr>
            </w:pPr>
            <w:r>
              <w:rPr>
                <w:rFonts w:ascii="Times New Roman" w:hAnsi="Times New Roman" w:cs="Times New Roman"/>
                <w:color w:val="000000"/>
                <w:lang w:val="kk-KZ"/>
              </w:rPr>
              <w:t xml:space="preserve">Балалардың көңіл-күйі, денсаулығы жайлы әңгімелесу. </w:t>
            </w:r>
          </w:p>
        </w:tc>
        <w:tc>
          <w:tcPr>
            <w:tcW w:w="2268" w:type="dxa"/>
            <w:tcMar>
              <w:top w:w="15" w:type="dxa"/>
              <w:left w:w="15" w:type="dxa"/>
              <w:bottom w:w="15" w:type="dxa"/>
              <w:right w:w="15" w:type="dxa"/>
            </w:tcMar>
          </w:tcPr>
          <w:p w14:paraId="40C2A131">
            <w:pPr>
              <w:adjustRightInd w:val="0"/>
              <w:rPr>
                <w:rFonts w:ascii="Times New Roman" w:hAnsi="Times New Roman" w:cs="Times New Roman"/>
                <w:color w:val="000000"/>
                <w:lang w:val="kk-KZ"/>
              </w:rPr>
            </w:pPr>
            <w:r>
              <w:rPr>
                <w:rFonts w:ascii="Times New Roman" w:hAnsi="Times New Roman" w:cs="Times New Roman"/>
                <w:color w:val="000000"/>
                <w:lang w:val="kk-KZ"/>
              </w:rPr>
              <w:t>Балабақшадан кейінгі баланың өзін-өзі қалай ұстатйыны жайлы әңгімелесу</w:t>
            </w:r>
          </w:p>
        </w:tc>
        <w:tc>
          <w:tcPr>
            <w:tcW w:w="2551" w:type="dxa"/>
            <w:tcMar>
              <w:top w:w="15" w:type="dxa"/>
              <w:left w:w="15" w:type="dxa"/>
              <w:bottom w:w="15" w:type="dxa"/>
              <w:right w:w="15" w:type="dxa"/>
            </w:tcMar>
          </w:tcPr>
          <w:p w14:paraId="0C3670E2">
            <w:pPr>
              <w:adjustRightInd w:val="0"/>
              <w:rPr>
                <w:rFonts w:ascii="Times New Roman" w:hAnsi="Times New Roman" w:cs="Times New Roman"/>
                <w:color w:val="000000"/>
                <w:lang w:val="kk-KZ"/>
              </w:rPr>
            </w:pPr>
            <w:r>
              <w:rPr>
                <w:rFonts w:ascii="Times New Roman" w:hAnsi="Times New Roman" w:cs="Times New Roman"/>
                <w:color w:val="000000"/>
                <w:lang w:val="kk-KZ"/>
              </w:rPr>
              <w:t>Балабақшадан кейінгі баланың өзін-өзі қалай ұстатйыны жайлы әңгімелесу</w:t>
            </w:r>
          </w:p>
        </w:tc>
        <w:tc>
          <w:tcPr>
            <w:tcW w:w="2268" w:type="dxa"/>
            <w:tcMar>
              <w:top w:w="15" w:type="dxa"/>
              <w:left w:w="15" w:type="dxa"/>
              <w:bottom w:w="15" w:type="dxa"/>
              <w:right w:w="15" w:type="dxa"/>
            </w:tcMar>
          </w:tcPr>
          <w:p w14:paraId="5F431D8E">
            <w:pPr>
              <w:adjustRightInd w:val="0"/>
              <w:rPr>
                <w:rFonts w:ascii="Times New Roman" w:hAnsi="Times New Roman" w:cs="Times New Roman"/>
                <w:color w:val="000000"/>
                <w:lang w:val="kk-KZ"/>
              </w:rPr>
            </w:pPr>
            <w:r>
              <w:rPr>
                <w:rFonts w:ascii="Times New Roman" w:hAnsi="Times New Roman" w:cs="Times New Roman"/>
                <w:color w:val="000000"/>
                <w:lang w:val="kk-KZ"/>
              </w:rPr>
              <w:t>Демалыс күндердегі баланың күн тәртібі жайлы әңгімелесу</w:t>
            </w:r>
          </w:p>
        </w:tc>
        <w:tc>
          <w:tcPr>
            <w:tcW w:w="2552" w:type="dxa"/>
            <w:tcMar>
              <w:top w:w="15" w:type="dxa"/>
              <w:left w:w="15" w:type="dxa"/>
              <w:bottom w:w="15" w:type="dxa"/>
              <w:right w:w="15" w:type="dxa"/>
            </w:tcMar>
          </w:tcPr>
          <w:p w14:paraId="47B034D2">
            <w:pPr>
              <w:rPr>
                <w:rFonts w:ascii="Times New Roman" w:hAnsi="Times New Roman" w:cs="Times New Roman"/>
                <w:color w:val="000000"/>
                <w:lang w:val="kk-KZ"/>
              </w:rPr>
            </w:pPr>
          </w:p>
        </w:tc>
      </w:tr>
      <w:tr w14:paraId="575AE9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E8899D7">
            <w:pPr>
              <w:ind w:left="20"/>
              <w:rPr>
                <w:rFonts w:ascii="Times New Roman" w:hAnsi="Times New Roman" w:cs="Times New Roman"/>
                <w:b/>
                <w:bCs/>
                <w:lang w:val="kk-KZ"/>
              </w:rPr>
            </w:pPr>
            <w:r>
              <w:rPr>
                <w:rFonts w:ascii="Times New Roman" w:hAnsi="Times New Roman" w:cs="Times New Roman"/>
                <w:b/>
                <w:bCs/>
                <w:color w:val="000000"/>
                <w:lang w:val="kk-KZ"/>
              </w:rPr>
              <w:t>Балалардың іс-әрекеті</w:t>
            </w:r>
          </w:p>
          <w:p w14:paraId="0113DA15">
            <w:pPr>
              <w:ind w:left="20"/>
              <w:rPr>
                <w:rFonts w:ascii="Times New Roman" w:hAnsi="Times New Roman" w:cs="Times New Roman"/>
                <w:b/>
                <w:bCs/>
                <w:lang w:val="kk-KZ"/>
              </w:rPr>
            </w:pPr>
            <w:r>
              <w:rPr>
                <w:rFonts w:ascii="Times New Roman" w:hAnsi="Times New Roman" w:cs="Times New Roman"/>
                <w:b/>
                <w:bCs/>
                <w:color w:val="000000"/>
                <w:lang w:val="kk-KZ"/>
              </w:rPr>
              <w:t>(ойын, танымдық, коммуникативтік, шығармашылық, эксперименталдық, еңбек, қимыл, бейнелеу, дербес және басқалары)</w:t>
            </w:r>
          </w:p>
        </w:tc>
        <w:tc>
          <w:tcPr>
            <w:tcW w:w="2552" w:type="dxa"/>
            <w:tcMar>
              <w:top w:w="15" w:type="dxa"/>
              <w:left w:w="15" w:type="dxa"/>
              <w:bottom w:w="15" w:type="dxa"/>
              <w:right w:w="15" w:type="dxa"/>
            </w:tcMar>
          </w:tcPr>
          <w:p w14:paraId="5127F967">
            <w:pPr>
              <w:pStyle w:val="18"/>
              <w:spacing w:before="0" w:beforeAutospacing="0" w:after="0" w:afterAutospacing="0"/>
              <w:rPr>
                <w:color w:val="000000"/>
                <w:lang w:val="kk-KZ"/>
              </w:rPr>
            </w:pPr>
            <w:r>
              <w:rPr>
                <w:color w:val="000000"/>
                <w:lang w:val="kk-KZ"/>
              </w:rPr>
              <w:t>Балаларға түрлі суреттер көрсетіледі (гүл, құс, ағаш, бала, күн).Олардан «Бұл не?», «Қандай?» немесе «Не істеп тұр?» деп сұралады.Балалар өз сөздерімен жауап береді.</w:t>
            </w:r>
            <w:r>
              <w:rPr>
                <w:rStyle w:val="19"/>
                <w:rFonts w:eastAsiaTheme="majorEastAsia"/>
                <w:color w:val="000000"/>
                <w:lang w:val="kk-KZ"/>
              </w:rPr>
              <w:t>Мысал сұрақтар:</w:t>
            </w:r>
            <w:r>
              <w:rPr>
                <w:b/>
                <w:bCs/>
                <w:color w:val="000000"/>
                <w:lang w:val="kk-KZ"/>
              </w:rPr>
              <w:t>«</w:t>
            </w:r>
            <w:r>
              <w:rPr>
                <w:color w:val="000000"/>
                <w:lang w:val="kk-KZ"/>
              </w:rPr>
              <w:t>Күн қандай?» – «Жарық, сары».«Ағаштың жапырақтары қандай?» – «Жасыл, үлкен».</w:t>
            </w:r>
            <w:r>
              <w:rPr>
                <w:b/>
                <w:bCs/>
                <w:color w:val="0070C0"/>
                <w:lang w:val="kk-KZ"/>
              </w:rPr>
              <w:t xml:space="preserve"> Қазақ тілі</w:t>
            </w:r>
          </w:p>
          <w:p w14:paraId="6C8F5F5D">
            <w:pPr>
              <w:pStyle w:val="18"/>
              <w:spacing w:before="0" w:beforeAutospacing="0" w:after="0" w:afterAutospacing="0"/>
              <w:rPr>
                <w:color w:val="000000"/>
              </w:rPr>
            </w:pPr>
          </w:p>
          <w:p w14:paraId="43C7BA6A">
            <w:pPr>
              <w:suppressAutoHyphens/>
              <w:rPr>
                <w:rFonts w:ascii="Times New Roman" w:hAnsi="Times New Roman" w:cs="Times New Roman"/>
                <w:lang w:val="kk-KZ"/>
              </w:rPr>
            </w:pPr>
          </w:p>
        </w:tc>
        <w:tc>
          <w:tcPr>
            <w:tcW w:w="2268" w:type="dxa"/>
            <w:tcMar>
              <w:top w:w="15" w:type="dxa"/>
              <w:left w:w="15" w:type="dxa"/>
              <w:bottom w:w="15" w:type="dxa"/>
              <w:right w:w="15" w:type="dxa"/>
            </w:tcMar>
          </w:tcPr>
          <w:p w14:paraId="4F8C6879">
            <w:pPr>
              <w:rPr>
                <w:rFonts w:ascii="Times New Roman" w:hAnsi="Times New Roman" w:cs="Times New Roman"/>
                <w:color w:val="000000"/>
                <w:lang w:val="kk-KZ"/>
              </w:rPr>
            </w:pPr>
            <w:r>
              <w:rPr>
                <w:rFonts w:ascii="Times New Roman" w:hAnsi="Times New Roman" w:cs="Times New Roman"/>
                <w:color w:val="000000"/>
                <w:lang w:val="kk-KZ"/>
              </w:rPr>
              <w:t>Тәрбиеші жануарлардың суреттерін көрсетеді немесе атын атайды.Балалар сол жануардың дыбысын салады.</w:t>
            </w:r>
          </w:p>
          <w:p w14:paraId="6C52D031">
            <w:pPr>
              <w:pStyle w:val="18"/>
              <w:spacing w:before="0" w:beforeAutospacing="0" w:after="0" w:afterAutospacing="0"/>
              <w:rPr>
                <w:color w:val="000000"/>
                <w:lang w:val="kk-KZ"/>
              </w:rPr>
            </w:pPr>
            <w:r>
              <w:rPr>
                <w:rStyle w:val="19"/>
                <w:rFonts w:eastAsiaTheme="majorEastAsia"/>
                <w:color w:val="000000"/>
                <w:lang w:val="kk-KZ"/>
              </w:rPr>
              <w:t>Мысал:</w:t>
            </w:r>
            <w:r>
              <w:rPr>
                <w:color w:val="000000"/>
                <w:lang w:val="kk-KZ"/>
              </w:rPr>
              <w:t>Ит – «Һау-һау!»Мысық – «Мияу-мияу!»Қой – «Ме-ме!»Үйрек – «Қақ-қақ!»</w:t>
            </w:r>
            <w:r>
              <w:rPr>
                <w:b/>
                <w:bCs/>
                <w:color w:val="0070C0"/>
                <w:lang w:val="kk-KZ"/>
              </w:rPr>
              <w:t>Қазақ тілі</w:t>
            </w:r>
          </w:p>
          <w:p w14:paraId="6C2E22FF">
            <w:pPr>
              <w:rPr>
                <w:rFonts w:ascii="Times New Roman" w:hAnsi="Times New Roman" w:cs="Times New Roman"/>
                <w:b/>
                <w:i/>
                <w:lang w:val="kk-KZ"/>
              </w:rPr>
            </w:pPr>
          </w:p>
        </w:tc>
        <w:tc>
          <w:tcPr>
            <w:tcW w:w="2551" w:type="dxa"/>
            <w:tcMar>
              <w:top w:w="15" w:type="dxa"/>
              <w:left w:w="15" w:type="dxa"/>
              <w:bottom w:w="15" w:type="dxa"/>
              <w:right w:w="15" w:type="dxa"/>
            </w:tcMar>
          </w:tcPr>
          <w:p w14:paraId="12D3416F">
            <w:pPr>
              <w:rPr>
                <w:rFonts w:ascii="Times New Roman" w:hAnsi="Times New Roman" w:cs="Times New Roman"/>
                <w:b/>
                <w:color w:val="FF0000"/>
                <w:shd w:val="clear" w:color="auto" w:fill="FFFFFF"/>
                <w:lang w:val="kk-KZ"/>
              </w:rPr>
            </w:pPr>
            <w:r>
              <w:rPr>
                <w:rFonts w:ascii="Times New Roman" w:hAnsi="Times New Roman" w:cs="Times New Roman"/>
                <w:color w:val="000000"/>
                <w:shd w:val="clear" w:color="auto" w:fill="FFFFFF"/>
                <w:lang w:val="kk-KZ"/>
              </w:rPr>
              <w:t>Көктем күні шуақты,</w:t>
            </w:r>
            <w:r>
              <w:rPr>
                <w:rFonts w:ascii="Times New Roman" w:hAnsi="Times New Roman" w:cs="Times New Roman"/>
                <w:color w:val="000000"/>
                <w:lang w:val="kk-KZ"/>
              </w:rPr>
              <w:br w:type="textWrapping"/>
            </w:r>
            <w:r>
              <w:rPr>
                <w:rFonts w:ascii="Times New Roman" w:hAnsi="Times New Roman" w:cs="Times New Roman"/>
                <w:color w:val="000000"/>
                <w:shd w:val="clear" w:color="auto" w:fill="FFFFFF"/>
                <w:lang w:val="kk-KZ"/>
              </w:rPr>
              <w:t>Көктем күні қуатты.</w:t>
            </w:r>
            <w:r>
              <w:rPr>
                <w:rFonts w:ascii="Times New Roman" w:hAnsi="Times New Roman" w:cs="Times New Roman"/>
                <w:color w:val="000000"/>
                <w:lang w:val="kk-KZ"/>
              </w:rPr>
              <w:br w:type="textWrapping"/>
            </w:r>
            <w:r>
              <w:rPr>
                <w:rFonts w:ascii="Times New Roman" w:hAnsi="Times New Roman" w:cs="Times New Roman"/>
                <w:color w:val="000000"/>
                <w:shd w:val="clear" w:color="auto" w:fill="FFFFFF"/>
                <w:lang w:val="kk-KZ"/>
              </w:rPr>
              <w:t>Көктем күні шуақты,</w:t>
            </w:r>
            <w:r>
              <w:rPr>
                <w:rFonts w:ascii="Times New Roman" w:hAnsi="Times New Roman" w:cs="Times New Roman"/>
                <w:color w:val="000000"/>
                <w:lang w:val="kk-KZ"/>
              </w:rPr>
              <w:br w:type="textWrapping"/>
            </w:r>
            <w:r>
              <w:rPr>
                <w:rFonts w:ascii="Times New Roman" w:hAnsi="Times New Roman" w:cs="Times New Roman"/>
                <w:color w:val="000000"/>
                <w:shd w:val="clear" w:color="auto" w:fill="FFFFFF"/>
                <w:lang w:val="kk-KZ"/>
              </w:rPr>
              <w:t>Сай - салад су ақты.</w:t>
            </w:r>
            <w:r>
              <w:rPr>
                <w:rFonts w:ascii="Times New Roman" w:hAnsi="Times New Roman" w:cs="Times New Roman"/>
                <w:b/>
                <w:color w:val="0070C0"/>
                <w:shd w:val="clear" w:color="auto" w:fill="FFFFFF"/>
                <w:lang w:val="kk-KZ"/>
              </w:rPr>
              <w:t>Көркем әдебиет</w:t>
            </w:r>
          </w:p>
          <w:p w14:paraId="4C2472A0">
            <w:pPr>
              <w:rPr>
                <w:rFonts w:ascii="Times New Roman" w:hAnsi="Times New Roman" w:cs="Times New Roman"/>
                <w:i/>
                <w:lang w:val="kk-KZ"/>
              </w:rPr>
            </w:pPr>
          </w:p>
        </w:tc>
        <w:tc>
          <w:tcPr>
            <w:tcW w:w="2268" w:type="dxa"/>
            <w:tcMar>
              <w:top w:w="15" w:type="dxa"/>
              <w:left w:w="15" w:type="dxa"/>
              <w:bottom w:w="15" w:type="dxa"/>
              <w:right w:w="15" w:type="dxa"/>
            </w:tcMar>
          </w:tcPr>
          <w:p w14:paraId="723BBF98">
            <w:pPr>
              <w:rPr>
                <w:rFonts w:ascii="Times New Roman" w:hAnsi="Times New Roman" w:cs="Times New Roman"/>
                <w:lang w:val="kk-KZ"/>
              </w:rPr>
            </w:pPr>
            <w:r>
              <w:rPr>
                <w:rFonts w:ascii="Times New Roman" w:hAnsi="Times New Roman" w:cs="Times New Roman"/>
                <w:color w:val="444444"/>
                <w:shd w:val="clear" w:color="auto" w:fill="FFFFFF"/>
                <w:lang w:val="kk-KZ"/>
              </w:rPr>
              <w:t>Көктем, көктем көктемде</w:t>
            </w:r>
            <w:r>
              <w:rPr>
                <w:rFonts w:ascii="Times New Roman" w:hAnsi="Times New Roman" w:cs="Times New Roman"/>
                <w:color w:val="444444"/>
                <w:lang w:val="kk-KZ"/>
              </w:rPr>
              <w:br w:type="textWrapping"/>
            </w:r>
            <w:r>
              <w:rPr>
                <w:rFonts w:ascii="Times New Roman" w:hAnsi="Times New Roman" w:cs="Times New Roman"/>
                <w:color w:val="444444"/>
                <w:shd w:val="clear" w:color="auto" w:fill="FFFFFF"/>
                <w:lang w:val="kk-KZ"/>
              </w:rPr>
              <w:t>Құстар келіп жеткенде.</w:t>
            </w:r>
            <w:r>
              <w:rPr>
                <w:rFonts w:ascii="Times New Roman" w:hAnsi="Times New Roman" w:cs="Times New Roman"/>
                <w:color w:val="444444"/>
                <w:lang w:val="kk-KZ"/>
              </w:rPr>
              <w:br w:type="textWrapping"/>
            </w:r>
            <w:r>
              <w:rPr>
                <w:rFonts w:ascii="Times New Roman" w:hAnsi="Times New Roman" w:cs="Times New Roman"/>
                <w:color w:val="444444"/>
                <w:shd w:val="clear" w:color="auto" w:fill="FFFFFF"/>
                <w:lang w:val="kk-KZ"/>
              </w:rPr>
              <w:t>Қуанып бір қаламыз.</w:t>
            </w:r>
            <w:r>
              <w:rPr>
                <w:rFonts w:ascii="Times New Roman" w:hAnsi="Times New Roman" w:cs="Times New Roman"/>
                <w:color w:val="444444"/>
                <w:lang w:val="kk-KZ"/>
              </w:rPr>
              <w:br w:type="textWrapping"/>
            </w:r>
            <w:r>
              <w:rPr>
                <w:rFonts w:ascii="Times New Roman" w:hAnsi="Times New Roman" w:cs="Times New Roman"/>
                <w:color w:val="444444"/>
                <w:shd w:val="clear" w:color="auto" w:fill="FFFFFF"/>
                <w:lang w:val="kk-KZ"/>
              </w:rPr>
              <w:t xml:space="preserve">Әнмен қарсы аламыз </w:t>
            </w:r>
            <w:r>
              <w:rPr>
                <w:rFonts w:ascii="Times New Roman" w:hAnsi="Times New Roman" w:cs="Times New Roman"/>
                <w:b/>
                <w:color w:val="0070C0"/>
                <w:shd w:val="clear" w:color="auto" w:fill="FFFFFF"/>
                <w:lang w:val="kk-KZ"/>
              </w:rPr>
              <w:t>Көркем әдебиет</w:t>
            </w:r>
          </w:p>
        </w:tc>
        <w:tc>
          <w:tcPr>
            <w:tcW w:w="2552" w:type="dxa"/>
            <w:tcMar>
              <w:top w:w="15" w:type="dxa"/>
              <w:left w:w="15" w:type="dxa"/>
              <w:bottom w:w="15" w:type="dxa"/>
              <w:right w:w="15" w:type="dxa"/>
            </w:tcMar>
          </w:tcPr>
          <w:p w14:paraId="60EA84BC">
            <w:pPr>
              <w:rPr>
                <w:rFonts w:ascii="Times New Roman" w:hAnsi="Times New Roman" w:cs="Times New Roman"/>
                <w:color w:val="000000"/>
                <w:lang w:val="kk-KZ"/>
              </w:rPr>
            </w:pPr>
          </w:p>
        </w:tc>
      </w:tr>
      <w:tr w14:paraId="2225B6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D33F8A6">
            <w:pPr>
              <w:ind w:left="20"/>
              <w:rPr>
                <w:rFonts w:ascii="Times New Roman" w:hAnsi="Times New Roman" w:cs="Times New Roman"/>
                <w:b/>
                <w:bCs/>
              </w:rPr>
            </w:pPr>
            <w:r>
              <w:rPr>
                <w:rFonts w:ascii="Times New Roman" w:hAnsi="Times New Roman" w:cs="Times New Roman"/>
                <w:b/>
                <w:bCs/>
                <w:color w:val="000000"/>
              </w:rPr>
              <w:t>Ертеңгілік жаттығу</w:t>
            </w:r>
          </w:p>
        </w:tc>
        <w:tc>
          <w:tcPr>
            <w:tcW w:w="2552" w:type="dxa"/>
            <w:tcMar>
              <w:top w:w="15" w:type="dxa"/>
              <w:left w:w="15" w:type="dxa"/>
              <w:bottom w:w="15" w:type="dxa"/>
              <w:right w:w="15" w:type="dxa"/>
            </w:tcMar>
          </w:tcPr>
          <w:p w14:paraId="13CC4563">
            <w:pPr>
              <w:rPr>
                <w:rFonts w:ascii="Times New Roman" w:hAnsi="Times New Roman" w:cs="Times New Roman"/>
              </w:rPr>
            </w:pPr>
            <w:r>
              <w:rPr>
                <w:rFonts w:ascii="Times New Roman" w:hAnsi="Times New Roman" w:cs="Times New Roman"/>
              </w:rPr>
              <w:t xml:space="preserve">Наурызайына арналған таңертеңгі жаттығуларды орындату </w:t>
            </w:r>
          </w:p>
          <w:p w14:paraId="60B921CF">
            <w:pPr>
              <w:rPr>
                <w:rFonts w:ascii="Times New Roman" w:hAnsi="Times New Roman" w:cs="Times New Roman"/>
              </w:rPr>
            </w:pPr>
            <w:r>
              <w:rPr>
                <w:rFonts w:ascii="Times New Roman" w:hAnsi="Times New Roman" w:cs="Times New Roman"/>
              </w:rPr>
              <w:t>(Жалпы дамытушы жаттығулар, қимыл белсенділігі, ойын әрекеті)</w:t>
            </w:r>
          </w:p>
          <w:p w14:paraId="3EF3FC2F">
            <w:pPr>
              <w:ind w:left="20"/>
              <w:jc w:val="both"/>
              <w:rPr>
                <w:rFonts w:ascii="Times New Roman" w:hAnsi="Times New Roman" w:cs="Times New Roman"/>
              </w:rPr>
            </w:pPr>
          </w:p>
        </w:tc>
        <w:tc>
          <w:tcPr>
            <w:tcW w:w="2268" w:type="dxa"/>
            <w:tcMar>
              <w:top w:w="15" w:type="dxa"/>
              <w:left w:w="15" w:type="dxa"/>
              <w:bottom w:w="15" w:type="dxa"/>
              <w:right w:w="15" w:type="dxa"/>
            </w:tcMar>
          </w:tcPr>
          <w:p w14:paraId="366AADB6">
            <w:pPr>
              <w:ind w:left="20"/>
              <w:rPr>
                <w:rFonts w:ascii="Times New Roman" w:hAnsi="Times New Roman" w:cs="Times New Roman"/>
              </w:rPr>
            </w:pPr>
            <w:r>
              <w:rPr>
                <w:rFonts w:ascii="Times New Roman" w:hAnsi="Times New Roman" w:cs="Times New Roman"/>
              </w:rPr>
              <w:t>Таныс,бұрынүйренгенжаттығулардыжәнеқимылдардымузыкаменсүйемелдеуарқылыорындату</w:t>
            </w:r>
          </w:p>
          <w:p w14:paraId="57EF8B2B">
            <w:pPr>
              <w:ind w:left="20"/>
              <w:jc w:val="both"/>
              <w:rPr>
                <w:rFonts w:ascii="Times New Roman" w:hAnsi="Times New Roman" w:cs="Times New Roman"/>
              </w:rPr>
            </w:pPr>
          </w:p>
        </w:tc>
        <w:tc>
          <w:tcPr>
            <w:tcW w:w="2551" w:type="dxa"/>
            <w:tcMar>
              <w:top w:w="15" w:type="dxa"/>
              <w:left w:w="15" w:type="dxa"/>
              <w:bottom w:w="15" w:type="dxa"/>
              <w:right w:w="15" w:type="dxa"/>
            </w:tcMar>
          </w:tcPr>
          <w:p w14:paraId="24CF91ED">
            <w:pPr>
              <w:rPr>
                <w:rFonts w:ascii="Times New Roman" w:hAnsi="Times New Roman" w:cs="Times New Roman"/>
              </w:rPr>
            </w:pPr>
            <w:r>
              <w:rPr>
                <w:rFonts w:ascii="Times New Roman" w:hAnsi="Times New Roman" w:cs="Times New Roman"/>
              </w:rPr>
              <w:t>(Жалпы дамытушы жаттығулар, қимыл белсенділігі, ойын әрекеті)</w:t>
            </w:r>
          </w:p>
          <w:p w14:paraId="7B0F8A84">
            <w:pPr>
              <w:ind w:left="20"/>
              <w:rPr>
                <w:rFonts w:ascii="Times New Roman" w:hAnsi="Times New Roman" w:cs="Times New Roman"/>
              </w:rPr>
            </w:pPr>
            <w:r>
              <w:rPr>
                <w:rFonts w:ascii="Times New Roman" w:hAnsi="Times New Roman" w:cs="Times New Roman"/>
              </w:rPr>
              <w:t>Таныс,бұрынүйренгенжаттығулардыжәнеқимылдардымузыкаменсүйемелдеуарқылыорындату</w:t>
            </w:r>
          </w:p>
          <w:p w14:paraId="605D79C1">
            <w:pPr>
              <w:ind w:left="20"/>
              <w:jc w:val="both"/>
              <w:rPr>
                <w:rFonts w:ascii="Times New Roman" w:hAnsi="Times New Roman" w:cs="Times New Roman"/>
              </w:rPr>
            </w:pPr>
          </w:p>
        </w:tc>
        <w:tc>
          <w:tcPr>
            <w:tcW w:w="2268" w:type="dxa"/>
            <w:tcMar>
              <w:top w:w="15" w:type="dxa"/>
              <w:left w:w="15" w:type="dxa"/>
              <w:bottom w:w="15" w:type="dxa"/>
              <w:right w:w="15" w:type="dxa"/>
            </w:tcMar>
          </w:tcPr>
          <w:p w14:paraId="7A32F37C">
            <w:pPr>
              <w:rPr>
                <w:rFonts w:ascii="Times New Roman" w:hAnsi="Times New Roman" w:cs="Times New Roman"/>
                <w:lang w:val="kk-KZ"/>
              </w:rPr>
            </w:pPr>
            <w:r>
              <w:rPr>
                <w:rFonts w:ascii="Times New Roman" w:hAnsi="Times New Roman" w:cs="Times New Roman"/>
              </w:rPr>
              <w:t>Наурыз</w:t>
            </w:r>
            <w:r>
              <w:rPr>
                <w:rFonts w:ascii="Times New Roman" w:hAnsi="Times New Roman" w:cs="Times New Roman"/>
                <w:lang w:val="kk-KZ"/>
              </w:rPr>
              <w:t xml:space="preserve"> айына арналған таңертеңгі жаттығуларды орындату </w:t>
            </w:r>
          </w:p>
          <w:p w14:paraId="1B5ABE47">
            <w:pPr>
              <w:ind w:left="20"/>
              <w:rPr>
                <w:rFonts w:ascii="Times New Roman" w:hAnsi="Times New Roman" w:cs="Times New Roman"/>
                <w:lang w:val="kk-KZ"/>
              </w:rPr>
            </w:pPr>
          </w:p>
          <w:p w14:paraId="017522DB">
            <w:pPr>
              <w:ind w:left="20"/>
              <w:jc w:val="both"/>
              <w:rPr>
                <w:rFonts w:ascii="Times New Roman" w:hAnsi="Times New Roman" w:cs="Times New Roman"/>
                <w:lang w:val="kk-KZ"/>
              </w:rPr>
            </w:pPr>
          </w:p>
        </w:tc>
        <w:tc>
          <w:tcPr>
            <w:tcW w:w="2552" w:type="dxa"/>
            <w:tcMar>
              <w:top w:w="15" w:type="dxa"/>
              <w:left w:w="15" w:type="dxa"/>
              <w:bottom w:w="15" w:type="dxa"/>
              <w:right w:w="15" w:type="dxa"/>
            </w:tcMar>
          </w:tcPr>
          <w:p w14:paraId="49514D41">
            <w:pPr>
              <w:ind w:left="20"/>
              <w:jc w:val="both"/>
              <w:rPr>
                <w:rFonts w:ascii="Times New Roman" w:hAnsi="Times New Roman" w:cs="Times New Roman"/>
                <w:lang w:val="kk-KZ"/>
              </w:rPr>
            </w:pPr>
          </w:p>
        </w:tc>
      </w:tr>
      <w:tr w14:paraId="2A0227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DD71864">
            <w:pPr>
              <w:ind w:left="20"/>
              <w:rPr>
                <w:rFonts w:ascii="Times New Roman" w:hAnsi="Times New Roman" w:cs="Times New Roman"/>
                <w:b/>
                <w:bCs/>
              </w:rPr>
            </w:pPr>
            <w:r>
              <w:rPr>
                <w:rFonts w:ascii="Times New Roman" w:hAnsi="Times New Roman" w:cs="Times New Roman"/>
                <w:b/>
                <w:bCs/>
                <w:color w:val="000000"/>
              </w:rPr>
              <w:t>Таңғы ас</w:t>
            </w:r>
          </w:p>
        </w:tc>
        <w:tc>
          <w:tcPr>
            <w:tcW w:w="2552" w:type="dxa"/>
            <w:tcMar>
              <w:top w:w="15" w:type="dxa"/>
              <w:left w:w="15" w:type="dxa"/>
              <w:bottom w:w="15" w:type="dxa"/>
              <w:right w:w="15" w:type="dxa"/>
            </w:tcMar>
          </w:tcPr>
          <w:p w14:paraId="6CE4D77D">
            <w:pPr>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b/>
                <w:bCs/>
              </w:rPr>
              <w:t>(</w:t>
            </w:r>
            <w:r>
              <w:rPr>
                <w:rFonts w:ascii="Times New Roman" w:hAnsi="Times New Roman" w:cs="Times New Roman"/>
                <w:b/>
                <w:bCs/>
                <w:color w:val="0070C0"/>
              </w:rPr>
              <w:t>мәдени-гигиеналық дағдылар, өзіне-өзі қызмет ету, кезекшілердің еңбек әрекеті)</w:t>
            </w:r>
            <w:r>
              <w:rPr>
                <w:rFonts w:ascii="Times New Roman" w:hAnsi="Times New Roman" w:cs="Times New Roman"/>
                <w:kern w:val="2"/>
                <w:lang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rPr>
              <w:t>Бір тұтас тәрбие</w:t>
            </w:r>
          </w:p>
          <w:p w14:paraId="436ECF5D">
            <w:pPr>
              <w:ind w:left="20"/>
              <w:rPr>
                <w:rFonts w:ascii="Times New Roman" w:hAnsi="Times New Roman" w:cs="Times New Roman"/>
              </w:rPr>
            </w:pPr>
          </w:p>
        </w:tc>
        <w:tc>
          <w:tcPr>
            <w:tcW w:w="2268" w:type="dxa"/>
            <w:tcMar>
              <w:top w:w="15" w:type="dxa"/>
              <w:left w:w="15" w:type="dxa"/>
              <w:bottom w:w="15" w:type="dxa"/>
              <w:right w:w="15" w:type="dxa"/>
            </w:tcMar>
          </w:tcPr>
          <w:p w14:paraId="10D65EA0">
            <w:pPr>
              <w:ind w:left="20"/>
              <w:rPr>
                <w:rFonts w:ascii="Times New Roman" w:hAnsi="Times New Roman" w:cs="Times New Roman"/>
              </w:rPr>
            </w:pP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отыру. </w:t>
            </w:r>
            <w:r>
              <w:rPr>
                <w:rFonts w:ascii="Times New Roman" w:hAnsi="Times New Roman" w:cs="Times New Roman"/>
                <w:color w:val="000000"/>
              </w:rPr>
              <w:t xml:space="preserve">Үстел басында қарапайым мінез-құлық дағдыларын қалыптастыру: </w:t>
            </w:r>
            <w:r>
              <w:rPr>
                <w:rFonts w:ascii="Times New Roman" w:hAnsi="Times New Roman" w:cs="Times New Roman"/>
                <w:b/>
                <w:bCs/>
              </w:rPr>
              <w:t>(</w:t>
            </w:r>
            <w:r>
              <w:rPr>
                <w:rFonts w:ascii="Times New Roman" w:hAnsi="Times New Roman" w:cs="Times New Roman"/>
                <w:b/>
                <w:bCs/>
                <w:color w:val="0070C0"/>
              </w:rPr>
              <w:t>мәдени-гигиеналық дағдылар, өзіне-өзі қызмет ету, кезекшілердің еңбек әрекеті)</w:t>
            </w:r>
          </w:p>
          <w:p w14:paraId="0FC09722">
            <w:pPr>
              <w:ind w:left="20"/>
              <w:rPr>
                <w:rFonts w:ascii="Times New Roman" w:hAnsi="Times New Roman" w:cs="Times New Roman"/>
              </w:rPr>
            </w:pPr>
          </w:p>
        </w:tc>
        <w:tc>
          <w:tcPr>
            <w:tcW w:w="2551" w:type="dxa"/>
            <w:tcMar>
              <w:top w:w="15" w:type="dxa"/>
              <w:left w:w="15" w:type="dxa"/>
              <w:bottom w:w="15" w:type="dxa"/>
              <w:right w:w="15" w:type="dxa"/>
            </w:tcMar>
          </w:tcPr>
          <w:p w14:paraId="7C5FEB58">
            <w:pPr>
              <w:ind w:left="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нанды үгітпеу, тамақты ауызды жауып шайнау, ауызды тамаққа  толтырып сөйлемеу</w:t>
            </w:r>
            <w:r>
              <w:rPr>
                <w:rFonts w:ascii="Times New Roman" w:hAnsi="Times New Roman" w:cs="Times New Roman"/>
              </w:rPr>
              <w:t xml:space="preserve">. Тамақтанып болғаннан кейін алғыс айтуды үйрету </w:t>
            </w:r>
            <w:r>
              <w:rPr>
                <w:rFonts w:ascii="Times New Roman" w:hAnsi="Times New Roman" w:cs="Times New Roman"/>
                <w:b/>
                <w:bCs/>
              </w:rPr>
              <w:t>(</w:t>
            </w:r>
            <w:r>
              <w:rPr>
                <w:rFonts w:ascii="Times New Roman" w:hAnsi="Times New Roman" w:cs="Times New Roman"/>
                <w:b/>
                <w:bCs/>
                <w:color w:val="0070C0"/>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0A1E9854">
            <w:pPr>
              <w:ind w:left="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Тамақтанып болғаннан кейін алғыс айтуды үйрету </w:t>
            </w:r>
            <w:r>
              <w:rPr>
                <w:rFonts w:ascii="Times New Roman" w:hAnsi="Times New Roman" w:cs="Times New Roman"/>
                <w:b/>
                <w:bCs/>
              </w:rPr>
              <w:t>(</w:t>
            </w:r>
            <w:r>
              <w:rPr>
                <w:rFonts w:ascii="Times New Roman" w:hAnsi="Times New Roman" w:cs="Times New Roman"/>
                <w:b/>
                <w:bCs/>
                <w:color w:val="0070C0"/>
              </w:rPr>
              <w:t>мәдени-гигиеналық дағдылар, өзіне-өзі қызмет ету, кезекшілердің еңбек әрекеті)</w:t>
            </w:r>
          </w:p>
          <w:p w14:paraId="5AB712EE">
            <w:pPr>
              <w:ind w:left="20"/>
              <w:rPr>
                <w:rFonts w:ascii="Times New Roman" w:hAnsi="Times New Roman" w:cs="Times New Roman"/>
              </w:rPr>
            </w:pPr>
          </w:p>
        </w:tc>
        <w:tc>
          <w:tcPr>
            <w:tcW w:w="2552" w:type="dxa"/>
            <w:tcMar>
              <w:top w:w="15" w:type="dxa"/>
              <w:left w:w="15" w:type="dxa"/>
              <w:bottom w:w="15" w:type="dxa"/>
              <w:right w:w="15" w:type="dxa"/>
            </w:tcMar>
          </w:tcPr>
          <w:p w14:paraId="225B4BE6">
            <w:pPr>
              <w:ind w:left="20"/>
              <w:rPr>
                <w:rFonts w:ascii="Times New Roman" w:hAnsi="Times New Roman" w:cs="Times New Roman"/>
              </w:rPr>
            </w:pPr>
          </w:p>
        </w:tc>
      </w:tr>
      <w:tr w14:paraId="50101B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1E07664">
            <w:pPr>
              <w:ind w:left="20"/>
              <w:rPr>
                <w:rFonts w:ascii="Times New Roman" w:hAnsi="Times New Roman" w:cs="Times New Roman"/>
                <w:b/>
                <w:bCs/>
              </w:rPr>
            </w:pPr>
            <w:r>
              <w:rPr>
                <w:rFonts w:ascii="Times New Roman" w:hAnsi="Times New Roman" w:cs="Times New Roman"/>
                <w:b/>
                <w:bCs/>
                <w:color w:val="000000"/>
              </w:rPr>
              <w:t>Ұйымдастырылған іс-әрекетті өткізуге дайындық (бұдан әрі – ҰІӘ)</w:t>
            </w:r>
          </w:p>
        </w:tc>
        <w:tc>
          <w:tcPr>
            <w:tcW w:w="2552" w:type="dxa"/>
            <w:tcMar>
              <w:top w:w="15" w:type="dxa"/>
              <w:left w:w="15" w:type="dxa"/>
              <w:bottom w:w="15" w:type="dxa"/>
              <w:right w:w="15" w:type="dxa"/>
            </w:tcMar>
          </w:tcPr>
          <w:p w14:paraId="12EA2328">
            <w:pPr>
              <w:rPr>
                <w:rFonts w:ascii="Times New Roman" w:hAnsi="Times New Roman" w:cs="Times New Roman"/>
                <w:b/>
                <w:lang w:val="kk-KZ"/>
              </w:rPr>
            </w:pPr>
            <w:r>
              <w:rPr>
                <w:rFonts w:ascii="Times New Roman" w:hAnsi="Times New Roman" w:cs="Times New Roman"/>
                <w:lang w:val="kk-KZ"/>
              </w:rPr>
              <w:t>Қарама-қарсытәулікбөліктерінбағдарлауды пысықтау:күндіз-түнде,таңертең-кешке</w:t>
            </w:r>
          </w:p>
        </w:tc>
        <w:tc>
          <w:tcPr>
            <w:tcW w:w="2268" w:type="dxa"/>
            <w:tcMar>
              <w:top w:w="15" w:type="dxa"/>
              <w:left w:w="15" w:type="dxa"/>
              <w:bottom w:w="15" w:type="dxa"/>
              <w:right w:w="15" w:type="dxa"/>
            </w:tcMar>
          </w:tcPr>
          <w:p w14:paraId="1E32777A">
            <w:pPr>
              <w:pStyle w:val="14"/>
              <w:ind w:left="0"/>
              <w:rPr>
                <w:sz w:val="24"/>
                <w:szCs w:val="24"/>
              </w:rPr>
            </w:pPr>
            <w:r>
              <w:rPr>
                <w:sz w:val="24"/>
                <w:szCs w:val="24"/>
              </w:rPr>
              <w:t>Құрастырғанқұрылыспенсюжеттіойыншықтардықолданыпойнату.</w:t>
            </w:r>
          </w:p>
          <w:p w14:paraId="6D41F281">
            <w:pPr>
              <w:pStyle w:val="25"/>
              <w:rPr>
                <w:b/>
              </w:rPr>
            </w:pPr>
            <w:r>
              <w:t>Ұжымдық құрылыс жасауға баулу, алдын ала келісе отырып, құрылыс</w:t>
            </w:r>
            <w:r>
              <w:rPr>
                <w:spacing w:val="-1"/>
              </w:rPr>
              <w:t>бөліктерінжекедайындауды,өздерінің</w:t>
            </w:r>
            <w:r>
              <w:t>құрастырғанбұйымдарынбіріктіреотырып,дайынболғанқұрылыспенбіргеойнау дағдысын жетілдіру</w:t>
            </w:r>
          </w:p>
        </w:tc>
        <w:tc>
          <w:tcPr>
            <w:tcW w:w="2551" w:type="dxa"/>
            <w:tcMar>
              <w:top w:w="15" w:type="dxa"/>
              <w:left w:w="15" w:type="dxa"/>
              <w:bottom w:w="15" w:type="dxa"/>
              <w:right w:w="15" w:type="dxa"/>
            </w:tcMar>
          </w:tcPr>
          <w:p w14:paraId="47E5BBD8">
            <w:pPr>
              <w:pStyle w:val="14"/>
              <w:ind w:left="0"/>
              <w:rPr>
                <w:sz w:val="24"/>
                <w:szCs w:val="24"/>
              </w:rPr>
            </w:pPr>
            <w:r>
              <w:rPr>
                <w:sz w:val="24"/>
                <w:szCs w:val="24"/>
              </w:rPr>
              <w:t>Тұтасқағазпарағынабейненіорналастыру,қызыл,сары,жасыл,көк,қара,ақнегізгітүстерменолардыңреңктерін (қызғылт,көгілдір,сұр)қолдануды.</w:t>
            </w:r>
          </w:p>
          <w:p w14:paraId="287578D8">
            <w:pPr>
              <w:pStyle w:val="14"/>
              <w:ind w:left="0"/>
              <w:rPr>
                <w:sz w:val="24"/>
                <w:szCs w:val="24"/>
              </w:rPr>
            </w:pPr>
            <w:r>
              <w:rPr>
                <w:sz w:val="24"/>
                <w:szCs w:val="24"/>
              </w:rPr>
              <w:t>Қазақою-өрнектерініңқарапайымэлементтерінқайталапсалуғабаулу.</w:t>
            </w:r>
          </w:p>
          <w:p w14:paraId="45B1D79B">
            <w:pPr>
              <w:pStyle w:val="25"/>
              <w:rPr>
                <w:b/>
              </w:rPr>
            </w:pPr>
          </w:p>
        </w:tc>
        <w:tc>
          <w:tcPr>
            <w:tcW w:w="2268" w:type="dxa"/>
            <w:tcMar>
              <w:top w:w="15" w:type="dxa"/>
              <w:left w:w="15" w:type="dxa"/>
              <w:bottom w:w="15" w:type="dxa"/>
              <w:right w:w="15" w:type="dxa"/>
            </w:tcMar>
          </w:tcPr>
          <w:p w14:paraId="36C51066">
            <w:pPr>
              <w:pStyle w:val="14"/>
              <w:ind w:left="0"/>
              <w:rPr>
                <w:sz w:val="24"/>
                <w:szCs w:val="24"/>
              </w:rPr>
            </w:pPr>
            <w:r>
              <w:rPr>
                <w:sz w:val="24"/>
                <w:szCs w:val="24"/>
              </w:rPr>
              <w:t>Құмға таяқшалармен, асфальтқа бормен, өз бетінше ойдан сурет салуғамүмкіндікберу.</w:t>
            </w:r>
          </w:p>
          <w:p w14:paraId="03DB3E53">
            <w:pPr>
              <w:pStyle w:val="14"/>
              <w:ind w:left="0"/>
              <w:rPr>
                <w:sz w:val="24"/>
                <w:szCs w:val="24"/>
              </w:rPr>
            </w:pPr>
            <w:r>
              <w:rPr>
                <w:sz w:val="24"/>
                <w:szCs w:val="24"/>
              </w:rPr>
              <w:t>Суретсалудақауіпсіздіктісақтауға,ұқыптылыққабаулу.</w:t>
            </w:r>
          </w:p>
          <w:p w14:paraId="2AC0AFC4">
            <w:pPr>
              <w:pStyle w:val="25"/>
            </w:pPr>
          </w:p>
        </w:tc>
        <w:tc>
          <w:tcPr>
            <w:tcW w:w="2552" w:type="dxa"/>
            <w:tcMar>
              <w:top w:w="15" w:type="dxa"/>
              <w:left w:w="15" w:type="dxa"/>
              <w:bottom w:w="15" w:type="dxa"/>
              <w:right w:w="15" w:type="dxa"/>
            </w:tcMar>
          </w:tcPr>
          <w:p w14:paraId="48462CC5">
            <w:pPr>
              <w:pStyle w:val="25"/>
              <w:rPr>
                <w:b/>
              </w:rPr>
            </w:pPr>
          </w:p>
        </w:tc>
      </w:tr>
      <w:tr w14:paraId="08ACF7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5337DFC">
            <w:pPr>
              <w:ind w:left="20"/>
              <w:rPr>
                <w:rFonts w:ascii="Times New Roman" w:hAnsi="Times New Roman" w:cs="Times New Roman"/>
                <w:b/>
                <w:bCs/>
              </w:rPr>
            </w:pPr>
            <w:r>
              <w:rPr>
                <w:rFonts w:ascii="Times New Roman" w:hAnsi="Times New Roman" w:cs="Times New Roman"/>
                <w:b/>
                <w:bCs/>
                <w:color w:val="000000"/>
              </w:rPr>
              <w:t xml:space="preserve">Кестеге сәйкес ҰІӘ </w:t>
            </w:r>
          </w:p>
        </w:tc>
        <w:tc>
          <w:tcPr>
            <w:tcW w:w="2552" w:type="dxa"/>
            <w:tcMar>
              <w:top w:w="15" w:type="dxa"/>
              <w:left w:w="15" w:type="dxa"/>
              <w:bottom w:w="15" w:type="dxa"/>
              <w:right w:w="15" w:type="dxa"/>
            </w:tcMar>
          </w:tcPr>
          <w:p w14:paraId="246998AD">
            <w:pPr>
              <w:pStyle w:val="29"/>
              <w:rPr>
                <w:b/>
                <w:bCs/>
              </w:rPr>
            </w:pPr>
            <w:r>
              <w:rPr>
                <w:b/>
                <w:bCs/>
              </w:rPr>
              <w:t>Дене тәрбиесі</w:t>
            </w:r>
          </w:p>
          <w:p w14:paraId="3B3356FA">
            <w:pPr>
              <w:rPr>
                <w:rFonts w:ascii="Times New Roman" w:hAnsi="Times New Roman" w:cs="Times New Roman"/>
              </w:rPr>
            </w:pPr>
            <w:r>
              <w:rPr>
                <w:rFonts w:ascii="Times New Roman" w:hAnsi="Times New Roman" w:cs="Times New Roman"/>
              </w:rPr>
              <w:t>Жалпы дамытушы жаттығулар.</w:t>
            </w:r>
          </w:p>
          <w:p w14:paraId="20A0CAF9">
            <w:pPr>
              <w:rPr>
                <w:rFonts w:ascii="Times New Roman" w:hAnsi="Times New Roman" w:cs="Times New Roman"/>
              </w:rPr>
            </w:pPr>
            <w:r>
              <w:rPr>
                <w:rFonts w:ascii="Times New Roman" w:hAnsi="Times New Roman" w:cs="Times New Roman"/>
              </w:rPr>
              <w:t xml:space="preserve">Негізгі қимылдар: </w:t>
            </w:r>
          </w:p>
          <w:p w14:paraId="4B00DED2">
            <w:pPr>
              <w:rPr>
                <w:rFonts w:ascii="Times New Roman" w:hAnsi="Times New Roman" w:cs="Times New Roman"/>
              </w:rPr>
            </w:pPr>
            <w:r>
              <w:rPr>
                <w:rFonts w:ascii="Times New Roman" w:hAnsi="Times New Roman" w:cs="Times New Roman"/>
              </w:rPr>
              <w:t>бірінің артынан бірі, тізені жоғары көтеріп жүру;</w:t>
            </w:r>
          </w:p>
          <w:p w14:paraId="20C9B335">
            <w:pPr>
              <w:rPr>
                <w:rFonts w:ascii="Times New Roman" w:hAnsi="Times New Roman" w:cs="Times New Roman"/>
              </w:rPr>
            </w:pPr>
            <w:r>
              <w:rPr>
                <w:rFonts w:ascii="Times New Roman" w:hAnsi="Times New Roman" w:cs="Times New Roman"/>
              </w:rPr>
              <w:t>бірінің артынан бірі жүгіру;</w:t>
            </w:r>
          </w:p>
          <w:p w14:paraId="2551E711">
            <w:pPr>
              <w:pStyle w:val="14"/>
              <w:ind w:right="111"/>
              <w:rPr>
                <w:b/>
                <w:bCs/>
                <w:sz w:val="24"/>
                <w:szCs w:val="24"/>
              </w:rPr>
            </w:pPr>
          </w:p>
        </w:tc>
        <w:tc>
          <w:tcPr>
            <w:tcW w:w="2268" w:type="dxa"/>
            <w:tcMar>
              <w:top w:w="15" w:type="dxa"/>
              <w:left w:w="15" w:type="dxa"/>
              <w:bottom w:w="15" w:type="dxa"/>
              <w:right w:w="15" w:type="dxa"/>
            </w:tcMar>
          </w:tcPr>
          <w:p w14:paraId="25B7C91A">
            <w:pPr>
              <w:pStyle w:val="29"/>
              <w:rPr>
                <w:b/>
                <w:bCs/>
                <w:lang w:val="kk-KZ"/>
              </w:rPr>
            </w:pPr>
            <w:r>
              <w:rPr>
                <w:b/>
                <w:bCs/>
                <w:lang w:val="kk-KZ"/>
              </w:rPr>
              <w:t>Музыка</w:t>
            </w:r>
          </w:p>
          <w:p w14:paraId="748949EB">
            <w:pPr>
              <w:rPr>
                <w:rFonts w:ascii="Times New Roman" w:hAnsi="Times New Roman" w:cs="Times New Roman"/>
                <w:lang w:val="kk-KZ"/>
              </w:rPr>
            </w:pPr>
            <w:r>
              <w:rPr>
                <w:rFonts w:ascii="Times New Roman" w:hAnsi="Times New Roman" w:eastAsia="Calibri" w:cs="Times New Roman"/>
                <w:lang w:val="kk-KZ"/>
              </w:rPr>
              <w:t xml:space="preserve">Ән айту: </w:t>
            </w:r>
            <w:r>
              <w:rPr>
                <w:rFonts w:ascii="Times New Roman" w:hAnsi="Times New Roman" w:cs="Times New Roman"/>
                <w:lang w:val="kk-KZ"/>
              </w:rPr>
              <w:t>Ән қарқынын түсіне, топпен қосылып ән айтады, әнді барлығымен бірге бастайды және аяқтайды.</w:t>
            </w:r>
          </w:p>
          <w:p w14:paraId="695BB647">
            <w:pPr>
              <w:rPr>
                <w:rFonts w:ascii="Times New Roman" w:hAnsi="Times New Roman" w:cs="Times New Roman"/>
                <w:lang w:val="kk-KZ"/>
              </w:rPr>
            </w:pPr>
            <w:r>
              <w:rPr>
                <w:rFonts w:ascii="Times New Roman" w:hAnsi="Times New Roman" w:cs="Times New Roman"/>
                <w:color w:val="000000"/>
                <w:lang w:val="kk-KZ"/>
              </w:rPr>
              <w:t xml:space="preserve">Музыкалық-ырғақты қимылдар: </w:t>
            </w:r>
            <w:r>
              <w:rPr>
                <w:rFonts w:ascii="Times New Roman" w:hAnsi="Times New Roman" w:cs="Times New Roman"/>
                <w:lang w:val="kk-KZ"/>
              </w:rPr>
              <w:t>Қазақ халқының би өнерімен танысады. Музыкалық сүйемелдеумен қазақ би қимылдарының қарапайым элементтерін орындайды, ойындарда таныс би қимылдарын қайталайды</w:t>
            </w:r>
          </w:p>
        </w:tc>
        <w:tc>
          <w:tcPr>
            <w:tcW w:w="2551" w:type="dxa"/>
            <w:tcMar>
              <w:top w:w="15" w:type="dxa"/>
              <w:left w:w="15" w:type="dxa"/>
              <w:bottom w:w="15" w:type="dxa"/>
              <w:right w:w="15" w:type="dxa"/>
            </w:tcMar>
          </w:tcPr>
          <w:p w14:paraId="701FFDDF">
            <w:pPr>
              <w:pStyle w:val="29"/>
              <w:rPr>
                <w:b/>
                <w:bCs/>
                <w:lang w:val="kk-KZ"/>
              </w:rPr>
            </w:pPr>
            <w:r>
              <w:rPr>
                <w:b/>
                <w:bCs/>
                <w:lang w:val="kk-KZ"/>
              </w:rPr>
              <w:t>Дене тәрбиесі</w:t>
            </w:r>
          </w:p>
          <w:p w14:paraId="3E31D904">
            <w:pPr>
              <w:tabs>
                <w:tab w:val="left" w:pos="1388"/>
              </w:tabs>
              <w:spacing w:line="322" w:lineRule="exact"/>
              <w:rPr>
                <w:rFonts w:ascii="Times New Roman" w:hAnsi="Times New Roman" w:cs="Times New Roman"/>
                <w:b/>
                <w:bCs/>
                <w:lang w:val="kk-KZ"/>
              </w:rPr>
            </w:pPr>
            <w:r>
              <w:rPr>
                <w:rFonts w:ascii="Times New Roman" w:hAnsi="Times New Roman" w:cs="Times New Roman"/>
                <w:b/>
                <w:bCs/>
                <w:lang w:val="kk-KZ"/>
              </w:rPr>
              <w:t>Салауаттыөмірсалтыдағдыларынқалыптастыру.</w:t>
            </w:r>
          </w:p>
          <w:p w14:paraId="590D2499">
            <w:pPr>
              <w:pStyle w:val="14"/>
              <w:spacing w:line="317" w:lineRule="exact"/>
              <w:ind w:left="0"/>
              <w:rPr>
                <w:sz w:val="24"/>
                <w:szCs w:val="24"/>
              </w:rPr>
            </w:pPr>
            <w:r>
              <w:rPr>
                <w:sz w:val="24"/>
                <w:szCs w:val="24"/>
              </w:rPr>
              <w:t>Денемүшелеріменағзажүйесіннығайтатынжаттығуларментаныстыру.</w:t>
            </w:r>
          </w:p>
          <w:p w14:paraId="2D0A567F">
            <w:pPr>
              <w:pStyle w:val="14"/>
              <w:ind w:left="0"/>
              <w:rPr>
                <w:sz w:val="24"/>
                <w:szCs w:val="24"/>
              </w:rPr>
            </w:pPr>
            <w:r>
              <w:rPr>
                <w:sz w:val="24"/>
                <w:szCs w:val="24"/>
              </w:rPr>
              <w:t>Өзінің денсаулық жағдайы туралы ересектерге айту, науқастанған кездедәрігергеқаралып,емделуқажеттігінбілу.</w:t>
            </w:r>
          </w:p>
          <w:p w14:paraId="4A9807A6">
            <w:pPr>
              <w:pStyle w:val="14"/>
              <w:ind w:left="0"/>
              <w:rPr>
                <w:sz w:val="24"/>
                <w:szCs w:val="24"/>
              </w:rPr>
            </w:pPr>
          </w:p>
          <w:p w14:paraId="772945D8">
            <w:pPr>
              <w:jc w:val="both"/>
              <w:rPr>
                <w:rFonts w:ascii="Times New Roman" w:hAnsi="Times New Roman" w:cs="Times New Roman"/>
                <w:lang w:val="kk-KZ"/>
              </w:rPr>
            </w:pPr>
            <w:r>
              <w:rPr>
                <w:rFonts w:ascii="Times New Roman" w:hAnsi="Times New Roman" w:cs="Times New Roman"/>
                <w:b/>
                <w:bCs/>
                <w:lang w:val="kk-KZ"/>
              </w:rPr>
              <w:t>Сауықтыру-шынықтыру шаралары</w:t>
            </w:r>
            <w:r>
              <w:rPr>
                <w:rFonts w:ascii="Times New Roman" w:hAnsi="Times New Roman" w:cs="Times New Roman"/>
                <w:lang w:val="kk-KZ"/>
              </w:rPr>
              <w:t xml:space="preserve">: </w:t>
            </w:r>
          </w:p>
          <w:p w14:paraId="5C4C855F">
            <w:pPr>
              <w:rPr>
                <w:rFonts w:ascii="Times New Roman" w:hAnsi="Times New Roman" w:cs="Times New Roman"/>
                <w:lang w:val="kk-KZ"/>
              </w:rPr>
            </w:pPr>
            <w:r>
              <w:rPr>
                <w:rFonts w:ascii="Times New Roman" w:hAnsi="Times New Roman" w:cs="Times New Roman"/>
                <w:lang w:val="kk-KZ"/>
              </w:rPr>
              <w:t>Күнтәртібінесәйкесбалалардыңкүнделіктітазаауадаболуынқамтамасыз ету.</w:t>
            </w:r>
          </w:p>
        </w:tc>
        <w:tc>
          <w:tcPr>
            <w:tcW w:w="2268" w:type="dxa"/>
            <w:tcMar>
              <w:top w:w="15" w:type="dxa"/>
              <w:left w:w="15" w:type="dxa"/>
              <w:bottom w:w="15" w:type="dxa"/>
              <w:right w:w="15" w:type="dxa"/>
            </w:tcMar>
          </w:tcPr>
          <w:p w14:paraId="7B55CF56">
            <w:pPr>
              <w:pStyle w:val="29"/>
              <w:rPr>
                <w:b/>
                <w:bCs/>
                <w:lang w:val="kk-KZ"/>
              </w:rPr>
            </w:pPr>
            <w:r>
              <w:rPr>
                <w:b/>
                <w:bCs/>
                <w:lang w:val="kk-KZ"/>
              </w:rPr>
              <w:t>Қазақ тілі</w:t>
            </w:r>
          </w:p>
          <w:p w14:paraId="57F578BD">
            <w:pPr>
              <w:pStyle w:val="14"/>
              <w:ind w:right="111"/>
              <w:rPr>
                <w:sz w:val="24"/>
                <w:szCs w:val="24"/>
              </w:rPr>
            </w:pPr>
            <w:r>
              <w:rPr>
                <w:sz w:val="24"/>
                <w:szCs w:val="24"/>
              </w:rPr>
              <w:t>Жуанжәнежіңішкетүбірсөздердіажырату,олардыкөпшетүрде</w:t>
            </w:r>
            <w:r>
              <w:rPr>
                <w:spacing w:val="-1"/>
                <w:sz w:val="24"/>
                <w:szCs w:val="24"/>
              </w:rPr>
              <w:t>қолдануға</w:t>
            </w:r>
            <w:r>
              <w:rPr>
                <w:sz w:val="24"/>
                <w:szCs w:val="24"/>
              </w:rPr>
              <w:t>үйрету.Бұйрықрайлыетістіктердіжекелейқолдануғабаулу(бар,кел,айт).</w:t>
            </w:r>
          </w:p>
          <w:p w14:paraId="4F8C73CB">
            <w:pPr>
              <w:pStyle w:val="29"/>
              <w:rPr>
                <w:b/>
                <w:bCs/>
                <w:lang w:val="kk-KZ"/>
              </w:rPr>
            </w:pPr>
          </w:p>
        </w:tc>
        <w:tc>
          <w:tcPr>
            <w:tcW w:w="2552" w:type="dxa"/>
            <w:tcMar>
              <w:top w:w="15" w:type="dxa"/>
              <w:left w:w="15" w:type="dxa"/>
              <w:bottom w:w="15" w:type="dxa"/>
              <w:right w:w="15" w:type="dxa"/>
            </w:tcMar>
          </w:tcPr>
          <w:p w14:paraId="60373D1C">
            <w:pPr>
              <w:pStyle w:val="14"/>
              <w:ind w:left="0"/>
              <w:rPr>
                <w:b/>
                <w:bCs/>
              </w:rPr>
            </w:pPr>
          </w:p>
        </w:tc>
      </w:tr>
      <w:tr w14:paraId="0776F9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ABB7C78">
            <w:pPr>
              <w:ind w:left="20"/>
              <w:rPr>
                <w:rFonts w:ascii="Times New Roman" w:hAnsi="Times New Roman" w:cs="Times New Roman"/>
                <w:b/>
                <w:bCs/>
              </w:rPr>
            </w:pPr>
            <w:r>
              <w:rPr>
                <w:rFonts w:ascii="Times New Roman" w:hAnsi="Times New Roman" w:cs="Times New Roman"/>
                <w:b/>
                <w:bCs/>
                <w:color w:val="000000"/>
              </w:rPr>
              <w:t>2-ші таңғы ас</w:t>
            </w:r>
          </w:p>
        </w:tc>
        <w:tc>
          <w:tcPr>
            <w:tcW w:w="2552" w:type="dxa"/>
            <w:tcMar>
              <w:top w:w="15" w:type="dxa"/>
              <w:left w:w="15" w:type="dxa"/>
              <w:bottom w:w="15" w:type="dxa"/>
              <w:right w:w="15" w:type="dxa"/>
            </w:tcMar>
          </w:tcPr>
          <w:p w14:paraId="63461C3A">
            <w:pPr>
              <w:ind w:left="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p>
        </w:tc>
        <w:tc>
          <w:tcPr>
            <w:tcW w:w="2268" w:type="dxa"/>
            <w:tcMar>
              <w:top w:w="15" w:type="dxa"/>
              <w:left w:w="15" w:type="dxa"/>
              <w:bottom w:w="15" w:type="dxa"/>
              <w:right w:w="15" w:type="dxa"/>
            </w:tcMar>
          </w:tcPr>
          <w:p w14:paraId="38DE2287">
            <w:pPr>
              <w:ind w:left="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қалыптастыру.Өз орнын тауып отыру. </w:t>
            </w:r>
            <w:r>
              <w:rPr>
                <w:rFonts w:ascii="Times New Roman" w:hAnsi="Times New Roman" w:cs="Times New Roman"/>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tc>
        <w:tc>
          <w:tcPr>
            <w:tcW w:w="2551" w:type="dxa"/>
            <w:tcMar>
              <w:top w:w="15" w:type="dxa"/>
              <w:left w:w="15" w:type="dxa"/>
              <w:bottom w:w="15" w:type="dxa"/>
              <w:right w:w="15" w:type="dxa"/>
            </w:tcMar>
          </w:tcPr>
          <w:p w14:paraId="4F13D589">
            <w:pPr>
              <w:ind w:left="20"/>
              <w:rPr>
                <w:rFonts w:ascii="Times New Roman" w:hAnsi="Times New Roman" w:cs="Times New Roman"/>
              </w:rPr>
            </w:pP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отыру. </w:t>
            </w:r>
            <w:r>
              <w:rPr>
                <w:rFonts w:ascii="Times New Roman" w:hAnsi="Times New Roman" w:cs="Times New Roman"/>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69799C1C">
            <w:pPr>
              <w:ind w:left="20"/>
              <w:rPr>
                <w:rFonts w:ascii="Times New Roman" w:hAnsi="Times New Roman" w:cs="Times New Roman"/>
              </w:rPr>
            </w:pPr>
          </w:p>
        </w:tc>
        <w:tc>
          <w:tcPr>
            <w:tcW w:w="2268" w:type="dxa"/>
            <w:tcMar>
              <w:top w:w="15" w:type="dxa"/>
              <w:left w:w="15" w:type="dxa"/>
              <w:bottom w:w="15" w:type="dxa"/>
              <w:right w:w="15" w:type="dxa"/>
            </w:tcMar>
          </w:tcPr>
          <w:p w14:paraId="36C03A1B">
            <w:pPr>
              <w:ind w:left="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отыру. </w:t>
            </w:r>
          </w:p>
        </w:tc>
        <w:tc>
          <w:tcPr>
            <w:tcW w:w="2552" w:type="dxa"/>
            <w:tcMar>
              <w:top w:w="15" w:type="dxa"/>
              <w:left w:w="15" w:type="dxa"/>
              <w:bottom w:w="15" w:type="dxa"/>
              <w:right w:w="15" w:type="dxa"/>
            </w:tcMar>
          </w:tcPr>
          <w:p w14:paraId="10EA052A">
            <w:pPr>
              <w:ind w:left="20"/>
              <w:rPr>
                <w:rFonts w:ascii="Times New Roman" w:hAnsi="Times New Roman" w:cs="Times New Roman"/>
              </w:rPr>
            </w:pPr>
          </w:p>
        </w:tc>
      </w:tr>
      <w:tr w14:paraId="2256BB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026CFB3">
            <w:pPr>
              <w:ind w:left="20"/>
              <w:rPr>
                <w:rFonts w:ascii="Times New Roman" w:hAnsi="Times New Roman" w:cs="Times New Roman"/>
                <w:b/>
                <w:bCs/>
              </w:rPr>
            </w:pPr>
            <w:r>
              <w:rPr>
                <w:rFonts w:ascii="Times New Roman" w:hAnsi="Times New Roman" w:cs="Times New Roman"/>
                <w:b/>
                <w:bCs/>
                <w:color w:val="000000"/>
              </w:rPr>
              <w:t>Серуенге дайындық</w:t>
            </w:r>
          </w:p>
        </w:tc>
        <w:tc>
          <w:tcPr>
            <w:tcW w:w="2552" w:type="dxa"/>
            <w:tcMar>
              <w:top w:w="15" w:type="dxa"/>
              <w:left w:w="15" w:type="dxa"/>
              <w:bottom w:w="15" w:type="dxa"/>
              <w:right w:w="15" w:type="dxa"/>
            </w:tcMar>
          </w:tcPr>
          <w:p w14:paraId="52AF0DD5">
            <w:pPr>
              <w:ind w:left="20"/>
              <w:rPr>
                <w:rFonts w:ascii="Times New Roman" w:hAnsi="Times New Roman" w:cs="Times New Roman"/>
              </w:rPr>
            </w:pPr>
            <w:r>
              <w:rPr>
                <w:rFonts w:ascii="Times New Roman" w:hAnsi="Times New Roman" w:cs="Times New Roman"/>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rPr>
              <w:t>(</w:t>
            </w:r>
            <w:r>
              <w:rPr>
                <w:rFonts w:ascii="Times New Roman" w:hAnsi="Times New Roman" w:cs="Times New Roman"/>
                <w:b/>
                <w:bCs/>
                <w:color w:val="0070C0"/>
              </w:rPr>
              <w:t>өзіне-өзі қызмет ету дағдылары,  ұсақ моториканы дамыту</w:t>
            </w:r>
          </w:p>
        </w:tc>
        <w:tc>
          <w:tcPr>
            <w:tcW w:w="2268" w:type="dxa"/>
            <w:tcMar>
              <w:top w:w="15" w:type="dxa"/>
              <w:left w:w="15" w:type="dxa"/>
              <w:bottom w:w="15" w:type="dxa"/>
              <w:right w:w="15" w:type="dxa"/>
            </w:tcMar>
          </w:tcPr>
          <w:p w14:paraId="2C3D514A">
            <w:pPr>
              <w:ind w:left="20"/>
              <w:rPr>
                <w:rFonts w:ascii="Times New Roman" w:hAnsi="Times New Roman" w:cs="Times New Roman"/>
              </w:rPr>
            </w:pPr>
            <w:r>
              <w:rPr>
                <w:rFonts w:ascii="Times New Roman" w:hAnsi="Times New Roman" w:cs="Times New Roman"/>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rPr>
              <w:t>(</w:t>
            </w:r>
            <w:r>
              <w:rPr>
                <w:rFonts w:ascii="Times New Roman" w:hAnsi="Times New Roman" w:cs="Times New Roman"/>
                <w:b/>
                <w:bCs/>
                <w:color w:val="0070C0"/>
              </w:rPr>
              <w:t>өзіне-өзі қызмет ету дағдылары,  ұсақ моториканы дамыту</w:t>
            </w:r>
          </w:p>
        </w:tc>
        <w:tc>
          <w:tcPr>
            <w:tcW w:w="2551" w:type="dxa"/>
            <w:tcMar>
              <w:top w:w="15" w:type="dxa"/>
              <w:left w:w="15" w:type="dxa"/>
              <w:bottom w:w="15" w:type="dxa"/>
              <w:right w:w="15" w:type="dxa"/>
            </w:tcMar>
          </w:tcPr>
          <w:p w14:paraId="324D71FD">
            <w:pPr>
              <w:ind w:left="20"/>
              <w:rPr>
                <w:rFonts w:ascii="Times New Roman" w:hAnsi="Times New Roman" w:cs="Times New Roman"/>
              </w:rPr>
            </w:pPr>
            <w:r>
              <w:rPr>
                <w:rFonts w:ascii="Times New Roman" w:hAnsi="Times New Roman" w:cs="Times New Roman"/>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rPr>
              <w:t>(</w:t>
            </w:r>
            <w:r>
              <w:rPr>
                <w:rFonts w:ascii="Times New Roman" w:hAnsi="Times New Roman" w:cs="Times New Roman"/>
                <w:b/>
                <w:bCs/>
                <w:color w:val="0070C0"/>
              </w:rPr>
              <w:t>өзіне-өзі қызмет ету дағдылары,  ұсақ моториканы дамыту</w:t>
            </w:r>
          </w:p>
        </w:tc>
        <w:tc>
          <w:tcPr>
            <w:tcW w:w="2268" w:type="dxa"/>
            <w:tcMar>
              <w:top w:w="15" w:type="dxa"/>
              <w:left w:w="15" w:type="dxa"/>
              <w:bottom w:w="15" w:type="dxa"/>
              <w:right w:w="15" w:type="dxa"/>
            </w:tcMar>
          </w:tcPr>
          <w:p w14:paraId="09F449B0">
            <w:pPr>
              <w:ind w:left="20"/>
              <w:rPr>
                <w:rFonts w:ascii="Times New Roman" w:hAnsi="Times New Roman" w:cs="Times New Roman"/>
              </w:rPr>
            </w:pPr>
            <w:r>
              <w:rPr>
                <w:rFonts w:ascii="Times New Roman" w:hAnsi="Times New Roman" w:cs="Times New Roman"/>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rPr>
              <w:t>(</w:t>
            </w:r>
            <w:r>
              <w:rPr>
                <w:rFonts w:ascii="Times New Roman" w:hAnsi="Times New Roman" w:cs="Times New Roman"/>
                <w:b/>
                <w:bCs/>
                <w:color w:val="0070C0"/>
              </w:rPr>
              <w:t>өзіне-өзі қызмет ету дағдылары,  ұсақ моториканы дамыту</w:t>
            </w:r>
          </w:p>
        </w:tc>
        <w:tc>
          <w:tcPr>
            <w:tcW w:w="2552" w:type="dxa"/>
            <w:tcMar>
              <w:top w:w="15" w:type="dxa"/>
              <w:left w:w="15" w:type="dxa"/>
              <w:bottom w:w="15" w:type="dxa"/>
              <w:right w:w="15" w:type="dxa"/>
            </w:tcMar>
          </w:tcPr>
          <w:p w14:paraId="21CD0D66">
            <w:pPr>
              <w:ind w:left="20"/>
              <w:rPr>
                <w:rFonts w:ascii="Times New Roman" w:hAnsi="Times New Roman" w:cs="Times New Roman"/>
              </w:rPr>
            </w:pPr>
          </w:p>
        </w:tc>
      </w:tr>
      <w:tr w14:paraId="6F3108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69A264A">
            <w:pPr>
              <w:ind w:left="20"/>
              <w:rPr>
                <w:rFonts w:ascii="Times New Roman" w:hAnsi="Times New Roman" w:cs="Times New Roman"/>
                <w:b/>
                <w:bCs/>
              </w:rPr>
            </w:pPr>
            <w:r>
              <w:rPr>
                <w:rFonts w:ascii="Times New Roman" w:hAnsi="Times New Roman" w:cs="Times New Roman"/>
                <w:b/>
                <w:bCs/>
                <w:color w:val="000000"/>
              </w:rPr>
              <w:t>Серуен</w:t>
            </w:r>
          </w:p>
        </w:tc>
        <w:tc>
          <w:tcPr>
            <w:tcW w:w="2552" w:type="dxa"/>
            <w:tcMar>
              <w:top w:w="15" w:type="dxa"/>
              <w:left w:w="15" w:type="dxa"/>
              <w:bottom w:w="15" w:type="dxa"/>
              <w:right w:w="15" w:type="dxa"/>
            </w:tcMar>
          </w:tcPr>
          <w:p w14:paraId="247EDDE9">
            <w:pPr>
              <w:pStyle w:val="18"/>
              <w:spacing w:before="0" w:beforeAutospacing="0" w:after="0" w:afterAutospacing="0"/>
              <w:rPr>
                <w:color w:val="000000"/>
                <w:lang w:val="kk-KZ"/>
              </w:rPr>
            </w:pPr>
            <w:r>
              <w:rPr>
                <w:rStyle w:val="19"/>
                <w:rFonts w:eastAsiaTheme="majorEastAsia"/>
                <w:color w:val="000000"/>
              </w:rPr>
              <w:t>"Құстардың оралуы"Бақылау:</w:t>
            </w:r>
            <w:r>
              <w:rPr>
                <w:rStyle w:val="26"/>
                <w:rFonts w:eastAsiaTheme="majorEastAsia"/>
                <w:color w:val="000000"/>
              </w:rPr>
              <w:t> </w:t>
            </w:r>
            <w:r>
              <w:rPr>
                <w:color w:val="000000"/>
              </w:rPr>
              <w:t>Құстардың қайтып келуі, олардың дыбыстары.</w:t>
            </w:r>
            <w:r>
              <w:rPr>
                <w:rStyle w:val="19"/>
                <w:rFonts w:eastAsiaTheme="majorEastAsia"/>
                <w:color w:val="000000"/>
                <w:lang w:val="kk-KZ"/>
              </w:rPr>
              <w:t>Еңбек:</w:t>
            </w:r>
            <w:r>
              <w:rPr>
                <w:rStyle w:val="26"/>
                <w:rFonts w:eastAsiaTheme="majorEastAsia"/>
                <w:color w:val="000000"/>
              </w:rPr>
              <w:t> </w:t>
            </w:r>
            <w:r>
              <w:rPr>
                <w:color w:val="000000"/>
                <w:lang w:val="kk-KZ"/>
              </w:rPr>
              <w:t>Құстарға жем шашу, ұя дайындау.</w:t>
            </w:r>
            <w:r>
              <w:rPr>
                <w:rStyle w:val="19"/>
                <w:rFonts w:eastAsiaTheme="majorEastAsia"/>
                <w:color w:val="000000"/>
                <w:lang w:val="kk-KZ"/>
              </w:rPr>
              <w:t>Ойын:</w:t>
            </w:r>
            <w:r>
              <w:rPr>
                <w:rStyle w:val="26"/>
                <w:rFonts w:eastAsiaTheme="majorEastAsia"/>
                <w:color w:val="000000"/>
              </w:rPr>
              <w:t> </w:t>
            </w:r>
            <w:r>
              <w:rPr>
                <w:color w:val="000000"/>
                <w:lang w:val="kk-KZ"/>
              </w:rPr>
              <w:t>«Құстар қалай сайрайды?» – балалар құстардың даусын келтіреді.</w:t>
            </w:r>
            <w:r>
              <w:rPr>
                <w:rStyle w:val="19"/>
                <w:rFonts w:eastAsiaTheme="majorEastAsia"/>
                <w:color w:val="000000"/>
                <w:lang w:val="kk-KZ"/>
              </w:rPr>
              <w:t>Зерттеу жұмысы:</w:t>
            </w:r>
            <w:r>
              <w:rPr>
                <w:rStyle w:val="26"/>
                <w:rFonts w:eastAsiaTheme="majorEastAsia"/>
                <w:color w:val="000000"/>
              </w:rPr>
              <w:t> </w:t>
            </w:r>
            <w:r>
              <w:rPr>
                <w:color w:val="000000"/>
                <w:lang w:val="kk-KZ"/>
              </w:rPr>
              <w:t>Құс қауырсынын судың бетіне қою, оның қалқуын зерттеу.</w:t>
            </w:r>
          </w:p>
          <w:p w14:paraId="4A3A2025">
            <w:pPr>
              <w:pStyle w:val="25"/>
            </w:pPr>
            <w:r>
              <w:rPr>
                <w:b/>
                <w:bCs/>
                <w:color w:val="0070C0"/>
              </w:rPr>
              <w:t>Қоршаған әлеммен таныстыру</w:t>
            </w:r>
          </w:p>
        </w:tc>
        <w:tc>
          <w:tcPr>
            <w:tcW w:w="2268" w:type="dxa"/>
            <w:tcMar>
              <w:top w:w="15" w:type="dxa"/>
              <w:left w:w="15" w:type="dxa"/>
              <w:bottom w:w="15" w:type="dxa"/>
              <w:right w:w="15" w:type="dxa"/>
            </w:tcMar>
          </w:tcPr>
          <w:p w14:paraId="5C61EBC2">
            <w:pPr>
              <w:pStyle w:val="18"/>
              <w:spacing w:before="0" w:beforeAutospacing="0" w:after="0" w:afterAutospacing="0"/>
              <w:rPr>
                <w:color w:val="000000"/>
              </w:rPr>
            </w:pPr>
            <w:r>
              <w:rPr>
                <w:rStyle w:val="19"/>
                <w:rFonts w:eastAsiaTheme="majorEastAsia"/>
                <w:color w:val="000000"/>
                <w:lang w:val="kk-KZ"/>
              </w:rPr>
              <w:t>"Өсімдіктер тіріліп келеді"Бақылау:</w:t>
            </w:r>
            <w:r>
              <w:rPr>
                <w:rStyle w:val="26"/>
                <w:rFonts w:eastAsiaTheme="majorEastAsia"/>
                <w:color w:val="000000"/>
                <w:lang w:val="kk-KZ"/>
              </w:rPr>
              <w:t> </w:t>
            </w:r>
            <w:r>
              <w:rPr>
                <w:color w:val="000000"/>
                <w:lang w:val="kk-KZ"/>
              </w:rPr>
              <w:t>Ағаш бүршіктерінің үлкейгенін, кейбірінің жарылғанын көру.</w:t>
            </w:r>
            <w:r>
              <w:rPr>
                <w:rStyle w:val="19"/>
                <w:rFonts w:eastAsiaTheme="majorEastAsia"/>
                <w:color w:val="000000"/>
                <w:lang w:val="kk-KZ"/>
              </w:rPr>
              <w:t>Еңбек:</w:t>
            </w:r>
            <w:r>
              <w:rPr>
                <w:rStyle w:val="26"/>
                <w:rFonts w:eastAsiaTheme="majorEastAsia"/>
                <w:color w:val="000000"/>
                <w:lang w:val="kk-KZ"/>
              </w:rPr>
              <w:t> </w:t>
            </w:r>
            <w:r>
              <w:rPr>
                <w:color w:val="000000"/>
                <w:lang w:val="kk-KZ"/>
              </w:rPr>
              <w:t>Ағаш түбін қопсыту, суару.</w:t>
            </w:r>
            <w:r>
              <w:rPr>
                <w:rStyle w:val="19"/>
                <w:rFonts w:eastAsiaTheme="majorEastAsia"/>
                <w:color w:val="000000"/>
                <w:lang w:val="kk-KZ"/>
              </w:rPr>
              <w:t>Қимылды ойын:</w:t>
            </w:r>
            <w:r>
              <w:rPr>
                <w:rStyle w:val="26"/>
                <w:rFonts w:eastAsiaTheme="majorEastAsia"/>
                <w:color w:val="000000"/>
                <w:lang w:val="kk-KZ"/>
              </w:rPr>
              <w:t> </w:t>
            </w:r>
            <w:r>
              <w:rPr>
                <w:color w:val="000000"/>
                <w:lang w:val="kk-KZ"/>
              </w:rPr>
              <w:t>«Кім тез тауып алады?» – балалар табиғаттағы өзгерістерді тез табуы керек.</w:t>
            </w:r>
            <w:r>
              <w:rPr>
                <w:rStyle w:val="19"/>
                <w:rFonts w:eastAsiaTheme="majorEastAsia"/>
                <w:color w:val="000000"/>
                <w:lang w:val="kk-KZ"/>
              </w:rPr>
              <w:t>Зерттеу жұмысы:</w:t>
            </w:r>
            <w:r>
              <w:rPr>
                <w:rStyle w:val="26"/>
                <w:rFonts w:eastAsiaTheme="majorEastAsia"/>
                <w:color w:val="000000"/>
                <w:lang w:val="kk-KZ"/>
              </w:rPr>
              <w:t> </w:t>
            </w:r>
            <w:r>
              <w:rPr>
                <w:color w:val="000000"/>
                <w:lang w:val="kk-KZ"/>
              </w:rPr>
              <w:t>Бір апта бұрын қойылған бұтақтың қалай өзгергенін қарау.</w:t>
            </w:r>
            <w:r>
              <w:rPr>
                <w:b/>
                <w:bCs/>
                <w:color w:val="0070C0"/>
                <w:lang w:val="kk-KZ"/>
              </w:rPr>
              <w:t xml:space="preserve"> Қоршаған әлеммен таныстыру</w:t>
            </w:r>
          </w:p>
          <w:p w14:paraId="3BFFEED7">
            <w:pPr>
              <w:pStyle w:val="25"/>
            </w:pPr>
          </w:p>
        </w:tc>
        <w:tc>
          <w:tcPr>
            <w:tcW w:w="2551" w:type="dxa"/>
            <w:tcMar>
              <w:top w:w="15" w:type="dxa"/>
              <w:left w:w="15" w:type="dxa"/>
              <w:bottom w:w="15" w:type="dxa"/>
              <w:right w:w="15" w:type="dxa"/>
            </w:tcMar>
          </w:tcPr>
          <w:p w14:paraId="74040C35">
            <w:pPr>
              <w:pStyle w:val="18"/>
              <w:spacing w:before="0" w:beforeAutospacing="0" w:after="0" w:afterAutospacing="0"/>
              <w:rPr>
                <w:color w:val="000000"/>
                <w:lang w:val="kk-KZ"/>
              </w:rPr>
            </w:pPr>
            <w:r>
              <w:rPr>
                <w:rStyle w:val="19"/>
                <w:rFonts w:eastAsiaTheme="majorEastAsia"/>
                <w:color w:val="000000"/>
                <w:lang w:val="kk-KZ"/>
              </w:rPr>
              <w:t>"Көктемгі су айдындары"Бақылау:</w:t>
            </w:r>
            <w:r>
              <w:rPr>
                <w:rStyle w:val="26"/>
                <w:rFonts w:eastAsiaTheme="majorEastAsia"/>
                <w:color w:val="000000"/>
                <w:lang w:val="kk-KZ"/>
              </w:rPr>
              <w:t> </w:t>
            </w:r>
            <w:r>
              <w:rPr>
                <w:color w:val="000000"/>
                <w:lang w:val="kk-KZ"/>
              </w:rPr>
              <w:t>Су айдындарындағы өзгерістер (өзен, көл, бұлақ).</w:t>
            </w:r>
            <w:r>
              <w:rPr>
                <w:rStyle w:val="19"/>
                <w:rFonts w:eastAsiaTheme="majorEastAsia"/>
                <w:color w:val="000000"/>
                <w:lang w:val="kk-KZ"/>
              </w:rPr>
              <w:t>Еңбек:</w:t>
            </w:r>
            <w:r>
              <w:rPr>
                <w:rStyle w:val="26"/>
                <w:rFonts w:eastAsiaTheme="majorEastAsia"/>
                <w:color w:val="000000"/>
                <w:lang w:val="kk-KZ"/>
              </w:rPr>
              <w:t> </w:t>
            </w:r>
            <w:r>
              <w:rPr>
                <w:color w:val="000000"/>
                <w:lang w:val="kk-KZ"/>
              </w:rPr>
              <w:t>Суға жақын маңды қоқыстан тазарту.</w:t>
            </w:r>
            <w:r>
              <w:rPr>
                <w:rStyle w:val="19"/>
                <w:rFonts w:eastAsiaTheme="majorEastAsia"/>
                <w:color w:val="000000"/>
                <w:lang w:val="kk-KZ"/>
              </w:rPr>
              <w:t>Қимылды ойын:</w:t>
            </w:r>
            <w:r>
              <w:rPr>
                <w:rStyle w:val="26"/>
                <w:rFonts w:eastAsiaTheme="majorEastAsia"/>
                <w:color w:val="000000"/>
                <w:lang w:val="kk-KZ"/>
              </w:rPr>
              <w:t> </w:t>
            </w:r>
            <w:r>
              <w:rPr>
                <w:color w:val="000000"/>
                <w:lang w:val="kk-KZ"/>
              </w:rPr>
              <w:t>«Су толқындары» – балалар қолдарын сермеп, толқын қозғалысын жасайды.</w:t>
            </w:r>
            <w:r>
              <w:rPr>
                <w:rStyle w:val="19"/>
                <w:rFonts w:eastAsiaTheme="majorEastAsia"/>
                <w:color w:val="000000"/>
                <w:lang w:val="kk-KZ"/>
              </w:rPr>
              <w:t>Зерттеу жұмысы:</w:t>
            </w:r>
            <w:r>
              <w:rPr>
                <w:rStyle w:val="26"/>
                <w:rFonts w:eastAsiaTheme="majorEastAsia"/>
                <w:color w:val="000000"/>
                <w:lang w:val="kk-KZ"/>
              </w:rPr>
              <w:t> </w:t>
            </w:r>
            <w:r>
              <w:rPr>
                <w:color w:val="000000"/>
                <w:lang w:val="kk-KZ"/>
              </w:rPr>
              <w:t>Су бетіне түрлі заттарды қою (жапырақ, тас, ағаш) – қайсысы бататынын анықтау.</w:t>
            </w:r>
          </w:p>
          <w:p w14:paraId="5E61D016">
            <w:pPr>
              <w:jc w:val="center"/>
              <w:rPr>
                <w:rFonts w:ascii="Times New Roman" w:hAnsi="Times New Roman" w:cs="Times New Roman"/>
              </w:rPr>
            </w:pPr>
            <w:r>
              <w:rPr>
                <w:rFonts w:ascii="Times New Roman" w:hAnsi="Times New Roman" w:cs="Times New Roman"/>
                <w:b/>
                <w:bCs/>
                <w:color w:val="0070C0"/>
                <w:lang w:val="kk-KZ"/>
              </w:rPr>
              <w:t>Қоршаған әлеммен таныстыру</w:t>
            </w:r>
          </w:p>
        </w:tc>
        <w:tc>
          <w:tcPr>
            <w:tcW w:w="2268" w:type="dxa"/>
            <w:tcMar>
              <w:top w:w="15" w:type="dxa"/>
              <w:left w:w="15" w:type="dxa"/>
              <w:bottom w:w="15" w:type="dxa"/>
              <w:right w:w="15" w:type="dxa"/>
            </w:tcMar>
          </w:tcPr>
          <w:p w14:paraId="78922780">
            <w:pPr>
              <w:pStyle w:val="18"/>
              <w:spacing w:before="0" w:beforeAutospacing="0" w:after="0" w:afterAutospacing="0"/>
              <w:rPr>
                <w:color w:val="000000"/>
                <w:lang w:val="kk-KZ"/>
              </w:rPr>
            </w:pPr>
            <w:r>
              <w:rPr>
                <w:rStyle w:val="19"/>
                <w:rFonts w:eastAsiaTheme="majorEastAsia"/>
                <w:color w:val="000000"/>
              </w:rPr>
              <w:t>"Көктемгі құстар"Бақылау:</w:t>
            </w:r>
            <w:r>
              <w:rPr>
                <w:rStyle w:val="26"/>
                <w:rFonts w:eastAsiaTheme="majorEastAsia"/>
                <w:color w:val="000000"/>
              </w:rPr>
              <w:t> </w:t>
            </w:r>
            <w:r>
              <w:rPr>
                <w:color w:val="000000"/>
              </w:rPr>
              <w:t>Құстардың көктемгі қылығы, олардың ұя салуы.</w:t>
            </w:r>
            <w:r>
              <w:rPr>
                <w:rStyle w:val="19"/>
                <w:rFonts w:eastAsiaTheme="majorEastAsia"/>
                <w:color w:val="000000"/>
                <w:lang w:val="kk-KZ"/>
              </w:rPr>
              <w:t>Еңбек:</w:t>
            </w:r>
            <w:r>
              <w:rPr>
                <w:rStyle w:val="26"/>
                <w:rFonts w:eastAsiaTheme="majorEastAsia"/>
                <w:color w:val="000000"/>
              </w:rPr>
              <w:t> </w:t>
            </w:r>
            <w:r>
              <w:rPr>
                <w:color w:val="000000"/>
                <w:lang w:val="kk-KZ"/>
              </w:rPr>
              <w:t>Құстарға жем шашу, ұя дайындау.</w:t>
            </w:r>
            <w:r>
              <w:rPr>
                <w:rStyle w:val="19"/>
                <w:rFonts w:eastAsiaTheme="majorEastAsia"/>
                <w:color w:val="000000"/>
                <w:lang w:val="kk-KZ"/>
              </w:rPr>
              <w:t>Қимылды ойын:</w:t>
            </w:r>
            <w:r>
              <w:rPr>
                <w:rStyle w:val="26"/>
                <w:rFonts w:eastAsiaTheme="majorEastAsia"/>
                <w:color w:val="000000"/>
              </w:rPr>
              <w:t> </w:t>
            </w:r>
            <w:r>
              <w:rPr>
                <w:color w:val="000000"/>
                <w:lang w:val="kk-KZ"/>
              </w:rPr>
              <w:t>«Ұшатын құстар» – балалар құстардың қозғалысын қайталайды.</w:t>
            </w:r>
            <w:r>
              <w:rPr>
                <w:rStyle w:val="19"/>
                <w:rFonts w:eastAsiaTheme="majorEastAsia"/>
                <w:color w:val="000000"/>
                <w:lang w:val="kk-KZ"/>
              </w:rPr>
              <w:t>Зерттеу жұмысы:</w:t>
            </w:r>
            <w:r>
              <w:rPr>
                <w:rStyle w:val="26"/>
                <w:rFonts w:eastAsiaTheme="majorEastAsia"/>
                <w:color w:val="000000"/>
              </w:rPr>
              <w:t> </w:t>
            </w:r>
            <w:r>
              <w:rPr>
                <w:color w:val="000000"/>
                <w:lang w:val="kk-KZ"/>
              </w:rPr>
              <w:t>Құстардың қанаты мен дене пішінін салыстыру, олардың неге ұшатынын түсіндіру.</w:t>
            </w:r>
          </w:p>
          <w:p w14:paraId="4240D77C">
            <w:pPr>
              <w:rPr>
                <w:rFonts w:ascii="Times New Roman" w:hAnsi="Times New Roman" w:cs="Times New Roman"/>
              </w:rPr>
            </w:pPr>
            <w:r>
              <w:rPr>
                <w:rFonts w:ascii="Times New Roman" w:hAnsi="Times New Roman" w:cs="Times New Roman"/>
                <w:b/>
                <w:bCs/>
                <w:color w:val="0070C0"/>
                <w:lang w:val="kk-KZ"/>
              </w:rPr>
              <w:t>Қоршаған әлеммен таныстыру</w:t>
            </w:r>
          </w:p>
        </w:tc>
        <w:tc>
          <w:tcPr>
            <w:tcW w:w="2552" w:type="dxa"/>
            <w:tcMar>
              <w:top w:w="15" w:type="dxa"/>
              <w:left w:w="15" w:type="dxa"/>
              <w:bottom w:w="15" w:type="dxa"/>
              <w:right w:w="15" w:type="dxa"/>
            </w:tcMar>
          </w:tcPr>
          <w:p w14:paraId="31AC2B32">
            <w:pPr>
              <w:rPr>
                <w:rFonts w:ascii="Times New Roman" w:hAnsi="Times New Roman" w:cs="Times New Roman"/>
              </w:rPr>
            </w:pPr>
          </w:p>
        </w:tc>
      </w:tr>
      <w:tr w14:paraId="099DFC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F929580">
            <w:pPr>
              <w:ind w:left="20"/>
              <w:rPr>
                <w:rFonts w:ascii="Times New Roman" w:hAnsi="Times New Roman" w:cs="Times New Roman"/>
                <w:b/>
                <w:bCs/>
              </w:rPr>
            </w:pPr>
            <w:r>
              <w:rPr>
                <w:rFonts w:ascii="Times New Roman" w:hAnsi="Times New Roman" w:cs="Times New Roman"/>
                <w:b/>
                <w:bCs/>
                <w:color w:val="000000"/>
              </w:rPr>
              <w:t>Серуеннен оралу</w:t>
            </w:r>
          </w:p>
        </w:tc>
        <w:tc>
          <w:tcPr>
            <w:tcW w:w="2552" w:type="dxa"/>
            <w:tcMar>
              <w:top w:w="15" w:type="dxa"/>
              <w:left w:w="15" w:type="dxa"/>
              <w:bottom w:w="15" w:type="dxa"/>
              <w:right w:w="15" w:type="dxa"/>
            </w:tcMar>
          </w:tcPr>
          <w:p w14:paraId="17FC59DF">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6701EA2B">
            <w:pPr>
              <w:ind w:left="20"/>
              <w:rPr>
                <w:rFonts w:ascii="Times New Roman" w:hAnsi="Times New Roman" w:cs="Times New Roman"/>
              </w:rPr>
            </w:pPr>
          </w:p>
          <w:p w14:paraId="04381C7B">
            <w:pPr>
              <w:ind w:left="20"/>
              <w:jc w:val="both"/>
              <w:rPr>
                <w:rFonts w:ascii="Times New Roman" w:hAnsi="Times New Roman" w:cs="Times New Roman"/>
              </w:rPr>
            </w:pPr>
          </w:p>
        </w:tc>
        <w:tc>
          <w:tcPr>
            <w:tcW w:w="2268" w:type="dxa"/>
            <w:tcMar>
              <w:top w:w="15" w:type="dxa"/>
              <w:left w:w="15" w:type="dxa"/>
              <w:bottom w:w="15" w:type="dxa"/>
              <w:right w:w="15" w:type="dxa"/>
            </w:tcMar>
          </w:tcPr>
          <w:p w14:paraId="698BDD23">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2580BA68">
            <w:pPr>
              <w:ind w:left="20"/>
              <w:rPr>
                <w:rFonts w:ascii="Times New Roman" w:hAnsi="Times New Roman" w:cs="Times New Roman"/>
              </w:rPr>
            </w:pPr>
          </w:p>
          <w:p w14:paraId="0B48546C">
            <w:pPr>
              <w:ind w:left="20"/>
              <w:jc w:val="both"/>
              <w:rPr>
                <w:rFonts w:ascii="Times New Roman" w:hAnsi="Times New Roman" w:cs="Times New Roman"/>
              </w:rPr>
            </w:pPr>
          </w:p>
        </w:tc>
        <w:tc>
          <w:tcPr>
            <w:tcW w:w="2551" w:type="dxa"/>
            <w:tcMar>
              <w:top w:w="15" w:type="dxa"/>
              <w:left w:w="15" w:type="dxa"/>
              <w:bottom w:w="15" w:type="dxa"/>
              <w:right w:w="15" w:type="dxa"/>
            </w:tcMar>
          </w:tcPr>
          <w:p w14:paraId="6881E732">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60223521">
            <w:pPr>
              <w:ind w:left="20"/>
              <w:rPr>
                <w:rFonts w:ascii="Times New Roman" w:hAnsi="Times New Roman" w:cs="Times New Roman"/>
              </w:rPr>
            </w:pPr>
          </w:p>
          <w:p w14:paraId="072315BC">
            <w:pPr>
              <w:ind w:left="20"/>
              <w:jc w:val="both"/>
              <w:rPr>
                <w:rFonts w:ascii="Times New Roman" w:hAnsi="Times New Roman" w:cs="Times New Roman"/>
              </w:rPr>
            </w:pPr>
          </w:p>
        </w:tc>
        <w:tc>
          <w:tcPr>
            <w:tcW w:w="2268" w:type="dxa"/>
            <w:tcMar>
              <w:top w:w="15" w:type="dxa"/>
              <w:left w:w="15" w:type="dxa"/>
              <w:bottom w:w="15" w:type="dxa"/>
              <w:right w:w="15" w:type="dxa"/>
            </w:tcMar>
          </w:tcPr>
          <w:p w14:paraId="1B7EA5BC">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59F7382F">
            <w:pPr>
              <w:ind w:left="20"/>
              <w:rPr>
                <w:rFonts w:ascii="Times New Roman" w:hAnsi="Times New Roman" w:cs="Times New Roman"/>
              </w:rPr>
            </w:pPr>
          </w:p>
          <w:p w14:paraId="776BBC1D">
            <w:pPr>
              <w:ind w:left="20"/>
              <w:jc w:val="both"/>
              <w:rPr>
                <w:rFonts w:ascii="Times New Roman" w:hAnsi="Times New Roman" w:cs="Times New Roman"/>
              </w:rPr>
            </w:pPr>
          </w:p>
        </w:tc>
        <w:tc>
          <w:tcPr>
            <w:tcW w:w="2552" w:type="dxa"/>
            <w:tcMar>
              <w:top w:w="15" w:type="dxa"/>
              <w:left w:w="15" w:type="dxa"/>
              <w:bottom w:w="15" w:type="dxa"/>
              <w:right w:w="15" w:type="dxa"/>
            </w:tcMar>
          </w:tcPr>
          <w:p w14:paraId="1C2B6C7A">
            <w:pPr>
              <w:ind w:left="20"/>
              <w:jc w:val="both"/>
              <w:rPr>
                <w:rFonts w:ascii="Times New Roman" w:hAnsi="Times New Roman" w:cs="Times New Roman"/>
              </w:rPr>
            </w:pPr>
          </w:p>
        </w:tc>
      </w:tr>
      <w:tr w14:paraId="36DAF3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1B395D9">
            <w:pPr>
              <w:ind w:left="20"/>
              <w:rPr>
                <w:rFonts w:ascii="Times New Roman" w:hAnsi="Times New Roman" w:cs="Times New Roman"/>
                <w:b/>
                <w:bCs/>
              </w:rPr>
            </w:pPr>
            <w:r>
              <w:rPr>
                <w:rFonts w:ascii="Times New Roman" w:hAnsi="Times New Roman" w:cs="Times New Roman"/>
                <w:b/>
                <w:bCs/>
                <w:color w:val="000000"/>
              </w:rPr>
              <w:t>Түскі ас</w:t>
            </w:r>
          </w:p>
        </w:tc>
        <w:tc>
          <w:tcPr>
            <w:tcW w:w="2552" w:type="dxa"/>
            <w:tcMar>
              <w:top w:w="15" w:type="dxa"/>
              <w:left w:w="15" w:type="dxa"/>
              <w:bottom w:w="15" w:type="dxa"/>
              <w:right w:w="15" w:type="dxa"/>
            </w:tcMar>
          </w:tcPr>
          <w:p w14:paraId="1EE93514">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39C5FA2C">
            <w:pPr>
              <w:ind w:left="20"/>
              <w:jc w:val="both"/>
              <w:rPr>
                <w:rFonts w:ascii="Times New Roman" w:hAnsi="Times New Roman" w:cs="Times New Roman"/>
                <w:lang w:val="kk-KZ"/>
              </w:rPr>
            </w:pPr>
            <w:r>
              <w:rPr>
                <w:rFonts w:ascii="Times New Roman" w:hAnsi="Times New Roman" w:cs="Times New Roman"/>
                <w:b/>
                <w:bCs/>
                <w:color w:val="0070C0"/>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6725DC15">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27A0462E">
            <w:pPr>
              <w:ind w:left="20"/>
              <w:jc w:val="both"/>
              <w:rPr>
                <w:rFonts w:ascii="Times New Roman" w:hAnsi="Times New Roman" w:cs="Times New Roman"/>
                <w:lang w:val="kk-KZ"/>
              </w:rPr>
            </w:pPr>
            <w:r>
              <w:rPr>
                <w:rFonts w:ascii="Times New Roman" w:hAnsi="Times New Roman" w:cs="Times New Roman"/>
                <w:b/>
                <w:bCs/>
                <w:color w:val="0070C0"/>
                <w:lang w:val="kk-KZ"/>
              </w:rPr>
              <w:t>(мәдени-гигиеналық дағдылар, өзіне-өзі қызмет ету, кезекшілердің еңбек әрекеті)</w:t>
            </w:r>
          </w:p>
        </w:tc>
        <w:tc>
          <w:tcPr>
            <w:tcW w:w="2551" w:type="dxa"/>
            <w:tcMar>
              <w:top w:w="15" w:type="dxa"/>
              <w:left w:w="15" w:type="dxa"/>
              <w:bottom w:w="15" w:type="dxa"/>
              <w:right w:w="15" w:type="dxa"/>
            </w:tcMar>
          </w:tcPr>
          <w:p w14:paraId="65970795">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74EE8E7E">
            <w:pPr>
              <w:ind w:left="20"/>
              <w:jc w:val="both"/>
              <w:rPr>
                <w:rFonts w:ascii="Times New Roman" w:hAnsi="Times New Roman" w:cs="Times New Roman"/>
                <w:lang w:val="kk-KZ"/>
              </w:rPr>
            </w:pPr>
            <w:r>
              <w:rPr>
                <w:rFonts w:ascii="Times New Roman" w:hAnsi="Times New Roman" w:cs="Times New Roman"/>
                <w:b/>
                <w:bCs/>
                <w:color w:val="0070C0"/>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5A4ACD4B">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2800EBAE">
            <w:pPr>
              <w:ind w:left="20"/>
              <w:jc w:val="both"/>
              <w:rPr>
                <w:rFonts w:ascii="Times New Roman" w:hAnsi="Times New Roman" w:cs="Times New Roman"/>
                <w:lang w:val="kk-KZ"/>
              </w:rPr>
            </w:pPr>
            <w:r>
              <w:rPr>
                <w:rFonts w:ascii="Times New Roman" w:hAnsi="Times New Roman" w:cs="Times New Roman"/>
                <w:b/>
                <w:bCs/>
                <w:color w:val="0070C0"/>
                <w:lang w:val="kk-KZ"/>
              </w:rPr>
              <w:t>(мәдени-гигиеналық дағдылар, өзіне-өзі қызмет ету, кезекшілердің еңбек әрекеті)</w:t>
            </w:r>
          </w:p>
        </w:tc>
        <w:tc>
          <w:tcPr>
            <w:tcW w:w="2552" w:type="dxa"/>
            <w:tcMar>
              <w:top w:w="15" w:type="dxa"/>
              <w:left w:w="15" w:type="dxa"/>
              <w:bottom w:w="15" w:type="dxa"/>
              <w:right w:w="15" w:type="dxa"/>
            </w:tcMar>
          </w:tcPr>
          <w:p w14:paraId="432CD1A6">
            <w:pPr>
              <w:ind w:left="20"/>
              <w:jc w:val="both"/>
              <w:rPr>
                <w:rFonts w:ascii="Times New Roman" w:hAnsi="Times New Roman" w:cs="Times New Roman"/>
                <w:lang w:val="kk-KZ"/>
              </w:rPr>
            </w:pPr>
          </w:p>
        </w:tc>
      </w:tr>
      <w:tr w14:paraId="1055DF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1C61942">
            <w:pPr>
              <w:ind w:left="20"/>
              <w:rPr>
                <w:rFonts w:ascii="Times New Roman" w:hAnsi="Times New Roman" w:cs="Times New Roman"/>
                <w:b/>
                <w:bCs/>
              </w:rPr>
            </w:pPr>
            <w:r>
              <w:rPr>
                <w:rFonts w:ascii="Times New Roman" w:hAnsi="Times New Roman" w:cs="Times New Roman"/>
                <w:b/>
                <w:bCs/>
                <w:color w:val="000000"/>
              </w:rPr>
              <w:t>Күндізгі ұйқы</w:t>
            </w:r>
          </w:p>
        </w:tc>
        <w:tc>
          <w:tcPr>
            <w:tcW w:w="2552" w:type="dxa"/>
            <w:tcMar>
              <w:top w:w="15" w:type="dxa"/>
              <w:left w:w="15" w:type="dxa"/>
              <w:bottom w:w="15" w:type="dxa"/>
              <w:right w:w="15" w:type="dxa"/>
            </w:tcMar>
          </w:tcPr>
          <w:p w14:paraId="0ACF415A">
            <w:pPr>
              <w:rPr>
                <w:rFonts w:ascii="Times New Roman" w:hAnsi="Times New Roman" w:cs="Times New Roman"/>
                <w:color w:val="000000"/>
                <w:lang w:val="kk-KZ"/>
              </w:rPr>
            </w:pPr>
            <w:r>
              <w:rPr>
                <w:rFonts w:ascii="Times New Roman" w:hAnsi="Times New Roman" w:cs="Times New Roman"/>
                <w:color w:val="000000"/>
                <w:lang w:val="kk-KZ"/>
              </w:rPr>
              <w:t xml:space="preserve">Киімдерін ұқыпты орындыққа іліп (немесе арнайы сөреге) қоюды үйрету. Өз төсек орнын тауып жатуды үйрету. </w:t>
            </w:r>
          </w:p>
          <w:p w14:paraId="71A3625B">
            <w:pPr>
              <w:rPr>
                <w:rFonts w:ascii="Times New Roman" w:hAnsi="Times New Roman" w:cs="Times New Roman"/>
                <w:color w:val="0070C0"/>
                <w:lang w:val="kk-KZ"/>
              </w:rPr>
            </w:pPr>
            <w:r>
              <w:rPr>
                <w:rFonts w:ascii="Times New Roman" w:hAnsi="Times New Roman" w:cs="Times New Roman"/>
                <w:color w:val="000000"/>
                <w:lang w:val="kk-KZ"/>
              </w:rPr>
              <w:t xml:space="preserve">Балалардың  тыныш ұйықтауы үшін жайы баяу музыка тыңдау. Бесік жырын айтып беру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2C7D3689">
            <w:pPr>
              <w:ind w:left="20"/>
              <w:jc w:val="both"/>
              <w:rPr>
                <w:rFonts w:ascii="Times New Roman" w:hAnsi="Times New Roman" w:cs="Times New Roman"/>
              </w:rPr>
            </w:pPr>
            <w:r>
              <w:rPr>
                <w:rFonts w:ascii="Times New Roman" w:hAnsi="Times New Roman" w:cs="Times New Roman"/>
                <w:color w:val="000000"/>
                <w:lang w:val="kk-KZ"/>
              </w:rPr>
              <w:t xml:space="preserve">Балалардың  тыныш ұйықтауы үшін жайы баяу музыка тыңдау. </w:t>
            </w:r>
            <w:r>
              <w:rPr>
                <w:rFonts w:ascii="Times New Roman" w:hAnsi="Times New Roman" w:cs="Times New Roman"/>
                <w:b/>
              </w:rPr>
              <w:t>(Музыка)</w:t>
            </w:r>
          </w:p>
        </w:tc>
        <w:tc>
          <w:tcPr>
            <w:tcW w:w="2268" w:type="dxa"/>
            <w:tcMar>
              <w:top w:w="15" w:type="dxa"/>
              <w:left w:w="15" w:type="dxa"/>
              <w:bottom w:w="15" w:type="dxa"/>
              <w:right w:w="15" w:type="dxa"/>
            </w:tcMar>
          </w:tcPr>
          <w:p w14:paraId="1F6A3EDF">
            <w:pPr>
              <w:rPr>
                <w:rFonts w:ascii="Times New Roman" w:hAnsi="Times New Roman" w:cs="Times New Roman"/>
                <w:color w:val="000000"/>
                <w:lang w:val="kk-KZ"/>
              </w:rPr>
            </w:pPr>
            <w:r>
              <w:rPr>
                <w:rFonts w:ascii="Times New Roman" w:hAnsi="Times New Roman" w:cs="Times New Roman"/>
                <w:color w:val="000000"/>
                <w:lang w:val="kk-KZ"/>
              </w:rPr>
              <w:t xml:space="preserve">Киім түймелерін, сырмаларын өздігінше ағытуды қалыптастыру. </w:t>
            </w:r>
          </w:p>
          <w:p w14:paraId="00D0C187">
            <w:pPr>
              <w:rPr>
                <w:rFonts w:ascii="Times New Roman" w:hAnsi="Times New Roman" w:cs="Times New Roman"/>
                <w:color w:val="0070C0"/>
                <w:lang w:val="kk-KZ"/>
              </w:rPr>
            </w:pPr>
            <w:r>
              <w:rPr>
                <w:rFonts w:ascii="Times New Roman" w:hAnsi="Times New Roman" w:cs="Times New Roman"/>
                <w:color w:val="000000"/>
                <w:lang w:val="kk-KZ"/>
              </w:rPr>
              <w:t xml:space="preserve">Балалардың  тыныш ұйықтауы үшін жайы баяу музыка тыңдау. Бесік жырын айтып беру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7F58506C">
            <w:pPr>
              <w:ind w:left="20"/>
              <w:rPr>
                <w:rFonts w:ascii="Times New Roman" w:hAnsi="Times New Roman" w:cs="Times New Roman"/>
              </w:rPr>
            </w:pPr>
            <w:r>
              <w:rPr>
                <w:rFonts w:ascii="Times New Roman" w:hAnsi="Times New Roman" w:cs="Times New Roman"/>
                <w:color w:val="000000"/>
                <w:lang w:val="kk-KZ"/>
              </w:rPr>
              <w:t xml:space="preserve">Балалардың  тыныш ұйықтауы үшін жайы баяу музыка тыңдау. </w:t>
            </w:r>
            <w:r>
              <w:rPr>
                <w:rFonts w:ascii="Times New Roman" w:hAnsi="Times New Roman" w:cs="Times New Roman"/>
                <w:b/>
              </w:rPr>
              <w:t>(Музыка)</w:t>
            </w:r>
          </w:p>
          <w:p w14:paraId="5F64BB47">
            <w:pPr>
              <w:ind w:left="20"/>
              <w:jc w:val="both"/>
              <w:rPr>
                <w:rFonts w:ascii="Times New Roman" w:hAnsi="Times New Roman" w:cs="Times New Roman"/>
              </w:rPr>
            </w:pPr>
          </w:p>
        </w:tc>
        <w:tc>
          <w:tcPr>
            <w:tcW w:w="2551" w:type="dxa"/>
            <w:tcMar>
              <w:top w:w="15" w:type="dxa"/>
              <w:left w:w="15" w:type="dxa"/>
              <w:bottom w:w="15" w:type="dxa"/>
              <w:right w:w="15" w:type="dxa"/>
            </w:tcMar>
          </w:tcPr>
          <w:p w14:paraId="7116FE54">
            <w:pPr>
              <w:rPr>
                <w:rFonts w:ascii="Times New Roman" w:hAnsi="Times New Roman" w:cs="Times New Roman"/>
                <w:color w:val="000000"/>
                <w:lang w:val="kk-KZ"/>
              </w:rPr>
            </w:pPr>
            <w:r>
              <w:rPr>
                <w:rFonts w:ascii="Times New Roman" w:hAnsi="Times New Roman" w:cs="Times New Roman"/>
                <w:color w:val="000000"/>
                <w:lang w:val="kk-KZ"/>
              </w:rPr>
              <w:t xml:space="preserve">Киім түймелерін, сырмаларын өздігінше ағытуды қалыптастыру. </w:t>
            </w:r>
          </w:p>
          <w:p w14:paraId="438C41E5">
            <w:pPr>
              <w:rPr>
                <w:rFonts w:ascii="Times New Roman" w:hAnsi="Times New Roman" w:cs="Times New Roman"/>
                <w:color w:val="0070C0"/>
                <w:lang w:val="kk-KZ"/>
              </w:rPr>
            </w:pPr>
            <w:r>
              <w:rPr>
                <w:rFonts w:ascii="Times New Roman" w:hAnsi="Times New Roman" w:cs="Times New Roman"/>
                <w:color w:val="000000"/>
                <w:lang w:val="kk-KZ"/>
              </w:rPr>
              <w:t xml:space="preserve">Балалардың  тыныш ұйықтауы үшін жайы баяу музыка тыңдау. Бесік жырын айтып беру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45CC6516">
            <w:pPr>
              <w:ind w:left="20"/>
              <w:rPr>
                <w:rFonts w:ascii="Times New Roman" w:hAnsi="Times New Roman" w:cs="Times New Roman"/>
              </w:rPr>
            </w:pPr>
            <w:r>
              <w:rPr>
                <w:rFonts w:ascii="Times New Roman" w:hAnsi="Times New Roman" w:cs="Times New Roman"/>
                <w:color w:val="000000"/>
                <w:lang w:val="kk-KZ"/>
              </w:rPr>
              <w:t xml:space="preserve">Балалардың  тыныш ұйықтауы үшін жайы баяу музыка тыңдау. </w:t>
            </w:r>
            <w:r>
              <w:rPr>
                <w:rFonts w:ascii="Times New Roman" w:hAnsi="Times New Roman" w:cs="Times New Roman"/>
                <w:b/>
              </w:rPr>
              <w:t>(Музыка)</w:t>
            </w:r>
          </w:p>
          <w:p w14:paraId="259AA221">
            <w:pPr>
              <w:ind w:left="20"/>
              <w:jc w:val="both"/>
              <w:rPr>
                <w:rFonts w:ascii="Times New Roman" w:hAnsi="Times New Roman" w:cs="Times New Roman"/>
              </w:rPr>
            </w:pPr>
          </w:p>
        </w:tc>
        <w:tc>
          <w:tcPr>
            <w:tcW w:w="2268" w:type="dxa"/>
            <w:tcMar>
              <w:top w:w="15" w:type="dxa"/>
              <w:left w:w="15" w:type="dxa"/>
              <w:bottom w:w="15" w:type="dxa"/>
              <w:right w:w="15" w:type="dxa"/>
            </w:tcMar>
          </w:tcPr>
          <w:p w14:paraId="36605D4A">
            <w:pPr>
              <w:rPr>
                <w:rFonts w:ascii="Times New Roman" w:hAnsi="Times New Roman" w:cs="Times New Roman"/>
                <w:color w:val="000000"/>
                <w:lang w:val="kk-KZ"/>
              </w:rPr>
            </w:pPr>
            <w:r>
              <w:rPr>
                <w:rFonts w:ascii="Times New Roman" w:hAnsi="Times New Roman" w:cs="Times New Roman"/>
                <w:color w:val="000000"/>
                <w:lang w:val="kk-KZ"/>
              </w:rPr>
              <w:t xml:space="preserve">Киімдерін ұқыпты орындыққа іліп (немесе арнайы сөреге) қоюды үйрету. Өз төсек орнын тауып жатуды үйрету. </w:t>
            </w:r>
          </w:p>
          <w:p w14:paraId="3492F682">
            <w:pPr>
              <w:rPr>
                <w:rFonts w:ascii="Times New Roman" w:hAnsi="Times New Roman" w:cs="Times New Roman"/>
                <w:color w:val="0070C0"/>
                <w:lang w:val="kk-KZ"/>
              </w:rPr>
            </w:pPr>
            <w:r>
              <w:rPr>
                <w:rFonts w:ascii="Times New Roman" w:hAnsi="Times New Roman" w:cs="Times New Roman"/>
                <w:color w:val="000000"/>
                <w:lang w:val="kk-KZ"/>
              </w:rPr>
              <w:t xml:space="preserve">Балалардың  тыныш ұйықтауы үшін жайы баяу музыка тыңдау. Бесік жырын айтып беру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4855AE71">
            <w:pPr>
              <w:ind w:left="20"/>
              <w:rPr>
                <w:rFonts w:ascii="Times New Roman" w:hAnsi="Times New Roman" w:cs="Times New Roman"/>
              </w:rPr>
            </w:pPr>
            <w:r>
              <w:rPr>
                <w:rFonts w:ascii="Times New Roman" w:hAnsi="Times New Roman" w:cs="Times New Roman"/>
                <w:color w:val="000000"/>
                <w:lang w:val="kk-KZ"/>
              </w:rPr>
              <w:t xml:space="preserve">Балалардың  тыныш ұйықтауы үшін жайы баяу музыка тыңдау. </w:t>
            </w:r>
            <w:r>
              <w:rPr>
                <w:rFonts w:ascii="Times New Roman" w:hAnsi="Times New Roman" w:cs="Times New Roman"/>
                <w:b/>
              </w:rPr>
              <w:t>(Музыка)</w:t>
            </w:r>
          </w:p>
          <w:p w14:paraId="1EDE0620">
            <w:pPr>
              <w:ind w:left="20"/>
              <w:jc w:val="both"/>
              <w:rPr>
                <w:rFonts w:ascii="Times New Roman" w:hAnsi="Times New Roman" w:cs="Times New Roman"/>
              </w:rPr>
            </w:pPr>
          </w:p>
        </w:tc>
        <w:tc>
          <w:tcPr>
            <w:tcW w:w="2552" w:type="dxa"/>
            <w:tcMar>
              <w:top w:w="15" w:type="dxa"/>
              <w:left w:w="15" w:type="dxa"/>
              <w:bottom w:w="15" w:type="dxa"/>
              <w:right w:w="15" w:type="dxa"/>
            </w:tcMar>
          </w:tcPr>
          <w:p w14:paraId="1BEDCFBC">
            <w:pPr>
              <w:ind w:left="20"/>
              <w:jc w:val="both"/>
              <w:rPr>
                <w:rFonts w:ascii="Times New Roman" w:hAnsi="Times New Roman" w:cs="Times New Roman"/>
              </w:rPr>
            </w:pPr>
          </w:p>
        </w:tc>
      </w:tr>
      <w:tr w14:paraId="7FDE85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A7BF746">
            <w:pPr>
              <w:ind w:left="20"/>
              <w:rPr>
                <w:rFonts w:ascii="Times New Roman" w:hAnsi="Times New Roman" w:cs="Times New Roman"/>
                <w:b/>
                <w:bCs/>
              </w:rPr>
            </w:pPr>
            <w:r>
              <w:rPr>
                <w:rFonts w:ascii="Times New Roman" w:hAnsi="Times New Roman" w:cs="Times New Roman"/>
                <w:b/>
                <w:bCs/>
                <w:color w:val="000000"/>
              </w:rPr>
              <w:t>Ұйқыдан біртіндеп ояту, сауықтыру шаралары</w:t>
            </w:r>
          </w:p>
        </w:tc>
        <w:tc>
          <w:tcPr>
            <w:tcW w:w="2552" w:type="dxa"/>
            <w:tcMar>
              <w:top w:w="15" w:type="dxa"/>
              <w:left w:w="15" w:type="dxa"/>
              <w:bottom w:w="15" w:type="dxa"/>
              <w:right w:w="15" w:type="dxa"/>
            </w:tcMar>
          </w:tcPr>
          <w:p w14:paraId="52FD0CEC">
            <w:pPr>
              <w:rPr>
                <w:rFonts w:ascii="Times New Roman" w:hAnsi="Times New Roman" w:cs="Times New Roman"/>
                <w:b/>
                <w:bCs/>
                <w:color w:val="0070C0"/>
                <w:lang w:val="kk-KZ"/>
              </w:rPr>
            </w:pPr>
            <w:r>
              <w:rPr>
                <w:rStyle w:val="15"/>
                <w:rFonts w:ascii="Times New Roman" w:hAnsi="Times New Roman" w:cs="Times New Roman" w:eastAsiaTheme="majorEastAsia"/>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5864C7B4">
            <w:pPr>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00A5617A">
            <w:pPr>
              <w:rPr>
                <w:rFonts w:ascii="Times New Roman" w:hAnsi="Times New Roman" w:cs="Times New Roman"/>
                <w:color w:val="0070C0"/>
                <w:lang w:val="kk-KZ"/>
              </w:rPr>
            </w:pPr>
          </w:p>
          <w:p w14:paraId="62E108A8">
            <w:pPr>
              <w:ind w:left="20"/>
              <w:rPr>
                <w:rFonts w:ascii="Times New Roman" w:hAnsi="Times New Roman" w:cs="Times New Roman"/>
                <w:lang w:val="kk-KZ"/>
              </w:rPr>
            </w:pPr>
          </w:p>
          <w:p w14:paraId="423449E4">
            <w:pPr>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7D905AC7">
            <w:pPr>
              <w:rPr>
                <w:rFonts w:ascii="Times New Roman" w:hAnsi="Times New Roman" w:cs="Times New Roman"/>
                <w:b/>
                <w:bCs/>
                <w:color w:val="0070C0"/>
                <w:lang w:val="kk-KZ"/>
              </w:rPr>
            </w:pPr>
            <w:r>
              <w:rPr>
                <w:rStyle w:val="15"/>
                <w:rFonts w:ascii="Times New Roman" w:hAnsi="Times New Roman" w:cs="Times New Roman" w:eastAsiaTheme="majorEastAsia"/>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48A44396">
            <w:pPr>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74B8E756">
            <w:pPr>
              <w:ind w:left="20"/>
              <w:rPr>
                <w:rFonts w:ascii="Times New Roman" w:hAnsi="Times New Roman" w:cs="Times New Roman"/>
                <w:lang w:val="kk-KZ"/>
              </w:rPr>
            </w:pPr>
          </w:p>
          <w:p w14:paraId="64297D57">
            <w:pPr>
              <w:ind w:left="20"/>
              <w:jc w:val="both"/>
              <w:rPr>
                <w:rFonts w:ascii="Times New Roman" w:hAnsi="Times New Roman" w:cs="Times New Roman"/>
                <w:lang w:val="kk-KZ"/>
              </w:rPr>
            </w:pPr>
          </w:p>
        </w:tc>
        <w:tc>
          <w:tcPr>
            <w:tcW w:w="2551" w:type="dxa"/>
            <w:tcMar>
              <w:top w:w="15" w:type="dxa"/>
              <w:left w:w="15" w:type="dxa"/>
              <w:bottom w:w="15" w:type="dxa"/>
              <w:right w:w="15" w:type="dxa"/>
            </w:tcMar>
          </w:tcPr>
          <w:p w14:paraId="2B27C6F9">
            <w:pPr>
              <w:rPr>
                <w:rFonts w:ascii="Times New Roman" w:hAnsi="Times New Roman" w:cs="Times New Roman"/>
                <w:b/>
                <w:bCs/>
                <w:color w:val="0070C0"/>
                <w:lang w:val="kk-KZ"/>
              </w:rPr>
            </w:pPr>
            <w:r>
              <w:rPr>
                <w:rStyle w:val="15"/>
                <w:rFonts w:ascii="Times New Roman" w:hAnsi="Times New Roman" w:cs="Times New Roman" w:eastAsiaTheme="majorEastAsia"/>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7CFA355C">
            <w:pPr>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2202F308">
            <w:pPr>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4D4BE09E">
            <w:pPr>
              <w:rPr>
                <w:rFonts w:ascii="Times New Roman" w:hAnsi="Times New Roman" w:cs="Times New Roman"/>
                <w:b/>
                <w:bCs/>
                <w:color w:val="0070C0"/>
                <w:lang w:val="kk-KZ"/>
              </w:rPr>
            </w:pPr>
            <w:r>
              <w:rPr>
                <w:rStyle w:val="15"/>
                <w:rFonts w:ascii="Times New Roman" w:hAnsi="Times New Roman" w:cs="Times New Roman" w:eastAsiaTheme="majorEastAsia"/>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57FDFC80">
            <w:pPr>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749A199E">
            <w:pPr>
              <w:ind w:left="20"/>
              <w:rPr>
                <w:rFonts w:ascii="Times New Roman" w:hAnsi="Times New Roman" w:cs="Times New Roman"/>
                <w:lang w:val="kk-KZ"/>
              </w:rPr>
            </w:pPr>
          </w:p>
          <w:p w14:paraId="3DDFB57D">
            <w:pPr>
              <w:ind w:left="20"/>
              <w:jc w:val="both"/>
              <w:rPr>
                <w:rFonts w:ascii="Times New Roman" w:hAnsi="Times New Roman" w:cs="Times New Roman"/>
                <w:lang w:val="kk-KZ"/>
              </w:rPr>
            </w:pPr>
          </w:p>
        </w:tc>
        <w:tc>
          <w:tcPr>
            <w:tcW w:w="2552" w:type="dxa"/>
            <w:tcMar>
              <w:top w:w="15" w:type="dxa"/>
              <w:left w:w="15" w:type="dxa"/>
              <w:bottom w:w="15" w:type="dxa"/>
              <w:right w:w="15" w:type="dxa"/>
            </w:tcMar>
          </w:tcPr>
          <w:p w14:paraId="5E88ED6E">
            <w:pPr>
              <w:ind w:left="20"/>
              <w:jc w:val="both"/>
              <w:rPr>
                <w:rFonts w:ascii="Times New Roman" w:hAnsi="Times New Roman" w:cs="Times New Roman"/>
                <w:lang w:val="kk-KZ"/>
              </w:rPr>
            </w:pPr>
          </w:p>
        </w:tc>
      </w:tr>
      <w:tr w14:paraId="03C976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4D3A91B">
            <w:pPr>
              <w:ind w:left="20"/>
              <w:rPr>
                <w:rFonts w:ascii="Times New Roman" w:hAnsi="Times New Roman" w:cs="Times New Roman"/>
                <w:b/>
                <w:bCs/>
              </w:rPr>
            </w:pPr>
            <w:r>
              <w:rPr>
                <w:rFonts w:ascii="Times New Roman" w:hAnsi="Times New Roman" w:cs="Times New Roman"/>
                <w:b/>
                <w:bCs/>
                <w:color w:val="000000"/>
              </w:rPr>
              <w:t>Бесін ас</w:t>
            </w:r>
          </w:p>
        </w:tc>
        <w:tc>
          <w:tcPr>
            <w:tcW w:w="2552" w:type="dxa"/>
            <w:tcMar>
              <w:top w:w="15" w:type="dxa"/>
              <w:left w:w="15" w:type="dxa"/>
              <w:bottom w:w="15" w:type="dxa"/>
              <w:right w:w="15" w:type="dxa"/>
            </w:tcMar>
          </w:tcPr>
          <w:p w14:paraId="6AD4DE17">
            <w:pPr>
              <w:ind w:left="20"/>
              <w:rPr>
                <w:rFonts w:ascii="Times New Roman" w:hAnsi="Times New Roman" w:cs="Times New Roman"/>
              </w:rPr>
            </w:pPr>
            <w:r>
              <w:rPr>
                <w:rFonts w:ascii="Times New Roman" w:hAnsi="Times New Roman" w:cs="Times New Roman"/>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rFonts w:ascii="Times New Roman" w:hAnsi="Times New Roman" w:cs="Times New Roman"/>
                <w:b/>
                <w:bCs/>
                <w:color w:val="0070C0"/>
                <w:lang w:val="kk-KZ"/>
              </w:rPr>
              <w:t>(мәдени-гигиеналық дағдылар, өзіне-өзі қызмет ету)</w:t>
            </w:r>
          </w:p>
        </w:tc>
        <w:tc>
          <w:tcPr>
            <w:tcW w:w="2268" w:type="dxa"/>
            <w:tcMar>
              <w:top w:w="15" w:type="dxa"/>
              <w:left w:w="15" w:type="dxa"/>
              <w:bottom w:w="15" w:type="dxa"/>
              <w:right w:w="15" w:type="dxa"/>
            </w:tcMar>
          </w:tcPr>
          <w:p w14:paraId="75E0DC24">
            <w:pPr>
              <w:rPr>
                <w:rFonts w:ascii="Times New Roman" w:hAnsi="Times New Roman" w:cs="Times New Roman"/>
                <w:color w:val="000000"/>
                <w:lang w:val="kk-KZ"/>
              </w:rPr>
            </w:pPr>
            <w:r>
              <w:rPr>
                <w:rFonts w:ascii="Times New Roman" w:hAnsi="Times New Roman" w:cs="Times New Roman"/>
                <w:color w:val="000000"/>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rPr>
              <w:t xml:space="preserve">үйрету </w:t>
            </w:r>
            <w:r>
              <w:rPr>
                <w:rFonts w:ascii="Times New Roman" w:hAnsi="Times New Roman" w:cs="Times New Roman"/>
                <w:b/>
                <w:bCs/>
                <w:color w:val="0070C0"/>
                <w:lang w:val="kk-KZ"/>
              </w:rPr>
              <w:t>(мәдени-гигиеналық дағдылар, өзіне-өзі қызмет ету)</w:t>
            </w:r>
          </w:p>
          <w:p w14:paraId="49600B9B">
            <w:pPr>
              <w:ind w:left="20"/>
              <w:rPr>
                <w:rFonts w:ascii="Times New Roman" w:hAnsi="Times New Roman" w:cs="Times New Roman"/>
                <w:lang w:val="kk-KZ"/>
              </w:rPr>
            </w:pPr>
          </w:p>
          <w:p w14:paraId="50FF62E7">
            <w:pPr>
              <w:ind w:left="20"/>
              <w:rPr>
                <w:rFonts w:ascii="Times New Roman" w:hAnsi="Times New Roman" w:cs="Times New Roman"/>
                <w:lang w:val="kk-KZ"/>
              </w:rPr>
            </w:pPr>
          </w:p>
        </w:tc>
        <w:tc>
          <w:tcPr>
            <w:tcW w:w="2551" w:type="dxa"/>
            <w:tcMar>
              <w:top w:w="15" w:type="dxa"/>
              <w:left w:w="15" w:type="dxa"/>
              <w:bottom w:w="15" w:type="dxa"/>
              <w:right w:w="15" w:type="dxa"/>
            </w:tcMar>
          </w:tcPr>
          <w:p w14:paraId="15BCD5B5">
            <w:pPr>
              <w:rPr>
                <w:rFonts w:ascii="Times New Roman" w:hAnsi="Times New Roman" w:cs="Times New Roman"/>
                <w:color w:val="000000"/>
                <w:lang w:val="kk-KZ"/>
              </w:rPr>
            </w:pPr>
            <w:r>
              <w:rPr>
                <w:rFonts w:ascii="Times New Roman" w:hAnsi="Times New Roman" w:cs="Times New Roman"/>
                <w:color w:val="000000"/>
                <w:lang w:val="kk-KZ"/>
              </w:rPr>
              <w:t xml:space="preserve">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rPr>
              <w:t xml:space="preserve">үйрету </w:t>
            </w:r>
            <w:r>
              <w:rPr>
                <w:rFonts w:ascii="Times New Roman" w:hAnsi="Times New Roman" w:cs="Times New Roman"/>
                <w:b/>
                <w:bCs/>
                <w:color w:val="0070C0"/>
                <w:lang w:val="kk-KZ"/>
              </w:rPr>
              <w:t>(мәдени-гигиеналық дағдылар, өзіне-өзі қызмет ету)</w:t>
            </w:r>
          </w:p>
          <w:p w14:paraId="69BE2755">
            <w:pPr>
              <w:ind w:left="20"/>
              <w:rPr>
                <w:rFonts w:ascii="Times New Roman" w:hAnsi="Times New Roman" w:cs="Times New Roman"/>
                <w:lang w:val="kk-KZ"/>
              </w:rPr>
            </w:pPr>
          </w:p>
        </w:tc>
        <w:tc>
          <w:tcPr>
            <w:tcW w:w="2268" w:type="dxa"/>
            <w:tcMar>
              <w:top w:w="15" w:type="dxa"/>
              <w:left w:w="15" w:type="dxa"/>
              <w:bottom w:w="15" w:type="dxa"/>
              <w:right w:w="15" w:type="dxa"/>
            </w:tcMar>
          </w:tcPr>
          <w:p w14:paraId="7A0495F0">
            <w:pPr>
              <w:ind w:left="20"/>
              <w:rPr>
                <w:rFonts w:ascii="Times New Roman" w:hAnsi="Times New Roman" w:cs="Times New Roman"/>
                <w:lang w:val="kk-KZ"/>
              </w:rPr>
            </w:pPr>
            <w:r>
              <w:rPr>
                <w:rFonts w:ascii="Times New Roman" w:hAnsi="Times New Roman" w:cs="Times New Roman"/>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rFonts w:ascii="Times New Roman" w:hAnsi="Times New Roman" w:cs="Times New Roman"/>
                <w:color w:val="0070C0"/>
                <w:lang w:val="kk-KZ"/>
              </w:rPr>
              <w:t xml:space="preserve">үйрету </w:t>
            </w:r>
            <w:r>
              <w:rPr>
                <w:rFonts w:ascii="Times New Roman" w:hAnsi="Times New Roman" w:cs="Times New Roman"/>
                <w:b/>
                <w:bCs/>
                <w:color w:val="0070C0"/>
                <w:lang w:val="kk-KZ"/>
              </w:rPr>
              <w:t>(мәдени-гигиеналық дағдылар, өзіне-өзі қызмет ету)</w:t>
            </w:r>
          </w:p>
        </w:tc>
        <w:tc>
          <w:tcPr>
            <w:tcW w:w="2552" w:type="dxa"/>
            <w:tcMar>
              <w:top w:w="15" w:type="dxa"/>
              <w:left w:w="15" w:type="dxa"/>
              <w:bottom w:w="15" w:type="dxa"/>
              <w:right w:w="15" w:type="dxa"/>
            </w:tcMar>
          </w:tcPr>
          <w:p w14:paraId="79A36CA9">
            <w:pPr>
              <w:ind w:left="20"/>
              <w:rPr>
                <w:rFonts w:ascii="Times New Roman" w:hAnsi="Times New Roman" w:cs="Times New Roman"/>
                <w:lang w:val="kk-KZ"/>
              </w:rPr>
            </w:pPr>
          </w:p>
        </w:tc>
      </w:tr>
      <w:tr w14:paraId="1E0E17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BA8D66D">
            <w:pPr>
              <w:ind w:left="20"/>
              <w:rPr>
                <w:rFonts w:ascii="Times New Roman" w:hAnsi="Times New Roman" w:cs="Times New Roman"/>
                <w:b/>
                <w:bCs/>
                <w:lang w:val="kk-KZ"/>
              </w:rPr>
            </w:pPr>
            <w:r>
              <w:rPr>
                <w:rFonts w:ascii="Times New Roman" w:hAnsi="Times New Roman" w:cs="Times New Roman"/>
                <w:b/>
                <w:bCs/>
                <w:color w:val="00000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14:paraId="2605E9CF">
            <w:pPr>
              <w:rPr>
                <w:rFonts w:ascii="Times New Roman" w:hAnsi="Times New Roman" w:cs="Times New Roman"/>
                <w:color w:val="000000" w:themeColor="text1"/>
                <w:lang w:val="kk-KZ"/>
              </w:rPr>
            </w:pPr>
            <w:r>
              <w:rPr>
                <w:rFonts w:ascii="Times New Roman" w:hAnsi="Times New Roman" w:cs="Times New Roman"/>
                <w:color w:val="000000" w:themeColor="text1"/>
                <w:lang w:val="kk-KZ"/>
              </w:rPr>
              <w:t>Салт-дәстүр дегеніміз-белгілі бір рәсім,әртүрлі жағдайларға арналған ұлттық мағынадағы елеулі кезеңдер.</w:t>
            </w:r>
          </w:p>
          <w:p w14:paraId="6D8A1B63">
            <w:pPr>
              <w:rPr>
                <w:rFonts w:ascii="Times New Roman" w:hAnsi="Times New Roman" w:cs="Times New Roman"/>
                <w:i/>
                <w:color w:val="000000" w:themeColor="text1"/>
                <w:lang w:val="kk-KZ"/>
              </w:rPr>
            </w:pPr>
            <w:r>
              <w:rPr>
                <w:rFonts w:ascii="Times New Roman" w:hAnsi="Times New Roman" w:cs="Times New Roman"/>
                <w:i/>
                <w:color w:val="000000" w:themeColor="text1"/>
                <w:lang w:val="kk-KZ"/>
              </w:rPr>
              <w:t>Демонстрациялық материалдармен жұмыс.</w:t>
            </w:r>
          </w:p>
          <w:p w14:paraId="69580CDA">
            <w:pPr>
              <w:rPr>
                <w:rFonts w:ascii="Times New Roman" w:hAnsi="Times New Roman" w:cs="Times New Roman"/>
                <w:color w:val="000000" w:themeColor="text1"/>
                <w:lang w:val="kk-KZ"/>
              </w:rPr>
            </w:pPr>
            <w:r>
              <w:rPr>
                <w:rFonts w:ascii="Times New Roman" w:hAnsi="Times New Roman" w:cs="Times New Roman"/>
                <w:color w:val="000000" w:themeColor="text1"/>
                <w:lang w:val="kk-KZ"/>
              </w:rPr>
              <w:t>Суреттерге назар аудару.</w:t>
            </w:r>
          </w:p>
          <w:p w14:paraId="69576239">
            <w:pPr>
              <w:rPr>
                <w:rFonts w:ascii="Times New Roman" w:hAnsi="Times New Roman" w:cs="Times New Roman"/>
                <w:color w:val="000000" w:themeColor="text1"/>
                <w:lang w:val="kk-KZ"/>
              </w:rPr>
            </w:pPr>
            <w:r>
              <w:rPr>
                <w:rFonts w:ascii="Times New Roman" w:hAnsi="Times New Roman" w:cs="Times New Roman"/>
                <w:color w:val="000000" w:themeColor="text1"/>
                <w:lang w:val="kk-KZ"/>
              </w:rPr>
              <w:t>-Мына суретте жаңадан туған нәрестені бісікке бөлеп жатыр.Бұл-қазақ халқының ежелден келе жатқан «бесікке бөлеу» дәстүрі.Суреттен тағы нені байқауға болады?</w:t>
            </w:r>
          </w:p>
          <w:p w14:paraId="2C774AB5">
            <w:pPr>
              <w:rPr>
                <w:rFonts w:ascii="Times New Roman" w:hAnsi="Times New Roman" w:cs="Times New Roman"/>
                <w:color w:val="000000" w:themeColor="text1"/>
                <w:lang w:val="kk-KZ"/>
              </w:rPr>
            </w:pPr>
            <w:r>
              <w:rPr>
                <w:rFonts w:ascii="Times New Roman" w:hAnsi="Times New Roman" w:cs="Times New Roman"/>
                <w:color w:val="000000" w:themeColor="text1"/>
                <w:lang w:val="kk-KZ"/>
              </w:rPr>
              <w:t>Анасы кішкентай баланы бесікке бөлеп,ұйықтату үшін «бесік жырын» айтады.Сендердің аналарың ұйықтатар алдында қандай бесік жырын айтады?</w:t>
            </w:r>
          </w:p>
          <w:p w14:paraId="24BAB3CD">
            <w:pPr>
              <w:rPr>
                <w:rFonts w:ascii="Times New Roman" w:hAnsi="Times New Roman" w:cs="Times New Roman"/>
                <w:color w:val="000000" w:themeColor="text1"/>
                <w:lang w:val="kk-KZ"/>
              </w:rPr>
            </w:pPr>
            <w:r>
              <w:rPr>
                <w:rFonts w:ascii="Times New Roman" w:hAnsi="Times New Roman" w:cs="Times New Roman"/>
                <w:color w:val="000000" w:themeColor="text1"/>
                <w:lang w:val="kk-KZ"/>
              </w:rPr>
              <w:t>Ежелгі салт-дәстүр бойынша қазақ халқы жаңа жылды наурыздың  22 күні қарсы алған екен. Бұл күнді «Наурыз мерекесі» деп атайды. Наурыз мерекесіне ел-жұрт ерекше дайындық жасайды.</w:t>
            </w:r>
          </w:p>
          <w:p w14:paraId="5917DBAB">
            <w:pPr>
              <w:rPr>
                <w:rFonts w:ascii="Times New Roman" w:hAnsi="Times New Roman" w:cs="Times New Roman"/>
                <w:color w:val="000000" w:themeColor="text1"/>
                <w:lang w:val="kk-KZ"/>
              </w:rPr>
            </w:pPr>
            <w:r>
              <w:rPr>
                <w:rFonts w:ascii="Times New Roman" w:hAnsi="Times New Roman" w:cs="Times New Roman"/>
                <w:color w:val="000000" w:themeColor="text1"/>
                <w:lang w:val="kk-KZ"/>
              </w:rPr>
              <w:t xml:space="preserve">    Осымен қатар, мерекеде әжелеріміз салт-дәстүрлерді жасап, түсіндіреді. Қазақтың салт-дәстүрлеріне мыналар жатады:  шілдехана, ат қою, бесікке салу, қырқынан шығару, тұсау кесер,  тіл ашар және т.б. оларға жеке тоқталу үшін суреттерге назар аударыңдар!      </w:t>
            </w:r>
          </w:p>
          <w:p w14:paraId="60417DF3">
            <w:pPr>
              <w:rPr>
                <w:rFonts w:ascii="Times New Roman" w:hAnsi="Times New Roman" w:cs="Times New Roman"/>
                <w:color w:val="000000" w:themeColor="text1"/>
                <w:lang w:val="kk-KZ"/>
              </w:rPr>
            </w:pPr>
            <w:r>
              <w:rPr>
                <w:rFonts w:ascii="Times New Roman" w:hAnsi="Times New Roman" w:cs="Times New Roman"/>
                <w:i/>
                <w:color w:val="000000" w:themeColor="text1"/>
                <w:lang w:val="kk-KZ"/>
              </w:rPr>
              <w:t xml:space="preserve"> «Бесікке бөлеу»ойыны</w:t>
            </w:r>
          </w:p>
          <w:p w14:paraId="6C453B5E">
            <w:pPr>
              <w:rPr>
                <w:rFonts w:ascii="Times New Roman" w:hAnsi="Times New Roman" w:cs="Times New Roman"/>
                <w:color w:val="000000" w:themeColor="text1"/>
                <w:lang w:val="kk-KZ"/>
              </w:rPr>
            </w:pPr>
            <w:r>
              <w:rPr>
                <w:rFonts w:ascii="Times New Roman" w:hAnsi="Times New Roman" w:cs="Times New Roman"/>
                <w:color w:val="000000" w:themeColor="text1"/>
                <w:lang w:val="kk-KZ"/>
              </w:rPr>
              <w:t>Педагог алдын ала дайындаған қуыршақты,бесікті алып шығады.Бір қызды қасына шақырады.Бесік жырын айтады:</w:t>
            </w:r>
          </w:p>
          <w:p w14:paraId="6EA00480">
            <w:pPr>
              <w:rPr>
                <w:rFonts w:ascii="Times New Roman" w:hAnsi="Times New Roman" w:cs="Times New Roman"/>
                <w:color w:val="000000" w:themeColor="text1"/>
                <w:lang w:val="kk-KZ"/>
              </w:rPr>
            </w:pPr>
            <w:r>
              <w:rPr>
                <w:rFonts w:ascii="Times New Roman" w:hAnsi="Times New Roman" w:cs="Times New Roman"/>
                <w:color w:val="000000" w:themeColor="text1"/>
                <w:lang w:val="kk-KZ"/>
              </w:rPr>
              <w:t>-Менің балам қайда екен?</w:t>
            </w:r>
          </w:p>
          <w:p w14:paraId="1F20FC32">
            <w:pPr>
              <w:rPr>
                <w:rFonts w:ascii="Times New Roman" w:hAnsi="Times New Roman" w:cs="Times New Roman"/>
                <w:color w:val="000000" w:themeColor="text1"/>
                <w:lang w:val="kk-KZ"/>
              </w:rPr>
            </w:pPr>
            <w:r>
              <w:rPr>
                <w:rFonts w:ascii="Times New Roman" w:hAnsi="Times New Roman" w:cs="Times New Roman"/>
                <w:color w:val="000000" w:themeColor="text1"/>
                <w:lang w:val="kk-KZ"/>
              </w:rPr>
              <w:t>Асқар-асқар тауда екен.</w:t>
            </w:r>
          </w:p>
          <w:p w14:paraId="1867F581">
            <w:pPr>
              <w:rPr>
                <w:rFonts w:ascii="Times New Roman" w:hAnsi="Times New Roman" w:cs="Times New Roman"/>
                <w:color w:val="000000" w:themeColor="text1"/>
                <w:lang w:val="kk-KZ"/>
              </w:rPr>
            </w:pPr>
            <w:r>
              <w:rPr>
                <w:rFonts w:ascii="Times New Roman" w:hAnsi="Times New Roman" w:cs="Times New Roman"/>
                <w:color w:val="000000" w:themeColor="text1"/>
                <w:lang w:val="kk-KZ"/>
              </w:rPr>
              <w:t>Тауда неғып жүр екен?</w:t>
            </w:r>
          </w:p>
          <w:p w14:paraId="34D539BE">
            <w:pPr>
              <w:rPr>
                <w:rFonts w:ascii="Times New Roman" w:hAnsi="Times New Roman" w:cs="Times New Roman"/>
                <w:color w:val="000000" w:themeColor="text1"/>
                <w:lang w:val="kk-KZ"/>
              </w:rPr>
            </w:pPr>
            <w:r>
              <w:rPr>
                <w:rFonts w:ascii="Times New Roman" w:hAnsi="Times New Roman" w:cs="Times New Roman"/>
                <w:color w:val="000000" w:themeColor="text1"/>
                <w:lang w:val="kk-KZ"/>
              </w:rPr>
              <w:t>Алма теріп жүр екен.</w:t>
            </w:r>
          </w:p>
          <w:p w14:paraId="5480F9D5">
            <w:pPr>
              <w:rPr>
                <w:rFonts w:ascii="Times New Roman" w:hAnsi="Times New Roman" w:cs="Times New Roman"/>
                <w:color w:val="000000" w:themeColor="text1"/>
                <w:lang w:val="kk-KZ"/>
              </w:rPr>
            </w:pPr>
          </w:p>
          <w:p w14:paraId="29ED5745">
            <w:pPr>
              <w:rPr>
                <w:rFonts w:ascii="Times New Roman" w:hAnsi="Times New Roman" w:cs="Times New Roman"/>
                <w:color w:val="000000" w:themeColor="text1"/>
                <w:lang w:val="kk-KZ"/>
              </w:rPr>
            </w:pPr>
            <w:r>
              <w:rPr>
                <w:rFonts w:ascii="Times New Roman" w:hAnsi="Times New Roman" w:cs="Times New Roman"/>
                <w:color w:val="000000" w:themeColor="text1"/>
                <w:lang w:val="kk-KZ"/>
              </w:rPr>
              <w:t>Алмасынан,кәнеки,</w:t>
            </w:r>
          </w:p>
          <w:p w14:paraId="0DA3DE1A">
            <w:pPr>
              <w:rPr>
                <w:rFonts w:ascii="Times New Roman" w:hAnsi="Times New Roman" w:cs="Times New Roman"/>
                <w:color w:val="000000" w:themeColor="text1"/>
                <w:lang w:val="kk-KZ"/>
              </w:rPr>
            </w:pPr>
            <w:r>
              <w:rPr>
                <w:rFonts w:ascii="Times New Roman" w:hAnsi="Times New Roman" w:cs="Times New Roman"/>
                <w:color w:val="000000" w:themeColor="text1"/>
                <w:lang w:val="kk-KZ"/>
              </w:rPr>
              <w:t>Жаңа теріп жүр екен.</w:t>
            </w:r>
          </w:p>
          <w:p w14:paraId="2669DFEE">
            <w:pPr>
              <w:rPr>
                <w:rFonts w:ascii="Times New Roman" w:hAnsi="Times New Roman" w:cs="Times New Roman"/>
                <w:color w:val="000000" w:themeColor="text1"/>
                <w:lang w:val="kk-KZ"/>
              </w:rPr>
            </w:pPr>
            <w:r>
              <w:rPr>
                <w:rFonts w:ascii="Times New Roman" w:hAnsi="Times New Roman" w:cs="Times New Roman"/>
                <w:color w:val="000000" w:themeColor="text1"/>
                <w:lang w:val="kk-KZ"/>
              </w:rPr>
              <w:t>Қызыл алма қолында,</w:t>
            </w:r>
          </w:p>
          <w:p w14:paraId="039C412C">
            <w:pPr>
              <w:rPr>
                <w:rFonts w:ascii="Times New Roman" w:hAnsi="Times New Roman" w:cs="Times New Roman"/>
                <w:color w:val="000000" w:themeColor="text1"/>
                <w:lang w:val="kk-KZ"/>
              </w:rPr>
            </w:pPr>
            <w:r>
              <w:rPr>
                <w:rFonts w:ascii="Times New Roman" w:hAnsi="Times New Roman" w:cs="Times New Roman"/>
                <w:color w:val="000000" w:themeColor="text1"/>
                <w:lang w:val="kk-KZ"/>
              </w:rPr>
              <w:t>Қыздар оның соңында.</w:t>
            </w:r>
          </w:p>
          <w:p w14:paraId="7D30A4AC">
            <w:pPr>
              <w:rPr>
                <w:rFonts w:ascii="Times New Roman" w:hAnsi="Times New Roman" w:cs="Times New Roman"/>
                <w:color w:val="000000" w:themeColor="text1"/>
                <w:lang w:val="kk-KZ"/>
              </w:rPr>
            </w:pPr>
          </w:p>
          <w:p w14:paraId="5691289B">
            <w:pPr>
              <w:rPr>
                <w:rFonts w:ascii="Times New Roman" w:hAnsi="Times New Roman" w:cs="Times New Roman"/>
                <w:color w:val="000000" w:themeColor="text1"/>
                <w:lang w:val="kk-KZ"/>
              </w:rPr>
            </w:pPr>
            <w:r>
              <w:rPr>
                <w:rFonts w:ascii="Times New Roman" w:hAnsi="Times New Roman" w:cs="Times New Roman"/>
                <w:color w:val="000000" w:themeColor="text1"/>
                <w:lang w:val="kk-KZ"/>
              </w:rPr>
              <w:t>-«Бесікке бөлеу»-кішкентай бала үшін өте маңызды.Баланың сымбатты,денесі түзу болып өсуі үшін ата-бабаларымыз баланы бесікке бөлеген.</w:t>
            </w:r>
          </w:p>
          <w:p w14:paraId="3F7C6A86">
            <w:pPr>
              <w:rPr>
                <w:rFonts w:ascii="Times New Roman" w:hAnsi="Times New Roman" w:cs="Times New Roman"/>
                <w:color w:val="000000" w:themeColor="text1"/>
                <w:lang w:val="kk-KZ"/>
              </w:rPr>
            </w:pPr>
            <w:r>
              <w:rPr>
                <w:rFonts w:ascii="Times New Roman" w:hAnsi="Times New Roman" w:cs="Times New Roman"/>
                <w:color w:val="000000" w:themeColor="text1"/>
                <w:lang w:val="kk-KZ"/>
              </w:rPr>
              <w:t>-Келесі суретте не бейнеленген?</w:t>
            </w:r>
          </w:p>
          <w:p w14:paraId="61868119">
            <w:pPr>
              <w:rPr>
                <w:rFonts w:ascii="Times New Roman" w:hAnsi="Times New Roman" w:cs="Times New Roman"/>
                <w:color w:val="000000" w:themeColor="text1"/>
                <w:lang w:val="kk-KZ"/>
              </w:rPr>
            </w:pPr>
            <w:r>
              <w:rPr>
                <w:rFonts w:ascii="Times New Roman" w:hAnsi="Times New Roman" w:cs="Times New Roman"/>
                <w:color w:val="000000" w:themeColor="text1"/>
                <w:lang w:val="kk-KZ"/>
              </w:rPr>
              <w:t>Бесікте жатқан бала өсті,тәй-тәйләп жүре бастады.Енді көп құламай тез жүріп кетсін деп,ол баланың тұсауын кеседі.</w:t>
            </w:r>
          </w:p>
          <w:p w14:paraId="38AB3A51">
            <w:pPr>
              <w:rPr>
                <w:rFonts w:ascii="Times New Roman" w:hAnsi="Times New Roman" w:cs="Times New Roman"/>
                <w:color w:val="000000" w:themeColor="text1"/>
                <w:lang w:val="kk-KZ"/>
              </w:rPr>
            </w:pPr>
            <w:r>
              <w:rPr>
                <w:rFonts w:ascii="Times New Roman" w:hAnsi="Times New Roman" w:cs="Times New Roman"/>
                <w:color w:val="000000" w:themeColor="text1"/>
                <w:lang w:val="kk-KZ"/>
              </w:rPr>
              <w:t>Адал,шыншыл бала болсын деп,тұсауын «ала жіппен» кеседі.Қазақ халқында «Біреудің ала жібін аттама» деген мәтел бар.Оның мағынасы-ешқашан өтірік айтпай,ұрлық жасамай,үлгілі,өнегелі азамат болып өссін дегенді білдіреді.</w:t>
            </w:r>
          </w:p>
          <w:p w14:paraId="490235BD">
            <w:pPr>
              <w:rPr>
                <w:rFonts w:ascii="Times New Roman" w:hAnsi="Times New Roman" w:cs="Times New Roman"/>
                <w:color w:val="000000" w:themeColor="text1"/>
                <w:lang w:val="kk-KZ"/>
              </w:rPr>
            </w:pPr>
            <w:r>
              <w:rPr>
                <w:rFonts w:ascii="Times New Roman" w:hAnsi="Times New Roman" w:cs="Times New Roman"/>
                <w:color w:val="000000" w:themeColor="text1"/>
                <w:lang w:val="kk-KZ"/>
              </w:rPr>
              <w:t>-Жаңағы кішентай бала өсіп,5-6 жасқа келді.Үлкендер оған жеке тай атап,ашамай (тайға арналған кішкентай ер-тоқым) істеп,қамшы өріп, «Сен азамат болдың» деген сезім ұялатып,үйретілген жуас тайға әсем ашамай ерттеп мінгізіп,жүргізеді.Осы қуанышта атасы:</w:t>
            </w:r>
          </w:p>
          <w:p w14:paraId="42BD486F">
            <w:pPr>
              <w:rPr>
                <w:rFonts w:ascii="Times New Roman" w:hAnsi="Times New Roman" w:cs="Times New Roman"/>
                <w:color w:val="000000" w:themeColor="text1"/>
                <w:lang w:val="kk-KZ"/>
              </w:rPr>
            </w:pPr>
            <w:r>
              <w:rPr>
                <w:rFonts w:ascii="Times New Roman" w:hAnsi="Times New Roman" w:cs="Times New Roman"/>
                <w:color w:val="000000" w:themeColor="text1"/>
                <w:lang w:val="kk-KZ"/>
              </w:rPr>
              <w:t>Ал ақ тілек,ақ тілек</w:t>
            </w:r>
          </w:p>
          <w:p w14:paraId="78A8C2C6">
            <w:pPr>
              <w:rPr>
                <w:rFonts w:ascii="Times New Roman" w:hAnsi="Times New Roman" w:cs="Times New Roman"/>
                <w:color w:val="000000" w:themeColor="text1"/>
                <w:lang w:val="kk-KZ"/>
              </w:rPr>
            </w:pPr>
            <w:r>
              <w:rPr>
                <w:rFonts w:ascii="Times New Roman" w:hAnsi="Times New Roman" w:cs="Times New Roman"/>
                <w:color w:val="000000" w:themeColor="text1"/>
                <w:lang w:val="kk-KZ"/>
              </w:rPr>
              <w:t>Атқа тоқым сал білек.</w:t>
            </w:r>
          </w:p>
          <w:p w14:paraId="08385B0E">
            <w:pPr>
              <w:rPr>
                <w:rFonts w:ascii="Times New Roman" w:hAnsi="Times New Roman" w:cs="Times New Roman"/>
                <w:color w:val="000000" w:themeColor="text1"/>
                <w:lang w:val="kk-KZ"/>
              </w:rPr>
            </w:pPr>
            <w:r>
              <w:rPr>
                <w:rFonts w:ascii="Times New Roman" w:hAnsi="Times New Roman" w:cs="Times New Roman"/>
                <w:color w:val="000000" w:themeColor="text1"/>
                <w:lang w:val="kk-KZ"/>
              </w:rPr>
              <w:t>Атта жақсы шаба біл,</w:t>
            </w:r>
          </w:p>
          <w:p w14:paraId="70AF4B2C">
            <w:pPr>
              <w:rPr>
                <w:rFonts w:ascii="Times New Roman" w:hAnsi="Times New Roman" w:cs="Times New Roman"/>
                <w:color w:val="000000" w:themeColor="text1"/>
                <w:lang w:val="kk-KZ"/>
              </w:rPr>
            </w:pPr>
            <w:r>
              <w:rPr>
                <w:rFonts w:ascii="Times New Roman" w:hAnsi="Times New Roman" w:cs="Times New Roman"/>
                <w:color w:val="000000" w:themeColor="text1"/>
                <w:lang w:val="kk-KZ"/>
              </w:rPr>
              <w:t>Өнеге,өнер таба біл,</w:t>
            </w:r>
          </w:p>
          <w:p w14:paraId="3336E120">
            <w:pPr>
              <w:rPr>
                <w:rFonts w:ascii="Times New Roman" w:hAnsi="Times New Roman" w:cs="Times New Roman"/>
                <w:color w:val="000000" w:themeColor="text1"/>
                <w:lang w:val="kk-KZ"/>
              </w:rPr>
            </w:pPr>
            <w:r>
              <w:rPr>
                <w:rFonts w:ascii="Times New Roman" w:hAnsi="Times New Roman" w:cs="Times New Roman"/>
                <w:color w:val="000000" w:themeColor="text1"/>
                <w:lang w:val="kk-KZ"/>
              </w:rPr>
              <w:t>Аймағыңа жаға біл.</w:t>
            </w:r>
          </w:p>
          <w:p w14:paraId="581516CB">
            <w:pPr>
              <w:rPr>
                <w:rFonts w:ascii="Times New Roman" w:hAnsi="Times New Roman" w:cs="Times New Roman"/>
                <w:b/>
                <w:color w:val="000000" w:themeColor="text1"/>
                <w:lang w:val="kk-KZ"/>
              </w:rPr>
            </w:pPr>
            <w:r>
              <w:rPr>
                <w:rFonts w:ascii="Times New Roman" w:hAnsi="Times New Roman" w:cs="Times New Roman"/>
                <w:color w:val="000000" w:themeColor="text1"/>
                <w:lang w:val="kk-KZ"/>
              </w:rPr>
              <w:t>Атқа міндің,ақ жол болсын!-деп бата береді.</w:t>
            </w:r>
            <w:r>
              <w:rPr>
                <w:rFonts w:ascii="Times New Roman" w:hAnsi="Times New Roman" w:cs="Times New Roman"/>
                <w:b/>
                <w:color w:val="000000" w:themeColor="text1"/>
                <w:lang w:val="kk-KZ"/>
              </w:rPr>
              <w:t>Қоршаған әлеммен таныстыру,көркем әдебиет,сөйлеуді дамыту</w:t>
            </w:r>
          </w:p>
          <w:p w14:paraId="6FF452FD">
            <w:pPr>
              <w:rPr>
                <w:rFonts w:ascii="Times New Roman" w:hAnsi="Times New Roman" w:cs="Times New Roman"/>
                <w:color w:val="000000" w:themeColor="text1"/>
                <w:lang w:val="kk-KZ"/>
              </w:rPr>
            </w:pPr>
          </w:p>
          <w:p w14:paraId="4C8D1C95">
            <w:pPr>
              <w:pStyle w:val="29"/>
              <w:rPr>
                <w:color w:val="000000" w:themeColor="text1"/>
                <w:lang w:val="kk-KZ"/>
              </w:rPr>
            </w:pPr>
          </w:p>
        </w:tc>
        <w:tc>
          <w:tcPr>
            <w:tcW w:w="2268" w:type="dxa"/>
            <w:tcMar>
              <w:top w:w="15" w:type="dxa"/>
              <w:left w:w="15" w:type="dxa"/>
              <w:bottom w:w="15" w:type="dxa"/>
              <w:right w:w="15" w:type="dxa"/>
            </w:tcMar>
          </w:tcPr>
          <w:p w14:paraId="3EC2F27A">
            <w:pPr>
              <w:shd w:val="clear" w:color="auto" w:fill="FFFFFF"/>
              <w:rPr>
                <w:rFonts w:ascii="Times New Roman" w:hAnsi="Times New Roman" w:cs="Times New Roman"/>
                <w:color w:val="000000" w:themeColor="text1"/>
                <w:lang w:val="kk-KZ"/>
              </w:rPr>
            </w:pPr>
            <w:r>
              <w:rPr>
                <w:rFonts w:ascii="Times New Roman" w:hAnsi="Times New Roman" w:cs="Times New Roman"/>
                <w:color w:val="000000" w:themeColor="text1"/>
                <w:lang w:val="kk-KZ"/>
              </w:rPr>
              <w:t>-Бір тамаша әңгіме тыңдағыларын келеді ме?</w:t>
            </w:r>
          </w:p>
          <w:p w14:paraId="724E8CB2">
            <w:pPr>
              <w:shd w:val="clear" w:color="auto" w:fill="FFFFFF"/>
              <w:rPr>
                <w:rFonts w:ascii="Times New Roman" w:hAnsi="Times New Roman" w:cs="Times New Roman"/>
                <w:color w:val="000000" w:themeColor="text1"/>
                <w:lang w:val="kk-KZ"/>
              </w:rPr>
            </w:pPr>
            <w:r>
              <w:rPr>
                <w:rFonts w:ascii="Times New Roman" w:hAnsi="Times New Roman" w:cs="Times New Roman"/>
                <w:color w:val="000000" w:themeColor="text1"/>
                <w:lang w:val="kk-KZ"/>
              </w:rPr>
              <w:t>Қуыршақ театры арқылы көрсету.</w:t>
            </w:r>
          </w:p>
          <w:p w14:paraId="61C54246">
            <w:pPr>
              <w:shd w:val="clear" w:color="auto" w:fill="FFFFFF"/>
              <w:rPr>
                <w:rFonts w:ascii="Times New Roman" w:hAnsi="Times New Roman" w:cs="Times New Roman"/>
                <w:color w:val="000000" w:themeColor="text1"/>
                <w:lang w:val="kk-KZ"/>
              </w:rPr>
            </w:pPr>
            <w:r>
              <w:rPr>
                <w:rFonts w:ascii="Times New Roman" w:hAnsi="Times New Roman" w:cs="Times New Roman"/>
                <w:color w:val="000000" w:themeColor="text1"/>
                <w:lang w:val="kk-KZ"/>
              </w:rPr>
              <w:t>Бұрынғы өткен заманда бір жас жігіт өз бақытын табу үшін әлемді шарлап іздеуге шығады. Айлар,жылдар өз бақытын іздейді көптеген елдерді, қалалардан өтеді,өз бақытын еш жерден таба алмайды. Бір күндері еліне қайтпақшы болады, бірақ қайтып баратын жолды ұмытып қалады. Тастың үстіне отырып, басын төмен түсіріп жылап отырады. Бір сәтте жаңына бір қария кісі келеді.</w:t>
            </w:r>
          </w:p>
          <w:p w14:paraId="232AB848">
            <w:pPr>
              <w:shd w:val="clear" w:color="auto" w:fill="FFFFFF"/>
              <w:rPr>
                <w:rFonts w:ascii="Times New Roman" w:hAnsi="Times New Roman" w:cs="Times New Roman"/>
                <w:color w:val="000000" w:themeColor="text1"/>
                <w:lang w:val="kk-KZ"/>
              </w:rPr>
            </w:pPr>
            <w:r>
              <w:rPr>
                <w:rFonts w:ascii="Times New Roman" w:hAnsi="Times New Roman" w:cs="Times New Roman"/>
                <w:color w:val="000000" w:themeColor="text1"/>
                <w:lang w:val="kk-KZ"/>
              </w:rPr>
              <w:t>-Неге жылап отырсың? Қайда тұрасың?</w:t>
            </w:r>
          </w:p>
          <w:p w14:paraId="54497EBE">
            <w:pPr>
              <w:shd w:val="clear" w:color="auto" w:fill="FFFFFF"/>
              <w:rPr>
                <w:rFonts w:ascii="Times New Roman" w:hAnsi="Times New Roman" w:cs="Times New Roman"/>
                <w:color w:val="000000" w:themeColor="text1"/>
                <w:lang w:val="kk-KZ"/>
              </w:rPr>
            </w:pPr>
            <w:r>
              <w:rPr>
                <w:rFonts w:ascii="Times New Roman" w:hAnsi="Times New Roman" w:cs="Times New Roman"/>
                <w:color w:val="000000" w:themeColor="text1"/>
                <w:lang w:val="kk-KZ"/>
              </w:rPr>
              <w:t>-Білмеймін өте алыста тұрамын.</w:t>
            </w:r>
          </w:p>
          <w:p w14:paraId="0991739A">
            <w:pPr>
              <w:shd w:val="clear" w:color="auto" w:fill="FFFFFF"/>
              <w:rPr>
                <w:rFonts w:ascii="Times New Roman" w:hAnsi="Times New Roman" w:cs="Times New Roman"/>
                <w:color w:val="000000" w:themeColor="text1"/>
                <w:lang w:val="kk-KZ"/>
              </w:rPr>
            </w:pPr>
            <w:r>
              <w:rPr>
                <w:rFonts w:ascii="Times New Roman" w:hAnsi="Times New Roman" w:cs="Times New Roman"/>
                <w:color w:val="000000" w:themeColor="text1"/>
                <w:lang w:val="kk-KZ"/>
              </w:rPr>
              <w:t>-Елін қалай аталады?</w:t>
            </w:r>
          </w:p>
          <w:p w14:paraId="2A235C96">
            <w:pPr>
              <w:shd w:val="clear" w:color="auto" w:fill="FFFFFF"/>
              <w:rPr>
                <w:rFonts w:ascii="Times New Roman" w:hAnsi="Times New Roman" w:cs="Times New Roman"/>
                <w:color w:val="000000" w:themeColor="text1"/>
                <w:lang w:val="kk-KZ"/>
              </w:rPr>
            </w:pPr>
            <w:r>
              <w:rPr>
                <w:rFonts w:ascii="Times New Roman" w:hAnsi="Times New Roman" w:cs="Times New Roman"/>
                <w:color w:val="000000" w:themeColor="text1"/>
                <w:lang w:val="kk-KZ"/>
              </w:rPr>
              <w:t>-Білмеймін,</w:t>
            </w:r>
          </w:p>
          <w:p w14:paraId="0898C275">
            <w:pPr>
              <w:shd w:val="clear" w:color="auto" w:fill="FFFFFF"/>
              <w:rPr>
                <w:rFonts w:ascii="Times New Roman" w:hAnsi="Times New Roman" w:cs="Times New Roman"/>
                <w:color w:val="000000" w:themeColor="text1"/>
                <w:lang w:val="kk-KZ"/>
              </w:rPr>
            </w:pPr>
            <w:r>
              <w:rPr>
                <w:rFonts w:ascii="Times New Roman" w:hAnsi="Times New Roman" w:cs="Times New Roman"/>
                <w:color w:val="000000" w:themeColor="text1"/>
                <w:lang w:val="kk-KZ"/>
              </w:rPr>
              <w:t>-Мен саған көмектесе аламын, егер сен өз елінің халық әнін, салт-дәстүрін айтып берсен?</w:t>
            </w:r>
          </w:p>
          <w:p w14:paraId="2DFDDF8B">
            <w:pPr>
              <w:shd w:val="clear" w:color="auto" w:fill="FFFFFF"/>
              <w:rPr>
                <w:rFonts w:ascii="Times New Roman" w:hAnsi="Times New Roman" w:cs="Times New Roman"/>
                <w:color w:val="000000" w:themeColor="text1"/>
                <w:lang w:val="kk-KZ"/>
              </w:rPr>
            </w:pPr>
            <w:r>
              <w:rPr>
                <w:rFonts w:ascii="Times New Roman" w:hAnsi="Times New Roman" w:cs="Times New Roman"/>
                <w:color w:val="000000" w:themeColor="text1"/>
                <w:lang w:val="kk-KZ"/>
              </w:rPr>
              <w:t>-Жігіт абыржып қалады, өз елі туралы ештене есіне түсіре алмайды,ойланып атаға өз сөмкесін ұсынады.</w:t>
            </w:r>
          </w:p>
          <w:p w14:paraId="6969B04F">
            <w:pPr>
              <w:shd w:val="clear" w:color="auto" w:fill="FFFFFF"/>
              <w:rPr>
                <w:rFonts w:ascii="Times New Roman" w:hAnsi="Times New Roman" w:cs="Times New Roman"/>
                <w:color w:val="000000" w:themeColor="text1"/>
                <w:lang w:val="kk-KZ"/>
              </w:rPr>
            </w:pPr>
            <w:r>
              <w:rPr>
                <w:rFonts w:ascii="Times New Roman" w:hAnsi="Times New Roman" w:cs="Times New Roman"/>
                <w:color w:val="000000" w:themeColor="text1"/>
                <w:lang w:val="kk-KZ"/>
              </w:rPr>
              <w:t>-Міне қараңыз бұл заттарды мен өзімен үнемі жол бойы алып жүрдім.-Балалар қараңдаршы, әдемі қоржыңда қай елдің заттары бар екен.</w:t>
            </w:r>
          </w:p>
          <w:p w14:paraId="4630AB64">
            <w:pPr>
              <w:shd w:val="clear" w:color="auto" w:fill="FFFFFF"/>
              <w:rPr>
                <w:rFonts w:ascii="Times New Roman" w:hAnsi="Times New Roman" w:cs="Times New Roman"/>
                <w:color w:val="000000" w:themeColor="text1"/>
                <w:lang w:val="kk-KZ"/>
              </w:rPr>
            </w:pPr>
            <w:r>
              <w:rPr>
                <w:rFonts w:ascii="Times New Roman" w:hAnsi="Times New Roman" w:cs="Times New Roman"/>
                <w:color w:val="000000" w:themeColor="text1"/>
                <w:lang w:val="kk-KZ"/>
              </w:rPr>
              <w:t>Бұл не?</w:t>
            </w:r>
          </w:p>
          <w:p w14:paraId="209A3957">
            <w:pPr>
              <w:shd w:val="clear" w:color="auto" w:fill="FFFFFF"/>
              <w:rPr>
                <w:rFonts w:ascii="Times New Roman" w:hAnsi="Times New Roman" w:cs="Times New Roman"/>
                <w:color w:val="000000" w:themeColor="text1"/>
                <w:lang w:val="kk-KZ"/>
              </w:rPr>
            </w:pPr>
            <w:r>
              <w:rPr>
                <w:rFonts w:ascii="Times New Roman" w:hAnsi="Times New Roman" w:cs="Times New Roman"/>
                <w:color w:val="000000" w:themeColor="text1"/>
                <w:lang w:val="kk-KZ"/>
              </w:rPr>
              <w:t>-Қоржың</w:t>
            </w:r>
          </w:p>
          <w:p w14:paraId="0B1AFDA7">
            <w:pPr>
              <w:shd w:val="clear" w:color="auto" w:fill="FFFFFF"/>
              <w:rPr>
                <w:rFonts w:ascii="Times New Roman" w:hAnsi="Times New Roman" w:cs="Times New Roman"/>
                <w:color w:val="000000" w:themeColor="text1"/>
                <w:lang w:val="kk-KZ"/>
              </w:rPr>
            </w:pPr>
            <w:r>
              <w:rPr>
                <w:rFonts w:ascii="Times New Roman" w:hAnsi="Times New Roman" w:cs="Times New Roman"/>
                <w:color w:val="000000" w:themeColor="text1"/>
                <w:lang w:val="kk-KZ"/>
              </w:rPr>
              <w:t>-Қоржын өрнек</w:t>
            </w:r>
          </w:p>
          <w:p w14:paraId="16D147D0">
            <w:pPr>
              <w:shd w:val="clear" w:color="auto" w:fill="FFFFFF"/>
              <w:rPr>
                <w:rFonts w:ascii="Times New Roman" w:hAnsi="Times New Roman" w:cs="Times New Roman"/>
                <w:color w:val="000000" w:themeColor="text1"/>
                <w:lang w:val="kk-KZ"/>
              </w:rPr>
            </w:pPr>
            <w:r>
              <w:rPr>
                <w:rFonts w:ascii="Times New Roman" w:hAnsi="Times New Roman" w:cs="Times New Roman"/>
                <w:color w:val="000000" w:themeColor="text1"/>
                <w:lang w:val="kk-KZ"/>
              </w:rPr>
              <w:t>-Торсық</w:t>
            </w:r>
          </w:p>
          <w:p w14:paraId="65DBEF7B">
            <w:pPr>
              <w:shd w:val="clear" w:color="auto" w:fill="FFFFFF"/>
              <w:rPr>
                <w:rFonts w:ascii="Times New Roman" w:hAnsi="Times New Roman" w:cs="Times New Roman"/>
                <w:color w:val="000000" w:themeColor="text1"/>
                <w:lang w:val="kk-KZ"/>
              </w:rPr>
            </w:pPr>
            <w:r>
              <w:rPr>
                <w:rFonts w:ascii="Times New Roman" w:hAnsi="Times New Roman" w:cs="Times New Roman"/>
                <w:color w:val="000000" w:themeColor="text1"/>
                <w:lang w:val="kk-KZ"/>
              </w:rPr>
              <w:t>-Тостаған</w:t>
            </w:r>
          </w:p>
          <w:p w14:paraId="032FA0F8">
            <w:pPr>
              <w:shd w:val="clear" w:color="auto" w:fill="FFFFFF"/>
              <w:rPr>
                <w:rFonts w:ascii="Times New Roman" w:hAnsi="Times New Roman" w:cs="Times New Roman"/>
                <w:color w:val="000000" w:themeColor="text1"/>
                <w:lang w:val="kk-KZ"/>
              </w:rPr>
            </w:pPr>
            <w:r>
              <w:rPr>
                <w:rFonts w:ascii="Times New Roman" w:hAnsi="Times New Roman" w:cs="Times New Roman"/>
                <w:color w:val="000000" w:themeColor="text1"/>
                <w:lang w:val="kk-KZ"/>
              </w:rPr>
              <w:t>-Қасық</w:t>
            </w:r>
          </w:p>
          <w:p w14:paraId="0A422668">
            <w:pPr>
              <w:shd w:val="clear" w:color="auto" w:fill="FFFFFF"/>
              <w:rPr>
                <w:rFonts w:ascii="Times New Roman" w:hAnsi="Times New Roman" w:cs="Times New Roman"/>
                <w:color w:val="000000" w:themeColor="text1"/>
                <w:lang w:val="kk-KZ"/>
              </w:rPr>
            </w:pPr>
            <w:r>
              <w:rPr>
                <w:rFonts w:ascii="Times New Roman" w:hAnsi="Times New Roman" w:cs="Times New Roman"/>
                <w:color w:val="000000" w:themeColor="text1"/>
                <w:lang w:val="kk-KZ"/>
              </w:rPr>
              <w:t>- Кесе т.б</w:t>
            </w:r>
          </w:p>
          <w:p w14:paraId="5A70E71C">
            <w:pPr>
              <w:shd w:val="clear" w:color="auto" w:fill="FFFFFF"/>
              <w:rPr>
                <w:rFonts w:ascii="Times New Roman" w:hAnsi="Times New Roman" w:cs="Times New Roman"/>
                <w:color w:val="000000" w:themeColor="text1"/>
                <w:lang w:val="kk-KZ"/>
              </w:rPr>
            </w:pPr>
            <w:r>
              <w:rPr>
                <w:rFonts w:ascii="Times New Roman" w:hAnsi="Times New Roman" w:cs="Times New Roman"/>
                <w:color w:val="000000" w:themeColor="text1"/>
                <w:lang w:val="kk-KZ"/>
              </w:rPr>
              <w:t>-Балалар қай елдің заттары екен? Біз барлығымыз жігітке Өз Отаның, салт-дәстүрін еске түсіруіне көмектесейік.</w:t>
            </w:r>
          </w:p>
          <w:p w14:paraId="4DD0B0DC">
            <w:pPr>
              <w:pStyle w:val="29"/>
              <w:rPr>
                <w:color w:val="000000" w:themeColor="text1"/>
                <w:lang w:val="kk-KZ"/>
              </w:rPr>
            </w:pPr>
            <w:r>
              <w:rPr>
                <w:color w:val="000000" w:themeColor="text1"/>
                <w:lang w:val="kk-KZ"/>
              </w:rPr>
              <w:t>Дидактикалық ойын: «Заттарды дұрыс орналастыр»</w:t>
            </w:r>
            <w:r>
              <w:rPr>
                <w:color w:val="000000" w:themeColor="text1"/>
                <w:lang w:val="kk-KZ"/>
              </w:rPr>
              <w:br w:type="textWrapping"/>
            </w:r>
            <w:r>
              <w:rPr>
                <w:color w:val="000000" w:themeColor="text1"/>
                <w:lang w:val="kk-KZ"/>
              </w:rPr>
              <w:t>Балалар екі топқа бөлінеді.</w:t>
            </w:r>
            <w:r>
              <w:rPr>
                <w:color w:val="000000" w:themeColor="text1"/>
                <w:lang w:val="kk-KZ"/>
              </w:rPr>
              <w:br w:type="textWrapping"/>
            </w:r>
            <w:r>
              <w:rPr>
                <w:color w:val="000000" w:themeColor="text1"/>
                <w:lang w:val="kk-KZ"/>
              </w:rPr>
              <w:t>1-топ – «40 - шығару» салт - дәстүріне қажетті заттарды алады, суреттің қасына қояды.</w:t>
            </w:r>
            <w:r>
              <w:rPr>
                <w:color w:val="000000" w:themeColor="text1"/>
                <w:lang w:val="kk-KZ"/>
              </w:rPr>
              <w:br w:type="textWrapping"/>
            </w:r>
            <w:r>
              <w:rPr>
                <w:color w:val="000000" w:themeColor="text1"/>
                <w:lang w:val="kk-KZ"/>
              </w:rPr>
              <w:t>2- топ –«Тұсау кесу».</w:t>
            </w:r>
            <w:r>
              <w:rPr>
                <w:color w:val="000000" w:themeColor="text1"/>
                <w:lang w:val="kk-KZ"/>
              </w:rPr>
              <w:br w:type="textWrapping"/>
            </w:r>
            <w:r>
              <w:rPr>
                <w:color w:val="000000" w:themeColor="text1"/>
                <w:lang w:val="kk-KZ"/>
              </w:rPr>
              <w:t>Тәрбиеші: - «Тұсау кесу» дәстүрін өткізу үшін қандай заттар керек?</w:t>
            </w:r>
            <w:r>
              <w:rPr>
                <w:color w:val="000000" w:themeColor="text1"/>
                <w:lang w:val="kk-KZ"/>
              </w:rPr>
              <w:br w:type="textWrapping"/>
            </w:r>
            <w:r>
              <w:rPr>
                <w:color w:val="000000" w:themeColor="text1"/>
                <w:lang w:val="kk-KZ"/>
              </w:rPr>
              <w:t>Балалар: - қайшы, түсті жіптер</w:t>
            </w:r>
            <w:r>
              <w:rPr>
                <w:color w:val="000000" w:themeColor="text1"/>
                <w:lang w:val="kk-KZ"/>
              </w:rPr>
              <w:br w:type="textWrapping"/>
            </w:r>
            <w:r>
              <w:rPr>
                <w:b/>
                <w:color w:val="000000" w:themeColor="text1"/>
                <w:lang w:val="kk-KZ"/>
              </w:rPr>
              <w:t>Қоршаған әлеммен таныстыру,көркем әдебиет,сөйлеуді дамыту</w:t>
            </w:r>
          </w:p>
        </w:tc>
        <w:tc>
          <w:tcPr>
            <w:tcW w:w="2551" w:type="dxa"/>
            <w:tcMar>
              <w:top w:w="15" w:type="dxa"/>
              <w:left w:w="15" w:type="dxa"/>
              <w:bottom w:w="15" w:type="dxa"/>
              <w:right w:w="15" w:type="dxa"/>
            </w:tcMar>
          </w:tcPr>
          <w:p w14:paraId="52E1002E">
            <w:pPr>
              <w:rPr>
                <w:rFonts w:ascii="Times New Roman" w:hAnsi="Times New Roman" w:cs="Times New Roman"/>
                <w:color w:val="000000" w:themeColor="text1"/>
                <w:shd w:val="clear" w:color="auto" w:fill="FFFFFF"/>
                <w:lang w:val="kk-KZ"/>
              </w:rPr>
            </w:pPr>
            <w:r>
              <w:rPr>
                <w:rFonts w:ascii="Times New Roman" w:hAnsi="Times New Roman" w:cs="Times New Roman"/>
                <w:color w:val="000000" w:themeColor="text1"/>
                <w:shd w:val="clear" w:color="auto" w:fill="FFFFFF"/>
                <w:lang w:val="kk-KZ"/>
              </w:rPr>
              <w:t>Атым – қазақ, текті батыр ұланбыз,</w:t>
            </w:r>
            <w:r>
              <w:rPr>
                <w:rFonts w:ascii="Times New Roman" w:hAnsi="Times New Roman" w:cs="Times New Roman"/>
                <w:color w:val="000000" w:themeColor="text1"/>
                <w:lang w:val="kk-KZ"/>
              </w:rPr>
              <w:br w:type="textWrapping"/>
            </w:r>
            <w:r>
              <w:rPr>
                <w:rFonts w:ascii="Times New Roman" w:hAnsi="Times New Roman" w:cs="Times New Roman"/>
                <w:color w:val="000000" w:themeColor="text1"/>
                <w:shd w:val="clear" w:color="auto" w:fill="FFFFFF"/>
                <w:lang w:val="kk-KZ"/>
              </w:rPr>
              <w:t>Қадірлейміз қазағымның мұрасын.</w:t>
            </w:r>
            <w:r>
              <w:rPr>
                <w:rFonts w:ascii="Times New Roman" w:hAnsi="Times New Roman" w:cs="Times New Roman"/>
                <w:color w:val="000000" w:themeColor="text1"/>
                <w:lang w:val="kk-KZ"/>
              </w:rPr>
              <w:br w:type="textWrapping"/>
            </w:r>
            <w:r>
              <w:rPr>
                <w:rFonts w:ascii="Times New Roman" w:hAnsi="Times New Roman" w:cs="Times New Roman"/>
                <w:color w:val="000000" w:themeColor="text1"/>
                <w:shd w:val="clear" w:color="auto" w:fill="FFFFFF"/>
                <w:lang w:val="kk-KZ"/>
              </w:rPr>
              <w:t>Әдептілік – сұлулық пен теңдессіз,</w:t>
            </w:r>
            <w:r>
              <w:rPr>
                <w:rFonts w:ascii="Times New Roman" w:hAnsi="Times New Roman" w:cs="Times New Roman"/>
                <w:color w:val="000000" w:themeColor="text1"/>
                <w:lang w:val="kk-KZ"/>
              </w:rPr>
              <w:br w:type="textWrapping"/>
            </w:r>
            <w:r>
              <w:rPr>
                <w:rFonts w:ascii="Times New Roman" w:hAnsi="Times New Roman" w:cs="Times New Roman"/>
                <w:color w:val="000000" w:themeColor="text1"/>
                <w:shd w:val="clear" w:color="auto" w:fill="FFFFFF"/>
                <w:lang w:val="kk-KZ"/>
              </w:rPr>
              <w:t xml:space="preserve">Дәріптейміз ата дәстүр бұлағын. </w:t>
            </w:r>
            <w:r>
              <w:rPr>
                <w:rFonts w:ascii="Times New Roman" w:hAnsi="Times New Roman" w:cs="Times New Roman"/>
                <w:b/>
                <w:color w:val="000000" w:themeColor="text1"/>
                <w:shd w:val="clear" w:color="auto" w:fill="FFFFFF"/>
                <w:lang w:val="kk-KZ"/>
              </w:rPr>
              <w:t>Көркем әдебиет</w:t>
            </w:r>
          </w:p>
          <w:p w14:paraId="2F35C325">
            <w:pPr>
              <w:rPr>
                <w:rFonts w:ascii="Times New Roman" w:hAnsi="Times New Roman" w:cs="Times New Roman"/>
                <w:bCs/>
                <w:color w:val="000000" w:themeColor="text1"/>
                <w:lang w:val="kk-KZ"/>
              </w:rPr>
            </w:pPr>
            <w:r>
              <w:rPr>
                <w:rFonts w:ascii="Times New Roman" w:hAnsi="Times New Roman" w:cs="Times New Roman"/>
                <w:bCs/>
                <w:color w:val="000000" w:themeColor="text1"/>
                <w:lang w:val="kk-KZ"/>
              </w:rPr>
              <w:t>Кел танысайық ойыны</w:t>
            </w:r>
          </w:p>
          <w:p w14:paraId="1CB01EB5">
            <w:pPr>
              <w:rPr>
                <w:rFonts w:ascii="Times New Roman" w:hAnsi="Times New Roman" w:cs="Times New Roman"/>
                <w:b/>
                <w:color w:val="000000" w:themeColor="text1"/>
                <w:lang w:val="kk-KZ"/>
              </w:rPr>
            </w:pPr>
            <w:r>
              <w:rPr>
                <w:rFonts w:ascii="Times New Roman" w:hAnsi="Times New Roman" w:cs="Times New Roman"/>
                <w:color w:val="000000" w:themeColor="text1"/>
                <w:lang w:val="kk-KZ"/>
              </w:rPr>
              <w:t>Кез- келген тұрмыстық заттардың (асхана аспаптары,  музыкалық аспаптар немесе киімдер) нобайын орындап, таныстыру.</w:t>
            </w:r>
            <w:r>
              <w:rPr>
                <w:rFonts w:ascii="Times New Roman" w:hAnsi="Times New Roman" w:cs="Times New Roman"/>
                <w:b/>
                <w:color w:val="000000" w:themeColor="text1"/>
                <w:lang w:val="kk-KZ"/>
              </w:rPr>
              <w:t>Қоршаған әлеммен таныстыру</w:t>
            </w:r>
          </w:p>
          <w:p w14:paraId="70E2720B">
            <w:pPr>
              <w:rPr>
                <w:rFonts w:ascii="Times New Roman" w:hAnsi="Times New Roman" w:cs="Times New Roman"/>
                <w:bCs/>
                <w:color w:val="000000" w:themeColor="text1"/>
                <w:lang w:val="kk-KZ"/>
              </w:rPr>
            </w:pPr>
            <w:r>
              <w:rPr>
                <w:rFonts w:ascii="Times New Roman" w:hAnsi="Times New Roman" w:cs="Times New Roman"/>
                <w:bCs/>
                <w:color w:val="000000" w:themeColor="text1"/>
                <w:lang w:val="kk-KZ"/>
              </w:rPr>
              <w:t>Топтастыр ойыы</w:t>
            </w:r>
          </w:p>
          <w:p w14:paraId="6C81E02B">
            <w:pPr>
              <w:rPr>
                <w:rFonts w:ascii="Times New Roman" w:hAnsi="Times New Roman" w:cs="Times New Roman"/>
                <w:b/>
                <w:color w:val="000000" w:themeColor="text1"/>
                <w:lang w:val="kk-KZ"/>
              </w:rPr>
            </w:pPr>
            <w:r>
              <w:rPr>
                <w:rFonts w:ascii="Times New Roman" w:hAnsi="Times New Roman" w:cs="Times New Roman"/>
                <w:color w:val="000000" w:themeColor="text1"/>
                <w:lang w:val="kk-KZ"/>
              </w:rPr>
              <w:t>Біреу және көп заттарды ажырату, заттардың кеңістікте орналасу  ретін анықтау.</w:t>
            </w:r>
            <w:r>
              <w:rPr>
                <w:rFonts w:ascii="Times New Roman" w:hAnsi="Times New Roman" w:cs="Times New Roman"/>
                <w:b/>
                <w:color w:val="000000" w:themeColor="text1"/>
                <w:lang w:val="kk-KZ"/>
              </w:rPr>
              <w:t>Математика негіздері</w:t>
            </w:r>
          </w:p>
          <w:p w14:paraId="11F974D0">
            <w:pPr>
              <w:rPr>
                <w:rFonts w:ascii="Times New Roman" w:hAnsi="Times New Roman" w:cs="Times New Roman"/>
                <w:bCs/>
                <w:color w:val="000000" w:themeColor="text1"/>
                <w:lang w:val="kk-KZ"/>
              </w:rPr>
            </w:pPr>
            <w:r>
              <w:rPr>
                <w:rFonts w:ascii="Times New Roman" w:hAnsi="Times New Roman" w:cs="Times New Roman"/>
                <w:bCs/>
                <w:color w:val="000000" w:themeColor="text1"/>
                <w:lang w:val="kk-KZ"/>
              </w:rPr>
              <w:t>Анимациялық ойын ұлттық ыдыстар</w:t>
            </w:r>
          </w:p>
          <w:p w14:paraId="5890805E">
            <w:pPr>
              <w:rPr>
                <w:rFonts w:ascii="Times New Roman" w:hAnsi="Times New Roman" w:cs="Times New Roman"/>
                <w:b/>
                <w:color w:val="000000" w:themeColor="text1"/>
                <w:lang w:val="kk-KZ"/>
              </w:rPr>
            </w:pPr>
            <w:r>
              <w:rPr>
                <w:rFonts w:ascii="Times New Roman" w:hAnsi="Times New Roman" w:cs="Times New Roman"/>
                <w:color w:val="000000" w:themeColor="text1"/>
                <w:lang w:val="kk-KZ"/>
              </w:rPr>
              <w:t>Ұлттық ыдыстарды көлеңкесімен сәйкестендіру атын атау.</w:t>
            </w:r>
            <w:r>
              <w:rPr>
                <w:rFonts w:ascii="Times New Roman" w:hAnsi="Times New Roman" w:cs="Times New Roman"/>
                <w:b/>
                <w:color w:val="000000" w:themeColor="text1"/>
                <w:lang w:val="kk-KZ"/>
              </w:rPr>
              <w:t>Сөйлеуді дамыту</w:t>
            </w:r>
          </w:p>
          <w:p w14:paraId="7B434824">
            <w:pPr>
              <w:rPr>
                <w:rFonts w:ascii="Times New Roman" w:hAnsi="Times New Roman" w:cs="Times New Roman"/>
                <w:b/>
                <w:color w:val="000000" w:themeColor="text1"/>
                <w:lang w:val="kk-KZ"/>
              </w:rPr>
            </w:pPr>
            <w:r>
              <w:rPr>
                <w:rFonts w:ascii="Times New Roman" w:hAnsi="Times New Roman" w:cs="Times New Roman"/>
                <w:color w:val="000000" w:themeColor="text1"/>
                <w:lang w:val="kk-KZ"/>
              </w:rPr>
              <w:t>Нүктелі сурет салу әдісімен кесенің суретін салу</w:t>
            </w:r>
            <w:r>
              <w:rPr>
                <w:rFonts w:ascii="Times New Roman" w:hAnsi="Times New Roman" w:cs="Times New Roman"/>
                <w:b/>
                <w:color w:val="000000" w:themeColor="text1"/>
                <w:lang w:val="kk-KZ"/>
              </w:rPr>
              <w:t>.Дәстүрден тыс сурет салу</w:t>
            </w:r>
          </w:p>
          <w:p w14:paraId="09E4F1E7">
            <w:pPr>
              <w:pStyle w:val="25"/>
              <w:rPr>
                <w:color w:val="000000" w:themeColor="text1"/>
              </w:rPr>
            </w:pPr>
            <w:r>
              <w:rPr>
                <w:color w:val="000000" w:themeColor="text1"/>
              </w:rPr>
              <w:t>Ұлттық ойын қалауыңыз бойынша.</w:t>
            </w:r>
            <w:r>
              <w:rPr>
                <w:b/>
                <w:color w:val="000000" w:themeColor="text1"/>
              </w:rPr>
              <w:t>Дене тәрбиесі</w:t>
            </w:r>
            <w:r>
              <w:rPr>
                <w:color w:val="000000" w:themeColor="text1"/>
              </w:rPr>
              <w:t>- Бүгін зерек болып, алғырлық танытқан балаларға мына оюлар сыйға беріліп отырады. Алдын ала педагог дайындаған «Ботагөз», «Қошқармүйіз», «Құс қанаты», «Қызғалдақ» оюлары сұраққа жауап берген әр балаға беріліп, сабақ соңында кімде қанша ою бар екені анықталып, сол арқылы «ең зерек бала» аталынып, марапатталатынын айтады.</w:t>
            </w:r>
          </w:p>
          <w:p w14:paraId="493050D0">
            <w:pPr>
              <w:pStyle w:val="25"/>
              <w:rPr>
                <w:color w:val="000000" w:themeColor="text1"/>
              </w:rPr>
            </w:pPr>
            <w:r>
              <w:rPr>
                <w:color w:val="000000" w:themeColor="text1"/>
              </w:rPr>
              <w:t> Мына суретке қараңдаршы, не көріп отырсыңдар?</w:t>
            </w:r>
          </w:p>
          <w:p w14:paraId="085A9F78">
            <w:pPr>
              <w:pStyle w:val="25"/>
              <w:rPr>
                <w:b/>
                <w:color w:val="000000" w:themeColor="text1"/>
                <w:shd w:val="clear" w:color="auto" w:fill="FFFFFF"/>
              </w:rPr>
            </w:pPr>
            <w:r>
              <w:rPr>
                <w:color w:val="000000" w:themeColor="text1"/>
              </w:rPr>
              <w:t>— Бұл суретте Наурыз тойын тойлап жатыр. Наурыз – жыл басы, бұл күні күн мен түн теңеледі, мерекеде адамдар бір-бірінің үйіне қонаққа барып, ер адамдар төс қағыстырып, палуандар күресіп, жастар алтыбаққан тебеді, наурыз көже пісіреді, қарт аталар баталарын береді, өлең айтып, би билеп тойлайды.</w:t>
            </w:r>
            <w:r>
              <w:rPr>
                <w:color w:val="000000" w:themeColor="text1"/>
                <w:shd w:val="clear" w:color="auto" w:fill="FFFFFF"/>
              </w:rPr>
              <w:t xml:space="preserve"> Наурыз мерекесінде дастарханымыз ұлттық тағамдарға толады. Әжелеріміз жеті түрлі дәм салып наурыз көже пісіреді.</w:t>
            </w:r>
            <w:r>
              <w:rPr>
                <w:b/>
                <w:color w:val="000000" w:themeColor="text1"/>
                <w:shd w:val="clear" w:color="auto" w:fill="FFFFFF"/>
              </w:rPr>
              <w:t>Қоршаған әлеммен таныстыру</w:t>
            </w:r>
          </w:p>
          <w:p w14:paraId="3507561A">
            <w:pPr>
              <w:shd w:val="clear" w:color="auto" w:fill="FFFFFF"/>
              <w:jc w:val="both"/>
              <w:rPr>
                <w:rFonts w:ascii="Times New Roman" w:hAnsi="Times New Roman" w:cs="Times New Roman"/>
                <w:color w:val="000000" w:themeColor="text1"/>
                <w:lang w:val="kk-KZ"/>
              </w:rPr>
            </w:pPr>
            <w:r>
              <w:rPr>
                <w:rFonts w:ascii="Times New Roman" w:hAnsi="Times New Roman" w:cs="Times New Roman"/>
                <w:bCs/>
                <w:color w:val="000000" w:themeColor="text1"/>
                <w:lang w:val="kk-KZ"/>
              </w:rPr>
              <w:t>Ойын: «</w:t>
            </w:r>
            <w:r>
              <w:rPr>
                <w:rFonts w:ascii="Times New Roman" w:hAnsi="Times New Roman" w:cs="Times New Roman"/>
                <w:iCs/>
                <w:color w:val="000000" w:themeColor="text1"/>
                <w:lang w:val="kk-KZ"/>
              </w:rPr>
              <w:t>Ханталапай</w:t>
            </w:r>
            <w:r>
              <w:rPr>
                <w:rFonts w:ascii="Times New Roman" w:hAnsi="Times New Roman" w:cs="Times New Roman"/>
                <w:bCs/>
                <w:color w:val="000000" w:themeColor="text1"/>
                <w:lang w:val="kk-KZ"/>
              </w:rPr>
              <w:t>»</w:t>
            </w:r>
          </w:p>
          <w:p w14:paraId="232F79C8">
            <w:pPr>
              <w:shd w:val="clear" w:color="auto" w:fill="FFFFFF"/>
              <w:jc w:val="both"/>
              <w:rPr>
                <w:rFonts w:ascii="Times New Roman" w:hAnsi="Times New Roman" w:cs="Times New Roman"/>
                <w:color w:val="000000" w:themeColor="text1"/>
                <w:lang w:val="kk-KZ"/>
              </w:rPr>
            </w:pPr>
            <w:r>
              <w:rPr>
                <w:rFonts w:ascii="Times New Roman" w:hAnsi="Times New Roman" w:cs="Times New Roman"/>
                <w:bCs/>
                <w:color w:val="000000" w:themeColor="text1"/>
                <w:lang w:val="kk-KZ"/>
              </w:rPr>
              <w:t>Тәрбиеші:</w:t>
            </w:r>
            <w:r>
              <w:rPr>
                <w:rFonts w:ascii="Times New Roman" w:hAnsi="Times New Roman" w:cs="Times New Roman"/>
                <w:color w:val="000000" w:themeColor="text1"/>
                <w:lang w:val="kk-KZ"/>
              </w:rPr>
              <w:t>Мен сендерге ойынның шартын түсіндіремін. Мына үлкен асық бұл ерекше асық (сақа). Бұл хан болады. Ал кішкентай асықтар уәзірлер. Мына асықтарды ортаға шашамын. Сол асықтармен бірге ханды алған бала жеңімпаз болады.Асықтың кеңістікте орналасуын анықтайды.Математика негіздері</w:t>
            </w:r>
          </w:p>
          <w:p w14:paraId="27720E9B">
            <w:pPr>
              <w:shd w:val="clear" w:color="auto" w:fill="F9F9F9"/>
              <w:rPr>
                <w:rFonts w:ascii="Times New Roman" w:hAnsi="Times New Roman" w:cs="Times New Roman"/>
                <w:color w:val="000000" w:themeColor="text1"/>
                <w:lang w:val="kk-KZ"/>
              </w:rPr>
            </w:pPr>
            <w:r>
              <w:rPr>
                <w:rFonts w:ascii="Times New Roman" w:hAnsi="Times New Roman" w:cs="Times New Roman"/>
                <w:color w:val="000000" w:themeColor="text1"/>
                <w:lang w:val="kk-KZ"/>
              </w:rPr>
              <w:t>Бүгінгі ел ішінде ,</w:t>
            </w:r>
          </w:p>
          <w:p w14:paraId="02D30A60">
            <w:pPr>
              <w:shd w:val="clear" w:color="auto" w:fill="F9F9F9"/>
              <w:rPr>
                <w:rFonts w:ascii="Times New Roman" w:hAnsi="Times New Roman" w:cs="Times New Roman"/>
                <w:color w:val="000000" w:themeColor="text1"/>
                <w:lang w:val="kk-KZ"/>
              </w:rPr>
            </w:pPr>
            <w:r>
              <w:rPr>
                <w:rFonts w:ascii="Times New Roman" w:hAnsi="Times New Roman" w:cs="Times New Roman"/>
                <w:color w:val="000000" w:themeColor="text1"/>
                <w:lang w:val="kk-KZ"/>
              </w:rPr>
              <w:t>Дәстүрді жалғастырған.</w:t>
            </w:r>
          </w:p>
          <w:p w14:paraId="096FAA75">
            <w:pPr>
              <w:shd w:val="clear" w:color="auto" w:fill="F9F9F9"/>
              <w:rPr>
                <w:rFonts w:ascii="Times New Roman" w:hAnsi="Times New Roman" w:cs="Times New Roman"/>
                <w:color w:val="000000" w:themeColor="text1"/>
              </w:rPr>
            </w:pPr>
            <w:r>
              <w:rPr>
                <w:rFonts w:ascii="Times New Roman" w:hAnsi="Times New Roman" w:cs="Times New Roman"/>
                <w:color w:val="000000" w:themeColor="text1"/>
              </w:rPr>
              <w:t>Ей, менің асқар туым,</w:t>
            </w:r>
          </w:p>
          <w:p w14:paraId="41E1F70C">
            <w:pPr>
              <w:shd w:val="clear" w:color="auto" w:fill="F9F9F9"/>
              <w:rPr>
                <w:rFonts w:ascii="Times New Roman" w:hAnsi="Times New Roman" w:cs="Times New Roman"/>
                <w:color w:val="000000" w:themeColor="text1"/>
              </w:rPr>
            </w:pPr>
            <w:r>
              <w:rPr>
                <w:rFonts w:ascii="Times New Roman" w:hAnsi="Times New Roman" w:cs="Times New Roman"/>
                <w:color w:val="000000" w:themeColor="text1"/>
              </w:rPr>
              <w:t>Қазақы дастарханым.</w:t>
            </w:r>
          </w:p>
          <w:p w14:paraId="14A3754A">
            <w:pPr>
              <w:rPr>
                <w:rFonts w:ascii="Times New Roman" w:hAnsi="Times New Roman" w:cs="Times New Roman"/>
                <w:color w:val="000000" w:themeColor="text1"/>
                <w:lang w:val="kk-KZ"/>
              </w:rPr>
            </w:pPr>
            <w:r>
              <w:rPr>
                <w:rFonts w:ascii="Times New Roman" w:hAnsi="Times New Roman" w:cs="Times New Roman"/>
                <w:b/>
                <w:color w:val="000000" w:themeColor="text1"/>
              </w:rPr>
              <w:t>Көркем әдебиет</w:t>
            </w:r>
          </w:p>
          <w:p w14:paraId="4973281B">
            <w:pPr>
              <w:pStyle w:val="29"/>
              <w:rPr>
                <w:b/>
                <w:bCs/>
                <w:color w:val="000000" w:themeColor="text1"/>
                <w:lang w:val="kk-KZ"/>
              </w:rPr>
            </w:pPr>
          </w:p>
        </w:tc>
        <w:tc>
          <w:tcPr>
            <w:tcW w:w="2268" w:type="dxa"/>
            <w:tcMar>
              <w:top w:w="15" w:type="dxa"/>
              <w:left w:w="15" w:type="dxa"/>
              <w:bottom w:w="15" w:type="dxa"/>
              <w:right w:w="15" w:type="dxa"/>
            </w:tcMar>
          </w:tcPr>
          <w:p w14:paraId="0E0E0770">
            <w:pPr>
              <w:shd w:val="clear" w:color="auto" w:fill="FFFFFF"/>
              <w:rPr>
                <w:rFonts w:ascii="Times New Roman" w:hAnsi="Times New Roman" w:cs="Times New Roman"/>
                <w:color w:val="000000" w:themeColor="text1"/>
                <w:lang w:val="kk-KZ"/>
              </w:rPr>
            </w:pPr>
            <w:r>
              <w:rPr>
                <w:rFonts w:ascii="Times New Roman" w:hAnsi="Times New Roman" w:cs="Times New Roman"/>
                <w:color w:val="000000" w:themeColor="text1"/>
                <w:lang w:val="kk-KZ"/>
              </w:rPr>
              <w:t>Балалар, (суретке назар аударып) ал осы салт - дәстүрді кім біледі? Біз бүгін жаңа салт - дәстүрмен танысамыз.</w:t>
            </w:r>
          </w:p>
          <w:p w14:paraId="6589E600">
            <w:pPr>
              <w:shd w:val="clear" w:color="auto" w:fill="FFFFFF"/>
              <w:rPr>
                <w:rFonts w:ascii="Times New Roman" w:hAnsi="Times New Roman" w:cs="Times New Roman"/>
                <w:color w:val="000000" w:themeColor="text1"/>
                <w:lang w:val="kk-KZ"/>
              </w:rPr>
            </w:pPr>
            <w:r>
              <w:rPr>
                <w:rFonts w:ascii="Times New Roman" w:hAnsi="Times New Roman" w:cs="Times New Roman"/>
                <w:color w:val="000000" w:themeColor="text1"/>
                <w:lang w:val="kk-KZ"/>
              </w:rPr>
              <w:t>Тосын сәт: Қонаққа әже келеді.</w:t>
            </w:r>
          </w:p>
          <w:p w14:paraId="2364FD83">
            <w:pPr>
              <w:shd w:val="clear" w:color="auto" w:fill="FFFFFF"/>
              <w:rPr>
                <w:rFonts w:ascii="Times New Roman" w:hAnsi="Times New Roman" w:cs="Times New Roman"/>
                <w:color w:val="000000" w:themeColor="text1"/>
                <w:lang w:val="kk-KZ"/>
              </w:rPr>
            </w:pPr>
            <w:r>
              <w:rPr>
                <w:rFonts w:ascii="Times New Roman" w:hAnsi="Times New Roman" w:cs="Times New Roman"/>
                <w:color w:val="000000" w:themeColor="text1"/>
                <w:lang w:val="kk-KZ"/>
              </w:rPr>
              <w:t>Әже: — Сәлеметсіңдер ме балақандарым.</w:t>
            </w:r>
          </w:p>
          <w:p w14:paraId="6C63F785">
            <w:pPr>
              <w:shd w:val="clear" w:color="auto" w:fill="FFFFFF"/>
              <w:rPr>
                <w:rFonts w:ascii="Times New Roman" w:hAnsi="Times New Roman" w:cs="Times New Roman"/>
                <w:color w:val="000000" w:themeColor="text1"/>
                <w:lang w:val="kk-KZ"/>
              </w:rPr>
            </w:pPr>
            <w:r>
              <w:rPr>
                <w:rFonts w:ascii="Times New Roman" w:hAnsi="Times New Roman" w:cs="Times New Roman"/>
                <w:color w:val="000000" w:themeColor="text1"/>
                <w:lang w:val="kk-KZ"/>
              </w:rPr>
              <w:t>Тәрбиеші: — Балаларым ,келіңдер мына бесіктің жанына отырыңдар. Мынау бесік деп аталады. Бесікті таза ағаштан жасайды. Мен сендерге Асылжан бөпені бесікке қалай бөлеу керек екенін Әжеміз көрсетсің .Сендер мұқият қарап отырыңдар. Бәрің де осы бесікте жатып,өскенсіңдер.</w:t>
            </w:r>
          </w:p>
          <w:p w14:paraId="06FB63D4">
            <w:pPr>
              <w:shd w:val="clear" w:color="auto" w:fill="FFFFFF"/>
              <w:rPr>
                <w:rFonts w:ascii="Times New Roman" w:hAnsi="Times New Roman" w:cs="Times New Roman"/>
                <w:color w:val="000000" w:themeColor="text1"/>
                <w:lang w:val="kk-KZ"/>
              </w:rPr>
            </w:pPr>
            <w:r>
              <w:rPr>
                <w:rFonts w:ascii="Times New Roman" w:hAnsi="Times New Roman" w:cs="Times New Roman"/>
                <w:color w:val="000000" w:themeColor="text1"/>
                <w:lang w:val="kk-KZ"/>
              </w:rPr>
              <w:t>Әже:  Ең алдымен бесіктегі баланың бас жағына жұмсақ жүннен жасалған жастық саламыз. Ал мынау бөпенің үстіне жамылатын көрпесі. Мынау белбеуі,бала құлап қалмас үшін белінен және аяқ тұсынан осы белбеумен байлап қояды.</w:t>
            </w:r>
          </w:p>
          <w:p w14:paraId="539C2C2E">
            <w:pPr>
              <w:shd w:val="clear" w:color="auto" w:fill="FFFFFF"/>
              <w:rPr>
                <w:rFonts w:ascii="Times New Roman" w:hAnsi="Times New Roman" w:cs="Times New Roman"/>
                <w:color w:val="000000" w:themeColor="text1"/>
                <w:lang w:val="kk-KZ"/>
              </w:rPr>
            </w:pPr>
            <w:r>
              <w:rPr>
                <w:rFonts w:ascii="Times New Roman" w:hAnsi="Times New Roman" w:cs="Times New Roman"/>
                <w:color w:val="000000" w:themeColor="text1"/>
                <w:lang w:val="kk-KZ"/>
              </w:rPr>
              <w:t>Бесікті бала ұйықтағанда шошып-қорықпау үшін сіріңкемен аластаймын. (бесікті аластайды)</w:t>
            </w:r>
          </w:p>
          <w:p w14:paraId="1E57D9D8">
            <w:pPr>
              <w:shd w:val="clear" w:color="auto" w:fill="FFFFFF"/>
              <w:rPr>
                <w:rFonts w:ascii="Times New Roman" w:hAnsi="Times New Roman" w:cs="Times New Roman"/>
                <w:color w:val="000000" w:themeColor="text1"/>
                <w:lang w:val="kk-KZ"/>
              </w:rPr>
            </w:pPr>
            <w:r>
              <w:rPr>
                <w:rFonts w:ascii="Times New Roman" w:hAnsi="Times New Roman" w:cs="Times New Roman"/>
                <w:color w:val="000000" w:themeColor="text1"/>
                <w:lang w:val="kk-KZ"/>
              </w:rPr>
              <w:t>«Алас-алас,пәледен алас,</w:t>
            </w:r>
          </w:p>
          <w:p w14:paraId="7930E793">
            <w:pPr>
              <w:shd w:val="clear" w:color="auto" w:fill="FFFFFF"/>
              <w:rPr>
                <w:rFonts w:ascii="Times New Roman" w:hAnsi="Times New Roman" w:cs="Times New Roman"/>
                <w:color w:val="000000" w:themeColor="text1"/>
                <w:lang w:val="kk-KZ"/>
              </w:rPr>
            </w:pPr>
            <w:r>
              <w:rPr>
                <w:rFonts w:ascii="Times New Roman" w:hAnsi="Times New Roman" w:cs="Times New Roman"/>
                <w:color w:val="000000" w:themeColor="text1"/>
                <w:lang w:val="kk-KZ"/>
              </w:rPr>
              <w:t>Иесі келеді,пәледен қаш!</w:t>
            </w:r>
          </w:p>
          <w:p w14:paraId="0FC1A269">
            <w:pPr>
              <w:shd w:val="clear" w:color="auto" w:fill="FFFFFF"/>
              <w:rPr>
                <w:rFonts w:ascii="Times New Roman" w:hAnsi="Times New Roman" w:cs="Times New Roman"/>
                <w:color w:val="000000" w:themeColor="text1"/>
                <w:lang w:val="kk-KZ"/>
              </w:rPr>
            </w:pPr>
            <w:r>
              <w:rPr>
                <w:rFonts w:ascii="Times New Roman" w:hAnsi="Times New Roman" w:cs="Times New Roman"/>
                <w:color w:val="000000" w:themeColor="text1"/>
                <w:lang w:val="kk-KZ"/>
              </w:rPr>
              <w:t>Алас-алас,пәледен алас</w:t>
            </w:r>
          </w:p>
          <w:p w14:paraId="34CCFDFC">
            <w:pPr>
              <w:shd w:val="clear" w:color="auto" w:fill="FFFFFF"/>
              <w:rPr>
                <w:rFonts w:ascii="Times New Roman" w:hAnsi="Times New Roman" w:cs="Times New Roman"/>
                <w:color w:val="000000" w:themeColor="text1"/>
                <w:lang w:val="kk-KZ"/>
              </w:rPr>
            </w:pPr>
            <w:r>
              <w:rPr>
                <w:rFonts w:ascii="Times New Roman" w:hAnsi="Times New Roman" w:cs="Times New Roman"/>
                <w:color w:val="000000" w:themeColor="text1"/>
                <w:lang w:val="kk-KZ"/>
              </w:rPr>
              <w:t>Көзі жаманның көзінен алас</w:t>
            </w:r>
          </w:p>
          <w:p w14:paraId="57F4A18A">
            <w:pPr>
              <w:shd w:val="clear" w:color="auto" w:fill="FFFFFF"/>
              <w:rPr>
                <w:rFonts w:ascii="Times New Roman" w:hAnsi="Times New Roman" w:cs="Times New Roman"/>
                <w:color w:val="000000" w:themeColor="text1"/>
                <w:lang w:val="kk-KZ"/>
              </w:rPr>
            </w:pPr>
            <w:r>
              <w:rPr>
                <w:rFonts w:ascii="Times New Roman" w:hAnsi="Times New Roman" w:cs="Times New Roman"/>
                <w:color w:val="000000" w:themeColor="text1"/>
                <w:lang w:val="kk-KZ"/>
              </w:rPr>
              <w:t>Тілі жаманның тілінен алас,</w:t>
            </w:r>
          </w:p>
          <w:p w14:paraId="48FE6F4F">
            <w:pPr>
              <w:shd w:val="clear" w:color="auto" w:fill="FFFFFF"/>
              <w:rPr>
                <w:rFonts w:ascii="Times New Roman" w:hAnsi="Times New Roman" w:cs="Times New Roman"/>
                <w:color w:val="000000" w:themeColor="text1"/>
                <w:lang w:val="kk-KZ"/>
              </w:rPr>
            </w:pPr>
            <w:r>
              <w:rPr>
                <w:rFonts w:ascii="Times New Roman" w:hAnsi="Times New Roman" w:cs="Times New Roman"/>
                <w:color w:val="000000" w:themeColor="text1"/>
                <w:lang w:val="kk-KZ"/>
              </w:rPr>
              <w:t>Отсыз омыртқасынан алас»</w:t>
            </w:r>
          </w:p>
          <w:p w14:paraId="06D50014">
            <w:pPr>
              <w:shd w:val="clear" w:color="auto" w:fill="FFFFFF"/>
              <w:rPr>
                <w:rFonts w:ascii="Times New Roman" w:hAnsi="Times New Roman" w:cs="Times New Roman"/>
                <w:color w:val="000000" w:themeColor="text1"/>
                <w:lang w:val="kk-KZ"/>
              </w:rPr>
            </w:pPr>
            <w:r>
              <w:rPr>
                <w:rFonts w:ascii="Times New Roman" w:hAnsi="Times New Roman" w:cs="Times New Roman"/>
                <w:color w:val="000000" w:themeColor="text1"/>
                <w:lang w:val="kk-KZ"/>
              </w:rPr>
              <w:t>-Балалар ,қараңдаршы бесіктің де,төсеніштің де ортасы ойылып алып тасталған екен. Себебі сол жерде түбегі тұрады.  </w:t>
            </w:r>
          </w:p>
          <w:p w14:paraId="15403FB5">
            <w:pPr>
              <w:shd w:val="clear" w:color="auto" w:fill="FFFFFF"/>
              <w:rPr>
                <w:rFonts w:ascii="Times New Roman" w:hAnsi="Times New Roman" w:cs="Times New Roman"/>
                <w:b/>
                <w:color w:val="000000" w:themeColor="text1"/>
                <w:lang w:val="kk-KZ"/>
              </w:rPr>
            </w:pPr>
            <w:r>
              <w:rPr>
                <w:rFonts w:ascii="Times New Roman" w:hAnsi="Times New Roman" w:cs="Times New Roman"/>
                <w:color w:val="000000" w:themeColor="text1"/>
                <w:lang w:val="kk-KZ"/>
              </w:rPr>
              <w:t>Ал мынау шүмегі,осы шүмек арқылы баланың  кіші дәреті түбекке құйылып, баланың денесі былғанбай таза болады.</w:t>
            </w:r>
            <w:r>
              <w:rPr>
                <w:rFonts w:ascii="Times New Roman" w:hAnsi="Times New Roman" w:cs="Times New Roman"/>
                <w:b/>
                <w:color w:val="000000" w:themeColor="text1"/>
                <w:lang w:val="kk-KZ"/>
              </w:rPr>
              <w:t>Қоршаған әлеммен таныстыру,көркем әдебиет,сөйлеуді дамыту</w:t>
            </w:r>
          </w:p>
          <w:p w14:paraId="3E5C06B0">
            <w:pPr>
              <w:rPr>
                <w:rFonts w:ascii="Times New Roman" w:hAnsi="Times New Roman" w:cs="Times New Roman"/>
                <w:color w:val="000000" w:themeColor="text1"/>
                <w:lang w:val="kk-KZ"/>
              </w:rPr>
            </w:pPr>
          </w:p>
        </w:tc>
        <w:tc>
          <w:tcPr>
            <w:tcW w:w="2552" w:type="dxa"/>
            <w:tcMar>
              <w:top w:w="15" w:type="dxa"/>
              <w:left w:w="15" w:type="dxa"/>
              <w:bottom w:w="15" w:type="dxa"/>
              <w:right w:w="15" w:type="dxa"/>
            </w:tcMar>
          </w:tcPr>
          <w:p w14:paraId="35FC0F52">
            <w:pPr>
              <w:shd w:val="clear" w:color="auto" w:fill="FFFFFF"/>
              <w:jc w:val="both"/>
              <w:rPr>
                <w:rFonts w:ascii="Times New Roman" w:hAnsi="Times New Roman" w:cs="Times New Roman"/>
                <w:b/>
                <w:color w:val="FF0000"/>
                <w:lang w:val="kk-KZ"/>
              </w:rPr>
            </w:pPr>
          </w:p>
          <w:p w14:paraId="4C4A0ED1">
            <w:pPr>
              <w:pStyle w:val="29"/>
              <w:rPr>
                <w:b/>
                <w:bCs/>
                <w:lang w:val="kk-KZ"/>
              </w:rPr>
            </w:pPr>
          </w:p>
        </w:tc>
      </w:tr>
      <w:tr w14:paraId="38F084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AAABE34">
            <w:pPr>
              <w:ind w:left="20"/>
              <w:rPr>
                <w:rFonts w:ascii="Times New Roman" w:hAnsi="Times New Roman" w:cs="Times New Roman"/>
                <w:b/>
                <w:bCs/>
              </w:rPr>
            </w:pPr>
            <w:r>
              <w:rPr>
                <w:rFonts w:ascii="Times New Roman" w:hAnsi="Times New Roman" w:cs="Times New Roman"/>
                <w:b/>
                <w:bCs/>
                <w:color w:val="000000"/>
              </w:rPr>
              <w:t>Балалармен жеке жұмыс</w:t>
            </w:r>
          </w:p>
        </w:tc>
        <w:tc>
          <w:tcPr>
            <w:tcW w:w="2552" w:type="dxa"/>
            <w:tcMar>
              <w:top w:w="15" w:type="dxa"/>
              <w:left w:w="15" w:type="dxa"/>
              <w:bottom w:w="15" w:type="dxa"/>
              <w:right w:w="15" w:type="dxa"/>
            </w:tcMar>
          </w:tcPr>
          <w:p w14:paraId="7F674EBC">
            <w:pPr>
              <w:pStyle w:val="25"/>
            </w:pPr>
            <w:r>
              <w:t xml:space="preserve">............. меңгерілген сөздерді ауызша сөйлеуді үйрету. </w:t>
            </w:r>
          </w:p>
        </w:tc>
        <w:tc>
          <w:tcPr>
            <w:tcW w:w="2268" w:type="dxa"/>
            <w:tcMar>
              <w:top w:w="15" w:type="dxa"/>
              <w:left w:w="15" w:type="dxa"/>
              <w:bottom w:w="15" w:type="dxa"/>
              <w:right w:w="15" w:type="dxa"/>
            </w:tcMar>
          </w:tcPr>
          <w:p w14:paraId="1C5E3DD6">
            <w:pPr>
              <w:pStyle w:val="25"/>
            </w:pPr>
            <w:r>
              <w:t>............... түзу жүруді үйрету</w:t>
            </w:r>
          </w:p>
        </w:tc>
        <w:tc>
          <w:tcPr>
            <w:tcW w:w="2551" w:type="dxa"/>
            <w:tcMar>
              <w:top w:w="15" w:type="dxa"/>
              <w:left w:w="15" w:type="dxa"/>
              <w:bottom w:w="15" w:type="dxa"/>
              <w:right w:w="15" w:type="dxa"/>
            </w:tcMar>
          </w:tcPr>
          <w:p w14:paraId="1B0C3360">
            <w:pPr>
              <w:pStyle w:val="25"/>
            </w:pPr>
            <w:r>
              <w:t>.................... шағын әңгімелерді көрнекі сүйемелдеусіз тыңдауды  үйрету.</w:t>
            </w:r>
          </w:p>
        </w:tc>
        <w:tc>
          <w:tcPr>
            <w:tcW w:w="2268" w:type="dxa"/>
            <w:tcMar>
              <w:top w:w="15" w:type="dxa"/>
              <w:left w:w="15" w:type="dxa"/>
              <w:bottom w:w="15" w:type="dxa"/>
              <w:right w:w="15" w:type="dxa"/>
            </w:tcMar>
          </w:tcPr>
          <w:p w14:paraId="51E01833">
            <w:pPr>
              <w:rPr>
                <w:rFonts w:ascii="Times New Roman" w:hAnsi="Times New Roman" w:cs="Times New Roman"/>
                <w:lang w:val="kk-KZ"/>
              </w:rPr>
            </w:pPr>
            <w:r>
              <w:rPr>
                <w:rFonts w:ascii="Times New Roman" w:hAnsi="Times New Roman" w:cs="Times New Roman"/>
                <w:lang w:val="kk-KZ"/>
              </w:rPr>
              <w:t>Салт дәстүрлер жайлы әңгіме</w:t>
            </w:r>
          </w:p>
        </w:tc>
        <w:tc>
          <w:tcPr>
            <w:tcW w:w="2552" w:type="dxa"/>
            <w:tcMar>
              <w:top w:w="15" w:type="dxa"/>
              <w:left w:w="15" w:type="dxa"/>
              <w:bottom w:w="15" w:type="dxa"/>
              <w:right w:w="15" w:type="dxa"/>
            </w:tcMar>
          </w:tcPr>
          <w:p w14:paraId="144F4A1F">
            <w:pPr>
              <w:rPr>
                <w:rFonts w:ascii="Times New Roman" w:hAnsi="Times New Roman" w:cs="Times New Roman"/>
                <w:color w:val="000000"/>
                <w:lang w:val="kk-KZ"/>
              </w:rPr>
            </w:pPr>
          </w:p>
        </w:tc>
      </w:tr>
      <w:tr w14:paraId="0087D8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98CB04F">
            <w:pPr>
              <w:ind w:left="20"/>
              <w:rPr>
                <w:rFonts w:ascii="Times New Roman" w:hAnsi="Times New Roman" w:cs="Times New Roman"/>
                <w:b/>
                <w:bCs/>
              </w:rPr>
            </w:pPr>
            <w:r>
              <w:rPr>
                <w:rFonts w:ascii="Times New Roman" w:hAnsi="Times New Roman" w:cs="Times New Roman"/>
                <w:b/>
                <w:bCs/>
                <w:color w:val="000000"/>
              </w:rPr>
              <w:t>Серуенге дайындық</w:t>
            </w:r>
          </w:p>
        </w:tc>
        <w:tc>
          <w:tcPr>
            <w:tcW w:w="2552" w:type="dxa"/>
            <w:tcMar>
              <w:top w:w="15" w:type="dxa"/>
              <w:left w:w="15" w:type="dxa"/>
              <w:bottom w:w="15" w:type="dxa"/>
              <w:right w:w="15" w:type="dxa"/>
            </w:tcMar>
          </w:tcPr>
          <w:p w14:paraId="30AA26C6">
            <w:pPr>
              <w:pStyle w:val="25"/>
            </w:pPr>
            <w:r>
              <w:t xml:space="preserve"> Балалардың дербес қимыл белсенділігі үшін жағдай жасау, ойын  құрал-жабдықтады дұрыс пайдалану туралы әңгімелесу. Табиғи материалдар туралы не білетіндерін сұрау. </w:t>
            </w:r>
          </w:p>
          <w:p w14:paraId="2F458DBA">
            <w:pPr>
              <w:pStyle w:val="25"/>
            </w:pPr>
            <w:r>
              <w:t xml:space="preserve">Балаларды  ретімен киіндіру (ауа-райы жағдайына  байланысты), дұрыс киінуді бақылау.  Киім шкафтарын таза ұстау және жинауды қалыптастыру     </w:t>
            </w:r>
            <w:r>
              <w:rPr>
                <w:color w:val="0070C0"/>
              </w:rPr>
              <w:t>(</w:t>
            </w:r>
            <w:r>
              <w:rPr>
                <w:b/>
                <w:bCs/>
                <w:color w:val="0070C0"/>
              </w:rPr>
              <w:t>сөйлеуді дамыту, өзіне-өзі қызмет ету дағдылары, ірі және ұсақ моториканы дамыту)</w:t>
            </w:r>
          </w:p>
        </w:tc>
        <w:tc>
          <w:tcPr>
            <w:tcW w:w="2268" w:type="dxa"/>
            <w:tcMar>
              <w:top w:w="15" w:type="dxa"/>
              <w:left w:w="15" w:type="dxa"/>
              <w:bottom w:w="15" w:type="dxa"/>
              <w:right w:w="15" w:type="dxa"/>
            </w:tcMar>
          </w:tcPr>
          <w:p w14:paraId="55A163C7">
            <w:pPr>
              <w:pStyle w:val="25"/>
            </w:pPr>
            <w:r>
              <w:t>Киіміндегі ұқыпсыздықты байқап, оны өз бетінше немесе ересектердің көмегімен жоюға, қол орамалды пайдалануға үйретуді жалғастыру.</w:t>
            </w:r>
          </w:p>
          <w:p w14:paraId="01470E77">
            <w:pPr>
              <w:ind w:left="20"/>
              <w:rPr>
                <w:rFonts w:ascii="Times New Roman" w:hAnsi="Times New Roman" w:cs="Times New Roman"/>
                <w:lang w:val="kk-KZ"/>
              </w:rPr>
            </w:pPr>
            <w:r>
              <w:rPr>
                <w:rFonts w:ascii="Times New Roman" w:hAnsi="Times New Roman" w:cs="Times New Roman"/>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lang w:val="kk-KZ"/>
              </w:rPr>
              <w:t>(</w:t>
            </w:r>
            <w:r>
              <w:rPr>
                <w:rFonts w:ascii="Times New Roman" w:hAnsi="Times New Roman" w:cs="Times New Roman"/>
                <w:b/>
                <w:bCs/>
                <w:color w:val="0070C0"/>
                <w:lang w:val="kk-KZ"/>
              </w:rPr>
              <w:t>сөйлеуді дамыту, өзіне-өзі қызмет ету дағдылары, ірі және ұсақ моториканы дамыту)</w:t>
            </w:r>
            <w:r>
              <w:rPr>
                <w:rFonts w:ascii="Times New Roman" w:hAnsi="Times New Roman" w:cs="Times New Roman"/>
                <w:color w:val="0070C0"/>
                <w:lang w:val="kk-KZ"/>
              </w:rPr>
              <w:t>.</w:t>
            </w:r>
          </w:p>
          <w:p w14:paraId="3681BC71">
            <w:pPr>
              <w:ind w:left="20"/>
              <w:jc w:val="both"/>
              <w:rPr>
                <w:rFonts w:ascii="Times New Roman" w:hAnsi="Times New Roman" w:cs="Times New Roman"/>
                <w:lang w:val="kk-KZ"/>
              </w:rPr>
            </w:pPr>
          </w:p>
        </w:tc>
        <w:tc>
          <w:tcPr>
            <w:tcW w:w="2551" w:type="dxa"/>
            <w:tcMar>
              <w:top w:w="15" w:type="dxa"/>
              <w:left w:w="15" w:type="dxa"/>
              <w:bottom w:w="15" w:type="dxa"/>
              <w:right w:w="15" w:type="dxa"/>
            </w:tcMar>
          </w:tcPr>
          <w:p w14:paraId="61B9A25A">
            <w:pPr>
              <w:pStyle w:val="25"/>
            </w:pPr>
            <w:r>
              <w:t>Киініп-шешіну Киіміндегі ұқыпсыздықты байқап, оны өз бетінше немесе ересектердің көмегімен жоюға, қол орамалды пайдалануға үйретуді жалғастыру.</w:t>
            </w:r>
          </w:p>
          <w:p w14:paraId="2E300071">
            <w:pPr>
              <w:ind w:left="20"/>
              <w:rPr>
                <w:rFonts w:ascii="Times New Roman" w:hAnsi="Times New Roman" w:cs="Times New Roman"/>
                <w:lang w:val="kk-KZ"/>
              </w:rPr>
            </w:pPr>
            <w:r>
              <w:rPr>
                <w:rFonts w:ascii="Times New Roman" w:hAnsi="Times New Roman" w:cs="Times New Roman"/>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lang w:val="kk-KZ"/>
              </w:rPr>
              <w:t>(</w:t>
            </w:r>
            <w:r>
              <w:rPr>
                <w:rFonts w:ascii="Times New Roman" w:hAnsi="Times New Roman" w:cs="Times New Roman"/>
                <w:b/>
                <w:bCs/>
                <w:color w:val="0070C0"/>
                <w:lang w:val="kk-KZ"/>
              </w:rPr>
              <w:t>сөйлеуді дамыту, өзіне-өзі қызмет ету дағдылары, ірі және ұсақ моториканы дамыту)</w:t>
            </w:r>
            <w:r>
              <w:rPr>
                <w:rFonts w:ascii="Times New Roman" w:hAnsi="Times New Roman" w:cs="Times New Roman"/>
                <w:color w:val="0070C0"/>
                <w:lang w:val="kk-KZ"/>
              </w:rPr>
              <w:t>.</w:t>
            </w:r>
          </w:p>
          <w:p w14:paraId="4F25E271">
            <w:pPr>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0A1BBEC8">
            <w:pPr>
              <w:pStyle w:val="25"/>
            </w:pPr>
            <w:r>
              <w:t xml:space="preserve">Киініп-шешіну кезінде киімдерін белгілі тәртіппен киюге және шешуге жаттықтыру. </w:t>
            </w:r>
          </w:p>
          <w:p w14:paraId="33BB33F7">
            <w:pPr>
              <w:ind w:left="20"/>
              <w:rPr>
                <w:rFonts w:ascii="Times New Roman" w:hAnsi="Times New Roman" w:cs="Times New Roman"/>
                <w:lang w:val="kk-KZ"/>
              </w:rPr>
            </w:pPr>
            <w:r>
              <w:rPr>
                <w:rFonts w:ascii="Times New Roman" w:hAnsi="Times New Roman" w:cs="Times New Roman"/>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lang w:val="kk-KZ"/>
              </w:rPr>
              <w:t>(</w:t>
            </w:r>
            <w:r>
              <w:rPr>
                <w:rFonts w:ascii="Times New Roman" w:hAnsi="Times New Roman" w:cs="Times New Roman"/>
                <w:b/>
                <w:bCs/>
                <w:color w:val="0070C0"/>
                <w:lang w:val="kk-KZ"/>
              </w:rPr>
              <w:t>сөйлеуді дамыту, өзіне-өзі қызмет ету дағдылары, ірі және ұсақ моториканы дамыту)</w:t>
            </w:r>
            <w:r>
              <w:rPr>
                <w:rFonts w:ascii="Times New Roman" w:hAnsi="Times New Roman" w:cs="Times New Roman"/>
                <w:color w:val="0070C0"/>
                <w:lang w:val="kk-KZ"/>
              </w:rPr>
              <w:t>.</w:t>
            </w:r>
          </w:p>
          <w:p w14:paraId="07F8986D">
            <w:pPr>
              <w:ind w:left="20"/>
              <w:jc w:val="both"/>
              <w:rPr>
                <w:rFonts w:ascii="Times New Roman" w:hAnsi="Times New Roman" w:cs="Times New Roman"/>
                <w:lang w:val="kk-KZ"/>
              </w:rPr>
            </w:pPr>
          </w:p>
        </w:tc>
        <w:tc>
          <w:tcPr>
            <w:tcW w:w="2552" w:type="dxa"/>
            <w:tcMar>
              <w:top w:w="15" w:type="dxa"/>
              <w:left w:w="15" w:type="dxa"/>
              <w:bottom w:w="15" w:type="dxa"/>
              <w:right w:w="15" w:type="dxa"/>
            </w:tcMar>
          </w:tcPr>
          <w:p w14:paraId="01A51868">
            <w:pPr>
              <w:ind w:left="20"/>
              <w:rPr>
                <w:rFonts w:ascii="Times New Roman" w:hAnsi="Times New Roman" w:cs="Times New Roman"/>
                <w:lang w:val="kk-KZ"/>
              </w:rPr>
            </w:pPr>
          </w:p>
        </w:tc>
      </w:tr>
      <w:tr w14:paraId="41E63A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368C597">
            <w:pPr>
              <w:ind w:left="20"/>
              <w:rPr>
                <w:rFonts w:ascii="Times New Roman" w:hAnsi="Times New Roman" w:cs="Times New Roman"/>
                <w:b/>
                <w:bCs/>
              </w:rPr>
            </w:pPr>
            <w:r>
              <w:rPr>
                <w:rFonts w:ascii="Times New Roman" w:hAnsi="Times New Roman" w:cs="Times New Roman"/>
                <w:b/>
                <w:bCs/>
                <w:color w:val="000000"/>
              </w:rPr>
              <w:t>Серуен</w:t>
            </w:r>
          </w:p>
        </w:tc>
        <w:tc>
          <w:tcPr>
            <w:tcW w:w="2552" w:type="dxa"/>
            <w:tcMar>
              <w:top w:w="15" w:type="dxa"/>
              <w:left w:w="15" w:type="dxa"/>
              <w:bottom w:w="15" w:type="dxa"/>
              <w:right w:w="15" w:type="dxa"/>
            </w:tcMar>
          </w:tcPr>
          <w:p w14:paraId="5FF5F331">
            <w:pPr>
              <w:pStyle w:val="25"/>
              <w:rPr>
                <w:bCs/>
              </w:rPr>
            </w:pPr>
            <w:r>
              <w:rPr>
                <w:bCs/>
              </w:rPr>
              <w:t>Бақылау: Табиғат өзгерістерін бақылау. Жел соғады, күннің көзі жылытады, қар ериді.</w:t>
            </w:r>
          </w:p>
          <w:p w14:paraId="4F38A998">
            <w:pPr>
              <w:pStyle w:val="25"/>
              <w:rPr>
                <w:bCs/>
              </w:rPr>
            </w:pPr>
            <w:r>
              <w:rPr>
                <w:bCs/>
              </w:rPr>
              <w:t>Үлескедегі еңбек: Жолды тазалау. Аула сыпырушының еңбегін бағалау.</w:t>
            </w:r>
          </w:p>
          <w:p w14:paraId="58A5EFFA">
            <w:pPr>
              <w:pStyle w:val="25"/>
              <w:rPr>
                <w:bCs/>
              </w:rPr>
            </w:pPr>
            <w:r>
              <w:rPr>
                <w:bCs/>
              </w:rPr>
              <w:t>Қимылды ойын: «Аю мен балалар», «Қолғап» аңғарымпаздыққа, шапшаңдыққа баулу.</w:t>
            </w:r>
          </w:p>
          <w:p w14:paraId="44774752">
            <w:pPr>
              <w:pStyle w:val="25"/>
              <w:rPr>
                <w:bCs/>
              </w:rPr>
            </w:pPr>
            <w:r>
              <w:rPr>
                <w:bCs/>
              </w:rPr>
              <w:t>Жеке жұмыс: Көктем туралы өлең, тақпақтар жатқа айту:</w:t>
            </w:r>
          </w:p>
          <w:p w14:paraId="58CFE7B9">
            <w:pPr>
              <w:pStyle w:val="25"/>
              <w:rPr>
                <w:bCs/>
              </w:rPr>
            </w:pPr>
            <w:r>
              <w:rPr>
                <w:bCs/>
              </w:rPr>
              <w:t>Сәуір болса,</w:t>
            </w:r>
          </w:p>
          <w:p w14:paraId="2ADB4A5D">
            <w:pPr>
              <w:pStyle w:val="25"/>
              <w:rPr>
                <w:bCs/>
              </w:rPr>
            </w:pPr>
            <w:r>
              <w:rPr>
                <w:bCs/>
              </w:rPr>
              <w:t>Күн күркірер</w:t>
            </w:r>
          </w:p>
          <w:p w14:paraId="0EF76BF7">
            <w:pPr>
              <w:pStyle w:val="25"/>
              <w:rPr>
                <w:bCs/>
              </w:rPr>
            </w:pPr>
            <w:r>
              <w:rPr>
                <w:bCs/>
              </w:rPr>
              <w:t>Күн күркіресе</w:t>
            </w:r>
          </w:p>
          <w:p w14:paraId="7010B0A7">
            <w:pPr>
              <w:pStyle w:val="25"/>
              <w:rPr>
                <w:bCs/>
              </w:rPr>
            </w:pPr>
            <w:r>
              <w:rPr>
                <w:bCs/>
              </w:rPr>
              <w:t>Көк дүркірер.</w:t>
            </w:r>
          </w:p>
          <w:p w14:paraId="0A36798F">
            <w:pPr>
              <w:pStyle w:val="25"/>
              <w:rPr>
                <w:bCs/>
              </w:rPr>
            </w:pPr>
            <w:r>
              <w:rPr>
                <w:bCs/>
              </w:rPr>
              <w:t>Өзіндік іс – әрекет: үлкен топтың балалары қардан жолды қалай тазалар екен соны тамашалау.</w:t>
            </w:r>
          </w:p>
          <w:p w14:paraId="01C6B147">
            <w:pPr>
              <w:pStyle w:val="25"/>
              <w:rPr>
                <w:bCs/>
              </w:rPr>
            </w:pPr>
          </w:p>
        </w:tc>
        <w:tc>
          <w:tcPr>
            <w:tcW w:w="2268" w:type="dxa"/>
            <w:tcMar>
              <w:top w:w="15" w:type="dxa"/>
              <w:left w:w="15" w:type="dxa"/>
              <w:bottom w:w="15" w:type="dxa"/>
              <w:right w:w="15" w:type="dxa"/>
            </w:tcMar>
          </w:tcPr>
          <w:p w14:paraId="1008260A">
            <w:pPr>
              <w:pStyle w:val="25"/>
            </w:pPr>
            <w:r>
              <w:t>Бақылау: Көктемгі желді бақылау.</w:t>
            </w:r>
          </w:p>
          <w:p w14:paraId="53B21C65">
            <w:pPr>
              <w:pStyle w:val="25"/>
            </w:pPr>
            <w:r>
              <w:t>Жел соғады бетіме,</w:t>
            </w:r>
          </w:p>
          <w:p w14:paraId="3335C551">
            <w:pPr>
              <w:pStyle w:val="25"/>
            </w:pPr>
            <w:r>
              <w:t>Тербеледі ағаштар</w:t>
            </w:r>
          </w:p>
          <w:p w14:paraId="0C1C6FAA">
            <w:pPr>
              <w:pStyle w:val="25"/>
            </w:pPr>
            <w:r>
              <w:t>Кіп – кішкене ағаштар</w:t>
            </w:r>
          </w:p>
          <w:p w14:paraId="0FBCE4C6">
            <w:pPr>
              <w:pStyle w:val="25"/>
            </w:pPr>
            <w:r>
              <w:t>Үлкен болып өседі.</w:t>
            </w:r>
          </w:p>
          <w:p w14:paraId="68E6FFD8">
            <w:pPr>
              <w:pStyle w:val="25"/>
            </w:pPr>
            <w:r>
              <w:t>Үлескедегі еңбек: Қалған қарлардан тау жасауға болатынын көрсету. Еңбектенуге үйрету.</w:t>
            </w:r>
          </w:p>
          <w:p w14:paraId="28513222">
            <w:pPr>
              <w:pStyle w:val="25"/>
            </w:pPr>
            <w:r>
              <w:t>Қимылды ойын: «Алып қаш», «Шеңберге түсір» шапшаңдыққа, дәлдікке үйрету.</w:t>
            </w:r>
          </w:p>
          <w:p w14:paraId="080A0106">
            <w:pPr>
              <w:pStyle w:val="25"/>
            </w:pPr>
            <w:r>
              <w:t>Жеке жұмыс: Саппен дұрыс жүре білуге дағдыландыру.</w:t>
            </w:r>
          </w:p>
          <w:p w14:paraId="1F572512">
            <w:pPr>
              <w:pStyle w:val="25"/>
            </w:pPr>
            <w:r>
              <w:t>Өзіндік іс – әрекет: жаттығуларды өз еріктерімен орындау.</w:t>
            </w:r>
          </w:p>
          <w:p w14:paraId="1B3BF983">
            <w:pPr>
              <w:pStyle w:val="25"/>
            </w:pPr>
          </w:p>
          <w:p w14:paraId="6ABF769E">
            <w:pPr>
              <w:pStyle w:val="25"/>
            </w:pPr>
          </w:p>
          <w:p w14:paraId="4395020D">
            <w:pPr>
              <w:pStyle w:val="25"/>
            </w:pPr>
          </w:p>
        </w:tc>
        <w:tc>
          <w:tcPr>
            <w:tcW w:w="2551" w:type="dxa"/>
            <w:tcMar>
              <w:top w:w="15" w:type="dxa"/>
              <w:left w:w="15" w:type="dxa"/>
              <w:bottom w:w="15" w:type="dxa"/>
              <w:right w:w="15" w:type="dxa"/>
            </w:tcMar>
          </w:tcPr>
          <w:p w14:paraId="679E3502">
            <w:pPr>
              <w:pStyle w:val="25"/>
            </w:pPr>
            <w:r>
              <w:t>Бақылау: Көктемгі алғашқы гүлдерді бақылау.</w:t>
            </w:r>
          </w:p>
          <w:p w14:paraId="566D0BEA">
            <w:pPr>
              <w:pStyle w:val="25"/>
            </w:pPr>
            <w:r>
              <w:t>Бар табиғат нәр алып,</w:t>
            </w:r>
          </w:p>
          <w:p w14:paraId="490B0F8E">
            <w:pPr>
              <w:pStyle w:val="25"/>
            </w:pPr>
            <w:r>
              <w:t>Шыға келер жаңарып</w:t>
            </w:r>
          </w:p>
          <w:p w14:paraId="34C301E6">
            <w:pPr>
              <w:pStyle w:val="25"/>
            </w:pPr>
            <w:r>
              <w:t>Қызғалдақ боп құлпырған</w:t>
            </w:r>
          </w:p>
          <w:p w14:paraId="3E63CDEB">
            <w:pPr>
              <w:pStyle w:val="25"/>
            </w:pPr>
            <w:r>
              <w:t>Көктем біздің балалық.</w:t>
            </w:r>
          </w:p>
          <w:p w14:paraId="157D136F">
            <w:pPr>
              <w:pStyle w:val="25"/>
            </w:pPr>
            <w:r>
              <w:t>Үлескедегі еңбек: Үлескедегі бассейн орнын тазалау. Еңбектенуге талпындыру.</w:t>
            </w:r>
          </w:p>
          <w:p w14:paraId="09CE5AAD">
            <w:pPr>
              <w:pStyle w:val="25"/>
            </w:pPr>
            <w:r>
              <w:t>Қимылды ойын: «Қаздар – қаздар», «Торғайлар мен машина»</w:t>
            </w:r>
          </w:p>
          <w:p w14:paraId="4883DA81">
            <w:pPr>
              <w:pStyle w:val="25"/>
            </w:pPr>
            <w:r>
              <w:t>Жеке жұмыс: Тақпақтар айту.</w:t>
            </w:r>
          </w:p>
          <w:p w14:paraId="7870ABDD">
            <w:pPr>
              <w:pStyle w:val="25"/>
            </w:pPr>
            <w:r>
              <w:t>Сылдыр – сылдыр тап – таза</w:t>
            </w:r>
          </w:p>
          <w:p w14:paraId="32248901">
            <w:pPr>
              <w:pStyle w:val="25"/>
            </w:pPr>
            <w:r>
              <w:t>Мөлдір бұлақ басталды.</w:t>
            </w:r>
          </w:p>
          <w:p w14:paraId="3C18AD75">
            <w:pPr>
              <w:pStyle w:val="25"/>
            </w:pPr>
            <w:r>
              <w:t>Өзіндік іс – әрекет: ағаштардың бүршік жарғанын тамашалау.</w:t>
            </w:r>
          </w:p>
          <w:p w14:paraId="6523DE0C">
            <w:pPr>
              <w:pStyle w:val="25"/>
              <w:rPr>
                <w:bCs/>
              </w:rPr>
            </w:pPr>
          </w:p>
        </w:tc>
        <w:tc>
          <w:tcPr>
            <w:tcW w:w="2268" w:type="dxa"/>
            <w:tcMar>
              <w:top w:w="15" w:type="dxa"/>
              <w:left w:w="15" w:type="dxa"/>
              <w:bottom w:w="15" w:type="dxa"/>
              <w:right w:w="15" w:type="dxa"/>
            </w:tcMar>
          </w:tcPr>
          <w:p w14:paraId="33161308">
            <w:pPr>
              <w:rPr>
                <w:rFonts w:ascii="Times New Roman" w:hAnsi="Times New Roman" w:cs="Times New Roman"/>
                <w:lang w:val="kk-KZ"/>
              </w:rPr>
            </w:pPr>
            <w:r>
              <w:rPr>
                <w:rFonts w:ascii="Times New Roman" w:hAnsi="Times New Roman" w:cs="Times New Roman"/>
                <w:lang w:val="kk-KZ"/>
              </w:rPr>
              <w:t>Бақылау: Бұталарды бақылау. Үлескедегі әдемі бұталарды сындырмай сақтай білу және қорғау.</w:t>
            </w:r>
          </w:p>
          <w:p w14:paraId="0C5961E6">
            <w:pPr>
              <w:rPr>
                <w:rFonts w:ascii="Times New Roman" w:hAnsi="Times New Roman" w:cs="Times New Roman"/>
                <w:lang w:val="kk-KZ"/>
              </w:rPr>
            </w:pPr>
            <w:r>
              <w:rPr>
                <w:rFonts w:ascii="Times New Roman" w:hAnsi="Times New Roman" w:cs="Times New Roman"/>
                <w:lang w:val="kk-KZ"/>
              </w:rPr>
              <w:t>Үлескедегі еңбек: Түскен ағаш бұтақтарын жинау. Өз үлескелерін таза ұстауға үйрету.</w:t>
            </w:r>
          </w:p>
          <w:p w14:paraId="03614CB4">
            <w:pPr>
              <w:rPr>
                <w:rFonts w:ascii="Times New Roman" w:hAnsi="Times New Roman" w:cs="Times New Roman"/>
                <w:lang w:val="kk-KZ"/>
              </w:rPr>
            </w:pPr>
            <w:r>
              <w:rPr>
                <w:rFonts w:ascii="Times New Roman" w:hAnsi="Times New Roman" w:cs="Times New Roman"/>
                <w:lang w:val="kk-KZ"/>
              </w:rPr>
              <w:t>Қимылды ойын: «Қасқырды ұста», «Допты жоғары көтер» шапшаңдыққа баулу.</w:t>
            </w:r>
          </w:p>
          <w:p w14:paraId="323C0B38">
            <w:pPr>
              <w:rPr>
                <w:rFonts w:ascii="Times New Roman" w:hAnsi="Times New Roman" w:cs="Times New Roman"/>
                <w:lang w:val="kk-KZ"/>
              </w:rPr>
            </w:pPr>
            <w:r>
              <w:rPr>
                <w:rFonts w:ascii="Times New Roman" w:hAnsi="Times New Roman" w:cs="Times New Roman"/>
                <w:lang w:val="kk-KZ"/>
              </w:rPr>
              <w:t>Жеке жұмыс: Бір тізбекпен жүріп үйрену. Кедергілерден қорықпаймыз, жылдам өте шығамыз.</w:t>
            </w:r>
          </w:p>
          <w:p w14:paraId="2228DDE1">
            <w:pPr>
              <w:rPr>
                <w:rFonts w:ascii="Times New Roman" w:hAnsi="Times New Roman" w:cs="Times New Roman"/>
                <w:lang w:val="kk-KZ"/>
              </w:rPr>
            </w:pPr>
            <w:r>
              <w:rPr>
                <w:rFonts w:ascii="Times New Roman" w:hAnsi="Times New Roman" w:cs="Times New Roman"/>
                <w:lang w:val="kk-KZ"/>
              </w:rPr>
              <w:t>Өзіндік іс – әрекет: ойын құралдарын таңдай біліп, өздері ойнай білу.</w:t>
            </w:r>
          </w:p>
        </w:tc>
        <w:tc>
          <w:tcPr>
            <w:tcW w:w="2552" w:type="dxa"/>
            <w:tcMar>
              <w:top w:w="15" w:type="dxa"/>
              <w:left w:w="15" w:type="dxa"/>
              <w:bottom w:w="15" w:type="dxa"/>
              <w:right w:w="15" w:type="dxa"/>
            </w:tcMar>
          </w:tcPr>
          <w:p w14:paraId="62BEC694">
            <w:pPr>
              <w:rPr>
                <w:rFonts w:ascii="Times New Roman" w:hAnsi="Times New Roman" w:cs="Times New Roman"/>
                <w:lang w:val="kk-KZ"/>
              </w:rPr>
            </w:pPr>
          </w:p>
        </w:tc>
      </w:tr>
      <w:tr w14:paraId="592C4D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BE4F1A3">
            <w:pPr>
              <w:ind w:left="20"/>
              <w:rPr>
                <w:rFonts w:ascii="Times New Roman" w:hAnsi="Times New Roman" w:cs="Times New Roman"/>
                <w:b/>
                <w:bCs/>
              </w:rPr>
            </w:pPr>
            <w:r>
              <w:rPr>
                <w:rFonts w:ascii="Times New Roman" w:hAnsi="Times New Roman" w:cs="Times New Roman"/>
                <w:b/>
                <w:bCs/>
                <w:color w:val="000000"/>
              </w:rPr>
              <w:t>Серуеннен оралу</w:t>
            </w:r>
          </w:p>
        </w:tc>
        <w:tc>
          <w:tcPr>
            <w:tcW w:w="2552" w:type="dxa"/>
            <w:tcMar>
              <w:top w:w="15" w:type="dxa"/>
              <w:left w:w="15" w:type="dxa"/>
              <w:bottom w:w="15" w:type="dxa"/>
              <w:right w:w="15" w:type="dxa"/>
            </w:tcMar>
          </w:tcPr>
          <w:p w14:paraId="7BF87CAC">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21406278">
            <w:pPr>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1358E39E">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582D29C5">
            <w:pPr>
              <w:ind w:left="20"/>
              <w:rPr>
                <w:rFonts w:ascii="Times New Roman" w:hAnsi="Times New Roman" w:cs="Times New Roman"/>
                <w:lang w:val="kk-KZ"/>
              </w:rPr>
            </w:pPr>
          </w:p>
          <w:p w14:paraId="22B50778">
            <w:pPr>
              <w:ind w:left="20"/>
              <w:jc w:val="both"/>
              <w:rPr>
                <w:rFonts w:ascii="Times New Roman" w:hAnsi="Times New Roman" w:cs="Times New Roman"/>
                <w:lang w:val="kk-KZ"/>
              </w:rPr>
            </w:pPr>
          </w:p>
        </w:tc>
        <w:tc>
          <w:tcPr>
            <w:tcW w:w="2551" w:type="dxa"/>
            <w:tcMar>
              <w:top w:w="15" w:type="dxa"/>
              <w:left w:w="15" w:type="dxa"/>
              <w:bottom w:w="15" w:type="dxa"/>
              <w:right w:w="15" w:type="dxa"/>
            </w:tcMar>
          </w:tcPr>
          <w:p w14:paraId="0FDC85C5">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1C5825D2">
            <w:pPr>
              <w:ind w:left="20"/>
              <w:rPr>
                <w:rFonts w:ascii="Times New Roman" w:hAnsi="Times New Roman" w:cs="Times New Roman"/>
                <w:lang w:val="kk-KZ"/>
              </w:rPr>
            </w:pPr>
          </w:p>
          <w:p w14:paraId="1287934F">
            <w:pPr>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523701E9">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29B11A05">
            <w:pPr>
              <w:ind w:left="20"/>
              <w:rPr>
                <w:rFonts w:ascii="Times New Roman" w:hAnsi="Times New Roman" w:cs="Times New Roman"/>
                <w:lang w:val="kk-KZ"/>
              </w:rPr>
            </w:pPr>
          </w:p>
          <w:p w14:paraId="26C26DA5">
            <w:pPr>
              <w:ind w:left="20"/>
              <w:jc w:val="both"/>
              <w:rPr>
                <w:rFonts w:ascii="Times New Roman" w:hAnsi="Times New Roman" w:cs="Times New Roman"/>
                <w:lang w:val="kk-KZ"/>
              </w:rPr>
            </w:pPr>
          </w:p>
        </w:tc>
        <w:tc>
          <w:tcPr>
            <w:tcW w:w="2552" w:type="dxa"/>
            <w:tcMar>
              <w:top w:w="15" w:type="dxa"/>
              <w:left w:w="15" w:type="dxa"/>
              <w:bottom w:w="15" w:type="dxa"/>
              <w:right w:w="15" w:type="dxa"/>
            </w:tcMar>
          </w:tcPr>
          <w:p w14:paraId="0F3313B3">
            <w:pPr>
              <w:ind w:left="20"/>
              <w:jc w:val="both"/>
              <w:rPr>
                <w:rFonts w:ascii="Times New Roman" w:hAnsi="Times New Roman" w:cs="Times New Roman"/>
                <w:lang w:val="kk-KZ"/>
              </w:rPr>
            </w:pPr>
          </w:p>
        </w:tc>
      </w:tr>
      <w:tr w14:paraId="799375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3267156">
            <w:pPr>
              <w:ind w:left="20"/>
              <w:rPr>
                <w:rFonts w:ascii="Times New Roman" w:hAnsi="Times New Roman" w:cs="Times New Roman"/>
                <w:b/>
                <w:bCs/>
              </w:rPr>
            </w:pPr>
            <w:r>
              <w:rPr>
                <w:rFonts w:ascii="Times New Roman" w:hAnsi="Times New Roman" w:cs="Times New Roman"/>
                <w:b/>
                <w:bCs/>
                <w:color w:val="000000"/>
              </w:rPr>
              <w:t>Кешкі ас</w:t>
            </w:r>
          </w:p>
        </w:tc>
        <w:tc>
          <w:tcPr>
            <w:tcW w:w="2552" w:type="dxa"/>
            <w:tcMar>
              <w:top w:w="15" w:type="dxa"/>
              <w:left w:w="15" w:type="dxa"/>
              <w:bottom w:w="15" w:type="dxa"/>
              <w:right w:w="15" w:type="dxa"/>
            </w:tcMar>
          </w:tcPr>
          <w:p w14:paraId="3D238B5D">
            <w:pPr>
              <w:rPr>
                <w:rFonts w:ascii="Times New Roman" w:hAnsi="Times New Roman" w:cs="Times New Roman"/>
                <w:color w:val="0070C0"/>
                <w:lang w:val="kk-KZ"/>
              </w:rPr>
            </w:pPr>
            <w:r>
              <w:rPr>
                <w:rFonts w:ascii="Times New Roman" w:hAnsi="Times New Roman" w:cs="Times New Roman"/>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rFonts w:ascii="Times New Roman" w:hAnsi="Times New Roman" w:cs="Times New Roman"/>
                <w:b/>
                <w:bCs/>
                <w:color w:val="0070C0"/>
                <w:lang w:val="kk-KZ"/>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52511AD1">
            <w:pPr>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1976F417">
            <w:pPr>
              <w:rPr>
                <w:rFonts w:ascii="Times New Roman" w:hAnsi="Times New Roman" w:cs="Times New Roman"/>
                <w:color w:val="0070C0"/>
                <w:lang w:val="kk-KZ"/>
              </w:rPr>
            </w:pPr>
            <w:r>
              <w:rPr>
                <w:rFonts w:ascii="Times New Roman" w:hAnsi="Times New Roman" w:cs="Times New Roman"/>
                <w:color w:val="000000"/>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rPr>
              <w:t xml:space="preserve">үйрету </w:t>
            </w:r>
            <w:r>
              <w:rPr>
                <w:rFonts w:ascii="Times New Roman" w:hAnsi="Times New Roman" w:cs="Times New Roman"/>
                <w:b/>
                <w:bCs/>
                <w:color w:val="0070C0"/>
                <w:lang w:val="kk-KZ"/>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487E4A52">
            <w:pPr>
              <w:ind w:left="20"/>
              <w:rPr>
                <w:rFonts w:ascii="Times New Roman" w:hAnsi="Times New Roman" w:cs="Times New Roman"/>
                <w:lang w:val="kk-KZ"/>
              </w:rPr>
            </w:pPr>
          </w:p>
          <w:p w14:paraId="0F4DA617">
            <w:pPr>
              <w:ind w:left="20"/>
              <w:jc w:val="both"/>
              <w:rPr>
                <w:rFonts w:ascii="Times New Roman" w:hAnsi="Times New Roman" w:cs="Times New Roman"/>
                <w:lang w:val="kk-KZ"/>
              </w:rPr>
            </w:pPr>
          </w:p>
        </w:tc>
        <w:tc>
          <w:tcPr>
            <w:tcW w:w="2551" w:type="dxa"/>
            <w:tcMar>
              <w:top w:w="15" w:type="dxa"/>
              <w:left w:w="15" w:type="dxa"/>
              <w:bottom w:w="15" w:type="dxa"/>
              <w:right w:w="15" w:type="dxa"/>
            </w:tcMar>
          </w:tcPr>
          <w:p w14:paraId="303B0787">
            <w:pPr>
              <w:rPr>
                <w:rFonts w:ascii="Times New Roman" w:hAnsi="Times New Roman" w:cs="Times New Roman"/>
                <w:color w:val="0070C0"/>
                <w:lang w:val="kk-KZ"/>
              </w:rPr>
            </w:pPr>
            <w:r>
              <w:rPr>
                <w:rFonts w:ascii="Times New Roman" w:hAnsi="Times New Roman" w:cs="Times New Roman"/>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rFonts w:ascii="Times New Roman" w:hAnsi="Times New Roman" w:cs="Times New Roman"/>
                <w:b/>
                <w:bCs/>
                <w:color w:val="0070C0"/>
                <w:lang w:val="kk-KZ"/>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62E14897">
            <w:pPr>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4376CA2B">
            <w:pPr>
              <w:rPr>
                <w:rFonts w:ascii="Times New Roman" w:hAnsi="Times New Roman" w:cs="Times New Roman"/>
                <w:color w:val="0070C0"/>
                <w:lang w:val="kk-KZ"/>
              </w:rPr>
            </w:pPr>
            <w:r>
              <w:rPr>
                <w:rFonts w:ascii="Times New Roman" w:hAnsi="Times New Roman" w:cs="Times New Roman"/>
                <w:color w:val="000000"/>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rPr>
              <w:t xml:space="preserve">үйрету </w:t>
            </w:r>
            <w:r>
              <w:rPr>
                <w:rFonts w:ascii="Times New Roman" w:hAnsi="Times New Roman" w:cs="Times New Roman"/>
                <w:b/>
                <w:bCs/>
                <w:color w:val="0070C0"/>
                <w:lang w:val="kk-KZ"/>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58BE9BBD">
            <w:pPr>
              <w:ind w:left="20"/>
              <w:rPr>
                <w:rFonts w:ascii="Times New Roman" w:hAnsi="Times New Roman" w:cs="Times New Roman"/>
                <w:lang w:val="kk-KZ"/>
              </w:rPr>
            </w:pPr>
          </w:p>
          <w:p w14:paraId="2A199E89">
            <w:pPr>
              <w:ind w:left="20"/>
              <w:jc w:val="both"/>
              <w:rPr>
                <w:rFonts w:ascii="Times New Roman" w:hAnsi="Times New Roman" w:cs="Times New Roman"/>
                <w:lang w:val="kk-KZ"/>
              </w:rPr>
            </w:pPr>
          </w:p>
        </w:tc>
        <w:tc>
          <w:tcPr>
            <w:tcW w:w="2552" w:type="dxa"/>
            <w:tcMar>
              <w:top w:w="15" w:type="dxa"/>
              <w:left w:w="15" w:type="dxa"/>
              <w:bottom w:w="15" w:type="dxa"/>
              <w:right w:w="15" w:type="dxa"/>
            </w:tcMar>
          </w:tcPr>
          <w:p w14:paraId="7732E9F9">
            <w:pPr>
              <w:ind w:left="20"/>
              <w:rPr>
                <w:rFonts w:ascii="Times New Roman" w:hAnsi="Times New Roman" w:cs="Times New Roman"/>
                <w:lang w:val="kk-KZ"/>
              </w:rPr>
            </w:pPr>
          </w:p>
          <w:p w14:paraId="747C101F">
            <w:pPr>
              <w:ind w:left="20"/>
              <w:jc w:val="both"/>
              <w:rPr>
                <w:rFonts w:ascii="Times New Roman" w:hAnsi="Times New Roman" w:cs="Times New Roman"/>
                <w:lang w:val="kk-KZ"/>
              </w:rPr>
            </w:pPr>
          </w:p>
        </w:tc>
      </w:tr>
      <w:tr w14:paraId="222096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6E87FEE">
            <w:pPr>
              <w:ind w:left="20"/>
              <w:rPr>
                <w:rFonts w:ascii="Times New Roman" w:hAnsi="Times New Roman" w:cs="Times New Roman"/>
                <w:b/>
                <w:bCs/>
                <w:lang w:val="kk-KZ"/>
              </w:rPr>
            </w:pPr>
            <w:r>
              <w:rPr>
                <w:rFonts w:ascii="Times New Roman" w:hAnsi="Times New Roman" w:cs="Times New Roman"/>
                <w:b/>
                <w:bCs/>
                <w:color w:val="00000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14:paraId="39965B0F">
            <w:pPr>
              <w:rPr>
                <w:rFonts w:ascii="Times New Roman" w:hAnsi="Times New Roman" w:eastAsia="Batang" w:cs="Times New Roman"/>
                <w:bCs/>
                <w:iCs/>
                <w:lang w:val="kk-KZ" w:eastAsia="ko-KR"/>
              </w:rPr>
            </w:pPr>
            <w:r>
              <w:rPr>
                <w:rFonts w:ascii="Times New Roman" w:hAnsi="Times New Roman" w:eastAsia="Batang" w:cs="Times New Roman"/>
                <w:bCs/>
                <w:iCs/>
                <w:lang w:val="kk-KZ" w:eastAsia="ko-KR"/>
              </w:rPr>
              <w:t>«Хоккеистер»</w:t>
            </w:r>
          </w:p>
          <w:p w14:paraId="0843E6DA">
            <w:pPr>
              <w:rPr>
                <w:rFonts w:ascii="Times New Roman" w:hAnsi="Times New Roman" w:eastAsia="Batang" w:cs="Times New Roman"/>
                <w:bCs/>
                <w:iCs/>
                <w:lang w:val="kk-KZ" w:eastAsia="ko-KR"/>
              </w:rPr>
            </w:pPr>
            <w:r>
              <w:rPr>
                <w:rFonts w:ascii="Times New Roman" w:hAnsi="Times New Roman" w:eastAsia="Batang" w:cs="Times New Roman"/>
                <w:bCs/>
                <w:iCs/>
                <w:lang w:val="kk-KZ" w:eastAsia="ko-KR"/>
              </w:rPr>
              <w:t>Қозғалысты ойынды өз бетінше ұйымдастыруға бейімдеу, топқа бөліну, ойын тәртібін сақтау. Балалардың бір-бірімен араласа білуін жетілдіру.</w:t>
            </w:r>
          </w:p>
          <w:p w14:paraId="19222854">
            <w:pPr>
              <w:pStyle w:val="25"/>
              <w:rPr>
                <w:bCs/>
                <w:iCs/>
              </w:rPr>
            </w:pPr>
            <w:r>
              <w:rPr>
                <w:rFonts w:eastAsiaTheme="minorEastAsia"/>
                <w:bCs/>
                <w:iCs/>
              </w:rPr>
              <w:t>(құрылымдалған бақылау ) (дене тәрбиесі, дене белсенділігі )</w:t>
            </w:r>
          </w:p>
        </w:tc>
        <w:tc>
          <w:tcPr>
            <w:tcW w:w="2268" w:type="dxa"/>
            <w:tcMar>
              <w:top w:w="15" w:type="dxa"/>
              <w:left w:w="15" w:type="dxa"/>
              <w:bottom w:w="15" w:type="dxa"/>
              <w:right w:w="15" w:type="dxa"/>
            </w:tcMar>
          </w:tcPr>
          <w:p w14:paraId="5D59097A">
            <w:pPr>
              <w:rPr>
                <w:rFonts w:ascii="Times New Roman" w:hAnsi="Times New Roman" w:eastAsia="Batang" w:cs="Times New Roman"/>
                <w:bCs/>
                <w:iCs/>
                <w:lang w:val="kk-KZ" w:eastAsia="ko-KR"/>
              </w:rPr>
            </w:pPr>
            <w:r>
              <w:rPr>
                <w:rFonts w:ascii="Times New Roman" w:hAnsi="Times New Roman" w:cs="Times New Roman"/>
                <w:bCs/>
                <w:iCs/>
                <w:lang w:val="kk-KZ"/>
              </w:rPr>
              <w:t>Еркін ойын:</w:t>
            </w:r>
            <w:r>
              <w:rPr>
                <w:rFonts w:ascii="Times New Roman" w:hAnsi="Times New Roman" w:eastAsia="Batang" w:cs="Times New Roman"/>
                <w:bCs/>
                <w:iCs/>
                <w:lang w:val="kk-KZ" w:eastAsia="ko-KR"/>
              </w:rPr>
              <w:t>Қозғалыстағы ойын: «Қуыспақ»</w:t>
            </w:r>
          </w:p>
          <w:p w14:paraId="6170A9FD">
            <w:pPr>
              <w:rPr>
                <w:rFonts w:ascii="Times New Roman" w:hAnsi="Times New Roman" w:eastAsia="Batang" w:cs="Times New Roman"/>
                <w:bCs/>
                <w:iCs/>
                <w:lang w:val="kk-KZ" w:eastAsia="ko-KR"/>
              </w:rPr>
            </w:pPr>
            <w:r>
              <w:rPr>
                <w:rFonts w:ascii="Times New Roman" w:hAnsi="Times New Roman" w:eastAsia="Batang" w:cs="Times New Roman"/>
                <w:bCs/>
                <w:iCs/>
                <w:lang w:val="kk-KZ" w:eastAsia="ko-KR"/>
              </w:rPr>
              <w:t>Алаңның қарама-қарсы жағына жүгіруді нығайту, ойын тәртібін сақтау</w:t>
            </w:r>
          </w:p>
          <w:p w14:paraId="7224ED36">
            <w:pPr>
              <w:rPr>
                <w:rFonts w:ascii="Times New Roman" w:hAnsi="Times New Roman" w:eastAsia="Batang" w:cs="Times New Roman"/>
                <w:bCs/>
                <w:iCs/>
                <w:lang w:val="kk-KZ" w:eastAsia="ko-KR"/>
              </w:rPr>
            </w:pPr>
            <w:r>
              <w:rPr>
                <w:rFonts w:ascii="Times New Roman" w:hAnsi="Times New Roman" w:eastAsia="Batang" w:cs="Times New Roman"/>
                <w:bCs/>
                <w:iCs/>
                <w:lang w:val="kk-KZ" w:eastAsia="ko-KR"/>
              </w:rPr>
              <w:t>(қолың тиген жерде- қатырып тастаған жерде тоқтайды). Ойында достықты және өзара көмекті көрсету.</w:t>
            </w:r>
          </w:p>
          <w:p w14:paraId="555F2D01">
            <w:pPr>
              <w:pStyle w:val="25"/>
              <w:rPr>
                <w:bCs/>
                <w:iCs/>
              </w:rPr>
            </w:pPr>
            <w:r>
              <w:rPr>
                <w:bCs/>
                <w:iCs/>
              </w:rPr>
              <w:t xml:space="preserve"> (</w:t>
            </w:r>
            <w:r>
              <w:rPr>
                <w:rFonts w:eastAsia="Calibri"/>
                <w:bCs/>
                <w:iCs/>
              </w:rPr>
              <w:t>жаппай бақылау )</w:t>
            </w:r>
            <w:r>
              <w:rPr>
                <w:rFonts w:eastAsiaTheme="minorEastAsia"/>
                <w:bCs/>
                <w:iCs/>
              </w:rPr>
              <w:t xml:space="preserve"> (дене тәрбиесі, дене белсенділігі )</w:t>
            </w:r>
          </w:p>
        </w:tc>
        <w:tc>
          <w:tcPr>
            <w:tcW w:w="2551" w:type="dxa"/>
            <w:tcMar>
              <w:top w:w="15" w:type="dxa"/>
              <w:left w:w="15" w:type="dxa"/>
              <w:bottom w:w="15" w:type="dxa"/>
              <w:right w:w="15" w:type="dxa"/>
            </w:tcMar>
          </w:tcPr>
          <w:p w14:paraId="35785C57">
            <w:pPr>
              <w:rPr>
                <w:rFonts w:ascii="Times New Roman" w:hAnsi="Times New Roman" w:eastAsia="Batang" w:cs="Times New Roman"/>
                <w:bCs/>
                <w:iCs/>
                <w:lang w:val="kk-KZ" w:eastAsia="ko-KR"/>
              </w:rPr>
            </w:pPr>
            <w:r>
              <w:rPr>
                <w:rFonts w:ascii="Times New Roman" w:hAnsi="Times New Roman" w:cs="Times New Roman"/>
                <w:bCs/>
                <w:iCs/>
                <w:lang w:val="kk-KZ"/>
              </w:rPr>
              <w:t xml:space="preserve">Еркін ойын: </w:t>
            </w:r>
            <w:r>
              <w:rPr>
                <w:rFonts w:ascii="Times New Roman" w:hAnsi="Times New Roman" w:eastAsia="Batang" w:cs="Times New Roman"/>
                <w:bCs/>
                <w:iCs/>
                <w:lang w:val="kk-KZ" w:eastAsia="ko-KR"/>
              </w:rPr>
              <w:t>Қозғалыстағы ойын</w:t>
            </w:r>
          </w:p>
          <w:p w14:paraId="4E71F705">
            <w:pPr>
              <w:rPr>
                <w:rFonts w:ascii="Times New Roman" w:hAnsi="Times New Roman" w:eastAsia="Batang" w:cs="Times New Roman"/>
                <w:bCs/>
                <w:iCs/>
                <w:lang w:val="kk-KZ" w:eastAsia="ko-KR"/>
              </w:rPr>
            </w:pPr>
            <w:r>
              <w:rPr>
                <w:rFonts w:ascii="Times New Roman" w:hAnsi="Times New Roman" w:eastAsia="Batang" w:cs="Times New Roman"/>
                <w:bCs/>
                <w:iCs/>
                <w:lang w:val="kk-KZ" w:eastAsia="ko-KR"/>
              </w:rPr>
              <w:t>«Ұзын жол бойынша»</w:t>
            </w:r>
          </w:p>
          <w:p w14:paraId="75B67294">
            <w:pPr>
              <w:pStyle w:val="25"/>
              <w:rPr>
                <w:bCs/>
                <w:iCs/>
              </w:rPr>
            </w:pPr>
            <w:r>
              <w:rPr>
                <w:rFonts w:eastAsia="Batang"/>
                <w:bCs/>
                <w:iCs/>
                <w:lang w:eastAsia="ko-KR"/>
              </w:rPr>
              <w:t>Мұз жолы бойынша тайғанақтау кезінде тепе-теңдікті сақтауды біледі. Жарыстарға қатысуға тәрбиелеу</w:t>
            </w:r>
            <w:r>
              <w:rPr>
                <w:rFonts w:eastAsia="Calibri"/>
                <w:bCs/>
                <w:iCs/>
              </w:rPr>
              <w:t>(жаппай бақылау )</w:t>
            </w:r>
            <w:r>
              <w:rPr>
                <w:rFonts w:eastAsiaTheme="minorEastAsia"/>
                <w:bCs/>
                <w:iCs/>
              </w:rPr>
              <w:t xml:space="preserve"> (дене тәрбиесі, дене белсенділігі )</w:t>
            </w:r>
          </w:p>
        </w:tc>
        <w:tc>
          <w:tcPr>
            <w:tcW w:w="2268" w:type="dxa"/>
            <w:tcMar>
              <w:top w:w="15" w:type="dxa"/>
              <w:left w:w="15" w:type="dxa"/>
              <w:bottom w:w="15" w:type="dxa"/>
              <w:right w:w="15" w:type="dxa"/>
            </w:tcMar>
          </w:tcPr>
          <w:p w14:paraId="2FE67A8F">
            <w:pPr>
              <w:rPr>
                <w:rFonts w:ascii="Times New Roman" w:hAnsi="Times New Roman" w:eastAsia="Batang" w:cs="Times New Roman"/>
                <w:bCs/>
                <w:iCs/>
                <w:lang w:val="kk-KZ" w:eastAsia="ko-KR"/>
              </w:rPr>
            </w:pPr>
            <w:r>
              <w:rPr>
                <w:rFonts w:ascii="Times New Roman" w:hAnsi="Times New Roman" w:eastAsia="Batang" w:cs="Times New Roman"/>
                <w:bCs/>
                <w:iCs/>
                <w:lang w:val="kk-KZ" w:eastAsia="ko-KR"/>
              </w:rPr>
              <w:t xml:space="preserve">Еркін ойын: </w:t>
            </w:r>
          </w:p>
          <w:p w14:paraId="1BB63D7B">
            <w:pPr>
              <w:rPr>
                <w:rFonts w:ascii="Times New Roman" w:hAnsi="Times New Roman" w:eastAsia="Batang" w:cs="Times New Roman"/>
                <w:bCs/>
                <w:iCs/>
                <w:lang w:val="kk-KZ" w:eastAsia="ko-KR"/>
              </w:rPr>
            </w:pPr>
            <w:r>
              <w:rPr>
                <w:rFonts w:ascii="Times New Roman" w:hAnsi="Times New Roman" w:eastAsia="Batang" w:cs="Times New Roman"/>
                <w:bCs/>
                <w:iCs/>
                <w:lang w:val="kk-KZ" w:eastAsia="ko-KR"/>
              </w:rPr>
              <w:t>«Бірінші бол»</w:t>
            </w:r>
          </w:p>
          <w:p w14:paraId="43936B47">
            <w:pPr>
              <w:rPr>
                <w:rFonts w:ascii="Times New Roman" w:hAnsi="Times New Roman" w:eastAsia="Batang" w:cs="Times New Roman"/>
                <w:bCs/>
                <w:iCs/>
                <w:lang w:val="kk-KZ" w:eastAsia="ko-KR"/>
              </w:rPr>
            </w:pPr>
            <w:r>
              <w:rPr>
                <w:rFonts w:ascii="Times New Roman" w:hAnsi="Times New Roman" w:eastAsia="Batang" w:cs="Times New Roman"/>
                <w:bCs/>
                <w:iCs/>
                <w:lang w:val="kk-KZ" w:eastAsia="ko-KR"/>
              </w:rPr>
              <w:t>Белгі бойынша іс-әрекет жасай білуін бекіту (шананы айналу және өз орнына тұру) және қосымша жаттығуларды орындау (шанаға отыру, 5 рет отырып-тұру және т.б) жылдам  және еппен іс-әрекет жасау.</w:t>
            </w:r>
          </w:p>
          <w:p w14:paraId="31233E57">
            <w:pPr>
              <w:pStyle w:val="25"/>
              <w:rPr>
                <w:bCs/>
                <w:iCs/>
              </w:rPr>
            </w:pPr>
            <w:r>
              <w:rPr>
                <w:bCs/>
                <w:iCs/>
              </w:rPr>
              <w:t>(жаппай бақылау)</w:t>
            </w:r>
            <w:r>
              <w:rPr>
                <w:rFonts w:eastAsiaTheme="minorEastAsia"/>
                <w:bCs/>
                <w:iCs/>
              </w:rPr>
              <w:t xml:space="preserve"> (дене тәрбиесі, дене белсенділігі )</w:t>
            </w:r>
          </w:p>
        </w:tc>
        <w:tc>
          <w:tcPr>
            <w:tcW w:w="2552" w:type="dxa"/>
            <w:tcMar>
              <w:top w:w="15" w:type="dxa"/>
              <w:left w:w="15" w:type="dxa"/>
              <w:bottom w:w="15" w:type="dxa"/>
              <w:right w:w="15" w:type="dxa"/>
            </w:tcMar>
          </w:tcPr>
          <w:p w14:paraId="4156461D">
            <w:pPr>
              <w:pStyle w:val="25"/>
            </w:pPr>
          </w:p>
        </w:tc>
      </w:tr>
      <w:tr w14:paraId="269220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DA49D92">
            <w:pPr>
              <w:ind w:left="20"/>
              <w:rPr>
                <w:rFonts w:ascii="Times New Roman" w:hAnsi="Times New Roman" w:cs="Times New Roman"/>
                <w:b/>
                <w:bCs/>
              </w:rPr>
            </w:pPr>
            <w:r>
              <w:rPr>
                <w:rFonts w:ascii="Times New Roman" w:hAnsi="Times New Roman" w:cs="Times New Roman"/>
                <w:b/>
                <w:bCs/>
                <w:color w:val="000000"/>
              </w:rPr>
              <w:t>Балалардың үйге қайтуы</w:t>
            </w:r>
          </w:p>
        </w:tc>
        <w:tc>
          <w:tcPr>
            <w:tcW w:w="2552" w:type="dxa"/>
            <w:tcMar>
              <w:top w:w="15" w:type="dxa"/>
              <w:left w:w="15" w:type="dxa"/>
              <w:bottom w:w="15" w:type="dxa"/>
              <w:right w:w="15" w:type="dxa"/>
            </w:tcMar>
          </w:tcPr>
          <w:p w14:paraId="10E61115">
            <w:pPr>
              <w:rPr>
                <w:rFonts w:ascii="Times New Roman" w:hAnsi="Times New Roman" w:eastAsia="Calibri" w:cs="Times New Roman"/>
                <w:color w:val="000000"/>
                <w:lang w:val="kk-KZ"/>
              </w:rPr>
            </w:pPr>
            <w:r>
              <w:rPr>
                <w:rFonts w:ascii="Times New Roman" w:hAnsi="Times New Roman" w:eastAsia="Calibri" w:cs="Times New Roman"/>
                <w:lang w:val="kk-KZ"/>
              </w:rPr>
              <w:t xml:space="preserve">Баланың бүгінгі жетістігі туралы әңгімелесу. </w:t>
            </w:r>
          </w:p>
        </w:tc>
        <w:tc>
          <w:tcPr>
            <w:tcW w:w="2268" w:type="dxa"/>
            <w:tcMar>
              <w:top w:w="15" w:type="dxa"/>
              <w:left w:w="15" w:type="dxa"/>
              <w:bottom w:w="15" w:type="dxa"/>
              <w:right w:w="15" w:type="dxa"/>
            </w:tcMar>
          </w:tcPr>
          <w:p w14:paraId="3A2FC130">
            <w:pPr>
              <w:rPr>
                <w:rFonts w:ascii="Times New Roman" w:hAnsi="Times New Roman" w:eastAsia="Calibri" w:cs="Times New Roman"/>
                <w:color w:val="000000"/>
                <w:lang w:val="kk-KZ"/>
              </w:rPr>
            </w:pPr>
            <w:r>
              <w:rPr>
                <w:rFonts w:ascii="Times New Roman" w:hAnsi="Times New Roman" w:eastAsia="Calibri" w:cs="Times New Roman"/>
                <w:lang w:val="kk-KZ"/>
              </w:rPr>
              <w:t>Үйде баланың өзі киініп, өзі шешінуін қадағалап, талап етіп отыруды түсіндіру.</w:t>
            </w:r>
          </w:p>
        </w:tc>
        <w:tc>
          <w:tcPr>
            <w:tcW w:w="2551" w:type="dxa"/>
            <w:tcMar>
              <w:top w:w="15" w:type="dxa"/>
              <w:left w:w="15" w:type="dxa"/>
              <w:bottom w:w="15" w:type="dxa"/>
              <w:right w:w="15" w:type="dxa"/>
            </w:tcMar>
          </w:tcPr>
          <w:p w14:paraId="625DCC6E">
            <w:pPr>
              <w:rPr>
                <w:rFonts w:ascii="Times New Roman" w:hAnsi="Times New Roman" w:eastAsia="Calibri" w:cs="Times New Roman"/>
                <w:color w:val="000000"/>
                <w:lang w:val="kk-KZ"/>
              </w:rPr>
            </w:pPr>
            <w:r>
              <w:rPr>
                <w:rFonts w:ascii="Times New Roman" w:hAnsi="Times New Roman" w:eastAsia="Calibri" w:cs="Times New Roman"/>
                <w:lang w:val="kk-KZ"/>
              </w:rPr>
              <w:t xml:space="preserve">Баланың бүгінгі жетістігі, бала денсаулығы мен тамағы жөнінде әңгімелесу. </w:t>
            </w:r>
          </w:p>
        </w:tc>
        <w:tc>
          <w:tcPr>
            <w:tcW w:w="2268" w:type="dxa"/>
            <w:tcMar>
              <w:top w:w="15" w:type="dxa"/>
              <w:left w:w="15" w:type="dxa"/>
              <w:bottom w:w="15" w:type="dxa"/>
              <w:right w:w="15" w:type="dxa"/>
            </w:tcMar>
          </w:tcPr>
          <w:p w14:paraId="65353C66">
            <w:pPr>
              <w:pStyle w:val="29"/>
              <w:rPr>
                <w:lang w:val="kk-KZ"/>
              </w:rPr>
            </w:pPr>
            <w:r>
              <w:rPr>
                <w:lang w:val="kk-KZ"/>
              </w:rPr>
              <w:t>Ауа райына байланысты киім кию жайлы кеңес</w:t>
            </w:r>
          </w:p>
        </w:tc>
        <w:tc>
          <w:tcPr>
            <w:tcW w:w="2552" w:type="dxa"/>
            <w:tcMar>
              <w:top w:w="15" w:type="dxa"/>
              <w:left w:w="15" w:type="dxa"/>
              <w:bottom w:w="15" w:type="dxa"/>
              <w:right w:w="15" w:type="dxa"/>
            </w:tcMar>
          </w:tcPr>
          <w:p w14:paraId="221F7C6D">
            <w:pPr>
              <w:pStyle w:val="29"/>
              <w:rPr>
                <w:lang w:val="kk-KZ"/>
              </w:rPr>
            </w:pPr>
            <w:r>
              <w:rPr>
                <w:lang w:val="kk-KZ"/>
              </w:rPr>
              <w:t>Демалыс күндері күн тәртібін сақтауын ата-аналардан талап ету.</w:t>
            </w:r>
          </w:p>
        </w:tc>
      </w:tr>
    </w:tbl>
    <w:p w14:paraId="40988234">
      <w:pPr>
        <w:jc w:val="both"/>
        <w:rPr>
          <w:rFonts w:ascii="Times New Roman" w:hAnsi="Times New Roman" w:cs="Times New Roman"/>
          <w:color w:val="000000"/>
          <w:lang w:val="kk-KZ"/>
        </w:rPr>
      </w:pPr>
      <w:r>
        <w:rPr>
          <w:rFonts w:ascii="Times New Roman" w:hAnsi="Times New Roman" w:cs="Times New Roman"/>
          <w:color w:val="000000"/>
          <w:lang w:val="kk-KZ"/>
        </w:rPr>
        <w:t>     </w:t>
      </w:r>
    </w:p>
    <w:p w14:paraId="7D9419AA">
      <w:pPr>
        <w:jc w:val="center"/>
        <w:rPr>
          <w:b/>
          <w:color w:val="000000"/>
          <w:lang w:val="kk-KZ"/>
        </w:rPr>
      </w:pPr>
    </w:p>
    <w:p w14:paraId="542534FB">
      <w:pPr>
        <w:jc w:val="center"/>
        <w:rPr>
          <w:b/>
          <w:color w:val="000000"/>
          <w:lang w:val="kk-KZ"/>
        </w:rPr>
      </w:pPr>
    </w:p>
    <w:p w14:paraId="534482E0">
      <w:pPr>
        <w:jc w:val="center"/>
        <w:rPr>
          <w:b/>
          <w:color w:val="000000"/>
          <w:lang w:val="kk-KZ"/>
        </w:rPr>
      </w:pPr>
    </w:p>
    <w:p w14:paraId="4088A91A">
      <w:pPr>
        <w:jc w:val="center"/>
        <w:rPr>
          <w:b/>
          <w:color w:val="000000"/>
          <w:lang w:val="kk-KZ"/>
        </w:rPr>
      </w:pPr>
    </w:p>
    <w:p w14:paraId="673EA981">
      <w:pPr>
        <w:jc w:val="center"/>
        <w:rPr>
          <w:b/>
          <w:color w:val="000000"/>
          <w:lang w:val="kk-KZ"/>
        </w:rPr>
      </w:pPr>
    </w:p>
    <w:p w14:paraId="771B2593">
      <w:pPr>
        <w:rPr>
          <w:lang w:val="kk-KZ"/>
        </w:rPr>
      </w:pPr>
    </w:p>
    <w:p w14:paraId="6EB7CE1D">
      <w:pPr>
        <w:jc w:val="center"/>
        <w:rPr>
          <w:b/>
          <w:color w:val="000000"/>
          <w:lang w:val="kk-KZ"/>
        </w:rPr>
      </w:pPr>
    </w:p>
    <w:p w14:paraId="6F7A4BDE">
      <w:pPr>
        <w:jc w:val="center"/>
        <w:rPr>
          <w:b/>
          <w:color w:val="000000"/>
          <w:lang w:val="kk-KZ"/>
        </w:rPr>
      </w:pPr>
    </w:p>
    <w:p w14:paraId="391A1903">
      <w:pPr>
        <w:jc w:val="center"/>
        <w:rPr>
          <w:b/>
          <w:color w:val="000000"/>
          <w:lang w:val="kk-KZ"/>
        </w:rPr>
      </w:pPr>
    </w:p>
    <w:p w14:paraId="02A95529">
      <w:pPr>
        <w:jc w:val="center"/>
        <w:rPr>
          <w:b/>
          <w:color w:val="000000"/>
          <w:lang w:val="kk-KZ"/>
        </w:rPr>
      </w:pPr>
    </w:p>
    <w:p w14:paraId="06663BE4">
      <w:pPr>
        <w:jc w:val="center"/>
        <w:rPr>
          <w:b/>
          <w:color w:val="000000"/>
          <w:lang w:val="kk-KZ"/>
        </w:rPr>
      </w:pPr>
    </w:p>
    <w:p w14:paraId="39830599">
      <w:pPr>
        <w:jc w:val="center"/>
        <w:rPr>
          <w:b/>
          <w:color w:val="000000"/>
          <w:lang w:val="kk-KZ"/>
        </w:rPr>
      </w:pPr>
    </w:p>
    <w:p w14:paraId="50D4254A">
      <w:pPr>
        <w:spacing w:line="240" w:lineRule="auto"/>
        <w:jc w:val="center"/>
        <w:rPr>
          <w:rFonts w:ascii="Times New Roman" w:hAnsi="Times New Roman" w:cs="Times New Roman"/>
          <w:b/>
          <w:color w:val="000000"/>
          <w:lang w:val="kk-KZ"/>
        </w:rPr>
      </w:pPr>
      <w:r>
        <w:rPr>
          <w:rFonts w:ascii="Times New Roman" w:hAnsi="Times New Roman" w:cs="Times New Roman"/>
          <w:b/>
          <w:color w:val="000000"/>
          <w:lang w:val="kk-KZ"/>
        </w:rPr>
        <w:t>Тәрбиелеу-білім беру процесінің циклограммасы</w:t>
      </w:r>
    </w:p>
    <w:p w14:paraId="5C9B6D5B">
      <w:pPr>
        <w:spacing w:line="240" w:lineRule="auto"/>
        <w:jc w:val="center"/>
        <w:rPr>
          <w:rFonts w:ascii="Times New Roman" w:hAnsi="Times New Roman" w:cs="Times New Roman"/>
          <w:b/>
          <w:color w:val="000000"/>
          <w:lang w:val="kk-KZ"/>
        </w:rPr>
      </w:pPr>
      <w:r>
        <w:rPr>
          <w:rFonts w:ascii="Times New Roman" w:hAnsi="Times New Roman" w:cs="Times New Roman"/>
          <w:b/>
          <w:color w:val="000000"/>
          <w:lang w:val="kk-KZ"/>
        </w:rPr>
        <w:t>4  апта</w:t>
      </w:r>
    </w:p>
    <w:p w14:paraId="6759DB76">
      <w:pPr>
        <w:pStyle w:val="29"/>
        <w:rPr>
          <w:b/>
          <w:color w:val="000000" w:themeColor="text1"/>
          <w:lang w:val="kk-KZ"/>
        </w:rPr>
      </w:pPr>
      <w:r>
        <w:rPr>
          <w:color w:val="000000"/>
          <w:lang w:val="kk-KZ"/>
        </w:rPr>
        <w:t> </w:t>
      </w:r>
      <w:r>
        <w:rPr>
          <w:b/>
          <w:color w:val="000000" w:themeColor="text1"/>
          <w:lang w:val="kk-KZ"/>
        </w:rPr>
        <w:t xml:space="preserve">Білім беру ұйымы : </w:t>
      </w:r>
      <w:r>
        <w:rPr>
          <w:b/>
          <w:lang w:val="kk-KZ"/>
        </w:rPr>
        <w:t xml:space="preserve">«Асылназ» бөбекжай балабақшасы» жеке мекемесі </w:t>
      </w:r>
    </w:p>
    <w:p w14:paraId="1ABF4968">
      <w:pPr>
        <w:pStyle w:val="29"/>
        <w:rPr>
          <w:b/>
          <w:color w:val="000000" w:themeColor="text1"/>
          <w:lang w:val="kk-KZ"/>
        </w:rPr>
      </w:pPr>
      <w:r>
        <w:rPr>
          <w:b/>
          <w:color w:val="000000" w:themeColor="text1"/>
          <w:lang w:val="kk-KZ"/>
        </w:rPr>
        <w:t>Тобы: «Балапан» ортаңғы  тобы</w:t>
      </w:r>
    </w:p>
    <w:p w14:paraId="56DF4C37">
      <w:pPr>
        <w:spacing w:after="0" w:line="240" w:lineRule="auto"/>
        <w:rPr>
          <w:rFonts w:ascii="Times New Roman" w:hAnsi="Times New Roman"/>
          <w:b/>
          <w:lang w:val="kk-KZ"/>
        </w:rPr>
      </w:pPr>
      <w:r>
        <w:rPr>
          <w:rFonts w:ascii="Times New Roman" w:hAnsi="Times New Roman"/>
          <w:b/>
          <w:lang w:val="kk-KZ"/>
        </w:rPr>
        <w:t>Балалардың  жасы: 3 -жастағы балалар</w:t>
      </w:r>
    </w:p>
    <w:p w14:paraId="1F0493EC">
      <w:pPr>
        <w:jc w:val="both"/>
        <w:rPr>
          <w:rFonts w:ascii="Times New Roman" w:hAnsi="Times New Roman" w:cs="Times New Roman"/>
          <w:color w:val="000000"/>
          <w:lang w:val="kk-KZ"/>
        </w:rPr>
      </w:pPr>
      <w:r>
        <w:rPr>
          <w:rFonts w:ascii="Times New Roman" w:hAnsi="Times New Roman" w:cs="Times New Roman"/>
          <w:color w:val="000000"/>
          <w:lang w:val="kk-KZ"/>
        </w:rPr>
        <w:t xml:space="preserve"> </w:t>
      </w:r>
      <w:r>
        <w:rPr>
          <w:rFonts w:ascii="Times New Roman" w:hAnsi="Times New Roman" w:cs="Times New Roman"/>
          <w:b/>
          <w:bCs/>
          <w:color w:val="000000"/>
          <w:lang w:val="kk-KZ"/>
        </w:rPr>
        <w:t>Қандай кезеңге жасалды</w:t>
      </w:r>
      <w:r>
        <w:rPr>
          <w:rFonts w:ascii="Times New Roman" w:hAnsi="Times New Roman" w:cs="Times New Roman"/>
          <w:color w:val="000000"/>
          <w:lang w:val="kk-KZ"/>
        </w:rPr>
        <w:t xml:space="preserve"> (апта күндерін, айды, жылды көрсету): 26.03.-28.03.2025</w:t>
      </w:r>
    </w:p>
    <w:tbl>
      <w:tblPr>
        <w:tblStyle w:val="12"/>
        <w:tblW w:w="14905" w:type="dxa"/>
        <w:tblInd w:w="1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14"/>
        <w:gridCol w:w="2552"/>
        <w:gridCol w:w="2268"/>
        <w:gridCol w:w="2551"/>
        <w:gridCol w:w="2268"/>
        <w:gridCol w:w="2552"/>
      </w:tblGrid>
      <w:tr w14:paraId="33DB47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3B2BFFD">
            <w:pPr>
              <w:ind w:left="20"/>
              <w:rPr>
                <w:rFonts w:ascii="Times New Roman" w:hAnsi="Times New Roman" w:cs="Times New Roman"/>
                <w:b/>
                <w:bCs/>
                <w:lang w:val="kk-KZ"/>
              </w:rPr>
            </w:pPr>
            <w:r>
              <w:rPr>
                <w:rFonts w:ascii="Times New Roman" w:hAnsi="Times New Roman" w:cs="Times New Roman"/>
                <w:b/>
                <w:bCs/>
                <w:color w:val="000000"/>
                <w:lang w:val="kk-KZ"/>
              </w:rPr>
              <w:t>Күн тәртібі</w:t>
            </w:r>
          </w:p>
        </w:tc>
        <w:tc>
          <w:tcPr>
            <w:tcW w:w="2552" w:type="dxa"/>
            <w:tcMar>
              <w:top w:w="15" w:type="dxa"/>
              <w:left w:w="15" w:type="dxa"/>
              <w:bottom w:w="15" w:type="dxa"/>
              <w:right w:w="15" w:type="dxa"/>
            </w:tcMar>
          </w:tcPr>
          <w:p w14:paraId="5F614AD9">
            <w:pPr>
              <w:ind w:left="20"/>
              <w:jc w:val="both"/>
              <w:rPr>
                <w:rFonts w:ascii="Times New Roman" w:hAnsi="Times New Roman" w:cs="Times New Roman"/>
                <w:b/>
                <w:bCs/>
                <w:lang w:val="kk-KZ"/>
              </w:rPr>
            </w:pPr>
          </w:p>
        </w:tc>
        <w:tc>
          <w:tcPr>
            <w:tcW w:w="2268" w:type="dxa"/>
            <w:tcMar>
              <w:top w:w="15" w:type="dxa"/>
              <w:left w:w="15" w:type="dxa"/>
              <w:bottom w:w="15" w:type="dxa"/>
              <w:right w:w="15" w:type="dxa"/>
            </w:tcMar>
          </w:tcPr>
          <w:p w14:paraId="31AD4C35">
            <w:pPr>
              <w:ind w:left="20"/>
              <w:jc w:val="both"/>
              <w:rPr>
                <w:rFonts w:ascii="Times New Roman" w:hAnsi="Times New Roman" w:cs="Times New Roman"/>
                <w:b/>
                <w:bCs/>
                <w:lang w:val="kk-KZ"/>
              </w:rPr>
            </w:pPr>
          </w:p>
        </w:tc>
        <w:tc>
          <w:tcPr>
            <w:tcW w:w="2551" w:type="dxa"/>
            <w:tcMar>
              <w:top w:w="15" w:type="dxa"/>
              <w:left w:w="15" w:type="dxa"/>
              <w:bottom w:w="15" w:type="dxa"/>
              <w:right w:w="15" w:type="dxa"/>
            </w:tcMar>
          </w:tcPr>
          <w:p w14:paraId="1544B79F">
            <w:pPr>
              <w:jc w:val="center"/>
              <w:rPr>
                <w:rFonts w:ascii="Times New Roman" w:hAnsi="Times New Roman" w:cs="Times New Roman"/>
                <w:b/>
                <w:color w:val="000000"/>
                <w:lang w:val="kk-KZ"/>
              </w:rPr>
            </w:pPr>
            <w:r>
              <w:rPr>
                <w:rFonts w:ascii="Times New Roman" w:hAnsi="Times New Roman" w:cs="Times New Roman"/>
                <w:b/>
                <w:color w:val="000000"/>
                <w:lang w:val="kk-KZ"/>
              </w:rPr>
              <w:t xml:space="preserve">Сәрсенбі </w:t>
            </w:r>
          </w:p>
          <w:p w14:paraId="113D00F9">
            <w:pPr>
              <w:jc w:val="center"/>
              <w:rPr>
                <w:rFonts w:ascii="Times New Roman" w:hAnsi="Times New Roman" w:cs="Times New Roman"/>
                <w:b/>
                <w:color w:val="000000"/>
                <w:lang w:val="kk-KZ"/>
              </w:rPr>
            </w:pPr>
            <w:r>
              <w:rPr>
                <w:rFonts w:ascii="Times New Roman" w:hAnsi="Times New Roman" w:cs="Times New Roman"/>
                <w:b/>
                <w:color w:val="000000"/>
                <w:lang w:val="kk-KZ"/>
              </w:rPr>
              <w:t>26.03.2025ж</w:t>
            </w:r>
          </w:p>
          <w:p w14:paraId="0A9B8814">
            <w:pPr>
              <w:jc w:val="center"/>
              <w:rPr>
                <w:rFonts w:ascii="Times New Roman" w:hAnsi="Times New Roman" w:cs="Times New Roman"/>
                <w:b/>
                <w:color w:val="000000"/>
                <w:lang w:val="kk-KZ"/>
              </w:rPr>
            </w:pPr>
          </w:p>
          <w:p w14:paraId="4866FE7A">
            <w:pPr>
              <w:ind w:left="20"/>
              <w:jc w:val="both"/>
              <w:rPr>
                <w:rFonts w:ascii="Times New Roman" w:hAnsi="Times New Roman" w:cs="Times New Roman"/>
                <w:b/>
                <w:bCs/>
                <w:lang w:val="kk-KZ"/>
              </w:rPr>
            </w:pPr>
          </w:p>
        </w:tc>
        <w:tc>
          <w:tcPr>
            <w:tcW w:w="2268" w:type="dxa"/>
            <w:tcMar>
              <w:top w:w="15" w:type="dxa"/>
              <w:left w:w="15" w:type="dxa"/>
              <w:bottom w:w="15" w:type="dxa"/>
              <w:right w:w="15" w:type="dxa"/>
            </w:tcMar>
          </w:tcPr>
          <w:p w14:paraId="18C95AE2">
            <w:pPr>
              <w:jc w:val="center"/>
              <w:rPr>
                <w:rFonts w:ascii="Times New Roman" w:hAnsi="Times New Roman" w:cs="Times New Roman"/>
                <w:b/>
                <w:color w:val="000000"/>
                <w:lang w:val="kk-KZ"/>
              </w:rPr>
            </w:pPr>
            <w:r>
              <w:rPr>
                <w:rFonts w:ascii="Times New Roman" w:hAnsi="Times New Roman" w:cs="Times New Roman"/>
                <w:b/>
                <w:color w:val="000000"/>
                <w:lang w:val="kk-KZ"/>
              </w:rPr>
              <w:t>Бейсенбі</w:t>
            </w:r>
          </w:p>
          <w:p w14:paraId="44CB5022">
            <w:pPr>
              <w:jc w:val="center"/>
              <w:rPr>
                <w:rFonts w:ascii="Times New Roman" w:hAnsi="Times New Roman" w:cs="Times New Roman"/>
                <w:b/>
                <w:color w:val="000000"/>
                <w:lang w:val="kk-KZ"/>
              </w:rPr>
            </w:pPr>
            <w:r>
              <w:rPr>
                <w:rFonts w:ascii="Times New Roman" w:hAnsi="Times New Roman" w:cs="Times New Roman"/>
                <w:b/>
                <w:color w:val="000000"/>
                <w:lang w:val="kk-KZ"/>
              </w:rPr>
              <w:t>27.03.2025ж</w:t>
            </w:r>
          </w:p>
          <w:p w14:paraId="350015DA">
            <w:pPr>
              <w:ind w:left="20"/>
              <w:jc w:val="both"/>
              <w:rPr>
                <w:rFonts w:ascii="Times New Roman" w:hAnsi="Times New Roman" w:cs="Times New Roman"/>
                <w:b/>
                <w:bCs/>
                <w:lang w:val="kk-KZ"/>
              </w:rPr>
            </w:pPr>
          </w:p>
        </w:tc>
        <w:tc>
          <w:tcPr>
            <w:tcW w:w="2552" w:type="dxa"/>
            <w:tcMar>
              <w:top w:w="15" w:type="dxa"/>
              <w:left w:w="15" w:type="dxa"/>
              <w:bottom w:w="15" w:type="dxa"/>
              <w:right w:w="15" w:type="dxa"/>
            </w:tcMar>
          </w:tcPr>
          <w:p w14:paraId="3CD62F02">
            <w:pPr>
              <w:jc w:val="center"/>
              <w:rPr>
                <w:rFonts w:ascii="Times New Roman" w:hAnsi="Times New Roman" w:cs="Times New Roman"/>
                <w:b/>
                <w:color w:val="000000"/>
                <w:lang w:val="kk-KZ"/>
              </w:rPr>
            </w:pPr>
            <w:r>
              <w:rPr>
                <w:rFonts w:ascii="Times New Roman" w:hAnsi="Times New Roman" w:cs="Times New Roman"/>
                <w:b/>
                <w:color w:val="000000"/>
                <w:lang w:val="kk-KZ"/>
              </w:rPr>
              <w:t xml:space="preserve">Жұма </w:t>
            </w:r>
          </w:p>
          <w:p w14:paraId="04F3569E">
            <w:pPr>
              <w:jc w:val="center"/>
              <w:rPr>
                <w:rFonts w:ascii="Times New Roman" w:hAnsi="Times New Roman" w:cs="Times New Roman"/>
                <w:b/>
                <w:color w:val="000000"/>
                <w:lang w:val="kk-KZ"/>
              </w:rPr>
            </w:pPr>
            <w:r>
              <w:rPr>
                <w:rFonts w:ascii="Times New Roman" w:hAnsi="Times New Roman" w:cs="Times New Roman"/>
                <w:b/>
                <w:color w:val="000000"/>
                <w:lang w:val="kk-KZ"/>
              </w:rPr>
              <w:t>28 .03.2025ж</w:t>
            </w:r>
          </w:p>
          <w:p w14:paraId="1597DA5B">
            <w:pPr>
              <w:jc w:val="center"/>
              <w:rPr>
                <w:rFonts w:ascii="Times New Roman" w:hAnsi="Times New Roman" w:cs="Times New Roman"/>
                <w:b/>
                <w:color w:val="000000"/>
                <w:lang w:val="kk-KZ"/>
              </w:rPr>
            </w:pPr>
          </w:p>
          <w:p w14:paraId="4AB70932">
            <w:pPr>
              <w:ind w:left="20"/>
              <w:jc w:val="both"/>
              <w:rPr>
                <w:rFonts w:ascii="Times New Roman" w:hAnsi="Times New Roman" w:cs="Times New Roman"/>
                <w:b/>
                <w:bCs/>
                <w:lang w:val="kk-KZ"/>
              </w:rPr>
            </w:pPr>
          </w:p>
        </w:tc>
      </w:tr>
      <w:tr w14:paraId="1CAF00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98A5EEE">
            <w:pPr>
              <w:ind w:left="20"/>
              <w:rPr>
                <w:rFonts w:ascii="Times New Roman" w:hAnsi="Times New Roman" w:cs="Times New Roman"/>
                <w:b/>
                <w:bCs/>
                <w:lang w:val="kk-KZ"/>
              </w:rPr>
            </w:pPr>
            <w:r>
              <w:rPr>
                <w:rFonts w:ascii="Times New Roman" w:hAnsi="Times New Roman" w:cs="Times New Roman"/>
                <w:b/>
                <w:bCs/>
                <w:color w:val="000000"/>
                <w:lang w:val="kk-KZ"/>
              </w:rPr>
              <w:t>Балаларды қабылдау</w:t>
            </w:r>
          </w:p>
        </w:tc>
        <w:tc>
          <w:tcPr>
            <w:tcW w:w="2552" w:type="dxa"/>
            <w:tcMar>
              <w:top w:w="15" w:type="dxa"/>
              <w:left w:w="15" w:type="dxa"/>
              <w:bottom w:w="15" w:type="dxa"/>
              <w:right w:w="15" w:type="dxa"/>
            </w:tcMar>
          </w:tcPr>
          <w:p w14:paraId="4EFFC284">
            <w:pPr>
              <w:ind w:left="20"/>
              <w:rPr>
                <w:rFonts w:ascii="Times New Roman" w:hAnsi="Times New Roman" w:cs="Times New Roman"/>
                <w:lang w:val="kk-KZ"/>
              </w:rPr>
            </w:pPr>
          </w:p>
        </w:tc>
        <w:tc>
          <w:tcPr>
            <w:tcW w:w="2268" w:type="dxa"/>
            <w:tcMar>
              <w:top w:w="15" w:type="dxa"/>
              <w:left w:w="15" w:type="dxa"/>
              <w:bottom w:w="15" w:type="dxa"/>
              <w:right w:w="15" w:type="dxa"/>
            </w:tcMar>
          </w:tcPr>
          <w:p w14:paraId="28B71B9E">
            <w:pPr>
              <w:ind w:left="20"/>
              <w:rPr>
                <w:rFonts w:ascii="Times New Roman" w:hAnsi="Times New Roman" w:cs="Times New Roman"/>
                <w:lang w:val="kk-KZ"/>
              </w:rPr>
            </w:pPr>
          </w:p>
        </w:tc>
        <w:tc>
          <w:tcPr>
            <w:tcW w:w="2551" w:type="dxa"/>
            <w:tcMar>
              <w:top w:w="15" w:type="dxa"/>
              <w:left w:w="15" w:type="dxa"/>
              <w:bottom w:w="15" w:type="dxa"/>
              <w:right w:w="15" w:type="dxa"/>
            </w:tcMar>
          </w:tcPr>
          <w:p w14:paraId="5D660CC9">
            <w:pPr>
              <w:rPr>
                <w:rFonts w:ascii="Times New Roman" w:hAnsi="Times New Roman" w:cs="Times New Roman"/>
                <w:lang w:val="kk-KZ"/>
              </w:rPr>
            </w:pPr>
            <w:r>
              <w:rPr>
                <w:rFonts w:ascii="Times New Roman" w:hAnsi="Times New Roman" w:cs="Times New Roman"/>
                <w:lang w:val="kk-KZ"/>
              </w:rPr>
              <w:t xml:space="preserve">Баладан қандай көңіл күймен келгенін сұрау. </w:t>
            </w:r>
            <w:r>
              <w:rPr>
                <w:rFonts w:ascii="Times New Roman" w:hAnsi="Times New Roman" w:cs="Times New Roman"/>
              </w:rPr>
              <w:t>Күй қосу,</w:t>
            </w:r>
            <w:r>
              <w:rPr>
                <w:rFonts w:ascii="Times New Roman" w:hAnsi="Times New Roman" w:cs="Times New Roman"/>
                <w:b/>
                <w:bCs/>
                <w:color w:val="0070C0"/>
              </w:rPr>
              <w:t>күй күмбірі</w:t>
            </w:r>
          </w:p>
          <w:p w14:paraId="759DD83C">
            <w:pPr>
              <w:ind w:left="20"/>
              <w:rPr>
                <w:rFonts w:ascii="Times New Roman" w:hAnsi="Times New Roman" w:cs="Times New Roman"/>
              </w:rPr>
            </w:pPr>
          </w:p>
        </w:tc>
        <w:tc>
          <w:tcPr>
            <w:tcW w:w="2268" w:type="dxa"/>
            <w:tcMar>
              <w:top w:w="15" w:type="dxa"/>
              <w:left w:w="15" w:type="dxa"/>
              <w:bottom w:w="15" w:type="dxa"/>
              <w:right w:w="15" w:type="dxa"/>
            </w:tcMar>
          </w:tcPr>
          <w:p w14:paraId="64817D65">
            <w:pPr>
              <w:rPr>
                <w:rFonts w:ascii="Times New Roman" w:hAnsi="Times New Roman" w:cs="Times New Roman"/>
                <w:lang w:val="kk-KZ"/>
              </w:rPr>
            </w:pPr>
            <w:r>
              <w:rPr>
                <w:rFonts w:ascii="Times New Roman" w:hAnsi="Times New Roman" w:cs="Times New Roman"/>
                <w:lang w:val="kk-KZ"/>
              </w:rPr>
              <w:t xml:space="preserve"> Балалардың терісін, дене қызуын, сыртқы келбетін тексеру. </w:t>
            </w:r>
            <w:r>
              <w:rPr>
                <w:rFonts w:ascii="Times New Roman" w:hAnsi="Times New Roman" w:cs="Times New Roman"/>
              </w:rPr>
              <w:t>Күй қосу,</w:t>
            </w:r>
            <w:r>
              <w:rPr>
                <w:rFonts w:ascii="Times New Roman" w:hAnsi="Times New Roman" w:cs="Times New Roman"/>
                <w:b/>
                <w:bCs/>
                <w:color w:val="0070C0"/>
              </w:rPr>
              <w:t>күй күмбірі</w:t>
            </w:r>
          </w:p>
          <w:p w14:paraId="465D0894">
            <w:pPr>
              <w:ind w:left="20"/>
              <w:rPr>
                <w:rFonts w:ascii="Times New Roman" w:hAnsi="Times New Roman" w:cs="Times New Roman"/>
              </w:rPr>
            </w:pPr>
          </w:p>
        </w:tc>
        <w:tc>
          <w:tcPr>
            <w:tcW w:w="2552" w:type="dxa"/>
            <w:tcMar>
              <w:top w:w="15" w:type="dxa"/>
              <w:left w:w="15" w:type="dxa"/>
              <w:bottom w:w="15" w:type="dxa"/>
              <w:right w:w="15" w:type="dxa"/>
            </w:tcMar>
          </w:tcPr>
          <w:p w14:paraId="4F4BBE56">
            <w:pPr>
              <w:rPr>
                <w:rFonts w:ascii="Times New Roman" w:hAnsi="Times New Roman" w:cs="Times New Roman"/>
                <w:lang w:val="kk-KZ"/>
              </w:rPr>
            </w:pPr>
            <w:r>
              <w:rPr>
                <w:rFonts w:ascii="Times New Roman" w:hAnsi="Times New Roman" w:cs="Times New Roman"/>
                <w:lang w:val="kk-KZ"/>
              </w:rPr>
              <w:t>Балалардың көңіл – күйлерін қарап анықтау.</w:t>
            </w:r>
            <w:r>
              <w:rPr>
                <w:rFonts w:ascii="Times New Roman" w:hAnsi="Times New Roman" w:cs="Times New Roman"/>
              </w:rPr>
              <w:t xml:space="preserve"> Күй қосу,</w:t>
            </w:r>
            <w:r>
              <w:rPr>
                <w:rFonts w:ascii="Times New Roman" w:hAnsi="Times New Roman" w:cs="Times New Roman"/>
                <w:b/>
                <w:bCs/>
                <w:color w:val="0070C0"/>
              </w:rPr>
              <w:t>күй күмбірі</w:t>
            </w:r>
          </w:p>
          <w:p w14:paraId="53987830">
            <w:pPr>
              <w:ind w:left="20"/>
              <w:rPr>
                <w:rFonts w:ascii="Times New Roman" w:hAnsi="Times New Roman" w:cs="Times New Roman"/>
              </w:rPr>
            </w:pPr>
          </w:p>
        </w:tc>
      </w:tr>
      <w:tr w14:paraId="523748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944FADC">
            <w:pPr>
              <w:ind w:left="20"/>
              <w:rPr>
                <w:rFonts w:ascii="Times New Roman" w:hAnsi="Times New Roman" w:cs="Times New Roman"/>
                <w:b/>
                <w:bCs/>
              </w:rPr>
            </w:pPr>
            <w:r>
              <w:rPr>
                <w:rFonts w:ascii="Times New Roman" w:hAnsi="Times New Roman" w:cs="Times New Roman"/>
                <w:b/>
                <w:bCs/>
                <w:color w:val="000000"/>
              </w:rPr>
              <w:t xml:space="preserve"> Ата-аналармен немесе баланың басқа заңды өкілдерімен әңгімелесу, кеңес беру </w:t>
            </w:r>
          </w:p>
        </w:tc>
        <w:tc>
          <w:tcPr>
            <w:tcW w:w="2552" w:type="dxa"/>
            <w:tcMar>
              <w:top w:w="15" w:type="dxa"/>
              <w:left w:w="15" w:type="dxa"/>
              <w:bottom w:w="15" w:type="dxa"/>
              <w:right w:w="15" w:type="dxa"/>
            </w:tcMar>
          </w:tcPr>
          <w:p w14:paraId="1F542BCD">
            <w:pPr>
              <w:rPr>
                <w:rFonts w:ascii="Times New Roman" w:hAnsi="Times New Roman" w:cs="Times New Roman"/>
                <w:color w:val="000000"/>
              </w:rPr>
            </w:pPr>
          </w:p>
        </w:tc>
        <w:tc>
          <w:tcPr>
            <w:tcW w:w="2268" w:type="dxa"/>
            <w:tcMar>
              <w:top w:w="15" w:type="dxa"/>
              <w:left w:w="15" w:type="dxa"/>
              <w:bottom w:w="15" w:type="dxa"/>
              <w:right w:w="15" w:type="dxa"/>
            </w:tcMar>
          </w:tcPr>
          <w:p w14:paraId="00F9B294">
            <w:pPr>
              <w:rPr>
                <w:rFonts w:ascii="Times New Roman" w:hAnsi="Times New Roman" w:cs="Times New Roman"/>
                <w:color w:val="000000"/>
                <w:lang w:val="kk-KZ"/>
              </w:rPr>
            </w:pPr>
          </w:p>
        </w:tc>
        <w:tc>
          <w:tcPr>
            <w:tcW w:w="2551" w:type="dxa"/>
            <w:tcMar>
              <w:top w:w="15" w:type="dxa"/>
              <w:left w:w="15" w:type="dxa"/>
              <w:bottom w:w="15" w:type="dxa"/>
              <w:right w:w="15" w:type="dxa"/>
            </w:tcMar>
          </w:tcPr>
          <w:p w14:paraId="4C621C4E">
            <w:pPr>
              <w:adjustRightInd w:val="0"/>
              <w:rPr>
                <w:rFonts w:ascii="Times New Roman" w:hAnsi="Times New Roman" w:cs="Times New Roman"/>
                <w:color w:val="000000"/>
                <w:lang w:val="kk-KZ"/>
              </w:rPr>
            </w:pPr>
            <w:r>
              <w:rPr>
                <w:rFonts w:ascii="Times New Roman" w:hAnsi="Times New Roman" w:cs="Times New Roman"/>
                <w:lang w:val="kk-KZ"/>
              </w:rPr>
              <w:t>Баланың киім киіп үйренуі туралы әңгіме</w:t>
            </w:r>
          </w:p>
        </w:tc>
        <w:tc>
          <w:tcPr>
            <w:tcW w:w="2268" w:type="dxa"/>
            <w:tcMar>
              <w:top w:w="15" w:type="dxa"/>
              <w:left w:w="15" w:type="dxa"/>
              <w:bottom w:w="15" w:type="dxa"/>
              <w:right w:w="15" w:type="dxa"/>
            </w:tcMar>
          </w:tcPr>
          <w:p w14:paraId="1AFD3502">
            <w:pPr>
              <w:adjustRightInd w:val="0"/>
              <w:rPr>
                <w:rFonts w:ascii="Times New Roman" w:hAnsi="Times New Roman" w:cs="Times New Roman"/>
                <w:color w:val="000000"/>
                <w:lang w:val="kk-KZ"/>
              </w:rPr>
            </w:pPr>
            <w:r>
              <w:rPr>
                <w:rFonts w:ascii="Times New Roman" w:hAnsi="Times New Roman" w:cs="Times New Roman"/>
                <w:lang w:val="kk-KZ"/>
              </w:rPr>
              <w:t>Үстел үстінде қалай отыратыны,қалай тамақтанатыны жайлы әңгіме</w:t>
            </w:r>
          </w:p>
        </w:tc>
        <w:tc>
          <w:tcPr>
            <w:tcW w:w="2552" w:type="dxa"/>
            <w:tcMar>
              <w:top w:w="15" w:type="dxa"/>
              <w:left w:w="15" w:type="dxa"/>
              <w:bottom w:w="15" w:type="dxa"/>
              <w:right w:w="15" w:type="dxa"/>
            </w:tcMar>
          </w:tcPr>
          <w:p w14:paraId="4DA6C0E2">
            <w:pPr>
              <w:adjustRightInd w:val="0"/>
              <w:rPr>
                <w:rFonts w:ascii="Times New Roman" w:hAnsi="Times New Roman" w:cs="Times New Roman"/>
                <w:color w:val="000000"/>
                <w:lang w:val="kk-KZ"/>
              </w:rPr>
            </w:pPr>
            <w:r>
              <w:rPr>
                <w:rFonts w:ascii="Times New Roman" w:hAnsi="Times New Roman" w:cs="Times New Roman"/>
                <w:lang w:val="kk-KZ"/>
              </w:rPr>
              <w:t>Баланың басқа балалармен қарым-қатынасы жайлы әңгіме</w:t>
            </w:r>
          </w:p>
        </w:tc>
      </w:tr>
      <w:tr w14:paraId="09230C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5354B6D">
            <w:pPr>
              <w:ind w:left="20"/>
              <w:rPr>
                <w:rFonts w:ascii="Times New Roman" w:hAnsi="Times New Roman" w:cs="Times New Roman"/>
                <w:b/>
                <w:bCs/>
                <w:lang w:val="kk-KZ"/>
              </w:rPr>
            </w:pPr>
            <w:r>
              <w:rPr>
                <w:rFonts w:ascii="Times New Roman" w:hAnsi="Times New Roman" w:cs="Times New Roman"/>
                <w:b/>
                <w:bCs/>
                <w:color w:val="000000"/>
                <w:lang w:val="kk-KZ"/>
              </w:rPr>
              <w:t>Балалардың іс-әрекеті</w:t>
            </w:r>
          </w:p>
          <w:p w14:paraId="23697E40">
            <w:pPr>
              <w:ind w:left="20"/>
              <w:rPr>
                <w:rFonts w:ascii="Times New Roman" w:hAnsi="Times New Roman" w:cs="Times New Roman"/>
                <w:b/>
                <w:bCs/>
                <w:lang w:val="kk-KZ"/>
              </w:rPr>
            </w:pPr>
            <w:r>
              <w:rPr>
                <w:rFonts w:ascii="Times New Roman" w:hAnsi="Times New Roman" w:cs="Times New Roman"/>
                <w:b/>
                <w:bCs/>
                <w:color w:val="000000"/>
                <w:lang w:val="kk-KZ"/>
              </w:rPr>
              <w:t>(ойын, танымдық, коммуникативтік, шығармашылық, эксперименталдық, еңбек, қимыл, бейнелеу, дербес және басқалары)</w:t>
            </w:r>
          </w:p>
        </w:tc>
        <w:tc>
          <w:tcPr>
            <w:tcW w:w="2552" w:type="dxa"/>
            <w:tcMar>
              <w:top w:w="15" w:type="dxa"/>
              <w:left w:w="15" w:type="dxa"/>
              <w:bottom w:w="15" w:type="dxa"/>
              <w:right w:w="15" w:type="dxa"/>
            </w:tcMar>
          </w:tcPr>
          <w:p w14:paraId="1E6108B0">
            <w:pPr>
              <w:pStyle w:val="25"/>
              <w:rPr>
                <w:b/>
              </w:rPr>
            </w:pPr>
          </w:p>
        </w:tc>
        <w:tc>
          <w:tcPr>
            <w:tcW w:w="2268" w:type="dxa"/>
            <w:tcMar>
              <w:top w:w="15" w:type="dxa"/>
              <w:left w:w="15" w:type="dxa"/>
              <w:bottom w:w="15" w:type="dxa"/>
              <w:right w:w="15" w:type="dxa"/>
            </w:tcMar>
          </w:tcPr>
          <w:p w14:paraId="50B587C7">
            <w:pPr>
              <w:rPr>
                <w:rFonts w:ascii="Times New Roman" w:hAnsi="Times New Roman" w:eastAsia="Calibri" w:cs="Times New Roman"/>
                <w:b/>
                <w:lang w:val="kk-KZ"/>
              </w:rPr>
            </w:pPr>
          </w:p>
        </w:tc>
        <w:tc>
          <w:tcPr>
            <w:tcW w:w="2551" w:type="dxa"/>
            <w:tcMar>
              <w:top w:w="15" w:type="dxa"/>
              <w:left w:w="15" w:type="dxa"/>
              <w:bottom w:w="15" w:type="dxa"/>
              <w:right w:w="15" w:type="dxa"/>
            </w:tcMar>
          </w:tcPr>
          <w:p w14:paraId="57ACA4C7">
            <w:pPr>
              <w:pStyle w:val="4"/>
              <w:spacing w:before="0"/>
              <w:rPr>
                <w:rFonts w:ascii="Times New Roman" w:hAnsi="Times New Roman" w:cs="Times New Roman"/>
                <w:color w:val="000000"/>
                <w:lang w:val="kk-KZ"/>
              </w:rPr>
            </w:pPr>
            <w:r>
              <w:rPr>
                <w:rStyle w:val="19"/>
                <w:b w:val="0"/>
                <w:bCs w:val="0"/>
                <w:color w:val="000000"/>
                <w:lang w:val="kk-KZ"/>
              </w:rPr>
              <w:t>Сөздер тізбегі</w:t>
            </w:r>
          </w:p>
          <w:p w14:paraId="1C430910">
            <w:pPr>
              <w:pStyle w:val="18"/>
              <w:spacing w:before="0" w:beforeAutospacing="0" w:after="0" w:afterAutospacing="0"/>
              <w:rPr>
                <w:color w:val="000000"/>
                <w:lang w:val="kk-KZ"/>
              </w:rPr>
            </w:pPr>
            <w:r>
              <w:rPr>
                <w:color w:val="000000"/>
                <w:lang w:val="kk-KZ"/>
              </w:rPr>
              <w:t>Баланың есте сақтауын, сөйлеу дағдысын дамыту.Бір бала бір сөз айтады, келесі бала соған қосымша сөз қосады.Осылайша сөйлем құрастырылып, жалғасады.«Мысық»</w:t>
            </w:r>
          </w:p>
          <w:p w14:paraId="1D6DA117">
            <w:pPr>
              <w:rPr>
                <w:rFonts w:ascii="Times New Roman" w:hAnsi="Times New Roman" w:cs="Times New Roman"/>
                <w:lang w:val="kk-KZ"/>
              </w:rPr>
            </w:pPr>
            <w:r>
              <w:rPr>
                <w:rFonts w:ascii="Times New Roman" w:hAnsi="Times New Roman" w:cs="Times New Roman"/>
                <w:color w:val="000000"/>
                <w:lang w:val="kk-KZ"/>
              </w:rPr>
              <w:t>«Мысық секірді»«Мысық секірді және жүгірді»«Мысық секірді, жүгірді және тығылды»</w:t>
            </w:r>
            <w:r>
              <w:rPr>
                <w:rFonts w:ascii="Times New Roman" w:hAnsi="Times New Roman" w:cs="Times New Roman"/>
                <w:b/>
                <w:color w:val="0070C0"/>
                <w:lang w:val="kk-KZ"/>
              </w:rPr>
              <w:t>Коммуникативтік дағдылар</w:t>
            </w:r>
          </w:p>
        </w:tc>
        <w:tc>
          <w:tcPr>
            <w:tcW w:w="2268" w:type="dxa"/>
            <w:tcMar>
              <w:top w:w="15" w:type="dxa"/>
              <w:left w:w="15" w:type="dxa"/>
              <w:bottom w:w="15" w:type="dxa"/>
              <w:right w:w="15" w:type="dxa"/>
            </w:tcMar>
          </w:tcPr>
          <w:p w14:paraId="5BE85156">
            <w:pPr>
              <w:pStyle w:val="18"/>
              <w:spacing w:before="0" w:beforeAutospacing="0" w:after="0" w:afterAutospacing="0"/>
              <w:rPr>
                <w:color w:val="000000"/>
                <w:lang w:val="kk-KZ"/>
              </w:rPr>
            </w:pPr>
            <w:r>
              <w:rPr>
                <w:color w:val="000000"/>
                <w:lang w:val="kk-KZ"/>
              </w:rPr>
              <w:t xml:space="preserve">Баланың ойлау қабілетін дамыту, сөйлем құруға үйрету.Тәрбиеші сөйлемнің басын айтады, ал бала оны аяқтайды.«Доп домалап…» </w:t>
            </w:r>
            <w:r>
              <w:rPr>
                <w:color w:val="000000"/>
              </w:rPr>
              <w:t>(кетіп барады).«Күн жарқырап…» (тұр).«Мысық жүгіріп…» (келді).</w:t>
            </w:r>
            <w:r>
              <w:rPr>
                <w:b/>
                <w:bCs/>
                <w:color w:val="0070C0"/>
                <w:lang w:val="kk-KZ"/>
              </w:rPr>
              <w:t>Қазақ тілі</w:t>
            </w:r>
          </w:p>
          <w:p w14:paraId="7FAD8FCA">
            <w:pPr>
              <w:rPr>
                <w:rFonts w:ascii="Times New Roman" w:hAnsi="Times New Roman" w:cs="Times New Roman"/>
                <w:b/>
                <w:i/>
                <w:lang w:val="kk-KZ"/>
              </w:rPr>
            </w:pPr>
          </w:p>
        </w:tc>
        <w:tc>
          <w:tcPr>
            <w:tcW w:w="2552" w:type="dxa"/>
            <w:tcMar>
              <w:top w:w="15" w:type="dxa"/>
              <w:left w:w="15" w:type="dxa"/>
              <w:bottom w:w="15" w:type="dxa"/>
              <w:right w:w="15" w:type="dxa"/>
            </w:tcMar>
          </w:tcPr>
          <w:p w14:paraId="76247622">
            <w:pPr>
              <w:pStyle w:val="4"/>
              <w:spacing w:before="0"/>
              <w:rPr>
                <w:rFonts w:ascii="Times New Roman" w:hAnsi="Times New Roman" w:cs="Times New Roman"/>
                <w:color w:val="000000"/>
                <w:lang w:val="kk-KZ"/>
              </w:rPr>
            </w:pPr>
            <w:r>
              <w:rPr>
                <w:rFonts w:ascii="Times New Roman" w:hAnsi="Times New Roman" w:cs="Times New Roman"/>
                <w:color w:val="000000" w:themeColor="text1"/>
                <w:lang w:val="kk-KZ"/>
              </w:rPr>
              <w:t>Баспалдақпен түсіп-шыққанда, топта, топ алаңында бір-бірін итермеу жөнінде әңгімелеу</w:t>
            </w:r>
            <w:r>
              <w:rPr>
                <w:rFonts w:ascii="Times New Roman" w:hAnsi="Times New Roman" w:cs="Times New Roman"/>
                <w:lang w:val="kk-KZ"/>
              </w:rPr>
              <w:t>.</w:t>
            </w:r>
            <w:r>
              <w:rPr>
                <w:rFonts w:ascii="Times New Roman" w:hAnsi="Times New Roman" w:cs="Times New Roman"/>
                <w:color w:val="0070C0"/>
                <w:lang w:val="kk-KZ"/>
              </w:rPr>
              <w:t>Қауіпсіздік ережелері</w:t>
            </w:r>
          </w:p>
          <w:p w14:paraId="12F81BD8">
            <w:pPr>
              <w:rPr>
                <w:rFonts w:ascii="Times New Roman" w:hAnsi="Times New Roman" w:cs="Times New Roman"/>
                <w:color w:val="000000"/>
                <w:lang w:val="kk-KZ"/>
              </w:rPr>
            </w:pPr>
          </w:p>
        </w:tc>
      </w:tr>
      <w:tr w14:paraId="5F0ADA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CE26301">
            <w:pPr>
              <w:ind w:left="20"/>
              <w:rPr>
                <w:rFonts w:ascii="Times New Roman" w:hAnsi="Times New Roman" w:cs="Times New Roman"/>
                <w:b/>
                <w:bCs/>
              </w:rPr>
            </w:pPr>
            <w:r>
              <w:rPr>
                <w:rFonts w:ascii="Times New Roman" w:hAnsi="Times New Roman" w:cs="Times New Roman"/>
                <w:b/>
                <w:bCs/>
                <w:color w:val="000000"/>
              </w:rPr>
              <w:t>Ертеңгілік жаттығу</w:t>
            </w:r>
          </w:p>
        </w:tc>
        <w:tc>
          <w:tcPr>
            <w:tcW w:w="2552" w:type="dxa"/>
            <w:tcMar>
              <w:top w:w="15" w:type="dxa"/>
              <w:left w:w="15" w:type="dxa"/>
              <w:bottom w:w="15" w:type="dxa"/>
              <w:right w:w="15" w:type="dxa"/>
            </w:tcMar>
          </w:tcPr>
          <w:p w14:paraId="57F64DBD">
            <w:pPr>
              <w:ind w:left="20"/>
              <w:jc w:val="both"/>
              <w:rPr>
                <w:rFonts w:ascii="Times New Roman" w:hAnsi="Times New Roman" w:cs="Times New Roman"/>
              </w:rPr>
            </w:pPr>
          </w:p>
        </w:tc>
        <w:tc>
          <w:tcPr>
            <w:tcW w:w="2268" w:type="dxa"/>
            <w:tcMar>
              <w:top w:w="15" w:type="dxa"/>
              <w:left w:w="15" w:type="dxa"/>
              <w:bottom w:w="15" w:type="dxa"/>
              <w:right w:w="15" w:type="dxa"/>
            </w:tcMar>
          </w:tcPr>
          <w:p w14:paraId="6182EF6E">
            <w:pPr>
              <w:ind w:left="20"/>
              <w:jc w:val="both"/>
              <w:rPr>
                <w:rFonts w:ascii="Times New Roman" w:hAnsi="Times New Roman" w:cs="Times New Roman"/>
              </w:rPr>
            </w:pPr>
          </w:p>
        </w:tc>
        <w:tc>
          <w:tcPr>
            <w:tcW w:w="2551" w:type="dxa"/>
            <w:tcMar>
              <w:top w:w="15" w:type="dxa"/>
              <w:left w:w="15" w:type="dxa"/>
              <w:bottom w:w="15" w:type="dxa"/>
              <w:right w:w="15" w:type="dxa"/>
            </w:tcMar>
          </w:tcPr>
          <w:p w14:paraId="56319F8A">
            <w:pPr>
              <w:rPr>
                <w:rFonts w:ascii="Times New Roman" w:hAnsi="Times New Roman" w:cs="Times New Roman"/>
              </w:rPr>
            </w:pPr>
            <w:r>
              <w:rPr>
                <w:rFonts w:ascii="Times New Roman" w:hAnsi="Times New Roman" w:cs="Times New Roman"/>
              </w:rPr>
              <w:t>(Жалпы дамытушы жаттығулар, қимыл белсенділігі, ойын әрекеті)</w:t>
            </w:r>
          </w:p>
          <w:p w14:paraId="4D43D7A9">
            <w:pPr>
              <w:ind w:left="20"/>
              <w:rPr>
                <w:rFonts w:ascii="Times New Roman" w:hAnsi="Times New Roman" w:cs="Times New Roman"/>
              </w:rPr>
            </w:pPr>
            <w:r>
              <w:rPr>
                <w:rFonts w:ascii="Times New Roman" w:hAnsi="Times New Roman" w:cs="Times New Roman"/>
              </w:rPr>
              <w:t>Таныс,бұрынүйренгенжаттығулардыжәнеқимылдардымузыкаменсүйемелдеуарқылыорындату</w:t>
            </w:r>
          </w:p>
          <w:p w14:paraId="07F84C0E">
            <w:pPr>
              <w:ind w:left="20"/>
              <w:jc w:val="both"/>
              <w:rPr>
                <w:rFonts w:ascii="Times New Roman" w:hAnsi="Times New Roman" w:cs="Times New Roman"/>
              </w:rPr>
            </w:pPr>
          </w:p>
        </w:tc>
        <w:tc>
          <w:tcPr>
            <w:tcW w:w="2268" w:type="dxa"/>
            <w:tcMar>
              <w:top w:w="15" w:type="dxa"/>
              <w:left w:w="15" w:type="dxa"/>
              <w:bottom w:w="15" w:type="dxa"/>
              <w:right w:w="15" w:type="dxa"/>
            </w:tcMar>
          </w:tcPr>
          <w:p w14:paraId="7207AEB0">
            <w:pPr>
              <w:rPr>
                <w:rFonts w:ascii="Times New Roman" w:hAnsi="Times New Roman" w:cs="Times New Roman"/>
                <w:lang w:val="kk-KZ"/>
              </w:rPr>
            </w:pPr>
            <w:r>
              <w:rPr>
                <w:rFonts w:ascii="Times New Roman" w:hAnsi="Times New Roman" w:cs="Times New Roman"/>
              </w:rPr>
              <w:t>Наурыз</w:t>
            </w:r>
            <w:r>
              <w:rPr>
                <w:rFonts w:ascii="Times New Roman" w:hAnsi="Times New Roman" w:cs="Times New Roman"/>
                <w:lang w:val="kk-KZ"/>
              </w:rPr>
              <w:t xml:space="preserve"> айына арналған таңертеңгі жаттығуларды орындату </w:t>
            </w:r>
          </w:p>
          <w:p w14:paraId="1E0D0E91">
            <w:pPr>
              <w:ind w:left="20"/>
              <w:rPr>
                <w:rFonts w:ascii="Times New Roman" w:hAnsi="Times New Roman" w:cs="Times New Roman"/>
                <w:lang w:val="kk-KZ"/>
              </w:rPr>
            </w:pPr>
          </w:p>
          <w:p w14:paraId="6FBAB2E4">
            <w:pPr>
              <w:ind w:left="20"/>
              <w:jc w:val="both"/>
              <w:rPr>
                <w:rFonts w:ascii="Times New Roman" w:hAnsi="Times New Roman" w:cs="Times New Roman"/>
                <w:lang w:val="kk-KZ"/>
              </w:rPr>
            </w:pPr>
          </w:p>
        </w:tc>
        <w:tc>
          <w:tcPr>
            <w:tcW w:w="2552" w:type="dxa"/>
            <w:tcMar>
              <w:top w:w="15" w:type="dxa"/>
              <w:left w:w="15" w:type="dxa"/>
              <w:bottom w:w="15" w:type="dxa"/>
              <w:right w:w="15" w:type="dxa"/>
            </w:tcMar>
          </w:tcPr>
          <w:p w14:paraId="17C3147B">
            <w:pPr>
              <w:rPr>
                <w:rFonts w:ascii="Times New Roman" w:hAnsi="Times New Roman" w:cs="Times New Roman"/>
                <w:lang w:val="kk-KZ"/>
              </w:rPr>
            </w:pPr>
            <w:r>
              <w:rPr>
                <w:rFonts w:ascii="Times New Roman" w:hAnsi="Times New Roman" w:cs="Times New Roman"/>
                <w:lang w:val="kk-KZ"/>
              </w:rPr>
              <w:t xml:space="preserve">Наурыз айына арналған таңертеңгі жаттығуларды орындату </w:t>
            </w:r>
          </w:p>
          <w:p w14:paraId="23184101">
            <w:pPr>
              <w:rPr>
                <w:rFonts w:ascii="Times New Roman" w:hAnsi="Times New Roman" w:cs="Times New Roman"/>
                <w:lang w:val="kk-KZ"/>
              </w:rPr>
            </w:pPr>
            <w:r>
              <w:rPr>
                <w:rFonts w:ascii="Times New Roman" w:hAnsi="Times New Roman" w:cs="Times New Roman"/>
                <w:lang w:val="kk-KZ"/>
              </w:rPr>
              <w:t>(Жалпы дамытушы жаттығулар, қимыл белсенділігі, ойын әрекеті)</w:t>
            </w:r>
          </w:p>
          <w:p w14:paraId="7B41DCBB">
            <w:pPr>
              <w:ind w:left="20"/>
              <w:jc w:val="both"/>
              <w:rPr>
                <w:rFonts w:ascii="Times New Roman" w:hAnsi="Times New Roman" w:cs="Times New Roman"/>
                <w:lang w:val="kk-KZ"/>
              </w:rPr>
            </w:pPr>
          </w:p>
        </w:tc>
      </w:tr>
      <w:tr w14:paraId="5AC81A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6009505">
            <w:pPr>
              <w:ind w:left="20"/>
              <w:rPr>
                <w:rFonts w:ascii="Times New Roman" w:hAnsi="Times New Roman" w:cs="Times New Roman"/>
                <w:b/>
                <w:bCs/>
              </w:rPr>
            </w:pPr>
            <w:r>
              <w:rPr>
                <w:rFonts w:ascii="Times New Roman" w:hAnsi="Times New Roman" w:cs="Times New Roman"/>
                <w:b/>
                <w:bCs/>
                <w:color w:val="000000"/>
              </w:rPr>
              <w:t>Таңғы ас</w:t>
            </w:r>
          </w:p>
        </w:tc>
        <w:tc>
          <w:tcPr>
            <w:tcW w:w="2552" w:type="dxa"/>
            <w:tcMar>
              <w:top w:w="15" w:type="dxa"/>
              <w:left w:w="15" w:type="dxa"/>
              <w:bottom w:w="15" w:type="dxa"/>
              <w:right w:w="15" w:type="dxa"/>
            </w:tcMar>
          </w:tcPr>
          <w:p w14:paraId="350F20F7">
            <w:pPr>
              <w:ind w:left="20"/>
              <w:rPr>
                <w:rFonts w:ascii="Times New Roman" w:hAnsi="Times New Roman" w:cs="Times New Roman"/>
              </w:rPr>
            </w:pPr>
          </w:p>
        </w:tc>
        <w:tc>
          <w:tcPr>
            <w:tcW w:w="2268" w:type="dxa"/>
            <w:tcMar>
              <w:top w:w="15" w:type="dxa"/>
              <w:left w:w="15" w:type="dxa"/>
              <w:bottom w:w="15" w:type="dxa"/>
              <w:right w:w="15" w:type="dxa"/>
            </w:tcMar>
          </w:tcPr>
          <w:p w14:paraId="44F47154">
            <w:pPr>
              <w:ind w:left="20"/>
              <w:rPr>
                <w:rFonts w:ascii="Times New Roman" w:hAnsi="Times New Roman" w:cs="Times New Roman"/>
              </w:rPr>
            </w:pPr>
          </w:p>
        </w:tc>
        <w:tc>
          <w:tcPr>
            <w:tcW w:w="2551" w:type="dxa"/>
            <w:tcMar>
              <w:top w:w="15" w:type="dxa"/>
              <w:left w:w="15" w:type="dxa"/>
              <w:bottom w:w="15" w:type="dxa"/>
              <w:right w:w="15" w:type="dxa"/>
            </w:tcMar>
          </w:tcPr>
          <w:p w14:paraId="5EABEE39">
            <w:pPr>
              <w:ind w:left="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нанды үгітпеу, тамақты ауызды жауып шайнау, ауызды тамаққа  толтырып сөйлемеу</w:t>
            </w:r>
            <w:r>
              <w:rPr>
                <w:rFonts w:ascii="Times New Roman" w:hAnsi="Times New Roman" w:cs="Times New Roman"/>
              </w:rPr>
              <w:t xml:space="preserve">. Тамақтанып болғаннан кейін алғыс айтуды үйрету </w:t>
            </w:r>
            <w:r>
              <w:rPr>
                <w:rFonts w:ascii="Times New Roman" w:hAnsi="Times New Roman" w:cs="Times New Roman"/>
                <w:b/>
                <w:bCs/>
              </w:rPr>
              <w:t>(</w:t>
            </w:r>
            <w:r>
              <w:rPr>
                <w:rFonts w:ascii="Times New Roman" w:hAnsi="Times New Roman" w:cs="Times New Roman"/>
                <w:b/>
                <w:bCs/>
                <w:color w:val="0070C0"/>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3FBAF91C">
            <w:pPr>
              <w:ind w:left="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Тамақтанып болғаннан кейін алғыс айтуды үйрету </w:t>
            </w:r>
            <w:r>
              <w:rPr>
                <w:rFonts w:ascii="Times New Roman" w:hAnsi="Times New Roman" w:cs="Times New Roman"/>
                <w:b/>
                <w:bCs/>
              </w:rPr>
              <w:t>(</w:t>
            </w:r>
            <w:r>
              <w:rPr>
                <w:rFonts w:ascii="Times New Roman" w:hAnsi="Times New Roman" w:cs="Times New Roman"/>
                <w:b/>
                <w:bCs/>
                <w:color w:val="0070C0"/>
              </w:rPr>
              <w:t>мәдени-гигиеналық дағдылар, өзіне-өзі қызмет ету, кезекшілердің еңбек әрекеті)</w:t>
            </w:r>
          </w:p>
          <w:p w14:paraId="31A6409F">
            <w:pPr>
              <w:ind w:left="20"/>
              <w:rPr>
                <w:rFonts w:ascii="Times New Roman" w:hAnsi="Times New Roman" w:cs="Times New Roman"/>
              </w:rPr>
            </w:pPr>
          </w:p>
        </w:tc>
        <w:tc>
          <w:tcPr>
            <w:tcW w:w="2552" w:type="dxa"/>
            <w:tcMar>
              <w:top w:w="15" w:type="dxa"/>
              <w:left w:w="15" w:type="dxa"/>
              <w:bottom w:w="15" w:type="dxa"/>
              <w:right w:w="15" w:type="dxa"/>
            </w:tcMar>
          </w:tcPr>
          <w:p w14:paraId="19AFB580">
            <w:pPr>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Тамақтанып болғаннан кейін алғыс айтуды үйрету </w:t>
            </w:r>
            <w:r>
              <w:rPr>
                <w:rFonts w:ascii="Times New Roman" w:hAnsi="Times New Roman" w:cs="Times New Roman"/>
                <w:b/>
                <w:bCs/>
              </w:rPr>
              <w:t>(</w:t>
            </w:r>
            <w:r>
              <w:rPr>
                <w:rFonts w:ascii="Times New Roman" w:hAnsi="Times New Roman" w:cs="Times New Roman"/>
                <w:b/>
                <w:bCs/>
                <w:color w:val="0070C0"/>
              </w:rPr>
              <w:t>мәдени-гигиеналық дағдылар, өзіне-өзі қызмет ету, кезекшілердің еңбек әрекеті)</w:t>
            </w:r>
          </w:p>
          <w:p w14:paraId="05140BE0">
            <w:pPr>
              <w:ind w:left="20"/>
              <w:rPr>
                <w:rFonts w:ascii="Times New Roman" w:hAnsi="Times New Roman" w:cs="Times New Roman"/>
              </w:rPr>
            </w:pPr>
          </w:p>
        </w:tc>
      </w:tr>
      <w:tr w14:paraId="17863C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870510C">
            <w:pPr>
              <w:ind w:left="20"/>
              <w:rPr>
                <w:rFonts w:ascii="Times New Roman" w:hAnsi="Times New Roman" w:cs="Times New Roman"/>
                <w:b/>
                <w:bCs/>
              </w:rPr>
            </w:pPr>
            <w:r>
              <w:rPr>
                <w:rFonts w:ascii="Times New Roman" w:hAnsi="Times New Roman" w:cs="Times New Roman"/>
                <w:b/>
                <w:bCs/>
                <w:color w:val="000000"/>
              </w:rPr>
              <w:t>Ұйымдастырылған іс-әрекетті өткізуге дайындық (бұдан әрі – ҰІӘ)</w:t>
            </w:r>
          </w:p>
        </w:tc>
        <w:tc>
          <w:tcPr>
            <w:tcW w:w="2552" w:type="dxa"/>
            <w:tcMar>
              <w:top w:w="15" w:type="dxa"/>
              <w:left w:w="15" w:type="dxa"/>
              <w:bottom w:w="15" w:type="dxa"/>
              <w:right w:w="15" w:type="dxa"/>
            </w:tcMar>
          </w:tcPr>
          <w:p w14:paraId="6BA3C2A6">
            <w:pPr>
              <w:rPr>
                <w:rFonts w:ascii="Times New Roman" w:hAnsi="Times New Roman" w:cs="Times New Roman"/>
                <w:bCs/>
                <w:lang w:val="kk-KZ"/>
              </w:rPr>
            </w:pPr>
          </w:p>
        </w:tc>
        <w:tc>
          <w:tcPr>
            <w:tcW w:w="2268" w:type="dxa"/>
            <w:tcMar>
              <w:top w:w="15" w:type="dxa"/>
              <w:left w:w="15" w:type="dxa"/>
              <w:bottom w:w="15" w:type="dxa"/>
              <w:right w:w="15" w:type="dxa"/>
            </w:tcMar>
          </w:tcPr>
          <w:p w14:paraId="0173EDE1">
            <w:pPr>
              <w:pStyle w:val="25"/>
              <w:rPr>
                <w:bCs/>
              </w:rPr>
            </w:pPr>
          </w:p>
        </w:tc>
        <w:tc>
          <w:tcPr>
            <w:tcW w:w="2551" w:type="dxa"/>
            <w:tcMar>
              <w:top w:w="15" w:type="dxa"/>
              <w:left w:w="15" w:type="dxa"/>
              <w:bottom w:w="15" w:type="dxa"/>
              <w:right w:w="15" w:type="dxa"/>
            </w:tcMar>
          </w:tcPr>
          <w:p w14:paraId="737870F9">
            <w:pPr>
              <w:pStyle w:val="25"/>
              <w:rPr>
                <w:b/>
              </w:rPr>
            </w:pPr>
            <w:r>
              <w:t>Өзінің,құрдастарыныңшығармашылықжұмыстарыныңнәтижелеріне,суреттеріне,бұйымдарғақұрметпенқарауға,оларғаұқыптылықпенқарауғабаулу</w:t>
            </w:r>
          </w:p>
        </w:tc>
        <w:tc>
          <w:tcPr>
            <w:tcW w:w="2268" w:type="dxa"/>
            <w:tcMar>
              <w:top w:w="15" w:type="dxa"/>
              <w:left w:w="15" w:type="dxa"/>
              <w:bottom w:w="15" w:type="dxa"/>
              <w:right w:w="15" w:type="dxa"/>
            </w:tcMar>
          </w:tcPr>
          <w:p w14:paraId="6CBC1BC4">
            <w:pPr>
              <w:pStyle w:val="25"/>
            </w:pPr>
            <w:r>
              <w:t>Қазақхалқыныңдәстүрлікиізүйіментаныстыру.Балалардыайналасындағыересектердің жақсы көретінін, оған әрқашан қамқорлық танытатынын білдіреотырып,өзініңтуғанжеріне,Отанынадегенсүйіспеншіліксезімінояту</w:t>
            </w:r>
          </w:p>
        </w:tc>
        <w:tc>
          <w:tcPr>
            <w:tcW w:w="2552" w:type="dxa"/>
            <w:tcMar>
              <w:top w:w="15" w:type="dxa"/>
              <w:left w:w="15" w:type="dxa"/>
              <w:bottom w:w="15" w:type="dxa"/>
              <w:right w:w="15" w:type="dxa"/>
            </w:tcMar>
          </w:tcPr>
          <w:p w14:paraId="49B72CCB">
            <w:pPr>
              <w:pStyle w:val="14"/>
              <w:ind w:left="0"/>
              <w:rPr>
                <w:sz w:val="24"/>
                <w:szCs w:val="24"/>
              </w:rPr>
            </w:pPr>
            <w:r>
              <w:rPr>
                <w:sz w:val="24"/>
                <w:szCs w:val="24"/>
              </w:rPr>
              <w:t>Үйжануарларыменолардыңтөлдерітуралыбілімдерінбекіту.Қазақстанды мекендейтін жабайы жануарлар жайлы түсініктерін қалыптастыру,табиғатбұрышынмекендеушілердібақылаудағдыларынқалыптастыру.</w:t>
            </w:r>
          </w:p>
          <w:p w14:paraId="2B0F7FFC">
            <w:pPr>
              <w:pStyle w:val="25"/>
              <w:rPr>
                <w:b/>
              </w:rPr>
            </w:pPr>
          </w:p>
        </w:tc>
      </w:tr>
      <w:tr w14:paraId="69836B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57B4FEF">
            <w:pPr>
              <w:ind w:left="20"/>
              <w:rPr>
                <w:rFonts w:ascii="Times New Roman" w:hAnsi="Times New Roman" w:cs="Times New Roman"/>
                <w:b/>
                <w:bCs/>
              </w:rPr>
            </w:pPr>
            <w:r>
              <w:rPr>
                <w:rFonts w:ascii="Times New Roman" w:hAnsi="Times New Roman" w:cs="Times New Roman"/>
                <w:b/>
                <w:bCs/>
                <w:color w:val="000000"/>
              </w:rPr>
              <w:t xml:space="preserve">Кестеге сәйкес ҰІӘ </w:t>
            </w:r>
          </w:p>
        </w:tc>
        <w:tc>
          <w:tcPr>
            <w:tcW w:w="2552" w:type="dxa"/>
            <w:tcMar>
              <w:top w:w="15" w:type="dxa"/>
              <w:left w:w="15" w:type="dxa"/>
              <w:bottom w:w="15" w:type="dxa"/>
              <w:right w:w="15" w:type="dxa"/>
            </w:tcMar>
          </w:tcPr>
          <w:p w14:paraId="4DC11A13">
            <w:pPr>
              <w:pStyle w:val="29"/>
              <w:rPr>
                <w:b/>
                <w:bCs/>
              </w:rPr>
            </w:pPr>
          </w:p>
        </w:tc>
        <w:tc>
          <w:tcPr>
            <w:tcW w:w="2268" w:type="dxa"/>
            <w:tcMar>
              <w:top w:w="15" w:type="dxa"/>
              <w:left w:w="15" w:type="dxa"/>
              <w:bottom w:w="15" w:type="dxa"/>
              <w:right w:w="15" w:type="dxa"/>
            </w:tcMar>
          </w:tcPr>
          <w:p w14:paraId="7700E3E0">
            <w:pPr>
              <w:pStyle w:val="29"/>
              <w:rPr>
                <w:b/>
                <w:bCs/>
                <w:lang w:val="kk-KZ"/>
              </w:rPr>
            </w:pPr>
          </w:p>
        </w:tc>
        <w:tc>
          <w:tcPr>
            <w:tcW w:w="2551" w:type="dxa"/>
            <w:tcMar>
              <w:top w:w="15" w:type="dxa"/>
              <w:left w:w="15" w:type="dxa"/>
              <w:bottom w:w="15" w:type="dxa"/>
              <w:right w:w="15" w:type="dxa"/>
            </w:tcMar>
          </w:tcPr>
          <w:p w14:paraId="1DC39880">
            <w:pPr>
              <w:pStyle w:val="29"/>
              <w:jc w:val="center"/>
              <w:rPr>
                <w:b/>
                <w:bCs/>
              </w:rPr>
            </w:pPr>
            <w:r>
              <w:rPr>
                <w:b/>
                <w:bCs/>
              </w:rPr>
              <w:t>Дене тәрбиесі</w:t>
            </w:r>
          </w:p>
          <w:p w14:paraId="215EBDE1">
            <w:pPr>
              <w:rPr>
                <w:rFonts w:ascii="Times New Roman" w:hAnsi="Times New Roman" w:cs="Times New Roman"/>
              </w:rPr>
            </w:pPr>
            <w:r>
              <w:rPr>
                <w:rFonts w:ascii="Times New Roman" w:hAnsi="Times New Roman" w:cs="Times New Roman"/>
              </w:rPr>
              <w:t>Жалпы дамытушы жаттығулар.</w:t>
            </w:r>
          </w:p>
          <w:p w14:paraId="66C8DC64">
            <w:pPr>
              <w:rPr>
                <w:rFonts w:ascii="Times New Roman" w:hAnsi="Times New Roman" w:cs="Times New Roman"/>
              </w:rPr>
            </w:pPr>
            <w:r>
              <w:rPr>
                <w:rFonts w:ascii="Times New Roman" w:hAnsi="Times New Roman" w:cs="Times New Roman"/>
              </w:rPr>
              <w:t>Негізгі қимылдар:</w:t>
            </w:r>
          </w:p>
          <w:p w14:paraId="51DB0405">
            <w:pPr>
              <w:rPr>
                <w:rFonts w:ascii="Times New Roman" w:hAnsi="Times New Roman" w:cs="Times New Roman"/>
              </w:rPr>
            </w:pPr>
            <w:r>
              <w:rPr>
                <w:rFonts w:ascii="Times New Roman" w:hAnsi="Times New Roman" w:cs="Times New Roman"/>
              </w:rPr>
              <w:t>Тепе-теңдікті сақтай отырып, арқан бойымен жүру;</w:t>
            </w:r>
          </w:p>
          <w:p w14:paraId="401123AF">
            <w:pPr>
              <w:rPr>
                <w:rFonts w:ascii="Times New Roman" w:hAnsi="Times New Roman" w:cs="Times New Roman"/>
              </w:rPr>
            </w:pPr>
            <w:r>
              <w:rPr>
                <w:rFonts w:ascii="Times New Roman" w:hAnsi="Times New Roman" w:cs="Times New Roman"/>
              </w:rPr>
              <w:t>көлбеумодульбойымен,туннельарқылыеңбектеу;</w:t>
            </w:r>
          </w:p>
          <w:p w14:paraId="7BCB103A">
            <w:pPr>
              <w:rPr>
                <w:rFonts w:ascii="Times New Roman" w:hAnsi="Times New Roman" w:cs="Times New Roman"/>
              </w:rPr>
            </w:pPr>
            <w:r>
              <w:rPr>
                <w:rFonts w:ascii="Times New Roman" w:hAnsi="Times New Roman" w:cs="Times New Roman"/>
              </w:rPr>
              <w:t>бірінің артынан бірі сапқа тұру, бір-бірініңжанынасапқатұру.</w:t>
            </w:r>
          </w:p>
          <w:p w14:paraId="2724C8B1">
            <w:pPr>
              <w:pStyle w:val="29"/>
              <w:rPr>
                <w:lang w:val="kk-KZ"/>
              </w:rPr>
            </w:pPr>
            <w:r>
              <w:rPr>
                <w:lang w:val="kk-KZ"/>
              </w:rPr>
              <w:t xml:space="preserve">Қимылды ойын: </w:t>
            </w:r>
          </w:p>
          <w:p w14:paraId="13669025">
            <w:pPr>
              <w:pStyle w:val="29"/>
              <w:rPr>
                <w:lang w:val="kk-KZ"/>
              </w:rPr>
            </w:pPr>
            <w:r>
              <w:rPr>
                <w:lang w:val="kk-KZ"/>
              </w:rPr>
              <w:t>Ақ доп, қызыл доп</w:t>
            </w:r>
          </w:p>
          <w:p w14:paraId="0A7C03F3">
            <w:pPr>
              <w:pStyle w:val="29"/>
              <w:jc w:val="center"/>
              <w:rPr>
                <w:b/>
                <w:bCs/>
                <w:lang w:val="kk-KZ"/>
              </w:rPr>
            </w:pPr>
          </w:p>
          <w:p w14:paraId="23B7F641">
            <w:pPr>
              <w:rPr>
                <w:rFonts w:ascii="Times New Roman" w:hAnsi="Times New Roman" w:cs="Times New Roman"/>
                <w:lang w:val="kk-KZ"/>
              </w:rPr>
            </w:pPr>
          </w:p>
        </w:tc>
        <w:tc>
          <w:tcPr>
            <w:tcW w:w="2268" w:type="dxa"/>
            <w:tcMar>
              <w:top w:w="15" w:type="dxa"/>
              <w:left w:w="15" w:type="dxa"/>
              <w:bottom w:w="15" w:type="dxa"/>
              <w:right w:w="15" w:type="dxa"/>
            </w:tcMar>
          </w:tcPr>
          <w:p w14:paraId="408FC579">
            <w:pPr>
              <w:pStyle w:val="29"/>
              <w:jc w:val="center"/>
              <w:rPr>
                <w:b/>
                <w:bCs/>
                <w:lang w:val="kk-KZ"/>
              </w:rPr>
            </w:pPr>
            <w:r>
              <w:rPr>
                <w:b/>
                <w:bCs/>
                <w:lang w:val="kk-KZ"/>
              </w:rPr>
              <w:t xml:space="preserve">Қазақ тілі </w:t>
            </w:r>
          </w:p>
          <w:p w14:paraId="42A98BDB">
            <w:pPr>
              <w:pStyle w:val="14"/>
              <w:ind w:right="112"/>
              <w:rPr>
                <w:sz w:val="24"/>
                <w:szCs w:val="24"/>
              </w:rPr>
            </w:pPr>
            <w:r>
              <w:rPr>
                <w:sz w:val="24"/>
                <w:szCs w:val="24"/>
              </w:rPr>
              <w:t>Ауызекі сөйлеуде түрлі балалар әрекеттерінде қоршаған орта заттары ментабиғатнысандарыныңатауларынөздігінен қолданудықалыптастыру.</w:t>
            </w:r>
          </w:p>
          <w:p w14:paraId="7C6E05DE">
            <w:pPr>
              <w:pStyle w:val="29"/>
              <w:jc w:val="center"/>
              <w:rPr>
                <w:b/>
                <w:bCs/>
                <w:lang w:val="kk-KZ"/>
              </w:rPr>
            </w:pPr>
          </w:p>
        </w:tc>
        <w:tc>
          <w:tcPr>
            <w:tcW w:w="2552" w:type="dxa"/>
            <w:tcMar>
              <w:top w:w="15" w:type="dxa"/>
              <w:left w:w="15" w:type="dxa"/>
              <w:bottom w:w="15" w:type="dxa"/>
              <w:right w:w="15" w:type="dxa"/>
            </w:tcMar>
          </w:tcPr>
          <w:p w14:paraId="6170E90E">
            <w:pPr>
              <w:pStyle w:val="29"/>
              <w:jc w:val="center"/>
              <w:rPr>
                <w:b/>
                <w:bCs/>
                <w:lang w:val="kk-KZ"/>
              </w:rPr>
            </w:pPr>
            <w:r>
              <w:rPr>
                <w:b/>
                <w:bCs/>
                <w:lang w:val="kk-KZ"/>
              </w:rPr>
              <w:t>Дене тәрбиесі</w:t>
            </w:r>
          </w:p>
          <w:p w14:paraId="350F923A">
            <w:pPr>
              <w:rPr>
                <w:rFonts w:ascii="Times New Roman" w:hAnsi="Times New Roman" w:cs="Times New Roman"/>
                <w:lang w:val="kk-KZ"/>
              </w:rPr>
            </w:pPr>
            <w:r>
              <w:rPr>
                <w:rFonts w:ascii="Times New Roman" w:hAnsi="Times New Roman" w:cs="Times New Roman"/>
                <w:lang w:val="kk-KZ"/>
              </w:rPr>
              <w:t>Бірқалыпты,аяқтыңұшымен,тізеніжоғарыкөтеріп жүру</w:t>
            </w:r>
          </w:p>
          <w:p w14:paraId="4685620C">
            <w:pPr>
              <w:rPr>
                <w:rFonts w:ascii="Times New Roman" w:hAnsi="Times New Roman" w:cs="Times New Roman"/>
                <w:lang w:val="kk-KZ"/>
              </w:rPr>
            </w:pPr>
            <w:r>
              <w:rPr>
                <w:rFonts w:ascii="Times New Roman" w:hAnsi="Times New Roman" w:cs="Times New Roman"/>
                <w:lang w:val="kk-KZ"/>
              </w:rPr>
              <w:t>Бірқалыпты,аяқтыңұшымен,саптабір-бірден жүгіру.</w:t>
            </w:r>
          </w:p>
          <w:p w14:paraId="67C46EEB">
            <w:pPr>
              <w:rPr>
                <w:rFonts w:ascii="Times New Roman" w:hAnsi="Times New Roman" w:cs="Times New Roman"/>
                <w:lang w:val="kk-KZ"/>
              </w:rPr>
            </w:pPr>
            <w:r>
              <w:rPr>
                <w:rFonts w:ascii="Times New Roman" w:hAnsi="Times New Roman" w:cs="Times New Roman"/>
                <w:lang w:val="kk-KZ"/>
              </w:rPr>
              <w:t>Төменнен екі қолмен көлденең нысанаға, оңжәне сол қолмен (1,5–2 метр қашықтықтан) допты домалату, лақтыру, қағып алу.</w:t>
            </w:r>
          </w:p>
          <w:p w14:paraId="446A9BFB">
            <w:pPr>
              <w:rPr>
                <w:rFonts w:ascii="Times New Roman" w:hAnsi="Times New Roman" w:cs="Times New Roman"/>
                <w:lang w:val="kk-KZ"/>
              </w:rPr>
            </w:pPr>
            <w:r>
              <w:rPr>
                <w:rFonts w:ascii="Times New Roman" w:hAnsi="Times New Roman" w:cs="Times New Roman"/>
                <w:lang w:val="kk-KZ"/>
              </w:rPr>
              <w:t>Еденгеқойылғантақтайбойымен еңбектеу</w:t>
            </w:r>
          </w:p>
          <w:p w14:paraId="6BC3F4F4">
            <w:pPr>
              <w:rPr>
                <w:rFonts w:ascii="Times New Roman" w:hAnsi="Times New Roman" w:cs="Times New Roman"/>
                <w:lang w:val="kk-KZ"/>
              </w:rPr>
            </w:pPr>
            <w:r>
              <w:rPr>
                <w:rFonts w:ascii="Times New Roman" w:hAnsi="Times New Roman" w:cs="Times New Roman"/>
                <w:lang w:val="kk-KZ"/>
              </w:rPr>
              <w:t>Заттардыайналыпжәнезаттардыңарасыменсекіру</w:t>
            </w:r>
          </w:p>
          <w:p w14:paraId="205363F8">
            <w:pPr>
              <w:pStyle w:val="14"/>
              <w:ind w:left="0"/>
              <w:rPr>
                <w:sz w:val="24"/>
                <w:szCs w:val="24"/>
              </w:rPr>
            </w:pPr>
            <w:r>
              <w:rPr>
                <w:sz w:val="24"/>
                <w:szCs w:val="24"/>
              </w:rPr>
              <w:t>Саптағы,шеңбердегіөзорнын табуға үйрету.</w:t>
            </w:r>
          </w:p>
          <w:p w14:paraId="343700B8">
            <w:pPr>
              <w:pStyle w:val="29"/>
              <w:rPr>
                <w:b/>
                <w:bCs/>
                <w:lang w:val="kk-KZ"/>
              </w:rPr>
            </w:pPr>
          </w:p>
        </w:tc>
      </w:tr>
      <w:tr w14:paraId="2318D3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9EFA7DC">
            <w:pPr>
              <w:ind w:left="20"/>
              <w:rPr>
                <w:rFonts w:ascii="Times New Roman" w:hAnsi="Times New Roman" w:cs="Times New Roman"/>
                <w:b/>
                <w:bCs/>
              </w:rPr>
            </w:pPr>
            <w:r>
              <w:rPr>
                <w:rFonts w:ascii="Times New Roman" w:hAnsi="Times New Roman" w:cs="Times New Roman"/>
                <w:b/>
                <w:bCs/>
                <w:color w:val="000000"/>
              </w:rPr>
              <w:t>2-ші таңғы ас</w:t>
            </w:r>
          </w:p>
        </w:tc>
        <w:tc>
          <w:tcPr>
            <w:tcW w:w="2552" w:type="dxa"/>
            <w:tcMar>
              <w:top w:w="15" w:type="dxa"/>
              <w:left w:w="15" w:type="dxa"/>
              <w:bottom w:w="15" w:type="dxa"/>
              <w:right w:w="15" w:type="dxa"/>
            </w:tcMar>
          </w:tcPr>
          <w:p w14:paraId="5DE68E20">
            <w:pPr>
              <w:ind w:left="20"/>
              <w:rPr>
                <w:rFonts w:ascii="Times New Roman" w:hAnsi="Times New Roman" w:cs="Times New Roman"/>
              </w:rPr>
            </w:pPr>
          </w:p>
        </w:tc>
        <w:tc>
          <w:tcPr>
            <w:tcW w:w="2268" w:type="dxa"/>
            <w:tcMar>
              <w:top w:w="15" w:type="dxa"/>
              <w:left w:w="15" w:type="dxa"/>
              <w:bottom w:w="15" w:type="dxa"/>
              <w:right w:w="15" w:type="dxa"/>
            </w:tcMar>
          </w:tcPr>
          <w:p w14:paraId="51DC214F">
            <w:pPr>
              <w:ind w:left="20"/>
              <w:rPr>
                <w:rFonts w:ascii="Times New Roman" w:hAnsi="Times New Roman" w:cs="Times New Roman"/>
              </w:rPr>
            </w:pPr>
          </w:p>
        </w:tc>
        <w:tc>
          <w:tcPr>
            <w:tcW w:w="2551" w:type="dxa"/>
            <w:tcMar>
              <w:top w:w="15" w:type="dxa"/>
              <w:left w:w="15" w:type="dxa"/>
              <w:bottom w:w="15" w:type="dxa"/>
              <w:right w:w="15" w:type="dxa"/>
            </w:tcMar>
          </w:tcPr>
          <w:p w14:paraId="724A7321">
            <w:pPr>
              <w:ind w:left="20"/>
              <w:rPr>
                <w:rFonts w:ascii="Times New Roman" w:hAnsi="Times New Roman" w:cs="Times New Roman"/>
              </w:rPr>
            </w:pP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отыру. </w:t>
            </w:r>
            <w:r>
              <w:rPr>
                <w:rFonts w:ascii="Times New Roman" w:hAnsi="Times New Roman" w:cs="Times New Roman"/>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225EAD2D">
            <w:pPr>
              <w:ind w:left="20"/>
              <w:rPr>
                <w:rFonts w:ascii="Times New Roman" w:hAnsi="Times New Roman" w:cs="Times New Roman"/>
              </w:rPr>
            </w:pPr>
          </w:p>
        </w:tc>
        <w:tc>
          <w:tcPr>
            <w:tcW w:w="2268" w:type="dxa"/>
            <w:tcMar>
              <w:top w:w="15" w:type="dxa"/>
              <w:left w:w="15" w:type="dxa"/>
              <w:bottom w:w="15" w:type="dxa"/>
              <w:right w:w="15" w:type="dxa"/>
            </w:tcMar>
          </w:tcPr>
          <w:p w14:paraId="71B1DDF9">
            <w:pPr>
              <w:ind w:left="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отыру. </w:t>
            </w:r>
          </w:p>
        </w:tc>
        <w:tc>
          <w:tcPr>
            <w:tcW w:w="2552" w:type="dxa"/>
            <w:tcMar>
              <w:top w:w="15" w:type="dxa"/>
              <w:left w:w="15" w:type="dxa"/>
              <w:bottom w:w="15" w:type="dxa"/>
              <w:right w:w="15" w:type="dxa"/>
            </w:tcMar>
          </w:tcPr>
          <w:p w14:paraId="53D9EEA1">
            <w:pPr>
              <w:ind w:left="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75D63D74">
            <w:pPr>
              <w:ind w:left="20"/>
              <w:rPr>
                <w:rFonts w:ascii="Times New Roman" w:hAnsi="Times New Roman" w:cs="Times New Roman"/>
              </w:rPr>
            </w:pPr>
          </w:p>
        </w:tc>
      </w:tr>
      <w:tr w14:paraId="13D52E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EEA4EFF">
            <w:pPr>
              <w:ind w:left="20"/>
              <w:rPr>
                <w:rFonts w:ascii="Times New Roman" w:hAnsi="Times New Roman" w:cs="Times New Roman"/>
                <w:b/>
                <w:bCs/>
              </w:rPr>
            </w:pPr>
            <w:r>
              <w:rPr>
                <w:rFonts w:ascii="Times New Roman" w:hAnsi="Times New Roman" w:cs="Times New Roman"/>
                <w:b/>
                <w:bCs/>
                <w:color w:val="000000"/>
              </w:rPr>
              <w:t>Серуенге дайындық</w:t>
            </w:r>
          </w:p>
        </w:tc>
        <w:tc>
          <w:tcPr>
            <w:tcW w:w="2552" w:type="dxa"/>
            <w:tcMar>
              <w:top w:w="15" w:type="dxa"/>
              <w:left w:w="15" w:type="dxa"/>
              <w:bottom w:w="15" w:type="dxa"/>
              <w:right w:w="15" w:type="dxa"/>
            </w:tcMar>
          </w:tcPr>
          <w:p w14:paraId="4B833EAD">
            <w:pPr>
              <w:ind w:left="20"/>
              <w:rPr>
                <w:rFonts w:ascii="Times New Roman" w:hAnsi="Times New Roman" w:cs="Times New Roman"/>
              </w:rPr>
            </w:pPr>
          </w:p>
        </w:tc>
        <w:tc>
          <w:tcPr>
            <w:tcW w:w="2268" w:type="dxa"/>
            <w:tcMar>
              <w:top w:w="15" w:type="dxa"/>
              <w:left w:w="15" w:type="dxa"/>
              <w:bottom w:w="15" w:type="dxa"/>
              <w:right w:w="15" w:type="dxa"/>
            </w:tcMar>
          </w:tcPr>
          <w:p w14:paraId="3D204942">
            <w:pPr>
              <w:ind w:left="20"/>
              <w:rPr>
                <w:rFonts w:ascii="Times New Roman" w:hAnsi="Times New Roman" w:cs="Times New Roman"/>
              </w:rPr>
            </w:pPr>
          </w:p>
        </w:tc>
        <w:tc>
          <w:tcPr>
            <w:tcW w:w="2551" w:type="dxa"/>
            <w:tcMar>
              <w:top w:w="15" w:type="dxa"/>
              <w:left w:w="15" w:type="dxa"/>
              <w:bottom w:w="15" w:type="dxa"/>
              <w:right w:w="15" w:type="dxa"/>
            </w:tcMar>
          </w:tcPr>
          <w:p w14:paraId="42258287">
            <w:pPr>
              <w:ind w:left="20"/>
              <w:rPr>
                <w:rFonts w:ascii="Times New Roman" w:hAnsi="Times New Roman" w:cs="Times New Roman"/>
              </w:rPr>
            </w:pPr>
            <w:r>
              <w:rPr>
                <w:rFonts w:ascii="Times New Roman" w:hAnsi="Times New Roman" w:cs="Times New Roman"/>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rPr>
              <w:t>(</w:t>
            </w:r>
            <w:r>
              <w:rPr>
                <w:rFonts w:ascii="Times New Roman" w:hAnsi="Times New Roman" w:cs="Times New Roman"/>
                <w:b/>
                <w:bCs/>
                <w:color w:val="0070C0"/>
              </w:rPr>
              <w:t>өзіне-өзі қызмет ету дағдылары,  ұсақ моториканы дамыту</w:t>
            </w:r>
          </w:p>
        </w:tc>
        <w:tc>
          <w:tcPr>
            <w:tcW w:w="2268" w:type="dxa"/>
            <w:tcMar>
              <w:top w:w="15" w:type="dxa"/>
              <w:left w:w="15" w:type="dxa"/>
              <w:bottom w:w="15" w:type="dxa"/>
              <w:right w:w="15" w:type="dxa"/>
            </w:tcMar>
          </w:tcPr>
          <w:p w14:paraId="0A505446">
            <w:pPr>
              <w:ind w:left="20"/>
              <w:rPr>
                <w:rFonts w:ascii="Times New Roman" w:hAnsi="Times New Roman" w:cs="Times New Roman"/>
              </w:rPr>
            </w:pPr>
            <w:r>
              <w:rPr>
                <w:rFonts w:ascii="Times New Roman" w:hAnsi="Times New Roman" w:cs="Times New Roman"/>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rPr>
              <w:t>(</w:t>
            </w:r>
            <w:r>
              <w:rPr>
                <w:rFonts w:ascii="Times New Roman" w:hAnsi="Times New Roman" w:cs="Times New Roman"/>
                <w:b/>
                <w:bCs/>
                <w:color w:val="0070C0"/>
              </w:rPr>
              <w:t>өзіне-өзі қызмет ету дағдылары,  ұсақ моториканы дамыту</w:t>
            </w:r>
          </w:p>
        </w:tc>
        <w:tc>
          <w:tcPr>
            <w:tcW w:w="2552" w:type="dxa"/>
            <w:tcMar>
              <w:top w:w="15" w:type="dxa"/>
              <w:left w:w="15" w:type="dxa"/>
              <w:bottom w:w="15" w:type="dxa"/>
              <w:right w:w="15" w:type="dxa"/>
            </w:tcMar>
          </w:tcPr>
          <w:p w14:paraId="3206807D">
            <w:pPr>
              <w:ind w:left="20"/>
              <w:rPr>
                <w:rFonts w:ascii="Times New Roman" w:hAnsi="Times New Roman" w:cs="Times New Roman"/>
              </w:rPr>
            </w:pPr>
            <w:r>
              <w:rPr>
                <w:rFonts w:ascii="Times New Roman" w:hAnsi="Times New Roman" w:cs="Times New Roman"/>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rPr>
              <w:t>(</w:t>
            </w:r>
            <w:r>
              <w:rPr>
                <w:rFonts w:ascii="Times New Roman" w:hAnsi="Times New Roman" w:cs="Times New Roman"/>
                <w:b/>
                <w:bCs/>
                <w:color w:val="0070C0"/>
              </w:rPr>
              <w:t>өзіне-өзі қызмет ету дағдылары,  ұсақ моториканы дамыту</w:t>
            </w:r>
          </w:p>
        </w:tc>
      </w:tr>
      <w:tr w14:paraId="6EB847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4053A20">
            <w:pPr>
              <w:ind w:left="20"/>
              <w:rPr>
                <w:rFonts w:ascii="Times New Roman" w:hAnsi="Times New Roman" w:cs="Times New Roman"/>
                <w:b/>
                <w:bCs/>
              </w:rPr>
            </w:pPr>
            <w:r>
              <w:rPr>
                <w:rFonts w:ascii="Times New Roman" w:hAnsi="Times New Roman" w:cs="Times New Roman"/>
                <w:b/>
                <w:bCs/>
                <w:color w:val="000000"/>
              </w:rPr>
              <w:t>Серуен</w:t>
            </w:r>
          </w:p>
        </w:tc>
        <w:tc>
          <w:tcPr>
            <w:tcW w:w="2552" w:type="dxa"/>
            <w:tcMar>
              <w:top w:w="15" w:type="dxa"/>
              <w:left w:w="15" w:type="dxa"/>
              <w:bottom w:w="15" w:type="dxa"/>
              <w:right w:w="15" w:type="dxa"/>
            </w:tcMar>
          </w:tcPr>
          <w:p w14:paraId="44E48D1B">
            <w:pPr>
              <w:pStyle w:val="25"/>
            </w:pPr>
          </w:p>
        </w:tc>
        <w:tc>
          <w:tcPr>
            <w:tcW w:w="2268" w:type="dxa"/>
            <w:tcMar>
              <w:top w:w="15" w:type="dxa"/>
              <w:left w:w="15" w:type="dxa"/>
              <w:bottom w:w="15" w:type="dxa"/>
              <w:right w:w="15" w:type="dxa"/>
            </w:tcMar>
          </w:tcPr>
          <w:p w14:paraId="0CC37D2B">
            <w:pPr>
              <w:pStyle w:val="25"/>
            </w:pPr>
          </w:p>
        </w:tc>
        <w:tc>
          <w:tcPr>
            <w:tcW w:w="2551" w:type="dxa"/>
            <w:tcMar>
              <w:top w:w="15" w:type="dxa"/>
              <w:left w:w="15" w:type="dxa"/>
              <w:bottom w:w="15" w:type="dxa"/>
              <w:right w:w="15" w:type="dxa"/>
            </w:tcMar>
          </w:tcPr>
          <w:p w14:paraId="1A945AC3">
            <w:pPr>
              <w:pStyle w:val="25"/>
            </w:pPr>
            <w:r>
              <w:t>Бақылау: Балабақша ауласын бақылау. Балабақша үлескесіндегі қандай өзгерістер болғанын әңгімелеп бақылату.</w:t>
            </w:r>
          </w:p>
          <w:p w14:paraId="3CD9B0F4">
            <w:pPr>
              <w:pStyle w:val="25"/>
            </w:pPr>
            <w:r>
              <w:t>Үлескедегі еңбек: Балабақша үлескесіндегі тас жолдарды тазарту. Сыпырғышпен тазалауға үйрету. Еңбексүйгіштікке тәрбиелеу.</w:t>
            </w:r>
          </w:p>
          <w:p w14:paraId="537F5215">
            <w:pPr>
              <w:pStyle w:val="25"/>
            </w:pPr>
            <w:r>
              <w:t>Қимылды ойын: «Кім жүйрік», «Сап құру» жылдамдықпен ойнауға үйрету.</w:t>
            </w:r>
          </w:p>
          <w:p w14:paraId="072C8656">
            <w:pPr>
              <w:pStyle w:val="25"/>
            </w:pPr>
            <w:r>
              <w:t>Жеке жұмыс: жұмбақтар шешу:</w:t>
            </w:r>
          </w:p>
          <w:p w14:paraId="27AB16EE">
            <w:pPr>
              <w:pStyle w:val="25"/>
            </w:pPr>
            <w:r>
              <w:t>Екі айыр құйрығы,</w:t>
            </w:r>
          </w:p>
          <w:p w14:paraId="43EE2075">
            <w:pPr>
              <w:pStyle w:val="25"/>
            </w:pPr>
            <w:r>
              <w:t>Қияқ мұрт қанаты</w:t>
            </w:r>
          </w:p>
          <w:p w14:paraId="6614C901">
            <w:pPr>
              <w:pStyle w:val="25"/>
            </w:pPr>
            <w:r>
              <w:t>Ұшқырлардың жүйрігі (Қарлығаш)</w:t>
            </w:r>
          </w:p>
          <w:p w14:paraId="2699B9AD">
            <w:pPr>
              <w:pStyle w:val="25"/>
            </w:pPr>
            <w:r>
              <w:t>Өзіндік іс – әрекет: балабақша үлескесіндегі ағаштардың аттарын атай білуге дағдыландыру.</w:t>
            </w:r>
          </w:p>
          <w:p w14:paraId="608E4B3E">
            <w:pPr>
              <w:pStyle w:val="25"/>
            </w:pPr>
          </w:p>
          <w:p w14:paraId="365566FE">
            <w:pPr>
              <w:pStyle w:val="25"/>
            </w:pPr>
          </w:p>
        </w:tc>
        <w:tc>
          <w:tcPr>
            <w:tcW w:w="2268" w:type="dxa"/>
            <w:tcMar>
              <w:top w:w="15" w:type="dxa"/>
              <w:left w:w="15" w:type="dxa"/>
              <w:bottom w:w="15" w:type="dxa"/>
              <w:right w:w="15" w:type="dxa"/>
            </w:tcMar>
          </w:tcPr>
          <w:p w14:paraId="3A166990">
            <w:pPr>
              <w:pStyle w:val="25"/>
              <w:rPr>
                <w:bCs/>
              </w:rPr>
            </w:pPr>
            <w:r>
              <w:rPr>
                <w:bCs/>
              </w:rPr>
              <w:t xml:space="preserve">Бақылау: Күнді бақылау. Балаларға күннің қызуын бақылай отырып, сипаттай білу. </w:t>
            </w:r>
          </w:p>
          <w:p w14:paraId="689AC28F">
            <w:pPr>
              <w:pStyle w:val="25"/>
              <w:rPr>
                <w:bCs/>
              </w:rPr>
            </w:pPr>
            <w:r>
              <w:rPr>
                <w:bCs/>
              </w:rPr>
              <w:t>Күнім – ау, күнім- ау</w:t>
            </w:r>
          </w:p>
          <w:p w14:paraId="44F28213">
            <w:pPr>
              <w:pStyle w:val="25"/>
              <w:rPr>
                <w:bCs/>
              </w:rPr>
            </w:pPr>
            <w:r>
              <w:rPr>
                <w:bCs/>
              </w:rPr>
              <w:t>Тұрасың күліп – ау</w:t>
            </w:r>
          </w:p>
          <w:p w14:paraId="4B2A2CF5">
            <w:pPr>
              <w:pStyle w:val="25"/>
              <w:rPr>
                <w:bCs/>
              </w:rPr>
            </w:pPr>
            <w:r>
              <w:rPr>
                <w:bCs/>
              </w:rPr>
              <w:t>Жылуың шашырап.</w:t>
            </w:r>
          </w:p>
          <w:p w14:paraId="3DC96563">
            <w:pPr>
              <w:pStyle w:val="25"/>
              <w:rPr>
                <w:bCs/>
              </w:rPr>
            </w:pPr>
            <w:r>
              <w:rPr>
                <w:bCs/>
              </w:rPr>
              <w:t>Үлескедегі еңбек: Ауланы жинау. Балаларды айналаны таза ұстауға, тазалықты сүйе білуге үйрету.</w:t>
            </w:r>
          </w:p>
          <w:p w14:paraId="04138755">
            <w:pPr>
              <w:pStyle w:val="25"/>
              <w:rPr>
                <w:bCs/>
              </w:rPr>
            </w:pPr>
            <w:r>
              <w:rPr>
                <w:bCs/>
              </w:rPr>
              <w:t xml:space="preserve">Қимылды ойын: «Соқыр теке» </w:t>
            </w:r>
          </w:p>
          <w:p w14:paraId="2F91DCFC">
            <w:pPr>
              <w:pStyle w:val="25"/>
              <w:rPr>
                <w:bCs/>
              </w:rPr>
            </w:pPr>
            <w:r>
              <w:rPr>
                <w:bCs/>
              </w:rPr>
              <w:t>Мақсаты: балалардың тілін дамыту, ептілікке баулу.</w:t>
            </w:r>
          </w:p>
          <w:p w14:paraId="05DCCB10">
            <w:pPr>
              <w:pStyle w:val="25"/>
              <w:rPr>
                <w:bCs/>
              </w:rPr>
            </w:pPr>
            <w:r>
              <w:rPr>
                <w:bCs/>
              </w:rPr>
              <w:t>Жеке жұмыс: Тіл ұстарту.</w:t>
            </w:r>
          </w:p>
          <w:p w14:paraId="4029F7B8">
            <w:pPr>
              <w:pStyle w:val="25"/>
              <w:rPr>
                <w:bCs/>
              </w:rPr>
            </w:pPr>
            <w:r>
              <w:rPr>
                <w:bCs/>
              </w:rPr>
              <w:t>Ауыл маңын араларда</w:t>
            </w:r>
          </w:p>
          <w:p w14:paraId="75297A05">
            <w:pPr>
              <w:pStyle w:val="25"/>
              <w:rPr>
                <w:bCs/>
              </w:rPr>
            </w:pPr>
            <w:r>
              <w:rPr>
                <w:bCs/>
              </w:rPr>
              <w:t>Мысық көрсе анық танып,</w:t>
            </w:r>
          </w:p>
          <w:p w14:paraId="18BBDAF9">
            <w:pPr>
              <w:pStyle w:val="25"/>
              <w:rPr>
                <w:bCs/>
              </w:rPr>
            </w:pPr>
            <w:r>
              <w:rPr>
                <w:bCs/>
              </w:rPr>
              <w:t>Дабыл қағар қара қарға</w:t>
            </w:r>
          </w:p>
          <w:p w14:paraId="50D939F7">
            <w:pPr>
              <w:pStyle w:val="25"/>
              <w:rPr>
                <w:bCs/>
              </w:rPr>
            </w:pPr>
            <w:r>
              <w:rPr>
                <w:bCs/>
              </w:rPr>
              <w:t>Қар – рық</w:t>
            </w:r>
          </w:p>
          <w:p w14:paraId="41F00FAF">
            <w:pPr>
              <w:pStyle w:val="25"/>
              <w:rPr>
                <w:bCs/>
              </w:rPr>
            </w:pPr>
            <w:r>
              <w:rPr>
                <w:bCs/>
              </w:rPr>
              <w:t>Қар – рық, қар – рық...</w:t>
            </w:r>
          </w:p>
          <w:p w14:paraId="21680C70">
            <w:pPr>
              <w:pStyle w:val="25"/>
              <w:rPr>
                <w:bCs/>
              </w:rPr>
            </w:pPr>
            <w:r>
              <w:rPr>
                <w:bCs/>
              </w:rPr>
              <w:t>Өзіндік іс – әрекеті: күн туралы тақпақтар жаттату.</w:t>
            </w:r>
          </w:p>
        </w:tc>
        <w:tc>
          <w:tcPr>
            <w:tcW w:w="2552" w:type="dxa"/>
            <w:tcMar>
              <w:top w:w="15" w:type="dxa"/>
              <w:left w:w="15" w:type="dxa"/>
              <w:bottom w:w="15" w:type="dxa"/>
              <w:right w:w="15" w:type="dxa"/>
            </w:tcMar>
          </w:tcPr>
          <w:p w14:paraId="65487372">
            <w:pPr>
              <w:rPr>
                <w:rFonts w:ascii="Times New Roman" w:hAnsi="Times New Roman" w:cs="Times New Roman"/>
                <w:lang w:val="kk-KZ"/>
              </w:rPr>
            </w:pPr>
            <w:r>
              <w:rPr>
                <w:rFonts w:ascii="Times New Roman" w:hAnsi="Times New Roman" w:cs="Times New Roman"/>
                <w:lang w:val="kk-KZ"/>
              </w:rPr>
              <w:t>Бақылау: Аспан әлеміне бақылау жасау. Аспан әлеміндегі бұлт, күн, ай, жұлдыздар туралы әңгімелеу. Көгілдір түстің біздің туымызбен бірдей екенін сезіну. Көктемгі көріністі байқау, бұлттың түсін, көлемін анықтау.</w:t>
            </w:r>
          </w:p>
          <w:p w14:paraId="70A1D7CD">
            <w:pPr>
              <w:rPr>
                <w:rFonts w:ascii="Times New Roman" w:hAnsi="Times New Roman" w:cs="Times New Roman"/>
                <w:lang w:val="kk-KZ"/>
              </w:rPr>
            </w:pPr>
            <w:r>
              <w:rPr>
                <w:rFonts w:ascii="Times New Roman" w:hAnsi="Times New Roman" w:cs="Times New Roman"/>
                <w:lang w:val="kk-KZ"/>
              </w:rPr>
              <w:t>Үлескедегі еңбек: Ойын құралдарын тазалау. Еңбексүйгіштікке тәрбиелеу. Ұқыптылыққа баулу, өз заттарын таза ұстауға үйрету.</w:t>
            </w:r>
          </w:p>
          <w:p w14:paraId="74FA6A41">
            <w:pPr>
              <w:rPr>
                <w:rFonts w:ascii="Times New Roman" w:hAnsi="Times New Roman" w:cs="Times New Roman"/>
                <w:lang w:val="kk-KZ"/>
              </w:rPr>
            </w:pPr>
            <w:r>
              <w:rPr>
                <w:rFonts w:ascii="Times New Roman" w:hAnsi="Times New Roman" w:cs="Times New Roman"/>
                <w:lang w:val="kk-KZ"/>
              </w:rPr>
              <w:t xml:space="preserve">Қимылды ойын: «кім бірінші жетеді», «Ине мен жіп». </w:t>
            </w:r>
          </w:p>
          <w:p w14:paraId="626B2EA7">
            <w:pPr>
              <w:rPr>
                <w:rFonts w:ascii="Times New Roman" w:hAnsi="Times New Roman" w:cs="Times New Roman"/>
                <w:lang w:val="kk-KZ"/>
              </w:rPr>
            </w:pPr>
            <w:r>
              <w:rPr>
                <w:rFonts w:ascii="Times New Roman" w:hAnsi="Times New Roman" w:cs="Times New Roman"/>
                <w:lang w:val="kk-KZ"/>
              </w:rPr>
              <w:t>Мақсаты: тапқырлыққа, жылдамдыққа, бірлесіп ойнауға үйрету, ептілікке баулу.</w:t>
            </w:r>
          </w:p>
          <w:p w14:paraId="5F43EA42">
            <w:pPr>
              <w:rPr>
                <w:rFonts w:ascii="Times New Roman" w:hAnsi="Times New Roman" w:cs="Times New Roman"/>
                <w:lang w:val="kk-KZ"/>
              </w:rPr>
            </w:pPr>
            <w:r>
              <w:rPr>
                <w:rFonts w:ascii="Times New Roman" w:hAnsi="Times New Roman" w:cs="Times New Roman"/>
                <w:lang w:val="kk-KZ"/>
              </w:rPr>
              <w:t xml:space="preserve"> Жеке жұмыс: Сан таңбаларын қайталау. Үлкен санға дейін санау таңбасын таба білуге үйрету.</w:t>
            </w:r>
          </w:p>
          <w:p w14:paraId="0FD94AA9">
            <w:pPr>
              <w:rPr>
                <w:rFonts w:ascii="Times New Roman" w:hAnsi="Times New Roman" w:cs="Times New Roman"/>
                <w:lang w:val="kk-KZ"/>
              </w:rPr>
            </w:pPr>
            <w:r>
              <w:rPr>
                <w:rFonts w:ascii="Times New Roman" w:hAnsi="Times New Roman" w:cs="Times New Roman"/>
                <w:lang w:val="kk-KZ"/>
              </w:rPr>
              <w:t>Өзіндік іс – әрекет: Бұлттардың қалай қозғалатынын байқау.</w:t>
            </w:r>
          </w:p>
          <w:p w14:paraId="69050F40">
            <w:pPr>
              <w:rPr>
                <w:rFonts w:ascii="Times New Roman" w:hAnsi="Times New Roman" w:cs="Times New Roman"/>
                <w:lang w:val="kk-KZ"/>
              </w:rPr>
            </w:pPr>
          </w:p>
        </w:tc>
      </w:tr>
      <w:tr w14:paraId="1CD02A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2E22502">
            <w:pPr>
              <w:ind w:left="20"/>
              <w:rPr>
                <w:rFonts w:ascii="Times New Roman" w:hAnsi="Times New Roman" w:cs="Times New Roman"/>
                <w:b/>
                <w:bCs/>
              </w:rPr>
            </w:pPr>
            <w:r>
              <w:rPr>
                <w:rFonts w:ascii="Times New Roman" w:hAnsi="Times New Roman" w:cs="Times New Roman"/>
                <w:b/>
                <w:bCs/>
                <w:color w:val="000000"/>
              </w:rPr>
              <w:t>Серуеннен оралу</w:t>
            </w:r>
          </w:p>
        </w:tc>
        <w:tc>
          <w:tcPr>
            <w:tcW w:w="2552" w:type="dxa"/>
            <w:tcMar>
              <w:top w:w="15" w:type="dxa"/>
              <w:left w:w="15" w:type="dxa"/>
              <w:bottom w:w="15" w:type="dxa"/>
              <w:right w:w="15" w:type="dxa"/>
            </w:tcMar>
          </w:tcPr>
          <w:p w14:paraId="5D4CC2E0">
            <w:pPr>
              <w:ind w:left="20"/>
              <w:jc w:val="both"/>
              <w:rPr>
                <w:rFonts w:ascii="Times New Roman" w:hAnsi="Times New Roman" w:cs="Times New Roman"/>
              </w:rPr>
            </w:pPr>
          </w:p>
        </w:tc>
        <w:tc>
          <w:tcPr>
            <w:tcW w:w="2268" w:type="dxa"/>
            <w:tcMar>
              <w:top w:w="15" w:type="dxa"/>
              <w:left w:w="15" w:type="dxa"/>
              <w:bottom w:w="15" w:type="dxa"/>
              <w:right w:w="15" w:type="dxa"/>
            </w:tcMar>
          </w:tcPr>
          <w:p w14:paraId="67076FB3">
            <w:pPr>
              <w:ind w:left="20"/>
              <w:jc w:val="both"/>
              <w:rPr>
                <w:rFonts w:ascii="Times New Roman" w:hAnsi="Times New Roman" w:cs="Times New Roman"/>
              </w:rPr>
            </w:pPr>
          </w:p>
        </w:tc>
        <w:tc>
          <w:tcPr>
            <w:tcW w:w="2551" w:type="dxa"/>
            <w:tcMar>
              <w:top w:w="15" w:type="dxa"/>
              <w:left w:w="15" w:type="dxa"/>
              <w:bottom w:w="15" w:type="dxa"/>
              <w:right w:w="15" w:type="dxa"/>
            </w:tcMar>
          </w:tcPr>
          <w:p w14:paraId="22FEBD4B">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115EE565">
            <w:pPr>
              <w:ind w:left="20"/>
              <w:rPr>
                <w:rFonts w:ascii="Times New Roman" w:hAnsi="Times New Roman" w:cs="Times New Roman"/>
              </w:rPr>
            </w:pPr>
          </w:p>
          <w:p w14:paraId="0C0B47E5">
            <w:pPr>
              <w:ind w:left="20"/>
              <w:jc w:val="both"/>
              <w:rPr>
                <w:rFonts w:ascii="Times New Roman" w:hAnsi="Times New Roman" w:cs="Times New Roman"/>
              </w:rPr>
            </w:pPr>
          </w:p>
        </w:tc>
        <w:tc>
          <w:tcPr>
            <w:tcW w:w="2268" w:type="dxa"/>
            <w:tcMar>
              <w:top w:w="15" w:type="dxa"/>
              <w:left w:w="15" w:type="dxa"/>
              <w:bottom w:w="15" w:type="dxa"/>
              <w:right w:w="15" w:type="dxa"/>
            </w:tcMar>
          </w:tcPr>
          <w:p w14:paraId="518A5738">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45CCCF25">
            <w:pPr>
              <w:ind w:left="20"/>
              <w:rPr>
                <w:rFonts w:ascii="Times New Roman" w:hAnsi="Times New Roman" w:cs="Times New Roman"/>
              </w:rPr>
            </w:pPr>
          </w:p>
          <w:p w14:paraId="1F87DE42">
            <w:pPr>
              <w:ind w:left="20"/>
              <w:jc w:val="both"/>
              <w:rPr>
                <w:rFonts w:ascii="Times New Roman" w:hAnsi="Times New Roman" w:cs="Times New Roman"/>
              </w:rPr>
            </w:pPr>
          </w:p>
        </w:tc>
        <w:tc>
          <w:tcPr>
            <w:tcW w:w="2552" w:type="dxa"/>
            <w:tcMar>
              <w:top w:w="15" w:type="dxa"/>
              <w:left w:w="15" w:type="dxa"/>
              <w:bottom w:w="15" w:type="dxa"/>
              <w:right w:w="15" w:type="dxa"/>
            </w:tcMar>
          </w:tcPr>
          <w:p w14:paraId="6D59585B">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2E55BD98">
            <w:pPr>
              <w:ind w:left="20"/>
              <w:rPr>
                <w:rFonts w:ascii="Times New Roman" w:hAnsi="Times New Roman" w:cs="Times New Roman"/>
              </w:rPr>
            </w:pPr>
          </w:p>
          <w:p w14:paraId="49248BFE">
            <w:pPr>
              <w:ind w:left="20"/>
              <w:jc w:val="both"/>
              <w:rPr>
                <w:rFonts w:ascii="Times New Roman" w:hAnsi="Times New Roman" w:cs="Times New Roman"/>
              </w:rPr>
            </w:pPr>
          </w:p>
        </w:tc>
      </w:tr>
      <w:tr w14:paraId="2EE9F2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0ABBBE6">
            <w:pPr>
              <w:ind w:left="20"/>
              <w:rPr>
                <w:rFonts w:ascii="Times New Roman" w:hAnsi="Times New Roman" w:cs="Times New Roman"/>
                <w:b/>
                <w:bCs/>
              </w:rPr>
            </w:pPr>
            <w:r>
              <w:rPr>
                <w:rFonts w:ascii="Times New Roman" w:hAnsi="Times New Roman" w:cs="Times New Roman"/>
                <w:b/>
                <w:bCs/>
                <w:color w:val="000000"/>
              </w:rPr>
              <w:t>Түскі ас</w:t>
            </w:r>
          </w:p>
        </w:tc>
        <w:tc>
          <w:tcPr>
            <w:tcW w:w="2552" w:type="dxa"/>
            <w:tcMar>
              <w:top w:w="15" w:type="dxa"/>
              <w:left w:w="15" w:type="dxa"/>
              <w:bottom w:w="15" w:type="dxa"/>
              <w:right w:w="15" w:type="dxa"/>
            </w:tcMar>
          </w:tcPr>
          <w:p w14:paraId="64CE6565">
            <w:pPr>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285F95B4">
            <w:pPr>
              <w:ind w:left="20"/>
              <w:jc w:val="both"/>
              <w:rPr>
                <w:rFonts w:ascii="Times New Roman" w:hAnsi="Times New Roman" w:cs="Times New Roman"/>
                <w:lang w:val="kk-KZ"/>
              </w:rPr>
            </w:pPr>
          </w:p>
        </w:tc>
        <w:tc>
          <w:tcPr>
            <w:tcW w:w="2551" w:type="dxa"/>
            <w:tcMar>
              <w:top w:w="15" w:type="dxa"/>
              <w:left w:w="15" w:type="dxa"/>
              <w:bottom w:w="15" w:type="dxa"/>
              <w:right w:w="15" w:type="dxa"/>
            </w:tcMar>
          </w:tcPr>
          <w:p w14:paraId="71CF7215">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7E6CAE6E">
            <w:pPr>
              <w:ind w:left="20"/>
              <w:jc w:val="both"/>
              <w:rPr>
                <w:rFonts w:ascii="Times New Roman" w:hAnsi="Times New Roman" w:cs="Times New Roman"/>
                <w:lang w:val="kk-KZ"/>
              </w:rPr>
            </w:pPr>
            <w:r>
              <w:rPr>
                <w:rFonts w:ascii="Times New Roman" w:hAnsi="Times New Roman" w:cs="Times New Roman"/>
                <w:b/>
                <w:bCs/>
                <w:color w:val="0070C0"/>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74B62639">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57E67689">
            <w:pPr>
              <w:ind w:left="20"/>
              <w:jc w:val="both"/>
              <w:rPr>
                <w:rFonts w:ascii="Times New Roman" w:hAnsi="Times New Roman" w:cs="Times New Roman"/>
                <w:lang w:val="kk-KZ"/>
              </w:rPr>
            </w:pPr>
            <w:r>
              <w:rPr>
                <w:rFonts w:ascii="Times New Roman" w:hAnsi="Times New Roman" w:cs="Times New Roman"/>
                <w:b/>
                <w:bCs/>
                <w:color w:val="0070C0"/>
                <w:lang w:val="kk-KZ"/>
              </w:rPr>
              <w:t>(мәдени-гигиеналық дағдылар, өзіне-өзі қызмет ету, кезекшілердің еңбек әрекеті)</w:t>
            </w:r>
          </w:p>
        </w:tc>
        <w:tc>
          <w:tcPr>
            <w:tcW w:w="2552" w:type="dxa"/>
            <w:tcMar>
              <w:top w:w="15" w:type="dxa"/>
              <w:left w:w="15" w:type="dxa"/>
              <w:bottom w:w="15" w:type="dxa"/>
              <w:right w:w="15" w:type="dxa"/>
            </w:tcMar>
          </w:tcPr>
          <w:p w14:paraId="7993BCBA">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12FD01A5">
            <w:pPr>
              <w:ind w:left="20"/>
              <w:jc w:val="both"/>
              <w:rPr>
                <w:rFonts w:ascii="Times New Roman" w:hAnsi="Times New Roman" w:cs="Times New Roman"/>
                <w:lang w:val="kk-KZ"/>
              </w:rPr>
            </w:pPr>
            <w:r>
              <w:rPr>
                <w:rFonts w:ascii="Times New Roman" w:hAnsi="Times New Roman" w:cs="Times New Roman"/>
                <w:b/>
                <w:bCs/>
                <w:color w:val="0070C0"/>
                <w:lang w:val="kk-KZ"/>
              </w:rPr>
              <w:t>(мәдени-гигиеналық дағдылар, өзіне-өзі қызмет ету, кезекшілердің еңбек әрекеті)</w:t>
            </w:r>
          </w:p>
        </w:tc>
      </w:tr>
      <w:tr w14:paraId="088DFB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500FDF5">
            <w:pPr>
              <w:ind w:left="20"/>
              <w:rPr>
                <w:rFonts w:ascii="Times New Roman" w:hAnsi="Times New Roman" w:cs="Times New Roman"/>
                <w:b/>
                <w:bCs/>
              </w:rPr>
            </w:pPr>
            <w:r>
              <w:rPr>
                <w:rFonts w:ascii="Times New Roman" w:hAnsi="Times New Roman" w:cs="Times New Roman"/>
                <w:b/>
                <w:bCs/>
                <w:color w:val="000000"/>
              </w:rPr>
              <w:t>Күндізгі ұйқы</w:t>
            </w:r>
          </w:p>
        </w:tc>
        <w:tc>
          <w:tcPr>
            <w:tcW w:w="2552" w:type="dxa"/>
            <w:tcMar>
              <w:top w:w="15" w:type="dxa"/>
              <w:left w:w="15" w:type="dxa"/>
              <w:bottom w:w="15" w:type="dxa"/>
              <w:right w:w="15" w:type="dxa"/>
            </w:tcMar>
          </w:tcPr>
          <w:p w14:paraId="4987635B">
            <w:pPr>
              <w:ind w:left="20"/>
              <w:jc w:val="both"/>
              <w:rPr>
                <w:rFonts w:ascii="Times New Roman" w:hAnsi="Times New Roman" w:cs="Times New Roman"/>
              </w:rPr>
            </w:pPr>
          </w:p>
        </w:tc>
        <w:tc>
          <w:tcPr>
            <w:tcW w:w="2268" w:type="dxa"/>
            <w:tcMar>
              <w:top w:w="15" w:type="dxa"/>
              <w:left w:w="15" w:type="dxa"/>
              <w:bottom w:w="15" w:type="dxa"/>
              <w:right w:w="15" w:type="dxa"/>
            </w:tcMar>
          </w:tcPr>
          <w:p w14:paraId="0FACC041">
            <w:pPr>
              <w:ind w:left="20"/>
              <w:jc w:val="both"/>
              <w:rPr>
                <w:rFonts w:ascii="Times New Roman" w:hAnsi="Times New Roman" w:cs="Times New Roman"/>
              </w:rPr>
            </w:pPr>
          </w:p>
        </w:tc>
        <w:tc>
          <w:tcPr>
            <w:tcW w:w="2551" w:type="dxa"/>
            <w:tcMar>
              <w:top w:w="15" w:type="dxa"/>
              <w:left w:w="15" w:type="dxa"/>
              <w:bottom w:w="15" w:type="dxa"/>
              <w:right w:w="15" w:type="dxa"/>
            </w:tcMar>
          </w:tcPr>
          <w:p w14:paraId="0BA6D04A">
            <w:pPr>
              <w:rPr>
                <w:rFonts w:ascii="Times New Roman" w:hAnsi="Times New Roman" w:cs="Times New Roman"/>
                <w:color w:val="000000"/>
                <w:lang w:val="kk-KZ"/>
              </w:rPr>
            </w:pPr>
            <w:r>
              <w:rPr>
                <w:rFonts w:ascii="Times New Roman" w:hAnsi="Times New Roman" w:cs="Times New Roman"/>
                <w:color w:val="000000"/>
                <w:lang w:val="kk-KZ"/>
              </w:rPr>
              <w:t xml:space="preserve">Киім түймелерін, сырмаларын өздігінше ағытуды қалыптастыру. </w:t>
            </w:r>
          </w:p>
          <w:p w14:paraId="69DFEB97">
            <w:pPr>
              <w:rPr>
                <w:rFonts w:ascii="Times New Roman" w:hAnsi="Times New Roman" w:cs="Times New Roman"/>
                <w:color w:val="0070C0"/>
                <w:lang w:val="kk-KZ"/>
              </w:rPr>
            </w:pPr>
            <w:r>
              <w:rPr>
                <w:rFonts w:ascii="Times New Roman" w:hAnsi="Times New Roman" w:cs="Times New Roman"/>
                <w:color w:val="000000"/>
                <w:lang w:val="kk-KZ"/>
              </w:rPr>
              <w:t xml:space="preserve">Балалардың  тыныш ұйықтауы үшін жайы баяу музыка тыңдау. Бесік жырын айтып беру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359BC0B8">
            <w:pPr>
              <w:ind w:left="20"/>
              <w:rPr>
                <w:rFonts w:ascii="Times New Roman" w:hAnsi="Times New Roman" w:cs="Times New Roman"/>
              </w:rPr>
            </w:pPr>
            <w:r>
              <w:rPr>
                <w:rFonts w:ascii="Times New Roman" w:hAnsi="Times New Roman" w:cs="Times New Roman"/>
                <w:color w:val="000000"/>
                <w:lang w:val="kk-KZ"/>
              </w:rPr>
              <w:t xml:space="preserve">Балалардың  тыныш ұйықтауы үшін жайы баяу музыка тыңдау. </w:t>
            </w:r>
            <w:r>
              <w:rPr>
                <w:rFonts w:ascii="Times New Roman" w:hAnsi="Times New Roman" w:cs="Times New Roman"/>
                <w:b/>
              </w:rPr>
              <w:t>(Музыка)</w:t>
            </w:r>
          </w:p>
          <w:p w14:paraId="1C1910DA">
            <w:pPr>
              <w:ind w:left="20"/>
              <w:jc w:val="both"/>
              <w:rPr>
                <w:rFonts w:ascii="Times New Roman" w:hAnsi="Times New Roman" w:cs="Times New Roman"/>
              </w:rPr>
            </w:pPr>
          </w:p>
        </w:tc>
        <w:tc>
          <w:tcPr>
            <w:tcW w:w="2268" w:type="dxa"/>
            <w:tcMar>
              <w:top w:w="15" w:type="dxa"/>
              <w:left w:w="15" w:type="dxa"/>
              <w:bottom w:w="15" w:type="dxa"/>
              <w:right w:w="15" w:type="dxa"/>
            </w:tcMar>
          </w:tcPr>
          <w:p w14:paraId="2D1C8000">
            <w:pPr>
              <w:rPr>
                <w:rFonts w:ascii="Times New Roman" w:hAnsi="Times New Roman" w:cs="Times New Roman"/>
                <w:color w:val="000000"/>
                <w:lang w:val="kk-KZ"/>
              </w:rPr>
            </w:pPr>
            <w:r>
              <w:rPr>
                <w:rFonts w:ascii="Times New Roman" w:hAnsi="Times New Roman" w:cs="Times New Roman"/>
                <w:color w:val="000000"/>
                <w:lang w:val="kk-KZ"/>
              </w:rPr>
              <w:t xml:space="preserve">Киімдерін ұқыпты орындыққа іліп (немесе арнайы сөреге) қоюды үйрету. Өз төсек орнын тауып жатуды үйрету. </w:t>
            </w:r>
          </w:p>
          <w:p w14:paraId="7F7EEFBA">
            <w:pPr>
              <w:rPr>
                <w:rFonts w:ascii="Times New Roman" w:hAnsi="Times New Roman" w:cs="Times New Roman"/>
                <w:color w:val="0070C0"/>
                <w:lang w:val="kk-KZ"/>
              </w:rPr>
            </w:pPr>
            <w:r>
              <w:rPr>
                <w:rFonts w:ascii="Times New Roman" w:hAnsi="Times New Roman" w:cs="Times New Roman"/>
                <w:color w:val="000000"/>
                <w:lang w:val="kk-KZ"/>
              </w:rPr>
              <w:t xml:space="preserve">Балалардың  тыныш ұйықтауы үшін жайы баяу музыка тыңдау. Бесік жырын айтып беру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4A2329C0">
            <w:pPr>
              <w:ind w:left="20"/>
              <w:rPr>
                <w:rFonts w:ascii="Times New Roman" w:hAnsi="Times New Roman" w:cs="Times New Roman"/>
              </w:rPr>
            </w:pPr>
            <w:r>
              <w:rPr>
                <w:rFonts w:ascii="Times New Roman" w:hAnsi="Times New Roman" w:cs="Times New Roman"/>
                <w:color w:val="000000"/>
                <w:lang w:val="kk-KZ"/>
              </w:rPr>
              <w:t xml:space="preserve">Балалардың  тыныш ұйықтауы үшін жайы баяу музыка тыңдау. </w:t>
            </w:r>
            <w:r>
              <w:rPr>
                <w:rFonts w:ascii="Times New Roman" w:hAnsi="Times New Roman" w:cs="Times New Roman"/>
                <w:b/>
              </w:rPr>
              <w:t>(Музыка)</w:t>
            </w:r>
          </w:p>
          <w:p w14:paraId="1524A7E2">
            <w:pPr>
              <w:ind w:left="20"/>
              <w:jc w:val="both"/>
              <w:rPr>
                <w:rFonts w:ascii="Times New Roman" w:hAnsi="Times New Roman" w:cs="Times New Roman"/>
              </w:rPr>
            </w:pPr>
          </w:p>
        </w:tc>
        <w:tc>
          <w:tcPr>
            <w:tcW w:w="2552" w:type="dxa"/>
            <w:tcMar>
              <w:top w:w="15" w:type="dxa"/>
              <w:left w:w="15" w:type="dxa"/>
              <w:bottom w:w="15" w:type="dxa"/>
              <w:right w:w="15" w:type="dxa"/>
            </w:tcMar>
          </w:tcPr>
          <w:p w14:paraId="1F1E7780">
            <w:pPr>
              <w:rPr>
                <w:rFonts w:ascii="Times New Roman" w:hAnsi="Times New Roman" w:cs="Times New Roman"/>
                <w:color w:val="000000"/>
                <w:lang w:val="kk-KZ"/>
              </w:rPr>
            </w:pPr>
            <w:r>
              <w:rPr>
                <w:rFonts w:ascii="Times New Roman" w:hAnsi="Times New Roman" w:cs="Times New Roman"/>
                <w:color w:val="000000"/>
                <w:lang w:val="kk-KZ"/>
              </w:rPr>
              <w:t xml:space="preserve">Киімдерін ұқыпты орындыққа іліп (немесе арнайы сөреге) қоюды үйрету. Өз төсек орнын тауып жатуды үйрету. </w:t>
            </w:r>
          </w:p>
          <w:p w14:paraId="74088CA6">
            <w:pPr>
              <w:rPr>
                <w:rFonts w:ascii="Times New Roman" w:hAnsi="Times New Roman" w:cs="Times New Roman"/>
                <w:color w:val="0070C0"/>
                <w:lang w:val="kk-KZ"/>
              </w:rPr>
            </w:pPr>
            <w:r>
              <w:rPr>
                <w:rFonts w:ascii="Times New Roman" w:hAnsi="Times New Roman" w:cs="Times New Roman"/>
                <w:color w:val="000000"/>
                <w:lang w:val="kk-KZ"/>
              </w:rPr>
              <w:t xml:space="preserve">Балалардың  тыныш ұйықтауы үшін жайы баяу музыка тыңдау. Бесік жырын айтып беру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3B822500">
            <w:pPr>
              <w:ind w:left="20"/>
              <w:jc w:val="both"/>
              <w:rPr>
                <w:rFonts w:ascii="Times New Roman" w:hAnsi="Times New Roman" w:cs="Times New Roman"/>
              </w:rPr>
            </w:pPr>
            <w:r>
              <w:rPr>
                <w:rFonts w:ascii="Times New Roman" w:hAnsi="Times New Roman" w:cs="Times New Roman"/>
                <w:color w:val="000000"/>
                <w:lang w:val="kk-KZ"/>
              </w:rPr>
              <w:t xml:space="preserve">Балалардың  тыныш ұйықтауы үшін жайы баяу музыка тыңдау. </w:t>
            </w:r>
            <w:r>
              <w:rPr>
                <w:rFonts w:ascii="Times New Roman" w:hAnsi="Times New Roman" w:cs="Times New Roman"/>
                <w:b/>
              </w:rPr>
              <w:t>(Музыка)</w:t>
            </w:r>
          </w:p>
        </w:tc>
      </w:tr>
      <w:tr w14:paraId="3EB274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0FE7E79">
            <w:pPr>
              <w:ind w:left="20"/>
              <w:rPr>
                <w:rFonts w:ascii="Times New Roman" w:hAnsi="Times New Roman" w:cs="Times New Roman"/>
                <w:b/>
                <w:bCs/>
              </w:rPr>
            </w:pPr>
            <w:r>
              <w:rPr>
                <w:rFonts w:ascii="Times New Roman" w:hAnsi="Times New Roman" w:cs="Times New Roman"/>
                <w:b/>
                <w:bCs/>
                <w:color w:val="000000"/>
              </w:rPr>
              <w:t>Ұйқыдан біртіндеп ояту, сауықтыру шаралары</w:t>
            </w:r>
          </w:p>
        </w:tc>
        <w:tc>
          <w:tcPr>
            <w:tcW w:w="2552" w:type="dxa"/>
            <w:tcMar>
              <w:top w:w="15" w:type="dxa"/>
              <w:left w:w="15" w:type="dxa"/>
              <w:bottom w:w="15" w:type="dxa"/>
              <w:right w:w="15" w:type="dxa"/>
            </w:tcMar>
          </w:tcPr>
          <w:p w14:paraId="77B7F08B">
            <w:pPr>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539D6736">
            <w:pPr>
              <w:ind w:left="20"/>
              <w:jc w:val="both"/>
              <w:rPr>
                <w:rFonts w:ascii="Times New Roman" w:hAnsi="Times New Roman" w:cs="Times New Roman"/>
                <w:lang w:val="kk-KZ"/>
              </w:rPr>
            </w:pPr>
          </w:p>
        </w:tc>
        <w:tc>
          <w:tcPr>
            <w:tcW w:w="2551" w:type="dxa"/>
            <w:tcMar>
              <w:top w:w="15" w:type="dxa"/>
              <w:left w:w="15" w:type="dxa"/>
              <w:bottom w:w="15" w:type="dxa"/>
              <w:right w:w="15" w:type="dxa"/>
            </w:tcMar>
          </w:tcPr>
          <w:p w14:paraId="3AD9C90A">
            <w:pPr>
              <w:rPr>
                <w:rFonts w:ascii="Times New Roman" w:hAnsi="Times New Roman" w:cs="Times New Roman"/>
                <w:b/>
                <w:bCs/>
                <w:color w:val="0070C0"/>
                <w:lang w:val="kk-KZ"/>
              </w:rPr>
            </w:pPr>
            <w:r>
              <w:rPr>
                <w:rStyle w:val="15"/>
                <w:rFonts w:ascii="Times New Roman" w:hAnsi="Times New Roman" w:cs="Times New Roman" w:eastAsiaTheme="majorEastAsia"/>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6B1F99E2">
            <w:pPr>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05E9C437">
            <w:pPr>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3DAE33DE">
            <w:pPr>
              <w:rPr>
                <w:rFonts w:ascii="Times New Roman" w:hAnsi="Times New Roman" w:cs="Times New Roman"/>
                <w:b/>
                <w:bCs/>
                <w:color w:val="0070C0"/>
                <w:lang w:val="kk-KZ"/>
              </w:rPr>
            </w:pPr>
            <w:r>
              <w:rPr>
                <w:rStyle w:val="15"/>
                <w:rFonts w:ascii="Times New Roman" w:hAnsi="Times New Roman" w:cs="Times New Roman" w:eastAsiaTheme="majorEastAsia"/>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7A928D82">
            <w:pPr>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6ECBCBF3">
            <w:pPr>
              <w:ind w:left="20"/>
              <w:rPr>
                <w:rFonts w:ascii="Times New Roman" w:hAnsi="Times New Roman" w:cs="Times New Roman"/>
                <w:lang w:val="kk-KZ"/>
              </w:rPr>
            </w:pPr>
          </w:p>
          <w:p w14:paraId="47E2CF6D">
            <w:pPr>
              <w:ind w:left="20"/>
              <w:jc w:val="both"/>
              <w:rPr>
                <w:rFonts w:ascii="Times New Roman" w:hAnsi="Times New Roman" w:cs="Times New Roman"/>
                <w:lang w:val="kk-KZ"/>
              </w:rPr>
            </w:pPr>
          </w:p>
        </w:tc>
        <w:tc>
          <w:tcPr>
            <w:tcW w:w="2552" w:type="dxa"/>
            <w:tcMar>
              <w:top w:w="15" w:type="dxa"/>
              <w:left w:w="15" w:type="dxa"/>
              <w:bottom w:w="15" w:type="dxa"/>
              <w:right w:w="15" w:type="dxa"/>
            </w:tcMar>
          </w:tcPr>
          <w:p w14:paraId="0CE29F6F">
            <w:pPr>
              <w:rPr>
                <w:rFonts w:ascii="Times New Roman" w:hAnsi="Times New Roman" w:cs="Times New Roman"/>
                <w:b/>
                <w:bCs/>
                <w:color w:val="0070C0"/>
                <w:lang w:val="kk-KZ"/>
              </w:rPr>
            </w:pPr>
            <w:r>
              <w:rPr>
                <w:rStyle w:val="15"/>
                <w:rFonts w:ascii="Times New Roman" w:hAnsi="Times New Roman" w:cs="Times New Roman" w:eastAsiaTheme="majorEastAsia"/>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7F693238">
            <w:pPr>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30419190">
            <w:pPr>
              <w:ind w:left="20"/>
              <w:jc w:val="both"/>
              <w:rPr>
                <w:rFonts w:ascii="Times New Roman" w:hAnsi="Times New Roman" w:cs="Times New Roman"/>
                <w:lang w:val="kk-KZ"/>
              </w:rPr>
            </w:pPr>
          </w:p>
        </w:tc>
      </w:tr>
      <w:tr w14:paraId="6B3F59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C898087">
            <w:pPr>
              <w:ind w:left="20"/>
              <w:rPr>
                <w:rFonts w:ascii="Times New Roman" w:hAnsi="Times New Roman" w:cs="Times New Roman"/>
                <w:b/>
                <w:bCs/>
              </w:rPr>
            </w:pPr>
            <w:r>
              <w:rPr>
                <w:rFonts w:ascii="Times New Roman" w:hAnsi="Times New Roman" w:cs="Times New Roman"/>
                <w:b/>
                <w:bCs/>
                <w:color w:val="000000"/>
              </w:rPr>
              <w:t>Бесін ас</w:t>
            </w:r>
          </w:p>
        </w:tc>
        <w:tc>
          <w:tcPr>
            <w:tcW w:w="2552" w:type="dxa"/>
            <w:tcMar>
              <w:top w:w="15" w:type="dxa"/>
              <w:left w:w="15" w:type="dxa"/>
              <w:bottom w:w="15" w:type="dxa"/>
              <w:right w:w="15" w:type="dxa"/>
            </w:tcMar>
          </w:tcPr>
          <w:p w14:paraId="7252FE5D">
            <w:pPr>
              <w:ind w:left="20"/>
              <w:rPr>
                <w:rFonts w:ascii="Times New Roman" w:hAnsi="Times New Roman" w:cs="Times New Roman"/>
              </w:rPr>
            </w:pPr>
          </w:p>
        </w:tc>
        <w:tc>
          <w:tcPr>
            <w:tcW w:w="2268" w:type="dxa"/>
            <w:tcMar>
              <w:top w:w="15" w:type="dxa"/>
              <w:left w:w="15" w:type="dxa"/>
              <w:bottom w:w="15" w:type="dxa"/>
              <w:right w:w="15" w:type="dxa"/>
            </w:tcMar>
          </w:tcPr>
          <w:p w14:paraId="282BE83E">
            <w:pPr>
              <w:ind w:left="20"/>
              <w:rPr>
                <w:rFonts w:ascii="Times New Roman" w:hAnsi="Times New Roman" w:cs="Times New Roman"/>
                <w:lang w:val="kk-KZ"/>
              </w:rPr>
            </w:pPr>
          </w:p>
        </w:tc>
        <w:tc>
          <w:tcPr>
            <w:tcW w:w="2551" w:type="dxa"/>
            <w:tcMar>
              <w:top w:w="15" w:type="dxa"/>
              <w:left w:w="15" w:type="dxa"/>
              <w:bottom w:w="15" w:type="dxa"/>
              <w:right w:w="15" w:type="dxa"/>
            </w:tcMar>
          </w:tcPr>
          <w:p w14:paraId="788AE0F0">
            <w:pPr>
              <w:rPr>
                <w:rFonts w:ascii="Times New Roman" w:hAnsi="Times New Roman" w:cs="Times New Roman"/>
                <w:color w:val="000000"/>
                <w:lang w:val="kk-KZ"/>
              </w:rPr>
            </w:pPr>
            <w:r>
              <w:rPr>
                <w:rFonts w:ascii="Times New Roman" w:hAnsi="Times New Roman" w:cs="Times New Roman"/>
                <w:color w:val="000000"/>
                <w:lang w:val="kk-KZ"/>
              </w:rPr>
              <w:t xml:space="preserve">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rPr>
              <w:t xml:space="preserve">үйрету </w:t>
            </w:r>
            <w:r>
              <w:rPr>
                <w:rFonts w:ascii="Times New Roman" w:hAnsi="Times New Roman" w:cs="Times New Roman"/>
                <w:b/>
                <w:bCs/>
                <w:color w:val="0070C0"/>
                <w:lang w:val="kk-KZ"/>
              </w:rPr>
              <w:t>(мәдени-гигиеналық дағдылар, өзіне-өзі қызмет ету)</w:t>
            </w:r>
          </w:p>
          <w:p w14:paraId="02114C85">
            <w:pPr>
              <w:ind w:left="20"/>
              <w:rPr>
                <w:rFonts w:ascii="Times New Roman" w:hAnsi="Times New Roman" w:cs="Times New Roman"/>
                <w:lang w:val="kk-KZ"/>
              </w:rPr>
            </w:pPr>
          </w:p>
        </w:tc>
        <w:tc>
          <w:tcPr>
            <w:tcW w:w="2268" w:type="dxa"/>
            <w:tcMar>
              <w:top w:w="15" w:type="dxa"/>
              <w:left w:w="15" w:type="dxa"/>
              <w:bottom w:w="15" w:type="dxa"/>
              <w:right w:w="15" w:type="dxa"/>
            </w:tcMar>
          </w:tcPr>
          <w:p w14:paraId="044EF93C">
            <w:pPr>
              <w:ind w:left="20"/>
              <w:rPr>
                <w:rFonts w:ascii="Times New Roman" w:hAnsi="Times New Roman" w:cs="Times New Roman"/>
                <w:lang w:val="kk-KZ"/>
              </w:rPr>
            </w:pPr>
            <w:r>
              <w:rPr>
                <w:rFonts w:ascii="Times New Roman" w:hAnsi="Times New Roman" w:cs="Times New Roman"/>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rFonts w:ascii="Times New Roman" w:hAnsi="Times New Roman" w:cs="Times New Roman"/>
                <w:color w:val="0070C0"/>
                <w:lang w:val="kk-KZ"/>
              </w:rPr>
              <w:t xml:space="preserve">үйрету </w:t>
            </w:r>
            <w:r>
              <w:rPr>
                <w:rFonts w:ascii="Times New Roman" w:hAnsi="Times New Roman" w:cs="Times New Roman"/>
                <w:b/>
                <w:bCs/>
                <w:color w:val="0070C0"/>
                <w:lang w:val="kk-KZ"/>
              </w:rPr>
              <w:t>(мәдени-гигиеналық дағдылар, өзіне-өзі қызмет ету)</w:t>
            </w:r>
          </w:p>
        </w:tc>
        <w:tc>
          <w:tcPr>
            <w:tcW w:w="2552" w:type="dxa"/>
            <w:tcMar>
              <w:top w:w="15" w:type="dxa"/>
              <w:left w:w="15" w:type="dxa"/>
              <w:bottom w:w="15" w:type="dxa"/>
              <w:right w:w="15" w:type="dxa"/>
            </w:tcMar>
          </w:tcPr>
          <w:p w14:paraId="715DF3A7">
            <w:pPr>
              <w:rPr>
                <w:rFonts w:ascii="Times New Roman" w:hAnsi="Times New Roman" w:cs="Times New Roman"/>
                <w:color w:val="000000"/>
                <w:lang w:val="kk-KZ"/>
              </w:rPr>
            </w:pPr>
            <w:r>
              <w:rPr>
                <w:rFonts w:ascii="Times New Roman" w:hAnsi="Times New Roman" w:cs="Times New Roman"/>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 Тамақтанып болғаннан кейін алғыс айтуды </w:t>
            </w:r>
            <w:r>
              <w:rPr>
                <w:rFonts w:ascii="Times New Roman" w:hAnsi="Times New Roman" w:cs="Times New Roman"/>
                <w:color w:val="0070C0"/>
                <w:lang w:val="kk-KZ"/>
              </w:rPr>
              <w:t xml:space="preserve">үйрету </w:t>
            </w:r>
            <w:r>
              <w:rPr>
                <w:rFonts w:ascii="Times New Roman" w:hAnsi="Times New Roman" w:cs="Times New Roman"/>
                <w:b/>
                <w:bCs/>
                <w:color w:val="0070C0"/>
                <w:lang w:val="kk-KZ"/>
              </w:rPr>
              <w:t>(мәдени-гигиеналық дағдылар, өзіне-өзі қызмет ету)</w:t>
            </w:r>
          </w:p>
          <w:p w14:paraId="6FFD9FE0">
            <w:pPr>
              <w:ind w:left="20"/>
              <w:rPr>
                <w:rFonts w:ascii="Times New Roman" w:hAnsi="Times New Roman" w:cs="Times New Roman"/>
                <w:lang w:val="kk-KZ"/>
              </w:rPr>
            </w:pPr>
          </w:p>
          <w:p w14:paraId="256F30B3">
            <w:pPr>
              <w:ind w:left="20"/>
              <w:rPr>
                <w:rFonts w:ascii="Times New Roman" w:hAnsi="Times New Roman" w:cs="Times New Roman"/>
                <w:lang w:val="kk-KZ"/>
              </w:rPr>
            </w:pPr>
          </w:p>
        </w:tc>
      </w:tr>
      <w:tr w14:paraId="0AE7DC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3991467">
            <w:pPr>
              <w:ind w:left="20"/>
              <w:rPr>
                <w:rFonts w:ascii="Times New Roman" w:hAnsi="Times New Roman" w:cs="Times New Roman"/>
                <w:b/>
                <w:bCs/>
                <w:lang w:val="kk-KZ"/>
              </w:rPr>
            </w:pPr>
            <w:r>
              <w:rPr>
                <w:rFonts w:ascii="Times New Roman" w:hAnsi="Times New Roman" w:cs="Times New Roman"/>
                <w:b/>
                <w:bCs/>
                <w:color w:val="00000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14:paraId="5F47681D">
            <w:pPr>
              <w:pStyle w:val="29"/>
              <w:rPr>
                <w:lang w:val="kk-KZ"/>
              </w:rPr>
            </w:pPr>
          </w:p>
        </w:tc>
        <w:tc>
          <w:tcPr>
            <w:tcW w:w="2268" w:type="dxa"/>
            <w:tcMar>
              <w:top w:w="15" w:type="dxa"/>
              <w:left w:w="15" w:type="dxa"/>
              <w:bottom w:w="15" w:type="dxa"/>
              <w:right w:w="15" w:type="dxa"/>
            </w:tcMar>
          </w:tcPr>
          <w:p w14:paraId="0D7DD92D">
            <w:pPr>
              <w:pStyle w:val="29"/>
              <w:rPr>
                <w:b/>
                <w:bCs/>
                <w:lang w:val="kk-KZ"/>
              </w:rPr>
            </w:pPr>
          </w:p>
        </w:tc>
        <w:tc>
          <w:tcPr>
            <w:tcW w:w="2551" w:type="dxa"/>
            <w:tcMar>
              <w:top w:w="15" w:type="dxa"/>
              <w:left w:w="15" w:type="dxa"/>
              <w:bottom w:w="15" w:type="dxa"/>
              <w:right w:w="15" w:type="dxa"/>
            </w:tcMar>
          </w:tcPr>
          <w:p w14:paraId="56B205E7">
            <w:pPr>
              <w:pStyle w:val="14"/>
              <w:ind w:left="0"/>
              <w:rPr>
                <w:sz w:val="24"/>
                <w:szCs w:val="24"/>
              </w:rPr>
            </w:pPr>
            <w:r>
              <w:rPr>
                <w:rFonts w:eastAsia="Calibri"/>
                <w:sz w:val="24"/>
                <w:szCs w:val="24"/>
              </w:rPr>
              <w:t>«Көктем » әнін айтқызу. Би қмылдарын жасату.</w:t>
            </w:r>
            <w:r>
              <w:rPr>
                <w:sz w:val="24"/>
                <w:szCs w:val="24"/>
              </w:rPr>
              <w:t>Түрлі түсті қағазды жырту әдісімен даладағы ағаштарды  жапсыруды үйрету</w:t>
            </w:r>
          </w:p>
          <w:p w14:paraId="07E14E8C">
            <w:pPr>
              <w:pStyle w:val="29"/>
              <w:rPr>
                <w:lang w:val="kk-KZ"/>
              </w:rPr>
            </w:pPr>
            <w:r>
              <w:rPr>
                <w:b/>
                <w:bCs/>
                <w:lang w:val="kk-KZ"/>
              </w:rPr>
              <w:t xml:space="preserve"> (сөйлеуді дамыту, музыка, құрастыру, жапсыру)</w:t>
            </w:r>
          </w:p>
          <w:p w14:paraId="06343136">
            <w:pPr>
              <w:pStyle w:val="29"/>
              <w:rPr>
                <w:b/>
                <w:bCs/>
                <w:lang w:val="kk-KZ"/>
              </w:rPr>
            </w:pPr>
            <w:r>
              <w:rPr>
                <w:lang w:val="kk-KZ"/>
              </w:rPr>
              <w:t>ұзындығы және ені бойынша бірдей және екі түрлі заттарды салыстыру;</w:t>
            </w:r>
          </w:p>
          <w:p w14:paraId="41EBE354">
            <w:pPr>
              <w:pStyle w:val="25"/>
            </w:pPr>
            <w:r>
              <w:t>биіктігі және жуандығы бойынша бірдей және екі түрлі заттарды салыстыру;</w:t>
            </w:r>
          </w:p>
          <w:p w14:paraId="5E93450C">
            <w:pPr>
              <w:pStyle w:val="29"/>
              <w:rPr>
                <w:lang w:val="kk-KZ"/>
              </w:rPr>
            </w:pPr>
            <w:r>
              <w:rPr>
                <w:lang w:val="kk-KZ"/>
              </w:rPr>
              <w:t xml:space="preserve"> шаманы салыстыруда беттестіру және тұстастыру тәсілдерін қолдану.</w:t>
            </w:r>
            <w:r>
              <w:rPr>
                <w:b/>
                <w:color w:val="000000" w:themeColor="text1"/>
                <w:lang w:val="kk-KZ"/>
              </w:rPr>
              <w:t>Математика негіздері</w:t>
            </w:r>
          </w:p>
        </w:tc>
        <w:tc>
          <w:tcPr>
            <w:tcW w:w="2268" w:type="dxa"/>
            <w:tcMar>
              <w:top w:w="15" w:type="dxa"/>
              <w:left w:w="15" w:type="dxa"/>
              <w:bottom w:w="15" w:type="dxa"/>
              <w:right w:w="15" w:type="dxa"/>
            </w:tcMar>
          </w:tcPr>
          <w:p w14:paraId="41513D69">
            <w:pPr>
              <w:pStyle w:val="14"/>
              <w:ind w:left="0"/>
              <w:rPr>
                <w:sz w:val="24"/>
                <w:szCs w:val="24"/>
              </w:rPr>
            </w:pPr>
            <w:r>
              <w:rPr>
                <w:sz w:val="24"/>
                <w:szCs w:val="24"/>
              </w:rPr>
              <w:t>Балалармен қуыршақ театырынан көрген ертегі кейіпкерлердің әрекеттері менолардыңәрекеттерінің салдарын талқылауды ұйымдастыру.</w:t>
            </w:r>
          </w:p>
          <w:p w14:paraId="1358AF0F">
            <w:pPr>
              <w:pStyle w:val="29"/>
              <w:rPr>
                <w:b/>
                <w:bCs/>
                <w:lang w:val="kk-KZ"/>
              </w:rPr>
            </w:pPr>
            <w:r>
              <w:rPr>
                <w:b/>
                <w:bCs/>
                <w:lang w:val="kk-KZ"/>
              </w:rPr>
              <w:t>(сөйлеуді дамыту)</w:t>
            </w:r>
          </w:p>
          <w:p w14:paraId="5DF6A560">
            <w:pPr>
              <w:pStyle w:val="29"/>
              <w:rPr>
                <w:lang w:val="kk-KZ"/>
              </w:rPr>
            </w:pPr>
            <w:r>
              <w:rPr>
                <w:lang w:val="kk-KZ"/>
              </w:rPr>
              <w:t>Қазақша оюларды бояп қоржын бетіне жапсырып сәндеу.дағдысын жетілдіру</w:t>
            </w:r>
          </w:p>
          <w:p w14:paraId="19EF12A3">
            <w:pPr>
              <w:pStyle w:val="29"/>
              <w:rPr>
                <w:b/>
                <w:bCs/>
                <w:lang w:val="kk-KZ"/>
              </w:rPr>
            </w:pPr>
            <w:r>
              <w:rPr>
                <w:b/>
                <w:bCs/>
                <w:lang w:val="kk-KZ"/>
              </w:rPr>
              <w:t>(сурет салу)</w:t>
            </w:r>
          </w:p>
          <w:p w14:paraId="5F9D8F86">
            <w:pPr>
              <w:pStyle w:val="29"/>
              <w:rPr>
                <w:b/>
                <w:bCs/>
                <w:lang w:val="kk-KZ"/>
              </w:rPr>
            </w:pPr>
          </w:p>
          <w:p w14:paraId="7E499BE7">
            <w:pPr>
              <w:pStyle w:val="29"/>
              <w:rPr>
                <w:lang w:val="kk-KZ"/>
              </w:rPr>
            </w:pPr>
            <w:r>
              <w:rPr>
                <w:lang w:val="kk-KZ"/>
              </w:rPr>
              <w:t xml:space="preserve">Құрастыру материалдарынан үлгі сыбаларға карточкаларға қарап  көлік түрін  құрастыруға  көмектесу </w:t>
            </w:r>
            <w:r>
              <w:rPr>
                <w:b/>
                <w:bCs/>
                <w:lang w:val="kk-KZ"/>
              </w:rPr>
              <w:t>(құрастыру)</w:t>
            </w:r>
          </w:p>
        </w:tc>
        <w:tc>
          <w:tcPr>
            <w:tcW w:w="2552" w:type="dxa"/>
            <w:tcMar>
              <w:top w:w="15" w:type="dxa"/>
              <w:left w:w="15" w:type="dxa"/>
              <w:bottom w:w="15" w:type="dxa"/>
              <w:right w:w="15" w:type="dxa"/>
            </w:tcMar>
          </w:tcPr>
          <w:p w14:paraId="76DF0A2C">
            <w:pPr>
              <w:rPr>
                <w:rFonts w:ascii="Times New Roman" w:hAnsi="Times New Roman" w:cs="Times New Roman"/>
                <w:lang w:val="kk-KZ"/>
              </w:rPr>
            </w:pPr>
            <w:r>
              <w:rPr>
                <w:rFonts w:ascii="Times New Roman" w:hAnsi="Times New Roman" w:cs="Times New Roman"/>
                <w:lang w:val="kk-KZ"/>
              </w:rPr>
              <w:t>«Ғажайып қоржын » дидкатикалық ойыны арқылы  ас ішу құралдарымен сипап тану арқылы атуын ұйымдастыру</w:t>
            </w:r>
          </w:p>
          <w:p w14:paraId="2FBF8193">
            <w:pPr>
              <w:rPr>
                <w:rFonts w:ascii="Times New Roman" w:hAnsi="Times New Roman" w:cs="Times New Roman"/>
                <w:lang w:val="kk-KZ"/>
              </w:rPr>
            </w:pPr>
            <w:r>
              <w:rPr>
                <w:rFonts w:ascii="Times New Roman" w:hAnsi="Times New Roman" w:cs="Times New Roman"/>
                <w:lang w:val="kk-KZ"/>
              </w:rPr>
              <w:t>«Үш аю» ертегісін кітаптан тамашалатып таныстыру</w:t>
            </w:r>
          </w:p>
          <w:p w14:paraId="347FFA9A">
            <w:pPr>
              <w:pStyle w:val="29"/>
              <w:ind w:left="136"/>
              <w:rPr>
                <w:b/>
                <w:bCs/>
                <w:lang w:val="kk-KZ"/>
              </w:rPr>
            </w:pPr>
            <w:r>
              <w:rPr>
                <w:b/>
                <w:bCs/>
                <w:lang w:val="kk-KZ"/>
              </w:rPr>
              <w:t>(көркем әдебиет)</w:t>
            </w:r>
          </w:p>
          <w:p w14:paraId="5C74B80D">
            <w:pPr>
              <w:pStyle w:val="29"/>
              <w:rPr>
                <w:lang w:val="kk-KZ"/>
              </w:rPr>
            </w:pPr>
          </w:p>
          <w:p w14:paraId="13700BD4">
            <w:pPr>
              <w:pStyle w:val="14"/>
              <w:ind w:left="0"/>
              <w:rPr>
                <w:sz w:val="24"/>
                <w:szCs w:val="24"/>
              </w:rPr>
            </w:pPr>
            <w:r>
              <w:rPr>
                <w:sz w:val="24"/>
                <w:szCs w:val="24"/>
              </w:rPr>
              <w:t>геометриялық фигуралар  үшбұрыш және шаршыға үқсайтын орамалдарды ұстау және көру тәсілдері арқылы салыстырып жинату</w:t>
            </w:r>
          </w:p>
          <w:p w14:paraId="060B1A4A">
            <w:pPr>
              <w:pStyle w:val="14"/>
              <w:ind w:left="0"/>
              <w:rPr>
                <w:sz w:val="24"/>
                <w:szCs w:val="24"/>
              </w:rPr>
            </w:pPr>
            <w:r>
              <w:rPr>
                <w:sz w:val="24"/>
                <w:szCs w:val="24"/>
              </w:rPr>
              <w:t>Карточкалардан үш бұрыш пен шаршының орнын табу ойынын ойнату.</w:t>
            </w:r>
          </w:p>
          <w:p w14:paraId="4E10FD9A">
            <w:pPr>
              <w:pStyle w:val="29"/>
              <w:ind w:left="136"/>
              <w:rPr>
                <w:b/>
                <w:bCs/>
                <w:lang w:val="kk-KZ"/>
              </w:rPr>
            </w:pPr>
            <w:r>
              <w:rPr>
                <w:b/>
                <w:bCs/>
                <w:lang w:val="kk-KZ"/>
              </w:rPr>
              <w:t>(математика негіздері)</w:t>
            </w:r>
          </w:p>
          <w:p w14:paraId="1E258E7B">
            <w:pPr>
              <w:pStyle w:val="29"/>
              <w:rPr>
                <w:lang w:val="kk-KZ"/>
              </w:rPr>
            </w:pPr>
          </w:p>
          <w:p w14:paraId="2752D65E">
            <w:pPr>
              <w:pStyle w:val="29"/>
              <w:rPr>
                <w:b/>
                <w:bCs/>
                <w:lang w:val="kk-KZ"/>
              </w:rPr>
            </w:pPr>
          </w:p>
        </w:tc>
      </w:tr>
      <w:tr w14:paraId="3957F8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E7D42BC">
            <w:pPr>
              <w:ind w:left="20"/>
              <w:rPr>
                <w:rFonts w:ascii="Times New Roman" w:hAnsi="Times New Roman" w:cs="Times New Roman"/>
                <w:b/>
                <w:bCs/>
              </w:rPr>
            </w:pPr>
            <w:r>
              <w:rPr>
                <w:rFonts w:ascii="Times New Roman" w:hAnsi="Times New Roman" w:cs="Times New Roman"/>
                <w:b/>
                <w:bCs/>
                <w:color w:val="000000"/>
              </w:rPr>
              <w:t>Балалармен жеке жұмыс</w:t>
            </w:r>
          </w:p>
        </w:tc>
        <w:tc>
          <w:tcPr>
            <w:tcW w:w="2552" w:type="dxa"/>
            <w:tcMar>
              <w:top w:w="15" w:type="dxa"/>
              <w:left w:w="15" w:type="dxa"/>
              <w:bottom w:w="15" w:type="dxa"/>
              <w:right w:w="15" w:type="dxa"/>
            </w:tcMar>
          </w:tcPr>
          <w:p w14:paraId="4F537790">
            <w:pPr>
              <w:pStyle w:val="25"/>
            </w:pPr>
          </w:p>
        </w:tc>
        <w:tc>
          <w:tcPr>
            <w:tcW w:w="2268" w:type="dxa"/>
            <w:tcMar>
              <w:top w:w="15" w:type="dxa"/>
              <w:left w:w="15" w:type="dxa"/>
              <w:bottom w:w="15" w:type="dxa"/>
              <w:right w:w="15" w:type="dxa"/>
            </w:tcMar>
          </w:tcPr>
          <w:p w14:paraId="4026D3A5">
            <w:pPr>
              <w:pStyle w:val="25"/>
            </w:pPr>
          </w:p>
        </w:tc>
        <w:tc>
          <w:tcPr>
            <w:tcW w:w="2551" w:type="dxa"/>
            <w:tcMar>
              <w:top w:w="15" w:type="dxa"/>
              <w:left w:w="15" w:type="dxa"/>
              <w:bottom w:w="15" w:type="dxa"/>
              <w:right w:w="15" w:type="dxa"/>
            </w:tcMar>
          </w:tcPr>
          <w:p w14:paraId="1BF4D7E2">
            <w:pPr>
              <w:pStyle w:val="25"/>
            </w:pPr>
            <w:r>
              <w:t>.................... меңгерілген сөздерді ауызша сөйлеуді үйрету.</w:t>
            </w:r>
          </w:p>
        </w:tc>
        <w:tc>
          <w:tcPr>
            <w:tcW w:w="2268" w:type="dxa"/>
            <w:tcMar>
              <w:top w:w="15" w:type="dxa"/>
              <w:left w:w="15" w:type="dxa"/>
              <w:bottom w:w="15" w:type="dxa"/>
              <w:right w:w="15" w:type="dxa"/>
            </w:tcMar>
          </w:tcPr>
          <w:p w14:paraId="2BB69075">
            <w:pPr>
              <w:pStyle w:val="25"/>
            </w:pPr>
            <w:r>
              <w:t>................ ұзындыққа секіруді үйрету</w:t>
            </w:r>
          </w:p>
        </w:tc>
        <w:tc>
          <w:tcPr>
            <w:tcW w:w="2552" w:type="dxa"/>
            <w:tcMar>
              <w:top w:w="15" w:type="dxa"/>
              <w:left w:w="15" w:type="dxa"/>
              <w:bottom w:w="15" w:type="dxa"/>
              <w:right w:w="15" w:type="dxa"/>
            </w:tcMar>
          </w:tcPr>
          <w:p w14:paraId="5553F02B">
            <w:pPr>
              <w:pStyle w:val="25"/>
            </w:pPr>
            <w:r>
              <w:t>.................... қағаздан симметриялық пішіндерді қиюды үйрету</w:t>
            </w:r>
          </w:p>
        </w:tc>
      </w:tr>
      <w:tr w14:paraId="0434B9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871B1C0">
            <w:pPr>
              <w:ind w:left="20"/>
              <w:rPr>
                <w:rFonts w:ascii="Times New Roman" w:hAnsi="Times New Roman" w:cs="Times New Roman"/>
                <w:b/>
                <w:bCs/>
              </w:rPr>
            </w:pPr>
            <w:r>
              <w:rPr>
                <w:rFonts w:ascii="Times New Roman" w:hAnsi="Times New Roman" w:cs="Times New Roman"/>
                <w:b/>
                <w:bCs/>
                <w:color w:val="000000"/>
              </w:rPr>
              <w:t>Серуенге дайындық</w:t>
            </w:r>
          </w:p>
        </w:tc>
        <w:tc>
          <w:tcPr>
            <w:tcW w:w="2552" w:type="dxa"/>
            <w:tcMar>
              <w:top w:w="15" w:type="dxa"/>
              <w:left w:w="15" w:type="dxa"/>
              <w:bottom w:w="15" w:type="dxa"/>
              <w:right w:w="15" w:type="dxa"/>
            </w:tcMar>
          </w:tcPr>
          <w:p w14:paraId="2261E53C">
            <w:pPr>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7B5E345D">
            <w:pPr>
              <w:ind w:left="20"/>
              <w:jc w:val="both"/>
              <w:rPr>
                <w:rFonts w:ascii="Times New Roman" w:hAnsi="Times New Roman" w:cs="Times New Roman"/>
                <w:lang w:val="kk-KZ"/>
              </w:rPr>
            </w:pPr>
          </w:p>
        </w:tc>
        <w:tc>
          <w:tcPr>
            <w:tcW w:w="2551" w:type="dxa"/>
            <w:tcMar>
              <w:top w:w="15" w:type="dxa"/>
              <w:left w:w="15" w:type="dxa"/>
              <w:bottom w:w="15" w:type="dxa"/>
              <w:right w:w="15" w:type="dxa"/>
            </w:tcMar>
          </w:tcPr>
          <w:p w14:paraId="6F5A52B1">
            <w:pPr>
              <w:pStyle w:val="25"/>
            </w:pPr>
            <w:r>
              <w:t>Киініп-шешіну Киіміндегі ұқыпсыздықты байқап, оны өз бетінше немесе ересектердің көмегімен жоюға, қол орамалды пайдалануға үйретуді жалғастыру.</w:t>
            </w:r>
          </w:p>
          <w:p w14:paraId="216678D1">
            <w:pPr>
              <w:ind w:left="20"/>
              <w:rPr>
                <w:rFonts w:ascii="Times New Roman" w:hAnsi="Times New Roman" w:cs="Times New Roman"/>
                <w:lang w:val="kk-KZ"/>
              </w:rPr>
            </w:pPr>
            <w:r>
              <w:rPr>
                <w:rFonts w:ascii="Times New Roman" w:hAnsi="Times New Roman" w:cs="Times New Roman"/>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lang w:val="kk-KZ"/>
              </w:rPr>
              <w:t>(</w:t>
            </w:r>
            <w:r>
              <w:rPr>
                <w:rFonts w:ascii="Times New Roman" w:hAnsi="Times New Roman" w:cs="Times New Roman"/>
                <w:b/>
                <w:bCs/>
                <w:color w:val="0070C0"/>
                <w:lang w:val="kk-KZ"/>
              </w:rPr>
              <w:t>сөйлеуді дамыту, өзіне-өзі қызмет ету дағдылары, ірі және ұсақ моториканы дамыту)</w:t>
            </w:r>
            <w:r>
              <w:rPr>
                <w:rFonts w:ascii="Times New Roman" w:hAnsi="Times New Roman" w:cs="Times New Roman"/>
                <w:color w:val="0070C0"/>
                <w:lang w:val="kk-KZ"/>
              </w:rPr>
              <w:t>.</w:t>
            </w:r>
          </w:p>
          <w:p w14:paraId="53A17112">
            <w:pPr>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18AC96B3">
            <w:pPr>
              <w:pStyle w:val="25"/>
            </w:pPr>
            <w:r>
              <w:t xml:space="preserve">Киініп-шешіну кезінде киімдерін белгілі тәртіппен киюге және шешуге жаттықтыру. </w:t>
            </w:r>
          </w:p>
          <w:p w14:paraId="0597ADE5">
            <w:pPr>
              <w:ind w:left="20"/>
              <w:rPr>
                <w:rFonts w:ascii="Times New Roman" w:hAnsi="Times New Roman" w:cs="Times New Roman"/>
                <w:lang w:val="kk-KZ"/>
              </w:rPr>
            </w:pPr>
            <w:r>
              <w:rPr>
                <w:rFonts w:ascii="Times New Roman" w:hAnsi="Times New Roman" w:cs="Times New Roman"/>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lang w:val="kk-KZ"/>
              </w:rPr>
              <w:t>(</w:t>
            </w:r>
            <w:r>
              <w:rPr>
                <w:rFonts w:ascii="Times New Roman" w:hAnsi="Times New Roman" w:cs="Times New Roman"/>
                <w:b/>
                <w:bCs/>
                <w:color w:val="0070C0"/>
                <w:lang w:val="kk-KZ"/>
              </w:rPr>
              <w:t>сөйлеуді дамыту, өзіне-өзі қызмет ету дағдылары, ірі және ұсақ моториканы дамыту)</w:t>
            </w:r>
            <w:r>
              <w:rPr>
                <w:rFonts w:ascii="Times New Roman" w:hAnsi="Times New Roman" w:cs="Times New Roman"/>
                <w:color w:val="0070C0"/>
                <w:lang w:val="kk-KZ"/>
              </w:rPr>
              <w:t>.</w:t>
            </w:r>
          </w:p>
          <w:p w14:paraId="1590F6A0">
            <w:pPr>
              <w:ind w:left="20"/>
              <w:jc w:val="both"/>
              <w:rPr>
                <w:rFonts w:ascii="Times New Roman" w:hAnsi="Times New Roman" w:cs="Times New Roman"/>
                <w:lang w:val="kk-KZ"/>
              </w:rPr>
            </w:pPr>
          </w:p>
        </w:tc>
        <w:tc>
          <w:tcPr>
            <w:tcW w:w="2552" w:type="dxa"/>
            <w:tcMar>
              <w:top w:w="15" w:type="dxa"/>
              <w:left w:w="15" w:type="dxa"/>
              <w:bottom w:w="15" w:type="dxa"/>
              <w:right w:w="15" w:type="dxa"/>
            </w:tcMar>
          </w:tcPr>
          <w:p w14:paraId="3F697244">
            <w:pPr>
              <w:pStyle w:val="25"/>
            </w:pPr>
            <w:r>
              <w:t xml:space="preserve">Киініп-шешіну кезінде киімдерін белгілі тәртіппен киюге және шешуге жаттықтыру. </w:t>
            </w:r>
          </w:p>
          <w:p w14:paraId="3B319CB9">
            <w:pPr>
              <w:ind w:left="20"/>
              <w:rPr>
                <w:rFonts w:ascii="Times New Roman" w:hAnsi="Times New Roman" w:cs="Times New Roman"/>
                <w:lang w:val="kk-KZ"/>
              </w:rPr>
            </w:pPr>
            <w:r>
              <w:rPr>
                <w:rFonts w:ascii="Times New Roman" w:hAnsi="Times New Roman" w:cs="Times New Roman"/>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lang w:val="kk-KZ"/>
              </w:rPr>
              <w:t>(</w:t>
            </w:r>
            <w:r>
              <w:rPr>
                <w:rFonts w:ascii="Times New Roman" w:hAnsi="Times New Roman" w:cs="Times New Roman"/>
                <w:b/>
                <w:bCs/>
                <w:color w:val="0070C0"/>
                <w:lang w:val="kk-KZ"/>
              </w:rPr>
              <w:t>сөйлеуді дамыту, өзіне-өзі қызмет ету дағдылары, ірі және ұсақ моториканы дамыту)</w:t>
            </w:r>
            <w:r>
              <w:rPr>
                <w:rFonts w:ascii="Times New Roman" w:hAnsi="Times New Roman" w:cs="Times New Roman"/>
                <w:color w:val="0070C0"/>
                <w:lang w:val="kk-KZ"/>
              </w:rPr>
              <w:t>.</w:t>
            </w:r>
          </w:p>
          <w:p w14:paraId="1F26BEFB">
            <w:pPr>
              <w:ind w:left="20"/>
              <w:jc w:val="both"/>
              <w:rPr>
                <w:rFonts w:ascii="Times New Roman" w:hAnsi="Times New Roman" w:cs="Times New Roman"/>
                <w:lang w:val="kk-KZ"/>
              </w:rPr>
            </w:pPr>
          </w:p>
        </w:tc>
      </w:tr>
      <w:tr w14:paraId="53E7E9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09F2323">
            <w:pPr>
              <w:ind w:left="20"/>
              <w:rPr>
                <w:rFonts w:ascii="Times New Roman" w:hAnsi="Times New Roman" w:cs="Times New Roman"/>
                <w:b/>
                <w:bCs/>
              </w:rPr>
            </w:pPr>
            <w:r>
              <w:rPr>
                <w:rFonts w:ascii="Times New Roman" w:hAnsi="Times New Roman" w:cs="Times New Roman"/>
                <w:b/>
                <w:bCs/>
                <w:color w:val="000000"/>
              </w:rPr>
              <w:t>Серуен</w:t>
            </w:r>
          </w:p>
        </w:tc>
        <w:tc>
          <w:tcPr>
            <w:tcW w:w="2552" w:type="dxa"/>
            <w:tcMar>
              <w:top w:w="15" w:type="dxa"/>
              <w:left w:w="15" w:type="dxa"/>
              <w:bottom w:w="15" w:type="dxa"/>
              <w:right w:w="15" w:type="dxa"/>
            </w:tcMar>
          </w:tcPr>
          <w:p w14:paraId="0FA1190C">
            <w:pPr>
              <w:pStyle w:val="25"/>
            </w:pPr>
          </w:p>
        </w:tc>
        <w:tc>
          <w:tcPr>
            <w:tcW w:w="2268" w:type="dxa"/>
            <w:tcMar>
              <w:top w:w="15" w:type="dxa"/>
              <w:left w:w="15" w:type="dxa"/>
              <w:bottom w:w="15" w:type="dxa"/>
              <w:right w:w="15" w:type="dxa"/>
            </w:tcMar>
          </w:tcPr>
          <w:p w14:paraId="45E31E08">
            <w:pPr>
              <w:pStyle w:val="25"/>
            </w:pPr>
          </w:p>
        </w:tc>
        <w:tc>
          <w:tcPr>
            <w:tcW w:w="2551" w:type="dxa"/>
            <w:tcMar>
              <w:top w:w="15" w:type="dxa"/>
              <w:left w:w="15" w:type="dxa"/>
              <w:bottom w:w="15" w:type="dxa"/>
              <w:right w:w="15" w:type="dxa"/>
            </w:tcMar>
          </w:tcPr>
          <w:p w14:paraId="12A5F52E">
            <w:pPr>
              <w:pStyle w:val="25"/>
              <w:rPr>
                <w:b/>
                <w:bCs/>
              </w:rPr>
            </w:pPr>
            <w:r>
              <w:t xml:space="preserve">Табиғат бұрышынан өзгерістерді анықтату өсімдіктерді бойларына қарай салыстыру </w:t>
            </w:r>
            <w:r>
              <w:rPr>
                <w:b/>
                <w:bCs/>
              </w:rPr>
              <w:t>(математика негіздері)</w:t>
            </w:r>
          </w:p>
          <w:p w14:paraId="7FE64AF5">
            <w:pPr>
              <w:rPr>
                <w:rFonts w:ascii="Times New Roman" w:hAnsi="Times New Roman" w:cs="Times New Roman"/>
                <w:lang w:val="kk-KZ"/>
              </w:rPr>
            </w:pPr>
            <w:r>
              <w:rPr>
                <w:rFonts w:ascii="Times New Roman" w:hAnsi="Times New Roman" w:cs="Times New Roman"/>
                <w:lang w:val="kk-KZ"/>
              </w:rPr>
              <w:t>қуырмаш»</w:t>
            </w:r>
          </w:p>
          <w:p w14:paraId="7D3A59A4">
            <w:pPr>
              <w:rPr>
                <w:rFonts w:ascii="Times New Roman" w:hAnsi="Times New Roman" w:cs="Times New Roman"/>
                <w:lang w:val="kk-KZ"/>
              </w:rPr>
            </w:pPr>
            <w:r>
              <w:rPr>
                <w:rFonts w:ascii="Times New Roman" w:hAnsi="Times New Roman" w:cs="Times New Roman"/>
                <w:lang w:val="kk-KZ"/>
              </w:rPr>
              <w:t>Еркін ойындар</w:t>
            </w:r>
          </w:p>
          <w:p w14:paraId="761CB3E4">
            <w:pPr>
              <w:pStyle w:val="25"/>
              <w:rPr>
                <w:b/>
                <w:bCs/>
              </w:rPr>
            </w:pPr>
            <w:r>
              <w:t xml:space="preserve">Жеке әңгімелесулер </w:t>
            </w:r>
          </w:p>
        </w:tc>
        <w:tc>
          <w:tcPr>
            <w:tcW w:w="2268" w:type="dxa"/>
            <w:tcMar>
              <w:top w:w="15" w:type="dxa"/>
              <w:left w:w="15" w:type="dxa"/>
              <w:bottom w:w="15" w:type="dxa"/>
              <w:right w:w="15" w:type="dxa"/>
            </w:tcMar>
          </w:tcPr>
          <w:p w14:paraId="314EB3E9">
            <w:pPr>
              <w:rPr>
                <w:rFonts w:ascii="Times New Roman" w:hAnsi="Times New Roman" w:cs="Times New Roman"/>
                <w:lang w:val="kk-KZ"/>
              </w:rPr>
            </w:pPr>
            <w:r>
              <w:rPr>
                <w:rFonts w:ascii="Times New Roman" w:hAnsi="Times New Roman" w:cs="Times New Roman"/>
                <w:lang w:val="kk-KZ"/>
              </w:rPr>
              <w:t>Кітаптан ертегі суреттерін қарату.</w:t>
            </w:r>
          </w:p>
          <w:p w14:paraId="66F3F7B8">
            <w:pPr>
              <w:rPr>
                <w:rFonts w:ascii="Times New Roman" w:hAnsi="Times New Roman" w:cs="Times New Roman"/>
                <w:b/>
                <w:bCs/>
                <w:lang w:val="kk-KZ"/>
              </w:rPr>
            </w:pPr>
            <w:r>
              <w:rPr>
                <w:rFonts w:ascii="Times New Roman" w:hAnsi="Times New Roman" w:cs="Times New Roman"/>
                <w:b/>
                <w:bCs/>
                <w:lang w:val="kk-KZ"/>
              </w:rPr>
              <w:t>(көркем әдебиет)</w:t>
            </w:r>
          </w:p>
          <w:p w14:paraId="64406992">
            <w:pPr>
              <w:rPr>
                <w:rFonts w:ascii="Times New Roman" w:hAnsi="Times New Roman" w:cs="Times New Roman"/>
              </w:rPr>
            </w:pPr>
            <w:r>
              <w:rPr>
                <w:rFonts w:ascii="Times New Roman" w:hAnsi="Times New Roman" w:cs="Times New Roman"/>
              </w:rPr>
              <w:t>Қ/О «Ақ доп, қызыл доп».</w:t>
            </w:r>
          </w:p>
          <w:p w14:paraId="7F4B51FE">
            <w:pPr>
              <w:rPr>
                <w:rFonts w:ascii="Times New Roman" w:hAnsi="Times New Roman" w:cs="Times New Roman"/>
              </w:rPr>
            </w:pPr>
            <w:r>
              <w:rPr>
                <w:rFonts w:ascii="Times New Roman" w:hAnsi="Times New Roman" w:cs="Times New Roman"/>
              </w:rPr>
              <w:t>Балалардың дербес әрекеттері</w:t>
            </w:r>
          </w:p>
          <w:p w14:paraId="49904E62">
            <w:pPr>
              <w:pStyle w:val="25"/>
            </w:pPr>
          </w:p>
          <w:p w14:paraId="4EB79259">
            <w:pPr>
              <w:pStyle w:val="25"/>
            </w:pPr>
          </w:p>
        </w:tc>
        <w:tc>
          <w:tcPr>
            <w:tcW w:w="2552" w:type="dxa"/>
            <w:tcMar>
              <w:top w:w="15" w:type="dxa"/>
              <w:left w:w="15" w:type="dxa"/>
              <w:bottom w:w="15" w:type="dxa"/>
              <w:right w:w="15" w:type="dxa"/>
            </w:tcMar>
          </w:tcPr>
          <w:p w14:paraId="7F2FD40F">
            <w:pPr>
              <w:rPr>
                <w:rFonts w:ascii="Times New Roman" w:hAnsi="Times New Roman" w:cs="Times New Roman"/>
                <w:lang w:val="kk-KZ"/>
              </w:rPr>
            </w:pPr>
            <w:r>
              <w:rPr>
                <w:rFonts w:ascii="Times New Roman" w:hAnsi="Times New Roman" w:cs="Times New Roman"/>
                <w:lang w:val="kk-KZ"/>
              </w:rPr>
              <w:t>Қ/о «Сақина жасыру».</w:t>
            </w:r>
          </w:p>
          <w:p w14:paraId="599E3235">
            <w:pPr>
              <w:rPr>
                <w:rFonts w:ascii="Times New Roman" w:hAnsi="Times New Roman" w:cs="Times New Roman"/>
                <w:lang w:val="kk-KZ"/>
              </w:rPr>
            </w:pPr>
            <w:r>
              <w:rPr>
                <w:rFonts w:ascii="Times New Roman" w:hAnsi="Times New Roman" w:cs="Times New Roman"/>
                <w:lang w:val="kk-KZ"/>
              </w:rPr>
              <w:t>Балалардың дербес әрекеттері</w:t>
            </w:r>
          </w:p>
          <w:p w14:paraId="3040FA70">
            <w:pPr>
              <w:pStyle w:val="25"/>
              <w:rPr>
                <w:b/>
                <w:bCs/>
              </w:rPr>
            </w:pPr>
            <w:r>
              <w:t>Еркін ойындар</w:t>
            </w:r>
          </w:p>
        </w:tc>
      </w:tr>
      <w:tr w14:paraId="733BDD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34069AD">
            <w:pPr>
              <w:ind w:left="20"/>
              <w:rPr>
                <w:rFonts w:ascii="Times New Roman" w:hAnsi="Times New Roman" w:cs="Times New Roman"/>
                <w:b/>
                <w:bCs/>
              </w:rPr>
            </w:pPr>
            <w:r>
              <w:rPr>
                <w:rFonts w:ascii="Times New Roman" w:hAnsi="Times New Roman" w:cs="Times New Roman"/>
                <w:b/>
                <w:bCs/>
                <w:color w:val="000000"/>
              </w:rPr>
              <w:t>Серуеннен оралу</w:t>
            </w:r>
          </w:p>
        </w:tc>
        <w:tc>
          <w:tcPr>
            <w:tcW w:w="2552" w:type="dxa"/>
            <w:tcMar>
              <w:top w:w="15" w:type="dxa"/>
              <w:left w:w="15" w:type="dxa"/>
              <w:bottom w:w="15" w:type="dxa"/>
              <w:right w:w="15" w:type="dxa"/>
            </w:tcMar>
          </w:tcPr>
          <w:p w14:paraId="190D1393">
            <w:pPr>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6936DDCB">
            <w:pPr>
              <w:ind w:left="20"/>
              <w:jc w:val="both"/>
              <w:rPr>
                <w:rFonts w:ascii="Times New Roman" w:hAnsi="Times New Roman" w:cs="Times New Roman"/>
                <w:lang w:val="kk-KZ"/>
              </w:rPr>
            </w:pPr>
          </w:p>
        </w:tc>
        <w:tc>
          <w:tcPr>
            <w:tcW w:w="2551" w:type="dxa"/>
            <w:tcMar>
              <w:top w:w="15" w:type="dxa"/>
              <w:left w:w="15" w:type="dxa"/>
              <w:bottom w:w="15" w:type="dxa"/>
              <w:right w:w="15" w:type="dxa"/>
            </w:tcMar>
          </w:tcPr>
          <w:p w14:paraId="6542CCE9">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0C8132C9">
            <w:pPr>
              <w:ind w:left="20"/>
              <w:rPr>
                <w:rFonts w:ascii="Times New Roman" w:hAnsi="Times New Roman" w:cs="Times New Roman"/>
                <w:lang w:val="kk-KZ"/>
              </w:rPr>
            </w:pPr>
          </w:p>
          <w:p w14:paraId="0EBA3274">
            <w:pPr>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4B2FCE27">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4F784933">
            <w:pPr>
              <w:ind w:left="20"/>
              <w:rPr>
                <w:rFonts w:ascii="Times New Roman" w:hAnsi="Times New Roman" w:cs="Times New Roman"/>
                <w:lang w:val="kk-KZ"/>
              </w:rPr>
            </w:pPr>
          </w:p>
          <w:p w14:paraId="37724015">
            <w:pPr>
              <w:ind w:left="20"/>
              <w:jc w:val="both"/>
              <w:rPr>
                <w:rFonts w:ascii="Times New Roman" w:hAnsi="Times New Roman" w:cs="Times New Roman"/>
                <w:lang w:val="kk-KZ"/>
              </w:rPr>
            </w:pPr>
          </w:p>
        </w:tc>
        <w:tc>
          <w:tcPr>
            <w:tcW w:w="2552" w:type="dxa"/>
            <w:tcMar>
              <w:top w:w="15" w:type="dxa"/>
              <w:left w:w="15" w:type="dxa"/>
              <w:bottom w:w="15" w:type="dxa"/>
              <w:right w:w="15" w:type="dxa"/>
            </w:tcMar>
          </w:tcPr>
          <w:p w14:paraId="52753AC2">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4DD1FBC7">
            <w:pPr>
              <w:ind w:left="20"/>
              <w:rPr>
                <w:rFonts w:ascii="Times New Roman" w:hAnsi="Times New Roman" w:cs="Times New Roman"/>
                <w:lang w:val="kk-KZ"/>
              </w:rPr>
            </w:pPr>
          </w:p>
          <w:p w14:paraId="626339D0">
            <w:pPr>
              <w:ind w:left="20"/>
              <w:jc w:val="both"/>
              <w:rPr>
                <w:rFonts w:ascii="Times New Roman" w:hAnsi="Times New Roman" w:cs="Times New Roman"/>
                <w:lang w:val="kk-KZ"/>
              </w:rPr>
            </w:pPr>
          </w:p>
        </w:tc>
      </w:tr>
      <w:tr w14:paraId="5A0ED6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FE03E65">
            <w:pPr>
              <w:ind w:left="20"/>
              <w:rPr>
                <w:rFonts w:ascii="Times New Roman" w:hAnsi="Times New Roman" w:cs="Times New Roman"/>
                <w:b/>
                <w:bCs/>
              </w:rPr>
            </w:pPr>
            <w:r>
              <w:rPr>
                <w:rFonts w:ascii="Times New Roman" w:hAnsi="Times New Roman" w:cs="Times New Roman"/>
                <w:b/>
                <w:bCs/>
                <w:color w:val="000000"/>
              </w:rPr>
              <w:t>Кешкі ас</w:t>
            </w:r>
          </w:p>
        </w:tc>
        <w:tc>
          <w:tcPr>
            <w:tcW w:w="2552" w:type="dxa"/>
            <w:tcMar>
              <w:top w:w="15" w:type="dxa"/>
              <w:left w:w="15" w:type="dxa"/>
              <w:bottom w:w="15" w:type="dxa"/>
              <w:right w:w="15" w:type="dxa"/>
            </w:tcMar>
          </w:tcPr>
          <w:p w14:paraId="5543971A">
            <w:pPr>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3BD996F4">
            <w:pPr>
              <w:ind w:left="20"/>
              <w:jc w:val="both"/>
              <w:rPr>
                <w:rFonts w:ascii="Times New Roman" w:hAnsi="Times New Roman" w:cs="Times New Roman"/>
                <w:lang w:val="kk-KZ"/>
              </w:rPr>
            </w:pPr>
          </w:p>
        </w:tc>
        <w:tc>
          <w:tcPr>
            <w:tcW w:w="2551" w:type="dxa"/>
            <w:tcMar>
              <w:top w:w="15" w:type="dxa"/>
              <w:left w:w="15" w:type="dxa"/>
              <w:bottom w:w="15" w:type="dxa"/>
              <w:right w:w="15" w:type="dxa"/>
            </w:tcMar>
          </w:tcPr>
          <w:p w14:paraId="60461A72">
            <w:pPr>
              <w:rPr>
                <w:rFonts w:ascii="Times New Roman" w:hAnsi="Times New Roman" w:cs="Times New Roman"/>
                <w:color w:val="0070C0"/>
                <w:lang w:val="kk-KZ"/>
              </w:rPr>
            </w:pPr>
            <w:r>
              <w:rPr>
                <w:rFonts w:ascii="Times New Roman" w:hAnsi="Times New Roman" w:cs="Times New Roman"/>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rFonts w:ascii="Times New Roman" w:hAnsi="Times New Roman" w:cs="Times New Roman"/>
                <w:b/>
                <w:bCs/>
                <w:color w:val="0070C0"/>
                <w:lang w:val="kk-KZ"/>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2D7F3FCD">
            <w:pPr>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4D8374CC">
            <w:pPr>
              <w:rPr>
                <w:rFonts w:ascii="Times New Roman" w:hAnsi="Times New Roman" w:cs="Times New Roman"/>
                <w:color w:val="0070C0"/>
                <w:lang w:val="kk-KZ"/>
              </w:rPr>
            </w:pPr>
            <w:r>
              <w:rPr>
                <w:rFonts w:ascii="Times New Roman" w:hAnsi="Times New Roman" w:cs="Times New Roman"/>
                <w:color w:val="000000"/>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rPr>
              <w:t xml:space="preserve">үйрету </w:t>
            </w:r>
            <w:r>
              <w:rPr>
                <w:rFonts w:ascii="Times New Roman" w:hAnsi="Times New Roman" w:cs="Times New Roman"/>
                <w:b/>
                <w:bCs/>
                <w:color w:val="0070C0"/>
                <w:lang w:val="kk-KZ"/>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1D772DBF">
            <w:pPr>
              <w:ind w:left="20"/>
              <w:rPr>
                <w:rFonts w:ascii="Times New Roman" w:hAnsi="Times New Roman" w:cs="Times New Roman"/>
                <w:lang w:val="kk-KZ"/>
              </w:rPr>
            </w:pPr>
          </w:p>
          <w:p w14:paraId="11FEA815">
            <w:pPr>
              <w:ind w:left="20"/>
              <w:jc w:val="both"/>
              <w:rPr>
                <w:rFonts w:ascii="Times New Roman" w:hAnsi="Times New Roman" w:cs="Times New Roman"/>
                <w:lang w:val="kk-KZ"/>
              </w:rPr>
            </w:pPr>
          </w:p>
        </w:tc>
        <w:tc>
          <w:tcPr>
            <w:tcW w:w="2552" w:type="dxa"/>
            <w:tcMar>
              <w:top w:w="15" w:type="dxa"/>
              <w:left w:w="15" w:type="dxa"/>
              <w:bottom w:w="15" w:type="dxa"/>
              <w:right w:w="15" w:type="dxa"/>
            </w:tcMar>
          </w:tcPr>
          <w:p w14:paraId="6ADEA4F0">
            <w:pPr>
              <w:rPr>
                <w:rFonts w:ascii="Times New Roman" w:hAnsi="Times New Roman" w:cs="Times New Roman"/>
                <w:color w:val="0070C0"/>
                <w:lang w:val="kk-KZ"/>
              </w:rPr>
            </w:pPr>
            <w:r>
              <w:rPr>
                <w:rFonts w:ascii="Times New Roman" w:hAnsi="Times New Roman" w:cs="Times New Roman"/>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rFonts w:ascii="Times New Roman" w:hAnsi="Times New Roman" w:cs="Times New Roman"/>
                <w:b/>
                <w:bCs/>
                <w:color w:val="0070C0"/>
                <w:lang w:val="kk-KZ"/>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66166737">
            <w:pPr>
              <w:ind w:left="20"/>
              <w:rPr>
                <w:rFonts w:ascii="Times New Roman" w:hAnsi="Times New Roman" w:cs="Times New Roman"/>
                <w:lang w:val="kk-KZ"/>
              </w:rPr>
            </w:pPr>
          </w:p>
          <w:p w14:paraId="7DA0FF0E">
            <w:pPr>
              <w:ind w:left="20"/>
              <w:jc w:val="both"/>
              <w:rPr>
                <w:rFonts w:ascii="Times New Roman" w:hAnsi="Times New Roman" w:cs="Times New Roman"/>
                <w:lang w:val="kk-KZ"/>
              </w:rPr>
            </w:pPr>
          </w:p>
        </w:tc>
      </w:tr>
      <w:tr w14:paraId="7A1A83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4A8C650">
            <w:pPr>
              <w:ind w:left="20"/>
              <w:rPr>
                <w:rFonts w:ascii="Times New Roman" w:hAnsi="Times New Roman" w:cs="Times New Roman"/>
                <w:b/>
                <w:bCs/>
                <w:lang w:val="kk-KZ"/>
              </w:rPr>
            </w:pPr>
            <w:r>
              <w:rPr>
                <w:rFonts w:ascii="Times New Roman" w:hAnsi="Times New Roman" w:cs="Times New Roman"/>
                <w:b/>
                <w:bCs/>
                <w:color w:val="00000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14:paraId="7BEB7795">
            <w:pPr>
              <w:pStyle w:val="25"/>
            </w:pPr>
          </w:p>
        </w:tc>
        <w:tc>
          <w:tcPr>
            <w:tcW w:w="2268" w:type="dxa"/>
            <w:tcMar>
              <w:top w:w="15" w:type="dxa"/>
              <w:left w:w="15" w:type="dxa"/>
              <w:bottom w:w="15" w:type="dxa"/>
              <w:right w:w="15" w:type="dxa"/>
            </w:tcMar>
          </w:tcPr>
          <w:p w14:paraId="03BE7AB1">
            <w:pPr>
              <w:pStyle w:val="25"/>
            </w:pPr>
          </w:p>
        </w:tc>
        <w:tc>
          <w:tcPr>
            <w:tcW w:w="2551" w:type="dxa"/>
            <w:tcMar>
              <w:top w:w="15" w:type="dxa"/>
              <w:left w:w="15" w:type="dxa"/>
              <w:bottom w:w="15" w:type="dxa"/>
              <w:right w:w="15" w:type="dxa"/>
            </w:tcMar>
          </w:tcPr>
          <w:p w14:paraId="22688255">
            <w:pPr>
              <w:shd w:val="clear" w:color="auto" w:fill="FFFFFF"/>
              <w:jc w:val="both"/>
              <w:rPr>
                <w:rFonts w:ascii="Times New Roman" w:hAnsi="Times New Roman" w:cs="Times New Roman"/>
                <w:color w:val="000000" w:themeColor="text1"/>
                <w:lang w:val="kk-KZ"/>
              </w:rPr>
            </w:pPr>
            <w:r>
              <w:rPr>
                <w:rFonts w:ascii="Times New Roman" w:hAnsi="Times New Roman" w:cs="Times New Roman"/>
                <w:color w:val="000000" w:themeColor="text1"/>
                <w:lang w:val="kk-KZ"/>
              </w:rPr>
              <w:t>Міне,  мынау — оң  қол</w:t>
            </w:r>
          </w:p>
          <w:p w14:paraId="22A5C8F3">
            <w:pPr>
              <w:shd w:val="clear" w:color="auto" w:fill="FFFFFF"/>
              <w:jc w:val="both"/>
              <w:rPr>
                <w:rFonts w:ascii="Times New Roman" w:hAnsi="Times New Roman" w:cs="Times New Roman"/>
                <w:color w:val="000000" w:themeColor="text1"/>
                <w:lang w:val="kk-KZ"/>
              </w:rPr>
            </w:pPr>
            <w:r>
              <w:rPr>
                <w:rFonts w:ascii="Times New Roman" w:hAnsi="Times New Roman" w:cs="Times New Roman"/>
                <w:color w:val="000000" w:themeColor="text1"/>
                <w:lang w:val="kk-KZ"/>
              </w:rPr>
              <w:t>Міне, мынау — сол  қол</w:t>
            </w:r>
          </w:p>
          <w:p w14:paraId="2A6B4C27">
            <w:pPr>
              <w:shd w:val="clear" w:color="auto" w:fill="FFFFFF"/>
              <w:jc w:val="both"/>
              <w:rPr>
                <w:rFonts w:ascii="Times New Roman" w:hAnsi="Times New Roman" w:cs="Times New Roman"/>
                <w:color w:val="000000" w:themeColor="text1"/>
                <w:lang w:val="kk-KZ"/>
              </w:rPr>
            </w:pPr>
            <w:r>
              <w:rPr>
                <w:rFonts w:ascii="Times New Roman" w:hAnsi="Times New Roman" w:cs="Times New Roman"/>
                <w:color w:val="000000" w:themeColor="text1"/>
                <w:lang w:val="kk-KZ"/>
              </w:rPr>
              <w:t>Шапалақты  соғайық</w:t>
            </w:r>
          </w:p>
          <w:p w14:paraId="035930A2">
            <w:pPr>
              <w:shd w:val="clear" w:color="auto" w:fill="FFFFFF"/>
              <w:jc w:val="both"/>
              <w:rPr>
                <w:rFonts w:ascii="Times New Roman" w:hAnsi="Times New Roman" w:cs="Times New Roman"/>
                <w:color w:val="000000" w:themeColor="text1"/>
                <w:lang w:val="kk-KZ"/>
              </w:rPr>
            </w:pPr>
            <w:r>
              <w:rPr>
                <w:rFonts w:ascii="Times New Roman" w:hAnsi="Times New Roman" w:cs="Times New Roman"/>
                <w:color w:val="000000" w:themeColor="text1"/>
                <w:lang w:val="kk-KZ"/>
              </w:rPr>
              <w:t>Топылдатып  билейік</w:t>
            </w:r>
          </w:p>
          <w:p w14:paraId="2B494EEF">
            <w:pPr>
              <w:shd w:val="clear" w:color="auto" w:fill="FFFFFF"/>
              <w:jc w:val="both"/>
              <w:rPr>
                <w:rFonts w:ascii="Times New Roman" w:hAnsi="Times New Roman" w:cs="Times New Roman"/>
                <w:color w:val="000000" w:themeColor="text1"/>
                <w:lang w:val="kk-KZ"/>
              </w:rPr>
            </w:pPr>
            <w:r>
              <w:rPr>
                <w:rFonts w:ascii="Times New Roman" w:hAnsi="Times New Roman" w:cs="Times New Roman"/>
                <w:color w:val="000000" w:themeColor="text1"/>
                <w:lang w:val="kk-KZ"/>
              </w:rPr>
              <w:t>Міне,  мынау — оң  қол</w:t>
            </w:r>
          </w:p>
          <w:p w14:paraId="5F61806A">
            <w:pPr>
              <w:shd w:val="clear" w:color="auto" w:fill="FFFFFF"/>
              <w:jc w:val="both"/>
              <w:rPr>
                <w:rFonts w:ascii="Times New Roman" w:hAnsi="Times New Roman" w:cs="Times New Roman"/>
                <w:color w:val="000000" w:themeColor="text1"/>
                <w:lang w:val="kk-KZ"/>
              </w:rPr>
            </w:pPr>
            <w:r>
              <w:rPr>
                <w:rFonts w:ascii="Times New Roman" w:hAnsi="Times New Roman" w:cs="Times New Roman"/>
                <w:color w:val="000000" w:themeColor="text1"/>
                <w:lang w:val="kk-KZ"/>
              </w:rPr>
              <w:t>Міне, мынау — сол  қол</w:t>
            </w:r>
          </w:p>
          <w:p w14:paraId="18FA0699">
            <w:pPr>
              <w:shd w:val="clear" w:color="auto" w:fill="FFFFFF"/>
              <w:jc w:val="both"/>
              <w:rPr>
                <w:rFonts w:ascii="Times New Roman" w:hAnsi="Times New Roman" w:cs="Times New Roman"/>
                <w:color w:val="000000" w:themeColor="text1"/>
                <w:lang w:val="kk-KZ"/>
              </w:rPr>
            </w:pPr>
            <w:r>
              <w:rPr>
                <w:rFonts w:ascii="Times New Roman" w:hAnsi="Times New Roman" w:cs="Times New Roman"/>
                <w:color w:val="000000" w:themeColor="text1"/>
                <w:lang w:val="kk-KZ"/>
              </w:rPr>
              <w:t>Топ-топ-топ-топ  басайық. бірдей және екі түрлі заттарды салыстыру.</w:t>
            </w:r>
          </w:p>
          <w:p w14:paraId="1A542188">
            <w:pPr>
              <w:shd w:val="clear" w:color="auto" w:fill="FFFFFF"/>
              <w:jc w:val="both"/>
              <w:rPr>
                <w:rFonts w:ascii="Times New Roman" w:hAnsi="Times New Roman" w:cs="Times New Roman"/>
                <w:b/>
                <w:color w:val="000000" w:themeColor="text1"/>
                <w:lang w:val="kk-KZ"/>
              </w:rPr>
            </w:pPr>
            <w:r>
              <w:rPr>
                <w:rFonts w:ascii="Times New Roman" w:hAnsi="Times New Roman" w:cs="Times New Roman"/>
                <w:b/>
                <w:color w:val="000000" w:themeColor="text1"/>
                <w:lang w:val="kk-KZ"/>
              </w:rPr>
              <w:t>Математика негіздері</w:t>
            </w:r>
          </w:p>
          <w:p w14:paraId="0036E524">
            <w:pPr>
              <w:shd w:val="clear" w:color="auto" w:fill="FFFFFF"/>
              <w:rPr>
                <w:rFonts w:ascii="Times New Roman" w:hAnsi="Times New Roman" w:cs="Times New Roman"/>
                <w:b/>
                <w:color w:val="000000" w:themeColor="text1"/>
                <w:lang w:val="kk-KZ"/>
              </w:rPr>
            </w:pPr>
            <w:r>
              <w:rPr>
                <w:rFonts w:ascii="Times New Roman" w:hAnsi="Times New Roman" w:cs="Times New Roman"/>
                <w:color w:val="000000" w:themeColor="text1"/>
                <w:lang w:val="kk-KZ"/>
              </w:rPr>
              <w:t>Көктемнің алғашқы гүлі бәшешекті</w:t>
            </w:r>
            <w:r>
              <w:rPr>
                <w:rFonts w:ascii="Times New Roman" w:hAnsi="Times New Roman" w:cs="Times New Roman"/>
                <w:b/>
                <w:color w:val="000000" w:themeColor="text1"/>
                <w:lang w:val="kk-KZ"/>
              </w:rPr>
              <w:t xml:space="preserve"> жапсыру,мүсіндеу және дәстүрден тыс сурет салу</w:t>
            </w:r>
          </w:p>
          <w:p w14:paraId="15EF526F">
            <w:pPr>
              <w:shd w:val="clear" w:color="auto" w:fill="FFFFFF"/>
              <w:jc w:val="both"/>
              <w:rPr>
                <w:rFonts w:ascii="Times New Roman" w:hAnsi="Times New Roman" w:cs="Times New Roman"/>
                <w:color w:val="000000" w:themeColor="text1"/>
                <w:lang w:val="kk-KZ"/>
              </w:rPr>
            </w:pPr>
          </w:p>
          <w:p w14:paraId="25AE8488">
            <w:pPr>
              <w:pStyle w:val="14"/>
              <w:ind w:left="0"/>
              <w:rPr>
                <w:sz w:val="24"/>
                <w:szCs w:val="24"/>
              </w:rPr>
            </w:pPr>
            <w:r>
              <w:rPr>
                <w:sz w:val="24"/>
                <w:szCs w:val="24"/>
              </w:rPr>
              <w:t>Қарапайым тапсырмаларды өздігінен орындауға, түрлі балалар әрекетінеқажеттіматериалдарды,құрал-жабдықтардыдайындауға,қолданыпболғансоң ойыншықтарды,кітаптарды,заттардыорнынажинауғабаулу.</w:t>
            </w:r>
          </w:p>
          <w:p w14:paraId="56C8D994">
            <w:pPr>
              <w:shd w:val="clear" w:color="auto" w:fill="FFFFFF"/>
              <w:jc w:val="both"/>
              <w:rPr>
                <w:rFonts w:ascii="Times New Roman" w:hAnsi="Times New Roman" w:cs="Times New Roman"/>
                <w:b/>
                <w:bCs/>
                <w:color w:val="000000" w:themeColor="text1"/>
                <w:lang w:val="kk-KZ"/>
              </w:rPr>
            </w:pPr>
            <w:r>
              <w:rPr>
                <w:rFonts w:ascii="Times New Roman" w:hAnsi="Times New Roman" w:cs="Times New Roman"/>
                <w:b/>
                <w:bCs/>
                <w:color w:val="000000" w:themeColor="text1"/>
                <w:lang w:val="kk-KZ"/>
              </w:rPr>
              <w:t>Қоршаған әлеммен таныстыру</w:t>
            </w:r>
          </w:p>
          <w:p w14:paraId="615C99D6">
            <w:pPr>
              <w:suppressAutoHyphens/>
              <w:rPr>
                <w:rFonts w:ascii="Times New Roman" w:hAnsi="Times New Roman" w:cs="Times New Roman"/>
                <w:bCs/>
                <w:color w:val="000000" w:themeColor="text1"/>
                <w:lang w:val="kk-KZ" w:eastAsia="ar-SA"/>
              </w:rPr>
            </w:pPr>
          </w:p>
        </w:tc>
        <w:tc>
          <w:tcPr>
            <w:tcW w:w="2268" w:type="dxa"/>
            <w:tcMar>
              <w:top w:w="15" w:type="dxa"/>
              <w:left w:w="15" w:type="dxa"/>
              <w:bottom w:w="15" w:type="dxa"/>
              <w:right w:w="15" w:type="dxa"/>
            </w:tcMar>
          </w:tcPr>
          <w:p w14:paraId="3B62B8E4">
            <w:pPr>
              <w:pStyle w:val="25"/>
              <w:rPr>
                <w:b/>
                <w:color w:val="000000" w:themeColor="text1"/>
              </w:rPr>
            </w:pPr>
            <w:r>
              <w:rPr>
                <w:color w:val="000000" w:themeColor="text1"/>
                <w:shd w:val="clear" w:color="auto" w:fill="FFFFFF"/>
                <w:lang w:val="ru-RU" w:eastAsia="ru-RU"/>
              </w:rPr>
              <w:drawing>
                <wp:inline distT="0" distB="0" distL="0" distR="0">
                  <wp:extent cx="688340" cy="972820"/>
                  <wp:effectExtent l="0" t="0" r="0" b="0"/>
                  <wp:docPr id="13" name="Picture 2" descr="математика для дошкольников: записи сообщества | ВКонтакт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2" descr="математика для дошкольников: записи сообщества | ВКонтакте"/>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693306" cy="979433"/>
                          </a:xfrm>
                          <a:prstGeom prst="rect">
                            <a:avLst/>
                          </a:prstGeom>
                          <a:noFill/>
                        </pic:spPr>
                      </pic:pic>
                    </a:graphicData>
                  </a:graphic>
                </wp:inline>
              </w:drawing>
            </w:r>
            <w:r>
              <w:rPr>
                <w:color w:val="000000" w:themeColor="text1"/>
              </w:rPr>
              <w:t xml:space="preserve"> ұзындығы және ені бойынша бірдей және екі түрлі заттарды салыстыру</w:t>
            </w:r>
            <w:r>
              <w:rPr>
                <w:b/>
                <w:color w:val="000000" w:themeColor="text1"/>
              </w:rPr>
              <w:t>,Математика негіздері</w:t>
            </w:r>
          </w:p>
          <w:p w14:paraId="747C7E6E">
            <w:pPr>
              <w:rPr>
                <w:rFonts w:ascii="Times New Roman" w:hAnsi="Times New Roman" w:cs="Times New Roman"/>
                <w:color w:val="000000" w:themeColor="text1"/>
                <w:shd w:val="clear" w:color="auto" w:fill="FFFFFF"/>
                <w:lang w:val="kk-KZ"/>
              </w:rPr>
            </w:pPr>
          </w:p>
          <w:p w14:paraId="6CFB8AE9">
            <w:pPr>
              <w:suppressAutoHyphens/>
              <w:rPr>
                <w:rFonts w:ascii="Times New Roman" w:hAnsi="Times New Roman" w:cs="Times New Roman"/>
                <w:bCs/>
                <w:color w:val="000000" w:themeColor="text1"/>
                <w:lang w:val="kk-KZ" w:eastAsia="ar-SA"/>
              </w:rPr>
            </w:pPr>
          </w:p>
        </w:tc>
        <w:tc>
          <w:tcPr>
            <w:tcW w:w="2552" w:type="dxa"/>
            <w:tcMar>
              <w:top w:w="15" w:type="dxa"/>
              <w:left w:w="15" w:type="dxa"/>
              <w:bottom w:w="15" w:type="dxa"/>
              <w:right w:w="15" w:type="dxa"/>
            </w:tcMar>
          </w:tcPr>
          <w:p w14:paraId="46B7EC1F">
            <w:pPr>
              <w:shd w:val="clear" w:color="auto" w:fill="FFFFFF"/>
              <w:jc w:val="both"/>
              <w:rPr>
                <w:rFonts w:ascii="Times New Roman" w:hAnsi="Times New Roman" w:cs="Times New Roman"/>
                <w:color w:val="000000" w:themeColor="text1"/>
                <w:lang w:val="kk-KZ"/>
              </w:rPr>
            </w:pPr>
            <w:r>
              <w:rPr>
                <w:rFonts w:ascii="Times New Roman" w:hAnsi="Times New Roman" w:cs="Times New Roman"/>
                <w:bCs/>
                <w:color w:val="000000" w:themeColor="text1"/>
                <w:lang w:val="kk-KZ"/>
              </w:rPr>
              <w:t>«Көктемді  не  үшін  жақсы  көрем?»</w:t>
            </w:r>
          </w:p>
          <w:p w14:paraId="76A13969">
            <w:pPr>
              <w:shd w:val="clear" w:color="auto" w:fill="FFFFFF"/>
              <w:jc w:val="both"/>
              <w:rPr>
                <w:rFonts w:ascii="Times New Roman" w:hAnsi="Times New Roman" w:cs="Times New Roman"/>
                <w:color w:val="000000" w:themeColor="text1"/>
                <w:lang w:val="kk-KZ"/>
              </w:rPr>
            </w:pPr>
            <w:r>
              <w:rPr>
                <w:rFonts w:ascii="Times New Roman" w:hAnsi="Times New Roman" w:cs="Times New Roman"/>
                <w:color w:val="000000" w:themeColor="text1"/>
                <w:lang w:val="kk-KZ"/>
              </w:rPr>
              <w:t xml:space="preserve">Балалар  сендер  көктемді  жақсы  көресіңдер ме? Үстелде  жатқан  гүлді  алып,  көктемді  не  үшін  жақсы  көретіндеріңді  айтып,  гүлді  құмыраға  салып  қойыңдар </w:t>
            </w:r>
            <w:r>
              <w:rPr>
                <w:rFonts w:ascii="Times New Roman" w:hAnsi="Times New Roman" w:cs="Times New Roman"/>
                <w:b/>
                <w:color w:val="000000" w:themeColor="text1"/>
                <w:lang w:val="kk-KZ"/>
              </w:rPr>
              <w:t>Сөйлеуді дамыту</w:t>
            </w:r>
          </w:p>
          <w:p w14:paraId="1C2EF669">
            <w:pPr>
              <w:shd w:val="clear" w:color="auto" w:fill="FFFFFF"/>
              <w:jc w:val="both"/>
              <w:rPr>
                <w:rFonts w:ascii="Times New Roman" w:hAnsi="Times New Roman" w:cs="Times New Roman"/>
                <w:b/>
                <w:color w:val="000000" w:themeColor="text1"/>
                <w:lang w:val="kk-KZ"/>
              </w:rPr>
            </w:pPr>
            <w:r>
              <w:rPr>
                <w:rFonts w:ascii="Times New Roman" w:hAnsi="Times New Roman" w:cs="Times New Roman"/>
                <w:color w:val="000000" w:themeColor="text1"/>
                <w:lang w:eastAsia="ru-RU"/>
              </w:rPr>
              <w:drawing>
                <wp:inline distT="0" distB="0" distL="0" distR="0">
                  <wp:extent cx="599440" cy="866775"/>
                  <wp:effectExtent l="0" t="0" r="0"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601489" cy="869622"/>
                          </a:xfrm>
                          <a:prstGeom prst="rect">
                            <a:avLst/>
                          </a:prstGeom>
                          <a:noFill/>
                          <a:ln>
                            <a:noFill/>
                          </a:ln>
                          <a:effectLst/>
                        </pic:spPr>
                      </pic:pic>
                    </a:graphicData>
                  </a:graphic>
                </wp:inline>
              </w:drawing>
            </w:r>
            <w:r>
              <w:rPr>
                <w:rFonts w:ascii="Times New Roman" w:hAnsi="Times New Roman" w:cs="Times New Roman"/>
                <w:color w:val="000000" w:themeColor="text1"/>
                <w:lang w:val="kk-KZ"/>
              </w:rPr>
              <w:t>Заттар тобын салыстыру,санау.</w:t>
            </w:r>
            <w:r>
              <w:rPr>
                <w:rFonts w:ascii="Times New Roman" w:hAnsi="Times New Roman" w:cs="Times New Roman"/>
                <w:b/>
                <w:color w:val="000000" w:themeColor="text1"/>
                <w:lang w:val="kk-KZ"/>
              </w:rPr>
              <w:t>Математика негіздері</w:t>
            </w:r>
          </w:p>
          <w:p w14:paraId="3B770EE9">
            <w:pPr>
              <w:pStyle w:val="25"/>
              <w:rPr>
                <w:color w:val="000000" w:themeColor="text1"/>
              </w:rPr>
            </w:pPr>
          </w:p>
        </w:tc>
      </w:tr>
      <w:tr w14:paraId="472F47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411D63E">
            <w:pPr>
              <w:ind w:left="20"/>
              <w:rPr>
                <w:rFonts w:ascii="Times New Roman" w:hAnsi="Times New Roman" w:cs="Times New Roman"/>
                <w:b/>
                <w:bCs/>
              </w:rPr>
            </w:pPr>
            <w:r>
              <w:rPr>
                <w:rFonts w:ascii="Times New Roman" w:hAnsi="Times New Roman" w:cs="Times New Roman"/>
                <w:b/>
                <w:bCs/>
                <w:color w:val="000000"/>
              </w:rPr>
              <w:t>Балалардың үйге қайтуы</w:t>
            </w:r>
          </w:p>
        </w:tc>
        <w:tc>
          <w:tcPr>
            <w:tcW w:w="2552" w:type="dxa"/>
            <w:tcMar>
              <w:top w:w="15" w:type="dxa"/>
              <w:left w:w="15" w:type="dxa"/>
              <w:bottom w:w="15" w:type="dxa"/>
              <w:right w:w="15" w:type="dxa"/>
            </w:tcMar>
          </w:tcPr>
          <w:p w14:paraId="419F0346">
            <w:pPr>
              <w:rPr>
                <w:rFonts w:ascii="Times New Roman" w:hAnsi="Times New Roman" w:eastAsia="Calibri" w:cs="Times New Roman"/>
                <w:lang w:val="kk-KZ"/>
              </w:rPr>
            </w:pPr>
          </w:p>
        </w:tc>
        <w:tc>
          <w:tcPr>
            <w:tcW w:w="2268" w:type="dxa"/>
            <w:tcMar>
              <w:top w:w="15" w:type="dxa"/>
              <w:left w:w="15" w:type="dxa"/>
              <w:bottom w:w="15" w:type="dxa"/>
              <w:right w:w="15" w:type="dxa"/>
            </w:tcMar>
          </w:tcPr>
          <w:p w14:paraId="2727A2BD">
            <w:pPr>
              <w:rPr>
                <w:rFonts w:ascii="Times New Roman" w:hAnsi="Times New Roman" w:eastAsia="Calibri" w:cs="Times New Roman"/>
                <w:lang w:val="kk-KZ"/>
              </w:rPr>
            </w:pPr>
          </w:p>
        </w:tc>
        <w:tc>
          <w:tcPr>
            <w:tcW w:w="2551" w:type="dxa"/>
            <w:tcMar>
              <w:top w:w="15" w:type="dxa"/>
              <w:left w:w="15" w:type="dxa"/>
              <w:bottom w:w="15" w:type="dxa"/>
              <w:right w:w="15" w:type="dxa"/>
            </w:tcMar>
          </w:tcPr>
          <w:p w14:paraId="7FC90394">
            <w:pPr>
              <w:rPr>
                <w:rFonts w:ascii="Times New Roman" w:hAnsi="Times New Roman" w:eastAsia="Calibri" w:cs="Times New Roman"/>
                <w:color w:val="000000"/>
                <w:lang w:val="kk-KZ"/>
              </w:rPr>
            </w:pPr>
            <w:r>
              <w:rPr>
                <w:rFonts w:ascii="Times New Roman" w:hAnsi="Times New Roman" w:cs="Times New Roman"/>
                <w:lang w:val="kk-KZ"/>
              </w:rPr>
              <w:t>Баланың бүгінгі көңіл-күйін баяндау</w:t>
            </w:r>
          </w:p>
        </w:tc>
        <w:tc>
          <w:tcPr>
            <w:tcW w:w="2268" w:type="dxa"/>
            <w:tcMar>
              <w:top w:w="15" w:type="dxa"/>
              <w:left w:w="15" w:type="dxa"/>
              <w:bottom w:w="15" w:type="dxa"/>
              <w:right w:w="15" w:type="dxa"/>
            </w:tcMar>
          </w:tcPr>
          <w:p w14:paraId="560BC284">
            <w:pPr>
              <w:rPr>
                <w:rFonts w:ascii="Times New Roman" w:hAnsi="Times New Roman" w:eastAsia="Calibri" w:cs="Times New Roman"/>
                <w:color w:val="000000"/>
                <w:lang w:val="kk-KZ"/>
              </w:rPr>
            </w:pPr>
            <w:r>
              <w:rPr>
                <w:rFonts w:ascii="Times New Roman" w:hAnsi="Times New Roman" w:cs="Times New Roman"/>
                <w:lang w:val="kk-KZ"/>
              </w:rPr>
              <w:t>Баланың бүгінгі тәртібі жайлы әңгімелесу</w:t>
            </w:r>
          </w:p>
        </w:tc>
        <w:tc>
          <w:tcPr>
            <w:tcW w:w="2552" w:type="dxa"/>
            <w:tcMar>
              <w:top w:w="15" w:type="dxa"/>
              <w:left w:w="15" w:type="dxa"/>
              <w:bottom w:w="15" w:type="dxa"/>
              <w:right w:w="15" w:type="dxa"/>
            </w:tcMar>
          </w:tcPr>
          <w:p w14:paraId="1FC3EB2C">
            <w:pPr>
              <w:rPr>
                <w:rFonts w:ascii="Times New Roman" w:hAnsi="Times New Roman" w:eastAsia="Calibri" w:cs="Times New Roman"/>
                <w:color w:val="000000"/>
                <w:lang w:val="kk-KZ"/>
              </w:rPr>
            </w:pPr>
            <w:r>
              <w:rPr>
                <w:rFonts w:ascii="Times New Roman" w:hAnsi="Times New Roman" w:cs="Times New Roman"/>
                <w:lang w:val="kk-KZ"/>
              </w:rPr>
              <w:t>Баланың бүгінгі жетістігі жайлы әңгіме</w:t>
            </w:r>
          </w:p>
        </w:tc>
      </w:tr>
    </w:tbl>
    <w:p w14:paraId="244839F1">
      <w:pPr>
        <w:jc w:val="both"/>
        <w:rPr>
          <w:rFonts w:ascii="Times New Roman" w:hAnsi="Times New Roman" w:cs="Times New Roman"/>
          <w:color w:val="000000"/>
          <w:lang w:val="kk-KZ"/>
        </w:rPr>
      </w:pPr>
      <w:r>
        <w:rPr>
          <w:rFonts w:ascii="Times New Roman" w:hAnsi="Times New Roman" w:cs="Times New Roman"/>
          <w:color w:val="000000"/>
          <w:lang w:val="kk-KZ"/>
        </w:rPr>
        <w:t>     </w:t>
      </w:r>
    </w:p>
    <w:p w14:paraId="2EECA588">
      <w:pPr>
        <w:jc w:val="center"/>
        <w:rPr>
          <w:rFonts w:ascii="Times New Roman" w:hAnsi="Times New Roman" w:cs="Times New Roman"/>
          <w:b/>
          <w:color w:val="000000"/>
          <w:lang w:val="kk-KZ"/>
        </w:rPr>
      </w:pPr>
    </w:p>
    <w:p w14:paraId="599806AC">
      <w:pPr>
        <w:jc w:val="center"/>
        <w:rPr>
          <w:b/>
          <w:color w:val="000000"/>
          <w:lang w:val="kk-KZ"/>
        </w:rPr>
      </w:pPr>
    </w:p>
    <w:p w14:paraId="5B5F6FB7">
      <w:pPr>
        <w:jc w:val="center"/>
        <w:rPr>
          <w:b/>
          <w:color w:val="000000"/>
          <w:lang w:val="kk-KZ"/>
        </w:rPr>
      </w:pPr>
    </w:p>
    <w:p w14:paraId="3685077D">
      <w:pPr>
        <w:jc w:val="center"/>
        <w:rPr>
          <w:b/>
          <w:color w:val="000000"/>
          <w:lang w:val="kk-KZ"/>
        </w:rPr>
      </w:pPr>
    </w:p>
    <w:p w14:paraId="6D2DF4F5">
      <w:pPr>
        <w:jc w:val="center"/>
        <w:rPr>
          <w:b/>
          <w:color w:val="000000"/>
          <w:lang w:val="kk-KZ"/>
        </w:rPr>
      </w:pPr>
    </w:p>
    <w:p w14:paraId="62F86661">
      <w:pPr>
        <w:spacing w:after="0" w:line="240" w:lineRule="auto"/>
        <w:jc w:val="center"/>
        <w:rPr>
          <w:rFonts w:ascii="Times New Roman" w:hAnsi="Times New Roman" w:cs="Times New Roman"/>
          <w:b/>
          <w:color w:val="000000"/>
          <w:lang w:val="kk-KZ"/>
        </w:rPr>
      </w:pPr>
    </w:p>
    <w:p w14:paraId="1FBEC226">
      <w:pPr>
        <w:spacing w:after="0" w:line="240" w:lineRule="auto"/>
        <w:jc w:val="center"/>
        <w:rPr>
          <w:rFonts w:ascii="Times New Roman" w:hAnsi="Times New Roman" w:cs="Times New Roman"/>
          <w:b/>
          <w:color w:val="000000"/>
          <w:lang w:val="kk-KZ"/>
        </w:rPr>
      </w:pPr>
    </w:p>
    <w:p w14:paraId="1602C150">
      <w:pPr>
        <w:spacing w:after="0" w:line="240" w:lineRule="auto"/>
        <w:jc w:val="center"/>
        <w:rPr>
          <w:rFonts w:ascii="Times New Roman" w:hAnsi="Times New Roman" w:cs="Times New Roman"/>
          <w:b/>
          <w:color w:val="000000"/>
          <w:lang w:val="kk-KZ"/>
        </w:rPr>
      </w:pPr>
    </w:p>
    <w:p w14:paraId="2E50F27E">
      <w:pPr>
        <w:spacing w:after="0" w:line="240" w:lineRule="auto"/>
        <w:jc w:val="center"/>
        <w:rPr>
          <w:rFonts w:ascii="Times New Roman" w:hAnsi="Times New Roman" w:cs="Times New Roman"/>
          <w:b/>
          <w:color w:val="000000"/>
          <w:lang w:val="kk-KZ"/>
        </w:rPr>
      </w:pPr>
    </w:p>
    <w:p w14:paraId="5E2A4236">
      <w:pPr>
        <w:spacing w:after="0" w:line="240" w:lineRule="auto"/>
        <w:jc w:val="center"/>
        <w:rPr>
          <w:rFonts w:ascii="Times New Roman" w:hAnsi="Times New Roman" w:cs="Times New Roman"/>
          <w:b/>
          <w:color w:val="000000"/>
          <w:lang w:val="kk-KZ"/>
        </w:rPr>
      </w:pPr>
    </w:p>
    <w:p w14:paraId="0A5EF5E0">
      <w:pPr>
        <w:spacing w:after="0" w:line="240" w:lineRule="auto"/>
        <w:jc w:val="center"/>
        <w:rPr>
          <w:rFonts w:ascii="Times New Roman" w:hAnsi="Times New Roman" w:cs="Times New Roman"/>
          <w:b/>
          <w:color w:val="000000"/>
          <w:lang w:val="kk-KZ"/>
        </w:rPr>
      </w:pPr>
    </w:p>
    <w:p w14:paraId="2F48CE35">
      <w:pPr>
        <w:spacing w:after="0" w:line="240" w:lineRule="auto"/>
        <w:jc w:val="center"/>
        <w:rPr>
          <w:rFonts w:ascii="Times New Roman" w:hAnsi="Times New Roman" w:cs="Times New Roman"/>
          <w:b/>
          <w:color w:val="000000"/>
          <w:lang w:val="kk-KZ"/>
        </w:rPr>
      </w:pPr>
    </w:p>
    <w:p w14:paraId="657B6243">
      <w:pPr>
        <w:spacing w:after="0" w:line="240" w:lineRule="auto"/>
        <w:jc w:val="center"/>
        <w:rPr>
          <w:rFonts w:ascii="Times New Roman" w:hAnsi="Times New Roman" w:cs="Times New Roman"/>
          <w:b/>
          <w:color w:val="000000"/>
          <w:lang w:val="kk-KZ"/>
        </w:rPr>
      </w:pPr>
    </w:p>
    <w:p w14:paraId="4B8F5124">
      <w:pPr>
        <w:spacing w:after="0" w:line="240" w:lineRule="auto"/>
        <w:jc w:val="center"/>
        <w:rPr>
          <w:rFonts w:ascii="Times New Roman" w:hAnsi="Times New Roman" w:cs="Times New Roman"/>
          <w:b/>
          <w:color w:val="000000"/>
          <w:lang w:val="kk-KZ"/>
        </w:rPr>
      </w:pPr>
    </w:p>
    <w:p w14:paraId="7A2B0859">
      <w:pPr>
        <w:spacing w:after="0" w:line="240" w:lineRule="auto"/>
        <w:jc w:val="center"/>
        <w:rPr>
          <w:rFonts w:ascii="Times New Roman" w:hAnsi="Times New Roman" w:cs="Times New Roman"/>
          <w:b/>
          <w:color w:val="000000"/>
        </w:rPr>
      </w:pPr>
      <w:r>
        <w:rPr>
          <w:rFonts w:ascii="Times New Roman" w:hAnsi="Times New Roman" w:cs="Times New Roman"/>
          <w:b/>
          <w:color w:val="000000"/>
        </w:rPr>
        <w:t>Тәрбиелеу-білім беру процесінің циклограммасы</w:t>
      </w:r>
    </w:p>
    <w:p w14:paraId="1EB20CC4">
      <w:pPr>
        <w:spacing w:after="0" w:line="240" w:lineRule="auto"/>
        <w:jc w:val="center"/>
        <w:rPr>
          <w:rFonts w:ascii="Times New Roman" w:hAnsi="Times New Roman" w:cs="Times New Roman"/>
          <w:b/>
          <w:color w:val="000000"/>
          <w:lang w:val="kk-KZ"/>
        </w:rPr>
      </w:pPr>
      <w:r>
        <w:rPr>
          <w:rFonts w:ascii="Times New Roman" w:hAnsi="Times New Roman" w:cs="Times New Roman"/>
          <w:b/>
          <w:color w:val="000000"/>
        </w:rPr>
        <w:t xml:space="preserve">5 </w:t>
      </w:r>
      <w:r>
        <w:rPr>
          <w:rFonts w:ascii="Times New Roman" w:hAnsi="Times New Roman" w:cs="Times New Roman"/>
          <w:b/>
          <w:color w:val="000000"/>
          <w:lang w:val="kk-KZ"/>
        </w:rPr>
        <w:t>апта</w:t>
      </w:r>
    </w:p>
    <w:p w14:paraId="529326AD">
      <w:pPr>
        <w:spacing w:after="0"/>
        <w:jc w:val="center"/>
        <w:rPr>
          <w:rFonts w:ascii="Times New Roman" w:hAnsi="Times New Roman" w:cs="Times New Roman"/>
        </w:rPr>
      </w:pPr>
    </w:p>
    <w:p w14:paraId="512822D4">
      <w:pPr>
        <w:pStyle w:val="29"/>
        <w:rPr>
          <w:b/>
          <w:color w:val="000000" w:themeColor="text1"/>
          <w:lang w:val="kk-KZ"/>
        </w:rPr>
      </w:pPr>
      <w:r>
        <w:rPr>
          <w:color w:val="000000"/>
        </w:rPr>
        <w:t>  </w:t>
      </w:r>
      <w:r>
        <w:rPr>
          <w:color w:val="000000"/>
          <w:sz w:val="20"/>
          <w:szCs w:val="20"/>
        </w:rPr>
        <w:t> </w:t>
      </w:r>
      <w:r>
        <w:rPr>
          <w:b/>
          <w:color w:val="000000" w:themeColor="text1"/>
          <w:lang w:val="kk-KZ"/>
        </w:rPr>
        <w:t xml:space="preserve">Білім беру ұйымы : </w:t>
      </w:r>
      <w:r>
        <w:rPr>
          <w:b/>
          <w:lang w:val="kk-KZ"/>
        </w:rPr>
        <w:t xml:space="preserve">«Асылназ» бөбекжай балабақшасы» жеке мекемесі </w:t>
      </w:r>
    </w:p>
    <w:p w14:paraId="4E83FA87">
      <w:pPr>
        <w:pStyle w:val="29"/>
        <w:rPr>
          <w:b/>
          <w:color w:val="000000" w:themeColor="text1"/>
          <w:lang w:val="kk-KZ"/>
        </w:rPr>
      </w:pPr>
      <w:r>
        <w:rPr>
          <w:b/>
          <w:color w:val="000000" w:themeColor="text1"/>
          <w:lang w:val="kk-KZ"/>
        </w:rPr>
        <w:t>Тобы: «Балапан» ортаңғы  тобы</w:t>
      </w:r>
    </w:p>
    <w:p w14:paraId="0AC1882F">
      <w:pPr>
        <w:spacing w:after="0" w:line="240" w:lineRule="auto"/>
        <w:rPr>
          <w:rFonts w:ascii="Times New Roman" w:hAnsi="Times New Roman"/>
          <w:b/>
          <w:lang w:val="kk-KZ"/>
        </w:rPr>
      </w:pPr>
      <w:r>
        <w:rPr>
          <w:rFonts w:ascii="Times New Roman" w:hAnsi="Times New Roman"/>
          <w:b/>
          <w:lang w:val="kk-KZ"/>
        </w:rPr>
        <w:t>Балалардың  жасы: 3 -жастағы балалар</w:t>
      </w:r>
    </w:p>
    <w:p w14:paraId="51AD0F53">
      <w:pPr>
        <w:jc w:val="both"/>
        <w:rPr>
          <w:rFonts w:ascii="Times New Roman" w:hAnsi="Times New Roman" w:cs="Times New Roman"/>
          <w:color w:val="000000"/>
          <w:lang w:val="kk-KZ"/>
        </w:rPr>
      </w:pPr>
      <w:r>
        <w:rPr>
          <w:rFonts w:ascii="Times New Roman" w:hAnsi="Times New Roman" w:cs="Times New Roman"/>
          <w:color w:val="000000"/>
          <w:lang w:val="kk-KZ"/>
        </w:rPr>
        <w:t xml:space="preserve">    </w:t>
      </w:r>
      <w:r>
        <w:rPr>
          <w:rFonts w:ascii="Times New Roman" w:hAnsi="Times New Roman" w:cs="Times New Roman"/>
          <w:b/>
          <w:bCs/>
          <w:color w:val="000000"/>
          <w:lang w:val="kk-KZ"/>
        </w:rPr>
        <w:t>Қандай кезеңге жасалды</w:t>
      </w:r>
      <w:r>
        <w:rPr>
          <w:rFonts w:ascii="Times New Roman" w:hAnsi="Times New Roman" w:cs="Times New Roman"/>
          <w:color w:val="000000"/>
          <w:lang w:val="kk-KZ"/>
        </w:rPr>
        <w:t xml:space="preserve"> (апта күндерін, айды, жылды көрсету): 31.03.-04.04.2025</w:t>
      </w:r>
    </w:p>
    <w:p w14:paraId="2AA80471">
      <w:pPr>
        <w:jc w:val="both"/>
        <w:rPr>
          <w:rFonts w:ascii="Times New Roman" w:hAnsi="Times New Roman" w:cs="Times New Roman"/>
          <w:lang w:val="kk-KZ"/>
        </w:rPr>
      </w:pPr>
    </w:p>
    <w:tbl>
      <w:tblPr>
        <w:tblStyle w:val="12"/>
        <w:tblW w:w="14905" w:type="dxa"/>
        <w:tblInd w:w="1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14"/>
        <w:gridCol w:w="2552"/>
        <w:gridCol w:w="2268"/>
        <w:gridCol w:w="2551"/>
        <w:gridCol w:w="2268"/>
        <w:gridCol w:w="2552"/>
      </w:tblGrid>
      <w:tr w14:paraId="7255B3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 w:hRule="atLeast"/>
        </w:trPr>
        <w:tc>
          <w:tcPr>
            <w:tcW w:w="2714" w:type="dxa"/>
            <w:tcMar>
              <w:top w:w="15" w:type="dxa"/>
              <w:left w:w="15" w:type="dxa"/>
              <w:bottom w:w="15" w:type="dxa"/>
              <w:right w:w="15" w:type="dxa"/>
            </w:tcMar>
            <w:vAlign w:val="center"/>
          </w:tcPr>
          <w:p w14:paraId="117A03CE">
            <w:pPr>
              <w:ind w:left="20"/>
              <w:rPr>
                <w:rFonts w:ascii="Times New Roman" w:hAnsi="Times New Roman" w:cs="Times New Roman"/>
                <w:b/>
                <w:bCs/>
                <w:lang w:val="kk-KZ"/>
              </w:rPr>
            </w:pPr>
            <w:r>
              <w:rPr>
                <w:rFonts w:ascii="Times New Roman" w:hAnsi="Times New Roman" w:cs="Times New Roman"/>
                <w:b/>
                <w:bCs/>
                <w:color w:val="000000"/>
                <w:lang w:val="kk-KZ"/>
              </w:rPr>
              <w:t>Күн тәртібі</w:t>
            </w:r>
          </w:p>
        </w:tc>
        <w:tc>
          <w:tcPr>
            <w:tcW w:w="2552" w:type="dxa"/>
            <w:tcMar>
              <w:top w:w="15" w:type="dxa"/>
              <w:left w:w="15" w:type="dxa"/>
              <w:bottom w:w="15" w:type="dxa"/>
              <w:right w:w="15" w:type="dxa"/>
            </w:tcMar>
          </w:tcPr>
          <w:p w14:paraId="7DC0284A">
            <w:pPr>
              <w:jc w:val="center"/>
              <w:rPr>
                <w:rFonts w:ascii="Times New Roman" w:hAnsi="Times New Roman" w:cs="Times New Roman"/>
                <w:b/>
                <w:color w:val="000000"/>
                <w:lang w:val="kk-KZ"/>
              </w:rPr>
            </w:pPr>
            <w:r>
              <w:rPr>
                <w:rFonts w:ascii="Times New Roman" w:hAnsi="Times New Roman" w:cs="Times New Roman"/>
                <w:b/>
                <w:color w:val="000000"/>
                <w:lang w:val="kk-KZ"/>
              </w:rPr>
              <w:t xml:space="preserve">Дүйсенбі </w:t>
            </w:r>
          </w:p>
          <w:p w14:paraId="57D12936">
            <w:pPr>
              <w:jc w:val="center"/>
              <w:rPr>
                <w:rFonts w:ascii="Times New Roman" w:hAnsi="Times New Roman" w:cs="Times New Roman"/>
                <w:b/>
                <w:color w:val="000000"/>
                <w:lang w:val="kk-KZ"/>
              </w:rPr>
            </w:pPr>
            <w:r>
              <w:rPr>
                <w:rFonts w:ascii="Times New Roman" w:hAnsi="Times New Roman" w:cs="Times New Roman"/>
                <w:b/>
                <w:color w:val="000000"/>
                <w:lang w:val="kk-KZ"/>
              </w:rPr>
              <w:t>31.03.2025ж</w:t>
            </w:r>
          </w:p>
          <w:p w14:paraId="7FAAAC67">
            <w:pPr>
              <w:ind w:left="20"/>
              <w:jc w:val="both"/>
              <w:rPr>
                <w:rFonts w:ascii="Times New Roman" w:hAnsi="Times New Roman" w:cs="Times New Roman"/>
                <w:b/>
                <w:bCs/>
                <w:lang w:val="kk-KZ"/>
              </w:rPr>
            </w:pPr>
          </w:p>
        </w:tc>
        <w:tc>
          <w:tcPr>
            <w:tcW w:w="2268" w:type="dxa"/>
            <w:tcMar>
              <w:top w:w="15" w:type="dxa"/>
              <w:left w:w="15" w:type="dxa"/>
              <w:bottom w:w="15" w:type="dxa"/>
              <w:right w:w="15" w:type="dxa"/>
            </w:tcMar>
          </w:tcPr>
          <w:p w14:paraId="2844820D">
            <w:pPr>
              <w:jc w:val="center"/>
              <w:rPr>
                <w:rFonts w:ascii="Times New Roman" w:hAnsi="Times New Roman" w:cs="Times New Roman"/>
                <w:b/>
                <w:color w:val="000000"/>
                <w:lang w:val="kk-KZ"/>
              </w:rPr>
            </w:pPr>
            <w:r>
              <w:rPr>
                <w:rFonts w:ascii="Times New Roman" w:hAnsi="Times New Roman" w:cs="Times New Roman"/>
                <w:b/>
                <w:color w:val="000000"/>
                <w:lang w:val="kk-KZ"/>
              </w:rPr>
              <w:t xml:space="preserve">Сейсенбі </w:t>
            </w:r>
          </w:p>
          <w:p w14:paraId="03DE7FB1">
            <w:pPr>
              <w:jc w:val="center"/>
              <w:rPr>
                <w:rFonts w:ascii="Times New Roman" w:hAnsi="Times New Roman" w:cs="Times New Roman"/>
                <w:b/>
                <w:color w:val="000000"/>
                <w:lang w:val="kk-KZ"/>
              </w:rPr>
            </w:pPr>
            <w:r>
              <w:rPr>
                <w:rFonts w:ascii="Times New Roman" w:hAnsi="Times New Roman" w:cs="Times New Roman"/>
                <w:b/>
                <w:color w:val="000000"/>
                <w:lang w:val="kk-KZ"/>
              </w:rPr>
              <w:t>01.04.2025ж</w:t>
            </w:r>
          </w:p>
          <w:p w14:paraId="0CF5163C">
            <w:pPr>
              <w:jc w:val="center"/>
              <w:rPr>
                <w:rFonts w:ascii="Times New Roman" w:hAnsi="Times New Roman" w:cs="Times New Roman"/>
                <w:b/>
                <w:color w:val="000000"/>
                <w:lang w:val="kk-KZ"/>
              </w:rPr>
            </w:pPr>
          </w:p>
          <w:p w14:paraId="252664D9">
            <w:pPr>
              <w:ind w:left="20"/>
              <w:jc w:val="both"/>
              <w:rPr>
                <w:rFonts w:ascii="Times New Roman" w:hAnsi="Times New Roman" w:cs="Times New Roman"/>
                <w:b/>
                <w:bCs/>
                <w:lang w:val="kk-KZ"/>
              </w:rPr>
            </w:pPr>
          </w:p>
        </w:tc>
        <w:tc>
          <w:tcPr>
            <w:tcW w:w="2551" w:type="dxa"/>
            <w:tcMar>
              <w:top w:w="15" w:type="dxa"/>
              <w:left w:w="15" w:type="dxa"/>
              <w:bottom w:w="15" w:type="dxa"/>
              <w:right w:w="15" w:type="dxa"/>
            </w:tcMar>
          </w:tcPr>
          <w:p w14:paraId="1704C688">
            <w:pPr>
              <w:jc w:val="center"/>
              <w:rPr>
                <w:rFonts w:ascii="Times New Roman" w:hAnsi="Times New Roman" w:cs="Times New Roman"/>
                <w:b/>
                <w:color w:val="000000"/>
                <w:lang w:val="kk-KZ"/>
              </w:rPr>
            </w:pPr>
            <w:r>
              <w:rPr>
                <w:rFonts w:ascii="Times New Roman" w:hAnsi="Times New Roman" w:cs="Times New Roman"/>
                <w:b/>
                <w:color w:val="000000"/>
                <w:lang w:val="kk-KZ"/>
              </w:rPr>
              <w:t xml:space="preserve">Сәрсенбі </w:t>
            </w:r>
          </w:p>
          <w:p w14:paraId="26CBB8D5">
            <w:pPr>
              <w:jc w:val="center"/>
              <w:rPr>
                <w:rFonts w:ascii="Times New Roman" w:hAnsi="Times New Roman" w:cs="Times New Roman"/>
                <w:b/>
                <w:color w:val="000000"/>
                <w:lang w:val="kk-KZ"/>
              </w:rPr>
            </w:pPr>
            <w:r>
              <w:rPr>
                <w:rFonts w:ascii="Times New Roman" w:hAnsi="Times New Roman" w:cs="Times New Roman"/>
                <w:b/>
                <w:color w:val="000000"/>
                <w:lang w:val="kk-KZ"/>
              </w:rPr>
              <w:t>02.04.2025ж</w:t>
            </w:r>
          </w:p>
          <w:p w14:paraId="4E5A0B2F">
            <w:pPr>
              <w:jc w:val="center"/>
              <w:rPr>
                <w:rFonts w:ascii="Times New Roman" w:hAnsi="Times New Roman" w:cs="Times New Roman"/>
                <w:b/>
                <w:color w:val="000000"/>
                <w:lang w:val="kk-KZ"/>
              </w:rPr>
            </w:pPr>
          </w:p>
          <w:p w14:paraId="6A121899">
            <w:pPr>
              <w:ind w:left="20"/>
              <w:jc w:val="both"/>
              <w:rPr>
                <w:rFonts w:ascii="Times New Roman" w:hAnsi="Times New Roman" w:cs="Times New Roman"/>
                <w:b/>
                <w:bCs/>
                <w:lang w:val="kk-KZ"/>
              </w:rPr>
            </w:pPr>
          </w:p>
        </w:tc>
        <w:tc>
          <w:tcPr>
            <w:tcW w:w="2268" w:type="dxa"/>
            <w:tcMar>
              <w:top w:w="15" w:type="dxa"/>
              <w:left w:w="15" w:type="dxa"/>
              <w:bottom w:w="15" w:type="dxa"/>
              <w:right w:w="15" w:type="dxa"/>
            </w:tcMar>
          </w:tcPr>
          <w:p w14:paraId="45F8D6BF">
            <w:pPr>
              <w:jc w:val="center"/>
              <w:rPr>
                <w:rFonts w:ascii="Times New Roman" w:hAnsi="Times New Roman" w:cs="Times New Roman"/>
                <w:b/>
                <w:color w:val="000000"/>
                <w:lang w:val="kk-KZ"/>
              </w:rPr>
            </w:pPr>
            <w:r>
              <w:rPr>
                <w:rFonts w:ascii="Times New Roman" w:hAnsi="Times New Roman" w:cs="Times New Roman"/>
                <w:b/>
                <w:color w:val="000000"/>
                <w:lang w:val="kk-KZ"/>
              </w:rPr>
              <w:t>Бейсенбі</w:t>
            </w:r>
          </w:p>
          <w:p w14:paraId="57081206">
            <w:pPr>
              <w:jc w:val="center"/>
              <w:rPr>
                <w:rFonts w:ascii="Times New Roman" w:hAnsi="Times New Roman" w:cs="Times New Roman"/>
                <w:b/>
                <w:color w:val="000000"/>
                <w:lang w:val="kk-KZ"/>
              </w:rPr>
            </w:pPr>
            <w:r>
              <w:rPr>
                <w:rFonts w:ascii="Times New Roman" w:hAnsi="Times New Roman" w:cs="Times New Roman"/>
                <w:b/>
                <w:color w:val="000000"/>
                <w:lang w:val="kk-KZ"/>
              </w:rPr>
              <w:t>03.04.2025ж</w:t>
            </w:r>
          </w:p>
          <w:p w14:paraId="31FE6555">
            <w:pPr>
              <w:ind w:left="20"/>
              <w:jc w:val="both"/>
              <w:rPr>
                <w:rFonts w:ascii="Times New Roman" w:hAnsi="Times New Roman" w:cs="Times New Roman"/>
                <w:b/>
                <w:bCs/>
                <w:lang w:val="kk-KZ"/>
              </w:rPr>
            </w:pPr>
          </w:p>
        </w:tc>
        <w:tc>
          <w:tcPr>
            <w:tcW w:w="2552" w:type="dxa"/>
            <w:tcMar>
              <w:top w:w="15" w:type="dxa"/>
              <w:left w:w="15" w:type="dxa"/>
              <w:bottom w:w="15" w:type="dxa"/>
              <w:right w:w="15" w:type="dxa"/>
            </w:tcMar>
          </w:tcPr>
          <w:p w14:paraId="732F0BD0">
            <w:pPr>
              <w:jc w:val="center"/>
              <w:rPr>
                <w:rFonts w:ascii="Times New Roman" w:hAnsi="Times New Roman" w:cs="Times New Roman"/>
                <w:b/>
                <w:color w:val="000000"/>
                <w:lang w:val="kk-KZ"/>
              </w:rPr>
            </w:pPr>
            <w:r>
              <w:rPr>
                <w:rFonts w:ascii="Times New Roman" w:hAnsi="Times New Roman" w:cs="Times New Roman"/>
                <w:b/>
                <w:color w:val="000000"/>
                <w:lang w:val="kk-KZ"/>
              </w:rPr>
              <w:t xml:space="preserve">Жұма </w:t>
            </w:r>
          </w:p>
          <w:p w14:paraId="6F742FD8">
            <w:pPr>
              <w:jc w:val="center"/>
              <w:rPr>
                <w:rFonts w:ascii="Times New Roman" w:hAnsi="Times New Roman" w:cs="Times New Roman"/>
                <w:b/>
                <w:color w:val="000000"/>
                <w:lang w:val="kk-KZ"/>
              </w:rPr>
            </w:pPr>
            <w:r>
              <w:rPr>
                <w:rFonts w:ascii="Times New Roman" w:hAnsi="Times New Roman" w:cs="Times New Roman"/>
                <w:b/>
                <w:color w:val="000000"/>
                <w:lang w:val="kk-KZ"/>
              </w:rPr>
              <w:t>04.04.202</w:t>
            </w:r>
            <w:r>
              <w:rPr>
                <w:rFonts w:ascii="Times New Roman" w:hAnsi="Times New Roman" w:cs="Times New Roman"/>
                <w:b/>
                <w:color w:val="000000"/>
              </w:rPr>
              <w:t>5</w:t>
            </w:r>
            <w:r>
              <w:rPr>
                <w:rFonts w:ascii="Times New Roman" w:hAnsi="Times New Roman" w:cs="Times New Roman"/>
                <w:b/>
                <w:color w:val="000000"/>
                <w:lang w:val="kk-KZ"/>
              </w:rPr>
              <w:t>ж</w:t>
            </w:r>
          </w:p>
          <w:p w14:paraId="4A95046B">
            <w:pPr>
              <w:jc w:val="center"/>
              <w:rPr>
                <w:rFonts w:ascii="Times New Roman" w:hAnsi="Times New Roman" w:cs="Times New Roman"/>
                <w:b/>
                <w:color w:val="000000"/>
                <w:lang w:val="kk-KZ"/>
              </w:rPr>
            </w:pPr>
          </w:p>
          <w:p w14:paraId="7DA00D36">
            <w:pPr>
              <w:ind w:left="20"/>
              <w:jc w:val="both"/>
              <w:rPr>
                <w:rFonts w:ascii="Times New Roman" w:hAnsi="Times New Roman" w:cs="Times New Roman"/>
                <w:b/>
                <w:bCs/>
              </w:rPr>
            </w:pPr>
          </w:p>
        </w:tc>
      </w:tr>
      <w:tr w14:paraId="13821E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6B9FD5E">
            <w:pPr>
              <w:ind w:left="20"/>
              <w:rPr>
                <w:rFonts w:ascii="Times New Roman" w:hAnsi="Times New Roman" w:cs="Times New Roman"/>
                <w:b/>
                <w:bCs/>
              </w:rPr>
            </w:pPr>
            <w:r>
              <w:rPr>
                <w:rFonts w:ascii="Times New Roman" w:hAnsi="Times New Roman" w:cs="Times New Roman"/>
                <w:b/>
                <w:bCs/>
                <w:color w:val="000000"/>
              </w:rPr>
              <w:t>Балаларды қабылдау</w:t>
            </w:r>
          </w:p>
        </w:tc>
        <w:tc>
          <w:tcPr>
            <w:tcW w:w="2552" w:type="dxa"/>
            <w:tcMar>
              <w:top w:w="15" w:type="dxa"/>
              <w:left w:w="15" w:type="dxa"/>
              <w:bottom w:w="15" w:type="dxa"/>
              <w:right w:w="15" w:type="dxa"/>
            </w:tcMar>
          </w:tcPr>
          <w:p w14:paraId="5B36EA15">
            <w:pPr>
              <w:ind w:left="20"/>
              <w:rPr>
                <w:rFonts w:ascii="Times New Roman" w:hAnsi="Times New Roman" w:cs="Times New Roman"/>
              </w:rPr>
            </w:pPr>
            <w:r>
              <w:rPr>
                <w:rFonts w:ascii="Times New Roman" w:hAnsi="Times New Roman" w:cs="Times New Roman"/>
                <w:lang w:val="kk-KZ"/>
              </w:rPr>
              <w:t>Балаларды көтеріңкі көңілді муызкамен қарсы алу.</w:t>
            </w:r>
            <w:r>
              <w:rPr>
                <w:rFonts w:ascii="Times New Roman" w:hAnsi="Times New Roman" w:cs="Times New Roman"/>
              </w:rPr>
              <w:t>Күй қосу,</w:t>
            </w:r>
            <w:r>
              <w:rPr>
                <w:rFonts w:ascii="Times New Roman" w:hAnsi="Times New Roman" w:cs="Times New Roman"/>
                <w:b/>
                <w:bCs/>
                <w:color w:val="0070C0"/>
              </w:rPr>
              <w:t>күй күмбірі</w:t>
            </w:r>
          </w:p>
        </w:tc>
        <w:tc>
          <w:tcPr>
            <w:tcW w:w="2268" w:type="dxa"/>
            <w:tcMar>
              <w:top w:w="15" w:type="dxa"/>
              <w:left w:w="15" w:type="dxa"/>
              <w:bottom w:w="15" w:type="dxa"/>
              <w:right w:w="15" w:type="dxa"/>
            </w:tcMar>
          </w:tcPr>
          <w:p w14:paraId="47F8634A">
            <w:pPr>
              <w:rPr>
                <w:rFonts w:ascii="Times New Roman" w:hAnsi="Times New Roman" w:cs="Times New Roman"/>
                <w:lang w:val="kk-KZ"/>
              </w:rPr>
            </w:pPr>
            <w:r>
              <w:rPr>
                <w:rFonts w:ascii="Times New Roman" w:hAnsi="Times New Roman" w:cs="Times New Roman"/>
                <w:lang w:val="kk-KZ"/>
              </w:rPr>
              <w:t xml:space="preserve">Балаларды жақсы көңіл күймен қарсы алу және оларға қолайлы жағдай жасау. </w:t>
            </w:r>
            <w:r>
              <w:rPr>
                <w:rFonts w:ascii="Times New Roman" w:hAnsi="Times New Roman" w:cs="Times New Roman"/>
              </w:rPr>
              <w:t>Күй қосу,</w:t>
            </w:r>
            <w:r>
              <w:rPr>
                <w:rFonts w:ascii="Times New Roman" w:hAnsi="Times New Roman" w:cs="Times New Roman"/>
                <w:b/>
                <w:bCs/>
                <w:color w:val="0070C0"/>
              </w:rPr>
              <w:t>күй күмбірі</w:t>
            </w:r>
          </w:p>
          <w:p w14:paraId="578588FA">
            <w:pPr>
              <w:ind w:left="20"/>
              <w:rPr>
                <w:rFonts w:ascii="Times New Roman" w:hAnsi="Times New Roman" w:cs="Times New Roman"/>
              </w:rPr>
            </w:pPr>
          </w:p>
        </w:tc>
        <w:tc>
          <w:tcPr>
            <w:tcW w:w="2551" w:type="dxa"/>
            <w:tcMar>
              <w:top w:w="15" w:type="dxa"/>
              <w:left w:w="15" w:type="dxa"/>
              <w:bottom w:w="15" w:type="dxa"/>
              <w:right w:w="15" w:type="dxa"/>
            </w:tcMar>
          </w:tcPr>
          <w:p w14:paraId="7166ED05">
            <w:pPr>
              <w:rPr>
                <w:rFonts w:ascii="Times New Roman" w:hAnsi="Times New Roman" w:cs="Times New Roman"/>
                <w:lang w:val="kk-KZ"/>
              </w:rPr>
            </w:pPr>
            <w:r>
              <w:rPr>
                <w:rFonts w:ascii="Times New Roman" w:hAnsi="Times New Roman" w:cs="Times New Roman"/>
                <w:lang w:val="kk-KZ"/>
              </w:rPr>
              <w:t xml:space="preserve">Баладан қандай көңіл күймен келгенін сұрау. </w:t>
            </w:r>
            <w:r>
              <w:rPr>
                <w:rFonts w:ascii="Times New Roman" w:hAnsi="Times New Roman" w:cs="Times New Roman"/>
              </w:rPr>
              <w:t>Күй қосу,</w:t>
            </w:r>
            <w:r>
              <w:rPr>
                <w:rFonts w:ascii="Times New Roman" w:hAnsi="Times New Roman" w:cs="Times New Roman"/>
                <w:b/>
                <w:bCs/>
                <w:color w:val="0070C0"/>
              </w:rPr>
              <w:t>күй күмбірі</w:t>
            </w:r>
          </w:p>
          <w:p w14:paraId="6769BB87">
            <w:pPr>
              <w:ind w:left="20"/>
              <w:rPr>
                <w:rFonts w:ascii="Times New Roman" w:hAnsi="Times New Roman" w:cs="Times New Roman"/>
              </w:rPr>
            </w:pPr>
          </w:p>
        </w:tc>
        <w:tc>
          <w:tcPr>
            <w:tcW w:w="2268" w:type="dxa"/>
            <w:tcMar>
              <w:top w:w="15" w:type="dxa"/>
              <w:left w:w="15" w:type="dxa"/>
              <w:bottom w:w="15" w:type="dxa"/>
              <w:right w:w="15" w:type="dxa"/>
            </w:tcMar>
          </w:tcPr>
          <w:p w14:paraId="4F66639B">
            <w:pPr>
              <w:rPr>
                <w:rFonts w:ascii="Times New Roman" w:hAnsi="Times New Roman" w:cs="Times New Roman"/>
                <w:lang w:val="kk-KZ"/>
              </w:rPr>
            </w:pPr>
            <w:r>
              <w:rPr>
                <w:rFonts w:ascii="Times New Roman" w:hAnsi="Times New Roman" w:cs="Times New Roman"/>
                <w:lang w:val="kk-KZ"/>
              </w:rPr>
              <w:t xml:space="preserve"> Балалардың терісін, дене қызуын, сыртқы келбетін тексеру. </w:t>
            </w:r>
            <w:r>
              <w:rPr>
                <w:rFonts w:ascii="Times New Roman" w:hAnsi="Times New Roman" w:cs="Times New Roman"/>
              </w:rPr>
              <w:t>Күй қосу,</w:t>
            </w:r>
            <w:r>
              <w:rPr>
                <w:rFonts w:ascii="Times New Roman" w:hAnsi="Times New Roman" w:cs="Times New Roman"/>
                <w:b/>
                <w:bCs/>
                <w:color w:val="0070C0"/>
              </w:rPr>
              <w:t>күй күмбірі</w:t>
            </w:r>
          </w:p>
          <w:p w14:paraId="28DA0FA4">
            <w:pPr>
              <w:ind w:left="20"/>
              <w:rPr>
                <w:rFonts w:ascii="Times New Roman" w:hAnsi="Times New Roman" w:cs="Times New Roman"/>
              </w:rPr>
            </w:pPr>
          </w:p>
        </w:tc>
        <w:tc>
          <w:tcPr>
            <w:tcW w:w="2552" w:type="dxa"/>
            <w:tcMar>
              <w:top w:w="15" w:type="dxa"/>
              <w:left w:w="15" w:type="dxa"/>
              <w:bottom w:w="15" w:type="dxa"/>
              <w:right w:w="15" w:type="dxa"/>
            </w:tcMar>
          </w:tcPr>
          <w:p w14:paraId="39D690F4">
            <w:pPr>
              <w:rPr>
                <w:rFonts w:ascii="Times New Roman" w:hAnsi="Times New Roman" w:cs="Times New Roman"/>
                <w:lang w:val="kk-KZ"/>
              </w:rPr>
            </w:pPr>
            <w:r>
              <w:rPr>
                <w:rFonts w:ascii="Times New Roman" w:hAnsi="Times New Roman" w:cs="Times New Roman"/>
                <w:lang w:val="kk-KZ"/>
              </w:rPr>
              <w:t>Балалардың көңіл – күйлерін қарап анықтау.</w:t>
            </w:r>
            <w:r>
              <w:rPr>
                <w:rFonts w:ascii="Times New Roman" w:hAnsi="Times New Roman" w:cs="Times New Roman"/>
              </w:rPr>
              <w:t xml:space="preserve"> Күй қосу,</w:t>
            </w:r>
            <w:r>
              <w:rPr>
                <w:rFonts w:ascii="Times New Roman" w:hAnsi="Times New Roman" w:cs="Times New Roman"/>
                <w:b/>
                <w:bCs/>
                <w:color w:val="0070C0"/>
              </w:rPr>
              <w:t>күй күмбірі</w:t>
            </w:r>
          </w:p>
          <w:p w14:paraId="411B70F1">
            <w:pPr>
              <w:ind w:left="20"/>
              <w:rPr>
                <w:rFonts w:ascii="Times New Roman" w:hAnsi="Times New Roman" w:cs="Times New Roman"/>
              </w:rPr>
            </w:pPr>
          </w:p>
        </w:tc>
      </w:tr>
      <w:tr w14:paraId="4B47CB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2CB17C3">
            <w:pPr>
              <w:ind w:left="20"/>
              <w:rPr>
                <w:rFonts w:ascii="Times New Roman" w:hAnsi="Times New Roman" w:cs="Times New Roman"/>
                <w:b/>
                <w:bCs/>
              </w:rPr>
            </w:pPr>
            <w:r>
              <w:rPr>
                <w:rFonts w:ascii="Times New Roman" w:hAnsi="Times New Roman" w:cs="Times New Roman"/>
                <w:b/>
                <w:bCs/>
                <w:color w:val="000000"/>
              </w:rPr>
              <w:t xml:space="preserve"> Ата-аналармен немесе баланың басқа заңды өкілдерімен әңгімелесу, кеңес беру </w:t>
            </w:r>
          </w:p>
        </w:tc>
        <w:tc>
          <w:tcPr>
            <w:tcW w:w="2552" w:type="dxa"/>
            <w:tcMar>
              <w:top w:w="15" w:type="dxa"/>
              <w:left w:w="15" w:type="dxa"/>
              <w:bottom w:w="15" w:type="dxa"/>
              <w:right w:w="15" w:type="dxa"/>
            </w:tcMar>
          </w:tcPr>
          <w:p w14:paraId="6F4EF072">
            <w:pPr>
              <w:adjustRightInd w:val="0"/>
              <w:rPr>
                <w:rFonts w:ascii="Times New Roman" w:hAnsi="Times New Roman" w:cs="Times New Roman"/>
                <w:color w:val="000000"/>
                <w:lang w:val="kk-KZ"/>
              </w:rPr>
            </w:pPr>
            <w:r>
              <w:rPr>
                <w:rFonts w:ascii="Times New Roman" w:hAnsi="Times New Roman" w:cs="Times New Roman"/>
                <w:color w:val="000000"/>
                <w:lang w:val="kk-KZ"/>
              </w:rPr>
              <w:t>Баланың бақшаға бейімделуі жайлы әңгіме</w:t>
            </w:r>
          </w:p>
        </w:tc>
        <w:tc>
          <w:tcPr>
            <w:tcW w:w="2268" w:type="dxa"/>
            <w:tcMar>
              <w:top w:w="15" w:type="dxa"/>
              <w:left w:w="15" w:type="dxa"/>
              <w:bottom w:w="15" w:type="dxa"/>
              <w:right w:w="15" w:type="dxa"/>
            </w:tcMar>
          </w:tcPr>
          <w:p w14:paraId="59BD9877">
            <w:pPr>
              <w:adjustRightInd w:val="0"/>
              <w:rPr>
                <w:rFonts w:ascii="Times New Roman" w:hAnsi="Times New Roman" w:cs="Times New Roman"/>
                <w:color w:val="000000"/>
                <w:lang w:val="kk-KZ"/>
              </w:rPr>
            </w:pPr>
            <w:r>
              <w:rPr>
                <w:rFonts w:ascii="Times New Roman" w:hAnsi="Times New Roman" w:cs="Times New Roman"/>
                <w:color w:val="000000"/>
              </w:rPr>
              <w:t>Баланың денсаулығы жайлы әңгіме</w:t>
            </w:r>
          </w:p>
        </w:tc>
        <w:tc>
          <w:tcPr>
            <w:tcW w:w="2551" w:type="dxa"/>
            <w:tcMar>
              <w:top w:w="15" w:type="dxa"/>
              <w:left w:w="15" w:type="dxa"/>
              <w:bottom w:w="15" w:type="dxa"/>
              <w:right w:w="15" w:type="dxa"/>
            </w:tcMar>
          </w:tcPr>
          <w:p w14:paraId="4F8D3FCC">
            <w:pPr>
              <w:adjustRightInd w:val="0"/>
              <w:rPr>
                <w:rFonts w:ascii="Times New Roman" w:hAnsi="Times New Roman" w:cs="Times New Roman"/>
                <w:color w:val="000000"/>
                <w:lang w:val="kk-KZ"/>
              </w:rPr>
            </w:pPr>
            <w:r>
              <w:rPr>
                <w:rFonts w:ascii="Times New Roman" w:hAnsi="Times New Roman" w:cs="Times New Roman"/>
                <w:color w:val="000000"/>
                <w:lang w:val="kk-KZ"/>
              </w:rPr>
              <w:t>Баланың басқа балалармен қарым –қатынасы жайлы әңгіме</w:t>
            </w:r>
          </w:p>
        </w:tc>
        <w:tc>
          <w:tcPr>
            <w:tcW w:w="2268" w:type="dxa"/>
            <w:tcMar>
              <w:top w:w="15" w:type="dxa"/>
              <w:left w:w="15" w:type="dxa"/>
              <w:bottom w:w="15" w:type="dxa"/>
              <w:right w:w="15" w:type="dxa"/>
            </w:tcMar>
          </w:tcPr>
          <w:p w14:paraId="5E505B4E">
            <w:pPr>
              <w:adjustRightInd w:val="0"/>
              <w:rPr>
                <w:rFonts w:ascii="Times New Roman" w:hAnsi="Times New Roman" w:cs="Times New Roman"/>
                <w:color w:val="000000"/>
                <w:lang w:val="kk-KZ"/>
              </w:rPr>
            </w:pPr>
            <w:r>
              <w:rPr>
                <w:rFonts w:ascii="Times New Roman" w:hAnsi="Times New Roman" w:cs="Times New Roman"/>
                <w:color w:val="000000"/>
                <w:lang w:val="kk-KZ"/>
              </w:rPr>
              <w:t>Топтық іс-шаралар мен меркелер жайлы әңгіме</w:t>
            </w:r>
          </w:p>
        </w:tc>
        <w:tc>
          <w:tcPr>
            <w:tcW w:w="2552" w:type="dxa"/>
            <w:tcMar>
              <w:top w:w="15" w:type="dxa"/>
              <w:left w:w="15" w:type="dxa"/>
              <w:bottom w:w="15" w:type="dxa"/>
              <w:right w:w="15" w:type="dxa"/>
            </w:tcMar>
          </w:tcPr>
          <w:p w14:paraId="0AC13AC1">
            <w:pPr>
              <w:adjustRightInd w:val="0"/>
              <w:ind w:firstLine="708"/>
              <w:rPr>
                <w:rFonts w:ascii="Times New Roman" w:hAnsi="Times New Roman" w:cs="Times New Roman"/>
                <w:color w:val="000000"/>
                <w:lang w:val="kk-KZ"/>
              </w:rPr>
            </w:pPr>
            <w:r>
              <w:rPr>
                <w:rFonts w:ascii="Times New Roman" w:hAnsi="Times New Roman" w:cs="Times New Roman"/>
                <w:color w:val="000000"/>
                <w:lang w:val="kk-KZ"/>
              </w:rPr>
              <w:t>Баланың көңіл күйі туралы әңгімелсу</w:t>
            </w:r>
          </w:p>
        </w:tc>
      </w:tr>
      <w:tr w14:paraId="26C263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43BF79B">
            <w:pPr>
              <w:ind w:left="20"/>
              <w:rPr>
                <w:rFonts w:ascii="Times New Roman" w:hAnsi="Times New Roman" w:cs="Times New Roman"/>
                <w:b/>
                <w:bCs/>
                <w:lang w:val="kk-KZ"/>
              </w:rPr>
            </w:pPr>
            <w:r>
              <w:rPr>
                <w:rFonts w:ascii="Times New Roman" w:hAnsi="Times New Roman" w:cs="Times New Roman"/>
                <w:b/>
                <w:bCs/>
                <w:color w:val="000000"/>
                <w:lang w:val="kk-KZ"/>
              </w:rPr>
              <w:t>Балалардың іс-әрекеті</w:t>
            </w:r>
          </w:p>
          <w:p w14:paraId="051AC890">
            <w:pPr>
              <w:ind w:left="20"/>
              <w:rPr>
                <w:rFonts w:ascii="Times New Roman" w:hAnsi="Times New Roman" w:cs="Times New Roman"/>
                <w:b/>
                <w:bCs/>
                <w:lang w:val="kk-KZ"/>
              </w:rPr>
            </w:pPr>
            <w:r>
              <w:rPr>
                <w:rFonts w:ascii="Times New Roman" w:hAnsi="Times New Roman" w:cs="Times New Roman"/>
                <w:b/>
                <w:bCs/>
                <w:color w:val="000000"/>
                <w:lang w:val="kk-KZ"/>
              </w:rPr>
              <w:t>(ойын, танымдық, коммуникативтік, шығармашылық, эксперименталдық, еңбек, қимыл, бейнелеу, дербес және басқалары)</w:t>
            </w:r>
          </w:p>
        </w:tc>
        <w:tc>
          <w:tcPr>
            <w:tcW w:w="2552" w:type="dxa"/>
            <w:tcMar>
              <w:top w:w="15" w:type="dxa"/>
              <w:left w:w="15" w:type="dxa"/>
              <w:bottom w:w="15" w:type="dxa"/>
              <w:right w:w="15" w:type="dxa"/>
            </w:tcMar>
          </w:tcPr>
          <w:p w14:paraId="58E6D0F5">
            <w:pPr>
              <w:rPr>
                <w:rFonts w:ascii="Times New Roman" w:hAnsi="Times New Roman" w:cs="Times New Roman"/>
                <w:lang w:val="kk-KZ"/>
              </w:rPr>
            </w:pPr>
            <w:r>
              <w:rPr>
                <w:rFonts w:ascii="Times New Roman" w:hAnsi="Times New Roman" w:cs="Times New Roman"/>
                <w:lang w:val="kk-KZ"/>
              </w:rPr>
              <w:t>Бауырсақ: Майға қуырылған ұлттық тағам.Шелпек: Қуырып жасалатын дөңгелек нан.Нан: Пеште пісірілген ұн тағамы.</w:t>
            </w:r>
          </w:p>
          <w:p w14:paraId="2E911C3F">
            <w:pPr>
              <w:rPr>
                <w:rFonts w:ascii="Times New Roman" w:hAnsi="Times New Roman" w:cs="Times New Roman"/>
                <w:lang w:val="kk-KZ"/>
              </w:rPr>
            </w:pPr>
            <w:r>
              <w:rPr>
                <w:rFonts w:ascii="Times New Roman" w:hAnsi="Times New Roman" w:cs="Times New Roman"/>
                <w:lang w:val="kk-KZ"/>
              </w:rPr>
              <w:t>Құймақ: Сұйық қамырдан дайындалатын тағам.</w:t>
            </w:r>
            <w:r>
              <w:rPr>
                <w:rFonts w:ascii="Times New Roman" w:hAnsi="Times New Roman" w:cs="Times New Roman"/>
                <w:b/>
                <w:bCs/>
                <w:color w:val="0070C0"/>
                <w:lang w:val="kk-KZ"/>
              </w:rPr>
              <w:t>Бір тұтас тәрбие</w:t>
            </w:r>
          </w:p>
        </w:tc>
        <w:tc>
          <w:tcPr>
            <w:tcW w:w="2268" w:type="dxa"/>
            <w:tcMar>
              <w:top w:w="15" w:type="dxa"/>
              <w:left w:w="15" w:type="dxa"/>
              <w:bottom w:w="15" w:type="dxa"/>
              <w:right w:w="15" w:type="dxa"/>
            </w:tcMar>
          </w:tcPr>
          <w:p w14:paraId="761504BD">
            <w:pPr>
              <w:rPr>
                <w:rFonts w:ascii="Times New Roman" w:hAnsi="Times New Roman" w:cs="Times New Roman"/>
                <w:color w:val="000000"/>
              </w:rPr>
            </w:pPr>
            <w:r>
              <w:rPr>
                <w:rFonts w:ascii="Times New Roman" w:hAnsi="Times New Roman" w:cs="Times New Roman"/>
                <w:color w:val="000000"/>
                <w:lang w:val="kk-KZ"/>
              </w:rPr>
              <w:t>Су толтырылған ыдыс, шүмек (ойыншық шүмек болса да болады).Түрлі суреттер (су ішіп жатқан жануарлар, ағып жатқан су, гүлдерді суару).Балаларға «Су бізге не үшін керек?» деген сұрақ қойылады.Оларға суды қажет ететін тіршілік иелерін (өсімдік, адам, жануарлар) көрсету.Су ағып жатқан кезде ысырап болатынын көрсету және суды жабуды үйрету.</w:t>
            </w:r>
            <w:r>
              <w:rPr>
                <w:rFonts w:ascii="Times New Roman" w:hAnsi="Times New Roman" w:cs="Times New Roman"/>
                <w:b/>
                <w:bCs/>
                <w:color w:val="0070C0"/>
                <w:lang w:val="kk-KZ"/>
              </w:rPr>
              <w:t xml:space="preserve"> Бір тұтас тәрбие</w:t>
            </w:r>
          </w:p>
          <w:p w14:paraId="06CAEB44">
            <w:pPr>
              <w:pStyle w:val="18"/>
              <w:spacing w:before="0" w:beforeAutospacing="0" w:after="0" w:afterAutospacing="0"/>
              <w:rPr>
                <w:b/>
                <w:i/>
              </w:rPr>
            </w:pPr>
          </w:p>
        </w:tc>
        <w:tc>
          <w:tcPr>
            <w:tcW w:w="2551" w:type="dxa"/>
            <w:tcMar>
              <w:top w:w="15" w:type="dxa"/>
              <w:left w:w="15" w:type="dxa"/>
              <w:bottom w:w="15" w:type="dxa"/>
              <w:right w:w="15" w:type="dxa"/>
            </w:tcMar>
          </w:tcPr>
          <w:p w14:paraId="298DC72B">
            <w:pPr>
              <w:rPr>
                <w:rFonts w:ascii="Times New Roman" w:hAnsi="Times New Roman" w:cs="Times New Roman"/>
              </w:rPr>
            </w:pPr>
            <w:r>
              <w:rPr>
                <w:rFonts w:ascii="Times New Roman" w:hAnsi="Times New Roman" w:cs="Times New Roman"/>
              </w:rPr>
              <w:t xml:space="preserve"> Балаларға карточкалар көрсетіледі.</w:t>
            </w:r>
          </w:p>
          <w:p w14:paraId="2176AA64">
            <w:pPr>
              <w:rPr>
                <w:rFonts w:ascii="Times New Roman" w:hAnsi="Times New Roman" w:cs="Times New Roman"/>
              </w:rPr>
            </w:pPr>
            <w:r>
              <w:rPr>
                <w:rFonts w:ascii="Times New Roman" w:hAnsi="Times New Roman" w:cs="Times New Roman"/>
              </w:rPr>
              <w:t>Олар әрекеттің дұрыс немесе бұрыс екенін анықтап, тиісті түсті карточкамен белгілеуі керек.</w:t>
            </w:r>
          </w:p>
          <w:p w14:paraId="71C3B1EF">
            <w:pPr>
              <w:rPr>
                <w:rFonts w:ascii="Times New Roman" w:hAnsi="Times New Roman" w:cs="Times New Roman"/>
                <w:lang w:val="kk-KZ"/>
              </w:rPr>
            </w:pPr>
            <w:r>
              <w:rPr>
                <w:rFonts w:ascii="Times New Roman" w:hAnsi="Times New Roman" w:cs="Times New Roman"/>
              </w:rPr>
              <w:t xml:space="preserve"> Дұрыс әрекеттерді мадақтап, бұрыс әрекеттердің орнына не істеу керегін түсіндіру.</w:t>
            </w:r>
          </w:p>
          <w:p w14:paraId="61A019AE">
            <w:pPr>
              <w:rPr>
                <w:rFonts w:ascii="Times New Roman" w:hAnsi="Times New Roman" w:cs="Times New Roman"/>
                <w:b/>
                <w:bCs/>
                <w:iCs/>
                <w:lang w:val="kk-KZ"/>
              </w:rPr>
            </w:pPr>
            <w:r>
              <w:rPr>
                <w:rFonts w:ascii="Times New Roman" w:hAnsi="Times New Roman" w:cs="Times New Roman"/>
                <w:b/>
                <w:bCs/>
                <w:color w:val="0070C0"/>
                <w:lang w:val="kk-KZ"/>
              </w:rPr>
              <w:t>Коммуникативтік дағдылар</w:t>
            </w:r>
          </w:p>
        </w:tc>
        <w:tc>
          <w:tcPr>
            <w:tcW w:w="2268" w:type="dxa"/>
            <w:tcMar>
              <w:top w:w="15" w:type="dxa"/>
              <w:left w:w="15" w:type="dxa"/>
              <w:bottom w:w="15" w:type="dxa"/>
              <w:right w:w="15" w:type="dxa"/>
            </w:tcMar>
          </w:tcPr>
          <w:p w14:paraId="551D99A5">
            <w:pPr>
              <w:pStyle w:val="4"/>
              <w:spacing w:before="0"/>
              <w:rPr>
                <w:rFonts w:ascii="Times New Roman" w:hAnsi="Times New Roman" w:cs="Times New Roman"/>
                <w:color w:val="000000"/>
              </w:rPr>
            </w:pPr>
            <w:r>
              <w:rPr>
                <w:rStyle w:val="19"/>
                <w:b w:val="0"/>
                <w:bCs w:val="0"/>
                <w:color w:val="000000"/>
              </w:rPr>
              <w:t>«Күн, су, ауа – бізге керек!»</w:t>
            </w:r>
          </w:p>
          <w:p w14:paraId="345E0883">
            <w:pPr>
              <w:pStyle w:val="18"/>
              <w:spacing w:before="0" w:beforeAutospacing="0" w:after="0" w:afterAutospacing="0"/>
              <w:rPr>
                <w:color w:val="000000"/>
                <w:lang w:val="kk-KZ"/>
              </w:rPr>
            </w:pPr>
            <w:r>
              <w:rPr>
                <w:color w:val="000000"/>
              </w:rPr>
              <w:t>Балаларға табиғаттың негізгі элементтері туралы түсінік беру.Күн, су, ауа бейнеленген карточкалар.</w:t>
            </w:r>
            <w:r>
              <w:rPr>
                <w:color w:val="000000"/>
                <w:lang w:val="kk-KZ"/>
              </w:rPr>
              <w:t>Өсімдіктер мен жануарлар суреттері.Балаларға үш элементтің (күн, су, ауа) суреттерін көрсету.«Бұл элементтер кімге керек?» деп сұрау.Балалар дұрыс жауап беріп, оларды тиісті тіршілік иелерімен сәйкестендіреді.</w:t>
            </w:r>
          </w:p>
          <w:p w14:paraId="3CF199F8">
            <w:pPr>
              <w:pStyle w:val="18"/>
              <w:spacing w:before="0" w:beforeAutospacing="0" w:after="0" w:afterAutospacing="0"/>
              <w:rPr>
                <w:b/>
                <w:bCs/>
                <w:color w:val="0070C0"/>
                <w:lang w:val="kk-KZ"/>
              </w:rPr>
            </w:pPr>
            <w:r>
              <w:rPr>
                <w:b/>
                <w:bCs/>
                <w:color w:val="0070C0"/>
                <w:lang w:val="kk-KZ"/>
              </w:rPr>
              <w:t>Экологиялық тәрбие</w:t>
            </w:r>
          </w:p>
          <w:p w14:paraId="1CBFE0FE">
            <w:pPr>
              <w:rPr>
                <w:rFonts w:ascii="Times New Roman" w:hAnsi="Times New Roman" w:cs="Times New Roman"/>
              </w:rPr>
            </w:pPr>
          </w:p>
        </w:tc>
        <w:tc>
          <w:tcPr>
            <w:tcW w:w="2552" w:type="dxa"/>
            <w:tcMar>
              <w:top w:w="15" w:type="dxa"/>
              <w:left w:w="15" w:type="dxa"/>
              <w:bottom w:w="15" w:type="dxa"/>
              <w:right w:w="15" w:type="dxa"/>
            </w:tcMar>
          </w:tcPr>
          <w:p w14:paraId="7A799797">
            <w:pPr>
              <w:rPr>
                <w:rFonts w:ascii="Times New Roman" w:hAnsi="Times New Roman" w:cs="Times New Roman"/>
                <w:b/>
                <w:lang w:val="kk-KZ"/>
              </w:rPr>
            </w:pPr>
            <w:r>
              <w:rPr>
                <w:rFonts w:ascii="Times New Roman" w:hAnsi="Times New Roman" w:cs="Times New Roman"/>
                <w:lang w:val="kk-KZ"/>
              </w:rPr>
              <w:t>Ойын «Кімнің заттары?» (Достарының заттарын анықтау)Суретті кітапшаларды бояу, пазлдар, мозаика және т.б.</w:t>
            </w:r>
            <w:r>
              <w:rPr>
                <w:rFonts w:ascii="Times New Roman" w:hAnsi="Times New Roman" w:cs="Times New Roman"/>
                <w:b/>
                <w:color w:val="0070C0"/>
                <w:lang w:val="kk-KZ"/>
              </w:rPr>
              <w:t>Еркін ойындар</w:t>
            </w:r>
          </w:p>
        </w:tc>
      </w:tr>
      <w:tr w14:paraId="7889F7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E80FD21">
            <w:pPr>
              <w:ind w:left="20"/>
              <w:rPr>
                <w:rFonts w:ascii="Times New Roman" w:hAnsi="Times New Roman" w:cs="Times New Roman"/>
                <w:b/>
                <w:bCs/>
              </w:rPr>
            </w:pPr>
            <w:r>
              <w:rPr>
                <w:rFonts w:ascii="Times New Roman" w:hAnsi="Times New Roman" w:cs="Times New Roman"/>
                <w:b/>
                <w:bCs/>
                <w:color w:val="000000"/>
              </w:rPr>
              <w:t>Ертеңгілік жаттығу</w:t>
            </w:r>
          </w:p>
        </w:tc>
        <w:tc>
          <w:tcPr>
            <w:tcW w:w="2552" w:type="dxa"/>
            <w:tcMar>
              <w:top w:w="15" w:type="dxa"/>
              <w:left w:w="15" w:type="dxa"/>
              <w:bottom w:w="15" w:type="dxa"/>
              <w:right w:w="15" w:type="dxa"/>
            </w:tcMar>
          </w:tcPr>
          <w:p w14:paraId="24210469">
            <w:pPr>
              <w:rPr>
                <w:rFonts w:ascii="Times New Roman" w:hAnsi="Times New Roman" w:cs="Times New Roman"/>
              </w:rPr>
            </w:pPr>
            <w:r>
              <w:rPr>
                <w:rFonts w:ascii="Times New Roman" w:hAnsi="Times New Roman" w:cs="Times New Roman"/>
              </w:rPr>
              <w:t xml:space="preserve">Наурызайына арналған таңертеңгі жаттығуларды орындату </w:t>
            </w:r>
          </w:p>
          <w:p w14:paraId="6F3BB46A">
            <w:pPr>
              <w:rPr>
                <w:rFonts w:ascii="Times New Roman" w:hAnsi="Times New Roman" w:cs="Times New Roman"/>
              </w:rPr>
            </w:pPr>
            <w:r>
              <w:rPr>
                <w:rFonts w:ascii="Times New Roman" w:hAnsi="Times New Roman" w:cs="Times New Roman"/>
              </w:rPr>
              <w:t>(Жалпы дамытушы жаттығулар, қимыл белсенділігі, ойын әрекеті)</w:t>
            </w:r>
          </w:p>
          <w:p w14:paraId="5A0E085E">
            <w:pPr>
              <w:ind w:left="20"/>
              <w:jc w:val="both"/>
              <w:rPr>
                <w:rFonts w:ascii="Times New Roman" w:hAnsi="Times New Roman" w:cs="Times New Roman"/>
              </w:rPr>
            </w:pPr>
          </w:p>
        </w:tc>
        <w:tc>
          <w:tcPr>
            <w:tcW w:w="2268" w:type="dxa"/>
            <w:tcMar>
              <w:top w:w="15" w:type="dxa"/>
              <w:left w:w="15" w:type="dxa"/>
              <w:bottom w:w="15" w:type="dxa"/>
              <w:right w:w="15" w:type="dxa"/>
            </w:tcMar>
          </w:tcPr>
          <w:p w14:paraId="3FF11F40">
            <w:pPr>
              <w:ind w:left="20"/>
              <w:rPr>
                <w:rFonts w:ascii="Times New Roman" w:hAnsi="Times New Roman" w:cs="Times New Roman"/>
              </w:rPr>
            </w:pPr>
            <w:r>
              <w:rPr>
                <w:rFonts w:ascii="Times New Roman" w:hAnsi="Times New Roman" w:cs="Times New Roman"/>
              </w:rPr>
              <w:t>Таныс,бұрынүйренгенжаттығулардыжәнеқимылдардымузыкаменсүйемелдеуарқылыорындату</w:t>
            </w:r>
          </w:p>
          <w:p w14:paraId="7A690105">
            <w:pPr>
              <w:ind w:left="20"/>
              <w:jc w:val="both"/>
              <w:rPr>
                <w:rFonts w:ascii="Times New Roman" w:hAnsi="Times New Roman" w:cs="Times New Roman"/>
              </w:rPr>
            </w:pPr>
          </w:p>
        </w:tc>
        <w:tc>
          <w:tcPr>
            <w:tcW w:w="2551" w:type="dxa"/>
            <w:tcMar>
              <w:top w:w="15" w:type="dxa"/>
              <w:left w:w="15" w:type="dxa"/>
              <w:bottom w:w="15" w:type="dxa"/>
              <w:right w:w="15" w:type="dxa"/>
            </w:tcMar>
          </w:tcPr>
          <w:p w14:paraId="04818B77">
            <w:pPr>
              <w:rPr>
                <w:rFonts w:ascii="Times New Roman" w:hAnsi="Times New Roman" w:cs="Times New Roman"/>
              </w:rPr>
            </w:pPr>
            <w:r>
              <w:rPr>
                <w:rFonts w:ascii="Times New Roman" w:hAnsi="Times New Roman" w:cs="Times New Roman"/>
              </w:rPr>
              <w:t>(Жалпы дамытушы жаттығулар, қимыл белсенділігі, ойын әрекеті)</w:t>
            </w:r>
          </w:p>
          <w:p w14:paraId="5EB69913">
            <w:pPr>
              <w:ind w:left="20"/>
              <w:rPr>
                <w:rFonts w:ascii="Times New Roman" w:hAnsi="Times New Roman" w:cs="Times New Roman"/>
              </w:rPr>
            </w:pPr>
            <w:r>
              <w:rPr>
                <w:rFonts w:ascii="Times New Roman" w:hAnsi="Times New Roman" w:cs="Times New Roman"/>
              </w:rPr>
              <w:t>Таныс,бұрынүйренгенжаттығулардыжәнеқимылдардымузыкаменсүйемелдеуарқылыорындату</w:t>
            </w:r>
          </w:p>
          <w:p w14:paraId="312D4943">
            <w:pPr>
              <w:ind w:left="20"/>
              <w:jc w:val="both"/>
              <w:rPr>
                <w:rFonts w:ascii="Times New Roman" w:hAnsi="Times New Roman" w:cs="Times New Roman"/>
              </w:rPr>
            </w:pPr>
          </w:p>
        </w:tc>
        <w:tc>
          <w:tcPr>
            <w:tcW w:w="2268" w:type="dxa"/>
            <w:tcMar>
              <w:top w:w="15" w:type="dxa"/>
              <w:left w:w="15" w:type="dxa"/>
              <w:bottom w:w="15" w:type="dxa"/>
              <w:right w:w="15" w:type="dxa"/>
            </w:tcMar>
          </w:tcPr>
          <w:p w14:paraId="4183B898">
            <w:pPr>
              <w:rPr>
                <w:rFonts w:ascii="Times New Roman" w:hAnsi="Times New Roman" w:cs="Times New Roman"/>
                <w:lang w:val="kk-KZ"/>
              </w:rPr>
            </w:pPr>
            <w:r>
              <w:rPr>
                <w:rFonts w:ascii="Times New Roman" w:hAnsi="Times New Roman" w:cs="Times New Roman"/>
              </w:rPr>
              <w:t>Наурыз</w:t>
            </w:r>
            <w:r>
              <w:rPr>
                <w:rFonts w:ascii="Times New Roman" w:hAnsi="Times New Roman" w:cs="Times New Roman"/>
                <w:lang w:val="kk-KZ"/>
              </w:rPr>
              <w:t xml:space="preserve"> айына арналған таңертеңгі жаттығуларды орындату </w:t>
            </w:r>
          </w:p>
          <w:p w14:paraId="6F12EC84">
            <w:pPr>
              <w:ind w:left="20"/>
              <w:rPr>
                <w:rFonts w:ascii="Times New Roman" w:hAnsi="Times New Roman" w:cs="Times New Roman"/>
                <w:lang w:val="kk-KZ"/>
              </w:rPr>
            </w:pPr>
          </w:p>
          <w:p w14:paraId="1E50584E">
            <w:pPr>
              <w:ind w:left="20"/>
              <w:jc w:val="both"/>
              <w:rPr>
                <w:rFonts w:ascii="Times New Roman" w:hAnsi="Times New Roman" w:cs="Times New Roman"/>
                <w:lang w:val="kk-KZ"/>
              </w:rPr>
            </w:pPr>
          </w:p>
        </w:tc>
        <w:tc>
          <w:tcPr>
            <w:tcW w:w="2552" w:type="dxa"/>
            <w:tcMar>
              <w:top w:w="15" w:type="dxa"/>
              <w:left w:w="15" w:type="dxa"/>
              <w:bottom w:w="15" w:type="dxa"/>
              <w:right w:w="15" w:type="dxa"/>
            </w:tcMar>
          </w:tcPr>
          <w:p w14:paraId="1E1F48BD">
            <w:pPr>
              <w:rPr>
                <w:rFonts w:ascii="Times New Roman" w:hAnsi="Times New Roman" w:cs="Times New Roman"/>
                <w:lang w:val="kk-KZ"/>
              </w:rPr>
            </w:pPr>
            <w:r>
              <w:rPr>
                <w:rFonts w:ascii="Times New Roman" w:hAnsi="Times New Roman" w:cs="Times New Roman"/>
                <w:lang w:val="kk-KZ"/>
              </w:rPr>
              <w:t xml:space="preserve">Наурыз айына арналған таңертеңгі жаттығуларды орындату </w:t>
            </w:r>
          </w:p>
          <w:p w14:paraId="2FF85215">
            <w:pPr>
              <w:rPr>
                <w:rFonts w:ascii="Times New Roman" w:hAnsi="Times New Roman" w:cs="Times New Roman"/>
                <w:lang w:val="kk-KZ"/>
              </w:rPr>
            </w:pPr>
            <w:r>
              <w:rPr>
                <w:rFonts w:ascii="Times New Roman" w:hAnsi="Times New Roman" w:cs="Times New Roman"/>
                <w:lang w:val="kk-KZ"/>
              </w:rPr>
              <w:t>(Жалпы дамытушы жаттығулар, қимыл белсенділігі, ойын әрекеті)</w:t>
            </w:r>
          </w:p>
          <w:p w14:paraId="4E1B4C1D">
            <w:pPr>
              <w:ind w:left="20"/>
              <w:jc w:val="both"/>
              <w:rPr>
                <w:rFonts w:ascii="Times New Roman" w:hAnsi="Times New Roman" w:cs="Times New Roman"/>
                <w:lang w:val="kk-KZ"/>
              </w:rPr>
            </w:pPr>
          </w:p>
        </w:tc>
      </w:tr>
      <w:tr w14:paraId="6F23EE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F30A095">
            <w:pPr>
              <w:ind w:left="20"/>
              <w:rPr>
                <w:rFonts w:ascii="Times New Roman" w:hAnsi="Times New Roman" w:cs="Times New Roman"/>
                <w:b/>
                <w:bCs/>
              </w:rPr>
            </w:pPr>
            <w:r>
              <w:rPr>
                <w:rFonts w:ascii="Times New Roman" w:hAnsi="Times New Roman" w:cs="Times New Roman"/>
                <w:b/>
                <w:bCs/>
                <w:color w:val="000000"/>
              </w:rPr>
              <w:t>Таңғы ас</w:t>
            </w:r>
          </w:p>
        </w:tc>
        <w:tc>
          <w:tcPr>
            <w:tcW w:w="2552" w:type="dxa"/>
            <w:tcMar>
              <w:top w:w="15" w:type="dxa"/>
              <w:left w:w="15" w:type="dxa"/>
              <w:bottom w:w="15" w:type="dxa"/>
              <w:right w:w="15" w:type="dxa"/>
            </w:tcMar>
          </w:tcPr>
          <w:p w14:paraId="33DC6B4C">
            <w:pPr>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b/>
                <w:bCs/>
              </w:rPr>
              <w:t>(</w:t>
            </w:r>
            <w:r>
              <w:rPr>
                <w:rFonts w:ascii="Times New Roman" w:hAnsi="Times New Roman" w:cs="Times New Roman"/>
                <w:b/>
                <w:bCs/>
                <w:color w:val="0070C0"/>
              </w:rPr>
              <w:t>мәдени-гигиеналық дағдылар, өзіне-өзі қызмет ету, кезекшілердің еңбек әрекеті)</w:t>
            </w:r>
            <w:r>
              <w:rPr>
                <w:rFonts w:ascii="Times New Roman" w:hAnsi="Times New Roman" w:cs="Times New Roman"/>
                <w:kern w:val="2"/>
                <w:lang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rPr>
              <w:t>Бір тұтас тәрбие</w:t>
            </w:r>
          </w:p>
          <w:p w14:paraId="57A99CE3">
            <w:pPr>
              <w:ind w:left="20"/>
              <w:rPr>
                <w:rFonts w:ascii="Times New Roman" w:hAnsi="Times New Roman" w:cs="Times New Roman"/>
              </w:rPr>
            </w:pPr>
          </w:p>
        </w:tc>
        <w:tc>
          <w:tcPr>
            <w:tcW w:w="2268" w:type="dxa"/>
            <w:tcMar>
              <w:top w:w="15" w:type="dxa"/>
              <w:left w:w="15" w:type="dxa"/>
              <w:bottom w:w="15" w:type="dxa"/>
              <w:right w:w="15" w:type="dxa"/>
            </w:tcMar>
          </w:tcPr>
          <w:p w14:paraId="4A0CBDDE">
            <w:pPr>
              <w:ind w:left="20"/>
              <w:rPr>
                <w:rFonts w:ascii="Times New Roman" w:hAnsi="Times New Roman" w:cs="Times New Roman"/>
              </w:rPr>
            </w:pP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отыру. </w:t>
            </w:r>
            <w:r>
              <w:rPr>
                <w:rFonts w:ascii="Times New Roman" w:hAnsi="Times New Roman" w:cs="Times New Roman"/>
                <w:color w:val="000000"/>
              </w:rPr>
              <w:t xml:space="preserve">Үстел басында қарапайым мінез-құлық дағдыларын қалыптастыру: </w:t>
            </w:r>
            <w:r>
              <w:rPr>
                <w:rFonts w:ascii="Times New Roman" w:hAnsi="Times New Roman" w:cs="Times New Roman"/>
                <w:b/>
                <w:bCs/>
              </w:rPr>
              <w:t>(</w:t>
            </w:r>
            <w:r>
              <w:rPr>
                <w:rFonts w:ascii="Times New Roman" w:hAnsi="Times New Roman" w:cs="Times New Roman"/>
                <w:b/>
                <w:bCs/>
                <w:color w:val="0070C0"/>
              </w:rPr>
              <w:t>мәдени-гигиеналық дағдылар, өзіне-өзі қызмет ету, кезекшілердің еңбек әрекеті)</w:t>
            </w:r>
          </w:p>
          <w:p w14:paraId="31879032">
            <w:pPr>
              <w:ind w:left="20"/>
              <w:rPr>
                <w:rFonts w:ascii="Times New Roman" w:hAnsi="Times New Roman" w:cs="Times New Roman"/>
              </w:rPr>
            </w:pPr>
          </w:p>
        </w:tc>
        <w:tc>
          <w:tcPr>
            <w:tcW w:w="2551" w:type="dxa"/>
            <w:tcMar>
              <w:top w:w="15" w:type="dxa"/>
              <w:left w:w="15" w:type="dxa"/>
              <w:bottom w:w="15" w:type="dxa"/>
              <w:right w:w="15" w:type="dxa"/>
            </w:tcMar>
          </w:tcPr>
          <w:p w14:paraId="2B14778C">
            <w:pPr>
              <w:ind w:left="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нанды үгітпеу, тамақты ауызды жауып шайнау, ауызды тамаққа  толтырып сөйлемеу</w:t>
            </w:r>
            <w:r>
              <w:rPr>
                <w:rFonts w:ascii="Times New Roman" w:hAnsi="Times New Roman" w:cs="Times New Roman"/>
              </w:rPr>
              <w:t xml:space="preserve">. Тамақтанып болғаннан кейін алғыс айтуды үйрету </w:t>
            </w:r>
            <w:r>
              <w:rPr>
                <w:rFonts w:ascii="Times New Roman" w:hAnsi="Times New Roman" w:cs="Times New Roman"/>
                <w:b/>
                <w:bCs/>
              </w:rPr>
              <w:t>(</w:t>
            </w:r>
            <w:r>
              <w:rPr>
                <w:rFonts w:ascii="Times New Roman" w:hAnsi="Times New Roman" w:cs="Times New Roman"/>
                <w:b/>
                <w:bCs/>
                <w:color w:val="0070C0"/>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61ECE0E9">
            <w:pPr>
              <w:ind w:left="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Тамақтанып болғаннан кейін алғыс айтуды үйрету </w:t>
            </w:r>
            <w:r>
              <w:rPr>
                <w:rFonts w:ascii="Times New Roman" w:hAnsi="Times New Roman" w:cs="Times New Roman"/>
                <w:b/>
                <w:bCs/>
              </w:rPr>
              <w:t>(</w:t>
            </w:r>
            <w:r>
              <w:rPr>
                <w:rFonts w:ascii="Times New Roman" w:hAnsi="Times New Roman" w:cs="Times New Roman"/>
                <w:b/>
                <w:bCs/>
                <w:color w:val="0070C0"/>
              </w:rPr>
              <w:t>мәдени-гигиеналық дағдылар, өзіне-өзі қызмет ету, кезекшілердің еңбек әрекеті)</w:t>
            </w:r>
          </w:p>
          <w:p w14:paraId="66CEF45C">
            <w:pPr>
              <w:ind w:left="20"/>
              <w:rPr>
                <w:rFonts w:ascii="Times New Roman" w:hAnsi="Times New Roman" w:cs="Times New Roman"/>
              </w:rPr>
            </w:pPr>
          </w:p>
        </w:tc>
        <w:tc>
          <w:tcPr>
            <w:tcW w:w="2552" w:type="dxa"/>
            <w:tcMar>
              <w:top w:w="15" w:type="dxa"/>
              <w:left w:w="15" w:type="dxa"/>
              <w:bottom w:w="15" w:type="dxa"/>
              <w:right w:w="15" w:type="dxa"/>
            </w:tcMar>
          </w:tcPr>
          <w:p w14:paraId="3E2814D1">
            <w:pPr>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Тамақтанып болғаннан кейін алғыс айтуды үйрету </w:t>
            </w:r>
            <w:r>
              <w:rPr>
                <w:rFonts w:ascii="Times New Roman" w:hAnsi="Times New Roman" w:cs="Times New Roman"/>
                <w:b/>
                <w:bCs/>
              </w:rPr>
              <w:t>(</w:t>
            </w:r>
            <w:r>
              <w:rPr>
                <w:rFonts w:ascii="Times New Roman" w:hAnsi="Times New Roman" w:cs="Times New Roman"/>
                <w:b/>
                <w:bCs/>
                <w:color w:val="0070C0"/>
              </w:rPr>
              <w:t>мәдени-гигиеналық дағдылар, өзіне-өзі қызмет ету, кезекшілердің еңбек әрекеті)</w:t>
            </w:r>
          </w:p>
          <w:p w14:paraId="48A6045D">
            <w:pPr>
              <w:ind w:left="20"/>
              <w:rPr>
                <w:rFonts w:ascii="Times New Roman" w:hAnsi="Times New Roman" w:cs="Times New Roman"/>
              </w:rPr>
            </w:pPr>
          </w:p>
        </w:tc>
      </w:tr>
      <w:tr w14:paraId="1C4F31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5308737">
            <w:pPr>
              <w:ind w:left="20"/>
              <w:rPr>
                <w:rFonts w:ascii="Times New Roman" w:hAnsi="Times New Roman" w:cs="Times New Roman"/>
                <w:b/>
                <w:bCs/>
              </w:rPr>
            </w:pPr>
            <w:r>
              <w:rPr>
                <w:rFonts w:ascii="Times New Roman" w:hAnsi="Times New Roman" w:cs="Times New Roman"/>
                <w:b/>
                <w:bCs/>
                <w:color w:val="000000"/>
              </w:rPr>
              <w:t>Ұйымдастырылған іс-әрекетті өткізуге дайындық (бұдан әрі – ҰІӘ)</w:t>
            </w:r>
          </w:p>
        </w:tc>
        <w:tc>
          <w:tcPr>
            <w:tcW w:w="2552" w:type="dxa"/>
            <w:tcMar>
              <w:top w:w="15" w:type="dxa"/>
              <w:left w:w="15" w:type="dxa"/>
              <w:bottom w:w="15" w:type="dxa"/>
              <w:right w:w="15" w:type="dxa"/>
            </w:tcMar>
          </w:tcPr>
          <w:p w14:paraId="7AE6A3C0">
            <w:pPr>
              <w:pStyle w:val="14"/>
              <w:ind w:left="0"/>
              <w:rPr>
                <w:sz w:val="24"/>
                <w:szCs w:val="24"/>
              </w:rPr>
            </w:pPr>
            <w:r>
              <w:rPr>
                <w:sz w:val="24"/>
                <w:szCs w:val="24"/>
              </w:rPr>
              <w:t>Дауысты(а,ә,е,о,ұ)жәнекейбірдауыссыз(п-б,к-қ,т-д,ж-ш,с-з)дыбыстарды анық айту, дыбыстардың артикуляциясын нақтылау және бекіту,артикуляциялықаппараттыдамыту,сөйлеуқарқынынөзгертуқабілетіндамыту:баяусөйлеу,жаңылтпаштарайтуды менгерту.</w:t>
            </w:r>
          </w:p>
          <w:p w14:paraId="6119184E">
            <w:pPr>
              <w:rPr>
                <w:rFonts w:ascii="Times New Roman" w:hAnsi="Times New Roman" w:cs="Times New Roman"/>
                <w:bCs/>
                <w:lang w:val="kk-KZ"/>
              </w:rPr>
            </w:pPr>
          </w:p>
        </w:tc>
        <w:tc>
          <w:tcPr>
            <w:tcW w:w="2268" w:type="dxa"/>
            <w:tcMar>
              <w:top w:w="15" w:type="dxa"/>
              <w:left w:w="15" w:type="dxa"/>
              <w:bottom w:w="15" w:type="dxa"/>
              <w:right w:w="15" w:type="dxa"/>
            </w:tcMar>
          </w:tcPr>
          <w:p w14:paraId="490612C2">
            <w:pPr>
              <w:rPr>
                <w:rFonts w:ascii="Times New Roman" w:hAnsi="Times New Roman" w:cs="Times New Roman"/>
                <w:b/>
                <w:bCs/>
                <w:lang w:val="kk-KZ"/>
              </w:rPr>
            </w:pPr>
            <w:r>
              <w:rPr>
                <w:rFonts w:ascii="Times New Roman" w:hAnsi="Times New Roman" w:cs="Times New Roman"/>
                <w:lang w:val="kk-KZ"/>
              </w:rPr>
              <w:t xml:space="preserve">тұсаукесудәстүріне  байланысты сөз тіркестерін меңгерту </w:t>
            </w:r>
          </w:p>
          <w:p w14:paraId="58323AB3">
            <w:pPr>
              <w:pStyle w:val="25"/>
              <w:rPr>
                <w:bCs/>
              </w:rPr>
            </w:pPr>
          </w:p>
        </w:tc>
        <w:tc>
          <w:tcPr>
            <w:tcW w:w="2551" w:type="dxa"/>
            <w:tcMar>
              <w:top w:w="15" w:type="dxa"/>
              <w:left w:w="15" w:type="dxa"/>
              <w:bottom w:w="15" w:type="dxa"/>
              <w:right w:w="15" w:type="dxa"/>
            </w:tcMar>
          </w:tcPr>
          <w:p w14:paraId="291333B6">
            <w:pPr>
              <w:pStyle w:val="25"/>
              <w:rPr>
                <w:b/>
              </w:rPr>
            </w:pPr>
            <w:r>
              <w:t>Затесімдердіүстінде, астында, артында, жанында тәрізді көмекші сөздермен бірге қолдануды жәнезатесімдердіжекеше,көпшетүрде қолдануды үйрету</w:t>
            </w:r>
          </w:p>
        </w:tc>
        <w:tc>
          <w:tcPr>
            <w:tcW w:w="2268" w:type="dxa"/>
            <w:tcMar>
              <w:top w:w="15" w:type="dxa"/>
              <w:left w:w="15" w:type="dxa"/>
              <w:bottom w:w="15" w:type="dxa"/>
              <w:right w:w="15" w:type="dxa"/>
            </w:tcMar>
          </w:tcPr>
          <w:p w14:paraId="46E0E836">
            <w:pPr>
              <w:rPr>
                <w:rFonts w:ascii="Times New Roman" w:hAnsi="Times New Roman" w:cs="Times New Roman"/>
                <w:b/>
                <w:lang w:val="kk-KZ"/>
              </w:rPr>
            </w:pPr>
            <w:r>
              <w:rPr>
                <w:rFonts w:ascii="Times New Roman" w:hAnsi="Times New Roman" w:cs="Times New Roman"/>
                <w:lang w:val="kk-KZ"/>
              </w:rPr>
              <w:t>таныс ертегілерді ойнауға және сахналауға ынталандыру,қызығушылығынояту.</w:t>
            </w:r>
          </w:p>
        </w:tc>
        <w:tc>
          <w:tcPr>
            <w:tcW w:w="2552" w:type="dxa"/>
            <w:tcMar>
              <w:top w:w="15" w:type="dxa"/>
              <w:left w:w="15" w:type="dxa"/>
              <w:bottom w:w="15" w:type="dxa"/>
              <w:right w:w="15" w:type="dxa"/>
            </w:tcMar>
          </w:tcPr>
          <w:p w14:paraId="2C0C324C">
            <w:pPr>
              <w:pStyle w:val="25"/>
              <w:rPr>
                <w:b/>
              </w:rPr>
            </w:pPr>
            <w:r>
              <w:rPr>
                <w:spacing w:val="-1"/>
              </w:rPr>
              <w:t>Ересектерменбірге</w:t>
            </w:r>
            <w:r>
              <w:t>ертегілерді,қарапайымкөріністердіойнауға,бірлескенойындарғақатысуғаықпалету,ондажекерепликаларды,кейіпкерлердіңэмоционалдыобразынберуге баулу</w:t>
            </w:r>
          </w:p>
        </w:tc>
      </w:tr>
      <w:tr w14:paraId="0BA2C3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134949D">
            <w:pPr>
              <w:ind w:left="20"/>
              <w:rPr>
                <w:rFonts w:ascii="Times New Roman" w:hAnsi="Times New Roman" w:cs="Times New Roman"/>
                <w:b/>
                <w:bCs/>
              </w:rPr>
            </w:pPr>
            <w:r>
              <w:rPr>
                <w:rFonts w:ascii="Times New Roman" w:hAnsi="Times New Roman" w:cs="Times New Roman"/>
                <w:b/>
                <w:bCs/>
                <w:color w:val="000000"/>
              </w:rPr>
              <w:t xml:space="preserve">Кестеге сәйкес ҰІӘ </w:t>
            </w:r>
          </w:p>
        </w:tc>
        <w:tc>
          <w:tcPr>
            <w:tcW w:w="2552" w:type="dxa"/>
            <w:tcMar>
              <w:top w:w="15" w:type="dxa"/>
              <w:left w:w="15" w:type="dxa"/>
              <w:bottom w:w="15" w:type="dxa"/>
              <w:right w:w="15" w:type="dxa"/>
            </w:tcMar>
          </w:tcPr>
          <w:p w14:paraId="18E32ADA">
            <w:pPr>
              <w:pStyle w:val="29"/>
              <w:jc w:val="center"/>
              <w:rPr>
                <w:b/>
                <w:bCs/>
              </w:rPr>
            </w:pPr>
            <w:r>
              <w:rPr>
                <w:b/>
                <w:bCs/>
              </w:rPr>
              <w:t>Дене тәрбиесі</w:t>
            </w:r>
          </w:p>
          <w:p w14:paraId="2A77893A">
            <w:pPr>
              <w:pStyle w:val="14"/>
              <w:spacing w:line="242" w:lineRule="auto"/>
              <w:ind w:left="0"/>
              <w:rPr>
                <w:sz w:val="24"/>
                <w:szCs w:val="24"/>
              </w:rPr>
            </w:pPr>
            <w:r>
              <w:rPr>
                <w:sz w:val="24"/>
                <w:szCs w:val="24"/>
              </w:rPr>
              <w:t>Доптыбір-бірінебасынанжоғары(артқажәнеалға)беру,жан-жаққа(солға-оңға) бұрылу;аяқтыңұшынакөтерілу,аяқтыалғақарайқою,аяқтыжан-жаққа,артқа қою;</w:t>
            </w:r>
          </w:p>
          <w:p w14:paraId="138F90FA">
            <w:pPr>
              <w:pStyle w:val="29"/>
              <w:rPr>
                <w:b/>
                <w:bCs/>
                <w:lang w:val="kk-KZ"/>
              </w:rPr>
            </w:pPr>
          </w:p>
        </w:tc>
        <w:tc>
          <w:tcPr>
            <w:tcW w:w="2268" w:type="dxa"/>
            <w:tcMar>
              <w:top w:w="15" w:type="dxa"/>
              <w:left w:w="15" w:type="dxa"/>
              <w:bottom w:w="15" w:type="dxa"/>
              <w:right w:w="15" w:type="dxa"/>
            </w:tcMar>
          </w:tcPr>
          <w:p w14:paraId="61579ACE">
            <w:pPr>
              <w:pStyle w:val="29"/>
              <w:jc w:val="center"/>
              <w:rPr>
                <w:b/>
                <w:bCs/>
                <w:lang w:val="kk-KZ"/>
              </w:rPr>
            </w:pPr>
            <w:r>
              <w:rPr>
                <w:b/>
                <w:bCs/>
                <w:lang w:val="kk-KZ"/>
              </w:rPr>
              <w:t>Дене тәрбиесі</w:t>
            </w:r>
          </w:p>
          <w:p w14:paraId="55042B2F">
            <w:pPr>
              <w:rPr>
                <w:rFonts w:ascii="Times New Roman" w:hAnsi="Times New Roman" w:cs="Times New Roman"/>
                <w:lang w:val="kk-KZ"/>
              </w:rPr>
            </w:pPr>
            <w:r>
              <w:rPr>
                <w:rFonts w:ascii="Times New Roman" w:hAnsi="Times New Roman" w:cs="Times New Roman"/>
                <w:lang w:val="kk-KZ"/>
              </w:rPr>
              <w:t>Төменнен екі қолмен көлденең нысанаға, оңжәне сол қолмен (1,5–2 метр қашықтықтан) допты домалату, лақтыру, қағып алу.</w:t>
            </w:r>
          </w:p>
          <w:p w14:paraId="0F1AD2A5">
            <w:pPr>
              <w:rPr>
                <w:rFonts w:ascii="Times New Roman" w:hAnsi="Times New Roman" w:cs="Times New Roman"/>
                <w:lang w:val="kk-KZ"/>
              </w:rPr>
            </w:pPr>
            <w:r>
              <w:rPr>
                <w:rFonts w:ascii="Times New Roman" w:hAnsi="Times New Roman" w:cs="Times New Roman"/>
                <w:lang w:val="kk-KZ"/>
              </w:rPr>
              <w:t>Еденгеқойылғантақтайбойымен еңбектеу</w:t>
            </w:r>
          </w:p>
          <w:p w14:paraId="3C21DA32">
            <w:pPr>
              <w:rPr>
                <w:rFonts w:ascii="Times New Roman" w:hAnsi="Times New Roman" w:cs="Times New Roman"/>
                <w:lang w:val="kk-KZ"/>
              </w:rPr>
            </w:pPr>
            <w:r>
              <w:rPr>
                <w:rFonts w:ascii="Times New Roman" w:hAnsi="Times New Roman" w:cs="Times New Roman"/>
                <w:lang w:val="kk-KZ"/>
              </w:rPr>
              <w:t>Заттардыайналыпжәнезаттардыңарасыменсекіру</w:t>
            </w:r>
          </w:p>
          <w:p w14:paraId="505CF0FE">
            <w:pPr>
              <w:pStyle w:val="14"/>
              <w:ind w:left="0"/>
              <w:rPr>
                <w:sz w:val="24"/>
                <w:szCs w:val="24"/>
              </w:rPr>
            </w:pPr>
            <w:r>
              <w:rPr>
                <w:sz w:val="24"/>
                <w:szCs w:val="24"/>
              </w:rPr>
              <w:t>Саптағы,шеңбердегіөзорнын табуға үйрету.</w:t>
            </w:r>
          </w:p>
          <w:p w14:paraId="60ED33CF">
            <w:pPr>
              <w:pStyle w:val="14"/>
              <w:ind w:left="0"/>
              <w:rPr>
                <w:sz w:val="24"/>
                <w:szCs w:val="24"/>
              </w:rPr>
            </w:pPr>
          </w:p>
        </w:tc>
        <w:tc>
          <w:tcPr>
            <w:tcW w:w="2551" w:type="dxa"/>
            <w:tcMar>
              <w:top w:w="15" w:type="dxa"/>
              <w:left w:w="15" w:type="dxa"/>
              <w:bottom w:w="15" w:type="dxa"/>
              <w:right w:w="15" w:type="dxa"/>
            </w:tcMar>
          </w:tcPr>
          <w:p w14:paraId="36886611">
            <w:pPr>
              <w:pStyle w:val="29"/>
              <w:jc w:val="center"/>
              <w:rPr>
                <w:b/>
                <w:bCs/>
                <w:lang w:val="kk-KZ"/>
              </w:rPr>
            </w:pPr>
            <w:r>
              <w:rPr>
                <w:b/>
                <w:bCs/>
                <w:lang w:val="kk-KZ"/>
              </w:rPr>
              <w:t>Музыка</w:t>
            </w:r>
          </w:p>
          <w:p w14:paraId="2A60A13A">
            <w:pPr>
              <w:rPr>
                <w:rFonts w:ascii="Times New Roman" w:hAnsi="Times New Roman" w:cs="Times New Roman"/>
                <w:color w:val="000000"/>
                <w:lang w:val="kk-KZ"/>
              </w:rPr>
            </w:pPr>
            <w:r>
              <w:rPr>
                <w:rFonts w:ascii="Times New Roman" w:hAnsi="Times New Roman" w:cs="Times New Roman"/>
                <w:color w:val="000000"/>
                <w:lang w:val="kk-KZ"/>
              </w:rPr>
              <w:t xml:space="preserve">Музыка тыңдау:  </w:t>
            </w:r>
            <w:r>
              <w:rPr>
                <w:rFonts w:ascii="Times New Roman" w:hAnsi="Times New Roman" w:cs="Times New Roman"/>
                <w:lang w:val="kk-KZ"/>
              </w:rPr>
              <w:t>Ересектердің орындауында және аудио-бейнежазбадан музыка тыңдап, музыкалық шығарманың көркем құралдарын: дауысы (ақырын-қатты), қарқыны (жылдам-баяу), көңіл-күйі (мұңды, көңілді ) байқауға үйренеді.</w:t>
            </w:r>
          </w:p>
          <w:p w14:paraId="4AA3353F">
            <w:pPr>
              <w:rPr>
                <w:rFonts w:ascii="Times New Roman" w:hAnsi="Times New Roman" w:cs="Times New Roman"/>
                <w:lang w:val="kk-KZ"/>
              </w:rPr>
            </w:pPr>
          </w:p>
        </w:tc>
        <w:tc>
          <w:tcPr>
            <w:tcW w:w="2268" w:type="dxa"/>
            <w:tcMar>
              <w:top w:w="15" w:type="dxa"/>
              <w:left w:w="15" w:type="dxa"/>
              <w:bottom w:w="15" w:type="dxa"/>
              <w:right w:w="15" w:type="dxa"/>
            </w:tcMar>
          </w:tcPr>
          <w:p w14:paraId="4991B0F5">
            <w:pPr>
              <w:jc w:val="center"/>
              <w:rPr>
                <w:rFonts w:ascii="Times New Roman" w:hAnsi="Times New Roman" w:cs="Times New Roman"/>
                <w:b/>
                <w:bCs/>
                <w:lang w:val="kk-KZ"/>
              </w:rPr>
            </w:pPr>
            <w:r>
              <w:rPr>
                <w:rFonts w:ascii="Times New Roman" w:hAnsi="Times New Roman" w:cs="Times New Roman"/>
                <w:b/>
                <w:bCs/>
                <w:lang w:val="kk-KZ"/>
              </w:rPr>
              <w:t>Қазақ тілі</w:t>
            </w:r>
          </w:p>
          <w:p w14:paraId="331794EE">
            <w:pPr>
              <w:rPr>
                <w:rFonts w:ascii="Times New Roman" w:hAnsi="Times New Roman" w:cs="Times New Roman"/>
                <w:lang w:val="kk-KZ"/>
              </w:rPr>
            </w:pPr>
            <w:r>
              <w:rPr>
                <w:rFonts w:ascii="Times New Roman" w:hAnsi="Times New Roman" w:cs="Times New Roman"/>
                <w:lang w:val="kk-KZ"/>
              </w:rPr>
              <w:t>Балалардың ересектермен және құрдастарымен қарым-қатынас жасауынажағдай жасау: бір-бірімен күнделікті еркін ойында, дербес әрекеттерде ауызекісөйлесуге, бірлескен әрекеттері туралы келісуге, ортақ тақырыпта әңгімелесуге,сұрақтарға жауап беруге, өз бетінше кітаптарды қарауға, өзінің алған әсері менқалауынбілдіруге баулу.</w:t>
            </w:r>
          </w:p>
          <w:p w14:paraId="349BFC19">
            <w:pPr>
              <w:jc w:val="center"/>
              <w:rPr>
                <w:rFonts w:ascii="Times New Roman" w:hAnsi="Times New Roman" w:cs="Times New Roman"/>
                <w:b/>
                <w:bCs/>
                <w:lang w:val="kk-KZ"/>
              </w:rPr>
            </w:pPr>
          </w:p>
        </w:tc>
        <w:tc>
          <w:tcPr>
            <w:tcW w:w="2552" w:type="dxa"/>
            <w:tcMar>
              <w:top w:w="15" w:type="dxa"/>
              <w:left w:w="15" w:type="dxa"/>
              <w:bottom w:w="15" w:type="dxa"/>
              <w:right w:w="15" w:type="dxa"/>
            </w:tcMar>
          </w:tcPr>
          <w:p w14:paraId="0CAB973D">
            <w:pPr>
              <w:pStyle w:val="29"/>
              <w:jc w:val="center"/>
              <w:rPr>
                <w:b/>
                <w:bCs/>
                <w:lang w:val="kk-KZ"/>
              </w:rPr>
            </w:pPr>
            <w:r>
              <w:rPr>
                <w:b/>
                <w:bCs/>
                <w:lang w:val="kk-KZ"/>
              </w:rPr>
              <w:t>Дене тәрбиесі</w:t>
            </w:r>
          </w:p>
          <w:p w14:paraId="6C852FDC">
            <w:pPr>
              <w:rPr>
                <w:rFonts w:ascii="Times New Roman" w:hAnsi="Times New Roman" w:cs="Times New Roman"/>
                <w:lang w:val="kk-KZ"/>
              </w:rPr>
            </w:pPr>
            <w:r>
              <w:rPr>
                <w:rFonts w:ascii="Times New Roman" w:hAnsi="Times New Roman" w:cs="Times New Roman"/>
                <w:lang w:val="kk-KZ"/>
              </w:rPr>
              <w:t>Бірқалыпты,аяқтыңұшымен,тізеніжоғарыкөтеріп жүру</w:t>
            </w:r>
          </w:p>
          <w:p w14:paraId="3C0E2031">
            <w:pPr>
              <w:rPr>
                <w:rFonts w:ascii="Times New Roman" w:hAnsi="Times New Roman" w:cs="Times New Roman"/>
                <w:lang w:val="kk-KZ"/>
              </w:rPr>
            </w:pPr>
            <w:r>
              <w:rPr>
                <w:rFonts w:ascii="Times New Roman" w:hAnsi="Times New Roman" w:cs="Times New Roman"/>
                <w:lang w:val="kk-KZ"/>
              </w:rPr>
              <w:t>Бірқалыпты,аяқтыңұшымен,саптабір-бірден жүгіру.</w:t>
            </w:r>
          </w:p>
          <w:p w14:paraId="3BEB6195">
            <w:pPr>
              <w:rPr>
                <w:rFonts w:ascii="Times New Roman" w:hAnsi="Times New Roman" w:cs="Times New Roman"/>
                <w:lang w:val="kk-KZ"/>
              </w:rPr>
            </w:pPr>
            <w:r>
              <w:rPr>
                <w:rFonts w:ascii="Times New Roman" w:hAnsi="Times New Roman" w:cs="Times New Roman"/>
                <w:lang w:val="kk-KZ"/>
              </w:rPr>
              <w:t>Төменнен екі қолмен көлденең нысанаға, оңжәне сол қолмен (1,5–2 метр қашықтықтан) допты домалату, лақтыру, қағып алу.</w:t>
            </w:r>
          </w:p>
          <w:p w14:paraId="606D8B3A">
            <w:pPr>
              <w:rPr>
                <w:rFonts w:ascii="Times New Roman" w:hAnsi="Times New Roman" w:cs="Times New Roman"/>
                <w:lang w:val="kk-KZ"/>
              </w:rPr>
            </w:pPr>
            <w:r>
              <w:rPr>
                <w:rFonts w:ascii="Times New Roman" w:hAnsi="Times New Roman" w:cs="Times New Roman"/>
                <w:lang w:val="kk-KZ"/>
              </w:rPr>
              <w:t>Еденгеқойылғантақтайбойымен еңбектеу</w:t>
            </w:r>
          </w:p>
          <w:p w14:paraId="325FCF7E">
            <w:pPr>
              <w:rPr>
                <w:rFonts w:ascii="Times New Roman" w:hAnsi="Times New Roman" w:cs="Times New Roman"/>
                <w:lang w:val="kk-KZ"/>
              </w:rPr>
            </w:pPr>
            <w:r>
              <w:rPr>
                <w:rFonts w:ascii="Times New Roman" w:hAnsi="Times New Roman" w:cs="Times New Roman"/>
                <w:lang w:val="kk-KZ"/>
              </w:rPr>
              <w:t>Заттардыайналыпжәнезаттардыңарасыменсекіру</w:t>
            </w:r>
          </w:p>
          <w:p w14:paraId="53ACF864">
            <w:pPr>
              <w:pStyle w:val="14"/>
              <w:ind w:left="0"/>
              <w:rPr>
                <w:sz w:val="24"/>
                <w:szCs w:val="24"/>
              </w:rPr>
            </w:pPr>
            <w:r>
              <w:rPr>
                <w:sz w:val="24"/>
                <w:szCs w:val="24"/>
              </w:rPr>
              <w:t>Саптағы,шеңбердегіөзорнын табуға үйрету.</w:t>
            </w:r>
          </w:p>
          <w:p w14:paraId="3306EC10">
            <w:pPr>
              <w:pStyle w:val="29"/>
              <w:jc w:val="center"/>
              <w:rPr>
                <w:b/>
                <w:bCs/>
                <w:lang w:val="kk-KZ"/>
              </w:rPr>
            </w:pPr>
          </w:p>
        </w:tc>
      </w:tr>
      <w:tr w14:paraId="585A57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1BE2E3F">
            <w:pPr>
              <w:ind w:left="20"/>
              <w:rPr>
                <w:rFonts w:ascii="Times New Roman" w:hAnsi="Times New Roman" w:cs="Times New Roman"/>
                <w:b/>
                <w:bCs/>
              </w:rPr>
            </w:pPr>
            <w:r>
              <w:rPr>
                <w:rFonts w:ascii="Times New Roman" w:hAnsi="Times New Roman" w:cs="Times New Roman"/>
                <w:b/>
                <w:bCs/>
                <w:color w:val="000000"/>
              </w:rPr>
              <w:t>2-ші таңғы ас</w:t>
            </w:r>
          </w:p>
        </w:tc>
        <w:tc>
          <w:tcPr>
            <w:tcW w:w="2552" w:type="dxa"/>
            <w:tcMar>
              <w:top w:w="15" w:type="dxa"/>
              <w:left w:w="15" w:type="dxa"/>
              <w:bottom w:w="15" w:type="dxa"/>
              <w:right w:w="15" w:type="dxa"/>
            </w:tcMar>
          </w:tcPr>
          <w:p w14:paraId="5A7469FB">
            <w:pPr>
              <w:ind w:left="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p>
        </w:tc>
        <w:tc>
          <w:tcPr>
            <w:tcW w:w="2268" w:type="dxa"/>
            <w:tcMar>
              <w:top w:w="15" w:type="dxa"/>
              <w:left w:w="15" w:type="dxa"/>
              <w:bottom w:w="15" w:type="dxa"/>
              <w:right w:w="15" w:type="dxa"/>
            </w:tcMar>
          </w:tcPr>
          <w:p w14:paraId="3B2A9F8A">
            <w:pPr>
              <w:ind w:left="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қалыптастыру.Өз орнын тауып отыру. </w:t>
            </w:r>
            <w:r>
              <w:rPr>
                <w:rFonts w:ascii="Times New Roman" w:hAnsi="Times New Roman" w:cs="Times New Roman"/>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tc>
        <w:tc>
          <w:tcPr>
            <w:tcW w:w="2551" w:type="dxa"/>
            <w:tcMar>
              <w:top w:w="15" w:type="dxa"/>
              <w:left w:w="15" w:type="dxa"/>
              <w:bottom w:w="15" w:type="dxa"/>
              <w:right w:w="15" w:type="dxa"/>
            </w:tcMar>
          </w:tcPr>
          <w:p w14:paraId="2E5FFD6A">
            <w:pPr>
              <w:ind w:left="20"/>
              <w:rPr>
                <w:rFonts w:ascii="Times New Roman" w:hAnsi="Times New Roman" w:cs="Times New Roman"/>
              </w:rPr>
            </w:pP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отыру. </w:t>
            </w:r>
            <w:r>
              <w:rPr>
                <w:rFonts w:ascii="Times New Roman" w:hAnsi="Times New Roman" w:cs="Times New Roman"/>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00FA8DAB">
            <w:pPr>
              <w:ind w:left="20"/>
              <w:rPr>
                <w:rFonts w:ascii="Times New Roman" w:hAnsi="Times New Roman" w:cs="Times New Roman"/>
              </w:rPr>
            </w:pPr>
          </w:p>
        </w:tc>
        <w:tc>
          <w:tcPr>
            <w:tcW w:w="2268" w:type="dxa"/>
            <w:tcMar>
              <w:top w:w="15" w:type="dxa"/>
              <w:left w:w="15" w:type="dxa"/>
              <w:bottom w:w="15" w:type="dxa"/>
              <w:right w:w="15" w:type="dxa"/>
            </w:tcMar>
          </w:tcPr>
          <w:p w14:paraId="49068C46">
            <w:pPr>
              <w:ind w:left="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отыру. </w:t>
            </w:r>
          </w:p>
        </w:tc>
        <w:tc>
          <w:tcPr>
            <w:tcW w:w="2552" w:type="dxa"/>
            <w:tcMar>
              <w:top w:w="15" w:type="dxa"/>
              <w:left w:w="15" w:type="dxa"/>
              <w:bottom w:w="15" w:type="dxa"/>
              <w:right w:w="15" w:type="dxa"/>
            </w:tcMar>
          </w:tcPr>
          <w:p w14:paraId="1F9F1E7E">
            <w:pPr>
              <w:ind w:left="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1E5FAA75">
            <w:pPr>
              <w:ind w:left="20"/>
              <w:rPr>
                <w:rFonts w:ascii="Times New Roman" w:hAnsi="Times New Roman" w:cs="Times New Roman"/>
              </w:rPr>
            </w:pPr>
          </w:p>
        </w:tc>
      </w:tr>
      <w:tr w14:paraId="156B58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FF8948F">
            <w:pPr>
              <w:ind w:left="20"/>
              <w:rPr>
                <w:rFonts w:ascii="Times New Roman" w:hAnsi="Times New Roman" w:cs="Times New Roman"/>
                <w:b/>
                <w:bCs/>
              </w:rPr>
            </w:pPr>
            <w:r>
              <w:rPr>
                <w:rFonts w:ascii="Times New Roman" w:hAnsi="Times New Roman" w:cs="Times New Roman"/>
                <w:b/>
                <w:bCs/>
                <w:color w:val="000000"/>
              </w:rPr>
              <w:t>Серуенге дайындық</w:t>
            </w:r>
          </w:p>
        </w:tc>
        <w:tc>
          <w:tcPr>
            <w:tcW w:w="2552" w:type="dxa"/>
            <w:tcMar>
              <w:top w:w="15" w:type="dxa"/>
              <w:left w:w="15" w:type="dxa"/>
              <w:bottom w:w="15" w:type="dxa"/>
              <w:right w:w="15" w:type="dxa"/>
            </w:tcMar>
          </w:tcPr>
          <w:p w14:paraId="61D90957">
            <w:pPr>
              <w:ind w:left="20"/>
              <w:rPr>
                <w:rFonts w:ascii="Times New Roman" w:hAnsi="Times New Roman" w:cs="Times New Roman"/>
              </w:rPr>
            </w:pPr>
            <w:r>
              <w:rPr>
                <w:rFonts w:ascii="Times New Roman" w:hAnsi="Times New Roman" w:cs="Times New Roman"/>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rPr>
              <w:t>(</w:t>
            </w:r>
            <w:r>
              <w:rPr>
                <w:rFonts w:ascii="Times New Roman" w:hAnsi="Times New Roman" w:cs="Times New Roman"/>
                <w:b/>
                <w:bCs/>
                <w:color w:val="0070C0"/>
              </w:rPr>
              <w:t>өзіне-өзі қызмет ету дағдылары,  ұсақ моториканы дамыту</w:t>
            </w:r>
          </w:p>
        </w:tc>
        <w:tc>
          <w:tcPr>
            <w:tcW w:w="2268" w:type="dxa"/>
            <w:tcMar>
              <w:top w:w="15" w:type="dxa"/>
              <w:left w:w="15" w:type="dxa"/>
              <w:bottom w:w="15" w:type="dxa"/>
              <w:right w:w="15" w:type="dxa"/>
            </w:tcMar>
          </w:tcPr>
          <w:p w14:paraId="18697350">
            <w:pPr>
              <w:ind w:left="20"/>
              <w:rPr>
                <w:rFonts w:ascii="Times New Roman" w:hAnsi="Times New Roman" w:cs="Times New Roman"/>
              </w:rPr>
            </w:pPr>
            <w:r>
              <w:rPr>
                <w:rFonts w:ascii="Times New Roman" w:hAnsi="Times New Roman" w:cs="Times New Roman"/>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rPr>
              <w:t>(</w:t>
            </w:r>
            <w:r>
              <w:rPr>
                <w:rFonts w:ascii="Times New Roman" w:hAnsi="Times New Roman" w:cs="Times New Roman"/>
                <w:b/>
                <w:bCs/>
                <w:color w:val="0070C0"/>
              </w:rPr>
              <w:t>өзіне-өзі қызмет ету дағдылары,  ұсақ моториканы дамыту</w:t>
            </w:r>
          </w:p>
        </w:tc>
        <w:tc>
          <w:tcPr>
            <w:tcW w:w="2551" w:type="dxa"/>
            <w:tcMar>
              <w:top w:w="15" w:type="dxa"/>
              <w:left w:w="15" w:type="dxa"/>
              <w:bottom w:w="15" w:type="dxa"/>
              <w:right w:w="15" w:type="dxa"/>
            </w:tcMar>
          </w:tcPr>
          <w:p w14:paraId="2377720E">
            <w:pPr>
              <w:ind w:left="20"/>
              <w:rPr>
                <w:rFonts w:ascii="Times New Roman" w:hAnsi="Times New Roman" w:cs="Times New Roman"/>
              </w:rPr>
            </w:pPr>
            <w:r>
              <w:rPr>
                <w:rFonts w:ascii="Times New Roman" w:hAnsi="Times New Roman" w:cs="Times New Roman"/>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rPr>
              <w:t>(</w:t>
            </w:r>
            <w:r>
              <w:rPr>
                <w:rFonts w:ascii="Times New Roman" w:hAnsi="Times New Roman" w:cs="Times New Roman"/>
                <w:b/>
                <w:bCs/>
                <w:color w:val="0070C0"/>
              </w:rPr>
              <w:t>өзіне-өзі қызмет ету дағдылары,  ұсақ моториканы дамыту</w:t>
            </w:r>
          </w:p>
        </w:tc>
        <w:tc>
          <w:tcPr>
            <w:tcW w:w="2268" w:type="dxa"/>
            <w:tcMar>
              <w:top w:w="15" w:type="dxa"/>
              <w:left w:w="15" w:type="dxa"/>
              <w:bottom w:w="15" w:type="dxa"/>
              <w:right w:w="15" w:type="dxa"/>
            </w:tcMar>
          </w:tcPr>
          <w:p w14:paraId="40E47683">
            <w:pPr>
              <w:ind w:left="20"/>
              <w:rPr>
                <w:rFonts w:ascii="Times New Roman" w:hAnsi="Times New Roman" w:cs="Times New Roman"/>
              </w:rPr>
            </w:pPr>
            <w:r>
              <w:rPr>
                <w:rFonts w:ascii="Times New Roman" w:hAnsi="Times New Roman" w:cs="Times New Roman"/>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rPr>
              <w:t>(</w:t>
            </w:r>
            <w:r>
              <w:rPr>
                <w:rFonts w:ascii="Times New Roman" w:hAnsi="Times New Roman" w:cs="Times New Roman"/>
                <w:b/>
                <w:bCs/>
                <w:color w:val="0070C0"/>
              </w:rPr>
              <w:t>өзіне-өзі қызмет ету дағдылары,  ұсақ моториканы дамыту</w:t>
            </w:r>
          </w:p>
        </w:tc>
        <w:tc>
          <w:tcPr>
            <w:tcW w:w="2552" w:type="dxa"/>
            <w:tcMar>
              <w:top w:w="15" w:type="dxa"/>
              <w:left w:w="15" w:type="dxa"/>
              <w:bottom w:w="15" w:type="dxa"/>
              <w:right w:w="15" w:type="dxa"/>
            </w:tcMar>
          </w:tcPr>
          <w:p w14:paraId="30E87BF0">
            <w:pPr>
              <w:ind w:left="20"/>
              <w:rPr>
                <w:rFonts w:ascii="Times New Roman" w:hAnsi="Times New Roman" w:cs="Times New Roman"/>
              </w:rPr>
            </w:pPr>
            <w:r>
              <w:rPr>
                <w:rFonts w:ascii="Times New Roman" w:hAnsi="Times New Roman" w:cs="Times New Roman"/>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rPr>
              <w:t>(</w:t>
            </w:r>
            <w:r>
              <w:rPr>
                <w:rFonts w:ascii="Times New Roman" w:hAnsi="Times New Roman" w:cs="Times New Roman"/>
                <w:b/>
                <w:bCs/>
                <w:color w:val="0070C0"/>
              </w:rPr>
              <w:t>өзіне-өзі қызмет ету дағдылары,  ұсақ моториканы дамыту</w:t>
            </w:r>
          </w:p>
        </w:tc>
      </w:tr>
      <w:tr w14:paraId="2912A7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577F847">
            <w:pPr>
              <w:ind w:left="20"/>
              <w:rPr>
                <w:rFonts w:ascii="Times New Roman" w:hAnsi="Times New Roman" w:cs="Times New Roman"/>
                <w:b/>
                <w:bCs/>
              </w:rPr>
            </w:pPr>
            <w:r>
              <w:rPr>
                <w:rFonts w:ascii="Times New Roman" w:hAnsi="Times New Roman" w:cs="Times New Roman"/>
                <w:b/>
                <w:bCs/>
                <w:color w:val="000000"/>
              </w:rPr>
              <w:t>Серуен</w:t>
            </w:r>
          </w:p>
        </w:tc>
        <w:tc>
          <w:tcPr>
            <w:tcW w:w="2552" w:type="dxa"/>
            <w:tcMar>
              <w:top w:w="15" w:type="dxa"/>
              <w:left w:w="15" w:type="dxa"/>
              <w:bottom w:w="15" w:type="dxa"/>
              <w:right w:w="15" w:type="dxa"/>
            </w:tcMar>
          </w:tcPr>
          <w:p w14:paraId="5E0746EB">
            <w:pPr>
              <w:pStyle w:val="25"/>
              <w:rPr>
                <w:bCs/>
              </w:rPr>
            </w:pPr>
            <w:r>
              <w:rPr>
                <w:bCs/>
              </w:rPr>
              <w:t>Күнді бақылау</w:t>
            </w:r>
          </w:p>
          <w:p w14:paraId="1755C207">
            <w:pPr>
              <w:pStyle w:val="25"/>
              <w:rPr>
                <w:bCs/>
              </w:rPr>
            </w:pPr>
            <w:r>
              <w:rPr>
                <w:bCs/>
              </w:rPr>
              <w:t xml:space="preserve">Мақсаты: күн энергиясының адамдар, өсімдіктер және жануарлар өміріне  әсері туралы білімдерін бекіту.  </w:t>
            </w:r>
          </w:p>
          <w:p w14:paraId="12979F82">
            <w:pPr>
              <w:pStyle w:val="25"/>
              <w:rPr>
                <w:bCs/>
              </w:rPr>
            </w:pPr>
            <w:r>
              <w:rPr>
                <w:bCs/>
              </w:rPr>
              <w:t>Бақылау барысы</w:t>
            </w:r>
          </w:p>
          <w:p w14:paraId="3108B2E4">
            <w:pPr>
              <w:pStyle w:val="25"/>
              <w:rPr>
                <w:bCs/>
              </w:rPr>
            </w:pPr>
            <w:r>
              <w:rPr>
                <w:bCs/>
              </w:rPr>
              <w:t>Тәрбиеші жұмбақтар жасырады:</w:t>
            </w:r>
          </w:p>
          <w:p w14:paraId="3A243D99">
            <w:pPr>
              <w:pStyle w:val="25"/>
              <w:rPr>
                <w:bCs/>
              </w:rPr>
            </w:pPr>
            <w:r>
              <w:rPr>
                <w:bCs/>
              </w:rPr>
              <w:t>Үлкен алтын табақтан,</w:t>
            </w:r>
          </w:p>
          <w:p w14:paraId="7DDB284D">
            <w:pPr>
              <w:pStyle w:val="25"/>
              <w:rPr>
                <w:bCs/>
              </w:rPr>
            </w:pPr>
            <w:r>
              <w:rPr>
                <w:bCs/>
              </w:rPr>
              <w:t>Әлемге нұр таратқан.       (күн)</w:t>
            </w:r>
          </w:p>
          <w:p w14:paraId="4EF1B133">
            <w:pPr>
              <w:pStyle w:val="25"/>
              <w:rPr>
                <w:bCs/>
              </w:rPr>
            </w:pPr>
            <w:r>
              <w:rPr>
                <w:bCs/>
              </w:rPr>
              <w:t>Алауға оранып,</w:t>
            </w:r>
          </w:p>
          <w:p w14:paraId="59559DAC">
            <w:pPr>
              <w:pStyle w:val="25"/>
              <w:rPr>
                <w:bCs/>
              </w:rPr>
            </w:pPr>
            <w:r>
              <w:rPr>
                <w:bCs/>
              </w:rPr>
              <w:t>Көкке өрлеп шығады.</w:t>
            </w:r>
          </w:p>
          <w:p w14:paraId="63966528">
            <w:pPr>
              <w:pStyle w:val="25"/>
              <w:rPr>
                <w:bCs/>
              </w:rPr>
            </w:pPr>
            <w:r>
              <w:rPr>
                <w:bCs/>
              </w:rPr>
              <w:t>Бір айналып оралып,</w:t>
            </w:r>
          </w:p>
          <w:p w14:paraId="78F8B3C4">
            <w:pPr>
              <w:pStyle w:val="25"/>
              <w:rPr>
                <w:bCs/>
              </w:rPr>
            </w:pPr>
            <w:r>
              <w:rPr>
                <w:bCs/>
              </w:rPr>
              <w:t>Көкжиекке бұғады.       (күн)</w:t>
            </w:r>
          </w:p>
          <w:p w14:paraId="2C6CF6C7">
            <w:pPr>
              <w:pStyle w:val="25"/>
              <w:rPr>
                <w:bCs/>
              </w:rPr>
            </w:pPr>
            <w:r>
              <w:rPr>
                <w:bCs/>
              </w:rPr>
              <w:t xml:space="preserve">Күн биікке көтерілген сайын, күн жылы әрі ұзақ болады. Күннің жылуынан қар ериді, жер жылиды. Шөптер өсе бастайды. Ағаштар бүршік жарады. </w:t>
            </w:r>
          </w:p>
          <w:p w14:paraId="10D688AC">
            <w:pPr>
              <w:pStyle w:val="25"/>
              <w:rPr>
                <w:bCs/>
              </w:rPr>
            </w:pPr>
            <w:r>
              <w:rPr>
                <w:bCs/>
              </w:rPr>
              <w:t>•</w:t>
            </w:r>
            <w:r>
              <w:rPr>
                <w:bCs/>
              </w:rPr>
              <w:tab/>
            </w:r>
            <w:r>
              <w:rPr>
                <w:bCs/>
              </w:rPr>
              <w:t>Табиғатта тағы қандай өзгерістер болады?</w:t>
            </w:r>
          </w:p>
          <w:p w14:paraId="50647461">
            <w:pPr>
              <w:pStyle w:val="25"/>
              <w:rPr>
                <w:bCs/>
              </w:rPr>
            </w:pPr>
            <w:r>
              <w:rPr>
                <w:bCs/>
              </w:rPr>
              <w:t>•</w:t>
            </w:r>
            <w:r>
              <w:rPr>
                <w:bCs/>
              </w:rPr>
              <w:tab/>
            </w:r>
            <w:r>
              <w:rPr>
                <w:bCs/>
              </w:rPr>
              <w:t>Күн қай жақтан шығады?</w:t>
            </w:r>
          </w:p>
          <w:p w14:paraId="44F282C1">
            <w:pPr>
              <w:pStyle w:val="25"/>
              <w:rPr>
                <w:bCs/>
              </w:rPr>
            </w:pPr>
            <w:r>
              <w:rPr>
                <w:bCs/>
              </w:rPr>
              <w:t>•</w:t>
            </w:r>
            <w:r>
              <w:rPr>
                <w:bCs/>
              </w:rPr>
              <w:tab/>
            </w:r>
            <w:r>
              <w:rPr>
                <w:bCs/>
              </w:rPr>
              <w:t>Қай жаққа батады?</w:t>
            </w:r>
          </w:p>
          <w:p w14:paraId="6B9B89B8">
            <w:pPr>
              <w:pStyle w:val="25"/>
              <w:rPr>
                <w:bCs/>
              </w:rPr>
            </w:pPr>
            <w:r>
              <w:rPr>
                <w:bCs/>
              </w:rPr>
              <w:t>•</w:t>
            </w:r>
            <w:r>
              <w:rPr>
                <w:bCs/>
              </w:rPr>
              <w:tab/>
            </w:r>
            <w:r>
              <w:rPr>
                <w:bCs/>
              </w:rPr>
              <w:t>Жарқырап тұрған күнге тура қарауға бола ма?</w:t>
            </w:r>
          </w:p>
          <w:p w14:paraId="42BEBCB2">
            <w:pPr>
              <w:pStyle w:val="25"/>
              <w:rPr>
                <w:bCs/>
              </w:rPr>
            </w:pPr>
            <w:r>
              <w:rPr>
                <w:bCs/>
              </w:rPr>
              <w:t>•</w:t>
            </w:r>
            <w:r>
              <w:rPr>
                <w:bCs/>
              </w:rPr>
              <w:tab/>
            </w:r>
            <w:r>
              <w:rPr>
                <w:bCs/>
              </w:rPr>
              <w:t>Неге?</w:t>
            </w:r>
          </w:p>
          <w:p w14:paraId="34585287">
            <w:pPr>
              <w:pStyle w:val="25"/>
              <w:rPr>
                <w:bCs/>
              </w:rPr>
            </w:pPr>
            <w:r>
              <w:rPr>
                <w:bCs/>
              </w:rPr>
              <w:t>Зерттеу қызметі</w:t>
            </w:r>
          </w:p>
          <w:p w14:paraId="4D430A48">
            <w:pPr>
              <w:pStyle w:val="25"/>
              <w:rPr>
                <w:bCs/>
              </w:rPr>
            </w:pPr>
            <w:r>
              <w:rPr>
                <w:bCs/>
              </w:rPr>
              <w:t xml:space="preserve">Ағаш, пластмасса, металл заттарға қол тигізіп қарау, қайсысын күн көп қыздырады? </w:t>
            </w:r>
          </w:p>
          <w:p w14:paraId="5C52EDDE">
            <w:pPr>
              <w:pStyle w:val="25"/>
              <w:rPr>
                <w:bCs/>
              </w:rPr>
            </w:pPr>
            <w:r>
              <w:rPr>
                <w:bCs/>
              </w:rPr>
              <w:t xml:space="preserve">Қандай заттар тез қызады, қоңыр түсті ме, әлде ашық түсті ме? </w:t>
            </w:r>
          </w:p>
          <w:p w14:paraId="3A26D012">
            <w:pPr>
              <w:pStyle w:val="25"/>
              <w:rPr>
                <w:bCs/>
              </w:rPr>
            </w:pPr>
            <w:r>
              <w:rPr>
                <w:bCs/>
              </w:rPr>
              <w:t>Күннің көзіне ұзақ уақыт қандай заттың көмегімен қарауға болады? (қоңыр түсті әйнекпен)</w:t>
            </w:r>
          </w:p>
          <w:p w14:paraId="367E0950">
            <w:pPr>
              <w:pStyle w:val="25"/>
              <w:rPr>
                <w:bCs/>
              </w:rPr>
            </w:pPr>
            <w:r>
              <w:rPr>
                <w:bCs/>
              </w:rPr>
              <w:t xml:space="preserve">Еңбек </w:t>
            </w:r>
          </w:p>
          <w:p w14:paraId="3D8C13FB">
            <w:pPr>
              <w:pStyle w:val="25"/>
              <w:rPr>
                <w:bCs/>
              </w:rPr>
            </w:pPr>
            <w:r>
              <w:rPr>
                <w:bCs/>
              </w:rPr>
              <w:t>Ойын алаңы айналасындағы жолдарды тазалауға аула тазалаушыға көмектесу..</w:t>
            </w:r>
          </w:p>
          <w:p w14:paraId="73BF0EEE">
            <w:pPr>
              <w:pStyle w:val="25"/>
              <w:rPr>
                <w:bCs/>
              </w:rPr>
            </w:pPr>
            <w:r>
              <w:rPr>
                <w:bCs/>
              </w:rPr>
              <w:t xml:space="preserve">Мақсаты: үлкендерге көмектесуге деген  ынталарын дамыту. </w:t>
            </w:r>
          </w:p>
          <w:p w14:paraId="02EB8C42">
            <w:pPr>
              <w:pStyle w:val="25"/>
              <w:rPr>
                <w:bCs/>
              </w:rPr>
            </w:pPr>
            <w:r>
              <w:rPr>
                <w:bCs/>
              </w:rPr>
              <w:t>Қимылды ойын «Күн мен түн».</w:t>
            </w:r>
          </w:p>
          <w:p w14:paraId="51CDBC63">
            <w:pPr>
              <w:pStyle w:val="25"/>
              <w:rPr>
                <w:bCs/>
              </w:rPr>
            </w:pPr>
            <w:r>
              <w:rPr>
                <w:bCs/>
              </w:rPr>
              <w:t xml:space="preserve">Мақсаты:күн мен түннің айырмашылығы жайлы білімдерін тиянақтау, берілген белгі бойынша әрекет етуге баулу.  </w:t>
            </w:r>
          </w:p>
          <w:p w14:paraId="7C12F7FB">
            <w:pPr>
              <w:pStyle w:val="25"/>
              <w:rPr>
                <w:bCs/>
              </w:rPr>
            </w:pPr>
            <w:r>
              <w:rPr>
                <w:bCs/>
              </w:rPr>
              <w:t xml:space="preserve"> Жаттығу ойыны Орнында тұрып ұзындыққа секіру. </w:t>
            </w:r>
          </w:p>
          <w:p w14:paraId="7C477BA6">
            <w:pPr>
              <w:pStyle w:val="25"/>
              <w:rPr>
                <w:bCs/>
              </w:rPr>
            </w:pPr>
            <w:r>
              <w:rPr>
                <w:bCs/>
              </w:rPr>
              <w:t>Мақсаты:секіре білулерін, күштері мен көз өлшемдерін дамыту.</w:t>
            </w:r>
          </w:p>
          <w:p w14:paraId="316576EF">
            <w:pPr>
              <w:pStyle w:val="25"/>
              <w:rPr>
                <w:bCs/>
              </w:rPr>
            </w:pPr>
            <w:r>
              <w:rPr>
                <w:bCs/>
              </w:rPr>
              <w:t>Мақал-мәтел: Сәуір болса күн күркірер,</w:t>
            </w:r>
          </w:p>
          <w:p w14:paraId="7457BEE2">
            <w:pPr>
              <w:pStyle w:val="25"/>
              <w:rPr>
                <w:bCs/>
              </w:rPr>
            </w:pPr>
            <w:r>
              <w:rPr>
                <w:bCs/>
              </w:rPr>
              <w:t xml:space="preserve"> күн күркіресе, көк дүркірер.</w:t>
            </w:r>
          </w:p>
          <w:p w14:paraId="46116ABA">
            <w:pPr>
              <w:pStyle w:val="25"/>
              <w:rPr>
                <w:bCs/>
              </w:rPr>
            </w:pPr>
            <w:r>
              <w:rPr>
                <w:bCs/>
              </w:rPr>
              <w:t>Сәуірдегі жауын-сауып тұрған                сауын.</w:t>
            </w:r>
          </w:p>
        </w:tc>
        <w:tc>
          <w:tcPr>
            <w:tcW w:w="2268" w:type="dxa"/>
            <w:tcMar>
              <w:top w:w="15" w:type="dxa"/>
              <w:left w:w="15" w:type="dxa"/>
              <w:bottom w:w="15" w:type="dxa"/>
              <w:right w:w="15" w:type="dxa"/>
            </w:tcMar>
          </w:tcPr>
          <w:p w14:paraId="37CEB099">
            <w:pPr>
              <w:pStyle w:val="25"/>
            </w:pPr>
            <w:r>
              <w:t>Қардың еруін бақылау</w:t>
            </w:r>
          </w:p>
          <w:p w14:paraId="1D5D3B9B">
            <w:pPr>
              <w:pStyle w:val="25"/>
            </w:pPr>
            <w:r>
              <w:t>Мақсаты:табиғаттағы өзара байланысты көре білуге үйрету.</w:t>
            </w:r>
          </w:p>
          <w:p w14:paraId="1F82E064">
            <w:pPr>
              <w:pStyle w:val="25"/>
            </w:pPr>
            <w:r>
              <w:t>Бақылау барысы</w:t>
            </w:r>
          </w:p>
          <w:p w14:paraId="092C610F">
            <w:pPr>
              <w:pStyle w:val="25"/>
            </w:pPr>
            <w:r>
              <w:t>Көркем сөз «Көктем келді» Б.Қозыкеев</w:t>
            </w:r>
          </w:p>
          <w:p w14:paraId="74C5AA96">
            <w:pPr>
              <w:pStyle w:val="25"/>
            </w:pPr>
            <w:r>
              <w:t>Қар су болып жөнелді,</w:t>
            </w:r>
          </w:p>
          <w:p w14:paraId="2B2ACEB1">
            <w:pPr>
              <w:pStyle w:val="25"/>
            </w:pPr>
            <w:r>
              <w:t>Қалды дала жалаңаш.</w:t>
            </w:r>
          </w:p>
          <w:p w14:paraId="34A5BDC9">
            <w:pPr>
              <w:pStyle w:val="25"/>
            </w:pPr>
            <w:r>
              <w:t>Күн нұрына кенелді,</w:t>
            </w:r>
          </w:p>
          <w:p w14:paraId="6AA53D83">
            <w:pPr>
              <w:pStyle w:val="25"/>
            </w:pPr>
            <w:r>
              <w:t>Бүршік атып бар ағаш.</w:t>
            </w:r>
          </w:p>
          <w:p w14:paraId="6F1B4E4F">
            <w:pPr>
              <w:pStyle w:val="25"/>
            </w:pPr>
            <w:r>
              <w:t>Келіп көктем құстары,</w:t>
            </w:r>
          </w:p>
          <w:p w14:paraId="2360B571">
            <w:pPr>
              <w:pStyle w:val="25"/>
            </w:pPr>
            <w:r>
              <w:t>Бау бақшада ән салды.</w:t>
            </w:r>
          </w:p>
          <w:p w14:paraId="3D3DCC9D">
            <w:pPr>
              <w:pStyle w:val="25"/>
            </w:pPr>
            <w:r>
              <w:t>Оларды жас достары,</w:t>
            </w:r>
          </w:p>
          <w:p w14:paraId="3C382926">
            <w:pPr>
              <w:pStyle w:val="25"/>
            </w:pPr>
            <w:r>
              <w:t>Ұя жасап қарсы алды.</w:t>
            </w:r>
          </w:p>
          <w:p w14:paraId="73803CA9">
            <w:pPr>
              <w:pStyle w:val="25"/>
            </w:pPr>
            <w:r>
              <w:t xml:space="preserve">Көктемде таңертең қар бетінде мұз қақтары пайда болатыны туралы айту. Бұның себебі күн көзінің шуағынан қардың үстіңгі беті ериді де, түнгі аяздан мұз болып қатады. Бұны мұзқатқақ деп атайды. </w:t>
            </w:r>
          </w:p>
          <w:p w14:paraId="1F1A0641">
            <w:pPr>
              <w:pStyle w:val="25"/>
            </w:pPr>
            <w:r>
              <w:t>Зерттеу қызметі</w:t>
            </w:r>
          </w:p>
          <w:p w14:paraId="185F7703">
            <w:pPr>
              <w:pStyle w:val="25"/>
            </w:pPr>
            <w:r>
              <w:t xml:space="preserve">Көлеңке беттегі қар үйінділері мен еріген қарды және сайдағы суды қарау. Көлеңкедегі қатқан қармен, күн беттегі қарқатқақты салыстыру. Еңбек </w:t>
            </w:r>
          </w:p>
          <w:p w14:paraId="03F35752">
            <w:pPr>
              <w:pStyle w:val="25"/>
            </w:pPr>
            <w:r>
              <w:t xml:space="preserve">Тәрбиешімен бірге ауладағы сынған ағаш бұталарын шығару. </w:t>
            </w:r>
          </w:p>
          <w:p w14:paraId="6C0009DF">
            <w:pPr>
              <w:pStyle w:val="25"/>
            </w:pPr>
            <w:r>
              <w:t xml:space="preserve">Мақсаты:тек қана сынған бұталарды жинауға, аулада тазалық сақтауға үйрету. </w:t>
            </w:r>
          </w:p>
          <w:p w14:paraId="78A424C1">
            <w:pPr>
              <w:pStyle w:val="25"/>
            </w:pPr>
            <w:r>
              <w:t>Қимылды ойын</w:t>
            </w:r>
          </w:p>
          <w:p w14:paraId="6CB417E4">
            <w:pPr>
              <w:pStyle w:val="25"/>
            </w:pPr>
            <w:r>
              <w:t>«Ормандағы аюда».</w:t>
            </w:r>
          </w:p>
          <w:p w14:paraId="2702C4CB">
            <w:pPr>
              <w:pStyle w:val="25"/>
            </w:pPr>
            <w:r>
              <w:t xml:space="preserve">Мақсаты: белгі бойынша жүкіру, қуып жету, ойын ережесін сақтау. </w:t>
            </w:r>
          </w:p>
          <w:p w14:paraId="0F71560D">
            <w:pPr>
              <w:pStyle w:val="25"/>
            </w:pPr>
            <w:r>
              <w:t xml:space="preserve">Жаттығу ойыны: Қозғалыстарын дамыту. </w:t>
            </w:r>
          </w:p>
          <w:p w14:paraId="66E77914">
            <w:pPr>
              <w:pStyle w:val="25"/>
            </w:pPr>
            <w:r>
              <w:t>Мақсаты:</w:t>
            </w:r>
          </w:p>
          <w:p w14:paraId="044056EB">
            <w:pPr>
              <w:pStyle w:val="25"/>
            </w:pPr>
            <w:r>
              <w:t>—</w:t>
            </w:r>
            <w:r>
              <w:tab/>
            </w:r>
            <w:r>
              <w:t xml:space="preserve">Допты оң және сол қолмен лақтыра білулерін тиянақтау;  </w:t>
            </w:r>
          </w:p>
          <w:p w14:paraId="2206BE65">
            <w:pPr>
              <w:pStyle w:val="25"/>
            </w:pPr>
            <w:r>
              <w:t>—</w:t>
            </w:r>
            <w:r>
              <w:tab/>
            </w:r>
            <w:r>
              <w:t>Ептіліктерін қалыптастыру;</w:t>
            </w:r>
          </w:p>
          <w:p w14:paraId="6764B82E">
            <w:pPr>
              <w:pStyle w:val="25"/>
            </w:pPr>
            <w:r>
              <w:t>—</w:t>
            </w:r>
            <w:r>
              <w:tab/>
            </w:r>
            <w:r>
              <w:t xml:space="preserve">Қозғалыс координациясын жақсарту. </w:t>
            </w:r>
          </w:p>
          <w:p w14:paraId="0DAAF58B">
            <w:pPr>
              <w:pStyle w:val="25"/>
            </w:pPr>
          </w:p>
          <w:p w14:paraId="069F1ABB">
            <w:pPr>
              <w:pStyle w:val="25"/>
            </w:pPr>
            <w:r>
              <w:t>Халық болжамы: Қарлығаш келсе күн күркірейді.</w:t>
            </w:r>
          </w:p>
          <w:p w14:paraId="0BC392F4">
            <w:pPr>
              <w:pStyle w:val="25"/>
            </w:pPr>
          </w:p>
          <w:p w14:paraId="19268E02">
            <w:pPr>
              <w:pStyle w:val="25"/>
            </w:pPr>
            <w:r>
              <w:t>Құстар ұясын күн жаққа қарай салса, жаз салқын болады.</w:t>
            </w:r>
          </w:p>
          <w:p w14:paraId="416DD7FD">
            <w:pPr>
              <w:pStyle w:val="25"/>
            </w:pPr>
          </w:p>
          <w:p w14:paraId="0B729315">
            <w:pPr>
              <w:pStyle w:val="25"/>
            </w:pPr>
            <w:r>
              <w:t>Мақал: Қыстың қамын жаз ойла.</w:t>
            </w:r>
          </w:p>
        </w:tc>
        <w:tc>
          <w:tcPr>
            <w:tcW w:w="2551" w:type="dxa"/>
            <w:tcMar>
              <w:top w:w="15" w:type="dxa"/>
              <w:left w:w="15" w:type="dxa"/>
              <w:bottom w:w="15" w:type="dxa"/>
              <w:right w:w="15" w:type="dxa"/>
            </w:tcMar>
          </w:tcPr>
          <w:p w14:paraId="6C3013B0">
            <w:pPr>
              <w:pStyle w:val="25"/>
              <w:rPr>
                <w:bCs/>
              </w:rPr>
            </w:pPr>
            <w:r>
              <w:rPr>
                <w:bCs/>
              </w:rPr>
              <w:t>Ұшып келген құстарды бақылау</w:t>
            </w:r>
          </w:p>
          <w:p w14:paraId="3A3482D7">
            <w:pPr>
              <w:pStyle w:val="25"/>
              <w:rPr>
                <w:bCs/>
              </w:rPr>
            </w:pPr>
            <w:r>
              <w:rPr>
                <w:bCs/>
              </w:rPr>
              <w:t>Мақсаты: көктем құстары жайлы білімдерін бекіту. Құстарға деген қамқорлыққа тәрбиелеу.</w:t>
            </w:r>
          </w:p>
          <w:p w14:paraId="39D97D47">
            <w:pPr>
              <w:pStyle w:val="25"/>
              <w:rPr>
                <w:bCs/>
              </w:rPr>
            </w:pPr>
            <w:r>
              <w:rPr>
                <w:bCs/>
              </w:rPr>
              <w:t>Бақылау барысы</w:t>
            </w:r>
          </w:p>
          <w:p w14:paraId="4C9DA5D6">
            <w:pPr>
              <w:pStyle w:val="25"/>
              <w:rPr>
                <w:bCs/>
              </w:rPr>
            </w:pPr>
            <w:r>
              <w:rPr>
                <w:bCs/>
              </w:rPr>
              <w:t>Көркем сөз «Ұя» Қ.Баянбаев</w:t>
            </w:r>
          </w:p>
          <w:p w14:paraId="5C745A28">
            <w:pPr>
              <w:pStyle w:val="25"/>
              <w:rPr>
                <w:bCs/>
              </w:rPr>
            </w:pPr>
            <w:r>
              <w:rPr>
                <w:bCs/>
              </w:rPr>
              <w:t>Ұя жасап тақтайдан,</w:t>
            </w:r>
          </w:p>
          <w:p w14:paraId="608C5A7D">
            <w:pPr>
              <w:pStyle w:val="25"/>
              <w:rPr>
                <w:bCs/>
              </w:rPr>
            </w:pPr>
            <w:r>
              <w:rPr>
                <w:bCs/>
              </w:rPr>
              <w:t>Талға апарып байладым.</w:t>
            </w:r>
          </w:p>
          <w:p w14:paraId="5A402C06">
            <w:pPr>
              <w:pStyle w:val="25"/>
              <w:rPr>
                <w:bCs/>
              </w:rPr>
            </w:pPr>
            <w:r>
              <w:rPr>
                <w:bCs/>
              </w:rPr>
              <w:t>Жыл құсының шаттанған,</w:t>
            </w:r>
          </w:p>
          <w:p w14:paraId="74D347D7">
            <w:pPr>
              <w:pStyle w:val="25"/>
              <w:rPr>
                <w:bCs/>
              </w:rPr>
            </w:pPr>
            <w:r>
              <w:rPr>
                <w:bCs/>
              </w:rPr>
              <w:t>Күттім қашан сайрауын.</w:t>
            </w:r>
          </w:p>
          <w:p w14:paraId="1ABE4BEC">
            <w:pPr>
              <w:pStyle w:val="25"/>
              <w:rPr>
                <w:bCs/>
              </w:rPr>
            </w:pPr>
            <w:r>
              <w:rPr>
                <w:bCs/>
              </w:rPr>
              <w:t>Сол ұяны талдағы,</w:t>
            </w:r>
          </w:p>
          <w:p w14:paraId="41D1A3C3">
            <w:pPr>
              <w:pStyle w:val="25"/>
              <w:rPr>
                <w:bCs/>
              </w:rPr>
            </w:pPr>
            <w:r>
              <w:rPr>
                <w:bCs/>
              </w:rPr>
              <w:t>Қараторғай мекендеп,</w:t>
            </w:r>
          </w:p>
          <w:p w14:paraId="587E49C1">
            <w:pPr>
              <w:pStyle w:val="25"/>
              <w:rPr>
                <w:bCs/>
              </w:rPr>
            </w:pPr>
            <w:r>
              <w:rPr>
                <w:bCs/>
              </w:rPr>
              <w:t>Күні бойы сайрады,</w:t>
            </w:r>
          </w:p>
          <w:p w14:paraId="32B0C324">
            <w:pPr>
              <w:pStyle w:val="25"/>
              <w:rPr>
                <w:bCs/>
              </w:rPr>
            </w:pPr>
            <w:r>
              <w:rPr>
                <w:bCs/>
              </w:rPr>
              <w:t>Жылы пәтер екен деп.</w:t>
            </w:r>
          </w:p>
          <w:p w14:paraId="619A9FE8">
            <w:pPr>
              <w:pStyle w:val="25"/>
              <w:rPr>
                <w:bCs/>
              </w:rPr>
            </w:pPr>
            <w:r>
              <w:rPr>
                <w:bCs/>
              </w:rPr>
              <w:t>Балаларға сұрақтар:</w:t>
            </w:r>
          </w:p>
          <w:p w14:paraId="3EDF8CAD">
            <w:pPr>
              <w:pStyle w:val="25"/>
              <w:rPr>
                <w:bCs/>
              </w:rPr>
            </w:pPr>
            <w:r>
              <w:rPr>
                <w:bCs/>
              </w:rPr>
              <w:t>•</w:t>
            </w:r>
            <w:r>
              <w:rPr>
                <w:bCs/>
              </w:rPr>
              <w:tab/>
            </w:r>
            <w:r>
              <w:rPr>
                <w:bCs/>
              </w:rPr>
              <w:t xml:space="preserve">Балалар сендер қандай құстарды білесіңдер? </w:t>
            </w:r>
          </w:p>
          <w:p w14:paraId="0ED2C61F">
            <w:pPr>
              <w:pStyle w:val="25"/>
              <w:rPr>
                <w:bCs/>
              </w:rPr>
            </w:pPr>
            <w:r>
              <w:rPr>
                <w:bCs/>
              </w:rPr>
              <w:t>•</w:t>
            </w:r>
            <w:r>
              <w:rPr>
                <w:bCs/>
              </w:rPr>
              <w:tab/>
            </w:r>
            <w:r>
              <w:rPr>
                <w:bCs/>
              </w:rPr>
              <w:t>Жыл құстары деп неге айтамыз?</w:t>
            </w:r>
          </w:p>
          <w:p w14:paraId="734F8887">
            <w:pPr>
              <w:pStyle w:val="25"/>
              <w:rPr>
                <w:bCs/>
              </w:rPr>
            </w:pPr>
            <w:r>
              <w:rPr>
                <w:bCs/>
              </w:rPr>
              <w:t>•</w:t>
            </w:r>
            <w:r>
              <w:rPr>
                <w:bCs/>
              </w:rPr>
              <w:tab/>
            </w:r>
            <w:r>
              <w:rPr>
                <w:bCs/>
              </w:rPr>
              <w:t>Құстар неге жылы жаққа ұшып кетеді?</w:t>
            </w:r>
          </w:p>
          <w:p w14:paraId="14A82B11">
            <w:pPr>
              <w:pStyle w:val="25"/>
              <w:rPr>
                <w:bCs/>
              </w:rPr>
            </w:pPr>
            <w:r>
              <w:rPr>
                <w:bCs/>
              </w:rPr>
              <w:t>•</w:t>
            </w:r>
            <w:r>
              <w:rPr>
                <w:bCs/>
              </w:rPr>
              <w:tab/>
            </w:r>
            <w:r>
              <w:rPr>
                <w:bCs/>
              </w:rPr>
              <w:t>Құстар туған жеріне қай уақытта ұшып келеді?</w:t>
            </w:r>
          </w:p>
          <w:p w14:paraId="2556C07B">
            <w:pPr>
              <w:pStyle w:val="25"/>
              <w:rPr>
                <w:bCs/>
              </w:rPr>
            </w:pPr>
            <w:r>
              <w:rPr>
                <w:bCs/>
              </w:rPr>
              <w:t>•</w:t>
            </w:r>
            <w:r>
              <w:rPr>
                <w:bCs/>
              </w:rPr>
              <w:tab/>
            </w:r>
            <w:r>
              <w:rPr>
                <w:bCs/>
              </w:rPr>
              <w:t>Ауламызға ұшып келген құстарға қандай қамқорлық жасау керек деп ойлайсыңдар?</w:t>
            </w:r>
          </w:p>
          <w:p w14:paraId="24ED97F2">
            <w:pPr>
              <w:pStyle w:val="25"/>
              <w:rPr>
                <w:bCs/>
              </w:rPr>
            </w:pPr>
            <w:r>
              <w:rPr>
                <w:bCs/>
              </w:rPr>
              <w:t>Дидактикалық тапсырма: Құстарды топқа бөл.</w:t>
            </w:r>
          </w:p>
          <w:p w14:paraId="47287816">
            <w:pPr>
              <w:pStyle w:val="25"/>
              <w:rPr>
                <w:bCs/>
              </w:rPr>
            </w:pPr>
            <w:r>
              <w:rPr>
                <w:bCs/>
              </w:rPr>
              <w:t xml:space="preserve">Мақсаты: құстар суреттерін қыстап қалатын құстар және жыл құстары тобына бөліп, ұяларға орналастыру. </w:t>
            </w:r>
          </w:p>
          <w:p w14:paraId="48D9A858">
            <w:pPr>
              <w:pStyle w:val="25"/>
              <w:rPr>
                <w:bCs/>
              </w:rPr>
            </w:pPr>
            <w:r>
              <w:rPr>
                <w:bCs/>
              </w:rPr>
              <w:t xml:space="preserve">Еңбек: Гүл егетін орынды тазалап, гүл отырғызуға дайындау. </w:t>
            </w:r>
          </w:p>
          <w:p w14:paraId="6E2CF61E">
            <w:pPr>
              <w:pStyle w:val="25"/>
              <w:rPr>
                <w:bCs/>
              </w:rPr>
            </w:pPr>
            <w:r>
              <w:rPr>
                <w:bCs/>
              </w:rPr>
              <w:t xml:space="preserve">Мақсаты: бірлесе жұмыс істеуге деген құпшыныстарын арттыру. </w:t>
            </w:r>
          </w:p>
          <w:p w14:paraId="56233687">
            <w:pPr>
              <w:pStyle w:val="25"/>
              <w:rPr>
                <w:bCs/>
              </w:rPr>
            </w:pPr>
            <w:r>
              <w:rPr>
                <w:bCs/>
              </w:rPr>
              <w:t xml:space="preserve"> Қимылды ойын: «Ұшты ұшты». </w:t>
            </w:r>
          </w:p>
          <w:p w14:paraId="4F6C8BF3">
            <w:pPr>
              <w:pStyle w:val="25"/>
              <w:rPr>
                <w:bCs/>
              </w:rPr>
            </w:pPr>
            <w:r>
              <w:rPr>
                <w:bCs/>
              </w:rPr>
              <w:t xml:space="preserve">Мақсаты: зейіндерін дамыту, байқампаздыққа, тез ойлап, тез шешім қабылдауға үйрету. </w:t>
            </w:r>
          </w:p>
          <w:p w14:paraId="642B8386">
            <w:pPr>
              <w:pStyle w:val="25"/>
              <w:rPr>
                <w:bCs/>
              </w:rPr>
            </w:pPr>
            <w:r>
              <w:rPr>
                <w:bCs/>
              </w:rPr>
              <w:t xml:space="preserve"> Жеке жұмыс </w:t>
            </w:r>
          </w:p>
          <w:p w14:paraId="14BD012F">
            <w:pPr>
              <w:pStyle w:val="25"/>
              <w:rPr>
                <w:bCs/>
              </w:rPr>
            </w:pPr>
            <w:r>
              <w:rPr>
                <w:bCs/>
              </w:rPr>
              <w:t>Жаңылтпаштар жаттау:</w:t>
            </w:r>
          </w:p>
          <w:p w14:paraId="3A51809B">
            <w:pPr>
              <w:pStyle w:val="25"/>
              <w:rPr>
                <w:bCs/>
              </w:rPr>
            </w:pPr>
            <w:r>
              <w:rPr>
                <w:bCs/>
              </w:rPr>
              <w:t>Үйір, үйір үйректі,              Қаз маңғаз,</w:t>
            </w:r>
          </w:p>
          <w:p w14:paraId="50DEA85F">
            <w:pPr>
              <w:pStyle w:val="25"/>
              <w:rPr>
                <w:bCs/>
              </w:rPr>
            </w:pPr>
            <w:r>
              <w:rPr>
                <w:bCs/>
              </w:rPr>
              <w:t>Үйірге кім үйретті?             Маңғаз қаз.</w:t>
            </w:r>
          </w:p>
          <w:p w14:paraId="316775B2">
            <w:pPr>
              <w:pStyle w:val="25"/>
              <w:rPr>
                <w:bCs/>
              </w:rPr>
            </w:pPr>
            <w:r>
              <w:rPr>
                <w:bCs/>
              </w:rPr>
              <w:t>Үйір, үйір үйректі,              Әр кез маңғаз,</w:t>
            </w:r>
          </w:p>
          <w:p w14:paraId="7A766AD9">
            <w:pPr>
              <w:pStyle w:val="25"/>
              <w:rPr>
                <w:bCs/>
              </w:rPr>
            </w:pPr>
            <w:r>
              <w:rPr>
                <w:bCs/>
              </w:rPr>
              <w:t>Үйірге өзім үйреттім.          Қаз маңғаз.</w:t>
            </w:r>
          </w:p>
          <w:p w14:paraId="2A1CCEB9">
            <w:pPr>
              <w:pStyle w:val="25"/>
              <w:rPr>
                <w:bCs/>
              </w:rPr>
            </w:pPr>
            <w:r>
              <w:rPr>
                <w:bCs/>
              </w:rPr>
              <w:t xml:space="preserve">Мақсаты: сөздік қорларын байыту. </w:t>
            </w:r>
          </w:p>
          <w:p w14:paraId="4C25C376">
            <w:pPr>
              <w:pStyle w:val="25"/>
              <w:rPr>
                <w:bCs/>
              </w:rPr>
            </w:pPr>
            <w:r>
              <w:rPr>
                <w:bCs/>
              </w:rPr>
              <w:t>Тыйым сөздер: Құс ұясын бұзба.</w:t>
            </w:r>
          </w:p>
          <w:p w14:paraId="2C294DFF">
            <w:pPr>
              <w:pStyle w:val="25"/>
              <w:rPr>
                <w:bCs/>
              </w:rPr>
            </w:pPr>
            <w:r>
              <w:rPr>
                <w:bCs/>
              </w:rPr>
              <w:t xml:space="preserve">                            Құсқа тас атпа.</w:t>
            </w:r>
          </w:p>
          <w:p w14:paraId="2744A7E5">
            <w:pPr>
              <w:pStyle w:val="25"/>
              <w:rPr>
                <w:bCs/>
              </w:rPr>
            </w:pPr>
            <w:r>
              <w:rPr>
                <w:bCs/>
              </w:rPr>
              <w:t xml:space="preserve">                            Құс жұмыртқасын сындырма.</w:t>
            </w:r>
          </w:p>
        </w:tc>
        <w:tc>
          <w:tcPr>
            <w:tcW w:w="2268" w:type="dxa"/>
            <w:tcMar>
              <w:top w:w="15" w:type="dxa"/>
              <w:left w:w="15" w:type="dxa"/>
              <w:bottom w:w="15" w:type="dxa"/>
              <w:right w:w="15" w:type="dxa"/>
            </w:tcMar>
          </w:tcPr>
          <w:p w14:paraId="743D62F3">
            <w:pPr>
              <w:rPr>
                <w:rFonts w:ascii="Times New Roman" w:hAnsi="Times New Roman" w:cs="Times New Roman"/>
                <w:lang w:val="kk-KZ"/>
              </w:rPr>
            </w:pPr>
            <w:r>
              <w:rPr>
                <w:rFonts w:ascii="Times New Roman" w:hAnsi="Times New Roman" w:cs="Times New Roman"/>
                <w:lang w:val="kk-KZ"/>
              </w:rPr>
              <w:t>Мойыл бұтасын бақылау</w:t>
            </w:r>
          </w:p>
          <w:p w14:paraId="2F4B85A6">
            <w:pPr>
              <w:rPr>
                <w:rFonts w:ascii="Times New Roman" w:hAnsi="Times New Roman" w:cs="Times New Roman"/>
                <w:lang w:val="kk-KZ"/>
              </w:rPr>
            </w:pPr>
            <w:r>
              <w:rPr>
                <w:rFonts w:ascii="Times New Roman" w:hAnsi="Times New Roman" w:cs="Times New Roman"/>
                <w:lang w:val="kk-KZ"/>
              </w:rPr>
              <w:t>Мақсаты:</w:t>
            </w:r>
          </w:p>
          <w:p w14:paraId="4EA5FBEC">
            <w:pPr>
              <w:rPr>
                <w:rFonts w:ascii="Times New Roman" w:hAnsi="Times New Roman" w:cs="Times New Roman"/>
                <w:lang w:val="kk-KZ"/>
              </w:rPr>
            </w:pPr>
            <w:r>
              <w:rPr>
                <w:rFonts w:ascii="Times New Roman" w:hAnsi="Times New Roman" w:cs="Times New Roman"/>
                <w:lang w:val="kk-KZ"/>
              </w:rPr>
              <w:t xml:space="preserve">Бұталар  туралы білімдерін молайту; </w:t>
            </w:r>
          </w:p>
          <w:p w14:paraId="3DF7C0DA">
            <w:pPr>
              <w:rPr>
                <w:rFonts w:ascii="Times New Roman" w:hAnsi="Times New Roman" w:cs="Times New Roman"/>
                <w:lang w:val="kk-KZ"/>
              </w:rPr>
            </w:pPr>
            <w:r>
              <w:rPr>
                <w:rFonts w:ascii="Times New Roman" w:hAnsi="Times New Roman" w:cs="Times New Roman"/>
                <w:lang w:val="kk-KZ"/>
              </w:rPr>
              <w:t>Бақылай, зерттей білу қабылеттерін дамыту;</w:t>
            </w:r>
          </w:p>
          <w:p w14:paraId="5A5E201B">
            <w:pPr>
              <w:rPr>
                <w:rFonts w:ascii="Times New Roman" w:hAnsi="Times New Roman" w:cs="Times New Roman"/>
                <w:lang w:val="kk-KZ"/>
              </w:rPr>
            </w:pPr>
            <w:r>
              <w:rPr>
                <w:rFonts w:ascii="Times New Roman" w:hAnsi="Times New Roman" w:cs="Times New Roman"/>
                <w:lang w:val="kk-KZ"/>
              </w:rPr>
              <w:t xml:space="preserve">Табиғатты аялауға, қорғауға тәрбиелеу. </w:t>
            </w:r>
          </w:p>
          <w:p w14:paraId="3FCA2450">
            <w:pPr>
              <w:rPr>
                <w:rFonts w:ascii="Times New Roman" w:hAnsi="Times New Roman" w:cs="Times New Roman"/>
                <w:lang w:val="kk-KZ"/>
              </w:rPr>
            </w:pPr>
            <w:r>
              <w:rPr>
                <w:rFonts w:ascii="Times New Roman" w:hAnsi="Times New Roman" w:cs="Times New Roman"/>
                <w:lang w:val="kk-KZ"/>
              </w:rPr>
              <w:t>Бақылау барысы</w:t>
            </w:r>
          </w:p>
          <w:p w14:paraId="0DE290F9">
            <w:pPr>
              <w:rPr>
                <w:rFonts w:ascii="Times New Roman" w:hAnsi="Times New Roman" w:cs="Times New Roman"/>
                <w:lang w:val="kk-KZ"/>
              </w:rPr>
            </w:pPr>
            <w:r>
              <w:rPr>
                <w:rFonts w:ascii="Times New Roman" w:hAnsi="Times New Roman" w:cs="Times New Roman"/>
                <w:lang w:val="kk-KZ"/>
              </w:rPr>
              <w:t>Тәрбиеші әңгімесі:</w:t>
            </w:r>
          </w:p>
          <w:p w14:paraId="43DA927D">
            <w:pPr>
              <w:rPr>
                <w:rFonts w:ascii="Times New Roman" w:hAnsi="Times New Roman" w:cs="Times New Roman"/>
                <w:lang w:val="kk-KZ"/>
              </w:rPr>
            </w:pPr>
            <w:r>
              <w:rPr>
                <w:rFonts w:ascii="Times New Roman" w:hAnsi="Times New Roman" w:cs="Times New Roman"/>
                <w:lang w:val="kk-KZ"/>
              </w:rPr>
              <w:t xml:space="preserve">Мойыл әрі дәрілік, әрі сәндік өсімдік. Мойыл гүлдеген кезде әдемілігімен көздің жауын алып, хош иісі мұрыныңды  жарады. Мойыл мамыр, маусым айларында гүлдейді, ал, жемісі тамыз, қыркүйек айларында піседі. Қоңыр күзде мойылдың жемістері өте дәмді болады. Жаңа піскен жидектерінен қант қосып тәтті сусындар мен кисельдер жасайды. Сол сияқты мойыл жидектерінің емдік қасиеті де өте жоғары. Одан жасалған дәрілермен іш ауруларын, көз ауруларын, безгек ауруларын емдейді. Сондықтан да мойылды кеспей, сындырмай сақтаған жөн. Мойыл гүлдері өте әдемі болғанмен, оның гүл шоғын көп етіп алсаңыз басыңыз ауырады, егер өте қызықсаңыз, бұтасын сындырмай ғана, екі-үш гүлін пышақпен кесіп алып, суға салып қойсаңыз, сол да жеткілікті болады. Мойылды өзіңіз де сындырмаңыз, өзгеге де жол бермеңіз. </w:t>
            </w:r>
          </w:p>
          <w:p w14:paraId="28B8689C">
            <w:pPr>
              <w:rPr>
                <w:rFonts w:ascii="Times New Roman" w:hAnsi="Times New Roman" w:cs="Times New Roman"/>
                <w:lang w:val="kk-KZ"/>
              </w:rPr>
            </w:pPr>
            <w:r>
              <w:rPr>
                <w:rFonts w:ascii="Times New Roman" w:hAnsi="Times New Roman" w:cs="Times New Roman"/>
                <w:lang w:val="kk-KZ"/>
              </w:rPr>
              <w:t>Балаларға сұрақтар</w:t>
            </w:r>
          </w:p>
          <w:p w14:paraId="29E7F880">
            <w:pPr>
              <w:rPr>
                <w:rFonts w:ascii="Times New Roman" w:hAnsi="Times New Roman" w:cs="Times New Roman"/>
                <w:lang w:val="kk-KZ"/>
              </w:rPr>
            </w:pPr>
            <w:r>
              <w:rPr>
                <w:rFonts w:ascii="Times New Roman" w:hAnsi="Times New Roman" w:cs="Times New Roman"/>
                <w:lang w:val="kk-KZ"/>
              </w:rPr>
              <w:t>♦</w:t>
            </w:r>
            <w:r>
              <w:rPr>
                <w:rFonts w:ascii="Times New Roman" w:hAnsi="Times New Roman" w:cs="Times New Roman"/>
                <w:lang w:val="kk-KZ"/>
              </w:rPr>
              <w:tab/>
            </w:r>
            <w:r>
              <w:rPr>
                <w:rFonts w:ascii="Times New Roman" w:hAnsi="Times New Roman" w:cs="Times New Roman"/>
                <w:lang w:val="kk-KZ"/>
              </w:rPr>
              <w:t xml:space="preserve">Мойыл ағашы қай уақытта гүлдейді? </w:t>
            </w:r>
          </w:p>
          <w:p w14:paraId="63472ADD">
            <w:pPr>
              <w:rPr>
                <w:rFonts w:ascii="Times New Roman" w:hAnsi="Times New Roman" w:cs="Times New Roman"/>
                <w:lang w:val="kk-KZ"/>
              </w:rPr>
            </w:pPr>
            <w:r>
              <w:rPr>
                <w:rFonts w:ascii="Times New Roman" w:hAnsi="Times New Roman" w:cs="Times New Roman"/>
                <w:lang w:val="kk-KZ"/>
              </w:rPr>
              <w:t>♦</w:t>
            </w:r>
            <w:r>
              <w:rPr>
                <w:rFonts w:ascii="Times New Roman" w:hAnsi="Times New Roman" w:cs="Times New Roman"/>
                <w:lang w:val="kk-KZ"/>
              </w:rPr>
              <w:tab/>
            </w:r>
            <w:r>
              <w:rPr>
                <w:rFonts w:ascii="Times New Roman" w:hAnsi="Times New Roman" w:cs="Times New Roman"/>
                <w:lang w:val="kk-KZ"/>
              </w:rPr>
              <w:t>Мойылдың жемістері қай уақытта піседі?</w:t>
            </w:r>
          </w:p>
          <w:p w14:paraId="14F74AF5">
            <w:pPr>
              <w:rPr>
                <w:rFonts w:ascii="Times New Roman" w:hAnsi="Times New Roman" w:cs="Times New Roman"/>
                <w:lang w:val="kk-KZ"/>
              </w:rPr>
            </w:pPr>
            <w:r>
              <w:rPr>
                <w:rFonts w:ascii="Times New Roman" w:hAnsi="Times New Roman" w:cs="Times New Roman"/>
                <w:lang w:val="kk-KZ"/>
              </w:rPr>
              <w:t>♦</w:t>
            </w:r>
            <w:r>
              <w:rPr>
                <w:rFonts w:ascii="Times New Roman" w:hAnsi="Times New Roman" w:cs="Times New Roman"/>
                <w:lang w:val="kk-KZ"/>
              </w:rPr>
              <w:tab/>
            </w:r>
            <w:r>
              <w:rPr>
                <w:rFonts w:ascii="Times New Roman" w:hAnsi="Times New Roman" w:cs="Times New Roman"/>
                <w:lang w:val="kk-KZ"/>
              </w:rPr>
              <w:t>Мойыл жидектерінен не жасайды?</w:t>
            </w:r>
          </w:p>
          <w:p w14:paraId="28065004">
            <w:pPr>
              <w:rPr>
                <w:rFonts w:ascii="Times New Roman" w:hAnsi="Times New Roman" w:cs="Times New Roman"/>
                <w:lang w:val="kk-KZ"/>
              </w:rPr>
            </w:pPr>
            <w:r>
              <w:rPr>
                <w:rFonts w:ascii="Times New Roman" w:hAnsi="Times New Roman" w:cs="Times New Roman"/>
                <w:lang w:val="kk-KZ"/>
              </w:rPr>
              <w:t>♦</w:t>
            </w:r>
            <w:r>
              <w:rPr>
                <w:rFonts w:ascii="Times New Roman" w:hAnsi="Times New Roman" w:cs="Times New Roman"/>
                <w:lang w:val="kk-KZ"/>
              </w:rPr>
              <w:tab/>
            </w:r>
            <w:r>
              <w:rPr>
                <w:rFonts w:ascii="Times New Roman" w:hAnsi="Times New Roman" w:cs="Times New Roman"/>
                <w:lang w:val="kk-KZ"/>
              </w:rPr>
              <w:t xml:space="preserve">Мойылдың басқа қандай қасиеті бар? </w:t>
            </w:r>
          </w:p>
          <w:p w14:paraId="16860BE9">
            <w:pPr>
              <w:rPr>
                <w:rFonts w:ascii="Times New Roman" w:hAnsi="Times New Roman" w:cs="Times New Roman"/>
                <w:lang w:val="kk-KZ"/>
              </w:rPr>
            </w:pPr>
            <w:r>
              <w:rPr>
                <w:rFonts w:ascii="Times New Roman" w:hAnsi="Times New Roman" w:cs="Times New Roman"/>
                <w:lang w:val="kk-KZ"/>
              </w:rPr>
              <w:t>♦</w:t>
            </w:r>
            <w:r>
              <w:rPr>
                <w:rFonts w:ascii="Times New Roman" w:hAnsi="Times New Roman" w:cs="Times New Roman"/>
                <w:lang w:val="kk-KZ"/>
              </w:rPr>
              <w:tab/>
            </w:r>
            <w:r>
              <w:rPr>
                <w:rFonts w:ascii="Times New Roman" w:hAnsi="Times New Roman" w:cs="Times New Roman"/>
                <w:lang w:val="kk-KZ"/>
              </w:rPr>
              <w:t>Бұл ағашты не үшін сақтауымыз керек?</w:t>
            </w:r>
          </w:p>
          <w:p w14:paraId="4E2292FC">
            <w:pPr>
              <w:rPr>
                <w:rFonts w:ascii="Times New Roman" w:hAnsi="Times New Roman" w:cs="Times New Roman"/>
                <w:lang w:val="kk-KZ"/>
              </w:rPr>
            </w:pPr>
            <w:r>
              <w:rPr>
                <w:rFonts w:ascii="Times New Roman" w:hAnsi="Times New Roman" w:cs="Times New Roman"/>
                <w:lang w:val="kk-KZ"/>
              </w:rPr>
              <w:t xml:space="preserve">Еңбек  </w:t>
            </w:r>
          </w:p>
          <w:p w14:paraId="21558C8B">
            <w:pPr>
              <w:rPr>
                <w:rFonts w:ascii="Times New Roman" w:hAnsi="Times New Roman" w:cs="Times New Roman"/>
                <w:lang w:val="kk-KZ"/>
              </w:rPr>
            </w:pPr>
            <w:r>
              <w:rPr>
                <w:rFonts w:ascii="Times New Roman" w:hAnsi="Times New Roman" w:cs="Times New Roman"/>
                <w:lang w:val="kk-KZ"/>
              </w:rPr>
              <w:t>Үлкендерге ағаш отырғызуға көмектесу.</w:t>
            </w:r>
          </w:p>
        </w:tc>
        <w:tc>
          <w:tcPr>
            <w:tcW w:w="2552" w:type="dxa"/>
            <w:tcMar>
              <w:top w:w="15" w:type="dxa"/>
              <w:left w:w="15" w:type="dxa"/>
              <w:bottom w:w="15" w:type="dxa"/>
              <w:right w:w="15" w:type="dxa"/>
            </w:tcMar>
          </w:tcPr>
          <w:p w14:paraId="07670845">
            <w:pPr>
              <w:rPr>
                <w:rFonts w:ascii="Times New Roman" w:hAnsi="Times New Roman" w:cs="Times New Roman"/>
                <w:lang w:val="kk-KZ"/>
              </w:rPr>
            </w:pPr>
            <w:r>
              <w:rPr>
                <w:rFonts w:ascii="Times New Roman" w:hAnsi="Times New Roman" w:cs="Times New Roman"/>
                <w:lang w:val="kk-KZ"/>
              </w:rPr>
              <w:t>Ауладағы бұталар мен өсімдіктерді бақылау</w:t>
            </w:r>
          </w:p>
          <w:p w14:paraId="0992EAD8">
            <w:pPr>
              <w:rPr>
                <w:rFonts w:ascii="Times New Roman" w:hAnsi="Times New Roman" w:cs="Times New Roman"/>
                <w:lang w:val="kk-KZ"/>
              </w:rPr>
            </w:pPr>
            <w:r>
              <w:rPr>
                <w:rFonts w:ascii="Times New Roman" w:hAnsi="Times New Roman" w:cs="Times New Roman"/>
                <w:lang w:val="kk-KZ"/>
              </w:rPr>
              <w:t xml:space="preserve">Мақсаты: бұталар мен кез келген ағаштардың тіршілік иелері екендігі туралы түсініктерін тиянақтау. </w:t>
            </w:r>
          </w:p>
          <w:p w14:paraId="3B4CB67B">
            <w:pPr>
              <w:rPr>
                <w:rFonts w:ascii="Times New Roman" w:hAnsi="Times New Roman" w:cs="Times New Roman"/>
                <w:lang w:val="kk-KZ"/>
              </w:rPr>
            </w:pPr>
            <w:r>
              <w:rPr>
                <w:rFonts w:ascii="Times New Roman" w:hAnsi="Times New Roman" w:cs="Times New Roman"/>
                <w:lang w:val="kk-KZ"/>
              </w:rPr>
              <w:t>Бақылау барысы</w:t>
            </w:r>
          </w:p>
          <w:p w14:paraId="7D31DD7B">
            <w:pPr>
              <w:rPr>
                <w:rFonts w:ascii="Times New Roman" w:hAnsi="Times New Roman" w:cs="Times New Roman"/>
                <w:lang w:val="kk-KZ"/>
              </w:rPr>
            </w:pPr>
            <w:r>
              <w:rPr>
                <w:rFonts w:ascii="Times New Roman" w:hAnsi="Times New Roman" w:cs="Times New Roman"/>
                <w:lang w:val="kk-KZ"/>
              </w:rPr>
              <w:t>Көркемсөз «Көктем» Б. Жақып</w:t>
            </w:r>
          </w:p>
          <w:p w14:paraId="686F2791">
            <w:pPr>
              <w:rPr>
                <w:rFonts w:ascii="Times New Roman" w:hAnsi="Times New Roman" w:cs="Times New Roman"/>
                <w:lang w:val="kk-KZ"/>
              </w:rPr>
            </w:pPr>
            <w:r>
              <w:rPr>
                <w:rFonts w:ascii="Times New Roman" w:hAnsi="Times New Roman" w:cs="Times New Roman"/>
                <w:lang w:val="kk-KZ"/>
              </w:rPr>
              <w:t>Көктем келді бүгін,</w:t>
            </w:r>
          </w:p>
          <w:p w14:paraId="51F86793">
            <w:pPr>
              <w:rPr>
                <w:rFonts w:ascii="Times New Roman" w:hAnsi="Times New Roman" w:cs="Times New Roman"/>
                <w:lang w:val="kk-KZ"/>
              </w:rPr>
            </w:pPr>
            <w:r>
              <w:rPr>
                <w:rFonts w:ascii="Times New Roman" w:hAnsi="Times New Roman" w:cs="Times New Roman"/>
                <w:lang w:val="kk-KZ"/>
              </w:rPr>
              <w:t>Күнім төкті нұрын.</w:t>
            </w:r>
          </w:p>
          <w:p w14:paraId="710507B1">
            <w:pPr>
              <w:rPr>
                <w:rFonts w:ascii="Times New Roman" w:hAnsi="Times New Roman" w:cs="Times New Roman"/>
                <w:lang w:val="kk-KZ"/>
              </w:rPr>
            </w:pPr>
            <w:r>
              <w:rPr>
                <w:rFonts w:ascii="Times New Roman" w:hAnsi="Times New Roman" w:cs="Times New Roman"/>
                <w:lang w:val="kk-KZ"/>
              </w:rPr>
              <w:t>Сайрап барлық құстар,</w:t>
            </w:r>
          </w:p>
          <w:p w14:paraId="6511A46A">
            <w:pPr>
              <w:rPr>
                <w:rFonts w:ascii="Times New Roman" w:hAnsi="Times New Roman" w:cs="Times New Roman"/>
                <w:lang w:val="kk-KZ"/>
              </w:rPr>
            </w:pPr>
            <w:r>
              <w:rPr>
                <w:rFonts w:ascii="Times New Roman" w:hAnsi="Times New Roman" w:cs="Times New Roman"/>
                <w:lang w:val="kk-KZ"/>
              </w:rPr>
              <w:t>Ән салуға құштар.</w:t>
            </w:r>
          </w:p>
          <w:p w14:paraId="501A3EEC">
            <w:pPr>
              <w:rPr>
                <w:rFonts w:ascii="Times New Roman" w:hAnsi="Times New Roman" w:cs="Times New Roman"/>
                <w:lang w:val="kk-KZ"/>
              </w:rPr>
            </w:pPr>
            <w:r>
              <w:rPr>
                <w:rFonts w:ascii="Times New Roman" w:hAnsi="Times New Roman" w:cs="Times New Roman"/>
                <w:lang w:val="kk-KZ"/>
              </w:rPr>
              <w:t>Түрлі_- түсті әйбат,</w:t>
            </w:r>
          </w:p>
          <w:p w14:paraId="0EB1D048">
            <w:pPr>
              <w:rPr>
                <w:rFonts w:ascii="Times New Roman" w:hAnsi="Times New Roman" w:cs="Times New Roman"/>
                <w:lang w:val="kk-KZ"/>
              </w:rPr>
            </w:pPr>
            <w:r>
              <w:rPr>
                <w:rFonts w:ascii="Times New Roman" w:hAnsi="Times New Roman" w:cs="Times New Roman"/>
                <w:lang w:val="kk-KZ"/>
              </w:rPr>
              <w:t>Гүлдер шықты жайнап.</w:t>
            </w:r>
          </w:p>
          <w:p w14:paraId="11E61FAE">
            <w:pPr>
              <w:rPr>
                <w:rFonts w:ascii="Times New Roman" w:hAnsi="Times New Roman" w:cs="Times New Roman"/>
                <w:lang w:val="kk-KZ"/>
              </w:rPr>
            </w:pPr>
            <w:r>
              <w:rPr>
                <w:rFonts w:ascii="Times New Roman" w:hAnsi="Times New Roman" w:cs="Times New Roman"/>
                <w:lang w:val="kk-KZ"/>
              </w:rPr>
              <w:t>Қызыл - жасыл аймақ,</w:t>
            </w:r>
          </w:p>
          <w:p w14:paraId="6C887CB3">
            <w:pPr>
              <w:rPr>
                <w:rFonts w:ascii="Times New Roman" w:hAnsi="Times New Roman" w:cs="Times New Roman"/>
                <w:lang w:val="kk-KZ"/>
              </w:rPr>
            </w:pPr>
            <w:r>
              <w:rPr>
                <w:rFonts w:ascii="Times New Roman" w:hAnsi="Times New Roman" w:cs="Times New Roman"/>
                <w:lang w:val="kk-KZ"/>
              </w:rPr>
              <w:t xml:space="preserve">Қырға шықтық ойнап. </w:t>
            </w:r>
          </w:p>
          <w:p w14:paraId="29A5B732">
            <w:pPr>
              <w:rPr>
                <w:rFonts w:ascii="Times New Roman" w:hAnsi="Times New Roman" w:cs="Times New Roman"/>
                <w:lang w:val="kk-KZ"/>
              </w:rPr>
            </w:pPr>
            <w:r>
              <w:rPr>
                <w:rFonts w:ascii="Times New Roman" w:hAnsi="Times New Roman" w:cs="Times New Roman"/>
                <w:lang w:val="kk-KZ"/>
              </w:rPr>
              <w:t>Балаларға сұрақтар:</w:t>
            </w:r>
          </w:p>
          <w:p w14:paraId="0DC5171B">
            <w:pPr>
              <w:rPr>
                <w:rFonts w:ascii="Times New Roman" w:hAnsi="Times New Roman" w:cs="Times New Roman"/>
                <w:lang w:val="kk-KZ"/>
              </w:rPr>
            </w:pPr>
            <w:r>
              <w:rPr>
                <w:rFonts w:ascii="Times New Roman" w:hAnsi="Times New Roman" w:cs="Times New Roman"/>
                <w:lang w:val="kk-KZ"/>
              </w:rPr>
              <w:t>•</w:t>
            </w:r>
            <w:r>
              <w:rPr>
                <w:rFonts w:ascii="Times New Roman" w:hAnsi="Times New Roman" w:cs="Times New Roman"/>
                <w:lang w:val="kk-KZ"/>
              </w:rPr>
              <w:tab/>
            </w:r>
            <w:r>
              <w:rPr>
                <w:rFonts w:ascii="Times New Roman" w:hAnsi="Times New Roman" w:cs="Times New Roman"/>
                <w:lang w:val="kk-KZ"/>
              </w:rPr>
              <w:t>Көктем келгелі айнала қоршаған ортада қандай өзгерістерді байқадыңдар?</w:t>
            </w:r>
          </w:p>
          <w:p w14:paraId="41F22CB7">
            <w:pPr>
              <w:rPr>
                <w:rFonts w:ascii="Times New Roman" w:hAnsi="Times New Roman" w:cs="Times New Roman"/>
                <w:lang w:val="kk-KZ"/>
              </w:rPr>
            </w:pPr>
            <w:r>
              <w:rPr>
                <w:rFonts w:ascii="Times New Roman" w:hAnsi="Times New Roman" w:cs="Times New Roman"/>
                <w:lang w:val="kk-KZ"/>
              </w:rPr>
              <w:t>•</w:t>
            </w:r>
            <w:r>
              <w:rPr>
                <w:rFonts w:ascii="Times New Roman" w:hAnsi="Times New Roman" w:cs="Times New Roman"/>
                <w:lang w:val="kk-KZ"/>
              </w:rPr>
              <w:tab/>
            </w:r>
            <w:r>
              <w:rPr>
                <w:rFonts w:ascii="Times New Roman" w:hAnsi="Times New Roman" w:cs="Times New Roman"/>
                <w:lang w:val="kk-KZ"/>
              </w:rPr>
              <w:t>Ауламыздағы ағаштар бойында қандай өзгерістер бар?</w:t>
            </w:r>
          </w:p>
          <w:p w14:paraId="099F7727">
            <w:pPr>
              <w:rPr>
                <w:rFonts w:ascii="Times New Roman" w:hAnsi="Times New Roman" w:cs="Times New Roman"/>
                <w:lang w:val="kk-KZ"/>
              </w:rPr>
            </w:pPr>
            <w:r>
              <w:rPr>
                <w:rFonts w:ascii="Times New Roman" w:hAnsi="Times New Roman" w:cs="Times New Roman"/>
                <w:lang w:val="kk-KZ"/>
              </w:rPr>
              <w:t>•</w:t>
            </w:r>
            <w:r>
              <w:rPr>
                <w:rFonts w:ascii="Times New Roman" w:hAnsi="Times New Roman" w:cs="Times New Roman"/>
                <w:lang w:val="kk-KZ"/>
              </w:rPr>
              <w:tab/>
            </w:r>
            <w:r>
              <w:rPr>
                <w:rFonts w:ascii="Times New Roman" w:hAnsi="Times New Roman" w:cs="Times New Roman"/>
                <w:lang w:val="kk-KZ"/>
              </w:rPr>
              <w:t>Бұталар мен шөптерден қандай көктем бейнесін көріп тұрсыңдар?</w:t>
            </w:r>
          </w:p>
          <w:p w14:paraId="6544C3BB">
            <w:pPr>
              <w:rPr>
                <w:rFonts w:ascii="Times New Roman" w:hAnsi="Times New Roman" w:cs="Times New Roman"/>
                <w:lang w:val="kk-KZ"/>
              </w:rPr>
            </w:pPr>
            <w:r>
              <w:rPr>
                <w:rFonts w:ascii="Times New Roman" w:hAnsi="Times New Roman" w:cs="Times New Roman"/>
                <w:lang w:val="kk-KZ"/>
              </w:rPr>
              <w:t xml:space="preserve">Дидактикалық тапсырма: </w:t>
            </w:r>
          </w:p>
          <w:p w14:paraId="12071CC5">
            <w:pPr>
              <w:rPr>
                <w:rFonts w:ascii="Times New Roman" w:hAnsi="Times New Roman" w:cs="Times New Roman"/>
                <w:lang w:val="kk-KZ"/>
              </w:rPr>
            </w:pPr>
            <w:r>
              <w:rPr>
                <w:rFonts w:ascii="Times New Roman" w:hAnsi="Times New Roman" w:cs="Times New Roman"/>
                <w:lang w:val="kk-KZ"/>
              </w:rPr>
              <w:t>Ауламыздағы ағаштардың қалай қыстап шыққанын қарау: сынған бұталар көп пе?</w:t>
            </w:r>
          </w:p>
          <w:p w14:paraId="3333682E">
            <w:pPr>
              <w:rPr>
                <w:rFonts w:ascii="Times New Roman" w:hAnsi="Times New Roman" w:cs="Times New Roman"/>
                <w:lang w:val="kk-KZ"/>
              </w:rPr>
            </w:pPr>
            <w:r>
              <w:rPr>
                <w:rFonts w:ascii="Times New Roman" w:hAnsi="Times New Roman" w:cs="Times New Roman"/>
                <w:lang w:val="kk-KZ"/>
              </w:rPr>
              <w:t xml:space="preserve">Еңбек  </w:t>
            </w:r>
          </w:p>
          <w:p w14:paraId="5FDC0FAC">
            <w:pPr>
              <w:rPr>
                <w:rFonts w:ascii="Times New Roman" w:hAnsi="Times New Roman" w:cs="Times New Roman"/>
                <w:lang w:val="kk-KZ"/>
              </w:rPr>
            </w:pPr>
            <w:r>
              <w:rPr>
                <w:rFonts w:ascii="Times New Roman" w:hAnsi="Times New Roman" w:cs="Times New Roman"/>
                <w:lang w:val="kk-KZ"/>
              </w:rPr>
              <w:t xml:space="preserve">Алаңдағы сынған ағаш бұталарын жинау, бұталар түбін тазалау. </w:t>
            </w:r>
          </w:p>
          <w:p w14:paraId="6BEF3BEE">
            <w:pPr>
              <w:rPr>
                <w:rFonts w:ascii="Times New Roman" w:hAnsi="Times New Roman" w:cs="Times New Roman"/>
                <w:lang w:val="kk-KZ"/>
              </w:rPr>
            </w:pPr>
            <w:r>
              <w:rPr>
                <w:rFonts w:ascii="Times New Roman" w:hAnsi="Times New Roman" w:cs="Times New Roman"/>
                <w:lang w:val="kk-KZ"/>
              </w:rPr>
              <w:t>Мақсаты: еңбексүйгіштікке баулу, бірлесе жұмыс істеу дағдыларын дамыту, істеген жұмыс нәтижесіне қуана білу.</w:t>
            </w:r>
          </w:p>
          <w:p w14:paraId="4468F00B">
            <w:pPr>
              <w:rPr>
                <w:rFonts w:ascii="Times New Roman" w:hAnsi="Times New Roman" w:cs="Times New Roman"/>
                <w:lang w:val="kk-KZ"/>
              </w:rPr>
            </w:pPr>
            <w:r>
              <w:rPr>
                <w:rFonts w:ascii="Times New Roman" w:hAnsi="Times New Roman" w:cs="Times New Roman"/>
                <w:lang w:val="kk-KZ"/>
              </w:rPr>
              <w:t>Қимылды ойын «Кім аталған ағашқа тез жетеді?».</w:t>
            </w:r>
          </w:p>
          <w:p w14:paraId="2E689A09">
            <w:pPr>
              <w:rPr>
                <w:rFonts w:ascii="Times New Roman" w:hAnsi="Times New Roman" w:cs="Times New Roman"/>
                <w:lang w:val="kk-KZ"/>
              </w:rPr>
            </w:pPr>
            <w:r>
              <w:rPr>
                <w:rFonts w:ascii="Times New Roman" w:hAnsi="Times New Roman" w:cs="Times New Roman"/>
                <w:lang w:val="kk-KZ"/>
              </w:rPr>
              <w:t>Мақсаты: ағаш аттарын дұрыс атай білу, ойлау қабылеттерін дамыту, жылдамдыққа баулу.</w:t>
            </w:r>
          </w:p>
          <w:p w14:paraId="3C4EF89E">
            <w:pPr>
              <w:rPr>
                <w:rFonts w:ascii="Times New Roman" w:hAnsi="Times New Roman" w:cs="Times New Roman"/>
                <w:lang w:val="kk-KZ"/>
              </w:rPr>
            </w:pPr>
            <w:r>
              <w:rPr>
                <w:rFonts w:ascii="Times New Roman" w:hAnsi="Times New Roman" w:cs="Times New Roman"/>
                <w:lang w:val="kk-KZ"/>
              </w:rPr>
              <w:t>Жаттығу ойыны:  Қозғалыстарын дамыту.</w:t>
            </w:r>
          </w:p>
          <w:p w14:paraId="229EA139">
            <w:pPr>
              <w:rPr>
                <w:rFonts w:ascii="Times New Roman" w:hAnsi="Times New Roman" w:cs="Times New Roman"/>
                <w:lang w:val="kk-KZ"/>
              </w:rPr>
            </w:pPr>
            <w:r>
              <w:rPr>
                <w:rFonts w:ascii="Times New Roman" w:hAnsi="Times New Roman" w:cs="Times New Roman"/>
                <w:lang w:val="kk-KZ"/>
              </w:rPr>
              <w:t xml:space="preserve">Мақсаты: сапта дұрыс жүрулері мен жеңіл жүкірулерін тиянақтау </w:t>
            </w:r>
          </w:p>
          <w:p w14:paraId="2D17839D">
            <w:pPr>
              <w:rPr>
                <w:rFonts w:ascii="Times New Roman" w:hAnsi="Times New Roman" w:cs="Times New Roman"/>
                <w:lang w:val="kk-KZ"/>
              </w:rPr>
            </w:pPr>
          </w:p>
          <w:p w14:paraId="14D3A218">
            <w:pPr>
              <w:rPr>
                <w:rFonts w:ascii="Times New Roman" w:hAnsi="Times New Roman" w:cs="Times New Roman"/>
                <w:lang w:val="kk-KZ"/>
              </w:rPr>
            </w:pPr>
            <w:r>
              <w:rPr>
                <w:rFonts w:ascii="Times New Roman" w:hAnsi="Times New Roman" w:cs="Times New Roman"/>
                <w:lang w:val="kk-KZ"/>
              </w:rPr>
              <w:t>Мақал мәтел:</w:t>
            </w:r>
          </w:p>
          <w:p w14:paraId="7BE3A17D">
            <w:pPr>
              <w:rPr>
                <w:rFonts w:ascii="Times New Roman" w:hAnsi="Times New Roman" w:cs="Times New Roman"/>
                <w:lang w:val="kk-KZ"/>
              </w:rPr>
            </w:pPr>
            <w:r>
              <w:rPr>
                <w:rFonts w:ascii="Times New Roman" w:hAnsi="Times New Roman" w:cs="Times New Roman"/>
                <w:lang w:val="kk-KZ"/>
              </w:rPr>
              <w:t xml:space="preserve"> Бабасы еккенді, баласы    орады.</w:t>
            </w:r>
          </w:p>
          <w:p w14:paraId="4C899B8D">
            <w:pPr>
              <w:rPr>
                <w:rFonts w:ascii="Times New Roman" w:hAnsi="Times New Roman" w:cs="Times New Roman"/>
                <w:lang w:val="kk-KZ"/>
              </w:rPr>
            </w:pPr>
            <w:r>
              <w:rPr>
                <w:rFonts w:ascii="Times New Roman" w:hAnsi="Times New Roman" w:cs="Times New Roman"/>
                <w:lang w:val="kk-KZ"/>
              </w:rPr>
              <w:t>Сәуір айы су айы, мамыр айы гүл айы.</w:t>
            </w:r>
          </w:p>
          <w:p w14:paraId="2FADEF0E">
            <w:pPr>
              <w:rPr>
                <w:rFonts w:ascii="Times New Roman" w:hAnsi="Times New Roman" w:cs="Times New Roman"/>
                <w:lang w:val="kk-KZ"/>
              </w:rPr>
            </w:pPr>
            <w:r>
              <w:rPr>
                <w:rFonts w:ascii="Times New Roman" w:hAnsi="Times New Roman" w:cs="Times New Roman"/>
                <w:lang w:val="kk-KZ"/>
              </w:rPr>
              <w:t>Дана көптен, дәрі шөптен</w:t>
            </w:r>
          </w:p>
        </w:tc>
      </w:tr>
      <w:tr w14:paraId="794FBB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D6AF7E6">
            <w:pPr>
              <w:ind w:left="20"/>
              <w:rPr>
                <w:rFonts w:ascii="Times New Roman" w:hAnsi="Times New Roman" w:cs="Times New Roman"/>
                <w:b/>
                <w:bCs/>
              </w:rPr>
            </w:pPr>
            <w:r>
              <w:rPr>
                <w:rFonts w:ascii="Times New Roman" w:hAnsi="Times New Roman" w:cs="Times New Roman"/>
                <w:b/>
                <w:bCs/>
                <w:color w:val="000000"/>
              </w:rPr>
              <w:t>Серуеннен оралу</w:t>
            </w:r>
          </w:p>
        </w:tc>
        <w:tc>
          <w:tcPr>
            <w:tcW w:w="2552" w:type="dxa"/>
            <w:tcMar>
              <w:top w:w="15" w:type="dxa"/>
              <w:left w:w="15" w:type="dxa"/>
              <w:bottom w:w="15" w:type="dxa"/>
              <w:right w:w="15" w:type="dxa"/>
            </w:tcMar>
          </w:tcPr>
          <w:p w14:paraId="4C453DBB">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4A324810">
            <w:pPr>
              <w:ind w:left="20"/>
              <w:rPr>
                <w:rFonts w:ascii="Times New Roman" w:hAnsi="Times New Roman" w:cs="Times New Roman"/>
              </w:rPr>
            </w:pPr>
          </w:p>
          <w:p w14:paraId="7624A86B">
            <w:pPr>
              <w:ind w:left="20"/>
              <w:jc w:val="both"/>
              <w:rPr>
                <w:rFonts w:ascii="Times New Roman" w:hAnsi="Times New Roman" w:cs="Times New Roman"/>
              </w:rPr>
            </w:pPr>
          </w:p>
        </w:tc>
        <w:tc>
          <w:tcPr>
            <w:tcW w:w="2268" w:type="dxa"/>
            <w:tcMar>
              <w:top w:w="15" w:type="dxa"/>
              <w:left w:w="15" w:type="dxa"/>
              <w:bottom w:w="15" w:type="dxa"/>
              <w:right w:w="15" w:type="dxa"/>
            </w:tcMar>
          </w:tcPr>
          <w:p w14:paraId="452B4EED">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6C6CE973">
            <w:pPr>
              <w:ind w:left="20"/>
              <w:rPr>
                <w:rFonts w:ascii="Times New Roman" w:hAnsi="Times New Roman" w:cs="Times New Roman"/>
              </w:rPr>
            </w:pPr>
          </w:p>
          <w:p w14:paraId="26B88C4E">
            <w:pPr>
              <w:ind w:left="20"/>
              <w:jc w:val="both"/>
              <w:rPr>
                <w:rFonts w:ascii="Times New Roman" w:hAnsi="Times New Roman" w:cs="Times New Roman"/>
              </w:rPr>
            </w:pPr>
          </w:p>
        </w:tc>
        <w:tc>
          <w:tcPr>
            <w:tcW w:w="2551" w:type="dxa"/>
            <w:tcMar>
              <w:top w:w="15" w:type="dxa"/>
              <w:left w:w="15" w:type="dxa"/>
              <w:bottom w:w="15" w:type="dxa"/>
              <w:right w:w="15" w:type="dxa"/>
            </w:tcMar>
          </w:tcPr>
          <w:p w14:paraId="27973DC0">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2F9B7139">
            <w:pPr>
              <w:ind w:left="20"/>
              <w:rPr>
                <w:rFonts w:ascii="Times New Roman" w:hAnsi="Times New Roman" w:cs="Times New Roman"/>
              </w:rPr>
            </w:pPr>
          </w:p>
          <w:p w14:paraId="614BC7D8">
            <w:pPr>
              <w:ind w:left="20"/>
              <w:jc w:val="both"/>
              <w:rPr>
                <w:rFonts w:ascii="Times New Roman" w:hAnsi="Times New Roman" w:cs="Times New Roman"/>
              </w:rPr>
            </w:pPr>
          </w:p>
        </w:tc>
        <w:tc>
          <w:tcPr>
            <w:tcW w:w="2268" w:type="dxa"/>
            <w:tcMar>
              <w:top w:w="15" w:type="dxa"/>
              <w:left w:w="15" w:type="dxa"/>
              <w:bottom w:w="15" w:type="dxa"/>
              <w:right w:w="15" w:type="dxa"/>
            </w:tcMar>
          </w:tcPr>
          <w:p w14:paraId="69AF3745">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5E2209E4">
            <w:pPr>
              <w:ind w:left="20"/>
              <w:rPr>
                <w:rFonts w:ascii="Times New Roman" w:hAnsi="Times New Roman" w:cs="Times New Roman"/>
              </w:rPr>
            </w:pPr>
          </w:p>
          <w:p w14:paraId="2BC33478">
            <w:pPr>
              <w:ind w:left="20"/>
              <w:jc w:val="both"/>
              <w:rPr>
                <w:rFonts w:ascii="Times New Roman" w:hAnsi="Times New Roman" w:cs="Times New Roman"/>
              </w:rPr>
            </w:pPr>
          </w:p>
        </w:tc>
        <w:tc>
          <w:tcPr>
            <w:tcW w:w="2552" w:type="dxa"/>
            <w:tcMar>
              <w:top w:w="15" w:type="dxa"/>
              <w:left w:w="15" w:type="dxa"/>
              <w:bottom w:w="15" w:type="dxa"/>
              <w:right w:w="15" w:type="dxa"/>
            </w:tcMar>
          </w:tcPr>
          <w:p w14:paraId="631705F7">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4D793784">
            <w:pPr>
              <w:ind w:left="20"/>
              <w:rPr>
                <w:rFonts w:ascii="Times New Roman" w:hAnsi="Times New Roman" w:cs="Times New Roman"/>
              </w:rPr>
            </w:pPr>
          </w:p>
          <w:p w14:paraId="3F03D3AF">
            <w:pPr>
              <w:ind w:left="20"/>
              <w:jc w:val="both"/>
              <w:rPr>
                <w:rFonts w:ascii="Times New Roman" w:hAnsi="Times New Roman" w:cs="Times New Roman"/>
              </w:rPr>
            </w:pPr>
          </w:p>
        </w:tc>
      </w:tr>
      <w:tr w14:paraId="53C4D7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7A04624">
            <w:pPr>
              <w:ind w:left="20"/>
              <w:rPr>
                <w:rFonts w:ascii="Times New Roman" w:hAnsi="Times New Roman" w:cs="Times New Roman"/>
                <w:b/>
                <w:bCs/>
              </w:rPr>
            </w:pPr>
            <w:r>
              <w:rPr>
                <w:rFonts w:ascii="Times New Roman" w:hAnsi="Times New Roman" w:cs="Times New Roman"/>
                <w:b/>
                <w:bCs/>
                <w:color w:val="000000"/>
              </w:rPr>
              <w:t>Түскі ас</w:t>
            </w:r>
          </w:p>
        </w:tc>
        <w:tc>
          <w:tcPr>
            <w:tcW w:w="2552" w:type="dxa"/>
            <w:tcMar>
              <w:top w:w="15" w:type="dxa"/>
              <w:left w:w="15" w:type="dxa"/>
              <w:bottom w:w="15" w:type="dxa"/>
              <w:right w:w="15" w:type="dxa"/>
            </w:tcMar>
          </w:tcPr>
          <w:p w14:paraId="58690B6B">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66AB7447">
            <w:pPr>
              <w:ind w:left="20"/>
              <w:jc w:val="both"/>
              <w:rPr>
                <w:rFonts w:ascii="Times New Roman" w:hAnsi="Times New Roman" w:cs="Times New Roman"/>
                <w:lang w:val="kk-KZ"/>
              </w:rPr>
            </w:pPr>
            <w:r>
              <w:rPr>
                <w:rFonts w:ascii="Times New Roman" w:hAnsi="Times New Roman" w:cs="Times New Roman"/>
                <w:b/>
                <w:bCs/>
                <w:color w:val="0070C0"/>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05C494E9">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0096E621">
            <w:pPr>
              <w:ind w:left="20"/>
              <w:jc w:val="both"/>
              <w:rPr>
                <w:rFonts w:ascii="Times New Roman" w:hAnsi="Times New Roman" w:cs="Times New Roman"/>
                <w:lang w:val="kk-KZ"/>
              </w:rPr>
            </w:pPr>
            <w:r>
              <w:rPr>
                <w:rFonts w:ascii="Times New Roman" w:hAnsi="Times New Roman" w:cs="Times New Roman"/>
                <w:b/>
                <w:bCs/>
                <w:color w:val="0070C0"/>
                <w:lang w:val="kk-KZ"/>
              </w:rPr>
              <w:t>(мәдени-гигиеналық дағдылар, өзіне-өзі қызмет ету, кезекшілердің еңбек әрекеті)</w:t>
            </w:r>
          </w:p>
        </w:tc>
        <w:tc>
          <w:tcPr>
            <w:tcW w:w="2551" w:type="dxa"/>
            <w:tcMar>
              <w:top w:w="15" w:type="dxa"/>
              <w:left w:w="15" w:type="dxa"/>
              <w:bottom w:w="15" w:type="dxa"/>
              <w:right w:w="15" w:type="dxa"/>
            </w:tcMar>
          </w:tcPr>
          <w:p w14:paraId="6E0CDF3C">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126EFBB0">
            <w:pPr>
              <w:ind w:left="20"/>
              <w:jc w:val="both"/>
              <w:rPr>
                <w:rFonts w:ascii="Times New Roman" w:hAnsi="Times New Roman" w:cs="Times New Roman"/>
                <w:lang w:val="kk-KZ"/>
              </w:rPr>
            </w:pPr>
            <w:r>
              <w:rPr>
                <w:rFonts w:ascii="Times New Roman" w:hAnsi="Times New Roman" w:cs="Times New Roman"/>
                <w:b/>
                <w:bCs/>
                <w:color w:val="0070C0"/>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199EC1BA">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4D00C0E0">
            <w:pPr>
              <w:ind w:left="20"/>
              <w:jc w:val="both"/>
              <w:rPr>
                <w:rFonts w:ascii="Times New Roman" w:hAnsi="Times New Roman" w:cs="Times New Roman"/>
                <w:lang w:val="kk-KZ"/>
              </w:rPr>
            </w:pPr>
            <w:r>
              <w:rPr>
                <w:rFonts w:ascii="Times New Roman" w:hAnsi="Times New Roman" w:cs="Times New Roman"/>
                <w:b/>
                <w:bCs/>
                <w:color w:val="0070C0"/>
                <w:lang w:val="kk-KZ"/>
              </w:rPr>
              <w:t>(мәдени-гигиеналық дағдылар, өзіне-өзі қызмет ету, кезекшілердің еңбек әрекеті)</w:t>
            </w:r>
          </w:p>
        </w:tc>
        <w:tc>
          <w:tcPr>
            <w:tcW w:w="2552" w:type="dxa"/>
            <w:tcMar>
              <w:top w:w="15" w:type="dxa"/>
              <w:left w:w="15" w:type="dxa"/>
              <w:bottom w:w="15" w:type="dxa"/>
              <w:right w:w="15" w:type="dxa"/>
            </w:tcMar>
          </w:tcPr>
          <w:p w14:paraId="5AE746CF">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54FC5407">
            <w:pPr>
              <w:ind w:left="20"/>
              <w:jc w:val="both"/>
              <w:rPr>
                <w:rFonts w:ascii="Times New Roman" w:hAnsi="Times New Roman" w:cs="Times New Roman"/>
                <w:lang w:val="kk-KZ"/>
              </w:rPr>
            </w:pPr>
            <w:r>
              <w:rPr>
                <w:rFonts w:ascii="Times New Roman" w:hAnsi="Times New Roman" w:cs="Times New Roman"/>
                <w:b/>
                <w:bCs/>
                <w:color w:val="0070C0"/>
                <w:lang w:val="kk-KZ"/>
              </w:rPr>
              <w:t>(мәдени-гигиеналық дағдылар, өзіне-өзі қызмет ету, кезекшілердің еңбек әрекеті)</w:t>
            </w:r>
          </w:p>
        </w:tc>
      </w:tr>
      <w:tr w14:paraId="492D79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C718E82">
            <w:pPr>
              <w:ind w:left="20"/>
              <w:rPr>
                <w:rFonts w:ascii="Times New Roman" w:hAnsi="Times New Roman" w:cs="Times New Roman"/>
                <w:b/>
                <w:bCs/>
              </w:rPr>
            </w:pPr>
            <w:r>
              <w:rPr>
                <w:rFonts w:ascii="Times New Roman" w:hAnsi="Times New Roman" w:cs="Times New Roman"/>
                <w:b/>
                <w:bCs/>
                <w:color w:val="000000"/>
              </w:rPr>
              <w:t>Күндізгі ұйқы</w:t>
            </w:r>
          </w:p>
        </w:tc>
        <w:tc>
          <w:tcPr>
            <w:tcW w:w="2552" w:type="dxa"/>
            <w:tcMar>
              <w:top w:w="15" w:type="dxa"/>
              <w:left w:w="15" w:type="dxa"/>
              <w:bottom w:w="15" w:type="dxa"/>
              <w:right w:w="15" w:type="dxa"/>
            </w:tcMar>
          </w:tcPr>
          <w:p w14:paraId="4C2E8C30">
            <w:pPr>
              <w:rPr>
                <w:rFonts w:ascii="Times New Roman" w:hAnsi="Times New Roman" w:cs="Times New Roman"/>
                <w:color w:val="000000"/>
                <w:lang w:val="kk-KZ"/>
              </w:rPr>
            </w:pPr>
            <w:r>
              <w:rPr>
                <w:rFonts w:ascii="Times New Roman" w:hAnsi="Times New Roman" w:cs="Times New Roman"/>
                <w:color w:val="000000"/>
                <w:lang w:val="kk-KZ"/>
              </w:rPr>
              <w:t xml:space="preserve">Киімдерін ұқыпты орындыққа іліп (немесе арнайы сөреге) қоюды үйрету. Өз төсек орнын тауып жатуды үйрету. </w:t>
            </w:r>
          </w:p>
          <w:p w14:paraId="4D6527EA">
            <w:pPr>
              <w:rPr>
                <w:rFonts w:ascii="Times New Roman" w:hAnsi="Times New Roman" w:cs="Times New Roman"/>
                <w:color w:val="0070C0"/>
                <w:lang w:val="kk-KZ"/>
              </w:rPr>
            </w:pPr>
            <w:r>
              <w:rPr>
                <w:rFonts w:ascii="Times New Roman" w:hAnsi="Times New Roman" w:cs="Times New Roman"/>
                <w:color w:val="000000"/>
                <w:lang w:val="kk-KZ"/>
              </w:rPr>
              <w:t xml:space="preserve">Балалардың  тыныш ұйықтауы үшін жайы баяу музыка тыңдау. Бесік жырын айтып беру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7CCDE557">
            <w:pPr>
              <w:ind w:left="20"/>
              <w:jc w:val="both"/>
              <w:rPr>
                <w:rFonts w:ascii="Times New Roman" w:hAnsi="Times New Roman" w:cs="Times New Roman"/>
              </w:rPr>
            </w:pPr>
            <w:r>
              <w:rPr>
                <w:rFonts w:ascii="Times New Roman" w:hAnsi="Times New Roman" w:cs="Times New Roman"/>
                <w:color w:val="000000"/>
                <w:lang w:val="kk-KZ"/>
              </w:rPr>
              <w:t xml:space="preserve">Балалардың  тыныш ұйықтауы үшін жайы баяу музыка тыңдау. </w:t>
            </w:r>
            <w:r>
              <w:rPr>
                <w:rFonts w:ascii="Times New Roman" w:hAnsi="Times New Roman" w:cs="Times New Roman"/>
                <w:b/>
              </w:rPr>
              <w:t>(Музыка)</w:t>
            </w:r>
          </w:p>
        </w:tc>
        <w:tc>
          <w:tcPr>
            <w:tcW w:w="2268" w:type="dxa"/>
            <w:tcMar>
              <w:top w:w="15" w:type="dxa"/>
              <w:left w:w="15" w:type="dxa"/>
              <w:bottom w:w="15" w:type="dxa"/>
              <w:right w:w="15" w:type="dxa"/>
            </w:tcMar>
          </w:tcPr>
          <w:p w14:paraId="6B371CEB">
            <w:pPr>
              <w:rPr>
                <w:rFonts w:ascii="Times New Roman" w:hAnsi="Times New Roman" w:cs="Times New Roman"/>
                <w:color w:val="000000"/>
                <w:lang w:val="kk-KZ"/>
              </w:rPr>
            </w:pPr>
            <w:r>
              <w:rPr>
                <w:rFonts w:ascii="Times New Roman" w:hAnsi="Times New Roman" w:cs="Times New Roman"/>
                <w:color w:val="000000"/>
                <w:lang w:val="kk-KZ"/>
              </w:rPr>
              <w:t xml:space="preserve">Киім түймелерін, сырмаларын өздігінше ағытуды қалыптастыру. </w:t>
            </w:r>
          </w:p>
          <w:p w14:paraId="0AB5AE55">
            <w:pPr>
              <w:rPr>
                <w:rFonts w:ascii="Times New Roman" w:hAnsi="Times New Roman" w:cs="Times New Roman"/>
                <w:color w:val="0070C0"/>
                <w:lang w:val="kk-KZ"/>
              </w:rPr>
            </w:pPr>
            <w:r>
              <w:rPr>
                <w:rFonts w:ascii="Times New Roman" w:hAnsi="Times New Roman" w:cs="Times New Roman"/>
                <w:color w:val="000000"/>
                <w:lang w:val="kk-KZ"/>
              </w:rPr>
              <w:t xml:space="preserve">Балалардың  тыныш ұйықтауы үшін жайы баяу музыка тыңдау. Бесік жырын айтып беру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2FA8B806">
            <w:pPr>
              <w:ind w:left="20"/>
              <w:rPr>
                <w:rFonts w:ascii="Times New Roman" w:hAnsi="Times New Roman" w:cs="Times New Roman"/>
              </w:rPr>
            </w:pPr>
            <w:r>
              <w:rPr>
                <w:rFonts w:ascii="Times New Roman" w:hAnsi="Times New Roman" w:cs="Times New Roman"/>
                <w:color w:val="000000"/>
                <w:lang w:val="kk-KZ"/>
              </w:rPr>
              <w:t xml:space="preserve">Балалардың  тыныш ұйықтауы үшін жайы баяу музыка тыңдау. </w:t>
            </w:r>
            <w:r>
              <w:rPr>
                <w:rFonts w:ascii="Times New Roman" w:hAnsi="Times New Roman" w:cs="Times New Roman"/>
                <w:b/>
              </w:rPr>
              <w:t>(Музыка)</w:t>
            </w:r>
          </w:p>
          <w:p w14:paraId="4CB9BBDC">
            <w:pPr>
              <w:ind w:left="20"/>
              <w:jc w:val="both"/>
              <w:rPr>
                <w:rFonts w:ascii="Times New Roman" w:hAnsi="Times New Roman" w:cs="Times New Roman"/>
              </w:rPr>
            </w:pPr>
          </w:p>
        </w:tc>
        <w:tc>
          <w:tcPr>
            <w:tcW w:w="2551" w:type="dxa"/>
            <w:tcMar>
              <w:top w:w="15" w:type="dxa"/>
              <w:left w:w="15" w:type="dxa"/>
              <w:bottom w:w="15" w:type="dxa"/>
              <w:right w:w="15" w:type="dxa"/>
            </w:tcMar>
          </w:tcPr>
          <w:p w14:paraId="390E58BA">
            <w:pPr>
              <w:rPr>
                <w:rFonts w:ascii="Times New Roman" w:hAnsi="Times New Roman" w:cs="Times New Roman"/>
                <w:color w:val="000000"/>
                <w:lang w:val="kk-KZ"/>
              </w:rPr>
            </w:pPr>
            <w:r>
              <w:rPr>
                <w:rFonts w:ascii="Times New Roman" w:hAnsi="Times New Roman" w:cs="Times New Roman"/>
                <w:color w:val="000000"/>
                <w:lang w:val="kk-KZ"/>
              </w:rPr>
              <w:t xml:space="preserve">Киім түймелерін, сырмаларын өздігінше ағытуды қалыптастыру. </w:t>
            </w:r>
          </w:p>
          <w:p w14:paraId="1BFB46FA">
            <w:pPr>
              <w:rPr>
                <w:rFonts w:ascii="Times New Roman" w:hAnsi="Times New Roman" w:cs="Times New Roman"/>
                <w:color w:val="0070C0"/>
                <w:lang w:val="kk-KZ"/>
              </w:rPr>
            </w:pPr>
            <w:r>
              <w:rPr>
                <w:rFonts w:ascii="Times New Roman" w:hAnsi="Times New Roman" w:cs="Times New Roman"/>
                <w:color w:val="000000"/>
                <w:lang w:val="kk-KZ"/>
              </w:rPr>
              <w:t xml:space="preserve">Балалардың  тыныш ұйықтауы үшін жайы баяу музыка тыңдау. Бесік жырын айтып беру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0EFDDEE0">
            <w:pPr>
              <w:ind w:left="20"/>
              <w:rPr>
                <w:rFonts w:ascii="Times New Roman" w:hAnsi="Times New Roman" w:cs="Times New Roman"/>
              </w:rPr>
            </w:pPr>
            <w:r>
              <w:rPr>
                <w:rFonts w:ascii="Times New Roman" w:hAnsi="Times New Roman" w:cs="Times New Roman"/>
                <w:color w:val="000000"/>
                <w:lang w:val="kk-KZ"/>
              </w:rPr>
              <w:t xml:space="preserve">Балалардың  тыныш ұйықтауы үшін жайы баяу музыка тыңдау. </w:t>
            </w:r>
            <w:r>
              <w:rPr>
                <w:rFonts w:ascii="Times New Roman" w:hAnsi="Times New Roman" w:cs="Times New Roman"/>
                <w:b/>
              </w:rPr>
              <w:t>(Музыка)</w:t>
            </w:r>
          </w:p>
          <w:p w14:paraId="68FFD24D">
            <w:pPr>
              <w:ind w:left="20"/>
              <w:jc w:val="both"/>
              <w:rPr>
                <w:rFonts w:ascii="Times New Roman" w:hAnsi="Times New Roman" w:cs="Times New Roman"/>
              </w:rPr>
            </w:pPr>
          </w:p>
        </w:tc>
        <w:tc>
          <w:tcPr>
            <w:tcW w:w="2268" w:type="dxa"/>
            <w:tcMar>
              <w:top w:w="15" w:type="dxa"/>
              <w:left w:w="15" w:type="dxa"/>
              <w:bottom w:w="15" w:type="dxa"/>
              <w:right w:w="15" w:type="dxa"/>
            </w:tcMar>
          </w:tcPr>
          <w:p w14:paraId="0B42DEDA">
            <w:pPr>
              <w:rPr>
                <w:rFonts w:ascii="Times New Roman" w:hAnsi="Times New Roman" w:cs="Times New Roman"/>
                <w:color w:val="000000"/>
                <w:lang w:val="kk-KZ"/>
              </w:rPr>
            </w:pPr>
            <w:r>
              <w:rPr>
                <w:rFonts w:ascii="Times New Roman" w:hAnsi="Times New Roman" w:cs="Times New Roman"/>
                <w:color w:val="000000"/>
                <w:lang w:val="kk-KZ"/>
              </w:rPr>
              <w:t xml:space="preserve">Киімдерін ұқыпты орындыққа іліп (немесе арнайы сөреге) қоюды үйрету. Өз төсек орнын тауып жатуды үйрету. </w:t>
            </w:r>
          </w:p>
          <w:p w14:paraId="34BFABAC">
            <w:pPr>
              <w:rPr>
                <w:rFonts w:ascii="Times New Roman" w:hAnsi="Times New Roman" w:cs="Times New Roman"/>
                <w:color w:val="0070C0"/>
                <w:lang w:val="kk-KZ"/>
              </w:rPr>
            </w:pPr>
            <w:r>
              <w:rPr>
                <w:rFonts w:ascii="Times New Roman" w:hAnsi="Times New Roman" w:cs="Times New Roman"/>
                <w:color w:val="000000"/>
                <w:lang w:val="kk-KZ"/>
              </w:rPr>
              <w:t xml:space="preserve">Балалардың  тыныш ұйықтауы үшін жайы баяу музыка тыңдау. Бесік жырын айтып беру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25C259C8">
            <w:pPr>
              <w:ind w:left="20"/>
              <w:rPr>
                <w:rFonts w:ascii="Times New Roman" w:hAnsi="Times New Roman" w:cs="Times New Roman"/>
              </w:rPr>
            </w:pPr>
            <w:r>
              <w:rPr>
                <w:rFonts w:ascii="Times New Roman" w:hAnsi="Times New Roman" w:cs="Times New Roman"/>
                <w:color w:val="000000"/>
                <w:lang w:val="kk-KZ"/>
              </w:rPr>
              <w:t xml:space="preserve">Балалардың  тыныш ұйықтауы үшін жайы баяу музыка тыңдау. </w:t>
            </w:r>
            <w:r>
              <w:rPr>
                <w:rFonts w:ascii="Times New Roman" w:hAnsi="Times New Roman" w:cs="Times New Roman"/>
                <w:b/>
              </w:rPr>
              <w:t>(Музыка)</w:t>
            </w:r>
          </w:p>
          <w:p w14:paraId="1E8775FC">
            <w:pPr>
              <w:ind w:left="20"/>
              <w:jc w:val="both"/>
              <w:rPr>
                <w:rFonts w:ascii="Times New Roman" w:hAnsi="Times New Roman" w:cs="Times New Roman"/>
              </w:rPr>
            </w:pPr>
          </w:p>
        </w:tc>
        <w:tc>
          <w:tcPr>
            <w:tcW w:w="2552" w:type="dxa"/>
            <w:tcMar>
              <w:top w:w="15" w:type="dxa"/>
              <w:left w:w="15" w:type="dxa"/>
              <w:bottom w:w="15" w:type="dxa"/>
              <w:right w:w="15" w:type="dxa"/>
            </w:tcMar>
          </w:tcPr>
          <w:p w14:paraId="12DEDFA5">
            <w:pPr>
              <w:rPr>
                <w:rFonts w:ascii="Times New Roman" w:hAnsi="Times New Roman" w:cs="Times New Roman"/>
                <w:color w:val="000000"/>
                <w:lang w:val="kk-KZ"/>
              </w:rPr>
            </w:pPr>
            <w:r>
              <w:rPr>
                <w:rFonts w:ascii="Times New Roman" w:hAnsi="Times New Roman" w:cs="Times New Roman"/>
                <w:color w:val="000000"/>
                <w:lang w:val="kk-KZ"/>
              </w:rPr>
              <w:t xml:space="preserve">Киімдерін ұқыпты орындыққа іліп (немесе арнайы сөреге) қоюды үйрету. Өз төсек орнын тауып жатуды үйрету. </w:t>
            </w:r>
          </w:p>
          <w:p w14:paraId="05239575">
            <w:pPr>
              <w:rPr>
                <w:rFonts w:ascii="Times New Roman" w:hAnsi="Times New Roman" w:cs="Times New Roman"/>
                <w:color w:val="0070C0"/>
                <w:lang w:val="kk-KZ"/>
              </w:rPr>
            </w:pPr>
            <w:r>
              <w:rPr>
                <w:rFonts w:ascii="Times New Roman" w:hAnsi="Times New Roman" w:cs="Times New Roman"/>
                <w:color w:val="000000"/>
                <w:lang w:val="kk-KZ"/>
              </w:rPr>
              <w:t xml:space="preserve">Балалардың  тыныш ұйықтауы үшін жайы баяу музыка тыңдау. Бесік жырын айтып беру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1FBEAAEB">
            <w:pPr>
              <w:ind w:left="20"/>
              <w:jc w:val="both"/>
              <w:rPr>
                <w:rFonts w:ascii="Times New Roman" w:hAnsi="Times New Roman" w:cs="Times New Roman"/>
              </w:rPr>
            </w:pPr>
            <w:r>
              <w:rPr>
                <w:rFonts w:ascii="Times New Roman" w:hAnsi="Times New Roman" w:cs="Times New Roman"/>
                <w:color w:val="000000"/>
                <w:lang w:val="kk-KZ"/>
              </w:rPr>
              <w:t xml:space="preserve">Балалардың  тыныш ұйықтауы үшін жайы баяу музыка тыңдау. </w:t>
            </w:r>
            <w:r>
              <w:rPr>
                <w:rFonts w:ascii="Times New Roman" w:hAnsi="Times New Roman" w:cs="Times New Roman"/>
                <w:b/>
              </w:rPr>
              <w:t>(Музыка)</w:t>
            </w:r>
          </w:p>
        </w:tc>
      </w:tr>
      <w:tr w14:paraId="515D13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3C2FD50">
            <w:pPr>
              <w:ind w:left="20"/>
              <w:rPr>
                <w:rFonts w:ascii="Times New Roman" w:hAnsi="Times New Roman" w:cs="Times New Roman"/>
                <w:b/>
                <w:bCs/>
              </w:rPr>
            </w:pPr>
            <w:r>
              <w:rPr>
                <w:rFonts w:ascii="Times New Roman" w:hAnsi="Times New Roman" w:cs="Times New Roman"/>
                <w:b/>
                <w:bCs/>
                <w:color w:val="000000"/>
              </w:rPr>
              <w:t>Ұйқыдан біртіндеп ояту, сауықтыру шаралары</w:t>
            </w:r>
          </w:p>
        </w:tc>
        <w:tc>
          <w:tcPr>
            <w:tcW w:w="2552" w:type="dxa"/>
            <w:tcMar>
              <w:top w:w="15" w:type="dxa"/>
              <w:left w:w="15" w:type="dxa"/>
              <w:bottom w:w="15" w:type="dxa"/>
              <w:right w:w="15" w:type="dxa"/>
            </w:tcMar>
          </w:tcPr>
          <w:p w14:paraId="5980A5A7">
            <w:pPr>
              <w:rPr>
                <w:rFonts w:ascii="Times New Roman" w:hAnsi="Times New Roman" w:cs="Times New Roman"/>
                <w:b/>
                <w:bCs/>
                <w:color w:val="0070C0"/>
                <w:lang w:val="kk-KZ"/>
              </w:rPr>
            </w:pPr>
            <w:r>
              <w:rPr>
                <w:rStyle w:val="15"/>
                <w:rFonts w:ascii="Times New Roman" w:hAnsi="Times New Roman" w:cs="Times New Roman" w:eastAsiaTheme="majorEastAsia"/>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26ED1DF2">
            <w:pPr>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70E9035A">
            <w:pPr>
              <w:rPr>
                <w:rFonts w:ascii="Times New Roman" w:hAnsi="Times New Roman" w:cs="Times New Roman"/>
                <w:color w:val="0070C0"/>
                <w:lang w:val="kk-KZ"/>
              </w:rPr>
            </w:pPr>
          </w:p>
          <w:p w14:paraId="73BAC1E1">
            <w:pPr>
              <w:ind w:left="20"/>
              <w:rPr>
                <w:rFonts w:ascii="Times New Roman" w:hAnsi="Times New Roman" w:cs="Times New Roman"/>
                <w:lang w:val="kk-KZ"/>
              </w:rPr>
            </w:pPr>
          </w:p>
          <w:p w14:paraId="2DA265A0">
            <w:pPr>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5BB62BE2">
            <w:pPr>
              <w:rPr>
                <w:rFonts w:ascii="Times New Roman" w:hAnsi="Times New Roman" w:cs="Times New Roman"/>
                <w:b/>
                <w:bCs/>
                <w:color w:val="0070C0"/>
                <w:lang w:val="kk-KZ"/>
              </w:rPr>
            </w:pPr>
            <w:r>
              <w:rPr>
                <w:rStyle w:val="15"/>
                <w:rFonts w:ascii="Times New Roman" w:hAnsi="Times New Roman" w:cs="Times New Roman" w:eastAsiaTheme="majorEastAsia"/>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07C23E4F">
            <w:pPr>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31E9D8EF">
            <w:pPr>
              <w:ind w:left="20"/>
              <w:rPr>
                <w:rFonts w:ascii="Times New Roman" w:hAnsi="Times New Roman" w:cs="Times New Roman"/>
                <w:lang w:val="kk-KZ"/>
              </w:rPr>
            </w:pPr>
          </w:p>
          <w:p w14:paraId="1A6824E6">
            <w:pPr>
              <w:ind w:left="20"/>
              <w:jc w:val="both"/>
              <w:rPr>
                <w:rFonts w:ascii="Times New Roman" w:hAnsi="Times New Roman" w:cs="Times New Roman"/>
                <w:lang w:val="kk-KZ"/>
              </w:rPr>
            </w:pPr>
          </w:p>
        </w:tc>
        <w:tc>
          <w:tcPr>
            <w:tcW w:w="2551" w:type="dxa"/>
            <w:tcMar>
              <w:top w:w="15" w:type="dxa"/>
              <w:left w:w="15" w:type="dxa"/>
              <w:bottom w:w="15" w:type="dxa"/>
              <w:right w:w="15" w:type="dxa"/>
            </w:tcMar>
          </w:tcPr>
          <w:p w14:paraId="43D50C0B">
            <w:pPr>
              <w:rPr>
                <w:rFonts w:ascii="Times New Roman" w:hAnsi="Times New Roman" w:cs="Times New Roman"/>
                <w:b/>
                <w:bCs/>
                <w:color w:val="0070C0"/>
                <w:lang w:val="kk-KZ"/>
              </w:rPr>
            </w:pPr>
            <w:r>
              <w:rPr>
                <w:rStyle w:val="15"/>
                <w:rFonts w:ascii="Times New Roman" w:hAnsi="Times New Roman" w:cs="Times New Roman" w:eastAsiaTheme="majorEastAsia"/>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03FC08B8">
            <w:pPr>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2129CE41">
            <w:pPr>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75A8CDB0">
            <w:pPr>
              <w:rPr>
                <w:rFonts w:ascii="Times New Roman" w:hAnsi="Times New Roman" w:cs="Times New Roman"/>
                <w:b/>
                <w:bCs/>
                <w:color w:val="0070C0"/>
                <w:lang w:val="kk-KZ"/>
              </w:rPr>
            </w:pPr>
            <w:r>
              <w:rPr>
                <w:rStyle w:val="15"/>
                <w:rFonts w:ascii="Times New Roman" w:hAnsi="Times New Roman" w:cs="Times New Roman" w:eastAsiaTheme="majorEastAsia"/>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2932FBD3">
            <w:pPr>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1FA95A52">
            <w:pPr>
              <w:ind w:left="20"/>
              <w:rPr>
                <w:rFonts w:ascii="Times New Roman" w:hAnsi="Times New Roman" w:cs="Times New Roman"/>
                <w:lang w:val="kk-KZ"/>
              </w:rPr>
            </w:pPr>
          </w:p>
          <w:p w14:paraId="72071D9B">
            <w:pPr>
              <w:ind w:left="20"/>
              <w:jc w:val="both"/>
              <w:rPr>
                <w:rFonts w:ascii="Times New Roman" w:hAnsi="Times New Roman" w:cs="Times New Roman"/>
                <w:lang w:val="kk-KZ"/>
              </w:rPr>
            </w:pPr>
          </w:p>
        </w:tc>
        <w:tc>
          <w:tcPr>
            <w:tcW w:w="2552" w:type="dxa"/>
            <w:tcMar>
              <w:top w:w="15" w:type="dxa"/>
              <w:left w:w="15" w:type="dxa"/>
              <w:bottom w:w="15" w:type="dxa"/>
              <w:right w:w="15" w:type="dxa"/>
            </w:tcMar>
          </w:tcPr>
          <w:p w14:paraId="61B22631">
            <w:pPr>
              <w:rPr>
                <w:rFonts w:ascii="Times New Roman" w:hAnsi="Times New Roman" w:cs="Times New Roman"/>
                <w:b/>
                <w:bCs/>
                <w:color w:val="0070C0"/>
                <w:lang w:val="kk-KZ"/>
              </w:rPr>
            </w:pPr>
            <w:r>
              <w:rPr>
                <w:rStyle w:val="15"/>
                <w:rFonts w:ascii="Times New Roman" w:hAnsi="Times New Roman" w:cs="Times New Roman" w:eastAsiaTheme="majorEastAsia"/>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07D9B363">
            <w:pPr>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45D5E883">
            <w:pPr>
              <w:ind w:left="20"/>
              <w:jc w:val="both"/>
              <w:rPr>
                <w:rFonts w:ascii="Times New Roman" w:hAnsi="Times New Roman" w:cs="Times New Roman"/>
                <w:lang w:val="kk-KZ"/>
              </w:rPr>
            </w:pPr>
          </w:p>
        </w:tc>
      </w:tr>
      <w:tr w14:paraId="18B888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5C39126">
            <w:pPr>
              <w:ind w:left="20"/>
              <w:rPr>
                <w:rFonts w:ascii="Times New Roman" w:hAnsi="Times New Roman" w:cs="Times New Roman"/>
                <w:b/>
                <w:bCs/>
              </w:rPr>
            </w:pPr>
            <w:r>
              <w:rPr>
                <w:rFonts w:ascii="Times New Roman" w:hAnsi="Times New Roman" w:cs="Times New Roman"/>
                <w:b/>
                <w:bCs/>
                <w:color w:val="000000"/>
              </w:rPr>
              <w:t>Бесін ас</w:t>
            </w:r>
          </w:p>
        </w:tc>
        <w:tc>
          <w:tcPr>
            <w:tcW w:w="2552" w:type="dxa"/>
            <w:tcMar>
              <w:top w:w="15" w:type="dxa"/>
              <w:left w:w="15" w:type="dxa"/>
              <w:bottom w:w="15" w:type="dxa"/>
              <w:right w:w="15" w:type="dxa"/>
            </w:tcMar>
          </w:tcPr>
          <w:p w14:paraId="3A0B00A3">
            <w:pPr>
              <w:ind w:left="20"/>
              <w:rPr>
                <w:rFonts w:ascii="Times New Roman" w:hAnsi="Times New Roman" w:cs="Times New Roman"/>
              </w:rPr>
            </w:pPr>
            <w:r>
              <w:rPr>
                <w:rFonts w:ascii="Times New Roman" w:hAnsi="Times New Roman" w:cs="Times New Roman"/>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rFonts w:ascii="Times New Roman" w:hAnsi="Times New Roman" w:cs="Times New Roman"/>
                <w:b/>
                <w:bCs/>
                <w:color w:val="0070C0"/>
                <w:lang w:val="kk-KZ"/>
              </w:rPr>
              <w:t>(мәдени-гигиеналық дағдылар, өзіне-өзі қызмет ету)</w:t>
            </w:r>
          </w:p>
        </w:tc>
        <w:tc>
          <w:tcPr>
            <w:tcW w:w="2268" w:type="dxa"/>
            <w:tcMar>
              <w:top w:w="15" w:type="dxa"/>
              <w:left w:w="15" w:type="dxa"/>
              <w:bottom w:w="15" w:type="dxa"/>
              <w:right w:w="15" w:type="dxa"/>
            </w:tcMar>
          </w:tcPr>
          <w:p w14:paraId="62EBD1F3">
            <w:pPr>
              <w:rPr>
                <w:rFonts w:ascii="Times New Roman" w:hAnsi="Times New Roman" w:cs="Times New Roman"/>
                <w:color w:val="000000"/>
                <w:lang w:val="kk-KZ"/>
              </w:rPr>
            </w:pPr>
            <w:r>
              <w:rPr>
                <w:rFonts w:ascii="Times New Roman" w:hAnsi="Times New Roman" w:cs="Times New Roman"/>
                <w:color w:val="000000"/>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rPr>
              <w:t xml:space="preserve">үйрету </w:t>
            </w:r>
            <w:r>
              <w:rPr>
                <w:rFonts w:ascii="Times New Roman" w:hAnsi="Times New Roman" w:cs="Times New Roman"/>
                <w:b/>
                <w:bCs/>
                <w:color w:val="0070C0"/>
                <w:lang w:val="kk-KZ"/>
              </w:rPr>
              <w:t>(мәдени-гигиеналық дағдылар, өзіне-өзі қызмет ету)</w:t>
            </w:r>
          </w:p>
          <w:p w14:paraId="04906754">
            <w:pPr>
              <w:ind w:left="20"/>
              <w:rPr>
                <w:rFonts w:ascii="Times New Roman" w:hAnsi="Times New Roman" w:cs="Times New Roman"/>
                <w:lang w:val="kk-KZ"/>
              </w:rPr>
            </w:pPr>
          </w:p>
          <w:p w14:paraId="4BA71A6F">
            <w:pPr>
              <w:ind w:left="20"/>
              <w:rPr>
                <w:rFonts w:ascii="Times New Roman" w:hAnsi="Times New Roman" w:cs="Times New Roman"/>
                <w:lang w:val="kk-KZ"/>
              </w:rPr>
            </w:pPr>
          </w:p>
        </w:tc>
        <w:tc>
          <w:tcPr>
            <w:tcW w:w="2551" w:type="dxa"/>
            <w:tcMar>
              <w:top w:w="15" w:type="dxa"/>
              <w:left w:w="15" w:type="dxa"/>
              <w:bottom w:w="15" w:type="dxa"/>
              <w:right w:w="15" w:type="dxa"/>
            </w:tcMar>
          </w:tcPr>
          <w:p w14:paraId="453F1E98">
            <w:pPr>
              <w:rPr>
                <w:rFonts w:ascii="Times New Roman" w:hAnsi="Times New Roman" w:cs="Times New Roman"/>
                <w:color w:val="000000"/>
                <w:lang w:val="kk-KZ"/>
              </w:rPr>
            </w:pPr>
            <w:r>
              <w:rPr>
                <w:rFonts w:ascii="Times New Roman" w:hAnsi="Times New Roman" w:cs="Times New Roman"/>
                <w:color w:val="000000"/>
                <w:lang w:val="kk-KZ"/>
              </w:rPr>
              <w:t xml:space="preserve">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rPr>
              <w:t xml:space="preserve">үйрету </w:t>
            </w:r>
            <w:r>
              <w:rPr>
                <w:rFonts w:ascii="Times New Roman" w:hAnsi="Times New Roman" w:cs="Times New Roman"/>
                <w:b/>
                <w:bCs/>
                <w:color w:val="0070C0"/>
                <w:lang w:val="kk-KZ"/>
              </w:rPr>
              <w:t>(мәдени-гигиеналық дағдылар, өзіне-өзі қызмет ету)</w:t>
            </w:r>
          </w:p>
          <w:p w14:paraId="0118424E">
            <w:pPr>
              <w:ind w:left="20"/>
              <w:rPr>
                <w:rFonts w:ascii="Times New Roman" w:hAnsi="Times New Roman" w:cs="Times New Roman"/>
                <w:lang w:val="kk-KZ"/>
              </w:rPr>
            </w:pPr>
          </w:p>
        </w:tc>
        <w:tc>
          <w:tcPr>
            <w:tcW w:w="2268" w:type="dxa"/>
            <w:tcMar>
              <w:top w:w="15" w:type="dxa"/>
              <w:left w:w="15" w:type="dxa"/>
              <w:bottom w:w="15" w:type="dxa"/>
              <w:right w:w="15" w:type="dxa"/>
            </w:tcMar>
          </w:tcPr>
          <w:p w14:paraId="098687BB">
            <w:pPr>
              <w:ind w:left="20"/>
              <w:rPr>
                <w:rFonts w:ascii="Times New Roman" w:hAnsi="Times New Roman" w:cs="Times New Roman"/>
                <w:lang w:val="kk-KZ"/>
              </w:rPr>
            </w:pPr>
            <w:r>
              <w:rPr>
                <w:rFonts w:ascii="Times New Roman" w:hAnsi="Times New Roman" w:cs="Times New Roman"/>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rFonts w:ascii="Times New Roman" w:hAnsi="Times New Roman" w:cs="Times New Roman"/>
                <w:color w:val="0070C0"/>
                <w:lang w:val="kk-KZ"/>
              </w:rPr>
              <w:t xml:space="preserve">үйрету </w:t>
            </w:r>
            <w:r>
              <w:rPr>
                <w:rFonts w:ascii="Times New Roman" w:hAnsi="Times New Roman" w:cs="Times New Roman"/>
                <w:b/>
                <w:bCs/>
                <w:color w:val="0070C0"/>
                <w:lang w:val="kk-KZ"/>
              </w:rPr>
              <w:t>(мәдени-гигиеналық дағдылар, өзіне-өзі қызмет ету)</w:t>
            </w:r>
          </w:p>
        </w:tc>
        <w:tc>
          <w:tcPr>
            <w:tcW w:w="2552" w:type="dxa"/>
            <w:tcMar>
              <w:top w:w="15" w:type="dxa"/>
              <w:left w:w="15" w:type="dxa"/>
              <w:bottom w:w="15" w:type="dxa"/>
              <w:right w:w="15" w:type="dxa"/>
            </w:tcMar>
          </w:tcPr>
          <w:p w14:paraId="4B605866">
            <w:pPr>
              <w:rPr>
                <w:rFonts w:ascii="Times New Roman" w:hAnsi="Times New Roman" w:cs="Times New Roman"/>
                <w:color w:val="000000"/>
                <w:lang w:val="kk-KZ"/>
              </w:rPr>
            </w:pPr>
            <w:r>
              <w:rPr>
                <w:rFonts w:ascii="Times New Roman" w:hAnsi="Times New Roman" w:cs="Times New Roman"/>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 Тамақтанып болғаннан кейін алғыс айтуды </w:t>
            </w:r>
            <w:r>
              <w:rPr>
                <w:rFonts w:ascii="Times New Roman" w:hAnsi="Times New Roman" w:cs="Times New Roman"/>
                <w:color w:val="0070C0"/>
                <w:lang w:val="kk-KZ"/>
              </w:rPr>
              <w:t xml:space="preserve">үйрету </w:t>
            </w:r>
            <w:r>
              <w:rPr>
                <w:rFonts w:ascii="Times New Roman" w:hAnsi="Times New Roman" w:cs="Times New Roman"/>
                <w:b/>
                <w:bCs/>
                <w:color w:val="0070C0"/>
                <w:lang w:val="kk-KZ"/>
              </w:rPr>
              <w:t>(мәдени-гигиеналық дағдылар, өзіне-өзі қызмет ету)</w:t>
            </w:r>
          </w:p>
          <w:p w14:paraId="2B970D76">
            <w:pPr>
              <w:ind w:left="20"/>
              <w:rPr>
                <w:rFonts w:ascii="Times New Roman" w:hAnsi="Times New Roman" w:cs="Times New Roman"/>
                <w:lang w:val="kk-KZ"/>
              </w:rPr>
            </w:pPr>
          </w:p>
          <w:p w14:paraId="6EFE99D0">
            <w:pPr>
              <w:ind w:left="20"/>
              <w:rPr>
                <w:rFonts w:ascii="Times New Roman" w:hAnsi="Times New Roman" w:cs="Times New Roman"/>
                <w:lang w:val="kk-KZ"/>
              </w:rPr>
            </w:pPr>
          </w:p>
        </w:tc>
      </w:tr>
      <w:tr w14:paraId="0B4476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A7DF377">
            <w:pPr>
              <w:ind w:left="20"/>
              <w:rPr>
                <w:rFonts w:ascii="Times New Roman" w:hAnsi="Times New Roman" w:cs="Times New Roman"/>
                <w:b/>
                <w:bCs/>
                <w:lang w:val="kk-KZ"/>
              </w:rPr>
            </w:pPr>
            <w:r>
              <w:rPr>
                <w:rFonts w:ascii="Times New Roman" w:hAnsi="Times New Roman" w:cs="Times New Roman"/>
                <w:b/>
                <w:bCs/>
                <w:color w:val="00000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14:paraId="586F282E">
            <w:pPr>
              <w:pStyle w:val="18"/>
              <w:shd w:val="clear" w:color="auto" w:fill="FFFFFF"/>
              <w:spacing w:before="0" w:beforeAutospacing="0" w:after="0" w:afterAutospacing="0"/>
              <w:rPr>
                <w:lang w:val="kk-KZ"/>
              </w:rPr>
            </w:pPr>
            <w:r>
              <w:rPr>
                <w:lang w:val="kk-KZ"/>
              </w:rPr>
              <w:t>Балалардан қазір жылдың қай мезгілі?</w:t>
            </w:r>
          </w:p>
          <w:p w14:paraId="0599F536">
            <w:pPr>
              <w:pStyle w:val="18"/>
              <w:shd w:val="clear" w:color="auto" w:fill="FFFFFF"/>
              <w:spacing w:before="0" w:beforeAutospacing="0" w:after="0" w:afterAutospacing="0"/>
              <w:rPr>
                <w:lang w:val="kk-KZ"/>
              </w:rPr>
            </w:pPr>
            <w:r>
              <w:rPr>
                <w:lang w:val="kk-KZ"/>
              </w:rPr>
              <w:t>Күндіз ба, әлде түн ба?</w:t>
            </w:r>
          </w:p>
          <w:p w14:paraId="7C3629CE">
            <w:pPr>
              <w:pStyle w:val="18"/>
              <w:shd w:val="clear" w:color="auto" w:fill="FFFFFF"/>
              <w:spacing w:before="0" w:beforeAutospacing="0" w:after="0" w:afterAutospacing="0"/>
              <w:rPr>
                <w:lang w:val="kk-KZ"/>
              </w:rPr>
            </w:pPr>
            <w:r>
              <w:rPr>
                <w:lang w:val="kk-KZ"/>
              </w:rPr>
              <w:t>Аспанда біз не көреміз? Құстар туралы не білесіңдер? Құстар күндіз ұша ма? Әлде түнде ұшады ма?сұрау</w:t>
            </w:r>
          </w:p>
          <w:p w14:paraId="51613E04">
            <w:pPr>
              <w:pStyle w:val="18"/>
              <w:shd w:val="clear" w:color="auto" w:fill="FFFFFF"/>
              <w:spacing w:before="0" w:beforeAutospacing="0" w:after="0" w:afterAutospacing="0"/>
              <w:rPr>
                <w:lang w:val="kk-KZ"/>
              </w:rPr>
            </w:pPr>
            <w:r>
              <w:rPr>
                <w:lang w:val="kk-KZ"/>
              </w:rPr>
              <w:t>Балаларды ғылым орталығына шақырып, аспан әлемінің макетін көрсету. Алдымен танитындарын атату. Құстар  туралы айтып беру.</w:t>
            </w:r>
          </w:p>
          <w:p w14:paraId="5C6F98C0">
            <w:pPr>
              <w:pStyle w:val="25"/>
              <w:rPr>
                <w:b/>
                <w:bCs/>
              </w:rPr>
            </w:pPr>
            <w:r>
              <w:rPr>
                <w:b/>
                <w:bCs/>
              </w:rPr>
              <w:t>(қоршаған әлеммен таныстыру)</w:t>
            </w:r>
          </w:p>
          <w:p w14:paraId="577EE4E5">
            <w:pPr>
              <w:pStyle w:val="18"/>
              <w:shd w:val="clear" w:color="auto" w:fill="FFFFFF"/>
              <w:spacing w:before="0" w:beforeAutospacing="0" w:after="0" w:afterAutospacing="0"/>
              <w:rPr>
                <w:lang w:val="kk-KZ"/>
              </w:rPr>
            </w:pPr>
            <w:r>
              <w:rPr>
                <w:lang w:val="kk-KZ"/>
              </w:rPr>
              <w:t xml:space="preserve">Құстардың қайсысы  сендерге ұнады? Самолеттарды құстарға қарап жасағанын айту. </w:t>
            </w:r>
          </w:p>
          <w:p w14:paraId="30647DFB">
            <w:pPr>
              <w:pStyle w:val="18"/>
              <w:shd w:val="clear" w:color="auto" w:fill="FFFFFF"/>
              <w:spacing w:before="0" w:beforeAutospacing="0" w:after="0" w:afterAutospacing="0"/>
              <w:rPr>
                <w:lang w:val="kk-KZ"/>
              </w:rPr>
            </w:pPr>
            <w:r>
              <w:rPr>
                <w:lang w:val="kk-KZ"/>
              </w:rPr>
              <w:t xml:space="preserve">Құстардың суретін салып, қағаздан жасап көреміз бе?сұрау. </w:t>
            </w:r>
          </w:p>
          <w:p w14:paraId="47327100">
            <w:pPr>
              <w:pStyle w:val="18"/>
              <w:shd w:val="clear" w:color="auto" w:fill="FFFFFF"/>
              <w:spacing w:before="0" w:beforeAutospacing="0" w:after="0" w:afterAutospacing="0"/>
              <w:rPr>
                <w:lang w:val="kk-KZ"/>
              </w:rPr>
            </w:pPr>
            <w:r>
              <w:rPr>
                <w:lang w:val="kk-KZ"/>
              </w:rPr>
              <w:t xml:space="preserve">Сөйтіп орталықтарға бөлінейік деп ұсыну. </w:t>
            </w:r>
          </w:p>
          <w:p w14:paraId="2DAC9958">
            <w:pPr>
              <w:pStyle w:val="29"/>
              <w:rPr>
                <w:lang w:val="kk-KZ"/>
              </w:rPr>
            </w:pPr>
            <w:r>
              <w:rPr>
                <w:lang w:val="kk-KZ"/>
              </w:rPr>
              <w:t xml:space="preserve">Бірінші орталықта балалар құстың суретін саладырту, екінші орталықта қағаздан бүктеп самолет  жасату оны ұшыруын ұйымдастыру.  </w:t>
            </w:r>
            <w:r>
              <w:rPr>
                <w:b/>
                <w:bCs/>
              </w:rPr>
              <w:t>(құрастыру, сурет салу)</w:t>
            </w:r>
          </w:p>
        </w:tc>
        <w:tc>
          <w:tcPr>
            <w:tcW w:w="2268" w:type="dxa"/>
            <w:tcMar>
              <w:top w:w="15" w:type="dxa"/>
              <w:left w:w="15" w:type="dxa"/>
              <w:bottom w:w="15" w:type="dxa"/>
              <w:right w:w="15" w:type="dxa"/>
            </w:tcMar>
          </w:tcPr>
          <w:p w14:paraId="17E92DB6">
            <w:pPr>
              <w:pStyle w:val="25"/>
            </w:pPr>
            <w:r>
              <w:t xml:space="preserve">Балаларды таңдауы бойынша орталықтарға бөлу. </w:t>
            </w:r>
          </w:p>
          <w:p w14:paraId="28580D4E">
            <w:pPr>
              <w:pStyle w:val="25"/>
              <w:rPr>
                <w:b/>
                <w:bCs/>
              </w:rPr>
            </w:pPr>
            <w:r>
              <w:t>Бірінші орталықта баклашкадан немесе картон қазағдардан құс құрастыртқызу.</w:t>
            </w:r>
            <w:r>
              <w:rPr>
                <w:b/>
                <w:bCs/>
              </w:rPr>
              <w:t xml:space="preserve"> (құрастыру)</w:t>
            </w:r>
          </w:p>
          <w:p w14:paraId="47AED9D1">
            <w:pPr>
              <w:rPr>
                <w:rFonts w:ascii="Times New Roman" w:hAnsi="Times New Roman" w:cs="Times New Roman"/>
                <w:lang w:val="kk-KZ"/>
              </w:rPr>
            </w:pPr>
            <w:r>
              <w:rPr>
                <w:rFonts w:ascii="Times New Roman" w:hAnsi="Times New Roman" w:cs="Times New Roman"/>
                <w:lang w:val="kk-KZ"/>
              </w:rPr>
              <w:t>Екінші орталықта геометриялық фигураларды (дөңгелек, үшбұрыш, төртбұрыш)</w:t>
            </w:r>
          </w:p>
          <w:p w14:paraId="760CA6A1">
            <w:pPr>
              <w:rPr>
                <w:rFonts w:ascii="Times New Roman" w:hAnsi="Times New Roman" w:cs="Times New Roman"/>
                <w:lang w:val="kk-KZ"/>
              </w:rPr>
            </w:pPr>
            <w:r>
              <w:rPr>
                <w:rFonts w:ascii="Times New Roman" w:hAnsi="Times New Roman" w:cs="Times New Roman"/>
                <w:lang w:val="kk-KZ"/>
              </w:rPr>
              <w:t xml:space="preserve">танып, атай білуге үйретіп, топтағы құрастыру материалдарынан құстың ұясын ұжымдасып құратқызу. Жеке балаларға да қағаз бетінде  геометриялық фигуралардан ұяшық құрастырғызу және жасағандарын әңгімелету. </w:t>
            </w:r>
          </w:p>
          <w:p w14:paraId="184BE648">
            <w:pPr>
              <w:pStyle w:val="25"/>
              <w:rPr>
                <w:b/>
                <w:bCs/>
              </w:rPr>
            </w:pPr>
            <w:r>
              <w:rPr>
                <w:b/>
                <w:bCs/>
              </w:rPr>
              <w:t>(математика негіздері және сөйлеуді дамыту)</w:t>
            </w:r>
          </w:p>
          <w:p w14:paraId="451B2777">
            <w:pPr>
              <w:pStyle w:val="25"/>
              <w:rPr>
                <w:b/>
                <w:bCs/>
              </w:rPr>
            </w:pPr>
          </w:p>
          <w:p w14:paraId="2049BA84">
            <w:pPr>
              <w:pStyle w:val="25"/>
            </w:pPr>
            <w:r>
              <w:t>Құстар әніне музыка қосып сергіту сәтін жасату.</w:t>
            </w:r>
          </w:p>
          <w:p w14:paraId="7EEA6180">
            <w:pPr>
              <w:pStyle w:val="25"/>
              <w:rPr>
                <w:b/>
                <w:bCs/>
              </w:rPr>
            </w:pPr>
            <w:r>
              <w:rPr>
                <w:b/>
                <w:bCs/>
              </w:rPr>
              <w:t>(музыка)</w:t>
            </w:r>
          </w:p>
          <w:p w14:paraId="50011EDD">
            <w:pPr>
              <w:pStyle w:val="29"/>
              <w:rPr>
                <w:lang w:val="kk-KZ"/>
              </w:rPr>
            </w:pPr>
          </w:p>
        </w:tc>
        <w:tc>
          <w:tcPr>
            <w:tcW w:w="2551" w:type="dxa"/>
            <w:tcMar>
              <w:top w:w="15" w:type="dxa"/>
              <w:left w:w="15" w:type="dxa"/>
              <w:bottom w:w="15" w:type="dxa"/>
              <w:right w:w="15" w:type="dxa"/>
            </w:tcMar>
          </w:tcPr>
          <w:p w14:paraId="3955F2DA">
            <w:pPr>
              <w:rPr>
                <w:rFonts w:ascii="Times New Roman" w:hAnsi="Times New Roman" w:cs="Times New Roman"/>
                <w:b/>
                <w:bCs/>
                <w:lang w:val="kk-KZ"/>
              </w:rPr>
            </w:pPr>
            <w:r>
              <w:rPr>
                <w:rFonts w:ascii="Times New Roman" w:hAnsi="Times New Roman" w:cs="Times New Roman"/>
                <w:lang w:val="kk-KZ"/>
              </w:rPr>
              <w:t>Ғажайып қорапшадан көздерін жұмып заттар алуды ұсыну. Заттардысалыстыру:заттарғақосунемесезаттарданалутәсілдеріарқылытең және тең емес заттар тобын салыстыру, «Тең бе?», «Қайсысы артық (кем)?»сауалдарынажауапберуін қалыптастыру</w:t>
            </w:r>
          </w:p>
          <w:p w14:paraId="72FC7864">
            <w:pPr>
              <w:jc w:val="both"/>
              <w:rPr>
                <w:rFonts w:ascii="Times New Roman" w:hAnsi="Times New Roman" w:cs="Times New Roman"/>
                <w:b/>
                <w:bCs/>
                <w:lang w:val="kk-KZ"/>
              </w:rPr>
            </w:pPr>
            <w:r>
              <w:rPr>
                <w:rFonts w:ascii="Times New Roman" w:hAnsi="Times New Roman" w:cs="Times New Roman"/>
                <w:b/>
                <w:bCs/>
                <w:lang w:val="kk-KZ"/>
              </w:rPr>
              <w:t xml:space="preserve"> (математика негіздері)</w:t>
            </w:r>
          </w:p>
          <w:p w14:paraId="1CAFC538">
            <w:pPr>
              <w:jc w:val="both"/>
              <w:rPr>
                <w:rFonts w:ascii="Times New Roman" w:hAnsi="Times New Roman" w:cs="Times New Roman"/>
                <w:b/>
                <w:bCs/>
                <w:lang w:val="kk-KZ"/>
              </w:rPr>
            </w:pPr>
          </w:p>
          <w:p w14:paraId="00983612">
            <w:pPr>
              <w:rPr>
                <w:rFonts w:ascii="Times New Roman" w:hAnsi="Times New Roman" w:cs="Times New Roman"/>
                <w:lang w:val="kk-KZ"/>
              </w:rPr>
            </w:pPr>
            <w:r>
              <w:rPr>
                <w:rFonts w:ascii="Times New Roman" w:hAnsi="Times New Roman" w:cs="Times New Roman"/>
                <w:lang w:val="kk-KZ"/>
              </w:rPr>
              <w:t xml:space="preserve">Аспанды, бұлтты және ағаштары бар суретті  көрсетіп не жетпейтінін сұрау. Балалар қалауы бойынша дайын құстарды желімдеп жапсырады немесе карандарштармен құстарды салады. </w:t>
            </w:r>
          </w:p>
          <w:p w14:paraId="3A35CF60">
            <w:pPr>
              <w:pStyle w:val="29"/>
              <w:rPr>
                <w:b/>
                <w:bCs/>
                <w:lang w:val="kk-KZ"/>
              </w:rPr>
            </w:pPr>
            <w:r>
              <w:rPr>
                <w:b/>
                <w:bCs/>
              </w:rPr>
              <w:t>(жапсыру және сурет салу)</w:t>
            </w:r>
          </w:p>
        </w:tc>
        <w:tc>
          <w:tcPr>
            <w:tcW w:w="2268" w:type="dxa"/>
            <w:tcMar>
              <w:top w:w="15" w:type="dxa"/>
              <w:left w:w="15" w:type="dxa"/>
              <w:bottom w:w="15" w:type="dxa"/>
              <w:right w:w="15" w:type="dxa"/>
            </w:tcMar>
          </w:tcPr>
          <w:p w14:paraId="4F6C6FCA">
            <w:pPr>
              <w:pStyle w:val="29"/>
              <w:rPr>
                <w:b/>
                <w:bCs/>
                <w:lang w:val="kk-KZ"/>
              </w:rPr>
            </w:pPr>
            <w:r>
              <w:rPr>
                <w:lang w:val="kk-KZ"/>
              </w:rPr>
              <w:t>Балаларды ұлттық бұрышқа алып бару. Ондағы заттарды атату. Құс қанат оюын көрсетіп таныстыру.  Дауысты(а,ә,е,о,ұ)жәнекейбірдауыссыз(п-б,к-қ,т-д,ж-ш,с-з)дыбыстарды анық айту, дыбыстардың артикуляциясын нақтылау және бекіту</w:t>
            </w:r>
            <w:r>
              <w:rPr>
                <w:b/>
                <w:bCs/>
                <w:lang w:val="kk-KZ"/>
              </w:rPr>
              <w:t>(сөйлеуді дамыту)</w:t>
            </w:r>
          </w:p>
          <w:p w14:paraId="37C5CBDD">
            <w:pPr>
              <w:pStyle w:val="29"/>
              <w:rPr>
                <w:lang w:val="kk-KZ"/>
              </w:rPr>
            </w:pPr>
          </w:p>
          <w:p w14:paraId="0EC2968E">
            <w:pPr>
              <w:pStyle w:val="29"/>
              <w:rPr>
                <w:lang w:val="kk-KZ"/>
              </w:rPr>
            </w:pPr>
            <w:r>
              <w:rPr>
                <w:lang w:val="kk-KZ"/>
              </w:rPr>
              <w:t>Құс қанат оюын бояту. Бояуды пайдаланғанда ұқыптылыққа тәрбиелеу.</w:t>
            </w:r>
          </w:p>
          <w:p w14:paraId="4C877F56">
            <w:pPr>
              <w:jc w:val="both"/>
              <w:rPr>
                <w:rFonts w:ascii="Times New Roman" w:hAnsi="Times New Roman" w:cs="Times New Roman"/>
                <w:b/>
                <w:bCs/>
              </w:rPr>
            </w:pPr>
            <w:r>
              <w:rPr>
                <w:rFonts w:ascii="Times New Roman" w:hAnsi="Times New Roman" w:cs="Times New Roman"/>
              </w:rPr>
              <w:t>(</w:t>
            </w:r>
            <w:r>
              <w:rPr>
                <w:rFonts w:ascii="Times New Roman" w:hAnsi="Times New Roman" w:cs="Times New Roman"/>
                <w:b/>
                <w:bCs/>
              </w:rPr>
              <w:t>сурет салу)</w:t>
            </w:r>
          </w:p>
          <w:p w14:paraId="6A738ED2">
            <w:pPr>
              <w:rPr>
                <w:rFonts w:ascii="Times New Roman" w:hAnsi="Times New Roman" w:cs="Times New Roman"/>
                <w:lang w:val="kk-KZ"/>
              </w:rPr>
            </w:pPr>
          </w:p>
        </w:tc>
        <w:tc>
          <w:tcPr>
            <w:tcW w:w="2552" w:type="dxa"/>
            <w:tcMar>
              <w:top w:w="15" w:type="dxa"/>
              <w:left w:w="15" w:type="dxa"/>
              <w:bottom w:w="15" w:type="dxa"/>
              <w:right w:w="15" w:type="dxa"/>
            </w:tcMar>
          </w:tcPr>
          <w:p w14:paraId="3E303B4B">
            <w:pPr>
              <w:pStyle w:val="14"/>
              <w:ind w:left="0"/>
              <w:rPr>
                <w:sz w:val="24"/>
                <w:szCs w:val="24"/>
              </w:rPr>
            </w:pPr>
            <w:r>
              <w:rPr>
                <w:sz w:val="24"/>
                <w:szCs w:val="24"/>
              </w:rPr>
              <w:t>Балаларды жарты  шеңбер етіп отырғызу. Суреттердің бір бөлігін көрсетіп, оның не зат екенін таптырту. Ол затты тапқан бала ол туралы ән тақпақ немесе ойдан ертегі құрап немесе ол қалай пайда болды айтып беруін ұйымдастыру</w:t>
            </w:r>
          </w:p>
          <w:p w14:paraId="54218DD3">
            <w:pPr>
              <w:pStyle w:val="29"/>
              <w:rPr>
                <w:b/>
                <w:bCs/>
                <w:lang w:val="kk-KZ"/>
              </w:rPr>
            </w:pPr>
            <w:r>
              <w:rPr>
                <w:b/>
                <w:bCs/>
                <w:lang w:val="kk-KZ"/>
              </w:rPr>
              <w:t>(көркем әдебиет)</w:t>
            </w:r>
          </w:p>
          <w:p w14:paraId="03545663">
            <w:pPr>
              <w:pStyle w:val="29"/>
              <w:rPr>
                <w:b/>
                <w:bCs/>
                <w:lang w:val="kk-KZ"/>
              </w:rPr>
            </w:pPr>
          </w:p>
          <w:p w14:paraId="6F775F67">
            <w:pPr>
              <w:pStyle w:val="29"/>
              <w:rPr>
                <w:b/>
                <w:bCs/>
                <w:lang w:val="kk-KZ"/>
              </w:rPr>
            </w:pPr>
            <w:r>
              <w:rPr>
                <w:b/>
                <w:bCs/>
                <w:lang w:val="kk-KZ"/>
              </w:rPr>
              <w:t>Сергіту сәті</w:t>
            </w:r>
          </w:p>
          <w:p w14:paraId="0A88EEAB">
            <w:pPr>
              <w:pStyle w:val="29"/>
              <w:rPr>
                <w:lang w:val="kk-KZ"/>
              </w:rPr>
            </w:pPr>
            <w:r>
              <w:rPr>
                <w:lang w:val="kk-KZ"/>
              </w:rPr>
              <w:t xml:space="preserve">Балаларды екі орталыққа бөлу. </w:t>
            </w:r>
          </w:p>
          <w:p w14:paraId="50B11A93">
            <w:pPr>
              <w:pStyle w:val="29"/>
              <w:rPr>
                <w:lang w:val="kk-KZ"/>
              </w:rPr>
            </w:pPr>
            <w:r>
              <w:rPr>
                <w:lang w:val="kk-KZ"/>
              </w:rPr>
              <w:t xml:space="preserve">Бір орталықта </w:t>
            </w:r>
          </w:p>
          <w:p w14:paraId="13FF3193">
            <w:pPr>
              <w:pStyle w:val="29"/>
              <w:rPr>
                <w:lang w:val="kk-KZ"/>
              </w:rPr>
            </w:pPr>
            <w:r>
              <w:rPr>
                <w:lang w:val="kk-KZ"/>
              </w:rPr>
              <w:t>өздері таңдаған  заттың суретін салғызу</w:t>
            </w:r>
          </w:p>
          <w:p w14:paraId="29830601">
            <w:pPr>
              <w:rPr>
                <w:rFonts w:ascii="Times New Roman" w:hAnsi="Times New Roman" w:cs="Times New Roman"/>
                <w:b/>
                <w:bCs/>
                <w:lang w:val="kk-KZ"/>
              </w:rPr>
            </w:pPr>
            <w:r>
              <w:rPr>
                <w:rFonts w:ascii="Times New Roman" w:hAnsi="Times New Roman" w:cs="Times New Roman"/>
                <w:b/>
                <w:bCs/>
                <w:lang w:val="kk-KZ"/>
              </w:rPr>
              <w:t>(сурет салу)</w:t>
            </w:r>
          </w:p>
          <w:p w14:paraId="264FA870">
            <w:pPr>
              <w:pStyle w:val="29"/>
              <w:rPr>
                <w:lang w:val="kk-KZ"/>
              </w:rPr>
            </w:pPr>
            <w:r>
              <w:rPr>
                <w:lang w:val="kk-KZ"/>
              </w:rPr>
              <w:t xml:space="preserve">Екінші орталықта геометриялық пішіндерді  танып, атап тапқан затпен  сәкестендіргізу. </w:t>
            </w:r>
          </w:p>
          <w:p w14:paraId="699BF84F">
            <w:pPr>
              <w:pStyle w:val="29"/>
              <w:rPr>
                <w:lang w:val="kk-KZ"/>
              </w:rPr>
            </w:pPr>
            <w:r>
              <w:rPr>
                <w:lang w:val="kk-KZ"/>
              </w:rPr>
              <w:t xml:space="preserve">«Кім тапқыр» ойнынын ойнату. Ойын бойынша топтағы заттардан осы денелерге ұқсасын тапқызып жинату. </w:t>
            </w:r>
          </w:p>
          <w:p w14:paraId="545413A8">
            <w:pPr>
              <w:pStyle w:val="14"/>
              <w:ind w:left="0"/>
              <w:rPr>
                <w:b/>
                <w:bCs/>
                <w:sz w:val="24"/>
                <w:szCs w:val="24"/>
              </w:rPr>
            </w:pPr>
            <w:r>
              <w:rPr>
                <w:b/>
                <w:bCs/>
                <w:sz w:val="24"/>
                <w:szCs w:val="24"/>
              </w:rPr>
              <w:t>(математика негіздері)</w:t>
            </w:r>
          </w:p>
          <w:p w14:paraId="5A23680A">
            <w:pPr>
              <w:pStyle w:val="29"/>
              <w:rPr>
                <w:b/>
                <w:bCs/>
                <w:lang w:val="kk-KZ"/>
              </w:rPr>
            </w:pPr>
          </w:p>
          <w:p w14:paraId="14020DF4">
            <w:pPr>
              <w:pStyle w:val="29"/>
              <w:rPr>
                <w:b/>
                <w:bCs/>
                <w:lang w:val="kk-KZ"/>
              </w:rPr>
            </w:pPr>
          </w:p>
        </w:tc>
      </w:tr>
      <w:tr w14:paraId="14E3F7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9A843BD">
            <w:pPr>
              <w:ind w:left="20"/>
              <w:rPr>
                <w:rFonts w:ascii="Times New Roman" w:hAnsi="Times New Roman" w:cs="Times New Roman"/>
                <w:b/>
                <w:bCs/>
              </w:rPr>
            </w:pPr>
            <w:r>
              <w:rPr>
                <w:rFonts w:ascii="Times New Roman" w:hAnsi="Times New Roman" w:cs="Times New Roman"/>
                <w:b/>
                <w:bCs/>
                <w:color w:val="000000"/>
              </w:rPr>
              <w:t>Балалармен жеке жұмыс</w:t>
            </w:r>
          </w:p>
        </w:tc>
        <w:tc>
          <w:tcPr>
            <w:tcW w:w="2552" w:type="dxa"/>
            <w:tcMar>
              <w:top w:w="15" w:type="dxa"/>
              <w:left w:w="15" w:type="dxa"/>
              <w:bottom w:w="15" w:type="dxa"/>
              <w:right w:w="15" w:type="dxa"/>
            </w:tcMar>
          </w:tcPr>
          <w:p w14:paraId="74898EE0">
            <w:pPr>
              <w:pStyle w:val="25"/>
            </w:pPr>
            <w:r>
              <w:t>................</w:t>
            </w:r>
            <w:r>
              <w:rPr>
                <w:rFonts w:eastAsia="Calibri"/>
              </w:rPr>
              <w:t xml:space="preserve"> салыстыру нәтижесін сөзбен жеткізу ;түсініктерін үйрету</w:t>
            </w:r>
          </w:p>
        </w:tc>
        <w:tc>
          <w:tcPr>
            <w:tcW w:w="2268" w:type="dxa"/>
            <w:tcMar>
              <w:top w:w="15" w:type="dxa"/>
              <w:left w:w="15" w:type="dxa"/>
              <w:bottom w:w="15" w:type="dxa"/>
              <w:right w:w="15" w:type="dxa"/>
            </w:tcMar>
          </w:tcPr>
          <w:p w14:paraId="25232760">
            <w:pPr>
              <w:pStyle w:val="29"/>
              <w:rPr>
                <w:lang w:val="kk-KZ"/>
              </w:rPr>
            </w:pPr>
            <w:r>
              <w:rPr>
                <w:lang w:val="kk-KZ"/>
              </w:rPr>
              <w:t>................................ құрылыс материалдарының бөліктерін біледі және атауға,оларды түрлі</w:t>
            </w:r>
          </w:p>
          <w:p w14:paraId="07292B0B">
            <w:pPr>
              <w:pStyle w:val="25"/>
            </w:pPr>
            <w:r>
              <w:rPr>
                <w:rFonts w:eastAsia="Calibri"/>
              </w:rPr>
              <w:t>тәсілдермен орналастыруға дағдыландыру</w:t>
            </w:r>
          </w:p>
        </w:tc>
        <w:tc>
          <w:tcPr>
            <w:tcW w:w="2551" w:type="dxa"/>
            <w:tcMar>
              <w:top w:w="15" w:type="dxa"/>
              <w:left w:w="15" w:type="dxa"/>
              <w:bottom w:w="15" w:type="dxa"/>
              <w:right w:w="15" w:type="dxa"/>
            </w:tcMar>
          </w:tcPr>
          <w:p w14:paraId="5961B4E3">
            <w:pPr>
              <w:pStyle w:val="25"/>
            </w:pPr>
            <w:r>
              <w:t>......................................</w:t>
            </w:r>
            <w:r>
              <w:rPr>
                <w:rFonts w:eastAsia="Calibri"/>
              </w:rPr>
              <w:t xml:space="preserve"> туған өлкенің кейбір өсімдіктері туралы мәлімет беру</w:t>
            </w:r>
          </w:p>
        </w:tc>
        <w:tc>
          <w:tcPr>
            <w:tcW w:w="2268" w:type="dxa"/>
            <w:tcMar>
              <w:top w:w="15" w:type="dxa"/>
              <w:left w:w="15" w:type="dxa"/>
              <w:bottom w:w="15" w:type="dxa"/>
              <w:right w:w="15" w:type="dxa"/>
            </w:tcMar>
          </w:tcPr>
          <w:p w14:paraId="04D7AFB1">
            <w:pPr>
              <w:rPr>
                <w:rFonts w:ascii="Times New Roman" w:hAnsi="Times New Roman" w:cs="Times New Roman"/>
                <w:lang w:val="kk-KZ"/>
              </w:rPr>
            </w:pPr>
            <w:r>
              <w:rPr>
                <w:rFonts w:ascii="Times New Roman" w:hAnsi="Times New Roman" w:cs="Times New Roman"/>
                <w:lang w:val="kk-KZ"/>
              </w:rPr>
              <w:t>..............................</w:t>
            </w:r>
            <w:r>
              <w:rPr>
                <w:rFonts w:ascii="Times New Roman" w:hAnsi="Times New Roman" w:eastAsia="Calibri" w:cs="Times New Roman"/>
                <w:lang w:val="kk-KZ"/>
              </w:rPr>
              <w:t xml:space="preserve"> табиғаттағы маусымдық өзгерістердің қарапайым байланыстарын орнатуды үйрету</w:t>
            </w:r>
          </w:p>
        </w:tc>
        <w:tc>
          <w:tcPr>
            <w:tcW w:w="2552" w:type="dxa"/>
            <w:tcMar>
              <w:top w:w="15" w:type="dxa"/>
              <w:left w:w="15" w:type="dxa"/>
              <w:bottom w:w="15" w:type="dxa"/>
              <w:right w:w="15" w:type="dxa"/>
            </w:tcMar>
          </w:tcPr>
          <w:p w14:paraId="3E5EDACF">
            <w:pPr>
              <w:rPr>
                <w:rFonts w:ascii="Times New Roman" w:hAnsi="Times New Roman" w:cs="Times New Roman"/>
                <w:color w:val="000000"/>
                <w:lang w:val="kk-KZ"/>
              </w:rPr>
            </w:pPr>
            <w:r>
              <w:rPr>
                <w:rFonts w:ascii="Times New Roman" w:hAnsi="Times New Roman" w:cs="Times New Roman"/>
                <w:lang w:val="kk-KZ"/>
              </w:rPr>
              <w:t>...................................</w:t>
            </w:r>
            <w:r>
              <w:rPr>
                <w:rFonts w:ascii="Times New Roman" w:hAnsi="Times New Roman" w:eastAsia="Calibri" w:cs="Times New Roman"/>
                <w:lang w:val="kk-KZ"/>
              </w:rPr>
              <w:t xml:space="preserve"> сурет салу кезінде қарындашты, фломастерді, қылқаламды қолында еркін ұстап үйрету</w:t>
            </w:r>
          </w:p>
        </w:tc>
      </w:tr>
      <w:tr w14:paraId="6BBB8A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5A69F0F">
            <w:pPr>
              <w:ind w:left="20"/>
              <w:rPr>
                <w:rFonts w:ascii="Times New Roman" w:hAnsi="Times New Roman" w:cs="Times New Roman"/>
                <w:b/>
                <w:bCs/>
              </w:rPr>
            </w:pPr>
            <w:r>
              <w:rPr>
                <w:rFonts w:ascii="Times New Roman" w:hAnsi="Times New Roman" w:cs="Times New Roman"/>
                <w:b/>
                <w:bCs/>
                <w:color w:val="000000"/>
              </w:rPr>
              <w:t>Серуенге дайындық</w:t>
            </w:r>
          </w:p>
        </w:tc>
        <w:tc>
          <w:tcPr>
            <w:tcW w:w="2552" w:type="dxa"/>
            <w:tcMar>
              <w:top w:w="15" w:type="dxa"/>
              <w:left w:w="15" w:type="dxa"/>
              <w:bottom w:w="15" w:type="dxa"/>
              <w:right w:w="15" w:type="dxa"/>
            </w:tcMar>
          </w:tcPr>
          <w:p w14:paraId="30DD234B">
            <w:pPr>
              <w:pStyle w:val="25"/>
            </w:pPr>
            <w:r>
              <w:t xml:space="preserve">Киініп-шешіну кезінде киімдерін белгілі тәртіппен киюге және шешуге жаттықтыру. Киіміндегі </w:t>
            </w:r>
          </w:p>
          <w:p w14:paraId="7AE894E0">
            <w:pPr>
              <w:ind w:left="20"/>
              <w:rPr>
                <w:rFonts w:ascii="Times New Roman" w:hAnsi="Times New Roman" w:cs="Times New Roman"/>
                <w:lang w:val="kk-KZ"/>
              </w:rPr>
            </w:pPr>
            <w:r>
              <w:rPr>
                <w:rFonts w:ascii="Times New Roman" w:hAnsi="Times New Roman" w:cs="Times New Roman"/>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lang w:val="kk-KZ"/>
              </w:rPr>
              <w:t>(</w:t>
            </w:r>
            <w:r>
              <w:rPr>
                <w:rFonts w:ascii="Times New Roman" w:hAnsi="Times New Roman" w:cs="Times New Roman"/>
                <w:b/>
                <w:bCs/>
                <w:color w:val="0070C0"/>
                <w:lang w:val="kk-KZ"/>
              </w:rPr>
              <w:t>сөйлеуді дамыту, өзіне-өзі қызмет ету дағдылары, ірі және ұсақ моториканы дамыту)</w:t>
            </w:r>
            <w:r>
              <w:rPr>
                <w:rFonts w:ascii="Times New Roman" w:hAnsi="Times New Roman" w:cs="Times New Roman"/>
                <w:color w:val="0070C0"/>
                <w:lang w:val="kk-KZ"/>
              </w:rPr>
              <w:t>.</w:t>
            </w:r>
          </w:p>
          <w:p w14:paraId="7BA3DC32">
            <w:pPr>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44FB03F9">
            <w:pPr>
              <w:pStyle w:val="25"/>
            </w:pPr>
            <w:r>
              <w:t>Киіміндегі ұқыпсыздықты байқап, оны өз бетінше немесе ересектердің көмегімен жоюға, қол орамалды пайдалануға үйретуді жалғастыру.</w:t>
            </w:r>
          </w:p>
          <w:p w14:paraId="3D7058BD">
            <w:pPr>
              <w:ind w:left="20"/>
              <w:rPr>
                <w:rFonts w:ascii="Times New Roman" w:hAnsi="Times New Roman" w:cs="Times New Roman"/>
                <w:lang w:val="kk-KZ"/>
              </w:rPr>
            </w:pPr>
            <w:r>
              <w:rPr>
                <w:rFonts w:ascii="Times New Roman" w:hAnsi="Times New Roman" w:cs="Times New Roman"/>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lang w:val="kk-KZ"/>
              </w:rPr>
              <w:t>(</w:t>
            </w:r>
            <w:r>
              <w:rPr>
                <w:rFonts w:ascii="Times New Roman" w:hAnsi="Times New Roman" w:cs="Times New Roman"/>
                <w:b/>
                <w:bCs/>
                <w:color w:val="0070C0"/>
                <w:lang w:val="kk-KZ"/>
              </w:rPr>
              <w:t>сөйлеуді дамыту, өзіне-өзі қызмет ету дағдылары, ірі және ұсақ моториканы дамыту)</w:t>
            </w:r>
            <w:r>
              <w:rPr>
                <w:rFonts w:ascii="Times New Roman" w:hAnsi="Times New Roman" w:cs="Times New Roman"/>
                <w:color w:val="0070C0"/>
                <w:lang w:val="kk-KZ"/>
              </w:rPr>
              <w:t>.</w:t>
            </w:r>
          </w:p>
          <w:p w14:paraId="1C5E00BE">
            <w:pPr>
              <w:ind w:left="20"/>
              <w:jc w:val="both"/>
              <w:rPr>
                <w:rFonts w:ascii="Times New Roman" w:hAnsi="Times New Roman" w:cs="Times New Roman"/>
                <w:lang w:val="kk-KZ"/>
              </w:rPr>
            </w:pPr>
          </w:p>
        </w:tc>
        <w:tc>
          <w:tcPr>
            <w:tcW w:w="2551" w:type="dxa"/>
            <w:tcMar>
              <w:top w:w="15" w:type="dxa"/>
              <w:left w:w="15" w:type="dxa"/>
              <w:bottom w:w="15" w:type="dxa"/>
              <w:right w:w="15" w:type="dxa"/>
            </w:tcMar>
          </w:tcPr>
          <w:p w14:paraId="6496C841">
            <w:pPr>
              <w:pStyle w:val="25"/>
            </w:pPr>
            <w:r>
              <w:t>Киініп-шешіну Киіміндегі ұқыпсыздықты байқап, оны өз бетінше немесе ересектердің көмегімен жоюға, қол орамалды пайдалануға үйретуді жалғастыру.</w:t>
            </w:r>
          </w:p>
          <w:p w14:paraId="489B2599">
            <w:pPr>
              <w:ind w:left="20"/>
              <w:rPr>
                <w:rFonts w:ascii="Times New Roman" w:hAnsi="Times New Roman" w:cs="Times New Roman"/>
                <w:lang w:val="kk-KZ"/>
              </w:rPr>
            </w:pPr>
            <w:r>
              <w:rPr>
                <w:rFonts w:ascii="Times New Roman" w:hAnsi="Times New Roman" w:cs="Times New Roman"/>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lang w:val="kk-KZ"/>
              </w:rPr>
              <w:t>(</w:t>
            </w:r>
            <w:r>
              <w:rPr>
                <w:rFonts w:ascii="Times New Roman" w:hAnsi="Times New Roman" w:cs="Times New Roman"/>
                <w:b/>
                <w:bCs/>
                <w:color w:val="0070C0"/>
                <w:lang w:val="kk-KZ"/>
              </w:rPr>
              <w:t>сөйлеуді дамыту, өзіне-өзі қызмет ету дағдылары, ірі және ұсақ моториканы дамыту)</w:t>
            </w:r>
            <w:r>
              <w:rPr>
                <w:rFonts w:ascii="Times New Roman" w:hAnsi="Times New Roman" w:cs="Times New Roman"/>
                <w:color w:val="0070C0"/>
                <w:lang w:val="kk-KZ"/>
              </w:rPr>
              <w:t>.</w:t>
            </w:r>
          </w:p>
          <w:p w14:paraId="13AC2978">
            <w:pPr>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7FD0725C">
            <w:pPr>
              <w:pStyle w:val="25"/>
            </w:pPr>
            <w:r>
              <w:t xml:space="preserve">Киініп-шешіну кезінде киімдерін белгілі тәртіппен киюге және шешуге жаттықтыру. </w:t>
            </w:r>
          </w:p>
          <w:p w14:paraId="28FFE724">
            <w:pPr>
              <w:ind w:left="20"/>
              <w:rPr>
                <w:rFonts w:ascii="Times New Roman" w:hAnsi="Times New Roman" w:cs="Times New Roman"/>
                <w:lang w:val="kk-KZ"/>
              </w:rPr>
            </w:pPr>
            <w:r>
              <w:rPr>
                <w:rFonts w:ascii="Times New Roman" w:hAnsi="Times New Roman" w:cs="Times New Roman"/>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lang w:val="kk-KZ"/>
              </w:rPr>
              <w:t>(</w:t>
            </w:r>
            <w:r>
              <w:rPr>
                <w:rFonts w:ascii="Times New Roman" w:hAnsi="Times New Roman" w:cs="Times New Roman"/>
                <w:b/>
                <w:bCs/>
                <w:color w:val="0070C0"/>
                <w:lang w:val="kk-KZ"/>
              </w:rPr>
              <w:t>сөйлеуді дамыту, өзіне-өзі қызмет ету дағдылары, ірі және ұсақ моториканы дамыту)</w:t>
            </w:r>
            <w:r>
              <w:rPr>
                <w:rFonts w:ascii="Times New Roman" w:hAnsi="Times New Roman" w:cs="Times New Roman"/>
                <w:color w:val="0070C0"/>
                <w:lang w:val="kk-KZ"/>
              </w:rPr>
              <w:t>.</w:t>
            </w:r>
          </w:p>
          <w:p w14:paraId="7BD1119F">
            <w:pPr>
              <w:ind w:left="20"/>
              <w:jc w:val="both"/>
              <w:rPr>
                <w:rFonts w:ascii="Times New Roman" w:hAnsi="Times New Roman" w:cs="Times New Roman"/>
                <w:lang w:val="kk-KZ"/>
              </w:rPr>
            </w:pPr>
          </w:p>
        </w:tc>
        <w:tc>
          <w:tcPr>
            <w:tcW w:w="2552" w:type="dxa"/>
            <w:tcMar>
              <w:top w:w="15" w:type="dxa"/>
              <w:left w:w="15" w:type="dxa"/>
              <w:bottom w:w="15" w:type="dxa"/>
              <w:right w:w="15" w:type="dxa"/>
            </w:tcMar>
          </w:tcPr>
          <w:p w14:paraId="7B04FDFD">
            <w:pPr>
              <w:pStyle w:val="25"/>
            </w:pPr>
            <w:r>
              <w:t xml:space="preserve">Киініп-шешіну кезінде киімдерін белгілі тәртіппен киюге және шешуге жаттықтыру. </w:t>
            </w:r>
          </w:p>
          <w:p w14:paraId="09877C09">
            <w:pPr>
              <w:ind w:left="20"/>
              <w:rPr>
                <w:rFonts w:ascii="Times New Roman" w:hAnsi="Times New Roman" w:cs="Times New Roman"/>
                <w:lang w:val="kk-KZ"/>
              </w:rPr>
            </w:pPr>
            <w:r>
              <w:rPr>
                <w:rFonts w:ascii="Times New Roman" w:hAnsi="Times New Roman" w:cs="Times New Roman"/>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lang w:val="kk-KZ"/>
              </w:rPr>
              <w:t>(</w:t>
            </w:r>
            <w:r>
              <w:rPr>
                <w:rFonts w:ascii="Times New Roman" w:hAnsi="Times New Roman" w:cs="Times New Roman"/>
                <w:b/>
                <w:bCs/>
                <w:color w:val="0070C0"/>
                <w:lang w:val="kk-KZ"/>
              </w:rPr>
              <w:t>сөйлеуді дамыту, өзіне-өзі қызмет ету дағдылары, ірі және ұсақ моториканы дамыту)</w:t>
            </w:r>
            <w:r>
              <w:rPr>
                <w:rFonts w:ascii="Times New Roman" w:hAnsi="Times New Roman" w:cs="Times New Roman"/>
                <w:color w:val="0070C0"/>
                <w:lang w:val="kk-KZ"/>
              </w:rPr>
              <w:t>.</w:t>
            </w:r>
          </w:p>
          <w:p w14:paraId="621F0F64">
            <w:pPr>
              <w:ind w:left="20"/>
              <w:jc w:val="both"/>
              <w:rPr>
                <w:rFonts w:ascii="Times New Roman" w:hAnsi="Times New Roman" w:cs="Times New Roman"/>
                <w:lang w:val="kk-KZ"/>
              </w:rPr>
            </w:pPr>
          </w:p>
        </w:tc>
      </w:tr>
      <w:tr w14:paraId="577569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3AE6718">
            <w:pPr>
              <w:ind w:left="20"/>
              <w:rPr>
                <w:rFonts w:ascii="Times New Roman" w:hAnsi="Times New Roman" w:cs="Times New Roman"/>
                <w:b/>
                <w:bCs/>
              </w:rPr>
            </w:pPr>
            <w:r>
              <w:rPr>
                <w:rFonts w:ascii="Times New Roman" w:hAnsi="Times New Roman" w:cs="Times New Roman"/>
                <w:b/>
                <w:bCs/>
                <w:color w:val="000000"/>
              </w:rPr>
              <w:t>Серуен</w:t>
            </w:r>
          </w:p>
        </w:tc>
        <w:tc>
          <w:tcPr>
            <w:tcW w:w="2552" w:type="dxa"/>
            <w:tcMar>
              <w:top w:w="15" w:type="dxa"/>
              <w:left w:w="15" w:type="dxa"/>
              <w:bottom w:w="15" w:type="dxa"/>
              <w:right w:w="15" w:type="dxa"/>
            </w:tcMar>
          </w:tcPr>
          <w:p w14:paraId="0D3DFC1C">
            <w:pPr>
              <w:pStyle w:val="25"/>
            </w:pPr>
            <w:r>
              <w:t>Қимылды ойын «Трамвай»</w:t>
            </w:r>
          </w:p>
          <w:p w14:paraId="0C482529">
            <w:pPr>
              <w:pStyle w:val="25"/>
            </w:pPr>
          </w:p>
          <w:p w14:paraId="7775D052">
            <w:pPr>
              <w:pStyle w:val="25"/>
            </w:pPr>
            <w:r>
              <w:t>Балаларға дайын құстар бейнесін ұсынып,оларды үйлестіріп лэпбукта жапсыруды жасату.</w:t>
            </w:r>
          </w:p>
          <w:p w14:paraId="7D3B4B86">
            <w:pPr>
              <w:pStyle w:val="25"/>
              <w:rPr>
                <w:b/>
                <w:bCs/>
              </w:rPr>
            </w:pPr>
            <w:r>
              <w:rPr>
                <w:b/>
                <w:bCs/>
              </w:rPr>
              <w:t>(жапсыру)</w:t>
            </w:r>
          </w:p>
        </w:tc>
        <w:tc>
          <w:tcPr>
            <w:tcW w:w="2268" w:type="dxa"/>
            <w:tcMar>
              <w:top w:w="15" w:type="dxa"/>
              <w:left w:w="15" w:type="dxa"/>
              <w:bottom w:w="15" w:type="dxa"/>
              <w:right w:w="15" w:type="dxa"/>
            </w:tcMar>
          </w:tcPr>
          <w:p w14:paraId="4A113A03">
            <w:pPr>
              <w:pStyle w:val="25"/>
            </w:pPr>
            <w:r>
              <w:rPr>
                <w:b/>
                <w:bCs/>
              </w:rPr>
              <w:t xml:space="preserve">Қимылды ойын: </w:t>
            </w:r>
            <w:r>
              <w:t xml:space="preserve">«Мысық пен тышқан» </w:t>
            </w:r>
          </w:p>
          <w:p w14:paraId="658D4FE5">
            <w:pPr>
              <w:pStyle w:val="25"/>
            </w:pPr>
          </w:p>
          <w:p w14:paraId="088EA466">
            <w:pPr>
              <w:pStyle w:val="25"/>
            </w:pPr>
            <w:r>
              <w:t xml:space="preserve">Бормен дербес шығармашылық жұмысын ұйымдастыру. </w:t>
            </w:r>
          </w:p>
          <w:p w14:paraId="0C0798A2">
            <w:pPr>
              <w:pStyle w:val="25"/>
            </w:pPr>
            <w:r>
              <w:rPr>
                <w:b/>
                <w:bCs/>
              </w:rPr>
              <w:t>(Сурет салу)</w:t>
            </w:r>
          </w:p>
        </w:tc>
        <w:tc>
          <w:tcPr>
            <w:tcW w:w="2551" w:type="dxa"/>
            <w:tcMar>
              <w:top w:w="15" w:type="dxa"/>
              <w:left w:w="15" w:type="dxa"/>
              <w:bottom w:w="15" w:type="dxa"/>
              <w:right w:w="15" w:type="dxa"/>
            </w:tcMar>
          </w:tcPr>
          <w:p w14:paraId="7DA82FD9">
            <w:pPr>
              <w:pStyle w:val="25"/>
            </w:pPr>
            <w:r>
              <w:t>Қимылды ойын «Трамвай»</w:t>
            </w:r>
          </w:p>
          <w:p w14:paraId="2EB595EB">
            <w:pPr>
              <w:pStyle w:val="25"/>
            </w:pPr>
          </w:p>
          <w:p w14:paraId="0330E038">
            <w:pPr>
              <w:pStyle w:val="25"/>
              <w:rPr>
                <w:b/>
                <w:bCs/>
              </w:rPr>
            </w:pPr>
            <w:r>
              <w:t>Ұнатып айтатын әндерін билерін пысықтау.</w:t>
            </w:r>
          </w:p>
          <w:p w14:paraId="4D8737CC">
            <w:pPr>
              <w:pStyle w:val="25"/>
              <w:rPr>
                <w:b/>
                <w:bCs/>
              </w:rPr>
            </w:pPr>
            <w:r>
              <w:rPr>
                <w:b/>
                <w:bCs/>
              </w:rPr>
              <w:t>(музыка)</w:t>
            </w:r>
          </w:p>
          <w:p w14:paraId="70297615">
            <w:pPr>
              <w:pStyle w:val="25"/>
            </w:pPr>
          </w:p>
          <w:p w14:paraId="55DF77CA">
            <w:pPr>
              <w:pStyle w:val="25"/>
              <w:rPr>
                <w:b/>
                <w:bCs/>
              </w:rPr>
            </w:pPr>
          </w:p>
        </w:tc>
        <w:tc>
          <w:tcPr>
            <w:tcW w:w="2268" w:type="dxa"/>
            <w:tcMar>
              <w:top w:w="15" w:type="dxa"/>
              <w:left w:w="15" w:type="dxa"/>
              <w:bottom w:w="15" w:type="dxa"/>
              <w:right w:w="15" w:type="dxa"/>
            </w:tcMar>
          </w:tcPr>
          <w:p w14:paraId="46A75764">
            <w:pPr>
              <w:pStyle w:val="25"/>
            </w:pPr>
            <w:r>
              <w:t>Балалардың сұранысы бойынша ертегі оқып беру</w:t>
            </w:r>
          </w:p>
          <w:p w14:paraId="177AB0C9">
            <w:pPr>
              <w:pStyle w:val="25"/>
              <w:rPr>
                <w:b/>
                <w:bCs/>
              </w:rPr>
            </w:pPr>
            <w:r>
              <w:rPr>
                <w:b/>
                <w:bCs/>
              </w:rPr>
              <w:t>(көркем әдебиет)</w:t>
            </w:r>
          </w:p>
          <w:p w14:paraId="00F91DF9">
            <w:pPr>
              <w:pStyle w:val="25"/>
              <w:rPr>
                <w:b/>
                <w:bCs/>
              </w:rPr>
            </w:pPr>
          </w:p>
          <w:p w14:paraId="59E61350">
            <w:pPr>
              <w:rPr>
                <w:rFonts w:ascii="Times New Roman" w:hAnsi="Times New Roman" w:cs="Times New Roman"/>
              </w:rPr>
            </w:pPr>
            <w:r>
              <w:rPr>
                <w:rFonts w:ascii="Times New Roman" w:hAnsi="Times New Roman" w:cs="Times New Roman"/>
              </w:rPr>
              <w:t>Еркін ойындар</w:t>
            </w:r>
          </w:p>
        </w:tc>
        <w:tc>
          <w:tcPr>
            <w:tcW w:w="2552" w:type="dxa"/>
            <w:tcMar>
              <w:top w:w="15" w:type="dxa"/>
              <w:left w:w="15" w:type="dxa"/>
              <w:bottom w:w="15" w:type="dxa"/>
              <w:right w:w="15" w:type="dxa"/>
            </w:tcMar>
          </w:tcPr>
          <w:p w14:paraId="13EF4CDC">
            <w:pPr>
              <w:rPr>
                <w:rFonts w:ascii="Times New Roman" w:hAnsi="Times New Roman" w:cs="Times New Roman"/>
              </w:rPr>
            </w:pPr>
            <w:r>
              <w:rPr>
                <w:rFonts w:ascii="Times New Roman" w:hAnsi="Times New Roman" w:cs="Times New Roman"/>
                <w:b/>
                <w:bCs/>
              </w:rPr>
              <w:t xml:space="preserve">Қимылды ойын </w:t>
            </w:r>
            <w:r>
              <w:rPr>
                <w:rFonts w:ascii="Times New Roman" w:hAnsi="Times New Roman" w:cs="Times New Roman"/>
              </w:rPr>
              <w:t>«Хан талапай»</w:t>
            </w:r>
          </w:p>
        </w:tc>
      </w:tr>
      <w:tr w14:paraId="6AFC50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24EF05D">
            <w:pPr>
              <w:ind w:left="20"/>
              <w:rPr>
                <w:rFonts w:ascii="Times New Roman" w:hAnsi="Times New Roman" w:cs="Times New Roman"/>
                <w:b/>
                <w:bCs/>
              </w:rPr>
            </w:pPr>
            <w:r>
              <w:rPr>
                <w:rFonts w:ascii="Times New Roman" w:hAnsi="Times New Roman" w:cs="Times New Roman"/>
                <w:b/>
                <w:bCs/>
                <w:color w:val="000000"/>
              </w:rPr>
              <w:t>Серуеннен оралу</w:t>
            </w:r>
          </w:p>
        </w:tc>
        <w:tc>
          <w:tcPr>
            <w:tcW w:w="2552" w:type="dxa"/>
            <w:tcMar>
              <w:top w:w="15" w:type="dxa"/>
              <w:left w:w="15" w:type="dxa"/>
              <w:bottom w:w="15" w:type="dxa"/>
              <w:right w:w="15" w:type="dxa"/>
            </w:tcMar>
          </w:tcPr>
          <w:p w14:paraId="594A9FBC">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2990BE35">
            <w:pPr>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5E2B2C77">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4BEC6EB6">
            <w:pPr>
              <w:ind w:left="20"/>
              <w:rPr>
                <w:rFonts w:ascii="Times New Roman" w:hAnsi="Times New Roman" w:cs="Times New Roman"/>
                <w:lang w:val="kk-KZ"/>
              </w:rPr>
            </w:pPr>
          </w:p>
          <w:p w14:paraId="7AD47713">
            <w:pPr>
              <w:ind w:left="20"/>
              <w:jc w:val="both"/>
              <w:rPr>
                <w:rFonts w:ascii="Times New Roman" w:hAnsi="Times New Roman" w:cs="Times New Roman"/>
                <w:lang w:val="kk-KZ"/>
              </w:rPr>
            </w:pPr>
          </w:p>
        </w:tc>
        <w:tc>
          <w:tcPr>
            <w:tcW w:w="2551" w:type="dxa"/>
            <w:tcMar>
              <w:top w:w="15" w:type="dxa"/>
              <w:left w:w="15" w:type="dxa"/>
              <w:bottom w:w="15" w:type="dxa"/>
              <w:right w:w="15" w:type="dxa"/>
            </w:tcMar>
          </w:tcPr>
          <w:p w14:paraId="027C8735">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7FEF0960">
            <w:pPr>
              <w:ind w:left="20"/>
              <w:rPr>
                <w:rFonts w:ascii="Times New Roman" w:hAnsi="Times New Roman" w:cs="Times New Roman"/>
                <w:lang w:val="kk-KZ"/>
              </w:rPr>
            </w:pPr>
          </w:p>
          <w:p w14:paraId="01388FCF">
            <w:pPr>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50037CB0">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611D07F2">
            <w:pPr>
              <w:ind w:left="20"/>
              <w:rPr>
                <w:rFonts w:ascii="Times New Roman" w:hAnsi="Times New Roman" w:cs="Times New Roman"/>
                <w:lang w:val="kk-KZ"/>
              </w:rPr>
            </w:pPr>
          </w:p>
          <w:p w14:paraId="07CA6241">
            <w:pPr>
              <w:ind w:left="20"/>
              <w:jc w:val="both"/>
              <w:rPr>
                <w:rFonts w:ascii="Times New Roman" w:hAnsi="Times New Roman" w:cs="Times New Roman"/>
                <w:lang w:val="kk-KZ"/>
              </w:rPr>
            </w:pPr>
          </w:p>
        </w:tc>
        <w:tc>
          <w:tcPr>
            <w:tcW w:w="2552" w:type="dxa"/>
            <w:tcMar>
              <w:top w:w="15" w:type="dxa"/>
              <w:left w:w="15" w:type="dxa"/>
              <w:bottom w:w="15" w:type="dxa"/>
              <w:right w:w="15" w:type="dxa"/>
            </w:tcMar>
          </w:tcPr>
          <w:p w14:paraId="54EEA578">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3674946E">
            <w:pPr>
              <w:ind w:left="20"/>
              <w:rPr>
                <w:rFonts w:ascii="Times New Roman" w:hAnsi="Times New Roman" w:cs="Times New Roman"/>
                <w:lang w:val="kk-KZ"/>
              </w:rPr>
            </w:pPr>
          </w:p>
          <w:p w14:paraId="60B36CF3">
            <w:pPr>
              <w:ind w:left="20"/>
              <w:jc w:val="both"/>
              <w:rPr>
                <w:rFonts w:ascii="Times New Roman" w:hAnsi="Times New Roman" w:cs="Times New Roman"/>
                <w:lang w:val="kk-KZ"/>
              </w:rPr>
            </w:pPr>
          </w:p>
        </w:tc>
      </w:tr>
      <w:tr w14:paraId="734B91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C08DD57">
            <w:pPr>
              <w:ind w:left="20"/>
              <w:rPr>
                <w:rFonts w:ascii="Times New Roman" w:hAnsi="Times New Roman" w:cs="Times New Roman"/>
                <w:b/>
                <w:bCs/>
              </w:rPr>
            </w:pPr>
            <w:r>
              <w:rPr>
                <w:rFonts w:ascii="Times New Roman" w:hAnsi="Times New Roman" w:cs="Times New Roman"/>
                <w:b/>
                <w:bCs/>
                <w:color w:val="000000"/>
              </w:rPr>
              <w:t>Кешкі ас</w:t>
            </w:r>
          </w:p>
        </w:tc>
        <w:tc>
          <w:tcPr>
            <w:tcW w:w="2552" w:type="dxa"/>
            <w:tcMar>
              <w:top w:w="15" w:type="dxa"/>
              <w:left w:w="15" w:type="dxa"/>
              <w:bottom w:w="15" w:type="dxa"/>
              <w:right w:w="15" w:type="dxa"/>
            </w:tcMar>
          </w:tcPr>
          <w:p w14:paraId="14873A9D">
            <w:pPr>
              <w:rPr>
                <w:rFonts w:ascii="Times New Roman" w:hAnsi="Times New Roman" w:cs="Times New Roman"/>
                <w:color w:val="0070C0"/>
                <w:lang w:val="kk-KZ"/>
              </w:rPr>
            </w:pPr>
            <w:r>
              <w:rPr>
                <w:rFonts w:ascii="Times New Roman" w:hAnsi="Times New Roman" w:cs="Times New Roman"/>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rFonts w:ascii="Times New Roman" w:hAnsi="Times New Roman" w:cs="Times New Roman"/>
                <w:b/>
                <w:bCs/>
                <w:color w:val="0070C0"/>
                <w:lang w:val="kk-KZ"/>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7A73EE8A">
            <w:pPr>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5A73478B">
            <w:pPr>
              <w:rPr>
                <w:rFonts w:ascii="Times New Roman" w:hAnsi="Times New Roman" w:cs="Times New Roman"/>
                <w:color w:val="0070C0"/>
                <w:lang w:val="kk-KZ"/>
              </w:rPr>
            </w:pPr>
            <w:r>
              <w:rPr>
                <w:rFonts w:ascii="Times New Roman" w:hAnsi="Times New Roman" w:cs="Times New Roman"/>
                <w:color w:val="000000"/>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rPr>
              <w:t xml:space="preserve">үйрету </w:t>
            </w:r>
            <w:r>
              <w:rPr>
                <w:rFonts w:ascii="Times New Roman" w:hAnsi="Times New Roman" w:cs="Times New Roman"/>
                <w:b/>
                <w:bCs/>
                <w:color w:val="0070C0"/>
                <w:lang w:val="kk-KZ"/>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28A8294B">
            <w:pPr>
              <w:ind w:left="20"/>
              <w:rPr>
                <w:rFonts w:ascii="Times New Roman" w:hAnsi="Times New Roman" w:cs="Times New Roman"/>
                <w:lang w:val="kk-KZ"/>
              </w:rPr>
            </w:pPr>
          </w:p>
          <w:p w14:paraId="2C0443D1">
            <w:pPr>
              <w:ind w:left="20"/>
              <w:jc w:val="both"/>
              <w:rPr>
                <w:rFonts w:ascii="Times New Roman" w:hAnsi="Times New Roman" w:cs="Times New Roman"/>
                <w:lang w:val="kk-KZ"/>
              </w:rPr>
            </w:pPr>
          </w:p>
        </w:tc>
        <w:tc>
          <w:tcPr>
            <w:tcW w:w="2551" w:type="dxa"/>
            <w:tcMar>
              <w:top w:w="15" w:type="dxa"/>
              <w:left w:w="15" w:type="dxa"/>
              <w:bottom w:w="15" w:type="dxa"/>
              <w:right w:w="15" w:type="dxa"/>
            </w:tcMar>
          </w:tcPr>
          <w:p w14:paraId="3926A67F">
            <w:pPr>
              <w:rPr>
                <w:rFonts w:ascii="Times New Roman" w:hAnsi="Times New Roman" w:cs="Times New Roman"/>
                <w:color w:val="0070C0"/>
                <w:lang w:val="kk-KZ"/>
              </w:rPr>
            </w:pPr>
            <w:r>
              <w:rPr>
                <w:rFonts w:ascii="Times New Roman" w:hAnsi="Times New Roman" w:cs="Times New Roman"/>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rFonts w:ascii="Times New Roman" w:hAnsi="Times New Roman" w:cs="Times New Roman"/>
                <w:b/>
                <w:bCs/>
                <w:color w:val="0070C0"/>
                <w:lang w:val="kk-KZ"/>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5D8ECD9C">
            <w:pPr>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2388749D">
            <w:pPr>
              <w:rPr>
                <w:rFonts w:ascii="Times New Roman" w:hAnsi="Times New Roman" w:cs="Times New Roman"/>
                <w:color w:val="0070C0"/>
                <w:lang w:val="kk-KZ"/>
              </w:rPr>
            </w:pPr>
            <w:r>
              <w:rPr>
                <w:rFonts w:ascii="Times New Roman" w:hAnsi="Times New Roman" w:cs="Times New Roman"/>
                <w:color w:val="000000"/>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rPr>
              <w:t xml:space="preserve">үйрету </w:t>
            </w:r>
            <w:r>
              <w:rPr>
                <w:rFonts w:ascii="Times New Roman" w:hAnsi="Times New Roman" w:cs="Times New Roman"/>
                <w:b/>
                <w:bCs/>
                <w:color w:val="0070C0"/>
                <w:lang w:val="kk-KZ"/>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0A5DDE27">
            <w:pPr>
              <w:ind w:left="20"/>
              <w:rPr>
                <w:rFonts w:ascii="Times New Roman" w:hAnsi="Times New Roman" w:cs="Times New Roman"/>
                <w:lang w:val="kk-KZ"/>
              </w:rPr>
            </w:pPr>
          </w:p>
          <w:p w14:paraId="3599C557">
            <w:pPr>
              <w:ind w:left="20"/>
              <w:jc w:val="both"/>
              <w:rPr>
                <w:rFonts w:ascii="Times New Roman" w:hAnsi="Times New Roman" w:cs="Times New Roman"/>
                <w:lang w:val="kk-KZ"/>
              </w:rPr>
            </w:pPr>
          </w:p>
        </w:tc>
        <w:tc>
          <w:tcPr>
            <w:tcW w:w="2552" w:type="dxa"/>
            <w:tcMar>
              <w:top w:w="15" w:type="dxa"/>
              <w:left w:w="15" w:type="dxa"/>
              <w:bottom w:w="15" w:type="dxa"/>
              <w:right w:w="15" w:type="dxa"/>
            </w:tcMar>
          </w:tcPr>
          <w:p w14:paraId="25B38C80">
            <w:pPr>
              <w:rPr>
                <w:rFonts w:ascii="Times New Roman" w:hAnsi="Times New Roman" w:cs="Times New Roman"/>
                <w:color w:val="0070C0"/>
                <w:lang w:val="kk-KZ"/>
              </w:rPr>
            </w:pPr>
            <w:r>
              <w:rPr>
                <w:rFonts w:ascii="Times New Roman" w:hAnsi="Times New Roman" w:cs="Times New Roman"/>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rFonts w:ascii="Times New Roman" w:hAnsi="Times New Roman" w:cs="Times New Roman"/>
                <w:b/>
                <w:bCs/>
                <w:color w:val="0070C0"/>
                <w:lang w:val="kk-KZ"/>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16224497">
            <w:pPr>
              <w:ind w:left="20"/>
              <w:rPr>
                <w:rFonts w:ascii="Times New Roman" w:hAnsi="Times New Roman" w:cs="Times New Roman"/>
                <w:lang w:val="kk-KZ"/>
              </w:rPr>
            </w:pPr>
          </w:p>
          <w:p w14:paraId="46348C6B">
            <w:pPr>
              <w:ind w:left="20"/>
              <w:jc w:val="both"/>
              <w:rPr>
                <w:rFonts w:ascii="Times New Roman" w:hAnsi="Times New Roman" w:cs="Times New Roman"/>
                <w:lang w:val="kk-KZ"/>
              </w:rPr>
            </w:pPr>
          </w:p>
        </w:tc>
      </w:tr>
      <w:tr w14:paraId="4490B6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B45A45B">
            <w:pPr>
              <w:ind w:left="20"/>
              <w:rPr>
                <w:rFonts w:ascii="Times New Roman" w:hAnsi="Times New Roman" w:cs="Times New Roman"/>
                <w:b/>
                <w:bCs/>
                <w:lang w:val="kk-KZ"/>
              </w:rPr>
            </w:pPr>
            <w:r>
              <w:rPr>
                <w:rFonts w:ascii="Times New Roman" w:hAnsi="Times New Roman" w:cs="Times New Roman"/>
                <w:b/>
                <w:bCs/>
                <w:color w:val="00000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14:paraId="2095E7CA">
            <w:pPr>
              <w:pStyle w:val="25"/>
            </w:pPr>
            <w:r>
              <w:t>Балаларды кітап орталығына жинап, құстардың суреттерін қарату. Олардың не білгендері туралы сұрау. артикуляциялықаппараттыдамыту. Ермексаздан құстарға жем жасату.</w:t>
            </w:r>
          </w:p>
          <w:p w14:paraId="138D1B33">
            <w:pPr>
              <w:pStyle w:val="25"/>
              <w:rPr>
                <w:b/>
                <w:bCs/>
              </w:rPr>
            </w:pPr>
            <w:r>
              <w:rPr>
                <w:b/>
                <w:bCs/>
              </w:rPr>
              <w:t>(сөйлеуді дамыту, мүсіндеу)</w:t>
            </w:r>
          </w:p>
          <w:p w14:paraId="42BBBB9F">
            <w:pPr>
              <w:pStyle w:val="25"/>
              <w:rPr>
                <w:b/>
                <w:bCs/>
              </w:rPr>
            </w:pPr>
          </w:p>
          <w:p w14:paraId="2D5DF828">
            <w:pPr>
              <w:pStyle w:val="25"/>
              <w:rPr>
                <w:b/>
                <w:bCs/>
              </w:rPr>
            </w:pPr>
            <w:r>
              <w:t>Балаларға ғажайып қоржынмен ойынды ұсыну. Балалар ғажайып қоржынан әр түрлі пішіндерді қолымен сипап сезу арқылы зерттеуін ұйымдастыру</w:t>
            </w:r>
          </w:p>
          <w:p w14:paraId="67A22294">
            <w:pPr>
              <w:pStyle w:val="25"/>
              <w:rPr>
                <w:b/>
                <w:bCs/>
              </w:rPr>
            </w:pPr>
            <w:r>
              <w:rPr>
                <w:b/>
                <w:bCs/>
              </w:rPr>
              <w:t>(математика негіздері)</w:t>
            </w:r>
          </w:p>
          <w:p w14:paraId="0D852B52">
            <w:pPr>
              <w:pStyle w:val="25"/>
              <w:rPr>
                <w:b/>
                <w:bCs/>
              </w:rPr>
            </w:pPr>
          </w:p>
        </w:tc>
        <w:tc>
          <w:tcPr>
            <w:tcW w:w="2268" w:type="dxa"/>
            <w:tcMar>
              <w:top w:w="15" w:type="dxa"/>
              <w:left w:w="15" w:type="dxa"/>
              <w:bottom w:w="15" w:type="dxa"/>
              <w:right w:w="15" w:type="dxa"/>
            </w:tcMar>
          </w:tcPr>
          <w:p w14:paraId="2A8A9233">
            <w:pPr>
              <w:rPr>
                <w:rFonts w:ascii="Times New Roman" w:hAnsi="Times New Roman" w:cs="Times New Roman"/>
                <w:lang w:val="kk-KZ"/>
              </w:rPr>
            </w:pPr>
            <w:r>
              <w:rPr>
                <w:rFonts w:ascii="Times New Roman" w:hAnsi="Times New Roman" w:cs="Times New Roman"/>
                <w:lang w:val="kk-KZ"/>
              </w:rPr>
              <w:t xml:space="preserve">Балаларды екі орталыққа қалауы бойынша бөлу. </w:t>
            </w:r>
          </w:p>
          <w:p w14:paraId="65614470">
            <w:pPr>
              <w:rPr>
                <w:rFonts w:ascii="Times New Roman" w:hAnsi="Times New Roman" w:cs="Times New Roman"/>
                <w:lang w:val="kk-KZ"/>
              </w:rPr>
            </w:pPr>
            <w:r>
              <w:rPr>
                <w:rFonts w:ascii="Times New Roman" w:hAnsi="Times New Roman" w:cs="Times New Roman"/>
                <w:lang w:val="kk-KZ"/>
              </w:rPr>
              <w:t>Қағаздан  және ермексаздан аққу  жасауды ұсыну.</w:t>
            </w:r>
          </w:p>
          <w:p w14:paraId="0B4A7100">
            <w:pPr>
              <w:rPr>
                <w:rFonts w:ascii="Times New Roman" w:hAnsi="Times New Roman" w:cs="Times New Roman"/>
              </w:rPr>
            </w:pPr>
            <w:r>
              <w:rPr>
                <w:rFonts w:ascii="Times New Roman" w:hAnsi="Times New Roman" w:cs="Times New Roman"/>
              </w:rPr>
              <w:t>«Аққуды атпа, досыңды сатпа.»</w:t>
            </w:r>
          </w:p>
          <w:p w14:paraId="10F1B8C5">
            <w:pPr>
              <w:rPr>
                <w:rFonts w:ascii="Times New Roman" w:hAnsi="Times New Roman" w:cs="Times New Roman"/>
              </w:rPr>
            </w:pPr>
            <w:r>
              <w:rPr>
                <w:rFonts w:ascii="Times New Roman" w:hAnsi="Times New Roman" w:cs="Times New Roman"/>
              </w:rPr>
              <w:t>Мақалды жаттату.</w:t>
            </w:r>
          </w:p>
          <w:p w14:paraId="30C4AFFE">
            <w:pPr>
              <w:pStyle w:val="25"/>
              <w:rPr>
                <w:b/>
                <w:bCs/>
              </w:rPr>
            </w:pPr>
            <w:r>
              <w:rPr>
                <w:b/>
                <w:bCs/>
              </w:rPr>
              <w:t>(мүсіндеу және жапсыру)</w:t>
            </w:r>
          </w:p>
          <w:p w14:paraId="1F2C6506">
            <w:pPr>
              <w:pStyle w:val="25"/>
            </w:pPr>
          </w:p>
        </w:tc>
        <w:tc>
          <w:tcPr>
            <w:tcW w:w="2551" w:type="dxa"/>
            <w:tcMar>
              <w:top w:w="15" w:type="dxa"/>
              <w:left w:w="15" w:type="dxa"/>
              <w:bottom w:w="15" w:type="dxa"/>
              <w:right w:w="15" w:type="dxa"/>
            </w:tcMar>
          </w:tcPr>
          <w:p w14:paraId="6D2FA2D9">
            <w:pPr>
              <w:pStyle w:val="29"/>
              <w:rPr>
                <w:lang w:val="kk-KZ"/>
              </w:rPr>
            </w:pPr>
            <w:r>
              <w:rPr>
                <w:lang w:val="kk-KZ"/>
              </w:rPr>
              <w:t>«Ұсқынсыз үйрек» мультфилімін көру. Өз ойларын айтқызуды үйрету. «Құстар ұшады» ойынын ойнау.</w:t>
            </w:r>
          </w:p>
          <w:p w14:paraId="60801197">
            <w:pPr>
              <w:pStyle w:val="25"/>
              <w:rPr>
                <w:b/>
                <w:bCs/>
              </w:rPr>
            </w:pPr>
            <w:r>
              <w:rPr>
                <w:b/>
                <w:bCs/>
              </w:rPr>
              <w:t>(көркем әдебиет)</w:t>
            </w:r>
          </w:p>
          <w:p w14:paraId="0DD07A06">
            <w:pPr>
              <w:pStyle w:val="25"/>
              <w:rPr>
                <w:b/>
                <w:bCs/>
              </w:rPr>
            </w:pPr>
          </w:p>
          <w:p w14:paraId="6C4D70C6">
            <w:pPr>
              <w:pStyle w:val="29"/>
              <w:rPr>
                <w:lang w:val="kk-KZ"/>
              </w:rPr>
            </w:pPr>
            <w:r>
              <w:rPr>
                <w:lang w:val="kk-KZ"/>
              </w:rPr>
              <w:t>Балалардың қалауы бойынша орталықтарға бөлу. Бірінші орталықта ермексаздан үйрек жасату.</w:t>
            </w:r>
          </w:p>
          <w:p w14:paraId="4EBEDEAF">
            <w:pPr>
              <w:pStyle w:val="25"/>
              <w:rPr>
                <w:b/>
                <w:bCs/>
              </w:rPr>
            </w:pPr>
            <w:r>
              <w:rPr>
                <w:b/>
                <w:bCs/>
              </w:rPr>
              <w:t>мүсіндеу)</w:t>
            </w:r>
          </w:p>
          <w:p w14:paraId="2D8CA70F">
            <w:pPr>
              <w:pStyle w:val="25"/>
            </w:pPr>
            <w:r>
              <w:t xml:space="preserve">Екінші орталықта </w:t>
            </w:r>
          </w:p>
          <w:p w14:paraId="09FA0E1F">
            <w:pPr>
              <w:pStyle w:val="14"/>
              <w:ind w:left="0"/>
              <w:rPr>
                <w:sz w:val="24"/>
                <w:szCs w:val="24"/>
              </w:rPr>
            </w:pPr>
            <w:r>
              <w:rPr>
                <w:sz w:val="24"/>
                <w:szCs w:val="24"/>
              </w:rPr>
              <w:t>«оригами»үлгісібойыншаүйрек  пішінін құрастыруға ынталандыру.</w:t>
            </w:r>
          </w:p>
          <w:p w14:paraId="3652C7A4">
            <w:pPr>
              <w:rPr>
                <w:rFonts w:ascii="Times New Roman" w:hAnsi="Times New Roman" w:cs="Times New Roman"/>
                <w:b/>
                <w:bCs/>
              </w:rPr>
            </w:pPr>
            <w:r>
              <w:rPr>
                <w:rFonts w:ascii="Times New Roman" w:hAnsi="Times New Roman" w:cs="Times New Roman"/>
                <w:b/>
                <w:bCs/>
              </w:rPr>
              <w:t>(құрастыру)</w:t>
            </w:r>
          </w:p>
          <w:p w14:paraId="0CF42BDD">
            <w:pPr>
              <w:pStyle w:val="25"/>
              <w:rPr>
                <w:b/>
                <w:bCs/>
              </w:rPr>
            </w:pPr>
          </w:p>
        </w:tc>
        <w:tc>
          <w:tcPr>
            <w:tcW w:w="2268" w:type="dxa"/>
            <w:tcMar>
              <w:top w:w="15" w:type="dxa"/>
              <w:left w:w="15" w:type="dxa"/>
              <w:bottom w:w="15" w:type="dxa"/>
              <w:right w:w="15" w:type="dxa"/>
            </w:tcMar>
          </w:tcPr>
          <w:p w14:paraId="3F33A76D">
            <w:pPr>
              <w:pStyle w:val="25"/>
              <w:rPr>
                <w:b/>
                <w:bCs/>
              </w:rPr>
            </w:pPr>
            <w:r>
              <w:t xml:space="preserve">«Құстар біздің досымыз» тақырыбында суреттер қарату. Оларға қалай қамқорлық таныту керектігін суреттер арқылы көрсету. Топтағы құстарға жем және су беру. </w:t>
            </w:r>
            <w:r>
              <w:rPr>
                <w:b/>
                <w:bCs/>
              </w:rPr>
              <w:t xml:space="preserve"> (қоршаған әлеммен таныстыру)</w:t>
            </w:r>
          </w:p>
          <w:p w14:paraId="5C40929F">
            <w:pPr>
              <w:pStyle w:val="14"/>
              <w:ind w:left="0"/>
              <w:rPr>
                <w:sz w:val="24"/>
                <w:szCs w:val="24"/>
              </w:rPr>
            </w:pPr>
            <w:r>
              <w:rPr>
                <w:sz w:val="24"/>
                <w:szCs w:val="24"/>
              </w:rPr>
              <w:t xml:space="preserve">Балаларды орталықтарға бөлу. Қалаулары бойынша дербес шығармашылық әрекеттер ұйымдастыру. </w:t>
            </w:r>
          </w:p>
          <w:p w14:paraId="42DC39DC">
            <w:pPr>
              <w:pStyle w:val="25"/>
              <w:rPr>
                <w:b/>
                <w:bCs/>
              </w:rPr>
            </w:pPr>
            <w:r>
              <w:rPr>
                <w:b/>
                <w:bCs/>
              </w:rPr>
              <w:t>(мүсіндеу)</w:t>
            </w:r>
          </w:p>
          <w:p w14:paraId="1849AA66">
            <w:pPr>
              <w:pStyle w:val="25"/>
              <w:rPr>
                <w:b/>
                <w:bCs/>
              </w:rPr>
            </w:pPr>
          </w:p>
          <w:p w14:paraId="184AAE07">
            <w:pPr>
              <w:pStyle w:val="25"/>
            </w:pPr>
            <w:r>
              <w:t>«Құстар шеруі» тақырыбында ұжымдық жұмыс.</w:t>
            </w:r>
          </w:p>
          <w:p w14:paraId="1339794C">
            <w:pPr>
              <w:pStyle w:val="14"/>
              <w:ind w:left="0"/>
              <w:rPr>
                <w:b/>
                <w:bCs/>
                <w:sz w:val="24"/>
                <w:szCs w:val="24"/>
              </w:rPr>
            </w:pPr>
            <w:r>
              <w:rPr>
                <w:sz w:val="24"/>
                <w:szCs w:val="24"/>
              </w:rPr>
              <w:t>Желімдеудің техникасын үйрету: Желімді қылқаламға, мұқият жағып алу,жаймадағыдайынүлгігежағу,желімніңқалдықтарынсүртугемайлықтықолдануды үйрету.</w:t>
            </w:r>
          </w:p>
          <w:p w14:paraId="24BFADE2">
            <w:pPr>
              <w:pStyle w:val="25"/>
            </w:pPr>
            <w:r>
              <w:rPr>
                <w:b/>
                <w:bCs/>
              </w:rPr>
              <w:t>(жапсыру)</w:t>
            </w:r>
          </w:p>
        </w:tc>
        <w:tc>
          <w:tcPr>
            <w:tcW w:w="2552" w:type="dxa"/>
            <w:tcMar>
              <w:top w:w="15" w:type="dxa"/>
              <w:left w:w="15" w:type="dxa"/>
              <w:bottom w:w="15" w:type="dxa"/>
              <w:right w:w="15" w:type="dxa"/>
            </w:tcMar>
          </w:tcPr>
          <w:p w14:paraId="1FCB9964">
            <w:pPr>
              <w:jc w:val="both"/>
              <w:rPr>
                <w:rFonts w:ascii="Times New Roman" w:hAnsi="Times New Roman" w:cs="Times New Roman"/>
                <w:lang w:val="kk-KZ"/>
              </w:rPr>
            </w:pPr>
            <w:r>
              <w:rPr>
                <w:rFonts w:ascii="Times New Roman" w:hAnsi="Times New Roman" w:cs="Times New Roman"/>
                <w:lang w:val="kk-KZ"/>
              </w:rPr>
              <w:t xml:space="preserve">Балаларды орталықтарға бөлу. </w:t>
            </w:r>
          </w:p>
          <w:p w14:paraId="2FF69B35">
            <w:pPr>
              <w:jc w:val="both"/>
              <w:rPr>
                <w:rFonts w:ascii="Times New Roman" w:hAnsi="Times New Roman" w:cs="Times New Roman"/>
                <w:lang w:val="kk-KZ"/>
              </w:rPr>
            </w:pPr>
            <w:r>
              <w:rPr>
                <w:rFonts w:ascii="Times New Roman" w:hAnsi="Times New Roman" w:cs="Times New Roman"/>
                <w:lang w:val="kk-KZ"/>
              </w:rPr>
              <w:t xml:space="preserve">Балалардың дербес шығармашылық әрекеттерін ұйымдастыру. </w:t>
            </w:r>
          </w:p>
          <w:p w14:paraId="440612E9">
            <w:pPr>
              <w:jc w:val="both"/>
              <w:rPr>
                <w:rFonts w:ascii="Times New Roman" w:hAnsi="Times New Roman" w:cs="Times New Roman"/>
                <w:lang w:val="kk-KZ"/>
              </w:rPr>
            </w:pPr>
            <w:r>
              <w:rPr>
                <w:rFonts w:ascii="Times New Roman" w:hAnsi="Times New Roman" w:cs="Times New Roman"/>
                <w:lang w:val="kk-KZ"/>
              </w:rPr>
              <w:t xml:space="preserve">Апта бойы жасалған жұмыстардың ішінен ұнағанын қайта жасауға мүмкіндік беру. </w:t>
            </w:r>
          </w:p>
          <w:p w14:paraId="7878A3D7">
            <w:pPr>
              <w:pStyle w:val="14"/>
              <w:ind w:left="0"/>
              <w:rPr>
                <w:b/>
                <w:bCs/>
                <w:sz w:val="24"/>
                <w:szCs w:val="24"/>
              </w:rPr>
            </w:pPr>
            <w:r>
              <w:rPr>
                <w:b/>
                <w:bCs/>
                <w:sz w:val="24"/>
                <w:szCs w:val="24"/>
              </w:rPr>
              <w:t>(мүсіндеу)</w:t>
            </w:r>
          </w:p>
          <w:p w14:paraId="0D6B62ED">
            <w:pPr>
              <w:jc w:val="both"/>
              <w:rPr>
                <w:rFonts w:ascii="Times New Roman" w:hAnsi="Times New Roman" w:cs="Times New Roman"/>
                <w:b/>
                <w:bCs/>
                <w:lang w:val="kk-KZ"/>
              </w:rPr>
            </w:pPr>
            <w:r>
              <w:rPr>
                <w:rFonts w:ascii="Times New Roman" w:hAnsi="Times New Roman" w:cs="Times New Roman"/>
                <w:b/>
                <w:bCs/>
                <w:lang w:val="kk-KZ"/>
              </w:rPr>
              <w:t>(жапсыру)</w:t>
            </w:r>
          </w:p>
          <w:p w14:paraId="0287F2F4">
            <w:pPr>
              <w:jc w:val="both"/>
              <w:rPr>
                <w:rFonts w:ascii="Times New Roman" w:hAnsi="Times New Roman" w:cs="Times New Roman"/>
                <w:b/>
                <w:bCs/>
                <w:lang w:val="kk-KZ"/>
              </w:rPr>
            </w:pPr>
            <w:r>
              <w:rPr>
                <w:rFonts w:ascii="Times New Roman" w:hAnsi="Times New Roman" w:cs="Times New Roman"/>
                <w:b/>
                <w:bCs/>
                <w:lang w:val="kk-KZ"/>
              </w:rPr>
              <w:t>(құрастыру)</w:t>
            </w:r>
          </w:p>
          <w:p w14:paraId="02CC2A1A">
            <w:pPr>
              <w:jc w:val="both"/>
              <w:rPr>
                <w:rFonts w:ascii="Times New Roman" w:hAnsi="Times New Roman" w:cs="Times New Roman"/>
                <w:b/>
                <w:bCs/>
                <w:lang w:val="kk-KZ"/>
              </w:rPr>
            </w:pPr>
          </w:p>
          <w:p w14:paraId="180A0D25">
            <w:pPr>
              <w:jc w:val="both"/>
              <w:rPr>
                <w:rFonts w:ascii="Times New Roman" w:hAnsi="Times New Roman" w:cs="Times New Roman"/>
                <w:b/>
                <w:bCs/>
                <w:lang w:val="kk-KZ"/>
              </w:rPr>
            </w:pPr>
          </w:p>
          <w:p w14:paraId="1C03806E">
            <w:pPr>
              <w:jc w:val="both"/>
              <w:rPr>
                <w:rFonts w:ascii="Times New Roman" w:hAnsi="Times New Roman" w:cs="Times New Roman"/>
                <w:b/>
                <w:bCs/>
                <w:lang w:val="kk-KZ"/>
              </w:rPr>
            </w:pPr>
          </w:p>
          <w:p w14:paraId="1B3A29B7">
            <w:pPr>
              <w:pStyle w:val="25"/>
              <w:rPr>
                <w:b/>
                <w:bCs/>
              </w:rPr>
            </w:pPr>
            <w:r>
              <w:t>Ұнатып айтатын әндерін билерін пысықтау.</w:t>
            </w:r>
          </w:p>
          <w:p w14:paraId="161BDEF1">
            <w:pPr>
              <w:pStyle w:val="25"/>
              <w:rPr>
                <w:b/>
                <w:bCs/>
              </w:rPr>
            </w:pPr>
            <w:r>
              <w:rPr>
                <w:b/>
                <w:bCs/>
              </w:rPr>
              <w:t>(музыка)</w:t>
            </w:r>
          </w:p>
          <w:p w14:paraId="018E9C49">
            <w:pPr>
              <w:pStyle w:val="25"/>
            </w:pPr>
          </w:p>
        </w:tc>
      </w:tr>
      <w:tr w14:paraId="1E4632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1B6BBCE">
            <w:pPr>
              <w:ind w:left="20"/>
              <w:rPr>
                <w:rFonts w:ascii="Times New Roman" w:hAnsi="Times New Roman" w:cs="Times New Roman"/>
                <w:b/>
                <w:bCs/>
              </w:rPr>
            </w:pPr>
            <w:r>
              <w:rPr>
                <w:rFonts w:ascii="Times New Roman" w:hAnsi="Times New Roman" w:cs="Times New Roman"/>
                <w:b/>
                <w:bCs/>
                <w:color w:val="000000"/>
              </w:rPr>
              <w:t>Балалардың үйге қайтуы</w:t>
            </w:r>
          </w:p>
        </w:tc>
        <w:tc>
          <w:tcPr>
            <w:tcW w:w="2552" w:type="dxa"/>
            <w:tcMar>
              <w:top w:w="15" w:type="dxa"/>
              <w:left w:w="15" w:type="dxa"/>
              <w:bottom w:w="15" w:type="dxa"/>
              <w:right w:w="15" w:type="dxa"/>
            </w:tcMar>
          </w:tcPr>
          <w:p w14:paraId="31E049B8">
            <w:pPr>
              <w:rPr>
                <w:rFonts w:ascii="Times New Roman" w:hAnsi="Times New Roman" w:eastAsia="Calibri" w:cs="Times New Roman"/>
                <w:color w:val="000000"/>
                <w:lang w:val="kk-KZ"/>
              </w:rPr>
            </w:pPr>
            <w:r>
              <w:rPr>
                <w:rFonts w:ascii="Times New Roman" w:hAnsi="Times New Roman" w:cs="Times New Roman"/>
                <w:lang w:val="kk-KZ"/>
              </w:rPr>
              <w:t>Ата аналарға кеңес «Бүгін балабақшада нендей қызықтар болды».Өз баласын әңгімеге тартуы</w:t>
            </w:r>
          </w:p>
        </w:tc>
        <w:tc>
          <w:tcPr>
            <w:tcW w:w="2268" w:type="dxa"/>
            <w:tcMar>
              <w:top w:w="15" w:type="dxa"/>
              <w:left w:w="15" w:type="dxa"/>
              <w:bottom w:w="15" w:type="dxa"/>
              <w:right w:w="15" w:type="dxa"/>
            </w:tcMar>
          </w:tcPr>
          <w:p w14:paraId="654F9054">
            <w:pPr>
              <w:rPr>
                <w:rFonts w:ascii="Times New Roman" w:hAnsi="Times New Roman" w:cs="Times New Roman"/>
                <w:lang w:val="kk-KZ"/>
              </w:rPr>
            </w:pPr>
            <w:r>
              <w:rPr>
                <w:rFonts w:ascii="Times New Roman" w:hAnsi="Times New Roman" w:cs="Times New Roman"/>
                <w:lang w:val="kk-KZ"/>
              </w:rPr>
              <w:t xml:space="preserve">Балалардың еркін ойындары. </w:t>
            </w:r>
          </w:p>
          <w:p w14:paraId="72F39719">
            <w:pPr>
              <w:rPr>
                <w:rFonts w:ascii="Times New Roman" w:hAnsi="Times New Roman" w:eastAsia="Calibri" w:cs="Times New Roman"/>
                <w:color w:val="000000"/>
                <w:lang w:val="kk-KZ"/>
              </w:rPr>
            </w:pPr>
            <w:r>
              <w:rPr>
                <w:rFonts w:ascii="Times New Roman" w:hAnsi="Times New Roman" w:cs="Times New Roman"/>
                <w:lang w:val="kk-KZ"/>
              </w:rPr>
              <w:t>Өз беттерінше ойындар ұйымдастыра білу.</w:t>
            </w:r>
          </w:p>
        </w:tc>
        <w:tc>
          <w:tcPr>
            <w:tcW w:w="2551" w:type="dxa"/>
            <w:tcMar>
              <w:top w:w="15" w:type="dxa"/>
              <w:left w:w="15" w:type="dxa"/>
              <w:bottom w:w="15" w:type="dxa"/>
              <w:right w:w="15" w:type="dxa"/>
            </w:tcMar>
          </w:tcPr>
          <w:p w14:paraId="16357CAD">
            <w:pPr>
              <w:rPr>
                <w:rFonts w:ascii="Times New Roman" w:hAnsi="Times New Roman" w:cs="Times New Roman"/>
                <w:lang w:val="kk-KZ"/>
              </w:rPr>
            </w:pPr>
            <w:r>
              <w:rPr>
                <w:rFonts w:ascii="Times New Roman" w:hAnsi="Times New Roman" w:cs="Times New Roman"/>
                <w:lang w:val="kk-KZ"/>
              </w:rPr>
              <w:t xml:space="preserve">Балалардың еркін ойындары. </w:t>
            </w:r>
          </w:p>
          <w:p w14:paraId="54383213">
            <w:pPr>
              <w:rPr>
                <w:rFonts w:ascii="Times New Roman" w:hAnsi="Times New Roman" w:eastAsia="Calibri" w:cs="Times New Roman"/>
                <w:color w:val="000000"/>
                <w:lang w:val="kk-KZ"/>
              </w:rPr>
            </w:pPr>
            <w:r>
              <w:rPr>
                <w:rFonts w:ascii="Times New Roman" w:hAnsi="Times New Roman" w:cs="Times New Roman"/>
                <w:lang w:val="kk-KZ"/>
              </w:rPr>
              <w:t xml:space="preserve">Өз беттерінше ойындар ұйымдастыра білу. </w:t>
            </w:r>
          </w:p>
        </w:tc>
        <w:tc>
          <w:tcPr>
            <w:tcW w:w="2268" w:type="dxa"/>
            <w:tcMar>
              <w:top w:w="15" w:type="dxa"/>
              <w:left w:w="15" w:type="dxa"/>
              <w:bottom w:w="15" w:type="dxa"/>
              <w:right w:w="15" w:type="dxa"/>
            </w:tcMar>
          </w:tcPr>
          <w:p w14:paraId="232B4E44">
            <w:pPr>
              <w:rPr>
                <w:rFonts w:ascii="Times New Roman" w:hAnsi="Times New Roman" w:cs="Times New Roman"/>
                <w:lang w:val="kk-KZ"/>
              </w:rPr>
            </w:pPr>
            <w:r>
              <w:rPr>
                <w:rFonts w:ascii="Times New Roman" w:hAnsi="Times New Roman" w:cs="Times New Roman"/>
                <w:lang w:val="kk-KZ"/>
              </w:rPr>
              <w:t xml:space="preserve">Қимылды ойын </w:t>
            </w:r>
          </w:p>
          <w:p w14:paraId="16414418">
            <w:pPr>
              <w:rPr>
                <w:rFonts w:ascii="Times New Roman" w:hAnsi="Times New Roman" w:cs="Times New Roman"/>
                <w:lang w:val="kk-KZ"/>
              </w:rPr>
            </w:pPr>
            <w:r>
              <w:rPr>
                <w:rFonts w:ascii="Times New Roman" w:hAnsi="Times New Roman" w:cs="Times New Roman"/>
                <w:lang w:val="kk-KZ"/>
              </w:rPr>
              <w:t>«Жасырынбақ»</w:t>
            </w:r>
          </w:p>
          <w:p w14:paraId="4D08CB45">
            <w:pPr>
              <w:pStyle w:val="29"/>
              <w:rPr>
                <w:lang w:val="kk-KZ"/>
              </w:rPr>
            </w:pPr>
            <w:r>
              <w:rPr>
                <w:lang w:val="kk-KZ"/>
              </w:rPr>
              <w:t xml:space="preserve">Балаларды шапшаң болуға үйретеді. </w:t>
            </w:r>
          </w:p>
        </w:tc>
        <w:tc>
          <w:tcPr>
            <w:tcW w:w="2552" w:type="dxa"/>
            <w:tcMar>
              <w:top w:w="15" w:type="dxa"/>
              <w:left w:w="15" w:type="dxa"/>
              <w:bottom w:w="15" w:type="dxa"/>
              <w:right w:w="15" w:type="dxa"/>
            </w:tcMar>
          </w:tcPr>
          <w:p w14:paraId="2BC702F5">
            <w:pPr>
              <w:rPr>
                <w:rFonts w:ascii="Times New Roman" w:hAnsi="Times New Roman" w:cs="Times New Roman"/>
                <w:lang w:val="kk-KZ"/>
              </w:rPr>
            </w:pPr>
            <w:r>
              <w:rPr>
                <w:rFonts w:ascii="Times New Roman" w:hAnsi="Times New Roman" w:cs="Times New Roman"/>
                <w:lang w:val="kk-KZ"/>
              </w:rPr>
              <w:t xml:space="preserve">Балалардың еркін ойындары. </w:t>
            </w:r>
          </w:p>
          <w:p w14:paraId="7F69365B">
            <w:pPr>
              <w:rPr>
                <w:rFonts w:ascii="Times New Roman" w:hAnsi="Times New Roman" w:cs="Times New Roman"/>
                <w:lang w:val="kk-KZ"/>
              </w:rPr>
            </w:pPr>
            <w:r>
              <w:rPr>
                <w:rFonts w:ascii="Times New Roman" w:hAnsi="Times New Roman" w:cs="Times New Roman"/>
                <w:lang w:val="kk-KZ"/>
              </w:rPr>
              <w:t>Өз беттерінше ойындар ұйымдастыра білу</w:t>
            </w:r>
          </w:p>
          <w:p w14:paraId="24A14FAC">
            <w:pPr>
              <w:pStyle w:val="29"/>
              <w:rPr>
                <w:lang w:val="kk-KZ"/>
              </w:rPr>
            </w:pPr>
          </w:p>
        </w:tc>
      </w:tr>
    </w:tbl>
    <w:p w14:paraId="1906B1B3">
      <w:pPr>
        <w:jc w:val="both"/>
        <w:rPr>
          <w:rFonts w:ascii="Times New Roman" w:hAnsi="Times New Roman" w:cs="Times New Roman"/>
          <w:color w:val="000000"/>
          <w:lang w:val="kk-KZ"/>
        </w:rPr>
      </w:pPr>
      <w:r>
        <w:rPr>
          <w:rFonts w:ascii="Times New Roman" w:hAnsi="Times New Roman" w:cs="Times New Roman"/>
          <w:color w:val="000000"/>
          <w:lang w:val="kk-KZ"/>
        </w:rPr>
        <w:t>     </w:t>
      </w:r>
    </w:p>
    <w:p w14:paraId="0D468745">
      <w:pPr>
        <w:rPr>
          <w:rFonts w:ascii="Times New Roman" w:hAnsi="Times New Roman" w:cs="Times New Roman"/>
          <w:lang w:val="kk-KZ"/>
        </w:rPr>
      </w:pPr>
    </w:p>
    <w:p w14:paraId="04E42748">
      <w:pPr>
        <w:rPr>
          <w:rFonts w:ascii="Times New Roman" w:hAnsi="Times New Roman" w:cs="Times New Roman"/>
          <w:lang w:val="kk-KZ"/>
        </w:rPr>
      </w:pPr>
    </w:p>
    <w:p w14:paraId="09DA767E">
      <w:pPr>
        <w:spacing w:after="0" w:line="240" w:lineRule="auto"/>
        <w:rPr>
          <w:rFonts w:ascii="Times New Roman" w:hAnsi="Times New Roman" w:cs="Times New Roman"/>
          <w:sz w:val="24"/>
          <w:szCs w:val="24"/>
          <w:lang w:val="kk-KZ"/>
        </w:rPr>
      </w:pPr>
    </w:p>
    <w:p w14:paraId="08EE700B">
      <w:pPr>
        <w:spacing w:after="0" w:line="240" w:lineRule="auto"/>
        <w:rPr>
          <w:rFonts w:ascii="Times New Roman" w:hAnsi="Times New Roman" w:cs="Times New Roman"/>
          <w:sz w:val="24"/>
          <w:szCs w:val="24"/>
          <w:lang w:val="kk-KZ"/>
        </w:rPr>
      </w:pPr>
    </w:p>
    <w:p w14:paraId="54E658F3">
      <w:pPr>
        <w:spacing w:after="0" w:line="240" w:lineRule="auto"/>
        <w:rPr>
          <w:rFonts w:ascii="Times New Roman" w:hAnsi="Times New Roman" w:cs="Times New Roman"/>
          <w:sz w:val="24"/>
          <w:szCs w:val="24"/>
          <w:lang w:val="kk-KZ"/>
        </w:rPr>
      </w:pPr>
    </w:p>
    <w:p w14:paraId="7DB9120B">
      <w:pPr>
        <w:rPr>
          <w:rFonts w:ascii="Times New Roman" w:hAnsi="Times New Roman" w:cs="Times New Roman"/>
          <w:sz w:val="18"/>
          <w:szCs w:val="18"/>
          <w:lang w:val="kk-KZ"/>
        </w:rPr>
      </w:pPr>
    </w:p>
    <w:p w14:paraId="0BAA0FAE">
      <w:pPr>
        <w:jc w:val="center"/>
        <w:rPr>
          <w:b/>
          <w:color w:val="000000"/>
          <w:sz w:val="20"/>
          <w:szCs w:val="20"/>
          <w:lang w:val="kk-KZ"/>
        </w:rPr>
      </w:pPr>
      <w:r>
        <w:rPr>
          <w:b/>
          <w:color w:val="000000"/>
          <w:sz w:val="20"/>
          <w:szCs w:val="20"/>
          <w:lang w:val="kk-KZ"/>
        </w:rPr>
        <w:t>Тәрбиелеу-білім беру процесінің циклограммасы</w:t>
      </w:r>
    </w:p>
    <w:p w14:paraId="4D531D5D">
      <w:pPr>
        <w:jc w:val="center"/>
        <w:rPr>
          <w:b/>
          <w:color w:val="000000"/>
          <w:sz w:val="20"/>
          <w:szCs w:val="20"/>
          <w:lang w:val="kk-KZ"/>
        </w:rPr>
      </w:pPr>
      <w:r>
        <w:rPr>
          <w:b/>
          <w:color w:val="000000"/>
          <w:sz w:val="20"/>
          <w:szCs w:val="20"/>
          <w:lang w:val="kk-KZ"/>
        </w:rPr>
        <w:t>Сәуір айы- 1 апта</w:t>
      </w:r>
    </w:p>
    <w:p w14:paraId="03BA736E">
      <w:pPr>
        <w:jc w:val="center"/>
        <w:rPr>
          <w:sz w:val="20"/>
          <w:szCs w:val="20"/>
          <w:lang w:val="kk-KZ"/>
        </w:rPr>
      </w:pPr>
    </w:p>
    <w:p w14:paraId="5853F6B5">
      <w:pPr>
        <w:tabs>
          <w:tab w:val="center" w:pos="7285"/>
        </w:tabs>
        <w:jc w:val="both"/>
        <w:rPr>
          <w:color w:val="000000"/>
          <w:sz w:val="20"/>
          <w:szCs w:val="20"/>
          <w:lang w:val="kk-KZ"/>
        </w:rPr>
      </w:pPr>
      <w:r>
        <w:rPr>
          <w:color w:val="000000"/>
          <w:sz w:val="20"/>
          <w:szCs w:val="20"/>
          <w:lang w:val="kk-KZ"/>
        </w:rPr>
        <w:t xml:space="preserve">      </w:t>
      </w:r>
      <w:r>
        <w:rPr>
          <w:b/>
          <w:bCs/>
          <w:color w:val="000000"/>
          <w:sz w:val="20"/>
          <w:szCs w:val="20"/>
          <w:lang w:val="kk-KZ"/>
        </w:rPr>
        <w:t>Мектепке дейінгі ұйымы:</w:t>
      </w:r>
      <w:r>
        <w:rPr>
          <w:color w:val="000000"/>
          <w:sz w:val="20"/>
          <w:szCs w:val="20"/>
          <w:lang w:val="kk-KZ"/>
        </w:rPr>
        <w:t xml:space="preserve"> «Асылназ» бөбекжай балабақшасы» жеке мекемесі</w:t>
      </w:r>
      <w:r>
        <w:rPr>
          <w:color w:val="000000"/>
          <w:sz w:val="20"/>
          <w:szCs w:val="20"/>
          <w:lang w:val="kk-KZ"/>
        </w:rPr>
        <w:tab/>
      </w:r>
      <w:r>
        <w:rPr>
          <w:color w:val="000000"/>
          <w:sz w:val="20"/>
          <w:szCs w:val="20"/>
          <w:lang w:val="kk-KZ"/>
        </w:rPr>
        <w:t xml:space="preserve">                                      Сәуір – еңбекқорлық және кәсіби біліктілік айы</w:t>
      </w:r>
    </w:p>
    <w:p w14:paraId="24207CD9">
      <w:pPr>
        <w:tabs>
          <w:tab w:val="center" w:pos="7285"/>
        </w:tabs>
        <w:jc w:val="both"/>
        <w:rPr>
          <w:sz w:val="20"/>
          <w:szCs w:val="20"/>
          <w:lang w:val="kk-KZ"/>
        </w:rPr>
      </w:pPr>
      <w:r>
        <w:rPr>
          <w:color w:val="000000"/>
          <w:sz w:val="20"/>
          <w:szCs w:val="20"/>
          <w:lang w:val="kk-KZ"/>
        </w:rPr>
        <w:t xml:space="preserve"> </w:t>
      </w:r>
      <w:r>
        <w:rPr>
          <w:sz w:val="20"/>
          <w:szCs w:val="20"/>
          <w:lang w:val="kk-KZ"/>
        </w:rPr>
        <w:t xml:space="preserve">      </w:t>
      </w:r>
      <w:r>
        <w:rPr>
          <w:b/>
          <w:bCs/>
          <w:color w:val="000000"/>
          <w:sz w:val="20"/>
          <w:szCs w:val="20"/>
          <w:lang w:val="kk-KZ"/>
        </w:rPr>
        <w:t>Топ:</w:t>
      </w:r>
      <w:r>
        <w:rPr>
          <w:color w:val="000000"/>
          <w:sz w:val="20"/>
          <w:szCs w:val="20"/>
          <w:lang w:val="kk-KZ"/>
        </w:rPr>
        <w:t xml:space="preserve"> «Балапан» ортаңғы тобы                                                                                  Апта дәйек сөзі « Құстарға қамқор болайық» </w:t>
      </w:r>
    </w:p>
    <w:p w14:paraId="51072FB8">
      <w:pPr>
        <w:jc w:val="both"/>
        <w:rPr>
          <w:sz w:val="20"/>
          <w:szCs w:val="20"/>
          <w:lang w:val="kk-KZ"/>
        </w:rPr>
      </w:pPr>
      <w:r>
        <w:rPr>
          <w:color w:val="000000"/>
          <w:sz w:val="20"/>
          <w:szCs w:val="20"/>
          <w:lang w:val="kk-KZ"/>
        </w:rPr>
        <w:t xml:space="preserve">      </w:t>
      </w:r>
      <w:r>
        <w:rPr>
          <w:b/>
          <w:bCs/>
          <w:color w:val="000000"/>
          <w:sz w:val="20"/>
          <w:szCs w:val="20"/>
          <w:lang w:val="kk-KZ"/>
        </w:rPr>
        <w:t>Балалардың жасы:</w:t>
      </w:r>
      <w:r>
        <w:rPr>
          <w:color w:val="000000"/>
          <w:sz w:val="20"/>
          <w:szCs w:val="20"/>
          <w:lang w:val="kk-KZ"/>
        </w:rPr>
        <w:t xml:space="preserve"> 3 жастағы балалар                                                                     Дос ізде, егер тапсаң қамқор бол.</w:t>
      </w:r>
    </w:p>
    <w:p w14:paraId="7E3822C9">
      <w:pPr>
        <w:jc w:val="both"/>
        <w:rPr>
          <w:color w:val="000000"/>
          <w:sz w:val="20"/>
          <w:szCs w:val="20"/>
          <w:lang w:val="kk-KZ"/>
        </w:rPr>
      </w:pPr>
      <w:r>
        <w:rPr>
          <w:color w:val="000000"/>
          <w:sz w:val="20"/>
          <w:szCs w:val="20"/>
          <w:lang w:val="kk-KZ"/>
        </w:rPr>
        <w:t xml:space="preserve">      </w:t>
      </w:r>
      <w:r>
        <w:rPr>
          <w:b/>
          <w:bCs/>
          <w:color w:val="000000"/>
          <w:sz w:val="20"/>
          <w:szCs w:val="20"/>
          <w:lang w:val="kk-KZ"/>
        </w:rPr>
        <w:t>Қандай кезеңге жасалды</w:t>
      </w:r>
      <w:r>
        <w:rPr>
          <w:color w:val="000000"/>
          <w:sz w:val="20"/>
          <w:szCs w:val="20"/>
          <w:lang w:val="kk-KZ"/>
        </w:rPr>
        <w:t xml:space="preserve"> (07.04.-11.04.2025ж): </w:t>
      </w:r>
    </w:p>
    <w:p w14:paraId="692B1FA4">
      <w:pPr>
        <w:jc w:val="both"/>
        <w:rPr>
          <w:sz w:val="20"/>
          <w:szCs w:val="20"/>
          <w:lang w:val="kk-KZ"/>
        </w:rPr>
      </w:pPr>
    </w:p>
    <w:tbl>
      <w:tblPr>
        <w:tblStyle w:val="12"/>
        <w:tblW w:w="14905" w:type="dxa"/>
        <w:tblInd w:w="1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14"/>
        <w:gridCol w:w="2552"/>
        <w:gridCol w:w="2268"/>
        <w:gridCol w:w="2551"/>
        <w:gridCol w:w="2268"/>
        <w:gridCol w:w="2552"/>
      </w:tblGrid>
      <w:tr w14:paraId="7BCB44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F6E68E0">
            <w:pPr>
              <w:ind w:left="20"/>
              <w:rPr>
                <w:b/>
                <w:bCs/>
                <w:sz w:val="20"/>
                <w:szCs w:val="20"/>
                <w:lang w:val="kk-KZ"/>
              </w:rPr>
            </w:pPr>
            <w:r>
              <w:rPr>
                <w:b/>
                <w:bCs/>
                <w:color w:val="000000"/>
                <w:sz w:val="20"/>
                <w:szCs w:val="20"/>
                <w:lang w:val="kk-KZ"/>
              </w:rPr>
              <w:t>Күн тәртібі</w:t>
            </w:r>
          </w:p>
        </w:tc>
        <w:tc>
          <w:tcPr>
            <w:tcW w:w="2552" w:type="dxa"/>
            <w:tcMar>
              <w:top w:w="15" w:type="dxa"/>
              <w:left w:w="15" w:type="dxa"/>
              <w:bottom w:w="15" w:type="dxa"/>
              <w:right w:w="15" w:type="dxa"/>
            </w:tcMar>
          </w:tcPr>
          <w:p w14:paraId="5F70535F">
            <w:pPr>
              <w:jc w:val="center"/>
              <w:rPr>
                <w:b/>
                <w:color w:val="000000"/>
                <w:sz w:val="20"/>
                <w:szCs w:val="20"/>
                <w:lang w:val="kk-KZ"/>
              </w:rPr>
            </w:pPr>
            <w:r>
              <w:rPr>
                <w:b/>
                <w:color w:val="000000"/>
                <w:sz w:val="20"/>
                <w:szCs w:val="20"/>
                <w:lang w:val="kk-KZ"/>
              </w:rPr>
              <w:t xml:space="preserve">Дүйсенбі </w:t>
            </w:r>
          </w:p>
          <w:p w14:paraId="203668C5">
            <w:pPr>
              <w:jc w:val="center"/>
              <w:rPr>
                <w:b/>
                <w:color w:val="000000"/>
                <w:sz w:val="20"/>
                <w:szCs w:val="20"/>
                <w:lang w:val="kk-KZ"/>
              </w:rPr>
            </w:pPr>
            <w:r>
              <w:rPr>
                <w:b/>
                <w:color w:val="000000"/>
                <w:sz w:val="20"/>
                <w:szCs w:val="20"/>
                <w:lang w:val="kk-KZ"/>
              </w:rPr>
              <w:t>07.04.2025ж</w:t>
            </w:r>
          </w:p>
          <w:p w14:paraId="6A784FFE">
            <w:pPr>
              <w:ind w:left="20"/>
              <w:jc w:val="both"/>
              <w:rPr>
                <w:b/>
                <w:bCs/>
                <w:sz w:val="20"/>
                <w:szCs w:val="20"/>
                <w:lang w:val="kk-KZ"/>
              </w:rPr>
            </w:pPr>
          </w:p>
        </w:tc>
        <w:tc>
          <w:tcPr>
            <w:tcW w:w="2268" w:type="dxa"/>
            <w:tcMar>
              <w:top w:w="15" w:type="dxa"/>
              <w:left w:w="15" w:type="dxa"/>
              <w:bottom w:w="15" w:type="dxa"/>
              <w:right w:w="15" w:type="dxa"/>
            </w:tcMar>
          </w:tcPr>
          <w:p w14:paraId="0C3AD5C2">
            <w:pPr>
              <w:jc w:val="center"/>
              <w:rPr>
                <w:b/>
                <w:color w:val="000000"/>
                <w:sz w:val="20"/>
                <w:szCs w:val="20"/>
                <w:lang w:val="kk-KZ"/>
              </w:rPr>
            </w:pPr>
            <w:r>
              <w:rPr>
                <w:b/>
                <w:color w:val="000000"/>
                <w:sz w:val="20"/>
                <w:szCs w:val="20"/>
                <w:lang w:val="kk-KZ"/>
              </w:rPr>
              <w:t xml:space="preserve">Сейсенбі </w:t>
            </w:r>
          </w:p>
          <w:p w14:paraId="07A229F9">
            <w:pPr>
              <w:jc w:val="center"/>
              <w:rPr>
                <w:b/>
                <w:color w:val="000000"/>
                <w:sz w:val="20"/>
                <w:szCs w:val="20"/>
                <w:lang w:val="kk-KZ"/>
              </w:rPr>
            </w:pPr>
            <w:r>
              <w:rPr>
                <w:b/>
                <w:color w:val="000000"/>
                <w:sz w:val="20"/>
                <w:szCs w:val="20"/>
                <w:lang w:val="kk-KZ"/>
              </w:rPr>
              <w:t>08.04.2025ж</w:t>
            </w:r>
          </w:p>
          <w:p w14:paraId="1B694DFA">
            <w:pPr>
              <w:jc w:val="center"/>
              <w:rPr>
                <w:b/>
                <w:color w:val="000000"/>
                <w:sz w:val="20"/>
                <w:szCs w:val="20"/>
                <w:lang w:val="kk-KZ"/>
              </w:rPr>
            </w:pPr>
          </w:p>
          <w:p w14:paraId="47F96E1D">
            <w:pPr>
              <w:ind w:left="20"/>
              <w:jc w:val="both"/>
              <w:rPr>
                <w:b/>
                <w:bCs/>
                <w:sz w:val="20"/>
                <w:szCs w:val="20"/>
                <w:lang w:val="kk-KZ"/>
              </w:rPr>
            </w:pPr>
          </w:p>
        </w:tc>
        <w:tc>
          <w:tcPr>
            <w:tcW w:w="2551" w:type="dxa"/>
            <w:tcMar>
              <w:top w:w="15" w:type="dxa"/>
              <w:left w:w="15" w:type="dxa"/>
              <w:bottom w:w="15" w:type="dxa"/>
              <w:right w:w="15" w:type="dxa"/>
            </w:tcMar>
          </w:tcPr>
          <w:p w14:paraId="455E1AAA">
            <w:pPr>
              <w:jc w:val="center"/>
              <w:rPr>
                <w:b/>
                <w:color w:val="000000"/>
                <w:sz w:val="20"/>
                <w:szCs w:val="20"/>
                <w:lang w:val="kk-KZ"/>
              </w:rPr>
            </w:pPr>
            <w:r>
              <w:rPr>
                <w:b/>
                <w:color w:val="000000"/>
                <w:sz w:val="20"/>
                <w:szCs w:val="20"/>
                <w:lang w:val="kk-KZ"/>
              </w:rPr>
              <w:t xml:space="preserve">Сәрсенбі </w:t>
            </w:r>
          </w:p>
          <w:p w14:paraId="147DA22B">
            <w:pPr>
              <w:jc w:val="center"/>
              <w:rPr>
                <w:b/>
                <w:color w:val="000000"/>
                <w:sz w:val="20"/>
                <w:szCs w:val="20"/>
                <w:lang w:val="kk-KZ"/>
              </w:rPr>
            </w:pPr>
            <w:r>
              <w:rPr>
                <w:b/>
                <w:color w:val="000000"/>
                <w:sz w:val="20"/>
                <w:szCs w:val="20"/>
                <w:lang w:val="kk-KZ"/>
              </w:rPr>
              <w:t>09.04.2025ж</w:t>
            </w:r>
          </w:p>
          <w:p w14:paraId="0A3FA1E4">
            <w:pPr>
              <w:jc w:val="center"/>
              <w:rPr>
                <w:b/>
                <w:color w:val="000000"/>
                <w:sz w:val="20"/>
                <w:szCs w:val="20"/>
                <w:lang w:val="kk-KZ"/>
              </w:rPr>
            </w:pPr>
          </w:p>
          <w:p w14:paraId="27EDB34A">
            <w:pPr>
              <w:ind w:left="20"/>
              <w:jc w:val="both"/>
              <w:rPr>
                <w:b/>
                <w:bCs/>
                <w:sz w:val="20"/>
                <w:szCs w:val="20"/>
                <w:lang w:val="kk-KZ"/>
              </w:rPr>
            </w:pPr>
          </w:p>
        </w:tc>
        <w:tc>
          <w:tcPr>
            <w:tcW w:w="2268" w:type="dxa"/>
            <w:tcMar>
              <w:top w:w="15" w:type="dxa"/>
              <w:left w:w="15" w:type="dxa"/>
              <w:bottom w:w="15" w:type="dxa"/>
              <w:right w:w="15" w:type="dxa"/>
            </w:tcMar>
          </w:tcPr>
          <w:p w14:paraId="7EA5CC94">
            <w:pPr>
              <w:jc w:val="center"/>
              <w:rPr>
                <w:b/>
                <w:color w:val="000000"/>
                <w:sz w:val="20"/>
                <w:szCs w:val="20"/>
                <w:lang w:val="kk-KZ"/>
              </w:rPr>
            </w:pPr>
            <w:r>
              <w:rPr>
                <w:b/>
                <w:color w:val="000000"/>
                <w:sz w:val="20"/>
                <w:szCs w:val="20"/>
                <w:lang w:val="kk-KZ"/>
              </w:rPr>
              <w:t xml:space="preserve">Бейсенбі </w:t>
            </w:r>
          </w:p>
          <w:p w14:paraId="72661314">
            <w:pPr>
              <w:jc w:val="center"/>
              <w:rPr>
                <w:b/>
                <w:color w:val="000000"/>
                <w:sz w:val="20"/>
                <w:szCs w:val="20"/>
                <w:lang w:val="kk-KZ"/>
              </w:rPr>
            </w:pPr>
            <w:r>
              <w:rPr>
                <w:b/>
                <w:color w:val="000000"/>
                <w:sz w:val="20"/>
                <w:szCs w:val="20"/>
                <w:lang w:val="kk-KZ"/>
              </w:rPr>
              <w:t>10.04.2025ж</w:t>
            </w:r>
          </w:p>
          <w:p w14:paraId="7A64D2FB">
            <w:pPr>
              <w:ind w:left="20"/>
              <w:jc w:val="both"/>
              <w:rPr>
                <w:b/>
                <w:bCs/>
                <w:sz w:val="20"/>
                <w:szCs w:val="20"/>
                <w:lang w:val="kk-KZ"/>
              </w:rPr>
            </w:pPr>
          </w:p>
        </w:tc>
        <w:tc>
          <w:tcPr>
            <w:tcW w:w="2552" w:type="dxa"/>
            <w:tcMar>
              <w:top w:w="15" w:type="dxa"/>
              <w:left w:w="15" w:type="dxa"/>
              <w:bottom w:w="15" w:type="dxa"/>
              <w:right w:w="15" w:type="dxa"/>
            </w:tcMar>
          </w:tcPr>
          <w:p w14:paraId="1588B6EA">
            <w:pPr>
              <w:jc w:val="center"/>
              <w:rPr>
                <w:b/>
                <w:color w:val="000000"/>
                <w:sz w:val="20"/>
                <w:szCs w:val="20"/>
                <w:lang w:val="kk-KZ"/>
              </w:rPr>
            </w:pPr>
            <w:r>
              <w:rPr>
                <w:b/>
                <w:color w:val="000000"/>
                <w:sz w:val="20"/>
                <w:szCs w:val="20"/>
                <w:lang w:val="kk-KZ"/>
              </w:rPr>
              <w:t xml:space="preserve">Жұма   </w:t>
            </w:r>
          </w:p>
          <w:p w14:paraId="4A3813E2">
            <w:pPr>
              <w:jc w:val="center"/>
              <w:rPr>
                <w:b/>
                <w:color w:val="000000"/>
                <w:sz w:val="20"/>
                <w:szCs w:val="20"/>
                <w:lang w:val="kk-KZ"/>
              </w:rPr>
            </w:pPr>
            <w:r>
              <w:rPr>
                <w:b/>
                <w:color w:val="000000"/>
                <w:sz w:val="20"/>
                <w:szCs w:val="20"/>
                <w:lang w:val="kk-KZ"/>
              </w:rPr>
              <w:t>11.04.2025ж</w:t>
            </w:r>
          </w:p>
          <w:p w14:paraId="069C8737">
            <w:pPr>
              <w:jc w:val="center"/>
              <w:rPr>
                <w:b/>
                <w:color w:val="000000"/>
                <w:sz w:val="20"/>
                <w:szCs w:val="20"/>
                <w:lang w:val="kk-KZ"/>
              </w:rPr>
            </w:pPr>
          </w:p>
          <w:p w14:paraId="2BFB80A0">
            <w:pPr>
              <w:ind w:left="20"/>
              <w:jc w:val="both"/>
              <w:rPr>
                <w:b/>
                <w:bCs/>
                <w:sz w:val="20"/>
                <w:szCs w:val="20"/>
              </w:rPr>
            </w:pPr>
          </w:p>
        </w:tc>
      </w:tr>
      <w:tr w14:paraId="69E0FC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ACB60FB">
            <w:pPr>
              <w:ind w:left="20"/>
              <w:rPr>
                <w:b/>
                <w:bCs/>
                <w:sz w:val="20"/>
                <w:szCs w:val="20"/>
              </w:rPr>
            </w:pPr>
            <w:r>
              <w:rPr>
                <w:b/>
                <w:bCs/>
                <w:color w:val="000000"/>
                <w:sz w:val="20"/>
                <w:szCs w:val="20"/>
              </w:rPr>
              <w:t>Балаларды қабылдау</w:t>
            </w:r>
          </w:p>
        </w:tc>
        <w:tc>
          <w:tcPr>
            <w:tcW w:w="2552" w:type="dxa"/>
            <w:tcMar>
              <w:top w:w="15" w:type="dxa"/>
              <w:left w:w="15" w:type="dxa"/>
              <w:bottom w:w="15" w:type="dxa"/>
              <w:right w:w="15" w:type="dxa"/>
            </w:tcMar>
          </w:tcPr>
          <w:p w14:paraId="05519A78">
            <w:pPr>
              <w:ind w:left="20"/>
              <w:rPr>
                <w:sz w:val="20"/>
                <w:szCs w:val="20"/>
              </w:rPr>
            </w:pPr>
            <w:r>
              <w:rPr>
                <w:sz w:val="20"/>
                <w:szCs w:val="20"/>
                <w:lang w:val="kk-KZ"/>
              </w:rPr>
              <w:t>Балаларды көтеріңкі көңілді муызкамен қарсы алу.</w:t>
            </w:r>
            <w:r>
              <w:rPr>
                <w:sz w:val="20"/>
                <w:szCs w:val="20"/>
              </w:rPr>
              <w:t>Күй қосу,</w:t>
            </w:r>
            <w:r>
              <w:rPr>
                <w:b/>
                <w:bCs/>
                <w:color w:val="0070C0"/>
                <w:sz w:val="20"/>
                <w:szCs w:val="20"/>
              </w:rPr>
              <w:t>күй күмбірі</w:t>
            </w:r>
          </w:p>
        </w:tc>
        <w:tc>
          <w:tcPr>
            <w:tcW w:w="2268" w:type="dxa"/>
            <w:tcMar>
              <w:top w:w="15" w:type="dxa"/>
              <w:left w:w="15" w:type="dxa"/>
              <w:bottom w:w="15" w:type="dxa"/>
              <w:right w:w="15" w:type="dxa"/>
            </w:tcMar>
          </w:tcPr>
          <w:p w14:paraId="374521B0">
            <w:pPr>
              <w:rPr>
                <w:sz w:val="20"/>
                <w:szCs w:val="20"/>
                <w:lang w:val="kk-KZ"/>
              </w:rPr>
            </w:pPr>
            <w:r>
              <w:rPr>
                <w:sz w:val="20"/>
                <w:szCs w:val="20"/>
                <w:lang w:val="kk-KZ"/>
              </w:rPr>
              <w:t xml:space="preserve">Балаларды жақсы көңіл күймен қарсы алу және оларға қолайлы жағдай жасау. </w:t>
            </w:r>
            <w:r>
              <w:rPr>
                <w:sz w:val="20"/>
                <w:szCs w:val="20"/>
              </w:rPr>
              <w:t>Күй қосу,</w:t>
            </w:r>
            <w:r>
              <w:rPr>
                <w:b/>
                <w:bCs/>
                <w:color w:val="0070C0"/>
                <w:sz w:val="20"/>
                <w:szCs w:val="20"/>
              </w:rPr>
              <w:t>күй күмбірі</w:t>
            </w:r>
          </w:p>
          <w:p w14:paraId="0F253D1F">
            <w:pPr>
              <w:ind w:left="20"/>
              <w:rPr>
                <w:sz w:val="20"/>
                <w:szCs w:val="20"/>
              </w:rPr>
            </w:pPr>
          </w:p>
        </w:tc>
        <w:tc>
          <w:tcPr>
            <w:tcW w:w="2551" w:type="dxa"/>
            <w:tcMar>
              <w:top w:w="15" w:type="dxa"/>
              <w:left w:w="15" w:type="dxa"/>
              <w:bottom w:w="15" w:type="dxa"/>
              <w:right w:w="15" w:type="dxa"/>
            </w:tcMar>
          </w:tcPr>
          <w:p w14:paraId="1E538BF8">
            <w:pPr>
              <w:rPr>
                <w:sz w:val="20"/>
                <w:szCs w:val="20"/>
                <w:lang w:val="kk-KZ"/>
              </w:rPr>
            </w:pPr>
            <w:r>
              <w:rPr>
                <w:sz w:val="20"/>
                <w:szCs w:val="20"/>
                <w:lang w:val="kk-KZ"/>
              </w:rPr>
              <w:t xml:space="preserve">Баладан қандай көңіл күймен келгенін сұрау. </w:t>
            </w:r>
            <w:r>
              <w:rPr>
                <w:sz w:val="20"/>
                <w:szCs w:val="20"/>
              </w:rPr>
              <w:t>Күй қосу,</w:t>
            </w:r>
            <w:r>
              <w:rPr>
                <w:b/>
                <w:bCs/>
                <w:color w:val="0070C0"/>
                <w:sz w:val="20"/>
                <w:szCs w:val="20"/>
              </w:rPr>
              <w:t>күй күмбірі</w:t>
            </w:r>
          </w:p>
          <w:p w14:paraId="5345737E">
            <w:pPr>
              <w:ind w:left="20"/>
              <w:rPr>
                <w:sz w:val="20"/>
                <w:szCs w:val="20"/>
              </w:rPr>
            </w:pPr>
          </w:p>
        </w:tc>
        <w:tc>
          <w:tcPr>
            <w:tcW w:w="2268" w:type="dxa"/>
            <w:tcMar>
              <w:top w:w="15" w:type="dxa"/>
              <w:left w:w="15" w:type="dxa"/>
              <w:bottom w:w="15" w:type="dxa"/>
              <w:right w:w="15" w:type="dxa"/>
            </w:tcMar>
          </w:tcPr>
          <w:p w14:paraId="68992217">
            <w:pPr>
              <w:rPr>
                <w:sz w:val="20"/>
                <w:szCs w:val="20"/>
                <w:lang w:val="kk-KZ"/>
              </w:rPr>
            </w:pPr>
            <w:r>
              <w:rPr>
                <w:sz w:val="20"/>
                <w:szCs w:val="20"/>
                <w:lang w:val="kk-KZ"/>
              </w:rPr>
              <w:t xml:space="preserve"> Балалардың терісін, дене қызуын, сыртқы келбетін тексеру. </w:t>
            </w:r>
            <w:r>
              <w:rPr>
                <w:sz w:val="20"/>
                <w:szCs w:val="20"/>
              </w:rPr>
              <w:t>Күй қосу,</w:t>
            </w:r>
            <w:r>
              <w:rPr>
                <w:b/>
                <w:bCs/>
                <w:color w:val="0070C0"/>
                <w:sz w:val="20"/>
                <w:szCs w:val="20"/>
              </w:rPr>
              <w:t>күй күмбірі</w:t>
            </w:r>
          </w:p>
          <w:p w14:paraId="7026B5A2">
            <w:pPr>
              <w:ind w:left="20"/>
              <w:rPr>
                <w:sz w:val="20"/>
                <w:szCs w:val="20"/>
              </w:rPr>
            </w:pPr>
          </w:p>
        </w:tc>
        <w:tc>
          <w:tcPr>
            <w:tcW w:w="2552" w:type="dxa"/>
            <w:tcMar>
              <w:top w:w="15" w:type="dxa"/>
              <w:left w:w="15" w:type="dxa"/>
              <w:bottom w:w="15" w:type="dxa"/>
              <w:right w:w="15" w:type="dxa"/>
            </w:tcMar>
          </w:tcPr>
          <w:p w14:paraId="3E416D6B">
            <w:pPr>
              <w:rPr>
                <w:sz w:val="20"/>
                <w:szCs w:val="20"/>
                <w:lang w:val="kk-KZ"/>
              </w:rPr>
            </w:pPr>
            <w:r>
              <w:rPr>
                <w:sz w:val="20"/>
                <w:szCs w:val="20"/>
                <w:lang w:val="kk-KZ"/>
              </w:rPr>
              <w:t>Балалардың көңіл – күйлерін қарап анықтау.</w:t>
            </w:r>
            <w:r>
              <w:rPr>
                <w:sz w:val="20"/>
                <w:szCs w:val="20"/>
              </w:rPr>
              <w:t xml:space="preserve"> Күй қосу,</w:t>
            </w:r>
            <w:r>
              <w:rPr>
                <w:b/>
                <w:bCs/>
                <w:color w:val="0070C0"/>
                <w:sz w:val="20"/>
                <w:szCs w:val="20"/>
              </w:rPr>
              <w:t>күй күмбірі</w:t>
            </w:r>
          </w:p>
          <w:p w14:paraId="45BF5CC6">
            <w:pPr>
              <w:ind w:left="20"/>
              <w:rPr>
                <w:sz w:val="20"/>
                <w:szCs w:val="20"/>
              </w:rPr>
            </w:pPr>
          </w:p>
        </w:tc>
      </w:tr>
      <w:tr w14:paraId="03CE79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C891DE3">
            <w:pPr>
              <w:ind w:left="20"/>
              <w:rPr>
                <w:b/>
                <w:bCs/>
                <w:sz w:val="20"/>
                <w:szCs w:val="20"/>
              </w:rPr>
            </w:pPr>
            <w:r>
              <w:rPr>
                <w:b/>
                <w:bCs/>
                <w:color w:val="000000"/>
                <w:sz w:val="20"/>
                <w:szCs w:val="20"/>
              </w:rPr>
              <w:t xml:space="preserve"> Ата-аналармен немесе баланың басқа заңды өкілдерімен әңгімелесу, кеңес беру </w:t>
            </w:r>
          </w:p>
        </w:tc>
        <w:tc>
          <w:tcPr>
            <w:tcW w:w="2552" w:type="dxa"/>
            <w:tcMar>
              <w:top w:w="15" w:type="dxa"/>
              <w:left w:w="15" w:type="dxa"/>
              <w:bottom w:w="15" w:type="dxa"/>
              <w:right w:w="15" w:type="dxa"/>
            </w:tcMar>
          </w:tcPr>
          <w:p w14:paraId="58D94C77">
            <w:pPr>
              <w:rPr>
                <w:sz w:val="20"/>
                <w:szCs w:val="20"/>
              </w:rPr>
            </w:pPr>
            <w:r>
              <w:rPr>
                <w:sz w:val="20"/>
                <w:szCs w:val="20"/>
              </w:rPr>
              <w:t>Бала туралы маңызды ақпарат жинау (денсаулығы, мінез-құлқы, қызығушылықтары).</w:t>
            </w:r>
          </w:p>
          <w:p w14:paraId="5F25FF08">
            <w:pPr>
              <w:rPr>
                <w:sz w:val="20"/>
                <w:szCs w:val="20"/>
              </w:rPr>
            </w:pPr>
            <w:r>
              <w:rPr>
                <w:sz w:val="20"/>
                <w:szCs w:val="20"/>
              </w:rPr>
              <w:t>Ата-аналарға баланың балабақшадағы күн тәртібі мен ережелері туралы түсіндіру.</w:t>
            </w:r>
          </w:p>
          <w:p w14:paraId="263AE16F">
            <w:pPr>
              <w:rPr>
                <w:sz w:val="20"/>
                <w:szCs w:val="20"/>
                <w:lang w:val="kk-KZ"/>
              </w:rPr>
            </w:pPr>
            <w:r>
              <w:rPr>
                <w:sz w:val="20"/>
                <w:szCs w:val="20"/>
              </w:rPr>
              <w:t>Баланың бейімделу кезеңінде ата-аналармен тығыз байланыста болу.</w:t>
            </w:r>
          </w:p>
        </w:tc>
        <w:tc>
          <w:tcPr>
            <w:tcW w:w="2268" w:type="dxa"/>
            <w:tcMar>
              <w:top w:w="15" w:type="dxa"/>
              <w:left w:w="15" w:type="dxa"/>
              <w:bottom w:w="15" w:type="dxa"/>
              <w:right w:w="15" w:type="dxa"/>
            </w:tcMar>
          </w:tcPr>
          <w:p w14:paraId="17E9F88C">
            <w:pPr>
              <w:rPr>
                <w:b/>
                <w:i/>
                <w:sz w:val="20"/>
                <w:szCs w:val="20"/>
                <w:lang w:val="kk-KZ"/>
              </w:rPr>
            </w:pPr>
            <w:r>
              <w:rPr>
                <w:color w:val="000000"/>
                <w:sz w:val="20"/>
                <w:szCs w:val="20"/>
                <w:lang w:val="kk-KZ"/>
              </w:rPr>
              <w:t>Ата-анамен жеке сөйлесу (мысалы, баланың мінез-құлқы, тіл дамуы, тамақтануы, ұйқы режимі).</w:t>
            </w:r>
            <w:r>
              <w:rPr>
                <w:color w:val="000000"/>
                <w:sz w:val="20"/>
                <w:szCs w:val="20"/>
                <w:lang w:val="kk-KZ"/>
              </w:rPr>
              <w:br w:type="textWrapping"/>
            </w:r>
            <w:r>
              <w:rPr>
                <w:rStyle w:val="19"/>
                <w:rFonts w:eastAsiaTheme="majorEastAsia"/>
                <w:color w:val="000000"/>
                <w:sz w:val="20"/>
                <w:szCs w:val="20"/>
                <w:lang w:val="kk-KZ"/>
              </w:rPr>
              <w:t>Топтық әңгімелесу</w:t>
            </w:r>
            <w:r>
              <w:rPr>
                <w:rStyle w:val="26"/>
                <w:rFonts w:eastAsiaTheme="majorEastAsia"/>
                <w:color w:val="000000"/>
                <w:sz w:val="20"/>
                <w:szCs w:val="20"/>
                <w:lang w:val="kk-KZ"/>
              </w:rPr>
              <w:t> </w:t>
            </w:r>
            <w:r>
              <w:rPr>
                <w:color w:val="000000"/>
                <w:sz w:val="20"/>
                <w:szCs w:val="20"/>
                <w:lang w:val="kk-KZ"/>
              </w:rPr>
              <w:t>– барлық ата-аналарға ортақ маңызды тақырыптарда кездесу ұйымдастыру (тәрбие, баланың психологиялық дамуы, ойын арқылы оқыту)</w:t>
            </w:r>
          </w:p>
        </w:tc>
        <w:tc>
          <w:tcPr>
            <w:tcW w:w="2551" w:type="dxa"/>
            <w:tcMar>
              <w:top w:w="15" w:type="dxa"/>
              <w:left w:w="15" w:type="dxa"/>
              <w:bottom w:w="15" w:type="dxa"/>
              <w:right w:w="15" w:type="dxa"/>
            </w:tcMar>
          </w:tcPr>
          <w:p w14:paraId="241C9DEC">
            <w:pPr>
              <w:pStyle w:val="18"/>
              <w:spacing w:before="0" w:beforeAutospacing="0" w:after="0" w:afterAutospacing="0"/>
              <w:rPr>
                <w:color w:val="000000"/>
                <w:sz w:val="20"/>
                <w:szCs w:val="20"/>
                <w:lang w:val="kk-KZ"/>
              </w:rPr>
            </w:pPr>
            <w:r>
              <w:rPr>
                <w:rStyle w:val="19"/>
                <w:rFonts w:eastAsiaTheme="majorEastAsia"/>
                <w:color w:val="000000"/>
                <w:sz w:val="20"/>
                <w:szCs w:val="20"/>
                <w:lang w:val="kk-KZ"/>
              </w:rPr>
              <w:t xml:space="preserve">Баланың эмоционалды дамуы </w:t>
            </w:r>
            <w:r>
              <w:rPr>
                <w:color w:val="000000"/>
                <w:sz w:val="20"/>
                <w:szCs w:val="20"/>
                <w:lang w:val="kk-KZ"/>
              </w:rPr>
              <w:t xml:space="preserve">Баланы қалай дұрыс мақтау керек? Эмоцияларын реттеуге қалай көмектесуге болады? </w:t>
            </w:r>
            <w:r>
              <w:rPr>
                <w:color w:val="000000"/>
                <w:sz w:val="20"/>
                <w:szCs w:val="20"/>
              </w:rPr>
              <w:t>Балаға шектеулерді қалай дұрыс қою керек?</w:t>
            </w:r>
          </w:p>
          <w:p w14:paraId="0717B369">
            <w:pPr>
              <w:rPr>
                <w:i/>
                <w:sz w:val="20"/>
                <w:szCs w:val="20"/>
              </w:rPr>
            </w:pPr>
          </w:p>
        </w:tc>
        <w:tc>
          <w:tcPr>
            <w:tcW w:w="2268" w:type="dxa"/>
            <w:tcMar>
              <w:top w:w="15" w:type="dxa"/>
              <w:left w:w="15" w:type="dxa"/>
              <w:bottom w:w="15" w:type="dxa"/>
              <w:right w:w="15" w:type="dxa"/>
            </w:tcMar>
          </w:tcPr>
          <w:p w14:paraId="617B18FB">
            <w:pPr>
              <w:rPr>
                <w:sz w:val="20"/>
                <w:szCs w:val="20"/>
              </w:rPr>
            </w:pPr>
            <w:r>
              <w:rPr>
                <w:sz w:val="20"/>
                <w:szCs w:val="20"/>
              </w:rPr>
              <w:t>Балаңызды өз бетінше әрекет етуге қалай үйретуге болады?</w:t>
            </w:r>
            <w:r>
              <w:rPr>
                <w:sz w:val="20"/>
                <w:szCs w:val="20"/>
                <w:lang w:val="kk-KZ"/>
              </w:rPr>
              <w:t xml:space="preserve"> </w:t>
            </w:r>
            <w:r>
              <w:rPr>
                <w:sz w:val="20"/>
                <w:szCs w:val="20"/>
              </w:rPr>
              <w:t xml:space="preserve"> Неге бала кейде қырсығады және бұл жағдайда не істеу керек?</w:t>
            </w:r>
          </w:p>
          <w:p w14:paraId="65F6E429">
            <w:pPr>
              <w:rPr>
                <w:sz w:val="20"/>
                <w:szCs w:val="20"/>
                <w:lang w:val="kk-KZ"/>
              </w:rPr>
            </w:pPr>
            <w:r>
              <w:rPr>
                <w:sz w:val="20"/>
                <w:szCs w:val="20"/>
              </w:rPr>
              <w:t xml:space="preserve"> Балабақшада мінез-құлық ережелерін сақтау жолдары.</w:t>
            </w:r>
          </w:p>
        </w:tc>
        <w:tc>
          <w:tcPr>
            <w:tcW w:w="2552" w:type="dxa"/>
            <w:tcMar>
              <w:top w:w="15" w:type="dxa"/>
              <w:left w:w="15" w:type="dxa"/>
              <w:bottom w:w="15" w:type="dxa"/>
              <w:right w:w="15" w:type="dxa"/>
            </w:tcMar>
          </w:tcPr>
          <w:p w14:paraId="6D003F21">
            <w:pPr>
              <w:pStyle w:val="18"/>
              <w:spacing w:before="0" w:beforeAutospacing="0" w:after="0" w:afterAutospacing="0"/>
              <w:rPr>
                <w:b/>
                <w:bCs/>
                <w:color w:val="000000"/>
                <w:sz w:val="20"/>
                <w:szCs w:val="20"/>
                <w:lang w:val="kk-KZ"/>
              </w:rPr>
            </w:pPr>
            <w:r>
              <w:rPr>
                <w:rStyle w:val="19"/>
                <w:rFonts w:eastAsiaTheme="majorEastAsia"/>
                <w:color w:val="000000"/>
                <w:sz w:val="20"/>
                <w:szCs w:val="20"/>
                <w:lang w:val="kk-KZ"/>
              </w:rPr>
              <w:t xml:space="preserve">Сөйлеу және танымдық даму </w:t>
            </w:r>
            <w:r>
              <w:rPr>
                <w:color w:val="000000"/>
                <w:sz w:val="20"/>
                <w:szCs w:val="20"/>
                <w:lang w:val="kk-KZ"/>
              </w:rPr>
              <w:t xml:space="preserve">3-5 жас аралығындағы баланың сөздік қорын қалай байытуға болады? </w:t>
            </w:r>
            <w:r>
              <w:rPr>
                <w:color w:val="000000"/>
                <w:sz w:val="20"/>
                <w:szCs w:val="20"/>
              </w:rPr>
              <w:t>Үйде қарапайым дамытушы ойындар мен жаттығулар жасау.</w:t>
            </w:r>
          </w:p>
          <w:p w14:paraId="09180340">
            <w:pPr>
              <w:rPr>
                <w:b/>
                <w:sz w:val="20"/>
                <w:szCs w:val="20"/>
              </w:rPr>
            </w:pPr>
          </w:p>
        </w:tc>
      </w:tr>
      <w:tr w14:paraId="5C834E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79329A6">
            <w:pPr>
              <w:ind w:left="20"/>
              <w:rPr>
                <w:b/>
                <w:bCs/>
                <w:sz w:val="20"/>
                <w:szCs w:val="20"/>
                <w:lang w:val="kk-KZ"/>
              </w:rPr>
            </w:pPr>
            <w:r>
              <w:rPr>
                <w:b/>
                <w:bCs/>
                <w:color w:val="000000"/>
                <w:sz w:val="20"/>
                <w:szCs w:val="20"/>
                <w:lang w:val="kk-KZ"/>
              </w:rPr>
              <w:t>Балалардың іс-әрекеті</w:t>
            </w:r>
          </w:p>
          <w:p w14:paraId="5F464FB9">
            <w:pPr>
              <w:ind w:left="20"/>
              <w:rPr>
                <w:b/>
                <w:bCs/>
                <w:sz w:val="20"/>
                <w:szCs w:val="20"/>
                <w:lang w:val="kk-KZ"/>
              </w:rPr>
            </w:pPr>
            <w:r>
              <w:rPr>
                <w:b/>
                <w:bCs/>
                <w:color w:val="000000"/>
                <w:sz w:val="20"/>
                <w:szCs w:val="20"/>
                <w:lang w:val="kk-KZ"/>
              </w:rPr>
              <w:t>(ойын, танымдық, коммуникативтік, шығармашылық, эксперименталдық, еңбек, қимыл, бейнелеу, дербес және басқалары)</w:t>
            </w:r>
          </w:p>
        </w:tc>
        <w:tc>
          <w:tcPr>
            <w:tcW w:w="2552" w:type="dxa"/>
            <w:tcMar>
              <w:top w:w="15" w:type="dxa"/>
              <w:left w:w="15" w:type="dxa"/>
              <w:bottom w:w="15" w:type="dxa"/>
              <w:right w:w="15" w:type="dxa"/>
            </w:tcMar>
          </w:tcPr>
          <w:p w14:paraId="2AAD554B">
            <w:pPr>
              <w:rPr>
                <w:sz w:val="20"/>
                <w:szCs w:val="20"/>
                <w:lang w:val="kk-KZ"/>
              </w:rPr>
            </w:pPr>
            <w:r>
              <w:rPr>
                <w:sz w:val="20"/>
                <w:szCs w:val="20"/>
                <w:lang w:val="kk-KZ"/>
              </w:rPr>
              <w:t>Баспалдақпен түсіп-шыққанда, топта, топ алаңында бір-бірін итермеу жөнінде әңгімелеу.</w:t>
            </w:r>
          </w:p>
          <w:p w14:paraId="0858C30A">
            <w:pPr>
              <w:rPr>
                <w:color w:val="0070C0"/>
                <w:sz w:val="20"/>
                <w:szCs w:val="20"/>
                <w:lang w:val="kk-KZ"/>
              </w:rPr>
            </w:pPr>
            <w:r>
              <w:rPr>
                <w:b/>
                <w:color w:val="0070C0"/>
                <w:sz w:val="20"/>
                <w:szCs w:val="20"/>
                <w:lang w:val="kk-KZ"/>
              </w:rPr>
              <w:t>Қауіпсіздік ережелері</w:t>
            </w:r>
            <w:r>
              <w:rPr>
                <w:color w:val="0070C0"/>
                <w:sz w:val="20"/>
                <w:szCs w:val="20"/>
                <w:lang w:val="kk-KZ"/>
              </w:rPr>
              <w:t xml:space="preserve"> </w:t>
            </w:r>
          </w:p>
          <w:p w14:paraId="668796DF">
            <w:pPr>
              <w:rPr>
                <w:sz w:val="20"/>
                <w:szCs w:val="20"/>
                <w:lang w:val="kk-KZ"/>
              </w:rPr>
            </w:pPr>
          </w:p>
        </w:tc>
        <w:tc>
          <w:tcPr>
            <w:tcW w:w="2268" w:type="dxa"/>
            <w:tcMar>
              <w:top w:w="15" w:type="dxa"/>
              <w:left w:w="15" w:type="dxa"/>
              <w:bottom w:w="15" w:type="dxa"/>
              <w:right w:w="15" w:type="dxa"/>
            </w:tcMar>
          </w:tcPr>
          <w:p w14:paraId="2C2803FC">
            <w:pPr>
              <w:pStyle w:val="18"/>
              <w:spacing w:before="0" w:beforeAutospacing="0" w:after="0" w:afterAutospacing="0"/>
              <w:rPr>
                <w:b/>
                <w:bCs/>
                <w:color w:val="0070C0"/>
                <w:sz w:val="20"/>
                <w:szCs w:val="20"/>
                <w:lang w:val="kk-KZ"/>
              </w:rPr>
            </w:pPr>
            <w:r>
              <w:rPr>
                <w:sz w:val="20"/>
                <w:szCs w:val="20"/>
                <w:lang w:val="kk-KZ"/>
              </w:rPr>
              <w:t xml:space="preserve"> </w:t>
            </w:r>
            <w:r>
              <w:rPr>
                <w:color w:val="000000"/>
                <w:sz w:val="20"/>
                <w:szCs w:val="20"/>
                <w:lang w:val="kk-KZ"/>
              </w:rPr>
              <w:t>Логикалық ойлауды дамыту.</w:t>
            </w:r>
            <w:r>
              <w:rPr>
                <w:color w:val="000000"/>
                <w:sz w:val="20"/>
                <w:szCs w:val="20"/>
                <w:lang w:val="kk-KZ"/>
              </w:rPr>
              <w:br w:type="textWrapping"/>
            </w:r>
            <w:r>
              <w:rPr>
                <w:color w:val="000000"/>
                <w:sz w:val="20"/>
                <w:szCs w:val="20"/>
                <w:lang w:val="kk-KZ"/>
              </w:rPr>
              <w:t xml:space="preserve">Үш бірдей зат пен бір ерекше затты қойыңыз (мысалы, үш алма мен бір банан)."Қайсысы артық?" деп сұрап, баланың жауабын тыңдау </w:t>
            </w:r>
            <w:r>
              <w:rPr>
                <w:b/>
                <w:bCs/>
                <w:color w:val="0070C0"/>
                <w:sz w:val="20"/>
                <w:szCs w:val="20"/>
                <w:lang w:val="kk-KZ"/>
              </w:rPr>
              <w:t>Танымдық дағдылар</w:t>
            </w:r>
          </w:p>
          <w:p w14:paraId="64B1A988">
            <w:pPr>
              <w:rPr>
                <w:b/>
                <w:i/>
                <w:sz w:val="20"/>
                <w:szCs w:val="20"/>
                <w:lang w:val="kk-KZ"/>
              </w:rPr>
            </w:pPr>
          </w:p>
          <w:p w14:paraId="366C3772">
            <w:pPr>
              <w:rPr>
                <w:b/>
                <w:i/>
                <w:sz w:val="20"/>
                <w:szCs w:val="20"/>
                <w:lang w:val="kk-KZ"/>
              </w:rPr>
            </w:pPr>
          </w:p>
        </w:tc>
        <w:tc>
          <w:tcPr>
            <w:tcW w:w="2551" w:type="dxa"/>
            <w:tcMar>
              <w:top w:w="15" w:type="dxa"/>
              <w:left w:w="15" w:type="dxa"/>
              <w:bottom w:w="15" w:type="dxa"/>
              <w:right w:w="15" w:type="dxa"/>
            </w:tcMar>
          </w:tcPr>
          <w:p w14:paraId="094191FE">
            <w:pPr>
              <w:pStyle w:val="18"/>
              <w:spacing w:before="0" w:beforeAutospacing="0" w:after="0" w:afterAutospacing="0"/>
              <w:rPr>
                <w:b/>
                <w:bCs/>
                <w:color w:val="0070C0"/>
                <w:sz w:val="20"/>
                <w:szCs w:val="20"/>
                <w:lang w:val="kk-KZ"/>
              </w:rPr>
            </w:pPr>
            <w:r>
              <w:rPr>
                <w:color w:val="000000"/>
                <w:sz w:val="20"/>
                <w:szCs w:val="20"/>
                <w:lang w:val="kk-KZ"/>
              </w:rPr>
              <w:t>Зейінді дамыту.</w:t>
            </w:r>
            <w:r>
              <w:rPr>
                <w:color w:val="000000"/>
                <w:sz w:val="20"/>
                <w:szCs w:val="20"/>
                <w:lang w:val="kk-KZ"/>
              </w:rPr>
              <w:br w:type="textWrapping"/>
            </w:r>
            <w:r>
              <w:rPr>
                <w:color w:val="000000"/>
                <w:sz w:val="20"/>
                <w:szCs w:val="20"/>
                <w:lang w:val="kk-KZ"/>
              </w:rPr>
              <w:t>Баланың алдына 3-4 зат қойып, оларды есте сақтауын сұрау Кейін біреуін алып тастап, "Қай зат жоқ?" деп сұрау</w:t>
            </w:r>
            <w:r>
              <w:rPr>
                <w:b/>
                <w:bCs/>
                <w:color w:val="0070C0"/>
                <w:sz w:val="20"/>
                <w:szCs w:val="20"/>
                <w:lang w:val="kk-KZ"/>
              </w:rPr>
              <w:t xml:space="preserve"> Танымдық дағдылар</w:t>
            </w:r>
          </w:p>
          <w:p w14:paraId="0D850CD3">
            <w:pPr>
              <w:pStyle w:val="18"/>
              <w:spacing w:before="0" w:beforeAutospacing="0" w:after="0" w:afterAutospacing="0"/>
              <w:rPr>
                <w:color w:val="000000"/>
                <w:sz w:val="20"/>
                <w:szCs w:val="20"/>
                <w:lang w:val="kk-KZ"/>
              </w:rPr>
            </w:pPr>
          </w:p>
          <w:p w14:paraId="4353FDDF">
            <w:pPr>
              <w:pStyle w:val="18"/>
              <w:spacing w:before="0" w:beforeAutospacing="0" w:after="0" w:afterAutospacing="0"/>
              <w:rPr>
                <w:color w:val="000000"/>
                <w:sz w:val="20"/>
                <w:szCs w:val="20"/>
                <w:lang w:val="kk-KZ"/>
              </w:rPr>
            </w:pPr>
          </w:p>
          <w:p w14:paraId="012E370F">
            <w:pPr>
              <w:rPr>
                <w:i/>
                <w:sz w:val="20"/>
                <w:szCs w:val="20"/>
                <w:lang w:val="kk-KZ"/>
              </w:rPr>
            </w:pPr>
          </w:p>
        </w:tc>
        <w:tc>
          <w:tcPr>
            <w:tcW w:w="2268" w:type="dxa"/>
            <w:tcMar>
              <w:top w:w="15" w:type="dxa"/>
              <w:left w:w="15" w:type="dxa"/>
              <w:bottom w:w="15" w:type="dxa"/>
              <w:right w:w="15" w:type="dxa"/>
            </w:tcMar>
          </w:tcPr>
          <w:p w14:paraId="00467CF4">
            <w:pPr>
              <w:rPr>
                <w:b/>
                <w:color w:val="0070C0"/>
                <w:sz w:val="20"/>
                <w:szCs w:val="20"/>
                <w:lang w:val="kk-KZ"/>
              </w:rPr>
            </w:pPr>
            <w:r>
              <w:rPr>
                <w:sz w:val="20"/>
                <w:szCs w:val="20"/>
                <w:lang w:val="kk-KZ"/>
              </w:rPr>
              <w:t>«Шуақты көктем»</w:t>
            </w:r>
            <w:r>
              <w:rPr>
                <w:color w:val="000000"/>
                <w:sz w:val="20"/>
                <w:szCs w:val="20"/>
                <w:lang w:val="kk-KZ"/>
              </w:rPr>
              <w:t xml:space="preserve">. </w:t>
            </w:r>
            <w:r>
              <w:rPr>
                <w:sz w:val="20"/>
                <w:szCs w:val="20"/>
                <w:lang w:val="kk-KZ"/>
              </w:rPr>
              <w:t xml:space="preserve">Көктем мезгіліндегі ауа райы жайлы әңгіме </w:t>
            </w:r>
            <w:r>
              <w:rPr>
                <w:b/>
                <w:color w:val="0070C0"/>
                <w:sz w:val="20"/>
                <w:szCs w:val="20"/>
                <w:lang w:val="kk-KZ"/>
              </w:rPr>
              <w:t>Әлеуметтік,</w:t>
            </w:r>
          </w:p>
          <w:p w14:paraId="0DF03C6B">
            <w:pPr>
              <w:rPr>
                <w:sz w:val="20"/>
                <w:szCs w:val="20"/>
                <w:lang w:val="kk-KZ"/>
              </w:rPr>
            </w:pPr>
            <w:r>
              <w:rPr>
                <w:b/>
                <w:color w:val="0070C0"/>
                <w:sz w:val="20"/>
                <w:szCs w:val="20"/>
                <w:lang w:val="kk-KZ"/>
              </w:rPr>
              <w:t>танымдық дағдылар</w:t>
            </w:r>
          </w:p>
        </w:tc>
        <w:tc>
          <w:tcPr>
            <w:tcW w:w="2552" w:type="dxa"/>
            <w:tcMar>
              <w:top w:w="15" w:type="dxa"/>
              <w:left w:w="15" w:type="dxa"/>
              <w:bottom w:w="15" w:type="dxa"/>
              <w:right w:w="15" w:type="dxa"/>
            </w:tcMar>
          </w:tcPr>
          <w:p w14:paraId="696755E6">
            <w:pPr>
              <w:rPr>
                <w:b/>
                <w:color w:val="0070C0"/>
                <w:sz w:val="20"/>
                <w:szCs w:val="20"/>
                <w:lang w:val="kk-KZ"/>
              </w:rPr>
            </w:pPr>
            <w:r>
              <w:rPr>
                <w:rStyle w:val="19"/>
                <w:rFonts w:eastAsiaTheme="majorEastAsia"/>
                <w:color w:val="000000"/>
                <w:sz w:val="20"/>
                <w:szCs w:val="20"/>
                <w:lang w:val="kk-KZ"/>
              </w:rPr>
              <w:t>"Кім қайда тұрады?"</w:t>
            </w:r>
            <w:r>
              <w:rPr>
                <w:rStyle w:val="19"/>
                <w:color w:val="000000"/>
                <w:sz w:val="20"/>
                <w:szCs w:val="20"/>
                <w:lang w:val="kk-KZ"/>
              </w:rPr>
              <w:t xml:space="preserve"> </w:t>
            </w:r>
            <w:r>
              <w:rPr>
                <w:color w:val="000000"/>
                <w:sz w:val="20"/>
                <w:szCs w:val="20"/>
                <w:lang w:val="kk-KZ"/>
              </w:rPr>
              <w:t>Жануарлар мен олардың мекендейтін орындарын үйрету.</w:t>
            </w:r>
            <w:r>
              <w:rPr>
                <w:rStyle w:val="19"/>
                <w:color w:val="000000"/>
                <w:sz w:val="20"/>
                <w:szCs w:val="20"/>
                <w:lang w:val="kk-KZ"/>
              </w:rPr>
              <w:t xml:space="preserve"> </w:t>
            </w:r>
            <w:r>
              <w:rPr>
                <w:color w:val="000000"/>
                <w:sz w:val="20"/>
                <w:szCs w:val="20"/>
                <w:lang w:val="kk-KZ"/>
              </w:rPr>
              <w:t>"Балық қайда тұрады?" – "Суда!" "Қасқыр қайда тұрады?" – "Орманда!" "Сиыр қайда тұрады?" – "Аулада!"</w:t>
            </w:r>
            <w:r>
              <w:rPr>
                <w:b/>
                <w:color w:val="0070C0"/>
                <w:sz w:val="20"/>
                <w:szCs w:val="20"/>
                <w:lang w:val="kk-KZ"/>
              </w:rPr>
              <w:t xml:space="preserve"> Әлеуметтік,</w:t>
            </w:r>
          </w:p>
          <w:p w14:paraId="12F21F6D">
            <w:pPr>
              <w:pStyle w:val="4"/>
              <w:spacing w:before="0"/>
              <w:rPr>
                <w:rFonts w:ascii="Times New Roman" w:hAnsi="Times New Roman" w:cs="Times New Roman"/>
                <w:color w:val="000000"/>
                <w:sz w:val="20"/>
                <w:szCs w:val="20"/>
              </w:rPr>
            </w:pPr>
            <w:r>
              <w:rPr>
                <w:rFonts w:ascii="Times New Roman" w:hAnsi="Times New Roman" w:cs="Times New Roman"/>
                <w:b/>
                <w:color w:val="0070C0"/>
                <w:sz w:val="20"/>
                <w:szCs w:val="20"/>
                <w:lang w:val="kk-KZ"/>
              </w:rPr>
              <w:t>танымдық дағдылар</w:t>
            </w:r>
          </w:p>
          <w:p w14:paraId="505A6F00">
            <w:pPr>
              <w:rPr>
                <w:b/>
                <w:sz w:val="20"/>
                <w:szCs w:val="20"/>
                <w:lang w:val="kk-KZ"/>
              </w:rPr>
            </w:pPr>
          </w:p>
          <w:p w14:paraId="36264CA6">
            <w:pPr>
              <w:rPr>
                <w:b/>
                <w:sz w:val="20"/>
                <w:szCs w:val="20"/>
                <w:lang w:val="kk-KZ"/>
              </w:rPr>
            </w:pPr>
          </w:p>
        </w:tc>
      </w:tr>
      <w:tr w14:paraId="0F23BB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4DEB54D">
            <w:pPr>
              <w:ind w:left="20"/>
              <w:rPr>
                <w:b/>
                <w:bCs/>
                <w:sz w:val="20"/>
                <w:szCs w:val="20"/>
              </w:rPr>
            </w:pPr>
            <w:r>
              <w:rPr>
                <w:b/>
                <w:bCs/>
                <w:color w:val="000000"/>
                <w:sz w:val="20"/>
                <w:szCs w:val="20"/>
              </w:rPr>
              <w:t>Ертеңгілік жаттығу</w:t>
            </w:r>
          </w:p>
        </w:tc>
        <w:tc>
          <w:tcPr>
            <w:tcW w:w="2552" w:type="dxa"/>
            <w:tcMar>
              <w:top w:w="15" w:type="dxa"/>
              <w:left w:w="15" w:type="dxa"/>
              <w:bottom w:w="15" w:type="dxa"/>
              <w:right w:w="15" w:type="dxa"/>
            </w:tcMar>
          </w:tcPr>
          <w:p w14:paraId="3C37308B">
            <w:pPr>
              <w:rPr>
                <w:sz w:val="20"/>
                <w:szCs w:val="20"/>
              </w:rPr>
            </w:pPr>
            <w:r>
              <w:rPr>
                <w:sz w:val="20"/>
                <w:szCs w:val="20"/>
              </w:rPr>
              <w:t xml:space="preserve">Сәуір айына арналған таңертеңгі жаттығуларды орындату </w:t>
            </w:r>
          </w:p>
          <w:p w14:paraId="1AB59A69">
            <w:pPr>
              <w:rPr>
                <w:sz w:val="20"/>
                <w:szCs w:val="20"/>
              </w:rPr>
            </w:pPr>
            <w:r>
              <w:rPr>
                <w:sz w:val="20"/>
                <w:szCs w:val="20"/>
              </w:rPr>
              <w:t>(Жалпы дамытушы жаттығулар, қимыл белсенділігі, ойын әрекеті)</w:t>
            </w:r>
          </w:p>
          <w:p w14:paraId="4D5A816D">
            <w:pPr>
              <w:ind w:left="20"/>
              <w:jc w:val="both"/>
              <w:rPr>
                <w:sz w:val="20"/>
                <w:szCs w:val="20"/>
              </w:rPr>
            </w:pPr>
          </w:p>
        </w:tc>
        <w:tc>
          <w:tcPr>
            <w:tcW w:w="2268" w:type="dxa"/>
            <w:tcMar>
              <w:top w:w="15" w:type="dxa"/>
              <w:left w:w="15" w:type="dxa"/>
              <w:bottom w:w="15" w:type="dxa"/>
              <w:right w:w="15" w:type="dxa"/>
            </w:tcMar>
          </w:tcPr>
          <w:p w14:paraId="7B43DDC9">
            <w:pPr>
              <w:ind w:left="20"/>
              <w:rPr>
                <w:sz w:val="20"/>
                <w:szCs w:val="20"/>
              </w:rPr>
            </w:pPr>
            <w:r>
              <w:rPr>
                <w:sz w:val="20"/>
                <w:szCs w:val="20"/>
              </w:rPr>
              <w:t>Таныс,</w:t>
            </w:r>
            <w:r>
              <w:rPr>
                <w:spacing w:val="1"/>
                <w:sz w:val="20"/>
                <w:szCs w:val="20"/>
              </w:rPr>
              <w:t xml:space="preserve"> </w:t>
            </w:r>
            <w:r>
              <w:rPr>
                <w:sz w:val="20"/>
                <w:szCs w:val="20"/>
              </w:rPr>
              <w:t>бұрын</w:t>
            </w:r>
            <w:r>
              <w:rPr>
                <w:spacing w:val="1"/>
                <w:sz w:val="20"/>
                <w:szCs w:val="20"/>
              </w:rPr>
              <w:t xml:space="preserve"> </w:t>
            </w:r>
            <w:r>
              <w:rPr>
                <w:sz w:val="20"/>
                <w:szCs w:val="20"/>
              </w:rPr>
              <w:t>үйренген</w:t>
            </w:r>
            <w:r>
              <w:rPr>
                <w:spacing w:val="1"/>
                <w:sz w:val="20"/>
                <w:szCs w:val="20"/>
              </w:rPr>
              <w:t xml:space="preserve"> </w:t>
            </w:r>
            <w:r>
              <w:rPr>
                <w:sz w:val="20"/>
                <w:szCs w:val="20"/>
              </w:rPr>
              <w:t>жаттығуларды</w:t>
            </w:r>
            <w:r>
              <w:rPr>
                <w:spacing w:val="1"/>
                <w:sz w:val="20"/>
                <w:szCs w:val="20"/>
              </w:rPr>
              <w:t xml:space="preserve"> </w:t>
            </w:r>
            <w:r>
              <w:rPr>
                <w:sz w:val="20"/>
                <w:szCs w:val="20"/>
              </w:rPr>
              <w:t>және</w:t>
            </w:r>
            <w:r>
              <w:rPr>
                <w:spacing w:val="1"/>
                <w:sz w:val="20"/>
                <w:szCs w:val="20"/>
              </w:rPr>
              <w:t xml:space="preserve"> </w:t>
            </w:r>
            <w:r>
              <w:rPr>
                <w:sz w:val="20"/>
                <w:szCs w:val="20"/>
              </w:rPr>
              <w:t>қимылдарды</w:t>
            </w:r>
            <w:r>
              <w:rPr>
                <w:spacing w:val="-1"/>
                <w:sz w:val="20"/>
                <w:szCs w:val="20"/>
              </w:rPr>
              <w:t xml:space="preserve"> </w:t>
            </w:r>
            <w:r>
              <w:rPr>
                <w:sz w:val="20"/>
                <w:szCs w:val="20"/>
              </w:rPr>
              <w:t>музыкамен</w:t>
            </w:r>
            <w:r>
              <w:rPr>
                <w:spacing w:val="1"/>
                <w:sz w:val="20"/>
                <w:szCs w:val="20"/>
              </w:rPr>
              <w:t xml:space="preserve"> </w:t>
            </w:r>
            <w:r>
              <w:rPr>
                <w:sz w:val="20"/>
                <w:szCs w:val="20"/>
              </w:rPr>
              <w:t>сүйемелдеу</w:t>
            </w:r>
            <w:r>
              <w:rPr>
                <w:spacing w:val="-4"/>
                <w:sz w:val="20"/>
                <w:szCs w:val="20"/>
              </w:rPr>
              <w:t xml:space="preserve"> </w:t>
            </w:r>
            <w:r>
              <w:rPr>
                <w:sz w:val="20"/>
                <w:szCs w:val="20"/>
              </w:rPr>
              <w:t>арқылы</w:t>
            </w:r>
            <w:r>
              <w:rPr>
                <w:spacing w:val="-4"/>
                <w:sz w:val="20"/>
                <w:szCs w:val="20"/>
              </w:rPr>
              <w:t xml:space="preserve"> </w:t>
            </w:r>
            <w:r>
              <w:rPr>
                <w:sz w:val="20"/>
                <w:szCs w:val="20"/>
              </w:rPr>
              <w:t>орындату</w:t>
            </w:r>
          </w:p>
          <w:p w14:paraId="4453B96E">
            <w:pPr>
              <w:ind w:left="20"/>
              <w:jc w:val="both"/>
              <w:rPr>
                <w:sz w:val="20"/>
                <w:szCs w:val="20"/>
              </w:rPr>
            </w:pPr>
          </w:p>
        </w:tc>
        <w:tc>
          <w:tcPr>
            <w:tcW w:w="2551" w:type="dxa"/>
            <w:tcMar>
              <w:top w:w="15" w:type="dxa"/>
              <w:left w:w="15" w:type="dxa"/>
              <w:bottom w:w="15" w:type="dxa"/>
              <w:right w:w="15" w:type="dxa"/>
            </w:tcMar>
          </w:tcPr>
          <w:p w14:paraId="3E4742A2">
            <w:pPr>
              <w:rPr>
                <w:sz w:val="20"/>
                <w:szCs w:val="20"/>
              </w:rPr>
            </w:pPr>
            <w:r>
              <w:rPr>
                <w:sz w:val="20"/>
                <w:szCs w:val="20"/>
              </w:rPr>
              <w:t>(Жалпы дамытушы жаттығулар, қимыл белсенділігі, ойын әрекеті)</w:t>
            </w:r>
          </w:p>
          <w:p w14:paraId="4A6F3D7C">
            <w:pPr>
              <w:ind w:left="20"/>
              <w:rPr>
                <w:sz w:val="20"/>
                <w:szCs w:val="20"/>
              </w:rPr>
            </w:pPr>
            <w:r>
              <w:rPr>
                <w:sz w:val="20"/>
                <w:szCs w:val="20"/>
              </w:rPr>
              <w:t>Таныс,</w:t>
            </w:r>
            <w:r>
              <w:rPr>
                <w:spacing w:val="1"/>
                <w:sz w:val="20"/>
                <w:szCs w:val="20"/>
              </w:rPr>
              <w:t xml:space="preserve"> </w:t>
            </w:r>
            <w:r>
              <w:rPr>
                <w:sz w:val="20"/>
                <w:szCs w:val="20"/>
              </w:rPr>
              <w:t>бұрын</w:t>
            </w:r>
            <w:r>
              <w:rPr>
                <w:spacing w:val="1"/>
                <w:sz w:val="20"/>
                <w:szCs w:val="20"/>
              </w:rPr>
              <w:t xml:space="preserve"> </w:t>
            </w:r>
            <w:r>
              <w:rPr>
                <w:sz w:val="20"/>
                <w:szCs w:val="20"/>
              </w:rPr>
              <w:t>үйренген</w:t>
            </w:r>
            <w:r>
              <w:rPr>
                <w:spacing w:val="1"/>
                <w:sz w:val="20"/>
                <w:szCs w:val="20"/>
              </w:rPr>
              <w:t xml:space="preserve"> </w:t>
            </w:r>
            <w:r>
              <w:rPr>
                <w:sz w:val="20"/>
                <w:szCs w:val="20"/>
              </w:rPr>
              <w:t>жаттығуларды</w:t>
            </w:r>
            <w:r>
              <w:rPr>
                <w:spacing w:val="1"/>
                <w:sz w:val="20"/>
                <w:szCs w:val="20"/>
              </w:rPr>
              <w:t xml:space="preserve"> </w:t>
            </w:r>
            <w:r>
              <w:rPr>
                <w:sz w:val="20"/>
                <w:szCs w:val="20"/>
              </w:rPr>
              <w:t>және</w:t>
            </w:r>
            <w:r>
              <w:rPr>
                <w:spacing w:val="1"/>
                <w:sz w:val="20"/>
                <w:szCs w:val="20"/>
              </w:rPr>
              <w:t xml:space="preserve"> </w:t>
            </w:r>
            <w:r>
              <w:rPr>
                <w:sz w:val="20"/>
                <w:szCs w:val="20"/>
              </w:rPr>
              <w:t>қимылдарды</w:t>
            </w:r>
            <w:r>
              <w:rPr>
                <w:spacing w:val="-1"/>
                <w:sz w:val="20"/>
                <w:szCs w:val="20"/>
              </w:rPr>
              <w:t xml:space="preserve"> </w:t>
            </w:r>
            <w:r>
              <w:rPr>
                <w:sz w:val="20"/>
                <w:szCs w:val="20"/>
              </w:rPr>
              <w:t>музыкамен</w:t>
            </w:r>
            <w:r>
              <w:rPr>
                <w:spacing w:val="1"/>
                <w:sz w:val="20"/>
                <w:szCs w:val="20"/>
              </w:rPr>
              <w:t xml:space="preserve"> </w:t>
            </w:r>
            <w:r>
              <w:rPr>
                <w:sz w:val="20"/>
                <w:szCs w:val="20"/>
              </w:rPr>
              <w:t>сүйемелдеу</w:t>
            </w:r>
            <w:r>
              <w:rPr>
                <w:spacing w:val="-4"/>
                <w:sz w:val="20"/>
                <w:szCs w:val="20"/>
              </w:rPr>
              <w:t xml:space="preserve"> </w:t>
            </w:r>
            <w:r>
              <w:rPr>
                <w:sz w:val="20"/>
                <w:szCs w:val="20"/>
              </w:rPr>
              <w:t>арқылы</w:t>
            </w:r>
            <w:r>
              <w:rPr>
                <w:spacing w:val="-4"/>
                <w:sz w:val="20"/>
                <w:szCs w:val="20"/>
              </w:rPr>
              <w:t xml:space="preserve"> </w:t>
            </w:r>
            <w:r>
              <w:rPr>
                <w:sz w:val="20"/>
                <w:szCs w:val="20"/>
              </w:rPr>
              <w:t>орындату</w:t>
            </w:r>
          </w:p>
          <w:p w14:paraId="3868AD2E">
            <w:pPr>
              <w:ind w:left="20"/>
              <w:jc w:val="both"/>
              <w:rPr>
                <w:sz w:val="20"/>
                <w:szCs w:val="20"/>
              </w:rPr>
            </w:pPr>
          </w:p>
        </w:tc>
        <w:tc>
          <w:tcPr>
            <w:tcW w:w="2268" w:type="dxa"/>
            <w:tcMar>
              <w:top w:w="15" w:type="dxa"/>
              <w:left w:w="15" w:type="dxa"/>
              <w:bottom w:w="15" w:type="dxa"/>
              <w:right w:w="15" w:type="dxa"/>
            </w:tcMar>
          </w:tcPr>
          <w:p w14:paraId="5D562505">
            <w:pPr>
              <w:rPr>
                <w:sz w:val="20"/>
                <w:szCs w:val="20"/>
                <w:lang w:val="kk-KZ"/>
              </w:rPr>
            </w:pPr>
            <w:r>
              <w:rPr>
                <w:sz w:val="20"/>
                <w:szCs w:val="20"/>
              </w:rPr>
              <w:t xml:space="preserve">Сәуір </w:t>
            </w:r>
            <w:r>
              <w:rPr>
                <w:sz w:val="20"/>
                <w:szCs w:val="20"/>
                <w:lang w:val="kk-KZ"/>
              </w:rPr>
              <w:t xml:space="preserve">айына арналған таңертеңгі жаттығуларды орындату </w:t>
            </w:r>
          </w:p>
          <w:p w14:paraId="176E7822">
            <w:pPr>
              <w:ind w:left="20"/>
              <w:rPr>
                <w:sz w:val="20"/>
                <w:szCs w:val="20"/>
                <w:lang w:val="kk-KZ"/>
              </w:rPr>
            </w:pPr>
          </w:p>
          <w:p w14:paraId="028BE7CE">
            <w:pPr>
              <w:ind w:left="20"/>
              <w:jc w:val="both"/>
              <w:rPr>
                <w:sz w:val="20"/>
                <w:szCs w:val="20"/>
                <w:lang w:val="kk-KZ"/>
              </w:rPr>
            </w:pPr>
          </w:p>
        </w:tc>
        <w:tc>
          <w:tcPr>
            <w:tcW w:w="2552" w:type="dxa"/>
            <w:tcMar>
              <w:top w:w="15" w:type="dxa"/>
              <w:left w:w="15" w:type="dxa"/>
              <w:bottom w:w="15" w:type="dxa"/>
              <w:right w:w="15" w:type="dxa"/>
            </w:tcMar>
          </w:tcPr>
          <w:p w14:paraId="01E62D5D">
            <w:pPr>
              <w:rPr>
                <w:sz w:val="20"/>
                <w:szCs w:val="20"/>
                <w:lang w:val="kk-KZ"/>
              </w:rPr>
            </w:pPr>
            <w:r>
              <w:rPr>
                <w:sz w:val="20"/>
                <w:szCs w:val="20"/>
                <w:lang w:val="kk-KZ"/>
              </w:rPr>
              <w:t xml:space="preserve">Сәуір айына арналған таңертеңгі жаттығуларды орындату </w:t>
            </w:r>
          </w:p>
          <w:p w14:paraId="4AAA65A4">
            <w:pPr>
              <w:rPr>
                <w:sz w:val="20"/>
                <w:szCs w:val="20"/>
                <w:lang w:val="kk-KZ"/>
              </w:rPr>
            </w:pPr>
            <w:r>
              <w:rPr>
                <w:sz w:val="20"/>
                <w:szCs w:val="20"/>
                <w:lang w:val="kk-KZ"/>
              </w:rPr>
              <w:t>(Жалпы дамытушы жаттығулар, қимыл белсенділігі, ойын әрекеті)</w:t>
            </w:r>
          </w:p>
          <w:p w14:paraId="76744540">
            <w:pPr>
              <w:ind w:left="20"/>
              <w:jc w:val="both"/>
              <w:rPr>
                <w:sz w:val="20"/>
                <w:szCs w:val="20"/>
                <w:lang w:val="kk-KZ"/>
              </w:rPr>
            </w:pPr>
          </w:p>
        </w:tc>
      </w:tr>
      <w:tr w14:paraId="7A887E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1293912">
            <w:pPr>
              <w:ind w:left="20"/>
              <w:rPr>
                <w:b/>
                <w:bCs/>
                <w:sz w:val="20"/>
                <w:szCs w:val="20"/>
              </w:rPr>
            </w:pPr>
            <w:r>
              <w:rPr>
                <w:b/>
                <w:bCs/>
                <w:color w:val="000000"/>
                <w:sz w:val="20"/>
                <w:szCs w:val="20"/>
              </w:rPr>
              <w:t>Таңғы ас</w:t>
            </w:r>
          </w:p>
        </w:tc>
        <w:tc>
          <w:tcPr>
            <w:tcW w:w="2552" w:type="dxa"/>
            <w:tcMar>
              <w:top w:w="15" w:type="dxa"/>
              <w:left w:w="15" w:type="dxa"/>
              <w:bottom w:w="15" w:type="dxa"/>
              <w:right w:w="15" w:type="dxa"/>
            </w:tcMar>
          </w:tcPr>
          <w:p w14:paraId="0E8F32BB">
            <w:pPr>
              <w:rPr>
                <w:sz w:val="20"/>
                <w:szCs w:val="20"/>
              </w:rPr>
            </w:pPr>
            <w:r>
              <w:rPr>
                <w:kern w:val="2"/>
                <w:sz w:val="20"/>
                <w:szCs w:val="20"/>
                <w:lang w:eastAsia="zh-TW"/>
              </w:rPr>
              <w:t xml:space="preserve"> Суды, тамақты, энергияны үнемді тұтыну» - табиғи ресурстарға ұқыпты қарауды қалыптастыру </w:t>
            </w:r>
            <w:r>
              <w:rPr>
                <w:b/>
                <w:bCs/>
                <w:color w:val="0070C0"/>
                <w:sz w:val="20"/>
                <w:szCs w:val="20"/>
              </w:rPr>
              <w:t>Бір тұтас тәрбие</w:t>
            </w:r>
          </w:p>
          <w:p w14:paraId="7F7C1AF1">
            <w:pPr>
              <w:ind w:left="20"/>
              <w:rPr>
                <w:sz w:val="20"/>
                <w:szCs w:val="20"/>
              </w:rPr>
            </w:pPr>
          </w:p>
        </w:tc>
        <w:tc>
          <w:tcPr>
            <w:tcW w:w="2268" w:type="dxa"/>
            <w:tcMar>
              <w:top w:w="15" w:type="dxa"/>
              <w:left w:w="15" w:type="dxa"/>
              <w:bottom w:w="15" w:type="dxa"/>
              <w:right w:w="15" w:type="dxa"/>
            </w:tcMar>
          </w:tcPr>
          <w:p w14:paraId="33D31139">
            <w:pPr>
              <w:rPr>
                <w:sz w:val="20"/>
                <w:szCs w:val="20"/>
              </w:rPr>
            </w:pPr>
            <w:r>
              <w:rPr>
                <w:color w:val="000000"/>
                <w:sz w:val="20"/>
                <w:szCs w:val="20"/>
              </w:rPr>
              <w:t>.</w:t>
            </w:r>
            <w:r>
              <w:rPr>
                <w:sz w:val="20"/>
                <w:szCs w:val="20"/>
              </w:rPr>
              <w:t xml:space="preserve">Өз орнын тауып отыру. </w:t>
            </w:r>
            <w:r>
              <w:rPr>
                <w:color w:val="000000"/>
                <w:sz w:val="20"/>
                <w:szCs w:val="20"/>
              </w:rPr>
              <w:t xml:space="preserve">Үстел басында қарапайым мінез-құлық дағдыларын қалыптастыру: </w:t>
            </w:r>
            <w:r>
              <w:rPr>
                <w:b/>
                <w:bCs/>
                <w:sz w:val="20"/>
                <w:szCs w:val="20"/>
              </w:rPr>
              <w:t>(</w:t>
            </w:r>
            <w:r>
              <w:rPr>
                <w:b/>
                <w:bCs/>
                <w:color w:val="0070C0"/>
                <w:sz w:val="20"/>
                <w:szCs w:val="20"/>
              </w:rPr>
              <w:t>мәдени-гигиеналық дағдылар, өзіне-өзі қызмет ету, кезекшілердің еңбек әрекеті)</w:t>
            </w:r>
            <w:r>
              <w:rPr>
                <w:kern w:val="2"/>
                <w:sz w:val="20"/>
                <w:szCs w:val="20"/>
                <w:lang w:eastAsia="zh-TW"/>
              </w:rPr>
              <w:t xml:space="preserve"> </w:t>
            </w:r>
          </w:p>
          <w:p w14:paraId="1184F361">
            <w:pPr>
              <w:ind w:left="20"/>
              <w:rPr>
                <w:sz w:val="20"/>
                <w:szCs w:val="20"/>
              </w:rPr>
            </w:pPr>
          </w:p>
        </w:tc>
        <w:tc>
          <w:tcPr>
            <w:tcW w:w="2551" w:type="dxa"/>
            <w:tcMar>
              <w:top w:w="15" w:type="dxa"/>
              <w:left w:w="15" w:type="dxa"/>
              <w:bottom w:w="15" w:type="dxa"/>
              <w:right w:w="15" w:type="dxa"/>
            </w:tcMar>
          </w:tcPr>
          <w:p w14:paraId="42AA6585">
            <w:pPr>
              <w:ind w:left="20"/>
              <w:rPr>
                <w:sz w:val="20"/>
                <w:szCs w:val="20"/>
              </w:rPr>
            </w:pPr>
            <w:r>
              <w:rPr>
                <w:sz w:val="20"/>
                <w:szCs w:val="20"/>
              </w:rPr>
              <w:t xml:space="preserve">Таңғы ас алдында қолдарын сумен сабындап жуу мәдениетін қалыптастыру. </w:t>
            </w:r>
          </w:p>
        </w:tc>
        <w:tc>
          <w:tcPr>
            <w:tcW w:w="2268" w:type="dxa"/>
            <w:tcMar>
              <w:top w:w="15" w:type="dxa"/>
              <w:left w:w="15" w:type="dxa"/>
              <w:bottom w:w="15" w:type="dxa"/>
              <w:right w:w="15" w:type="dxa"/>
            </w:tcMar>
          </w:tcPr>
          <w:p w14:paraId="06BCA460">
            <w:pPr>
              <w:ind w:left="20"/>
              <w:rPr>
                <w:sz w:val="20"/>
                <w:szCs w:val="20"/>
              </w:rPr>
            </w:pPr>
            <w:r>
              <w:rPr>
                <w:color w:val="000000"/>
                <w:sz w:val="20"/>
                <w:szCs w:val="20"/>
              </w:rPr>
              <w:t xml:space="preserve">Жеңдерін өз бетімен түру, жуыну кезінде киімді суламау, жуыну кезінде суды шашыратпау білігін бекіту. </w:t>
            </w:r>
            <w:r>
              <w:rPr>
                <w:sz w:val="20"/>
                <w:szCs w:val="20"/>
              </w:rPr>
              <w:t xml:space="preserve"> Тамақтанып болғаннан кейін алғыс айтуды үйрету </w:t>
            </w:r>
            <w:r>
              <w:rPr>
                <w:b/>
                <w:bCs/>
                <w:sz w:val="20"/>
                <w:szCs w:val="20"/>
              </w:rPr>
              <w:t>(</w:t>
            </w:r>
            <w:r>
              <w:rPr>
                <w:b/>
                <w:bCs/>
                <w:color w:val="0070C0"/>
                <w:sz w:val="20"/>
                <w:szCs w:val="20"/>
              </w:rPr>
              <w:t>мәдени-гигиеналық дағдылар, өзіне-өзі қызмет ету, кезекшілердің еңбек әрекеті)</w:t>
            </w:r>
            <w:r>
              <w:rPr>
                <w:kern w:val="2"/>
                <w:sz w:val="20"/>
                <w:szCs w:val="20"/>
                <w:lang w:eastAsia="zh-TW"/>
              </w:rPr>
              <w:t xml:space="preserve"> </w:t>
            </w:r>
          </w:p>
          <w:p w14:paraId="0EADA066">
            <w:pPr>
              <w:ind w:left="20"/>
              <w:rPr>
                <w:sz w:val="20"/>
                <w:szCs w:val="20"/>
              </w:rPr>
            </w:pPr>
          </w:p>
        </w:tc>
        <w:tc>
          <w:tcPr>
            <w:tcW w:w="2552" w:type="dxa"/>
            <w:tcMar>
              <w:top w:w="15" w:type="dxa"/>
              <w:left w:w="15" w:type="dxa"/>
              <w:bottom w:w="15" w:type="dxa"/>
              <w:right w:w="15" w:type="dxa"/>
            </w:tcMar>
          </w:tcPr>
          <w:p w14:paraId="104A0755">
            <w:pPr>
              <w:rPr>
                <w:sz w:val="20"/>
                <w:szCs w:val="20"/>
              </w:rPr>
            </w:pPr>
            <w:r>
              <w:rPr>
                <w:sz w:val="20"/>
                <w:szCs w:val="20"/>
              </w:rPr>
              <w:t>Таңғы ас алдында қолдарын сумен сабындап жуу</w:t>
            </w:r>
            <w:r>
              <w:rPr>
                <w:sz w:val="20"/>
                <w:szCs w:val="20"/>
                <w:lang w:val="kk-KZ"/>
              </w:rPr>
              <w:t xml:space="preserve">, </w:t>
            </w:r>
            <w:r>
              <w:rPr>
                <w:sz w:val="20"/>
                <w:szCs w:val="20"/>
              </w:rPr>
              <w:t xml:space="preserve">үйрету </w:t>
            </w:r>
            <w:r>
              <w:rPr>
                <w:b/>
                <w:bCs/>
                <w:sz w:val="20"/>
                <w:szCs w:val="20"/>
              </w:rPr>
              <w:t>(</w:t>
            </w:r>
            <w:r>
              <w:rPr>
                <w:b/>
                <w:bCs/>
                <w:color w:val="0070C0"/>
                <w:sz w:val="20"/>
                <w:szCs w:val="20"/>
              </w:rPr>
              <w:t>мәдени-гигиеналық дағдылар, өзіне-өзі қызмет ету, кезекшілердің еңбек әрекеті)</w:t>
            </w:r>
            <w:r>
              <w:rPr>
                <w:kern w:val="2"/>
                <w:sz w:val="20"/>
                <w:szCs w:val="20"/>
                <w:lang w:eastAsia="zh-TW"/>
              </w:rPr>
              <w:t xml:space="preserve"> </w:t>
            </w:r>
          </w:p>
          <w:p w14:paraId="181CF163">
            <w:pPr>
              <w:ind w:left="20"/>
              <w:rPr>
                <w:sz w:val="20"/>
                <w:szCs w:val="20"/>
              </w:rPr>
            </w:pPr>
          </w:p>
        </w:tc>
      </w:tr>
      <w:tr w14:paraId="2B1EEB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A1C9E2C">
            <w:pPr>
              <w:ind w:left="20"/>
              <w:rPr>
                <w:b/>
                <w:bCs/>
                <w:sz w:val="20"/>
                <w:szCs w:val="20"/>
              </w:rPr>
            </w:pPr>
            <w:r>
              <w:rPr>
                <w:b/>
                <w:bCs/>
                <w:color w:val="000000"/>
                <w:sz w:val="20"/>
                <w:szCs w:val="20"/>
              </w:rPr>
              <w:t>Ұйымдастырылған іс-әрекетті өткізуге дайындық (бұдан әрі – ҰІӘ)</w:t>
            </w:r>
          </w:p>
        </w:tc>
        <w:tc>
          <w:tcPr>
            <w:tcW w:w="2552" w:type="dxa"/>
            <w:tcMar>
              <w:top w:w="15" w:type="dxa"/>
              <w:left w:w="15" w:type="dxa"/>
              <w:bottom w:w="15" w:type="dxa"/>
              <w:right w:w="15" w:type="dxa"/>
            </w:tcMar>
          </w:tcPr>
          <w:p w14:paraId="7F365CF2">
            <w:pPr>
              <w:rPr>
                <w:b/>
                <w:bCs/>
                <w:sz w:val="20"/>
                <w:szCs w:val="20"/>
                <w:lang w:val="kk-KZ"/>
              </w:rPr>
            </w:pPr>
            <w:r>
              <w:rPr>
                <w:sz w:val="20"/>
                <w:szCs w:val="20"/>
                <w:lang w:val="kk-KZ"/>
              </w:rPr>
              <w:t>Заттарды</w:t>
            </w:r>
            <w:r>
              <w:rPr>
                <w:spacing w:val="-3"/>
                <w:sz w:val="20"/>
                <w:szCs w:val="20"/>
                <w:lang w:val="kk-KZ"/>
              </w:rPr>
              <w:t xml:space="preserve"> </w:t>
            </w:r>
            <w:r>
              <w:rPr>
                <w:sz w:val="20"/>
                <w:szCs w:val="20"/>
                <w:lang w:val="kk-KZ"/>
              </w:rPr>
              <w:t>салыстыру:</w:t>
            </w:r>
            <w:r>
              <w:rPr>
                <w:spacing w:val="-2"/>
                <w:sz w:val="20"/>
                <w:szCs w:val="20"/>
                <w:lang w:val="kk-KZ"/>
              </w:rPr>
              <w:t xml:space="preserve"> </w:t>
            </w:r>
            <w:r>
              <w:rPr>
                <w:sz w:val="20"/>
                <w:szCs w:val="20"/>
                <w:lang w:val="kk-KZ"/>
              </w:rPr>
              <w:t>заттарға</w:t>
            </w:r>
            <w:r>
              <w:rPr>
                <w:spacing w:val="-3"/>
                <w:sz w:val="20"/>
                <w:szCs w:val="20"/>
                <w:lang w:val="kk-KZ"/>
              </w:rPr>
              <w:t xml:space="preserve"> </w:t>
            </w:r>
            <w:r>
              <w:rPr>
                <w:sz w:val="20"/>
                <w:szCs w:val="20"/>
                <w:lang w:val="kk-KZ"/>
              </w:rPr>
              <w:t>қосу</w:t>
            </w:r>
            <w:r>
              <w:rPr>
                <w:spacing w:val="-6"/>
                <w:sz w:val="20"/>
                <w:szCs w:val="20"/>
                <w:lang w:val="kk-KZ"/>
              </w:rPr>
              <w:t xml:space="preserve"> </w:t>
            </w:r>
            <w:r>
              <w:rPr>
                <w:sz w:val="20"/>
                <w:szCs w:val="20"/>
                <w:lang w:val="kk-KZ"/>
              </w:rPr>
              <w:t>немесе</w:t>
            </w:r>
            <w:r>
              <w:rPr>
                <w:spacing w:val="-3"/>
                <w:sz w:val="20"/>
                <w:szCs w:val="20"/>
                <w:lang w:val="kk-KZ"/>
              </w:rPr>
              <w:t xml:space="preserve"> </w:t>
            </w:r>
            <w:r>
              <w:rPr>
                <w:sz w:val="20"/>
                <w:szCs w:val="20"/>
                <w:lang w:val="kk-KZ"/>
              </w:rPr>
              <w:t>заттардан</w:t>
            </w:r>
            <w:r>
              <w:rPr>
                <w:spacing w:val="-5"/>
                <w:sz w:val="20"/>
                <w:szCs w:val="20"/>
                <w:lang w:val="kk-KZ"/>
              </w:rPr>
              <w:t xml:space="preserve"> </w:t>
            </w:r>
            <w:r>
              <w:rPr>
                <w:sz w:val="20"/>
                <w:szCs w:val="20"/>
                <w:lang w:val="kk-KZ"/>
              </w:rPr>
              <w:t>алу</w:t>
            </w:r>
            <w:r>
              <w:rPr>
                <w:spacing w:val="-8"/>
                <w:sz w:val="20"/>
                <w:szCs w:val="20"/>
                <w:lang w:val="kk-KZ"/>
              </w:rPr>
              <w:t xml:space="preserve"> </w:t>
            </w:r>
            <w:r>
              <w:rPr>
                <w:sz w:val="20"/>
                <w:szCs w:val="20"/>
                <w:lang w:val="kk-KZ"/>
              </w:rPr>
              <w:t>тәсілдері</w:t>
            </w:r>
            <w:r>
              <w:rPr>
                <w:spacing w:val="-1"/>
                <w:sz w:val="20"/>
                <w:szCs w:val="20"/>
                <w:lang w:val="kk-KZ"/>
              </w:rPr>
              <w:t xml:space="preserve"> </w:t>
            </w:r>
            <w:r>
              <w:rPr>
                <w:sz w:val="20"/>
                <w:szCs w:val="20"/>
                <w:lang w:val="kk-KZ"/>
              </w:rPr>
              <w:t>арқылы</w:t>
            </w:r>
            <w:r>
              <w:rPr>
                <w:spacing w:val="-68"/>
                <w:sz w:val="20"/>
                <w:szCs w:val="20"/>
                <w:lang w:val="kk-KZ"/>
              </w:rPr>
              <w:t xml:space="preserve"> </w:t>
            </w:r>
            <w:r>
              <w:rPr>
                <w:sz w:val="20"/>
                <w:szCs w:val="20"/>
                <w:lang w:val="kk-KZ"/>
              </w:rPr>
              <w:t>тең және тең емес заттар тобын салыстыру, «Тең бе?», «Қайсысы артық (кем)?»</w:t>
            </w:r>
            <w:r>
              <w:rPr>
                <w:spacing w:val="1"/>
                <w:sz w:val="20"/>
                <w:szCs w:val="20"/>
                <w:lang w:val="kk-KZ"/>
              </w:rPr>
              <w:t xml:space="preserve"> </w:t>
            </w:r>
            <w:r>
              <w:rPr>
                <w:sz w:val="20"/>
                <w:szCs w:val="20"/>
                <w:lang w:val="kk-KZ"/>
              </w:rPr>
              <w:t>сауалдарына</w:t>
            </w:r>
            <w:r>
              <w:rPr>
                <w:spacing w:val="-1"/>
                <w:sz w:val="20"/>
                <w:szCs w:val="20"/>
                <w:lang w:val="kk-KZ"/>
              </w:rPr>
              <w:t xml:space="preserve"> </w:t>
            </w:r>
            <w:r>
              <w:rPr>
                <w:sz w:val="20"/>
                <w:szCs w:val="20"/>
                <w:lang w:val="kk-KZ"/>
              </w:rPr>
              <w:t>жауап</w:t>
            </w:r>
            <w:r>
              <w:rPr>
                <w:spacing w:val="-1"/>
                <w:sz w:val="20"/>
                <w:szCs w:val="20"/>
                <w:lang w:val="kk-KZ"/>
              </w:rPr>
              <w:t xml:space="preserve"> </w:t>
            </w:r>
            <w:r>
              <w:rPr>
                <w:sz w:val="20"/>
                <w:szCs w:val="20"/>
                <w:lang w:val="kk-KZ"/>
              </w:rPr>
              <w:t>беруін қалыптастыру</w:t>
            </w:r>
          </w:p>
          <w:p w14:paraId="477CC32B">
            <w:pPr>
              <w:rPr>
                <w:bCs/>
                <w:sz w:val="20"/>
                <w:szCs w:val="20"/>
                <w:lang w:val="kk-KZ"/>
              </w:rPr>
            </w:pPr>
          </w:p>
        </w:tc>
        <w:tc>
          <w:tcPr>
            <w:tcW w:w="2268" w:type="dxa"/>
            <w:tcMar>
              <w:top w:w="15" w:type="dxa"/>
              <w:left w:w="15" w:type="dxa"/>
              <w:bottom w:w="15" w:type="dxa"/>
              <w:right w:w="15" w:type="dxa"/>
            </w:tcMar>
          </w:tcPr>
          <w:p w14:paraId="42DC1CCE">
            <w:pPr>
              <w:rPr>
                <w:b/>
                <w:bCs/>
                <w:sz w:val="20"/>
                <w:szCs w:val="20"/>
                <w:lang w:val="kk-KZ"/>
              </w:rPr>
            </w:pPr>
            <w:r>
              <w:rPr>
                <w:sz w:val="20"/>
                <w:szCs w:val="20"/>
                <w:lang w:val="kk-KZ"/>
              </w:rPr>
              <w:t>Салыстыру нәтижелерін ұзындығы бойынша ұзын-қысқа,</w:t>
            </w:r>
            <w:r>
              <w:rPr>
                <w:spacing w:val="1"/>
                <w:sz w:val="20"/>
                <w:szCs w:val="20"/>
                <w:lang w:val="kk-KZ"/>
              </w:rPr>
              <w:t xml:space="preserve"> </w:t>
            </w:r>
            <w:r>
              <w:rPr>
                <w:sz w:val="20"/>
                <w:szCs w:val="20"/>
                <w:lang w:val="kk-KZ"/>
              </w:rPr>
              <w:t>бірдей,</w:t>
            </w:r>
            <w:r>
              <w:rPr>
                <w:spacing w:val="1"/>
                <w:sz w:val="20"/>
                <w:szCs w:val="20"/>
                <w:lang w:val="kk-KZ"/>
              </w:rPr>
              <w:t xml:space="preserve"> </w:t>
            </w:r>
            <w:r>
              <w:rPr>
                <w:sz w:val="20"/>
                <w:szCs w:val="20"/>
                <w:lang w:val="kk-KZ"/>
              </w:rPr>
              <w:t>тең,</w:t>
            </w:r>
            <w:r>
              <w:rPr>
                <w:spacing w:val="1"/>
                <w:sz w:val="20"/>
                <w:szCs w:val="20"/>
                <w:lang w:val="kk-KZ"/>
              </w:rPr>
              <w:t xml:space="preserve"> </w:t>
            </w:r>
            <w:r>
              <w:rPr>
                <w:sz w:val="20"/>
                <w:szCs w:val="20"/>
                <w:lang w:val="kk-KZ"/>
              </w:rPr>
              <w:t>ені</w:t>
            </w:r>
            <w:r>
              <w:rPr>
                <w:spacing w:val="1"/>
                <w:sz w:val="20"/>
                <w:szCs w:val="20"/>
                <w:lang w:val="kk-KZ"/>
              </w:rPr>
              <w:t xml:space="preserve"> </w:t>
            </w:r>
            <w:r>
              <w:rPr>
                <w:sz w:val="20"/>
                <w:szCs w:val="20"/>
                <w:lang w:val="kk-KZ"/>
              </w:rPr>
              <w:t>бойынша</w:t>
            </w:r>
            <w:r>
              <w:rPr>
                <w:spacing w:val="1"/>
                <w:sz w:val="20"/>
                <w:szCs w:val="20"/>
                <w:lang w:val="kk-KZ"/>
              </w:rPr>
              <w:t xml:space="preserve"> </w:t>
            </w:r>
            <w:r>
              <w:rPr>
                <w:sz w:val="20"/>
                <w:szCs w:val="20"/>
                <w:lang w:val="kk-KZ"/>
              </w:rPr>
              <w:t>кең-тар,</w:t>
            </w:r>
            <w:r>
              <w:rPr>
                <w:spacing w:val="1"/>
                <w:sz w:val="20"/>
                <w:szCs w:val="20"/>
                <w:lang w:val="kk-KZ"/>
              </w:rPr>
              <w:t xml:space="preserve"> </w:t>
            </w:r>
            <w:r>
              <w:rPr>
                <w:sz w:val="20"/>
                <w:szCs w:val="20"/>
                <w:lang w:val="kk-KZ"/>
              </w:rPr>
              <w:t>бірдей,</w:t>
            </w:r>
            <w:r>
              <w:rPr>
                <w:spacing w:val="1"/>
                <w:sz w:val="20"/>
                <w:szCs w:val="20"/>
                <w:lang w:val="kk-KZ"/>
              </w:rPr>
              <w:t xml:space="preserve"> </w:t>
            </w:r>
            <w:r>
              <w:rPr>
                <w:sz w:val="20"/>
                <w:szCs w:val="20"/>
                <w:lang w:val="kk-KZ"/>
              </w:rPr>
              <w:t>тең,</w:t>
            </w:r>
            <w:r>
              <w:rPr>
                <w:spacing w:val="1"/>
                <w:sz w:val="20"/>
                <w:szCs w:val="20"/>
                <w:lang w:val="kk-KZ"/>
              </w:rPr>
              <w:t xml:space="preserve"> </w:t>
            </w:r>
            <w:r>
              <w:rPr>
                <w:sz w:val="20"/>
                <w:szCs w:val="20"/>
                <w:lang w:val="kk-KZ"/>
              </w:rPr>
              <w:t>биіктігі</w:t>
            </w:r>
            <w:r>
              <w:rPr>
                <w:spacing w:val="1"/>
                <w:sz w:val="20"/>
                <w:szCs w:val="20"/>
                <w:lang w:val="kk-KZ"/>
              </w:rPr>
              <w:t xml:space="preserve"> </w:t>
            </w:r>
            <w:r>
              <w:rPr>
                <w:sz w:val="20"/>
                <w:szCs w:val="20"/>
                <w:lang w:val="kk-KZ"/>
              </w:rPr>
              <w:t>бойынша</w:t>
            </w:r>
            <w:r>
              <w:rPr>
                <w:spacing w:val="1"/>
                <w:sz w:val="20"/>
                <w:szCs w:val="20"/>
                <w:lang w:val="kk-KZ"/>
              </w:rPr>
              <w:t xml:space="preserve"> </w:t>
            </w:r>
            <w:r>
              <w:rPr>
                <w:sz w:val="20"/>
                <w:szCs w:val="20"/>
                <w:lang w:val="kk-KZ"/>
              </w:rPr>
              <w:t>биік-аласа,</w:t>
            </w:r>
            <w:r>
              <w:rPr>
                <w:spacing w:val="-67"/>
                <w:sz w:val="20"/>
                <w:szCs w:val="20"/>
                <w:lang w:val="kk-KZ"/>
              </w:rPr>
              <w:t xml:space="preserve"> </w:t>
            </w:r>
            <w:r>
              <w:rPr>
                <w:sz w:val="20"/>
                <w:szCs w:val="20"/>
                <w:lang w:val="kk-KZ"/>
              </w:rPr>
              <w:t>бірдей,</w:t>
            </w:r>
            <w:r>
              <w:rPr>
                <w:spacing w:val="-2"/>
                <w:sz w:val="20"/>
                <w:szCs w:val="20"/>
                <w:lang w:val="kk-KZ"/>
              </w:rPr>
              <w:t xml:space="preserve"> </w:t>
            </w:r>
            <w:r>
              <w:rPr>
                <w:sz w:val="20"/>
                <w:szCs w:val="20"/>
                <w:lang w:val="kk-KZ"/>
              </w:rPr>
              <w:t>тең,</w:t>
            </w:r>
            <w:r>
              <w:rPr>
                <w:spacing w:val="-2"/>
                <w:sz w:val="20"/>
                <w:szCs w:val="20"/>
                <w:lang w:val="kk-KZ"/>
              </w:rPr>
              <w:t xml:space="preserve"> </w:t>
            </w:r>
            <w:r>
              <w:rPr>
                <w:sz w:val="20"/>
                <w:szCs w:val="20"/>
                <w:lang w:val="kk-KZ"/>
              </w:rPr>
              <w:t>жалпы</w:t>
            </w:r>
            <w:r>
              <w:rPr>
                <w:spacing w:val="-4"/>
                <w:sz w:val="20"/>
                <w:szCs w:val="20"/>
                <w:lang w:val="kk-KZ"/>
              </w:rPr>
              <w:t xml:space="preserve"> </w:t>
            </w:r>
            <w:r>
              <w:rPr>
                <w:sz w:val="20"/>
                <w:szCs w:val="20"/>
                <w:lang w:val="kk-KZ"/>
              </w:rPr>
              <w:t>шамасы</w:t>
            </w:r>
            <w:r>
              <w:rPr>
                <w:spacing w:val="-1"/>
                <w:sz w:val="20"/>
                <w:szCs w:val="20"/>
                <w:lang w:val="kk-KZ"/>
              </w:rPr>
              <w:t xml:space="preserve"> </w:t>
            </w:r>
            <w:r>
              <w:rPr>
                <w:sz w:val="20"/>
                <w:szCs w:val="20"/>
                <w:lang w:val="kk-KZ"/>
              </w:rPr>
              <w:t>бойынша үлкен-кіші сөздерімен</w:t>
            </w:r>
            <w:r>
              <w:rPr>
                <w:spacing w:val="-1"/>
                <w:sz w:val="20"/>
                <w:szCs w:val="20"/>
                <w:lang w:val="kk-KZ"/>
              </w:rPr>
              <w:t xml:space="preserve"> </w:t>
            </w:r>
            <w:r>
              <w:rPr>
                <w:sz w:val="20"/>
                <w:szCs w:val="20"/>
                <w:lang w:val="kk-KZ"/>
              </w:rPr>
              <w:t>белгілеуін дамыту</w:t>
            </w:r>
          </w:p>
          <w:p w14:paraId="766D140B">
            <w:pPr>
              <w:pStyle w:val="25"/>
              <w:rPr>
                <w:bCs/>
                <w:sz w:val="20"/>
                <w:szCs w:val="20"/>
              </w:rPr>
            </w:pPr>
          </w:p>
        </w:tc>
        <w:tc>
          <w:tcPr>
            <w:tcW w:w="2551" w:type="dxa"/>
            <w:tcMar>
              <w:top w:w="15" w:type="dxa"/>
              <w:left w:w="15" w:type="dxa"/>
              <w:bottom w:w="15" w:type="dxa"/>
              <w:right w:w="15" w:type="dxa"/>
            </w:tcMar>
          </w:tcPr>
          <w:p w14:paraId="64EF0EB2">
            <w:pPr>
              <w:pStyle w:val="14"/>
              <w:ind w:left="0"/>
              <w:rPr>
                <w:sz w:val="20"/>
                <w:szCs w:val="20"/>
              </w:rPr>
            </w:pPr>
            <w:r>
              <w:rPr>
                <w:sz w:val="20"/>
                <w:szCs w:val="20"/>
              </w:rPr>
              <w:t>Балаларды геометриялық фигура дөңгелекпен</w:t>
            </w:r>
            <w:r>
              <w:rPr>
                <w:spacing w:val="1"/>
                <w:sz w:val="20"/>
                <w:szCs w:val="20"/>
              </w:rPr>
              <w:t xml:space="preserve"> </w:t>
            </w:r>
            <w:r>
              <w:rPr>
                <w:sz w:val="20"/>
                <w:szCs w:val="20"/>
              </w:rPr>
              <w:t>таныстыру, ұстау және көру тәсілдері арқылы аталған фигураны зерттеуге</w:t>
            </w:r>
            <w:r>
              <w:rPr>
                <w:spacing w:val="1"/>
                <w:sz w:val="20"/>
                <w:szCs w:val="20"/>
              </w:rPr>
              <w:t xml:space="preserve"> </w:t>
            </w:r>
            <w:r>
              <w:rPr>
                <w:sz w:val="20"/>
                <w:szCs w:val="20"/>
              </w:rPr>
              <w:t>мүмкіндік</w:t>
            </w:r>
            <w:r>
              <w:rPr>
                <w:spacing w:val="-1"/>
                <w:sz w:val="20"/>
                <w:szCs w:val="20"/>
              </w:rPr>
              <w:t xml:space="preserve"> </w:t>
            </w:r>
            <w:r>
              <w:rPr>
                <w:sz w:val="20"/>
                <w:szCs w:val="20"/>
              </w:rPr>
              <w:t>беру.</w:t>
            </w:r>
          </w:p>
          <w:p w14:paraId="540A1A93">
            <w:pPr>
              <w:pStyle w:val="25"/>
              <w:rPr>
                <w:b/>
                <w:sz w:val="20"/>
                <w:szCs w:val="20"/>
              </w:rPr>
            </w:pPr>
          </w:p>
        </w:tc>
        <w:tc>
          <w:tcPr>
            <w:tcW w:w="2268" w:type="dxa"/>
            <w:tcMar>
              <w:top w:w="15" w:type="dxa"/>
              <w:left w:w="15" w:type="dxa"/>
              <w:bottom w:w="15" w:type="dxa"/>
              <w:right w:w="15" w:type="dxa"/>
            </w:tcMar>
          </w:tcPr>
          <w:p w14:paraId="6C6B4715">
            <w:pPr>
              <w:rPr>
                <w:sz w:val="20"/>
                <w:szCs w:val="20"/>
                <w:lang w:val="kk-KZ"/>
              </w:rPr>
            </w:pPr>
            <w:r>
              <w:rPr>
                <w:sz w:val="20"/>
                <w:szCs w:val="20"/>
                <w:lang w:val="kk-KZ"/>
              </w:rPr>
              <w:t>Өзінің</w:t>
            </w:r>
            <w:r>
              <w:rPr>
                <w:spacing w:val="7"/>
                <w:sz w:val="20"/>
                <w:szCs w:val="20"/>
                <w:lang w:val="kk-KZ"/>
              </w:rPr>
              <w:t xml:space="preserve"> </w:t>
            </w:r>
            <w:r>
              <w:rPr>
                <w:sz w:val="20"/>
                <w:szCs w:val="20"/>
                <w:lang w:val="kk-KZ"/>
              </w:rPr>
              <w:t>дене</w:t>
            </w:r>
            <w:r>
              <w:rPr>
                <w:spacing w:val="8"/>
                <w:sz w:val="20"/>
                <w:szCs w:val="20"/>
                <w:lang w:val="kk-KZ"/>
              </w:rPr>
              <w:t xml:space="preserve"> </w:t>
            </w:r>
            <w:r>
              <w:rPr>
                <w:sz w:val="20"/>
                <w:szCs w:val="20"/>
                <w:lang w:val="kk-KZ"/>
              </w:rPr>
              <w:t>мүшелерін</w:t>
            </w:r>
            <w:r>
              <w:rPr>
                <w:spacing w:val="7"/>
                <w:sz w:val="20"/>
                <w:szCs w:val="20"/>
                <w:lang w:val="kk-KZ"/>
              </w:rPr>
              <w:t xml:space="preserve"> </w:t>
            </w:r>
            <w:r>
              <w:rPr>
                <w:sz w:val="20"/>
                <w:szCs w:val="20"/>
                <w:lang w:val="kk-KZ"/>
              </w:rPr>
              <w:t>бағдарлау</w:t>
            </w:r>
            <w:r>
              <w:rPr>
                <w:spacing w:val="4"/>
                <w:sz w:val="20"/>
                <w:szCs w:val="20"/>
                <w:lang w:val="kk-KZ"/>
              </w:rPr>
              <w:t xml:space="preserve"> </w:t>
            </w:r>
            <w:r>
              <w:rPr>
                <w:sz w:val="20"/>
                <w:szCs w:val="20"/>
                <w:lang w:val="kk-KZ"/>
              </w:rPr>
              <w:t>және</w:t>
            </w:r>
            <w:r>
              <w:rPr>
                <w:spacing w:val="12"/>
                <w:sz w:val="20"/>
                <w:szCs w:val="20"/>
                <w:lang w:val="kk-KZ"/>
              </w:rPr>
              <w:t xml:space="preserve"> </w:t>
            </w:r>
            <w:r>
              <w:rPr>
                <w:sz w:val="20"/>
                <w:szCs w:val="20"/>
                <w:lang w:val="kk-KZ"/>
              </w:rPr>
              <w:t>осыған</w:t>
            </w:r>
            <w:r>
              <w:rPr>
                <w:spacing w:val="6"/>
                <w:sz w:val="20"/>
                <w:szCs w:val="20"/>
                <w:lang w:val="kk-KZ"/>
              </w:rPr>
              <w:t xml:space="preserve"> </w:t>
            </w:r>
            <w:r>
              <w:rPr>
                <w:sz w:val="20"/>
                <w:szCs w:val="20"/>
                <w:lang w:val="kk-KZ"/>
              </w:rPr>
              <w:t>байланысты</w:t>
            </w:r>
            <w:r>
              <w:rPr>
                <w:spacing w:val="5"/>
                <w:sz w:val="20"/>
                <w:szCs w:val="20"/>
                <w:lang w:val="kk-KZ"/>
              </w:rPr>
              <w:t xml:space="preserve"> </w:t>
            </w:r>
            <w:r>
              <w:rPr>
                <w:sz w:val="20"/>
                <w:szCs w:val="20"/>
                <w:lang w:val="kk-KZ"/>
              </w:rPr>
              <w:t>өзіне</w:t>
            </w:r>
            <w:r>
              <w:rPr>
                <w:spacing w:val="8"/>
                <w:sz w:val="20"/>
                <w:szCs w:val="20"/>
                <w:lang w:val="kk-KZ"/>
              </w:rPr>
              <w:t xml:space="preserve"> </w:t>
            </w:r>
            <w:r>
              <w:rPr>
                <w:sz w:val="20"/>
                <w:szCs w:val="20"/>
                <w:lang w:val="kk-KZ"/>
              </w:rPr>
              <w:t>қатысты</w:t>
            </w:r>
            <w:r>
              <w:rPr>
                <w:spacing w:val="-67"/>
                <w:sz w:val="20"/>
                <w:szCs w:val="20"/>
                <w:lang w:val="kk-KZ"/>
              </w:rPr>
              <w:t xml:space="preserve"> </w:t>
            </w:r>
            <w:r>
              <w:rPr>
                <w:sz w:val="20"/>
                <w:szCs w:val="20"/>
                <w:lang w:val="kk-KZ"/>
              </w:rPr>
              <w:t>кеңістік</w:t>
            </w:r>
            <w:r>
              <w:rPr>
                <w:spacing w:val="-1"/>
                <w:sz w:val="20"/>
                <w:szCs w:val="20"/>
                <w:lang w:val="kk-KZ"/>
              </w:rPr>
              <w:t xml:space="preserve"> </w:t>
            </w:r>
            <w:r>
              <w:rPr>
                <w:sz w:val="20"/>
                <w:szCs w:val="20"/>
                <w:lang w:val="kk-KZ"/>
              </w:rPr>
              <w:t>бағыттарын</w:t>
            </w:r>
            <w:r>
              <w:rPr>
                <w:spacing w:val="-3"/>
                <w:sz w:val="20"/>
                <w:szCs w:val="20"/>
                <w:lang w:val="kk-KZ"/>
              </w:rPr>
              <w:t xml:space="preserve"> </w:t>
            </w:r>
            <w:r>
              <w:rPr>
                <w:sz w:val="20"/>
                <w:szCs w:val="20"/>
                <w:lang w:val="kk-KZ"/>
              </w:rPr>
              <w:t>анықтауды жетілдіру: оң-сол.</w:t>
            </w:r>
          </w:p>
          <w:p w14:paraId="19BC2E73">
            <w:pPr>
              <w:rPr>
                <w:b/>
                <w:sz w:val="20"/>
                <w:szCs w:val="20"/>
                <w:lang w:val="kk-KZ"/>
              </w:rPr>
            </w:pPr>
          </w:p>
        </w:tc>
        <w:tc>
          <w:tcPr>
            <w:tcW w:w="2552" w:type="dxa"/>
            <w:tcMar>
              <w:top w:w="15" w:type="dxa"/>
              <w:left w:w="15" w:type="dxa"/>
              <w:bottom w:w="15" w:type="dxa"/>
              <w:right w:w="15" w:type="dxa"/>
            </w:tcMar>
          </w:tcPr>
          <w:p w14:paraId="1A93DBE0">
            <w:pPr>
              <w:pStyle w:val="14"/>
              <w:ind w:left="0"/>
              <w:rPr>
                <w:sz w:val="20"/>
                <w:szCs w:val="20"/>
              </w:rPr>
            </w:pPr>
            <w:r>
              <w:rPr>
                <w:sz w:val="20"/>
                <w:szCs w:val="20"/>
              </w:rPr>
              <w:t>Құрастыруда</w:t>
            </w:r>
            <w:r>
              <w:rPr>
                <w:spacing w:val="1"/>
                <w:sz w:val="20"/>
                <w:szCs w:val="20"/>
              </w:rPr>
              <w:t xml:space="preserve"> </w:t>
            </w:r>
            <w:r>
              <w:rPr>
                <w:sz w:val="20"/>
                <w:szCs w:val="20"/>
              </w:rPr>
              <w:t>бөлшектерді</w:t>
            </w:r>
            <w:r>
              <w:rPr>
                <w:spacing w:val="1"/>
                <w:sz w:val="20"/>
                <w:szCs w:val="20"/>
              </w:rPr>
              <w:t xml:space="preserve"> </w:t>
            </w:r>
            <w:r>
              <w:rPr>
                <w:sz w:val="20"/>
                <w:szCs w:val="20"/>
              </w:rPr>
              <w:t>орналастыру</w:t>
            </w:r>
            <w:r>
              <w:rPr>
                <w:spacing w:val="1"/>
                <w:sz w:val="20"/>
                <w:szCs w:val="20"/>
              </w:rPr>
              <w:t xml:space="preserve"> </w:t>
            </w:r>
            <w:r>
              <w:rPr>
                <w:sz w:val="20"/>
                <w:szCs w:val="20"/>
              </w:rPr>
              <w:t>және</w:t>
            </w:r>
            <w:r>
              <w:rPr>
                <w:spacing w:val="1"/>
                <w:sz w:val="20"/>
                <w:szCs w:val="20"/>
              </w:rPr>
              <w:t xml:space="preserve"> </w:t>
            </w:r>
            <w:r>
              <w:rPr>
                <w:sz w:val="20"/>
                <w:szCs w:val="20"/>
              </w:rPr>
              <w:t>кірпіштерді</w:t>
            </w:r>
            <w:r>
              <w:rPr>
                <w:spacing w:val="1"/>
                <w:sz w:val="20"/>
                <w:szCs w:val="20"/>
              </w:rPr>
              <w:t xml:space="preserve"> </w:t>
            </w:r>
            <w:r>
              <w:rPr>
                <w:sz w:val="20"/>
                <w:szCs w:val="20"/>
              </w:rPr>
              <w:t>қалау,</w:t>
            </w:r>
            <w:r>
              <w:rPr>
                <w:spacing w:val="1"/>
                <w:sz w:val="20"/>
                <w:szCs w:val="20"/>
              </w:rPr>
              <w:t xml:space="preserve"> </w:t>
            </w:r>
            <w:r>
              <w:rPr>
                <w:sz w:val="20"/>
                <w:szCs w:val="20"/>
              </w:rPr>
              <w:t>пластиналарды тік бағытта және көлденең орналастыру тәсілдерін қолдану, ірі</w:t>
            </w:r>
            <w:r>
              <w:rPr>
                <w:spacing w:val="1"/>
                <w:sz w:val="20"/>
                <w:szCs w:val="20"/>
              </w:rPr>
              <w:t xml:space="preserve"> </w:t>
            </w:r>
            <w:r>
              <w:rPr>
                <w:sz w:val="20"/>
                <w:szCs w:val="20"/>
              </w:rPr>
              <w:t>және</w:t>
            </w:r>
            <w:r>
              <w:rPr>
                <w:spacing w:val="-4"/>
                <w:sz w:val="20"/>
                <w:szCs w:val="20"/>
              </w:rPr>
              <w:t xml:space="preserve"> </w:t>
            </w:r>
            <w:r>
              <w:rPr>
                <w:sz w:val="20"/>
                <w:szCs w:val="20"/>
              </w:rPr>
              <w:t>ұсақ</w:t>
            </w:r>
            <w:r>
              <w:rPr>
                <w:spacing w:val="-1"/>
                <w:sz w:val="20"/>
                <w:szCs w:val="20"/>
              </w:rPr>
              <w:t xml:space="preserve"> </w:t>
            </w:r>
            <w:r>
              <w:rPr>
                <w:sz w:val="20"/>
                <w:szCs w:val="20"/>
              </w:rPr>
              <w:t>құрылыс</w:t>
            </w:r>
            <w:r>
              <w:rPr>
                <w:spacing w:val="-4"/>
                <w:sz w:val="20"/>
                <w:szCs w:val="20"/>
              </w:rPr>
              <w:t xml:space="preserve"> </w:t>
            </w:r>
            <w:r>
              <w:rPr>
                <w:sz w:val="20"/>
                <w:szCs w:val="20"/>
              </w:rPr>
              <w:t>материалдарынан,</w:t>
            </w:r>
            <w:r>
              <w:rPr>
                <w:spacing w:val="-5"/>
                <w:sz w:val="20"/>
                <w:szCs w:val="20"/>
              </w:rPr>
              <w:t xml:space="preserve"> </w:t>
            </w:r>
            <w:r>
              <w:rPr>
                <w:sz w:val="20"/>
                <w:szCs w:val="20"/>
              </w:rPr>
              <w:t>үлгі</w:t>
            </w:r>
            <w:r>
              <w:rPr>
                <w:spacing w:val="1"/>
                <w:sz w:val="20"/>
                <w:szCs w:val="20"/>
              </w:rPr>
              <w:t xml:space="preserve"> </w:t>
            </w:r>
            <w:r>
              <w:rPr>
                <w:sz w:val="20"/>
                <w:szCs w:val="20"/>
              </w:rPr>
              <w:t>бойынша,</w:t>
            </w:r>
            <w:r>
              <w:rPr>
                <w:spacing w:val="-3"/>
                <w:sz w:val="20"/>
                <w:szCs w:val="20"/>
              </w:rPr>
              <w:t xml:space="preserve"> </w:t>
            </w:r>
            <w:r>
              <w:rPr>
                <w:sz w:val="20"/>
                <w:szCs w:val="20"/>
              </w:rPr>
              <w:t>ойдан</w:t>
            </w:r>
            <w:r>
              <w:rPr>
                <w:spacing w:val="-4"/>
                <w:sz w:val="20"/>
                <w:szCs w:val="20"/>
              </w:rPr>
              <w:t xml:space="preserve"> </w:t>
            </w:r>
            <w:r>
              <w:rPr>
                <w:sz w:val="20"/>
                <w:szCs w:val="20"/>
              </w:rPr>
              <w:t>құрастыру дағдыларын пысықтау.</w:t>
            </w:r>
          </w:p>
          <w:p w14:paraId="02DDCDD6">
            <w:pPr>
              <w:pStyle w:val="25"/>
              <w:rPr>
                <w:b/>
                <w:sz w:val="20"/>
                <w:szCs w:val="20"/>
              </w:rPr>
            </w:pPr>
          </w:p>
        </w:tc>
      </w:tr>
      <w:tr w14:paraId="25293B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23C3B5C">
            <w:pPr>
              <w:ind w:left="20"/>
              <w:rPr>
                <w:b/>
                <w:bCs/>
                <w:sz w:val="20"/>
                <w:szCs w:val="20"/>
              </w:rPr>
            </w:pPr>
            <w:r>
              <w:rPr>
                <w:b/>
                <w:bCs/>
                <w:color w:val="000000"/>
                <w:sz w:val="20"/>
                <w:szCs w:val="20"/>
                <w:lang w:val="kk-KZ"/>
              </w:rPr>
              <w:t xml:space="preserve"> </w:t>
            </w:r>
            <w:r>
              <w:rPr>
                <w:b/>
                <w:bCs/>
                <w:color w:val="000000"/>
                <w:sz w:val="20"/>
                <w:szCs w:val="20"/>
              </w:rPr>
              <w:t xml:space="preserve">Кестеге сәйкес ҰІӘ </w:t>
            </w:r>
          </w:p>
        </w:tc>
        <w:tc>
          <w:tcPr>
            <w:tcW w:w="2552" w:type="dxa"/>
            <w:tcMar>
              <w:top w:w="15" w:type="dxa"/>
              <w:left w:w="15" w:type="dxa"/>
              <w:bottom w:w="15" w:type="dxa"/>
              <w:right w:w="15" w:type="dxa"/>
            </w:tcMar>
          </w:tcPr>
          <w:p w14:paraId="05FE43E2">
            <w:pPr>
              <w:pStyle w:val="29"/>
              <w:jc w:val="center"/>
              <w:rPr>
                <w:b/>
                <w:bCs/>
                <w:sz w:val="20"/>
                <w:szCs w:val="20"/>
              </w:rPr>
            </w:pPr>
            <w:r>
              <w:rPr>
                <w:b/>
                <w:bCs/>
                <w:sz w:val="20"/>
                <w:szCs w:val="20"/>
              </w:rPr>
              <w:t>Дене тәрбиесі</w:t>
            </w:r>
          </w:p>
          <w:p w14:paraId="2B7E9567">
            <w:pPr>
              <w:rPr>
                <w:sz w:val="20"/>
                <w:szCs w:val="20"/>
              </w:rPr>
            </w:pPr>
            <w:r>
              <w:rPr>
                <w:sz w:val="20"/>
                <w:szCs w:val="20"/>
              </w:rPr>
              <w:t>Жалпы дамытушы жаттығулар.</w:t>
            </w:r>
          </w:p>
          <w:p w14:paraId="6059292C">
            <w:pPr>
              <w:rPr>
                <w:sz w:val="20"/>
                <w:szCs w:val="20"/>
              </w:rPr>
            </w:pPr>
            <w:r>
              <w:rPr>
                <w:sz w:val="20"/>
                <w:szCs w:val="20"/>
              </w:rPr>
              <w:t xml:space="preserve">Негізгі қимылдар: </w:t>
            </w:r>
          </w:p>
          <w:p w14:paraId="5EC06C3E">
            <w:pPr>
              <w:rPr>
                <w:sz w:val="20"/>
                <w:szCs w:val="20"/>
              </w:rPr>
            </w:pPr>
            <w:r>
              <w:rPr>
                <w:sz w:val="20"/>
                <w:szCs w:val="20"/>
              </w:rPr>
              <w:t>сапта бір-бірлеп, бірінің артынан бірі, тізені жоғары көтеріп жүру;</w:t>
            </w:r>
          </w:p>
          <w:p w14:paraId="60F0DBE8">
            <w:pPr>
              <w:rPr>
                <w:sz w:val="20"/>
                <w:szCs w:val="20"/>
              </w:rPr>
            </w:pPr>
            <w:r>
              <w:rPr>
                <w:sz w:val="20"/>
                <w:szCs w:val="20"/>
              </w:rPr>
              <w:t>қол мен аяқ қозғалыстарын үйлестіру, аралықты сақтай отырып жүгіру;</w:t>
            </w:r>
          </w:p>
          <w:p w14:paraId="663267B3">
            <w:pPr>
              <w:rPr>
                <w:sz w:val="20"/>
                <w:szCs w:val="20"/>
              </w:rPr>
            </w:pPr>
            <w:r>
              <w:rPr>
                <w:sz w:val="20"/>
                <w:szCs w:val="20"/>
              </w:rPr>
              <w:t>допты екі қолымен көкірек тұсынан кері</w:t>
            </w:r>
          </w:p>
          <w:p w14:paraId="2D74C05E">
            <w:pPr>
              <w:rPr>
                <w:sz w:val="20"/>
                <w:szCs w:val="20"/>
              </w:rPr>
            </w:pPr>
            <w:r>
              <w:rPr>
                <w:sz w:val="20"/>
                <w:szCs w:val="20"/>
              </w:rPr>
              <w:t>лақтыру;</w:t>
            </w:r>
          </w:p>
          <w:p w14:paraId="73842E81">
            <w:pPr>
              <w:rPr>
                <w:sz w:val="20"/>
                <w:szCs w:val="20"/>
              </w:rPr>
            </w:pPr>
            <w:r>
              <w:rPr>
                <w:sz w:val="20"/>
                <w:szCs w:val="20"/>
              </w:rPr>
              <w:t xml:space="preserve">Сапқа бір-бірден тұру. </w:t>
            </w:r>
          </w:p>
          <w:p w14:paraId="740E0911">
            <w:pPr>
              <w:rPr>
                <w:sz w:val="20"/>
                <w:szCs w:val="20"/>
              </w:rPr>
            </w:pPr>
            <w:r>
              <w:rPr>
                <w:sz w:val="20"/>
                <w:szCs w:val="20"/>
              </w:rPr>
              <w:t xml:space="preserve">Қимылды ойын: </w:t>
            </w:r>
          </w:p>
          <w:p w14:paraId="7F1B31B1">
            <w:pPr>
              <w:rPr>
                <w:bCs/>
                <w:sz w:val="20"/>
                <w:szCs w:val="20"/>
              </w:rPr>
            </w:pPr>
            <w:r>
              <w:rPr>
                <w:bCs/>
                <w:sz w:val="20"/>
                <w:szCs w:val="20"/>
              </w:rPr>
              <w:t>Құстардың ұшып келуі</w:t>
            </w:r>
          </w:p>
          <w:p w14:paraId="4041C9D2">
            <w:pPr>
              <w:tabs>
                <w:tab w:val="left" w:pos="1388"/>
              </w:tabs>
              <w:spacing w:line="322" w:lineRule="exact"/>
              <w:rPr>
                <w:b/>
                <w:bCs/>
                <w:sz w:val="20"/>
                <w:szCs w:val="20"/>
                <w:lang w:val="kk-KZ"/>
              </w:rPr>
            </w:pPr>
            <w:r>
              <w:rPr>
                <w:b/>
                <w:bCs/>
                <w:sz w:val="20"/>
                <w:szCs w:val="20"/>
                <w:lang w:val="kk-KZ"/>
              </w:rPr>
              <w:t>Сөйлеудің</w:t>
            </w:r>
            <w:r>
              <w:rPr>
                <w:b/>
                <w:bCs/>
                <w:spacing w:val="-6"/>
                <w:sz w:val="20"/>
                <w:szCs w:val="20"/>
                <w:lang w:val="kk-KZ"/>
              </w:rPr>
              <w:t xml:space="preserve"> </w:t>
            </w:r>
            <w:r>
              <w:rPr>
                <w:b/>
                <w:bCs/>
                <w:sz w:val="20"/>
                <w:szCs w:val="20"/>
                <w:lang w:val="kk-KZ"/>
              </w:rPr>
              <w:t>дыбыстық</w:t>
            </w:r>
            <w:r>
              <w:rPr>
                <w:b/>
                <w:bCs/>
                <w:spacing w:val="-4"/>
                <w:sz w:val="20"/>
                <w:szCs w:val="20"/>
                <w:lang w:val="kk-KZ"/>
              </w:rPr>
              <w:t xml:space="preserve"> </w:t>
            </w:r>
            <w:r>
              <w:rPr>
                <w:b/>
                <w:bCs/>
                <w:sz w:val="20"/>
                <w:szCs w:val="20"/>
                <w:lang w:val="kk-KZ"/>
              </w:rPr>
              <w:t>мәдениеті.</w:t>
            </w:r>
          </w:p>
          <w:p w14:paraId="32AAFD49">
            <w:pPr>
              <w:pStyle w:val="14"/>
              <w:ind w:left="0"/>
              <w:rPr>
                <w:sz w:val="20"/>
                <w:szCs w:val="20"/>
              </w:rPr>
            </w:pPr>
            <w:r>
              <w:rPr>
                <w:sz w:val="20"/>
                <w:szCs w:val="20"/>
              </w:rPr>
              <w:t>Дауысты</w:t>
            </w:r>
            <w:r>
              <w:rPr>
                <w:spacing w:val="1"/>
                <w:sz w:val="20"/>
                <w:szCs w:val="20"/>
              </w:rPr>
              <w:t xml:space="preserve"> </w:t>
            </w:r>
            <w:r>
              <w:rPr>
                <w:sz w:val="20"/>
                <w:szCs w:val="20"/>
              </w:rPr>
              <w:t>(а,</w:t>
            </w:r>
            <w:r>
              <w:rPr>
                <w:spacing w:val="1"/>
                <w:sz w:val="20"/>
                <w:szCs w:val="20"/>
              </w:rPr>
              <w:t xml:space="preserve"> </w:t>
            </w:r>
            <w:r>
              <w:rPr>
                <w:sz w:val="20"/>
                <w:szCs w:val="20"/>
              </w:rPr>
              <w:t>ә,</w:t>
            </w:r>
            <w:r>
              <w:rPr>
                <w:spacing w:val="1"/>
                <w:sz w:val="20"/>
                <w:szCs w:val="20"/>
              </w:rPr>
              <w:t xml:space="preserve"> </w:t>
            </w:r>
            <w:r>
              <w:rPr>
                <w:sz w:val="20"/>
                <w:szCs w:val="20"/>
              </w:rPr>
              <w:t>е,</w:t>
            </w:r>
            <w:r>
              <w:rPr>
                <w:spacing w:val="1"/>
                <w:sz w:val="20"/>
                <w:szCs w:val="20"/>
              </w:rPr>
              <w:t xml:space="preserve"> </w:t>
            </w:r>
            <w:r>
              <w:rPr>
                <w:sz w:val="20"/>
                <w:szCs w:val="20"/>
              </w:rPr>
              <w:t>о,</w:t>
            </w:r>
            <w:r>
              <w:rPr>
                <w:spacing w:val="1"/>
                <w:sz w:val="20"/>
                <w:szCs w:val="20"/>
              </w:rPr>
              <w:t xml:space="preserve"> </w:t>
            </w:r>
            <w:r>
              <w:rPr>
                <w:sz w:val="20"/>
                <w:szCs w:val="20"/>
              </w:rPr>
              <w:t>ұ)</w:t>
            </w:r>
            <w:r>
              <w:rPr>
                <w:spacing w:val="1"/>
                <w:sz w:val="20"/>
                <w:szCs w:val="20"/>
              </w:rPr>
              <w:t xml:space="preserve"> </w:t>
            </w:r>
            <w:r>
              <w:rPr>
                <w:sz w:val="20"/>
                <w:szCs w:val="20"/>
              </w:rPr>
              <w:t>және</w:t>
            </w:r>
            <w:r>
              <w:rPr>
                <w:spacing w:val="1"/>
                <w:sz w:val="20"/>
                <w:szCs w:val="20"/>
              </w:rPr>
              <w:t xml:space="preserve"> </w:t>
            </w:r>
            <w:r>
              <w:rPr>
                <w:sz w:val="20"/>
                <w:szCs w:val="20"/>
              </w:rPr>
              <w:t>кейбір</w:t>
            </w:r>
            <w:r>
              <w:rPr>
                <w:spacing w:val="1"/>
                <w:sz w:val="20"/>
                <w:szCs w:val="20"/>
              </w:rPr>
              <w:t xml:space="preserve"> </w:t>
            </w:r>
            <w:r>
              <w:rPr>
                <w:sz w:val="20"/>
                <w:szCs w:val="20"/>
              </w:rPr>
              <w:t>дауыссыз</w:t>
            </w:r>
            <w:r>
              <w:rPr>
                <w:spacing w:val="1"/>
                <w:sz w:val="20"/>
                <w:szCs w:val="20"/>
              </w:rPr>
              <w:t xml:space="preserve"> </w:t>
            </w:r>
            <w:r>
              <w:rPr>
                <w:sz w:val="20"/>
                <w:szCs w:val="20"/>
              </w:rPr>
              <w:t>(п-б,</w:t>
            </w:r>
            <w:r>
              <w:rPr>
                <w:spacing w:val="1"/>
                <w:sz w:val="20"/>
                <w:szCs w:val="20"/>
              </w:rPr>
              <w:t xml:space="preserve"> </w:t>
            </w:r>
            <w:r>
              <w:rPr>
                <w:sz w:val="20"/>
                <w:szCs w:val="20"/>
              </w:rPr>
              <w:t>к-қ,</w:t>
            </w:r>
            <w:r>
              <w:rPr>
                <w:spacing w:val="1"/>
                <w:sz w:val="20"/>
                <w:szCs w:val="20"/>
              </w:rPr>
              <w:t xml:space="preserve"> </w:t>
            </w:r>
            <w:r>
              <w:rPr>
                <w:sz w:val="20"/>
                <w:szCs w:val="20"/>
              </w:rPr>
              <w:t>т-д,</w:t>
            </w:r>
            <w:r>
              <w:rPr>
                <w:spacing w:val="1"/>
                <w:sz w:val="20"/>
                <w:szCs w:val="20"/>
              </w:rPr>
              <w:t xml:space="preserve"> </w:t>
            </w:r>
            <w:r>
              <w:rPr>
                <w:sz w:val="20"/>
                <w:szCs w:val="20"/>
              </w:rPr>
              <w:t>ж-ш,</w:t>
            </w:r>
            <w:r>
              <w:rPr>
                <w:spacing w:val="1"/>
                <w:sz w:val="20"/>
                <w:szCs w:val="20"/>
              </w:rPr>
              <w:t xml:space="preserve"> </w:t>
            </w:r>
            <w:r>
              <w:rPr>
                <w:sz w:val="20"/>
                <w:szCs w:val="20"/>
              </w:rPr>
              <w:t>с-з)</w:t>
            </w:r>
            <w:r>
              <w:rPr>
                <w:spacing w:val="-67"/>
                <w:sz w:val="20"/>
                <w:szCs w:val="20"/>
              </w:rPr>
              <w:t xml:space="preserve"> </w:t>
            </w:r>
            <w:r>
              <w:rPr>
                <w:sz w:val="20"/>
                <w:szCs w:val="20"/>
              </w:rPr>
              <w:t>дыбыстарды анық айту, дыбыстардың артикуляциясын нақтылау және бекіту,</w:t>
            </w:r>
            <w:r>
              <w:rPr>
                <w:spacing w:val="1"/>
                <w:sz w:val="20"/>
                <w:szCs w:val="20"/>
              </w:rPr>
              <w:t xml:space="preserve"> </w:t>
            </w:r>
            <w:r>
              <w:rPr>
                <w:sz w:val="20"/>
                <w:szCs w:val="20"/>
              </w:rPr>
              <w:t>артикуляциялық</w:t>
            </w:r>
            <w:r>
              <w:rPr>
                <w:spacing w:val="-7"/>
                <w:sz w:val="20"/>
                <w:szCs w:val="20"/>
              </w:rPr>
              <w:t xml:space="preserve"> </w:t>
            </w:r>
            <w:r>
              <w:rPr>
                <w:sz w:val="20"/>
                <w:szCs w:val="20"/>
              </w:rPr>
              <w:t>аппаратты</w:t>
            </w:r>
            <w:r>
              <w:rPr>
                <w:spacing w:val="-6"/>
                <w:sz w:val="20"/>
                <w:szCs w:val="20"/>
              </w:rPr>
              <w:t xml:space="preserve"> </w:t>
            </w:r>
            <w:r>
              <w:rPr>
                <w:sz w:val="20"/>
                <w:szCs w:val="20"/>
              </w:rPr>
              <w:t>дамыту,</w:t>
            </w:r>
            <w:r>
              <w:rPr>
                <w:spacing w:val="-8"/>
                <w:sz w:val="20"/>
                <w:szCs w:val="20"/>
              </w:rPr>
              <w:t xml:space="preserve"> </w:t>
            </w:r>
            <w:r>
              <w:rPr>
                <w:sz w:val="20"/>
                <w:szCs w:val="20"/>
              </w:rPr>
              <w:t>сөйлеу</w:t>
            </w:r>
            <w:r>
              <w:rPr>
                <w:spacing w:val="-10"/>
                <w:sz w:val="20"/>
                <w:szCs w:val="20"/>
              </w:rPr>
              <w:t xml:space="preserve"> </w:t>
            </w:r>
            <w:r>
              <w:rPr>
                <w:sz w:val="20"/>
                <w:szCs w:val="20"/>
              </w:rPr>
              <w:t>қарқынын</w:t>
            </w:r>
            <w:r>
              <w:rPr>
                <w:spacing w:val="-7"/>
                <w:sz w:val="20"/>
                <w:szCs w:val="20"/>
              </w:rPr>
              <w:t xml:space="preserve"> </w:t>
            </w:r>
            <w:r>
              <w:rPr>
                <w:sz w:val="20"/>
                <w:szCs w:val="20"/>
              </w:rPr>
              <w:t>өзгерту</w:t>
            </w:r>
            <w:r>
              <w:rPr>
                <w:spacing w:val="-11"/>
                <w:sz w:val="20"/>
                <w:szCs w:val="20"/>
              </w:rPr>
              <w:t xml:space="preserve"> </w:t>
            </w:r>
            <w:r>
              <w:rPr>
                <w:sz w:val="20"/>
                <w:szCs w:val="20"/>
              </w:rPr>
              <w:t>қабілетін</w:t>
            </w:r>
            <w:r>
              <w:rPr>
                <w:spacing w:val="-6"/>
                <w:sz w:val="20"/>
                <w:szCs w:val="20"/>
              </w:rPr>
              <w:t xml:space="preserve"> </w:t>
            </w:r>
            <w:r>
              <w:rPr>
                <w:sz w:val="20"/>
                <w:szCs w:val="20"/>
              </w:rPr>
              <w:t>дамыту:</w:t>
            </w:r>
            <w:r>
              <w:rPr>
                <w:spacing w:val="-68"/>
                <w:sz w:val="20"/>
                <w:szCs w:val="20"/>
              </w:rPr>
              <w:t xml:space="preserve"> </w:t>
            </w:r>
            <w:r>
              <w:rPr>
                <w:sz w:val="20"/>
                <w:szCs w:val="20"/>
              </w:rPr>
              <w:t>баяу</w:t>
            </w:r>
            <w:r>
              <w:rPr>
                <w:spacing w:val="-4"/>
                <w:sz w:val="20"/>
                <w:szCs w:val="20"/>
              </w:rPr>
              <w:t xml:space="preserve"> </w:t>
            </w:r>
            <w:r>
              <w:rPr>
                <w:sz w:val="20"/>
                <w:szCs w:val="20"/>
              </w:rPr>
              <w:t>сөйлеу,</w:t>
            </w:r>
            <w:r>
              <w:rPr>
                <w:spacing w:val="-1"/>
                <w:sz w:val="20"/>
                <w:szCs w:val="20"/>
              </w:rPr>
              <w:t xml:space="preserve"> </w:t>
            </w:r>
            <w:r>
              <w:rPr>
                <w:sz w:val="20"/>
                <w:szCs w:val="20"/>
              </w:rPr>
              <w:t>жаңылтпаштар</w:t>
            </w:r>
            <w:r>
              <w:rPr>
                <w:spacing w:val="1"/>
                <w:sz w:val="20"/>
                <w:szCs w:val="20"/>
              </w:rPr>
              <w:t xml:space="preserve"> </w:t>
            </w:r>
            <w:r>
              <w:rPr>
                <w:sz w:val="20"/>
                <w:szCs w:val="20"/>
              </w:rPr>
              <w:t>айтуды менгерту.</w:t>
            </w:r>
          </w:p>
          <w:p w14:paraId="5FCA5508">
            <w:pPr>
              <w:pStyle w:val="14"/>
              <w:ind w:left="0"/>
              <w:rPr>
                <w:b/>
                <w:bCs/>
                <w:sz w:val="20"/>
                <w:szCs w:val="20"/>
              </w:rPr>
            </w:pPr>
          </w:p>
        </w:tc>
        <w:tc>
          <w:tcPr>
            <w:tcW w:w="2268" w:type="dxa"/>
            <w:tcMar>
              <w:top w:w="15" w:type="dxa"/>
              <w:left w:w="15" w:type="dxa"/>
              <w:bottom w:w="15" w:type="dxa"/>
              <w:right w:w="15" w:type="dxa"/>
            </w:tcMar>
          </w:tcPr>
          <w:p w14:paraId="21245FAE">
            <w:pPr>
              <w:pStyle w:val="29"/>
              <w:jc w:val="center"/>
              <w:rPr>
                <w:b/>
                <w:bCs/>
                <w:sz w:val="20"/>
                <w:szCs w:val="20"/>
              </w:rPr>
            </w:pPr>
            <w:r>
              <w:rPr>
                <w:b/>
                <w:bCs/>
                <w:sz w:val="20"/>
                <w:szCs w:val="20"/>
              </w:rPr>
              <w:t>Дене тәрбиесі</w:t>
            </w:r>
          </w:p>
          <w:p w14:paraId="554E40E3">
            <w:pPr>
              <w:rPr>
                <w:sz w:val="20"/>
                <w:szCs w:val="20"/>
              </w:rPr>
            </w:pPr>
            <w:r>
              <w:rPr>
                <w:sz w:val="20"/>
                <w:szCs w:val="20"/>
              </w:rPr>
              <w:t>Жалпы дамытушы жаттығулар.</w:t>
            </w:r>
          </w:p>
          <w:p w14:paraId="1B55DE9F">
            <w:pPr>
              <w:rPr>
                <w:sz w:val="20"/>
                <w:szCs w:val="20"/>
              </w:rPr>
            </w:pPr>
            <w:r>
              <w:rPr>
                <w:sz w:val="20"/>
                <w:szCs w:val="20"/>
              </w:rPr>
              <w:t xml:space="preserve">Негізгі қимылдар: </w:t>
            </w:r>
          </w:p>
          <w:p w14:paraId="7269F7D0">
            <w:pPr>
              <w:rPr>
                <w:sz w:val="20"/>
                <w:szCs w:val="20"/>
              </w:rPr>
            </w:pPr>
            <w:r>
              <w:rPr>
                <w:sz w:val="20"/>
                <w:szCs w:val="20"/>
              </w:rPr>
              <w:t>сапта бір-бірлеп, бірінің артынан бірі, тізені жоғары көтеріп жүру;</w:t>
            </w:r>
          </w:p>
          <w:p w14:paraId="5496E79F">
            <w:pPr>
              <w:rPr>
                <w:sz w:val="20"/>
                <w:szCs w:val="20"/>
              </w:rPr>
            </w:pPr>
            <w:r>
              <w:rPr>
                <w:sz w:val="20"/>
                <w:szCs w:val="20"/>
              </w:rPr>
              <w:t>аяқтың ұшымен</w:t>
            </w:r>
          </w:p>
          <w:p w14:paraId="3E415FF1">
            <w:pPr>
              <w:rPr>
                <w:sz w:val="20"/>
                <w:szCs w:val="20"/>
              </w:rPr>
            </w:pPr>
            <w:r>
              <w:rPr>
                <w:sz w:val="20"/>
                <w:szCs w:val="20"/>
              </w:rPr>
              <w:t>жүгіру;</w:t>
            </w:r>
          </w:p>
          <w:p w14:paraId="7AFE75D7">
            <w:pPr>
              <w:rPr>
                <w:sz w:val="20"/>
                <w:szCs w:val="20"/>
              </w:rPr>
            </w:pPr>
            <w:r>
              <w:rPr>
                <w:sz w:val="20"/>
                <w:szCs w:val="20"/>
              </w:rPr>
              <w:t>допты екі қолымен көкірек тұсынан кері</w:t>
            </w:r>
          </w:p>
          <w:p w14:paraId="3A8B226F">
            <w:pPr>
              <w:rPr>
                <w:sz w:val="20"/>
                <w:szCs w:val="20"/>
              </w:rPr>
            </w:pPr>
            <w:r>
              <w:rPr>
                <w:sz w:val="20"/>
                <w:szCs w:val="20"/>
              </w:rPr>
              <w:t>лақтыру;</w:t>
            </w:r>
          </w:p>
          <w:p w14:paraId="61BBD3DC">
            <w:pPr>
              <w:jc w:val="both"/>
              <w:rPr>
                <w:sz w:val="20"/>
                <w:szCs w:val="20"/>
              </w:rPr>
            </w:pPr>
            <w:r>
              <w:rPr>
                <w:sz w:val="20"/>
                <w:szCs w:val="20"/>
              </w:rPr>
              <w:t>еңгіс тақта бойымен (20-30 см) жүру дағдыларын қалыптастыру;</w:t>
            </w:r>
          </w:p>
          <w:p w14:paraId="38D31EAC">
            <w:pPr>
              <w:rPr>
                <w:sz w:val="20"/>
                <w:szCs w:val="20"/>
              </w:rPr>
            </w:pPr>
            <w:r>
              <w:rPr>
                <w:sz w:val="20"/>
                <w:szCs w:val="20"/>
              </w:rPr>
              <w:t xml:space="preserve">Қимылды ойын: </w:t>
            </w:r>
          </w:p>
          <w:p w14:paraId="49BED9A1">
            <w:pPr>
              <w:pStyle w:val="14"/>
              <w:ind w:left="0"/>
              <w:rPr>
                <w:bCs/>
                <w:color w:val="000000"/>
                <w:spacing w:val="11"/>
                <w:sz w:val="20"/>
                <w:szCs w:val="20"/>
              </w:rPr>
            </w:pPr>
            <w:r>
              <w:rPr>
                <w:bCs/>
                <w:color w:val="000000"/>
                <w:spacing w:val="11"/>
                <w:sz w:val="20"/>
                <w:szCs w:val="20"/>
              </w:rPr>
              <w:t>Допты дәлдеп лақтыр</w:t>
            </w:r>
          </w:p>
          <w:p w14:paraId="2CAA6163">
            <w:pPr>
              <w:pStyle w:val="14"/>
              <w:ind w:left="0"/>
              <w:rPr>
                <w:sz w:val="20"/>
                <w:szCs w:val="20"/>
              </w:rPr>
            </w:pPr>
            <w:r>
              <w:rPr>
                <w:b/>
                <w:bCs/>
                <w:color w:val="000000"/>
                <w:spacing w:val="11"/>
                <w:sz w:val="20"/>
                <w:szCs w:val="20"/>
              </w:rPr>
              <w:t xml:space="preserve">Құрастыру </w:t>
            </w:r>
            <w:r>
              <w:rPr>
                <w:sz w:val="20"/>
                <w:szCs w:val="20"/>
              </w:rPr>
              <w:t>Құрастыруда</w:t>
            </w:r>
            <w:r>
              <w:rPr>
                <w:spacing w:val="1"/>
                <w:sz w:val="20"/>
                <w:szCs w:val="20"/>
              </w:rPr>
              <w:t xml:space="preserve"> </w:t>
            </w:r>
            <w:r>
              <w:rPr>
                <w:sz w:val="20"/>
                <w:szCs w:val="20"/>
              </w:rPr>
              <w:t>бөлшектерді</w:t>
            </w:r>
            <w:r>
              <w:rPr>
                <w:spacing w:val="1"/>
                <w:sz w:val="20"/>
                <w:szCs w:val="20"/>
              </w:rPr>
              <w:t xml:space="preserve"> </w:t>
            </w:r>
            <w:r>
              <w:rPr>
                <w:sz w:val="20"/>
                <w:szCs w:val="20"/>
              </w:rPr>
              <w:t>орналастыру</w:t>
            </w:r>
            <w:r>
              <w:rPr>
                <w:spacing w:val="1"/>
                <w:sz w:val="20"/>
                <w:szCs w:val="20"/>
              </w:rPr>
              <w:t xml:space="preserve"> </w:t>
            </w:r>
            <w:r>
              <w:rPr>
                <w:sz w:val="20"/>
                <w:szCs w:val="20"/>
              </w:rPr>
              <w:t>және</w:t>
            </w:r>
            <w:r>
              <w:rPr>
                <w:spacing w:val="1"/>
                <w:sz w:val="20"/>
                <w:szCs w:val="20"/>
              </w:rPr>
              <w:t xml:space="preserve"> </w:t>
            </w:r>
            <w:r>
              <w:rPr>
                <w:sz w:val="20"/>
                <w:szCs w:val="20"/>
              </w:rPr>
              <w:t>кірпіштерді</w:t>
            </w:r>
            <w:r>
              <w:rPr>
                <w:spacing w:val="1"/>
                <w:sz w:val="20"/>
                <w:szCs w:val="20"/>
              </w:rPr>
              <w:t xml:space="preserve"> </w:t>
            </w:r>
            <w:r>
              <w:rPr>
                <w:sz w:val="20"/>
                <w:szCs w:val="20"/>
              </w:rPr>
              <w:t>қалау,</w:t>
            </w:r>
            <w:r>
              <w:rPr>
                <w:spacing w:val="1"/>
                <w:sz w:val="20"/>
                <w:szCs w:val="20"/>
              </w:rPr>
              <w:t xml:space="preserve"> </w:t>
            </w:r>
            <w:r>
              <w:rPr>
                <w:sz w:val="20"/>
                <w:szCs w:val="20"/>
              </w:rPr>
              <w:t>пластиналарды тік бағытта және көлденең орналастыру тәсілдерін қолдану, ірі</w:t>
            </w:r>
            <w:r>
              <w:rPr>
                <w:spacing w:val="1"/>
                <w:sz w:val="20"/>
                <w:szCs w:val="20"/>
              </w:rPr>
              <w:t xml:space="preserve"> </w:t>
            </w:r>
            <w:r>
              <w:rPr>
                <w:sz w:val="20"/>
                <w:szCs w:val="20"/>
              </w:rPr>
              <w:t>және</w:t>
            </w:r>
            <w:r>
              <w:rPr>
                <w:spacing w:val="-4"/>
                <w:sz w:val="20"/>
                <w:szCs w:val="20"/>
              </w:rPr>
              <w:t xml:space="preserve"> </w:t>
            </w:r>
            <w:r>
              <w:rPr>
                <w:sz w:val="20"/>
                <w:szCs w:val="20"/>
              </w:rPr>
              <w:t>ұсақ</w:t>
            </w:r>
            <w:r>
              <w:rPr>
                <w:spacing w:val="-1"/>
                <w:sz w:val="20"/>
                <w:szCs w:val="20"/>
              </w:rPr>
              <w:t xml:space="preserve"> </w:t>
            </w:r>
            <w:r>
              <w:rPr>
                <w:sz w:val="20"/>
                <w:szCs w:val="20"/>
              </w:rPr>
              <w:t>құрылыс</w:t>
            </w:r>
            <w:r>
              <w:rPr>
                <w:spacing w:val="-4"/>
                <w:sz w:val="20"/>
                <w:szCs w:val="20"/>
              </w:rPr>
              <w:t xml:space="preserve"> </w:t>
            </w:r>
            <w:r>
              <w:rPr>
                <w:sz w:val="20"/>
                <w:szCs w:val="20"/>
              </w:rPr>
              <w:t>материалдарынан,</w:t>
            </w:r>
            <w:r>
              <w:rPr>
                <w:spacing w:val="-5"/>
                <w:sz w:val="20"/>
                <w:szCs w:val="20"/>
              </w:rPr>
              <w:t xml:space="preserve"> </w:t>
            </w:r>
            <w:r>
              <w:rPr>
                <w:sz w:val="20"/>
                <w:szCs w:val="20"/>
              </w:rPr>
              <w:t>үлгі</w:t>
            </w:r>
            <w:r>
              <w:rPr>
                <w:spacing w:val="1"/>
                <w:sz w:val="20"/>
                <w:szCs w:val="20"/>
              </w:rPr>
              <w:t xml:space="preserve"> </w:t>
            </w:r>
            <w:r>
              <w:rPr>
                <w:sz w:val="20"/>
                <w:szCs w:val="20"/>
              </w:rPr>
              <w:t>бойынша,</w:t>
            </w:r>
            <w:r>
              <w:rPr>
                <w:spacing w:val="-3"/>
                <w:sz w:val="20"/>
                <w:szCs w:val="20"/>
              </w:rPr>
              <w:t xml:space="preserve"> </w:t>
            </w:r>
            <w:r>
              <w:rPr>
                <w:sz w:val="20"/>
                <w:szCs w:val="20"/>
              </w:rPr>
              <w:t>ойдан</w:t>
            </w:r>
            <w:r>
              <w:rPr>
                <w:spacing w:val="-4"/>
                <w:sz w:val="20"/>
                <w:szCs w:val="20"/>
              </w:rPr>
              <w:t xml:space="preserve"> </w:t>
            </w:r>
            <w:r>
              <w:rPr>
                <w:sz w:val="20"/>
                <w:szCs w:val="20"/>
              </w:rPr>
              <w:t>құрастыру дағдыларын пысықтау.</w:t>
            </w:r>
          </w:p>
          <w:p w14:paraId="2590B5C6">
            <w:pPr>
              <w:pStyle w:val="14"/>
              <w:ind w:left="0"/>
              <w:rPr>
                <w:b/>
                <w:sz w:val="20"/>
                <w:szCs w:val="20"/>
              </w:rPr>
            </w:pPr>
          </w:p>
        </w:tc>
        <w:tc>
          <w:tcPr>
            <w:tcW w:w="2551" w:type="dxa"/>
            <w:tcMar>
              <w:top w:w="15" w:type="dxa"/>
              <w:left w:w="15" w:type="dxa"/>
              <w:bottom w:w="15" w:type="dxa"/>
              <w:right w:w="15" w:type="dxa"/>
            </w:tcMar>
          </w:tcPr>
          <w:p w14:paraId="472FBF2F">
            <w:pPr>
              <w:pStyle w:val="14"/>
              <w:ind w:left="0"/>
              <w:rPr>
                <w:rFonts w:eastAsia="Calibri"/>
                <w:b/>
                <w:bCs/>
                <w:sz w:val="20"/>
                <w:szCs w:val="20"/>
              </w:rPr>
            </w:pPr>
            <w:r>
              <w:rPr>
                <w:rFonts w:eastAsia="Calibri"/>
                <w:b/>
                <w:bCs/>
                <w:sz w:val="20"/>
                <w:szCs w:val="20"/>
              </w:rPr>
              <w:t xml:space="preserve">  Көркем әдебиет</w:t>
            </w:r>
          </w:p>
          <w:p w14:paraId="26284E5C">
            <w:pPr>
              <w:pStyle w:val="14"/>
              <w:ind w:left="0"/>
              <w:rPr>
                <w:sz w:val="20"/>
                <w:szCs w:val="20"/>
              </w:rPr>
            </w:pPr>
            <w:r>
              <w:rPr>
                <w:rFonts w:eastAsia="Calibri"/>
                <w:b/>
                <w:bCs/>
                <w:sz w:val="20"/>
                <w:szCs w:val="20"/>
              </w:rPr>
              <w:t xml:space="preserve"> </w:t>
            </w:r>
            <w:r>
              <w:rPr>
                <w:spacing w:val="-1"/>
                <w:sz w:val="20"/>
                <w:szCs w:val="20"/>
              </w:rPr>
              <w:t>Ересектермен</w:t>
            </w:r>
            <w:r>
              <w:rPr>
                <w:spacing w:val="-17"/>
                <w:sz w:val="20"/>
                <w:szCs w:val="20"/>
              </w:rPr>
              <w:t xml:space="preserve"> </w:t>
            </w:r>
            <w:r>
              <w:rPr>
                <w:spacing w:val="-1"/>
                <w:sz w:val="20"/>
                <w:szCs w:val="20"/>
              </w:rPr>
              <w:t>бірге</w:t>
            </w:r>
            <w:r>
              <w:rPr>
                <w:spacing w:val="-18"/>
                <w:sz w:val="20"/>
                <w:szCs w:val="20"/>
              </w:rPr>
              <w:t xml:space="preserve"> </w:t>
            </w:r>
            <w:r>
              <w:rPr>
                <w:sz w:val="20"/>
                <w:szCs w:val="20"/>
              </w:rPr>
              <w:t>ертегілерді,</w:t>
            </w:r>
            <w:r>
              <w:rPr>
                <w:spacing w:val="-15"/>
                <w:sz w:val="20"/>
                <w:szCs w:val="20"/>
              </w:rPr>
              <w:t xml:space="preserve"> </w:t>
            </w:r>
            <w:r>
              <w:rPr>
                <w:sz w:val="20"/>
                <w:szCs w:val="20"/>
              </w:rPr>
              <w:t>қарапайым</w:t>
            </w:r>
            <w:r>
              <w:rPr>
                <w:spacing w:val="-15"/>
                <w:sz w:val="20"/>
                <w:szCs w:val="20"/>
              </w:rPr>
              <w:t xml:space="preserve"> </w:t>
            </w:r>
            <w:r>
              <w:rPr>
                <w:sz w:val="20"/>
                <w:szCs w:val="20"/>
              </w:rPr>
              <w:t>көріністерді</w:t>
            </w:r>
            <w:r>
              <w:rPr>
                <w:spacing w:val="-17"/>
                <w:sz w:val="20"/>
                <w:szCs w:val="20"/>
              </w:rPr>
              <w:t xml:space="preserve"> </w:t>
            </w:r>
            <w:r>
              <w:rPr>
                <w:sz w:val="20"/>
                <w:szCs w:val="20"/>
              </w:rPr>
              <w:t>ойнауға,</w:t>
            </w:r>
            <w:r>
              <w:rPr>
                <w:spacing w:val="-15"/>
                <w:sz w:val="20"/>
                <w:szCs w:val="20"/>
              </w:rPr>
              <w:t xml:space="preserve"> </w:t>
            </w:r>
            <w:r>
              <w:rPr>
                <w:sz w:val="20"/>
                <w:szCs w:val="20"/>
              </w:rPr>
              <w:t>бірлескен</w:t>
            </w:r>
            <w:r>
              <w:rPr>
                <w:spacing w:val="-68"/>
                <w:sz w:val="20"/>
                <w:szCs w:val="20"/>
              </w:rPr>
              <w:t xml:space="preserve"> </w:t>
            </w:r>
            <w:r>
              <w:rPr>
                <w:sz w:val="20"/>
                <w:szCs w:val="20"/>
              </w:rPr>
              <w:t>ойындарға</w:t>
            </w:r>
            <w:r>
              <w:rPr>
                <w:spacing w:val="1"/>
                <w:sz w:val="20"/>
                <w:szCs w:val="20"/>
              </w:rPr>
              <w:t xml:space="preserve"> </w:t>
            </w:r>
            <w:r>
              <w:rPr>
                <w:sz w:val="20"/>
                <w:szCs w:val="20"/>
              </w:rPr>
              <w:t>қатысуға</w:t>
            </w:r>
            <w:r>
              <w:rPr>
                <w:spacing w:val="1"/>
                <w:sz w:val="20"/>
                <w:szCs w:val="20"/>
              </w:rPr>
              <w:t xml:space="preserve"> </w:t>
            </w:r>
            <w:r>
              <w:rPr>
                <w:sz w:val="20"/>
                <w:szCs w:val="20"/>
              </w:rPr>
              <w:t>ықпал</w:t>
            </w:r>
            <w:r>
              <w:rPr>
                <w:spacing w:val="1"/>
                <w:sz w:val="20"/>
                <w:szCs w:val="20"/>
              </w:rPr>
              <w:t xml:space="preserve"> </w:t>
            </w:r>
            <w:r>
              <w:rPr>
                <w:sz w:val="20"/>
                <w:szCs w:val="20"/>
              </w:rPr>
              <w:t>ету,</w:t>
            </w:r>
            <w:r>
              <w:rPr>
                <w:spacing w:val="1"/>
                <w:sz w:val="20"/>
                <w:szCs w:val="20"/>
              </w:rPr>
              <w:t xml:space="preserve"> </w:t>
            </w:r>
            <w:r>
              <w:rPr>
                <w:sz w:val="20"/>
                <w:szCs w:val="20"/>
              </w:rPr>
              <w:t>онда</w:t>
            </w:r>
            <w:r>
              <w:rPr>
                <w:spacing w:val="1"/>
                <w:sz w:val="20"/>
                <w:szCs w:val="20"/>
              </w:rPr>
              <w:t xml:space="preserve"> </w:t>
            </w:r>
            <w:r>
              <w:rPr>
                <w:sz w:val="20"/>
                <w:szCs w:val="20"/>
              </w:rPr>
              <w:t>жеке</w:t>
            </w:r>
            <w:r>
              <w:rPr>
                <w:spacing w:val="1"/>
                <w:sz w:val="20"/>
                <w:szCs w:val="20"/>
              </w:rPr>
              <w:t xml:space="preserve"> </w:t>
            </w:r>
            <w:r>
              <w:rPr>
                <w:sz w:val="20"/>
                <w:szCs w:val="20"/>
              </w:rPr>
              <w:t>репликаларды,</w:t>
            </w:r>
            <w:r>
              <w:rPr>
                <w:spacing w:val="1"/>
                <w:sz w:val="20"/>
                <w:szCs w:val="20"/>
              </w:rPr>
              <w:t xml:space="preserve"> </w:t>
            </w:r>
            <w:r>
              <w:rPr>
                <w:sz w:val="20"/>
                <w:szCs w:val="20"/>
              </w:rPr>
              <w:t>кейіпкерлердің</w:t>
            </w:r>
            <w:r>
              <w:rPr>
                <w:spacing w:val="1"/>
                <w:sz w:val="20"/>
                <w:szCs w:val="20"/>
              </w:rPr>
              <w:t xml:space="preserve"> </w:t>
            </w:r>
            <w:r>
              <w:rPr>
                <w:sz w:val="20"/>
                <w:szCs w:val="20"/>
              </w:rPr>
              <w:t>эмоционалды</w:t>
            </w:r>
            <w:r>
              <w:rPr>
                <w:spacing w:val="-4"/>
                <w:sz w:val="20"/>
                <w:szCs w:val="20"/>
              </w:rPr>
              <w:t xml:space="preserve"> </w:t>
            </w:r>
            <w:r>
              <w:rPr>
                <w:sz w:val="20"/>
                <w:szCs w:val="20"/>
              </w:rPr>
              <w:t>образын</w:t>
            </w:r>
            <w:r>
              <w:rPr>
                <w:spacing w:val="-3"/>
                <w:sz w:val="20"/>
                <w:szCs w:val="20"/>
              </w:rPr>
              <w:t xml:space="preserve"> </w:t>
            </w:r>
            <w:r>
              <w:rPr>
                <w:sz w:val="20"/>
                <w:szCs w:val="20"/>
              </w:rPr>
              <w:t>беруге баулу.</w:t>
            </w:r>
          </w:p>
          <w:p w14:paraId="350685F6">
            <w:pPr>
              <w:pStyle w:val="14"/>
              <w:ind w:left="0"/>
              <w:rPr>
                <w:b/>
                <w:sz w:val="20"/>
                <w:szCs w:val="20"/>
              </w:rPr>
            </w:pPr>
            <w:r>
              <w:rPr>
                <w:b/>
                <w:sz w:val="20"/>
                <w:szCs w:val="20"/>
              </w:rPr>
              <w:t>Математика негіздері</w:t>
            </w:r>
          </w:p>
          <w:p w14:paraId="7D73783A">
            <w:pPr>
              <w:rPr>
                <w:b/>
                <w:bCs/>
                <w:sz w:val="20"/>
                <w:szCs w:val="20"/>
                <w:lang w:val="kk-KZ"/>
              </w:rPr>
            </w:pPr>
            <w:r>
              <w:rPr>
                <w:rFonts w:eastAsia="Calibri"/>
                <w:b/>
                <w:bCs/>
                <w:sz w:val="20"/>
                <w:szCs w:val="20"/>
                <w:lang w:val="kk-KZ"/>
              </w:rPr>
              <w:t xml:space="preserve"> </w:t>
            </w:r>
            <w:r>
              <w:rPr>
                <w:b/>
                <w:bCs/>
                <w:sz w:val="20"/>
                <w:szCs w:val="20"/>
                <w:lang w:val="kk-KZ"/>
              </w:rPr>
              <w:t xml:space="preserve">Сан. </w:t>
            </w:r>
          </w:p>
          <w:p w14:paraId="158C81F3">
            <w:pPr>
              <w:rPr>
                <w:b/>
                <w:bCs/>
                <w:sz w:val="20"/>
                <w:szCs w:val="20"/>
                <w:lang w:val="kk-KZ"/>
              </w:rPr>
            </w:pPr>
            <w:r>
              <w:rPr>
                <w:sz w:val="20"/>
                <w:szCs w:val="20"/>
                <w:lang w:val="kk-KZ"/>
              </w:rPr>
              <w:t>Заттарды</w:t>
            </w:r>
            <w:r>
              <w:rPr>
                <w:spacing w:val="-3"/>
                <w:sz w:val="20"/>
                <w:szCs w:val="20"/>
                <w:lang w:val="kk-KZ"/>
              </w:rPr>
              <w:t xml:space="preserve"> </w:t>
            </w:r>
            <w:r>
              <w:rPr>
                <w:sz w:val="20"/>
                <w:szCs w:val="20"/>
                <w:lang w:val="kk-KZ"/>
              </w:rPr>
              <w:t>салыстыру:</w:t>
            </w:r>
            <w:r>
              <w:rPr>
                <w:spacing w:val="-2"/>
                <w:sz w:val="20"/>
                <w:szCs w:val="20"/>
                <w:lang w:val="kk-KZ"/>
              </w:rPr>
              <w:t xml:space="preserve"> </w:t>
            </w:r>
            <w:r>
              <w:rPr>
                <w:sz w:val="20"/>
                <w:szCs w:val="20"/>
                <w:lang w:val="kk-KZ"/>
              </w:rPr>
              <w:t>заттарға</w:t>
            </w:r>
            <w:r>
              <w:rPr>
                <w:spacing w:val="-3"/>
                <w:sz w:val="20"/>
                <w:szCs w:val="20"/>
                <w:lang w:val="kk-KZ"/>
              </w:rPr>
              <w:t xml:space="preserve"> </w:t>
            </w:r>
            <w:r>
              <w:rPr>
                <w:sz w:val="20"/>
                <w:szCs w:val="20"/>
                <w:lang w:val="kk-KZ"/>
              </w:rPr>
              <w:t>қосу</w:t>
            </w:r>
            <w:r>
              <w:rPr>
                <w:spacing w:val="-6"/>
                <w:sz w:val="20"/>
                <w:szCs w:val="20"/>
                <w:lang w:val="kk-KZ"/>
              </w:rPr>
              <w:t xml:space="preserve"> </w:t>
            </w:r>
            <w:r>
              <w:rPr>
                <w:sz w:val="20"/>
                <w:szCs w:val="20"/>
                <w:lang w:val="kk-KZ"/>
              </w:rPr>
              <w:t>немесе</w:t>
            </w:r>
            <w:r>
              <w:rPr>
                <w:spacing w:val="-3"/>
                <w:sz w:val="20"/>
                <w:szCs w:val="20"/>
                <w:lang w:val="kk-KZ"/>
              </w:rPr>
              <w:t xml:space="preserve"> </w:t>
            </w:r>
            <w:r>
              <w:rPr>
                <w:sz w:val="20"/>
                <w:szCs w:val="20"/>
                <w:lang w:val="kk-KZ"/>
              </w:rPr>
              <w:t>заттардан</w:t>
            </w:r>
            <w:r>
              <w:rPr>
                <w:spacing w:val="-5"/>
                <w:sz w:val="20"/>
                <w:szCs w:val="20"/>
                <w:lang w:val="kk-KZ"/>
              </w:rPr>
              <w:t xml:space="preserve"> </w:t>
            </w:r>
            <w:r>
              <w:rPr>
                <w:sz w:val="20"/>
                <w:szCs w:val="20"/>
                <w:lang w:val="kk-KZ"/>
              </w:rPr>
              <w:t>алу</w:t>
            </w:r>
            <w:r>
              <w:rPr>
                <w:spacing w:val="-8"/>
                <w:sz w:val="20"/>
                <w:szCs w:val="20"/>
                <w:lang w:val="kk-KZ"/>
              </w:rPr>
              <w:t xml:space="preserve"> </w:t>
            </w:r>
            <w:r>
              <w:rPr>
                <w:sz w:val="20"/>
                <w:szCs w:val="20"/>
                <w:lang w:val="kk-KZ"/>
              </w:rPr>
              <w:t>тәсілдері</w:t>
            </w:r>
            <w:r>
              <w:rPr>
                <w:spacing w:val="-1"/>
                <w:sz w:val="20"/>
                <w:szCs w:val="20"/>
                <w:lang w:val="kk-KZ"/>
              </w:rPr>
              <w:t xml:space="preserve"> </w:t>
            </w:r>
            <w:r>
              <w:rPr>
                <w:sz w:val="20"/>
                <w:szCs w:val="20"/>
                <w:lang w:val="kk-KZ"/>
              </w:rPr>
              <w:t>арқылы</w:t>
            </w:r>
            <w:r>
              <w:rPr>
                <w:spacing w:val="-68"/>
                <w:sz w:val="20"/>
                <w:szCs w:val="20"/>
                <w:lang w:val="kk-KZ"/>
              </w:rPr>
              <w:t xml:space="preserve"> </w:t>
            </w:r>
            <w:r>
              <w:rPr>
                <w:sz w:val="20"/>
                <w:szCs w:val="20"/>
                <w:lang w:val="kk-KZ"/>
              </w:rPr>
              <w:t>тең және тең емес заттар тобын салыстыру, «Тең бе?», «Қайсысы артық (кем)?»</w:t>
            </w:r>
            <w:r>
              <w:rPr>
                <w:spacing w:val="1"/>
                <w:sz w:val="20"/>
                <w:szCs w:val="20"/>
                <w:lang w:val="kk-KZ"/>
              </w:rPr>
              <w:t xml:space="preserve"> </w:t>
            </w:r>
            <w:r>
              <w:rPr>
                <w:sz w:val="20"/>
                <w:szCs w:val="20"/>
                <w:lang w:val="kk-KZ"/>
              </w:rPr>
              <w:t>сауалдарына</w:t>
            </w:r>
            <w:r>
              <w:rPr>
                <w:spacing w:val="-1"/>
                <w:sz w:val="20"/>
                <w:szCs w:val="20"/>
                <w:lang w:val="kk-KZ"/>
              </w:rPr>
              <w:t xml:space="preserve"> </w:t>
            </w:r>
            <w:r>
              <w:rPr>
                <w:sz w:val="20"/>
                <w:szCs w:val="20"/>
                <w:lang w:val="kk-KZ"/>
              </w:rPr>
              <w:t>жауап</w:t>
            </w:r>
            <w:r>
              <w:rPr>
                <w:spacing w:val="-1"/>
                <w:sz w:val="20"/>
                <w:szCs w:val="20"/>
                <w:lang w:val="kk-KZ"/>
              </w:rPr>
              <w:t xml:space="preserve"> </w:t>
            </w:r>
            <w:r>
              <w:rPr>
                <w:sz w:val="20"/>
                <w:szCs w:val="20"/>
                <w:lang w:val="kk-KZ"/>
              </w:rPr>
              <w:t>беруін қалыптастыру</w:t>
            </w:r>
          </w:p>
          <w:p w14:paraId="5E61A2E7">
            <w:pPr>
              <w:rPr>
                <w:sz w:val="20"/>
                <w:szCs w:val="20"/>
                <w:lang w:val="kk-KZ"/>
              </w:rPr>
            </w:pPr>
            <w:r>
              <w:rPr>
                <w:b/>
                <w:sz w:val="20"/>
                <w:szCs w:val="20"/>
                <w:lang w:val="kk-KZ"/>
              </w:rPr>
              <w:t xml:space="preserve">Сурет салу </w:t>
            </w:r>
            <w:r>
              <w:rPr>
                <w:sz w:val="20"/>
                <w:szCs w:val="20"/>
                <w:lang w:val="kk-KZ"/>
              </w:rPr>
              <w:t>Сурет</w:t>
            </w:r>
            <w:r>
              <w:rPr>
                <w:spacing w:val="1"/>
                <w:sz w:val="20"/>
                <w:szCs w:val="20"/>
                <w:lang w:val="kk-KZ"/>
              </w:rPr>
              <w:t xml:space="preserve"> </w:t>
            </w:r>
            <w:r>
              <w:rPr>
                <w:sz w:val="20"/>
                <w:szCs w:val="20"/>
                <w:lang w:val="kk-KZ"/>
              </w:rPr>
              <w:t>салу</w:t>
            </w:r>
            <w:r>
              <w:rPr>
                <w:spacing w:val="1"/>
                <w:sz w:val="20"/>
                <w:szCs w:val="20"/>
                <w:lang w:val="kk-KZ"/>
              </w:rPr>
              <w:t xml:space="preserve"> </w:t>
            </w:r>
            <w:r>
              <w:rPr>
                <w:sz w:val="20"/>
                <w:szCs w:val="20"/>
                <w:lang w:val="kk-KZ"/>
              </w:rPr>
              <w:t>кезінде</w:t>
            </w:r>
            <w:r>
              <w:rPr>
                <w:spacing w:val="1"/>
                <w:sz w:val="20"/>
                <w:szCs w:val="20"/>
                <w:lang w:val="kk-KZ"/>
              </w:rPr>
              <w:t xml:space="preserve"> </w:t>
            </w:r>
            <w:r>
              <w:rPr>
                <w:sz w:val="20"/>
                <w:szCs w:val="20"/>
                <w:lang w:val="kk-KZ"/>
              </w:rPr>
              <w:t>қарындашты,</w:t>
            </w:r>
            <w:r>
              <w:rPr>
                <w:spacing w:val="1"/>
                <w:sz w:val="20"/>
                <w:szCs w:val="20"/>
                <w:lang w:val="kk-KZ"/>
              </w:rPr>
              <w:t xml:space="preserve"> </w:t>
            </w:r>
            <w:r>
              <w:rPr>
                <w:sz w:val="20"/>
                <w:szCs w:val="20"/>
                <w:lang w:val="kk-KZ"/>
              </w:rPr>
              <w:t>қылқаламды</w:t>
            </w:r>
            <w:r>
              <w:rPr>
                <w:spacing w:val="1"/>
                <w:sz w:val="20"/>
                <w:szCs w:val="20"/>
                <w:lang w:val="kk-KZ"/>
              </w:rPr>
              <w:t xml:space="preserve"> </w:t>
            </w:r>
            <w:r>
              <w:rPr>
                <w:sz w:val="20"/>
                <w:szCs w:val="20"/>
                <w:lang w:val="kk-KZ"/>
              </w:rPr>
              <w:t>қатты</w:t>
            </w:r>
            <w:r>
              <w:rPr>
                <w:spacing w:val="1"/>
                <w:sz w:val="20"/>
                <w:szCs w:val="20"/>
                <w:lang w:val="kk-KZ"/>
              </w:rPr>
              <w:t xml:space="preserve"> </w:t>
            </w:r>
            <w:r>
              <w:rPr>
                <w:sz w:val="20"/>
                <w:szCs w:val="20"/>
                <w:lang w:val="kk-KZ"/>
              </w:rPr>
              <w:t>қыспай,</w:t>
            </w:r>
            <w:r>
              <w:rPr>
                <w:spacing w:val="1"/>
                <w:sz w:val="20"/>
                <w:szCs w:val="20"/>
                <w:lang w:val="kk-KZ"/>
              </w:rPr>
              <w:t xml:space="preserve"> </w:t>
            </w:r>
            <w:r>
              <w:rPr>
                <w:sz w:val="20"/>
                <w:szCs w:val="20"/>
                <w:lang w:val="kk-KZ"/>
              </w:rPr>
              <w:t>дұрыс</w:t>
            </w:r>
            <w:r>
              <w:rPr>
                <w:spacing w:val="1"/>
                <w:sz w:val="20"/>
                <w:szCs w:val="20"/>
                <w:lang w:val="kk-KZ"/>
              </w:rPr>
              <w:t xml:space="preserve"> </w:t>
            </w:r>
            <w:r>
              <w:rPr>
                <w:sz w:val="20"/>
                <w:szCs w:val="20"/>
                <w:lang w:val="kk-KZ"/>
              </w:rPr>
              <w:t xml:space="preserve">ұстауды пысықтау. </w:t>
            </w:r>
          </w:p>
          <w:p w14:paraId="02C58BC5">
            <w:pPr>
              <w:pStyle w:val="14"/>
              <w:ind w:left="0"/>
              <w:rPr>
                <w:b/>
                <w:sz w:val="20"/>
                <w:szCs w:val="20"/>
              </w:rPr>
            </w:pPr>
          </w:p>
        </w:tc>
        <w:tc>
          <w:tcPr>
            <w:tcW w:w="2268" w:type="dxa"/>
            <w:tcMar>
              <w:top w:w="15" w:type="dxa"/>
              <w:left w:w="15" w:type="dxa"/>
              <w:bottom w:w="15" w:type="dxa"/>
              <w:right w:w="15" w:type="dxa"/>
            </w:tcMar>
          </w:tcPr>
          <w:p w14:paraId="50C737D3">
            <w:pPr>
              <w:jc w:val="center"/>
              <w:rPr>
                <w:b/>
                <w:bCs/>
                <w:sz w:val="20"/>
                <w:szCs w:val="20"/>
                <w:lang w:val="kk-KZ"/>
              </w:rPr>
            </w:pPr>
            <w:r>
              <w:rPr>
                <w:b/>
                <w:bCs/>
                <w:sz w:val="20"/>
                <w:szCs w:val="20"/>
                <w:lang w:val="kk-KZ"/>
              </w:rPr>
              <w:t>Қазақ тілі</w:t>
            </w:r>
          </w:p>
          <w:p w14:paraId="3945AF3C">
            <w:pPr>
              <w:pStyle w:val="14"/>
              <w:ind w:left="0"/>
              <w:rPr>
                <w:sz w:val="20"/>
                <w:szCs w:val="20"/>
              </w:rPr>
            </w:pPr>
            <w:r>
              <w:rPr>
                <w:sz w:val="20"/>
                <w:szCs w:val="20"/>
              </w:rPr>
              <w:t>Таныс ертегілер мен шағын шығармалардың мазмұны бойынша өздігінен қайталап</w:t>
            </w:r>
            <w:r>
              <w:rPr>
                <w:spacing w:val="-1"/>
                <w:sz w:val="20"/>
                <w:szCs w:val="20"/>
              </w:rPr>
              <w:t xml:space="preserve"> </w:t>
            </w:r>
            <w:r>
              <w:rPr>
                <w:sz w:val="20"/>
                <w:szCs w:val="20"/>
              </w:rPr>
              <w:t>айтуға</w:t>
            </w:r>
            <w:r>
              <w:rPr>
                <w:spacing w:val="-1"/>
                <w:sz w:val="20"/>
                <w:szCs w:val="20"/>
              </w:rPr>
              <w:t xml:space="preserve"> </w:t>
            </w:r>
            <w:r>
              <w:rPr>
                <w:sz w:val="20"/>
                <w:szCs w:val="20"/>
              </w:rPr>
              <w:t>баулу.</w:t>
            </w:r>
          </w:p>
          <w:p w14:paraId="49DC9BFF">
            <w:pPr>
              <w:pStyle w:val="29"/>
              <w:jc w:val="center"/>
              <w:rPr>
                <w:b/>
                <w:bCs/>
                <w:sz w:val="20"/>
                <w:szCs w:val="20"/>
                <w:lang w:val="kk-KZ"/>
              </w:rPr>
            </w:pPr>
            <w:r>
              <w:rPr>
                <w:b/>
                <w:bCs/>
                <w:sz w:val="20"/>
                <w:szCs w:val="20"/>
                <w:lang w:val="kk-KZ"/>
              </w:rPr>
              <w:t>Дене тәрбиесі</w:t>
            </w:r>
          </w:p>
          <w:p w14:paraId="0164043D">
            <w:pPr>
              <w:rPr>
                <w:sz w:val="20"/>
                <w:szCs w:val="20"/>
              </w:rPr>
            </w:pPr>
            <w:r>
              <w:rPr>
                <w:sz w:val="20"/>
                <w:szCs w:val="20"/>
                <w:lang w:val="kk-KZ"/>
              </w:rPr>
              <w:t>Жалпы дамытуш</w:t>
            </w:r>
            <w:r>
              <w:rPr>
                <w:sz w:val="20"/>
                <w:szCs w:val="20"/>
              </w:rPr>
              <w:t>ы жаттығулар.</w:t>
            </w:r>
          </w:p>
          <w:p w14:paraId="27B95BCA">
            <w:pPr>
              <w:rPr>
                <w:sz w:val="20"/>
                <w:szCs w:val="20"/>
              </w:rPr>
            </w:pPr>
            <w:r>
              <w:rPr>
                <w:sz w:val="20"/>
                <w:szCs w:val="20"/>
              </w:rPr>
              <w:t>Негізгі қимылдар:</w:t>
            </w:r>
          </w:p>
          <w:p w14:paraId="5441CE29">
            <w:pPr>
              <w:rPr>
                <w:sz w:val="20"/>
                <w:szCs w:val="20"/>
              </w:rPr>
            </w:pPr>
            <w:r>
              <w:rPr>
                <w:sz w:val="20"/>
                <w:szCs w:val="20"/>
              </w:rPr>
              <w:t>сапта бір-бірлеп жүру;</w:t>
            </w:r>
          </w:p>
          <w:p w14:paraId="004EAE0D">
            <w:pPr>
              <w:rPr>
                <w:sz w:val="20"/>
                <w:szCs w:val="20"/>
              </w:rPr>
            </w:pPr>
            <w:r>
              <w:rPr>
                <w:sz w:val="20"/>
                <w:szCs w:val="20"/>
              </w:rPr>
              <w:t>қол мен аяқ қозғалыстарын үйлестіру, аралықты сақтай отырып жүгіру;</w:t>
            </w:r>
          </w:p>
          <w:p w14:paraId="79E5D29B">
            <w:pPr>
              <w:rPr>
                <w:sz w:val="20"/>
                <w:szCs w:val="20"/>
              </w:rPr>
            </w:pPr>
            <w:r>
              <w:rPr>
                <w:sz w:val="20"/>
                <w:szCs w:val="20"/>
              </w:rPr>
              <w:t>Бір-бірінен 1,5–2 метр арақашықтықта отырып, аяқты алшақ ұстаған қалпында допты домалату;</w:t>
            </w:r>
          </w:p>
          <w:p w14:paraId="7F2D5120">
            <w:pPr>
              <w:rPr>
                <w:sz w:val="20"/>
                <w:szCs w:val="20"/>
              </w:rPr>
            </w:pPr>
            <w:r>
              <w:rPr>
                <w:sz w:val="20"/>
                <w:szCs w:val="20"/>
              </w:rPr>
              <w:t>еденге қойылған тақта бетімен еңбектеу</w:t>
            </w:r>
          </w:p>
          <w:p w14:paraId="53217416">
            <w:pPr>
              <w:pStyle w:val="29"/>
              <w:rPr>
                <w:bCs/>
                <w:sz w:val="20"/>
                <w:szCs w:val="20"/>
                <w:lang w:val="kk-KZ"/>
              </w:rPr>
            </w:pPr>
            <w:r>
              <w:rPr>
                <w:sz w:val="20"/>
                <w:szCs w:val="20"/>
                <w:lang w:val="kk-KZ"/>
              </w:rPr>
              <w:t xml:space="preserve">Қимылды ойын: </w:t>
            </w:r>
            <w:r>
              <w:rPr>
                <w:bCs/>
                <w:sz w:val="20"/>
                <w:szCs w:val="20"/>
                <w:lang w:val="kk-KZ"/>
              </w:rPr>
              <w:t>Торғайлар мен автомобиль</w:t>
            </w:r>
          </w:p>
          <w:p w14:paraId="57E1BE37">
            <w:pPr>
              <w:pStyle w:val="14"/>
              <w:ind w:left="0"/>
              <w:rPr>
                <w:sz w:val="20"/>
                <w:szCs w:val="20"/>
              </w:rPr>
            </w:pPr>
            <w:r>
              <w:rPr>
                <w:b/>
                <w:bCs/>
                <w:sz w:val="20"/>
                <w:szCs w:val="20"/>
              </w:rPr>
              <w:t>Жапсыру</w:t>
            </w:r>
            <w:r>
              <w:rPr>
                <w:sz w:val="20"/>
                <w:szCs w:val="20"/>
              </w:rPr>
              <w:t xml:space="preserve"> Желімдеудің техникасын үйрету: желімді қылқаламға, мұқият жағып алу,</w:t>
            </w:r>
            <w:r>
              <w:rPr>
                <w:spacing w:val="1"/>
                <w:sz w:val="20"/>
                <w:szCs w:val="20"/>
              </w:rPr>
              <w:t xml:space="preserve"> </w:t>
            </w:r>
            <w:r>
              <w:rPr>
                <w:sz w:val="20"/>
                <w:szCs w:val="20"/>
              </w:rPr>
              <w:t>жаймадағы</w:t>
            </w:r>
            <w:r>
              <w:rPr>
                <w:spacing w:val="1"/>
                <w:sz w:val="20"/>
                <w:szCs w:val="20"/>
              </w:rPr>
              <w:t xml:space="preserve"> </w:t>
            </w:r>
            <w:r>
              <w:rPr>
                <w:sz w:val="20"/>
                <w:szCs w:val="20"/>
              </w:rPr>
              <w:t>дайын</w:t>
            </w:r>
            <w:r>
              <w:rPr>
                <w:spacing w:val="1"/>
                <w:sz w:val="20"/>
                <w:szCs w:val="20"/>
              </w:rPr>
              <w:t xml:space="preserve"> </w:t>
            </w:r>
            <w:r>
              <w:rPr>
                <w:sz w:val="20"/>
                <w:szCs w:val="20"/>
              </w:rPr>
              <w:t>үлгіге</w:t>
            </w:r>
            <w:r>
              <w:rPr>
                <w:spacing w:val="1"/>
                <w:sz w:val="20"/>
                <w:szCs w:val="20"/>
              </w:rPr>
              <w:t xml:space="preserve"> </w:t>
            </w:r>
            <w:r>
              <w:rPr>
                <w:sz w:val="20"/>
                <w:szCs w:val="20"/>
              </w:rPr>
              <w:t>жағу,</w:t>
            </w:r>
            <w:r>
              <w:rPr>
                <w:spacing w:val="1"/>
                <w:sz w:val="20"/>
                <w:szCs w:val="20"/>
              </w:rPr>
              <w:t xml:space="preserve"> </w:t>
            </w:r>
            <w:r>
              <w:rPr>
                <w:sz w:val="20"/>
                <w:szCs w:val="20"/>
              </w:rPr>
              <w:t>желімнің</w:t>
            </w:r>
            <w:r>
              <w:rPr>
                <w:spacing w:val="1"/>
                <w:sz w:val="20"/>
                <w:szCs w:val="20"/>
              </w:rPr>
              <w:t xml:space="preserve"> </w:t>
            </w:r>
            <w:r>
              <w:rPr>
                <w:sz w:val="20"/>
                <w:szCs w:val="20"/>
              </w:rPr>
              <w:t>қалдықтарын</w:t>
            </w:r>
            <w:r>
              <w:rPr>
                <w:spacing w:val="1"/>
                <w:sz w:val="20"/>
                <w:szCs w:val="20"/>
              </w:rPr>
              <w:t xml:space="preserve"> </w:t>
            </w:r>
            <w:r>
              <w:rPr>
                <w:sz w:val="20"/>
                <w:szCs w:val="20"/>
              </w:rPr>
              <w:t>сүртуге</w:t>
            </w:r>
            <w:r>
              <w:rPr>
                <w:spacing w:val="1"/>
                <w:sz w:val="20"/>
                <w:szCs w:val="20"/>
              </w:rPr>
              <w:t xml:space="preserve"> </w:t>
            </w:r>
            <w:r>
              <w:rPr>
                <w:sz w:val="20"/>
                <w:szCs w:val="20"/>
              </w:rPr>
              <w:t>майлықты</w:t>
            </w:r>
            <w:r>
              <w:rPr>
                <w:spacing w:val="1"/>
                <w:sz w:val="20"/>
                <w:szCs w:val="20"/>
              </w:rPr>
              <w:t xml:space="preserve"> </w:t>
            </w:r>
            <w:r>
              <w:rPr>
                <w:sz w:val="20"/>
                <w:szCs w:val="20"/>
              </w:rPr>
              <w:t>қолдану.</w:t>
            </w:r>
          </w:p>
          <w:p w14:paraId="7691055D">
            <w:pPr>
              <w:pStyle w:val="29"/>
              <w:rPr>
                <w:b/>
                <w:bCs/>
                <w:sz w:val="20"/>
                <w:szCs w:val="20"/>
                <w:lang w:val="kk-KZ"/>
              </w:rPr>
            </w:pPr>
            <w:r>
              <w:rPr>
                <w:b/>
                <w:bCs/>
                <w:sz w:val="20"/>
                <w:szCs w:val="20"/>
                <w:lang w:val="kk-KZ"/>
              </w:rPr>
              <w:t xml:space="preserve"> </w:t>
            </w:r>
          </w:p>
        </w:tc>
        <w:tc>
          <w:tcPr>
            <w:tcW w:w="2552" w:type="dxa"/>
            <w:tcMar>
              <w:top w:w="15" w:type="dxa"/>
              <w:left w:w="15" w:type="dxa"/>
              <w:bottom w:w="15" w:type="dxa"/>
              <w:right w:w="15" w:type="dxa"/>
            </w:tcMar>
          </w:tcPr>
          <w:p w14:paraId="02F9E887">
            <w:pPr>
              <w:pStyle w:val="14"/>
              <w:ind w:left="0"/>
              <w:rPr>
                <w:rFonts w:eastAsia="Calibri"/>
                <w:b/>
                <w:bCs/>
                <w:sz w:val="20"/>
                <w:szCs w:val="20"/>
              </w:rPr>
            </w:pPr>
            <w:r>
              <w:rPr>
                <w:rFonts w:eastAsia="Calibri"/>
                <w:b/>
                <w:bCs/>
                <w:sz w:val="20"/>
                <w:szCs w:val="20"/>
              </w:rPr>
              <w:t>Музыка</w:t>
            </w:r>
          </w:p>
          <w:p w14:paraId="56084BAD">
            <w:pPr>
              <w:rPr>
                <w:color w:val="000000"/>
                <w:sz w:val="20"/>
                <w:szCs w:val="20"/>
                <w:lang w:val="kk-KZ"/>
              </w:rPr>
            </w:pPr>
            <w:r>
              <w:rPr>
                <w:color w:val="000000"/>
                <w:sz w:val="20"/>
                <w:szCs w:val="20"/>
                <w:lang w:val="kk-KZ"/>
              </w:rPr>
              <w:t xml:space="preserve">Музыка тыңдау:  </w:t>
            </w:r>
            <w:r>
              <w:rPr>
                <w:sz w:val="20"/>
                <w:szCs w:val="20"/>
                <w:lang w:val="kk-KZ"/>
              </w:rPr>
              <w:t>Ересектердің орындауында және аудио-бейнежазбадан музыка тыңдап, музыкалық шығарманың көркем құралдарын: дауысы (ақырын-қатты), қарқыны (жылдам-баяу), көңіл-күйі (мұңды, көңілді ) байқауға үйренеді.</w:t>
            </w:r>
          </w:p>
          <w:p w14:paraId="5038625A">
            <w:pPr>
              <w:pStyle w:val="14"/>
              <w:ind w:left="0"/>
              <w:rPr>
                <w:sz w:val="20"/>
                <w:szCs w:val="20"/>
              </w:rPr>
            </w:pPr>
            <w:r>
              <w:rPr>
                <w:b/>
                <w:bCs/>
                <w:sz w:val="20"/>
                <w:szCs w:val="20"/>
              </w:rPr>
              <w:t xml:space="preserve">Мүсіндеу </w:t>
            </w:r>
            <w:r>
              <w:rPr>
                <w:sz w:val="20"/>
                <w:szCs w:val="20"/>
              </w:rPr>
              <w:t>Қазақ халқының әшекей бұйымдарымен</w:t>
            </w:r>
            <w:r>
              <w:rPr>
                <w:spacing w:val="1"/>
                <w:sz w:val="20"/>
                <w:szCs w:val="20"/>
              </w:rPr>
              <w:t xml:space="preserve"> </w:t>
            </w:r>
            <w:r>
              <w:rPr>
                <w:sz w:val="20"/>
                <w:szCs w:val="20"/>
              </w:rPr>
              <w:t>(білезік, жүзік, балдақ,</w:t>
            </w:r>
            <w:r>
              <w:rPr>
                <w:spacing w:val="1"/>
                <w:sz w:val="20"/>
                <w:szCs w:val="20"/>
              </w:rPr>
              <w:t xml:space="preserve"> </w:t>
            </w:r>
            <w:r>
              <w:rPr>
                <w:sz w:val="20"/>
                <w:szCs w:val="20"/>
              </w:rPr>
              <w:t>сырға,</w:t>
            </w:r>
            <w:r>
              <w:rPr>
                <w:spacing w:val="1"/>
                <w:sz w:val="20"/>
                <w:szCs w:val="20"/>
              </w:rPr>
              <w:t xml:space="preserve"> </w:t>
            </w:r>
            <w:r>
              <w:rPr>
                <w:sz w:val="20"/>
                <w:szCs w:val="20"/>
              </w:rPr>
              <w:t>тұмар)</w:t>
            </w:r>
            <w:r>
              <w:rPr>
                <w:spacing w:val="1"/>
                <w:sz w:val="20"/>
                <w:szCs w:val="20"/>
              </w:rPr>
              <w:t xml:space="preserve"> </w:t>
            </w:r>
            <w:r>
              <w:rPr>
                <w:sz w:val="20"/>
                <w:szCs w:val="20"/>
              </w:rPr>
              <w:t>таныстыру.</w:t>
            </w:r>
            <w:r>
              <w:rPr>
                <w:spacing w:val="1"/>
                <w:sz w:val="20"/>
                <w:szCs w:val="20"/>
              </w:rPr>
              <w:t xml:space="preserve"> </w:t>
            </w:r>
            <w:r>
              <w:rPr>
                <w:sz w:val="20"/>
                <w:szCs w:val="20"/>
              </w:rPr>
              <w:t>Мүсіндеу</w:t>
            </w:r>
            <w:r>
              <w:rPr>
                <w:spacing w:val="1"/>
                <w:sz w:val="20"/>
                <w:szCs w:val="20"/>
              </w:rPr>
              <w:t xml:space="preserve"> </w:t>
            </w:r>
            <w:r>
              <w:rPr>
                <w:sz w:val="20"/>
                <w:szCs w:val="20"/>
              </w:rPr>
              <w:t>тәсілдерін</w:t>
            </w:r>
            <w:r>
              <w:rPr>
                <w:spacing w:val="1"/>
                <w:sz w:val="20"/>
                <w:szCs w:val="20"/>
              </w:rPr>
              <w:t xml:space="preserve"> </w:t>
            </w:r>
            <w:r>
              <w:rPr>
                <w:sz w:val="20"/>
                <w:szCs w:val="20"/>
              </w:rPr>
              <w:t>қолдана</w:t>
            </w:r>
            <w:r>
              <w:rPr>
                <w:spacing w:val="1"/>
                <w:sz w:val="20"/>
                <w:szCs w:val="20"/>
              </w:rPr>
              <w:t xml:space="preserve"> </w:t>
            </w:r>
            <w:r>
              <w:rPr>
                <w:sz w:val="20"/>
                <w:szCs w:val="20"/>
              </w:rPr>
              <w:t>отырып,</w:t>
            </w:r>
            <w:r>
              <w:rPr>
                <w:spacing w:val="1"/>
                <w:sz w:val="20"/>
                <w:szCs w:val="20"/>
              </w:rPr>
              <w:t xml:space="preserve"> </w:t>
            </w:r>
            <w:r>
              <w:rPr>
                <w:sz w:val="20"/>
                <w:szCs w:val="20"/>
              </w:rPr>
              <w:t>өзіне</w:t>
            </w:r>
            <w:r>
              <w:rPr>
                <w:spacing w:val="1"/>
                <w:sz w:val="20"/>
                <w:szCs w:val="20"/>
              </w:rPr>
              <w:t xml:space="preserve"> </w:t>
            </w:r>
            <w:r>
              <w:rPr>
                <w:sz w:val="20"/>
                <w:szCs w:val="20"/>
              </w:rPr>
              <w:t>ұнаған</w:t>
            </w:r>
            <w:r>
              <w:rPr>
                <w:spacing w:val="1"/>
                <w:sz w:val="20"/>
                <w:szCs w:val="20"/>
              </w:rPr>
              <w:t xml:space="preserve"> </w:t>
            </w:r>
            <w:r>
              <w:rPr>
                <w:sz w:val="20"/>
                <w:szCs w:val="20"/>
              </w:rPr>
              <w:t>бұйымдарды</w:t>
            </w:r>
            <w:r>
              <w:rPr>
                <w:spacing w:val="-1"/>
                <w:sz w:val="20"/>
                <w:szCs w:val="20"/>
              </w:rPr>
              <w:t xml:space="preserve"> </w:t>
            </w:r>
            <w:r>
              <w:rPr>
                <w:sz w:val="20"/>
                <w:szCs w:val="20"/>
              </w:rPr>
              <w:t>мүсіндеу,</w:t>
            </w:r>
            <w:r>
              <w:rPr>
                <w:spacing w:val="-1"/>
                <w:sz w:val="20"/>
                <w:szCs w:val="20"/>
              </w:rPr>
              <w:t xml:space="preserve"> </w:t>
            </w:r>
            <w:r>
              <w:rPr>
                <w:sz w:val="20"/>
                <w:szCs w:val="20"/>
              </w:rPr>
              <w:t>оларды</w:t>
            </w:r>
            <w:r>
              <w:rPr>
                <w:spacing w:val="-1"/>
                <w:sz w:val="20"/>
                <w:szCs w:val="20"/>
              </w:rPr>
              <w:t xml:space="preserve"> </w:t>
            </w:r>
            <w:r>
              <w:rPr>
                <w:sz w:val="20"/>
                <w:szCs w:val="20"/>
              </w:rPr>
              <w:t>таяқшамен</w:t>
            </w:r>
            <w:r>
              <w:rPr>
                <w:spacing w:val="1"/>
                <w:sz w:val="20"/>
                <w:szCs w:val="20"/>
              </w:rPr>
              <w:t xml:space="preserve"> </w:t>
            </w:r>
            <w:r>
              <w:rPr>
                <w:sz w:val="20"/>
                <w:szCs w:val="20"/>
              </w:rPr>
              <w:t>безендіруді.</w:t>
            </w:r>
          </w:p>
          <w:p w14:paraId="770D41C4">
            <w:pPr>
              <w:tabs>
                <w:tab w:val="left" w:pos="1388"/>
              </w:tabs>
              <w:spacing w:line="322" w:lineRule="exact"/>
              <w:rPr>
                <w:b/>
                <w:bCs/>
                <w:sz w:val="20"/>
                <w:szCs w:val="20"/>
                <w:lang w:val="kk-KZ"/>
              </w:rPr>
            </w:pPr>
            <w:r>
              <w:rPr>
                <w:b/>
                <w:bCs/>
                <w:sz w:val="20"/>
                <w:szCs w:val="20"/>
                <w:lang w:val="kk-KZ"/>
              </w:rPr>
              <w:t>Қоршаған ортамен таныстыру Бала,</w:t>
            </w:r>
            <w:r>
              <w:rPr>
                <w:b/>
                <w:bCs/>
                <w:spacing w:val="-4"/>
                <w:sz w:val="20"/>
                <w:szCs w:val="20"/>
                <w:lang w:val="kk-KZ"/>
              </w:rPr>
              <w:t xml:space="preserve"> </w:t>
            </w:r>
            <w:r>
              <w:rPr>
                <w:b/>
                <w:bCs/>
                <w:sz w:val="20"/>
                <w:szCs w:val="20"/>
                <w:lang w:val="kk-KZ"/>
              </w:rPr>
              <w:t>оның</w:t>
            </w:r>
            <w:r>
              <w:rPr>
                <w:b/>
                <w:bCs/>
                <w:spacing w:val="-2"/>
                <w:sz w:val="20"/>
                <w:szCs w:val="20"/>
                <w:lang w:val="kk-KZ"/>
              </w:rPr>
              <w:t xml:space="preserve"> </w:t>
            </w:r>
            <w:r>
              <w:rPr>
                <w:b/>
                <w:bCs/>
                <w:sz w:val="20"/>
                <w:szCs w:val="20"/>
                <w:lang w:val="kk-KZ"/>
              </w:rPr>
              <w:t>отбасы,</w:t>
            </w:r>
            <w:r>
              <w:rPr>
                <w:b/>
                <w:bCs/>
                <w:spacing w:val="-3"/>
                <w:sz w:val="20"/>
                <w:szCs w:val="20"/>
                <w:lang w:val="kk-KZ"/>
              </w:rPr>
              <w:t xml:space="preserve"> </w:t>
            </w:r>
            <w:r>
              <w:rPr>
                <w:b/>
                <w:bCs/>
                <w:sz w:val="20"/>
                <w:szCs w:val="20"/>
                <w:lang w:val="kk-KZ"/>
              </w:rPr>
              <w:t>үйі.</w:t>
            </w:r>
          </w:p>
          <w:p w14:paraId="1B627129">
            <w:pPr>
              <w:tabs>
                <w:tab w:val="left" w:pos="1388"/>
              </w:tabs>
              <w:spacing w:line="322" w:lineRule="exact"/>
              <w:rPr>
                <w:b/>
                <w:bCs/>
                <w:sz w:val="20"/>
                <w:szCs w:val="20"/>
                <w:lang w:val="kk-KZ"/>
              </w:rPr>
            </w:pPr>
            <w:r>
              <w:rPr>
                <w:sz w:val="20"/>
                <w:szCs w:val="20"/>
                <w:lang w:val="kk-KZ"/>
              </w:rPr>
              <w:t>жақындарына</w:t>
            </w:r>
            <w:r>
              <w:rPr>
                <w:spacing w:val="-5"/>
                <w:sz w:val="20"/>
                <w:szCs w:val="20"/>
                <w:lang w:val="kk-KZ"/>
              </w:rPr>
              <w:t xml:space="preserve"> </w:t>
            </w:r>
            <w:r>
              <w:rPr>
                <w:sz w:val="20"/>
                <w:szCs w:val="20"/>
                <w:lang w:val="kk-KZ"/>
              </w:rPr>
              <w:t>қамқорлық</w:t>
            </w:r>
            <w:r>
              <w:rPr>
                <w:spacing w:val="-3"/>
                <w:sz w:val="20"/>
                <w:szCs w:val="20"/>
                <w:lang w:val="kk-KZ"/>
              </w:rPr>
              <w:t xml:space="preserve"> </w:t>
            </w:r>
            <w:r>
              <w:rPr>
                <w:sz w:val="20"/>
                <w:szCs w:val="20"/>
                <w:lang w:val="kk-KZ"/>
              </w:rPr>
              <w:t>танытуға</w:t>
            </w:r>
            <w:r>
              <w:rPr>
                <w:spacing w:val="-1"/>
                <w:sz w:val="20"/>
                <w:szCs w:val="20"/>
                <w:lang w:val="kk-KZ"/>
              </w:rPr>
              <w:t xml:space="preserve"> </w:t>
            </w:r>
            <w:r>
              <w:rPr>
                <w:sz w:val="20"/>
                <w:szCs w:val="20"/>
                <w:lang w:val="kk-KZ"/>
              </w:rPr>
              <w:t>баулу.</w:t>
            </w:r>
          </w:p>
          <w:p w14:paraId="0469D0DA">
            <w:pPr>
              <w:tabs>
                <w:tab w:val="left" w:pos="1388"/>
              </w:tabs>
              <w:spacing w:line="322" w:lineRule="exact"/>
              <w:rPr>
                <w:b/>
                <w:bCs/>
                <w:sz w:val="20"/>
                <w:szCs w:val="20"/>
                <w:lang w:val="kk-KZ"/>
              </w:rPr>
            </w:pPr>
            <w:r>
              <w:rPr>
                <w:b/>
                <w:bCs/>
                <w:sz w:val="20"/>
                <w:szCs w:val="20"/>
                <w:lang w:val="kk-KZ"/>
              </w:rPr>
              <w:t>Заттық</w:t>
            </w:r>
            <w:r>
              <w:rPr>
                <w:b/>
                <w:bCs/>
                <w:spacing w:val="-2"/>
                <w:sz w:val="20"/>
                <w:szCs w:val="20"/>
                <w:lang w:val="kk-KZ"/>
              </w:rPr>
              <w:t xml:space="preserve"> </w:t>
            </w:r>
            <w:r>
              <w:rPr>
                <w:b/>
                <w:bCs/>
                <w:sz w:val="20"/>
                <w:szCs w:val="20"/>
                <w:lang w:val="kk-KZ"/>
              </w:rPr>
              <w:t>әлем.</w:t>
            </w:r>
          </w:p>
          <w:p w14:paraId="25F0772F">
            <w:pPr>
              <w:tabs>
                <w:tab w:val="left" w:pos="1388"/>
              </w:tabs>
              <w:spacing w:line="322" w:lineRule="exact"/>
              <w:rPr>
                <w:b/>
                <w:bCs/>
                <w:sz w:val="20"/>
                <w:szCs w:val="20"/>
                <w:lang w:val="kk-KZ"/>
              </w:rPr>
            </w:pPr>
            <w:r>
              <w:rPr>
                <w:sz w:val="20"/>
                <w:szCs w:val="20"/>
                <w:lang w:val="kk-KZ"/>
              </w:rPr>
              <w:t>заттардың</w:t>
            </w:r>
            <w:r>
              <w:rPr>
                <w:spacing w:val="1"/>
                <w:sz w:val="20"/>
                <w:szCs w:val="20"/>
                <w:lang w:val="kk-KZ"/>
              </w:rPr>
              <w:t xml:space="preserve"> </w:t>
            </w:r>
            <w:r>
              <w:rPr>
                <w:sz w:val="20"/>
                <w:szCs w:val="20"/>
                <w:lang w:val="kk-KZ"/>
              </w:rPr>
              <w:t>атқаратын</w:t>
            </w:r>
            <w:r>
              <w:rPr>
                <w:spacing w:val="1"/>
                <w:sz w:val="20"/>
                <w:szCs w:val="20"/>
                <w:lang w:val="kk-KZ"/>
              </w:rPr>
              <w:t xml:space="preserve"> </w:t>
            </w:r>
            <w:r>
              <w:rPr>
                <w:sz w:val="20"/>
                <w:szCs w:val="20"/>
                <w:lang w:val="kk-KZ"/>
              </w:rPr>
              <w:t>қызметтерін</w:t>
            </w:r>
            <w:r>
              <w:rPr>
                <w:spacing w:val="1"/>
                <w:sz w:val="20"/>
                <w:szCs w:val="20"/>
                <w:lang w:val="kk-KZ"/>
              </w:rPr>
              <w:t xml:space="preserve"> </w:t>
            </w:r>
            <w:r>
              <w:rPr>
                <w:sz w:val="20"/>
                <w:szCs w:val="20"/>
                <w:lang w:val="kk-KZ"/>
              </w:rPr>
              <w:t>түсінуін меңгерту</w:t>
            </w:r>
          </w:p>
          <w:p w14:paraId="45B3FED4">
            <w:pPr>
              <w:tabs>
                <w:tab w:val="left" w:pos="1388"/>
              </w:tabs>
              <w:spacing w:line="322" w:lineRule="exact"/>
              <w:rPr>
                <w:b/>
                <w:bCs/>
                <w:sz w:val="20"/>
                <w:szCs w:val="20"/>
                <w:lang w:val="kk-KZ"/>
              </w:rPr>
            </w:pPr>
            <w:r>
              <w:rPr>
                <w:b/>
                <w:bCs/>
                <w:sz w:val="20"/>
                <w:szCs w:val="20"/>
                <w:lang w:val="kk-KZ"/>
              </w:rPr>
              <w:t>Көлік,</w:t>
            </w:r>
            <w:r>
              <w:rPr>
                <w:b/>
                <w:bCs/>
                <w:spacing w:val="-4"/>
                <w:sz w:val="20"/>
                <w:szCs w:val="20"/>
                <w:lang w:val="kk-KZ"/>
              </w:rPr>
              <w:t xml:space="preserve"> </w:t>
            </w:r>
            <w:r>
              <w:rPr>
                <w:b/>
                <w:bCs/>
                <w:sz w:val="20"/>
                <w:szCs w:val="20"/>
                <w:lang w:val="kk-KZ"/>
              </w:rPr>
              <w:t>байланыс</w:t>
            </w:r>
            <w:r>
              <w:rPr>
                <w:b/>
                <w:bCs/>
                <w:spacing w:val="-3"/>
                <w:sz w:val="20"/>
                <w:szCs w:val="20"/>
                <w:lang w:val="kk-KZ"/>
              </w:rPr>
              <w:t xml:space="preserve"> </w:t>
            </w:r>
            <w:r>
              <w:rPr>
                <w:b/>
                <w:bCs/>
                <w:sz w:val="20"/>
                <w:szCs w:val="20"/>
                <w:lang w:val="kk-KZ"/>
              </w:rPr>
              <w:t>құралдары.</w:t>
            </w:r>
          </w:p>
          <w:p w14:paraId="218A292B">
            <w:pPr>
              <w:tabs>
                <w:tab w:val="left" w:pos="1388"/>
              </w:tabs>
              <w:spacing w:line="322" w:lineRule="exact"/>
              <w:rPr>
                <w:b/>
                <w:bCs/>
                <w:sz w:val="20"/>
                <w:szCs w:val="20"/>
                <w:lang w:val="kk-KZ"/>
              </w:rPr>
            </w:pPr>
            <w:r>
              <w:rPr>
                <w:sz w:val="20"/>
                <w:szCs w:val="20"/>
                <w:lang w:val="kk-KZ"/>
              </w:rPr>
              <w:t>жолаушыларға арналған</w:t>
            </w:r>
            <w:r>
              <w:rPr>
                <w:spacing w:val="1"/>
                <w:sz w:val="20"/>
                <w:szCs w:val="20"/>
                <w:lang w:val="kk-KZ"/>
              </w:rPr>
              <w:t xml:space="preserve"> </w:t>
            </w:r>
            <w:r>
              <w:rPr>
                <w:sz w:val="20"/>
                <w:szCs w:val="20"/>
                <w:lang w:val="kk-KZ"/>
              </w:rPr>
              <w:t>қарапайым</w:t>
            </w:r>
            <w:r>
              <w:rPr>
                <w:spacing w:val="-1"/>
                <w:sz w:val="20"/>
                <w:szCs w:val="20"/>
                <w:lang w:val="kk-KZ"/>
              </w:rPr>
              <w:t xml:space="preserve"> </w:t>
            </w:r>
            <w:r>
              <w:rPr>
                <w:sz w:val="20"/>
                <w:szCs w:val="20"/>
                <w:lang w:val="kk-KZ"/>
              </w:rPr>
              <w:t>ережелермен таныстыру</w:t>
            </w:r>
          </w:p>
          <w:p w14:paraId="47E06F73">
            <w:pPr>
              <w:pStyle w:val="29"/>
              <w:rPr>
                <w:b/>
                <w:bCs/>
                <w:sz w:val="20"/>
                <w:szCs w:val="20"/>
                <w:lang w:val="kk-KZ"/>
              </w:rPr>
            </w:pPr>
            <w:r>
              <w:rPr>
                <w:b/>
                <w:bCs/>
                <w:sz w:val="20"/>
                <w:szCs w:val="20"/>
                <w:lang w:val="kk-KZ"/>
              </w:rPr>
              <w:t xml:space="preserve"> </w:t>
            </w:r>
          </w:p>
        </w:tc>
      </w:tr>
      <w:tr w14:paraId="05A054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8BC845E">
            <w:pPr>
              <w:ind w:left="20"/>
              <w:rPr>
                <w:b/>
                <w:bCs/>
                <w:sz w:val="20"/>
                <w:szCs w:val="20"/>
              </w:rPr>
            </w:pPr>
            <w:r>
              <w:rPr>
                <w:b/>
                <w:bCs/>
                <w:color w:val="000000"/>
                <w:sz w:val="20"/>
                <w:szCs w:val="20"/>
              </w:rPr>
              <w:t>2-ші таңғы ас</w:t>
            </w:r>
          </w:p>
        </w:tc>
        <w:tc>
          <w:tcPr>
            <w:tcW w:w="2552" w:type="dxa"/>
            <w:tcMar>
              <w:top w:w="15" w:type="dxa"/>
              <w:left w:w="15" w:type="dxa"/>
              <w:bottom w:w="15" w:type="dxa"/>
              <w:right w:w="15" w:type="dxa"/>
            </w:tcMar>
          </w:tcPr>
          <w:p w14:paraId="16008EDA">
            <w:pPr>
              <w:ind w:left="20"/>
              <w:rPr>
                <w:sz w:val="20"/>
                <w:szCs w:val="20"/>
              </w:rPr>
            </w:pPr>
            <w:r>
              <w:rPr>
                <w:sz w:val="20"/>
                <w:szCs w:val="20"/>
              </w:rPr>
              <w:t xml:space="preserve">Таңғы ас алдында қолдарын сумен сабындап жуу мәдениетін қалыптастыру. </w:t>
            </w:r>
            <w:r>
              <w:rPr>
                <w:color w:val="000000"/>
                <w:sz w:val="20"/>
                <w:szCs w:val="20"/>
              </w:rPr>
              <w:t xml:space="preserve">Жеңдерін өз бетімен түру, жуыну кезінде киімді суламау, жуыну кезінде суды шашыратпау білігін бекіту. </w:t>
            </w:r>
            <w:r>
              <w:rPr>
                <w:sz w:val="20"/>
                <w:szCs w:val="20"/>
              </w:rPr>
              <w:t xml:space="preserve"> </w:t>
            </w:r>
          </w:p>
        </w:tc>
        <w:tc>
          <w:tcPr>
            <w:tcW w:w="2268" w:type="dxa"/>
            <w:tcMar>
              <w:top w:w="15" w:type="dxa"/>
              <w:left w:w="15" w:type="dxa"/>
              <w:bottom w:w="15" w:type="dxa"/>
              <w:right w:w="15" w:type="dxa"/>
            </w:tcMar>
          </w:tcPr>
          <w:p w14:paraId="0507359E">
            <w:pPr>
              <w:ind w:left="20"/>
              <w:rPr>
                <w:sz w:val="20"/>
                <w:szCs w:val="20"/>
              </w:rPr>
            </w:pPr>
            <w:r>
              <w:rPr>
                <w:sz w:val="20"/>
                <w:szCs w:val="20"/>
              </w:rPr>
              <w:t xml:space="preserve">Таңғы ас алдында қолдарын сумен сабындап жуу мәдениетін қалыптастыру.Өз орнын тауып отыру. </w:t>
            </w:r>
          </w:p>
        </w:tc>
        <w:tc>
          <w:tcPr>
            <w:tcW w:w="2551" w:type="dxa"/>
            <w:tcMar>
              <w:top w:w="15" w:type="dxa"/>
              <w:left w:w="15" w:type="dxa"/>
              <w:bottom w:w="15" w:type="dxa"/>
              <w:right w:w="15" w:type="dxa"/>
            </w:tcMar>
          </w:tcPr>
          <w:p w14:paraId="220E13C9">
            <w:pPr>
              <w:ind w:left="20"/>
              <w:rPr>
                <w:sz w:val="20"/>
                <w:szCs w:val="20"/>
              </w:rPr>
            </w:pPr>
            <w:r>
              <w:rPr>
                <w:sz w:val="20"/>
                <w:szCs w:val="20"/>
              </w:rPr>
              <w:t xml:space="preserve">Өз орнын тауып отыру. </w:t>
            </w:r>
            <w:r>
              <w:rPr>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1D4915B5">
            <w:pPr>
              <w:ind w:left="20"/>
              <w:rPr>
                <w:sz w:val="20"/>
                <w:szCs w:val="20"/>
              </w:rPr>
            </w:pPr>
          </w:p>
        </w:tc>
        <w:tc>
          <w:tcPr>
            <w:tcW w:w="2268" w:type="dxa"/>
            <w:tcMar>
              <w:top w:w="15" w:type="dxa"/>
              <w:left w:w="15" w:type="dxa"/>
              <w:bottom w:w="15" w:type="dxa"/>
              <w:right w:w="15" w:type="dxa"/>
            </w:tcMar>
          </w:tcPr>
          <w:p w14:paraId="07CF2301">
            <w:pPr>
              <w:ind w:left="20"/>
              <w:rPr>
                <w:sz w:val="20"/>
                <w:szCs w:val="20"/>
              </w:rPr>
            </w:pPr>
            <w:r>
              <w:rPr>
                <w:color w:val="000000"/>
                <w:sz w:val="20"/>
                <w:szCs w:val="20"/>
              </w:rPr>
              <w:t xml:space="preserve">Жеңдерін өз бетімен түру, жуыну кезінде киімді суламау, жуыну кезінде суды шашыратпау білігін бекіту. </w:t>
            </w:r>
            <w:r>
              <w:rPr>
                <w:sz w:val="20"/>
                <w:szCs w:val="20"/>
              </w:rPr>
              <w:t xml:space="preserve"> Өз орнын тауып отыру. </w:t>
            </w:r>
          </w:p>
        </w:tc>
        <w:tc>
          <w:tcPr>
            <w:tcW w:w="2552" w:type="dxa"/>
            <w:tcMar>
              <w:top w:w="15" w:type="dxa"/>
              <w:left w:w="15" w:type="dxa"/>
              <w:bottom w:w="15" w:type="dxa"/>
              <w:right w:w="15" w:type="dxa"/>
            </w:tcMar>
          </w:tcPr>
          <w:p w14:paraId="082178CD">
            <w:pPr>
              <w:ind w:left="20"/>
              <w:rPr>
                <w:sz w:val="20"/>
                <w:szCs w:val="20"/>
              </w:rPr>
            </w:pPr>
            <w:r>
              <w:rPr>
                <w:sz w:val="20"/>
                <w:szCs w:val="20"/>
              </w:rPr>
              <w:t xml:space="preserve"> </w:t>
            </w:r>
            <w:r>
              <w:rPr>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2EE31DD2">
            <w:pPr>
              <w:ind w:left="20"/>
              <w:rPr>
                <w:sz w:val="20"/>
                <w:szCs w:val="20"/>
              </w:rPr>
            </w:pPr>
          </w:p>
        </w:tc>
      </w:tr>
      <w:tr w14:paraId="519A42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D98D6AE">
            <w:pPr>
              <w:ind w:left="20"/>
              <w:rPr>
                <w:b/>
                <w:bCs/>
                <w:sz w:val="20"/>
                <w:szCs w:val="20"/>
              </w:rPr>
            </w:pPr>
            <w:r>
              <w:rPr>
                <w:b/>
                <w:bCs/>
                <w:color w:val="000000"/>
                <w:sz w:val="20"/>
                <w:szCs w:val="20"/>
              </w:rPr>
              <w:t>Серуенге дайындық</w:t>
            </w:r>
          </w:p>
        </w:tc>
        <w:tc>
          <w:tcPr>
            <w:tcW w:w="2552" w:type="dxa"/>
            <w:tcMar>
              <w:top w:w="15" w:type="dxa"/>
              <w:left w:w="15" w:type="dxa"/>
              <w:bottom w:w="15" w:type="dxa"/>
              <w:right w:w="15" w:type="dxa"/>
            </w:tcMar>
          </w:tcPr>
          <w:p w14:paraId="06193C19">
            <w:pPr>
              <w:rPr>
                <w:sz w:val="20"/>
                <w:szCs w:val="20"/>
              </w:rPr>
            </w:pPr>
            <w:r>
              <w:rPr>
                <w:sz w:val="20"/>
                <w:szCs w:val="20"/>
              </w:rPr>
              <w:t xml:space="preserve"> Киім шкафтарын тануды қалыптастыру </w:t>
            </w:r>
            <w:r>
              <w:rPr>
                <w:color w:val="0070C0"/>
                <w:sz w:val="20"/>
                <w:szCs w:val="20"/>
              </w:rPr>
              <w:t>(</w:t>
            </w:r>
            <w:r>
              <w:rPr>
                <w:b/>
                <w:bCs/>
                <w:color w:val="0070C0"/>
                <w:sz w:val="20"/>
                <w:szCs w:val="20"/>
              </w:rPr>
              <w:t>өзіне-өзі қызмет ету дағдылары,  ұсақ моториканы дамыту</w:t>
            </w:r>
          </w:p>
        </w:tc>
        <w:tc>
          <w:tcPr>
            <w:tcW w:w="2268" w:type="dxa"/>
            <w:tcMar>
              <w:top w:w="15" w:type="dxa"/>
              <w:left w:w="15" w:type="dxa"/>
              <w:bottom w:w="15" w:type="dxa"/>
              <w:right w:w="15" w:type="dxa"/>
            </w:tcMar>
          </w:tcPr>
          <w:p w14:paraId="28223D63">
            <w:pPr>
              <w:rPr>
                <w:sz w:val="20"/>
                <w:szCs w:val="20"/>
              </w:rPr>
            </w:pPr>
            <w:r>
              <w:rPr>
                <w:sz w:val="20"/>
                <w:szCs w:val="20"/>
              </w:rPr>
              <w:t xml:space="preserve"> Киім шкафтарын тануды қалыптастыру </w:t>
            </w:r>
            <w:r>
              <w:rPr>
                <w:color w:val="0070C0"/>
                <w:sz w:val="20"/>
                <w:szCs w:val="20"/>
              </w:rPr>
              <w:t>(</w:t>
            </w:r>
            <w:r>
              <w:rPr>
                <w:b/>
                <w:bCs/>
                <w:color w:val="0070C0"/>
                <w:sz w:val="20"/>
                <w:szCs w:val="20"/>
              </w:rPr>
              <w:t>өзіне-өзі қызмет ету дағдылары,  ұсақ моториканы дамыту</w:t>
            </w:r>
          </w:p>
        </w:tc>
        <w:tc>
          <w:tcPr>
            <w:tcW w:w="2551" w:type="dxa"/>
            <w:tcMar>
              <w:top w:w="15" w:type="dxa"/>
              <w:left w:w="15" w:type="dxa"/>
              <w:bottom w:w="15" w:type="dxa"/>
              <w:right w:w="15" w:type="dxa"/>
            </w:tcMar>
          </w:tcPr>
          <w:p w14:paraId="5935BB8F">
            <w:pPr>
              <w:ind w:left="20"/>
              <w:rPr>
                <w:sz w:val="20"/>
                <w:szCs w:val="20"/>
              </w:rPr>
            </w:pPr>
            <w:r>
              <w:rPr>
                <w:sz w:val="20"/>
                <w:szCs w:val="20"/>
                <w:lang w:val="kk-KZ"/>
              </w:rPr>
              <w:t xml:space="preserve">Киімддерді оң терісін ажыратып киюлерін қалыптастыру </w:t>
            </w:r>
            <w:r>
              <w:rPr>
                <w:sz w:val="20"/>
                <w:szCs w:val="20"/>
              </w:rPr>
              <w:t xml:space="preserve"> </w:t>
            </w:r>
            <w:r>
              <w:rPr>
                <w:color w:val="0070C0"/>
                <w:sz w:val="20"/>
                <w:szCs w:val="20"/>
              </w:rPr>
              <w:t>(</w:t>
            </w:r>
            <w:r>
              <w:rPr>
                <w:b/>
                <w:bCs/>
                <w:color w:val="0070C0"/>
                <w:sz w:val="20"/>
                <w:szCs w:val="20"/>
              </w:rPr>
              <w:t>өзіне-өзі қызмет ету дағдылары,  ұсақ моториканы дамыту</w:t>
            </w:r>
          </w:p>
        </w:tc>
        <w:tc>
          <w:tcPr>
            <w:tcW w:w="2268" w:type="dxa"/>
            <w:tcMar>
              <w:top w:w="15" w:type="dxa"/>
              <w:left w:w="15" w:type="dxa"/>
              <w:bottom w:w="15" w:type="dxa"/>
              <w:right w:w="15" w:type="dxa"/>
            </w:tcMar>
          </w:tcPr>
          <w:p w14:paraId="53CEBADD">
            <w:pPr>
              <w:ind w:left="20"/>
              <w:rPr>
                <w:sz w:val="20"/>
                <w:szCs w:val="20"/>
              </w:rPr>
            </w:pPr>
            <w:r>
              <w:rPr>
                <w:sz w:val="20"/>
                <w:szCs w:val="20"/>
                <w:lang w:val="kk-KZ"/>
              </w:rPr>
              <w:t xml:space="preserve">Киімдерді оң киюін қадағалау </w:t>
            </w:r>
            <w:r>
              <w:rPr>
                <w:sz w:val="20"/>
                <w:szCs w:val="20"/>
              </w:rPr>
              <w:t xml:space="preserve"> </w:t>
            </w:r>
            <w:r>
              <w:rPr>
                <w:color w:val="0070C0"/>
                <w:sz w:val="20"/>
                <w:szCs w:val="20"/>
              </w:rPr>
              <w:t>(</w:t>
            </w:r>
            <w:r>
              <w:rPr>
                <w:b/>
                <w:bCs/>
                <w:color w:val="0070C0"/>
                <w:sz w:val="20"/>
                <w:szCs w:val="20"/>
              </w:rPr>
              <w:t>өзіне-өзі қызмет ету дағдылары,  ұсақ моториканы дамыту</w:t>
            </w:r>
          </w:p>
        </w:tc>
        <w:tc>
          <w:tcPr>
            <w:tcW w:w="2552" w:type="dxa"/>
            <w:tcMar>
              <w:top w:w="15" w:type="dxa"/>
              <w:left w:w="15" w:type="dxa"/>
              <w:bottom w:w="15" w:type="dxa"/>
              <w:right w:w="15" w:type="dxa"/>
            </w:tcMar>
          </w:tcPr>
          <w:p w14:paraId="5B0B67E7">
            <w:pPr>
              <w:ind w:left="20"/>
              <w:rPr>
                <w:sz w:val="20"/>
                <w:szCs w:val="20"/>
              </w:rPr>
            </w:pPr>
            <w:r>
              <w:rPr>
                <w:sz w:val="20"/>
                <w:szCs w:val="20"/>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w:t>
            </w:r>
            <w:r>
              <w:rPr>
                <w:color w:val="0070C0"/>
                <w:sz w:val="20"/>
                <w:szCs w:val="20"/>
              </w:rPr>
              <w:t>(</w:t>
            </w:r>
            <w:r>
              <w:rPr>
                <w:b/>
                <w:bCs/>
                <w:color w:val="0070C0"/>
                <w:sz w:val="20"/>
                <w:szCs w:val="20"/>
              </w:rPr>
              <w:t>өзіне-өзі қызмет ету дағдылары,  ұсақ моториканы дамыту</w:t>
            </w:r>
          </w:p>
        </w:tc>
      </w:tr>
      <w:tr w14:paraId="2F2944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D95E190">
            <w:pPr>
              <w:ind w:left="20"/>
              <w:rPr>
                <w:b/>
                <w:bCs/>
                <w:sz w:val="20"/>
                <w:szCs w:val="20"/>
              </w:rPr>
            </w:pPr>
            <w:r>
              <w:rPr>
                <w:b/>
                <w:bCs/>
                <w:color w:val="000000"/>
                <w:sz w:val="20"/>
                <w:szCs w:val="20"/>
              </w:rPr>
              <w:t>Серуен</w:t>
            </w:r>
          </w:p>
        </w:tc>
        <w:tc>
          <w:tcPr>
            <w:tcW w:w="2552" w:type="dxa"/>
            <w:tcMar>
              <w:top w:w="15" w:type="dxa"/>
              <w:left w:w="15" w:type="dxa"/>
              <w:bottom w:w="15" w:type="dxa"/>
              <w:right w:w="15" w:type="dxa"/>
            </w:tcMar>
          </w:tcPr>
          <w:p w14:paraId="03AD4EF0">
            <w:pPr>
              <w:pStyle w:val="25"/>
              <w:rPr>
                <w:bCs/>
                <w:sz w:val="20"/>
                <w:szCs w:val="20"/>
              </w:rPr>
            </w:pPr>
            <w:r>
              <w:rPr>
                <w:bCs/>
                <w:sz w:val="20"/>
                <w:szCs w:val="20"/>
              </w:rPr>
              <w:t>Бұлттарды бақылау</w:t>
            </w:r>
          </w:p>
          <w:p w14:paraId="2E751A35">
            <w:pPr>
              <w:pStyle w:val="25"/>
              <w:rPr>
                <w:bCs/>
                <w:sz w:val="20"/>
                <w:szCs w:val="20"/>
              </w:rPr>
            </w:pPr>
            <w:r>
              <w:rPr>
                <w:bCs/>
                <w:sz w:val="20"/>
                <w:szCs w:val="20"/>
              </w:rPr>
              <w:t xml:space="preserve">Мақсаты: өлі табиғат құбылыстары туралы білімдерін тиянақтау, табиғатты бақылауға деген қызығушылықтарын арттыру. </w:t>
            </w:r>
          </w:p>
          <w:p w14:paraId="67D29826">
            <w:pPr>
              <w:pStyle w:val="25"/>
              <w:rPr>
                <w:bCs/>
                <w:sz w:val="20"/>
                <w:szCs w:val="20"/>
              </w:rPr>
            </w:pPr>
            <w:r>
              <w:rPr>
                <w:bCs/>
                <w:sz w:val="20"/>
                <w:szCs w:val="20"/>
              </w:rPr>
              <w:t>Бақылау барысы.</w:t>
            </w:r>
          </w:p>
          <w:p w14:paraId="409742A0">
            <w:pPr>
              <w:pStyle w:val="25"/>
              <w:rPr>
                <w:bCs/>
                <w:sz w:val="20"/>
                <w:szCs w:val="20"/>
              </w:rPr>
            </w:pPr>
            <w:r>
              <w:rPr>
                <w:bCs/>
                <w:sz w:val="20"/>
                <w:szCs w:val="20"/>
              </w:rPr>
              <w:t>Көркем сөз. «Бұлт» Ө. Ақыпбекұлы</w:t>
            </w:r>
          </w:p>
          <w:p w14:paraId="1CD239D7">
            <w:pPr>
              <w:pStyle w:val="25"/>
              <w:rPr>
                <w:bCs/>
                <w:sz w:val="20"/>
                <w:szCs w:val="20"/>
              </w:rPr>
            </w:pPr>
            <w:r>
              <w:rPr>
                <w:bCs/>
                <w:sz w:val="20"/>
                <w:szCs w:val="20"/>
              </w:rPr>
              <w:t>Бұлттың қайда тұрағы?</w:t>
            </w:r>
          </w:p>
          <w:p w14:paraId="788AAEBA">
            <w:pPr>
              <w:pStyle w:val="25"/>
              <w:rPr>
                <w:bCs/>
                <w:sz w:val="20"/>
                <w:szCs w:val="20"/>
              </w:rPr>
            </w:pPr>
            <w:r>
              <w:rPr>
                <w:bCs/>
                <w:sz w:val="20"/>
                <w:szCs w:val="20"/>
              </w:rPr>
              <w:t>Біле алмадым мұны әлі.</w:t>
            </w:r>
          </w:p>
          <w:p w14:paraId="73F68969">
            <w:pPr>
              <w:pStyle w:val="25"/>
              <w:rPr>
                <w:bCs/>
                <w:sz w:val="20"/>
                <w:szCs w:val="20"/>
              </w:rPr>
            </w:pPr>
            <w:r>
              <w:rPr>
                <w:bCs/>
                <w:sz w:val="20"/>
                <w:szCs w:val="20"/>
              </w:rPr>
              <w:t>Білерім көк аспанның,</w:t>
            </w:r>
          </w:p>
          <w:p w14:paraId="640FBAEF">
            <w:pPr>
              <w:pStyle w:val="25"/>
              <w:rPr>
                <w:bCs/>
                <w:sz w:val="20"/>
                <w:szCs w:val="20"/>
              </w:rPr>
            </w:pPr>
            <w:r>
              <w:rPr>
                <w:bCs/>
                <w:sz w:val="20"/>
                <w:szCs w:val="20"/>
              </w:rPr>
              <w:t>Бұлт-көшпелі бұлағы.</w:t>
            </w:r>
          </w:p>
          <w:p w14:paraId="01DB0314">
            <w:pPr>
              <w:pStyle w:val="25"/>
              <w:rPr>
                <w:bCs/>
                <w:sz w:val="20"/>
                <w:szCs w:val="20"/>
              </w:rPr>
            </w:pPr>
            <w:r>
              <w:rPr>
                <w:bCs/>
                <w:sz w:val="20"/>
                <w:szCs w:val="20"/>
              </w:rPr>
              <w:t>Тәрбиеші сұрақтары.</w:t>
            </w:r>
          </w:p>
          <w:p w14:paraId="5BC51FFA">
            <w:pPr>
              <w:pStyle w:val="25"/>
              <w:rPr>
                <w:bCs/>
                <w:sz w:val="20"/>
                <w:szCs w:val="20"/>
              </w:rPr>
            </w:pPr>
            <w:r>
              <w:rPr>
                <w:bCs/>
                <w:sz w:val="20"/>
                <w:szCs w:val="20"/>
              </w:rPr>
              <w:t>Бұлт дегеніміз не?</w:t>
            </w:r>
          </w:p>
          <w:p w14:paraId="7BF80B5A">
            <w:pPr>
              <w:pStyle w:val="25"/>
              <w:rPr>
                <w:bCs/>
                <w:sz w:val="20"/>
                <w:szCs w:val="20"/>
              </w:rPr>
            </w:pPr>
            <w:r>
              <w:rPr>
                <w:bCs/>
                <w:sz w:val="20"/>
                <w:szCs w:val="20"/>
              </w:rPr>
              <w:t>Бұлттардың түсі қандай болады?</w:t>
            </w:r>
          </w:p>
          <w:p w14:paraId="3C86C65E">
            <w:pPr>
              <w:pStyle w:val="25"/>
              <w:rPr>
                <w:bCs/>
                <w:sz w:val="20"/>
                <w:szCs w:val="20"/>
              </w:rPr>
            </w:pPr>
          </w:p>
        </w:tc>
        <w:tc>
          <w:tcPr>
            <w:tcW w:w="2268" w:type="dxa"/>
            <w:tcMar>
              <w:top w:w="15" w:type="dxa"/>
              <w:left w:w="15" w:type="dxa"/>
              <w:bottom w:w="15" w:type="dxa"/>
              <w:right w:w="15" w:type="dxa"/>
            </w:tcMar>
          </w:tcPr>
          <w:p w14:paraId="0D4BF599">
            <w:pPr>
              <w:pStyle w:val="25"/>
              <w:rPr>
                <w:sz w:val="20"/>
                <w:szCs w:val="20"/>
              </w:rPr>
            </w:pPr>
            <w:r>
              <w:rPr>
                <w:sz w:val="20"/>
                <w:szCs w:val="20"/>
              </w:rPr>
              <w:t xml:space="preserve">Желді бақылау </w:t>
            </w:r>
          </w:p>
          <w:p w14:paraId="3ECAA944">
            <w:pPr>
              <w:pStyle w:val="25"/>
              <w:rPr>
                <w:sz w:val="20"/>
                <w:szCs w:val="20"/>
              </w:rPr>
            </w:pPr>
            <w:r>
              <w:rPr>
                <w:sz w:val="20"/>
                <w:szCs w:val="20"/>
              </w:rPr>
              <w:t xml:space="preserve">Мақсаты: </w:t>
            </w:r>
          </w:p>
          <w:p w14:paraId="0E5C516B">
            <w:pPr>
              <w:pStyle w:val="25"/>
              <w:rPr>
                <w:sz w:val="20"/>
                <w:szCs w:val="20"/>
              </w:rPr>
            </w:pPr>
            <w:r>
              <w:rPr>
                <w:sz w:val="20"/>
                <w:szCs w:val="20"/>
              </w:rPr>
              <w:t>- жел туралы түсініктерін бекіту;</w:t>
            </w:r>
          </w:p>
          <w:p w14:paraId="529C9A92">
            <w:pPr>
              <w:pStyle w:val="25"/>
              <w:rPr>
                <w:sz w:val="20"/>
                <w:szCs w:val="20"/>
              </w:rPr>
            </w:pPr>
            <w:r>
              <w:rPr>
                <w:sz w:val="20"/>
                <w:szCs w:val="20"/>
              </w:rPr>
              <w:t>- жел түрлерін есте сақтау.</w:t>
            </w:r>
          </w:p>
          <w:p w14:paraId="50E4A413">
            <w:pPr>
              <w:pStyle w:val="25"/>
              <w:rPr>
                <w:sz w:val="20"/>
                <w:szCs w:val="20"/>
              </w:rPr>
            </w:pPr>
          </w:p>
          <w:p w14:paraId="78F9288E">
            <w:pPr>
              <w:pStyle w:val="25"/>
              <w:rPr>
                <w:sz w:val="20"/>
                <w:szCs w:val="20"/>
              </w:rPr>
            </w:pPr>
            <w:r>
              <w:rPr>
                <w:sz w:val="20"/>
                <w:szCs w:val="20"/>
              </w:rPr>
              <w:t>Бақылау барысы</w:t>
            </w:r>
          </w:p>
          <w:p w14:paraId="5A9C29A7">
            <w:pPr>
              <w:pStyle w:val="25"/>
              <w:rPr>
                <w:sz w:val="20"/>
                <w:szCs w:val="20"/>
              </w:rPr>
            </w:pPr>
            <w:r>
              <w:rPr>
                <w:sz w:val="20"/>
                <w:szCs w:val="20"/>
              </w:rPr>
              <w:t>Тәрбиеші балаларға жұмбақ жасырады:</w:t>
            </w:r>
          </w:p>
          <w:p w14:paraId="00D60A47">
            <w:pPr>
              <w:pStyle w:val="25"/>
              <w:rPr>
                <w:sz w:val="20"/>
                <w:szCs w:val="20"/>
              </w:rPr>
            </w:pPr>
            <w:r>
              <w:rPr>
                <w:sz w:val="20"/>
                <w:szCs w:val="20"/>
              </w:rPr>
              <w:t xml:space="preserve">Ағаштарды шайқайды, </w:t>
            </w:r>
          </w:p>
          <w:p w14:paraId="33851031">
            <w:pPr>
              <w:pStyle w:val="25"/>
              <w:rPr>
                <w:sz w:val="20"/>
                <w:szCs w:val="20"/>
              </w:rPr>
            </w:pPr>
            <w:r>
              <w:rPr>
                <w:sz w:val="20"/>
                <w:szCs w:val="20"/>
              </w:rPr>
              <w:t>Көзге көрінбейді.</w:t>
            </w:r>
          </w:p>
          <w:p w14:paraId="735939C0">
            <w:pPr>
              <w:pStyle w:val="25"/>
              <w:rPr>
                <w:sz w:val="20"/>
                <w:szCs w:val="20"/>
              </w:rPr>
            </w:pPr>
            <w:r>
              <w:rPr>
                <w:sz w:val="20"/>
                <w:szCs w:val="20"/>
              </w:rPr>
              <w:t>Шарлағанда сай-сайды,</w:t>
            </w:r>
          </w:p>
          <w:p w14:paraId="739F612F">
            <w:pPr>
              <w:pStyle w:val="25"/>
              <w:rPr>
                <w:sz w:val="20"/>
                <w:szCs w:val="20"/>
              </w:rPr>
            </w:pPr>
            <w:r>
              <w:rPr>
                <w:sz w:val="20"/>
                <w:szCs w:val="20"/>
              </w:rPr>
              <w:t>Бір сәт ерінбейді. (жел)</w:t>
            </w:r>
          </w:p>
          <w:p w14:paraId="3EAAC56A">
            <w:pPr>
              <w:pStyle w:val="25"/>
              <w:rPr>
                <w:sz w:val="20"/>
                <w:szCs w:val="20"/>
              </w:rPr>
            </w:pPr>
          </w:p>
        </w:tc>
        <w:tc>
          <w:tcPr>
            <w:tcW w:w="2551" w:type="dxa"/>
            <w:tcMar>
              <w:top w:w="15" w:type="dxa"/>
              <w:left w:w="15" w:type="dxa"/>
              <w:bottom w:w="15" w:type="dxa"/>
              <w:right w:w="15" w:type="dxa"/>
            </w:tcMar>
          </w:tcPr>
          <w:p w14:paraId="1A8B454D">
            <w:pPr>
              <w:pStyle w:val="25"/>
              <w:rPr>
                <w:bCs/>
                <w:sz w:val="20"/>
                <w:szCs w:val="20"/>
              </w:rPr>
            </w:pPr>
            <w:r>
              <w:rPr>
                <w:bCs/>
                <w:sz w:val="20"/>
                <w:szCs w:val="20"/>
              </w:rPr>
              <w:t>Су тоғанды бақылау</w:t>
            </w:r>
          </w:p>
          <w:p w14:paraId="097845CD">
            <w:pPr>
              <w:pStyle w:val="25"/>
              <w:rPr>
                <w:bCs/>
                <w:sz w:val="20"/>
                <w:szCs w:val="20"/>
              </w:rPr>
            </w:pPr>
            <w:r>
              <w:rPr>
                <w:bCs/>
                <w:sz w:val="20"/>
                <w:szCs w:val="20"/>
              </w:rPr>
              <w:t xml:space="preserve">Мақсаты: мұздың қасиеттері туралы білімдерін тиянақтау. </w:t>
            </w:r>
          </w:p>
          <w:p w14:paraId="03E3E699">
            <w:pPr>
              <w:pStyle w:val="25"/>
              <w:rPr>
                <w:bCs/>
                <w:sz w:val="20"/>
                <w:szCs w:val="20"/>
              </w:rPr>
            </w:pPr>
            <w:r>
              <w:rPr>
                <w:bCs/>
                <w:sz w:val="20"/>
                <w:szCs w:val="20"/>
              </w:rPr>
              <w:t>Бақылау барысы</w:t>
            </w:r>
          </w:p>
          <w:p w14:paraId="0DE6084E">
            <w:pPr>
              <w:pStyle w:val="25"/>
              <w:rPr>
                <w:bCs/>
                <w:sz w:val="20"/>
                <w:szCs w:val="20"/>
              </w:rPr>
            </w:pPr>
            <w:r>
              <w:rPr>
                <w:bCs/>
                <w:sz w:val="20"/>
                <w:szCs w:val="20"/>
              </w:rPr>
              <w:t>Күн өткен сайын көктем қысты ысырып, өз жылуын алып келуде. Көктемнің ең бірінші жеңісі-жерді жібітеді. Алдымен қары еріген алаңқайлар пайда болады, өгей шөптер өсіп шығады. ал, екінші жеңісі-өзен-көлдердің ери бастауы.</w:t>
            </w:r>
          </w:p>
          <w:p w14:paraId="66D27133">
            <w:pPr>
              <w:pStyle w:val="25"/>
              <w:rPr>
                <w:bCs/>
                <w:sz w:val="20"/>
                <w:szCs w:val="20"/>
              </w:rPr>
            </w:pPr>
            <w:r>
              <w:rPr>
                <w:bCs/>
                <w:sz w:val="20"/>
                <w:szCs w:val="20"/>
              </w:rPr>
              <w:t>.</w:t>
            </w:r>
          </w:p>
        </w:tc>
        <w:tc>
          <w:tcPr>
            <w:tcW w:w="2268" w:type="dxa"/>
            <w:tcMar>
              <w:top w:w="15" w:type="dxa"/>
              <w:left w:w="15" w:type="dxa"/>
              <w:bottom w:w="15" w:type="dxa"/>
              <w:right w:w="15" w:type="dxa"/>
            </w:tcMar>
          </w:tcPr>
          <w:p w14:paraId="6A9F2582">
            <w:pPr>
              <w:rPr>
                <w:sz w:val="20"/>
                <w:szCs w:val="20"/>
                <w:lang w:val="kk-KZ"/>
              </w:rPr>
            </w:pPr>
            <w:r>
              <w:rPr>
                <w:sz w:val="20"/>
                <w:szCs w:val="20"/>
                <w:lang w:val="kk-KZ"/>
              </w:rPr>
              <w:t>Топырақты бақылау</w:t>
            </w:r>
          </w:p>
          <w:p w14:paraId="6F1114D5">
            <w:pPr>
              <w:rPr>
                <w:sz w:val="20"/>
                <w:szCs w:val="20"/>
                <w:lang w:val="kk-KZ"/>
              </w:rPr>
            </w:pPr>
            <w:r>
              <w:rPr>
                <w:sz w:val="20"/>
                <w:szCs w:val="20"/>
                <w:lang w:val="kk-KZ"/>
              </w:rPr>
              <w:t xml:space="preserve">Мақсаты: торф топырағының қыртысымен таныстыру  . </w:t>
            </w:r>
          </w:p>
          <w:p w14:paraId="0674F5B1">
            <w:pPr>
              <w:rPr>
                <w:sz w:val="20"/>
                <w:szCs w:val="20"/>
                <w:lang w:val="kk-KZ"/>
              </w:rPr>
            </w:pPr>
            <w:r>
              <w:rPr>
                <w:sz w:val="20"/>
                <w:szCs w:val="20"/>
                <w:lang w:val="kk-KZ"/>
              </w:rPr>
              <w:t>Бақылау барысы</w:t>
            </w:r>
          </w:p>
          <w:p w14:paraId="4D382098">
            <w:pPr>
              <w:rPr>
                <w:sz w:val="20"/>
                <w:szCs w:val="20"/>
                <w:lang w:val="kk-KZ"/>
              </w:rPr>
            </w:pPr>
            <w:r>
              <w:rPr>
                <w:sz w:val="20"/>
                <w:szCs w:val="20"/>
                <w:lang w:val="kk-KZ"/>
              </w:rPr>
              <w:t xml:space="preserve">Біздің айналамызда шалшық көп. Ал, шалшықтар торфқа (шымтезек) бай болады. Торф-бұл әрі тыңайтқыш, әрі отын.ол қатты қызған кезде тез тұтанады. </w:t>
            </w:r>
          </w:p>
        </w:tc>
        <w:tc>
          <w:tcPr>
            <w:tcW w:w="2552" w:type="dxa"/>
            <w:tcMar>
              <w:top w:w="15" w:type="dxa"/>
              <w:left w:w="15" w:type="dxa"/>
              <w:bottom w:w="15" w:type="dxa"/>
              <w:right w:w="15" w:type="dxa"/>
            </w:tcMar>
          </w:tcPr>
          <w:p w14:paraId="5E44C42E">
            <w:pPr>
              <w:rPr>
                <w:sz w:val="20"/>
                <w:szCs w:val="20"/>
                <w:lang w:val="kk-KZ"/>
              </w:rPr>
            </w:pPr>
            <w:r>
              <w:rPr>
                <w:sz w:val="20"/>
                <w:szCs w:val="20"/>
                <w:lang w:val="kk-KZ"/>
              </w:rPr>
              <w:t>Бақылау: Балапанды бақылау. Балаларды балапанды қорғауға, оларға аяушылық, қамқорлық сезімдерін ояту.</w:t>
            </w:r>
          </w:p>
          <w:p w14:paraId="423B7697">
            <w:pPr>
              <w:rPr>
                <w:sz w:val="20"/>
                <w:szCs w:val="20"/>
                <w:lang w:val="kk-KZ"/>
              </w:rPr>
            </w:pPr>
            <w:r>
              <w:rPr>
                <w:sz w:val="20"/>
                <w:szCs w:val="20"/>
                <w:lang w:val="kk-KZ"/>
              </w:rPr>
              <w:t>Үлескедегі еңбек: балабақша ауласындағы бұта қалдықтарын жинау. Балаларды еңбексүйгіштікке, тазалыққа, ұқыптылыққа тәрбиелеу.</w:t>
            </w:r>
          </w:p>
          <w:p w14:paraId="168EB318">
            <w:pPr>
              <w:rPr>
                <w:sz w:val="20"/>
                <w:szCs w:val="20"/>
                <w:lang w:val="kk-KZ"/>
              </w:rPr>
            </w:pPr>
          </w:p>
        </w:tc>
      </w:tr>
      <w:tr w14:paraId="356BE5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F33DE99">
            <w:pPr>
              <w:ind w:left="20"/>
              <w:rPr>
                <w:b/>
                <w:bCs/>
                <w:sz w:val="20"/>
                <w:szCs w:val="20"/>
              </w:rPr>
            </w:pPr>
            <w:r>
              <w:rPr>
                <w:b/>
                <w:bCs/>
                <w:color w:val="000000"/>
                <w:sz w:val="20"/>
                <w:szCs w:val="20"/>
              </w:rPr>
              <w:t>Серуеннен оралу</w:t>
            </w:r>
          </w:p>
        </w:tc>
        <w:tc>
          <w:tcPr>
            <w:tcW w:w="2552" w:type="dxa"/>
            <w:tcMar>
              <w:top w:w="15" w:type="dxa"/>
              <w:left w:w="15" w:type="dxa"/>
              <w:bottom w:w="15" w:type="dxa"/>
              <w:right w:w="15" w:type="dxa"/>
            </w:tcMar>
          </w:tcPr>
          <w:p w14:paraId="2E256D5F">
            <w:pPr>
              <w:pStyle w:val="25"/>
              <w:rPr>
                <w:sz w:val="20"/>
                <w:szCs w:val="20"/>
              </w:rPr>
            </w:pPr>
            <w:r>
              <w:rPr>
                <w:sz w:val="20"/>
                <w:szCs w:val="20"/>
              </w:rPr>
              <w:t xml:space="preserve">Топқа оралу кезінде қатарға тұруды дағдыландыру.  Топта киетін аяқ киімдерін өз бетінше ауыстырып, киюін үйрету. </w:t>
            </w:r>
            <w:r>
              <w:rPr>
                <w:color w:val="0070C0"/>
                <w:sz w:val="20"/>
                <w:szCs w:val="20"/>
              </w:rPr>
              <w:t>(</w:t>
            </w:r>
            <w:r>
              <w:rPr>
                <w:b/>
                <w:bCs/>
                <w:color w:val="0070C0"/>
                <w:sz w:val="20"/>
                <w:szCs w:val="20"/>
              </w:rPr>
              <w:t>дербес қимыл  әрекеті).</w:t>
            </w:r>
          </w:p>
          <w:p w14:paraId="661F0645">
            <w:pPr>
              <w:ind w:left="20"/>
              <w:rPr>
                <w:sz w:val="20"/>
                <w:szCs w:val="20"/>
                <w:lang w:val="kk-KZ"/>
              </w:rPr>
            </w:pPr>
          </w:p>
          <w:p w14:paraId="06EBA307">
            <w:pPr>
              <w:ind w:left="20"/>
              <w:jc w:val="both"/>
              <w:rPr>
                <w:sz w:val="20"/>
                <w:szCs w:val="20"/>
                <w:lang w:val="kk-KZ"/>
              </w:rPr>
            </w:pPr>
          </w:p>
        </w:tc>
        <w:tc>
          <w:tcPr>
            <w:tcW w:w="2268" w:type="dxa"/>
            <w:tcMar>
              <w:top w:w="15" w:type="dxa"/>
              <w:left w:w="15" w:type="dxa"/>
              <w:bottom w:w="15" w:type="dxa"/>
              <w:right w:w="15" w:type="dxa"/>
            </w:tcMar>
          </w:tcPr>
          <w:p w14:paraId="39A2BD3B">
            <w:pPr>
              <w:pStyle w:val="25"/>
              <w:rPr>
                <w:sz w:val="20"/>
                <w:szCs w:val="20"/>
              </w:rPr>
            </w:pPr>
            <w:r>
              <w:rPr>
                <w:sz w:val="20"/>
                <w:szCs w:val="20"/>
              </w:rPr>
              <w:t xml:space="preserve">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0"/>
                <w:szCs w:val="20"/>
              </w:rPr>
              <w:t>(</w:t>
            </w:r>
            <w:r>
              <w:rPr>
                <w:b/>
                <w:bCs/>
                <w:color w:val="0070C0"/>
                <w:sz w:val="20"/>
                <w:szCs w:val="20"/>
              </w:rPr>
              <w:t>дербес қимыл  әрекеті).</w:t>
            </w:r>
          </w:p>
          <w:p w14:paraId="2984ABB6">
            <w:pPr>
              <w:ind w:left="20"/>
              <w:rPr>
                <w:sz w:val="20"/>
                <w:szCs w:val="20"/>
                <w:lang w:val="kk-KZ"/>
              </w:rPr>
            </w:pPr>
          </w:p>
          <w:p w14:paraId="749A1375">
            <w:pPr>
              <w:ind w:left="20"/>
              <w:jc w:val="both"/>
              <w:rPr>
                <w:sz w:val="20"/>
                <w:szCs w:val="20"/>
                <w:lang w:val="kk-KZ"/>
              </w:rPr>
            </w:pPr>
          </w:p>
        </w:tc>
        <w:tc>
          <w:tcPr>
            <w:tcW w:w="2551" w:type="dxa"/>
            <w:tcMar>
              <w:top w:w="15" w:type="dxa"/>
              <w:left w:w="15" w:type="dxa"/>
              <w:bottom w:w="15" w:type="dxa"/>
              <w:right w:w="15" w:type="dxa"/>
            </w:tcMar>
          </w:tcPr>
          <w:p w14:paraId="197939CD">
            <w:pPr>
              <w:pStyle w:val="25"/>
              <w:rPr>
                <w:sz w:val="20"/>
                <w:szCs w:val="20"/>
              </w:rPr>
            </w:pPr>
            <w:r>
              <w:rPr>
                <w:sz w:val="20"/>
                <w:szCs w:val="20"/>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w:t>
            </w:r>
            <w:r>
              <w:rPr>
                <w:color w:val="0070C0"/>
                <w:sz w:val="20"/>
                <w:szCs w:val="20"/>
              </w:rPr>
              <w:t>(</w:t>
            </w:r>
            <w:r>
              <w:rPr>
                <w:b/>
                <w:bCs/>
                <w:color w:val="0070C0"/>
                <w:sz w:val="20"/>
                <w:szCs w:val="20"/>
              </w:rPr>
              <w:t>дербес қимыл  әрекеті).</w:t>
            </w:r>
          </w:p>
          <w:p w14:paraId="50B25ED5">
            <w:pPr>
              <w:ind w:left="20"/>
              <w:rPr>
                <w:sz w:val="20"/>
                <w:szCs w:val="20"/>
              </w:rPr>
            </w:pPr>
          </w:p>
          <w:p w14:paraId="0A2F3D09">
            <w:pPr>
              <w:ind w:left="20"/>
              <w:jc w:val="both"/>
              <w:rPr>
                <w:sz w:val="20"/>
                <w:szCs w:val="20"/>
              </w:rPr>
            </w:pPr>
          </w:p>
        </w:tc>
        <w:tc>
          <w:tcPr>
            <w:tcW w:w="2268" w:type="dxa"/>
            <w:tcMar>
              <w:top w:w="15" w:type="dxa"/>
              <w:left w:w="15" w:type="dxa"/>
              <w:bottom w:w="15" w:type="dxa"/>
              <w:right w:w="15" w:type="dxa"/>
            </w:tcMar>
          </w:tcPr>
          <w:p w14:paraId="2F28329D">
            <w:pPr>
              <w:pStyle w:val="25"/>
              <w:rPr>
                <w:sz w:val="20"/>
                <w:szCs w:val="20"/>
              </w:rPr>
            </w:pPr>
            <w:r>
              <w:rPr>
                <w:sz w:val="20"/>
                <w:szCs w:val="20"/>
              </w:rPr>
              <w:t xml:space="preserve">Топқа оралу кезінде қатарға тұруды дағдыландыру.  Асықпай педагогтің артынан жүру, жұптасып жүруді үйрету </w:t>
            </w:r>
            <w:r>
              <w:rPr>
                <w:color w:val="0070C0"/>
                <w:sz w:val="20"/>
                <w:szCs w:val="20"/>
              </w:rPr>
              <w:t>(</w:t>
            </w:r>
            <w:r>
              <w:rPr>
                <w:b/>
                <w:bCs/>
                <w:color w:val="0070C0"/>
                <w:sz w:val="20"/>
                <w:szCs w:val="20"/>
              </w:rPr>
              <w:t>дербес қимыл  әрекеті).</w:t>
            </w:r>
          </w:p>
          <w:p w14:paraId="175E3F31">
            <w:pPr>
              <w:ind w:left="20"/>
              <w:rPr>
                <w:sz w:val="20"/>
                <w:szCs w:val="20"/>
                <w:lang w:val="kk-KZ"/>
              </w:rPr>
            </w:pPr>
          </w:p>
          <w:p w14:paraId="7D1BC5F6">
            <w:pPr>
              <w:ind w:left="20"/>
              <w:jc w:val="both"/>
              <w:rPr>
                <w:sz w:val="20"/>
                <w:szCs w:val="20"/>
                <w:lang w:val="kk-KZ"/>
              </w:rPr>
            </w:pPr>
          </w:p>
        </w:tc>
        <w:tc>
          <w:tcPr>
            <w:tcW w:w="2552" w:type="dxa"/>
            <w:tcMar>
              <w:top w:w="15" w:type="dxa"/>
              <w:left w:w="15" w:type="dxa"/>
              <w:bottom w:w="15" w:type="dxa"/>
              <w:right w:w="15" w:type="dxa"/>
            </w:tcMar>
          </w:tcPr>
          <w:p w14:paraId="75943C3A">
            <w:pPr>
              <w:pStyle w:val="25"/>
              <w:rPr>
                <w:sz w:val="20"/>
                <w:szCs w:val="20"/>
              </w:rPr>
            </w:pPr>
            <w:r>
              <w:rPr>
                <w:sz w:val="20"/>
                <w:szCs w:val="20"/>
              </w:rPr>
              <w:t xml:space="preserve">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0"/>
                <w:szCs w:val="20"/>
              </w:rPr>
              <w:t>(</w:t>
            </w:r>
            <w:r>
              <w:rPr>
                <w:b/>
                <w:bCs/>
                <w:color w:val="0070C0"/>
                <w:sz w:val="20"/>
                <w:szCs w:val="20"/>
              </w:rPr>
              <w:t>дербес қимыл  әрекеті).</w:t>
            </w:r>
          </w:p>
          <w:p w14:paraId="00BD9EF1">
            <w:pPr>
              <w:ind w:left="20"/>
              <w:rPr>
                <w:sz w:val="20"/>
                <w:szCs w:val="20"/>
                <w:lang w:val="kk-KZ"/>
              </w:rPr>
            </w:pPr>
          </w:p>
          <w:p w14:paraId="6373A2E9">
            <w:pPr>
              <w:ind w:left="20"/>
              <w:jc w:val="both"/>
              <w:rPr>
                <w:sz w:val="20"/>
                <w:szCs w:val="20"/>
                <w:lang w:val="kk-KZ"/>
              </w:rPr>
            </w:pPr>
          </w:p>
        </w:tc>
      </w:tr>
      <w:tr w14:paraId="213456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E620ED2">
            <w:pPr>
              <w:ind w:left="20"/>
              <w:rPr>
                <w:b/>
                <w:bCs/>
                <w:sz w:val="20"/>
                <w:szCs w:val="20"/>
              </w:rPr>
            </w:pPr>
            <w:r>
              <w:rPr>
                <w:b/>
                <w:bCs/>
                <w:color w:val="000000"/>
                <w:sz w:val="20"/>
                <w:szCs w:val="20"/>
              </w:rPr>
              <w:t>Түскі ас</w:t>
            </w:r>
          </w:p>
        </w:tc>
        <w:tc>
          <w:tcPr>
            <w:tcW w:w="2552" w:type="dxa"/>
            <w:tcMar>
              <w:top w:w="15" w:type="dxa"/>
              <w:left w:w="15" w:type="dxa"/>
              <w:bottom w:w="15" w:type="dxa"/>
              <w:right w:w="15" w:type="dxa"/>
            </w:tcMar>
          </w:tcPr>
          <w:p w14:paraId="6E823E8F">
            <w:pPr>
              <w:pStyle w:val="25"/>
              <w:rPr>
                <w:b/>
                <w:bCs/>
                <w:color w:val="0070C0"/>
                <w:sz w:val="20"/>
                <w:szCs w:val="20"/>
              </w:rPr>
            </w:pPr>
            <w:r>
              <w:rPr>
                <w:sz w:val="20"/>
                <w:szCs w:val="20"/>
              </w:rPr>
              <w:t xml:space="preserve"> Түскі  ас алдында гигеналық шараларды  орындау : қолды дұрыс жуу, өз орамалының орнын білу,  қолды дұрыс сүрту, орамалды ілу </w:t>
            </w:r>
          </w:p>
          <w:p w14:paraId="6B0F98B5">
            <w:pPr>
              <w:ind w:left="20"/>
              <w:jc w:val="both"/>
              <w:rPr>
                <w:sz w:val="20"/>
                <w:szCs w:val="20"/>
                <w:lang w:val="kk-KZ"/>
              </w:rPr>
            </w:pPr>
            <w:r>
              <w:rPr>
                <w:b/>
                <w:bCs/>
                <w:color w:val="0070C0"/>
                <w:sz w:val="20"/>
                <w:szCs w:val="20"/>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5581B602">
            <w:pPr>
              <w:pStyle w:val="25"/>
              <w:rPr>
                <w:b/>
                <w:bCs/>
                <w:color w:val="0070C0"/>
                <w:sz w:val="20"/>
                <w:szCs w:val="20"/>
              </w:rPr>
            </w:pPr>
            <w:r>
              <w:rPr>
                <w:sz w:val="20"/>
                <w:szCs w:val="20"/>
              </w:rPr>
              <w:t xml:space="preserve"> Түскі  ас алдында гигеналық шараларды  орындау : қолды дұрыс жуу, өз орамалының орнын білу,  қолды дұрыс сүрту, орамалды ілу </w:t>
            </w:r>
          </w:p>
          <w:p w14:paraId="6B78125D">
            <w:pPr>
              <w:ind w:left="20"/>
              <w:jc w:val="both"/>
              <w:rPr>
                <w:sz w:val="20"/>
                <w:szCs w:val="20"/>
                <w:lang w:val="kk-KZ"/>
              </w:rPr>
            </w:pPr>
            <w:r>
              <w:rPr>
                <w:b/>
                <w:bCs/>
                <w:color w:val="0070C0"/>
                <w:sz w:val="20"/>
                <w:szCs w:val="20"/>
                <w:lang w:val="kk-KZ"/>
              </w:rPr>
              <w:t>(мәдени-гигиеналық дағдылар, өзіне-өзі қызмет ету, кезекшілердің еңбек әрекеті)</w:t>
            </w:r>
          </w:p>
        </w:tc>
        <w:tc>
          <w:tcPr>
            <w:tcW w:w="2551" w:type="dxa"/>
            <w:tcMar>
              <w:top w:w="15" w:type="dxa"/>
              <w:left w:w="15" w:type="dxa"/>
              <w:bottom w:w="15" w:type="dxa"/>
              <w:right w:w="15" w:type="dxa"/>
            </w:tcMar>
          </w:tcPr>
          <w:p w14:paraId="7704C037">
            <w:pPr>
              <w:pStyle w:val="25"/>
              <w:rPr>
                <w:b/>
                <w:bCs/>
                <w:color w:val="0070C0"/>
                <w:sz w:val="20"/>
                <w:szCs w:val="20"/>
              </w:rPr>
            </w:pPr>
            <w:r>
              <w:rPr>
                <w:sz w:val="20"/>
                <w:szCs w:val="20"/>
              </w:rPr>
              <w:t xml:space="preserve"> Түскі  ас алдында гигеналық шараларды  орындау : қолды дұрыс жуу, өз орамалының орнын білу,  қолды дұрыс сүрту, орамалды ілу </w:t>
            </w:r>
          </w:p>
          <w:p w14:paraId="03F8B913">
            <w:pPr>
              <w:ind w:left="20"/>
              <w:jc w:val="both"/>
              <w:rPr>
                <w:sz w:val="20"/>
                <w:szCs w:val="20"/>
                <w:lang w:val="kk-KZ"/>
              </w:rPr>
            </w:pPr>
            <w:r>
              <w:rPr>
                <w:b/>
                <w:bCs/>
                <w:color w:val="0070C0"/>
                <w:sz w:val="20"/>
                <w:szCs w:val="20"/>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0171D1A8">
            <w:pPr>
              <w:pStyle w:val="25"/>
              <w:rPr>
                <w:b/>
                <w:bCs/>
                <w:color w:val="0070C0"/>
                <w:sz w:val="20"/>
                <w:szCs w:val="20"/>
              </w:rPr>
            </w:pPr>
            <w:r>
              <w:rPr>
                <w:sz w:val="20"/>
                <w:szCs w:val="20"/>
              </w:rPr>
              <w:t xml:space="preserve"> Түскі  ас алдында гигеналық шараларды  орындау : қолды дұрыс жуу, өз орамалының орнын білу,  қолды дұрыс сүрту, орамалды ілу </w:t>
            </w:r>
          </w:p>
          <w:p w14:paraId="64C16964">
            <w:pPr>
              <w:ind w:left="20"/>
              <w:jc w:val="both"/>
              <w:rPr>
                <w:sz w:val="20"/>
                <w:szCs w:val="20"/>
                <w:lang w:val="kk-KZ"/>
              </w:rPr>
            </w:pPr>
            <w:r>
              <w:rPr>
                <w:b/>
                <w:bCs/>
                <w:color w:val="0070C0"/>
                <w:sz w:val="20"/>
                <w:szCs w:val="20"/>
                <w:lang w:val="kk-KZ"/>
              </w:rPr>
              <w:t>(мәдени-гигиеналық дағдылар, өзіне-өзі қызмет ету, кезекшілердің еңбек әрекеті)</w:t>
            </w:r>
          </w:p>
        </w:tc>
        <w:tc>
          <w:tcPr>
            <w:tcW w:w="2552" w:type="dxa"/>
            <w:tcMar>
              <w:top w:w="15" w:type="dxa"/>
              <w:left w:w="15" w:type="dxa"/>
              <w:bottom w:w="15" w:type="dxa"/>
              <w:right w:w="15" w:type="dxa"/>
            </w:tcMar>
          </w:tcPr>
          <w:p w14:paraId="722FE4ED">
            <w:pPr>
              <w:pStyle w:val="25"/>
              <w:rPr>
                <w:b/>
                <w:bCs/>
                <w:color w:val="0070C0"/>
                <w:sz w:val="20"/>
                <w:szCs w:val="20"/>
              </w:rPr>
            </w:pPr>
            <w:r>
              <w:rPr>
                <w:sz w:val="20"/>
                <w:szCs w:val="20"/>
              </w:rPr>
              <w:t xml:space="preserve"> Түскі  ас алдында гигеналық шараларды  орындау : қолды дұрыс жуу, өз орамалының орнын білу,  қолды дұрыс сүрту, орамалды ілу </w:t>
            </w:r>
          </w:p>
          <w:p w14:paraId="5F1B557B">
            <w:pPr>
              <w:ind w:left="20"/>
              <w:jc w:val="both"/>
              <w:rPr>
                <w:sz w:val="20"/>
                <w:szCs w:val="20"/>
                <w:lang w:val="kk-KZ"/>
              </w:rPr>
            </w:pPr>
            <w:r>
              <w:rPr>
                <w:b/>
                <w:bCs/>
                <w:color w:val="0070C0"/>
                <w:sz w:val="20"/>
                <w:szCs w:val="20"/>
                <w:lang w:val="kk-KZ"/>
              </w:rPr>
              <w:t>(мәдени-гигиеналық дағдылар, өзіне-өзі қызмет ету, кезекшілердің еңбек әрекеті)</w:t>
            </w:r>
          </w:p>
        </w:tc>
      </w:tr>
      <w:tr w14:paraId="5CA257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3ED3CCC">
            <w:pPr>
              <w:ind w:left="20"/>
              <w:rPr>
                <w:b/>
                <w:bCs/>
                <w:sz w:val="20"/>
                <w:szCs w:val="20"/>
              </w:rPr>
            </w:pPr>
            <w:r>
              <w:rPr>
                <w:b/>
                <w:bCs/>
                <w:color w:val="000000"/>
                <w:sz w:val="20"/>
                <w:szCs w:val="20"/>
              </w:rPr>
              <w:t>Күндізгі ұйқы</w:t>
            </w:r>
          </w:p>
        </w:tc>
        <w:tc>
          <w:tcPr>
            <w:tcW w:w="2552" w:type="dxa"/>
            <w:tcMar>
              <w:top w:w="15" w:type="dxa"/>
              <w:left w:w="15" w:type="dxa"/>
              <w:bottom w:w="15" w:type="dxa"/>
              <w:right w:w="15" w:type="dxa"/>
            </w:tcMar>
          </w:tcPr>
          <w:p w14:paraId="1B0D094B">
            <w:pPr>
              <w:rPr>
                <w:color w:val="000000"/>
                <w:sz w:val="20"/>
                <w:szCs w:val="20"/>
                <w:lang w:val="kk-KZ"/>
              </w:rPr>
            </w:pPr>
            <w:r>
              <w:rPr>
                <w:color w:val="000000"/>
                <w:sz w:val="20"/>
                <w:szCs w:val="20"/>
                <w:lang w:val="kk-KZ"/>
              </w:rPr>
              <w:t xml:space="preserve">Киімдерін ұқыпты орындыққа іліп (немесе арнайы сөреге) қоюды үйрету. Өз төсек орнын тауып жатуды үйрету. </w:t>
            </w:r>
          </w:p>
          <w:p w14:paraId="0FA68F87">
            <w:pPr>
              <w:rPr>
                <w:color w:val="0070C0"/>
                <w:sz w:val="20"/>
                <w:szCs w:val="20"/>
                <w:lang w:val="kk-KZ"/>
              </w:rPr>
            </w:pPr>
            <w:r>
              <w:rPr>
                <w:color w:val="000000"/>
                <w:sz w:val="20"/>
                <w:szCs w:val="20"/>
                <w:lang w:val="kk-KZ"/>
              </w:rPr>
              <w:t xml:space="preserve">Балалардың  тыныш ұйықтауы үшін жайы баяу музыка тыңдау. Бесік жырын айтып беру </w:t>
            </w:r>
            <w:r>
              <w:rPr>
                <w:color w:val="0070C0"/>
                <w:sz w:val="20"/>
                <w:szCs w:val="20"/>
                <w:lang w:val="kk-KZ"/>
              </w:rPr>
              <w:t>(</w:t>
            </w:r>
            <w:r>
              <w:rPr>
                <w:b/>
                <w:bCs/>
                <w:color w:val="0070C0"/>
                <w:sz w:val="20"/>
                <w:szCs w:val="20"/>
                <w:lang w:val="kk-KZ"/>
              </w:rPr>
              <w:t>өзіне-өзі қызмет ету дағдылары, ірі және ұсақ моториканы дамыту)</w:t>
            </w:r>
          </w:p>
          <w:p w14:paraId="76860D8F">
            <w:pPr>
              <w:ind w:left="20"/>
              <w:jc w:val="both"/>
              <w:rPr>
                <w:sz w:val="20"/>
                <w:szCs w:val="20"/>
              </w:rPr>
            </w:pPr>
            <w:r>
              <w:rPr>
                <w:color w:val="000000"/>
                <w:sz w:val="20"/>
                <w:szCs w:val="20"/>
                <w:lang w:val="kk-KZ"/>
              </w:rPr>
              <w:t xml:space="preserve">Балалардың  тыныш ұйықтауы үшін жайы баяу музыка тыңдау. </w:t>
            </w:r>
            <w:r>
              <w:rPr>
                <w:b/>
                <w:sz w:val="20"/>
                <w:szCs w:val="20"/>
              </w:rPr>
              <w:t>(Музыка)</w:t>
            </w:r>
          </w:p>
        </w:tc>
        <w:tc>
          <w:tcPr>
            <w:tcW w:w="2268" w:type="dxa"/>
            <w:tcMar>
              <w:top w:w="15" w:type="dxa"/>
              <w:left w:w="15" w:type="dxa"/>
              <w:bottom w:w="15" w:type="dxa"/>
              <w:right w:w="15" w:type="dxa"/>
            </w:tcMar>
          </w:tcPr>
          <w:p w14:paraId="61459B95">
            <w:pPr>
              <w:rPr>
                <w:color w:val="000000"/>
                <w:sz w:val="20"/>
                <w:szCs w:val="20"/>
                <w:lang w:val="kk-KZ"/>
              </w:rPr>
            </w:pPr>
            <w:r>
              <w:rPr>
                <w:color w:val="000000"/>
                <w:sz w:val="20"/>
                <w:szCs w:val="20"/>
                <w:lang w:val="kk-KZ"/>
              </w:rPr>
              <w:t xml:space="preserve">Киім түймелерін, сырмаларын өздігінше ағытуды қалыптастыру. </w:t>
            </w:r>
          </w:p>
          <w:p w14:paraId="6F8181E8">
            <w:pPr>
              <w:rPr>
                <w:color w:val="0070C0"/>
                <w:sz w:val="20"/>
                <w:szCs w:val="20"/>
                <w:lang w:val="kk-KZ"/>
              </w:rPr>
            </w:pPr>
            <w:r>
              <w:rPr>
                <w:color w:val="000000"/>
                <w:sz w:val="20"/>
                <w:szCs w:val="20"/>
                <w:lang w:val="kk-KZ"/>
              </w:rPr>
              <w:t xml:space="preserve">Балалардың  тыныш ұйықтауы үшін жайы баяу музыка тыңдау. Бесік жырын айтып беру </w:t>
            </w:r>
            <w:r>
              <w:rPr>
                <w:color w:val="0070C0"/>
                <w:sz w:val="20"/>
                <w:szCs w:val="20"/>
                <w:lang w:val="kk-KZ"/>
              </w:rPr>
              <w:t>(</w:t>
            </w:r>
            <w:r>
              <w:rPr>
                <w:b/>
                <w:bCs/>
                <w:color w:val="0070C0"/>
                <w:sz w:val="20"/>
                <w:szCs w:val="20"/>
                <w:lang w:val="kk-KZ"/>
              </w:rPr>
              <w:t>өзіне-өзі қызмет ету дағдылары, ірі және ұсақ моториканы дамыту)</w:t>
            </w:r>
          </w:p>
          <w:p w14:paraId="0D61DF62">
            <w:pPr>
              <w:ind w:left="20"/>
              <w:rPr>
                <w:sz w:val="20"/>
                <w:szCs w:val="20"/>
              </w:rPr>
            </w:pPr>
            <w:r>
              <w:rPr>
                <w:color w:val="000000"/>
                <w:sz w:val="20"/>
                <w:szCs w:val="20"/>
                <w:lang w:val="kk-KZ"/>
              </w:rPr>
              <w:t xml:space="preserve">Балалардың  тыныш ұйықтауы үшін жайы баяу музыка тыңдау. </w:t>
            </w:r>
            <w:r>
              <w:rPr>
                <w:b/>
                <w:sz w:val="20"/>
                <w:szCs w:val="20"/>
              </w:rPr>
              <w:t>(Музыка)</w:t>
            </w:r>
          </w:p>
          <w:p w14:paraId="4A3C8491">
            <w:pPr>
              <w:ind w:left="20"/>
              <w:jc w:val="both"/>
              <w:rPr>
                <w:sz w:val="20"/>
                <w:szCs w:val="20"/>
              </w:rPr>
            </w:pPr>
          </w:p>
        </w:tc>
        <w:tc>
          <w:tcPr>
            <w:tcW w:w="2551" w:type="dxa"/>
            <w:tcMar>
              <w:top w:w="15" w:type="dxa"/>
              <w:left w:w="15" w:type="dxa"/>
              <w:bottom w:w="15" w:type="dxa"/>
              <w:right w:w="15" w:type="dxa"/>
            </w:tcMar>
          </w:tcPr>
          <w:p w14:paraId="6C4C6CF6">
            <w:pPr>
              <w:rPr>
                <w:color w:val="000000"/>
                <w:sz w:val="20"/>
                <w:szCs w:val="20"/>
                <w:lang w:val="kk-KZ"/>
              </w:rPr>
            </w:pPr>
            <w:r>
              <w:rPr>
                <w:color w:val="000000"/>
                <w:sz w:val="20"/>
                <w:szCs w:val="20"/>
                <w:lang w:val="kk-KZ"/>
              </w:rPr>
              <w:t xml:space="preserve">Киім түймелерін, сырмаларын өздігінше ағытуды қалыптастыру. </w:t>
            </w:r>
          </w:p>
          <w:p w14:paraId="3DF01729">
            <w:pPr>
              <w:rPr>
                <w:color w:val="0070C0"/>
                <w:sz w:val="20"/>
                <w:szCs w:val="20"/>
                <w:lang w:val="kk-KZ"/>
              </w:rPr>
            </w:pPr>
            <w:r>
              <w:rPr>
                <w:color w:val="000000"/>
                <w:sz w:val="20"/>
                <w:szCs w:val="20"/>
                <w:lang w:val="kk-KZ"/>
              </w:rPr>
              <w:t xml:space="preserve">Балалардың  тыныш ұйықтауы үшін жайы баяу музыка тыңдау. Бесік жырын айтып беру </w:t>
            </w:r>
            <w:r>
              <w:rPr>
                <w:color w:val="0070C0"/>
                <w:sz w:val="20"/>
                <w:szCs w:val="20"/>
                <w:lang w:val="kk-KZ"/>
              </w:rPr>
              <w:t>(</w:t>
            </w:r>
            <w:r>
              <w:rPr>
                <w:b/>
                <w:bCs/>
                <w:color w:val="0070C0"/>
                <w:sz w:val="20"/>
                <w:szCs w:val="20"/>
                <w:lang w:val="kk-KZ"/>
              </w:rPr>
              <w:t>өзіне-өзі қызмет ету дағдылары, ірі және ұсақ моториканы дамыту)</w:t>
            </w:r>
          </w:p>
          <w:p w14:paraId="466E58A6">
            <w:pPr>
              <w:ind w:left="20"/>
              <w:rPr>
                <w:sz w:val="20"/>
                <w:szCs w:val="20"/>
              </w:rPr>
            </w:pPr>
            <w:r>
              <w:rPr>
                <w:color w:val="000000"/>
                <w:sz w:val="20"/>
                <w:szCs w:val="20"/>
                <w:lang w:val="kk-KZ"/>
              </w:rPr>
              <w:t xml:space="preserve">Балалардың  тыныш ұйықтауы үшін жайы баяу музыка тыңдау. </w:t>
            </w:r>
            <w:r>
              <w:rPr>
                <w:b/>
                <w:sz w:val="20"/>
                <w:szCs w:val="20"/>
              </w:rPr>
              <w:t>(Музыка)</w:t>
            </w:r>
          </w:p>
          <w:p w14:paraId="4879DB63">
            <w:pPr>
              <w:ind w:left="20"/>
              <w:jc w:val="both"/>
              <w:rPr>
                <w:sz w:val="20"/>
                <w:szCs w:val="20"/>
              </w:rPr>
            </w:pPr>
          </w:p>
        </w:tc>
        <w:tc>
          <w:tcPr>
            <w:tcW w:w="2268" w:type="dxa"/>
            <w:tcMar>
              <w:top w:w="15" w:type="dxa"/>
              <w:left w:w="15" w:type="dxa"/>
              <w:bottom w:w="15" w:type="dxa"/>
              <w:right w:w="15" w:type="dxa"/>
            </w:tcMar>
          </w:tcPr>
          <w:p w14:paraId="65E50A85">
            <w:pPr>
              <w:rPr>
                <w:color w:val="000000"/>
                <w:sz w:val="20"/>
                <w:szCs w:val="20"/>
                <w:lang w:val="kk-KZ"/>
              </w:rPr>
            </w:pPr>
            <w:r>
              <w:rPr>
                <w:color w:val="000000"/>
                <w:sz w:val="20"/>
                <w:szCs w:val="20"/>
                <w:lang w:val="kk-KZ"/>
              </w:rPr>
              <w:t xml:space="preserve">Киімдерін ұқыпты орындыққа іліп (немесе арнайы сөреге) қоюды үйрету. Өз төсек орнын тауып жатуды үйрету. </w:t>
            </w:r>
          </w:p>
          <w:p w14:paraId="4670408D">
            <w:pPr>
              <w:rPr>
                <w:color w:val="0070C0"/>
                <w:sz w:val="20"/>
                <w:szCs w:val="20"/>
                <w:lang w:val="kk-KZ"/>
              </w:rPr>
            </w:pPr>
            <w:r>
              <w:rPr>
                <w:color w:val="000000"/>
                <w:sz w:val="20"/>
                <w:szCs w:val="20"/>
                <w:lang w:val="kk-KZ"/>
              </w:rPr>
              <w:t xml:space="preserve">Балалардың  тыныш ұйықтауы үшін жайы баяу музыка тыңдау. Бесік жырын айтып беру </w:t>
            </w:r>
            <w:r>
              <w:rPr>
                <w:color w:val="0070C0"/>
                <w:sz w:val="20"/>
                <w:szCs w:val="20"/>
                <w:lang w:val="kk-KZ"/>
              </w:rPr>
              <w:t>(</w:t>
            </w:r>
            <w:r>
              <w:rPr>
                <w:b/>
                <w:bCs/>
                <w:color w:val="0070C0"/>
                <w:sz w:val="20"/>
                <w:szCs w:val="20"/>
                <w:lang w:val="kk-KZ"/>
              </w:rPr>
              <w:t>өзіне-өзі қызмет ету дағдылары, ірі және ұсақ моториканы дамыту)</w:t>
            </w:r>
          </w:p>
          <w:p w14:paraId="6256C85D">
            <w:pPr>
              <w:ind w:left="20"/>
              <w:rPr>
                <w:sz w:val="20"/>
                <w:szCs w:val="20"/>
              </w:rPr>
            </w:pPr>
            <w:r>
              <w:rPr>
                <w:color w:val="000000"/>
                <w:sz w:val="20"/>
                <w:szCs w:val="20"/>
                <w:lang w:val="kk-KZ"/>
              </w:rPr>
              <w:t xml:space="preserve">Балалардың  тыныш ұйықтауы үшін жайы баяу музыка тыңдау. </w:t>
            </w:r>
            <w:r>
              <w:rPr>
                <w:b/>
                <w:sz w:val="20"/>
                <w:szCs w:val="20"/>
              </w:rPr>
              <w:t>(Музыка)</w:t>
            </w:r>
          </w:p>
          <w:p w14:paraId="6B23D924">
            <w:pPr>
              <w:ind w:left="20"/>
              <w:jc w:val="both"/>
              <w:rPr>
                <w:sz w:val="20"/>
                <w:szCs w:val="20"/>
              </w:rPr>
            </w:pPr>
          </w:p>
        </w:tc>
        <w:tc>
          <w:tcPr>
            <w:tcW w:w="2552" w:type="dxa"/>
            <w:tcMar>
              <w:top w:w="15" w:type="dxa"/>
              <w:left w:w="15" w:type="dxa"/>
              <w:bottom w:w="15" w:type="dxa"/>
              <w:right w:w="15" w:type="dxa"/>
            </w:tcMar>
          </w:tcPr>
          <w:p w14:paraId="4DC5BB9D">
            <w:pPr>
              <w:rPr>
                <w:color w:val="000000"/>
                <w:sz w:val="20"/>
                <w:szCs w:val="20"/>
                <w:lang w:val="kk-KZ"/>
              </w:rPr>
            </w:pPr>
            <w:r>
              <w:rPr>
                <w:color w:val="000000"/>
                <w:sz w:val="20"/>
                <w:szCs w:val="20"/>
                <w:lang w:val="kk-KZ"/>
              </w:rPr>
              <w:t xml:space="preserve">Киімдерін ұқыпты орындыққа іліп (немесе арнайы сөреге) қоюды үйрету. Өз төсек орнын тауып жатуды үйрету. </w:t>
            </w:r>
          </w:p>
          <w:p w14:paraId="58112070">
            <w:pPr>
              <w:rPr>
                <w:color w:val="0070C0"/>
                <w:sz w:val="20"/>
                <w:szCs w:val="20"/>
                <w:lang w:val="kk-KZ"/>
              </w:rPr>
            </w:pPr>
            <w:r>
              <w:rPr>
                <w:color w:val="000000"/>
                <w:sz w:val="20"/>
                <w:szCs w:val="20"/>
                <w:lang w:val="kk-KZ"/>
              </w:rPr>
              <w:t xml:space="preserve">Балалардың  тыныш ұйықтауы үшін жайы баяу музыка тыңдау. Бесік жырын айтып беру </w:t>
            </w:r>
            <w:r>
              <w:rPr>
                <w:color w:val="0070C0"/>
                <w:sz w:val="20"/>
                <w:szCs w:val="20"/>
                <w:lang w:val="kk-KZ"/>
              </w:rPr>
              <w:t>(</w:t>
            </w:r>
            <w:r>
              <w:rPr>
                <w:b/>
                <w:bCs/>
                <w:color w:val="0070C0"/>
                <w:sz w:val="20"/>
                <w:szCs w:val="20"/>
                <w:lang w:val="kk-KZ"/>
              </w:rPr>
              <w:t>өзіне-өзі қызмет ету дағдылары, ірі және ұсақ моториканы дамыту)</w:t>
            </w:r>
          </w:p>
          <w:p w14:paraId="2F159B2E">
            <w:pPr>
              <w:ind w:left="20"/>
              <w:jc w:val="both"/>
              <w:rPr>
                <w:sz w:val="20"/>
                <w:szCs w:val="20"/>
              </w:rPr>
            </w:pPr>
            <w:r>
              <w:rPr>
                <w:color w:val="000000"/>
                <w:sz w:val="20"/>
                <w:szCs w:val="20"/>
                <w:lang w:val="kk-KZ"/>
              </w:rPr>
              <w:t xml:space="preserve">Балалардың  тыныш ұйықтауы үшін жайы баяу музыка тыңдау. </w:t>
            </w:r>
            <w:r>
              <w:rPr>
                <w:b/>
                <w:sz w:val="20"/>
                <w:szCs w:val="20"/>
              </w:rPr>
              <w:t>(Музыка)</w:t>
            </w:r>
          </w:p>
        </w:tc>
      </w:tr>
      <w:tr w14:paraId="2BBADC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1ED5B23">
            <w:pPr>
              <w:ind w:left="20"/>
              <w:rPr>
                <w:b/>
                <w:bCs/>
                <w:sz w:val="20"/>
                <w:szCs w:val="20"/>
              </w:rPr>
            </w:pPr>
            <w:r>
              <w:rPr>
                <w:b/>
                <w:bCs/>
                <w:color w:val="000000"/>
                <w:sz w:val="20"/>
                <w:szCs w:val="20"/>
              </w:rPr>
              <w:t>Ұйқыдан біртіндеп ояту, сауықтыру шаралары</w:t>
            </w:r>
          </w:p>
        </w:tc>
        <w:tc>
          <w:tcPr>
            <w:tcW w:w="2552" w:type="dxa"/>
            <w:tcMar>
              <w:top w:w="15" w:type="dxa"/>
              <w:left w:w="15" w:type="dxa"/>
              <w:bottom w:w="15" w:type="dxa"/>
              <w:right w:w="15" w:type="dxa"/>
            </w:tcMar>
          </w:tcPr>
          <w:p w14:paraId="2E97D87C">
            <w:pPr>
              <w:rPr>
                <w:b/>
                <w:bCs/>
                <w:color w:val="0070C0"/>
                <w:sz w:val="20"/>
                <w:szCs w:val="20"/>
                <w:lang w:val="kk-KZ"/>
              </w:rPr>
            </w:pPr>
            <w:r>
              <w:rPr>
                <w:rStyle w:val="15"/>
                <w:rFonts w:eastAsiaTheme="majorEastAsia"/>
                <w:sz w:val="20"/>
                <w:szCs w:val="20"/>
                <w:lang w:val="kk-KZ"/>
              </w:rPr>
              <w:t xml:space="preserve">Төсектен тұрып, түйіршекті және  жұмсақ жолақшалармен жүруді дағдыландыру. </w:t>
            </w:r>
            <w:r>
              <w:rPr>
                <w:b/>
                <w:bCs/>
                <w:color w:val="0070C0"/>
                <w:sz w:val="20"/>
                <w:szCs w:val="20"/>
                <w:lang w:val="kk-KZ"/>
              </w:rPr>
              <w:t>(дене жаттығулар мен белсенділігі)</w:t>
            </w:r>
          </w:p>
          <w:p w14:paraId="20BDB47C">
            <w:pPr>
              <w:rPr>
                <w:color w:val="0070C0"/>
                <w:sz w:val="20"/>
                <w:szCs w:val="20"/>
                <w:lang w:val="kk-KZ"/>
              </w:rPr>
            </w:pPr>
            <w:r>
              <w:rPr>
                <w:sz w:val="20"/>
                <w:szCs w:val="20"/>
                <w:lang w:val="kk-KZ"/>
              </w:rPr>
              <w:t xml:space="preserve">Киімдерін реттілікпен өздігінен киіну. </w:t>
            </w:r>
          </w:p>
          <w:p w14:paraId="5B53544A">
            <w:pPr>
              <w:ind w:left="20"/>
              <w:rPr>
                <w:sz w:val="20"/>
                <w:szCs w:val="20"/>
                <w:lang w:val="kk-KZ"/>
              </w:rPr>
            </w:pPr>
          </w:p>
          <w:p w14:paraId="72ECB031">
            <w:pPr>
              <w:ind w:left="20"/>
              <w:jc w:val="both"/>
              <w:rPr>
                <w:sz w:val="20"/>
                <w:szCs w:val="20"/>
                <w:lang w:val="kk-KZ"/>
              </w:rPr>
            </w:pPr>
          </w:p>
        </w:tc>
        <w:tc>
          <w:tcPr>
            <w:tcW w:w="2268" w:type="dxa"/>
            <w:tcMar>
              <w:top w:w="15" w:type="dxa"/>
              <w:left w:w="15" w:type="dxa"/>
              <w:bottom w:w="15" w:type="dxa"/>
              <w:right w:w="15" w:type="dxa"/>
            </w:tcMar>
          </w:tcPr>
          <w:p w14:paraId="5DDCE720">
            <w:pPr>
              <w:rPr>
                <w:b/>
                <w:bCs/>
                <w:color w:val="0070C0"/>
                <w:sz w:val="20"/>
                <w:szCs w:val="20"/>
                <w:lang w:val="kk-KZ"/>
              </w:rPr>
            </w:pPr>
            <w:r>
              <w:rPr>
                <w:rStyle w:val="15"/>
                <w:rFonts w:eastAsiaTheme="majorEastAsia"/>
                <w:sz w:val="20"/>
                <w:szCs w:val="20"/>
                <w:lang w:val="kk-KZ"/>
              </w:rPr>
              <w:t xml:space="preserve">Төсектен тұрып, түйіршекті және  жұмсақ жолақшалармен жүруді дағдыландыру. </w:t>
            </w:r>
            <w:r>
              <w:rPr>
                <w:b/>
                <w:bCs/>
                <w:color w:val="0070C0"/>
                <w:sz w:val="20"/>
                <w:szCs w:val="20"/>
                <w:lang w:val="kk-KZ"/>
              </w:rPr>
              <w:t>(дене жаттығулар мен белсенділігі)</w:t>
            </w:r>
          </w:p>
          <w:p w14:paraId="288B260E">
            <w:pPr>
              <w:rPr>
                <w:color w:val="0070C0"/>
                <w:sz w:val="20"/>
                <w:szCs w:val="20"/>
                <w:lang w:val="kk-KZ"/>
              </w:rPr>
            </w:pPr>
            <w:r>
              <w:rPr>
                <w:sz w:val="20"/>
                <w:szCs w:val="20"/>
                <w:lang w:val="kk-KZ"/>
              </w:rPr>
              <w:t xml:space="preserve">Киімдерін реттілікпен өздігінен киіну. </w:t>
            </w:r>
          </w:p>
          <w:p w14:paraId="101D492B">
            <w:pPr>
              <w:ind w:left="20"/>
              <w:rPr>
                <w:sz w:val="20"/>
                <w:szCs w:val="20"/>
                <w:lang w:val="kk-KZ"/>
              </w:rPr>
            </w:pPr>
          </w:p>
          <w:p w14:paraId="7507D0C2">
            <w:pPr>
              <w:ind w:left="20"/>
              <w:jc w:val="both"/>
              <w:rPr>
                <w:sz w:val="20"/>
                <w:szCs w:val="20"/>
                <w:lang w:val="kk-KZ"/>
              </w:rPr>
            </w:pPr>
          </w:p>
        </w:tc>
        <w:tc>
          <w:tcPr>
            <w:tcW w:w="2551" w:type="dxa"/>
            <w:tcMar>
              <w:top w:w="15" w:type="dxa"/>
              <w:left w:w="15" w:type="dxa"/>
              <w:bottom w:w="15" w:type="dxa"/>
              <w:right w:w="15" w:type="dxa"/>
            </w:tcMar>
          </w:tcPr>
          <w:p w14:paraId="1038CCEF">
            <w:pPr>
              <w:rPr>
                <w:color w:val="0070C0"/>
                <w:sz w:val="20"/>
                <w:szCs w:val="20"/>
                <w:lang w:val="kk-KZ"/>
              </w:rPr>
            </w:pPr>
            <w:r>
              <w:rPr>
                <w:rStyle w:val="15"/>
                <w:rFonts w:eastAsiaTheme="majorEastAsia"/>
                <w:sz w:val="20"/>
                <w:szCs w:val="20"/>
                <w:lang w:val="kk-KZ"/>
              </w:rPr>
              <w:t xml:space="preserve">Төсектен тұрып, түйіршекті және  </w:t>
            </w:r>
            <w:r>
              <w:rPr>
                <w:sz w:val="20"/>
                <w:szCs w:val="20"/>
                <w:lang w:val="kk-KZ"/>
              </w:rPr>
              <w:t xml:space="preserve">Киімдерін реттілікпен өздігінен киіну. Түймелерін қадау, сырмаларын сыру, аяқ киімдерін дұрыс киюді үйрету. </w:t>
            </w:r>
            <w:r>
              <w:rPr>
                <w:color w:val="0070C0"/>
                <w:sz w:val="20"/>
                <w:szCs w:val="20"/>
                <w:lang w:val="kk-KZ"/>
              </w:rPr>
              <w:t>(</w:t>
            </w:r>
            <w:r>
              <w:rPr>
                <w:b/>
                <w:bCs/>
                <w:color w:val="0070C0"/>
                <w:sz w:val="20"/>
                <w:szCs w:val="20"/>
                <w:lang w:val="kk-KZ"/>
              </w:rPr>
              <w:t>өзіне-өзі қызмет ету дағдылары, ірі және ұсақ моториканы дамыту)</w:t>
            </w:r>
          </w:p>
          <w:p w14:paraId="4B3A7E0D">
            <w:pPr>
              <w:ind w:left="20"/>
              <w:jc w:val="both"/>
              <w:rPr>
                <w:sz w:val="20"/>
                <w:szCs w:val="20"/>
                <w:lang w:val="kk-KZ"/>
              </w:rPr>
            </w:pPr>
          </w:p>
        </w:tc>
        <w:tc>
          <w:tcPr>
            <w:tcW w:w="2268" w:type="dxa"/>
            <w:tcMar>
              <w:top w:w="15" w:type="dxa"/>
              <w:left w:w="15" w:type="dxa"/>
              <w:bottom w:w="15" w:type="dxa"/>
              <w:right w:w="15" w:type="dxa"/>
            </w:tcMar>
          </w:tcPr>
          <w:p w14:paraId="797B8AAA">
            <w:pPr>
              <w:rPr>
                <w:b/>
                <w:bCs/>
                <w:color w:val="0070C0"/>
                <w:sz w:val="20"/>
                <w:szCs w:val="20"/>
                <w:lang w:val="kk-KZ"/>
              </w:rPr>
            </w:pPr>
            <w:r>
              <w:rPr>
                <w:rStyle w:val="15"/>
                <w:rFonts w:eastAsiaTheme="majorEastAsia"/>
                <w:sz w:val="20"/>
                <w:szCs w:val="20"/>
                <w:lang w:val="kk-KZ"/>
              </w:rPr>
              <w:t xml:space="preserve">Төсектен тұрып, түйіршекті және  </w:t>
            </w:r>
          </w:p>
          <w:p w14:paraId="76A4888D">
            <w:pPr>
              <w:rPr>
                <w:color w:val="0070C0"/>
                <w:sz w:val="20"/>
                <w:szCs w:val="20"/>
                <w:lang w:val="kk-KZ"/>
              </w:rPr>
            </w:pPr>
            <w:r>
              <w:rPr>
                <w:sz w:val="20"/>
                <w:szCs w:val="20"/>
                <w:lang w:val="kk-KZ"/>
              </w:rPr>
              <w:t xml:space="preserve">Киімдерін реттілікпен өздігінен киіну. Түймелерін қадау, сырмаларын сыру, аяқ киімдерін дұрыс киюді үйрету. </w:t>
            </w:r>
            <w:r>
              <w:rPr>
                <w:color w:val="0070C0"/>
                <w:sz w:val="20"/>
                <w:szCs w:val="20"/>
                <w:lang w:val="kk-KZ"/>
              </w:rPr>
              <w:t>(</w:t>
            </w:r>
            <w:r>
              <w:rPr>
                <w:b/>
                <w:bCs/>
                <w:color w:val="0070C0"/>
                <w:sz w:val="20"/>
                <w:szCs w:val="20"/>
                <w:lang w:val="kk-KZ"/>
              </w:rPr>
              <w:t>өзіне-өзі қызмет ету дағдылары, ірі және ұсақ моториканы дамыту)</w:t>
            </w:r>
          </w:p>
          <w:p w14:paraId="4F4B6849">
            <w:pPr>
              <w:ind w:left="20"/>
              <w:rPr>
                <w:sz w:val="20"/>
                <w:szCs w:val="20"/>
                <w:lang w:val="kk-KZ"/>
              </w:rPr>
            </w:pPr>
          </w:p>
          <w:p w14:paraId="170DB32C">
            <w:pPr>
              <w:ind w:left="20"/>
              <w:jc w:val="both"/>
              <w:rPr>
                <w:sz w:val="20"/>
                <w:szCs w:val="20"/>
                <w:lang w:val="kk-KZ"/>
              </w:rPr>
            </w:pPr>
          </w:p>
        </w:tc>
        <w:tc>
          <w:tcPr>
            <w:tcW w:w="2552" w:type="dxa"/>
            <w:tcMar>
              <w:top w:w="15" w:type="dxa"/>
              <w:left w:w="15" w:type="dxa"/>
              <w:bottom w:w="15" w:type="dxa"/>
              <w:right w:w="15" w:type="dxa"/>
            </w:tcMar>
          </w:tcPr>
          <w:p w14:paraId="59841797">
            <w:pPr>
              <w:rPr>
                <w:color w:val="0070C0"/>
                <w:sz w:val="20"/>
                <w:szCs w:val="20"/>
                <w:lang w:val="kk-KZ"/>
              </w:rPr>
            </w:pPr>
            <w:r>
              <w:rPr>
                <w:rStyle w:val="15"/>
                <w:rFonts w:eastAsiaTheme="majorEastAsia"/>
                <w:sz w:val="20"/>
                <w:szCs w:val="20"/>
                <w:lang w:val="kk-KZ"/>
              </w:rPr>
              <w:t xml:space="preserve">Төсектен тұрып, түйіршекті және  </w:t>
            </w:r>
            <w:r>
              <w:rPr>
                <w:sz w:val="20"/>
                <w:szCs w:val="20"/>
                <w:lang w:val="kk-KZ"/>
              </w:rPr>
              <w:t xml:space="preserve">Киімдерін реттілікпен өздігінен киіну. Түймелерін қадау, сырмаларын сыру, аяқ киімдерін дұрыс киюді үйрету. </w:t>
            </w:r>
            <w:r>
              <w:rPr>
                <w:color w:val="0070C0"/>
                <w:sz w:val="20"/>
                <w:szCs w:val="20"/>
                <w:lang w:val="kk-KZ"/>
              </w:rPr>
              <w:t>(</w:t>
            </w:r>
            <w:r>
              <w:rPr>
                <w:b/>
                <w:bCs/>
                <w:color w:val="0070C0"/>
                <w:sz w:val="20"/>
                <w:szCs w:val="20"/>
                <w:lang w:val="kk-KZ"/>
              </w:rPr>
              <w:t>өзіне-өзі қызмет ету дағдылары, ірі және ұсақ моториканы дамыту)</w:t>
            </w:r>
          </w:p>
          <w:p w14:paraId="40190B62">
            <w:pPr>
              <w:ind w:left="20"/>
              <w:jc w:val="both"/>
              <w:rPr>
                <w:sz w:val="20"/>
                <w:szCs w:val="20"/>
                <w:lang w:val="kk-KZ"/>
              </w:rPr>
            </w:pPr>
          </w:p>
        </w:tc>
      </w:tr>
      <w:tr w14:paraId="4D6925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2DBF39E">
            <w:pPr>
              <w:ind w:left="20"/>
              <w:rPr>
                <w:b/>
                <w:bCs/>
                <w:sz w:val="20"/>
                <w:szCs w:val="20"/>
              </w:rPr>
            </w:pPr>
            <w:r>
              <w:rPr>
                <w:b/>
                <w:bCs/>
                <w:color w:val="000000"/>
                <w:sz w:val="20"/>
                <w:szCs w:val="20"/>
              </w:rPr>
              <w:t>Бесін ас</w:t>
            </w:r>
          </w:p>
        </w:tc>
        <w:tc>
          <w:tcPr>
            <w:tcW w:w="2552" w:type="dxa"/>
            <w:tcMar>
              <w:top w:w="15" w:type="dxa"/>
              <w:left w:w="15" w:type="dxa"/>
              <w:bottom w:w="15" w:type="dxa"/>
              <w:right w:w="15" w:type="dxa"/>
            </w:tcMar>
          </w:tcPr>
          <w:p w14:paraId="2646EE96">
            <w:pPr>
              <w:ind w:left="20"/>
              <w:rPr>
                <w:sz w:val="20"/>
                <w:szCs w:val="20"/>
              </w:rPr>
            </w:pPr>
            <w:r>
              <w:rPr>
                <w:color w:val="000000"/>
                <w:sz w:val="20"/>
                <w:szCs w:val="20"/>
                <w:lang w:val="kk-KZ"/>
              </w:rPr>
              <w:t xml:space="preserve">Ересектің бақылауымен бетін, қолдарын ластанған кезде және тамақтың алдында өз бетінше жуу.Өз орнын тауып отыру. </w:t>
            </w:r>
            <w:r>
              <w:rPr>
                <w:b/>
                <w:bCs/>
                <w:color w:val="0070C0"/>
                <w:sz w:val="20"/>
                <w:szCs w:val="20"/>
                <w:lang w:val="kk-KZ"/>
              </w:rPr>
              <w:t>(мәдени-гигиеналық дағдылар, өзіне-өзі қызмет ету)</w:t>
            </w:r>
            <w:r>
              <w:rPr>
                <w:kern w:val="2"/>
                <w:sz w:val="20"/>
                <w:szCs w:val="20"/>
                <w:lang w:val="kk-KZ" w:eastAsia="zh-TW"/>
              </w:rPr>
              <w:t xml:space="preserve"> </w:t>
            </w:r>
          </w:p>
        </w:tc>
        <w:tc>
          <w:tcPr>
            <w:tcW w:w="2268" w:type="dxa"/>
            <w:tcMar>
              <w:top w:w="15" w:type="dxa"/>
              <w:left w:w="15" w:type="dxa"/>
              <w:bottom w:w="15" w:type="dxa"/>
              <w:right w:w="15" w:type="dxa"/>
            </w:tcMar>
          </w:tcPr>
          <w:p w14:paraId="40073578">
            <w:pPr>
              <w:rPr>
                <w:color w:val="000000"/>
                <w:sz w:val="20"/>
                <w:szCs w:val="20"/>
                <w:lang w:val="kk-KZ"/>
              </w:rPr>
            </w:pPr>
            <w:r>
              <w:rPr>
                <w:color w:val="000000"/>
                <w:sz w:val="20"/>
                <w:szCs w:val="20"/>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w:t>
            </w:r>
            <w:r>
              <w:rPr>
                <w:color w:val="0070C0"/>
                <w:sz w:val="20"/>
                <w:szCs w:val="20"/>
                <w:lang w:val="kk-KZ"/>
              </w:rPr>
              <w:t xml:space="preserve">үйрету </w:t>
            </w:r>
            <w:r>
              <w:rPr>
                <w:b/>
                <w:bCs/>
                <w:color w:val="0070C0"/>
                <w:sz w:val="20"/>
                <w:szCs w:val="20"/>
                <w:lang w:val="kk-KZ"/>
              </w:rPr>
              <w:t>(мәдени-гигиеналық дағдылар, өзіне-өзі қызмет ету)</w:t>
            </w:r>
            <w:r>
              <w:rPr>
                <w:kern w:val="2"/>
                <w:sz w:val="20"/>
                <w:szCs w:val="20"/>
                <w:lang w:val="kk-KZ" w:eastAsia="zh-TW"/>
              </w:rPr>
              <w:t xml:space="preserve"> </w:t>
            </w:r>
          </w:p>
          <w:p w14:paraId="0A9CF53C">
            <w:pPr>
              <w:ind w:left="20"/>
              <w:rPr>
                <w:sz w:val="20"/>
                <w:szCs w:val="20"/>
                <w:lang w:val="kk-KZ"/>
              </w:rPr>
            </w:pPr>
          </w:p>
          <w:p w14:paraId="7D3CF0C1">
            <w:pPr>
              <w:ind w:left="20"/>
              <w:rPr>
                <w:sz w:val="20"/>
                <w:szCs w:val="20"/>
                <w:lang w:val="kk-KZ"/>
              </w:rPr>
            </w:pPr>
          </w:p>
        </w:tc>
        <w:tc>
          <w:tcPr>
            <w:tcW w:w="2551" w:type="dxa"/>
            <w:tcMar>
              <w:top w:w="15" w:type="dxa"/>
              <w:left w:w="15" w:type="dxa"/>
              <w:bottom w:w="15" w:type="dxa"/>
              <w:right w:w="15" w:type="dxa"/>
            </w:tcMar>
          </w:tcPr>
          <w:p w14:paraId="262E88E8">
            <w:pPr>
              <w:rPr>
                <w:color w:val="000000"/>
                <w:sz w:val="20"/>
                <w:szCs w:val="20"/>
                <w:lang w:val="kk-KZ"/>
              </w:rPr>
            </w:pPr>
            <w:r>
              <w:rPr>
                <w:color w:val="000000"/>
                <w:sz w:val="20"/>
                <w:szCs w:val="20"/>
                <w:lang w:val="kk-KZ"/>
              </w:rPr>
              <w:t xml:space="preserve">Өз орнын тауып отыру. Үстел басында қарапайым мінез-құлық дағдыларын қалыптастыруы </w:t>
            </w:r>
            <w:r>
              <w:rPr>
                <w:color w:val="0070C0"/>
                <w:sz w:val="20"/>
                <w:szCs w:val="20"/>
                <w:lang w:val="kk-KZ"/>
              </w:rPr>
              <w:t xml:space="preserve">үйрету </w:t>
            </w:r>
            <w:r>
              <w:rPr>
                <w:b/>
                <w:bCs/>
                <w:color w:val="0070C0"/>
                <w:sz w:val="20"/>
                <w:szCs w:val="20"/>
                <w:lang w:val="kk-KZ"/>
              </w:rPr>
              <w:t>(мәдени-гигиеналық дағдылар, өзіне-өзі қызмет ету)</w:t>
            </w:r>
            <w:r>
              <w:rPr>
                <w:kern w:val="2"/>
                <w:sz w:val="20"/>
                <w:szCs w:val="20"/>
                <w:lang w:val="kk-KZ" w:eastAsia="zh-TW"/>
              </w:rPr>
              <w:t xml:space="preserve"> </w:t>
            </w:r>
          </w:p>
          <w:p w14:paraId="2CC66F42">
            <w:pPr>
              <w:ind w:left="20"/>
              <w:rPr>
                <w:sz w:val="20"/>
                <w:szCs w:val="20"/>
                <w:lang w:val="kk-KZ"/>
              </w:rPr>
            </w:pPr>
          </w:p>
        </w:tc>
        <w:tc>
          <w:tcPr>
            <w:tcW w:w="2268" w:type="dxa"/>
            <w:tcMar>
              <w:top w:w="15" w:type="dxa"/>
              <w:left w:w="15" w:type="dxa"/>
              <w:bottom w:w="15" w:type="dxa"/>
              <w:right w:w="15" w:type="dxa"/>
            </w:tcMar>
          </w:tcPr>
          <w:p w14:paraId="74868561">
            <w:pPr>
              <w:ind w:left="20"/>
              <w:rPr>
                <w:sz w:val="20"/>
                <w:szCs w:val="20"/>
                <w:lang w:val="kk-KZ"/>
              </w:rPr>
            </w:pPr>
            <w:r>
              <w:rPr>
                <w:color w:val="000000"/>
                <w:sz w:val="20"/>
                <w:szCs w:val="2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рнын тауып отыру. </w:t>
            </w:r>
            <w:r>
              <w:rPr>
                <w:color w:val="0070C0"/>
                <w:sz w:val="20"/>
                <w:szCs w:val="20"/>
                <w:lang w:val="kk-KZ"/>
              </w:rPr>
              <w:t xml:space="preserve">үйрету </w:t>
            </w:r>
            <w:r>
              <w:rPr>
                <w:b/>
                <w:bCs/>
                <w:color w:val="0070C0"/>
                <w:sz w:val="20"/>
                <w:szCs w:val="20"/>
                <w:lang w:val="kk-KZ"/>
              </w:rPr>
              <w:t>(мәдени-гигиеналық дағдылар, өзіне-өзі қызмет ету)</w:t>
            </w:r>
            <w:r>
              <w:rPr>
                <w:kern w:val="2"/>
                <w:sz w:val="20"/>
                <w:szCs w:val="20"/>
                <w:lang w:val="kk-KZ" w:eastAsia="zh-TW"/>
              </w:rPr>
              <w:t xml:space="preserve"> </w:t>
            </w:r>
          </w:p>
        </w:tc>
        <w:tc>
          <w:tcPr>
            <w:tcW w:w="2552" w:type="dxa"/>
            <w:tcMar>
              <w:top w:w="15" w:type="dxa"/>
              <w:left w:w="15" w:type="dxa"/>
              <w:bottom w:w="15" w:type="dxa"/>
              <w:right w:w="15" w:type="dxa"/>
            </w:tcMar>
          </w:tcPr>
          <w:p w14:paraId="60884701">
            <w:pPr>
              <w:rPr>
                <w:color w:val="000000"/>
                <w:sz w:val="20"/>
                <w:szCs w:val="20"/>
                <w:lang w:val="kk-KZ"/>
              </w:rPr>
            </w:pPr>
            <w:r>
              <w:rPr>
                <w:color w:val="000000"/>
                <w:sz w:val="20"/>
                <w:szCs w:val="20"/>
                <w:lang w:val="kk-KZ"/>
              </w:rPr>
              <w:t xml:space="preserve">ересектің көмегімен өзін ретке келтіруін қалыптастыру. Тамақтанып болғаннан кейін алғыс айтуды </w:t>
            </w:r>
            <w:r>
              <w:rPr>
                <w:color w:val="0070C0"/>
                <w:sz w:val="20"/>
                <w:szCs w:val="20"/>
                <w:lang w:val="kk-KZ"/>
              </w:rPr>
              <w:t xml:space="preserve">үйрету </w:t>
            </w:r>
            <w:r>
              <w:rPr>
                <w:b/>
                <w:bCs/>
                <w:color w:val="0070C0"/>
                <w:sz w:val="20"/>
                <w:szCs w:val="20"/>
                <w:lang w:val="kk-KZ"/>
              </w:rPr>
              <w:t>(мәдени-гигиеналық дағдылар, өзіне-өзі қызмет ету)</w:t>
            </w:r>
            <w:r>
              <w:rPr>
                <w:kern w:val="2"/>
                <w:sz w:val="20"/>
                <w:szCs w:val="20"/>
                <w:lang w:val="kk-KZ" w:eastAsia="zh-TW"/>
              </w:rPr>
              <w:t xml:space="preserve"> </w:t>
            </w:r>
          </w:p>
          <w:p w14:paraId="1FC9B99E">
            <w:pPr>
              <w:ind w:left="20"/>
              <w:rPr>
                <w:sz w:val="20"/>
                <w:szCs w:val="20"/>
                <w:lang w:val="kk-KZ"/>
              </w:rPr>
            </w:pPr>
          </w:p>
          <w:p w14:paraId="7E5E2343">
            <w:pPr>
              <w:ind w:left="20"/>
              <w:rPr>
                <w:sz w:val="20"/>
                <w:szCs w:val="20"/>
                <w:lang w:val="kk-KZ"/>
              </w:rPr>
            </w:pPr>
          </w:p>
        </w:tc>
      </w:tr>
      <w:tr w14:paraId="620FDD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381415A">
            <w:pPr>
              <w:ind w:left="20"/>
              <w:rPr>
                <w:b/>
                <w:bCs/>
                <w:sz w:val="20"/>
                <w:szCs w:val="20"/>
                <w:lang w:val="kk-KZ"/>
              </w:rPr>
            </w:pPr>
            <w:r>
              <w:rPr>
                <w:b/>
                <w:bCs/>
                <w:color w:val="000000"/>
                <w:sz w:val="20"/>
                <w:szCs w:val="2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14:paraId="3D873E9D">
            <w:pPr>
              <w:pStyle w:val="29"/>
              <w:rPr>
                <w:sz w:val="20"/>
                <w:szCs w:val="20"/>
                <w:lang w:val="kk-KZ"/>
              </w:rPr>
            </w:pPr>
          </w:p>
        </w:tc>
        <w:tc>
          <w:tcPr>
            <w:tcW w:w="2268" w:type="dxa"/>
            <w:tcMar>
              <w:top w:w="15" w:type="dxa"/>
              <w:left w:w="15" w:type="dxa"/>
              <w:bottom w:w="15" w:type="dxa"/>
              <w:right w:w="15" w:type="dxa"/>
            </w:tcMar>
          </w:tcPr>
          <w:p w14:paraId="40E8C611">
            <w:pPr>
              <w:pStyle w:val="29"/>
              <w:rPr>
                <w:sz w:val="20"/>
                <w:szCs w:val="20"/>
                <w:lang w:val="kk-KZ"/>
              </w:rPr>
            </w:pPr>
          </w:p>
        </w:tc>
        <w:tc>
          <w:tcPr>
            <w:tcW w:w="2551" w:type="dxa"/>
            <w:tcMar>
              <w:top w:w="15" w:type="dxa"/>
              <w:left w:w="15" w:type="dxa"/>
              <w:bottom w:w="15" w:type="dxa"/>
              <w:right w:w="15" w:type="dxa"/>
            </w:tcMar>
          </w:tcPr>
          <w:p w14:paraId="200880E8">
            <w:pPr>
              <w:pStyle w:val="29"/>
              <w:rPr>
                <w:b/>
                <w:bCs/>
                <w:sz w:val="20"/>
                <w:szCs w:val="20"/>
                <w:lang w:val="kk-KZ"/>
              </w:rPr>
            </w:pPr>
          </w:p>
        </w:tc>
        <w:tc>
          <w:tcPr>
            <w:tcW w:w="2268" w:type="dxa"/>
            <w:tcMar>
              <w:top w:w="15" w:type="dxa"/>
              <w:left w:w="15" w:type="dxa"/>
              <w:bottom w:w="15" w:type="dxa"/>
              <w:right w:w="15" w:type="dxa"/>
            </w:tcMar>
          </w:tcPr>
          <w:p w14:paraId="5CE8690B">
            <w:pPr>
              <w:rPr>
                <w:sz w:val="20"/>
                <w:szCs w:val="20"/>
                <w:lang w:val="kk-KZ"/>
              </w:rPr>
            </w:pPr>
          </w:p>
        </w:tc>
        <w:tc>
          <w:tcPr>
            <w:tcW w:w="2552" w:type="dxa"/>
            <w:tcMar>
              <w:top w:w="15" w:type="dxa"/>
              <w:left w:w="15" w:type="dxa"/>
              <w:bottom w:w="15" w:type="dxa"/>
              <w:right w:w="15" w:type="dxa"/>
            </w:tcMar>
          </w:tcPr>
          <w:p w14:paraId="124EAFAC">
            <w:pPr>
              <w:pStyle w:val="29"/>
              <w:rPr>
                <w:b/>
                <w:bCs/>
                <w:sz w:val="20"/>
                <w:szCs w:val="20"/>
                <w:lang w:val="kk-KZ"/>
              </w:rPr>
            </w:pPr>
            <w:r>
              <w:rPr>
                <w:b/>
                <w:bCs/>
                <w:sz w:val="20"/>
                <w:szCs w:val="20"/>
                <w:lang w:val="kk-KZ"/>
              </w:rPr>
              <w:t xml:space="preserve"> Тақырыбы: «Оқуға құштар балақай»</w:t>
            </w:r>
          </w:p>
          <w:p w14:paraId="2F5FB4B9">
            <w:pPr>
              <w:pStyle w:val="29"/>
              <w:rPr>
                <w:b/>
                <w:bCs/>
                <w:sz w:val="20"/>
                <w:szCs w:val="20"/>
                <w:lang w:val="kk-KZ"/>
              </w:rPr>
            </w:pPr>
            <w:r>
              <w:rPr>
                <w:b/>
                <w:bCs/>
                <w:sz w:val="20"/>
                <w:szCs w:val="20"/>
                <w:lang w:val="kk-KZ"/>
              </w:rPr>
              <w:t>Міндеті:</w:t>
            </w:r>
          </w:p>
          <w:p w14:paraId="4A846F30">
            <w:pPr>
              <w:pStyle w:val="29"/>
              <w:rPr>
                <w:b/>
                <w:bCs/>
                <w:sz w:val="20"/>
                <w:szCs w:val="20"/>
                <w:lang w:val="kk-KZ"/>
              </w:rPr>
            </w:pPr>
            <w:r>
              <w:rPr>
                <w:sz w:val="20"/>
                <w:szCs w:val="20"/>
                <w:lang w:val="kk-KZ"/>
              </w:rPr>
              <w:t>Топтағы жылжымалы кітапхананы аралап, QR кодымен, оның ертегілерді  және тыңдау үшін қолданылуымен таныстыру. Қалаған ертегіні</w:t>
            </w:r>
          </w:p>
        </w:tc>
      </w:tr>
      <w:tr w14:paraId="013B2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B277069">
            <w:pPr>
              <w:ind w:left="20"/>
              <w:rPr>
                <w:b/>
                <w:bCs/>
                <w:sz w:val="20"/>
                <w:szCs w:val="20"/>
              </w:rPr>
            </w:pPr>
            <w:r>
              <w:rPr>
                <w:b/>
                <w:bCs/>
                <w:color w:val="000000"/>
                <w:sz w:val="20"/>
                <w:szCs w:val="20"/>
              </w:rPr>
              <w:t>Балалармен жеке жұмыс</w:t>
            </w:r>
          </w:p>
        </w:tc>
        <w:tc>
          <w:tcPr>
            <w:tcW w:w="2552" w:type="dxa"/>
            <w:tcMar>
              <w:top w:w="15" w:type="dxa"/>
              <w:left w:w="15" w:type="dxa"/>
              <w:bottom w:w="15" w:type="dxa"/>
              <w:right w:w="15" w:type="dxa"/>
            </w:tcMar>
          </w:tcPr>
          <w:p w14:paraId="71186C01">
            <w:pPr>
              <w:pStyle w:val="29"/>
              <w:rPr>
                <w:sz w:val="20"/>
                <w:szCs w:val="20"/>
                <w:lang w:val="kk-KZ"/>
              </w:rPr>
            </w:pPr>
            <w:r>
              <w:rPr>
                <w:sz w:val="20"/>
                <w:szCs w:val="20"/>
                <w:lang w:val="kk-KZ"/>
              </w:rPr>
              <w:t>Нұрымға  алақанға салып тік және дөңгелетіп есе үйрету;</w:t>
            </w:r>
          </w:p>
          <w:p w14:paraId="1D12DDE0">
            <w:pPr>
              <w:pStyle w:val="25"/>
              <w:rPr>
                <w:sz w:val="20"/>
                <w:szCs w:val="20"/>
              </w:rPr>
            </w:pPr>
            <w:r>
              <w:rPr>
                <w:rFonts w:eastAsia="Calibri"/>
                <w:sz w:val="20"/>
                <w:szCs w:val="20"/>
              </w:rPr>
              <w:t>-ересектер дайындаған түрлі пішінді қағаз бетіне заттарды орналастыруға үйрету</w:t>
            </w:r>
          </w:p>
        </w:tc>
        <w:tc>
          <w:tcPr>
            <w:tcW w:w="2268" w:type="dxa"/>
            <w:tcMar>
              <w:top w:w="15" w:type="dxa"/>
              <w:left w:w="15" w:type="dxa"/>
              <w:bottom w:w="15" w:type="dxa"/>
              <w:right w:w="15" w:type="dxa"/>
            </w:tcMar>
          </w:tcPr>
          <w:p w14:paraId="25E5D95C">
            <w:pPr>
              <w:pStyle w:val="25"/>
              <w:rPr>
                <w:sz w:val="20"/>
                <w:szCs w:val="20"/>
              </w:rPr>
            </w:pPr>
            <w:r>
              <w:rPr>
                <w:sz w:val="20"/>
                <w:szCs w:val="20"/>
              </w:rPr>
              <w:t xml:space="preserve">Мақзұмға </w:t>
            </w:r>
            <w:r>
              <w:rPr>
                <w:rFonts w:eastAsia="Calibri"/>
                <w:sz w:val="20"/>
                <w:szCs w:val="20"/>
              </w:rPr>
              <w:t xml:space="preserve"> балаларға арналған музыкалық аспаптарды ажыратқызу және үйрету</w:t>
            </w:r>
          </w:p>
        </w:tc>
        <w:tc>
          <w:tcPr>
            <w:tcW w:w="2551" w:type="dxa"/>
            <w:tcMar>
              <w:top w:w="15" w:type="dxa"/>
              <w:left w:w="15" w:type="dxa"/>
              <w:bottom w:w="15" w:type="dxa"/>
              <w:right w:w="15" w:type="dxa"/>
            </w:tcMar>
          </w:tcPr>
          <w:p w14:paraId="2407BC75">
            <w:pPr>
              <w:pStyle w:val="25"/>
              <w:rPr>
                <w:sz w:val="20"/>
                <w:szCs w:val="20"/>
              </w:rPr>
            </w:pPr>
            <w:r>
              <w:rPr>
                <w:sz w:val="20"/>
                <w:szCs w:val="20"/>
              </w:rPr>
              <w:t xml:space="preserve">Әлиге  </w:t>
            </w:r>
            <w:r>
              <w:rPr>
                <w:rFonts w:eastAsia="Calibri"/>
                <w:sz w:val="20"/>
                <w:szCs w:val="20"/>
              </w:rPr>
              <w:t>қазақ оюының бөліктері туралы ұғымдарға ие</w:t>
            </w:r>
          </w:p>
        </w:tc>
        <w:tc>
          <w:tcPr>
            <w:tcW w:w="2268" w:type="dxa"/>
            <w:tcMar>
              <w:top w:w="15" w:type="dxa"/>
              <w:left w:w="15" w:type="dxa"/>
              <w:bottom w:w="15" w:type="dxa"/>
              <w:right w:w="15" w:type="dxa"/>
            </w:tcMar>
          </w:tcPr>
          <w:p w14:paraId="711736C0">
            <w:pPr>
              <w:rPr>
                <w:sz w:val="20"/>
                <w:szCs w:val="20"/>
                <w:lang w:val="kk-KZ"/>
              </w:rPr>
            </w:pPr>
            <w:r>
              <w:rPr>
                <w:sz w:val="20"/>
                <w:szCs w:val="20"/>
                <w:lang w:val="kk-KZ"/>
              </w:rPr>
              <w:t xml:space="preserve">Аялаға </w:t>
            </w:r>
            <w:r>
              <w:rPr>
                <w:rFonts w:eastAsia="Calibri"/>
                <w:sz w:val="20"/>
                <w:szCs w:val="20"/>
                <w:lang w:val="kk-KZ"/>
              </w:rPr>
              <w:t xml:space="preserve"> адамның пішінін (дене бөліктерін: бас, кеуде, қолдары, аяқтары) мүсіндеп үйрету</w:t>
            </w:r>
          </w:p>
        </w:tc>
        <w:tc>
          <w:tcPr>
            <w:tcW w:w="2552" w:type="dxa"/>
            <w:tcMar>
              <w:top w:w="15" w:type="dxa"/>
              <w:left w:w="15" w:type="dxa"/>
              <w:bottom w:w="15" w:type="dxa"/>
              <w:right w:w="15" w:type="dxa"/>
            </w:tcMar>
          </w:tcPr>
          <w:p w14:paraId="7BB4B3BD">
            <w:pPr>
              <w:pStyle w:val="29"/>
              <w:rPr>
                <w:sz w:val="20"/>
                <w:szCs w:val="20"/>
                <w:lang w:val="kk-KZ"/>
              </w:rPr>
            </w:pPr>
            <w:r>
              <w:rPr>
                <w:sz w:val="20"/>
                <w:szCs w:val="20"/>
                <w:lang w:val="kk-KZ"/>
              </w:rPr>
              <w:t>Айымға дөңгелек пішіндерді қиып үйрету;</w:t>
            </w:r>
          </w:p>
          <w:p w14:paraId="1418370D">
            <w:pPr>
              <w:rPr>
                <w:color w:val="000000"/>
                <w:sz w:val="20"/>
                <w:szCs w:val="20"/>
                <w:lang w:val="kk-KZ"/>
              </w:rPr>
            </w:pPr>
            <w:r>
              <w:rPr>
                <w:rFonts w:eastAsia="Calibri"/>
                <w:sz w:val="20"/>
                <w:szCs w:val="20"/>
                <w:lang w:val="kk-KZ"/>
              </w:rPr>
              <w:t>-музыканың ырғағын дәл бергізіп үйрету</w:t>
            </w:r>
          </w:p>
        </w:tc>
      </w:tr>
      <w:tr w14:paraId="7717FC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FEE7B29">
            <w:pPr>
              <w:ind w:left="20"/>
              <w:rPr>
                <w:b/>
                <w:bCs/>
                <w:sz w:val="20"/>
                <w:szCs w:val="20"/>
                <w:lang w:val="kk-KZ"/>
              </w:rPr>
            </w:pPr>
            <w:r>
              <w:rPr>
                <w:b/>
                <w:bCs/>
                <w:color w:val="000000"/>
                <w:sz w:val="20"/>
                <w:szCs w:val="20"/>
                <w:lang w:val="kk-KZ"/>
              </w:rPr>
              <w:t>Серуенге дайындық</w:t>
            </w:r>
          </w:p>
        </w:tc>
        <w:tc>
          <w:tcPr>
            <w:tcW w:w="2552" w:type="dxa"/>
            <w:tcMar>
              <w:top w:w="15" w:type="dxa"/>
              <w:left w:w="15" w:type="dxa"/>
              <w:bottom w:w="15" w:type="dxa"/>
              <w:right w:w="15" w:type="dxa"/>
            </w:tcMar>
          </w:tcPr>
          <w:p w14:paraId="2EE25D29">
            <w:pPr>
              <w:pStyle w:val="25"/>
              <w:rPr>
                <w:sz w:val="20"/>
                <w:szCs w:val="20"/>
              </w:rPr>
            </w:pPr>
            <w:r>
              <w:rPr>
                <w:sz w:val="20"/>
                <w:szCs w:val="20"/>
              </w:rPr>
              <w:t xml:space="preserve">Киініп-шешіну кезінде киімдерін белгілі тәртіппен киюге және шешуге жаттықтыру. Киіміндегі </w:t>
            </w:r>
          </w:p>
          <w:p w14:paraId="63682D48">
            <w:pPr>
              <w:ind w:left="20"/>
              <w:rPr>
                <w:sz w:val="20"/>
                <w:szCs w:val="20"/>
                <w:lang w:val="kk-KZ"/>
              </w:rPr>
            </w:pPr>
            <w:r>
              <w:rPr>
                <w:sz w:val="20"/>
                <w:szCs w:val="20"/>
                <w:lang w:val="kk-KZ"/>
              </w:rPr>
              <w:t xml:space="preserve">Қатармен жұптасып жүруді, қатарды бұзбауды  үйрету. Таза ауада қандай ойындар ойнайтынын балалармен жоспарлау. </w:t>
            </w:r>
            <w:r>
              <w:rPr>
                <w:color w:val="0070C0"/>
                <w:sz w:val="20"/>
                <w:szCs w:val="20"/>
                <w:lang w:val="kk-KZ"/>
              </w:rPr>
              <w:t>(</w:t>
            </w:r>
            <w:r>
              <w:rPr>
                <w:b/>
                <w:bCs/>
                <w:color w:val="0070C0"/>
                <w:sz w:val="20"/>
                <w:szCs w:val="20"/>
                <w:lang w:val="kk-KZ"/>
              </w:rPr>
              <w:t>сөйлеуді дамыту, өзіне-өзі қызмет ету дағдылары, ірі және ұсақ моториканы дамыту)</w:t>
            </w:r>
            <w:r>
              <w:rPr>
                <w:color w:val="0070C0"/>
                <w:sz w:val="20"/>
                <w:szCs w:val="20"/>
                <w:lang w:val="kk-KZ"/>
              </w:rPr>
              <w:t>.</w:t>
            </w:r>
          </w:p>
          <w:p w14:paraId="388ADC5A">
            <w:pPr>
              <w:ind w:left="20"/>
              <w:jc w:val="both"/>
              <w:rPr>
                <w:sz w:val="20"/>
                <w:szCs w:val="20"/>
                <w:lang w:val="kk-KZ"/>
              </w:rPr>
            </w:pPr>
          </w:p>
        </w:tc>
        <w:tc>
          <w:tcPr>
            <w:tcW w:w="2268" w:type="dxa"/>
            <w:tcMar>
              <w:top w:w="15" w:type="dxa"/>
              <w:left w:w="15" w:type="dxa"/>
              <w:bottom w:w="15" w:type="dxa"/>
              <w:right w:w="15" w:type="dxa"/>
            </w:tcMar>
          </w:tcPr>
          <w:p w14:paraId="7F2428A3">
            <w:pPr>
              <w:ind w:left="20"/>
              <w:rPr>
                <w:sz w:val="20"/>
                <w:szCs w:val="20"/>
                <w:lang w:val="kk-KZ"/>
              </w:rPr>
            </w:pPr>
            <w:r>
              <w:rPr>
                <w:sz w:val="20"/>
                <w:szCs w:val="20"/>
                <w:lang w:val="kk-KZ"/>
              </w:rPr>
              <w:t xml:space="preserve">Қатармен жұптасып жүруді, қатарды бұзбауды  үйрету. Таза ауада қандай ойындар ойнайтынын балалармен жоспарлау. </w:t>
            </w:r>
            <w:r>
              <w:rPr>
                <w:color w:val="0070C0"/>
                <w:sz w:val="20"/>
                <w:szCs w:val="20"/>
                <w:lang w:val="kk-KZ"/>
              </w:rPr>
              <w:t>(</w:t>
            </w:r>
            <w:r>
              <w:rPr>
                <w:b/>
                <w:bCs/>
                <w:color w:val="0070C0"/>
                <w:sz w:val="20"/>
                <w:szCs w:val="20"/>
                <w:lang w:val="kk-KZ"/>
              </w:rPr>
              <w:t>сөйлеуді дамыту, өзіне-өзі қызмет ету дағдылары, ірі және ұсақ моториканы дамыту)</w:t>
            </w:r>
            <w:r>
              <w:rPr>
                <w:color w:val="0070C0"/>
                <w:sz w:val="20"/>
                <w:szCs w:val="20"/>
                <w:lang w:val="kk-KZ"/>
              </w:rPr>
              <w:t>.</w:t>
            </w:r>
          </w:p>
          <w:p w14:paraId="787DBF06">
            <w:pPr>
              <w:ind w:left="20"/>
              <w:jc w:val="both"/>
              <w:rPr>
                <w:sz w:val="20"/>
                <w:szCs w:val="20"/>
                <w:lang w:val="kk-KZ"/>
              </w:rPr>
            </w:pPr>
          </w:p>
        </w:tc>
        <w:tc>
          <w:tcPr>
            <w:tcW w:w="2551" w:type="dxa"/>
            <w:tcMar>
              <w:top w:w="15" w:type="dxa"/>
              <w:left w:w="15" w:type="dxa"/>
              <w:bottom w:w="15" w:type="dxa"/>
              <w:right w:w="15" w:type="dxa"/>
            </w:tcMar>
          </w:tcPr>
          <w:p w14:paraId="2FA4069F">
            <w:pPr>
              <w:pStyle w:val="25"/>
              <w:rPr>
                <w:sz w:val="20"/>
                <w:szCs w:val="20"/>
              </w:rPr>
            </w:pPr>
            <w:r>
              <w:rPr>
                <w:sz w:val="20"/>
                <w:szCs w:val="20"/>
              </w:rPr>
              <w:t>Киініп-шешіну Киіміндегі ұқыпсыздықты байқап, оны өз бетінше немесе ересектердің көмегімен жоюға, қол орамалды пайдалануға үйретуді жалғастыру.</w:t>
            </w:r>
          </w:p>
          <w:p w14:paraId="32E07C27">
            <w:pPr>
              <w:ind w:left="20"/>
              <w:rPr>
                <w:sz w:val="20"/>
                <w:szCs w:val="20"/>
                <w:lang w:val="kk-KZ"/>
              </w:rPr>
            </w:pPr>
            <w:r>
              <w:rPr>
                <w:sz w:val="20"/>
                <w:szCs w:val="20"/>
                <w:lang w:val="kk-KZ"/>
              </w:rPr>
              <w:t xml:space="preserve"> </w:t>
            </w:r>
            <w:r>
              <w:rPr>
                <w:color w:val="0070C0"/>
                <w:sz w:val="20"/>
                <w:szCs w:val="20"/>
                <w:lang w:val="kk-KZ"/>
              </w:rPr>
              <w:t>(</w:t>
            </w:r>
            <w:r>
              <w:rPr>
                <w:b/>
                <w:bCs/>
                <w:color w:val="0070C0"/>
                <w:sz w:val="20"/>
                <w:szCs w:val="20"/>
                <w:lang w:val="kk-KZ"/>
              </w:rPr>
              <w:t>сөйлеуді дамыту, өзіне-өзі қызмет ету дағдылары, ірі және ұсақ моториканы дамыту)</w:t>
            </w:r>
            <w:r>
              <w:rPr>
                <w:color w:val="0070C0"/>
                <w:sz w:val="20"/>
                <w:szCs w:val="20"/>
                <w:lang w:val="kk-KZ"/>
              </w:rPr>
              <w:t>.</w:t>
            </w:r>
          </w:p>
          <w:p w14:paraId="2585389A">
            <w:pPr>
              <w:ind w:left="20"/>
              <w:jc w:val="both"/>
              <w:rPr>
                <w:sz w:val="20"/>
                <w:szCs w:val="20"/>
                <w:lang w:val="kk-KZ"/>
              </w:rPr>
            </w:pPr>
          </w:p>
        </w:tc>
        <w:tc>
          <w:tcPr>
            <w:tcW w:w="2268" w:type="dxa"/>
            <w:tcMar>
              <w:top w:w="15" w:type="dxa"/>
              <w:left w:w="15" w:type="dxa"/>
              <w:bottom w:w="15" w:type="dxa"/>
              <w:right w:w="15" w:type="dxa"/>
            </w:tcMar>
          </w:tcPr>
          <w:p w14:paraId="2B1F07E1">
            <w:pPr>
              <w:pStyle w:val="25"/>
              <w:rPr>
                <w:sz w:val="20"/>
                <w:szCs w:val="20"/>
              </w:rPr>
            </w:pPr>
            <w:r>
              <w:rPr>
                <w:sz w:val="20"/>
                <w:szCs w:val="20"/>
              </w:rPr>
              <w:t xml:space="preserve">Қатармен жұптасып жүруді, қатарды бұзбауды  үйрету. Таза ауада қандай ойындар ойнайтынын балалармен жоспарлау. </w:t>
            </w:r>
            <w:r>
              <w:rPr>
                <w:color w:val="0070C0"/>
                <w:sz w:val="20"/>
                <w:szCs w:val="20"/>
              </w:rPr>
              <w:t>(</w:t>
            </w:r>
            <w:r>
              <w:rPr>
                <w:b/>
                <w:bCs/>
                <w:color w:val="0070C0"/>
                <w:sz w:val="20"/>
                <w:szCs w:val="20"/>
              </w:rPr>
              <w:t>сөйлеуді дамыту, өзіне-өзі қызмет ету дағдылары, ірі және ұсақ моториканы дамыту)</w:t>
            </w:r>
            <w:r>
              <w:rPr>
                <w:color w:val="0070C0"/>
                <w:sz w:val="20"/>
                <w:szCs w:val="20"/>
              </w:rPr>
              <w:t>.</w:t>
            </w:r>
          </w:p>
          <w:p w14:paraId="5B69CDB1">
            <w:pPr>
              <w:ind w:left="20"/>
              <w:jc w:val="both"/>
              <w:rPr>
                <w:sz w:val="20"/>
                <w:szCs w:val="20"/>
                <w:lang w:val="kk-KZ"/>
              </w:rPr>
            </w:pPr>
          </w:p>
        </w:tc>
        <w:tc>
          <w:tcPr>
            <w:tcW w:w="2552" w:type="dxa"/>
            <w:tcMar>
              <w:top w:w="15" w:type="dxa"/>
              <w:left w:w="15" w:type="dxa"/>
              <w:bottom w:w="15" w:type="dxa"/>
              <w:right w:w="15" w:type="dxa"/>
            </w:tcMar>
          </w:tcPr>
          <w:p w14:paraId="0B2F4608">
            <w:pPr>
              <w:pStyle w:val="25"/>
              <w:rPr>
                <w:sz w:val="20"/>
                <w:szCs w:val="20"/>
              </w:rPr>
            </w:pPr>
            <w:r>
              <w:rPr>
                <w:sz w:val="20"/>
                <w:szCs w:val="20"/>
              </w:rPr>
              <w:t xml:space="preserve">Киініп-шешіну кезінде киімдерін белгілі тәртіппен киюге және шешуге жаттықтыру. </w:t>
            </w:r>
          </w:p>
          <w:p w14:paraId="69CB1B2C">
            <w:pPr>
              <w:ind w:left="20"/>
              <w:rPr>
                <w:sz w:val="20"/>
                <w:szCs w:val="20"/>
                <w:lang w:val="kk-KZ"/>
              </w:rPr>
            </w:pPr>
            <w:r>
              <w:rPr>
                <w:sz w:val="20"/>
                <w:szCs w:val="20"/>
                <w:lang w:val="kk-KZ"/>
              </w:rPr>
              <w:t xml:space="preserve">Қатармен жұптасып жүруді, қатарды бұзбауды  үйрету. Таза ауада қандай ойындар ойнайтынын балалармен жоспарлау. </w:t>
            </w:r>
            <w:r>
              <w:rPr>
                <w:color w:val="0070C0"/>
                <w:sz w:val="20"/>
                <w:szCs w:val="20"/>
                <w:lang w:val="kk-KZ"/>
              </w:rPr>
              <w:t>(</w:t>
            </w:r>
            <w:r>
              <w:rPr>
                <w:b/>
                <w:bCs/>
                <w:color w:val="0070C0"/>
                <w:sz w:val="20"/>
                <w:szCs w:val="20"/>
                <w:lang w:val="kk-KZ"/>
              </w:rPr>
              <w:t>сөйлеуді дамыту, өзіне-өзі қызмет ету дағдылары, ірі және ұсақ моториканы дамыту)</w:t>
            </w:r>
            <w:r>
              <w:rPr>
                <w:color w:val="0070C0"/>
                <w:sz w:val="20"/>
                <w:szCs w:val="20"/>
                <w:lang w:val="kk-KZ"/>
              </w:rPr>
              <w:t>.</w:t>
            </w:r>
          </w:p>
          <w:p w14:paraId="20D49E8A">
            <w:pPr>
              <w:ind w:left="20"/>
              <w:jc w:val="both"/>
              <w:rPr>
                <w:sz w:val="20"/>
                <w:szCs w:val="20"/>
                <w:lang w:val="kk-KZ"/>
              </w:rPr>
            </w:pPr>
          </w:p>
        </w:tc>
      </w:tr>
      <w:tr w14:paraId="1DBA39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EDD8E4C">
            <w:pPr>
              <w:ind w:left="20"/>
              <w:rPr>
                <w:b/>
                <w:bCs/>
                <w:sz w:val="20"/>
                <w:szCs w:val="20"/>
                <w:lang w:val="kk-KZ"/>
              </w:rPr>
            </w:pPr>
            <w:r>
              <w:rPr>
                <w:b/>
                <w:bCs/>
                <w:color w:val="000000"/>
                <w:sz w:val="20"/>
                <w:szCs w:val="20"/>
              </w:rPr>
              <w:t>Серуен</w:t>
            </w:r>
          </w:p>
        </w:tc>
        <w:tc>
          <w:tcPr>
            <w:tcW w:w="2552" w:type="dxa"/>
            <w:tcMar>
              <w:top w:w="15" w:type="dxa"/>
              <w:left w:w="15" w:type="dxa"/>
              <w:bottom w:w="15" w:type="dxa"/>
              <w:right w:w="15" w:type="dxa"/>
            </w:tcMar>
          </w:tcPr>
          <w:p w14:paraId="59527F21">
            <w:pPr>
              <w:rPr>
                <w:sz w:val="20"/>
                <w:szCs w:val="20"/>
                <w:lang w:val="kk-KZ"/>
              </w:rPr>
            </w:pPr>
            <w:r>
              <w:rPr>
                <w:sz w:val="20"/>
                <w:szCs w:val="20"/>
                <w:lang w:val="kk-KZ"/>
              </w:rPr>
              <w:t>.</w:t>
            </w:r>
            <w:r>
              <w:rPr>
                <w:b/>
                <w:bCs/>
                <w:sz w:val="20"/>
                <w:szCs w:val="20"/>
                <w:lang w:val="kk-KZ"/>
              </w:rPr>
              <w:t>Еркін ойындар</w:t>
            </w:r>
          </w:p>
          <w:p w14:paraId="15AC87AC">
            <w:pPr>
              <w:pStyle w:val="25"/>
              <w:rPr>
                <w:b/>
                <w:bCs/>
                <w:sz w:val="20"/>
                <w:szCs w:val="20"/>
              </w:rPr>
            </w:pPr>
            <w:r>
              <w:rPr>
                <w:sz w:val="20"/>
                <w:szCs w:val="20"/>
              </w:rPr>
              <w:t>Қимылды</w:t>
            </w:r>
            <w:r>
              <w:rPr>
                <w:spacing w:val="1"/>
                <w:sz w:val="20"/>
                <w:szCs w:val="20"/>
              </w:rPr>
              <w:t xml:space="preserve"> </w:t>
            </w:r>
            <w:r>
              <w:rPr>
                <w:sz w:val="20"/>
                <w:szCs w:val="20"/>
              </w:rPr>
              <w:t>ойындарға</w:t>
            </w:r>
            <w:r>
              <w:rPr>
                <w:spacing w:val="1"/>
                <w:sz w:val="20"/>
                <w:szCs w:val="20"/>
              </w:rPr>
              <w:t xml:space="preserve"> </w:t>
            </w:r>
            <w:r>
              <w:rPr>
                <w:sz w:val="20"/>
                <w:szCs w:val="20"/>
              </w:rPr>
              <w:t>қызығушылықты</w:t>
            </w:r>
            <w:r>
              <w:rPr>
                <w:spacing w:val="1"/>
                <w:sz w:val="20"/>
                <w:szCs w:val="20"/>
              </w:rPr>
              <w:t xml:space="preserve"> </w:t>
            </w:r>
            <w:r>
              <w:rPr>
                <w:sz w:val="20"/>
                <w:szCs w:val="20"/>
              </w:rPr>
              <w:t>дамыту</w:t>
            </w:r>
          </w:p>
        </w:tc>
        <w:tc>
          <w:tcPr>
            <w:tcW w:w="2268" w:type="dxa"/>
            <w:tcMar>
              <w:top w:w="15" w:type="dxa"/>
              <w:left w:w="15" w:type="dxa"/>
              <w:bottom w:w="15" w:type="dxa"/>
              <w:right w:w="15" w:type="dxa"/>
            </w:tcMar>
          </w:tcPr>
          <w:p w14:paraId="46BB24BC">
            <w:pPr>
              <w:rPr>
                <w:sz w:val="20"/>
                <w:szCs w:val="20"/>
                <w:lang w:val="kk-KZ"/>
              </w:rPr>
            </w:pPr>
            <w:r>
              <w:rPr>
                <w:sz w:val="20"/>
                <w:szCs w:val="20"/>
                <w:lang w:val="kk-KZ"/>
              </w:rPr>
              <w:t xml:space="preserve">Қимылды ойын </w:t>
            </w:r>
          </w:p>
          <w:p w14:paraId="27DD78DA">
            <w:pPr>
              <w:pStyle w:val="25"/>
              <w:rPr>
                <w:sz w:val="20"/>
                <w:szCs w:val="20"/>
              </w:rPr>
            </w:pPr>
            <w:r>
              <w:rPr>
                <w:sz w:val="20"/>
                <w:szCs w:val="20"/>
              </w:rPr>
              <w:t xml:space="preserve">«Сақина жасыру» </w:t>
            </w:r>
          </w:p>
          <w:p w14:paraId="550FB2ED">
            <w:pPr>
              <w:pStyle w:val="25"/>
              <w:rPr>
                <w:sz w:val="20"/>
                <w:szCs w:val="20"/>
              </w:rPr>
            </w:pPr>
            <w:r>
              <w:rPr>
                <w:sz w:val="20"/>
                <w:szCs w:val="20"/>
              </w:rPr>
              <w:t xml:space="preserve">Балабақша ауласына ұшып келген құстарды санау, салыстыру. </w:t>
            </w:r>
          </w:p>
          <w:p w14:paraId="0A80F619">
            <w:pPr>
              <w:pStyle w:val="29"/>
              <w:rPr>
                <w:b/>
                <w:bCs/>
                <w:sz w:val="20"/>
                <w:szCs w:val="20"/>
                <w:lang w:val="kk-KZ"/>
              </w:rPr>
            </w:pPr>
            <w:r>
              <w:rPr>
                <w:b/>
                <w:bCs/>
                <w:sz w:val="20"/>
                <w:szCs w:val="20"/>
                <w:lang w:val="kk-KZ"/>
              </w:rPr>
              <w:t>(математика негіздері)</w:t>
            </w:r>
          </w:p>
          <w:p w14:paraId="2F3B0ED7">
            <w:pPr>
              <w:pStyle w:val="25"/>
              <w:rPr>
                <w:sz w:val="20"/>
                <w:szCs w:val="20"/>
              </w:rPr>
            </w:pPr>
          </w:p>
          <w:p w14:paraId="7191EA10">
            <w:pPr>
              <w:pStyle w:val="25"/>
              <w:rPr>
                <w:sz w:val="20"/>
                <w:szCs w:val="20"/>
              </w:rPr>
            </w:pPr>
          </w:p>
        </w:tc>
        <w:tc>
          <w:tcPr>
            <w:tcW w:w="2551" w:type="dxa"/>
            <w:tcMar>
              <w:top w:w="15" w:type="dxa"/>
              <w:left w:w="15" w:type="dxa"/>
              <w:bottom w:w="15" w:type="dxa"/>
              <w:right w:w="15" w:type="dxa"/>
            </w:tcMar>
          </w:tcPr>
          <w:p w14:paraId="1FACCBAA">
            <w:pPr>
              <w:rPr>
                <w:sz w:val="20"/>
                <w:szCs w:val="20"/>
                <w:lang w:val="kk-KZ"/>
              </w:rPr>
            </w:pPr>
            <w:r>
              <w:rPr>
                <w:sz w:val="20"/>
                <w:szCs w:val="20"/>
                <w:lang w:val="kk-KZ"/>
              </w:rPr>
              <w:t xml:space="preserve">Құмнан зымыран жасау. </w:t>
            </w:r>
          </w:p>
          <w:p w14:paraId="72B35F7E">
            <w:pPr>
              <w:rPr>
                <w:b/>
                <w:bCs/>
                <w:sz w:val="20"/>
                <w:szCs w:val="20"/>
                <w:lang w:val="kk-KZ"/>
              </w:rPr>
            </w:pPr>
            <w:r>
              <w:rPr>
                <w:b/>
                <w:bCs/>
                <w:sz w:val="20"/>
                <w:szCs w:val="20"/>
                <w:lang w:val="kk-KZ"/>
              </w:rPr>
              <w:t>(құрастыру)</w:t>
            </w:r>
          </w:p>
          <w:p w14:paraId="3F6AD313">
            <w:pPr>
              <w:rPr>
                <w:b/>
                <w:bCs/>
                <w:sz w:val="20"/>
                <w:szCs w:val="20"/>
                <w:lang w:val="kk-KZ"/>
              </w:rPr>
            </w:pPr>
          </w:p>
          <w:p w14:paraId="663A9B45">
            <w:pPr>
              <w:rPr>
                <w:b/>
                <w:bCs/>
                <w:sz w:val="20"/>
                <w:szCs w:val="20"/>
                <w:lang w:val="kk-KZ"/>
              </w:rPr>
            </w:pPr>
            <w:r>
              <w:rPr>
                <w:b/>
                <w:bCs/>
                <w:sz w:val="20"/>
                <w:szCs w:val="20"/>
                <w:lang w:val="kk-KZ"/>
              </w:rPr>
              <w:t xml:space="preserve">Қимылды ойын </w:t>
            </w:r>
          </w:p>
          <w:p w14:paraId="2835A577">
            <w:pPr>
              <w:rPr>
                <w:sz w:val="20"/>
                <w:szCs w:val="20"/>
              </w:rPr>
            </w:pPr>
            <w:r>
              <w:rPr>
                <w:sz w:val="20"/>
                <w:szCs w:val="20"/>
              </w:rPr>
              <w:t xml:space="preserve">«Мысық пен тышқан» </w:t>
            </w:r>
          </w:p>
          <w:p w14:paraId="3B02D052">
            <w:pPr>
              <w:rPr>
                <w:b/>
                <w:bCs/>
                <w:sz w:val="20"/>
                <w:szCs w:val="20"/>
              </w:rPr>
            </w:pPr>
          </w:p>
          <w:p w14:paraId="1A1827BD">
            <w:pPr>
              <w:pStyle w:val="25"/>
              <w:rPr>
                <w:b/>
                <w:bCs/>
                <w:sz w:val="20"/>
                <w:szCs w:val="20"/>
              </w:rPr>
            </w:pPr>
          </w:p>
        </w:tc>
        <w:tc>
          <w:tcPr>
            <w:tcW w:w="2268" w:type="dxa"/>
            <w:tcMar>
              <w:top w:w="15" w:type="dxa"/>
              <w:left w:w="15" w:type="dxa"/>
              <w:bottom w:w="15" w:type="dxa"/>
              <w:right w:w="15" w:type="dxa"/>
            </w:tcMar>
          </w:tcPr>
          <w:p w14:paraId="7C3F2C1C">
            <w:pPr>
              <w:pStyle w:val="25"/>
              <w:rPr>
                <w:sz w:val="20"/>
                <w:szCs w:val="20"/>
              </w:rPr>
            </w:pPr>
            <w:r>
              <w:rPr>
                <w:b/>
                <w:bCs/>
                <w:sz w:val="20"/>
                <w:szCs w:val="20"/>
              </w:rPr>
              <w:t xml:space="preserve"> </w:t>
            </w:r>
            <w:r>
              <w:rPr>
                <w:sz w:val="20"/>
                <w:szCs w:val="20"/>
              </w:rPr>
              <w:t>Еркін ойындар</w:t>
            </w:r>
          </w:p>
          <w:p w14:paraId="0D9098F1">
            <w:pPr>
              <w:rPr>
                <w:b/>
                <w:sz w:val="20"/>
                <w:szCs w:val="20"/>
                <w:lang w:val="kk-KZ"/>
              </w:rPr>
            </w:pPr>
            <w:r>
              <w:rPr>
                <w:b/>
                <w:bCs/>
                <w:sz w:val="20"/>
                <w:szCs w:val="20"/>
                <w:lang w:val="kk-KZ"/>
              </w:rPr>
              <w:t xml:space="preserve">Қимылды ойын </w:t>
            </w:r>
          </w:p>
          <w:p w14:paraId="65FC4AE7">
            <w:pPr>
              <w:pStyle w:val="25"/>
              <w:rPr>
                <w:sz w:val="20"/>
                <w:szCs w:val="20"/>
              </w:rPr>
            </w:pPr>
            <w:r>
              <w:rPr>
                <w:sz w:val="20"/>
                <w:szCs w:val="20"/>
              </w:rPr>
              <w:t>«Ханталапай»</w:t>
            </w:r>
          </w:p>
          <w:p w14:paraId="1F2E3398">
            <w:pPr>
              <w:pStyle w:val="25"/>
              <w:rPr>
                <w:b/>
                <w:bCs/>
                <w:sz w:val="20"/>
                <w:szCs w:val="20"/>
              </w:rPr>
            </w:pPr>
          </w:p>
          <w:p w14:paraId="6D48CA21">
            <w:pPr>
              <w:rPr>
                <w:sz w:val="20"/>
                <w:szCs w:val="20"/>
                <w:lang w:val="kk-KZ"/>
              </w:rPr>
            </w:pPr>
          </w:p>
        </w:tc>
        <w:tc>
          <w:tcPr>
            <w:tcW w:w="2552" w:type="dxa"/>
            <w:tcMar>
              <w:top w:w="15" w:type="dxa"/>
              <w:left w:w="15" w:type="dxa"/>
              <w:bottom w:w="15" w:type="dxa"/>
              <w:right w:w="15" w:type="dxa"/>
            </w:tcMar>
          </w:tcPr>
          <w:p w14:paraId="16532E9F">
            <w:pPr>
              <w:rPr>
                <w:b/>
                <w:bCs/>
                <w:sz w:val="20"/>
                <w:szCs w:val="20"/>
                <w:lang w:val="kk-KZ"/>
              </w:rPr>
            </w:pPr>
            <w:r>
              <w:rPr>
                <w:b/>
                <w:bCs/>
                <w:sz w:val="20"/>
                <w:szCs w:val="20"/>
                <w:lang w:val="kk-KZ"/>
              </w:rPr>
              <w:t xml:space="preserve">Қимылды ойын </w:t>
            </w:r>
          </w:p>
          <w:p w14:paraId="7931F607">
            <w:pPr>
              <w:rPr>
                <w:sz w:val="20"/>
                <w:szCs w:val="20"/>
                <w:lang w:val="kk-KZ"/>
              </w:rPr>
            </w:pPr>
            <w:r>
              <w:rPr>
                <w:sz w:val="20"/>
                <w:szCs w:val="20"/>
                <w:lang w:val="kk-KZ"/>
              </w:rPr>
              <w:t>«Сақина жасыру.»</w:t>
            </w:r>
          </w:p>
          <w:p w14:paraId="46B7987E">
            <w:pPr>
              <w:rPr>
                <w:sz w:val="20"/>
                <w:szCs w:val="20"/>
                <w:lang w:val="kk-KZ"/>
              </w:rPr>
            </w:pPr>
          </w:p>
          <w:p w14:paraId="2BE123BC">
            <w:pPr>
              <w:pStyle w:val="29"/>
              <w:rPr>
                <w:sz w:val="20"/>
                <w:szCs w:val="20"/>
                <w:lang w:val="kk-KZ"/>
              </w:rPr>
            </w:pPr>
            <w:r>
              <w:rPr>
                <w:sz w:val="20"/>
                <w:szCs w:val="20"/>
                <w:lang w:val="kk-KZ"/>
              </w:rPr>
              <w:t>Дайын</w:t>
            </w:r>
            <w:r>
              <w:rPr>
                <w:spacing w:val="-14"/>
                <w:sz w:val="20"/>
                <w:szCs w:val="20"/>
                <w:lang w:val="kk-KZ"/>
              </w:rPr>
              <w:t xml:space="preserve"> </w:t>
            </w:r>
            <w:r>
              <w:rPr>
                <w:sz w:val="20"/>
                <w:szCs w:val="20"/>
                <w:lang w:val="kk-KZ"/>
              </w:rPr>
              <w:t>құрылыспен</w:t>
            </w:r>
            <w:r>
              <w:rPr>
                <w:spacing w:val="-15"/>
                <w:sz w:val="20"/>
                <w:szCs w:val="20"/>
                <w:lang w:val="kk-KZ"/>
              </w:rPr>
              <w:t xml:space="preserve"> </w:t>
            </w:r>
            <w:r>
              <w:rPr>
                <w:sz w:val="20"/>
                <w:szCs w:val="20"/>
                <w:lang w:val="kk-KZ"/>
              </w:rPr>
              <w:t>түрлі</w:t>
            </w:r>
            <w:r>
              <w:rPr>
                <w:spacing w:val="-13"/>
                <w:sz w:val="20"/>
                <w:szCs w:val="20"/>
                <w:lang w:val="kk-KZ"/>
              </w:rPr>
              <w:t xml:space="preserve"> </w:t>
            </w:r>
            <w:r>
              <w:rPr>
                <w:sz w:val="20"/>
                <w:szCs w:val="20"/>
                <w:lang w:val="kk-KZ"/>
              </w:rPr>
              <w:t>ойындар</w:t>
            </w:r>
            <w:r>
              <w:rPr>
                <w:spacing w:val="-12"/>
                <w:sz w:val="20"/>
                <w:szCs w:val="20"/>
                <w:lang w:val="kk-KZ"/>
              </w:rPr>
              <w:t xml:space="preserve"> </w:t>
            </w:r>
            <w:r>
              <w:rPr>
                <w:sz w:val="20"/>
                <w:szCs w:val="20"/>
                <w:lang w:val="kk-KZ"/>
              </w:rPr>
              <w:t>ойнауға</w:t>
            </w:r>
            <w:r>
              <w:rPr>
                <w:spacing w:val="-13"/>
                <w:sz w:val="20"/>
                <w:szCs w:val="20"/>
                <w:lang w:val="kk-KZ"/>
              </w:rPr>
              <w:t xml:space="preserve"> </w:t>
            </w:r>
            <w:r>
              <w:rPr>
                <w:sz w:val="20"/>
                <w:szCs w:val="20"/>
                <w:lang w:val="kk-KZ"/>
              </w:rPr>
              <w:t>ынталандыру.</w:t>
            </w:r>
          </w:p>
          <w:p w14:paraId="7F423A56">
            <w:pPr>
              <w:rPr>
                <w:sz w:val="20"/>
                <w:szCs w:val="20"/>
              </w:rPr>
            </w:pPr>
            <w:r>
              <w:rPr>
                <w:b/>
                <w:bCs/>
                <w:sz w:val="20"/>
                <w:szCs w:val="20"/>
              </w:rPr>
              <w:t>(құрастыру)</w:t>
            </w:r>
          </w:p>
          <w:p w14:paraId="31E867D1">
            <w:pPr>
              <w:rPr>
                <w:sz w:val="20"/>
                <w:szCs w:val="20"/>
              </w:rPr>
            </w:pPr>
          </w:p>
        </w:tc>
      </w:tr>
      <w:tr w14:paraId="22EA72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E14256D">
            <w:pPr>
              <w:ind w:left="20"/>
              <w:rPr>
                <w:b/>
                <w:bCs/>
                <w:sz w:val="20"/>
                <w:szCs w:val="20"/>
              </w:rPr>
            </w:pPr>
            <w:r>
              <w:rPr>
                <w:b/>
                <w:bCs/>
                <w:color w:val="000000"/>
                <w:sz w:val="20"/>
                <w:szCs w:val="20"/>
              </w:rPr>
              <w:t>Серуеннен оралу</w:t>
            </w:r>
          </w:p>
        </w:tc>
        <w:tc>
          <w:tcPr>
            <w:tcW w:w="2552" w:type="dxa"/>
            <w:tcMar>
              <w:top w:w="15" w:type="dxa"/>
              <w:left w:w="15" w:type="dxa"/>
              <w:bottom w:w="15" w:type="dxa"/>
              <w:right w:w="15" w:type="dxa"/>
            </w:tcMar>
          </w:tcPr>
          <w:p w14:paraId="76BAFB93">
            <w:pPr>
              <w:pStyle w:val="25"/>
              <w:rPr>
                <w:color w:val="0070C0"/>
                <w:sz w:val="20"/>
                <w:szCs w:val="20"/>
              </w:rPr>
            </w:pPr>
            <w:r>
              <w:rPr>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0"/>
                <w:szCs w:val="20"/>
              </w:rPr>
              <w:t>(көркем әрекет, дербес ойын әрекеті).</w:t>
            </w:r>
          </w:p>
          <w:p w14:paraId="4B60F591">
            <w:pPr>
              <w:ind w:left="20"/>
              <w:jc w:val="both"/>
              <w:rPr>
                <w:sz w:val="20"/>
                <w:szCs w:val="20"/>
                <w:lang w:val="kk-KZ"/>
              </w:rPr>
            </w:pPr>
          </w:p>
        </w:tc>
        <w:tc>
          <w:tcPr>
            <w:tcW w:w="2268" w:type="dxa"/>
            <w:tcMar>
              <w:top w:w="15" w:type="dxa"/>
              <w:left w:w="15" w:type="dxa"/>
              <w:bottom w:w="15" w:type="dxa"/>
              <w:right w:w="15" w:type="dxa"/>
            </w:tcMar>
          </w:tcPr>
          <w:p w14:paraId="24F9092C">
            <w:pPr>
              <w:pStyle w:val="25"/>
              <w:rPr>
                <w:color w:val="0070C0"/>
                <w:sz w:val="20"/>
                <w:szCs w:val="20"/>
              </w:rPr>
            </w:pPr>
            <w:r>
              <w:rPr>
                <w:sz w:val="20"/>
                <w:szCs w:val="20"/>
              </w:rPr>
              <w:t xml:space="preserve">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0"/>
                <w:szCs w:val="20"/>
              </w:rPr>
              <w:t>(көркем әрекет, дербес ойын әрекеті).</w:t>
            </w:r>
          </w:p>
          <w:p w14:paraId="4F9405BE">
            <w:pPr>
              <w:ind w:left="20"/>
              <w:rPr>
                <w:sz w:val="20"/>
                <w:szCs w:val="20"/>
                <w:lang w:val="kk-KZ"/>
              </w:rPr>
            </w:pPr>
          </w:p>
          <w:p w14:paraId="3DC8DEFF">
            <w:pPr>
              <w:ind w:left="20"/>
              <w:jc w:val="both"/>
              <w:rPr>
                <w:sz w:val="20"/>
                <w:szCs w:val="20"/>
                <w:lang w:val="kk-KZ"/>
              </w:rPr>
            </w:pPr>
          </w:p>
        </w:tc>
        <w:tc>
          <w:tcPr>
            <w:tcW w:w="2551" w:type="dxa"/>
            <w:tcMar>
              <w:top w:w="15" w:type="dxa"/>
              <w:left w:w="15" w:type="dxa"/>
              <w:bottom w:w="15" w:type="dxa"/>
              <w:right w:w="15" w:type="dxa"/>
            </w:tcMar>
          </w:tcPr>
          <w:p w14:paraId="012404EF">
            <w:pPr>
              <w:pStyle w:val="25"/>
              <w:rPr>
                <w:color w:val="0070C0"/>
                <w:sz w:val="20"/>
                <w:szCs w:val="20"/>
              </w:rPr>
            </w:pPr>
            <w:r>
              <w:rPr>
                <w:sz w:val="20"/>
                <w:szCs w:val="20"/>
              </w:rPr>
              <w:t xml:space="preserve">Топқа оралу кезінде жылдам қатарға тұруды дағдыландыру.  </w:t>
            </w:r>
            <w:r>
              <w:rPr>
                <w:b/>
                <w:bCs/>
                <w:color w:val="0070C0"/>
                <w:sz w:val="20"/>
                <w:szCs w:val="20"/>
              </w:rPr>
              <w:t>(көркем әрекет, дербес ойын әрекеті).</w:t>
            </w:r>
          </w:p>
          <w:p w14:paraId="1625404D">
            <w:pPr>
              <w:ind w:left="20"/>
              <w:rPr>
                <w:sz w:val="20"/>
                <w:szCs w:val="20"/>
                <w:lang w:val="kk-KZ"/>
              </w:rPr>
            </w:pPr>
          </w:p>
          <w:p w14:paraId="08ACB5FF">
            <w:pPr>
              <w:ind w:left="20"/>
              <w:jc w:val="both"/>
              <w:rPr>
                <w:sz w:val="20"/>
                <w:szCs w:val="20"/>
                <w:lang w:val="kk-KZ"/>
              </w:rPr>
            </w:pPr>
          </w:p>
        </w:tc>
        <w:tc>
          <w:tcPr>
            <w:tcW w:w="2268" w:type="dxa"/>
            <w:tcMar>
              <w:top w:w="15" w:type="dxa"/>
              <w:left w:w="15" w:type="dxa"/>
              <w:bottom w:w="15" w:type="dxa"/>
              <w:right w:w="15" w:type="dxa"/>
            </w:tcMar>
          </w:tcPr>
          <w:p w14:paraId="1783BE26">
            <w:pPr>
              <w:pStyle w:val="25"/>
              <w:rPr>
                <w:color w:val="0070C0"/>
                <w:sz w:val="20"/>
                <w:szCs w:val="20"/>
              </w:rPr>
            </w:pPr>
            <w:r>
              <w:rPr>
                <w:sz w:val="20"/>
                <w:szCs w:val="20"/>
              </w:rPr>
              <w:t xml:space="preserve">Топқа оралу кезінде жылдам қатарға тұруды дағдыландыру.  </w:t>
            </w:r>
            <w:r>
              <w:rPr>
                <w:b/>
                <w:bCs/>
                <w:color w:val="0070C0"/>
                <w:sz w:val="20"/>
                <w:szCs w:val="20"/>
              </w:rPr>
              <w:t>(көркем әрекет, дербес ойын әрекеті).</w:t>
            </w:r>
          </w:p>
          <w:p w14:paraId="2632A3B1">
            <w:pPr>
              <w:ind w:left="20"/>
              <w:rPr>
                <w:sz w:val="20"/>
                <w:szCs w:val="20"/>
                <w:lang w:val="kk-KZ"/>
              </w:rPr>
            </w:pPr>
          </w:p>
          <w:p w14:paraId="25A7E2DF">
            <w:pPr>
              <w:ind w:left="20"/>
              <w:jc w:val="both"/>
              <w:rPr>
                <w:sz w:val="20"/>
                <w:szCs w:val="20"/>
                <w:lang w:val="kk-KZ"/>
              </w:rPr>
            </w:pPr>
          </w:p>
        </w:tc>
        <w:tc>
          <w:tcPr>
            <w:tcW w:w="2552" w:type="dxa"/>
            <w:tcMar>
              <w:top w:w="15" w:type="dxa"/>
              <w:left w:w="15" w:type="dxa"/>
              <w:bottom w:w="15" w:type="dxa"/>
              <w:right w:w="15" w:type="dxa"/>
            </w:tcMar>
          </w:tcPr>
          <w:p w14:paraId="7A427C28">
            <w:pPr>
              <w:pStyle w:val="25"/>
              <w:rPr>
                <w:color w:val="0070C0"/>
                <w:sz w:val="20"/>
                <w:szCs w:val="20"/>
              </w:rPr>
            </w:pPr>
            <w:r>
              <w:rPr>
                <w:sz w:val="20"/>
                <w:szCs w:val="20"/>
              </w:rPr>
              <w:t xml:space="preserve">.Асықпай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0"/>
                <w:szCs w:val="20"/>
              </w:rPr>
              <w:t>(көркем әрекет, дербес ойын әрекеті).</w:t>
            </w:r>
          </w:p>
          <w:p w14:paraId="075F4258">
            <w:pPr>
              <w:ind w:left="20"/>
              <w:rPr>
                <w:sz w:val="20"/>
                <w:szCs w:val="20"/>
                <w:lang w:val="kk-KZ"/>
              </w:rPr>
            </w:pPr>
          </w:p>
          <w:p w14:paraId="4865CA96">
            <w:pPr>
              <w:ind w:left="20"/>
              <w:jc w:val="both"/>
              <w:rPr>
                <w:sz w:val="20"/>
                <w:szCs w:val="20"/>
                <w:lang w:val="kk-KZ"/>
              </w:rPr>
            </w:pPr>
          </w:p>
        </w:tc>
      </w:tr>
      <w:tr w14:paraId="434F46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C4805AF">
            <w:pPr>
              <w:ind w:left="20"/>
              <w:rPr>
                <w:b/>
                <w:bCs/>
                <w:sz w:val="20"/>
                <w:szCs w:val="20"/>
              </w:rPr>
            </w:pPr>
            <w:r>
              <w:rPr>
                <w:b/>
                <w:bCs/>
                <w:color w:val="000000"/>
                <w:sz w:val="20"/>
                <w:szCs w:val="20"/>
              </w:rPr>
              <w:t>Кешкі ас</w:t>
            </w:r>
          </w:p>
        </w:tc>
        <w:tc>
          <w:tcPr>
            <w:tcW w:w="2552" w:type="dxa"/>
            <w:tcMar>
              <w:top w:w="15" w:type="dxa"/>
              <w:left w:w="15" w:type="dxa"/>
              <w:bottom w:w="15" w:type="dxa"/>
              <w:right w:w="15" w:type="dxa"/>
            </w:tcMar>
          </w:tcPr>
          <w:p w14:paraId="5C49507C">
            <w:pPr>
              <w:rPr>
                <w:color w:val="0070C0"/>
                <w:sz w:val="20"/>
                <w:szCs w:val="20"/>
                <w:lang w:val="kk-KZ"/>
              </w:rPr>
            </w:pPr>
            <w:r>
              <w:rPr>
                <w:color w:val="000000"/>
                <w:sz w:val="20"/>
                <w:szCs w:val="2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sz w:val="20"/>
                <w:szCs w:val="20"/>
                <w:lang w:val="kk-KZ"/>
              </w:rPr>
              <w:t>(мәдени-гигиеналық дағдылар, өзіне-өзі қызмет ету)</w:t>
            </w:r>
            <w:r>
              <w:rPr>
                <w:kern w:val="2"/>
                <w:sz w:val="20"/>
                <w:szCs w:val="20"/>
                <w:lang w:val="kk-KZ" w:eastAsia="zh-TW"/>
              </w:rPr>
              <w:t xml:space="preserve"> Суды, тамақты, энергияны үнемді тұтыну» - табиғи ресурстарға ұқыпты қарауды қалыптастыру </w:t>
            </w:r>
            <w:r>
              <w:rPr>
                <w:b/>
                <w:bCs/>
                <w:color w:val="0070C0"/>
                <w:sz w:val="20"/>
                <w:szCs w:val="20"/>
                <w:lang w:val="kk-KZ"/>
              </w:rPr>
              <w:t>Бір тұтас тәрбие</w:t>
            </w:r>
          </w:p>
          <w:p w14:paraId="0EF98EF5">
            <w:pPr>
              <w:ind w:left="20"/>
              <w:jc w:val="both"/>
              <w:rPr>
                <w:sz w:val="20"/>
                <w:szCs w:val="20"/>
                <w:lang w:val="kk-KZ"/>
              </w:rPr>
            </w:pPr>
          </w:p>
        </w:tc>
        <w:tc>
          <w:tcPr>
            <w:tcW w:w="2268" w:type="dxa"/>
            <w:tcMar>
              <w:top w:w="15" w:type="dxa"/>
              <w:left w:w="15" w:type="dxa"/>
              <w:bottom w:w="15" w:type="dxa"/>
              <w:right w:w="15" w:type="dxa"/>
            </w:tcMar>
          </w:tcPr>
          <w:p w14:paraId="5F632D02">
            <w:pPr>
              <w:rPr>
                <w:color w:val="0070C0"/>
                <w:sz w:val="20"/>
                <w:szCs w:val="20"/>
                <w:lang w:val="kk-KZ"/>
              </w:rPr>
            </w:pPr>
            <w:r>
              <w:rPr>
                <w:color w:val="000000"/>
                <w:sz w:val="20"/>
                <w:szCs w:val="20"/>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sz w:val="20"/>
                <w:szCs w:val="20"/>
                <w:lang w:val="kk-KZ"/>
              </w:rPr>
              <w:t xml:space="preserve">үйрету </w:t>
            </w:r>
            <w:r>
              <w:rPr>
                <w:b/>
                <w:bCs/>
                <w:color w:val="0070C0"/>
                <w:sz w:val="20"/>
                <w:szCs w:val="20"/>
                <w:lang w:val="kk-KZ"/>
              </w:rPr>
              <w:t>(мәдени-гигиеналық дағдылар, өзіне-өзі қызмет ету)</w:t>
            </w:r>
            <w:r>
              <w:rPr>
                <w:kern w:val="2"/>
                <w:sz w:val="20"/>
                <w:szCs w:val="20"/>
                <w:lang w:val="kk-KZ" w:eastAsia="zh-TW"/>
              </w:rPr>
              <w:t xml:space="preserve"> Суды, тамақты, энергияны үнемді тұтыну» - табиғи ресурстарға ұқыпты қарауды қалыптастыру </w:t>
            </w:r>
            <w:r>
              <w:rPr>
                <w:b/>
                <w:bCs/>
                <w:color w:val="0070C0"/>
                <w:sz w:val="20"/>
                <w:szCs w:val="20"/>
                <w:lang w:val="kk-KZ"/>
              </w:rPr>
              <w:t>Бір тұтас тәрбие</w:t>
            </w:r>
          </w:p>
          <w:p w14:paraId="330C96F2">
            <w:pPr>
              <w:ind w:left="20"/>
              <w:rPr>
                <w:sz w:val="20"/>
                <w:szCs w:val="20"/>
                <w:lang w:val="kk-KZ"/>
              </w:rPr>
            </w:pPr>
          </w:p>
          <w:p w14:paraId="464B1F08">
            <w:pPr>
              <w:ind w:left="20"/>
              <w:jc w:val="both"/>
              <w:rPr>
                <w:sz w:val="20"/>
                <w:szCs w:val="20"/>
                <w:lang w:val="kk-KZ"/>
              </w:rPr>
            </w:pPr>
          </w:p>
        </w:tc>
        <w:tc>
          <w:tcPr>
            <w:tcW w:w="2551" w:type="dxa"/>
            <w:tcMar>
              <w:top w:w="15" w:type="dxa"/>
              <w:left w:w="15" w:type="dxa"/>
              <w:bottom w:w="15" w:type="dxa"/>
              <w:right w:w="15" w:type="dxa"/>
            </w:tcMar>
          </w:tcPr>
          <w:p w14:paraId="6F33136D">
            <w:pPr>
              <w:rPr>
                <w:color w:val="0070C0"/>
                <w:sz w:val="20"/>
                <w:szCs w:val="20"/>
                <w:lang w:val="kk-KZ"/>
              </w:rPr>
            </w:pPr>
            <w:r>
              <w:rPr>
                <w:color w:val="000000"/>
                <w:sz w:val="20"/>
                <w:szCs w:val="2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sz w:val="20"/>
                <w:szCs w:val="20"/>
                <w:lang w:val="kk-KZ"/>
              </w:rPr>
              <w:t>(мәдени-гигиеналық дағдылар, өзіне-өзі қызмет ету)</w:t>
            </w:r>
            <w:r>
              <w:rPr>
                <w:kern w:val="2"/>
                <w:sz w:val="20"/>
                <w:szCs w:val="20"/>
                <w:lang w:val="kk-KZ" w:eastAsia="zh-TW"/>
              </w:rPr>
              <w:t xml:space="preserve"> Суды, тамақты, энергияны үнемді тұтыну» - табиғи ресурстарға ұқыпты қарауды қалыптастыру </w:t>
            </w:r>
            <w:r>
              <w:rPr>
                <w:b/>
                <w:bCs/>
                <w:color w:val="0070C0"/>
                <w:sz w:val="20"/>
                <w:szCs w:val="20"/>
                <w:lang w:val="kk-KZ"/>
              </w:rPr>
              <w:t>Бір тұтас тәрбие</w:t>
            </w:r>
          </w:p>
          <w:p w14:paraId="6858B2F2">
            <w:pPr>
              <w:ind w:left="20"/>
              <w:jc w:val="both"/>
              <w:rPr>
                <w:sz w:val="20"/>
                <w:szCs w:val="20"/>
                <w:lang w:val="kk-KZ"/>
              </w:rPr>
            </w:pPr>
          </w:p>
        </w:tc>
        <w:tc>
          <w:tcPr>
            <w:tcW w:w="2268" w:type="dxa"/>
            <w:tcMar>
              <w:top w:w="15" w:type="dxa"/>
              <w:left w:w="15" w:type="dxa"/>
              <w:bottom w:w="15" w:type="dxa"/>
              <w:right w:w="15" w:type="dxa"/>
            </w:tcMar>
          </w:tcPr>
          <w:p w14:paraId="63866795">
            <w:pPr>
              <w:rPr>
                <w:color w:val="0070C0"/>
                <w:sz w:val="20"/>
                <w:szCs w:val="20"/>
                <w:lang w:val="kk-KZ"/>
              </w:rPr>
            </w:pPr>
            <w:r>
              <w:rPr>
                <w:color w:val="000000"/>
                <w:sz w:val="20"/>
                <w:szCs w:val="20"/>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sz w:val="20"/>
                <w:szCs w:val="20"/>
                <w:lang w:val="kk-KZ"/>
              </w:rPr>
              <w:t xml:space="preserve">үйрету </w:t>
            </w:r>
            <w:r>
              <w:rPr>
                <w:b/>
                <w:bCs/>
                <w:color w:val="0070C0"/>
                <w:sz w:val="20"/>
                <w:szCs w:val="20"/>
                <w:lang w:val="kk-KZ"/>
              </w:rPr>
              <w:t>(мәдени-гигиеналық дағдылар, өзіне-өзі қызмет ету)</w:t>
            </w:r>
            <w:r>
              <w:rPr>
                <w:kern w:val="2"/>
                <w:sz w:val="20"/>
                <w:szCs w:val="20"/>
                <w:lang w:val="kk-KZ" w:eastAsia="zh-TW"/>
              </w:rPr>
              <w:t xml:space="preserve"> Суды, тамақты, энергияны үнемді тұтыну» - табиғи ресурстарға ұқыпты қарауды қалыптастыру </w:t>
            </w:r>
            <w:r>
              <w:rPr>
                <w:b/>
                <w:bCs/>
                <w:color w:val="0070C0"/>
                <w:sz w:val="20"/>
                <w:szCs w:val="20"/>
                <w:lang w:val="kk-KZ"/>
              </w:rPr>
              <w:t>Бір тұтас тәрбие</w:t>
            </w:r>
          </w:p>
          <w:p w14:paraId="648DFF59">
            <w:pPr>
              <w:ind w:left="20"/>
              <w:rPr>
                <w:sz w:val="20"/>
                <w:szCs w:val="20"/>
                <w:lang w:val="kk-KZ"/>
              </w:rPr>
            </w:pPr>
          </w:p>
          <w:p w14:paraId="4DB6DF50">
            <w:pPr>
              <w:ind w:left="20"/>
              <w:jc w:val="both"/>
              <w:rPr>
                <w:sz w:val="20"/>
                <w:szCs w:val="20"/>
                <w:lang w:val="kk-KZ"/>
              </w:rPr>
            </w:pPr>
          </w:p>
        </w:tc>
        <w:tc>
          <w:tcPr>
            <w:tcW w:w="2552" w:type="dxa"/>
            <w:tcMar>
              <w:top w:w="15" w:type="dxa"/>
              <w:left w:w="15" w:type="dxa"/>
              <w:bottom w:w="15" w:type="dxa"/>
              <w:right w:w="15" w:type="dxa"/>
            </w:tcMar>
          </w:tcPr>
          <w:p w14:paraId="2C80B8D9">
            <w:pPr>
              <w:rPr>
                <w:color w:val="0070C0"/>
                <w:sz w:val="20"/>
                <w:szCs w:val="20"/>
                <w:lang w:val="kk-KZ"/>
              </w:rPr>
            </w:pPr>
            <w:r>
              <w:rPr>
                <w:color w:val="000000"/>
                <w:sz w:val="20"/>
                <w:szCs w:val="2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sz w:val="20"/>
                <w:szCs w:val="20"/>
                <w:lang w:val="kk-KZ"/>
              </w:rPr>
              <w:t>(мәдени-гигиеналық дағдылар, өзіне-өзі қызмет ету)</w:t>
            </w:r>
            <w:r>
              <w:rPr>
                <w:kern w:val="2"/>
                <w:sz w:val="20"/>
                <w:szCs w:val="20"/>
                <w:lang w:val="kk-KZ" w:eastAsia="zh-TW"/>
              </w:rPr>
              <w:t xml:space="preserve"> Суды, тамақты, энергияны үнемді тұтыну» - табиғи ресурстарға ұқыпты қарауды қалыптастыру </w:t>
            </w:r>
            <w:r>
              <w:rPr>
                <w:b/>
                <w:bCs/>
                <w:color w:val="0070C0"/>
                <w:sz w:val="20"/>
                <w:szCs w:val="20"/>
                <w:lang w:val="kk-KZ"/>
              </w:rPr>
              <w:t>Бір тұтас тәрбие</w:t>
            </w:r>
          </w:p>
          <w:p w14:paraId="54EF2F1D">
            <w:pPr>
              <w:ind w:left="20"/>
              <w:rPr>
                <w:sz w:val="20"/>
                <w:szCs w:val="20"/>
                <w:lang w:val="kk-KZ"/>
              </w:rPr>
            </w:pPr>
          </w:p>
          <w:p w14:paraId="4432217F">
            <w:pPr>
              <w:ind w:left="20"/>
              <w:jc w:val="both"/>
              <w:rPr>
                <w:sz w:val="20"/>
                <w:szCs w:val="20"/>
                <w:lang w:val="kk-KZ"/>
              </w:rPr>
            </w:pPr>
          </w:p>
        </w:tc>
      </w:tr>
      <w:tr w14:paraId="472B32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B30D533">
            <w:pPr>
              <w:ind w:left="20"/>
              <w:rPr>
                <w:b/>
                <w:bCs/>
                <w:sz w:val="20"/>
                <w:szCs w:val="20"/>
                <w:lang w:val="kk-KZ"/>
              </w:rPr>
            </w:pPr>
            <w:r>
              <w:rPr>
                <w:b/>
                <w:bCs/>
                <w:color w:val="000000"/>
                <w:sz w:val="20"/>
                <w:szCs w:val="2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14:paraId="3D8CEB30">
            <w:pPr>
              <w:rPr>
                <w:sz w:val="20"/>
                <w:szCs w:val="20"/>
                <w:lang w:val="kk-KZ"/>
              </w:rPr>
            </w:pPr>
            <w:r>
              <w:rPr>
                <w:sz w:val="20"/>
                <w:szCs w:val="20"/>
                <w:lang w:val="kk-KZ"/>
              </w:rPr>
              <w:t xml:space="preserve">Ғарышкер мен оның командасын </w:t>
            </w:r>
            <w:r>
              <w:rPr>
                <w:spacing w:val="-4"/>
                <w:sz w:val="20"/>
                <w:szCs w:val="20"/>
                <w:lang w:val="kk-KZ"/>
              </w:rPr>
              <w:t xml:space="preserve"> </w:t>
            </w:r>
            <w:r>
              <w:rPr>
                <w:sz w:val="20"/>
                <w:szCs w:val="20"/>
                <w:lang w:val="kk-KZ"/>
              </w:rPr>
              <w:t xml:space="preserve">не істейді суреттерге қарап әңгімелету. Зымыран, ғарышкер, аспан, ай жұлдызды танып атауын ұйымдастыру. Дидактикалық ойын «Сәйкесін тап» </w:t>
            </w:r>
          </w:p>
          <w:p w14:paraId="271DEF11">
            <w:pPr>
              <w:pStyle w:val="25"/>
              <w:rPr>
                <w:b/>
                <w:bCs/>
                <w:sz w:val="20"/>
                <w:szCs w:val="20"/>
              </w:rPr>
            </w:pPr>
            <w:r>
              <w:rPr>
                <w:b/>
                <w:bCs/>
                <w:sz w:val="20"/>
                <w:szCs w:val="20"/>
              </w:rPr>
              <w:t>(сөйлеуді дамыту)</w:t>
            </w:r>
          </w:p>
          <w:p w14:paraId="3F2E49A4">
            <w:pPr>
              <w:pStyle w:val="25"/>
              <w:rPr>
                <w:b/>
                <w:bCs/>
                <w:sz w:val="20"/>
                <w:szCs w:val="20"/>
              </w:rPr>
            </w:pPr>
          </w:p>
          <w:p w14:paraId="5DB8EA38">
            <w:pPr>
              <w:pStyle w:val="25"/>
              <w:rPr>
                <w:b/>
                <w:bCs/>
                <w:sz w:val="20"/>
                <w:szCs w:val="20"/>
              </w:rPr>
            </w:pPr>
          </w:p>
        </w:tc>
        <w:tc>
          <w:tcPr>
            <w:tcW w:w="2268" w:type="dxa"/>
            <w:tcMar>
              <w:top w:w="15" w:type="dxa"/>
              <w:left w:w="15" w:type="dxa"/>
              <w:bottom w:w="15" w:type="dxa"/>
              <w:right w:w="15" w:type="dxa"/>
            </w:tcMar>
          </w:tcPr>
          <w:p w14:paraId="340792FE">
            <w:pPr>
              <w:pStyle w:val="29"/>
              <w:rPr>
                <w:sz w:val="20"/>
                <w:szCs w:val="20"/>
                <w:lang w:val="kk-KZ"/>
              </w:rPr>
            </w:pPr>
            <w:r>
              <w:rPr>
                <w:sz w:val="20"/>
                <w:szCs w:val="20"/>
                <w:lang w:val="kk-KZ"/>
              </w:rPr>
              <w:t>Балаларға ғарышкер болуды ұсыну. Біз алыс планеталарға ұшу үшін ғарыш кемесіне барамыз. Ғарышкерлер ұшар алдында ұзақ уақыт бойы жерде жаттығады, әртүрлі сынақтардан өтеді. Қалай шынығу керектігін айтып, балалардың ұсынысы бойынша жаттығулар жасату. Тапсырманы орындап болған соң өз қалаулары бойынша ғарыш кемесін жасап, ұшу. Ғарышкер болып ойнау.</w:t>
            </w:r>
          </w:p>
          <w:p w14:paraId="0F343A2B">
            <w:pPr>
              <w:pStyle w:val="29"/>
              <w:rPr>
                <w:b/>
                <w:bCs/>
                <w:sz w:val="20"/>
                <w:szCs w:val="20"/>
                <w:lang w:val="kk-KZ"/>
              </w:rPr>
            </w:pPr>
            <w:r>
              <w:rPr>
                <w:b/>
                <w:bCs/>
                <w:sz w:val="20"/>
                <w:szCs w:val="20"/>
                <w:lang w:val="kk-KZ"/>
              </w:rPr>
              <w:t>(сөйлеуді дамыту және Дене тәрбиесі)</w:t>
            </w:r>
          </w:p>
          <w:p w14:paraId="4885EE90">
            <w:pPr>
              <w:pStyle w:val="29"/>
              <w:rPr>
                <w:b/>
                <w:bCs/>
                <w:sz w:val="20"/>
                <w:szCs w:val="20"/>
                <w:lang w:val="kk-KZ"/>
              </w:rPr>
            </w:pPr>
          </w:p>
          <w:p w14:paraId="515A2A33">
            <w:pPr>
              <w:pStyle w:val="25"/>
              <w:rPr>
                <w:sz w:val="20"/>
                <w:szCs w:val="20"/>
              </w:rPr>
            </w:pPr>
          </w:p>
        </w:tc>
        <w:tc>
          <w:tcPr>
            <w:tcW w:w="2551" w:type="dxa"/>
            <w:tcMar>
              <w:top w:w="15" w:type="dxa"/>
              <w:left w:w="15" w:type="dxa"/>
              <w:bottom w:w="15" w:type="dxa"/>
              <w:right w:w="15" w:type="dxa"/>
            </w:tcMar>
          </w:tcPr>
          <w:p w14:paraId="0EBE03A9">
            <w:pPr>
              <w:pStyle w:val="25"/>
              <w:rPr>
                <w:sz w:val="20"/>
                <w:szCs w:val="20"/>
              </w:rPr>
            </w:pPr>
            <w:r>
              <w:rPr>
                <w:sz w:val="20"/>
                <w:szCs w:val="20"/>
              </w:rPr>
              <w:t xml:space="preserve">Балалар бүгін космонавттар күні. Бұл күні ғарышқа алғаш Юрий Алексеевич Гагарин атты адам ұшқан. Оған батыр атағы берілген. Арнайы үлкен қорабтардан жасалған  зымран ішіне кіріп ойнауын ұйымдастыру, дербес шығармашылық әрекеттеріне жағдай жасау. </w:t>
            </w:r>
          </w:p>
          <w:p w14:paraId="7FEEBED8">
            <w:pPr>
              <w:pStyle w:val="25"/>
              <w:rPr>
                <w:b/>
                <w:bCs/>
                <w:sz w:val="20"/>
                <w:szCs w:val="20"/>
              </w:rPr>
            </w:pPr>
            <w:r>
              <w:rPr>
                <w:b/>
                <w:bCs/>
                <w:sz w:val="20"/>
                <w:szCs w:val="20"/>
              </w:rPr>
              <w:t>(мүсіндеу, жапсыру)</w:t>
            </w:r>
          </w:p>
        </w:tc>
        <w:tc>
          <w:tcPr>
            <w:tcW w:w="2268" w:type="dxa"/>
            <w:tcMar>
              <w:top w:w="15" w:type="dxa"/>
              <w:left w:w="15" w:type="dxa"/>
              <w:bottom w:w="15" w:type="dxa"/>
              <w:right w:w="15" w:type="dxa"/>
            </w:tcMar>
          </w:tcPr>
          <w:p w14:paraId="570720DA">
            <w:pPr>
              <w:pStyle w:val="29"/>
              <w:rPr>
                <w:i/>
                <w:sz w:val="20"/>
                <w:szCs w:val="20"/>
                <w:lang w:val="kk-KZ"/>
              </w:rPr>
            </w:pPr>
            <w:r>
              <w:rPr>
                <w:b/>
                <w:bCs/>
                <w:sz w:val="20"/>
                <w:szCs w:val="20"/>
                <w:lang w:val="kk-KZ"/>
              </w:rPr>
              <w:t>«Мен</w:t>
            </w:r>
            <w:r>
              <w:rPr>
                <w:b/>
                <w:bCs/>
                <w:spacing w:val="-5"/>
                <w:sz w:val="20"/>
                <w:szCs w:val="20"/>
                <w:lang w:val="kk-KZ"/>
              </w:rPr>
              <w:t xml:space="preserve"> </w:t>
            </w:r>
            <w:r>
              <w:rPr>
                <w:b/>
                <w:bCs/>
                <w:sz w:val="20"/>
                <w:szCs w:val="20"/>
                <w:lang w:val="kk-KZ"/>
              </w:rPr>
              <w:t>ғарышкер</w:t>
            </w:r>
            <w:r>
              <w:rPr>
                <w:b/>
                <w:bCs/>
                <w:spacing w:val="-2"/>
                <w:sz w:val="20"/>
                <w:szCs w:val="20"/>
                <w:lang w:val="kk-KZ"/>
              </w:rPr>
              <w:t xml:space="preserve"> </w:t>
            </w:r>
            <w:r>
              <w:rPr>
                <w:b/>
                <w:bCs/>
                <w:sz w:val="20"/>
                <w:szCs w:val="20"/>
                <w:lang w:val="kk-KZ"/>
              </w:rPr>
              <w:t>боламын</w:t>
            </w:r>
            <w:r>
              <w:rPr>
                <w:i/>
                <w:sz w:val="20"/>
                <w:szCs w:val="20"/>
                <w:lang w:val="kk-KZ"/>
              </w:rPr>
              <w:t xml:space="preserve">» </w:t>
            </w:r>
          </w:p>
          <w:p w14:paraId="75B44339">
            <w:pPr>
              <w:pStyle w:val="29"/>
              <w:rPr>
                <w:i/>
                <w:sz w:val="20"/>
                <w:szCs w:val="20"/>
                <w:lang w:val="kk-KZ"/>
              </w:rPr>
            </w:pPr>
            <w:r>
              <w:rPr>
                <w:i/>
                <w:sz w:val="20"/>
                <w:szCs w:val="20"/>
                <w:lang w:val="kk-KZ"/>
              </w:rPr>
              <w:t>Ж.Смақов</w:t>
            </w:r>
          </w:p>
          <w:p w14:paraId="7BB7FA92">
            <w:pPr>
              <w:pStyle w:val="29"/>
              <w:rPr>
                <w:b/>
                <w:bCs/>
                <w:sz w:val="20"/>
                <w:szCs w:val="20"/>
                <w:lang w:val="kk-KZ"/>
              </w:rPr>
            </w:pPr>
            <w:r>
              <w:rPr>
                <w:i/>
                <w:sz w:val="20"/>
                <w:szCs w:val="20"/>
                <w:lang w:val="kk-KZ"/>
              </w:rPr>
              <w:t xml:space="preserve">Жаттауын жаттау. </w:t>
            </w:r>
          </w:p>
          <w:p w14:paraId="4A23CAD2">
            <w:pPr>
              <w:pStyle w:val="29"/>
              <w:rPr>
                <w:sz w:val="20"/>
                <w:szCs w:val="20"/>
                <w:lang w:val="kk-KZ"/>
              </w:rPr>
            </w:pPr>
            <w:r>
              <w:rPr>
                <w:sz w:val="20"/>
                <w:szCs w:val="20"/>
              </w:rPr>
              <w:t>Аспан, аспан, арайлым,</w:t>
            </w:r>
            <w:r>
              <w:rPr>
                <w:sz w:val="20"/>
                <w:szCs w:val="20"/>
                <w:lang w:val="kk-KZ"/>
              </w:rPr>
              <w:t xml:space="preserve"> </w:t>
            </w:r>
          </w:p>
          <w:p w14:paraId="0C5188AA">
            <w:pPr>
              <w:pStyle w:val="29"/>
              <w:rPr>
                <w:sz w:val="20"/>
                <w:szCs w:val="20"/>
              </w:rPr>
            </w:pPr>
            <w:r>
              <w:rPr>
                <w:spacing w:val="-67"/>
                <w:sz w:val="20"/>
                <w:szCs w:val="20"/>
              </w:rPr>
              <w:t xml:space="preserve"> </w:t>
            </w:r>
            <w:r>
              <w:rPr>
                <w:sz w:val="20"/>
                <w:szCs w:val="20"/>
              </w:rPr>
              <w:t>Саған</w:t>
            </w:r>
            <w:r>
              <w:rPr>
                <w:spacing w:val="-4"/>
                <w:sz w:val="20"/>
                <w:szCs w:val="20"/>
              </w:rPr>
              <w:t xml:space="preserve"> </w:t>
            </w:r>
            <w:r>
              <w:rPr>
                <w:sz w:val="20"/>
                <w:szCs w:val="20"/>
              </w:rPr>
              <w:t>жиі</w:t>
            </w:r>
            <w:r>
              <w:rPr>
                <w:spacing w:val="1"/>
                <w:sz w:val="20"/>
                <w:szCs w:val="20"/>
              </w:rPr>
              <w:t xml:space="preserve"> </w:t>
            </w:r>
            <w:r>
              <w:rPr>
                <w:sz w:val="20"/>
                <w:szCs w:val="20"/>
              </w:rPr>
              <w:t>қараймын.</w:t>
            </w:r>
          </w:p>
          <w:p w14:paraId="00AA0AAE">
            <w:pPr>
              <w:pStyle w:val="29"/>
              <w:rPr>
                <w:spacing w:val="1"/>
                <w:sz w:val="20"/>
                <w:szCs w:val="20"/>
              </w:rPr>
            </w:pPr>
            <w:r>
              <w:rPr>
                <w:sz w:val="20"/>
                <w:szCs w:val="20"/>
              </w:rPr>
              <w:t>Сені көзбен шоламын...</w:t>
            </w:r>
            <w:r>
              <w:rPr>
                <w:spacing w:val="1"/>
                <w:sz w:val="20"/>
                <w:szCs w:val="20"/>
              </w:rPr>
              <w:t xml:space="preserve"> </w:t>
            </w:r>
          </w:p>
          <w:p w14:paraId="0FAEE51E">
            <w:pPr>
              <w:pStyle w:val="29"/>
              <w:rPr>
                <w:sz w:val="20"/>
                <w:szCs w:val="20"/>
              </w:rPr>
            </w:pPr>
            <w:r>
              <w:rPr>
                <w:sz w:val="20"/>
                <w:szCs w:val="20"/>
              </w:rPr>
              <w:t>Мен</w:t>
            </w:r>
            <w:r>
              <w:rPr>
                <w:spacing w:val="-3"/>
                <w:sz w:val="20"/>
                <w:szCs w:val="20"/>
              </w:rPr>
              <w:t xml:space="preserve"> </w:t>
            </w:r>
            <w:r>
              <w:rPr>
                <w:sz w:val="20"/>
                <w:szCs w:val="20"/>
              </w:rPr>
              <w:t>ғарышкер</w:t>
            </w:r>
            <w:r>
              <w:rPr>
                <w:spacing w:val="-2"/>
                <w:sz w:val="20"/>
                <w:szCs w:val="20"/>
              </w:rPr>
              <w:t xml:space="preserve"> </w:t>
            </w:r>
            <w:r>
              <w:rPr>
                <w:sz w:val="20"/>
                <w:szCs w:val="20"/>
              </w:rPr>
              <w:t>боламын.</w:t>
            </w:r>
          </w:p>
          <w:p w14:paraId="62B905DE">
            <w:pPr>
              <w:pStyle w:val="25"/>
              <w:rPr>
                <w:b/>
                <w:bCs/>
                <w:sz w:val="20"/>
                <w:szCs w:val="20"/>
              </w:rPr>
            </w:pPr>
            <w:r>
              <w:rPr>
                <w:b/>
                <w:bCs/>
                <w:sz w:val="20"/>
                <w:szCs w:val="20"/>
              </w:rPr>
              <w:t xml:space="preserve"> (көркем әдебиет</w:t>
            </w:r>
          </w:p>
          <w:p w14:paraId="7B2D4225">
            <w:pPr>
              <w:pStyle w:val="29"/>
              <w:rPr>
                <w:b/>
                <w:bCs/>
                <w:sz w:val="20"/>
                <w:szCs w:val="20"/>
                <w:lang w:val="kk-KZ"/>
              </w:rPr>
            </w:pPr>
            <w:r>
              <w:rPr>
                <w:b/>
                <w:bCs/>
                <w:sz w:val="20"/>
                <w:szCs w:val="20"/>
                <w:lang w:val="kk-KZ"/>
              </w:rPr>
              <w:t>және сөйлеуді дамыту)</w:t>
            </w:r>
          </w:p>
          <w:p w14:paraId="3CE26164">
            <w:pPr>
              <w:pStyle w:val="25"/>
              <w:rPr>
                <w:sz w:val="20"/>
                <w:szCs w:val="20"/>
              </w:rPr>
            </w:pPr>
            <w:r>
              <w:rPr>
                <w:sz w:val="20"/>
                <w:szCs w:val="20"/>
              </w:rPr>
              <w:t xml:space="preserve">Баларады орталықтарға бөлу. </w:t>
            </w:r>
          </w:p>
          <w:p w14:paraId="026F2E04">
            <w:pPr>
              <w:pStyle w:val="25"/>
              <w:rPr>
                <w:spacing w:val="1"/>
                <w:sz w:val="20"/>
                <w:szCs w:val="20"/>
              </w:rPr>
            </w:pPr>
            <w:r>
              <w:rPr>
                <w:sz w:val="20"/>
                <w:szCs w:val="20"/>
              </w:rPr>
              <w:t>Композицияны</w:t>
            </w:r>
            <w:r>
              <w:rPr>
                <w:spacing w:val="1"/>
                <w:sz w:val="20"/>
                <w:szCs w:val="20"/>
              </w:rPr>
              <w:t xml:space="preserve"> </w:t>
            </w:r>
            <w:r>
              <w:rPr>
                <w:sz w:val="20"/>
                <w:szCs w:val="20"/>
              </w:rPr>
              <w:t>құрастыруда</w:t>
            </w:r>
            <w:r>
              <w:rPr>
                <w:spacing w:val="1"/>
                <w:sz w:val="20"/>
                <w:szCs w:val="20"/>
              </w:rPr>
              <w:t xml:space="preserve"> </w:t>
            </w:r>
            <w:r>
              <w:rPr>
                <w:sz w:val="20"/>
                <w:szCs w:val="20"/>
              </w:rPr>
              <w:t>дайын</w:t>
            </w:r>
            <w:r>
              <w:rPr>
                <w:spacing w:val="1"/>
                <w:sz w:val="20"/>
                <w:szCs w:val="20"/>
              </w:rPr>
              <w:t xml:space="preserve"> </w:t>
            </w:r>
            <w:r>
              <w:rPr>
                <w:sz w:val="20"/>
                <w:szCs w:val="20"/>
              </w:rPr>
              <w:t>пішіндердің</w:t>
            </w:r>
            <w:r>
              <w:rPr>
                <w:spacing w:val="1"/>
                <w:sz w:val="20"/>
                <w:szCs w:val="20"/>
              </w:rPr>
              <w:t xml:space="preserve"> </w:t>
            </w:r>
            <w:r>
              <w:rPr>
                <w:sz w:val="20"/>
                <w:szCs w:val="20"/>
              </w:rPr>
              <w:t>көмегімен</w:t>
            </w:r>
            <w:r>
              <w:rPr>
                <w:spacing w:val="1"/>
                <w:sz w:val="20"/>
                <w:szCs w:val="20"/>
              </w:rPr>
              <w:t xml:space="preserve"> </w:t>
            </w:r>
            <w:r>
              <w:rPr>
                <w:sz w:val="20"/>
                <w:szCs w:val="20"/>
              </w:rPr>
              <w:t>заттарды</w:t>
            </w:r>
            <w:r>
              <w:rPr>
                <w:spacing w:val="1"/>
                <w:sz w:val="20"/>
                <w:szCs w:val="20"/>
              </w:rPr>
              <w:t xml:space="preserve"> </w:t>
            </w:r>
            <w:r>
              <w:rPr>
                <w:sz w:val="20"/>
                <w:szCs w:val="20"/>
              </w:rPr>
              <w:t>қиюға</w:t>
            </w:r>
            <w:r>
              <w:rPr>
                <w:spacing w:val="1"/>
                <w:sz w:val="20"/>
                <w:szCs w:val="20"/>
              </w:rPr>
              <w:t xml:space="preserve"> </w:t>
            </w:r>
            <w:r>
              <w:rPr>
                <w:sz w:val="20"/>
                <w:szCs w:val="20"/>
              </w:rPr>
              <w:t>немесе</w:t>
            </w:r>
            <w:r>
              <w:rPr>
                <w:spacing w:val="1"/>
                <w:sz w:val="20"/>
                <w:szCs w:val="20"/>
              </w:rPr>
              <w:t xml:space="preserve"> </w:t>
            </w:r>
            <w:r>
              <w:rPr>
                <w:sz w:val="20"/>
                <w:szCs w:val="20"/>
              </w:rPr>
              <w:t>өз</w:t>
            </w:r>
            <w:r>
              <w:rPr>
                <w:spacing w:val="1"/>
                <w:sz w:val="20"/>
                <w:szCs w:val="20"/>
              </w:rPr>
              <w:t xml:space="preserve"> </w:t>
            </w:r>
            <w:r>
              <w:rPr>
                <w:sz w:val="20"/>
                <w:szCs w:val="20"/>
              </w:rPr>
              <w:t>бетінше ойдан</w:t>
            </w:r>
            <w:r>
              <w:rPr>
                <w:spacing w:val="1"/>
                <w:sz w:val="20"/>
                <w:szCs w:val="20"/>
              </w:rPr>
              <w:t xml:space="preserve"> </w:t>
            </w:r>
            <w:r>
              <w:rPr>
                <w:sz w:val="20"/>
                <w:szCs w:val="20"/>
              </w:rPr>
              <w:t>қиып</w:t>
            </w:r>
            <w:r>
              <w:rPr>
                <w:spacing w:val="1"/>
                <w:sz w:val="20"/>
                <w:szCs w:val="20"/>
              </w:rPr>
              <w:t xml:space="preserve"> </w:t>
            </w:r>
            <w:r>
              <w:rPr>
                <w:sz w:val="20"/>
                <w:szCs w:val="20"/>
              </w:rPr>
              <w:t>жапсыруға</w:t>
            </w:r>
            <w:r>
              <w:rPr>
                <w:spacing w:val="1"/>
                <w:sz w:val="20"/>
                <w:szCs w:val="20"/>
              </w:rPr>
              <w:t xml:space="preserve"> </w:t>
            </w:r>
            <w:r>
              <w:rPr>
                <w:sz w:val="20"/>
                <w:szCs w:val="20"/>
              </w:rPr>
              <w:t>мүмкіндік</w:t>
            </w:r>
            <w:r>
              <w:rPr>
                <w:spacing w:val="1"/>
                <w:sz w:val="20"/>
                <w:szCs w:val="20"/>
              </w:rPr>
              <w:t xml:space="preserve"> </w:t>
            </w:r>
            <w:r>
              <w:rPr>
                <w:sz w:val="20"/>
                <w:szCs w:val="20"/>
              </w:rPr>
              <w:t>беру.</w:t>
            </w:r>
            <w:r>
              <w:rPr>
                <w:spacing w:val="1"/>
                <w:sz w:val="20"/>
                <w:szCs w:val="20"/>
              </w:rPr>
              <w:t xml:space="preserve"> </w:t>
            </w:r>
          </w:p>
          <w:p w14:paraId="572D67A0">
            <w:pPr>
              <w:pStyle w:val="25"/>
              <w:rPr>
                <w:b/>
                <w:bCs/>
                <w:sz w:val="20"/>
                <w:szCs w:val="20"/>
              </w:rPr>
            </w:pPr>
            <w:r>
              <w:rPr>
                <w:sz w:val="20"/>
                <w:szCs w:val="20"/>
              </w:rPr>
              <w:t>(</w:t>
            </w:r>
            <w:r>
              <w:rPr>
                <w:b/>
                <w:bCs/>
                <w:sz w:val="20"/>
                <w:szCs w:val="20"/>
              </w:rPr>
              <w:t>жапсыру)</w:t>
            </w:r>
          </w:p>
          <w:p w14:paraId="76D798FD">
            <w:pPr>
              <w:pStyle w:val="25"/>
              <w:rPr>
                <w:sz w:val="20"/>
                <w:szCs w:val="20"/>
              </w:rPr>
            </w:pPr>
          </w:p>
          <w:p w14:paraId="3A62D29D">
            <w:pPr>
              <w:pStyle w:val="25"/>
              <w:rPr>
                <w:sz w:val="20"/>
                <w:szCs w:val="20"/>
              </w:rPr>
            </w:pPr>
          </w:p>
        </w:tc>
        <w:tc>
          <w:tcPr>
            <w:tcW w:w="2552" w:type="dxa"/>
            <w:tcMar>
              <w:top w:w="15" w:type="dxa"/>
              <w:left w:w="15" w:type="dxa"/>
              <w:bottom w:w="15" w:type="dxa"/>
              <w:right w:w="15" w:type="dxa"/>
            </w:tcMar>
          </w:tcPr>
          <w:p w14:paraId="3893451D">
            <w:pPr>
              <w:pStyle w:val="25"/>
              <w:rPr>
                <w:b/>
                <w:bCs/>
                <w:sz w:val="20"/>
                <w:szCs w:val="20"/>
              </w:rPr>
            </w:pPr>
            <w:r>
              <w:rPr>
                <w:sz w:val="20"/>
                <w:szCs w:val="20"/>
              </w:rPr>
              <w:t xml:space="preserve">Апта бойы жасаған жұмыстарды қорытындылау. Өздеріне ұнаған жұмысты қайталап жасауға болатынын айтып, балаларды орталықтарға бөлу.  </w:t>
            </w:r>
            <w:r>
              <w:rPr>
                <w:b/>
                <w:bCs/>
                <w:sz w:val="20"/>
                <w:szCs w:val="20"/>
              </w:rPr>
              <w:t xml:space="preserve">сурет салу жапсыру немесе мүсіндеуді, </w:t>
            </w:r>
          </w:p>
          <w:p w14:paraId="4CCFAD98">
            <w:pPr>
              <w:pStyle w:val="25"/>
              <w:rPr>
                <w:b/>
                <w:bCs/>
                <w:sz w:val="20"/>
                <w:szCs w:val="20"/>
              </w:rPr>
            </w:pPr>
          </w:p>
          <w:p w14:paraId="1D0C4160">
            <w:pPr>
              <w:tabs>
                <w:tab w:val="left" w:pos="1606"/>
              </w:tabs>
              <w:rPr>
                <w:sz w:val="20"/>
                <w:szCs w:val="20"/>
              </w:rPr>
            </w:pPr>
          </w:p>
        </w:tc>
      </w:tr>
      <w:tr w14:paraId="0CFF61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BA608DD">
            <w:pPr>
              <w:ind w:left="20"/>
              <w:rPr>
                <w:b/>
                <w:bCs/>
                <w:sz w:val="20"/>
                <w:szCs w:val="20"/>
              </w:rPr>
            </w:pPr>
            <w:r>
              <w:rPr>
                <w:b/>
                <w:bCs/>
                <w:color w:val="000000"/>
                <w:sz w:val="20"/>
                <w:szCs w:val="20"/>
              </w:rPr>
              <w:t>Балалардың үйге қайтуы</w:t>
            </w:r>
          </w:p>
        </w:tc>
        <w:tc>
          <w:tcPr>
            <w:tcW w:w="2552" w:type="dxa"/>
            <w:tcMar>
              <w:top w:w="15" w:type="dxa"/>
              <w:left w:w="15" w:type="dxa"/>
              <w:bottom w:w="15" w:type="dxa"/>
              <w:right w:w="15" w:type="dxa"/>
            </w:tcMar>
          </w:tcPr>
          <w:p w14:paraId="6456F320">
            <w:pPr>
              <w:rPr>
                <w:rFonts w:eastAsia="Calibri"/>
                <w:color w:val="000000"/>
                <w:sz w:val="20"/>
                <w:szCs w:val="20"/>
                <w:lang w:val="kk-KZ"/>
              </w:rPr>
            </w:pPr>
            <w:r>
              <w:rPr>
                <w:sz w:val="20"/>
                <w:szCs w:val="20"/>
                <w:lang w:val="kk-KZ"/>
              </w:rPr>
              <w:t>Бала тілінің дамуы жайлы әңгіме</w:t>
            </w:r>
          </w:p>
        </w:tc>
        <w:tc>
          <w:tcPr>
            <w:tcW w:w="2268" w:type="dxa"/>
            <w:tcMar>
              <w:top w:w="15" w:type="dxa"/>
              <w:left w:w="15" w:type="dxa"/>
              <w:bottom w:w="15" w:type="dxa"/>
              <w:right w:w="15" w:type="dxa"/>
            </w:tcMar>
          </w:tcPr>
          <w:p w14:paraId="62CD3CB1">
            <w:pPr>
              <w:rPr>
                <w:rFonts w:eastAsia="Calibri"/>
                <w:color w:val="000000"/>
                <w:sz w:val="20"/>
                <w:szCs w:val="20"/>
                <w:lang w:val="kk-KZ"/>
              </w:rPr>
            </w:pPr>
            <w:r>
              <w:rPr>
                <w:sz w:val="20"/>
                <w:szCs w:val="20"/>
                <w:lang w:val="kk-KZ"/>
              </w:rPr>
              <w:t>Балаға ұялы телефонды көп ұстатпау туралы әңгіме</w:t>
            </w:r>
          </w:p>
        </w:tc>
        <w:tc>
          <w:tcPr>
            <w:tcW w:w="2551" w:type="dxa"/>
            <w:tcMar>
              <w:top w:w="15" w:type="dxa"/>
              <w:left w:w="15" w:type="dxa"/>
              <w:bottom w:w="15" w:type="dxa"/>
              <w:right w:w="15" w:type="dxa"/>
            </w:tcMar>
          </w:tcPr>
          <w:p w14:paraId="1DBED8AE">
            <w:pPr>
              <w:rPr>
                <w:rFonts w:eastAsia="Calibri"/>
                <w:color w:val="000000"/>
                <w:sz w:val="20"/>
                <w:szCs w:val="20"/>
                <w:lang w:val="kk-KZ"/>
              </w:rPr>
            </w:pPr>
            <w:r>
              <w:rPr>
                <w:sz w:val="20"/>
                <w:szCs w:val="20"/>
              </w:rPr>
              <w:t>Бала десаулығы мен тазалығы жайлы әңгіме</w:t>
            </w:r>
          </w:p>
        </w:tc>
        <w:tc>
          <w:tcPr>
            <w:tcW w:w="2268" w:type="dxa"/>
            <w:tcMar>
              <w:top w:w="15" w:type="dxa"/>
              <w:left w:w="15" w:type="dxa"/>
              <w:bottom w:w="15" w:type="dxa"/>
              <w:right w:w="15" w:type="dxa"/>
            </w:tcMar>
          </w:tcPr>
          <w:p w14:paraId="1362BA00">
            <w:pPr>
              <w:pStyle w:val="29"/>
              <w:rPr>
                <w:sz w:val="20"/>
                <w:szCs w:val="20"/>
                <w:lang w:val="kk-KZ"/>
              </w:rPr>
            </w:pPr>
            <w:r>
              <w:rPr>
                <w:sz w:val="20"/>
                <w:szCs w:val="20"/>
                <w:lang w:val="kk-KZ"/>
              </w:rPr>
              <w:t>Баланың эмоционалды көңіл күйі жайлы әңгіме</w:t>
            </w:r>
          </w:p>
        </w:tc>
        <w:tc>
          <w:tcPr>
            <w:tcW w:w="2552" w:type="dxa"/>
            <w:tcMar>
              <w:top w:w="15" w:type="dxa"/>
              <w:left w:w="15" w:type="dxa"/>
              <w:bottom w:w="15" w:type="dxa"/>
              <w:right w:w="15" w:type="dxa"/>
            </w:tcMar>
          </w:tcPr>
          <w:p w14:paraId="7A77EE97">
            <w:pPr>
              <w:pStyle w:val="29"/>
              <w:rPr>
                <w:sz w:val="20"/>
                <w:szCs w:val="20"/>
                <w:lang w:val="kk-KZ"/>
              </w:rPr>
            </w:pPr>
            <w:r>
              <w:rPr>
                <w:sz w:val="20"/>
                <w:szCs w:val="20"/>
                <w:lang w:val="kk-KZ"/>
              </w:rPr>
              <w:t>Баланың қандай дағдыларды меңгере алмай жатқаны туралы әңгімелесу</w:t>
            </w:r>
          </w:p>
        </w:tc>
      </w:tr>
    </w:tbl>
    <w:p w14:paraId="535C671E">
      <w:pPr>
        <w:rPr>
          <w:color w:val="000000"/>
          <w:sz w:val="20"/>
          <w:szCs w:val="20"/>
          <w:lang w:val="kk-KZ"/>
        </w:rPr>
      </w:pPr>
      <w:r>
        <w:rPr>
          <w:color w:val="000000"/>
          <w:sz w:val="20"/>
          <w:szCs w:val="20"/>
          <w:lang w:val="kk-KZ"/>
        </w:rPr>
        <w:t>    </w:t>
      </w:r>
    </w:p>
    <w:p w14:paraId="641623C5">
      <w:pPr>
        <w:rPr>
          <w:color w:val="000000"/>
          <w:sz w:val="20"/>
          <w:szCs w:val="20"/>
          <w:lang w:val="kk-KZ"/>
        </w:rPr>
      </w:pPr>
      <w:r>
        <w:rPr>
          <w:color w:val="000000"/>
          <w:sz w:val="20"/>
          <w:szCs w:val="20"/>
          <w:lang w:val="kk-KZ"/>
        </w:rPr>
        <w:t>Әдіскері:__________________ </w:t>
      </w:r>
    </w:p>
    <w:p w14:paraId="38BFA7AD">
      <w:pPr>
        <w:tabs>
          <w:tab w:val="left" w:pos="258"/>
        </w:tabs>
        <w:rPr>
          <w:b/>
          <w:color w:val="000000"/>
          <w:sz w:val="20"/>
          <w:szCs w:val="20"/>
          <w:lang w:val="kk-KZ"/>
        </w:rPr>
      </w:pPr>
      <w:r>
        <w:rPr>
          <w:color w:val="000000"/>
          <w:sz w:val="20"/>
          <w:szCs w:val="20"/>
          <w:lang w:val="kk-KZ"/>
        </w:rPr>
        <w:t>Ұсыныс-пікір:______________________________________________________________</w:t>
      </w:r>
      <w:r>
        <w:rPr>
          <w:b/>
          <w:color w:val="000000"/>
          <w:sz w:val="20"/>
          <w:szCs w:val="20"/>
          <w:lang w:val="kk-KZ"/>
        </w:rPr>
        <w:tab/>
      </w:r>
    </w:p>
    <w:p w14:paraId="02D323DD">
      <w:pPr>
        <w:jc w:val="center"/>
        <w:rPr>
          <w:b/>
          <w:color w:val="000000"/>
          <w:sz w:val="20"/>
          <w:szCs w:val="20"/>
          <w:lang w:val="kk-KZ"/>
        </w:rPr>
      </w:pPr>
    </w:p>
    <w:p w14:paraId="2575E0F2">
      <w:pPr>
        <w:jc w:val="center"/>
        <w:rPr>
          <w:b/>
          <w:color w:val="000000"/>
          <w:sz w:val="20"/>
          <w:szCs w:val="20"/>
          <w:lang w:val="kk-KZ"/>
        </w:rPr>
      </w:pPr>
    </w:p>
    <w:p w14:paraId="77F39347">
      <w:pPr>
        <w:jc w:val="center"/>
        <w:rPr>
          <w:b/>
          <w:color w:val="000000"/>
          <w:sz w:val="20"/>
          <w:szCs w:val="20"/>
          <w:lang w:val="kk-KZ"/>
        </w:rPr>
      </w:pPr>
    </w:p>
    <w:p w14:paraId="7B5BF1B7">
      <w:pPr>
        <w:jc w:val="center"/>
        <w:rPr>
          <w:b/>
          <w:color w:val="000000"/>
          <w:sz w:val="20"/>
          <w:szCs w:val="20"/>
          <w:lang w:val="kk-KZ"/>
        </w:rPr>
      </w:pPr>
    </w:p>
    <w:p w14:paraId="5C8DFC24">
      <w:pPr>
        <w:jc w:val="center"/>
        <w:rPr>
          <w:b/>
          <w:color w:val="000000"/>
          <w:sz w:val="20"/>
          <w:szCs w:val="20"/>
          <w:lang w:val="kk-KZ"/>
        </w:rPr>
      </w:pPr>
    </w:p>
    <w:p w14:paraId="2D9F7CE8">
      <w:pPr>
        <w:jc w:val="center"/>
        <w:rPr>
          <w:b/>
          <w:color w:val="000000"/>
          <w:sz w:val="20"/>
          <w:szCs w:val="20"/>
          <w:lang w:val="kk-KZ"/>
        </w:rPr>
      </w:pPr>
    </w:p>
    <w:p w14:paraId="1A7617F5">
      <w:pPr>
        <w:jc w:val="center"/>
        <w:rPr>
          <w:b/>
          <w:color w:val="000000"/>
          <w:sz w:val="20"/>
          <w:szCs w:val="20"/>
          <w:lang w:val="kk-KZ"/>
        </w:rPr>
      </w:pPr>
    </w:p>
    <w:p w14:paraId="0F27EB68">
      <w:pPr>
        <w:jc w:val="center"/>
        <w:rPr>
          <w:b/>
          <w:color w:val="000000"/>
          <w:sz w:val="20"/>
          <w:szCs w:val="20"/>
          <w:lang w:val="kk-KZ"/>
        </w:rPr>
      </w:pPr>
    </w:p>
    <w:p w14:paraId="3A039D55">
      <w:pPr>
        <w:jc w:val="center"/>
        <w:rPr>
          <w:b/>
          <w:color w:val="000000"/>
          <w:sz w:val="20"/>
          <w:szCs w:val="20"/>
          <w:lang w:val="kk-KZ"/>
        </w:rPr>
      </w:pPr>
    </w:p>
    <w:p w14:paraId="35680986">
      <w:pPr>
        <w:jc w:val="center"/>
        <w:rPr>
          <w:b/>
          <w:color w:val="000000"/>
          <w:sz w:val="20"/>
          <w:szCs w:val="20"/>
          <w:lang w:val="kk-KZ"/>
        </w:rPr>
      </w:pPr>
    </w:p>
    <w:p w14:paraId="6ABAB44D">
      <w:pPr>
        <w:jc w:val="center"/>
        <w:rPr>
          <w:b/>
          <w:color w:val="000000"/>
          <w:sz w:val="20"/>
          <w:szCs w:val="20"/>
          <w:lang w:val="kk-KZ"/>
        </w:rPr>
      </w:pPr>
    </w:p>
    <w:p w14:paraId="1DCFF9CA">
      <w:pPr>
        <w:jc w:val="center"/>
        <w:rPr>
          <w:b/>
          <w:color w:val="000000"/>
          <w:lang w:val="kk-KZ"/>
        </w:rPr>
      </w:pPr>
    </w:p>
    <w:p w14:paraId="7649155D">
      <w:pPr>
        <w:jc w:val="center"/>
        <w:rPr>
          <w:b/>
          <w:color w:val="000000"/>
          <w:lang w:val="kk-KZ"/>
        </w:rPr>
      </w:pPr>
    </w:p>
    <w:p w14:paraId="13EA5836">
      <w:pPr>
        <w:jc w:val="center"/>
        <w:rPr>
          <w:b/>
          <w:color w:val="000000"/>
          <w:lang w:val="kk-KZ"/>
        </w:rPr>
      </w:pPr>
    </w:p>
    <w:p w14:paraId="03D7E632">
      <w:pPr>
        <w:jc w:val="center"/>
        <w:rPr>
          <w:b/>
          <w:color w:val="000000"/>
          <w:lang w:val="kk-KZ"/>
        </w:rPr>
      </w:pPr>
    </w:p>
    <w:p w14:paraId="323ED900">
      <w:pPr>
        <w:jc w:val="center"/>
        <w:rPr>
          <w:b/>
          <w:color w:val="000000"/>
          <w:lang w:val="kk-KZ"/>
        </w:rPr>
      </w:pPr>
    </w:p>
    <w:p w14:paraId="036CB73B">
      <w:pPr>
        <w:jc w:val="center"/>
        <w:rPr>
          <w:b/>
          <w:color w:val="000000"/>
          <w:lang w:val="kk-KZ"/>
        </w:rPr>
      </w:pPr>
    </w:p>
    <w:p w14:paraId="5E0400F6">
      <w:pPr>
        <w:jc w:val="center"/>
        <w:rPr>
          <w:b/>
          <w:color w:val="000000"/>
          <w:lang w:val="kk-KZ"/>
        </w:rPr>
      </w:pPr>
    </w:p>
    <w:p w14:paraId="2FD341CC">
      <w:pPr>
        <w:jc w:val="center"/>
        <w:rPr>
          <w:b/>
          <w:color w:val="000000"/>
          <w:lang w:val="kk-KZ"/>
        </w:rPr>
      </w:pPr>
    </w:p>
    <w:p w14:paraId="68BF04C7">
      <w:pPr>
        <w:jc w:val="center"/>
        <w:rPr>
          <w:b/>
          <w:color w:val="000000"/>
          <w:lang w:val="kk-KZ"/>
        </w:rPr>
      </w:pPr>
    </w:p>
    <w:p w14:paraId="57A3568A">
      <w:pPr>
        <w:jc w:val="center"/>
        <w:rPr>
          <w:b/>
          <w:color w:val="000000"/>
          <w:lang w:val="kk-KZ"/>
        </w:rPr>
      </w:pPr>
    </w:p>
    <w:p w14:paraId="2C9E513B">
      <w:pPr>
        <w:jc w:val="center"/>
        <w:rPr>
          <w:b/>
          <w:color w:val="000000"/>
          <w:lang w:val="kk-KZ"/>
        </w:rPr>
      </w:pPr>
    </w:p>
    <w:p w14:paraId="040947A7">
      <w:pPr>
        <w:jc w:val="center"/>
        <w:rPr>
          <w:b/>
          <w:color w:val="000000"/>
          <w:lang w:val="kk-KZ"/>
        </w:rPr>
      </w:pPr>
    </w:p>
    <w:p w14:paraId="2ACE64C0">
      <w:pPr>
        <w:jc w:val="center"/>
        <w:rPr>
          <w:b/>
          <w:color w:val="000000"/>
          <w:lang w:val="kk-KZ"/>
        </w:rPr>
      </w:pPr>
    </w:p>
    <w:p w14:paraId="649EDCF9">
      <w:pPr>
        <w:jc w:val="center"/>
        <w:rPr>
          <w:b/>
          <w:color w:val="000000"/>
          <w:lang w:val="kk-KZ"/>
        </w:rPr>
      </w:pPr>
    </w:p>
    <w:p w14:paraId="6E6E9869">
      <w:pPr>
        <w:jc w:val="center"/>
        <w:rPr>
          <w:b/>
          <w:color w:val="000000"/>
          <w:lang w:val="kk-KZ"/>
        </w:rPr>
      </w:pPr>
    </w:p>
    <w:p w14:paraId="6FB7731B">
      <w:pPr>
        <w:jc w:val="center"/>
        <w:rPr>
          <w:b/>
          <w:color w:val="000000"/>
          <w:lang w:val="kk-KZ"/>
        </w:rPr>
      </w:pPr>
    </w:p>
    <w:p w14:paraId="17BE929E">
      <w:pPr>
        <w:jc w:val="center"/>
        <w:rPr>
          <w:b/>
          <w:color w:val="000000"/>
          <w:lang w:val="kk-KZ"/>
        </w:rPr>
      </w:pPr>
    </w:p>
    <w:p w14:paraId="63F47B41">
      <w:pPr>
        <w:jc w:val="center"/>
        <w:rPr>
          <w:b/>
          <w:color w:val="000000"/>
          <w:lang w:val="kk-KZ"/>
        </w:rPr>
      </w:pPr>
    </w:p>
    <w:p w14:paraId="5FCD4A46">
      <w:pPr>
        <w:jc w:val="center"/>
        <w:rPr>
          <w:b/>
          <w:color w:val="000000"/>
          <w:lang w:val="kk-KZ"/>
        </w:rPr>
      </w:pPr>
    </w:p>
    <w:p w14:paraId="45B72B75">
      <w:pPr>
        <w:jc w:val="center"/>
        <w:rPr>
          <w:b/>
          <w:color w:val="000000"/>
          <w:lang w:val="kk-KZ"/>
        </w:rPr>
      </w:pPr>
    </w:p>
    <w:p w14:paraId="4A987916">
      <w:pPr>
        <w:jc w:val="center"/>
        <w:rPr>
          <w:b/>
          <w:color w:val="000000"/>
          <w:lang w:val="kk-KZ"/>
        </w:rPr>
      </w:pPr>
    </w:p>
    <w:p w14:paraId="5CED4BFB">
      <w:pPr>
        <w:jc w:val="center"/>
        <w:rPr>
          <w:b/>
          <w:color w:val="000000"/>
          <w:lang w:val="kk-KZ"/>
        </w:rPr>
      </w:pPr>
    </w:p>
    <w:p w14:paraId="5E89190C">
      <w:pPr>
        <w:jc w:val="center"/>
        <w:rPr>
          <w:b/>
          <w:color w:val="000000"/>
          <w:lang w:val="kk-KZ"/>
        </w:rPr>
      </w:pPr>
    </w:p>
    <w:p w14:paraId="08778A52">
      <w:pPr>
        <w:jc w:val="center"/>
        <w:rPr>
          <w:b/>
          <w:color w:val="000000"/>
          <w:lang w:val="kk-KZ"/>
        </w:rPr>
      </w:pPr>
    </w:p>
    <w:p w14:paraId="717BCA81">
      <w:pPr>
        <w:jc w:val="center"/>
        <w:rPr>
          <w:b/>
          <w:color w:val="000000"/>
          <w:sz w:val="18"/>
          <w:szCs w:val="18"/>
          <w:lang w:val="kk-KZ"/>
        </w:rPr>
      </w:pPr>
      <w:r>
        <w:rPr>
          <w:b/>
          <w:color w:val="000000"/>
          <w:sz w:val="18"/>
          <w:szCs w:val="18"/>
          <w:lang w:val="kk-KZ"/>
        </w:rPr>
        <w:t>Тәрбиелеу-білім беру процесінің циклограммасы</w:t>
      </w:r>
    </w:p>
    <w:p w14:paraId="3CD1B03C">
      <w:pPr>
        <w:jc w:val="center"/>
        <w:rPr>
          <w:b/>
          <w:color w:val="000000"/>
          <w:sz w:val="18"/>
          <w:szCs w:val="18"/>
          <w:lang w:val="kk-KZ"/>
        </w:rPr>
      </w:pPr>
      <w:r>
        <w:rPr>
          <w:b/>
          <w:color w:val="000000"/>
          <w:sz w:val="18"/>
          <w:szCs w:val="18"/>
          <w:lang w:val="kk-KZ"/>
        </w:rPr>
        <w:t>2 апта</w:t>
      </w:r>
    </w:p>
    <w:p w14:paraId="7FDD725B">
      <w:pPr>
        <w:jc w:val="center"/>
        <w:rPr>
          <w:sz w:val="18"/>
          <w:szCs w:val="18"/>
          <w:lang w:val="kk-KZ"/>
        </w:rPr>
      </w:pPr>
    </w:p>
    <w:p w14:paraId="58C07F2B">
      <w:pPr>
        <w:jc w:val="both"/>
        <w:rPr>
          <w:sz w:val="18"/>
          <w:szCs w:val="18"/>
          <w:lang w:val="kk-KZ"/>
        </w:rPr>
      </w:pPr>
      <w:r>
        <w:rPr>
          <w:color w:val="000000"/>
          <w:sz w:val="18"/>
          <w:szCs w:val="18"/>
          <w:lang w:val="kk-KZ"/>
        </w:rPr>
        <w:t xml:space="preserve">      </w:t>
      </w:r>
      <w:r>
        <w:rPr>
          <w:b/>
          <w:bCs/>
          <w:color w:val="000000"/>
          <w:sz w:val="18"/>
          <w:szCs w:val="18"/>
          <w:lang w:val="kk-KZ"/>
        </w:rPr>
        <w:t>Мектепке дейінгі ұйымы:</w:t>
      </w:r>
      <w:r>
        <w:rPr>
          <w:color w:val="000000"/>
          <w:sz w:val="18"/>
          <w:szCs w:val="18"/>
          <w:lang w:val="kk-KZ"/>
        </w:rPr>
        <w:t xml:space="preserve"> «Асылназ» бөбекжай балабақшасы» жеке мекемесі                                    Сәуір-еңбекқорлық пен кәсіби біліктілік айы</w:t>
      </w:r>
    </w:p>
    <w:p w14:paraId="3B8804B5">
      <w:pPr>
        <w:jc w:val="both"/>
        <w:rPr>
          <w:sz w:val="18"/>
          <w:szCs w:val="18"/>
          <w:lang w:val="kk-KZ"/>
        </w:rPr>
      </w:pPr>
      <w:r>
        <w:rPr>
          <w:color w:val="000000"/>
          <w:sz w:val="18"/>
          <w:szCs w:val="18"/>
          <w:lang w:val="kk-KZ"/>
        </w:rPr>
        <w:t xml:space="preserve">      </w:t>
      </w:r>
      <w:r>
        <w:rPr>
          <w:b/>
          <w:bCs/>
          <w:color w:val="000000"/>
          <w:sz w:val="18"/>
          <w:szCs w:val="18"/>
          <w:lang w:val="kk-KZ"/>
        </w:rPr>
        <w:t>Топ:</w:t>
      </w:r>
      <w:r>
        <w:rPr>
          <w:color w:val="000000"/>
          <w:sz w:val="18"/>
          <w:szCs w:val="18"/>
          <w:lang w:val="kk-KZ"/>
        </w:rPr>
        <w:t xml:space="preserve"> «Балапан» ортаңғы                                                                                                             «Үлкенге құрмет, кішіге ізет»  </w:t>
      </w:r>
    </w:p>
    <w:p w14:paraId="409BBD7A">
      <w:pPr>
        <w:jc w:val="both"/>
        <w:rPr>
          <w:sz w:val="18"/>
          <w:szCs w:val="18"/>
          <w:lang w:val="kk-KZ"/>
        </w:rPr>
      </w:pPr>
      <w:r>
        <w:rPr>
          <w:color w:val="000000"/>
          <w:sz w:val="18"/>
          <w:szCs w:val="18"/>
          <w:lang w:val="kk-KZ"/>
        </w:rPr>
        <w:t xml:space="preserve">      </w:t>
      </w:r>
      <w:r>
        <w:rPr>
          <w:b/>
          <w:bCs/>
          <w:color w:val="000000"/>
          <w:sz w:val="18"/>
          <w:szCs w:val="18"/>
          <w:lang w:val="kk-KZ"/>
        </w:rPr>
        <w:t xml:space="preserve">Балалардың жасы: </w:t>
      </w:r>
      <w:r>
        <w:rPr>
          <w:bCs/>
          <w:color w:val="000000"/>
          <w:sz w:val="18"/>
          <w:szCs w:val="18"/>
          <w:lang w:val="kk-KZ"/>
        </w:rPr>
        <w:t>3 жастағы балалар</w:t>
      </w:r>
      <w:r>
        <w:rPr>
          <w:color w:val="000000"/>
          <w:sz w:val="18"/>
          <w:szCs w:val="18"/>
          <w:lang w:val="kk-KZ"/>
        </w:rPr>
        <w:t xml:space="preserve">                                                                     Еңбектің наны тәтті, жалқаудың жаны тәтті</w:t>
      </w:r>
    </w:p>
    <w:p w14:paraId="16C9FAA5">
      <w:pPr>
        <w:jc w:val="both"/>
        <w:rPr>
          <w:color w:val="000000"/>
          <w:sz w:val="18"/>
          <w:szCs w:val="18"/>
          <w:lang w:val="kk-KZ"/>
        </w:rPr>
      </w:pPr>
      <w:r>
        <w:rPr>
          <w:color w:val="000000"/>
          <w:sz w:val="18"/>
          <w:szCs w:val="18"/>
          <w:lang w:val="kk-KZ"/>
        </w:rPr>
        <w:t xml:space="preserve">      </w:t>
      </w:r>
      <w:r>
        <w:rPr>
          <w:b/>
          <w:bCs/>
          <w:color w:val="000000"/>
          <w:sz w:val="18"/>
          <w:szCs w:val="18"/>
          <w:lang w:val="kk-KZ"/>
        </w:rPr>
        <w:t>Қандай кезеңге жасалды</w:t>
      </w:r>
      <w:r>
        <w:rPr>
          <w:color w:val="000000"/>
          <w:sz w:val="18"/>
          <w:szCs w:val="18"/>
          <w:lang w:val="kk-KZ"/>
        </w:rPr>
        <w:t xml:space="preserve"> (14.04.-18.04.2025): </w:t>
      </w:r>
    </w:p>
    <w:p w14:paraId="41928BE8">
      <w:pPr>
        <w:jc w:val="both"/>
        <w:rPr>
          <w:sz w:val="18"/>
          <w:szCs w:val="18"/>
          <w:lang w:val="kk-KZ"/>
        </w:rPr>
      </w:pPr>
    </w:p>
    <w:tbl>
      <w:tblPr>
        <w:tblStyle w:val="12"/>
        <w:tblW w:w="14905" w:type="dxa"/>
        <w:tblInd w:w="1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14"/>
        <w:gridCol w:w="2552"/>
        <w:gridCol w:w="2268"/>
        <w:gridCol w:w="2551"/>
        <w:gridCol w:w="2268"/>
        <w:gridCol w:w="2552"/>
      </w:tblGrid>
      <w:tr w14:paraId="1E54B4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1F96754">
            <w:pPr>
              <w:ind w:left="20"/>
              <w:rPr>
                <w:b/>
                <w:bCs/>
                <w:sz w:val="18"/>
                <w:szCs w:val="18"/>
                <w:lang w:val="kk-KZ"/>
              </w:rPr>
            </w:pPr>
            <w:r>
              <w:rPr>
                <w:b/>
                <w:bCs/>
                <w:color w:val="000000"/>
                <w:sz w:val="18"/>
                <w:szCs w:val="18"/>
                <w:lang w:val="kk-KZ"/>
              </w:rPr>
              <w:t>Күн тәртібі</w:t>
            </w:r>
          </w:p>
        </w:tc>
        <w:tc>
          <w:tcPr>
            <w:tcW w:w="2552" w:type="dxa"/>
            <w:tcMar>
              <w:top w:w="15" w:type="dxa"/>
              <w:left w:w="15" w:type="dxa"/>
              <w:bottom w:w="15" w:type="dxa"/>
              <w:right w:w="15" w:type="dxa"/>
            </w:tcMar>
          </w:tcPr>
          <w:p w14:paraId="5CC8FEDD">
            <w:pPr>
              <w:jc w:val="center"/>
              <w:rPr>
                <w:b/>
                <w:color w:val="000000"/>
                <w:sz w:val="18"/>
                <w:szCs w:val="18"/>
                <w:lang w:val="kk-KZ"/>
              </w:rPr>
            </w:pPr>
            <w:r>
              <w:rPr>
                <w:b/>
                <w:color w:val="000000"/>
                <w:sz w:val="18"/>
                <w:szCs w:val="18"/>
                <w:lang w:val="kk-KZ"/>
              </w:rPr>
              <w:t xml:space="preserve">Дүйсенбі </w:t>
            </w:r>
          </w:p>
          <w:p w14:paraId="1451B6E0">
            <w:pPr>
              <w:jc w:val="center"/>
              <w:rPr>
                <w:b/>
                <w:color w:val="000000"/>
                <w:sz w:val="18"/>
                <w:szCs w:val="18"/>
                <w:lang w:val="kk-KZ"/>
              </w:rPr>
            </w:pPr>
            <w:r>
              <w:rPr>
                <w:b/>
                <w:color w:val="000000"/>
                <w:sz w:val="18"/>
                <w:szCs w:val="18"/>
                <w:lang w:val="kk-KZ"/>
              </w:rPr>
              <w:t>14.04.2025ж</w:t>
            </w:r>
          </w:p>
          <w:p w14:paraId="0290DCB2">
            <w:pPr>
              <w:ind w:left="20"/>
              <w:jc w:val="both"/>
              <w:rPr>
                <w:b/>
                <w:bCs/>
                <w:sz w:val="18"/>
                <w:szCs w:val="18"/>
                <w:lang w:val="kk-KZ"/>
              </w:rPr>
            </w:pPr>
          </w:p>
        </w:tc>
        <w:tc>
          <w:tcPr>
            <w:tcW w:w="2268" w:type="dxa"/>
            <w:tcMar>
              <w:top w:w="15" w:type="dxa"/>
              <w:left w:w="15" w:type="dxa"/>
              <w:bottom w:w="15" w:type="dxa"/>
              <w:right w:w="15" w:type="dxa"/>
            </w:tcMar>
          </w:tcPr>
          <w:p w14:paraId="6FB51C9E">
            <w:pPr>
              <w:jc w:val="center"/>
              <w:rPr>
                <w:b/>
                <w:color w:val="000000"/>
                <w:sz w:val="18"/>
                <w:szCs w:val="18"/>
                <w:lang w:val="kk-KZ"/>
              </w:rPr>
            </w:pPr>
            <w:r>
              <w:rPr>
                <w:b/>
                <w:color w:val="000000"/>
                <w:sz w:val="18"/>
                <w:szCs w:val="18"/>
                <w:lang w:val="kk-KZ"/>
              </w:rPr>
              <w:t xml:space="preserve">Сейсенбі </w:t>
            </w:r>
          </w:p>
          <w:p w14:paraId="12D6C81A">
            <w:pPr>
              <w:jc w:val="center"/>
              <w:rPr>
                <w:b/>
                <w:color w:val="000000"/>
                <w:sz w:val="18"/>
                <w:szCs w:val="18"/>
                <w:lang w:val="kk-KZ"/>
              </w:rPr>
            </w:pPr>
            <w:r>
              <w:rPr>
                <w:b/>
                <w:color w:val="000000"/>
                <w:sz w:val="18"/>
                <w:szCs w:val="18"/>
                <w:lang w:val="kk-KZ"/>
              </w:rPr>
              <w:t>15.04.2025ж</w:t>
            </w:r>
          </w:p>
          <w:p w14:paraId="57C7D53D">
            <w:pPr>
              <w:jc w:val="center"/>
              <w:rPr>
                <w:b/>
                <w:color w:val="000000"/>
                <w:sz w:val="18"/>
                <w:szCs w:val="18"/>
                <w:lang w:val="kk-KZ"/>
              </w:rPr>
            </w:pPr>
          </w:p>
          <w:p w14:paraId="5F48971A">
            <w:pPr>
              <w:ind w:left="20"/>
              <w:jc w:val="both"/>
              <w:rPr>
                <w:b/>
                <w:bCs/>
                <w:sz w:val="18"/>
                <w:szCs w:val="18"/>
                <w:lang w:val="kk-KZ"/>
              </w:rPr>
            </w:pPr>
          </w:p>
        </w:tc>
        <w:tc>
          <w:tcPr>
            <w:tcW w:w="2551" w:type="dxa"/>
            <w:tcMar>
              <w:top w:w="15" w:type="dxa"/>
              <w:left w:w="15" w:type="dxa"/>
              <w:bottom w:w="15" w:type="dxa"/>
              <w:right w:w="15" w:type="dxa"/>
            </w:tcMar>
          </w:tcPr>
          <w:p w14:paraId="1AE07421">
            <w:pPr>
              <w:jc w:val="center"/>
              <w:rPr>
                <w:b/>
                <w:color w:val="000000"/>
                <w:sz w:val="18"/>
                <w:szCs w:val="18"/>
                <w:lang w:val="kk-KZ"/>
              </w:rPr>
            </w:pPr>
            <w:r>
              <w:rPr>
                <w:b/>
                <w:color w:val="000000"/>
                <w:sz w:val="18"/>
                <w:szCs w:val="18"/>
                <w:lang w:val="kk-KZ"/>
              </w:rPr>
              <w:t xml:space="preserve">Сәрсенбі </w:t>
            </w:r>
          </w:p>
          <w:p w14:paraId="14AAC9E8">
            <w:pPr>
              <w:jc w:val="center"/>
              <w:rPr>
                <w:b/>
                <w:color w:val="000000"/>
                <w:sz w:val="18"/>
                <w:szCs w:val="18"/>
                <w:lang w:val="kk-KZ"/>
              </w:rPr>
            </w:pPr>
            <w:r>
              <w:rPr>
                <w:b/>
                <w:color w:val="000000"/>
                <w:sz w:val="18"/>
                <w:szCs w:val="18"/>
                <w:lang w:val="kk-KZ"/>
              </w:rPr>
              <w:t>16.04.2025ж</w:t>
            </w:r>
          </w:p>
          <w:p w14:paraId="6171133F">
            <w:pPr>
              <w:jc w:val="center"/>
              <w:rPr>
                <w:b/>
                <w:color w:val="000000"/>
                <w:sz w:val="18"/>
                <w:szCs w:val="18"/>
                <w:lang w:val="kk-KZ"/>
              </w:rPr>
            </w:pPr>
          </w:p>
          <w:p w14:paraId="66EBEB33">
            <w:pPr>
              <w:ind w:left="20"/>
              <w:jc w:val="both"/>
              <w:rPr>
                <w:b/>
                <w:bCs/>
                <w:sz w:val="18"/>
                <w:szCs w:val="18"/>
                <w:lang w:val="kk-KZ"/>
              </w:rPr>
            </w:pPr>
          </w:p>
        </w:tc>
        <w:tc>
          <w:tcPr>
            <w:tcW w:w="2268" w:type="dxa"/>
            <w:tcMar>
              <w:top w:w="15" w:type="dxa"/>
              <w:left w:w="15" w:type="dxa"/>
              <w:bottom w:w="15" w:type="dxa"/>
              <w:right w:w="15" w:type="dxa"/>
            </w:tcMar>
          </w:tcPr>
          <w:p w14:paraId="6AC2AE00">
            <w:pPr>
              <w:jc w:val="center"/>
              <w:rPr>
                <w:b/>
                <w:color w:val="000000"/>
                <w:sz w:val="18"/>
                <w:szCs w:val="18"/>
                <w:lang w:val="kk-KZ"/>
              </w:rPr>
            </w:pPr>
            <w:r>
              <w:rPr>
                <w:b/>
                <w:color w:val="000000"/>
                <w:sz w:val="18"/>
                <w:szCs w:val="18"/>
                <w:lang w:val="kk-KZ"/>
              </w:rPr>
              <w:t xml:space="preserve">Бейсенбі </w:t>
            </w:r>
          </w:p>
          <w:p w14:paraId="1C0A5480">
            <w:pPr>
              <w:jc w:val="center"/>
              <w:rPr>
                <w:b/>
                <w:color w:val="000000"/>
                <w:sz w:val="18"/>
                <w:szCs w:val="18"/>
                <w:lang w:val="kk-KZ"/>
              </w:rPr>
            </w:pPr>
            <w:r>
              <w:rPr>
                <w:b/>
                <w:color w:val="000000"/>
                <w:sz w:val="18"/>
                <w:szCs w:val="18"/>
                <w:lang w:val="kk-KZ"/>
              </w:rPr>
              <w:t>17.04.2025ж</w:t>
            </w:r>
          </w:p>
          <w:p w14:paraId="1939DAB7">
            <w:pPr>
              <w:ind w:left="20"/>
              <w:jc w:val="both"/>
              <w:rPr>
                <w:b/>
                <w:bCs/>
                <w:sz w:val="18"/>
                <w:szCs w:val="18"/>
                <w:lang w:val="kk-KZ"/>
              </w:rPr>
            </w:pPr>
          </w:p>
        </w:tc>
        <w:tc>
          <w:tcPr>
            <w:tcW w:w="2552" w:type="dxa"/>
            <w:tcMar>
              <w:top w:w="15" w:type="dxa"/>
              <w:left w:w="15" w:type="dxa"/>
              <w:bottom w:w="15" w:type="dxa"/>
              <w:right w:w="15" w:type="dxa"/>
            </w:tcMar>
          </w:tcPr>
          <w:p w14:paraId="4AD197AD">
            <w:pPr>
              <w:jc w:val="center"/>
              <w:rPr>
                <w:b/>
                <w:color w:val="000000"/>
                <w:sz w:val="18"/>
                <w:szCs w:val="18"/>
                <w:lang w:val="kk-KZ"/>
              </w:rPr>
            </w:pPr>
            <w:r>
              <w:rPr>
                <w:b/>
                <w:color w:val="000000"/>
                <w:sz w:val="18"/>
                <w:szCs w:val="18"/>
                <w:lang w:val="kk-KZ"/>
              </w:rPr>
              <w:t xml:space="preserve">Жұма   </w:t>
            </w:r>
          </w:p>
          <w:p w14:paraId="094E3B5A">
            <w:pPr>
              <w:jc w:val="center"/>
              <w:rPr>
                <w:b/>
                <w:color w:val="000000"/>
                <w:sz w:val="18"/>
                <w:szCs w:val="18"/>
                <w:lang w:val="kk-KZ"/>
              </w:rPr>
            </w:pPr>
            <w:r>
              <w:rPr>
                <w:b/>
                <w:color w:val="000000"/>
                <w:sz w:val="18"/>
                <w:szCs w:val="18"/>
                <w:lang w:val="kk-KZ"/>
              </w:rPr>
              <w:t>18.04.202</w:t>
            </w:r>
            <w:r>
              <w:rPr>
                <w:b/>
                <w:color w:val="000000"/>
                <w:sz w:val="18"/>
                <w:szCs w:val="18"/>
              </w:rPr>
              <w:t>5</w:t>
            </w:r>
            <w:r>
              <w:rPr>
                <w:b/>
                <w:color w:val="000000"/>
                <w:sz w:val="18"/>
                <w:szCs w:val="18"/>
                <w:lang w:val="kk-KZ"/>
              </w:rPr>
              <w:t>ж</w:t>
            </w:r>
          </w:p>
          <w:p w14:paraId="4B45283E">
            <w:pPr>
              <w:jc w:val="center"/>
              <w:rPr>
                <w:b/>
                <w:color w:val="000000"/>
                <w:sz w:val="18"/>
                <w:szCs w:val="18"/>
                <w:lang w:val="kk-KZ"/>
              </w:rPr>
            </w:pPr>
          </w:p>
          <w:p w14:paraId="69208764">
            <w:pPr>
              <w:ind w:left="20"/>
              <w:jc w:val="both"/>
              <w:rPr>
                <w:b/>
                <w:bCs/>
                <w:sz w:val="18"/>
                <w:szCs w:val="18"/>
              </w:rPr>
            </w:pPr>
          </w:p>
        </w:tc>
      </w:tr>
      <w:tr w14:paraId="43C65A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28F4786">
            <w:pPr>
              <w:ind w:left="20"/>
              <w:rPr>
                <w:b/>
                <w:bCs/>
                <w:sz w:val="18"/>
                <w:szCs w:val="18"/>
              </w:rPr>
            </w:pPr>
            <w:r>
              <w:rPr>
                <w:b/>
                <w:bCs/>
                <w:color w:val="000000"/>
                <w:sz w:val="18"/>
                <w:szCs w:val="18"/>
              </w:rPr>
              <w:t>Балаларды қабылдау</w:t>
            </w:r>
          </w:p>
        </w:tc>
        <w:tc>
          <w:tcPr>
            <w:tcW w:w="2552" w:type="dxa"/>
            <w:tcMar>
              <w:top w:w="15" w:type="dxa"/>
              <w:left w:w="15" w:type="dxa"/>
              <w:bottom w:w="15" w:type="dxa"/>
              <w:right w:w="15" w:type="dxa"/>
            </w:tcMar>
          </w:tcPr>
          <w:p w14:paraId="2CE158EF">
            <w:pPr>
              <w:ind w:left="20"/>
              <w:rPr>
                <w:sz w:val="18"/>
                <w:szCs w:val="18"/>
              </w:rPr>
            </w:pPr>
            <w:r>
              <w:rPr>
                <w:sz w:val="18"/>
                <w:szCs w:val="18"/>
                <w:lang w:val="kk-KZ"/>
              </w:rPr>
              <w:t>Балаларды көтеріңкі көңілді муызкамен қарсы алу.</w:t>
            </w:r>
            <w:r>
              <w:rPr>
                <w:sz w:val="18"/>
                <w:szCs w:val="18"/>
              </w:rPr>
              <w:t>Күй қосу,</w:t>
            </w:r>
            <w:r>
              <w:rPr>
                <w:b/>
                <w:bCs/>
                <w:color w:val="0070C0"/>
                <w:sz w:val="18"/>
                <w:szCs w:val="18"/>
              </w:rPr>
              <w:t>күй күмбірі</w:t>
            </w:r>
          </w:p>
        </w:tc>
        <w:tc>
          <w:tcPr>
            <w:tcW w:w="2268" w:type="dxa"/>
            <w:tcMar>
              <w:top w:w="15" w:type="dxa"/>
              <w:left w:w="15" w:type="dxa"/>
              <w:bottom w:w="15" w:type="dxa"/>
              <w:right w:w="15" w:type="dxa"/>
            </w:tcMar>
          </w:tcPr>
          <w:p w14:paraId="095FFFEE">
            <w:pPr>
              <w:rPr>
                <w:sz w:val="18"/>
                <w:szCs w:val="18"/>
                <w:lang w:val="kk-KZ"/>
              </w:rPr>
            </w:pPr>
            <w:r>
              <w:rPr>
                <w:sz w:val="18"/>
                <w:szCs w:val="18"/>
                <w:lang w:val="kk-KZ"/>
              </w:rPr>
              <w:t xml:space="preserve">Балаларды жақсы көңіл күймен қарсы алу және оларға қолайлы жағдай жасау. </w:t>
            </w:r>
            <w:r>
              <w:rPr>
                <w:sz w:val="18"/>
                <w:szCs w:val="18"/>
              </w:rPr>
              <w:t>Күй қосу,</w:t>
            </w:r>
            <w:r>
              <w:rPr>
                <w:b/>
                <w:bCs/>
                <w:color w:val="0070C0"/>
                <w:sz w:val="18"/>
                <w:szCs w:val="18"/>
              </w:rPr>
              <w:t>күй күмбірі</w:t>
            </w:r>
          </w:p>
          <w:p w14:paraId="59B2D76B">
            <w:pPr>
              <w:ind w:left="20"/>
              <w:rPr>
                <w:sz w:val="18"/>
                <w:szCs w:val="18"/>
              </w:rPr>
            </w:pPr>
          </w:p>
        </w:tc>
        <w:tc>
          <w:tcPr>
            <w:tcW w:w="2551" w:type="dxa"/>
            <w:tcMar>
              <w:top w:w="15" w:type="dxa"/>
              <w:left w:w="15" w:type="dxa"/>
              <w:bottom w:w="15" w:type="dxa"/>
              <w:right w:w="15" w:type="dxa"/>
            </w:tcMar>
          </w:tcPr>
          <w:p w14:paraId="4B204DDC">
            <w:pPr>
              <w:rPr>
                <w:sz w:val="18"/>
                <w:szCs w:val="18"/>
                <w:lang w:val="kk-KZ"/>
              </w:rPr>
            </w:pPr>
            <w:r>
              <w:rPr>
                <w:sz w:val="18"/>
                <w:szCs w:val="18"/>
                <w:lang w:val="kk-KZ"/>
              </w:rPr>
              <w:t xml:space="preserve">Баладан қандай көңіл күймен келгенін сұрау. </w:t>
            </w:r>
            <w:r>
              <w:rPr>
                <w:sz w:val="18"/>
                <w:szCs w:val="18"/>
              </w:rPr>
              <w:t>Күй қосу,</w:t>
            </w:r>
            <w:r>
              <w:rPr>
                <w:b/>
                <w:bCs/>
                <w:color w:val="0070C0"/>
                <w:sz w:val="18"/>
                <w:szCs w:val="18"/>
              </w:rPr>
              <w:t>күй күмбірі</w:t>
            </w:r>
          </w:p>
          <w:p w14:paraId="5A3DCC63">
            <w:pPr>
              <w:ind w:left="20"/>
              <w:rPr>
                <w:sz w:val="18"/>
                <w:szCs w:val="18"/>
              </w:rPr>
            </w:pPr>
          </w:p>
        </w:tc>
        <w:tc>
          <w:tcPr>
            <w:tcW w:w="2268" w:type="dxa"/>
            <w:tcMar>
              <w:top w:w="15" w:type="dxa"/>
              <w:left w:w="15" w:type="dxa"/>
              <w:bottom w:w="15" w:type="dxa"/>
              <w:right w:w="15" w:type="dxa"/>
            </w:tcMar>
          </w:tcPr>
          <w:p w14:paraId="153CE041">
            <w:pPr>
              <w:rPr>
                <w:sz w:val="18"/>
                <w:szCs w:val="18"/>
                <w:lang w:val="kk-KZ"/>
              </w:rPr>
            </w:pPr>
            <w:r>
              <w:rPr>
                <w:sz w:val="18"/>
                <w:szCs w:val="18"/>
                <w:lang w:val="kk-KZ"/>
              </w:rPr>
              <w:t xml:space="preserve"> Балалардың терісін, дене қызуын, сыртқы келбетін тексеру. </w:t>
            </w:r>
            <w:r>
              <w:rPr>
                <w:sz w:val="18"/>
                <w:szCs w:val="18"/>
              </w:rPr>
              <w:t>Күй қосу,</w:t>
            </w:r>
            <w:r>
              <w:rPr>
                <w:b/>
                <w:bCs/>
                <w:color w:val="0070C0"/>
                <w:sz w:val="18"/>
                <w:szCs w:val="18"/>
              </w:rPr>
              <w:t>күй күмбірі</w:t>
            </w:r>
          </w:p>
          <w:p w14:paraId="5A71FBC0">
            <w:pPr>
              <w:ind w:left="20"/>
              <w:rPr>
                <w:sz w:val="18"/>
                <w:szCs w:val="18"/>
              </w:rPr>
            </w:pPr>
          </w:p>
        </w:tc>
        <w:tc>
          <w:tcPr>
            <w:tcW w:w="2552" w:type="dxa"/>
            <w:tcMar>
              <w:top w:w="15" w:type="dxa"/>
              <w:left w:w="15" w:type="dxa"/>
              <w:bottom w:w="15" w:type="dxa"/>
              <w:right w:w="15" w:type="dxa"/>
            </w:tcMar>
          </w:tcPr>
          <w:p w14:paraId="67B61AC4">
            <w:pPr>
              <w:rPr>
                <w:sz w:val="18"/>
                <w:szCs w:val="18"/>
                <w:lang w:val="kk-KZ"/>
              </w:rPr>
            </w:pPr>
            <w:r>
              <w:rPr>
                <w:sz w:val="18"/>
                <w:szCs w:val="18"/>
                <w:lang w:val="kk-KZ"/>
              </w:rPr>
              <w:t>Балалардың көңіл – күйлерін қарап анықтау.</w:t>
            </w:r>
            <w:r>
              <w:rPr>
                <w:sz w:val="18"/>
                <w:szCs w:val="18"/>
              </w:rPr>
              <w:t xml:space="preserve"> Күй қосу,</w:t>
            </w:r>
            <w:r>
              <w:rPr>
                <w:b/>
                <w:bCs/>
                <w:color w:val="0070C0"/>
                <w:sz w:val="18"/>
                <w:szCs w:val="18"/>
              </w:rPr>
              <w:t>күй күмбірі</w:t>
            </w:r>
          </w:p>
          <w:p w14:paraId="1DC96718">
            <w:pPr>
              <w:ind w:left="20"/>
              <w:rPr>
                <w:sz w:val="18"/>
                <w:szCs w:val="18"/>
              </w:rPr>
            </w:pPr>
          </w:p>
        </w:tc>
      </w:tr>
      <w:tr w14:paraId="5FBAEE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0FB996B">
            <w:pPr>
              <w:ind w:left="20"/>
              <w:rPr>
                <w:b/>
                <w:bCs/>
                <w:sz w:val="18"/>
                <w:szCs w:val="18"/>
              </w:rPr>
            </w:pPr>
            <w:r>
              <w:rPr>
                <w:b/>
                <w:bCs/>
                <w:color w:val="000000"/>
                <w:sz w:val="18"/>
                <w:szCs w:val="18"/>
              </w:rPr>
              <w:t xml:space="preserve"> Ата-аналармен немесе баланың басқа заңды өкілдерімен әңгімелесу, кеңес беру </w:t>
            </w:r>
          </w:p>
        </w:tc>
        <w:tc>
          <w:tcPr>
            <w:tcW w:w="2552" w:type="dxa"/>
            <w:tcMar>
              <w:top w:w="15" w:type="dxa"/>
              <w:left w:w="15" w:type="dxa"/>
              <w:bottom w:w="15" w:type="dxa"/>
              <w:right w:w="15" w:type="dxa"/>
            </w:tcMar>
          </w:tcPr>
          <w:p w14:paraId="5CA03171">
            <w:pPr>
              <w:adjustRightInd w:val="0"/>
              <w:rPr>
                <w:color w:val="000000"/>
                <w:sz w:val="18"/>
                <w:szCs w:val="18"/>
                <w:lang w:val="kk-KZ"/>
              </w:rPr>
            </w:pPr>
            <w:r>
              <w:rPr>
                <w:color w:val="000000"/>
                <w:sz w:val="18"/>
                <w:szCs w:val="18"/>
                <w:lang w:val="kk-KZ"/>
              </w:rPr>
              <w:t xml:space="preserve">Балалардың көңіл-күйі, денсаулығы жайлы әңгімелесу. </w:t>
            </w:r>
          </w:p>
        </w:tc>
        <w:tc>
          <w:tcPr>
            <w:tcW w:w="2268" w:type="dxa"/>
            <w:tcMar>
              <w:top w:w="15" w:type="dxa"/>
              <w:left w:w="15" w:type="dxa"/>
              <w:bottom w:w="15" w:type="dxa"/>
              <w:right w:w="15" w:type="dxa"/>
            </w:tcMar>
          </w:tcPr>
          <w:p w14:paraId="21B8DC10">
            <w:pPr>
              <w:adjustRightInd w:val="0"/>
              <w:rPr>
                <w:color w:val="000000"/>
                <w:sz w:val="18"/>
                <w:szCs w:val="18"/>
                <w:lang w:val="kk-KZ"/>
              </w:rPr>
            </w:pPr>
            <w:r>
              <w:rPr>
                <w:color w:val="000000"/>
                <w:sz w:val="18"/>
                <w:szCs w:val="18"/>
                <w:lang w:val="kk-KZ"/>
              </w:rPr>
              <w:t>Үйдегі өзіне-өзі қызмет ету дағдыларының қалай қалыптасып жатқанын сұрау</w:t>
            </w:r>
          </w:p>
        </w:tc>
        <w:tc>
          <w:tcPr>
            <w:tcW w:w="2551" w:type="dxa"/>
            <w:tcMar>
              <w:top w:w="15" w:type="dxa"/>
              <w:left w:w="15" w:type="dxa"/>
              <w:bottom w:w="15" w:type="dxa"/>
              <w:right w:w="15" w:type="dxa"/>
            </w:tcMar>
          </w:tcPr>
          <w:p w14:paraId="0903B6DF">
            <w:pPr>
              <w:adjustRightInd w:val="0"/>
              <w:rPr>
                <w:color w:val="000000"/>
                <w:sz w:val="18"/>
                <w:szCs w:val="18"/>
                <w:lang w:val="kk-KZ"/>
              </w:rPr>
            </w:pPr>
            <w:r>
              <w:rPr>
                <w:color w:val="000000"/>
                <w:sz w:val="18"/>
                <w:szCs w:val="18"/>
                <w:lang w:val="kk-KZ"/>
              </w:rPr>
              <w:t>Баланың үйдегі ойыншықтарға деген қызығушылығы жайлы сұрау</w:t>
            </w:r>
          </w:p>
        </w:tc>
        <w:tc>
          <w:tcPr>
            <w:tcW w:w="2268" w:type="dxa"/>
            <w:tcMar>
              <w:top w:w="15" w:type="dxa"/>
              <w:left w:w="15" w:type="dxa"/>
              <w:bottom w:w="15" w:type="dxa"/>
              <w:right w:w="15" w:type="dxa"/>
            </w:tcMar>
          </w:tcPr>
          <w:p w14:paraId="41B8DF1B">
            <w:pPr>
              <w:adjustRightInd w:val="0"/>
              <w:rPr>
                <w:color w:val="000000"/>
                <w:sz w:val="18"/>
                <w:szCs w:val="18"/>
                <w:lang w:val="kk-KZ"/>
              </w:rPr>
            </w:pPr>
            <w:r>
              <w:rPr>
                <w:color w:val="000000"/>
                <w:sz w:val="18"/>
                <w:szCs w:val="18"/>
                <w:lang w:val="kk-KZ"/>
              </w:rPr>
              <w:t>Балабақшадан кейінгі баланың өзін-өзі қалай ұстатйыны жайлы әңгімелесу</w:t>
            </w:r>
          </w:p>
        </w:tc>
        <w:tc>
          <w:tcPr>
            <w:tcW w:w="2552" w:type="dxa"/>
            <w:tcMar>
              <w:top w:w="15" w:type="dxa"/>
              <w:left w:w="15" w:type="dxa"/>
              <w:bottom w:w="15" w:type="dxa"/>
              <w:right w:w="15" w:type="dxa"/>
            </w:tcMar>
          </w:tcPr>
          <w:p w14:paraId="47BD3D06">
            <w:pPr>
              <w:adjustRightInd w:val="0"/>
              <w:ind w:firstLine="708"/>
              <w:rPr>
                <w:color w:val="000000"/>
                <w:sz w:val="18"/>
                <w:szCs w:val="18"/>
                <w:lang w:val="kk-KZ"/>
              </w:rPr>
            </w:pPr>
            <w:r>
              <w:rPr>
                <w:color w:val="000000"/>
                <w:sz w:val="18"/>
                <w:szCs w:val="18"/>
                <w:lang w:val="kk-KZ"/>
              </w:rPr>
              <w:t>Демалыс күндердегі баланың күн тәртібі жайлы әңгімелесу</w:t>
            </w:r>
          </w:p>
        </w:tc>
      </w:tr>
      <w:tr w14:paraId="3857C6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109CB82">
            <w:pPr>
              <w:ind w:left="20"/>
              <w:rPr>
                <w:b/>
                <w:bCs/>
                <w:sz w:val="18"/>
                <w:szCs w:val="18"/>
                <w:lang w:val="kk-KZ"/>
              </w:rPr>
            </w:pPr>
            <w:r>
              <w:rPr>
                <w:b/>
                <w:bCs/>
                <w:color w:val="000000"/>
                <w:sz w:val="18"/>
                <w:szCs w:val="18"/>
                <w:lang w:val="kk-KZ"/>
              </w:rPr>
              <w:t>Балалардың іс-әрекеті</w:t>
            </w:r>
          </w:p>
          <w:p w14:paraId="40200473">
            <w:pPr>
              <w:ind w:left="20"/>
              <w:rPr>
                <w:b/>
                <w:bCs/>
                <w:sz w:val="18"/>
                <w:szCs w:val="18"/>
                <w:lang w:val="kk-KZ"/>
              </w:rPr>
            </w:pPr>
            <w:r>
              <w:rPr>
                <w:b/>
                <w:bCs/>
                <w:color w:val="000000"/>
                <w:sz w:val="18"/>
                <w:szCs w:val="18"/>
                <w:lang w:val="kk-KZ"/>
              </w:rPr>
              <w:t>(ойын, танымдық, коммуникативтік, шығармашылық, эксперименталдық, еңбек, қимыл, бейнелеу, дербес және басқалары)</w:t>
            </w:r>
          </w:p>
        </w:tc>
        <w:tc>
          <w:tcPr>
            <w:tcW w:w="2552" w:type="dxa"/>
            <w:tcMar>
              <w:top w:w="15" w:type="dxa"/>
              <w:left w:w="15" w:type="dxa"/>
              <w:bottom w:w="15" w:type="dxa"/>
              <w:right w:w="15" w:type="dxa"/>
            </w:tcMar>
          </w:tcPr>
          <w:p w14:paraId="135EA05E">
            <w:pPr>
              <w:pStyle w:val="4"/>
              <w:spacing w:before="0"/>
              <w:rPr>
                <w:rFonts w:ascii="Times New Roman" w:hAnsi="Times New Roman" w:cs="Times New Roman"/>
                <w:color w:val="000000"/>
                <w:sz w:val="18"/>
                <w:szCs w:val="18"/>
                <w:lang w:val="kk-KZ"/>
              </w:rPr>
            </w:pPr>
            <w:r>
              <w:rPr>
                <w:rStyle w:val="19"/>
                <w:rFonts w:ascii="Times New Roman" w:hAnsi="Times New Roman" w:cs="Times New Roman"/>
                <w:color w:val="000000"/>
                <w:sz w:val="18"/>
                <w:szCs w:val="18"/>
                <w:lang w:val="kk-KZ"/>
              </w:rPr>
              <w:t xml:space="preserve">"Кім қалай қозғалады?" </w:t>
            </w:r>
            <w:r>
              <w:rPr>
                <w:rFonts w:ascii="Times New Roman" w:hAnsi="Times New Roman" w:cs="Times New Roman"/>
                <w:color w:val="000000"/>
                <w:sz w:val="18"/>
                <w:szCs w:val="18"/>
                <w:lang w:val="kk-KZ"/>
              </w:rPr>
              <w:t>Қимыл-қозғалысты дамыту.Жануарлардың атауын айтып, балалардан олардың қозғалысын салуды сұраңыз.Мысалы: "Қоян қалай секіреді?" – бала секіреді.</w:t>
            </w:r>
          </w:p>
          <w:p w14:paraId="2274FEE4">
            <w:pPr>
              <w:rPr>
                <w:sz w:val="18"/>
                <w:szCs w:val="18"/>
                <w:lang w:val="kk-KZ"/>
              </w:rPr>
            </w:pPr>
            <w:r>
              <w:rPr>
                <w:b/>
                <w:color w:val="0070C0"/>
                <w:sz w:val="18"/>
                <w:szCs w:val="18"/>
                <w:lang w:val="kk-KZ"/>
              </w:rPr>
              <w:t>Физикалық дағдылар</w:t>
            </w:r>
          </w:p>
        </w:tc>
        <w:tc>
          <w:tcPr>
            <w:tcW w:w="2268" w:type="dxa"/>
            <w:tcMar>
              <w:top w:w="15" w:type="dxa"/>
              <w:left w:w="15" w:type="dxa"/>
              <w:bottom w:w="15" w:type="dxa"/>
              <w:right w:w="15" w:type="dxa"/>
            </w:tcMar>
          </w:tcPr>
          <w:p w14:paraId="410B4178">
            <w:pPr>
              <w:rPr>
                <w:sz w:val="18"/>
                <w:szCs w:val="18"/>
                <w:lang w:val="kk-KZ"/>
              </w:rPr>
            </w:pPr>
            <w:r>
              <w:rPr>
                <w:sz w:val="18"/>
                <w:szCs w:val="18"/>
                <w:lang w:val="kk-KZ"/>
              </w:rPr>
              <w:t xml:space="preserve">.Балаларға әр малдың дауысын салып, қимылмен көрсетуін сұраңыз:Жылқы – шабадыТүйе – ақырын қозғаладыҚой – маңырайды </w:t>
            </w:r>
            <w:r>
              <w:rPr>
                <w:b/>
                <w:bCs/>
                <w:color w:val="0070C0"/>
                <w:sz w:val="18"/>
                <w:szCs w:val="18"/>
                <w:lang w:val="kk-KZ"/>
              </w:rPr>
              <w:t>Бір тұтас тәрбие</w:t>
            </w:r>
          </w:p>
        </w:tc>
        <w:tc>
          <w:tcPr>
            <w:tcW w:w="2551" w:type="dxa"/>
            <w:tcMar>
              <w:top w:w="15" w:type="dxa"/>
              <w:left w:w="15" w:type="dxa"/>
              <w:bottom w:w="15" w:type="dxa"/>
              <w:right w:w="15" w:type="dxa"/>
            </w:tcMar>
          </w:tcPr>
          <w:p w14:paraId="506FCDFE">
            <w:pPr>
              <w:rPr>
                <w:sz w:val="18"/>
                <w:szCs w:val="18"/>
                <w:lang w:val="kk-KZ"/>
              </w:rPr>
            </w:pPr>
            <w:r>
              <w:rPr>
                <w:rStyle w:val="19"/>
                <w:rFonts w:eastAsiaTheme="majorEastAsia"/>
                <w:color w:val="000000"/>
                <w:sz w:val="18"/>
                <w:szCs w:val="18"/>
                <w:lang w:val="kk-KZ"/>
              </w:rPr>
              <w:t>"Бесікке бөлеу"</w:t>
            </w:r>
            <w:r>
              <w:rPr>
                <w:rStyle w:val="19"/>
                <w:color w:val="000000"/>
                <w:sz w:val="18"/>
                <w:szCs w:val="18"/>
                <w:lang w:val="kk-KZ"/>
              </w:rPr>
              <w:t xml:space="preserve"> </w:t>
            </w:r>
            <w:r>
              <w:rPr>
                <w:sz w:val="18"/>
                <w:szCs w:val="18"/>
                <w:lang w:val="kk-KZ"/>
              </w:rPr>
              <w:t>Бесік жырын тыңдау арқылы ананың мейірімін сезіну, ұлттық дәстүрге баулу.</w:t>
            </w:r>
            <w:r>
              <w:rPr>
                <w:sz w:val="18"/>
                <w:szCs w:val="18"/>
                <w:lang w:val="kk-KZ"/>
              </w:rPr>
              <w:br w:type="textWrapping"/>
            </w:r>
            <w:r>
              <w:rPr>
                <w:sz w:val="18"/>
                <w:szCs w:val="18"/>
                <w:lang w:val="kk-KZ"/>
              </w:rPr>
              <w:t>Қуыршақ, кішкентай көрпе.</w:t>
            </w:r>
            <w:r>
              <w:rPr>
                <w:sz w:val="18"/>
                <w:szCs w:val="18"/>
                <w:lang w:val="kk-KZ"/>
              </w:rPr>
              <w:br w:type="textWrapping"/>
            </w:r>
            <w:r>
              <w:rPr>
                <w:sz w:val="18"/>
                <w:szCs w:val="18"/>
                <w:lang w:val="kk-KZ"/>
              </w:rPr>
              <w:t>Балаларға бесік туралы айтып беру.Бір бала "ана" рөлін, біреуі "сәби" рөлін атқарады."Ана" бесік жырын айтып, "баланы" тербетеді.</w:t>
            </w:r>
            <w:r>
              <w:rPr>
                <w:b/>
                <w:bCs/>
                <w:color w:val="0070C0"/>
                <w:sz w:val="18"/>
                <w:szCs w:val="18"/>
                <w:lang w:val="kk-KZ"/>
              </w:rPr>
              <w:t>Бір тұтас тәрбие</w:t>
            </w:r>
          </w:p>
          <w:p w14:paraId="6CDE5A79">
            <w:pPr>
              <w:rPr>
                <w:iCs/>
                <w:sz w:val="18"/>
                <w:szCs w:val="18"/>
                <w:lang w:val="kk-KZ"/>
              </w:rPr>
            </w:pPr>
          </w:p>
        </w:tc>
        <w:tc>
          <w:tcPr>
            <w:tcW w:w="2268" w:type="dxa"/>
            <w:tcMar>
              <w:top w:w="15" w:type="dxa"/>
              <w:left w:w="15" w:type="dxa"/>
              <w:bottom w:w="15" w:type="dxa"/>
              <w:right w:w="15" w:type="dxa"/>
            </w:tcMar>
          </w:tcPr>
          <w:p w14:paraId="40E101B7">
            <w:pPr>
              <w:rPr>
                <w:sz w:val="18"/>
                <w:szCs w:val="18"/>
                <w:lang w:val="kk-KZ"/>
              </w:rPr>
            </w:pPr>
            <w:r>
              <w:rPr>
                <w:rStyle w:val="19"/>
                <w:rFonts w:eastAsiaTheme="majorEastAsia"/>
                <w:color w:val="000000"/>
                <w:sz w:val="18"/>
                <w:szCs w:val="18"/>
                <w:lang w:val="kk-KZ"/>
              </w:rPr>
              <w:t>"Бауырсақ қайда домалады?"</w:t>
            </w:r>
            <w:r>
              <w:rPr>
                <w:sz w:val="18"/>
                <w:szCs w:val="18"/>
                <w:lang w:val="kk-KZ"/>
              </w:rPr>
              <w:t>Қазақ ертегілеріне қызығушылық тудыру, логикалық ойлау қабілетін дамыту.</w:t>
            </w:r>
            <w:r>
              <w:rPr>
                <w:sz w:val="18"/>
                <w:szCs w:val="18"/>
                <w:lang w:val="kk-KZ"/>
              </w:rPr>
              <w:br w:type="textWrapping"/>
            </w:r>
            <w:r>
              <w:rPr>
                <w:sz w:val="18"/>
                <w:szCs w:val="18"/>
                <w:lang w:val="kk-KZ"/>
              </w:rPr>
              <w:t>"Бауырсақ" суреті немесе ойыншық.Балаларға "Бауырсақ" ертегісін айтып беру."Бауырсақ қасқырға барды ма?" – балалар "Иә" немесе "Жоқ" деп жауап береді."Бауырсақ неге қашты?" – балалар ойларын айтады.Бұл ойын ертегілерге қызығушылық арттырады.</w:t>
            </w:r>
          </w:p>
          <w:p w14:paraId="2730657B">
            <w:pPr>
              <w:rPr>
                <w:sz w:val="18"/>
                <w:szCs w:val="18"/>
              </w:rPr>
            </w:pPr>
            <w:r>
              <w:rPr>
                <w:b/>
                <w:bCs/>
                <w:color w:val="0070C0"/>
                <w:sz w:val="18"/>
                <w:szCs w:val="18"/>
                <w:lang w:val="kk-KZ"/>
              </w:rPr>
              <w:t>Бір тұтас тәрбие</w:t>
            </w:r>
          </w:p>
          <w:p w14:paraId="4F3EA473">
            <w:pPr>
              <w:rPr>
                <w:sz w:val="18"/>
                <w:szCs w:val="18"/>
              </w:rPr>
            </w:pPr>
          </w:p>
        </w:tc>
        <w:tc>
          <w:tcPr>
            <w:tcW w:w="2552" w:type="dxa"/>
            <w:tcMar>
              <w:top w:w="15" w:type="dxa"/>
              <w:left w:w="15" w:type="dxa"/>
              <w:bottom w:w="15" w:type="dxa"/>
              <w:right w:w="15" w:type="dxa"/>
            </w:tcMar>
          </w:tcPr>
          <w:p w14:paraId="6C668BCA">
            <w:pPr>
              <w:pStyle w:val="4"/>
              <w:spacing w:before="0"/>
              <w:rPr>
                <w:rStyle w:val="19"/>
                <w:rFonts w:ascii="Times New Roman" w:hAnsi="Times New Roman" w:cs="Times New Roman"/>
                <w:b w:val="0"/>
                <w:bCs w:val="0"/>
                <w:color w:val="000000"/>
                <w:sz w:val="18"/>
                <w:szCs w:val="18"/>
                <w:lang w:val="kk-KZ"/>
              </w:rPr>
            </w:pPr>
            <w:r>
              <w:rPr>
                <w:rStyle w:val="19"/>
                <w:rFonts w:ascii="Times New Roman" w:hAnsi="Times New Roman" w:cs="Times New Roman"/>
                <w:color w:val="000000"/>
                <w:sz w:val="18"/>
                <w:szCs w:val="18"/>
              </w:rPr>
              <w:t>"Жапырақтар су ішеді"</w:t>
            </w:r>
          </w:p>
          <w:p w14:paraId="1EDA84B4">
            <w:pPr>
              <w:pStyle w:val="4"/>
              <w:spacing w:before="0"/>
              <w:rPr>
                <w:rFonts w:ascii="Times New Roman" w:hAnsi="Times New Roman" w:cs="Times New Roman"/>
                <w:color w:val="000000"/>
                <w:sz w:val="18"/>
                <w:szCs w:val="18"/>
                <w:lang w:val="kk-KZ"/>
              </w:rPr>
            </w:pPr>
            <w:r>
              <w:rPr>
                <w:rStyle w:val="19"/>
                <w:rFonts w:ascii="Times New Roman" w:hAnsi="Times New Roman" w:cs="Times New Roman"/>
                <w:color w:val="000000"/>
                <w:sz w:val="18"/>
                <w:szCs w:val="18"/>
                <w:lang w:val="kk-KZ"/>
              </w:rPr>
              <w:t>Мақсаты:</w:t>
            </w:r>
            <w:r>
              <w:rPr>
                <w:rStyle w:val="26"/>
                <w:rFonts w:ascii="Times New Roman" w:hAnsi="Times New Roman" w:cs="Times New Roman"/>
                <w:color w:val="000000"/>
                <w:sz w:val="18"/>
                <w:szCs w:val="18"/>
                <w:lang w:val="kk-KZ"/>
              </w:rPr>
              <w:t> </w:t>
            </w:r>
            <w:r>
              <w:rPr>
                <w:rFonts w:ascii="Times New Roman" w:hAnsi="Times New Roman" w:cs="Times New Roman"/>
                <w:color w:val="000000"/>
                <w:sz w:val="18"/>
                <w:szCs w:val="18"/>
                <w:lang w:val="kk-KZ"/>
              </w:rPr>
              <w:t>Өсімдіктердің су ішетінін көрсету.</w:t>
            </w:r>
            <w:r>
              <w:rPr>
                <w:rFonts w:ascii="Times New Roman" w:hAnsi="Times New Roman" w:cs="Times New Roman"/>
                <w:color w:val="000000"/>
                <w:sz w:val="18"/>
                <w:szCs w:val="18"/>
                <w:lang w:val="kk-KZ"/>
              </w:rPr>
              <w:br w:type="textWrapping"/>
            </w:r>
            <w:r>
              <w:rPr>
                <w:rStyle w:val="19"/>
                <w:rFonts w:ascii="Times New Roman" w:hAnsi="Times New Roman" w:cs="Times New Roman"/>
                <w:color w:val="000000"/>
                <w:sz w:val="18"/>
                <w:szCs w:val="18"/>
                <w:lang w:val="kk-KZ"/>
              </w:rPr>
              <w:t>Қажетті заттар:</w:t>
            </w:r>
            <w:r>
              <w:rPr>
                <w:rStyle w:val="26"/>
                <w:rFonts w:ascii="Times New Roman" w:hAnsi="Times New Roman" w:cs="Times New Roman"/>
                <w:color w:val="000000"/>
                <w:sz w:val="18"/>
                <w:szCs w:val="18"/>
                <w:lang w:val="kk-KZ"/>
              </w:rPr>
              <w:t> </w:t>
            </w:r>
            <w:r>
              <w:rPr>
                <w:rFonts w:ascii="Times New Roman" w:hAnsi="Times New Roman" w:cs="Times New Roman"/>
                <w:color w:val="000000"/>
                <w:sz w:val="18"/>
                <w:szCs w:val="18"/>
                <w:lang w:val="kk-KZ"/>
              </w:rPr>
              <w:t>Ақ түсті гүл немесе жапырағы бар өсімдік, боялған су.</w:t>
            </w:r>
            <w:r>
              <w:rPr>
                <w:rFonts w:ascii="Times New Roman" w:hAnsi="Times New Roman" w:cs="Times New Roman"/>
                <w:color w:val="000000"/>
                <w:sz w:val="18"/>
                <w:szCs w:val="18"/>
                <w:lang w:val="kk-KZ"/>
              </w:rPr>
              <w:br w:type="textWrapping"/>
            </w:r>
            <w:r>
              <w:rPr>
                <w:rStyle w:val="19"/>
                <w:rFonts w:ascii="Times New Roman" w:hAnsi="Times New Roman" w:cs="Times New Roman"/>
                <w:color w:val="000000"/>
                <w:sz w:val="18"/>
                <w:szCs w:val="18"/>
                <w:lang w:val="kk-KZ"/>
              </w:rPr>
              <w:t>Ойын барысы:</w:t>
            </w:r>
            <w:r>
              <w:rPr>
                <w:rFonts w:ascii="Times New Roman" w:hAnsi="Times New Roman" w:cs="Times New Roman"/>
                <w:color w:val="000000"/>
                <w:sz w:val="18"/>
                <w:szCs w:val="18"/>
                <w:lang w:val="kk-KZ"/>
              </w:rPr>
              <w:t>Гүлді немесе өсімдікті түрлі-түсті суға салыңыз.Біраз уақыттан кейін оның жапырақтары немесе гүлдері боялады.Балалар өсімдіктердің тамыры арқылы су ішетінін түсінеді.</w:t>
            </w:r>
          </w:p>
          <w:p w14:paraId="4B26B7EC">
            <w:pPr>
              <w:rPr>
                <w:b/>
                <w:sz w:val="18"/>
                <w:szCs w:val="18"/>
                <w:lang w:val="kk-KZ"/>
              </w:rPr>
            </w:pPr>
            <w:r>
              <w:rPr>
                <w:b/>
                <w:color w:val="0070C0"/>
                <w:sz w:val="18"/>
                <w:szCs w:val="18"/>
                <w:lang w:val="kk-KZ"/>
              </w:rPr>
              <w:t>Экологиялық тәрбие</w:t>
            </w:r>
          </w:p>
        </w:tc>
      </w:tr>
      <w:tr w14:paraId="1C3C5D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AE6D3B5">
            <w:pPr>
              <w:ind w:left="20"/>
              <w:rPr>
                <w:b/>
                <w:bCs/>
                <w:sz w:val="18"/>
                <w:szCs w:val="18"/>
              </w:rPr>
            </w:pPr>
            <w:r>
              <w:rPr>
                <w:b/>
                <w:bCs/>
                <w:color w:val="000000"/>
                <w:sz w:val="18"/>
                <w:szCs w:val="18"/>
              </w:rPr>
              <w:t>Ертеңгілік жаттығу</w:t>
            </w:r>
          </w:p>
        </w:tc>
        <w:tc>
          <w:tcPr>
            <w:tcW w:w="2552" w:type="dxa"/>
            <w:tcMar>
              <w:top w:w="15" w:type="dxa"/>
              <w:left w:w="15" w:type="dxa"/>
              <w:bottom w:w="15" w:type="dxa"/>
              <w:right w:w="15" w:type="dxa"/>
            </w:tcMar>
          </w:tcPr>
          <w:p w14:paraId="7F270AEB">
            <w:pPr>
              <w:rPr>
                <w:sz w:val="18"/>
                <w:szCs w:val="18"/>
              </w:rPr>
            </w:pPr>
            <w:r>
              <w:rPr>
                <w:sz w:val="18"/>
                <w:szCs w:val="18"/>
              </w:rPr>
              <w:t xml:space="preserve">Сәуір айына арналған таңертеңгі жаттығуларды орындату </w:t>
            </w:r>
          </w:p>
          <w:p w14:paraId="623AC9B6">
            <w:pPr>
              <w:rPr>
                <w:sz w:val="18"/>
                <w:szCs w:val="18"/>
              </w:rPr>
            </w:pPr>
            <w:r>
              <w:rPr>
                <w:sz w:val="18"/>
                <w:szCs w:val="18"/>
              </w:rPr>
              <w:t>(Жалпы дамытушы жаттығулар, қимыл белсенділігі, ойын әрекеті)</w:t>
            </w:r>
          </w:p>
          <w:p w14:paraId="6033B4E8">
            <w:pPr>
              <w:ind w:left="20"/>
              <w:jc w:val="both"/>
              <w:rPr>
                <w:sz w:val="18"/>
                <w:szCs w:val="18"/>
              </w:rPr>
            </w:pPr>
          </w:p>
        </w:tc>
        <w:tc>
          <w:tcPr>
            <w:tcW w:w="2268" w:type="dxa"/>
            <w:tcMar>
              <w:top w:w="15" w:type="dxa"/>
              <w:left w:w="15" w:type="dxa"/>
              <w:bottom w:w="15" w:type="dxa"/>
              <w:right w:w="15" w:type="dxa"/>
            </w:tcMar>
          </w:tcPr>
          <w:p w14:paraId="7CA0A1C5">
            <w:pPr>
              <w:ind w:left="20"/>
              <w:rPr>
                <w:sz w:val="18"/>
                <w:szCs w:val="18"/>
              </w:rPr>
            </w:pPr>
            <w:r>
              <w:rPr>
                <w:sz w:val="18"/>
                <w:szCs w:val="18"/>
              </w:rPr>
              <w:t>Таныс,</w:t>
            </w:r>
            <w:r>
              <w:rPr>
                <w:spacing w:val="1"/>
                <w:sz w:val="18"/>
                <w:szCs w:val="18"/>
              </w:rPr>
              <w:t xml:space="preserve"> </w:t>
            </w:r>
            <w:r>
              <w:rPr>
                <w:sz w:val="18"/>
                <w:szCs w:val="18"/>
              </w:rPr>
              <w:t>бұрын</w:t>
            </w:r>
            <w:r>
              <w:rPr>
                <w:spacing w:val="1"/>
                <w:sz w:val="18"/>
                <w:szCs w:val="18"/>
              </w:rPr>
              <w:t xml:space="preserve"> </w:t>
            </w:r>
            <w:r>
              <w:rPr>
                <w:sz w:val="18"/>
                <w:szCs w:val="18"/>
              </w:rPr>
              <w:t>үйренген</w:t>
            </w:r>
            <w:r>
              <w:rPr>
                <w:spacing w:val="1"/>
                <w:sz w:val="18"/>
                <w:szCs w:val="18"/>
              </w:rPr>
              <w:t xml:space="preserve"> </w:t>
            </w:r>
            <w:r>
              <w:rPr>
                <w:sz w:val="18"/>
                <w:szCs w:val="18"/>
              </w:rPr>
              <w:t>жаттығуларды</w:t>
            </w:r>
            <w:r>
              <w:rPr>
                <w:spacing w:val="1"/>
                <w:sz w:val="18"/>
                <w:szCs w:val="18"/>
              </w:rPr>
              <w:t xml:space="preserve"> </w:t>
            </w:r>
            <w:r>
              <w:rPr>
                <w:sz w:val="18"/>
                <w:szCs w:val="18"/>
              </w:rPr>
              <w:t>және</w:t>
            </w:r>
            <w:r>
              <w:rPr>
                <w:spacing w:val="1"/>
                <w:sz w:val="18"/>
                <w:szCs w:val="18"/>
              </w:rPr>
              <w:t xml:space="preserve"> </w:t>
            </w:r>
            <w:r>
              <w:rPr>
                <w:sz w:val="18"/>
                <w:szCs w:val="18"/>
              </w:rPr>
              <w:t>қимылдарды</w:t>
            </w:r>
            <w:r>
              <w:rPr>
                <w:spacing w:val="-1"/>
                <w:sz w:val="18"/>
                <w:szCs w:val="18"/>
              </w:rPr>
              <w:t xml:space="preserve"> </w:t>
            </w:r>
            <w:r>
              <w:rPr>
                <w:sz w:val="18"/>
                <w:szCs w:val="18"/>
              </w:rPr>
              <w:t>музыкамен</w:t>
            </w:r>
            <w:r>
              <w:rPr>
                <w:spacing w:val="1"/>
                <w:sz w:val="18"/>
                <w:szCs w:val="18"/>
              </w:rPr>
              <w:t xml:space="preserve"> </w:t>
            </w:r>
            <w:r>
              <w:rPr>
                <w:sz w:val="18"/>
                <w:szCs w:val="18"/>
              </w:rPr>
              <w:t>сүйемелдеу</w:t>
            </w:r>
            <w:r>
              <w:rPr>
                <w:spacing w:val="-4"/>
                <w:sz w:val="18"/>
                <w:szCs w:val="18"/>
              </w:rPr>
              <w:t xml:space="preserve"> </w:t>
            </w:r>
            <w:r>
              <w:rPr>
                <w:sz w:val="18"/>
                <w:szCs w:val="18"/>
              </w:rPr>
              <w:t>арқылы</w:t>
            </w:r>
            <w:r>
              <w:rPr>
                <w:spacing w:val="-4"/>
                <w:sz w:val="18"/>
                <w:szCs w:val="18"/>
              </w:rPr>
              <w:t xml:space="preserve"> </w:t>
            </w:r>
            <w:r>
              <w:rPr>
                <w:sz w:val="18"/>
                <w:szCs w:val="18"/>
              </w:rPr>
              <w:t>орындату</w:t>
            </w:r>
          </w:p>
          <w:p w14:paraId="481744F6">
            <w:pPr>
              <w:ind w:left="20"/>
              <w:jc w:val="both"/>
              <w:rPr>
                <w:sz w:val="18"/>
                <w:szCs w:val="18"/>
              </w:rPr>
            </w:pPr>
          </w:p>
        </w:tc>
        <w:tc>
          <w:tcPr>
            <w:tcW w:w="2551" w:type="dxa"/>
            <w:tcMar>
              <w:top w:w="15" w:type="dxa"/>
              <w:left w:w="15" w:type="dxa"/>
              <w:bottom w:w="15" w:type="dxa"/>
              <w:right w:w="15" w:type="dxa"/>
            </w:tcMar>
          </w:tcPr>
          <w:p w14:paraId="42254682">
            <w:pPr>
              <w:rPr>
                <w:sz w:val="18"/>
                <w:szCs w:val="18"/>
              </w:rPr>
            </w:pPr>
            <w:r>
              <w:rPr>
                <w:sz w:val="18"/>
                <w:szCs w:val="18"/>
              </w:rPr>
              <w:t>(Жалпы дамытушы жаттығулар, қимыл белсенділігі, ойын әрекеті)</w:t>
            </w:r>
          </w:p>
          <w:p w14:paraId="0B6F15C5">
            <w:pPr>
              <w:ind w:left="20"/>
              <w:rPr>
                <w:sz w:val="18"/>
                <w:szCs w:val="18"/>
              </w:rPr>
            </w:pPr>
            <w:r>
              <w:rPr>
                <w:sz w:val="18"/>
                <w:szCs w:val="18"/>
              </w:rPr>
              <w:t>Таныс,</w:t>
            </w:r>
            <w:r>
              <w:rPr>
                <w:spacing w:val="1"/>
                <w:sz w:val="18"/>
                <w:szCs w:val="18"/>
              </w:rPr>
              <w:t xml:space="preserve"> </w:t>
            </w:r>
            <w:r>
              <w:rPr>
                <w:sz w:val="18"/>
                <w:szCs w:val="18"/>
              </w:rPr>
              <w:t>бұрын</w:t>
            </w:r>
            <w:r>
              <w:rPr>
                <w:spacing w:val="1"/>
                <w:sz w:val="18"/>
                <w:szCs w:val="18"/>
              </w:rPr>
              <w:t xml:space="preserve"> </w:t>
            </w:r>
            <w:r>
              <w:rPr>
                <w:sz w:val="18"/>
                <w:szCs w:val="18"/>
              </w:rPr>
              <w:t>үйренген</w:t>
            </w:r>
            <w:r>
              <w:rPr>
                <w:spacing w:val="1"/>
                <w:sz w:val="18"/>
                <w:szCs w:val="18"/>
              </w:rPr>
              <w:t xml:space="preserve"> </w:t>
            </w:r>
            <w:r>
              <w:rPr>
                <w:sz w:val="18"/>
                <w:szCs w:val="18"/>
              </w:rPr>
              <w:t>жаттығуларды</w:t>
            </w:r>
            <w:r>
              <w:rPr>
                <w:spacing w:val="1"/>
                <w:sz w:val="18"/>
                <w:szCs w:val="18"/>
              </w:rPr>
              <w:t xml:space="preserve"> </w:t>
            </w:r>
            <w:r>
              <w:rPr>
                <w:sz w:val="18"/>
                <w:szCs w:val="18"/>
              </w:rPr>
              <w:t>және</w:t>
            </w:r>
            <w:r>
              <w:rPr>
                <w:spacing w:val="1"/>
                <w:sz w:val="18"/>
                <w:szCs w:val="18"/>
              </w:rPr>
              <w:t xml:space="preserve"> </w:t>
            </w:r>
            <w:r>
              <w:rPr>
                <w:sz w:val="18"/>
                <w:szCs w:val="18"/>
              </w:rPr>
              <w:t>қимылдарды</w:t>
            </w:r>
            <w:r>
              <w:rPr>
                <w:spacing w:val="-1"/>
                <w:sz w:val="18"/>
                <w:szCs w:val="18"/>
              </w:rPr>
              <w:t xml:space="preserve"> </w:t>
            </w:r>
            <w:r>
              <w:rPr>
                <w:sz w:val="18"/>
                <w:szCs w:val="18"/>
              </w:rPr>
              <w:t>музыкамен</w:t>
            </w:r>
            <w:r>
              <w:rPr>
                <w:spacing w:val="1"/>
                <w:sz w:val="18"/>
                <w:szCs w:val="18"/>
              </w:rPr>
              <w:t xml:space="preserve"> </w:t>
            </w:r>
            <w:r>
              <w:rPr>
                <w:sz w:val="18"/>
                <w:szCs w:val="18"/>
              </w:rPr>
              <w:t>сүйемелдеу</w:t>
            </w:r>
            <w:r>
              <w:rPr>
                <w:spacing w:val="-4"/>
                <w:sz w:val="18"/>
                <w:szCs w:val="18"/>
              </w:rPr>
              <w:t xml:space="preserve"> </w:t>
            </w:r>
            <w:r>
              <w:rPr>
                <w:sz w:val="18"/>
                <w:szCs w:val="18"/>
              </w:rPr>
              <w:t>арқылы</w:t>
            </w:r>
            <w:r>
              <w:rPr>
                <w:spacing w:val="-4"/>
                <w:sz w:val="18"/>
                <w:szCs w:val="18"/>
              </w:rPr>
              <w:t xml:space="preserve"> </w:t>
            </w:r>
            <w:r>
              <w:rPr>
                <w:sz w:val="18"/>
                <w:szCs w:val="18"/>
              </w:rPr>
              <w:t>орындату</w:t>
            </w:r>
          </w:p>
          <w:p w14:paraId="0BDC46F6">
            <w:pPr>
              <w:ind w:left="20"/>
              <w:jc w:val="both"/>
              <w:rPr>
                <w:sz w:val="18"/>
                <w:szCs w:val="18"/>
              </w:rPr>
            </w:pPr>
          </w:p>
        </w:tc>
        <w:tc>
          <w:tcPr>
            <w:tcW w:w="2268" w:type="dxa"/>
            <w:tcMar>
              <w:top w:w="15" w:type="dxa"/>
              <w:left w:w="15" w:type="dxa"/>
              <w:bottom w:w="15" w:type="dxa"/>
              <w:right w:w="15" w:type="dxa"/>
            </w:tcMar>
          </w:tcPr>
          <w:p w14:paraId="28E995F2">
            <w:pPr>
              <w:rPr>
                <w:sz w:val="18"/>
                <w:szCs w:val="18"/>
                <w:lang w:val="kk-KZ"/>
              </w:rPr>
            </w:pPr>
            <w:r>
              <w:rPr>
                <w:sz w:val="18"/>
                <w:szCs w:val="18"/>
              </w:rPr>
              <w:t xml:space="preserve">Сәуір </w:t>
            </w:r>
            <w:r>
              <w:rPr>
                <w:sz w:val="18"/>
                <w:szCs w:val="18"/>
                <w:lang w:val="kk-KZ"/>
              </w:rPr>
              <w:t xml:space="preserve">айына арналған таңертеңгі жаттығуларды орындату </w:t>
            </w:r>
          </w:p>
          <w:p w14:paraId="2008D4DB">
            <w:pPr>
              <w:ind w:left="20"/>
              <w:rPr>
                <w:sz w:val="18"/>
                <w:szCs w:val="18"/>
                <w:lang w:val="kk-KZ"/>
              </w:rPr>
            </w:pPr>
          </w:p>
          <w:p w14:paraId="483710F3">
            <w:pPr>
              <w:ind w:left="20"/>
              <w:jc w:val="both"/>
              <w:rPr>
                <w:sz w:val="18"/>
                <w:szCs w:val="18"/>
                <w:lang w:val="kk-KZ"/>
              </w:rPr>
            </w:pPr>
          </w:p>
        </w:tc>
        <w:tc>
          <w:tcPr>
            <w:tcW w:w="2552" w:type="dxa"/>
            <w:tcMar>
              <w:top w:w="15" w:type="dxa"/>
              <w:left w:w="15" w:type="dxa"/>
              <w:bottom w:w="15" w:type="dxa"/>
              <w:right w:w="15" w:type="dxa"/>
            </w:tcMar>
          </w:tcPr>
          <w:p w14:paraId="20427258">
            <w:pPr>
              <w:rPr>
                <w:sz w:val="18"/>
                <w:szCs w:val="18"/>
                <w:lang w:val="kk-KZ"/>
              </w:rPr>
            </w:pPr>
            <w:r>
              <w:rPr>
                <w:sz w:val="18"/>
                <w:szCs w:val="18"/>
                <w:lang w:val="kk-KZ"/>
              </w:rPr>
              <w:t xml:space="preserve">Сәуір айына арналған таңертеңгі жаттығуларды орындату </w:t>
            </w:r>
          </w:p>
          <w:p w14:paraId="19E8012F">
            <w:pPr>
              <w:rPr>
                <w:sz w:val="18"/>
                <w:szCs w:val="18"/>
                <w:lang w:val="kk-KZ"/>
              </w:rPr>
            </w:pPr>
            <w:r>
              <w:rPr>
                <w:sz w:val="18"/>
                <w:szCs w:val="18"/>
                <w:lang w:val="kk-KZ"/>
              </w:rPr>
              <w:t>(Жалпы дамытушы жаттығулар, қимыл белсенділігі, ойын әрекеті)</w:t>
            </w:r>
          </w:p>
          <w:p w14:paraId="21BE06B0">
            <w:pPr>
              <w:ind w:left="20"/>
              <w:jc w:val="both"/>
              <w:rPr>
                <w:sz w:val="18"/>
                <w:szCs w:val="18"/>
                <w:lang w:val="kk-KZ"/>
              </w:rPr>
            </w:pPr>
          </w:p>
        </w:tc>
      </w:tr>
      <w:tr w14:paraId="71D9C1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D1E0CBB">
            <w:pPr>
              <w:ind w:left="20"/>
              <w:rPr>
                <w:b/>
                <w:bCs/>
                <w:sz w:val="18"/>
                <w:szCs w:val="18"/>
              </w:rPr>
            </w:pPr>
            <w:r>
              <w:rPr>
                <w:b/>
                <w:bCs/>
                <w:color w:val="000000"/>
                <w:sz w:val="18"/>
                <w:szCs w:val="18"/>
              </w:rPr>
              <w:t>Таңғы ас</w:t>
            </w:r>
          </w:p>
        </w:tc>
        <w:tc>
          <w:tcPr>
            <w:tcW w:w="2552" w:type="dxa"/>
            <w:tcMar>
              <w:top w:w="15" w:type="dxa"/>
              <w:left w:w="15" w:type="dxa"/>
              <w:bottom w:w="15" w:type="dxa"/>
              <w:right w:w="15" w:type="dxa"/>
            </w:tcMar>
          </w:tcPr>
          <w:p w14:paraId="607135A9">
            <w:pPr>
              <w:rPr>
                <w:sz w:val="18"/>
                <w:szCs w:val="18"/>
              </w:rPr>
            </w:pPr>
            <w:r>
              <w:rPr>
                <w:sz w:val="18"/>
                <w:szCs w:val="18"/>
              </w:rPr>
              <w:t xml:space="preserve">Таңғы ас алдында қолдарын сумен сабындап жуу мәдениетін қалыптастыру. </w:t>
            </w:r>
            <w:r>
              <w:rPr>
                <w:b/>
                <w:bCs/>
                <w:sz w:val="18"/>
                <w:szCs w:val="18"/>
              </w:rPr>
              <w:t>(</w:t>
            </w:r>
            <w:r>
              <w:rPr>
                <w:b/>
                <w:bCs/>
                <w:color w:val="0070C0"/>
                <w:sz w:val="18"/>
                <w:szCs w:val="18"/>
              </w:rPr>
              <w:t>мәдени-гигиеналық дағдылар, өзіне-өзі қызмет ету, кезекшілердің еңбек әрекеті)</w:t>
            </w:r>
            <w:r>
              <w:rPr>
                <w:kern w:val="2"/>
                <w:sz w:val="18"/>
                <w:szCs w:val="18"/>
                <w:lang w:eastAsia="zh-TW"/>
              </w:rPr>
              <w:t xml:space="preserve"> Суды, тамақты, энергияны үнемді тұтыну» - табиғи ресурстарға ұқыпты қарауды қалыптастыру </w:t>
            </w:r>
            <w:r>
              <w:rPr>
                <w:b/>
                <w:bCs/>
                <w:color w:val="0070C0"/>
                <w:sz w:val="18"/>
                <w:szCs w:val="18"/>
              </w:rPr>
              <w:t>Бір тұтас тәрбие</w:t>
            </w:r>
          </w:p>
          <w:p w14:paraId="49234F4D">
            <w:pPr>
              <w:ind w:left="20"/>
              <w:rPr>
                <w:sz w:val="18"/>
                <w:szCs w:val="18"/>
              </w:rPr>
            </w:pPr>
          </w:p>
        </w:tc>
        <w:tc>
          <w:tcPr>
            <w:tcW w:w="2268" w:type="dxa"/>
            <w:tcMar>
              <w:top w:w="15" w:type="dxa"/>
              <w:left w:w="15" w:type="dxa"/>
              <w:bottom w:w="15" w:type="dxa"/>
              <w:right w:w="15" w:type="dxa"/>
            </w:tcMar>
          </w:tcPr>
          <w:p w14:paraId="73E91D05">
            <w:pPr>
              <w:ind w:left="20"/>
              <w:rPr>
                <w:sz w:val="18"/>
                <w:szCs w:val="18"/>
              </w:rPr>
            </w:pPr>
            <w:r>
              <w:rPr>
                <w:color w:val="000000"/>
                <w:sz w:val="18"/>
                <w:szCs w:val="18"/>
              </w:rPr>
              <w:t xml:space="preserve">Жеңдерін өз бетімен түру, жуыну кезінде киімді суламау, жуыну кезінде суды шашыратпау білігін бекіту. </w:t>
            </w:r>
            <w:r>
              <w:rPr>
                <w:sz w:val="18"/>
                <w:szCs w:val="18"/>
              </w:rPr>
              <w:t xml:space="preserve"> Өз орнын тауып отыру. </w:t>
            </w:r>
            <w:r>
              <w:rPr>
                <w:color w:val="000000"/>
                <w:sz w:val="18"/>
                <w:szCs w:val="18"/>
              </w:rPr>
              <w:t xml:space="preserve">Үстел басында қарапайым мінез-құлық дағдыларын қалыптастыру: </w:t>
            </w:r>
            <w:r>
              <w:rPr>
                <w:b/>
                <w:bCs/>
                <w:sz w:val="18"/>
                <w:szCs w:val="18"/>
              </w:rPr>
              <w:t>(</w:t>
            </w:r>
            <w:r>
              <w:rPr>
                <w:b/>
                <w:bCs/>
                <w:color w:val="0070C0"/>
                <w:sz w:val="18"/>
                <w:szCs w:val="18"/>
              </w:rPr>
              <w:t>мәдени-гигиеналық дағдылар, өзіне-өзі қызмет ету, кезекшілердің еңбек әрекеті)</w:t>
            </w:r>
            <w:r>
              <w:rPr>
                <w:kern w:val="2"/>
                <w:sz w:val="18"/>
                <w:szCs w:val="18"/>
                <w:lang w:eastAsia="zh-TW"/>
              </w:rPr>
              <w:t xml:space="preserve"> </w:t>
            </w:r>
          </w:p>
          <w:p w14:paraId="68191685">
            <w:pPr>
              <w:ind w:left="20"/>
              <w:rPr>
                <w:sz w:val="18"/>
                <w:szCs w:val="18"/>
              </w:rPr>
            </w:pPr>
          </w:p>
        </w:tc>
        <w:tc>
          <w:tcPr>
            <w:tcW w:w="2551" w:type="dxa"/>
            <w:tcMar>
              <w:top w:w="15" w:type="dxa"/>
              <w:left w:w="15" w:type="dxa"/>
              <w:bottom w:w="15" w:type="dxa"/>
              <w:right w:w="15" w:type="dxa"/>
            </w:tcMar>
          </w:tcPr>
          <w:p w14:paraId="33001B91">
            <w:pPr>
              <w:ind w:left="20"/>
              <w:rPr>
                <w:sz w:val="18"/>
                <w:szCs w:val="18"/>
              </w:rPr>
            </w:pPr>
            <w:r>
              <w:rPr>
                <w:sz w:val="18"/>
                <w:szCs w:val="18"/>
              </w:rPr>
              <w:t xml:space="preserve">Тамақтанып болғаннан кейін алғыс айтуды үйрету </w:t>
            </w:r>
            <w:r>
              <w:rPr>
                <w:b/>
                <w:bCs/>
                <w:sz w:val="18"/>
                <w:szCs w:val="18"/>
              </w:rPr>
              <w:t>(</w:t>
            </w:r>
            <w:r>
              <w:rPr>
                <w:b/>
                <w:bCs/>
                <w:color w:val="0070C0"/>
                <w:sz w:val="18"/>
                <w:szCs w:val="18"/>
              </w:rPr>
              <w:t>мәдени-гигиеналық дағдылар, өзіне-өзі қызмет ету, кезекшілердің еңбек әрекеті)</w:t>
            </w:r>
            <w:r>
              <w:rPr>
                <w:kern w:val="2"/>
                <w:sz w:val="18"/>
                <w:szCs w:val="18"/>
                <w:lang w:eastAsia="zh-TW"/>
              </w:rPr>
              <w:t xml:space="preserve"> </w:t>
            </w:r>
          </w:p>
        </w:tc>
        <w:tc>
          <w:tcPr>
            <w:tcW w:w="2268" w:type="dxa"/>
            <w:tcMar>
              <w:top w:w="15" w:type="dxa"/>
              <w:left w:w="15" w:type="dxa"/>
              <w:bottom w:w="15" w:type="dxa"/>
              <w:right w:w="15" w:type="dxa"/>
            </w:tcMar>
          </w:tcPr>
          <w:p w14:paraId="2F3EFE5B">
            <w:pPr>
              <w:ind w:left="20"/>
              <w:rPr>
                <w:sz w:val="18"/>
                <w:szCs w:val="18"/>
              </w:rPr>
            </w:pPr>
            <w:r>
              <w:rPr>
                <w:sz w:val="18"/>
                <w:szCs w:val="18"/>
              </w:rPr>
              <w:t xml:space="preserve">Таңғы ас алдында қолдарын сумен сабындап жуу мәдениетін қалыптастыру. </w:t>
            </w:r>
            <w:r>
              <w:rPr>
                <w:color w:val="000000"/>
                <w:sz w:val="18"/>
                <w:szCs w:val="18"/>
              </w:rPr>
              <w:t>Жеңдерін өз бетімен түру, жуыну кезінде киімді суламау, жуыну кезінде суды шашыратпау білігін бекіту</w:t>
            </w:r>
            <w:r>
              <w:rPr>
                <w:color w:val="000000"/>
                <w:sz w:val="18"/>
                <w:szCs w:val="18"/>
                <w:lang w:val="kk-KZ"/>
              </w:rPr>
              <w:t>.</w:t>
            </w:r>
            <w:r>
              <w:rPr>
                <w:sz w:val="18"/>
                <w:szCs w:val="18"/>
              </w:rPr>
              <w:t xml:space="preserve"> </w:t>
            </w:r>
            <w:r>
              <w:rPr>
                <w:b/>
                <w:bCs/>
                <w:sz w:val="18"/>
                <w:szCs w:val="18"/>
              </w:rPr>
              <w:t>(</w:t>
            </w:r>
            <w:r>
              <w:rPr>
                <w:b/>
                <w:bCs/>
                <w:color w:val="0070C0"/>
                <w:sz w:val="18"/>
                <w:szCs w:val="18"/>
              </w:rPr>
              <w:t>мәдени-гигиеналық дағдылар, өзіне-өзі қызмет ету, кезекшілердің еңбек әрекеті)</w:t>
            </w:r>
            <w:r>
              <w:rPr>
                <w:kern w:val="2"/>
                <w:sz w:val="18"/>
                <w:szCs w:val="18"/>
                <w:lang w:eastAsia="zh-TW"/>
              </w:rPr>
              <w:t xml:space="preserve"> </w:t>
            </w:r>
          </w:p>
          <w:p w14:paraId="4F92AD5D">
            <w:pPr>
              <w:ind w:left="20"/>
              <w:rPr>
                <w:sz w:val="18"/>
                <w:szCs w:val="18"/>
              </w:rPr>
            </w:pPr>
          </w:p>
        </w:tc>
        <w:tc>
          <w:tcPr>
            <w:tcW w:w="2552" w:type="dxa"/>
            <w:tcMar>
              <w:top w:w="15" w:type="dxa"/>
              <w:left w:w="15" w:type="dxa"/>
              <w:bottom w:w="15" w:type="dxa"/>
              <w:right w:w="15" w:type="dxa"/>
            </w:tcMar>
          </w:tcPr>
          <w:p w14:paraId="5B657747">
            <w:pPr>
              <w:rPr>
                <w:sz w:val="18"/>
                <w:szCs w:val="18"/>
              </w:rPr>
            </w:pPr>
            <w:r>
              <w:rPr>
                <w:color w:val="000000"/>
                <w:sz w:val="18"/>
                <w:szCs w:val="18"/>
              </w:rPr>
              <w:t xml:space="preserve">Жеңдерін өз бетімен түру, жуыну кезінде киімді суламау, жуыну кезінде суды шашыратпау білігін бекіту. </w:t>
            </w:r>
            <w:r>
              <w:rPr>
                <w:sz w:val="18"/>
                <w:szCs w:val="18"/>
              </w:rPr>
              <w:t xml:space="preserve"> Өз орнын тауып Тамақтанып болғаннан кейін алғыс айтуды үйрету </w:t>
            </w:r>
            <w:r>
              <w:rPr>
                <w:b/>
                <w:bCs/>
                <w:sz w:val="18"/>
                <w:szCs w:val="18"/>
              </w:rPr>
              <w:t>(</w:t>
            </w:r>
            <w:r>
              <w:rPr>
                <w:b/>
                <w:bCs/>
                <w:color w:val="0070C0"/>
                <w:sz w:val="18"/>
                <w:szCs w:val="18"/>
              </w:rPr>
              <w:t>мәдени-гигиеналық дағдылар, өзіне-өзі қызмет ету, кезекшілердің еңбек әрекеті)</w:t>
            </w:r>
            <w:r>
              <w:rPr>
                <w:kern w:val="2"/>
                <w:sz w:val="18"/>
                <w:szCs w:val="18"/>
                <w:lang w:eastAsia="zh-TW"/>
              </w:rPr>
              <w:t xml:space="preserve"> </w:t>
            </w:r>
          </w:p>
          <w:p w14:paraId="0433D254">
            <w:pPr>
              <w:ind w:left="20"/>
              <w:rPr>
                <w:sz w:val="18"/>
                <w:szCs w:val="18"/>
              </w:rPr>
            </w:pPr>
          </w:p>
        </w:tc>
      </w:tr>
      <w:tr w14:paraId="4368F3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8CD6CBF">
            <w:pPr>
              <w:ind w:left="20"/>
              <w:rPr>
                <w:b/>
                <w:bCs/>
                <w:sz w:val="18"/>
                <w:szCs w:val="18"/>
              </w:rPr>
            </w:pPr>
            <w:r>
              <w:rPr>
                <w:b/>
                <w:bCs/>
                <w:color w:val="000000"/>
                <w:sz w:val="18"/>
                <w:szCs w:val="18"/>
              </w:rPr>
              <w:t>Ұйымдастырылған іс-әрекетті өткізуге дайындық (бұдан әрі – ҰІӘ)</w:t>
            </w:r>
          </w:p>
        </w:tc>
        <w:tc>
          <w:tcPr>
            <w:tcW w:w="2552" w:type="dxa"/>
            <w:tcMar>
              <w:top w:w="15" w:type="dxa"/>
              <w:left w:w="15" w:type="dxa"/>
              <w:bottom w:w="15" w:type="dxa"/>
              <w:right w:w="15" w:type="dxa"/>
            </w:tcMar>
          </w:tcPr>
          <w:p w14:paraId="5E161D2E">
            <w:pPr>
              <w:pStyle w:val="14"/>
              <w:ind w:left="0"/>
              <w:rPr>
                <w:sz w:val="18"/>
                <w:szCs w:val="18"/>
              </w:rPr>
            </w:pPr>
            <w:r>
              <w:rPr>
                <w:sz w:val="18"/>
                <w:szCs w:val="18"/>
              </w:rPr>
              <w:t>Бір</w:t>
            </w:r>
            <w:r>
              <w:rPr>
                <w:spacing w:val="1"/>
                <w:sz w:val="18"/>
                <w:szCs w:val="18"/>
              </w:rPr>
              <w:t xml:space="preserve"> </w:t>
            </w:r>
            <w:r>
              <w:rPr>
                <w:sz w:val="18"/>
                <w:szCs w:val="18"/>
              </w:rPr>
              <w:t>заттың</w:t>
            </w:r>
            <w:r>
              <w:rPr>
                <w:spacing w:val="1"/>
                <w:sz w:val="18"/>
                <w:szCs w:val="18"/>
              </w:rPr>
              <w:t xml:space="preserve"> </w:t>
            </w:r>
            <w:r>
              <w:rPr>
                <w:sz w:val="18"/>
                <w:szCs w:val="18"/>
              </w:rPr>
              <w:t>немесе</w:t>
            </w:r>
            <w:r>
              <w:rPr>
                <w:spacing w:val="1"/>
                <w:sz w:val="18"/>
                <w:szCs w:val="18"/>
              </w:rPr>
              <w:t xml:space="preserve"> </w:t>
            </w:r>
            <w:r>
              <w:rPr>
                <w:sz w:val="18"/>
                <w:szCs w:val="18"/>
              </w:rPr>
              <w:t>түрлі</w:t>
            </w:r>
            <w:r>
              <w:rPr>
                <w:spacing w:val="1"/>
                <w:sz w:val="18"/>
                <w:szCs w:val="18"/>
              </w:rPr>
              <w:t xml:space="preserve"> </w:t>
            </w:r>
            <w:r>
              <w:rPr>
                <w:sz w:val="18"/>
                <w:szCs w:val="18"/>
              </w:rPr>
              <w:t>заттардың</w:t>
            </w:r>
            <w:r>
              <w:rPr>
                <w:spacing w:val="1"/>
                <w:sz w:val="18"/>
                <w:szCs w:val="18"/>
              </w:rPr>
              <w:t xml:space="preserve"> </w:t>
            </w:r>
            <w:r>
              <w:rPr>
                <w:sz w:val="18"/>
                <w:szCs w:val="18"/>
              </w:rPr>
              <w:t>суретін</w:t>
            </w:r>
            <w:r>
              <w:rPr>
                <w:spacing w:val="1"/>
                <w:sz w:val="18"/>
                <w:szCs w:val="18"/>
              </w:rPr>
              <w:t xml:space="preserve"> </w:t>
            </w:r>
            <w:r>
              <w:rPr>
                <w:sz w:val="18"/>
                <w:szCs w:val="18"/>
              </w:rPr>
              <w:t>салуды</w:t>
            </w:r>
            <w:r>
              <w:rPr>
                <w:spacing w:val="1"/>
                <w:sz w:val="18"/>
                <w:szCs w:val="18"/>
              </w:rPr>
              <w:t xml:space="preserve"> </w:t>
            </w:r>
            <w:r>
              <w:rPr>
                <w:sz w:val="18"/>
                <w:szCs w:val="18"/>
              </w:rPr>
              <w:t>қайталай</w:t>
            </w:r>
            <w:r>
              <w:rPr>
                <w:spacing w:val="1"/>
                <w:sz w:val="18"/>
                <w:szCs w:val="18"/>
              </w:rPr>
              <w:t xml:space="preserve"> </w:t>
            </w:r>
            <w:r>
              <w:rPr>
                <w:sz w:val="18"/>
                <w:szCs w:val="18"/>
              </w:rPr>
              <w:t>отырып,</w:t>
            </w:r>
            <w:r>
              <w:rPr>
                <w:spacing w:val="1"/>
                <w:sz w:val="18"/>
                <w:szCs w:val="18"/>
              </w:rPr>
              <w:t xml:space="preserve"> </w:t>
            </w:r>
            <w:r>
              <w:rPr>
                <w:sz w:val="18"/>
                <w:szCs w:val="18"/>
              </w:rPr>
              <w:t>қарапайым</w:t>
            </w:r>
            <w:r>
              <w:rPr>
                <w:spacing w:val="1"/>
                <w:sz w:val="18"/>
                <w:szCs w:val="18"/>
              </w:rPr>
              <w:t xml:space="preserve"> </w:t>
            </w:r>
            <w:r>
              <w:rPr>
                <w:sz w:val="18"/>
                <w:szCs w:val="18"/>
              </w:rPr>
              <w:t>сюжеттік</w:t>
            </w:r>
            <w:r>
              <w:rPr>
                <w:spacing w:val="1"/>
                <w:sz w:val="18"/>
                <w:szCs w:val="18"/>
              </w:rPr>
              <w:t xml:space="preserve"> </w:t>
            </w:r>
            <w:r>
              <w:rPr>
                <w:sz w:val="18"/>
                <w:szCs w:val="18"/>
              </w:rPr>
              <w:t>композициялар</w:t>
            </w:r>
            <w:r>
              <w:rPr>
                <w:spacing w:val="1"/>
                <w:sz w:val="18"/>
                <w:szCs w:val="18"/>
              </w:rPr>
              <w:t xml:space="preserve"> </w:t>
            </w:r>
            <w:r>
              <w:rPr>
                <w:sz w:val="18"/>
                <w:szCs w:val="18"/>
              </w:rPr>
              <w:t>жасауға</w:t>
            </w:r>
            <w:r>
              <w:rPr>
                <w:spacing w:val="1"/>
                <w:sz w:val="18"/>
                <w:szCs w:val="18"/>
              </w:rPr>
              <w:t xml:space="preserve"> </w:t>
            </w:r>
            <w:r>
              <w:rPr>
                <w:sz w:val="18"/>
                <w:szCs w:val="18"/>
              </w:rPr>
              <w:t>үйрету,</w:t>
            </w:r>
            <w:r>
              <w:rPr>
                <w:spacing w:val="1"/>
                <w:sz w:val="18"/>
                <w:szCs w:val="18"/>
              </w:rPr>
              <w:t xml:space="preserve"> </w:t>
            </w:r>
            <w:r>
              <w:rPr>
                <w:sz w:val="18"/>
                <w:szCs w:val="18"/>
              </w:rPr>
              <w:t>тұтас</w:t>
            </w:r>
            <w:r>
              <w:rPr>
                <w:spacing w:val="1"/>
                <w:sz w:val="18"/>
                <w:szCs w:val="18"/>
              </w:rPr>
              <w:t xml:space="preserve"> </w:t>
            </w:r>
            <w:r>
              <w:rPr>
                <w:sz w:val="18"/>
                <w:szCs w:val="18"/>
              </w:rPr>
              <w:t>қағаз</w:t>
            </w:r>
            <w:r>
              <w:rPr>
                <w:spacing w:val="1"/>
                <w:sz w:val="18"/>
                <w:szCs w:val="18"/>
              </w:rPr>
              <w:t xml:space="preserve"> </w:t>
            </w:r>
            <w:r>
              <w:rPr>
                <w:sz w:val="18"/>
                <w:szCs w:val="18"/>
              </w:rPr>
              <w:t>парағына</w:t>
            </w:r>
            <w:r>
              <w:rPr>
                <w:spacing w:val="1"/>
                <w:sz w:val="18"/>
                <w:szCs w:val="18"/>
              </w:rPr>
              <w:t xml:space="preserve"> </w:t>
            </w:r>
            <w:r>
              <w:rPr>
                <w:sz w:val="18"/>
                <w:szCs w:val="18"/>
              </w:rPr>
              <w:t>бейнені</w:t>
            </w:r>
            <w:r>
              <w:rPr>
                <w:spacing w:val="1"/>
                <w:sz w:val="18"/>
                <w:szCs w:val="18"/>
              </w:rPr>
              <w:t xml:space="preserve"> </w:t>
            </w:r>
            <w:r>
              <w:rPr>
                <w:sz w:val="18"/>
                <w:szCs w:val="18"/>
              </w:rPr>
              <w:t>орналастыру,</w:t>
            </w:r>
            <w:r>
              <w:rPr>
                <w:spacing w:val="1"/>
                <w:sz w:val="18"/>
                <w:szCs w:val="18"/>
              </w:rPr>
              <w:t xml:space="preserve"> </w:t>
            </w:r>
            <w:r>
              <w:rPr>
                <w:sz w:val="18"/>
                <w:szCs w:val="18"/>
              </w:rPr>
              <w:t>қызыл,</w:t>
            </w:r>
            <w:r>
              <w:rPr>
                <w:spacing w:val="1"/>
                <w:sz w:val="18"/>
                <w:szCs w:val="18"/>
              </w:rPr>
              <w:t xml:space="preserve"> </w:t>
            </w:r>
            <w:r>
              <w:rPr>
                <w:sz w:val="18"/>
                <w:szCs w:val="18"/>
              </w:rPr>
              <w:t>сары,</w:t>
            </w:r>
            <w:r>
              <w:rPr>
                <w:spacing w:val="1"/>
                <w:sz w:val="18"/>
                <w:szCs w:val="18"/>
              </w:rPr>
              <w:t xml:space="preserve"> </w:t>
            </w:r>
            <w:r>
              <w:rPr>
                <w:sz w:val="18"/>
                <w:szCs w:val="18"/>
              </w:rPr>
              <w:t>жасыл,</w:t>
            </w:r>
            <w:r>
              <w:rPr>
                <w:spacing w:val="1"/>
                <w:sz w:val="18"/>
                <w:szCs w:val="18"/>
              </w:rPr>
              <w:t xml:space="preserve"> </w:t>
            </w:r>
            <w:r>
              <w:rPr>
                <w:sz w:val="18"/>
                <w:szCs w:val="18"/>
              </w:rPr>
              <w:t>көк,</w:t>
            </w:r>
            <w:r>
              <w:rPr>
                <w:spacing w:val="1"/>
                <w:sz w:val="18"/>
                <w:szCs w:val="18"/>
              </w:rPr>
              <w:t xml:space="preserve"> </w:t>
            </w:r>
            <w:r>
              <w:rPr>
                <w:sz w:val="18"/>
                <w:szCs w:val="18"/>
              </w:rPr>
              <w:t>қара,</w:t>
            </w:r>
            <w:r>
              <w:rPr>
                <w:spacing w:val="1"/>
                <w:sz w:val="18"/>
                <w:szCs w:val="18"/>
              </w:rPr>
              <w:t xml:space="preserve"> </w:t>
            </w:r>
            <w:r>
              <w:rPr>
                <w:sz w:val="18"/>
                <w:szCs w:val="18"/>
              </w:rPr>
              <w:t>ақ</w:t>
            </w:r>
            <w:r>
              <w:rPr>
                <w:spacing w:val="1"/>
                <w:sz w:val="18"/>
                <w:szCs w:val="18"/>
              </w:rPr>
              <w:t xml:space="preserve"> </w:t>
            </w:r>
            <w:r>
              <w:rPr>
                <w:sz w:val="18"/>
                <w:szCs w:val="18"/>
              </w:rPr>
              <w:t>негізгі</w:t>
            </w:r>
            <w:r>
              <w:rPr>
                <w:spacing w:val="1"/>
                <w:sz w:val="18"/>
                <w:szCs w:val="18"/>
              </w:rPr>
              <w:t xml:space="preserve"> </w:t>
            </w:r>
            <w:r>
              <w:rPr>
                <w:sz w:val="18"/>
                <w:szCs w:val="18"/>
              </w:rPr>
              <w:t>түстер</w:t>
            </w:r>
            <w:r>
              <w:rPr>
                <w:spacing w:val="1"/>
                <w:sz w:val="18"/>
                <w:szCs w:val="18"/>
              </w:rPr>
              <w:t xml:space="preserve"> </w:t>
            </w:r>
            <w:r>
              <w:rPr>
                <w:sz w:val="18"/>
                <w:szCs w:val="18"/>
              </w:rPr>
              <w:t>мен</w:t>
            </w:r>
            <w:r>
              <w:rPr>
                <w:spacing w:val="-67"/>
                <w:sz w:val="18"/>
                <w:szCs w:val="18"/>
              </w:rPr>
              <w:t xml:space="preserve"> </w:t>
            </w:r>
            <w:r>
              <w:rPr>
                <w:sz w:val="18"/>
                <w:szCs w:val="18"/>
              </w:rPr>
              <w:t>олардың</w:t>
            </w:r>
            <w:r>
              <w:rPr>
                <w:spacing w:val="-4"/>
                <w:sz w:val="18"/>
                <w:szCs w:val="18"/>
              </w:rPr>
              <w:t xml:space="preserve"> </w:t>
            </w:r>
            <w:r>
              <w:rPr>
                <w:sz w:val="18"/>
                <w:szCs w:val="18"/>
              </w:rPr>
              <w:t>реңктерін (қызғылт,</w:t>
            </w:r>
            <w:r>
              <w:rPr>
                <w:spacing w:val="-1"/>
                <w:sz w:val="18"/>
                <w:szCs w:val="18"/>
              </w:rPr>
              <w:t xml:space="preserve"> </w:t>
            </w:r>
            <w:r>
              <w:rPr>
                <w:sz w:val="18"/>
                <w:szCs w:val="18"/>
              </w:rPr>
              <w:t>көгілдір,</w:t>
            </w:r>
            <w:r>
              <w:rPr>
                <w:spacing w:val="-2"/>
                <w:sz w:val="18"/>
                <w:szCs w:val="18"/>
              </w:rPr>
              <w:t xml:space="preserve"> </w:t>
            </w:r>
            <w:r>
              <w:rPr>
                <w:sz w:val="18"/>
                <w:szCs w:val="18"/>
              </w:rPr>
              <w:t>сұр)</w:t>
            </w:r>
            <w:r>
              <w:rPr>
                <w:spacing w:val="-3"/>
                <w:sz w:val="18"/>
                <w:szCs w:val="18"/>
              </w:rPr>
              <w:t xml:space="preserve"> </w:t>
            </w:r>
            <w:r>
              <w:rPr>
                <w:sz w:val="18"/>
                <w:szCs w:val="18"/>
              </w:rPr>
              <w:t>қолдануды дамыту.</w:t>
            </w:r>
          </w:p>
          <w:p w14:paraId="505B566C">
            <w:pPr>
              <w:rPr>
                <w:bCs/>
                <w:sz w:val="18"/>
                <w:szCs w:val="18"/>
                <w:lang w:val="kk-KZ"/>
              </w:rPr>
            </w:pPr>
          </w:p>
        </w:tc>
        <w:tc>
          <w:tcPr>
            <w:tcW w:w="2268" w:type="dxa"/>
            <w:tcMar>
              <w:top w:w="15" w:type="dxa"/>
              <w:left w:w="15" w:type="dxa"/>
              <w:bottom w:w="15" w:type="dxa"/>
              <w:right w:w="15" w:type="dxa"/>
            </w:tcMar>
          </w:tcPr>
          <w:p w14:paraId="73B28851">
            <w:pPr>
              <w:pStyle w:val="14"/>
              <w:ind w:left="0"/>
              <w:rPr>
                <w:sz w:val="18"/>
                <w:szCs w:val="18"/>
              </w:rPr>
            </w:pPr>
            <w:r>
              <w:rPr>
                <w:sz w:val="18"/>
                <w:szCs w:val="18"/>
              </w:rPr>
              <w:t>Мүсіндеу</w:t>
            </w:r>
            <w:r>
              <w:rPr>
                <w:spacing w:val="1"/>
                <w:sz w:val="18"/>
                <w:szCs w:val="18"/>
              </w:rPr>
              <w:t xml:space="preserve"> </w:t>
            </w:r>
            <w:r>
              <w:rPr>
                <w:sz w:val="18"/>
                <w:szCs w:val="18"/>
              </w:rPr>
              <w:t>тәсілдерін</w:t>
            </w:r>
            <w:r>
              <w:rPr>
                <w:spacing w:val="1"/>
                <w:sz w:val="18"/>
                <w:szCs w:val="18"/>
              </w:rPr>
              <w:t xml:space="preserve"> </w:t>
            </w:r>
            <w:r>
              <w:rPr>
                <w:sz w:val="18"/>
                <w:szCs w:val="18"/>
              </w:rPr>
              <w:t>қолдана</w:t>
            </w:r>
            <w:r>
              <w:rPr>
                <w:spacing w:val="1"/>
                <w:sz w:val="18"/>
                <w:szCs w:val="18"/>
              </w:rPr>
              <w:t xml:space="preserve"> </w:t>
            </w:r>
            <w:r>
              <w:rPr>
                <w:sz w:val="18"/>
                <w:szCs w:val="18"/>
              </w:rPr>
              <w:t>отырып,</w:t>
            </w:r>
            <w:r>
              <w:rPr>
                <w:spacing w:val="1"/>
                <w:sz w:val="18"/>
                <w:szCs w:val="18"/>
              </w:rPr>
              <w:t xml:space="preserve"> </w:t>
            </w:r>
            <w:r>
              <w:rPr>
                <w:sz w:val="18"/>
                <w:szCs w:val="18"/>
              </w:rPr>
              <w:t>өзіне</w:t>
            </w:r>
            <w:r>
              <w:rPr>
                <w:spacing w:val="1"/>
                <w:sz w:val="18"/>
                <w:szCs w:val="18"/>
              </w:rPr>
              <w:t xml:space="preserve"> </w:t>
            </w:r>
            <w:r>
              <w:rPr>
                <w:sz w:val="18"/>
                <w:szCs w:val="18"/>
              </w:rPr>
              <w:t>ұнаған</w:t>
            </w:r>
            <w:r>
              <w:rPr>
                <w:spacing w:val="1"/>
                <w:sz w:val="18"/>
                <w:szCs w:val="18"/>
              </w:rPr>
              <w:t xml:space="preserve"> </w:t>
            </w:r>
            <w:r>
              <w:rPr>
                <w:sz w:val="18"/>
                <w:szCs w:val="18"/>
              </w:rPr>
              <w:t>бұйымдарды</w:t>
            </w:r>
            <w:r>
              <w:rPr>
                <w:spacing w:val="-1"/>
                <w:sz w:val="18"/>
                <w:szCs w:val="18"/>
              </w:rPr>
              <w:t xml:space="preserve"> </w:t>
            </w:r>
            <w:r>
              <w:rPr>
                <w:sz w:val="18"/>
                <w:szCs w:val="18"/>
              </w:rPr>
              <w:t>мүсіндеу,</w:t>
            </w:r>
            <w:r>
              <w:rPr>
                <w:spacing w:val="-1"/>
                <w:sz w:val="18"/>
                <w:szCs w:val="18"/>
              </w:rPr>
              <w:t xml:space="preserve"> </w:t>
            </w:r>
            <w:r>
              <w:rPr>
                <w:sz w:val="18"/>
                <w:szCs w:val="18"/>
              </w:rPr>
              <w:t>оларды</w:t>
            </w:r>
            <w:r>
              <w:rPr>
                <w:spacing w:val="-1"/>
                <w:sz w:val="18"/>
                <w:szCs w:val="18"/>
              </w:rPr>
              <w:t xml:space="preserve"> </w:t>
            </w:r>
            <w:r>
              <w:rPr>
                <w:sz w:val="18"/>
                <w:szCs w:val="18"/>
              </w:rPr>
              <w:t>таяқшамен</w:t>
            </w:r>
            <w:r>
              <w:rPr>
                <w:spacing w:val="1"/>
                <w:sz w:val="18"/>
                <w:szCs w:val="18"/>
              </w:rPr>
              <w:t xml:space="preserve"> </w:t>
            </w:r>
            <w:r>
              <w:rPr>
                <w:sz w:val="18"/>
                <w:szCs w:val="18"/>
              </w:rPr>
              <w:t>безендіруді.</w:t>
            </w:r>
          </w:p>
          <w:p w14:paraId="422B6789">
            <w:pPr>
              <w:pStyle w:val="14"/>
              <w:ind w:left="0"/>
              <w:rPr>
                <w:sz w:val="18"/>
                <w:szCs w:val="18"/>
              </w:rPr>
            </w:pPr>
            <w:r>
              <w:rPr>
                <w:sz w:val="18"/>
                <w:szCs w:val="18"/>
              </w:rPr>
              <w:t>Жеке</w:t>
            </w:r>
            <w:r>
              <w:rPr>
                <w:spacing w:val="1"/>
                <w:sz w:val="18"/>
                <w:szCs w:val="18"/>
              </w:rPr>
              <w:t xml:space="preserve"> </w:t>
            </w:r>
            <w:r>
              <w:rPr>
                <w:sz w:val="18"/>
                <w:szCs w:val="18"/>
              </w:rPr>
              <w:t>жұмыстарын</w:t>
            </w:r>
            <w:r>
              <w:rPr>
                <w:spacing w:val="1"/>
                <w:sz w:val="18"/>
                <w:szCs w:val="18"/>
              </w:rPr>
              <w:t xml:space="preserve"> </w:t>
            </w:r>
            <w:r>
              <w:rPr>
                <w:sz w:val="18"/>
                <w:szCs w:val="18"/>
              </w:rPr>
              <w:t>ұжымдық</w:t>
            </w:r>
            <w:r>
              <w:rPr>
                <w:spacing w:val="1"/>
                <w:sz w:val="18"/>
                <w:szCs w:val="18"/>
              </w:rPr>
              <w:t xml:space="preserve"> </w:t>
            </w:r>
            <w:r>
              <w:rPr>
                <w:sz w:val="18"/>
                <w:szCs w:val="18"/>
              </w:rPr>
              <w:t>композицияларға</w:t>
            </w:r>
            <w:r>
              <w:rPr>
                <w:spacing w:val="1"/>
                <w:sz w:val="18"/>
                <w:szCs w:val="18"/>
              </w:rPr>
              <w:t xml:space="preserve"> </w:t>
            </w:r>
            <w:r>
              <w:rPr>
                <w:sz w:val="18"/>
                <w:szCs w:val="18"/>
              </w:rPr>
              <w:t>біріктіру</w:t>
            </w:r>
            <w:r>
              <w:rPr>
                <w:spacing w:val="1"/>
                <w:sz w:val="18"/>
                <w:szCs w:val="18"/>
              </w:rPr>
              <w:t xml:space="preserve"> </w:t>
            </w:r>
            <w:r>
              <w:rPr>
                <w:sz w:val="18"/>
                <w:szCs w:val="18"/>
              </w:rPr>
              <w:t>дағдыларын</w:t>
            </w:r>
            <w:r>
              <w:rPr>
                <w:spacing w:val="1"/>
                <w:sz w:val="18"/>
                <w:szCs w:val="18"/>
              </w:rPr>
              <w:t xml:space="preserve"> </w:t>
            </w:r>
            <w:r>
              <w:rPr>
                <w:sz w:val="18"/>
                <w:szCs w:val="18"/>
              </w:rPr>
              <w:t>қалыптастыру.</w:t>
            </w:r>
          </w:p>
          <w:p w14:paraId="046A7A30">
            <w:pPr>
              <w:pStyle w:val="25"/>
              <w:rPr>
                <w:bCs/>
                <w:sz w:val="18"/>
                <w:szCs w:val="18"/>
              </w:rPr>
            </w:pPr>
          </w:p>
        </w:tc>
        <w:tc>
          <w:tcPr>
            <w:tcW w:w="2551" w:type="dxa"/>
            <w:tcBorders>
              <w:bottom w:val="single" w:color="auto" w:sz="4" w:space="0"/>
            </w:tcBorders>
            <w:tcMar>
              <w:top w:w="15" w:type="dxa"/>
              <w:left w:w="15" w:type="dxa"/>
              <w:bottom w:w="15" w:type="dxa"/>
              <w:right w:w="15" w:type="dxa"/>
            </w:tcMar>
          </w:tcPr>
          <w:p w14:paraId="2FD1C7AF">
            <w:pPr>
              <w:pStyle w:val="14"/>
              <w:ind w:left="0"/>
              <w:rPr>
                <w:sz w:val="18"/>
                <w:szCs w:val="18"/>
              </w:rPr>
            </w:pPr>
            <w:r>
              <w:rPr>
                <w:sz w:val="18"/>
                <w:szCs w:val="18"/>
              </w:rPr>
              <w:t>Желімдеудің техникасын үйрету: желімді қылқаламға, мұқият жағып алу,</w:t>
            </w:r>
            <w:r>
              <w:rPr>
                <w:spacing w:val="1"/>
                <w:sz w:val="18"/>
                <w:szCs w:val="18"/>
              </w:rPr>
              <w:t xml:space="preserve"> </w:t>
            </w:r>
            <w:r>
              <w:rPr>
                <w:sz w:val="18"/>
                <w:szCs w:val="18"/>
              </w:rPr>
              <w:t>жаймадағы</w:t>
            </w:r>
            <w:r>
              <w:rPr>
                <w:spacing w:val="1"/>
                <w:sz w:val="18"/>
                <w:szCs w:val="18"/>
              </w:rPr>
              <w:t xml:space="preserve"> </w:t>
            </w:r>
            <w:r>
              <w:rPr>
                <w:sz w:val="18"/>
                <w:szCs w:val="18"/>
              </w:rPr>
              <w:t>дайын</w:t>
            </w:r>
            <w:r>
              <w:rPr>
                <w:spacing w:val="1"/>
                <w:sz w:val="18"/>
                <w:szCs w:val="18"/>
              </w:rPr>
              <w:t xml:space="preserve"> </w:t>
            </w:r>
            <w:r>
              <w:rPr>
                <w:sz w:val="18"/>
                <w:szCs w:val="18"/>
              </w:rPr>
              <w:t>үлгіге</w:t>
            </w:r>
            <w:r>
              <w:rPr>
                <w:spacing w:val="1"/>
                <w:sz w:val="18"/>
                <w:szCs w:val="18"/>
              </w:rPr>
              <w:t xml:space="preserve"> </w:t>
            </w:r>
            <w:r>
              <w:rPr>
                <w:sz w:val="18"/>
                <w:szCs w:val="18"/>
              </w:rPr>
              <w:t>жағу,</w:t>
            </w:r>
            <w:r>
              <w:rPr>
                <w:spacing w:val="1"/>
                <w:sz w:val="18"/>
                <w:szCs w:val="18"/>
              </w:rPr>
              <w:t xml:space="preserve"> </w:t>
            </w:r>
            <w:r>
              <w:rPr>
                <w:sz w:val="18"/>
                <w:szCs w:val="18"/>
              </w:rPr>
              <w:t>желімнің</w:t>
            </w:r>
            <w:r>
              <w:rPr>
                <w:spacing w:val="1"/>
                <w:sz w:val="18"/>
                <w:szCs w:val="18"/>
              </w:rPr>
              <w:t xml:space="preserve"> </w:t>
            </w:r>
            <w:r>
              <w:rPr>
                <w:sz w:val="18"/>
                <w:szCs w:val="18"/>
              </w:rPr>
              <w:t>қалдықтарын</w:t>
            </w:r>
            <w:r>
              <w:rPr>
                <w:spacing w:val="1"/>
                <w:sz w:val="18"/>
                <w:szCs w:val="18"/>
              </w:rPr>
              <w:t xml:space="preserve"> </w:t>
            </w:r>
            <w:r>
              <w:rPr>
                <w:sz w:val="18"/>
                <w:szCs w:val="18"/>
              </w:rPr>
              <w:t>сүртуге</w:t>
            </w:r>
            <w:r>
              <w:rPr>
                <w:spacing w:val="1"/>
                <w:sz w:val="18"/>
                <w:szCs w:val="18"/>
              </w:rPr>
              <w:t xml:space="preserve"> </w:t>
            </w:r>
            <w:r>
              <w:rPr>
                <w:sz w:val="18"/>
                <w:szCs w:val="18"/>
              </w:rPr>
              <w:t>майлықты</w:t>
            </w:r>
            <w:r>
              <w:rPr>
                <w:spacing w:val="1"/>
                <w:sz w:val="18"/>
                <w:szCs w:val="18"/>
              </w:rPr>
              <w:t xml:space="preserve"> </w:t>
            </w:r>
            <w:r>
              <w:rPr>
                <w:sz w:val="18"/>
                <w:szCs w:val="18"/>
              </w:rPr>
              <w:t>қолдану.</w:t>
            </w:r>
          </w:p>
          <w:p w14:paraId="5A0B8CE2">
            <w:pPr>
              <w:pStyle w:val="25"/>
              <w:rPr>
                <w:b/>
                <w:sz w:val="18"/>
                <w:szCs w:val="18"/>
              </w:rPr>
            </w:pPr>
          </w:p>
        </w:tc>
        <w:tc>
          <w:tcPr>
            <w:tcW w:w="2268" w:type="dxa"/>
            <w:tcMar>
              <w:top w:w="15" w:type="dxa"/>
              <w:left w:w="15" w:type="dxa"/>
              <w:bottom w:w="15" w:type="dxa"/>
              <w:right w:w="15" w:type="dxa"/>
            </w:tcMar>
          </w:tcPr>
          <w:p w14:paraId="36B0294C">
            <w:pPr>
              <w:rPr>
                <w:b/>
                <w:sz w:val="18"/>
                <w:szCs w:val="18"/>
                <w:lang w:val="kk-KZ"/>
              </w:rPr>
            </w:pPr>
            <w:r>
              <w:rPr>
                <w:sz w:val="18"/>
                <w:szCs w:val="18"/>
                <w:lang w:val="kk-KZ"/>
              </w:rPr>
              <w:t>Геометриялық</w:t>
            </w:r>
            <w:r>
              <w:rPr>
                <w:spacing w:val="1"/>
                <w:sz w:val="18"/>
                <w:szCs w:val="18"/>
                <w:lang w:val="kk-KZ"/>
              </w:rPr>
              <w:t xml:space="preserve"> </w:t>
            </w:r>
            <w:r>
              <w:rPr>
                <w:sz w:val="18"/>
                <w:szCs w:val="18"/>
                <w:lang w:val="kk-KZ"/>
              </w:rPr>
              <w:t>фигуралардың</w:t>
            </w:r>
            <w:r>
              <w:rPr>
                <w:spacing w:val="1"/>
                <w:sz w:val="18"/>
                <w:szCs w:val="18"/>
                <w:lang w:val="kk-KZ"/>
              </w:rPr>
              <w:t xml:space="preserve"> </w:t>
            </w:r>
            <w:r>
              <w:rPr>
                <w:sz w:val="18"/>
                <w:szCs w:val="18"/>
                <w:lang w:val="kk-KZ"/>
              </w:rPr>
              <w:t>(дөңгелек,</w:t>
            </w:r>
            <w:r>
              <w:rPr>
                <w:spacing w:val="1"/>
                <w:sz w:val="18"/>
                <w:szCs w:val="18"/>
                <w:lang w:val="kk-KZ"/>
              </w:rPr>
              <w:t xml:space="preserve"> </w:t>
            </w:r>
            <w:r>
              <w:rPr>
                <w:sz w:val="18"/>
                <w:szCs w:val="18"/>
                <w:lang w:val="kk-KZ"/>
              </w:rPr>
              <w:t>шаршы,</w:t>
            </w:r>
            <w:r>
              <w:rPr>
                <w:spacing w:val="1"/>
                <w:sz w:val="18"/>
                <w:szCs w:val="18"/>
                <w:lang w:val="kk-KZ"/>
              </w:rPr>
              <w:t xml:space="preserve"> </w:t>
            </w:r>
            <w:r>
              <w:rPr>
                <w:sz w:val="18"/>
                <w:szCs w:val="18"/>
                <w:lang w:val="kk-KZ"/>
              </w:rPr>
              <w:t>үшбұрыш)</w:t>
            </w:r>
            <w:r>
              <w:rPr>
                <w:spacing w:val="1"/>
                <w:sz w:val="18"/>
                <w:szCs w:val="18"/>
                <w:lang w:val="kk-KZ"/>
              </w:rPr>
              <w:t xml:space="preserve"> </w:t>
            </w:r>
            <w:r>
              <w:rPr>
                <w:sz w:val="18"/>
                <w:szCs w:val="18"/>
                <w:lang w:val="kk-KZ"/>
              </w:rPr>
              <w:t>ортасына,</w:t>
            </w:r>
            <w:r>
              <w:rPr>
                <w:spacing w:val="1"/>
                <w:sz w:val="18"/>
                <w:szCs w:val="18"/>
                <w:lang w:val="kk-KZ"/>
              </w:rPr>
              <w:t xml:space="preserve"> </w:t>
            </w:r>
            <w:r>
              <w:rPr>
                <w:sz w:val="18"/>
                <w:szCs w:val="18"/>
                <w:lang w:val="kk-KZ"/>
              </w:rPr>
              <w:t>бұрыштарына дайын ою-өрнектерді жапсыру арқылы киіз, кілем, көрпе, алаша</w:t>
            </w:r>
            <w:r>
              <w:rPr>
                <w:spacing w:val="1"/>
                <w:sz w:val="18"/>
                <w:szCs w:val="18"/>
                <w:lang w:val="kk-KZ"/>
              </w:rPr>
              <w:t xml:space="preserve"> </w:t>
            </w:r>
            <w:r>
              <w:rPr>
                <w:sz w:val="18"/>
                <w:szCs w:val="18"/>
                <w:lang w:val="kk-KZ"/>
              </w:rPr>
              <w:t>орамал</w:t>
            </w:r>
            <w:r>
              <w:rPr>
                <w:spacing w:val="-3"/>
                <w:sz w:val="18"/>
                <w:szCs w:val="18"/>
                <w:lang w:val="kk-KZ"/>
              </w:rPr>
              <w:t xml:space="preserve"> </w:t>
            </w:r>
            <w:r>
              <w:rPr>
                <w:sz w:val="18"/>
                <w:szCs w:val="18"/>
                <w:lang w:val="kk-KZ"/>
              </w:rPr>
              <w:t>жасауды үйрету</w:t>
            </w:r>
          </w:p>
        </w:tc>
        <w:tc>
          <w:tcPr>
            <w:tcW w:w="2552" w:type="dxa"/>
            <w:tcMar>
              <w:top w:w="15" w:type="dxa"/>
              <w:left w:w="15" w:type="dxa"/>
              <w:bottom w:w="15" w:type="dxa"/>
              <w:right w:w="15" w:type="dxa"/>
            </w:tcMar>
          </w:tcPr>
          <w:p w14:paraId="3CF8E328">
            <w:pPr>
              <w:pStyle w:val="25"/>
              <w:rPr>
                <w:b/>
                <w:sz w:val="18"/>
                <w:szCs w:val="18"/>
              </w:rPr>
            </w:pPr>
            <w:r>
              <w:rPr>
                <w:sz w:val="18"/>
                <w:szCs w:val="18"/>
              </w:rPr>
              <w:t>Қазақ халқының әшекей бұйымдарымен</w:t>
            </w:r>
            <w:r>
              <w:rPr>
                <w:spacing w:val="1"/>
                <w:sz w:val="18"/>
                <w:szCs w:val="18"/>
              </w:rPr>
              <w:t xml:space="preserve"> </w:t>
            </w:r>
            <w:r>
              <w:rPr>
                <w:sz w:val="18"/>
                <w:szCs w:val="18"/>
              </w:rPr>
              <w:t>(білезік, жүзік, балдақ,</w:t>
            </w:r>
            <w:r>
              <w:rPr>
                <w:spacing w:val="1"/>
                <w:sz w:val="18"/>
                <w:szCs w:val="18"/>
              </w:rPr>
              <w:t xml:space="preserve"> </w:t>
            </w:r>
            <w:r>
              <w:rPr>
                <w:sz w:val="18"/>
                <w:szCs w:val="18"/>
              </w:rPr>
              <w:t>сырға,</w:t>
            </w:r>
            <w:r>
              <w:rPr>
                <w:spacing w:val="1"/>
                <w:sz w:val="18"/>
                <w:szCs w:val="18"/>
              </w:rPr>
              <w:t xml:space="preserve"> </w:t>
            </w:r>
            <w:r>
              <w:rPr>
                <w:sz w:val="18"/>
                <w:szCs w:val="18"/>
              </w:rPr>
              <w:t>тұмар)</w:t>
            </w:r>
            <w:r>
              <w:rPr>
                <w:spacing w:val="1"/>
                <w:sz w:val="18"/>
                <w:szCs w:val="18"/>
              </w:rPr>
              <w:t xml:space="preserve"> </w:t>
            </w:r>
            <w:r>
              <w:rPr>
                <w:sz w:val="18"/>
                <w:szCs w:val="18"/>
              </w:rPr>
              <w:t>таныстыру.</w:t>
            </w:r>
          </w:p>
        </w:tc>
      </w:tr>
      <w:tr w14:paraId="75B44C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3F9CCF2">
            <w:pPr>
              <w:ind w:left="20"/>
              <w:rPr>
                <w:b/>
                <w:bCs/>
                <w:sz w:val="18"/>
                <w:szCs w:val="18"/>
              </w:rPr>
            </w:pPr>
            <w:r>
              <w:rPr>
                <w:b/>
                <w:bCs/>
                <w:color w:val="000000"/>
                <w:sz w:val="18"/>
                <w:szCs w:val="18"/>
                <w:lang w:val="kk-KZ"/>
              </w:rPr>
              <w:t xml:space="preserve"> </w:t>
            </w:r>
            <w:r>
              <w:rPr>
                <w:b/>
                <w:bCs/>
                <w:color w:val="000000"/>
                <w:sz w:val="18"/>
                <w:szCs w:val="18"/>
              </w:rPr>
              <w:t xml:space="preserve">Кестеге сәйкес ҰІӘ </w:t>
            </w:r>
          </w:p>
        </w:tc>
        <w:tc>
          <w:tcPr>
            <w:tcW w:w="2552" w:type="dxa"/>
            <w:tcMar>
              <w:top w:w="15" w:type="dxa"/>
              <w:left w:w="15" w:type="dxa"/>
              <w:bottom w:w="15" w:type="dxa"/>
              <w:right w:w="15" w:type="dxa"/>
            </w:tcMar>
          </w:tcPr>
          <w:p w14:paraId="00FA025D">
            <w:pPr>
              <w:pStyle w:val="29"/>
              <w:jc w:val="center"/>
              <w:rPr>
                <w:b/>
                <w:bCs/>
                <w:sz w:val="18"/>
                <w:szCs w:val="18"/>
              </w:rPr>
            </w:pPr>
            <w:r>
              <w:rPr>
                <w:b/>
                <w:bCs/>
                <w:sz w:val="18"/>
                <w:szCs w:val="18"/>
              </w:rPr>
              <w:t>Дене тәрбиесі</w:t>
            </w:r>
          </w:p>
          <w:p w14:paraId="5D1283D0">
            <w:pPr>
              <w:rPr>
                <w:sz w:val="18"/>
                <w:szCs w:val="18"/>
              </w:rPr>
            </w:pPr>
            <w:r>
              <w:rPr>
                <w:sz w:val="18"/>
                <w:szCs w:val="18"/>
              </w:rPr>
              <w:t>Жалпы дамытушы жаттығулар.</w:t>
            </w:r>
          </w:p>
          <w:p w14:paraId="2125B3ED">
            <w:pPr>
              <w:rPr>
                <w:sz w:val="18"/>
                <w:szCs w:val="18"/>
              </w:rPr>
            </w:pPr>
            <w:r>
              <w:rPr>
                <w:sz w:val="18"/>
                <w:szCs w:val="18"/>
              </w:rPr>
              <w:t xml:space="preserve">Негізгі қимылдар: </w:t>
            </w:r>
          </w:p>
          <w:p w14:paraId="6CE2C2EF">
            <w:pPr>
              <w:rPr>
                <w:sz w:val="18"/>
                <w:szCs w:val="18"/>
              </w:rPr>
            </w:pPr>
            <w:r>
              <w:rPr>
                <w:sz w:val="18"/>
                <w:szCs w:val="18"/>
              </w:rPr>
              <w:t xml:space="preserve">тізені жоғары көтеріп жүру; </w:t>
            </w:r>
          </w:p>
          <w:p w14:paraId="6C2BC717">
            <w:pPr>
              <w:rPr>
                <w:sz w:val="18"/>
                <w:szCs w:val="18"/>
              </w:rPr>
            </w:pPr>
            <w:r>
              <w:rPr>
                <w:sz w:val="18"/>
                <w:szCs w:val="18"/>
              </w:rPr>
              <w:t xml:space="preserve">аралықты сақтай отырып, бағытты өзгертіп, </w:t>
            </w:r>
          </w:p>
          <w:p w14:paraId="5004B507">
            <w:pPr>
              <w:rPr>
                <w:sz w:val="18"/>
                <w:szCs w:val="18"/>
              </w:rPr>
            </w:pPr>
            <w:r>
              <w:rPr>
                <w:sz w:val="18"/>
                <w:szCs w:val="18"/>
              </w:rPr>
              <w:t>жүгіру;</w:t>
            </w:r>
          </w:p>
          <w:p w14:paraId="02BF66C0">
            <w:pPr>
              <w:rPr>
                <w:sz w:val="18"/>
                <w:szCs w:val="18"/>
              </w:rPr>
            </w:pPr>
            <w:r>
              <w:rPr>
                <w:sz w:val="18"/>
                <w:szCs w:val="18"/>
              </w:rPr>
              <w:t>тұрған жерінен ұзындыққа секіру;</w:t>
            </w:r>
          </w:p>
          <w:p w14:paraId="323C9E50">
            <w:pPr>
              <w:rPr>
                <w:sz w:val="18"/>
                <w:szCs w:val="18"/>
              </w:rPr>
            </w:pPr>
            <w:r>
              <w:rPr>
                <w:sz w:val="18"/>
                <w:szCs w:val="18"/>
              </w:rPr>
              <w:t>шеңберге шағын топтармен және барлық топпен қайта тұру дағдыларын қалыптастыру;</w:t>
            </w:r>
          </w:p>
          <w:p w14:paraId="48CCAC1E">
            <w:pPr>
              <w:rPr>
                <w:sz w:val="18"/>
                <w:szCs w:val="18"/>
              </w:rPr>
            </w:pPr>
            <w:r>
              <w:rPr>
                <w:sz w:val="18"/>
                <w:szCs w:val="18"/>
              </w:rPr>
              <w:t xml:space="preserve">Қимылды ойын: </w:t>
            </w:r>
          </w:p>
          <w:p w14:paraId="6BA688A9">
            <w:pPr>
              <w:pStyle w:val="29"/>
              <w:rPr>
                <w:bCs/>
                <w:sz w:val="18"/>
                <w:szCs w:val="18"/>
                <w:lang w:val="kk-KZ"/>
              </w:rPr>
            </w:pPr>
            <w:r>
              <w:rPr>
                <w:bCs/>
                <w:sz w:val="18"/>
                <w:szCs w:val="18"/>
                <w:lang w:val="kk-KZ"/>
              </w:rPr>
              <w:t>Торғайлар мен автомобиль</w:t>
            </w:r>
          </w:p>
          <w:p w14:paraId="477C81A7">
            <w:pPr>
              <w:pStyle w:val="14"/>
              <w:ind w:left="0"/>
              <w:rPr>
                <w:sz w:val="18"/>
                <w:szCs w:val="18"/>
              </w:rPr>
            </w:pPr>
            <w:r>
              <w:rPr>
                <w:b/>
                <w:bCs/>
                <w:sz w:val="18"/>
                <w:szCs w:val="18"/>
              </w:rPr>
              <w:t xml:space="preserve">Жапсыру </w:t>
            </w:r>
            <w:r>
              <w:rPr>
                <w:sz w:val="18"/>
                <w:szCs w:val="18"/>
              </w:rPr>
              <w:t>Геометриялық</w:t>
            </w:r>
            <w:r>
              <w:rPr>
                <w:spacing w:val="1"/>
                <w:sz w:val="18"/>
                <w:szCs w:val="18"/>
              </w:rPr>
              <w:t xml:space="preserve"> </w:t>
            </w:r>
            <w:r>
              <w:rPr>
                <w:sz w:val="18"/>
                <w:szCs w:val="18"/>
              </w:rPr>
              <w:t>фигуралардың</w:t>
            </w:r>
            <w:r>
              <w:rPr>
                <w:spacing w:val="1"/>
                <w:sz w:val="18"/>
                <w:szCs w:val="18"/>
              </w:rPr>
              <w:t xml:space="preserve"> </w:t>
            </w:r>
            <w:r>
              <w:rPr>
                <w:sz w:val="18"/>
                <w:szCs w:val="18"/>
              </w:rPr>
              <w:t>(дөңгелек,</w:t>
            </w:r>
            <w:r>
              <w:rPr>
                <w:spacing w:val="1"/>
                <w:sz w:val="18"/>
                <w:szCs w:val="18"/>
              </w:rPr>
              <w:t xml:space="preserve"> </w:t>
            </w:r>
            <w:r>
              <w:rPr>
                <w:sz w:val="18"/>
                <w:szCs w:val="18"/>
              </w:rPr>
              <w:t>шаршы,</w:t>
            </w:r>
            <w:r>
              <w:rPr>
                <w:spacing w:val="1"/>
                <w:sz w:val="18"/>
                <w:szCs w:val="18"/>
              </w:rPr>
              <w:t xml:space="preserve"> </w:t>
            </w:r>
            <w:r>
              <w:rPr>
                <w:sz w:val="18"/>
                <w:szCs w:val="18"/>
              </w:rPr>
              <w:t>үшбұрыш)</w:t>
            </w:r>
            <w:r>
              <w:rPr>
                <w:spacing w:val="1"/>
                <w:sz w:val="18"/>
                <w:szCs w:val="18"/>
              </w:rPr>
              <w:t xml:space="preserve"> </w:t>
            </w:r>
            <w:r>
              <w:rPr>
                <w:sz w:val="18"/>
                <w:szCs w:val="18"/>
              </w:rPr>
              <w:t>ортасына,</w:t>
            </w:r>
            <w:r>
              <w:rPr>
                <w:spacing w:val="1"/>
                <w:sz w:val="18"/>
                <w:szCs w:val="18"/>
              </w:rPr>
              <w:t xml:space="preserve"> </w:t>
            </w:r>
            <w:r>
              <w:rPr>
                <w:sz w:val="18"/>
                <w:szCs w:val="18"/>
              </w:rPr>
              <w:t>бұрыштарына дайын ою-өрнектерді жапсыру арқылы киіз, кілем, көрпе, алаша</w:t>
            </w:r>
            <w:r>
              <w:rPr>
                <w:spacing w:val="1"/>
                <w:sz w:val="18"/>
                <w:szCs w:val="18"/>
              </w:rPr>
              <w:t xml:space="preserve"> </w:t>
            </w:r>
            <w:r>
              <w:rPr>
                <w:sz w:val="18"/>
                <w:szCs w:val="18"/>
              </w:rPr>
              <w:t>орамал</w:t>
            </w:r>
            <w:r>
              <w:rPr>
                <w:spacing w:val="-3"/>
                <w:sz w:val="18"/>
                <w:szCs w:val="18"/>
              </w:rPr>
              <w:t xml:space="preserve"> </w:t>
            </w:r>
            <w:r>
              <w:rPr>
                <w:sz w:val="18"/>
                <w:szCs w:val="18"/>
              </w:rPr>
              <w:t>жасауды үйрету.</w:t>
            </w:r>
          </w:p>
          <w:p w14:paraId="43076C30">
            <w:pPr>
              <w:pStyle w:val="29"/>
              <w:rPr>
                <w:b/>
                <w:bCs/>
                <w:sz w:val="18"/>
                <w:szCs w:val="18"/>
                <w:lang w:val="kk-KZ"/>
              </w:rPr>
            </w:pPr>
          </w:p>
        </w:tc>
        <w:tc>
          <w:tcPr>
            <w:tcW w:w="2268" w:type="dxa"/>
            <w:tcMar>
              <w:top w:w="15" w:type="dxa"/>
              <w:left w:w="15" w:type="dxa"/>
              <w:bottom w:w="15" w:type="dxa"/>
              <w:right w:w="15" w:type="dxa"/>
            </w:tcMar>
          </w:tcPr>
          <w:p w14:paraId="0A744C43">
            <w:pPr>
              <w:shd w:val="clear" w:color="auto" w:fill="FFFFFF"/>
              <w:rPr>
                <w:b/>
                <w:sz w:val="18"/>
                <w:szCs w:val="18"/>
                <w:lang w:val="kk-KZ"/>
              </w:rPr>
            </w:pPr>
            <w:r>
              <w:rPr>
                <w:b/>
                <w:sz w:val="18"/>
                <w:szCs w:val="18"/>
                <w:lang w:val="kk-KZ"/>
              </w:rPr>
              <w:t>Сөйлеуді дамыту</w:t>
            </w:r>
          </w:p>
          <w:p w14:paraId="4BF59ABF">
            <w:pPr>
              <w:tabs>
                <w:tab w:val="left" w:pos="1388"/>
              </w:tabs>
              <w:spacing w:line="320" w:lineRule="exact"/>
              <w:rPr>
                <w:b/>
                <w:bCs/>
                <w:sz w:val="18"/>
                <w:szCs w:val="18"/>
                <w:lang w:val="kk-KZ"/>
              </w:rPr>
            </w:pPr>
            <w:r>
              <w:rPr>
                <w:b/>
                <w:bCs/>
                <w:sz w:val="18"/>
                <w:szCs w:val="18"/>
                <w:lang w:val="kk-KZ"/>
              </w:rPr>
              <w:t>Сөздік</w:t>
            </w:r>
            <w:r>
              <w:rPr>
                <w:b/>
                <w:bCs/>
                <w:spacing w:val="-2"/>
                <w:sz w:val="18"/>
                <w:szCs w:val="18"/>
                <w:lang w:val="kk-KZ"/>
              </w:rPr>
              <w:t xml:space="preserve"> </w:t>
            </w:r>
            <w:r>
              <w:rPr>
                <w:b/>
                <w:bCs/>
                <w:sz w:val="18"/>
                <w:szCs w:val="18"/>
                <w:lang w:val="kk-KZ"/>
              </w:rPr>
              <w:t>қор.</w:t>
            </w:r>
          </w:p>
          <w:p w14:paraId="09342746">
            <w:pPr>
              <w:rPr>
                <w:b/>
                <w:bCs/>
                <w:sz w:val="18"/>
                <w:szCs w:val="18"/>
                <w:lang w:val="kk-KZ"/>
              </w:rPr>
            </w:pPr>
            <w:r>
              <w:rPr>
                <w:sz w:val="18"/>
                <w:szCs w:val="18"/>
                <w:lang w:val="kk-KZ"/>
              </w:rPr>
              <w:t>тұсау</w:t>
            </w:r>
            <w:r>
              <w:rPr>
                <w:spacing w:val="61"/>
                <w:sz w:val="18"/>
                <w:szCs w:val="18"/>
                <w:lang w:val="kk-KZ"/>
              </w:rPr>
              <w:t xml:space="preserve"> </w:t>
            </w:r>
            <w:r>
              <w:rPr>
                <w:sz w:val="18"/>
                <w:szCs w:val="18"/>
                <w:lang w:val="kk-KZ"/>
              </w:rPr>
              <w:t>кесу</w:t>
            </w:r>
            <w:r>
              <w:rPr>
                <w:spacing w:val="61"/>
                <w:sz w:val="18"/>
                <w:szCs w:val="18"/>
                <w:lang w:val="kk-KZ"/>
              </w:rPr>
              <w:t xml:space="preserve"> </w:t>
            </w:r>
            <w:r>
              <w:rPr>
                <w:sz w:val="18"/>
                <w:szCs w:val="18"/>
                <w:lang w:val="kk-KZ"/>
              </w:rPr>
              <w:t xml:space="preserve">дәстүріне  байланысты сөз тіркестерін меңгерту </w:t>
            </w:r>
          </w:p>
          <w:p w14:paraId="40C576E7">
            <w:pPr>
              <w:pStyle w:val="29"/>
              <w:jc w:val="center"/>
              <w:rPr>
                <w:b/>
                <w:bCs/>
                <w:sz w:val="18"/>
                <w:szCs w:val="18"/>
                <w:lang w:val="kk-KZ"/>
              </w:rPr>
            </w:pPr>
            <w:r>
              <w:rPr>
                <w:b/>
                <w:bCs/>
                <w:sz w:val="18"/>
                <w:szCs w:val="18"/>
                <w:lang w:val="kk-KZ"/>
              </w:rPr>
              <w:t>Дене тәрбиесі</w:t>
            </w:r>
          </w:p>
          <w:p w14:paraId="43921C6F">
            <w:pPr>
              <w:pStyle w:val="14"/>
              <w:ind w:left="0"/>
              <w:rPr>
                <w:sz w:val="18"/>
                <w:szCs w:val="18"/>
              </w:rPr>
            </w:pPr>
            <w:r>
              <w:rPr>
                <w:sz w:val="18"/>
                <w:szCs w:val="18"/>
              </w:rPr>
              <w:t>Қимылды ойындарға баулу, балаларды қарапайым ережелерді сақтауға,</w:t>
            </w:r>
            <w:r>
              <w:rPr>
                <w:spacing w:val="1"/>
                <w:sz w:val="18"/>
                <w:szCs w:val="18"/>
              </w:rPr>
              <w:t xml:space="preserve"> </w:t>
            </w:r>
            <w:r>
              <w:rPr>
                <w:sz w:val="18"/>
                <w:szCs w:val="18"/>
              </w:rPr>
              <w:t>қимыл</w:t>
            </w:r>
            <w:r>
              <w:rPr>
                <w:spacing w:val="1"/>
                <w:sz w:val="18"/>
                <w:szCs w:val="18"/>
              </w:rPr>
              <w:t xml:space="preserve"> </w:t>
            </w:r>
            <w:r>
              <w:rPr>
                <w:sz w:val="18"/>
                <w:szCs w:val="18"/>
              </w:rPr>
              <w:t>түрлерін</w:t>
            </w:r>
            <w:r>
              <w:rPr>
                <w:spacing w:val="1"/>
                <w:sz w:val="18"/>
                <w:szCs w:val="18"/>
              </w:rPr>
              <w:t xml:space="preserve"> </w:t>
            </w:r>
            <w:r>
              <w:rPr>
                <w:sz w:val="18"/>
                <w:szCs w:val="18"/>
              </w:rPr>
              <w:t>өзгерте</w:t>
            </w:r>
            <w:r>
              <w:rPr>
                <w:spacing w:val="1"/>
                <w:sz w:val="18"/>
                <w:szCs w:val="18"/>
              </w:rPr>
              <w:t xml:space="preserve"> </w:t>
            </w:r>
            <w:r>
              <w:rPr>
                <w:sz w:val="18"/>
                <w:szCs w:val="18"/>
              </w:rPr>
              <w:t>отырып,</w:t>
            </w:r>
            <w:r>
              <w:rPr>
                <w:spacing w:val="1"/>
                <w:sz w:val="18"/>
                <w:szCs w:val="18"/>
              </w:rPr>
              <w:t xml:space="preserve"> </w:t>
            </w:r>
            <w:r>
              <w:rPr>
                <w:sz w:val="18"/>
                <w:szCs w:val="18"/>
              </w:rPr>
              <w:t>ойындарға</w:t>
            </w:r>
            <w:r>
              <w:rPr>
                <w:spacing w:val="-1"/>
                <w:sz w:val="18"/>
                <w:szCs w:val="18"/>
              </w:rPr>
              <w:t xml:space="preserve"> </w:t>
            </w:r>
            <w:r>
              <w:rPr>
                <w:sz w:val="18"/>
                <w:szCs w:val="18"/>
              </w:rPr>
              <w:t>күрделі</w:t>
            </w:r>
            <w:r>
              <w:rPr>
                <w:spacing w:val="-1"/>
                <w:sz w:val="18"/>
                <w:szCs w:val="18"/>
              </w:rPr>
              <w:t xml:space="preserve"> </w:t>
            </w:r>
            <w:r>
              <w:rPr>
                <w:sz w:val="18"/>
                <w:szCs w:val="18"/>
              </w:rPr>
              <w:t>ережелерді енгізу.</w:t>
            </w:r>
            <w:r>
              <w:rPr>
                <w:spacing w:val="-2"/>
                <w:sz w:val="18"/>
                <w:szCs w:val="18"/>
              </w:rPr>
              <w:t xml:space="preserve"> </w:t>
            </w:r>
            <w:r>
              <w:rPr>
                <w:sz w:val="18"/>
                <w:szCs w:val="18"/>
              </w:rPr>
              <w:t>Қимылды</w:t>
            </w:r>
            <w:r>
              <w:rPr>
                <w:spacing w:val="-4"/>
                <w:sz w:val="18"/>
                <w:szCs w:val="18"/>
              </w:rPr>
              <w:t xml:space="preserve"> </w:t>
            </w:r>
            <w:r>
              <w:rPr>
                <w:sz w:val="18"/>
                <w:szCs w:val="18"/>
              </w:rPr>
              <w:t>ойындарды</w:t>
            </w:r>
            <w:r>
              <w:rPr>
                <w:spacing w:val="-3"/>
                <w:sz w:val="18"/>
                <w:szCs w:val="18"/>
              </w:rPr>
              <w:t xml:space="preserve"> </w:t>
            </w:r>
            <w:r>
              <w:rPr>
                <w:sz w:val="18"/>
                <w:szCs w:val="18"/>
              </w:rPr>
              <w:t>ойнату.</w:t>
            </w:r>
          </w:p>
          <w:p w14:paraId="7F8EB83A">
            <w:pPr>
              <w:pStyle w:val="29"/>
              <w:rPr>
                <w:bCs/>
                <w:color w:val="000000"/>
                <w:spacing w:val="11"/>
                <w:sz w:val="18"/>
                <w:szCs w:val="18"/>
                <w:lang w:val="kk-KZ"/>
              </w:rPr>
            </w:pPr>
            <w:r>
              <w:rPr>
                <w:sz w:val="18"/>
                <w:szCs w:val="18"/>
                <w:lang w:val="kk-KZ"/>
              </w:rPr>
              <w:t xml:space="preserve">Қимылды ойын: </w:t>
            </w:r>
            <w:r>
              <w:rPr>
                <w:bCs/>
                <w:color w:val="000000"/>
                <w:spacing w:val="11"/>
                <w:sz w:val="18"/>
                <w:szCs w:val="18"/>
                <w:lang w:val="kk-KZ"/>
              </w:rPr>
              <w:t>Допты дәлдеп лақтыр</w:t>
            </w:r>
          </w:p>
          <w:p w14:paraId="40E35680">
            <w:pPr>
              <w:tabs>
                <w:tab w:val="left" w:pos="1388"/>
              </w:tabs>
              <w:spacing w:line="321" w:lineRule="exact"/>
              <w:rPr>
                <w:b/>
                <w:bCs/>
                <w:sz w:val="18"/>
                <w:szCs w:val="18"/>
                <w:lang w:val="kk-KZ"/>
              </w:rPr>
            </w:pPr>
            <w:r>
              <w:rPr>
                <w:b/>
                <w:bCs/>
                <w:sz w:val="18"/>
                <w:szCs w:val="18"/>
                <w:lang w:val="kk-KZ"/>
              </w:rPr>
              <w:t>Қоршаған ортамен таныстыру Еңбекке</w:t>
            </w:r>
            <w:r>
              <w:rPr>
                <w:b/>
                <w:bCs/>
                <w:spacing w:val="-3"/>
                <w:sz w:val="18"/>
                <w:szCs w:val="18"/>
                <w:lang w:val="kk-KZ"/>
              </w:rPr>
              <w:t xml:space="preserve"> </w:t>
            </w:r>
            <w:r>
              <w:rPr>
                <w:b/>
                <w:bCs/>
                <w:sz w:val="18"/>
                <w:szCs w:val="18"/>
                <w:lang w:val="kk-KZ"/>
              </w:rPr>
              <w:t>баулу.</w:t>
            </w:r>
          </w:p>
          <w:p w14:paraId="6923BF7C">
            <w:pPr>
              <w:pStyle w:val="14"/>
              <w:ind w:left="0"/>
              <w:rPr>
                <w:sz w:val="18"/>
                <w:szCs w:val="18"/>
              </w:rPr>
            </w:pPr>
            <w:r>
              <w:rPr>
                <w:sz w:val="18"/>
                <w:szCs w:val="18"/>
              </w:rPr>
              <w:t>Өзінің,</w:t>
            </w:r>
            <w:r>
              <w:rPr>
                <w:spacing w:val="1"/>
                <w:sz w:val="18"/>
                <w:szCs w:val="18"/>
              </w:rPr>
              <w:t xml:space="preserve"> </w:t>
            </w:r>
            <w:r>
              <w:rPr>
                <w:sz w:val="18"/>
                <w:szCs w:val="18"/>
              </w:rPr>
              <w:t>құрдастарының</w:t>
            </w:r>
            <w:r>
              <w:rPr>
                <w:spacing w:val="1"/>
                <w:sz w:val="18"/>
                <w:szCs w:val="18"/>
              </w:rPr>
              <w:t xml:space="preserve"> </w:t>
            </w:r>
            <w:r>
              <w:rPr>
                <w:sz w:val="18"/>
                <w:szCs w:val="18"/>
              </w:rPr>
              <w:t>шығармашылық</w:t>
            </w:r>
            <w:r>
              <w:rPr>
                <w:spacing w:val="1"/>
                <w:sz w:val="18"/>
                <w:szCs w:val="18"/>
              </w:rPr>
              <w:t xml:space="preserve"> </w:t>
            </w:r>
            <w:r>
              <w:rPr>
                <w:sz w:val="18"/>
                <w:szCs w:val="18"/>
              </w:rPr>
              <w:t>жұмыстарының</w:t>
            </w:r>
            <w:r>
              <w:rPr>
                <w:spacing w:val="1"/>
                <w:sz w:val="18"/>
                <w:szCs w:val="18"/>
              </w:rPr>
              <w:t xml:space="preserve"> </w:t>
            </w:r>
            <w:r>
              <w:rPr>
                <w:sz w:val="18"/>
                <w:szCs w:val="18"/>
              </w:rPr>
              <w:t>нәтижелеріне,</w:t>
            </w:r>
            <w:r>
              <w:rPr>
                <w:spacing w:val="1"/>
                <w:sz w:val="18"/>
                <w:szCs w:val="18"/>
              </w:rPr>
              <w:t xml:space="preserve"> </w:t>
            </w:r>
            <w:r>
              <w:rPr>
                <w:sz w:val="18"/>
                <w:szCs w:val="18"/>
              </w:rPr>
              <w:t>суреттеріне,</w:t>
            </w:r>
            <w:r>
              <w:rPr>
                <w:spacing w:val="1"/>
                <w:sz w:val="18"/>
                <w:szCs w:val="18"/>
              </w:rPr>
              <w:t xml:space="preserve"> </w:t>
            </w:r>
            <w:r>
              <w:rPr>
                <w:sz w:val="18"/>
                <w:szCs w:val="18"/>
              </w:rPr>
              <w:t>бұйымдарға</w:t>
            </w:r>
            <w:r>
              <w:rPr>
                <w:spacing w:val="1"/>
                <w:sz w:val="18"/>
                <w:szCs w:val="18"/>
              </w:rPr>
              <w:t xml:space="preserve"> </w:t>
            </w:r>
            <w:r>
              <w:rPr>
                <w:sz w:val="18"/>
                <w:szCs w:val="18"/>
              </w:rPr>
              <w:t>құрметпен</w:t>
            </w:r>
            <w:r>
              <w:rPr>
                <w:spacing w:val="1"/>
                <w:sz w:val="18"/>
                <w:szCs w:val="18"/>
              </w:rPr>
              <w:t xml:space="preserve"> </w:t>
            </w:r>
            <w:r>
              <w:rPr>
                <w:sz w:val="18"/>
                <w:szCs w:val="18"/>
              </w:rPr>
              <w:t>қарауға,</w:t>
            </w:r>
            <w:r>
              <w:rPr>
                <w:spacing w:val="1"/>
                <w:sz w:val="18"/>
                <w:szCs w:val="18"/>
              </w:rPr>
              <w:t xml:space="preserve"> </w:t>
            </w:r>
            <w:r>
              <w:rPr>
                <w:sz w:val="18"/>
                <w:szCs w:val="18"/>
              </w:rPr>
              <w:t>оларға</w:t>
            </w:r>
            <w:r>
              <w:rPr>
                <w:spacing w:val="1"/>
                <w:sz w:val="18"/>
                <w:szCs w:val="18"/>
              </w:rPr>
              <w:t xml:space="preserve"> </w:t>
            </w:r>
            <w:r>
              <w:rPr>
                <w:sz w:val="18"/>
                <w:szCs w:val="18"/>
              </w:rPr>
              <w:t>ұқыптылықпен</w:t>
            </w:r>
            <w:r>
              <w:rPr>
                <w:spacing w:val="1"/>
                <w:sz w:val="18"/>
                <w:szCs w:val="18"/>
              </w:rPr>
              <w:t xml:space="preserve"> </w:t>
            </w:r>
            <w:r>
              <w:rPr>
                <w:sz w:val="18"/>
                <w:szCs w:val="18"/>
              </w:rPr>
              <w:t>қарауға</w:t>
            </w:r>
            <w:r>
              <w:rPr>
                <w:spacing w:val="1"/>
                <w:sz w:val="18"/>
                <w:szCs w:val="18"/>
              </w:rPr>
              <w:t xml:space="preserve"> </w:t>
            </w:r>
            <w:r>
              <w:rPr>
                <w:sz w:val="18"/>
                <w:szCs w:val="18"/>
              </w:rPr>
              <w:t>баулу.</w:t>
            </w:r>
          </w:p>
          <w:p w14:paraId="2344685F">
            <w:pPr>
              <w:tabs>
                <w:tab w:val="left" w:pos="1388"/>
              </w:tabs>
              <w:spacing w:line="321" w:lineRule="exact"/>
              <w:rPr>
                <w:b/>
                <w:bCs/>
                <w:sz w:val="18"/>
                <w:szCs w:val="18"/>
                <w:lang w:val="kk-KZ"/>
              </w:rPr>
            </w:pPr>
            <w:r>
              <w:rPr>
                <w:b/>
                <w:bCs/>
                <w:sz w:val="18"/>
                <w:szCs w:val="18"/>
                <w:lang w:val="kk-KZ"/>
              </w:rPr>
              <w:t>Адамгершілік</w:t>
            </w:r>
            <w:r>
              <w:rPr>
                <w:b/>
                <w:bCs/>
                <w:spacing w:val="-6"/>
                <w:sz w:val="18"/>
                <w:szCs w:val="18"/>
                <w:lang w:val="kk-KZ"/>
              </w:rPr>
              <w:t xml:space="preserve"> </w:t>
            </w:r>
            <w:r>
              <w:rPr>
                <w:b/>
                <w:bCs/>
                <w:sz w:val="18"/>
                <w:szCs w:val="18"/>
                <w:lang w:val="kk-KZ"/>
              </w:rPr>
              <w:t>және</w:t>
            </w:r>
            <w:r>
              <w:rPr>
                <w:b/>
                <w:bCs/>
                <w:spacing w:val="-6"/>
                <w:sz w:val="18"/>
                <w:szCs w:val="18"/>
                <w:lang w:val="kk-KZ"/>
              </w:rPr>
              <w:t xml:space="preserve"> </w:t>
            </w:r>
            <w:r>
              <w:rPr>
                <w:b/>
                <w:bCs/>
                <w:sz w:val="18"/>
                <w:szCs w:val="18"/>
                <w:lang w:val="kk-KZ"/>
              </w:rPr>
              <w:t>патриоттық</w:t>
            </w:r>
            <w:r>
              <w:rPr>
                <w:b/>
                <w:bCs/>
                <w:spacing w:val="-3"/>
                <w:sz w:val="18"/>
                <w:szCs w:val="18"/>
                <w:lang w:val="kk-KZ"/>
              </w:rPr>
              <w:t xml:space="preserve"> </w:t>
            </w:r>
            <w:r>
              <w:rPr>
                <w:b/>
                <w:bCs/>
                <w:sz w:val="18"/>
                <w:szCs w:val="18"/>
                <w:lang w:val="kk-KZ"/>
              </w:rPr>
              <w:t>тәрбие.</w:t>
            </w:r>
          </w:p>
          <w:p w14:paraId="7554D8EB">
            <w:pPr>
              <w:tabs>
                <w:tab w:val="left" w:pos="1388"/>
              </w:tabs>
              <w:spacing w:line="321" w:lineRule="exact"/>
              <w:rPr>
                <w:b/>
                <w:bCs/>
                <w:sz w:val="18"/>
                <w:szCs w:val="18"/>
                <w:lang w:val="kk-KZ"/>
              </w:rPr>
            </w:pPr>
            <w:r>
              <w:rPr>
                <w:sz w:val="18"/>
                <w:szCs w:val="18"/>
                <w:lang w:val="kk-KZ"/>
              </w:rPr>
              <w:t>Балаларда</w:t>
            </w:r>
            <w:r>
              <w:rPr>
                <w:spacing w:val="1"/>
                <w:sz w:val="18"/>
                <w:szCs w:val="18"/>
                <w:lang w:val="kk-KZ"/>
              </w:rPr>
              <w:t xml:space="preserve"> </w:t>
            </w:r>
            <w:r>
              <w:rPr>
                <w:sz w:val="18"/>
                <w:szCs w:val="18"/>
                <w:lang w:val="kk-KZ"/>
              </w:rPr>
              <w:t>«дұрыс»</w:t>
            </w:r>
            <w:r>
              <w:rPr>
                <w:spacing w:val="1"/>
                <w:sz w:val="18"/>
                <w:szCs w:val="18"/>
                <w:lang w:val="kk-KZ"/>
              </w:rPr>
              <w:t xml:space="preserve"> </w:t>
            </w:r>
            <w:r>
              <w:rPr>
                <w:sz w:val="18"/>
                <w:szCs w:val="18"/>
                <w:lang w:val="kk-KZ"/>
              </w:rPr>
              <w:t>немесе</w:t>
            </w:r>
            <w:r>
              <w:rPr>
                <w:spacing w:val="1"/>
                <w:sz w:val="18"/>
                <w:szCs w:val="18"/>
                <w:lang w:val="kk-KZ"/>
              </w:rPr>
              <w:t xml:space="preserve"> </w:t>
            </w:r>
            <w:r>
              <w:rPr>
                <w:sz w:val="18"/>
                <w:szCs w:val="18"/>
                <w:lang w:val="kk-KZ"/>
              </w:rPr>
              <w:t>«дұрыс</w:t>
            </w:r>
            <w:r>
              <w:rPr>
                <w:spacing w:val="1"/>
                <w:sz w:val="18"/>
                <w:szCs w:val="18"/>
                <w:lang w:val="kk-KZ"/>
              </w:rPr>
              <w:t xml:space="preserve"> </w:t>
            </w:r>
            <w:r>
              <w:rPr>
                <w:sz w:val="18"/>
                <w:szCs w:val="18"/>
                <w:lang w:val="kk-KZ"/>
              </w:rPr>
              <w:t>емес»,</w:t>
            </w:r>
            <w:r>
              <w:rPr>
                <w:spacing w:val="1"/>
                <w:sz w:val="18"/>
                <w:szCs w:val="18"/>
                <w:lang w:val="kk-KZ"/>
              </w:rPr>
              <w:t xml:space="preserve"> </w:t>
            </w:r>
            <w:r>
              <w:rPr>
                <w:sz w:val="18"/>
                <w:szCs w:val="18"/>
                <w:lang w:val="kk-KZ"/>
              </w:rPr>
              <w:t>«жақсы»</w:t>
            </w:r>
            <w:r>
              <w:rPr>
                <w:spacing w:val="1"/>
                <w:sz w:val="18"/>
                <w:szCs w:val="18"/>
                <w:lang w:val="kk-KZ"/>
              </w:rPr>
              <w:t xml:space="preserve"> </w:t>
            </w:r>
            <w:r>
              <w:rPr>
                <w:sz w:val="18"/>
                <w:szCs w:val="18"/>
                <w:lang w:val="kk-KZ"/>
              </w:rPr>
              <w:t>немесе</w:t>
            </w:r>
            <w:r>
              <w:rPr>
                <w:spacing w:val="1"/>
                <w:sz w:val="18"/>
                <w:szCs w:val="18"/>
                <w:lang w:val="kk-KZ"/>
              </w:rPr>
              <w:t xml:space="preserve"> </w:t>
            </w:r>
            <w:r>
              <w:rPr>
                <w:sz w:val="18"/>
                <w:szCs w:val="18"/>
                <w:lang w:val="kk-KZ"/>
              </w:rPr>
              <w:t>«жаман»</w:t>
            </w:r>
            <w:r>
              <w:rPr>
                <w:spacing w:val="1"/>
                <w:sz w:val="18"/>
                <w:szCs w:val="18"/>
                <w:lang w:val="kk-KZ"/>
              </w:rPr>
              <w:t xml:space="preserve"> </w:t>
            </w:r>
            <w:r>
              <w:rPr>
                <w:sz w:val="18"/>
                <w:szCs w:val="18"/>
                <w:lang w:val="kk-KZ"/>
              </w:rPr>
              <w:t>әрекеттер (қылықтар) туралы қарапайым түсініктерді дамытуды жетілдіру</w:t>
            </w:r>
          </w:p>
          <w:p w14:paraId="535EBBFB">
            <w:pPr>
              <w:rPr>
                <w:b/>
                <w:bCs/>
                <w:sz w:val="18"/>
                <w:szCs w:val="18"/>
                <w:lang w:val="kk-KZ"/>
              </w:rPr>
            </w:pPr>
            <w:r>
              <w:rPr>
                <w:b/>
                <w:bCs/>
                <w:sz w:val="18"/>
                <w:szCs w:val="18"/>
                <w:lang w:val="kk-KZ"/>
              </w:rPr>
              <w:t xml:space="preserve"> </w:t>
            </w:r>
          </w:p>
          <w:p w14:paraId="3D39A67A">
            <w:pPr>
              <w:shd w:val="clear" w:color="auto" w:fill="FFFFFF"/>
              <w:rPr>
                <w:b/>
                <w:sz w:val="18"/>
                <w:szCs w:val="18"/>
                <w:lang w:val="kk-KZ"/>
              </w:rPr>
            </w:pPr>
          </w:p>
        </w:tc>
        <w:tc>
          <w:tcPr>
            <w:tcW w:w="2551" w:type="dxa"/>
            <w:tcBorders>
              <w:bottom w:val="single" w:color="auto" w:sz="4" w:space="0"/>
            </w:tcBorders>
            <w:tcMar>
              <w:top w:w="15" w:type="dxa"/>
              <w:left w:w="15" w:type="dxa"/>
              <w:bottom w:w="15" w:type="dxa"/>
              <w:right w:w="15" w:type="dxa"/>
            </w:tcMar>
          </w:tcPr>
          <w:p w14:paraId="1EFD11F4">
            <w:pPr>
              <w:shd w:val="clear" w:color="auto" w:fill="FFFFFF"/>
              <w:jc w:val="both"/>
              <w:rPr>
                <w:rFonts w:eastAsia="Calibri"/>
                <w:b/>
                <w:bCs/>
                <w:sz w:val="18"/>
                <w:szCs w:val="18"/>
                <w:lang w:val="kk-KZ"/>
              </w:rPr>
            </w:pPr>
            <w:r>
              <w:rPr>
                <w:rFonts w:eastAsia="Calibri"/>
                <w:b/>
                <w:bCs/>
                <w:sz w:val="18"/>
                <w:szCs w:val="18"/>
                <w:lang w:val="kk-KZ"/>
              </w:rPr>
              <w:t xml:space="preserve">        Көркем әдебиет</w:t>
            </w:r>
          </w:p>
          <w:p w14:paraId="31AD4D72">
            <w:pPr>
              <w:shd w:val="clear" w:color="auto" w:fill="FFFFFF"/>
              <w:jc w:val="both"/>
              <w:rPr>
                <w:rFonts w:eastAsia="Calibri"/>
                <w:b/>
                <w:bCs/>
                <w:sz w:val="18"/>
                <w:szCs w:val="18"/>
                <w:lang w:val="kk-KZ"/>
              </w:rPr>
            </w:pPr>
            <w:r>
              <w:rPr>
                <w:rFonts w:eastAsia="Calibri"/>
                <w:b/>
                <w:bCs/>
                <w:sz w:val="18"/>
                <w:szCs w:val="18"/>
                <w:lang w:val="kk-KZ"/>
              </w:rPr>
              <w:t xml:space="preserve"> </w:t>
            </w:r>
            <w:r>
              <w:rPr>
                <w:spacing w:val="-1"/>
                <w:sz w:val="18"/>
                <w:szCs w:val="18"/>
                <w:lang w:val="kk-KZ"/>
              </w:rPr>
              <w:t>Ересектермен</w:t>
            </w:r>
            <w:r>
              <w:rPr>
                <w:spacing w:val="-17"/>
                <w:sz w:val="18"/>
                <w:szCs w:val="18"/>
                <w:lang w:val="kk-KZ"/>
              </w:rPr>
              <w:t xml:space="preserve"> </w:t>
            </w:r>
            <w:r>
              <w:rPr>
                <w:spacing w:val="-1"/>
                <w:sz w:val="18"/>
                <w:szCs w:val="18"/>
                <w:lang w:val="kk-KZ"/>
              </w:rPr>
              <w:t>бірге</w:t>
            </w:r>
            <w:r>
              <w:rPr>
                <w:spacing w:val="-18"/>
                <w:sz w:val="18"/>
                <w:szCs w:val="18"/>
                <w:lang w:val="kk-KZ"/>
              </w:rPr>
              <w:t xml:space="preserve"> </w:t>
            </w:r>
            <w:r>
              <w:rPr>
                <w:sz w:val="18"/>
                <w:szCs w:val="18"/>
                <w:lang w:val="kk-KZ"/>
              </w:rPr>
              <w:t>ертегілерді,</w:t>
            </w:r>
            <w:r>
              <w:rPr>
                <w:spacing w:val="-15"/>
                <w:sz w:val="18"/>
                <w:szCs w:val="18"/>
                <w:lang w:val="kk-KZ"/>
              </w:rPr>
              <w:t xml:space="preserve"> </w:t>
            </w:r>
            <w:r>
              <w:rPr>
                <w:sz w:val="18"/>
                <w:szCs w:val="18"/>
                <w:lang w:val="kk-KZ"/>
              </w:rPr>
              <w:t>қарапайым</w:t>
            </w:r>
            <w:r>
              <w:rPr>
                <w:spacing w:val="-15"/>
                <w:sz w:val="18"/>
                <w:szCs w:val="18"/>
                <w:lang w:val="kk-KZ"/>
              </w:rPr>
              <w:t xml:space="preserve"> </w:t>
            </w:r>
            <w:r>
              <w:rPr>
                <w:sz w:val="18"/>
                <w:szCs w:val="18"/>
                <w:lang w:val="kk-KZ"/>
              </w:rPr>
              <w:t>көріністерді</w:t>
            </w:r>
            <w:r>
              <w:rPr>
                <w:spacing w:val="-17"/>
                <w:sz w:val="18"/>
                <w:szCs w:val="18"/>
                <w:lang w:val="kk-KZ"/>
              </w:rPr>
              <w:t xml:space="preserve"> </w:t>
            </w:r>
            <w:r>
              <w:rPr>
                <w:sz w:val="18"/>
                <w:szCs w:val="18"/>
                <w:lang w:val="kk-KZ"/>
              </w:rPr>
              <w:t>ойнауға,</w:t>
            </w:r>
            <w:r>
              <w:rPr>
                <w:spacing w:val="-15"/>
                <w:sz w:val="18"/>
                <w:szCs w:val="18"/>
                <w:lang w:val="kk-KZ"/>
              </w:rPr>
              <w:t xml:space="preserve"> </w:t>
            </w:r>
            <w:r>
              <w:rPr>
                <w:sz w:val="18"/>
                <w:szCs w:val="18"/>
                <w:lang w:val="kk-KZ"/>
              </w:rPr>
              <w:t>бірлескен</w:t>
            </w:r>
            <w:r>
              <w:rPr>
                <w:spacing w:val="-68"/>
                <w:sz w:val="18"/>
                <w:szCs w:val="18"/>
                <w:lang w:val="kk-KZ"/>
              </w:rPr>
              <w:t xml:space="preserve"> </w:t>
            </w:r>
            <w:r>
              <w:rPr>
                <w:sz w:val="18"/>
                <w:szCs w:val="18"/>
                <w:lang w:val="kk-KZ"/>
              </w:rPr>
              <w:t>ойындарға</w:t>
            </w:r>
            <w:r>
              <w:rPr>
                <w:spacing w:val="1"/>
                <w:sz w:val="18"/>
                <w:szCs w:val="18"/>
                <w:lang w:val="kk-KZ"/>
              </w:rPr>
              <w:t xml:space="preserve"> </w:t>
            </w:r>
            <w:r>
              <w:rPr>
                <w:sz w:val="18"/>
                <w:szCs w:val="18"/>
                <w:lang w:val="kk-KZ"/>
              </w:rPr>
              <w:t>қатысуға</w:t>
            </w:r>
            <w:r>
              <w:rPr>
                <w:spacing w:val="1"/>
                <w:sz w:val="18"/>
                <w:szCs w:val="18"/>
                <w:lang w:val="kk-KZ"/>
              </w:rPr>
              <w:t xml:space="preserve"> </w:t>
            </w:r>
            <w:r>
              <w:rPr>
                <w:sz w:val="18"/>
                <w:szCs w:val="18"/>
                <w:lang w:val="kk-KZ"/>
              </w:rPr>
              <w:t>ықпал</w:t>
            </w:r>
            <w:r>
              <w:rPr>
                <w:spacing w:val="1"/>
                <w:sz w:val="18"/>
                <w:szCs w:val="18"/>
                <w:lang w:val="kk-KZ"/>
              </w:rPr>
              <w:t xml:space="preserve"> </w:t>
            </w:r>
            <w:r>
              <w:rPr>
                <w:sz w:val="18"/>
                <w:szCs w:val="18"/>
                <w:lang w:val="kk-KZ"/>
              </w:rPr>
              <w:t>ету,</w:t>
            </w:r>
            <w:r>
              <w:rPr>
                <w:spacing w:val="1"/>
                <w:sz w:val="18"/>
                <w:szCs w:val="18"/>
                <w:lang w:val="kk-KZ"/>
              </w:rPr>
              <w:t xml:space="preserve"> </w:t>
            </w:r>
            <w:r>
              <w:rPr>
                <w:sz w:val="18"/>
                <w:szCs w:val="18"/>
                <w:lang w:val="kk-KZ"/>
              </w:rPr>
              <w:t>онда</w:t>
            </w:r>
            <w:r>
              <w:rPr>
                <w:spacing w:val="1"/>
                <w:sz w:val="18"/>
                <w:szCs w:val="18"/>
                <w:lang w:val="kk-KZ"/>
              </w:rPr>
              <w:t xml:space="preserve"> </w:t>
            </w:r>
            <w:r>
              <w:rPr>
                <w:sz w:val="18"/>
                <w:szCs w:val="18"/>
                <w:lang w:val="kk-KZ"/>
              </w:rPr>
              <w:t>жеке</w:t>
            </w:r>
            <w:r>
              <w:rPr>
                <w:spacing w:val="1"/>
                <w:sz w:val="18"/>
                <w:szCs w:val="18"/>
                <w:lang w:val="kk-KZ"/>
              </w:rPr>
              <w:t xml:space="preserve"> </w:t>
            </w:r>
            <w:r>
              <w:rPr>
                <w:sz w:val="18"/>
                <w:szCs w:val="18"/>
                <w:lang w:val="kk-KZ"/>
              </w:rPr>
              <w:t>репликаларды,</w:t>
            </w:r>
            <w:r>
              <w:rPr>
                <w:spacing w:val="1"/>
                <w:sz w:val="18"/>
                <w:szCs w:val="18"/>
                <w:lang w:val="kk-KZ"/>
              </w:rPr>
              <w:t xml:space="preserve"> </w:t>
            </w:r>
            <w:r>
              <w:rPr>
                <w:sz w:val="18"/>
                <w:szCs w:val="18"/>
                <w:lang w:val="kk-KZ"/>
              </w:rPr>
              <w:t>кейіпкерлердің</w:t>
            </w:r>
            <w:r>
              <w:rPr>
                <w:spacing w:val="1"/>
                <w:sz w:val="18"/>
                <w:szCs w:val="18"/>
                <w:lang w:val="kk-KZ"/>
              </w:rPr>
              <w:t xml:space="preserve"> </w:t>
            </w:r>
            <w:r>
              <w:rPr>
                <w:sz w:val="18"/>
                <w:szCs w:val="18"/>
                <w:lang w:val="kk-KZ"/>
              </w:rPr>
              <w:t>эмоционалды</w:t>
            </w:r>
            <w:r>
              <w:rPr>
                <w:spacing w:val="-4"/>
                <w:sz w:val="18"/>
                <w:szCs w:val="18"/>
                <w:lang w:val="kk-KZ"/>
              </w:rPr>
              <w:t xml:space="preserve"> </w:t>
            </w:r>
            <w:r>
              <w:rPr>
                <w:sz w:val="18"/>
                <w:szCs w:val="18"/>
                <w:lang w:val="kk-KZ"/>
              </w:rPr>
              <w:t>образын</w:t>
            </w:r>
            <w:r>
              <w:rPr>
                <w:spacing w:val="-3"/>
                <w:sz w:val="18"/>
                <w:szCs w:val="18"/>
                <w:lang w:val="kk-KZ"/>
              </w:rPr>
              <w:t xml:space="preserve"> </w:t>
            </w:r>
            <w:r>
              <w:rPr>
                <w:sz w:val="18"/>
                <w:szCs w:val="18"/>
                <w:lang w:val="kk-KZ"/>
              </w:rPr>
              <w:t>беруге баулу</w:t>
            </w:r>
            <w:r>
              <w:rPr>
                <w:rFonts w:eastAsia="Calibri"/>
                <w:b/>
                <w:bCs/>
                <w:sz w:val="18"/>
                <w:szCs w:val="18"/>
                <w:lang w:val="kk-KZ"/>
              </w:rPr>
              <w:t xml:space="preserve">   </w:t>
            </w:r>
          </w:p>
          <w:p w14:paraId="261EE032">
            <w:pPr>
              <w:shd w:val="clear" w:color="auto" w:fill="FFFFFF"/>
              <w:rPr>
                <w:b/>
                <w:sz w:val="18"/>
                <w:szCs w:val="18"/>
                <w:lang w:val="kk-KZ"/>
              </w:rPr>
            </w:pPr>
            <w:r>
              <w:rPr>
                <w:b/>
                <w:sz w:val="18"/>
                <w:szCs w:val="18"/>
                <w:lang w:val="kk-KZ"/>
              </w:rPr>
              <w:t>Математиа негіздері</w:t>
            </w:r>
          </w:p>
          <w:p w14:paraId="4123E6D2">
            <w:pPr>
              <w:rPr>
                <w:b/>
                <w:bCs/>
                <w:sz w:val="18"/>
                <w:szCs w:val="18"/>
                <w:lang w:val="kk-KZ"/>
              </w:rPr>
            </w:pPr>
            <w:r>
              <w:rPr>
                <w:b/>
                <w:bCs/>
                <w:sz w:val="18"/>
                <w:szCs w:val="18"/>
                <w:lang w:val="kk-KZ"/>
              </w:rPr>
              <w:t>Шама.</w:t>
            </w:r>
          </w:p>
          <w:p w14:paraId="3B5C47F3">
            <w:pPr>
              <w:rPr>
                <w:sz w:val="18"/>
                <w:szCs w:val="18"/>
                <w:lang w:val="kk-KZ"/>
              </w:rPr>
            </w:pPr>
            <w:r>
              <w:rPr>
                <w:sz w:val="18"/>
                <w:szCs w:val="18"/>
                <w:lang w:val="kk-KZ"/>
              </w:rPr>
              <w:t>Салыстыру нәтижелерін ұзындығы бойынша ұзын-қысқа,</w:t>
            </w:r>
            <w:r>
              <w:rPr>
                <w:spacing w:val="1"/>
                <w:sz w:val="18"/>
                <w:szCs w:val="18"/>
                <w:lang w:val="kk-KZ"/>
              </w:rPr>
              <w:t xml:space="preserve"> </w:t>
            </w:r>
            <w:r>
              <w:rPr>
                <w:sz w:val="18"/>
                <w:szCs w:val="18"/>
                <w:lang w:val="kk-KZ"/>
              </w:rPr>
              <w:t>бірдей,</w:t>
            </w:r>
            <w:r>
              <w:rPr>
                <w:spacing w:val="1"/>
                <w:sz w:val="18"/>
                <w:szCs w:val="18"/>
                <w:lang w:val="kk-KZ"/>
              </w:rPr>
              <w:t xml:space="preserve"> </w:t>
            </w:r>
            <w:r>
              <w:rPr>
                <w:sz w:val="18"/>
                <w:szCs w:val="18"/>
                <w:lang w:val="kk-KZ"/>
              </w:rPr>
              <w:t>тең,</w:t>
            </w:r>
            <w:r>
              <w:rPr>
                <w:spacing w:val="1"/>
                <w:sz w:val="18"/>
                <w:szCs w:val="18"/>
                <w:lang w:val="kk-KZ"/>
              </w:rPr>
              <w:t xml:space="preserve"> </w:t>
            </w:r>
            <w:r>
              <w:rPr>
                <w:sz w:val="18"/>
                <w:szCs w:val="18"/>
                <w:lang w:val="kk-KZ"/>
              </w:rPr>
              <w:t>ені</w:t>
            </w:r>
            <w:r>
              <w:rPr>
                <w:spacing w:val="1"/>
                <w:sz w:val="18"/>
                <w:szCs w:val="18"/>
                <w:lang w:val="kk-KZ"/>
              </w:rPr>
              <w:t xml:space="preserve"> </w:t>
            </w:r>
            <w:r>
              <w:rPr>
                <w:sz w:val="18"/>
                <w:szCs w:val="18"/>
                <w:lang w:val="kk-KZ"/>
              </w:rPr>
              <w:t>бойынша</w:t>
            </w:r>
            <w:r>
              <w:rPr>
                <w:spacing w:val="1"/>
                <w:sz w:val="18"/>
                <w:szCs w:val="18"/>
                <w:lang w:val="kk-KZ"/>
              </w:rPr>
              <w:t xml:space="preserve"> </w:t>
            </w:r>
            <w:r>
              <w:rPr>
                <w:sz w:val="18"/>
                <w:szCs w:val="18"/>
                <w:lang w:val="kk-KZ"/>
              </w:rPr>
              <w:t>кең-тар,</w:t>
            </w:r>
            <w:r>
              <w:rPr>
                <w:spacing w:val="1"/>
                <w:sz w:val="18"/>
                <w:szCs w:val="18"/>
                <w:lang w:val="kk-KZ"/>
              </w:rPr>
              <w:t xml:space="preserve"> </w:t>
            </w:r>
            <w:r>
              <w:rPr>
                <w:sz w:val="18"/>
                <w:szCs w:val="18"/>
                <w:lang w:val="kk-KZ"/>
              </w:rPr>
              <w:t>бірдей,</w:t>
            </w:r>
            <w:r>
              <w:rPr>
                <w:spacing w:val="1"/>
                <w:sz w:val="18"/>
                <w:szCs w:val="18"/>
                <w:lang w:val="kk-KZ"/>
              </w:rPr>
              <w:t xml:space="preserve"> </w:t>
            </w:r>
            <w:r>
              <w:rPr>
                <w:sz w:val="18"/>
                <w:szCs w:val="18"/>
                <w:lang w:val="kk-KZ"/>
              </w:rPr>
              <w:t>тең,</w:t>
            </w:r>
            <w:r>
              <w:rPr>
                <w:spacing w:val="1"/>
                <w:sz w:val="18"/>
                <w:szCs w:val="18"/>
                <w:lang w:val="kk-KZ"/>
              </w:rPr>
              <w:t xml:space="preserve"> </w:t>
            </w:r>
            <w:r>
              <w:rPr>
                <w:sz w:val="18"/>
                <w:szCs w:val="18"/>
                <w:lang w:val="kk-KZ"/>
              </w:rPr>
              <w:t>биіктігі</w:t>
            </w:r>
            <w:r>
              <w:rPr>
                <w:spacing w:val="1"/>
                <w:sz w:val="18"/>
                <w:szCs w:val="18"/>
                <w:lang w:val="kk-KZ"/>
              </w:rPr>
              <w:t xml:space="preserve"> </w:t>
            </w:r>
            <w:r>
              <w:rPr>
                <w:sz w:val="18"/>
                <w:szCs w:val="18"/>
                <w:lang w:val="kk-KZ"/>
              </w:rPr>
              <w:t>бойынша</w:t>
            </w:r>
            <w:r>
              <w:rPr>
                <w:spacing w:val="1"/>
                <w:sz w:val="18"/>
                <w:szCs w:val="18"/>
                <w:lang w:val="kk-KZ"/>
              </w:rPr>
              <w:t xml:space="preserve"> </w:t>
            </w:r>
            <w:r>
              <w:rPr>
                <w:sz w:val="18"/>
                <w:szCs w:val="18"/>
                <w:lang w:val="kk-KZ"/>
              </w:rPr>
              <w:t>биік-аласа,</w:t>
            </w:r>
            <w:r>
              <w:rPr>
                <w:spacing w:val="-67"/>
                <w:sz w:val="18"/>
                <w:szCs w:val="18"/>
                <w:lang w:val="kk-KZ"/>
              </w:rPr>
              <w:t xml:space="preserve"> </w:t>
            </w:r>
            <w:r>
              <w:rPr>
                <w:sz w:val="18"/>
                <w:szCs w:val="18"/>
                <w:lang w:val="kk-KZ"/>
              </w:rPr>
              <w:t>бірдей,</w:t>
            </w:r>
            <w:r>
              <w:rPr>
                <w:spacing w:val="-2"/>
                <w:sz w:val="18"/>
                <w:szCs w:val="18"/>
                <w:lang w:val="kk-KZ"/>
              </w:rPr>
              <w:t xml:space="preserve"> </w:t>
            </w:r>
            <w:r>
              <w:rPr>
                <w:sz w:val="18"/>
                <w:szCs w:val="18"/>
                <w:lang w:val="kk-KZ"/>
              </w:rPr>
              <w:t>тең,</w:t>
            </w:r>
            <w:r>
              <w:rPr>
                <w:spacing w:val="-2"/>
                <w:sz w:val="18"/>
                <w:szCs w:val="18"/>
                <w:lang w:val="kk-KZ"/>
              </w:rPr>
              <w:t xml:space="preserve"> </w:t>
            </w:r>
            <w:r>
              <w:rPr>
                <w:sz w:val="18"/>
                <w:szCs w:val="18"/>
                <w:lang w:val="kk-KZ"/>
              </w:rPr>
              <w:t>жалпы</w:t>
            </w:r>
            <w:r>
              <w:rPr>
                <w:spacing w:val="-4"/>
                <w:sz w:val="18"/>
                <w:szCs w:val="18"/>
                <w:lang w:val="kk-KZ"/>
              </w:rPr>
              <w:t xml:space="preserve"> </w:t>
            </w:r>
            <w:r>
              <w:rPr>
                <w:sz w:val="18"/>
                <w:szCs w:val="18"/>
                <w:lang w:val="kk-KZ"/>
              </w:rPr>
              <w:t>шамасы</w:t>
            </w:r>
            <w:r>
              <w:rPr>
                <w:spacing w:val="-1"/>
                <w:sz w:val="18"/>
                <w:szCs w:val="18"/>
                <w:lang w:val="kk-KZ"/>
              </w:rPr>
              <w:t xml:space="preserve"> </w:t>
            </w:r>
            <w:r>
              <w:rPr>
                <w:sz w:val="18"/>
                <w:szCs w:val="18"/>
                <w:lang w:val="kk-KZ"/>
              </w:rPr>
              <w:t>бойынша үлкен-кіші сөздерімен</w:t>
            </w:r>
            <w:r>
              <w:rPr>
                <w:spacing w:val="-1"/>
                <w:sz w:val="18"/>
                <w:szCs w:val="18"/>
                <w:lang w:val="kk-KZ"/>
              </w:rPr>
              <w:t xml:space="preserve"> </w:t>
            </w:r>
            <w:r>
              <w:rPr>
                <w:sz w:val="18"/>
                <w:szCs w:val="18"/>
                <w:lang w:val="kk-KZ"/>
              </w:rPr>
              <w:t>белгілеуін дамыту</w:t>
            </w:r>
          </w:p>
          <w:p w14:paraId="7CFA2272">
            <w:pPr>
              <w:shd w:val="clear" w:color="auto" w:fill="FFFFFF"/>
              <w:jc w:val="both"/>
              <w:rPr>
                <w:sz w:val="18"/>
                <w:szCs w:val="18"/>
                <w:lang w:val="kk-KZ"/>
              </w:rPr>
            </w:pPr>
            <w:r>
              <w:rPr>
                <w:rFonts w:eastAsia="Calibri"/>
                <w:b/>
                <w:bCs/>
                <w:sz w:val="18"/>
                <w:szCs w:val="18"/>
                <w:lang w:val="kk-KZ"/>
              </w:rPr>
              <w:t xml:space="preserve">       </w:t>
            </w:r>
          </w:p>
          <w:p w14:paraId="3359BCCC">
            <w:pPr>
              <w:rPr>
                <w:sz w:val="18"/>
                <w:szCs w:val="18"/>
                <w:lang w:val="kk-KZ"/>
              </w:rPr>
            </w:pPr>
          </w:p>
        </w:tc>
        <w:tc>
          <w:tcPr>
            <w:tcW w:w="2268" w:type="dxa"/>
            <w:tcMar>
              <w:top w:w="15" w:type="dxa"/>
              <w:left w:w="15" w:type="dxa"/>
              <w:bottom w:w="15" w:type="dxa"/>
              <w:right w:w="15" w:type="dxa"/>
            </w:tcMar>
          </w:tcPr>
          <w:p w14:paraId="72EC388C">
            <w:pPr>
              <w:pStyle w:val="14"/>
              <w:ind w:left="0"/>
              <w:rPr>
                <w:b/>
                <w:bCs/>
                <w:sz w:val="18"/>
                <w:szCs w:val="18"/>
              </w:rPr>
            </w:pPr>
            <w:r>
              <w:rPr>
                <w:b/>
                <w:bCs/>
                <w:sz w:val="18"/>
                <w:szCs w:val="18"/>
              </w:rPr>
              <w:t>Қазақ тілі</w:t>
            </w:r>
          </w:p>
          <w:p w14:paraId="5404F2FA">
            <w:pPr>
              <w:pStyle w:val="14"/>
              <w:ind w:left="0"/>
              <w:rPr>
                <w:sz w:val="18"/>
                <w:szCs w:val="18"/>
              </w:rPr>
            </w:pPr>
            <w:r>
              <w:rPr>
                <w:sz w:val="18"/>
                <w:szCs w:val="18"/>
              </w:rPr>
              <w:t xml:space="preserve"> Қазақ тіліне тән ә, ө, қ, ү, ұ дыбыстарын өздігінен дұрыс</w:t>
            </w:r>
            <w:r>
              <w:rPr>
                <w:spacing w:val="-67"/>
                <w:sz w:val="18"/>
                <w:szCs w:val="18"/>
              </w:rPr>
              <w:t xml:space="preserve"> </w:t>
            </w:r>
            <w:r>
              <w:rPr>
                <w:sz w:val="18"/>
                <w:szCs w:val="18"/>
              </w:rPr>
              <w:t>айтуға</w:t>
            </w:r>
            <w:r>
              <w:rPr>
                <w:spacing w:val="-1"/>
                <w:sz w:val="18"/>
                <w:szCs w:val="18"/>
              </w:rPr>
              <w:t xml:space="preserve"> </w:t>
            </w:r>
            <w:r>
              <w:rPr>
                <w:sz w:val="18"/>
                <w:szCs w:val="18"/>
              </w:rPr>
              <w:t>баулу.</w:t>
            </w:r>
          </w:p>
          <w:p w14:paraId="6F0DA6A1">
            <w:pPr>
              <w:pStyle w:val="14"/>
              <w:ind w:left="0"/>
              <w:rPr>
                <w:sz w:val="18"/>
                <w:szCs w:val="18"/>
              </w:rPr>
            </w:pPr>
            <w:r>
              <w:rPr>
                <w:sz w:val="18"/>
                <w:szCs w:val="18"/>
              </w:rPr>
              <w:t>Баланың</w:t>
            </w:r>
            <w:r>
              <w:rPr>
                <w:spacing w:val="-11"/>
                <w:sz w:val="18"/>
                <w:szCs w:val="18"/>
              </w:rPr>
              <w:t xml:space="preserve"> </w:t>
            </w:r>
            <w:r>
              <w:rPr>
                <w:sz w:val="18"/>
                <w:szCs w:val="18"/>
              </w:rPr>
              <w:t>сөздік</w:t>
            </w:r>
            <w:r>
              <w:rPr>
                <w:spacing w:val="-10"/>
                <w:sz w:val="18"/>
                <w:szCs w:val="18"/>
              </w:rPr>
              <w:t xml:space="preserve"> </w:t>
            </w:r>
            <w:r>
              <w:rPr>
                <w:sz w:val="18"/>
                <w:szCs w:val="18"/>
              </w:rPr>
              <w:t>қорын</w:t>
            </w:r>
            <w:r>
              <w:rPr>
                <w:spacing w:val="-10"/>
                <w:sz w:val="18"/>
                <w:szCs w:val="18"/>
              </w:rPr>
              <w:t xml:space="preserve"> </w:t>
            </w:r>
            <w:r>
              <w:rPr>
                <w:sz w:val="18"/>
                <w:szCs w:val="18"/>
              </w:rPr>
              <w:t>дамытуда,</w:t>
            </w:r>
            <w:r>
              <w:rPr>
                <w:spacing w:val="-10"/>
                <w:sz w:val="18"/>
                <w:szCs w:val="18"/>
              </w:rPr>
              <w:t xml:space="preserve"> </w:t>
            </w:r>
            <w:r>
              <w:rPr>
                <w:sz w:val="18"/>
                <w:szCs w:val="18"/>
              </w:rPr>
              <w:t>санамақтар,</w:t>
            </w:r>
            <w:r>
              <w:rPr>
                <w:spacing w:val="-12"/>
                <w:sz w:val="18"/>
                <w:szCs w:val="18"/>
              </w:rPr>
              <w:t xml:space="preserve"> </w:t>
            </w:r>
            <w:r>
              <w:rPr>
                <w:sz w:val="18"/>
                <w:szCs w:val="18"/>
              </w:rPr>
              <w:t>тақпақтар,</w:t>
            </w:r>
            <w:r>
              <w:rPr>
                <w:spacing w:val="-11"/>
                <w:sz w:val="18"/>
                <w:szCs w:val="18"/>
              </w:rPr>
              <w:t xml:space="preserve"> </w:t>
            </w:r>
            <w:r>
              <w:rPr>
                <w:sz w:val="18"/>
                <w:szCs w:val="18"/>
              </w:rPr>
              <w:t>жаңылтпаштарды</w:t>
            </w:r>
            <w:r>
              <w:rPr>
                <w:spacing w:val="-67"/>
                <w:sz w:val="18"/>
                <w:szCs w:val="18"/>
              </w:rPr>
              <w:t xml:space="preserve"> </w:t>
            </w:r>
            <w:r>
              <w:rPr>
                <w:sz w:val="18"/>
                <w:szCs w:val="18"/>
              </w:rPr>
              <w:t>жаттауға</w:t>
            </w:r>
            <w:r>
              <w:rPr>
                <w:spacing w:val="-1"/>
                <w:sz w:val="18"/>
                <w:szCs w:val="18"/>
              </w:rPr>
              <w:t xml:space="preserve"> </w:t>
            </w:r>
            <w:r>
              <w:rPr>
                <w:sz w:val="18"/>
                <w:szCs w:val="18"/>
              </w:rPr>
              <w:t>баулу.</w:t>
            </w:r>
          </w:p>
          <w:p w14:paraId="1FF084AD">
            <w:pPr>
              <w:pStyle w:val="14"/>
              <w:ind w:left="0"/>
              <w:rPr>
                <w:sz w:val="18"/>
                <w:szCs w:val="18"/>
              </w:rPr>
            </w:pPr>
            <w:r>
              <w:rPr>
                <w:b/>
                <w:bCs/>
                <w:sz w:val="18"/>
                <w:szCs w:val="18"/>
              </w:rPr>
              <w:t xml:space="preserve">Сурет салу </w:t>
            </w:r>
            <w:r>
              <w:rPr>
                <w:sz w:val="18"/>
                <w:szCs w:val="18"/>
              </w:rPr>
              <w:t>Бір</w:t>
            </w:r>
            <w:r>
              <w:rPr>
                <w:spacing w:val="1"/>
                <w:sz w:val="18"/>
                <w:szCs w:val="18"/>
              </w:rPr>
              <w:t xml:space="preserve"> </w:t>
            </w:r>
            <w:r>
              <w:rPr>
                <w:sz w:val="18"/>
                <w:szCs w:val="18"/>
              </w:rPr>
              <w:t>заттың</w:t>
            </w:r>
            <w:r>
              <w:rPr>
                <w:spacing w:val="1"/>
                <w:sz w:val="18"/>
                <w:szCs w:val="18"/>
              </w:rPr>
              <w:t xml:space="preserve"> </w:t>
            </w:r>
            <w:r>
              <w:rPr>
                <w:sz w:val="18"/>
                <w:szCs w:val="18"/>
              </w:rPr>
              <w:t>немесе</w:t>
            </w:r>
            <w:r>
              <w:rPr>
                <w:spacing w:val="1"/>
                <w:sz w:val="18"/>
                <w:szCs w:val="18"/>
              </w:rPr>
              <w:t xml:space="preserve"> </w:t>
            </w:r>
            <w:r>
              <w:rPr>
                <w:sz w:val="18"/>
                <w:szCs w:val="18"/>
              </w:rPr>
              <w:t>түрлі</w:t>
            </w:r>
            <w:r>
              <w:rPr>
                <w:spacing w:val="1"/>
                <w:sz w:val="18"/>
                <w:szCs w:val="18"/>
              </w:rPr>
              <w:t xml:space="preserve"> </w:t>
            </w:r>
            <w:r>
              <w:rPr>
                <w:sz w:val="18"/>
                <w:szCs w:val="18"/>
              </w:rPr>
              <w:t>заттардың</w:t>
            </w:r>
            <w:r>
              <w:rPr>
                <w:spacing w:val="1"/>
                <w:sz w:val="18"/>
                <w:szCs w:val="18"/>
              </w:rPr>
              <w:t xml:space="preserve"> </w:t>
            </w:r>
            <w:r>
              <w:rPr>
                <w:sz w:val="18"/>
                <w:szCs w:val="18"/>
              </w:rPr>
              <w:t>суретін</w:t>
            </w:r>
            <w:r>
              <w:rPr>
                <w:spacing w:val="1"/>
                <w:sz w:val="18"/>
                <w:szCs w:val="18"/>
              </w:rPr>
              <w:t xml:space="preserve"> </w:t>
            </w:r>
            <w:r>
              <w:rPr>
                <w:sz w:val="18"/>
                <w:szCs w:val="18"/>
              </w:rPr>
              <w:t>салуды</w:t>
            </w:r>
            <w:r>
              <w:rPr>
                <w:spacing w:val="1"/>
                <w:sz w:val="18"/>
                <w:szCs w:val="18"/>
              </w:rPr>
              <w:t xml:space="preserve"> </w:t>
            </w:r>
            <w:r>
              <w:rPr>
                <w:sz w:val="18"/>
                <w:szCs w:val="18"/>
              </w:rPr>
              <w:t>қайталай</w:t>
            </w:r>
            <w:r>
              <w:rPr>
                <w:spacing w:val="1"/>
                <w:sz w:val="18"/>
                <w:szCs w:val="18"/>
              </w:rPr>
              <w:t xml:space="preserve"> </w:t>
            </w:r>
            <w:r>
              <w:rPr>
                <w:sz w:val="18"/>
                <w:szCs w:val="18"/>
              </w:rPr>
              <w:t>отырып,</w:t>
            </w:r>
            <w:r>
              <w:rPr>
                <w:spacing w:val="1"/>
                <w:sz w:val="18"/>
                <w:szCs w:val="18"/>
              </w:rPr>
              <w:t xml:space="preserve"> </w:t>
            </w:r>
            <w:r>
              <w:rPr>
                <w:sz w:val="18"/>
                <w:szCs w:val="18"/>
              </w:rPr>
              <w:t>қарапайым</w:t>
            </w:r>
            <w:r>
              <w:rPr>
                <w:spacing w:val="1"/>
                <w:sz w:val="18"/>
                <w:szCs w:val="18"/>
              </w:rPr>
              <w:t xml:space="preserve"> </w:t>
            </w:r>
            <w:r>
              <w:rPr>
                <w:sz w:val="18"/>
                <w:szCs w:val="18"/>
              </w:rPr>
              <w:t>сюжеттік</w:t>
            </w:r>
            <w:r>
              <w:rPr>
                <w:spacing w:val="1"/>
                <w:sz w:val="18"/>
                <w:szCs w:val="18"/>
              </w:rPr>
              <w:t xml:space="preserve"> </w:t>
            </w:r>
            <w:r>
              <w:rPr>
                <w:sz w:val="18"/>
                <w:szCs w:val="18"/>
              </w:rPr>
              <w:t>композициялар</w:t>
            </w:r>
            <w:r>
              <w:rPr>
                <w:spacing w:val="1"/>
                <w:sz w:val="18"/>
                <w:szCs w:val="18"/>
              </w:rPr>
              <w:t xml:space="preserve"> </w:t>
            </w:r>
            <w:r>
              <w:rPr>
                <w:sz w:val="18"/>
                <w:szCs w:val="18"/>
              </w:rPr>
              <w:t>жасауға</w:t>
            </w:r>
            <w:r>
              <w:rPr>
                <w:spacing w:val="1"/>
                <w:sz w:val="18"/>
                <w:szCs w:val="18"/>
              </w:rPr>
              <w:t xml:space="preserve"> </w:t>
            </w:r>
            <w:r>
              <w:rPr>
                <w:sz w:val="18"/>
                <w:szCs w:val="18"/>
              </w:rPr>
              <w:t>үйрету,</w:t>
            </w:r>
            <w:r>
              <w:rPr>
                <w:spacing w:val="1"/>
                <w:sz w:val="18"/>
                <w:szCs w:val="18"/>
              </w:rPr>
              <w:t xml:space="preserve"> </w:t>
            </w:r>
            <w:r>
              <w:rPr>
                <w:sz w:val="18"/>
                <w:szCs w:val="18"/>
              </w:rPr>
              <w:t>тұтас</w:t>
            </w:r>
            <w:r>
              <w:rPr>
                <w:spacing w:val="1"/>
                <w:sz w:val="18"/>
                <w:szCs w:val="18"/>
              </w:rPr>
              <w:t xml:space="preserve"> </w:t>
            </w:r>
            <w:r>
              <w:rPr>
                <w:sz w:val="18"/>
                <w:szCs w:val="18"/>
              </w:rPr>
              <w:t>қағаз</w:t>
            </w:r>
            <w:r>
              <w:rPr>
                <w:spacing w:val="1"/>
                <w:sz w:val="18"/>
                <w:szCs w:val="18"/>
              </w:rPr>
              <w:t xml:space="preserve"> </w:t>
            </w:r>
            <w:r>
              <w:rPr>
                <w:sz w:val="18"/>
                <w:szCs w:val="18"/>
              </w:rPr>
              <w:t>парағына</w:t>
            </w:r>
            <w:r>
              <w:rPr>
                <w:spacing w:val="1"/>
                <w:sz w:val="18"/>
                <w:szCs w:val="18"/>
              </w:rPr>
              <w:t xml:space="preserve"> </w:t>
            </w:r>
            <w:r>
              <w:rPr>
                <w:sz w:val="18"/>
                <w:szCs w:val="18"/>
              </w:rPr>
              <w:t>бейнені</w:t>
            </w:r>
            <w:r>
              <w:rPr>
                <w:spacing w:val="1"/>
                <w:sz w:val="18"/>
                <w:szCs w:val="18"/>
              </w:rPr>
              <w:t xml:space="preserve"> </w:t>
            </w:r>
            <w:r>
              <w:rPr>
                <w:sz w:val="18"/>
                <w:szCs w:val="18"/>
              </w:rPr>
              <w:t>орналастыру,</w:t>
            </w:r>
            <w:r>
              <w:rPr>
                <w:spacing w:val="1"/>
                <w:sz w:val="18"/>
                <w:szCs w:val="18"/>
              </w:rPr>
              <w:t xml:space="preserve"> </w:t>
            </w:r>
            <w:r>
              <w:rPr>
                <w:sz w:val="18"/>
                <w:szCs w:val="18"/>
              </w:rPr>
              <w:t>қызыл,</w:t>
            </w:r>
            <w:r>
              <w:rPr>
                <w:spacing w:val="1"/>
                <w:sz w:val="18"/>
                <w:szCs w:val="18"/>
              </w:rPr>
              <w:t xml:space="preserve"> </w:t>
            </w:r>
            <w:r>
              <w:rPr>
                <w:sz w:val="18"/>
                <w:szCs w:val="18"/>
              </w:rPr>
              <w:t>сары,</w:t>
            </w:r>
            <w:r>
              <w:rPr>
                <w:spacing w:val="1"/>
                <w:sz w:val="18"/>
                <w:szCs w:val="18"/>
              </w:rPr>
              <w:t xml:space="preserve"> </w:t>
            </w:r>
            <w:r>
              <w:rPr>
                <w:sz w:val="18"/>
                <w:szCs w:val="18"/>
              </w:rPr>
              <w:t>жасыл,</w:t>
            </w:r>
            <w:r>
              <w:rPr>
                <w:spacing w:val="1"/>
                <w:sz w:val="18"/>
                <w:szCs w:val="18"/>
              </w:rPr>
              <w:t xml:space="preserve"> </w:t>
            </w:r>
            <w:r>
              <w:rPr>
                <w:sz w:val="18"/>
                <w:szCs w:val="18"/>
              </w:rPr>
              <w:t>көк,</w:t>
            </w:r>
            <w:r>
              <w:rPr>
                <w:spacing w:val="1"/>
                <w:sz w:val="18"/>
                <w:szCs w:val="18"/>
              </w:rPr>
              <w:t xml:space="preserve"> </w:t>
            </w:r>
            <w:r>
              <w:rPr>
                <w:sz w:val="18"/>
                <w:szCs w:val="18"/>
              </w:rPr>
              <w:t>қара,</w:t>
            </w:r>
            <w:r>
              <w:rPr>
                <w:spacing w:val="1"/>
                <w:sz w:val="18"/>
                <w:szCs w:val="18"/>
              </w:rPr>
              <w:t xml:space="preserve"> </w:t>
            </w:r>
            <w:r>
              <w:rPr>
                <w:sz w:val="18"/>
                <w:szCs w:val="18"/>
              </w:rPr>
              <w:t>ақ</w:t>
            </w:r>
            <w:r>
              <w:rPr>
                <w:spacing w:val="1"/>
                <w:sz w:val="18"/>
                <w:szCs w:val="18"/>
              </w:rPr>
              <w:t xml:space="preserve"> </w:t>
            </w:r>
            <w:r>
              <w:rPr>
                <w:sz w:val="18"/>
                <w:szCs w:val="18"/>
              </w:rPr>
              <w:t>негізгі</w:t>
            </w:r>
            <w:r>
              <w:rPr>
                <w:spacing w:val="1"/>
                <w:sz w:val="18"/>
                <w:szCs w:val="18"/>
              </w:rPr>
              <w:t xml:space="preserve"> </w:t>
            </w:r>
            <w:r>
              <w:rPr>
                <w:sz w:val="18"/>
                <w:szCs w:val="18"/>
              </w:rPr>
              <w:t>түстер</w:t>
            </w:r>
            <w:r>
              <w:rPr>
                <w:spacing w:val="1"/>
                <w:sz w:val="18"/>
                <w:szCs w:val="18"/>
              </w:rPr>
              <w:t xml:space="preserve"> </w:t>
            </w:r>
            <w:r>
              <w:rPr>
                <w:sz w:val="18"/>
                <w:szCs w:val="18"/>
              </w:rPr>
              <w:t>мен</w:t>
            </w:r>
            <w:r>
              <w:rPr>
                <w:spacing w:val="-67"/>
                <w:sz w:val="18"/>
                <w:szCs w:val="18"/>
              </w:rPr>
              <w:t xml:space="preserve"> </w:t>
            </w:r>
            <w:r>
              <w:rPr>
                <w:sz w:val="18"/>
                <w:szCs w:val="18"/>
              </w:rPr>
              <w:t>олардың</w:t>
            </w:r>
            <w:r>
              <w:rPr>
                <w:spacing w:val="-4"/>
                <w:sz w:val="18"/>
                <w:szCs w:val="18"/>
              </w:rPr>
              <w:t xml:space="preserve"> </w:t>
            </w:r>
            <w:r>
              <w:rPr>
                <w:sz w:val="18"/>
                <w:szCs w:val="18"/>
              </w:rPr>
              <w:t>реңктерін (қызғылт,</w:t>
            </w:r>
            <w:r>
              <w:rPr>
                <w:spacing w:val="-1"/>
                <w:sz w:val="18"/>
                <w:szCs w:val="18"/>
              </w:rPr>
              <w:t xml:space="preserve"> </w:t>
            </w:r>
            <w:r>
              <w:rPr>
                <w:sz w:val="18"/>
                <w:szCs w:val="18"/>
              </w:rPr>
              <w:t>көгілдір,</w:t>
            </w:r>
            <w:r>
              <w:rPr>
                <w:spacing w:val="-2"/>
                <w:sz w:val="18"/>
                <w:szCs w:val="18"/>
              </w:rPr>
              <w:t xml:space="preserve"> </w:t>
            </w:r>
            <w:r>
              <w:rPr>
                <w:sz w:val="18"/>
                <w:szCs w:val="18"/>
              </w:rPr>
              <w:t>сұр)</w:t>
            </w:r>
            <w:r>
              <w:rPr>
                <w:spacing w:val="-3"/>
                <w:sz w:val="18"/>
                <w:szCs w:val="18"/>
              </w:rPr>
              <w:t xml:space="preserve"> </w:t>
            </w:r>
            <w:r>
              <w:rPr>
                <w:sz w:val="18"/>
                <w:szCs w:val="18"/>
              </w:rPr>
              <w:t>қолдануды дамыту.</w:t>
            </w:r>
          </w:p>
          <w:p w14:paraId="430FCBAC">
            <w:pPr>
              <w:pStyle w:val="29"/>
              <w:rPr>
                <w:b/>
                <w:bCs/>
                <w:sz w:val="18"/>
                <w:szCs w:val="18"/>
                <w:lang w:val="kk-KZ"/>
              </w:rPr>
            </w:pPr>
          </w:p>
        </w:tc>
        <w:tc>
          <w:tcPr>
            <w:tcW w:w="2552" w:type="dxa"/>
            <w:tcMar>
              <w:top w:w="15" w:type="dxa"/>
              <w:left w:w="15" w:type="dxa"/>
              <w:bottom w:w="15" w:type="dxa"/>
              <w:right w:w="15" w:type="dxa"/>
            </w:tcMar>
          </w:tcPr>
          <w:p w14:paraId="0B1A11E8">
            <w:pPr>
              <w:pStyle w:val="14"/>
              <w:ind w:left="0"/>
              <w:rPr>
                <w:sz w:val="18"/>
                <w:szCs w:val="18"/>
              </w:rPr>
            </w:pPr>
            <w:r>
              <w:rPr>
                <w:b/>
                <w:bCs/>
                <w:color w:val="000000"/>
                <w:spacing w:val="11"/>
                <w:sz w:val="18"/>
                <w:szCs w:val="18"/>
              </w:rPr>
              <w:t xml:space="preserve">Құрастыру </w:t>
            </w:r>
            <w:r>
              <w:rPr>
                <w:sz w:val="18"/>
                <w:szCs w:val="18"/>
              </w:rPr>
              <w:t>Құрастыруда</w:t>
            </w:r>
            <w:r>
              <w:rPr>
                <w:spacing w:val="1"/>
                <w:sz w:val="18"/>
                <w:szCs w:val="18"/>
              </w:rPr>
              <w:t xml:space="preserve"> </w:t>
            </w:r>
            <w:r>
              <w:rPr>
                <w:sz w:val="18"/>
                <w:szCs w:val="18"/>
              </w:rPr>
              <w:t>бөлшектерді</w:t>
            </w:r>
            <w:r>
              <w:rPr>
                <w:spacing w:val="1"/>
                <w:sz w:val="18"/>
                <w:szCs w:val="18"/>
              </w:rPr>
              <w:t xml:space="preserve"> </w:t>
            </w:r>
            <w:r>
              <w:rPr>
                <w:sz w:val="18"/>
                <w:szCs w:val="18"/>
              </w:rPr>
              <w:t>орналастыру</w:t>
            </w:r>
            <w:r>
              <w:rPr>
                <w:spacing w:val="1"/>
                <w:sz w:val="18"/>
                <w:szCs w:val="18"/>
              </w:rPr>
              <w:t xml:space="preserve"> </w:t>
            </w:r>
            <w:r>
              <w:rPr>
                <w:sz w:val="18"/>
                <w:szCs w:val="18"/>
              </w:rPr>
              <w:t>және</w:t>
            </w:r>
            <w:r>
              <w:rPr>
                <w:spacing w:val="1"/>
                <w:sz w:val="18"/>
                <w:szCs w:val="18"/>
              </w:rPr>
              <w:t xml:space="preserve"> </w:t>
            </w:r>
            <w:r>
              <w:rPr>
                <w:sz w:val="18"/>
                <w:szCs w:val="18"/>
              </w:rPr>
              <w:t>кірпіштерді</w:t>
            </w:r>
            <w:r>
              <w:rPr>
                <w:spacing w:val="1"/>
                <w:sz w:val="18"/>
                <w:szCs w:val="18"/>
              </w:rPr>
              <w:t xml:space="preserve"> </w:t>
            </w:r>
            <w:r>
              <w:rPr>
                <w:sz w:val="18"/>
                <w:szCs w:val="18"/>
              </w:rPr>
              <w:t>қалау,</w:t>
            </w:r>
            <w:r>
              <w:rPr>
                <w:spacing w:val="1"/>
                <w:sz w:val="18"/>
                <w:szCs w:val="18"/>
              </w:rPr>
              <w:t xml:space="preserve"> </w:t>
            </w:r>
            <w:r>
              <w:rPr>
                <w:sz w:val="18"/>
                <w:szCs w:val="18"/>
              </w:rPr>
              <w:t>пластиналарды тік бағытта және көлденең орналастыру тәсілдерін қолдану, ірі</w:t>
            </w:r>
            <w:r>
              <w:rPr>
                <w:spacing w:val="1"/>
                <w:sz w:val="18"/>
                <w:szCs w:val="18"/>
              </w:rPr>
              <w:t xml:space="preserve"> </w:t>
            </w:r>
            <w:r>
              <w:rPr>
                <w:sz w:val="18"/>
                <w:szCs w:val="18"/>
              </w:rPr>
              <w:t>және</w:t>
            </w:r>
            <w:r>
              <w:rPr>
                <w:spacing w:val="-4"/>
                <w:sz w:val="18"/>
                <w:szCs w:val="18"/>
              </w:rPr>
              <w:t xml:space="preserve"> </w:t>
            </w:r>
            <w:r>
              <w:rPr>
                <w:sz w:val="18"/>
                <w:szCs w:val="18"/>
              </w:rPr>
              <w:t>ұсақ</w:t>
            </w:r>
            <w:r>
              <w:rPr>
                <w:spacing w:val="-1"/>
                <w:sz w:val="18"/>
                <w:szCs w:val="18"/>
              </w:rPr>
              <w:t xml:space="preserve"> </w:t>
            </w:r>
            <w:r>
              <w:rPr>
                <w:sz w:val="18"/>
                <w:szCs w:val="18"/>
              </w:rPr>
              <w:t>құрылыс</w:t>
            </w:r>
            <w:r>
              <w:rPr>
                <w:spacing w:val="-4"/>
                <w:sz w:val="18"/>
                <w:szCs w:val="18"/>
              </w:rPr>
              <w:t xml:space="preserve"> </w:t>
            </w:r>
            <w:r>
              <w:rPr>
                <w:sz w:val="18"/>
                <w:szCs w:val="18"/>
              </w:rPr>
              <w:t>материалдарынан,</w:t>
            </w:r>
            <w:r>
              <w:rPr>
                <w:spacing w:val="-5"/>
                <w:sz w:val="18"/>
                <w:szCs w:val="18"/>
              </w:rPr>
              <w:t xml:space="preserve"> </w:t>
            </w:r>
            <w:r>
              <w:rPr>
                <w:sz w:val="18"/>
                <w:szCs w:val="18"/>
              </w:rPr>
              <w:t>үлгі</w:t>
            </w:r>
            <w:r>
              <w:rPr>
                <w:spacing w:val="1"/>
                <w:sz w:val="18"/>
                <w:szCs w:val="18"/>
              </w:rPr>
              <w:t xml:space="preserve"> </w:t>
            </w:r>
            <w:r>
              <w:rPr>
                <w:sz w:val="18"/>
                <w:szCs w:val="18"/>
              </w:rPr>
              <w:t>бойынша,</w:t>
            </w:r>
            <w:r>
              <w:rPr>
                <w:spacing w:val="-3"/>
                <w:sz w:val="18"/>
                <w:szCs w:val="18"/>
              </w:rPr>
              <w:t xml:space="preserve"> </w:t>
            </w:r>
            <w:r>
              <w:rPr>
                <w:sz w:val="18"/>
                <w:szCs w:val="18"/>
              </w:rPr>
              <w:t>ойдан</w:t>
            </w:r>
            <w:r>
              <w:rPr>
                <w:spacing w:val="-4"/>
                <w:sz w:val="18"/>
                <w:szCs w:val="18"/>
              </w:rPr>
              <w:t xml:space="preserve"> </w:t>
            </w:r>
            <w:r>
              <w:rPr>
                <w:sz w:val="18"/>
                <w:szCs w:val="18"/>
              </w:rPr>
              <w:t>құрастыру дағдыларын пысықтау.</w:t>
            </w:r>
          </w:p>
          <w:p w14:paraId="5C711656">
            <w:pPr>
              <w:pStyle w:val="14"/>
              <w:ind w:left="0"/>
              <w:rPr>
                <w:sz w:val="18"/>
                <w:szCs w:val="18"/>
              </w:rPr>
            </w:pPr>
            <w:r>
              <w:rPr>
                <w:b/>
                <w:bCs/>
                <w:sz w:val="18"/>
                <w:szCs w:val="18"/>
              </w:rPr>
              <w:t xml:space="preserve">Мүсіндеу </w:t>
            </w:r>
            <w:r>
              <w:rPr>
                <w:sz w:val="18"/>
                <w:szCs w:val="18"/>
              </w:rPr>
              <w:t>Қазақ халқының әшекей бұйымдарымен</w:t>
            </w:r>
            <w:r>
              <w:rPr>
                <w:spacing w:val="1"/>
                <w:sz w:val="18"/>
                <w:szCs w:val="18"/>
              </w:rPr>
              <w:t xml:space="preserve"> </w:t>
            </w:r>
            <w:r>
              <w:rPr>
                <w:sz w:val="18"/>
                <w:szCs w:val="18"/>
              </w:rPr>
              <w:t>(білезік, жүзік, балдақ,</w:t>
            </w:r>
            <w:r>
              <w:rPr>
                <w:spacing w:val="1"/>
                <w:sz w:val="18"/>
                <w:szCs w:val="18"/>
              </w:rPr>
              <w:t xml:space="preserve"> </w:t>
            </w:r>
            <w:r>
              <w:rPr>
                <w:sz w:val="18"/>
                <w:szCs w:val="18"/>
              </w:rPr>
              <w:t>сырға,</w:t>
            </w:r>
            <w:r>
              <w:rPr>
                <w:spacing w:val="1"/>
                <w:sz w:val="18"/>
                <w:szCs w:val="18"/>
              </w:rPr>
              <w:t xml:space="preserve"> </w:t>
            </w:r>
            <w:r>
              <w:rPr>
                <w:sz w:val="18"/>
                <w:szCs w:val="18"/>
              </w:rPr>
              <w:t>тұмар)</w:t>
            </w:r>
            <w:r>
              <w:rPr>
                <w:spacing w:val="1"/>
                <w:sz w:val="18"/>
                <w:szCs w:val="18"/>
              </w:rPr>
              <w:t xml:space="preserve"> </w:t>
            </w:r>
            <w:r>
              <w:rPr>
                <w:sz w:val="18"/>
                <w:szCs w:val="18"/>
              </w:rPr>
              <w:t>таныстыру.</w:t>
            </w:r>
            <w:r>
              <w:rPr>
                <w:spacing w:val="1"/>
                <w:sz w:val="18"/>
                <w:szCs w:val="18"/>
              </w:rPr>
              <w:t xml:space="preserve"> </w:t>
            </w:r>
            <w:r>
              <w:rPr>
                <w:sz w:val="18"/>
                <w:szCs w:val="18"/>
              </w:rPr>
              <w:t>Мүсіндеу</w:t>
            </w:r>
            <w:r>
              <w:rPr>
                <w:spacing w:val="1"/>
                <w:sz w:val="18"/>
                <w:szCs w:val="18"/>
              </w:rPr>
              <w:t xml:space="preserve"> </w:t>
            </w:r>
            <w:r>
              <w:rPr>
                <w:sz w:val="18"/>
                <w:szCs w:val="18"/>
              </w:rPr>
              <w:t>тәсілдерін</w:t>
            </w:r>
            <w:r>
              <w:rPr>
                <w:spacing w:val="1"/>
                <w:sz w:val="18"/>
                <w:szCs w:val="18"/>
              </w:rPr>
              <w:t xml:space="preserve"> </w:t>
            </w:r>
            <w:r>
              <w:rPr>
                <w:sz w:val="18"/>
                <w:szCs w:val="18"/>
              </w:rPr>
              <w:t>қолдана</w:t>
            </w:r>
            <w:r>
              <w:rPr>
                <w:spacing w:val="1"/>
                <w:sz w:val="18"/>
                <w:szCs w:val="18"/>
              </w:rPr>
              <w:t xml:space="preserve"> </w:t>
            </w:r>
            <w:r>
              <w:rPr>
                <w:sz w:val="18"/>
                <w:szCs w:val="18"/>
              </w:rPr>
              <w:t>отырып,</w:t>
            </w:r>
            <w:r>
              <w:rPr>
                <w:spacing w:val="1"/>
                <w:sz w:val="18"/>
                <w:szCs w:val="18"/>
              </w:rPr>
              <w:t xml:space="preserve"> </w:t>
            </w:r>
            <w:r>
              <w:rPr>
                <w:sz w:val="18"/>
                <w:szCs w:val="18"/>
              </w:rPr>
              <w:t>өзіне</w:t>
            </w:r>
            <w:r>
              <w:rPr>
                <w:spacing w:val="1"/>
                <w:sz w:val="18"/>
                <w:szCs w:val="18"/>
              </w:rPr>
              <w:t xml:space="preserve"> </w:t>
            </w:r>
            <w:r>
              <w:rPr>
                <w:sz w:val="18"/>
                <w:szCs w:val="18"/>
              </w:rPr>
              <w:t>ұнаған</w:t>
            </w:r>
            <w:r>
              <w:rPr>
                <w:spacing w:val="1"/>
                <w:sz w:val="18"/>
                <w:szCs w:val="18"/>
              </w:rPr>
              <w:t xml:space="preserve"> </w:t>
            </w:r>
            <w:r>
              <w:rPr>
                <w:sz w:val="18"/>
                <w:szCs w:val="18"/>
              </w:rPr>
              <w:t>бұйымдарды</w:t>
            </w:r>
            <w:r>
              <w:rPr>
                <w:spacing w:val="-1"/>
                <w:sz w:val="18"/>
                <w:szCs w:val="18"/>
              </w:rPr>
              <w:t xml:space="preserve"> </w:t>
            </w:r>
            <w:r>
              <w:rPr>
                <w:sz w:val="18"/>
                <w:szCs w:val="18"/>
              </w:rPr>
              <w:t>мүсіндеу,</w:t>
            </w:r>
            <w:r>
              <w:rPr>
                <w:spacing w:val="-1"/>
                <w:sz w:val="18"/>
                <w:szCs w:val="18"/>
              </w:rPr>
              <w:t xml:space="preserve"> </w:t>
            </w:r>
            <w:r>
              <w:rPr>
                <w:sz w:val="18"/>
                <w:szCs w:val="18"/>
              </w:rPr>
              <w:t>оларды</w:t>
            </w:r>
            <w:r>
              <w:rPr>
                <w:spacing w:val="-1"/>
                <w:sz w:val="18"/>
                <w:szCs w:val="18"/>
              </w:rPr>
              <w:t xml:space="preserve"> </w:t>
            </w:r>
            <w:r>
              <w:rPr>
                <w:sz w:val="18"/>
                <w:szCs w:val="18"/>
              </w:rPr>
              <w:t>таяқшамен</w:t>
            </w:r>
            <w:r>
              <w:rPr>
                <w:spacing w:val="1"/>
                <w:sz w:val="18"/>
                <w:szCs w:val="18"/>
              </w:rPr>
              <w:t xml:space="preserve"> </w:t>
            </w:r>
            <w:r>
              <w:rPr>
                <w:sz w:val="18"/>
                <w:szCs w:val="18"/>
              </w:rPr>
              <w:t>безендіруді.</w:t>
            </w:r>
          </w:p>
          <w:p w14:paraId="5DF948E2">
            <w:pPr>
              <w:pStyle w:val="29"/>
              <w:rPr>
                <w:b/>
                <w:bCs/>
                <w:sz w:val="18"/>
                <w:szCs w:val="18"/>
                <w:lang w:val="kk-KZ"/>
              </w:rPr>
            </w:pPr>
          </w:p>
        </w:tc>
      </w:tr>
      <w:tr w14:paraId="0D2723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126062A">
            <w:pPr>
              <w:ind w:left="20"/>
              <w:rPr>
                <w:b/>
                <w:bCs/>
                <w:sz w:val="18"/>
                <w:szCs w:val="18"/>
              </w:rPr>
            </w:pPr>
            <w:r>
              <w:rPr>
                <w:b/>
                <w:bCs/>
                <w:color w:val="000000"/>
                <w:sz w:val="18"/>
                <w:szCs w:val="18"/>
              </w:rPr>
              <w:t>2-ші таңғы ас</w:t>
            </w:r>
          </w:p>
        </w:tc>
        <w:tc>
          <w:tcPr>
            <w:tcW w:w="2552" w:type="dxa"/>
            <w:tcMar>
              <w:top w:w="15" w:type="dxa"/>
              <w:left w:w="15" w:type="dxa"/>
              <w:bottom w:w="15" w:type="dxa"/>
              <w:right w:w="15" w:type="dxa"/>
            </w:tcMar>
          </w:tcPr>
          <w:p w14:paraId="6061614E">
            <w:pPr>
              <w:ind w:left="20"/>
              <w:rPr>
                <w:sz w:val="18"/>
                <w:szCs w:val="18"/>
              </w:rPr>
            </w:pPr>
            <w:r>
              <w:rPr>
                <w:sz w:val="18"/>
                <w:szCs w:val="18"/>
              </w:rPr>
              <w:t xml:space="preserve">Таңғы ас алдында қолдарын сумен сабындап жуу мәдениетін қалыптастыру. </w:t>
            </w:r>
            <w:r>
              <w:rPr>
                <w:color w:val="000000"/>
                <w:sz w:val="18"/>
                <w:szCs w:val="18"/>
              </w:rPr>
              <w:t xml:space="preserve">Жеңдерін өз бетімен түру, жуыну кезінде киімді суламау, жуыну кезінде суды шашыратпау білігін бекіту. </w:t>
            </w:r>
            <w:r>
              <w:rPr>
                <w:sz w:val="18"/>
                <w:szCs w:val="18"/>
              </w:rPr>
              <w:t xml:space="preserve"> </w:t>
            </w:r>
          </w:p>
        </w:tc>
        <w:tc>
          <w:tcPr>
            <w:tcW w:w="2268" w:type="dxa"/>
            <w:tcMar>
              <w:top w:w="15" w:type="dxa"/>
              <w:left w:w="15" w:type="dxa"/>
              <w:bottom w:w="15" w:type="dxa"/>
              <w:right w:w="15" w:type="dxa"/>
            </w:tcMar>
          </w:tcPr>
          <w:p w14:paraId="6FD4C738">
            <w:pPr>
              <w:ind w:left="20"/>
              <w:rPr>
                <w:sz w:val="18"/>
                <w:szCs w:val="18"/>
              </w:rPr>
            </w:pPr>
            <w:r>
              <w:rPr>
                <w:sz w:val="18"/>
                <w:szCs w:val="18"/>
              </w:rPr>
              <w:t xml:space="preserve">Өз орнын тауып отыру. </w:t>
            </w:r>
            <w:r>
              <w:rPr>
                <w:color w:val="000000"/>
                <w:sz w:val="18"/>
                <w:szCs w:val="18"/>
              </w:rPr>
              <w:t>Үстел басында қарапайым мінез-құлық дағдыларын қалыптастыру: нанды үгітпеу, тамақты ауызды жауып шайнау, ауызды тамаққа  толтырып сөйлемеу</w:t>
            </w:r>
          </w:p>
        </w:tc>
        <w:tc>
          <w:tcPr>
            <w:tcW w:w="2551" w:type="dxa"/>
            <w:tcBorders>
              <w:top w:val="single" w:color="auto" w:sz="4" w:space="0"/>
            </w:tcBorders>
            <w:tcMar>
              <w:top w:w="15" w:type="dxa"/>
              <w:left w:w="15" w:type="dxa"/>
              <w:bottom w:w="15" w:type="dxa"/>
              <w:right w:w="15" w:type="dxa"/>
            </w:tcMar>
          </w:tcPr>
          <w:p w14:paraId="14DAD12E">
            <w:pPr>
              <w:ind w:left="20"/>
              <w:rPr>
                <w:sz w:val="18"/>
                <w:szCs w:val="18"/>
              </w:rPr>
            </w:pPr>
            <w:r>
              <w:rPr>
                <w:color w:val="000000"/>
                <w:sz w:val="18"/>
                <w:szCs w:val="18"/>
              </w:rPr>
              <w:t xml:space="preserve">Жеңдерін өз бетімен түру, жуыну кезінде киімді суламау, жуыну кезінде суды шашыратпау білігін бекіту. </w:t>
            </w:r>
            <w:r>
              <w:rPr>
                <w:sz w:val="18"/>
                <w:szCs w:val="18"/>
              </w:rPr>
              <w:t xml:space="preserve"> Өз орнын тауып отыру. </w:t>
            </w:r>
          </w:p>
        </w:tc>
        <w:tc>
          <w:tcPr>
            <w:tcW w:w="2268" w:type="dxa"/>
            <w:tcMar>
              <w:top w:w="15" w:type="dxa"/>
              <w:left w:w="15" w:type="dxa"/>
              <w:bottom w:w="15" w:type="dxa"/>
              <w:right w:w="15" w:type="dxa"/>
            </w:tcMar>
          </w:tcPr>
          <w:p w14:paraId="4200F829">
            <w:pPr>
              <w:ind w:left="20"/>
              <w:rPr>
                <w:sz w:val="18"/>
                <w:szCs w:val="18"/>
              </w:rPr>
            </w:pPr>
            <w:r>
              <w:rPr>
                <w:sz w:val="18"/>
                <w:szCs w:val="18"/>
              </w:rPr>
              <w:t xml:space="preserve">Таңғы ас алдында қолдарын сумен сабындап жуу мәдениетін қалыптастыру. </w:t>
            </w:r>
            <w:r>
              <w:rPr>
                <w:color w:val="000000"/>
                <w:sz w:val="18"/>
                <w:szCs w:val="18"/>
              </w:rPr>
              <w:t xml:space="preserve">Жеңдерін өз бетімен түру, жуыну кезінде киімді суламау, жуыну кезінде суды шашыратпау білігін бекіту. </w:t>
            </w:r>
            <w:r>
              <w:rPr>
                <w:sz w:val="18"/>
                <w:szCs w:val="18"/>
              </w:rPr>
              <w:t xml:space="preserve"> Өз орнын тауып отыру. </w:t>
            </w:r>
          </w:p>
        </w:tc>
        <w:tc>
          <w:tcPr>
            <w:tcW w:w="2552" w:type="dxa"/>
            <w:tcMar>
              <w:top w:w="15" w:type="dxa"/>
              <w:left w:w="15" w:type="dxa"/>
              <w:bottom w:w="15" w:type="dxa"/>
              <w:right w:w="15" w:type="dxa"/>
            </w:tcMar>
          </w:tcPr>
          <w:p w14:paraId="6CF924B2">
            <w:pPr>
              <w:ind w:left="20"/>
              <w:rPr>
                <w:sz w:val="18"/>
                <w:szCs w:val="18"/>
              </w:rPr>
            </w:pPr>
            <w:r>
              <w:rPr>
                <w:color w:val="000000"/>
                <w:sz w:val="18"/>
                <w:szCs w:val="18"/>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76DA3209">
            <w:pPr>
              <w:ind w:left="20"/>
              <w:rPr>
                <w:sz w:val="18"/>
                <w:szCs w:val="18"/>
              </w:rPr>
            </w:pPr>
          </w:p>
        </w:tc>
      </w:tr>
      <w:tr w14:paraId="29D314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CFA2C41">
            <w:pPr>
              <w:ind w:left="20"/>
              <w:rPr>
                <w:b/>
                <w:bCs/>
                <w:sz w:val="18"/>
                <w:szCs w:val="18"/>
              </w:rPr>
            </w:pPr>
            <w:r>
              <w:rPr>
                <w:b/>
                <w:bCs/>
                <w:color w:val="000000"/>
                <w:sz w:val="18"/>
                <w:szCs w:val="18"/>
              </w:rPr>
              <w:t>Серуенге дайындық</w:t>
            </w:r>
          </w:p>
        </w:tc>
        <w:tc>
          <w:tcPr>
            <w:tcW w:w="2552" w:type="dxa"/>
            <w:tcMar>
              <w:top w:w="15" w:type="dxa"/>
              <w:left w:w="15" w:type="dxa"/>
              <w:bottom w:w="15" w:type="dxa"/>
              <w:right w:w="15" w:type="dxa"/>
            </w:tcMar>
          </w:tcPr>
          <w:p w14:paraId="11B039DE">
            <w:pPr>
              <w:ind w:left="20"/>
              <w:rPr>
                <w:sz w:val="18"/>
                <w:szCs w:val="18"/>
              </w:rPr>
            </w:pPr>
            <w:r>
              <w:rPr>
                <w:sz w:val="18"/>
                <w:szCs w:val="18"/>
              </w:rPr>
              <w:t xml:space="preserve"> Киім шкафтарын тануды қалыптастыру </w:t>
            </w:r>
            <w:r>
              <w:rPr>
                <w:color w:val="0070C0"/>
                <w:sz w:val="18"/>
                <w:szCs w:val="18"/>
              </w:rPr>
              <w:t>(</w:t>
            </w:r>
            <w:r>
              <w:rPr>
                <w:b/>
                <w:bCs/>
                <w:color w:val="0070C0"/>
                <w:sz w:val="18"/>
                <w:szCs w:val="18"/>
              </w:rPr>
              <w:t>өзіне-өзі қызмет ету дағдылары,  ұсақ моториканы дамыту</w:t>
            </w:r>
          </w:p>
        </w:tc>
        <w:tc>
          <w:tcPr>
            <w:tcW w:w="2268" w:type="dxa"/>
            <w:tcMar>
              <w:top w:w="15" w:type="dxa"/>
              <w:left w:w="15" w:type="dxa"/>
              <w:bottom w:w="15" w:type="dxa"/>
              <w:right w:w="15" w:type="dxa"/>
            </w:tcMar>
          </w:tcPr>
          <w:p w14:paraId="64692D72">
            <w:pPr>
              <w:ind w:left="20"/>
              <w:rPr>
                <w:sz w:val="18"/>
                <w:szCs w:val="18"/>
              </w:rPr>
            </w:pPr>
            <w:r>
              <w:rPr>
                <w:sz w:val="18"/>
                <w:szCs w:val="18"/>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sz w:val="18"/>
                <w:szCs w:val="18"/>
              </w:rPr>
              <w:t>(</w:t>
            </w:r>
            <w:r>
              <w:rPr>
                <w:b/>
                <w:bCs/>
                <w:color w:val="0070C0"/>
                <w:sz w:val="18"/>
                <w:szCs w:val="18"/>
              </w:rPr>
              <w:t>өзіне-өзі қызмет ету дағдылары,  ұсақ моториканы дамыту</w:t>
            </w:r>
          </w:p>
        </w:tc>
        <w:tc>
          <w:tcPr>
            <w:tcW w:w="2551" w:type="dxa"/>
            <w:tcMar>
              <w:top w:w="15" w:type="dxa"/>
              <w:left w:w="15" w:type="dxa"/>
              <w:bottom w:w="15" w:type="dxa"/>
              <w:right w:w="15" w:type="dxa"/>
            </w:tcMar>
          </w:tcPr>
          <w:p w14:paraId="3F5CBC08">
            <w:pPr>
              <w:ind w:left="20"/>
              <w:rPr>
                <w:sz w:val="18"/>
                <w:szCs w:val="18"/>
              </w:rPr>
            </w:pPr>
            <w:r>
              <w:rPr>
                <w:sz w:val="18"/>
                <w:szCs w:val="18"/>
              </w:rPr>
              <w:t xml:space="preserve"> Киім шкафтарын тануды қалыптастыру </w:t>
            </w:r>
            <w:r>
              <w:rPr>
                <w:color w:val="0070C0"/>
                <w:sz w:val="18"/>
                <w:szCs w:val="18"/>
              </w:rPr>
              <w:t>(</w:t>
            </w:r>
            <w:r>
              <w:rPr>
                <w:b/>
                <w:bCs/>
                <w:color w:val="0070C0"/>
                <w:sz w:val="18"/>
                <w:szCs w:val="18"/>
              </w:rPr>
              <w:t>өзіне-өзі қызмет ету дағдылары,  ұсақ моториканы дамыту</w:t>
            </w:r>
          </w:p>
        </w:tc>
        <w:tc>
          <w:tcPr>
            <w:tcW w:w="2268" w:type="dxa"/>
            <w:tcMar>
              <w:top w:w="15" w:type="dxa"/>
              <w:left w:w="15" w:type="dxa"/>
              <w:bottom w:w="15" w:type="dxa"/>
              <w:right w:w="15" w:type="dxa"/>
            </w:tcMar>
          </w:tcPr>
          <w:p w14:paraId="32FBDD76">
            <w:pPr>
              <w:ind w:left="20"/>
              <w:rPr>
                <w:sz w:val="18"/>
                <w:szCs w:val="18"/>
              </w:rPr>
            </w:pPr>
            <w:r>
              <w:rPr>
                <w:sz w:val="18"/>
                <w:szCs w:val="18"/>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w:t>
            </w:r>
            <w:r>
              <w:rPr>
                <w:color w:val="0070C0"/>
                <w:sz w:val="18"/>
                <w:szCs w:val="18"/>
              </w:rPr>
              <w:t>(</w:t>
            </w:r>
            <w:r>
              <w:rPr>
                <w:b/>
                <w:bCs/>
                <w:color w:val="0070C0"/>
                <w:sz w:val="18"/>
                <w:szCs w:val="18"/>
              </w:rPr>
              <w:t>өзіне-өзі қызмет ету дағдылары,  ұсақ моториканы дамыту</w:t>
            </w:r>
          </w:p>
        </w:tc>
        <w:tc>
          <w:tcPr>
            <w:tcW w:w="2552" w:type="dxa"/>
            <w:tcMar>
              <w:top w:w="15" w:type="dxa"/>
              <w:left w:w="15" w:type="dxa"/>
              <w:bottom w:w="15" w:type="dxa"/>
              <w:right w:w="15" w:type="dxa"/>
            </w:tcMar>
          </w:tcPr>
          <w:p w14:paraId="483C3EF7">
            <w:pPr>
              <w:ind w:left="20"/>
              <w:rPr>
                <w:sz w:val="18"/>
                <w:szCs w:val="18"/>
              </w:rPr>
            </w:pPr>
            <w:r>
              <w:rPr>
                <w:sz w:val="18"/>
                <w:szCs w:val="18"/>
              </w:rPr>
              <w:t xml:space="preserve">Киім шкафтарын тануды қалыптастыру </w:t>
            </w:r>
            <w:r>
              <w:rPr>
                <w:color w:val="0070C0"/>
                <w:sz w:val="18"/>
                <w:szCs w:val="18"/>
              </w:rPr>
              <w:t>(</w:t>
            </w:r>
            <w:r>
              <w:rPr>
                <w:b/>
                <w:bCs/>
                <w:color w:val="0070C0"/>
                <w:sz w:val="18"/>
                <w:szCs w:val="18"/>
              </w:rPr>
              <w:t>өзіне-өзі қызмет ету дағдылары,  ұсақ моториканы дамыту</w:t>
            </w:r>
          </w:p>
        </w:tc>
      </w:tr>
      <w:tr w14:paraId="3F363E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BF88179">
            <w:pPr>
              <w:ind w:left="20"/>
              <w:rPr>
                <w:b/>
                <w:bCs/>
                <w:sz w:val="18"/>
                <w:szCs w:val="18"/>
              </w:rPr>
            </w:pPr>
            <w:r>
              <w:rPr>
                <w:b/>
                <w:bCs/>
                <w:color w:val="000000"/>
                <w:sz w:val="18"/>
                <w:szCs w:val="18"/>
              </w:rPr>
              <w:t>Серуен</w:t>
            </w:r>
          </w:p>
        </w:tc>
        <w:tc>
          <w:tcPr>
            <w:tcW w:w="2552" w:type="dxa"/>
            <w:tcMar>
              <w:top w:w="15" w:type="dxa"/>
              <w:left w:w="15" w:type="dxa"/>
              <w:bottom w:w="15" w:type="dxa"/>
              <w:right w:w="15" w:type="dxa"/>
            </w:tcMar>
          </w:tcPr>
          <w:p w14:paraId="5FF1B556">
            <w:pPr>
              <w:pStyle w:val="25"/>
              <w:rPr>
                <w:bCs/>
                <w:sz w:val="18"/>
                <w:szCs w:val="18"/>
              </w:rPr>
            </w:pPr>
            <w:r>
              <w:rPr>
                <w:bCs/>
                <w:sz w:val="18"/>
                <w:szCs w:val="18"/>
              </w:rPr>
              <w:t xml:space="preserve">Қимылды ойын: «Соқыр теке» </w:t>
            </w:r>
          </w:p>
          <w:p w14:paraId="70454201">
            <w:pPr>
              <w:pStyle w:val="25"/>
              <w:rPr>
                <w:bCs/>
                <w:sz w:val="18"/>
                <w:szCs w:val="18"/>
              </w:rPr>
            </w:pPr>
            <w:r>
              <w:rPr>
                <w:bCs/>
                <w:sz w:val="18"/>
                <w:szCs w:val="18"/>
              </w:rPr>
              <w:t>Мақсаты: балалардың тілін дамыту, ептілікке баулу.</w:t>
            </w:r>
          </w:p>
          <w:p w14:paraId="1E1C2D2C">
            <w:pPr>
              <w:pStyle w:val="25"/>
              <w:rPr>
                <w:bCs/>
                <w:sz w:val="18"/>
                <w:szCs w:val="18"/>
              </w:rPr>
            </w:pPr>
            <w:r>
              <w:rPr>
                <w:bCs/>
                <w:sz w:val="18"/>
                <w:szCs w:val="18"/>
              </w:rPr>
              <w:t>Жеке жұмыс: Тіл ұстарту.</w:t>
            </w:r>
          </w:p>
          <w:p w14:paraId="7C4A5660">
            <w:pPr>
              <w:pStyle w:val="25"/>
              <w:rPr>
                <w:bCs/>
                <w:sz w:val="18"/>
                <w:szCs w:val="18"/>
              </w:rPr>
            </w:pPr>
            <w:r>
              <w:rPr>
                <w:bCs/>
                <w:sz w:val="18"/>
                <w:szCs w:val="18"/>
              </w:rPr>
              <w:t>Ауыл маңын араларда</w:t>
            </w:r>
          </w:p>
          <w:p w14:paraId="606CCE5F">
            <w:pPr>
              <w:pStyle w:val="25"/>
              <w:rPr>
                <w:bCs/>
                <w:sz w:val="18"/>
                <w:szCs w:val="18"/>
              </w:rPr>
            </w:pPr>
            <w:r>
              <w:rPr>
                <w:bCs/>
                <w:sz w:val="18"/>
                <w:szCs w:val="18"/>
              </w:rPr>
              <w:t>Мысық көрсе анық танып,</w:t>
            </w:r>
          </w:p>
          <w:p w14:paraId="48ADA8D3">
            <w:pPr>
              <w:pStyle w:val="25"/>
              <w:rPr>
                <w:bCs/>
                <w:sz w:val="18"/>
                <w:szCs w:val="18"/>
              </w:rPr>
            </w:pPr>
            <w:r>
              <w:rPr>
                <w:bCs/>
                <w:sz w:val="18"/>
                <w:szCs w:val="18"/>
              </w:rPr>
              <w:t>Дабыл қағар қара қарға</w:t>
            </w:r>
          </w:p>
          <w:p w14:paraId="41E8C912">
            <w:pPr>
              <w:pStyle w:val="25"/>
              <w:rPr>
                <w:bCs/>
                <w:sz w:val="18"/>
                <w:szCs w:val="18"/>
              </w:rPr>
            </w:pPr>
            <w:r>
              <w:rPr>
                <w:bCs/>
                <w:sz w:val="18"/>
                <w:szCs w:val="18"/>
              </w:rPr>
              <w:t>Қар – рық</w:t>
            </w:r>
          </w:p>
          <w:p w14:paraId="704F5F5B">
            <w:pPr>
              <w:pStyle w:val="25"/>
              <w:rPr>
                <w:bCs/>
                <w:sz w:val="18"/>
                <w:szCs w:val="18"/>
              </w:rPr>
            </w:pPr>
            <w:r>
              <w:rPr>
                <w:bCs/>
                <w:sz w:val="18"/>
                <w:szCs w:val="18"/>
              </w:rPr>
              <w:t>Қар – рық, қар – рық...</w:t>
            </w:r>
          </w:p>
          <w:p w14:paraId="35EEA6EC">
            <w:pPr>
              <w:pStyle w:val="25"/>
              <w:rPr>
                <w:bCs/>
                <w:sz w:val="18"/>
                <w:szCs w:val="18"/>
              </w:rPr>
            </w:pPr>
            <w:r>
              <w:rPr>
                <w:bCs/>
                <w:sz w:val="18"/>
                <w:szCs w:val="18"/>
              </w:rPr>
              <w:t>Өзіндік іс – әрекеті: күн туралы тақпақтар жаттату.</w:t>
            </w:r>
          </w:p>
        </w:tc>
        <w:tc>
          <w:tcPr>
            <w:tcW w:w="2268" w:type="dxa"/>
            <w:tcMar>
              <w:top w:w="15" w:type="dxa"/>
              <w:left w:w="15" w:type="dxa"/>
              <w:bottom w:w="15" w:type="dxa"/>
              <w:right w:w="15" w:type="dxa"/>
            </w:tcMar>
          </w:tcPr>
          <w:p w14:paraId="50CE2433">
            <w:pPr>
              <w:pStyle w:val="25"/>
              <w:rPr>
                <w:sz w:val="18"/>
                <w:szCs w:val="18"/>
              </w:rPr>
            </w:pPr>
            <w:r>
              <w:rPr>
                <w:sz w:val="18"/>
                <w:szCs w:val="18"/>
              </w:rPr>
              <w:t>Бақылау: Бұлтты бақылау.</w:t>
            </w:r>
          </w:p>
          <w:p w14:paraId="7BC00306">
            <w:pPr>
              <w:pStyle w:val="25"/>
              <w:rPr>
                <w:sz w:val="18"/>
                <w:szCs w:val="18"/>
              </w:rPr>
            </w:pPr>
            <w:r>
              <w:rPr>
                <w:sz w:val="18"/>
                <w:szCs w:val="18"/>
              </w:rPr>
              <w:t>Үлескедегі еңбек: Ойын құралдарын тазалап сыпыру.</w:t>
            </w:r>
          </w:p>
          <w:p w14:paraId="5049AA1C">
            <w:pPr>
              <w:pStyle w:val="25"/>
              <w:rPr>
                <w:sz w:val="18"/>
                <w:szCs w:val="18"/>
              </w:rPr>
            </w:pPr>
            <w:r>
              <w:rPr>
                <w:sz w:val="18"/>
                <w:szCs w:val="18"/>
              </w:rPr>
              <w:t>Қимылды ойын: «Жалмауыз кемпір мен балалар». Тапқырлыққа, жылдамдыққа бірлесіп ойнауға үйрету.</w:t>
            </w:r>
          </w:p>
          <w:p w14:paraId="4CD0A3F7">
            <w:pPr>
              <w:pStyle w:val="25"/>
              <w:rPr>
                <w:sz w:val="18"/>
                <w:szCs w:val="18"/>
              </w:rPr>
            </w:pPr>
            <w:r>
              <w:rPr>
                <w:sz w:val="18"/>
                <w:szCs w:val="18"/>
              </w:rPr>
              <w:t xml:space="preserve"> </w:t>
            </w:r>
          </w:p>
          <w:p w14:paraId="009A102C">
            <w:pPr>
              <w:pStyle w:val="25"/>
              <w:rPr>
                <w:sz w:val="18"/>
                <w:szCs w:val="18"/>
              </w:rPr>
            </w:pPr>
          </w:p>
        </w:tc>
        <w:tc>
          <w:tcPr>
            <w:tcW w:w="2551" w:type="dxa"/>
            <w:tcMar>
              <w:top w:w="15" w:type="dxa"/>
              <w:left w:w="15" w:type="dxa"/>
              <w:bottom w:w="15" w:type="dxa"/>
              <w:right w:w="15" w:type="dxa"/>
            </w:tcMar>
          </w:tcPr>
          <w:p w14:paraId="7CB2B295">
            <w:pPr>
              <w:pStyle w:val="25"/>
              <w:rPr>
                <w:bCs/>
                <w:sz w:val="18"/>
                <w:szCs w:val="18"/>
              </w:rPr>
            </w:pPr>
            <w:r>
              <w:rPr>
                <w:bCs/>
                <w:sz w:val="18"/>
                <w:szCs w:val="18"/>
              </w:rPr>
              <w:t>Бақылау: Балабақша ауласын бақылау. Балабақша үлескесіндегі қандай өзгерістер болғанын әңгімелеп бақылату.</w:t>
            </w:r>
          </w:p>
          <w:p w14:paraId="3F075DA3">
            <w:pPr>
              <w:pStyle w:val="25"/>
              <w:rPr>
                <w:bCs/>
                <w:sz w:val="18"/>
                <w:szCs w:val="18"/>
              </w:rPr>
            </w:pPr>
            <w:r>
              <w:rPr>
                <w:bCs/>
                <w:sz w:val="18"/>
                <w:szCs w:val="18"/>
              </w:rPr>
              <w:t>Үлескедегі еңбек: Балабақша үлескесіндегі тас жолдарды тазарту. Сыпырғышпен тазалауға үйрету. Еңбексүйгіштікке тәрбиелеу.</w:t>
            </w:r>
          </w:p>
          <w:p w14:paraId="1DCBC4F4">
            <w:pPr>
              <w:pStyle w:val="25"/>
              <w:rPr>
                <w:bCs/>
                <w:sz w:val="18"/>
                <w:szCs w:val="18"/>
              </w:rPr>
            </w:pPr>
          </w:p>
        </w:tc>
        <w:tc>
          <w:tcPr>
            <w:tcW w:w="2268" w:type="dxa"/>
            <w:tcMar>
              <w:top w:w="15" w:type="dxa"/>
              <w:left w:w="15" w:type="dxa"/>
              <w:bottom w:w="15" w:type="dxa"/>
              <w:right w:w="15" w:type="dxa"/>
            </w:tcMar>
          </w:tcPr>
          <w:p w14:paraId="0EC18916">
            <w:pPr>
              <w:rPr>
                <w:sz w:val="18"/>
                <w:szCs w:val="18"/>
                <w:lang w:val="kk-KZ"/>
              </w:rPr>
            </w:pPr>
            <w:r>
              <w:rPr>
                <w:sz w:val="18"/>
                <w:szCs w:val="18"/>
                <w:lang w:val="kk-KZ"/>
              </w:rPr>
              <w:t>Қимылды ойын: «Ормандағы аю», «Қорқақ қоян»</w:t>
            </w:r>
          </w:p>
          <w:p w14:paraId="3E70D5F2">
            <w:pPr>
              <w:rPr>
                <w:sz w:val="18"/>
                <w:szCs w:val="18"/>
                <w:lang w:val="kk-KZ"/>
              </w:rPr>
            </w:pPr>
            <w:r>
              <w:rPr>
                <w:sz w:val="18"/>
                <w:szCs w:val="18"/>
                <w:lang w:val="kk-KZ"/>
              </w:rPr>
              <w:t>Жеке жұмыс:</w:t>
            </w:r>
          </w:p>
          <w:p w14:paraId="02EA7220">
            <w:pPr>
              <w:rPr>
                <w:sz w:val="18"/>
                <w:szCs w:val="18"/>
                <w:lang w:val="kk-KZ"/>
              </w:rPr>
            </w:pPr>
            <w:r>
              <w:rPr>
                <w:sz w:val="18"/>
                <w:szCs w:val="18"/>
                <w:lang w:val="kk-KZ"/>
              </w:rPr>
              <w:t>Секірейік, секірейік</w:t>
            </w:r>
          </w:p>
          <w:p w14:paraId="6FDF4463">
            <w:pPr>
              <w:rPr>
                <w:sz w:val="18"/>
                <w:szCs w:val="18"/>
                <w:lang w:val="kk-KZ"/>
              </w:rPr>
            </w:pPr>
            <w:r>
              <w:rPr>
                <w:sz w:val="18"/>
                <w:szCs w:val="18"/>
                <w:lang w:val="kk-KZ"/>
              </w:rPr>
              <w:t>Ұзын құлақ қоянша</w:t>
            </w:r>
          </w:p>
          <w:p w14:paraId="30217235">
            <w:pPr>
              <w:rPr>
                <w:sz w:val="18"/>
                <w:szCs w:val="18"/>
                <w:lang w:val="kk-KZ"/>
              </w:rPr>
            </w:pPr>
            <w:r>
              <w:rPr>
                <w:sz w:val="18"/>
                <w:szCs w:val="18"/>
                <w:lang w:val="kk-KZ"/>
              </w:rPr>
              <w:t>Шаршағанды кетірейік</w:t>
            </w:r>
          </w:p>
          <w:p w14:paraId="77E029A7">
            <w:pPr>
              <w:rPr>
                <w:sz w:val="18"/>
                <w:szCs w:val="18"/>
                <w:lang w:val="kk-KZ"/>
              </w:rPr>
            </w:pPr>
            <w:r>
              <w:rPr>
                <w:sz w:val="18"/>
                <w:szCs w:val="18"/>
                <w:lang w:val="kk-KZ"/>
              </w:rPr>
              <w:t>Болар сонда тамаша.</w:t>
            </w:r>
          </w:p>
          <w:p w14:paraId="34C26391">
            <w:pPr>
              <w:rPr>
                <w:sz w:val="18"/>
                <w:szCs w:val="18"/>
                <w:lang w:val="kk-KZ"/>
              </w:rPr>
            </w:pPr>
            <w:r>
              <w:rPr>
                <w:sz w:val="18"/>
                <w:szCs w:val="18"/>
                <w:lang w:val="kk-KZ"/>
              </w:rPr>
              <w:t>Өзіндік іс – әрекет: «Дауысты таны» аңдардың дауыстарынан, жүрістерінен айыру.</w:t>
            </w:r>
          </w:p>
          <w:p w14:paraId="0575A02D">
            <w:pPr>
              <w:rPr>
                <w:sz w:val="18"/>
                <w:szCs w:val="18"/>
                <w:lang w:val="kk-KZ"/>
              </w:rPr>
            </w:pPr>
          </w:p>
        </w:tc>
        <w:tc>
          <w:tcPr>
            <w:tcW w:w="2552" w:type="dxa"/>
            <w:tcMar>
              <w:top w:w="15" w:type="dxa"/>
              <w:left w:w="15" w:type="dxa"/>
              <w:bottom w:w="15" w:type="dxa"/>
              <w:right w:w="15" w:type="dxa"/>
            </w:tcMar>
          </w:tcPr>
          <w:p w14:paraId="0FA63395">
            <w:pPr>
              <w:rPr>
                <w:sz w:val="18"/>
                <w:szCs w:val="18"/>
                <w:lang w:val="kk-KZ"/>
              </w:rPr>
            </w:pPr>
            <w:r>
              <w:rPr>
                <w:sz w:val="18"/>
                <w:szCs w:val="18"/>
                <w:lang w:val="kk-KZ"/>
              </w:rPr>
              <w:t>Қимылды ойын: «Қасқырды ұста», «Допты жоғары көтер» шапшаңдыққа баулу.</w:t>
            </w:r>
          </w:p>
          <w:p w14:paraId="79E751D8">
            <w:pPr>
              <w:rPr>
                <w:sz w:val="18"/>
                <w:szCs w:val="18"/>
                <w:lang w:val="kk-KZ"/>
              </w:rPr>
            </w:pPr>
            <w:r>
              <w:rPr>
                <w:sz w:val="18"/>
                <w:szCs w:val="18"/>
                <w:lang w:val="kk-KZ"/>
              </w:rPr>
              <w:t>Жеке жұмыс: Бір тізбекпен жүріп үйрену. Кедергілерден қорықпаймыз, жылдам өте шығамыз.</w:t>
            </w:r>
          </w:p>
          <w:p w14:paraId="68E97C12">
            <w:pPr>
              <w:rPr>
                <w:sz w:val="18"/>
                <w:szCs w:val="18"/>
                <w:lang w:val="kk-KZ"/>
              </w:rPr>
            </w:pPr>
            <w:r>
              <w:rPr>
                <w:sz w:val="18"/>
                <w:szCs w:val="18"/>
                <w:lang w:val="kk-KZ"/>
              </w:rPr>
              <w:t>Өзіндік іс – әрекет: ойын құралдарын таңдай біліп, өздері ойнай білу.</w:t>
            </w:r>
          </w:p>
        </w:tc>
      </w:tr>
      <w:tr w14:paraId="03DCA9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4616E0B">
            <w:pPr>
              <w:ind w:left="20"/>
              <w:rPr>
                <w:b/>
                <w:bCs/>
                <w:sz w:val="18"/>
                <w:szCs w:val="18"/>
              </w:rPr>
            </w:pPr>
            <w:r>
              <w:rPr>
                <w:b/>
                <w:bCs/>
                <w:color w:val="000000"/>
                <w:sz w:val="18"/>
                <w:szCs w:val="18"/>
              </w:rPr>
              <w:t>Серуеннен оралу</w:t>
            </w:r>
          </w:p>
        </w:tc>
        <w:tc>
          <w:tcPr>
            <w:tcW w:w="2552" w:type="dxa"/>
            <w:tcMar>
              <w:top w:w="15" w:type="dxa"/>
              <w:left w:w="15" w:type="dxa"/>
              <w:bottom w:w="15" w:type="dxa"/>
              <w:right w:w="15" w:type="dxa"/>
            </w:tcMar>
          </w:tcPr>
          <w:p w14:paraId="7444F838">
            <w:pPr>
              <w:pStyle w:val="25"/>
              <w:rPr>
                <w:sz w:val="18"/>
                <w:szCs w:val="18"/>
              </w:rPr>
            </w:pPr>
            <w:r>
              <w:rPr>
                <w:sz w:val="18"/>
                <w:szCs w:val="18"/>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18"/>
                <w:szCs w:val="18"/>
              </w:rPr>
              <w:t>(</w:t>
            </w:r>
            <w:r>
              <w:rPr>
                <w:b/>
                <w:bCs/>
                <w:color w:val="0070C0"/>
                <w:sz w:val="18"/>
                <w:szCs w:val="18"/>
              </w:rPr>
              <w:t>дербес қимыл  әрекеті).</w:t>
            </w:r>
          </w:p>
          <w:p w14:paraId="6DBAA230">
            <w:pPr>
              <w:ind w:left="20"/>
              <w:rPr>
                <w:sz w:val="18"/>
                <w:szCs w:val="18"/>
              </w:rPr>
            </w:pPr>
          </w:p>
          <w:p w14:paraId="7DA3E0CF">
            <w:pPr>
              <w:ind w:left="20"/>
              <w:jc w:val="both"/>
              <w:rPr>
                <w:sz w:val="18"/>
                <w:szCs w:val="18"/>
              </w:rPr>
            </w:pPr>
          </w:p>
        </w:tc>
        <w:tc>
          <w:tcPr>
            <w:tcW w:w="2268" w:type="dxa"/>
            <w:tcMar>
              <w:top w:w="15" w:type="dxa"/>
              <w:left w:w="15" w:type="dxa"/>
              <w:bottom w:w="15" w:type="dxa"/>
              <w:right w:w="15" w:type="dxa"/>
            </w:tcMar>
          </w:tcPr>
          <w:p w14:paraId="7A22BE14">
            <w:pPr>
              <w:pStyle w:val="25"/>
              <w:rPr>
                <w:sz w:val="18"/>
                <w:szCs w:val="18"/>
              </w:rPr>
            </w:pPr>
            <w:r>
              <w:rPr>
                <w:sz w:val="18"/>
                <w:szCs w:val="18"/>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18"/>
                <w:szCs w:val="18"/>
              </w:rPr>
              <w:t>(</w:t>
            </w:r>
            <w:r>
              <w:rPr>
                <w:b/>
                <w:bCs/>
                <w:color w:val="0070C0"/>
                <w:sz w:val="18"/>
                <w:szCs w:val="18"/>
              </w:rPr>
              <w:t>дербес қимыл  әрекеті).</w:t>
            </w:r>
          </w:p>
          <w:p w14:paraId="4752C440">
            <w:pPr>
              <w:ind w:left="20"/>
              <w:rPr>
                <w:sz w:val="18"/>
                <w:szCs w:val="18"/>
              </w:rPr>
            </w:pPr>
          </w:p>
          <w:p w14:paraId="1B7FF654">
            <w:pPr>
              <w:ind w:left="20"/>
              <w:jc w:val="both"/>
              <w:rPr>
                <w:sz w:val="18"/>
                <w:szCs w:val="18"/>
              </w:rPr>
            </w:pPr>
          </w:p>
        </w:tc>
        <w:tc>
          <w:tcPr>
            <w:tcW w:w="2551" w:type="dxa"/>
            <w:tcMar>
              <w:top w:w="15" w:type="dxa"/>
              <w:left w:w="15" w:type="dxa"/>
              <w:bottom w:w="15" w:type="dxa"/>
              <w:right w:w="15" w:type="dxa"/>
            </w:tcMar>
          </w:tcPr>
          <w:p w14:paraId="69DAA433">
            <w:pPr>
              <w:pStyle w:val="25"/>
              <w:rPr>
                <w:sz w:val="18"/>
                <w:szCs w:val="18"/>
              </w:rPr>
            </w:pPr>
            <w:r>
              <w:rPr>
                <w:sz w:val="18"/>
                <w:szCs w:val="18"/>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18"/>
                <w:szCs w:val="18"/>
              </w:rPr>
              <w:t>(</w:t>
            </w:r>
            <w:r>
              <w:rPr>
                <w:b/>
                <w:bCs/>
                <w:color w:val="0070C0"/>
                <w:sz w:val="18"/>
                <w:szCs w:val="18"/>
              </w:rPr>
              <w:t>дербес қимыл  әрекеті).</w:t>
            </w:r>
          </w:p>
          <w:p w14:paraId="1D6C3CD8">
            <w:pPr>
              <w:ind w:left="20"/>
              <w:rPr>
                <w:sz w:val="18"/>
                <w:szCs w:val="18"/>
              </w:rPr>
            </w:pPr>
          </w:p>
          <w:p w14:paraId="762061A0">
            <w:pPr>
              <w:ind w:left="20"/>
              <w:jc w:val="both"/>
              <w:rPr>
                <w:sz w:val="18"/>
                <w:szCs w:val="18"/>
              </w:rPr>
            </w:pPr>
          </w:p>
        </w:tc>
        <w:tc>
          <w:tcPr>
            <w:tcW w:w="2268" w:type="dxa"/>
            <w:tcMar>
              <w:top w:w="15" w:type="dxa"/>
              <w:left w:w="15" w:type="dxa"/>
              <w:bottom w:w="15" w:type="dxa"/>
              <w:right w:w="15" w:type="dxa"/>
            </w:tcMar>
          </w:tcPr>
          <w:p w14:paraId="7FAD4BB2">
            <w:pPr>
              <w:pStyle w:val="25"/>
              <w:rPr>
                <w:sz w:val="18"/>
                <w:szCs w:val="18"/>
              </w:rPr>
            </w:pPr>
            <w:r>
              <w:rPr>
                <w:sz w:val="18"/>
                <w:szCs w:val="18"/>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18"/>
                <w:szCs w:val="18"/>
              </w:rPr>
              <w:t>(</w:t>
            </w:r>
            <w:r>
              <w:rPr>
                <w:b/>
                <w:bCs/>
                <w:color w:val="0070C0"/>
                <w:sz w:val="18"/>
                <w:szCs w:val="18"/>
              </w:rPr>
              <w:t>дербес қимыл  әрекеті).</w:t>
            </w:r>
          </w:p>
          <w:p w14:paraId="552D51B8">
            <w:pPr>
              <w:ind w:left="20"/>
              <w:rPr>
                <w:sz w:val="18"/>
                <w:szCs w:val="18"/>
              </w:rPr>
            </w:pPr>
          </w:p>
          <w:p w14:paraId="5005AE95">
            <w:pPr>
              <w:ind w:left="20"/>
              <w:jc w:val="both"/>
              <w:rPr>
                <w:sz w:val="18"/>
                <w:szCs w:val="18"/>
              </w:rPr>
            </w:pPr>
          </w:p>
        </w:tc>
        <w:tc>
          <w:tcPr>
            <w:tcW w:w="2552" w:type="dxa"/>
            <w:tcMar>
              <w:top w:w="15" w:type="dxa"/>
              <w:left w:w="15" w:type="dxa"/>
              <w:bottom w:w="15" w:type="dxa"/>
              <w:right w:w="15" w:type="dxa"/>
            </w:tcMar>
          </w:tcPr>
          <w:p w14:paraId="6416C382">
            <w:pPr>
              <w:pStyle w:val="25"/>
              <w:rPr>
                <w:sz w:val="18"/>
                <w:szCs w:val="18"/>
              </w:rPr>
            </w:pPr>
            <w:r>
              <w:rPr>
                <w:sz w:val="18"/>
                <w:szCs w:val="18"/>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18"/>
                <w:szCs w:val="18"/>
              </w:rPr>
              <w:t>(</w:t>
            </w:r>
            <w:r>
              <w:rPr>
                <w:b/>
                <w:bCs/>
                <w:color w:val="0070C0"/>
                <w:sz w:val="18"/>
                <w:szCs w:val="18"/>
              </w:rPr>
              <w:t>дербес қимыл  әрекеті).</w:t>
            </w:r>
          </w:p>
          <w:p w14:paraId="304DA994">
            <w:pPr>
              <w:ind w:left="20"/>
              <w:rPr>
                <w:sz w:val="18"/>
                <w:szCs w:val="18"/>
              </w:rPr>
            </w:pPr>
          </w:p>
          <w:p w14:paraId="220579EA">
            <w:pPr>
              <w:ind w:left="20"/>
              <w:jc w:val="both"/>
              <w:rPr>
                <w:sz w:val="18"/>
                <w:szCs w:val="18"/>
              </w:rPr>
            </w:pPr>
          </w:p>
        </w:tc>
      </w:tr>
      <w:tr w14:paraId="39A293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830F647">
            <w:pPr>
              <w:ind w:left="20"/>
              <w:rPr>
                <w:b/>
                <w:bCs/>
                <w:sz w:val="18"/>
                <w:szCs w:val="18"/>
              </w:rPr>
            </w:pPr>
            <w:r>
              <w:rPr>
                <w:b/>
                <w:bCs/>
                <w:color w:val="000000"/>
                <w:sz w:val="18"/>
                <w:szCs w:val="18"/>
              </w:rPr>
              <w:t>Түскі ас</w:t>
            </w:r>
          </w:p>
        </w:tc>
        <w:tc>
          <w:tcPr>
            <w:tcW w:w="2552" w:type="dxa"/>
            <w:tcMar>
              <w:top w:w="15" w:type="dxa"/>
              <w:left w:w="15" w:type="dxa"/>
              <w:bottom w:w="15" w:type="dxa"/>
              <w:right w:w="15" w:type="dxa"/>
            </w:tcMar>
          </w:tcPr>
          <w:p w14:paraId="72A4F08C">
            <w:pPr>
              <w:pStyle w:val="25"/>
              <w:rPr>
                <w:b/>
                <w:bCs/>
                <w:color w:val="0070C0"/>
                <w:sz w:val="18"/>
                <w:szCs w:val="18"/>
              </w:rPr>
            </w:pPr>
            <w:r>
              <w:rPr>
                <w:sz w:val="18"/>
                <w:szCs w:val="18"/>
              </w:rPr>
              <w:t xml:space="preserve"> Түскі  ас алдында гигеналық шараларды  орындау : қолды дұрыс жуу, өз орамалының орнын білу,  қолды дұрыс сүрту, орамалды ілу </w:t>
            </w:r>
          </w:p>
          <w:p w14:paraId="1CA99796">
            <w:pPr>
              <w:ind w:left="20"/>
              <w:jc w:val="both"/>
              <w:rPr>
                <w:sz w:val="18"/>
                <w:szCs w:val="18"/>
                <w:lang w:val="kk-KZ"/>
              </w:rPr>
            </w:pPr>
            <w:r>
              <w:rPr>
                <w:b/>
                <w:bCs/>
                <w:color w:val="0070C0"/>
                <w:sz w:val="18"/>
                <w:szCs w:val="18"/>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0D6D7B08">
            <w:pPr>
              <w:pStyle w:val="25"/>
              <w:rPr>
                <w:b/>
                <w:bCs/>
                <w:color w:val="0070C0"/>
                <w:sz w:val="18"/>
                <w:szCs w:val="18"/>
              </w:rPr>
            </w:pPr>
            <w:r>
              <w:rPr>
                <w:sz w:val="18"/>
                <w:szCs w:val="18"/>
              </w:rPr>
              <w:t xml:space="preserve"> Түскі  ас алдында гигеналық шараларды  орындау : қолды дұрыс жуу, өз орамалының орнын білу,  қолды дұрыс сүрту, орамалды ілу </w:t>
            </w:r>
          </w:p>
          <w:p w14:paraId="36476B2F">
            <w:pPr>
              <w:ind w:left="20"/>
              <w:jc w:val="both"/>
              <w:rPr>
                <w:sz w:val="18"/>
                <w:szCs w:val="18"/>
                <w:lang w:val="kk-KZ"/>
              </w:rPr>
            </w:pPr>
            <w:r>
              <w:rPr>
                <w:b/>
                <w:bCs/>
                <w:color w:val="0070C0"/>
                <w:sz w:val="18"/>
                <w:szCs w:val="18"/>
                <w:lang w:val="kk-KZ"/>
              </w:rPr>
              <w:t>(мәдени-гигиеналық дағдылар, өзіне-өзі қызмет ету, кезекшілердің еңбек әрекеті)</w:t>
            </w:r>
          </w:p>
        </w:tc>
        <w:tc>
          <w:tcPr>
            <w:tcW w:w="2551" w:type="dxa"/>
            <w:tcMar>
              <w:top w:w="15" w:type="dxa"/>
              <w:left w:w="15" w:type="dxa"/>
              <w:bottom w:w="15" w:type="dxa"/>
              <w:right w:w="15" w:type="dxa"/>
            </w:tcMar>
          </w:tcPr>
          <w:p w14:paraId="2F486DC3">
            <w:pPr>
              <w:pStyle w:val="25"/>
              <w:rPr>
                <w:b/>
                <w:bCs/>
                <w:color w:val="0070C0"/>
                <w:sz w:val="18"/>
                <w:szCs w:val="18"/>
              </w:rPr>
            </w:pPr>
            <w:r>
              <w:rPr>
                <w:sz w:val="18"/>
                <w:szCs w:val="18"/>
              </w:rPr>
              <w:t xml:space="preserve"> Түскі  ас алдында гигеналық шараларды  орындау : қолды дұрыс жуу, өз орамалының орнын білу,  қолды дұрыс сүрту, орамалды ілу </w:t>
            </w:r>
          </w:p>
          <w:p w14:paraId="7B6C59A0">
            <w:pPr>
              <w:ind w:left="20"/>
              <w:jc w:val="both"/>
              <w:rPr>
                <w:sz w:val="18"/>
                <w:szCs w:val="18"/>
                <w:lang w:val="kk-KZ"/>
              </w:rPr>
            </w:pPr>
            <w:r>
              <w:rPr>
                <w:b/>
                <w:bCs/>
                <w:color w:val="0070C0"/>
                <w:sz w:val="18"/>
                <w:szCs w:val="18"/>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5DBFC04F">
            <w:pPr>
              <w:pStyle w:val="25"/>
              <w:rPr>
                <w:b/>
                <w:bCs/>
                <w:color w:val="0070C0"/>
                <w:sz w:val="18"/>
                <w:szCs w:val="18"/>
              </w:rPr>
            </w:pPr>
            <w:r>
              <w:rPr>
                <w:sz w:val="18"/>
                <w:szCs w:val="18"/>
              </w:rPr>
              <w:t xml:space="preserve"> Түскі  ас алдында гигеналық шараларды  орындау : қолды дұрыс жуу, өз орамалының орнын білу,  қолды дұрыс сүрту, орамалды ілу </w:t>
            </w:r>
          </w:p>
          <w:p w14:paraId="7EACB9E4">
            <w:pPr>
              <w:ind w:left="20"/>
              <w:jc w:val="both"/>
              <w:rPr>
                <w:sz w:val="18"/>
                <w:szCs w:val="18"/>
                <w:lang w:val="kk-KZ"/>
              </w:rPr>
            </w:pPr>
            <w:r>
              <w:rPr>
                <w:b/>
                <w:bCs/>
                <w:color w:val="0070C0"/>
                <w:sz w:val="18"/>
                <w:szCs w:val="18"/>
                <w:lang w:val="kk-KZ"/>
              </w:rPr>
              <w:t>(мәдени-гигиеналық дағдылар, өзіне-өзі қызмет ету, кезекшілердің еңбек әрекеті)</w:t>
            </w:r>
          </w:p>
        </w:tc>
        <w:tc>
          <w:tcPr>
            <w:tcW w:w="2552" w:type="dxa"/>
            <w:tcMar>
              <w:top w:w="15" w:type="dxa"/>
              <w:left w:w="15" w:type="dxa"/>
              <w:bottom w:w="15" w:type="dxa"/>
              <w:right w:w="15" w:type="dxa"/>
            </w:tcMar>
          </w:tcPr>
          <w:p w14:paraId="25F65F6E">
            <w:pPr>
              <w:pStyle w:val="25"/>
              <w:rPr>
                <w:b/>
                <w:bCs/>
                <w:color w:val="0070C0"/>
                <w:sz w:val="18"/>
                <w:szCs w:val="18"/>
              </w:rPr>
            </w:pPr>
            <w:r>
              <w:rPr>
                <w:sz w:val="18"/>
                <w:szCs w:val="18"/>
              </w:rPr>
              <w:t xml:space="preserve"> Түскі  ас алдында гигеналық шараларды  орындау : қолды дұрыс жуу, өз орамалының орнын білу,  қолды дұрыс сүрту, орамалды ілу </w:t>
            </w:r>
          </w:p>
          <w:p w14:paraId="68CE7D2E">
            <w:pPr>
              <w:ind w:left="20"/>
              <w:jc w:val="both"/>
              <w:rPr>
                <w:sz w:val="18"/>
                <w:szCs w:val="18"/>
                <w:lang w:val="kk-KZ"/>
              </w:rPr>
            </w:pPr>
            <w:r>
              <w:rPr>
                <w:b/>
                <w:bCs/>
                <w:color w:val="0070C0"/>
                <w:sz w:val="18"/>
                <w:szCs w:val="18"/>
                <w:lang w:val="kk-KZ"/>
              </w:rPr>
              <w:t>(мәдени-гигиеналық дағдылар, өзіне-өзі қызмет ету, кезекшілердің еңбек әрекеті)</w:t>
            </w:r>
          </w:p>
        </w:tc>
      </w:tr>
      <w:tr w14:paraId="1E6DFB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15FED02">
            <w:pPr>
              <w:ind w:left="20"/>
              <w:rPr>
                <w:b/>
                <w:bCs/>
                <w:sz w:val="18"/>
                <w:szCs w:val="18"/>
              </w:rPr>
            </w:pPr>
            <w:r>
              <w:rPr>
                <w:b/>
                <w:bCs/>
                <w:color w:val="000000"/>
                <w:sz w:val="18"/>
                <w:szCs w:val="18"/>
              </w:rPr>
              <w:t>Күндізгі ұйқы</w:t>
            </w:r>
          </w:p>
        </w:tc>
        <w:tc>
          <w:tcPr>
            <w:tcW w:w="2552" w:type="dxa"/>
            <w:tcMar>
              <w:top w:w="15" w:type="dxa"/>
              <w:left w:w="15" w:type="dxa"/>
              <w:bottom w:w="15" w:type="dxa"/>
              <w:right w:w="15" w:type="dxa"/>
            </w:tcMar>
          </w:tcPr>
          <w:p w14:paraId="7128191B">
            <w:pPr>
              <w:rPr>
                <w:color w:val="000000"/>
                <w:sz w:val="18"/>
                <w:szCs w:val="18"/>
                <w:lang w:val="kk-KZ"/>
              </w:rPr>
            </w:pPr>
            <w:r>
              <w:rPr>
                <w:color w:val="000000"/>
                <w:sz w:val="18"/>
                <w:szCs w:val="18"/>
                <w:lang w:val="kk-KZ"/>
              </w:rPr>
              <w:t xml:space="preserve">Киімдерін ұқыпты орындыққа іліп (немесе арнайы сөреге) қоюды үйрету. </w:t>
            </w:r>
          </w:p>
          <w:p w14:paraId="6A759DFE">
            <w:pPr>
              <w:rPr>
                <w:color w:val="0070C0"/>
                <w:sz w:val="18"/>
                <w:szCs w:val="18"/>
                <w:lang w:val="kk-KZ"/>
              </w:rPr>
            </w:pPr>
            <w:r>
              <w:rPr>
                <w:color w:val="000000"/>
                <w:sz w:val="18"/>
                <w:szCs w:val="18"/>
                <w:lang w:val="kk-KZ"/>
              </w:rPr>
              <w:t xml:space="preserve">Бесік жырын айтып беру </w:t>
            </w:r>
            <w:r>
              <w:rPr>
                <w:color w:val="0070C0"/>
                <w:sz w:val="18"/>
                <w:szCs w:val="18"/>
                <w:lang w:val="kk-KZ"/>
              </w:rPr>
              <w:t>(</w:t>
            </w:r>
            <w:r>
              <w:rPr>
                <w:b/>
                <w:bCs/>
                <w:color w:val="0070C0"/>
                <w:sz w:val="18"/>
                <w:szCs w:val="18"/>
                <w:lang w:val="kk-KZ"/>
              </w:rPr>
              <w:t>өзіне-өзі қызмет ету дағдылары, ірі және ұсақ моториканы дамыту)</w:t>
            </w:r>
          </w:p>
          <w:p w14:paraId="6AA338F5">
            <w:pPr>
              <w:ind w:left="20"/>
              <w:jc w:val="both"/>
              <w:rPr>
                <w:sz w:val="18"/>
                <w:szCs w:val="18"/>
              </w:rPr>
            </w:pPr>
            <w:r>
              <w:rPr>
                <w:color w:val="000000"/>
                <w:sz w:val="18"/>
                <w:szCs w:val="18"/>
                <w:lang w:val="kk-KZ"/>
              </w:rPr>
              <w:t xml:space="preserve">Балалардың  тыныш ұйықтауы үшін жайы баяу музыка тыңдау. </w:t>
            </w:r>
            <w:r>
              <w:rPr>
                <w:b/>
                <w:sz w:val="18"/>
                <w:szCs w:val="18"/>
              </w:rPr>
              <w:t>(Музыка)</w:t>
            </w:r>
          </w:p>
        </w:tc>
        <w:tc>
          <w:tcPr>
            <w:tcW w:w="2268" w:type="dxa"/>
            <w:tcMar>
              <w:top w:w="15" w:type="dxa"/>
              <w:left w:w="15" w:type="dxa"/>
              <w:bottom w:w="15" w:type="dxa"/>
              <w:right w:w="15" w:type="dxa"/>
            </w:tcMar>
          </w:tcPr>
          <w:p w14:paraId="2E036094">
            <w:pPr>
              <w:rPr>
                <w:color w:val="000000"/>
                <w:sz w:val="18"/>
                <w:szCs w:val="18"/>
                <w:lang w:val="kk-KZ"/>
              </w:rPr>
            </w:pPr>
            <w:r>
              <w:rPr>
                <w:color w:val="000000"/>
                <w:sz w:val="18"/>
                <w:szCs w:val="18"/>
                <w:lang w:val="kk-KZ"/>
              </w:rPr>
              <w:t xml:space="preserve">Киім түймелерін, сырмаларын өздігінше ағытуды қалыптастыру. </w:t>
            </w:r>
          </w:p>
          <w:p w14:paraId="0F5B9DF0">
            <w:pPr>
              <w:rPr>
                <w:color w:val="0070C0"/>
                <w:sz w:val="18"/>
                <w:szCs w:val="18"/>
                <w:lang w:val="kk-KZ"/>
              </w:rPr>
            </w:pPr>
            <w:r>
              <w:rPr>
                <w:color w:val="000000"/>
                <w:sz w:val="18"/>
                <w:szCs w:val="18"/>
                <w:lang w:val="kk-KZ"/>
              </w:rPr>
              <w:t xml:space="preserve">Балалардың  тыныш ұйықтауы үшін жайы баяу музыка тыңдау. Бесік жырын айтып беру </w:t>
            </w:r>
            <w:r>
              <w:rPr>
                <w:color w:val="0070C0"/>
                <w:sz w:val="18"/>
                <w:szCs w:val="18"/>
                <w:lang w:val="kk-KZ"/>
              </w:rPr>
              <w:t>(</w:t>
            </w:r>
            <w:r>
              <w:rPr>
                <w:b/>
                <w:bCs/>
                <w:color w:val="0070C0"/>
                <w:sz w:val="18"/>
                <w:szCs w:val="18"/>
                <w:lang w:val="kk-KZ"/>
              </w:rPr>
              <w:t>өзіне-өзі қызмет ету дағдылары, ірі және ұсақ моториканы дамыту)</w:t>
            </w:r>
          </w:p>
          <w:p w14:paraId="57947347">
            <w:pPr>
              <w:ind w:left="20"/>
              <w:rPr>
                <w:sz w:val="18"/>
                <w:szCs w:val="18"/>
              </w:rPr>
            </w:pPr>
            <w:r>
              <w:rPr>
                <w:color w:val="000000"/>
                <w:sz w:val="18"/>
                <w:szCs w:val="18"/>
                <w:lang w:val="kk-KZ"/>
              </w:rPr>
              <w:t xml:space="preserve">Балалардың  тыныш ұйықтауы үшін жайы баяу музыка тыңдау. </w:t>
            </w:r>
            <w:r>
              <w:rPr>
                <w:b/>
                <w:sz w:val="18"/>
                <w:szCs w:val="18"/>
              </w:rPr>
              <w:t>(Музыка)</w:t>
            </w:r>
          </w:p>
          <w:p w14:paraId="01D9F566">
            <w:pPr>
              <w:ind w:left="20"/>
              <w:jc w:val="both"/>
              <w:rPr>
                <w:sz w:val="18"/>
                <w:szCs w:val="18"/>
              </w:rPr>
            </w:pPr>
          </w:p>
        </w:tc>
        <w:tc>
          <w:tcPr>
            <w:tcW w:w="2551" w:type="dxa"/>
            <w:tcMar>
              <w:top w:w="15" w:type="dxa"/>
              <w:left w:w="15" w:type="dxa"/>
              <w:bottom w:w="15" w:type="dxa"/>
              <w:right w:w="15" w:type="dxa"/>
            </w:tcMar>
          </w:tcPr>
          <w:p w14:paraId="5A2A9983">
            <w:pPr>
              <w:rPr>
                <w:color w:val="000000"/>
                <w:sz w:val="18"/>
                <w:szCs w:val="18"/>
                <w:lang w:val="kk-KZ"/>
              </w:rPr>
            </w:pPr>
            <w:r>
              <w:rPr>
                <w:color w:val="000000"/>
                <w:sz w:val="18"/>
                <w:szCs w:val="18"/>
                <w:lang w:val="kk-KZ"/>
              </w:rPr>
              <w:t xml:space="preserve">Киім түймелерін, сырмаларын өздігінше ағытуды қалыптастыру. </w:t>
            </w:r>
          </w:p>
          <w:p w14:paraId="6D7747D9">
            <w:pPr>
              <w:rPr>
                <w:color w:val="0070C0"/>
                <w:sz w:val="18"/>
                <w:szCs w:val="18"/>
                <w:lang w:val="kk-KZ"/>
              </w:rPr>
            </w:pPr>
            <w:r>
              <w:rPr>
                <w:color w:val="000000"/>
                <w:sz w:val="18"/>
                <w:szCs w:val="18"/>
                <w:lang w:val="kk-KZ"/>
              </w:rPr>
              <w:t xml:space="preserve">Балалардың  тыныш ұйықтауы үшін жайы баяу музыка тыңдау. Бесік жырын айтып беру </w:t>
            </w:r>
            <w:r>
              <w:rPr>
                <w:color w:val="0070C0"/>
                <w:sz w:val="18"/>
                <w:szCs w:val="18"/>
                <w:lang w:val="kk-KZ"/>
              </w:rPr>
              <w:t>(</w:t>
            </w:r>
            <w:r>
              <w:rPr>
                <w:b/>
                <w:bCs/>
                <w:color w:val="0070C0"/>
                <w:sz w:val="18"/>
                <w:szCs w:val="18"/>
                <w:lang w:val="kk-KZ"/>
              </w:rPr>
              <w:t>өзіне-өзі қызмет ету дағдылары, ірі және ұсақ моториканы дамыту)</w:t>
            </w:r>
          </w:p>
          <w:p w14:paraId="3934F277">
            <w:pPr>
              <w:ind w:left="20"/>
              <w:rPr>
                <w:sz w:val="18"/>
                <w:szCs w:val="18"/>
              </w:rPr>
            </w:pPr>
            <w:r>
              <w:rPr>
                <w:color w:val="000000"/>
                <w:sz w:val="18"/>
                <w:szCs w:val="18"/>
                <w:lang w:val="kk-KZ"/>
              </w:rPr>
              <w:t xml:space="preserve">Балалардың  тыныш ұйықтауы үшін жайы баяу музыка тыңдау. </w:t>
            </w:r>
            <w:r>
              <w:rPr>
                <w:b/>
                <w:sz w:val="18"/>
                <w:szCs w:val="18"/>
              </w:rPr>
              <w:t>(Музыка)</w:t>
            </w:r>
          </w:p>
          <w:p w14:paraId="169C1B49">
            <w:pPr>
              <w:ind w:left="20"/>
              <w:jc w:val="both"/>
              <w:rPr>
                <w:sz w:val="18"/>
                <w:szCs w:val="18"/>
              </w:rPr>
            </w:pPr>
          </w:p>
        </w:tc>
        <w:tc>
          <w:tcPr>
            <w:tcW w:w="2268" w:type="dxa"/>
            <w:tcMar>
              <w:top w:w="15" w:type="dxa"/>
              <w:left w:w="15" w:type="dxa"/>
              <w:bottom w:w="15" w:type="dxa"/>
              <w:right w:w="15" w:type="dxa"/>
            </w:tcMar>
          </w:tcPr>
          <w:p w14:paraId="7043C271">
            <w:pPr>
              <w:rPr>
                <w:color w:val="000000"/>
                <w:sz w:val="18"/>
                <w:szCs w:val="18"/>
                <w:lang w:val="kk-KZ"/>
              </w:rPr>
            </w:pPr>
            <w:r>
              <w:rPr>
                <w:color w:val="000000"/>
                <w:sz w:val="18"/>
                <w:szCs w:val="18"/>
                <w:lang w:val="kk-KZ"/>
              </w:rPr>
              <w:t xml:space="preserve">Өз төсек орнын тауып жатуды үйрету. </w:t>
            </w:r>
          </w:p>
          <w:p w14:paraId="7D598952">
            <w:pPr>
              <w:rPr>
                <w:color w:val="0070C0"/>
                <w:sz w:val="18"/>
                <w:szCs w:val="18"/>
                <w:lang w:val="kk-KZ"/>
              </w:rPr>
            </w:pPr>
            <w:r>
              <w:rPr>
                <w:color w:val="000000"/>
                <w:sz w:val="18"/>
                <w:szCs w:val="18"/>
                <w:lang w:val="kk-KZ"/>
              </w:rPr>
              <w:t xml:space="preserve">Балалардың  тыныш ұйықтауы үшін жайы баяу музыка тыңдау. Бесік жырын айтып беру </w:t>
            </w:r>
            <w:r>
              <w:rPr>
                <w:color w:val="0070C0"/>
                <w:sz w:val="18"/>
                <w:szCs w:val="18"/>
                <w:lang w:val="kk-KZ"/>
              </w:rPr>
              <w:t>(</w:t>
            </w:r>
            <w:r>
              <w:rPr>
                <w:b/>
                <w:bCs/>
                <w:color w:val="0070C0"/>
                <w:sz w:val="18"/>
                <w:szCs w:val="18"/>
                <w:lang w:val="kk-KZ"/>
              </w:rPr>
              <w:t>өзіне-өзі қызмет ету дағдылары, ірі және ұсақ моториканы дамыту)</w:t>
            </w:r>
          </w:p>
          <w:p w14:paraId="6BBB4558">
            <w:pPr>
              <w:ind w:left="20"/>
              <w:rPr>
                <w:sz w:val="18"/>
                <w:szCs w:val="18"/>
              </w:rPr>
            </w:pPr>
            <w:r>
              <w:rPr>
                <w:color w:val="000000"/>
                <w:sz w:val="18"/>
                <w:szCs w:val="18"/>
                <w:lang w:val="kk-KZ"/>
              </w:rPr>
              <w:t xml:space="preserve">Балалардың  тыныш ұйықтауы үшін жайы баяу музыка тыңдау. </w:t>
            </w:r>
            <w:r>
              <w:rPr>
                <w:b/>
                <w:sz w:val="18"/>
                <w:szCs w:val="18"/>
              </w:rPr>
              <w:t>(Музыка)</w:t>
            </w:r>
          </w:p>
          <w:p w14:paraId="37982C11">
            <w:pPr>
              <w:ind w:left="20"/>
              <w:jc w:val="both"/>
              <w:rPr>
                <w:sz w:val="18"/>
                <w:szCs w:val="18"/>
              </w:rPr>
            </w:pPr>
          </w:p>
        </w:tc>
        <w:tc>
          <w:tcPr>
            <w:tcW w:w="2552" w:type="dxa"/>
            <w:tcMar>
              <w:top w:w="15" w:type="dxa"/>
              <w:left w:w="15" w:type="dxa"/>
              <w:bottom w:w="15" w:type="dxa"/>
              <w:right w:w="15" w:type="dxa"/>
            </w:tcMar>
          </w:tcPr>
          <w:p w14:paraId="6E4989E2">
            <w:pPr>
              <w:rPr>
                <w:color w:val="000000"/>
                <w:sz w:val="18"/>
                <w:szCs w:val="18"/>
                <w:lang w:val="kk-KZ"/>
              </w:rPr>
            </w:pPr>
            <w:r>
              <w:rPr>
                <w:color w:val="000000"/>
                <w:sz w:val="18"/>
                <w:szCs w:val="18"/>
                <w:lang w:val="kk-KZ"/>
              </w:rPr>
              <w:t xml:space="preserve">Киімдерін ұқыпты орындыққа іліп (немесе арнайы сөреге) қоюды үйрету. </w:t>
            </w:r>
          </w:p>
          <w:p w14:paraId="2F61A04D">
            <w:pPr>
              <w:rPr>
                <w:color w:val="0070C0"/>
                <w:sz w:val="18"/>
                <w:szCs w:val="18"/>
                <w:lang w:val="kk-KZ"/>
              </w:rPr>
            </w:pPr>
            <w:r>
              <w:rPr>
                <w:color w:val="000000"/>
                <w:sz w:val="18"/>
                <w:szCs w:val="18"/>
                <w:lang w:val="kk-KZ"/>
              </w:rPr>
              <w:t xml:space="preserve">Балалардың  тыныш ұйықтауы үшін жайы баяу музыка тыңдау. Бесік жырын айтып беру </w:t>
            </w:r>
            <w:r>
              <w:rPr>
                <w:color w:val="0070C0"/>
                <w:sz w:val="18"/>
                <w:szCs w:val="18"/>
                <w:lang w:val="kk-KZ"/>
              </w:rPr>
              <w:t>(</w:t>
            </w:r>
            <w:r>
              <w:rPr>
                <w:b/>
                <w:bCs/>
                <w:color w:val="0070C0"/>
                <w:sz w:val="18"/>
                <w:szCs w:val="18"/>
                <w:lang w:val="kk-KZ"/>
              </w:rPr>
              <w:t>өзіне-өзі қызмет ету дағдылары, ірі және ұсақ моториканы дамыту)</w:t>
            </w:r>
          </w:p>
          <w:p w14:paraId="72431417">
            <w:pPr>
              <w:ind w:left="20"/>
              <w:jc w:val="both"/>
              <w:rPr>
                <w:sz w:val="18"/>
                <w:szCs w:val="18"/>
              </w:rPr>
            </w:pPr>
            <w:r>
              <w:rPr>
                <w:color w:val="000000"/>
                <w:sz w:val="18"/>
                <w:szCs w:val="18"/>
                <w:lang w:val="kk-KZ"/>
              </w:rPr>
              <w:t xml:space="preserve">Балалардың  тыныш ұйықтауы үшін жайы баяу музыка тыңдау. </w:t>
            </w:r>
            <w:r>
              <w:rPr>
                <w:b/>
                <w:sz w:val="18"/>
                <w:szCs w:val="18"/>
              </w:rPr>
              <w:t>(Музыка)</w:t>
            </w:r>
          </w:p>
        </w:tc>
      </w:tr>
      <w:tr w14:paraId="115D0B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DAF3F26">
            <w:pPr>
              <w:ind w:left="20"/>
              <w:rPr>
                <w:b/>
                <w:bCs/>
                <w:sz w:val="18"/>
                <w:szCs w:val="18"/>
              </w:rPr>
            </w:pPr>
            <w:r>
              <w:rPr>
                <w:b/>
                <w:bCs/>
                <w:color w:val="000000"/>
                <w:sz w:val="18"/>
                <w:szCs w:val="18"/>
              </w:rPr>
              <w:t>Ұйқыдан біртіндеп ояту, сауықтыру шаралары</w:t>
            </w:r>
          </w:p>
        </w:tc>
        <w:tc>
          <w:tcPr>
            <w:tcW w:w="2552" w:type="dxa"/>
            <w:tcMar>
              <w:top w:w="15" w:type="dxa"/>
              <w:left w:w="15" w:type="dxa"/>
              <w:bottom w:w="15" w:type="dxa"/>
              <w:right w:w="15" w:type="dxa"/>
            </w:tcMar>
          </w:tcPr>
          <w:p w14:paraId="365EC7CB">
            <w:pPr>
              <w:rPr>
                <w:b/>
                <w:bCs/>
                <w:color w:val="0070C0"/>
                <w:sz w:val="18"/>
                <w:szCs w:val="18"/>
                <w:lang w:val="kk-KZ"/>
              </w:rPr>
            </w:pPr>
            <w:r>
              <w:rPr>
                <w:rStyle w:val="15"/>
                <w:rFonts w:eastAsiaTheme="majorEastAsia"/>
                <w:sz w:val="18"/>
                <w:szCs w:val="18"/>
                <w:lang w:val="kk-KZ"/>
              </w:rPr>
              <w:t xml:space="preserve">Төсектен тұрып, түйіршекті және  жұмсақ жолақшалармен жүруді дағдыландыру. </w:t>
            </w:r>
            <w:r>
              <w:rPr>
                <w:b/>
                <w:bCs/>
                <w:color w:val="0070C0"/>
                <w:sz w:val="18"/>
                <w:szCs w:val="18"/>
                <w:lang w:val="kk-KZ"/>
              </w:rPr>
              <w:t>(дене жаттығулар мен белсенділігі)</w:t>
            </w:r>
          </w:p>
          <w:p w14:paraId="3094CFF6">
            <w:pPr>
              <w:rPr>
                <w:color w:val="0070C0"/>
                <w:sz w:val="18"/>
                <w:szCs w:val="18"/>
                <w:lang w:val="kk-KZ"/>
              </w:rPr>
            </w:pPr>
            <w:r>
              <w:rPr>
                <w:sz w:val="18"/>
                <w:szCs w:val="18"/>
                <w:lang w:val="kk-KZ"/>
              </w:rPr>
              <w:t xml:space="preserve">Киімдерін реттілікпен өздігінен киіну. Түймелерін қадау, сырмаларын сыру, аяқ киімдерін дұрыс киюді үйрету. </w:t>
            </w:r>
            <w:r>
              <w:rPr>
                <w:color w:val="0070C0"/>
                <w:sz w:val="18"/>
                <w:szCs w:val="18"/>
                <w:lang w:val="kk-KZ"/>
              </w:rPr>
              <w:t>(</w:t>
            </w:r>
            <w:r>
              <w:rPr>
                <w:b/>
                <w:bCs/>
                <w:color w:val="0070C0"/>
                <w:sz w:val="18"/>
                <w:szCs w:val="18"/>
                <w:lang w:val="kk-KZ"/>
              </w:rPr>
              <w:t>өзіне-өзі қызмет ету дағдылары, ірі және ұсақ моториканы дамыту)</w:t>
            </w:r>
          </w:p>
          <w:p w14:paraId="1B92077A">
            <w:pPr>
              <w:rPr>
                <w:color w:val="0070C0"/>
                <w:sz w:val="18"/>
                <w:szCs w:val="18"/>
                <w:lang w:val="kk-KZ"/>
              </w:rPr>
            </w:pPr>
          </w:p>
          <w:p w14:paraId="0CF68A56">
            <w:pPr>
              <w:ind w:left="20"/>
              <w:rPr>
                <w:sz w:val="18"/>
                <w:szCs w:val="18"/>
                <w:lang w:val="kk-KZ"/>
              </w:rPr>
            </w:pPr>
          </w:p>
          <w:p w14:paraId="6BAFC53D">
            <w:pPr>
              <w:ind w:left="20"/>
              <w:jc w:val="both"/>
              <w:rPr>
                <w:sz w:val="18"/>
                <w:szCs w:val="18"/>
                <w:lang w:val="kk-KZ"/>
              </w:rPr>
            </w:pPr>
          </w:p>
        </w:tc>
        <w:tc>
          <w:tcPr>
            <w:tcW w:w="2268" w:type="dxa"/>
            <w:tcMar>
              <w:top w:w="15" w:type="dxa"/>
              <w:left w:w="15" w:type="dxa"/>
              <w:bottom w:w="15" w:type="dxa"/>
              <w:right w:w="15" w:type="dxa"/>
            </w:tcMar>
          </w:tcPr>
          <w:p w14:paraId="274A9EDF">
            <w:pPr>
              <w:rPr>
                <w:b/>
                <w:bCs/>
                <w:color w:val="0070C0"/>
                <w:sz w:val="18"/>
                <w:szCs w:val="18"/>
                <w:lang w:val="kk-KZ"/>
              </w:rPr>
            </w:pPr>
            <w:r>
              <w:rPr>
                <w:rStyle w:val="15"/>
                <w:rFonts w:eastAsiaTheme="majorEastAsia"/>
                <w:sz w:val="18"/>
                <w:szCs w:val="18"/>
                <w:lang w:val="kk-KZ"/>
              </w:rPr>
              <w:t xml:space="preserve">Төсектен тұрып, түйіршекті және  жұмсақ жолақшалармен жүруді дағдыландыру. </w:t>
            </w:r>
            <w:r>
              <w:rPr>
                <w:b/>
                <w:bCs/>
                <w:color w:val="0070C0"/>
                <w:sz w:val="18"/>
                <w:szCs w:val="18"/>
                <w:lang w:val="kk-KZ"/>
              </w:rPr>
              <w:t>(дене жаттығулар мен белсенділігі)</w:t>
            </w:r>
          </w:p>
          <w:p w14:paraId="47FF1AD1">
            <w:pPr>
              <w:rPr>
                <w:color w:val="0070C0"/>
                <w:sz w:val="18"/>
                <w:szCs w:val="18"/>
                <w:lang w:val="kk-KZ"/>
              </w:rPr>
            </w:pPr>
            <w:r>
              <w:rPr>
                <w:sz w:val="18"/>
                <w:szCs w:val="18"/>
                <w:lang w:val="kk-KZ"/>
              </w:rPr>
              <w:t xml:space="preserve">Киімдерін реттілікпен өздігінен киіну. Түймелерін қадау, сырмаларын сыру, аяқ киімдерін дұрыс киюді үйрету. </w:t>
            </w:r>
            <w:r>
              <w:rPr>
                <w:color w:val="0070C0"/>
                <w:sz w:val="18"/>
                <w:szCs w:val="18"/>
                <w:lang w:val="kk-KZ"/>
              </w:rPr>
              <w:t>(</w:t>
            </w:r>
            <w:r>
              <w:rPr>
                <w:b/>
                <w:bCs/>
                <w:color w:val="0070C0"/>
                <w:sz w:val="18"/>
                <w:szCs w:val="18"/>
                <w:lang w:val="kk-KZ"/>
              </w:rPr>
              <w:t>өзіне-өзі қызмет ету дағдылары, ірі және ұсақ моториканы дамыту)</w:t>
            </w:r>
          </w:p>
          <w:p w14:paraId="18D53879">
            <w:pPr>
              <w:ind w:left="20"/>
              <w:rPr>
                <w:sz w:val="18"/>
                <w:szCs w:val="18"/>
                <w:lang w:val="kk-KZ"/>
              </w:rPr>
            </w:pPr>
          </w:p>
          <w:p w14:paraId="6AFED7E0">
            <w:pPr>
              <w:ind w:left="20"/>
              <w:jc w:val="both"/>
              <w:rPr>
                <w:sz w:val="18"/>
                <w:szCs w:val="18"/>
                <w:lang w:val="kk-KZ"/>
              </w:rPr>
            </w:pPr>
          </w:p>
        </w:tc>
        <w:tc>
          <w:tcPr>
            <w:tcW w:w="2551" w:type="dxa"/>
            <w:tcMar>
              <w:top w:w="15" w:type="dxa"/>
              <w:left w:w="15" w:type="dxa"/>
              <w:bottom w:w="15" w:type="dxa"/>
              <w:right w:w="15" w:type="dxa"/>
            </w:tcMar>
          </w:tcPr>
          <w:p w14:paraId="616939E3">
            <w:pPr>
              <w:rPr>
                <w:b/>
                <w:bCs/>
                <w:color w:val="0070C0"/>
                <w:sz w:val="18"/>
                <w:szCs w:val="18"/>
                <w:lang w:val="kk-KZ"/>
              </w:rPr>
            </w:pPr>
            <w:r>
              <w:rPr>
                <w:rStyle w:val="15"/>
                <w:rFonts w:eastAsiaTheme="majorEastAsia"/>
                <w:sz w:val="18"/>
                <w:szCs w:val="18"/>
                <w:lang w:val="kk-KZ"/>
              </w:rPr>
              <w:t xml:space="preserve">Төсектен тұрып, түйіршекті және  жұмсақ жолақшалармен жүруді дағдыландыру. </w:t>
            </w:r>
            <w:r>
              <w:rPr>
                <w:b/>
                <w:bCs/>
                <w:color w:val="0070C0"/>
                <w:sz w:val="18"/>
                <w:szCs w:val="18"/>
                <w:lang w:val="kk-KZ"/>
              </w:rPr>
              <w:t>(дене жаттығулар мен белсенділігі)</w:t>
            </w:r>
          </w:p>
          <w:p w14:paraId="42F0994C">
            <w:pPr>
              <w:rPr>
                <w:color w:val="0070C0"/>
                <w:sz w:val="18"/>
                <w:szCs w:val="18"/>
                <w:lang w:val="kk-KZ"/>
              </w:rPr>
            </w:pPr>
            <w:r>
              <w:rPr>
                <w:sz w:val="18"/>
                <w:szCs w:val="18"/>
                <w:lang w:val="kk-KZ"/>
              </w:rPr>
              <w:t xml:space="preserve">Киімдерін реттілікпен өздігінен киіну. Түймелерін қадау, сырмаларын сыру, аяқ киімдерін дұрыс киюді үйрету. </w:t>
            </w:r>
            <w:r>
              <w:rPr>
                <w:color w:val="0070C0"/>
                <w:sz w:val="18"/>
                <w:szCs w:val="18"/>
                <w:lang w:val="kk-KZ"/>
              </w:rPr>
              <w:t>(</w:t>
            </w:r>
            <w:r>
              <w:rPr>
                <w:b/>
                <w:bCs/>
                <w:color w:val="0070C0"/>
                <w:sz w:val="18"/>
                <w:szCs w:val="18"/>
                <w:lang w:val="kk-KZ"/>
              </w:rPr>
              <w:t>өзіне-өзі қызмет ету дағдылары, ірі және ұсақ моториканы дамыту)</w:t>
            </w:r>
          </w:p>
          <w:p w14:paraId="0C22257B">
            <w:pPr>
              <w:ind w:left="20"/>
              <w:jc w:val="both"/>
              <w:rPr>
                <w:sz w:val="18"/>
                <w:szCs w:val="18"/>
                <w:lang w:val="kk-KZ"/>
              </w:rPr>
            </w:pPr>
          </w:p>
        </w:tc>
        <w:tc>
          <w:tcPr>
            <w:tcW w:w="2268" w:type="dxa"/>
            <w:tcMar>
              <w:top w:w="15" w:type="dxa"/>
              <w:left w:w="15" w:type="dxa"/>
              <w:bottom w:w="15" w:type="dxa"/>
              <w:right w:w="15" w:type="dxa"/>
            </w:tcMar>
          </w:tcPr>
          <w:p w14:paraId="3E0F4DF4">
            <w:pPr>
              <w:rPr>
                <w:b/>
                <w:bCs/>
                <w:color w:val="0070C0"/>
                <w:sz w:val="18"/>
                <w:szCs w:val="18"/>
                <w:lang w:val="kk-KZ"/>
              </w:rPr>
            </w:pPr>
            <w:r>
              <w:rPr>
                <w:rStyle w:val="15"/>
                <w:rFonts w:eastAsiaTheme="majorEastAsia"/>
                <w:sz w:val="18"/>
                <w:szCs w:val="18"/>
                <w:lang w:val="kk-KZ"/>
              </w:rPr>
              <w:t xml:space="preserve">Төсектен тұрып, түйіршекті және  жұмсақ жолақшалармен жүруді дағдыландыру. </w:t>
            </w:r>
            <w:r>
              <w:rPr>
                <w:b/>
                <w:bCs/>
                <w:color w:val="0070C0"/>
                <w:sz w:val="18"/>
                <w:szCs w:val="18"/>
                <w:lang w:val="kk-KZ"/>
              </w:rPr>
              <w:t>(дене жаттығулар мен белсенділігі)</w:t>
            </w:r>
          </w:p>
          <w:p w14:paraId="4FCE21A0">
            <w:pPr>
              <w:rPr>
                <w:color w:val="0070C0"/>
                <w:sz w:val="18"/>
                <w:szCs w:val="18"/>
                <w:lang w:val="kk-KZ"/>
              </w:rPr>
            </w:pPr>
            <w:r>
              <w:rPr>
                <w:sz w:val="18"/>
                <w:szCs w:val="18"/>
                <w:lang w:val="kk-KZ"/>
              </w:rPr>
              <w:t xml:space="preserve">Киімдерін реттілікпен өздігінен киіну. Түймелерін қадау, сырмаларын сыру, аяқ киімдерін дұрыс киюді үйрету. </w:t>
            </w:r>
            <w:r>
              <w:rPr>
                <w:color w:val="0070C0"/>
                <w:sz w:val="18"/>
                <w:szCs w:val="18"/>
                <w:lang w:val="kk-KZ"/>
              </w:rPr>
              <w:t>(</w:t>
            </w:r>
            <w:r>
              <w:rPr>
                <w:b/>
                <w:bCs/>
                <w:color w:val="0070C0"/>
                <w:sz w:val="18"/>
                <w:szCs w:val="18"/>
                <w:lang w:val="kk-KZ"/>
              </w:rPr>
              <w:t>өзіне-өзі қызмет ету дағдылары, ірі және ұсақ моториканы дамыту)</w:t>
            </w:r>
          </w:p>
          <w:p w14:paraId="290A8C8A">
            <w:pPr>
              <w:ind w:left="20"/>
              <w:rPr>
                <w:sz w:val="18"/>
                <w:szCs w:val="18"/>
                <w:lang w:val="kk-KZ"/>
              </w:rPr>
            </w:pPr>
          </w:p>
          <w:p w14:paraId="42743D00">
            <w:pPr>
              <w:ind w:left="20"/>
              <w:jc w:val="both"/>
              <w:rPr>
                <w:sz w:val="18"/>
                <w:szCs w:val="18"/>
                <w:lang w:val="kk-KZ"/>
              </w:rPr>
            </w:pPr>
          </w:p>
        </w:tc>
        <w:tc>
          <w:tcPr>
            <w:tcW w:w="2552" w:type="dxa"/>
            <w:tcMar>
              <w:top w:w="15" w:type="dxa"/>
              <w:left w:w="15" w:type="dxa"/>
              <w:bottom w:w="15" w:type="dxa"/>
              <w:right w:w="15" w:type="dxa"/>
            </w:tcMar>
          </w:tcPr>
          <w:p w14:paraId="3C7219BB">
            <w:pPr>
              <w:rPr>
                <w:b/>
                <w:bCs/>
                <w:color w:val="0070C0"/>
                <w:sz w:val="18"/>
                <w:szCs w:val="18"/>
                <w:lang w:val="kk-KZ"/>
              </w:rPr>
            </w:pPr>
            <w:r>
              <w:rPr>
                <w:rStyle w:val="15"/>
                <w:rFonts w:eastAsiaTheme="majorEastAsia"/>
                <w:sz w:val="18"/>
                <w:szCs w:val="18"/>
                <w:lang w:val="kk-KZ"/>
              </w:rPr>
              <w:t xml:space="preserve">Төсектен тұрып, түйіршекті және  жұмсақ жолақшалармен жүруді дағдыландыру. </w:t>
            </w:r>
            <w:r>
              <w:rPr>
                <w:b/>
                <w:bCs/>
                <w:color w:val="0070C0"/>
                <w:sz w:val="18"/>
                <w:szCs w:val="18"/>
                <w:lang w:val="kk-KZ"/>
              </w:rPr>
              <w:t>(дене жаттығулар мен белсенділігі)</w:t>
            </w:r>
          </w:p>
          <w:p w14:paraId="0C3AA684">
            <w:pPr>
              <w:rPr>
                <w:color w:val="0070C0"/>
                <w:sz w:val="18"/>
                <w:szCs w:val="18"/>
                <w:lang w:val="kk-KZ"/>
              </w:rPr>
            </w:pPr>
            <w:r>
              <w:rPr>
                <w:sz w:val="18"/>
                <w:szCs w:val="18"/>
                <w:lang w:val="kk-KZ"/>
              </w:rPr>
              <w:t xml:space="preserve">Киімдерін реттілікпен өздігінен киіну. Түймелерін қадау, сырмаларын сыру, аяқ киімдерін дұрыс киюді үйрету. </w:t>
            </w:r>
            <w:r>
              <w:rPr>
                <w:color w:val="0070C0"/>
                <w:sz w:val="18"/>
                <w:szCs w:val="18"/>
                <w:lang w:val="kk-KZ"/>
              </w:rPr>
              <w:t>(</w:t>
            </w:r>
            <w:r>
              <w:rPr>
                <w:b/>
                <w:bCs/>
                <w:color w:val="0070C0"/>
                <w:sz w:val="18"/>
                <w:szCs w:val="18"/>
                <w:lang w:val="kk-KZ"/>
              </w:rPr>
              <w:t>өзіне-өзі қызмет ету дағдылары, ірі және ұсақ моториканы дамыту)</w:t>
            </w:r>
          </w:p>
          <w:p w14:paraId="7E0ACFCC">
            <w:pPr>
              <w:ind w:left="20"/>
              <w:jc w:val="both"/>
              <w:rPr>
                <w:sz w:val="18"/>
                <w:szCs w:val="18"/>
                <w:lang w:val="kk-KZ"/>
              </w:rPr>
            </w:pPr>
          </w:p>
        </w:tc>
      </w:tr>
      <w:tr w14:paraId="0CABA0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8311CE7">
            <w:pPr>
              <w:ind w:left="20"/>
              <w:rPr>
                <w:b/>
                <w:bCs/>
                <w:sz w:val="18"/>
                <w:szCs w:val="18"/>
              </w:rPr>
            </w:pPr>
            <w:r>
              <w:rPr>
                <w:b/>
                <w:bCs/>
                <w:color w:val="000000"/>
                <w:sz w:val="18"/>
                <w:szCs w:val="18"/>
              </w:rPr>
              <w:t>Бесін ас</w:t>
            </w:r>
          </w:p>
        </w:tc>
        <w:tc>
          <w:tcPr>
            <w:tcW w:w="2552" w:type="dxa"/>
            <w:tcMar>
              <w:top w:w="15" w:type="dxa"/>
              <w:left w:w="15" w:type="dxa"/>
              <w:bottom w:w="15" w:type="dxa"/>
              <w:right w:w="15" w:type="dxa"/>
            </w:tcMar>
          </w:tcPr>
          <w:p w14:paraId="1F69B409">
            <w:pPr>
              <w:ind w:left="20"/>
              <w:rPr>
                <w:sz w:val="18"/>
                <w:szCs w:val="18"/>
              </w:rPr>
            </w:pPr>
            <w:r>
              <w:rPr>
                <w:color w:val="000000"/>
                <w:sz w:val="18"/>
                <w:szCs w:val="18"/>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sz w:val="18"/>
                <w:szCs w:val="18"/>
                <w:lang w:val="kk-KZ"/>
              </w:rPr>
              <w:t>(мәдени-гигиеналық дағдылар, өзіне-өзі қызмет ету)</w:t>
            </w:r>
            <w:r>
              <w:rPr>
                <w:kern w:val="2"/>
                <w:sz w:val="18"/>
                <w:szCs w:val="18"/>
                <w:lang w:val="kk-KZ" w:eastAsia="zh-TW"/>
              </w:rPr>
              <w:t xml:space="preserve"> </w:t>
            </w:r>
          </w:p>
        </w:tc>
        <w:tc>
          <w:tcPr>
            <w:tcW w:w="2268" w:type="dxa"/>
            <w:tcMar>
              <w:top w:w="15" w:type="dxa"/>
              <w:left w:w="15" w:type="dxa"/>
              <w:bottom w:w="15" w:type="dxa"/>
              <w:right w:w="15" w:type="dxa"/>
            </w:tcMar>
          </w:tcPr>
          <w:p w14:paraId="461D98B8">
            <w:pPr>
              <w:rPr>
                <w:color w:val="000000"/>
                <w:sz w:val="18"/>
                <w:szCs w:val="18"/>
                <w:lang w:val="kk-KZ"/>
              </w:rPr>
            </w:pPr>
            <w:r>
              <w:rPr>
                <w:color w:val="000000"/>
                <w:sz w:val="18"/>
                <w:szCs w:val="18"/>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sz w:val="18"/>
                <w:szCs w:val="18"/>
                <w:lang w:val="kk-KZ"/>
              </w:rPr>
              <w:t xml:space="preserve">үйрету </w:t>
            </w:r>
            <w:r>
              <w:rPr>
                <w:b/>
                <w:bCs/>
                <w:color w:val="0070C0"/>
                <w:sz w:val="18"/>
                <w:szCs w:val="18"/>
                <w:lang w:val="kk-KZ"/>
              </w:rPr>
              <w:t>(мәдени-гигиеналық дағдылар, өзіне-өзі қызмет ету)</w:t>
            </w:r>
            <w:r>
              <w:rPr>
                <w:kern w:val="2"/>
                <w:sz w:val="18"/>
                <w:szCs w:val="18"/>
                <w:lang w:val="kk-KZ" w:eastAsia="zh-TW"/>
              </w:rPr>
              <w:t xml:space="preserve"> </w:t>
            </w:r>
          </w:p>
          <w:p w14:paraId="41BE8677">
            <w:pPr>
              <w:ind w:left="20"/>
              <w:rPr>
                <w:sz w:val="18"/>
                <w:szCs w:val="18"/>
                <w:lang w:val="kk-KZ"/>
              </w:rPr>
            </w:pPr>
          </w:p>
          <w:p w14:paraId="624F8FCB">
            <w:pPr>
              <w:ind w:left="20"/>
              <w:rPr>
                <w:sz w:val="18"/>
                <w:szCs w:val="18"/>
                <w:lang w:val="kk-KZ"/>
              </w:rPr>
            </w:pPr>
          </w:p>
        </w:tc>
        <w:tc>
          <w:tcPr>
            <w:tcW w:w="2551" w:type="dxa"/>
            <w:tcMar>
              <w:top w:w="15" w:type="dxa"/>
              <w:left w:w="15" w:type="dxa"/>
              <w:bottom w:w="15" w:type="dxa"/>
              <w:right w:w="15" w:type="dxa"/>
            </w:tcMar>
          </w:tcPr>
          <w:p w14:paraId="43D0197C">
            <w:pPr>
              <w:rPr>
                <w:color w:val="000000"/>
                <w:sz w:val="18"/>
                <w:szCs w:val="18"/>
                <w:lang w:val="kk-KZ"/>
              </w:rPr>
            </w:pPr>
            <w:r>
              <w:rPr>
                <w:color w:val="000000"/>
                <w:sz w:val="18"/>
                <w:szCs w:val="18"/>
                <w:lang w:val="kk-KZ"/>
              </w:rPr>
              <w:t xml:space="preserve">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sz w:val="18"/>
                <w:szCs w:val="18"/>
                <w:lang w:val="kk-KZ"/>
              </w:rPr>
              <w:t xml:space="preserve">үйрету </w:t>
            </w:r>
            <w:r>
              <w:rPr>
                <w:b/>
                <w:bCs/>
                <w:color w:val="0070C0"/>
                <w:sz w:val="18"/>
                <w:szCs w:val="18"/>
                <w:lang w:val="kk-KZ"/>
              </w:rPr>
              <w:t>(мәдени-гигиеналық дағдылар, өзіне-өзі қызмет ету)</w:t>
            </w:r>
            <w:r>
              <w:rPr>
                <w:kern w:val="2"/>
                <w:sz w:val="18"/>
                <w:szCs w:val="18"/>
                <w:lang w:val="kk-KZ" w:eastAsia="zh-TW"/>
              </w:rPr>
              <w:t xml:space="preserve"> </w:t>
            </w:r>
          </w:p>
          <w:p w14:paraId="027F5EC8">
            <w:pPr>
              <w:ind w:left="20"/>
              <w:rPr>
                <w:sz w:val="18"/>
                <w:szCs w:val="18"/>
                <w:lang w:val="kk-KZ"/>
              </w:rPr>
            </w:pPr>
          </w:p>
        </w:tc>
        <w:tc>
          <w:tcPr>
            <w:tcW w:w="2268" w:type="dxa"/>
            <w:tcMar>
              <w:top w:w="15" w:type="dxa"/>
              <w:left w:w="15" w:type="dxa"/>
              <w:bottom w:w="15" w:type="dxa"/>
              <w:right w:w="15" w:type="dxa"/>
            </w:tcMar>
          </w:tcPr>
          <w:p w14:paraId="462E77EB">
            <w:pPr>
              <w:ind w:left="20"/>
              <w:rPr>
                <w:sz w:val="18"/>
                <w:szCs w:val="18"/>
                <w:lang w:val="kk-KZ"/>
              </w:rPr>
            </w:pPr>
            <w:r>
              <w:rPr>
                <w:color w:val="000000"/>
                <w:sz w:val="18"/>
                <w:szCs w:val="18"/>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color w:val="0070C0"/>
                <w:sz w:val="18"/>
                <w:szCs w:val="18"/>
                <w:lang w:val="kk-KZ"/>
              </w:rPr>
              <w:t xml:space="preserve">үйрету </w:t>
            </w:r>
            <w:r>
              <w:rPr>
                <w:b/>
                <w:bCs/>
                <w:color w:val="0070C0"/>
                <w:sz w:val="18"/>
                <w:szCs w:val="18"/>
                <w:lang w:val="kk-KZ"/>
              </w:rPr>
              <w:t>(мәдени-гигиеналық дағдылар, өзіне-өзі қызмет ету)</w:t>
            </w:r>
            <w:r>
              <w:rPr>
                <w:kern w:val="2"/>
                <w:sz w:val="18"/>
                <w:szCs w:val="18"/>
                <w:lang w:val="kk-KZ" w:eastAsia="zh-TW"/>
              </w:rPr>
              <w:t xml:space="preserve"> </w:t>
            </w:r>
          </w:p>
        </w:tc>
        <w:tc>
          <w:tcPr>
            <w:tcW w:w="2552" w:type="dxa"/>
            <w:tcMar>
              <w:top w:w="15" w:type="dxa"/>
              <w:left w:w="15" w:type="dxa"/>
              <w:bottom w:w="15" w:type="dxa"/>
              <w:right w:w="15" w:type="dxa"/>
            </w:tcMar>
          </w:tcPr>
          <w:p w14:paraId="7F6D71AA">
            <w:pPr>
              <w:rPr>
                <w:color w:val="000000"/>
                <w:sz w:val="18"/>
                <w:szCs w:val="18"/>
                <w:lang w:val="kk-KZ"/>
              </w:rPr>
            </w:pPr>
            <w:r>
              <w:rPr>
                <w:color w:val="000000"/>
                <w:sz w:val="18"/>
                <w:szCs w:val="18"/>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 Тамақтанып болғаннан кейін алғыс айтуды </w:t>
            </w:r>
            <w:r>
              <w:rPr>
                <w:color w:val="0070C0"/>
                <w:sz w:val="18"/>
                <w:szCs w:val="18"/>
                <w:lang w:val="kk-KZ"/>
              </w:rPr>
              <w:t xml:space="preserve">үйрету </w:t>
            </w:r>
            <w:r>
              <w:rPr>
                <w:b/>
                <w:bCs/>
                <w:color w:val="0070C0"/>
                <w:sz w:val="18"/>
                <w:szCs w:val="18"/>
                <w:lang w:val="kk-KZ"/>
              </w:rPr>
              <w:t>(мәдени-гигиеналық дағдылар, өзіне-өзі қызмет ету)</w:t>
            </w:r>
            <w:r>
              <w:rPr>
                <w:kern w:val="2"/>
                <w:sz w:val="18"/>
                <w:szCs w:val="18"/>
                <w:lang w:val="kk-KZ" w:eastAsia="zh-TW"/>
              </w:rPr>
              <w:t xml:space="preserve"> </w:t>
            </w:r>
          </w:p>
          <w:p w14:paraId="4CA1A850">
            <w:pPr>
              <w:ind w:left="20"/>
              <w:rPr>
                <w:sz w:val="18"/>
                <w:szCs w:val="18"/>
                <w:lang w:val="kk-KZ"/>
              </w:rPr>
            </w:pPr>
          </w:p>
          <w:p w14:paraId="324BF617">
            <w:pPr>
              <w:ind w:left="20"/>
              <w:rPr>
                <w:sz w:val="18"/>
                <w:szCs w:val="18"/>
                <w:lang w:val="kk-KZ"/>
              </w:rPr>
            </w:pPr>
          </w:p>
        </w:tc>
      </w:tr>
      <w:tr w14:paraId="425459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F77C697">
            <w:pPr>
              <w:ind w:left="20"/>
              <w:rPr>
                <w:b/>
                <w:bCs/>
                <w:sz w:val="18"/>
                <w:szCs w:val="18"/>
                <w:lang w:val="kk-KZ"/>
              </w:rPr>
            </w:pPr>
            <w:r>
              <w:rPr>
                <w:b/>
                <w:bCs/>
                <w:color w:val="000000"/>
                <w:sz w:val="18"/>
                <w:szCs w:val="18"/>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14:paraId="31CEC0F7">
            <w:pPr>
              <w:pStyle w:val="29"/>
              <w:jc w:val="center"/>
              <w:rPr>
                <w:b/>
                <w:bCs/>
                <w:sz w:val="18"/>
                <w:szCs w:val="18"/>
              </w:rPr>
            </w:pPr>
            <w:r>
              <w:rPr>
                <w:b/>
                <w:bCs/>
                <w:sz w:val="18"/>
                <w:szCs w:val="18"/>
              </w:rPr>
              <w:t>Дене тәрбиесі</w:t>
            </w:r>
          </w:p>
          <w:p w14:paraId="6D0AD89E">
            <w:pPr>
              <w:rPr>
                <w:sz w:val="18"/>
                <w:szCs w:val="18"/>
              </w:rPr>
            </w:pPr>
            <w:r>
              <w:rPr>
                <w:sz w:val="18"/>
                <w:szCs w:val="18"/>
              </w:rPr>
              <w:t>Жалпы дамытушы жаттығулар.</w:t>
            </w:r>
          </w:p>
          <w:p w14:paraId="69E04310">
            <w:pPr>
              <w:rPr>
                <w:sz w:val="18"/>
                <w:szCs w:val="18"/>
              </w:rPr>
            </w:pPr>
            <w:r>
              <w:rPr>
                <w:sz w:val="18"/>
                <w:szCs w:val="18"/>
              </w:rPr>
              <w:t xml:space="preserve">Негізгі қимылдар: </w:t>
            </w:r>
          </w:p>
          <w:p w14:paraId="185518B4">
            <w:pPr>
              <w:rPr>
                <w:sz w:val="18"/>
                <w:szCs w:val="18"/>
              </w:rPr>
            </w:pPr>
            <w:r>
              <w:rPr>
                <w:sz w:val="18"/>
                <w:szCs w:val="18"/>
              </w:rPr>
              <w:t xml:space="preserve">тізені жоғары көтеріп жүру; </w:t>
            </w:r>
          </w:p>
          <w:p w14:paraId="449C1EC3">
            <w:pPr>
              <w:rPr>
                <w:sz w:val="18"/>
                <w:szCs w:val="18"/>
              </w:rPr>
            </w:pPr>
            <w:r>
              <w:rPr>
                <w:sz w:val="18"/>
                <w:szCs w:val="18"/>
              </w:rPr>
              <w:t>шеңбер бойлап жүгіру;</w:t>
            </w:r>
          </w:p>
          <w:p w14:paraId="5A33055B">
            <w:pPr>
              <w:rPr>
                <w:sz w:val="18"/>
                <w:szCs w:val="18"/>
              </w:rPr>
            </w:pPr>
            <w:r>
              <w:rPr>
                <w:sz w:val="18"/>
                <w:szCs w:val="18"/>
              </w:rPr>
              <w:t>тұрған жерінен ұзындыққа секіру;</w:t>
            </w:r>
          </w:p>
          <w:p w14:paraId="67CA099A">
            <w:pPr>
              <w:rPr>
                <w:sz w:val="18"/>
                <w:szCs w:val="18"/>
              </w:rPr>
            </w:pPr>
            <w:r>
              <w:rPr>
                <w:sz w:val="18"/>
                <w:szCs w:val="18"/>
              </w:rPr>
              <w:t>тепе-теңдікті сақтай отырып, бір-бірінен 10 см қашықтықта орналасқан тақтай бойымен жүру.</w:t>
            </w:r>
          </w:p>
          <w:p w14:paraId="5711840E">
            <w:pPr>
              <w:rPr>
                <w:sz w:val="18"/>
                <w:szCs w:val="18"/>
              </w:rPr>
            </w:pPr>
            <w:r>
              <w:rPr>
                <w:sz w:val="18"/>
                <w:szCs w:val="18"/>
              </w:rPr>
              <w:t xml:space="preserve">Қимылды ойын: </w:t>
            </w:r>
          </w:p>
          <w:p w14:paraId="37EE120F">
            <w:pPr>
              <w:shd w:val="clear" w:color="auto" w:fill="FFFFFF"/>
              <w:rPr>
                <w:bCs/>
                <w:sz w:val="18"/>
                <w:szCs w:val="18"/>
              </w:rPr>
            </w:pPr>
            <w:r>
              <w:rPr>
                <w:bCs/>
                <w:color w:val="000000"/>
                <w:spacing w:val="6"/>
                <w:sz w:val="18"/>
                <w:szCs w:val="18"/>
              </w:rPr>
              <w:t>Поезд</w:t>
            </w:r>
          </w:p>
          <w:p w14:paraId="27140D88">
            <w:pPr>
              <w:pStyle w:val="29"/>
              <w:rPr>
                <w:sz w:val="18"/>
                <w:szCs w:val="18"/>
                <w:lang w:val="kk-KZ"/>
              </w:rPr>
            </w:pPr>
          </w:p>
        </w:tc>
        <w:tc>
          <w:tcPr>
            <w:tcW w:w="2268" w:type="dxa"/>
            <w:tcMar>
              <w:top w:w="15" w:type="dxa"/>
              <w:left w:w="15" w:type="dxa"/>
              <w:bottom w:w="15" w:type="dxa"/>
              <w:right w:w="15" w:type="dxa"/>
            </w:tcMar>
          </w:tcPr>
          <w:p w14:paraId="3F3DE6B4">
            <w:pPr>
              <w:pStyle w:val="29"/>
              <w:rPr>
                <w:sz w:val="18"/>
                <w:szCs w:val="18"/>
                <w:lang w:val="kk-KZ"/>
              </w:rPr>
            </w:pPr>
          </w:p>
        </w:tc>
        <w:tc>
          <w:tcPr>
            <w:tcW w:w="2551" w:type="dxa"/>
            <w:tcMar>
              <w:top w:w="15" w:type="dxa"/>
              <w:left w:w="15" w:type="dxa"/>
              <w:bottom w:w="15" w:type="dxa"/>
              <w:right w:w="15" w:type="dxa"/>
            </w:tcMar>
          </w:tcPr>
          <w:p w14:paraId="20078C7D">
            <w:pPr>
              <w:pStyle w:val="29"/>
              <w:rPr>
                <w:b/>
                <w:bCs/>
                <w:sz w:val="18"/>
                <w:szCs w:val="18"/>
                <w:lang w:val="kk-KZ"/>
              </w:rPr>
            </w:pPr>
          </w:p>
        </w:tc>
        <w:tc>
          <w:tcPr>
            <w:tcW w:w="2268" w:type="dxa"/>
            <w:tcMar>
              <w:top w:w="15" w:type="dxa"/>
              <w:left w:w="15" w:type="dxa"/>
              <w:bottom w:w="15" w:type="dxa"/>
              <w:right w:w="15" w:type="dxa"/>
            </w:tcMar>
          </w:tcPr>
          <w:p w14:paraId="14E5E2A5">
            <w:pPr>
              <w:rPr>
                <w:sz w:val="18"/>
                <w:szCs w:val="18"/>
                <w:lang w:val="kk-KZ"/>
              </w:rPr>
            </w:pPr>
          </w:p>
        </w:tc>
        <w:tc>
          <w:tcPr>
            <w:tcW w:w="2552" w:type="dxa"/>
            <w:tcMar>
              <w:top w:w="15" w:type="dxa"/>
              <w:left w:w="15" w:type="dxa"/>
              <w:bottom w:w="15" w:type="dxa"/>
              <w:right w:w="15" w:type="dxa"/>
            </w:tcMar>
          </w:tcPr>
          <w:p w14:paraId="7DFDA7FA">
            <w:pPr>
              <w:shd w:val="clear" w:color="auto" w:fill="FFFFFF"/>
              <w:rPr>
                <w:rFonts w:eastAsia="Calibri"/>
                <w:b/>
                <w:bCs/>
                <w:sz w:val="18"/>
                <w:szCs w:val="18"/>
                <w:lang w:val="kk-KZ"/>
              </w:rPr>
            </w:pPr>
            <w:r>
              <w:rPr>
                <w:rFonts w:eastAsia="Calibri"/>
                <w:b/>
                <w:bCs/>
                <w:sz w:val="18"/>
                <w:szCs w:val="18"/>
                <w:lang w:val="kk-KZ"/>
              </w:rPr>
              <w:t>Музыка</w:t>
            </w:r>
          </w:p>
          <w:p w14:paraId="0DBE475B">
            <w:pPr>
              <w:jc w:val="both"/>
              <w:rPr>
                <w:b/>
                <w:bCs/>
                <w:sz w:val="18"/>
                <w:szCs w:val="18"/>
                <w:lang w:val="kk-KZ"/>
              </w:rPr>
            </w:pPr>
            <w:r>
              <w:rPr>
                <w:rFonts w:eastAsia="Calibri"/>
                <w:sz w:val="18"/>
                <w:szCs w:val="18"/>
                <w:lang w:val="kk-KZ"/>
              </w:rPr>
              <w:t xml:space="preserve">Ән айту: </w:t>
            </w:r>
            <w:r>
              <w:rPr>
                <w:sz w:val="18"/>
                <w:szCs w:val="18"/>
                <w:lang w:val="kk-KZ"/>
              </w:rPr>
              <w:t>Ән сөздерін дұрыс және анық айтуға, әннің сипатын бере білуге (көңілді, мұңды, ойнақы, әуенді) қалыптасады</w:t>
            </w:r>
          </w:p>
          <w:p w14:paraId="51A289A9">
            <w:pPr>
              <w:pStyle w:val="29"/>
              <w:rPr>
                <w:b/>
                <w:bCs/>
                <w:sz w:val="18"/>
                <w:szCs w:val="18"/>
                <w:lang w:val="kk-KZ"/>
              </w:rPr>
            </w:pPr>
            <w:r>
              <w:rPr>
                <w:b/>
                <w:bCs/>
                <w:sz w:val="18"/>
                <w:szCs w:val="18"/>
                <w:lang w:val="kk-KZ"/>
              </w:rPr>
              <w:t xml:space="preserve">Вариативтік бөлім: </w:t>
            </w:r>
          </w:p>
          <w:p w14:paraId="63AE1EAC">
            <w:pPr>
              <w:rPr>
                <w:sz w:val="18"/>
                <w:szCs w:val="18"/>
                <w:lang w:val="kk-KZ"/>
              </w:rPr>
            </w:pPr>
            <w:r>
              <w:rPr>
                <w:sz w:val="18"/>
                <w:szCs w:val="18"/>
                <w:lang w:val="kk-KZ"/>
              </w:rPr>
              <w:t>Тақырыбы: «Кітап кейіпкерлерінің  сиқыры» Мобильді кітапхана бұрышында ертегілерді қарау, кейңпкерлерін атау. Ұнаған кейіпкерлерінің костюмін даярлап, сол кейіпкерді сомдау арқылы шығармашылық тілдік қабілеттерін арттыру</w:t>
            </w:r>
          </w:p>
        </w:tc>
      </w:tr>
      <w:tr w14:paraId="7329DA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3D03019">
            <w:pPr>
              <w:ind w:left="20"/>
              <w:rPr>
                <w:b/>
                <w:bCs/>
                <w:sz w:val="18"/>
                <w:szCs w:val="18"/>
              </w:rPr>
            </w:pPr>
            <w:r>
              <w:rPr>
                <w:b/>
                <w:bCs/>
                <w:color w:val="000000"/>
                <w:sz w:val="18"/>
                <w:szCs w:val="18"/>
              </w:rPr>
              <w:t>Балалармен жеке жұмыс</w:t>
            </w:r>
          </w:p>
        </w:tc>
        <w:tc>
          <w:tcPr>
            <w:tcW w:w="2552" w:type="dxa"/>
            <w:tcMar>
              <w:top w:w="15" w:type="dxa"/>
              <w:left w:w="15" w:type="dxa"/>
              <w:bottom w:w="15" w:type="dxa"/>
              <w:right w:w="15" w:type="dxa"/>
            </w:tcMar>
          </w:tcPr>
          <w:p w14:paraId="0EF1FE51">
            <w:pPr>
              <w:pStyle w:val="25"/>
              <w:rPr>
                <w:sz w:val="18"/>
                <w:szCs w:val="18"/>
              </w:rPr>
            </w:pPr>
            <w:r>
              <w:rPr>
                <w:sz w:val="18"/>
                <w:szCs w:val="18"/>
              </w:rPr>
              <w:t xml:space="preserve">Айымға </w:t>
            </w:r>
            <w:r>
              <w:rPr>
                <w:rFonts w:eastAsia="Calibri"/>
                <w:sz w:val="18"/>
                <w:szCs w:val="18"/>
              </w:rPr>
              <w:t xml:space="preserve"> Тірі және өлі табиғат туралы білімдерін қалыптастыру, таныс заттарды ажыратуға үйрету</w:t>
            </w:r>
          </w:p>
        </w:tc>
        <w:tc>
          <w:tcPr>
            <w:tcW w:w="2268" w:type="dxa"/>
            <w:tcMar>
              <w:top w:w="15" w:type="dxa"/>
              <w:left w:w="15" w:type="dxa"/>
              <w:bottom w:w="15" w:type="dxa"/>
              <w:right w:w="15" w:type="dxa"/>
            </w:tcMar>
          </w:tcPr>
          <w:p w14:paraId="06D5D568">
            <w:pPr>
              <w:pStyle w:val="25"/>
              <w:rPr>
                <w:sz w:val="18"/>
                <w:szCs w:val="18"/>
              </w:rPr>
            </w:pPr>
            <w:r>
              <w:rPr>
                <w:sz w:val="18"/>
                <w:szCs w:val="18"/>
              </w:rPr>
              <w:t>Аялаға</w:t>
            </w:r>
            <w:r>
              <w:rPr>
                <w:rFonts w:eastAsia="Calibri"/>
                <w:sz w:val="18"/>
                <w:szCs w:val="18"/>
              </w:rPr>
              <w:t xml:space="preserve"> Отбасылық суреттерді қарауға және отбасы мүшелері мен олардың әрекеттерін атауға үйрету</w:t>
            </w:r>
          </w:p>
        </w:tc>
        <w:tc>
          <w:tcPr>
            <w:tcW w:w="2551" w:type="dxa"/>
            <w:tcMar>
              <w:top w:w="15" w:type="dxa"/>
              <w:left w:w="15" w:type="dxa"/>
              <w:bottom w:w="15" w:type="dxa"/>
              <w:right w:w="15" w:type="dxa"/>
            </w:tcMar>
          </w:tcPr>
          <w:p w14:paraId="44D38A02">
            <w:pPr>
              <w:pStyle w:val="25"/>
              <w:rPr>
                <w:sz w:val="18"/>
                <w:szCs w:val="18"/>
              </w:rPr>
            </w:pPr>
            <w:r>
              <w:rPr>
                <w:sz w:val="18"/>
                <w:szCs w:val="18"/>
              </w:rPr>
              <w:t xml:space="preserve">Нұрымға </w:t>
            </w:r>
            <w:r>
              <w:rPr>
                <w:rFonts w:eastAsia="Calibri"/>
                <w:sz w:val="18"/>
                <w:szCs w:val="18"/>
              </w:rPr>
              <w:t xml:space="preserve"> Өзінің отбасы, отбасылық қарым – қатынас туралы әңгімелеп беру дағдыларын қалыптастыру</w:t>
            </w:r>
          </w:p>
        </w:tc>
        <w:tc>
          <w:tcPr>
            <w:tcW w:w="2268" w:type="dxa"/>
            <w:tcMar>
              <w:top w:w="15" w:type="dxa"/>
              <w:left w:w="15" w:type="dxa"/>
              <w:bottom w:w="15" w:type="dxa"/>
              <w:right w:w="15" w:type="dxa"/>
            </w:tcMar>
          </w:tcPr>
          <w:p w14:paraId="0327FDA3">
            <w:pPr>
              <w:rPr>
                <w:sz w:val="18"/>
                <w:szCs w:val="18"/>
                <w:lang w:val="kk-KZ"/>
              </w:rPr>
            </w:pPr>
            <w:r>
              <w:rPr>
                <w:sz w:val="18"/>
                <w:szCs w:val="18"/>
                <w:lang w:val="kk-KZ"/>
              </w:rPr>
              <w:t>Алиханға</w:t>
            </w:r>
            <w:r>
              <w:rPr>
                <w:rFonts w:eastAsia="Calibri"/>
                <w:sz w:val="18"/>
                <w:szCs w:val="18"/>
                <w:lang w:val="kk-KZ"/>
              </w:rPr>
              <w:t xml:space="preserve"> Отбасы мүшелері мен өзіне жақын адамдардың есімдерін атайды, отбасы мүшелері туралы әңгімелейді, оларға өзінің қарым-қатынасын білдіреді</w:t>
            </w:r>
          </w:p>
        </w:tc>
        <w:tc>
          <w:tcPr>
            <w:tcW w:w="2552" w:type="dxa"/>
            <w:tcMar>
              <w:top w:w="15" w:type="dxa"/>
              <w:left w:w="15" w:type="dxa"/>
              <w:bottom w:w="15" w:type="dxa"/>
              <w:right w:w="15" w:type="dxa"/>
            </w:tcMar>
          </w:tcPr>
          <w:p w14:paraId="0CD78400">
            <w:pPr>
              <w:rPr>
                <w:color w:val="000000"/>
                <w:sz w:val="18"/>
                <w:szCs w:val="18"/>
                <w:lang w:val="kk-KZ"/>
              </w:rPr>
            </w:pPr>
            <w:r>
              <w:rPr>
                <w:sz w:val="18"/>
                <w:szCs w:val="18"/>
                <w:lang w:val="kk-KZ"/>
              </w:rPr>
              <w:t xml:space="preserve">Аяжанға </w:t>
            </w:r>
            <w:r>
              <w:rPr>
                <w:rFonts w:eastAsia="Calibri"/>
                <w:sz w:val="18"/>
                <w:szCs w:val="18"/>
                <w:lang w:val="kk-KZ"/>
              </w:rPr>
              <w:t>мәдени-гигиеналық дағдыларды орындауда дербестік танытып үйрету</w:t>
            </w:r>
          </w:p>
        </w:tc>
      </w:tr>
      <w:tr w14:paraId="369DD5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88A4A80">
            <w:pPr>
              <w:ind w:left="20"/>
              <w:rPr>
                <w:b/>
                <w:bCs/>
                <w:sz w:val="18"/>
                <w:szCs w:val="18"/>
                <w:lang w:val="kk-KZ"/>
              </w:rPr>
            </w:pPr>
            <w:r>
              <w:rPr>
                <w:b/>
                <w:bCs/>
                <w:color w:val="000000"/>
                <w:sz w:val="18"/>
                <w:szCs w:val="18"/>
                <w:lang w:val="kk-KZ"/>
              </w:rPr>
              <w:t>Серуенге дайындық</w:t>
            </w:r>
          </w:p>
        </w:tc>
        <w:tc>
          <w:tcPr>
            <w:tcW w:w="2552" w:type="dxa"/>
            <w:tcMar>
              <w:top w:w="15" w:type="dxa"/>
              <w:left w:w="15" w:type="dxa"/>
              <w:bottom w:w="15" w:type="dxa"/>
              <w:right w:w="15" w:type="dxa"/>
            </w:tcMar>
          </w:tcPr>
          <w:p w14:paraId="66198996">
            <w:pPr>
              <w:pStyle w:val="25"/>
              <w:rPr>
                <w:sz w:val="18"/>
                <w:szCs w:val="18"/>
              </w:rPr>
            </w:pPr>
            <w:r>
              <w:rPr>
                <w:sz w:val="18"/>
                <w:szCs w:val="18"/>
              </w:rPr>
              <w:t xml:space="preserve">Киініп-шешіну кезінде киімдерін белгілі тәртіппен киюге және шешуге жаттықтыру. Киіміндегі </w:t>
            </w:r>
          </w:p>
          <w:p w14:paraId="1DC449D3">
            <w:pPr>
              <w:ind w:left="20"/>
              <w:rPr>
                <w:sz w:val="18"/>
                <w:szCs w:val="18"/>
                <w:lang w:val="kk-KZ"/>
              </w:rPr>
            </w:pPr>
            <w:r>
              <w:rPr>
                <w:sz w:val="18"/>
                <w:szCs w:val="18"/>
                <w:lang w:val="kk-KZ"/>
              </w:rPr>
              <w:t xml:space="preserve">Қатармен жұптасып жүруді, қатарды бұзбауды  үйрету. Таза ауада қандай ойындар ойнайтынын балалармен жоспарлау. </w:t>
            </w:r>
            <w:r>
              <w:rPr>
                <w:color w:val="0070C0"/>
                <w:sz w:val="18"/>
                <w:szCs w:val="18"/>
                <w:lang w:val="kk-KZ"/>
              </w:rPr>
              <w:t>(</w:t>
            </w:r>
            <w:r>
              <w:rPr>
                <w:b/>
                <w:bCs/>
                <w:color w:val="0070C0"/>
                <w:sz w:val="18"/>
                <w:szCs w:val="18"/>
                <w:lang w:val="kk-KZ"/>
              </w:rPr>
              <w:t>сөйлеуді дамыту, өзіне-өзі қызмет ету дағдылары, ірі және ұсақ моториканы дамыту)</w:t>
            </w:r>
            <w:r>
              <w:rPr>
                <w:color w:val="0070C0"/>
                <w:sz w:val="18"/>
                <w:szCs w:val="18"/>
                <w:lang w:val="kk-KZ"/>
              </w:rPr>
              <w:t>.</w:t>
            </w:r>
          </w:p>
          <w:p w14:paraId="4769F6B0">
            <w:pPr>
              <w:ind w:left="20"/>
              <w:jc w:val="both"/>
              <w:rPr>
                <w:sz w:val="18"/>
                <w:szCs w:val="18"/>
                <w:lang w:val="kk-KZ"/>
              </w:rPr>
            </w:pPr>
          </w:p>
        </w:tc>
        <w:tc>
          <w:tcPr>
            <w:tcW w:w="2268" w:type="dxa"/>
            <w:tcMar>
              <w:top w:w="15" w:type="dxa"/>
              <w:left w:w="15" w:type="dxa"/>
              <w:bottom w:w="15" w:type="dxa"/>
              <w:right w:w="15" w:type="dxa"/>
            </w:tcMar>
          </w:tcPr>
          <w:p w14:paraId="1D035247">
            <w:pPr>
              <w:pStyle w:val="25"/>
              <w:rPr>
                <w:sz w:val="18"/>
                <w:szCs w:val="18"/>
              </w:rPr>
            </w:pPr>
            <w:r>
              <w:rPr>
                <w:sz w:val="18"/>
                <w:szCs w:val="18"/>
              </w:rPr>
              <w:t>Киіміндегі ұқыпсыздықты байқап, оны өз бетінше немесе ересектердің көмегімен жоюға, қол орамалды пайдалануға үйретуді жалғастыру.</w:t>
            </w:r>
          </w:p>
          <w:p w14:paraId="3865EC3F">
            <w:pPr>
              <w:ind w:left="20"/>
              <w:rPr>
                <w:sz w:val="18"/>
                <w:szCs w:val="18"/>
                <w:lang w:val="kk-KZ"/>
              </w:rPr>
            </w:pPr>
            <w:r>
              <w:rPr>
                <w:sz w:val="18"/>
                <w:szCs w:val="18"/>
                <w:lang w:val="kk-KZ"/>
              </w:rPr>
              <w:t xml:space="preserve">Қатармен жұптасып жүруді, қатарды бұзбауды  үйрету. Таза ауада қандай ойындар ойнайтынын балалармен жоспарлау. </w:t>
            </w:r>
            <w:r>
              <w:rPr>
                <w:color w:val="0070C0"/>
                <w:sz w:val="18"/>
                <w:szCs w:val="18"/>
                <w:lang w:val="kk-KZ"/>
              </w:rPr>
              <w:t>(</w:t>
            </w:r>
            <w:r>
              <w:rPr>
                <w:b/>
                <w:bCs/>
                <w:color w:val="0070C0"/>
                <w:sz w:val="18"/>
                <w:szCs w:val="18"/>
                <w:lang w:val="kk-KZ"/>
              </w:rPr>
              <w:t>сөйлеуді дамыту, өзіне-өзі қызмет ету дағдылары, ірі және ұсақ моториканы дамыту)</w:t>
            </w:r>
            <w:r>
              <w:rPr>
                <w:color w:val="0070C0"/>
                <w:sz w:val="18"/>
                <w:szCs w:val="18"/>
                <w:lang w:val="kk-KZ"/>
              </w:rPr>
              <w:t>.</w:t>
            </w:r>
          </w:p>
          <w:p w14:paraId="3269DDA3">
            <w:pPr>
              <w:ind w:left="20"/>
              <w:jc w:val="both"/>
              <w:rPr>
                <w:sz w:val="18"/>
                <w:szCs w:val="18"/>
                <w:lang w:val="kk-KZ"/>
              </w:rPr>
            </w:pPr>
          </w:p>
        </w:tc>
        <w:tc>
          <w:tcPr>
            <w:tcW w:w="2551" w:type="dxa"/>
            <w:tcMar>
              <w:top w:w="15" w:type="dxa"/>
              <w:left w:w="15" w:type="dxa"/>
              <w:bottom w:w="15" w:type="dxa"/>
              <w:right w:w="15" w:type="dxa"/>
            </w:tcMar>
          </w:tcPr>
          <w:p w14:paraId="4FAE38D9">
            <w:pPr>
              <w:pStyle w:val="25"/>
              <w:rPr>
                <w:sz w:val="18"/>
                <w:szCs w:val="18"/>
              </w:rPr>
            </w:pPr>
            <w:r>
              <w:rPr>
                <w:sz w:val="18"/>
                <w:szCs w:val="18"/>
              </w:rPr>
              <w:t>Киініп-шешіну Киіміндегі ұқыпсыздықты байқап, оны өз бетінше немесе ересектердің көмегімен жоюға, қол орамалды пайдалануға үйретуді жалғастыру.</w:t>
            </w:r>
          </w:p>
          <w:p w14:paraId="53298B20">
            <w:pPr>
              <w:ind w:left="20"/>
              <w:rPr>
                <w:sz w:val="18"/>
                <w:szCs w:val="18"/>
                <w:lang w:val="kk-KZ"/>
              </w:rPr>
            </w:pPr>
            <w:r>
              <w:rPr>
                <w:sz w:val="18"/>
                <w:szCs w:val="18"/>
                <w:lang w:val="kk-KZ"/>
              </w:rPr>
              <w:t xml:space="preserve">Қатармен жұптасып жүруді, қатарды бұзбауды  үйрету. Таза ауада қандай ойындар ойнайтынын балалармен жоспарлау. </w:t>
            </w:r>
            <w:r>
              <w:rPr>
                <w:color w:val="0070C0"/>
                <w:sz w:val="18"/>
                <w:szCs w:val="18"/>
                <w:lang w:val="kk-KZ"/>
              </w:rPr>
              <w:t>(</w:t>
            </w:r>
            <w:r>
              <w:rPr>
                <w:b/>
                <w:bCs/>
                <w:color w:val="0070C0"/>
                <w:sz w:val="18"/>
                <w:szCs w:val="18"/>
                <w:lang w:val="kk-KZ"/>
              </w:rPr>
              <w:t>сөйлеуді дамыту, өзіне-өзі қызмет ету дағдылары, ірі және ұсақ моториканы дамыту)</w:t>
            </w:r>
            <w:r>
              <w:rPr>
                <w:color w:val="0070C0"/>
                <w:sz w:val="18"/>
                <w:szCs w:val="18"/>
                <w:lang w:val="kk-KZ"/>
              </w:rPr>
              <w:t>.</w:t>
            </w:r>
          </w:p>
          <w:p w14:paraId="7563E51E">
            <w:pPr>
              <w:ind w:left="20"/>
              <w:jc w:val="both"/>
              <w:rPr>
                <w:sz w:val="18"/>
                <w:szCs w:val="18"/>
                <w:lang w:val="kk-KZ"/>
              </w:rPr>
            </w:pPr>
          </w:p>
        </w:tc>
        <w:tc>
          <w:tcPr>
            <w:tcW w:w="2268" w:type="dxa"/>
            <w:tcMar>
              <w:top w:w="15" w:type="dxa"/>
              <w:left w:w="15" w:type="dxa"/>
              <w:bottom w:w="15" w:type="dxa"/>
              <w:right w:w="15" w:type="dxa"/>
            </w:tcMar>
          </w:tcPr>
          <w:p w14:paraId="1A83ABF7">
            <w:pPr>
              <w:pStyle w:val="25"/>
              <w:rPr>
                <w:sz w:val="18"/>
                <w:szCs w:val="18"/>
              </w:rPr>
            </w:pPr>
            <w:r>
              <w:rPr>
                <w:sz w:val="18"/>
                <w:szCs w:val="18"/>
              </w:rPr>
              <w:t xml:space="preserve">Киініп-шешіну кезінде киімдерін белгілі тәртіппен киюге және шешуге жаттықтыру. </w:t>
            </w:r>
          </w:p>
          <w:p w14:paraId="1F2955EA">
            <w:pPr>
              <w:ind w:left="20"/>
              <w:rPr>
                <w:sz w:val="18"/>
                <w:szCs w:val="18"/>
                <w:lang w:val="kk-KZ"/>
              </w:rPr>
            </w:pPr>
            <w:r>
              <w:rPr>
                <w:sz w:val="18"/>
                <w:szCs w:val="18"/>
                <w:lang w:val="kk-KZ"/>
              </w:rPr>
              <w:t xml:space="preserve">Қатармен жұптасып жүруді, қатарды бұзбауды  үйрету. Таза ауада қандай ойындар ойнайтынын балалармен жоспарлау. </w:t>
            </w:r>
            <w:r>
              <w:rPr>
                <w:color w:val="0070C0"/>
                <w:sz w:val="18"/>
                <w:szCs w:val="18"/>
                <w:lang w:val="kk-KZ"/>
              </w:rPr>
              <w:t>(</w:t>
            </w:r>
            <w:r>
              <w:rPr>
                <w:b/>
                <w:bCs/>
                <w:color w:val="0070C0"/>
                <w:sz w:val="18"/>
                <w:szCs w:val="18"/>
                <w:lang w:val="kk-KZ"/>
              </w:rPr>
              <w:t>сөйлеуді дамыту, өзіне-өзі қызмет ету дағдылары, ірі және ұсақ моториканы дамыту)</w:t>
            </w:r>
            <w:r>
              <w:rPr>
                <w:color w:val="0070C0"/>
                <w:sz w:val="18"/>
                <w:szCs w:val="18"/>
                <w:lang w:val="kk-KZ"/>
              </w:rPr>
              <w:t>.</w:t>
            </w:r>
          </w:p>
          <w:p w14:paraId="44A959E7">
            <w:pPr>
              <w:ind w:left="20"/>
              <w:jc w:val="both"/>
              <w:rPr>
                <w:sz w:val="18"/>
                <w:szCs w:val="18"/>
                <w:lang w:val="kk-KZ"/>
              </w:rPr>
            </w:pPr>
          </w:p>
        </w:tc>
        <w:tc>
          <w:tcPr>
            <w:tcW w:w="2552" w:type="dxa"/>
            <w:tcMar>
              <w:top w:w="15" w:type="dxa"/>
              <w:left w:w="15" w:type="dxa"/>
              <w:bottom w:w="15" w:type="dxa"/>
              <w:right w:w="15" w:type="dxa"/>
            </w:tcMar>
          </w:tcPr>
          <w:p w14:paraId="21B35B40">
            <w:pPr>
              <w:pStyle w:val="25"/>
              <w:rPr>
                <w:sz w:val="18"/>
                <w:szCs w:val="18"/>
              </w:rPr>
            </w:pPr>
            <w:r>
              <w:rPr>
                <w:sz w:val="18"/>
                <w:szCs w:val="18"/>
              </w:rPr>
              <w:t xml:space="preserve">Киініп-шешіну кезінде киімдерін белгілі тәртіппен киюге және шешуге жаттықтыру. </w:t>
            </w:r>
          </w:p>
          <w:p w14:paraId="73E74087">
            <w:pPr>
              <w:ind w:left="20"/>
              <w:rPr>
                <w:sz w:val="18"/>
                <w:szCs w:val="18"/>
                <w:lang w:val="kk-KZ"/>
              </w:rPr>
            </w:pPr>
            <w:r>
              <w:rPr>
                <w:sz w:val="18"/>
                <w:szCs w:val="18"/>
                <w:lang w:val="kk-KZ"/>
              </w:rPr>
              <w:t xml:space="preserve">Қатармен жұптасып жүруді, қатарды бұзбауды  үйрету. Таза ауада қандай ойындар ойнайтынын балалармен жоспарлау. </w:t>
            </w:r>
            <w:r>
              <w:rPr>
                <w:color w:val="0070C0"/>
                <w:sz w:val="18"/>
                <w:szCs w:val="18"/>
                <w:lang w:val="kk-KZ"/>
              </w:rPr>
              <w:t>(</w:t>
            </w:r>
            <w:r>
              <w:rPr>
                <w:b/>
                <w:bCs/>
                <w:color w:val="0070C0"/>
                <w:sz w:val="18"/>
                <w:szCs w:val="18"/>
                <w:lang w:val="kk-KZ"/>
              </w:rPr>
              <w:t>сөйлеуді дамыту, өзіне-өзі қызмет ету дағдылары, ірі және ұсақ моториканы дамыту)</w:t>
            </w:r>
            <w:r>
              <w:rPr>
                <w:color w:val="0070C0"/>
                <w:sz w:val="18"/>
                <w:szCs w:val="18"/>
                <w:lang w:val="kk-KZ"/>
              </w:rPr>
              <w:t>.</w:t>
            </w:r>
          </w:p>
          <w:p w14:paraId="478D0E26">
            <w:pPr>
              <w:ind w:left="20"/>
              <w:jc w:val="both"/>
              <w:rPr>
                <w:sz w:val="18"/>
                <w:szCs w:val="18"/>
                <w:lang w:val="kk-KZ"/>
              </w:rPr>
            </w:pPr>
          </w:p>
        </w:tc>
      </w:tr>
      <w:tr w14:paraId="6364CB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1CE42A0">
            <w:pPr>
              <w:ind w:left="20"/>
              <w:rPr>
                <w:b/>
                <w:bCs/>
                <w:sz w:val="18"/>
                <w:szCs w:val="18"/>
              </w:rPr>
            </w:pPr>
            <w:r>
              <w:rPr>
                <w:b/>
                <w:bCs/>
                <w:color w:val="000000"/>
                <w:sz w:val="18"/>
                <w:szCs w:val="18"/>
              </w:rPr>
              <w:t>Серуен</w:t>
            </w:r>
          </w:p>
        </w:tc>
        <w:tc>
          <w:tcPr>
            <w:tcW w:w="2552" w:type="dxa"/>
            <w:tcMar>
              <w:top w:w="15" w:type="dxa"/>
              <w:left w:w="15" w:type="dxa"/>
              <w:bottom w:w="15" w:type="dxa"/>
              <w:right w:w="15" w:type="dxa"/>
            </w:tcMar>
          </w:tcPr>
          <w:p w14:paraId="4E16B972">
            <w:pPr>
              <w:jc w:val="both"/>
              <w:rPr>
                <w:sz w:val="18"/>
                <w:szCs w:val="18"/>
                <w:lang w:val="kk-KZ"/>
              </w:rPr>
            </w:pPr>
            <w:r>
              <w:rPr>
                <w:sz w:val="18"/>
                <w:szCs w:val="18"/>
                <w:lang w:val="kk-KZ"/>
              </w:rPr>
              <w:t xml:space="preserve">Дидактикалық ойын «Ғажайып сандық» Сандықтан  түрлі әшекей заттарды  бір бірден әр бала алып, </w:t>
            </w:r>
            <w:r>
              <w:rPr>
                <w:spacing w:val="1"/>
                <w:sz w:val="18"/>
                <w:szCs w:val="18"/>
                <w:lang w:val="kk-KZ"/>
              </w:rPr>
              <w:t xml:space="preserve"> </w:t>
            </w:r>
            <w:r>
              <w:rPr>
                <w:sz w:val="18"/>
                <w:szCs w:val="18"/>
                <w:lang w:val="kk-KZ"/>
              </w:rPr>
              <w:t>көруін</w:t>
            </w:r>
            <w:r>
              <w:rPr>
                <w:spacing w:val="1"/>
                <w:sz w:val="18"/>
                <w:szCs w:val="18"/>
                <w:lang w:val="kk-KZ"/>
              </w:rPr>
              <w:t xml:space="preserve"> </w:t>
            </w:r>
            <w:r>
              <w:rPr>
                <w:sz w:val="18"/>
                <w:szCs w:val="18"/>
                <w:lang w:val="kk-KZ"/>
              </w:rPr>
              <w:t>және</w:t>
            </w:r>
            <w:r>
              <w:rPr>
                <w:spacing w:val="1"/>
                <w:sz w:val="18"/>
                <w:szCs w:val="18"/>
                <w:lang w:val="kk-KZ"/>
              </w:rPr>
              <w:t xml:space="preserve"> </w:t>
            </w:r>
            <w:r>
              <w:rPr>
                <w:sz w:val="18"/>
                <w:szCs w:val="18"/>
                <w:lang w:val="kk-KZ"/>
              </w:rPr>
              <w:t>сипап</w:t>
            </w:r>
            <w:r>
              <w:rPr>
                <w:spacing w:val="1"/>
                <w:sz w:val="18"/>
                <w:szCs w:val="18"/>
                <w:lang w:val="kk-KZ"/>
              </w:rPr>
              <w:t xml:space="preserve"> </w:t>
            </w:r>
            <w:r>
              <w:rPr>
                <w:sz w:val="18"/>
                <w:szCs w:val="18"/>
                <w:lang w:val="kk-KZ"/>
              </w:rPr>
              <w:t>сезу</w:t>
            </w:r>
            <w:r>
              <w:rPr>
                <w:spacing w:val="1"/>
                <w:sz w:val="18"/>
                <w:szCs w:val="18"/>
                <w:lang w:val="kk-KZ"/>
              </w:rPr>
              <w:t xml:space="preserve"> </w:t>
            </w:r>
            <w:r>
              <w:rPr>
                <w:sz w:val="18"/>
                <w:szCs w:val="18"/>
                <w:lang w:val="kk-KZ"/>
              </w:rPr>
              <w:t>арқылы</w:t>
            </w:r>
            <w:r>
              <w:rPr>
                <w:spacing w:val="1"/>
                <w:sz w:val="18"/>
                <w:szCs w:val="18"/>
                <w:lang w:val="kk-KZ"/>
              </w:rPr>
              <w:t xml:space="preserve"> </w:t>
            </w:r>
            <w:r>
              <w:rPr>
                <w:sz w:val="18"/>
                <w:szCs w:val="18"/>
                <w:lang w:val="kk-KZ"/>
              </w:rPr>
              <w:t>зерттеу жасауын ұйымдастыру</w:t>
            </w:r>
          </w:p>
          <w:p w14:paraId="51AEDA51">
            <w:pPr>
              <w:pStyle w:val="25"/>
              <w:rPr>
                <w:b/>
                <w:bCs/>
                <w:sz w:val="18"/>
                <w:szCs w:val="18"/>
              </w:rPr>
            </w:pPr>
            <w:r>
              <w:rPr>
                <w:b/>
                <w:bCs/>
                <w:sz w:val="18"/>
                <w:szCs w:val="18"/>
              </w:rPr>
              <w:t>(математика негіздері)</w:t>
            </w:r>
          </w:p>
          <w:p w14:paraId="54B9332B">
            <w:pPr>
              <w:pStyle w:val="25"/>
              <w:rPr>
                <w:b/>
                <w:bCs/>
                <w:sz w:val="18"/>
                <w:szCs w:val="18"/>
              </w:rPr>
            </w:pPr>
          </w:p>
        </w:tc>
        <w:tc>
          <w:tcPr>
            <w:tcW w:w="2268" w:type="dxa"/>
            <w:tcMar>
              <w:top w:w="15" w:type="dxa"/>
              <w:left w:w="15" w:type="dxa"/>
              <w:bottom w:w="15" w:type="dxa"/>
              <w:right w:w="15" w:type="dxa"/>
            </w:tcMar>
          </w:tcPr>
          <w:p w14:paraId="31C0C178">
            <w:pPr>
              <w:pStyle w:val="25"/>
              <w:rPr>
                <w:sz w:val="18"/>
                <w:szCs w:val="18"/>
              </w:rPr>
            </w:pPr>
            <w:r>
              <w:rPr>
                <w:sz w:val="18"/>
                <w:szCs w:val="18"/>
              </w:rPr>
              <w:t xml:space="preserve">Ауа райының өзгерістері туралы айту, бақылату. </w:t>
            </w:r>
          </w:p>
          <w:p w14:paraId="672918A4">
            <w:pPr>
              <w:pStyle w:val="25"/>
              <w:rPr>
                <w:b/>
                <w:bCs/>
                <w:sz w:val="18"/>
                <w:szCs w:val="18"/>
              </w:rPr>
            </w:pPr>
            <w:r>
              <w:rPr>
                <w:b/>
                <w:bCs/>
                <w:sz w:val="18"/>
                <w:szCs w:val="18"/>
              </w:rPr>
              <w:t>(қоршаған ортамен танысу)</w:t>
            </w:r>
          </w:p>
          <w:p w14:paraId="6E44F2CF">
            <w:pPr>
              <w:pStyle w:val="25"/>
              <w:rPr>
                <w:b/>
                <w:bCs/>
                <w:sz w:val="18"/>
                <w:szCs w:val="18"/>
              </w:rPr>
            </w:pPr>
          </w:p>
          <w:p w14:paraId="2F157F89">
            <w:pPr>
              <w:rPr>
                <w:sz w:val="18"/>
                <w:szCs w:val="18"/>
                <w:lang w:val="kk-KZ"/>
              </w:rPr>
            </w:pPr>
            <w:r>
              <w:rPr>
                <w:sz w:val="18"/>
                <w:szCs w:val="18"/>
                <w:lang w:val="kk-KZ"/>
              </w:rPr>
              <w:t xml:space="preserve">Қимылды ойын </w:t>
            </w:r>
          </w:p>
          <w:p w14:paraId="57AA01E3">
            <w:pPr>
              <w:pStyle w:val="25"/>
              <w:rPr>
                <w:sz w:val="18"/>
                <w:szCs w:val="18"/>
              </w:rPr>
            </w:pPr>
            <w:r>
              <w:rPr>
                <w:sz w:val="18"/>
                <w:szCs w:val="18"/>
              </w:rPr>
              <w:t xml:space="preserve">«Сақина жасыру.» </w:t>
            </w:r>
          </w:p>
        </w:tc>
        <w:tc>
          <w:tcPr>
            <w:tcW w:w="2551" w:type="dxa"/>
            <w:tcMar>
              <w:top w:w="15" w:type="dxa"/>
              <w:left w:w="15" w:type="dxa"/>
              <w:bottom w:w="15" w:type="dxa"/>
              <w:right w:w="15" w:type="dxa"/>
            </w:tcMar>
          </w:tcPr>
          <w:p w14:paraId="61D4C842">
            <w:pPr>
              <w:rPr>
                <w:sz w:val="18"/>
                <w:szCs w:val="18"/>
              </w:rPr>
            </w:pPr>
            <w:r>
              <w:rPr>
                <w:sz w:val="18"/>
                <w:szCs w:val="18"/>
              </w:rPr>
              <w:t xml:space="preserve">Қимылды ойын </w:t>
            </w:r>
          </w:p>
          <w:p w14:paraId="76508F54">
            <w:pPr>
              <w:rPr>
                <w:sz w:val="18"/>
                <w:szCs w:val="18"/>
              </w:rPr>
            </w:pPr>
            <w:r>
              <w:rPr>
                <w:sz w:val="18"/>
                <w:szCs w:val="18"/>
              </w:rPr>
              <w:t>«Сақина жасыру.»</w:t>
            </w:r>
          </w:p>
          <w:p w14:paraId="3B63B8DC">
            <w:pPr>
              <w:rPr>
                <w:sz w:val="18"/>
                <w:szCs w:val="18"/>
              </w:rPr>
            </w:pPr>
          </w:p>
          <w:p w14:paraId="728AE23C">
            <w:pPr>
              <w:pStyle w:val="25"/>
              <w:rPr>
                <w:b/>
                <w:bCs/>
                <w:sz w:val="18"/>
                <w:szCs w:val="18"/>
              </w:rPr>
            </w:pPr>
          </w:p>
        </w:tc>
        <w:tc>
          <w:tcPr>
            <w:tcW w:w="2268" w:type="dxa"/>
            <w:tcMar>
              <w:top w:w="15" w:type="dxa"/>
              <w:left w:w="15" w:type="dxa"/>
              <w:bottom w:w="15" w:type="dxa"/>
              <w:right w:w="15" w:type="dxa"/>
            </w:tcMar>
          </w:tcPr>
          <w:p w14:paraId="05C689ED">
            <w:pPr>
              <w:pStyle w:val="25"/>
              <w:rPr>
                <w:sz w:val="18"/>
                <w:szCs w:val="18"/>
              </w:rPr>
            </w:pPr>
            <w:r>
              <w:rPr>
                <w:b/>
                <w:bCs/>
                <w:sz w:val="18"/>
                <w:szCs w:val="18"/>
              </w:rPr>
              <w:t xml:space="preserve"> </w:t>
            </w:r>
            <w:r>
              <w:rPr>
                <w:sz w:val="18"/>
                <w:szCs w:val="18"/>
              </w:rPr>
              <w:t>Еркін ойындар</w:t>
            </w:r>
          </w:p>
          <w:p w14:paraId="14B88513">
            <w:pPr>
              <w:pStyle w:val="25"/>
              <w:rPr>
                <w:sz w:val="18"/>
                <w:szCs w:val="18"/>
              </w:rPr>
            </w:pPr>
            <w:r>
              <w:rPr>
                <w:sz w:val="18"/>
                <w:szCs w:val="18"/>
              </w:rPr>
              <w:t>Тақпақтарын қайталау, бүгінгі күннің ерекше сәттерін еске алу, әңгімелету</w:t>
            </w:r>
          </w:p>
          <w:p w14:paraId="45C7403D">
            <w:pPr>
              <w:rPr>
                <w:b/>
                <w:sz w:val="18"/>
                <w:szCs w:val="18"/>
              </w:rPr>
            </w:pPr>
            <w:r>
              <w:rPr>
                <w:b/>
                <w:bCs/>
                <w:sz w:val="18"/>
                <w:szCs w:val="18"/>
              </w:rPr>
              <w:t xml:space="preserve">Қимылды ойын </w:t>
            </w:r>
          </w:p>
          <w:p w14:paraId="0E88B246">
            <w:pPr>
              <w:pStyle w:val="25"/>
              <w:rPr>
                <w:sz w:val="18"/>
                <w:szCs w:val="18"/>
              </w:rPr>
            </w:pPr>
            <w:r>
              <w:rPr>
                <w:sz w:val="18"/>
                <w:szCs w:val="18"/>
              </w:rPr>
              <w:t>«Ханталапай»</w:t>
            </w:r>
          </w:p>
          <w:p w14:paraId="0B6B6A98">
            <w:pPr>
              <w:rPr>
                <w:sz w:val="18"/>
                <w:szCs w:val="18"/>
              </w:rPr>
            </w:pPr>
          </w:p>
        </w:tc>
        <w:tc>
          <w:tcPr>
            <w:tcW w:w="2552" w:type="dxa"/>
            <w:tcMar>
              <w:top w:w="15" w:type="dxa"/>
              <w:left w:w="15" w:type="dxa"/>
              <w:bottom w:w="15" w:type="dxa"/>
              <w:right w:w="15" w:type="dxa"/>
            </w:tcMar>
          </w:tcPr>
          <w:p w14:paraId="06F829D2">
            <w:pPr>
              <w:pStyle w:val="25"/>
              <w:rPr>
                <w:sz w:val="18"/>
                <w:szCs w:val="18"/>
              </w:rPr>
            </w:pPr>
            <w:r>
              <w:rPr>
                <w:sz w:val="18"/>
                <w:szCs w:val="18"/>
              </w:rPr>
              <w:t>Қимылды еркін ойындар</w:t>
            </w:r>
            <w:r>
              <w:rPr>
                <w:b/>
                <w:bCs/>
                <w:sz w:val="18"/>
                <w:szCs w:val="18"/>
              </w:rPr>
              <w:t xml:space="preserve"> </w:t>
            </w:r>
            <w:r>
              <w:rPr>
                <w:sz w:val="18"/>
                <w:szCs w:val="18"/>
              </w:rPr>
              <w:t>Еркін ойындар</w:t>
            </w:r>
          </w:p>
          <w:p w14:paraId="12729C81">
            <w:pPr>
              <w:rPr>
                <w:sz w:val="18"/>
                <w:szCs w:val="18"/>
                <w:lang w:val="kk-KZ"/>
              </w:rPr>
            </w:pPr>
            <w:r>
              <w:rPr>
                <w:sz w:val="18"/>
                <w:szCs w:val="18"/>
              </w:rPr>
              <w:t>Қимылды</w:t>
            </w:r>
            <w:r>
              <w:rPr>
                <w:spacing w:val="1"/>
                <w:sz w:val="18"/>
                <w:szCs w:val="18"/>
              </w:rPr>
              <w:t xml:space="preserve"> </w:t>
            </w:r>
            <w:r>
              <w:rPr>
                <w:sz w:val="18"/>
                <w:szCs w:val="18"/>
              </w:rPr>
              <w:t>ойындарға</w:t>
            </w:r>
            <w:r>
              <w:rPr>
                <w:spacing w:val="1"/>
                <w:sz w:val="18"/>
                <w:szCs w:val="18"/>
              </w:rPr>
              <w:t xml:space="preserve"> </w:t>
            </w:r>
            <w:r>
              <w:rPr>
                <w:sz w:val="18"/>
                <w:szCs w:val="18"/>
              </w:rPr>
              <w:t>қызығушылықты</w:t>
            </w:r>
            <w:r>
              <w:rPr>
                <w:spacing w:val="1"/>
                <w:sz w:val="18"/>
                <w:szCs w:val="18"/>
              </w:rPr>
              <w:t xml:space="preserve"> </w:t>
            </w:r>
            <w:r>
              <w:rPr>
                <w:sz w:val="18"/>
                <w:szCs w:val="18"/>
              </w:rPr>
              <w:t>дамыту</w:t>
            </w:r>
          </w:p>
        </w:tc>
      </w:tr>
      <w:tr w14:paraId="75D23D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8FE7417">
            <w:pPr>
              <w:ind w:left="20"/>
              <w:rPr>
                <w:b/>
                <w:bCs/>
                <w:sz w:val="18"/>
                <w:szCs w:val="18"/>
              </w:rPr>
            </w:pPr>
            <w:r>
              <w:rPr>
                <w:b/>
                <w:bCs/>
                <w:color w:val="000000"/>
                <w:sz w:val="18"/>
                <w:szCs w:val="18"/>
              </w:rPr>
              <w:t>Серуеннен оралу</w:t>
            </w:r>
          </w:p>
        </w:tc>
        <w:tc>
          <w:tcPr>
            <w:tcW w:w="2552" w:type="dxa"/>
            <w:tcMar>
              <w:top w:w="15" w:type="dxa"/>
              <w:left w:w="15" w:type="dxa"/>
              <w:bottom w:w="15" w:type="dxa"/>
              <w:right w:w="15" w:type="dxa"/>
            </w:tcMar>
          </w:tcPr>
          <w:p w14:paraId="3BA20B73">
            <w:pPr>
              <w:pStyle w:val="25"/>
              <w:rPr>
                <w:color w:val="0070C0"/>
                <w:sz w:val="18"/>
                <w:szCs w:val="18"/>
              </w:rPr>
            </w:pPr>
            <w:r>
              <w:rPr>
                <w:sz w:val="18"/>
                <w:szCs w:val="18"/>
              </w:rPr>
              <w:t xml:space="preserve">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18"/>
                <w:szCs w:val="18"/>
              </w:rPr>
              <w:t>(көркем әрекет, дербес ойын әрекеті).</w:t>
            </w:r>
          </w:p>
          <w:p w14:paraId="39E17E06">
            <w:pPr>
              <w:ind w:left="20"/>
              <w:jc w:val="both"/>
              <w:rPr>
                <w:sz w:val="18"/>
                <w:szCs w:val="18"/>
                <w:lang w:val="kk-KZ"/>
              </w:rPr>
            </w:pPr>
          </w:p>
        </w:tc>
        <w:tc>
          <w:tcPr>
            <w:tcW w:w="2268" w:type="dxa"/>
            <w:tcMar>
              <w:top w:w="15" w:type="dxa"/>
              <w:left w:w="15" w:type="dxa"/>
              <w:bottom w:w="15" w:type="dxa"/>
              <w:right w:w="15" w:type="dxa"/>
            </w:tcMar>
          </w:tcPr>
          <w:p w14:paraId="0F389B45">
            <w:pPr>
              <w:pStyle w:val="25"/>
              <w:rPr>
                <w:color w:val="0070C0"/>
                <w:sz w:val="18"/>
                <w:szCs w:val="18"/>
              </w:rPr>
            </w:pPr>
            <w:r>
              <w:rPr>
                <w:sz w:val="18"/>
                <w:szCs w:val="18"/>
              </w:rPr>
              <w:t xml:space="preserve">Топқа оралу кезінде жылдам қатарға тұруды дағдыландыру.  Асықпай бір-бірін  итермей жүруді үйрету. </w:t>
            </w:r>
            <w:r>
              <w:rPr>
                <w:b/>
                <w:bCs/>
                <w:color w:val="0070C0"/>
                <w:sz w:val="18"/>
                <w:szCs w:val="18"/>
              </w:rPr>
              <w:t>(көркем әрекет, дербес ойын әрекеті).</w:t>
            </w:r>
          </w:p>
          <w:p w14:paraId="48428CCD">
            <w:pPr>
              <w:ind w:left="20"/>
              <w:rPr>
                <w:sz w:val="18"/>
                <w:szCs w:val="18"/>
                <w:lang w:val="kk-KZ"/>
              </w:rPr>
            </w:pPr>
          </w:p>
          <w:p w14:paraId="396CEF6A">
            <w:pPr>
              <w:ind w:left="20"/>
              <w:jc w:val="both"/>
              <w:rPr>
                <w:sz w:val="18"/>
                <w:szCs w:val="18"/>
                <w:lang w:val="kk-KZ"/>
              </w:rPr>
            </w:pPr>
          </w:p>
        </w:tc>
        <w:tc>
          <w:tcPr>
            <w:tcW w:w="2551" w:type="dxa"/>
            <w:tcMar>
              <w:top w:w="15" w:type="dxa"/>
              <w:left w:w="15" w:type="dxa"/>
              <w:bottom w:w="15" w:type="dxa"/>
              <w:right w:w="15" w:type="dxa"/>
            </w:tcMar>
          </w:tcPr>
          <w:p w14:paraId="4BE80D19">
            <w:pPr>
              <w:pStyle w:val="25"/>
              <w:rPr>
                <w:color w:val="0070C0"/>
                <w:sz w:val="18"/>
                <w:szCs w:val="18"/>
              </w:rPr>
            </w:pPr>
            <w:r>
              <w:rPr>
                <w:sz w:val="18"/>
                <w:szCs w:val="18"/>
              </w:rPr>
              <w:t xml:space="preserve">Топқа оралу кезінде жылдам қатарға тұруды дағдыландыру.  Асықпай бір-бірін  итермей жүруді үйрету. </w:t>
            </w:r>
            <w:r>
              <w:rPr>
                <w:b/>
                <w:bCs/>
                <w:color w:val="0070C0"/>
                <w:sz w:val="18"/>
                <w:szCs w:val="18"/>
              </w:rPr>
              <w:t>(көркем әрекет, дербес ойын әрекеті).</w:t>
            </w:r>
          </w:p>
          <w:p w14:paraId="0ECAD28F">
            <w:pPr>
              <w:ind w:left="20"/>
              <w:rPr>
                <w:sz w:val="18"/>
                <w:szCs w:val="18"/>
                <w:lang w:val="kk-KZ"/>
              </w:rPr>
            </w:pPr>
          </w:p>
          <w:p w14:paraId="4A4141A5">
            <w:pPr>
              <w:ind w:left="20"/>
              <w:jc w:val="both"/>
              <w:rPr>
                <w:sz w:val="18"/>
                <w:szCs w:val="18"/>
                <w:lang w:val="kk-KZ"/>
              </w:rPr>
            </w:pPr>
          </w:p>
        </w:tc>
        <w:tc>
          <w:tcPr>
            <w:tcW w:w="2268" w:type="dxa"/>
            <w:tcMar>
              <w:top w:w="15" w:type="dxa"/>
              <w:left w:w="15" w:type="dxa"/>
              <w:bottom w:w="15" w:type="dxa"/>
              <w:right w:w="15" w:type="dxa"/>
            </w:tcMar>
          </w:tcPr>
          <w:p w14:paraId="55B271C7">
            <w:pPr>
              <w:pStyle w:val="25"/>
              <w:rPr>
                <w:color w:val="0070C0"/>
                <w:sz w:val="18"/>
                <w:szCs w:val="18"/>
              </w:rPr>
            </w:pPr>
            <w:r>
              <w:rPr>
                <w:sz w:val="18"/>
                <w:szCs w:val="18"/>
              </w:rPr>
              <w:t xml:space="preserve">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18"/>
                <w:szCs w:val="18"/>
              </w:rPr>
              <w:t>(көркем әрекет, дербес ойын әрекеті).</w:t>
            </w:r>
          </w:p>
          <w:p w14:paraId="5632FD8B">
            <w:pPr>
              <w:ind w:left="20"/>
              <w:rPr>
                <w:sz w:val="18"/>
                <w:szCs w:val="18"/>
                <w:lang w:val="kk-KZ"/>
              </w:rPr>
            </w:pPr>
          </w:p>
          <w:p w14:paraId="69D5D144">
            <w:pPr>
              <w:ind w:left="20"/>
              <w:jc w:val="both"/>
              <w:rPr>
                <w:sz w:val="18"/>
                <w:szCs w:val="18"/>
                <w:lang w:val="kk-KZ"/>
              </w:rPr>
            </w:pPr>
          </w:p>
        </w:tc>
        <w:tc>
          <w:tcPr>
            <w:tcW w:w="2552" w:type="dxa"/>
            <w:tcMar>
              <w:top w:w="15" w:type="dxa"/>
              <w:left w:w="15" w:type="dxa"/>
              <w:bottom w:w="15" w:type="dxa"/>
              <w:right w:w="15" w:type="dxa"/>
            </w:tcMar>
          </w:tcPr>
          <w:p w14:paraId="02F4CB5C">
            <w:pPr>
              <w:pStyle w:val="25"/>
              <w:rPr>
                <w:color w:val="0070C0"/>
                <w:sz w:val="18"/>
                <w:szCs w:val="18"/>
              </w:rPr>
            </w:pPr>
            <w:r>
              <w:rPr>
                <w:sz w:val="18"/>
                <w:szCs w:val="18"/>
              </w:rPr>
              <w:t xml:space="preserve">Топқа оралу кезінде жылдам қатарға тұруды дағдыландыру.  Жұмбақтар шешу,  өлеңдер, әндер жаңылтпаштар, санамақтар  және т.б. жаттау </w:t>
            </w:r>
            <w:r>
              <w:rPr>
                <w:b/>
                <w:bCs/>
                <w:color w:val="0070C0"/>
                <w:sz w:val="18"/>
                <w:szCs w:val="18"/>
              </w:rPr>
              <w:t>(көркем әрекет, дербес ойын әрекеті).</w:t>
            </w:r>
          </w:p>
          <w:p w14:paraId="6DD7F15E">
            <w:pPr>
              <w:ind w:left="20"/>
              <w:rPr>
                <w:sz w:val="18"/>
                <w:szCs w:val="18"/>
                <w:lang w:val="kk-KZ"/>
              </w:rPr>
            </w:pPr>
          </w:p>
          <w:p w14:paraId="0A180AA0">
            <w:pPr>
              <w:ind w:left="20"/>
              <w:jc w:val="both"/>
              <w:rPr>
                <w:sz w:val="18"/>
                <w:szCs w:val="18"/>
                <w:lang w:val="kk-KZ"/>
              </w:rPr>
            </w:pPr>
          </w:p>
        </w:tc>
      </w:tr>
      <w:tr w14:paraId="5AF4E2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F6B8D83">
            <w:pPr>
              <w:ind w:left="20"/>
              <w:rPr>
                <w:b/>
                <w:bCs/>
                <w:sz w:val="18"/>
                <w:szCs w:val="18"/>
              </w:rPr>
            </w:pPr>
            <w:r>
              <w:rPr>
                <w:b/>
                <w:bCs/>
                <w:color w:val="000000"/>
                <w:sz w:val="18"/>
                <w:szCs w:val="18"/>
              </w:rPr>
              <w:t>Кешкі ас</w:t>
            </w:r>
          </w:p>
        </w:tc>
        <w:tc>
          <w:tcPr>
            <w:tcW w:w="2552" w:type="dxa"/>
            <w:tcMar>
              <w:top w:w="15" w:type="dxa"/>
              <w:left w:w="15" w:type="dxa"/>
              <w:bottom w:w="15" w:type="dxa"/>
              <w:right w:w="15" w:type="dxa"/>
            </w:tcMar>
          </w:tcPr>
          <w:p w14:paraId="3149E937">
            <w:pPr>
              <w:rPr>
                <w:color w:val="0070C0"/>
                <w:sz w:val="18"/>
                <w:szCs w:val="18"/>
                <w:lang w:val="kk-KZ"/>
              </w:rPr>
            </w:pPr>
            <w:r>
              <w:rPr>
                <w:color w:val="000000"/>
                <w:sz w:val="18"/>
                <w:szCs w:val="18"/>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sz w:val="18"/>
                <w:szCs w:val="18"/>
                <w:lang w:val="kk-KZ"/>
              </w:rPr>
              <w:t>(мәдени-гигиеналық дағдылар, өзіне-өзі қызмет ету)</w:t>
            </w:r>
            <w:r>
              <w:rPr>
                <w:kern w:val="2"/>
                <w:sz w:val="18"/>
                <w:szCs w:val="18"/>
                <w:lang w:val="kk-KZ" w:eastAsia="zh-TW"/>
              </w:rPr>
              <w:t xml:space="preserve"> Суды, тамақты, энергияны үнемді тұтыну» - табиғи ресурстарға ұқыпты қарауды қалыптастыру </w:t>
            </w:r>
            <w:r>
              <w:rPr>
                <w:b/>
                <w:bCs/>
                <w:color w:val="0070C0"/>
                <w:sz w:val="18"/>
                <w:szCs w:val="18"/>
                <w:lang w:val="kk-KZ"/>
              </w:rPr>
              <w:t>Бір тұтас тәрбие</w:t>
            </w:r>
          </w:p>
          <w:p w14:paraId="58C8BC95">
            <w:pPr>
              <w:ind w:left="20"/>
              <w:jc w:val="both"/>
              <w:rPr>
                <w:sz w:val="18"/>
                <w:szCs w:val="18"/>
                <w:lang w:val="kk-KZ"/>
              </w:rPr>
            </w:pPr>
          </w:p>
        </w:tc>
        <w:tc>
          <w:tcPr>
            <w:tcW w:w="2268" w:type="dxa"/>
            <w:tcMar>
              <w:top w:w="15" w:type="dxa"/>
              <w:left w:w="15" w:type="dxa"/>
              <w:bottom w:w="15" w:type="dxa"/>
              <w:right w:w="15" w:type="dxa"/>
            </w:tcMar>
          </w:tcPr>
          <w:p w14:paraId="1A10C191">
            <w:pPr>
              <w:rPr>
                <w:color w:val="0070C0"/>
                <w:sz w:val="18"/>
                <w:szCs w:val="18"/>
                <w:lang w:val="kk-KZ"/>
              </w:rPr>
            </w:pPr>
            <w:r>
              <w:rPr>
                <w:color w:val="000000"/>
                <w:sz w:val="18"/>
                <w:szCs w:val="18"/>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sz w:val="18"/>
                <w:szCs w:val="18"/>
                <w:lang w:val="kk-KZ"/>
              </w:rPr>
              <w:t xml:space="preserve">үйрету </w:t>
            </w:r>
            <w:r>
              <w:rPr>
                <w:b/>
                <w:bCs/>
                <w:color w:val="0070C0"/>
                <w:sz w:val="18"/>
                <w:szCs w:val="18"/>
                <w:lang w:val="kk-KZ"/>
              </w:rPr>
              <w:t>(мәдени-гигиеналық дағдылар, өзіне-өзі қызмет ету)</w:t>
            </w:r>
            <w:r>
              <w:rPr>
                <w:kern w:val="2"/>
                <w:sz w:val="18"/>
                <w:szCs w:val="18"/>
                <w:lang w:val="kk-KZ" w:eastAsia="zh-TW"/>
              </w:rPr>
              <w:t xml:space="preserve"> Суды, тамақты, энергияны үнемді тұтыну» - табиғи ресурстарға ұқыпты қарауды қалыптастыру </w:t>
            </w:r>
            <w:r>
              <w:rPr>
                <w:b/>
                <w:bCs/>
                <w:color w:val="0070C0"/>
                <w:sz w:val="18"/>
                <w:szCs w:val="18"/>
                <w:lang w:val="kk-KZ"/>
              </w:rPr>
              <w:t>Бір тұтас тәрбие</w:t>
            </w:r>
          </w:p>
          <w:p w14:paraId="10AE9B9E">
            <w:pPr>
              <w:ind w:left="20"/>
              <w:rPr>
                <w:sz w:val="18"/>
                <w:szCs w:val="18"/>
                <w:lang w:val="kk-KZ"/>
              </w:rPr>
            </w:pPr>
          </w:p>
          <w:p w14:paraId="0DB7592A">
            <w:pPr>
              <w:ind w:left="20"/>
              <w:jc w:val="both"/>
              <w:rPr>
                <w:sz w:val="18"/>
                <w:szCs w:val="18"/>
                <w:lang w:val="kk-KZ"/>
              </w:rPr>
            </w:pPr>
          </w:p>
        </w:tc>
        <w:tc>
          <w:tcPr>
            <w:tcW w:w="2551" w:type="dxa"/>
            <w:tcMar>
              <w:top w:w="15" w:type="dxa"/>
              <w:left w:w="15" w:type="dxa"/>
              <w:bottom w:w="15" w:type="dxa"/>
              <w:right w:w="15" w:type="dxa"/>
            </w:tcMar>
          </w:tcPr>
          <w:p w14:paraId="3F3FFCB8">
            <w:pPr>
              <w:rPr>
                <w:color w:val="0070C0"/>
                <w:sz w:val="18"/>
                <w:szCs w:val="18"/>
                <w:lang w:val="kk-KZ"/>
              </w:rPr>
            </w:pPr>
            <w:r>
              <w:rPr>
                <w:color w:val="000000"/>
                <w:sz w:val="18"/>
                <w:szCs w:val="18"/>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sz w:val="18"/>
                <w:szCs w:val="18"/>
                <w:lang w:val="kk-KZ"/>
              </w:rPr>
              <w:t>(мәдени-гигиеналық дағдылар, өзіне-өзі қызмет ету)</w:t>
            </w:r>
            <w:r>
              <w:rPr>
                <w:kern w:val="2"/>
                <w:sz w:val="18"/>
                <w:szCs w:val="18"/>
                <w:lang w:val="kk-KZ" w:eastAsia="zh-TW"/>
              </w:rPr>
              <w:t xml:space="preserve"> Суды, тамақты, энергияны үнемді тұтыну» - табиғи ресурстарға ұқыпты қарауды қалыптастыру </w:t>
            </w:r>
            <w:r>
              <w:rPr>
                <w:b/>
                <w:bCs/>
                <w:color w:val="0070C0"/>
                <w:sz w:val="18"/>
                <w:szCs w:val="18"/>
                <w:lang w:val="kk-KZ"/>
              </w:rPr>
              <w:t>Бір тұтас тәрбие</w:t>
            </w:r>
          </w:p>
          <w:p w14:paraId="710E508D">
            <w:pPr>
              <w:ind w:left="20"/>
              <w:jc w:val="both"/>
              <w:rPr>
                <w:sz w:val="18"/>
                <w:szCs w:val="18"/>
                <w:lang w:val="kk-KZ"/>
              </w:rPr>
            </w:pPr>
          </w:p>
        </w:tc>
        <w:tc>
          <w:tcPr>
            <w:tcW w:w="2268" w:type="dxa"/>
            <w:tcMar>
              <w:top w:w="15" w:type="dxa"/>
              <w:left w:w="15" w:type="dxa"/>
              <w:bottom w:w="15" w:type="dxa"/>
              <w:right w:w="15" w:type="dxa"/>
            </w:tcMar>
          </w:tcPr>
          <w:p w14:paraId="31486EC7">
            <w:pPr>
              <w:rPr>
                <w:color w:val="0070C0"/>
                <w:sz w:val="18"/>
                <w:szCs w:val="18"/>
                <w:lang w:val="kk-KZ"/>
              </w:rPr>
            </w:pPr>
            <w:r>
              <w:rPr>
                <w:color w:val="000000"/>
                <w:sz w:val="18"/>
                <w:szCs w:val="18"/>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sz w:val="18"/>
                <w:szCs w:val="18"/>
                <w:lang w:val="kk-KZ"/>
              </w:rPr>
              <w:t xml:space="preserve">үйрету </w:t>
            </w:r>
            <w:r>
              <w:rPr>
                <w:b/>
                <w:bCs/>
                <w:color w:val="0070C0"/>
                <w:sz w:val="18"/>
                <w:szCs w:val="18"/>
                <w:lang w:val="kk-KZ"/>
              </w:rPr>
              <w:t>(мәдени-гигиеналық дағдылар, өзіне-өзі қызмет ету)</w:t>
            </w:r>
            <w:r>
              <w:rPr>
                <w:kern w:val="2"/>
                <w:sz w:val="18"/>
                <w:szCs w:val="18"/>
                <w:lang w:val="kk-KZ" w:eastAsia="zh-TW"/>
              </w:rPr>
              <w:t xml:space="preserve"> Суды, тамақты, энергияны үнемді тұтыну» - табиғи ресурстарға ұқыпты қарауды қалыптастыру </w:t>
            </w:r>
            <w:r>
              <w:rPr>
                <w:b/>
                <w:bCs/>
                <w:color w:val="0070C0"/>
                <w:sz w:val="18"/>
                <w:szCs w:val="18"/>
                <w:lang w:val="kk-KZ"/>
              </w:rPr>
              <w:t>Бір тұтас тәрбие</w:t>
            </w:r>
          </w:p>
          <w:p w14:paraId="6AADA061">
            <w:pPr>
              <w:ind w:left="20"/>
              <w:rPr>
                <w:sz w:val="18"/>
                <w:szCs w:val="18"/>
                <w:lang w:val="kk-KZ"/>
              </w:rPr>
            </w:pPr>
          </w:p>
          <w:p w14:paraId="1BE67911">
            <w:pPr>
              <w:ind w:left="20"/>
              <w:jc w:val="both"/>
              <w:rPr>
                <w:sz w:val="18"/>
                <w:szCs w:val="18"/>
                <w:lang w:val="kk-KZ"/>
              </w:rPr>
            </w:pPr>
          </w:p>
        </w:tc>
        <w:tc>
          <w:tcPr>
            <w:tcW w:w="2552" w:type="dxa"/>
            <w:tcMar>
              <w:top w:w="15" w:type="dxa"/>
              <w:left w:w="15" w:type="dxa"/>
              <w:bottom w:w="15" w:type="dxa"/>
              <w:right w:w="15" w:type="dxa"/>
            </w:tcMar>
          </w:tcPr>
          <w:p w14:paraId="0EE0217D">
            <w:pPr>
              <w:rPr>
                <w:color w:val="0070C0"/>
                <w:sz w:val="18"/>
                <w:szCs w:val="18"/>
                <w:lang w:val="kk-KZ"/>
              </w:rPr>
            </w:pPr>
            <w:r>
              <w:rPr>
                <w:color w:val="000000"/>
                <w:sz w:val="18"/>
                <w:szCs w:val="18"/>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sz w:val="18"/>
                <w:szCs w:val="18"/>
                <w:lang w:val="kk-KZ"/>
              </w:rPr>
              <w:t>(мәдени-гигиеналық дағдылар, өзіне-өзі қызмет ету)</w:t>
            </w:r>
            <w:r>
              <w:rPr>
                <w:kern w:val="2"/>
                <w:sz w:val="18"/>
                <w:szCs w:val="18"/>
                <w:lang w:val="kk-KZ" w:eastAsia="zh-TW"/>
              </w:rPr>
              <w:t xml:space="preserve"> Суды, тамақты, энергияны үнемді тұтыну» - табиғи ресурстарға ұқыпты қарауды қалыптастыру </w:t>
            </w:r>
            <w:r>
              <w:rPr>
                <w:b/>
                <w:bCs/>
                <w:color w:val="0070C0"/>
                <w:sz w:val="18"/>
                <w:szCs w:val="18"/>
                <w:lang w:val="kk-KZ"/>
              </w:rPr>
              <w:t>Бір тұтас тәрбие</w:t>
            </w:r>
          </w:p>
          <w:p w14:paraId="37C1BFD4">
            <w:pPr>
              <w:ind w:left="20"/>
              <w:rPr>
                <w:sz w:val="18"/>
                <w:szCs w:val="18"/>
                <w:lang w:val="kk-KZ"/>
              </w:rPr>
            </w:pPr>
          </w:p>
          <w:p w14:paraId="7733E26A">
            <w:pPr>
              <w:ind w:left="20"/>
              <w:jc w:val="both"/>
              <w:rPr>
                <w:sz w:val="18"/>
                <w:szCs w:val="18"/>
                <w:lang w:val="kk-KZ"/>
              </w:rPr>
            </w:pPr>
          </w:p>
        </w:tc>
      </w:tr>
      <w:tr w14:paraId="19FB74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1509183">
            <w:pPr>
              <w:ind w:left="20"/>
              <w:rPr>
                <w:b/>
                <w:bCs/>
                <w:sz w:val="18"/>
                <w:szCs w:val="18"/>
                <w:lang w:val="kk-KZ"/>
              </w:rPr>
            </w:pPr>
            <w:r>
              <w:rPr>
                <w:b/>
                <w:bCs/>
                <w:color w:val="000000"/>
                <w:sz w:val="18"/>
                <w:szCs w:val="18"/>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14:paraId="66A49998">
            <w:pPr>
              <w:pStyle w:val="25"/>
              <w:rPr>
                <w:sz w:val="18"/>
                <w:szCs w:val="18"/>
              </w:rPr>
            </w:pPr>
            <w:r>
              <w:rPr>
                <w:sz w:val="18"/>
                <w:szCs w:val="18"/>
              </w:rPr>
              <w:t xml:space="preserve">Қалаулары бойынша  шығармашылықпен айналысуға жағдай жасау Ермексаздан қызғалдақ жасату.  </w:t>
            </w:r>
          </w:p>
          <w:p w14:paraId="2098C1EE">
            <w:pPr>
              <w:pStyle w:val="25"/>
              <w:rPr>
                <w:b/>
                <w:bCs/>
                <w:sz w:val="18"/>
                <w:szCs w:val="18"/>
              </w:rPr>
            </w:pPr>
            <w:r>
              <w:rPr>
                <w:b/>
                <w:bCs/>
                <w:sz w:val="18"/>
                <w:szCs w:val="18"/>
              </w:rPr>
              <w:t>(мүсіндеу)</w:t>
            </w:r>
          </w:p>
          <w:p w14:paraId="3E47DBD1">
            <w:pPr>
              <w:pStyle w:val="25"/>
              <w:rPr>
                <w:sz w:val="18"/>
                <w:szCs w:val="18"/>
              </w:rPr>
            </w:pPr>
          </w:p>
          <w:p w14:paraId="07D65AAD">
            <w:pPr>
              <w:pStyle w:val="25"/>
              <w:rPr>
                <w:sz w:val="18"/>
                <w:szCs w:val="18"/>
              </w:rPr>
            </w:pPr>
            <w:r>
              <w:rPr>
                <w:sz w:val="18"/>
                <w:szCs w:val="18"/>
              </w:rPr>
              <w:t>Балалар ұнататын әндерін қайталап айтқызып, би билету</w:t>
            </w:r>
          </w:p>
          <w:p w14:paraId="340A6CA2">
            <w:pPr>
              <w:pStyle w:val="25"/>
              <w:rPr>
                <w:b/>
                <w:bCs/>
                <w:sz w:val="18"/>
                <w:szCs w:val="18"/>
              </w:rPr>
            </w:pPr>
            <w:r>
              <w:rPr>
                <w:b/>
                <w:bCs/>
                <w:sz w:val="18"/>
                <w:szCs w:val="18"/>
              </w:rPr>
              <w:t>(музыка)</w:t>
            </w:r>
          </w:p>
        </w:tc>
        <w:tc>
          <w:tcPr>
            <w:tcW w:w="2268" w:type="dxa"/>
            <w:tcMar>
              <w:top w:w="15" w:type="dxa"/>
              <w:left w:w="15" w:type="dxa"/>
              <w:bottom w:w="15" w:type="dxa"/>
              <w:right w:w="15" w:type="dxa"/>
            </w:tcMar>
          </w:tcPr>
          <w:p w14:paraId="131ACD3C">
            <w:pPr>
              <w:pStyle w:val="25"/>
              <w:rPr>
                <w:spacing w:val="-68"/>
                <w:sz w:val="18"/>
                <w:szCs w:val="18"/>
              </w:rPr>
            </w:pPr>
            <w:r>
              <w:rPr>
                <w:sz w:val="18"/>
                <w:szCs w:val="18"/>
              </w:rPr>
              <w:t xml:space="preserve">Балаларға әдебиет орталығында  «Жалқау қыз» ертегісін оқып беру. </w:t>
            </w:r>
            <w:r>
              <w:rPr>
                <w:spacing w:val="-1"/>
                <w:sz w:val="18"/>
                <w:szCs w:val="18"/>
              </w:rPr>
              <w:t>Ересектермен</w:t>
            </w:r>
            <w:r>
              <w:rPr>
                <w:spacing w:val="-17"/>
                <w:sz w:val="18"/>
                <w:szCs w:val="18"/>
              </w:rPr>
              <w:t xml:space="preserve"> </w:t>
            </w:r>
            <w:r>
              <w:rPr>
                <w:spacing w:val="-1"/>
                <w:sz w:val="18"/>
                <w:szCs w:val="18"/>
              </w:rPr>
              <w:t>бірге</w:t>
            </w:r>
            <w:r>
              <w:rPr>
                <w:spacing w:val="-18"/>
                <w:sz w:val="18"/>
                <w:szCs w:val="18"/>
              </w:rPr>
              <w:t xml:space="preserve"> </w:t>
            </w:r>
            <w:r>
              <w:rPr>
                <w:sz w:val="18"/>
                <w:szCs w:val="18"/>
              </w:rPr>
              <w:t>ертегілерді,</w:t>
            </w:r>
            <w:r>
              <w:rPr>
                <w:spacing w:val="-15"/>
                <w:sz w:val="18"/>
                <w:szCs w:val="18"/>
              </w:rPr>
              <w:t xml:space="preserve"> </w:t>
            </w:r>
            <w:r>
              <w:rPr>
                <w:sz w:val="18"/>
                <w:szCs w:val="18"/>
              </w:rPr>
              <w:t>қарапайым</w:t>
            </w:r>
            <w:r>
              <w:rPr>
                <w:spacing w:val="-15"/>
                <w:sz w:val="18"/>
                <w:szCs w:val="18"/>
              </w:rPr>
              <w:t xml:space="preserve"> </w:t>
            </w:r>
            <w:r>
              <w:rPr>
                <w:sz w:val="18"/>
                <w:szCs w:val="18"/>
              </w:rPr>
              <w:t>көріністерді</w:t>
            </w:r>
            <w:r>
              <w:rPr>
                <w:spacing w:val="-17"/>
                <w:sz w:val="18"/>
                <w:szCs w:val="18"/>
              </w:rPr>
              <w:t xml:space="preserve"> </w:t>
            </w:r>
            <w:r>
              <w:rPr>
                <w:sz w:val="18"/>
                <w:szCs w:val="18"/>
              </w:rPr>
              <w:t>ойнауға,</w:t>
            </w:r>
            <w:r>
              <w:rPr>
                <w:spacing w:val="-15"/>
                <w:sz w:val="18"/>
                <w:szCs w:val="18"/>
              </w:rPr>
              <w:t xml:space="preserve"> </w:t>
            </w:r>
            <w:r>
              <w:rPr>
                <w:sz w:val="18"/>
                <w:szCs w:val="18"/>
              </w:rPr>
              <w:t>бірлескен</w:t>
            </w:r>
            <w:r>
              <w:rPr>
                <w:spacing w:val="-68"/>
                <w:sz w:val="18"/>
                <w:szCs w:val="18"/>
              </w:rPr>
              <w:t xml:space="preserve">   </w:t>
            </w:r>
          </w:p>
          <w:p w14:paraId="4BAF9E5B">
            <w:pPr>
              <w:pStyle w:val="25"/>
              <w:rPr>
                <w:sz w:val="18"/>
                <w:szCs w:val="18"/>
              </w:rPr>
            </w:pPr>
            <w:r>
              <w:rPr>
                <w:sz w:val="18"/>
                <w:szCs w:val="18"/>
              </w:rPr>
              <w:t>ойындарға</w:t>
            </w:r>
            <w:r>
              <w:rPr>
                <w:spacing w:val="1"/>
                <w:sz w:val="18"/>
                <w:szCs w:val="18"/>
              </w:rPr>
              <w:t xml:space="preserve"> </w:t>
            </w:r>
            <w:r>
              <w:rPr>
                <w:sz w:val="18"/>
                <w:szCs w:val="18"/>
              </w:rPr>
              <w:t>қатысуға</w:t>
            </w:r>
            <w:r>
              <w:rPr>
                <w:spacing w:val="1"/>
                <w:sz w:val="18"/>
                <w:szCs w:val="18"/>
              </w:rPr>
              <w:t xml:space="preserve"> </w:t>
            </w:r>
            <w:r>
              <w:rPr>
                <w:sz w:val="18"/>
                <w:szCs w:val="18"/>
              </w:rPr>
              <w:t>ықпал</w:t>
            </w:r>
            <w:r>
              <w:rPr>
                <w:spacing w:val="1"/>
                <w:sz w:val="18"/>
                <w:szCs w:val="18"/>
              </w:rPr>
              <w:t xml:space="preserve"> </w:t>
            </w:r>
            <w:r>
              <w:rPr>
                <w:sz w:val="18"/>
                <w:szCs w:val="18"/>
              </w:rPr>
              <w:t>ету,</w:t>
            </w:r>
            <w:r>
              <w:rPr>
                <w:spacing w:val="1"/>
                <w:sz w:val="18"/>
                <w:szCs w:val="18"/>
              </w:rPr>
              <w:t xml:space="preserve"> </w:t>
            </w:r>
            <w:r>
              <w:rPr>
                <w:sz w:val="18"/>
                <w:szCs w:val="18"/>
              </w:rPr>
              <w:t>онда</w:t>
            </w:r>
            <w:r>
              <w:rPr>
                <w:spacing w:val="1"/>
                <w:sz w:val="18"/>
                <w:szCs w:val="18"/>
              </w:rPr>
              <w:t xml:space="preserve"> </w:t>
            </w:r>
            <w:r>
              <w:rPr>
                <w:sz w:val="18"/>
                <w:szCs w:val="18"/>
              </w:rPr>
              <w:t>жеке</w:t>
            </w:r>
            <w:r>
              <w:rPr>
                <w:spacing w:val="1"/>
                <w:sz w:val="18"/>
                <w:szCs w:val="18"/>
              </w:rPr>
              <w:t xml:space="preserve"> </w:t>
            </w:r>
            <w:r>
              <w:rPr>
                <w:sz w:val="18"/>
                <w:szCs w:val="18"/>
              </w:rPr>
              <w:t>репликаларды,</w:t>
            </w:r>
            <w:r>
              <w:rPr>
                <w:spacing w:val="1"/>
                <w:sz w:val="18"/>
                <w:szCs w:val="18"/>
              </w:rPr>
              <w:t xml:space="preserve"> </w:t>
            </w:r>
            <w:r>
              <w:rPr>
                <w:sz w:val="18"/>
                <w:szCs w:val="18"/>
              </w:rPr>
              <w:t>кейіпкерлердің</w:t>
            </w:r>
            <w:r>
              <w:rPr>
                <w:spacing w:val="1"/>
                <w:sz w:val="18"/>
                <w:szCs w:val="18"/>
              </w:rPr>
              <w:t xml:space="preserve"> </w:t>
            </w:r>
            <w:r>
              <w:rPr>
                <w:sz w:val="18"/>
                <w:szCs w:val="18"/>
              </w:rPr>
              <w:t>эмоционалды</w:t>
            </w:r>
            <w:r>
              <w:rPr>
                <w:spacing w:val="-4"/>
                <w:sz w:val="18"/>
                <w:szCs w:val="18"/>
              </w:rPr>
              <w:t xml:space="preserve"> </w:t>
            </w:r>
            <w:r>
              <w:rPr>
                <w:sz w:val="18"/>
                <w:szCs w:val="18"/>
              </w:rPr>
              <w:t>образын</w:t>
            </w:r>
            <w:r>
              <w:rPr>
                <w:spacing w:val="-3"/>
                <w:sz w:val="18"/>
                <w:szCs w:val="18"/>
              </w:rPr>
              <w:t xml:space="preserve"> </w:t>
            </w:r>
            <w:r>
              <w:rPr>
                <w:sz w:val="18"/>
                <w:szCs w:val="18"/>
              </w:rPr>
              <w:t>беруге баулу</w:t>
            </w:r>
          </w:p>
          <w:p w14:paraId="4B7F20E6">
            <w:pPr>
              <w:pStyle w:val="25"/>
              <w:rPr>
                <w:b/>
                <w:bCs/>
                <w:sz w:val="18"/>
                <w:szCs w:val="18"/>
              </w:rPr>
            </w:pPr>
            <w:r>
              <w:rPr>
                <w:b/>
                <w:bCs/>
                <w:sz w:val="18"/>
                <w:szCs w:val="18"/>
              </w:rPr>
              <w:t>(көркем әдебиет)</w:t>
            </w:r>
          </w:p>
          <w:p w14:paraId="2D1676FB">
            <w:pPr>
              <w:pStyle w:val="14"/>
              <w:ind w:left="0"/>
              <w:rPr>
                <w:sz w:val="18"/>
                <w:szCs w:val="18"/>
              </w:rPr>
            </w:pPr>
            <w:r>
              <w:rPr>
                <w:sz w:val="18"/>
                <w:szCs w:val="18"/>
              </w:rPr>
              <w:t>Қазақ халқының әшекей бұйымдарымен</w:t>
            </w:r>
            <w:r>
              <w:rPr>
                <w:spacing w:val="1"/>
                <w:sz w:val="18"/>
                <w:szCs w:val="18"/>
              </w:rPr>
              <w:t xml:space="preserve"> </w:t>
            </w:r>
            <w:r>
              <w:rPr>
                <w:sz w:val="18"/>
                <w:szCs w:val="18"/>
              </w:rPr>
              <w:t>(білезік, жүзік, балдақ,</w:t>
            </w:r>
            <w:r>
              <w:rPr>
                <w:spacing w:val="1"/>
                <w:sz w:val="18"/>
                <w:szCs w:val="18"/>
              </w:rPr>
              <w:t xml:space="preserve"> </w:t>
            </w:r>
            <w:r>
              <w:rPr>
                <w:sz w:val="18"/>
                <w:szCs w:val="18"/>
              </w:rPr>
              <w:t>сырға,</w:t>
            </w:r>
            <w:r>
              <w:rPr>
                <w:spacing w:val="1"/>
                <w:sz w:val="18"/>
                <w:szCs w:val="18"/>
              </w:rPr>
              <w:t xml:space="preserve"> </w:t>
            </w:r>
            <w:r>
              <w:rPr>
                <w:sz w:val="18"/>
                <w:szCs w:val="18"/>
              </w:rPr>
              <w:t>тұмар)</w:t>
            </w:r>
            <w:r>
              <w:rPr>
                <w:spacing w:val="1"/>
                <w:sz w:val="18"/>
                <w:szCs w:val="18"/>
              </w:rPr>
              <w:t xml:space="preserve"> </w:t>
            </w:r>
            <w:r>
              <w:rPr>
                <w:sz w:val="18"/>
                <w:szCs w:val="18"/>
              </w:rPr>
              <w:t>таныстыру.</w:t>
            </w:r>
            <w:r>
              <w:rPr>
                <w:spacing w:val="1"/>
                <w:sz w:val="18"/>
                <w:szCs w:val="18"/>
              </w:rPr>
              <w:t xml:space="preserve"> </w:t>
            </w:r>
            <w:r>
              <w:rPr>
                <w:sz w:val="18"/>
                <w:szCs w:val="18"/>
              </w:rPr>
              <w:t>Мүсіндеу</w:t>
            </w:r>
            <w:r>
              <w:rPr>
                <w:spacing w:val="1"/>
                <w:sz w:val="18"/>
                <w:szCs w:val="18"/>
              </w:rPr>
              <w:t xml:space="preserve"> </w:t>
            </w:r>
            <w:r>
              <w:rPr>
                <w:sz w:val="18"/>
                <w:szCs w:val="18"/>
              </w:rPr>
              <w:t>тәсілдерін</w:t>
            </w:r>
            <w:r>
              <w:rPr>
                <w:spacing w:val="1"/>
                <w:sz w:val="18"/>
                <w:szCs w:val="18"/>
              </w:rPr>
              <w:t xml:space="preserve"> </w:t>
            </w:r>
            <w:r>
              <w:rPr>
                <w:sz w:val="18"/>
                <w:szCs w:val="18"/>
              </w:rPr>
              <w:t>қолдана</w:t>
            </w:r>
            <w:r>
              <w:rPr>
                <w:spacing w:val="1"/>
                <w:sz w:val="18"/>
                <w:szCs w:val="18"/>
              </w:rPr>
              <w:t xml:space="preserve"> </w:t>
            </w:r>
            <w:r>
              <w:rPr>
                <w:sz w:val="18"/>
                <w:szCs w:val="18"/>
              </w:rPr>
              <w:t>отырып,</w:t>
            </w:r>
            <w:r>
              <w:rPr>
                <w:spacing w:val="1"/>
                <w:sz w:val="18"/>
                <w:szCs w:val="18"/>
              </w:rPr>
              <w:t xml:space="preserve"> </w:t>
            </w:r>
            <w:r>
              <w:rPr>
                <w:sz w:val="18"/>
                <w:szCs w:val="18"/>
              </w:rPr>
              <w:t>өзіне</w:t>
            </w:r>
            <w:r>
              <w:rPr>
                <w:spacing w:val="1"/>
                <w:sz w:val="18"/>
                <w:szCs w:val="18"/>
              </w:rPr>
              <w:t xml:space="preserve"> </w:t>
            </w:r>
            <w:r>
              <w:rPr>
                <w:sz w:val="18"/>
                <w:szCs w:val="18"/>
              </w:rPr>
              <w:t>ұнаған</w:t>
            </w:r>
            <w:r>
              <w:rPr>
                <w:spacing w:val="1"/>
                <w:sz w:val="18"/>
                <w:szCs w:val="18"/>
              </w:rPr>
              <w:t xml:space="preserve"> </w:t>
            </w:r>
            <w:r>
              <w:rPr>
                <w:sz w:val="18"/>
                <w:szCs w:val="18"/>
              </w:rPr>
              <w:t>бұйымдарды</w:t>
            </w:r>
            <w:r>
              <w:rPr>
                <w:spacing w:val="-1"/>
                <w:sz w:val="18"/>
                <w:szCs w:val="18"/>
              </w:rPr>
              <w:t xml:space="preserve"> </w:t>
            </w:r>
            <w:r>
              <w:rPr>
                <w:sz w:val="18"/>
                <w:szCs w:val="18"/>
              </w:rPr>
              <w:t>мүсіндету,</w:t>
            </w:r>
            <w:r>
              <w:rPr>
                <w:spacing w:val="-1"/>
                <w:sz w:val="18"/>
                <w:szCs w:val="18"/>
              </w:rPr>
              <w:t xml:space="preserve"> </w:t>
            </w:r>
            <w:r>
              <w:rPr>
                <w:sz w:val="18"/>
                <w:szCs w:val="18"/>
              </w:rPr>
              <w:t>оларды</w:t>
            </w:r>
            <w:r>
              <w:rPr>
                <w:spacing w:val="-1"/>
                <w:sz w:val="18"/>
                <w:szCs w:val="18"/>
              </w:rPr>
              <w:t xml:space="preserve"> </w:t>
            </w:r>
            <w:r>
              <w:rPr>
                <w:sz w:val="18"/>
                <w:szCs w:val="18"/>
              </w:rPr>
              <w:t>таяқшамен</w:t>
            </w:r>
            <w:r>
              <w:rPr>
                <w:spacing w:val="1"/>
                <w:sz w:val="18"/>
                <w:szCs w:val="18"/>
              </w:rPr>
              <w:t xml:space="preserve"> </w:t>
            </w:r>
            <w:r>
              <w:rPr>
                <w:sz w:val="18"/>
                <w:szCs w:val="18"/>
              </w:rPr>
              <w:t>безендіруді.</w:t>
            </w:r>
          </w:p>
          <w:p w14:paraId="10975D6C">
            <w:pPr>
              <w:pStyle w:val="14"/>
              <w:ind w:left="0"/>
              <w:rPr>
                <w:sz w:val="18"/>
                <w:szCs w:val="18"/>
              </w:rPr>
            </w:pPr>
            <w:r>
              <w:rPr>
                <w:sz w:val="18"/>
                <w:szCs w:val="18"/>
              </w:rPr>
              <w:t>Жеке</w:t>
            </w:r>
            <w:r>
              <w:rPr>
                <w:spacing w:val="1"/>
                <w:sz w:val="18"/>
                <w:szCs w:val="18"/>
              </w:rPr>
              <w:t xml:space="preserve"> </w:t>
            </w:r>
            <w:r>
              <w:rPr>
                <w:sz w:val="18"/>
                <w:szCs w:val="18"/>
              </w:rPr>
              <w:t>жұмыстарын</w:t>
            </w:r>
            <w:r>
              <w:rPr>
                <w:spacing w:val="1"/>
                <w:sz w:val="18"/>
                <w:szCs w:val="18"/>
              </w:rPr>
              <w:t xml:space="preserve"> </w:t>
            </w:r>
            <w:r>
              <w:rPr>
                <w:sz w:val="18"/>
                <w:szCs w:val="18"/>
              </w:rPr>
              <w:t>ұжымдық</w:t>
            </w:r>
            <w:r>
              <w:rPr>
                <w:spacing w:val="1"/>
                <w:sz w:val="18"/>
                <w:szCs w:val="18"/>
              </w:rPr>
              <w:t xml:space="preserve"> </w:t>
            </w:r>
            <w:r>
              <w:rPr>
                <w:sz w:val="18"/>
                <w:szCs w:val="18"/>
              </w:rPr>
              <w:t>композицияларға</w:t>
            </w:r>
            <w:r>
              <w:rPr>
                <w:spacing w:val="1"/>
                <w:sz w:val="18"/>
                <w:szCs w:val="18"/>
              </w:rPr>
              <w:t xml:space="preserve"> </w:t>
            </w:r>
            <w:r>
              <w:rPr>
                <w:sz w:val="18"/>
                <w:szCs w:val="18"/>
              </w:rPr>
              <w:t>біріктіру</w:t>
            </w:r>
            <w:r>
              <w:rPr>
                <w:spacing w:val="1"/>
                <w:sz w:val="18"/>
                <w:szCs w:val="18"/>
              </w:rPr>
              <w:t xml:space="preserve"> </w:t>
            </w:r>
            <w:r>
              <w:rPr>
                <w:sz w:val="18"/>
                <w:szCs w:val="18"/>
              </w:rPr>
              <w:t>дағдыларын</w:t>
            </w:r>
            <w:r>
              <w:rPr>
                <w:spacing w:val="1"/>
                <w:sz w:val="18"/>
                <w:szCs w:val="18"/>
              </w:rPr>
              <w:t xml:space="preserve"> </w:t>
            </w:r>
            <w:r>
              <w:rPr>
                <w:sz w:val="18"/>
                <w:szCs w:val="18"/>
              </w:rPr>
              <w:t>қалыптастыру.</w:t>
            </w:r>
          </w:p>
          <w:p w14:paraId="010F9955">
            <w:pPr>
              <w:pStyle w:val="25"/>
              <w:rPr>
                <w:sz w:val="18"/>
                <w:szCs w:val="18"/>
              </w:rPr>
            </w:pPr>
            <w:r>
              <w:rPr>
                <w:b/>
                <w:bCs/>
                <w:sz w:val="18"/>
                <w:szCs w:val="18"/>
              </w:rPr>
              <w:t>(мүсіндеу)</w:t>
            </w:r>
          </w:p>
        </w:tc>
        <w:tc>
          <w:tcPr>
            <w:tcW w:w="2551" w:type="dxa"/>
            <w:tcMar>
              <w:top w:w="15" w:type="dxa"/>
              <w:left w:w="15" w:type="dxa"/>
              <w:bottom w:w="15" w:type="dxa"/>
              <w:right w:w="15" w:type="dxa"/>
            </w:tcMar>
          </w:tcPr>
          <w:p w14:paraId="2A86D9D1">
            <w:pPr>
              <w:jc w:val="both"/>
              <w:rPr>
                <w:sz w:val="18"/>
                <w:szCs w:val="18"/>
                <w:lang w:val="kk-KZ"/>
              </w:rPr>
            </w:pPr>
            <w:r>
              <w:rPr>
                <w:sz w:val="18"/>
                <w:szCs w:val="18"/>
                <w:lang w:val="kk-KZ"/>
              </w:rPr>
              <w:t xml:space="preserve">Балаларды орталықтарға бөлу. Ер балаларға дәндерді жапсырып құмыраны сәндету </w:t>
            </w:r>
          </w:p>
          <w:p w14:paraId="65C3B87F">
            <w:pPr>
              <w:pStyle w:val="25"/>
              <w:rPr>
                <w:b/>
                <w:bCs/>
                <w:sz w:val="18"/>
                <w:szCs w:val="18"/>
              </w:rPr>
            </w:pPr>
            <w:r>
              <w:rPr>
                <w:b/>
                <w:bCs/>
                <w:sz w:val="18"/>
                <w:szCs w:val="18"/>
              </w:rPr>
              <w:t>(мүсіндеу)</w:t>
            </w:r>
          </w:p>
          <w:p w14:paraId="2A9909A3">
            <w:pPr>
              <w:pStyle w:val="25"/>
              <w:rPr>
                <w:b/>
                <w:bCs/>
                <w:sz w:val="18"/>
                <w:szCs w:val="18"/>
              </w:rPr>
            </w:pPr>
          </w:p>
          <w:p w14:paraId="6921558E">
            <w:pPr>
              <w:rPr>
                <w:sz w:val="18"/>
                <w:szCs w:val="18"/>
                <w:lang w:val="kk-KZ"/>
              </w:rPr>
            </w:pPr>
            <w:r>
              <w:rPr>
                <w:sz w:val="18"/>
                <w:szCs w:val="18"/>
                <w:lang w:val="kk-KZ"/>
              </w:rPr>
              <w:t>Қыз балаларға кілемшені «қызғалдақ» оюларымен безендіруді үйрету. элементтердің</w:t>
            </w:r>
            <w:r>
              <w:rPr>
                <w:spacing w:val="-1"/>
                <w:sz w:val="18"/>
                <w:szCs w:val="18"/>
                <w:lang w:val="kk-KZ"/>
              </w:rPr>
              <w:t xml:space="preserve"> </w:t>
            </w:r>
            <w:r>
              <w:rPr>
                <w:sz w:val="18"/>
                <w:szCs w:val="18"/>
                <w:lang w:val="kk-KZ"/>
              </w:rPr>
              <w:t>орналасу</w:t>
            </w:r>
            <w:r>
              <w:rPr>
                <w:spacing w:val="-5"/>
                <w:sz w:val="18"/>
                <w:szCs w:val="18"/>
                <w:lang w:val="kk-KZ"/>
              </w:rPr>
              <w:t xml:space="preserve"> </w:t>
            </w:r>
            <w:r>
              <w:rPr>
                <w:sz w:val="18"/>
                <w:szCs w:val="18"/>
                <w:lang w:val="kk-KZ"/>
              </w:rPr>
              <w:t>ретін,</w:t>
            </w:r>
            <w:r>
              <w:rPr>
                <w:spacing w:val="-2"/>
                <w:sz w:val="18"/>
                <w:szCs w:val="18"/>
                <w:lang w:val="kk-KZ"/>
              </w:rPr>
              <w:t xml:space="preserve"> </w:t>
            </w:r>
            <w:r>
              <w:rPr>
                <w:sz w:val="18"/>
                <w:szCs w:val="18"/>
                <w:lang w:val="kk-KZ"/>
              </w:rPr>
              <w:t>олардың</w:t>
            </w:r>
            <w:r>
              <w:rPr>
                <w:spacing w:val="-1"/>
                <w:sz w:val="18"/>
                <w:szCs w:val="18"/>
                <w:lang w:val="kk-KZ"/>
              </w:rPr>
              <w:t xml:space="preserve"> </w:t>
            </w:r>
            <w:r>
              <w:rPr>
                <w:sz w:val="18"/>
                <w:szCs w:val="18"/>
                <w:lang w:val="kk-KZ"/>
              </w:rPr>
              <w:t>арасындағы</w:t>
            </w:r>
            <w:r>
              <w:rPr>
                <w:spacing w:val="-1"/>
                <w:sz w:val="18"/>
                <w:szCs w:val="18"/>
                <w:lang w:val="kk-KZ"/>
              </w:rPr>
              <w:t xml:space="preserve"> </w:t>
            </w:r>
            <w:r>
              <w:rPr>
                <w:sz w:val="18"/>
                <w:szCs w:val="18"/>
                <w:lang w:val="kk-KZ"/>
              </w:rPr>
              <w:t>қашықтықты</w:t>
            </w:r>
            <w:r>
              <w:rPr>
                <w:spacing w:val="-1"/>
                <w:sz w:val="18"/>
                <w:szCs w:val="18"/>
                <w:lang w:val="kk-KZ"/>
              </w:rPr>
              <w:t xml:space="preserve"> </w:t>
            </w:r>
            <w:r>
              <w:rPr>
                <w:sz w:val="18"/>
                <w:szCs w:val="18"/>
                <w:lang w:val="kk-KZ"/>
              </w:rPr>
              <w:t>сақтауды қалыптастыру.</w:t>
            </w:r>
          </w:p>
          <w:p w14:paraId="7B2A2C7B">
            <w:pPr>
              <w:rPr>
                <w:b/>
                <w:bCs/>
                <w:sz w:val="18"/>
                <w:szCs w:val="18"/>
                <w:lang w:val="kk-KZ"/>
              </w:rPr>
            </w:pPr>
            <w:r>
              <w:rPr>
                <w:b/>
                <w:bCs/>
                <w:sz w:val="18"/>
                <w:szCs w:val="18"/>
                <w:lang w:val="kk-KZ"/>
              </w:rPr>
              <w:t xml:space="preserve">(сурет салу) </w:t>
            </w:r>
          </w:p>
          <w:p w14:paraId="6A16DB0E">
            <w:pPr>
              <w:pStyle w:val="25"/>
              <w:rPr>
                <w:b/>
                <w:bCs/>
                <w:sz w:val="18"/>
                <w:szCs w:val="18"/>
              </w:rPr>
            </w:pPr>
          </w:p>
          <w:p w14:paraId="1523622C">
            <w:pPr>
              <w:pStyle w:val="25"/>
              <w:rPr>
                <w:sz w:val="18"/>
                <w:szCs w:val="18"/>
              </w:rPr>
            </w:pPr>
            <w:r>
              <w:rPr>
                <w:sz w:val="18"/>
                <w:szCs w:val="18"/>
              </w:rPr>
              <w:t>«Жалқау қыз» ертегісін сахналау.</w:t>
            </w:r>
            <w:r>
              <w:rPr>
                <w:b/>
                <w:bCs/>
                <w:sz w:val="18"/>
                <w:szCs w:val="18"/>
              </w:rPr>
              <w:t xml:space="preserve"> (көркем әдебиет)</w:t>
            </w:r>
          </w:p>
          <w:p w14:paraId="512C27F6">
            <w:pPr>
              <w:pStyle w:val="25"/>
              <w:rPr>
                <w:b/>
                <w:bCs/>
                <w:sz w:val="18"/>
                <w:szCs w:val="18"/>
              </w:rPr>
            </w:pPr>
          </w:p>
        </w:tc>
        <w:tc>
          <w:tcPr>
            <w:tcW w:w="2268" w:type="dxa"/>
            <w:tcMar>
              <w:top w:w="15" w:type="dxa"/>
              <w:left w:w="15" w:type="dxa"/>
              <w:bottom w:w="15" w:type="dxa"/>
              <w:right w:w="15" w:type="dxa"/>
            </w:tcMar>
          </w:tcPr>
          <w:p w14:paraId="0323B131">
            <w:pPr>
              <w:pStyle w:val="14"/>
              <w:ind w:left="0"/>
              <w:rPr>
                <w:b/>
                <w:bCs/>
                <w:sz w:val="18"/>
                <w:szCs w:val="18"/>
              </w:rPr>
            </w:pPr>
            <w:r>
              <w:rPr>
                <w:sz w:val="18"/>
                <w:szCs w:val="18"/>
              </w:rPr>
              <w:t>Балбақша құрастыру.  Құрастыруда</w:t>
            </w:r>
            <w:r>
              <w:rPr>
                <w:spacing w:val="1"/>
                <w:sz w:val="18"/>
                <w:szCs w:val="18"/>
              </w:rPr>
              <w:t xml:space="preserve"> </w:t>
            </w:r>
            <w:r>
              <w:rPr>
                <w:sz w:val="18"/>
                <w:szCs w:val="18"/>
              </w:rPr>
              <w:t>бөлшектерді</w:t>
            </w:r>
            <w:r>
              <w:rPr>
                <w:spacing w:val="1"/>
                <w:sz w:val="18"/>
                <w:szCs w:val="18"/>
              </w:rPr>
              <w:t xml:space="preserve"> </w:t>
            </w:r>
            <w:r>
              <w:rPr>
                <w:sz w:val="18"/>
                <w:szCs w:val="18"/>
              </w:rPr>
              <w:t>орналастыру</w:t>
            </w:r>
            <w:r>
              <w:rPr>
                <w:spacing w:val="1"/>
                <w:sz w:val="18"/>
                <w:szCs w:val="18"/>
              </w:rPr>
              <w:t xml:space="preserve"> </w:t>
            </w:r>
            <w:r>
              <w:rPr>
                <w:sz w:val="18"/>
                <w:szCs w:val="18"/>
              </w:rPr>
              <w:t>және</w:t>
            </w:r>
            <w:r>
              <w:rPr>
                <w:spacing w:val="1"/>
                <w:sz w:val="18"/>
                <w:szCs w:val="18"/>
              </w:rPr>
              <w:t xml:space="preserve"> </w:t>
            </w:r>
            <w:r>
              <w:rPr>
                <w:sz w:val="18"/>
                <w:szCs w:val="18"/>
              </w:rPr>
              <w:t>кірпіштерді</w:t>
            </w:r>
            <w:r>
              <w:rPr>
                <w:spacing w:val="1"/>
                <w:sz w:val="18"/>
                <w:szCs w:val="18"/>
              </w:rPr>
              <w:t xml:space="preserve"> </w:t>
            </w:r>
            <w:r>
              <w:rPr>
                <w:sz w:val="18"/>
                <w:szCs w:val="18"/>
              </w:rPr>
              <w:t>қалау,</w:t>
            </w:r>
            <w:r>
              <w:rPr>
                <w:spacing w:val="1"/>
                <w:sz w:val="18"/>
                <w:szCs w:val="18"/>
              </w:rPr>
              <w:t xml:space="preserve"> </w:t>
            </w:r>
            <w:r>
              <w:rPr>
                <w:sz w:val="18"/>
                <w:szCs w:val="18"/>
              </w:rPr>
              <w:t>пластиналарды тік бағытта және көлденеңнен орналастыру тәсілдерін қолдану, ірі</w:t>
            </w:r>
            <w:r>
              <w:rPr>
                <w:spacing w:val="1"/>
                <w:sz w:val="18"/>
                <w:szCs w:val="18"/>
              </w:rPr>
              <w:t xml:space="preserve"> </w:t>
            </w:r>
            <w:r>
              <w:rPr>
                <w:sz w:val="18"/>
                <w:szCs w:val="18"/>
              </w:rPr>
              <w:t>және</w:t>
            </w:r>
            <w:r>
              <w:rPr>
                <w:spacing w:val="-4"/>
                <w:sz w:val="18"/>
                <w:szCs w:val="18"/>
              </w:rPr>
              <w:t xml:space="preserve"> </w:t>
            </w:r>
            <w:r>
              <w:rPr>
                <w:sz w:val="18"/>
                <w:szCs w:val="18"/>
              </w:rPr>
              <w:t>ұсақ</w:t>
            </w:r>
            <w:r>
              <w:rPr>
                <w:spacing w:val="-1"/>
                <w:sz w:val="18"/>
                <w:szCs w:val="18"/>
              </w:rPr>
              <w:t xml:space="preserve"> </w:t>
            </w:r>
            <w:r>
              <w:rPr>
                <w:sz w:val="18"/>
                <w:szCs w:val="18"/>
              </w:rPr>
              <w:t>құрылыс</w:t>
            </w:r>
            <w:r>
              <w:rPr>
                <w:spacing w:val="-4"/>
                <w:sz w:val="18"/>
                <w:szCs w:val="18"/>
              </w:rPr>
              <w:t xml:space="preserve"> </w:t>
            </w:r>
            <w:r>
              <w:rPr>
                <w:sz w:val="18"/>
                <w:szCs w:val="18"/>
              </w:rPr>
              <w:t>материалдарынан,</w:t>
            </w:r>
            <w:r>
              <w:rPr>
                <w:spacing w:val="-5"/>
                <w:sz w:val="18"/>
                <w:szCs w:val="18"/>
              </w:rPr>
              <w:t xml:space="preserve"> </w:t>
            </w:r>
            <w:r>
              <w:rPr>
                <w:sz w:val="18"/>
                <w:szCs w:val="18"/>
              </w:rPr>
              <w:t>үлгі</w:t>
            </w:r>
            <w:r>
              <w:rPr>
                <w:spacing w:val="1"/>
                <w:sz w:val="18"/>
                <w:szCs w:val="18"/>
              </w:rPr>
              <w:t xml:space="preserve"> </w:t>
            </w:r>
            <w:r>
              <w:rPr>
                <w:sz w:val="18"/>
                <w:szCs w:val="18"/>
              </w:rPr>
              <w:t>бойынша,</w:t>
            </w:r>
            <w:r>
              <w:rPr>
                <w:spacing w:val="-3"/>
                <w:sz w:val="18"/>
                <w:szCs w:val="18"/>
              </w:rPr>
              <w:t xml:space="preserve"> </w:t>
            </w:r>
            <w:r>
              <w:rPr>
                <w:sz w:val="18"/>
                <w:szCs w:val="18"/>
              </w:rPr>
              <w:t>ойдан</w:t>
            </w:r>
            <w:r>
              <w:rPr>
                <w:spacing w:val="-4"/>
                <w:sz w:val="18"/>
                <w:szCs w:val="18"/>
              </w:rPr>
              <w:t xml:space="preserve"> </w:t>
            </w:r>
            <w:r>
              <w:rPr>
                <w:sz w:val="18"/>
                <w:szCs w:val="18"/>
              </w:rPr>
              <w:t>құрастыру дағдыларын пысықтау.</w:t>
            </w:r>
          </w:p>
          <w:p w14:paraId="7CF57A00">
            <w:pPr>
              <w:jc w:val="both"/>
              <w:rPr>
                <w:b/>
                <w:bCs/>
                <w:sz w:val="18"/>
                <w:szCs w:val="18"/>
                <w:lang w:val="kk-KZ"/>
              </w:rPr>
            </w:pPr>
            <w:r>
              <w:rPr>
                <w:b/>
                <w:bCs/>
                <w:sz w:val="18"/>
                <w:szCs w:val="18"/>
                <w:lang w:val="kk-KZ"/>
              </w:rPr>
              <w:t xml:space="preserve">  (құрастыру )</w:t>
            </w:r>
          </w:p>
          <w:p w14:paraId="130895F5">
            <w:pPr>
              <w:jc w:val="both"/>
              <w:rPr>
                <w:b/>
                <w:bCs/>
                <w:sz w:val="18"/>
                <w:szCs w:val="18"/>
                <w:lang w:val="kk-KZ"/>
              </w:rPr>
            </w:pPr>
          </w:p>
          <w:p w14:paraId="536AB813">
            <w:pPr>
              <w:jc w:val="both"/>
              <w:rPr>
                <w:sz w:val="18"/>
                <w:szCs w:val="18"/>
                <w:lang w:val="kk-KZ"/>
              </w:rPr>
            </w:pPr>
            <w:r>
              <w:rPr>
                <w:sz w:val="18"/>
                <w:szCs w:val="18"/>
                <w:lang w:val="kk-KZ"/>
              </w:rPr>
              <w:t>Балалардың сұранысы бойынша кітаптан  ертегі оқып беру. Әдеби кейіпкерлердің әрекеттерін адамгершілік нормалары мен түсініктері тұрғысынан салыстырып бағалату</w:t>
            </w:r>
          </w:p>
          <w:p w14:paraId="0AAE2885">
            <w:pPr>
              <w:jc w:val="both"/>
              <w:rPr>
                <w:b/>
                <w:bCs/>
                <w:sz w:val="18"/>
                <w:szCs w:val="18"/>
              </w:rPr>
            </w:pPr>
            <w:r>
              <w:rPr>
                <w:b/>
                <w:bCs/>
                <w:sz w:val="18"/>
                <w:szCs w:val="18"/>
              </w:rPr>
              <w:t>(көркем әдебиет)</w:t>
            </w:r>
          </w:p>
          <w:p w14:paraId="7B49A2F3">
            <w:pPr>
              <w:pStyle w:val="25"/>
              <w:rPr>
                <w:sz w:val="18"/>
                <w:szCs w:val="18"/>
              </w:rPr>
            </w:pPr>
          </w:p>
        </w:tc>
        <w:tc>
          <w:tcPr>
            <w:tcW w:w="2552" w:type="dxa"/>
            <w:tcMar>
              <w:top w:w="15" w:type="dxa"/>
              <w:left w:w="15" w:type="dxa"/>
              <w:bottom w:w="15" w:type="dxa"/>
              <w:right w:w="15" w:type="dxa"/>
            </w:tcMar>
          </w:tcPr>
          <w:p w14:paraId="169FAF72">
            <w:pPr>
              <w:pStyle w:val="14"/>
              <w:ind w:left="0"/>
              <w:rPr>
                <w:bCs/>
                <w:sz w:val="18"/>
                <w:szCs w:val="18"/>
              </w:rPr>
            </w:pPr>
            <w:r>
              <w:rPr>
                <w:bCs/>
                <w:sz w:val="18"/>
                <w:szCs w:val="18"/>
              </w:rPr>
              <w:t>«Гүлдер саябағы» Құрылыс</w:t>
            </w:r>
            <w:r>
              <w:rPr>
                <w:bCs/>
                <w:spacing w:val="-4"/>
                <w:sz w:val="18"/>
                <w:szCs w:val="18"/>
              </w:rPr>
              <w:t xml:space="preserve"> </w:t>
            </w:r>
            <w:r>
              <w:rPr>
                <w:bCs/>
                <w:sz w:val="18"/>
                <w:szCs w:val="18"/>
              </w:rPr>
              <w:t xml:space="preserve">материалдарынан құрастыру ойындары. </w:t>
            </w:r>
          </w:p>
          <w:p w14:paraId="67B9D758">
            <w:pPr>
              <w:pStyle w:val="14"/>
              <w:ind w:left="0"/>
              <w:rPr>
                <w:b/>
                <w:bCs/>
                <w:sz w:val="18"/>
                <w:szCs w:val="18"/>
              </w:rPr>
            </w:pPr>
            <w:r>
              <w:rPr>
                <w:sz w:val="18"/>
                <w:szCs w:val="18"/>
              </w:rPr>
              <w:t>Құрылыс бөлшектеріне ұқыптылықпен қарату, ойнап болған соң оларды</w:t>
            </w:r>
            <w:r>
              <w:rPr>
                <w:spacing w:val="1"/>
                <w:sz w:val="18"/>
                <w:szCs w:val="18"/>
              </w:rPr>
              <w:t xml:space="preserve"> </w:t>
            </w:r>
            <w:r>
              <w:rPr>
                <w:sz w:val="18"/>
                <w:szCs w:val="18"/>
              </w:rPr>
              <w:t>жинату</w:t>
            </w:r>
            <w:r>
              <w:rPr>
                <w:spacing w:val="-5"/>
                <w:sz w:val="18"/>
                <w:szCs w:val="18"/>
              </w:rPr>
              <w:t xml:space="preserve"> </w:t>
            </w:r>
            <w:r>
              <w:rPr>
                <w:sz w:val="18"/>
                <w:szCs w:val="18"/>
              </w:rPr>
              <w:t>және</w:t>
            </w:r>
            <w:r>
              <w:rPr>
                <w:spacing w:val="-1"/>
                <w:sz w:val="18"/>
                <w:szCs w:val="18"/>
              </w:rPr>
              <w:t xml:space="preserve"> </w:t>
            </w:r>
            <w:r>
              <w:rPr>
                <w:sz w:val="18"/>
                <w:szCs w:val="18"/>
              </w:rPr>
              <w:t>орнына</w:t>
            </w:r>
            <w:r>
              <w:rPr>
                <w:spacing w:val="-4"/>
                <w:sz w:val="18"/>
                <w:szCs w:val="18"/>
              </w:rPr>
              <w:t xml:space="preserve"> </w:t>
            </w:r>
            <w:r>
              <w:rPr>
                <w:sz w:val="18"/>
                <w:szCs w:val="18"/>
              </w:rPr>
              <w:t>қойғызу,</w:t>
            </w:r>
            <w:r>
              <w:rPr>
                <w:spacing w:val="-1"/>
                <w:sz w:val="18"/>
                <w:szCs w:val="18"/>
              </w:rPr>
              <w:t xml:space="preserve"> </w:t>
            </w:r>
            <w:r>
              <w:rPr>
                <w:sz w:val="18"/>
                <w:szCs w:val="18"/>
              </w:rPr>
              <w:t>құрастыру</w:t>
            </w:r>
            <w:r>
              <w:rPr>
                <w:spacing w:val="-5"/>
                <w:sz w:val="18"/>
                <w:szCs w:val="18"/>
              </w:rPr>
              <w:t xml:space="preserve"> </w:t>
            </w:r>
            <w:r>
              <w:rPr>
                <w:sz w:val="18"/>
                <w:szCs w:val="18"/>
              </w:rPr>
              <w:t>барысында</w:t>
            </w:r>
            <w:r>
              <w:rPr>
                <w:spacing w:val="-1"/>
                <w:sz w:val="18"/>
                <w:szCs w:val="18"/>
              </w:rPr>
              <w:t xml:space="preserve"> </w:t>
            </w:r>
            <w:r>
              <w:rPr>
                <w:sz w:val="18"/>
                <w:szCs w:val="18"/>
              </w:rPr>
              <w:t>қауіпсіздік</w:t>
            </w:r>
            <w:r>
              <w:rPr>
                <w:spacing w:val="-4"/>
                <w:sz w:val="18"/>
                <w:szCs w:val="18"/>
              </w:rPr>
              <w:t xml:space="preserve"> </w:t>
            </w:r>
            <w:r>
              <w:rPr>
                <w:sz w:val="18"/>
                <w:szCs w:val="18"/>
              </w:rPr>
              <w:t>ережелерін</w:t>
            </w:r>
            <w:r>
              <w:rPr>
                <w:spacing w:val="-3"/>
                <w:sz w:val="18"/>
                <w:szCs w:val="18"/>
              </w:rPr>
              <w:t xml:space="preserve"> </w:t>
            </w:r>
            <w:r>
              <w:rPr>
                <w:sz w:val="18"/>
                <w:szCs w:val="18"/>
              </w:rPr>
              <w:t xml:space="preserve">сақтауды менгерту.  Ұжымдық құрастыруға қызығушылықты ояту. </w:t>
            </w:r>
          </w:p>
          <w:p w14:paraId="03260C37">
            <w:pPr>
              <w:pStyle w:val="25"/>
              <w:rPr>
                <w:b/>
                <w:bCs/>
                <w:sz w:val="18"/>
                <w:szCs w:val="18"/>
              </w:rPr>
            </w:pPr>
            <w:r>
              <w:rPr>
                <w:b/>
                <w:bCs/>
                <w:sz w:val="18"/>
                <w:szCs w:val="18"/>
              </w:rPr>
              <w:t xml:space="preserve">(құрастыру) </w:t>
            </w:r>
          </w:p>
          <w:p w14:paraId="740006C3">
            <w:pPr>
              <w:pStyle w:val="25"/>
              <w:rPr>
                <w:b/>
                <w:bCs/>
                <w:sz w:val="18"/>
                <w:szCs w:val="18"/>
              </w:rPr>
            </w:pPr>
          </w:p>
          <w:p w14:paraId="7543AEE0">
            <w:pPr>
              <w:pStyle w:val="14"/>
              <w:ind w:left="0"/>
              <w:rPr>
                <w:sz w:val="18"/>
                <w:szCs w:val="18"/>
              </w:rPr>
            </w:pPr>
            <w:r>
              <w:rPr>
                <w:sz w:val="18"/>
                <w:szCs w:val="18"/>
              </w:rPr>
              <w:t>Мүсіндеуде</w:t>
            </w:r>
            <w:r>
              <w:rPr>
                <w:spacing w:val="1"/>
                <w:sz w:val="18"/>
                <w:szCs w:val="18"/>
              </w:rPr>
              <w:t xml:space="preserve"> </w:t>
            </w:r>
            <w:r>
              <w:rPr>
                <w:sz w:val="18"/>
                <w:szCs w:val="18"/>
              </w:rPr>
              <w:t>қысу,</w:t>
            </w:r>
            <w:r>
              <w:rPr>
                <w:spacing w:val="1"/>
                <w:sz w:val="18"/>
                <w:szCs w:val="18"/>
              </w:rPr>
              <w:t xml:space="preserve"> </w:t>
            </w:r>
            <w:r>
              <w:rPr>
                <w:sz w:val="18"/>
                <w:szCs w:val="18"/>
              </w:rPr>
              <w:t>тарту,</w:t>
            </w:r>
            <w:r>
              <w:rPr>
                <w:spacing w:val="1"/>
                <w:sz w:val="18"/>
                <w:szCs w:val="18"/>
              </w:rPr>
              <w:t xml:space="preserve"> </w:t>
            </w:r>
            <w:r>
              <w:rPr>
                <w:sz w:val="18"/>
                <w:szCs w:val="18"/>
              </w:rPr>
              <w:t>басу</w:t>
            </w:r>
            <w:r>
              <w:rPr>
                <w:spacing w:val="1"/>
                <w:sz w:val="18"/>
                <w:szCs w:val="18"/>
              </w:rPr>
              <w:t xml:space="preserve"> </w:t>
            </w:r>
            <w:r>
              <w:rPr>
                <w:sz w:val="18"/>
                <w:szCs w:val="18"/>
              </w:rPr>
              <w:t>әдістерін</w:t>
            </w:r>
            <w:r>
              <w:rPr>
                <w:spacing w:val="1"/>
                <w:sz w:val="18"/>
                <w:szCs w:val="18"/>
              </w:rPr>
              <w:t xml:space="preserve"> </w:t>
            </w:r>
            <w:r>
              <w:rPr>
                <w:sz w:val="18"/>
                <w:szCs w:val="18"/>
              </w:rPr>
              <w:t>қолдануды пысықтау.</w:t>
            </w:r>
            <w:r>
              <w:rPr>
                <w:spacing w:val="1"/>
                <w:sz w:val="18"/>
                <w:szCs w:val="18"/>
              </w:rPr>
              <w:t xml:space="preserve"> </w:t>
            </w:r>
            <w:r>
              <w:rPr>
                <w:sz w:val="18"/>
                <w:szCs w:val="18"/>
              </w:rPr>
              <w:t>Кескішті</w:t>
            </w:r>
            <w:r>
              <w:rPr>
                <w:spacing w:val="1"/>
                <w:sz w:val="18"/>
                <w:szCs w:val="18"/>
              </w:rPr>
              <w:t xml:space="preserve"> </w:t>
            </w:r>
            <w:r>
              <w:rPr>
                <w:sz w:val="18"/>
                <w:szCs w:val="18"/>
              </w:rPr>
              <w:t>қолдануды</w:t>
            </w:r>
            <w:r>
              <w:rPr>
                <w:spacing w:val="1"/>
                <w:sz w:val="18"/>
                <w:szCs w:val="18"/>
              </w:rPr>
              <w:t xml:space="preserve"> </w:t>
            </w:r>
            <w:r>
              <w:rPr>
                <w:sz w:val="18"/>
                <w:szCs w:val="18"/>
              </w:rPr>
              <w:t>үйрету қызғалдақ гүлін мүсіндеуін ұйымдастыру.</w:t>
            </w:r>
          </w:p>
          <w:p w14:paraId="7B9AF94A">
            <w:pPr>
              <w:rPr>
                <w:b/>
                <w:bCs/>
                <w:sz w:val="18"/>
                <w:szCs w:val="18"/>
              </w:rPr>
            </w:pPr>
            <w:r>
              <w:rPr>
                <w:b/>
                <w:bCs/>
                <w:sz w:val="18"/>
                <w:szCs w:val="18"/>
              </w:rPr>
              <w:t>(мүсіндеу)</w:t>
            </w:r>
          </w:p>
          <w:p w14:paraId="09626875">
            <w:pPr>
              <w:pStyle w:val="25"/>
              <w:rPr>
                <w:b/>
                <w:bCs/>
                <w:sz w:val="18"/>
                <w:szCs w:val="18"/>
              </w:rPr>
            </w:pPr>
          </w:p>
          <w:p w14:paraId="064E4BFA">
            <w:pPr>
              <w:pStyle w:val="25"/>
              <w:rPr>
                <w:sz w:val="18"/>
                <w:szCs w:val="18"/>
              </w:rPr>
            </w:pPr>
          </w:p>
        </w:tc>
      </w:tr>
      <w:tr w14:paraId="3B368B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4D052F1">
            <w:pPr>
              <w:ind w:left="20"/>
              <w:rPr>
                <w:b/>
                <w:bCs/>
                <w:sz w:val="18"/>
                <w:szCs w:val="18"/>
              </w:rPr>
            </w:pPr>
            <w:r>
              <w:rPr>
                <w:b/>
                <w:bCs/>
                <w:color w:val="000000"/>
                <w:sz w:val="18"/>
                <w:szCs w:val="18"/>
              </w:rPr>
              <w:t>Балалардың үйге қайтуы</w:t>
            </w:r>
          </w:p>
        </w:tc>
        <w:tc>
          <w:tcPr>
            <w:tcW w:w="2552" w:type="dxa"/>
            <w:tcMar>
              <w:top w:w="15" w:type="dxa"/>
              <w:left w:w="15" w:type="dxa"/>
              <w:bottom w:w="15" w:type="dxa"/>
              <w:right w:w="15" w:type="dxa"/>
            </w:tcMar>
          </w:tcPr>
          <w:p w14:paraId="387C092F">
            <w:pPr>
              <w:rPr>
                <w:rFonts w:eastAsia="Calibri"/>
                <w:color w:val="000000"/>
                <w:sz w:val="18"/>
                <w:szCs w:val="18"/>
                <w:lang w:val="kk-KZ"/>
              </w:rPr>
            </w:pPr>
            <w:r>
              <w:rPr>
                <w:sz w:val="18"/>
                <w:szCs w:val="18"/>
                <w:lang w:val="kk-KZ"/>
              </w:rPr>
              <w:t>«Баланы суықтап қалудан сақтан-дыру» кеңес беру.</w:t>
            </w:r>
          </w:p>
        </w:tc>
        <w:tc>
          <w:tcPr>
            <w:tcW w:w="2268" w:type="dxa"/>
            <w:tcMar>
              <w:top w:w="15" w:type="dxa"/>
              <w:left w:w="15" w:type="dxa"/>
              <w:bottom w:w="15" w:type="dxa"/>
              <w:right w:w="15" w:type="dxa"/>
            </w:tcMar>
          </w:tcPr>
          <w:p w14:paraId="2259DB0B">
            <w:pPr>
              <w:rPr>
                <w:rFonts w:eastAsia="Calibri"/>
                <w:color w:val="000000"/>
                <w:sz w:val="18"/>
                <w:szCs w:val="18"/>
                <w:lang w:val="kk-KZ"/>
              </w:rPr>
            </w:pPr>
            <w:r>
              <w:rPr>
                <w:sz w:val="18"/>
                <w:szCs w:val="18"/>
              </w:rPr>
              <w:t>Мозайкамен көктемгі гүл құрастыру.</w:t>
            </w:r>
          </w:p>
        </w:tc>
        <w:tc>
          <w:tcPr>
            <w:tcW w:w="2551" w:type="dxa"/>
            <w:tcMar>
              <w:top w:w="15" w:type="dxa"/>
              <w:left w:w="15" w:type="dxa"/>
              <w:bottom w:w="15" w:type="dxa"/>
              <w:right w:w="15" w:type="dxa"/>
            </w:tcMar>
          </w:tcPr>
          <w:p w14:paraId="66B5971D">
            <w:pPr>
              <w:rPr>
                <w:rFonts w:eastAsia="Calibri"/>
                <w:color w:val="000000"/>
                <w:sz w:val="18"/>
                <w:szCs w:val="18"/>
                <w:lang w:val="kk-KZ"/>
              </w:rPr>
            </w:pPr>
            <w:r>
              <w:rPr>
                <w:sz w:val="18"/>
                <w:szCs w:val="18"/>
                <w:lang w:val="kk-KZ"/>
              </w:rPr>
              <w:t>«Балаңызды бақшаға мезгілге орай қалай киіндіру  керек» әңгіме.</w:t>
            </w:r>
          </w:p>
        </w:tc>
        <w:tc>
          <w:tcPr>
            <w:tcW w:w="2268" w:type="dxa"/>
            <w:tcMar>
              <w:top w:w="15" w:type="dxa"/>
              <w:left w:w="15" w:type="dxa"/>
              <w:bottom w:w="15" w:type="dxa"/>
              <w:right w:w="15" w:type="dxa"/>
            </w:tcMar>
          </w:tcPr>
          <w:p w14:paraId="6C493679">
            <w:pPr>
              <w:pStyle w:val="29"/>
              <w:rPr>
                <w:sz w:val="18"/>
                <w:szCs w:val="18"/>
                <w:lang w:val="kk-KZ"/>
              </w:rPr>
            </w:pPr>
            <w:r>
              <w:rPr>
                <w:sz w:val="18"/>
                <w:szCs w:val="18"/>
              </w:rPr>
              <w:t>Балалармен логикалық ойындар ойнау.</w:t>
            </w:r>
          </w:p>
        </w:tc>
        <w:tc>
          <w:tcPr>
            <w:tcW w:w="2552" w:type="dxa"/>
            <w:tcMar>
              <w:top w:w="15" w:type="dxa"/>
              <w:left w:w="15" w:type="dxa"/>
              <w:bottom w:w="15" w:type="dxa"/>
              <w:right w:w="15" w:type="dxa"/>
            </w:tcMar>
          </w:tcPr>
          <w:p w14:paraId="7C093930">
            <w:pPr>
              <w:rPr>
                <w:sz w:val="18"/>
                <w:szCs w:val="18"/>
                <w:lang w:val="kk-KZ"/>
              </w:rPr>
            </w:pPr>
            <w:r>
              <w:rPr>
                <w:sz w:val="18"/>
                <w:szCs w:val="18"/>
                <w:lang w:val="kk-KZ"/>
              </w:rPr>
              <w:t>«Бала демалысын ұйымдастыру»</w:t>
            </w:r>
          </w:p>
          <w:p w14:paraId="31F4744E">
            <w:pPr>
              <w:pStyle w:val="29"/>
              <w:rPr>
                <w:sz w:val="18"/>
                <w:szCs w:val="18"/>
                <w:lang w:val="kk-KZ"/>
              </w:rPr>
            </w:pPr>
            <w:r>
              <w:rPr>
                <w:sz w:val="18"/>
                <w:szCs w:val="18"/>
                <w:lang w:val="kk-KZ"/>
              </w:rPr>
              <w:t>Еркін ойындар</w:t>
            </w:r>
          </w:p>
        </w:tc>
      </w:tr>
    </w:tbl>
    <w:p w14:paraId="0727AD33">
      <w:pPr>
        <w:jc w:val="both"/>
        <w:rPr>
          <w:color w:val="000000"/>
          <w:sz w:val="18"/>
          <w:szCs w:val="18"/>
          <w:lang w:val="kk-KZ"/>
        </w:rPr>
      </w:pPr>
      <w:r>
        <w:rPr>
          <w:color w:val="000000"/>
          <w:sz w:val="18"/>
          <w:szCs w:val="18"/>
          <w:lang w:val="kk-KZ"/>
        </w:rPr>
        <w:t>     </w:t>
      </w:r>
    </w:p>
    <w:p w14:paraId="66C97767">
      <w:pPr>
        <w:rPr>
          <w:b/>
          <w:color w:val="000000"/>
          <w:sz w:val="18"/>
          <w:szCs w:val="18"/>
          <w:lang w:val="kk-KZ"/>
        </w:rPr>
      </w:pPr>
      <w:r>
        <w:rPr>
          <w:b/>
          <w:color w:val="000000"/>
          <w:sz w:val="18"/>
          <w:szCs w:val="18"/>
          <w:lang w:val="kk-KZ"/>
        </w:rPr>
        <w:t>Әдіскері:.______________________</w:t>
      </w:r>
    </w:p>
    <w:p w14:paraId="2A7BCC34">
      <w:pPr>
        <w:rPr>
          <w:b/>
          <w:color w:val="000000"/>
          <w:sz w:val="18"/>
          <w:szCs w:val="18"/>
          <w:lang w:val="kk-KZ"/>
        </w:rPr>
      </w:pPr>
      <w:r>
        <w:rPr>
          <w:b/>
          <w:color w:val="000000"/>
          <w:sz w:val="18"/>
          <w:szCs w:val="18"/>
          <w:lang w:val="kk-KZ"/>
        </w:rPr>
        <w:t>Ұсыныс-пікір:_____________________________________</w:t>
      </w:r>
    </w:p>
    <w:p w14:paraId="2E5B262B">
      <w:pPr>
        <w:rPr>
          <w:sz w:val="18"/>
          <w:szCs w:val="18"/>
          <w:lang w:val="kk-KZ"/>
        </w:rPr>
      </w:pPr>
    </w:p>
    <w:p w14:paraId="7DB61CD9">
      <w:pPr>
        <w:jc w:val="center"/>
        <w:rPr>
          <w:b/>
          <w:color w:val="000000"/>
          <w:sz w:val="18"/>
          <w:szCs w:val="18"/>
          <w:lang w:val="kk-KZ"/>
        </w:rPr>
      </w:pPr>
    </w:p>
    <w:p w14:paraId="1F894836">
      <w:pPr>
        <w:jc w:val="center"/>
        <w:rPr>
          <w:b/>
          <w:color w:val="000000"/>
          <w:sz w:val="18"/>
          <w:szCs w:val="18"/>
          <w:lang w:val="kk-KZ"/>
        </w:rPr>
      </w:pPr>
    </w:p>
    <w:p w14:paraId="1EAA8C60">
      <w:pPr>
        <w:jc w:val="center"/>
        <w:rPr>
          <w:b/>
          <w:color w:val="000000"/>
          <w:sz w:val="18"/>
          <w:szCs w:val="18"/>
          <w:lang w:val="kk-KZ"/>
        </w:rPr>
      </w:pPr>
    </w:p>
    <w:p w14:paraId="37C8F980">
      <w:pPr>
        <w:jc w:val="center"/>
        <w:rPr>
          <w:b/>
          <w:color w:val="000000"/>
          <w:sz w:val="18"/>
          <w:szCs w:val="18"/>
          <w:lang w:val="kk-KZ"/>
        </w:rPr>
      </w:pPr>
    </w:p>
    <w:p w14:paraId="6B6DA06C">
      <w:pPr>
        <w:jc w:val="center"/>
        <w:rPr>
          <w:b/>
          <w:color w:val="000000"/>
          <w:sz w:val="18"/>
          <w:szCs w:val="18"/>
          <w:lang w:val="kk-KZ"/>
        </w:rPr>
      </w:pPr>
      <w:bookmarkStart w:id="4" w:name="_GoBack"/>
      <w:bookmarkEnd w:id="4"/>
      <w:r>
        <w:rPr>
          <w:b/>
          <w:color w:val="000000"/>
          <w:sz w:val="18"/>
          <w:szCs w:val="18"/>
          <w:lang w:val="kk-KZ"/>
        </w:rPr>
        <w:t>Тәрбиелеу-білім беру процесінің циклограммасы</w:t>
      </w:r>
    </w:p>
    <w:p w14:paraId="23D7800B">
      <w:pPr>
        <w:jc w:val="center"/>
        <w:rPr>
          <w:b/>
          <w:color w:val="000000"/>
          <w:sz w:val="18"/>
          <w:szCs w:val="18"/>
          <w:lang w:val="kk-KZ"/>
        </w:rPr>
      </w:pPr>
      <w:r>
        <w:rPr>
          <w:b/>
          <w:color w:val="000000"/>
          <w:sz w:val="18"/>
          <w:szCs w:val="18"/>
          <w:lang w:val="kk-KZ"/>
        </w:rPr>
        <w:t>3 апта</w:t>
      </w:r>
    </w:p>
    <w:p w14:paraId="346C2CB5">
      <w:pPr>
        <w:jc w:val="center"/>
        <w:rPr>
          <w:sz w:val="18"/>
          <w:szCs w:val="18"/>
          <w:lang w:val="kk-KZ"/>
        </w:rPr>
      </w:pPr>
    </w:p>
    <w:p w14:paraId="75696C41">
      <w:pPr>
        <w:jc w:val="both"/>
        <w:rPr>
          <w:sz w:val="18"/>
          <w:szCs w:val="18"/>
          <w:lang w:val="kk-KZ"/>
        </w:rPr>
      </w:pPr>
      <w:r>
        <w:rPr>
          <w:color w:val="000000"/>
          <w:sz w:val="18"/>
          <w:szCs w:val="18"/>
          <w:lang w:val="kk-KZ"/>
        </w:rPr>
        <w:t xml:space="preserve">      </w:t>
      </w:r>
      <w:r>
        <w:rPr>
          <w:b/>
          <w:bCs/>
          <w:color w:val="000000"/>
          <w:sz w:val="18"/>
          <w:szCs w:val="18"/>
          <w:lang w:val="kk-KZ"/>
        </w:rPr>
        <w:t>Мектепке дейінгі ұйымы:</w:t>
      </w:r>
      <w:r>
        <w:rPr>
          <w:color w:val="000000"/>
          <w:sz w:val="18"/>
          <w:szCs w:val="18"/>
          <w:lang w:val="kk-KZ"/>
        </w:rPr>
        <w:t xml:space="preserve"> «Асылназ»   бөбекжай-балабақшасы» жеке мекемесі                                                      Апта дәйек сөзі: </w:t>
      </w:r>
    </w:p>
    <w:p w14:paraId="78F24881">
      <w:pPr>
        <w:jc w:val="both"/>
        <w:rPr>
          <w:sz w:val="18"/>
          <w:szCs w:val="18"/>
          <w:lang w:val="kk-KZ"/>
        </w:rPr>
      </w:pPr>
      <w:r>
        <w:rPr>
          <w:color w:val="000000"/>
          <w:sz w:val="18"/>
          <w:szCs w:val="18"/>
          <w:lang w:val="kk-KZ"/>
        </w:rPr>
        <w:t xml:space="preserve">      </w:t>
      </w:r>
      <w:r>
        <w:rPr>
          <w:b/>
          <w:bCs/>
          <w:color w:val="000000"/>
          <w:sz w:val="18"/>
          <w:szCs w:val="18"/>
          <w:lang w:val="kk-KZ"/>
        </w:rPr>
        <w:t>Топ:</w:t>
      </w:r>
      <w:r>
        <w:rPr>
          <w:color w:val="000000"/>
          <w:sz w:val="18"/>
          <w:szCs w:val="18"/>
          <w:lang w:val="kk-KZ"/>
        </w:rPr>
        <w:t xml:space="preserve"> «Балапан» ортаңғы                                                                                                                                         «Адам құрметіне бөленемін десең, өзің де құрметтей біл»</w:t>
      </w:r>
    </w:p>
    <w:p w14:paraId="305D848D">
      <w:pPr>
        <w:jc w:val="both"/>
        <w:rPr>
          <w:sz w:val="18"/>
          <w:szCs w:val="18"/>
          <w:lang w:val="kk-KZ"/>
        </w:rPr>
      </w:pPr>
      <w:r>
        <w:rPr>
          <w:color w:val="000000"/>
          <w:sz w:val="18"/>
          <w:szCs w:val="18"/>
          <w:lang w:val="kk-KZ"/>
        </w:rPr>
        <w:t xml:space="preserve">      </w:t>
      </w:r>
      <w:r>
        <w:rPr>
          <w:b/>
          <w:bCs/>
          <w:color w:val="000000"/>
          <w:sz w:val="18"/>
          <w:szCs w:val="18"/>
          <w:lang w:val="kk-KZ"/>
        </w:rPr>
        <w:t>Балалардың жасы:</w:t>
      </w:r>
      <w:r>
        <w:rPr>
          <w:color w:val="000000"/>
          <w:sz w:val="18"/>
          <w:szCs w:val="18"/>
          <w:lang w:val="kk-KZ"/>
        </w:rPr>
        <w:t xml:space="preserve"> 3 жастағы балалар </w:t>
      </w:r>
    </w:p>
    <w:p w14:paraId="49B750D8">
      <w:pPr>
        <w:jc w:val="both"/>
        <w:rPr>
          <w:color w:val="000000"/>
          <w:sz w:val="18"/>
          <w:szCs w:val="18"/>
          <w:lang w:val="kk-KZ"/>
        </w:rPr>
      </w:pPr>
      <w:r>
        <w:rPr>
          <w:color w:val="000000"/>
          <w:sz w:val="18"/>
          <w:szCs w:val="18"/>
          <w:lang w:val="kk-KZ"/>
        </w:rPr>
        <w:t xml:space="preserve">      </w:t>
      </w:r>
      <w:r>
        <w:rPr>
          <w:b/>
          <w:bCs/>
          <w:color w:val="000000"/>
          <w:sz w:val="18"/>
          <w:szCs w:val="18"/>
          <w:lang w:val="kk-KZ"/>
        </w:rPr>
        <w:t>Қандай кезеңге жасалды</w:t>
      </w:r>
      <w:r>
        <w:rPr>
          <w:color w:val="000000"/>
          <w:sz w:val="18"/>
          <w:szCs w:val="18"/>
          <w:lang w:val="kk-KZ"/>
        </w:rPr>
        <w:t xml:space="preserve"> (21.04-25.04.2025): </w:t>
      </w:r>
    </w:p>
    <w:p w14:paraId="12C0897D">
      <w:pPr>
        <w:jc w:val="both"/>
        <w:rPr>
          <w:sz w:val="18"/>
          <w:szCs w:val="18"/>
          <w:lang w:val="kk-KZ"/>
        </w:rPr>
      </w:pPr>
    </w:p>
    <w:tbl>
      <w:tblPr>
        <w:tblStyle w:val="12"/>
        <w:tblW w:w="14905" w:type="dxa"/>
        <w:tblInd w:w="1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14"/>
        <w:gridCol w:w="2552"/>
        <w:gridCol w:w="2268"/>
        <w:gridCol w:w="2551"/>
        <w:gridCol w:w="2268"/>
        <w:gridCol w:w="2552"/>
      </w:tblGrid>
      <w:tr w14:paraId="08CC78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3CFC154">
            <w:pPr>
              <w:ind w:left="20"/>
              <w:rPr>
                <w:b/>
                <w:bCs/>
                <w:sz w:val="18"/>
                <w:szCs w:val="18"/>
                <w:lang w:val="kk-KZ"/>
              </w:rPr>
            </w:pPr>
            <w:r>
              <w:rPr>
                <w:b/>
                <w:bCs/>
                <w:color w:val="000000"/>
                <w:sz w:val="18"/>
                <w:szCs w:val="18"/>
                <w:lang w:val="kk-KZ"/>
              </w:rPr>
              <w:t>Күн тәртібі</w:t>
            </w:r>
          </w:p>
        </w:tc>
        <w:tc>
          <w:tcPr>
            <w:tcW w:w="2552" w:type="dxa"/>
            <w:tcMar>
              <w:top w:w="15" w:type="dxa"/>
              <w:left w:w="15" w:type="dxa"/>
              <w:bottom w:w="15" w:type="dxa"/>
              <w:right w:w="15" w:type="dxa"/>
            </w:tcMar>
          </w:tcPr>
          <w:p w14:paraId="69B2DCF5">
            <w:pPr>
              <w:jc w:val="center"/>
              <w:rPr>
                <w:b/>
                <w:color w:val="000000"/>
                <w:sz w:val="18"/>
                <w:szCs w:val="18"/>
                <w:lang w:val="kk-KZ"/>
              </w:rPr>
            </w:pPr>
            <w:r>
              <w:rPr>
                <w:b/>
                <w:color w:val="000000"/>
                <w:sz w:val="18"/>
                <w:szCs w:val="18"/>
                <w:lang w:val="kk-KZ"/>
              </w:rPr>
              <w:t xml:space="preserve">Дүйсенбі </w:t>
            </w:r>
          </w:p>
          <w:p w14:paraId="120F2D20">
            <w:pPr>
              <w:jc w:val="center"/>
              <w:rPr>
                <w:b/>
                <w:color w:val="000000"/>
                <w:sz w:val="18"/>
                <w:szCs w:val="18"/>
                <w:lang w:val="kk-KZ"/>
              </w:rPr>
            </w:pPr>
            <w:r>
              <w:rPr>
                <w:b/>
                <w:color w:val="000000"/>
                <w:sz w:val="18"/>
                <w:szCs w:val="18"/>
                <w:lang w:val="kk-KZ"/>
              </w:rPr>
              <w:t>21.04.2025ж</w:t>
            </w:r>
          </w:p>
          <w:p w14:paraId="073589D1">
            <w:pPr>
              <w:ind w:left="20"/>
              <w:jc w:val="both"/>
              <w:rPr>
                <w:b/>
                <w:bCs/>
                <w:sz w:val="18"/>
                <w:szCs w:val="18"/>
                <w:lang w:val="kk-KZ"/>
              </w:rPr>
            </w:pPr>
          </w:p>
        </w:tc>
        <w:tc>
          <w:tcPr>
            <w:tcW w:w="2268" w:type="dxa"/>
            <w:tcMar>
              <w:top w:w="15" w:type="dxa"/>
              <w:left w:w="15" w:type="dxa"/>
              <w:bottom w:w="15" w:type="dxa"/>
              <w:right w:w="15" w:type="dxa"/>
            </w:tcMar>
          </w:tcPr>
          <w:p w14:paraId="18C0F81F">
            <w:pPr>
              <w:jc w:val="center"/>
              <w:rPr>
                <w:b/>
                <w:color w:val="000000"/>
                <w:sz w:val="18"/>
                <w:szCs w:val="18"/>
                <w:lang w:val="kk-KZ"/>
              </w:rPr>
            </w:pPr>
            <w:r>
              <w:rPr>
                <w:b/>
                <w:color w:val="000000"/>
                <w:sz w:val="18"/>
                <w:szCs w:val="18"/>
                <w:lang w:val="kk-KZ"/>
              </w:rPr>
              <w:t xml:space="preserve">Сейсенбі </w:t>
            </w:r>
          </w:p>
          <w:p w14:paraId="32D28C0B">
            <w:pPr>
              <w:jc w:val="center"/>
              <w:rPr>
                <w:b/>
                <w:color w:val="000000"/>
                <w:sz w:val="18"/>
                <w:szCs w:val="18"/>
                <w:lang w:val="kk-KZ"/>
              </w:rPr>
            </w:pPr>
            <w:r>
              <w:rPr>
                <w:b/>
                <w:color w:val="000000"/>
                <w:sz w:val="18"/>
                <w:szCs w:val="18"/>
                <w:lang w:val="kk-KZ"/>
              </w:rPr>
              <w:t>22.04.2025ж</w:t>
            </w:r>
          </w:p>
          <w:p w14:paraId="570E683D">
            <w:pPr>
              <w:jc w:val="center"/>
              <w:rPr>
                <w:b/>
                <w:color w:val="000000"/>
                <w:sz w:val="18"/>
                <w:szCs w:val="18"/>
                <w:lang w:val="kk-KZ"/>
              </w:rPr>
            </w:pPr>
          </w:p>
          <w:p w14:paraId="3E871127">
            <w:pPr>
              <w:ind w:left="20"/>
              <w:jc w:val="both"/>
              <w:rPr>
                <w:b/>
                <w:bCs/>
                <w:sz w:val="18"/>
                <w:szCs w:val="18"/>
                <w:lang w:val="kk-KZ"/>
              </w:rPr>
            </w:pPr>
          </w:p>
        </w:tc>
        <w:tc>
          <w:tcPr>
            <w:tcW w:w="2551" w:type="dxa"/>
            <w:tcMar>
              <w:top w:w="15" w:type="dxa"/>
              <w:left w:w="15" w:type="dxa"/>
              <w:bottom w:w="15" w:type="dxa"/>
              <w:right w:w="15" w:type="dxa"/>
            </w:tcMar>
          </w:tcPr>
          <w:p w14:paraId="0CE07A67">
            <w:pPr>
              <w:jc w:val="center"/>
              <w:rPr>
                <w:b/>
                <w:color w:val="000000"/>
                <w:sz w:val="18"/>
                <w:szCs w:val="18"/>
                <w:lang w:val="kk-KZ"/>
              </w:rPr>
            </w:pPr>
            <w:r>
              <w:rPr>
                <w:b/>
                <w:color w:val="000000"/>
                <w:sz w:val="18"/>
                <w:szCs w:val="18"/>
                <w:lang w:val="kk-KZ"/>
              </w:rPr>
              <w:t xml:space="preserve">Сәрсенбі </w:t>
            </w:r>
          </w:p>
          <w:p w14:paraId="5D80DB3D">
            <w:pPr>
              <w:jc w:val="center"/>
              <w:rPr>
                <w:b/>
                <w:color w:val="000000"/>
                <w:sz w:val="18"/>
                <w:szCs w:val="18"/>
                <w:lang w:val="kk-KZ"/>
              </w:rPr>
            </w:pPr>
            <w:r>
              <w:rPr>
                <w:b/>
                <w:color w:val="000000"/>
                <w:sz w:val="18"/>
                <w:szCs w:val="18"/>
                <w:lang w:val="kk-KZ"/>
              </w:rPr>
              <w:t>23.04.2025ж</w:t>
            </w:r>
          </w:p>
          <w:p w14:paraId="2122E84D">
            <w:pPr>
              <w:jc w:val="center"/>
              <w:rPr>
                <w:b/>
                <w:color w:val="000000"/>
                <w:sz w:val="18"/>
                <w:szCs w:val="18"/>
                <w:lang w:val="kk-KZ"/>
              </w:rPr>
            </w:pPr>
          </w:p>
          <w:p w14:paraId="6AB73F51">
            <w:pPr>
              <w:ind w:left="20"/>
              <w:jc w:val="both"/>
              <w:rPr>
                <w:b/>
                <w:bCs/>
                <w:sz w:val="18"/>
                <w:szCs w:val="18"/>
                <w:lang w:val="kk-KZ"/>
              </w:rPr>
            </w:pPr>
          </w:p>
        </w:tc>
        <w:tc>
          <w:tcPr>
            <w:tcW w:w="2268" w:type="dxa"/>
            <w:tcMar>
              <w:top w:w="15" w:type="dxa"/>
              <w:left w:w="15" w:type="dxa"/>
              <w:bottom w:w="15" w:type="dxa"/>
              <w:right w:w="15" w:type="dxa"/>
            </w:tcMar>
          </w:tcPr>
          <w:p w14:paraId="4410AB97">
            <w:pPr>
              <w:jc w:val="center"/>
              <w:rPr>
                <w:b/>
                <w:color w:val="000000"/>
                <w:sz w:val="18"/>
                <w:szCs w:val="18"/>
                <w:lang w:val="kk-KZ"/>
              </w:rPr>
            </w:pPr>
            <w:r>
              <w:rPr>
                <w:b/>
                <w:color w:val="000000"/>
                <w:sz w:val="18"/>
                <w:szCs w:val="18"/>
                <w:lang w:val="kk-KZ"/>
              </w:rPr>
              <w:t xml:space="preserve">Бейсенбі </w:t>
            </w:r>
          </w:p>
          <w:p w14:paraId="04CE1DD1">
            <w:pPr>
              <w:jc w:val="center"/>
              <w:rPr>
                <w:b/>
                <w:color w:val="000000"/>
                <w:sz w:val="18"/>
                <w:szCs w:val="18"/>
                <w:lang w:val="kk-KZ"/>
              </w:rPr>
            </w:pPr>
            <w:r>
              <w:rPr>
                <w:b/>
                <w:color w:val="000000"/>
                <w:sz w:val="18"/>
                <w:szCs w:val="18"/>
                <w:lang w:val="kk-KZ"/>
              </w:rPr>
              <w:t>24.04.2025ж</w:t>
            </w:r>
          </w:p>
          <w:p w14:paraId="4C6C10E9">
            <w:pPr>
              <w:ind w:left="20"/>
              <w:jc w:val="both"/>
              <w:rPr>
                <w:b/>
                <w:bCs/>
                <w:sz w:val="18"/>
                <w:szCs w:val="18"/>
                <w:lang w:val="kk-KZ"/>
              </w:rPr>
            </w:pPr>
          </w:p>
        </w:tc>
        <w:tc>
          <w:tcPr>
            <w:tcW w:w="2552" w:type="dxa"/>
            <w:tcMar>
              <w:top w:w="15" w:type="dxa"/>
              <w:left w:w="15" w:type="dxa"/>
              <w:bottom w:w="15" w:type="dxa"/>
              <w:right w:w="15" w:type="dxa"/>
            </w:tcMar>
          </w:tcPr>
          <w:p w14:paraId="0190CD18">
            <w:pPr>
              <w:jc w:val="center"/>
              <w:rPr>
                <w:b/>
                <w:color w:val="000000"/>
                <w:sz w:val="18"/>
                <w:szCs w:val="18"/>
                <w:lang w:val="kk-KZ"/>
              </w:rPr>
            </w:pPr>
            <w:r>
              <w:rPr>
                <w:b/>
                <w:color w:val="000000"/>
                <w:sz w:val="18"/>
                <w:szCs w:val="18"/>
                <w:lang w:val="kk-KZ"/>
              </w:rPr>
              <w:t xml:space="preserve">Жұма   </w:t>
            </w:r>
          </w:p>
          <w:p w14:paraId="3FFC48C8">
            <w:pPr>
              <w:jc w:val="center"/>
              <w:rPr>
                <w:b/>
                <w:color w:val="000000"/>
                <w:sz w:val="18"/>
                <w:szCs w:val="18"/>
                <w:lang w:val="kk-KZ"/>
              </w:rPr>
            </w:pPr>
            <w:r>
              <w:rPr>
                <w:b/>
                <w:color w:val="000000"/>
                <w:sz w:val="18"/>
                <w:szCs w:val="18"/>
                <w:lang w:val="kk-KZ"/>
              </w:rPr>
              <w:t>25.0</w:t>
            </w:r>
            <w:r>
              <w:rPr>
                <w:b/>
                <w:color w:val="000000"/>
                <w:sz w:val="18"/>
                <w:szCs w:val="18"/>
              </w:rPr>
              <w:t>4</w:t>
            </w:r>
            <w:r>
              <w:rPr>
                <w:b/>
                <w:color w:val="000000"/>
                <w:sz w:val="18"/>
                <w:szCs w:val="18"/>
                <w:lang w:val="kk-KZ"/>
              </w:rPr>
              <w:t>.202</w:t>
            </w:r>
            <w:r>
              <w:rPr>
                <w:b/>
                <w:color w:val="000000"/>
                <w:sz w:val="18"/>
                <w:szCs w:val="18"/>
              </w:rPr>
              <w:t>5</w:t>
            </w:r>
            <w:r>
              <w:rPr>
                <w:b/>
                <w:color w:val="000000"/>
                <w:sz w:val="18"/>
                <w:szCs w:val="18"/>
                <w:lang w:val="kk-KZ"/>
              </w:rPr>
              <w:t>ж</w:t>
            </w:r>
          </w:p>
          <w:p w14:paraId="17F3AF13">
            <w:pPr>
              <w:jc w:val="center"/>
              <w:rPr>
                <w:b/>
                <w:color w:val="000000"/>
                <w:sz w:val="18"/>
                <w:szCs w:val="18"/>
                <w:lang w:val="kk-KZ"/>
              </w:rPr>
            </w:pPr>
          </w:p>
          <w:p w14:paraId="6553336F">
            <w:pPr>
              <w:ind w:left="20"/>
              <w:jc w:val="both"/>
              <w:rPr>
                <w:b/>
                <w:bCs/>
                <w:sz w:val="18"/>
                <w:szCs w:val="18"/>
              </w:rPr>
            </w:pPr>
          </w:p>
        </w:tc>
      </w:tr>
      <w:tr w14:paraId="2B8640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A8AF25C">
            <w:pPr>
              <w:ind w:left="20"/>
              <w:rPr>
                <w:b/>
                <w:bCs/>
                <w:sz w:val="18"/>
                <w:szCs w:val="18"/>
              </w:rPr>
            </w:pPr>
            <w:r>
              <w:rPr>
                <w:b/>
                <w:bCs/>
                <w:color w:val="000000"/>
                <w:sz w:val="18"/>
                <w:szCs w:val="18"/>
              </w:rPr>
              <w:t>Балаларды қабылдау</w:t>
            </w:r>
          </w:p>
        </w:tc>
        <w:tc>
          <w:tcPr>
            <w:tcW w:w="2552" w:type="dxa"/>
            <w:tcMar>
              <w:top w:w="15" w:type="dxa"/>
              <w:left w:w="15" w:type="dxa"/>
              <w:bottom w:w="15" w:type="dxa"/>
              <w:right w:w="15" w:type="dxa"/>
            </w:tcMar>
          </w:tcPr>
          <w:p w14:paraId="4C0D9C4A">
            <w:pPr>
              <w:ind w:left="20"/>
              <w:rPr>
                <w:sz w:val="18"/>
                <w:szCs w:val="18"/>
              </w:rPr>
            </w:pPr>
            <w:r>
              <w:rPr>
                <w:sz w:val="18"/>
                <w:szCs w:val="18"/>
                <w:lang w:val="kk-KZ"/>
              </w:rPr>
              <w:t>Балаларды көтеріңкі көңілді муызкамен қарсы алу.</w:t>
            </w:r>
            <w:r>
              <w:rPr>
                <w:sz w:val="18"/>
                <w:szCs w:val="18"/>
              </w:rPr>
              <w:t>Күй қосу,</w:t>
            </w:r>
            <w:r>
              <w:rPr>
                <w:b/>
                <w:bCs/>
                <w:color w:val="0070C0"/>
                <w:sz w:val="18"/>
                <w:szCs w:val="18"/>
              </w:rPr>
              <w:t>күй күмбірі</w:t>
            </w:r>
          </w:p>
        </w:tc>
        <w:tc>
          <w:tcPr>
            <w:tcW w:w="2268" w:type="dxa"/>
            <w:tcMar>
              <w:top w:w="15" w:type="dxa"/>
              <w:left w:w="15" w:type="dxa"/>
              <w:bottom w:w="15" w:type="dxa"/>
              <w:right w:w="15" w:type="dxa"/>
            </w:tcMar>
          </w:tcPr>
          <w:p w14:paraId="337F7729">
            <w:pPr>
              <w:rPr>
                <w:sz w:val="18"/>
                <w:szCs w:val="18"/>
                <w:lang w:val="kk-KZ"/>
              </w:rPr>
            </w:pPr>
            <w:r>
              <w:rPr>
                <w:sz w:val="18"/>
                <w:szCs w:val="18"/>
                <w:lang w:val="kk-KZ"/>
              </w:rPr>
              <w:t xml:space="preserve">Балаларды жақсы көңіл күймен қарсы алу және оларға қолайлы жағдай жасау. </w:t>
            </w:r>
            <w:r>
              <w:rPr>
                <w:sz w:val="18"/>
                <w:szCs w:val="18"/>
              </w:rPr>
              <w:t>Күй қосу,</w:t>
            </w:r>
            <w:r>
              <w:rPr>
                <w:b/>
                <w:bCs/>
                <w:color w:val="0070C0"/>
                <w:sz w:val="18"/>
                <w:szCs w:val="18"/>
              </w:rPr>
              <w:t>күй күмбірі</w:t>
            </w:r>
          </w:p>
          <w:p w14:paraId="4A50DF41">
            <w:pPr>
              <w:ind w:left="20"/>
              <w:rPr>
                <w:sz w:val="18"/>
                <w:szCs w:val="18"/>
              </w:rPr>
            </w:pPr>
          </w:p>
        </w:tc>
        <w:tc>
          <w:tcPr>
            <w:tcW w:w="2551" w:type="dxa"/>
            <w:tcMar>
              <w:top w:w="15" w:type="dxa"/>
              <w:left w:w="15" w:type="dxa"/>
              <w:bottom w:w="15" w:type="dxa"/>
              <w:right w:w="15" w:type="dxa"/>
            </w:tcMar>
          </w:tcPr>
          <w:p w14:paraId="4CA46A87">
            <w:pPr>
              <w:rPr>
                <w:sz w:val="18"/>
                <w:szCs w:val="18"/>
                <w:lang w:val="kk-KZ"/>
              </w:rPr>
            </w:pPr>
            <w:r>
              <w:rPr>
                <w:sz w:val="18"/>
                <w:szCs w:val="18"/>
                <w:lang w:val="kk-KZ"/>
              </w:rPr>
              <w:t xml:space="preserve">Баладан қандай көңіл күймен келгенін сұрау. </w:t>
            </w:r>
            <w:r>
              <w:rPr>
                <w:sz w:val="18"/>
                <w:szCs w:val="18"/>
              </w:rPr>
              <w:t>Күй қосу,</w:t>
            </w:r>
            <w:r>
              <w:rPr>
                <w:b/>
                <w:bCs/>
                <w:color w:val="0070C0"/>
                <w:sz w:val="18"/>
                <w:szCs w:val="18"/>
              </w:rPr>
              <w:t>күй күмбірі</w:t>
            </w:r>
          </w:p>
          <w:p w14:paraId="3526B7D9">
            <w:pPr>
              <w:ind w:left="20"/>
              <w:rPr>
                <w:sz w:val="18"/>
                <w:szCs w:val="18"/>
              </w:rPr>
            </w:pPr>
          </w:p>
        </w:tc>
        <w:tc>
          <w:tcPr>
            <w:tcW w:w="2268" w:type="dxa"/>
            <w:tcMar>
              <w:top w:w="15" w:type="dxa"/>
              <w:left w:w="15" w:type="dxa"/>
              <w:bottom w:w="15" w:type="dxa"/>
              <w:right w:w="15" w:type="dxa"/>
            </w:tcMar>
          </w:tcPr>
          <w:p w14:paraId="338CF72C">
            <w:pPr>
              <w:rPr>
                <w:sz w:val="18"/>
                <w:szCs w:val="18"/>
                <w:lang w:val="kk-KZ"/>
              </w:rPr>
            </w:pPr>
            <w:r>
              <w:rPr>
                <w:sz w:val="18"/>
                <w:szCs w:val="18"/>
                <w:lang w:val="kk-KZ"/>
              </w:rPr>
              <w:t xml:space="preserve"> Балалардың терісін, дене қызуын, сыртқы келбетін тексеру. </w:t>
            </w:r>
            <w:r>
              <w:rPr>
                <w:sz w:val="18"/>
                <w:szCs w:val="18"/>
              </w:rPr>
              <w:t>Күй қосу,</w:t>
            </w:r>
            <w:r>
              <w:rPr>
                <w:b/>
                <w:bCs/>
                <w:color w:val="0070C0"/>
                <w:sz w:val="18"/>
                <w:szCs w:val="18"/>
              </w:rPr>
              <w:t>күй күмбірі</w:t>
            </w:r>
          </w:p>
          <w:p w14:paraId="10D38806">
            <w:pPr>
              <w:ind w:left="20"/>
              <w:rPr>
                <w:sz w:val="18"/>
                <w:szCs w:val="18"/>
              </w:rPr>
            </w:pPr>
          </w:p>
        </w:tc>
        <w:tc>
          <w:tcPr>
            <w:tcW w:w="2552" w:type="dxa"/>
            <w:tcMar>
              <w:top w:w="15" w:type="dxa"/>
              <w:left w:w="15" w:type="dxa"/>
              <w:bottom w:w="15" w:type="dxa"/>
              <w:right w:w="15" w:type="dxa"/>
            </w:tcMar>
          </w:tcPr>
          <w:p w14:paraId="42B68692">
            <w:pPr>
              <w:rPr>
                <w:sz w:val="18"/>
                <w:szCs w:val="18"/>
                <w:lang w:val="kk-KZ"/>
              </w:rPr>
            </w:pPr>
            <w:r>
              <w:rPr>
                <w:sz w:val="18"/>
                <w:szCs w:val="18"/>
                <w:lang w:val="kk-KZ"/>
              </w:rPr>
              <w:t>Балалардың көңіл – күйлерін қарап анықтау.</w:t>
            </w:r>
            <w:r>
              <w:rPr>
                <w:sz w:val="18"/>
                <w:szCs w:val="18"/>
              </w:rPr>
              <w:t xml:space="preserve"> Күй қосу,</w:t>
            </w:r>
            <w:r>
              <w:rPr>
                <w:b/>
                <w:bCs/>
                <w:color w:val="0070C0"/>
                <w:sz w:val="18"/>
                <w:szCs w:val="18"/>
              </w:rPr>
              <w:t>күй күмбірі</w:t>
            </w:r>
          </w:p>
          <w:p w14:paraId="6A6D2E67">
            <w:pPr>
              <w:ind w:left="20"/>
              <w:rPr>
                <w:sz w:val="18"/>
                <w:szCs w:val="18"/>
              </w:rPr>
            </w:pPr>
          </w:p>
        </w:tc>
      </w:tr>
      <w:tr w14:paraId="0A727D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DF155A0">
            <w:pPr>
              <w:ind w:left="20"/>
              <w:rPr>
                <w:b/>
                <w:bCs/>
                <w:sz w:val="18"/>
                <w:szCs w:val="18"/>
              </w:rPr>
            </w:pPr>
            <w:r>
              <w:rPr>
                <w:b/>
                <w:bCs/>
                <w:color w:val="000000"/>
                <w:sz w:val="18"/>
                <w:szCs w:val="18"/>
              </w:rPr>
              <w:t xml:space="preserve"> Ата-аналармен немесе баланың басқа заңды өкілдерімен әңгімелесу, кеңес беру </w:t>
            </w:r>
          </w:p>
        </w:tc>
        <w:tc>
          <w:tcPr>
            <w:tcW w:w="2552" w:type="dxa"/>
            <w:tcMar>
              <w:top w:w="15" w:type="dxa"/>
              <w:left w:w="15" w:type="dxa"/>
              <w:bottom w:w="15" w:type="dxa"/>
              <w:right w:w="15" w:type="dxa"/>
            </w:tcMar>
          </w:tcPr>
          <w:p w14:paraId="43531390">
            <w:pPr>
              <w:adjustRightInd w:val="0"/>
              <w:rPr>
                <w:color w:val="000000"/>
                <w:sz w:val="18"/>
                <w:szCs w:val="18"/>
                <w:lang w:val="kk-KZ"/>
              </w:rPr>
            </w:pPr>
            <w:r>
              <w:rPr>
                <w:sz w:val="18"/>
                <w:szCs w:val="18"/>
                <w:lang w:val="kk-KZ"/>
              </w:rPr>
              <w:t>Баланың үйдегі көңіл күйін сұрау</w:t>
            </w:r>
          </w:p>
        </w:tc>
        <w:tc>
          <w:tcPr>
            <w:tcW w:w="2268" w:type="dxa"/>
            <w:tcMar>
              <w:top w:w="15" w:type="dxa"/>
              <w:left w:w="15" w:type="dxa"/>
              <w:bottom w:w="15" w:type="dxa"/>
              <w:right w:w="15" w:type="dxa"/>
            </w:tcMar>
          </w:tcPr>
          <w:p w14:paraId="12422784">
            <w:pPr>
              <w:adjustRightInd w:val="0"/>
              <w:rPr>
                <w:color w:val="000000"/>
                <w:sz w:val="18"/>
                <w:szCs w:val="18"/>
                <w:lang w:val="kk-KZ"/>
              </w:rPr>
            </w:pPr>
            <w:r>
              <w:rPr>
                <w:sz w:val="18"/>
                <w:szCs w:val="18"/>
                <w:lang w:val="kk-KZ"/>
              </w:rPr>
              <w:t>Баланың бойындағы өзерістер мен ерекшеліктер жайлы әңгіме</w:t>
            </w:r>
          </w:p>
        </w:tc>
        <w:tc>
          <w:tcPr>
            <w:tcW w:w="2551" w:type="dxa"/>
            <w:tcMar>
              <w:top w:w="15" w:type="dxa"/>
              <w:left w:w="15" w:type="dxa"/>
              <w:bottom w:w="15" w:type="dxa"/>
              <w:right w:w="15" w:type="dxa"/>
            </w:tcMar>
          </w:tcPr>
          <w:p w14:paraId="1D4F731B">
            <w:pPr>
              <w:adjustRightInd w:val="0"/>
              <w:rPr>
                <w:color w:val="000000"/>
                <w:sz w:val="18"/>
                <w:szCs w:val="18"/>
                <w:lang w:val="kk-KZ"/>
              </w:rPr>
            </w:pPr>
            <w:r>
              <w:rPr>
                <w:sz w:val="18"/>
                <w:szCs w:val="18"/>
                <w:lang w:val="kk-KZ"/>
              </w:rPr>
              <w:t>Баланың тәртібі мен денсаулығы жайлы әңгіме</w:t>
            </w:r>
          </w:p>
        </w:tc>
        <w:tc>
          <w:tcPr>
            <w:tcW w:w="2268" w:type="dxa"/>
            <w:tcMar>
              <w:top w:w="15" w:type="dxa"/>
              <w:left w:w="15" w:type="dxa"/>
              <w:bottom w:w="15" w:type="dxa"/>
              <w:right w:w="15" w:type="dxa"/>
            </w:tcMar>
          </w:tcPr>
          <w:p w14:paraId="1FED8D3B">
            <w:pPr>
              <w:adjustRightInd w:val="0"/>
              <w:rPr>
                <w:color w:val="000000"/>
                <w:sz w:val="18"/>
                <w:szCs w:val="18"/>
                <w:lang w:val="kk-KZ"/>
              </w:rPr>
            </w:pPr>
            <w:r>
              <w:rPr>
                <w:sz w:val="18"/>
                <w:szCs w:val="18"/>
                <w:lang w:val="kk-KZ"/>
              </w:rPr>
              <w:t>Баланың қалай бейімделіп,не үйреніп жатқаны туралы әңгіме</w:t>
            </w:r>
          </w:p>
        </w:tc>
        <w:tc>
          <w:tcPr>
            <w:tcW w:w="2552" w:type="dxa"/>
            <w:tcMar>
              <w:top w:w="15" w:type="dxa"/>
              <w:left w:w="15" w:type="dxa"/>
              <w:bottom w:w="15" w:type="dxa"/>
              <w:right w:w="15" w:type="dxa"/>
            </w:tcMar>
          </w:tcPr>
          <w:p w14:paraId="543B01D1">
            <w:pPr>
              <w:adjustRightInd w:val="0"/>
              <w:ind w:firstLine="708"/>
              <w:rPr>
                <w:color w:val="000000"/>
                <w:sz w:val="18"/>
                <w:szCs w:val="18"/>
                <w:lang w:val="kk-KZ"/>
              </w:rPr>
            </w:pPr>
            <w:r>
              <w:rPr>
                <w:sz w:val="18"/>
                <w:szCs w:val="18"/>
                <w:lang w:val="kk-KZ"/>
              </w:rPr>
              <w:t>Баланың тілдік дамуы жайлы әңгіме</w:t>
            </w:r>
          </w:p>
        </w:tc>
      </w:tr>
      <w:tr w14:paraId="4E3B9D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FEE1E2F">
            <w:pPr>
              <w:ind w:left="20"/>
              <w:rPr>
                <w:b/>
                <w:bCs/>
                <w:sz w:val="18"/>
                <w:szCs w:val="18"/>
                <w:lang w:val="kk-KZ"/>
              </w:rPr>
            </w:pPr>
            <w:r>
              <w:rPr>
                <w:b/>
                <w:bCs/>
                <w:color w:val="000000"/>
                <w:sz w:val="18"/>
                <w:szCs w:val="18"/>
                <w:lang w:val="kk-KZ"/>
              </w:rPr>
              <w:t>Балалардың іс-әрекеті</w:t>
            </w:r>
          </w:p>
          <w:p w14:paraId="31432600">
            <w:pPr>
              <w:ind w:left="20"/>
              <w:rPr>
                <w:b/>
                <w:bCs/>
                <w:sz w:val="18"/>
                <w:szCs w:val="18"/>
                <w:lang w:val="kk-KZ"/>
              </w:rPr>
            </w:pPr>
            <w:r>
              <w:rPr>
                <w:b/>
                <w:bCs/>
                <w:color w:val="000000"/>
                <w:sz w:val="18"/>
                <w:szCs w:val="18"/>
                <w:lang w:val="kk-KZ"/>
              </w:rPr>
              <w:t>(ойын, танымдық, коммуникативтік, шығармашылық, эксперименталдық, еңбек, қимыл, бейнелеу, дербес және басқалары)</w:t>
            </w:r>
          </w:p>
        </w:tc>
        <w:tc>
          <w:tcPr>
            <w:tcW w:w="2552" w:type="dxa"/>
            <w:tcMar>
              <w:top w:w="15" w:type="dxa"/>
              <w:left w:w="15" w:type="dxa"/>
              <w:bottom w:w="15" w:type="dxa"/>
              <w:right w:w="15" w:type="dxa"/>
            </w:tcMar>
          </w:tcPr>
          <w:p w14:paraId="3102771E">
            <w:pPr>
              <w:rPr>
                <w:sz w:val="18"/>
                <w:szCs w:val="18"/>
                <w:lang w:val="kk-KZ"/>
              </w:rPr>
            </w:pPr>
            <w:r>
              <w:rPr>
                <w:color w:val="000000"/>
                <w:sz w:val="18"/>
                <w:szCs w:val="18"/>
                <w:lang w:val="kk-KZ"/>
              </w:rPr>
              <w:t>«Әдемі кілемшелер бөліктерден кілемше жасауға үйрету; қабылдау, ес, зейін процесстерін дамыту; ұйымшылдыққа тәрбиелеу</w:t>
            </w:r>
            <w:r>
              <w:rPr>
                <w:color w:val="0070C0"/>
                <w:sz w:val="18"/>
                <w:szCs w:val="18"/>
                <w:lang w:val="kk-KZ"/>
              </w:rPr>
              <w:t>. </w:t>
            </w:r>
            <w:r>
              <w:rPr>
                <w:b/>
                <w:color w:val="0070C0"/>
                <w:sz w:val="18"/>
                <w:szCs w:val="18"/>
                <w:lang w:val="kk-KZ"/>
              </w:rPr>
              <w:t>Танымдық дағдылар</w:t>
            </w:r>
          </w:p>
        </w:tc>
        <w:tc>
          <w:tcPr>
            <w:tcW w:w="2268" w:type="dxa"/>
            <w:tcMar>
              <w:top w:w="15" w:type="dxa"/>
              <w:left w:w="15" w:type="dxa"/>
              <w:bottom w:w="15" w:type="dxa"/>
              <w:right w:w="15" w:type="dxa"/>
            </w:tcMar>
          </w:tcPr>
          <w:p w14:paraId="2311E282">
            <w:pPr>
              <w:rPr>
                <w:b/>
                <w:i/>
                <w:sz w:val="18"/>
                <w:szCs w:val="18"/>
                <w:lang w:val="kk-KZ"/>
              </w:rPr>
            </w:pPr>
            <w:r>
              <w:rPr>
                <w:color w:val="000000"/>
                <w:sz w:val="18"/>
                <w:szCs w:val="18"/>
                <w:lang w:val="kk-KZ"/>
              </w:rPr>
              <w:t>«Таныс пішіндер доминосы»  геометриялық пішіндер жайлы білімдерін бекіту; көп заттың ішінен біреуін таңдауға жаттықтыру. </w:t>
            </w:r>
            <w:r>
              <w:rPr>
                <w:b/>
                <w:color w:val="0070C0"/>
                <w:sz w:val="18"/>
                <w:szCs w:val="18"/>
                <w:lang w:val="kk-KZ"/>
              </w:rPr>
              <w:t>Танымдық дағдылар</w:t>
            </w:r>
          </w:p>
        </w:tc>
        <w:tc>
          <w:tcPr>
            <w:tcW w:w="2551" w:type="dxa"/>
            <w:tcMar>
              <w:top w:w="15" w:type="dxa"/>
              <w:left w:w="15" w:type="dxa"/>
              <w:bottom w:w="15" w:type="dxa"/>
              <w:right w:w="15" w:type="dxa"/>
            </w:tcMar>
          </w:tcPr>
          <w:p w14:paraId="1BEB8402">
            <w:pPr>
              <w:rPr>
                <w:i/>
                <w:sz w:val="18"/>
                <w:szCs w:val="18"/>
                <w:lang w:val="kk-KZ"/>
              </w:rPr>
            </w:pPr>
            <w:r>
              <w:rPr>
                <w:color w:val="000000"/>
                <w:sz w:val="18"/>
                <w:szCs w:val="18"/>
                <w:lang w:val="kk-KZ"/>
              </w:rPr>
              <w:t>«Өз үйіңді тап» </w:t>
            </w:r>
            <w:r>
              <w:rPr>
                <w:color w:val="000000"/>
                <w:sz w:val="18"/>
                <w:szCs w:val="18"/>
                <w:lang w:val="kk-KZ"/>
              </w:rPr>
              <w:br w:type="textWrapping"/>
            </w:r>
            <w:r>
              <w:rPr>
                <w:color w:val="000000"/>
                <w:sz w:val="18"/>
                <w:szCs w:val="18"/>
                <w:lang w:val="kk-KZ"/>
              </w:rPr>
              <w:t>түстерді ажыратуға жаттықтыру; қабылдауын дамыту; ойынның ережесін сақтауға үйрету</w:t>
            </w:r>
            <w:r>
              <w:rPr>
                <w:b/>
                <w:color w:val="FF0000"/>
                <w:sz w:val="18"/>
                <w:szCs w:val="18"/>
                <w:lang w:val="kk-KZ"/>
              </w:rPr>
              <w:t xml:space="preserve"> </w:t>
            </w:r>
            <w:r>
              <w:rPr>
                <w:b/>
                <w:color w:val="0070C0"/>
                <w:sz w:val="18"/>
                <w:szCs w:val="18"/>
                <w:lang w:val="kk-KZ"/>
              </w:rPr>
              <w:t>Танымдық дағдылар</w:t>
            </w:r>
          </w:p>
        </w:tc>
        <w:tc>
          <w:tcPr>
            <w:tcW w:w="2268" w:type="dxa"/>
            <w:tcMar>
              <w:top w:w="15" w:type="dxa"/>
              <w:left w:w="15" w:type="dxa"/>
              <w:bottom w:w="15" w:type="dxa"/>
              <w:right w:w="15" w:type="dxa"/>
            </w:tcMar>
          </w:tcPr>
          <w:p w14:paraId="1769B064">
            <w:pPr>
              <w:rPr>
                <w:sz w:val="18"/>
                <w:szCs w:val="18"/>
                <w:lang w:val="kk-KZ"/>
              </w:rPr>
            </w:pPr>
            <w:r>
              <w:rPr>
                <w:color w:val="000000"/>
                <w:sz w:val="18"/>
                <w:szCs w:val="18"/>
                <w:lang w:val="kk-KZ"/>
              </w:rPr>
              <w:t>«Зейінді бол» </w:t>
            </w:r>
            <w:r>
              <w:rPr>
                <w:color w:val="000000"/>
                <w:sz w:val="18"/>
                <w:szCs w:val="18"/>
                <w:lang w:val="kk-KZ"/>
              </w:rPr>
              <w:br w:type="textWrapping"/>
            </w:r>
            <w:r>
              <w:rPr>
                <w:color w:val="000000"/>
                <w:sz w:val="18"/>
                <w:szCs w:val="18"/>
                <w:lang w:val="kk-KZ"/>
              </w:rPr>
              <w:t>Күрделі геометриялық суреттен үшбұрышты, төртбұрышты, шеңберді көрсете білу. </w:t>
            </w:r>
            <w:r>
              <w:rPr>
                <w:color w:val="000000"/>
                <w:sz w:val="18"/>
                <w:szCs w:val="18"/>
                <w:lang w:val="kk-KZ"/>
              </w:rPr>
              <w:br w:type="textWrapping"/>
            </w:r>
            <w:r>
              <w:rPr>
                <w:b/>
                <w:color w:val="0070C0"/>
                <w:sz w:val="18"/>
                <w:szCs w:val="18"/>
                <w:lang w:val="kk-KZ"/>
              </w:rPr>
              <w:t>Танымдық дағдылар</w:t>
            </w:r>
          </w:p>
        </w:tc>
        <w:tc>
          <w:tcPr>
            <w:tcW w:w="2552" w:type="dxa"/>
            <w:tcMar>
              <w:top w:w="15" w:type="dxa"/>
              <w:left w:w="15" w:type="dxa"/>
              <w:bottom w:w="15" w:type="dxa"/>
              <w:right w:w="15" w:type="dxa"/>
            </w:tcMar>
          </w:tcPr>
          <w:p w14:paraId="56AA7DC3">
            <w:pPr>
              <w:rPr>
                <w:b/>
                <w:sz w:val="18"/>
                <w:szCs w:val="18"/>
                <w:lang w:val="kk-KZ"/>
              </w:rPr>
            </w:pPr>
            <w:r>
              <w:rPr>
                <w:color w:val="000000"/>
                <w:sz w:val="18"/>
                <w:szCs w:val="18"/>
                <w:lang w:val="kk-KZ"/>
              </w:rPr>
              <w:t>«Мынау қай пішін?» </w:t>
            </w:r>
            <w:r>
              <w:rPr>
                <w:color w:val="000000"/>
                <w:sz w:val="18"/>
                <w:szCs w:val="18"/>
                <w:lang w:val="kk-KZ"/>
              </w:rPr>
              <w:br w:type="textWrapping"/>
            </w:r>
            <w:r>
              <w:rPr>
                <w:color w:val="000000"/>
                <w:sz w:val="18"/>
                <w:szCs w:val="18"/>
                <w:lang w:val="kk-KZ"/>
              </w:rPr>
              <w:t>Геометриялық пішінді сипалап анықтау арқылы айта білу. </w:t>
            </w:r>
            <w:r>
              <w:rPr>
                <w:color w:val="000000"/>
                <w:sz w:val="18"/>
                <w:szCs w:val="18"/>
                <w:lang w:val="kk-KZ"/>
              </w:rPr>
              <w:br w:type="textWrapping"/>
            </w:r>
            <w:r>
              <w:rPr>
                <w:b/>
                <w:color w:val="0070C0"/>
                <w:sz w:val="18"/>
                <w:szCs w:val="18"/>
                <w:lang w:val="kk-KZ"/>
              </w:rPr>
              <w:t>Танымдық дағдылар</w:t>
            </w:r>
          </w:p>
        </w:tc>
      </w:tr>
      <w:tr w14:paraId="4FABBD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207E33A">
            <w:pPr>
              <w:ind w:left="20"/>
              <w:rPr>
                <w:b/>
                <w:bCs/>
                <w:sz w:val="18"/>
                <w:szCs w:val="18"/>
              </w:rPr>
            </w:pPr>
            <w:r>
              <w:rPr>
                <w:b/>
                <w:bCs/>
                <w:color w:val="000000"/>
                <w:sz w:val="18"/>
                <w:szCs w:val="18"/>
              </w:rPr>
              <w:t>Ертеңгілік жаттығу</w:t>
            </w:r>
          </w:p>
        </w:tc>
        <w:tc>
          <w:tcPr>
            <w:tcW w:w="2552" w:type="dxa"/>
            <w:tcMar>
              <w:top w:w="15" w:type="dxa"/>
              <w:left w:w="15" w:type="dxa"/>
              <w:bottom w:w="15" w:type="dxa"/>
              <w:right w:w="15" w:type="dxa"/>
            </w:tcMar>
          </w:tcPr>
          <w:p w14:paraId="44E9C6AD">
            <w:pPr>
              <w:rPr>
                <w:sz w:val="18"/>
                <w:szCs w:val="18"/>
              </w:rPr>
            </w:pPr>
            <w:r>
              <w:rPr>
                <w:sz w:val="18"/>
                <w:szCs w:val="18"/>
              </w:rPr>
              <w:t xml:space="preserve">Сәуір айына арналған таңертеңгі жаттығуларды орындату </w:t>
            </w:r>
          </w:p>
          <w:p w14:paraId="6EE88618">
            <w:pPr>
              <w:rPr>
                <w:sz w:val="18"/>
                <w:szCs w:val="18"/>
              </w:rPr>
            </w:pPr>
            <w:r>
              <w:rPr>
                <w:sz w:val="18"/>
                <w:szCs w:val="18"/>
              </w:rPr>
              <w:t>(Жалпы дамытушы жаттығулар, қимыл белсенділігі, ойын әрекеті)</w:t>
            </w:r>
          </w:p>
          <w:p w14:paraId="5828910C">
            <w:pPr>
              <w:ind w:left="20"/>
              <w:jc w:val="both"/>
              <w:rPr>
                <w:sz w:val="18"/>
                <w:szCs w:val="18"/>
              </w:rPr>
            </w:pPr>
          </w:p>
        </w:tc>
        <w:tc>
          <w:tcPr>
            <w:tcW w:w="2268" w:type="dxa"/>
            <w:tcMar>
              <w:top w:w="15" w:type="dxa"/>
              <w:left w:w="15" w:type="dxa"/>
              <w:bottom w:w="15" w:type="dxa"/>
              <w:right w:w="15" w:type="dxa"/>
            </w:tcMar>
          </w:tcPr>
          <w:p w14:paraId="298745A8">
            <w:pPr>
              <w:ind w:left="20"/>
              <w:rPr>
                <w:sz w:val="18"/>
                <w:szCs w:val="18"/>
              </w:rPr>
            </w:pPr>
            <w:r>
              <w:rPr>
                <w:sz w:val="18"/>
                <w:szCs w:val="18"/>
              </w:rPr>
              <w:t>Таныс,</w:t>
            </w:r>
            <w:r>
              <w:rPr>
                <w:spacing w:val="1"/>
                <w:sz w:val="18"/>
                <w:szCs w:val="18"/>
              </w:rPr>
              <w:t xml:space="preserve"> </w:t>
            </w:r>
            <w:r>
              <w:rPr>
                <w:sz w:val="18"/>
                <w:szCs w:val="18"/>
              </w:rPr>
              <w:t>бұрын</w:t>
            </w:r>
            <w:r>
              <w:rPr>
                <w:spacing w:val="1"/>
                <w:sz w:val="18"/>
                <w:szCs w:val="18"/>
              </w:rPr>
              <w:t xml:space="preserve"> </w:t>
            </w:r>
            <w:r>
              <w:rPr>
                <w:sz w:val="18"/>
                <w:szCs w:val="18"/>
              </w:rPr>
              <w:t>үйренген</w:t>
            </w:r>
            <w:r>
              <w:rPr>
                <w:spacing w:val="1"/>
                <w:sz w:val="18"/>
                <w:szCs w:val="18"/>
              </w:rPr>
              <w:t xml:space="preserve"> </w:t>
            </w:r>
            <w:r>
              <w:rPr>
                <w:sz w:val="18"/>
                <w:szCs w:val="18"/>
              </w:rPr>
              <w:t>жаттығуларды</w:t>
            </w:r>
            <w:r>
              <w:rPr>
                <w:spacing w:val="1"/>
                <w:sz w:val="18"/>
                <w:szCs w:val="18"/>
              </w:rPr>
              <w:t xml:space="preserve"> </w:t>
            </w:r>
            <w:r>
              <w:rPr>
                <w:sz w:val="18"/>
                <w:szCs w:val="18"/>
              </w:rPr>
              <w:t>және</w:t>
            </w:r>
            <w:r>
              <w:rPr>
                <w:spacing w:val="1"/>
                <w:sz w:val="18"/>
                <w:szCs w:val="18"/>
              </w:rPr>
              <w:t xml:space="preserve"> </w:t>
            </w:r>
            <w:r>
              <w:rPr>
                <w:sz w:val="18"/>
                <w:szCs w:val="18"/>
              </w:rPr>
              <w:t>қимылдарды</w:t>
            </w:r>
            <w:r>
              <w:rPr>
                <w:spacing w:val="-1"/>
                <w:sz w:val="18"/>
                <w:szCs w:val="18"/>
              </w:rPr>
              <w:t xml:space="preserve"> </w:t>
            </w:r>
            <w:r>
              <w:rPr>
                <w:sz w:val="18"/>
                <w:szCs w:val="18"/>
              </w:rPr>
              <w:t>музыкамен</w:t>
            </w:r>
            <w:r>
              <w:rPr>
                <w:spacing w:val="1"/>
                <w:sz w:val="18"/>
                <w:szCs w:val="18"/>
              </w:rPr>
              <w:t xml:space="preserve"> </w:t>
            </w:r>
            <w:r>
              <w:rPr>
                <w:sz w:val="18"/>
                <w:szCs w:val="18"/>
              </w:rPr>
              <w:t>сүйемелдеу</w:t>
            </w:r>
            <w:r>
              <w:rPr>
                <w:spacing w:val="-4"/>
                <w:sz w:val="18"/>
                <w:szCs w:val="18"/>
              </w:rPr>
              <w:t xml:space="preserve"> </w:t>
            </w:r>
            <w:r>
              <w:rPr>
                <w:sz w:val="18"/>
                <w:szCs w:val="18"/>
              </w:rPr>
              <w:t>арқылы</w:t>
            </w:r>
            <w:r>
              <w:rPr>
                <w:spacing w:val="-4"/>
                <w:sz w:val="18"/>
                <w:szCs w:val="18"/>
              </w:rPr>
              <w:t xml:space="preserve"> </w:t>
            </w:r>
            <w:r>
              <w:rPr>
                <w:sz w:val="18"/>
                <w:szCs w:val="18"/>
              </w:rPr>
              <w:t>орындату</w:t>
            </w:r>
          </w:p>
          <w:p w14:paraId="6A331197">
            <w:pPr>
              <w:ind w:left="20"/>
              <w:jc w:val="both"/>
              <w:rPr>
                <w:sz w:val="18"/>
                <w:szCs w:val="18"/>
              </w:rPr>
            </w:pPr>
          </w:p>
        </w:tc>
        <w:tc>
          <w:tcPr>
            <w:tcW w:w="2551" w:type="dxa"/>
            <w:tcMar>
              <w:top w:w="15" w:type="dxa"/>
              <w:left w:w="15" w:type="dxa"/>
              <w:bottom w:w="15" w:type="dxa"/>
              <w:right w:w="15" w:type="dxa"/>
            </w:tcMar>
          </w:tcPr>
          <w:p w14:paraId="7DD8B8CF">
            <w:pPr>
              <w:rPr>
                <w:sz w:val="18"/>
                <w:szCs w:val="18"/>
              </w:rPr>
            </w:pPr>
            <w:r>
              <w:rPr>
                <w:sz w:val="18"/>
                <w:szCs w:val="18"/>
              </w:rPr>
              <w:t>(Жалпы дамытушы жаттығулар, қимыл белсенділігі, ойын әрекеті)</w:t>
            </w:r>
          </w:p>
          <w:p w14:paraId="159ECD9F">
            <w:pPr>
              <w:ind w:left="20"/>
              <w:rPr>
                <w:sz w:val="18"/>
                <w:szCs w:val="18"/>
              </w:rPr>
            </w:pPr>
            <w:r>
              <w:rPr>
                <w:sz w:val="18"/>
                <w:szCs w:val="18"/>
              </w:rPr>
              <w:t>Таныс,</w:t>
            </w:r>
            <w:r>
              <w:rPr>
                <w:spacing w:val="1"/>
                <w:sz w:val="18"/>
                <w:szCs w:val="18"/>
              </w:rPr>
              <w:t xml:space="preserve"> </w:t>
            </w:r>
            <w:r>
              <w:rPr>
                <w:sz w:val="18"/>
                <w:szCs w:val="18"/>
              </w:rPr>
              <w:t>бұрын</w:t>
            </w:r>
            <w:r>
              <w:rPr>
                <w:spacing w:val="1"/>
                <w:sz w:val="18"/>
                <w:szCs w:val="18"/>
              </w:rPr>
              <w:t xml:space="preserve"> </w:t>
            </w:r>
            <w:r>
              <w:rPr>
                <w:sz w:val="18"/>
                <w:szCs w:val="18"/>
              </w:rPr>
              <w:t>үйренген</w:t>
            </w:r>
            <w:r>
              <w:rPr>
                <w:spacing w:val="1"/>
                <w:sz w:val="18"/>
                <w:szCs w:val="18"/>
              </w:rPr>
              <w:t xml:space="preserve"> </w:t>
            </w:r>
            <w:r>
              <w:rPr>
                <w:sz w:val="18"/>
                <w:szCs w:val="18"/>
              </w:rPr>
              <w:t>жаттығуларды</w:t>
            </w:r>
            <w:r>
              <w:rPr>
                <w:spacing w:val="1"/>
                <w:sz w:val="18"/>
                <w:szCs w:val="18"/>
              </w:rPr>
              <w:t xml:space="preserve"> </w:t>
            </w:r>
            <w:r>
              <w:rPr>
                <w:sz w:val="18"/>
                <w:szCs w:val="18"/>
              </w:rPr>
              <w:t>және</w:t>
            </w:r>
            <w:r>
              <w:rPr>
                <w:spacing w:val="1"/>
                <w:sz w:val="18"/>
                <w:szCs w:val="18"/>
              </w:rPr>
              <w:t xml:space="preserve"> </w:t>
            </w:r>
            <w:r>
              <w:rPr>
                <w:sz w:val="18"/>
                <w:szCs w:val="18"/>
              </w:rPr>
              <w:t>қимылдарды</w:t>
            </w:r>
            <w:r>
              <w:rPr>
                <w:spacing w:val="-1"/>
                <w:sz w:val="18"/>
                <w:szCs w:val="18"/>
              </w:rPr>
              <w:t xml:space="preserve"> </w:t>
            </w:r>
            <w:r>
              <w:rPr>
                <w:sz w:val="18"/>
                <w:szCs w:val="18"/>
              </w:rPr>
              <w:t>музыкамен</w:t>
            </w:r>
            <w:r>
              <w:rPr>
                <w:spacing w:val="1"/>
                <w:sz w:val="18"/>
                <w:szCs w:val="18"/>
              </w:rPr>
              <w:t xml:space="preserve"> </w:t>
            </w:r>
            <w:r>
              <w:rPr>
                <w:sz w:val="18"/>
                <w:szCs w:val="18"/>
              </w:rPr>
              <w:t>сүйемелдеу</w:t>
            </w:r>
            <w:r>
              <w:rPr>
                <w:spacing w:val="-4"/>
                <w:sz w:val="18"/>
                <w:szCs w:val="18"/>
              </w:rPr>
              <w:t xml:space="preserve"> </w:t>
            </w:r>
            <w:r>
              <w:rPr>
                <w:sz w:val="18"/>
                <w:szCs w:val="18"/>
              </w:rPr>
              <w:t>арқылы</w:t>
            </w:r>
            <w:r>
              <w:rPr>
                <w:spacing w:val="-4"/>
                <w:sz w:val="18"/>
                <w:szCs w:val="18"/>
              </w:rPr>
              <w:t xml:space="preserve"> </w:t>
            </w:r>
            <w:r>
              <w:rPr>
                <w:sz w:val="18"/>
                <w:szCs w:val="18"/>
              </w:rPr>
              <w:t>орындату</w:t>
            </w:r>
          </w:p>
          <w:p w14:paraId="48A61FDE">
            <w:pPr>
              <w:ind w:left="20"/>
              <w:jc w:val="both"/>
              <w:rPr>
                <w:sz w:val="18"/>
                <w:szCs w:val="18"/>
              </w:rPr>
            </w:pPr>
          </w:p>
        </w:tc>
        <w:tc>
          <w:tcPr>
            <w:tcW w:w="2268" w:type="dxa"/>
            <w:tcMar>
              <w:top w:w="15" w:type="dxa"/>
              <w:left w:w="15" w:type="dxa"/>
              <w:bottom w:w="15" w:type="dxa"/>
              <w:right w:w="15" w:type="dxa"/>
            </w:tcMar>
          </w:tcPr>
          <w:p w14:paraId="52BDE3DB">
            <w:pPr>
              <w:rPr>
                <w:sz w:val="18"/>
                <w:szCs w:val="18"/>
                <w:lang w:val="kk-KZ"/>
              </w:rPr>
            </w:pPr>
            <w:r>
              <w:rPr>
                <w:sz w:val="18"/>
                <w:szCs w:val="18"/>
              </w:rPr>
              <w:t xml:space="preserve">Сәуір </w:t>
            </w:r>
            <w:r>
              <w:rPr>
                <w:sz w:val="18"/>
                <w:szCs w:val="18"/>
                <w:lang w:val="kk-KZ"/>
              </w:rPr>
              <w:t xml:space="preserve">айына арналған таңертеңгі жаттығуларды орындату </w:t>
            </w:r>
          </w:p>
          <w:p w14:paraId="25503084">
            <w:pPr>
              <w:ind w:left="20"/>
              <w:rPr>
                <w:sz w:val="18"/>
                <w:szCs w:val="18"/>
                <w:lang w:val="kk-KZ"/>
              </w:rPr>
            </w:pPr>
          </w:p>
          <w:p w14:paraId="5F25F9FA">
            <w:pPr>
              <w:ind w:left="20"/>
              <w:jc w:val="both"/>
              <w:rPr>
                <w:sz w:val="18"/>
                <w:szCs w:val="18"/>
                <w:lang w:val="kk-KZ"/>
              </w:rPr>
            </w:pPr>
          </w:p>
        </w:tc>
        <w:tc>
          <w:tcPr>
            <w:tcW w:w="2552" w:type="dxa"/>
            <w:tcMar>
              <w:top w:w="15" w:type="dxa"/>
              <w:left w:w="15" w:type="dxa"/>
              <w:bottom w:w="15" w:type="dxa"/>
              <w:right w:w="15" w:type="dxa"/>
            </w:tcMar>
          </w:tcPr>
          <w:p w14:paraId="2853DCBA">
            <w:pPr>
              <w:rPr>
                <w:sz w:val="18"/>
                <w:szCs w:val="18"/>
                <w:lang w:val="kk-KZ"/>
              </w:rPr>
            </w:pPr>
            <w:r>
              <w:rPr>
                <w:sz w:val="18"/>
                <w:szCs w:val="18"/>
                <w:lang w:val="kk-KZ"/>
              </w:rPr>
              <w:t xml:space="preserve">Сәуір айына арналған таңертеңгі жаттығуларды орындату </w:t>
            </w:r>
          </w:p>
          <w:p w14:paraId="6C3205AD">
            <w:pPr>
              <w:rPr>
                <w:sz w:val="18"/>
                <w:szCs w:val="18"/>
                <w:lang w:val="kk-KZ"/>
              </w:rPr>
            </w:pPr>
            <w:r>
              <w:rPr>
                <w:sz w:val="18"/>
                <w:szCs w:val="18"/>
                <w:lang w:val="kk-KZ"/>
              </w:rPr>
              <w:t>(Жалпы дамытушы жаттығулар, қимыл белсенділігі, ойын әрекеті)</w:t>
            </w:r>
          </w:p>
          <w:p w14:paraId="5ED36201">
            <w:pPr>
              <w:ind w:left="20"/>
              <w:jc w:val="both"/>
              <w:rPr>
                <w:sz w:val="18"/>
                <w:szCs w:val="18"/>
                <w:lang w:val="kk-KZ"/>
              </w:rPr>
            </w:pPr>
          </w:p>
        </w:tc>
      </w:tr>
      <w:tr w14:paraId="347A2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F7E99CE">
            <w:pPr>
              <w:ind w:left="20"/>
              <w:rPr>
                <w:b/>
                <w:bCs/>
                <w:sz w:val="18"/>
                <w:szCs w:val="18"/>
              </w:rPr>
            </w:pPr>
            <w:r>
              <w:rPr>
                <w:b/>
                <w:bCs/>
                <w:color w:val="000000"/>
                <w:sz w:val="18"/>
                <w:szCs w:val="18"/>
              </w:rPr>
              <w:t>Таңғы ас</w:t>
            </w:r>
          </w:p>
        </w:tc>
        <w:tc>
          <w:tcPr>
            <w:tcW w:w="2552" w:type="dxa"/>
            <w:tcMar>
              <w:top w:w="15" w:type="dxa"/>
              <w:left w:w="15" w:type="dxa"/>
              <w:bottom w:w="15" w:type="dxa"/>
              <w:right w:w="15" w:type="dxa"/>
            </w:tcMar>
          </w:tcPr>
          <w:p w14:paraId="6470AA08">
            <w:pPr>
              <w:rPr>
                <w:sz w:val="18"/>
                <w:szCs w:val="18"/>
              </w:rPr>
            </w:pPr>
            <w:r>
              <w:rPr>
                <w:sz w:val="18"/>
                <w:szCs w:val="18"/>
              </w:rPr>
              <w:t xml:space="preserve">Таңғы ас алдында қолдарын сумен сабындап жуу мәдениетін қалыптастыру. </w:t>
            </w:r>
            <w:r>
              <w:rPr>
                <w:b/>
                <w:bCs/>
                <w:sz w:val="18"/>
                <w:szCs w:val="18"/>
              </w:rPr>
              <w:t>(</w:t>
            </w:r>
            <w:r>
              <w:rPr>
                <w:b/>
                <w:bCs/>
                <w:color w:val="0070C0"/>
                <w:sz w:val="18"/>
                <w:szCs w:val="18"/>
              </w:rPr>
              <w:t>мәдени-гигиеналық дағдылар, өзіне-өзі қызмет ету, кезекшілердің еңбек әрекеті)</w:t>
            </w:r>
            <w:r>
              <w:rPr>
                <w:kern w:val="2"/>
                <w:sz w:val="18"/>
                <w:szCs w:val="18"/>
                <w:lang w:eastAsia="zh-TW"/>
              </w:rPr>
              <w:t xml:space="preserve"> Суды, тамақты, энергияны үнемді тұтыну» - табиғи ресурстарға ұқыпты қарауды қалыптастыру </w:t>
            </w:r>
            <w:r>
              <w:rPr>
                <w:b/>
                <w:bCs/>
                <w:color w:val="0070C0"/>
                <w:sz w:val="18"/>
                <w:szCs w:val="18"/>
              </w:rPr>
              <w:t>Бір тұтас тәрбие</w:t>
            </w:r>
          </w:p>
          <w:p w14:paraId="597F0387">
            <w:pPr>
              <w:ind w:left="20"/>
              <w:rPr>
                <w:sz w:val="18"/>
                <w:szCs w:val="18"/>
              </w:rPr>
            </w:pPr>
          </w:p>
        </w:tc>
        <w:tc>
          <w:tcPr>
            <w:tcW w:w="2268" w:type="dxa"/>
            <w:tcMar>
              <w:top w:w="15" w:type="dxa"/>
              <w:left w:w="15" w:type="dxa"/>
              <w:bottom w:w="15" w:type="dxa"/>
              <w:right w:w="15" w:type="dxa"/>
            </w:tcMar>
          </w:tcPr>
          <w:p w14:paraId="2AB39854">
            <w:pPr>
              <w:ind w:left="20"/>
              <w:rPr>
                <w:sz w:val="18"/>
                <w:szCs w:val="18"/>
              </w:rPr>
            </w:pPr>
            <w:r>
              <w:rPr>
                <w:sz w:val="18"/>
                <w:szCs w:val="18"/>
              </w:rPr>
              <w:t xml:space="preserve"> Өз орнын тауып отыру. </w:t>
            </w:r>
            <w:r>
              <w:rPr>
                <w:color w:val="000000"/>
                <w:sz w:val="18"/>
                <w:szCs w:val="18"/>
              </w:rPr>
              <w:t xml:space="preserve">Үстел басында қарапайым мінез-құлық дағдыларын қалыптастыру: </w:t>
            </w:r>
            <w:r>
              <w:rPr>
                <w:b/>
                <w:bCs/>
                <w:sz w:val="18"/>
                <w:szCs w:val="18"/>
              </w:rPr>
              <w:t>(</w:t>
            </w:r>
            <w:r>
              <w:rPr>
                <w:b/>
                <w:bCs/>
                <w:color w:val="0070C0"/>
                <w:sz w:val="18"/>
                <w:szCs w:val="18"/>
              </w:rPr>
              <w:t>мәдени-гигиеналық дағдылар, өзіне-өзі қызмет ету, кезекшілердің еңбек әрекеті)</w:t>
            </w:r>
            <w:r>
              <w:rPr>
                <w:kern w:val="2"/>
                <w:sz w:val="18"/>
                <w:szCs w:val="18"/>
                <w:lang w:eastAsia="zh-TW"/>
              </w:rPr>
              <w:t xml:space="preserve"> </w:t>
            </w:r>
          </w:p>
          <w:p w14:paraId="2645BC6A">
            <w:pPr>
              <w:ind w:left="20"/>
              <w:rPr>
                <w:sz w:val="18"/>
                <w:szCs w:val="18"/>
              </w:rPr>
            </w:pPr>
          </w:p>
        </w:tc>
        <w:tc>
          <w:tcPr>
            <w:tcW w:w="2551" w:type="dxa"/>
            <w:tcMar>
              <w:top w:w="15" w:type="dxa"/>
              <w:left w:w="15" w:type="dxa"/>
              <w:bottom w:w="15" w:type="dxa"/>
              <w:right w:w="15" w:type="dxa"/>
            </w:tcMar>
          </w:tcPr>
          <w:p w14:paraId="7BA48019">
            <w:pPr>
              <w:ind w:left="20"/>
              <w:rPr>
                <w:sz w:val="18"/>
                <w:szCs w:val="18"/>
              </w:rPr>
            </w:pPr>
            <w:r>
              <w:rPr>
                <w:sz w:val="18"/>
                <w:szCs w:val="18"/>
              </w:rPr>
              <w:t xml:space="preserve">Тамақтанып болғаннан кейін алғыс айтуды үйрету </w:t>
            </w:r>
            <w:r>
              <w:rPr>
                <w:b/>
                <w:bCs/>
                <w:sz w:val="18"/>
                <w:szCs w:val="18"/>
              </w:rPr>
              <w:t>(</w:t>
            </w:r>
            <w:r>
              <w:rPr>
                <w:b/>
                <w:bCs/>
                <w:color w:val="0070C0"/>
                <w:sz w:val="18"/>
                <w:szCs w:val="18"/>
              </w:rPr>
              <w:t>мәдени-гигиеналық дағдылар, өзіне-өзі қызмет ету, кезекшілердің еңбек әрекеті)</w:t>
            </w:r>
            <w:r>
              <w:rPr>
                <w:kern w:val="2"/>
                <w:sz w:val="18"/>
                <w:szCs w:val="18"/>
                <w:lang w:eastAsia="zh-TW"/>
              </w:rPr>
              <w:t xml:space="preserve"> </w:t>
            </w:r>
          </w:p>
        </w:tc>
        <w:tc>
          <w:tcPr>
            <w:tcW w:w="2268" w:type="dxa"/>
            <w:tcMar>
              <w:top w:w="15" w:type="dxa"/>
              <w:left w:w="15" w:type="dxa"/>
              <w:bottom w:w="15" w:type="dxa"/>
              <w:right w:w="15" w:type="dxa"/>
            </w:tcMar>
          </w:tcPr>
          <w:p w14:paraId="5407B4E6">
            <w:pPr>
              <w:ind w:left="20"/>
              <w:rPr>
                <w:sz w:val="18"/>
                <w:szCs w:val="18"/>
              </w:rPr>
            </w:pPr>
            <w:r>
              <w:rPr>
                <w:sz w:val="18"/>
                <w:szCs w:val="18"/>
              </w:rPr>
              <w:t xml:space="preserve">Таңғы ас алдында қолдарын сумен сабындап жуу мәдениетін қалыптастыру. </w:t>
            </w:r>
            <w:r>
              <w:rPr>
                <w:color w:val="000000"/>
                <w:sz w:val="18"/>
                <w:szCs w:val="18"/>
              </w:rPr>
              <w:t xml:space="preserve">Жеңдерін өз бетімен түру, жуыну кезінде киімді суламау, жуыну кезінде суды шашыратпау білігін бекіту. </w:t>
            </w:r>
            <w:r>
              <w:rPr>
                <w:sz w:val="18"/>
                <w:szCs w:val="18"/>
              </w:rPr>
              <w:t xml:space="preserve"> </w:t>
            </w:r>
            <w:r>
              <w:rPr>
                <w:b/>
                <w:bCs/>
                <w:sz w:val="18"/>
                <w:szCs w:val="18"/>
              </w:rPr>
              <w:t>(</w:t>
            </w:r>
            <w:r>
              <w:rPr>
                <w:b/>
                <w:bCs/>
                <w:color w:val="0070C0"/>
                <w:sz w:val="18"/>
                <w:szCs w:val="18"/>
              </w:rPr>
              <w:t>мәдени-гигиеналық дағдылар, өзіне-өзі қызмет ету, кезекшілердің еңбек әрекеті)</w:t>
            </w:r>
            <w:r>
              <w:rPr>
                <w:kern w:val="2"/>
                <w:sz w:val="18"/>
                <w:szCs w:val="18"/>
                <w:lang w:eastAsia="zh-TW"/>
              </w:rPr>
              <w:t xml:space="preserve"> </w:t>
            </w:r>
          </w:p>
          <w:p w14:paraId="36375640">
            <w:pPr>
              <w:ind w:left="20"/>
              <w:rPr>
                <w:sz w:val="18"/>
                <w:szCs w:val="18"/>
              </w:rPr>
            </w:pPr>
          </w:p>
        </w:tc>
        <w:tc>
          <w:tcPr>
            <w:tcW w:w="2552" w:type="dxa"/>
            <w:tcMar>
              <w:top w:w="15" w:type="dxa"/>
              <w:left w:w="15" w:type="dxa"/>
              <w:bottom w:w="15" w:type="dxa"/>
              <w:right w:w="15" w:type="dxa"/>
            </w:tcMar>
          </w:tcPr>
          <w:p w14:paraId="01ED13EF">
            <w:pPr>
              <w:rPr>
                <w:sz w:val="18"/>
                <w:szCs w:val="18"/>
              </w:rPr>
            </w:pPr>
            <w:r>
              <w:rPr>
                <w:sz w:val="18"/>
                <w:szCs w:val="18"/>
              </w:rPr>
              <w:t xml:space="preserve">Өз орнын тауып Тамақтанып болғаннан кейін алғыс айтуды үйрету </w:t>
            </w:r>
            <w:r>
              <w:rPr>
                <w:b/>
                <w:bCs/>
                <w:sz w:val="18"/>
                <w:szCs w:val="18"/>
              </w:rPr>
              <w:t>(</w:t>
            </w:r>
            <w:r>
              <w:rPr>
                <w:b/>
                <w:bCs/>
                <w:color w:val="0070C0"/>
                <w:sz w:val="18"/>
                <w:szCs w:val="18"/>
              </w:rPr>
              <w:t>мәдени-гигиеналық дағдылар, өзіне-өзі қызмет ету, кезекшілердің еңбек әрекеті)</w:t>
            </w:r>
            <w:r>
              <w:rPr>
                <w:kern w:val="2"/>
                <w:sz w:val="18"/>
                <w:szCs w:val="18"/>
                <w:lang w:eastAsia="zh-TW"/>
              </w:rPr>
              <w:t xml:space="preserve"> </w:t>
            </w:r>
          </w:p>
          <w:p w14:paraId="2727930B">
            <w:pPr>
              <w:ind w:left="20"/>
              <w:rPr>
                <w:sz w:val="18"/>
                <w:szCs w:val="18"/>
              </w:rPr>
            </w:pPr>
          </w:p>
        </w:tc>
      </w:tr>
      <w:tr w14:paraId="3D536F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71EEAE8">
            <w:pPr>
              <w:ind w:left="20"/>
              <w:rPr>
                <w:b/>
                <w:bCs/>
                <w:sz w:val="18"/>
                <w:szCs w:val="18"/>
              </w:rPr>
            </w:pPr>
            <w:r>
              <w:rPr>
                <w:b/>
                <w:bCs/>
                <w:color w:val="000000"/>
                <w:sz w:val="18"/>
                <w:szCs w:val="18"/>
              </w:rPr>
              <w:t>Ұйымдастырылған іс-әрекетті өткізуге дайындық (бұдан әрі – ҰІӘ)</w:t>
            </w:r>
          </w:p>
        </w:tc>
        <w:tc>
          <w:tcPr>
            <w:tcW w:w="2552" w:type="dxa"/>
            <w:tcMar>
              <w:top w:w="15" w:type="dxa"/>
              <w:left w:w="15" w:type="dxa"/>
              <w:bottom w:w="15" w:type="dxa"/>
              <w:right w:w="15" w:type="dxa"/>
            </w:tcMar>
          </w:tcPr>
          <w:p w14:paraId="57BD0E86">
            <w:pPr>
              <w:pStyle w:val="14"/>
              <w:ind w:left="0"/>
              <w:rPr>
                <w:sz w:val="18"/>
                <w:szCs w:val="18"/>
              </w:rPr>
            </w:pPr>
            <w:r>
              <w:rPr>
                <w:sz w:val="18"/>
                <w:szCs w:val="18"/>
              </w:rPr>
              <w:t>Үй</w:t>
            </w:r>
            <w:r>
              <w:rPr>
                <w:spacing w:val="1"/>
                <w:sz w:val="18"/>
                <w:szCs w:val="18"/>
              </w:rPr>
              <w:t xml:space="preserve"> </w:t>
            </w:r>
            <w:r>
              <w:rPr>
                <w:sz w:val="18"/>
                <w:szCs w:val="18"/>
              </w:rPr>
              <w:t>жануарлары</w:t>
            </w:r>
            <w:r>
              <w:rPr>
                <w:spacing w:val="1"/>
                <w:sz w:val="18"/>
                <w:szCs w:val="18"/>
              </w:rPr>
              <w:t xml:space="preserve"> </w:t>
            </w:r>
            <w:r>
              <w:rPr>
                <w:sz w:val="18"/>
                <w:szCs w:val="18"/>
              </w:rPr>
              <w:t>мен</w:t>
            </w:r>
            <w:r>
              <w:rPr>
                <w:spacing w:val="1"/>
                <w:sz w:val="18"/>
                <w:szCs w:val="18"/>
              </w:rPr>
              <w:t xml:space="preserve"> </w:t>
            </w:r>
            <w:r>
              <w:rPr>
                <w:sz w:val="18"/>
                <w:szCs w:val="18"/>
              </w:rPr>
              <w:t>олардың</w:t>
            </w:r>
            <w:r>
              <w:rPr>
                <w:spacing w:val="1"/>
                <w:sz w:val="18"/>
                <w:szCs w:val="18"/>
              </w:rPr>
              <w:t xml:space="preserve"> </w:t>
            </w:r>
            <w:r>
              <w:rPr>
                <w:sz w:val="18"/>
                <w:szCs w:val="18"/>
              </w:rPr>
              <w:t>төлдері</w:t>
            </w:r>
            <w:r>
              <w:rPr>
                <w:spacing w:val="1"/>
                <w:sz w:val="18"/>
                <w:szCs w:val="18"/>
              </w:rPr>
              <w:t xml:space="preserve"> </w:t>
            </w:r>
            <w:r>
              <w:rPr>
                <w:sz w:val="18"/>
                <w:szCs w:val="18"/>
              </w:rPr>
              <w:t>туралы</w:t>
            </w:r>
            <w:r>
              <w:rPr>
                <w:spacing w:val="1"/>
                <w:sz w:val="18"/>
                <w:szCs w:val="18"/>
              </w:rPr>
              <w:t xml:space="preserve"> </w:t>
            </w:r>
            <w:r>
              <w:rPr>
                <w:sz w:val="18"/>
                <w:szCs w:val="18"/>
              </w:rPr>
              <w:t>білімдерін</w:t>
            </w:r>
            <w:r>
              <w:rPr>
                <w:spacing w:val="1"/>
                <w:sz w:val="18"/>
                <w:szCs w:val="18"/>
              </w:rPr>
              <w:t xml:space="preserve"> </w:t>
            </w:r>
            <w:r>
              <w:rPr>
                <w:sz w:val="18"/>
                <w:szCs w:val="18"/>
              </w:rPr>
              <w:t>бекіту.</w:t>
            </w:r>
            <w:r>
              <w:rPr>
                <w:spacing w:val="1"/>
                <w:sz w:val="18"/>
                <w:szCs w:val="18"/>
              </w:rPr>
              <w:t xml:space="preserve"> </w:t>
            </w:r>
          </w:p>
          <w:p w14:paraId="48B28B41">
            <w:pPr>
              <w:rPr>
                <w:bCs/>
                <w:sz w:val="18"/>
                <w:szCs w:val="18"/>
                <w:lang w:val="kk-KZ"/>
              </w:rPr>
            </w:pPr>
          </w:p>
        </w:tc>
        <w:tc>
          <w:tcPr>
            <w:tcW w:w="2268" w:type="dxa"/>
            <w:tcMar>
              <w:top w:w="15" w:type="dxa"/>
              <w:left w:w="15" w:type="dxa"/>
              <w:bottom w:w="15" w:type="dxa"/>
              <w:right w:w="15" w:type="dxa"/>
            </w:tcMar>
          </w:tcPr>
          <w:p w14:paraId="7AED5C26">
            <w:pPr>
              <w:pStyle w:val="14"/>
              <w:ind w:left="0"/>
              <w:rPr>
                <w:sz w:val="18"/>
                <w:szCs w:val="18"/>
              </w:rPr>
            </w:pPr>
            <w:r>
              <w:rPr>
                <w:sz w:val="18"/>
                <w:szCs w:val="18"/>
              </w:rPr>
              <w:t>Ауа-райының</w:t>
            </w:r>
            <w:r>
              <w:rPr>
                <w:spacing w:val="1"/>
                <w:sz w:val="18"/>
                <w:szCs w:val="18"/>
              </w:rPr>
              <w:t xml:space="preserve"> </w:t>
            </w:r>
            <w:r>
              <w:rPr>
                <w:sz w:val="18"/>
                <w:szCs w:val="18"/>
              </w:rPr>
              <w:t>жағдайын</w:t>
            </w:r>
            <w:r>
              <w:rPr>
                <w:spacing w:val="1"/>
                <w:sz w:val="18"/>
                <w:szCs w:val="18"/>
              </w:rPr>
              <w:t xml:space="preserve"> </w:t>
            </w:r>
            <w:r>
              <w:rPr>
                <w:sz w:val="18"/>
                <w:szCs w:val="18"/>
              </w:rPr>
              <w:t>анықтау</w:t>
            </w:r>
            <w:r>
              <w:rPr>
                <w:spacing w:val="1"/>
                <w:sz w:val="18"/>
                <w:szCs w:val="18"/>
              </w:rPr>
              <w:t xml:space="preserve"> </w:t>
            </w:r>
            <w:r>
              <w:rPr>
                <w:sz w:val="18"/>
                <w:szCs w:val="18"/>
              </w:rPr>
              <w:t>(суық,</w:t>
            </w:r>
            <w:r>
              <w:rPr>
                <w:spacing w:val="1"/>
                <w:sz w:val="18"/>
                <w:szCs w:val="18"/>
              </w:rPr>
              <w:t xml:space="preserve"> </w:t>
            </w:r>
            <w:r>
              <w:rPr>
                <w:sz w:val="18"/>
                <w:szCs w:val="18"/>
              </w:rPr>
              <w:t>жылы,</w:t>
            </w:r>
            <w:r>
              <w:rPr>
                <w:spacing w:val="1"/>
                <w:sz w:val="18"/>
                <w:szCs w:val="18"/>
              </w:rPr>
              <w:t xml:space="preserve"> </w:t>
            </w:r>
            <w:r>
              <w:rPr>
                <w:sz w:val="18"/>
                <w:szCs w:val="18"/>
              </w:rPr>
              <w:t>ыстық),</w:t>
            </w:r>
            <w:r>
              <w:rPr>
                <w:spacing w:val="1"/>
                <w:sz w:val="18"/>
                <w:szCs w:val="18"/>
              </w:rPr>
              <w:t xml:space="preserve"> </w:t>
            </w:r>
            <w:r>
              <w:rPr>
                <w:sz w:val="18"/>
                <w:szCs w:val="18"/>
              </w:rPr>
              <w:t>табиғат</w:t>
            </w:r>
            <w:r>
              <w:rPr>
                <w:spacing w:val="1"/>
                <w:sz w:val="18"/>
                <w:szCs w:val="18"/>
              </w:rPr>
              <w:t xml:space="preserve"> </w:t>
            </w:r>
            <w:r>
              <w:rPr>
                <w:sz w:val="18"/>
                <w:szCs w:val="18"/>
              </w:rPr>
              <w:t>құбылыстарын бақылау (маусымдық), бақылау күнтізбесінде жылдың көктемгі мезгілдеріндегі ауа-райының</w:t>
            </w:r>
            <w:r>
              <w:rPr>
                <w:spacing w:val="-2"/>
                <w:sz w:val="18"/>
                <w:szCs w:val="18"/>
              </w:rPr>
              <w:t xml:space="preserve"> </w:t>
            </w:r>
            <w:r>
              <w:rPr>
                <w:sz w:val="18"/>
                <w:szCs w:val="18"/>
              </w:rPr>
              <w:t>жай-күйін</w:t>
            </w:r>
            <w:r>
              <w:rPr>
                <w:spacing w:val="-4"/>
                <w:sz w:val="18"/>
                <w:szCs w:val="18"/>
              </w:rPr>
              <w:t xml:space="preserve"> </w:t>
            </w:r>
            <w:r>
              <w:rPr>
                <w:sz w:val="18"/>
                <w:szCs w:val="18"/>
              </w:rPr>
              <w:t>белгілеу.</w:t>
            </w:r>
          </w:p>
          <w:p w14:paraId="125C07E9">
            <w:pPr>
              <w:pStyle w:val="25"/>
              <w:rPr>
                <w:bCs/>
                <w:sz w:val="18"/>
                <w:szCs w:val="18"/>
              </w:rPr>
            </w:pPr>
          </w:p>
        </w:tc>
        <w:tc>
          <w:tcPr>
            <w:tcW w:w="2551" w:type="dxa"/>
            <w:tcMar>
              <w:top w:w="15" w:type="dxa"/>
              <w:left w:w="15" w:type="dxa"/>
              <w:bottom w:w="15" w:type="dxa"/>
              <w:right w:w="15" w:type="dxa"/>
            </w:tcMar>
          </w:tcPr>
          <w:p w14:paraId="5A4C31B5">
            <w:pPr>
              <w:pStyle w:val="25"/>
              <w:rPr>
                <w:b/>
                <w:sz w:val="18"/>
                <w:szCs w:val="18"/>
              </w:rPr>
            </w:pPr>
            <w:r>
              <w:rPr>
                <w:sz w:val="18"/>
                <w:szCs w:val="18"/>
              </w:rPr>
              <w:t>Табиғатта қауіпсіз мінез-құлық ережелерін сақтауды дамыту (саңырауқұлақтар</w:t>
            </w:r>
            <w:r>
              <w:rPr>
                <w:spacing w:val="1"/>
                <w:sz w:val="18"/>
                <w:szCs w:val="18"/>
              </w:rPr>
              <w:t xml:space="preserve"> </w:t>
            </w:r>
            <w:r>
              <w:rPr>
                <w:sz w:val="18"/>
                <w:szCs w:val="18"/>
              </w:rPr>
              <w:t>мен жидектерді жемеу, жануарларға тиіспеу, қоқыс қалдырмау, қоқысты жинау,</w:t>
            </w:r>
            <w:r>
              <w:rPr>
                <w:spacing w:val="-67"/>
                <w:sz w:val="18"/>
                <w:szCs w:val="18"/>
              </w:rPr>
              <w:t xml:space="preserve"> </w:t>
            </w:r>
            <w:r>
              <w:rPr>
                <w:sz w:val="18"/>
                <w:szCs w:val="18"/>
              </w:rPr>
              <w:t>бұтақтарды</w:t>
            </w:r>
            <w:r>
              <w:rPr>
                <w:spacing w:val="1"/>
                <w:sz w:val="18"/>
                <w:szCs w:val="18"/>
              </w:rPr>
              <w:t xml:space="preserve"> </w:t>
            </w:r>
            <w:r>
              <w:rPr>
                <w:sz w:val="18"/>
                <w:szCs w:val="18"/>
              </w:rPr>
              <w:t>сындырмау)</w:t>
            </w:r>
          </w:p>
        </w:tc>
        <w:tc>
          <w:tcPr>
            <w:tcW w:w="2268" w:type="dxa"/>
            <w:tcMar>
              <w:top w:w="15" w:type="dxa"/>
              <w:left w:w="15" w:type="dxa"/>
              <w:bottom w:w="15" w:type="dxa"/>
              <w:right w:w="15" w:type="dxa"/>
            </w:tcMar>
          </w:tcPr>
          <w:p w14:paraId="193F9AA0">
            <w:pPr>
              <w:rPr>
                <w:sz w:val="18"/>
                <w:szCs w:val="18"/>
                <w:lang w:val="kk-KZ"/>
              </w:rPr>
            </w:pPr>
            <w:r>
              <w:rPr>
                <w:sz w:val="18"/>
                <w:szCs w:val="18"/>
                <w:lang w:val="kk-KZ"/>
              </w:rPr>
              <w:t>кейбір</w:t>
            </w:r>
            <w:r>
              <w:rPr>
                <w:spacing w:val="-16"/>
                <w:sz w:val="18"/>
                <w:szCs w:val="18"/>
                <w:lang w:val="kk-KZ"/>
              </w:rPr>
              <w:t xml:space="preserve"> </w:t>
            </w:r>
            <w:r>
              <w:rPr>
                <w:sz w:val="18"/>
                <w:szCs w:val="18"/>
                <w:lang w:val="kk-KZ"/>
              </w:rPr>
              <w:t>көгөністер</w:t>
            </w:r>
            <w:r>
              <w:rPr>
                <w:spacing w:val="-14"/>
                <w:sz w:val="18"/>
                <w:szCs w:val="18"/>
                <w:lang w:val="kk-KZ"/>
              </w:rPr>
              <w:t xml:space="preserve"> </w:t>
            </w:r>
            <w:r>
              <w:rPr>
                <w:sz w:val="18"/>
                <w:szCs w:val="18"/>
                <w:lang w:val="kk-KZ"/>
              </w:rPr>
              <w:t>мен</w:t>
            </w:r>
            <w:r>
              <w:rPr>
                <w:spacing w:val="-18"/>
                <w:sz w:val="18"/>
                <w:szCs w:val="18"/>
                <w:lang w:val="kk-KZ"/>
              </w:rPr>
              <w:t xml:space="preserve"> </w:t>
            </w:r>
            <w:r>
              <w:rPr>
                <w:sz w:val="18"/>
                <w:szCs w:val="18"/>
                <w:lang w:val="kk-KZ"/>
              </w:rPr>
              <w:t>жемістердің түрін</w:t>
            </w:r>
            <w:r>
              <w:rPr>
                <w:spacing w:val="-1"/>
                <w:sz w:val="18"/>
                <w:szCs w:val="18"/>
                <w:lang w:val="kk-KZ"/>
              </w:rPr>
              <w:t xml:space="preserve"> </w:t>
            </w:r>
            <w:r>
              <w:rPr>
                <w:sz w:val="18"/>
                <w:szCs w:val="18"/>
                <w:lang w:val="kk-KZ"/>
              </w:rPr>
              <w:t>тану</w:t>
            </w:r>
            <w:r>
              <w:rPr>
                <w:spacing w:val="-5"/>
                <w:sz w:val="18"/>
                <w:szCs w:val="18"/>
                <w:lang w:val="kk-KZ"/>
              </w:rPr>
              <w:t xml:space="preserve"> </w:t>
            </w:r>
            <w:r>
              <w:rPr>
                <w:sz w:val="18"/>
                <w:szCs w:val="18"/>
                <w:lang w:val="kk-KZ"/>
              </w:rPr>
              <w:t>және</w:t>
            </w:r>
            <w:r>
              <w:rPr>
                <w:spacing w:val="-1"/>
                <w:sz w:val="18"/>
                <w:szCs w:val="18"/>
                <w:lang w:val="kk-KZ"/>
              </w:rPr>
              <w:t xml:space="preserve"> </w:t>
            </w:r>
            <w:r>
              <w:rPr>
                <w:sz w:val="18"/>
                <w:szCs w:val="18"/>
                <w:lang w:val="kk-KZ"/>
              </w:rPr>
              <w:t>атау, қарапайым</w:t>
            </w:r>
            <w:r>
              <w:rPr>
                <w:spacing w:val="1"/>
                <w:sz w:val="18"/>
                <w:szCs w:val="18"/>
                <w:lang w:val="kk-KZ"/>
              </w:rPr>
              <w:t xml:space="preserve"> </w:t>
            </w:r>
            <w:r>
              <w:rPr>
                <w:sz w:val="18"/>
                <w:szCs w:val="18"/>
                <w:lang w:val="kk-KZ"/>
              </w:rPr>
              <w:t>түсініктерді</w:t>
            </w:r>
            <w:r>
              <w:rPr>
                <w:spacing w:val="1"/>
                <w:sz w:val="18"/>
                <w:szCs w:val="18"/>
                <w:lang w:val="kk-KZ"/>
              </w:rPr>
              <w:t xml:space="preserve"> </w:t>
            </w:r>
            <w:r>
              <w:rPr>
                <w:sz w:val="18"/>
                <w:szCs w:val="18"/>
                <w:lang w:val="kk-KZ"/>
              </w:rPr>
              <w:t>қалыптастыру пысықтау.</w:t>
            </w:r>
          </w:p>
          <w:p w14:paraId="3627171B">
            <w:pPr>
              <w:rPr>
                <w:b/>
                <w:sz w:val="18"/>
                <w:szCs w:val="18"/>
                <w:lang w:val="kk-KZ"/>
              </w:rPr>
            </w:pPr>
          </w:p>
        </w:tc>
        <w:tc>
          <w:tcPr>
            <w:tcW w:w="2552" w:type="dxa"/>
            <w:tcMar>
              <w:top w:w="15" w:type="dxa"/>
              <w:left w:w="15" w:type="dxa"/>
              <w:bottom w:w="15" w:type="dxa"/>
              <w:right w:w="15" w:type="dxa"/>
            </w:tcMar>
          </w:tcPr>
          <w:p w14:paraId="5EB91591">
            <w:pPr>
              <w:pStyle w:val="25"/>
              <w:rPr>
                <w:b/>
                <w:sz w:val="18"/>
                <w:szCs w:val="18"/>
              </w:rPr>
            </w:pPr>
            <w:r>
              <w:rPr>
                <w:sz w:val="18"/>
                <w:szCs w:val="18"/>
              </w:rPr>
              <w:t>Қазақстанды мекендейтін жабайы жануарлар жайлы түсініктерін қалыптастыру,</w:t>
            </w:r>
            <w:r>
              <w:rPr>
                <w:spacing w:val="-67"/>
                <w:sz w:val="18"/>
                <w:szCs w:val="18"/>
              </w:rPr>
              <w:t xml:space="preserve"> </w:t>
            </w:r>
            <w:r>
              <w:rPr>
                <w:sz w:val="18"/>
                <w:szCs w:val="18"/>
              </w:rPr>
              <w:t>табиғат</w:t>
            </w:r>
            <w:r>
              <w:rPr>
                <w:spacing w:val="-2"/>
                <w:sz w:val="18"/>
                <w:szCs w:val="18"/>
              </w:rPr>
              <w:t xml:space="preserve"> </w:t>
            </w:r>
            <w:r>
              <w:rPr>
                <w:sz w:val="18"/>
                <w:szCs w:val="18"/>
              </w:rPr>
              <w:t>бұрышын</w:t>
            </w:r>
            <w:r>
              <w:rPr>
                <w:spacing w:val="-1"/>
                <w:sz w:val="18"/>
                <w:szCs w:val="18"/>
              </w:rPr>
              <w:t xml:space="preserve"> </w:t>
            </w:r>
            <w:r>
              <w:rPr>
                <w:sz w:val="18"/>
                <w:szCs w:val="18"/>
              </w:rPr>
              <w:t>мекендеушілерді</w:t>
            </w:r>
            <w:r>
              <w:rPr>
                <w:spacing w:val="-3"/>
                <w:sz w:val="18"/>
                <w:szCs w:val="18"/>
              </w:rPr>
              <w:t xml:space="preserve"> </w:t>
            </w:r>
            <w:r>
              <w:rPr>
                <w:sz w:val="18"/>
                <w:szCs w:val="18"/>
              </w:rPr>
              <w:t>бақылау</w:t>
            </w:r>
            <w:r>
              <w:rPr>
                <w:spacing w:val="-6"/>
                <w:sz w:val="18"/>
                <w:szCs w:val="18"/>
              </w:rPr>
              <w:t xml:space="preserve"> </w:t>
            </w:r>
            <w:r>
              <w:rPr>
                <w:sz w:val="18"/>
                <w:szCs w:val="18"/>
              </w:rPr>
              <w:t>дағдыларын</w:t>
            </w:r>
            <w:r>
              <w:rPr>
                <w:spacing w:val="-1"/>
                <w:sz w:val="18"/>
                <w:szCs w:val="18"/>
              </w:rPr>
              <w:t xml:space="preserve"> </w:t>
            </w:r>
            <w:r>
              <w:rPr>
                <w:sz w:val="18"/>
                <w:szCs w:val="18"/>
              </w:rPr>
              <w:t>қалыптастыру.</w:t>
            </w:r>
          </w:p>
        </w:tc>
      </w:tr>
      <w:tr w14:paraId="4C4952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6C71C2E">
            <w:pPr>
              <w:ind w:left="20"/>
              <w:rPr>
                <w:b/>
                <w:bCs/>
                <w:sz w:val="18"/>
                <w:szCs w:val="18"/>
              </w:rPr>
            </w:pPr>
            <w:r>
              <w:rPr>
                <w:b/>
                <w:bCs/>
                <w:color w:val="000000"/>
                <w:sz w:val="18"/>
                <w:szCs w:val="18"/>
                <w:lang w:val="kk-KZ"/>
              </w:rPr>
              <w:t xml:space="preserve"> </w:t>
            </w:r>
            <w:r>
              <w:rPr>
                <w:b/>
                <w:bCs/>
                <w:color w:val="000000"/>
                <w:sz w:val="18"/>
                <w:szCs w:val="18"/>
              </w:rPr>
              <w:t xml:space="preserve">Кестеге сәйкес ҰІӘ </w:t>
            </w:r>
          </w:p>
        </w:tc>
        <w:tc>
          <w:tcPr>
            <w:tcW w:w="2552" w:type="dxa"/>
            <w:tcMar>
              <w:top w:w="15" w:type="dxa"/>
              <w:left w:w="15" w:type="dxa"/>
              <w:bottom w:w="15" w:type="dxa"/>
              <w:right w:w="15" w:type="dxa"/>
            </w:tcMar>
          </w:tcPr>
          <w:p w14:paraId="2B82AA3E">
            <w:pPr>
              <w:pStyle w:val="29"/>
              <w:jc w:val="center"/>
              <w:rPr>
                <w:b/>
                <w:bCs/>
                <w:sz w:val="18"/>
                <w:szCs w:val="18"/>
              </w:rPr>
            </w:pPr>
            <w:r>
              <w:rPr>
                <w:b/>
                <w:bCs/>
                <w:sz w:val="18"/>
                <w:szCs w:val="18"/>
              </w:rPr>
              <w:t>Дене тәрбиесі</w:t>
            </w:r>
          </w:p>
          <w:p w14:paraId="251D0E47">
            <w:pPr>
              <w:rPr>
                <w:sz w:val="18"/>
                <w:szCs w:val="18"/>
              </w:rPr>
            </w:pPr>
            <w:r>
              <w:rPr>
                <w:sz w:val="18"/>
                <w:szCs w:val="18"/>
              </w:rPr>
              <w:t>Жалпы дамытушы жаттығулар.</w:t>
            </w:r>
          </w:p>
          <w:p w14:paraId="3FA93089">
            <w:pPr>
              <w:rPr>
                <w:sz w:val="18"/>
                <w:szCs w:val="18"/>
              </w:rPr>
            </w:pPr>
            <w:r>
              <w:rPr>
                <w:sz w:val="18"/>
                <w:szCs w:val="18"/>
              </w:rPr>
              <w:t xml:space="preserve">Негізгі қимылдар: </w:t>
            </w:r>
          </w:p>
          <w:p w14:paraId="65E2954A">
            <w:pPr>
              <w:rPr>
                <w:sz w:val="18"/>
                <w:szCs w:val="18"/>
              </w:rPr>
            </w:pPr>
            <w:r>
              <w:rPr>
                <w:sz w:val="18"/>
                <w:szCs w:val="18"/>
              </w:rPr>
              <w:t>тізені жоғары көтеріп жүру аралықты сақтай отырып, бағытты өзгертіп қол мен аяқ қозғалыстарын үйлестіре жүру;</w:t>
            </w:r>
          </w:p>
          <w:p w14:paraId="4E392AA9">
            <w:pPr>
              <w:rPr>
                <w:sz w:val="18"/>
                <w:szCs w:val="18"/>
              </w:rPr>
            </w:pPr>
            <w:r>
              <w:rPr>
                <w:sz w:val="18"/>
                <w:szCs w:val="18"/>
              </w:rPr>
              <w:t xml:space="preserve">шеңбер бойлап жүгіру; </w:t>
            </w:r>
          </w:p>
          <w:p w14:paraId="3A8BEF47">
            <w:pPr>
              <w:rPr>
                <w:sz w:val="18"/>
                <w:szCs w:val="18"/>
              </w:rPr>
            </w:pPr>
            <w:r>
              <w:rPr>
                <w:sz w:val="18"/>
                <w:szCs w:val="18"/>
              </w:rPr>
              <w:t>допты екі қолымен</w:t>
            </w:r>
          </w:p>
          <w:p w14:paraId="51D1B90B">
            <w:pPr>
              <w:rPr>
                <w:sz w:val="18"/>
                <w:szCs w:val="18"/>
              </w:rPr>
            </w:pPr>
            <w:r>
              <w:rPr>
                <w:sz w:val="18"/>
                <w:szCs w:val="18"/>
              </w:rPr>
              <w:t>жоғарыға, еденге (жерге) қарай төмен лақтыру;</w:t>
            </w:r>
          </w:p>
          <w:p w14:paraId="0F43397A">
            <w:pPr>
              <w:rPr>
                <w:sz w:val="18"/>
                <w:szCs w:val="18"/>
              </w:rPr>
            </w:pPr>
            <w:r>
              <w:rPr>
                <w:sz w:val="18"/>
                <w:szCs w:val="18"/>
              </w:rPr>
              <w:t>Тепе-теңдікті сақтай отырып, бір-бірінен 10 см қашықтықта орналасқан тақтай бойымен жүру;</w:t>
            </w:r>
          </w:p>
          <w:p w14:paraId="173C86C0">
            <w:pPr>
              <w:rPr>
                <w:sz w:val="18"/>
                <w:szCs w:val="18"/>
              </w:rPr>
            </w:pPr>
            <w:r>
              <w:rPr>
                <w:sz w:val="18"/>
                <w:szCs w:val="18"/>
              </w:rPr>
              <w:t xml:space="preserve">Қимылды ойын: </w:t>
            </w:r>
          </w:p>
          <w:p w14:paraId="099AC156">
            <w:pPr>
              <w:pStyle w:val="29"/>
              <w:rPr>
                <w:bCs/>
                <w:color w:val="000000"/>
                <w:spacing w:val="4"/>
                <w:sz w:val="18"/>
                <w:szCs w:val="18"/>
                <w:lang w:val="kk-KZ"/>
              </w:rPr>
            </w:pPr>
            <w:r>
              <w:rPr>
                <w:bCs/>
                <w:color w:val="000000"/>
                <w:spacing w:val="4"/>
                <w:sz w:val="18"/>
                <w:szCs w:val="18"/>
              </w:rPr>
              <w:t>Күміс алу</w:t>
            </w:r>
          </w:p>
          <w:p w14:paraId="34EC8C7E">
            <w:pPr>
              <w:pStyle w:val="29"/>
              <w:rPr>
                <w:b/>
                <w:bCs/>
                <w:color w:val="000000"/>
                <w:spacing w:val="4"/>
                <w:sz w:val="18"/>
                <w:szCs w:val="18"/>
                <w:lang w:val="kk-KZ"/>
              </w:rPr>
            </w:pPr>
            <w:r>
              <w:rPr>
                <w:b/>
                <w:bCs/>
                <w:color w:val="000000"/>
                <w:spacing w:val="4"/>
                <w:sz w:val="18"/>
                <w:szCs w:val="18"/>
                <w:lang w:val="kk-KZ"/>
              </w:rPr>
              <w:t>Құрастыру</w:t>
            </w:r>
          </w:p>
          <w:p w14:paraId="5DA16771">
            <w:pPr>
              <w:pStyle w:val="14"/>
              <w:ind w:left="0"/>
              <w:rPr>
                <w:sz w:val="18"/>
                <w:szCs w:val="18"/>
              </w:rPr>
            </w:pPr>
            <w:r>
              <w:rPr>
                <w:sz w:val="18"/>
                <w:szCs w:val="18"/>
              </w:rPr>
              <w:t>Құрастыруда</w:t>
            </w:r>
            <w:r>
              <w:rPr>
                <w:spacing w:val="1"/>
                <w:sz w:val="18"/>
                <w:szCs w:val="18"/>
              </w:rPr>
              <w:t xml:space="preserve"> </w:t>
            </w:r>
            <w:r>
              <w:rPr>
                <w:sz w:val="18"/>
                <w:szCs w:val="18"/>
              </w:rPr>
              <w:t>бөлшектерді</w:t>
            </w:r>
            <w:r>
              <w:rPr>
                <w:spacing w:val="1"/>
                <w:sz w:val="18"/>
                <w:szCs w:val="18"/>
              </w:rPr>
              <w:t xml:space="preserve"> </w:t>
            </w:r>
            <w:r>
              <w:rPr>
                <w:sz w:val="18"/>
                <w:szCs w:val="18"/>
              </w:rPr>
              <w:t>орналастыру</w:t>
            </w:r>
            <w:r>
              <w:rPr>
                <w:spacing w:val="1"/>
                <w:sz w:val="18"/>
                <w:szCs w:val="18"/>
              </w:rPr>
              <w:t xml:space="preserve"> </w:t>
            </w:r>
            <w:r>
              <w:rPr>
                <w:sz w:val="18"/>
                <w:szCs w:val="18"/>
              </w:rPr>
              <w:t>және</w:t>
            </w:r>
            <w:r>
              <w:rPr>
                <w:spacing w:val="1"/>
                <w:sz w:val="18"/>
                <w:szCs w:val="18"/>
              </w:rPr>
              <w:t xml:space="preserve"> </w:t>
            </w:r>
            <w:r>
              <w:rPr>
                <w:sz w:val="18"/>
                <w:szCs w:val="18"/>
              </w:rPr>
              <w:t>кірпіштерді</w:t>
            </w:r>
            <w:r>
              <w:rPr>
                <w:spacing w:val="1"/>
                <w:sz w:val="18"/>
                <w:szCs w:val="18"/>
              </w:rPr>
              <w:t xml:space="preserve"> </w:t>
            </w:r>
            <w:r>
              <w:rPr>
                <w:sz w:val="18"/>
                <w:szCs w:val="18"/>
              </w:rPr>
              <w:t>қалау,</w:t>
            </w:r>
            <w:r>
              <w:rPr>
                <w:spacing w:val="1"/>
                <w:sz w:val="18"/>
                <w:szCs w:val="18"/>
              </w:rPr>
              <w:t xml:space="preserve"> </w:t>
            </w:r>
            <w:r>
              <w:rPr>
                <w:sz w:val="18"/>
                <w:szCs w:val="18"/>
              </w:rPr>
              <w:t>пластиналарды тік бағытта және көлденең орналастыру тәсілдерін қолдану, ірі</w:t>
            </w:r>
            <w:r>
              <w:rPr>
                <w:spacing w:val="1"/>
                <w:sz w:val="18"/>
                <w:szCs w:val="18"/>
              </w:rPr>
              <w:t xml:space="preserve"> </w:t>
            </w:r>
            <w:r>
              <w:rPr>
                <w:sz w:val="18"/>
                <w:szCs w:val="18"/>
              </w:rPr>
              <w:t>және</w:t>
            </w:r>
            <w:r>
              <w:rPr>
                <w:spacing w:val="-4"/>
                <w:sz w:val="18"/>
                <w:szCs w:val="18"/>
              </w:rPr>
              <w:t xml:space="preserve"> </w:t>
            </w:r>
            <w:r>
              <w:rPr>
                <w:sz w:val="18"/>
                <w:szCs w:val="18"/>
              </w:rPr>
              <w:t>ұсақ</w:t>
            </w:r>
            <w:r>
              <w:rPr>
                <w:spacing w:val="-1"/>
                <w:sz w:val="18"/>
                <w:szCs w:val="18"/>
              </w:rPr>
              <w:t xml:space="preserve"> </w:t>
            </w:r>
            <w:r>
              <w:rPr>
                <w:sz w:val="18"/>
                <w:szCs w:val="18"/>
              </w:rPr>
              <w:t>құрылыс</w:t>
            </w:r>
            <w:r>
              <w:rPr>
                <w:spacing w:val="-4"/>
                <w:sz w:val="18"/>
                <w:szCs w:val="18"/>
              </w:rPr>
              <w:t xml:space="preserve"> </w:t>
            </w:r>
            <w:r>
              <w:rPr>
                <w:sz w:val="18"/>
                <w:szCs w:val="18"/>
              </w:rPr>
              <w:t>материалдарынан,</w:t>
            </w:r>
            <w:r>
              <w:rPr>
                <w:spacing w:val="-5"/>
                <w:sz w:val="18"/>
                <w:szCs w:val="18"/>
              </w:rPr>
              <w:t xml:space="preserve"> </w:t>
            </w:r>
            <w:r>
              <w:rPr>
                <w:sz w:val="18"/>
                <w:szCs w:val="18"/>
              </w:rPr>
              <w:t>үлгі</w:t>
            </w:r>
            <w:r>
              <w:rPr>
                <w:spacing w:val="1"/>
                <w:sz w:val="18"/>
                <w:szCs w:val="18"/>
              </w:rPr>
              <w:t xml:space="preserve"> </w:t>
            </w:r>
            <w:r>
              <w:rPr>
                <w:sz w:val="18"/>
                <w:szCs w:val="18"/>
              </w:rPr>
              <w:t>бойынша,</w:t>
            </w:r>
            <w:r>
              <w:rPr>
                <w:spacing w:val="-3"/>
                <w:sz w:val="18"/>
                <w:szCs w:val="18"/>
              </w:rPr>
              <w:t xml:space="preserve"> </w:t>
            </w:r>
            <w:r>
              <w:rPr>
                <w:sz w:val="18"/>
                <w:szCs w:val="18"/>
              </w:rPr>
              <w:t>ойдан</w:t>
            </w:r>
            <w:r>
              <w:rPr>
                <w:spacing w:val="-4"/>
                <w:sz w:val="18"/>
                <w:szCs w:val="18"/>
              </w:rPr>
              <w:t xml:space="preserve"> </w:t>
            </w:r>
            <w:r>
              <w:rPr>
                <w:sz w:val="18"/>
                <w:szCs w:val="18"/>
              </w:rPr>
              <w:t>құрастыру дағдыларын пысықтау.</w:t>
            </w:r>
          </w:p>
          <w:p w14:paraId="3505363A">
            <w:pPr>
              <w:pStyle w:val="29"/>
              <w:rPr>
                <w:b/>
                <w:bCs/>
                <w:sz w:val="18"/>
                <w:szCs w:val="18"/>
                <w:lang w:val="kk-KZ"/>
              </w:rPr>
            </w:pPr>
          </w:p>
        </w:tc>
        <w:tc>
          <w:tcPr>
            <w:tcW w:w="2268" w:type="dxa"/>
            <w:tcMar>
              <w:top w:w="15" w:type="dxa"/>
              <w:left w:w="15" w:type="dxa"/>
              <w:bottom w:w="15" w:type="dxa"/>
              <w:right w:w="15" w:type="dxa"/>
            </w:tcMar>
          </w:tcPr>
          <w:p w14:paraId="74737246">
            <w:pPr>
              <w:pStyle w:val="29"/>
              <w:jc w:val="center"/>
              <w:rPr>
                <w:b/>
                <w:bCs/>
                <w:sz w:val="18"/>
                <w:szCs w:val="18"/>
              </w:rPr>
            </w:pPr>
            <w:r>
              <w:rPr>
                <w:b/>
                <w:bCs/>
                <w:sz w:val="18"/>
                <w:szCs w:val="18"/>
              </w:rPr>
              <w:t>Дене тәрбиесі</w:t>
            </w:r>
          </w:p>
          <w:p w14:paraId="255825F6">
            <w:pPr>
              <w:rPr>
                <w:sz w:val="18"/>
                <w:szCs w:val="18"/>
              </w:rPr>
            </w:pPr>
            <w:r>
              <w:rPr>
                <w:sz w:val="18"/>
                <w:szCs w:val="18"/>
              </w:rPr>
              <w:t>Жалпы дамытушы жаттығулар.</w:t>
            </w:r>
          </w:p>
          <w:p w14:paraId="2DFB1CFE">
            <w:pPr>
              <w:rPr>
                <w:sz w:val="18"/>
                <w:szCs w:val="18"/>
              </w:rPr>
            </w:pPr>
            <w:r>
              <w:rPr>
                <w:sz w:val="18"/>
                <w:szCs w:val="18"/>
              </w:rPr>
              <w:t xml:space="preserve">Негізгі қимылдар: </w:t>
            </w:r>
          </w:p>
          <w:p w14:paraId="155E8F16">
            <w:pPr>
              <w:rPr>
                <w:sz w:val="18"/>
                <w:szCs w:val="18"/>
              </w:rPr>
            </w:pPr>
            <w:r>
              <w:rPr>
                <w:sz w:val="18"/>
                <w:szCs w:val="18"/>
              </w:rPr>
              <w:t>тізені жоғары көтеріп жүру аралықты сақтай отырып, бағытты өзгертіп қол мен аяқ қозғалыстарын үйлестіре жүру;</w:t>
            </w:r>
          </w:p>
          <w:p w14:paraId="5C3BB2B5">
            <w:pPr>
              <w:rPr>
                <w:sz w:val="18"/>
                <w:szCs w:val="18"/>
              </w:rPr>
            </w:pPr>
            <w:r>
              <w:rPr>
                <w:sz w:val="18"/>
                <w:szCs w:val="18"/>
              </w:rPr>
              <w:t xml:space="preserve">шеңбер бойлап жүгіру; </w:t>
            </w:r>
          </w:p>
          <w:p w14:paraId="779073F2">
            <w:pPr>
              <w:rPr>
                <w:sz w:val="18"/>
                <w:szCs w:val="18"/>
              </w:rPr>
            </w:pPr>
            <w:r>
              <w:rPr>
                <w:sz w:val="18"/>
                <w:szCs w:val="18"/>
              </w:rPr>
              <w:t>допты екі қолымен</w:t>
            </w:r>
          </w:p>
          <w:p w14:paraId="09FC6AD9">
            <w:pPr>
              <w:rPr>
                <w:sz w:val="18"/>
                <w:szCs w:val="18"/>
              </w:rPr>
            </w:pPr>
            <w:r>
              <w:rPr>
                <w:sz w:val="18"/>
                <w:szCs w:val="18"/>
              </w:rPr>
              <w:t>жоғарыға, еденге (жерге) қарай төмен лақтыру;</w:t>
            </w:r>
          </w:p>
          <w:p w14:paraId="27119213">
            <w:pPr>
              <w:rPr>
                <w:sz w:val="18"/>
                <w:szCs w:val="18"/>
              </w:rPr>
            </w:pPr>
            <w:r>
              <w:rPr>
                <w:sz w:val="18"/>
                <w:szCs w:val="18"/>
              </w:rPr>
              <w:t>Тепе-теңдікті сақтай отырып, бір-бірінен 10 см қашықтықта орналасқан тақтай бойымен жүру;</w:t>
            </w:r>
          </w:p>
          <w:p w14:paraId="648B5DC2">
            <w:pPr>
              <w:rPr>
                <w:sz w:val="18"/>
                <w:szCs w:val="18"/>
              </w:rPr>
            </w:pPr>
            <w:r>
              <w:rPr>
                <w:sz w:val="18"/>
                <w:szCs w:val="18"/>
              </w:rPr>
              <w:t xml:space="preserve">Қимылды ойын: </w:t>
            </w:r>
          </w:p>
          <w:p w14:paraId="1286FC18">
            <w:pPr>
              <w:rPr>
                <w:bCs/>
                <w:color w:val="000000"/>
                <w:spacing w:val="4"/>
                <w:sz w:val="18"/>
                <w:szCs w:val="18"/>
                <w:lang w:val="kk-KZ"/>
              </w:rPr>
            </w:pPr>
            <w:r>
              <w:rPr>
                <w:bCs/>
                <w:color w:val="000000"/>
                <w:spacing w:val="4"/>
                <w:sz w:val="18"/>
                <w:szCs w:val="18"/>
              </w:rPr>
              <w:t>Күміс алу</w:t>
            </w:r>
          </w:p>
          <w:p w14:paraId="03FC0D46">
            <w:pPr>
              <w:pStyle w:val="14"/>
              <w:ind w:left="0"/>
              <w:rPr>
                <w:b/>
                <w:sz w:val="18"/>
                <w:szCs w:val="18"/>
              </w:rPr>
            </w:pPr>
            <w:r>
              <w:rPr>
                <w:b/>
                <w:sz w:val="18"/>
                <w:szCs w:val="18"/>
              </w:rPr>
              <w:t>Математика  негіздері</w:t>
            </w:r>
          </w:p>
          <w:p w14:paraId="385B53BF">
            <w:pPr>
              <w:rPr>
                <w:b/>
                <w:bCs/>
                <w:sz w:val="18"/>
                <w:szCs w:val="18"/>
                <w:lang w:val="kk-KZ"/>
              </w:rPr>
            </w:pPr>
            <w:r>
              <w:rPr>
                <w:b/>
                <w:bCs/>
                <w:sz w:val="18"/>
                <w:szCs w:val="18"/>
                <w:lang w:val="kk-KZ"/>
              </w:rPr>
              <w:t>Геометриялық пішіндер</w:t>
            </w:r>
          </w:p>
          <w:p w14:paraId="2301685F">
            <w:pPr>
              <w:pStyle w:val="14"/>
              <w:ind w:left="0"/>
              <w:rPr>
                <w:sz w:val="18"/>
                <w:szCs w:val="18"/>
              </w:rPr>
            </w:pPr>
            <w:r>
              <w:rPr>
                <w:sz w:val="18"/>
                <w:szCs w:val="18"/>
              </w:rPr>
              <w:t>Балаларды геометриялық фигура дөңгелекпен</w:t>
            </w:r>
            <w:r>
              <w:rPr>
                <w:spacing w:val="1"/>
                <w:sz w:val="18"/>
                <w:szCs w:val="18"/>
              </w:rPr>
              <w:t xml:space="preserve"> </w:t>
            </w:r>
            <w:r>
              <w:rPr>
                <w:sz w:val="18"/>
                <w:szCs w:val="18"/>
              </w:rPr>
              <w:t>таныстыру, ұстау және көру тәсілдері арқылы аталған фигураны зерттеуге</w:t>
            </w:r>
            <w:r>
              <w:rPr>
                <w:spacing w:val="1"/>
                <w:sz w:val="18"/>
                <w:szCs w:val="18"/>
              </w:rPr>
              <w:t xml:space="preserve"> </w:t>
            </w:r>
            <w:r>
              <w:rPr>
                <w:sz w:val="18"/>
                <w:szCs w:val="18"/>
              </w:rPr>
              <w:t>мүмкіндік</w:t>
            </w:r>
            <w:r>
              <w:rPr>
                <w:spacing w:val="-1"/>
                <w:sz w:val="18"/>
                <w:szCs w:val="18"/>
              </w:rPr>
              <w:t xml:space="preserve"> </w:t>
            </w:r>
            <w:r>
              <w:rPr>
                <w:sz w:val="18"/>
                <w:szCs w:val="18"/>
              </w:rPr>
              <w:t>беру.</w:t>
            </w:r>
          </w:p>
          <w:p w14:paraId="02CC1CFB">
            <w:pPr>
              <w:pStyle w:val="14"/>
              <w:ind w:left="0"/>
              <w:rPr>
                <w:b/>
                <w:sz w:val="18"/>
                <w:szCs w:val="18"/>
              </w:rPr>
            </w:pPr>
          </w:p>
        </w:tc>
        <w:tc>
          <w:tcPr>
            <w:tcW w:w="2551" w:type="dxa"/>
            <w:tcMar>
              <w:top w:w="15" w:type="dxa"/>
              <w:left w:w="15" w:type="dxa"/>
              <w:bottom w:w="15" w:type="dxa"/>
              <w:right w:w="15" w:type="dxa"/>
            </w:tcMar>
          </w:tcPr>
          <w:p w14:paraId="403A974F">
            <w:pPr>
              <w:rPr>
                <w:b/>
                <w:bCs/>
                <w:color w:val="000000"/>
                <w:spacing w:val="4"/>
                <w:sz w:val="18"/>
                <w:szCs w:val="18"/>
                <w:lang w:val="kk-KZ"/>
              </w:rPr>
            </w:pPr>
            <w:r>
              <w:rPr>
                <w:b/>
                <w:bCs/>
                <w:color w:val="000000"/>
                <w:spacing w:val="4"/>
                <w:sz w:val="18"/>
                <w:szCs w:val="18"/>
                <w:lang w:val="kk-KZ"/>
              </w:rPr>
              <w:t>Көркем әдебиет</w:t>
            </w:r>
          </w:p>
          <w:p w14:paraId="2EBD0BF7">
            <w:pPr>
              <w:rPr>
                <w:sz w:val="18"/>
                <w:szCs w:val="18"/>
                <w:lang w:val="kk-KZ"/>
              </w:rPr>
            </w:pPr>
            <w:r>
              <w:rPr>
                <w:spacing w:val="-1"/>
                <w:sz w:val="18"/>
                <w:szCs w:val="18"/>
                <w:lang w:val="kk-KZ"/>
              </w:rPr>
              <w:t>Ересектермен</w:t>
            </w:r>
            <w:r>
              <w:rPr>
                <w:spacing w:val="-17"/>
                <w:sz w:val="18"/>
                <w:szCs w:val="18"/>
                <w:lang w:val="kk-KZ"/>
              </w:rPr>
              <w:t xml:space="preserve"> </w:t>
            </w:r>
            <w:r>
              <w:rPr>
                <w:spacing w:val="-1"/>
                <w:sz w:val="18"/>
                <w:szCs w:val="18"/>
                <w:lang w:val="kk-KZ"/>
              </w:rPr>
              <w:t>бірге</w:t>
            </w:r>
            <w:r>
              <w:rPr>
                <w:spacing w:val="-18"/>
                <w:sz w:val="18"/>
                <w:szCs w:val="18"/>
                <w:lang w:val="kk-KZ"/>
              </w:rPr>
              <w:t xml:space="preserve"> </w:t>
            </w:r>
            <w:r>
              <w:rPr>
                <w:sz w:val="18"/>
                <w:szCs w:val="18"/>
                <w:lang w:val="kk-KZ"/>
              </w:rPr>
              <w:t>ертегілерді,</w:t>
            </w:r>
            <w:r>
              <w:rPr>
                <w:spacing w:val="-15"/>
                <w:sz w:val="18"/>
                <w:szCs w:val="18"/>
                <w:lang w:val="kk-KZ"/>
              </w:rPr>
              <w:t xml:space="preserve"> </w:t>
            </w:r>
            <w:r>
              <w:rPr>
                <w:sz w:val="18"/>
                <w:szCs w:val="18"/>
                <w:lang w:val="kk-KZ"/>
              </w:rPr>
              <w:t>қарапайым</w:t>
            </w:r>
            <w:r>
              <w:rPr>
                <w:spacing w:val="-15"/>
                <w:sz w:val="18"/>
                <w:szCs w:val="18"/>
                <w:lang w:val="kk-KZ"/>
              </w:rPr>
              <w:t xml:space="preserve"> </w:t>
            </w:r>
            <w:r>
              <w:rPr>
                <w:sz w:val="18"/>
                <w:szCs w:val="18"/>
                <w:lang w:val="kk-KZ"/>
              </w:rPr>
              <w:t>көріністерді</w:t>
            </w:r>
            <w:r>
              <w:rPr>
                <w:spacing w:val="-17"/>
                <w:sz w:val="18"/>
                <w:szCs w:val="18"/>
                <w:lang w:val="kk-KZ"/>
              </w:rPr>
              <w:t xml:space="preserve"> </w:t>
            </w:r>
            <w:r>
              <w:rPr>
                <w:sz w:val="18"/>
                <w:szCs w:val="18"/>
                <w:lang w:val="kk-KZ"/>
              </w:rPr>
              <w:t>ойнауға,</w:t>
            </w:r>
            <w:r>
              <w:rPr>
                <w:spacing w:val="-15"/>
                <w:sz w:val="18"/>
                <w:szCs w:val="18"/>
                <w:lang w:val="kk-KZ"/>
              </w:rPr>
              <w:t xml:space="preserve"> </w:t>
            </w:r>
            <w:r>
              <w:rPr>
                <w:sz w:val="18"/>
                <w:szCs w:val="18"/>
                <w:lang w:val="kk-KZ"/>
              </w:rPr>
              <w:t>бірлескен</w:t>
            </w:r>
            <w:r>
              <w:rPr>
                <w:spacing w:val="-68"/>
                <w:sz w:val="18"/>
                <w:szCs w:val="18"/>
                <w:lang w:val="kk-KZ"/>
              </w:rPr>
              <w:t xml:space="preserve"> </w:t>
            </w:r>
            <w:r>
              <w:rPr>
                <w:sz w:val="18"/>
                <w:szCs w:val="18"/>
                <w:lang w:val="kk-KZ"/>
              </w:rPr>
              <w:t>ойындарға</w:t>
            </w:r>
            <w:r>
              <w:rPr>
                <w:spacing w:val="1"/>
                <w:sz w:val="18"/>
                <w:szCs w:val="18"/>
                <w:lang w:val="kk-KZ"/>
              </w:rPr>
              <w:t xml:space="preserve"> </w:t>
            </w:r>
            <w:r>
              <w:rPr>
                <w:sz w:val="18"/>
                <w:szCs w:val="18"/>
                <w:lang w:val="kk-KZ"/>
              </w:rPr>
              <w:t>қатысуға</w:t>
            </w:r>
            <w:r>
              <w:rPr>
                <w:spacing w:val="1"/>
                <w:sz w:val="18"/>
                <w:szCs w:val="18"/>
                <w:lang w:val="kk-KZ"/>
              </w:rPr>
              <w:t xml:space="preserve"> </w:t>
            </w:r>
            <w:r>
              <w:rPr>
                <w:sz w:val="18"/>
                <w:szCs w:val="18"/>
                <w:lang w:val="kk-KZ"/>
              </w:rPr>
              <w:t>ықпал</w:t>
            </w:r>
            <w:r>
              <w:rPr>
                <w:spacing w:val="1"/>
                <w:sz w:val="18"/>
                <w:szCs w:val="18"/>
                <w:lang w:val="kk-KZ"/>
              </w:rPr>
              <w:t xml:space="preserve"> </w:t>
            </w:r>
            <w:r>
              <w:rPr>
                <w:sz w:val="18"/>
                <w:szCs w:val="18"/>
                <w:lang w:val="kk-KZ"/>
              </w:rPr>
              <w:t>ету,</w:t>
            </w:r>
            <w:r>
              <w:rPr>
                <w:spacing w:val="1"/>
                <w:sz w:val="18"/>
                <w:szCs w:val="18"/>
                <w:lang w:val="kk-KZ"/>
              </w:rPr>
              <w:t xml:space="preserve"> </w:t>
            </w:r>
            <w:r>
              <w:rPr>
                <w:sz w:val="18"/>
                <w:szCs w:val="18"/>
                <w:lang w:val="kk-KZ"/>
              </w:rPr>
              <w:t>онда</w:t>
            </w:r>
            <w:r>
              <w:rPr>
                <w:spacing w:val="1"/>
                <w:sz w:val="18"/>
                <w:szCs w:val="18"/>
                <w:lang w:val="kk-KZ"/>
              </w:rPr>
              <w:t xml:space="preserve"> </w:t>
            </w:r>
            <w:r>
              <w:rPr>
                <w:sz w:val="18"/>
                <w:szCs w:val="18"/>
                <w:lang w:val="kk-KZ"/>
              </w:rPr>
              <w:t>жеке</w:t>
            </w:r>
            <w:r>
              <w:rPr>
                <w:spacing w:val="1"/>
                <w:sz w:val="18"/>
                <w:szCs w:val="18"/>
                <w:lang w:val="kk-KZ"/>
              </w:rPr>
              <w:t xml:space="preserve"> </w:t>
            </w:r>
            <w:r>
              <w:rPr>
                <w:sz w:val="18"/>
                <w:szCs w:val="18"/>
                <w:lang w:val="kk-KZ"/>
              </w:rPr>
              <w:t>репликаларды,</w:t>
            </w:r>
            <w:r>
              <w:rPr>
                <w:spacing w:val="1"/>
                <w:sz w:val="18"/>
                <w:szCs w:val="18"/>
                <w:lang w:val="kk-KZ"/>
              </w:rPr>
              <w:t xml:space="preserve"> </w:t>
            </w:r>
            <w:r>
              <w:rPr>
                <w:sz w:val="18"/>
                <w:szCs w:val="18"/>
                <w:lang w:val="kk-KZ"/>
              </w:rPr>
              <w:t>кейіпкерлердің</w:t>
            </w:r>
            <w:r>
              <w:rPr>
                <w:spacing w:val="1"/>
                <w:sz w:val="18"/>
                <w:szCs w:val="18"/>
                <w:lang w:val="kk-KZ"/>
              </w:rPr>
              <w:t xml:space="preserve"> </w:t>
            </w:r>
            <w:r>
              <w:rPr>
                <w:sz w:val="18"/>
                <w:szCs w:val="18"/>
                <w:lang w:val="kk-KZ"/>
              </w:rPr>
              <w:t>эмоционалды</w:t>
            </w:r>
            <w:r>
              <w:rPr>
                <w:spacing w:val="-4"/>
                <w:sz w:val="18"/>
                <w:szCs w:val="18"/>
                <w:lang w:val="kk-KZ"/>
              </w:rPr>
              <w:t xml:space="preserve"> </w:t>
            </w:r>
            <w:r>
              <w:rPr>
                <w:sz w:val="18"/>
                <w:szCs w:val="18"/>
                <w:lang w:val="kk-KZ"/>
              </w:rPr>
              <w:t>образын</w:t>
            </w:r>
            <w:r>
              <w:rPr>
                <w:spacing w:val="-3"/>
                <w:sz w:val="18"/>
                <w:szCs w:val="18"/>
                <w:lang w:val="kk-KZ"/>
              </w:rPr>
              <w:t xml:space="preserve"> </w:t>
            </w:r>
            <w:r>
              <w:rPr>
                <w:sz w:val="18"/>
                <w:szCs w:val="18"/>
                <w:lang w:val="kk-KZ"/>
              </w:rPr>
              <w:t>беруге баулу</w:t>
            </w:r>
          </w:p>
          <w:p w14:paraId="4F11E940">
            <w:pPr>
              <w:pStyle w:val="14"/>
              <w:ind w:left="0"/>
              <w:rPr>
                <w:b/>
                <w:sz w:val="18"/>
                <w:szCs w:val="18"/>
              </w:rPr>
            </w:pPr>
            <w:r>
              <w:rPr>
                <w:b/>
                <w:sz w:val="18"/>
                <w:szCs w:val="18"/>
              </w:rPr>
              <w:t>Жапсыру</w:t>
            </w:r>
          </w:p>
          <w:p w14:paraId="027B4E0F">
            <w:pPr>
              <w:pStyle w:val="14"/>
              <w:ind w:left="0"/>
              <w:rPr>
                <w:sz w:val="18"/>
                <w:szCs w:val="18"/>
              </w:rPr>
            </w:pPr>
            <w:r>
              <w:rPr>
                <w:sz w:val="18"/>
                <w:szCs w:val="18"/>
              </w:rPr>
              <w:t>Желімдеудің техникасын үйрету: желімді қылқаламға, мұқият жағып алу,</w:t>
            </w:r>
            <w:r>
              <w:rPr>
                <w:spacing w:val="1"/>
                <w:sz w:val="18"/>
                <w:szCs w:val="18"/>
              </w:rPr>
              <w:t xml:space="preserve"> </w:t>
            </w:r>
            <w:r>
              <w:rPr>
                <w:sz w:val="18"/>
                <w:szCs w:val="18"/>
              </w:rPr>
              <w:t>жаймадағы</w:t>
            </w:r>
            <w:r>
              <w:rPr>
                <w:spacing w:val="1"/>
                <w:sz w:val="18"/>
                <w:szCs w:val="18"/>
              </w:rPr>
              <w:t xml:space="preserve"> </w:t>
            </w:r>
            <w:r>
              <w:rPr>
                <w:sz w:val="18"/>
                <w:szCs w:val="18"/>
              </w:rPr>
              <w:t>дайын</w:t>
            </w:r>
            <w:r>
              <w:rPr>
                <w:spacing w:val="1"/>
                <w:sz w:val="18"/>
                <w:szCs w:val="18"/>
              </w:rPr>
              <w:t xml:space="preserve"> </w:t>
            </w:r>
            <w:r>
              <w:rPr>
                <w:sz w:val="18"/>
                <w:szCs w:val="18"/>
              </w:rPr>
              <w:t>үлгіге</w:t>
            </w:r>
            <w:r>
              <w:rPr>
                <w:spacing w:val="1"/>
                <w:sz w:val="18"/>
                <w:szCs w:val="18"/>
              </w:rPr>
              <w:t xml:space="preserve"> </w:t>
            </w:r>
            <w:r>
              <w:rPr>
                <w:sz w:val="18"/>
                <w:szCs w:val="18"/>
              </w:rPr>
              <w:t>жағу,</w:t>
            </w:r>
            <w:r>
              <w:rPr>
                <w:spacing w:val="1"/>
                <w:sz w:val="18"/>
                <w:szCs w:val="18"/>
              </w:rPr>
              <w:t xml:space="preserve"> </w:t>
            </w:r>
            <w:r>
              <w:rPr>
                <w:sz w:val="18"/>
                <w:szCs w:val="18"/>
              </w:rPr>
              <w:t>желімнің</w:t>
            </w:r>
            <w:r>
              <w:rPr>
                <w:spacing w:val="1"/>
                <w:sz w:val="18"/>
                <w:szCs w:val="18"/>
              </w:rPr>
              <w:t xml:space="preserve"> </w:t>
            </w:r>
            <w:r>
              <w:rPr>
                <w:sz w:val="18"/>
                <w:szCs w:val="18"/>
              </w:rPr>
              <w:t>қалдықтарын</w:t>
            </w:r>
            <w:r>
              <w:rPr>
                <w:spacing w:val="1"/>
                <w:sz w:val="18"/>
                <w:szCs w:val="18"/>
              </w:rPr>
              <w:t xml:space="preserve"> </w:t>
            </w:r>
            <w:r>
              <w:rPr>
                <w:sz w:val="18"/>
                <w:szCs w:val="18"/>
              </w:rPr>
              <w:t>сүртуге</w:t>
            </w:r>
            <w:r>
              <w:rPr>
                <w:spacing w:val="1"/>
                <w:sz w:val="18"/>
                <w:szCs w:val="18"/>
              </w:rPr>
              <w:t xml:space="preserve"> </w:t>
            </w:r>
            <w:r>
              <w:rPr>
                <w:sz w:val="18"/>
                <w:szCs w:val="18"/>
              </w:rPr>
              <w:t>майлықты</w:t>
            </w:r>
            <w:r>
              <w:rPr>
                <w:spacing w:val="1"/>
                <w:sz w:val="18"/>
                <w:szCs w:val="18"/>
              </w:rPr>
              <w:t xml:space="preserve"> </w:t>
            </w:r>
            <w:r>
              <w:rPr>
                <w:sz w:val="18"/>
                <w:szCs w:val="18"/>
              </w:rPr>
              <w:t>қолдану.</w:t>
            </w:r>
          </w:p>
          <w:p w14:paraId="700B13F9">
            <w:pPr>
              <w:pStyle w:val="14"/>
              <w:ind w:left="0"/>
              <w:rPr>
                <w:sz w:val="18"/>
                <w:szCs w:val="18"/>
              </w:rPr>
            </w:pPr>
            <w:r>
              <w:rPr>
                <w:sz w:val="18"/>
                <w:szCs w:val="18"/>
              </w:rPr>
              <w:t>Геометриялық</w:t>
            </w:r>
            <w:r>
              <w:rPr>
                <w:spacing w:val="1"/>
                <w:sz w:val="18"/>
                <w:szCs w:val="18"/>
              </w:rPr>
              <w:t xml:space="preserve"> </w:t>
            </w:r>
            <w:r>
              <w:rPr>
                <w:sz w:val="18"/>
                <w:szCs w:val="18"/>
              </w:rPr>
              <w:t>фигуралардың</w:t>
            </w:r>
            <w:r>
              <w:rPr>
                <w:spacing w:val="1"/>
                <w:sz w:val="18"/>
                <w:szCs w:val="18"/>
              </w:rPr>
              <w:t xml:space="preserve"> </w:t>
            </w:r>
            <w:r>
              <w:rPr>
                <w:sz w:val="18"/>
                <w:szCs w:val="18"/>
              </w:rPr>
              <w:t>(дөңгелек,</w:t>
            </w:r>
            <w:r>
              <w:rPr>
                <w:spacing w:val="1"/>
                <w:sz w:val="18"/>
                <w:szCs w:val="18"/>
              </w:rPr>
              <w:t xml:space="preserve"> </w:t>
            </w:r>
            <w:r>
              <w:rPr>
                <w:sz w:val="18"/>
                <w:szCs w:val="18"/>
              </w:rPr>
              <w:t>шаршы,</w:t>
            </w:r>
            <w:r>
              <w:rPr>
                <w:spacing w:val="1"/>
                <w:sz w:val="18"/>
                <w:szCs w:val="18"/>
              </w:rPr>
              <w:t xml:space="preserve"> </w:t>
            </w:r>
            <w:r>
              <w:rPr>
                <w:sz w:val="18"/>
                <w:szCs w:val="18"/>
              </w:rPr>
              <w:t>үшбұрыш)</w:t>
            </w:r>
            <w:r>
              <w:rPr>
                <w:spacing w:val="1"/>
                <w:sz w:val="18"/>
                <w:szCs w:val="18"/>
              </w:rPr>
              <w:t xml:space="preserve"> </w:t>
            </w:r>
            <w:r>
              <w:rPr>
                <w:sz w:val="18"/>
                <w:szCs w:val="18"/>
              </w:rPr>
              <w:t>ортасына,</w:t>
            </w:r>
            <w:r>
              <w:rPr>
                <w:spacing w:val="1"/>
                <w:sz w:val="18"/>
                <w:szCs w:val="18"/>
              </w:rPr>
              <w:t xml:space="preserve"> </w:t>
            </w:r>
            <w:r>
              <w:rPr>
                <w:sz w:val="18"/>
                <w:szCs w:val="18"/>
              </w:rPr>
              <w:t>бұрыштарына дайын ою-өрнектерді жапсыру арқылы киіз, кілем, көрпе, алаша</w:t>
            </w:r>
            <w:r>
              <w:rPr>
                <w:spacing w:val="1"/>
                <w:sz w:val="18"/>
                <w:szCs w:val="18"/>
              </w:rPr>
              <w:t xml:space="preserve"> </w:t>
            </w:r>
            <w:r>
              <w:rPr>
                <w:sz w:val="18"/>
                <w:szCs w:val="18"/>
              </w:rPr>
              <w:t>орамал</w:t>
            </w:r>
            <w:r>
              <w:rPr>
                <w:spacing w:val="-3"/>
                <w:sz w:val="18"/>
                <w:szCs w:val="18"/>
              </w:rPr>
              <w:t xml:space="preserve"> </w:t>
            </w:r>
            <w:r>
              <w:rPr>
                <w:sz w:val="18"/>
                <w:szCs w:val="18"/>
              </w:rPr>
              <w:t>жасауды үйрету.</w:t>
            </w:r>
          </w:p>
          <w:p w14:paraId="591B8471">
            <w:pPr>
              <w:rPr>
                <w:b/>
                <w:sz w:val="18"/>
                <w:szCs w:val="18"/>
                <w:lang w:val="kk-KZ"/>
              </w:rPr>
            </w:pPr>
          </w:p>
        </w:tc>
        <w:tc>
          <w:tcPr>
            <w:tcW w:w="2268" w:type="dxa"/>
            <w:tcMar>
              <w:top w:w="15" w:type="dxa"/>
              <w:left w:w="15" w:type="dxa"/>
              <w:bottom w:w="15" w:type="dxa"/>
              <w:right w:w="15" w:type="dxa"/>
            </w:tcMar>
          </w:tcPr>
          <w:p w14:paraId="7AF803FE">
            <w:pPr>
              <w:tabs>
                <w:tab w:val="left" w:pos="1388"/>
              </w:tabs>
              <w:rPr>
                <w:sz w:val="18"/>
                <w:szCs w:val="18"/>
                <w:lang w:val="kk-KZ"/>
              </w:rPr>
            </w:pPr>
            <w:r>
              <w:rPr>
                <w:b/>
                <w:bCs/>
                <w:sz w:val="18"/>
                <w:szCs w:val="18"/>
                <w:lang w:val="kk-KZ"/>
              </w:rPr>
              <w:t>Қазақ тілі</w:t>
            </w:r>
            <w:r>
              <w:rPr>
                <w:sz w:val="18"/>
                <w:szCs w:val="18"/>
                <w:lang w:val="kk-KZ"/>
              </w:rPr>
              <w:t xml:space="preserve"> </w:t>
            </w:r>
          </w:p>
          <w:p w14:paraId="2D07CFDA">
            <w:pPr>
              <w:tabs>
                <w:tab w:val="left" w:pos="1388"/>
              </w:tabs>
              <w:rPr>
                <w:b/>
                <w:bCs/>
                <w:sz w:val="18"/>
                <w:szCs w:val="18"/>
                <w:lang w:val="kk-KZ"/>
              </w:rPr>
            </w:pPr>
            <w:r>
              <w:rPr>
                <w:sz w:val="18"/>
                <w:szCs w:val="18"/>
                <w:lang w:val="kk-KZ"/>
              </w:rPr>
              <w:t>Жуан</w:t>
            </w:r>
            <w:r>
              <w:rPr>
                <w:spacing w:val="1"/>
                <w:sz w:val="18"/>
                <w:szCs w:val="18"/>
                <w:lang w:val="kk-KZ"/>
              </w:rPr>
              <w:t xml:space="preserve"> </w:t>
            </w:r>
            <w:r>
              <w:rPr>
                <w:sz w:val="18"/>
                <w:szCs w:val="18"/>
                <w:lang w:val="kk-KZ"/>
              </w:rPr>
              <w:t>және</w:t>
            </w:r>
            <w:r>
              <w:rPr>
                <w:spacing w:val="1"/>
                <w:sz w:val="18"/>
                <w:szCs w:val="18"/>
                <w:lang w:val="kk-KZ"/>
              </w:rPr>
              <w:t xml:space="preserve"> </w:t>
            </w:r>
            <w:r>
              <w:rPr>
                <w:sz w:val="18"/>
                <w:szCs w:val="18"/>
                <w:lang w:val="kk-KZ"/>
              </w:rPr>
              <w:t>жіңішке</w:t>
            </w:r>
            <w:r>
              <w:rPr>
                <w:spacing w:val="1"/>
                <w:sz w:val="18"/>
                <w:szCs w:val="18"/>
                <w:lang w:val="kk-KZ"/>
              </w:rPr>
              <w:t xml:space="preserve"> </w:t>
            </w:r>
            <w:r>
              <w:rPr>
                <w:sz w:val="18"/>
                <w:szCs w:val="18"/>
                <w:lang w:val="kk-KZ"/>
              </w:rPr>
              <w:t>түбір</w:t>
            </w:r>
            <w:r>
              <w:rPr>
                <w:spacing w:val="1"/>
                <w:sz w:val="18"/>
                <w:szCs w:val="18"/>
                <w:lang w:val="kk-KZ"/>
              </w:rPr>
              <w:t xml:space="preserve"> </w:t>
            </w:r>
            <w:r>
              <w:rPr>
                <w:sz w:val="18"/>
                <w:szCs w:val="18"/>
                <w:lang w:val="kk-KZ"/>
              </w:rPr>
              <w:t>сөздерді</w:t>
            </w:r>
            <w:r>
              <w:rPr>
                <w:spacing w:val="1"/>
                <w:sz w:val="18"/>
                <w:szCs w:val="18"/>
                <w:lang w:val="kk-KZ"/>
              </w:rPr>
              <w:t xml:space="preserve"> </w:t>
            </w:r>
            <w:r>
              <w:rPr>
                <w:sz w:val="18"/>
                <w:szCs w:val="18"/>
                <w:lang w:val="kk-KZ"/>
              </w:rPr>
              <w:t>ажырату,</w:t>
            </w:r>
            <w:r>
              <w:rPr>
                <w:spacing w:val="1"/>
                <w:sz w:val="18"/>
                <w:szCs w:val="18"/>
                <w:lang w:val="kk-KZ"/>
              </w:rPr>
              <w:t xml:space="preserve"> </w:t>
            </w:r>
            <w:r>
              <w:rPr>
                <w:sz w:val="18"/>
                <w:szCs w:val="18"/>
                <w:lang w:val="kk-KZ"/>
              </w:rPr>
              <w:t>оларды</w:t>
            </w:r>
            <w:r>
              <w:rPr>
                <w:spacing w:val="1"/>
                <w:sz w:val="18"/>
                <w:szCs w:val="18"/>
                <w:lang w:val="kk-KZ"/>
              </w:rPr>
              <w:t xml:space="preserve"> </w:t>
            </w:r>
            <w:r>
              <w:rPr>
                <w:sz w:val="18"/>
                <w:szCs w:val="18"/>
                <w:lang w:val="kk-KZ"/>
              </w:rPr>
              <w:t>көпше</w:t>
            </w:r>
            <w:r>
              <w:rPr>
                <w:spacing w:val="1"/>
                <w:sz w:val="18"/>
                <w:szCs w:val="18"/>
                <w:lang w:val="kk-KZ"/>
              </w:rPr>
              <w:t xml:space="preserve"> </w:t>
            </w:r>
            <w:r>
              <w:rPr>
                <w:sz w:val="18"/>
                <w:szCs w:val="18"/>
                <w:lang w:val="kk-KZ"/>
              </w:rPr>
              <w:t>түрде</w:t>
            </w:r>
            <w:r>
              <w:rPr>
                <w:spacing w:val="1"/>
                <w:sz w:val="18"/>
                <w:szCs w:val="18"/>
                <w:lang w:val="kk-KZ"/>
              </w:rPr>
              <w:t xml:space="preserve"> </w:t>
            </w:r>
            <w:r>
              <w:rPr>
                <w:spacing w:val="-1"/>
                <w:sz w:val="18"/>
                <w:szCs w:val="18"/>
                <w:lang w:val="kk-KZ"/>
              </w:rPr>
              <w:t>қолдануды пысықтау.</w:t>
            </w:r>
          </w:p>
          <w:p w14:paraId="321A4701">
            <w:pPr>
              <w:pStyle w:val="29"/>
              <w:rPr>
                <w:b/>
                <w:bCs/>
                <w:sz w:val="18"/>
                <w:szCs w:val="18"/>
                <w:lang w:val="kk-KZ"/>
              </w:rPr>
            </w:pPr>
            <w:r>
              <w:rPr>
                <w:b/>
                <w:bCs/>
                <w:sz w:val="18"/>
                <w:szCs w:val="18"/>
                <w:lang w:val="kk-KZ"/>
              </w:rPr>
              <w:t xml:space="preserve">Мүсіндеу </w:t>
            </w:r>
          </w:p>
          <w:p w14:paraId="2DDB22B5">
            <w:pPr>
              <w:pStyle w:val="14"/>
              <w:ind w:left="0"/>
              <w:rPr>
                <w:sz w:val="18"/>
                <w:szCs w:val="18"/>
              </w:rPr>
            </w:pPr>
            <w:r>
              <w:rPr>
                <w:sz w:val="18"/>
                <w:szCs w:val="18"/>
              </w:rPr>
              <w:t>Қазақ халқының әшекей бұйымдарымен</w:t>
            </w:r>
            <w:r>
              <w:rPr>
                <w:spacing w:val="1"/>
                <w:sz w:val="18"/>
                <w:szCs w:val="18"/>
              </w:rPr>
              <w:t xml:space="preserve"> </w:t>
            </w:r>
            <w:r>
              <w:rPr>
                <w:sz w:val="18"/>
                <w:szCs w:val="18"/>
              </w:rPr>
              <w:t>(білезік, жүзік, балдақ,</w:t>
            </w:r>
            <w:r>
              <w:rPr>
                <w:spacing w:val="1"/>
                <w:sz w:val="18"/>
                <w:szCs w:val="18"/>
              </w:rPr>
              <w:t xml:space="preserve"> </w:t>
            </w:r>
            <w:r>
              <w:rPr>
                <w:sz w:val="18"/>
                <w:szCs w:val="18"/>
              </w:rPr>
              <w:t>сырға,</w:t>
            </w:r>
            <w:r>
              <w:rPr>
                <w:spacing w:val="1"/>
                <w:sz w:val="18"/>
                <w:szCs w:val="18"/>
              </w:rPr>
              <w:t xml:space="preserve"> </w:t>
            </w:r>
            <w:r>
              <w:rPr>
                <w:sz w:val="18"/>
                <w:szCs w:val="18"/>
              </w:rPr>
              <w:t>тұмар)</w:t>
            </w:r>
            <w:r>
              <w:rPr>
                <w:spacing w:val="1"/>
                <w:sz w:val="18"/>
                <w:szCs w:val="18"/>
              </w:rPr>
              <w:t xml:space="preserve"> </w:t>
            </w:r>
            <w:r>
              <w:rPr>
                <w:sz w:val="18"/>
                <w:szCs w:val="18"/>
              </w:rPr>
              <w:t>таныстыру.</w:t>
            </w:r>
            <w:r>
              <w:rPr>
                <w:spacing w:val="1"/>
                <w:sz w:val="18"/>
                <w:szCs w:val="18"/>
              </w:rPr>
              <w:t xml:space="preserve"> </w:t>
            </w:r>
            <w:r>
              <w:rPr>
                <w:sz w:val="18"/>
                <w:szCs w:val="18"/>
              </w:rPr>
              <w:t>Мүсіндеу</w:t>
            </w:r>
            <w:r>
              <w:rPr>
                <w:spacing w:val="1"/>
                <w:sz w:val="18"/>
                <w:szCs w:val="18"/>
              </w:rPr>
              <w:t xml:space="preserve"> </w:t>
            </w:r>
            <w:r>
              <w:rPr>
                <w:sz w:val="18"/>
                <w:szCs w:val="18"/>
              </w:rPr>
              <w:t>тәсілдерін</w:t>
            </w:r>
            <w:r>
              <w:rPr>
                <w:spacing w:val="1"/>
                <w:sz w:val="18"/>
                <w:szCs w:val="18"/>
              </w:rPr>
              <w:t xml:space="preserve"> </w:t>
            </w:r>
            <w:r>
              <w:rPr>
                <w:sz w:val="18"/>
                <w:szCs w:val="18"/>
              </w:rPr>
              <w:t>қолдана</w:t>
            </w:r>
            <w:r>
              <w:rPr>
                <w:spacing w:val="1"/>
                <w:sz w:val="18"/>
                <w:szCs w:val="18"/>
              </w:rPr>
              <w:t xml:space="preserve"> </w:t>
            </w:r>
            <w:r>
              <w:rPr>
                <w:sz w:val="18"/>
                <w:szCs w:val="18"/>
              </w:rPr>
              <w:t>отырып,</w:t>
            </w:r>
            <w:r>
              <w:rPr>
                <w:spacing w:val="1"/>
                <w:sz w:val="18"/>
                <w:szCs w:val="18"/>
              </w:rPr>
              <w:t xml:space="preserve"> </w:t>
            </w:r>
            <w:r>
              <w:rPr>
                <w:sz w:val="18"/>
                <w:szCs w:val="18"/>
              </w:rPr>
              <w:t>өзіне</w:t>
            </w:r>
            <w:r>
              <w:rPr>
                <w:spacing w:val="1"/>
                <w:sz w:val="18"/>
                <w:szCs w:val="18"/>
              </w:rPr>
              <w:t xml:space="preserve"> </w:t>
            </w:r>
            <w:r>
              <w:rPr>
                <w:sz w:val="18"/>
                <w:szCs w:val="18"/>
              </w:rPr>
              <w:t>ұнаған</w:t>
            </w:r>
            <w:r>
              <w:rPr>
                <w:spacing w:val="1"/>
                <w:sz w:val="18"/>
                <w:szCs w:val="18"/>
              </w:rPr>
              <w:t xml:space="preserve"> </w:t>
            </w:r>
            <w:r>
              <w:rPr>
                <w:sz w:val="18"/>
                <w:szCs w:val="18"/>
              </w:rPr>
              <w:t>бұйымдарды</w:t>
            </w:r>
            <w:r>
              <w:rPr>
                <w:spacing w:val="-1"/>
                <w:sz w:val="18"/>
                <w:szCs w:val="18"/>
              </w:rPr>
              <w:t xml:space="preserve"> </w:t>
            </w:r>
            <w:r>
              <w:rPr>
                <w:sz w:val="18"/>
                <w:szCs w:val="18"/>
              </w:rPr>
              <w:t>мүсіндеу,</w:t>
            </w:r>
            <w:r>
              <w:rPr>
                <w:spacing w:val="-1"/>
                <w:sz w:val="18"/>
                <w:szCs w:val="18"/>
              </w:rPr>
              <w:t xml:space="preserve"> </w:t>
            </w:r>
            <w:r>
              <w:rPr>
                <w:sz w:val="18"/>
                <w:szCs w:val="18"/>
              </w:rPr>
              <w:t>оларды</w:t>
            </w:r>
            <w:r>
              <w:rPr>
                <w:spacing w:val="-1"/>
                <w:sz w:val="18"/>
                <w:szCs w:val="18"/>
              </w:rPr>
              <w:t xml:space="preserve"> </w:t>
            </w:r>
            <w:r>
              <w:rPr>
                <w:sz w:val="18"/>
                <w:szCs w:val="18"/>
              </w:rPr>
              <w:t>таяқшамен</w:t>
            </w:r>
            <w:r>
              <w:rPr>
                <w:spacing w:val="1"/>
                <w:sz w:val="18"/>
                <w:szCs w:val="18"/>
              </w:rPr>
              <w:t xml:space="preserve"> </w:t>
            </w:r>
            <w:r>
              <w:rPr>
                <w:sz w:val="18"/>
                <w:szCs w:val="18"/>
              </w:rPr>
              <w:t>безендіруді.</w:t>
            </w:r>
          </w:p>
          <w:p w14:paraId="2436FAFB">
            <w:pPr>
              <w:pStyle w:val="14"/>
              <w:ind w:left="0"/>
              <w:rPr>
                <w:sz w:val="18"/>
                <w:szCs w:val="18"/>
              </w:rPr>
            </w:pPr>
            <w:r>
              <w:rPr>
                <w:sz w:val="18"/>
                <w:szCs w:val="18"/>
              </w:rPr>
              <w:t>Жеке</w:t>
            </w:r>
            <w:r>
              <w:rPr>
                <w:spacing w:val="1"/>
                <w:sz w:val="18"/>
                <w:szCs w:val="18"/>
              </w:rPr>
              <w:t xml:space="preserve"> </w:t>
            </w:r>
            <w:r>
              <w:rPr>
                <w:sz w:val="18"/>
                <w:szCs w:val="18"/>
              </w:rPr>
              <w:t>жұмыстарын</w:t>
            </w:r>
            <w:r>
              <w:rPr>
                <w:spacing w:val="1"/>
                <w:sz w:val="18"/>
                <w:szCs w:val="18"/>
              </w:rPr>
              <w:t xml:space="preserve"> </w:t>
            </w:r>
            <w:r>
              <w:rPr>
                <w:sz w:val="18"/>
                <w:szCs w:val="18"/>
              </w:rPr>
              <w:t>ұжымдық</w:t>
            </w:r>
            <w:r>
              <w:rPr>
                <w:spacing w:val="1"/>
                <w:sz w:val="18"/>
                <w:szCs w:val="18"/>
              </w:rPr>
              <w:t xml:space="preserve"> </w:t>
            </w:r>
            <w:r>
              <w:rPr>
                <w:sz w:val="18"/>
                <w:szCs w:val="18"/>
              </w:rPr>
              <w:t>композицияларға</w:t>
            </w:r>
            <w:r>
              <w:rPr>
                <w:spacing w:val="1"/>
                <w:sz w:val="18"/>
                <w:szCs w:val="18"/>
              </w:rPr>
              <w:t xml:space="preserve"> </w:t>
            </w:r>
            <w:r>
              <w:rPr>
                <w:sz w:val="18"/>
                <w:szCs w:val="18"/>
              </w:rPr>
              <w:t>біріктіру</w:t>
            </w:r>
            <w:r>
              <w:rPr>
                <w:spacing w:val="1"/>
                <w:sz w:val="18"/>
                <w:szCs w:val="18"/>
              </w:rPr>
              <w:t xml:space="preserve"> </w:t>
            </w:r>
            <w:r>
              <w:rPr>
                <w:sz w:val="18"/>
                <w:szCs w:val="18"/>
              </w:rPr>
              <w:t>дағдыларын</w:t>
            </w:r>
            <w:r>
              <w:rPr>
                <w:spacing w:val="1"/>
                <w:sz w:val="18"/>
                <w:szCs w:val="18"/>
              </w:rPr>
              <w:t xml:space="preserve"> </w:t>
            </w:r>
            <w:r>
              <w:rPr>
                <w:sz w:val="18"/>
                <w:szCs w:val="18"/>
              </w:rPr>
              <w:t>қалыптастыру.</w:t>
            </w:r>
          </w:p>
          <w:p w14:paraId="01E6D99E">
            <w:pPr>
              <w:pStyle w:val="29"/>
              <w:rPr>
                <w:b/>
                <w:bCs/>
                <w:sz w:val="18"/>
                <w:szCs w:val="18"/>
                <w:lang w:val="kk-KZ"/>
              </w:rPr>
            </w:pPr>
            <w:r>
              <w:rPr>
                <w:b/>
                <w:bCs/>
                <w:sz w:val="18"/>
                <w:szCs w:val="18"/>
                <w:lang w:val="kk-KZ"/>
              </w:rPr>
              <w:t>Сөйлеуді дамыту</w:t>
            </w:r>
          </w:p>
          <w:p w14:paraId="5BA3A3F9">
            <w:pPr>
              <w:tabs>
                <w:tab w:val="left" w:pos="1388"/>
              </w:tabs>
              <w:spacing w:line="320" w:lineRule="exact"/>
              <w:rPr>
                <w:b/>
                <w:bCs/>
                <w:sz w:val="18"/>
                <w:szCs w:val="18"/>
                <w:lang w:val="kk-KZ"/>
              </w:rPr>
            </w:pPr>
            <w:r>
              <w:rPr>
                <w:b/>
                <w:bCs/>
                <w:sz w:val="18"/>
                <w:szCs w:val="18"/>
                <w:lang w:val="kk-KZ"/>
              </w:rPr>
              <w:t>Тілдің</w:t>
            </w:r>
            <w:r>
              <w:rPr>
                <w:b/>
                <w:bCs/>
                <w:spacing w:val="-5"/>
                <w:sz w:val="18"/>
                <w:szCs w:val="18"/>
                <w:lang w:val="kk-KZ"/>
              </w:rPr>
              <w:t xml:space="preserve"> </w:t>
            </w:r>
            <w:r>
              <w:rPr>
                <w:b/>
                <w:bCs/>
                <w:sz w:val="18"/>
                <w:szCs w:val="18"/>
                <w:lang w:val="kk-KZ"/>
              </w:rPr>
              <w:t>грамматикалық</w:t>
            </w:r>
            <w:r>
              <w:rPr>
                <w:b/>
                <w:bCs/>
                <w:spacing w:val="-4"/>
                <w:sz w:val="18"/>
                <w:szCs w:val="18"/>
                <w:lang w:val="kk-KZ"/>
              </w:rPr>
              <w:t xml:space="preserve"> </w:t>
            </w:r>
            <w:r>
              <w:rPr>
                <w:b/>
                <w:bCs/>
                <w:sz w:val="18"/>
                <w:szCs w:val="18"/>
                <w:lang w:val="kk-KZ"/>
              </w:rPr>
              <w:t>құрылымы.</w:t>
            </w:r>
          </w:p>
          <w:p w14:paraId="50069BA0">
            <w:pPr>
              <w:pStyle w:val="14"/>
              <w:ind w:left="0"/>
              <w:rPr>
                <w:sz w:val="18"/>
                <w:szCs w:val="18"/>
              </w:rPr>
            </w:pPr>
            <w:r>
              <w:rPr>
                <w:sz w:val="18"/>
                <w:szCs w:val="18"/>
              </w:rPr>
              <w:t>Зат</w:t>
            </w:r>
            <w:r>
              <w:rPr>
                <w:spacing w:val="1"/>
                <w:sz w:val="18"/>
                <w:szCs w:val="18"/>
              </w:rPr>
              <w:t xml:space="preserve"> </w:t>
            </w:r>
            <w:r>
              <w:rPr>
                <w:sz w:val="18"/>
                <w:szCs w:val="18"/>
              </w:rPr>
              <w:t>есімдерді</w:t>
            </w:r>
            <w:r>
              <w:rPr>
                <w:spacing w:val="1"/>
                <w:sz w:val="18"/>
                <w:szCs w:val="18"/>
              </w:rPr>
              <w:t xml:space="preserve"> </w:t>
            </w:r>
            <w:r>
              <w:rPr>
                <w:sz w:val="18"/>
                <w:szCs w:val="18"/>
              </w:rPr>
              <w:t>үстінде, астында, артында, жанында тәрізді көмекші сөздермен бірге қолдануды және</w:t>
            </w:r>
            <w:r>
              <w:rPr>
                <w:spacing w:val="1"/>
                <w:sz w:val="18"/>
                <w:szCs w:val="18"/>
              </w:rPr>
              <w:t xml:space="preserve"> </w:t>
            </w:r>
            <w:r>
              <w:rPr>
                <w:sz w:val="18"/>
                <w:szCs w:val="18"/>
              </w:rPr>
              <w:t>зат</w:t>
            </w:r>
            <w:r>
              <w:rPr>
                <w:spacing w:val="-17"/>
                <w:sz w:val="18"/>
                <w:szCs w:val="18"/>
              </w:rPr>
              <w:t xml:space="preserve"> </w:t>
            </w:r>
            <w:r>
              <w:rPr>
                <w:sz w:val="18"/>
                <w:szCs w:val="18"/>
              </w:rPr>
              <w:t>есімдерді</w:t>
            </w:r>
            <w:r>
              <w:rPr>
                <w:spacing w:val="-16"/>
                <w:sz w:val="18"/>
                <w:szCs w:val="18"/>
              </w:rPr>
              <w:t xml:space="preserve"> </w:t>
            </w:r>
            <w:r>
              <w:rPr>
                <w:sz w:val="18"/>
                <w:szCs w:val="18"/>
              </w:rPr>
              <w:t>жекеше,</w:t>
            </w:r>
            <w:r>
              <w:rPr>
                <w:spacing w:val="-15"/>
                <w:sz w:val="18"/>
                <w:szCs w:val="18"/>
              </w:rPr>
              <w:t xml:space="preserve"> </w:t>
            </w:r>
            <w:r>
              <w:rPr>
                <w:sz w:val="18"/>
                <w:szCs w:val="18"/>
              </w:rPr>
              <w:t>көпше</w:t>
            </w:r>
            <w:r>
              <w:rPr>
                <w:spacing w:val="-16"/>
                <w:sz w:val="18"/>
                <w:szCs w:val="18"/>
              </w:rPr>
              <w:t xml:space="preserve"> </w:t>
            </w:r>
            <w:r>
              <w:rPr>
                <w:sz w:val="18"/>
                <w:szCs w:val="18"/>
              </w:rPr>
              <w:t>түрде қолдануды үйрету.</w:t>
            </w:r>
          </w:p>
          <w:p w14:paraId="5E613BF2">
            <w:pPr>
              <w:pStyle w:val="29"/>
              <w:rPr>
                <w:b/>
                <w:bCs/>
                <w:sz w:val="18"/>
                <w:szCs w:val="18"/>
                <w:lang w:val="kk-KZ"/>
              </w:rPr>
            </w:pPr>
          </w:p>
        </w:tc>
        <w:tc>
          <w:tcPr>
            <w:tcW w:w="2552" w:type="dxa"/>
            <w:tcMar>
              <w:top w:w="15" w:type="dxa"/>
              <w:left w:w="15" w:type="dxa"/>
              <w:bottom w:w="15" w:type="dxa"/>
              <w:right w:w="15" w:type="dxa"/>
            </w:tcMar>
          </w:tcPr>
          <w:p w14:paraId="68FC2C74">
            <w:pPr>
              <w:tabs>
                <w:tab w:val="left" w:pos="1388"/>
              </w:tabs>
              <w:spacing w:line="321" w:lineRule="exact"/>
              <w:rPr>
                <w:b/>
                <w:bCs/>
                <w:sz w:val="18"/>
                <w:szCs w:val="18"/>
                <w:lang w:val="kk-KZ"/>
              </w:rPr>
            </w:pPr>
            <w:r>
              <w:rPr>
                <w:b/>
                <w:bCs/>
                <w:sz w:val="18"/>
                <w:szCs w:val="18"/>
                <w:lang w:val="kk-KZ"/>
              </w:rPr>
              <w:t>Қоршаған ортамен таныстыру  Жануарлар</w:t>
            </w:r>
            <w:r>
              <w:rPr>
                <w:b/>
                <w:bCs/>
                <w:spacing w:val="-2"/>
                <w:sz w:val="18"/>
                <w:szCs w:val="18"/>
                <w:lang w:val="kk-KZ"/>
              </w:rPr>
              <w:t xml:space="preserve"> </w:t>
            </w:r>
            <w:r>
              <w:rPr>
                <w:b/>
                <w:bCs/>
                <w:sz w:val="18"/>
                <w:szCs w:val="18"/>
                <w:lang w:val="kk-KZ"/>
              </w:rPr>
              <w:t>әлемі.</w:t>
            </w:r>
          </w:p>
          <w:p w14:paraId="283D595F">
            <w:pPr>
              <w:pStyle w:val="14"/>
              <w:ind w:left="0"/>
              <w:rPr>
                <w:sz w:val="18"/>
                <w:szCs w:val="18"/>
              </w:rPr>
            </w:pPr>
            <w:r>
              <w:rPr>
                <w:sz w:val="18"/>
                <w:szCs w:val="18"/>
              </w:rPr>
              <w:t>Үй</w:t>
            </w:r>
            <w:r>
              <w:rPr>
                <w:spacing w:val="1"/>
                <w:sz w:val="18"/>
                <w:szCs w:val="18"/>
              </w:rPr>
              <w:t xml:space="preserve"> </w:t>
            </w:r>
            <w:r>
              <w:rPr>
                <w:sz w:val="18"/>
                <w:szCs w:val="18"/>
              </w:rPr>
              <w:t>жануарлары</w:t>
            </w:r>
            <w:r>
              <w:rPr>
                <w:spacing w:val="1"/>
                <w:sz w:val="18"/>
                <w:szCs w:val="18"/>
              </w:rPr>
              <w:t xml:space="preserve"> </w:t>
            </w:r>
            <w:r>
              <w:rPr>
                <w:sz w:val="18"/>
                <w:szCs w:val="18"/>
              </w:rPr>
              <w:t>мен</w:t>
            </w:r>
            <w:r>
              <w:rPr>
                <w:spacing w:val="1"/>
                <w:sz w:val="18"/>
                <w:szCs w:val="18"/>
              </w:rPr>
              <w:t xml:space="preserve"> </w:t>
            </w:r>
            <w:r>
              <w:rPr>
                <w:sz w:val="18"/>
                <w:szCs w:val="18"/>
              </w:rPr>
              <w:t>олардың</w:t>
            </w:r>
            <w:r>
              <w:rPr>
                <w:spacing w:val="1"/>
                <w:sz w:val="18"/>
                <w:szCs w:val="18"/>
              </w:rPr>
              <w:t xml:space="preserve"> </w:t>
            </w:r>
            <w:r>
              <w:rPr>
                <w:sz w:val="18"/>
                <w:szCs w:val="18"/>
              </w:rPr>
              <w:t>төлдері</w:t>
            </w:r>
            <w:r>
              <w:rPr>
                <w:spacing w:val="1"/>
                <w:sz w:val="18"/>
                <w:szCs w:val="18"/>
              </w:rPr>
              <w:t xml:space="preserve"> </w:t>
            </w:r>
            <w:r>
              <w:rPr>
                <w:sz w:val="18"/>
                <w:szCs w:val="18"/>
              </w:rPr>
              <w:t>туралы</w:t>
            </w:r>
            <w:r>
              <w:rPr>
                <w:spacing w:val="1"/>
                <w:sz w:val="18"/>
                <w:szCs w:val="18"/>
              </w:rPr>
              <w:t xml:space="preserve"> </w:t>
            </w:r>
            <w:r>
              <w:rPr>
                <w:sz w:val="18"/>
                <w:szCs w:val="18"/>
              </w:rPr>
              <w:t>білімдерін</w:t>
            </w:r>
            <w:r>
              <w:rPr>
                <w:spacing w:val="1"/>
                <w:sz w:val="18"/>
                <w:szCs w:val="18"/>
              </w:rPr>
              <w:t xml:space="preserve"> </w:t>
            </w:r>
            <w:r>
              <w:rPr>
                <w:sz w:val="18"/>
                <w:szCs w:val="18"/>
              </w:rPr>
              <w:t>бекіту.</w:t>
            </w:r>
            <w:r>
              <w:rPr>
                <w:spacing w:val="1"/>
                <w:sz w:val="18"/>
                <w:szCs w:val="18"/>
              </w:rPr>
              <w:t xml:space="preserve"> </w:t>
            </w:r>
            <w:r>
              <w:rPr>
                <w:sz w:val="18"/>
                <w:szCs w:val="18"/>
              </w:rPr>
              <w:t>Қазақстанды мекендейтін жабайы жануарлар жайлы түсініктерін қалыптастыру,</w:t>
            </w:r>
            <w:r>
              <w:rPr>
                <w:spacing w:val="-67"/>
                <w:sz w:val="18"/>
                <w:szCs w:val="18"/>
              </w:rPr>
              <w:t xml:space="preserve"> </w:t>
            </w:r>
            <w:r>
              <w:rPr>
                <w:sz w:val="18"/>
                <w:szCs w:val="18"/>
              </w:rPr>
              <w:t>табиғат</w:t>
            </w:r>
            <w:r>
              <w:rPr>
                <w:spacing w:val="-2"/>
                <w:sz w:val="18"/>
                <w:szCs w:val="18"/>
              </w:rPr>
              <w:t xml:space="preserve"> </w:t>
            </w:r>
            <w:r>
              <w:rPr>
                <w:sz w:val="18"/>
                <w:szCs w:val="18"/>
              </w:rPr>
              <w:t>бұрышын</w:t>
            </w:r>
            <w:r>
              <w:rPr>
                <w:spacing w:val="-1"/>
                <w:sz w:val="18"/>
                <w:szCs w:val="18"/>
              </w:rPr>
              <w:t xml:space="preserve"> </w:t>
            </w:r>
            <w:r>
              <w:rPr>
                <w:sz w:val="18"/>
                <w:szCs w:val="18"/>
              </w:rPr>
              <w:t>мекендеушілерді</w:t>
            </w:r>
            <w:r>
              <w:rPr>
                <w:spacing w:val="-3"/>
                <w:sz w:val="18"/>
                <w:szCs w:val="18"/>
              </w:rPr>
              <w:t xml:space="preserve"> </w:t>
            </w:r>
            <w:r>
              <w:rPr>
                <w:sz w:val="18"/>
                <w:szCs w:val="18"/>
              </w:rPr>
              <w:t>бақылау</w:t>
            </w:r>
            <w:r>
              <w:rPr>
                <w:spacing w:val="-6"/>
                <w:sz w:val="18"/>
                <w:szCs w:val="18"/>
              </w:rPr>
              <w:t xml:space="preserve"> </w:t>
            </w:r>
            <w:r>
              <w:rPr>
                <w:sz w:val="18"/>
                <w:szCs w:val="18"/>
              </w:rPr>
              <w:t>дағдыларын</w:t>
            </w:r>
            <w:r>
              <w:rPr>
                <w:spacing w:val="-1"/>
                <w:sz w:val="18"/>
                <w:szCs w:val="18"/>
              </w:rPr>
              <w:t xml:space="preserve"> </w:t>
            </w:r>
            <w:r>
              <w:rPr>
                <w:sz w:val="18"/>
                <w:szCs w:val="18"/>
              </w:rPr>
              <w:t>қалыптастыру.</w:t>
            </w:r>
          </w:p>
          <w:p w14:paraId="0E9E37A9">
            <w:pPr>
              <w:pStyle w:val="29"/>
              <w:tabs>
                <w:tab w:val="center" w:pos="1625"/>
              </w:tabs>
              <w:rPr>
                <w:b/>
                <w:bCs/>
                <w:sz w:val="18"/>
                <w:szCs w:val="18"/>
                <w:lang w:val="kk-KZ"/>
              </w:rPr>
            </w:pPr>
            <w:r>
              <w:rPr>
                <w:b/>
                <w:bCs/>
                <w:sz w:val="18"/>
                <w:szCs w:val="18"/>
                <w:lang w:val="kk-KZ"/>
              </w:rPr>
              <w:t>Сурет салу</w:t>
            </w:r>
          </w:p>
          <w:p w14:paraId="2396D2F0">
            <w:pPr>
              <w:pStyle w:val="29"/>
              <w:tabs>
                <w:tab w:val="center" w:pos="1625"/>
              </w:tabs>
              <w:rPr>
                <w:b/>
                <w:bCs/>
                <w:sz w:val="18"/>
                <w:szCs w:val="18"/>
                <w:lang w:val="kk-KZ"/>
              </w:rPr>
            </w:pPr>
            <w:r>
              <w:rPr>
                <w:b/>
                <w:bCs/>
                <w:sz w:val="18"/>
                <w:szCs w:val="18"/>
                <w:lang w:val="kk-KZ"/>
              </w:rPr>
              <w:tab/>
            </w:r>
            <w:r>
              <w:rPr>
                <w:sz w:val="18"/>
                <w:szCs w:val="18"/>
                <w:lang w:val="kk-KZ"/>
              </w:rPr>
              <w:t>Бір</w:t>
            </w:r>
            <w:r>
              <w:rPr>
                <w:spacing w:val="1"/>
                <w:sz w:val="18"/>
                <w:szCs w:val="18"/>
                <w:lang w:val="kk-KZ"/>
              </w:rPr>
              <w:t xml:space="preserve"> </w:t>
            </w:r>
            <w:r>
              <w:rPr>
                <w:sz w:val="18"/>
                <w:szCs w:val="18"/>
                <w:lang w:val="kk-KZ"/>
              </w:rPr>
              <w:t>заттың</w:t>
            </w:r>
            <w:r>
              <w:rPr>
                <w:spacing w:val="1"/>
                <w:sz w:val="18"/>
                <w:szCs w:val="18"/>
                <w:lang w:val="kk-KZ"/>
              </w:rPr>
              <w:t xml:space="preserve"> </w:t>
            </w:r>
            <w:r>
              <w:rPr>
                <w:sz w:val="18"/>
                <w:szCs w:val="18"/>
                <w:lang w:val="kk-KZ"/>
              </w:rPr>
              <w:t>немесе</w:t>
            </w:r>
            <w:r>
              <w:rPr>
                <w:spacing w:val="1"/>
                <w:sz w:val="18"/>
                <w:szCs w:val="18"/>
                <w:lang w:val="kk-KZ"/>
              </w:rPr>
              <w:t xml:space="preserve"> </w:t>
            </w:r>
            <w:r>
              <w:rPr>
                <w:sz w:val="18"/>
                <w:szCs w:val="18"/>
                <w:lang w:val="kk-KZ"/>
              </w:rPr>
              <w:t>түрлі</w:t>
            </w:r>
            <w:r>
              <w:rPr>
                <w:spacing w:val="1"/>
                <w:sz w:val="18"/>
                <w:szCs w:val="18"/>
                <w:lang w:val="kk-KZ"/>
              </w:rPr>
              <w:t xml:space="preserve"> </w:t>
            </w:r>
            <w:r>
              <w:rPr>
                <w:sz w:val="18"/>
                <w:szCs w:val="18"/>
                <w:lang w:val="kk-KZ"/>
              </w:rPr>
              <w:t>заттардың</w:t>
            </w:r>
            <w:r>
              <w:rPr>
                <w:spacing w:val="1"/>
                <w:sz w:val="18"/>
                <w:szCs w:val="18"/>
                <w:lang w:val="kk-KZ"/>
              </w:rPr>
              <w:t xml:space="preserve"> </w:t>
            </w:r>
            <w:r>
              <w:rPr>
                <w:sz w:val="18"/>
                <w:szCs w:val="18"/>
                <w:lang w:val="kk-KZ"/>
              </w:rPr>
              <w:t>суретін</w:t>
            </w:r>
            <w:r>
              <w:rPr>
                <w:spacing w:val="1"/>
                <w:sz w:val="18"/>
                <w:szCs w:val="18"/>
                <w:lang w:val="kk-KZ"/>
              </w:rPr>
              <w:t xml:space="preserve"> </w:t>
            </w:r>
            <w:r>
              <w:rPr>
                <w:sz w:val="18"/>
                <w:szCs w:val="18"/>
                <w:lang w:val="kk-KZ"/>
              </w:rPr>
              <w:t>салуды</w:t>
            </w:r>
            <w:r>
              <w:rPr>
                <w:spacing w:val="1"/>
                <w:sz w:val="18"/>
                <w:szCs w:val="18"/>
                <w:lang w:val="kk-KZ"/>
              </w:rPr>
              <w:t xml:space="preserve"> </w:t>
            </w:r>
            <w:r>
              <w:rPr>
                <w:sz w:val="18"/>
                <w:szCs w:val="18"/>
                <w:lang w:val="kk-KZ"/>
              </w:rPr>
              <w:t>қайталай</w:t>
            </w:r>
            <w:r>
              <w:rPr>
                <w:spacing w:val="1"/>
                <w:sz w:val="18"/>
                <w:szCs w:val="18"/>
                <w:lang w:val="kk-KZ"/>
              </w:rPr>
              <w:t xml:space="preserve"> </w:t>
            </w:r>
            <w:r>
              <w:rPr>
                <w:sz w:val="18"/>
                <w:szCs w:val="18"/>
                <w:lang w:val="kk-KZ"/>
              </w:rPr>
              <w:t>отырып,</w:t>
            </w:r>
            <w:r>
              <w:rPr>
                <w:spacing w:val="1"/>
                <w:sz w:val="18"/>
                <w:szCs w:val="18"/>
                <w:lang w:val="kk-KZ"/>
              </w:rPr>
              <w:t xml:space="preserve"> </w:t>
            </w:r>
            <w:r>
              <w:rPr>
                <w:sz w:val="18"/>
                <w:szCs w:val="18"/>
                <w:lang w:val="kk-KZ"/>
              </w:rPr>
              <w:t>қарапайым</w:t>
            </w:r>
            <w:r>
              <w:rPr>
                <w:spacing w:val="1"/>
                <w:sz w:val="18"/>
                <w:szCs w:val="18"/>
                <w:lang w:val="kk-KZ"/>
              </w:rPr>
              <w:t xml:space="preserve"> </w:t>
            </w:r>
            <w:r>
              <w:rPr>
                <w:sz w:val="18"/>
                <w:szCs w:val="18"/>
                <w:lang w:val="kk-KZ"/>
              </w:rPr>
              <w:t>сюжеттік</w:t>
            </w:r>
            <w:r>
              <w:rPr>
                <w:spacing w:val="1"/>
                <w:sz w:val="18"/>
                <w:szCs w:val="18"/>
                <w:lang w:val="kk-KZ"/>
              </w:rPr>
              <w:t xml:space="preserve"> </w:t>
            </w:r>
            <w:r>
              <w:rPr>
                <w:sz w:val="18"/>
                <w:szCs w:val="18"/>
                <w:lang w:val="kk-KZ"/>
              </w:rPr>
              <w:t>композициялар</w:t>
            </w:r>
            <w:r>
              <w:rPr>
                <w:spacing w:val="1"/>
                <w:sz w:val="18"/>
                <w:szCs w:val="18"/>
                <w:lang w:val="kk-KZ"/>
              </w:rPr>
              <w:t xml:space="preserve"> </w:t>
            </w:r>
            <w:r>
              <w:rPr>
                <w:sz w:val="18"/>
                <w:szCs w:val="18"/>
                <w:lang w:val="kk-KZ"/>
              </w:rPr>
              <w:t>жасауға</w:t>
            </w:r>
            <w:r>
              <w:rPr>
                <w:spacing w:val="1"/>
                <w:sz w:val="18"/>
                <w:szCs w:val="18"/>
                <w:lang w:val="kk-KZ"/>
              </w:rPr>
              <w:t xml:space="preserve"> </w:t>
            </w:r>
            <w:r>
              <w:rPr>
                <w:sz w:val="18"/>
                <w:szCs w:val="18"/>
                <w:lang w:val="kk-KZ"/>
              </w:rPr>
              <w:t>үйрету,</w:t>
            </w:r>
            <w:r>
              <w:rPr>
                <w:spacing w:val="1"/>
                <w:sz w:val="18"/>
                <w:szCs w:val="18"/>
                <w:lang w:val="kk-KZ"/>
              </w:rPr>
              <w:t xml:space="preserve"> </w:t>
            </w:r>
            <w:r>
              <w:rPr>
                <w:sz w:val="18"/>
                <w:szCs w:val="18"/>
                <w:lang w:val="kk-KZ"/>
              </w:rPr>
              <w:t>тұтас</w:t>
            </w:r>
            <w:r>
              <w:rPr>
                <w:spacing w:val="1"/>
                <w:sz w:val="18"/>
                <w:szCs w:val="18"/>
                <w:lang w:val="kk-KZ"/>
              </w:rPr>
              <w:t xml:space="preserve"> </w:t>
            </w:r>
            <w:r>
              <w:rPr>
                <w:sz w:val="18"/>
                <w:szCs w:val="18"/>
                <w:lang w:val="kk-KZ"/>
              </w:rPr>
              <w:t>қағаз</w:t>
            </w:r>
            <w:r>
              <w:rPr>
                <w:spacing w:val="1"/>
                <w:sz w:val="18"/>
                <w:szCs w:val="18"/>
                <w:lang w:val="kk-KZ"/>
              </w:rPr>
              <w:t xml:space="preserve"> </w:t>
            </w:r>
            <w:r>
              <w:rPr>
                <w:sz w:val="18"/>
                <w:szCs w:val="18"/>
                <w:lang w:val="kk-KZ"/>
              </w:rPr>
              <w:t>парағына</w:t>
            </w:r>
            <w:r>
              <w:rPr>
                <w:spacing w:val="1"/>
                <w:sz w:val="18"/>
                <w:szCs w:val="18"/>
                <w:lang w:val="kk-KZ"/>
              </w:rPr>
              <w:t xml:space="preserve"> </w:t>
            </w:r>
            <w:r>
              <w:rPr>
                <w:sz w:val="18"/>
                <w:szCs w:val="18"/>
                <w:lang w:val="kk-KZ"/>
              </w:rPr>
              <w:t>бейнені</w:t>
            </w:r>
            <w:r>
              <w:rPr>
                <w:spacing w:val="1"/>
                <w:sz w:val="18"/>
                <w:szCs w:val="18"/>
                <w:lang w:val="kk-KZ"/>
              </w:rPr>
              <w:t xml:space="preserve"> </w:t>
            </w:r>
            <w:r>
              <w:rPr>
                <w:sz w:val="18"/>
                <w:szCs w:val="18"/>
                <w:lang w:val="kk-KZ"/>
              </w:rPr>
              <w:t>орналастыру,</w:t>
            </w:r>
            <w:r>
              <w:rPr>
                <w:spacing w:val="1"/>
                <w:sz w:val="18"/>
                <w:szCs w:val="18"/>
                <w:lang w:val="kk-KZ"/>
              </w:rPr>
              <w:t xml:space="preserve"> </w:t>
            </w:r>
            <w:r>
              <w:rPr>
                <w:sz w:val="18"/>
                <w:szCs w:val="18"/>
                <w:lang w:val="kk-KZ"/>
              </w:rPr>
              <w:t>қызыл,</w:t>
            </w:r>
            <w:r>
              <w:rPr>
                <w:spacing w:val="1"/>
                <w:sz w:val="18"/>
                <w:szCs w:val="18"/>
                <w:lang w:val="kk-KZ"/>
              </w:rPr>
              <w:t xml:space="preserve"> </w:t>
            </w:r>
            <w:r>
              <w:rPr>
                <w:sz w:val="18"/>
                <w:szCs w:val="18"/>
                <w:lang w:val="kk-KZ"/>
              </w:rPr>
              <w:t>сары,</w:t>
            </w:r>
            <w:r>
              <w:rPr>
                <w:spacing w:val="1"/>
                <w:sz w:val="18"/>
                <w:szCs w:val="18"/>
                <w:lang w:val="kk-KZ"/>
              </w:rPr>
              <w:t xml:space="preserve"> </w:t>
            </w:r>
            <w:r>
              <w:rPr>
                <w:sz w:val="18"/>
                <w:szCs w:val="18"/>
                <w:lang w:val="kk-KZ"/>
              </w:rPr>
              <w:t>жасыл,</w:t>
            </w:r>
            <w:r>
              <w:rPr>
                <w:spacing w:val="1"/>
                <w:sz w:val="18"/>
                <w:szCs w:val="18"/>
                <w:lang w:val="kk-KZ"/>
              </w:rPr>
              <w:t xml:space="preserve"> </w:t>
            </w:r>
            <w:r>
              <w:rPr>
                <w:sz w:val="18"/>
                <w:szCs w:val="18"/>
                <w:lang w:val="kk-KZ"/>
              </w:rPr>
              <w:t>көк,</w:t>
            </w:r>
            <w:r>
              <w:rPr>
                <w:spacing w:val="1"/>
                <w:sz w:val="18"/>
                <w:szCs w:val="18"/>
                <w:lang w:val="kk-KZ"/>
              </w:rPr>
              <w:t xml:space="preserve"> </w:t>
            </w:r>
            <w:r>
              <w:rPr>
                <w:sz w:val="18"/>
                <w:szCs w:val="18"/>
                <w:lang w:val="kk-KZ"/>
              </w:rPr>
              <w:t>қара,</w:t>
            </w:r>
            <w:r>
              <w:rPr>
                <w:spacing w:val="1"/>
                <w:sz w:val="18"/>
                <w:szCs w:val="18"/>
                <w:lang w:val="kk-KZ"/>
              </w:rPr>
              <w:t xml:space="preserve"> </w:t>
            </w:r>
            <w:r>
              <w:rPr>
                <w:sz w:val="18"/>
                <w:szCs w:val="18"/>
                <w:lang w:val="kk-KZ"/>
              </w:rPr>
              <w:t>ақ</w:t>
            </w:r>
            <w:r>
              <w:rPr>
                <w:spacing w:val="1"/>
                <w:sz w:val="18"/>
                <w:szCs w:val="18"/>
                <w:lang w:val="kk-KZ"/>
              </w:rPr>
              <w:t xml:space="preserve"> </w:t>
            </w:r>
            <w:r>
              <w:rPr>
                <w:sz w:val="18"/>
                <w:szCs w:val="18"/>
                <w:lang w:val="kk-KZ"/>
              </w:rPr>
              <w:t>негізгі</w:t>
            </w:r>
            <w:r>
              <w:rPr>
                <w:spacing w:val="1"/>
                <w:sz w:val="18"/>
                <w:szCs w:val="18"/>
                <w:lang w:val="kk-KZ"/>
              </w:rPr>
              <w:t xml:space="preserve"> </w:t>
            </w:r>
            <w:r>
              <w:rPr>
                <w:sz w:val="18"/>
                <w:szCs w:val="18"/>
                <w:lang w:val="kk-KZ"/>
              </w:rPr>
              <w:t>түстер</w:t>
            </w:r>
            <w:r>
              <w:rPr>
                <w:spacing w:val="1"/>
                <w:sz w:val="18"/>
                <w:szCs w:val="18"/>
                <w:lang w:val="kk-KZ"/>
              </w:rPr>
              <w:t xml:space="preserve"> </w:t>
            </w:r>
            <w:r>
              <w:rPr>
                <w:sz w:val="18"/>
                <w:szCs w:val="18"/>
                <w:lang w:val="kk-KZ"/>
              </w:rPr>
              <w:t>мен</w:t>
            </w:r>
            <w:r>
              <w:rPr>
                <w:spacing w:val="-67"/>
                <w:sz w:val="18"/>
                <w:szCs w:val="18"/>
                <w:lang w:val="kk-KZ"/>
              </w:rPr>
              <w:t xml:space="preserve"> </w:t>
            </w:r>
            <w:r>
              <w:rPr>
                <w:sz w:val="18"/>
                <w:szCs w:val="18"/>
                <w:lang w:val="kk-KZ"/>
              </w:rPr>
              <w:t>олардың</w:t>
            </w:r>
            <w:r>
              <w:rPr>
                <w:spacing w:val="-4"/>
                <w:sz w:val="18"/>
                <w:szCs w:val="18"/>
                <w:lang w:val="kk-KZ"/>
              </w:rPr>
              <w:t xml:space="preserve"> </w:t>
            </w:r>
            <w:r>
              <w:rPr>
                <w:sz w:val="18"/>
                <w:szCs w:val="18"/>
                <w:lang w:val="kk-KZ"/>
              </w:rPr>
              <w:t>реңктерін (қызғылт,</w:t>
            </w:r>
            <w:r>
              <w:rPr>
                <w:spacing w:val="-1"/>
                <w:sz w:val="18"/>
                <w:szCs w:val="18"/>
                <w:lang w:val="kk-KZ"/>
              </w:rPr>
              <w:t xml:space="preserve"> </w:t>
            </w:r>
            <w:r>
              <w:rPr>
                <w:sz w:val="18"/>
                <w:szCs w:val="18"/>
                <w:lang w:val="kk-KZ"/>
              </w:rPr>
              <w:t>көгілдір,</w:t>
            </w:r>
            <w:r>
              <w:rPr>
                <w:spacing w:val="-2"/>
                <w:sz w:val="18"/>
                <w:szCs w:val="18"/>
                <w:lang w:val="kk-KZ"/>
              </w:rPr>
              <w:t xml:space="preserve"> </w:t>
            </w:r>
            <w:r>
              <w:rPr>
                <w:sz w:val="18"/>
                <w:szCs w:val="18"/>
                <w:lang w:val="kk-KZ"/>
              </w:rPr>
              <w:t>сұр)</w:t>
            </w:r>
            <w:r>
              <w:rPr>
                <w:spacing w:val="-3"/>
                <w:sz w:val="18"/>
                <w:szCs w:val="18"/>
                <w:lang w:val="kk-KZ"/>
              </w:rPr>
              <w:t xml:space="preserve"> </w:t>
            </w:r>
            <w:r>
              <w:rPr>
                <w:sz w:val="18"/>
                <w:szCs w:val="18"/>
                <w:lang w:val="kk-KZ"/>
              </w:rPr>
              <w:t>қолдануды дамыту.</w:t>
            </w:r>
          </w:p>
          <w:p w14:paraId="0C077783">
            <w:pPr>
              <w:pStyle w:val="14"/>
              <w:spacing w:line="242" w:lineRule="auto"/>
              <w:ind w:left="0"/>
              <w:rPr>
                <w:sz w:val="18"/>
                <w:szCs w:val="18"/>
              </w:rPr>
            </w:pPr>
            <w:r>
              <w:rPr>
                <w:sz w:val="18"/>
                <w:szCs w:val="18"/>
              </w:rPr>
              <w:t>Құмға таяқшалармен, асфальтқа бормен, өз бетінше ойдан сурет салуға</w:t>
            </w:r>
            <w:r>
              <w:rPr>
                <w:spacing w:val="1"/>
                <w:sz w:val="18"/>
                <w:szCs w:val="18"/>
              </w:rPr>
              <w:t xml:space="preserve"> </w:t>
            </w:r>
            <w:r>
              <w:rPr>
                <w:sz w:val="18"/>
                <w:szCs w:val="18"/>
              </w:rPr>
              <w:t>мүмкіндік</w:t>
            </w:r>
            <w:r>
              <w:rPr>
                <w:spacing w:val="-1"/>
                <w:sz w:val="18"/>
                <w:szCs w:val="18"/>
              </w:rPr>
              <w:t xml:space="preserve"> </w:t>
            </w:r>
            <w:r>
              <w:rPr>
                <w:sz w:val="18"/>
                <w:szCs w:val="18"/>
              </w:rPr>
              <w:t>беру.</w:t>
            </w:r>
          </w:p>
          <w:p w14:paraId="5C6D8051">
            <w:pPr>
              <w:pStyle w:val="29"/>
              <w:rPr>
                <w:b/>
                <w:bCs/>
                <w:sz w:val="18"/>
                <w:szCs w:val="18"/>
                <w:lang w:val="kk-KZ"/>
              </w:rPr>
            </w:pPr>
          </w:p>
        </w:tc>
      </w:tr>
      <w:tr w14:paraId="2F0D3E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75CC560">
            <w:pPr>
              <w:ind w:left="20"/>
              <w:rPr>
                <w:b/>
                <w:bCs/>
                <w:sz w:val="18"/>
                <w:szCs w:val="18"/>
              </w:rPr>
            </w:pPr>
            <w:r>
              <w:rPr>
                <w:b/>
                <w:bCs/>
                <w:color w:val="000000"/>
                <w:sz w:val="18"/>
                <w:szCs w:val="18"/>
              </w:rPr>
              <w:t>2-ші таңғы ас</w:t>
            </w:r>
          </w:p>
        </w:tc>
        <w:tc>
          <w:tcPr>
            <w:tcW w:w="2552" w:type="dxa"/>
            <w:tcMar>
              <w:top w:w="15" w:type="dxa"/>
              <w:left w:w="15" w:type="dxa"/>
              <w:bottom w:w="15" w:type="dxa"/>
              <w:right w:w="15" w:type="dxa"/>
            </w:tcMar>
          </w:tcPr>
          <w:p w14:paraId="546351B6">
            <w:pPr>
              <w:ind w:left="20"/>
              <w:rPr>
                <w:sz w:val="18"/>
                <w:szCs w:val="18"/>
              </w:rPr>
            </w:pPr>
            <w:r>
              <w:rPr>
                <w:sz w:val="18"/>
                <w:szCs w:val="18"/>
              </w:rPr>
              <w:t xml:space="preserve">Таңғы ас алдында қолдарын сумен сабындап жуу мәдениетін қалыптастыру. </w:t>
            </w:r>
            <w:r>
              <w:rPr>
                <w:color w:val="000000"/>
                <w:sz w:val="18"/>
                <w:szCs w:val="18"/>
              </w:rPr>
              <w:t xml:space="preserve">Жеңдерін өз бетімен түру, жуыну кезінде киімді суламау, жуыну кезінде суды шашыратпау білігін бекіту. </w:t>
            </w:r>
            <w:r>
              <w:rPr>
                <w:sz w:val="18"/>
                <w:szCs w:val="18"/>
              </w:rPr>
              <w:t xml:space="preserve"> </w:t>
            </w:r>
          </w:p>
        </w:tc>
        <w:tc>
          <w:tcPr>
            <w:tcW w:w="2268" w:type="dxa"/>
            <w:tcMar>
              <w:top w:w="15" w:type="dxa"/>
              <w:left w:w="15" w:type="dxa"/>
              <w:bottom w:w="15" w:type="dxa"/>
              <w:right w:w="15" w:type="dxa"/>
            </w:tcMar>
          </w:tcPr>
          <w:p w14:paraId="1B68FD9E">
            <w:pPr>
              <w:ind w:left="20"/>
              <w:rPr>
                <w:sz w:val="18"/>
                <w:szCs w:val="18"/>
              </w:rPr>
            </w:pPr>
            <w:r>
              <w:rPr>
                <w:sz w:val="18"/>
                <w:szCs w:val="18"/>
              </w:rPr>
              <w:t xml:space="preserve">Таңғы ас алдында қолдарын сумен сабындап жуу мәдениетін қалыптастыру.Өз орнын тауып отыру. </w:t>
            </w:r>
            <w:r>
              <w:rPr>
                <w:color w:val="000000"/>
                <w:sz w:val="18"/>
                <w:szCs w:val="18"/>
              </w:rPr>
              <w:t>Үстел басында қарапайым мінез-құлық дағдыларын қалыптастыру: нанды үгітпеу, тамақты ауызды жауып шайнау, ауызды тамаққа  толтырып сөйлемеу</w:t>
            </w:r>
          </w:p>
        </w:tc>
        <w:tc>
          <w:tcPr>
            <w:tcW w:w="2551" w:type="dxa"/>
            <w:tcMar>
              <w:top w:w="15" w:type="dxa"/>
              <w:left w:w="15" w:type="dxa"/>
              <w:bottom w:w="15" w:type="dxa"/>
              <w:right w:w="15" w:type="dxa"/>
            </w:tcMar>
          </w:tcPr>
          <w:p w14:paraId="42D90B31">
            <w:pPr>
              <w:ind w:left="20"/>
              <w:rPr>
                <w:sz w:val="18"/>
                <w:szCs w:val="18"/>
              </w:rPr>
            </w:pPr>
            <w:r>
              <w:rPr>
                <w:color w:val="000000"/>
                <w:sz w:val="18"/>
                <w:szCs w:val="18"/>
              </w:rPr>
              <w:t xml:space="preserve">Жеңдерін өз бетімен түру, жуыну кезінде киімді суламау, жуыну кезінде суды шашыратпау білігін бекіту. </w:t>
            </w:r>
            <w:r>
              <w:rPr>
                <w:sz w:val="18"/>
                <w:szCs w:val="18"/>
              </w:rPr>
              <w:t xml:space="preserve"> Өз орнын тауып отыру. </w:t>
            </w:r>
            <w:r>
              <w:rPr>
                <w:color w:val="000000"/>
                <w:sz w:val="18"/>
                <w:szCs w:val="18"/>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783DC37C">
            <w:pPr>
              <w:ind w:left="20"/>
              <w:rPr>
                <w:sz w:val="18"/>
                <w:szCs w:val="18"/>
              </w:rPr>
            </w:pPr>
          </w:p>
        </w:tc>
        <w:tc>
          <w:tcPr>
            <w:tcW w:w="2268" w:type="dxa"/>
            <w:tcMar>
              <w:top w:w="15" w:type="dxa"/>
              <w:left w:w="15" w:type="dxa"/>
              <w:bottom w:w="15" w:type="dxa"/>
              <w:right w:w="15" w:type="dxa"/>
            </w:tcMar>
          </w:tcPr>
          <w:p w14:paraId="386F4F95">
            <w:pPr>
              <w:ind w:left="20"/>
              <w:rPr>
                <w:sz w:val="18"/>
                <w:szCs w:val="18"/>
              </w:rPr>
            </w:pPr>
            <w:r>
              <w:rPr>
                <w:sz w:val="18"/>
                <w:szCs w:val="18"/>
              </w:rPr>
              <w:t xml:space="preserve">Таңғы ас алдында қолдарын сумен сабындап жуу мәдениетін қалыптастыру. </w:t>
            </w:r>
            <w:r>
              <w:rPr>
                <w:color w:val="000000"/>
                <w:sz w:val="18"/>
                <w:szCs w:val="18"/>
              </w:rPr>
              <w:t xml:space="preserve">Жеңдерін өз бетімен түру, жуыну кезінде киімді суламау, жуыну кезінде суды шашыратпау білігін бекіту. </w:t>
            </w:r>
            <w:r>
              <w:rPr>
                <w:sz w:val="18"/>
                <w:szCs w:val="18"/>
              </w:rPr>
              <w:t xml:space="preserve"> Өз орнын тауып отыру. </w:t>
            </w:r>
          </w:p>
        </w:tc>
        <w:tc>
          <w:tcPr>
            <w:tcW w:w="2552" w:type="dxa"/>
            <w:tcMar>
              <w:top w:w="15" w:type="dxa"/>
              <w:left w:w="15" w:type="dxa"/>
              <w:bottom w:w="15" w:type="dxa"/>
              <w:right w:w="15" w:type="dxa"/>
            </w:tcMar>
          </w:tcPr>
          <w:p w14:paraId="55098170">
            <w:pPr>
              <w:ind w:left="20"/>
              <w:rPr>
                <w:sz w:val="18"/>
                <w:szCs w:val="18"/>
              </w:rPr>
            </w:pPr>
            <w:r>
              <w:rPr>
                <w:sz w:val="18"/>
                <w:szCs w:val="18"/>
              </w:rPr>
              <w:t xml:space="preserve">Таңғы ас алдында қолдарын сумен сабындап жуу мәдениетін қалыптастыру. </w:t>
            </w:r>
            <w:r>
              <w:rPr>
                <w:color w:val="000000"/>
                <w:sz w:val="18"/>
                <w:szCs w:val="18"/>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2C4757BD">
            <w:pPr>
              <w:ind w:left="20"/>
              <w:rPr>
                <w:sz w:val="18"/>
                <w:szCs w:val="18"/>
              </w:rPr>
            </w:pPr>
          </w:p>
        </w:tc>
      </w:tr>
      <w:tr w14:paraId="3EDB38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DAAE160">
            <w:pPr>
              <w:ind w:left="20"/>
              <w:rPr>
                <w:b/>
                <w:bCs/>
                <w:sz w:val="18"/>
                <w:szCs w:val="18"/>
              </w:rPr>
            </w:pPr>
            <w:r>
              <w:rPr>
                <w:b/>
                <w:bCs/>
                <w:color w:val="000000"/>
                <w:sz w:val="18"/>
                <w:szCs w:val="18"/>
              </w:rPr>
              <w:t>Серуенге дайындық</w:t>
            </w:r>
          </w:p>
        </w:tc>
        <w:tc>
          <w:tcPr>
            <w:tcW w:w="2552" w:type="dxa"/>
            <w:tcMar>
              <w:top w:w="15" w:type="dxa"/>
              <w:left w:w="15" w:type="dxa"/>
              <w:bottom w:w="15" w:type="dxa"/>
              <w:right w:w="15" w:type="dxa"/>
            </w:tcMar>
          </w:tcPr>
          <w:p w14:paraId="304DEE3E">
            <w:pPr>
              <w:ind w:left="20"/>
              <w:rPr>
                <w:sz w:val="18"/>
                <w:szCs w:val="18"/>
              </w:rPr>
            </w:pPr>
            <w:r>
              <w:rPr>
                <w:sz w:val="18"/>
                <w:szCs w:val="18"/>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sz w:val="18"/>
                <w:szCs w:val="18"/>
              </w:rPr>
              <w:t>(</w:t>
            </w:r>
            <w:r>
              <w:rPr>
                <w:b/>
                <w:bCs/>
                <w:color w:val="0070C0"/>
                <w:sz w:val="18"/>
                <w:szCs w:val="18"/>
              </w:rPr>
              <w:t>өзіне-өзі қызмет ету дағдылары,  ұсақ моториканы дамыту</w:t>
            </w:r>
          </w:p>
        </w:tc>
        <w:tc>
          <w:tcPr>
            <w:tcW w:w="2268" w:type="dxa"/>
            <w:tcMar>
              <w:top w:w="15" w:type="dxa"/>
              <w:left w:w="15" w:type="dxa"/>
              <w:bottom w:w="15" w:type="dxa"/>
              <w:right w:w="15" w:type="dxa"/>
            </w:tcMar>
          </w:tcPr>
          <w:p w14:paraId="0A378FE7">
            <w:pPr>
              <w:ind w:left="20"/>
              <w:rPr>
                <w:sz w:val="18"/>
                <w:szCs w:val="18"/>
              </w:rPr>
            </w:pPr>
            <w:r>
              <w:rPr>
                <w:sz w:val="18"/>
                <w:szCs w:val="18"/>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sz w:val="18"/>
                <w:szCs w:val="18"/>
              </w:rPr>
              <w:t>(</w:t>
            </w:r>
            <w:r>
              <w:rPr>
                <w:b/>
                <w:bCs/>
                <w:color w:val="0070C0"/>
                <w:sz w:val="18"/>
                <w:szCs w:val="18"/>
              </w:rPr>
              <w:t>өзіне-өзі қызмет ету дағдылары,  ұсақ моториканы дамыту</w:t>
            </w:r>
          </w:p>
        </w:tc>
        <w:tc>
          <w:tcPr>
            <w:tcW w:w="2551" w:type="dxa"/>
            <w:tcMar>
              <w:top w:w="15" w:type="dxa"/>
              <w:left w:w="15" w:type="dxa"/>
              <w:bottom w:w="15" w:type="dxa"/>
              <w:right w:w="15" w:type="dxa"/>
            </w:tcMar>
          </w:tcPr>
          <w:p w14:paraId="3EC19B51">
            <w:pPr>
              <w:ind w:left="20"/>
              <w:rPr>
                <w:sz w:val="18"/>
                <w:szCs w:val="18"/>
              </w:rPr>
            </w:pPr>
            <w:r>
              <w:rPr>
                <w:sz w:val="18"/>
                <w:szCs w:val="18"/>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sz w:val="18"/>
                <w:szCs w:val="18"/>
              </w:rPr>
              <w:t>(</w:t>
            </w:r>
            <w:r>
              <w:rPr>
                <w:b/>
                <w:bCs/>
                <w:color w:val="0070C0"/>
                <w:sz w:val="18"/>
                <w:szCs w:val="18"/>
              </w:rPr>
              <w:t>өзіне-өзі қызмет ету дағдылары,  ұсақ моториканы дамыту</w:t>
            </w:r>
          </w:p>
        </w:tc>
        <w:tc>
          <w:tcPr>
            <w:tcW w:w="2268" w:type="dxa"/>
            <w:tcMar>
              <w:top w:w="15" w:type="dxa"/>
              <w:left w:w="15" w:type="dxa"/>
              <w:bottom w:w="15" w:type="dxa"/>
              <w:right w:w="15" w:type="dxa"/>
            </w:tcMar>
          </w:tcPr>
          <w:p w14:paraId="6F7664C9">
            <w:pPr>
              <w:ind w:left="20"/>
              <w:rPr>
                <w:sz w:val="18"/>
                <w:szCs w:val="18"/>
              </w:rPr>
            </w:pPr>
            <w:r>
              <w:rPr>
                <w:sz w:val="18"/>
                <w:szCs w:val="18"/>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sz w:val="18"/>
                <w:szCs w:val="18"/>
              </w:rPr>
              <w:t>(</w:t>
            </w:r>
            <w:r>
              <w:rPr>
                <w:b/>
                <w:bCs/>
                <w:color w:val="0070C0"/>
                <w:sz w:val="18"/>
                <w:szCs w:val="18"/>
              </w:rPr>
              <w:t>өзіне-өзі қызмет ету дағдылары,  ұсақ моториканы дамыту</w:t>
            </w:r>
          </w:p>
        </w:tc>
        <w:tc>
          <w:tcPr>
            <w:tcW w:w="2552" w:type="dxa"/>
            <w:tcMar>
              <w:top w:w="15" w:type="dxa"/>
              <w:left w:w="15" w:type="dxa"/>
              <w:bottom w:w="15" w:type="dxa"/>
              <w:right w:w="15" w:type="dxa"/>
            </w:tcMar>
          </w:tcPr>
          <w:p w14:paraId="798431C8">
            <w:pPr>
              <w:ind w:left="20"/>
              <w:rPr>
                <w:sz w:val="18"/>
                <w:szCs w:val="18"/>
              </w:rPr>
            </w:pPr>
            <w:r>
              <w:rPr>
                <w:sz w:val="18"/>
                <w:szCs w:val="18"/>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sz w:val="18"/>
                <w:szCs w:val="18"/>
              </w:rPr>
              <w:t>(</w:t>
            </w:r>
            <w:r>
              <w:rPr>
                <w:b/>
                <w:bCs/>
                <w:color w:val="0070C0"/>
                <w:sz w:val="18"/>
                <w:szCs w:val="18"/>
              </w:rPr>
              <w:t>өзіне-өзі қызмет ету дағдылары,  ұсақ моториканы дамыту</w:t>
            </w:r>
          </w:p>
        </w:tc>
      </w:tr>
      <w:tr w14:paraId="5F1F09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2B81C99">
            <w:pPr>
              <w:ind w:left="20"/>
              <w:rPr>
                <w:b/>
                <w:bCs/>
                <w:sz w:val="18"/>
                <w:szCs w:val="18"/>
              </w:rPr>
            </w:pPr>
            <w:r>
              <w:rPr>
                <w:b/>
                <w:bCs/>
                <w:color w:val="000000"/>
                <w:sz w:val="18"/>
                <w:szCs w:val="18"/>
              </w:rPr>
              <w:t>Серуен</w:t>
            </w:r>
          </w:p>
        </w:tc>
        <w:tc>
          <w:tcPr>
            <w:tcW w:w="2552" w:type="dxa"/>
            <w:tcMar>
              <w:top w:w="15" w:type="dxa"/>
              <w:left w:w="15" w:type="dxa"/>
              <w:bottom w:w="15" w:type="dxa"/>
              <w:right w:w="15" w:type="dxa"/>
            </w:tcMar>
          </w:tcPr>
          <w:p w14:paraId="28FD7FC5">
            <w:pPr>
              <w:pStyle w:val="25"/>
              <w:rPr>
                <w:bCs/>
                <w:sz w:val="18"/>
                <w:szCs w:val="18"/>
              </w:rPr>
            </w:pPr>
            <w:r>
              <w:rPr>
                <w:bCs/>
                <w:sz w:val="18"/>
                <w:szCs w:val="18"/>
              </w:rPr>
              <w:t>Бақылау: Табиғат өзгерістерін бақылау. Жел соғады, күннің көзі жылытады, қар ериді.</w:t>
            </w:r>
          </w:p>
          <w:p w14:paraId="07BDAB50">
            <w:pPr>
              <w:pStyle w:val="25"/>
              <w:rPr>
                <w:bCs/>
                <w:sz w:val="18"/>
                <w:szCs w:val="18"/>
              </w:rPr>
            </w:pPr>
            <w:r>
              <w:rPr>
                <w:bCs/>
                <w:sz w:val="18"/>
                <w:szCs w:val="18"/>
              </w:rPr>
              <w:t>Үлескедегі еңбек: Жолды тазалау. Аула сыпырушының еңбегін бағалау.</w:t>
            </w:r>
          </w:p>
          <w:p w14:paraId="77FE5708">
            <w:pPr>
              <w:pStyle w:val="25"/>
              <w:rPr>
                <w:bCs/>
                <w:sz w:val="18"/>
                <w:szCs w:val="18"/>
              </w:rPr>
            </w:pPr>
            <w:r>
              <w:rPr>
                <w:bCs/>
                <w:sz w:val="18"/>
                <w:szCs w:val="18"/>
              </w:rPr>
              <w:t>Қимылды ойын: «Аю мен балалар», «Қолғап» аңғарымпаздыққа, шапшаңдыққа баулу.</w:t>
            </w:r>
          </w:p>
          <w:p w14:paraId="7CF240D7">
            <w:pPr>
              <w:pStyle w:val="25"/>
              <w:rPr>
                <w:bCs/>
                <w:sz w:val="18"/>
                <w:szCs w:val="18"/>
              </w:rPr>
            </w:pPr>
          </w:p>
        </w:tc>
        <w:tc>
          <w:tcPr>
            <w:tcW w:w="2268" w:type="dxa"/>
            <w:tcMar>
              <w:top w:w="15" w:type="dxa"/>
              <w:left w:w="15" w:type="dxa"/>
              <w:bottom w:w="15" w:type="dxa"/>
              <w:right w:w="15" w:type="dxa"/>
            </w:tcMar>
          </w:tcPr>
          <w:p w14:paraId="09DF62B3">
            <w:pPr>
              <w:pStyle w:val="25"/>
              <w:rPr>
                <w:sz w:val="18"/>
                <w:szCs w:val="18"/>
              </w:rPr>
            </w:pPr>
            <w:r>
              <w:rPr>
                <w:sz w:val="18"/>
                <w:szCs w:val="18"/>
              </w:rPr>
              <w:t>Қимылды ойын: «Алып қаш», «Шеңберге түсір» шапшаңдыққа, дәлдікке үйрету.</w:t>
            </w:r>
          </w:p>
          <w:p w14:paraId="235AF4F2">
            <w:pPr>
              <w:pStyle w:val="25"/>
              <w:rPr>
                <w:sz w:val="18"/>
                <w:szCs w:val="18"/>
              </w:rPr>
            </w:pPr>
            <w:r>
              <w:rPr>
                <w:sz w:val="18"/>
                <w:szCs w:val="18"/>
              </w:rPr>
              <w:t>Жеке жұмыс: Саппен дұрыс жүре білуге дағдыландыру.</w:t>
            </w:r>
          </w:p>
          <w:p w14:paraId="6F285AB4">
            <w:pPr>
              <w:pStyle w:val="25"/>
              <w:rPr>
                <w:sz w:val="18"/>
                <w:szCs w:val="18"/>
              </w:rPr>
            </w:pPr>
            <w:r>
              <w:rPr>
                <w:sz w:val="18"/>
                <w:szCs w:val="18"/>
              </w:rPr>
              <w:t>Өзіндік іс – әрекет: жаттығуларды өз еріктерімен орындау.</w:t>
            </w:r>
          </w:p>
          <w:p w14:paraId="59874AE4">
            <w:pPr>
              <w:pStyle w:val="25"/>
              <w:rPr>
                <w:sz w:val="18"/>
                <w:szCs w:val="18"/>
              </w:rPr>
            </w:pPr>
          </w:p>
          <w:p w14:paraId="3FAE475B">
            <w:pPr>
              <w:pStyle w:val="25"/>
              <w:rPr>
                <w:sz w:val="18"/>
                <w:szCs w:val="18"/>
              </w:rPr>
            </w:pPr>
          </w:p>
          <w:p w14:paraId="533C36E2">
            <w:pPr>
              <w:pStyle w:val="25"/>
              <w:rPr>
                <w:sz w:val="18"/>
                <w:szCs w:val="18"/>
              </w:rPr>
            </w:pPr>
          </w:p>
        </w:tc>
        <w:tc>
          <w:tcPr>
            <w:tcW w:w="2551" w:type="dxa"/>
            <w:tcMar>
              <w:top w:w="15" w:type="dxa"/>
              <w:left w:w="15" w:type="dxa"/>
              <w:bottom w:w="15" w:type="dxa"/>
              <w:right w:w="15" w:type="dxa"/>
            </w:tcMar>
          </w:tcPr>
          <w:p w14:paraId="71A306A3">
            <w:pPr>
              <w:pStyle w:val="25"/>
              <w:rPr>
                <w:sz w:val="18"/>
                <w:szCs w:val="18"/>
              </w:rPr>
            </w:pPr>
            <w:r>
              <w:rPr>
                <w:sz w:val="18"/>
                <w:szCs w:val="18"/>
              </w:rPr>
              <w:t>Бақылау: Көктемгі алғашқы гүлдерді бақылау.</w:t>
            </w:r>
          </w:p>
          <w:p w14:paraId="14E8D69D">
            <w:pPr>
              <w:pStyle w:val="25"/>
              <w:rPr>
                <w:sz w:val="18"/>
                <w:szCs w:val="18"/>
              </w:rPr>
            </w:pPr>
            <w:r>
              <w:rPr>
                <w:sz w:val="18"/>
                <w:szCs w:val="18"/>
              </w:rPr>
              <w:t>Бар табиғат нәр алып,</w:t>
            </w:r>
          </w:p>
          <w:p w14:paraId="7FBCCCD4">
            <w:pPr>
              <w:pStyle w:val="25"/>
              <w:rPr>
                <w:sz w:val="18"/>
                <w:szCs w:val="18"/>
              </w:rPr>
            </w:pPr>
            <w:r>
              <w:rPr>
                <w:sz w:val="18"/>
                <w:szCs w:val="18"/>
              </w:rPr>
              <w:t>Шыға келер жаңарып</w:t>
            </w:r>
          </w:p>
          <w:p w14:paraId="7A802425">
            <w:pPr>
              <w:pStyle w:val="25"/>
              <w:rPr>
                <w:sz w:val="18"/>
                <w:szCs w:val="18"/>
              </w:rPr>
            </w:pPr>
            <w:r>
              <w:rPr>
                <w:sz w:val="18"/>
                <w:szCs w:val="18"/>
              </w:rPr>
              <w:t>Қызғалдақ боп құлпырған</w:t>
            </w:r>
          </w:p>
          <w:p w14:paraId="5D9AF1C0">
            <w:pPr>
              <w:pStyle w:val="25"/>
              <w:rPr>
                <w:sz w:val="18"/>
                <w:szCs w:val="18"/>
              </w:rPr>
            </w:pPr>
            <w:r>
              <w:rPr>
                <w:sz w:val="18"/>
                <w:szCs w:val="18"/>
              </w:rPr>
              <w:t>Көктем біздің балалық.</w:t>
            </w:r>
          </w:p>
          <w:p w14:paraId="1095AA4F">
            <w:pPr>
              <w:pStyle w:val="25"/>
              <w:rPr>
                <w:bCs/>
                <w:sz w:val="18"/>
                <w:szCs w:val="18"/>
              </w:rPr>
            </w:pPr>
            <w:r>
              <w:rPr>
                <w:sz w:val="18"/>
                <w:szCs w:val="18"/>
              </w:rPr>
              <w:t xml:space="preserve">Үлескедегі еңбек: Үлескедегі бассейн орнын тазалау. </w:t>
            </w:r>
          </w:p>
        </w:tc>
        <w:tc>
          <w:tcPr>
            <w:tcW w:w="2268" w:type="dxa"/>
            <w:tcMar>
              <w:top w:w="15" w:type="dxa"/>
              <w:left w:w="15" w:type="dxa"/>
              <w:bottom w:w="15" w:type="dxa"/>
              <w:right w:w="15" w:type="dxa"/>
            </w:tcMar>
          </w:tcPr>
          <w:p w14:paraId="2531CEEA">
            <w:pPr>
              <w:rPr>
                <w:sz w:val="18"/>
                <w:szCs w:val="18"/>
                <w:lang w:val="kk-KZ"/>
              </w:rPr>
            </w:pPr>
            <w:r>
              <w:rPr>
                <w:sz w:val="18"/>
                <w:szCs w:val="18"/>
                <w:lang w:val="kk-KZ"/>
              </w:rPr>
              <w:t>Бақылау: Бұталарды бақылау. Үлескедегі әдемі бұталарды сындырмай сақтай білу және қорғау.</w:t>
            </w:r>
          </w:p>
          <w:p w14:paraId="76511B0E">
            <w:pPr>
              <w:rPr>
                <w:sz w:val="18"/>
                <w:szCs w:val="18"/>
                <w:lang w:val="kk-KZ"/>
              </w:rPr>
            </w:pPr>
            <w:r>
              <w:rPr>
                <w:sz w:val="18"/>
                <w:szCs w:val="18"/>
                <w:lang w:val="kk-KZ"/>
              </w:rPr>
              <w:t>Үлескедегі еңбек: Түскен ағаш бұтақтарын жинау. Өз үлескелерін таза ұстауға үйрету.</w:t>
            </w:r>
          </w:p>
          <w:p w14:paraId="2AA80980">
            <w:pPr>
              <w:rPr>
                <w:sz w:val="18"/>
                <w:szCs w:val="18"/>
                <w:lang w:val="kk-KZ"/>
              </w:rPr>
            </w:pPr>
          </w:p>
        </w:tc>
        <w:tc>
          <w:tcPr>
            <w:tcW w:w="2552" w:type="dxa"/>
            <w:tcMar>
              <w:top w:w="15" w:type="dxa"/>
              <w:left w:w="15" w:type="dxa"/>
              <w:bottom w:w="15" w:type="dxa"/>
              <w:right w:w="15" w:type="dxa"/>
            </w:tcMar>
          </w:tcPr>
          <w:p w14:paraId="6EBA37DB">
            <w:pPr>
              <w:rPr>
                <w:sz w:val="18"/>
                <w:szCs w:val="18"/>
                <w:lang w:val="kk-KZ"/>
              </w:rPr>
            </w:pPr>
            <w:r>
              <w:rPr>
                <w:sz w:val="18"/>
                <w:szCs w:val="18"/>
                <w:lang w:val="kk-KZ"/>
              </w:rPr>
              <w:t>Қимылды ойын: «Ормандағы аю», «Қорқақ қоян»</w:t>
            </w:r>
          </w:p>
          <w:p w14:paraId="781B0BED">
            <w:pPr>
              <w:rPr>
                <w:sz w:val="18"/>
                <w:szCs w:val="18"/>
                <w:lang w:val="kk-KZ"/>
              </w:rPr>
            </w:pPr>
            <w:r>
              <w:rPr>
                <w:sz w:val="18"/>
                <w:szCs w:val="18"/>
                <w:lang w:val="kk-KZ"/>
              </w:rPr>
              <w:t>Жеке жұмыс:</w:t>
            </w:r>
          </w:p>
          <w:p w14:paraId="2DA110D3">
            <w:pPr>
              <w:rPr>
                <w:sz w:val="18"/>
                <w:szCs w:val="18"/>
                <w:lang w:val="kk-KZ"/>
              </w:rPr>
            </w:pPr>
            <w:r>
              <w:rPr>
                <w:sz w:val="18"/>
                <w:szCs w:val="18"/>
                <w:lang w:val="kk-KZ"/>
              </w:rPr>
              <w:t>Секірейік, секірейік</w:t>
            </w:r>
          </w:p>
          <w:p w14:paraId="65E12732">
            <w:pPr>
              <w:rPr>
                <w:sz w:val="18"/>
                <w:szCs w:val="18"/>
                <w:lang w:val="kk-KZ"/>
              </w:rPr>
            </w:pPr>
            <w:r>
              <w:rPr>
                <w:sz w:val="18"/>
                <w:szCs w:val="18"/>
                <w:lang w:val="kk-KZ"/>
              </w:rPr>
              <w:t>Ұзын құлақ қоянша</w:t>
            </w:r>
          </w:p>
          <w:p w14:paraId="6AC0B34E">
            <w:pPr>
              <w:rPr>
                <w:sz w:val="18"/>
                <w:szCs w:val="18"/>
                <w:lang w:val="kk-KZ"/>
              </w:rPr>
            </w:pPr>
            <w:r>
              <w:rPr>
                <w:sz w:val="18"/>
                <w:szCs w:val="18"/>
                <w:lang w:val="kk-KZ"/>
              </w:rPr>
              <w:t>Шаршағанды кетірейік</w:t>
            </w:r>
          </w:p>
          <w:p w14:paraId="72446AAF">
            <w:pPr>
              <w:rPr>
                <w:sz w:val="18"/>
                <w:szCs w:val="18"/>
                <w:lang w:val="kk-KZ"/>
              </w:rPr>
            </w:pPr>
            <w:r>
              <w:rPr>
                <w:sz w:val="18"/>
                <w:szCs w:val="18"/>
                <w:lang w:val="kk-KZ"/>
              </w:rPr>
              <w:t>Болар сонда тамаша.</w:t>
            </w:r>
          </w:p>
          <w:p w14:paraId="5B9BF35F">
            <w:pPr>
              <w:rPr>
                <w:sz w:val="18"/>
                <w:szCs w:val="18"/>
                <w:lang w:val="kk-KZ"/>
              </w:rPr>
            </w:pPr>
            <w:r>
              <w:rPr>
                <w:sz w:val="18"/>
                <w:szCs w:val="18"/>
                <w:lang w:val="kk-KZ"/>
              </w:rPr>
              <w:t>Өзіндік іс – әрекет: «Дауысты таны» аңдардың дауыстарынан, жүрістерінен айыру.</w:t>
            </w:r>
          </w:p>
          <w:p w14:paraId="6D1ADBA5">
            <w:pPr>
              <w:rPr>
                <w:sz w:val="18"/>
                <w:szCs w:val="18"/>
                <w:lang w:val="kk-KZ"/>
              </w:rPr>
            </w:pPr>
          </w:p>
        </w:tc>
      </w:tr>
      <w:tr w14:paraId="3B0D2E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EA4B21E">
            <w:pPr>
              <w:ind w:left="20"/>
              <w:rPr>
                <w:b/>
                <w:bCs/>
                <w:sz w:val="18"/>
                <w:szCs w:val="18"/>
              </w:rPr>
            </w:pPr>
            <w:r>
              <w:rPr>
                <w:b/>
                <w:bCs/>
                <w:color w:val="000000"/>
                <w:sz w:val="18"/>
                <w:szCs w:val="18"/>
              </w:rPr>
              <w:t>Серуеннен оралу</w:t>
            </w:r>
          </w:p>
        </w:tc>
        <w:tc>
          <w:tcPr>
            <w:tcW w:w="2552" w:type="dxa"/>
            <w:tcMar>
              <w:top w:w="15" w:type="dxa"/>
              <w:left w:w="15" w:type="dxa"/>
              <w:bottom w:w="15" w:type="dxa"/>
              <w:right w:w="15" w:type="dxa"/>
            </w:tcMar>
          </w:tcPr>
          <w:p w14:paraId="39FC9AAA">
            <w:pPr>
              <w:pStyle w:val="25"/>
              <w:rPr>
                <w:sz w:val="18"/>
                <w:szCs w:val="18"/>
              </w:rPr>
            </w:pPr>
            <w:r>
              <w:rPr>
                <w:sz w:val="18"/>
                <w:szCs w:val="18"/>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18"/>
                <w:szCs w:val="18"/>
              </w:rPr>
              <w:t>(</w:t>
            </w:r>
            <w:r>
              <w:rPr>
                <w:b/>
                <w:bCs/>
                <w:color w:val="0070C0"/>
                <w:sz w:val="18"/>
                <w:szCs w:val="18"/>
              </w:rPr>
              <w:t>дербес қимыл  әрекеті).</w:t>
            </w:r>
          </w:p>
          <w:p w14:paraId="10EF3C6B">
            <w:pPr>
              <w:ind w:left="20"/>
              <w:rPr>
                <w:sz w:val="18"/>
                <w:szCs w:val="18"/>
              </w:rPr>
            </w:pPr>
          </w:p>
          <w:p w14:paraId="38DAD9BB">
            <w:pPr>
              <w:ind w:left="20"/>
              <w:jc w:val="both"/>
              <w:rPr>
                <w:sz w:val="18"/>
                <w:szCs w:val="18"/>
              </w:rPr>
            </w:pPr>
          </w:p>
        </w:tc>
        <w:tc>
          <w:tcPr>
            <w:tcW w:w="2268" w:type="dxa"/>
            <w:tcMar>
              <w:top w:w="15" w:type="dxa"/>
              <w:left w:w="15" w:type="dxa"/>
              <w:bottom w:w="15" w:type="dxa"/>
              <w:right w:w="15" w:type="dxa"/>
            </w:tcMar>
          </w:tcPr>
          <w:p w14:paraId="5CA62794">
            <w:pPr>
              <w:pStyle w:val="25"/>
              <w:rPr>
                <w:sz w:val="18"/>
                <w:szCs w:val="18"/>
              </w:rPr>
            </w:pPr>
            <w:r>
              <w:rPr>
                <w:sz w:val="18"/>
                <w:szCs w:val="18"/>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18"/>
                <w:szCs w:val="18"/>
              </w:rPr>
              <w:t>(</w:t>
            </w:r>
            <w:r>
              <w:rPr>
                <w:b/>
                <w:bCs/>
                <w:color w:val="0070C0"/>
                <w:sz w:val="18"/>
                <w:szCs w:val="18"/>
              </w:rPr>
              <w:t>дербес қимыл  әрекеті).</w:t>
            </w:r>
          </w:p>
          <w:p w14:paraId="0E09340D">
            <w:pPr>
              <w:ind w:left="20"/>
              <w:rPr>
                <w:sz w:val="18"/>
                <w:szCs w:val="18"/>
              </w:rPr>
            </w:pPr>
          </w:p>
          <w:p w14:paraId="0167AF14">
            <w:pPr>
              <w:ind w:left="20"/>
              <w:jc w:val="both"/>
              <w:rPr>
                <w:sz w:val="18"/>
                <w:szCs w:val="18"/>
              </w:rPr>
            </w:pPr>
          </w:p>
        </w:tc>
        <w:tc>
          <w:tcPr>
            <w:tcW w:w="2551" w:type="dxa"/>
            <w:tcMar>
              <w:top w:w="15" w:type="dxa"/>
              <w:left w:w="15" w:type="dxa"/>
              <w:bottom w:w="15" w:type="dxa"/>
              <w:right w:w="15" w:type="dxa"/>
            </w:tcMar>
          </w:tcPr>
          <w:p w14:paraId="789FD5D9">
            <w:pPr>
              <w:pStyle w:val="25"/>
              <w:rPr>
                <w:sz w:val="18"/>
                <w:szCs w:val="18"/>
              </w:rPr>
            </w:pPr>
            <w:r>
              <w:rPr>
                <w:sz w:val="18"/>
                <w:szCs w:val="18"/>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18"/>
                <w:szCs w:val="18"/>
              </w:rPr>
              <w:t>(</w:t>
            </w:r>
            <w:r>
              <w:rPr>
                <w:b/>
                <w:bCs/>
                <w:color w:val="0070C0"/>
                <w:sz w:val="18"/>
                <w:szCs w:val="18"/>
              </w:rPr>
              <w:t>дербес қимыл  әрекеті).</w:t>
            </w:r>
          </w:p>
          <w:p w14:paraId="6E2597AF">
            <w:pPr>
              <w:ind w:left="20"/>
              <w:rPr>
                <w:sz w:val="18"/>
                <w:szCs w:val="18"/>
              </w:rPr>
            </w:pPr>
          </w:p>
          <w:p w14:paraId="6270C42C">
            <w:pPr>
              <w:ind w:left="20"/>
              <w:jc w:val="both"/>
              <w:rPr>
                <w:sz w:val="18"/>
                <w:szCs w:val="18"/>
              </w:rPr>
            </w:pPr>
          </w:p>
        </w:tc>
        <w:tc>
          <w:tcPr>
            <w:tcW w:w="2268" w:type="dxa"/>
            <w:tcMar>
              <w:top w:w="15" w:type="dxa"/>
              <w:left w:w="15" w:type="dxa"/>
              <w:bottom w:w="15" w:type="dxa"/>
              <w:right w:w="15" w:type="dxa"/>
            </w:tcMar>
          </w:tcPr>
          <w:p w14:paraId="7B56D651">
            <w:pPr>
              <w:pStyle w:val="25"/>
              <w:rPr>
                <w:sz w:val="18"/>
                <w:szCs w:val="18"/>
              </w:rPr>
            </w:pPr>
            <w:r>
              <w:rPr>
                <w:sz w:val="18"/>
                <w:szCs w:val="18"/>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18"/>
                <w:szCs w:val="18"/>
              </w:rPr>
              <w:t>(</w:t>
            </w:r>
            <w:r>
              <w:rPr>
                <w:b/>
                <w:bCs/>
                <w:color w:val="0070C0"/>
                <w:sz w:val="18"/>
                <w:szCs w:val="18"/>
              </w:rPr>
              <w:t>дербес қимыл  әрекеті).</w:t>
            </w:r>
          </w:p>
          <w:p w14:paraId="5F8B6FCB">
            <w:pPr>
              <w:ind w:left="20"/>
              <w:rPr>
                <w:sz w:val="18"/>
                <w:szCs w:val="18"/>
              </w:rPr>
            </w:pPr>
          </w:p>
          <w:p w14:paraId="5381390A">
            <w:pPr>
              <w:ind w:left="20"/>
              <w:jc w:val="both"/>
              <w:rPr>
                <w:sz w:val="18"/>
                <w:szCs w:val="18"/>
              </w:rPr>
            </w:pPr>
          </w:p>
        </w:tc>
        <w:tc>
          <w:tcPr>
            <w:tcW w:w="2552" w:type="dxa"/>
            <w:tcMar>
              <w:top w:w="15" w:type="dxa"/>
              <w:left w:w="15" w:type="dxa"/>
              <w:bottom w:w="15" w:type="dxa"/>
              <w:right w:w="15" w:type="dxa"/>
            </w:tcMar>
          </w:tcPr>
          <w:p w14:paraId="6115599E">
            <w:pPr>
              <w:pStyle w:val="25"/>
              <w:rPr>
                <w:sz w:val="18"/>
                <w:szCs w:val="18"/>
              </w:rPr>
            </w:pPr>
            <w:r>
              <w:rPr>
                <w:sz w:val="18"/>
                <w:szCs w:val="18"/>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18"/>
                <w:szCs w:val="18"/>
              </w:rPr>
              <w:t>(</w:t>
            </w:r>
            <w:r>
              <w:rPr>
                <w:b/>
                <w:bCs/>
                <w:color w:val="0070C0"/>
                <w:sz w:val="18"/>
                <w:szCs w:val="18"/>
              </w:rPr>
              <w:t>дербес қимыл  әрекеті).</w:t>
            </w:r>
          </w:p>
          <w:p w14:paraId="0C606975">
            <w:pPr>
              <w:ind w:left="20"/>
              <w:rPr>
                <w:sz w:val="18"/>
                <w:szCs w:val="18"/>
              </w:rPr>
            </w:pPr>
          </w:p>
          <w:p w14:paraId="4233E2CA">
            <w:pPr>
              <w:ind w:left="20"/>
              <w:jc w:val="both"/>
              <w:rPr>
                <w:sz w:val="18"/>
                <w:szCs w:val="18"/>
              </w:rPr>
            </w:pPr>
          </w:p>
        </w:tc>
      </w:tr>
      <w:tr w14:paraId="2FD560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A8B4BE7">
            <w:pPr>
              <w:ind w:left="20"/>
              <w:rPr>
                <w:b/>
                <w:bCs/>
                <w:sz w:val="18"/>
                <w:szCs w:val="18"/>
              </w:rPr>
            </w:pPr>
            <w:r>
              <w:rPr>
                <w:b/>
                <w:bCs/>
                <w:color w:val="000000"/>
                <w:sz w:val="18"/>
                <w:szCs w:val="18"/>
              </w:rPr>
              <w:t>Түскі ас</w:t>
            </w:r>
          </w:p>
        </w:tc>
        <w:tc>
          <w:tcPr>
            <w:tcW w:w="2552" w:type="dxa"/>
            <w:tcMar>
              <w:top w:w="15" w:type="dxa"/>
              <w:left w:w="15" w:type="dxa"/>
              <w:bottom w:w="15" w:type="dxa"/>
              <w:right w:w="15" w:type="dxa"/>
            </w:tcMar>
          </w:tcPr>
          <w:p w14:paraId="1B5A0528">
            <w:pPr>
              <w:pStyle w:val="25"/>
              <w:rPr>
                <w:b/>
                <w:bCs/>
                <w:color w:val="0070C0"/>
                <w:sz w:val="18"/>
                <w:szCs w:val="18"/>
              </w:rPr>
            </w:pPr>
            <w:r>
              <w:rPr>
                <w:sz w:val="18"/>
                <w:szCs w:val="18"/>
              </w:rPr>
              <w:t xml:space="preserve"> Түскі  ас алдында гигеналық шараларды  орындау : қолды дұрыс жуу, өз орамалының орнын білу,  қолды дұрыс сүрту, орамалды ілу </w:t>
            </w:r>
          </w:p>
          <w:p w14:paraId="3A984F26">
            <w:pPr>
              <w:ind w:left="20"/>
              <w:jc w:val="both"/>
              <w:rPr>
                <w:sz w:val="18"/>
                <w:szCs w:val="18"/>
                <w:lang w:val="kk-KZ"/>
              </w:rPr>
            </w:pPr>
            <w:r>
              <w:rPr>
                <w:b/>
                <w:bCs/>
                <w:color w:val="0070C0"/>
                <w:sz w:val="18"/>
                <w:szCs w:val="18"/>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4EB0B8A1">
            <w:pPr>
              <w:pStyle w:val="25"/>
              <w:rPr>
                <w:b/>
                <w:bCs/>
                <w:color w:val="0070C0"/>
                <w:sz w:val="18"/>
                <w:szCs w:val="18"/>
              </w:rPr>
            </w:pPr>
            <w:r>
              <w:rPr>
                <w:sz w:val="18"/>
                <w:szCs w:val="18"/>
              </w:rPr>
              <w:t xml:space="preserve"> Түскі  ас алдында гигеналық шараларды  орындау : қолды дұрыс жуу, өз орамалының орнын білу,  қолды дұрыс сүрту, орамалды ілу </w:t>
            </w:r>
          </w:p>
          <w:p w14:paraId="4FF0EC69">
            <w:pPr>
              <w:ind w:left="20"/>
              <w:jc w:val="both"/>
              <w:rPr>
                <w:sz w:val="18"/>
                <w:szCs w:val="18"/>
                <w:lang w:val="kk-KZ"/>
              </w:rPr>
            </w:pPr>
            <w:r>
              <w:rPr>
                <w:b/>
                <w:bCs/>
                <w:color w:val="0070C0"/>
                <w:sz w:val="18"/>
                <w:szCs w:val="18"/>
                <w:lang w:val="kk-KZ"/>
              </w:rPr>
              <w:t>(мәдени-гигиеналық дағдылар, өзіне-өзі қызмет ету, кезекшілердің еңбек әрекеті)</w:t>
            </w:r>
          </w:p>
        </w:tc>
        <w:tc>
          <w:tcPr>
            <w:tcW w:w="2551" w:type="dxa"/>
            <w:tcMar>
              <w:top w:w="15" w:type="dxa"/>
              <w:left w:w="15" w:type="dxa"/>
              <w:bottom w:w="15" w:type="dxa"/>
              <w:right w:w="15" w:type="dxa"/>
            </w:tcMar>
          </w:tcPr>
          <w:p w14:paraId="3E60730D">
            <w:pPr>
              <w:pStyle w:val="25"/>
              <w:rPr>
                <w:b/>
                <w:bCs/>
                <w:color w:val="0070C0"/>
                <w:sz w:val="18"/>
                <w:szCs w:val="18"/>
              </w:rPr>
            </w:pPr>
            <w:r>
              <w:rPr>
                <w:sz w:val="18"/>
                <w:szCs w:val="18"/>
              </w:rPr>
              <w:t xml:space="preserve"> Түскі  ас алдында гигеналық шараларды  орындау : қолды дұрыс жуу, өз орамалының орнын білу,  қолды дұрыс сүрту, орамалды ілу </w:t>
            </w:r>
          </w:p>
          <w:p w14:paraId="4D74C32F">
            <w:pPr>
              <w:ind w:left="20"/>
              <w:jc w:val="both"/>
              <w:rPr>
                <w:sz w:val="18"/>
                <w:szCs w:val="18"/>
                <w:lang w:val="kk-KZ"/>
              </w:rPr>
            </w:pPr>
            <w:r>
              <w:rPr>
                <w:b/>
                <w:bCs/>
                <w:color w:val="0070C0"/>
                <w:sz w:val="18"/>
                <w:szCs w:val="18"/>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172DF6B2">
            <w:pPr>
              <w:pStyle w:val="25"/>
              <w:rPr>
                <w:b/>
                <w:bCs/>
                <w:color w:val="0070C0"/>
                <w:sz w:val="18"/>
                <w:szCs w:val="18"/>
              </w:rPr>
            </w:pPr>
            <w:r>
              <w:rPr>
                <w:sz w:val="18"/>
                <w:szCs w:val="18"/>
              </w:rPr>
              <w:t xml:space="preserve"> Түскі  ас алдында гигеналық шараларды  орындау : қолды дұрыс жуу, өз орамалының орнын білу,  қолды дұрыс сүрту, орамалды ілу </w:t>
            </w:r>
          </w:p>
          <w:p w14:paraId="3581810C">
            <w:pPr>
              <w:ind w:left="20"/>
              <w:jc w:val="both"/>
              <w:rPr>
                <w:sz w:val="18"/>
                <w:szCs w:val="18"/>
                <w:lang w:val="kk-KZ"/>
              </w:rPr>
            </w:pPr>
            <w:r>
              <w:rPr>
                <w:b/>
                <w:bCs/>
                <w:color w:val="0070C0"/>
                <w:sz w:val="18"/>
                <w:szCs w:val="18"/>
                <w:lang w:val="kk-KZ"/>
              </w:rPr>
              <w:t>(мәдени-гигиеналық дағдылар, өзіне-өзі қызмет ету, кезекшілердің еңбек әрекеті)</w:t>
            </w:r>
          </w:p>
        </w:tc>
        <w:tc>
          <w:tcPr>
            <w:tcW w:w="2552" w:type="dxa"/>
            <w:tcMar>
              <w:top w:w="15" w:type="dxa"/>
              <w:left w:w="15" w:type="dxa"/>
              <w:bottom w:w="15" w:type="dxa"/>
              <w:right w:w="15" w:type="dxa"/>
            </w:tcMar>
          </w:tcPr>
          <w:p w14:paraId="79A6E589">
            <w:pPr>
              <w:pStyle w:val="25"/>
              <w:rPr>
                <w:b/>
                <w:bCs/>
                <w:color w:val="0070C0"/>
                <w:sz w:val="18"/>
                <w:szCs w:val="18"/>
              </w:rPr>
            </w:pPr>
            <w:r>
              <w:rPr>
                <w:sz w:val="18"/>
                <w:szCs w:val="18"/>
              </w:rPr>
              <w:t xml:space="preserve"> Түскі  ас алдында гигеналық шараларды  орындау : қолды дұрыс жуу, өз орамалының орнын білу,  қолды дұрыс сүрту, орамалды ілу </w:t>
            </w:r>
          </w:p>
          <w:p w14:paraId="7E2F766E">
            <w:pPr>
              <w:ind w:left="20"/>
              <w:jc w:val="both"/>
              <w:rPr>
                <w:sz w:val="18"/>
                <w:szCs w:val="18"/>
                <w:lang w:val="kk-KZ"/>
              </w:rPr>
            </w:pPr>
            <w:r>
              <w:rPr>
                <w:b/>
                <w:bCs/>
                <w:color w:val="0070C0"/>
                <w:sz w:val="18"/>
                <w:szCs w:val="18"/>
                <w:lang w:val="kk-KZ"/>
              </w:rPr>
              <w:t>(мәдени-гигиеналық дағдылар, өзіне-өзі қызмет ету, кезекшілердің еңбек әрекеті)</w:t>
            </w:r>
          </w:p>
        </w:tc>
      </w:tr>
      <w:tr w14:paraId="59F99C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1A49B91">
            <w:pPr>
              <w:ind w:left="20"/>
              <w:rPr>
                <w:b/>
                <w:bCs/>
                <w:sz w:val="18"/>
                <w:szCs w:val="18"/>
              </w:rPr>
            </w:pPr>
            <w:r>
              <w:rPr>
                <w:b/>
                <w:bCs/>
                <w:color w:val="000000"/>
                <w:sz w:val="18"/>
                <w:szCs w:val="18"/>
              </w:rPr>
              <w:t>Күндізгі ұйқы</w:t>
            </w:r>
          </w:p>
        </w:tc>
        <w:tc>
          <w:tcPr>
            <w:tcW w:w="2552" w:type="dxa"/>
            <w:tcMar>
              <w:top w:w="15" w:type="dxa"/>
              <w:left w:w="15" w:type="dxa"/>
              <w:bottom w:w="15" w:type="dxa"/>
              <w:right w:w="15" w:type="dxa"/>
            </w:tcMar>
          </w:tcPr>
          <w:p w14:paraId="7ABC847B">
            <w:pPr>
              <w:rPr>
                <w:color w:val="000000"/>
                <w:sz w:val="18"/>
                <w:szCs w:val="18"/>
                <w:lang w:val="kk-KZ"/>
              </w:rPr>
            </w:pPr>
            <w:r>
              <w:rPr>
                <w:color w:val="000000"/>
                <w:sz w:val="18"/>
                <w:szCs w:val="18"/>
                <w:lang w:val="kk-KZ"/>
              </w:rPr>
              <w:t xml:space="preserve">Киімдерін ұқыпты орындыққа іліп (немесе арнайы сөреге) қоюды үйрету. Өз төсек орнын тауып жатуды үйрету. </w:t>
            </w:r>
          </w:p>
          <w:p w14:paraId="3C5AFA74">
            <w:pPr>
              <w:rPr>
                <w:color w:val="0070C0"/>
                <w:sz w:val="18"/>
                <w:szCs w:val="18"/>
                <w:lang w:val="kk-KZ"/>
              </w:rPr>
            </w:pPr>
            <w:r>
              <w:rPr>
                <w:color w:val="000000"/>
                <w:sz w:val="18"/>
                <w:szCs w:val="18"/>
                <w:lang w:val="kk-KZ"/>
              </w:rPr>
              <w:t xml:space="preserve">Балалардың  тыныш ұйықтауы үшін жайы баяу музыка тыңдау. Бесік жырын айтып беру </w:t>
            </w:r>
            <w:r>
              <w:rPr>
                <w:color w:val="0070C0"/>
                <w:sz w:val="18"/>
                <w:szCs w:val="18"/>
                <w:lang w:val="kk-KZ"/>
              </w:rPr>
              <w:t>(</w:t>
            </w:r>
            <w:r>
              <w:rPr>
                <w:b/>
                <w:bCs/>
                <w:color w:val="0070C0"/>
                <w:sz w:val="18"/>
                <w:szCs w:val="18"/>
                <w:lang w:val="kk-KZ"/>
              </w:rPr>
              <w:t>өзіне-өзі қызмет ету дағдылары, ірі және ұсақ моториканы дамыту)</w:t>
            </w:r>
          </w:p>
          <w:p w14:paraId="75B525E9">
            <w:pPr>
              <w:ind w:left="20"/>
              <w:jc w:val="both"/>
              <w:rPr>
                <w:sz w:val="18"/>
                <w:szCs w:val="18"/>
              </w:rPr>
            </w:pPr>
            <w:r>
              <w:rPr>
                <w:color w:val="000000"/>
                <w:sz w:val="18"/>
                <w:szCs w:val="18"/>
                <w:lang w:val="kk-KZ"/>
              </w:rPr>
              <w:t xml:space="preserve">Балалардың  тыныш ұйықтауы үшін жайы баяу музыка тыңдау. </w:t>
            </w:r>
            <w:r>
              <w:rPr>
                <w:b/>
                <w:sz w:val="18"/>
                <w:szCs w:val="18"/>
              </w:rPr>
              <w:t>(Музыка)</w:t>
            </w:r>
          </w:p>
        </w:tc>
        <w:tc>
          <w:tcPr>
            <w:tcW w:w="2268" w:type="dxa"/>
            <w:tcMar>
              <w:top w:w="15" w:type="dxa"/>
              <w:left w:w="15" w:type="dxa"/>
              <w:bottom w:w="15" w:type="dxa"/>
              <w:right w:w="15" w:type="dxa"/>
            </w:tcMar>
          </w:tcPr>
          <w:p w14:paraId="36E02959">
            <w:pPr>
              <w:rPr>
                <w:color w:val="000000"/>
                <w:sz w:val="18"/>
                <w:szCs w:val="18"/>
                <w:lang w:val="kk-KZ"/>
              </w:rPr>
            </w:pPr>
            <w:r>
              <w:rPr>
                <w:color w:val="000000"/>
                <w:sz w:val="18"/>
                <w:szCs w:val="18"/>
                <w:lang w:val="kk-KZ"/>
              </w:rPr>
              <w:t xml:space="preserve">Киім түймелерін, сырмаларын өздігінше ағытуды қалыптастыру. </w:t>
            </w:r>
          </w:p>
          <w:p w14:paraId="5F40A7E7">
            <w:pPr>
              <w:rPr>
                <w:color w:val="0070C0"/>
                <w:sz w:val="18"/>
                <w:szCs w:val="18"/>
                <w:lang w:val="kk-KZ"/>
              </w:rPr>
            </w:pPr>
            <w:r>
              <w:rPr>
                <w:color w:val="000000"/>
                <w:sz w:val="18"/>
                <w:szCs w:val="18"/>
                <w:lang w:val="kk-KZ"/>
              </w:rPr>
              <w:t xml:space="preserve">Балалардың  тыныш ұйықтауы үшін жайы баяу музыка тыңдау. Бесік жырын айтып беру </w:t>
            </w:r>
            <w:r>
              <w:rPr>
                <w:color w:val="0070C0"/>
                <w:sz w:val="18"/>
                <w:szCs w:val="18"/>
                <w:lang w:val="kk-KZ"/>
              </w:rPr>
              <w:t>(</w:t>
            </w:r>
            <w:r>
              <w:rPr>
                <w:b/>
                <w:bCs/>
                <w:color w:val="0070C0"/>
                <w:sz w:val="18"/>
                <w:szCs w:val="18"/>
                <w:lang w:val="kk-KZ"/>
              </w:rPr>
              <w:t>өзіне-өзі қызмет ету дағдылары, ірі және ұсақ моториканы дамыту)</w:t>
            </w:r>
          </w:p>
          <w:p w14:paraId="42D852F7">
            <w:pPr>
              <w:ind w:left="20"/>
              <w:rPr>
                <w:sz w:val="18"/>
                <w:szCs w:val="18"/>
              </w:rPr>
            </w:pPr>
            <w:r>
              <w:rPr>
                <w:color w:val="000000"/>
                <w:sz w:val="18"/>
                <w:szCs w:val="18"/>
                <w:lang w:val="kk-KZ"/>
              </w:rPr>
              <w:t xml:space="preserve">Балалардың  тыныш ұйықтауы үшін жайы баяу музыка тыңдау. </w:t>
            </w:r>
            <w:r>
              <w:rPr>
                <w:b/>
                <w:sz w:val="18"/>
                <w:szCs w:val="18"/>
              </w:rPr>
              <w:t>(Музыка)</w:t>
            </w:r>
          </w:p>
          <w:p w14:paraId="252AB69C">
            <w:pPr>
              <w:ind w:left="20"/>
              <w:jc w:val="both"/>
              <w:rPr>
                <w:sz w:val="18"/>
                <w:szCs w:val="18"/>
              </w:rPr>
            </w:pPr>
          </w:p>
        </w:tc>
        <w:tc>
          <w:tcPr>
            <w:tcW w:w="2551" w:type="dxa"/>
            <w:tcMar>
              <w:top w:w="15" w:type="dxa"/>
              <w:left w:w="15" w:type="dxa"/>
              <w:bottom w:w="15" w:type="dxa"/>
              <w:right w:w="15" w:type="dxa"/>
            </w:tcMar>
          </w:tcPr>
          <w:p w14:paraId="54D36B57">
            <w:pPr>
              <w:rPr>
                <w:color w:val="000000"/>
                <w:sz w:val="18"/>
                <w:szCs w:val="18"/>
                <w:lang w:val="kk-KZ"/>
              </w:rPr>
            </w:pPr>
            <w:r>
              <w:rPr>
                <w:color w:val="000000"/>
                <w:sz w:val="18"/>
                <w:szCs w:val="18"/>
                <w:lang w:val="kk-KZ"/>
              </w:rPr>
              <w:t xml:space="preserve">Киім түймелерін, сырмаларын өздігінше ағытуды қалыптастыру. </w:t>
            </w:r>
          </w:p>
          <w:p w14:paraId="7F6D402E">
            <w:pPr>
              <w:rPr>
                <w:color w:val="0070C0"/>
                <w:sz w:val="18"/>
                <w:szCs w:val="18"/>
                <w:lang w:val="kk-KZ"/>
              </w:rPr>
            </w:pPr>
            <w:r>
              <w:rPr>
                <w:color w:val="000000"/>
                <w:sz w:val="18"/>
                <w:szCs w:val="18"/>
                <w:lang w:val="kk-KZ"/>
              </w:rPr>
              <w:t xml:space="preserve">Балалардың  тыныш ұйықтауы үшін жайы баяу музыка тыңдау. Бесік жырын айтып беру </w:t>
            </w:r>
            <w:r>
              <w:rPr>
                <w:color w:val="0070C0"/>
                <w:sz w:val="18"/>
                <w:szCs w:val="18"/>
                <w:lang w:val="kk-KZ"/>
              </w:rPr>
              <w:t>(</w:t>
            </w:r>
            <w:r>
              <w:rPr>
                <w:b/>
                <w:bCs/>
                <w:color w:val="0070C0"/>
                <w:sz w:val="18"/>
                <w:szCs w:val="18"/>
                <w:lang w:val="kk-KZ"/>
              </w:rPr>
              <w:t>өзіне-өзі қызмет ету дағдылары, ірі және ұсақ моториканы дамыту)</w:t>
            </w:r>
          </w:p>
          <w:p w14:paraId="19D4BD7E">
            <w:pPr>
              <w:ind w:left="20"/>
              <w:rPr>
                <w:sz w:val="18"/>
                <w:szCs w:val="18"/>
              </w:rPr>
            </w:pPr>
            <w:r>
              <w:rPr>
                <w:color w:val="000000"/>
                <w:sz w:val="18"/>
                <w:szCs w:val="18"/>
                <w:lang w:val="kk-KZ"/>
              </w:rPr>
              <w:t xml:space="preserve">Балалардың  тыныш ұйықтауы үшін жайы баяу музыка тыңдау. </w:t>
            </w:r>
            <w:r>
              <w:rPr>
                <w:b/>
                <w:sz w:val="18"/>
                <w:szCs w:val="18"/>
              </w:rPr>
              <w:t>(Музыка)</w:t>
            </w:r>
          </w:p>
          <w:p w14:paraId="3C8C2D4A">
            <w:pPr>
              <w:ind w:left="20"/>
              <w:jc w:val="both"/>
              <w:rPr>
                <w:sz w:val="18"/>
                <w:szCs w:val="18"/>
              </w:rPr>
            </w:pPr>
          </w:p>
        </w:tc>
        <w:tc>
          <w:tcPr>
            <w:tcW w:w="2268" w:type="dxa"/>
            <w:tcMar>
              <w:top w:w="15" w:type="dxa"/>
              <w:left w:w="15" w:type="dxa"/>
              <w:bottom w:w="15" w:type="dxa"/>
              <w:right w:w="15" w:type="dxa"/>
            </w:tcMar>
          </w:tcPr>
          <w:p w14:paraId="405134B9">
            <w:pPr>
              <w:rPr>
                <w:color w:val="000000"/>
                <w:sz w:val="18"/>
                <w:szCs w:val="18"/>
                <w:lang w:val="kk-KZ"/>
              </w:rPr>
            </w:pPr>
            <w:r>
              <w:rPr>
                <w:color w:val="000000"/>
                <w:sz w:val="18"/>
                <w:szCs w:val="18"/>
                <w:lang w:val="kk-KZ"/>
              </w:rPr>
              <w:t xml:space="preserve">Киімдерін ұқыпты орындыққа іліп (немесе арнайы сөреге) қоюды үйрету. Өз төсек орнын тауып жатуды үйрету. </w:t>
            </w:r>
          </w:p>
          <w:p w14:paraId="3B3815B3">
            <w:pPr>
              <w:rPr>
                <w:color w:val="0070C0"/>
                <w:sz w:val="18"/>
                <w:szCs w:val="18"/>
                <w:lang w:val="kk-KZ"/>
              </w:rPr>
            </w:pPr>
            <w:r>
              <w:rPr>
                <w:color w:val="000000"/>
                <w:sz w:val="18"/>
                <w:szCs w:val="18"/>
                <w:lang w:val="kk-KZ"/>
              </w:rPr>
              <w:t xml:space="preserve">Балалардың  тыныш ұйықтауы үшін жайы баяу музыка тыңдау. Бесік жырын айтып беру </w:t>
            </w:r>
            <w:r>
              <w:rPr>
                <w:color w:val="0070C0"/>
                <w:sz w:val="18"/>
                <w:szCs w:val="18"/>
                <w:lang w:val="kk-KZ"/>
              </w:rPr>
              <w:t>(</w:t>
            </w:r>
            <w:r>
              <w:rPr>
                <w:b/>
                <w:bCs/>
                <w:color w:val="0070C0"/>
                <w:sz w:val="18"/>
                <w:szCs w:val="18"/>
                <w:lang w:val="kk-KZ"/>
              </w:rPr>
              <w:t>өзіне-өзі қызмет ету дағдылары, ірі және ұсақ моториканы дамыту)</w:t>
            </w:r>
          </w:p>
          <w:p w14:paraId="25EC3280">
            <w:pPr>
              <w:ind w:left="20"/>
              <w:rPr>
                <w:sz w:val="18"/>
                <w:szCs w:val="18"/>
              </w:rPr>
            </w:pPr>
            <w:r>
              <w:rPr>
                <w:color w:val="000000"/>
                <w:sz w:val="18"/>
                <w:szCs w:val="18"/>
                <w:lang w:val="kk-KZ"/>
              </w:rPr>
              <w:t xml:space="preserve">Балалардың  тыныш ұйықтауы үшін жайы баяу музыка тыңдау. </w:t>
            </w:r>
            <w:r>
              <w:rPr>
                <w:b/>
                <w:sz w:val="18"/>
                <w:szCs w:val="18"/>
              </w:rPr>
              <w:t>(Музыка)</w:t>
            </w:r>
          </w:p>
          <w:p w14:paraId="380D8027">
            <w:pPr>
              <w:ind w:left="20"/>
              <w:jc w:val="both"/>
              <w:rPr>
                <w:sz w:val="18"/>
                <w:szCs w:val="18"/>
              </w:rPr>
            </w:pPr>
          </w:p>
        </w:tc>
        <w:tc>
          <w:tcPr>
            <w:tcW w:w="2552" w:type="dxa"/>
            <w:tcMar>
              <w:top w:w="15" w:type="dxa"/>
              <w:left w:w="15" w:type="dxa"/>
              <w:bottom w:w="15" w:type="dxa"/>
              <w:right w:w="15" w:type="dxa"/>
            </w:tcMar>
          </w:tcPr>
          <w:p w14:paraId="6FD15723">
            <w:pPr>
              <w:rPr>
                <w:color w:val="000000"/>
                <w:sz w:val="18"/>
                <w:szCs w:val="18"/>
                <w:lang w:val="kk-KZ"/>
              </w:rPr>
            </w:pPr>
            <w:r>
              <w:rPr>
                <w:color w:val="000000"/>
                <w:sz w:val="18"/>
                <w:szCs w:val="18"/>
                <w:lang w:val="kk-KZ"/>
              </w:rPr>
              <w:t xml:space="preserve">Киімдерін ұқыпты орындыққа іліп (немесе арнайы сөреге) қоюды үйрету. Өз төсек орнын тауып жатуды үйрету. </w:t>
            </w:r>
          </w:p>
          <w:p w14:paraId="1F8152CC">
            <w:pPr>
              <w:rPr>
                <w:color w:val="0070C0"/>
                <w:sz w:val="18"/>
                <w:szCs w:val="18"/>
                <w:lang w:val="kk-KZ"/>
              </w:rPr>
            </w:pPr>
            <w:r>
              <w:rPr>
                <w:color w:val="000000"/>
                <w:sz w:val="18"/>
                <w:szCs w:val="18"/>
                <w:lang w:val="kk-KZ"/>
              </w:rPr>
              <w:t xml:space="preserve">Балалардың  тыныш ұйықтауы үшін жайы баяу музыка тыңдау. Бесік жырын айтып беру </w:t>
            </w:r>
            <w:r>
              <w:rPr>
                <w:color w:val="0070C0"/>
                <w:sz w:val="18"/>
                <w:szCs w:val="18"/>
                <w:lang w:val="kk-KZ"/>
              </w:rPr>
              <w:t>(</w:t>
            </w:r>
            <w:r>
              <w:rPr>
                <w:b/>
                <w:bCs/>
                <w:color w:val="0070C0"/>
                <w:sz w:val="18"/>
                <w:szCs w:val="18"/>
                <w:lang w:val="kk-KZ"/>
              </w:rPr>
              <w:t>өзіне-өзі қызмет ету дағдылары, ірі және ұсақ моториканы дамыту)</w:t>
            </w:r>
          </w:p>
          <w:p w14:paraId="2809794F">
            <w:pPr>
              <w:ind w:left="20"/>
              <w:jc w:val="both"/>
              <w:rPr>
                <w:sz w:val="18"/>
                <w:szCs w:val="18"/>
              </w:rPr>
            </w:pPr>
            <w:r>
              <w:rPr>
                <w:color w:val="000000"/>
                <w:sz w:val="18"/>
                <w:szCs w:val="18"/>
                <w:lang w:val="kk-KZ"/>
              </w:rPr>
              <w:t xml:space="preserve">Балалардың  тыныш ұйықтауы үшін жайы баяу музыка тыңдау. </w:t>
            </w:r>
            <w:r>
              <w:rPr>
                <w:b/>
                <w:sz w:val="18"/>
                <w:szCs w:val="18"/>
              </w:rPr>
              <w:t>(Музыка)</w:t>
            </w:r>
          </w:p>
        </w:tc>
      </w:tr>
      <w:tr w14:paraId="4A4698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852AC50">
            <w:pPr>
              <w:ind w:left="20"/>
              <w:rPr>
                <w:b/>
                <w:bCs/>
                <w:sz w:val="18"/>
                <w:szCs w:val="18"/>
              </w:rPr>
            </w:pPr>
            <w:r>
              <w:rPr>
                <w:b/>
                <w:bCs/>
                <w:color w:val="000000"/>
                <w:sz w:val="18"/>
                <w:szCs w:val="18"/>
              </w:rPr>
              <w:t>Ұйқыдан біртіндеп ояту, сауықтыру шаралары</w:t>
            </w:r>
          </w:p>
        </w:tc>
        <w:tc>
          <w:tcPr>
            <w:tcW w:w="2552" w:type="dxa"/>
            <w:tcMar>
              <w:top w:w="15" w:type="dxa"/>
              <w:left w:w="15" w:type="dxa"/>
              <w:bottom w:w="15" w:type="dxa"/>
              <w:right w:w="15" w:type="dxa"/>
            </w:tcMar>
          </w:tcPr>
          <w:p w14:paraId="4403A88A">
            <w:pPr>
              <w:rPr>
                <w:b/>
                <w:bCs/>
                <w:color w:val="0070C0"/>
                <w:sz w:val="18"/>
                <w:szCs w:val="18"/>
                <w:lang w:val="kk-KZ"/>
              </w:rPr>
            </w:pPr>
            <w:r>
              <w:rPr>
                <w:rStyle w:val="15"/>
                <w:rFonts w:eastAsiaTheme="majorEastAsia"/>
                <w:sz w:val="18"/>
                <w:szCs w:val="18"/>
                <w:lang w:val="kk-KZ"/>
              </w:rPr>
              <w:t xml:space="preserve">Төсектен тұрып, түйіршекті және  жұмсақ жолақшалармен жүруді дағдыландыру. </w:t>
            </w:r>
            <w:r>
              <w:rPr>
                <w:b/>
                <w:bCs/>
                <w:color w:val="0070C0"/>
                <w:sz w:val="18"/>
                <w:szCs w:val="18"/>
                <w:lang w:val="kk-KZ"/>
              </w:rPr>
              <w:t>(дене жаттығулар мен белсенділігі)</w:t>
            </w:r>
          </w:p>
          <w:p w14:paraId="5B480585">
            <w:pPr>
              <w:rPr>
                <w:color w:val="0070C0"/>
                <w:sz w:val="18"/>
                <w:szCs w:val="18"/>
                <w:lang w:val="kk-KZ"/>
              </w:rPr>
            </w:pPr>
            <w:r>
              <w:rPr>
                <w:sz w:val="18"/>
                <w:szCs w:val="18"/>
                <w:lang w:val="kk-KZ"/>
              </w:rPr>
              <w:t xml:space="preserve">Киімдерін реттілікпен өздігінен киіну. Түймелерін қадау, сырмаларын сыру, аяқ киімдерін дұрыс киюді үйрету. </w:t>
            </w:r>
            <w:r>
              <w:rPr>
                <w:color w:val="0070C0"/>
                <w:sz w:val="18"/>
                <w:szCs w:val="18"/>
                <w:lang w:val="kk-KZ"/>
              </w:rPr>
              <w:t>(</w:t>
            </w:r>
            <w:r>
              <w:rPr>
                <w:b/>
                <w:bCs/>
                <w:color w:val="0070C0"/>
                <w:sz w:val="18"/>
                <w:szCs w:val="18"/>
                <w:lang w:val="kk-KZ"/>
              </w:rPr>
              <w:t>өзіне-өзі қызмет ету дағдылары, ірі және ұсақ моториканы дамыту)</w:t>
            </w:r>
          </w:p>
          <w:p w14:paraId="5EDCCF3B">
            <w:pPr>
              <w:rPr>
                <w:color w:val="0070C0"/>
                <w:sz w:val="18"/>
                <w:szCs w:val="18"/>
                <w:lang w:val="kk-KZ"/>
              </w:rPr>
            </w:pPr>
          </w:p>
          <w:p w14:paraId="6941297F">
            <w:pPr>
              <w:ind w:left="20"/>
              <w:rPr>
                <w:sz w:val="18"/>
                <w:szCs w:val="18"/>
                <w:lang w:val="kk-KZ"/>
              </w:rPr>
            </w:pPr>
          </w:p>
          <w:p w14:paraId="5DF60267">
            <w:pPr>
              <w:ind w:left="20"/>
              <w:jc w:val="both"/>
              <w:rPr>
                <w:sz w:val="18"/>
                <w:szCs w:val="18"/>
                <w:lang w:val="kk-KZ"/>
              </w:rPr>
            </w:pPr>
          </w:p>
        </w:tc>
        <w:tc>
          <w:tcPr>
            <w:tcW w:w="2268" w:type="dxa"/>
            <w:tcMar>
              <w:top w:w="15" w:type="dxa"/>
              <w:left w:w="15" w:type="dxa"/>
              <w:bottom w:w="15" w:type="dxa"/>
              <w:right w:w="15" w:type="dxa"/>
            </w:tcMar>
          </w:tcPr>
          <w:p w14:paraId="11722BF5">
            <w:pPr>
              <w:rPr>
                <w:b/>
                <w:bCs/>
                <w:color w:val="0070C0"/>
                <w:sz w:val="18"/>
                <w:szCs w:val="18"/>
                <w:lang w:val="kk-KZ"/>
              </w:rPr>
            </w:pPr>
            <w:r>
              <w:rPr>
                <w:rStyle w:val="15"/>
                <w:rFonts w:eastAsiaTheme="majorEastAsia"/>
                <w:sz w:val="18"/>
                <w:szCs w:val="18"/>
                <w:lang w:val="kk-KZ"/>
              </w:rPr>
              <w:t xml:space="preserve">Төсектен тұрып, түйіршекті және  жұмсақ жолақшалармен жүруді дағдыландыру. </w:t>
            </w:r>
            <w:r>
              <w:rPr>
                <w:b/>
                <w:bCs/>
                <w:color w:val="0070C0"/>
                <w:sz w:val="18"/>
                <w:szCs w:val="18"/>
                <w:lang w:val="kk-KZ"/>
              </w:rPr>
              <w:t>(дене жаттығулар мен белсенділігі)</w:t>
            </w:r>
          </w:p>
          <w:p w14:paraId="09BA2641">
            <w:pPr>
              <w:rPr>
                <w:color w:val="0070C0"/>
                <w:sz w:val="18"/>
                <w:szCs w:val="18"/>
                <w:lang w:val="kk-KZ"/>
              </w:rPr>
            </w:pPr>
            <w:r>
              <w:rPr>
                <w:sz w:val="18"/>
                <w:szCs w:val="18"/>
                <w:lang w:val="kk-KZ"/>
              </w:rPr>
              <w:t xml:space="preserve">Киімдерін реттілікпен өздігінен киіну. Түймелерін қадау, сырмаларын сыру, аяқ киімдерін дұрыс киюді үйрету. </w:t>
            </w:r>
            <w:r>
              <w:rPr>
                <w:color w:val="0070C0"/>
                <w:sz w:val="18"/>
                <w:szCs w:val="18"/>
                <w:lang w:val="kk-KZ"/>
              </w:rPr>
              <w:t>(</w:t>
            </w:r>
            <w:r>
              <w:rPr>
                <w:b/>
                <w:bCs/>
                <w:color w:val="0070C0"/>
                <w:sz w:val="18"/>
                <w:szCs w:val="18"/>
                <w:lang w:val="kk-KZ"/>
              </w:rPr>
              <w:t>өзіне-өзі қызмет ету дағдылары, ірі және ұсақ моториканы дамыту)</w:t>
            </w:r>
          </w:p>
          <w:p w14:paraId="1EA4564B">
            <w:pPr>
              <w:ind w:left="20"/>
              <w:rPr>
                <w:sz w:val="18"/>
                <w:szCs w:val="18"/>
                <w:lang w:val="kk-KZ"/>
              </w:rPr>
            </w:pPr>
          </w:p>
          <w:p w14:paraId="5E0981C5">
            <w:pPr>
              <w:ind w:left="20"/>
              <w:jc w:val="both"/>
              <w:rPr>
                <w:sz w:val="18"/>
                <w:szCs w:val="18"/>
                <w:lang w:val="kk-KZ"/>
              </w:rPr>
            </w:pPr>
          </w:p>
        </w:tc>
        <w:tc>
          <w:tcPr>
            <w:tcW w:w="2551" w:type="dxa"/>
            <w:tcMar>
              <w:top w:w="15" w:type="dxa"/>
              <w:left w:w="15" w:type="dxa"/>
              <w:bottom w:w="15" w:type="dxa"/>
              <w:right w:w="15" w:type="dxa"/>
            </w:tcMar>
          </w:tcPr>
          <w:p w14:paraId="211F8681">
            <w:pPr>
              <w:rPr>
                <w:b/>
                <w:bCs/>
                <w:color w:val="0070C0"/>
                <w:sz w:val="18"/>
                <w:szCs w:val="18"/>
                <w:lang w:val="kk-KZ"/>
              </w:rPr>
            </w:pPr>
            <w:r>
              <w:rPr>
                <w:rStyle w:val="15"/>
                <w:rFonts w:eastAsiaTheme="majorEastAsia"/>
                <w:sz w:val="18"/>
                <w:szCs w:val="18"/>
                <w:lang w:val="kk-KZ"/>
              </w:rPr>
              <w:t xml:space="preserve">Төсектен тұрып, түйіршекті және  жұмсақ жолақшалармен жүруді дағдыландыру. </w:t>
            </w:r>
            <w:r>
              <w:rPr>
                <w:b/>
                <w:bCs/>
                <w:color w:val="0070C0"/>
                <w:sz w:val="18"/>
                <w:szCs w:val="18"/>
                <w:lang w:val="kk-KZ"/>
              </w:rPr>
              <w:t>(дене жаттығулар мен белсенділігі)</w:t>
            </w:r>
          </w:p>
          <w:p w14:paraId="69896C91">
            <w:pPr>
              <w:rPr>
                <w:color w:val="0070C0"/>
                <w:sz w:val="18"/>
                <w:szCs w:val="18"/>
                <w:lang w:val="kk-KZ"/>
              </w:rPr>
            </w:pPr>
            <w:r>
              <w:rPr>
                <w:sz w:val="18"/>
                <w:szCs w:val="18"/>
                <w:lang w:val="kk-KZ"/>
              </w:rPr>
              <w:t xml:space="preserve">Киімдерін реттілікпен өздігінен киіну. Түймелерін қадау, сырмаларын сыру, аяқ киімдерін дұрыс киюді үйрету. </w:t>
            </w:r>
            <w:r>
              <w:rPr>
                <w:color w:val="0070C0"/>
                <w:sz w:val="18"/>
                <w:szCs w:val="18"/>
                <w:lang w:val="kk-KZ"/>
              </w:rPr>
              <w:t>(</w:t>
            </w:r>
            <w:r>
              <w:rPr>
                <w:b/>
                <w:bCs/>
                <w:color w:val="0070C0"/>
                <w:sz w:val="18"/>
                <w:szCs w:val="18"/>
                <w:lang w:val="kk-KZ"/>
              </w:rPr>
              <w:t>өзіне-өзі қызмет ету дағдылары, ірі және ұсақ моториканы дамыту)</w:t>
            </w:r>
          </w:p>
          <w:p w14:paraId="2C755B7A">
            <w:pPr>
              <w:ind w:left="20"/>
              <w:jc w:val="both"/>
              <w:rPr>
                <w:sz w:val="18"/>
                <w:szCs w:val="18"/>
                <w:lang w:val="kk-KZ"/>
              </w:rPr>
            </w:pPr>
          </w:p>
        </w:tc>
        <w:tc>
          <w:tcPr>
            <w:tcW w:w="2268" w:type="dxa"/>
            <w:tcMar>
              <w:top w:w="15" w:type="dxa"/>
              <w:left w:w="15" w:type="dxa"/>
              <w:bottom w:w="15" w:type="dxa"/>
              <w:right w:w="15" w:type="dxa"/>
            </w:tcMar>
          </w:tcPr>
          <w:p w14:paraId="6D708FCC">
            <w:pPr>
              <w:rPr>
                <w:b/>
                <w:bCs/>
                <w:color w:val="0070C0"/>
                <w:sz w:val="18"/>
                <w:szCs w:val="18"/>
                <w:lang w:val="kk-KZ"/>
              </w:rPr>
            </w:pPr>
            <w:r>
              <w:rPr>
                <w:rStyle w:val="15"/>
                <w:rFonts w:eastAsiaTheme="majorEastAsia"/>
                <w:sz w:val="18"/>
                <w:szCs w:val="18"/>
                <w:lang w:val="kk-KZ"/>
              </w:rPr>
              <w:t xml:space="preserve">Төсектен тұрып, түйіршекті және  жұмсақ жолақшалармен жүруді дағдыландыру. </w:t>
            </w:r>
            <w:r>
              <w:rPr>
                <w:b/>
                <w:bCs/>
                <w:color w:val="0070C0"/>
                <w:sz w:val="18"/>
                <w:szCs w:val="18"/>
                <w:lang w:val="kk-KZ"/>
              </w:rPr>
              <w:t>(дене жаттығулар мен белсенділігі)</w:t>
            </w:r>
          </w:p>
          <w:p w14:paraId="3B0B7A2C">
            <w:pPr>
              <w:rPr>
                <w:color w:val="0070C0"/>
                <w:sz w:val="18"/>
                <w:szCs w:val="18"/>
                <w:lang w:val="kk-KZ"/>
              </w:rPr>
            </w:pPr>
            <w:r>
              <w:rPr>
                <w:sz w:val="18"/>
                <w:szCs w:val="18"/>
                <w:lang w:val="kk-KZ"/>
              </w:rPr>
              <w:t xml:space="preserve">Киімдерін реттілікпен өздігінен киіну. Түймелерін қадау, сырмаларын сыру, аяқ киімдерін дұрыс киюді үйрету. </w:t>
            </w:r>
            <w:r>
              <w:rPr>
                <w:color w:val="0070C0"/>
                <w:sz w:val="18"/>
                <w:szCs w:val="18"/>
                <w:lang w:val="kk-KZ"/>
              </w:rPr>
              <w:t>(</w:t>
            </w:r>
            <w:r>
              <w:rPr>
                <w:b/>
                <w:bCs/>
                <w:color w:val="0070C0"/>
                <w:sz w:val="18"/>
                <w:szCs w:val="18"/>
                <w:lang w:val="kk-KZ"/>
              </w:rPr>
              <w:t>өзіне-өзі қызмет ету дағдылары, ірі және ұсақ моториканы дамыту)</w:t>
            </w:r>
          </w:p>
          <w:p w14:paraId="7A1B0092">
            <w:pPr>
              <w:ind w:left="20"/>
              <w:rPr>
                <w:sz w:val="18"/>
                <w:szCs w:val="18"/>
                <w:lang w:val="kk-KZ"/>
              </w:rPr>
            </w:pPr>
          </w:p>
          <w:p w14:paraId="7CD1514F">
            <w:pPr>
              <w:ind w:left="20"/>
              <w:jc w:val="both"/>
              <w:rPr>
                <w:sz w:val="18"/>
                <w:szCs w:val="18"/>
                <w:lang w:val="kk-KZ"/>
              </w:rPr>
            </w:pPr>
          </w:p>
        </w:tc>
        <w:tc>
          <w:tcPr>
            <w:tcW w:w="2552" w:type="dxa"/>
            <w:tcMar>
              <w:top w:w="15" w:type="dxa"/>
              <w:left w:w="15" w:type="dxa"/>
              <w:bottom w:w="15" w:type="dxa"/>
              <w:right w:w="15" w:type="dxa"/>
            </w:tcMar>
          </w:tcPr>
          <w:p w14:paraId="1F5D03EB">
            <w:pPr>
              <w:rPr>
                <w:b/>
                <w:bCs/>
                <w:color w:val="0070C0"/>
                <w:sz w:val="18"/>
                <w:szCs w:val="18"/>
                <w:lang w:val="kk-KZ"/>
              </w:rPr>
            </w:pPr>
            <w:r>
              <w:rPr>
                <w:rStyle w:val="15"/>
                <w:rFonts w:eastAsiaTheme="majorEastAsia"/>
                <w:sz w:val="18"/>
                <w:szCs w:val="18"/>
                <w:lang w:val="kk-KZ"/>
              </w:rPr>
              <w:t xml:space="preserve">Төсектен тұрып, түйіршекті және  жұмсақ жолақшалармен жүруді дағдыландыру. </w:t>
            </w:r>
            <w:r>
              <w:rPr>
                <w:b/>
                <w:bCs/>
                <w:color w:val="0070C0"/>
                <w:sz w:val="18"/>
                <w:szCs w:val="18"/>
                <w:lang w:val="kk-KZ"/>
              </w:rPr>
              <w:t>(дене жаттығулар мен белсенділігі)</w:t>
            </w:r>
          </w:p>
          <w:p w14:paraId="4D07D4AE">
            <w:pPr>
              <w:rPr>
                <w:color w:val="0070C0"/>
                <w:sz w:val="18"/>
                <w:szCs w:val="18"/>
                <w:lang w:val="kk-KZ"/>
              </w:rPr>
            </w:pPr>
            <w:r>
              <w:rPr>
                <w:sz w:val="18"/>
                <w:szCs w:val="18"/>
                <w:lang w:val="kk-KZ"/>
              </w:rPr>
              <w:t xml:space="preserve">Киімдерін реттілікпен өздігінен киіну. Түймелерін қадау, сырмаларын сыру, аяқ киімдерін дұрыс киюді үйрету. </w:t>
            </w:r>
            <w:r>
              <w:rPr>
                <w:color w:val="0070C0"/>
                <w:sz w:val="18"/>
                <w:szCs w:val="18"/>
                <w:lang w:val="kk-KZ"/>
              </w:rPr>
              <w:t>(</w:t>
            </w:r>
            <w:r>
              <w:rPr>
                <w:b/>
                <w:bCs/>
                <w:color w:val="0070C0"/>
                <w:sz w:val="18"/>
                <w:szCs w:val="18"/>
                <w:lang w:val="kk-KZ"/>
              </w:rPr>
              <w:t>өзіне-өзі қызмет ету дағдылары, ірі және ұсақ моториканы дамыту)</w:t>
            </w:r>
          </w:p>
          <w:p w14:paraId="69D7DC06">
            <w:pPr>
              <w:ind w:left="20"/>
              <w:jc w:val="both"/>
              <w:rPr>
                <w:sz w:val="18"/>
                <w:szCs w:val="18"/>
                <w:lang w:val="kk-KZ"/>
              </w:rPr>
            </w:pPr>
          </w:p>
        </w:tc>
      </w:tr>
      <w:tr w14:paraId="4D5186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62D3A94">
            <w:pPr>
              <w:ind w:left="20"/>
              <w:rPr>
                <w:b/>
                <w:bCs/>
                <w:sz w:val="18"/>
                <w:szCs w:val="18"/>
              </w:rPr>
            </w:pPr>
            <w:r>
              <w:rPr>
                <w:b/>
                <w:bCs/>
                <w:color w:val="000000"/>
                <w:sz w:val="18"/>
                <w:szCs w:val="18"/>
              </w:rPr>
              <w:t>Бесін ас</w:t>
            </w:r>
          </w:p>
        </w:tc>
        <w:tc>
          <w:tcPr>
            <w:tcW w:w="2552" w:type="dxa"/>
            <w:tcMar>
              <w:top w:w="15" w:type="dxa"/>
              <w:left w:w="15" w:type="dxa"/>
              <w:bottom w:w="15" w:type="dxa"/>
              <w:right w:w="15" w:type="dxa"/>
            </w:tcMar>
          </w:tcPr>
          <w:p w14:paraId="72CBB322">
            <w:pPr>
              <w:ind w:left="20"/>
              <w:rPr>
                <w:sz w:val="18"/>
                <w:szCs w:val="18"/>
              </w:rPr>
            </w:pPr>
            <w:r>
              <w:rPr>
                <w:color w:val="000000"/>
                <w:sz w:val="18"/>
                <w:szCs w:val="18"/>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sz w:val="18"/>
                <w:szCs w:val="18"/>
                <w:lang w:val="kk-KZ"/>
              </w:rPr>
              <w:t>(мәдени-гигиеналық дағдылар, өзіне-өзі қызмет ету)</w:t>
            </w:r>
            <w:r>
              <w:rPr>
                <w:kern w:val="2"/>
                <w:sz w:val="18"/>
                <w:szCs w:val="18"/>
                <w:lang w:val="kk-KZ" w:eastAsia="zh-TW"/>
              </w:rPr>
              <w:t xml:space="preserve"> </w:t>
            </w:r>
          </w:p>
        </w:tc>
        <w:tc>
          <w:tcPr>
            <w:tcW w:w="2268" w:type="dxa"/>
            <w:tcMar>
              <w:top w:w="15" w:type="dxa"/>
              <w:left w:w="15" w:type="dxa"/>
              <w:bottom w:w="15" w:type="dxa"/>
              <w:right w:w="15" w:type="dxa"/>
            </w:tcMar>
          </w:tcPr>
          <w:p w14:paraId="2B2C1FCA">
            <w:pPr>
              <w:rPr>
                <w:color w:val="000000"/>
                <w:sz w:val="18"/>
                <w:szCs w:val="18"/>
                <w:lang w:val="kk-KZ"/>
              </w:rPr>
            </w:pPr>
            <w:r>
              <w:rPr>
                <w:color w:val="000000"/>
                <w:sz w:val="18"/>
                <w:szCs w:val="18"/>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sz w:val="18"/>
                <w:szCs w:val="18"/>
                <w:lang w:val="kk-KZ"/>
              </w:rPr>
              <w:t xml:space="preserve">үйрету </w:t>
            </w:r>
            <w:r>
              <w:rPr>
                <w:b/>
                <w:bCs/>
                <w:color w:val="0070C0"/>
                <w:sz w:val="18"/>
                <w:szCs w:val="18"/>
                <w:lang w:val="kk-KZ"/>
              </w:rPr>
              <w:t>(мәдени-гигиеналық дағдылар, өзіне-өзі қызмет ету)</w:t>
            </w:r>
            <w:r>
              <w:rPr>
                <w:kern w:val="2"/>
                <w:sz w:val="18"/>
                <w:szCs w:val="18"/>
                <w:lang w:val="kk-KZ" w:eastAsia="zh-TW"/>
              </w:rPr>
              <w:t xml:space="preserve"> </w:t>
            </w:r>
          </w:p>
          <w:p w14:paraId="5E58A276">
            <w:pPr>
              <w:ind w:left="20"/>
              <w:rPr>
                <w:sz w:val="18"/>
                <w:szCs w:val="18"/>
                <w:lang w:val="kk-KZ"/>
              </w:rPr>
            </w:pPr>
          </w:p>
          <w:p w14:paraId="1D14CD8D">
            <w:pPr>
              <w:ind w:left="20"/>
              <w:rPr>
                <w:sz w:val="18"/>
                <w:szCs w:val="18"/>
                <w:lang w:val="kk-KZ"/>
              </w:rPr>
            </w:pPr>
          </w:p>
        </w:tc>
        <w:tc>
          <w:tcPr>
            <w:tcW w:w="2551" w:type="dxa"/>
            <w:tcMar>
              <w:top w:w="15" w:type="dxa"/>
              <w:left w:w="15" w:type="dxa"/>
              <w:bottom w:w="15" w:type="dxa"/>
              <w:right w:w="15" w:type="dxa"/>
            </w:tcMar>
          </w:tcPr>
          <w:p w14:paraId="414DCDBD">
            <w:pPr>
              <w:rPr>
                <w:color w:val="000000"/>
                <w:sz w:val="18"/>
                <w:szCs w:val="18"/>
                <w:lang w:val="kk-KZ"/>
              </w:rPr>
            </w:pPr>
            <w:r>
              <w:rPr>
                <w:color w:val="000000"/>
                <w:sz w:val="18"/>
                <w:szCs w:val="18"/>
                <w:lang w:val="kk-KZ"/>
              </w:rPr>
              <w:t xml:space="preserve">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sz w:val="18"/>
                <w:szCs w:val="18"/>
                <w:lang w:val="kk-KZ"/>
              </w:rPr>
              <w:t xml:space="preserve">үйрету </w:t>
            </w:r>
            <w:r>
              <w:rPr>
                <w:b/>
                <w:bCs/>
                <w:color w:val="0070C0"/>
                <w:sz w:val="18"/>
                <w:szCs w:val="18"/>
                <w:lang w:val="kk-KZ"/>
              </w:rPr>
              <w:t>(мәдени-гигиеналық дағдылар, өзіне-өзі қызмет ету)</w:t>
            </w:r>
            <w:r>
              <w:rPr>
                <w:kern w:val="2"/>
                <w:sz w:val="18"/>
                <w:szCs w:val="18"/>
                <w:lang w:val="kk-KZ" w:eastAsia="zh-TW"/>
              </w:rPr>
              <w:t xml:space="preserve"> </w:t>
            </w:r>
          </w:p>
          <w:p w14:paraId="1D68EF8A">
            <w:pPr>
              <w:ind w:left="20"/>
              <w:rPr>
                <w:sz w:val="18"/>
                <w:szCs w:val="18"/>
                <w:lang w:val="kk-KZ"/>
              </w:rPr>
            </w:pPr>
          </w:p>
        </w:tc>
        <w:tc>
          <w:tcPr>
            <w:tcW w:w="2268" w:type="dxa"/>
            <w:tcMar>
              <w:top w:w="15" w:type="dxa"/>
              <w:left w:w="15" w:type="dxa"/>
              <w:bottom w:w="15" w:type="dxa"/>
              <w:right w:w="15" w:type="dxa"/>
            </w:tcMar>
          </w:tcPr>
          <w:p w14:paraId="198746F3">
            <w:pPr>
              <w:ind w:left="20"/>
              <w:rPr>
                <w:sz w:val="18"/>
                <w:szCs w:val="18"/>
                <w:lang w:val="kk-KZ"/>
              </w:rPr>
            </w:pPr>
            <w:r>
              <w:rPr>
                <w:color w:val="000000"/>
                <w:sz w:val="18"/>
                <w:szCs w:val="18"/>
                <w:lang w:val="kk-KZ"/>
              </w:rPr>
              <w:t xml:space="preserve">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color w:val="0070C0"/>
                <w:sz w:val="18"/>
                <w:szCs w:val="18"/>
                <w:lang w:val="kk-KZ"/>
              </w:rPr>
              <w:t xml:space="preserve">үйрету </w:t>
            </w:r>
            <w:r>
              <w:rPr>
                <w:b/>
                <w:bCs/>
                <w:color w:val="0070C0"/>
                <w:sz w:val="18"/>
                <w:szCs w:val="18"/>
                <w:lang w:val="kk-KZ"/>
              </w:rPr>
              <w:t>(мәдени-гигиеналық дағдылар, өзіне-өзі қызмет ету)</w:t>
            </w:r>
            <w:r>
              <w:rPr>
                <w:kern w:val="2"/>
                <w:sz w:val="18"/>
                <w:szCs w:val="18"/>
                <w:lang w:val="kk-KZ" w:eastAsia="zh-TW"/>
              </w:rPr>
              <w:t xml:space="preserve"> </w:t>
            </w:r>
          </w:p>
        </w:tc>
        <w:tc>
          <w:tcPr>
            <w:tcW w:w="2552" w:type="dxa"/>
            <w:tcMar>
              <w:top w:w="15" w:type="dxa"/>
              <w:left w:w="15" w:type="dxa"/>
              <w:bottom w:w="15" w:type="dxa"/>
              <w:right w:w="15" w:type="dxa"/>
            </w:tcMar>
          </w:tcPr>
          <w:p w14:paraId="20E4EC9E">
            <w:pPr>
              <w:rPr>
                <w:color w:val="000000"/>
                <w:sz w:val="18"/>
                <w:szCs w:val="18"/>
                <w:lang w:val="kk-KZ"/>
              </w:rPr>
            </w:pPr>
            <w:r>
              <w:rPr>
                <w:color w:val="000000"/>
                <w:sz w:val="18"/>
                <w:szCs w:val="18"/>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 Тамақтанып болғаннан кейін алғыс айтуды </w:t>
            </w:r>
            <w:r>
              <w:rPr>
                <w:color w:val="0070C0"/>
                <w:sz w:val="18"/>
                <w:szCs w:val="18"/>
                <w:lang w:val="kk-KZ"/>
              </w:rPr>
              <w:t xml:space="preserve">үйрету </w:t>
            </w:r>
            <w:r>
              <w:rPr>
                <w:b/>
                <w:bCs/>
                <w:color w:val="0070C0"/>
                <w:sz w:val="18"/>
                <w:szCs w:val="18"/>
                <w:lang w:val="kk-KZ"/>
              </w:rPr>
              <w:t>(мәдени-гигиеналық дағдылар, өзіне-өзі қызмет ету)</w:t>
            </w:r>
            <w:r>
              <w:rPr>
                <w:kern w:val="2"/>
                <w:sz w:val="18"/>
                <w:szCs w:val="18"/>
                <w:lang w:val="kk-KZ" w:eastAsia="zh-TW"/>
              </w:rPr>
              <w:t xml:space="preserve"> </w:t>
            </w:r>
          </w:p>
          <w:p w14:paraId="78426D4C">
            <w:pPr>
              <w:ind w:left="20"/>
              <w:rPr>
                <w:sz w:val="18"/>
                <w:szCs w:val="18"/>
                <w:lang w:val="kk-KZ"/>
              </w:rPr>
            </w:pPr>
          </w:p>
          <w:p w14:paraId="7E8D7662">
            <w:pPr>
              <w:ind w:left="20"/>
              <w:rPr>
                <w:sz w:val="18"/>
                <w:szCs w:val="18"/>
                <w:lang w:val="kk-KZ"/>
              </w:rPr>
            </w:pPr>
          </w:p>
        </w:tc>
      </w:tr>
      <w:tr w14:paraId="7756F2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FEAFAE4">
            <w:pPr>
              <w:ind w:left="20"/>
              <w:rPr>
                <w:b/>
                <w:bCs/>
                <w:sz w:val="18"/>
                <w:szCs w:val="18"/>
                <w:lang w:val="kk-KZ"/>
              </w:rPr>
            </w:pPr>
            <w:r>
              <w:rPr>
                <w:b/>
                <w:bCs/>
                <w:color w:val="000000"/>
                <w:sz w:val="18"/>
                <w:szCs w:val="18"/>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14:paraId="043D8E4A">
            <w:pPr>
              <w:pStyle w:val="29"/>
              <w:tabs>
                <w:tab w:val="center" w:pos="1625"/>
              </w:tabs>
              <w:rPr>
                <w:b/>
                <w:bCs/>
                <w:sz w:val="18"/>
                <w:szCs w:val="18"/>
              </w:rPr>
            </w:pPr>
            <w:r>
              <w:rPr>
                <w:b/>
                <w:bCs/>
                <w:sz w:val="18"/>
                <w:szCs w:val="18"/>
              </w:rPr>
              <w:t>Дене тәрбиесі</w:t>
            </w:r>
          </w:p>
          <w:p w14:paraId="09F7AAB0">
            <w:pPr>
              <w:rPr>
                <w:sz w:val="18"/>
                <w:szCs w:val="18"/>
              </w:rPr>
            </w:pPr>
            <w:r>
              <w:rPr>
                <w:sz w:val="18"/>
                <w:szCs w:val="18"/>
              </w:rPr>
              <w:t>Жалпы дамытушы жаттығулар.</w:t>
            </w:r>
          </w:p>
          <w:p w14:paraId="11783352">
            <w:pPr>
              <w:rPr>
                <w:sz w:val="18"/>
                <w:szCs w:val="18"/>
              </w:rPr>
            </w:pPr>
            <w:r>
              <w:rPr>
                <w:sz w:val="18"/>
                <w:szCs w:val="18"/>
              </w:rPr>
              <w:t xml:space="preserve">Негізгі қимылдар: </w:t>
            </w:r>
          </w:p>
          <w:p w14:paraId="2044E42E">
            <w:pPr>
              <w:rPr>
                <w:sz w:val="18"/>
                <w:szCs w:val="18"/>
              </w:rPr>
            </w:pPr>
            <w:r>
              <w:rPr>
                <w:sz w:val="18"/>
                <w:szCs w:val="18"/>
              </w:rPr>
              <w:t>сапта бір-бірлеп, бірінің артынан бірі</w:t>
            </w:r>
          </w:p>
          <w:p w14:paraId="3A3B27F6">
            <w:pPr>
              <w:rPr>
                <w:sz w:val="18"/>
                <w:szCs w:val="18"/>
              </w:rPr>
            </w:pPr>
            <w:r>
              <w:rPr>
                <w:sz w:val="18"/>
                <w:szCs w:val="18"/>
              </w:rPr>
              <w:t>жүру;</w:t>
            </w:r>
          </w:p>
          <w:p w14:paraId="38400E8E">
            <w:pPr>
              <w:rPr>
                <w:sz w:val="18"/>
                <w:szCs w:val="18"/>
              </w:rPr>
            </w:pPr>
            <w:r>
              <w:rPr>
                <w:sz w:val="18"/>
                <w:szCs w:val="18"/>
              </w:rPr>
              <w:t>аралықты сақтай отырып, бағытты өзгертіп</w:t>
            </w:r>
          </w:p>
          <w:p w14:paraId="3B7AA392">
            <w:pPr>
              <w:rPr>
                <w:sz w:val="18"/>
                <w:szCs w:val="18"/>
              </w:rPr>
            </w:pPr>
            <w:r>
              <w:rPr>
                <w:sz w:val="18"/>
                <w:szCs w:val="18"/>
              </w:rPr>
              <w:t>жүгіру;</w:t>
            </w:r>
          </w:p>
          <w:p w14:paraId="4C2821E6">
            <w:pPr>
              <w:rPr>
                <w:sz w:val="18"/>
                <w:szCs w:val="18"/>
              </w:rPr>
            </w:pPr>
            <w:r>
              <w:rPr>
                <w:sz w:val="18"/>
                <w:szCs w:val="18"/>
              </w:rPr>
              <w:t>Екі аяқтап басты затқа тигізе отырып, жоғары қарай 2-3 метр қашықтықта алға қарай жылжи отырып секіру;</w:t>
            </w:r>
          </w:p>
          <w:p w14:paraId="67E7C7BC">
            <w:pPr>
              <w:jc w:val="both"/>
              <w:rPr>
                <w:sz w:val="18"/>
                <w:szCs w:val="18"/>
              </w:rPr>
            </w:pPr>
            <w:r>
              <w:rPr>
                <w:sz w:val="18"/>
                <w:szCs w:val="18"/>
              </w:rPr>
              <w:t>еңгіс тақта бойымен (20-30 см) жүру дағдыларын қалыптастыру;</w:t>
            </w:r>
          </w:p>
          <w:p w14:paraId="26B31DCC">
            <w:pPr>
              <w:rPr>
                <w:sz w:val="18"/>
                <w:szCs w:val="18"/>
              </w:rPr>
            </w:pPr>
            <w:r>
              <w:rPr>
                <w:sz w:val="18"/>
                <w:szCs w:val="18"/>
              </w:rPr>
              <w:t xml:space="preserve">Қимылды ойын: </w:t>
            </w:r>
          </w:p>
          <w:p w14:paraId="7CCDD823">
            <w:pPr>
              <w:pStyle w:val="29"/>
              <w:rPr>
                <w:sz w:val="18"/>
                <w:szCs w:val="18"/>
                <w:lang w:val="kk-KZ"/>
              </w:rPr>
            </w:pPr>
            <w:r>
              <w:rPr>
                <w:bCs/>
                <w:sz w:val="18"/>
                <w:szCs w:val="18"/>
                <w:lang w:val="kk-KZ"/>
              </w:rPr>
              <w:t>Құстардың ұшып келуі</w:t>
            </w:r>
          </w:p>
        </w:tc>
        <w:tc>
          <w:tcPr>
            <w:tcW w:w="2268" w:type="dxa"/>
            <w:tcMar>
              <w:top w:w="15" w:type="dxa"/>
              <w:left w:w="15" w:type="dxa"/>
              <w:bottom w:w="15" w:type="dxa"/>
              <w:right w:w="15" w:type="dxa"/>
            </w:tcMar>
          </w:tcPr>
          <w:p w14:paraId="05574A57">
            <w:pPr>
              <w:pStyle w:val="29"/>
              <w:rPr>
                <w:sz w:val="18"/>
                <w:szCs w:val="18"/>
                <w:lang w:val="kk-KZ"/>
              </w:rPr>
            </w:pPr>
          </w:p>
        </w:tc>
        <w:tc>
          <w:tcPr>
            <w:tcW w:w="2551" w:type="dxa"/>
            <w:tcMar>
              <w:top w:w="15" w:type="dxa"/>
              <w:left w:w="15" w:type="dxa"/>
              <w:bottom w:w="15" w:type="dxa"/>
              <w:right w:w="15" w:type="dxa"/>
            </w:tcMar>
          </w:tcPr>
          <w:p w14:paraId="5D53DB84">
            <w:pPr>
              <w:pStyle w:val="29"/>
              <w:rPr>
                <w:b/>
                <w:bCs/>
                <w:sz w:val="18"/>
                <w:szCs w:val="18"/>
                <w:lang w:val="kk-KZ"/>
              </w:rPr>
            </w:pPr>
          </w:p>
        </w:tc>
        <w:tc>
          <w:tcPr>
            <w:tcW w:w="2268" w:type="dxa"/>
            <w:tcMar>
              <w:top w:w="15" w:type="dxa"/>
              <w:left w:w="15" w:type="dxa"/>
              <w:bottom w:w="15" w:type="dxa"/>
              <w:right w:w="15" w:type="dxa"/>
            </w:tcMar>
          </w:tcPr>
          <w:p w14:paraId="391DB239">
            <w:pPr>
              <w:rPr>
                <w:sz w:val="18"/>
                <w:szCs w:val="18"/>
                <w:lang w:val="kk-KZ"/>
              </w:rPr>
            </w:pPr>
          </w:p>
        </w:tc>
        <w:tc>
          <w:tcPr>
            <w:tcW w:w="2552" w:type="dxa"/>
            <w:tcMar>
              <w:top w:w="15" w:type="dxa"/>
              <w:left w:w="15" w:type="dxa"/>
              <w:bottom w:w="15" w:type="dxa"/>
              <w:right w:w="15" w:type="dxa"/>
            </w:tcMar>
          </w:tcPr>
          <w:p w14:paraId="24F0ED59">
            <w:pPr>
              <w:rPr>
                <w:color w:val="000000"/>
                <w:sz w:val="18"/>
                <w:szCs w:val="18"/>
                <w:shd w:val="clear" w:color="auto" w:fill="FFFFFF"/>
                <w:lang w:val="kk-KZ"/>
              </w:rPr>
            </w:pPr>
            <w:r>
              <w:rPr>
                <w:color w:val="000000"/>
                <w:sz w:val="18"/>
                <w:szCs w:val="18"/>
                <w:shd w:val="clear" w:color="auto" w:fill="FFFFFF"/>
                <w:lang w:val="kk-KZ"/>
              </w:rPr>
              <w:t>Вариативтік бөлім</w:t>
            </w:r>
          </w:p>
          <w:p w14:paraId="32CCF499">
            <w:pPr>
              <w:rPr>
                <w:color w:val="000000"/>
                <w:sz w:val="18"/>
                <w:szCs w:val="18"/>
                <w:shd w:val="clear" w:color="auto" w:fill="FFFFFF"/>
                <w:lang w:val="kk-KZ"/>
              </w:rPr>
            </w:pPr>
            <w:r>
              <w:rPr>
                <w:color w:val="000000"/>
                <w:sz w:val="18"/>
                <w:szCs w:val="18"/>
                <w:shd w:val="clear" w:color="auto" w:fill="FFFFFF"/>
                <w:lang w:val="kk-KZ"/>
              </w:rPr>
              <w:t>Тақырыбы: Мен кітапты жыртпаймын.</w:t>
            </w:r>
          </w:p>
          <w:p w14:paraId="3441A00F">
            <w:pPr>
              <w:rPr>
                <w:color w:val="0070C0"/>
                <w:sz w:val="18"/>
                <w:szCs w:val="18"/>
                <w:lang w:val="kk-KZ"/>
              </w:rPr>
            </w:pPr>
            <w:r>
              <w:rPr>
                <w:color w:val="000000"/>
                <w:sz w:val="18"/>
                <w:szCs w:val="18"/>
                <w:shd w:val="clear" w:color="auto" w:fill="FFFFFF"/>
                <w:lang w:val="kk-KZ"/>
              </w:rPr>
              <w:t>Міндеті: Еңбек іс әрекетін ұйымдастыру Тәрбиеші көмегімен жыртылған кітапты қайта қалпына келтіру.</w:t>
            </w:r>
          </w:p>
          <w:p w14:paraId="420967CF">
            <w:pPr>
              <w:rPr>
                <w:color w:val="000000"/>
                <w:sz w:val="18"/>
                <w:szCs w:val="18"/>
                <w:lang w:val="kk-KZ"/>
              </w:rPr>
            </w:pPr>
          </w:p>
          <w:p w14:paraId="6221132E">
            <w:pPr>
              <w:rPr>
                <w:color w:val="000000"/>
                <w:sz w:val="18"/>
                <w:szCs w:val="18"/>
                <w:lang w:val="kk-KZ"/>
              </w:rPr>
            </w:pPr>
            <w:r>
              <w:rPr>
                <w:rFonts w:eastAsia="Calibri"/>
                <w:b/>
                <w:bCs/>
                <w:sz w:val="18"/>
                <w:szCs w:val="18"/>
                <w:lang w:val="kk-KZ"/>
              </w:rPr>
              <w:t>Музыка</w:t>
            </w:r>
            <w:r>
              <w:rPr>
                <w:color w:val="000000"/>
                <w:sz w:val="18"/>
                <w:szCs w:val="18"/>
                <w:lang w:val="kk-KZ"/>
              </w:rPr>
              <w:t xml:space="preserve"> </w:t>
            </w:r>
          </w:p>
          <w:p w14:paraId="29EEE198">
            <w:pPr>
              <w:pStyle w:val="29"/>
              <w:rPr>
                <w:b/>
                <w:bCs/>
                <w:sz w:val="18"/>
                <w:szCs w:val="18"/>
                <w:lang w:val="kk-KZ"/>
              </w:rPr>
            </w:pPr>
            <w:r>
              <w:rPr>
                <w:color w:val="000000"/>
                <w:sz w:val="18"/>
                <w:szCs w:val="18"/>
                <w:lang w:val="kk-KZ"/>
              </w:rPr>
              <w:t xml:space="preserve">Аспапта ойнау: </w:t>
            </w:r>
            <w:r>
              <w:rPr>
                <w:sz w:val="18"/>
                <w:szCs w:val="18"/>
                <w:lang w:val="kk-KZ"/>
              </w:rPr>
              <w:t>Балаларға арналған музыкалық аспаптарда және металлофонда (бір пластинада) ырғақпен қағып ойнаудың қарапайым дағдыларын меңгеруге талпынады.</w:t>
            </w:r>
          </w:p>
        </w:tc>
      </w:tr>
      <w:tr w14:paraId="5677CE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E8E8EC8">
            <w:pPr>
              <w:ind w:left="20"/>
              <w:rPr>
                <w:b/>
                <w:bCs/>
                <w:sz w:val="18"/>
                <w:szCs w:val="18"/>
              </w:rPr>
            </w:pPr>
            <w:r>
              <w:rPr>
                <w:b/>
                <w:bCs/>
                <w:color w:val="000000"/>
                <w:sz w:val="18"/>
                <w:szCs w:val="18"/>
              </w:rPr>
              <w:t>Балалармен жеке жұмыс</w:t>
            </w:r>
          </w:p>
        </w:tc>
        <w:tc>
          <w:tcPr>
            <w:tcW w:w="2552" w:type="dxa"/>
            <w:tcMar>
              <w:top w:w="15" w:type="dxa"/>
              <w:left w:w="15" w:type="dxa"/>
              <w:bottom w:w="15" w:type="dxa"/>
              <w:right w:w="15" w:type="dxa"/>
            </w:tcMar>
          </w:tcPr>
          <w:p w14:paraId="11E978B3">
            <w:pPr>
              <w:pStyle w:val="25"/>
              <w:rPr>
                <w:sz w:val="18"/>
                <w:szCs w:val="18"/>
              </w:rPr>
            </w:pPr>
            <w:r>
              <w:rPr>
                <w:sz w:val="18"/>
                <w:szCs w:val="18"/>
              </w:rPr>
              <w:t>Тілдік жаттығу жасату</w:t>
            </w:r>
          </w:p>
        </w:tc>
        <w:tc>
          <w:tcPr>
            <w:tcW w:w="2268" w:type="dxa"/>
            <w:tcMar>
              <w:top w:w="15" w:type="dxa"/>
              <w:left w:w="15" w:type="dxa"/>
              <w:bottom w:w="15" w:type="dxa"/>
              <w:right w:w="15" w:type="dxa"/>
            </w:tcMar>
          </w:tcPr>
          <w:p w14:paraId="23AD837F">
            <w:pPr>
              <w:pStyle w:val="25"/>
              <w:rPr>
                <w:sz w:val="18"/>
                <w:szCs w:val="18"/>
              </w:rPr>
            </w:pPr>
            <w:r>
              <w:rPr>
                <w:sz w:val="18"/>
                <w:szCs w:val="18"/>
              </w:rPr>
              <w:t>Жұмбақ үйрету</w:t>
            </w:r>
          </w:p>
        </w:tc>
        <w:tc>
          <w:tcPr>
            <w:tcW w:w="2551" w:type="dxa"/>
            <w:tcMar>
              <w:top w:w="15" w:type="dxa"/>
              <w:left w:w="15" w:type="dxa"/>
              <w:bottom w:w="15" w:type="dxa"/>
              <w:right w:w="15" w:type="dxa"/>
            </w:tcMar>
          </w:tcPr>
          <w:p w14:paraId="5911838C">
            <w:pPr>
              <w:pStyle w:val="25"/>
              <w:rPr>
                <w:sz w:val="18"/>
                <w:szCs w:val="18"/>
              </w:rPr>
            </w:pPr>
            <w:r>
              <w:rPr>
                <w:sz w:val="18"/>
                <w:szCs w:val="18"/>
              </w:rPr>
              <w:t>Бәйшешек гүлінің суретін үзік сызықтардан бастыру</w:t>
            </w:r>
          </w:p>
        </w:tc>
        <w:tc>
          <w:tcPr>
            <w:tcW w:w="2268" w:type="dxa"/>
            <w:tcMar>
              <w:top w:w="15" w:type="dxa"/>
              <w:left w:w="15" w:type="dxa"/>
              <w:bottom w:w="15" w:type="dxa"/>
              <w:right w:w="15" w:type="dxa"/>
            </w:tcMar>
          </w:tcPr>
          <w:p w14:paraId="1D865C59">
            <w:pPr>
              <w:rPr>
                <w:sz w:val="18"/>
                <w:szCs w:val="18"/>
                <w:lang w:val="kk-KZ"/>
              </w:rPr>
            </w:pPr>
            <w:r>
              <w:rPr>
                <w:sz w:val="18"/>
                <w:szCs w:val="18"/>
                <w:lang w:val="kk-KZ"/>
              </w:rPr>
              <w:t>Санамақ айтқызу</w:t>
            </w:r>
          </w:p>
        </w:tc>
        <w:tc>
          <w:tcPr>
            <w:tcW w:w="2552" w:type="dxa"/>
            <w:tcMar>
              <w:top w:w="15" w:type="dxa"/>
              <w:left w:w="15" w:type="dxa"/>
              <w:bottom w:w="15" w:type="dxa"/>
              <w:right w:w="15" w:type="dxa"/>
            </w:tcMar>
          </w:tcPr>
          <w:p w14:paraId="35465F17">
            <w:pPr>
              <w:rPr>
                <w:sz w:val="18"/>
                <w:szCs w:val="18"/>
                <w:lang w:val="kk-KZ"/>
              </w:rPr>
            </w:pPr>
            <w:r>
              <w:rPr>
                <w:sz w:val="18"/>
                <w:szCs w:val="18"/>
                <w:lang w:val="kk-KZ"/>
              </w:rPr>
              <w:t>Нейрожаттығу  жасату</w:t>
            </w:r>
          </w:p>
        </w:tc>
      </w:tr>
      <w:tr w14:paraId="661211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1B2CE6A">
            <w:pPr>
              <w:ind w:left="20"/>
              <w:rPr>
                <w:b/>
                <w:bCs/>
                <w:sz w:val="18"/>
                <w:szCs w:val="18"/>
              </w:rPr>
            </w:pPr>
            <w:r>
              <w:rPr>
                <w:b/>
                <w:bCs/>
                <w:color w:val="000000"/>
                <w:sz w:val="18"/>
                <w:szCs w:val="18"/>
              </w:rPr>
              <w:t>Серуенге дайындық</w:t>
            </w:r>
          </w:p>
        </w:tc>
        <w:tc>
          <w:tcPr>
            <w:tcW w:w="2552" w:type="dxa"/>
            <w:tcMar>
              <w:top w:w="15" w:type="dxa"/>
              <w:left w:w="15" w:type="dxa"/>
              <w:bottom w:w="15" w:type="dxa"/>
              <w:right w:w="15" w:type="dxa"/>
            </w:tcMar>
          </w:tcPr>
          <w:p w14:paraId="521D8943">
            <w:pPr>
              <w:pStyle w:val="25"/>
              <w:rPr>
                <w:sz w:val="18"/>
                <w:szCs w:val="18"/>
              </w:rPr>
            </w:pPr>
            <w:r>
              <w:rPr>
                <w:sz w:val="18"/>
                <w:szCs w:val="18"/>
              </w:rPr>
              <w:t xml:space="preserve">Киініп-шешіну кезінде киімдерін белгілі тәртіппен киюге және шешуге жаттықтыру. Киіміндегі </w:t>
            </w:r>
          </w:p>
          <w:p w14:paraId="34A55444">
            <w:pPr>
              <w:ind w:left="20"/>
              <w:rPr>
                <w:sz w:val="18"/>
                <w:szCs w:val="18"/>
                <w:lang w:val="kk-KZ"/>
              </w:rPr>
            </w:pPr>
            <w:r>
              <w:rPr>
                <w:sz w:val="18"/>
                <w:szCs w:val="18"/>
                <w:lang w:val="kk-KZ"/>
              </w:rPr>
              <w:t xml:space="preserve">Қатармен жұптасып жүруді, қатарды бұзбауды  үйрету. Таза ауада қандай ойындар ойнайтынын балалармен жоспарлау. </w:t>
            </w:r>
            <w:r>
              <w:rPr>
                <w:color w:val="0070C0"/>
                <w:sz w:val="18"/>
                <w:szCs w:val="18"/>
                <w:lang w:val="kk-KZ"/>
              </w:rPr>
              <w:t>(</w:t>
            </w:r>
            <w:r>
              <w:rPr>
                <w:b/>
                <w:bCs/>
                <w:color w:val="0070C0"/>
                <w:sz w:val="18"/>
                <w:szCs w:val="18"/>
                <w:lang w:val="kk-KZ"/>
              </w:rPr>
              <w:t>сөйлеуді дамыту, өзіне-өзі қызмет ету дағдылары, ірі және ұсақ моториканы дамыту)</w:t>
            </w:r>
            <w:r>
              <w:rPr>
                <w:color w:val="0070C0"/>
                <w:sz w:val="18"/>
                <w:szCs w:val="18"/>
                <w:lang w:val="kk-KZ"/>
              </w:rPr>
              <w:t>.</w:t>
            </w:r>
          </w:p>
          <w:p w14:paraId="5FFA4C3D">
            <w:pPr>
              <w:ind w:left="20"/>
              <w:jc w:val="both"/>
              <w:rPr>
                <w:sz w:val="18"/>
                <w:szCs w:val="18"/>
                <w:lang w:val="kk-KZ"/>
              </w:rPr>
            </w:pPr>
          </w:p>
        </w:tc>
        <w:tc>
          <w:tcPr>
            <w:tcW w:w="2268" w:type="dxa"/>
            <w:tcMar>
              <w:top w:w="15" w:type="dxa"/>
              <w:left w:w="15" w:type="dxa"/>
              <w:bottom w:w="15" w:type="dxa"/>
              <w:right w:w="15" w:type="dxa"/>
            </w:tcMar>
          </w:tcPr>
          <w:p w14:paraId="36D03023">
            <w:pPr>
              <w:pStyle w:val="25"/>
              <w:rPr>
                <w:sz w:val="18"/>
                <w:szCs w:val="18"/>
              </w:rPr>
            </w:pPr>
            <w:r>
              <w:rPr>
                <w:sz w:val="18"/>
                <w:szCs w:val="18"/>
              </w:rPr>
              <w:t>Киіміндегі ұқыпсыздықты байқап, оны өз бетінше немесе ересектердің көмегімен жоюға, қол орамалды пайдалануға үйретуді жалғастыру.</w:t>
            </w:r>
          </w:p>
          <w:p w14:paraId="1EDBBAFF">
            <w:pPr>
              <w:ind w:left="20"/>
              <w:rPr>
                <w:sz w:val="18"/>
                <w:szCs w:val="18"/>
                <w:lang w:val="kk-KZ"/>
              </w:rPr>
            </w:pPr>
            <w:r>
              <w:rPr>
                <w:sz w:val="18"/>
                <w:szCs w:val="18"/>
                <w:lang w:val="kk-KZ"/>
              </w:rPr>
              <w:t xml:space="preserve">Қатармен жұптасып жүруді, қатарды бұзбауды  үйрету. Таза ауада қандай ойындар ойнайтынын балалармен жоспарлау. </w:t>
            </w:r>
            <w:r>
              <w:rPr>
                <w:color w:val="0070C0"/>
                <w:sz w:val="18"/>
                <w:szCs w:val="18"/>
                <w:lang w:val="kk-KZ"/>
              </w:rPr>
              <w:t>(</w:t>
            </w:r>
            <w:r>
              <w:rPr>
                <w:b/>
                <w:bCs/>
                <w:color w:val="0070C0"/>
                <w:sz w:val="18"/>
                <w:szCs w:val="18"/>
                <w:lang w:val="kk-KZ"/>
              </w:rPr>
              <w:t>сөйлеуді дамыту, өзіне-өзі қызмет ету дағдылары, ірі және ұсақ моториканы дамыту)</w:t>
            </w:r>
            <w:r>
              <w:rPr>
                <w:color w:val="0070C0"/>
                <w:sz w:val="18"/>
                <w:szCs w:val="18"/>
                <w:lang w:val="kk-KZ"/>
              </w:rPr>
              <w:t>.</w:t>
            </w:r>
          </w:p>
          <w:p w14:paraId="6A984F5E">
            <w:pPr>
              <w:ind w:left="20"/>
              <w:jc w:val="both"/>
              <w:rPr>
                <w:sz w:val="18"/>
                <w:szCs w:val="18"/>
                <w:lang w:val="kk-KZ"/>
              </w:rPr>
            </w:pPr>
          </w:p>
        </w:tc>
        <w:tc>
          <w:tcPr>
            <w:tcW w:w="2551" w:type="dxa"/>
            <w:tcMar>
              <w:top w:w="15" w:type="dxa"/>
              <w:left w:w="15" w:type="dxa"/>
              <w:bottom w:w="15" w:type="dxa"/>
              <w:right w:w="15" w:type="dxa"/>
            </w:tcMar>
          </w:tcPr>
          <w:p w14:paraId="23B6DD7D">
            <w:pPr>
              <w:pStyle w:val="25"/>
              <w:rPr>
                <w:sz w:val="18"/>
                <w:szCs w:val="18"/>
              </w:rPr>
            </w:pPr>
            <w:r>
              <w:rPr>
                <w:sz w:val="18"/>
                <w:szCs w:val="18"/>
              </w:rPr>
              <w:t>Киініп-шешіну Киіміндегі ұқыпсыздықты байқап, оны өз бетінше немесе ересектердің көмегімен жоюға, қол орамалды пайдалануға үйретуді жалғастыру.</w:t>
            </w:r>
          </w:p>
          <w:p w14:paraId="181A7E21">
            <w:pPr>
              <w:ind w:left="20"/>
              <w:rPr>
                <w:sz w:val="18"/>
                <w:szCs w:val="18"/>
                <w:lang w:val="kk-KZ"/>
              </w:rPr>
            </w:pPr>
            <w:r>
              <w:rPr>
                <w:sz w:val="18"/>
                <w:szCs w:val="18"/>
                <w:lang w:val="kk-KZ"/>
              </w:rPr>
              <w:t xml:space="preserve">Қатармен жұптасып жүруді, қатарды бұзбауды  үйрету. Таза ауада қандай ойындар ойнайтынын балалармен жоспарлау. </w:t>
            </w:r>
            <w:r>
              <w:rPr>
                <w:color w:val="0070C0"/>
                <w:sz w:val="18"/>
                <w:szCs w:val="18"/>
                <w:lang w:val="kk-KZ"/>
              </w:rPr>
              <w:t>(</w:t>
            </w:r>
            <w:r>
              <w:rPr>
                <w:b/>
                <w:bCs/>
                <w:color w:val="0070C0"/>
                <w:sz w:val="18"/>
                <w:szCs w:val="18"/>
                <w:lang w:val="kk-KZ"/>
              </w:rPr>
              <w:t>сөйлеуді дамыту, өзіне-өзі қызмет ету дағдылары, ірі және ұсақ моториканы дамыту)</w:t>
            </w:r>
            <w:r>
              <w:rPr>
                <w:color w:val="0070C0"/>
                <w:sz w:val="18"/>
                <w:szCs w:val="18"/>
                <w:lang w:val="kk-KZ"/>
              </w:rPr>
              <w:t>.</w:t>
            </w:r>
          </w:p>
          <w:p w14:paraId="79D55DC1">
            <w:pPr>
              <w:ind w:left="20"/>
              <w:jc w:val="both"/>
              <w:rPr>
                <w:sz w:val="18"/>
                <w:szCs w:val="18"/>
                <w:lang w:val="kk-KZ"/>
              </w:rPr>
            </w:pPr>
          </w:p>
        </w:tc>
        <w:tc>
          <w:tcPr>
            <w:tcW w:w="2268" w:type="dxa"/>
            <w:tcMar>
              <w:top w:w="15" w:type="dxa"/>
              <w:left w:w="15" w:type="dxa"/>
              <w:bottom w:w="15" w:type="dxa"/>
              <w:right w:w="15" w:type="dxa"/>
            </w:tcMar>
          </w:tcPr>
          <w:p w14:paraId="25D7BE10">
            <w:pPr>
              <w:pStyle w:val="25"/>
              <w:rPr>
                <w:sz w:val="18"/>
                <w:szCs w:val="18"/>
              </w:rPr>
            </w:pPr>
            <w:r>
              <w:rPr>
                <w:sz w:val="18"/>
                <w:szCs w:val="18"/>
              </w:rPr>
              <w:t xml:space="preserve">Киініп-шешіну кезінде киімдерін белгілі тәртіппен киюге және шешуге жаттықтыру. </w:t>
            </w:r>
          </w:p>
          <w:p w14:paraId="74617477">
            <w:pPr>
              <w:ind w:left="20"/>
              <w:rPr>
                <w:sz w:val="18"/>
                <w:szCs w:val="18"/>
                <w:lang w:val="kk-KZ"/>
              </w:rPr>
            </w:pPr>
            <w:r>
              <w:rPr>
                <w:sz w:val="18"/>
                <w:szCs w:val="18"/>
                <w:lang w:val="kk-KZ"/>
              </w:rPr>
              <w:t xml:space="preserve">Қатармен жұптасып жүруді, қатарды бұзбауды  үйрету. Таза ауада қандай ойындар ойнайтынын балалармен жоспарлау. </w:t>
            </w:r>
            <w:r>
              <w:rPr>
                <w:color w:val="0070C0"/>
                <w:sz w:val="18"/>
                <w:szCs w:val="18"/>
                <w:lang w:val="kk-KZ"/>
              </w:rPr>
              <w:t>(</w:t>
            </w:r>
            <w:r>
              <w:rPr>
                <w:b/>
                <w:bCs/>
                <w:color w:val="0070C0"/>
                <w:sz w:val="18"/>
                <w:szCs w:val="18"/>
                <w:lang w:val="kk-KZ"/>
              </w:rPr>
              <w:t>сөйлеуді дамыту, өзіне-өзі қызмет ету дағдылары, ірі және ұсақ моториканы дамыту)</w:t>
            </w:r>
            <w:r>
              <w:rPr>
                <w:color w:val="0070C0"/>
                <w:sz w:val="18"/>
                <w:szCs w:val="18"/>
                <w:lang w:val="kk-KZ"/>
              </w:rPr>
              <w:t>.</w:t>
            </w:r>
          </w:p>
          <w:p w14:paraId="4010138D">
            <w:pPr>
              <w:ind w:left="20"/>
              <w:jc w:val="both"/>
              <w:rPr>
                <w:sz w:val="18"/>
                <w:szCs w:val="18"/>
                <w:lang w:val="kk-KZ"/>
              </w:rPr>
            </w:pPr>
          </w:p>
        </w:tc>
        <w:tc>
          <w:tcPr>
            <w:tcW w:w="2552" w:type="dxa"/>
            <w:tcMar>
              <w:top w:w="15" w:type="dxa"/>
              <w:left w:w="15" w:type="dxa"/>
              <w:bottom w:w="15" w:type="dxa"/>
              <w:right w:w="15" w:type="dxa"/>
            </w:tcMar>
          </w:tcPr>
          <w:p w14:paraId="1D4A2EB4">
            <w:pPr>
              <w:pStyle w:val="25"/>
              <w:rPr>
                <w:sz w:val="18"/>
                <w:szCs w:val="18"/>
              </w:rPr>
            </w:pPr>
            <w:r>
              <w:rPr>
                <w:sz w:val="18"/>
                <w:szCs w:val="18"/>
              </w:rPr>
              <w:t xml:space="preserve">Киініп-шешіну кезінде киімдерін белгілі тәртіппен киюге және шешуге жаттықтыру. </w:t>
            </w:r>
          </w:p>
          <w:p w14:paraId="145023F6">
            <w:pPr>
              <w:ind w:left="20"/>
              <w:rPr>
                <w:sz w:val="18"/>
                <w:szCs w:val="18"/>
                <w:lang w:val="kk-KZ"/>
              </w:rPr>
            </w:pPr>
            <w:r>
              <w:rPr>
                <w:sz w:val="18"/>
                <w:szCs w:val="18"/>
                <w:lang w:val="kk-KZ"/>
              </w:rPr>
              <w:t xml:space="preserve">Қатармен жұптасып жүруді, қатарды бұзбауды  үйрету. Таза ауада қандай ойындар ойнайтынын балалармен жоспарлау. </w:t>
            </w:r>
            <w:r>
              <w:rPr>
                <w:color w:val="0070C0"/>
                <w:sz w:val="18"/>
                <w:szCs w:val="18"/>
                <w:lang w:val="kk-KZ"/>
              </w:rPr>
              <w:t>(</w:t>
            </w:r>
            <w:r>
              <w:rPr>
                <w:b/>
                <w:bCs/>
                <w:color w:val="0070C0"/>
                <w:sz w:val="18"/>
                <w:szCs w:val="18"/>
                <w:lang w:val="kk-KZ"/>
              </w:rPr>
              <w:t>сөйлеуді дамыту, өзіне-өзі қызмет ету дағдылары, ірі және ұсақ моториканы дамыту)</w:t>
            </w:r>
            <w:r>
              <w:rPr>
                <w:color w:val="0070C0"/>
                <w:sz w:val="18"/>
                <w:szCs w:val="18"/>
                <w:lang w:val="kk-KZ"/>
              </w:rPr>
              <w:t>.</w:t>
            </w:r>
          </w:p>
          <w:p w14:paraId="7F25CA7A">
            <w:pPr>
              <w:ind w:left="20"/>
              <w:jc w:val="both"/>
              <w:rPr>
                <w:sz w:val="18"/>
                <w:szCs w:val="18"/>
                <w:lang w:val="kk-KZ"/>
              </w:rPr>
            </w:pPr>
          </w:p>
        </w:tc>
      </w:tr>
      <w:tr w14:paraId="32ABE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5414BFD">
            <w:pPr>
              <w:ind w:left="20"/>
              <w:rPr>
                <w:b/>
                <w:bCs/>
                <w:sz w:val="18"/>
                <w:szCs w:val="18"/>
              </w:rPr>
            </w:pPr>
            <w:r>
              <w:rPr>
                <w:b/>
                <w:bCs/>
                <w:color w:val="000000"/>
                <w:sz w:val="18"/>
                <w:szCs w:val="18"/>
              </w:rPr>
              <w:t>Серуен</w:t>
            </w:r>
          </w:p>
        </w:tc>
        <w:tc>
          <w:tcPr>
            <w:tcW w:w="2552" w:type="dxa"/>
            <w:tcMar>
              <w:top w:w="15" w:type="dxa"/>
              <w:left w:w="15" w:type="dxa"/>
              <w:bottom w:w="15" w:type="dxa"/>
              <w:right w:w="15" w:type="dxa"/>
            </w:tcMar>
          </w:tcPr>
          <w:p w14:paraId="2F5777ED">
            <w:pPr>
              <w:pStyle w:val="25"/>
              <w:rPr>
                <w:b/>
                <w:bCs/>
                <w:sz w:val="18"/>
                <w:szCs w:val="18"/>
              </w:rPr>
            </w:pPr>
            <w:r>
              <w:rPr>
                <w:sz w:val="18"/>
                <w:szCs w:val="18"/>
              </w:rPr>
              <w:t xml:space="preserve">Табиғат бұрышынан өзгерістерді анықтату өсімдіктерді бойларына қарай салыстыру </w:t>
            </w:r>
            <w:r>
              <w:rPr>
                <w:b/>
                <w:bCs/>
                <w:sz w:val="18"/>
                <w:szCs w:val="18"/>
              </w:rPr>
              <w:t>(математика негіздері)</w:t>
            </w:r>
          </w:p>
          <w:p w14:paraId="215999EB">
            <w:pPr>
              <w:rPr>
                <w:sz w:val="18"/>
                <w:szCs w:val="18"/>
                <w:lang w:val="kk-KZ"/>
              </w:rPr>
            </w:pPr>
            <w:r>
              <w:rPr>
                <w:sz w:val="18"/>
                <w:szCs w:val="18"/>
                <w:lang w:val="kk-KZ"/>
              </w:rPr>
              <w:t>қуырмаш»</w:t>
            </w:r>
          </w:p>
          <w:p w14:paraId="5B3CE3C6">
            <w:pPr>
              <w:rPr>
                <w:sz w:val="18"/>
                <w:szCs w:val="18"/>
                <w:lang w:val="kk-KZ"/>
              </w:rPr>
            </w:pPr>
            <w:r>
              <w:rPr>
                <w:sz w:val="18"/>
                <w:szCs w:val="18"/>
                <w:lang w:val="kk-KZ"/>
              </w:rPr>
              <w:t>Еркін ойындар</w:t>
            </w:r>
          </w:p>
          <w:p w14:paraId="0BB33E47">
            <w:pPr>
              <w:pStyle w:val="25"/>
              <w:rPr>
                <w:b/>
                <w:bCs/>
                <w:sz w:val="18"/>
                <w:szCs w:val="18"/>
              </w:rPr>
            </w:pPr>
            <w:r>
              <w:rPr>
                <w:sz w:val="18"/>
                <w:szCs w:val="18"/>
              </w:rPr>
              <w:t xml:space="preserve">Жеке әңгімелесулер </w:t>
            </w:r>
          </w:p>
        </w:tc>
        <w:tc>
          <w:tcPr>
            <w:tcW w:w="2268" w:type="dxa"/>
            <w:tcMar>
              <w:top w:w="15" w:type="dxa"/>
              <w:left w:w="15" w:type="dxa"/>
              <w:bottom w:w="15" w:type="dxa"/>
              <w:right w:w="15" w:type="dxa"/>
            </w:tcMar>
          </w:tcPr>
          <w:p w14:paraId="05E8AC1F">
            <w:pPr>
              <w:rPr>
                <w:sz w:val="18"/>
                <w:szCs w:val="18"/>
                <w:lang w:val="kk-KZ"/>
              </w:rPr>
            </w:pPr>
            <w:r>
              <w:rPr>
                <w:sz w:val="18"/>
                <w:szCs w:val="18"/>
                <w:lang w:val="kk-KZ"/>
              </w:rPr>
              <w:t>Кітаптан ертегі суреттерін қарату.</w:t>
            </w:r>
          </w:p>
          <w:p w14:paraId="4F9EB110">
            <w:pPr>
              <w:rPr>
                <w:b/>
                <w:bCs/>
                <w:sz w:val="18"/>
                <w:szCs w:val="18"/>
                <w:lang w:val="kk-KZ"/>
              </w:rPr>
            </w:pPr>
            <w:r>
              <w:rPr>
                <w:b/>
                <w:bCs/>
                <w:sz w:val="18"/>
                <w:szCs w:val="18"/>
                <w:lang w:val="kk-KZ"/>
              </w:rPr>
              <w:t>(көркем әдебиет)</w:t>
            </w:r>
          </w:p>
          <w:p w14:paraId="2E86E0D3">
            <w:pPr>
              <w:rPr>
                <w:sz w:val="18"/>
                <w:szCs w:val="18"/>
              </w:rPr>
            </w:pPr>
            <w:r>
              <w:rPr>
                <w:sz w:val="18"/>
                <w:szCs w:val="18"/>
              </w:rPr>
              <w:t>Қ/О «Ақ доп, қызыл доп».</w:t>
            </w:r>
          </w:p>
          <w:p w14:paraId="6CBA181D">
            <w:pPr>
              <w:rPr>
                <w:sz w:val="18"/>
                <w:szCs w:val="18"/>
              </w:rPr>
            </w:pPr>
            <w:r>
              <w:rPr>
                <w:sz w:val="18"/>
                <w:szCs w:val="18"/>
              </w:rPr>
              <w:t>Балалардың дербес әрекеттері</w:t>
            </w:r>
          </w:p>
          <w:p w14:paraId="12E30173">
            <w:pPr>
              <w:pStyle w:val="25"/>
              <w:rPr>
                <w:sz w:val="18"/>
                <w:szCs w:val="18"/>
              </w:rPr>
            </w:pPr>
          </w:p>
          <w:p w14:paraId="7D0EB06C">
            <w:pPr>
              <w:pStyle w:val="25"/>
              <w:rPr>
                <w:sz w:val="18"/>
                <w:szCs w:val="18"/>
              </w:rPr>
            </w:pPr>
          </w:p>
        </w:tc>
        <w:tc>
          <w:tcPr>
            <w:tcW w:w="2551" w:type="dxa"/>
            <w:tcMar>
              <w:top w:w="15" w:type="dxa"/>
              <w:left w:w="15" w:type="dxa"/>
              <w:bottom w:w="15" w:type="dxa"/>
              <w:right w:w="15" w:type="dxa"/>
            </w:tcMar>
          </w:tcPr>
          <w:p w14:paraId="1280C112">
            <w:pPr>
              <w:rPr>
                <w:sz w:val="18"/>
                <w:szCs w:val="18"/>
                <w:lang w:val="kk-KZ"/>
              </w:rPr>
            </w:pPr>
            <w:r>
              <w:rPr>
                <w:sz w:val="18"/>
                <w:szCs w:val="18"/>
                <w:lang w:val="kk-KZ"/>
              </w:rPr>
              <w:t>Қ/о «Сақина жасыру».</w:t>
            </w:r>
          </w:p>
          <w:p w14:paraId="575C30DE">
            <w:pPr>
              <w:rPr>
                <w:sz w:val="18"/>
                <w:szCs w:val="18"/>
                <w:lang w:val="kk-KZ"/>
              </w:rPr>
            </w:pPr>
            <w:r>
              <w:rPr>
                <w:sz w:val="18"/>
                <w:szCs w:val="18"/>
                <w:lang w:val="kk-KZ"/>
              </w:rPr>
              <w:t>Балалардың дербес әрекеттері</w:t>
            </w:r>
          </w:p>
          <w:p w14:paraId="32B5AF47">
            <w:pPr>
              <w:pStyle w:val="25"/>
              <w:rPr>
                <w:b/>
                <w:bCs/>
                <w:sz w:val="18"/>
                <w:szCs w:val="18"/>
              </w:rPr>
            </w:pPr>
            <w:r>
              <w:rPr>
                <w:sz w:val="18"/>
                <w:szCs w:val="18"/>
              </w:rPr>
              <w:t>Еркін ойындар</w:t>
            </w:r>
          </w:p>
        </w:tc>
        <w:tc>
          <w:tcPr>
            <w:tcW w:w="2268" w:type="dxa"/>
            <w:tcMar>
              <w:top w:w="15" w:type="dxa"/>
              <w:left w:w="15" w:type="dxa"/>
              <w:bottom w:w="15" w:type="dxa"/>
              <w:right w:w="15" w:type="dxa"/>
            </w:tcMar>
          </w:tcPr>
          <w:p w14:paraId="239BD21B">
            <w:pPr>
              <w:rPr>
                <w:sz w:val="18"/>
                <w:szCs w:val="18"/>
              </w:rPr>
            </w:pPr>
            <w:r>
              <w:rPr>
                <w:sz w:val="18"/>
                <w:szCs w:val="18"/>
              </w:rPr>
              <w:t>Қ/о «Қуыр-қуыр қуырмаш»</w:t>
            </w:r>
          </w:p>
          <w:p w14:paraId="6BF24240">
            <w:pPr>
              <w:pStyle w:val="25"/>
              <w:rPr>
                <w:sz w:val="18"/>
                <w:szCs w:val="18"/>
              </w:rPr>
            </w:pPr>
            <w:r>
              <w:rPr>
                <w:sz w:val="18"/>
                <w:szCs w:val="18"/>
              </w:rPr>
              <w:t>Бүгінгі күннің ерекше ойын сәттері жайында әңгімелесу</w:t>
            </w:r>
          </w:p>
          <w:p w14:paraId="4F00586C">
            <w:pPr>
              <w:rPr>
                <w:sz w:val="18"/>
                <w:szCs w:val="18"/>
              </w:rPr>
            </w:pPr>
            <w:r>
              <w:rPr>
                <w:sz w:val="18"/>
                <w:szCs w:val="18"/>
              </w:rPr>
              <w:t>Балалардың дербес әрекеттері</w:t>
            </w:r>
          </w:p>
          <w:p w14:paraId="6205711F">
            <w:pPr>
              <w:rPr>
                <w:sz w:val="18"/>
                <w:szCs w:val="18"/>
              </w:rPr>
            </w:pPr>
          </w:p>
        </w:tc>
        <w:tc>
          <w:tcPr>
            <w:tcW w:w="2552" w:type="dxa"/>
            <w:tcMar>
              <w:top w:w="15" w:type="dxa"/>
              <w:left w:w="15" w:type="dxa"/>
              <w:bottom w:w="15" w:type="dxa"/>
              <w:right w:w="15" w:type="dxa"/>
            </w:tcMar>
          </w:tcPr>
          <w:p w14:paraId="0EC477B9">
            <w:pPr>
              <w:rPr>
                <w:sz w:val="18"/>
                <w:szCs w:val="18"/>
                <w:lang w:val="kk-KZ"/>
              </w:rPr>
            </w:pPr>
            <w:r>
              <w:rPr>
                <w:sz w:val="18"/>
                <w:szCs w:val="18"/>
                <w:lang w:val="kk-KZ"/>
              </w:rPr>
              <w:t>Қ/О «Сақина жасыру»</w:t>
            </w:r>
          </w:p>
          <w:p w14:paraId="723AF501">
            <w:pPr>
              <w:rPr>
                <w:sz w:val="18"/>
                <w:szCs w:val="18"/>
                <w:lang w:val="kk-KZ"/>
              </w:rPr>
            </w:pPr>
          </w:p>
          <w:p w14:paraId="0C3FFCAE">
            <w:pPr>
              <w:rPr>
                <w:sz w:val="18"/>
                <w:szCs w:val="18"/>
                <w:lang w:val="kk-KZ"/>
              </w:rPr>
            </w:pPr>
            <w:r>
              <w:rPr>
                <w:sz w:val="18"/>
                <w:szCs w:val="18"/>
                <w:lang w:val="kk-KZ"/>
              </w:rPr>
              <w:t>Балалардың дербес әрекеттері</w:t>
            </w:r>
          </w:p>
          <w:p w14:paraId="2475EE27">
            <w:pPr>
              <w:rPr>
                <w:sz w:val="18"/>
                <w:szCs w:val="18"/>
                <w:lang w:val="kk-KZ"/>
              </w:rPr>
            </w:pPr>
          </w:p>
          <w:p w14:paraId="01E0C997">
            <w:pPr>
              <w:rPr>
                <w:sz w:val="18"/>
                <w:szCs w:val="18"/>
              </w:rPr>
            </w:pPr>
            <w:r>
              <w:rPr>
                <w:sz w:val="18"/>
                <w:szCs w:val="18"/>
              </w:rPr>
              <w:t>Еркін ойындар</w:t>
            </w:r>
          </w:p>
        </w:tc>
      </w:tr>
      <w:tr w14:paraId="5B5B2C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78D94F4">
            <w:pPr>
              <w:ind w:left="20"/>
              <w:rPr>
                <w:b/>
                <w:bCs/>
                <w:sz w:val="18"/>
                <w:szCs w:val="18"/>
              </w:rPr>
            </w:pPr>
            <w:r>
              <w:rPr>
                <w:b/>
                <w:bCs/>
                <w:color w:val="000000"/>
                <w:sz w:val="18"/>
                <w:szCs w:val="18"/>
              </w:rPr>
              <w:t>Серуеннен оралу</w:t>
            </w:r>
          </w:p>
        </w:tc>
        <w:tc>
          <w:tcPr>
            <w:tcW w:w="2552" w:type="dxa"/>
            <w:tcMar>
              <w:top w:w="15" w:type="dxa"/>
              <w:left w:w="15" w:type="dxa"/>
              <w:bottom w:w="15" w:type="dxa"/>
              <w:right w:w="15" w:type="dxa"/>
            </w:tcMar>
          </w:tcPr>
          <w:p w14:paraId="0DA12D6B">
            <w:pPr>
              <w:pStyle w:val="25"/>
              <w:rPr>
                <w:color w:val="0070C0"/>
                <w:sz w:val="18"/>
                <w:szCs w:val="18"/>
              </w:rPr>
            </w:pPr>
            <w:r>
              <w:rPr>
                <w:sz w:val="18"/>
                <w:szCs w:val="18"/>
              </w:rPr>
              <w:t xml:space="preserve">Топқа оралу кезінде жылдам қатарға тұруды дағдыландыру.  </w:t>
            </w:r>
            <w:r>
              <w:rPr>
                <w:b/>
                <w:bCs/>
                <w:color w:val="0070C0"/>
                <w:sz w:val="18"/>
                <w:szCs w:val="18"/>
              </w:rPr>
              <w:t>(көркем әрекет, дербес ойын әрекеті).</w:t>
            </w:r>
          </w:p>
          <w:p w14:paraId="0FA3C83E">
            <w:pPr>
              <w:ind w:left="20"/>
              <w:jc w:val="both"/>
              <w:rPr>
                <w:sz w:val="18"/>
                <w:szCs w:val="18"/>
                <w:lang w:val="kk-KZ"/>
              </w:rPr>
            </w:pPr>
          </w:p>
        </w:tc>
        <w:tc>
          <w:tcPr>
            <w:tcW w:w="2268" w:type="dxa"/>
            <w:tcMar>
              <w:top w:w="15" w:type="dxa"/>
              <w:left w:w="15" w:type="dxa"/>
              <w:bottom w:w="15" w:type="dxa"/>
              <w:right w:w="15" w:type="dxa"/>
            </w:tcMar>
          </w:tcPr>
          <w:p w14:paraId="74E5E407">
            <w:pPr>
              <w:pStyle w:val="25"/>
              <w:rPr>
                <w:color w:val="0070C0"/>
                <w:sz w:val="18"/>
                <w:szCs w:val="18"/>
              </w:rPr>
            </w:pPr>
            <w:r>
              <w:rPr>
                <w:sz w:val="18"/>
                <w:szCs w:val="18"/>
              </w:rPr>
              <w:t xml:space="preserve">Топқа оралу кезінде жылдам қатарға тұруды дағдыландыру.  </w:t>
            </w:r>
            <w:r>
              <w:rPr>
                <w:b/>
                <w:bCs/>
                <w:color w:val="0070C0"/>
                <w:sz w:val="18"/>
                <w:szCs w:val="18"/>
              </w:rPr>
              <w:t>(көркем әрекет, дербес ойын әрекеті).</w:t>
            </w:r>
          </w:p>
          <w:p w14:paraId="6B1BEBF9">
            <w:pPr>
              <w:ind w:left="20"/>
              <w:rPr>
                <w:sz w:val="18"/>
                <w:szCs w:val="18"/>
                <w:lang w:val="kk-KZ"/>
              </w:rPr>
            </w:pPr>
          </w:p>
          <w:p w14:paraId="6BACA1B0">
            <w:pPr>
              <w:ind w:left="20"/>
              <w:jc w:val="both"/>
              <w:rPr>
                <w:sz w:val="18"/>
                <w:szCs w:val="18"/>
                <w:lang w:val="kk-KZ"/>
              </w:rPr>
            </w:pPr>
          </w:p>
        </w:tc>
        <w:tc>
          <w:tcPr>
            <w:tcW w:w="2551" w:type="dxa"/>
            <w:tcMar>
              <w:top w:w="15" w:type="dxa"/>
              <w:left w:w="15" w:type="dxa"/>
              <w:bottom w:w="15" w:type="dxa"/>
              <w:right w:w="15" w:type="dxa"/>
            </w:tcMar>
          </w:tcPr>
          <w:p w14:paraId="3AF718E7">
            <w:pPr>
              <w:pStyle w:val="25"/>
              <w:rPr>
                <w:color w:val="0070C0"/>
                <w:sz w:val="18"/>
                <w:szCs w:val="18"/>
              </w:rPr>
            </w:pPr>
            <w:r>
              <w:rPr>
                <w:sz w:val="18"/>
                <w:szCs w:val="18"/>
              </w:rPr>
              <w:t xml:space="preserve">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18"/>
                <w:szCs w:val="18"/>
              </w:rPr>
              <w:t>(көркем әрекет, дербес ойын әрекеті).</w:t>
            </w:r>
          </w:p>
          <w:p w14:paraId="64896526">
            <w:pPr>
              <w:ind w:left="20"/>
              <w:rPr>
                <w:sz w:val="18"/>
                <w:szCs w:val="18"/>
                <w:lang w:val="kk-KZ"/>
              </w:rPr>
            </w:pPr>
          </w:p>
          <w:p w14:paraId="508362C0">
            <w:pPr>
              <w:ind w:left="20"/>
              <w:jc w:val="both"/>
              <w:rPr>
                <w:sz w:val="18"/>
                <w:szCs w:val="18"/>
                <w:lang w:val="kk-KZ"/>
              </w:rPr>
            </w:pPr>
          </w:p>
        </w:tc>
        <w:tc>
          <w:tcPr>
            <w:tcW w:w="2268" w:type="dxa"/>
            <w:tcMar>
              <w:top w:w="15" w:type="dxa"/>
              <w:left w:w="15" w:type="dxa"/>
              <w:bottom w:w="15" w:type="dxa"/>
              <w:right w:w="15" w:type="dxa"/>
            </w:tcMar>
          </w:tcPr>
          <w:p w14:paraId="1D83636C">
            <w:pPr>
              <w:pStyle w:val="25"/>
              <w:rPr>
                <w:color w:val="0070C0"/>
                <w:sz w:val="18"/>
                <w:szCs w:val="18"/>
              </w:rPr>
            </w:pPr>
            <w:r>
              <w:rPr>
                <w:sz w:val="18"/>
                <w:szCs w:val="18"/>
              </w:rPr>
              <w:t xml:space="preserve">Топқа оралу кезінде жылдам қатарға тұруды дағдыландыру.  </w:t>
            </w:r>
            <w:r>
              <w:rPr>
                <w:b/>
                <w:bCs/>
                <w:color w:val="0070C0"/>
                <w:sz w:val="18"/>
                <w:szCs w:val="18"/>
              </w:rPr>
              <w:t>(көркем әрекет, дербес ойын әрекеті).</w:t>
            </w:r>
          </w:p>
          <w:p w14:paraId="68B9C4D1">
            <w:pPr>
              <w:ind w:left="20"/>
              <w:rPr>
                <w:sz w:val="18"/>
                <w:szCs w:val="18"/>
                <w:lang w:val="kk-KZ"/>
              </w:rPr>
            </w:pPr>
          </w:p>
          <w:p w14:paraId="26DF6AA5">
            <w:pPr>
              <w:ind w:left="20"/>
              <w:jc w:val="both"/>
              <w:rPr>
                <w:sz w:val="18"/>
                <w:szCs w:val="18"/>
                <w:lang w:val="kk-KZ"/>
              </w:rPr>
            </w:pPr>
          </w:p>
        </w:tc>
        <w:tc>
          <w:tcPr>
            <w:tcW w:w="2552" w:type="dxa"/>
            <w:tcMar>
              <w:top w:w="15" w:type="dxa"/>
              <w:left w:w="15" w:type="dxa"/>
              <w:bottom w:w="15" w:type="dxa"/>
              <w:right w:w="15" w:type="dxa"/>
            </w:tcMar>
          </w:tcPr>
          <w:p w14:paraId="4B0A0D9C">
            <w:pPr>
              <w:pStyle w:val="25"/>
              <w:rPr>
                <w:color w:val="0070C0"/>
                <w:sz w:val="18"/>
                <w:szCs w:val="18"/>
              </w:rPr>
            </w:pPr>
            <w:r>
              <w:rPr>
                <w:sz w:val="18"/>
                <w:szCs w:val="18"/>
              </w:rPr>
              <w:t xml:space="preserve">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18"/>
                <w:szCs w:val="18"/>
              </w:rPr>
              <w:t>(көркем әрекет, дербес ойын әрекеті).</w:t>
            </w:r>
          </w:p>
          <w:p w14:paraId="10880BBA">
            <w:pPr>
              <w:ind w:left="20"/>
              <w:rPr>
                <w:sz w:val="18"/>
                <w:szCs w:val="18"/>
                <w:lang w:val="kk-KZ"/>
              </w:rPr>
            </w:pPr>
          </w:p>
          <w:p w14:paraId="09E137AF">
            <w:pPr>
              <w:ind w:left="20"/>
              <w:jc w:val="both"/>
              <w:rPr>
                <w:sz w:val="18"/>
                <w:szCs w:val="18"/>
                <w:lang w:val="kk-KZ"/>
              </w:rPr>
            </w:pPr>
          </w:p>
        </w:tc>
      </w:tr>
      <w:tr w14:paraId="0E12DF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9BF3F4C">
            <w:pPr>
              <w:ind w:left="20"/>
              <w:rPr>
                <w:b/>
                <w:bCs/>
                <w:sz w:val="18"/>
                <w:szCs w:val="18"/>
              </w:rPr>
            </w:pPr>
            <w:r>
              <w:rPr>
                <w:b/>
                <w:bCs/>
                <w:color w:val="000000"/>
                <w:sz w:val="18"/>
                <w:szCs w:val="18"/>
              </w:rPr>
              <w:t>Кешкі ас</w:t>
            </w:r>
          </w:p>
        </w:tc>
        <w:tc>
          <w:tcPr>
            <w:tcW w:w="2552" w:type="dxa"/>
            <w:tcMar>
              <w:top w:w="15" w:type="dxa"/>
              <w:left w:w="15" w:type="dxa"/>
              <w:bottom w:w="15" w:type="dxa"/>
              <w:right w:w="15" w:type="dxa"/>
            </w:tcMar>
          </w:tcPr>
          <w:p w14:paraId="1B8384E9">
            <w:pPr>
              <w:rPr>
                <w:color w:val="0070C0"/>
                <w:sz w:val="18"/>
                <w:szCs w:val="18"/>
                <w:lang w:val="kk-KZ"/>
              </w:rPr>
            </w:pPr>
            <w:r>
              <w:rPr>
                <w:color w:val="000000"/>
                <w:sz w:val="18"/>
                <w:szCs w:val="18"/>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sz w:val="18"/>
                <w:szCs w:val="18"/>
                <w:lang w:val="kk-KZ"/>
              </w:rPr>
              <w:t>(мәдени-гигиеналық дағдылар, өзіне-өзі қызмет ету)</w:t>
            </w:r>
            <w:r>
              <w:rPr>
                <w:kern w:val="2"/>
                <w:sz w:val="18"/>
                <w:szCs w:val="18"/>
                <w:lang w:val="kk-KZ" w:eastAsia="zh-TW"/>
              </w:rPr>
              <w:t xml:space="preserve"> Суды, тамақты, энергияны үнемді тұтыну» - табиғи ресурстарға ұқыпты қарауды қалыптастыру </w:t>
            </w:r>
            <w:r>
              <w:rPr>
                <w:b/>
                <w:bCs/>
                <w:color w:val="0070C0"/>
                <w:sz w:val="18"/>
                <w:szCs w:val="18"/>
                <w:lang w:val="kk-KZ"/>
              </w:rPr>
              <w:t>Бір тұтас тәрбие</w:t>
            </w:r>
          </w:p>
          <w:p w14:paraId="5AD1FC1A">
            <w:pPr>
              <w:ind w:left="20"/>
              <w:jc w:val="both"/>
              <w:rPr>
                <w:sz w:val="18"/>
                <w:szCs w:val="18"/>
                <w:lang w:val="kk-KZ"/>
              </w:rPr>
            </w:pPr>
          </w:p>
        </w:tc>
        <w:tc>
          <w:tcPr>
            <w:tcW w:w="2268" w:type="dxa"/>
            <w:tcMar>
              <w:top w:w="15" w:type="dxa"/>
              <w:left w:w="15" w:type="dxa"/>
              <w:bottom w:w="15" w:type="dxa"/>
              <w:right w:w="15" w:type="dxa"/>
            </w:tcMar>
          </w:tcPr>
          <w:p w14:paraId="252F792B">
            <w:pPr>
              <w:rPr>
                <w:color w:val="0070C0"/>
                <w:sz w:val="18"/>
                <w:szCs w:val="18"/>
                <w:lang w:val="kk-KZ"/>
              </w:rPr>
            </w:pPr>
            <w:r>
              <w:rPr>
                <w:color w:val="000000"/>
                <w:sz w:val="18"/>
                <w:szCs w:val="18"/>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sz w:val="18"/>
                <w:szCs w:val="18"/>
                <w:lang w:val="kk-KZ"/>
              </w:rPr>
              <w:t xml:space="preserve">үйрету </w:t>
            </w:r>
            <w:r>
              <w:rPr>
                <w:b/>
                <w:bCs/>
                <w:color w:val="0070C0"/>
                <w:sz w:val="18"/>
                <w:szCs w:val="18"/>
                <w:lang w:val="kk-KZ"/>
              </w:rPr>
              <w:t>(мәдени-гигиеналық дағдылар, өзіне-өзі қызмет ету)</w:t>
            </w:r>
            <w:r>
              <w:rPr>
                <w:kern w:val="2"/>
                <w:sz w:val="18"/>
                <w:szCs w:val="18"/>
                <w:lang w:val="kk-KZ" w:eastAsia="zh-TW"/>
              </w:rPr>
              <w:t xml:space="preserve"> Суды, тамақты, энергияны үнемді тұтыну» - табиғи ресурстарға ұқыпты қарауды қалыптастыру </w:t>
            </w:r>
            <w:r>
              <w:rPr>
                <w:b/>
                <w:bCs/>
                <w:color w:val="0070C0"/>
                <w:sz w:val="18"/>
                <w:szCs w:val="18"/>
                <w:lang w:val="kk-KZ"/>
              </w:rPr>
              <w:t>Бір тұтас тәрбие</w:t>
            </w:r>
          </w:p>
          <w:p w14:paraId="73A22E39">
            <w:pPr>
              <w:ind w:left="20"/>
              <w:rPr>
                <w:sz w:val="18"/>
                <w:szCs w:val="18"/>
                <w:lang w:val="kk-KZ"/>
              </w:rPr>
            </w:pPr>
          </w:p>
          <w:p w14:paraId="78ED742F">
            <w:pPr>
              <w:ind w:left="20"/>
              <w:jc w:val="both"/>
              <w:rPr>
                <w:sz w:val="18"/>
                <w:szCs w:val="18"/>
                <w:lang w:val="kk-KZ"/>
              </w:rPr>
            </w:pPr>
          </w:p>
        </w:tc>
        <w:tc>
          <w:tcPr>
            <w:tcW w:w="2551" w:type="dxa"/>
            <w:tcMar>
              <w:top w:w="15" w:type="dxa"/>
              <w:left w:w="15" w:type="dxa"/>
              <w:bottom w:w="15" w:type="dxa"/>
              <w:right w:w="15" w:type="dxa"/>
            </w:tcMar>
          </w:tcPr>
          <w:p w14:paraId="46E82883">
            <w:pPr>
              <w:rPr>
                <w:color w:val="0070C0"/>
                <w:sz w:val="18"/>
                <w:szCs w:val="18"/>
                <w:lang w:val="kk-KZ"/>
              </w:rPr>
            </w:pPr>
            <w:r>
              <w:rPr>
                <w:color w:val="000000"/>
                <w:sz w:val="18"/>
                <w:szCs w:val="18"/>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sz w:val="18"/>
                <w:szCs w:val="18"/>
                <w:lang w:val="kk-KZ"/>
              </w:rPr>
              <w:t>(мәдени-гигиеналық дағдылар, өзіне-өзі қызмет ету)</w:t>
            </w:r>
            <w:r>
              <w:rPr>
                <w:kern w:val="2"/>
                <w:sz w:val="18"/>
                <w:szCs w:val="18"/>
                <w:lang w:val="kk-KZ" w:eastAsia="zh-TW"/>
              </w:rPr>
              <w:t xml:space="preserve"> Суды, тамақты, энергияны үнемді тұтыну» - табиғи ресурстарға ұқыпты қарауды қалыптастыру </w:t>
            </w:r>
            <w:r>
              <w:rPr>
                <w:b/>
                <w:bCs/>
                <w:color w:val="0070C0"/>
                <w:sz w:val="18"/>
                <w:szCs w:val="18"/>
                <w:lang w:val="kk-KZ"/>
              </w:rPr>
              <w:t>Бір тұтас тәрбие</w:t>
            </w:r>
          </w:p>
          <w:p w14:paraId="0363C38C">
            <w:pPr>
              <w:ind w:left="20"/>
              <w:jc w:val="both"/>
              <w:rPr>
                <w:sz w:val="18"/>
                <w:szCs w:val="18"/>
                <w:lang w:val="kk-KZ"/>
              </w:rPr>
            </w:pPr>
          </w:p>
        </w:tc>
        <w:tc>
          <w:tcPr>
            <w:tcW w:w="2268" w:type="dxa"/>
            <w:tcMar>
              <w:top w:w="15" w:type="dxa"/>
              <w:left w:w="15" w:type="dxa"/>
              <w:bottom w:w="15" w:type="dxa"/>
              <w:right w:w="15" w:type="dxa"/>
            </w:tcMar>
          </w:tcPr>
          <w:p w14:paraId="5870BD98">
            <w:pPr>
              <w:rPr>
                <w:color w:val="0070C0"/>
                <w:sz w:val="18"/>
                <w:szCs w:val="18"/>
                <w:lang w:val="kk-KZ"/>
              </w:rPr>
            </w:pPr>
            <w:r>
              <w:rPr>
                <w:color w:val="000000"/>
                <w:sz w:val="18"/>
                <w:szCs w:val="18"/>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sz w:val="18"/>
                <w:szCs w:val="18"/>
                <w:lang w:val="kk-KZ"/>
              </w:rPr>
              <w:t xml:space="preserve">үйрету </w:t>
            </w:r>
            <w:r>
              <w:rPr>
                <w:b/>
                <w:bCs/>
                <w:color w:val="0070C0"/>
                <w:sz w:val="18"/>
                <w:szCs w:val="18"/>
                <w:lang w:val="kk-KZ"/>
              </w:rPr>
              <w:t>(мәдени-гигиеналық дағдылар, өзіне-өзі қызмет ету)</w:t>
            </w:r>
            <w:r>
              <w:rPr>
                <w:kern w:val="2"/>
                <w:sz w:val="18"/>
                <w:szCs w:val="18"/>
                <w:lang w:val="kk-KZ" w:eastAsia="zh-TW"/>
              </w:rPr>
              <w:t xml:space="preserve"> Суды, тамақты, энергияны үнемді тұтыну» - табиғи ресурстарға ұқыпты қарауды қалыптастыру </w:t>
            </w:r>
            <w:r>
              <w:rPr>
                <w:b/>
                <w:bCs/>
                <w:color w:val="0070C0"/>
                <w:sz w:val="18"/>
                <w:szCs w:val="18"/>
                <w:lang w:val="kk-KZ"/>
              </w:rPr>
              <w:t>Бір тұтас тәрбие</w:t>
            </w:r>
          </w:p>
          <w:p w14:paraId="56F27F0D">
            <w:pPr>
              <w:ind w:left="20"/>
              <w:rPr>
                <w:sz w:val="18"/>
                <w:szCs w:val="18"/>
                <w:lang w:val="kk-KZ"/>
              </w:rPr>
            </w:pPr>
          </w:p>
          <w:p w14:paraId="46272C4E">
            <w:pPr>
              <w:ind w:left="20"/>
              <w:jc w:val="both"/>
              <w:rPr>
                <w:sz w:val="18"/>
                <w:szCs w:val="18"/>
                <w:lang w:val="kk-KZ"/>
              </w:rPr>
            </w:pPr>
          </w:p>
        </w:tc>
        <w:tc>
          <w:tcPr>
            <w:tcW w:w="2552" w:type="dxa"/>
            <w:tcMar>
              <w:top w:w="15" w:type="dxa"/>
              <w:left w:w="15" w:type="dxa"/>
              <w:bottom w:w="15" w:type="dxa"/>
              <w:right w:w="15" w:type="dxa"/>
            </w:tcMar>
          </w:tcPr>
          <w:p w14:paraId="7C46CA6E">
            <w:pPr>
              <w:rPr>
                <w:color w:val="0070C0"/>
                <w:sz w:val="18"/>
                <w:szCs w:val="18"/>
                <w:lang w:val="kk-KZ"/>
              </w:rPr>
            </w:pPr>
            <w:r>
              <w:rPr>
                <w:color w:val="000000"/>
                <w:sz w:val="18"/>
                <w:szCs w:val="18"/>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sz w:val="18"/>
                <w:szCs w:val="18"/>
                <w:lang w:val="kk-KZ"/>
              </w:rPr>
              <w:t>(мәдени-гигиеналық дағдылар, өзіне-өзі қызмет ету)</w:t>
            </w:r>
            <w:r>
              <w:rPr>
                <w:kern w:val="2"/>
                <w:sz w:val="18"/>
                <w:szCs w:val="18"/>
                <w:lang w:val="kk-KZ" w:eastAsia="zh-TW"/>
              </w:rPr>
              <w:t xml:space="preserve"> Суды, тамақты, энергияны үнемді тұтыну» - табиғи ресурстарға ұқыпты қарауды қалыптастыру </w:t>
            </w:r>
            <w:r>
              <w:rPr>
                <w:b/>
                <w:bCs/>
                <w:color w:val="0070C0"/>
                <w:sz w:val="18"/>
                <w:szCs w:val="18"/>
                <w:lang w:val="kk-KZ"/>
              </w:rPr>
              <w:t>Бір тұтас тәрбие</w:t>
            </w:r>
          </w:p>
          <w:p w14:paraId="571074C1">
            <w:pPr>
              <w:ind w:left="20"/>
              <w:rPr>
                <w:sz w:val="18"/>
                <w:szCs w:val="18"/>
                <w:lang w:val="kk-KZ"/>
              </w:rPr>
            </w:pPr>
          </w:p>
          <w:p w14:paraId="0D2C7B35">
            <w:pPr>
              <w:ind w:left="20"/>
              <w:jc w:val="both"/>
              <w:rPr>
                <w:sz w:val="18"/>
                <w:szCs w:val="18"/>
                <w:lang w:val="kk-KZ"/>
              </w:rPr>
            </w:pPr>
          </w:p>
        </w:tc>
      </w:tr>
      <w:tr w14:paraId="2413AF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55E86C7">
            <w:pPr>
              <w:ind w:left="20"/>
              <w:rPr>
                <w:b/>
                <w:bCs/>
                <w:sz w:val="18"/>
                <w:szCs w:val="18"/>
                <w:lang w:val="kk-KZ"/>
              </w:rPr>
            </w:pPr>
            <w:r>
              <w:rPr>
                <w:b/>
                <w:bCs/>
                <w:color w:val="000000"/>
                <w:sz w:val="18"/>
                <w:szCs w:val="18"/>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14:paraId="02CD3DC7">
            <w:pPr>
              <w:rPr>
                <w:b/>
                <w:color w:val="FF0000"/>
                <w:sz w:val="18"/>
                <w:szCs w:val="18"/>
                <w:lang w:val="kk-KZ"/>
              </w:rPr>
            </w:pPr>
            <w:r>
              <w:rPr>
                <w:color w:val="000000"/>
                <w:sz w:val="18"/>
                <w:szCs w:val="18"/>
                <w:lang w:val="kk-KZ"/>
              </w:rPr>
              <w:t>Қоңыздың суретін</w:t>
            </w:r>
            <w:r>
              <w:rPr>
                <w:b/>
                <w:color w:val="000000"/>
                <w:sz w:val="18"/>
                <w:szCs w:val="18"/>
                <w:lang w:val="kk-KZ"/>
              </w:rPr>
              <w:t xml:space="preserve"> </w:t>
            </w:r>
            <w:r>
              <w:rPr>
                <w:sz w:val="18"/>
                <w:szCs w:val="18"/>
                <w:lang w:val="kk-KZ"/>
              </w:rPr>
              <w:t>табиғи (мақта, жүн, жіп, асық, қағаз, тері, кенеп, мата, дәннің түрлері) және қалдық (қақпақтың түрлері, пластик, қораптар, кір қыстырғыштар) заттардан жасау,</w:t>
            </w:r>
            <w:r>
              <w:rPr>
                <w:b/>
                <w:color w:val="0070C0"/>
                <w:sz w:val="18"/>
                <w:szCs w:val="18"/>
                <w:lang w:val="kk-KZ"/>
              </w:rPr>
              <w:t>Құрастыру</w:t>
            </w:r>
          </w:p>
          <w:p w14:paraId="1AE852DB">
            <w:pPr>
              <w:rPr>
                <w:color w:val="000000"/>
                <w:sz w:val="18"/>
                <w:szCs w:val="18"/>
                <w:lang w:val="kk-KZ"/>
              </w:rPr>
            </w:pPr>
            <w:r>
              <w:rPr>
                <w:color w:val="000000"/>
                <w:sz w:val="18"/>
                <w:szCs w:val="18"/>
                <w:lang w:val="kk-KZ"/>
              </w:rPr>
              <w:t>заттардың үлгі бойынша олардың өзіне тән ерекшеліктерін: пішінін, пропорциясын және заттар мен олардың бөліктерінің орналасуын ескере отырып сурет салуға үйрету;</w:t>
            </w:r>
          </w:p>
          <w:p w14:paraId="61149035">
            <w:pPr>
              <w:pStyle w:val="25"/>
              <w:rPr>
                <w:sz w:val="18"/>
                <w:szCs w:val="18"/>
              </w:rPr>
            </w:pPr>
            <w:r>
              <w:rPr>
                <w:color w:val="000000"/>
                <w:sz w:val="18"/>
                <w:szCs w:val="18"/>
              </w:rPr>
              <w:t>Мүсіндеудің таныс тәсілдерін пайдалана отырып, сазбалшықтан, қамырдан, ермексаздан мүсіндеу,</w:t>
            </w:r>
            <w:r>
              <w:rPr>
                <w:sz w:val="18"/>
                <w:szCs w:val="18"/>
              </w:rPr>
              <w:t xml:space="preserve"> Ұжымдық сюжетті композицияны құрастыру дағдыларын қалыптастыру.</w:t>
            </w:r>
          </w:p>
          <w:p w14:paraId="7D75713D">
            <w:pPr>
              <w:pStyle w:val="25"/>
              <w:rPr>
                <w:b/>
                <w:bCs/>
                <w:sz w:val="18"/>
                <w:szCs w:val="18"/>
              </w:rPr>
            </w:pPr>
            <w:r>
              <w:rPr>
                <w:b/>
                <w:color w:val="0070C0"/>
                <w:sz w:val="18"/>
                <w:szCs w:val="18"/>
              </w:rPr>
              <w:t>Жапсыру,сурет салу,мүсіндеу</w:t>
            </w:r>
          </w:p>
        </w:tc>
        <w:tc>
          <w:tcPr>
            <w:tcW w:w="2268" w:type="dxa"/>
            <w:tcMar>
              <w:top w:w="15" w:type="dxa"/>
              <w:left w:w="15" w:type="dxa"/>
              <w:bottom w:w="15" w:type="dxa"/>
              <w:right w:w="15" w:type="dxa"/>
            </w:tcMar>
          </w:tcPr>
          <w:p w14:paraId="5D00F174">
            <w:pPr>
              <w:rPr>
                <w:b/>
                <w:color w:val="FF0000"/>
                <w:sz w:val="18"/>
                <w:szCs w:val="18"/>
                <w:lang w:val="kk-KZ"/>
              </w:rPr>
            </w:pPr>
            <w:r>
              <w:rPr>
                <w:b/>
                <w:color w:val="000000"/>
                <w:sz w:val="18"/>
                <w:szCs w:val="18"/>
              </w:rPr>
              <w:drawing>
                <wp:inline distT="0" distB="0" distL="0" distR="0">
                  <wp:extent cx="504825" cy="504825"/>
                  <wp:effectExtent l="0" t="0" r="9525" b="9525"/>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504507" cy="504507"/>
                          </a:xfrm>
                          <a:prstGeom prst="rect">
                            <a:avLst/>
                          </a:prstGeom>
                          <a:noFill/>
                          <a:ln>
                            <a:noFill/>
                          </a:ln>
                          <a:effectLst/>
                        </pic:spPr>
                      </pic:pic>
                    </a:graphicData>
                  </a:graphic>
                </wp:inline>
              </w:drawing>
            </w:r>
            <w:r>
              <w:rPr>
                <w:color w:val="000000"/>
                <w:sz w:val="18"/>
                <w:szCs w:val="18"/>
                <w:lang w:val="kk-KZ"/>
              </w:rPr>
              <w:t>Ермексаздан ара жасау</w:t>
            </w:r>
            <w:r>
              <w:rPr>
                <w:b/>
                <w:color w:val="000000"/>
                <w:sz w:val="18"/>
                <w:szCs w:val="18"/>
                <w:lang w:val="kk-KZ"/>
              </w:rPr>
              <w:t>.</w:t>
            </w:r>
            <w:r>
              <w:rPr>
                <w:b/>
                <w:color w:val="0070C0"/>
                <w:sz w:val="18"/>
                <w:szCs w:val="18"/>
                <w:lang w:val="kk-KZ"/>
              </w:rPr>
              <w:t>Мүсіндеу</w:t>
            </w:r>
          </w:p>
          <w:p w14:paraId="5852EFB4">
            <w:pPr>
              <w:pStyle w:val="25"/>
              <w:rPr>
                <w:b/>
                <w:color w:val="FF0000"/>
                <w:sz w:val="18"/>
                <w:szCs w:val="18"/>
              </w:rPr>
            </w:pPr>
            <w:r>
              <w:rPr>
                <w:b/>
                <w:color w:val="FF0000"/>
                <w:sz w:val="18"/>
                <w:szCs w:val="18"/>
                <w:lang w:val="ru-RU"/>
              </w:rPr>
              <w:drawing>
                <wp:inline distT="0" distB="0" distL="0" distR="0">
                  <wp:extent cx="518160" cy="734060"/>
                  <wp:effectExtent l="0" t="0" r="0" b="889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521859" cy="738674"/>
                          </a:xfrm>
                          <a:prstGeom prst="rect">
                            <a:avLst/>
                          </a:prstGeom>
                          <a:noFill/>
                          <a:ln>
                            <a:noFill/>
                          </a:ln>
                          <a:effectLst/>
                        </pic:spPr>
                      </pic:pic>
                    </a:graphicData>
                  </a:graphic>
                </wp:inline>
              </w:drawing>
            </w:r>
            <w:r>
              <w:rPr>
                <w:sz w:val="18"/>
                <w:szCs w:val="18"/>
              </w:rPr>
              <w:t xml:space="preserve"> қағаздың мүмкіндіктері туралы түсініктерді жетілдіру: жыртылады, мыжылады, оңай мыжылады.</w:t>
            </w:r>
          </w:p>
          <w:p w14:paraId="77DDE6EF">
            <w:pPr>
              <w:pStyle w:val="25"/>
              <w:rPr>
                <w:b/>
                <w:color w:val="0070C0"/>
                <w:sz w:val="18"/>
                <w:szCs w:val="18"/>
              </w:rPr>
            </w:pPr>
            <w:r>
              <w:rPr>
                <w:b/>
                <w:color w:val="0070C0"/>
                <w:sz w:val="18"/>
                <w:szCs w:val="18"/>
              </w:rPr>
              <w:t>Жапсыру</w:t>
            </w:r>
          </w:p>
          <w:p w14:paraId="7D632AFE">
            <w:pPr>
              <w:rPr>
                <w:sz w:val="18"/>
                <w:szCs w:val="18"/>
                <w:lang w:val="kk-KZ"/>
              </w:rPr>
            </w:pPr>
          </w:p>
          <w:p w14:paraId="5ABD264B">
            <w:pPr>
              <w:rPr>
                <w:sz w:val="18"/>
                <w:szCs w:val="18"/>
                <w:lang w:val="kk-KZ"/>
              </w:rPr>
            </w:pPr>
            <w:r>
              <w:rPr>
                <w:sz w:val="18"/>
                <w:szCs w:val="18"/>
                <w:lang w:val="kk-KZ"/>
              </w:rPr>
              <w:t>қағаздан құрастыру. Қағаз беттерін көлемді пішіндерге өзгертуге үйрету.</w:t>
            </w:r>
          </w:p>
          <w:p w14:paraId="38518721">
            <w:pPr>
              <w:rPr>
                <w:b/>
                <w:color w:val="0070C0"/>
                <w:sz w:val="18"/>
                <w:szCs w:val="18"/>
                <w:lang w:val="kk-KZ"/>
              </w:rPr>
            </w:pPr>
            <w:r>
              <w:rPr>
                <w:b/>
                <w:color w:val="0070C0"/>
                <w:sz w:val="18"/>
                <w:szCs w:val="18"/>
                <w:lang w:val="kk-KZ"/>
              </w:rPr>
              <w:t>Құрастыру</w:t>
            </w:r>
          </w:p>
          <w:p w14:paraId="10246916">
            <w:pPr>
              <w:rPr>
                <w:b/>
                <w:color w:val="FF0000"/>
                <w:sz w:val="18"/>
                <w:szCs w:val="18"/>
                <w:lang w:val="kk-KZ"/>
              </w:rPr>
            </w:pPr>
            <w:r>
              <w:rPr>
                <w:b/>
                <w:color w:val="FF0000"/>
                <w:sz w:val="18"/>
                <w:szCs w:val="18"/>
              </w:rPr>
              <w:drawing>
                <wp:inline distT="0" distB="0" distL="0" distR="0">
                  <wp:extent cx="887095" cy="627380"/>
                  <wp:effectExtent l="0" t="0" r="8255" b="127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887638" cy="627953"/>
                          </a:xfrm>
                          <a:prstGeom prst="rect">
                            <a:avLst/>
                          </a:prstGeom>
                          <a:noFill/>
                          <a:ln>
                            <a:noFill/>
                          </a:ln>
                          <a:effectLst/>
                        </pic:spPr>
                      </pic:pic>
                    </a:graphicData>
                  </a:graphic>
                </wp:inline>
              </w:drawing>
            </w:r>
          </w:p>
          <w:p w14:paraId="131A5312">
            <w:pPr>
              <w:pStyle w:val="25"/>
              <w:rPr>
                <w:sz w:val="18"/>
                <w:szCs w:val="18"/>
              </w:rPr>
            </w:pPr>
            <w:r>
              <w:rPr>
                <w:color w:val="000000"/>
                <w:sz w:val="18"/>
                <w:szCs w:val="18"/>
              </w:rPr>
              <w:t>Араның суретін салу</w:t>
            </w:r>
            <w:r>
              <w:rPr>
                <w:b/>
                <w:color w:val="000000"/>
                <w:sz w:val="18"/>
                <w:szCs w:val="18"/>
              </w:rPr>
              <w:t>.</w:t>
            </w:r>
            <w:r>
              <w:rPr>
                <w:b/>
                <w:color w:val="0070C0"/>
                <w:sz w:val="18"/>
                <w:szCs w:val="18"/>
              </w:rPr>
              <w:t>Сурет салу</w:t>
            </w:r>
          </w:p>
        </w:tc>
        <w:tc>
          <w:tcPr>
            <w:tcW w:w="2551" w:type="dxa"/>
            <w:tcMar>
              <w:top w:w="15" w:type="dxa"/>
              <w:left w:w="15" w:type="dxa"/>
              <w:bottom w:w="15" w:type="dxa"/>
              <w:right w:w="15" w:type="dxa"/>
            </w:tcMar>
          </w:tcPr>
          <w:p w14:paraId="43D94206">
            <w:pPr>
              <w:rPr>
                <w:b/>
                <w:color w:val="0070C0"/>
                <w:sz w:val="18"/>
                <w:szCs w:val="18"/>
                <w:lang w:val="kk-KZ"/>
              </w:rPr>
            </w:pPr>
            <w:r>
              <w:rPr>
                <w:b/>
                <w:color w:val="000000"/>
                <w:sz w:val="18"/>
                <w:szCs w:val="18"/>
              </w:rPr>
              <w:drawing>
                <wp:inline distT="0" distB="0" distL="0" distR="0">
                  <wp:extent cx="763905" cy="429895"/>
                  <wp:effectExtent l="0" t="0" r="0"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768348" cy="432196"/>
                          </a:xfrm>
                          <a:prstGeom prst="rect">
                            <a:avLst/>
                          </a:prstGeom>
                          <a:noFill/>
                          <a:ln>
                            <a:noFill/>
                          </a:ln>
                          <a:effectLst/>
                        </pic:spPr>
                      </pic:pic>
                    </a:graphicData>
                  </a:graphic>
                </wp:inline>
              </w:drawing>
            </w:r>
            <w:r>
              <w:rPr>
                <w:sz w:val="18"/>
                <w:szCs w:val="18"/>
                <w:lang w:val="kk-KZ"/>
              </w:rPr>
              <w:t xml:space="preserve"> құмырсақынң суретін бояу.заттардың үлгі бойынша олардың өзіне тән ерекшеліктерін: пішінін, пропорциясын және заттар мен олардың бөліктерінің орналасуын ескере отырып сурет салуға үйрету;</w:t>
            </w:r>
            <w:r>
              <w:rPr>
                <w:b/>
                <w:color w:val="0070C0"/>
                <w:sz w:val="18"/>
                <w:szCs w:val="18"/>
                <w:lang w:val="kk-KZ"/>
              </w:rPr>
              <w:t>Сурет салу</w:t>
            </w:r>
          </w:p>
          <w:p w14:paraId="5D074902">
            <w:pPr>
              <w:pStyle w:val="25"/>
              <w:rPr>
                <w:b/>
                <w:bCs/>
                <w:sz w:val="18"/>
                <w:szCs w:val="18"/>
              </w:rPr>
            </w:pPr>
            <w:r>
              <w:rPr>
                <w:color w:val="000000" w:themeColor="text1"/>
                <w:sz w:val="18"/>
                <w:szCs w:val="18"/>
              </w:rPr>
              <w:t>Ермексаздан құмырсқа жасау</w:t>
            </w:r>
            <w:r>
              <w:rPr>
                <w:b/>
                <w:color w:val="FF0000"/>
                <w:sz w:val="18"/>
                <w:szCs w:val="18"/>
              </w:rPr>
              <w:t xml:space="preserve"> </w:t>
            </w:r>
            <w:r>
              <w:rPr>
                <w:b/>
                <w:color w:val="0070C0"/>
                <w:sz w:val="18"/>
                <w:szCs w:val="18"/>
              </w:rPr>
              <w:t>Мүсіндеу</w:t>
            </w:r>
            <w:r>
              <w:rPr>
                <w:color w:val="0070C0"/>
                <w:sz w:val="18"/>
                <w:szCs w:val="18"/>
              </w:rPr>
              <w:t xml:space="preserve"> </w:t>
            </w:r>
            <w:r>
              <w:rPr>
                <w:b/>
                <w:color w:val="FF0000"/>
                <w:sz w:val="18"/>
                <w:szCs w:val="18"/>
                <w:lang w:val="ru-RU"/>
              </w:rPr>
              <w:drawing>
                <wp:inline distT="0" distB="0" distL="0" distR="0">
                  <wp:extent cx="818515" cy="814705"/>
                  <wp:effectExtent l="0" t="0" r="635" b="4445"/>
                  <wp:docPr id="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823741" cy="820079"/>
                          </a:xfrm>
                          <a:prstGeom prst="rect">
                            <a:avLst/>
                          </a:prstGeom>
                          <a:noFill/>
                          <a:ln>
                            <a:noFill/>
                          </a:ln>
                          <a:effectLst/>
                        </pic:spPr>
                      </pic:pic>
                    </a:graphicData>
                  </a:graphic>
                </wp:inline>
              </w:drawing>
            </w:r>
          </w:p>
        </w:tc>
        <w:tc>
          <w:tcPr>
            <w:tcW w:w="2268" w:type="dxa"/>
            <w:tcMar>
              <w:top w:w="15" w:type="dxa"/>
              <w:left w:w="15" w:type="dxa"/>
              <w:bottom w:w="15" w:type="dxa"/>
              <w:right w:w="15" w:type="dxa"/>
            </w:tcMar>
          </w:tcPr>
          <w:p w14:paraId="66A9C7CF">
            <w:pPr>
              <w:pStyle w:val="25"/>
              <w:rPr>
                <w:b/>
                <w:color w:val="FF0000"/>
                <w:sz w:val="18"/>
                <w:szCs w:val="18"/>
              </w:rPr>
            </w:pPr>
            <w:r>
              <w:rPr>
                <w:sz w:val="18"/>
                <w:szCs w:val="18"/>
              </w:rPr>
              <w:t xml:space="preserve"> балаларды қағаздың мүмкіндіктері туралы түсініктерді жетілдіру: жыртылады, мыжылады, оңай мыжылады.</w:t>
            </w:r>
          </w:p>
          <w:p w14:paraId="339AED48">
            <w:pPr>
              <w:pStyle w:val="25"/>
              <w:rPr>
                <w:b/>
                <w:color w:val="0070C0"/>
                <w:sz w:val="18"/>
                <w:szCs w:val="18"/>
              </w:rPr>
            </w:pPr>
            <w:r>
              <w:rPr>
                <w:b/>
                <w:color w:val="0070C0"/>
                <w:sz w:val="18"/>
                <w:szCs w:val="18"/>
              </w:rPr>
              <w:t>Жапсыру</w:t>
            </w:r>
          </w:p>
          <w:p w14:paraId="01B01CF9">
            <w:pPr>
              <w:pStyle w:val="25"/>
              <w:rPr>
                <w:b/>
                <w:color w:val="0070C0"/>
                <w:sz w:val="18"/>
                <w:szCs w:val="18"/>
              </w:rPr>
            </w:pPr>
            <w:r>
              <w:rPr>
                <w:b/>
                <w:color w:val="0070C0"/>
                <w:sz w:val="18"/>
                <w:szCs w:val="18"/>
              </w:rPr>
              <w:t>құрасытру</w:t>
            </w:r>
          </w:p>
          <w:p w14:paraId="24A86BD8">
            <w:pPr>
              <w:pStyle w:val="25"/>
              <w:rPr>
                <w:color w:val="000000"/>
                <w:sz w:val="18"/>
                <w:szCs w:val="18"/>
              </w:rPr>
            </w:pPr>
            <w:r>
              <w:rPr>
                <w:sz w:val="18"/>
                <w:szCs w:val="18"/>
              </w:rPr>
              <w:t xml:space="preserve">  </w:t>
            </w:r>
            <w:r>
              <w:rPr>
                <w:color w:val="000000"/>
                <w:sz w:val="18"/>
                <w:szCs w:val="18"/>
                <w:lang w:val="ru-RU"/>
              </w:rPr>
              <w:drawing>
                <wp:inline distT="0" distB="0" distL="0" distR="0">
                  <wp:extent cx="968375" cy="1014095"/>
                  <wp:effectExtent l="0" t="0" r="3175" b="0"/>
                  <wp:docPr id="1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974450" cy="1019924"/>
                          </a:xfrm>
                          <a:prstGeom prst="rect">
                            <a:avLst/>
                          </a:prstGeom>
                          <a:noFill/>
                          <a:ln>
                            <a:noFill/>
                          </a:ln>
                          <a:effectLst/>
                        </pic:spPr>
                      </pic:pic>
                    </a:graphicData>
                  </a:graphic>
                </wp:inline>
              </w:drawing>
            </w:r>
            <w:r>
              <w:rPr>
                <w:color w:val="000000"/>
                <w:sz w:val="18"/>
                <w:szCs w:val="18"/>
              </w:rPr>
              <w:t>көбелектің суретін салу,бояу.</w:t>
            </w:r>
          </w:p>
          <w:p w14:paraId="49EAF079">
            <w:pPr>
              <w:pStyle w:val="25"/>
              <w:rPr>
                <w:sz w:val="18"/>
                <w:szCs w:val="18"/>
              </w:rPr>
            </w:pPr>
            <w:r>
              <w:rPr>
                <w:b/>
                <w:color w:val="0070C0"/>
                <w:sz w:val="18"/>
                <w:szCs w:val="18"/>
              </w:rPr>
              <w:t>Сурет салу</w:t>
            </w:r>
          </w:p>
        </w:tc>
        <w:tc>
          <w:tcPr>
            <w:tcW w:w="2552" w:type="dxa"/>
            <w:tcMar>
              <w:top w:w="15" w:type="dxa"/>
              <w:left w:w="15" w:type="dxa"/>
              <w:bottom w:w="15" w:type="dxa"/>
              <w:right w:w="15" w:type="dxa"/>
            </w:tcMar>
          </w:tcPr>
          <w:p w14:paraId="35A521D0">
            <w:pPr>
              <w:pStyle w:val="25"/>
              <w:rPr>
                <w:b/>
                <w:color w:val="FF0000"/>
                <w:sz w:val="18"/>
                <w:szCs w:val="18"/>
              </w:rPr>
            </w:pPr>
            <w:r>
              <w:rPr>
                <w:sz w:val="18"/>
                <w:szCs w:val="18"/>
              </w:rPr>
              <w:t xml:space="preserve"> қағаздың мүмкіндіктері туралы түсініктерді жетілдіру: жыртылады, мыжылады, оңай мыжылады.</w:t>
            </w:r>
          </w:p>
          <w:p w14:paraId="26A6B72F">
            <w:pPr>
              <w:pStyle w:val="25"/>
              <w:rPr>
                <w:b/>
                <w:color w:val="0070C0"/>
                <w:sz w:val="18"/>
                <w:szCs w:val="18"/>
              </w:rPr>
            </w:pPr>
            <w:r>
              <w:rPr>
                <w:b/>
                <w:color w:val="0070C0"/>
                <w:sz w:val="18"/>
                <w:szCs w:val="18"/>
              </w:rPr>
              <w:t>Жапсыру</w:t>
            </w:r>
          </w:p>
          <w:p w14:paraId="5DFBA66F">
            <w:pPr>
              <w:pStyle w:val="25"/>
              <w:rPr>
                <w:b/>
                <w:color w:val="0070C0"/>
                <w:sz w:val="18"/>
                <w:szCs w:val="18"/>
              </w:rPr>
            </w:pPr>
            <w:r>
              <w:rPr>
                <w:b/>
                <w:color w:val="0070C0"/>
                <w:sz w:val="18"/>
                <w:szCs w:val="18"/>
              </w:rPr>
              <w:t>құрасытру</w:t>
            </w:r>
          </w:p>
          <w:p w14:paraId="4E00F55E">
            <w:pPr>
              <w:pStyle w:val="25"/>
              <w:rPr>
                <w:sz w:val="18"/>
                <w:szCs w:val="18"/>
              </w:rPr>
            </w:pPr>
          </w:p>
        </w:tc>
      </w:tr>
      <w:tr w14:paraId="4ADD69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7E2B91D">
            <w:pPr>
              <w:ind w:left="20"/>
              <w:rPr>
                <w:b/>
                <w:bCs/>
                <w:sz w:val="18"/>
                <w:szCs w:val="18"/>
              </w:rPr>
            </w:pPr>
            <w:r>
              <w:rPr>
                <w:b/>
                <w:bCs/>
                <w:color w:val="000000"/>
                <w:sz w:val="18"/>
                <w:szCs w:val="18"/>
              </w:rPr>
              <w:t>Балалардың үйге қайтуы</w:t>
            </w:r>
          </w:p>
        </w:tc>
        <w:tc>
          <w:tcPr>
            <w:tcW w:w="2552" w:type="dxa"/>
            <w:tcMar>
              <w:top w:w="15" w:type="dxa"/>
              <w:left w:w="15" w:type="dxa"/>
              <w:bottom w:w="15" w:type="dxa"/>
              <w:right w:w="15" w:type="dxa"/>
            </w:tcMar>
          </w:tcPr>
          <w:p w14:paraId="7CD42442">
            <w:pPr>
              <w:rPr>
                <w:rFonts w:eastAsia="Calibri"/>
                <w:color w:val="000000"/>
                <w:sz w:val="18"/>
                <w:szCs w:val="18"/>
                <w:lang w:val="kk-KZ"/>
              </w:rPr>
            </w:pPr>
            <w:r>
              <w:rPr>
                <w:sz w:val="18"/>
                <w:szCs w:val="18"/>
                <w:lang w:val="kk-KZ"/>
              </w:rPr>
              <w:t>Баланың киім киіп үйренуі туралы әңгіме</w:t>
            </w:r>
          </w:p>
        </w:tc>
        <w:tc>
          <w:tcPr>
            <w:tcW w:w="2268" w:type="dxa"/>
            <w:tcMar>
              <w:top w:w="15" w:type="dxa"/>
              <w:left w:w="15" w:type="dxa"/>
              <w:bottom w:w="15" w:type="dxa"/>
              <w:right w:w="15" w:type="dxa"/>
            </w:tcMar>
          </w:tcPr>
          <w:p w14:paraId="6B3D715C">
            <w:pPr>
              <w:rPr>
                <w:rFonts w:eastAsia="Calibri"/>
                <w:color w:val="000000"/>
                <w:sz w:val="18"/>
                <w:szCs w:val="18"/>
                <w:lang w:val="kk-KZ"/>
              </w:rPr>
            </w:pPr>
            <w:r>
              <w:rPr>
                <w:sz w:val="18"/>
                <w:szCs w:val="18"/>
                <w:lang w:val="kk-KZ"/>
              </w:rPr>
              <w:t>Үстел үстінде қалай отыратыны,қалай тамақтанатыны жайлы әңгіме</w:t>
            </w:r>
          </w:p>
        </w:tc>
        <w:tc>
          <w:tcPr>
            <w:tcW w:w="2551" w:type="dxa"/>
            <w:tcMar>
              <w:top w:w="15" w:type="dxa"/>
              <w:left w:w="15" w:type="dxa"/>
              <w:bottom w:w="15" w:type="dxa"/>
              <w:right w:w="15" w:type="dxa"/>
            </w:tcMar>
          </w:tcPr>
          <w:p w14:paraId="7C4CDD05">
            <w:pPr>
              <w:rPr>
                <w:rFonts w:eastAsia="Calibri"/>
                <w:color w:val="000000"/>
                <w:sz w:val="18"/>
                <w:szCs w:val="18"/>
                <w:lang w:val="kk-KZ"/>
              </w:rPr>
            </w:pPr>
            <w:r>
              <w:rPr>
                <w:sz w:val="18"/>
                <w:szCs w:val="18"/>
                <w:lang w:val="kk-KZ"/>
              </w:rPr>
              <w:t>Баланың басқа балалармен қарым-қатынасы жайлы әңгіме</w:t>
            </w:r>
          </w:p>
        </w:tc>
        <w:tc>
          <w:tcPr>
            <w:tcW w:w="2268" w:type="dxa"/>
            <w:tcMar>
              <w:top w:w="15" w:type="dxa"/>
              <w:left w:w="15" w:type="dxa"/>
              <w:bottom w:w="15" w:type="dxa"/>
              <w:right w:w="15" w:type="dxa"/>
            </w:tcMar>
          </w:tcPr>
          <w:p w14:paraId="40F633BF">
            <w:pPr>
              <w:pStyle w:val="29"/>
              <w:rPr>
                <w:sz w:val="18"/>
                <w:szCs w:val="18"/>
                <w:lang w:val="kk-KZ"/>
              </w:rPr>
            </w:pPr>
            <w:r>
              <w:rPr>
                <w:sz w:val="18"/>
                <w:szCs w:val="18"/>
                <w:lang w:val="kk-KZ"/>
              </w:rPr>
              <w:t>Баланың эмоционалды көңіл-күйі  жайлы әңгіме</w:t>
            </w:r>
          </w:p>
        </w:tc>
        <w:tc>
          <w:tcPr>
            <w:tcW w:w="2552" w:type="dxa"/>
            <w:tcMar>
              <w:top w:w="15" w:type="dxa"/>
              <w:left w:w="15" w:type="dxa"/>
              <w:bottom w:w="15" w:type="dxa"/>
              <w:right w:w="15" w:type="dxa"/>
            </w:tcMar>
          </w:tcPr>
          <w:p w14:paraId="2B4C0AF9">
            <w:pPr>
              <w:pStyle w:val="29"/>
              <w:rPr>
                <w:sz w:val="18"/>
                <w:szCs w:val="18"/>
                <w:lang w:val="kk-KZ"/>
              </w:rPr>
            </w:pPr>
            <w:r>
              <w:rPr>
                <w:sz w:val="18"/>
                <w:szCs w:val="18"/>
                <w:lang w:val="kk-KZ"/>
              </w:rPr>
              <w:t>Баланың демалыс күні немен айналысатыны жайлы әңгіме</w:t>
            </w:r>
          </w:p>
        </w:tc>
      </w:tr>
    </w:tbl>
    <w:p w14:paraId="51C6F6C2">
      <w:pPr>
        <w:jc w:val="both"/>
        <w:rPr>
          <w:color w:val="000000"/>
          <w:sz w:val="18"/>
          <w:szCs w:val="18"/>
          <w:lang w:val="kk-KZ"/>
        </w:rPr>
      </w:pPr>
      <w:r>
        <w:rPr>
          <w:color w:val="000000"/>
          <w:sz w:val="18"/>
          <w:szCs w:val="18"/>
          <w:lang w:val="kk-KZ"/>
        </w:rPr>
        <w:t>     </w:t>
      </w:r>
    </w:p>
    <w:p w14:paraId="116943FB">
      <w:pPr>
        <w:rPr>
          <w:b/>
          <w:color w:val="000000"/>
          <w:sz w:val="18"/>
          <w:szCs w:val="18"/>
          <w:lang w:val="kk-KZ"/>
        </w:rPr>
      </w:pPr>
      <w:r>
        <w:rPr>
          <w:b/>
          <w:color w:val="000000"/>
          <w:sz w:val="18"/>
          <w:szCs w:val="18"/>
          <w:lang w:val="kk-KZ"/>
        </w:rPr>
        <w:t>Әдіскері: _________________</w:t>
      </w:r>
    </w:p>
    <w:p w14:paraId="632D8867">
      <w:pPr>
        <w:jc w:val="center"/>
        <w:rPr>
          <w:b/>
          <w:color w:val="000000"/>
          <w:sz w:val="18"/>
          <w:szCs w:val="18"/>
          <w:lang w:val="kk-KZ"/>
        </w:rPr>
      </w:pPr>
    </w:p>
    <w:p w14:paraId="5DC6A04D">
      <w:pPr>
        <w:jc w:val="center"/>
        <w:rPr>
          <w:b/>
          <w:color w:val="000000"/>
          <w:sz w:val="18"/>
          <w:szCs w:val="18"/>
          <w:lang w:val="kk-KZ"/>
        </w:rPr>
      </w:pPr>
    </w:p>
    <w:p w14:paraId="5653EBB8">
      <w:pPr>
        <w:jc w:val="center"/>
        <w:rPr>
          <w:b/>
          <w:color w:val="000000"/>
          <w:sz w:val="18"/>
          <w:szCs w:val="18"/>
          <w:lang w:val="kk-KZ"/>
        </w:rPr>
      </w:pPr>
    </w:p>
    <w:p w14:paraId="6A8FEA4B">
      <w:pPr>
        <w:jc w:val="center"/>
        <w:rPr>
          <w:b/>
          <w:color w:val="000000"/>
          <w:lang w:val="kk-KZ"/>
        </w:rPr>
      </w:pPr>
    </w:p>
    <w:p w14:paraId="5E3F5BC7">
      <w:pPr>
        <w:jc w:val="center"/>
        <w:rPr>
          <w:b/>
          <w:color w:val="000000"/>
          <w:lang w:val="kk-KZ"/>
        </w:rPr>
      </w:pPr>
    </w:p>
    <w:p w14:paraId="48C86933">
      <w:pPr>
        <w:jc w:val="center"/>
        <w:rPr>
          <w:b/>
          <w:color w:val="000000"/>
          <w:lang w:val="kk-KZ"/>
        </w:rPr>
      </w:pPr>
    </w:p>
    <w:p w14:paraId="5759364A">
      <w:pPr>
        <w:jc w:val="center"/>
        <w:rPr>
          <w:b/>
          <w:color w:val="000000"/>
          <w:lang w:val="kk-KZ"/>
        </w:rPr>
      </w:pPr>
    </w:p>
    <w:p w14:paraId="2A56100F">
      <w:pPr>
        <w:jc w:val="center"/>
        <w:rPr>
          <w:b/>
          <w:color w:val="000000"/>
          <w:lang w:val="kk-KZ"/>
        </w:rPr>
      </w:pPr>
    </w:p>
    <w:p w14:paraId="43F24906">
      <w:pPr>
        <w:jc w:val="center"/>
        <w:rPr>
          <w:b/>
          <w:color w:val="000000"/>
          <w:lang w:val="kk-KZ"/>
        </w:rPr>
      </w:pPr>
    </w:p>
    <w:p w14:paraId="660477F6">
      <w:pPr>
        <w:jc w:val="center"/>
        <w:rPr>
          <w:b/>
          <w:color w:val="000000"/>
          <w:lang w:val="kk-KZ"/>
        </w:rPr>
      </w:pPr>
    </w:p>
    <w:p w14:paraId="3517F2F1">
      <w:pPr>
        <w:jc w:val="center"/>
        <w:rPr>
          <w:b/>
          <w:color w:val="000000"/>
          <w:lang w:val="kk-KZ"/>
        </w:rPr>
      </w:pPr>
    </w:p>
    <w:p w14:paraId="4A647A2F">
      <w:pPr>
        <w:jc w:val="center"/>
        <w:rPr>
          <w:b/>
          <w:color w:val="000000"/>
          <w:lang w:val="kk-KZ"/>
        </w:rPr>
      </w:pPr>
    </w:p>
    <w:p w14:paraId="0A0EC7A1">
      <w:pPr>
        <w:jc w:val="center"/>
        <w:rPr>
          <w:b/>
          <w:color w:val="000000"/>
          <w:lang w:val="kk-KZ"/>
        </w:rPr>
      </w:pPr>
    </w:p>
    <w:p w14:paraId="69D0F589">
      <w:pPr>
        <w:jc w:val="center"/>
        <w:rPr>
          <w:b/>
          <w:color w:val="000000"/>
          <w:lang w:val="kk-KZ"/>
        </w:rPr>
      </w:pPr>
    </w:p>
    <w:p w14:paraId="255061AA">
      <w:pPr>
        <w:jc w:val="center"/>
        <w:rPr>
          <w:b/>
          <w:color w:val="000000"/>
          <w:lang w:val="kk-KZ"/>
        </w:rPr>
      </w:pPr>
    </w:p>
    <w:p w14:paraId="77FFA9A6">
      <w:pPr>
        <w:jc w:val="center"/>
        <w:rPr>
          <w:b/>
          <w:color w:val="000000"/>
          <w:lang w:val="kk-KZ"/>
        </w:rPr>
      </w:pPr>
      <w:r>
        <w:rPr>
          <w:b/>
          <w:color w:val="000000"/>
          <w:lang w:val="kk-KZ"/>
        </w:rPr>
        <w:t>Тәрбиелеу-білім беру процесінің циклограммасы</w:t>
      </w:r>
    </w:p>
    <w:p w14:paraId="21D3D5A8">
      <w:pPr>
        <w:jc w:val="center"/>
        <w:rPr>
          <w:b/>
          <w:color w:val="000000"/>
          <w:lang w:val="kk-KZ"/>
        </w:rPr>
      </w:pPr>
      <w:r>
        <w:rPr>
          <w:b/>
          <w:color w:val="000000"/>
          <w:lang w:val="kk-KZ"/>
        </w:rPr>
        <w:t>4 апта</w:t>
      </w:r>
    </w:p>
    <w:p w14:paraId="476D393F">
      <w:pPr>
        <w:spacing w:after="0"/>
        <w:jc w:val="both"/>
        <w:rPr>
          <w:lang w:val="kk-KZ"/>
        </w:rPr>
      </w:pPr>
      <w:r>
        <w:rPr>
          <w:color w:val="000000"/>
          <w:lang w:val="kk-KZ"/>
        </w:rPr>
        <w:t xml:space="preserve">      </w:t>
      </w:r>
      <w:r>
        <w:rPr>
          <w:b/>
          <w:bCs/>
          <w:color w:val="000000"/>
          <w:lang w:val="kk-KZ"/>
        </w:rPr>
        <w:t>Мектепке дейінгі ұйымы:</w:t>
      </w:r>
      <w:r>
        <w:rPr>
          <w:color w:val="000000"/>
          <w:lang w:val="kk-KZ"/>
        </w:rPr>
        <w:t xml:space="preserve"> «Асылназ» бөбекжай балабақшасы» жеке мекемесі</w:t>
      </w:r>
    </w:p>
    <w:p w14:paraId="0E85ACA4">
      <w:pPr>
        <w:spacing w:after="0"/>
        <w:jc w:val="both"/>
        <w:rPr>
          <w:lang w:val="kk-KZ"/>
        </w:rPr>
      </w:pPr>
      <w:r>
        <w:rPr>
          <w:color w:val="000000"/>
          <w:lang w:val="kk-KZ"/>
        </w:rPr>
        <w:t xml:space="preserve">      </w:t>
      </w:r>
      <w:r>
        <w:rPr>
          <w:b/>
          <w:bCs/>
          <w:color w:val="000000"/>
          <w:lang w:val="kk-KZ"/>
        </w:rPr>
        <w:t>Топ:</w:t>
      </w:r>
      <w:r>
        <w:rPr>
          <w:color w:val="000000"/>
          <w:lang w:val="kk-KZ"/>
        </w:rPr>
        <w:t xml:space="preserve"> «Балапан» ортаңғы тобы</w:t>
      </w:r>
    </w:p>
    <w:p w14:paraId="711D4B12">
      <w:pPr>
        <w:spacing w:after="0"/>
        <w:jc w:val="both"/>
        <w:rPr>
          <w:lang w:val="kk-KZ"/>
        </w:rPr>
      </w:pPr>
      <w:r>
        <w:rPr>
          <w:color w:val="000000"/>
          <w:lang w:val="kk-KZ"/>
        </w:rPr>
        <w:t xml:space="preserve">      </w:t>
      </w:r>
      <w:r>
        <w:rPr>
          <w:b/>
          <w:bCs/>
          <w:color w:val="000000"/>
          <w:lang w:val="kk-KZ"/>
        </w:rPr>
        <w:t>Балалардың жасы:</w:t>
      </w:r>
      <w:r>
        <w:rPr>
          <w:color w:val="000000"/>
          <w:lang w:val="kk-KZ"/>
        </w:rPr>
        <w:t xml:space="preserve"> 3 жастағылар </w:t>
      </w:r>
    </w:p>
    <w:p w14:paraId="501EB076">
      <w:pPr>
        <w:spacing w:after="0"/>
        <w:jc w:val="both"/>
        <w:rPr>
          <w:color w:val="000000"/>
          <w:lang w:val="kk-KZ"/>
        </w:rPr>
      </w:pPr>
      <w:r>
        <w:rPr>
          <w:color w:val="000000"/>
          <w:lang w:val="kk-KZ"/>
        </w:rPr>
        <w:t xml:space="preserve">      </w:t>
      </w:r>
      <w:r>
        <w:rPr>
          <w:b/>
          <w:bCs/>
          <w:color w:val="000000"/>
          <w:lang w:val="kk-KZ"/>
        </w:rPr>
        <w:t>Қандай кезеңге жасалды</w:t>
      </w:r>
      <w:r>
        <w:rPr>
          <w:color w:val="000000"/>
          <w:lang w:val="kk-KZ"/>
        </w:rPr>
        <w:t xml:space="preserve"> (апта күндерін, айды, жылды көрсету): </w:t>
      </w:r>
    </w:p>
    <w:p w14:paraId="42FEE2E9">
      <w:pPr>
        <w:spacing w:after="0"/>
        <w:jc w:val="both"/>
        <w:rPr>
          <w:lang w:val="kk-KZ"/>
        </w:rPr>
      </w:pPr>
    </w:p>
    <w:tbl>
      <w:tblPr>
        <w:tblStyle w:val="12"/>
        <w:tblW w:w="14905" w:type="dxa"/>
        <w:tblInd w:w="1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14"/>
        <w:gridCol w:w="2552"/>
        <w:gridCol w:w="2268"/>
        <w:gridCol w:w="2551"/>
        <w:gridCol w:w="2268"/>
        <w:gridCol w:w="2552"/>
      </w:tblGrid>
      <w:tr w14:paraId="337E5F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E18A53A">
            <w:pPr>
              <w:ind w:left="20"/>
              <w:rPr>
                <w:b/>
                <w:bCs/>
              </w:rPr>
            </w:pPr>
            <w:r>
              <w:rPr>
                <w:b/>
                <w:bCs/>
                <w:color w:val="000000"/>
              </w:rPr>
              <w:t>Күн тәртібі</w:t>
            </w:r>
          </w:p>
        </w:tc>
        <w:tc>
          <w:tcPr>
            <w:tcW w:w="2552" w:type="dxa"/>
            <w:tcMar>
              <w:top w:w="15" w:type="dxa"/>
              <w:left w:w="15" w:type="dxa"/>
              <w:bottom w:w="15" w:type="dxa"/>
              <w:right w:w="15" w:type="dxa"/>
            </w:tcMar>
          </w:tcPr>
          <w:p w14:paraId="6DC3C722">
            <w:pPr>
              <w:jc w:val="center"/>
              <w:rPr>
                <w:b/>
                <w:color w:val="000000"/>
                <w:lang w:val="kk-KZ"/>
              </w:rPr>
            </w:pPr>
            <w:r>
              <w:rPr>
                <w:b/>
                <w:color w:val="000000"/>
              </w:rPr>
              <w:t xml:space="preserve">Дүйсенбі </w:t>
            </w:r>
          </w:p>
          <w:p w14:paraId="0996D526">
            <w:pPr>
              <w:jc w:val="center"/>
              <w:rPr>
                <w:b/>
                <w:color w:val="000000"/>
                <w:lang w:val="kk-KZ"/>
              </w:rPr>
            </w:pPr>
            <w:r>
              <w:rPr>
                <w:b/>
                <w:color w:val="000000"/>
              </w:rPr>
              <w:t>28</w:t>
            </w:r>
            <w:r>
              <w:rPr>
                <w:b/>
                <w:color w:val="000000"/>
                <w:lang w:val="kk-KZ"/>
              </w:rPr>
              <w:t>.</w:t>
            </w:r>
            <w:r>
              <w:rPr>
                <w:b/>
                <w:color w:val="000000"/>
              </w:rPr>
              <w:t>04</w:t>
            </w:r>
            <w:r>
              <w:rPr>
                <w:b/>
                <w:color w:val="000000"/>
                <w:lang w:val="kk-KZ"/>
              </w:rPr>
              <w:t>.202</w:t>
            </w:r>
            <w:r>
              <w:rPr>
                <w:b/>
                <w:color w:val="000000"/>
              </w:rPr>
              <w:t>5</w:t>
            </w:r>
            <w:r>
              <w:rPr>
                <w:b/>
                <w:color w:val="000000"/>
                <w:lang w:val="kk-KZ"/>
              </w:rPr>
              <w:t>ж</w:t>
            </w:r>
          </w:p>
          <w:p w14:paraId="5FDBAB26">
            <w:pPr>
              <w:ind w:left="20"/>
              <w:jc w:val="both"/>
              <w:rPr>
                <w:b/>
                <w:bCs/>
              </w:rPr>
            </w:pPr>
          </w:p>
        </w:tc>
        <w:tc>
          <w:tcPr>
            <w:tcW w:w="2268" w:type="dxa"/>
            <w:tcMar>
              <w:top w:w="15" w:type="dxa"/>
              <w:left w:w="15" w:type="dxa"/>
              <w:bottom w:w="15" w:type="dxa"/>
              <w:right w:w="15" w:type="dxa"/>
            </w:tcMar>
          </w:tcPr>
          <w:p w14:paraId="5B46267C">
            <w:pPr>
              <w:jc w:val="center"/>
              <w:rPr>
                <w:b/>
                <w:color w:val="000000"/>
              </w:rPr>
            </w:pPr>
            <w:r>
              <w:rPr>
                <w:b/>
                <w:color w:val="000000"/>
              </w:rPr>
              <w:t xml:space="preserve">Сейсенбі </w:t>
            </w:r>
          </w:p>
          <w:p w14:paraId="0A1CA517">
            <w:pPr>
              <w:jc w:val="center"/>
              <w:rPr>
                <w:b/>
                <w:color w:val="000000"/>
                <w:lang w:val="kk-KZ"/>
              </w:rPr>
            </w:pPr>
            <w:r>
              <w:rPr>
                <w:b/>
                <w:color w:val="000000"/>
              </w:rPr>
              <w:t>29.04</w:t>
            </w:r>
            <w:r>
              <w:rPr>
                <w:b/>
                <w:color w:val="000000"/>
                <w:lang w:val="kk-KZ"/>
              </w:rPr>
              <w:t>.202</w:t>
            </w:r>
            <w:r>
              <w:rPr>
                <w:b/>
                <w:color w:val="000000"/>
              </w:rPr>
              <w:t>5</w:t>
            </w:r>
            <w:r>
              <w:rPr>
                <w:b/>
                <w:color w:val="000000"/>
                <w:lang w:val="kk-KZ"/>
              </w:rPr>
              <w:t>ж</w:t>
            </w:r>
          </w:p>
          <w:p w14:paraId="1876520E">
            <w:pPr>
              <w:jc w:val="center"/>
              <w:rPr>
                <w:b/>
                <w:color w:val="000000"/>
                <w:lang w:val="kk-KZ"/>
              </w:rPr>
            </w:pPr>
          </w:p>
          <w:p w14:paraId="2D369DF3">
            <w:pPr>
              <w:ind w:left="20"/>
              <w:jc w:val="both"/>
              <w:rPr>
                <w:b/>
                <w:bCs/>
              </w:rPr>
            </w:pPr>
          </w:p>
        </w:tc>
        <w:tc>
          <w:tcPr>
            <w:tcW w:w="2551" w:type="dxa"/>
            <w:tcMar>
              <w:top w:w="15" w:type="dxa"/>
              <w:left w:w="15" w:type="dxa"/>
              <w:bottom w:w="15" w:type="dxa"/>
              <w:right w:w="15" w:type="dxa"/>
            </w:tcMar>
          </w:tcPr>
          <w:p w14:paraId="588CA91B">
            <w:pPr>
              <w:jc w:val="center"/>
              <w:rPr>
                <w:b/>
                <w:color w:val="000000"/>
              </w:rPr>
            </w:pPr>
            <w:r>
              <w:rPr>
                <w:b/>
                <w:color w:val="000000"/>
              </w:rPr>
              <w:t xml:space="preserve">Сәрсенбі </w:t>
            </w:r>
          </w:p>
          <w:p w14:paraId="5AEF92BC">
            <w:pPr>
              <w:jc w:val="center"/>
              <w:rPr>
                <w:b/>
                <w:color w:val="000000"/>
                <w:lang w:val="kk-KZ"/>
              </w:rPr>
            </w:pPr>
            <w:r>
              <w:rPr>
                <w:b/>
                <w:color w:val="000000"/>
              </w:rPr>
              <w:t>30</w:t>
            </w:r>
            <w:r>
              <w:rPr>
                <w:b/>
                <w:color w:val="000000"/>
                <w:lang w:val="kk-KZ"/>
              </w:rPr>
              <w:t>.</w:t>
            </w:r>
            <w:r>
              <w:rPr>
                <w:b/>
                <w:color w:val="000000"/>
              </w:rPr>
              <w:t>04</w:t>
            </w:r>
            <w:r>
              <w:rPr>
                <w:b/>
                <w:color w:val="000000"/>
                <w:lang w:val="kk-KZ"/>
              </w:rPr>
              <w:t>.202</w:t>
            </w:r>
            <w:r>
              <w:rPr>
                <w:b/>
                <w:color w:val="000000"/>
              </w:rPr>
              <w:t>5</w:t>
            </w:r>
            <w:r>
              <w:rPr>
                <w:b/>
                <w:color w:val="000000"/>
                <w:lang w:val="kk-KZ"/>
              </w:rPr>
              <w:t>ж</w:t>
            </w:r>
          </w:p>
          <w:p w14:paraId="6607E60B">
            <w:pPr>
              <w:jc w:val="center"/>
              <w:rPr>
                <w:b/>
                <w:color w:val="000000"/>
                <w:lang w:val="kk-KZ"/>
              </w:rPr>
            </w:pPr>
          </w:p>
          <w:p w14:paraId="6E0B2A90">
            <w:pPr>
              <w:ind w:left="20"/>
              <w:jc w:val="both"/>
              <w:rPr>
                <w:b/>
                <w:bCs/>
              </w:rPr>
            </w:pPr>
          </w:p>
        </w:tc>
        <w:tc>
          <w:tcPr>
            <w:tcW w:w="2268" w:type="dxa"/>
            <w:tcMar>
              <w:top w:w="15" w:type="dxa"/>
              <w:left w:w="15" w:type="dxa"/>
              <w:bottom w:w="15" w:type="dxa"/>
              <w:right w:w="15" w:type="dxa"/>
            </w:tcMar>
          </w:tcPr>
          <w:p w14:paraId="192005FE">
            <w:pPr>
              <w:jc w:val="center"/>
              <w:rPr>
                <w:b/>
                <w:bCs/>
              </w:rPr>
            </w:pPr>
          </w:p>
        </w:tc>
        <w:tc>
          <w:tcPr>
            <w:tcW w:w="2552" w:type="dxa"/>
            <w:tcMar>
              <w:top w:w="15" w:type="dxa"/>
              <w:left w:w="15" w:type="dxa"/>
              <w:bottom w:w="15" w:type="dxa"/>
              <w:right w:w="15" w:type="dxa"/>
            </w:tcMar>
          </w:tcPr>
          <w:p w14:paraId="2F95A517">
            <w:pPr>
              <w:jc w:val="center"/>
              <w:rPr>
                <w:b/>
                <w:color w:val="000000"/>
                <w:lang w:val="kk-KZ"/>
              </w:rPr>
            </w:pPr>
            <w:r>
              <w:rPr>
                <w:b/>
                <w:color w:val="000000"/>
              </w:rPr>
              <w:t xml:space="preserve">Жұма </w:t>
            </w:r>
            <w:r>
              <w:rPr>
                <w:b/>
                <w:color w:val="000000"/>
                <w:lang w:val="kk-KZ"/>
              </w:rPr>
              <w:t xml:space="preserve">  </w:t>
            </w:r>
          </w:p>
          <w:p w14:paraId="5E716A3E">
            <w:pPr>
              <w:jc w:val="center"/>
              <w:rPr>
                <w:b/>
                <w:color w:val="000000"/>
                <w:lang w:val="kk-KZ"/>
              </w:rPr>
            </w:pPr>
            <w:r>
              <w:rPr>
                <w:b/>
                <w:color w:val="000000"/>
              </w:rPr>
              <w:t>02.05</w:t>
            </w:r>
            <w:r>
              <w:rPr>
                <w:b/>
                <w:color w:val="000000"/>
                <w:lang w:val="kk-KZ"/>
              </w:rPr>
              <w:t>.202</w:t>
            </w:r>
            <w:r>
              <w:rPr>
                <w:b/>
                <w:color w:val="000000"/>
              </w:rPr>
              <w:t>5</w:t>
            </w:r>
            <w:r>
              <w:rPr>
                <w:b/>
                <w:color w:val="000000"/>
                <w:lang w:val="kk-KZ"/>
              </w:rPr>
              <w:t>ж</w:t>
            </w:r>
          </w:p>
          <w:p w14:paraId="6222768A">
            <w:pPr>
              <w:jc w:val="center"/>
              <w:rPr>
                <w:b/>
                <w:color w:val="000000"/>
                <w:lang w:val="kk-KZ"/>
              </w:rPr>
            </w:pPr>
          </w:p>
          <w:p w14:paraId="13E9CEF0">
            <w:pPr>
              <w:ind w:left="20"/>
              <w:jc w:val="both"/>
              <w:rPr>
                <w:b/>
                <w:bCs/>
              </w:rPr>
            </w:pPr>
          </w:p>
        </w:tc>
      </w:tr>
      <w:tr w14:paraId="4EA9FE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D453980">
            <w:pPr>
              <w:ind w:left="20"/>
              <w:rPr>
                <w:b/>
                <w:bCs/>
              </w:rPr>
            </w:pPr>
            <w:r>
              <w:rPr>
                <w:b/>
                <w:bCs/>
                <w:color w:val="000000"/>
              </w:rPr>
              <w:t>Балаларды қабылдау</w:t>
            </w:r>
          </w:p>
        </w:tc>
        <w:tc>
          <w:tcPr>
            <w:tcW w:w="2552" w:type="dxa"/>
            <w:tcMar>
              <w:top w:w="15" w:type="dxa"/>
              <w:left w:w="15" w:type="dxa"/>
              <w:bottom w:w="15" w:type="dxa"/>
              <w:right w:w="15" w:type="dxa"/>
            </w:tcMar>
          </w:tcPr>
          <w:p w14:paraId="28DDBFD9">
            <w:pPr>
              <w:ind w:left="20"/>
            </w:pPr>
            <w:r>
              <w:rPr>
                <w:lang w:val="kk-KZ"/>
              </w:rPr>
              <w:t>Балаларды көтеріңкі көңілді муызкамен қарсы алу.</w:t>
            </w:r>
            <w:r>
              <w:t>Күй қосу,</w:t>
            </w:r>
            <w:r>
              <w:rPr>
                <w:b/>
                <w:bCs/>
                <w:color w:val="0070C0"/>
              </w:rPr>
              <w:t>күй күмбірі</w:t>
            </w:r>
          </w:p>
        </w:tc>
        <w:tc>
          <w:tcPr>
            <w:tcW w:w="2268" w:type="dxa"/>
            <w:tcMar>
              <w:top w:w="15" w:type="dxa"/>
              <w:left w:w="15" w:type="dxa"/>
              <w:bottom w:w="15" w:type="dxa"/>
              <w:right w:w="15" w:type="dxa"/>
            </w:tcMar>
          </w:tcPr>
          <w:p w14:paraId="5EE6496A">
            <w:pPr>
              <w:rPr>
                <w:lang w:val="kk-KZ"/>
              </w:rPr>
            </w:pPr>
            <w:r>
              <w:rPr>
                <w:lang w:val="kk-KZ"/>
              </w:rPr>
              <w:t xml:space="preserve">Балаларды жақсы көңіл күймен қарсы алу және оларға қолайлы жағдай жасау. </w:t>
            </w:r>
            <w:r>
              <w:t>Күй қосу,</w:t>
            </w:r>
            <w:r>
              <w:rPr>
                <w:b/>
                <w:bCs/>
                <w:color w:val="0070C0"/>
              </w:rPr>
              <w:t>күй күмбірі</w:t>
            </w:r>
          </w:p>
          <w:p w14:paraId="48CDA583">
            <w:pPr>
              <w:ind w:left="20"/>
            </w:pPr>
          </w:p>
        </w:tc>
        <w:tc>
          <w:tcPr>
            <w:tcW w:w="2551" w:type="dxa"/>
            <w:tcMar>
              <w:top w:w="15" w:type="dxa"/>
              <w:left w:w="15" w:type="dxa"/>
              <w:bottom w:w="15" w:type="dxa"/>
              <w:right w:w="15" w:type="dxa"/>
            </w:tcMar>
          </w:tcPr>
          <w:p w14:paraId="33E6AF36">
            <w:pPr>
              <w:rPr>
                <w:lang w:val="kk-KZ"/>
              </w:rPr>
            </w:pPr>
            <w:r>
              <w:rPr>
                <w:lang w:val="kk-KZ"/>
              </w:rPr>
              <w:t xml:space="preserve">Баладан қандай көңіл күймен келгенін сұрау. </w:t>
            </w:r>
            <w:r>
              <w:t>Күй қосу,</w:t>
            </w:r>
            <w:r>
              <w:rPr>
                <w:b/>
                <w:bCs/>
                <w:color w:val="0070C0"/>
              </w:rPr>
              <w:t>күй күмбірі</w:t>
            </w:r>
          </w:p>
          <w:p w14:paraId="7D764402">
            <w:pPr>
              <w:ind w:left="20"/>
            </w:pPr>
          </w:p>
        </w:tc>
        <w:tc>
          <w:tcPr>
            <w:tcW w:w="2268" w:type="dxa"/>
            <w:tcMar>
              <w:top w:w="15" w:type="dxa"/>
              <w:left w:w="15" w:type="dxa"/>
              <w:bottom w:w="15" w:type="dxa"/>
              <w:right w:w="15" w:type="dxa"/>
            </w:tcMar>
          </w:tcPr>
          <w:p w14:paraId="4950B03E">
            <w:pPr>
              <w:rPr>
                <w:lang w:val="kk-KZ"/>
              </w:rPr>
            </w:pPr>
            <w:r>
              <w:rPr>
                <w:lang w:val="kk-KZ"/>
              </w:rPr>
              <w:t xml:space="preserve"> </w:t>
            </w:r>
          </w:p>
          <w:p w14:paraId="2B58266C">
            <w:pPr>
              <w:ind w:left="20"/>
            </w:pPr>
          </w:p>
        </w:tc>
        <w:tc>
          <w:tcPr>
            <w:tcW w:w="2552" w:type="dxa"/>
            <w:tcMar>
              <w:top w:w="15" w:type="dxa"/>
              <w:left w:w="15" w:type="dxa"/>
              <w:bottom w:w="15" w:type="dxa"/>
              <w:right w:w="15" w:type="dxa"/>
            </w:tcMar>
          </w:tcPr>
          <w:p w14:paraId="21EE259B">
            <w:pPr>
              <w:rPr>
                <w:lang w:val="kk-KZ"/>
              </w:rPr>
            </w:pPr>
            <w:r>
              <w:rPr>
                <w:lang w:val="kk-KZ"/>
              </w:rPr>
              <w:t>Балалардың көңіл – күйлерін қарап анықтау.</w:t>
            </w:r>
            <w:r>
              <w:t xml:space="preserve"> Күй қосу,</w:t>
            </w:r>
            <w:r>
              <w:rPr>
                <w:b/>
                <w:bCs/>
                <w:color w:val="0070C0"/>
              </w:rPr>
              <w:t>күй күмбірі</w:t>
            </w:r>
          </w:p>
          <w:p w14:paraId="50E8C150">
            <w:pPr>
              <w:ind w:left="20"/>
            </w:pPr>
          </w:p>
        </w:tc>
      </w:tr>
      <w:tr w14:paraId="74D146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D906DA7">
            <w:pPr>
              <w:ind w:left="20"/>
              <w:rPr>
                <w:b/>
                <w:bCs/>
              </w:rPr>
            </w:pPr>
            <w:r>
              <w:rPr>
                <w:b/>
                <w:bCs/>
                <w:color w:val="000000"/>
              </w:rPr>
              <w:t xml:space="preserve"> Ата-аналармен немесе баланың басқа заңды өкілдерімен әңгімелесу, кеңес беру </w:t>
            </w:r>
          </w:p>
        </w:tc>
        <w:tc>
          <w:tcPr>
            <w:tcW w:w="2552" w:type="dxa"/>
            <w:tcMar>
              <w:top w:w="15" w:type="dxa"/>
              <w:left w:w="15" w:type="dxa"/>
              <w:bottom w:w="15" w:type="dxa"/>
              <w:right w:w="15" w:type="dxa"/>
            </w:tcMar>
          </w:tcPr>
          <w:p w14:paraId="3EBA776D">
            <w:pPr>
              <w:adjustRightInd w:val="0"/>
              <w:rPr>
                <w:color w:val="000000"/>
                <w:lang w:val="kk-KZ"/>
              </w:rPr>
            </w:pPr>
            <w:r>
              <w:rPr>
                <w:color w:val="000000"/>
                <w:lang w:val="kk-KZ"/>
              </w:rPr>
              <w:t>Үйдегі өзіне-өзі қызмет ету дағдыларының қалай қалыптасып жатқанын сұрау</w:t>
            </w:r>
          </w:p>
        </w:tc>
        <w:tc>
          <w:tcPr>
            <w:tcW w:w="2268" w:type="dxa"/>
            <w:tcMar>
              <w:top w:w="15" w:type="dxa"/>
              <w:left w:w="15" w:type="dxa"/>
              <w:bottom w:w="15" w:type="dxa"/>
              <w:right w:w="15" w:type="dxa"/>
            </w:tcMar>
          </w:tcPr>
          <w:p w14:paraId="7C6C2C10">
            <w:pPr>
              <w:adjustRightInd w:val="0"/>
              <w:rPr>
                <w:color w:val="000000"/>
                <w:lang w:val="kk-KZ"/>
              </w:rPr>
            </w:pPr>
            <w:r>
              <w:rPr>
                <w:color w:val="000000"/>
                <w:lang w:val="kk-KZ"/>
              </w:rPr>
              <w:t>Баланың үйдегі ойыншықтарға деген қызығушылығы жайлы сұрау</w:t>
            </w:r>
          </w:p>
        </w:tc>
        <w:tc>
          <w:tcPr>
            <w:tcW w:w="2551" w:type="dxa"/>
            <w:tcMar>
              <w:top w:w="15" w:type="dxa"/>
              <w:left w:w="15" w:type="dxa"/>
              <w:bottom w:w="15" w:type="dxa"/>
              <w:right w:w="15" w:type="dxa"/>
            </w:tcMar>
          </w:tcPr>
          <w:p w14:paraId="01517C72">
            <w:pPr>
              <w:adjustRightInd w:val="0"/>
              <w:rPr>
                <w:color w:val="000000"/>
                <w:lang w:val="kk-KZ"/>
              </w:rPr>
            </w:pPr>
            <w:r>
              <w:rPr>
                <w:color w:val="000000"/>
                <w:lang w:val="kk-KZ"/>
              </w:rPr>
              <w:t>Балабақшадан кейінгі баланың өзін-өзі қалай ұстатйыны жайлы әңгімелесу</w:t>
            </w:r>
          </w:p>
        </w:tc>
        <w:tc>
          <w:tcPr>
            <w:tcW w:w="2268" w:type="dxa"/>
            <w:tcMar>
              <w:top w:w="15" w:type="dxa"/>
              <w:left w:w="15" w:type="dxa"/>
              <w:bottom w:w="15" w:type="dxa"/>
              <w:right w:w="15" w:type="dxa"/>
            </w:tcMar>
          </w:tcPr>
          <w:p w14:paraId="7E1DD4FE">
            <w:pPr>
              <w:adjustRightInd w:val="0"/>
              <w:rPr>
                <w:color w:val="000000"/>
                <w:lang w:val="kk-KZ"/>
              </w:rPr>
            </w:pPr>
          </w:p>
        </w:tc>
        <w:tc>
          <w:tcPr>
            <w:tcW w:w="2552" w:type="dxa"/>
            <w:tcMar>
              <w:top w:w="15" w:type="dxa"/>
              <w:left w:w="15" w:type="dxa"/>
              <w:bottom w:w="15" w:type="dxa"/>
              <w:right w:w="15" w:type="dxa"/>
            </w:tcMar>
          </w:tcPr>
          <w:p w14:paraId="6259FF7C">
            <w:pPr>
              <w:adjustRightInd w:val="0"/>
              <w:ind w:firstLine="708"/>
              <w:rPr>
                <w:color w:val="000000"/>
                <w:lang w:val="kk-KZ"/>
              </w:rPr>
            </w:pPr>
            <w:r>
              <w:rPr>
                <w:color w:val="000000"/>
                <w:lang w:val="kk-KZ"/>
              </w:rPr>
              <w:t>Демалыс күндердегі баланың күн тәртібі жайлы әңгімелесу</w:t>
            </w:r>
          </w:p>
        </w:tc>
      </w:tr>
      <w:tr w14:paraId="451D64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FA5D546">
            <w:pPr>
              <w:ind w:left="20"/>
              <w:rPr>
                <w:b/>
                <w:bCs/>
                <w:lang w:val="kk-KZ"/>
              </w:rPr>
            </w:pPr>
            <w:r>
              <w:rPr>
                <w:b/>
                <w:bCs/>
                <w:color w:val="000000"/>
                <w:lang w:val="kk-KZ"/>
              </w:rPr>
              <w:t>Балалардың іс-әрекеті</w:t>
            </w:r>
          </w:p>
          <w:p w14:paraId="07EBB6DA">
            <w:pPr>
              <w:ind w:left="20"/>
              <w:rPr>
                <w:b/>
                <w:bCs/>
                <w:lang w:val="kk-KZ"/>
              </w:rPr>
            </w:pPr>
            <w:r>
              <w:rPr>
                <w:b/>
                <w:bCs/>
                <w:color w:val="000000"/>
                <w:lang w:val="kk-KZ"/>
              </w:rPr>
              <w:t>(ойын, танымдық, коммуникативтік, шығармашылық, эксперименталдық, еңбек, қимыл, бейнелеу, дербес және басқалары)</w:t>
            </w:r>
          </w:p>
        </w:tc>
        <w:tc>
          <w:tcPr>
            <w:tcW w:w="2552" w:type="dxa"/>
            <w:tcMar>
              <w:top w:w="15" w:type="dxa"/>
              <w:left w:w="15" w:type="dxa"/>
              <w:bottom w:w="15" w:type="dxa"/>
              <w:right w:w="15" w:type="dxa"/>
            </w:tcMar>
          </w:tcPr>
          <w:p w14:paraId="320C0887">
            <w:pPr>
              <w:pStyle w:val="4"/>
              <w:spacing w:before="0"/>
              <w:rPr>
                <w:rFonts w:ascii="Times New Roman" w:hAnsi="Times New Roman" w:cs="Times New Roman"/>
                <w:color w:val="000000"/>
                <w:lang w:val="kk-KZ"/>
              </w:rPr>
            </w:pPr>
            <w:r>
              <w:rPr>
                <w:rStyle w:val="19"/>
                <w:rFonts w:ascii="Times New Roman" w:hAnsi="Times New Roman" w:cs="Times New Roman"/>
                <w:color w:val="000000"/>
                <w:lang w:val="kk-KZ"/>
              </w:rPr>
              <w:t xml:space="preserve">"Бұлт жасаймыз" </w:t>
            </w:r>
            <w:r>
              <w:rPr>
                <w:rFonts w:ascii="Times New Roman" w:hAnsi="Times New Roman" w:cs="Times New Roman"/>
                <w:color w:val="000000"/>
                <w:lang w:val="kk-KZ"/>
              </w:rPr>
              <w:t>Бұлт пен жауынның пайда болуын түсіндіру.</w:t>
            </w:r>
            <w:r>
              <w:rPr>
                <w:rFonts w:ascii="Times New Roman" w:hAnsi="Times New Roman" w:cs="Times New Roman"/>
                <w:color w:val="000000"/>
                <w:lang w:val="kk-KZ"/>
              </w:rPr>
              <w:br w:type="textWrapping"/>
            </w:r>
            <w:r>
              <w:rPr>
                <w:rStyle w:val="19"/>
                <w:rFonts w:ascii="Times New Roman" w:hAnsi="Times New Roman" w:cs="Times New Roman"/>
                <w:color w:val="000000"/>
                <w:lang w:val="kk-KZ"/>
              </w:rPr>
              <w:t>Қажетті заттар:</w:t>
            </w:r>
            <w:r>
              <w:rPr>
                <w:rStyle w:val="26"/>
                <w:rFonts w:ascii="Times New Roman" w:hAnsi="Times New Roman" w:cs="Times New Roman"/>
                <w:color w:val="000000"/>
                <w:lang w:val="kk-KZ"/>
              </w:rPr>
              <w:t> </w:t>
            </w:r>
            <w:r>
              <w:rPr>
                <w:rFonts w:ascii="Times New Roman" w:hAnsi="Times New Roman" w:cs="Times New Roman"/>
                <w:color w:val="000000"/>
                <w:lang w:val="kk-KZ"/>
              </w:rPr>
              <w:t>Жылы су, мөлдір стакан, қырынуға арналған көбік, бояу.</w:t>
            </w:r>
            <w:r>
              <w:rPr>
                <w:rFonts w:ascii="Times New Roman" w:hAnsi="Times New Roman" w:cs="Times New Roman"/>
                <w:color w:val="000000"/>
                <w:lang w:val="kk-KZ"/>
              </w:rPr>
              <w:br w:type="textWrapping"/>
            </w:r>
            <w:r>
              <w:rPr>
                <w:rStyle w:val="19"/>
                <w:rFonts w:ascii="Times New Roman" w:hAnsi="Times New Roman" w:cs="Times New Roman"/>
                <w:color w:val="000000"/>
                <w:lang w:val="kk-KZ"/>
              </w:rPr>
              <w:t>Ойын барысы:</w:t>
            </w:r>
            <w:r>
              <w:rPr>
                <w:rFonts w:ascii="Times New Roman" w:hAnsi="Times New Roman" w:cs="Times New Roman"/>
                <w:color w:val="000000"/>
                <w:lang w:val="kk-KZ"/>
              </w:rPr>
              <w:t>Стаканға су құйып, үстіне қырыну көбігін салыңыз (бұлт ретінде).Көбікке бояу тамызсаңыз, бояу суға тамшылап түседі.Балалар жаңбырдың бұлттан қалай түсетінін көреді.</w:t>
            </w:r>
          </w:p>
          <w:p w14:paraId="672FD2E5">
            <w:pPr>
              <w:rPr>
                <w:b/>
                <w:bCs/>
                <w:color w:val="0070C0"/>
                <w:lang w:val="kk-KZ"/>
              </w:rPr>
            </w:pPr>
            <w:r>
              <w:rPr>
                <w:b/>
                <w:bCs/>
                <w:color w:val="0070C0"/>
                <w:lang w:val="kk-KZ"/>
              </w:rPr>
              <w:t>Экологиялық тәрбие</w:t>
            </w:r>
          </w:p>
          <w:p w14:paraId="4C1ABE04"/>
        </w:tc>
        <w:tc>
          <w:tcPr>
            <w:tcW w:w="2268" w:type="dxa"/>
            <w:tcMar>
              <w:top w:w="15" w:type="dxa"/>
              <w:left w:w="15" w:type="dxa"/>
              <w:bottom w:w="15" w:type="dxa"/>
              <w:right w:w="15" w:type="dxa"/>
            </w:tcMar>
          </w:tcPr>
          <w:p w14:paraId="50B221F7">
            <w:pPr>
              <w:rPr>
                <w:b/>
                <w:bCs/>
                <w:color w:val="0070C0"/>
                <w:lang w:val="kk-KZ"/>
              </w:rPr>
            </w:pPr>
            <w:r>
              <w:rPr>
                <w:rStyle w:val="19"/>
                <w:rFonts w:eastAsiaTheme="majorEastAsia"/>
                <w:color w:val="000000"/>
              </w:rPr>
              <w:t>"Топырақ тірі ме?</w:t>
            </w:r>
            <w:r>
              <w:rPr>
                <w:rStyle w:val="19"/>
                <w:color w:val="000000"/>
                <w:lang w:val="kk-KZ"/>
              </w:rPr>
              <w:t xml:space="preserve"> </w:t>
            </w:r>
            <w:r>
              <w:rPr>
                <w:color w:val="000000"/>
              </w:rPr>
              <w:t>Балаларды топырақтың құнарлылығы және тіршіліктің көзі екенімен таныстыру.</w:t>
            </w:r>
            <w:r>
              <w:rPr>
                <w:color w:val="000000"/>
              </w:rPr>
              <w:br w:type="textWrapping"/>
            </w:r>
            <w:r>
              <w:rPr>
                <w:rStyle w:val="19"/>
                <w:rFonts w:eastAsiaTheme="majorEastAsia"/>
                <w:color w:val="000000"/>
              </w:rPr>
              <w:t>Қажетті заттар:</w:t>
            </w:r>
            <w:r>
              <w:rPr>
                <w:rStyle w:val="26"/>
                <w:rFonts w:eastAsiaTheme="majorEastAsia"/>
                <w:color w:val="000000"/>
              </w:rPr>
              <w:t> </w:t>
            </w:r>
            <w:r>
              <w:rPr>
                <w:color w:val="000000"/>
              </w:rPr>
              <w:t>Қара топырақ, суы бар стакан.</w:t>
            </w:r>
            <w:r>
              <w:rPr>
                <w:color w:val="000000"/>
              </w:rPr>
              <w:br w:type="textWrapping"/>
            </w:r>
            <w:r>
              <w:rPr>
                <w:rStyle w:val="19"/>
                <w:rFonts w:eastAsiaTheme="majorEastAsia"/>
                <w:color w:val="000000"/>
              </w:rPr>
              <w:t>Ойын барысы:</w:t>
            </w:r>
            <w:r>
              <w:rPr>
                <w:rStyle w:val="19"/>
                <w:color w:val="000000"/>
                <w:lang w:val="kk-KZ"/>
              </w:rPr>
              <w:t xml:space="preserve"> </w:t>
            </w:r>
            <w:r>
              <w:rPr>
                <w:color w:val="000000"/>
              </w:rPr>
              <w:t>Балаларға құрғақ топырақ беріңіз.</w:t>
            </w:r>
            <w:r>
              <w:rPr>
                <w:color w:val="000000"/>
                <w:lang w:val="kk-KZ"/>
              </w:rPr>
              <w:t xml:space="preserve"> Су қосқанда, топырақтан кішкентай ауа көпіршіктері шығады. Бұл топырақта ауа бар екенін және оның тіршілік үшін маңызды екенін көрсетеді.</w:t>
            </w:r>
            <w:r>
              <w:rPr>
                <w:b/>
                <w:bCs/>
                <w:color w:val="0070C0"/>
                <w:lang w:val="kk-KZ"/>
              </w:rPr>
              <w:t xml:space="preserve"> Экологиялық тәрбие</w:t>
            </w:r>
          </w:p>
          <w:p w14:paraId="0069485B">
            <w:pPr>
              <w:pStyle w:val="4"/>
              <w:spacing w:before="0"/>
              <w:rPr>
                <w:rFonts w:ascii="Times New Roman" w:hAnsi="Times New Roman" w:cs="Times New Roman"/>
                <w:color w:val="000000"/>
              </w:rPr>
            </w:pPr>
          </w:p>
          <w:p w14:paraId="1C5B804A">
            <w:pPr>
              <w:rPr>
                <w:bCs/>
                <w:iCs/>
              </w:rPr>
            </w:pPr>
          </w:p>
        </w:tc>
        <w:tc>
          <w:tcPr>
            <w:tcW w:w="2551" w:type="dxa"/>
            <w:tcMar>
              <w:top w:w="15" w:type="dxa"/>
              <w:left w:w="15" w:type="dxa"/>
              <w:bottom w:w="15" w:type="dxa"/>
              <w:right w:w="15" w:type="dxa"/>
            </w:tcMar>
          </w:tcPr>
          <w:p w14:paraId="65BF70EA">
            <w:pPr>
              <w:rPr>
                <w:b/>
                <w:bCs/>
                <w:color w:val="0070C0"/>
                <w:lang w:val="kk-KZ"/>
              </w:rPr>
            </w:pPr>
            <w:r>
              <w:rPr>
                <w:rStyle w:val="19"/>
                <w:rFonts w:eastAsiaTheme="majorEastAsia"/>
                <w:color w:val="000000"/>
              </w:rPr>
              <w:t>"Күн гүлге көмектеседі"</w:t>
            </w:r>
            <w:r>
              <w:rPr>
                <w:rStyle w:val="19"/>
                <w:color w:val="000000"/>
                <w:lang w:val="kk-KZ"/>
              </w:rPr>
              <w:t xml:space="preserve"> </w:t>
            </w:r>
            <w:r>
              <w:rPr>
                <w:rStyle w:val="19"/>
                <w:rFonts w:eastAsiaTheme="majorEastAsia"/>
                <w:color w:val="000000"/>
              </w:rPr>
              <w:t>Мақсаты:</w:t>
            </w:r>
            <w:r>
              <w:rPr>
                <w:rStyle w:val="26"/>
                <w:rFonts w:eastAsiaTheme="majorEastAsia"/>
                <w:color w:val="000000"/>
              </w:rPr>
              <w:t> </w:t>
            </w:r>
            <w:r>
              <w:rPr>
                <w:color w:val="000000"/>
              </w:rPr>
              <w:t>Күн сәулесінің өсімдікке әсерін көрсету.</w:t>
            </w:r>
            <w:r>
              <w:rPr>
                <w:color w:val="000000"/>
              </w:rPr>
              <w:br w:type="textWrapping"/>
            </w:r>
            <w:r>
              <w:rPr>
                <w:rStyle w:val="19"/>
                <w:rFonts w:eastAsiaTheme="majorEastAsia"/>
                <w:color w:val="000000"/>
              </w:rPr>
              <w:t>Қажетті заттар:</w:t>
            </w:r>
            <w:r>
              <w:rPr>
                <w:rStyle w:val="26"/>
                <w:rFonts w:eastAsiaTheme="majorEastAsia"/>
                <w:color w:val="000000"/>
              </w:rPr>
              <w:t> </w:t>
            </w:r>
            <w:r>
              <w:rPr>
                <w:color w:val="000000"/>
              </w:rPr>
              <w:t>Екі гүл немесе өсімдік (біреуі жарықта, екіншісі қараңғыда өсіріледі).</w:t>
            </w:r>
            <w:r>
              <w:rPr>
                <w:color w:val="000000"/>
              </w:rPr>
              <w:br w:type="textWrapping"/>
            </w:r>
            <w:r>
              <w:rPr>
                <w:rStyle w:val="19"/>
                <w:rFonts w:eastAsiaTheme="majorEastAsia"/>
                <w:color w:val="000000"/>
              </w:rPr>
              <w:t>Ойын барысы:</w:t>
            </w:r>
            <w:r>
              <w:rPr>
                <w:rStyle w:val="19"/>
                <w:color w:val="000000"/>
                <w:lang w:val="kk-KZ"/>
              </w:rPr>
              <w:t xml:space="preserve"> </w:t>
            </w:r>
            <w:r>
              <w:rPr>
                <w:color w:val="000000"/>
              </w:rPr>
              <w:t>Бір өсімдікті күн көзіне, екіншісін қараңғы жерге қойыңыз.</w:t>
            </w:r>
            <w:r>
              <w:rPr>
                <w:color w:val="000000"/>
                <w:lang w:val="kk-KZ"/>
              </w:rPr>
              <w:t xml:space="preserve"> </w:t>
            </w:r>
            <w:r>
              <w:rPr>
                <w:color w:val="000000"/>
              </w:rPr>
              <w:t>Бірнеше күннен кейін балалар өсімдіктің жарықсыз өспейтінін байқайды.</w:t>
            </w:r>
            <w:r>
              <w:rPr>
                <w:b/>
                <w:bCs/>
                <w:color w:val="0070C0"/>
                <w:lang w:val="kk-KZ"/>
              </w:rPr>
              <w:t xml:space="preserve"> Экологиялық тәрбие</w:t>
            </w:r>
          </w:p>
          <w:p w14:paraId="01FBE33A">
            <w:pPr>
              <w:pStyle w:val="4"/>
              <w:spacing w:before="0"/>
              <w:rPr>
                <w:rFonts w:ascii="Times New Roman" w:hAnsi="Times New Roman" w:cs="Times New Roman"/>
                <w:b/>
                <w:bCs/>
                <w:color w:val="000000"/>
              </w:rPr>
            </w:pPr>
          </w:p>
          <w:p w14:paraId="48ED611C"/>
        </w:tc>
        <w:tc>
          <w:tcPr>
            <w:tcW w:w="2268" w:type="dxa"/>
            <w:tcMar>
              <w:top w:w="15" w:type="dxa"/>
              <w:left w:w="15" w:type="dxa"/>
              <w:bottom w:w="15" w:type="dxa"/>
              <w:right w:w="15" w:type="dxa"/>
            </w:tcMar>
          </w:tcPr>
          <w:p w14:paraId="2FDAFC20">
            <w:pPr>
              <w:rPr>
                <w:lang w:val="kk-KZ"/>
              </w:rPr>
            </w:pPr>
          </w:p>
        </w:tc>
        <w:tc>
          <w:tcPr>
            <w:tcW w:w="2552" w:type="dxa"/>
            <w:tcMar>
              <w:top w:w="15" w:type="dxa"/>
              <w:left w:w="15" w:type="dxa"/>
              <w:bottom w:w="15" w:type="dxa"/>
              <w:right w:w="15" w:type="dxa"/>
            </w:tcMar>
          </w:tcPr>
          <w:p w14:paraId="18F87B54">
            <w:pPr>
              <w:rPr>
                <w:color w:val="000000"/>
                <w:lang w:val="kk-KZ"/>
              </w:rPr>
            </w:pPr>
            <w:r>
              <w:rPr>
                <w:color w:val="000000"/>
                <w:lang w:val="kk-KZ"/>
              </w:rPr>
              <w:t>Кімнің үйі</w:t>
            </w:r>
          </w:p>
          <w:p w14:paraId="7FB405FA">
            <w:pPr>
              <w:rPr>
                <w:b/>
                <w:color w:val="0070C0"/>
                <w:lang w:val="kk-KZ"/>
              </w:rPr>
            </w:pPr>
            <w:r>
              <w:rPr>
                <w:color w:val="000000"/>
                <w:lang w:val="kk-KZ"/>
              </w:rPr>
              <w:t xml:space="preserve"> ұя, апан ін көрсетіледі оларда тұратын жануарларды тауып орналастырады.</w:t>
            </w:r>
            <w:r>
              <w:rPr>
                <w:b/>
                <w:color w:val="FF0000"/>
                <w:lang w:val="kk-KZ"/>
              </w:rPr>
              <w:t xml:space="preserve"> </w:t>
            </w:r>
            <w:r>
              <w:rPr>
                <w:b/>
                <w:color w:val="0070C0"/>
                <w:lang w:val="kk-KZ"/>
              </w:rPr>
              <w:t>Әлеуметтік дағдылар</w:t>
            </w:r>
          </w:p>
          <w:p w14:paraId="5B23B2F1">
            <w:pPr>
              <w:rPr>
                <w:b/>
                <w:lang w:val="kk-KZ"/>
              </w:rPr>
            </w:pPr>
          </w:p>
        </w:tc>
      </w:tr>
      <w:tr w14:paraId="553104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6F5925B">
            <w:pPr>
              <w:ind w:left="20"/>
              <w:rPr>
                <w:b/>
                <w:bCs/>
              </w:rPr>
            </w:pPr>
            <w:r>
              <w:rPr>
                <w:b/>
                <w:bCs/>
                <w:color w:val="000000"/>
              </w:rPr>
              <w:t>Ертеңгілік жаттығу</w:t>
            </w:r>
          </w:p>
        </w:tc>
        <w:tc>
          <w:tcPr>
            <w:tcW w:w="2552" w:type="dxa"/>
            <w:tcMar>
              <w:top w:w="15" w:type="dxa"/>
              <w:left w:w="15" w:type="dxa"/>
              <w:bottom w:w="15" w:type="dxa"/>
              <w:right w:w="15" w:type="dxa"/>
            </w:tcMar>
          </w:tcPr>
          <w:p w14:paraId="37788F9A">
            <w:r>
              <w:t xml:space="preserve">Сәуір айына арналған таңертеңгі жаттығуларды орындату </w:t>
            </w:r>
          </w:p>
          <w:p w14:paraId="7029EA99">
            <w:r>
              <w:t>(Жалпы дамытушы жаттығулар, қимыл белсенділігі, ойын әрекеті)</w:t>
            </w:r>
          </w:p>
          <w:p w14:paraId="1167F6F9">
            <w:pPr>
              <w:ind w:left="20"/>
              <w:jc w:val="both"/>
            </w:pPr>
          </w:p>
        </w:tc>
        <w:tc>
          <w:tcPr>
            <w:tcW w:w="2268" w:type="dxa"/>
            <w:tcMar>
              <w:top w:w="15" w:type="dxa"/>
              <w:left w:w="15" w:type="dxa"/>
              <w:bottom w:w="15" w:type="dxa"/>
              <w:right w:w="15" w:type="dxa"/>
            </w:tcMar>
          </w:tcPr>
          <w:p w14:paraId="447CFC26">
            <w:pPr>
              <w:ind w:left="20"/>
            </w:pPr>
            <w:r>
              <w:t>Таныс,</w:t>
            </w:r>
            <w:r>
              <w:rPr>
                <w:spacing w:val="1"/>
              </w:rPr>
              <w:t xml:space="preserve"> </w:t>
            </w:r>
            <w:r>
              <w:t>бұрын</w:t>
            </w:r>
            <w:r>
              <w:rPr>
                <w:spacing w:val="1"/>
              </w:rPr>
              <w:t xml:space="preserve"> </w:t>
            </w:r>
            <w:r>
              <w:t>үйренген</w:t>
            </w:r>
            <w:r>
              <w:rPr>
                <w:spacing w:val="1"/>
              </w:rPr>
              <w:t xml:space="preserve"> </w:t>
            </w:r>
            <w:r>
              <w:t>жаттығуларды</w:t>
            </w:r>
            <w:r>
              <w:rPr>
                <w:spacing w:val="1"/>
              </w:rPr>
              <w:t xml:space="preserve"> </w:t>
            </w:r>
            <w:r>
              <w:t>және</w:t>
            </w:r>
            <w:r>
              <w:rPr>
                <w:spacing w:val="1"/>
              </w:rPr>
              <w:t xml:space="preserve"> </w:t>
            </w:r>
            <w:r>
              <w:t>қимылдарды</w:t>
            </w:r>
            <w:r>
              <w:rPr>
                <w:spacing w:val="-1"/>
              </w:rPr>
              <w:t xml:space="preserve"> </w:t>
            </w:r>
            <w:r>
              <w:t>музыкамен</w:t>
            </w:r>
            <w:r>
              <w:rPr>
                <w:spacing w:val="1"/>
              </w:rPr>
              <w:t xml:space="preserve"> </w:t>
            </w:r>
            <w:r>
              <w:t>сүйемелдеу</w:t>
            </w:r>
            <w:r>
              <w:rPr>
                <w:spacing w:val="-4"/>
              </w:rPr>
              <w:t xml:space="preserve"> </w:t>
            </w:r>
            <w:r>
              <w:t>арқылы</w:t>
            </w:r>
            <w:r>
              <w:rPr>
                <w:spacing w:val="-4"/>
              </w:rPr>
              <w:t xml:space="preserve"> </w:t>
            </w:r>
            <w:r>
              <w:t>орындату</w:t>
            </w:r>
          </w:p>
          <w:p w14:paraId="7E4B516F">
            <w:pPr>
              <w:ind w:left="20"/>
              <w:jc w:val="both"/>
            </w:pPr>
          </w:p>
        </w:tc>
        <w:tc>
          <w:tcPr>
            <w:tcW w:w="2551" w:type="dxa"/>
            <w:tcMar>
              <w:top w:w="15" w:type="dxa"/>
              <w:left w:w="15" w:type="dxa"/>
              <w:bottom w:w="15" w:type="dxa"/>
              <w:right w:w="15" w:type="dxa"/>
            </w:tcMar>
          </w:tcPr>
          <w:p w14:paraId="2D89E5D8">
            <w:r>
              <w:t>(Жалпы дамытушы жаттығулар, қимыл белсенділігі, ойын әрекеті)</w:t>
            </w:r>
          </w:p>
          <w:p w14:paraId="5F65E5B1">
            <w:pPr>
              <w:ind w:left="20"/>
            </w:pPr>
            <w:r>
              <w:t>Таныс,</w:t>
            </w:r>
            <w:r>
              <w:rPr>
                <w:spacing w:val="1"/>
              </w:rPr>
              <w:t xml:space="preserve"> </w:t>
            </w:r>
            <w:r>
              <w:t>бұрын</w:t>
            </w:r>
            <w:r>
              <w:rPr>
                <w:spacing w:val="1"/>
              </w:rPr>
              <w:t xml:space="preserve"> </w:t>
            </w:r>
            <w:r>
              <w:t>үйренген</w:t>
            </w:r>
            <w:r>
              <w:rPr>
                <w:spacing w:val="1"/>
              </w:rPr>
              <w:t xml:space="preserve"> </w:t>
            </w:r>
            <w:r>
              <w:t>жаттығуларды</w:t>
            </w:r>
            <w:r>
              <w:rPr>
                <w:spacing w:val="1"/>
              </w:rPr>
              <w:t xml:space="preserve"> </w:t>
            </w:r>
            <w:r>
              <w:t>және</w:t>
            </w:r>
            <w:r>
              <w:rPr>
                <w:spacing w:val="1"/>
              </w:rPr>
              <w:t xml:space="preserve"> </w:t>
            </w:r>
            <w:r>
              <w:t>қимылдарды</w:t>
            </w:r>
            <w:r>
              <w:rPr>
                <w:spacing w:val="-1"/>
              </w:rPr>
              <w:t xml:space="preserve"> </w:t>
            </w:r>
            <w:r>
              <w:t>музыкамен</w:t>
            </w:r>
            <w:r>
              <w:rPr>
                <w:spacing w:val="1"/>
              </w:rPr>
              <w:t xml:space="preserve"> </w:t>
            </w:r>
            <w:r>
              <w:t>сүйемелдеу</w:t>
            </w:r>
            <w:r>
              <w:rPr>
                <w:spacing w:val="-4"/>
              </w:rPr>
              <w:t xml:space="preserve"> </w:t>
            </w:r>
            <w:r>
              <w:t>арқылы</w:t>
            </w:r>
            <w:r>
              <w:rPr>
                <w:spacing w:val="-4"/>
              </w:rPr>
              <w:t xml:space="preserve"> </w:t>
            </w:r>
            <w:r>
              <w:t>орындату</w:t>
            </w:r>
          </w:p>
          <w:p w14:paraId="1FBB83A3">
            <w:pPr>
              <w:ind w:left="20"/>
              <w:jc w:val="both"/>
            </w:pPr>
          </w:p>
        </w:tc>
        <w:tc>
          <w:tcPr>
            <w:tcW w:w="2268" w:type="dxa"/>
            <w:tcMar>
              <w:top w:w="15" w:type="dxa"/>
              <w:left w:w="15" w:type="dxa"/>
              <w:bottom w:w="15" w:type="dxa"/>
              <w:right w:w="15" w:type="dxa"/>
            </w:tcMar>
          </w:tcPr>
          <w:p w14:paraId="22ADCDBA">
            <w:pPr>
              <w:ind w:left="20"/>
              <w:rPr>
                <w:lang w:val="kk-KZ"/>
              </w:rPr>
            </w:pPr>
          </w:p>
          <w:p w14:paraId="0BDE2E30">
            <w:pPr>
              <w:ind w:left="20"/>
              <w:jc w:val="both"/>
              <w:rPr>
                <w:lang w:val="kk-KZ"/>
              </w:rPr>
            </w:pPr>
          </w:p>
        </w:tc>
        <w:tc>
          <w:tcPr>
            <w:tcW w:w="2552" w:type="dxa"/>
            <w:tcMar>
              <w:top w:w="15" w:type="dxa"/>
              <w:left w:w="15" w:type="dxa"/>
              <w:bottom w:w="15" w:type="dxa"/>
              <w:right w:w="15" w:type="dxa"/>
            </w:tcMar>
          </w:tcPr>
          <w:p w14:paraId="1E104C1B">
            <w:pPr>
              <w:rPr>
                <w:lang w:val="kk-KZ"/>
              </w:rPr>
            </w:pPr>
            <w:r>
              <w:rPr>
                <w:lang w:val="kk-KZ"/>
              </w:rPr>
              <w:t xml:space="preserve">Сәуір айына арналған таңертеңгі жаттығуларды орындату </w:t>
            </w:r>
          </w:p>
          <w:p w14:paraId="4D7C3A5E">
            <w:pPr>
              <w:rPr>
                <w:lang w:val="kk-KZ"/>
              </w:rPr>
            </w:pPr>
            <w:r>
              <w:rPr>
                <w:lang w:val="kk-KZ"/>
              </w:rPr>
              <w:t>(Жалпы дамытушы жаттығулар, қимыл белсенділігі, ойын әрекеті)</w:t>
            </w:r>
          </w:p>
          <w:p w14:paraId="60A650C6">
            <w:pPr>
              <w:ind w:left="20"/>
              <w:jc w:val="both"/>
              <w:rPr>
                <w:lang w:val="kk-KZ"/>
              </w:rPr>
            </w:pPr>
          </w:p>
        </w:tc>
      </w:tr>
      <w:tr w14:paraId="221E0C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3662783">
            <w:pPr>
              <w:ind w:left="20"/>
              <w:rPr>
                <w:b/>
                <w:bCs/>
              </w:rPr>
            </w:pPr>
            <w:r>
              <w:rPr>
                <w:b/>
                <w:bCs/>
                <w:color w:val="000000"/>
              </w:rPr>
              <w:t>Таңғы ас</w:t>
            </w:r>
          </w:p>
        </w:tc>
        <w:tc>
          <w:tcPr>
            <w:tcW w:w="2552" w:type="dxa"/>
            <w:tcMar>
              <w:top w:w="15" w:type="dxa"/>
              <w:left w:w="15" w:type="dxa"/>
              <w:bottom w:w="15" w:type="dxa"/>
              <w:right w:w="15" w:type="dxa"/>
            </w:tcMar>
          </w:tcPr>
          <w:p w14:paraId="6E85CA37">
            <w:r>
              <w:t xml:space="preserve">Таңғы ас алдында қолдарын сумен сабындап жуу мәдениетін қалыптастыру. </w:t>
            </w:r>
            <w:r>
              <w:rPr>
                <w:b/>
                <w:bCs/>
              </w:rPr>
              <w:t>(</w:t>
            </w:r>
            <w:r>
              <w:rPr>
                <w:b/>
                <w:bCs/>
                <w:color w:val="0070C0"/>
              </w:rPr>
              <w:t>мәдени-гигиеналық дағдылар, өзіне-өзі қызмет ету, кезекшілердің еңбек әрекеті)</w:t>
            </w:r>
            <w:r>
              <w:rPr>
                <w:kern w:val="2"/>
                <w:lang w:eastAsia="zh-TW"/>
              </w:rPr>
              <w:t xml:space="preserve"> Суды, тамақты, энергияны үнемді тұтыну» - табиғи ресурстарға ұқыпты қарауды қалыптастыру </w:t>
            </w:r>
            <w:r>
              <w:rPr>
                <w:b/>
                <w:bCs/>
                <w:color w:val="0070C0"/>
              </w:rPr>
              <w:t>Бір тұтас тәрбие</w:t>
            </w:r>
          </w:p>
          <w:p w14:paraId="0889B987">
            <w:pPr>
              <w:ind w:left="20"/>
            </w:pPr>
          </w:p>
        </w:tc>
        <w:tc>
          <w:tcPr>
            <w:tcW w:w="2268" w:type="dxa"/>
            <w:tcMar>
              <w:top w:w="15" w:type="dxa"/>
              <w:left w:w="15" w:type="dxa"/>
              <w:bottom w:w="15" w:type="dxa"/>
              <w:right w:w="15" w:type="dxa"/>
            </w:tcMar>
          </w:tcPr>
          <w:p w14:paraId="252B6222">
            <w:pPr>
              <w:ind w:left="20"/>
            </w:pPr>
            <w:r>
              <w:rPr>
                <w:color w:val="000000"/>
              </w:rPr>
              <w:t xml:space="preserve">Жеңдерін өз бетімен түру, жуыну кезінде киімді суламау, жуыну кезінде суды шашыратпау білігін бекіту. </w:t>
            </w:r>
            <w:r>
              <w:t xml:space="preserve"> Өз орнын тауып отыру. </w:t>
            </w:r>
            <w:r>
              <w:rPr>
                <w:color w:val="000000"/>
              </w:rPr>
              <w:t xml:space="preserve">Үстел басында қарапайым мінез-құлық дағдыларын қалыптастыру: </w:t>
            </w:r>
            <w:r>
              <w:rPr>
                <w:b/>
                <w:bCs/>
              </w:rPr>
              <w:t>(</w:t>
            </w:r>
            <w:r>
              <w:rPr>
                <w:b/>
                <w:bCs/>
                <w:color w:val="0070C0"/>
              </w:rPr>
              <w:t>мәдени-гигиеналық дағдылар, өзіне-өзі қызмет ету, кезекшілердің еңбек әрекеті)</w:t>
            </w:r>
            <w:r>
              <w:rPr>
                <w:kern w:val="2"/>
                <w:lang w:eastAsia="zh-TW"/>
              </w:rPr>
              <w:t xml:space="preserve"> </w:t>
            </w:r>
          </w:p>
          <w:p w14:paraId="78650532">
            <w:pPr>
              <w:ind w:left="20"/>
            </w:pPr>
          </w:p>
        </w:tc>
        <w:tc>
          <w:tcPr>
            <w:tcW w:w="2551" w:type="dxa"/>
            <w:tcMar>
              <w:top w:w="15" w:type="dxa"/>
              <w:left w:w="15" w:type="dxa"/>
              <w:bottom w:w="15" w:type="dxa"/>
              <w:right w:w="15" w:type="dxa"/>
            </w:tcMar>
          </w:tcPr>
          <w:p w14:paraId="1C809133">
            <w:pPr>
              <w:ind w:left="20"/>
            </w:pPr>
            <w:r>
              <w:t xml:space="preserve">Таңғы ас алдында қолдарын сумен сабындап жуу мәдениетін қалыптастыру. </w:t>
            </w:r>
            <w:r>
              <w:rPr>
                <w:color w:val="000000"/>
              </w:rPr>
              <w:t>нанды үгітпеу, тамақты ауызды жауып шайнау, ауызды тамаққа  толтырып сөйлемеу</w:t>
            </w:r>
            <w:r>
              <w:t xml:space="preserve">. Тамақтанып болғаннан кейін алғыс айтуды үйрету </w:t>
            </w:r>
            <w:r>
              <w:rPr>
                <w:b/>
                <w:bCs/>
              </w:rPr>
              <w:t>(</w:t>
            </w:r>
            <w:r>
              <w:rPr>
                <w:b/>
                <w:bCs/>
                <w:color w:val="0070C0"/>
              </w:rPr>
              <w:t>мәдени-гигиеналық дағдылар, өзіне-өзі қызмет ету, кезекшілердің еңбек әрекеті)</w:t>
            </w:r>
            <w:r>
              <w:rPr>
                <w:kern w:val="2"/>
                <w:lang w:eastAsia="zh-TW"/>
              </w:rPr>
              <w:t xml:space="preserve"> </w:t>
            </w:r>
          </w:p>
        </w:tc>
        <w:tc>
          <w:tcPr>
            <w:tcW w:w="2268" w:type="dxa"/>
            <w:tcMar>
              <w:top w:w="15" w:type="dxa"/>
              <w:left w:w="15" w:type="dxa"/>
              <w:bottom w:w="15" w:type="dxa"/>
              <w:right w:w="15" w:type="dxa"/>
            </w:tcMar>
          </w:tcPr>
          <w:p w14:paraId="232D6309">
            <w:pPr>
              <w:ind w:left="20"/>
            </w:pPr>
          </w:p>
        </w:tc>
        <w:tc>
          <w:tcPr>
            <w:tcW w:w="2552" w:type="dxa"/>
            <w:tcMar>
              <w:top w:w="15" w:type="dxa"/>
              <w:left w:w="15" w:type="dxa"/>
              <w:bottom w:w="15" w:type="dxa"/>
              <w:right w:w="15" w:type="dxa"/>
            </w:tcMar>
          </w:tcPr>
          <w:p w14:paraId="024AA8C8">
            <w:r>
              <w:t xml:space="preserve">Таңғы ас алдында қолдарын сумен сабындап жуу мәдениетін қалыптастыру. </w:t>
            </w:r>
            <w:r>
              <w:rPr>
                <w:color w:val="000000"/>
              </w:rPr>
              <w:t xml:space="preserve">Жеңдерін өз бетімен түру, жуыну кезінде киімді суламау, жуыну кезінде суды шашыратпау білігін бекіту. </w:t>
            </w:r>
            <w:r>
              <w:t xml:space="preserve"> Өз орнын тауып Тамақтанып болғаннан кейін алғыс айтуды үйрету </w:t>
            </w:r>
            <w:r>
              <w:rPr>
                <w:b/>
                <w:bCs/>
              </w:rPr>
              <w:t>(</w:t>
            </w:r>
            <w:r>
              <w:rPr>
                <w:b/>
                <w:bCs/>
                <w:color w:val="0070C0"/>
              </w:rPr>
              <w:t>мәдени-гигиеналық дағдылар, өзіне-өзі қызмет ету, кезекшілердің еңбек әрекеті)</w:t>
            </w:r>
            <w:r>
              <w:rPr>
                <w:kern w:val="2"/>
                <w:lang w:eastAsia="zh-TW"/>
              </w:rPr>
              <w:t xml:space="preserve"> </w:t>
            </w:r>
          </w:p>
          <w:p w14:paraId="50EA807F">
            <w:pPr>
              <w:ind w:left="20"/>
            </w:pPr>
          </w:p>
        </w:tc>
      </w:tr>
      <w:tr w14:paraId="5D2311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CDF7CBF">
            <w:pPr>
              <w:ind w:left="20"/>
              <w:rPr>
                <w:b/>
                <w:bCs/>
              </w:rPr>
            </w:pPr>
            <w:r>
              <w:rPr>
                <w:b/>
                <w:bCs/>
                <w:color w:val="000000"/>
              </w:rPr>
              <w:t>Ұйымдастырылған іс-әрекетті өткізуге дайындық (бұдан әрі – ҰІӘ)</w:t>
            </w:r>
          </w:p>
        </w:tc>
        <w:tc>
          <w:tcPr>
            <w:tcW w:w="2552" w:type="dxa"/>
            <w:tcMar>
              <w:top w:w="15" w:type="dxa"/>
              <w:left w:w="15" w:type="dxa"/>
              <w:bottom w:w="15" w:type="dxa"/>
              <w:right w:w="15" w:type="dxa"/>
            </w:tcMar>
          </w:tcPr>
          <w:p w14:paraId="670B19AB">
            <w:pPr>
              <w:pStyle w:val="14"/>
              <w:ind w:left="0"/>
              <w:rPr>
                <w:sz w:val="24"/>
                <w:szCs w:val="24"/>
              </w:rPr>
            </w:pPr>
            <w:r>
              <w:rPr>
                <w:sz w:val="24"/>
                <w:szCs w:val="24"/>
              </w:rPr>
              <w:t>Балабақшаның</w:t>
            </w:r>
            <w:r>
              <w:rPr>
                <w:spacing w:val="1"/>
                <w:sz w:val="24"/>
                <w:szCs w:val="24"/>
              </w:rPr>
              <w:t xml:space="preserve"> </w:t>
            </w:r>
            <w:r>
              <w:rPr>
                <w:sz w:val="24"/>
                <w:szCs w:val="24"/>
              </w:rPr>
              <w:t>үй-жайлары</w:t>
            </w:r>
            <w:r>
              <w:rPr>
                <w:spacing w:val="1"/>
                <w:sz w:val="24"/>
                <w:szCs w:val="24"/>
              </w:rPr>
              <w:t xml:space="preserve"> </w:t>
            </w:r>
            <w:r>
              <w:rPr>
                <w:sz w:val="24"/>
                <w:szCs w:val="24"/>
              </w:rPr>
              <w:t>мен</w:t>
            </w:r>
            <w:r>
              <w:rPr>
                <w:spacing w:val="1"/>
                <w:sz w:val="24"/>
                <w:szCs w:val="24"/>
              </w:rPr>
              <w:t xml:space="preserve"> </w:t>
            </w:r>
            <w:r>
              <w:rPr>
                <w:sz w:val="24"/>
                <w:szCs w:val="24"/>
              </w:rPr>
              <w:t>ауласында</w:t>
            </w:r>
            <w:r>
              <w:rPr>
                <w:spacing w:val="-1"/>
                <w:sz w:val="24"/>
                <w:szCs w:val="24"/>
              </w:rPr>
              <w:t xml:space="preserve"> </w:t>
            </w:r>
            <w:r>
              <w:rPr>
                <w:sz w:val="24"/>
                <w:szCs w:val="24"/>
              </w:rPr>
              <w:t>тәртіп пен тазалық</w:t>
            </w:r>
            <w:r>
              <w:rPr>
                <w:spacing w:val="-1"/>
                <w:sz w:val="24"/>
                <w:szCs w:val="24"/>
              </w:rPr>
              <w:t xml:space="preserve"> </w:t>
            </w:r>
            <w:r>
              <w:rPr>
                <w:sz w:val="24"/>
                <w:szCs w:val="24"/>
              </w:rPr>
              <w:t>сақтауға үйрету.</w:t>
            </w:r>
          </w:p>
          <w:p w14:paraId="46DD4B45">
            <w:pPr>
              <w:rPr>
                <w:bCs/>
                <w:lang w:val="kk-KZ"/>
              </w:rPr>
            </w:pPr>
          </w:p>
        </w:tc>
        <w:tc>
          <w:tcPr>
            <w:tcW w:w="2268" w:type="dxa"/>
            <w:tcMar>
              <w:top w:w="15" w:type="dxa"/>
              <w:left w:w="15" w:type="dxa"/>
              <w:bottom w:w="15" w:type="dxa"/>
              <w:right w:w="15" w:type="dxa"/>
            </w:tcMar>
          </w:tcPr>
          <w:p w14:paraId="48652F49">
            <w:pPr>
              <w:pStyle w:val="14"/>
              <w:ind w:left="0"/>
              <w:rPr>
                <w:sz w:val="24"/>
                <w:szCs w:val="24"/>
              </w:rPr>
            </w:pPr>
            <w:r>
              <w:rPr>
                <w:sz w:val="24"/>
                <w:szCs w:val="24"/>
              </w:rPr>
              <w:t>Өзінің,</w:t>
            </w:r>
            <w:r>
              <w:rPr>
                <w:spacing w:val="1"/>
                <w:sz w:val="24"/>
                <w:szCs w:val="24"/>
              </w:rPr>
              <w:t xml:space="preserve"> </w:t>
            </w:r>
            <w:r>
              <w:rPr>
                <w:sz w:val="24"/>
                <w:szCs w:val="24"/>
              </w:rPr>
              <w:t>құрдастарының</w:t>
            </w:r>
            <w:r>
              <w:rPr>
                <w:spacing w:val="1"/>
                <w:sz w:val="24"/>
                <w:szCs w:val="24"/>
              </w:rPr>
              <w:t xml:space="preserve"> </w:t>
            </w:r>
            <w:r>
              <w:rPr>
                <w:sz w:val="24"/>
                <w:szCs w:val="24"/>
              </w:rPr>
              <w:t>шығармашылық</w:t>
            </w:r>
            <w:r>
              <w:rPr>
                <w:spacing w:val="1"/>
                <w:sz w:val="24"/>
                <w:szCs w:val="24"/>
              </w:rPr>
              <w:t xml:space="preserve"> </w:t>
            </w:r>
            <w:r>
              <w:rPr>
                <w:sz w:val="24"/>
                <w:szCs w:val="24"/>
              </w:rPr>
              <w:t>жұмыстарының</w:t>
            </w:r>
            <w:r>
              <w:rPr>
                <w:spacing w:val="1"/>
                <w:sz w:val="24"/>
                <w:szCs w:val="24"/>
              </w:rPr>
              <w:t xml:space="preserve"> </w:t>
            </w:r>
            <w:r>
              <w:rPr>
                <w:sz w:val="24"/>
                <w:szCs w:val="24"/>
              </w:rPr>
              <w:t>нәтижелеріне,</w:t>
            </w:r>
            <w:r>
              <w:rPr>
                <w:spacing w:val="1"/>
                <w:sz w:val="24"/>
                <w:szCs w:val="24"/>
              </w:rPr>
              <w:t xml:space="preserve"> </w:t>
            </w:r>
            <w:r>
              <w:rPr>
                <w:sz w:val="24"/>
                <w:szCs w:val="24"/>
              </w:rPr>
              <w:t>суреттеріне,</w:t>
            </w:r>
            <w:r>
              <w:rPr>
                <w:spacing w:val="1"/>
                <w:sz w:val="24"/>
                <w:szCs w:val="24"/>
              </w:rPr>
              <w:t xml:space="preserve"> </w:t>
            </w:r>
            <w:r>
              <w:rPr>
                <w:sz w:val="24"/>
                <w:szCs w:val="24"/>
              </w:rPr>
              <w:t>бұйымдарға</w:t>
            </w:r>
            <w:r>
              <w:rPr>
                <w:spacing w:val="1"/>
                <w:sz w:val="24"/>
                <w:szCs w:val="24"/>
              </w:rPr>
              <w:t xml:space="preserve"> </w:t>
            </w:r>
            <w:r>
              <w:rPr>
                <w:sz w:val="24"/>
                <w:szCs w:val="24"/>
              </w:rPr>
              <w:t>құрметпен</w:t>
            </w:r>
            <w:r>
              <w:rPr>
                <w:spacing w:val="1"/>
                <w:sz w:val="24"/>
                <w:szCs w:val="24"/>
              </w:rPr>
              <w:t xml:space="preserve"> </w:t>
            </w:r>
            <w:r>
              <w:rPr>
                <w:sz w:val="24"/>
                <w:szCs w:val="24"/>
              </w:rPr>
              <w:t>қарауға,</w:t>
            </w:r>
            <w:r>
              <w:rPr>
                <w:spacing w:val="1"/>
                <w:sz w:val="24"/>
                <w:szCs w:val="24"/>
              </w:rPr>
              <w:t xml:space="preserve"> </w:t>
            </w:r>
            <w:r>
              <w:rPr>
                <w:sz w:val="24"/>
                <w:szCs w:val="24"/>
              </w:rPr>
              <w:t>оларға</w:t>
            </w:r>
            <w:r>
              <w:rPr>
                <w:spacing w:val="1"/>
                <w:sz w:val="24"/>
                <w:szCs w:val="24"/>
              </w:rPr>
              <w:t xml:space="preserve"> </w:t>
            </w:r>
            <w:r>
              <w:rPr>
                <w:sz w:val="24"/>
                <w:szCs w:val="24"/>
              </w:rPr>
              <w:t>ұқыптылықпен</w:t>
            </w:r>
            <w:r>
              <w:rPr>
                <w:spacing w:val="1"/>
                <w:sz w:val="24"/>
                <w:szCs w:val="24"/>
              </w:rPr>
              <w:t xml:space="preserve"> </w:t>
            </w:r>
            <w:r>
              <w:rPr>
                <w:sz w:val="24"/>
                <w:szCs w:val="24"/>
              </w:rPr>
              <w:t>қарауға</w:t>
            </w:r>
            <w:r>
              <w:rPr>
                <w:spacing w:val="1"/>
                <w:sz w:val="24"/>
                <w:szCs w:val="24"/>
              </w:rPr>
              <w:t xml:space="preserve"> </w:t>
            </w:r>
            <w:r>
              <w:rPr>
                <w:sz w:val="24"/>
                <w:szCs w:val="24"/>
              </w:rPr>
              <w:t>баулу.</w:t>
            </w:r>
          </w:p>
          <w:p w14:paraId="7F1C36C9">
            <w:pPr>
              <w:pStyle w:val="25"/>
              <w:rPr>
                <w:bCs/>
              </w:rPr>
            </w:pPr>
          </w:p>
        </w:tc>
        <w:tc>
          <w:tcPr>
            <w:tcW w:w="2551" w:type="dxa"/>
            <w:tcMar>
              <w:top w:w="15" w:type="dxa"/>
              <w:left w:w="15" w:type="dxa"/>
              <w:bottom w:w="15" w:type="dxa"/>
              <w:right w:w="15" w:type="dxa"/>
            </w:tcMar>
          </w:tcPr>
          <w:p w14:paraId="64117496">
            <w:pPr>
              <w:pStyle w:val="25"/>
              <w:rPr>
                <w:b/>
              </w:rPr>
            </w:pPr>
            <w:r>
              <w:t>жақындарына</w:t>
            </w:r>
            <w:r>
              <w:rPr>
                <w:spacing w:val="-5"/>
              </w:rPr>
              <w:t xml:space="preserve"> </w:t>
            </w:r>
            <w:r>
              <w:t>қамқорлық</w:t>
            </w:r>
            <w:r>
              <w:rPr>
                <w:spacing w:val="-3"/>
              </w:rPr>
              <w:t xml:space="preserve"> </w:t>
            </w:r>
            <w:r>
              <w:t>танытуға</w:t>
            </w:r>
            <w:r>
              <w:rPr>
                <w:spacing w:val="-1"/>
              </w:rPr>
              <w:t xml:space="preserve"> </w:t>
            </w:r>
            <w:r>
              <w:t>баулу</w:t>
            </w:r>
          </w:p>
        </w:tc>
        <w:tc>
          <w:tcPr>
            <w:tcW w:w="2268" w:type="dxa"/>
            <w:tcMar>
              <w:top w:w="15" w:type="dxa"/>
              <w:left w:w="15" w:type="dxa"/>
              <w:bottom w:w="15" w:type="dxa"/>
              <w:right w:w="15" w:type="dxa"/>
            </w:tcMar>
          </w:tcPr>
          <w:p w14:paraId="0FFF26C2">
            <w:pPr>
              <w:rPr>
                <w:b/>
                <w:lang w:val="kk-KZ"/>
              </w:rPr>
            </w:pPr>
          </w:p>
        </w:tc>
        <w:tc>
          <w:tcPr>
            <w:tcW w:w="2552" w:type="dxa"/>
            <w:tcMar>
              <w:top w:w="15" w:type="dxa"/>
              <w:left w:w="15" w:type="dxa"/>
              <w:bottom w:w="15" w:type="dxa"/>
              <w:right w:w="15" w:type="dxa"/>
            </w:tcMar>
          </w:tcPr>
          <w:p w14:paraId="69751ECD">
            <w:pPr>
              <w:tabs>
                <w:tab w:val="left" w:pos="1388"/>
              </w:tabs>
              <w:rPr>
                <w:b/>
                <w:bCs/>
                <w:lang w:val="kk-KZ"/>
              </w:rPr>
            </w:pPr>
            <w:r>
              <w:rPr>
                <w:lang w:val="kk-KZ"/>
              </w:rPr>
              <w:t>заттардың</w:t>
            </w:r>
            <w:r>
              <w:rPr>
                <w:spacing w:val="1"/>
                <w:lang w:val="kk-KZ"/>
              </w:rPr>
              <w:t xml:space="preserve"> </w:t>
            </w:r>
            <w:r>
              <w:rPr>
                <w:lang w:val="kk-KZ"/>
              </w:rPr>
              <w:t>атқаратын</w:t>
            </w:r>
            <w:r>
              <w:rPr>
                <w:spacing w:val="1"/>
                <w:lang w:val="kk-KZ"/>
              </w:rPr>
              <w:t xml:space="preserve"> </w:t>
            </w:r>
            <w:r>
              <w:rPr>
                <w:lang w:val="kk-KZ"/>
              </w:rPr>
              <w:t>қызметтерін</w:t>
            </w:r>
            <w:r>
              <w:rPr>
                <w:spacing w:val="1"/>
                <w:lang w:val="kk-KZ"/>
              </w:rPr>
              <w:t xml:space="preserve"> </w:t>
            </w:r>
            <w:r>
              <w:rPr>
                <w:lang w:val="kk-KZ"/>
              </w:rPr>
              <w:t>түсінуін меңгерту</w:t>
            </w:r>
          </w:p>
          <w:p w14:paraId="63655CB7">
            <w:pPr>
              <w:pStyle w:val="25"/>
              <w:rPr>
                <w:b/>
              </w:rPr>
            </w:pPr>
          </w:p>
        </w:tc>
      </w:tr>
      <w:tr w14:paraId="397764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E8F969A">
            <w:pPr>
              <w:ind w:left="20"/>
              <w:rPr>
                <w:b/>
                <w:bCs/>
              </w:rPr>
            </w:pPr>
            <w:r>
              <w:rPr>
                <w:b/>
                <w:bCs/>
                <w:color w:val="000000"/>
                <w:lang w:val="kk-KZ"/>
              </w:rPr>
              <w:t xml:space="preserve"> </w:t>
            </w:r>
            <w:r>
              <w:rPr>
                <w:b/>
                <w:bCs/>
                <w:color w:val="000000"/>
              </w:rPr>
              <w:t xml:space="preserve">Кестеге сәйкес ҰІӘ </w:t>
            </w:r>
          </w:p>
        </w:tc>
        <w:tc>
          <w:tcPr>
            <w:tcW w:w="2552" w:type="dxa"/>
            <w:tcMar>
              <w:top w:w="15" w:type="dxa"/>
              <w:left w:w="15" w:type="dxa"/>
              <w:bottom w:w="15" w:type="dxa"/>
              <w:right w:w="15" w:type="dxa"/>
            </w:tcMar>
          </w:tcPr>
          <w:p w14:paraId="5E0A21D7">
            <w:pPr>
              <w:pStyle w:val="29"/>
              <w:jc w:val="center"/>
              <w:rPr>
                <w:b/>
                <w:bCs/>
              </w:rPr>
            </w:pPr>
            <w:r>
              <w:rPr>
                <w:b/>
                <w:bCs/>
              </w:rPr>
              <w:t>Дене тәрбиесі</w:t>
            </w:r>
          </w:p>
          <w:p w14:paraId="405AEDC0">
            <w:pPr>
              <w:rPr>
                <w:color w:val="FF0000"/>
              </w:rPr>
            </w:pPr>
            <w:r>
              <w:t>Жалпы дамытушы жаттығулар.</w:t>
            </w:r>
            <w:r>
              <w:rPr>
                <w:color w:val="FF0000"/>
              </w:rPr>
              <w:t xml:space="preserve"> </w:t>
            </w:r>
          </w:p>
          <w:p w14:paraId="63E5A30C">
            <w:r>
              <w:t xml:space="preserve">Негізгі қимылдар: </w:t>
            </w:r>
          </w:p>
          <w:p w14:paraId="419D47A0">
            <w:r>
              <w:t>сапта бір-бірлеп, бірінің артынан бірі, тізені жоғары көтеріп жүру; Сапта бір-бірлеп, бірінің артынан бірі</w:t>
            </w:r>
          </w:p>
          <w:p w14:paraId="2A9F876C">
            <w:r>
              <w:t>жүгіру;</w:t>
            </w:r>
          </w:p>
          <w:p w14:paraId="37A9FCD3">
            <w:r>
              <w:t>Тура бағытта 4–6 метр арақашықтықта, "жыланша еңбектеу;</w:t>
            </w:r>
          </w:p>
          <w:p w14:paraId="04684CD1">
            <w:r>
              <w:t>Екі аяқтап басты затқа тигізе отырып, жоғары қарай 2-3 метр қашықтықта алға қарай жылжи отырып секіру;</w:t>
            </w:r>
          </w:p>
          <w:p w14:paraId="22BE8E49">
            <w:r>
              <w:t xml:space="preserve">Қимылды ойын: </w:t>
            </w:r>
          </w:p>
          <w:p w14:paraId="001FB49B">
            <w:pPr>
              <w:pStyle w:val="29"/>
              <w:rPr>
                <w:b/>
                <w:bCs/>
                <w:lang w:val="kk-KZ"/>
              </w:rPr>
            </w:pPr>
            <w:r>
              <w:rPr>
                <w:bCs/>
                <w:color w:val="000000"/>
                <w:spacing w:val="4"/>
                <w:lang w:val="kk-KZ"/>
              </w:rPr>
              <w:t>«Күміс алу</w:t>
            </w:r>
          </w:p>
        </w:tc>
        <w:tc>
          <w:tcPr>
            <w:tcW w:w="2268" w:type="dxa"/>
            <w:tcMar>
              <w:top w:w="15" w:type="dxa"/>
              <w:left w:w="15" w:type="dxa"/>
              <w:bottom w:w="15" w:type="dxa"/>
              <w:right w:w="15" w:type="dxa"/>
            </w:tcMar>
          </w:tcPr>
          <w:p w14:paraId="43FF16E7">
            <w:pPr>
              <w:shd w:val="clear" w:color="auto" w:fill="FFFFFF"/>
              <w:rPr>
                <w:rFonts w:eastAsia="Calibri"/>
                <w:b/>
                <w:bCs/>
                <w:lang w:val="kk-KZ"/>
              </w:rPr>
            </w:pPr>
            <w:r>
              <w:rPr>
                <w:rFonts w:eastAsia="Calibri"/>
                <w:b/>
                <w:bCs/>
                <w:lang w:val="kk-KZ"/>
              </w:rPr>
              <w:t xml:space="preserve">                Музыка</w:t>
            </w:r>
          </w:p>
          <w:p w14:paraId="783FDB2F">
            <w:pPr>
              <w:pStyle w:val="14"/>
              <w:ind w:left="0"/>
              <w:rPr>
                <w:sz w:val="24"/>
                <w:szCs w:val="24"/>
              </w:rPr>
            </w:pPr>
            <w:r>
              <w:rPr>
                <w:rFonts w:eastAsia="Calibri"/>
                <w:sz w:val="24"/>
                <w:szCs w:val="24"/>
              </w:rPr>
              <w:t xml:space="preserve">Ән айту: </w:t>
            </w:r>
            <w:r>
              <w:rPr>
                <w:sz w:val="24"/>
                <w:szCs w:val="24"/>
              </w:rPr>
              <w:t>Ән сөздерін дұрыс және анық айтуға, әннің сипатын бере білуге (көңілді, мұңды, ойнақы, әуенді) қалыптасады</w:t>
            </w:r>
          </w:p>
        </w:tc>
        <w:tc>
          <w:tcPr>
            <w:tcW w:w="2551" w:type="dxa"/>
            <w:tcMar>
              <w:top w:w="15" w:type="dxa"/>
              <w:left w:w="15" w:type="dxa"/>
              <w:bottom w:w="15" w:type="dxa"/>
              <w:right w:w="15" w:type="dxa"/>
            </w:tcMar>
          </w:tcPr>
          <w:p w14:paraId="51ADE7D1">
            <w:pPr>
              <w:rPr>
                <w:b/>
                <w:bCs/>
                <w:lang w:val="kk-KZ"/>
              </w:rPr>
            </w:pPr>
            <w:r>
              <w:rPr>
                <w:b/>
                <w:bCs/>
                <w:lang w:val="kk-KZ"/>
              </w:rPr>
              <w:t>Дене тәрбиесі</w:t>
            </w:r>
          </w:p>
          <w:p w14:paraId="4EC37675">
            <w:pPr>
              <w:rPr>
                <w:lang w:val="kk-KZ"/>
              </w:rPr>
            </w:pPr>
            <w:r>
              <w:rPr>
                <w:lang w:val="kk-KZ"/>
              </w:rPr>
              <w:t>сапта</w:t>
            </w:r>
            <w:r>
              <w:rPr>
                <w:spacing w:val="1"/>
                <w:lang w:val="kk-KZ"/>
              </w:rPr>
              <w:t xml:space="preserve"> </w:t>
            </w:r>
            <w:r>
              <w:rPr>
                <w:lang w:val="kk-KZ"/>
              </w:rPr>
              <w:t>бір-</w:t>
            </w:r>
            <w:r>
              <w:rPr>
                <w:spacing w:val="-67"/>
                <w:lang w:val="kk-KZ"/>
              </w:rPr>
              <w:t xml:space="preserve"> </w:t>
            </w:r>
            <w:r>
              <w:rPr>
                <w:lang w:val="kk-KZ"/>
              </w:rPr>
              <w:t>бірден,</w:t>
            </w:r>
            <w:r>
              <w:rPr>
                <w:spacing w:val="46"/>
                <w:lang w:val="kk-KZ"/>
              </w:rPr>
              <w:t xml:space="preserve"> </w:t>
            </w:r>
            <w:r>
              <w:rPr>
                <w:lang w:val="kk-KZ"/>
              </w:rPr>
              <w:t>екеуден</w:t>
            </w:r>
            <w:r>
              <w:rPr>
                <w:spacing w:val="48"/>
                <w:lang w:val="kk-KZ"/>
              </w:rPr>
              <w:t xml:space="preserve"> </w:t>
            </w:r>
            <w:r>
              <w:rPr>
                <w:lang w:val="kk-KZ"/>
              </w:rPr>
              <w:t>(жұппен)</w:t>
            </w:r>
            <w:r>
              <w:rPr>
                <w:spacing w:val="47"/>
                <w:lang w:val="kk-KZ"/>
              </w:rPr>
              <w:t xml:space="preserve"> </w:t>
            </w:r>
            <w:r>
              <w:rPr>
                <w:lang w:val="kk-KZ"/>
              </w:rPr>
              <w:t>жүру;алаңның</w:t>
            </w:r>
            <w:r>
              <w:rPr>
                <w:spacing w:val="1"/>
                <w:lang w:val="kk-KZ"/>
              </w:rPr>
              <w:t xml:space="preserve"> </w:t>
            </w:r>
            <w:r>
              <w:rPr>
                <w:lang w:val="kk-KZ"/>
              </w:rPr>
              <w:t>бір</w:t>
            </w:r>
            <w:r>
              <w:rPr>
                <w:spacing w:val="1"/>
                <w:lang w:val="kk-KZ"/>
              </w:rPr>
              <w:t xml:space="preserve"> </w:t>
            </w:r>
            <w:r>
              <w:rPr>
                <w:lang w:val="kk-KZ"/>
              </w:rPr>
              <w:t>жағынан екінші жағына, әр түрлі бағытта: тура жүгіру. аяқтарын</w:t>
            </w:r>
            <w:r>
              <w:rPr>
                <w:spacing w:val="-16"/>
                <w:lang w:val="kk-KZ"/>
              </w:rPr>
              <w:t xml:space="preserve"> </w:t>
            </w:r>
            <w:r>
              <w:rPr>
                <w:lang w:val="kk-KZ"/>
              </w:rPr>
              <w:t>алшақ</w:t>
            </w:r>
            <w:r>
              <w:rPr>
                <w:spacing w:val="-16"/>
                <w:lang w:val="kk-KZ"/>
              </w:rPr>
              <w:t xml:space="preserve"> </w:t>
            </w:r>
            <w:r>
              <w:rPr>
                <w:lang w:val="kk-KZ"/>
              </w:rPr>
              <w:t>қойып,</w:t>
            </w:r>
            <w:r>
              <w:rPr>
                <w:spacing w:val="-17"/>
                <w:lang w:val="kk-KZ"/>
              </w:rPr>
              <w:t xml:space="preserve"> </w:t>
            </w:r>
            <w:r>
              <w:rPr>
                <w:lang w:val="kk-KZ"/>
              </w:rPr>
              <w:t>отырып,</w:t>
            </w:r>
            <w:r>
              <w:rPr>
                <w:spacing w:val="-17"/>
                <w:lang w:val="kk-KZ"/>
              </w:rPr>
              <w:t xml:space="preserve"> </w:t>
            </w:r>
            <w:r>
              <w:rPr>
                <w:lang w:val="kk-KZ"/>
              </w:rPr>
              <w:t>1,5–2</w:t>
            </w:r>
            <w:r>
              <w:rPr>
                <w:spacing w:val="-15"/>
                <w:lang w:val="kk-KZ"/>
              </w:rPr>
              <w:t xml:space="preserve"> </w:t>
            </w:r>
            <w:r>
              <w:rPr>
                <w:lang w:val="kk-KZ"/>
              </w:rPr>
              <w:t>метр</w:t>
            </w:r>
            <w:r>
              <w:rPr>
                <w:spacing w:val="-16"/>
                <w:lang w:val="kk-KZ"/>
              </w:rPr>
              <w:t xml:space="preserve"> </w:t>
            </w:r>
            <w:r>
              <w:rPr>
                <w:lang w:val="kk-KZ"/>
              </w:rPr>
              <w:t>қашықтықтан</w:t>
            </w:r>
            <w:r>
              <w:rPr>
                <w:spacing w:val="-16"/>
                <w:lang w:val="kk-KZ"/>
              </w:rPr>
              <w:t xml:space="preserve"> </w:t>
            </w:r>
            <w:r>
              <w:rPr>
                <w:lang w:val="kk-KZ"/>
              </w:rPr>
              <w:t>допты</w:t>
            </w:r>
            <w:r>
              <w:rPr>
                <w:spacing w:val="-16"/>
                <w:lang w:val="kk-KZ"/>
              </w:rPr>
              <w:t xml:space="preserve"> </w:t>
            </w:r>
            <w:r>
              <w:rPr>
                <w:lang w:val="kk-KZ"/>
              </w:rPr>
              <w:t>бір-</w:t>
            </w:r>
            <w:r>
              <w:rPr>
                <w:spacing w:val="-67"/>
                <w:lang w:val="kk-KZ"/>
              </w:rPr>
              <w:t xml:space="preserve"> </w:t>
            </w:r>
            <w:r>
              <w:rPr>
                <w:lang w:val="kk-KZ"/>
              </w:rPr>
              <w:t>біріне домалату доғаның</w:t>
            </w:r>
            <w:r>
              <w:rPr>
                <w:spacing w:val="1"/>
                <w:lang w:val="kk-KZ"/>
              </w:rPr>
              <w:t xml:space="preserve"> </w:t>
            </w:r>
            <w:r>
              <w:rPr>
                <w:lang w:val="kk-KZ"/>
              </w:rPr>
              <w:t>астымен</w:t>
            </w:r>
            <w:r>
              <w:rPr>
                <w:spacing w:val="1"/>
                <w:lang w:val="kk-KZ"/>
              </w:rPr>
              <w:t xml:space="preserve"> </w:t>
            </w:r>
            <w:r>
              <w:rPr>
                <w:lang w:val="kk-KZ"/>
              </w:rPr>
              <w:t>(биіктігі</w:t>
            </w:r>
            <w:r>
              <w:rPr>
                <w:spacing w:val="1"/>
                <w:lang w:val="kk-KZ"/>
              </w:rPr>
              <w:t xml:space="preserve"> </w:t>
            </w:r>
            <w:r>
              <w:rPr>
                <w:lang w:val="kk-KZ"/>
              </w:rPr>
              <w:t>40</w:t>
            </w:r>
            <w:r>
              <w:rPr>
                <w:spacing w:val="1"/>
                <w:lang w:val="kk-KZ"/>
              </w:rPr>
              <w:t xml:space="preserve"> </w:t>
            </w:r>
            <w:r>
              <w:rPr>
                <w:lang w:val="kk-KZ"/>
              </w:rPr>
              <w:t xml:space="preserve">сантиметр) еңбектеу. </w:t>
            </w:r>
          </w:p>
          <w:p w14:paraId="5DFF92C5">
            <w:pPr>
              <w:rPr>
                <w:lang w:val="kk-KZ"/>
              </w:rPr>
            </w:pPr>
            <w:r>
              <w:rPr>
                <w:lang w:val="kk-KZ"/>
              </w:rPr>
              <w:t>15-20 сантиметр биіктіктен секіру саптағы,</w:t>
            </w:r>
            <w:r>
              <w:rPr>
                <w:spacing w:val="1"/>
                <w:lang w:val="kk-KZ"/>
              </w:rPr>
              <w:t xml:space="preserve"> </w:t>
            </w:r>
            <w:r>
              <w:rPr>
                <w:lang w:val="kk-KZ"/>
              </w:rPr>
              <w:t>шеңбердегі</w:t>
            </w:r>
            <w:r>
              <w:rPr>
                <w:spacing w:val="-3"/>
                <w:lang w:val="kk-KZ"/>
              </w:rPr>
              <w:t xml:space="preserve"> </w:t>
            </w:r>
            <w:r>
              <w:rPr>
                <w:lang w:val="kk-KZ"/>
              </w:rPr>
              <w:t>өз</w:t>
            </w:r>
            <w:r>
              <w:rPr>
                <w:spacing w:val="-1"/>
                <w:lang w:val="kk-KZ"/>
              </w:rPr>
              <w:t xml:space="preserve"> </w:t>
            </w:r>
            <w:r>
              <w:rPr>
                <w:lang w:val="kk-KZ"/>
              </w:rPr>
              <w:t>орнын табуға үйрету.</w:t>
            </w:r>
          </w:p>
          <w:p w14:paraId="691AA36F">
            <w:pPr>
              <w:rPr>
                <w:lang w:val="kk-KZ"/>
              </w:rPr>
            </w:pPr>
          </w:p>
        </w:tc>
        <w:tc>
          <w:tcPr>
            <w:tcW w:w="2268" w:type="dxa"/>
            <w:tcMar>
              <w:top w:w="15" w:type="dxa"/>
              <w:left w:w="15" w:type="dxa"/>
              <w:bottom w:w="15" w:type="dxa"/>
              <w:right w:w="15" w:type="dxa"/>
            </w:tcMar>
          </w:tcPr>
          <w:p w14:paraId="7395DD34">
            <w:pPr>
              <w:pStyle w:val="14"/>
              <w:ind w:left="0"/>
              <w:rPr>
                <w:b/>
                <w:bCs/>
                <w:sz w:val="24"/>
                <w:szCs w:val="24"/>
              </w:rPr>
            </w:pPr>
          </w:p>
        </w:tc>
        <w:tc>
          <w:tcPr>
            <w:tcW w:w="2552" w:type="dxa"/>
            <w:tcMar>
              <w:top w:w="15" w:type="dxa"/>
              <w:left w:w="15" w:type="dxa"/>
              <w:bottom w:w="15" w:type="dxa"/>
              <w:right w:w="15" w:type="dxa"/>
            </w:tcMar>
          </w:tcPr>
          <w:p w14:paraId="3604C22A">
            <w:pPr>
              <w:pStyle w:val="29"/>
              <w:jc w:val="center"/>
              <w:rPr>
                <w:b/>
                <w:bCs/>
                <w:lang w:val="kk-KZ"/>
              </w:rPr>
            </w:pPr>
            <w:r>
              <w:rPr>
                <w:b/>
                <w:bCs/>
                <w:lang w:val="kk-KZ"/>
              </w:rPr>
              <w:t>Дене тәрбиесі</w:t>
            </w:r>
          </w:p>
          <w:p w14:paraId="1FF9917C">
            <w:pPr>
              <w:pStyle w:val="14"/>
              <w:ind w:left="0"/>
              <w:rPr>
                <w:sz w:val="24"/>
                <w:szCs w:val="24"/>
              </w:rPr>
            </w:pPr>
            <w:r>
              <w:rPr>
                <w:sz w:val="24"/>
                <w:szCs w:val="24"/>
              </w:rPr>
              <w:t>Қолды алға, жан-жаққа созу, алақандарын жоғары қарату, қолды көтеру,</w:t>
            </w:r>
            <w:r>
              <w:rPr>
                <w:spacing w:val="1"/>
                <w:sz w:val="24"/>
                <w:szCs w:val="24"/>
              </w:rPr>
              <w:t xml:space="preserve"> </w:t>
            </w:r>
            <w:r>
              <w:rPr>
                <w:sz w:val="24"/>
                <w:szCs w:val="24"/>
              </w:rPr>
              <w:t>түсіру,</w:t>
            </w:r>
            <w:r>
              <w:rPr>
                <w:spacing w:val="-2"/>
                <w:sz w:val="24"/>
                <w:szCs w:val="24"/>
              </w:rPr>
              <w:t xml:space="preserve"> </w:t>
            </w:r>
            <w:r>
              <w:rPr>
                <w:sz w:val="24"/>
                <w:szCs w:val="24"/>
              </w:rPr>
              <w:t>саусақтарды</w:t>
            </w:r>
            <w:r>
              <w:rPr>
                <w:spacing w:val="-3"/>
                <w:sz w:val="24"/>
                <w:szCs w:val="24"/>
              </w:rPr>
              <w:t xml:space="preserve"> </w:t>
            </w:r>
            <w:r>
              <w:rPr>
                <w:sz w:val="24"/>
                <w:szCs w:val="24"/>
              </w:rPr>
              <w:t>қозғалту,</w:t>
            </w:r>
            <w:r>
              <w:rPr>
                <w:spacing w:val="-1"/>
                <w:sz w:val="24"/>
                <w:szCs w:val="24"/>
              </w:rPr>
              <w:t xml:space="preserve"> </w:t>
            </w:r>
            <w:r>
              <w:rPr>
                <w:sz w:val="24"/>
                <w:szCs w:val="24"/>
              </w:rPr>
              <w:t>қол</w:t>
            </w:r>
            <w:r>
              <w:rPr>
                <w:spacing w:val="-1"/>
                <w:sz w:val="24"/>
                <w:szCs w:val="24"/>
              </w:rPr>
              <w:t xml:space="preserve"> </w:t>
            </w:r>
            <w:r>
              <w:rPr>
                <w:sz w:val="24"/>
                <w:szCs w:val="24"/>
              </w:rPr>
              <w:t>саусақтарын</w:t>
            </w:r>
            <w:r>
              <w:rPr>
                <w:spacing w:val="-1"/>
                <w:sz w:val="24"/>
                <w:szCs w:val="24"/>
              </w:rPr>
              <w:t xml:space="preserve"> </w:t>
            </w:r>
            <w:r>
              <w:rPr>
                <w:sz w:val="24"/>
                <w:szCs w:val="24"/>
              </w:rPr>
              <w:t>жұму</w:t>
            </w:r>
            <w:r>
              <w:rPr>
                <w:spacing w:val="-4"/>
                <w:sz w:val="24"/>
                <w:szCs w:val="24"/>
              </w:rPr>
              <w:t xml:space="preserve"> </w:t>
            </w:r>
            <w:r>
              <w:rPr>
                <w:sz w:val="24"/>
                <w:szCs w:val="24"/>
              </w:rPr>
              <w:t>және ашу. Солға,</w:t>
            </w:r>
            <w:r>
              <w:rPr>
                <w:spacing w:val="-4"/>
                <w:sz w:val="24"/>
                <w:szCs w:val="24"/>
              </w:rPr>
              <w:t xml:space="preserve"> </w:t>
            </w:r>
            <w:r>
              <w:rPr>
                <w:sz w:val="24"/>
                <w:szCs w:val="24"/>
              </w:rPr>
              <w:t>оңға</w:t>
            </w:r>
            <w:r>
              <w:rPr>
                <w:spacing w:val="-4"/>
                <w:sz w:val="24"/>
                <w:szCs w:val="24"/>
              </w:rPr>
              <w:t xml:space="preserve"> </w:t>
            </w:r>
            <w:r>
              <w:rPr>
                <w:sz w:val="24"/>
                <w:szCs w:val="24"/>
              </w:rPr>
              <w:t>бұрылу</w:t>
            </w:r>
            <w:r>
              <w:rPr>
                <w:spacing w:val="-6"/>
                <w:sz w:val="24"/>
                <w:szCs w:val="24"/>
              </w:rPr>
              <w:t xml:space="preserve"> </w:t>
            </w:r>
            <w:r>
              <w:rPr>
                <w:sz w:val="24"/>
                <w:szCs w:val="24"/>
              </w:rPr>
              <w:t>(отырған</w:t>
            </w:r>
            <w:r>
              <w:rPr>
                <w:spacing w:val="-1"/>
                <w:sz w:val="24"/>
                <w:szCs w:val="24"/>
              </w:rPr>
              <w:t xml:space="preserve"> </w:t>
            </w:r>
            <w:r>
              <w:rPr>
                <w:sz w:val="24"/>
                <w:szCs w:val="24"/>
              </w:rPr>
              <w:t>қалыпта); аяқты бүгу және созу (бірге және кезекпен), шалқасынан жатқан қалыптан</w:t>
            </w:r>
            <w:r>
              <w:rPr>
                <w:spacing w:val="-68"/>
                <w:sz w:val="24"/>
                <w:szCs w:val="24"/>
              </w:rPr>
              <w:t xml:space="preserve"> </w:t>
            </w:r>
            <w:r>
              <w:rPr>
                <w:sz w:val="24"/>
                <w:szCs w:val="24"/>
              </w:rPr>
              <w:t>бұрылып,</w:t>
            </w:r>
            <w:r>
              <w:rPr>
                <w:spacing w:val="-11"/>
                <w:sz w:val="24"/>
                <w:szCs w:val="24"/>
              </w:rPr>
              <w:t xml:space="preserve"> </w:t>
            </w:r>
            <w:r>
              <w:rPr>
                <w:sz w:val="24"/>
                <w:szCs w:val="24"/>
              </w:rPr>
              <w:t>етпетінен</w:t>
            </w:r>
            <w:r>
              <w:rPr>
                <w:spacing w:val="-11"/>
                <w:sz w:val="24"/>
                <w:szCs w:val="24"/>
              </w:rPr>
              <w:t xml:space="preserve"> </w:t>
            </w:r>
            <w:r>
              <w:rPr>
                <w:sz w:val="24"/>
                <w:szCs w:val="24"/>
              </w:rPr>
              <w:t>жату</w:t>
            </w:r>
            <w:r>
              <w:rPr>
                <w:spacing w:val="-12"/>
                <w:sz w:val="24"/>
                <w:szCs w:val="24"/>
              </w:rPr>
              <w:t xml:space="preserve"> </w:t>
            </w:r>
            <w:r>
              <w:rPr>
                <w:sz w:val="24"/>
                <w:szCs w:val="24"/>
              </w:rPr>
              <w:t>және</w:t>
            </w:r>
            <w:r>
              <w:rPr>
                <w:spacing w:val="-11"/>
                <w:sz w:val="24"/>
                <w:szCs w:val="24"/>
              </w:rPr>
              <w:t xml:space="preserve"> </w:t>
            </w:r>
            <w:r>
              <w:rPr>
                <w:sz w:val="24"/>
                <w:szCs w:val="24"/>
              </w:rPr>
              <w:t>керісінше;</w:t>
            </w:r>
            <w:r>
              <w:rPr>
                <w:spacing w:val="-11"/>
                <w:sz w:val="24"/>
                <w:szCs w:val="24"/>
              </w:rPr>
              <w:t xml:space="preserve"> </w:t>
            </w:r>
            <w:r>
              <w:rPr>
                <w:sz w:val="24"/>
                <w:szCs w:val="24"/>
              </w:rPr>
              <w:t>иықтарды</w:t>
            </w:r>
            <w:r>
              <w:rPr>
                <w:spacing w:val="-9"/>
                <w:sz w:val="24"/>
                <w:szCs w:val="24"/>
              </w:rPr>
              <w:t xml:space="preserve"> </w:t>
            </w:r>
            <w:r>
              <w:rPr>
                <w:sz w:val="24"/>
                <w:szCs w:val="24"/>
              </w:rPr>
              <w:t>жоғары</w:t>
            </w:r>
            <w:r>
              <w:rPr>
                <w:spacing w:val="-11"/>
                <w:sz w:val="24"/>
                <w:szCs w:val="24"/>
              </w:rPr>
              <w:t xml:space="preserve"> </w:t>
            </w:r>
            <w:r>
              <w:rPr>
                <w:sz w:val="24"/>
                <w:szCs w:val="24"/>
              </w:rPr>
              <w:t>көтеріп,</w:t>
            </w:r>
            <w:r>
              <w:rPr>
                <w:spacing w:val="-12"/>
                <w:sz w:val="24"/>
                <w:szCs w:val="24"/>
              </w:rPr>
              <w:t xml:space="preserve"> </w:t>
            </w:r>
            <w:r>
              <w:rPr>
                <w:sz w:val="24"/>
                <w:szCs w:val="24"/>
              </w:rPr>
              <w:t>қолды</w:t>
            </w:r>
            <w:r>
              <w:rPr>
                <w:spacing w:val="-11"/>
                <w:sz w:val="24"/>
                <w:szCs w:val="24"/>
              </w:rPr>
              <w:t xml:space="preserve"> </w:t>
            </w:r>
            <w:r>
              <w:rPr>
                <w:sz w:val="24"/>
                <w:szCs w:val="24"/>
              </w:rPr>
              <w:t>жан-</w:t>
            </w:r>
            <w:r>
              <w:rPr>
                <w:spacing w:val="-68"/>
                <w:sz w:val="24"/>
                <w:szCs w:val="24"/>
              </w:rPr>
              <w:t xml:space="preserve"> </w:t>
            </w:r>
            <w:r>
              <w:rPr>
                <w:sz w:val="24"/>
                <w:szCs w:val="24"/>
              </w:rPr>
              <w:t>жаққа</w:t>
            </w:r>
            <w:r>
              <w:rPr>
                <w:spacing w:val="-1"/>
                <w:sz w:val="24"/>
                <w:szCs w:val="24"/>
              </w:rPr>
              <w:t xml:space="preserve"> </w:t>
            </w:r>
            <w:r>
              <w:rPr>
                <w:sz w:val="24"/>
                <w:szCs w:val="24"/>
              </w:rPr>
              <w:t>созып</w:t>
            </w:r>
            <w:r>
              <w:rPr>
                <w:spacing w:val="1"/>
                <w:sz w:val="24"/>
                <w:szCs w:val="24"/>
              </w:rPr>
              <w:t xml:space="preserve"> </w:t>
            </w:r>
            <w:r>
              <w:rPr>
                <w:sz w:val="24"/>
                <w:szCs w:val="24"/>
              </w:rPr>
              <w:t>еңкею</w:t>
            </w:r>
            <w:r>
              <w:rPr>
                <w:spacing w:val="-4"/>
                <w:sz w:val="24"/>
                <w:szCs w:val="24"/>
              </w:rPr>
              <w:t xml:space="preserve"> </w:t>
            </w:r>
            <w:r>
              <w:rPr>
                <w:sz w:val="24"/>
                <w:szCs w:val="24"/>
              </w:rPr>
              <w:t>(етпетінен</w:t>
            </w:r>
            <w:r>
              <w:rPr>
                <w:spacing w:val="1"/>
                <w:sz w:val="24"/>
                <w:szCs w:val="24"/>
              </w:rPr>
              <w:t xml:space="preserve"> </w:t>
            </w:r>
            <w:r>
              <w:rPr>
                <w:sz w:val="24"/>
                <w:szCs w:val="24"/>
              </w:rPr>
              <w:t>жатқан қалыпта) Қолдарды</w:t>
            </w:r>
            <w:r>
              <w:rPr>
                <w:spacing w:val="20"/>
                <w:sz w:val="24"/>
                <w:szCs w:val="24"/>
              </w:rPr>
              <w:t xml:space="preserve"> </w:t>
            </w:r>
            <w:r>
              <w:rPr>
                <w:sz w:val="24"/>
                <w:szCs w:val="24"/>
              </w:rPr>
              <w:t>алға</w:t>
            </w:r>
            <w:r>
              <w:rPr>
                <w:spacing w:val="19"/>
                <w:sz w:val="24"/>
                <w:szCs w:val="24"/>
              </w:rPr>
              <w:t xml:space="preserve"> </w:t>
            </w:r>
            <w:r>
              <w:rPr>
                <w:sz w:val="24"/>
                <w:szCs w:val="24"/>
              </w:rPr>
              <w:t>созып,</w:t>
            </w:r>
            <w:r>
              <w:rPr>
                <w:spacing w:val="19"/>
                <w:sz w:val="24"/>
                <w:szCs w:val="24"/>
              </w:rPr>
              <w:t xml:space="preserve"> </w:t>
            </w:r>
            <w:r>
              <w:rPr>
                <w:sz w:val="24"/>
                <w:szCs w:val="24"/>
              </w:rPr>
              <w:t>жартылай</w:t>
            </w:r>
            <w:r>
              <w:rPr>
                <w:spacing w:val="18"/>
                <w:sz w:val="24"/>
                <w:szCs w:val="24"/>
              </w:rPr>
              <w:t xml:space="preserve"> </w:t>
            </w:r>
            <w:r>
              <w:rPr>
                <w:sz w:val="24"/>
                <w:szCs w:val="24"/>
              </w:rPr>
              <w:t>отыру,</w:t>
            </w:r>
            <w:r>
              <w:rPr>
                <w:spacing w:val="21"/>
                <w:sz w:val="24"/>
                <w:szCs w:val="24"/>
              </w:rPr>
              <w:t xml:space="preserve"> </w:t>
            </w:r>
            <w:r>
              <w:rPr>
                <w:sz w:val="24"/>
                <w:szCs w:val="24"/>
              </w:rPr>
              <w:t>тізені</w:t>
            </w:r>
            <w:r>
              <w:rPr>
                <w:spacing w:val="20"/>
                <w:sz w:val="24"/>
                <w:szCs w:val="24"/>
              </w:rPr>
              <w:t xml:space="preserve"> </w:t>
            </w:r>
            <w:r>
              <w:rPr>
                <w:sz w:val="24"/>
                <w:szCs w:val="24"/>
              </w:rPr>
              <w:t>қолмен</w:t>
            </w:r>
            <w:r>
              <w:rPr>
                <w:spacing w:val="20"/>
                <w:sz w:val="24"/>
                <w:szCs w:val="24"/>
              </w:rPr>
              <w:t xml:space="preserve"> </w:t>
            </w:r>
            <w:r>
              <w:rPr>
                <w:sz w:val="24"/>
                <w:szCs w:val="24"/>
              </w:rPr>
              <w:t>ұстап,</w:t>
            </w:r>
            <w:r>
              <w:rPr>
                <w:spacing w:val="19"/>
                <w:sz w:val="24"/>
                <w:szCs w:val="24"/>
              </w:rPr>
              <w:t xml:space="preserve"> </w:t>
            </w:r>
            <w:r>
              <w:rPr>
                <w:sz w:val="24"/>
                <w:szCs w:val="24"/>
              </w:rPr>
              <w:t>басты</w:t>
            </w:r>
            <w:r>
              <w:rPr>
                <w:spacing w:val="20"/>
                <w:sz w:val="24"/>
                <w:szCs w:val="24"/>
              </w:rPr>
              <w:t xml:space="preserve"> </w:t>
            </w:r>
            <w:r>
              <w:rPr>
                <w:sz w:val="24"/>
                <w:szCs w:val="24"/>
              </w:rPr>
              <w:t>төмен иіп,</w:t>
            </w:r>
            <w:r>
              <w:rPr>
                <w:spacing w:val="-4"/>
                <w:sz w:val="24"/>
                <w:szCs w:val="24"/>
              </w:rPr>
              <w:t xml:space="preserve"> </w:t>
            </w:r>
            <w:r>
              <w:rPr>
                <w:sz w:val="24"/>
                <w:szCs w:val="24"/>
              </w:rPr>
              <w:t>кезекпен</w:t>
            </w:r>
            <w:r>
              <w:rPr>
                <w:spacing w:val="-2"/>
                <w:sz w:val="24"/>
                <w:szCs w:val="24"/>
              </w:rPr>
              <w:t xml:space="preserve"> </w:t>
            </w:r>
            <w:r>
              <w:rPr>
                <w:sz w:val="24"/>
                <w:szCs w:val="24"/>
              </w:rPr>
              <w:t>тізені</w:t>
            </w:r>
            <w:r>
              <w:rPr>
                <w:spacing w:val="-4"/>
                <w:sz w:val="24"/>
                <w:szCs w:val="24"/>
              </w:rPr>
              <w:t xml:space="preserve"> </w:t>
            </w:r>
            <w:r>
              <w:rPr>
                <w:sz w:val="24"/>
                <w:szCs w:val="24"/>
              </w:rPr>
              <w:t>бүгіп,</w:t>
            </w:r>
            <w:r>
              <w:rPr>
                <w:spacing w:val="-3"/>
                <w:sz w:val="24"/>
                <w:szCs w:val="24"/>
              </w:rPr>
              <w:t xml:space="preserve"> </w:t>
            </w:r>
            <w:r>
              <w:rPr>
                <w:sz w:val="24"/>
                <w:szCs w:val="24"/>
              </w:rPr>
              <w:t>аяқты</w:t>
            </w:r>
            <w:r>
              <w:rPr>
                <w:spacing w:val="-2"/>
                <w:sz w:val="24"/>
                <w:szCs w:val="24"/>
              </w:rPr>
              <w:t xml:space="preserve"> </w:t>
            </w:r>
            <w:r>
              <w:rPr>
                <w:sz w:val="24"/>
                <w:szCs w:val="24"/>
              </w:rPr>
              <w:t>көтеру;</w:t>
            </w:r>
          </w:p>
          <w:p w14:paraId="054217EA">
            <w:pPr>
              <w:rPr>
                <w:lang w:val="kk-KZ"/>
              </w:rPr>
            </w:pPr>
            <w:r>
              <w:rPr>
                <w:lang w:val="kk-KZ"/>
              </w:rPr>
              <w:t xml:space="preserve">Қимылды ойын: </w:t>
            </w:r>
          </w:p>
          <w:p w14:paraId="6218E403">
            <w:pPr>
              <w:shd w:val="clear" w:color="auto" w:fill="FFFFFF"/>
              <w:rPr>
                <w:bCs/>
                <w:lang w:val="kk-KZ"/>
              </w:rPr>
            </w:pPr>
            <w:r>
              <w:rPr>
                <w:bCs/>
                <w:color w:val="000000"/>
                <w:spacing w:val="11"/>
                <w:lang w:val="kk-KZ"/>
              </w:rPr>
              <w:t>«Допты дәлдеп лақтыр»</w:t>
            </w:r>
          </w:p>
          <w:p w14:paraId="68BAF504">
            <w:pPr>
              <w:pStyle w:val="29"/>
              <w:rPr>
                <w:b/>
                <w:bCs/>
                <w:lang w:val="kk-KZ"/>
              </w:rPr>
            </w:pPr>
          </w:p>
        </w:tc>
      </w:tr>
      <w:tr w14:paraId="0C5D84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8AAF6B5">
            <w:pPr>
              <w:ind w:left="20"/>
              <w:rPr>
                <w:b/>
                <w:bCs/>
              </w:rPr>
            </w:pPr>
            <w:r>
              <w:rPr>
                <w:b/>
                <w:bCs/>
                <w:color w:val="000000"/>
              </w:rPr>
              <w:t>2-ші таңғы ас</w:t>
            </w:r>
          </w:p>
        </w:tc>
        <w:tc>
          <w:tcPr>
            <w:tcW w:w="2552" w:type="dxa"/>
            <w:tcMar>
              <w:top w:w="15" w:type="dxa"/>
              <w:left w:w="15" w:type="dxa"/>
              <w:bottom w:w="15" w:type="dxa"/>
              <w:right w:w="15" w:type="dxa"/>
            </w:tcMar>
          </w:tcPr>
          <w:p w14:paraId="38CC6C31">
            <w:pPr>
              <w:ind w:left="20"/>
            </w:pPr>
            <w:r>
              <w:t xml:space="preserve">Таңғы ас алдында қолдарын сумен сабындап жуу мәдениетін қалыптастыру. </w:t>
            </w:r>
            <w:r>
              <w:rPr>
                <w:color w:val="000000"/>
              </w:rPr>
              <w:t xml:space="preserve">Жеңдерін өз бетімен түру, жуыну кезінде киімді суламау, жуыну кезінде суды шашыратпау білігін бекіту. </w:t>
            </w:r>
            <w:r>
              <w:t xml:space="preserve"> </w:t>
            </w:r>
          </w:p>
        </w:tc>
        <w:tc>
          <w:tcPr>
            <w:tcW w:w="2268" w:type="dxa"/>
            <w:tcMar>
              <w:top w:w="15" w:type="dxa"/>
              <w:left w:w="15" w:type="dxa"/>
              <w:bottom w:w="15" w:type="dxa"/>
              <w:right w:w="15" w:type="dxa"/>
            </w:tcMar>
          </w:tcPr>
          <w:p w14:paraId="05E0E714">
            <w:pPr>
              <w:ind w:left="20"/>
            </w:pPr>
            <w:r>
              <w:t xml:space="preserve">Таңғы ас алдында қолдарын сумен сабындап жуу мәдениетін қалыптастыру.Өз орнын тауып отыру. </w:t>
            </w:r>
            <w:r>
              <w:rPr>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tc>
        <w:tc>
          <w:tcPr>
            <w:tcW w:w="2551" w:type="dxa"/>
            <w:tcMar>
              <w:top w:w="15" w:type="dxa"/>
              <w:left w:w="15" w:type="dxa"/>
              <w:bottom w:w="15" w:type="dxa"/>
              <w:right w:w="15" w:type="dxa"/>
            </w:tcMar>
          </w:tcPr>
          <w:p w14:paraId="383DCA2B">
            <w:pPr>
              <w:ind w:left="20"/>
            </w:pPr>
            <w:r>
              <w:rPr>
                <w:color w:val="000000"/>
              </w:rPr>
              <w:t xml:space="preserve">Жеңдерін өз бетімен түру, жуыну кезінде киімді суламау, жуыну кезінде суды шашыратпау білігін бекіту. </w:t>
            </w:r>
            <w:r>
              <w:t xml:space="preserve"> Өз орнын тауып отыру. </w:t>
            </w:r>
            <w:r>
              <w:rPr>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47F33B49">
            <w:pPr>
              <w:ind w:left="20"/>
            </w:pPr>
          </w:p>
        </w:tc>
        <w:tc>
          <w:tcPr>
            <w:tcW w:w="2268" w:type="dxa"/>
            <w:tcMar>
              <w:top w:w="15" w:type="dxa"/>
              <w:left w:w="15" w:type="dxa"/>
              <w:bottom w:w="15" w:type="dxa"/>
              <w:right w:w="15" w:type="dxa"/>
            </w:tcMar>
          </w:tcPr>
          <w:p w14:paraId="38F02A1E">
            <w:pPr>
              <w:ind w:left="20"/>
            </w:pPr>
          </w:p>
        </w:tc>
        <w:tc>
          <w:tcPr>
            <w:tcW w:w="2552" w:type="dxa"/>
            <w:tcMar>
              <w:top w:w="15" w:type="dxa"/>
              <w:left w:w="15" w:type="dxa"/>
              <w:bottom w:w="15" w:type="dxa"/>
              <w:right w:w="15" w:type="dxa"/>
            </w:tcMar>
          </w:tcPr>
          <w:p w14:paraId="14F1D22D">
            <w:pPr>
              <w:ind w:left="20"/>
            </w:pPr>
            <w:r>
              <w:t xml:space="preserve">Таңғы ас алдында қолдарын сумен сабындап жуу мәдениетін қалыптастыру. </w:t>
            </w:r>
            <w:r>
              <w:rPr>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6BCF4E61">
            <w:pPr>
              <w:ind w:left="20"/>
            </w:pPr>
          </w:p>
        </w:tc>
      </w:tr>
      <w:tr w14:paraId="0A34BF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13C0D73">
            <w:pPr>
              <w:ind w:left="20"/>
              <w:rPr>
                <w:b/>
                <w:bCs/>
              </w:rPr>
            </w:pPr>
            <w:r>
              <w:rPr>
                <w:b/>
                <w:bCs/>
                <w:color w:val="000000"/>
              </w:rPr>
              <w:t>Серуенге дайындық</w:t>
            </w:r>
          </w:p>
        </w:tc>
        <w:tc>
          <w:tcPr>
            <w:tcW w:w="2552" w:type="dxa"/>
            <w:tcMar>
              <w:top w:w="15" w:type="dxa"/>
              <w:left w:w="15" w:type="dxa"/>
              <w:bottom w:w="15" w:type="dxa"/>
              <w:right w:w="15" w:type="dxa"/>
            </w:tcMar>
          </w:tcPr>
          <w:p w14:paraId="674B5746">
            <w:pPr>
              <w:ind w:left="20"/>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c>
          <w:tcPr>
            <w:tcW w:w="2268" w:type="dxa"/>
            <w:tcMar>
              <w:top w:w="15" w:type="dxa"/>
              <w:left w:w="15" w:type="dxa"/>
              <w:bottom w:w="15" w:type="dxa"/>
              <w:right w:w="15" w:type="dxa"/>
            </w:tcMar>
          </w:tcPr>
          <w:p w14:paraId="51511C02">
            <w:pPr>
              <w:ind w:left="20"/>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c>
          <w:tcPr>
            <w:tcW w:w="2551" w:type="dxa"/>
            <w:tcMar>
              <w:top w:w="15" w:type="dxa"/>
              <w:left w:w="15" w:type="dxa"/>
              <w:bottom w:w="15" w:type="dxa"/>
              <w:right w:w="15" w:type="dxa"/>
            </w:tcMar>
          </w:tcPr>
          <w:p w14:paraId="600799BB">
            <w:pPr>
              <w:ind w:left="20"/>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c>
          <w:tcPr>
            <w:tcW w:w="2268" w:type="dxa"/>
            <w:tcMar>
              <w:top w:w="15" w:type="dxa"/>
              <w:left w:w="15" w:type="dxa"/>
              <w:bottom w:w="15" w:type="dxa"/>
              <w:right w:w="15" w:type="dxa"/>
            </w:tcMar>
          </w:tcPr>
          <w:p w14:paraId="4E8E4485">
            <w:pPr>
              <w:ind w:left="20"/>
            </w:pPr>
          </w:p>
        </w:tc>
        <w:tc>
          <w:tcPr>
            <w:tcW w:w="2552" w:type="dxa"/>
            <w:tcMar>
              <w:top w:w="15" w:type="dxa"/>
              <w:left w:w="15" w:type="dxa"/>
              <w:bottom w:w="15" w:type="dxa"/>
              <w:right w:w="15" w:type="dxa"/>
            </w:tcMar>
          </w:tcPr>
          <w:p w14:paraId="2279B7C6">
            <w:pPr>
              <w:ind w:left="20"/>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r>
      <w:tr w14:paraId="56CC3F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1CEB3B6">
            <w:pPr>
              <w:ind w:left="20"/>
              <w:rPr>
                <w:b/>
                <w:bCs/>
              </w:rPr>
            </w:pPr>
            <w:r>
              <w:rPr>
                <w:b/>
                <w:bCs/>
                <w:color w:val="000000"/>
              </w:rPr>
              <w:t>Серуен</w:t>
            </w:r>
          </w:p>
        </w:tc>
        <w:tc>
          <w:tcPr>
            <w:tcW w:w="2552" w:type="dxa"/>
            <w:tcMar>
              <w:top w:w="15" w:type="dxa"/>
              <w:left w:w="15" w:type="dxa"/>
              <w:bottom w:w="15" w:type="dxa"/>
              <w:right w:w="15" w:type="dxa"/>
            </w:tcMar>
          </w:tcPr>
          <w:p w14:paraId="6465430C">
            <w:pPr>
              <w:pStyle w:val="25"/>
            </w:pPr>
            <w:r>
              <w:t>Бақылау: Балабақша ауласын бақылау. Балабақша үлескесіндегі қандай өзгерістер болғанын әңгімелеп бақылату.</w:t>
            </w:r>
          </w:p>
          <w:p w14:paraId="699BE910">
            <w:pPr>
              <w:pStyle w:val="25"/>
            </w:pPr>
            <w:r>
              <w:t>Үлескедегі еңбек: Балабақша үлескесіндегі тас жолдарды тазарту. Сыпырғышпен тазалауға үйрету. Еңбексүйгіштікке тәрбиелеу.</w:t>
            </w:r>
          </w:p>
          <w:p w14:paraId="4D3E82F0">
            <w:pPr>
              <w:pStyle w:val="25"/>
            </w:pPr>
            <w:r>
              <w:t>Қимылды ойын: «Кім жүйрік», «Сап құру» жылдамдықпен ойнауға үйрету.</w:t>
            </w:r>
          </w:p>
          <w:p w14:paraId="2B0E3AE2">
            <w:pPr>
              <w:pStyle w:val="25"/>
            </w:pPr>
            <w:r>
              <w:t>Жеке жұмыс: жұмбақтар шешу:</w:t>
            </w:r>
          </w:p>
          <w:p w14:paraId="3D47668A">
            <w:pPr>
              <w:pStyle w:val="25"/>
            </w:pPr>
            <w:r>
              <w:t>Екі айыр құйрығы,</w:t>
            </w:r>
          </w:p>
          <w:p w14:paraId="48AF0B07">
            <w:pPr>
              <w:pStyle w:val="25"/>
            </w:pPr>
            <w:r>
              <w:t>Қияқ мұрт қанаты</w:t>
            </w:r>
          </w:p>
          <w:p w14:paraId="063CFF4B">
            <w:pPr>
              <w:pStyle w:val="25"/>
            </w:pPr>
            <w:r>
              <w:t>Ұшқырлардың жүйрігі (Қарлығаш)</w:t>
            </w:r>
          </w:p>
          <w:p w14:paraId="6DCA615E">
            <w:pPr>
              <w:pStyle w:val="25"/>
            </w:pPr>
            <w:r>
              <w:t>Өзіндік іс – әрекет: балабақша үлескесіндегі ағаштардың аттарын атай білуге дағдыландыру.</w:t>
            </w:r>
          </w:p>
          <w:p w14:paraId="1941782F">
            <w:pPr>
              <w:pStyle w:val="25"/>
            </w:pPr>
          </w:p>
          <w:p w14:paraId="11624C63">
            <w:pPr>
              <w:pStyle w:val="25"/>
              <w:rPr>
                <w:b/>
                <w:bCs/>
              </w:rPr>
            </w:pPr>
          </w:p>
        </w:tc>
        <w:tc>
          <w:tcPr>
            <w:tcW w:w="2268" w:type="dxa"/>
            <w:tcMar>
              <w:top w:w="15" w:type="dxa"/>
              <w:left w:w="15" w:type="dxa"/>
              <w:bottom w:w="15" w:type="dxa"/>
              <w:right w:w="15" w:type="dxa"/>
            </w:tcMar>
          </w:tcPr>
          <w:p w14:paraId="68212ACE">
            <w:pPr>
              <w:pStyle w:val="25"/>
              <w:rPr>
                <w:bCs/>
              </w:rPr>
            </w:pPr>
            <w:r>
              <w:rPr>
                <w:bCs/>
              </w:rPr>
              <w:t xml:space="preserve">Бақылау: Күнді бақылау. Балаларға күннің қызуын бақылай отырып, сипаттай білу. </w:t>
            </w:r>
          </w:p>
          <w:p w14:paraId="4CA3EBA6">
            <w:pPr>
              <w:pStyle w:val="25"/>
              <w:rPr>
                <w:bCs/>
              </w:rPr>
            </w:pPr>
            <w:r>
              <w:rPr>
                <w:bCs/>
              </w:rPr>
              <w:t>Күнім – ау, күнім- ау</w:t>
            </w:r>
          </w:p>
          <w:p w14:paraId="274488C7">
            <w:pPr>
              <w:pStyle w:val="25"/>
              <w:rPr>
                <w:bCs/>
              </w:rPr>
            </w:pPr>
            <w:r>
              <w:rPr>
                <w:bCs/>
              </w:rPr>
              <w:t>Тұрасың күліп – ау</w:t>
            </w:r>
          </w:p>
          <w:p w14:paraId="58061B62">
            <w:pPr>
              <w:pStyle w:val="25"/>
              <w:rPr>
                <w:bCs/>
              </w:rPr>
            </w:pPr>
            <w:r>
              <w:rPr>
                <w:bCs/>
              </w:rPr>
              <w:t>Жылуың шашырап.</w:t>
            </w:r>
          </w:p>
          <w:p w14:paraId="089D3061">
            <w:pPr>
              <w:pStyle w:val="25"/>
              <w:rPr>
                <w:bCs/>
              </w:rPr>
            </w:pPr>
            <w:r>
              <w:rPr>
                <w:bCs/>
              </w:rPr>
              <w:t>Үлескедегі еңбек: Ауланы жинау. Балаларды айналаны таза ұстауға, тазалықты сүйе білуге үйрету.</w:t>
            </w:r>
          </w:p>
          <w:p w14:paraId="29CD8068">
            <w:pPr>
              <w:pStyle w:val="25"/>
              <w:rPr>
                <w:bCs/>
              </w:rPr>
            </w:pPr>
            <w:r>
              <w:rPr>
                <w:bCs/>
              </w:rPr>
              <w:t xml:space="preserve">Қимылды ойын: «Соқыр теке» </w:t>
            </w:r>
          </w:p>
          <w:p w14:paraId="7D7F0C36">
            <w:pPr>
              <w:pStyle w:val="25"/>
              <w:rPr>
                <w:bCs/>
              </w:rPr>
            </w:pPr>
            <w:r>
              <w:rPr>
                <w:bCs/>
              </w:rPr>
              <w:t>Мақсаты: балалардың тілін дамыту, ептілікке баулу.</w:t>
            </w:r>
          </w:p>
          <w:p w14:paraId="6F37ACF0">
            <w:pPr>
              <w:pStyle w:val="25"/>
              <w:rPr>
                <w:bCs/>
              </w:rPr>
            </w:pPr>
            <w:r>
              <w:rPr>
                <w:bCs/>
              </w:rPr>
              <w:t>Жеке жұмыс: Тіл ұстарту.</w:t>
            </w:r>
          </w:p>
          <w:p w14:paraId="2A452E22">
            <w:pPr>
              <w:pStyle w:val="25"/>
              <w:rPr>
                <w:bCs/>
              </w:rPr>
            </w:pPr>
            <w:r>
              <w:rPr>
                <w:bCs/>
              </w:rPr>
              <w:t>Ауыл маңын араларда</w:t>
            </w:r>
          </w:p>
          <w:p w14:paraId="1A02FF9E">
            <w:pPr>
              <w:pStyle w:val="25"/>
              <w:rPr>
                <w:bCs/>
              </w:rPr>
            </w:pPr>
            <w:r>
              <w:rPr>
                <w:bCs/>
              </w:rPr>
              <w:t>Мысық көрсе анық танып,</w:t>
            </w:r>
          </w:p>
          <w:p w14:paraId="71D563EB">
            <w:pPr>
              <w:pStyle w:val="25"/>
              <w:rPr>
                <w:bCs/>
              </w:rPr>
            </w:pPr>
            <w:r>
              <w:rPr>
                <w:bCs/>
              </w:rPr>
              <w:t>Дабыл қағар қара қарға</w:t>
            </w:r>
          </w:p>
          <w:p w14:paraId="1D224EF0">
            <w:pPr>
              <w:pStyle w:val="25"/>
              <w:rPr>
                <w:bCs/>
              </w:rPr>
            </w:pPr>
            <w:r>
              <w:rPr>
                <w:bCs/>
              </w:rPr>
              <w:t>Қар – рық</w:t>
            </w:r>
          </w:p>
          <w:p w14:paraId="318276EA">
            <w:pPr>
              <w:pStyle w:val="25"/>
              <w:rPr>
                <w:bCs/>
              </w:rPr>
            </w:pPr>
            <w:r>
              <w:rPr>
                <w:bCs/>
              </w:rPr>
              <w:t>Қар – рық, қар – рық...</w:t>
            </w:r>
          </w:p>
          <w:p w14:paraId="14C6E35C">
            <w:pPr>
              <w:pStyle w:val="25"/>
            </w:pPr>
            <w:r>
              <w:rPr>
                <w:bCs/>
              </w:rPr>
              <w:t>Өзіндік іс – әрекеті: күн туралы тақпақтар жаттату.</w:t>
            </w:r>
          </w:p>
        </w:tc>
        <w:tc>
          <w:tcPr>
            <w:tcW w:w="2551" w:type="dxa"/>
            <w:tcMar>
              <w:top w:w="15" w:type="dxa"/>
              <w:left w:w="15" w:type="dxa"/>
              <w:bottom w:w="15" w:type="dxa"/>
              <w:right w:w="15" w:type="dxa"/>
            </w:tcMar>
          </w:tcPr>
          <w:p w14:paraId="382C4147">
            <w:pPr>
              <w:rPr>
                <w:lang w:val="kk-KZ"/>
              </w:rPr>
            </w:pPr>
            <w:r>
              <w:rPr>
                <w:lang w:val="kk-KZ"/>
              </w:rPr>
              <w:t>Бақылау: Құстың ұясын бақылау.</w:t>
            </w:r>
          </w:p>
          <w:p w14:paraId="6670FFF7">
            <w:pPr>
              <w:rPr>
                <w:lang w:val="kk-KZ"/>
              </w:rPr>
            </w:pPr>
            <w:r>
              <w:rPr>
                <w:lang w:val="kk-KZ"/>
              </w:rPr>
              <w:t>Тал басында бір отау (Ұя)</w:t>
            </w:r>
          </w:p>
          <w:p w14:paraId="464C53AB">
            <w:pPr>
              <w:rPr>
                <w:lang w:val="kk-KZ"/>
              </w:rPr>
            </w:pPr>
            <w:r>
              <w:rPr>
                <w:lang w:val="kk-KZ"/>
              </w:rPr>
              <w:t>Балаларды құстың ұясын бұзбауға, оған қамқор болуға , жанашырлық жасауға үйрету.</w:t>
            </w:r>
          </w:p>
          <w:p w14:paraId="652232E9">
            <w:pPr>
              <w:rPr>
                <w:lang w:val="kk-KZ"/>
              </w:rPr>
            </w:pPr>
            <w:r>
              <w:rPr>
                <w:lang w:val="kk-KZ"/>
              </w:rPr>
              <w:t>Үлескедегі еңбек: Жыра жүргізу. Күннің көзіне еріп жатқан қарлардан жыра арқылы жүргізу.</w:t>
            </w:r>
          </w:p>
          <w:p w14:paraId="725ACB88">
            <w:pPr>
              <w:rPr>
                <w:lang w:val="kk-KZ"/>
              </w:rPr>
            </w:pPr>
            <w:r>
              <w:rPr>
                <w:lang w:val="kk-KZ"/>
              </w:rPr>
              <w:t>Қимылды ойын: «Тақия тастамақ». Қимыл – іс әрекетін дамыту, аңғарымпаздылыққа, ептілікке тәрбиелеу.</w:t>
            </w:r>
          </w:p>
          <w:p w14:paraId="016E556E">
            <w:pPr>
              <w:rPr>
                <w:lang w:val="kk-KZ"/>
              </w:rPr>
            </w:pPr>
            <w:r>
              <w:rPr>
                <w:lang w:val="kk-KZ"/>
              </w:rPr>
              <w:t xml:space="preserve"> Жеке жұмыс: Балалардың тілін дамыту.</w:t>
            </w:r>
          </w:p>
          <w:p w14:paraId="468429BF">
            <w:pPr>
              <w:rPr>
                <w:lang w:val="kk-KZ"/>
              </w:rPr>
            </w:pPr>
            <w:r>
              <w:rPr>
                <w:lang w:val="kk-KZ"/>
              </w:rPr>
              <w:t>1 дегенім – біреу,</w:t>
            </w:r>
          </w:p>
          <w:p w14:paraId="786622F5">
            <w:pPr>
              <w:rPr>
                <w:lang w:val="kk-KZ"/>
              </w:rPr>
            </w:pPr>
            <w:r>
              <w:rPr>
                <w:lang w:val="kk-KZ"/>
              </w:rPr>
              <w:t>2 дегенім – егеу,</w:t>
            </w:r>
          </w:p>
          <w:p w14:paraId="426D66B1">
            <w:pPr>
              <w:rPr>
                <w:lang w:val="kk-KZ"/>
              </w:rPr>
            </w:pPr>
            <w:r>
              <w:rPr>
                <w:lang w:val="kk-KZ"/>
              </w:rPr>
              <w:t>3 дегенім – үсік,</w:t>
            </w:r>
          </w:p>
          <w:p w14:paraId="7241A8CF">
            <w:pPr>
              <w:rPr>
                <w:lang w:val="kk-KZ"/>
              </w:rPr>
            </w:pPr>
            <w:r>
              <w:rPr>
                <w:lang w:val="kk-KZ"/>
              </w:rPr>
              <w:t>4 дегенім – төсек</w:t>
            </w:r>
          </w:p>
          <w:p w14:paraId="61710FF6">
            <w:pPr>
              <w:rPr>
                <w:lang w:val="kk-KZ"/>
              </w:rPr>
            </w:pPr>
            <w:r>
              <w:rPr>
                <w:lang w:val="kk-KZ"/>
              </w:rPr>
              <w:t>Өзіндік іс – әрекет: құстың ұясын жасап үйрену.</w:t>
            </w:r>
          </w:p>
          <w:p w14:paraId="606D184C">
            <w:pPr>
              <w:rPr>
                <w:lang w:val="kk-KZ"/>
              </w:rPr>
            </w:pPr>
          </w:p>
        </w:tc>
        <w:tc>
          <w:tcPr>
            <w:tcW w:w="2268" w:type="dxa"/>
            <w:tcMar>
              <w:top w:w="15" w:type="dxa"/>
              <w:left w:w="15" w:type="dxa"/>
              <w:bottom w:w="15" w:type="dxa"/>
              <w:right w:w="15" w:type="dxa"/>
            </w:tcMar>
          </w:tcPr>
          <w:p w14:paraId="59B69E32">
            <w:pPr>
              <w:rPr>
                <w:lang w:val="kk-KZ"/>
              </w:rPr>
            </w:pPr>
          </w:p>
        </w:tc>
        <w:tc>
          <w:tcPr>
            <w:tcW w:w="2552" w:type="dxa"/>
            <w:tcMar>
              <w:top w:w="15" w:type="dxa"/>
              <w:left w:w="15" w:type="dxa"/>
              <w:bottom w:w="15" w:type="dxa"/>
              <w:right w:w="15" w:type="dxa"/>
            </w:tcMar>
          </w:tcPr>
          <w:p w14:paraId="6D27DEF3">
            <w:pPr>
              <w:rPr>
                <w:lang w:val="kk-KZ"/>
              </w:rPr>
            </w:pPr>
            <w:r>
              <w:rPr>
                <w:lang w:val="kk-KZ"/>
              </w:rPr>
              <w:t>Бақылау: Аспан әлеміне бақылау жасау. Аспан әлеміндегі бұлт, күн, ай, жұлдыздар туралы әңгімелеу. Көгілдір түстің біздің туымызбен бірдей екенін сезіну. Көктемгі көріністі байқау, бұлттың түсін, көлемін анықтау.</w:t>
            </w:r>
          </w:p>
          <w:p w14:paraId="540E6C67">
            <w:pPr>
              <w:rPr>
                <w:lang w:val="kk-KZ"/>
              </w:rPr>
            </w:pPr>
            <w:r>
              <w:rPr>
                <w:lang w:val="kk-KZ"/>
              </w:rPr>
              <w:t>Үлескедегі еңбек: Ойын құралдарын тазалау. Еңбексүйгіштікке тәрбиелеу. Ұқыптылыққа баулу, өз заттарын таза ұстауға үйрету.</w:t>
            </w:r>
          </w:p>
          <w:p w14:paraId="0AD2CA6F">
            <w:pPr>
              <w:rPr>
                <w:lang w:val="kk-KZ"/>
              </w:rPr>
            </w:pPr>
            <w:r>
              <w:rPr>
                <w:lang w:val="kk-KZ"/>
              </w:rPr>
              <w:t xml:space="preserve">Қимылды ойын: «кім бірінші жетеді», «Ине мен жіп». </w:t>
            </w:r>
          </w:p>
          <w:p w14:paraId="3A305707">
            <w:pPr>
              <w:rPr>
                <w:lang w:val="kk-KZ"/>
              </w:rPr>
            </w:pPr>
            <w:r>
              <w:rPr>
                <w:lang w:val="kk-KZ"/>
              </w:rPr>
              <w:t>Мақсаты: тапқырлыққа, жылдамдыққа, бірлесіп ойнауға үйрету, ептілікке баулу.</w:t>
            </w:r>
          </w:p>
          <w:p w14:paraId="3C32DBE4">
            <w:pPr>
              <w:rPr>
                <w:lang w:val="kk-KZ"/>
              </w:rPr>
            </w:pPr>
            <w:r>
              <w:rPr>
                <w:lang w:val="kk-KZ"/>
              </w:rPr>
              <w:t xml:space="preserve"> Жеке жұмыс: Сан таңбаларын қайталау. Үлкен санға дейін санау таңбасын таба білуге үйрету.</w:t>
            </w:r>
          </w:p>
          <w:p w14:paraId="281D5919">
            <w:pPr>
              <w:rPr>
                <w:lang w:val="kk-KZ"/>
              </w:rPr>
            </w:pPr>
            <w:r>
              <w:rPr>
                <w:lang w:val="kk-KZ"/>
              </w:rPr>
              <w:t>Өзіндік іс – әрекет: Бұлттардың қалай қозғалатынын байқау.</w:t>
            </w:r>
          </w:p>
          <w:p w14:paraId="1549C2BA">
            <w:pPr>
              <w:rPr>
                <w:lang w:val="kk-KZ"/>
              </w:rPr>
            </w:pPr>
          </w:p>
        </w:tc>
      </w:tr>
      <w:tr w14:paraId="4D21D2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6EBED52">
            <w:pPr>
              <w:ind w:left="20"/>
              <w:rPr>
                <w:b/>
                <w:bCs/>
              </w:rPr>
            </w:pPr>
            <w:r>
              <w:rPr>
                <w:b/>
                <w:bCs/>
                <w:color w:val="000000"/>
              </w:rPr>
              <w:t>Серуеннен оралу</w:t>
            </w:r>
          </w:p>
        </w:tc>
        <w:tc>
          <w:tcPr>
            <w:tcW w:w="2552" w:type="dxa"/>
            <w:tcMar>
              <w:top w:w="15" w:type="dxa"/>
              <w:left w:w="15" w:type="dxa"/>
              <w:bottom w:w="15" w:type="dxa"/>
              <w:right w:w="15" w:type="dxa"/>
            </w:tcMar>
          </w:tcPr>
          <w:p w14:paraId="73EAC7D0">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5DCA0514">
            <w:pPr>
              <w:ind w:left="20"/>
            </w:pPr>
          </w:p>
          <w:p w14:paraId="43D3CE12">
            <w:pPr>
              <w:ind w:left="20"/>
              <w:jc w:val="both"/>
            </w:pPr>
          </w:p>
        </w:tc>
        <w:tc>
          <w:tcPr>
            <w:tcW w:w="2268" w:type="dxa"/>
            <w:tcMar>
              <w:top w:w="15" w:type="dxa"/>
              <w:left w:w="15" w:type="dxa"/>
              <w:bottom w:w="15" w:type="dxa"/>
              <w:right w:w="15" w:type="dxa"/>
            </w:tcMar>
          </w:tcPr>
          <w:p w14:paraId="4A29DB1F">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2295231C">
            <w:pPr>
              <w:ind w:left="20"/>
            </w:pPr>
          </w:p>
          <w:p w14:paraId="25B1872E">
            <w:pPr>
              <w:ind w:left="20"/>
              <w:jc w:val="both"/>
            </w:pPr>
          </w:p>
        </w:tc>
        <w:tc>
          <w:tcPr>
            <w:tcW w:w="2551" w:type="dxa"/>
            <w:tcMar>
              <w:top w:w="15" w:type="dxa"/>
              <w:left w:w="15" w:type="dxa"/>
              <w:bottom w:w="15" w:type="dxa"/>
              <w:right w:w="15" w:type="dxa"/>
            </w:tcMar>
          </w:tcPr>
          <w:p w14:paraId="3AD8779D">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4EAB9E05">
            <w:pPr>
              <w:ind w:left="20"/>
            </w:pPr>
          </w:p>
          <w:p w14:paraId="523CAEEC">
            <w:pPr>
              <w:ind w:left="20"/>
              <w:jc w:val="both"/>
            </w:pPr>
          </w:p>
        </w:tc>
        <w:tc>
          <w:tcPr>
            <w:tcW w:w="2268" w:type="dxa"/>
            <w:tcMar>
              <w:top w:w="15" w:type="dxa"/>
              <w:left w:w="15" w:type="dxa"/>
              <w:bottom w:w="15" w:type="dxa"/>
              <w:right w:w="15" w:type="dxa"/>
            </w:tcMar>
          </w:tcPr>
          <w:p w14:paraId="0D9E95F5">
            <w:pPr>
              <w:ind w:left="20"/>
              <w:jc w:val="both"/>
            </w:pPr>
          </w:p>
        </w:tc>
        <w:tc>
          <w:tcPr>
            <w:tcW w:w="2552" w:type="dxa"/>
            <w:tcMar>
              <w:top w:w="15" w:type="dxa"/>
              <w:left w:w="15" w:type="dxa"/>
              <w:bottom w:w="15" w:type="dxa"/>
              <w:right w:w="15" w:type="dxa"/>
            </w:tcMar>
          </w:tcPr>
          <w:p w14:paraId="510B2873">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7BB10F53">
            <w:pPr>
              <w:ind w:left="20"/>
            </w:pPr>
          </w:p>
          <w:p w14:paraId="7BC3879F">
            <w:pPr>
              <w:ind w:left="20"/>
              <w:jc w:val="both"/>
            </w:pPr>
          </w:p>
        </w:tc>
      </w:tr>
      <w:tr w14:paraId="11D0E8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2211772">
            <w:pPr>
              <w:ind w:left="20"/>
              <w:rPr>
                <w:b/>
                <w:bCs/>
              </w:rPr>
            </w:pPr>
            <w:r>
              <w:rPr>
                <w:b/>
                <w:bCs/>
                <w:color w:val="000000"/>
              </w:rPr>
              <w:t>Түскі ас</w:t>
            </w:r>
          </w:p>
        </w:tc>
        <w:tc>
          <w:tcPr>
            <w:tcW w:w="2552" w:type="dxa"/>
            <w:tcMar>
              <w:top w:w="15" w:type="dxa"/>
              <w:left w:w="15" w:type="dxa"/>
              <w:bottom w:w="15" w:type="dxa"/>
              <w:right w:w="15" w:type="dxa"/>
            </w:tcMar>
          </w:tcPr>
          <w:p w14:paraId="5F8E11F4">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225C155A">
            <w:pPr>
              <w:ind w:left="20"/>
              <w:jc w:val="both"/>
              <w:rPr>
                <w:lang w:val="kk-KZ"/>
              </w:rPr>
            </w:pPr>
            <w:r>
              <w:rPr>
                <w:b/>
                <w:bCs/>
                <w:color w:val="0070C0"/>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412A4C3C">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5D92A8BC">
            <w:pPr>
              <w:ind w:left="20"/>
              <w:jc w:val="both"/>
              <w:rPr>
                <w:lang w:val="kk-KZ"/>
              </w:rPr>
            </w:pPr>
            <w:r>
              <w:rPr>
                <w:b/>
                <w:bCs/>
                <w:color w:val="0070C0"/>
                <w:lang w:val="kk-KZ"/>
              </w:rPr>
              <w:t>(мәдени-гигиеналық дағдылар, өзіне-өзі қызмет ету, кезекшілердің еңбек әрекеті)</w:t>
            </w:r>
          </w:p>
        </w:tc>
        <w:tc>
          <w:tcPr>
            <w:tcW w:w="2551" w:type="dxa"/>
            <w:tcMar>
              <w:top w:w="15" w:type="dxa"/>
              <w:left w:w="15" w:type="dxa"/>
              <w:bottom w:w="15" w:type="dxa"/>
              <w:right w:w="15" w:type="dxa"/>
            </w:tcMar>
          </w:tcPr>
          <w:p w14:paraId="57306E5F">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3793CA89">
            <w:pPr>
              <w:ind w:left="20"/>
              <w:jc w:val="both"/>
              <w:rPr>
                <w:lang w:val="kk-KZ"/>
              </w:rPr>
            </w:pPr>
            <w:r>
              <w:rPr>
                <w:b/>
                <w:bCs/>
                <w:color w:val="0070C0"/>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338BAC99">
            <w:pPr>
              <w:ind w:left="20"/>
              <w:jc w:val="both"/>
              <w:rPr>
                <w:lang w:val="kk-KZ"/>
              </w:rPr>
            </w:pPr>
          </w:p>
        </w:tc>
        <w:tc>
          <w:tcPr>
            <w:tcW w:w="2552" w:type="dxa"/>
            <w:tcMar>
              <w:top w:w="15" w:type="dxa"/>
              <w:left w:w="15" w:type="dxa"/>
              <w:bottom w:w="15" w:type="dxa"/>
              <w:right w:w="15" w:type="dxa"/>
            </w:tcMar>
          </w:tcPr>
          <w:p w14:paraId="69AFF571">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39F48A2B">
            <w:pPr>
              <w:ind w:left="20"/>
              <w:jc w:val="both"/>
              <w:rPr>
                <w:lang w:val="kk-KZ"/>
              </w:rPr>
            </w:pPr>
            <w:r>
              <w:rPr>
                <w:b/>
                <w:bCs/>
                <w:color w:val="0070C0"/>
                <w:lang w:val="kk-KZ"/>
              </w:rPr>
              <w:t>(мәдени-гигиеналық дағдылар, өзіне-өзі қызмет ету, кезекшілердің еңбек әрекеті)</w:t>
            </w:r>
          </w:p>
        </w:tc>
      </w:tr>
      <w:tr w14:paraId="741223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8148E1B">
            <w:pPr>
              <w:ind w:left="20"/>
              <w:rPr>
                <w:b/>
                <w:bCs/>
              </w:rPr>
            </w:pPr>
            <w:r>
              <w:rPr>
                <w:b/>
                <w:bCs/>
                <w:color w:val="000000"/>
              </w:rPr>
              <w:t>Күндізгі ұйқы</w:t>
            </w:r>
          </w:p>
        </w:tc>
        <w:tc>
          <w:tcPr>
            <w:tcW w:w="2552" w:type="dxa"/>
            <w:tcMar>
              <w:top w:w="15" w:type="dxa"/>
              <w:left w:w="15" w:type="dxa"/>
              <w:bottom w:w="15" w:type="dxa"/>
              <w:right w:w="15" w:type="dxa"/>
            </w:tcMar>
          </w:tcPr>
          <w:p w14:paraId="5F4769A7">
            <w:pPr>
              <w:rPr>
                <w:color w:val="000000"/>
                <w:lang w:val="kk-KZ"/>
              </w:rPr>
            </w:pPr>
            <w:r>
              <w:rPr>
                <w:color w:val="000000"/>
                <w:lang w:val="kk-KZ"/>
              </w:rPr>
              <w:t xml:space="preserve">Киімдерін ұқыпты орындыққа іліп (немесе арнайы сөреге) қоюды үйрету. Өз төсек орнын тауып жатуды үйрету. </w:t>
            </w:r>
          </w:p>
          <w:p w14:paraId="40628451">
            <w:pPr>
              <w:rPr>
                <w:color w:val="0070C0"/>
                <w:lang w:val="kk-KZ"/>
              </w:rPr>
            </w:pPr>
            <w:r>
              <w:rPr>
                <w:color w:val="000000"/>
                <w:lang w:val="kk-KZ"/>
              </w:rPr>
              <w:t xml:space="preserve">Балалардың  тыныш ұйықтауы үшін жайы баяу музыка тыңдау. Бесік жырын айтып беру </w:t>
            </w:r>
            <w:r>
              <w:rPr>
                <w:color w:val="0070C0"/>
                <w:lang w:val="kk-KZ"/>
              </w:rPr>
              <w:t>(</w:t>
            </w:r>
            <w:r>
              <w:rPr>
                <w:b/>
                <w:bCs/>
                <w:color w:val="0070C0"/>
                <w:lang w:val="kk-KZ"/>
              </w:rPr>
              <w:t>өзіне-өзі қызмет ету дағдылары, ірі және ұсақ моториканы дамыту)</w:t>
            </w:r>
          </w:p>
          <w:p w14:paraId="057B16F9">
            <w:pPr>
              <w:ind w:left="20"/>
              <w:jc w:val="both"/>
            </w:pPr>
            <w:r>
              <w:rPr>
                <w:color w:val="000000"/>
                <w:lang w:val="kk-KZ"/>
              </w:rPr>
              <w:t xml:space="preserve">Балалардың  тыныш ұйықтауы үшін жайы баяу музыка тыңдау. </w:t>
            </w:r>
            <w:r>
              <w:rPr>
                <w:b/>
              </w:rPr>
              <w:t>(Музыка)</w:t>
            </w:r>
          </w:p>
        </w:tc>
        <w:tc>
          <w:tcPr>
            <w:tcW w:w="2268" w:type="dxa"/>
            <w:tcMar>
              <w:top w:w="15" w:type="dxa"/>
              <w:left w:w="15" w:type="dxa"/>
              <w:bottom w:w="15" w:type="dxa"/>
              <w:right w:w="15" w:type="dxa"/>
            </w:tcMar>
          </w:tcPr>
          <w:p w14:paraId="51EBDD97">
            <w:pPr>
              <w:rPr>
                <w:color w:val="000000"/>
                <w:lang w:val="kk-KZ"/>
              </w:rPr>
            </w:pPr>
            <w:r>
              <w:rPr>
                <w:color w:val="000000"/>
                <w:lang w:val="kk-KZ"/>
              </w:rPr>
              <w:t xml:space="preserve">Киім түймелерін, сырмаларын өздігінше ағытуды қалыптастыру. </w:t>
            </w:r>
          </w:p>
          <w:p w14:paraId="34F6BC43">
            <w:pPr>
              <w:rPr>
                <w:color w:val="0070C0"/>
                <w:lang w:val="kk-KZ"/>
              </w:rPr>
            </w:pPr>
            <w:r>
              <w:rPr>
                <w:color w:val="000000"/>
                <w:lang w:val="kk-KZ"/>
              </w:rPr>
              <w:t xml:space="preserve">Балалардың  тыныш ұйықтауы үшін жайы баяу музыка тыңдау. Бесік жырын айтып беру </w:t>
            </w:r>
            <w:r>
              <w:rPr>
                <w:color w:val="0070C0"/>
                <w:lang w:val="kk-KZ"/>
              </w:rPr>
              <w:t>(</w:t>
            </w:r>
            <w:r>
              <w:rPr>
                <w:b/>
                <w:bCs/>
                <w:color w:val="0070C0"/>
                <w:lang w:val="kk-KZ"/>
              </w:rPr>
              <w:t>өзіне-өзі қызмет ету дағдылары, ірі және ұсақ моториканы дамыту)</w:t>
            </w:r>
          </w:p>
          <w:p w14:paraId="36ECCBDF">
            <w:pPr>
              <w:ind w:left="20"/>
            </w:pPr>
            <w:r>
              <w:rPr>
                <w:color w:val="000000"/>
                <w:lang w:val="kk-KZ"/>
              </w:rPr>
              <w:t xml:space="preserve">Балалардың  тыныш ұйықтауы үшін жайы баяу музыка тыңдау. </w:t>
            </w:r>
            <w:r>
              <w:rPr>
                <w:b/>
              </w:rPr>
              <w:t>(Музыка)</w:t>
            </w:r>
          </w:p>
          <w:p w14:paraId="55036FB1">
            <w:pPr>
              <w:ind w:left="20"/>
              <w:jc w:val="both"/>
            </w:pPr>
          </w:p>
        </w:tc>
        <w:tc>
          <w:tcPr>
            <w:tcW w:w="2551" w:type="dxa"/>
            <w:tcMar>
              <w:top w:w="15" w:type="dxa"/>
              <w:left w:w="15" w:type="dxa"/>
              <w:bottom w:w="15" w:type="dxa"/>
              <w:right w:w="15" w:type="dxa"/>
            </w:tcMar>
          </w:tcPr>
          <w:p w14:paraId="13F3E3BF">
            <w:pPr>
              <w:rPr>
                <w:color w:val="000000"/>
                <w:lang w:val="kk-KZ"/>
              </w:rPr>
            </w:pPr>
            <w:r>
              <w:rPr>
                <w:color w:val="000000"/>
                <w:lang w:val="kk-KZ"/>
              </w:rPr>
              <w:t xml:space="preserve">Киім түймелерін, сырмаларын өздігінше ағытуды қалыптастыру. </w:t>
            </w:r>
          </w:p>
          <w:p w14:paraId="1F1B48AE">
            <w:pPr>
              <w:rPr>
                <w:color w:val="0070C0"/>
                <w:lang w:val="kk-KZ"/>
              </w:rPr>
            </w:pPr>
            <w:r>
              <w:rPr>
                <w:color w:val="000000"/>
                <w:lang w:val="kk-KZ"/>
              </w:rPr>
              <w:t xml:space="preserve">Балалардың  тыныш ұйықтауы үшін жайы баяу музыка тыңдау. Бесік жырын айтып беру </w:t>
            </w:r>
            <w:r>
              <w:rPr>
                <w:color w:val="0070C0"/>
                <w:lang w:val="kk-KZ"/>
              </w:rPr>
              <w:t>(</w:t>
            </w:r>
            <w:r>
              <w:rPr>
                <w:b/>
                <w:bCs/>
                <w:color w:val="0070C0"/>
                <w:lang w:val="kk-KZ"/>
              </w:rPr>
              <w:t>өзіне-өзі қызмет ету дағдылары, ірі және ұсақ моториканы дамыту)</w:t>
            </w:r>
          </w:p>
          <w:p w14:paraId="58FBE74F">
            <w:pPr>
              <w:ind w:left="20"/>
            </w:pPr>
            <w:r>
              <w:rPr>
                <w:color w:val="000000"/>
                <w:lang w:val="kk-KZ"/>
              </w:rPr>
              <w:t xml:space="preserve">Балалардың  тыныш ұйықтауы үшін жайы баяу музыка тыңдау. </w:t>
            </w:r>
            <w:r>
              <w:rPr>
                <w:b/>
              </w:rPr>
              <w:t>(Музыка)</w:t>
            </w:r>
          </w:p>
          <w:p w14:paraId="044C4EEE">
            <w:pPr>
              <w:ind w:left="20"/>
              <w:jc w:val="both"/>
            </w:pPr>
          </w:p>
        </w:tc>
        <w:tc>
          <w:tcPr>
            <w:tcW w:w="2268" w:type="dxa"/>
            <w:tcMar>
              <w:top w:w="15" w:type="dxa"/>
              <w:left w:w="15" w:type="dxa"/>
              <w:bottom w:w="15" w:type="dxa"/>
              <w:right w:w="15" w:type="dxa"/>
            </w:tcMar>
          </w:tcPr>
          <w:p w14:paraId="41F06D3B">
            <w:pPr>
              <w:ind w:left="20"/>
              <w:jc w:val="both"/>
            </w:pPr>
          </w:p>
        </w:tc>
        <w:tc>
          <w:tcPr>
            <w:tcW w:w="2552" w:type="dxa"/>
            <w:tcMar>
              <w:top w:w="15" w:type="dxa"/>
              <w:left w:w="15" w:type="dxa"/>
              <w:bottom w:w="15" w:type="dxa"/>
              <w:right w:w="15" w:type="dxa"/>
            </w:tcMar>
          </w:tcPr>
          <w:p w14:paraId="3FA506DD">
            <w:pPr>
              <w:rPr>
                <w:color w:val="000000"/>
                <w:lang w:val="kk-KZ"/>
              </w:rPr>
            </w:pPr>
            <w:r>
              <w:rPr>
                <w:color w:val="000000"/>
                <w:lang w:val="kk-KZ"/>
              </w:rPr>
              <w:t xml:space="preserve">Киімдерін ұқыпты орындыққа іліп (немесе арнайы сөреге) қоюды үйрету. Өз төсек орнын тауып жатуды үйрету. </w:t>
            </w:r>
          </w:p>
          <w:p w14:paraId="49F60BDE">
            <w:pPr>
              <w:rPr>
                <w:color w:val="0070C0"/>
                <w:lang w:val="kk-KZ"/>
              </w:rPr>
            </w:pPr>
            <w:r>
              <w:rPr>
                <w:color w:val="000000"/>
                <w:lang w:val="kk-KZ"/>
              </w:rPr>
              <w:t xml:space="preserve">Балалардың  тыныш ұйықтауы үшін жайы баяу музыка тыңдау. Бесік жырын айтып беру </w:t>
            </w:r>
            <w:r>
              <w:rPr>
                <w:color w:val="0070C0"/>
                <w:lang w:val="kk-KZ"/>
              </w:rPr>
              <w:t>(</w:t>
            </w:r>
            <w:r>
              <w:rPr>
                <w:b/>
                <w:bCs/>
                <w:color w:val="0070C0"/>
                <w:lang w:val="kk-KZ"/>
              </w:rPr>
              <w:t>өзіне-өзі қызмет ету дағдылары, ірі және ұсақ моториканы дамыту)</w:t>
            </w:r>
          </w:p>
          <w:p w14:paraId="51749805">
            <w:pPr>
              <w:ind w:left="20"/>
              <w:jc w:val="both"/>
            </w:pPr>
            <w:r>
              <w:rPr>
                <w:color w:val="000000"/>
                <w:lang w:val="kk-KZ"/>
              </w:rPr>
              <w:t xml:space="preserve">Балалардың  тыныш ұйықтауы үшін жайы баяу музыка тыңдау. </w:t>
            </w:r>
            <w:r>
              <w:rPr>
                <w:b/>
              </w:rPr>
              <w:t>(Музыка)</w:t>
            </w:r>
          </w:p>
        </w:tc>
      </w:tr>
      <w:tr w14:paraId="5C6DB4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CF009B8">
            <w:pPr>
              <w:ind w:left="20"/>
              <w:rPr>
                <w:b/>
                <w:bCs/>
              </w:rPr>
            </w:pPr>
            <w:r>
              <w:rPr>
                <w:b/>
                <w:bCs/>
                <w:color w:val="000000"/>
              </w:rPr>
              <w:t>Ұйқыдан біртіндеп ояту, сауықтыру шаралары</w:t>
            </w:r>
          </w:p>
        </w:tc>
        <w:tc>
          <w:tcPr>
            <w:tcW w:w="2552" w:type="dxa"/>
            <w:tcMar>
              <w:top w:w="15" w:type="dxa"/>
              <w:left w:w="15" w:type="dxa"/>
              <w:bottom w:w="15" w:type="dxa"/>
              <w:right w:w="15" w:type="dxa"/>
            </w:tcMar>
          </w:tcPr>
          <w:p w14:paraId="1DB8A4BE">
            <w:pPr>
              <w:rPr>
                <w:b/>
                <w:bCs/>
                <w:color w:val="0070C0"/>
                <w:lang w:val="kk-KZ"/>
              </w:rPr>
            </w:pPr>
            <w:r>
              <w:rPr>
                <w:rStyle w:val="15"/>
                <w:rFonts w:eastAsiaTheme="majorEastAsia"/>
                <w:lang w:val="kk-KZ"/>
              </w:rPr>
              <w:t xml:space="preserve">Төсектен тұрып, түйіршекті және  жұмсақ жолақшалармен жүруді дағдыландыру. </w:t>
            </w:r>
            <w:r>
              <w:rPr>
                <w:b/>
                <w:bCs/>
                <w:color w:val="0070C0"/>
                <w:lang w:val="kk-KZ"/>
              </w:rPr>
              <w:t>(дене жаттығулар мен белсенділігі)</w:t>
            </w:r>
          </w:p>
          <w:p w14:paraId="5F25FB52">
            <w:pPr>
              <w:rPr>
                <w:color w:val="0070C0"/>
                <w:lang w:val="kk-KZ"/>
              </w:rPr>
            </w:pPr>
            <w:r>
              <w:rPr>
                <w:lang w:val="kk-KZ"/>
              </w:rPr>
              <w:t xml:space="preserve">Киімдерін реттілікпен өздігінен киіну. Түймелерін қадау, сырмаларын сыру, аяқ киімдерін дұрыс киюді үйрету. </w:t>
            </w:r>
            <w:r>
              <w:rPr>
                <w:color w:val="0070C0"/>
                <w:lang w:val="kk-KZ"/>
              </w:rPr>
              <w:t>(</w:t>
            </w:r>
            <w:r>
              <w:rPr>
                <w:b/>
                <w:bCs/>
                <w:color w:val="0070C0"/>
                <w:lang w:val="kk-KZ"/>
              </w:rPr>
              <w:t>өзіне-өзі қызмет ету дағдылары, ірі және ұсақ моториканы дамыту)</w:t>
            </w:r>
          </w:p>
          <w:p w14:paraId="4AAAF863">
            <w:pPr>
              <w:rPr>
                <w:color w:val="0070C0"/>
                <w:lang w:val="kk-KZ"/>
              </w:rPr>
            </w:pPr>
          </w:p>
          <w:p w14:paraId="49A22D39">
            <w:pPr>
              <w:ind w:left="20"/>
              <w:rPr>
                <w:lang w:val="kk-KZ"/>
              </w:rPr>
            </w:pPr>
          </w:p>
          <w:p w14:paraId="353BBE81">
            <w:pPr>
              <w:ind w:left="20"/>
              <w:jc w:val="both"/>
              <w:rPr>
                <w:lang w:val="kk-KZ"/>
              </w:rPr>
            </w:pPr>
          </w:p>
        </w:tc>
        <w:tc>
          <w:tcPr>
            <w:tcW w:w="2268" w:type="dxa"/>
            <w:tcMar>
              <w:top w:w="15" w:type="dxa"/>
              <w:left w:w="15" w:type="dxa"/>
              <w:bottom w:w="15" w:type="dxa"/>
              <w:right w:w="15" w:type="dxa"/>
            </w:tcMar>
          </w:tcPr>
          <w:p w14:paraId="716296AE">
            <w:pPr>
              <w:rPr>
                <w:b/>
                <w:bCs/>
                <w:color w:val="0070C0"/>
                <w:lang w:val="kk-KZ"/>
              </w:rPr>
            </w:pPr>
            <w:r>
              <w:rPr>
                <w:rStyle w:val="15"/>
                <w:rFonts w:eastAsiaTheme="majorEastAsia"/>
                <w:lang w:val="kk-KZ"/>
              </w:rPr>
              <w:t xml:space="preserve">Төсектен тұрып, түйіршекті және  жұмсақ жолақшалармен жүруді дағдыландыру. </w:t>
            </w:r>
            <w:r>
              <w:rPr>
                <w:b/>
                <w:bCs/>
                <w:color w:val="0070C0"/>
                <w:lang w:val="kk-KZ"/>
              </w:rPr>
              <w:t>(дене жаттығулар мен белсенділігі)</w:t>
            </w:r>
          </w:p>
          <w:p w14:paraId="2676470C">
            <w:pPr>
              <w:rPr>
                <w:color w:val="0070C0"/>
                <w:lang w:val="kk-KZ"/>
              </w:rPr>
            </w:pPr>
            <w:r>
              <w:rPr>
                <w:lang w:val="kk-KZ"/>
              </w:rPr>
              <w:t xml:space="preserve">Киімдерін реттілікпен өздігінен киіну. Түймелерін қадау, сырмаларын сыру, аяқ киімдерін дұрыс киюді үйрету. </w:t>
            </w:r>
            <w:r>
              <w:rPr>
                <w:color w:val="0070C0"/>
                <w:lang w:val="kk-KZ"/>
              </w:rPr>
              <w:t>(</w:t>
            </w:r>
            <w:r>
              <w:rPr>
                <w:b/>
                <w:bCs/>
                <w:color w:val="0070C0"/>
                <w:lang w:val="kk-KZ"/>
              </w:rPr>
              <w:t>өзіне-өзі қызмет ету дағдылары, ірі және ұсақ моториканы дамыту)</w:t>
            </w:r>
          </w:p>
          <w:p w14:paraId="4B54D9D7">
            <w:pPr>
              <w:ind w:left="20"/>
              <w:rPr>
                <w:lang w:val="kk-KZ"/>
              </w:rPr>
            </w:pPr>
          </w:p>
          <w:p w14:paraId="53344093">
            <w:pPr>
              <w:ind w:left="20"/>
              <w:jc w:val="both"/>
              <w:rPr>
                <w:lang w:val="kk-KZ"/>
              </w:rPr>
            </w:pPr>
          </w:p>
        </w:tc>
        <w:tc>
          <w:tcPr>
            <w:tcW w:w="2551" w:type="dxa"/>
            <w:tcMar>
              <w:top w:w="15" w:type="dxa"/>
              <w:left w:w="15" w:type="dxa"/>
              <w:bottom w:w="15" w:type="dxa"/>
              <w:right w:w="15" w:type="dxa"/>
            </w:tcMar>
          </w:tcPr>
          <w:p w14:paraId="69D4E946">
            <w:pPr>
              <w:rPr>
                <w:b/>
                <w:bCs/>
                <w:color w:val="0070C0"/>
                <w:lang w:val="kk-KZ"/>
              </w:rPr>
            </w:pPr>
            <w:r>
              <w:rPr>
                <w:rStyle w:val="15"/>
                <w:rFonts w:eastAsiaTheme="majorEastAsia"/>
                <w:lang w:val="kk-KZ"/>
              </w:rPr>
              <w:t xml:space="preserve">Төсектен тұрып, түйіршекті және  жұмсақ жолақшалармен жүруді дағдыландыру. </w:t>
            </w:r>
            <w:r>
              <w:rPr>
                <w:b/>
                <w:bCs/>
                <w:color w:val="0070C0"/>
                <w:lang w:val="kk-KZ"/>
              </w:rPr>
              <w:t>(дене жаттығулар мен белсенділігі)</w:t>
            </w:r>
          </w:p>
          <w:p w14:paraId="4351A7E3">
            <w:pPr>
              <w:rPr>
                <w:color w:val="0070C0"/>
                <w:lang w:val="kk-KZ"/>
              </w:rPr>
            </w:pPr>
            <w:r>
              <w:rPr>
                <w:lang w:val="kk-KZ"/>
              </w:rPr>
              <w:t xml:space="preserve">Киімдерін реттілікпен өздігінен киіну. Түймелерін қадау, сырмаларын сыру, аяқ киімдерін дұрыс киюді үйрету. </w:t>
            </w:r>
            <w:r>
              <w:rPr>
                <w:color w:val="0070C0"/>
                <w:lang w:val="kk-KZ"/>
              </w:rPr>
              <w:t>(</w:t>
            </w:r>
            <w:r>
              <w:rPr>
                <w:b/>
                <w:bCs/>
                <w:color w:val="0070C0"/>
                <w:lang w:val="kk-KZ"/>
              </w:rPr>
              <w:t>өзіне-өзі қызмет ету дағдылары, ірі және ұсақ моториканы дамыту)</w:t>
            </w:r>
          </w:p>
          <w:p w14:paraId="679750BE">
            <w:pPr>
              <w:ind w:left="20"/>
              <w:jc w:val="both"/>
              <w:rPr>
                <w:lang w:val="kk-KZ"/>
              </w:rPr>
            </w:pPr>
          </w:p>
        </w:tc>
        <w:tc>
          <w:tcPr>
            <w:tcW w:w="2268" w:type="dxa"/>
            <w:tcMar>
              <w:top w:w="15" w:type="dxa"/>
              <w:left w:w="15" w:type="dxa"/>
              <w:bottom w:w="15" w:type="dxa"/>
              <w:right w:w="15" w:type="dxa"/>
            </w:tcMar>
          </w:tcPr>
          <w:p w14:paraId="4A0DA339">
            <w:pPr>
              <w:ind w:left="20"/>
              <w:jc w:val="both"/>
              <w:rPr>
                <w:lang w:val="kk-KZ"/>
              </w:rPr>
            </w:pPr>
          </w:p>
        </w:tc>
        <w:tc>
          <w:tcPr>
            <w:tcW w:w="2552" w:type="dxa"/>
            <w:tcMar>
              <w:top w:w="15" w:type="dxa"/>
              <w:left w:w="15" w:type="dxa"/>
              <w:bottom w:w="15" w:type="dxa"/>
              <w:right w:w="15" w:type="dxa"/>
            </w:tcMar>
          </w:tcPr>
          <w:p w14:paraId="1BAE0B76">
            <w:pPr>
              <w:rPr>
                <w:b/>
                <w:bCs/>
                <w:color w:val="0070C0"/>
                <w:lang w:val="kk-KZ"/>
              </w:rPr>
            </w:pPr>
            <w:r>
              <w:rPr>
                <w:rStyle w:val="15"/>
                <w:rFonts w:eastAsiaTheme="majorEastAsia"/>
                <w:lang w:val="kk-KZ"/>
              </w:rPr>
              <w:t xml:space="preserve">Төсектен тұрып, түйіршекті және  жұмсақ жолақшалармен жүруді дағдыландыру. </w:t>
            </w:r>
            <w:r>
              <w:rPr>
                <w:b/>
                <w:bCs/>
                <w:color w:val="0070C0"/>
                <w:lang w:val="kk-KZ"/>
              </w:rPr>
              <w:t>(дене жаттығулар мен белсенділігі)</w:t>
            </w:r>
          </w:p>
          <w:p w14:paraId="2A21EC73">
            <w:pPr>
              <w:rPr>
                <w:color w:val="0070C0"/>
                <w:lang w:val="kk-KZ"/>
              </w:rPr>
            </w:pPr>
            <w:r>
              <w:rPr>
                <w:lang w:val="kk-KZ"/>
              </w:rPr>
              <w:t xml:space="preserve">Киімдерін реттілікпен өздігінен киіну. Түймелерін қадау, сырмаларын сыру, аяқ киімдерін дұрыс киюді үйрету. </w:t>
            </w:r>
            <w:r>
              <w:rPr>
                <w:color w:val="0070C0"/>
                <w:lang w:val="kk-KZ"/>
              </w:rPr>
              <w:t>(</w:t>
            </w:r>
            <w:r>
              <w:rPr>
                <w:b/>
                <w:bCs/>
                <w:color w:val="0070C0"/>
                <w:lang w:val="kk-KZ"/>
              </w:rPr>
              <w:t>өзіне-өзі қызмет ету дағдылары, ірі және ұсақ моториканы дамыту)</w:t>
            </w:r>
          </w:p>
          <w:p w14:paraId="46C5032C">
            <w:pPr>
              <w:ind w:left="20"/>
              <w:jc w:val="both"/>
              <w:rPr>
                <w:lang w:val="kk-KZ"/>
              </w:rPr>
            </w:pPr>
          </w:p>
        </w:tc>
      </w:tr>
      <w:tr w14:paraId="13804A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0F316D3">
            <w:pPr>
              <w:ind w:left="20"/>
              <w:rPr>
                <w:b/>
                <w:bCs/>
              </w:rPr>
            </w:pPr>
            <w:r>
              <w:rPr>
                <w:b/>
                <w:bCs/>
                <w:color w:val="000000"/>
              </w:rPr>
              <w:t>Бесін ас</w:t>
            </w:r>
          </w:p>
        </w:tc>
        <w:tc>
          <w:tcPr>
            <w:tcW w:w="2552" w:type="dxa"/>
            <w:tcMar>
              <w:top w:w="15" w:type="dxa"/>
              <w:left w:w="15" w:type="dxa"/>
              <w:bottom w:w="15" w:type="dxa"/>
              <w:right w:w="15" w:type="dxa"/>
            </w:tcMar>
          </w:tcPr>
          <w:p w14:paraId="19EFFBD1">
            <w:pPr>
              <w:ind w:left="20"/>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lang w:val="kk-KZ"/>
              </w:rPr>
              <w:t>(мәдени-гигиеналық дағдылар, өзіне-өзі қызмет ету)</w:t>
            </w:r>
            <w:r>
              <w:rPr>
                <w:kern w:val="2"/>
                <w:lang w:val="kk-KZ" w:eastAsia="zh-TW"/>
              </w:rPr>
              <w:t xml:space="preserve"> </w:t>
            </w:r>
          </w:p>
        </w:tc>
        <w:tc>
          <w:tcPr>
            <w:tcW w:w="2268" w:type="dxa"/>
            <w:tcMar>
              <w:top w:w="15" w:type="dxa"/>
              <w:left w:w="15" w:type="dxa"/>
              <w:bottom w:w="15" w:type="dxa"/>
              <w:right w:w="15" w:type="dxa"/>
            </w:tcMar>
          </w:tcPr>
          <w:p w14:paraId="39A45039">
            <w:pPr>
              <w:rPr>
                <w:color w:val="000000"/>
                <w:lang w:val="kk-KZ"/>
              </w:rPr>
            </w:pPr>
            <w:r>
              <w:rPr>
                <w:color w:val="000000"/>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lang w:val="kk-KZ"/>
              </w:rPr>
              <w:t xml:space="preserve">үйрету </w:t>
            </w:r>
            <w:r>
              <w:rPr>
                <w:b/>
                <w:bCs/>
                <w:color w:val="0070C0"/>
                <w:lang w:val="kk-KZ"/>
              </w:rPr>
              <w:t>(мәдени-гигиеналық дағдылар, өзіне-өзі қызмет ету)</w:t>
            </w:r>
            <w:r>
              <w:rPr>
                <w:kern w:val="2"/>
                <w:lang w:val="kk-KZ" w:eastAsia="zh-TW"/>
              </w:rPr>
              <w:t xml:space="preserve"> </w:t>
            </w:r>
          </w:p>
          <w:p w14:paraId="7DFA4A04">
            <w:pPr>
              <w:ind w:left="20"/>
              <w:rPr>
                <w:lang w:val="kk-KZ"/>
              </w:rPr>
            </w:pPr>
          </w:p>
          <w:p w14:paraId="5B65BE12">
            <w:pPr>
              <w:ind w:left="20"/>
              <w:rPr>
                <w:lang w:val="kk-KZ"/>
              </w:rPr>
            </w:pPr>
          </w:p>
        </w:tc>
        <w:tc>
          <w:tcPr>
            <w:tcW w:w="2551" w:type="dxa"/>
            <w:tcMar>
              <w:top w:w="15" w:type="dxa"/>
              <w:left w:w="15" w:type="dxa"/>
              <w:bottom w:w="15" w:type="dxa"/>
              <w:right w:w="15" w:type="dxa"/>
            </w:tcMar>
          </w:tcPr>
          <w:p w14:paraId="71EF65C7">
            <w:pPr>
              <w:rPr>
                <w:color w:val="000000"/>
                <w:lang w:val="kk-KZ"/>
              </w:rPr>
            </w:pPr>
            <w:r>
              <w:rPr>
                <w:color w:val="000000"/>
                <w:lang w:val="kk-KZ"/>
              </w:rPr>
              <w:t xml:space="preserve">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lang w:val="kk-KZ"/>
              </w:rPr>
              <w:t xml:space="preserve">үйрету </w:t>
            </w:r>
            <w:r>
              <w:rPr>
                <w:b/>
                <w:bCs/>
                <w:color w:val="0070C0"/>
                <w:lang w:val="kk-KZ"/>
              </w:rPr>
              <w:t>(мәдени-гигиеналық дағдылар, өзіне-өзі қызмет ету)</w:t>
            </w:r>
            <w:r>
              <w:rPr>
                <w:kern w:val="2"/>
                <w:lang w:val="kk-KZ" w:eastAsia="zh-TW"/>
              </w:rPr>
              <w:t xml:space="preserve"> </w:t>
            </w:r>
          </w:p>
          <w:p w14:paraId="325E29F6">
            <w:pPr>
              <w:ind w:left="20"/>
              <w:rPr>
                <w:lang w:val="kk-KZ"/>
              </w:rPr>
            </w:pPr>
          </w:p>
        </w:tc>
        <w:tc>
          <w:tcPr>
            <w:tcW w:w="2268" w:type="dxa"/>
            <w:tcMar>
              <w:top w:w="15" w:type="dxa"/>
              <w:left w:w="15" w:type="dxa"/>
              <w:bottom w:w="15" w:type="dxa"/>
              <w:right w:w="15" w:type="dxa"/>
            </w:tcMar>
          </w:tcPr>
          <w:p w14:paraId="1D4A16BB">
            <w:pPr>
              <w:ind w:left="20"/>
              <w:rPr>
                <w:lang w:val="kk-KZ"/>
              </w:rPr>
            </w:pPr>
          </w:p>
        </w:tc>
        <w:tc>
          <w:tcPr>
            <w:tcW w:w="2552" w:type="dxa"/>
            <w:tcMar>
              <w:top w:w="15" w:type="dxa"/>
              <w:left w:w="15" w:type="dxa"/>
              <w:bottom w:w="15" w:type="dxa"/>
              <w:right w:w="15" w:type="dxa"/>
            </w:tcMar>
          </w:tcPr>
          <w:p w14:paraId="5BC48462">
            <w:pPr>
              <w:rPr>
                <w:color w:val="000000"/>
                <w:lang w:val="kk-KZ"/>
              </w:rPr>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 Тамақтанып болғаннан кейін алғыс айтуды </w:t>
            </w:r>
            <w:r>
              <w:rPr>
                <w:color w:val="0070C0"/>
                <w:lang w:val="kk-KZ"/>
              </w:rPr>
              <w:t xml:space="preserve">үйрету </w:t>
            </w:r>
            <w:r>
              <w:rPr>
                <w:b/>
                <w:bCs/>
                <w:color w:val="0070C0"/>
                <w:lang w:val="kk-KZ"/>
              </w:rPr>
              <w:t>(мәдени-гигиеналық дағдылар, өзіне-өзі қызмет ету)</w:t>
            </w:r>
            <w:r>
              <w:rPr>
                <w:kern w:val="2"/>
                <w:lang w:val="kk-KZ" w:eastAsia="zh-TW"/>
              </w:rPr>
              <w:t xml:space="preserve"> </w:t>
            </w:r>
          </w:p>
          <w:p w14:paraId="433DCDE9">
            <w:pPr>
              <w:ind w:left="20"/>
              <w:rPr>
                <w:lang w:val="kk-KZ"/>
              </w:rPr>
            </w:pPr>
          </w:p>
          <w:p w14:paraId="5438C718">
            <w:pPr>
              <w:ind w:left="20"/>
              <w:rPr>
                <w:lang w:val="kk-KZ"/>
              </w:rPr>
            </w:pPr>
          </w:p>
        </w:tc>
      </w:tr>
      <w:tr w14:paraId="03692E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1E76C3A">
            <w:pPr>
              <w:ind w:left="20"/>
              <w:rPr>
                <w:b/>
                <w:bCs/>
                <w:lang w:val="kk-KZ"/>
              </w:rPr>
            </w:pPr>
            <w:r>
              <w:rPr>
                <w:b/>
                <w:bCs/>
                <w:color w:val="00000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14:paraId="4E4BF9DE">
            <w:pPr>
              <w:rPr>
                <w:color w:val="000000" w:themeColor="text1"/>
                <w:lang w:val="kk-KZ"/>
              </w:rPr>
            </w:pPr>
            <w:r>
              <w:rPr>
                <w:color w:val="000000" w:themeColor="text1"/>
                <w:lang w:val="kk-KZ"/>
              </w:rPr>
              <w:t>-Балалар  біз  қай  елде, қай  Республикада тұрамыз?</w:t>
            </w:r>
          </w:p>
          <w:p w14:paraId="52E6B381">
            <w:pPr>
              <w:rPr>
                <w:color w:val="000000" w:themeColor="text1"/>
                <w:lang w:val="kk-KZ"/>
              </w:rPr>
            </w:pPr>
            <w:r>
              <w:rPr>
                <w:color w:val="000000" w:themeColor="text1"/>
                <w:lang w:val="kk-KZ"/>
              </w:rPr>
              <w:t>Қазақстанның  Елордасы  қай  қала?</w:t>
            </w:r>
          </w:p>
          <w:p w14:paraId="36259BEB">
            <w:pPr>
              <w:rPr>
                <w:color w:val="000000" w:themeColor="text1"/>
                <w:lang w:val="kk-KZ"/>
              </w:rPr>
            </w:pPr>
            <w:r>
              <w:rPr>
                <w:color w:val="000000" w:themeColor="text1"/>
                <w:lang w:val="kk-KZ"/>
              </w:rPr>
              <w:t>Қазақстан  Республикасы  елбасы  кім?</w:t>
            </w:r>
          </w:p>
          <w:p w14:paraId="26159DBD">
            <w:pPr>
              <w:rPr>
                <w:color w:val="000000" w:themeColor="text1"/>
                <w:lang w:val="kk-KZ"/>
              </w:rPr>
            </w:pPr>
            <w:r>
              <w:rPr>
                <w:color w:val="000000" w:themeColor="text1"/>
                <w:lang w:val="kk-KZ"/>
              </w:rPr>
              <w:t>Қазақстан  Республикасының  мемлекеттік  тілі  қай  тіл?</w:t>
            </w:r>
          </w:p>
          <w:p w14:paraId="00D10BDB">
            <w:pPr>
              <w:rPr>
                <w:b/>
                <w:color w:val="000000" w:themeColor="text1"/>
                <w:lang w:val="kk-KZ"/>
              </w:rPr>
            </w:pPr>
            <w:r>
              <w:rPr>
                <w:color w:val="000000" w:themeColor="text1"/>
                <w:lang w:val="kk-KZ"/>
              </w:rPr>
              <w:t>Қазақстан  Республикасында  қандай  ұлттар  тұрады?</w:t>
            </w:r>
          </w:p>
          <w:p w14:paraId="0869615A">
            <w:pPr>
              <w:rPr>
                <w:color w:val="000000" w:themeColor="text1"/>
                <w:lang w:val="kk-KZ"/>
              </w:rPr>
            </w:pPr>
            <w:r>
              <w:rPr>
                <w:color w:val="000000" w:themeColor="text1"/>
                <w:lang w:val="kk-KZ"/>
              </w:rPr>
              <w:t>-Қазақстан  Республикасында  көп  ұлтты  адамдар  қай  тілде  сөйлеседі?</w:t>
            </w:r>
          </w:p>
          <w:p w14:paraId="0A5BA2B4">
            <w:pPr>
              <w:rPr>
                <w:color w:val="000000" w:themeColor="text1"/>
                <w:lang w:val="kk-KZ"/>
              </w:rPr>
            </w:pPr>
            <w:r>
              <w:rPr>
                <w:color w:val="000000" w:themeColor="text1"/>
                <w:lang w:val="kk-KZ"/>
              </w:rPr>
              <w:t>Қазақстан  Республикасы  бейбітте, байтақ, кеңпейіл, қонақжай  ел.</w:t>
            </w:r>
          </w:p>
          <w:p w14:paraId="16ED35E3">
            <w:pPr>
              <w:rPr>
                <w:b/>
                <w:color w:val="000000" w:themeColor="text1"/>
                <w:lang w:val="kk-KZ"/>
              </w:rPr>
            </w:pPr>
            <w:r>
              <w:rPr>
                <w:color w:val="000000" w:themeColor="text1"/>
                <w:lang w:val="kk-KZ"/>
              </w:rPr>
              <w:t>Қазақстанхалқыныңөзініңқазақтілі, ұлттықкиіміміз, салт – дәстүріміз бар. СолсияқтыбіздіңҚазақстандабасқадаұлттартұрады. Өзбек, орыс, қырғыз, татар жәнетағыбасқа да ұлтөкілдерітұрады</w:t>
            </w:r>
            <w:r>
              <w:rPr>
                <w:b/>
                <w:color w:val="000000" w:themeColor="text1"/>
                <w:lang w:val="kk-KZ"/>
              </w:rPr>
              <w:t>.Сөйлеуді дамыту,Қоршаған әлеммен таныстыру.</w:t>
            </w:r>
          </w:p>
          <w:p w14:paraId="765CD550">
            <w:pPr>
              <w:pStyle w:val="29"/>
              <w:rPr>
                <w:color w:val="000000" w:themeColor="text1"/>
                <w:lang w:val="kk-KZ"/>
              </w:rPr>
            </w:pPr>
          </w:p>
        </w:tc>
        <w:tc>
          <w:tcPr>
            <w:tcW w:w="2268" w:type="dxa"/>
            <w:tcMar>
              <w:top w:w="15" w:type="dxa"/>
              <w:left w:w="15" w:type="dxa"/>
              <w:bottom w:w="15" w:type="dxa"/>
              <w:right w:w="15" w:type="dxa"/>
            </w:tcMar>
          </w:tcPr>
          <w:p w14:paraId="06BA9A51">
            <w:pPr>
              <w:rPr>
                <w:b/>
                <w:color w:val="000000" w:themeColor="text1"/>
                <w:lang w:val="kk-KZ"/>
              </w:rPr>
            </w:pPr>
            <w:r>
              <w:rPr>
                <w:color w:val="000000" w:themeColor="text1"/>
                <w:lang w:val="kk-KZ"/>
              </w:rPr>
              <w:t xml:space="preserve">Ұзындығы, ені, биіктігі, жуандығы бойынша бірдей екі әртүрлі және бірдей заттарды салыстыру </w:t>
            </w:r>
            <w:r>
              <w:rPr>
                <w:b/>
                <w:color w:val="000000" w:themeColor="text1"/>
                <w:lang w:val="kk-KZ"/>
              </w:rPr>
              <w:t>Математика негіздері</w:t>
            </w:r>
          </w:p>
          <w:p w14:paraId="3F47D5B8">
            <w:pPr>
              <w:rPr>
                <w:color w:val="000000" w:themeColor="text1"/>
                <w:shd w:val="clear" w:color="auto" w:fill="FFFFFF"/>
                <w:lang w:val="kk-KZ"/>
              </w:rPr>
            </w:pPr>
            <w:r>
              <w:rPr>
                <w:color w:val="000000" w:themeColor="text1"/>
                <w:shd w:val="clear" w:color="auto" w:fill="FFFFFF"/>
                <w:lang w:val="kk-KZ"/>
              </w:rPr>
              <w:t>Видеоролик арқылы балаларды әр халықтың киімін киімімен таныстыру,сұрақтар қою</w:t>
            </w:r>
          </w:p>
          <w:p w14:paraId="001E876F">
            <w:pPr>
              <w:rPr>
                <w:b/>
                <w:color w:val="000000" w:themeColor="text1"/>
                <w:lang w:val="kk-KZ"/>
              </w:rPr>
            </w:pPr>
            <w:r>
              <w:rPr>
                <w:b/>
                <w:color w:val="000000" w:themeColor="text1"/>
                <w:lang w:val="kk-KZ"/>
              </w:rPr>
              <w:t>Сөйлеуді дамыту,Қоршаған әлеммен таныстыру.</w:t>
            </w:r>
          </w:p>
          <w:p w14:paraId="329538E2">
            <w:pPr>
              <w:rPr>
                <w:b/>
                <w:color w:val="000000" w:themeColor="text1"/>
                <w:shd w:val="clear" w:color="auto" w:fill="FFFFFF"/>
                <w:lang w:val="kk-KZ"/>
              </w:rPr>
            </w:pPr>
            <w:r>
              <w:rPr>
                <w:color w:val="000000" w:themeColor="text1"/>
                <w:shd w:val="clear" w:color="auto" w:fill="FFFFFF"/>
                <w:lang w:val="kk-KZ"/>
              </w:rPr>
              <w:t>Бізбалдырғантеңбасқан! </w:t>
            </w:r>
            <w:r>
              <w:rPr>
                <w:color w:val="000000" w:themeColor="text1"/>
                <w:lang w:val="kk-KZ"/>
              </w:rPr>
              <w:br w:type="textWrapping"/>
            </w:r>
            <w:r>
              <w:rPr>
                <w:color w:val="000000" w:themeColor="text1"/>
                <w:shd w:val="clear" w:color="auto" w:fill="FFFFFF"/>
                <w:lang w:val="kk-KZ"/>
              </w:rPr>
              <w:t>Досқұшағынкеңгеашқан. </w:t>
            </w:r>
            <w:r>
              <w:rPr>
                <w:color w:val="000000" w:themeColor="text1"/>
                <w:lang w:val="kk-KZ"/>
              </w:rPr>
              <w:br w:type="textWrapping"/>
            </w:r>
            <w:r>
              <w:rPr>
                <w:color w:val="000000" w:themeColor="text1"/>
                <w:shd w:val="clear" w:color="auto" w:fill="FFFFFF"/>
                <w:lang w:val="kk-KZ"/>
              </w:rPr>
              <w:t>Тілегімізәділдік! Ашықболсынкеңаспан! </w:t>
            </w:r>
            <w:r>
              <w:rPr>
                <w:b/>
                <w:color w:val="000000" w:themeColor="text1"/>
                <w:shd w:val="clear" w:color="auto" w:fill="FFFFFF"/>
                <w:lang w:val="kk-KZ"/>
              </w:rPr>
              <w:t>Көркем әдебиет</w:t>
            </w:r>
          </w:p>
          <w:p w14:paraId="3368A98E">
            <w:pPr>
              <w:pStyle w:val="29"/>
              <w:rPr>
                <w:color w:val="000000" w:themeColor="text1"/>
                <w:lang w:val="kk-KZ"/>
              </w:rPr>
            </w:pPr>
          </w:p>
        </w:tc>
        <w:tc>
          <w:tcPr>
            <w:tcW w:w="2551" w:type="dxa"/>
            <w:tcMar>
              <w:top w:w="15" w:type="dxa"/>
              <w:left w:w="15" w:type="dxa"/>
              <w:bottom w:w="15" w:type="dxa"/>
              <w:right w:w="15" w:type="dxa"/>
            </w:tcMar>
          </w:tcPr>
          <w:p w14:paraId="436918D8">
            <w:pPr>
              <w:rPr>
                <w:color w:val="000000" w:themeColor="text1"/>
                <w:lang w:val="kk-KZ"/>
              </w:rPr>
            </w:pPr>
            <w:r>
              <w:rPr>
                <w:color w:val="000000" w:themeColor="text1"/>
                <w:lang w:val="kk-KZ"/>
              </w:rPr>
              <w:t>Қазақ</w:t>
            </w:r>
            <w:r>
              <w:rPr>
                <w:color w:val="000000" w:themeColor="text1"/>
                <w:lang w:val="kk-KZ"/>
              </w:rPr>
              <w:tab/>
            </w:r>
            <w:r>
              <w:rPr>
                <w:color w:val="000000" w:themeColor="text1"/>
                <w:lang w:val="kk-KZ"/>
              </w:rPr>
              <w:t>халық ауыз әдебиеті шығармаларымен, салт-дәстүрлерімен, мәдениетімен таныстыру; қарым-қатынас мәдениетіне, көркем қабылдау мен эстетикалық талғамға тәрбиелеу;</w:t>
            </w:r>
          </w:p>
          <w:p w14:paraId="0EA0C8EE">
            <w:pPr>
              <w:pStyle w:val="25"/>
              <w:rPr>
                <w:b/>
                <w:color w:val="000000" w:themeColor="text1"/>
              </w:rPr>
            </w:pPr>
            <w:r>
              <w:rPr>
                <w:color w:val="000000" w:themeColor="text1"/>
              </w:rPr>
              <w:t>балалар әдебиетіне, театр әлеміне қызығушылықты қалыптастыру.</w:t>
            </w:r>
            <w:r>
              <w:rPr>
                <w:b/>
                <w:color w:val="000000" w:themeColor="text1"/>
              </w:rPr>
              <w:t>Сөйлеуді дамыту</w:t>
            </w:r>
          </w:p>
          <w:p w14:paraId="2AE04EAD">
            <w:pPr>
              <w:rPr>
                <w:color w:val="000000" w:themeColor="text1"/>
                <w:lang w:val="kk-KZ"/>
              </w:rPr>
            </w:pPr>
            <w:r>
              <w:rPr>
                <w:color w:val="000000" w:themeColor="text1"/>
                <w:lang w:val="kk-KZ"/>
              </w:rPr>
              <w:t xml:space="preserve">Ертегі кейіпкерлерінің образына кіріп ойнау дығдыларын қалыптастыру </w:t>
            </w:r>
            <w:r>
              <w:rPr>
                <w:b/>
                <w:color w:val="000000" w:themeColor="text1"/>
                <w:lang w:val="kk-KZ"/>
              </w:rPr>
              <w:t>Көркем әдебиет</w:t>
            </w:r>
          </w:p>
          <w:p w14:paraId="6AF58A2B">
            <w:pPr>
              <w:rPr>
                <w:color w:val="000000" w:themeColor="text1"/>
                <w:lang w:val="kk-KZ"/>
              </w:rPr>
            </w:pPr>
            <w:r>
              <w:rPr>
                <w:color w:val="000000" w:themeColor="text1"/>
                <w:lang w:val="kk-KZ"/>
              </w:rPr>
              <w:t xml:space="preserve">Ұзындығы, ені, биіктігі, жуандығы бойынша бірдей екі әртүрлі және бірдей заттарды салыстыру </w:t>
            </w:r>
            <w:r>
              <w:rPr>
                <w:b/>
                <w:color w:val="000000" w:themeColor="text1"/>
                <w:lang w:val="kk-KZ"/>
              </w:rPr>
              <w:t>Математика негіздері</w:t>
            </w:r>
          </w:p>
        </w:tc>
        <w:tc>
          <w:tcPr>
            <w:tcW w:w="2268" w:type="dxa"/>
            <w:tcMar>
              <w:top w:w="15" w:type="dxa"/>
              <w:left w:w="15" w:type="dxa"/>
              <w:bottom w:w="15" w:type="dxa"/>
              <w:right w:w="15" w:type="dxa"/>
            </w:tcMar>
          </w:tcPr>
          <w:p w14:paraId="4617622B">
            <w:pPr>
              <w:rPr>
                <w:color w:val="000000" w:themeColor="text1"/>
                <w:lang w:val="kk-KZ"/>
              </w:rPr>
            </w:pPr>
          </w:p>
        </w:tc>
        <w:tc>
          <w:tcPr>
            <w:tcW w:w="2552" w:type="dxa"/>
            <w:tcMar>
              <w:top w:w="15" w:type="dxa"/>
              <w:left w:w="15" w:type="dxa"/>
              <w:bottom w:w="15" w:type="dxa"/>
              <w:right w:w="15" w:type="dxa"/>
            </w:tcMar>
          </w:tcPr>
          <w:p w14:paraId="2A1F266A">
            <w:pPr>
              <w:rPr>
                <w:color w:val="000000" w:themeColor="text1"/>
                <w:lang w:val="kk-KZ"/>
              </w:rPr>
            </w:pPr>
          </w:p>
          <w:p w14:paraId="1D9DFEC8">
            <w:pPr>
              <w:rPr>
                <w:color w:val="000000" w:themeColor="text1"/>
                <w:lang w:val="kk-KZ"/>
              </w:rPr>
            </w:pPr>
            <w:r>
              <w:rPr>
                <w:color w:val="000000" w:themeColor="text1"/>
                <w:lang w:val="kk-KZ"/>
              </w:rPr>
              <w:t>Көгершін – көп халықтарда бейбітшіліктің белгісі, ол жер бетіне тыныштық пен береке әкелетін құс деп саналады. Көгершінді ерте заманда елдер арасында «хат тасушы құс» деп санаған.</w:t>
            </w:r>
          </w:p>
          <w:p w14:paraId="450A8F6F">
            <w:pPr>
              <w:rPr>
                <w:b/>
                <w:color w:val="000000" w:themeColor="text1"/>
                <w:lang w:val="kk-KZ"/>
              </w:rPr>
            </w:pPr>
            <w:r>
              <w:rPr>
                <w:b/>
                <w:color w:val="000000" w:themeColor="text1"/>
                <w:lang w:val="kk-KZ"/>
              </w:rPr>
              <w:t>Қоршаған әлеммен таныстыру</w:t>
            </w:r>
          </w:p>
          <w:p w14:paraId="6DE8D5CB">
            <w:pPr>
              <w:tabs>
                <w:tab w:val="left" w:pos="669"/>
                <w:tab w:val="center" w:pos="2302"/>
              </w:tabs>
              <w:rPr>
                <w:color w:val="000000" w:themeColor="text1"/>
                <w:lang w:val="kk-KZ"/>
              </w:rPr>
            </w:pPr>
            <w:r>
              <w:rPr>
                <w:color w:val="000000" w:themeColor="text1"/>
                <w:lang w:val="kk-KZ"/>
              </w:rPr>
              <w:t xml:space="preserve">Ақ көгершін, көгершін, </w:t>
            </w:r>
          </w:p>
          <w:p w14:paraId="6C05AA44">
            <w:pPr>
              <w:tabs>
                <w:tab w:val="left" w:pos="669"/>
                <w:tab w:val="center" w:pos="2302"/>
              </w:tabs>
              <w:rPr>
                <w:color w:val="000000" w:themeColor="text1"/>
                <w:lang w:val="kk-KZ"/>
              </w:rPr>
            </w:pPr>
            <w:r>
              <w:rPr>
                <w:color w:val="000000" w:themeColor="text1"/>
                <w:lang w:val="kk-KZ"/>
              </w:rPr>
              <w:t>Қолғанат құс сен едің</w:t>
            </w:r>
          </w:p>
          <w:p w14:paraId="4E2F6D22">
            <w:pPr>
              <w:tabs>
                <w:tab w:val="left" w:pos="669"/>
                <w:tab w:val="center" w:pos="2302"/>
              </w:tabs>
              <w:rPr>
                <w:color w:val="000000" w:themeColor="text1"/>
                <w:lang w:val="kk-KZ"/>
              </w:rPr>
            </w:pPr>
            <w:r>
              <w:rPr>
                <w:color w:val="000000" w:themeColor="text1"/>
                <w:lang w:val="kk-KZ"/>
              </w:rPr>
              <w:t>Бар кезіп қайт ел үшін</w:t>
            </w:r>
          </w:p>
          <w:p w14:paraId="18823708">
            <w:pPr>
              <w:tabs>
                <w:tab w:val="left" w:pos="669"/>
                <w:tab w:val="center" w:pos="2302"/>
              </w:tabs>
              <w:rPr>
                <w:color w:val="000000" w:themeColor="text1"/>
                <w:lang w:val="kk-KZ"/>
              </w:rPr>
            </w:pPr>
            <w:r>
              <w:rPr>
                <w:color w:val="000000" w:themeColor="text1"/>
                <w:lang w:val="kk-KZ"/>
              </w:rPr>
              <w:t>Кең дүниенің көлемін</w:t>
            </w:r>
          </w:p>
          <w:p w14:paraId="0125D279">
            <w:pPr>
              <w:tabs>
                <w:tab w:val="left" w:pos="669"/>
                <w:tab w:val="center" w:pos="2302"/>
              </w:tabs>
              <w:rPr>
                <w:color w:val="000000" w:themeColor="text1"/>
                <w:lang w:val="kk-KZ"/>
              </w:rPr>
            </w:pPr>
            <w:r>
              <w:rPr>
                <w:color w:val="000000" w:themeColor="text1"/>
                <w:lang w:val="kk-KZ"/>
              </w:rPr>
              <w:t>Әділеттің құсы деп</w:t>
            </w:r>
          </w:p>
          <w:p w14:paraId="18A950CE">
            <w:pPr>
              <w:tabs>
                <w:tab w:val="left" w:pos="669"/>
                <w:tab w:val="center" w:pos="2302"/>
              </w:tabs>
              <w:rPr>
                <w:color w:val="000000" w:themeColor="text1"/>
                <w:lang w:val="kk-KZ"/>
              </w:rPr>
            </w:pPr>
            <w:r>
              <w:rPr>
                <w:color w:val="000000" w:themeColor="text1"/>
                <w:lang w:val="kk-KZ"/>
              </w:rPr>
              <w:t>Көз алмастан жолыңнан</w:t>
            </w:r>
          </w:p>
          <w:p w14:paraId="48FAA896">
            <w:pPr>
              <w:tabs>
                <w:tab w:val="left" w:pos="669"/>
                <w:tab w:val="center" w:pos="2302"/>
              </w:tabs>
              <w:rPr>
                <w:color w:val="000000" w:themeColor="text1"/>
                <w:lang w:val="kk-KZ"/>
              </w:rPr>
            </w:pPr>
            <w:r>
              <w:rPr>
                <w:color w:val="000000" w:themeColor="text1"/>
                <w:lang w:val="kk-KZ"/>
              </w:rPr>
              <w:t xml:space="preserve">Бақыт құсы болсын деп </w:t>
            </w:r>
          </w:p>
          <w:p w14:paraId="34430C2D">
            <w:pPr>
              <w:tabs>
                <w:tab w:val="left" w:pos="669"/>
                <w:tab w:val="center" w:pos="2302"/>
              </w:tabs>
              <w:rPr>
                <w:color w:val="000000" w:themeColor="text1"/>
                <w:lang w:val="kk-KZ"/>
              </w:rPr>
            </w:pPr>
            <w:r>
              <w:rPr>
                <w:color w:val="000000" w:themeColor="text1"/>
                <w:lang w:val="kk-KZ"/>
              </w:rPr>
              <w:t>Ұшырамын қолымнан</w:t>
            </w:r>
          </w:p>
          <w:p w14:paraId="28F1746D">
            <w:pPr>
              <w:rPr>
                <w:color w:val="000000" w:themeColor="text1"/>
                <w:lang w:val="kk-KZ"/>
              </w:rPr>
            </w:pPr>
            <w:r>
              <w:rPr>
                <w:b/>
                <w:color w:val="000000" w:themeColor="text1"/>
                <w:lang w:val="kk-KZ"/>
              </w:rPr>
              <w:t>Көркем әдебиет</w:t>
            </w:r>
          </w:p>
          <w:p w14:paraId="6454CF27">
            <w:pPr>
              <w:pStyle w:val="29"/>
              <w:rPr>
                <w:b/>
                <w:bCs/>
                <w:color w:val="000000" w:themeColor="text1"/>
                <w:lang w:val="kk-KZ"/>
              </w:rPr>
            </w:pPr>
            <w:r>
              <w:rPr>
                <w:color w:val="000000" w:themeColor="text1"/>
                <w:lang w:val="kk-KZ"/>
              </w:rPr>
              <w:t xml:space="preserve">Ұзындығы, ені, биіктігі, жуандығы бойынша бірдей екі әртүрлі және бірдей заттарды салыстыру </w:t>
            </w:r>
            <w:r>
              <w:rPr>
                <w:b/>
                <w:color w:val="000000" w:themeColor="text1"/>
                <w:lang w:val="kk-KZ"/>
              </w:rPr>
              <w:t>Математика негіздері</w:t>
            </w:r>
          </w:p>
        </w:tc>
      </w:tr>
      <w:tr w14:paraId="7057B9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750B91E">
            <w:pPr>
              <w:ind w:left="20"/>
              <w:rPr>
                <w:b/>
                <w:bCs/>
              </w:rPr>
            </w:pPr>
            <w:r>
              <w:rPr>
                <w:b/>
                <w:bCs/>
                <w:color w:val="000000"/>
              </w:rPr>
              <w:t>Балалармен жеке жұмыс</w:t>
            </w:r>
          </w:p>
        </w:tc>
        <w:tc>
          <w:tcPr>
            <w:tcW w:w="2552" w:type="dxa"/>
            <w:tcMar>
              <w:top w:w="15" w:type="dxa"/>
              <w:left w:w="15" w:type="dxa"/>
              <w:bottom w:w="15" w:type="dxa"/>
              <w:right w:w="15" w:type="dxa"/>
            </w:tcMar>
          </w:tcPr>
          <w:p w14:paraId="3EBACAE5">
            <w:pPr>
              <w:rPr>
                <w:lang w:val="kk-KZ"/>
              </w:rPr>
            </w:pPr>
            <w:r>
              <w:rPr>
                <w:lang w:val="kk-KZ"/>
              </w:rPr>
              <w:t>"Менің  отбасым"</w:t>
            </w:r>
          </w:p>
          <w:p w14:paraId="4EC1D201">
            <w:pPr>
              <w:pStyle w:val="25"/>
            </w:pPr>
            <w:r>
              <w:t>Мақсаты: баланың сөздік қорын туысқандарының атауларын білдіретін сөздермен байыту.</w:t>
            </w:r>
          </w:p>
        </w:tc>
        <w:tc>
          <w:tcPr>
            <w:tcW w:w="2268" w:type="dxa"/>
            <w:tcMar>
              <w:top w:w="15" w:type="dxa"/>
              <w:left w:w="15" w:type="dxa"/>
              <w:bottom w:w="15" w:type="dxa"/>
              <w:right w:w="15" w:type="dxa"/>
            </w:tcMar>
          </w:tcPr>
          <w:p w14:paraId="3B6BA8C5">
            <w:pPr>
              <w:rPr>
                <w:lang w:val="kk-KZ"/>
              </w:rPr>
            </w:pPr>
            <w:r>
              <w:rPr>
                <w:lang w:val="kk-KZ"/>
              </w:rPr>
              <w:t xml:space="preserve">ойыншықтардың түрлері жайлы </w:t>
            </w:r>
          </w:p>
          <w:p w14:paraId="039555D1">
            <w:pPr>
              <w:pStyle w:val="25"/>
            </w:pPr>
            <w:r>
              <w:t>Т/ж/о: «Ғажайып қапшық» Мақсаты: баланың сөздік қорын ойыншықтардың атауларын білдіретін сөздермен байыту.</w:t>
            </w:r>
          </w:p>
        </w:tc>
        <w:tc>
          <w:tcPr>
            <w:tcW w:w="2551" w:type="dxa"/>
            <w:tcMar>
              <w:top w:w="15" w:type="dxa"/>
              <w:left w:w="15" w:type="dxa"/>
              <w:bottom w:w="15" w:type="dxa"/>
              <w:right w:w="15" w:type="dxa"/>
            </w:tcMar>
          </w:tcPr>
          <w:p w14:paraId="267C68EE">
            <w:pPr>
              <w:pStyle w:val="25"/>
            </w:pPr>
            <w:r>
              <w:t xml:space="preserve"> «Соқыр теке». .М/ы.Балаларды ұйымшылдыққа тапқырлыкқа үйрету</w:t>
            </w:r>
          </w:p>
        </w:tc>
        <w:tc>
          <w:tcPr>
            <w:tcW w:w="2268" w:type="dxa"/>
            <w:tcMar>
              <w:top w:w="15" w:type="dxa"/>
              <w:left w:w="15" w:type="dxa"/>
              <w:bottom w:w="15" w:type="dxa"/>
              <w:right w:w="15" w:type="dxa"/>
            </w:tcMar>
          </w:tcPr>
          <w:p w14:paraId="7B0D25BA">
            <w:pPr>
              <w:pStyle w:val="29"/>
              <w:tabs>
                <w:tab w:val="left" w:pos="1621"/>
              </w:tabs>
              <w:rPr>
                <w:lang w:val="kk-KZ"/>
              </w:rPr>
            </w:pPr>
          </w:p>
        </w:tc>
        <w:tc>
          <w:tcPr>
            <w:tcW w:w="2552" w:type="dxa"/>
            <w:tcMar>
              <w:top w:w="15" w:type="dxa"/>
              <w:left w:w="15" w:type="dxa"/>
              <w:bottom w:w="15" w:type="dxa"/>
              <w:right w:w="15" w:type="dxa"/>
            </w:tcMar>
          </w:tcPr>
          <w:p w14:paraId="2A776EB9">
            <w:pPr>
              <w:pStyle w:val="29"/>
              <w:tabs>
                <w:tab w:val="left" w:pos="1621"/>
              </w:tabs>
              <w:rPr>
                <w:lang w:val="kk-KZ"/>
              </w:rPr>
            </w:pPr>
            <w:r>
              <w:rPr>
                <w:lang w:val="kk-KZ"/>
              </w:rPr>
              <w:t>Т/ж/ойын: «Жыл мезгілдері»</w:t>
            </w:r>
          </w:p>
          <w:p w14:paraId="5CB3214F">
            <w:pPr>
              <w:rPr>
                <w:color w:val="000000"/>
                <w:lang w:val="kk-KZ"/>
              </w:rPr>
            </w:pPr>
          </w:p>
        </w:tc>
      </w:tr>
      <w:tr w14:paraId="525AB4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8188078">
            <w:pPr>
              <w:ind w:left="20"/>
              <w:rPr>
                <w:b/>
                <w:bCs/>
              </w:rPr>
            </w:pPr>
            <w:r>
              <w:rPr>
                <w:b/>
                <w:bCs/>
                <w:color w:val="000000"/>
              </w:rPr>
              <w:t>Серуенге дайындық</w:t>
            </w:r>
          </w:p>
        </w:tc>
        <w:tc>
          <w:tcPr>
            <w:tcW w:w="2552" w:type="dxa"/>
            <w:tcMar>
              <w:top w:w="15" w:type="dxa"/>
              <w:left w:w="15" w:type="dxa"/>
              <w:bottom w:w="15" w:type="dxa"/>
              <w:right w:w="15" w:type="dxa"/>
            </w:tcMar>
          </w:tcPr>
          <w:p w14:paraId="6D26093C">
            <w:pPr>
              <w:pStyle w:val="25"/>
            </w:pPr>
            <w:r>
              <w:t xml:space="preserve">Киініп-шешіну кезінде киімдерін белгілі тәртіппен киюге және шешуге жаттықтыру. Киіміндегі </w:t>
            </w:r>
          </w:p>
          <w:p w14:paraId="115DF029">
            <w:pPr>
              <w:ind w:left="20"/>
              <w:rPr>
                <w:lang w:val="kk-KZ"/>
              </w:rPr>
            </w:pPr>
            <w:r>
              <w:rPr>
                <w:lang w:val="kk-KZ"/>
              </w:rPr>
              <w:t xml:space="preserve">Қатармен жұптасып жүруді, қатарды бұзбауды  үйрету. Таза ауада қандай ойындар ойнайтынын балалармен жоспарлау. </w:t>
            </w:r>
            <w:r>
              <w:rPr>
                <w:color w:val="0070C0"/>
                <w:lang w:val="kk-KZ"/>
              </w:rPr>
              <w:t>(</w:t>
            </w:r>
            <w:r>
              <w:rPr>
                <w:b/>
                <w:bCs/>
                <w:color w:val="0070C0"/>
                <w:lang w:val="kk-KZ"/>
              </w:rPr>
              <w:t>сөйлеуді дамыту, өзіне-өзі қызмет ету дағдылары, ірі және ұсақ моториканы дамыту)</w:t>
            </w:r>
            <w:r>
              <w:rPr>
                <w:color w:val="0070C0"/>
                <w:lang w:val="kk-KZ"/>
              </w:rPr>
              <w:t>.</w:t>
            </w:r>
          </w:p>
          <w:p w14:paraId="504956CF">
            <w:pPr>
              <w:ind w:left="20"/>
              <w:jc w:val="both"/>
              <w:rPr>
                <w:lang w:val="kk-KZ"/>
              </w:rPr>
            </w:pPr>
          </w:p>
        </w:tc>
        <w:tc>
          <w:tcPr>
            <w:tcW w:w="2268" w:type="dxa"/>
            <w:tcMar>
              <w:top w:w="15" w:type="dxa"/>
              <w:left w:w="15" w:type="dxa"/>
              <w:bottom w:w="15" w:type="dxa"/>
              <w:right w:w="15" w:type="dxa"/>
            </w:tcMar>
          </w:tcPr>
          <w:p w14:paraId="42F8CED6">
            <w:pPr>
              <w:pStyle w:val="25"/>
            </w:pPr>
            <w:r>
              <w:t>Киіміндегі ұқыпсыздықты байқап, оны өз бетінше немесе ересектердің көмегімен жоюға, қол орамалды пайдалануға үйретуді жалғастыру.</w:t>
            </w:r>
          </w:p>
          <w:p w14:paraId="7BAC790E">
            <w:pPr>
              <w:ind w:left="20"/>
              <w:rPr>
                <w:lang w:val="kk-KZ"/>
              </w:rPr>
            </w:pPr>
            <w:r>
              <w:rPr>
                <w:lang w:val="kk-KZ"/>
              </w:rPr>
              <w:t xml:space="preserve">Қатармен жұптасып жүруді, қатарды бұзбауды  үйрету. Таза ауада қандай ойындар ойнайтынын балалармен жоспарлау. </w:t>
            </w:r>
            <w:r>
              <w:rPr>
                <w:color w:val="0070C0"/>
                <w:lang w:val="kk-KZ"/>
              </w:rPr>
              <w:t>(</w:t>
            </w:r>
            <w:r>
              <w:rPr>
                <w:b/>
                <w:bCs/>
                <w:color w:val="0070C0"/>
                <w:lang w:val="kk-KZ"/>
              </w:rPr>
              <w:t>сөйлеуді дамыту, өзіне-өзі қызмет ету дағдылары, ірі және ұсақ моториканы дамыту)</w:t>
            </w:r>
            <w:r>
              <w:rPr>
                <w:color w:val="0070C0"/>
                <w:lang w:val="kk-KZ"/>
              </w:rPr>
              <w:t>.</w:t>
            </w:r>
          </w:p>
          <w:p w14:paraId="450D7D11">
            <w:pPr>
              <w:ind w:left="20"/>
              <w:jc w:val="both"/>
              <w:rPr>
                <w:lang w:val="kk-KZ"/>
              </w:rPr>
            </w:pPr>
          </w:p>
        </w:tc>
        <w:tc>
          <w:tcPr>
            <w:tcW w:w="2551" w:type="dxa"/>
            <w:tcMar>
              <w:top w:w="15" w:type="dxa"/>
              <w:left w:w="15" w:type="dxa"/>
              <w:bottom w:w="15" w:type="dxa"/>
              <w:right w:w="15" w:type="dxa"/>
            </w:tcMar>
          </w:tcPr>
          <w:p w14:paraId="24CE46E1">
            <w:pPr>
              <w:pStyle w:val="25"/>
            </w:pPr>
            <w:r>
              <w:t>Киініп-шешіну Киіміндегі ұқыпсыздықты байқап, оны өз бетінше немесе ересектердің көмегімен жоюға, қол орамалды пайдалануға үйретуді жалғастыру.</w:t>
            </w:r>
          </w:p>
          <w:p w14:paraId="6DD6E826">
            <w:pPr>
              <w:ind w:left="20"/>
              <w:rPr>
                <w:lang w:val="kk-KZ"/>
              </w:rPr>
            </w:pPr>
            <w:r>
              <w:rPr>
                <w:lang w:val="kk-KZ"/>
              </w:rPr>
              <w:t xml:space="preserve">Қатармен жұптасып жүруді, қатарды бұзбауды  үйрету. Таза ауада қандай ойындар ойнайтынын балалармен жоспарлау. </w:t>
            </w:r>
            <w:r>
              <w:rPr>
                <w:color w:val="0070C0"/>
                <w:lang w:val="kk-KZ"/>
              </w:rPr>
              <w:t>(</w:t>
            </w:r>
            <w:r>
              <w:rPr>
                <w:b/>
                <w:bCs/>
                <w:color w:val="0070C0"/>
                <w:lang w:val="kk-KZ"/>
              </w:rPr>
              <w:t>сөйлеуді дамыту, өзіне-өзі қызмет ету дағдылары, ірі және ұсақ моториканы дамыту)</w:t>
            </w:r>
            <w:r>
              <w:rPr>
                <w:color w:val="0070C0"/>
                <w:lang w:val="kk-KZ"/>
              </w:rPr>
              <w:t>.</w:t>
            </w:r>
          </w:p>
          <w:p w14:paraId="150888FC">
            <w:pPr>
              <w:ind w:left="20"/>
              <w:jc w:val="both"/>
              <w:rPr>
                <w:lang w:val="kk-KZ"/>
              </w:rPr>
            </w:pPr>
          </w:p>
        </w:tc>
        <w:tc>
          <w:tcPr>
            <w:tcW w:w="2268" w:type="dxa"/>
            <w:tcMar>
              <w:top w:w="15" w:type="dxa"/>
              <w:left w:w="15" w:type="dxa"/>
              <w:bottom w:w="15" w:type="dxa"/>
              <w:right w:w="15" w:type="dxa"/>
            </w:tcMar>
          </w:tcPr>
          <w:p w14:paraId="16945897">
            <w:pPr>
              <w:ind w:left="20"/>
              <w:rPr>
                <w:lang w:val="kk-KZ"/>
              </w:rPr>
            </w:pPr>
          </w:p>
        </w:tc>
        <w:tc>
          <w:tcPr>
            <w:tcW w:w="2552" w:type="dxa"/>
            <w:tcMar>
              <w:top w:w="15" w:type="dxa"/>
              <w:left w:w="15" w:type="dxa"/>
              <w:bottom w:w="15" w:type="dxa"/>
              <w:right w:w="15" w:type="dxa"/>
            </w:tcMar>
          </w:tcPr>
          <w:p w14:paraId="66D20C75">
            <w:pPr>
              <w:pStyle w:val="25"/>
            </w:pPr>
            <w:r>
              <w:t xml:space="preserve">Киініп-шешіну кезінде киімдерін белгілі тәртіппен киюге және шешуге жаттықтыру. </w:t>
            </w:r>
          </w:p>
          <w:p w14:paraId="5DEC0E6C">
            <w:pPr>
              <w:ind w:left="20"/>
              <w:rPr>
                <w:lang w:val="kk-KZ"/>
              </w:rPr>
            </w:pPr>
            <w:r>
              <w:rPr>
                <w:lang w:val="kk-KZ"/>
              </w:rPr>
              <w:t xml:space="preserve">Қатармен жұптасып жүруді, қатарды бұзбауды  үйрету. Таза ауада қандай ойындар ойнайтынын балалармен жоспарлау. </w:t>
            </w:r>
            <w:r>
              <w:rPr>
                <w:color w:val="0070C0"/>
                <w:lang w:val="kk-KZ"/>
              </w:rPr>
              <w:t>(</w:t>
            </w:r>
            <w:r>
              <w:rPr>
                <w:b/>
                <w:bCs/>
                <w:color w:val="0070C0"/>
                <w:lang w:val="kk-KZ"/>
              </w:rPr>
              <w:t>сөйлеуді дамыту, өзіне-өзі қызмет ету дағдылары, ірі және ұсақ моториканы дамыту)</w:t>
            </w:r>
            <w:r>
              <w:rPr>
                <w:color w:val="0070C0"/>
                <w:lang w:val="kk-KZ"/>
              </w:rPr>
              <w:t>.</w:t>
            </w:r>
          </w:p>
          <w:p w14:paraId="1B7EAC6B">
            <w:pPr>
              <w:ind w:left="20"/>
              <w:jc w:val="both"/>
              <w:rPr>
                <w:lang w:val="kk-KZ"/>
              </w:rPr>
            </w:pPr>
          </w:p>
        </w:tc>
      </w:tr>
      <w:tr w14:paraId="581A72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E97CBFF">
            <w:pPr>
              <w:ind w:left="20"/>
              <w:rPr>
                <w:b/>
                <w:bCs/>
              </w:rPr>
            </w:pPr>
            <w:r>
              <w:rPr>
                <w:b/>
                <w:bCs/>
                <w:color w:val="000000"/>
              </w:rPr>
              <w:t>Серуен</w:t>
            </w:r>
          </w:p>
        </w:tc>
        <w:tc>
          <w:tcPr>
            <w:tcW w:w="2552" w:type="dxa"/>
            <w:tcMar>
              <w:top w:w="15" w:type="dxa"/>
              <w:left w:w="15" w:type="dxa"/>
              <w:bottom w:w="15" w:type="dxa"/>
              <w:right w:w="15" w:type="dxa"/>
            </w:tcMar>
          </w:tcPr>
          <w:p w14:paraId="25D8AA05">
            <w:pPr>
              <w:pStyle w:val="25"/>
              <w:rPr>
                <w:sz w:val="28"/>
                <w:szCs w:val="28"/>
              </w:rPr>
            </w:pPr>
            <w:r>
              <w:rPr>
                <w:sz w:val="28"/>
                <w:szCs w:val="28"/>
              </w:rPr>
              <w:t>Бақылау: Балабақша ауласын бақылау. Балабақша үлескесіндегі қандай өзгерістер болғанын әңгімелеп бақылату.</w:t>
            </w:r>
          </w:p>
          <w:p w14:paraId="2B5DDAD9">
            <w:pPr>
              <w:pStyle w:val="25"/>
              <w:rPr>
                <w:sz w:val="28"/>
                <w:szCs w:val="28"/>
              </w:rPr>
            </w:pPr>
            <w:r>
              <w:rPr>
                <w:sz w:val="28"/>
                <w:szCs w:val="28"/>
              </w:rPr>
              <w:t>Үлескедегі еңбек: Балабақша үлескесіндегі тас жолдарды тазарту. Сыпырғышпен тазалауға үйрету. Еңбексүйгіштікке тәрбиелеу.</w:t>
            </w:r>
          </w:p>
          <w:p w14:paraId="2363187F">
            <w:pPr>
              <w:pStyle w:val="25"/>
              <w:rPr>
                <w:sz w:val="28"/>
                <w:szCs w:val="28"/>
              </w:rPr>
            </w:pPr>
            <w:r>
              <w:rPr>
                <w:sz w:val="28"/>
                <w:szCs w:val="28"/>
              </w:rPr>
              <w:t>Қимылды ойын: «Кім жүйрік», «Сап құру» жылдамдықпен ойнауға үйрету.</w:t>
            </w:r>
          </w:p>
          <w:p w14:paraId="0D5671EC">
            <w:pPr>
              <w:pStyle w:val="25"/>
              <w:rPr>
                <w:sz w:val="28"/>
                <w:szCs w:val="28"/>
              </w:rPr>
            </w:pPr>
            <w:r>
              <w:rPr>
                <w:sz w:val="28"/>
                <w:szCs w:val="28"/>
              </w:rPr>
              <w:t>Жеке жұмыс: жұмбақтар шешу:</w:t>
            </w:r>
          </w:p>
          <w:p w14:paraId="6CF96BBD">
            <w:pPr>
              <w:pStyle w:val="25"/>
              <w:rPr>
                <w:sz w:val="28"/>
                <w:szCs w:val="28"/>
              </w:rPr>
            </w:pPr>
            <w:r>
              <w:rPr>
                <w:sz w:val="28"/>
                <w:szCs w:val="28"/>
              </w:rPr>
              <w:t>Екі айыр құйрығы,</w:t>
            </w:r>
          </w:p>
          <w:p w14:paraId="2D992481">
            <w:pPr>
              <w:pStyle w:val="25"/>
              <w:rPr>
                <w:sz w:val="28"/>
                <w:szCs w:val="28"/>
              </w:rPr>
            </w:pPr>
            <w:r>
              <w:rPr>
                <w:sz w:val="28"/>
                <w:szCs w:val="28"/>
              </w:rPr>
              <w:t>Қияқ мұрт қанаты</w:t>
            </w:r>
          </w:p>
          <w:p w14:paraId="2AA8A679">
            <w:pPr>
              <w:pStyle w:val="25"/>
              <w:rPr>
                <w:sz w:val="28"/>
                <w:szCs w:val="28"/>
              </w:rPr>
            </w:pPr>
            <w:r>
              <w:rPr>
                <w:sz w:val="28"/>
                <w:szCs w:val="28"/>
              </w:rPr>
              <w:t>Ұшқырлардың жүйрігі (Қарлығаш)</w:t>
            </w:r>
          </w:p>
          <w:p w14:paraId="482E8BAB">
            <w:pPr>
              <w:pStyle w:val="25"/>
              <w:rPr>
                <w:sz w:val="28"/>
                <w:szCs w:val="28"/>
              </w:rPr>
            </w:pPr>
            <w:r>
              <w:rPr>
                <w:sz w:val="28"/>
                <w:szCs w:val="28"/>
              </w:rPr>
              <w:t>Өзіндік іс – әрекет: балабақша үлескесіндегі ағаштардың аттарын атай білуге дағдыландыру.</w:t>
            </w:r>
          </w:p>
          <w:p w14:paraId="48100682">
            <w:pPr>
              <w:pStyle w:val="25"/>
              <w:rPr>
                <w:sz w:val="28"/>
                <w:szCs w:val="28"/>
              </w:rPr>
            </w:pPr>
          </w:p>
          <w:p w14:paraId="5F4E44EA">
            <w:pPr>
              <w:pStyle w:val="25"/>
              <w:rPr>
                <w:b/>
                <w:bCs/>
                <w:sz w:val="28"/>
                <w:szCs w:val="28"/>
              </w:rPr>
            </w:pPr>
          </w:p>
        </w:tc>
        <w:tc>
          <w:tcPr>
            <w:tcW w:w="2268" w:type="dxa"/>
            <w:tcMar>
              <w:top w:w="15" w:type="dxa"/>
              <w:left w:w="15" w:type="dxa"/>
              <w:bottom w:w="15" w:type="dxa"/>
              <w:right w:w="15" w:type="dxa"/>
            </w:tcMar>
          </w:tcPr>
          <w:p w14:paraId="69098E72">
            <w:pPr>
              <w:pStyle w:val="25"/>
              <w:rPr>
                <w:bCs/>
                <w:sz w:val="28"/>
                <w:szCs w:val="28"/>
              </w:rPr>
            </w:pPr>
            <w:r>
              <w:rPr>
                <w:bCs/>
                <w:sz w:val="28"/>
                <w:szCs w:val="28"/>
              </w:rPr>
              <w:t xml:space="preserve">Бақылау: Күнді бақылау. Балаларға күннің қызуын бақылай отырып, сипаттай білу. </w:t>
            </w:r>
          </w:p>
          <w:p w14:paraId="01A54B17">
            <w:pPr>
              <w:pStyle w:val="25"/>
              <w:rPr>
                <w:bCs/>
                <w:sz w:val="28"/>
                <w:szCs w:val="28"/>
              </w:rPr>
            </w:pPr>
            <w:r>
              <w:rPr>
                <w:bCs/>
                <w:sz w:val="28"/>
                <w:szCs w:val="28"/>
              </w:rPr>
              <w:t>Күнім – ау, күнім- ау</w:t>
            </w:r>
          </w:p>
          <w:p w14:paraId="13A6E479">
            <w:pPr>
              <w:pStyle w:val="25"/>
              <w:rPr>
                <w:bCs/>
                <w:sz w:val="28"/>
                <w:szCs w:val="28"/>
              </w:rPr>
            </w:pPr>
            <w:r>
              <w:rPr>
                <w:bCs/>
                <w:sz w:val="28"/>
                <w:szCs w:val="28"/>
              </w:rPr>
              <w:t>Тұрасың күліп – ау</w:t>
            </w:r>
          </w:p>
          <w:p w14:paraId="0AF23472">
            <w:pPr>
              <w:pStyle w:val="25"/>
              <w:rPr>
                <w:bCs/>
                <w:sz w:val="28"/>
                <w:szCs w:val="28"/>
              </w:rPr>
            </w:pPr>
            <w:r>
              <w:rPr>
                <w:bCs/>
                <w:sz w:val="28"/>
                <w:szCs w:val="28"/>
              </w:rPr>
              <w:t>Жылуың шашырап.</w:t>
            </w:r>
          </w:p>
          <w:p w14:paraId="16A9C319">
            <w:pPr>
              <w:pStyle w:val="25"/>
              <w:rPr>
                <w:bCs/>
                <w:sz w:val="28"/>
                <w:szCs w:val="28"/>
              </w:rPr>
            </w:pPr>
            <w:r>
              <w:rPr>
                <w:bCs/>
                <w:sz w:val="28"/>
                <w:szCs w:val="28"/>
              </w:rPr>
              <w:t>Үлескедегі еңбек: Ауланы жинау. Балаларды айналаны таза ұстауға, тазалықты сүйе білуге үйрету.</w:t>
            </w:r>
          </w:p>
          <w:p w14:paraId="660CD216">
            <w:pPr>
              <w:pStyle w:val="25"/>
              <w:rPr>
                <w:bCs/>
                <w:sz w:val="28"/>
                <w:szCs w:val="28"/>
              </w:rPr>
            </w:pPr>
            <w:r>
              <w:rPr>
                <w:bCs/>
                <w:sz w:val="28"/>
                <w:szCs w:val="28"/>
              </w:rPr>
              <w:t xml:space="preserve">Қимылды ойын: «Соқыр теке» </w:t>
            </w:r>
          </w:p>
          <w:p w14:paraId="746CE2BE">
            <w:pPr>
              <w:pStyle w:val="25"/>
              <w:rPr>
                <w:bCs/>
                <w:sz w:val="28"/>
                <w:szCs w:val="28"/>
              </w:rPr>
            </w:pPr>
            <w:r>
              <w:rPr>
                <w:bCs/>
                <w:sz w:val="28"/>
                <w:szCs w:val="28"/>
              </w:rPr>
              <w:t>Мақсаты: балалардың тілін дамыту, ептілікке баулу.</w:t>
            </w:r>
          </w:p>
          <w:p w14:paraId="4BF27E4F">
            <w:pPr>
              <w:pStyle w:val="25"/>
              <w:rPr>
                <w:bCs/>
                <w:sz w:val="28"/>
                <w:szCs w:val="28"/>
              </w:rPr>
            </w:pPr>
            <w:r>
              <w:rPr>
                <w:bCs/>
                <w:sz w:val="28"/>
                <w:szCs w:val="28"/>
              </w:rPr>
              <w:t>Жеке жұмыс: Тіл ұстарту.</w:t>
            </w:r>
          </w:p>
          <w:p w14:paraId="00DC69D6">
            <w:pPr>
              <w:pStyle w:val="25"/>
              <w:rPr>
                <w:bCs/>
                <w:sz w:val="28"/>
                <w:szCs w:val="28"/>
              </w:rPr>
            </w:pPr>
            <w:r>
              <w:rPr>
                <w:bCs/>
                <w:sz w:val="28"/>
                <w:szCs w:val="28"/>
              </w:rPr>
              <w:t>Ауыл маңын араларда</w:t>
            </w:r>
          </w:p>
          <w:p w14:paraId="2E137A42">
            <w:pPr>
              <w:pStyle w:val="25"/>
              <w:rPr>
                <w:bCs/>
                <w:sz w:val="28"/>
                <w:szCs w:val="28"/>
              </w:rPr>
            </w:pPr>
            <w:r>
              <w:rPr>
                <w:bCs/>
                <w:sz w:val="28"/>
                <w:szCs w:val="28"/>
              </w:rPr>
              <w:t>Мысық көрсе анық танып,</w:t>
            </w:r>
          </w:p>
          <w:p w14:paraId="548B0AD7">
            <w:pPr>
              <w:pStyle w:val="25"/>
              <w:rPr>
                <w:bCs/>
                <w:sz w:val="28"/>
                <w:szCs w:val="28"/>
              </w:rPr>
            </w:pPr>
            <w:r>
              <w:rPr>
                <w:bCs/>
                <w:sz w:val="28"/>
                <w:szCs w:val="28"/>
              </w:rPr>
              <w:t>Дабыл қағар қара қарға</w:t>
            </w:r>
          </w:p>
          <w:p w14:paraId="0FF8EBA0">
            <w:pPr>
              <w:pStyle w:val="25"/>
              <w:rPr>
                <w:bCs/>
                <w:sz w:val="28"/>
                <w:szCs w:val="28"/>
              </w:rPr>
            </w:pPr>
            <w:r>
              <w:rPr>
                <w:bCs/>
                <w:sz w:val="28"/>
                <w:szCs w:val="28"/>
              </w:rPr>
              <w:t>Қар – рық</w:t>
            </w:r>
          </w:p>
          <w:p w14:paraId="4C7092BA">
            <w:pPr>
              <w:pStyle w:val="25"/>
              <w:rPr>
                <w:bCs/>
                <w:sz w:val="28"/>
                <w:szCs w:val="28"/>
              </w:rPr>
            </w:pPr>
            <w:r>
              <w:rPr>
                <w:bCs/>
                <w:sz w:val="28"/>
                <w:szCs w:val="28"/>
              </w:rPr>
              <w:t>Қар – рық, қар – рық...</w:t>
            </w:r>
          </w:p>
          <w:p w14:paraId="63CCEEF2">
            <w:pPr>
              <w:pStyle w:val="25"/>
              <w:rPr>
                <w:sz w:val="28"/>
                <w:szCs w:val="28"/>
              </w:rPr>
            </w:pPr>
            <w:r>
              <w:rPr>
                <w:bCs/>
                <w:sz w:val="28"/>
                <w:szCs w:val="28"/>
              </w:rPr>
              <w:t>Өзіндік іс – әрекеті: күн туралы тақпақтар жаттату.</w:t>
            </w:r>
          </w:p>
        </w:tc>
        <w:tc>
          <w:tcPr>
            <w:tcW w:w="2551" w:type="dxa"/>
            <w:tcMar>
              <w:top w:w="15" w:type="dxa"/>
              <w:left w:w="15" w:type="dxa"/>
              <w:bottom w:w="15" w:type="dxa"/>
              <w:right w:w="15" w:type="dxa"/>
            </w:tcMar>
          </w:tcPr>
          <w:p w14:paraId="6361BA32">
            <w:pPr>
              <w:rPr>
                <w:sz w:val="28"/>
                <w:szCs w:val="28"/>
                <w:lang w:val="kk-KZ"/>
              </w:rPr>
            </w:pPr>
            <w:r>
              <w:rPr>
                <w:sz w:val="28"/>
                <w:szCs w:val="28"/>
                <w:lang w:val="kk-KZ"/>
              </w:rPr>
              <w:t>Бақылау: Құстың ұясын бақылау.</w:t>
            </w:r>
          </w:p>
          <w:p w14:paraId="2920C088">
            <w:pPr>
              <w:rPr>
                <w:sz w:val="28"/>
                <w:szCs w:val="28"/>
                <w:lang w:val="kk-KZ"/>
              </w:rPr>
            </w:pPr>
            <w:r>
              <w:rPr>
                <w:sz w:val="28"/>
                <w:szCs w:val="28"/>
                <w:lang w:val="kk-KZ"/>
              </w:rPr>
              <w:t>Тал басында бір отау (Ұя)</w:t>
            </w:r>
          </w:p>
          <w:p w14:paraId="6BD05DA1">
            <w:pPr>
              <w:rPr>
                <w:sz w:val="28"/>
                <w:szCs w:val="28"/>
                <w:lang w:val="kk-KZ"/>
              </w:rPr>
            </w:pPr>
            <w:r>
              <w:rPr>
                <w:sz w:val="28"/>
                <w:szCs w:val="28"/>
                <w:lang w:val="kk-KZ"/>
              </w:rPr>
              <w:t>Балаларды құстың ұясын бұзбауға, оған қамқор болуға , жанашырлық жасауға үйрету.</w:t>
            </w:r>
          </w:p>
          <w:p w14:paraId="55D52AEA">
            <w:pPr>
              <w:rPr>
                <w:sz w:val="28"/>
                <w:szCs w:val="28"/>
                <w:lang w:val="kk-KZ"/>
              </w:rPr>
            </w:pPr>
            <w:r>
              <w:rPr>
                <w:sz w:val="28"/>
                <w:szCs w:val="28"/>
                <w:lang w:val="kk-KZ"/>
              </w:rPr>
              <w:t>Үлескедегі еңбек: Жыра жүргізу. Күннің көзіне еріп жатқан қарлардан жыра арқылы жүргізу.</w:t>
            </w:r>
          </w:p>
          <w:p w14:paraId="36D826FE">
            <w:pPr>
              <w:rPr>
                <w:sz w:val="28"/>
                <w:szCs w:val="28"/>
                <w:lang w:val="kk-KZ"/>
              </w:rPr>
            </w:pPr>
            <w:r>
              <w:rPr>
                <w:sz w:val="28"/>
                <w:szCs w:val="28"/>
                <w:lang w:val="kk-KZ"/>
              </w:rPr>
              <w:t>Қимылды ойын: «Тақия тастамақ». Қимыл – іс әрекетін дамыту, аңғарымпаздылыққа, ептілікке тәрбиелеу.</w:t>
            </w:r>
          </w:p>
          <w:p w14:paraId="1D7438D2">
            <w:pPr>
              <w:rPr>
                <w:sz w:val="28"/>
                <w:szCs w:val="28"/>
                <w:lang w:val="kk-KZ"/>
              </w:rPr>
            </w:pPr>
            <w:r>
              <w:rPr>
                <w:sz w:val="28"/>
                <w:szCs w:val="28"/>
                <w:lang w:val="kk-KZ"/>
              </w:rPr>
              <w:t xml:space="preserve"> Жеке жұмыс: Балалардың тілін дамыту. </w:t>
            </w:r>
          </w:p>
          <w:p w14:paraId="74EFF6E6">
            <w:pPr>
              <w:rPr>
                <w:sz w:val="28"/>
                <w:szCs w:val="28"/>
                <w:lang w:val="kk-KZ"/>
              </w:rPr>
            </w:pPr>
            <w:r>
              <w:rPr>
                <w:sz w:val="28"/>
                <w:szCs w:val="28"/>
                <w:lang w:val="kk-KZ"/>
              </w:rPr>
              <w:t>1 дегенім – біреу,</w:t>
            </w:r>
          </w:p>
          <w:p w14:paraId="1B8A5145">
            <w:pPr>
              <w:rPr>
                <w:sz w:val="28"/>
                <w:szCs w:val="28"/>
                <w:lang w:val="kk-KZ"/>
              </w:rPr>
            </w:pPr>
            <w:r>
              <w:rPr>
                <w:sz w:val="28"/>
                <w:szCs w:val="28"/>
                <w:lang w:val="kk-KZ"/>
              </w:rPr>
              <w:t>2 дегенім – егеу,</w:t>
            </w:r>
          </w:p>
          <w:p w14:paraId="13401686">
            <w:pPr>
              <w:rPr>
                <w:sz w:val="28"/>
                <w:szCs w:val="28"/>
                <w:lang w:val="kk-KZ"/>
              </w:rPr>
            </w:pPr>
            <w:r>
              <w:rPr>
                <w:sz w:val="28"/>
                <w:szCs w:val="28"/>
                <w:lang w:val="kk-KZ"/>
              </w:rPr>
              <w:t>3 дегенім – үсік,</w:t>
            </w:r>
          </w:p>
          <w:p w14:paraId="26F0C0BE">
            <w:pPr>
              <w:rPr>
                <w:sz w:val="28"/>
                <w:szCs w:val="28"/>
                <w:lang w:val="kk-KZ"/>
              </w:rPr>
            </w:pPr>
            <w:r>
              <w:rPr>
                <w:sz w:val="28"/>
                <w:szCs w:val="28"/>
                <w:lang w:val="kk-KZ"/>
              </w:rPr>
              <w:t>4 дегенім – төсек</w:t>
            </w:r>
          </w:p>
          <w:p w14:paraId="4806CF48">
            <w:pPr>
              <w:rPr>
                <w:sz w:val="28"/>
                <w:szCs w:val="28"/>
                <w:lang w:val="kk-KZ"/>
              </w:rPr>
            </w:pPr>
            <w:r>
              <w:rPr>
                <w:sz w:val="28"/>
                <w:szCs w:val="28"/>
                <w:lang w:val="kk-KZ"/>
              </w:rPr>
              <w:t>Өзіндік іс – әрекет: құстың ұясын жасап үйрену.</w:t>
            </w:r>
          </w:p>
          <w:p w14:paraId="767DE0D0">
            <w:pPr>
              <w:rPr>
                <w:sz w:val="28"/>
                <w:szCs w:val="28"/>
                <w:lang w:val="kk-KZ"/>
              </w:rPr>
            </w:pPr>
          </w:p>
          <w:p w14:paraId="7AD240BC">
            <w:pPr>
              <w:pStyle w:val="25"/>
              <w:rPr>
                <w:b/>
                <w:bCs/>
                <w:sz w:val="28"/>
                <w:szCs w:val="28"/>
              </w:rPr>
            </w:pPr>
          </w:p>
        </w:tc>
        <w:tc>
          <w:tcPr>
            <w:tcW w:w="2268" w:type="dxa"/>
            <w:tcMar>
              <w:top w:w="15" w:type="dxa"/>
              <w:left w:w="15" w:type="dxa"/>
              <w:bottom w:w="15" w:type="dxa"/>
              <w:right w:w="15" w:type="dxa"/>
            </w:tcMar>
          </w:tcPr>
          <w:p w14:paraId="0C6BF4E3">
            <w:pPr>
              <w:rPr>
                <w:sz w:val="28"/>
                <w:szCs w:val="28"/>
                <w:lang w:val="kk-KZ"/>
              </w:rPr>
            </w:pPr>
          </w:p>
        </w:tc>
        <w:tc>
          <w:tcPr>
            <w:tcW w:w="2552" w:type="dxa"/>
            <w:tcMar>
              <w:top w:w="15" w:type="dxa"/>
              <w:left w:w="15" w:type="dxa"/>
              <w:bottom w:w="15" w:type="dxa"/>
              <w:right w:w="15" w:type="dxa"/>
            </w:tcMar>
          </w:tcPr>
          <w:p w14:paraId="336A1170">
            <w:pPr>
              <w:rPr>
                <w:sz w:val="28"/>
                <w:szCs w:val="28"/>
                <w:lang w:val="kk-KZ"/>
              </w:rPr>
            </w:pPr>
            <w:r>
              <w:rPr>
                <w:sz w:val="28"/>
                <w:szCs w:val="28"/>
                <w:lang w:val="kk-KZ"/>
              </w:rPr>
              <w:t>Бақылау: Аспан әлеміне бақылау жасау. Аспан әлеміндегі бұлт, күн, ай, жұлдыздар туралы әңгімелеу. Көгілдір түстің біздің туымызбен бірдей екенін сезіну. Көктемгі көріністі байқау, бұлттың түсін, көлемін анықтау.</w:t>
            </w:r>
          </w:p>
          <w:p w14:paraId="6F1FAD00">
            <w:pPr>
              <w:rPr>
                <w:sz w:val="28"/>
                <w:szCs w:val="28"/>
                <w:lang w:val="kk-KZ"/>
              </w:rPr>
            </w:pPr>
            <w:r>
              <w:rPr>
                <w:sz w:val="28"/>
                <w:szCs w:val="28"/>
                <w:lang w:val="kk-KZ"/>
              </w:rPr>
              <w:t>Үлескедегі еңбек: Ойын құралдарын тазалау. Еңбексүйгіштікке тәрбиелеу. Ұқыптылыққа баулу, өз заттарын таза ұстауға үйрету.</w:t>
            </w:r>
          </w:p>
          <w:p w14:paraId="32A57B9C">
            <w:pPr>
              <w:rPr>
                <w:sz w:val="28"/>
                <w:szCs w:val="28"/>
                <w:lang w:val="kk-KZ"/>
              </w:rPr>
            </w:pPr>
            <w:r>
              <w:rPr>
                <w:sz w:val="28"/>
                <w:szCs w:val="28"/>
                <w:lang w:val="kk-KZ"/>
              </w:rPr>
              <w:t xml:space="preserve">Қимылды ойын: «кім бірінші жетеді», «Ине мен жіп». </w:t>
            </w:r>
          </w:p>
          <w:p w14:paraId="751A8134">
            <w:pPr>
              <w:rPr>
                <w:sz w:val="28"/>
                <w:szCs w:val="28"/>
                <w:lang w:val="kk-KZ"/>
              </w:rPr>
            </w:pPr>
            <w:r>
              <w:rPr>
                <w:sz w:val="28"/>
                <w:szCs w:val="28"/>
                <w:lang w:val="kk-KZ"/>
              </w:rPr>
              <w:t>Мақсаты: тапқырлыққа, жылдамдыққа, бірлесіп ойнауға үйрету, ептілікке баулу.</w:t>
            </w:r>
          </w:p>
          <w:p w14:paraId="19B1E548">
            <w:pPr>
              <w:rPr>
                <w:sz w:val="28"/>
                <w:szCs w:val="28"/>
                <w:lang w:val="kk-KZ"/>
              </w:rPr>
            </w:pPr>
            <w:r>
              <w:rPr>
                <w:sz w:val="28"/>
                <w:szCs w:val="28"/>
                <w:lang w:val="kk-KZ"/>
              </w:rPr>
              <w:t xml:space="preserve"> Жеке жұмыс: Сан таңбаларын қайталау. Үлкен санға дейін санау таңбасын таба білуге үйрету.</w:t>
            </w:r>
          </w:p>
          <w:p w14:paraId="24155BA1">
            <w:pPr>
              <w:rPr>
                <w:sz w:val="28"/>
                <w:szCs w:val="28"/>
                <w:lang w:val="kk-KZ"/>
              </w:rPr>
            </w:pPr>
            <w:r>
              <w:rPr>
                <w:sz w:val="28"/>
                <w:szCs w:val="28"/>
                <w:lang w:val="kk-KZ"/>
              </w:rPr>
              <w:t>Өзіндік іс – әрекет: Бұлттардың қалай қозғалатынын байқау.</w:t>
            </w:r>
          </w:p>
          <w:p w14:paraId="214F6663">
            <w:pPr>
              <w:rPr>
                <w:sz w:val="28"/>
                <w:szCs w:val="28"/>
                <w:lang w:val="kk-KZ"/>
              </w:rPr>
            </w:pPr>
          </w:p>
        </w:tc>
      </w:tr>
      <w:tr w14:paraId="77990B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9D29706">
            <w:pPr>
              <w:ind w:left="20"/>
              <w:rPr>
                <w:b/>
                <w:bCs/>
              </w:rPr>
            </w:pPr>
            <w:r>
              <w:rPr>
                <w:b/>
                <w:bCs/>
                <w:color w:val="000000"/>
              </w:rPr>
              <w:t>Серуеннен оралу</w:t>
            </w:r>
          </w:p>
        </w:tc>
        <w:tc>
          <w:tcPr>
            <w:tcW w:w="2552" w:type="dxa"/>
            <w:tcMar>
              <w:top w:w="15" w:type="dxa"/>
              <w:left w:w="15" w:type="dxa"/>
              <w:bottom w:w="15" w:type="dxa"/>
              <w:right w:w="15" w:type="dxa"/>
            </w:tcMar>
          </w:tcPr>
          <w:p w14:paraId="22770D22">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13B1735A">
            <w:pPr>
              <w:ind w:left="20"/>
              <w:jc w:val="both"/>
              <w:rPr>
                <w:lang w:val="kk-KZ"/>
              </w:rPr>
            </w:pPr>
          </w:p>
        </w:tc>
        <w:tc>
          <w:tcPr>
            <w:tcW w:w="2268" w:type="dxa"/>
            <w:tcMar>
              <w:top w:w="15" w:type="dxa"/>
              <w:left w:w="15" w:type="dxa"/>
              <w:bottom w:w="15" w:type="dxa"/>
              <w:right w:w="15" w:type="dxa"/>
            </w:tcMar>
          </w:tcPr>
          <w:p w14:paraId="5C344AAC">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5D04F06D">
            <w:pPr>
              <w:ind w:left="20"/>
              <w:rPr>
                <w:lang w:val="kk-KZ"/>
              </w:rPr>
            </w:pPr>
          </w:p>
          <w:p w14:paraId="02E84389">
            <w:pPr>
              <w:ind w:left="20"/>
              <w:jc w:val="both"/>
              <w:rPr>
                <w:lang w:val="kk-KZ"/>
              </w:rPr>
            </w:pPr>
          </w:p>
        </w:tc>
        <w:tc>
          <w:tcPr>
            <w:tcW w:w="2551" w:type="dxa"/>
            <w:tcMar>
              <w:top w:w="15" w:type="dxa"/>
              <w:left w:w="15" w:type="dxa"/>
              <w:bottom w:w="15" w:type="dxa"/>
              <w:right w:w="15" w:type="dxa"/>
            </w:tcMar>
          </w:tcPr>
          <w:p w14:paraId="7B03C944">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28A60FF9">
            <w:pPr>
              <w:ind w:left="20"/>
              <w:rPr>
                <w:lang w:val="kk-KZ"/>
              </w:rPr>
            </w:pPr>
          </w:p>
          <w:p w14:paraId="0E83D47C">
            <w:pPr>
              <w:ind w:left="20"/>
              <w:jc w:val="both"/>
              <w:rPr>
                <w:lang w:val="kk-KZ"/>
              </w:rPr>
            </w:pPr>
          </w:p>
        </w:tc>
        <w:tc>
          <w:tcPr>
            <w:tcW w:w="2268" w:type="dxa"/>
            <w:tcMar>
              <w:top w:w="15" w:type="dxa"/>
              <w:left w:w="15" w:type="dxa"/>
              <w:bottom w:w="15" w:type="dxa"/>
              <w:right w:w="15" w:type="dxa"/>
            </w:tcMar>
          </w:tcPr>
          <w:p w14:paraId="5CE9E345">
            <w:pPr>
              <w:ind w:left="20"/>
              <w:rPr>
                <w:lang w:val="kk-KZ"/>
              </w:rPr>
            </w:pPr>
          </w:p>
          <w:p w14:paraId="58E5C613">
            <w:pPr>
              <w:ind w:left="20"/>
              <w:jc w:val="both"/>
              <w:rPr>
                <w:lang w:val="kk-KZ"/>
              </w:rPr>
            </w:pPr>
          </w:p>
        </w:tc>
        <w:tc>
          <w:tcPr>
            <w:tcW w:w="2552" w:type="dxa"/>
            <w:tcMar>
              <w:top w:w="15" w:type="dxa"/>
              <w:left w:w="15" w:type="dxa"/>
              <w:bottom w:w="15" w:type="dxa"/>
              <w:right w:w="15" w:type="dxa"/>
            </w:tcMar>
          </w:tcPr>
          <w:p w14:paraId="3FCDD0E5">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7EF5CEC6">
            <w:pPr>
              <w:ind w:left="20"/>
              <w:rPr>
                <w:lang w:val="kk-KZ"/>
              </w:rPr>
            </w:pPr>
          </w:p>
          <w:p w14:paraId="11E0626C">
            <w:pPr>
              <w:ind w:left="20"/>
              <w:jc w:val="both"/>
              <w:rPr>
                <w:lang w:val="kk-KZ"/>
              </w:rPr>
            </w:pPr>
          </w:p>
        </w:tc>
      </w:tr>
      <w:tr w14:paraId="0529B7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E81BF3E">
            <w:pPr>
              <w:ind w:left="20"/>
              <w:rPr>
                <w:b/>
                <w:bCs/>
              </w:rPr>
            </w:pPr>
            <w:r>
              <w:rPr>
                <w:b/>
                <w:bCs/>
                <w:color w:val="000000"/>
              </w:rPr>
              <w:t>Кешкі ас</w:t>
            </w:r>
          </w:p>
        </w:tc>
        <w:tc>
          <w:tcPr>
            <w:tcW w:w="2552" w:type="dxa"/>
            <w:tcMar>
              <w:top w:w="15" w:type="dxa"/>
              <w:left w:w="15" w:type="dxa"/>
              <w:bottom w:w="15" w:type="dxa"/>
              <w:right w:w="15" w:type="dxa"/>
            </w:tcMar>
          </w:tcPr>
          <w:p w14:paraId="13A630AA">
            <w:pPr>
              <w:rPr>
                <w:color w:val="0070C0"/>
                <w:lang w:val="kk-KZ"/>
              </w:rPr>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lang w:val="kk-KZ"/>
              </w:rPr>
              <w:t>(мәдени-гигиеналық дағдылар, өзіне-өзі қызмет ету)</w:t>
            </w:r>
            <w:r>
              <w:rPr>
                <w:kern w:val="2"/>
                <w:lang w:val="kk-KZ" w:eastAsia="zh-TW"/>
              </w:rPr>
              <w:t xml:space="preserve"> Суды, тамақты, энергияны үнемді тұтыну» - табиғи ресурстарға ұқыпты қарауды қалыптастыру </w:t>
            </w:r>
            <w:r>
              <w:rPr>
                <w:b/>
                <w:bCs/>
                <w:color w:val="0070C0"/>
                <w:lang w:val="kk-KZ"/>
              </w:rPr>
              <w:t>Бір тұтас тәрбие</w:t>
            </w:r>
          </w:p>
          <w:p w14:paraId="2E4259EA">
            <w:pPr>
              <w:ind w:left="20"/>
              <w:jc w:val="both"/>
              <w:rPr>
                <w:lang w:val="kk-KZ"/>
              </w:rPr>
            </w:pPr>
          </w:p>
        </w:tc>
        <w:tc>
          <w:tcPr>
            <w:tcW w:w="2268" w:type="dxa"/>
            <w:tcMar>
              <w:top w:w="15" w:type="dxa"/>
              <w:left w:w="15" w:type="dxa"/>
              <w:bottom w:w="15" w:type="dxa"/>
              <w:right w:w="15" w:type="dxa"/>
            </w:tcMar>
          </w:tcPr>
          <w:p w14:paraId="021E0CEA">
            <w:pPr>
              <w:rPr>
                <w:color w:val="0070C0"/>
                <w:lang w:val="kk-KZ"/>
              </w:rPr>
            </w:pPr>
            <w:r>
              <w:rPr>
                <w:color w:val="000000"/>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lang w:val="kk-KZ"/>
              </w:rPr>
              <w:t xml:space="preserve">үйрету </w:t>
            </w:r>
            <w:r>
              <w:rPr>
                <w:b/>
                <w:bCs/>
                <w:color w:val="0070C0"/>
                <w:lang w:val="kk-KZ"/>
              </w:rPr>
              <w:t>(мәдени-гигиеналық дағдылар, өзіне-өзі қызмет ету)</w:t>
            </w:r>
            <w:r>
              <w:rPr>
                <w:kern w:val="2"/>
                <w:lang w:val="kk-KZ" w:eastAsia="zh-TW"/>
              </w:rPr>
              <w:t xml:space="preserve"> Суды, тамақты, энергияны үнемді тұтыну» - табиғи ресурстарға ұқыпты қарауды қалыптастыру </w:t>
            </w:r>
            <w:r>
              <w:rPr>
                <w:b/>
                <w:bCs/>
                <w:color w:val="0070C0"/>
                <w:lang w:val="kk-KZ"/>
              </w:rPr>
              <w:t>Бір тұтас тәрбие</w:t>
            </w:r>
          </w:p>
          <w:p w14:paraId="01225187">
            <w:pPr>
              <w:ind w:left="20"/>
              <w:rPr>
                <w:lang w:val="kk-KZ"/>
              </w:rPr>
            </w:pPr>
          </w:p>
          <w:p w14:paraId="2FE77486">
            <w:pPr>
              <w:ind w:left="20"/>
              <w:jc w:val="both"/>
              <w:rPr>
                <w:lang w:val="kk-KZ"/>
              </w:rPr>
            </w:pPr>
          </w:p>
        </w:tc>
        <w:tc>
          <w:tcPr>
            <w:tcW w:w="2551" w:type="dxa"/>
            <w:tcMar>
              <w:top w:w="15" w:type="dxa"/>
              <w:left w:w="15" w:type="dxa"/>
              <w:bottom w:w="15" w:type="dxa"/>
              <w:right w:w="15" w:type="dxa"/>
            </w:tcMar>
          </w:tcPr>
          <w:p w14:paraId="5E02FD60">
            <w:pPr>
              <w:rPr>
                <w:color w:val="0070C0"/>
                <w:lang w:val="kk-KZ"/>
              </w:rPr>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lang w:val="kk-KZ"/>
              </w:rPr>
              <w:t>(мәдени-гигиеналық дағдылар, өзіне-өзі қызмет ету)</w:t>
            </w:r>
            <w:r>
              <w:rPr>
                <w:kern w:val="2"/>
                <w:lang w:val="kk-KZ" w:eastAsia="zh-TW"/>
              </w:rPr>
              <w:t xml:space="preserve"> Суды, тамақты, энергияны үнемді тұтыну» - табиғи ресурстарға ұқыпты қарауды қалыптастыру </w:t>
            </w:r>
            <w:r>
              <w:rPr>
                <w:b/>
                <w:bCs/>
                <w:color w:val="0070C0"/>
                <w:lang w:val="kk-KZ"/>
              </w:rPr>
              <w:t>Бір тұтас тәрбие</w:t>
            </w:r>
          </w:p>
          <w:p w14:paraId="66BF6693">
            <w:pPr>
              <w:ind w:left="20"/>
              <w:jc w:val="both"/>
              <w:rPr>
                <w:lang w:val="kk-KZ"/>
              </w:rPr>
            </w:pPr>
          </w:p>
        </w:tc>
        <w:tc>
          <w:tcPr>
            <w:tcW w:w="2268" w:type="dxa"/>
            <w:tcMar>
              <w:top w:w="15" w:type="dxa"/>
              <w:left w:w="15" w:type="dxa"/>
              <w:bottom w:w="15" w:type="dxa"/>
              <w:right w:w="15" w:type="dxa"/>
            </w:tcMar>
          </w:tcPr>
          <w:p w14:paraId="10595A5F">
            <w:pPr>
              <w:ind w:left="20"/>
              <w:rPr>
                <w:lang w:val="kk-KZ"/>
              </w:rPr>
            </w:pPr>
          </w:p>
        </w:tc>
        <w:tc>
          <w:tcPr>
            <w:tcW w:w="2552" w:type="dxa"/>
            <w:tcMar>
              <w:top w:w="15" w:type="dxa"/>
              <w:left w:w="15" w:type="dxa"/>
              <w:bottom w:w="15" w:type="dxa"/>
              <w:right w:w="15" w:type="dxa"/>
            </w:tcMar>
          </w:tcPr>
          <w:p w14:paraId="523CE230">
            <w:pPr>
              <w:rPr>
                <w:color w:val="0070C0"/>
                <w:lang w:val="kk-KZ"/>
              </w:rPr>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lang w:val="kk-KZ"/>
              </w:rPr>
              <w:t>(мәдени-гигиеналық дағдылар, өзіне-өзі қызмет ету)</w:t>
            </w:r>
            <w:r>
              <w:rPr>
                <w:kern w:val="2"/>
                <w:lang w:val="kk-KZ" w:eastAsia="zh-TW"/>
              </w:rPr>
              <w:t xml:space="preserve"> Суды, тамақты, энергияны үнемді тұтыну» - табиғи ресурстарға ұқыпты қарауды қалыптастыру </w:t>
            </w:r>
            <w:r>
              <w:rPr>
                <w:b/>
                <w:bCs/>
                <w:color w:val="0070C0"/>
                <w:lang w:val="kk-KZ"/>
              </w:rPr>
              <w:t>Бір тұтас тәрбие</w:t>
            </w:r>
          </w:p>
          <w:p w14:paraId="1D7B7551">
            <w:pPr>
              <w:ind w:left="20"/>
              <w:rPr>
                <w:lang w:val="kk-KZ"/>
              </w:rPr>
            </w:pPr>
          </w:p>
          <w:p w14:paraId="619B007F">
            <w:pPr>
              <w:ind w:left="20"/>
              <w:jc w:val="both"/>
              <w:rPr>
                <w:lang w:val="kk-KZ"/>
              </w:rPr>
            </w:pPr>
          </w:p>
        </w:tc>
      </w:tr>
      <w:tr w14:paraId="76A3D0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7D8393B">
            <w:pPr>
              <w:ind w:left="20"/>
              <w:rPr>
                <w:b/>
                <w:bCs/>
                <w:lang w:val="kk-KZ"/>
              </w:rPr>
            </w:pPr>
            <w:r>
              <w:rPr>
                <w:b/>
                <w:bCs/>
                <w:color w:val="00000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14:paraId="0F8276D5">
            <w:pPr>
              <w:rPr>
                <w:color w:val="000000" w:themeColor="text1"/>
                <w:shd w:val="clear" w:color="auto" w:fill="FFFFFF"/>
                <w:lang w:val="kk-KZ"/>
              </w:rPr>
            </w:pPr>
            <w:r>
              <w:rPr>
                <w:color w:val="000000" w:themeColor="text1"/>
                <w:shd w:val="clear" w:color="auto" w:fill="FFFFFF"/>
                <w:lang w:val="kk-KZ"/>
              </w:rPr>
              <w:t>Ортақ мекен жер шары, </w:t>
            </w:r>
            <w:r>
              <w:rPr>
                <w:color w:val="000000" w:themeColor="text1"/>
                <w:lang w:val="kk-KZ"/>
              </w:rPr>
              <w:br w:type="textWrapping"/>
            </w:r>
            <w:r>
              <w:rPr>
                <w:color w:val="000000" w:themeColor="text1"/>
                <w:shd w:val="clear" w:color="auto" w:fill="FFFFFF"/>
                <w:lang w:val="kk-KZ"/>
              </w:rPr>
              <w:t>Төбемізде біра спан. </w:t>
            </w:r>
            <w:r>
              <w:rPr>
                <w:color w:val="000000" w:themeColor="text1"/>
                <w:lang w:val="kk-KZ"/>
              </w:rPr>
              <w:br w:type="textWrapping"/>
            </w:r>
            <w:r>
              <w:rPr>
                <w:color w:val="000000" w:themeColor="text1"/>
                <w:shd w:val="clear" w:color="auto" w:fill="FFFFFF"/>
                <w:lang w:val="kk-KZ"/>
              </w:rPr>
              <w:t>Барлық ұлттың баласы, </w:t>
            </w:r>
            <w:r>
              <w:rPr>
                <w:color w:val="000000" w:themeColor="text1"/>
                <w:lang w:val="kk-KZ"/>
              </w:rPr>
              <w:br w:type="textWrapping"/>
            </w:r>
            <w:r>
              <w:rPr>
                <w:color w:val="000000" w:themeColor="text1"/>
                <w:shd w:val="clear" w:color="auto" w:fill="FFFFFF"/>
                <w:lang w:val="kk-KZ"/>
              </w:rPr>
              <w:t>Достығымыз жарасқан. </w:t>
            </w:r>
            <w:r>
              <w:rPr>
                <w:b/>
                <w:color w:val="000000" w:themeColor="text1"/>
                <w:shd w:val="clear" w:color="auto" w:fill="FFFFFF"/>
                <w:lang w:val="kk-KZ"/>
              </w:rPr>
              <w:t>Көркем әдебиет</w:t>
            </w:r>
          </w:p>
          <w:p w14:paraId="13436849">
            <w:pPr>
              <w:pStyle w:val="25"/>
              <w:rPr>
                <w:b/>
                <w:bCs/>
                <w:color w:val="000000" w:themeColor="text1"/>
              </w:rPr>
            </w:pPr>
          </w:p>
        </w:tc>
        <w:tc>
          <w:tcPr>
            <w:tcW w:w="2268" w:type="dxa"/>
            <w:tcMar>
              <w:top w:w="15" w:type="dxa"/>
              <w:left w:w="15" w:type="dxa"/>
              <w:bottom w:w="15" w:type="dxa"/>
              <w:right w:w="15" w:type="dxa"/>
            </w:tcMar>
          </w:tcPr>
          <w:p w14:paraId="6E9A2E2D">
            <w:pPr>
              <w:pStyle w:val="25"/>
              <w:rPr>
                <w:color w:val="000000" w:themeColor="text1"/>
              </w:rPr>
            </w:pPr>
            <w:r>
              <w:rPr>
                <w:color w:val="000000" w:themeColor="text1"/>
              </w:rPr>
              <w:t xml:space="preserve">Ұзындығы, ені, биіктігі, жуандығы бойынша бірдей екі әртүрлі және бірдей заттарды салыстыру </w:t>
            </w:r>
            <w:r>
              <w:rPr>
                <w:b/>
                <w:color w:val="000000" w:themeColor="text1"/>
              </w:rPr>
              <w:t>Математика негіздері</w:t>
            </w:r>
          </w:p>
        </w:tc>
        <w:tc>
          <w:tcPr>
            <w:tcW w:w="2551" w:type="dxa"/>
            <w:tcMar>
              <w:top w:w="15" w:type="dxa"/>
              <w:left w:w="15" w:type="dxa"/>
              <w:bottom w:w="15" w:type="dxa"/>
              <w:right w:w="15" w:type="dxa"/>
            </w:tcMar>
          </w:tcPr>
          <w:p w14:paraId="53CD8D7B">
            <w:pPr>
              <w:shd w:val="clear" w:color="auto" w:fill="FFFFFF"/>
              <w:rPr>
                <w:color w:val="000000" w:themeColor="text1"/>
                <w:lang w:val="kk-KZ"/>
              </w:rPr>
            </w:pPr>
            <w:r>
              <w:rPr>
                <w:color w:val="000000" w:themeColor="text1"/>
                <w:lang w:val="kk-KZ"/>
              </w:rPr>
              <w:t>Қырғыз ұлтымен таныстыру видео арқылы</w:t>
            </w:r>
          </w:p>
          <w:p w14:paraId="00C37303">
            <w:pPr>
              <w:shd w:val="clear" w:color="auto" w:fill="FFFFFF"/>
              <w:rPr>
                <w:b/>
                <w:color w:val="000000" w:themeColor="text1"/>
                <w:lang w:val="kk-KZ"/>
              </w:rPr>
            </w:pPr>
            <w:r>
              <w:rPr>
                <w:b/>
                <w:color w:val="000000" w:themeColor="text1"/>
                <w:lang w:val="kk-KZ"/>
              </w:rPr>
              <w:t>Қоршаған әлеммен таныстыру</w:t>
            </w:r>
          </w:p>
          <w:p w14:paraId="4A99CD0A">
            <w:pPr>
              <w:rPr>
                <w:color w:val="000000" w:themeColor="text1"/>
                <w:lang w:val="kk-KZ"/>
              </w:rPr>
            </w:pPr>
            <w:r>
              <w:rPr>
                <w:color w:val="000000" w:themeColor="text1"/>
                <w:lang w:val="kk-KZ"/>
              </w:rPr>
              <w:t>Қылқаламмен қырғыз халқының бас киімін бояу</w:t>
            </w:r>
            <w:r>
              <w:rPr>
                <w:b/>
                <w:color w:val="000000" w:themeColor="text1"/>
                <w:lang w:val="kk-KZ"/>
              </w:rPr>
              <w:t>,</w:t>
            </w:r>
            <w:r>
              <w:rPr>
                <w:color w:val="000000" w:themeColor="text1"/>
                <w:lang w:val="kk-KZ"/>
              </w:rPr>
              <w:t>жабыстыру</w:t>
            </w:r>
          </w:p>
          <w:p w14:paraId="5E1C98FB">
            <w:pPr>
              <w:rPr>
                <w:b/>
                <w:color w:val="000000" w:themeColor="text1"/>
                <w:lang w:val="kk-KZ"/>
              </w:rPr>
            </w:pPr>
            <w:r>
              <w:rPr>
                <w:b/>
                <w:color w:val="000000" w:themeColor="text1"/>
                <w:lang w:val="kk-KZ"/>
              </w:rPr>
              <w:t>Сурет салу,жапсыру</w:t>
            </w:r>
          </w:p>
          <w:p w14:paraId="6891634C">
            <w:pPr>
              <w:rPr>
                <w:b/>
                <w:color w:val="000000" w:themeColor="text1"/>
                <w:lang w:val="kk-KZ"/>
              </w:rPr>
            </w:pPr>
            <w:r>
              <w:rPr>
                <w:color w:val="000000" w:themeColor="text1"/>
                <w:lang w:val="kk-KZ"/>
              </w:rPr>
              <w:t>Қырғыз ұлтының ұлттық спаптары пазл құрастыру</w:t>
            </w:r>
            <w:r>
              <w:rPr>
                <w:b/>
                <w:color w:val="000000" w:themeColor="text1"/>
                <w:lang w:val="kk-KZ"/>
              </w:rPr>
              <w:t>.Құрастыру</w:t>
            </w:r>
          </w:p>
          <w:p w14:paraId="0767438F">
            <w:pPr>
              <w:pStyle w:val="25"/>
              <w:rPr>
                <w:b/>
                <w:bCs/>
                <w:color w:val="000000" w:themeColor="text1"/>
              </w:rPr>
            </w:pPr>
            <w:r>
              <w:rPr>
                <w:color w:val="000000" w:themeColor="text1"/>
              </w:rPr>
              <w:t>Қаиырдан мүсіндеп жасау</w:t>
            </w:r>
            <w:r>
              <w:rPr>
                <w:b/>
                <w:color w:val="000000" w:themeColor="text1"/>
              </w:rPr>
              <w:t>.Мүсіндеу</w:t>
            </w:r>
          </w:p>
        </w:tc>
        <w:tc>
          <w:tcPr>
            <w:tcW w:w="2268" w:type="dxa"/>
            <w:tcMar>
              <w:top w:w="15" w:type="dxa"/>
              <w:left w:w="15" w:type="dxa"/>
              <w:bottom w:w="15" w:type="dxa"/>
              <w:right w:w="15" w:type="dxa"/>
            </w:tcMar>
          </w:tcPr>
          <w:p w14:paraId="07E2DACA">
            <w:pPr>
              <w:pStyle w:val="25"/>
              <w:rPr>
                <w:color w:val="000000" w:themeColor="text1"/>
              </w:rPr>
            </w:pPr>
          </w:p>
        </w:tc>
        <w:tc>
          <w:tcPr>
            <w:tcW w:w="2552" w:type="dxa"/>
            <w:tcMar>
              <w:top w:w="15" w:type="dxa"/>
              <w:left w:w="15" w:type="dxa"/>
              <w:bottom w:w="15" w:type="dxa"/>
              <w:right w:w="15" w:type="dxa"/>
            </w:tcMar>
          </w:tcPr>
          <w:p w14:paraId="1C71A738">
            <w:pPr>
              <w:rPr>
                <w:b/>
                <w:color w:val="000000" w:themeColor="text1"/>
                <w:lang w:val="kk-KZ"/>
              </w:rPr>
            </w:pPr>
            <w:r>
              <w:rPr>
                <w:color w:val="000000" w:themeColor="text1"/>
                <w:lang w:val="kk-KZ"/>
              </w:rPr>
              <w:t>Көгершінді ермексаздан мүсінду,суретін бояу,қағаздан құрастыру және жабыстыру.</w:t>
            </w:r>
            <w:r>
              <w:rPr>
                <w:b/>
                <w:color w:val="000000" w:themeColor="text1"/>
                <w:lang w:val="kk-KZ"/>
              </w:rPr>
              <w:t>Шығармашылық дағдылар</w:t>
            </w:r>
          </w:p>
          <w:p w14:paraId="245FDAD6">
            <w:pPr>
              <w:rPr>
                <w:color w:val="000000" w:themeColor="text1"/>
                <w:lang w:val="kk-KZ"/>
              </w:rPr>
            </w:pPr>
            <w:r>
              <w:rPr>
                <w:color w:val="000000" w:themeColor="text1"/>
                <w:lang w:val="kk-KZ"/>
              </w:rPr>
              <w:t>Балалар әдебиетіне, театр әлеміне қызығушылықты қалыптастыру.</w:t>
            </w:r>
          </w:p>
          <w:p w14:paraId="57AB1B06">
            <w:pPr>
              <w:pStyle w:val="25"/>
              <w:rPr>
                <w:color w:val="000000" w:themeColor="text1"/>
              </w:rPr>
            </w:pPr>
            <w:r>
              <w:rPr>
                <w:b/>
                <w:color w:val="000000" w:themeColor="text1"/>
              </w:rPr>
              <w:t>Сөйлеуді дамыту</w:t>
            </w:r>
          </w:p>
        </w:tc>
      </w:tr>
      <w:tr w14:paraId="3DBD31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13356E1">
            <w:pPr>
              <w:ind w:left="20"/>
              <w:rPr>
                <w:b/>
                <w:bCs/>
              </w:rPr>
            </w:pPr>
            <w:r>
              <w:rPr>
                <w:b/>
                <w:bCs/>
                <w:color w:val="000000"/>
              </w:rPr>
              <w:t>Балалардың үйге қайтуы</w:t>
            </w:r>
          </w:p>
        </w:tc>
        <w:tc>
          <w:tcPr>
            <w:tcW w:w="2552" w:type="dxa"/>
            <w:tcMar>
              <w:top w:w="15" w:type="dxa"/>
              <w:left w:w="15" w:type="dxa"/>
              <w:bottom w:w="15" w:type="dxa"/>
              <w:right w:w="15" w:type="dxa"/>
            </w:tcMar>
          </w:tcPr>
          <w:p w14:paraId="2811959B">
            <w:pPr>
              <w:rPr>
                <w:rFonts w:eastAsia="Calibri"/>
                <w:color w:val="000000"/>
                <w:lang w:val="kk-KZ"/>
              </w:rPr>
            </w:pPr>
            <w:r>
              <w:rPr>
                <w:lang w:val="kk-KZ"/>
              </w:rPr>
              <w:t>Ата –аналарға  бала тәрбиесіне көңіл бөлуді ескерту.</w:t>
            </w:r>
          </w:p>
        </w:tc>
        <w:tc>
          <w:tcPr>
            <w:tcW w:w="2268" w:type="dxa"/>
            <w:tcMar>
              <w:top w:w="15" w:type="dxa"/>
              <w:left w:w="15" w:type="dxa"/>
              <w:bottom w:w="15" w:type="dxa"/>
              <w:right w:w="15" w:type="dxa"/>
            </w:tcMar>
          </w:tcPr>
          <w:p w14:paraId="573BEDAD">
            <w:pPr>
              <w:rPr>
                <w:rFonts w:eastAsia="Calibri"/>
                <w:color w:val="000000"/>
                <w:lang w:val="kk-KZ"/>
              </w:rPr>
            </w:pPr>
            <w:r>
              <w:rPr>
                <w:lang w:val="kk-KZ"/>
              </w:rPr>
              <w:t xml:space="preserve">Бала   денсаулығы мен тамағы жөнінде әңгімелесу. </w:t>
            </w:r>
          </w:p>
        </w:tc>
        <w:tc>
          <w:tcPr>
            <w:tcW w:w="2551" w:type="dxa"/>
            <w:tcMar>
              <w:top w:w="15" w:type="dxa"/>
              <w:left w:w="15" w:type="dxa"/>
              <w:bottom w:w="15" w:type="dxa"/>
              <w:right w:w="15" w:type="dxa"/>
            </w:tcMar>
          </w:tcPr>
          <w:p w14:paraId="670ADA31">
            <w:pPr>
              <w:rPr>
                <w:rFonts w:eastAsia="Calibri"/>
                <w:color w:val="000000"/>
                <w:lang w:val="kk-KZ"/>
              </w:rPr>
            </w:pPr>
            <w:r>
              <w:rPr>
                <w:lang w:val="kk-KZ"/>
              </w:rPr>
              <w:t>Әңгімелесу  әдептілік сөздерді үйретуін ескерту</w:t>
            </w:r>
          </w:p>
        </w:tc>
        <w:tc>
          <w:tcPr>
            <w:tcW w:w="2268" w:type="dxa"/>
            <w:tcMar>
              <w:top w:w="15" w:type="dxa"/>
              <w:left w:w="15" w:type="dxa"/>
              <w:bottom w:w="15" w:type="dxa"/>
              <w:right w:w="15" w:type="dxa"/>
            </w:tcMar>
          </w:tcPr>
          <w:p w14:paraId="0FB1F068">
            <w:pPr>
              <w:pStyle w:val="29"/>
              <w:rPr>
                <w:lang w:val="kk-KZ"/>
              </w:rPr>
            </w:pPr>
            <w:r>
              <w:rPr>
                <w:lang w:val="kk-KZ"/>
              </w:rPr>
              <w:t>.</w:t>
            </w:r>
          </w:p>
        </w:tc>
        <w:tc>
          <w:tcPr>
            <w:tcW w:w="2552" w:type="dxa"/>
            <w:tcMar>
              <w:top w:w="15" w:type="dxa"/>
              <w:left w:w="15" w:type="dxa"/>
              <w:bottom w:w="15" w:type="dxa"/>
              <w:right w:w="15" w:type="dxa"/>
            </w:tcMar>
          </w:tcPr>
          <w:p w14:paraId="6D330ACF">
            <w:pPr>
              <w:pStyle w:val="29"/>
              <w:rPr>
                <w:lang w:val="kk-KZ"/>
              </w:rPr>
            </w:pPr>
            <w:r>
              <w:rPr>
                <w:lang w:val="kk-KZ"/>
              </w:rPr>
              <w:t>Демалыс күндері күн тәртібін сақтауын ата-аналардан талап ету.</w:t>
            </w:r>
          </w:p>
        </w:tc>
      </w:tr>
    </w:tbl>
    <w:p w14:paraId="357AE288">
      <w:pPr>
        <w:jc w:val="both"/>
        <w:rPr>
          <w:color w:val="000000"/>
          <w:lang w:val="kk-KZ"/>
        </w:rPr>
      </w:pPr>
      <w:r>
        <w:rPr>
          <w:color w:val="000000"/>
          <w:lang w:val="kk-KZ"/>
        </w:rPr>
        <w:t>     </w:t>
      </w:r>
    </w:p>
    <w:p w14:paraId="127285EE">
      <w:pPr>
        <w:jc w:val="center"/>
        <w:rPr>
          <w:b/>
          <w:color w:val="000000"/>
          <w:lang w:val="kk-KZ"/>
        </w:rPr>
      </w:pPr>
    </w:p>
    <w:p w14:paraId="4D69DD94">
      <w:pPr>
        <w:jc w:val="center"/>
        <w:rPr>
          <w:b/>
          <w:color w:val="000000"/>
        </w:rPr>
      </w:pPr>
      <w:r>
        <w:rPr>
          <w:b/>
          <w:color w:val="000000"/>
        </w:rPr>
        <w:t>Тәрбиелеу-білім беру процесінің циклограммасы</w:t>
      </w:r>
    </w:p>
    <w:p w14:paraId="11CAD3CB">
      <w:pPr>
        <w:jc w:val="center"/>
        <w:rPr>
          <w:b/>
          <w:color w:val="000000"/>
          <w:lang w:val="kk-KZ"/>
        </w:rPr>
      </w:pPr>
      <w:r>
        <w:rPr>
          <w:b/>
          <w:color w:val="000000"/>
        </w:rPr>
        <w:t xml:space="preserve">1 </w:t>
      </w:r>
      <w:r>
        <w:rPr>
          <w:b/>
          <w:color w:val="000000"/>
          <w:lang w:val="kk-KZ"/>
        </w:rPr>
        <w:t>апта</w:t>
      </w:r>
    </w:p>
    <w:p w14:paraId="2AC62179">
      <w:pPr>
        <w:spacing w:after="0"/>
        <w:jc w:val="both"/>
        <w:rPr>
          <w:lang w:val="kk-KZ"/>
        </w:rPr>
      </w:pPr>
      <w:r>
        <w:rPr>
          <w:color w:val="000000"/>
          <w:lang w:val="kk-KZ"/>
        </w:rPr>
        <w:t xml:space="preserve">    </w:t>
      </w:r>
      <w:r>
        <w:rPr>
          <w:b/>
          <w:bCs/>
          <w:color w:val="000000"/>
          <w:lang w:val="kk-KZ"/>
        </w:rPr>
        <w:t>Мектепке дейінгі ұйымы:</w:t>
      </w:r>
      <w:r>
        <w:rPr>
          <w:color w:val="000000"/>
          <w:lang w:val="kk-KZ"/>
        </w:rPr>
        <w:t xml:space="preserve"> «Асылназ» бөбекжай балабақшасы» жеке мекемесі                                            Апта дәйек сөзі: Мамыр-бірлік және ынтымақ айы         </w:t>
      </w:r>
    </w:p>
    <w:p w14:paraId="1CCB46BD">
      <w:pPr>
        <w:spacing w:after="0"/>
        <w:jc w:val="both"/>
        <w:rPr>
          <w:lang w:val="kk-KZ"/>
        </w:rPr>
      </w:pPr>
      <w:r>
        <w:rPr>
          <w:color w:val="000000"/>
          <w:lang w:val="kk-KZ"/>
        </w:rPr>
        <w:t xml:space="preserve">      </w:t>
      </w:r>
      <w:r>
        <w:rPr>
          <w:b/>
          <w:bCs/>
          <w:color w:val="000000"/>
          <w:lang w:val="kk-KZ"/>
        </w:rPr>
        <w:t>Топ:</w:t>
      </w:r>
      <w:r>
        <w:rPr>
          <w:color w:val="000000"/>
          <w:lang w:val="kk-KZ"/>
        </w:rPr>
        <w:t xml:space="preserve"> «Балапан» ортаңғы тобы                                                                                                                                                          1. Береке көзі - бірлікте                                                         </w:t>
      </w:r>
    </w:p>
    <w:p w14:paraId="2F1E9202">
      <w:pPr>
        <w:spacing w:after="0"/>
        <w:jc w:val="both"/>
        <w:rPr>
          <w:lang w:val="kk-KZ"/>
        </w:rPr>
      </w:pPr>
      <w:r>
        <w:rPr>
          <w:color w:val="000000"/>
          <w:lang w:val="kk-KZ"/>
        </w:rPr>
        <w:t xml:space="preserve">      </w:t>
      </w:r>
      <w:r>
        <w:rPr>
          <w:b/>
          <w:bCs/>
          <w:color w:val="000000"/>
          <w:lang w:val="kk-KZ"/>
        </w:rPr>
        <w:t>Балалардың жасы:</w:t>
      </w:r>
      <w:r>
        <w:rPr>
          <w:color w:val="000000"/>
          <w:lang w:val="kk-KZ"/>
        </w:rPr>
        <w:t xml:space="preserve"> 3-жастағы балалар                                                                                                                                          2. Досы көпті жау алмайды,</w:t>
      </w:r>
    </w:p>
    <w:p w14:paraId="544A5A80">
      <w:pPr>
        <w:tabs>
          <w:tab w:val="left" w:pos="8034"/>
        </w:tabs>
        <w:spacing w:after="0"/>
        <w:jc w:val="both"/>
        <w:rPr>
          <w:color w:val="000000"/>
          <w:lang w:val="kk-KZ"/>
        </w:rPr>
      </w:pPr>
      <w:r>
        <w:rPr>
          <w:color w:val="000000"/>
          <w:lang w:val="kk-KZ"/>
        </w:rPr>
        <w:t xml:space="preserve">      </w:t>
      </w:r>
      <w:r>
        <w:rPr>
          <w:b/>
          <w:bCs/>
          <w:color w:val="000000"/>
          <w:lang w:val="kk-KZ"/>
        </w:rPr>
        <w:t>Қандай кезеңге жасалды</w:t>
      </w:r>
      <w:r>
        <w:rPr>
          <w:color w:val="000000"/>
          <w:lang w:val="kk-KZ"/>
        </w:rPr>
        <w:t xml:space="preserve"> (05.05.2025-09.05.2025)</w:t>
      </w:r>
      <w:r>
        <w:rPr>
          <w:color w:val="000000"/>
          <w:lang w:val="kk-KZ"/>
        </w:rPr>
        <w:tab/>
      </w:r>
      <w:r>
        <w:rPr>
          <w:color w:val="000000"/>
          <w:lang w:val="kk-KZ"/>
        </w:rPr>
        <w:t xml:space="preserve">                                              Ақылы көпті дау алмайды</w:t>
      </w:r>
    </w:p>
    <w:p w14:paraId="2B5F478F">
      <w:pPr>
        <w:spacing w:after="0"/>
        <w:jc w:val="both"/>
        <w:rPr>
          <w:lang w:val="kk-KZ"/>
        </w:rPr>
      </w:pPr>
    </w:p>
    <w:tbl>
      <w:tblPr>
        <w:tblStyle w:val="12"/>
        <w:tblW w:w="14905" w:type="dxa"/>
        <w:tblInd w:w="1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15"/>
        <w:gridCol w:w="2551"/>
        <w:gridCol w:w="2268"/>
        <w:gridCol w:w="2551"/>
        <w:gridCol w:w="2268"/>
        <w:gridCol w:w="2552"/>
      </w:tblGrid>
      <w:tr w14:paraId="1AA04C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11263327">
            <w:pPr>
              <w:ind w:left="20"/>
              <w:rPr>
                <w:b/>
                <w:bCs/>
                <w:lang w:val="kk-KZ"/>
              </w:rPr>
            </w:pPr>
            <w:r>
              <w:rPr>
                <w:b/>
                <w:bCs/>
                <w:color w:val="000000"/>
                <w:lang w:val="kk-KZ"/>
              </w:rPr>
              <w:t>Күн тәртібі</w:t>
            </w:r>
          </w:p>
        </w:tc>
        <w:tc>
          <w:tcPr>
            <w:tcW w:w="2551" w:type="dxa"/>
            <w:tcMar>
              <w:top w:w="15" w:type="dxa"/>
              <w:left w:w="15" w:type="dxa"/>
              <w:bottom w:w="15" w:type="dxa"/>
              <w:right w:w="15" w:type="dxa"/>
            </w:tcMar>
          </w:tcPr>
          <w:p w14:paraId="52C6AEAB">
            <w:pPr>
              <w:jc w:val="center"/>
              <w:rPr>
                <w:b/>
                <w:color w:val="000000"/>
                <w:lang w:val="kk-KZ"/>
              </w:rPr>
            </w:pPr>
            <w:r>
              <w:rPr>
                <w:b/>
                <w:color w:val="000000"/>
                <w:lang w:val="kk-KZ"/>
              </w:rPr>
              <w:t xml:space="preserve">Дүйсенбі </w:t>
            </w:r>
          </w:p>
          <w:p w14:paraId="7F8DD287">
            <w:pPr>
              <w:jc w:val="center"/>
              <w:rPr>
                <w:b/>
                <w:color w:val="000000"/>
                <w:lang w:val="kk-KZ"/>
              </w:rPr>
            </w:pPr>
            <w:r>
              <w:rPr>
                <w:b/>
                <w:color w:val="000000"/>
                <w:lang w:val="kk-KZ"/>
              </w:rPr>
              <w:t>05.05.2025ж</w:t>
            </w:r>
          </w:p>
          <w:p w14:paraId="65BD70BA">
            <w:pPr>
              <w:ind w:left="20"/>
              <w:jc w:val="both"/>
              <w:rPr>
                <w:b/>
                <w:bCs/>
                <w:lang w:val="kk-KZ"/>
              </w:rPr>
            </w:pPr>
          </w:p>
        </w:tc>
        <w:tc>
          <w:tcPr>
            <w:tcW w:w="2268" w:type="dxa"/>
            <w:tcMar>
              <w:top w:w="15" w:type="dxa"/>
              <w:left w:w="15" w:type="dxa"/>
              <w:bottom w:w="15" w:type="dxa"/>
              <w:right w:w="15" w:type="dxa"/>
            </w:tcMar>
          </w:tcPr>
          <w:p w14:paraId="3AA9E63F">
            <w:pPr>
              <w:jc w:val="center"/>
              <w:rPr>
                <w:b/>
                <w:color w:val="000000"/>
                <w:lang w:val="kk-KZ"/>
              </w:rPr>
            </w:pPr>
            <w:r>
              <w:rPr>
                <w:b/>
                <w:color w:val="000000"/>
                <w:lang w:val="kk-KZ"/>
              </w:rPr>
              <w:t xml:space="preserve">Сейсенбі </w:t>
            </w:r>
          </w:p>
          <w:p w14:paraId="60A26B8A">
            <w:pPr>
              <w:jc w:val="center"/>
              <w:rPr>
                <w:b/>
                <w:color w:val="000000"/>
                <w:lang w:val="kk-KZ"/>
              </w:rPr>
            </w:pPr>
            <w:r>
              <w:rPr>
                <w:b/>
                <w:color w:val="000000"/>
                <w:lang w:val="kk-KZ"/>
              </w:rPr>
              <w:t>06.05.2025ж</w:t>
            </w:r>
          </w:p>
          <w:p w14:paraId="683DF3B8">
            <w:pPr>
              <w:jc w:val="center"/>
              <w:rPr>
                <w:b/>
                <w:color w:val="000000"/>
                <w:lang w:val="kk-KZ"/>
              </w:rPr>
            </w:pPr>
          </w:p>
          <w:p w14:paraId="249830FC">
            <w:pPr>
              <w:ind w:left="20"/>
              <w:jc w:val="both"/>
              <w:rPr>
                <w:b/>
                <w:bCs/>
                <w:lang w:val="kk-KZ"/>
              </w:rPr>
            </w:pPr>
          </w:p>
        </w:tc>
        <w:tc>
          <w:tcPr>
            <w:tcW w:w="2551" w:type="dxa"/>
            <w:tcMar>
              <w:top w:w="15" w:type="dxa"/>
              <w:left w:w="15" w:type="dxa"/>
              <w:bottom w:w="15" w:type="dxa"/>
              <w:right w:w="15" w:type="dxa"/>
            </w:tcMar>
          </w:tcPr>
          <w:p w14:paraId="0BD01E88">
            <w:pPr>
              <w:jc w:val="center"/>
              <w:rPr>
                <w:b/>
                <w:color w:val="FF0000"/>
                <w:lang w:val="kk-KZ"/>
              </w:rPr>
            </w:pPr>
            <w:r>
              <w:rPr>
                <w:b/>
                <w:color w:val="FF0000"/>
                <w:lang w:val="kk-KZ"/>
              </w:rPr>
              <w:t xml:space="preserve">Сәрсенбі </w:t>
            </w:r>
          </w:p>
          <w:p w14:paraId="678317E1">
            <w:pPr>
              <w:jc w:val="center"/>
              <w:rPr>
                <w:b/>
                <w:color w:val="FF0000"/>
                <w:lang w:val="kk-KZ"/>
              </w:rPr>
            </w:pPr>
            <w:r>
              <w:rPr>
                <w:b/>
                <w:color w:val="FF0000"/>
                <w:lang w:val="kk-KZ"/>
              </w:rPr>
              <w:t>07.05.2025ж</w:t>
            </w:r>
          </w:p>
          <w:p w14:paraId="455AB97A">
            <w:pPr>
              <w:jc w:val="center"/>
              <w:rPr>
                <w:b/>
                <w:color w:val="000000"/>
                <w:lang w:val="kk-KZ"/>
              </w:rPr>
            </w:pPr>
          </w:p>
          <w:p w14:paraId="431658DD">
            <w:pPr>
              <w:ind w:left="20"/>
              <w:jc w:val="both"/>
              <w:rPr>
                <w:b/>
                <w:bCs/>
                <w:lang w:val="kk-KZ"/>
              </w:rPr>
            </w:pPr>
          </w:p>
        </w:tc>
        <w:tc>
          <w:tcPr>
            <w:tcW w:w="2268" w:type="dxa"/>
            <w:tcMar>
              <w:top w:w="15" w:type="dxa"/>
              <w:left w:w="15" w:type="dxa"/>
              <w:bottom w:w="15" w:type="dxa"/>
              <w:right w:w="15" w:type="dxa"/>
            </w:tcMar>
          </w:tcPr>
          <w:p w14:paraId="2669B512">
            <w:pPr>
              <w:jc w:val="center"/>
              <w:rPr>
                <w:b/>
                <w:color w:val="000000"/>
                <w:lang w:val="kk-KZ"/>
              </w:rPr>
            </w:pPr>
            <w:r>
              <w:rPr>
                <w:b/>
                <w:color w:val="000000"/>
                <w:lang w:val="kk-KZ"/>
              </w:rPr>
              <w:t xml:space="preserve">Бейсенбі </w:t>
            </w:r>
          </w:p>
          <w:p w14:paraId="72BBAB92">
            <w:pPr>
              <w:jc w:val="center"/>
              <w:rPr>
                <w:b/>
                <w:color w:val="000000"/>
                <w:lang w:val="kk-KZ"/>
              </w:rPr>
            </w:pPr>
            <w:r>
              <w:rPr>
                <w:b/>
                <w:color w:val="000000"/>
                <w:lang w:val="kk-KZ"/>
              </w:rPr>
              <w:t>08.05.2025ж</w:t>
            </w:r>
          </w:p>
          <w:p w14:paraId="05631007">
            <w:pPr>
              <w:ind w:left="20"/>
              <w:jc w:val="both"/>
              <w:rPr>
                <w:b/>
                <w:bCs/>
                <w:lang w:val="kk-KZ"/>
              </w:rPr>
            </w:pPr>
          </w:p>
        </w:tc>
        <w:tc>
          <w:tcPr>
            <w:tcW w:w="2552" w:type="dxa"/>
            <w:tcMar>
              <w:top w:w="15" w:type="dxa"/>
              <w:left w:w="15" w:type="dxa"/>
              <w:bottom w:w="15" w:type="dxa"/>
              <w:right w:w="15" w:type="dxa"/>
            </w:tcMar>
          </w:tcPr>
          <w:p w14:paraId="5FCAC8A2">
            <w:pPr>
              <w:jc w:val="center"/>
              <w:rPr>
                <w:b/>
                <w:color w:val="FF0000"/>
                <w:lang w:val="kk-KZ"/>
              </w:rPr>
            </w:pPr>
            <w:r>
              <w:rPr>
                <w:b/>
                <w:color w:val="FF0000"/>
                <w:lang w:val="kk-KZ"/>
              </w:rPr>
              <w:t xml:space="preserve">Жұма   </w:t>
            </w:r>
          </w:p>
          <w:p w14:paraId="47CEFDD9">
            <w:pPr>
              <w:jc w:val="center"/>
              <w:rPr>
                <w:b/>
                <w:color w:val="FF0000"/>
                <w:lang w:val="kk-KZ"/>
              </w:rPr>
            </w:pPr>
            <w:r>
              <w:rPr>
                <w:b/>
                <w:color w:val="FF0000"/>
                <w:lang w:val="kk-KZ"/>
              </w:rPr>
              <w:t>09.05.202</w:t>
            </w:r>
            <w:r>
              <w:rPr>
                <w:b/>
                <w:color w:val="FF0000"/>
              </w:rPr>
              <w:t>5</w:t>
            </w:r>
            <w:r>
              <w:rPr>
                <w:b/>
                <w:color w:val="FF0000"/>
                <w:lang w:val="kk-KZ"/>
              </w:rPr>
              <w:t>ж</w:t>
            </w:r>
          </w:p>
          <w:p w14:paraId="6FA92135">
            <w:pPr>
              <w:jc w:val="center"/>
              <w:rPr>
                <w:b/>
                <w:color w:val="FF0000"/>
                <w:lang w:val="kk-KZ"/>
              </w:rPr>
            </w:pPr>
          </w:p>
          <w:p w14:paraId="1DD971FB">
            <w:pPr>
              <w:ind w:left="20"/>
              <w:jc w:val="both"/>
              <w:rPr>
                <w:b/>
                <w:bCs/>
              </w:rPr>
            </w:pPr>
          </w:p>
        </w:tc>
      </w:tr>
      <w:tr w14:paraId="284773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6BCF74DA">
            <w:pPr>
              <w:ind w:left="20"/>
              <w:rPr>
                <w:b/>
                <w:bCs/>
              </w:rPr>
            </w:pPr>
            <w:r>
              <w:rPr>
                <w:b/>
                <w:bCs/>
                <w:color w:val="000000"/>
              </w:rPr>
              <w:t>Балаларды қабылдау</w:t>
            </w:r>
          </w:p>
        </w:tc>
        <w:tc>
          <w:tcPr>
            <w:tcW w:w="2551" w:type="dxa"/>
            <w:tcMar>
              <w:top w:w="15" w:type="dxa"/>
              <w:left w:w="15" w:type="dxa"/>
              <w:bottom w:w="15" w:type="dxa"/>
              <w:right w:w="15" w:type="dxa"/>
            </w:tcMar>
          </w:tcPr>
          <w:p w14:paraId="6C63E7F3">
            <w:pPr>
              <w:rPr>
                <w:color w:val="000000"/>
                <w:lang w:val="kk-KZ"/>
              </w:rPr>
            </w:pPr>
            <w:r>
              <w:rPr>
                <w:rStyle w:val="19"/>
                <w:rFonts w:eastAsiaTheme="majorEastAsia"/>
                <w:color w:val="000000"/>
              </w:rPr>
              <w:t>"Сиқырлы есік" арқылы қарсы алу</w:t>
            </w:r>
            <w:r>
              <w:rPr>
                <w:color w:val="000000"/>
              </w:rPr>
              <w:br w:type="textWrapping"/>
            </w:r>
            <w:r>
              <w:rPr>
                <w:color w:val="000000"/>
              </w:rPr>
              <w:t>– Тәрбиеші қолына сиқырлы таяқша ұстап, әр баланың атын атап:</w:t>
            </w:r>
            <w:r>
              <w:rPr>
                <w:color w:val="000000"/>
              </w:rPr>
              <w:br w:type="textWrapping"/>
            </w:r>
            <w:r>
              <w:rPr>
                <w:color w:val="000000"/>
              </w:rPr>
              <w:t>«Сиқырлы есіктен тек күлімдеген бала өтеді!» деп қарсы алады.</w:t>
            </w:r>
          </w:p>
        </w:tc>
        <w:tc>
          <w:tcPr>
            <w:tcW w:w="2268" w:type="dxa"/>
            <w:tcMar>
              <w:top w:w="15" w:type="dxa"/>
              <w:left w:w="15" w:type="dxa"/>
              <w:bottom w:w="15" w:type="dxa"/>
              <w:right w:w="15" w:type="dxa"/>
            </w:tcMar>
          </w:tcPr>
          <w:p w14:paraId="4857871D">
            <w:pPr>
              <w:rPr>
                <w:color w:val="000000"/>
                <w:lang w:val="kk-KZ"/>
              </w:rPr>
            </w:pPr>
            <w:r>
              <w:rPr>
                <w:rStyle w:val="19"/>
                <w:rFonts w:eastAsiaTheme="majorEastAsia"/>
                <w:color w:val="000000"/>
                <w:lang w:val="kk-KZ"/>
              </w:rPr>
              <w:t>"Бетперде шоу" қарсы алуы</w:t>
            </w:r>
            <w:r>
              <w:rPr>
                <w:b/>
                <w:bCs/>
                <w:color w:val="000000"/>
                <w:lang w:val="kk-KZ"/>
              </w:rPr>
              <w:br w:type="textWrapping"/>
            </w:r>
            <w:r>
              <w:rPr>
                <w:color w:val="000000"/>
                <w:lang w:val="kk-KZ"/>
              </w:rPr>
              <w:t>– Тәрбиеші аң-құс бетпердесін киіп, сол кейіпкер ретінде сөйлеп, балалармен амандасады.</w:t>
            </w:r>
          </w:p>
        </w:tc>
        <w:tc>
          <w:tcPr>
            <w:tcW w:w="2551" w:type="dxa"/>
            <w:tcMar>
              <w:top w:w="15" w:type="dxa"/>
              <w:left w:w="15" w:type="dxa"/>
              <w:bottom w:w="15" w:type="dxa"/>
              <w:right w:w="15" w:type="dxa"/>
            </w:tcMar>
          </w:tcPr>
          <w:p w14:paraId="61C62DFA">
            <w:pPr>
              <w:rPr>
                <w:color w:val="000000"/>
                <w:lang w:val="kk-KZ"/>
              </w:rPr>
            </w:pPr>
          </w:p>
        </w:tc>
        <w:tc>
          <w:tcPr>
            <w:tcW w:w="2268" w:type="dxa"/>
            <w:tcMar>
              <w:top w:w="15" w:type="dxa"/>
              <w:left w:w="15" w:type="dxa"/>
              <w:bottom w:w="15" w:type="dxa"/>
              <w:right w:w="15" w:type="dxa"/>
            </w:tcMar>
          </w:tcPr>
          <w:p w14:paraId="20B86D0C">
            <w:pPr>
              <w:rPr>
                <w:color w:val="000000"/>
                <w:lang w:val="kk-KZ"/>
              </w:rPr>
            </w:pPr>
            <w:r>
              <w:rPr>
                <w:rStyle w:val="19"/>
                <w:rFonts w:eastAsiaTheme="majorEastAsia"/>
                <w:color w:val="000000"/>
                <w:lang w:val="kk-KZ"/>
              </w:rPr>
              <w:t>"Құшақ сыйлау" күні</w:t>
            </w:r>
            <w:r>
              <w:rPr>
                <w:b/>
                <w:bCs/>
                <w:color w:val="000000"/>
                <w:lang w:val="kk-KZ"/>
              </w:rPr>
              <w:br w:type="textWrapping"/>
            </w:r>
            <w:r>
              <w:rPr>
                <w:color w:val="000000"/>
                <w:lang w:val="kk-KZ"/>
              </w:rPr>
              <w:t>– Келген балаға «Жылы құшақ», «Жүрекшелі қол бұлғау», «Құпия қошемет» секілді таңдау ұсынылады.</w:t>
            </w:r>
          </w:p>
        </w:tc>
        <w:tc>
          <w:tcPr>
            <w:tcW w:w="2552" w:type="dxa"/>
            <w:tcMar>
              <w:top w:w="15" w:type="dxa"/>
              <w:left w:w="15" w:type="dxa"/>
              <w:bottom w:w="15" w:type="dxa"/>
              <w:right w:w="15" w:type="dxa"/>
            </w:tcMar>
          </w:tcPr>
          <w:p w14:paraId="38093E2B">
            <w:pPr>
              <w:rPr>
                <w:color w:val="000000"/>
                <w:lang w:val="kk-KZ"/>
              </w:rPr>
            </w:pPr>
          </w:p>
        </w:tc>
      </w:tr>
      <w:tr w14:paraId="104791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3EB4EC62">
            <w:pPr>
              <w:ind w:left="20"/>
              <w:rPr>
                <w:b/>
                <w:bCs/>
                <w:lang w:val="kk-KZ"/>
              </w:rPr>
            </w:pPr>
            <w:r>
              <w:rPr>
                <w:b/>
                <w:bCs/>
                <w:color w:val="000000"/>
                <w:lang w:val="kk-KZ"/>
              </w:rPr>
              <w:t xml:space="preserve"> Ата-аналармен немесе баланың басқа заңды өкілдерімен әңгімелесу, кеңес беру </w:t>
            </w:r>
          </w:p>
        </w:tc>
        <w:tc>
          <w:tcPr>
            <w:tcW w:w="2551" w:type="dxa"/>
            <w:tcMar>
              <w:top w:w="15" w:type="dxa"/>
              <w:left w:w="15" w:type="dxa"/>
              <w:bottom w:w="15" w:type="dxa"/>
              <w:right w:w="15" w:type="dxa"/>
            </w:tcMar>
          </w:tcPr>
          <w:p w14:paraId="126A5F7E">
            <w:pPr>
              <w:adjustRightInd w:val="0"/>
              <w:rPr>
                <w:color w:val="000000"/>
                <w:lang w:val="kk-KZ"/>
              </w:rPr>
            </w:pPr>
            <w:r>
              <w:rPr>
                <w:color w:val="000000"/>
                <w:lang w:val="kk-KZ"/>
              </w:rPr>
              <w:t>Үйдегі өзіне-өзі қызмет ету дағдыларының қалай қалыптасып жатқанын сұрау</w:t>
            </w:r>
          </w:p>
        </w:tc>
        <w:tc>
          <w:tcPr>
            <w:tcW w:w="2268" w:type="dxa"/>
            <w:tcMar>
              <w:top w:w="15" w:type="dxa"/>
              <w:left w:w="15" w:type="dxa"/>
              <w:bottom w:w="15" w:type="dxa"/>
              <w:right w:w="15" w:type="dxa"/>
            </w:tcMar>
          </w:tcPr>
          <w:p w14:paraId="6973AEF8">
            <w:pPr>
              <w:adjustRightInd w:val="0"/>
              <w:rPr>
                <w:color w:val="000000"/>
                <w:lang w:val="kk-KZ"/>
              </w:rPr>
            </w:pPr>
            <w:r>
              <w:rPr>
                <w:color w:val="000000"/>
                <w:lang w:val="kk-KZ"/>
              </w:rPr>
              <w:t>Балабақшадан кейінгі баланың өзін-өзі қалай ұстатйыны жайлы әңгімелесу</w:t>
            </w:r>
          </w:p>
        </w:tc>
        <w:tc>
          <w:tcPr>
            <w:tcW w:w="2551" w:type="dxa"/>
            <w:tcMar>
              <w:top w:w="15" w:type="dxa"/>
              <w:left w:w="15" w:type="dxa"/>
              <w:bottom w:w="15" w:type="dxa"/>
              <w:right w:w="15" w:type="dxa"/>
            </w:tcMar>
          </w:tcPr>
          <w:p w14:paraId="7FBDFEA8">
            <w:pPr>
              <w:adjustRightInd w:val="0"/>
              <w:rPr>
                <w:color w:val="000000"/>
                <w:lang w:val="kk-KZ"/>
              </w:rPr>
            </w:pPr>
            <w:r>
              <w:fldChar w:fldCharType="begin"/>
            </w:r>
            <w:r>
              <w:rPr>
                <w:lang w:val="kk-KZ"/>
              </w:rPr>
              <w:instrText xml:space="preserve"> INCLUDEPICTURE "C:\\Users\\moldir\\Library\\Group Containers\\UBF8T346G9.ms\\WebArchiveCopyPasteTempFiles\\com.microsoft.Word\\raw?se=2025-04-18T07:09:32Z&amp;sp=r&amp;sv=2024-08-04&amp;sr=b&amp;scid=b4554acc-56db-5185-9912-88ea5ae61a8b&amp;skoid=ae70be19-8043-4428-a990-27c58b478304&amp;sktid=a48cca56-e6da-484e-a814-9c849652bcb3&amp;skt=2025-04-17T20:24:55Z&amp;ske=2025-04-18T20:24:55Z&amp;sks=b&amp;skv=2024-08-04&amp;sig=m0HAt1i+7rva7qQgQpxkksXFZ+bvFG2SXzhPRSikC4I=" \* MERGEFORMAT </w:instrText>
            </w:r>
            <w:r>
              <w:fldChar w:fldCharType="end"/>
            </w:r>
          </w:p>
        </w:tc>
        <w:tc>
          <w:tcPr>
            <w:tcW w:w="2268" w:type="dxa"/>
            <w:tcMar>
              <w:top w:w="15" w:type="dxa"/>
              <w:left w:w="15" w:type="dxa"/>
              <w:bottom w:w="15" w:type="dxa"/>
              <w:right w:w="15" w:type="dxa"/>
            </w:tcMar>
          </w:tcPr>
          <w:p w14:paraId="5B2DCEEB">
            <w:pPr>
              <w:adjustRightInd w:val="0"/>
              <w:rPr>
                <w:color w:val="000000"/>
                <w:lang w:val="kk-KZ"/>
              </w:rPr>
            </w:pPr>
            <w:r>
              <w:rPr>
                <w:color w:val="000000"/>
                <w:lang w:val="kk-KZ"/>
              </w:rPr>
              <w:t>Демалыс күндердегі баланың күн тәртібі жайлы әңгімелесу</w:t>
            </w:r>
          </w:p>
        </w:tc>
        <w:tc>
          <w:tcPr>
            <w:tcW w:w="2552" w:type="dxa"/>
            <w:tcMar>
              <w:top w:w="15" w:type="dxa"/>
              <w:left w:w="15" w:type="dxa"/>
              <w:bottom w:w="15" w:type="dxa"/>
              <w:right w:w="15" w:type="dxa"/>
            </w:tcMar>
          </w:tcPr>
          <w:p w14:paraId="1EE9C1A9">
            <w:pPr>
              <w:adjustRightInd w:val="0"/>
              <w:ind w:firstLine="708"/>
              <w:rPr>
                <w:color w:val="000000"/>
                <w:lang w:val="kk-KZ"/>
              </w:rPr>
            </w:pPr>
          </w:p>
        </w:tc>
      </w:tr>
      <w:tr w14:paraId="7B0E7B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7D6879F0">
            <w:pPr>
              <w:ind w:left="20"/>
              <w:rPr>
                <w:b/>
                <w:bCs/>
                <w:lang w:val="kk-KZ"/>
              </w:rPr>
            </w:pPr>
            <w:r>
              <w:rPr>
                <w:b/>
                <w:bCs/>
                <w:color w:val="000000"/>
                <w:lang w:val="kk-KZ"/>
              </w:rPr>
              <w:t>Балалардың іс-әрекеті</w:t>
            </w:r>
          </w:p>
          <w:p w14:paraId="68B60B83">
            <w:pPr>
              <w:ind w:left="20"/>
              <w:rPr>
                <w:b/>
                <w:bCs/>
                <w:lang w:val="kk-KZ"/>
              </w:rPr>
            </w:pPr>
            <w:r>
              <w:rPr>
                <w:b/>
                <w:bCs/>
                <w:color w:val="000000"/>
                <w:lang w:val="kk-KZ"/>
              </w:rPr>
              <w:t>(ойын, танымдық, коммуникативтік, шығармашылық, эксперименталдық, еңбек, қимыл, бейнелеу, дербес және басқалары)</w:t>
            </w:r>
          </w:p>
        </w:tc>
        <w:tc>
          <w:tcPr>
            <w:tcW w:w="2551" w:type="dxa"/>
            <w:tcMar>
              <w:top w:w="15" w:type="dxa"/>
              <w:left w:w="15" w:type="dxa"/>
              <w:bottom w:w="15" w:type="dxa"/>
              <w:right w:w="15" w:type="dxa"/>
            </w:tcMar>
          </w:tcPr>
          <w:p w14:paraId="3D59DF90">
            <w:pPr>
              <w:rPr>
                <w:rStyle w:val="15"/>
                <w:b/>
                <w:bCs/>
                <w:i w:val="0"/>
                <w:iCs w:val="0"/>
                <w:color w:val="0070C0"/>
                <w:lang w:val="kk-KZ"/>
              </w:rPr>
            </w:pPr>
            <w:r>
              <w:rPr>
                <w:rStyle w:val="15"/>
                <w:rFonts w:eastAsiaTheme="majorEastAsia"/>
                <w:lang w:val="kk-KZ"/>
              </w:rPr>
              <w:t>«Біз еңбекқ ормыз» фотосуреттерін қарастыру</w:t>
            </w:r>
            <w:r>
              <w:rPr>
                <w:rStyle w:val="15"/>
                <w:lang w:val="kk-KZ"/>
              </w:rPr>
              <w:br w:type="textWrapping"/>
            </w:r>
            <w:r>
              <w:rPr>
                <w:rStyle w:val="15"/>
                <w:lang w:val="kk-KZ"/>
              </w:rPr>
              <w:t>– Балалар өздерінің тазалық, еңбекке көмектесу сәттері бейнеленген суреттерді көреді</w:t>
            </w:r>
            <w:r>
              <w:rPr>
                <w:rStyle w:val="15"/>
                <w:lang w:val="kk-KZ"/>
              </w:rPr>
              <w:br w:type="textWrapping"/>
            </w:r>
            <w:r>
              <w:rPr>
                <w:rStyle w:val="15"/>
                <w:lang w:val="kk-KZ"/>
              </w:rPr>
              <w:t xml:space="preserve">– «Мына бала не істеп жатыр?», «Сен үйде осылай көмектесесің бе?» деген сұрақтар қойылады </w:t>
            </w:r>
            <w:r>
              <w:rPr>
                <w:rStyle w:val="15"/>
                <w:color w:val="0070C0"/>
                <w:lang w:val="kk-KZ"/>
              </w:rPr>
              <w:t>Әлеуметтік дағдылар</w:t>
            </w:r>
          </w:p>
          <w:p w14:paraId="3D7B948E">
            <w:pPr>
              <w:rPr>
                <w:rStyle w:val="15"/>
                <w:i w:val="0"/>
                <w:iCs w:val="0"/>
                <w:lang w:val="kk-KZ"/>
              </w:rPr>
            </w:pPr>
            <w:r>
              <w:rPr>
                <w:lang w:eastAsia="ru-RU"/>
              </w:rPr>
              <w:drawing>
                <wp:anchor distT="0" distB="0" distL="114300" distR="114300" simplePos="0" relativeHeight="251660288" behindDoc="0" locked="0" layoutInCell="1" allowOverlap="1">
                  <wp:simplePos x="0" y="0"/>
                  <wp:positionH relativeFrom="margin">
                    <wp:posOffset>200660</wp:posOffset>
                  </wp:positionH>
                  <wp:positionV relativeFrom="margin">
                    <wp:posOffset>1153160</wp:posOffset>
                  </wp:positionV>
                  <wp:extent cx="546100" cy="546100"/>
                  <wp:effectExtent l="0" t="0" r="0" b="0"/>
                  <wp:wrapSquare wrapText="bothSides"/>
                  <wp:docPr id="143909694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096940" name="Рисунок 4"/>
                          <pic:cNvPicPr>
                            <a:picLocks noChangeAspect="1"/>
                          </pic:cNvPicPr>
                        </pic:nvPicPr>
                        <pic:blipFill>
                          <a:blip r:embed="rId14" cstate="print"/>
                          <a:stretch>
                            <a:fillRect/>
                          </a:stretch>
                        </pic:blipFill>
                        <pic:spPr>
                          <a:xfrm>
                            <a:off x="0" y="0"/>
                            <a:ext cx="546100" cy="546100"/>
                          </a:xfrm>
                          <a:prstGeom prst="rect">
                            <a:avLst/>
                          </a:prstGeom>
                        </pic:spPr>
                      </pic:pic>
                    </a:graphicData>
                  </a:graphic>
                </wp:anchor>
              </w:drawing>
            </w:r>
          </w:p>
          <w:p w14:paraId="61F00096">
            <w:pPr>
              <w:rPr>
                <w:rStyle w:val="15"/>
                <w:i w:val="0"/>
                <w:iCs w:val="0"/>
                <w:lang w:val="kk-KZ"/>
              </w:rPr>
            </w:pPr>
          </w:p>
          <w:p w14:paraId="73B4B9FC">
            <w:pPr>
              <w:rPr>
                <w:rStyle w:val="15"/>
                <w:i w:val="0"/>
                <w:iCs w:val="0"/>
                <w:lang w:val="kk-KZ"/>
              </w:rPr>
            </w:pPr>
          </w:p>
        </w:tc>
        <w:tc>
          <w:tcPr>
            <w:tcW w:w="2268" w:type="dxa"/>
            <w:tcMar>
              <w:top w:w="15" w:type="dxa"/>
              <w:left w:w="15" w:type="dxa"/>
              <w:bottom w:w="15" w:type="dxa"/>
              <w:right w:w="15" w:type="dxa"/>
            </w:tcMar>
          </w:tcPr>
          <w:p w14:paraId="21913E4D">
            <w:pPr>
              <w:rPr>
                <w:rStyle w:val="15"/>
                <w:i w:val="0"/>
                <w:iCs w:val="0"/>
                <w:lang w:val="kk-KZ"/>
              </w:rPr>
            </w:pPr>
            <w:r>
              <w:rPr>
                <w:rStyle w:val="15"/>
                <w:rFonts w:eastAsiaTheme="majorEastAsia"/>
                <w:lang w:val="kk-KZ"/>
              </w:rPr>
              <w:t>Қимылды ойын: «Жалаушаны тап»</w:t>
            </w:r>
          </w:p>
          <w:p w14:paraId="0444DD4A">
            <w:pPr>
              <w:rPr>
                <w:rStyle w:val="15"/>
                <w:i w:val="0"/>
                <w:iCs w:val="0"/>
                <w:lang w:val="kk-KZ"/>
              </w:rPr>
            </w:pPr>
            <w:r>
              <w:rPr>
                <w:rStyle w:val="15"/>
                <w:rFonts w:eastAsiaTheme="majorEastAsia"/>
                <w:lang w:val="kk-KZ"/>
              </w:rPr>
              <w:t>Ойын шарты:</w:t>
            </w:r>
            <w:r>
              <w:rPr>
                <w:rStyle w:val="15"/>
                <w:lang w:val="kk-KZ"/>
              </w:rPr>
              <w:br w:type="textWrapping"/>
            </w:r>
            <w:r>
              <w:rPr>
                <w:rStyle w:val="15"/>
                <w:lang w:val="kk-KZ"/>
              </w:rPr>
              <w:t xml:space="preserve">Балалар залда қозғалады. Бір бұрышқа </w:t>
            </w:r>
            <w:r>
              <w:rPr>
                <w:color w:val="000000"/>
                <w:lang w:eastAsia="ru-RU"/>
              </w:rPr>
              <w:drawing>
                <wp:anchor distT="0" distB="0" distL="114300" distR="114300" simplePos="0" relativeHeight="251661312" behindDoc="0" locked="0" layoutInCell="1" allowOverlap="1">
                  <wp:simplePos x="0" y="0"/>
                  <wp:positionH relativeFrom="margin">
                    <wp:posOffset>88265</wp:posOffset>
                  </wp:positionH>
                  <wp:positionV relativeFrom="margin">
                    <wp:posOffset>0</wp:posOffset>
                  </wp:positionV>
                  <wp:extent cx="635000" cy="635000"/>
                  <wp:effectExtent l="0" t="0" r="0" b="0"/>
                  <wp:wrapSquare wrapText="bothSides"/>
                  <wp:docPr id="89368081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680811" name="Рисунок 7"/>
                          <pic:cNvPicPr>
                            <a:picLocks noChangeAspect="1"/>
                          </pic:cNvPicPr>
                        </pic:nvPicPr>
                        <pic:blipFill>
                          <a:blip r:embed="rId15" cstate="print"/>
                          <a:stretch>
                            <a:fillRect/>
                          </a:stretch>
                        </pic:blipFill>
                        <pic:spPr>
                          <a:xfrm>
                            <a:off x="0" y="0"/>
                            <a:ext cx="635000" cy="635000"/>
                          </a:xfrm>
                          <a:prstGeom prst="rect">
                            <a:avLst/>
                          </a:prstGeom>
                        </pic:spPr>
                      </pic:pic>
                    </a:graphicData>
                  </a:graphic>
                </wp:anchor>
              </w:drawing>
            </w:r>
            <w:r>
              <w:rPr>
                <w:rStyle w:val="15"/>
                <w:lang w:val="kk-KZ"/>
              </w:rPr>
              <w:t>жалаушалар жасырылады. Тәрбиеші:</w:t>
            </w:r>
            <w:r>
              <w:rPr>
                <w:rStyle w:val="15"/>
                <w:lang w:val="kk-KZ"/>
              </w:rPr>
              <w:br w:type="textWrapping"/>
            </w:r>
            <w:r>
              <w:rPr>
                <w:rStyle w:val="15"/>
                <w:lang w:val="kk-KZ"/>
              </w:rPr>
              <w:t>– «Қызыл жалаушаны тауып кел!»</w:t>
            </w:r>
            <w:r>
              <w:rPr>
                <w:rStyle w:val="15"/>
                <w:lang w:val="kk-KZ"/>
              </w:rPr>
              <w:br w:type="textWrapping"/>
            </w:r>
            <w:r>
              <w:rPr>
                <w:rStyle w:val="15"/>
                <w:lang w:val="kk-KZ"/>
              </w:rPr>
              <w:t>– «Көк жалауша кімде?»</w:t>
            </w:r>
            <w:r>
              <w:rPr>
                <w:rStyle w:val="15"/>
                <w:lang w:val="kk-KZ"/>
              </w:rPr>
              <w:br w:type="textWrapping"/>
            </w:r>
            <w:r>
              <w:rPr>
                <w:rStyle w:val="15"/>
                <w:lang w:val="kk-KZ"/>
              </w:rPr>
              <w:t>Жалаушаны тапқан бала оны биікке көтеріп, "Таптым!" дейді.</w:t>
            </w:r>
          </w:p>
          <w:p w14:paraId="20D1567F">
            <w:pPr>
              <w:rPr>
                <w:rStyle w:val="15"/>
                <w:b/>
                <w:bCs/>
                <w:i w:val="0"/>
                <w:iCs w:val="0"/>
                <w:lang w:val="kk-KZ"/>
              </w:rPr>
            </w:pPr>
            <w:r>
              <w:rPr>
                <w:rStyle w:val="15"/>
                <w:color w:val="0070C0"/>
                <w:lang w:val="kk-KZ"/>
              </w:rPr>
              <w:t>Дене тәрбиесі</w:t>
            </w:r>
          </w:p>
        </w:tc>
        <w:tc>
          <w:tcPr>
            <w:tcW w:w="2551" w:type="dxa"/>
            <w:tcMar>
              <w:top w:w="15" w:type="dxa"/>
              <w:left w:w="15" w:type="dxa"/>
              <w:bottom w:w="15" w:type="dxa"/>
              <w:right w:w="15" w:type="dxa"/>
            </w:tcMar>
          </w:tcPr>
          <w:p w14:paraId="59266642">
            <w:pPr>
              <w:rPr>
                <w:lang w:val="kk-KZ"/>
              </w:rPr>
            </w:pPr>
            <w:r>
              <w:fldChar w:fldCharType="begin"/>
            </w:r>
            <w:r>
              <w:rPr>
                <w:lang w:val="kk-KZ"/>
              </w:rPr>
              <w:instrText xml:space="preserve"> INCLUDEPICTURE "C:\\Users\\moldir\\Library\\Group Containers\\UBF8T346G9.ms\\WebArchiveCopyPasteTempFiles\\com.microsoft.Word\\raw?se=2025-04-18T07:09:32Z&amp;sp=r&amp;sv=2024-08-04&amp;sr=b&amp;scid=b4554acc-56db-5185-9912-88ea5ae61a8b&amp;skoid=ae70be19-8043-4428-a990-27c58b478304&amp;sktid=a48cca56-e6da-484e-a814-9c849652bcb3&amp;skt=2025-04-17T20:24:55Z&amp;ske=2025-04-18T20:24:55Z&amp;sks=b&amp;skv=2024-08-04&amp;sig=m0HAt1i+7rva7qQgQpxkksXFZ+bvFG2SXzhPRSikC4I=" \* MERGEFORMAT </w:instrText>
            </w:r>
            <w:r>
              <w:fldChar w:fldCharType="end"/>
            </w:r>
          </w:p>
        </w:tc>
        <w:tc>
          <w:tcPr>
            <w:tcW w:w="2268" w:type="dxa"/>
            <w:tcMar>
              <w:top w:w="15" w:type="dxa"/>
              <w:left w:w="15" w:type="dxa"/>
              <w:bottom w:w="15" w:type="dxa"/>
              <w:right w:w="15" w:type="dxa"/>
            </w:tcMar>
          </w:tcPr>
          <w:p w14:paraId="2BB25111">
            <w:pPr>
              <w:rPr>
                <w:rStyle w:val="15"/>
                <w:rFonts w:eastAsiaTheme="majorEastAsia"/>
                <w:i w:val="0"/>
                <w:iCs w:val="0"/>
                <w:lang w:val="kk-KZ"/>
              </w:rPr>
            </w:pPr>
            <w:r>
              <w:rPr>
                <w:rStyle w:val="15"/>
                <w:rFonts w:eastAsiaTheme="majorEastAsia"/>
                <w:lang w:val="kk-KZ"/>
              </w:rPr>
              <w:t>Өсімдікке су қажет пе?»</w:t>
            </w:r>
          </w:p>
          <w:p w14:paraId="6171F4D1">
            <w:pPr>
              <w:rPr>
                <w:rStyle w:val="15"/>
                <w:i w:val="0"/>
                <w:iCs w:val="0"/>
                <w:lang w:val="kk-KZ"/>
              </w:rPr>
            </w:pPr>
            <w:r>
              <w:rPr>
                <w:rStyle w:val="15"/>
                <w:rFonts w:eastAsiaTheme="majorEastAsia"/>
                <w:lang w:val="kk-KZ"/>
              </w:rPr>
              <w:t>Мақсаты:</w:t>
            </w:r>
            <w:r>
              <w:rPr>
                <w:rStyle w:val="15"/>
                <w:lang w:val="kk-KZ"/>
              </w:rPr>
              <w:br w:type="textWrapping"/>
            </w:r>
            <w:r>
              <w:rPr>
                <w:rStyle w:val="15"/>
                <w:lang w:val="kk-KZ"/>
              </w:rPr>
              <w:t>– Өсімдік тіршілігіне су қажет екенін қарапайым бақылау арқылы түсіндіру</w:t>
            </w:r>
            <w:r>
              <w:rPr>
                <w:rStyle w:val="15"/>
                <w:lang w:val="kk-KZ"/>
              </w:rPr>
              <w:br w:type="textWrapping"/>
            </w:r>
            <w:r>
              <w:rPr>
                <w:rStyle w:val="15"/>
                <w:lang w:val="kk-KZ"/>
              </w:rPr>
              <w:t>– Табиғатқа қамқорлық сезімін тәрбиелеу</w:t>
            </w:r>
            <w:r>
              <w:rPr>
                <w:rStyle w:val="15"/>
                <w:lang w:val="kk-KZ"/>
              </w:rPr>
              <w:br w:type="textWrapping"/>
            </w:r>
            <w:r>
              <w:rPr>
                <w:rStyle w:val="15"/>
                <w:lang w:val="kk-KZ"/>
              </w:rPr>
              <w:t>– Күтіп-баптау дағдысын қалыптастыру</w:t>
            </w:r>
          </w:p>
          <w:p w14:paraId="00752728">
            <w:r>
              <w:rPr>
                <w:b/>
                <w:color w:val="0070C0"/>
                <w:lang w:val="kk-KZ"/>
              </w:rPr>
              <w:t>Экологиялық тәрбие</w:t>
            </w:r>
            <w:r>
              <w:rPr>
                <w:lang w:eastAsia="ru-RU"/>
              </w:rPr>
              <w:drawing>
                <wp:anchor distT="0" distB="0" distL="114300" distR="114300" simplePos="0" relativeHeight="251659264" behindDoc="0" locked="0" layoutInCell="1" allowOverlap="1">
                  <wp:simplePos x="0" y="0"/>
                  <wp:positionH relativeFrom="margin">
                    <wp:align>left</wp:align>
                  </wp:positionH>
                  <wp:positionV relativeFrom="margin">
                    <wp:align>top</wp:align>
                  </wp:positionV>
                  <wp:extent cx="457200" cy="457200"/>
                  <wp:effectExtent l="0" t="0" r="0" b="0"/>
                  <wp:wrapSquare wrapText="bothSides"/>
                  <wp:docPr id="1989698771" name="Рисунок 1" descr="Сформированн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698771" name="Рисунок 1" descr="Сформированное изображение"/>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457200" cy="457200"/>
                          </a:xfrm>
                          <a:prstGeom prst="rect">
                            <a:avLst/>
                          </a:prstGeom>
                          <a:noFill/>
                          <a:ln>
                            <a:noFill/>
                          </a:ln>
                        </pic:spPr>
                      </pic:pic>
                    </a:graphicData>
                  </a:graphic>
                </wp:anchor>
              </w:drawing>
            </w:r>
          </w:p>
        </w:tc>
        <w:tc>
          <w:tcPr>
            <w:tcW w:w="2552" w:type="dxa"/>
            <w:tcMar>
              <w:top w:w="15" w:type="dxa"/>
              <w:left w:w="15" w:type="dxa"/>
              <w:bottom w:w="15" w:type="dxa"/>
              <w:right w:w="15" w:type="dxa"/>
            </w:tcMar>
          </w:tcPr>
          <w:p w14:paraId="2EE1FDA6">
            <w:pPr>
              <w:rPr>
                <w:b/>
                <w:lang w:val="kk-KZ"/>
              </w:rPr>
            </w:pPr>
          </w:p>
        </w:tc>
      </w:tr>
      <w:tr w14:paraId="72956B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6BF7583D">
            <w:pPr>
              <w:ind w:left="20"/>
              <w:rPr>
                <w:b/>
                <w:bCs/>
              </w:rPr>
            </w:pPr>
            <w:r>
              <w:rPr>
                <w:b/>
                <w:bCs/>
                <w:color w:val="000000"/>
              </w:rPr>
              <w:t>Ертеңгілік жаттығу</w:t>
            </w:r>
          </w:p>
        </w:tc>
        <w:tc>
          <w:tcPr>
            <w:tcW w:w="2551" w:type="dxa"/>
            <w:tcMar>
              <w:top w:w="15" w:type="dxa"/>
              <w:left w:w="15" w:type="dxa"/>
              <w:bottom w:w="15" w:type="dxa"/>
              <w:right w:w="15" w:type="dxa"/>
            </w:tcMar>
          </w:tcPr>
          <w:p w14:paraId="216475B6">
            <w:r>
              <w:t xml:space="preserve"> (Жалпы дамытушы жаттығулар, қимыл белсенділігі, ойын әрекеті)</w:t>
            </w:r>
          </w:p>
          <w:p w14:paraId="63D5AF2D">
            <w:pPr>
              <w:ind w:left="20"/>
              <w:jc w:val="both"/>
            </w:pPr>
          </w:p>
        </w:tc>
        <w:tc>
          <w:tcPr>
            <w:tcW w:w="2268" w:type="dxa"/>
            <w:tcMar>
              <w:top w:w="15" w:type="dxa"/>
              <w:left w:w="15" w:type="dxa"/>
              <w:bottom w:w="15" w:type="dxa"/>
              <w:right w:w="15" w:type="dxa"/>
            </w:tcMar>
          </w:tcPr>
          <w:p w14:paraId="32CE39AF">
            <w:pPr>
              <w:ind w:left="20"/>
            </w:pPr>
            <w:r>
              <w:t>Таныс,</w:t>
            </w:r>
            <w:r>
              <w:rPr>
                <w:spacing w:val="1"/>
              </w:rPr>
              <w:t xml:space="preserve"> </w:t>
            </w:r>
            <w:r>
              <w:t>бұрын</w:t>
            </w:r>
            <w:r>
              <w:rPr>
                <w:spacing w:val="1"/>
              </w:rPr>
              <w:t xml:space="preserve"> </w:t>
            </w:r>
            <w:r>
              <w:t>үйренген</w:t>
            </w:r>
            <w:r>
              <w:rPr>
                <w:spacing w:val="1"/>
              </w:rPr>
              <w:t xml:space="preserve"> </w:t>
            </w:r>
            <w:r>
              <w:t>жаттығуларды</w:t>
            </w:r>
            <w:r>
              <w:rPr>
                <w:spacing w:val="1"/>
              </w:rPr>
              <w:t xml:space="preserve"> </w:t>
            </w:r>
            <w:r>
              <w:t>және</w:t>
            </w:r>
            <w:r>
              <w:rPr>
                <w:spacing w:val="1"/>
              </w:rPr>
              <w:t xml:space="preserve"> </w:t>
            </w:r>
            <w:r>
              <w:t>қимылдарды</w:t>
            </w:r>
            <w:r>
              <w:rPr>
                <w:spacing w:val="-1"/>
              </w:rPr>
              <w:t xml:space="preserve"> </w:t>
            </w:r>
            <w:r>
              <w:t>музыкамен</w:t>
            </w:r>
            <w:r>
              <w:rPr>
                <w:spacing w:val="1"/>
              </w:rPr>
              <w:t xml:space="preserve"> </w:t>
            </w:r>
            <w:r>
              <w:t>сүйемелдеу</w:t>
            </w:r>
            <w:r>
              <w:rPr>
                <w:spacing w:val="-4"/>
              </w:rPr>
              <w:t xml:space="preserve"> </w:t>
            </w:r>
            <w:r>
              <w:t>арқылы</w:t>
            </w:r>
            <w:r>
              <w:rPr>
                <w:spacing w:val="-4"/>
              </w:rPr>
              <w:t xml:space="preserve"> </w:t>
            </w:r>
            <w:r>
              <w:t>орындату</w:t>
            </w:r>
          </w:p>
          <w:p w14:paraId="0FBDB40F">
            <w:pPr>
              <w:ind w:left="20"/>
              <w:jc w:val="both"/>
            </w:pPr>
          </w:p>
        </w:tc>
        <w:tc>
          <w:tcPr>
            <w:tcW w:w="2551" w:type="dxa"/>
            <w:tcMar>
              <w:top w:w="15" w:type="dxa"/>
              <w:left w:w="15" w:type="dxa"/>
              <w:bottom w:w="15" w:type="dxa"/>
              <w:right w:w="15" w:type="dxa"/>
            </w:tcMar>
          </w:tcPr>
          <w:p w14:paraId="153293EF">
            <w:pPr>
              <w:ind w:left="20"/>
            </w:pPr>
          </w:p>
        </w:tc>
        <w:tc>
          <w:tcPr>
            <w:tcW w:w="2268" w:type="dxa"/>
            <w:tcMar>
              <w:top w:w="15" w:type="dxa"/>
              <w:left w:w="15" w:type="dxa"/>
              <w:bottom w:w="15" w:type="dxa"/>
              <w:right w:w="15" w:type="dxa"/>
            </w:tcMar>
          </w:tcPr>
          <w:p w14:paraId="13790CCA">
            <w:pPr>
              <w:rPr>
                <w:lang w:val="kk-KZ"/>
              </w:rPr>
            </w:pPr>
            <w:r>
              <w:rPr>
                <w:lang w:val="kk-KZ"/>
              </w:rPr>
              <w:t xml:space="preserve">Мамыр айына арналған таңертеңгі жаттығуларды орындату </w:t>
            </w:r>
          </w:p>
          <w:p w14:paraId="673FE80C">
            <w:pPr>
              <w:ind w:left="20"/>
              <w:rPr>
                <w:lang w:val="kk-KZ"/>
              </w:rPr>
            </w:pPr>
          </w:p>
          <w:p w14:paraId="3C6B6074">
            <w:pPr>
              <w:ind w:left="20"/>
              <w:jc w:val="both"/>
              <w:rPr>
                <w:lang w:val="kk-KZ"/>
              </w:rPr>
            </w:pPr>
          </w:p>
        </w:tc>
        <w:tc>
          <w:tcPr>
            <w:tcW w:w="2552" w:type="dxa"/>
            <w:tcMar>
              <w:top w:w="15" w:type="dxa"/>
              <w:left w:w="15" w:type="dxa"/>
              <w:bottom w:w="15" w:type="dxa"/>
              <w:right w:w="15" w:type="dxa"/>
            </w:tcMar>
          </w:tcPr>
          <w:p w14:paraId="79016DA1">
            <w:pPr>
              <w:rPr>
                <w:lang w:val="kk-KZ"/>
              </w:rPr>
            </w:pPr>
          </w:p>
        </w:tc>
      </w:tr>
      <w:tr w14:paraId="29A8D2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0B4DF374">
            <w:pPr>
              <w:ind w:left="20"/>
              <w:rPr>
                <w:b/>
                <w:bCs/>
              </w:rPr>
            </w:pPr>
            <w:r>
              <w:rPr>
                <w:b/>
                <w:bCs/>
                <w:color w:val="000000"/>
              </w:rPr>
              <w:t>Таңғы ас</w:t>
            </w:r>
          </w:p>
        </w:tc>
        <w:tc>
          <w:tcPr>
            <w:tcW w:w="2551" w:type="dxa"/>
            <w:tcMar>
              <w:top w:w="15" w:type="dxa"/>
              <w:left w:w="15" w:type="dxa"/>
              <w:bottom w:w="15" w:type="dxa"/>
              <w:right w:w="15" w:type="dxa"/>
            </w:tcMar>
          </w:tcPr>
          <w:p w14:paraId="3866A04A">
            <w:r>
              <w:t xml:space="preserve">Таңғы ас алдында қолдарын сумен сабындап жуу мәдениетін қалыптастыру. </w:t>
            </w:r>
            <w:r>
              <w:rPr>
                <w:b/>
                <w:bCs/>
              </w:rPr>
              <w:t>(</w:t>
            </w:r>
            <w:r>
              <w:rPr>
                <w:b/>
                <w:bCs/>
                <w:color w:val="0070C0"/>
              </w:rPr>
              <w:t>мәдени-гигиеналық дағдылар, өзіне-өзі қызмет ету, кезекшілердің еңбек әрекеті)</w:t>
            </w:r>
            <w:r>
              <w:rPr>
                <w:kern w:val="2"/>
                <w:lang w:eastAsia="zh-TW"/>
              </w:rPr>
              <w:t xml:space="preserve"> Суды, тамақты, энергияны үнемді тұтыну» - табиғи ресурстарға ұқыпты қарауды қалыптастыру </w:t>
            </w:r>
            <w:r>
              <w:rPr>
                <w:b/>
                <w:bCs/>
                <w:color w:val="0070C0"/>
              </w:rPr>
              <w:t>Бір тұтас тәрбие</w:t>
            </w:r>
          </w:p>
          <w:p w14:paraId="04189033">
            <w:pPr>
              <w:ind w:left="20"/>
            </w:pPr>
          </w:p>
        </w:tc>
        <w:tc>
          <w:tcPr>
            <w:tcW w:w="2268" w:type="dxa"/>
            <w:tcMar>
              <w:top w:w="15" w:type="dxa"/>
              <w:left w:w="15" w:type="dxa"/>
              <w:bottom w:w="15" w:type="dxa"/>
              <w:right w:w="15" w:type="dxa"/>
            </w:tcMar>
          </w:tcPr>
          <w:p w14:paraId="2B5E47FF">
            <w:pPr>
              <w:ind w:left="20"/>
            </w:pPr>
            <w:r>
              <w:rPr>
                <w:color w:val="000000"/>
              </w:rPr>
              <w:t xml:space="preserve">Жеңдерін өз бетімен түру, жуыну кезінде киімді суламау, жуыну кезінде суды шашыратпау білігін бекіту. </w:t>
            </w:r>
            <w:r>
              <w:t xml:space="preserve"> Өз орнын тауып отыру. </w:t>
            </w:r>
            <w:r>
              <w:rPr>
                <w:color w:val="000000"/>
              </w:rPr>
              <w:t xml:space="preserve">Үстел басында қарапайым мінез-құлық дағдыларын қалыптастыру: </w:t>
            </w:r>
            <w:r>
              <w:rPr>
                <w:b/>
                <w:bCs/>
              </w:rPr>
              <w:t>(</w:t>
            </w:r>
            <w:r>
              <w:rPr>
                <w:b/>
                <w:bCs/>
                <w:color w:val="0070C0"/>
              </w:rPr>
              <w:t>мәдени-гигиеналық дағдылар, өзіне-өзі қызмет ету, кезекшілердің еңбек әрекеті)</w:t>
            </w:r>
            <w:r>
              <w:rPr>
                <w:kern w:val="2"/>
                <w:lang w:eastAsia="zh-TW"/>
              </w:rPr>
              <w:t xml:space="preserve"> </w:t>
            </w:r>
          </w:p>
          <w:p w14:paraId="1D97E4BA">
            <w:pPr>
              <w:ind w:left="20"/>
            </w:pPr>
          </w:p>
        </w:tc>
        <w:tc>
          <w:tcPr>
            <w:tcW w:w="2551" w:type="dxa"/>
            <w:tcMar>
              <w:top w:w="15" w:type="dxa"/>
              <w:left w:w="15" w:type="dxa"/>
              <w:bottom w:w="15" w:type="dxa"/>
              <w:right w:w="15" w:type="dxa"/>
            </w:tcMar>
          </w:tcPr>
          <w:p w14:paraId="702C3938">
            <w:pPr>
              <w:ind w:left="20"/>
            </w:pPr>
          </w:p>
        </w:tc>
        <w:tc>
          <w:tcPr>
            <w:tcW w:w="2268" w:type="dxa"/>
            <w:tcMar>
              <w:top w:w="15" w:type="dxa"/>
              <w:left w:w="15" w:type="dxa"/>
              <w:bottom w:w="15" w:type="dxa"/>
              <w:right w:w="15" w:type="dxa"/>
            </w:tcMar>
          </w:tcPr>
          <w:p w14:paraId="42DDA49A">
            <w:pPr>
              <w:ind w:left="20"/>
            </w:pPr>
            <w:r>
              <w:t xml:space="preserve">Таңғы ас алдында қолдарын сумен сабындап жуу мәдениетін қалыптастыру. </w:t>
            </w:r>
            <w:r>
              <w:rPr>
                <w:color w:val="000000"/>
              </w:rPr>
              <w:t xml:space="preserve">Жеңдерін өз бетімен түру, жуыну кезінде киімді суламау, жуыну кезінде суды шашыратпау білігін бекіту. </w:t>
            </w:r>
            <w:r>
              <w:t xml:space="preserve"> Тамақтанып болғаннан кейін алғыс айтуды үйрету </w:t>
            </w:r>
            <w:r>
              <w:rPr>
                <w:b/>
                <w:bCs/>
              </w:rPr>
              <w:t>(</w:t>
            </w:r>
            <w:r>
              <w:rPr>
                <w:b/>
                <w:bCs/>
                <w:color w:val="0070C0"/>
              </w:rPr>
              <w:t>мәдени-гигиеналық дағдылар, өзіне-өзі қызмет ету, кезекшілердің еңбек әрекеті)</w:t>
            </w:r>
            <w:r>
              <w:rPr>
                <w:kern w:val="2"/>
                <w:lang w:eastAsia="zh-TW"/>
              </w:rPr>
              <w:t xml:space="preserve"> </w:t>
            </w:r>
          </w:p>
          <w:p w14:paraId="2CBF4E4F">
            <w:pPr>
              <w:ind w:left="20"/>
            </w:pPr>
          </w:p>
        </w:tc>
        <w:tc>
          <w:tcPr>
            <w:tcW w:w="2552" w:type="dxa"/>
            <w:tcMar>
              <w:top w:w="15" w:type="dxa"/>
              <w:left w:w="15" w:type="dxa"/>
              <w:bottom w:w="15" w:type="dxa"/>
              <w:right w:w="15" w:type="dxa"/>
            </w:tcMar>
          </w:tcPr>
          <w:p w14:paraId="4097381F"/>
        </w:tc>
      </w:tr>
      <w:tr w14:paraId="624A5E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0D1D8763">
            <w:pPr>
              <w:ind w:left="20"/>
              <w:rPr>
                <w:b/>
                <w:bCs/>
              </w:rPr>
            </w:pPr>
            <w:r>
              <w:rPr>
                <w:b/>
                <w:bCs/>
                <w:color w:val="000000"/>
              </w:rPr>
              <w:t>Ұйымдастырылған іс-әрекетті өткізуге дайындық (бұдан әрі – ҰІӘ)</w:t>
            </w:r>
          </w:p>
        </w:tc>
        <w:tc>
          <w:tcPr>
            <w:tcW w:w="2551" w:type="dxa"/>
            <w:tcMar>
              <w:top w:w="15" w:type="dxa"/>
              <w:left w:w="15" w:type="dxa"/>
              <w:bottom w:w="15" w:type="dxa"/>
              <w:right w:w="15" w:type="dxa"/>
            </w:tcMar>
          </w:tcPr>
          <w:p w14:paraId="452C0FFB">
            <w:pPr>
              <w:rPr>
                <w:bCs/>
                <w:lang w:val="kk-KZ"/>
              </w:rPr>
            </w:pPr>
            <w:r>
              <w:rPr>
                <w:lang w:val="kk-KZ"/>
              </w:rPr>
              <w:t>Табиғатта қауіпсіз мінез-құлық ережелерін сақтауды дамыту (саңырауқұлақтар</w:t>
            </w:r>
            <w:r>
              <w:rPr>
                <w:spacing w:val="1"/>
                <w:lang w:val="kk-KZ"/>
              </w:rPr>
              <w:t xml:space="preserve"> </w:t>
            </w:r>
            <w:r>
              <w:rPr>
                <w:lang w:val="kk-KZ"/>
              </w:rPr>
              <w:t>мен жидектерді жемеу, жануарларға тиіспеу, қоқыс қалдырмау, қоқысты жинау,</w:t>
            </w:r>
            <w:r>
              <w:rPr>
                <w:spacing w:val="-67"/>
                <w:lang w:val="kk-KZ"/>
              </w:rPr>
              <w:t xml:space="preserve"> </w:t>
            </w:r>
            <w:r>
              <w:rPr>
                <w:lang w:val="kk-KZ"/>
              </w:rPr>
              <w:t>бұтақтарды</w:t>
            </w:r>
            <w:r>
              <w:rPr>
                <w:spacing w:val="1"/>
                <w:lang w:val="kk-KZ"/>
              </w:rPr>
              <w:t xml:space="preserve"> </w:t>
            </w:r>
            <w:r>
              <w:rPr>
                <w:lang w:val="kk-KZ"/>
              </w:rPr>
              <w:t>сындырмау)</w:t>
            </w:r>
            <w:r>
              <w:rPr>
                <w:b/>
                <w:bCs/>
                <w:color w:val="0070C0"/>
                <w:lang w:val="kk-KZ"/>
              </w:rPr>
              <w:t>Қоршаған әлеммен таныстыру</w:t>
            </w:r>
          </w:p>
        </w:tc>
        <w:tc>
          <w:tcPr>
            <w:tcW w:w="2268" w:type="dxa"/>
            <w:tcMar>
              <w:top w:w="15" w:type="dxa"/>
              <w:left w:w="15" w:type="dxa"/>
              <w:bottom w:w="15" w:type="dxa"/>
              <w:right w:w="15" w:type="dxa"/>
            </w:tcMar>
          </w:tcPr>
          <w:p w14:paraId="677B507D">
            <w:pPr>
              <w:tabs>
                <w:tab w:val="left" w:pos="1388"/>
              </w:tabs>
              <w:spacing w:line="322" w:lineRule="exact"/>
              <w:rPr>
                <w:bCs/>
              </w:rPr>
            </w:pPr>
            <w:r>
              <w:rPr>
                <w:b/>
                <w:bCs/>
                <w:lang w:val="kk-KZ"/>
              </w:rPr>
              <w:t xml:space="preserve"> </w:t>
            </w:r>
          </w:p>
        </w:tc>
        <w:tc>
          <w:tcPr>
            <w:tcW w:w="2551" w:type="dxa"/>
            <w:tcMar>
              <w:top w:w="15" w:type="dxa"/>
              <w:left w:w="15" w:type="dxa"/>
              <w:bottom w:w="15" w:type="dxa"/>
              <w:right w:w="15" w:type="dxa"/>
            </w:tcMar>
          </w:tcPr>
          <w:p w14:paraId="382B9502">
            <w:pPr>
              <w:pStyle w:val="25"/>
              <w:rPr>
                <w:b/>
              </w:rPr>
            </w:pPr>
            <w:r>
              <w:t>Үй</w:t>
            </w:r>
            <w:r>
              <w:rPr>
                <w:spacing w:val="1"/>
              </w:rPr>
              <w:t xml:space="preserve"> </w:t>
            </w:r>
            <w:r>
              <w:t>жануарлары</w:t>
            </w:r>
            <w:r>
              <w:rPr>
                <w:spacing w:val="1"/>
              </w:rPr>
              <w:t xml:space="preserve"> </w:t>
            </w:r>
            <w:r>
              <w:t>мен</w:t>
            </w:r>
            <w:r>
              <w:rPr>
                <w:spacing w:val="1"/>
              </w:rPr>
              <w:t xml:space="preserve"> </w:t>
            </w:r>
            <w:r>
              <w:t>олардың</w:t>
            </w:r>
            <w:r>
              <w:rPr>
                <w:spacing w:val="1"/>
              </w:rPr>
              <w:t xml:space="preserve"> </w:t>
            </w:r>
            <w:r>
              <w:t>төлдері</w:t>
            </w:r>
            <w:r>
              <w:rPr>
                <w:spacing w:val="1"/>
              </w:rPr>
              <w:t xml:space="preserve"> </w:t>
            </w:r>
            <w:r>
              <w:t>туралы</w:t>
            </w:r>
            <w:r>
              <w:rPr>
                <w:spacing w:val="1"/>
              </w:rPr>
              <w:t xml:space="preserve"> </w:t>
            </w:r>
            <w:r>
              <w:t>білімдерін</w:t>
            </w:r>
            <w:r>
              <w:rPr>
                <w:spacing w:val="1"/>
              </w:rPr>
              <w:t xml:space="preserve"> </w:t>
            </w:r>
            <w:r>
              <w:t>бекіту.</w:t>
            </w:r>
            <w:r>
              <w:rPr>
                <w:spacing w:val="1"/>
              </w:rPr>
              <w:t xml:space="preserve"> </w:t>
            </w:r>
            <w:r>
              <w:t>Қазақстанды мекендейтін жабайы жануарлар жайлы түсініктерін қалыптастыру,</w:t>
            </w:r>
            <w:r>
              <w:rPr>
                <w:spacing w:val="-67"/>
              </w:rPr>
              <w:t xml:space="preserve"> </w:t>
            </w:r>
            <w:r>
              <w:t>табиғат</w:t>
            </w:r>
            <w:r>
              <w:rPr>
                <w:spacing w:val="-2"/>
              </w:rPr>
              <w:t xml:space="preserve"> </w:t>
            </w:r>
            <w:r>
              <w:t>бұрышын</w:t>
            </w:r>
            <w:r>
              <w:rPr>
                <w:spacing w:val="-1"/>
              </w:rPr>
              <w:t xml:space="preserve"> </w:t>
            </w:r>
            <w:r>
              <w:t>мекендеушілерді</w:t>
            </w:r>
            <w:r>
              <w:rPr>
                <w:spacing w:val="-3"/>
              </w:rPr>
              <w:t xml:space="preserve"> </w:t>
            </w:r>
            <w:r>
              <w:t>бақылау</w:t>
            </w:r>
            <w:r>
              <w:rPr>
                <w:spacing w:val="-6"/>
              </w:rPr>
              <w:t xml:space="preserve"> </w:t>
            </w:r>
            <w:r>
              <w:t>дағдыларын</w:t>
            </w:r>
            <w:r>
              <w:rPr>
                <w:spacing w:val="-1"/>
              </w:rPr>
              <w:t xml:space="preserve"> </w:t>
            </w:r>
            <w:r>
              <w:t>қалыптастыру</w:t>
            </w:r>
            <w:r>
              <w:rPr>
                <w:b/>
                <w:bCs/>
                <w:color w:val="0070C0"/>
              </w:rPr>
              <w:t xml:space="preserve"> Қоршаған әлеммен таныстыру</w:t>
            </w:r>
          </w:p>
        </w:tc>
        <w:tc>
          <w:tcPr>
            <w:tcW w:w="2268" w:type="dxa"/>
            <w:tcMar>
              <w:top w:w="15" w:type="dxa"/>
              <w:left w:w="15" w:type="dxa"/>
              <w:bottom w:w="15" w:type="dxa"/>
              <w:right w:w="15" w:type="dxa"/>
            </w:tcMar>
          </w:tcPr>
          <w:p w14:paraId="6415DF6F">
            <w:pPr>
              <w:rPr>
                <w:b/>
                <w:lang w:val="kk-KZ"/>
              </w:rPr>
            </w:pPr>
          </w:p>
        </w:tc>
        <w:tc>
          <w:tcPr>
            <w:tcW w:w="2552" w:type="dxa"/>
            <w:tcMar>
              <w:top w:w="15" w:type="dxa"/>
              <w:left w:w="15" w:type="dxa"/>
              <w:bottom w:w="15" w:type="dxa"/>
              <w:right w:w="15" w:type="dxa"/>
            </w:tcMar>
          </w:tcPr>
          <w:p w14:paraId="035DC092">
            <w:pPr>
              <w:pStyle w:val="25"/>
            </w:pPr>
            <w:r>
              <w:t>Желімдеудің техникасын үйрету: желімді қылқаламға, мұқият жағып алу,</w:t>
            </w:r>
            <w:r>
              <w:rPr>
                <w:spacing w:val="1"/>
              </w:rPr>
              <w:t xml:space="preserve"> </w:t>
            </w:r>
            <w:r>
              <w:t>жаймадағы</w:t>
            </w:r>
            <w:r>
              <w:rPr>
                <w:spacing w:val="1"/>
              </w:rPr>
              <w:t xml:space="preserve"> </w:t>
            </w:r>
            <w:r>
              <w:t>дайын</w:t>
            </w:r>
            <w:r>
              <w:rPr>
                <w:spacing w:val="1"/>
              </w:rPr>
              <w:t xml:space="preserve"> </w:t>
            </w:r>
            <w:r>
              <w:t>үлгіге</w:t>
            </w:r>
            <w:r>
              <w:rPr>
                <w:spacing w:val="1"/>
              </w:rPr>
              <w:t xml:space="preserve"> </w:t>
            </w:r>
            <w:r>
              <w:t>жағу,</w:t>
            </w:r>
            <w:r>
              <w:rPr>
                <w:spacing w:val="1"/>
              </w:rPr>
              <w:t xml:space="preserve"> </w:t>
            </w:r>
            <w:r>
              <w:t>желімнің</w:t>
            </w:r>
            <w:r>
              <w:rPr>
                <w:spacing w:val="1"/>
              </w:rPr>
              <w:t xml:space="preserve"> </w:t>
            </w:r>
            <w:r>
              <w:t>қалдықтарын</w:t>
            </w:r>
            <w:r>
              <w:rPr>
                <w:spacing w:val="1"/>
              </w:rPr>
              <w:t xml:space="preserve"> </w:t>
            </w:r>
            <w:r>
              <w:t>сүртуге</w:t>
            </w:r>
            <w:r>
              <w:rPr>
                <w:spacing w:val="1"/>
              </w:rPr>
              <w:t xml:space="preserve"> </w:t>
            </w:r>
            <w:r>
              <w:t>майлықты</w:t>
            </w:r>
            <w:r>
              <w:rPr>
                <w:spacing w:val="1"/>
              </w:rPr>
              <w:t xml:space="preserve"> </w:t>
            </w:r>
            <w:r>
              <w:t>қолдану</w:t>
            </w:r>
          </w:p>
          <w:p w14:paraId="787C8E90">
            <w:pPr>
              <w:pStyle w:val="25"/>
              <w:rPr>
                <w:b/>
                <w:bCs/>
              </w:rPr>
            </w:pPr>
            <w:r>
              <w:rPr>
                <w:b/>
                <w:bCs/>
                <w:color w:val="0070C0"/>
              </w:rPr>
              <w:t>Жапсыру</w:t>
            </w:r>
          </w:p>
        </w:tc>
      </w:tr>
      <w:tr w14:paraId="073A7F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703E8D59">
            <w:pPr>
              <w:ind w:left="20"/>
              <w:rPr>
                <w:b/>
                <w:bCs/>
              </w:rPr>
            </w:pPr>
            <w:r>
              <w:rPr>
                <w:b/>
                <w:bCs/>
                <w:color w:val="000000"/>
                <w:lang w:val="kk-KZ"/>
              </w:rPr>
              <w:t xml:space="preserve"> </w:t>
            </w:r>
            <w:r>
              <w:rPr>
                <w:b/>
                <w:bCs/>
                <w:color w:val="000000"/>
              </w:rPr>
              <w:t xml:space="preserve">Кестеге сәйкес ҰІӘ </w:t>
            </w:r>
          </w:p>
        </w:tc>
        <w:tc>
          <w:tcPr>
            <w:tcW w:w="2551" w:type="dxa"/>
            <w:tcMar>
              <w:top w:w="15" w:type="dxa"/>
              <w:left w:w="15" w:type="dxa"/>
              <w:bottom w:w="15" w:type="dxa"/>
              <w:right w:w="15" w:type="dxa"/>
            </w:tcMar>
          </w:tcPr>
          <w:p w14:paraId="7E60C336">
            <w:pPr>
              <w:pStyle w:val="29"/>
              <w:jc w:val="center"/>
              <w:rPr>
                <w:b/>
                <w:bCs/>
              </w:rPr>
            </w:pPr>
            <w:r>
              <w:rPr>
                <w:b/>
                <w:bCs/>
              </w:rPr>
              <w:t>Дене тәрбиесі</w:t>
            </w:r>
          </w:p>
          <w:p w14:paraId="4466BC32">
            <w:pPr>
              <w:pStyle w:val="14"/>
              <w:spacing w:line="242" w:lineRule="auto"/>
              <w:ind w:left="0"/>
              <w:rPr>
                <w:sz w:val="22"/>
                <w:szCs w:val="22"/>
              </w:rPr>
            </w:pPr>
            <w:r>
              <w:rPr>
                <w:sz w:val="22"/>
                <w:szCs w:val="22"/>
              </w:rPr>
              <w:t>Қолды алға, жан-жаққа созу, алақандарын жоғары қарату, қолды көтеру,</w:t>
            </w:r>
            <w:r>
              <w:rPr>
                <w:spacing w:val="1"/>
                <w:sz w:val="22"/>
                <w:szCs w:val="22"/>
              </w:rPr>
              <w:t xml:space="preserve"> </w:t>
            </w:r>
            <w:r>
              <w:rPr>
                <w:sz w:val="22"/>
                <w:szCs w:val="22"/>
              </w:rPr>
              <w:t>түсіру,</w:t>
            </w:r>
            <w:r>
              <w:rPr>
                <w:spacing w:val="-2"/>
                <w:sz w:val="22"/>
                <w:szCs w:val="22"/>
              </w:rPr>
              <w:t xml:space="preserve"> </w:t>
            </w:r>
            <w:r>
              <w:rPr>
                <w:sz w:val="22"/>
                <w:szCs w:val="22"/>
              </w:rPr>
              <w:t>саусақтарды</w:t>
            </w:r>
            <w:r>
              <w:rPr>
                <w:spacing w:val="-3"/>
                <w:sz w:val="22"/>
                <w:szCs w:val="22"/>
              </w:rPr>
              <w:t xml:space="preserve"> </w:t>
            </w:r>
            <w:r>
              <w:rPr>
                <w:sz w:val="22"/>
                <w:szCs w:val="22"/>
              </w:rPr>
              <w:t>қозғалту,</w:t>
            </w:r>
            <w:r>
              <w:rPr>
                <w:spacing w:val="-1"/>
                <w:sz w:val="22"/>
                <w:szCs w:val="22"/>
              </w:rPr>
              <w:t xml:space="preserve"> </w:t>
            </w:r>
            <w:r>
              <w:rPr>
                <w:sz w:val="22"/>
                <w:szCs w:val="22"/>
              </w:rPr>
              <w:t>қол</w:t>
            </w:r>
            <w:r>
              <w:rPr>
                <w:spacing w:val="-1"/>
                <w:sz w:val="22"/>
                <w:szCs w:val="22"/>
              </w:rPr>
              <w:t xml:space="preserve"> </w:t>
            </w:r>
            <w:r>
              <w:rPr>
                <w:sz w:val="22"/>
                <w:szCs w:val="22"/>
              </w:rPr>
              <w:t>саусақтарын</w:t>
            </w:r>
            <w:r>
              <w:rPr>
                <w:spacing w:val="-1"/>
                <w:sz w:val="22"/>
                <w:szCs w:val="22"/>
              </w:rPr>
              <w:t xml:space="preserve"> </w:t>
            </w:r>
            <w:r>
              <w:rPr>
                <w:sz w:val="22"/>
                <w:szCs w:val="22"/>
              </w:rPr>
              <w:t>жұму</w:t>
            </w:r>
            <w:r>
              <w:rPr>
                <w:spacing w:val="-4"/>
                <w:sz w:val="22"/>
                <w:szCs w:val="22"/>
              </w:rPr>
              <w:t xml:space="preserve"> </w:t>
            </w:r>
            <w:r>
              <w:rPr>
                <w:sz w:val="22"/>
                <w:szCs w:val="22"/>
              </w:rPr>
              <w:t>және ашу. Солға,</w:t>
            </w:r>
            <w:r>
              <w:rPr>
                <w:spacing w:val="-4"/>
                <w:sz w:val="22"/>
                <w:szCs w:val="22"/>
              </w:rPr>
              <w:t xml:space="preserve"> </w:t>
            </w:r>
            <w:r>
              <w:rPr>
                <w:sz w:val="22"/>
                <w:szCs w:val="22"/>
              </w:rPr>
              <w:t>оңға</w:t>
            </w:r>
            <w:r>
              <w:rPr>
                <w:spacing w:val="-4"/>
                <w:sz w:val="22"/>
                <w:szCs w:val="22"/>
              </w:rPr>
              <w:t xml:space="preserve"> </w:t>
            </w:r>
            <w:r>
              <w:rPr>
                <w:sz w:val="22"/>
                <w:szCs w:val="22"/>
              </w:rPr>
              <w:t>бұрылу</w:t>
            </w:r>
            <w:r>
              <w:rPr>
                <w:spacing w:val="-6"/>
                <w:sz w:val="22"/>
                <w:szCs w:val="22"/>
              </w:rPr>
              <w:t xml:space="preserve"> </w:t>
            </w:r>
            <w:r>
              <w:rPr>
                <w:sz w:val="22"/>
                <w:szCs w:val="22"/>
              </w:rPr>
              <w:t>(отырған</w:t>
            </w:r>
            <w:r>
              <w:rPr>
                <w:spacing w:val="-1"/>
                <w:sz w:val="22"/>
                <w:szCs w:val="22"/>
              </w:rPr>
              <w:t xml:space="preserve"> </w:t>
            </w:r>
            <w:r>
              <w:rPr>
                <w:sz w:val="22"/>
                <w:szCs w:val="22"/>
              </w:rPr>
              <w:t>қалыпта); аяқты бүгу және созу (бірге және кезекпен), шалқасынан жатқан қалыптан</w:t>
            </w:r>
            <w:r>
              <w:rPr>
                <w:spacing w:val="-68"/>
                <w:sz w:val="22"/>
                <w:szCs w:val="22"/>
              </w:rPr>
              <w:t xml:space="preserve"> </w:t>
            </w:r>
            <w:r>
              <w:rPr>
                <w:sz w:val="22"/>
                <w:szCs w:val="22"/>
              </w:rPr>
              <w:t>бұрылып,</w:t>
            </w:r>
            <w:r>
              <w:rPr>
                <w:spacing w:val="-11"/>
                <w:sz w:val="22"/>
                <w:szCs w:val="22"/>
              </w:rPr>
              <w:t xml:space="preserve"> </w:t>
            </w:r>
            <w:r>
              <w:rPr>
                <w:sz w:val="22"/>
                <w:szCs w:val="22"/>
              </w:rPr>
              <w:t>етпетінен</w:t>
            </w:r>
            <w:r>
              <w:rPr>
                <w:spacing w:val="-11"/>
                <w:sz w:val="22"/>
                <w:szCs w:val="22"/>
              </w:rPr>
              <w:t xml:space="preserve"> </w:t>
            </w:r>
            <w:r>
              <w:rPr>
                <w:sz w:val="22"/>
                <w:szCs w:val="22"/>
              </w:rPr>
              <w:t>жату</w:t>
            </w:r>
            <w:r>
              <w:rPr>
                <w:spacing w:val="-12"/>
                <w:sz w:val="22"/>
                <w:szCs w:val="22"/>
              </w:rPr>
              <w:t xml:space="preserve"> </w:t>
            </w:r>
            <w:r>
              <w:rPr>
                <w:sz w:val="22"/>
                <w:szCs w:val="22"/>
              </w:rPr>
              <w:t>және</w:t>
            </w:r>
            <w:r>
              <w:rPr>
                <w:spacing w:val="-11"/>
                <w:sz w:val="22"/>
                <w:szCs w:val="22"/>
              </w:rPr>
              <w:t xml:space="preserve"> </w:t>
            </w:r>
            <w:r>
              <w:rPr>
                <w:sz w:val="22"/>
                <w:szCs w:val="22"/>
              </w:rPr>
              <w:t>керісінше;</w:t>
            </w:r>
            <w:r>
              <w:rPr>
                <w:spacing w:val="-11"/>
                <w:sz w:val="22"/>
                <w:szCs w:val="22"/>
              </w:rPr>
              <w:t xml:space="preserve"> </w:t>
            </w:r>
            <w:r>
              <w:rPr>
                <w:sz w:val="22"/>
                <w:szCs w:val="22"/>
              </w:rPr>
              <w:t>иықтарды</w:t>
            </w:r>
            <w:r>
              <w:rPr>
                <w:spacing w:val="-9"/>
                <w:sz w:val="22"/>
                <w:szCs w:val="22"/>
              </w:rPr>
              <w:t xml:space="preserve"> </w:t>
            </w:r>
            <w:r>
              <w:rPr>
                <w:sz w:val="22"/>
                <w:szCs w:val="22"/>
              </w:rPr>
              <w:t>жоғары</w:t>
            </w:r>
            <w:r>
              <w:rPr>
                <w:spacing w:val="-11"/>
                <w:sz w:val="22"/>
                <w:szCs w:val="22"/>
              </w:rPr>
              <w:t xml:space="preserve"> </w:t>
            </w:r>
            <w:r>
              <w:rPr>
                <w:sz w:val="22"/>
                <w:szCs w:val="22"/>
              </w:rPr>
              <w:t>көтеріп,</w:t>
            </w:r>
            <w:r>
              <w:rPr>
                <w:spacing w:val="-12"/>
                <w:sz w:val="22"/>
                <w:szCs w:val="22"/>
              </w:rPr>
              <w:t xml:space="preserve"> </w:t>
            </w:r>
            <w:r>
              <w:rPr>
                <w:sz w:val="22"/>
                <w:szCs w:val="22"/>
              </w:rPr>
              <w:t>қолды</w:t>
            </w:r>
            <w:r>
              <w:rPr>
                <w:spacing w:val="-11"/>
                <w:sz w:val="22"/>
                <w:szCs w:val="22"/>
              </w:rPr>
              <w:t xml:space="preserve"> </w:t>
            </w:r>
            <w:r>
              <w:rPr>
                <w:sz w:val="22"/>
                <w:szCs w:val="22"/>
              </w:rPr>
              <w:t>жан-</w:t>
            </w:r>
            <w:r>
              <w:rPr>
                <w:spacing w:val="-68"/>
                <w:sz w:val="22"/>
                <w:szCs w:val="22"/>
              </w:rPr>
              <w:t xml:space="preserve"> </w:t>
            </w:r>
            <w:r>
              <w:rPr>
                <w:sz w:val="22"/>
                <w:szCs w:val="22"/>
              </w:rPr>
              <w:t>жаққа</w:t>
            </w:r>
            <w:r>
              <w:rPr>
                <w:spacing w:val="-1"/>
                <w:sz w:val="22"/>
                <w:szCs w:val="22"/>
              </w:rPr>
              <w:t xml:space="preserve"> </w:t>
            </w:r>
            <w:r>
              <w:rPr>
                <w:sz w:val="22"/>
                <w:szCs w:val="22"/>
              </w:rPr>
              <w:t>созып</w:t>
            </w:r>
            <w:r>
              <w:rPr>
                <w:spacing w:val="1"/>
                <w:sz w:val="22"/>
                <w:szCs w:val="22"/>
              </w:rPr>
              <w:t xml:space="preserve"> </w:t>
            </w:r>
            <w:r>
              <w:rPr>
                <w:sz w:val="22"/>
                <w:szCs w:val="22"/>
              </w:rPr>
              <w:t>еңкею</w:t>
            </w:r>
            <w:r>
              <w:rPr>
                <w:spacing w:val="-4"/>
                <w:sz w:val="22"/>
                <w:szCs w:val="22"/>
              </w:rPr>
              <w:t xml:space="preserve"> </w:t>
            </w:r>
            <w:r>
              <w:rPr>
                <w:sz w:val="22"/>
                <w:szCs w:val="22"/>
              </w:rPr>
              <w:t>(етпетінен</w:t>
            </w:r>
            <w:r>
              <w:rPr>
                <w:spacing w:val="1"/>
                <w:sz w:val="22"/>
                <w:szCs w:val="22"/>
              </w:rPr>
              <w:t xml:space="preserve"> </w:t>
            </w:r>
            <w:r>
              <w:rPr>
                <w:sz w:val="22"/>
                <w:szCs w:val="22"/>
              </w:rPr>
              <w:t>жатқан қалыпта) Қолдарды</w:t>
            </w:r>
            <w:r>
              <w:rPr>
                <w:spacing w:val="20"/>
                <w:sz w:val="22"/>
                <w:szCs w:val="22"/>
              </w:rPr>
              <w:t xml:space="preserve"> </w:t>
            </w:r>
            <w:r>
              <w:rPr>
                <w:sz w:val="22"/>
                <w:szCs w:val="22"/>
              </w:rPr>
              <w:t>алға</w:t>
            </w:r>
            <w:r>
              <w:rPr>
                <w:spacing w:val="19"/>
                <w:sz w:val="22"/>
                <w:szCs w:val="22"/>
              </w:rPr>
              <w:t xml:space="preserve"> </w:t>
            </w:r>
            <w:r>
              <w:rPr>
                <w:sz w:val="22"/>
                <w:szCs w:val="22"/>
              </w:rPr>
              <w:t>созып,</w:t>
            </w:r>
            <w:r>
              <w:rPr>
                <w:spacing w:val="19"/>
                <w:sz w:val="22"/>
                <w:szCs w:val="22"/>
              </w:rPr>
              <w:t xml:space="preserve"> </w:t>
            </w:r>
            <w:r>
              <w:rPr>
                <w:sz w:val="22"/>
                <w:szCs w:val="22"/>
              </w:rPr>
              <w:t>жартылай</w:t>
            </w:r>
            <w:r>
              <w:rPr>
                <w:spacing w:val="18"/>
                <w:sz w:val="22"/>
                <w:szCs w:val="22"/>
              </w:rPr>
              <w:t xml:space="preserve"> </w:t>
            </w:r>
            <w:r>
              <w:rPr>
                <w:sz w:val="22"/>
                <w:szCs w:val="22"/>
              </w:rPr>
              <w:t>отыру,</w:t>
            </w:r>
            <w:r>
              <w:rPr>
                <w:spacing w:val="21"/>
                <w:sz w:val="22"/>
                <w:szCs w:val="22"/>
              </w:rPr>
              <w:t xml:space="preserve"> </w:t>
            </w:r>
            <w:r>
              <w:rPr>
                <w:sz w:val="22"/>
                <w:szCs w:val="22"/>
              </w:rPr>
              <w:t>тізені</w:t>
            </w:r>
            <w:r>
              <w:rPr>
                <w:spacing w:val="20"/>
                <w:sz w:val="22"/>
                <w:szCs w:val="22"/>
              </w:rPr>
              <w:t xml:space="preserve"> </w:t>
            </w:r>
            <w:r>
              <w:rPr>
                <w:sz w:val="22"/>
                <w:szCs w:val="22"/>
              </w:rPr>
              <w:t>қолмен</w:t>
            </w:r>
            <w:r>
              <w:rPr>
                <w:spacing w:val="20"/>
                <w:sz w:val="22"/>
                <w:szCs w:val="22"/>
              </w:rPr>
              <w:t xml:space="preserve"> </w:t>
            </w:r>
            <w:r>
              <w:rPr>
                <w:sz w:val="22"/>
                <w:szCs w:val="22"/>
              </w:rPr>
              <w:t>ұстап,</w:t>
            </w:r>
            <w:r>
              <w:rPr>
                <w:spacing w:val="19"/>
                <w:sz w:val="22"/>
                <w:szCs w:val="22"/>
              </w:rPr>
              <w:t xml:space="preserve"> </w:t>
            </w:r>
            <w:r>
              <w:rPr>
                <w:sz w:val="22"/>
                <w:szCs w:val="22"/>
              </w:rPr>
              <w:t>басты</w:t>
            </w:r>
            <w:r>
              <w:rPr>
                <w:spacing w:val="20"/>
                <w:sz w:val="22"/>
                <w:szCs w:val="22"/>
              </w:rPr>
              <w:t xml:space="preserve"> </w:t>
            </w:r>
            <w:r>
              <w:rPr>
                <w:sz w:val="22"/>
                <w:szCs w:val="22"/>
              </w:rPr>
              <w:t>төмен иіп,</w:t>
            </w:r>
            <w:r>
              <w:rPr>
                <w:spacing w:val="-4"/>
                <w:sz w:val="22"/>
                <w:szCs w:val="22"/>
              </w:rPr>
              <w:t xml:space="preserve"> </w:t>
            </w:r>
            <w:r>
              <w:rPr>
                <w:sz w:val="22"/>
                <w:szCs w:val="22"/>
              </w:rPr>
              <w:t>кезекпен</w:t>
            </w:r>
            <w:r>
              <w:rPr>
                <w:spacing w:val="-2"/>
                <w:sz w:val="22"/>
                <w:szCs w:val="22"/>
              </w:rPr>
              <w:t xml:space="preserve"> </w:t>
            </w:r>
            <w:r>
              <w:rPr>
                <w:sz w:val="22"/>
                <w:szCs w:val="22"/>
              </w:rPr>
              <w:t>тізені</w:t>
            </w:r>
            <w:r>
              <w:rPr>
                <w:spacing w:val="-4"/>
                <w:sz w:val="22"/>
                <w:szCs w:val="22"/>
              </w:rPr>
              <w:t xml:space="preserve"> </w:t>
            </w:r>
            <w:r>
              <w:rPr>
                <w:sz w:val="22"/>
                <w:szCs w:val="22"/>
              </w:rPr>
              <w:t>бүгіп,</w:t>
            </w:r>
            <w:r>
              <w:rPr>
                <w:spacing w:val="-3"/>
                <w:sz w:val="22"/>
                <w:szCs w:val="22"/>
              </w:rPr>
              <w:t xml:space="preserve"> </w:t>
            </w:r>
            <w:r>
              <w:rPr>
                <w:sz w:val="22"/>
                <w:szCs w:val="22"/>
              </w:rPr>
              <w:t>аяқты</w:t>
            </w:r>
            <w:r>
              <w:rPr>
                <w:spacing w:val="-2"/>
                <w:sz w:val="22"/>
                <w:szCs w:val="22"/>
              </w:rPr>
              <w:t xml:space="preserve"> </w:t>
            </w:r>
            <w:r>
              <w:rPr>
                <w:sz w:val="22"/>
                <w:szCs w:val="22"/>
              </w:rPr>
              <w:t>көтеру;</w:t>
            </w:r>
          </w:p>
          <w:p w14:paraId="414B634B">
            <w:pPr>
              <w:rPr>
                <w:u w:val="single"/>
                <w:lang w:val="kk-KZ"/>
              </w:rPr>
            </w:pPr>
            <w:r>
              <w:rPr>
                <w:u w:val="single"/>
                <w:lang w:val="kk-KZ"/>
              </w:rPr>
              <w:t xml:space="preserve">Қимылды ойын: </w:t>
            </w:r>
          </w:p>
          <w:p w14:paraId="3B4CD68A">
            <w:pPr>
              <w:pStyle w:val="29"/>
              <w:rPr>
                <w:b/>
                <w:bCs/>
                <w:lang w:val="kk-KZ"/>
              </w:rPr>
            </w:pPr>
            <w:r>
              <w:rPr>
                <w:bCs/>
                <w:color w:val="000000"/>
                <w:spacing w:val="4"/>
                <w:lang w:val="kk-KZ"/>
              </w:rPr>
              <w:t>«Күміс алу»</w:t>
            </w:r>
          </w:p>
          <w:p w14:paraId="17F32F14">
            <w:pPr>
              <w:rPr>
                <w:b/>
                <w:lang w:val="kk-KZ"/>
              </w:rPr>
            </w:pPr>
            <w:r>
              <w:rPr>
                <w:b/>
                <w:lang w:val="kk-KZ"/>
              </w:rPr>
              <w:t xml:space="preserve">Көркем әдебиет. </w:t>
            </w:r>
          </w:p>
          <w:p w14:paraId="130A6130">
            <w:pPr>
              <w:rPr>
                <w:lang w:val="kk-KZ"/>
              </w:rPr>
            </w:pPr>
            <w:r>
              <w:rPr>
                <w:spacing w:val="-1"/>
                <w:lang w:val="kk-KZ"/>
              </w:rPr>
              <w:t>Ересектермен</w:t>
            </w:r>
            <w:r>
              <w:rPr>
                <w:spacing w:val="-17"/>
                <w:lang w:val="kk-KZ"/>
              </w:rPr>
              <w:t xml:space="preserve"> </w:t>
            </w:r>
            <w:r>
              <w:rPr>
                <w:spacing w:val="-1"/>
                <w:lang w:val="kk-KZ"/>
              </w:rPr>
              <w:t>бірге</w:t>
            </w:r>
            <w:r>
              <w:rPr>
                <w:spacing w:val="-18"/>
                <w:lang w:val="kk-KZ"/>
              </w:rPr>
              <w:t xml:space="preserve"> </w:t>
            </w:r>
            <w:r>
              <w:rPr>
                <w:lang w:val="kk-KZ"/>
              </w:rPr>
              <w:t>ертегілерді,</w:t>
            </w:r>
            <w:r>
              <w:rPr>
                <w:spacing w:val="-15"/>
                <w:lang w:val="kk-KZ"/>
              </w:rPr>
              <w:t xml:space="preserve"> </w:t>
            </w:r>
            <w:r>
              <w:rPr>
                <w:lang w:val="kk-KZ"/>
              </w:rPr>
              <w:t>қарапайым</w:t>
            </w:r>
            <w:r>
              <w:rPr>
                <w:spacing w:val="-15"/>
                <w:lang w:val="kk-KZ"/>
              </w:rPr>
              <w:t xml:space="preserve"> </w:t>
            </w:r>
            <w:r>
              <w:rPr>
                <w:lang w:val="kk-KZ"/>
              </w:rPr>
              <w:t>көріністерді</w:t>
            </w:r>
            <w:r>
              <w:rPr>
                <w:spacing w:val="-17"/>
                <w:lang w:val="kk-KZ"/>
              </w:rPr>
              <w:t xml:space="preserve"> </w:t>
            </w:r>
            <w:r>
              <w:rPr>
                <w:lang w:val="kk-KZ"/>
              </w:rPr>
              <w:t>ойнауға,</w:t>
            </w:r>
            <w:r>
              <w:rPr>
                <w:spacing w:val="-15"/>
                <w:lang w:val="kk-KZ"/>
              </w:rPr>
              <w:t xml:space="preserve"> </w:t>
            </w:r>
            <w:r>
              <w:rPr>
                <w:lang w:val="kk-KZ"/>
              </w:rPr>
              <w:t>бірлескен</w:t>
            </w:r>
            <w:r>
              <w:rPr>
                <w:spacing w:val="-68"/>
                <w:lang w:val="kk-KZ"/>
              </w:rPr>
              <w:t xml:space="preserve"> </w:t>
            </w:r>
            <w:r>
              <w:rPr>
                <w:lang w:val="kk-KZ"/>
              </w:rPr>
              <w:t>ойындарға</w:t>
            </w:r>
            <w:r>
              <w:rPr>
                <w:spacing w:val="1"/>
                <w:lang w:val="kk-KZ"/>
              </w:rPr>
              <w:t xml:space="preserve"> </w:t>
            </w:r>
            <w:r>
              <w:rPr>
                <w:lang w:val="kk-KZ"/>
              </w:rPr>
              <w:t>қатысуға</w:t>
            </w:r>
            <w:r>
              <w:rPr>
                <w:spacing w:val="1"/>
                <w:lang w:val="kk-KZ"/>
              </w:rPr>
              <w:t xml:space="preserve"> </w:t>
            </w:r>
            <w:r>
              <w:rPr>
                <w:lang w:val="kk-KZ"/>
              </w:rPr>
              <w:t>ықпал</w:t>
            </w:r>
            <w:r>
              <w:rPr>
                <w:spacing w:val="1"/>
                <w:lang w:val="kk-KZ"/>
              </w:rPr>
              <w:t xml:space="preserve"> </w:t>
            </w:r>
            <w:r>
              <w:rPr>
                <w:lang w:val="kk-KZ"/>
              </w:rPr>
              <w:t>ету,</w:t>
            </w:r>
            <w:r>
              <w:rPr>
                <w:spacing w:val="1"/>
                <w:lang w:val="kk-KZ"/>
              </w:rPr>
              <w:t xml:space="preserve"> </w:t>
            </w:r>
            <w:r>
              <w:rPr>
                <w:lang w:val="kk-KZ"/>
              </w:rPr>
              <w:t>онда</w:t>
            </w:r>
            <w:r>
              <w:rPr>
                <w:spacing w:val="1"/>
                <w:lang w:val="kk-KZ"/>
              </w:rPr>
              <w:t xml:space="preserve"> </w:t>
            </w:r>
            <w:r>
              <w:rPr>
                <w:lang w:val="kk-KZ"/>
              </w:rPr>
              <w:t>жеке</w:t>
            </w:r>
            <w:r>
              <w:rPr>
                <w:spacing w:val="1"/>
                <w:lang w:val="kk-KZ"/>
              </w:rPr>
              <w:t xml:space="preserve"> </w:t>
            </w:r>
            <w:r>
              <w:rPr>
                <w:lang w:val="kk-KZ"/>
              </w:rPr>
              <w:t>репликаларды,</w:t>
            </w:r>
            <w:r>
              <w:rPr>
                <w:spacing w:val="1"/>
                <w:lang w:val="kk-KZ"/>
              </w:rPr>
              <w:t xml:space="preserve"> </w:t>
            </w:r>
            <w:r>
              <w:rPr>
                <w:lang w:val="kk-KZ"/>
              </w:rPr>
              <w:t>кейіпкерлердің</w:t>
            </w:r>
            <w:r>
              <w:rPr>
                <w:spacing w:val="1"/>
                <w:lang w:val="kk-KZ"/>
              </w:rPr>
              <w:t xml:space="preserve"> </w:t>
            </w:r>
            <w:r>
              <w:rPr>
                <w:lang w:val="kk-KZ"/>
              </w:rPr>
              <w:t>эмоционалды</w:t>
            </w:r>
            <w:r>
              <w:rPr>
                <w:spacing w:val="-4"/>
                <w:lang w:val="kk-KZ"/>
              </w:rPr>
              <w:t xml:space="preserve"> </w:t>
            </w:r>
            <w:r>
              <w:rPr>
                <w:lang w:val="kk-KZ"/>
              </w:rPr>
              <w:t>образын</w:t>
            </w:r>
            <w:r>
              <w:rPr>
                <w:spacing w:val="-3"/>
                <w:lang w:val="kk-KZ"/>
              </w:rPr>
              <w:t xml:space="preserve"> </w:t>
            </w:r>
            <w:r>
              <w:rPr>
                <w:lang w:val="kk-KZ"/>
              </w:rPr>
              <w:t>беруге баулу.</w:t>
            </w:r>
          </w:p>
          <w:p w14:paraId="01761FF1">
            <w:pPr>
              <w:rPr>
                <w:lang w:val="kk-KZ"/>
              </w:rPr>
            </w:pPr>
            <w:r>
              <w:rPr>
                <w:b/>
                <w:lang w:val="kk-KZ"/>
              </w:rPr>
              <w:t>Сурет салу</w:t>
            </w:r>
            <w:r>
              <w:rPr>
                <w:lang w:val="kk-KZ"/>
              </w:rPr>
              <w:t xml:space="preserve"> Сурет</w:t>
            </w:r>
            <w:r>
              <w:rPr>
                <w:spacing w:val="1"/>
                <w:lang w:val="kk-KZ"/>
              </w:rPr>
              <w:t xml:space="preserve"> </w:t>
            </w:r>
            <w:r>
              <w:rPr>
                <w:lang w:val="kk-KZ"/>
              </w:rPr>
              <w:t>салу</w:t>
            </w:r>
            <w:r>
              <w:rPr>
                <w:spacing w:val="1"/>
                <w:lang w:val="kk-KZ"/>
              </w:rPr>
              <w:t xml:space="preserve"> </w:t>
            </w:r>
            <w:r>
              <w:rPr>
                <w:lang w:val="kk-KZ"/>
              </w:rPr>
              <w:t>кезінде</w:t>
            </w:r>
            <w:r>
              <w:rPr>
                <w:spacing w:val="1"/>
                <w:lang w:val="kk-KZ"/>
              </w:rPr>
              <w:t xml:space="preserve"> </w:t>
            </w:r>
            <w:r>
              <w:rPr>
                <w:lang w:val="kk-KZ"/>
              </w:rPr>
              <w:t>қарындашты,</w:t>
            </w:r>
            <w:r>
              <w:rPr>
                <w:spacing w:val="1"/>
                <w:lang w:val="kk-KZ"/>
              </w:rPr>
              <w:t xml:space="preserve"> </w:t>
            </w:r>
            <w:r>
              <w:rPr>
                <w:lang w:val="kk-KZ"/>
              </w:rPr>
              <w:t>қылқаламды</w:t>
            </w:r>
            <w:r>
              <w:rPr>
                <w:spacing w:val="1"/>
                <w:lang w:val="kk-KZ"/>
              </w:rPr>
              <w:t xml:space="preserve"> </w:t>
            </w:r>
            <w:r>
              <w:rPr>
                <w:lang w:val="kk-KZ"/>
              </w:rPr>
              <w:t>қатты</w:t>
            </w:r>
            <w:r>
              <w:rPr>
                <w:spacing w:val="1"/>
                <w:lang w:val="kk-KZ"/>
              </w:rPr>
              <w:t xml:space="preserve"> </w:t>
            </w:r>
            <w:r>
              <w:rPr>
                <w:lang w:val="kk-KZ"/>
              </w:rPr>
              <w:t>қыспай,</w:t>
            </w:r>
            <w:r>
              <w:rPr>
                <w:spacing w:val="1"/>
                <w:lang w:val="kk-KZ"/>
              </w:rPr>
              <w:t xml:space="preserve"> </w:t>
            </w:r>
            <w:r>
              <w:rPr>
                <w:lang w:val="kk-KZ"/>
              </w:rPr>
              <w:t>дұрыс</w:t>
            </w:r>
            <w:r>
              <w:rPr>
                <w:spacing w:val="1"/>
                <w:lang w:val="kk-KZ"/>
              </w:rPr>
              <w:t xml:space="preserve"> </w:t>
            </w:r>
            <w:r>
              <w:rPr>
                <w:lang w:val="kk-KZ"/>
              </w:rPr>
              <w:t xml:space="preserve">ұстауды пысықтау. </w:t>
            </w:r>
          </w:p>
          <w:p w14:paraId="355906AB">
            <w:pPr>
              <w:pStyle w:val="14"/>
              <w:ind w:left="0"/>
              <w:rPr>
                <w:sz w:val="22"/>
                <w:szCs w:val="22"/>
              </w:rPr>
            </w:pPr>
            <w:r>
              <w:rPr>
                <w:sz w:val="22"/>
                <w:szCs w:val="22"/>
              </w:rPr>
              <w:t>Бір</w:t>
            </w:r>
            <w:r>
              <w:rPr>
                <w:spacing w:val="1"/>
                <w:sz w:val="22"/>
                <w:szCs w:val="22"/>
              </w:rPr>
              <w:t xml:space="preserve"> </w:t>
            </w:r>
            <w:r>
              <w:rPr>
                <w:sz w:val="22"/>
                <w:szCs w:val="22"/>
              </w:rPr>
              <w:t>заттың</w:t>
            </w:r>
            <w:r>
              <w:rPr>
                <w:spacing w:val="1"/>
                <w:sz w:val="22"/>
                <w:szCs w:val="22"/>
              </w:rPr>
              <w:t xml:space="preserve"> </w:t>
            </w:r>
            <w:r>
              <w:rPr>
                <w:sz w:val="22"/>
                <w:szCs w:val="22"/>
              </w:rPr>
              <w:t>немесе</w:t>
            </w:r>
            <w:r>
              <w:rPr>
                <w:spacing w:val="1"/>
                <w:sz w:val="22"/>
                <w:szCs w:val="22"/>
              </w:rPr>
              <w:t xml:space="preserve"> </w:t>
            </w:r>
            <w:r>
              <w:rPr>
                <w:sz w:val="22"/>
                <w:szCs w:val="22"/>
              </w:rPr>
              <w:t>түрлі</w:t>
            </w:r>
            <w:r>
              <w:rPr>
                <w:spacing w:val="1"/>
                <w:sz w:val="22"/>
                <w:szCs w:val="22"/>
              </w:rPr>
              <w:t xml:space="preserve"> </w:t>
            </w:r>
            <w:r>
              <w:rPr>
                <w:sz w:val="22"/>
                <w:szCs w:val="22"/>
              </w:rPr>
              <w:t>заттардың</w:t>
            </w:r>
            <w:r>
              <w:rPr>
                <w:spacing w:val="1"/>
                <w:sz w:val="22"/>
                <w:szCs w:val="22"/>
              </w:rPr>
              <w:t xml:space="preserve"> </w:t>
            </w:r>
            <w:r>
              <w:rPr>
                <w:sz w:val="22"/>
                <w:szCs w:val="22"/>
              </w:rPr>
              <w:t>суретін</w:t>
            </w:r>
            <w:r>
              <w:rPr>
                <w:spacing w:val="1"/>
                <w:sz w:val="22"/>
                <w:szCs w:val="22"/>
              </w:rPr>
              <w:t xml:space="preserve"> </w:t>
            </w:r>
            <w:r>
              <w:rPr>
                <w:sz w:val="22"/>
                <w:szCs w:val="22"/>
              </w:rPr>
              <w:t>салуды</w:t>
            </w:r>
            <w:r>
              <w:rPr>
                <w:spacing w:val="1"/>
                <w:sz w:val="22"/>
                <w:szCs w:val="22"/>
              </w:rPr>
              <w:t xml:space="preserve"> </w:t>
            </w:r>
            <w:r>
              <w:rPr>
                <w:sz w:val="22"/>
                <w:szCs w:val="22"/>
              </w:rPr>
              <w:t>қайталай</w:t>
            </w:r>
            <w:r>
              <w:rPr>
                <w:spacing w:val="1"/>
                <w:sz w:val="22"/>
                <w:szCs w:val="22"/>
              </w:rPr>
              <w:t xml:space="preserve"> </w:t>
            </w:r>
            <w:r>
              <w:rPr>
                <w:sz w:val="22"/>
                <w:szCs w:val="22"/>
              </w:rPr>
              <w:t>отырып,</w:t>
            </w:r>
            <w:r>
              <w:rPr>
                <w:spacing w:val="1"/>
                <w:sz w:val="22"/>
                <w:szCs w:val="22"/>
              </w:rPr>
              <w:t xml:space="preserve"> </w:t>
            </w:r>
            <w:r>
              <w:rPr>
                <w:sz w:val="22"/>
                <w:szCs w:val="22"/>
              </w:rPr>
              <w:t>қарапайым</w:t>
            </w:r>
            <w:r>
              <w:rPr>
                <w:spacing w:val="1"/>
                <w:sz w:val="22"/>
                <w:szCs w:val="22"/>
              </w:rPr>
              <w:t xml:space="preserve"> </w:t>
            </w:r>
            <w:r>
              <w:rPr>
                <w:sz w:val="22"/>
                <w:szCs w:val="22"/>
              </w:rPr>
              <w:t>сюжеттік</w:t>
            </w:r>
            <w:r>
              <w:rPr>
                <w:spacing w:val="1"/>
                <w:sz w:val="22"/>
                <w:szCs w:val="22"/>
              </w:rPr>
              <w:t xml:space="preserve"> </w:t>
            </w:r>
            <w:r>
              <w:rPr>
                <w:sz w:val="22"/>
                <w:szCs w:val="22"/>
              </w:rPr>
              <w:t>композициялар</w:t>
            </w:r>
            <w:r>
              <w:rPr>
                <w:spacing w:val="1"/>
                <w:sz w:val="22"/>
                <w:szCs w:val="22"/>
              </w:rPr>
              <w:t xml:space="preserve"> </w:t>
            </w:r>
            <w:r>
              <w:rPr>
                <w:sz w:val="22"/>
                <w:szCs w:val="22"/>
              </w:rPr>
              <w:t>жасауға</w:t>
            </w:r>
            <w:r>
              <w:rPr>
                <w:spacing w:val="1"/>
                <w:sz w:val="22"/>
                <w:szCs w:val="22"/>
              </w:rPr>
              <w:t xml:space="preserve"> </w:t>
            </w:r>
            <w:r>
              <w:rPr>
                <w:sz w:val="22"/>
                <w:szCs w:val="22"/>
              </w:rPr>
              <w:t>үйрету,</w:t>
            </w:r>
            <w:r>
              <w:rPr>
                <w:spacing w:val="1"/>
                <w:sz w:val="22"/>
                <w:szCs w:val="22"/>
              </w:rPr>
              <w:t xml:space="preserve"> </w:t>
            </w:r>
            <w:r>
              <w:rPr>
                <w:sz w:val="22"/>
                <w:szCs w:val="22"/>
              </w:rPr>
              <w:t>тұтас</w:t>
            </w:r>
            <w:r>
              <w:rPr>
                <w:spacing w:val="1"/>
                <w:sz w:val="22"/>
                <w:szCs w:val="22"/>
              </w:rPr>
              <w:t xml:space="preserve"> </w:t>
            </w:r>
            <w:r>
              <w:rPr>
                <w:sz w:val="22"/>
                <w:szCs w:val="22"/>
              </w:rPr>
              <w:t>қағаз</w:t>
            </w:r>
            <w:r>
              <w:rPr>
                <w:spacing w:val="1"/>
                <w:sz w:val="22"/>
                <w:szCs w:val="22"/>
              </w:rPr>
              <w:t xml:space="preserve"> </w:t>
            </w:r>
            <w:r>
              <w:rPr>
                <w:sz w:val="22"/>
                <w:szCs w:val="22"/>
              </w:rPr>
              <w:t>парағына</w:t>
            </w:r>
            <w:r>
              <w:rPr>
                <w:spacing w:val="1"/>
                <w:sz w:val="22"/>
                <w:szCs w:val="22"/>
              </w:rPr>
              <w:t xml:space="preserve"> </w:t>
            </w:r>
            <w:r>
              <w:rPr>
                <w:sz w:val="22"/>
                <w:szCs w:val="22"/>
              </w:rPr>
              <w:t>бейнені</w:t>
            </w:r>
            <w:r>
              <w:rPr>
                <w:spacing w:val="1"/>
                <w:sz w:val="22"/>
                <w:szCs w:val="22"/>
              </w:rPr>
              <w:t xml:space="preserve"> </w:t>
            </w:r>
            <w:r>
              <w:rPr>
                <w:sz w:val="22"/>
                <w:szCs w:val="22"/>
              </w:rPr>
              <w:t>орналастыру,</w:t>
            </w:r>
            <w:r>
              <w:rPr>
                <w:spacing w:val="1"/>
                <w:sz w:val="22"/>
                <w:szCs w:val="22"/>
              </w:rPr>
              <w:t xml:space="preserve"> </w:t>
            </w:r>
            <w:r>
              <w:rPr>
                <w:sz w:val="22"/>
                <w:szCs w:val="22"/>
              </w:rPr>
              <w:t>қызыл,</w:t>
            </w:r>
            <w:r>
              <w:rPr>
                <w:spacing w:val="1"/>
                <w:sz w:val="22"/>
                <w:szCs w:val="22"/>
              </w:rPr>
              <w:t xml:space="preserve"> </w:t>
            </w:r>
            <w:r>
              <w:rPr>
                <w:sz w:val="22"/>
                <w:szCs w:val="22"/>
              </w:rPr>
              <w:t>сары,</w:t>
            </w:r>
            <w:r>
              <w:rPr>
                <w:spacing w:val="1"/>
                <w:sz w:val="22"/>
                <w:szCs w:val="22"/>
              </w:rPr>
              <w:t xml:space="preserve"> </w:t>
            </w:r>
            <w:r>
              <w:rPr>
                <w:sz w:val="22"/>
                <w:szCs w:val="22"/>
              </w:rPr>
              <w:t>жасыл,</w:t>
            </w:r>
            <w:r>
              <w:rPr>
                <w:spacing w:val="1"/>
                <w:sz w:val="22"/>
                <w:szCs w:val="22"/>
              </w:rPr>
              <w:t xml:space="preserve"> </w:t>
            </w:r>
            <w:r>
              <w:rPr>
                <w:sz w:val="22"/>
                <w:szCs w:val="22"/>
              </w:rPr>
              <w:t>көк,</w:t>
            </w:r>
            <w:r>
              <w:rPr>
                <w:spacing w:val="1"/>
                <w:sz w:val="22"/>
                <w:szCs w:val="22"/>
              </w:rPr>
              <w:t xml:space="preserve"> </w:t>
            </w:r>
            <w:r>
              <w:rPr>
                <w:sz w:val="22"/>
                <w:szCs w:val="22"/>
              </w:rPr>
              <w:t>қара,</w:t>
            </w:r>
            <w:r>
              <w:rPr>
                <w:spacing w:val="1"/>
                <w:sz w:val="22"/>
                <w:szCs w:val="22"/>
              </w:rPr>
              <w:t xml:space="preserve"> </w:t>
            </w:r>
            <w:r>
              <w:rPr>
                <w:sz w:val="22"/>
                <w:szCs w:val="22"/>
              </w:rPr>
              <w:t>ақ</w:t>
            </w:r>
            <w:r>
              <w:rPr>
                <w:spacing w:val="1"/>
                <w:sz w:val="22"/>
                <w:szCs w:val="22"/>
              </w:rPr>
              <w:t xml:space="preserve"> </w:t>
            </w:r>
            <w:r>
              <w:rPr>
                <w:sz w:val="22"/>
                <w:szCs w:val="22"/>
              </w:rPr>
              <w:t>негізгі</w:t>
            </w:r>
            <w:r>
              <w:rPr>
                <w:spacing w:val="1"/>
                <w:sz w:val="22"/>
                <w:szCs w:val="22"/>
              </w:rPr>
              <w:t xml:space="preserve"> </w:t>
            </w:r>
            <w:r>
              <w:rPr>
                <w:sz w:val="22"/>
                <w:szCs w:val="22"/>
              </w:rPr>
              <w:t>түстер</w:t>
            </w:r>
            <w:r>
              <w:rPr>
                <w:spacing w:val="1"/>
                <w:sz w:val="22"/>
                <w:szCs w:val="22"/>
              </w:rPr>
              <w:t xml:space="preserve"> </w:t>
            </w:r>
            <w:r>
              <w:rPr>
                <w:sz w:val="22"/>
                <w:szCs w:val="22"/>
              </w:rPr>
              <w:t>мен</w:t>
            </w:r>
            <w:r>
              <w:rPr>
                <w:spacing w:val="-67"/>
                <w:sz w:val="22"/>
                <w:szCs w:val="22"/>
              </w:rPr>
              <w:t xml:space="preserve"> </w:t>
            </w:r>
            <w:r>
              <w:rPr>
                <w:sz w:val="22"/>
                <w:szCs w:val="22"/>
              </w:rPr>
              <w:t>олардың</w:t>
            </w:r>
            <w:r>
              <w:rPr>
                <w:spacing w:val="-4"/>
                <w:sz w:val="22"/>
                <w:szCs w:val="22"/>
              </w:rPr>
              <w:t xml:space="preserve"> </w:t>
            </w:r>
            <w:r>
              <w:rPr>
                <w:sz w:val="22"/>
                <w:szCs w:val="22"/>
              </w:rPr>
              <w:t>реңктерін (қызғылт,</w:t>
            </w:r>
            <w:r>
              <w:rPr>
                <w:spacing w:val="-1"/>
                <w:sz w:val="22"/>
                <w:szCs w:val="22"/>
              </w:rPr>
              <w:t xml:space="preserve"> </w:t>
            </w:r>
            <w:r>
              <w:rPr>
                <w:sz w:val="22"/>
                <w:szCs w:val="22"/>
              </w:rPr>
              <w:t>көгілдір,</w:t>
            </w:r>
            <w:r>
              <w:rPr>
                <w:spacing w:val="-2"/>
                <w:sz w:val="22"/>
                <w:szCs w:val="22"/>
              </w:rPr>
              <w:t xml:space="preserve"> </w:t>
            </w:r>
            <w:r>
              <w:rPr>
                <w:sz w:val="22"/>
                <w:szCs w:val="22"/>
              </w:rPr>
              <w:t>сұр)</w:t>
            </w:r>
            <w:r>
              <w:rPr>
                <w:spacing w:val="-3"/>
                <w:sz w:val="22"/>
                <w:szCs w:val="22"/>
              </w:rPr>
              <w:t xml:space="preserve"> </w:t>
            </w:r>
            <w:r>
              <w:rPr>
                <w:sz w:val="22"/>
                <w:szCs w:val="22"/>
              </w:rPr>
              <w:t>қолдануды дамыту.</w:t>
            </w:r>
          </w:p>
          <w:p w14:paraId="1B1CA7AE">
            <w:pPr>
              <w:pStyle w:val="14"/>
              <w:spacing w:line="242" w:lineRule="auto"/>
              <w:ind w:left="0"/>
              <w:rPr>
                <w:sz w:val="22"/>
                <w:szCs w:val="22"/>
              </w:rPr>
            </w:pPr>
            <w:r>
              <w:rPr>
                <w:sz w:val="22"/>
                <w:szCs w:val="22"/>
              </w:rPr>
              <w:t>Құмға таяқшалармен, асфальтқа бормен, өз бетінше ойдан сурет салуға</w:t>
            </w:r>
            <w:r>
              <w:rPr>
                <w:spacing w:val="1"/>
                <w:sz w:val="22"/>
                <w:szCs w:val="22"/>
              </w:rPr>
              <w:t xml:space="preserve"> </w:t>
            </w:r>
            <w:r>
              <w:rPr>
                <w:sz w:val="22"/>
                <w:szCs w:val="22"/>
              </w:rPr>
              <w:t>мүмкіндік</w:t>
            </w:r>
            <w:r>
              <w:rPr>
                <w:spacing w:val="-1"/>
                <w:sz w:val="22"/>
                <w:szCs w:val="22"/>
              </w:rPr>
              <w:t xml:space="preserve"> </w:t>
            </w:r>
            <w:r>
              <w:rPr>
                <w:sz w:val="22"/>
                <w:szCs w:val="22"/>
              </w:rPr>
              <w:t>беру.</w:t>
            </w:r>
          </w:p>
          <w:p w14:paraId="6D173E79">
            <w:pPr>
              <w:rPr>
                <w:b/>
                <w:lang w:val="kk-KZ"/>
              </w:rPr>
            </w:pPr>
            <w:r>
              <w:rPr>
                <w:b/>
                <w:lang w:val="kk-KZ"/>
              </w:rPr>
              <w:t xml:space="preserve"> </w:t>
            </w:r>
          </w:p>
        </w:tc>
        <w:tc>
          <w:tcPr>
            <w:tcW w:w="2268" w:type="dxa"/>
            <w:tcMar>
              <w:top w:w="15" w:type="dxa"/>
              <w:left w:w="15" w:type="dxa"/>
              <w:bottom w:w="15" w:type="dxa"/>
              <w:right w:w="15" w:type="dxa"/>
            </w:tcMar>
          </w:tcPr>
          <w:p w14:paraId="26143939">
            <w:pPr>
              <w:shd w:val="clear" w:color="auto" w:fill="FFFFFF"/>
              <w:rPr>
                <w:lang w:val="kk-KZ"/>
              </w:rPr>
            </w:pPr>
          </w:p>
          <w:p w14:paraId="76EE489A">
            <w:pPr>
              <w:tabs>
                <w:tab w:val="left" w:pos="1388"/>
              </w:tabs>
              <w:spacing w:line="322" w:lineRule="exact"/>
              <w:rPr>
                <w:b/>
                <w:bCs/>
                <w:lang w:val="kk-KZ"/>
              </w:rPr>
            </w:pPr>
            <w:r>
              <w:rPr>
                <w:b/>
                <w:bCs/>
                <w:lang w:val="kk-KZ"/>
              </w:rPr>
              <w:t>Сөйлеуді дамыту. Сөйлеудің</w:t>
            </w:r>
            <w:r>
              <w:rPr>
                <w:b/>
                <w:bCs/>
                <w:spacing w:val="-6"/>
                <w:lang w:val="kk-KZ"/>
              </w:rPr>
              <w:t xml:space="preserve"> </w:t>
            </w:r>
            <w:r>
              <w:rPr>
                <w:b/>
                <w:bCs/>
                <w:lang w:val="kk-KZ"/>
              </w:rPr>
              <w:t>дыбыстық</w:t>
            </w:r>
            <w:r>
              <w:rPr>
                <w:b/>
                <w:bCs/>
                <w:spacing w:val="-4"/>
                <w:lang w:val="kk-KZ"/>
              </w:rPr>
              <w:t xml:space="preserve"> </w:t>
            </w:r>
            <w:r>
              <w:rPr>
                <w:b/>
                <w:bCs/>
                <w:lang w:val="kk-KZ"/>
              </w:rPr>
              <w:t>мәдениеті.</w:t>
            </w:r>
          </w:p>
          <w:p w14:paraId="719533E1">
            <w:pPr>
              <w:pStyle w:val="14"/>
              <w:ind w:left="0"/>
              <w:rPr>
                <w:sz w:val="22"/>
                <w:szCs w:val="22"/>
              </w:rPr>
            </w:pPr>
            <w:r>
              <w:rPr>
                <w:sz w:val="22"/>
                <w:szCs w:val="22"/>
              </w:rPr>
              <w:t>Дауысты</w:t>
            </w:r>
            <w:r>
              <w:rPr>
                <w:spacing w:val="1"/>
                <w:sz w:val="22"/>
                <w:szCs w:val="22"/>
              </w:rPr>
              <w:t xml:space="preserve"> </w:t>
            </w:r>
            <w:r>
              <w:rPr>
                <w:sz w:val="22"/>
                <w:szCs w:val="22"/>
              </w:rPr>
              <w:t>(а,</w:t>
            </w:r>
            <w:r>
              <w:rPr>
                <w:spacing w:val="1"/>
                <w:sz w:val="22"/>
                <w:szCs w:val="22"/>
              </w:rPr>
              <w:t xml:space="preserve"> </w:t>
            </w:r>
            <w:r>
              <w:rPr>
                <w:sz w:val="22"/>
                <w:szCs w:val="22"/>
              </w:rPr>
              <w:t>ә,</w:t>
            </w:r>
            <w:r>
              <w:rPr>
                <w:spacing w:val="1"/>
                <w:sz w:val="22"/>
                <w:szCs w:val="22"/>
              </w:rPr>
              <w:t xml:space="preserve"> </w:t>
            </w:r>
            <w:r>
              <w:rPr>
                <w:sz w:val="22"/>
                <w:szCs w:val="22"/>
              </w:rPr>
              <w:t>е,</w:t>
            </w:r>
            <w:r>
              <w:rPr>
                <w:spacing w:val="1"/>
                <w:sz w:val="22"/>
                <w:szCs w:val="22"/>
              </w:rPr>
              <w:t xml:space="preserve"> </w:t>
            </w:r>
            <w:r>
              <w:rPr>
                <w:sz w:val="22"/>
                <w:szCs w:val="22"/>
              </w:rPr>
              <w:t>о,</w:t>
            </w:r>
            <w:r>
              <w:rPr>
                <w:spacing w:val="1"/>
                <w:sz w:val="22"/>
                <w:szCs w:val="22"/>
              </w:rPr>
              <w:t xml:space="preserve"> </w:t>
            </w:r>
            <w:r>
              <w:rPr>
                <w:sz w:val="22"/>
                <w:szCs w:val="22"/>
              </w:rPr>
              <w:t>ұ)</w:t>
            </w:r>
            <w:r>
              <w:rPr>
                <w:spacing w:val="1"/>
                <w:sz w:val="22"/>
                <w:szCs w:val="22"/>
              </w:rPr>
              <w:t xml:space="preserve"> </w:t>
            </w:r>
            <w:r>
              <w:rPr>
                <w:sz w:val="22"/>
                <w:szCs w:val="22"/>
              </w:rPr>
              <w:t>және</w:t>
            </w:r>
            <w:r>
              <w:rPr>
                <w:spacing w:val="1"/>
                <w:sz w:val="22"/>
                <w:szCs w:val="22"/>
              </w:rPr>
              <w:t xml:space="preserve"> </w:t>
            </w:r>
            <w:r>
              <w:rPr>
                <w:sz w:val="22"/>
                <w:szCs w:val="22"/>
              </w:rPr>
              <w:t>кейбір</w:t>
            </w:r>
            <w:r>
              <w:rPr>
                <w:spacing w:val="1"/>
                <w:sz w:val="22"/>
                <w:szCs w:val="22"/>
              </w:rPr>
              <w:t xml:space="preserve"> </w:t>
            </w:r>
            <w:r>
              <w:rPr>
                <w:sz w:val="22"/>
                <w:szCs w:val="22"/>
              </w:rPr>
              <w:t>дауыссыз</w:t>
            </w:r>
            <w:r>
              <w:rPr>
                <w:spacing w:val="1"/>
                <w:sz w:val="22"/>
                <w:szCs w:val="22"/>
              </w:rPr>
              <w:t xml:space="preserve"> </w:t>
            </w:r>
            <w:r>
              <w:rPr>
                <w:sz w:val="22"/>
                <w:szCs w:val="22"/>
              </w:rPr>
              <w:t>(п-б,</w:t>
            </w:r>
            <w:r>
              <w:rPr>
                <w:spacing w:val="1"/>
                <w:sz w:val="22"/>
                <w:szCs w:val="22"/>
              </w:rPr>
              <w:t xml:space="preserve"> </w:t>
            </w:r>
            <w:r>
              <w:rPr>
                <w:sz w:val="22"/>
                <w:szCs w:val="22"/>
              </w:rPr>
              <w:t>к-қ,</w:t>
            </w:r>
            <w:r>
              <w:rPr>
                <w:spacing w:val="1"/>
                <w:sz w:val="22"/>
                <w:szCs w:val="22"/>
              </w:rPr>
              <w:t xml:space="preserve"> </w:t>
            </w:r>
            <w:r>
              <w:rPr>
                <w:sz w:val="22"/>
                <w:szCs w:val="22"/>
              </w:rPr>
              <w:t>т-д,</w:t>
            </w:r>
            <w:r>
              <w:rPr>
                <w:spacing w:val="1"/>
                <w:sz w:val="22"/>
                <w:szCs w:val="22"/>
              </w:rPr>
              <w:t xml:space="preserve"> </w:t>
            </w:r>
            <w:r>
              <w:rPr>
                <w:sz w:val="22"/>
                <w:szCs w:val="22"/>
              </w:rPr>
              <w:t>ж-ш,</w:t>
            </w:r>
            <w:r>
              <w:rPr>
                <w:spacing w:val="1"/>
                <w:sz w:val="22"/>
                <w:szCs w:val="22"/>
              </w:rPr>
              <w:t xml:space="preserve"> </w:t>
            </w:r>
            <w:r>
              <w:rPr>
                <w:sz w:val="22"/>
                <w:szCs w:val="22"/>
              </w:rPr>
              <w:t>с-з)</w:t>
            </w:r>
            <w:r>
              <w:rPr>
                <w:spacing w:val="-67"/>
                <w:sz w:val="22"/>
                <w:szCs w:val="22"/>
              </w:rPr>
              <w:t xml:space="preserve"> </w:t>
            </w:r>
            <w:r>
              <w:rPr>
                <w:sz w:val="22"/>
                <w:szCs w:val="22"/>
              </w:rPr>
              <w:t>дыбыстарды анық айту, дыбыстардың артикуляциясын нақтылау және бекіту,</w:t>
            </w:r>
            <w:r>
              <w:rPr>
                <w:spacing w:val="1"/>
                <w:sz w:val="22"/>
                <w:szCs w:val="22"/>
              </w:rPr>
              <w:t xml:space="preserve"> </w:t>
            </w:r>
            <w:r>
              <w:rPr>
                <w:sz w:val="22"/>
                <w:szCs w:val="22"/>
              </w:rPr>
              <w:t>артикуляциялық</w:t>
            </w:r>
            <w:r>
              <w:rPr>
                <w:spacing w:val="-7"/>
                <w:sz w:val="22"/>
                <w:szCs w:val="22"/>
              </w:rPr>
              <w:t xml:space="preserve"> </w:t>
            </w:r>
            <w:r>
              <w:rPr>
                <w:sz w:val="22"/>
                <w:szCs w:val="22"/>
              </w:rPr>
              <w:t>аппаратты</w:t>
            </w:r>
            <w:r>
              <w:rPr>
                <w:spacing w:val="-6"/>
                <w:sz w:val="22"/>
                <w:szCs w:val="22"/>
              </w:rPr>
              <w:t xml:space="preserve"> </w:t>
            </w:r>
            <w:r>
              <w:rPr>
                <w:sz w:val="22"/>
                <w:szCs w:val="22"/>
              </w:rPr>
              <w:t>дамыту,</w:t>
            </w:r>
            <w:r>
              <w:rPr>
                <w:spacing w:val="-8"/>
                <w:sz w:val="22"/>
                <w:szCs w:val="22"/>
              </w:rPr>
              <w:t xml:space="preserve"> </w:t>
            </w:r>
            <w:r>
              <w:rPr>
                <w:sz w:val="22"/>
                <w:szCs w:val="22"/>
              </w:rPr>
              <w:t>сөйлеу</w:t>
            </w:r>
            <w:r>
              <w:rPr>
                <w:spacing w:val="-10"/>
                <w:sz w:val="22"/>
                <w:szCs w:val="22"/>
              </w:rPr>
              <w:t xml:space="preserve"> </w:t>
            </w:r>
            <w:r>
              <w:rPr>
                <w:sz w:val="22"/>
                <w:szCs w:val="22"/>
              </w:rPr>
              <w:t>қарқынын</w:t>
            </w:r>
            <w:r>
              <w:rPr>
                <w:spacing w:val="-7"/>
                <w:sz w:val="22"/>
                <w:szCs w:val="22"/>
              </w:rPr>
              <w:t xml:space="preserve"> </w:t>
            </w:r>
            <w:r>
              <w:rPr>
                <w:sz w:val="22"/>
                <w:szCs w:val="22"/>
              </w:rPr>
              <w:t>өзгерту</w:t>
            </w:r>
            <w:r>
              <w:rPr>
                <w:spacing w:val="-11"/>
                <w:sz w:val="22"/>
                <w:szCs w:val="22"/>
              </w:rPr>
              <w:t xml:space="preserve"> </w:t>
            </w:r>
            <w:r>
              <w:rPr>
                <w:sz w:val="22"/>
                <w:szCs w:val="22"/>
              </w:rPr>
              <w:t>қабілетін</w:t>
            </w:r>
            <w:r>
              <w:rPr>
                <w:spacing w:val="-6"/>
                <w:sz w:val="22"/>
                <w:szCs w:val="22"/>
              </w:rPr>
              <w:t xml:space="preserve"> </w:t>
            </w:r>
            <w:r>
              <w:rPr>
                <w:sz w:val="22"/>
                <w:szCs w:val="22"/>
              </w:rPr>
              <w:t>дамыту:</w:t>
            </w:r>
            <w:r>
              <w:rPr>
                <w:spacing w:val="-68"/>
                <w:sz w:val="22"/>
                <w:szCs w:val="22"/>
              </w:rPr>
              <w:t xml:space="preserve"> </w:t>
            </w:r>
            <w:r>
              <w:rPr>
                <w:sz w:val="22"/>
                <w:szCs w:val="22"/>
              </w:rPr>
              <w:t>баяу</w:t>
            </w:r>
            <w:r>
              <w:rPr>
                <w:spacing w:val="-4"/>
                <w:sz w:val="22"/>
                <w:szCs w:val="22"/>
              </w:rPr>
              <w:t xml:space="preserve"> </w:t>
            </w:r>
            <w:r>
              <w:rPr>
                <w:sz w:val="22"/>
                <w:szCs w:val="22"/>
              </w:rPr>
              <w:t>сөйлеу,</w:t>
            </w:r>
            <w:r>
              <w:rPr>
                <w:spacing w:val="-1"/>
                <w:sz w:val="22"/>
                <w:szCs w:val="22"/>
              </w:rPr>
              <w:t xml:space="preserve"> </w:t>
            </w:r>
            <w:r>
              <w:rPr>
                <w:sz w:val="22"/>
                <w:szCs w:val="22"/>
              </w:rPr>
              <w:t>жаңылтпаштар</w:t>
            </w:r>
            <w:r>
              <w:rPr>
                <w:spacing w:val="1"/>
                <w:sz w:val="22"/>
                <w:szCs w:val="22"/>
              </w:rPr>
              <w:t xml:space="preserve"> </w:t>
            </w:r>
            <w:r>
              <w:rPr>
                <w:sz w:val="22"/>
                <w:szCs w:val="22"/>
              </w:rPr>
              <w:t>айтуды менгерту.</w:t>
            </w:r>
          </w:p>
          <w:p w14:paraId="7B287481">
            <w:pPr>
              <w:pStyle w:val="14"/>
              <w:ind w:left="0"/>
              <w:rPr>
                <w:b/>
                <w:sz w:val="22"/>
                <w:szCs w:val="22"/>
              </w:rPr>
            </w:pPr>
          </w:p>
          <w:p w14:paraId="11D03218">
            <w:pPr>
              <w:pStyle w:val="29"/>
              <w:jc w:val="center"/>
              <w:rPr>
                <w:b/>
                <w:bCs/>
              </w:rPr>
            </w:pPr>
            <w:r>
              <w:rPr>
                <w:b/>
                <w:bCs/>
              </w:rPr>
              <w:t>Музыка</w:t>
            </w:r>
          </w:p>
          <w:p w14:paraId="1076F341">
            <w:r>
              <w:rPr>
                <w:u w:val="single"/>
              </w:rPr>
              <w:t>Музыка тыңдау:</w:t>
            </w:r>
            <w:r>
              <w:t xml:space="preserve">  </w:t>
            </w:r>
            <w:r>
              <w:rPr>
                <w:rFonts w:eastAsia="Calibri"/>
              </w:rPr>
              <w:t>Музыкалық шығарманы иллюстрациялармен салыстыра білуге қалыптасады.</w:t>
            </w:r>
          </w:p>
          <w:p w14:paraId="23BA1F1D">
            <w:r>
              <w:rPr>
                <w:rFonts w:eastAsia="Calibri"/>
                <w:u w:val="single"/>
              </w:rPr>
              <w:t>Ән айту</w:t>
            </w:r>
            <w:r>
              <w:rPr>
                <w:rFonts w:eastAsia="Calibri"/>
              </w:rPr>
              <w:t xml:space="preserve">: </w:t>
            </w:r>
            <w:r>
              <w:t>Ән сөздерін дұрыс және анық айтуға, әннің сипатын бере білуге (көңілді, мұңды, ойнақы, әуенді) қалыптасады.</w:t>
            </w:r>
          </w:p>
          <w:p w14:paraId="47FA1300">
            <w:pPr>
              <w:rPr>
                <w:lang w:val="kk-KZ"/>
              </w:rPr>
            </w:pPr>
            <w:r>
              <w:rPr>
                <w:color w:val="000000"/>
                <w:u w:val="single"/>
                <w:lang w:val="kk-KZ"/>
              </w:rPr>
              <w:t>Музыкалық-ырғақты қимылдар</w:t>
            </w:r>
            <w:r>
              <w:rPr>
                <w:color w:val="000000"/>
                <w:lang w:val="kk-KZ"/>
              </w:rPr>
              <w:t xml:space="preserve">: </w:t>
            </w:r>
            <w:r>
              <w:rPr>
                <w:lang w:val="kk-KZ"/>
              </w:rPr>
              <w:t>Музыкаға сәйкес қимылдарды орындауға, қимылдарды өз бетінше бастау және аяқтауға үйренеді. Билейтін музыкаға сәйкес би қимылдарын өз бетінше орындауға, таныс би қимылдарын ойындарда қолдануға талпынады</w:t>
            </w:r>
          </w:p>
          <w:p w14:paraId="48CD58B8">
            <w:pPr>
              <w:rPr>
                <w:b/>
                <w:bCs/>
                <w:lang w:val="kk-KZ"/>
              </w:rPr>
            </w:pPr>
            <w:r>
              <w:rPr>
                <w:b/>
                <w:lang w:val="kk-KZ"/>
              </w:rPr>
              <w:t>Математика негіздері.</w:t>
            </w:r>
            <w:r>
              <w:rPr>
                <w:b/>
                <w:bCs/>
                <w:lang w:val="kk-KZ"/>
              </w:rPr>
              <w:t xml:space="preserve"> Сан. </w:t>
            </w:r>
          </w:p>
          <w:p w14:paraId="445FE8F8">
            <w:pPr>
              <w:rPr>
                <w:b/>
                <w:bCs/>
                <w:lang w:val="kk-KZ"/>
              </w:rPr>
            </w:pPr>
            <w:r>
              <w:rPr>
                <w:lang w:val="kk-KZ"/>
              </w:rPr>
              <w:t>Заттарды</w:t>
            </w:r>
            <w:r>
              <w:rPr>
                <w:spacing w:val="-3"/>
                <w:lang w:val="kk-KZ"/>
              </w:rPr>
              <w:t xml:space="preserve"> </w:t>
            </w:r>
            <w:r>
              <w:rPr>
                <w:lang w:val="kk-KZ"/>
              </w:rPr>
              <w:t>салыстыру:</w:t>
            </w:r>
            <w:r>
              <w:rPr>
                <w:spacing w:val="-2"/>
                <w:lang w:val="kk-KZ"/>
              </w:rPr>
              <w:t xml:space="preserve"> </w:t>
            </w:r>
            <w:r>
              <w:rPr>
                <w:lang w:val="kk-KZ"/>
              </w:rPr>
              <w:t>заттарға</w:t>
            </w:r>
            <w:r>
              <w:rPr>
                <w:spacing w:val="-3"/>
                <w:lang w:val="kk-KZ"/>
              </w:rPr>
              <w:t xml:space="preserve"> </w:t>
            </w:r>
            <w:r>
              <w:rPr>
                <w:lang w:val="kk-KZ"/>
              </w:rPr>
              <w:t>қосу</w:t>
            </w:r>
            <w:r>
              <w:rPr>
                <w:spacing w:val="-6"/>
                <w:lang w:val="kk-KZ"/>
              </w:rPr>
              <w:t xml:space="preserve"> </w:t>
            </w:r>
            <w:r>
              <w:rPr>
                <w:lang w:val="kk-KZ"/>
              </w:rPr>
              <w:t>немесе</w:t>
            </w:r>
            <w:r>
              <w:rPr>
                <w:spacing w:val="-3"/>
                <w:lang w:val="kk-KZ"/>
              </w:rPr>
              <w:t xml:space="preserve"> </w:t>
            </w:r>
            <w:r>
              <w:rPr>
                <w:lang w:val="kk-KZ"/>
              </w:rPr>
              <w:t>заттардан</w:t>
            </w:r>
            <w:r>
              <w:rPr>
                <w:spacing w:val="-5"/>
                <w:lang w:val="kk-KZ"/>
              </w:rPr>
              <w:t xml:space="preserve"> </w:t>
            </w:r>
            <w:r>
              <w:rPr>
                <w:lang w:val="kk-KZ"/>
              </w:rPr>
              <w:t>алу</w:t>
            </w:r>
            <w:r>
              <w:rPr>
                <w:spacing w:val="-8"/>
                <w:lang w:val="kk-KZ"/>
              </w:rPr>
              <w:t xml:space="preserve"> </w:t>
            </w:r>
            <w:r>
              <w:rPr>
                <w:lang w:val="kk-KZ"/>
              </w:rPr>
              <w:t>тәсілдері</w:t>
            </w:r>
            <w:r>
              <w:rPr>
                <w:spacing w:val="-1"/>
                <w:lang w:val="kk-KZ"/>
              </w:rPr>
              <w:t xml:space="preserve"> </w:t>
            </w:r>
            <w:r>
              <w:rPr>
                <w:lang w:val="kk-KZ"/>
              </w:rPr>
              <w:t>арқылы</w:t>
            </w:r>
            <w:r>
              <w:rPr>
                <w:spacing w:val="-68"/>
                <w:lang w:val="kk-KZ"/>
              </w:rPr>
              <w:t xml:space="preserve"> </w:t>
            </w:r>
            <w:r>
              <w:rPr>
                <w:lang w:val="kk-KZ"/>
              </w:rPr>
              <w:t>тең және тең емес заттар тобын салыстыру, «Тең бе?», «Қайсысы артық (кем)?»</w:t>
            </w:r>
            <w:r>
              <w:rPr>
                <w:spacing w:val="1"/>
                <w:lang w:val="kk-KZ"/>
              </w:rPr>
              <w:t xml:space="preserve"> </w:t>
            </w:r>
            <w:r>
              <w:rPr>
                <w:lang w:val="kk-KZ"/>
              </w:rPr>
              <w:t>сауалдарына</w:t>
            </w:r>
            <w:r>
              <w:rPr>
                <w:spacing w:val="-1"/>
                <w:lang w:val="kk-KZ"/>
              </w:rPr>
              <w:t xml:space="preserve"> </w:t>
            </w:r>
            <w:r>
              <w:rPr>
                <w:lang w:val="kk-KZ"/>
              </w:rPr>
              <w:t>жауап</w:t>
            </w:r>
            <w:r>
              <w:rPr>
                <w:spacing w:val="-1"/>
                <w:lang w:val="kk-KZ"/>
              </w:rPr>
              <w:t xml:space="preserve"> </w:t>
            </w:r>
            <w:r>
              <w:rPr>
                <w:lang w:val="kk-KZ"/>
              </w:rPr>
              <w:t>беруін қалыптастыру</w:t>
            </w:r>
          </w:p>
          <w:p w14:paraId="32F63A05">
            <w:pPr>
              <w:rPr>
                <w:b/>
                <w:bCs/>
                <w:lang w:val="kk-KZ"/>
              </w:rPr>
            </w:pPr>
            <w:r>
              <w:rPr>
                <w:b/>
                <w:bCs/>
                <w:lang w:val="kk-KZ"/>
              </w:rPr>
              <w:t>Шама.</w:t>
            </w:r>
          </w:p>
          <w:p w14:paraId="1A2DAEE6">
            <w:pPr>
              <w:rPr>
                <w:b/>
                <w:bCs/>
                <w:lang w:val="kk-KZ"/>
              </w:rPr>
            </w:pPr>
            <w:r>
              <w:rPr>
                <w:lang w:val="kk-KZ"/>
              </w:rPr>
              <w:t>Салыстыру нәтижелерін ұзындығы бойынша ұзын-қысқа,</w:t>
            </w:r>
            <w:r>
              <w:rPr>
                <w:spacing w:val="1"/>
                <w:lang w:val="kk-KZ"/>
              </w:rPr>
              <w:t xml:space="preserve"> </w:t>
            </w:r>
            <w:r>
              <w:rPr>
                <w:lang w:val="kk-KZ"/>
              </w:rPr>
              <w:t>бірдей,</w:t>
            </w:r>
            <w:r>
              <w:rPr>
                <w:spacing w:val="1"/>
                <w:lang w:val="kk-KZ"/>
              </w:rPr>
              <w:t xml:space="preserve"> </w:t>
            </w:r>
            <w:r>
              <w:rPr>
                <w:lang w:val="kk-KZ"/>
              </w:rPr>
              <w:t>тең,</w:t>
            </w:r>
            <w:r>
              <w:rPr>
                <w:spacing w:val="1"/>
                <w:lang w:val="kk-KZ"/>
              </w:rPr>
              <w:t xml:space="preserve"> </w:t>
            </w:r>
            <w:r>
              <w:rPr>
                <w:lang w:val="kk-KZ"/>
              </w:rPr>
              <w:t>ені</w:t>
            </w:r>
            <w:r>
              <w:rPr>
                <w:spacing w:val="1"/>
                <w:lang w:val="kk-KZ"/>
              </w:rPr>
              <w:t xml:space="preserve"> </w:t>
            </w:r>
            <w:r>
              <w:rPr>
                <w:lang w:val="kk-KZ"/>
              </w:rPr>
              <w:t>бойынша</w:t>
            </w:r>
            <w:r>
              <w:rPr>
                <w:spacing w:val="1"/>
                <w:lang w:val="kk-KZ"/>
              </w:rPr>
              <w:t xml:space="preserve"> </w:t>
            </w:r>
            <w:r>
              <w:rPr>
                <w:lang w:val="kk-KZ"/>
              </w:rPr>
              <w:t>кең-тар,</w:t>
            </w:r>
            <w:r>
              <w:rPr>
                <w:spacing w:val="1"/>
                <w:lang w:val="kk-KZ"/>
              </w:rPr>
              <w:t xml:space="preserve"> </w:t>
            </w:r>
            <w:r>
              <w:rPr>
                <w:lang w:val="kk-KZ"/>
              </w:rPr>
              <w:t>бірдей,</w:t>
            </w:r>
            <w:r>
              <w:rPr>
                <w:spacing w:val="1"/>
                <w:lang w:val="kk-KZ"/>
              </w:rPr>
              <w:t xml:space="preserve"> </w:t>
            </w:r>
            <w:r>
              <w:rPr>
                <w:lang w:val="kk-KZ"/>
              </w:rPr>
              <w:t>тең,</w:t>
            </w:r>
            <w:r>
              <w:rPr>
                <w:spacing w:val="1"/>
                <w:lang w:val="kk-KZ"/>
              </w:rPr>
              <w:t xml:space="preserve"> </w:t>
            </w:r>
            <w:r>
              <w:rPr>
                <w:lang w:val="kk-KZ"/>
              </w:rPr>
              <w:t>биіктігі</w:t>
            </w:r>
            <w:r>
              <w:rPr>
                <w:spacing w:val="1"/>
                <w:lang w:val="kk-KZ"/>
              </w:rPr>
              <w:t xml:space="preserve"> </w:t>
            </w:r>
            <w:r>
              <w:rPr>
                <w:lang w:val="kk-KZ"/>
              </w:rPr>
              <w:t>бойынша</w:t>
            </w:r>
            <w:r>
              <w:rPr>
                <w:spacing w:val="1"/>
                <w:lang w:val="kk-KZ"/>
              </w:rPr>
              <w:t xml:space="preserve"> </w:t>
            </w:r>
            <w:r>
              <w:rPr>
                <w:lang w:val="kk-KZ"/>
              </w:rPr>
              <w:t>биік-аласа,</w:t>
            </w:r>
            <w:r>
              <w:rPr>
                <w:spacing w:val="-67"/>
                <w:lang w:val="kk-KZ"/>
              </w:rPr>
              <w:t xml:space="preserve"> </w:t>
            </w:r>
            <w:r>
              <w:rPr>
                <w:lang w:val="kk-KZ"/>
              </w:rPr>
              <w:t>бірдей,</w:t>
            </w:r>
            <w:r>
              <w:rPr>
                <w:spacing w:val="-2"/>
                <w:lang w:val="kk-KZ"/>
              </w:rPr>
              <w:t xml:space="preserve"> </w:t>
            </w:r>
            <w:r>
              <w:rPr>
                <w:lang w:val="kk-KZ"/>
              </w:rPr>
              <w:t>тең,</w:t>
            </w:r>
            <w:r>
              <w:rPr>
                <w:spacing w:val="-2"/>
                <w:lang w:val="kk-KZ"/>
              </w:rPr>
              <w:t xml:space="preserve"> </w:t>
            </w:r>
            <w:r>
              <w:rPr>
                <w:lang w:val="kk-KZ"/>
              </w:rPr>
              <w:t>жалпы</w:t>
            </w:r>
            <w:r>
              <w:rPr>
                <w:spacing w:val="-4"/>
                <w:lang w:val="kk-KZ"/>
              </w:rPr>
              <w:t xml:space="preserve"> </w:t>
            </w:r>
            <w:r>
              <w:rPr>
                <w:lang w:val="kk-KZ"/>
              </w:rPr>
              <w:t>шамасы</w:t>
            </w:r>
            <w:r>
              <w:rPr>
                <w:spacing w:val="-1"/>
                <w:lang w:val="kk-KZ"/>
              </w:rPr>
              <w:t xml:space="preserve"> </w:t>
            </w:r>
            <w:r>
              <w:rPr>
                <w:lang w:val="kk-KZ"/>
              </w:rPr>
              <w:t>бойынша үлкен-кіші сөздерімен</w:t>
            </w:r>
            <w:r>
              <w:rPr>
                <w:spacing w:val="-1"/>
                <w:lang w:val="kk-KZ"/>
              </w:rPr>
              <w:t xml:space="preserve"> </w:t>
            </w:r>
            <w:r>
              <w:rPr>
                <w:lang w:val="kk-KZ"/>
              </w:rPr>
              <w:t>белгілеуін дамыту</w:t>
            </w:r>
          </w:p>
          <w:p w14:paraId="5CBC782A">
            <w:pPr>
              <w:rPr>
                <w:b/>
                <w:lang w:val="kk-KZ"/>
              </w:rPr>
            </w:pPr>
            <w:r>
              <w:rPr>
                <w:b/>
                <w:lang w:val="kk-KZ"/>
              </w:rPr>
              <w:t xml:space="preserve"> </w:t>
            </w:r>
          </w:p>
        </w:tc>
        <w:tc>
          <w:tcPr>
            <w:tcW w:w="2551" w:type="dxa"/>
            <w:tcMar>
              <w:top w:w="15" w:type="dxa"/>
              <w:left w:w="15" w:type="dxa"/>
              <w:bottom w:w="15" w:type="dxa"/>
              <w:right w:w="15" w:type="dxa"/>
            </w:tcMar>
          </w:tcPr>
          <w:p w14:paraId="3E29EB0B">
            <w:pPr>
              <w:pStyle w:val="29"/>
              <w:jc w:val="center"/>
              <w:rPr>
                <w:b/>
                <w:bCs/>
                <w:lang w:val="kk-KZ"/>
              </w:rPr>
            </w:pPr>
            <w:r>
              <w:rPr>
                <w:lang w:val="kk-KZ"/>
              </w:rPr>
              <w:t>.</w:t>
            </w:r>
          </w:p>
          <w:p w14:paraId="5CA346C4">
            <w:pPr>
              <w:rPr>
                <w:lang w:val="kk-KZ"/>
              </w:rPr>
            </w:pPr>
          </w:p>
        </w:tc>
        <w:tc>
          <w:tcPr>
            <w:tcW w:w="2268" w:type="dxa"/>
            <w:tcMar>
              <w:top w:w="15" w:type="dxa"/>
              <w:left w:w="15" w:type="dxa"/>
              <w:bottom w:w="15" w:type="dxa"/>
              <w:right w:w="15" w:type="dxa"/>
            </w:tcMar>
          </w:tcPr>
          <w:p w14:paraId="270EDF28">
            <w:pPr>
              <w:pStyle w:val="29"/>
              <w:jc w:val="center"/>
              <w:rPr>
                <w:b/>
                <w:bCs/>
                <w:lang w:val="kk-KZ"/>
              </w:rPr>
            </w:pPr>
            <w:r>
              <w:rPr>
                <w:b/>
                <w:bCs/>
                <w:lang w:val="kk-KZ"/>
              </w:rPr>
              <w:t xml:space="preserve">Қазақ тілі </w:t>
            </w:r>
          </w:p>
          <w:p w14:paraId="1EB1B9DD">
            <w:pPr>
              <w:rPr>
                <w:lang w:val="kk-KZ"/>
              </w:rPr>
            </w:pPr>
            <w:r>
              <w:rPr>
                <w:lang w:val="kk-KZ"/>
              </w:rPr>
              <w:t>Балалардың ересектермен және құрдастарымен қарым-қатынас жасауына</w:t>
            </w:r>
            <w:r>
              <w:rPr>
                <w:spacing w:val="1"/>
                <w:lang w:val="kk-KZ"/>
              </w:rPr>
              <w:t xml:space="preserve"> </w:t>
            </w:r>
            <w:r>
              <w:rPr>
                <w:lang w:val="kk-KZ"/>
              </w:rPr>
              <w:t>жағдай жасау: бір-бірімен күнделікті еркін ойында, дербес әрекеттерде ауызекі</w:t>
            </w:r>
            <w:r>
              <w:rPr>
                <w:spacing w:val="1"/>
                <w:lang w:val="kk-KZ"/>
              </w:rPr>
              <w:t xml:space="preserve"> </w:t>
            </w:r>
            <w:r>
              <w:rPr>
                <w:lang w:val="kk-KZ"/>
              </w:rPr>
              <w:t>сөйлесуге, бірлескен әрекеттері туралы келісуге, ортақ тақырыпта әңгімелесуге,</w:t>
            </w:r>
            <w:r>
              <w:rPr>
                <w:spacing w:val="-67"/>
                <w:lang w:val="kk-KZ"/>
              </w:rPr>
              <w:t xml:space="preserve"> </w:t>
            </w:r>
            <w:r>
              <w:rPr>
                <w:lang w:val="kk-KZ"/>
              </w:rPr>
              <w:t>сұрақтарға жауап беруге, өз бетінше кітаптарды қарауға, өзінің алған әсері мен</w:t>
            </w:r>
            <w:r>
              <w:rPr>
                <w:spacing w:val="1"/>
                <w:lang w:val="kk-KZ"/>
              </w:rPr>
              <w:t xml:space="preserve"> </w:t>
            </w:r>
            <w:r>
              <w:rPr>
                <w:lang w:val="kk-KZ"/>
              </w:rPr>
              <w:t>қалауын</w:t>
            </w:r>
            <w:r>
              <w:rPr>
                <w:spacing w:val="1"/>
                <w:lang w:val="kk-KZ"/>
              </w:rPr>
              <w:t xml:space="preserve"> </w:t>
            </w:r>
            <w:r>
              <w:rPr>
                <w:lang w:val="kk-KZ"/>
              </w:rPr>
              <w:t>білдіруге баулу.</w:t>
            </w:r>
          </w:p>
          <w:p w14:paraId="631207D4">
            <w:pPr>
              <w:pStyle w:val="14"/>
              <w:ind w:left="0"/>
              <w:rPr>
                <w:sz w:val="22"/>
                <w:szCs w:val="22"/>
              </w:rPr>
            </w:pPr>
            <w:r>
              <w:rPr>
                <w:sz w:val="22"/>
                <w:szCs w:val="22"/>
              </w:rPr>
              <w:t>Баланың</w:t>
            </w:r>
            <w:r>
              <w:rPr>
                <w:spacing w:val="-11"/>
                <w:sz w:val="22"/>
                <w:szCs w:val="22"/>
              </w:rPr>
              <w:t xml:space="preserve"> </w:t>
            </w:r>
            <w:r>
              <w:rPr>
                <w:sz w:val="22"/>
                <w:szCs w:val="22"/>
              </w:rPr>
              <w:t>сөздік</w:t>
            </w:r>
            <w:r>
              <w:rPr>
                <w:spacing w:val="-10"/>
                <w:sz w:val="22"/>
                <w:szCs w:val="22"/>
              </w:rPr>
              <w:t xml:space="preserve"> </w:t>
            </w:r>
            <w:r>
              <w:rPr>
                <w:sz w:val="22"/>
                <w:szCs w:val="22"/>
              </w:rPr>
              <w:t>қорын</w:t>
            </w:r>
            <w:r>
              <w:rPr>
                <w:spacing w:val="-10"/>
                <w:sz w:val="22"/>
                <w:szCs w:val="22"/>
              </w:rPr>
              <w:t xml:space="preserve"> </w:t>
            </w:r>
            <w:r>
              <w:rPr>
                <w:sz w:val="22"/>
                <w:szCs w:val="22"/>
              </w:rPr>
              <w:t>дамытуда,</w:t>
            </w:r>
            <w:r>
              <w:rPr>
                <w:spacing w:val="-10"/>
                <w:sz w:val="22"/>
                <w:szCs w:val="22"/>
              </w:rPr>
              <w:t xml:space="preserve"> </w:t>
            </w:r>
            <w:r>
              <w:rPr>
                <w:sz w:val="22"/>
                <w:szCs w:val="22"/>
              </w:rPr>
              <w:t>санамақтар,</w:t>
            </w:r>
            <w:r>
              <w:rPr>
                <w:spacing w:val="-12"/>
                <w:sz w:val="22"/>
                <w:szCs w:val="22"/>
              </w:rPr>
              <w:t xml:space="preserve"> </w:t>
            </w:r>
            <w:r>
              <w:rPr>
                <w:sz w:val="22"/>
                <w:szCs w:val="22"/>
              </w:rPr>
              <w:t>тақпақтар,</w:t>
            </w:r>
            <w:r>
              <w:rPr>
                <w:spacing w:val="-11"/>
                <w:sz w:val="22"/>
                <w:szCs w:val="22"/>
              </w:rPr>
              <w:t xml:space="preserve"> </w:t>
            </w:r>
            <w:r>
              <w:rPr>
                <w:sz w:val="22"/>
                <w:szCs w:val="22"/>
              </w:rPr>
              <w:t>жаңылтпаштарды</w:t>
            </w:r>
            <w:r>
              <w:rPr>
                <w:spacing w:val="-67"/>
                <w:sz w:val="22"/>
                <w:szCs w:val="22"/>
              </w:rPr>
              <w:t xml:space="preserve"> </w:t>
            </w:r>
            <w:r>
              <w:rPr>
                <w:sz w:val="22"/>
                <w:szCs w:val="22"/>
              </w:rPr>
              <w:t>жаттауға</w:t>
            </w:r>
            <w:r>
              <w:rPr>
                <w:spacing w:val="-1"/>
                <w:sz w:val="22"/>
                <w:szCs w:val="22"/>
              </w:rPr>
              <w:t xml:space="preserve"> </w:t>
            </w:r>
            <w:r>
              <w:rPr>
                <w:sz w:val="22"/>
                <w:szCs w:val="22"/>
              </w:rPr>
              <w:t>баулу.</w:t>
            </w:r>
          </w:p>
          <w:p w14:paraId="54B386B8">
            <w:pPr>
              <w:pStyle w:val="29"/>
              <w:jc w:val="center"/>
              <w:rPr>
                <w:b/>
                <w:bCs/>
              </w:rPr>
            </w:pPr>
            <w:r>
              <w:rPr>
                <w:b/>
                <w:bCs/>
              </w:rPr>
              <w:t>Дене тәрбиесі</w:t>
            </w:r>
          </w:p>
          <w:p w14:paraId="03609EDF">
            <w:pPr>
              <w:rPr>
                <w:u w:val="single"/>
              </w:rPr>
            </w:pPr>
            <w:r>
              <w:rPr>
                <w:u w:val="single"/>
              </w:rPr>
              <w:t>Жалпы дамытушы жаттығулар.</w:t>
            </w:r>
          </w:p>
          <w:p w14:paraId="31AB075A">
            <w:pPr>
              <w:rPr>
                <w:u w:val="single"/>
              </w:rPr>
            </w:pPr>
            <w:r>
              <w:rPr>
                <w:u w:val="single"/>
              </w:rPr>
              <w:t xml:space="preserve">Негізгі қимылдар: </w:t>
            </w:r>
          </w:p>
          <w:p w14:paraId="366D72A2">
            <w:r>
              <w:t>тізені жоғары көтеріп жүру аралықты сақтай отырып, бағытты өзгертіп қол мен аяқ қозғалыстарын үйлестіре жүру;</w:t>
            </w:r>
          </w:p>
          <w:p w14:paraId="6286CE8F">
            <w:r>
              <w:t>Сапта бір-бірлеп, бірінің артынан бірі</w:t>
            </w:r>
          </w:p>
          <w:p w14:paraId="35598F70">
            <w:r>
              <w:t>жүгіру;</w:t>
            </w:r>
          </w:p>
          <w:p w14:paraId="5B6712A9">
            <w:pPr>
              <w:rPr>
                <w:lang w:val="kk-KZ"/>
              </w:rPr>
            </w:pPr>
            <w:r>
              <w:rPr>
                <w:lang w:val="kk-KZ"/>
              </w:rPr>
              <w:t>аяқтарын</w:t>
            </w:r>
            <w:r>
              <w:rPr>
                <w:spacing w:val="-16"/>
                <w:lang w:val="kk-KZ"/>
              </w:rPr>
              <w:t xml:space="preserve"> </w:t>
            </w:r>
            <w:r>
              <w:rPr>
                <w:lang w:val="kk-KZ"/>
              </w:rPr>
              <w:t>алшақ</w:t>
            </w:r>
            <w:r>
              <w:rPr>
                <w:spacing w:val="-16"/>
                <w:lang w:val="kk-KZ"/>
              </w:rPr>
              <w:t xml:space="preserve"> </w:t>
            </w:r>
            <w:r>
              <w:rPr>
                <w:lang w:val="kk-KZ"/>
              </w:rPr>
              <w:t>қойып,</w:t>
            </w:r>
            <w:r>
              <w:rPr>
                <w:spacing w:val="-17"/>
                <w:lang w:val="kk-KZ"/>
              </w:rPr>
              <w:t xml:space="preserve"> </w:t>
            </w:r>
            <w:r>
              <w:rPr>
                <w:lang w:val="kk-KZ"/>
              </w:rPr>
              <w:t>отырып,</w:t>
            </w:r>
            <w:r>
              <w:rPr>
                <w:spacing w:val="-17"/>
                <w:lang w:val="kk-KZ"/>
              </w:rPr>
              <w:t xml:space="preserve"> </w:t>
            </w:r>
            <w:r>
              <w:rPr>
                <w:lang w:val="kk-KZ"/>
              </w:rPr>
              <w:t>1,5–2</w:t>
            </w:r>
            <w:r>
              <w:rPr>
                <w:spacing w:val="-15"/>
                <w:lang w:val="kk-KZ"/>
              </w:rPr>
              <w:t xml:space="preserve"> </w:t>
            </w:r>
            <w:r>
              <w:rPr>
                <w:lang w:val="kk-KZ"/>
              </w:rPr>
              <w:t>метр</w:t>
            </w:r>
            <w:r>
              <w:rPr>
                <w:spacing w:val="-16"/>
                <w:lang w:val="kk-KZ"/>
              </w:rPr>
              <w:t xml:space="preserve"> </w:t>
            </w:r>
            <w:r>
              <w:rPr>
                <w:lang w:val="kk-KZ"/>
              </w:rPr>
              <w:t>қашықтықтан</w:t>
            </w:r>
            <w:r>
              <w:rPr>
                <w:spacing w:val="-16"/>
                <w:lang w:val="kk-KZ"/>
              </w:rPr>
              <w:t xml:space="preserve"> </w:t>
            </w:r>
            <w:r>
              <w:rPr>
                <w:lang w:val="kk-KZ"/>
              </w:rPr>
              <w:t>допты</w:t>
            </w:r>
            <w:r>
              <w:rPr>
                <w:spacing w:val="-16"/>
                <w:lang w:val="kk-KZ"/>
              </w:rPr>
              <w:t xml:space="preserve"> </w:t>
            </w:r>
            <w:r>
              <w:rPr>
                <w:lang w:val="kk-KZ"/>
              </w:rPr>
              <w:t>бір-</w:t>
            </w:r>
            <w:r>
              <w:rPr>
                <w:spacing w:val="-67"/>
                <w:lang w:val="kk-KZ"/>
              </w:rPr>
              <w:t xml:space="preserve"> </w:t>
            </w:r>
            <w:r>
              <w:rPr>
                <w:lang w:val="kk-KZ"/>
              </w:rPr>
              <w:t>біріне домалату</w:t>
            </w:r>
          </w:p>
          <w:p w14:paraId="54C24944">
            <w:pPr>
              <w:rPr>
                <w:lang w:val="kk-KZ"/>
              </w:rPr>
            </w:pPr>
            <w:r>
              <w:rPr>
                <w:lang w:val="kk-KZ"/>
              </w:rPr>
              <w:t>доғаның</w:t>
            </w:r>
            <w:r>
              <w:rPr>
                <w:spacing w:val="1"/>
                <w:lang w:val="kk-KZ"/>
              </w:rPr>
              <w:t xml:space="preserve"> </w:t>
            </w:r>
            <w:r>
              <w:rPr>
                <w:lang w:val="kk-KZ"/>
              </w:rPr>
              <w:t>астымен</w:t>
            </w:r>
            <w:r>
              <w:rPr>
                <w:spacing w:val="1"/>
                <w:lang w:val="kk-KZ"/>
              </w:rPr>
              <w:t xml:space="preserve"> </w:t>
            </w:r>
            <w:r>
              <w:rPr>
                <w:lang w:val="kk-KZ"/>
              </w:rPr>
              <w:t>(биіктігі</w:t>
            </w:r>
            <w:r>
              <w:rPr>
                <w:spacing w:val="1"/>
                <w:lang w:val="kk-KZ"/>
              </w:rPr>
              <w:t xml:space="preserve"> </w:t>
            </w:r>
            <w:r>
              <w:rPr>
                <w:lang w:val="kk-KZ"/>
              </w:rPr>
              <w:t>40</w:t>
            </w:r>
            <w:r>
              <w:rPr>
                <w:spacing w:val="1"/>
                <w:lang w:val="kk-KZ"/>
              </w:rPr>
              <w:t xml:space="preserve"> </w:t>
            </w:r>
            <w:r>
              <w:rPr>
                <w:lang w:val="kk-KZ"/>
              </w:rPr>
              <w:t xml:space="preserve">сантиметр) еңбектеу. </w:t>
            </w:r>
          </w:p>
          <w:p w14:paraId="4BCCD762">
            <w:pPr>
              <w:rPr>
                <w:lang w:val="kk-KZ"/>
              </w:rPr>
            </w:pPr>
            <w:r>
              <w:rPr>
                <w:lang w:val="kk-KZ"/>
              </w:rPr>
              <w:t>15-20 сантиметр биіктіктен секіру</w:t>
            </w:r>
          </w:p>
          <w:p w14:paraId="2DF09767">
            <w:pPr>
              <w:pStyle w:val="14"/>
              <w:ind w:left="0"/>
              <w:rPr>
                <w:sz w:val="22"/>
                <w:szCs w:val="22"/>
              </w:rPr>
            </w:pPr>
            <w:r>
              <w:rPr>
                <w:sz w:val="22"/>
                <w:szCs w:val="22"/>
              </w:rPr>
              <w:t>саптағы,</w:t>
            </w:r>
            <w:r>
              <w:rPr>
                <w:spacing w:val="1"/>
                <w:sz w:val="22"/>
                <w:szCs w:val="22"/>
              </w:rPr>
              <w:t xml:space="preserve"> </w:t>
            </w:r>
            <w:r>
              <w:rPr>
                <w:sz w:val="22"/>
                <w:szCs w:val="22"/>
              </w:rPr>
              <w:t>шеңбердегі</w:t>
            </w:r>
            <w:r>
              <w:rPr>
                <w:spacing w:val="-3"/>
                <w:sz w:val="22"/>
                <w:szCs w:val="22"/>
              </w:rPr>
              <w:t xml:space="preserve"> </w:t>
            </w:r>
            <w:r>
              <w:rPr>
                <w:sz w:val="22"/>
                <w:szCs w:val="22"/>
              </w:rPr>
              <w:t>өз</w:t>
            </w:r>
            <w:r>
              <w:rPr>
                <w:spacing w:val="-1"/>
                <w:sz w:val="22"/>
                <w:szCs w:val="22"/>
              </w:rPr>
              <w:t xml:space="preserve"> </w:t>
            </w:r>
            <w:r>
              <w:rPr>
                <w:sz w:val="22"/>
                <w:szCs w:val="22"/>
              </w:rPr>
              <w:t>орнын табуға үйрету.</w:t>
            </w:r>
          </w:p>
          <w:p w14:paraId="60B06B92">
            <w:pPr>
              <w:rPr>
                <w:u w:val="single"/>
                <w:lang w:val="kk-KZ"/>
              </w:rPr>
            </w:pPr>
            <w:r>
              <w:rPr>
                <w:u w:val="single"/>
                <w:lang w:val="kk-KZ"/>
              </w:rPr>
              <w:t xml:space="preserve">Қимылды ойын: </w:t>
            </w:r>
          </w:p>
          <w:p w14:paraId="1BE3D7BC">
            <w:pPr>
              <w:shd w:val="clear" w:color="auto" w:fill="FFFFFF"/>
              <w:rPr>
                <w:bCs/>
                <w:lang w:val="kk-KZ"/>
              </w:rPr>
            </w:pPr>
            <w:r>
              <w:rPr>
                <w:bCs/>
                <w:color w:val="000000"/>
                <w:spacing w:val="11"/>
                <w:lang w:val="kk-KZ"/>
              </w:rPr>
              <w:t>«Допты дәлдеп лақтыр»</w:t>
            </w:r>
          </w:p>
          <w:p w14:paraId="3FA5E743">
            <w:pPr>
              <w:pStyle w:val="29"/>
              <w:jc w:val="center"/>
              <w:rPr>
                <w:b/>
                <w:bCs/>
                <w:lang w:val="kk-KZ"/>
              </w:rPr>
            </w:pPr>
          </w:p>
          <w:p w14:paraId="4E5C8D32">
            <w:pPr>
              <w:pStyle w:val="29"/>
              <w:jc w:val="center"/>
              <w:rPr>
                <w:b/>
                <w:bCs/>
                <w:lang w:val="kk-KZ"/>
              </w:rPr>
            </w:pPr>
          </w:p>
          <w:p w14:paraId="12F8569F">
            <w:pPr>
              <w:pStyle w:val="29"/>
              <w:rPr>
                <w:b/>
                <w:bCs/>
                <w:lang w:val="kk-KZ"/>
              </w:rPr>
            </w:pPr>
          </w:p>
        </w:tc>
        <w:tc>
          <w:tcPr>
            <w:tcW w:w="2552" w:type="dxa"/>
            <w:tcMar>
              <w:top w:w="15" w:type="dxa"/>
              <w:left w:w="15" w:type="dxa"/>
              <w:bottom w:w="15" w:type="dxa"/>
              <w:right w:w="15" w:type="dxa"/>
            </w:tcMar>
          </w:tcPr>
          <w:p w14:paraId="30C0D602">
            <w:pPr>
              <w:shd w:val="clear" w:color="auto" w:fill="FFFFFF"/>
              <w:rPr>
                <w:b/>
                <w:bCs/>
                <w:lang w:val="kk-KZ"/>
              </w:rPr>
            </w:pPr>
          </w:p>
        </w:tc>
      </w:tr>
      <w:tr w14:paraId="618C15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4C699131">
            <w:pPr>
              <w:ind w:left="20"/>
              <w:rPr>
                <w:b/>
                <w:bCs/>
              </w:rPr>
            </w:pPr>
            <w:r>
              <w:rPr>
                <w:b/>
                <w:bCs/>
                <w:color w:val="000000"/>
              </w:rPr>
              <w:t>2-ші таңғы ас</w:t>
            </w:r>
          </w:p>
        </w:tc>
        <w:tc>
          <w:tcPr>
            <w:tcW w:w="2551" w:type="dxa"/>
            <w:tcMar>
              <w:top w:w="15" w:type="dxa"/>
              <w:left w:w="15" w:type="dxa"/>
              <w:bottom w:w="15" w:type="dxa"/>
              <w:right w:w="15" w:type="dxa"/>
            </w:tcMar>
          </w:tcPr>
          <w:p w14:paraId="7CF1DC41">
            <w:pPr>
              <w:ind w:left="20"/>
            </w:pPr>
            <w:r>
              <w:t xml:space="preserve">Таңғы ас алдында қолдарын сумен сабындап жуу мәдениетін қалыптастыру. </w:t>
            </w:r>
            <w:r>
              <w:rPr>
                <w:color w:val="000000"/>
              </w:rPr>
              <w:t xml:space="preserve">Жеңдерін өз бетімен түру, жуыну кезінде киімді суламау, жуыну кезінде суды шашыратпау білігін бекіту. </w:t>
            </w:r>
            <w:r>
              <w:t xml:space="preserve"> </w:t>
            </w:r>
          </w:p>
        </w:tc>
        <w:tc>
          <w:tcPr>
            <w:tcW w:w="2268" w:type="dxa"/>
            <w:tcMar>
              <w:top w:w="15" w:type="dxa"/>
              <w:left w:w="15" w:type="dxa"/>
              <w:bottom w:w="15" w:type="dxa"/>
              <w:right w:w="15" w:type="dxa"/>
            </w:tcMar>
          </w:tcPr>
          <w:p w14:paraId="346FC4F5">
            <w:pPr>
              <w:ind w:left="20"/>
            </w:pPr>
          </w:p>
        </w:tc>
        <w:tc>
          <w:tcPr>
            <w:tcW w:w="2551" w:type="dxa"/>
            <w:tcMar>
              <w:top w:w="15" w:type="dxa"/>
              <w:left w:w="15" w:type="dxa"/>
              <w:bottom w:w="15" w:type="dxa"/>
              <w:right w:w="15" w:type="dxa"/>
            </w:tcMar>
          </w:tcPr>
          <w:p w14:paraId="246A3E32">
            <w:pPr>
              <w:ind w:left="20"/>
            </w:pPr>
            <w:r>
              <w:t xml:space="preserve">Таңғы ас алдында қолдарын сумен сабындап жуу мәдениетін қалыптастыру. </w:t>
            </w:r>
            <w:r>
              <w:rPr>
                <w:color w:val="000000"/>
              </w:rPr>
              <w:t xml:space="preserve">Жеңдерін өз бетімен түру, жуыну кезінде киімді суламау, жуыну кезінде суды шашыратпау білігін бекіту. </w:t>
            </w:r>
            <w:r>
              <w:t xml:space="preserve"> Өз орнын тауып отыру.</w:t>
            </w:r>
          </w:p>
        </w:tc>
        <w:tc>
          <w:tcPr>
            <w:tcW w:w="2268" w:type="dxa"/>
            <w:tcMar>
              <w:top w:w="15" w:type="dxa"/>
              <w:left w:w="15" w:type="dxa"/>
              <w:bottom w:w="15" w:type="dxa"/>
              <w:right w:w="15" w:type="dxa"/>
            </w:tcMar>
          </w:tcPr>
          <w:p w14:paraId="53580251">
            <w:pPr>
              <w:ind w:left="20"/>
            </w:pPr>
          </w:p>
        </w:tc>
        <w:tc>
          <w:tcPr>
            <w:tcW w:w="2552" w:type="dxa"/>
            <w:tcMar>
              <w:top w:w="15" w:type="dxa"/>
              <w:left w:w="15" w:type="dxa"/>
              <w:bottom w:w="15" w:type="dxa"/>
              <w:right w:w="15" w:type="dxa"/>
            </w:tcMar>
          </w:tcPr>
          <w:p w14:paraId="7EE9BA83">
            <w:pPr>
              <w:ind w:left="20"/>
            </w:pPr>
            <w:r>
              <w:t xml:space="preserve">Таңғы ас алдында қолдарын сумен сабындап жуу мәдениетін қалыптастыру.Өз орнын тауып отыру. </w:t>
            </w:r>
            <w:r>
              <w:rPr>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tc>
      </w:tr>
      <w:tr w14:paraId="570B9C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06945143">
            <w:pPr>
              <w:ind w:left="20"/>
              <w:rPr>
                <w:b/>
                <w:bCs/>
              </w:rPr>
            </w:pPr>
            <w:r>
              <w:rPr>
                <w:b/>
                <w:bCs/>
                <w:color w:val="000000"/>
              </w:rPr>
              <w:t>Серуенге дайындық</w:t>
            </w:r>
          </w:p>
        </w:tc>
        <w:tc>
          <w:tcPr>
            <w:tcW w:w="2551" w:type="dxa"/>
            <w:tcMar>
              <w:top w:w="15" w:type="dxa"/>
              <w:left w:w="15" w:type="dxa"/>
              <w:bottom w:w="15" w:type="dxa"/>
              <w:right w:w="15" w:type="dxa"/>
            </w:tcMar>
          </w:tcPr>
          <w:p w14:paraId="3B7E7F4B">
            <w:pPr>
              <w:ind w:left="20"/>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c>
          <w:tcPr>
            <w:tcW w:w="2268" w:type="dxa"/>
            <w:tcMar>
              <w:top w:w="15" w:type="dxa"/>
              <w:left w:w="15" w:type="dxa"/>
              <w:bottom w:w="15" w:type="dxa"/>
              <w:right w:w="15" w:type="dxa"/>
            </w:tcMar>
          </w:tcPr>
          <w:p w14:paraId="7FB41B39">
            <w:pPr>
              <w:ind w:left="20"/>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c>
          <w:tcPr>
            <w:tcW w:w="2551" w:type="dxa"/>
            <w:tcMar>
              <w:top w:w="15" w:type="dxa"/>
              <w:left w:w="15" w:type="dxa"/>
              <w:bottom w:w="15" w:type="dxa"/>
              <w:right w:w="15" w:type="dxa"/>
            </w:tcMar>
          </w:tcPr>
          <w:p w14:paraId="0012C8E8">
            <w:pPr>
              <w:ind w:left="20"/>
            </w:pPr>
          </w:p>
        </w:tc>
        <w:tc>
          <w:tcPr>
            <w:tcW w:w="2268" w:type="dxa"/>
            <w:tcMar>
              <w:top w:w="15" w:type="dxa"/>
              <w:left w:w="15" w:type="dxa"/>
              <w:bottom w:w="15" w:type="dxa"/>
              <w:right w:w="15" w:type="dxa"/>
            </w:tcMar>
          </w:tcPr>
          <w:p w14:paraId="5550D2A5">
            <w:pPr>
              <w:ind w:left="20"/>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c>
          <w:tcPr>
            <w:tcW w:w="2552" w:type="dxa"/>
            <w:tcMar>
              <w:top w:w="15" w:type="dxa"/>
              <w:left w:w="15" w:type="dxa"/>
              <w:bottom w:w="15" w:type="dxa"/>
              <w:right w:w="15" w:type="dxa"/>
            </w:tcMar>
          </w:tcPr>
          <w:p w14:paraId="28618AEA">
            <w:pPr>
              <w:ind w:left="20"/>
            </w:pPr>
          </w:p>
        </w:tc>
      </w:tr>
      <w:tr w14:paraId="27D844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581E3DA4">
            <w:pPr>
              <w:ind w:left="20"/>
              <w:rPr>
                <w:b/>
                <w:bCs/>
              </w:rPr>
            </w:pPr>
            <w:r>
              <w:rPr>
                <w:b/>
                <w:bCs/>
                <w:color w:val="000000"/>
              </w:rPr>
              <w:t>Серуен</w:t>
            </w:r>
          </w:p>
        </w:tc>
        <w:tc>
          <w:tcPr>
            <w:tcW w:w="2551" w:type="dxa"/>
            <w:tcMar>
              <w:top w:w="15" w:type="dxa"/>
              <w:left w:w="15" w:type="dxa"/>
              <w:bottom w:w="15" w:type="dxa"/>
              <w:right w:w="15" w:type="dxa"/>
            </w:tcMar>
          </w:tcPr>
          <w:p w14:paraId="55AA4225">
            <w:pPr>
              <w:pStyle w:val="25"/>
              <w:rPr>
                <w:bCs/>
              </w:rPr>
            </w:pPr>
            <w:r>
              <w:rPr>
                <w:bCs/>
              </w:rPr>
              <w:t>Бақбақ гүлін бақылау</w:t>
            </w:r>
          </w:p>
          <w:p w14:paraId="662CD8AB">
            <w:pPr>
              <w:pStyle w:val="25"/>
              <w:rPr>
                <w:bCs/>
              </w:rPr>
            </w:pPr>
            <w:r>
              <w:rPr>
                <w:bCs/>
              </w:rPr>
              <w:t>Мақсаты:  бақбақ гүлі туралы білімдерін тиянақтау (гүлдеудің алғашқы кезеңіне көңіл аудару );</w:t>
            </w:r>
          </w:p>
          <w:p w14:paraId="349393B0">
            <w:pPr>
              <w:pStyle w:val="25"/>
              <w:rPr>
                <w:bCs/>
              </w:rPr>
            </w:pPr>
            <w:r>
              <w:rPr>
                <w:bCs/>
              </w:rPr>
              <w:t>—</w:t>
            </w:r>
            <w:r>
              <w:rPr>
                <w:bCs/>
              </w:rPr>
              <w:tab/>
            </w:r>
            <w:r>
              <w:rPr>
                <w:bCs/>
              </w:rPr>
              <w:t xml:space="preserve">табиғатты қорғау және сақтауға деген ынталары мен іскерліктерін қалыптастыру; </w:t>
            </w:r>
          </w:p>
          <w:p w14:paraId="2FF81A5A">
            <w:pPr>
              <w:pStyle w:val="25"/>
              <w:rPr>
                <w:bCs/>
              </w:rPr>
            </w:pPr>
            <w:r>
              <w:rPr>
                <w:bCs/>
              </w:rPr>
              <w:t>—</w:t>
            </w:r>
            <w:r>
              <w:rPr>
                <w:bCs/>
              </w:rPr>
              <w:tab/>
            </w:r>
            <w:r>
              <w:rPr>
                <w:bCs/>
              </w:rPr>
              <w:t>емдік өсімдіктер туралы білімдерін тиянақтау.</w:t>
            </w:r>
            <w:r>
              <w:rPr>
                <w:bCs/>
              </w:rPr>
              <w:tab/>
            </w:r>
            <w:r>
              <w:rPr>
                <w:bCs/>
              </w:rPr>
              <w:t xml:space="preserve"> </w:t>
            </w:r>
          </w:p>
          <w:p w14:paraId="08D52E70">
            <w:pPr>
              <w:pStyle w:val="25"/>
              <w:rPr>
                <w:bCs/>
              </w:rPr>
            </w:pPr>
            <w:r>
              <w:rPr>
                <w:bCs/>
              </w:rPr>
              <w:t>Бақылау барысы</w:t>
            </w:r>
          </w:p>
          <w:p w14:paraId="561D8599">
            <w:pPr>
              <w:pStyle w:val="25"/>
              <w:rPr>
                <w:bCs/>
              </w:rPr>
            </w:pPr>
            <w:r>
              <w:rPr>
                <w:bCs/>
              </w:rPr>
              <w:t>Көркем сөз.</w:t>
            </w:r>
          </w:p>
          <w:p w14:paraId="057C173F">
            <w:pPr>
              <w:pStyle w:val="25"/>
              <w:rPr>
                <w:bCs/>
              </w:rPr>
            </w:pPr>
            <w:r>
              <w:rPr>
                <w:bCs/>
              </w:rPr>
              <w:t xml:space="preserve">Аппақ, аппақ бақбақтар,    Үлбіреген бақбақтар, </w:t>
            </w:r>
          </w:p>
          <w:p w14:paraId="3D7B0B92">
            <w:pPr>
              <w:pStyle w:val="25"/>
              <w:rPr>
                <w:bCs/>
              </w:rPr>
            </w:pPr>
            <w:r>
              <w:rPr>
                <w:bCs/>
              </w:rPr>
              <w:t xml:space="preserve">Құдды киіз ақ үйлер.          Парашюттен аумайды. </w:t>
            </w:r>
          </w:p>
          <w:p w14:paraId="1CB33027">
            <w:pPr>
              <w:pStyle w:val="25"/>
              <w:rPr>
                <w:bCs/>
              </w:rPr>
            </w:pPr>
            <w:r>
              <w:rPr>
                <w:bCs/>
              </w:rPr>
              <w:t xml:space="preserve">Төнеді кеп жан-жақтан,     Сәл-пәл самал жел                      </w:t>
            </w:r>
          </w:p>
          <w:p w14:paraId="0B1AE470">
            <w:pPr>
              <w:pStyle w:val="25"/>
              <w:rPr>
                <w:bCs/>
              </w:rPr>
            </w:pPr>
            <w:r>
              <w:rPr>
                <w:bCs/>
              </w:rPr>
              <w:t xml:space="preserve">                                                                          соқса,</w:t>
            </w:r>
          </w:p>
          <w:p w14:paraId="5BFF6D62">
            <w:pPr>
              <w:pStyle w:val="25"/>
              <w:rPr>
                <w:bCs/>
              </w:rPr>
            </w:pPr>
            <w:r>
              <w:rPr>
                <w:bCs/>
              </w:rPr>
              <w:t xml:space="preserve">Тамашалап сәбилер.            Ақ ұлпалар заулайды. </w:t>
            </w:r>
          </w:p>
          <w:p w14:paraId="1A1D7F67">
            <w:pPr>
              <w:pStyle w:val="25"/>
              <w:rPr>
                <w:bCs/>
              </w:rPr>
            </w:pPr>
            <w:r>
              <w:rPr>
                <w:bCs/>
              </w:rPr>
              <w:t xml:space="preserve">    </w:t>
            </w:r>
          </w:p>
          <w:p w14:paraId="5A2B11F7">
            <w:pPr>
              <w:pStyle w:val="25"/>
              <w:rPr>
                <w:bCs/>
              </w:rPr>
            </w:pPr>
          </w:p>
        </w:tc>
        <w:tc>
          <w:tcPr>
            <w:tcW w:w="2268" w:type="dxa"/>
            <w:tcMar>
              <w:top w:w="15" w:type="dxa"/>
              <w:left w:w="15" w:type="dxa"/>
              <w:bottom w:w="15" w:type="dxa"/>
              <w:right w:w="15" w:type="dxa"/>
            </w:tcMar>
          </w:tcPr>
          <w:p w14:paraId="1C9EA961">
            <w:pPr>
              <w:pStyle w:val="25"/>
              <w:rPr>
                <w:bCs/>
              </w:rPr>
            </w:pPr>
            <w:r>
              <w:rPr>
                <w:bCs/>
              </w:rPr>
              <w:t>Жолжелкенді бақылау</w:t>
            </w:r>
          </w:p>
          <w:p w14:paraId="15C0651A">
            <w:pPr>
              <w:pStyle w:val="25"/>
              <w:rPr>
                <w:bCs/>
              </w:rPr>
            </w:pPr>
            <w:r>
              <w:rPr>
                <w:bCs/>
              </w:rPr>
              <w:t xml:space="preserve">Мақсаты:емдік өсімдіктер туралы түсініктерін қалыптастыруда танымдық белсенділіктерін дамытуды жалғастыру. Жолжелкеннің ерекшелігі мен емдік қасиеті туралы білімдерін молайту.  </w:t>
            </w:r>
          </w:p>
          <w:p w14:paraId="462EFA95">
            <w:pPr>
              <w:pStyle w:val="25"/>
              <w:rPr>
                <w:bCs/>
              </w:rPr>
            </w:pPr>
            <w:r>
              <w:rPr>
                <w:bCs/>
              </w:rPr>
              <w:t>Бақылау барысы</w:t>
            </w:r>
          </w:p>
          <w:p w14:paraId="238E1C9B">
            <w:pPr>
              <w:pStyle w:val="25"/>
              <w:rPr>
                <w:bCs/>
              </w:rPr>
            </w:pPr>
            <w:r>
              <w:rPr>
                <w:bCs/>
              </w:rPr>
              <w:t>Тәрбиеші әңгімесі</w:t>
            </w:r>
          </w:p>
          <w:p w14:paraId="13BD0920">
            <w:pPr>
              <w:pStyle w:val="25"/>
              <w:rPr>
                <w:bCs/>
              </w:rPr>
            </w:pPr>
            <w:r>
              <w:rPr>
                <w:bCs/>
              </w:rPr>
              <w:t xml:space="preserve">-Жолжелкен қазақстанның барлық жерінде өседі. Көше бойлап келе жатсаң жол жиегінде, өзен бойы, шалғындық алқаптарда көптеп кездеседі. Сондықтан да болар бұл өсімдікті «жолжелкен» деп атайтыны. Адам аяғы баспайтын жерлерде жолжелкенді кездестірмейсің. </w:t>
            </w:r>
          </w:p>
          <w:p w14:paraId="0A5A2509">
            <w:pPr>
              <w:pStyle w:val="25"/>
              <w:rPr>
                <w:bCs/>
              </w:rPr>
            </w:pPr>
          </w:p>
        </w:tc>
        <w:tc>
          <w:tcPr>
            <w:tcW w:w="2551" w:type="dxa"/>
            <w:tcMar>
              <w:top w:w="15" w:type="dxa"/>
              <w:left w:w="15" w:type="dxa"/>
              <w:bottom w:w="15" w:type="dxa"/>
              <w:right w:w="15" w:type="dxa"/>
            </w:tcMar>
          </w:tcPr>
          <w:p w14:paraId="0CB5276A">
            <w:pPr>
              <w:pStyle w:val="25"/>
              <w:rPr>
                <w:bCs/>
              </w:rPr>
            </w:pPr>
          </w:p>
        </w:tc>
        <w:tc>
          <w:tcPr>
            <w:tcW w:w="2268" w:type="dxa"/>
            <w:tcMar>
              <w:top w:w="15" w:type="dxa"/>
              <w:left w:w="15" w:type="dxa"/>
              <w:bottom w:w="15" w:type="dxa"/>
              <w:right w:w="15" w:type="dxa"/>
            </w:tcMar>
          </w:tcPr>
          <w:p w14:paraId="1802A368">
            <w:pPr>
              <w:rPr>
                <w:lang w:val="kk-KZ"/>
              </w:rPr>
            </w:pPr>
            <w:r>
              <w:rPr>
                <w:lang w:val="kk-KZ"/>
              </w:rPr>
              <w:t>Жәндіктерді бақылау</w:t>
            </w:r>
          </w:p>
          <w:p w14:paraId="375B672B">
            <w:pPr>
              <w:rPr>
                <w:lang w:val="kk-KZ"/>
              </w:rPr>
            </w:pPr>
            <w:r>
              <w:rPr>
                <w:lang w:val="kk-KZ"/>
              </w:rPr>
              <w:t xml:space="preserve">Мақсаты: «Жәндіктер» сөзінің мағынасы туралы түсініктерін тиянақтау; </w:t>
            </w:r>
          </w:p>
          <w:p w14:paraId="7DE10B7B">
            <w:pPr>
              <w:rPr>
                <w:lang w:val="kk-KZ"/>
              </w:rPr>
            </w:pPr>
            <w:r>
              <w:rPr>
                <w:lang w:val="kk-KZ"/>
              </w:rPr>
              <w:t>—</w:t>
            </w:r>
            <w:r>
              <w:rPr>
                <w:lang w:val="kk-KZ"/>
              </w:rPr>
              <w:tab/>
            </w:r>
            <w:r>
              <w:rPr>
                <w:lang w:val="kk-KZ"/>
              </w:rPr>
              <w:t xml:space="preserve">Оларды тіршілік ету ерекшеліктеріне қарай салыстыра білуге үйрету. </w:t>
            </w:r>
          </w:p>
          <w:p w14:paraId="4F794B98">
            <w:pPr>
              <w:rPr>
                <w:lang w:val="kk-KZ"/>
              </w:rPr>
            </w:pPr>
            <w:r>
              <w:rPr>
                <w:lang w:val="kk-KZ"/>
              </w:rPr>
              <w:t>Бақылау барысы</w:t>
            </w:r>
          </w:p>
          <w:p w14:paraId="1FF0F0B9">
            <w:pPr>
              <w:rPr>
                <w:lang w:val="kk-KZ"/>
              </w:rPr>
            </w:pPr>
            <w:r>
              <w:rPr>
                <w:lang w:val="kk-KZ"/>
              </w:rPr>
              <w:t>Тәрбиеші жұмбақтар жасырады:</w:t>
            </w:r>
          </w:p>
          <w:p w14:paraId="0663E0C6">
            <w:pPr>
              <w:rPr>
                <w:lang w:val="kk-KZ"/>
              </w:rPr>
            </w:pPr>
            <w:r>
              <w:rPr>
                <w:lang w:val="kk-KZ"/>
              </w:rPr>
              <w:t>-</w:t>
            </w:r>
            <w:r>
              <w:rPr>
                <w:lang w:val="kk-KZ"/>
              </w:rPr>
              <w:tab/>
            </w:r>
            <w:r>
              <w:rPr>
                <w:lang w:val="kk-KZ"/>
              </w:rPr>
              <w:t>Гүлдің нәрін жинайды,</w:t>
            </w:r>
          </w:p>
          <w:p w14:paraId="5345B05E">
            <w:pPr>
              <w:rPr>
                <w:lang w:val="kk-KZ"/>
              </w:rPr>
            </w:pPr>
            <w:r>
              <w:rPr>
                <w:lang w:val="kk-KZ"/>
              </w:rPr>
              <w:t>Адамға бал сыйлайды.</w:t>
            </w:r>
          </w:p>
          <w:p w14:paraId="7448B7BC">
            <w:pPr>
              <w:rPr>
                <w:lang w:val="kk-KZ"/>
              </w:rPr>
            </w:pPr>
            <w:r>
              <w:rPr>
                <w:lang w:val="kk-KZ"/>
              </w:rPr>
              <w:t>Еңбекқорды аялайды,</w:t>
            </w:r>
          </w:p>
          <w:p w14:paraId="20C334D0">
            <w:pPr>
              <w:rPr>
                <w:lang w:val="kk-KZ"/>
              </w:rPr>
            </w:pPr>
            <w:r>
              <w:rPr>
                <w:lang w:val="kk-KZ"/>
              </w:rPr>
              <w:t>Еріншекті аямайды. Бұл не? (ара)</w:t>
            </w:r>
          </w:p>
          <w:p w14:paraId="7C015138">
            <w:pPr>
              <w:rPr>
                <w:lang w:val="kk-KZ"/>
              </w:rPr>
            </w:pPr>
            <w:r>
              <w:rPr>
                <w:lang w:val="kk-KZ"/>
              </w:rPr>
              <w:t>-      Қанды сорып сүліктей,</w:t>
            </w:r>
          </w:p>
          <w:p w14:paraId="458417B8">
            <w:pPr>
              <w:rPr>
                <w:lang w:val="kk-KZ"/>
              </w:rPr>
            </w:pPr>
            <w:r>
              <w:rPr>
                <w:lang w:val="kk-KZ"/>
              </w:rPr>
              <w:tab/>
            </w:r>
            <w:r>
              <w:rPr>
                <w:lang w:val="kk-KZ"/>
              </w:rPr>
              <w:t>Ызыңдап кеп шағады.</w:t>
            </w:r>
          </w:p>
          <w:p w14:paraId="21B327EC">
            <w:pPr>
              <w:rPr>
                <w:lang w:val="kk-KZ"/>
              </w:rPr>
            </w:pPr>
            <w:r>
              <w:rPr>
                <w:lang w:val="kk-KZ"/>
              </w:rPr>
              <w:tab/>
            </w:r>
            <w:r>
              <w:rPr>
                <w:lang w:val="kk-KZ"/>
              </w:rPr>
              <w:t xml:space="preserve">Бұл қандай бүлік дой?     (маса) </w:t>
            </w:r>
          </w:p>
          <w:p w14:paraId="0DD92634">
            <w:pPr>
              <w:rPr>
                <w:lang w:val="kk-KZ"/>
              </w:rPr>
            </w:pPr>
            <w:r>
              <w:rPr>
                <w:lang w:val="kk-KZ"/>
              </w:rPr>
              <w:t>-       Ызыңдап ән салып,</w:t>
            </w:r>
          </w:p>
          <w:p w14:paraId="2074EA26">
            <w:pPr>
              <w:rPr>
                <w:lang w:val="kk-KZ"/>
              </w:rPr>
            </w:pPr>
            <w:r>
              <w:rPr>
                <w:lang w:val="kk-KZ"/>
              </w:rPr>
              <w:t xml:space="preserve">        Жұп-жұқа қанаты.</w:t>
            </w:r>
          </w:p>
          <w:p w14:paraId="02ED05CA">
            <w:pPr>
              <w:rPr>
                <w:lang w:val="kk-KZ"/>
              </w:rPr>
            </w:pPr>
            <w:r>
              <w:rPr>
                <w:lang w:val="kk-KZ"/>
              </w:rPr>
              <w:t xml:space="preserve">        Тәттіге тамсанып,</w:t>
            </w:r>
          </w:p>
          <w:p w14:paraId="615F2F85">
            <w:pPr>
              <w:rPr>
                <w:lang w:val="kk-KZ"/>
              </w:rPr>
            </w:pPr>
            <w:r>
              <w:rPr>
                <w:lang w:val="kk-KZ"/>
              </w:rPr>
              <w:t xml:space="preserve">        Қоқысқа қонады. Бұл не?  (шыбын)</w:t>
            </w:r>
          </w:p>
          <w:p w14:paraId="1A2177AE">
            <w:pPr>
              <w:rPr>
                <w:lang w:val="kk-KZ"/>
              </w:rPr>
            </w:pPr>
          </w:p>
        </w:tc>
        <w:tc>
          <w:tcPr>
            <w:tcW w:w="2552" w:type="dxa"/>
            <w:tcMar>
              <w:top w:w="15" w:type="dxa"/>
              <w:left w:w="15" w:type="dxa"/>
              <w:bottom w:w="15" w:type="dxa"/>
              <w:right w:w="15" w:type="dxa"/>
            </w:tcMar>
          </w:tcPr>
          <w:p w14:paraId="51D01F21">
            <w:pPr>
              <w:rPr>
                <w:lang w:val="kk-KZ"/>
              </w:rPr>
            </w:pPr>
          </w:p>
        </w:tc>
      </w:tr>
      <w:tr w14:paraId="57B63E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22D28077">
            <w:pPr>
              <w:ind w:left="20"/>
              <w:rPr>
                <w:b/>
                <w:bCs/>
              </w:rPr>
            </w:pPr>
            <w:r>
              <w:rPr>
                <w:b/>
                <w:bCs/>
                <w:color w:val="000000"/>
              </w:rPr>
              <w:t>Серуеннен оралу</w:t>
            </w:r>
          </w:p>
        </w:tc>
        <w:tc>
          <w:tcPr>
            <w:tcW w:w="2551" w:type="dxa"/>
            <w:tcMar>
              <w:top w:w="15" w:type="dxa"/>
              <w:left w:w="15" w:type="dxa"/>
              <w:bottom w:w="15" w:type="dxa"/>
              <w:right w:w="15" w:type="dxa"/>
            </w:tcMar>
          </w:tcPr>
          <w:p w14:paraId="4D110D40">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0E69292F">
            <w:pPr>
              <w:ind w:left="20"/>
            </w:pPr>
          </w:p>
          <w:p w14:paraId="12940202">
            <w:pPr>
              <w:ind w:left="20"/>
              <w:jc w:val="both"/>
            </w:pPr>
          </w:p>
        </w:tc>
        <w:tc>
          <w:tcPr>
            <w:tcW w:w="2268" w:type="dxa"/>
            <w:tcMar>
              <w:top w:w="15" w:type="dxa"/>
              <w:left w:w="15" w:type="dxa"/>
              <w:bottom w:w="15" w:type="dxa"/>
              <w:right w:w="15" w:type="dxa"/>
            </w:tcMar>
          </w:tcPr>
          <w:p w14:paraId="1BB81F99">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136CC416">
            <w:pPr>
              <w:ind w:left="20"/>
            </w:pPr>
          </w:p>
          <w:p w14:paraId="1D7CAD6A">
            <w:pPr>
              <w:ind w:left="20"/>
              <w:jc w:val="both"/>
            </w:pPr>
          </w:p>
        </w:tc>
        <w:tc>
          <w:tcPr>
            <w:tcW w:w="2551" w:type="dxa"/>
            <w:tcMar>
              <w:top w:w="15" w:type="dxa"/>
              <w:left w:w="15" w:type="dxa"/>
              <w:bottom w:w="15" w:type="dxa"/>
              <w:right w:w="15" w:type="dxa"/>
            </w:tcMar>
          </w:tcPr>
          <w:p w14:paraId="14C687A8">
            <w:pPr>
              <w:ind w:left="20"/>
              <w:jc w:val="both"/>
            </w:pPr>
          </w:p>
        </w:tc>
        <w:tc>
          <w:tcPr>
            <w:tcW w:w="2268" w:type="dxa"/>
            <w:tcMar>
              <w:top w:w="15" w:type="dxa"/>
              <w:left w:w="15" w:type="dxa"/>
              <w:bottom w:w="15" w:type="dxa"/>
              <w:right w:w="15" w:type="dxa"/>
            </w:tcMar>
          </w:tcPr>
          <w:p w14:paraId="43A3E639">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00EAB13D">
            <w:pPr>
              <w:ind w:left="20"/>
            </w:pPr>
          </w:p>
          <w:p w14:paraId="4C89146E">
            <w:pPr>
              <w:ind w:left="20"/>
              <w:jc w:val="both"/>
            </w:pPr>
          </w:p>
        </w:tc>
        <w:tc>
          <w:tcPr>
            <w:tcW w:w="2552" w:type="dxa"/>
            <w:tcMar>
              <w:top w:w="15" w:type="dxa"/>
              <w:left w:w="15" w:type="dxa"/>
              <w:bottom w:w="15" w:type="dxa"/>
              <w:right w:w="15" w:type="dxa"/>
            </w:tcMar>
          </w:tcPr>
          <w:p w14:paraId="4C0773D3">
            <w:pPr>
              <w:ind w:left="20"/>
              <w:jc w:val="both"/>
            </w:pPr>
          </w:p>
        </w:tc>
      </w:tr>
      <w:tr w14:paraId="64213A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42A18FC1">
            <w:pPr>
              <w:ind w:left="20"/>
              <w:rPr>
                <w:b/>
                <w:bCs/>
              </w:rPr>
            </w:pPr>
            <w:r>
              <w:rPr>
                <w:b/>
                <w:bCs/>
                <w:color w:val="000000"/>
              </w:rPr>
              <w:t>Түскі ас</w:t>
            </w:r>
          </w:p>
        </w:tc>
        <w:tc>
          <w:tcPr>
            <w:tcW w:w="2551" w:type="dxa"/>
            <w:tcMar>
              <w:top w:w="15" w:type="dxa"/>
              <w:left w:w="15" w:type="dxa"/>
              <w:bottom w:w="15" w:type="dxa"/>
              <w:right w:w="15" w:type="dxa"/>
            </w:tcMar>
          </w:tcPr>
          <w:p w14:paraId="48362BCB">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53E38EBE">
            <w:pPr>
              <w:ind w:left="20"/>
              <w:jc w:val="both"/>
              <w:rPr>
                <w:lang w:val="kk-KZ"/>
              </w:rPr>
            </w:pPr>
            <w:r>
              <w:rPr>
                <w:b/>
                <w:bCs/>
                <w:color w:val="0070C0"/>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60B5833D">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4D958AA5">
            <w:pPr>
              <w:ind w:left="20"/>
              <w:jc w:val="both"/>
              <w:rPr>
                <w:lang w:val="kk-KZ"/>
              </w:rPr>
            </w:pPr>
            <w:r>
              <w:rPr>
                <w:b/>
                <w:bCs/>
                <w:color w:val="0070C0"/>
                <w:lang w:val="kk-KZ"/>
              </w:rPr>
              <w:t>(мәдени-гигиеналық дағдылар, өзіне-өзі қызмет ету, кезекшілердің еңбек әрекеті)</w:t>
            </w:r>
          </w:p>
        </w:tc>
        <w:tc>
          <w:tcPr>
            <w:tcW w:w="2551" w:type="dxa"/>
            <w:tcMar>
              <w:top w:w="15" w:type="dxa"/>
              <w:left w:w="15" w:type="dxa"/>
              <w:bottom w:w="15" w:type="dxa"/>
              <w:right w:w="15" w:type="dxa"/>
            </w:tcMar>
          </w:tcPr>
          <w:p w14:paraId="074F0100">
            <w:pPr>
              <w:ind w:left="20"/>
              <w:jc w:val="both"/>
              <w:rPr>
                <w:lang w:val="kk-KZ"/>
              </w:rPr>
            </w:pPr>
          </w:p>
        </w:tc>
        <w:tc>
          <w:tcPr>
            <w:tcW w:w="2268" w:type="dxa"/>
            <w:tcMar>
              <w:top w:w="15" w:type="dxa"/>
              <w:left w:w="15" w:type="dxa"/>
              <w:bottom w:w="15" w:type="dxa"/>
              <w:right w:w="15" w:type="dxa"/>
            </w:tcMar>
          </w:tcPr>
          <w:p w14:paraId="3768B24B">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39C1AE52">
            <w:pPr>
              <w:ind w:left="20"/>
              <w:jc w:val="both"/>
              <w:rPr>
                <w:lang w:val="kk-KZ"/>
              </w:rPr>
            </w:pPr>
            <w:r>
              <w:rPr>
                <w:b/>
                <w:bCs/>
                <w:color w:val="0070C0"/>
                <w:lang w:val="kk-KZ"/>
              </w:rPr>
              <w:t>(мәдени-гигиеналық дағдылар, өзіне-өзі қызмет ету, кезекшілердің еңбек әрекеті)</w:t>
            </w:r>
          </w:p>
        </w:tc>
        <w:tc>
          <w:tcPr>
            <w:tcW w:w="2552" w:type="dxa"/>
            <w:tcMar>
              <w:top w:w="15" w:type="dxa"/>
              <w:left w:w="15" w:type="dxa"/>
              <w:bottom w:w="15" w:type="dxa"/>
              <w:right w:w="15" w:type="dxa"/>
            </w:tcMar>
          </w:tcPr>
          <w:p w14:paraId="0BE1858C">
            <w:pPr>
              <w:ind w:left="20"/>
              <w:jc w:val="both"/>
              <w:rPr>
                <w:lang w:val="kk-KZ"/>
              </w:rPr>
            </w:pPr>
          </w:p>
        </w:tc>
      </w:tr>
      <w:tr w14:paraId="77EB3D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589D11C2">
            <w:pPr>
              <w:ind w:left="20"/>
              <w:rPr>
                <w:b/>
                <w:bCs/>
              </w:rPr>
            </w:pPr>
            <w:r>
              <w:rPr>
                <w:b/>
                <w:bCs/>
                <w:color w:val="000000"/>
              </w:rPr>
              <w:t>Күндізгі ұйқы</w:t>
            </w:r>
          </w:p>
        </w:tc>
        <w:tc>
          <w:tcPr>
            <w:tcW w:w="2551" w:type="dxa"/>
            <w:tcMar>
              <w:top w:w="15" w:type="dxa"/>
              <w:left w:w="15" w:type="dxa"/>
              <w:bottom w:w="15" w:type="dxa"/>
              <w:right w:w="15" w:type="dxa"/>
            </w:tcMar>
          </w:tcPr>
          <w:p w14:paraId="2400EDD0">
            <w:pPr>
              <w:rPr>
                <w:color w:val="000000"/>
                <w:lang w:val="kk-KZ"/>
              </w:rPr>
            </w:pPr>
            <w:r>
              <w:rPr>
                <w:color w:val="000000"/>
                <w:lang w:val="kk-KZ"/>
              </w:rPr>
              <w:t xml:space="preserve">Киімдерін ұқыпты орындыққа іліп (немесе арнайы сөреге) қоюды үйрету. Өз төсек орнын тауып жатуды үйрету. </w:t>
            </w:r>
          </w:p>
          <w:p w14:paraId="11D4235E">
            <w:pPr>
              <w:rPr>
                <w:color w:val="0070C0"/>
                <w:lang w:val="kk-KZ"/>
              </w:rPr>
            </w:pPr>
            <w:r>
              <w:rPr>
                <w:color w:val="000000"/>
                <w:lang w:val="kk-KZ"/>
              </w:rPr>
              <w:t xml:space="preserve">Балалардың  тыныш ұйықтауы үшін жайы баяу музыка тыңдау. Бесік жырын айтып беру </w:t>
            </w:r>
            <w:r>
              <w:rPr>
                <w:color w:val="0070C0"/>
                <w:lang w:val="kk-KZ"/>
              </w:rPr>
              <w:t>(</w:t>
            </w:r>
            <w:r>
              <w:rPr>
                <w:b/>
                <w:bCs/>
                <w:color w:val="0070C0"/>
                <w:lang w:val="kk-KZ"/>
              </w:rPr>
              <w:t>өзіне-өзі қызмет ету дағдылары, ірі және ұсақ моториканы дамыту)</w:t>
            </w:r>
          </w:p>
          <w:p w14:paraId="394B214A">
            <w:pPr>
              <w:ind w:left="20"/>
              <w:jc w:val="both"/>
            </w:pPr>
            <w:r>
              <w:rPr>
                <w:color w:val="000000"/>
                <w:lang w:val="kk-KZ"/>
              </w:rPr>
              <w:t xml:space="preserve">Балалардың  тыныш ұйықтауы үшін жайы баяу музыка тыңдау. </w:t>
            </w:r>
            <w:r>
              <w:rPr>
                <w:b/>
              </w:rPr>
              <w:t>(Музыка)</w:t>
            </w:r>
          </w:p>
        </w:tc>
        <w:tc>
          <w:tcPr>
            <w:tcW w:w="2268" w:type="dxa"/>
            <w:tcMar>
              <w:top w:w="15" w:type="dxa"/>
              <w:left w:w="15" w:type="dxa"/>
              <w:bottom w:w="15" w:type="dxa"/>
              <w:right w:w="15" w:type="dxa"/>
            </w:tcMar>
          </w:tcPr>
          <w:p w14:paraId="6FC28B7B">
            <w:pPr>
              <w:rPr>
                <w:color w:val="000000"/>
                <w:lang w:val="kk-KZ"/>
              </w:rPr>
            </w:pPr>
            <w:r>
              <w:rPr>
                <w:color w:val="000000"/>
                <w:lang w:val="kk-KZ"/>
              </w:rPr>
              <w:t xml:space="preserve">Киім түймелерін, сырмаларын өздігінше ағытуды қалыптастыру. </w:t>
            </w:r>
          </w:p>
          <w:p w14:paraId="2385ECEE">
            <w:pPr>
              <w:rPr>
                <w:color w:val="0070C0"/>
                <w:lang w:val="kk-KZ"/>
              </w:rPr>
            </w:pPr>
            <w:r>
              <w:rPr>
                <w:color w:val="000000"/>
                <w:lang w:val="kk-KZ"/>
              </w:rPr>
              <w:t xml:space="preserve">Балалардың  тыныш ұйықтауы үшін жайы баяу музыка тыңдау. Бесік жырын айтып беру </w:t>
            </w:r>
            <w:r>
              <w:rPr>
                <w:color w:val="0070C0"/>
                <w:lang w:val="kk-KZ"/>
              </w:rPr>
              <w:t>(</w:t>
            </w:r>
            <w:r>
              <w:rPr>
                <w:b/>
                <w:bCs/>
                <w:color w:val="0070C0"/>
                <w:lang w:val="kk-KZ"/>
              </w:rPr>
              <w:t>өзіне-өзі қызмет ету дағдылары, ірі және ұсақ моториканы дамыту)</w:t>
            </w:r>
          </w:p>
          <w:p w14:paraId="1D5C0A2A">
            <w:pPr>
              <w:ind w:left="20"/>
            </w:pPr>
            <w:r>
              <w:rPr>
                <w:color w:val="000000"/>
                <w:lang w:val="kk-KZ"/>
              </w:rPr>
              <w:t xml:space="preserve">Балалардың  тыныш ұйықтауы үшін жайы баяу музыка тыңдау. </w:t>
            </w:r>
            <w:r>
              <w:rPr>
                <w:b/>
              </w:rPr>
              <w:t>(Музыка)</w:t>
            </w:r>
          </w:p>
          <w:p w14:paraId="1CCE6AA5">
            <w:pPr>
              <w:ind w:left="20"/>
              <w:jc w:val="both"/>
            </w:pPr>
          </w:p>
        </w:tc>
        <w:tc>
          <w:tcPr>
            <w:tcW w:w="2551" w:type="dxa"/>
            <w:tcMar>
              <w:top w:w="15" w:type="dxa"/>
              <w:left w:w="15" w:type="dxa"/>
              <w:bottom w:w="15" w:type="dxa"/>
              <w:right w:w="15" w:type="dxa"/>
            </w:tcMar>
          </w:tcPr>
          <w:p w14:paraId="1FD8D384">
            <w:pPr>
              <w:ind w:left="20"/>
            </w:pPr>
          </w:p>
        </w:tc>
        <w:tc>
          <w:tcPr>
            <w:tcW w:w="2268" w:type="dxa"/>
            <w:tcMar>
              <w:top w:w="15" w:type="dxa"/>
              <w:left w:w="15" w:type="dxa"/>
              <w:bottom w:w="15" w:type="dxa"/>
              <w:right w:w="15" w:type="dxa"/>
            </w:tcMar>
          </w:tcPr>
          <w:p w14:paraId="2EFF50CF">
            <w:pPr>
              <w:rPr>
                <w:color w:val="000000"/>
                <w:lang w:val="kk-KZ"/>
              </w:rPr>
            </w:pPr>
            <w:r>
              <w:rPr>
                <w:color w:val="000000"/>
                <w:lang w:val="kk-KZ"/>
              </w:rPr>
              <w:t xml:space="preserve">Киімдерін ұқыпты орындыққа іліп (немесе арнайы сөреге) қоюды үйрету. Өз төсек орнын тауып жатуды үйрету. </w:t>
            </w:r>
          </w:p>
          <w:p w14:paraId="3AE2E44D">
            <w:pPr>
              <w:rPr>
                <w:color w:val="0070C0"/>
                <w:lang w:val="kk-KZ"/>
              </w:rPr>
            </w:pPr>
            <w:r>
              <w:rPr>
                <w:color w:val="000000"/>
                <w:lang w:val="kk-KZ"/>
              </w:rPr>
              <w:t xml:space="preserve">Балалардың  тыныш ұйықтауы үшін жайы баяу музыка тыңдау. Бесік жырын айтып беру </w:t>
            </w:r>
            <w:r>
              <w:rPr>
                <w:color w:val="0070C0"/>
                <w:lang w:val="kk-KZ"/>
              </w:rPr>
              <w:t>(</w:t>
            </w:r>
            <w:r>
              <w:rPr>
                <w:b/>
                <w:bCs/>
                <w:color w:val="0070C0"/>
                <w:lang w:val="kk-KZ"/>
              </w:rPr>
              <w:t>өзіне-өзі қызмет ету дағдылары, ірі және ұсақ моториканы дамыту)</w:t>
            </w:r>
          </w:p>
          <w:p w14:paraId="1326C825">
            <w:pPr>
              <w:ind w:left="20"/>
            </w:pPr>
            <w:r>
              <w:rPr>
                <w:color w:val="000000"/>
                <w:lang w:val="kk-KZ"/>
              </w:rPr>
              <w:t xml:space="preserve">Балалардың  тыныш ұйықтауы үшін жайы баяу музыка тыңдау. </w:t>
            </w:r>
            <w:r>
              <w:rPr>
                <w:b/>
              </w:rPr>
              <w:t>(Музыка)</w:t>
            </w:r>
          </w:p>
          <w:p w14:paraId="0022F6D9">
            <w:pPr>
              <w:ind w:left="20"/>
              <w:jc w:val="both"/>
            </w:pPr>
          </w:p>
        </w:tc>
        <w:tc>
          <w:tcPr>
            <w:tcW w:w="2552" w:type="dxa"/>
            <w:tcMar>
              <w:top w:w="15" w:type="dxa"/>
              <w:left w:w="15" w:type="dxa"/>
              <w:bottom w:w="15" w:type="dxa"/>
              <w:right w:w="15" w:type="dxa"/>
            </w:tcMar>
          </w:tcPr>
          <w:p w14:paraId="726EF7C3">
            <w:pPr>
              <w:ind w:left="20"/>
              <w:jc w:val="both"/>
            </w:pPr>
          </w:p>
        </w:tc>
      </w:tr>
      <w:tr w14:paraId="7C5D96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01026BB1">
            <w:pPr>
              <w:ind w:left="20"/>
              <w:rPr>
                <w:b/>
                <w:bCs/>
              </w:rPr>
            </w:pPr>
            <w:r>
              <w:rPr>
                <w:b/>
                <w:bCs/>
                <w:color w:val="000000"/>
              </w:rPr>
              <w:t>Ұйқыдан біртіндеп ояту, сауықтыру шаралары</w:t>
            </w:r>
          </w:p>
        </w:tc>
        <w:tc>
          <w:tcPr>
            <w:tcW w:w="2551" w:type="dxa"/>
            <w:tcMar>
              <w:top w:w="15" w:type="dxa"/>
              <w:left w:w="15" w:type="dxa"/>
              <w:bottom w:w="15" w:type="dxa"/>
              <w:right w:w="15" w:type="dxa"/>
            </w:tcMar>
          </w:tcPr>
          <w:p w14:paraId="52D53B0F">
            <w:pPr>
              <w:rPr>
                <w:b/>
                <w:bCs/>
                <w:color w:val="0070C0"/>
                <w:lang w:val="kk-KZ"/>
              </w:rPr>
            </w:pPr>
            <w:r>
              <w:rPr>
                <w:rStyle w:val="15"/>
                <w:rFonts w:eastAsiaTheme="majorEastAsia"/>
                <w:lang w:val="kk-KZ"/>
              </w:rPr>
              <w:t xml:space="preserve">Төсектен тұрып, түйіршекті және  жұмсақ жолақшалармен жүруді дағдыландыру. </w:t>
            </w:r>
            <w:r>
              <w:rPr>
                <w:b/>
                <w:bCs/>
                <w:color w:val="0070C0"/>
                <w:lang w:val="kk-KZ"/>
              </w:rPr>
              <w:t>(дене жаттығулар мен белсенділігі)</w:t>
            </w:r>
          </w:p>
          <w:p w14:paraId="73F833AB">
            <w:pPr>
              <w:rPr>
                <w:color w:val="0070C0"/>
                <w:lang w:val="kk-KZ"/>
              </w:rPr>
            </w:pPr>
            <w:r>
              <w:rPr>
                <w:lang w:val="kk-KZ"/>
              </w:rPr>
              <w:t xml:space="preserve">Киімдерін реттілікпен өздігінен киіну. Түймелерін қадау, сырмаларын сыру, аяқ киімдерін дұрыс киюді үйрету. </w:t>
            </w:r>
            <w:r>
              <w:rPr>
                <w:color w:val="0070C0"/>
                <w:lang w:val="kk-KZ"/>
              </w:rPr>
              <w:t>(</w:t>
            </w:r>
            <w:r>
              <w:rPr>
                <w:b/>
                <w:bCs/>
                <w:color w:val="0070C0"/>
                <w:lang w:val="kk-KZ"/>
              </w:rPr>
              <w:t>өзіне-өзі қызмет ету дағдылары, ірі және ұсақ моториканы дамыту)</w:t>
            </w:r>
          </w:p>
          <w:p w14:paraId="4723EEBD">
            <w:pPr>
              <w:rPr>
                <w:color w:val="0070C0"/>
                <w:lang w:val="kk-KZ"/>
              </w:rPr>
            </w:pPr>
          </w:p>
          <w:p w14:paraId="4EEEBE64">
            <w:pPr>
              <w:ind w:left="20"/>
              <w:rPr>
                <w:lang w:val="kk-KZ"/>
              </w:rPr>
            </w:pPr>
          </w:p>
          <w:p w14:paraId="62F78484">
            <w:pPr>
              <w:ind w:left="20"/>
              <w:jc w:val="both"/>
              <w:rPr>
                <w:lang w:val="kk-KZ"/>
              </w:rPr>
            </w:pPr>
          </w:p>
        </w:tc>
        <w:tc>
          <w:tcPr>
            <w:tcW w:w="2268" w:type="dxa"/>
            <w:tcMar>
              <w:top w:w="15" w:type="dxa"/>
              <w:left w:w="15" w:type="dxa"/>
              <w:bottom w:w="15" w:type="dxa"/>
              <w:right w:w="15" w:type="dxa"/>
            </w:tcMar>
          </w:tcPr>
          <w:p w14:paraId="6E95D80C">
            <w:pPr>
              <w:rPr>
                <w:b/>
                <w:bCs/>
                <w:color w:val="0070C0"/>
                <w:lang w:val="kk-KZ"/>
              </w:rPr>
            </w:pPr>
            <w:r>
              <w:rPr>
                <w:rStyle w:val="15"/>
                <w:rFonts w:eastAsiaTheme="majorEastAsia"/>
                <w:lang w:val="kk-KZ"/>
              </w:rPr>
              <w:t xml:space="preserve">Төсектен тұрып, түйіршекті және  жұмсақ жолақшалармен жүруді дағдыландыру. </w:t>
            </w:r>
            <w:r>
              <w:rPr>
                <w:b/>
                <w:bCs/>
                <w:color w:val="0070C0"/>
                <w:lang w:val="kk-KZ"/>
              </w:rPr>
              <w:t>(дене жаттығулар мен белсенділігі)</w:t>
            </w:r>
          </w:p>
          <w:p w14:paraId="3C49BAA5">
            <w:pPr>
              <w:rPr>
                <w:color w:val="0070C0"/>
                <w:lang w:val="kk-KZ"/>
              </w:rPr>
            </w:pPr>
            <w:r>
              <w:rPr>
                <w:lang w:val="kk-KZ"/>
              </w:rPr>
              <w:t xml:space="preserve">Киімдерін реттілікпен өздігінен киіну. Түймелерін қадау, сырмаларын сыру, аяқ киімдерін дұрыс киюді үйрету. </w:t>
            </w:r>
            <w:r>
              <w:rPr>
                <w:color w:val="0070C0"/>
                <w:lang w:val="kk-KZ"/>
              </w:rPr>
              <w:t>(</w:t>
            </w:r>
            <w:r>
              <w:rPr>
                <w:b/>
                <w:bCs/>
                <w:color w:val="0070C0"/>
                <w:lang w:val="kk-KZ"/>
              </w:rPr>
              <w:t>өзіне-өзі қызмет ету дағдылары, ірі және ұсақ моториканы дамыту)</w:t>
            </w:r>
          </w:p>
          <w:p w14:paraId="4435E6C3">
            <w:pPr>
              <w:ind w:left="20"/>
              <w:rPr>
                <w:lang w:val="kk-KZ"/>
              </w:rPr>
            </w:pPr>
          </w:p>
          <w:p w14:paraId="70D1EB19">
            <w:pPr>
              <w:ind w:left="20"/>
              <w:jc w:val="both"/>
              <w:rPr>
                <w:lang w:val="kk-KZ"/>
              </w:rPr>
            </w:pPr>
          </w:p>
        </w:tc>
        <w:tc>
          <w:tcPr>
            <w:tcW w:w="2551" w:type="dxa"/>
            <w:tcMar>
              <w:top w:w="15" w:type="dxa"/>
              <w:left w:w="15" w:type="dxa"/>
              <w:bottom w:w="15" w:type="dxa"/>
              <w:right w:w="15" w:type="dxa"/>
            </w:tcMar>
          </w:tcPr>
          <w:p w14:paraId="43599AE9">
            <w:pPr>
              <w:rPr>
                <w:lang w:val="kk-KZ"/>
              </w:rPr>
            </w:pPr>
          </w:p>
        </w:tc>
        <w:tc>
          <w:tcPr>
            <w:tcW w:w="2268" w:type="dxa"/>
            <w:tcMar>
              <w:top w:w="15" w:type="dxa"/>
              <w:left w:w="15" w:type="dxa"/>
              <w:bottom w:w="15" w:type="dxa"/>
              <w:right w:w="15" w:type="dxa"/>
            </w:tcMar>
          </w:tcPr>
          <w:p w14:paraId="0231B417">
            <w:pPr>
              <w:rPr>
                <w:b/>
                <w:bCs/>
                <w:color w:val="0070C0"/>
                <w:lang w:val="kk-KZ"/>
              </w:rPr>
            </w:pPr>
            <w:r>
              <w:rPr>
                <w:rStyle w:val="15"/>
                <w:rFonts w:eastAsiaTheme="majorEastAsia"/>
                <w:lang w:val="kk-KZ"/>
              </w:rPr>
              <w:t xml:space="preserve">Төсектен тұрып, түйіршекті және  жұмсақ жолақшалармен жүруді дағдыландыру. </w:t>
            </w:r>
            <w:r>
              <w:rPr>
                <w:b/>
                <w:bCs/>
                <w:color w:val="0070C0"/>
                <w:lang w:val="kk-KZ"/>
              </w:rPr>
              <w:t>(дене жаттығулар мен белсенділігі)</w:t>
            </w:r>
          </w:p>
          <w:p w14:paraId="41CF3A79">
            <w:pPr>
              <w:rPr>
                <w:color w:val="0070C0"/>
                <w:lang w:val="kk-KZ"/>
              </w:rPr>
            </w:pPr>
            <w:r>
              <w:rPr>
                <w:lang w:val="kk-KZ"/>
              </w:rPr>
              <w:t xml:space="preserve">Киімдерін реттілікпен өздігінен киіну. Түймелерін қадау, сырмаларын сыру, аяқ киімдерін дұрыс киюді үйрету. </w:t>
            </w:r>
            <w:r>
              <w:rPr>
                <w:color w:val="0070C0"/>
                <w:lang w:val="kk-KZ"/>
              </w:rPr>
              <w:t>(</w:t>
            </w:r>
            <w:r>
              <w:rPr>
                <w:b/>
                <w:bCs/>
                <w:color w:val="0070C0"/>
                <w:lang w:val="kk-KZ"/>
              </w:rPr>
              <w:t>өзіне-өзі қызмет ету дағдылары, ірі және ұсақ моториканы дамыту)</w:t>
            </w:r>
          </w:p>
          <w:p w14:paraId="4DAB3D23">
            <w:pPr>
              <w:ind w:left="20"/>
              <w:rPr>
                <w:lang w:val="kk-KZ"/>
              </w:rPr>
            </w:pPr>
          </w:p>
          <w:p w14:paraId="1E85C2B9">
            <w:pPr>
              <w:ind w:left="20"/>
              <w:jc w:val="both"/>
              <w:rPr>
                <w:lang w:val="kk-KZ"/>
              </w:rPr>
            </w:pPr>
          </w:p>
        </w:tc>
        <w:tc>
          <w:tcPr>
            <w:tcW w:w="2552" w:type="dxa"/>
            <w:tcMar>
              <w:top w:w="15" w:type="dxa"/>
              <w:left w:w="15" w:type="dxa"/>
              <w:bottom w:w="15" w:type="dxa"/>
              <w:right w:w="15" w:type="dxa"/>
            </w:tcMar>
          </w:tcPr>
          <w:p w14:paraId="04B1EF01">
            <w:pPr>
              <w:rPr>
                <w:lang w:val="kk-KZ"/>
              </w:rPr>
            </w:pPr>
          </w:p>
        </w:tc>
      </w:tr>
      <w:tr w14:paraId="1B1312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2A72EEDF">
            <w:pPr>
              <w:ind w:left="20"/>
              <w:rPr>
                <w:b/>
                <w:bCs/>
              </w:rPr>
            </w:pPr>
            <w:r>
              <w:rPr>
                <w:b/>
                <w:bCs/>
                <w:color w:val="000000"/>
              </w:rPr>
              <w:t>Бесін ас</w:t>
            </w:r>
          </w:p>
        </w:tc>
        <w:tc>
          <w:tcPr>
            <w:tcW w:w="2551" w:type="dxa"/>
            <w:tcMar>
              <w:top w:w="15" w:type="dxa"/>
              <w:left w:w="15" w:type="dxa"/>
              <w:bottom w:w="15" w:type="dxa"/>
              <w:right w:w="15" w:type="dxa"/>
            </w:tcMar>
          </w:tcPr>
          <w:p w14:paraId="3AB31571">
            <w:pPr>
              <w:ind w:left="20"/>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lang w:val="kk-KZ"/>
              </w:rPr>
              <w:t>(мәдени-гигиеналық дағдылар, өзіне-өзі қызмет ету)</w:t>
            </w:r>
            <w:r>
              <w:rPr>
                <w:kern w:val="2"/>
                <w:lang w:val="kk-KZ" w:eastAsia="zh-TW"/>
              </w:rPr>
              <w:t xml:space="preserve"> </w:t>
            </w:r>
          </w:p>
        </w:tc>
        <w:tc>
          <w:tcPr>
            <w:tcW w:w="2268" w:type="dxa"/>
            <w:tcMar>
              <w:top w:w="15" w:type="dxa"/>
              <w:left w:w="15" w:type="dxa"/>
              <w:bottom w:w="15" w:type="dxa"/>
              <w:right w:w="15" w:type="dxa"/>
            </w:tcMar>
          </w:tcPr>
          <w:p w14:paraId="58C2787A">
            <w:pPr>
              <w:rPr>
                <w:color w:val="000000"/>
                <w:lang w:val="kk-KZ"/>
              </w:rPr>
            </w:pPr>
            <w:r>
              <w:rPr>
                <w:color w:val="000000"/>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lang w:val="kk-KZ"/>
              </w:rPr>
              <w:t xml:space="preserve">үйрету </w:t>
            </w:r>
            <w:r>
              <w:rPr>
                <w:b/>
                <w:bCs/>
                <w:color w:val="0070C0"/>
                <w:lang w:val="kk-KZ"/>
              </w:rPr>
              <w:t>(мәдени-гигиеналық дағдылар, өзіне-өзі қызмет ету)</w:t>
            </w:r>
            <w:r>
              <w:rPr>
                <w:kern w:val="2"/>
                <w:lang w:val="kk-KZ" w:eastAsia="zh-TW"/>
              </w:rPr>
              <w:t xml:space="preserve"> </w:t>
            </w:r>
          </w:p>
          <w:p w14:paraId="72FCFDC0">
            <w:pPr>
              <w:ind w:left="20"/>
              <w:rPr>
                <w:lang w:val="kk-KZ"/>
              </w:rPr>
            </w:pPr>
          </w:p>
          <w:p w14:paraId="1DD07619">
            <w:pPr>
              <w:ind w:left="20"/>
              <w:rPr>
                <w:lang w:val="kk-KZ"/>
              </w:rPr>
            </w:pPr>
          </w:p>
        </w:tc>
        <w:tc>
          <w:tcPr>
            <w:tcW w:w="2551" w:type="dxa"/>
            <w:tcMar>
              <w:top w:w="15" w:type="dxa"/>
              <w:left w:w="15" w:type="dxa"/>
              <w:bottom w:w="15" w:type="dxa"/>
              <w:right w:w="15" w:type="dxa"/>
            </w:tcMar>
          </w:tcPr>
          <w:p w14:paraId="11B791F0">
            <w:pPr>
              <w:ind w:left="20"/>
              <w:rPr>
                <w:lang w:val="kk-KZ"/>
              </w:rPr>
            </w:pPr>
          </w:p>
        </w:tc>
        <w:tc>
          <w:tcPr>
            <w:tcW w:w="2268" w:type="dxa"/>
            <w:tcMar>
              <w:top w:w="15" w:type="dxa"/>
              <w:left w:w="15" w:type="dxa"/>
              <w:bottom w:w="15" w:type="dxa"/>
              <w:right w:w="15" w:type="dxa"/>
            </w:tcMar>
          </w:tcPr>
          <w:p w14:paraId="75C37C98">
            <w:pPr>
              <w:ind w:left="20"/>
              <w:rPr>
                <w:lang w:val="kk-KZ"/>
              </w:rPr>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color w:val="0070C0"/>
                <w:lang w:val="kk-KZ"/>
              </w:rPr>
              <w:t xml:space="preserve">үйрету </w:t>
            </w:r>
            <w:r>
              <w:rPr>
                <w:b/>
                <w:bCs/>
                <w:color w:val="0070C0"/>
                <w:lang w:val="kk-KZ"/>
              </w:rPr>
              <w:t>(мәдени-гигиеналық дағдылар, өзіне-өзі қызмет ету)</w:t>
            </w:r>
            <w:r>
              <w:rPr>
                <w:kern w:val="2"/>
                <w:lang w:val="kk-KZ" w:eastAsia="zh-TW"/>
              </w:rPr>
              <w:t xml:space="preserve"> </w:t>
            </w:r>
          </w:p>
        </w:tc>
        <w:tc>
          <w:tcPr>
            <w:tcW w:w="2552" w:type="dxa"/>
            <w:tcMar>
              <w:top w:w="15" w:type="dxa"/>
              <w:left w:w="15" w:type="dxa"/>
              <w:bottom w:w="15" w:type="dxa"/>
              <w:right w:w="15" w:type="dxa"/>
            </w:tcMar>
          </w:tcPr>
          <w:p w14:paraId="13036BB4">
            <w:pPr>
              <w:ind w:left="20"/>
              <w:rPr>
                <w:lang w:val="kk-KZ"/>
              </w:rPr>
            </w:pPr>
          </w:p>
        </w:tc>
      </w:tr>
      <w:tr w14:paraId="71FC01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5B537AEC">
            <w:pPr>
              <w:ind w:left="20"/>
              <w:rPr>
                <w:b/>
                <w:bCs/>
                <w:lang w:val="kk-KZ"/>
              </w:rPr>
            </w:pPr>
            <w:r>
              <w:rPr>
                <w:b/>
                <w:bCs/>
                <w:color w:val="00000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1" w:type="dxa"/>
            <w:tcMar>
              <w:top w:w="15" w:type="dxa"/>
              <w:left w:w="15" w:type="dxa"/>
              <w:bottom w:w="15" w:type="dxa"/>
              <w:right w:w="15" w:type="dxa"/>
            </w:tcMar>
          </w:tcPr>
          <w:p w14:paraId="4E198298">
            <w:pPr>
              <w:rPr>
                <w:color w:val="000000"/>
                <w:lang w:val="kk-KZ"/>
              </w:rPr>
            </w:pPr>
            <w:r>
              <w:rPr>
                <w:color w:val="000000"/>
                <w:lang w:val="kk-KZ"/>
              </w:rPr>
              <w:t>-Ал балалар көктемнің қай айы?</w:t>
            </w:r>
          </w:p>
          <w:p w14:paraId="7B3CD740">
            <w:pPr>
              <w:rPr>
                <w:color w:val="000000"/>
                <w:lang w:val="kk-KZ"/>
              </w:rPr>
            </w:pPr>
            <w:r>
              <w:rPr>
                <w:color w:val="000000"/>
                <w:lang w:val="kk-KZ"/>
              </w:rPr>
              <w:t>Мамыр айының 7 жүлдызы күні отан қорғаушылар күні деп жарялады.</w:t>
            </w:r>
          </w:p>
          <w:p w14:paraId="75954B3D">
            <w:pPr>
              <w:rPr>
                <w:color w:val="000000"/>
                <w:lang w:val="kk-KZ"/>
              </w:rPr>
            </w:pPr>
            <w:r>
              <w:rPr>
                <w:color w:val="000000"/>
                <w:lang w:val="kk-KZ"/>
              </w:rPr>
              <w:t>Тәуелсіз Қазақстанның әскері жаңарып. Қарулы күштер жаңарып жатты.Дәстүр бойынша осы мереке күні президентіміз әскери қызметте көзге тұскен немесе ерлік жасаған Қазақстан қарулы күштер қызметтерін марапаттайды.Себебі Отан қорғаушылар күні-түні еліміздің тыныштығы үшін қызмет етеді.Олар еліміздің тыныш, бибітшілік өмір сүруіне мол үлестерін қосуда</w:t>
            </w:r>
          </w:p>
          <w:p w14:paraId="01374E1D">
            <w:pPr>
              <w:rPr>
                <w:b/>
                <w:color w:val="0070C0"/>
              </w:rPr>
            </w:pPr>
            <w:r>
              <w:rPr>
                <w:b/>
                <w:color w:val="0070C0"/>
              </w:rPr>
              <w:t>Қоршаған әлеммен таныстыру</w:t>
            </w:r>
          </w:p>
          <w:p w14:paraId="4462CD74">
            <w:pPr>
              <w:shd w:val="clear" w:color="auto" w:fill="FFFFFF"/>
              <w:rPr>
                <w:color w:val="333333"/>
              </w:rPr>
            </w:pPr>
            <w:r>
              <w:rPr>
                <w:color w:val="333333"/>
              </w:rPr>
              <w:t>Отан сенің ата-анаң</w:t>
            </w:r>
          </w:p>
          <w:p w14:paraId="67D4C5E0">
            <w:pPr>
              <w:shd w:val="clear" w:color="auto" w:fill="FFFFFF"/>
              <w:rPr>
                <w:color w:val="333333"/>
              </w:rPr>
            </w:pPr>
            <w:r>
              <w:rPr>
                <w:color w:val="333333"/>
              </w:rPr>
              <w:t>Отан сенің бауырың</w:t>
            </w:r>
          </w:p>
          <w:p w14:paraId="3EF639A5">
            <w:pPr>
              <w:shd w:val="clear" w:color="auto" w:fill="FFFFFF"/>
              <w:rPr>
                <w:color w:val="333333"/>
              </w:rPr>
            </w:pPr>
            <w:r>
              <w:rPr>
                <w:color w:val="333333"/>
              </w:rPr>
              <w:t>Отан өлкең астанаң</w:t>
            </w:r>
          </w:p>
          <w:p w14:paraId="7DD3BCF3">
            <w:pPr>
              <w:shd w:val="clear" w:color="auto" w:fill="FFFFFF"/>
              <w:rPr>
                <w:color w:val="333333"/>
              </w:rPr>
            </w:pPr>
            <w:r>
              <w:rPr>
                <w:color w:val="333333"/>
              </w:rPr>
              <w:t>Отан аудан, ауылым.</w:t>
            </w:r>
          </w:p>
          <w:p w14:paraId="3C2D22B2">
            <w:pPr>
              <w:shd w:val="clear" w:color="auto" w:fill="FFFFFF"/>
              <w:rPr>
                <w:color w:val="333333"/>
              </w:rPr>
            </w:pPr>
            <w:r>
              <w:rPr>
                <w:color w:val="333333"/>
              </w:rPr>
              <w:t>Демекші,біз сүюіміз оны қадірлеп қастерлеуміз керек, балалар.</w:t>
            </w:r>
          </w:p>
          <w:p w14:paraId="5C1C22AD">
            <w:pPr>
              <w:rPr>
                <w:b/>
                <w:color w:val="0070C0"/>
              </w:rPr>
            </w:pPr>
            <w:r>
              <w:rPr>
                <w:b/>
                <w:color w:val="0070C0"/>
              </w:rPr>
              <w:t>Көркем әдебиет</w:t>
            </w:r>
          </w:p>
          <w:p w14:paraId="20575D73">
            <w:pPr>
              <w:pStyle w:val="29"/>
              <w:jc w:val="center"/>
              <w:rPr>
                <w:b/>
                <w:bCs/>
                <w:lang w:val="kk-KZ"/>
              </w:rPr>
            </w:pPr>
            <w:r>
              <w:rPr>
                <w:b/>
                <w:bCs/>
                <w:lang w:val="kk-KZ"/>
              </w:rPr>
              <w:t>Дене тәрбиесі</w:t>
            </w:r>
          </w:p>
          <w:p w14:paraId="510D7751">
            <w:pPr>
              <w:rPr>
                <w:lang w:val="kk-KZ"/>
              </w:rPr>
            </w:pPr>
            <w:r>
              <w:rPr>
                <w:lang w:val="kk-KZ"/>
              </w:rPr>
              <w:t>сапта</w:t>
            </w:r>
            <w:r>
              <w:rPr>
                <w:spacing w:val="1"/>
                <w:lang w:val="kk-KZ"/>
              </w:rPr>
              <w:t xml:space="preserve"> </w:t>
            </w:r>
            <w:r>
              <w:rPr>
                <w:lang w:val="kk-KZ"/>
              </w:rPr>
              <w:t>бір-</w:t>
            </w:r>
            <w:r>
              <w:rPr>
                <w:spacing w:val="-67"/>
                <w:lang w:val="kk-KZ"/>
              </w:rPr>
              <w:t xml:space="preserve"> </w:t>
            </w:r>
            <w:r>
              <w:rPr>
                <w:lang w:val="kk-KZ"/>
              </w:rPr>
              <w:t>бірден,</w:t>
            </w:r>
            <w:r>
              <w:rPr>
                <w:spacing w:val="46"/>
                <w:lang w:val="kk-KZ"/>
              </w:rPr>
              <w:t xml:space="preserve"> </w:t>
            </w:r>
            <w:r>
              <w:rPr>
                <w:lang w:val="kk-KZ"/>
              </w:rPr>
              <w:t>екеуден</w:t>
            </w:r>
            <w:r>
              <w:rPr>
                <w:spacing w:val="48"/>
                <w:lang w:val="kk-KZ"/>
              </w:rPr>
              <w:t xml:space="preserve"> </w:t>
            </w:r>
            <w:r>
              <w:rPr>
                <w:lang w:val="kk-KZ"/>
              </w:rPr>
              <w:t>(жұппен)</w:t>
            </w:r>
            <w:r>
              <w:rPr>
                <w:spacing w:val="47"/>
                <w:lang w:val="kk-KZ"/>
              </w:rPr>
              <w:t xml:space="preserve"> </w:t>
            </w:r>
            <w:r>
              <w:rPr>
                <w:lang w:val="kk-KZ"/>
              </w:rPr>
              <w:t>жүру;</w:t>
            </w:r>
          </w:p>
          <w:p w14:paraId="3994E924">
            <w:pPr>
              <w:rPr>
                <w:lang w:val="kk-KZ"/>
              </w:rPr>
            </w:pPr>
            <w:r>
              <w:rPr>
                <w:lang w:val="kk-KZ"/>
              </w:rPr>
              <w:t>алаңның</w:t>
            </w:r>
            <w:r>
              <w:rPr>
                <w:spacing w:val="1"/>
                <w:lang w:val="kk-KZ"/>
              </w:rPr>
              <w:t xml:space="preserve"> </w:t>
            </w:r>
            <w:r>
              <w:rPr>
                <w:lang w:val="kk-KZ"/>
              </w:rPr>
              <w:t>бір</w:t>
            </w:r>
            <w:r>
              <w:rPr>
                <w:spacing w:val="1"/>
                <w:lang w:val="kk-KZ"/>
              </w:rPr>
              <w:t xml:space="preserve"> </w:t>
            </w:r>
            <w:r>
              <w:rPr>
                <w:lang w:val="kk-KZ"/>
              </w:rPr>
              <w:t xml:space="preserve">жағынан екінші жағына, әр түрлі бағытта: тура жүгіру. </w:t>
            </w:r>
          </w:p>
          <w:p w14:paraId="07FAE754">
            <w:pPr>
              <w:rPr>
                <w:lang w:val="kk-KZ"/>
              </w:rPr>
            </w:pPr>
            <w:r>
              <w:rPr>
                <w:lang w:val="kk-KZ"/>
              </w:rPr>
              <w:t>аяқтарын</w:t>
            </w:r>
            <w:r>
              <w:rPr>
                <w:spacing w:val="-16"/>
                <w:lang w:val="kk-KZ"/>
              </w:rPr>
              <w:t xml:space="preserve"> </w:t>
            </w:r>
            <w:r>
              <w:rPr>
                <w:lang w:val="kk-KZ"/>
              </w:rPr>
              <w:t>алшақ</w:t>
            </w:r>
            <w:r>
              <w:rPr>
                <w:spacing w:val="-16"/>
                <w:lang w:val="kk-KZ"/>
              </w:rPr>
              <w:t xml:space="preserve"> </w:t>
            </w:r>
            <w:r>
              <w:rPr>
                <w:lang w:val="kk-KZ"/>
              </w:rPr>
              <w:t>қойып,</w:t>
            </w:r>
            <w:r>
              <w:rPr>
                <w:spacing w:val="-17"/>
                <w:lang w:val="kk-KZ"/>
              </w:rPr>
              <w:t xml:space="preserve"> </w:t>
            </w:r>
            <w:r>
              <w:rPr>
                <w:lang w:val="kk-KZ"/>
              </w:rPr>
              <w:t>отырып,</w:t>
            </w:r>
            <w:r>
              <w:rPr>
                <w:spacing w:val="-17"/>
                <w:lang w:val="kk-KZ"/>
              </w:rPr>
              <w:t xml:space="preserve"> </w:t>
            </w:r>
            <w:r>
              <w:rPr>
                <w:lang w:val="kk-KZ"/>
              </w:rPr>
              <w:t>1,5–2</w:t>
            </w:r>
            <w:r>
              <w:rPr>
                <w:spacing w:val="-15"/>
                <w:lang w:val="kk-KZ"/>
              </w:rPr>
              <w:t xml:space="preserve"> </w:t>
            </w:r>
            <w:r>
              <w:rPr>
                <w:lang w:val="kk-KZ"/>
              </w:rPr>
              <w:t>метр</w:t>
            </w:r>
            <w:r>
              <w:rPr>
                <w:spacing w:val="-16"/>
                <w:lang w:val="kk-KZ"/>
              </w:rPr>
              <w:t xml:space="preserve"> </w:t>
            </w:r>
            <w:r>
              <w:rPr>
                <w:lang w:val="kk-KZ"/>
              </w:rPr>
              <w:t>қашықтықтан</w:t>
            </w:r>
            <w:r>
              <w:rPr>
                <w:spacing w:val="-16"/>
                <w:lang w:val="kk-KZ"/>
              </w:rPr>
              <w:t xml:space="preserve"> </w:t>
            </w:r>
            <w:r>
              <w:rPr>
                <w:lang w:val="kk-KZ"/>
              </w:rPr>
              <w:t>допты</w:t>
            </w:r>
            <w:r>
              <w:rPr>
                <w:spacing w:val="-16"/>
                <w:lang w:val="kk-KZ"/>
              </w:rPr>
              <w:t xml:space="preserve"> </w:t>
            </w:r>
            <w:r>
              <w:rPr>
                <w:lang w:val="kk-KZ"/>
              </w:rPr>
              <w:t>бір-</w:t>
            </w:r>
            <w:r>
              <w:rPr>
                <w:spacing w:val="-67"/>
                <w:lang w:val="kk-KZ"/>
              </w:rPr>
              <w:t xml:space="preserve"> </w:t>
            </w:r>
            <w:r>
              <w:rPr>
                <w:lang w:val="kk-KZ"/>
              </w:rPr>
              <w:t>біріне домалату</w:t>
            </w:r>
          </w:p>
          <w:p w14:paraId="313BB7F0">
            <w:pPr>
              <w:rPr>
                <w:lang w:val="kk-KZ"/>
              </w:rPr>
            </w:pPr>
            <w:r>
              <w:rPr>
                <w:lang w:val="kk-KZ"/>
              </w:rPr>
              <w:t>доғаның</w:t>
            </w:r>
            <w:r>
              <w:rPr>
                <w:spacing w:val="1"/>
                <w:lang w:val="kk-KZ"/>
              </w:rPr>
              <w:t xml:space="preserve"> </w:t>
            </w:r>
            <w:r>
              <w:rPr>
                <w:lang w:val="kk-KZ"/>
              </w:rPr>
              <w:t>астымен</w:t>
            </w:r>
            <w:r>
              <w:rPr>
                <w:spacing w:val="1"/>
                <w:lang w:val="kk-KZ"/>
              </w:rPr>
              <w:t xml:space="preserve"> </w:t>
            </w:r>
            <w:r>
              <w:rPr>
                <w:lang w:val="kk-KZ"/>
              </w:rPr>
              <w:t>(биіктігі</w:t>
            </w:r>
            <w:r>
              <w:rPr>
                <w:spacing w:val="1"/>
                <w:lang w:val="kk-KZ"/>
              </w:rPr>
              <w:t xml:space="preserve"> </w:t>
            </w:r>
            <w:r>
              <w:rPr>
                <w:lang w:val="kk-KZ"/>
              </w:rPr>
              <w:t>40</w:t>
            </w:r>
            <w:r>
              <w:rPr>
                <w:spacing w:val="1"/>
                <w:lang w:val="kk-KZ"/>
              </w:rPr>
              <w:t xml:space="preserve"> </w:t>
            </w:r>
            <w:r>
              <w:rPr>
                <w:lang w:val="kk-KZ"/>
              </w:rPr>
              <w:t xml:space="preserve">сантиметр) еңбектеу. </w:t>
            </w:r>
          </w:p>
          <w:p w14:paraId="03CA64D4">
            <w:pPr>
              <w:rPr>
                <w:lang w:val="kk-KZ"/>
              </w:rPr>
            </w:pPr>
            <w:r>
              <w:rPr>
                <w:lang w:val="kk-KZ"/>
              </w:rPr>
              <w:t>15-20 сантиметр биіктіктен секіру</w:t>
            </w:r>
          </w:p>
          <w:p w14:paraId="4141D6ED">
            <w:pPr>
              <w:pStyle w:val="14"/>
              <w:ind w:left="0"/>
              <w:rPr>
                <w:sz w:val="22"/>
                <w:szCs w:val="22"/>
              </w:rPr>
            </w:pPr>
            <w:r>
              <w:rPr>
                <w:sz w:val="22"/>
                <w:szCs w:val="22"/>
              </w:rPr>
              <w:t>саптағы,</w:t>
            </w:r>
            <w:r>
              <w:rPr>
                <w:spacing w:val="1"/>
                <w:sz w:val="22"/>
                <w:szCs w:val="22"/>
              </w:rPr>
              <w:t xml:space="preserve"> </w:t>
            </w:r>
            <w:r>
              <w:rPr>
                <w:sz w:val="22"/>
                <w:szCs w:val="22"/>
              </w:rPr>
              <w:t>шеңбердегі</w:t>
            </w:r>
            <w:r>
              <w:rPr>
                <w:spacing w:val="-3"/>
                <w:sz w:val="22"/>
                <w:szCs w:val="22"/>
              </w:rPr>
              <w:t xml:space="preserve"> </w:t>
            </w:r>
            <w:r>
              <w:rPr>
                <w:sz w:val="22"/>
                <w:szCs w:val="22"/>
              </w:rPr>
              <w:t>өз</w:t>
            </w:r>
            <w:r>
              <w:rPr>
                <w:spacing w:val="-1"/>
                <w:sz w:val="22"/>
                <w:szCs w:val="22"/>
              </w:rPr>
              <w:t xml:space="preserve"> </w:t>
            </w:r>
            <w:r>
              <w:rPr>
                <w:sz w:val="22"/>
                <w:szCs w:val="22"/>
              </w:rPr>
              <w:t>орнын табуға үйрету.</w:t>
            </w:r>
          </w:p>
          <w:p w14:paraId="1C5A3602">
            <w:pPr>
              <w:rPr>
                <w:lang w:val="kk-KZ"/>
              </w:rPr>
            </w:pPr>
          </w:p>
          <w:p w14:paraId="704B9DEE">
            <w:pPr>
              <w:rPr>
                <w:u w:val="single"/>
              </w:rPr>
            </w:pPr>
            <w:r>
              <w:rPr>
                <w:u w:val="single"/>
              </w:rPr>
              <w:t xml:space="preserve">Қимылды ойын: </w:t>
            </w:r>
          </w:p>
          <w:p w14:paraId="2A4A84D4">
            <w:pPr>
              <w:shd w:val="clear" w:color="auto" w:fill="FFFFFF"/>
              <w:rPr>
                <w:bCs/>
              </w:rPr>
            </w:pPr>
            <w:r>
              <w:rPr>
                <w:bCs/>
                <w:color w:val="000000"/>
                <w:spacing w:val="6"/>
              </w:rPr>
              <w:t>Поезд</w:t>
            </w:r>
          </w:p>
          <w:p w14:paraId="7FB9A946">
            <w:pPr>
              <w:rPr>
                <w:color w:val="0070C0"/>
              </w:rPr>
            </w:pPr>
          </w:p>
          <w:p w14:paraId="6F888F47">
            <w:pPr>
              <w:pStyle w:val="29"/>
              <w:rPr>
                <w:lang w:val="kk-KZ"/>
              </w:rPr>
            </w:pPr>
          </w:p>
        </w:tc>
        <w:tc>
          <w:tcPr>
            <w:tcW w:w="2268" w:type="dxa"/>
            <w:tcMar>
              <w:top w:w="15" w:type="dxa"/>
              <w:left w:w="15" w:type="dxa"/>
              <w:bottom w:w="15" w:type="dxa"/>
              <w:right w:w="15" w:type="dxa"/>
            </w:tcMar>
          </w:tcPr>
          <w:p w14:paraId="1266AB8F">
            <w:pPr>
              <w:pStyle w:val="29"/>
              <w:rPr>
                <w:lang w:val="kk-KZ"/>
              </w:rPr>
            </w:pPr>
            <w:r>
              <w:rPr>
                <w:lang w:val="kk-KZ"/>
              </w:rPr>
              <w:t>«Не істеуге болмайды?»</w:t>
            </w:r>
          </w:p>
          <w:p w14:paraId="4694C1F4">
            <w:pPr>
              <w:pStyle w:val="29"/>
              <w:rPr>
                <w:lang w:val="kk-KZ"/>
              </w:rPr>
            </w:pPr>
            <w:r>
              <w:rPr>
                <w:lang w:val="kk-KZ"/>
              </w:rPr>
              <w:t>Улкендердің алдынан.......(кесіп өтуге) болмайды.</w:t>
            </w:r>
          </w:p>
          <w:p w14:paraId="60334C08">
            <w:pPr>
              <w:pStyle w:val="29"/>
              <w:rPr>
                <w:lang w:val="kk-KZ"/>
              </w:rPr>
            </w:pPr>
            <w:r>
              <w:rPr>
                <w:lang w:val="kk-KZ"/>
              </w:rPr>
              <w:t>Кішкене баланы......(жылатуға) болмайды.</w:t>
            </w:r>
          </w:p>
          <w:p w14:paraId="4C37066C">
            <w:pPr>
              <w:pStyle w:val="29"/>
              <w:rPr>
                <w:lang w:val="kk-KZ"/>
              </w:rPr>
            </w:pPr>
            <w:r>
              <w:rPr>
                <w:lang w:val="kk-KZ"/>
              </w:rPr>
              <w:t>Құстарды ...... (атуға) болмайды.</w:t>
            </w:r>
          </w:p>
          <w:p w14:paraId="492DE2FE">
            <w:pPr>
              <w:pStyle w:val="29"/>
              <w:rPr>
                <w:lang w:val="kk-KZ"/>
              </w:rPr>
            </w:pPr>
            <w:r>
              <w:rPr>
                <w:lang w:val="kk-KZ"/>
              </w:rPr>
              <w:t>Қыз баланы......(ренжітуге) болмайды.</w:t>
            </w:r>
          </w:p>
          <w:p w14:paraId="5F974698">
            <w:pPr>
              <w:pStyle w:val="29"/>
            </w:pPr>
            <w:r>
              <w:t>Балабақшадан .......(кешігуге) болмайды.</w:t>
            </w:r>
          </w:p>
          <w:p w14:paraId="1A72DC12">
            <w:pPr>
              <w:pStyle w:val="29"/>
            </w:pPr>
            <w:r>
              <w:t>«Не істеу керек?»</w:t>
            </w:r>
          </w:p>
          <w:p w14:paraId="02EF986F">
            <w:pPr>
              <w:pStyle w:val="29"/>
            </w:pPr>
            <w:r>
              <w:t>Үлкен кісіні.......(сыйлау) керек.</w:t>
            </w:r>
          </w:p>
          <w:p w14:paraId="5FBD56F4">
            <w:pPr>
              <w:pStyle w:val="29"/>
            </w:pPr>
            <w:r>
              <w:t>Үлкеннің .......(тілін) алу керек.</w:t>
            </w:r>
          </w:p>
          <w:p w14:paraId="00EFA6C8">
            <w:pPr>
              <w:pStyle w:val="29"/>
            </w:pPr>
            <w:r>
              <w:t>Үлкендерге ........(сәлем беру) керек.</w:t>
            </w:r>
          </w:p>
          <w:p w14:paraId="1253DDA9">
            <w:pPr>
              <w:pStyle w:val="29"/>
            </w:pPr>
            <w:r>
              <w:t>Кішілерді ........(қамқорлау) керек.</w:t>
            </w:r>
          </w:p>
          <w:p w14:paraId="089564B7">
            <w:pPr>
              <w:pStyle w:val="29"/>
            </w:pPr>
            <w:r>
              <w:t>Өйткені біз қорғаушылармыз</w:t>
            </w:r>
          </w:p>
          <w:p w14:paraId="33565BF3">
            <w:pPr>
              <w:pStyle w:val="29"/>
            </w:pPr>
            <w:r>
              <w:rPr>
                <w:b/>
                <w:color w:val="0070C0"/>
              </w:rPr>
              <w:t>Сөйлеуді дамыту</w:t>
            </w:r>
            <w:r>
              <w:t>.</w:t>
            </w:r>
          </w:p>
          <w:p w14:paraId="2E76F83E">
            <w:pPr>
              <w:shd w:val="clear" w:color="auto" w:fill="FFFFFF"/>
              <w:rPr>
                <w:color w:val="333333"/>
              </w:rPr>
            </w:pPr>
          </w:p>
          <w:p w14:paraId="60B07C7D">
            <w:pPr>
              <w:shd w:val="clear" w:color="auto" w:fill="FFFFFF"/>
              <w:rPr>
                <w:color w:val="333333"/>
              </w:rPr>
            </w:pPr>
            <w:r>
              <w:rPr>
                <w:color w:val="333333"/>
              </w:rPr>
              <w:t>Отан үшін отқа түс,күймейсің –деген сөз бар халқымызда. Отан үшін жаным қиған қанша біздің батырларымыз бар.</w:t>
            </w:r>
          </w:p>
          <w:p w14:paraId="143F52E0">
            <w:pPr>
              <w:shd w:val="clear" w:color="auto" w:fill="FFFFFF"/>
              <w:rPr>
                <w:color w:val="333333"/>
              </w:rPr>
            </w:pPr>
            <w:r>
              <w:rPr>
                <w:color w:val="333333"/>
              </w:rPr>
              <w:t>Т.Тоқтарыв.М.Мәметова,Ә. Молдағүлова.т.б. Ел басына күн туғанда Отанын қорғап, елге амансау оралған батырларымыз Б.Момышұлы</w:t>
            </w:r>
          </w:p>
          <w:p w14:paraId="1A2F8F30">
            <w:pPr>
              <w:shd w:val="clear" w:color="auto" w:fill="FFFFFF"/>
              <w:rPr>
                <w:color w:val="333333"/>
              </w:rPr>
            </w:pPr>
            <w:r>
              <w:rPr>
                <w:color w:val="333333"/>
              </w:rPr>
              <w:t>болған , Әлия Молдағұлова-бұл апамыз снайпер болған көздеп тұрып көп жауларға қарсы тұрған., Бауыржан Момышұлы-қол басшы болған., Талғат Бегилдин т.б батырларымыз көп</w:t>
            </w:r>
          </w:p>
          <w:p w14:paraId="32E01287">
            <w:pPr>
              <w:rPr>
                <w:b/>
                <w:color w:val="0070C0"/>
              </w:rPr>
            </w:pPr>
            <w:r>
              <w:rPr>
                <w:b/>
                <w:color w:val="0070C0"/>
              </w:rPr>
              <w:t>Қоршаған әлеммен таныстыру</w:t>
            </w:r>
          </w:p>
          <w:p w14:paraId="27BBA7F4">
            <w:pPr>
              <w:shd w:val="clear" w:color="auto" w:fill="FFFFFF"/>
              <w:rPr>
                <w:color w:val="333333"/>
              </w:rPr>
            </w:pPr>
            <w:r>
              <w:rPr>
                <w:color w:val="333333"/>
              </w:rPr>
              <w:t>Жеңіс келді ән болып</w:t>
            </w:r>
          </w:p>
          <w:p w14:paraId="12368B5E">
            <w:pPr>
              <w:shd w:val="clear" w:color="auto" w:fill="FFFFFF"/>
              <w:rPr>
                <w:color w:val="333333"/>
              </w:rPr>
            </w:pPr>
            <w:r>
              <w:rPr>
                <w:color w:val="333333"/>
              </w:rPr>
              <w:t>Келді ауылға ән болып</w:t>
            </w:r>
          </w:p>
          <w:p w14:paraId="57ED4E0D">
            <w:pPr>
              <w:shd w:val="clear" w:color="auto" w:fill="FFFFFF"/>
              <w:rPr>
                <w:color w:val="333333"/>
              </w:rPr>
            </w:pPr>
            <w:r>
              <w:rPr>
                <w:color w:val="333333"/>
              </w:rPr>
              <w:t>Жеңіс келді алақай</w:t>
            </w:r>
          </w:p>
          <w:p w14:paraId="657D4E63">
            <w:pPr>
              <w:shd w:val="clear" w:color="auto" w:fill="FFFFFF"/>
              <w:rPr>
                <w:color w:val="333333"/>
              </w:rPr>
            </w:pPr>
            <w:r>
              <w:rPr>
                <w:color w:val="333333"/>
              </w:rPr>
              <w:t>Тоя жейтін ән болып</w:t>
            </w:r>
          </w:p>
          <w:p w14:paraId="722BDF5C">
            <w:pPr>
              <w:rPr>
                <w:b/>
                <w:color w:val="0070C0"/>
              </w:rPr>
            </w:pPr>
            <w:r>
              <w:rPr>
                <w:b/>
                <w:color w:val="0070C0"/>
              </w:rPr>
              <w:t>Көркем әдебиет</w:t>
            </w:r>
          </w:p>
          <w:p w14:paraId="38AF3ECC">
            <w:pPr>
              <w:pStyle w:val="29"/>
              <w:rPr>
                <w:b/>
                <w:bCs/>
                <w:lang w:val="kk-KZ"/>
              </w:rPr>
            </w:pPr>
            <w:r>
              <w:rPr>
                <w:lang w:val="kk-KZ"/>
              </w:rPr>
              <w:t>Ұзындығы, ені, биіктігі, жуандығы бойынша бірдей екі әртүрлі және бірдей заттарды салыстыру</w:t>
            </w:r>
            <w:r>
              <w:rPr>
                <w:color w:val="FF0000"/>
                <w:lang w:val="kk-KZ"/>
              </w:rPr>
              <w:t xml:space="preserve"> </w:t>
            </w:r>
            <w:r>
              <w:rPr>
                <w:b/>
                <w:color w:val="0070C0"/>
                <w:lang w:val="kk-KZ"/>
              </w:rPr>
              <w:t>Математика негіздері</w:t>
            </w:r>
          </w:p>
        </w:tc>
        <w:tc>
          <w:tcPr>
            <w:tcW w:w="2551" w:type="dxa"/>
            <w:tcMar>
              <w:top w:w="15" w:type="dxa"/>
              <w:left w:w="15" w:type="dxa"/>
              <w:bottom w:w="15" w:type="dxa"/>
              <w:right w:w="15" w:type="dxa"/>
            </w:tcMar>
          </w:tcPr>
          <w:p w14:paraId="3A2E7F59">
            <w:pPr>
              <w:rPr>
                <w:lang w:val="kk-KZ"/>
              </w:rPr>
            </w:pPr>
          </w:p>
        </w:tc>
        <w:tc>
          <w:tcPr>
            <w:tcW w:w="2268" w:type="dxa"/>
            <w:tcMar>
              <w:top w:w="15" w:type="dxa"/>
              <w:left w:w="15" w:type="dxa"/>
              <w:bottom w:w="15" w:type="dxa"/>
              <w:right w:w="15" w:type="dxa"/>
            </w:tcMar>
          </w:tcPr>
          <w:p w14:paraId="3B2C588F">
            <w:pPr>
              <w:shd w:val="clear" w:color="auto" w:fill="FFFFFF"/>
              <w:rPr>
                <w:color w:val="333333"/>
                <w:lang w:val="kk-KZ"/>
              </w:rPr>
            </w:pPr>
            <w:r>
              <w:rPr>
                <w:lang w:val="kk-KZ"/>
              </w:rPr>
              <w:t>Туды салыстыру,ұзындығы, ені, биіктігі, жуандығы бойынша бірдей екі әртүрлі және бірдей заттарды салыстыру</w:t>
            </w:r>
            <w:r>
              <w:rPr>
                <w:color w:val="FF0000"/>
                <w:lang w:val="kk-KZ"/>
              </w:rPr>
              <w:t xml:space="preserve"> </w:t>
            </w:r>
            <w:r>
              <w:rPr>
                <w:b/>
                <w:color w:val="0070C0"/>
                <w:lang w:val="kk-KZ"/>
              </w:rPr>
              <w:t>Математика негіздері</w:t>
            </w:r>
          </w:p>
          <w:p w14:paraId="4CAABC1C">
            <w:pPr>
              <w:shd w:val="clear" w:color="auto" w:fill="FFFFFF"/>
              <w:rPr>
                <w:color w:val="333333"/>
                <w:lang w:val="kk-KZ"/>
              </w:rPr>
            </w:pPr>
            <w:r>
              <w:rPr>
                <w:color w:val="333333"/>
                <w:lang w:val="kk-KZ"/>
              </w:rPr>
              <w:t>Жеңіс күні құтты болсын,</w:t>
            </w:r>
          </w:p>
          <w:p w14:paraId="4B1C4876">
            <w:pPr>
              <w:shd w:val="clear" w:color="auto" w:fill="FFFFFF"/>
              <w:rPr>
                <w:color w:val="333333"/>
                <w:lang w:val="kk-KZ"/>
              </w:rPr>
            </w:pPr>
            <w:r>
              <w:rPr>
                <w:color w:val="333333"/>
                <w:lang w:val="kk-KZ"/>
              </w:rPr>
              <w:t>Құтты болсын аталар.</w:t>
            </w:r>
          </w:p>
          <w:p w14:paraId="6845DD72">
            <w:pPr>
              <w:shd w:val="clear" w:color="auto" w:fill="FFFFFF"/>
              <w:rPr>
                <w:color w:val="333333"/>
                <w:lang w:val="kk-KZ"/>
              </w:rPr>
            </w:pPr>
            <w:r>
              <w:rPr>
                <w:color w:val="333333"/>
                <w:lang w:val="kk-KZ"/>
              </w:rPr>
              <w:t>Ұмытпайды ешқашанда</w:t>
            </w:r>
          </w:p>
          <w:p w14:paraId="377A247D">
            <w:pPr>
              <w:shd w:val="clear" w:color="auto" w:fill="FFFFFF"/>
              <w:rPr>
                <w:color w:val="333333"/>
                <w:lang w:val="kk-KZ"/>
              </w:rPr>
            </w:pPr>
            <w:r>
              <w:rPr>
                <w:color w:val="333333"/>
                <w:lang w:val="kk-KZ"/>
              </w:rPr>
              <w:t>Жауынгерді балалар.</w:t>
            </w:r>
          </w:p>
          <w:p w14:paraId="27462863">
            <w:pPr>
              <w:rPr>
                <w:b/>
                <w:color w:val="0070C0"/>
                <w:lang w:val="kk-KZ"/>
              </w:rPr>
            </w:pPr>
            <w:r>
              <w:rPr>
                <w:b/>
                <w:color w:val="0070C0"/>
                <w:lang w:val="kk-KZ"/>
              </w:rPr>
              <w:t>Көркем әдебиет</w:t>
            </w:r>
          </w:p>
          <w:p w14:paraId="6B5B6B55">
            <w:pPr>
              <w:shd w:val="clear" w:color="auto" w:fill="FFFFFF"/>
              <w:rPr>
                <w:color w:val="333333"/>
              </w:rPr>
            </w:pPr>
            <w:r>
              <w:rPr>
                <w:color w:val="333333"/>
              </w:rPr>
              <w:t>-Балалар жер шары балаларының тілегі не?</w:t>
            </w:r>
            <w:r>
              <w:rPr>
                <w:color w:val="333333"/>
              </w:rPr>
              <w:br w:type="textWrapping"/>
            </w:r>
            <w:r>
              <w:rPr>
                <w:color w:val="333333"/>
              </w:rPr>
              <w:t>Дұрыс айтасыңдар, балалар барлық жер шарындағы балалардың тілегі осындай екен, ендеше балалардың тілегіне «Отан» өлеңін айтайық. –</w:t>
            </w:r>
          </w:p>
          <w:p w14:paraId="4F4EFF9E">
            <w:pPr>
              <w:shd w:val="clear" w:color="auto" w:fill="FFFFFF"/>
              <w:rPr>
                <w:color w:val="333333"/>
              </w:rPr>
            </w:pPr>
            <w:r>
              <w:rPr>
                <w:color w:val="333333"/>
              </w:rPr>
              <w:t>-Бейбітшілік болсын!</w:t>
            </w:r>
            <w:r>
              <w:rPr>
                <w:color w:val="333333"/>
              </w:rPr>
              <w:br w:type="textWrapping"/>
            </w:r>
            <w:r>
              <w:rPr>
                <w:color w:val="333333"/>
              </w:rPr>
              <w:t>-Соғыс болмасын!</w:t>
            </w:r>
            <w:r>
              <w:rPr>
                <w:color w:val="333333"/>
              </w:rPr>
              <w:br w:type="textWrapping"/>
            </w:r>
            <w:r>
              <w:rPr>
                <w:color w:val="333333"/>
              </w:rPr>
              <w:t>-Достық болсын!</w:t>
            </w:r>
          </w:p>
          <w:p w14:paraId="56412589">
            <w:pPr>
              <w:shd w:val="clear" w:color="auto" w:fill="FFFFFF"/>
              <w:rPr>
                <w:color w:val="333333"/>
              </w:rPr>
            </w:pPr>
            <w:r>
              <w:rPr>
                <w:color w:val="333333"/>
              </w:rPr>
              <w:t>Балалар өлең жолдарын айтады.</w:t>
            </w:r>
          </w:p>
          <w:p w14:paraId="43538FFD">
            <w:pPr>
              <w:pStyle w:val="29"/>
              <w:rPr>
                <w:b/>
                <w:bCs/>
                <w:lang w:val="kk-KZ"/>
              </w:rPr>
            </w:pPr>
            <w:r>
              <w:rPr>
                <w:b/>
                <w:color w:val="0070C0"/>
              </w:rPr>
              <w:t>Сөйлеуді дамыту</w:t>
            </w:r>
          </w:p>
        </w:tc>
        <w:tc>
          <w:tcPr>
            <w:tcW w:w="2552" w:type="dxa"/>
            <w:tcMar>
              <w:top w:w="15" w:type="dxa"/>
              <w:left w:w="15" w:type="dxa"/>
              <w:bottom w:w="15" w:type="dxa"/>
              <w:right w:w="15" w:type="dxa"/>
            </w:tcMar>
          </w:tcPr>
          <w:p w14:paraId="5BC6F4F6">
            <w:pPr>
              <w:pStyle w:val="29"/>
              <w:rPr>
                <w:b/>
                <w:bCs/>
                <w:lang w:val="kk-KZ"/>
              </w:rPr>
            </w:pPr>
            <w:r>
              <w:rPr>
                <w:b/>
                <w:bCs/>
                <w:lang w:val="kk-KZ"/>
              </w:rPr>
              <w:t>Вариативтік бөлім:</w:t>
            </w:r>
          </w:p>
          <w:p w14:paraId="432D7C10">
            <w:pPr>
              <w:pStyle w:val="29"/>
              <w:rPr>
                <w:b/>
                <w:bCs/>
                <w:lang w:val="kk-KZ"/>
              </w:rPr>
            </w:pPr>
            <w:r>
              <w:rPr>
                <w:b/>
                <w:bCs/>
                <w:lang w:val="kk-KZ"/>
              </w:rPr>
              <w:t xml:space="preserve">Тақырыбы: «Мен ертегі білімін»  </w:t>
            </w:r>
          </w:p>
          <w:p w14:paraId="22CA5579">
            <w:pPr>
              <w:pStyle w:val="29"/>
              <w:rPr>
                <w:b/>
                <w:bCs/>
                <w:lang w:val="kk-KZ"/>
              </w:rPr>
            </w:pPr>
            <w:r>
              <w:rPr>
                <w:b/>
                <w:bCs/>
                <w:lang w:val="kk-KZ"/>
              </w:rPr>
              <w:t xml:space="preserve">Мақсаты: </w:t>
            </w:r>
            <w:r>
              <w:rPr>
                <w:bCs/>
                <w:lang w:val="kk-KZ"/>
              </w:rPr>
              <w:t>Балалар өздері білетін ертегіні айту.</w:t>
            </w:r>
          </w:p>
        </w:tc>
      </w:tr>
      <w:tr w14:paraId="50A010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04E29CE3">
            <w:pPr>
              <w:ind w:left="20"/>
              <w:rPr>
                <w:b/>
                <w:bCs/>
              </w:rPr>
            </w:pPr>
            <w:r>
              <w:rPr>
                <w:b/>
                <w:bCs/>
                <w:color w:val="000000"/>
              </w:rPr>
              <w:t>Балалармен жеке жұмыс</w:t>
            </w:r>
          </w:p>
        </w:tc>
        <w:tc>
          <w:tcPr>
            <w:tcW w:w="2551" w:type="dxa"/>
            <w:tcMar>
              <w:top w:w="15" w:type="dxa"/>
              <w:left w:w="15" w:type="dxa"/>
              <w:bottom w:w="15" w:type="dxa"/>
              <w:right w:w="15" w:type="dxa"/>
            </w:tcMar>
          </w:tcPr>
          <w:p w14:paraId="76DD0F63">
            <w:pPr>
              <w:rPr>
                <w:lang w:val="kk-KZ"/>
              </w:rPr>
            </w:pPr>
            <w:r>
              <w:rPr>
                <w:lang w:val="kk-KZ"/>
              </w:rPr>
              <w:t>"Менің  отбасым"</w:t>
            </w:r>
          </w:p>
          <w:p w14:paraId="6E97B9EE">
            <w:pPr>
              <w:pStyle w:val="25"/>
            </w:pPr>
            <w:r>
              <w:t>Мақсаты: баланың сөздік қорын туысқандарының атауларын білдіретін сөздермен байыту.</w:t>
            </w:r>
          </w:p>
        </w:tc>
        <w:tc>
          <w:tcPr>
            <w:tcW w:w="2268" w:type="dxa"/>
            <w:tcMar>
              <w:top w:w="15" w:type="dxa"/>
              <w:left w:w="15" w:type="dxa"/>
              <w:bottom w:w="15" w:type="dxa"/>
              <w:right w:w="15" w:type="dxa"/>
            </w:tcMar>
          </w:tcPr>
          <w:p w14:paraId="137BA9BB">
            <w:pPr>
              <w:rPr>
                <w:lang w:val="kk-KZ"/>
              </w:rPr>
            </w:pPr>
            <w:r>
              <w:rPr>
                <w:lang w:val="kk-KZ"/>
              </w:rPr>
              <w:t xml:space="preserve">ойыншықтардың түрлері жайлы </w:t>
            </w:r>
          </w:p>
          <w:p w14:paraId="6EDFBEE4">
            <w:pPr>
              <w:pStyle w:val="25"/>
            </w:pPr>
            <w:r>
              <w:t>Т/ж/о: «Ғажайып қапшық» Мақсаты: баланың сөздік қорын ойыншықтардың атауларын білдіретін сөздермен байыту.</w:t>
            </w:r>
          </w:p>
        </w:tc>
        <w:tc>
          <w:tcPr>
            <w:tcW w:w="2551" w:type="dxa"/>
            <w:tcMar>
              <w:top w:w="15" w:type="dxa"/>
              <w:left w:w="15" w:type="dxa"/>
              <w:bottom w:w="15" w:type="dxa"/>
              <w:right w:w="15" w:type="dxa"/>
            </w:tcMar>
          </w:tcPr>
          <w:p w14:paraId="024C3A18">
            <w:pPr>
              <w:pStyle w:val="25"/>
            </w:pPr>
          </w:p>
        </w:tc>
        <w:tc>
          <w:tcPr>
            <w:tcW w:w="2268" w:type="dxa"/>
            <w:tcMar>
              <w:top w:w="15" w:type="dxa"/>
              <w:left w:w="15" w:type="dxa"/>
              <w:bottom w:w="15" w:type="dxa"/>
              <w:right w:w="15" w:type="dxa"/>
            </w:tcMar>
          </w:tcPr>
          <w:p w14:paraId="0D07DCC9">
            <w:pPr>
              <w:rPr>
                <w:lang w:val="kk-KZ"/>
              </w:rPr>
            </w:pPr>
            <w:r>
              <w:rPr>
                <w:lang w:val="kk-KZ"/>
              </w:rPr>
              <w:t>«Соқыр теке». .М/ы.Балаларды ұйымшылдыққа тапқырлыкқа үйрету</w:t>
            </w:r>
          </w:p>
        </w:tc>
        <w:tc>
          <w:tcPr>
            <w:tcW w:w="2552" w:type="dxa"/>
            <w:tcMar>
              <w:top w:w="15" w:type="dxa"/>
              <w:left w:w="15" w:type="dxa"/>
              <w:bottom w:w="15" w:type="dxa"/>
              <w:right w:w="15" w:type="dxa"/>
            </w:tcMar>
          </w:tcPr>
          <w:p w14:paraId="3556C90F">
            <w:pPr>
              <w:rPr>
                <w:color w:val="000000"/>
                <w:lang w:val="kk-KZ"/>
              </w:rPr>
            </w:pPr>
          </w:p>
        </w:tc>
      </w:tr>
      <w:tr w14:paraId="13112D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31032462">
            <w:pPr>
              <w:ind w:left="20"/>
              <w:rPr>
                <w:b/>
                <w:bCs/>
              </w:rPr>
            </w:pPr>
            <w:r>
              <w:rPr>
                <w:b/>
                <w:bCs/>
                <w:color w:val="000000"/>
              </w:rPr>
              <w:t>Серуенге дайындық</w:t>
            </w:r>
          </w:p>
        </w:tc>
        <w:tc>
          <w:tcPr>
            <w:tcW w:w="2551" w:type="dxa"/>
            <w:tcMar>
              <w:top w:w="15" w:type="dxa"/>
              <w:left w:w="15" w:type="dxa"/>
              <w:bottom w:w="15" w:type="dxa"/>
              <w:right w:w="15" w:type="dxa"/>
            </w:tcMar>
          </w:tcPr>
          <w:p w14:paraId="5978B7D3">
            <w:pPr>
              <w:pStyle w:val="25"/>
            </w:pPr>
            <w:r>
              <w:t xml:space="preserve">Киініп-шешіну кезінде киімдерін белгілі тәртіппен киюге және шешуге жаттықтыру. Киіміндегі </w:t>
            </w:r>
          </w:p>
          <w:p w14:paraId="69D2C08E">
            <w:pPr>
              <w:ind w:left="20"/>
              <w:rPr>
                <w:lang w:val="kk-KZ"/>
              </w:rPr>
            </w:pPr>
            <w:r>
              <w:rPr>
                <w:lang w:val="kk-KZ"/>
              </w:rPr>
              <w:t xml:space="preserve">Қатармен жұптасып жүруді, қатарды бұзбауды  үйрету. Таза ауада қандай ойындар ойнайтынын балалармен жоспарлау. </w:t>
            </w:r>
            <w:r>
              <w:rPr>
                <w:color w:val="0070C0"/>
                <w:lang w:val="kk-KZ"/>
              </w:rPr>
              <w:t>(</w:t>
            </w:r>
            <w:r>
              <w:rPr>
                <w:b/>
                <w:bCs/>
                <w:color w:val="0070C0"/>
                <w:lang w:val="kk-KZ"/>
              </w:rPr>
              <w:t>сөйлеуді дамыту, өзіне-өзі қызмет ету дағдылары, ірі және ұсақ моториканы дамыту)</w:t>
            </w:r>
            <w:r>
              <w:rPr>
                <w:color w:val="0070C0"/>
                <w:lang w:val="kk-KZ"/>
              </w:rPr>
              <w:t>.</w:t>
            </w:r>
          </w:p>
          <w:p w14:paraId="0DDF3626">
            <w:pPr>
              <w:ind w:left="20"/>
              <w:jc w:val="both"/>
              <w:rPr>
                <w:lang w:val="kk-KZ"/>
              </w:rPr>
            </w:pPr>
          </w:p>
        </w:tc>
        <w:tc>
          <w:tcPr>
            <w:tcW w:w="2268" w:type="dxa"/>
            <w:tcMar>
              <w:top w:w="15" w:type="dxa"/>
              <w:left w:w="15" w:type="dxa"/>
              <w:bottom w:w="15" w:type="dxa"/>
              <w:right w:w="15" w:type="dxa"/>
            </w:tcMar>
          </w:tcPr>
          <w:p w14:paraId="4F1C3B2F">
            <w:pPr>
              <w:pStyle w:val="25"/>
            </w:pPr>
            <w:r>
              <w:t>Киіміндегі ұқыпсыздықты байқап, оны өз бетінше немесе ересектердің көмегімен жоюға, қол орамалды пайдалануға үйретуді жалғастыру.</w:t>
            </w:r>
          </w:p>
          <w:p w14:paraId="161988D8">
            <w:pPr>
              <w:ind w:left="20"/>
              <w:rPr>
                <w:lang w:val="kk-KZ"/>
              </w:rPr>
            </w:pPr>
            <w:r>
              <w:rPr>
                <w:lang w:val="kk-KZ"/>
              </w:rPr>
              <w:t xml:space="preserve">Қатармен жұптасып жүруді, қатарды бұзбауды  үйрету. Таза ауада қандай ойындар ойнайтынын балалармен жоспарлау. </w:t>
            </w:r>
            <w:r>
              <w:rPr>
                <w:color w:val="0070C0"/>
                <w:lang w:val="kk-KZ"/>
              </w:rPr>
              <w:t>(</w:t>
            </w:r>
            <w:r>
              <w:rPr>
                <w:b/>
                <w:bCs/>
                <w:color w:val="0070C0"/>
                <w:lang w:val="kk-KZ"/>
              </w:rPr>
              <w:t>сөйлеуді дамыту, өзіне-өзі қызмет ету дағдылары, ірі және ұсақ моториканы дамыту)</w:t>
            </w:r>
            <w:r>
              <w:rPr>
                <w:color w:val="0070C0"/>
                <w:lang w:val="kk-KZ"/>
              </w:rPr>
              <w:t>.</w:t>
            </w:r>
          </w:p>
          <w:p w14:paraId="2B4ED220">
            <w:pPr>
              <w:ind w:left="20"/>
              <w:jc w:val="both"/>
              <w:rPr>
                <w:lang w:val="kk-KZ"/>
              </w:rPr>
            </w:pPr>
          </w:p>
        </w:tc>
        <w:tc>
          <w:tcPr>
            <w:tcW w:w="2551" w:type="dxa"/>
            <w:tcMar>
              <w:top w:w="15" w:type="dxa"/>
              <w:left w:w="15" w:type="dxa"/>
              <w:bottom w:w="15" w:type="dxa"/>
              <w:right w:w="15" w:type="dxa"/>
            </w:tcMar>
          </w:tcPr>
          <w:p w14:paraId="65686457">
            <w:pPr>
              <w:ind w:left="20"/>
              <w:rPr>
                <w:lang w:val="kk-KZ"/>
              </w:rPr>
            </w:pPr>
          </w:p>
        </w:tc>
        <w:tc>
          <w:tcPr>
            <w:tcW w:w="2268" w:type="dxa"/>
            <w:tcMar>
              <w:top w:w="15" w:type="dxa"/>
              <w:left w:w="15" w:type="dxa"/>
              <w:bottom w:w="15" w:type="dxa"/>
              <w:right w:w="15" w:type="dxa"/>
            </w:tcMar>
          </w:tcPr>
          <w:p w14:paraId="10B891C7">
            <w:pPr>
              <w:pStyle w:val="25"/>
            </w:pPr>
            <w:r>
              <w:t xml:space="preserve">Киініп-шешіну кезінде киімдерін белгілі тәртіппен киюге және шешуге жаттықтыру. </w:t>
            </w:r>
          </w:p>
          <w:p w14:paraId="517BDD2D">
            <w:pPr>
              <w:ind w:left="20"/>
              <w:rPr>
                <w:lang w:val="kk-KZ"/>
              </w:rPr>
            </w:pPr>
            <w:r>
              <w:rPr>
                <w:lang w:val="kk-KZ"/>
              </w:rPr>
              <w:t xml:space="preserve">Қатармен жұптасып жүруді, қатарды бұзбауды  үйрету. Таза ауада қандай ойындар ойнайтынын балалармен жоспарлау. </w:t>
            </w:r>
            <w:r>
              <w:rPr>
                <w:color w:val="0070C0"/>
                <w:lang w:val="kk-KZ"/>
              </w:rPr>
              <w:t>(</w:t>
            </w:r>
            <w:r>
              <w:rPr>
                <w:b/>
                <w:bCs/>
                <w:color w:val="0070C0"/>
                <w:lang w:val="kk-KZ"/>
              </w:rPr>
              <w:t>сөйлеуді дамыту, өзіне-өзі қызмет ету дағдылары, ірі және ұсақ моториканы дамыту)</w:t>
            </w:r>
            <w:r>
              <w:rPr>
                <w:color w:val="0070C0"/>
                <w:lang w:val="kk-KZ"/>
              </w:rPr>
              <w:t>.</w:t>
            </w:r>
          </w:p>
          <w:p w14:paraId="478CA591">
            <w:pPr>
              <w:ind w:left="20"/>
              <w:jc w:val="both"/>
              <w:rPr>
                <w:lang w:val="kk-KZ"/>
              </w:rPr>
            </w:pPr>
          </w:p>
        </w:tc>
        <w:tc>
          <w:tcPr>
            <w:tcW w:w="2552" w:type="dxa"/>
            <w:tcMar>
              <w:top w:w="15" w:type="dxa"/>
              <w:left w:w="15" w:type="dxa"/>
              <w:bottom w:w="15" w:type="dxa"/>
              <w:right w:w="15" w:type="dxa"/>
            </w:tcMar>
          </w:tcPr>
          <w:p w14:paraId="2388B781">
            <w:pPr>
              <w:ind w:left="20"/>
              <w:rPr>
                <w:lang w:val="kk-KZ"/>
              </w:rPr>
            </w:pPr>
          </w:p>
        </w:tc>
      </w:tr>
      <w:tr w14:paraId="05F871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7DA424FA">
            <w:pPr>
              <w:ind w:left="20"/>
              <w:rPr>
                <w:b/>
                <w:bCs/>
              </w:rPr>
            </w:pPr>
            <w:r>
              <w:rPr>
                <w:b/>
                <w:bCs/>
                <w:color w:val="000000"/>
              </w:rPr>
              <w:t>Серуен</w:t>
            </w:r>
          </w:p>
        </w:tc>
        <w:tc>
          <w:tcPr>
            <w:tcW w:w="2551" w:type="dxa"/>
            <w:tcMar>
              <w:top w:w="15" w:type="dxa"/>
              <w:left w:w="15" w:type="dxa"/>
              <w:bottom w:w="15" w:type="dxa"/>
              <w:right w:w="15" w:type="dxa"/>
            </w:tcMar>
          </w:tcPr>
          <w:p w14:paraId="375ADD81">
            <w:pPr>
              <w:pStyle w:val="25"/>
              <w:rPr>
                <w:rStyle w:val="15"/>
                <w:i w:val="0"/>
                <w:iCs w:val="0"/>
              </w:rPr>
            </w:pPr>
            <w:r>
              <w:rPr>
                <w:rStyle w:val="15"/>
                <w:rFonts w:eastAsiaTheme="majorEastAsia"/>
              </w:rPr>
              <w:t>Қоршаған әлеммен таныстыру: «Ауа райын бақылау»</w:t>
            </w:r>
            <w:r>
              <w:rPr>
                <w:rStyle w:val="15"/>
              </w:rPr>
              <w:br w:type="textWrapping"/>
            </w:r>
            <w:r>
              <w:rPr>
                <w:rStyle w:val="15"/>
              </w:rPr>
              <w:t>— Балаларға күннің көзі бұлт арасынан көрініп тұрғанын көрсету</w:t>
            </w:r>
            <w:r>
              <w:rPr>
                <w:rStyle w:val="15"/>
              </w:rPr>
              <w:br w:type="textWrapping"/>
            </w:r>
            <w:r>
              <w:rPr>
                <w:rStyle w:val="15"/>
              </w:rPr>
              <w:t>— Кешке қарай күннің суытатынын түсіндіру</w:t>
            </w:r>
            <w:r>
              <w:rPr>
                <w:rStyle w:val="15"/>
              </w:rPr>
              <w:br w:type="textWrapping"/>
            </w:r>
            <w:r>
              <w:rPr>
                <w:rStyle w:val="15"/>
              </w:rPr>
              <w:t>— «Кешке неге жылы киіну керек?» деген сұрақ қойылады</w:t>
            </w:r>
          </w:p>
          <w:p w14:paraId="0B69D9F6">
            <w:pPr>
              <w:pStyle w:val="25"/>
              <w:rPr>
                <w:rStyle w:val="15"/>
                <w:i w:val="0"/>
                <w:iCs w:val="0"/>
              </w:rPr>
            </w:pPr>
            <w:r>
              <w:rPr>
                <w:rStyle w:val="15"/>
              </w:rPr>
              <w:t>Қ/о «Кім жылдам?»ойыны</w:t>
            </w:r>
          </w:p>
          <w:p w14:paraId="0400C0AA">
            <w:pPr>
              <w:pStyle w:val="25"/>
              <w:rPr>
                <w:rStyle w:val="15"/>
                <w:i w:val="0"/>
                <w:iCs w:val="0"/>
              </w:rPr>
            </w:pPr>
            <w:r>
              <w:rPr>
                <w:rStyle w:val="15"/>
              </w:rPr>
              <w:t>Еркін қимылды ойындар</w:t>
            </w:r>
          </w:p>
        </w:tc>
        <w:tc>
          <w:tcPr>
            <w:tcW w:w="2268" w:type="dxa"/>
            <w:tcMar>
              <w:top w:w="15" w:type="dxa"/>
              <w:left w:w="15" w:type="dxa"/>
              <w:bottom w:w="15" w:type="dxa"/>
              <w:right w:w="15" w:type="dxa"/>
            </w:tcMar>
          </w:tcPr>
          <w:p w14:paraId="08C316D8">
            <w:pPr>
              <w:pStyle w:val="29"/>
              <w:rPr>
                <w:rStyle w:val="15"/>
                <w:i w:val="0"/>
                <w:iCs w:val="0"/>
                <w:lang w:val="kk-KZ"/>
              </w:rPr>
            </w:pPr>
            <w:r>
              <w:rPr>
                <w:rStyle w:val="15"/>
                <w:lang w:val="kk-KZ"/>
              </w:rPr>
              <w:t xml:space="preserve">Ауа райын бақылау, күннің кешке қарай суытатынын түсіндіру. </w:t>
            </w:r>
          </w:p>
          <w:p w14:paraId="661235C9">
            <w:pPr>
              <w:pStyle w:val="29"/>
              <w:rPr>
                <w:rStyle w:val="15"/>
                <w:i w:val="0"/>
                <w:iCs w:val="0"/>
                <w:lang w:val="kk-KZ"/>
              </w:rPr>
            </w:pPr>
            <w:r>
              <w:rPr>
                <w:rStyle w:val="15"/>
                <w:lang w:val="kk-KZ"/>
              </w:rPr>
              <w:t>(Қоршаған әлеммен таныстыру)</w:t>
            </w:r>
          </w:p>
          <w:p w14:paraId="36FAB0D7">
            <w:pPr>
              <w:pStyle w:val="25"/>
              <w:rPr>
                <w:rStyle w:val="15"/>
                <w:i w:val="0"/>
                <w:iCs w:val="0"/>
              </w:rPr>
            </w:pPr>
            <w:r>
              <w:rPr>
                <w:rStyle w:val="15"/>
                <w:rFonts w:eastAsiaTheme="majorEastAsia"/>
              </w:rPr>
              <w:t>Қимылды ойын: «Тырналар»</w:t>
            </w:r>
            <w:r>
              <w:rPr>
                <w:rStyle w:val="15"/>
              </w:rPr>
              <w:br w:type="textWrapping"/>
            </w:r>
            <w:r>
              <w:rPr>
                <w:rStyle w:val="15"/>
              </w:rPr>
              <w:t>— Балалар тырна сияқты аяқтың ұшымен жүріп, қанаттарын жайып қозғалады</w:t>
            </w:r>
            <w:r>
              <w:rPr>
                <w:rStyle w:val="15"/>
              </w:rPr>
              <w:br w:type="textWrapping"/>
            </w:r>
            <w:r>
              <w:rPr>
                <w:rStyle w:val="15"/>
              </w:rPr>
              <w:t xml:space="preserve">— Тепе-теңдік, еліктеу дағдылары дамиды </w:t>
            </w:r>
          </w:p>
        </w:tc>
        <w:tc>
          <w:tcPr>
            <w:tcW w:w="2551" w:type="dxa"/>
            <w:tcMar>
              <w:top w:w="15" w:type="dxa"/>
              <w:left w:w="15" w:type="dxa"/>
              <w:bottom w:w="15" w:type="dxa"/>
              <w:right w:w="15" w:type="dxa"/>
            </w:tcMar>
          </w:tcPr>
          <w:p w14:paraId="1FB98FD5">
            <w:pPr>
              <w:rPr>
                <w:rStyle w:val="15"/>
                <w:i w:val="0"/>
                <w:iCs w:val="0"/>
                <w:lang w:val="kk-KZ"/>
              </w:rPr>
            </w:pPr>
            <w:r>
              <w:rPr>
                <w:rStyle w:val="15"/>
                <w:lang w:val="kk-KZ"/>
              </w:rPr>
              <w:t xml:space="preserve"> </w:t>
            </w:r>
          </w:p>
        </w:tc>
        <w:tc>
          <w:tcPr>
            <w:tcW w:w="2268" w:type="dxa"/>
            <w:tcMar>
              <w:top w:w="15" w:type="dxa"/>
              <w:left w:w="15" w:type="dxa"/>
              <w:bottom w:w="15" w:type="dxa"/>
              <w:right w:w="15" w:type="dxa"/>
            </w:tcMar>
          </w:tcPr>
          <w:p w14:paraId="1626CCAC">
            <w:pPr>
              <w:pStyle w:val="29"/>
              <w:rPr>
                <w:rStyle w:val="15"/>
                <w:i w:val="0"/>
                <w:iCs w:val="0"/>
                <w:lang w:val="kk-KZ"/>
              </w:rPr>
            </w:pPr>
            <w:r>
              <w:rPr>
                <w:rStyle w:val="15"/>
                <w:lang w:val="kk-KZ"/>
              </w:rPr>
              <w:t xml:space="preserve">Ұксас заттарды жинап қораптарға орналастыру </w:t>
            </w:r>
          </w:p>
          <w:p w14:paraId="3DB15337">
            <w:pPr>
              <w:pStyle w:val="29"/>
              <w:rPr>
                <w:rStyle w:val="15"/>
                <w:i w:val="0"/>
                <w:iCs w:val="0"/>
                <w:lang w:val="kk-KZ"/>
              </w:rPr>
            </w:pPr>
            <w:r>
              <w:rPr>
                <w:rStyle w:val="15"/>
                <w:lang w:val="kk-KZ"/>
              </w:rPr>
              <w:t>Танымдық тапсырма: «Ұқсас заттарды қорапқа сал»</w:t>
            </w:r>
            <w:r>
              <w:rPr>
                <w:rStyle w:val="15"/>
                <w:lang w:val="kk-KZ"/>
              </w:rPr>
              <w:br w:type="textWrapping"/>
            </w:r>
            <w:r>
              <w:rPr>
                <w:rStyle w:val="15"/>
                <w:lang w:val="kk-KZ"/>
              </w:rPr>
              <w:t>— Әртүрлі ұсақ табиғи заттар (жапырақтар, тастар, жаңғақтар) көрсетіледі</w:t>
            </w:r>
            <w:r>
              <w:rPr>
                <w:rStyle w:val="15"/>
                <w:lang w:val="kk-KZ"/>
              </w:rPr>
              <w:br w:type="textWrapping"/>
            </w:r>
            <w:r>
              <w:rPr>
                <w:rStyle w:val="15"/>
                <w:lang w:val="kk-KZ"/>
              </w:rPr>
              <w:t>— Ұқсастарын бір қорапқа, әртүрлілерін басқа қорапқа жинайды (Математика негіздері)</w:t>
            </w:r>
          </w:p>
          <w:p w14:paraId="395D2C72">
            <w:pPr>
              <w:rPr>
                <w:rStyle w:val="15"/>
                <w:i w:val="0"/>
                <w:iCs w:val="0"/>
                <w:lang w:val="kk-KZ"/>
              </w:rPr>
            </w:pPr>
          </w:p>
          <w:p w14:paraId="4345E04B">
            <w:pPr>
              <w:rPr>
                <w:rStyle w:val="15"/>
                <w:i w:val="0"/>
                <w:iCs w:val="0"/>
                <w:lang w:val="kk-KZ"/>
              </w:rPr>
            </w:pPr>
          </w:p>
        </w:tc>
        <w:tc>
          <w:tcPr>
            <w:tcW w:w="2552" w:type="dxa"/>
            <w:tcMar>
              <w:top w:w="15" w:type="dxa"/>
              <w:left w:w="15" w:type="dxa"/>
              <w:bottom w:w="15" w:type="dxa"/>
              <w:right w:w="15" w:type="dxa"/>
            </w:tcMar>
          </w:tcPr>
          <w:p w14:paraId="1D6537D1">
            <w:pPr>
              <w:rPr>
                <w:lang w:val="kk-KZ"/>
              </w:rPr>
            </w:pPr>
            <w:r>
              <w:rPr>
                <w:lang w:val="kk-KZ"/>
              </w:rPr>
              <w:t xml:space="preserve"> </w:t>
            </w:r>
          </w:p>
        </w:tc>
      </w:tr>
      <w:tr w14:paraId="625BD0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65CC885D">
            <w:pPr>
              <w:ind w:left="20"/>
              <w:rPr>
                <w:b/>
                <w:bCs/>
              </w:rPr>
            </w:pPr>
            <w:r>
              <w:rPr>
                <w:b/>
                <w:bCs/>
                <w:color w:val="000000"/>
              </w:rPr>
              <w:t>Серуеннен оралу</w:t>
            </w:r>
          </w:p>
        </w:tc>
        <w:tc>
          <w:tcPr>
            <w:tcW w:w="2551" w:type="dxa"/>
            <w:tcMar>
              <w:top w:w="15" w:type="dxa"/>
              <w:left w:w="15" w:type="dxa"/>
              <w:bottom w:w="15" w:type="dxa"/>
              <w:right w:w="15" w:type="dxa"/>
            </w:tcMar>
          </w:tcPr>
          <w:p w14:paraId="187C5D01">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030A8382">
            <w:pPr>
              <w:ind w:left="20"/>
              <w:jc w:val="both"/>
              <w:rPr>
                <w:lang w:val="kk-KZ"/>
              </w:rPr>
            </w:pPr>
          </w:p>
        </w:tc>
        <w:tc>
          <w:tcPr>
            <w:tcW w:w="2268" w:type="dxa"/>
            <w:tcMar>
              <w:top w:w="15" w:type="dxa"/>
              <w:left w:w="15" w:type="dxa"/>
              <w:bottom w:w="15" w:type="dxa"/>
              <w:right w:w="15" w:type="dxa"/>
            </w:tcMar>
          </w:tcPr>
          <w:p w14:paraId="7FA1C054">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69B44D0E">
            <w:pPr>
              <w:ind w:left="20"/>
              <w:rPr>
                <w:lang w:val="kk-KZ"/>
              </w:rPr>
            </w:pPr>
          </w:p>
          <w:p w14:paraId="4263DC90">
            <w:pPr>
              <w:ind w:left="20"/>
              <w:jc w:val="both"/>
              <w:rPr>
                <w:lang w:val="kk-KZ"/>
              </w:rPr>
            </w:pPr>
          </w:p>
        </w:tc>
        <w:tc>
          <w:tcPr>
            <w:tcW w:w="2551" w:type="dxa"/>
            <w:tcMar>
              <w:top w:w="15" w:type="dxa"/>
              <w:left w:w="15" w:type="dxa"/>
              <w:bottom w:w="15" w:type="dxa"/>
              <w:right w:w="15" w:type="dxa"/>
            </w:tcMar>
          </w:tcPr>
          <w:p w14:paraId="00E86BE0">
            <w:pPr>
              <w:ind w:left="20"/>
              <w:rPr>
                <w:lang w:val="kk-KZ"/>
              </w:rPr>
            </w:pPr>
          </w:p>
        </w:tc>
        <w:tc>
          <w:tcPr>
            <w:tcW w:w="2268" w:type="dxa"/>
            <w:tcMar>
              <w:top w:w="15" w:type="dxa"/>
              <w:left w:w="15" w:type="dxa"/>
              <w:bottom w:w="15" w:type="dxa"/>
              <w:right w:w="15" w:type="dxa"/>
            </w:tcMar>
          </w:tcPr>
          <w:p w14:paraId="27A98E2C">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7E70E08C">
            <w:pPr>
              <w:ind w:left="20"/>
              <w:rPr>
                <w:lang w:val="kk-KZ"/>
              </w:rPr>
            </w:pPr>
          </w:p>
          <w:p w14:paraId="12AC7077">
            <w:pPr>
              <w:ind w:left="20"/>
              <w:jc w:val="both"/>
              <w:rPr>
                <w:lang w:val="kk-KZ"/>
              </w:rPr>
            </w:pPr>
          </w:p>
        </w:tc>
        <w:tc>
          <w:tcPr>
            <w:tcW w:w="2552" w:type="dxa"/>
            <w:tcMar>
              <w:top w:w="15" w:type="dxa"/>
              <w:left w:w="15" w:type="dxa"/>
              <w:bottom w:w="15" w:type="dxa"/>
              <w:right w:w="15" w:type="dxa"/>
            </w:tcMar>
          </w:tcPr>
          <w:p w14:paraId="3FA9DB30">
            <w:pPr>
              <w:ind w:left="20"/>
              <w:rPr>
                <w:lang w:val="kk-KZ"/>
              </w:rPr>
            </w:pPr>
          </w:p>
        </w:tc>
      </w:tr>
      <w:tr w14:paraId="5B4337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0F741513">
            <w:pPr>
              <w:ind w:left="20"/>
              <w:rPr>
                <w:b/>
                <w:bCs/>
              </w:rPr>
            </w:pPr>
            <w:r>
              <w:rPr>
                <w:b/>
                <w:bCs/>
                <w:color w:val="000000"/>
              </w:rPr>
              <w:t>Кешкі ас</w:t>
            </w:r>
          </w:p>
        </w:tc>
        <w:tc>
          <w:tcPr>
            <w:tcW w:w="2551" w:type="dxa"/>
            <w:tcMar>
              <w:top w:w="15" w:type="dxa"/>
              <w:left w:w="15" w:type="dxa"/>
              <w:bottom w:w="15" w:type="dxa"/>
              <w:right w:w="15" w:type="dxa"/>
            </w:tcMar>
          </w:tcPr>
          <w:p w14:paraId="5ED3571B">
            <w:pPr>
              <w:rPr>
                <w:color w:val="0070C0"/>
                <w:lang w:val="kk-KZ"/>
              </w:rPr>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lang w:val="kk-KZ"/>
              </w:rPr>
              <w:t>(мәдени-гигиеналық дағдылар, өзіне-өзі қызмет ету)</w:t>
            </w:r>
            <w:r>
              <w:rPr>
                <w:kern w:val="2"/>
                <w:lang w:val="kk-KZ" w:eastAsia="zh-TW"/>
              </w:rPr>
              <w:t xml:space="preserve"> Суды, тамақты, энергияны үнемді тұтыну» - табиғи ресурстарға ұқыпты қарауды қалыптастыру </w:t>
            </w:r>
            <w:r>
              <w:rPr>
                <w:b/>
                <w:bCs/>
                <w:color w:val="0070C0"/>
                <w:lang w:val="kk-KZ"/>
              </w:rPr>
              <w:t>Бір тұтас тәрбие</w:t>
            </w:r>
          </w:p>
          <w:p w14:paraId="2B324931">
            <w:pPr>
              <w:ind w:left="20"/>
              <w:jc w:val="both"/>
              <w:rPr>
                <w:lang w:val="kk-KZ"/>
              </w:rPr>
            </w:pPr>
          </w:p>
        </w:tc>
        <w:tc>
          <w:tcPr>
            <w:tcW w:w="2268" w:type="dxa"/>
            <w:tcMar>
              <w:top w:w="15" w:type="dxa"/>
              <w:left w:w="15" w:type="dxa"/>
              <w:bottom w:w="15" w:type="dxa"/>
              <w:right w:w="15" w:type="dxa"/>
            </w:tcMar>
          </w:tcPr>
          <w:p w14:paraId="12FD547E">
            <w:pPr>
              <w:rPr>
                <w:color w:val="0070C0"/>
                <w:lang w:val="kk-KZ"/>
              </w:rPr>
            </w:pPr>
            <w:r>
              <w:rPr>
                <w:color w:val="000000"/>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lang w:val="kk-KZ"/>
              </w:rPr>
              <w:t xml:space="preserve">үйрету </w:t>
            </w:r>
            <w:r>
              <w:rPr>
                <w:b/>
                <w:bCs/>
                <w:color w:val="0070C0"/>
                <w:lang w:val="kk-KZ"/>
              </w:rPr>
              <w:t>(мәдени-гигиеналық дағдылар, өзіне-өзі қызмет ету)</w:t>
            </w:r>
            <w:r>
              <w:rPr>
                <w:kern w:val="2"/>
                <w:lang w:val="kk-KZ" w:eastAsia="zh-TW"/>
              </w:rPr>
              <w:t xml:space="preserve"> Суды, тамақты, энергияны үнемді тұтыну» - табиғи ресурстарға ұқыпты қарауды қалыптастыру </w:t>
            </w:r>
            <w:r>
              <w:rPr>
                <w:b/>
                <w:bCs/>
                <w:color w:val="0070C0"/>
                <w:lang w:val="kk-KZ"/>
              </w:rPr>
              <w:t>Бір тұтас тәрбие</w:t>
            </w:r>
          </w:p>
          <w:p w14:paraId="583B9ED4">
            <w:pPr>
              <w:ind w:left="20"/>
              <w:rPr>
                <w:lang w:val="kk-KZ"/>
              </w:rPr>
            </w:pPr>
          </w:p>
          <w:p w14:paraId="34494E67">
            <w:pPr>
              <w:ind w:left="20"/>
              <w:jc w:val="both"/>
              <w:rPr>
                <w:lang w:val="kk-KZ"/>
              </w:rPr>
            </w:pPr>
          </w:p>
        </w:tc>
        <w:tc>
          <w:tcPr>
            <w:tcW w:w="2551" w:type="dxa"/>
            <w:tcMar>
              <w:top w:w="15" w:type="dxa"/>
              <w:left w:w="15" w:type="dxa"/>
              <w:bottom w:w="15" w:type="dxa"/>
              <w:right w:w="15" w:type="dxa"/>
            </w:tcMar>
          </w:tcPr>
          <w:p w14:paraId="35D1584A">
            <w:pPr>
              <w:rPr>
                <w:lang w:val="kk-KZ"/>
              </w:rPr>
            </w:pPr>
          </w:p>
        </w:tc>
        <w:tc>
          <w:tcPr>
            <w:tcW w:w="2268" w:type="dxa"/>
            <w:tcMar>
              <w:top w:w="15" w:type="dxa"/>
              <w:left w:w="15" w:type="dxa"/>
              <w:bottom w:w="15" w:type="dxa"/>
              <w:right w:w="15" w:type="dxa"/>
            </w:tcMar>
          </w:tcPr>
          <w:p w14:paraId="4DA286DC">
            <w:pPr>
              <w:rPr>
                <w:color w:val="0070C0"/>
                <w:lang w:val="kk-KZ"/>
              </w:rPr>
            </w:pPr>
            <w:r>
              <w:rPr>
                <w:color w:val="000000"/>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lang w:val="kk-KZ"/>
              </w:rPr>
              <w:t xml:space="preserve">үйрету </w:t>
            </w:r>
            <w:r>
              <w:rPr>
                <w:b/>
                <w:bCs/>
                <w:color w:val="0070C0"/>
                <w:lang w:val="kk-KZ"/>
              </w:rPr>
              <w:t>(мәдени-гигиеналық дағдылар, өзіне-өзі қызмет ету)</w:t>
            </w:r>
            <w:r>
              <w:rPr>
                <w:kern w:val="2"/>
                <w:lang w:val="kk-KZ" w:eastAsia="zh-TW"/>
              </w:rPr>
              <w:t xml:space="preserve"> Суды, тамақты, энергияны үнемді тұтыну» - табиғи ресурстарға ұқыпты қарауды қалыптастыру </w:t>
            </w:r>
            <w:r>
              <w:rPr>
                <w:b/>
                <w:bCs/>
                <w:color w:val="0070C0"/>
                <w:lang w:val="kk-KZ"/>
              </w:rPr>
              <w:t>тәрбие</w:t>
            </w:r>
          </w:p>
          <w:p w14:paraId="56165EC5">
            <w:pPr>
              <w:ind w:left="20"/>
              <w:rPr>
                <w:lang w:val="kk-KZ"/>
              </w:rPr>
            </w:pPr>
          </w:p>
          <w:p w14:paraId="7AEDF39B">
            <w:pPr>
              <w:ind w:left="20"/>
              <w:jc w:val="both"/>
              <w:rPr>
                <w:lang w:val="kk-KZ"/>
              </w:rPr>
            </w:pPr>
          </w:p>
        </w:tc>
        <w:tc>
          <w:tcPr>
            <w:tcW w:w="2552" w:type="dxa"/>
            <w:tcMar>
              <w:top w:w="15" w:type="dxa"/>
              <w:left w:w="15" w:type="dxa"/>
              <w:bottom w:w="15" w:type="dxa"/>
              <w:right w:w="15" w:type="dxa"/>
            </w:tcMar>
          </w:tcPr>
          <w:p w14:paraId="5088665E">
            <w:pPr>
              <w:ind w:left="20"/>
              <w:rPr>
                <w:lang w:val="kk-KZ"/>
              </w:rPr>
            </w:pPr>
          </w:p>
          <w:p w14:paraId="091F9B63">
            <w:pPr>
              <w:ind w:left="20"/>
              <w:jc w:val="both"/>
              <w:rPr>
                <w:lang w:val="kk-KZ"/>
              </w:rPr>
            </w:pPr>
          </w:p>
        </w:tc>
      </w:tr>
      <w:tr w14:paraId="446BB9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131C2F97">
            <w:pPr>
              <w:ind w:left="20"/>
              <w:rPr>
                <w:b/>
                <w:bCs/>
                <w:lang w:val="kk-KZ"/>
              </w:rPr>
            </w:pPr>
            <w:r>
              <w:rPr>
                <w:b/>
                <w:bCs/>
                <w:color w:val="00000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1" w:type="dxa"/>
            <w:tcMar>
              <w:top w:w="15" w:type="dxa"/>
              <w:left w:w="15" w:type="dxa"/>
              <w:bottom w:w="15" w:type="dxa"/>
              <w:right w:w="15" w:type="dxa"/>
            </w:tcMar>
          </w:tcPr>
          <w:p w14:paraId="057B023C">
            <w:pPr>
              <w:rPr>
                <w:b/>
                <w:color w:val="0070C0"/>
                <w:lang w:val="kk-KZ"/>
              </w:rPr>
            </w:pPr>
            <w:r>
              <w:rPr>
                <w:lang w:val="kk-KZ"/>
              </w:rPr>
              <w:t>Ұзындығы, ені, биіктігі, жуандығы бойынша бірдей екі әртүрлі және бірдей заттарды салыстыру</w:t>
            </w:r>
            <w:r>
              <w:rPr>
                <w:color w:val="FF0000"/>
                <w:lang w:val="kk-KZ"/>
              </w:rPr>
              <w:t xml:space="preserve"> </w:t>
            </w:r>
            <w:r>
              <w:rPr>
                <w:b/>
                <w:color w:val="0070C0"/>
                <w:lang w:val="kk-KZ"/>
              </w:rPr>
              <w:t>Математика негіздері</w:t>
            </w:r>
          </w:p>
          <w:p w14:paraId="0E866FA1">
            <w:pPr>
              <w:rPr>
                <w:color w:val="000000"/>
                <w:lang w:val="kk-KZ"/>
              </w:rPr>
            </w:pPr>
            <w:r>
              <w:rPr>
                <w:color w:val="000000"/>
                <w:lang w:val="kk-KZ"/>
              </w:rPr>
              <w:t>құрылыс материалдарынан құрастыру бормен асфальтқа, таяқпен құмға сурет салу, жолақта және бұрыштарға қазақ ою-өрнектерінің қос элементін салу.қамырдан мүсіндеуге қызығушылық таныту, үйрету</w:t>
            </w:r>
          </w:p>
          <w:p w14:paraId="3D3CB5C3">
            <w:pPr>
              <w:rPr>
                <w:b/>
                <w:color w:val="0070C0"/>
                <w:lang w:val="kk-KZ"/>
              </w:rPr>
            </w:pPr>
            <w:r>
              <w:rPr>
                <w:color w:val="000000"/>
                <w:lang w:val="kk-KZ"/>
              </w:rPr>
              <w:t xml:space="preserve"> Сюжеттік жапсыру.Балаларды жалпы композиция құрастыруға үйрету.</w:t>
            </w:r>
            <w:r>
              <w:rPr>
                <w:b/>
                <w:color w:val="0070C0"/>
                <w:lang w:val="kk-KZ"/>
              </w:rPr>
              <w:t>Құрастыру,мүсіндеу,сурет салу,жапсыру</w:t>
            </w:r>
          </w:p>
          <w:p w14:paraId="57DBC3B9">
            <w:pPr>
              <w:pStyle w:val="25"/>
              <w:rPr>
                <w:b/>
                <w:bCs/>
              </w:rPr>
            </w:pPr>
          </w:p>
        </w:tc>
        <w:tc>
          <w:tcPr>
            <w:tcW w:w="2268" w:type="dxa"/>
            <w:tcMar>
              <w:top w:w="15" w:type="dxa"/>
              <w:left w:w="15" w:type="dxa"/>
              <w:bottom w:w="15" w:type="dxa"/>
              <w:right w:w="15" w:type="dxa"/>
            </w:tcMar>
          </w:tcPr>
          <w:p w14:paraId="6520B16A">
            <w:pPr>
              <w:pStyle w:val="29"/>
              <w:rPr>
                <w:lang w:val="kk-KZ"/>
              </w:rPr>
            </w:pPr>
            <w:r>
              <w:rPr>
                <w:lang w:val="kk-KZ"/>
              </w:rPr>
              <w:t>1ші топ тудың суретін бояйды</w:t>
            </w:r>
          </w:p>
          <w:p w14:paraId="63501013">
            <w:pPr>
              <w:pStyle w:val="29"/>
              <w:rPr>
                <w:lang w:val="kk-KZ"/>
              </w:rPr>
            </w:pPr>
            <w:r>
              <w:rPr>
                <w:lang w:val="kk-KZ"/>
              </w:rPr>
              <w:t>2ші топ бәйтеректің суретін жабыстырады</w:t>
            </w:r>
          </w:p>
          <w:p w14:paraId="3BD86BF0">
            <w:pPr>
              <w:pStyle w:val="29"/>
              <w:rPr>
                <w:b/>
                <w:color w:val="0070C0"/>
                <w:lang w:val="kk-KZ"/>
              </w:rPr>
            </w:pPr>
            <w:r>
              <w:rPr>
                <w:lang w:val="kk-KZ"/>
              </w:rPr>
              <w:t xml:space="preserve">3ші топ киіз үйдің суретін құрастырады </w:t>
            </w:r>
            <w:r>
              <w:rPr>
                <w:b/>
                <w:color w:val="0070C0"/>
                <w:lang w:val="kk-KZ"/>
              </w:rPr>
              <w:t>(Жапсыру әрекеті, сурет салу әрекеті, құрастыру әрекеті)</w:t>
            </w:r>
          </w:p>
          <w:p w14:paraId="7A991143">
            <w:pPr>
              <w:pStyle w:val="29"/>
              <w:rPr>
                <w:lang w:val="kk-KZ"/>
              </w:rPr>
            </w:pPr>
          </w:p>
        </w:tc>
        <w:tc>
          <w:tcPr>
            <w:tcW w:w="2551" w:type="dxa"/>
            <w:tcMar>
              <w:top w:w="15" w:type="dxa"/>
              <w:left w:w="15" w:type="dxa"/>
              <w:bottom w:w="15" w:type="dxa"/>
              <w:right w:w="15" w:type="dxa"/>
            </w:tcMar>
          </w:tcPr>
          <w:p w14:paraId="59D96CEB">
            <w:pPr>
              <w:pStyle w:val="29"/>
              <w:rPr>
                <w:b/>
                <w:bCs/>
                <w:lang w:val="kk-KZ"/>
              </w:rPr>
            </w:pPr>
          </w:p>
        </w:tc>
        <w:tc>
          <w:tcPr>
            <w:tcW w:w="2268" w:type="dxa"/>
            <w:tcMar>
              <w:top w:w="15" w:type="dxa"/>
              <w:left w:w="15" w:type="dxa"/>
              <w:bottom w:w="15" w:type="dxa"/>
              <w:right w:w="15" w:type="dxa"/>
            </w:tcMar>
          </w:tcPr>
          <w:p w14:paraId="2C214A74">
            <w:pPr>
              <w:rPr>
                <w:b/>
                <w:color w:val="0070C0"/>
                <w:lang w:val="kk-KZ"/>
              </w:rPr>
            </w:pPr>
            <w:r>
              <w:rPr>
                <w:color w:val="000000" w:themeColor="text1"/>
                <w:lang w:val="kk-KZ"/>
              </w:rPr>
              <w:t>Ұлттық ыдыстарды көлеңкесімен сәйкестендіру атын атау.</w:t>
            </w:r>
            <w:r>
              <w:rPr>
                <w:b/>
                <w:color w:val="0070C0"/>
                <w:lang w:val="kk-KZ"/>
              </w:rPr>
              <w:t>Сөйлеуді дамыту</w:t>
            </w:r>
          </w:p>
          <w:p w14:paraId="72A8D95F">
            <w:pPr>
              <w:rPr>
                <w:b/>
                <w:color w:val="0070C0"/>
                <w:lang w:val="kk-KZ"/>
              </w:rPr>
            </w:pPr>
            <w:r>
              <w:rPr>
                <w:color w:val="000000" w:themeColor="text1"/>
                <w:lang w:val="kk-KZ"/>
              </w:rPr>
              <w:t>Ұлттық киімдер пазлы</w:t>
            </w:r>
            <w:r>
              <w:rPr>
                <w:b/>
                <w:color w:val="FF0000"/>
                <w:lang w:val="kk-KZ"/>
              </w:rPr>
              <w:t xml:space="preserve"> </w:t>
            </w:r>
            <w:r>
              <w:rPr>
                <w:b/>
                <w:color w:val="0070C0"/>
                <w:lang w:val="kk-KZ"/>
              </w:rPr>
              <w:t>Құрастыру әрекеті</w:t>
            </w:r>
          </w:p>
          <w:p w14:paraId="79E059BD">
            <w:pPr>
              <w:rPr>
                <w:b/>
                <w:color w:val="0070C0"/>
                <w:lang w:val="kk-KZ"/>
              </w:rPr>
            </w:pPr>
            <w:r>
              <w:rPr>
                <w:color w:val="000000" w:themeColor="text1"/>
                <w:lang w:val="kk-KZ"/>
              </w:rPr>
              <w:t>Тақияны әшекелейміз</w:t>
            </w:r>
            <w:r>
              <w:rPr>
                <w:b/>
                <w:color w:val="FF0000"/>
                <w:lang w:val="kk-KZ"/>
              </w:rPr>
              <w:t>.</w:t>
            </w:r>
            <w:r>
              <w:rPr>
                <w:b/>
                <w:color w:val="0070C0"/>
                <w:lang w:val="kk-KZ"/>
              </w:rPr>
              <w:t>Мүсіндеу әрекеті</w:t>
            </w:r>
          </w:p>
          <w:p w14:paraId="33B94470">
            <w:pPr>
              <w:rPr>
                <w:b/>
                <w:color w:val="0070C0"/>
                <w:lang w:val="kk-KZ"/>
              </w:rPr>
            </w:pPr>
            <w:r>
              <w:rPr>
                <w:b/>
                <w:color w:val="0070C0"/>
                <w:lang w:val="kk-KZ"/>
              </w:rPr>
              <w:t xml:space="preserve">Домбыра ойыны </w:t>
            </w:r>
          </w:p>
          <w:p w14:paraId="6A5DD748">
            <w:pPr>
              <w:rPr>
                <w:b/>
                <w:color w:val="0070C0"/>
                <w:lang w:val="kk-KZ"/>
              </w:rPr>
            </w:pPr>
            <w:r>
              <w:rPr>
                <w:color w:val="000000" w:themeColor="text1"/>
                <w:lang w:val="kk-KZ"/>
              </w:rPr>
              <w:t>Домбыранын қандай аспап екенін айту және жабыстыру.</w:t>
            </w:r>
            <w:r>
              <w:rPr>
                <w:b/>
                <w:color w:val="0070C0"/>
                <w:lang w:val="kk-KZ"/>
              </w:rPr>
              <w:t>Жапсыру әрекеті</w:t>
            </w:r>
          </w:p>
          <w:p w14:paraId="47230F31">
            <w:pPr>
              <w:pStyle w:val="25"/>
              <w:rPr>
                <w:b/>
                <w:color w:val="FF0000"/>
              </w:rPr>
            </w:pPr>
            <w:r>
              <w:rPr>
                <w:color w:val="000000" w:themeColor="text1"/>
              </w:rPr>
              <w:t>Нүктелі сурет салу әдісімен кесенің суретін салу</w:t>
            </w:r>
          </w:p>
          <w:p w14:paraId="5FE8D6A0">
            <w:pPr>
              <w:pStyle w:val="25"/>
            </w:pPr>
            <w:r>
              <w:rPr>
                <w:b/>
                <w:color w:val="0070C0"/>
              </w:rPr>
              <w:t>Дәстүрден тыс сурет салу</w:t>
            </w:r>
          </w:p>
        </w:tc>
        <w:tc>
          <w:tcPr>
            <w:tcW w:w="2552" w:type="dxa"/>
            <w:tcMar>
              <w:top w:w="15" w:type="dxa"/>
              <w:left w:w="15" w:type="dxa"/>
              <w:bottom w:w="15" w:type="dxa"/>
              <w:right w:w="15" w:type="dxa"/>
            </w:tcMar>
          </w:tcPr>
          <w:p w14:paraId="7A7BE1C6">
            <w:pPr>
              <w:pStyle w:val="25"/>
            </w:pPr>
          </w:p>
        </w:tc>
      </w:tr>
      <w:tr w14:paraId="148C9D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62C282ED">
            <w:pPr>
              <w:ind w:left="20"/>
              <w:rPr>
                <w:b/>
                <w:bCs/>
              </w:rPr>
            </w:pPr>
            <w:r>
              <w:rPr>
                <w:b/>
                <w:bCs/>
                <w:color w:val="000000"/>
              </w:rPr>
              <w:t>Балалардың үйге қайтуы</w:t>
            </w:r>
          </w:p>
        </w:tc>
        <w:tc>
          <w:tcPr>
            <w:tcW w:w="2551" w:type="dxa"/>
            <w:tcMar>
              <w:top w:w="15" w:type="dxa"/>
              <w:left w:w="15" w:type="dxa"/>
              <w:bottom w:w="15" w:type="dxa"/>
              <w:right w:w="15" w:type="dxa"/>
            </w:tcMar>
          </w:tcPr>
          <w:p w14:paraId="09506309">
            <w:pPr>
              <w:rPr>
                <w:rStyle w:val="15"/>
                <w:i w:val="0"/>
                <w:iCs w:val="0"/>
              </w:rPr>
            </w:pPr>
            <w:r>
              <w:rPr>
                <w:rStyle w:val="15"/>
              </w:rPr>
              <w:t xml:space="preserve">Балаңыз балабақшада жақсы күн өткізді. Үйге қайтар кезде төмендегі кеңестерге назар аударсаңыз, ол өзін қауіпсіз әрі бақытты </w:t>
            </w:r>
            <w:r>
              <w:rPr>
                <w:rStyle w:val="15"/>
                <w:rFonts w:eastAsiaTheme="majorEastAsia"/>
              </w:rPr>
              <w:t>1. Балаңызды сөзсіз қабылдаңыз</w:t>
            </w:r>
            <w:r>
              <w:rPr>
                <w:rStyle w:val="15"/>
                <w:lang w:val="kk-KZ"/>
              </w:rPr>
              <w:t xml:space="preserve"> </w:t>
            </w:r>
            <w:r>
              <w:rPr>
                <w:rStyle w:val="15"/>
              </w:rPr>
              <w:t>Оны жетістігі үшін ғана емес,</w:t>
            </w:r>
            <w:r>
              <w:rPr>
                <w:rStyle w:val="15"/>
                <w:rFonts w:eastAsiaTheme="majorEastAsia"/>
              </w:rPr>
              <w:t> сол қалпында жақсы көретініңізді </w:t>
            </w:r>
            <w:r>
              <w:rPr>
                <w:rStyle w:val="15"/>
              </w:rPr>
              <w:t>сездіріңіз.</w:t>
            </w:r>
            <w:r>
              <w:rPr>
                <w:rStyle w:val="15"/>
              </w:rPr>
              <w:br w:type="textWrapping"/>
            </w:r>
            <w:r>
              <w:rPr>
                <w:rStyle w:val="15"/>
              </w:rPr>
              <w:t>«Саған бүгін не ұнады?» деп қызығушылықпен сұраңыз, сынамай тыңдаңыз.</w:t>
            </w:r>
          </w:p>
          <w:p w14:paraId="2E69C6A7">
            <w:pPr>
              <w:rPr>
                <w:rFonts w:eastAsia="Calibri"/>
                <w:color w:val="000000"/>
              </w:rPr>
            </w:pPr>
          </w:p>
        </w:tc>
        <w:tc>
          <w:tcPr>
            <w:tcW w:w="2268" w:type="dxa"/>
            <w:tcMar>
              <w:top w:w="15" w:type="dxa"/>
              <w:left w:w="15" w:type="dxa"/>
              <w:bottom w:w="15" w:type="dxa"/>
              <w:right w:w="15" w:type="dxa"/>
            </w:tcMar>
          </w:tcPr>
          <w:p w14:paraId="1A177401">
            <w:pPr>
              <w:rPr>
                <w:rStyle w:val="15"/>
                <w:i w:val="0"/>
                <w:iCs w:val="0"/>
              </w:rPr>
            </w:pPr>
            <w:r>
              <w:rPr>
                <w:rStyle w:val="15"/>
                <w:rFonts w:eastAsiaTheme="majorEastAsia"/>
              </w:rPr>
              <w:t>Дұрыс тамақтануды жалғастырыңыз</w:t>
            </w:r>
          </w:p>
          <w:p w14:paraId="77066528">
            <w:pPr>
              <w:rPr>
                <w:rStyle w:val="15"/>
                <w:i w:val="0"/>
                <w:iCs w:val="0"/>
              </w:rPr>
            </w:pPr>
            <w:r>
              <w:rPr>
                <w:rStyle w:val="15"/>
              </w:rPr>
              <w:t>— Балабақшада біз балаларға пайдалы, теңгерімді тағам ұсынамыз.</w:t>
            </w:r>
            <w:r>
              <w:rPr>
                <w:rStyle w:val="15"/>
              </w:rPr>
              <w:br w:type="textWrapping"/>
            </w:r>
            <w:r>
              <w:rPr>
                <w:rStyle w:val="15"/>
              </w:rPr>
              <w:t>— Үйде де</w:t>
            </w:r>
            <w:r>
              <w:rPr>
                <w:rStyle w:val="15"/>
                <w:rFonts w:eastAsiaTheme="majorEastAsia"/>
              </w:rPr>
              <w:t> көкөніс, жеміс, сорпа, сүт өнімдері </w:t>
            </w:r>
            <w:r>
              <w:rPr>
                <w:rStyle w:val="15"/>
              </w:rPr>
              <w:t>сынды пайдалы тағамдарды ұсынуға тырысыңыз.</w:t>
            </w:r>
            <w:r>
              <w:rPr>
                <w:rStyle w:val="15"/>
              </w:rPr>
              <w:br w:type="textWrapping"/>
            </w:r>
            <w:r>
              <w:rPr>
                <w:rStyle w:val="15"/>
              </w:rPr>
              <w:t>— Газдалған сусын мен тәттіден шектеу қажет екенін ұмытпаңыз.</w:t>
            </w:r>
          </w:p>
          <w:p w14:paraId="07807E7F">
            <w:pPr>
              <w:rPr>
                <w:rStyle w:val="15"/>
                <w:rFonts w:eastAsia="Calibri"/>
                <w:i w:val="0"/>
                <w:iCs w:val="0"/>
              </w:rPr>
            </w:pPr>
          </w:p>
        </w:tc>
        <w:tc>
          <w:tcPr>
            <w:tcW w:w="2551" w:type="dxa"/>
            <w:tcMar>
              <w:top w:w="15" w:type="dxa"/>
              <w:left w:w="15" w:type="dxa"/>
              <w:bottom w:w="15" w:type="dxa"/>
              <w:right w:w="15" w:type="dxa"/>
            </w:tcMar>
          </w:tcPr>
          <w:p w14:paraId="79BF4BFA">
            <w:pPr>
              <w:rPr>
                <w:rStyle w:val="15"/>
                <w:rFonts w:eastAsia="Calibri"/>
                <w:i w:val="0"/>
                <w:iCs w:val="0"/>
              </w:rPr>
            </w:pPr>
          </w:p>
        </w:tc>
        <w:tc>
          <w:tcPr>
            <w:tcW w:w="2268" w:type="dxa"/>
            <w:tcMar>
              <w:top w:w="15" w:type="dxa"/>
              <w:left w:w="15" w:type="dxa"/>
              <w:bottom w:w="15" w:type="dxa"/>
              <w:right w:w="15" w:type="dxa"/>
            </w:tcMar>
          </w:tcPr>
          <w:p w14:paraId="291FB9DB">
            <w:pPr>
              <w:rPr>
                <w:rStyle w:val="15"/>
                <w:i w:val="0"/>
                <w:iCs w:val="0"/>
              </w:rPr>
            </w:pPr>
            <w:r>
              <w:rPr>
                <w:rStyle w:val="15"/>
                <w:rFonts w:eastAsiaTheme="majorEastAsia"/>
              </w:rPr>
              <w:t>Тазалық – денсаулық кепілі</w:t>
            </w:r>
          </w:p>
          <w:p w14:paraId="18B9858F">
            <w:pPr>
              <w:rPr>
                <w:rStyle w:val="15"/>
                <w:i w:val="0"/>
                <w:iCs w:val="0"/>
              </w:rPr>
            </w:pPr>
            <w:r>
              <w:rPr>
                <w:rStyle w:val="15"/>
              </w:rPr>
              <w:t>— Балаңызды үйге келе салысымен</w:t>
            </w:r>
            <w:r>
              <w:rPr>
                <w:rStyle w:val="15"/>
                <w:rFonts w:eastAsiaTheme="majorEastAsia"/>
              </w:rPr>
              <w:t> қолын жууды</w:t>
            </w:r>
            <w:r>
              <w:rPr>
                <w:rStyle w:val="15"/>
              </w:rPr>
              <w:t>, киімін ауыстыруды әдетке айналдырыңыз.</w:t>
            </w:r>
            <w:r>
              <w:rPr>
                <w:rStyle w:val="15"/>
              </w:rPr>
              <w:br w:type="textWrapping"/>
            </w:r>
            <w:r>
              <w:rPr>
                <w:rStyle w:val="15"/>
              </w:rPr>
              <w:t>— Кешкісін бірге жуыну, тісін тазалау да – жақсы күн тәртібінің бір бөлігі.</w:t>
            </w:r>
          </w:p>
          <w:p w14:paraId="3667B6CE">
            <w:pPr>
              <w:rPr>
                <w:rStyle w:val="15"/>
                <w:i w:val="0"/>
                <w:iCs w:val="0"/>
              </w:rPr>
            </w:pPr>
          </w:p>
        </w:tc>
        <w:tc>
          <w:tcPr>
            <w:tcW w:w="2552" w:type="dxa"/>
            <w:tcMar>
              <w:top w:w="15" w:type="dxa"/>
              <w:left w:w="15" w:type="dxa"/>
              <w:bottom w:w="15" w:type="dxa"/>
              <w:right w:w="15" w:type="dxa"/>
            </w:tcMar>
          </w:tcPr>
          <w:p w14:paraId="27BD8BF7">
            <w:pPr>
              <w:pStyle w:val="29"/>
              <w:rPr>
                <w:lang w:val="kk-KZ"/>
              </w:rPr>
            </w:pPr>
            <w:r>
              <w:rPr>
                <w:lang w:val="kk-KZ"/>
              </w:rPr>
              <w:t>.</w:t>
            </w:r>
          </w:p>
        </w:tc>
      </w:tr>
    </w:tbl>
    <w:p w14:paraId="4AF6255A">
      <w:pPr>
        <w:jc w:val="both"/>
        <w:rPr>
          <w:color w:val="000000"/>
          <w:lang w:val="kk-KZ"/>
        </w:rPr>
      </w:pPr>
      <w:r>
        <w:rPr>
          <w:color w:val="000000"/>
          <w:lang w:val="kk-KZ"/>
        </w:rPr>
        <w:t>    Әдіскері:  ______________</w:t>
      </w:r>
    </w:p>
    <w:p w14:paraId="21BC4A8F">
      <w:pPr>
        <w:rPr>
          <w:b/>
          <w:color w:val="000000"/>
          <w:lang w:val="kk-KZ"/>
        </w:rPr>
      </w:pPr>
    </w:p>
    <w:p w14:paraId="6A7BDDC7">
      <w:pPr>
        <w:jc w:val="center"/>
        <w:rPr>
          <w:b/>
          <w:color w:val="000000"/>
          <w:lang w:val="kk-KZ"/>
        </w:rPr>
      </w:pPr>
    </w:p>
    <w:p w14:paraId="2696EBB0">
      <w:pPr>
        <w:jc w:val="center"/>
        <w:rPr>
          <w:b/>
          <w:color w:val="000000"/>
          <w:lang w:val="kk-KZ"/>
        </w:rPr>
      </w:pPr>
    </w:p>
    <w:p w14:paraId="4486E486">
      <w:pPr>
        <w:jc w:val="center"/>
        <w:rPr>
          <w:b/>
          <w:color w:val="000000"/>
          <w:lang w:val="kk-KZ"/>
        </w:rPr>
      </w:pPr>
    </w:p>
    <w:p w14:paraId="199DBD52">
      <w:pPr>
        <w:jc w:val="center"/>
        <w:rPr>
          <w:b/>
          <w:color w:val="000000"/>
          <w:lang w:val="kk-KZ"/>
        </w:rPr>
      </w:pPr>
    </w:p>
    <w:p w14:paraId="0A9DE2B9">
      <w:pPr>
        <w:jc w:val="center"/>
        <w:rPr>
          <w:b/>
          <w:color w:val="000000"/>
          <w:lang w:val="kk-KZ"/>
        </w:rPr>
      </w:pPr>
    </w:p>
    <w:p w14:paraId="0C561171">
      <w:pPr>
        <w:jc w:val="center"/>
        <w:rPr>
          <w:b/>
          <w:color w:val="000000"/>
          <w:lang w:val="kk-KZ"/>
        </w:rPr>
      </w:pPr>
    </w:p>
    <w:p w14:paraId="7C861F74">
      <w:pPr>
        <w:jc w:val="center"/>
        <w:rPr>
          <w:b/>
          <w:color w:val="000000"/>
          <w:lang w:val="kk-KZ"/>
        </w:rPr>
      </w:pPr>
    </w:p>
    <w:p w14:paraId="71E04ACE">
      <w:pPr>
        <w:jc w:val="center"/>
        <w:rPr>
          <w:b/>
          <w:color w:val="000000"/>
          <w:lang w:val="kk-KZ"/>
        </w:rPr>
      </w:pPr>
    </w:p>
    <w:p w14:paraId="464CB3CE">
      <w:pPr>
        <w:jc w:val="center"/>
        <w:rPr>
          <w:b/>
          <w:color w:val="000000"/>
          <w:lang w:val="kk-KZ"/>
        </w:rPr>
      </w:pPr>
    </w:p>
    <w:p w14:paraId="2D9E2528">
      <w:pPr>
        <w:jc w:val="center"/>
        <w:rPr>
          <w:b/>
          <w:color w:val="000000"/>
          <w:lang w:val="kk-KZ"/>
        </w:rPr>
      </w:pPr>
    </w:p>
    <w:p w14:paraId="605FB05E">
      <w:pPr>
        <w:jc w:val="center"/>
        <w:rPr>
          <w:b/>
          <w:color w:val="000000"/>
          <w:lang w:val="kk-KZ"/>
        </w:rPr>
      </w:pPr>
    </w:p>
    <w:p w14:paraId="2DCE3923">
      <w:pPr>
        <w:jc w:val="center"/>
        <w:rPr>
          <w:b/>
          <w:color w:val="000000"/>
          <w:lang w:val="kk-KZ"/>
        </w:rPr>
      </w:pPr>
    </w:p>
    <w:p w14:paraId="1A271846">
      <w:pPr>
        <w:jc w:val="center"/>
        <w:rPr>
          <w:b/>
          <w:color w:val="000000"/>
          <w:lang w:val="kk-KZ"/>
        </w:rPr>
      </w:pPr>
    </w:p>
    <w:p w14:paraId="4A40E775">
      <w:pPr>
        <w:jc w:val="center"/>
        <w:rPr>
          <w:b/>
          <w:color w:val="000000"/>
          <w:lang w:val="kk-KZ"/>
        </w:rPr>
      </w:pPr>
      <w:r>
        <w:rPr>
          <w:b/>
          <w:color w:val="000000"/>
          <w:lang w:val="kk-KZ"/>
        </w:rPr>
        <w:t>Тәрбиелеу-білім беру процесінің циклограммасы</w:t>
      </w:r>
    </w:p>
    <w:p w14:paraId="40C3C4DE">
      <w:pPr>
        <w:jc w:val="center"/>
        <w:rPr>
          <w:b/>
          <w:color w:val="000000"/>
          <w:lang w:val="kk-KZ"/>
        </w:rPr>
      </w:pPr>
      <w:r>
        <w:rPr>
          <w:b/>
          <w:color w:val="000000"/>
          <w:lang w:val="kk-KZ"/>
        </w:rPr>
        <w:t>2 апта</w:t>
      </w:r>
    </w:p>
    <w:p w14:paraId="5BE66B02">
      <w:pPr>
        <w:spacing w:after="0"/>
        <w:jc w:val="both"/>
        <w:rPr>
          <w:lang w:val="kk-KZ"/>
        </w:rPr>
      </w:pPr>
      <w:r>
        <w:rPr>
          <w:color w:val="000000"/>
          <w:lang w:val="kk-KZ"/>
        </w:rPr>
        <w:t xml:space="preserve">      </w:t>
      </w:r>
      <w:r>
        <w:rPr>
          <w:b/>
          <w:bCs/>
          <w:color w:val="000000"/>
          <w:lang w:val="kk-KZ"/>
        </w:rPr>
        <w:t>Мектепке дейінгі ұйымы:</w:t>
      </w:r>
      <w:r>
        <w:rPr>
          <w:color w:val="000000"/>
          <w:lang w:val="kk-KZ"/>
        </w:rPr>
        <w:t xml:space="preserve"> «Асылназ» бөбекжай балабақшасы» жеке мекемесі                      Апта дәйек сөзі: Мамыр-береке және ынтымақ айы</w:t>
      </w:r>
    </w:p>
    <w:p w14:paraId="4A1BD1B4">
      <w:pPr>
        <w:spacing w:after="0"/>
        <w:jc w:val="both"/>
        <w:rPr>
          <w:lang w:val="kk-KZ"/>
        </w:rPr>
      </w:pPr>
      <w:r>
        <w:rPr>
          <w:color w:val="000000"/>
          <w:lang w:val="kk-KZ"/>
        </w:rPr>
        <w:t xml:space="preserve">      </w:t>
      </w:r>
      <w:r>
        <w:rPr>
          <w:b/>
          <w:bCs/>
          <w:color w:val="000000"/>
          <w:lang w:val="kk-KZ"/>
        </w:rPr>
        <w:t>Топ:</w:t>
      </w:r>
      <w:r>
        <w:rPr>
          <w:color w:val="000000"/>
          <w:lang w:val="kk-KZ"/>
        </w:rPr>
        <w:t xml:space="preserve"> «Балапан» ортаңғы тобы                                                                                                                                          Отанды сүю-отбасынан басталады. </w:t>
      </w:r>
    </w:p>
    <w:p w14:paraId="0EFC11B3">
      <w:pPr>
        <w:spacing w:after="0"/>
        <w:jc w:val="both"/>
        <w:rPr>
          <w:lang w:val="kk-KZ"/>
        </w:rPr>
      </w:pPr>
      <w:r>
        <w:rPr>
          <w:color w:val="000000"/>
          <w:lang w:val="kk-KZ"/>
        </w:rPr>
        <w:t xml:space="preserve">      </w:t>
      </w:r>
      <w:r>
        <w:rPr>
          <w:b/>
          <w:bCs/>
          <w:color w:val="000000"/>
          <w:lang w:val="kk-KZ"/>
        </w:rPr>
        <w:t>Балалардың жасы:</w:t>
      </w:r>
      <w:r>
        <w:rPr>
          <w:color w:val="000000"/>
          <w:lang w:val="kk-KZ"/>
        </w:rPr>
        <w:t xml:space="preserve"> 3-жастағы балалар</w:t>
      </w:r>
    </w:p>
    <w:p w14:paraId="31034716">
      <w:pPr>
        <w:spacing w:after="0"/>
        <w:jc w:val="both"/>
        <w:rPr>
          <w:color w:val="000000"/>
          <w:lang w:val="kk-KZ"/>
        </w:rPr>
      </w:pPr>
      <w:r>
        <w:rPr>
          <w:color w:val="000000"/>
          <w:lang w:val="kk-KZ"/>
        </w:rPr>
        <w:t xml:space="preserve">      </w:t>
      </w:r>
      <w:r>
        <w:rPr>
          <w:b/>
          <w:bCs/>
          <w:color w:val="000000"/>
          <w:lang w:val="kk-KZ"/>
        </w:rPr>
        <w:t>Қандай кезеңге жасалды</w:t>
      </w:r>
      <w:r>
        <w:rPr>
          <w:color w:val="000000"/>
          <w:lang w:val="kk-KZ"/>
        </w:rPr>
        <w:t xml:space="preserve"> (12.05.2025-16.05.2025): </w:t>
      </w:r>
    </w:p>
    <w:p w14:paraId="0C07040F">
      <w:pPr>
        <w:spacing w:after="0"/>
        <w:jc w:val="both"/>
        <w:rPr>
          <w:lang w:val="kk-KZ"/>
        </w:rPr>
      </w:pPr>
    </w:p>
    <w:tbl>
      <w:tblPr>
        <w:tblStyle w:val="12"/>
        <w:tblW w:w="14905" w:type="dxa"/>
        <w:tblInd w:w="1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52"/>
        <w:gridCol w:w="2693"/>
        <w:gridCol w:w="2835"/>
        <w:gridCol w:w="2105"/>
        <w:gridCol w:w="2268"/>
        <w:gridCol w:w="2552"/>
      </w:tblGrid>
      <w:tr w14:paraId="0757C2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52" w:type="dxa"/>
            <w:tcMar>
              <w:top w:w="15" w:type="dxa"/>
              <w:left w:w="15" w:type="dxa"/>
              <w:bottom w:w="15" w:type="dxa"/>
              <w:right w:w="15" w:type="dxa"/>
            </w:tcMar>
            <w:vAlign w:val="center"/>
          </w:tcPr>
          <w:p w14:paraId="7AB57BFA">
            <w:pPr>
              <w:ind w:left="20"/>
              <w:rPr>
                <w:b/>
                <w:bCs/>
                <w:lang w:val="kk-KZ"/>
              </w:rPr>
            </w:pPr>
            <w:r>
              <w:rPr>
                <w:b/>
                <w:bCs/>
                <w:color w:val="000000"/>
                <w:lang w:val="kk-KZ"/>
              </w:rPr>
              <w:t>Күн тәртібі</w:t>
            </w:r>
          </w:p>
        </w:tc>
        <w:tc>
          <w:tcPr>
            <w:tcW w:w="2693" w:type="dxa"/>
            <w:tcMar>
              <w:top w:w="15" w:type="dxa"/>
              <w:left w:w="15" w:type="dxa"/>
              <w:bottom w:w="15" w:type="dxa"/>
              <w:right w:w="15" w:type="dxa"/>
            </w:tcMar>
          </w:tcPr>
          <w:p w14:paraId="76C05DAE">
            <w:pPr>
              <w:jc w:val="center"/>
              <w:rPr>
                <w:b/>
                <w:color w:val="000000" w:themeColor="text1"/>
                <w:lang w:val="kk-KZ"/>
              </w:rPr>
            </w:pPr>
            <w:r>
              <w:rPr>
                <w:b/>
                <w:color w:val="000000" w:themeColor="text1"/>
                <w:lang w:val="kk-KZ"/>
              </w:rPr>
              <w:t xml:space="preserve">Дүйсенбі </w:t>
            </w:r>
          </w:p>
          <w:p w14:paraId="22FF1FF7">
            <w:pPr>
              <w:jc w:val="center"/>
              <w:rPr>
                <w:b/>
                <w:color w:val="000000" w:themeColor="text1"/>
                <w:lang w:val="kk-KZ"/>
              </w:rPr>
            </w:pPr>
            <w:r>
              <w:rPr>
                <w:b/>
                <w:color w:val="000000" w:themeColor="text1"/>
                <w:lang w:val="kk-KZ"/>
              </w:rPr>
              <w:t>12.05.2025ж</w:t>
            </w:r>
          </w:p>
          <w:p w14:paraId="3B09C38D">
            <w:pPr>
              <w:ind w:left="20"/>
              <w:jc w:val="both"/>
              <w:rPr>
                <w:b/>
                <w:bCs/>
                <w:color w:val="000000" w:themeColor="text1"/>
                <w:lang w:val="kk-KZ"/>
              </w:rPr>
            </w:pPr>
          </w:p>
        </w:tc>
        <w:tc>
          <w:tcPr>
            <w:tcW w:w="2835" w:type="dxa"/>
            <w:tcMar>
              <w:top w:w="15" w:type="dxa"/>
              <w:left w:w="15" w:type="dxa"/>
              <w:bottom w:w="15" w:type="dxa"/>
              <w:right w:w="15" w:type="dxa"/>
            </w:tcMar>
          </w:tcPr>
          <w:p w14:paraId="2C64AA7C">
            <w:pPr>
              <w:jc w:val="center"/>
              <w:rPr>
                <w:b/>
                <w:color w:val="000000" w:themeColor="text1"/>
                <w:lang w:val="kk-KZ"/>
              </w:rPr>
            </w:pPr>
            <w:r>
              <w:rPr>
                <w:b/>
                <w:color w:val="000000" w:themeColor="text1"/>
                <w:lang w:val="kk-KZ"/>
              </w:rPr>
              <w:t xml:space="preserve">Сейсенбі </w:t>
            </w:r>
          </w:p>
          <w:p w14:paraId="4FD11D00">
            <w:pPr>
              <w:jc w:val="center"/>
              <w:rPr>
                <w:b/>
                <w:color w:val="000000" w:themeColor="text1"/>
                <w:lang w:val="kk-KZ"/>
              </w:rPr>
            </w:pPr>
            <w:r>
              <w:rPr>
                <w:b/>
                <w:color w:val="000000" w:themeColor="text1"/>
                <w:lang w:val="kk-KZ"/>
              </w:rPr>
              <w:t>13.05.2025ж</w:t>
            </w:r>
          </w:p>
          <w:p w14:paraId="3876A4B8">
            <w:pPr>
              <w:jc w:val="center"/>
              <w:rPr>
                <w:b/>
                <w:color w:val="000000" w:themeColor="text1"/>
                <w:lang w:val="kk-KZ"/>
              </w:rPr>
            </w:pPr>
          </w:p>
          <w:p w14:paraId="4BDD61E9">
            <w:pPr>
              <w:ind w:left="20"/>
              <w:jc w:val="both"/>
              <w:rPr>
                <w:b/>
                <w:bCs/>
                <w:color w:val="000000" w:themeColor="text1"/>
                <w:lang w:val="kk-KZ"/>
              </w:rPr>
            </w:pPr>
          </w:p>
        </w:tc>
        <w:tc>
          <w:tcPr>
            <w:tcW w:w="2105" w:type="dxa"/>
            <w:tcMar>
              <w:top w:w="15" w:type="dxa"/>
              <w:left w:w="15" w:type="dxa"/>
              <w:bottom w:w="15" w:type="dxa"/>
              <w:right w:w="15" w:type="dxa"/>
            </w:tcMar>
          </w:tcPr>
          <w:p w14:paraId="73914867">
            <w:pPr>
              <w:jc w:val="center"/>
              <w:rPr>
                <w:b/>
                <w:color w:val="000000" w:themeColor="text1"/>
                <w:lang w:val="kk-KZ"/>
              </w:rPr>
            </w:pPr>
            <w:r>
              <w:rPr>
                <w:b/>
                <w:color w:val="000000" w:themeColor="text1"/>
                <w:lang w:val="kk-KZ"/>
              </w:rPr>
              <w:t xml:space="preserve">Сәрсенбі </w:t>
            </w:r>
          </w:p>
          <w:p w14:paraId="10BC0651">
            <w:pPr>
              <w:jc w:val="center"/>
              <w:rPr>
                <w:b/>
                <w:color w:val="000000" w:themeColor="text1"/>
                <w:lang w:val="kk-KZ"/>
              </w:rPr>
            </w:pPr>
            <w:r>
              <w:rPr>
                <w:b/>
                <w:color w:val="000000" w:themeColor="text1"/>
                <w:lang w:val="kk-KZ"/>
              </w:rPr>
              <w:t>14.05.2025ж</w:t>
            </w:r>
          </w:p>
          <w:p w14:paraId="6F4245B8">
            <w:pPr>
              <w:jc w:val="center"/>
              <w:rPr>
                <w:b/>
                <w:color w:val="000000" w:themeColor="text1"/>
                <w:lang w:val="kk-KZ"/>
              </w:rPr>
            </w:pPr>
          </w:p>
          <w:p w14:paraId="017C0360">
            <w:pPr>
              <w:ind w:left="20"/>
              <w:jc w:val="both"/>
              <w:rPr>
                <w:b/>
                <w:bCs/>
                <w:color w:val="000000" w:themeColor="text1"/>
                <w:lang w:val="kk-KZ"/>
              </w:rPr>
            </w:pPr>
          </w:p>
        </w:tc>
        <w:tc>
          <w:tcPr>
            <w:tcW w:w="2268" w:type="dxa"/>
            <w:tcMar>
              <w:top w:w="15" w:type="dxa"/>
              <w:left w:w="15" w:type="dxa"/>
              <w:bottom w:w="15" w:type="dxa"/>
              <w:right w:w="15" w:type="dxa"/>
            </w:tcMar>
          </w:tcPr>
          <w:p w14:paraId="0A202AA6">
            <w:pPr>
              <w:jc w:val="center"/>
              <w:rPr>
                <w:b/>
                <w:color w:val="000000" w:themeColor="text1"/>
                <w:lang w:val="kk-KZ"/>
              </w:rPr>
            </w:pPr>
            <w:r>
              <w:rPr>
                <w:b/>
                <w:color w:val="000000" w:themeColor="text1"/>
                <w:lang w:val="kk-KZ"/>
              </w:rPr>
              <w:t xml:space="preserve">Бейсенбі </w:t>
            </w:r>
          </w:p>
          <w:p w14:paraId="7A1D01BA">
            <w:pPr>
              <w:jc w:val="center"/>
              <w:rPr>
                <w:b/>
                <w:color w:val="000000" w:themeColor="text1"/>
                <w:lang w:val="kk-KZ"/>
              </w:rPr>
            </w:pPr>
            <w:r>
              <w:rPr>
                <w:b/>
                <w:color w:val="000000" w:themeColor="text1"/>
                <w:lang w:val="kk-KZ"/>
              </w:rPr>
              <w:t>15.05.2025ж</w:t>
            </w:r>
          </w:p>
          <w:p w14:paraId="3DFD35BA">
            <w:pPr>
              <w:ind w:left="20"/>
              <w:jc w:val="both"/>
              <w:rPr>
                <w:b/>
                <w:bCs/>
                <w:color w:val="000000" w:themeColor="text1"/>
                <w:lang w:val="kk-KZ"/>
              </w:rPr>
            </w:pPr>
          </w:p>
        </w:tc>
        <w:tc>
          <w:tcPr>
            <w:tcW w:w="2552" w:type="dxa"/>
            <w:tcMar>
              <w:top w:w="15" w:type="dxa"/>
              <w:left w:w="15" w:type="dxa"/>
              <w:bottom w:w="15" w:type="dxa"/>
              <w:right w:w="15" w:type="dxa"/>
            </w:tcMar>
          </w:tcPr>
          <w:p w14:paraId="7D3A3172">
            <w:pPr>
              <w:jc w:val="center"/>
              <w:rPr>
                <w:b/>
                <w:color w:val="000000" w:themeColor="text1"/>
                <w:lang w:val="kk-KZ"/>
              </w:rPr>
            </w:pPr>
            <w:r>
              <w:rPr>
                <w:b/>
                <w:color w:val="000000" w:themeColor="text1"/>
                <w:lang w:val="kk-KZ"/>
              </w:rPr>
              <w:t xml:space="preserve">Жұма   </w:t>
            </w:r>
          </w:p>
          <w:p w14:paraId="55DBA362">
            <w:pPr>
              <w:jc w:val="center"/>
              <w:rPr>
                <w:b/>
                <w:color w:val="000000" w:themeColor="text1"/>
                <w:lang w:val="kk-KZ"/>
              </w:rPr>
            </w:pPr>
            <w:r>
              <w:rPr>
                <w:b/>
                <w:color w:val="000000" w:themeColor="text1"/>
                <w:lang w:val="kk-KZ"/>
              </w:rPr>
              <w:t>16.05.202</w:t>
            </w:r>
            <w:r>
              <w:rPr>
                <w:b/>
                <w:color w:val="000000" w:themeColor="text1"/>
              </w:rPr>
              <w:t>5</w:t>
            </w:r>
            <w:r>
              <w:rPr>
                <w:b/>
                <w:color w:val="000000" w:themeColor="text1"/>
                <w:lang w:val="kk-KZ"/>
              </w:rPr>
              <w:t>ж</w:t>
            </w:r>
          </w:p>
          <w:p w14:paraId="6A027B9A">
            <w:pPr>
              <w:jc w:val="center"/>
              <w:rPr>
                <w:b/>
                <w:color w:val="000000" w:themeColor="text1"/>
                <w:lang w:val="kk-KZ"/>
              </w:rPr>
            </w:pPr>
          </w:p>
          <w:p w14:paraId="2F996FF4">
            <w:pPr>
              <w:ind w:left="20"/>
              <w:jc w:val="both"/>
              <w:rPr>
                <w:b/>
                <w:bCs/>
                <w:color w:val="000000" w:themeColor="text1"/>
              </w:rPr>
            </w:pPr>
          </w:p>
        </w:tc>
      </w:tr>
      <w:tr w14:paraId="5DCD60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52" w:type="dxa"/>
            <w:tcMar>
              <w:top w:w="15" w:type="dxa"/>
              <w:left w:w="15" w:type="dxa"/>
              <w:bottom w:w="15" w:type="dxa"/>
              <w:right w:w="15" w:type="dxa"/>
            </w:tcMar>
            <w:vAlign w:val="center"/>
          </w:tcPr>
          <w:p w14:paraId="7C870406">
            <w:pPr>
              <w:ind w:left="20"/>
              <w:rPr>
                <w:b/>
                <w:bCs/>
              </w:rPr>
            </w:pPr>
            <w:r>
              <w:rPr>
                <w:b/>
                <w:bCs/>
                <w:color w:val="000000"/>
              </w:rPr>
              <w:t>Балаларды қабылдау</w:t>
            </w:r>
          </w:p>
        </w:tc>
        <w:tc>
          <w:tcPr>
            <w:tcW w:w="2693" w:type="dxa"/>
            <w:tcMar>
              <w:top w:w="15" w:type="dxa"/>
              <w:left w:w="15" w:type="dxa"/>
              <w:bottom w:w="15" w:type="dxa"/>
              <w:right w:w="15" w:type="dxa"/>
            </w:tcMar>
          </w:tcPr>
          <w:p w14:paraId="124C30DF">
            <w:pPr>
              <w:rPr>
                <w:rStyle w:val="15"/>
                <w:i w:val="0"/>
                <w:iCs w:val="0"/>
              </w:rPr>
            </w:pPr>
            <w:r>
              <w:rPr>
                <w:rStyle w:val="15"/>
                <w:rFonts w:eastAsiaTheme="majorEastAsia"/>
              </w:rPr>
              <w:t>"Құпия сөзбен кіру"</w:t>
            </w:r>
            <w:r>
              <w:rPr>
                <w:rStyle w:val="15"/>
              </w:rPr>
              <w:br w:type="textWrapping"/>
            </w:r>
            <w:r>
              <w:rPr>
                <w:rStyle w:val="15"/>
              </w:rPr>
              <w:t>– Әр күнге бір құпия сөз таңдалып қойылады. Мысалы: «Көңілді күн!». Кім дұрыс айтса – қол шапалақтап, қошемет көрсетіледі.</w:t>
            </w:r>
          </w:p>
        </w:tc>
        <w:tc>
          <w:tcPr>
            <w:tcW w:w="2835" w:type="dxa"/>
            <w:tcMar>
              <w:top w:w="15" w:type="dxa"/>
              <w:left w:w="15" w:type="dxa"/>
              <w:bottom w:w="15" w:type="dxa"/>
              <w:right w:w="15" w:type="dxa"/>
            </w:tcMar>
          </w:tcPr>
          <w:p w14:paraId="641855B9">
            <w:pPr>
              <w:rPr>
                <w:rStyle w:val="15"/>
                <w:i w:val="0"/>
                <w:iCs w:val="0"/>
              </w:rPr>
            </w:pPr>
            <w:r>
              <w:rPr>
                <w:rStyle w:val="15"/>
                <w:rFonts w:eastAsiaTheme="majorEastAsia"/>
              </w:rPr>
              <w:t>Ұлттық нақыштағы қарсы алу</w:t>
            </w:r>
            <w:r>
              <w:rPr>
                <w:rStyle w:val="15"/>
              </w:rPr>
              <w:br w:type="textWrapping"/>
            </w:r>
            <w:r>
              <w:rPr>
                <w:rStyle w:val="15"/>
              </w:rPr>
              <w:t>– Қазақы киім киіп, домбырамен «Кел, төрлет, балақай!» деп қарсы алу. Балаларға шағын "тақия" немесе «тұмарша» тағып беру.</w:t>
            </w:r>
          </w:p>
        </w:tc>
        <w:tc>
          <w:tcPr>
            <w:tcW w:w="2105" w:type="dxa"/>
            <w:tcMar>
              <w:top w:w="15" w:type="dxa"/>
              <w:left w:w="15" w:type="dxa"/>
              <w:bottom w:w="15" w:type="dxa"/>
              <w:right w:w="15" w:type="dxa"/>
            </w:tcMar>
          </w:tcPr>
          <w:p w14:paraId="7EC15BC7">
            <w:pPr>
              <w:rPr>
                <w:rStyle w:val="15"/>
                <w:i w:val="0"/>
                <w:iCs w:val="0"/>
              </w:rPr>
            </w:pPr>
            <w:r>
              <w:rPr>
                <w:rStyle w:val="15"/>
                <w:rFonts w:eastAsiaTheme="majorEastAsia"/>
              </w:rPr>
              <w:t>"Сиқырлы айнаның амандасуы"</w:t>
            </w:r>
            <w:r>
              <w:rPr>
                <w:rStyle w:val="15"/>
              </w:rPr>
              <w:br w:type="textWrapping"/>
            </w:r>
            <w:r>
              <w:rPr>
                <w:rStyle w:val="15"/>
              </w:rPr>
              <w:t>– Айнаның бетіне күлімсіреген смайлик не қызықты сөз жазып қойып, бала солай амандасып өтеді.</w:t>
            </w:r>
          </w:p>
        </w:tc>
        <w:tc>
          <w:tcPr>
            <w:tcW w:w="2268" w:type="dxa"/>
            <w:tcMar>
              <w:top w:w="15" w:type="dxa"/>
              <w:left w:w="15" w:type="dxa"/>
              <w:bottom w:w="15" w:type="dxa"/>
              <w:right w:w="15" w:type="dxa"/>
            </w:tcMar>
          </w:tcPr>
          <w:p w14:paraId="2158065C">
            <w:pPr>
              <w:rPr>
                <w:rStyle w:val="15"/>
                <w:i w:val="0"/>
                <w:iCs w:val="0"/>
              </w:rPr>
            </w:pPr>
            <w:r>
              <w:rPr>
                <w:rStyle w:val="15"/>
                <w:rFonts w:eastAsiaTheme="majorEastAsia"/>
              </w:rPr>
              <w:t>"Жұлдызды жол" қарсы алуы</w:t>
            </w:r>
            <w:r>
              <w:rPr>
                <w:rStyle w:val="15"/>
              </w:rPr>
              <w:br w:type="textWrapping"/>
            </w:r>
            <w:r>
              <w:rPr>
                <w:rStyle w:val="15"/>
              </w:rPr>
              <w:t>– Еденге жұлдызшалар жабыстырып қою. Әр бала солардың үстімен секіріп не жүріп өтіп, музыка ырғағымен ішке кіреді.</w:t>
            </w:r>
          </w:p>
        </w:tc>
        <w:tc>
          <w:tcPr>
            <w:tcW w:w="2552" w:type="dxa"/>
            <w:tcMar>
              <w:top w:w="15" w:type="dxa"/>
              <w:left w:w="15" w:type="dxa"/>
              <w:bottom w:w="15" w:type="dxa"/>
              <w:right w:w="15" w:type="dxa"/>
            </w:tcMar>
          </w:tcPr>
          <w:p w14:paraId="3EBCB3CB">
            <w:pPr>
              <w:rPr>
                <w:rStyle w:val="15"/>
                <w:i w:val="0"/>
                <w:iCs w:val="0"/>
              </w:rPr>
            </w:pPr>
            <w:r>
              <w:rPr>
                <w:rStyle w:val="15"/>
                <w:rFonts w:eastAsiaTheme="majorEastAsia"/>
              </w:rPr>
              <w:t>"Әуенді есік"</w:t>
            </w:r>
            <w:r>
              <w:rPr>
                <w:rStyle w:val="15"/>
              </w:rPr>
              <w:br w:type="textWrapping"/>
            </w:r>
            <w:r>
              <w:rPr>
                <w:rStyle w:val="15"/>
              </w:rPr>
              <w:t>– Балалар келіп жатқанда артқы фоннан жайлы балалар әні ойнап тұрады. Әнге қосылып келген балаға жұлдызша немесе жүрекше сыйланады.</w:t>
            </w:r>
          </w:p>
        </w:tc>
      </w:tr>
      <w:tr w14:paraId="43C765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52" w:type="dxa"/>
            <w:tcMar>
              <w:top w:w="15" w:type="dxa"/>
              <w:left w:w="15" w:type="dxa"/>
              <w:bottom w:w="15" w:type="dxa"/>
              <w:right w:w="15" w:type="dxa"/>
            </w:tcMar>
            <w:vAlign w:val="center"/>
          </w:tcPr>
          <w:p w14:paraId="052A94B0">
            <w:pPr>
              <w:ind w:left="20"/>
              <w:rPr>
                <w:b/>
                <w:bCs/>
              </w:rPr>
            </w:pPr>
            <w:r>
              <w:rPr>
                <w:b/>
                <w:bCs/>
                <w:color w:val="000000"/>
              </w:rPr>
              <w:t xml:space="preserve"> Ата-аналармен немесе баланың басқа заңды өкілдерімен әңгімелесу, кеңес беру </w:t>
            </w:r>
          </w:p>
        </w:tc>
        <w:tc>
          <w:tcPr>
            <w:tcW w:w="2693" w:type="dxa"/>
            <w:tcMar>
              <w:top w:w="15" w:type="dxa"/>
              <w:left w:w="15" w:type="dxa"/>
              <w:bottom w:w="15" w:type="dxa"/>
              <w:right w:w="15" w:type="dxa"/>
            </w:tcMar>
          </w:tcPr>
          <w:p w14:paraId="475132CE">
            <w:pPr>
              <w:adjustRightInd w:val="0"/>
              <w:rPr>
                <w:color w:val="000000"/>
                <w:lang w:val="kk-KZ"/>
              </w:rPr>
            </w:pPr>
            <w:r>
              <w:rPr>
                <w:color w:val="000000"/>
                <w:lang w:val="kk-KZ"/>
              </w:rPr>
              <w:t>Баланың бақшаға бейімделуі жайлы әңгіме</w:t>
            </w:r>
          </w:p>
        </w:tc>
        <w:tc>
          <w:tcPr>
            <w:tcW w:w="2835" w:type="dxa"/>
            <w:tcMar>
              <w:top w:w="15" w:type="dxa"/>
              <w:left w:w="15" w:type="dxa"/>
              <w:bottom w:w="15" w:type="dxa"/>
              <w:right w:w="15" w:type="dxa"/>
            </w:tcMar>
          </w:tcPr>
          <w:p w14:paraId="11AB6612">
            <w:pPr>
              <w:adjustRightInd w:val="0"/>
              <w:rPr>
                <w:color w:val="000000"/>
                <w:lang w:val="kk-KZ"/>
              </w:rPr>
            </w:pPr>
            <w:r>
              <w:rPr>
                <w:color w:val="000000"/>
              </w:rPr>
              <w:t>Баланың денсаулығы жайлы әңгіме</w:t>
            </w:r>
          </w:p>
        </w:tc>
        <w:tc>
          <w:tcPr>
            <w:tcW w:w="2105" w:type="dxa"/>
            <w:tcMar>
              <w:top w:w="15" w:type="dxa"/>
              <w:left w:w="15" w:type="dxa"/>
              <w:bottom w:w="15" w:type="dxa"/>
              <w:right w:w="15" w:type="dxa"/>
            </w:tcMar>
          </w:tcPr>
          <w:p w14:paraId="3270FA0A">
            <w:pPr>
              <w:adjustRightInd w:val="0"/>
              <w:rPr>
                <w:color w:val="000000"/>
                <w:lang w:val="kk-KZ"/>
              </w:rPr>
            </w:pPr>
            <w:r>
              <w:rPr>
                <w:color w:val="000000"/>
                <w:lang w:val="kk-KZ"/>
              </w:rPr>
              <w:t>Баланың басқа балалармен қарым –қатынасы жайлы әңгіме</w:t>
            </w:r>
          </w:p>
        </w:tc>
        <w:tc>
          <w:tcPr>
            <w:tcW w:w="2268" w:type="dxa"/>
            <w:tcMar>
              <w:top w:w="15" w:type="dxa"/>
              <w:left w:w="15" w:type="dxa"/>
              <w:bottom w:w="15" w:type="dxa"/>
              <w:right w:w="15" w:type="dxa"/>
            </w:tcMar>
          </w:tcPr>
          <w:p w14:paraId="2C3BD63B">
            <w:pPr>
              <w:adjustRightInd w:val="0"/>
              <w:rPr>
                <w:color w:val="000000"/>
                <w:lang w:val="kk-KZ"/>
              </w:rPr>
            </w:pPr>
            <w:r>
              <w:rPr>
                <w:color w:val="000000"/>
                <w:lang w:val="kk-KZ"/>
              </w:rPr>
              <w:t>Топтық іс-шаралар мен меркелер жайлы әңгіме</w:t>
            </w:r>
          </w:p>
        </w:tc>
        <w:tc>
          <w:tcPr>
            <w:tcW w:w="2552" w:type="dxa"/>
            <w:tcMar>
              <w:top w:w="15" w:type="dxa"/>
              <w:left w:w="15" w:type="dxa"/>
              <w:bottom w:w="15" w:type="dxa"/>
              <w:right w:w="15" w:type="dxa"/>
            </w:tcMar>
          </w:tcPr>
          <w:p w14:paraId="5A606CEB">
            <w:pPr>
              <w:adjustRightInd w:val="0"/>
              <w:ind w:firstLine="708"/>
              <w:rPr>
                <w:color w:val="000000"/>
                <w:lang w:val="kk-KZ"/>
              </w:rPr>
            </w:pPr>
            <w:r>
              <w:rPr>
                <w:color w:val="000000"/>
                <w:lang w:val="kk-KZ"/>
              </w:rPr>
              <w:t>Баланың көңіл күйі туралы әңгімелсу</w:t>
            </w:r>
          </w:p>
        </w:tc>
      </w:tr>
      <w:tr w14:paraId="74C8B6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52" w:type="dxa"/>
            <w:tcMar>
              <w:top w:w="15" w:type="dxa"/>
              <w:left w:w="15" w:type="dxa"/>
              <w:bottom w:w="15" w:type="dxa"/>
              <w:right w:w="15" w:type="dxa"/>
            </w:tcMar>
            <w:vAlign w:val="center"/>
          </w:tcPr>
          <w:p w14:paraId="25810BC4">
            <w:pPr>
              <w:ind w:left="20"/>
              <w:rPr>
                <w:b/>
                <w:bCs/>
                <w:lang w:val="kk-KZ"/>
              </w:rPr>
            </w:pPr>
            <w:r>
              <w:rPr>
                <w:b/>
                <w:bCs/>
                <w:color w:val="000000"/>
                <w:lang w:val="kk-KZ"/>
              </w:rPr>
              <w:t>Балалардың іс-әрекеті</w:t>
            </w:r>
          </w:p>
          <w:p w14:paraId="7C6432C8">
            <w:pPr>
              <w:ind w:left="20"/>
              <w:rPr>
                <w:b/>
                <w:bCs/>
                <w:lang w:val="kk-KZ"/>
              </w:rPr>
            </w:pPr>
            <w:r>
              <w:rPr>
                <w:b/>
                <w:bCs/>
                <w:color w:val="000000"/>
                <w:lang w:val="kk-KZ"/>
              </w:rPr>
              <w:t>(ойын, танымдық, коммуникативтік, шығармашылық, эксперименталдық, еңбек, қимыл, бейнелеу, дербес және басқалары)</w:t>
            </w:r>
          </w:p>
        </w:tc>
        <w:tc>
          <w:tcPr>
            <w:tcW w:w="2693" w:type="dxa"/>
            <w:tcMar>
              <w:top w:w="15" w:type="dxa"/>
              <w:left w:w="15" w:type="dxa"/>
              <w:bottom w:w="15" w:type="dxa"/>
              <w:right w:w="15" w:type="dxa"/>
            </w:tcMar>
          </w:tcPr>
          <w:p w14:paraId="400F7051">
            <w:pPr>
              <w:rPr>
                <w:lang w:val="kk-KZ"/>
              </w:rPr>
            </w:pPr>
            <w:r>
              <w:rPr>
                <w:bCs/>
                <w:lang w:val="kk-KZ"/>
              </w:rPr>
              <w:t>Дидактикалық ойын:</w:t>
            </w:r>
            <w:r>
              <w:rPr>
                <w:lang w:val="kk-KZ"/>
              </w:rPr>
              <w:t xml:space="preserve">  «Абайла, қауіпті!» балалардың қауіпті жерлер туралы білімдерін кеңейту.</w:t>
            </w:r>
            <w:r>
              <w:rPr>
                <w:b/>
                <w:color w:val="0070C0"/>
                <w:lang w:val="kk-KZ"/>
              </w:rPr>
              <w:t>Қауіпсіздік ережелері</w:t>
            </w:r>
            <w:r>
              <w:rPr>
                <w:lang w:eastAsia="ru-RU"/>
              </w:rPr>
              <w:drawing>
                <wp:inline distT="0" distB="0" distL="0" distR="0">
                  <wp:extent cx="942340" cy="942340"/>
                  <wp:effectExtent l="0" t="0" r="0" b="0"/>
                  <wp:docPr id="1894314796"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314796" name="Рисунок 9"/>
                          <pic:cNvPicPr>
                            <a:picLocks noChangeAspect="1"/>
                          </pic:cNvPicPr>
                        </pic:nvPicPr>
                        <pic:blipFill>
                          <a:blip r:embed="rId17" cstate="print"/>
                          <a:stretch>
                            <a:fillRect/>
                          </a:stretch>
                        </pic:blipFill>
                        <pic:spPr>
                          <a:xfrm>
                            <a:off x="0" y="0"/>
                            <a:ext cx="950056" cy="950056"/>
                          </a:xfrm>
                          <a:prstGeom prst="rect">
                            <a:avLst/>
                          </a:prstGeom>
                        </pic:spPr>
                      </pic:pic>
                    </a:graphicData>
                  </a:graphic>
                </wp:inline>
              </w:drawing>
            </w:r>
          </w:p>
        </w:tc>
        <w:tc>
          <w:tcPr>
            <w:tcW w:w="2835" w:type="dxa"/>
            <w:tcMar>
              <w:top w:w="15" w:type="dxa"/>
              <w:left w:w="15" w:type="dxa"/>
              <w:bottom w:w="15" w:type="dxa"/>
              <w:right w:w="15" w:type="dxa"/>
            </w:tcMar>
          </w:tcPr>
          <w:p w14:paraId="0CF12138">
            <w:pPr>
              <w:rPr>
                <w:color w:val="000000"/>
                <w:lang w:val="kk-KZ"/>
              </w:rPr>
            </w:pPr>
            <w:r>
              <w:rPr>
                <w:color w:val="000000"/>
                <w:lang w:val="kk-KZ"/>
              </w:rPr>
              <w:t>Тәрбиеші қуыршақ немесе сурет арқылы таныстырады:</w:t>
            </w:r>
          </w:p>
          <w:p w14:paraId="05FFB062">
            <w:pPr>
              <w:rPr>
                <w:b/>
                <w:bCs/>
                <w:color w:val="0070C0"/>
                <w:lang w:val="kk-KZ"/>
              </w:rPr>
            </w:pPr>
            <w:r>
              <w:rPr>
                <w:color w:val="000000"/>
                <w:lang w:val="kk-KZ"/>
              </w:rPr>
              <w:t>– Бүгін біздің ауылға қонақ келеді! Қазақ халқы қонақты ерекше қарсы алған. Сендер қонақ күтуді үйренгілерің кел</w:t>
            </w:r>
            <w:r>
              <w:rPr>
                <w:color w:val="000000"/>
                <w:lang w:eastAsia="ru-RU"/>
              </w:rPr>
              <w:drawing>
                <wp:inline distT="0" distB="0" distL="0" distR="0">
                  <wp:extent cx="829945" cy="553085"/>
                  <wp:effectExtent l="0" t="0" r="0" b="5715"/>
                  <wp:docPr id="466852874"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852874" name="Рисунок 11"/>
                          <pic:cNvPicPr>
                            <a:picLocks noChangeAspect="1"/>
                          </pic:cNvPicPr>
                        </pic:nvPicPr>
                        <pic:blipFill>
                          <a:blip r:embed="rId18" cstate="print"/>
                          <a:stretch>
                            <a:fillRect/>
                          </a:stretch>
                        </pic:blipFill>
                        <pic:spPr>
                          <a:xfrm>
                            <a:off x="0" y="0"/>
                            <a:ext cx="836639" cy="557759"/>
                          </a:xfrm>
                          <a:prstGeom prst="rect">
                            <a:avLst/>
                          </a:prstGeom>
                        </pic:spPr>
                      </pic:pic>
                    </a:graphicData>
                  </a:graphic>
                </wp:inline>
              </w:drawing>
            </w:r>
            <w:r>
              <w:rPr>
                <w:color w:val="000000"/>
                <w:lang w:val="kk-KZ"/>
              </w:rPr>
              <w:t>е ме?– Балалар: Иә!Балалармен бірге «Қонаққа не қоямыз?», «Қазақ үйде не болады?» деген сұрақтар талқыланады.</w:t>
            </w:r>
            <w:r>
              <w:rPr>
                <w:b/>
                <w:bCs/>
                <w:color w:val="0070C0"/>
                <w:lang w:val="kk-KZ"/>
              </w:rPr>
              <w:t>Бір тұтас тәрбие</w:t>
            </w:r>
          </w:p>
          <w:p w14:paraId="3C0C76DD">
            <w:pPr>
              <w:rPr>
                <w:b/>
                <w:i/>
                <w:lang w:val="kk-KZ"/>
              </w:rPr>
            </w:pPr>
          </w:p>
        </w:tc>
        <w:tc>
          <w:tcPr>
            <w:tcW w:w="2105" w:type="dxa"/>
            <w:tcMar>
              <w:top w:w="15" w:type="dxa"/>
              <w:left w:w="15" w:type="dxa"/>
              <w:bottom w:w="15" w:type="dxa"/>
              <w:right w:w="15" w:type="dxa"/>
            </w:tcMar>
          </w:tcPr>
          <w:p w14:paraId="04C5F123">
            <w:pPr>
              <w:rPr>
                <w:lang w:val="kk-KZ"/>
              </w:rPr>
            </w:pPr>
            <w:r>
              <w:rPr>
                <w:rStyle w:val="19"/>
                <w:rFonts w:eastAsiaTheme="majorEastAsia"/>
                <w:color w:val="000000"/>
                <w:lang w:val="kk-KZ"/>
              </w:rPr>
              <w:t>Шығармашылық тапсырма: "Дастархан әзірлейміз"</w:t>
            </w:r>
          </w:p>
          <w:p w14:paraId="74945061">
            <w:r>
              <w:rPr>
                <w:lang w:val="kk-KZ"/>
              </w:rPr>
              <w:t>– Балаларға ұлттық тағамдардың (бауырсақ, қымыз, ет, құрт) суреттері ұсынылады</w:t>
            </w:r>
            <w:r>
              <w:rPr>
                <w:lang w:val="kk-KZ"/>
              </w:rPr>
              <w:br w:type="textWrapping"/>
            </w:r>
            <w:r>
              <w:rPr>
                <w:lang w:val="kk-KZ"/>
              </w:rPr>
              <w:t>– Оларды түрлі түсті қағазға жапсырып, «дастархан» құрастырады</w:t>
            </w:r>
            <w:r>
              <w:rPr>
                <w:lang w:val="kk-KZ"/>
              </w:rPr>
              <w:br w:type="textWrapping"/>
            </w:r>
            <w:r>
              <w:rPr>
                <w:lang w:val="kk-KZ"/>
              </w:rPr>
              <w:t xml:space="preserve">– Әр бала өз тағамын таныстырады: «Мен бауырсақ әкелдім», т.б.  </w:t>
            </w:r>
            <w:r>
              <w:rPr>
                <w:b/>
                <w:bCs/>
                <w:color w:val="0070C0"/>
                <w:lang w:val="kk-KZ"/>
              </w:rPr>
              <w:t>Бір тұтас тәрбие</w:t>
            </w:r>
          </w:p>
          <w:p w14:paraId="01E305CF">
            <w:pPr>
              <w:rPr>
                <w:i/>
              </w:rPr>
            </w:pPr>
          </w:p>
        </w:tc>
        <w:tc>
          <w:tcPr>
            <w:tcW w:w="2268" w:type="dxa"/>
            <w:tcMar>
              <w:top w:w="15" w:type="dxa"/>
              <w:left w:w="15" w:type="dxa"/>
              <w:bottom w:w="15" w:type="dxa"/>
              <w:right w:w="15" w:type="dxa"/>
            </w:tcMar>
          </w:tcPr>
          <w:p w14:paraId="51E80216">
            <w:r>
              <w:rPr>
                <w:rStyle w:val="19"/>
                <w:rFonts w:eastAsiaTheme="majorEastAsia"/>
                <w:color w:val="000000"/>
              </w:rPr>
              <w:t>"Қонақты қарсы аламыз"</w:t>
            </w:r>
          </w:p>
          <w:p w14:paraId="4573D2EB">
            <w:r>
              <w:t>– Есіктен қуыршақ (қонақ) кіреді</w:t>
            </w:r>
            <w:r>
              <w:br w:type="textWrapping"/>
            </w:r>
            <w:r>
              <w:t>– Балалар ұлттық музыкамен екі қатарға тұрып, шапалақтап қарсы алады</w:t>
            </w:r>
            <w:r>
              <w:br w:type="textWrapping"/>
            </w:r>
            <w:r>
              <w:t>– Бірге «Айгөлек» ойыны немесе жеңіл "Серке мен қозы" ойынын ойнайды</w:t>
            </w:r>
          </w:p>
          <w:p w14:paraId="40C70604">
            <w:r>
              <w:rPr>
                <w:b/>
                <w:bCs/>
                <w:color w:val="0070C0"/>
                <w:lang w:val="kk-KZ"/>
              </w:rPr>
              <w:t>Бір тұтас тәрбие</w:t>
            </w:r>
          </w:p>
          <w:p w14:paraId="59B8D61B"/>
        </w:tc>
        <w:tc>
          <w:tcPr>
            <w:tcW w:w="2552" w:type="dxa"/>
            <w:tcMar>
              <w:top w:w="15" w:type="dxa"/>
              <w:left w:w="15" w:type="dxa"/>
              <w:bottom w:w="15" w:type="dxa"/>
              <w:right w:w="15" w:type="dxa"/>
            </w:tcMar>
          </w:tcPr>
          <w:p w14:paraId="0BF8649E">
            <w:pPr>
              <w:rPr>
                <w:bCs/>
                <w:lang w:val="kk-KZ"/>
              </w:rPr>
            </w:pPr>
            <w:r>
              <w:rPr>
                <w:bCs/>
                <w:lang w:val="kk-KZ"/>
              </w:rPr>
              <w:t>Сөздік ойын</w:t>
            </w:r>
          </w:p>
          <w:p w14:paraId="3756916E">
            <w:pPr>
              <w:rPr>
                <w:b/>
                <w:lang w:val="kk-KZ"/>
              </w:rPr>
            </w:pPr>
            <w:r>
              <w:rPr>
                <w:lang w:val="kk-KZ"/>
              </w:rPr>
              <w:t>«Жануарлардың төлдерін тауып, оларды атап бер».</w:t>
            </w:r>
            <w:r>
              <w:rPr>
                <w:b/>
                <w:color w:val="FF0000"/>
                <w:lang w:val="kk-KZ"/>
              </w:rPr>
              <w:t xml:space="preserve"> </w:t>
            </w:r>
            <w:r>
              <w:rPr>
                <w:b/>
                <w:color w:val="0070C0"/>
                <w:lang w:val="kk-KZ"/>
              </w:rPr>
              <w:t>Әлеуметтік,коммуникативтік дағдылар</w:t>
            </w:r>
          </w:p>
        </w:tc>
      </w:tr>
      <w:tr w14:paraId="0DB1DE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52" w:type="dxa"/>
            <w:tcMar>
              <w:top w:w="15" w:type="dxa"/>
              <w:left w:w="15" w:type="dxa"/>
              <w:bottom w:w="15" w:type="dxa"/>
              <w:right w:w="15" w:type="dxa"/>
            </w:tcMar>
            <w:vAlign w:val="center"/>
          </w:tcPr>
          <w:p w14:paraId="289CE09F">
            <w:pPr>
              <w:ind w:left="20"/>
              <w:rPr>
                <w:b/>
                <w:bCs/>
              </w:rPr>
            </w:pPr>
            <w:r>
              <w:rPr>
                <w:b/>
                <w:bCs/>
                <w:color w:val="000000"/>
              </w:rPr>
              <w:t>Ертеңгілік жаттығу</w:t>
            </w:r>
          </w:p>
        </w:tc>
        <w:tc>
          <w:tcPr>
            <w:tcW w:w="2693" w:type="dxa"/>
            <w:tcMar>
              <w:top w:w="15" w:type="dxa"/>
              <w:left w:w="15" w:type="dxa"/>
              <w:bottom w:w="15" w:type="dxa"/>
              <w:right w:w="15" w:type="dxa"/>
            </w:tcMar>
          </w:tcPr>
          <w:p w14:paraId="73EE3C3C">
            <w:r>
              <w:rPr>
                <w:lang w:val="kk-KZ"/>
              </w:rPr>
              <w:t xml:space="preserve">Мамыр </w:t>
            </w:r>
            <w:r>
              <w:t xml:space="preserve">айына арналған таңертеңгі жаттығуларды орындату </w:t>
            </w:r>
          </w:p>
          <w:p w14:paraId="13794000">
            <w:r>
              <w:t>(Жалпы дамытушы жаттығулар, қимыл белсенділігі, ойын әрекеті)</w:t>
            </w:r>
          </w:p>
          <w:p w14:paraId="6C215870">
            <w:pPr>
              <w:ind w:left="20"/>
              <w:jc w:val="both"/>
            </w:pPr>
          </w:p>
        </w:tc>
        <w:tc>
          <w:tcPr>
            <w:tcW w:w="2835" w:type="dxa"/>
            <w:tcMar>
              <w:top w:w="15" w:type="dxa"/>
              <w:left w:w="15" w:type="dxa"/>
              <w:bottom w:w="15" w:type="dxa"/>
              <w:right w:w="15" w:type="dxa"/>
            </w:tcMar>
          </w:tcPr>
          <w:p w14:paraId="7C7C2464">
            <w:pPr>
              <w:ind w:left="20"/>
            </w:pPr>
            <w:r>
              <w:t>Таныс,</w:t>
            </w:r>
            <w:r>
              <w:rPr>
                <w:spacing w:val="1"/>
              </w:rPr>
              <w:t xml:space="preserve"> </w:t>
            </w:r>
            <w:r>
              <w:t>бұрын</w:t>
            </w:r>
            <w:r>
              <w:rPr>
                <w:spacing w:val="1"/>
              </w:rPr>
              <w:t xml:space="preserve"> </w:t>
            </w:r>
            <w:r>
              <w:t>үйренген</w:t>
            </w:r>
            <w:r>
              <w:rPr>
                <w:spacing w:val="1"/>
              </w:rPr>
              <w:t xml:space="preserve"> </w:t>
            </w:r>
            <w:r>
              <w:t>жаттығуларды</w:t>
            </w:r>
            <w:r>
              <w:rPr>
                <w:spacing w:val="1"/>
              </w:rPr>
              <w:t xml:space="preserve"> </w:t>
            </w:r>
            <w:r>
              <w:t>және</w:t>
            </w:r>
            <w:r>
              <w:rPr>
                <w:spacing w:val="1"/>
              </w:rPr>
              <w:t xml:space="preserve"> </w:t>
            </w:r>
            <w:r>
              <w:t>қимылдарды</w:t>
            </w:r>
            <w:r>
              <w:rPr>
                <w:spacing w:val="-1"/>
              </w:rPr>
              <w:t xml:space="preserve"> </w:t>
            </w:r>
            <w:r>
              <w:t>музыкамен</w:t>
            </w:r>
            <w:r>
              <w:rPr>
                <w:spacing w:val="1"/>
              </w:rPr>
              <w:t xml:space="preserve"> </w:t>
            </w:r>
            <w:r>
              <w:t>сүйемелдеу</w:t>
            </w:r>
            <w:r>
              <w:rPr>
                <w:spacing w:val="-4"/>
              </w:rPr>
              <w:t xml:space="preserve"> </w:t>
            </w:r>
            <w:r>
              <w:t>арқылы</w:t>
            </w:r>
            <w:r>
              <w:rPr>
                <w:spacing w:val="-4"/>
              </w:rPr>
              <w:t xml:space="preserve"> </w:t>
            </w:r>
            <w:r>
              <w:t>орындату</w:t>
            </w:r>
          </w:p>
          <w:p w14:paraId="5C46211D">
            <w:pPr>
              <w:ind w:left="20"/>
              <w:jc w:val="both"/>
            </w:pPr>
          </w:p>
        </w:tc>
        <w:tc>
          <w:tcPr>
            <w:tcW w:w="2105" w:type="dxa"/>
            <w:tcMar>
              <w:top w:w="15" w:type="dxa"/>
              <w:left w:w="15" w:type="dxa"/>
              <w:bottom w:w="15" w:type="dxa"/>
              <w:right w:w="15" w:type="dxa"/>
            </w:tcMar>
          </w:tcPr>
          <w:p w14:paraId="10ADA299">
            <w:r>
              <w:t>(Жалпы дамытушы жаттығулар, қимыл белсенділігі, ойын әрекеті)</w:t>
            </w:r>
          </w:p>
          <w:p w14:paraId="4F7950F2">
            <w:pPr>
              <w:ind w:left="20"/>
            </w:pPr>
            <w:r>
              <w:t>Таныс,</w:t>
            </w:r>
            <w:r>
              <w:rPr>
                <w:spacing w:val="1"/>
              </w:rPr>
              <w:t xml:space="preserve"> </w:t>
            </w:r>
            <w:r>
              <w:t>бұрын</w:t>
            </w:r>
            <w:r>
              <w:rPr>
                <w:spacing w:val="1"/>
              </w:rPr>
              <w:t xml:space="preserve"> </w:t>
            </w:r>
            <w:r>
              <w:t>үйренген</w:t>
            </w:r>
            <w:r>
              <w:rPr>
                <w:spacing w:val="1"/>
              </w:rPr>
              <w:t xml:space="preserve"> </w:t>
            </w:r>
            <w:r>
              <w:t>жаттығуларды</w:t>
            </w:r>
            <w:r>
              <w:rPr>
                <w:spacing w:val="1"/>
              </w:rPr>
              <w:t xml:space="preserve"> </w:t>
            </w:r>
            <w:r>
              <w:t>және</w:t>
            </w:r>
            <w:r>
              <w:rPr>
                <w:spacing w:val="1"/>
              </w:rPr>
              <w:t xml:space="preserve"> </w:t>
            </w:r>
            <w:r>
              <w:t>қимылдарды</w:t>
            </w:r>
            <w:r>
              <w:rPr>
                <w:spacing w:val="-1"/>
              </w:rPr>
              <w:t xml:space="preserve"> </w:t>
            </w:r>
            <w:r>
              <w:t>музыкамен</w:t>
            </w:r>
            <w:r>
              <w:rPr>
                <w:spacing w:val="1"/>
              </w:rPr>
              <w:t xml:space="preserve"> </w:t>
            </w:r>
            <w:r>
              <w:t>сүйемелдеу</w:t>
            </w:r>
            <w:r>
              <w:rPr>
                <w:spacing w:val="-4"/>
              </w:rPr>
              <w:t xml:space="preserve"> </w:t>
            </w:r>
            <w:r>
              <w:t>арқылы</w:t>
            </w:r>
            <w:r>
              <w:rPr>
                <w:spacing w:val="-4"/>
              </w:rPr>
              <w:t xml:space="preserve"> </w:t>
            </w:r>
            <w:r>
              <w:t>орындату</w:t>
            </w:r>
          </w:p>
          <w:p w14:paraId="015E6BFC">
            <w:pPr>
              <w:ind w:left="20"/>
              <w:jc w:val="both"/>
            </w:pPr>
          </w:p>
        </w:tc>
        <w:tc>
          <w:tcPr>
            <w:tcW w:w="2268" w:type="dxa"/>
            <w:tcMar>
              <w:top w:w="15" w:type="dxa"/>
              <w:left w:w="15" w:type="dxa"/>
              <w:bottom w:w="15" w:type="dxa"/>
              <w:right w:w="15" w:type="dxa"/>
            </w:tcMar>
          </w:tcPr>
          <w:p w14:paraId="2534A377">
            <w:pPr>
              <w:rPr>
                <w:lang w:val="kk-KZ"/>
              </w:rPr>
            </w:pPr>
            <w:r>
              <w:rPr>
                <w:lang w:val="kk-KZ"/>
              </w:rPr>
              <w:t xml:space="preserve">Мамыр айына арналған таңертеңгі жаттығуларды орындату </w:t>
            </w:r>
          </w:p>
          <w:p w14:paraId="43F9308C">
            <w:pPr>
              <w:ind w:left="20"/>
              <w:rPr>
                <w:lang w:val="kk-KZ"/>
              </w:rPr>
            </w:pPr>
          </w:p>
          <w:p w14:paraId="4097D7DC">
            <w:pPr>
              <w:ind w:left="20"/>
              <w:jc w:val="both"/>
              <w:rPr>
                <w:lang w:val="kk-KZ"/>
              </w:rPr>
            </w:pPr>
          </w:p>
        </w:tc>
        <w:tc>
          <w:tcPr>
            <w:tcW w:w="2552" w:type="dxa"/>
            <w:tcMar>
              <w:top w:w="15" w:type="dxa"/>
              <w:left w:w="15" w:type="dxa"/>
              <w:bottom w:w="15" w:type="dxa"/>
              <w:right w:w="15" w:type="dxa"/>
            </w:tcMar>
          </w:tcPr>
          <w:p w14:paraId="71EEA95A">
            <w:pPr>
              <w:rPr>
                <w:lang w:val="kk-KZ"/>
              </w:rPr>
            </w:pPr>
            <w:r>
              <w:rPr>
                <w:lang w:val="kk-KZ"/>
              </w:rPr>
              <w:t xml:space="preserve">Мамыр айына арналған таңертеңгі жаттығуларды орындату </w:t>
            </w:r>
          </w:p>
          <w:p w14:paraId="6193AA8E">
            <w:pPr>
              <w:rPr>
                <w:lang w:val="kk-KZ"/>
              </w:rPr>
            </w:pPr>
            <w:r>
              <w:rPr>
                <w:lang w:val="kk-KZ"/>
              </w:rPr>
              <w:t>(Жалпы дамытушы жаттығулар, қимыл белсенділігі, ойын әрекеті)</w:t>
            </w:r>
          </w:p>
          <w:p w14:paraId="0E85E1F8">
            <w:pPr>
              <w:ind w:left="20"/>
              <w:jc w:val="both"/>
              <w:rPr>
                <w:lang w:val="kk-KZ"/>
              </w:rPr>
            </w:pPr>
          </w:p>
        </w:tc>
      </w:tr>
      <w:tr w14:paraId="36322C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52" w:type="dxa"/>
            <w:tcMar>
              <w:top w:w="15" w:type="dxa"/>
              <w:left w:w="15" w:type="dxa"/>
              <w:bottom w:w="15" w:type="dxa"/>
              <w:right w:w="15" w:type="dxa"/>
            </w:tcMar>
            <w:vAlign w:val="center"/>
          </w:tcPr>
          <w:p w14:paraId="6B38331F">
            <w:pPr>
              <w:ind w:left="20"/>
              <w:rPr>
                <w:b/>
                <w:bCs/>
              </w:rPr>
            </w:pPr>
            <w:r>
              <w:rPr>
                <w:b/>
                <w:bCs/>
                <w:color w:val="000000"/>
              </w:rPr>
              <w:t>Таңғы ас</w:t>
            </w:r>
          </w:p>
        </w:tc>
        <w:tc>
          <w:tcPr>
            <w:tcW w:w="2693" w:type="dxa"/>
            <w:tcMar>
              <w:top w:w="15" w:type="dxa"/>
              <w:left w:w="15" w:type="dxa"/>
              <w:bottom w:w="15" w:type="dxa"/>
              <w:right w:w="15" w:type="dxa"/>
            </w:tcMar>
          </w:tcPr>
          <w:p w14:paraId="1E409E5C">
            <w:r>
              <w:t xml:space="preserve">Таңғы ас алдында қолдарын сумен сабындап жуу мәдениетін қалыптастыру. </w:t>
            </w:r>
            <w:r>
              <w:rPr>
                <w:b/>
                <w:bCs/>
              </w:rPr>
              <w:t>(</w:t>
            </w:r>
            <w:r>
              <w:rPr>
                <w:b/>
                <w:bCs/>
                <w:color w:val="0070C0"/>
              </w:rPr>
              <w:t>мәдени-гигиеналық дағдылар, өзіне-өзі қызмет ету, кезекшілердің еңбек әрекеті)</w:t>
            </w:r>
            <w:r>
              <w:rPr>
                <w:kern w:val="2"/>
                <w:lang w:eastAsia="zh-TW"/>
              </w:rPr>
              <w:t xml:space="preserve"> Суды, тамақты, энергияны үнемді тұтыну» - табиғи ресурстарға ұқыпты қарауды қалыптастыру </w:t>
            </w:r>
            <w:r>
              <w:rPr>
                <w:b/>
                <w:bCs/>
                <w:color w:val="0070C0"/>
              </w:rPr>
              <w:t>Бір тұтас тәрбие</w:t>
            </w:r>
          </w:p>
          <w:p w14:paraId="4DD2A73B">
            <w:pPr>
              <w:ind w:left="20"/>
            </w:pPr>
          </w:p>
        </w:tc>
        <w:tc>
          <w:tcPr>
            <w:tcW w:w="2835" w:type="dxa"/>
            <w:tcMar>
              <w:top w:w="15" w:type="dxa"/>
              <w:left w:w="15" w:type="dxa"/>
              <w:bottom w:w="15" w:type="dxa"/>
              <w:right w:w="15" w:type="dxa"/>
            </w:tcMar>
          </w:tcPr>
          <w:p w14:paraId="5792E00E">
            <w:pPr>
              <w:ind w:left="20"/>
            </w:pPr>
            <w:r>
              <w:rPr>
                <w:color w:val="000000"/>
              </w:rPr>
              <w:t xml:space="preserve">Жеңдерін өз бетімен түру, жуыну кезінде киімді суламау, жуыну кезінде суды шашыратпау білігін бекіту. </w:t>
            </w:r>
            <w:r>
              <w:t xml:space="preserve"> Өз орнын тауып отыру. </w:t>
            </w:r>
            <w:r>
              <w:rPr>
                <w:color w:val="000000"/>
              </w:rPr>
              <w:t xml:space="preserve">Үстел басында қарапайым мінез-құлық дағдыларын қалыптастыру: </w:t>
            </w:r>
            <w:r>
              <w:rPr>
                <w:b/>
                <w:bCs/>
              </w:rPr>
              <w:t>(</w:t>
            </w:r>
            <w:r>
              <w:rPr>
                <w:b/>
                <w:bCs/>
                <w:color w:val="0070C0"/>
              </w:rPr>
              <w:t>мәдени-гигиеналық дағдылар, өзіне-өзі қызмет ету, кезекшілердің еңбек әрекеті)</w:t>
            </w:r>
            <w:r>
              <w:rPr>
                <w:kern w:val="2"/>
                <w:lang w:eastAsia="zh-TW"/>
              </w:rPr>
              <w:t xml:space="preserve"> </w:t>
            </w:r>
          </w:p>
          <w:p w14:paraId="7BC40228">
            <w:pPr>
              <w:ind w:left="20"/>
            </w:pPr>
          </w:p>
        </w:tc>
        <w:tc>
          <w:tcPr>
            <w:tcW w:w="2105" w:type="dxa"/>
            <w:tcMar>
              <w:top w:w="15" w:type="dxa"/>
              <w:left w:w="15" w:type="dxa"/>
              <w:bottom w:w="15" w:type="dxa"/>
              <w:right w:w="15" w:type="dxa"/>
            </w:tcMar>
          </w:tcPr>
          <w:p w14:paraId="24417325">
            <w:pPr>
              <w:ind w:left="20"/>
            </w:pPr>
            <w:r>
              <w:t xml:space="preserve">Таңғы ас алдында қолдарын сумен сабындап жуу мәдениетін қалыптастыру. </w:t>
            </w:r>
            <w:r>
              <w:rPr>
                <w:color w:val="000000"/>
              </w:rPr>
              <w:t>нанды үгітпеу, тамақты ауызды жауып шайнау, ауызды тамаққа  толтырып сөйлемеу</w:t>
            </w:r>
            <w:r>
              <w:t xml:space="preserve">. Тамақтанып болғаннан кейін алғыс айтуды үйрету </w:t>
            </w:r>
            <w:r>
              <w:rPr>
                <w:b/>
                <w:bCs/>
              </w:rPr>
              <w:t>(</w:t>
            </w:r>
            <w:r>
              <w:rPr>
                <w:b/>
                <w:bCs/>
                <w:color w:val="0070C0"/>
              </w:rPr>
              <w:t>мәдени-гигиеналық дағдылар, өзіне-өзі қызмет ету, кезекшілердің еңбек әрекеті)</w:t>
            </w:r>
            <w:r>
              <w:rPr>
                <w:kern w:val="2"/>
                <w:lang w:eastAsia="zh-TW"/>
              </w:rPr>
              <w:t xml:space="preserve"> </w:t>
            </w:r>
          </w:p>
        </w:tc>
        <w:tc>
          <w:tcPr>
            <w:tcW w:w="2268" w:type="dxa"/>
            <w:tcMar>
              <w:top w:w="15" w:type="dxa"/>
              <w:left w:w="15" w:type="dxa"/>
              <w:bottom w:w="15" w:type="dxa"/>
              <w:right w:w="15" w:type="dxa"/>
            </w:tcMar>
          </w:tcPr>
          <w:p w14:paraId="0A98399A">
            <w:pPr>
              <w:ind w:left="20"/>
            </w:pPr>
            <w:r>
              <w:t xml:space="preserve">Таңғы ас алдында қолдарын сумен сабындап жуу мәдениетін қалыптастыру. </w:t>
            </w:r>
            <w:r>
              <w:rPr>
                <w:color w:val="000000"/>
              </w:rPr>
              <w:t xml:space="preserve">Жеңдерін өз бетімен түру, жуыну кезінде киімді суламау, жуыну кезінде суды шашыратпау білігін бекіту. </w:t>
            </w:r>
            <w:r>
              <w:t xml:space="preserve"> Тамақтанып болғаннан кейін алғыс айтуды үйрету </w:t>
            </w:r>
            <w:r>
              <w:rPr>
                <w:b/>
                <w:bCs/>
              </w:rPr>
              <w:t>(</w:t>
            </w:r>
            <w:r>
              <w:rPr>
                <w:b/>
                <w:bCs/>
                <w:color w:val="0070C0"/>
              </w:rPr>
              <w:t>мәдени-гигиеналық дағдылар, өзіне-өзі қызмет ету, кезекшілердің еңбек әрекеті)</w:t>
            </w:r>
            <w:r>
              <w:rPr>
                <w:kern w:val="2"/>
                <w:lang w:eastAsia="zh-TW"/>
              </w:rPr>
              <w:t xml:space="preserve"> </w:t>
            </w:r>
          </w:p>
          <w:p w14:paraId="49ADB425">
            <w:pPr>
              <w:ind w:left="20"/>
            </w:pPr>
          </w:p>
        </w:tc>
        <w:tc>
          <w:tcPr>
            <w:tcW w:w="2552" w:type="dxa"/>
            <w:tcMar>
              <w:top w:w="15" w:type="dxa"/>
              <w:left w:w="15" w:type="dxa"/>
              <w:bottom w:w="15" w:type="dxa"/>
              <w:right w:w="15" w:type="dxa"/>
            </w:tcMar>
          </w:tcPr>
          <w:p w14:paraId="16BC1C83">
            <w:r>
              <w:t xml:space="preserve">Таңғы ас алдында қолдарын сумен сабындап жуу мәдениетін қалыптастыру. </w:t>
            </w:r>
            <w:r>
              <w:rPr>
                <w:color w:val="000000"/>
              </w:rPr>
              <w:t xml:space="preserve">Жеңдерін өз бетімен түру, жуыну кезінде киімді суламау, жуыну кезінде суды шашыратпау білігін бекіту. </w:t>
            </w:r>
            <w:r>
              <w:t xml:space="preserve"> Өз орнын тауып Тамақтанып болғаннан кейін алғыс айтуды үйрету </w:t>
            </w:r>
            <w:r>
              <w:rPr>
                <w:b/>
                <w:bCs/>
              </w:rPr>
              <w:t>(</w:t>
            </w:r>
            <w:r>
              <w:rPr>
                <w:b/>
                <w:bCs/>
                <w:color w:val="0070C0"/>
              </w:rPr>
              <w:t>мәдени-гигиеналық дағдылар, өзіне-өзі қызмет ету, кезекшілердің еңбек әрекеті)</w:t>
            </w:r>
            <w:r>
              <w:rPr>
                <w:kern w:val="2"/>
                <w:lang w:eastAsia="zh-TW"/>
              </w:rPr>
              <w:t xml:space="preserve"> </w:t>
            </w:r>
          </w:p>
          <w:p w14:paraId="458E3D34">
            <w:pPr>
              <w:ind w:left="20"/>
            </w:pPr>
          </w:p>
        </w:tc>
      </w:tr>
      <w:tr w14:paraId="2D98E5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52" w:type="dxa"/>
            <w:tcMar>
              <w:top w:w="15" w:type="dxa"/>
              <w:left w:w="15" w:type="dxa"/>
              <w:bottom w:w="15" w:type="dxa"/>
              <w:right w:w="15" w:type="dxa"/>
            </w:tcMar>
            <w:vAlign w:val="center"/>
          </w:tcPr>
          <w:p w14:paraId="5133139D">
            <w:pPr>
              <w:ind w:left="20"/>
              <w:rPr>
                <w:b/>
                <w:bCs/>
              </w:rPr>
            </w:pPr>
            <w:r>
              <w:rPr>
                <w:b/>
                <w:bCs/>
                <w:color w:val="000000"/>
              </w:rPr>
              <w:t>Ұйымдастырылған іс-әрекетті өткізуге дайындық (бұдан әрі – ҰІӘ)</w:t>
            </w:r>
          </w:p>
        </w:tc>
        <w:tc>
          <w:tcPr>
            <w:tcW w:w="2693" w:type="dxa"/>
            <w:tcMar>
              <w:top w:w="15" w:type="dxa"/>
              <w:left w:w="15" w:type="dxa"/>
              <w:bottom w:w="15" w:type="dxa"/>
              <w:right w:w="15" w:type="dxa"/>
            </w:tcMar>
          </w:tcPr>
          <w:p w14:paraId="5EDC06BB">
            <w:pPr>
              <w:rPr>
                <w:bCs/>
                <w:lang w:val="kk-KZ"/>
              </w:rPr>
            </w:pPr>
            <w:r>
              <w:rPr>
                <w:lang w:val="kk-KZ"/>
              </w:rPr>
              <w:t>Геометриялық</w:t>
            </w:r>
            <w:r>
              <w:rPr>
                <w:spacing w:val="1"/>
                <w:lang w:val="kk-KZ"/>
              </w:rPr>
              <w:t xml:space="preserve"> </w:t>
            </w:r>
            <w:r>
              <w:rPr>
                <w:lang w:val="kk-KZ"/>
              </w:rPr>
              <w:t>фигуралардың</w:t>
            </w:r>
            <w:r>
              <w:rPr>
                <w:spacing w:val="1"/>
                <w:lang w:val="kk-KZ"/>
              </w:rPr>
              <w:t xml:space="preserve"> </w:t>
            </w:r>
            <w:r>
              <w:rPr>
                <w:lang w:val="kk-KZ"/>
              </w:rPr>
              <w:t>(дөңгелек,</w:t>
            </w:r>
            <w:r>
              <w:rPr>
                <w:spacing w:val="1"/>
                <w:lang w:val="kk-KZ"/>
              </w:rPr>
              <w:t xml:space="preserve"> </w:t>
            </w:r>
            <w:r>
              <w:rPr>
                <w:lang w:val="kk-KZ"/>
              </w:rPr>
              <w:t>шаршы,</w:t>
            </w:r>
            <w:r>
              <w:rPr>
                <w:spacing w:val="1"/>
                <w:lang w:val="kk-KZ"/>
              </w:rPr>
              <w:t xml:space="preserve"> </w:t>
            </w:r>
            <w:r>
              <w:rPr>
                <w:lang w:val="kk-KZ"/>
              </w:rPr>
              <w:t>үшбұрыш)</w:t>
            </w:r>
            <w:r>
              <w:rPr>
                <w:spacing w:val="1"/>
                <w:lang w:val="kk-KZ"/>
              </w:rPr>
              <w:t xml:space="preserve"> </w:t>
            </w:r>
            <w:r>
              <w:rPr>
                <w:lang w:val="kk-KZ"/>
              </w:rPr>
              <w:t>ортасына,</w:t>
            </w:r>
            <w:r>
              <w:rPr>
                <w:spacing w:val="1"/>
                <w:lang w:val="kk-KZ"/>
              </w:rPr>
              <w:t xml:space="preserve"> </w:t>
            </w:r>
            <w:r>
              <w:rPr>
                <w:lang w:val="kk-KZ"/>
              </w:rPr>
              <w:t>бұрыштарына дайын ою-өрнектерді жапсыру арқылы киіз, кілем, көрпе, алаша</w:t>
            </w:r>
            <w:r>
              <w:rPr>
                <w:spacing w:val="1"/>
                <w:lang w:val="kk-KZ"/>
              </w:rPr>
              <w:t xml:space="preserve"> </w:t>
            </w:r>
            <w:r>
              <w:rPr>
                <w:lang w:val="kk-KZ"/>
              </w:rPr>
              <w:t>орамал</w:t>
            </w:r>
            <w:r>
              <w:rPr>
                <w:spacing w:val="-3"/>
                <w:lang w:val="kk-KZ"/>
              </w:rPr>
              <w:t xml:space="preserve"> </w:t>
            </w:r>
            <w:r>
              <w:rPr>
                <w:lang w:val="kk-KZ"/>
              </w:rPr>
              <w:t>жасауды үйрету</w:t>
            </w:r>
          </w:p>
        </w:tc>
        <w:tc>
          <w:tcPr>
            <w:tcW w:w="2835" w:type="dxa"/>
            <w:tcMar>
              <w:top w:w="15" w:type="dxa"/>
              <w:left w:w="15" w:type="dxa"/>
              <w:bottom w:w="15" w:type="dxa"/>
              <w:right w:w="15" w:type="dxa"/>
            </w:tcMar>
          </w:tcPr>
          <w:p w14:paraId="762EFD82">
            <w:pPr>
              <w:pStyle w:val="14"/>
              <w:ind w:left="0"/>
              <w:rPr>
                <w:bCs/>
                <w:sz w:val="22"/>
                <w:szCs w:val="22"/>
              </w:rPr>
            </w:pPr>
            <w:r>
              <w:rPr>
                <w:sz w:val="22"/>
                <w:szCs w:val="22"/>
              </w:rPr>
              <w:t>Қазақ халқының әшекей бұйымдарымен</w:t>
            </w:r>
            <w:r>
              <w:rPr>
                <w:spacing w:val="1"/>
                <w:sz w:val="22"/>
                <w:szCs w:val="22"/>
              </w:rPr>
              <w:t xml:space="preserve"> </w:t>
            </w:r>
            <w:r>
              <w:rPr>
                <w:sz w:val="22"/>
                <w:szCs w:val="22"/>
              </w:rPr>
              <w:t>(білезік, жүзік, балдақ,</w:t>
            </w:r>
            <w:r>
              <w:rPr>
                <w:spacing w:val="1"/>
                <w:sz w:val="22"/>
                <w:szCs w:val="22"/>
              </w:rPr>
              <w:t xml:space="preserve"> </w:t>
            </w:r>
            <w:r>
              <w:rPr>
                <w:sz w:val="22"/>
                <w:szCs w:val="22"/>
              </w:rPr>
              <w:t>сырға,</w:t>
            </w:r>
            <w:r>
              <w:rPr>
                <w:spacing w:val="1"/>
                <w:sz w:val="22"/>
                <w:szCs w:val="22"/>
              </w:rPr>
              <w:t xml:space="preserve"> </w:t>
            </w:r>
            <w:r>
              <w:rPr>
                <w:sz w:val="22"/>
                <w:szCs w:val="22"/>
              </w:rPr>
              <w:t>тұмар)</w:t>
            </w:r>
            <w:r>
              <w:rPr>
                <w:spacing w:val="1"/>
                <w:sz w:val="22"/>
                <w:szCs w:val="22"/>
              </w:rPr>
              <w:t xml:space="preserve"> </w:t>
            </w:r>
            <w:r>
              <w:rPr>
                <w:sz w:val="22"/>
                <w:szCs w:val="22"/>
              </w:rPr>
              <w:t>таныстыру.</w:t>
            </w:r>
            <w:r>
              <w:rPr>
                <w:spacing w:val="1"/>
                <w:sz w:val="22"/>
                <w:szCs w:val="22"/>
              </w:rPr>
              <w:t xml:space="preserve"> </w:t>
            </w:r>
          </w:p>
        </w:tc>
        <w:tc>
          <w:tcPr>
            <w:tcW w:w="2105" w:type="dxa"/>
            <w:tcMar>
              <w:top w:w="15" w:type="dxa"/>
              <w:left w:w="15" w:type="dxa"/>
              <w:bottom w:w="15" w:type="dxa"/>
              <w:right w:w="15" w:type="dxa"/>
            </w:tcMar>
          </w:tcPr>
          <w:p w14:paraId="5EED1E89">
            <w:pPr>
              <w:pStyle w:val="14"/>
              <w:ind w:left="0"/>
              <w:rPr>
                <w:sz w:val="22"/>
                <w:szCs w:val="22"/>
              </w:rPr>
            </w:pPr>
            <w:r>
              <w:rPr>
                <w:sz w:val="22"/>
                <w:szCs w:val="22"/>
              </w:rPr>
              <w:t>Бір</w:t>
            </w:r>
            <w:r>
              <w:rPr>
                <w:spacing w:val="1"/>
                <w:sz w:val="22"/>
                <w:szCs w:val="22"/>
              </w:rPr>
              <w:t xml:space="preserve"> </w:t>
            </w:r>
            <w:r>
              <w:rPr>
                <w:sz w:val="22"/>
                <w:szCs w:val="22"/>
              </w:rPr>
              <w:t>заттың</w:t>
            </w:r>
            <w:r>
              <w:rPr>
                <w:spacing w:val="1"/>
                <w:sz w:val="22"/>
                <w:szCs w:val="22"/>
              </w:rPr>
              <w:t xml:space="preserve"> </w:t>
            </w:r>
            <w:r>
              <w:rPr>
                <w:sz w:val="22"/>
                <w:szCs w:val="22"/>
              </w:rPr>
              <w:t>немесе</w:t>
            </w:r>
            <w:r>
              <w:rPr>
                <w:spacing w:val="1"/>
                <w:sz w:val="22"/>
                <w:szCs w:val="22"/>
              </w:rPr>
              <w:t xml:space="preserve"> </w:t>
            </w:r>
            <w:r>
              <w:rPr>
                <w:sz w:val="22"/>
                <w:szCs w:val="22"/>
              </w:rPr>
              <w:t>түрлі</w:t>
            </w:r>
            <w:r>
              <w:rPr>
                <w:spacing w:val="1"/>
                <w:sz w:val="22"/>
                <w:szCs w:val="22"/>
              </w:rPr>
              <w:t xml:space="preserve"> </w:t>
            </w:r>
            <w:r>
              <w:rPr>
                <w:sz w:val="22"/>
                <w:szCs w:val="22"/>
              </w:rPr>
              <w:t>заттардың</w:t>
            </w:r>
            <w:r>
              <w:rPr>
                <w:spacing w:val="1"/>
                <w:sz w:val="22"/>
                <w:szCs w:val="22"/>
              </w:rPr>
              <w:t xml:space="preserve"> </w:t>
            </w:r>
            <w:r>
              <w:rPr>
                <w:sz w:val="22"/>
                <w:szCs w:val="22"/>
              </w:rPr>
              <w:t>суретін</w:t>
            </w:r>
            <w:r>
              <w:rPr>
                <w:spacing w:val="1"/>
                <w:sz w:val="22"/>
                <w:szCs w:val="22"/>
              </w:rPr>
              <w:t xml:space="preserve"> </w:t>
            </w:r>
            <w:r>
              <w:rPr>
                <w:sz w:val="22"/>
                <w:szCs w:val="22"/>
              </w:rPr>
              <w:t>салуды</w:t>
            </w:r>
            <w:r>
              <w:rPr>
                <w:spacing w:val="1"/>
                <w:sz w:val="22"/>
                <w:szCs w:val="22"/>
              </w:rPr>
              <w:t xml:space="preserve"> </w:t>
            </w:r>
            <w:r>
              <w:rPr>
                <w:sz w:val="22"/>
                <w:szCs w:val="22"/>
              </w:rPr>
              <w:t>қайталай</w:t>
            </w:r>
            <w:r>
              <w:rPr>
                <w:spacing w:val="1"/>
                <w:sz w:val="22"/>
                <w:szCs w:val="22"/>
              </w:rPr>
              <w:t xml:space="preserve"> </w:t>
            </w:r>
            <w:r>
              <w:rPr>
                <w:sz w:val="22"/>
                <w:szCs w:val="22"/>
              </w:rPr>
              <w:t>отырып,</w:t>
            </w:r>
            <w:r>
              <w:rPr>
                <w:spacing w:val="1"/>
                <w:sz w:val="22"/>
                <w:szCs w:val="22"/>
              </w:rPr>
              <w:t xml:space="preserve"> </w:t>
            </w:r>
            <w:r>
              <w:rPr>
                <w:sz w:val="22"/>
                <w:szCs w:val="22"/>
              </w:rPr>
              <w:t>қарапайым</w:t>
            </w:r>
            <w:r>
              <w:rPr>
                <w:spacing w:val="1"/>
                <w:sz w:val="22"/>
                <w:szCs w:val="22"/>
              </w:rPr>
              <w:t xml:space="preserve"> </w:t>
            </w:r>
            <w:r>
              <w:rPr>
                <w:sz w:val="22"/>
                <w:szCs w:val="22"/>
              </w:rPr>
              <w:t>сюжеттік</w:t>
            </w:r>
            <w:r>
              <w:rPr>
                <w:spacing w:val="1"/>
                <w:sz w:val="22"/>
                <w:szCs w:val="22"/>
              </w:rPr>
              <w:t xml:space="preserve"> </w:t>
            </w:r>
            <w:r>
              <w:rPr>
                <w:sz w:val="22"/>
                <w:szCs w:val="22"/>
              </w:rPr>
              <w:t>композициялар</w:t>
            </w:r>
            <w:r>
              <w:rPr>
                <w:spacing w:val="1"/>
                <w:sz w:val="22"/>
                <w:szCs w:val="22"/>
              </w:rPr>
              <w:t xml:space="preserve"> </w:t>
            </w:r>
            <w:r>
              <w:rPr>
                <w:sz w:val="22"/>
                <w:szCs w:val="22"/>
              </w:rPr>
              <w:t>жасауға</w:t>
            </w:r>
            <w:r>
              <w:rPr>
                <w:spacing w:val="1"/>
                <w:sz w:val="22"/>
                <w:szCs w:val="22"/>
              </w:rPr>
              <w:t xml:space="preserve"> </w:t>
            </w:r>
            <w:r>
              <w:rPr>
                <w:sz w:val="22"/>
                <w:szCs w:val="22"/>
              </w:rPr>
              <w:t>үйрету,</w:t>
            </w:r>
            <w:r>
              <w:rPr>
                <w:spacing w:val="1"/>
                <w:sz w:val="22"/>
                <w:szCs w:val="22"/>
              </w:rPr>
              <w:t xml:space="preserve"> </w:t>
            </w:r>
            <w:r>
              <w:rPr>
                <w:sz w:val="22"/>
                <w:szCs w:val="22"/>
              </w:rPr>
              <w:t>тұтас</w:t>
            </w:r>
            <w:r>
              <w:rPr>
                <w:spacing w:val="1"/>
                <w:sz w:val="22"/>
                <w:szCs w:val="22"/>
              </w:rPr>
              <w:t xml:space="preserve"> </w:t>
            </w:r>
            <w:r>
              <w:rPr>
                <w:sz w:val="22"/>
                <w:szCs w:val="22"/>
              </w:rPr>
              <w:t>қағаз</w:t>
            </w:r>
            <w:r>
              <w:rPr>
                <w:spacing w:val="1"/>
                <w:sz w:val="22"/>
                <w:szCs w:val="22"/>
              </w:rPr>
              <w:t xml:space="preserve"> </w:t>
            </w:r>
            <w:r>
              <w:rPr>
                <w:sz w:val="22"/>
                <w:szCs w:val="22"/>
              </w:rPr>
              <w:t>парағына</w:t>
            </w:r>
            <w:r>
              <w:rPr>
                <w:spacing w:val="1"/>
                <w:sz w:val="22"/>
                <w:szCs w:val="22"/>
              </w:rPr>
              <w:t xml:space="preserve"> </w:t>
            </w:r>
            <w:r>
              <w:rPr>
                <w:sz w:val="22"/>
                <w:szCs w:val="22"/>
              </w:rPr>
              <w:t>бейнені</w:t>
            </w:r>
            <w:r>
              <w:rPr>
                <w:spacing w:val="1"/>
                <w:sz w:val="22"/>
                <w:szCs w:val="22"/>
              </w:rPr>
              <w:t xml:space="preserve"> </w:t>
            </w:r>
            <w:r>
              <w:rPr>
                <w:sz w:val="22"/>
                <w:szCs w:val="22"/>
              </w:rPr>
              <w:t>орналастыру,</w:t>
            </w:r>
            <w:r>
              <w:rPr>
                <w:spacing w:val="1"/>
                <w:sz w:val="22"/>
                <w:szCs w:val="22"/>
              </w:rPr>
              <w:t xml:space="preserve"> </w:t>
            </w:r>
            <w:r>
              <w:rPr>
                <w:sz w:val="22"/>
                <w:szCs w:val="22"/>
              </w:rPr>
              <w:t>қызыл,</w:t>
            </w:r>
            <w:r>
              <w:rPr>
                <w:spacing w:val="1"/>
                <w:sz w:val="22"/>
                <w:szCs w:val="22"/>
              </w:rPr>
              <w:t xml:space="preserve"> </w:t>
            </w:r>
            <w:r>
              <w:rPr>
                <w:sz w:val="22"/>
                <w:szCs w:val="22"/>
              </w:rPr>
              <w:t>сары,</w:t>
            </w:r>
            <w:r>
              <w:rPr>
                <w:spacing w:val="1"/>
                <w:sz w:val="22"/>
                <w:szCs w:val="22"/>
              </w:rPr>
              <w:t xml:space="preserve"> </w:t>
            </w:r>
            <w:r>
              <w:rPr>
                <w:sz w:val="22"/>
                <w:szCs w:val="22"/>
              </w:rPr>
              <w:t>жасыл,</w:t>
            </w:r>
            <w:r>
              <w:rPr>
                <w:spacing w:val="1"/>
                <w:sz w:val="22"/>
                <w:szCs w:val="22"/>
              </w:rPr>
              <w:t xml:space="preserve"> </w:t>
            </w:r>
            <w:r>
              <w:rPr>
                <w:sz w:val="22"/>
                <w:szCs w:val="22"/>
              </w:rPr>
              <w:t>көк,</w:t>
            </w:r>
            <w:r>
              <w:rPr>
                <w:spacing w:val="1"/>
                <w:sz w:val="22"/>
                <w:szCs w:val="22"/>
              </w:rPr>
              <w:t xml:space="preserve"> </w:t>
            </w:r>
            <w:r>
              <w:rPr>
                <w:sz w:val="22"/>
                <w:szCs w:val="22"/>
              </w:rPr>
              <w:t>қара,</w:t>
            </w:r>
            <w:r>
              <w:rPr>
                <w:spacing w:val="1"/>
                <w:sz w:val="22"/>
                <w:szCs w:val="22"/>
              </w:rPr>
              <w:t xml:space="preserve"> </w:t>
            </w:r>
            <w:r>
              <w:rPr>
                <w:sz w:val="22"/>
                <w:szCs w:val="22"/>
              </w:rPr>
              <w:t>ақ</w:t>
            </w:r>
            <w:r>
              <w:rPr>
                <w:spacing w:val="1"/>
                <w:sz w:val="22"/>
                <w:szCs w:val="22"/>
              </w:rPr>
              <w:t xml:space="preserve"> </w:t>
            </w:r>
            <w:r>
              <w:rPr>
                <w:sz w:val="22"/>
                <w:szCs w:val="22"/>
              </w:rPr>
              <w:t>негізгі</w:t>
            </w:r>
            <w:r>
              <w:rPr>
                <w:spacing w:val="1"/>
                <w:sz w:val="22"/>
                <w:szCs w:val="22"/>
              </w:rPr>
              <w:t xml:space="preserve"> </w:t>
            </w:r>
            <w:r>
              <w:rPr>
                <w:sz w:val="22"/>
                <w:szCs w:val="22"/>
              </w:rPr>
              <w:t>түстер</w:t>
            </w:r>
            <w:r>
              <w:rPr>
                <w:spacing w:val="1"/>
                <w:sz w:val="22"/>
                <w:szCs w:val="22"/>
              </w:rPr>
              <w:t xml:space="preserve"> </w:t>
            </w:r>
            <w:r>
              <w:rPr>
                <w:sz w:val="22"/>
                <w:szCs w:val="22"/>
              </w:rPr>
              <w:t>мен</w:t>
            </w:r>
            <w:r>
              <w:rPr>
                <w:spacing w:val="-67"/>
                <w:sz w:val="22"/>
                <w:szCs w:val="22"/>
              </w:rPr>
              <w:t xml:space="preserve"> </w:t>
            </w:r>
            <w:r>
              <w:rPr>
                <w:sz w:val="22"/>
                <w:szCs w:val="22"/>
              </w:rPr>
              <w:t>олардың</w:t>
            </w:r>
            <w:r>
              <w:rPr>
                <w:spacing w:val="-4"/>
                <w:sz w:val="22"/>
                <w:szCs w:val="22"/>
              </w:rPr>
              <w:t xml:space="preserve"> </w:t>
            </w:r>
            <w:r>
              <w:rPr>
                <w:sz w:val="22"/>
                <w:szCs w:val="22"/>
              </w:rPr>
              <w:t>реңктерін (қызғылт,</w:t>
            </w:r>
            <w:r>
              <w:rPr>
                <w:spacing w:val="-1"/>
                <w:sz w:val="22"/>
                <w:szCs w:val="22"/>
              </w:rPr>
              <w:t xml:space="preserve"> </w:t>
            </w:r>
            <w:r>
              <w:rPr>
                <w:sz w:val="22"/>
                <w:szCs w:val="22"/>
              </w:rPr>
              <w:t>көгілдір,</w:t>
            </w:r>
            <w:r>
              <w:rPr>
                <w:spacing w:val="-2"/>
                <w:sz w:val="22"/>
                <w:szCs w:val="22"/>
              </w:rPr>
              <w:t xml:space="preserve"> </w:t>
            </w:r>
            <w:r>
              <w:rPr>
                <w:sz w:val="22"/>
                <w:szCs w:val="22"/>
              </w:rPr>
              <w:t>сұр)</w:t>
            </w:r>
            <w:r>
              <w:rPr>
                <w:spacing w:val="-3"/>
                <w:sz w:val="22"/>
                <w:szCs w:val="22"/>
              </w:rPr>
              <w:t xml:space="preserve"> </w:t>
            </w:r>
            <w:r>
              <w:rPr>
                <w:sz w:val="22"/>
                <w:szCs w:val="22"/>
              </w:rPr>
              <w:t>қолдануды дамыту.</w:t>
            </w:r>
          </w:p>
          <w:p w14:paraId="144AE2B0">
            <w:pPr>
              <w:pStyle w:val="25"/>
              <w:rPr>
                <w:b/>
              </w:rPr>
            </w:pPr>
          </w:p>
        </w:tc>
        <w:tc>
          <w:tcPr>
            <w:tcW w:w="2268" w:type="dxa"/>
            <w:tcMar>
              <w:top w:w="15" w:type="dxa"/>
              <w:left w:w="15" w:type="dxa"/>
              <w:bottom w:w="15" w:type="dxa"/>
              <w:right w:w="15" w:type="dxa"/>
            </w:tcMar>
          </w:tcPr>
          <w:p w14:paraId="41CE1CEC">
            <w:pPr>
              <w:rPr>
                <w:b/>
                <w:lang w:val="kk-KZ"/>
              </w:rPr>
            </w:pPr>
            <w:r>
              <w:rPr>
                <w:lang w:val="kk-KZ"/>
              </w:rPr>
              <w:t>Құмға таяқшалармен, асфальтқа бормен, өз бетінше ойдан сурет салуға</w:t>
            </w:r>
            <w:r>
              <w:rPr>
                <w:spacing w:val="1"/>
                <w:lang w:val="kk-KZ"/>
              </w:rPr>
              <w:t xml:space="preserve"> </w:t>
            </w:r>
            <w:r>
              <w:rPr>
                <w:lang w:val="kk-KZ"/>
              </w:rPr>
              <w:t>мүмкіндік</w:t>
            </w:r>
            <w:r>
              <w:rPr>
                <w:spacing w:val="-1"/>
                <w:lang w:val="kk-KZ"/>
              </w:rPr>
              <w:t xml:space="preserve"> </w:t>
            </w:r>
            <w:r>
              <w:rPr>
                <w:lang w:val="kk-KZ"/>
              </w:rPr>
              <w:t>беру</w:t>
            </w:r>
          </w:p>
        </w:tc>
        <w:tc>
          <w:tcPr>
            <w:tcW w:w="2552" w:type="dxa"/>
            <w:tcMar>
              <w:top w:w="15" w:type="dxa"/>
              <w:left w:w="15" w:type="dxa"/>
              <w:bottom w:w="15" w:type="dxa"/>
              <w:right w:w="15" w:type="dxa"/>
            </w:tcMar>
          </w:tcPr>
          <w:p w14:paraId="2EA93ACE">
            <w:pPr>
              <w:pStyle w:val="14"/>
              <w:ind w:left="0"/>
              <w:rPr>
                <w:sz w:val="22"/>
                <w:szCs w:val="22"/>
              </w:rPr>
            </w:pPr>
            <w:r>
              <w:rPr>
                <w:sz w:val="22"/>
                <w:szCs w:val="22"/>
              </w:rPr>
              <w:t>Құрастыруда</w:t>
            </w:r>
            <w:r>
              <w:rPr>
                <w:spacing w:val="1"/>
                <w:sz w:val="22"/>
                <w:szCs w:val="22"/>
              </w:rPr>
              <w:t xml:space="preserve"> </w:t>
            </w:r>
            <w:r>
              <w:rPr>
                <w:sz w:val="22"/>
                <w:szCs w:val="22"/>
              </w:rPr>
              <w:t>бөлшектерді</w:t>
            </w:r>
            <w:r>
              <w:rPr>
                <w:spacing w:val="1"/>
                <w:sz w:val="22"/>
                <w:szCs w:val="22"/>
              </w:rPr>
              <w:t xml:space="preserve"> </w:t>
            </w:r>
            <w:r>
              <w:rPr>
                <w:sz w:val="22"/>
                <w:szCs w:val="22"/>
              </w:rPr>
              <w:t>орналастыру</w:t>
            </w:r>
            <w:r>
              <w:rPr>
                <w:spacing w:val="1"/>
                <w:sz w:val="22"/>
                <w:szCs w:val="22"/>
              </w:rPr>
              <w:t xml:space="preserve"> </w:t>
            </w:r>
            <w:r>
              <w:rPr>
                <w:sz w:val="22"/>
                <w:szCs w:val="22"/>
              </w:rPr>
              <w:t>және</w:t>
            </w:r>
            <w:r>
              <w:rPr>
                <w:spacing w:val="1"/>
                <w:sz w:val="22"/>
                <w:szCs w:val="22"/>
              </w:rPr>
              <w:t xml:space="preserve"> </w:t>
            </w:r>
            <w:r>
              <w:rPr>
                <w:sz w:val="22"/>
                <w:szCs w:val="22"/>
              </w:rPr>
              <w:t>кірпіштерді</w:t>
            </w:r>
            <w:r>
              <w:rPr>
                <w:spacing w:val="1"/>
                <w:sz w:val="22"/>
                <w:szCs w:val="22"/>
              </w:rPr>
              <w:t xml:space="preserve"> </w:t>
            </w:r>
            <w:r>
              <w:rPr>
                <w:sz w:val="22"/>
                <w:szCs w:val="22"/>
              </w:rPr>
              <w:t>қалау,</w:t>
            </w:r>
            <w:r>
              <w:rPr>
                <w:spacing w:val="1"/>
                <w:sz w:val="22"/>
                <w:szCs w:val="22"/>
              </w:rPr>
              <w:t xml:space="preserve"> </w:t>
            </w:r>
            <w:r>
              <w:rPr>
                <w:sz w:val="22"/>
                <w:szCs w:val="22"/>
              </w:rPr>
              <w:t>пластиналарды тік бағытта және көлденең орналастыру тәсілдерін қолдану, ірі</w:t>
            </w:r>
            <w:r>
              <w:rPr>
                <w:spacing w:val="1"/>
                <w:sz w:val="22"/>
                <w:szCs w:val="22"/>
              </w:rPr>
              <w:t xml:space="preserve"> </w:t>
            </w:r>
            <w:r>
              <w:rPr>
                <w:sz w:val="22"/>
                <w:szCs w:val="22"/>
              </w:rPr>
              <w:t>және</w:t>
            </w:r>
            <w:r>
              <w:rPr>
                <w:spacing w:val="-4"/>
                <w:sz w:val="22"/>
                <w:szCs w:val="22"/>
              </w:rPr>
              <w:t xml:space="preserve"> </w:t>
            </w:r>
            <w:r>
              <w:rPr>
                <w:sz w:val="22"/>
                <w:szCs w:val="22"/>
              </w:rPr>
              <w:t>ұсақ</w:t>
            </w:r>
            <w:r>
              <w:rPr>
                <w:spacing w:val="-1"/>
                <w:sz w:val="22"/>
                <w:szCs w:val="22"/>
              </w:rPr>
              <w:t xml:space="preserve"> </w:t>
            </w:r>
            <w:r>
              <w:rPr>
                <w:sz w:val="22"/>
                <w:szCs w:val="22"/>
              </w:rPr>
              <w:t>құрылыс</w:t>
            </w:r>
            <w:r>
              <w:rPr>
                <w:spacing w:val="-4"/>
                <w:sz w:val="22"/>
                <w:szCs w:val="22"/>
              </w:rPr>
              <w:t xml:space="preserve"> </w:t>
            </w:r>
            <w:r>
              <w:rPr>
                <w:sz w:val="22"/>
                <w:szCs w:val="22"/>
              </w:rPr>
              <w:t>материалдарынан,</w:t>
            </w:r>
            <w:r>
              <w:rPr>
                <w:spacing w:val="-5"/>
                <w:sz w:val="22"/>
                <w:szCs w:val="22"/>
              </w:rPr>
              <w:t xml:space="preserve"> </w:t>
            </w:r>
            <w:r>
              <w:rPr>
                <w:sz w:val="22"/>
                <w:szCs w:val="22"/>
              </w:rPr>
              <w:t>үлгі</w:t>
            </w:r>
            <w:r>
              <w:rPr>
                <w:spacing w:val="1"/>
                <w:sz w:val="22"/>
                <w:szCs w:val="22"/>
              </w:rPr>
              <w:t xml:space="preserve"> </w:t>
            </w:r>
            <w:r>
              <w:rPr>
                <w:sz w:val="22"/>
                <w:szCs w:val="22"/>
              </w:rPr>
              <w:t>бойынша,</w:t>
            </w:r>
            <w:r>
              <w:rPr>
                <w:spacing w:val="-3"/>
                <w:sz w:val="22"/>
                <w:szCs w:val="22"/>
              </w:rPr>
              <w:t xml:space="preserve"> </w:t>
            </w:r>
            <w:r>
              <w:rPr>
                <w:sz w:val="22"/>
                <w:szCs w:val="22"/>
              </w:rPr>
              <w:t>ойдан</w:t>
            </w:r>
            <w:r>
              <w:rPr>
                <w:spacing w:val="-4"/>
                <w:sz w:val="22"/>
                <w:szCs w:val="22"/>
              </w:rPr>
              <w:t xml:space="preserve"> </w:t>
            </w:r>
            <w:r>
              <w:rPr>
                <w:sz w:val="22"/>
                <w:szCs w:val="22"/>
              </w:rPr>
              <w:t>құрастыру дағдыларын пысықтау.</w:t>
            </w:r>
          </w:p>
          <w:p w14:paraId="1FB85FF3">
            <w:pPr>
              <w:pStyle w:val="25"/>
              <w:rPr>
                <w:b/>
              </w:rPr>
            </w:pPr>
          </w:p>
        </w:tc>
      </w:tr>
      <w:tr w14:paraId="30767A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52" w:type="dxa"/>
            <w:tcMar>
              <w:top w:w="15" w:type="dxa"/>
              <w:left w:w="15" w:type="dxa"/>
              <w:bottom w:w="15" w:type="dxa"/>
              <w:right w:w="15" w:type="dxa"/>
            </w:tcMar>
            <w:vAlign w:val="center"/>
          </w:tcPr>
          <w:p w14:paraId="39CA0BA1">
            <w:pPr>
              <w:ind w:left="20"/>
              <w:rPr>
                <w:b/>
                <w:bCs/>
              </w:rPr>
            </w:pPr>
            <w:r>
              <w:rPr>
                <w:b/>
                <w:bCs/>
                <w:color w:val="000000"/>
                <w:lang w:val="kk-KZ"/>
              </w:rPr>
              <w:t xml:space="preserve"> </w:t>
            </w:r>
            <w:r>
              <w:rPr>
                <w:b/>
                <w:bCs/>
                <w:color w:val="000000"/>
              </w:rPr>
              <w:t xml:space="preserve">Кестеге сәйкес ҰІӘ </w:t>
            </w:r>
          </w:p>
        </w:tc>
        <w:tc>
          <w:tcPr>
            <w:tcW w:w="2693" w:type="dxa"/>
            <w:tcMar>
              <w:top w:w="15" w:type="dxa"/>
              <w:left w:w="15" w:type="dxa"/>
              <w:bottom w:w="15" w:type="dxa"/>
              <w:right w:w="15" w:type="dxa"/>
            </w:tcMar>
          </w:tcPr>
          <w:p w14:paraId="16013F77">
            <w:pPr>
              <w:pStyle w:val="29"/>
              <w:jc w:val="center"/>
              <w:rPr>
                <w:b/>
                <w:bCs/>
              </w:rPr>
            </w:pPr>
            <w:r>
              <w:rPr>
                <w:b/>
                <w:bCs/>
              </w:rPr>
              <w:t>Дене тәрбиесі</w:t>
            </w:r>
          </w:p>
          <w:p w14:paraId="24C5C47B">
            <w:pPr>
              <w:pStyle w:val="14"/>
              <w:spacing w:line="242" w:lineRule="auto"/>
              <w:ind w:left="0"/>
              <w:rPr>
                <w:sz w:val="22"/>
                <w:szCs w:val="22"/>
              </w:rPr>
            </w:pPr>
            <w:r>
              <w:rPr>
                <w:sz w:val="22"/>
                <w:szCs w:val="22"/>
              </w:rPr>
              <w:t>Солға,</w:t>
            </w:r>
            <w:r>
              <w:rPr>
                <w:spacing w:val="-4"/>
                <w:sz w:val="22"/>
                <w:szCs w:val="22"/>
              </w:rPr>
              <w:t xml:space="preserve"> </w:t>
            </w:r>
            <w:r>
              <w:rPr>
                <w:sz w:val="22"/>
                <w:szCs w:val="22"/>
              </w:rPr>
              <w:t>оңға</w:t>
            </w:r>
            <w:r>
              <w:rPr>
                <w:spacing w:val="-4"/>
                <w:sz w:val="22"/>
                <w:szCs w:val="22"/>
              </w:rPr>
              <w:t xml:space="preserve"> </w:t>
            </w:r>
            <w:r>
              <w:rPr>
                <w:sz w:val="22"/>
                <w:szCs w:val="22"/>
              </w:rPr>
              <w:t>бұрылу</w:t>
            </w:r>
            <w:r>
              <w:rPr>
                <w:spacing w:val="-6"/>
                <w:sz w:val="22"/>
                <w:szCs w:val="22"/>
              </w:rPr>
              <w:t xml:space="preserve"> </w:t>
            </w:r>
            <w:r>
              <w:rPr>
                <w:sz w:val="22"/>
                <w:szCs w:val="22"/>
              </w:rPr>
              <w:t>(отырған</w:t>
            </w:r>
            <w:r>
              <w:rPr>
                <w:spacing w:val="-1"/>
                <w:sz w:val="22"/>
                <w:szCs w:val="22"/>
              </w:rPr>
              <w:t xml:space="preserve"> </w:t>
            </w:r>
            <w:r>
              <w:rPr>
                <w:sz w:val="22"/>
                <w:szCs w:val="22"/>
              </w:rPr>
              <w:t>қалыпта); аяқты бүгу және созу (бірге және кезекпен), шалқасынан жатқан қалыптан</w:t>
            </w:r>
            <w:r>
              <w:rPr>
                <w:spacing w:val="-68"/>
                <w:sz w:val="22"/>
                <w:szCs w:val="22"/>
              </w:rPr>
              <w:t xml:space="preserve"> </w:t>
            </w:r>
            <w:r>
              <w:rPr>
                <w:sz w:val="22"/>
                <w:szCs w:val="22"/>
              </w:rPr>
              <w:t>бұрылып,</w:t>
            </w:r>
            <w:r>
              <w:rPr>
                <w:spacing w:val="-11"/>
                <w:sz w:val="22"/>
                <w:szCs w:val="22"/>
              </w:rPr>
              <w:t xml:space="preserve"> </w:t>
            </w:r>
            <w:r>
              <w:rPr>
                <w:sz w:val="22"/>
                <w:szCs w:val="22"/>
              </w:rPr>
              <w:t>етпетінен</w:t>
            </w:r>
            <w:r>
              <w:rPr>
                <w:spacing w:val="-11"/>
                <w:sz w:val="22"/>
                <w:szCs w:val="22"/>
              </w:rPr>
              <w:t xml:space="preserve"> </w:t>
            </w:r>
            <w:r>
              <w:rPr>
                <w:sz w:val="22"/>
                <w:szCs w:val="22"/>
              </w:rPr>
              <w:t>жату</w:t>
            </w:r>
            <w:r>
              <w:rPr>
                <w:spacing w:val="-12"/>
                <w:sz w:val="22"/>
                <w:szCs w:val="22"/>
              </w:rPr>
              <w:t xml:space="preserve"> </w:t>
            </w:r>
            <w:r>
              <w:rPr>
                <w:sz w:val="22"/>
                <w:szCs w:val="22"/>
              </w:rPr>
              <w:t>және</w:t>
            </w:r>
            <w:r>
              <w:rPr>
                <w:spacing w:val="-11"/>
                <w:sz w:val="22"/>
                <w:szCs w:val="22"/>
              </w:rPr>
              <w:t xml:space="preserve"> </w:t>
            </w:r>
            <w:r>
              <w:rPr>
                <w:sz w:val="22"/>
                <w:szCs w:val="22"/>
              </w:rPr>
              <w:t>керісінше;</w:t>
            </w:r>
            <w:r>
              <w:rPr>
                <w:spacing w:val="-11"/>
                <w:sz w:val="22"/>
                <w:szCs w:val="22"/>
              </w:rPr>
              <w:t xml:space="preserve"> </w:t>
            </w:r>
            <w:r>
              <w:rPr>
                <w:sz w:val="22"/>
                <w:szCs w:val="22"/>
              </w:rPr>
              <w:t>иықтарды</w:t>
            </w:r>
            <w:r>
              <w:rPr>
                <w:spacing w:val="-9"/>
                <w:sz w:val="22"/>
                <w:szCs w:val="22"/>
              </w:rPr>
              <w:t xml:space="preserve"> </w:t>
            </w:r>
            <w:r>
              <w:rPr>
                <w:sz w:val="22"/>
                <w:szCs w:val="22"/>
              </w:rPr>
              <w:t>жоғары</w:t>
            </w:r>
            <w:r>
              <w:rPr>
                <w:spacing w:val="-11"/>
                <w:sz w:val="22"/>
                <w:szCs w:val="22"/>
              </w:rPr>
              <w:t xml:space="preserve"> </w:t>
            </w:r>
            <w:r>
              <w:rPr>
                <w:sz w:val="22"/>
                <w:szCs w:val="22"/>
              </w:rPr>
              <w:t>көтеріп,</w:t>
            </w:r>
            <w:r>
              <w:rPr>
                <w:spacing w:val="-12"/>
                <w:sz w:val="22"/>
                <w:szCs w:val="22"/>
              </w:rPr>
              <w:t xml:space="preserve"> </w:t>
            </w:r>
            <w:r>
              <w:rPr>
                <w:sz w:val="22"/>
                <w:szCs w:val="22"/>
              </w:rPr>
              <w:t>қолды</w:t>
            </w:r>
            <w:r>
              <w:rPr>
                <w:spacing w:val="-11"/>
                <w:sz w:val="22"/>
                <w:szCs w:val="22"/>
              </w:rPr>
              <w:t xml:space="preserve"> </w:t>
            </w:r>
            <w:r>
              <w:rPr>
                <w:sz w:val="22"/>
                <w:szCs w:val="22"/>
              </w:rPr>
              <w:t>жан-</w:t>
            </w:r>
            <w:r>
              <w:rPr>
                <w:spacing w:val="-68"/>
                <w:sz w:val="22"/>
                <w:szCs w:val="22"/>
              </w:rPr>
              <w:t xml:space="preserve"> </w:t>
            </w:r>
            <w:r>
              <w:rPr>
                <w:sz w:val="22"/>
                <w:szCs w:val="22"/>
              </w:rPr>
              <w:t>жаққа</w:t>
            </w:r>
            <w:r>
              <w:rPr>
                <w:spacing w:val="-1"/>
                <w:sz w:val="22"/>
                <w:szCs w:val="22"/>
              </w:rPr>
              <w:t xml:space="preserve"> </w:t>
            </w:r>
            <w:r>
              <w:rPr>
                <w:sz w:val="22"/>
                <w:szCs w:val="22"/>
              </w:rPr>
              <w:t>созып</w:t>
            </w:r>
            <w:r>
              <w:rPr>
                <w:spacing w:val="1"/>
                <w:sz w:val="22"/>
                <w:szCs w:val="22"/>
              </w:rPr>
              <w:t xml:space="preserve"> </w:t>
            </w:r>
            <w:r>
              <w:rPr>
                <w:sz w:val="22"/>
                <w:szCs w:val="22"/>
              </w:rPr>
              <w:t>еңкею</w:t>
            </w:r>
            <w:r>
              <w:rPr>
                <w:spacing w:val="-4"/>
                <w:sz w:val="22"/>
                <w:szCs w:val="22"/>
              </w:rPr>
              <w:t xml:space="preserve"> </w:t>
            </w:r>
            <w:r>
              <w:rPr>
                <w:sz w:val="22"/>
                <w:szCs w:val="22"/>
              </w:rPr>
              <w:t>(етпетінен</w:t>
            </w:r>
            <w:r>
              <w:rPr>
                <w:spacing w:val="1"/>
                <w:sz w:val="22"/>
                <w:szCs w:val="22"/>
              </w:rPr>
              <w:t xml:space="preserve"> </w:t>
            </w:r>
            <w:r>
              <w:rPr>
                <w:sz w:val="22"/>
                <w:szCs w:val="22"/>
              </w:rPr>
              <w:t>жатқан қалыпта) Қолдарды</w:t>
            </w:r>
            <w:r>
              <w:rPr>
                <w:spacing w:val="20"/>
                <w:sz w:val="22"/>
                <w:szCs w:val="22"/>
              </w:rPr>
              <w:t xml:space="preserve"> </w:t>
            </w:r>
            <w:r>
              <w:rPr>
                <w:sz w:val="22"/>
                <w:szCs w:val="22"/>
              </w:rPr>
              <w:t>алға</w:t>
            </w:r>
            <w:r>
              <w:rPr>
                <w:spacing w:val="19"/>
                <w:sz w:val="22"/>
                <w:szCs w:val="22"/>
              </w:rPr>
              <w:t xml:space="preserve"> </w:t>
            </w:r>
            <w:r>
              <w:rPr>
                <w:sz w:val="22"/>
                <w:szCs w:val="22"/>
              </w:rPr>
              <w:t>созып,</w:t>
            </w:r>
            <w:r>
              <w:rPr>
                <w:spacing w:val="19"/>
                <w:sz w:val="22"/>
                <w:szCs w:val="22"/>
              </w:rPr>
              <w:t xml:space="preserve"> </w:t>
            </w:r>
            <w:r>
              <w:rPr>
                <w:sz w:val="22"/>
                <w:szCs w:val="22"/>
              </w:rPr>
              <w:t>жартылай</w:t>
            </w:r>
            <w:r>
              <w:rPr>
                <w:spacing w:val="18"/>
                <w:sz w:val="22"/>
                <w:szCs w:val="22"/>
              </w:rPr>
              <w:t xml:space="preserve"> </w:t>
            </w:r>
            <w:r>
              <w:rPr>
                <w:sz w:val="22"/>
                <w:szCs w:val="22"/>
              </w:rPr>
              <w:t>отыру,</w:t>
            </w:r>
            <w:r>
              <w:rPr>
                <w:spacing w:val="21"/>
                <w:sz w:val="22"/>
                <w:szCs w:val="22"/>
              </w:rPr>
              <w:t xml:space="preserve"> </w:t>
            </w:r>
            <w:r>
              <w:rPr>
                <w:sz w:val="22"/>
                <w:szCs w:val="22"/>
              </w:rPr>
              <w:t>тізені</w:t>
            </w:r>
            <w:r>
              <w:rPr>
                <w:spacing w:val="20"/>
                <w:sz w:val="22"/>
                <w:szCs w:val="22"/>
              </w:rPr>
              <w:t xml:space="preserve"> </w:t>
            </w:r>
            <w:r>
              <w:rPr>
                <w:sz w:val="22"/>
                <w:szCs w:val="22"/>
              </w:rPr>
              <w:t>қолмен</w:t>
            </w:r>
            <w:r>
              <w:rPr>
                <w:spacing w:val="20"/>
                <w:sz w:val="22"/>
                <w:szCs w:val="22"/>
              </w:rPr>
              <w:t xml:space="preserve"> </w:t>
            </w:r>
            <w:r>
              <w:rPr>
                <w:sz w:val="22"/>
                <w:szCs w:val="22"/>
              </w:rPr>
              <w:t>ұстап,</w:t>
            </w:r>
            <w:r>
              <w:rPr>
                <w:spacing w:val="19"/>
                <w:sz w:val="22"/>
                <w:szCs w:val="22"/>
              </w:rPr>
              <w:t xml:space="preserve"> </w:t>
            </w:r>
            <w:r>
              <w:rPr>
                <w:sz w:val="22"/>
                <w:szCs w:val="22"/>
              </w:rPr>
              <w:t>басты</w:t>
            </w:r>
            <w:r>
              <w:rPr>
                <w:spacing w:val="20"/>
                <w:sz w:val="22"/>
                <w:szCs w:val="22"/>
              </w:rPr>
              <w:t xml:space="preserve"> </w:t>
            </w:r>
            <w:r>
              <w:rPr>
                <w:sz w:val="22"/>
                <w:szCs w:val="22"/>
              </w:rPr>
              <w:t>төмен иіп,</w:t>
            </w:r>
            <w:r>
              <w:rPr>
                <w:spacing w:val="-4"/>
                <w:sz w:val="22"/>
                <w:szCs w:val="22"/>
              </w:rPr>
              <w:t xml:space="preserve"> </w:t>
            </w:r>
            <w:r>
              <w:rPr>
                <w:sz w:val="22"/>
                <w:szCs w:val="22"/>
              </w:rPr>
              <w:t>кезекпен</w:t>
            </w:r>
            <w:r>
              <w:rPr>
                <w:spacing w:val="-2"/>
                <w:sz w:val="22"/>
                <w:szCs w:val="22"/>
              </w:rPr>
              <w:t xml:space="preserve"> </w:t>
            </w:r>
            <w:r>
              <w:rPr>
                <w:sz w:val="22"/>
                <w:szCs w:val="22"/>
              </w:rPr>
              <w:t>тізені</w:t>
            </w:r>
            <w:r>
              <w:rPr>
                <w:spacing w:val="-4"/>
                <w:sz w:val="22"/>
                <w:szCs w:val="22"/>
              </w:rPr>
              <w:t xml:space="preserve"> </w:t>
            </w:r>
            <w:r>
              <w:rPr>
                <w:sz w:val="22"/>
                <w:szCs w:val="22"/>
              </w:rPr>
              <w:t>бүгіп,</w:t>
            </w:r>
            <w:r>
              <w:rPr>
                <w:spacing w:val="-3"/>
                <w:sz w:val="22"/>
                <w:szCs w:val="22"/>
              </w:rPr>
              <w:t xml:space="preserve"> </w:t>
            </w:r>
            <w:r>
              <w:rPr>
                <w:sz w:val="22"/>
                <w:szCs w:val="22"/>
              </w:rPr>
              <w:t>аяқты</w:t>
            </w:r>
            <w:r>
              <w:rPr>
                <w:spacing w:val="-2"/>
                <w:sz w:val="22"/>
                <w:szCs w:val="22"/>
              </w:rPr>
              <w:t xml:space="preserve"> </w:t>
            </w:r>
            <w:r>
              <w:rPr>
                <w:sz w:val="22"/>
                <w:szCs w:val="22"/>
              </w:rPr>
              <w:t>көтеру;</w:t>
            </w:r>
          </w:p>
          <w:p w14:paraId="39B265C4">
            <w:pPr>
              <w:tabs>
                <w:tab w:val="left" w:pos="1388"/>
              </w:tabs>
              <w:spacing w:line="322" w:lineRule="exact"/>
              <w:rPr>
                <w:b/>
                <w:bCs/>
                <w:lang w:val="kk-KZ"/>
              </w:rPr>
            </w:pPr>
            <w:r>
              <w:rPr>
                <w:b/>
                <w:lang w:val="kk-KZ"/>
              </w:rPr>
              <w:t xml:space="preserve">Қоршаған ортамен таныстыру </w:t>
            </w:r>
            <w:r>
              <w:rPr>
                <w:b/>
                <w:bCs/>
                <w:lang w:val="kk-KZ"/>
              </w:rPr>
              <w:t>Өсімдіктер</w:t>
            </w:r>
            <w:r>
              <w:rPr>
                <w:b/>
                <w:bCs/>
                <w:spacing w:val="-2"/>
                <w:lang w:val="kk-KZ"/>
              </w:rPr>
              <w:t xml:space="preserve"> </w:t>
            </w:r>
            <w:r>
              <w:rPr>
                <w:b/>
                <w:bCs/>
                <w:lang w:val="kk-KZ"/>
              </w:rPr>
              <w:t>әлемі.</w:t>
            </w:r>
          </w:p>
          <w:p w14:paraId="0456467E">
            <w:pPr>
              <w:rPr>
                <w:lang w:val="kk-KZ"/>
              </w:rPr>
            </w:pPr>
            <w:r>
              <w:rPr>
                <w:lang w:val="kk-KZ"/>
              </w:rPr>
              <w:t>кейбір</w:t>
            </w:r>
            <w:r>
              <w:rPr>
                <w:spacing w:val="-16"/>
                <w:lang w:val="kk-KZ"/>
              </w:rPr>
              <w:t xml:space="preserve"> </w:t>
            </w:r>
            <w:r>
              <w:rPr>
                <w:lang w:val="kk-KZ"/>
              </w:rPr>
              <w:t>көгөністер</w:t>
            </w:r>
            <w:r>
              <w:rPr>
                <w:spacing w:val="-14"/>
                <w:lang w:val="kk-KZ"/>
              </w:rPr>
              <w:t xml:space="preserve"> </w:t>
            </w:r>
            <w:r>
              <w:rPr>
                <w:lang w:val="kk-KZ"/>
              </w:rPr>
              <w:t>мен</w:t>
            </w:r>
            <w:r>
              <w:rPr>
                <w:spacing w:val="-18"/>
                <w:lang w:val="kk-KZ"/>
              </w:rPr>
              <w:t xml:space="preserve"> </w:t>
            </w:r>
            <w:r>
              <w:rPr>
                <w:lang w:val="kk-KZ"/>
              </w:rPr>
              <w:t>жемістердің түрін</w:t>
            </w:r>
            <w:r>
              <w:rPr>
                <w:spacing w:val="-1"/>
                <w:lang w:val="kk-KZ"/>
              </w:rPr>
              <w:t xml:space="preserve"> </w:t>
            </w:r>
            <w:r>
              <w:rPr>
                <w:lang w:val="kk-KZ"/>
              </w:rPr>
              <w:t>тану</w:t>
            </w:r>
            <w:r>
              <w:rPr>
                <w:spacing w:val="-5"/>
                <w:lang w:val="kk-KZ"/>
              </w:rPr>
              <w:t xml:space="preserve"> </w:t>
            </w:r>
            <w:r>
              <w:rPr>
                <w:lang w:val="kk-KZ"/>
              </w:rPr>
              <w:t>және</w:t>
            </w:r>
            <w:r>
              <w:rPr>
                <w:spacing w:val="-1"/>
                <w:lang w:val="kk-KZ"/>
              </w:rPr>
              <w:t xml:space="preserve"> </w:t>
            </w:r>
            <w:r>
              <w:rPr>
                <w:lang w:val="kk-KZ"/>
              </w:rPr>
              <w:t>атау, қарапайым</w:t>
            </w:r>
            <w:r>
              <w:rPr>
                <w:spacing w:val="1"/>
                <w:lang w:val="kk-KZ"/>
              </w:rPr>
              <w:t xml:space="preserve"> </w:t>
            </w:r>
            <w:r>
              <w:rPr>
                <w:lang w:val="kk-KZ"/>
              </w:rPr>
              <w:t>түсініктерді</w:t>
            </w:r>
            <w:r>
              <w:rPr>
                <w:spacing w:val="1"/>
                <w:lang w:val="kk-KZ"/>
              </w:rPr>
              <w:t xml:space="preserve"> </w:t>
            </w:r>
          </w:p>
          <w:p w14:paraId="1570BE8C">
            <w:pPr>
              <w:rPr>
                <w:lang w:val="kk-KZ"/>
              </w:rPr>
            </w:pPr>
            <w:r>
              <w:rPr>
                <w:lang w:val="kk-KZ"/>
              </w:rPr>
              <w:t>қалыптастыру пысықтау.</w:t>
            </w:r>
          </w:p>
          <w:p w14:paraId="10A038FD">
            <w:pPr>
              <w:tabs>
                <w:tab w:val="left" w:pos="1388"/>
              </w:tabs>
              <w:spacing w:line="321" w:lineRule="exact"/>
              <w:rPr>
                <w:b/>
                <w:bCs/>
                <w:lang w:val="kk-KZ"/>
              </w:rPr>
            </w:pPr>
            <w:r>
              <w:rPr>
                <w:b/>
                <w:bCs/>
                <w:lang w:val="kk-KZ"/>
              </w:rPr>
              <w:t>Жануарлар</w:t>
            </w:r>
            <w:r>
              <w:rPr>
                <w:b/>
                <w:bCs/>
                <w:spacing w:val="-2"/>
                <w:lang w:val="kk-KZ"/>
              </w:rPr>
              <w:t xml:space="preserve"> </w:t>
            </w:r>
            <w:r>
              <w:rPr>
                <w:b/>
                <w:bCs/>
                <w:lang w:val="kk-KZ"/>
              </w:rPr>
              <w:t>әлемі.</w:t>
            </w:r>
          </w:p>
          <w:p w14:paraId="39C52AF7">
            <w:pPr>
              <w:pStyle w:val="14"/>
              <w:ind w:left="0"/>
              <w:rPr>
                <w:sz w:val="22"/>
                <w:szCs w:val="22"/>
              </w:rPr>
            </w:pPr>
            <w:r>
              <w:rPr>
                <w:sz w:val="22"/>
                <w:szCs w:val="22"/>
              </w:rPr>
              <w:t>Үй</w:t>
            </w:r>
            <w:r>
              <w:rPr>
                <w:spacing w:val="1"/>
                <w:sz w:val="22"/>
                <w:szCs w:val="22"/>
              </w:rPr>
              <w:t xml:space="preserve"> </w:t>
            </w:r>
            <w:r>
              <w:rPr>
                <w:sz w:val="22"/>
                <w:szCs w:val="22"/>
              </w:rPr>
              <w:t>жануарлары</w:t>
            </w:r>
            <w:r>
              <w:rPr>
                <w:spacing w:val="1"/>
                <w:sz w:val="22"/>
                <w:szCs w:val="22"/>
              </w:rPr>
              <w:t xml:space="preserve"> </w:t>
            </w:r>
            <w:r>
              <w:rPr>
                <w:sz w:val="22"/>
                <w:szCs w:val="22"/>
              </w:rPr>
              <w:t>мен</w:t>
            </w:r>
            <w:r>
              <w:rPr>
                <w:spacing w:val="1"/>
                <w:sz w:val="22"/>
                <w:szCs w:val="22"/>
              </w:rPr>
              <w:t xml:space="preserve"> </w:t>
            </w:r>
            <w:r>
              <w:rPr>
                <w:sz w:val="22"/>
                <w:szCs w:val="22"/>
              </w:rPr>
              <w:t>олардың</w:t>
            </w:r>
            <w:r>
              <w:rPr>
                <w:spacing w:val="1"/>
                <w:sz w:val="22"/>
                <w:szCs w:val="22"/>
              </w:rPr>
              <w:t xml:space="preserve"> </w:t>
            </w:r>
            <w:r>
              <w:rPr>
                <w:sz w:val="22"/>
                <w:szCs w:val="22"/>
              </w:rPr>
              <w:t>төлдері</w:t>
            </w:r>
            <w:r>
              <w:rPr>
                <w:spacing w:val="1"/>
                <w:sz w:val="22"/>
                <w:szCs w:val="22"/>
              </w:rPr>
              <w:t xml:space="preserve"> </w:t>
            </w:r>
            <w:r>
              <w:rPr>
                <w:sz w:val="22"/>
                <w:szCs w:val="22"/>
              </w:rPr>
              <w:t>туралы</w:t>
            </w:r>
            <w:r>
              <w:rPr>
                <w:spacing w:val="1"/>
                <w:sz w:val="22"/>
                <w:szCs w:val="22"/>
              </w:rPr>
              <w:t xml:space="preserve"> </w:t>
            </w:r>
            <w:r>
              <w:rPr>
                <w:sz w:val="22"/>
                <w:szCs w:val="22"/>
              </w:rPr>
              <w:t>білімдерін</w:t>
            </w:r>
            <w:r>
              <w:rPr>
                <w:spacing w:val="1"/>
                <w:sz w:val="22"/>
                <w:szCs w:val="22"/>
              </w:rPr>
              <w:t xml:space="preserve"> </w:t>
            </w:r>
            <w:r>
              <w:rPr>
                <w:sz w:val="22"/>
                <w:szCs w:val="22"/>
              </w:rPr>
              <w:t>бекіту.</w:t>
            </w:r>
            <w:r>
              <w:rPr>
                <w:spacing w:val="1"/>
                <w:sz w:val="22"/>
                <w:szCs w:val="22"/>
              </w:rPr>
              <w:t xml:space="preserve"> </w:t>
            </w:r>
            <w:r>
              <w:rPr>
                <w:sz w:val="22"/>
                <w:szCs w:val="22"/>
              </w:rPr>
              <w:t>Қазақстанды мекендейтін жабайы жануарлар жайлы түсініктерін қалыптастыру,</w:t>
            </w:r>
            <w:r>
              <w:rPr>
                <w:spacing w:val="-67"/>
                <w:sz w:val="22"/>
                <w:szCs w:val="22"/>
              </w:rPr>
              <w:t xml:space="preserve"> </w:t>
            </w:r>
            <w:r>
              <w:rPr>
                <w:sz w:val="22"/>
                <w:szCs w:val="22"/>
              </w:rPr>
              <w:t>табиғат</w:t>
            </w:r>
            <w:r>
              <w:rPr>
                <w:spacing w:val="-2"/>
                <w:sz w:val="22"/>
                <w:szCs w:val="22"/>
              </w:rPr>
              <w:t xml:space="preserve"> </w:t>
            </w:r>
            <w:r>
              <w:rPr>
                <w:sz w:val="22"/>
                <w:szCs w:val="22"/>
              </w:rPr>
              <w:t>бұрышын</w:t>
            </w:r>
            <w:r>
              <w:rPr>
                <w:spacing w:val="-1"/>
                <w:sz w:val="22"/>
                <w:szCs w:val="22"/>
              </w:rPr>
              <w:t xml:space="preserve"> </w:t>
            </w:r>
            <w:r>
              <w:rPr>
                <w:sz w:val="22"/>
                <w:szCs w:val="22"/>
              </w:rPr>
              <w:t>мекендеушілерді</w:t>
            </w:r>
            <w:r>
              <w:rPr>
                <w:spacing w:val="-3"/>
                <w:sz w:val="22"/>
                <w:szCs w:val="22"/>
              </w:rPr>
              <w:t xml:space="preserve"> </w:t>
            </w:r>
            <w:r>
              <w:rPr>
                <w:sz w:val="22"/>
                <w:szCs w:val="22"/>
              </w:rPr>
              <w:t>бақылау</w:t>
            </w:r>
            <w:r>
              <w:rPr>
                <w:spacing w:val="-6"/>
                <w:sz w:val="22"/>
                <w:szCs w:val="22"/>
              </w:rPr>
              <w:t xml:space="preserve"> </w:t>
            </w:r>
            <w:r>
              <w:rPr>
                <w:sz w:val="22"/>
                <w:szCs w:val="22"/>
              </w:rPr>
              <w:t>дағдыларын</w:t>
            </w:r>
            <w:r>
              <w:rPr>
                <w:spacing w:val="-1"/>
                <w:sz w:val="22"/>
                <w:szCs w:val="22"/>
              </w:rPr>
              <w:t xml:space="preserve"> </w:t>
            </w:r>
            <w:r>
              <w:rPr>
                <w:sz w:val="22"/>
                <w:szCs w:val="22"/>
              </w:rPr>
              <w:t>қалыптастыру.</w:t>
            </w:r>
          </w:p>
          <w:p w14:paraId="381AFCEA">
            <w:pPr>
              <w:pStyle w:val="14"/>
              <w:spacing w:line="242" w:lineRule="auto"/>
              <w:ind w:left="0"/>
              <w:rPr>
                <w:b/>
                <w:sz w:val="22"/>
                <w:szCs w:val="22"/>
              </w:rPr>
            </w:pPr>
          </w:p>
          <w:p w14:paraId="63E7810B">
            <w:pPr>
              <w:rPr>
                <w:b/>
                <w:bCs/>
                <w:lang w:val="kk-KZ"/>
              </w:rPr>
            </w:pPr>
          </w:p>
          <w:p w14:paraId="5FA27F2C">
            <w:pPr>
              <w:pStyle w:val="29"/>
              <w:rPr>
                <w:b/>
                <w:bCs/>
                <w:lang w:val="kk-KZ"/>
              </w:rPr>
            </w:pPr>
          </w:p>
        </w:tc>
        <w:tc>
          <w:tcPr>
            <w:tcW w:w="2835" w:type="dxa"/>
            <w:tcMar>
              <w:top w:w="15" w:type="dxa"/>
              <w:left w:w="15" w:type="dxa"/>
              <w:bottom w:w="15" w:type="dxa"/>
              <w:right w:w="15" w:type="dxa"/>
            </w:tcMar>
          </w:tcPr>
          <w:p w14:paraId="782754DF">
            <w:pPr>
              <w:pStyle w:val="29"/>
              <w:jc w:val="center"/>
              <w:rPr>
                <w:b/>
                <w:bCs/>
                <w:lang w:val="kk-KZ"/>
              </w:rPr>
            </w:pPr>
            <w:r>
              <w:rPr>
                <w:b/>
                <w:bCs/>
                <w:lang w:val="kk-KZ"/>
              </w:rPr>
              <w:t>Дене тәрбиесі</w:t>
            </w:r>
          </w:p>
          <w:p w14:paraId="3894D2CF">
            <w:pPr>
              <w:rPr>
                <w:lang w:val="kk-KZ"/>
              </w:rPr>
            </w:pPr>
            <w:r>
              <w:rPr>
                <w:lang w:val="kk-KZ"/>
              </w:rPr>
              <w:t>15-20 сантиметр биіктіктен секіру</w:t>
            </w:r>
          </w:p>
          <w:p w14:paraId="6AC36EC3">
            <w:pPr>
              <w:pStyle w:val="14"/>
              <w:ind w:left="0"/>
              <w:rPr>
                <w:sz w:val="22"/>
                <w:szCs w:val="22"/>
              </w:rPr>
            </w:pPr>
            <w:r>
              <w:rPr>
                <w:sz w:val="22"/>
                <w:szCs w:val="22"/>
              </w:rPr>
              <w:t>саптағы,</w:t>
            </w:r>
            <w:r>
              <w:rPr>
                <w:spacing w:val="1"/>
                <w:sz w:val="22"/>
                <w:szCs w:val="22"/>
              </w:rPr>
              <w:t xml:space="preserve"> </w:t>
            </w:r>
            <w:r>
              <w:rPr>
                <w:sz w:val="22"/>
                <w:szCs w:val="22"/>
              </w:rPr>
              <w:t>шеңбердегі</w:t>
            </w:r>
            <w:r>
              <w:rPr>
                <w:spacing w:val="-3"/>
                <w:sz w:val="22"/>
                <w:szCs w:val="22"/>
              </w:rPr>
              <w:t xml:space="preserve"> </w:t>
            </w:r>
            <w:r>
              <w:rPr>
                <w:sz w:val="22"/>
                <w:szCs w:val="22"/>
              </w:rPr>
              <w:t>өз</w:t>
            </w:r>
            <w:r>
              <w:rPr>
                <w:spacing w:val="-1"/>
                <w:sz w:val="22"/>
                <w:szCs w:val="22"/>
              </w:rPr>
              <w:t xml:space="preserve"> </w:t>
            </w:r>
            <w:r>
              <w:rPr>
                <w:sz w:val="22"/>
                <w:szCs w:val="22"/>
              </w:rPr>
              <w:t>орнын табуға үйрету.</w:t>
            </w:r>
          </w:p>
          <w:p w14:paraId="441BCED2">
            <w:pPr>
              <w:pStyle w:val="14"/>
              <w:ind w:left="0"/>
              <w:rPr>
                <w:sz w:val="22"/>
                <w:szCs w:val="22"/>
              </w:rPr>
            </w:pPr>
            <w:r>
              <w:rPr>
                <w:sz w:val="22"/>
                <w:szCs w:val="22"/>
              </w:rPr>
              <w:t>Қимылды ойындарға баулу, балаларды қарапайым ережелерді сақтауға,</w:t>
            </w:r>
            <w:r>
              <w:rPr>
                <w:spacing w:val="1"/>
                <w:sz w:val="22"/>
                <w:szCs w:val="22"/>
              </w:rPr>
              <w:t xml:space="preserve"> </w:t>
            </w:r>
            <w:r>
              <w:rPr>
                <w:sz w:val="22"/>
                <w:szCs w:val="22"/>
              </w:rPr>
              <w:t>қимыл</w:t>
            </w:r>
            <w:r>
              <w:rPr>
                <w:spacing w:val="1"/>
                <w:sz w:val="22"/>
                <w:szCs w:val="22"/>
              </w:rPr>
              <w:t xml:space="preserve"> </w:t>
            </w:r>
            <w:r>
              <w:rPr>
                <w:sz w:val="22"/>
                <w:szCs w:val="22"/>
              </w:rPr>
              <w:t>түрлерін</w:t>
            </w:r>
            <w:r>
              <w:rPr>
                <w:spacing w:val="1"/>
                <w:sz w:val="22"/>
                <w:szCs w:val="22"/>
              </w:rPr>
              <w:t xml:space="preserve"> </w:t>
            </w:r>
            <w:r>
              <w:rPr>
                <w:sz w:val="22"/>
                <w:szCs w:val="22"/>
              </w:rPr>
              <w:t>өзгерте</w:t>
            </w:r>
            <w:r>
              <w:rPr>
                <w:spacing w:val="1"/>
                <w:sz w:val="22"/>
                <w:szCs w:val="22"/>
              </w:rPr>
              <w:t xml:space="preserve"> </w:t>
            </w:r>
            <w:r>
              <w:rPr>
                <w:sz w:val="22"/>
                <w:szCs w:val="22"/>
              </w:rPr>
              <w:t>отырып,</w:t>
            </w:r>
            <w:r>
              <w:rPr>
                <w:spacing w:val="1"/>
                <w:sz w:val="22"/>
                <w:szCs w:val="22"/>
              </w:rPr>
              <w:t xml:space="preserve"> </w:t>
            </w:r>
            <w:r>
              <w:rPr>
                <w:sz w:val="22"/>
                <w:szCs w:val="22"/>
              </w:rPr>
              <w:t>ойындарға</w:t>
            </w:r>
            <w:r>
              <w:rPr>
                <w:spacing w:val="-1"/>
                <w:sz w:val="22"/>
                <w:szCs w:val="22"/>
              </w:rPr>
              <w:t xml:space="preserve"> </w:t>
            </w:r>
            <w:r>
              <w:rPr>
                <w:sz w:val="22"/>
                <w:szCs w:val="22"/>
              </w:rPr>
              <w:t>күрделі</w:t>
            </w:r>
            <w:r>
              <w:rPr>
                <w:spacing w:val="-1"/>
                <w:sz w:val="22"/>
                <w:szCs w:val="22"/>
              </w:rPr>
              <w:t xml:space="preserve"> </w:t>
            </w:r>
            <w:r>
              <w:rPr>
                <w:sz w:val="22"/>
                <w:szCs w:val="22"/>
              </w:rPr>
              <w:t>ережелерді енгізу.</w:t>
            </w:r>
            <w:r>
              <w:rPr>
                <w:spacing w:val="-2"/>
                <w:sz w:val="22"/>
                <w:szCs w:val="22"/>
              </w:rPr>
              <w:t xml:space="preserve"> </w:t>
            </w:r>
            <w:r>
              <w:rPr>
                <w:sz w:val="22"/>
                <w:szCs w:val="22"/>
              </w:rPr>
              <w:t>Қимылды</w:t>
            </w:r>
            <w:r>
              <w:rPr>
                <w:spacing w:val="-4"/>
                <w:sz w:val="22"/>
                <w:szCs w:val="22"/>
              </w:rPr>
              <w:t xml:space="preserve"> </w:t>
            </w:r>
            <w:r>
              <w:rPr>
                <w:sz w:val="22"/>
                <w:szCs w:val="22"/>
              </w:rPr>
              <w:t>ойындарды</w:t>
            </w:r>
            <w:r>
              <w:rPr>
                <w:spacing w:val="-3"/>
                <w:sz w:val="22"/>
                <w:szCs w:val="22"/>
              </w:rPr>
              <w:t xml:space="preserve"> </w:t>
            </w:r>
            <w:r>
              <w:rPr>
                <w:sz w:val="22"/>
                <w:szCs w:val="22"/>
              </w:rPr>
              <w:t>ойнату.</w:t>
            </w:r>
          </w:p>
          <w:p w14:paraId="7A5D3E2D">
            <w:pPr>
              <w:pStyle w:val="14"/>
              <w:ind w:left="0"/>
              <w:rPr>
                <w:sz w:val="22"/>
                <w:szCs w:val="22"/>
              </w:rPr>
            </w:pPr>
            <w:r>
              <w:rPr>
                <w:b/>
                <w:sz w:val="22"/>
                <w:szCs w:val="22"/>
              </w:rPr>
              <w:t xml:space="preserve">Жапсыру </w:t>
            </w:r>
            <w:r>
              <w:rPr>
                <w:sz w:val="22"/>
                <w:szCs w:val="22"/>
              </w:rPr>
              <w:t>Желімдеудің техникасын үйрету: желімді қылқаламға, мұқият жағып алу,</w:t>
            </w:r>
            <w:r>
              <w:rPr>
                <w:spacing w:val="1"/>
                <w:sz w:val="22"/>
                <w:szCs w:val="22"/>
              </w:rPr>
              <w:t xml:space="preserve"> </w:t>
            </w:r>
            <w:r>
              <w:rPr>
                <w:sz w:val="22"/>
                <w:szCs w:val="22"/>
              </w:rPr>
              <w:t>жаймадағы</w:t>
            </w:r>
            <w:r>
              <w:rPr>
                <w:spacing w:val="1"/>
                <w:sz w:val="22"/>
                <w:szCs w:val="22"/>
              </w:rPr>
              <w:t xml:space="preserve"> </w:t>
            </w:r>
            <w:r>
              <w:rPr>
                <w:sz w:val="22"/>
                <w:szCs w:val="22"/>
              </w:rPr>
              <w:t>дайын</w:t>
            </w:r>
            <w:r>
              <w:rPr>
                <w:spacing w:val="1"/>
                <w:sz w:val="22"/>
                <w:szCs w:val="22"/>
              </w:rPr>
              <w:t xml:space="preserve"> </w:t>
            </w:r>
            <w:r>
              <w:rPr>
                <w:sz w:val="22"/>
                <w:szCs w:val="22"/>
              </w:rPr>
              <w:t>үлгіге</w:t>
            </w:r>
            <w:r>
              <w:rPr>
                <w:spacing w:val="1"/>
                <w:sz w:val="22"/>
                <w:szCs w:val="22"/>
              </w:rPr>
              <w:t xml:space="preserve"> </w:t>
            </w:r>
            <w:r>
              <w:rPr>
                <w:sz w:val="22"/>
                <w:szCs w:val="22"/>
              </w:rPr>
              <w:t>жағу,</w:t>
            </w:r>
            <w:r>
              <w:rPr>
                <w:spacing w:val="1"/>
                <w:sz w:val="22"/>
                <w:szCs w:val="22"/>
              </w:rPr>
              <w:t xml:space="preserve"> </w:t>
            </w:r>
            <w:r>
              <w:rPr>
                <w:sz w:val="22"/>
                <w:szCs w:val="22"/>
              </w:rPr>
              <w:t>желімнің</w:t>
            </w:r>
            <w:r>
              <w:rPr>
                <w:spacing w:val="1"/>
                <w:sz w:val="22"/>
                <w:szCs w:val="22"/>
              </w:rPr>
              <w:t xml:space="preserve"> </w:t>
            </w:r>
            <w:r>
              <w:rPr>
                <w:sz w:val="22"/>
                <w:szCs w:val="22"/>
              </w:rPr>
              <w:t>қалдықтарын</w:t>
            </w:r>
            <w:r>
              <w:rPr>
                <w:spacing w:val="1"/>
                <w:sz w:val="22"/>
                <w:szCs w:val="22"/>
              </w:rPr>
              <w:t xml:space="preserve"> </w:t>
            </w:r>
            <w:r>
              <w:rPr>
                <w:sz w:val="22"/>
                <w:szCs w:val="22"/>
              </w:rPr>
              <w:t>сүртуге</w:t>
            </w:r>
            <w:r>
              <w:rPr>
                <w:spacing w:val="1"/>
                <w:sz w:val="22"/>
                <w:szCs w:val="22"/>
              </w:rPr>
              <w:t xml:space="preserve"> </w:t>
            </w:r>
            <w:r>
              <w:rPr>
                <w:sz w:val="22"/>
                <w:szCs w:val="22"/>
              </w:rPr>
              <w:t>майлықты</w:t>
            </w:r>
            <w:r>
              <w:rPr>
                <w:spacing w:val="1"/>
                <w:sz w:val="22"/>
                <w:szCs w:val="22"/>
              </w:rPr>
              <w:t xml:space="preserve"> </w:t>
            </w:r>
            <w:r>
              <w:rPr>
                <w:sz w:val="22"/>
                <w:szCs w:val="22"/>
              </w:rPr>
              <w:t>қолдану.</w:t>
            </w:r>
          </w:p>
          <w:p w14:paraId="3BC29670">
            <w:pPr>
              <w:pStyle w:val="14"/>
              <w:ind w:left="0"/>
              <w:rPr>
                <w:sz w:val="22"/>
                <w:szCs w:val="22"/>
              </w:rPr>
            </w:pPr>
            <w:r>
              <w:rPr>
                <w:sz w:val="22"/>
                <w:szCs w:val="22"/>
              </w:rPr>
              <w:t>Геометриялық</w:t>
            </w:r>
            <w:r>
              <w:rPr>
                <w:spacing w:val="1"/>
                <w:sz w:val="22"/>
                <w:szCs w:val="22"/>
              </w:rPr>
              <w:t xml:space="preserve"> </w:t>
            </w:r>
            <w:r>
              <w:rPr>
                <w:sz w:val="22"/>
                <w:szCs w:val="22"/>
              </w:rPr>
              <w:t>фигуралардың</w:t>
            </w:r>
            <w:r>
              <w:rPr>
                <w:spacing w:val="1"/>
                <w:sz w:val="22"/>
                <w:szCs w:val="22"/>
              </w:rPr>
              <w:t xml:space="preserve"> </w:t>
            </w:r>
            <w:r>
              <w:rPr>
                <w:sz w:val="22"/>
                <w:szCs w:val="22"/>
              </w:rPr>
              <w:t>(дөңгелек,</w:t>
            </w:r>
            <w:r>
              <w:rPr>
                <w:spacing w:val="1"/>
                <w:sz w:val="22"/>
                <w:szCs w:val="22"/>
              </w:rPr>
              <w:t xml:space="preserve"> </w:t>
            </w:r>
            <w:r>
              <w:rPr>
                <w:sz w:val="22"/>
                <w:szCs w:val="22"/>
              </w:rPr>
              <w:t>шаршы,</w:t>
            </w:r>
            <w:r>
              <w:rPr>
                <w:spacing w:val="1"/>
                <w:sz w:val="22"/>
                <w:szCs w:val="22"/>
              </w:rPr>
              <w:t xml:space="preserve"> </w:t>
            </w:r>
            <w:r>
              <w:rPr>
                <w:sz w:val="22"/>
                <w:szCs w:val="22"/>
              </w:rPr>
              <w:t>үшбұрыш)</w:t>
            </w:r>
            <w:r>
              <w:rPr>
                <w:spacing w:val="1"/>
                <w:sz w:val="22"/>
                <w:szCs w:val="22"/>
              </w:rPr>
              <w:t xml:space="preserve"> </w:t>
            </w:r>
            <w:r>
              <w:rPr>
                <w:sz w:val="22"/>
                <w:szCs w:val="22"/>
              </w:rPr>
              <w:t>ортасына,</w:t>
            </w:r>
            <w:r>
              <w:rPr>
                <w:spacing w:val="1"/>
                <w:sz w:val="22"/>
                <w:szCs w:val="22"/>
              </w:rPr>
              <w:t xml:space="preserve"> </w:t>
            </w:r>
            <w:r>
              <w:rPr>
                <w:sz w:val="22"/>
                <w:szCs w:val="22"/>
              </w:rPr>
              <w:t>бұрыштарына дайын ою-өрнектерді жапсыру арқылы киіз, кілем, көрпе, алаша</w:t>
            </w:r>
            <w:r>
              <w:rPr>
                <w:spacing w:val="1"/>
                <w:sz w:val="22"/>
                <w:szCs w:val="22"/>
              </w:rPr>
              <w:t xml:space="preserve"> </w:t>
            </w:r>
            <w:r>
              <w:rPr>
                <w:sz w:val="22"/>
                <w:szCs w:val="22"/>
              </w:rPr>
              <w:t>орамал</w:t>
            </w:r>
            <w:r>
              <w:rPr>
                <w:spacing w:val="-3"/>
                <w:sz w:val="22"/>
                <w:szCs w:val="22"/>
              </w:rPr>
              <w:t xml:space="preserve"> </w:t>
            </w:r>
            <w:r>
              <w:rPr>
                <w:sz w:val="22"/>
                <w:szCs w:val="22"/>
              </w:rPr>
              <w:t>жасауды үйрету.</w:t>
            </w:r>
          </w:p>
          <w:p w14:paraId="236AFDA0">
            <w:pPr>
              <w:shd w:val="clear" w:color="auto" w:fill="FFFFFF"/>
              <w:rPr>
                <w:b/>
                <w:lang w:val="kk-KZ"/>
              </w:rPr>
            </w:pPr>
            <w:r>
              <w:rPr>
                <w:b/>
                <w:lang w:val="kk-KZ"/>
              </w:rPr>
              <w:t xml:space="preserve">Көркем әдебиет </w:t>
            </w:r>
          </w:p>
          <w:p w14:paraId="5C74E540">
            <w:pPr>
              <w:shd w:val="clear" w:color="auto" w:fill="FFFFFF"/>
              <w:rPr>
                <w:b/>
                <w:lang w:val="kk-KZ"/>
              </w:rPr>
            </w:pPr>
            <w:r>
              <w:rPr>
                <w:spacing w:val="-1"/>
                <w:lang w:val="kk-KZ"/>
              </w:rPr>
              <w:t>Ересектермен</w:t>
            </w:r>
            <w:r>
              <w:rPr>
                <w:spacing w:val="-17"/>
                <w:lang w:val="kk-KZ"/>
              </w:rPr>
              <w:t xml:space="preserve"> </w:t>
            </w:r>
            <w:r>
              <w:rPr>
                <w:spacing w:val="-1"/>
                <w:lang w:val="kk-KZ"/>
              </w:rPr>
              <w:t>бірге</w:t>
            </w:r>
            <w:r>
              <w:rPr>
                <w:spacing w:val="-18"/>
                <w:lang w:val="kk-KZ"/>
              </w:rPr>
              <w:t xml:space="preserve"> </w:t>
            </w:r>
            <w:r>
              <w:rPr>
                <w:lang w:val="kk-KZ"/>
              </w:rPr>
              <w:t>ертегілерді,</w:t>
            </w:r>
            <w:r>
              <w:rPr>
                <w:spacing w:val="-15"/>
                <w:lang w:val="kk-KZ"/>
              </w:rPr>
              <w:t xml:space="preserve"> </w:t>
            </w:r>
            <w:r>
              <w:rPr>
                <w:lang w:val="kk-KZ"/>
              </w:rPr>
              <w:t>қарапайым</w:t>
            </w:r>
            <w:r>
              <w:rPr>
                <w:spacing w:val="-15"/>
                <w:lang w:val="kk-KZ"/>
              </w:rPr>
              <w:t xml:space="preserve"> </w:t>
            </w:r>
            <w:r>
              <w:rPr>
                <w:lang w:val="kk-KZ"/>
              </w:rPr>
              <w:t>көріністерді</w:t>
            </w:r>
            <w:r>
              <w:rPr>
                <w:spacing w:val="-17"/>
                <w:lang w:val="kk-KZ"/>
              </w:rPr>
              <w:t xml:space="preserve"> </w:t>
            </w:r>
            <w:r>
              <w:rPr>
                <w:lang w:val="kk-KZ"/>
              </w:rPr>
              <w:t>ойнауға,</w:t>
            </w:r>
            <w:r>
              <w:rPr>
                <w:spacing w:val="-15"/>
                <w:lang w:val="kk-KZ"/>
              </w:rPr>
              <w:t xml:space="preserve"> </w:t>
            </w:r>
            <w:r>
              <w:rPr>
                <w:lang w:val="kk-KZ"/>
              </w:rPr>
              <w:t>бірлескен</w:t>
            </w:r>
            <w:r>
              <w:rPr>
                <w:spacing w:val="-68"/>
                <w:lang w:val="kk-KZ"/>
              </w:rPr>
              <w:t xml:space="preserve"> </w:t>
            </w:r>
            <w:r>
              <w:rPr>
                <w:lang w:val="kk-KZ"/>
              </w:rPr>
              <w:t>ойындарға</w:t>
            </w:r>
            <w:r>
              <w:rPr>
                <w:spacing w:val="1"/>
                <w:lang w:val="kk-KZ"/>
              </w:rPr>
              <w:t xml:space="preserve"> </w:t>
            </w:r>
            <w:r>
              <w:rPr>
                <w:lang w:val="kk-KZ"/>
              </w:rPr>
              <w:t>қатысуға</w:t>
            </w:r>
            <w:r>
              <w:rPr>
                <w:spacing w:val="1"/>
                <w:lang w:val="kk-KZ"/>
              </w:rPr>
              <w:t xml:space="preserve"> </w:t>
            </w:r>
            <w:r>
              <w:rPr>
                <w:lang w:val="kk-KZ"/>
              </w:rPr>
              <w:t>ықпал</w:t>
            </w:r>
            <w:r>
              <w:rPr>
                <w:spacing w:val="1"/>
                <w:lang w:val="kk-KZ"/>
              </w:rPr>
              <w:t xml:space="preserve"> </w:t>
            </w:r>
            <w:r>
              <w:rPr>
                <w:lang w:val="kk-KZ"/>
              </w:rPr>
              <w:t>ету,</w:t>
            </w:r>
            <w:r>
              <w:rPr>
                <w:spacing w:val="1"/>
                <w:lang w:val="kk-KZ"/>
              </w:rPr>
              <w:t xml:space="preserve"> </w:t>
            </w:r>
            <w:r>
              <w:rPr>
                <w:lang w:val="kk-KZ"/>
              </w:rPr>
              <w:t>онда</w:t>
            </w:r>
            <w:r>
              <w:rPr>
                <w:spacing w:val="1"/>
                <w:lang w:val="kk-KZ"/>
              </w:rPr>
              <w:t xml:space="preserve"> </w:t>
            </w:r>
            <w:r>
              <w:rPr>
                <w:lang w:val="kk-KZ"/>
              </w:rPr>
              <w:t>жеке</w:t>
            </w:r>
            <w:r>
              <w:rPr>
                <w:spacing w:val="1"/>
                <w:lang w:val="kk-KZ"/>
              </w:rPr>
              <w:t xml:space="preserve"> </w:t>
            </w:r>
            <w:r>
              <w:rPr>
                <w:lang w:val="kk-KZ"/>
              </w:rPr>
              <w:t>репликаларды,</w:t>
            </w:r>
            <w:r>
              <w:rPr>
                <w:spacing w:val="1"/>
                <w:lang w:val="kk-KZ"/>
              </w:rPr>
              <w:t xml:space="preserve"> </w:t>
            </w:r>
            <w:r>
              <w:rPr>
                <w:lang w:val="kk-KZ"/>
              </w:rPr>
              <w:t>кейіпкерлердің</w:t>
            </w:r>
            <w:r>
              <w:rPr>
                <w:spacing w:val="1"/>
                <w:lang w:val="kk-KZ"/>
              </w:rPr>
              <w:t xml:space="preserve"> </w:t>
            </w:r>
            <w:r>
              <w:rPr>
                <w:lang w:val="kk-KZ"/>
              </w:rPr>
              <w:t>эмоционалды</w:t>
            </w:r>
            <w:r>
              <w:rPr>
                <w:spacing w:val="-4"/>
                <w:lang w:val="kk-KZ"/>
              </w:rPr>
              <w:t xml:space="preserve"> </w:t>
            </w:r>
            <w:r>
              <w:rPr>
                <w:lang w:val="kk-KZ"/>
              </w:rPr>
              <w:t>образын</w:t>
            </w:r>
            <w:r>
              <w:rPr>
                <w:spacing w:val="-3"/>
                <w:lang w:val="kk-KZ"/>
              </w:rPr>
              <w:t xml:space="preserve"> </w:t>
            </w:r>
            <w:r>
              <w:rPr>
                <w:lang w:val="kk-KZ"/>
              </w:rPr>
              <w:t>беруге баулу</w:t>
            </w:r>
          </w:p>
        </w:tc>
        <w:tc>
          <w:tcPr>
            <w:tcW w:w="2105" w:type="dxa"/>
            <w:tcMar>
              <w:top w:w="15" w:type="dxa"/>
              <w:left w:w="15" w:type="dxa"/>
              <w:bottom w:w="15" w:type="dxa"/>
              <w:right w:w="15" w:type="dxa"/>
            </w:tcMar>
          </w:tcPr>
          <w:p w14:paraId="30DC2A46">
            <w:pPr>
              <w:pStyle w:val="29"/>
              <w:jc w:val="center"/>
              <w:rPr>
                <w:b/>
                <w:bCs/>
                <w:lang w:val="kk-KZ"/>
              </w:rPr>
            </w:pPr>
            <w:r>
              <w:rPr>
                <w:b/>
                <w:bCs/>
                <w:lang w:val="kk-KZ"/>
              </w:rPr>
              <w:t>Музыка</w:t>
            </w:r>
          </w:p>
          <w:p w14:paraId="7A401C98">
            <w:pPr>
              <w:pStyle w:val="14"/>
              <w:ind w:left="0"/>
              <w:rPr>
                <w:sz w:val="22"/>
                <w:szCs w:val="22"/>
              </w:rPr>
            </w:pPr>
            <w:r>
              <w:rPr>
                <w:sz w:val="22"/>
                <w:szCs w:val="22"/>
              </w:rPr>
              <w:t>Балалардың</w:t>
            </w:r>
            <w:r>
              <w:rPr>
                <w:spacing w:val="1"/>
                <w:sz w:val="22"/>
                <w:szCs w:val="22"/>
              </w:rPr>
              <w:t xml:space="preserve"> </w:t>
            </w:r>
            <w:r>
              <w:rPr>
                <w:sz w:val="22"/>
                <w:szCs w:val="22"/>
              </w:rPr>
              <w:t>билейтін</w:t>
            </w:r>
            <w:r>
              <w:rPr>
                <w:spacing w:val="1"/>
                <w:sz w:val="22"/>
                <w:szCs w:val="22"/>
              </w:rPr>
              <w:t xml:space="preserve"> </w:t>
            </w:r>
            <w:r>
              <w:rPr>
                <w:sz w:val="22"/>
                <w:szCs w:val="22"/>
              </w:rPr>
              <w:t>музыкаға</w:t>
            </w:r>
            <w:r>
              <w:rPr>
                <w:spacing w:val="1"/>
                <w:sz w:val="22"/>
                <w:szCs w:val="22"/>
              </w:rPr>
              <w:t xml:space="preserve"> </w:t>
            </w:r>
            <w:r>
              <w:rPr>
                <w:sz w:val="22"/>
                <w:szCs w:val="22"/>
              </w:rPr>
              <w:t>сәйкес</w:t>
            </w:r>
            <w:r>
              <w:rPr>
                <w:spacing w:val="1"/>
                <w:sz w:val="22"/>
                <w:szCs w:val="22"/>
              </w:rPr>
              <w:t xml:space="preserve"> </w:t>
            </w:r>
            <w:r>
              <w:rPr>
                <w:sz w:val="22"/>
                <w:szCs w:val="22"/>
              </w:rPr>
              <w:t>би</w:t>
            </w:r>
            <w:r>
              <w:rPr>
                <w:spacing w:val="1"/>
                <w:sz w:val="22"/>
                <w:szCs w:val="22"/>
              </w:rPr>
              <w:t xml:space="preserve"> </w:t>
            </w:r>
            <w:r>
              <w:rPr>
                <w:sz w:val="22"/>
                <w:szCs w:val="22"/>
              </w:rPr>
              <w:t>қимылдарын</w:t>
            </w:r>
            <w:r>
              <w:rPr>
                <w:spacing w:val="1"/>
                <w:sz w:val="22"/>
                <w:szCs w:val="22"/>
              </w:rPr>
              <w:t xml:space="preserve"> </w:t>
            </w:r>
            <w:r>
              <w:rPr>
                <w:sz w:val="22"/>
                <w:szCs w:val="22"/>
              </w:rPr>
              <w:t>өз</w:t>
            </w:r>
            <w:r>
              <w:rPr>
                <w:spacing w:val="1"/>
                <w:sz w:val="22"/>
                <w:szCs w:val="22"/>
              </w:rPr>
              <w:t xml:space="preserve"> </w:t>
            </w:r>
            <w:r>
              <w:rPr>
                <w:sz w:val="22"/>
                <w:szCs w:val="22"/>
              </w:rPr>
              <w:t>бетінше</w:t>
            </w:r>
            <w:r>
              <w:rPr>
                <w:spacing w:val="-67"/>
                <w:sz w:val="22"/>
                <w:szCs w:val="22"/>
              </w:rPr>
              <w:t xml:space="preserve"> </w:t>
            </w:r>
            <w:r>
              <w:rPr>
                <w:sz w:val="22"/>
                <w:szCs w:val="22"/>
              </w:rPr>
              <w:t>орындауына,</w:t>
            </w:r>
            <w:r>
              <w:rPr>
                <w:spacing w:val="-4"/>
                <w:sz w:val="22"/>
                <w:szCs w:val="22"/>
              </w:rPr>
              <w:t xml:space="preserve"> </w:t>
            </w:r>
            <w:r>
              <w:rPr>
                <w:sz w:val="22"/>
                <w:szCs w:val="22"/>
              </w:rPr>
              <w:t>таныс</w:t>
            </w:r>
            <w:r>
              <w:rPr>
                <w:spacing w:val="-2"/>
                <w:sz w:val="22"/>
                <w:szCs w:val="22"/>
              </w:rPr>
              <w:t xml:space="preserve"> </w:t>
            </w:r>
            <w:r>
              <w:rPr>
                <w:sz w:val="22"/>
                <w:szCs w:val="22"/>
              </w:rPr>
              <w:t>би</w:t>
            </w:r>
            <w:r>
              <w:rPr>
                <w:spacing w:val="-1"/>
                <w:sz w:val="22"/>
                <w:szCs w:val="22"/>
              </w:rPr>
              <w:t xml:space="preserve"> </w:t>
            </w:r>
            <w:r>
              <w:rPr>
                <w:sz w:val="22"/>
                <w:szCs w:val="22"/>
              </w:rPr>
              <w:t>қимылдарын</w:t>
            </w:r>
            <w:r>
              <w:rPr>
                <w:spacing w:val="-5"/>
                <w:sz w:val="22"/>
                <w:szCs w:val="22"/>
              </w:rPr>
              <w:t xml:space="preserve"> </w:t>
            </w:r>
            <w:r>
              <w:rPr>
                <w:sz w:val="22"/>
                <w:szCs w:val="22"/>
              </w:rPr>
              <w:t>ойындарда</w:t>
            </w:r>
            <w:r>
              <w:rPr>
                <w:spacing w:val="-2"/>
                <w:sz w:val="22"/>
                <w:szCs w:val="22"/>
              </w:rPr>
              <w:t xml:space="preserve"> </w:t>
            </w:r>
            <w:r>
              <w:rPr>
                <w:sz w:val="22"/>
                <w:szCs w:val="22"/>
              </w:rPr>
              <w:t>қолдануына</w:t>
            </w:r>
            <w:r>
              <w:rPr>
                <w:spacing w:val="-6"/>
                <w:sz w:val="22"/>
                <w:szCs w:val="22"/>
              </w:rPr>
              <w:t xml:space="preserve"> </w:t>
            </w:r>
            <w:r>
              <w:rPr>
                <w:sz w:val="22"/>
                <w:szCs w:val="22"/>
              </w:rPr>
              <w:t>мүмкіндік</w:t>
            </w:r>
            <w:r>
              <w:rPr>
                <w:spacing w:val="-2"/>
                <w:sz w:val="22"/>
                <w:szCs w:val="22"/>
              </w:rPr>
              <w:t xml:space="preserve"> </w:t>
            </w:r>
            <w:r>
              <w:rPr>
                <w:sz w:val="22"/>
                <w:szCs w:val="22"/>
              </w:rPr>
              <w:t>беру.</w:t>
            </w:r>
          </w:p>
          <w:p w14:paraId="0D5F961A">
            <w:pPr>
              <w:pStyle w:val="14"/>
              <w:spacing w:line="321" w:lineRule="exact"/>
              <w:ind w:left="0"/>
              <w:rPr>
                <w:b/>
                <w:bCs/>
                <w:sz w:val="22"/>
                <w:szCs w:val="22"/>
              </w:rPr>
            </w:pPr>
            <w:r>
              <w:rPr>
                <w:sz w:val="22"/>
                <w:szCs w:val="22"/>
              </w:rPr>
              <w:t>Балалар</w:t>
            </w:r>
            <w:r>
              <w:rPr>
                <w:spacing w:val="-3"/>
                <w:sz w:val="22"/>
                <w:szCs w:val="22"/>
              </w:rPr>
              <w:t xml:space="preserve"> </w:t>
            </w:r>
            <w:r>
              <w:rPr>
                <w:sz w:val="22"/>
                <w:szCs w:val="22"/>
              </w:rPr>
              <w:t>музыкалық</w:t>
            </w:r>
            <w:r>
              <w:rPr>
                <w:spacing w:val="-6"/>
                <w:sz w:val="22"/>
                <w:szCs w:val="22"/>
              </w:rPr>
              <w:t xml:space="preserve"> </w:t>
            </w:r>
            <w:r>
              <w:rPr>
                <w:sz w:val="22"/>
                <w:szCs w:val="22"/>
              </w:rPr>
              <w:t>аспаптарында</w:t>
            </w:r>
            <w:r>
              <w:rPr>
                <w:spacing w:val="-2"/>
                <w:sz w:val="22"/>
                <w:szCs w:val="22"/>
              </w:rPr>
              <w:t xml:space="preserve"> </w:t>
            </w:r>
            <w:r>
              <w:rPr>
                <w:sz w:val="22"/>
                <w:szCs w:val="22"/>
              </w:rPr>
              <w:t>ойнау</w:t>
            </w:r>
            <w:r>
              <w:rPr>
                <w:b/>
                <w:bCs/>
                <w:sz w:val="22"/>
                <w:szCs w:val="22"/>
              </w:rPr>
              <w:t>.</w:t>
            </w:r>
          </w:p>
          <w:p w14:paraId="42F472AA">
            <w:pPr>
              <w:pStyle w:val="14"/>
              <w:ind w:left="0"/>
              <w:rPr>
                <w:sz w:val="22"/>
                <w:szCs w:val="22"/>
              </w:rPr>
            </w:pPr>
            <w:r>
              <w:rPr>
                <w:sz w:val="22"/>
                <w:szCs w:val="22"/>
              </w:rPr>
              <w:t>Балаларды</w:t>
            </w:r>
            <w:r>
              <w:rPr>
                <w:spacing w:val="1"/>
                <w:sz w:val="22"/>
                <w:szCs w:val="22"/>
              </w:rPr>
              <w:t xml:space="preserve"> </w:t>
            </w:r>
            <w:r>
              <w:rPr>
                <w:sz w:val="22"/>
                <w:szCs w:val="22"/>
              </w:rPr>
              <w:t>музыкалық</w:t>
            </w:r>
            <w:r>
              <w:rPr>
                <w:spacing w:val="1"/>
                <w:sz w:val="22"/>
                <w:szCs w:val="22"/>
              </w:rPr>
              <w:t xml:space="preserve"> </w:t>
            </w:r>
            <w:r>
              <w:rPr>
                <w:sz w:val="22"/>
                <w:szCs w:val="22"/>
              </w:rPr>
              <w:t>аспаптармен:</w:t>
            </w:r>
            <w:r>
              <w:rPr>
                <w:spacing w:val="1"/>
                <w:sz w:val="22"/>
                <w:szCs w:val="22"/>
              </w:rPr>
              <w:t xml:space="preserve"> </w:t>
            </w:r>
            <w:r>
              <w:rPr>
                <w:sz w:val="22"/>
                <w:szCs w:val="22"/>
              </w:rPr>
              <w:t>сыбызғы,</w:t>
            </w:r>
            <w:r>
              <w:rPr>
                <w:spacing w:val="1"/>
                <w:sz w:val="22"/>
                <w:szCs w:val="22"/>
              </w:rPr>
              <w:t xml:space="preserve"> </w:t>
            </w:r>
            <w:r>
              <w:rPr>
                <w:sz w:val="22"/>
                <w:szCs w:val="22"/>
              </w:rPr>
              <w:t>металлафон,</w:t>
            </w:r>
            <w:r>
              <w:rPr>
                <w:spacing w:val="1"/>
                <w:sz w:val="22"/>
                <w:szCs w:val="22"/>
              </w:rPr>
              <w:t xml:space="preserve"> </w:t>
            </w:r>
            <w:r>
              <w:rPr>
                <w:sz w:val="22"/>
                <w:szCs w:val="22"/>
              </w:rPr>
              <w:t>қоңырау,</w:t>
            </w:r>
            <w:r>
              <w:rPr>
                <w:spacing w:val="1"/>
                <w:sz w:val="22"/>
                <w:szCs w:val="22"/>
              </w:rPr>
              <w:t xml:space="preserve"> </w:t>
            </w:r>
            <w:r>
              <w:rPr>
                <w:sz w:val="22"/>
                <w:szCs w:val="22"/>
              </w:rPr>
              <w:t>сылдырмақ,</w:t>
            </w:r>
            <w:r>
              <w:rPr>
                <w:spacing w:val="30"/>
                <w:sz w:val="22"/>
                <w:szCs w:val="22"/>
              </w:rPr>
              <w:t xml:space="preserve"> </w:t>
            </w:r>
            <w:r>
              <w:rPr>
                <w:sz w:val="22"/>
                <w:szCs w:val="22"/>
              </w:rPr>
              <w:t>маракас</w:t>
            </w:r>
            <w:r>
              <w:rPr>
                <w:spacing w:val="30"/>
                <w:sz w:val="22"/>
                <w:szCs w:val="22"/>
              </w:rPr>
              <w:t xml:space="preserve"> </w:t>
            </w:r>
            <w:r>
              <w:rPr>
                <w:sz w:val="22"/>
                <w:szCs w:val="22"/>
              </w:rPr>
              <w:t>және</w:t>
            </w:r>
            <w:r>
              <w:rPr>
                <w:spacing w:val="30"/>
                <w:sz w:val="22"/>
                <w:szCs w:val="22"/>
              </w:rPr>
              <w:t xml:space="preserve"> </w:t>
            </w:r>
            <w:r>
              <w:rPr>
                <w:sz w:val="22"/>
                <w:szCs w:val="22"/>
              </w:rPr>
              <w:t>барабанды ырғақпен</w:t>
            </w:r>
            <w:r>
              <w:rPr>
                <w:spacing w:val="-10"/>
                <w:sz w:val="22"/>
                <w:szCs w:val="22"/>
              </w:rPr>
              <w:t xml:space="preserve"> </w:t>
            </w:r>
            <w:r>
              <w:rPr>
                <w:sz w:val="22"/>
                <w:szCs w:val="22"/>
              </w:rPr>
              <w:t>қағып</w:t>
            </w:r>
            <w:r>
              <w:rPr>
                <w:spacing w:val="-10"/>
                <w:sz w:val="22"/>
                <w:szCs w:val="22"/>
              </w:rPr>
              <w:t xml:space="preserve"> </w:t>
            </w:r>
            <w:r>
              <w:rPr>
                <w:sz w:val="22"/>
                <w:szCs w:val="22"/>
              </w:rPr>
              <w:t>ойнаудың</w:t>
            </w:r>
            <w:r>
              <w:rPr>
                <w:spacing w:val="-12"/>
                <w:sz w:val="22"/>
                <w:szCs w:val="22"/>
              </w:rPr>
              <w:t xml:space="preserve"> </w:t>
            </w:r>
            <w:r>
              <w:rPr>
                <w:sz w:val="22"/>
                <w:szCs w:val="22"/>
              </w:rPr>
              <w:t>қарапайым</w:t>
            </w:r>
            <w:r>
              <w:rPr>
                <w:spacing w:val="-11"/>
                <w:sz w:val="22"/>
                <w:szCs w:val="22"/>
              </w:rPr>
              <w:t xml:space="preserve"> </w:t>
            </w:r>
            <w:r>
              <w:rPr>
                <w:sz w:val="22"/>
                <w:szCs w:val="22"/>
              </w:rPr>
              <w:t>дағдыларын</w:t>
            </w:r>
            <w:r>
              <w:rPr>
                <w:spacing w:val="-10"/>
                <w:sz w:val="22"/>
                <w:szCs w:val="22"/>
              </w:rPr>
              <w:t xml:space="preserve"> </w:t>
            </w:r>
            <w:r>
              <w:rPr>
                <w:sz w:val="22"/>
                <w:szCs w:val="22"/>
              </w:rPr>
              <w:t>меңгеруге</w:t>
            </w:r>
            <w:r>
              <w:rPr>
                <w:spacing w:val="-11"/>
                <w:sz w:val="22"/>
                <w:szCs w:val="22"/>
              </w:rPr>
              <w:t xml:space="preserve"> </w:t>
            </w:r>
            <w:r>
              <w:rPr>
                <w:sz w:val="22"/>
                <w:szCs w:val="22"/>
              </w:rPr>
              <w:t xml:space="preserve">ықпал </w:t>
            </w:r>
            <w:r>
              <w:rPr>
                <w:spacing w:val="-67"/>
                <w:sz w:val="22"/>
                <w:szCs w:val="22"/>
              </w:rPr>
              <w:t xml:space="preserve"> </w:t>
            </w:r>
            <w:r>
              <w:rPr>
                <w:sz w:val="22"/>
                <w:szCs w:val="22"/>
              </w:rPr>
              <w:t>ету.</w:t>
            </w:r>
          </w:p>
          <w:p w14:paraId="66C05F57">
            <w:pPr>
              <w:pStyle w:val="14"/>
              <w:ind w:left="0"/>
              <w:rPr>
                <w:sz w:val="22"/>
                <w:szCs w:val="22"/>
              </w:rPr>
            </w:pPr>
            <w:r>
              <w:rPr>
                <w:b/>
                <w:sz w:val="22"/>
                <w:szCs w:val="22"/>
              </w:rPr>
              <w:t xml:space="preserve">Мүсіндеу </w:t>
            </w:r>
            <w:r>
              <w:rPr>
                <w:sz w:val="22"/>
                <w:szCs w:val="22"/>
              </w:rPr>
              <w:t>Қазақ халқының әшекей бұйымдарымен</w:t>
            </w:r>
            <w:r>
              <w:rPr>
                <w:spacing w:val="1"/>
                <w:sz w:val="22"/>
                <w:szCs w:val="22"/>
              </w:rPr>
              <w:t xml:space="preserve"> </w:t>
            </w:r>
            <w:r>
              <w:rPr>
                <w:sz w:val="22"/>
                <w:szCs w:val="22"/>
              </w:rPr>
              <w:t>(білезік, жүзік, балдақ,</w:t>
            </w:r>
            <w:r>
              <w:rPr>
                <w:spacing w:val="1"/>
                <w:sz w:val="22"/>
                <w:szCs w:val="22"/>
              </w:rPr>
              <w:t xml:space="preserve"> </w:t>
            </w:r>
            <w:r>
              <w:rPr>
                <w:sz w:val="22"/>
                <w:szCs w:val="22"/>
              </w:rPr>
              <w:t>сырға,</w:t>
            </w:r>
            <w:r>
              <w:rPr>
                <w:spacing w:val="1"/>
                <w:sz w:val="22"/>
                <w:szCs w:val="22"/>
              </w:rPr>
              <w:t xml:space="preserve"> </w:t>
            </w:r>
            <w:r>
              <w:rPr>
                <w:sz w:val="22"/>
                <w:szCs w:val="22"/>
              </w:rPr>
              <w:t>тұмар)</w:t>
            </w:r>
            <w:r>
              <w:rPr>
                <w:spacing w:val="1"/>
                <w:sz w:val="22"/>
                <w:szCs w:val="22"/>
              </w:rPr>
              <w:t xml:space="preserve"> </w:t>
            </w:r>
            <w:r>
              <w:rPr>
                <w:sz w:val="22"/>
                <w:szCs w:val="22"/>
              </w:rPr>
              <w:t>таныстыру.</w:t>
            </w:r>
            <w:r>
              <w:rPr>
                <w:spacing w:val="1"/>
                <w:sz w:val="22"/>
                <w:szCs w:val="22"/>
              </w:rPr>
              <w:t xml:space="preserve"> </w:t>
            </w:r>
            <w:r>
              <w:rPr>
                <w:sz w:val="22"/>
                <w:szCs w:val="22"/>
              </w:rPr>
              <w:t>Мүсіндеу</w:t>
            </w:r>
            <w:r>
              <w:rPr>
                <w:spacing w:val="1"/>
                <w:sz w:val="22"/>
                <w:szCs w:val="22"/>
              </w:rPr>
              <w:t xml:space="preserve"> </w:t>
            </w:r>
            <w:r>
              <w:rPr>
                <w:sz w:val="22"/>
                <w:szCs w:val="22"/>
              </w:rPr>
              <w:t>тәсілдерін</w:t>
            </w:r>
            <w:r>
              <w:rPr>
                <w:spacing w:val="1"/>
                <w:sz w:val="22"/>
                <w:szCs w:val="22"/>
              </w:rPr>
              <w:t xml:space="preserve"> </w:t>
            </w:r>
            <w:r>
              <w:rPr>
                <w:sz w:val="22"/>
                <w:szCs w:val="22"/>
              </w:rPr>
              <w:t>қолдана</w:t>
            </w:r>
            <w:r>
              <w:rPr>
                <w:spacing w:val="1"/>
                <w:sz w:val="22"/>
                <w:szCs w:val="22"/>
              </w:rPr>
              <w:t xml:space="preserve"> </w:t>
            </w:r>
            <w:r>
              <w:rPr>
                <w:sz w:val="22"/>
                <w:szCs w:val="22"/>
              </w:rPr>
              <w:t>отырып,</w:t>
            </w:r>
            <w:r>
              <w:rPr>
                <w:spacing w:val="1"/>
                <w:sz w:val="22"/>
                <w:szCs w:val="22"/>
              </w:rPr>
              <w:t xml:space="preserve"> </w:t>
            </w:r>
            <w:r>
              <w:rPr>
                <w:sz w:val="22"/>
                <w:szCs w:val="22"/>
              </w:rPr>
              <w:t>өзіне</w:t>
            </w:r>
            <w:r>
              <w:rPr>
                <w:spacing w:val="1"/>
                <w:sz w:val="22"/>
                <w:szCs w:val="22"/>
              </w:rPr>
              <w:t xml:space="preserve"> </w:t>
            </w:r>
            <w:r>
              <w:rPr>
                <w:sz w:val="22"/>
                <w:szCs w:val="22"/>
              </w:rPr>
              <w:t>ұнаған</w:t>
            </w:r>
            <w:r>
              <w:rPr>
                <w:spacing w:val="1"/>
                <w:sz w:val="22"/>
                <w:szCs w:val="22"/>
              </w:rPr>
              <w:t xml:space="preserve"> </w:t>
            </w:r>
            <w:r>
              <w:rPr>
                <w:sz w:val="22"/>
                <w:szCs w:val="22"/>
              </w:rPr>
              <w:t>бұйымдарды</w:t>
            </w:r>
            <w:r>
              <w:rPr>
                <w:spacing w:val="-1"/>
                <w:sz w:val="22"/>
                <w:szCs w:val="22"/>
              </w:rPr>
              <w:t xml:space="preserve"> </w:t>
            </w:r>
            <w:r>
              <w:rPr>
                <w:sz w:val="22"/>
                <w:szCs w:val="22"/>
              </w:rPr>
              <w:t>мүсіндеу,</w:t>
            </w:r>
            <w:r>
              <w:rPr>
                <w:spacing w:val="-1"/>
                <w:sz w:val="22"/>
                <w:szCs w:val="22"/>
              </w:rPr>
              <w:t xml:space="preserve"> </w:t>
            </w:r>
            <w:r>
              <w:rPr>
                <w:sz w:val="22"/>
                <w:szCs w:val="22"/>
              </w:rPr>
              <w:t>оларды</w:t>
            </w:r>
            <w:r>
              <w:rPr>
                <w:spacing w:val="-1"/>
                <w:sz w:val="22"/>
                <w:szCs w:val="22"/>
              </w:rPr>
              <w:t xml:space="preserve"> </w:t>
            </w:r>
            <w:r>
              <w:rPr>
                <w:sz w:val="22"/>
                <w:szCs w:val="22"/>
              </w:rPr>
              <w:t>таяқшамен</w:t>
            </w:r>
            <w:r>
              <w:rPr>
                <w:spacing w:val="1"/>
                <w:sz w:val="22"/>
                <w:szCs w:val="22"/>
              </w:rPr>
              <w:t xml:space="preserve"> </w:t>
            </w:r>
            <w:r>
              <w:rPr>
                <w:sz w:val="22"/>
                <w:szCs w:val="22"/>
              </w:rPr>
              <w:t>безендіруді.</w:t>
            </w:r>
          </w:p>
          <w:p w14:paraId="52CB840E">
            <w:pPr>
              <w:pStyle w:val="14"/>
              <w:ind w:left="0"/>
              <w:rPr>
                <w:sz w:val="22"/>
                <w:szCs w:val="22"/>
              </w:rPr>
            </w:pPr>
            <w:r>
              <w:rPr>
                <w:sz w:val="22"/>
                <w:szCs w:val="22"/>
              </w:rPr>
              <w:t>Жеке</w:t>
            </w:r>
            <w:r>
              <w:rPr>
                <w:spacing w:val="1"/>
                <w:sz w:val="22"/>
                <w:szCs w:val="22"/>
              </w:rPr>
              <w:t xml:space="preserve"> </w:t>
            </w:r>
            <w:r>
              <w:rPr>
                <w:sz w:val="22"/>
                <w:szCs w:val="22"/>
              </w:rPr>
              <w:t>жұмыстарын</w:t>
            </w:r>
            <w:r>
              <w:rPr>
                <w:spacing w:val="1"/>
                <w:sz w:val="22"/>
                <w:szCs w:val="22"/>
              </w:rPr>
              <w:t xml:space="preserve"> </w:t>
            </w:r>
            <w:r>
              <w:rPr>
                <w:sz w:val="22"/>
                <w:szCs w:val="22"/>
              </w:rPr>
              <w:t>ұжымдық</w:t>
            </w:r>
            <w:r>
              <w:rPr>
                <w:spacing w:val="1"/>
                <w:sz w:val="22"/>
                <w:szCs w:val="22"/>
              </w:rPr>
              <w:t xml:space="preserve"> </w:t>
            </w:r>
            <w:r>
              <w:rPr>
                <w:sz w:val="22"/>
                <w:szCs w:val="22"/>
              </w:rPr>
              <w:t>композицияларға</w:t>
            </w:r>
            <w:r>
              <w:rPr>
                <w:spacing w:val="1"/>
                <w:sz w:val="22"/>
                <w:szCs w:val="22"/>
              </w:rPr>
              <w:t xml:space="preserve"> </w:t>
            </w:r>
            <w:r>
              <w:rPr>
                <w:sz w:val="22"/>
                <w:szCs w:val="22"/>
              </w:rPr>
              <w:t>біріктіру</w:t>
            </w:r>
            <w:r>
              <w:rPr>
                <w:spacing w:val="1"/>
                <w:sz w:val="22"/>
                <w:szCs w:val="22"/>
              </w:rPr>
              <w:t xml:space="preserve"> </w:t>
            </w:r>
            <w:r>
              <w:rPr>
                <w:sz w:val="22"/>
                <w:szCs w:val="22"/>
              </w:rPr>
              <w:t>дағдыларын</w:t>
            </w:r>
            <w:r>
              <w:rPr>
                <w:spacing w:val="1"/>
                <w:sz w:val="22"/>
                <w:szCs w:val="22"/>
              </w:rPr>
              <w:t xml:space="preserve"> </w:t>
            </w:r>
            <w:r>
              <w:rPr>
                <w:sz w:val="22"/>
                <w:szCs w:val="22"/>
              </w:rPr>
              <w:t>қалыптастыру.</w:t>
            </w:r>
          </w:p>
          <w:p w14:paraId="26CC5077">
            <w:pPr>
              <w:pStyle w:val="29"/>
              <w:rPr>
                <w:b/>
                <w:lang w:val="kk-KZ"/>
              </w:rPr>
            </w:pPr>
          </w:p>
          <w:p w14:paraId="23437E27">
            <w:pPr>
              <w:pStyle w:val="29"/>
              <w:rPr>
                <w:b/>
                <w:lang w:val="kk-KZ"/>
              </w:rPr>
            </w:pPr>
            <w:r>
              <w:rPr>
                <w:b/>
                <w:lang w:val="kk-KZ"/>
              </w:rPr>
              <w:t xml:space="preserve">Сөйлеуді  дамыту </w:t>
            </w:r>
          </w:p>
          <w:p w14:paraId="33187C40">
            <w:pPr>
              <w:tabs>
                <w:tab w:val="left" w:pos="1388"/>
              </w:tabs>
              <w:spacing w:line="320" w:lineRule="exact"/>
              <w:rPr>
                <w:b/>
                <w:bCs/>
                <w:lang w:val="kk-KZ"/>
              </w:rPr>
            </w:pPr>
            <w:r>
              <w:rPr>
                <w:b/>
                <w:bCs/>
                <w:lang w:val="kk-KZ"/>
              </w:rPr>
              <w:t>Сөздік</w:t>
            </w:r>
            <w:r>
              <w:rPr>
                <w:b/>
                <w:bCs/>
                <w:spacing w:val="-2"/>
                <w:lang w:val="kk-KZ"/>
              </w:rPr>
              <w:t xml:space="preserve"> </w:t>
            </w:r>
            <w:r>
              <w:rPr>
                <w:b/>
                <w:bCs/>
                <w:lang w:val="kk-KZ"/>
              </w:rPr>
              <w:t>қор.</w:t>
            </w:r>
          </w:p>
          <w:p w14:paraId="1FEB382A">
            <w:pPr>
              <w:rPr>
                <w:b/>
                <w:bCs/>
                <w:lang w:val="kk-KZ"/>
              </w:rPr>
            </w:pPr>
            <w:r>
              <w:rPr>
                <w:lang w:val="kk-KZ"/>
              </w:rPr>
              <w:t>тұсау</w:t>
            </w:r>
            <w:r>
              <w:rPr>
                <w:spacing w:val="61"/>
                <w:lang w:val="kk-KZ"/>
              </w:rPr>
              <w:t xml:space="preserve"> </w:t>
            </w:r>
            <w:r>
              <w:rPr>
                <w:lang w:val="kk-KZ"/>
              </w:rPr>
              <w:t>кесу</w:t>
            </w:r>
            <w:r>
              <w:rPr>
                <w:spacing w:val="61"/>
                <w:lang w:val="kk-KZ"/>
              </w:rPr>
              <w:t xml:space="preserve"> </w:t>
            </w:r>
            <w:r>
              <w:rPr>
                <w:lang w:val="kk-KZ"/>
              </w:rPr>
              <w:t xml:space="preserve">дәстүріне  байланысты сөз тіркестерін меңгерту </w:t>
            </w:r>
          </w:p>
          <w:p w14:paraId="7DAC1D5A">
            <w:pPr>
              <w:tabs>
                <w:tab w:val="left" w:pos="1388"/>
              </w:tabs>
              <w:spacing w:line="320" w:lineRule="exact"/>
              <w:rPr>
                <w:b/>
                <w:bCs/>
                <w:lang w:val="kk-KZ"/>
              </w:rPr>
            </w:pPr>
            <w:r>
              <w:rPr>
                <w:b/>
                <w:bCs/>
                <w:lang w:val="kk-KZ"/>
              </w:rPr>
              <w:t>Тілдің</w:t>
            </w:r>
            <w:r>
              <w:rPr>
                <w:b/>
                <w:bCs/>
                <w:spacing w:val="-5"/>
                <w:lang w:val="kk-KZ"/>
              </w:rPr>
              <w:t xml:space="preserve"> </w:t>
            </w:r>
            <w:r>
              <w:rPr>
                <w:b/>
                <w:bCs/>
                <w:lang w:val="kk-KZ"/>
              </w:rPr>
              <w:t>грамматикалық</w:t>
            </w:r>
            <w:r>
              <w:rPr>
                <w:b/>
                <w:bCs/>
                <w:spacing w:val="-4"/>
                <w:lang w:val="kk-KZ"/>
              </w:rPr>
              <w:t xml:space="preserve"> </w:t>
            </w:r>
            <w:r>
              <w:rPr>
                <w:b/>
                <w:bCs/>
                <w:lang w:val="kk-KZ"/>
              </w:rPr>
              <w:t>құрылымы.</w:t>
            </w:r>
          </w:p>
          <w:p w14:paraId="5CE4727B">
            <w:pPr>
              <w:pStyle w:val="14"/>
              <w:ind w:left="0"/>
              <w:rPr>
                <w:sz w:val="22"/>
                <w:szCs w:val="22"/>
              </w:rPr>
            </w:pPr>
            <w:r>
              <w:rPr>
                <w:sz w:val="22"/>
                <w:szCs w:val="22"/>
              </w:rPr>
              <w:t>Зат</w:t>
            </w:r>
            <w:r>
              <w:rPr>
                <w:spacing w:val="1"/>
                <w:sz w:val="22"/>
                <w:szCs w:val="22"/>
              </w:rPr>
              <w:t xml:space="preserve"> </w:t>
            </w:r>
            <w:r>
              <w:rPr>
                <w:sz w:val="22"/>
                <w:szCs w:val="22"/>
              </w:rPr>
              <w:t>есімдерді</w:t>
            </w:r>
            <w:r>
              <w:rPr>
                <w:spacing w:val="1"/>
                <w:sz w:val="22"/>
                <w:szCs w:val="22"/>
              </w:rPr>
              <w:t xml:space="preserve"> </w:t>
            </w:r>
            <w:r>
              <w:rPr>
                <w:sz w:val="22"/>
                <w:szCs w:val="22"/>
              </w:rPr>
              <w:t>үстінде, астында, артында, жанында тәрізді көмекші сөздермен бірге қолдануды және</w:t>
            </w:r>
            <w:r>
              <w:rPr>
                <w:spacing w:val="1"/>
                <w:sz w:val="22"/>
                <w:szCs w:val="22"/>
              </w:rPr>
              <w:t xml:space="preserve"> </w:t>
            </w:r>
            <w:r>
              <w:rPr>
                <w:sz w:val="22"/>
                <w:szCs w:val="22"/>
              </w:rPr>
              <w:t>зат</w:t>
            </w:r>
            <w:r>
              <w:rPr>
                <w:spacing w:val="-17"/>
                <w:sz w:val="22"/>
                <w:szCs w:val="22"/>
              </w:rPr>
              <w:t xml:space="preserve"> </w:t>
            </w:r>
            <w:r>
              <w:rPr>
                <w:sz w:val="22"/>
                <w:szCs w:val="22"/>
              </w:rPr>
              <w:t>есімдерді</w:t>
            </w:r>
            <w:r>
              <w:rPr>
                <w:spacing w:val="-16"/>
                <w:sz w:val="22"/>
                <w:szCs w:val="22"/>
              </w:rPr>
              <w:t xml:space="preserve"> </w:t>
            </w:r>
            <w:r>
              <w:rPr>
                <w:sz w:val="22"/>
                <w:szCs w:val="22"/>
              </w:rPr>
              <w:t>жекеше,</w:t>
            </w:r>
            <w:r>
              <w:rPr>
                <w:spacing w:val="-15"/>
                <w:sz w:val="22"/>
                <w:szCs w:val="22"/>
              </w:rPr>
              <w:t xml:space="preserve"> </w:t>
            </w:r>
            <w:r>
              <w:rPr>
                <w:sz w:val="22"/>
                <w:szCs w:val="22"/>
              </w:rPr>
              <w:t>көпше</w:t>
            </w:r>
            <w:r>
              <w:rPr>
                <w:spacing w:val="-16"/>
                <w:sz w:val="22"/>
                <w:szCs w:val="22"/>
              </w:rPr>
              <w:t xml:space="preserve"> </w:t>
            </w:r>
            <w:r>
              <w:rPr>
                <w:sz w:val="22"/>
                <w:szCs w:val="22"/>
              </w:rPr>
              <w:t>түрде қолдануды үйрету.</w:t>
            </w:r>
          </w:p>
          <w:p w14:paraId="0DC494BE">
            <w:pPr>
              <w:tabs>
                <w:tab w:val="left" w:pos="1320"/>
              </w:tabs>
              <w:spacing w:line="321" w:lineRule="exact"/>
              <w:rPr>
                <w:b/>
                <w:bCs/>
                <w:lang w:val="kk-KZ"/>
              </w:rPr>
            </w:pPr>
            <w:r>
              <w:rPr>
                <w:b/>
                <w:bCs/>
                <w:lang w:val="kk-KZ"/>
              </w:rPr>
              <w:t>Байланыстырып</w:t>
            </w:r>
            <w:r>
              <w:rPr>
                <w:b/>
                <w:bCs/>
                <w:spacing w:val="-6"/>
                <w:lang w:val="kk-KZ"/>
              </w:rPr>
              <w:t xml:space="preserve"> </w:t>
            </w:r>
            <w:r>
              <w:rPr>
                <w:b/>
                <w:bCs/>
                <w:lang w:val="kk-KZ"/>
              </w:rPr>
              <w:t>сөйлеу.</w:t>
            </w:r>
          </w:p>
          <w:p w14:paraId="510A668B">
            <w:pPr>
              <w:pStyle w:val="29"/>
              <w:rPr>
                <w:b/>
                <w:lang w:val="kk-KZ"/>
              </w:rPr>
            </w:pPr>
            <w:r>
              <w:rPr>
                <w:lang w:val="kk-KZ"/>
              </w:rPr>
              <w:t>таныс ертегілерді ойнауға және сахналауға ынталандыру,</w:t>
            </w:r>
            <w:r>
              <w:rPr>
                <w:spacing w:val="1"/>
                <w:lang w:val="kk-KZ"/>
              </w:rPr>
              <w:t xml:space="preserve"> </w:t>
            </w:r>
            <w:r>
              <w:rPr>
                <w:lang w:val="kk-KZ"/>
              </w:rPr>
              <w:t>қызығушылығын</w:t>
            </w:r>
            <w:r>
              <w:rPr>
                <w:spacing w:val="-1"/>
                <w:lang w:val="kk-KZ"/>
              </w:rPr>
              <w:t xml:space="preserve"> </w:t>
            </w:r>
            <w:r>
              <w:rPr>
                <w:lang w:val="kk-KZ"/>
              </w:rPr>
              <w:t>ояту.</w:t>
            </w:r>
          </w:p>
        </w:tc>
        <w:tc>
          <w:tcPr>
            <w:tcW w:w="2268" w:type="dxa"/>
            <w:tcMar>
              <w:top w:w="15" w:type="dxa"/>
              <w:left w:w="15" w:type="dxa"/>
              <w:bottom w:w="15" w:type="dxa"/>
              <w:right w:w="15" w:type="dxa"/>
            </w:tcMar>
          </w:tcPr>
          <w:p w14:paraId="678350B7">
            <w:pPr>
              <w:pStyle w:val="29"/>
              <w:jc w:val="center"/>
              <w:rPr>
                <w:b/>
                <w:bCs/>
                <w:lang w:val="kk-KZ"/>
              </w:rPr>
            </w:pPr>
            <w:r>
              <w:rPr>
                <w:b/>
                <w:bCs/>
                <w:lang w:val="kk-KZ"/>
              </w:rPr>
              <w:t xml:space="preserve">Қазақ тілі </w:t>
            </w:r>
          </w:p>
          <w:p w14:paraId="6F83432F">
            <w:pPr>
              <w:pStyle w:val="14"/>
              <w:ind w:left="0"/>
              <w:rPr>
                <w:sz w:val="22"/>
                <w:szCs w:val="22"/>
              </w:rPr>
            </w:pPr>
            <w:r>
              <w:rPr>
                <w:sz w:val="22"/>
                <w:szCs w:val="22"/>
              </w:rPr>
              <w:t>Қазақ тіліне тән ә, ө, қ, ү, ұ дыбыстарын өздігінен дұрыс</w:t>
            </w:r>
            <w:r>
              <w:rPr>
                <w:spacing w:val="-67"/>
                <w:sz w:val="22"/>
                <w:szCs w:val="22"/>
              </w:rPr>
              <w:t xml:space="preserve"> </w:t>
            </w:r>
            <w:r>
              <w:rPr>
                <w:sz w:val="22"/>
                <w:szCs w:val="22"/>
              </w:rPr>
              <w:t>айтуға</w:t>
            </w:r>
            <w:r>
              <w:rPr>
                <w:spacing w:val="-1"/>
                <w:sz w:val="22"/>
                <w:szCs w:val="22"/>
              </w:rPr>
              <w:t xml:space="preserve"> </w:t>
            </w:r>
            <w:r>
              <w:rPr>
                <w:sz w:val="22"/>
                <w:szCs w:val="22"/>
              </w:rPr>
              <w:t>баулу.</w:t>
            </w:r>
          </w:p>
          <w:p w14:paraId="106EA667">
            <w:pPr>
              <w:tabs>
                <w:tab w:val="left" w:pos="1388"/>
              </w:tabs>
              <w:spacing w:line="321" w:lineRule="exact"/>
              <w:rPr>
                <w:lang w:val="kk-KZ"/>
              </w:rPr>
            </w:pPr>
            <w:r>
              <w:rPr>
                <w:lang w:val="kk-KZ"/>
              </w:rPr>
              <w:t>Сөздік</w:t>
            </w:r>
            <w:r>
              <w:rPr>
                <w:spacing w:val="-2"/>
                <w:lang w:val="kk-KZ"/>
              </w:rPr>
              <w:t xml:space="preserve"> </w:t>
            </w:r>
            <w:r>
              <w:rPr>
                <w:lang w:val="kk-KZ"/>
              </w:rPr>
              <w:t>қор.</w:t>
            </w:r>
          </w:p>
          <w:p w14:paraId="304FE572">
            <w:pPr>
              <w:pStyle w:val="29"/>
              <w:rPr>
                <w:lang w:val="kk-KZ"/>
              </w:rPr>
            </w:pPr>
            <w:r>
              <w:rPr>
                <w:lang w:val="kk-KZ"/>
              </w:rPr>
              <w:t>Баланың</w:t>
            </w:r>
            <w:r>
              <w:rPr>
                <w:spacing w:val="-11"/>
                <w:lang w:val="kk-KZ"/>
              </w:rPr>
              <w:t xml:space="preserve"> </w:t>
            </w:r>
            <w:r>
              <w:rPr>
                <w:lang w:val="kk-KZ"/>
              </w:rPr>
              <w:t>сөздік</w:t>
            </w:r>
            <w:r>
              <w:rPr>
                <w:spacing w:val="-10"/>
                <w:lang w:val="kk-KZ"/>
              </w:rPr>
              <w:t xml:space="preserve"> </w:t>
            </w:r>
            <w:r>
              <w:rPr>
                <w:lang w:val="kk-KZ"/>
              </w:rPr>
              <w:t>қорын</w:t>
            </w:r>
            <w:r>
              <w:rPr>
                <w:spacing w:val="-10"/>
                <w:lang w:val="kk-KZ"/>
              </w:rPr>
              <w:t xml:space="preserve"> </w:t>
            </w:r>
            <w:r>
              <w:rPr>
                <w:lang w:val="kk-KZ"/>
              </w:rPr>
              <w:t>дамытуда,</w:t>
            </w:r>
            <w:r>
              <w:rPr>
                <w:spacing w:val="-10"/>
                <w:lang w:val="kk-KZ"/>
              </w:rPr>
              <w:t xml:space="preserve"> </w:t>
            </w:r>
            <w:r>
              <w:rPr>
                <w:lang w:val="kk-KZ"/>
              </w:rPr>
              <w:t>санамақтар</w:t>
            </w:r>
          </w:p>
          <w:p w14:paraId="19550AC2">
            <w:pPr>
              <w:rPr>
                <w:lang w:val="kk-KZ"/>
              </w:rPr>
            </w:pPr>
            <w:r>
              <w:rPr>
                <w:b/>
                <w:bCs/>
                <w:lang w:val="kk-KZ"/>
              </w:rPr>
              <w:t xml:space="preserve">Сурет салу </w:t>
            </w:r>
            <w:r>
              <w:rPr>
                <w:lang w:val="kk-KZ"/>
              </w:rPr>
              <w:t>Сурет</w:t>
            </w:r>
            <w:r>
              <w:rPr>
                <w:spacing w:val="1"/>
                <w:lang w:val="kk-KZ"/>
              </w:rPr>
              <w:t xml:space="preserve"> </w:t>
            </w:r>
            <w:r>
              <w:rPr>
                <w:lang w:val="kk-KZ"/>
              </w:rPr>
              <w:t>салу</w:t>
            </w:r>
            <w:r>
              <w:rPr>
                <w:spacing w:val="1"/>
                <w:lang w:val="kk-KZ"/>
              </w:rPr>
              <w:t xml:space="preserve"> </w:t>
            </w:r>
            <w:r>
              <w:rPr>
                <w:lang w:val="kk-KZ"/>
              </w:rPr>
              <w:t>кезінде</w:t>
            </w:r>
            <w:r>
              <w:rPr>
                <w:spacing w:val="1"/>
                <w:lang w:val="kk-KZ"/>
              </w:rPr>
              <w:t xml:space="preserve"> </w:t>
            </w:r>
            <w:r>
              <w:rPr>
                <w:lang w:val="kk-KZ"/>
              </w:rPr>
              <w:t>қарындашты,</w:t>
            </w:r>
            <w:r>
              <w:rPr>
                <w:spacing w:val="1"/>
                <w:lang w:val="kk-KZ"/>
              </w:rPr>
              <w:t xml:space="preserve"> </w:t>
            </w:r>
            <w:r>
              <w:rPr>
                <w:lang w:val="kk-KZ"/>
              </w:rPr>
              <w:t>қылқаламды</w:t>
            </w:r>
            <w:r>
              <w:rPr>
                <w:spacing w:val="1"/>
                <w:lang w:val="kk-KZ"/>
              </w:rPr>
              <w:t xml:space="preserve"> </w:t>
            </w:r>
            <w:r>
              <w:rPr>
                <w:lang w:val="kk-KZ"/>
              </w:rPr>
              <w:t>қатты</w:t>
            </w:r>
            <w:r>
              <w:rPr>
                <w:spacing w:val="1"/>
                <w:lang w:val="kk-KZ"/>
              </w:rPr>
              <w:t xml:space="preserve"> </w:t>
            </w:r>
            <w:r>
              <w:rPr>
                <w:lang w:val="kk-KZ"/>
              </w:rPr>
              <w:t>қыспай,</w:t>
            </w:r>
            <w:r>
              <w:rPr>
                <w:spacing w:val="1"/>
                <w:lang w:val="kk-KZ"/>
              </w:rPr>
              <w:t xml:space="preserve"> </w:t>
            </w:r>
            <w:r>
              <w:rPr>
                <w:lang w:val="kk-KZ"/>
              </w:rPr>
              <w:t>дұрыс</w:t>
            </w:r>
            <w:r>
              <w:rPr>
                <w:spacing w:val="1"/>
                <w:lang w:val="kk-KZ"/>
              </w:rPr>
              <w:t xml:space="preserve"> </w:t>
            </w:r>
            <w:r>
              <w:rPr>
                <w:lang w:val="kk-KZ"/>
              </w:rPr>
              <w:t xml:space="preserve">ұстауды пысықтау. </w:t>
            </w:r>
          </w:p>
          <w:p w14:paraId="575DB755">
            <w:pPr>
              <w:pStyle w:val="14"/>
              <w:ind w:left="0"/>
              <w:rPr>
                <w:sz w:val="22"/>
                <w:szCs w:val="22"/>
              </w:rPr>
            </w:pPr>
            <w:r>
              <w:rPr>
                <w:sz w:val="22"/>
                <w:szCs w:val="22"/>
              </w:rPr>
              <w:t>Бір</w:t>
            </w:r>
            <w:r>
              <w:rPr>
                <w:spacing w:val="1"/>
                <w:sz w:val="22"/>
                <w:szCs w:val="22"/>
              </w:rPr>
              <w:t xml:space="preserve"> </w:t>
            </w:r>
            <w:r>
              <w:rPr>
                <w:sz w:val="22"/>
                <w:szCs w:val="22"/>
              </w:rPr>
              <w:t>заттың</w:t>
            </w:r>
            <w:r>
              <w:rPr>
                <w:spacing w:val="1"/>
                <w:sz w:val="22"/>
                <w:szCs w:val="22"/>
              </w:rPr>
              <w:t xml:space="preserve"> </w:t>
            </w:r>
            <w:r>
              <w:rPr>
                <w:sz w:val="22"/>
                <w:szCs w:val="22"/>
              </w:rPr>
              <w:t>немесе</w:t>
            </w:r>
            <w:r>
              <w:rPr>
                <w:spacing w:val="1"/>
                <w:sz w:val="22"/>
                <w:szCs w:val="22"/>
              </w:rPr>
              <w:t xml:space="preserve"> </w:t>
            </w:r>
            <w:r>
              <w:rPr>
                <w:sz w:val="22"/>
                <w:szCs w:val="22"/>
              </w:rPr>
              <w:t>түрлі</w:t>
            </w:r>
            <w:r>
              <w:rPr>
                <w:spacing w:val="1"/>
                <w:sz w:val="22"/>
                <w:szCs w:val="22"/>
              </w:rPr>
              <w:t xml:space="preserve"> </w:t>
            </w:r>
            <w:r>
              <w:rPr>
                <w:sz w:val="22"/>
                <w:szCs w:val="22"/>
              </w:rPr>
              <w:t>заттардың</w:t>
            </w:r>
            <w:r>
              <w:rPr>
                <w:spacing w:val="1"/>
                <w:sz w:val="22"/>
                <w:szCs w:val="22"/>
              </w:rPr>
              <w:t xml:space="preserve"> </w:t>
            </w:r>
            <w:r>
              <w:rPr>
                <w:sz w:val="22"/>
                <w:szCs w:val="22"/>
              </w:rPr>
              <w:t>суретін</w:t>
            </w:r>
            <w:r>
              <w:rPr>
                <w:spacing w:val="1"/>
                <w:sz w:val="22"/>
                <w:szCs w:val="22"/>
              </w:rPr>
              <w:t xml:space="preserve"> </w:t>
            </w:r>
            <w:r>
              <w:rPr>
                <w:sz w:val="22"/>
                <w:szCs w:val="22"/>
              </w:rPr>
              <w:t>салуды</w:t>
            </w:r>
            <w:r>
              <w:rPr>
                <w:spacing w:val="1"/>
                <w:sz w:val="22"/>
                <w:szCs w:val="22"/>
              </w:rPr>
              <w:t xml:space="preserve"> </w:t>
            </w:r>
            <w:r>
              <w:rPr>
                <w:sz w:val="22"/>
                <w:szCs w:val="22"/>
              </w:rPr>
              <w:t>қайталай</w:t>
            </w:r>
            <w:r>
              <w:rPr>
                <w:spacing w:val="1"/>
                <w:sz w:val="22"/>
                <w:szCs w:val="22"/>
              </w:rPr>
              <w:t xml:space="preserve"> </w:t>
            </w:r>
            <w:r>
              <w:rPr>
                <w:sz w:val="22"/>
                <w:szCs w:val="22"/>
              </w:rPr>
              <w:t>отырып,</w:t>
            </w:r>
            <w:r>
              <w:rPr>
                <w:spacing w:val="1"/>
                <w:sz w:val="22"/>
                <w:szCs w:val="22"/>
              </w:rPr>
              <w:t xml:space="preserve"> </w:t>
            </w:r>
            <w:r>
              <w:rPr>
                <w:sz w:val="22"/>
                <w:szCs w:val="22"/>
              </w:rPr>
              <w:t>қарапайым</w:t>
            </w:r>
            <w:r>
              <w:rPr>
                <w:spacing w:val="1"/>
                <w:sz w:val="22"/>
                <w:szCs w:val="22"/>
              </w:rPr>
              <w:t xml:space="preserve"> </w:t>
            </w:r>
            <w:r>
              <w:rPr>
                <w:sz w:val="22"/>
                <w:szCs w:val="22"/>
              </w:rPr>
              <w:t>сюжеттік</w:t>
            </w:r>
            <w:r>
              <w:rPr>
                <w:spacing w:val="1"/>
                <w:sz w:val="22"/>
                <w:szCs w:val="22"/>
              </w:rPr>
              <w:t xml:space="preserve"> </w:t>
            </w:r>
            <w:r>
              <w:rPr>
                <w:sz w:val="22"/>
                <w:szCs w:val="22"/>
              </w:rPr>
              <w:t>композициялар</w:t>
            </w:r>
            <w:r>
              <w:rPr>
                <w:spacing w:val="1"/>
                <w:sz w:val="22"/>
                <w:szCs w:val="22"/>
              </w:rPr>
              <w:t xml:space="preserve"> </w:t>
            </w:r>
            <w:r>
              <w:rPr>
                <w:sz w:val="22"/>
                <w:szCs w:val="22"/>
              </w:rPr>
              <w:t>жасауға</w:t>
            </w:r>
            <w:r>
              <w:rPr>
                <w:spacing w:val="1"/>
                <w:sz w:val="22"/>
                <w:szCs w:val="22"/>
              </w:rPr>
              <w:t xml:space="preserve"> </w:t>
            </w:r>
            <w:r>
              <w:rPr>
                <w:sz w:val="22"/>
                <w:szCs w:val="22"/>
              </w:rPr>
              <w:t>үйрету,</w:t>
            </w:r>
            <w:r>
              <w:rPr>
                <w:spacing w:val="1"/>
                <w:sz w:val="22"/>
                <w:szCs w:val="22"/>
              </w:rPr>
              <w:t xml:space="preserve"> </w:t>
            </w:r>
            <w:r>
              <w:rPr>
                <w:sz w:val="22"/>
                <w:szCs w:val="22"/>
              </w:rPr>
              <w:t>тұтас</w:t>
            </w:r>
            <w:r>
              <w:rPr>
                <w:spacing w:val="1"/>
                <w:sz w:val="22"/>
                <w:szCs w:val="22"/>
              </w:rPr>
              <w:t xml:space="preserve"> </w:t>
            </w:r>
            <w:r>
              <w:rPr>
                <w:sz w:val="22"/>
                <w:szCs w:val="22"/>
              </w:rPr>
              <w:t>қағаз</w:t>
            </w:r>
            <w:r>
              <w:rPr>
                <w:spacing w:val="1"/>
                <w:sz w:val="22"/>
                <w:szCs w:val="22"/>
              </w:rPr>
              <w:t xml:space="preserve"> </w:t>
            </w:r>
            <w:r>
              <w:rPr>
                <w:sz w:val="22"/>
                <w:szCs w:val="22"/>
              </w:rPr>
              <w:t>парағына</w:t>
            </w:r>
            <w:r>
              <w:rPr>
                <w:spacing w:val="1"/>
                <w:sz w:val="22"/>
                <w:szCs w:val="22"/>
              </w:rPr>
              <w:t xml:space="preserve"> </w:t>
            </w:r>
            <w:r>
              <w:rPr>
                <w:sz w:val="22"/>
                <w:szCs w:val="22"/>
              </w:rPr>
              <w:t>бейнені</w:t>
            </w:r>
            <w:r>
              <w:rPr>
                <w:spacing w:val="1"/>
                <w:sz w:val="22"/>
                <w:szCs w:val="22"/>
              </w:rPr>
              <w:t xml:space="preserve"> </w:t>
            </w:r>
            <w:r>
              <w:rPr>
                <w:sz w:val="22"/>
                <w:szCs w:val="22"/>
              </w:rPr>
              <w:t>орналастыру,</w:t>
            </w:r>
            <w:r>
              <w:rPr>
                <w:spacing w:val="1"/>
                <w:sz w:val="22"/>
                <w:szCs w:val="22"/>
              </w:rPr>
              <w:t xml:space="preserve"> </w:t>
            </w:r>
            <w:r>
              <w:rPr>
                <w:sz w:val="22"/>
                <w:szCs w:val="22"/>
              </w:rPr>
              <w:t>қызыл,</w:t>
            </w:r>
            <w:r>
              <w:rPr>
                <w:spacing w:val="1"/>
                <w:sz w:val="22"/>
                <w:szCs w:val="22"/>
              </w:rPr>
              <w:t xml:space="preserve"> </w:t>
            </w:r>
            <w:r>
              <w:rPr>
                <w:sz w:val="22"/>
                <w:szCs w:val="22"/>
              </w:rPr>
              <w:t>сары,</w:t>
            </w:r>
            <w:r>
              <w:rPr>
                <w:spacing w:val="1"/>
                <w:sz w:val="22"/>
                <w:szCs w:val="22"/>
              </w:rPr>
              <w:t xml:space="preserve"> </w:t>
            </w:r>
            <w:r>
              <w:rPr>
                <w:sz w:val="22"/>
                <w:szCs w:val="22"/>
              </w:rPr>
              <w:t>жасыл,</w:t>
            </w:r>
            <w:r>
              <w:rPr>
                <w:spacing w:val="1"/>
                <w:sz w:val="22"/>
                <w:szCs w:val="22"/>
              </w:rPr>
              <w:t xml:space="preserve"> </w:t>
            </w:r>
            <w:r>
              <w:rPr>
                <w:sz w:val="22"/>
                <w:szCs w:val="22"/>
              </w:rPr>
              <w:t>көк,</w:t>
            </w:r>
            <w:r>
              <w:rPr>
                <w:spacing w:val="1"/>
                <w:sz w:val="22"/>
                <w:szCs w:val="22"/>
              </w:rPr>
              <w:t xml:space="preserve"> </w:t>
            </w:r>
            <w:r>
              <w:rPr>
                <w:sz w:val="22"/>
                <w:szCs w:val="22"/>
              </w:rPr>
              <w:t>қара,</w:t>
            </w:r>
            <w:r>
              <w:rPr>
                <w:spacing w:val="1"/>
                <w:sz w:val="22"/>
                <w:szCs w:val="22"/>
              </w:rPr>
              <w:t xml:space="preserve"> </w:t>
            </w:r>
            <w:r>
              <w:rPr>
                <w:sz w:val="22"/>
                <w:szCs w:val="22"/>
              </w:rPr>
              <w:t>ақ</w:t>
            </w:r>
            <w:r>
              <w:rPr>
                <w:spacing w:val="1"/>
                <w:sz w:val="22"/>
                <w:szCs w:val="22"/>
              </w:rPr>
              <w:t xml:space="preserve"> </w:t>
            </w:r>
            <w:r>
              <w:rPr>
                <w:sz w:val="22"/>
                <w:szCs w:val="22"/>
              </w:rPr>
              <w:t>негізгі</w:t>
            </w:r>
            <w:r>
              <w:rPr>
                <w:spacing w:val="1"/>
                <w:sz w:val="22"/>
                <w:szCs w:val="22"/>
              </w:rPr>
              <w:t xml:space="preserve"> </w:t>
            </w:r>
            <w:r>
              <w:rPr>
                <w:sz w:val="22"/>
                <w:szCs w:val="22"/>
              </w:rPr>
              <w:t>түстер</w:t>
            </w:r>
            <w:r>
              <w:rPr>
                <w:spacing w:val="1"/>
                <w:sz w:val="22"/>
                <w:szCs w:val="22"/>
              </w:rPr>
              <w:t xml:space="preserve"> </w:t>
            </w:r>
            <w:r>
              <w:rPr>
                <w:sz w:val="22"/>
                <w:szCs w:val="22"/>
              </w:rPr>
              <w:t>мен</w:t>
            </w:r>
            <w:r>
              <w:rPr>
                <w:spacing w:val="-67"/>
                <w:sz w:val="22"/>
                <w:szCs w:val="22"/>
              </w:rPr>
              <w:t xml:space="preserve"> </w:t>
            </w:r>
            <w:r>
              <w:rPr>
                <w:sz w:val="22"/>
                <w:szCs w:val="22"/>
              </w:rPr>
              <w:t>олардың</w:t>
            </w:r>
            <w:r>
              <w:rPr>
                <w:spacing w:val="-4"/>
                <w:sz w:val="22"/>
                <w:szCs w:val="22"/>
              </w:rPr>
              <w:t xml:space="preserve"> </w:t>
            </w:r>
            <w:r>
              <w:rPr>
                <w:sz w:val="22"/>
                <w:szCs w:val="22"/>
              </w:rPr>
              <w:t>реңктерін (қызғылт,</w:t>
            </w:r>
            <w:r>
              <w:rPr>
                <w:spacing w:val="-1"/>
                <w:sz w:val="22"/>
                <w:szCs w:val="22"/>
              </w:rPr>
              <w:t xml:space="preserve"> </w:t>
            </w:r>
            <w:r>
              <w:rPr>
                <w:sz w:val="22"/>
                <w:szCs w:val="22"/>
              </w:rPr>
              <w:t>көгілдір,</w:t>
            </w:r>
            <w:r>
              <w:rPr>
                <w:spacing w:val="-2"/>
                <w:sz w:val="22"/>
                <w:szCs w:val="22"/>
              </w:rPr>
              <w:t xml:space="preserve"> </w:t>
            </w:r>
            <w:r>
              <w:rPr>
                <w:sz w:val="22"/>
                <w:szCs w:val="22"/>
              </w:rPr>
              <w:t>сұр)</w:t>
            </w:r>
            <w:r>
              <w:rPr>
                <w:spacing w:val="-3"/>
                <w:sz w:val="22"/>
                <w:szCs w:val="22"/>
              </w:rPr>
              <w:t xml:space="preserve"> </w:t>
            </w:r>
            <w:r>
              <w:rPr>
                <w:sz w:val="22"/>
                <w:szCs w:val="22"/>
              </w:rPr>
              <w:t>қолдануды дамыту.</w:t>
            </w:r>
          </w:p>
          <w:p w14:paraId="70953455">
            <w:pPr>
              <w:pStyle w:val="14"/>
              <w:spacing w:line="242" w:lineRule="auto"/>
              <w:ind w:left="0"/>
              <w:rPr>
                <w:sz w:val="22"/>
                <w:szCs w:val="22"/>
              </w:rPr>
            </w:pPr>
            <w:r>
              <w:rPr>
                <w:sz w:val="22"/>
                <w:szCs w:val="22"/>
              </w:rPr>
              <w:t>Құмға таяқшалармен, асфальтқа бормен, өз бетінше ойдан сурет салуға</w:t>
            </w:r>
            <w:r>
              <w:rPr>
                <w:spacing w:val="1"/>
                <w:sz w:val="22"/>
                <w:szCs w:val="22"/>
              </w:rPr>
              <w:t xml:space="preserve"> </w:t>
            </w:r>
            <w:r>
              <w:rPr>
                <w:sz w:val="22"/>
                <w:szCs w:val="22"/>
              </w:rPr>
              <w:t>мүмкіндік</w:t>
            </w:r>
            <w:r>
              <w:rPr>
                <w:spacing w:val="-1"/>
                <w:sz w:val="22"/>
                <w:szCs w:val="22"/>
              </w:rPr>
              <w:t xml:space="preserve"> </w:t>
            </w:r>
            <w:r>
              <w:rPr>
                <w:sz w:val="22"/>
                <w:szCs w:val="22"/>
              </w:rPr>
              <w:t>беру.</w:t>
            </w:r>
          </w:p>
          <w:p w14:paraId="61524CC9">
            <w:pPr>
              <w:pStyle w:val="29"/>
              <w:rPr>
                <w:b/>
                <w:bCs/>
                <w:lang w:val="kk-KZ"/>
              </w:rPr>
            </w:pPr>
          </w:p>
        </w:tc>
        <w:tc>
          <w:tcPr>
            <w:tcW w:w="2552" w:type="dxa"/>
            <w:tcMar>
              <w:top w:w="15" w:type="dxa"/>
              <w:left w:w="15" w:type="dxa"/>
              <w:bottom w:w="15" w:type="dxa"/>
              <w:right w:w="15" w:type="dxa"/>
            </w:tcMar>
          </w:tcPr>
          <w:p w14:paraId="0850CD53">
            <w:pPr>
              <w:rPr>
                <w:b/>
                <w:bCs/>
                <w:lang w:val="kk-KZ"/>
              </w:rPr>
            </w:pPr>
            <w:r>
              <w:rPr>
                <w:b/>
                <w:bCs/>
                <w:lang w:val="kk-KZ"/>
              </w:rPr>
              <w:t xml:space="preserve">Құрастыру </w:t>
            </w:r>
          </w:p>
          <w:p w14:paraId="060E9A22">
            <w:pPr>
              <w:pStyle w:val="14"/>
              <w:ind w:left="0"/>
              <w:rPr>
                <w:sz w:val="22"/>
                <w:szCs w:val="22"/>
              </w:rPr>
            </w:pPr>
            <w:r>
              <w:rPr>
                <w:sz w:val="22"/>
                <w:szCs w:val="22"/>
              </w:rPr>
              <w:t>Құрастыруда</w:t>
            </w:r>
            <w:r>
              <w:rPr>
                <w:spacing w:val="1"/>
                <w:sz w:val="22"/>
                <w:szCs w:val="22"/>
              </w:rPr>
              <w:t xml:space="preserve"> </w:t>
            </w:r>
            <w:r>
              <w:rPr>
                <w:sz w:val="22"/>
                <w:szCs w:val="22"/>
              </w:rPr>
              <w:t>бөлшектерді</w:t>
            </w:r>
            <w:r>
              <w:rPr>
                <w:spacing w:val="1"/>
                <w:sz w:val="22"/>
                <w:szCs w:val="22"/>
              </w:rPr>
              <w:t xml:space="preserve"> </w:t>
            </w:r>
            <w:r>
              <w:rPr>
                <w:sz w:val="22"/>
                <w:szCs w:val="22"/>
              </w:rPr>
              <w:t>орналастыру</w:t>
            </w:r>
            <w:r>
              <w:rPr>
                <w:spacing w:val="1"/>
                <w:sz w:val="22"/>
                <w:szCs w:val="22"/>
              </w:rPr>
              <w:t xml:space="preserve"> </w:t>
            </w:r>
            <w:r>
              <w:rPr>
                <w:sz w:val="22"/>
                <w:szCs w:val="22"/>
              </w:rPr>
              <w:t>және</w:t>
            </w:r>
            <w:r>
              <w:rPr>
                <w:spacing w:val="1"/>
                <w:sz w:val="22"/>
                <w:szCs w:val="22"/>
              </w:rPr>
              <w:t xml:space="preserve"> </w:t>
            </w:r>
            <w:r>
              <w:rPr>
                <w:sz w:val="22"/>
                <w:szCs w:val="22"/>
              </w:rPr>
              <w:t>кірпіштерді</w:t>
            </w:r>
            <w:r>
              <w:rPr>
                <w:spacing w:val="1"/>
                <w:sz w:val="22"/>
                <w:szCs w:val="22"/>
              </w:rPr>
              <w:t xml:space="preserve"> </w:t>
            </w:r>
            <w:r>
              <w:rPr>
                <w:sz w:val="22"/>
                <w:szCs w:val="22"/>
              </w:rPr>
              <w:t>қалау,</w:t>
            </w:r>
            <w:r>
              <w:rPr>
                <w:spacing w:val="1"/>
                <w:sz w:val="22"/>
                <w:szCs w:val="22"/>
              </w:rPr>
              <w:t xml:space="preserve"> </w:t>
            </w:r>
            <w:r>
              <w:rPr>
                <w:sz w:val="22"/>
                <w:szCs w:val="22"/>
              </w:rPr>
              <w:t>пластиналарды тік бағытта және көлденең орналастыру тәсілдерін қолдану, ірі</w:t>
            </w:r>
            <w:r>
              <w:rPr>
                <w:spacing w:val="1"/>
                <w:sz w:val="22"/>
                <w:szCs w:val="22"/>
              </w:rPr>
              <w:t xml:space="preserve"> </w:t>
            </w:r>
            <w:r>
              <w:rPr>
                <w:sz w:val="22"/>
                <w:szCs w:val="22"/>
              </w:rPr>
              <w:t>және</w:t>
            </w:r>
            <w:r>
              <w:rPr>
                <w:spacing w:val="-4"/>
                <w:sz w:val="22"/>
                <w:szCs w:val="22"/>
              </w:rPr>
              <w:t xml:space="preserve"> </w:t>
            </w:r>
            <w:r>
              <w:rPr>
                <w:sz w:val="22"/>
                <w:szCs w:val="22"/>
              </w:rPr>
              <w:t>ұсақ</w:t>
            </w:r>
            <w:r>
              <w:rPr>
                <w:spacing w:val="-1"/>
                <w:sz w:val="22"/>
                <w:szCs w:val="22"/>
              </w:rPr>
              <w:t xml:space="preserve"> </w:t>
            </w:r>
            <w:r>
              <w:rPr>
                <w:sz w:val="22"/>
                <w:szCs w:val="22"/>
              </w:rPr>
              <w:t>құрылыс</w:t>
            </w:r>
            <w:r>
              <w:rPr>
                <w:spacing w:val="-4"/>
                <w:sz w:val="22"/>
                <w:szCs w:val="22"/>
              </w:rPr>
              <w:t xml:space="preserve"> </w:t>
            </w:r>
            <w:r>
              <w:rPr>
                <w:sz w:val="22"/>
                <w:szCs w:val="22"/>
              </w:rPr>
              <w:t>материалдарынан,</w:t>
            </w:r>
            <w:r>
              <w:rPr>
                <w:spacing w:val="-5"/>
                <w:sz w:val="22"/>
                <w:szCs w:val="22"/>
              </w:rPr>
              <w:t xml:space="preserve"> </w:t>
            </w:r>
            <w:r>
              <w:rPr>
                <w:sz w:val="22"/>
                <w:szCs w:val="22"/>
              </w:rPr>
              <w:t>үлгі</w:t>
            </w:r>
            <w:r>
              <w:rPr>
                <w:spacing w:val="1"/>
                <w:sz w:val="22"/>
                <w:szCs w:val="22"/>
              </w:rPr>
              <w:t xml:space="preserve"> </w:t>
            </w:r>
            <w:r>
              <w:rPr>
                <w:sz w:val="22"/>
                <w:szCs w:val="22"/>
              </w:rPr>
              <w:t>бойынша,</w:t>
            </w:r>
            <w:r>
              <w:rPr>
                <w:spacing w:val="-3"/>
                <w:sz w:val="22"/>
                <w:szCs w:val="22"/>
              </w:rPr>
              <w:t xml:space="preserve"> </w:t>
            </w:r>
            <w:r>
              <w:rPr>
                <w:sz w:val="22"/>
                <w:szCs w:val="22"/>
              </w:rPr>
              <w:t>ойдан</w:t>
            </w:r>
            <w:r>
              <w:rPr>
                <w:spacing w:val="-4"/>
                <w:sz w:val="22"/>
                <w:szCs w:val="22"/>
              </w:rPr>
              <w:t xml:space="preserve"> </w:t>
            </w:r>
            <w:r>
              <w:rPr>
                <w:sz w:val="22"/>
                <w:szCs w:val="22"/>
              </w:rPr>
              <w:t>құрастыру дағдыларын пысықтау.</w:t>
            </w:r>
          </w:p>
          <w:p w14:paraId="4F6C3BE5">
            <w:pPr>
              <w:rPr>
                <w:b/>
                <w:bCs/>
                <w:lang w:val="kk-KZ"/>
              </w:rPr>
            </w:pPr>
            <w:r>
              <w:rPr>
                <w:b/>
                <w:bCs/>
                <w:lang w:val="kk-KZ"/>
              </w:rPr>
              <w:t>Математика негіздері</w:t>
            </w:r>
          </w:p>
          <w:p w14:paraId="341C04B6">
            <w:pPr>
              <w:rPr>
                <w:b/>
                <w:bCs/>
                <w:lang w:val="kk-KZ"/>
              </w:rPr>
            </w:pPr>
            <w:r>
              <w:rPr>
                <w:b/>
                <w:bCs/>
                <w:lang w:val="kk-KZ"/>
              </w:rPr>
              <w:t>Геометриялық пішіндер</w:t>
            </w:r>
          </w:p>
          <w:p w14:paraId="52495265">
            <w:pPr>
              <w:pStyle w:val="14"/>
              <w:ind w:left="0"/>
              <w:rPr>
                <w:sz w:val="22"/>
                <w:szCs w:val="22"/>
              </w:rPr>
            </w:pPr>
            <w:r>
              <w:rPr>
                <w:sz w:val="22"/>
                <w:szCs w:val="22"/>
              </w:rPr>
              <w:t>Балаларды геометриялық фигура дөңгелекпен</w:t>
            </w:r>
            <w:r>
              <w:rPr>
                <w:spacing w:val="1"/>
                <w:sz w:val="22"/>
                <w:szCs w:val="22"/>
              </w:rPr>
              <w:t xml:space="preserve"> </w:t>
            </w:r>
            <w:r>
              <w:rPr>
                <w:sz w:val="22"/>
                <w:szCs w:val="22"/>
              </w:rPr>
              <w:t>таныстыру, ұстау және көру тәсілдері арқылы аталған фигураны зерттеуге</w:t>
            </w:r>
            <w:r>
              <w:rPr>
                <w:spacing w:val="1"/>
                <w:sz w:val="22"/>
                <w:szCs w:val="22"/>
              </w:rPr>
              <w:t xml:space="preserve"> </w:t>
            </w:r>
            <w:r>
              <w:rPr>
                <w:sz w:val="22"/>
                <w:szCs w:val="22"/>
              </w:rPr>
              <w:t>мүмкіндік</w:t>
            </w:r>
            <w:r>
              <w:rPr>
                <w:spacing w:val="-1"/>
                <w:sz w:val="22"/>
                <w:szCs w:val="22"/>
              </w:rPr>
              <w:t xml:space="preserve"> </w:t>
            </w:r>
            <w:r>
              <w:rPr>
                <w:sz w:val="22"/>
                <w:szCs w:val="22"/>
              </w:rPr>
              <w:t>беру.</w:t>
            </w:r>
          </w:p>
          <w:p w14:paraId="05ACCA2E">
            <w:pPr>
              <w:rPr>
                <w:b/>
                <w:bCs/>
                <w:lang w:val="kk-KZ"/>
              </w:rPr>
            </w:pPr>
            <w:r>
              <w:rPr>
                <w:b/>
                <w:bCs/>
                <w:lang w:val="kk-KZ"/>
              </w:rPr>
              <w:t>Кеңістікте бағдарлау</w:t>
            </w:r>
          </w:p>
          <w:p w14:paraId="762B21C1">
            <w:pPr>
              <w:rPr>
                <w:lang w:val="kk-KZ"/>
              </w:rPr>
            </w:pPr>
            <w:r>
              <w:rPr>
                <w:lang w:val="kk-KZ"/>
              </w:rPr>
              <w:t>Өзінің</w:t>
            </w:r>
            <w:r>
              <w:rPr>
                <w:spacing w:val="7"/>
                <w:lang w:val="kk-KZ"/>
              </w:rPr>
              <w:t xml:space="preserve"> </w:t>
            </w:r>
            <w:r>
              <w:rPr>
                <w:lang w:val="kk-KZ"/>
              </w:rPr>
              <w:t>дене</w:t>
            </w:r>
            <w:r>
              <w:rPr>
                <w:spacing w:val="8"/>
                <w:lang w:val="kk-KZ"/>
              </w:rPr>
              <w:t xml:space="preserve"> </w:t>
            </w:r>
            <w:r>
              <w:rPr>
                <w:lang w:val="kk-KZ"/>
              </w:rPr>
              <w:t>мүшелерін</w:t>
            </w:r>
            <w:r>
              <w:rPr>
                <w:spacing w:val="7"/>
                <w:lang w:val="kk-KZ"/>
              </w:rPr>
              <w:t xml:space="preserve"> </w:t>
            </w:r>
            <w:r>
              <w:rPr>
                <w:lang w:val="kk-KZ"/>
              </w:rPr>
              <w:t>бағдарлау</w:t>
            </w:r>
            <w:r>
              <w:rPr>
                <w:spacing w:val="4"/>
                <w:lang w:val="kk-KZ"/>
              </w:rPr>
              <w:t xml:space="preserve"> </w:t>
            </w:r>
            <w:r>
              <w:rPr>
                <w:lang w:val="kk-KZ"/>
              </w:rPr>
              <w:t>және</w:t>
            </w:r>
            <w:r>
              <w:rPr>
                <w:spacing w:val="12"/>
                <w:lang w:val="kk-KZ"/>
              </w:rPr>
              <w:t xml:space="preserve"> </w:t>
            </w:r>
            <w:r>
              <w:rPr>
                <w:lang w:val="kk-KZ"/>
              </w:rPr>
              <w:t>осыған</w:t>
            </w:r>
            <w:r>
              <w:rPr>
                <w:spacing w:val="6"/>
                <w:lang w:val="kk-KZ"/>
              </w:rPr>
              <w:t xml:space="preserve"> </w:t>
            </w:r>
            <w:r>
              <w:rPr>
                <w:lang w:val="kk-KZ"/>
              </w:rPr>
              <w:t>байланысты</w:t>
            </w:r>
            <w:r>
              <w:rPr>
                <w:spacing w:val="5"/>
                <w:lang w:val="kk-KZ"/>
              </w:rPr>
              <w:t xml:space="preserve"> </w:t>
            </w:r>
            <w:r>
              <w:rPr>
                <w:lang w:val="kk-KZ"/>
              </w:rPr>
              <w:t>өзіне</w:t>
            </w:r>
            <w:r>
              <w:rPr>
                <w:spacing w:val="8"/>
                <w:lang w:val="kk-KZ"/>
              </w:rPr>
              <w:t xml:space="preserve"> </w:t>
            </w:r>
            <w:r>
              <w:rPr>
                <w:lang w:val="kk-KZ"/>
              </w:rPr>
              <w:t>қатысты</w:t>
            </w:r>
            <w:r>
              <w:rPr>
                <w:spacing w:val="-67"/>
                <w:lang w:val="kk-KZ"/>
              </w:rPr>
              <w:t xml:space="preserve"> </w:t>
            </w:r>
            <w:r>
              <w:rPr>
                <w:lang w:val="kk-KZ"/>
              </w:rPr>
              <w:t>кеңістік</w:t>
            </w:r>
            <w:r>
              <w:rPr>
                <w:spacing w:val="-1"/>
                <w:lang w:val="kk-KZ"/>
              </w:rPr>
              <w:t xml:space="preserve"> </w:t>
            </w:r>
            <w:r>
              <w:rPr>
                <w:lang w:val="kk-KZ"/>
              </w:rPr>
              <w:t>бағыттарын</w:t>
            </w:r>
            <w:r>
              <w:rPr>
                <w:spacing w:val="-3"/>
                <w:lang w:val="kk-KZ"/>
              </w:rPr>
              <w:t xml:space="preserve"> </w:t>
            </w:r>
            <w:r>
              <w:rPr>
                <w:lang w:val="kk-KZ"/>
              </w:rPr>
              <w:t>анықтауды жетілдіру: оң-сол.</w:t>
            </w:r>
          </w:p>
          <w:p w14:paraId="0E28BDF2">
            <w:pPr>
              <w:jc w:val="both"/>
              <w:rPr>
                <w:b/>
                <w:bCs/>
                <w:lang w:val="kk-KZ"/>
              </w:rPr>
            </w:pPr>
            <w:r>
              <w:rPr>
                <w:b/>
                <w:bCs/>
                <w:lang w:val="kk-KZ"/>
              </w:rPr>
              <w:t xml:space="preserve">Уақытты бағдарлау. </w:t>
            </w:r>
          </w:p>
          <w:p w14:paraId="78B196A0">
            <w:pPr>
              <w:pStyle w:val="14"/>
              <w:ind w:left="0"/>
              <w:rPr>
                <w:sz w:val="22"/>
                <w:szCs w:val="22"/>
              </w:rPr>
            </w:pPr>
            <w:r>
              <w:rPr>
                <w:sz w:val="22"/>
                <w:szCs w:val="22"/>
              </w:rPr>
              <w:t>Қарама-қарсы</w:t>
            </w:r>
            <w:r>
              <w:rPr>
                <w:spacing w:val="-3"/>
                <w:sz w:val="22"/>
                <w:szCs w:val="22"/>
              </w:rPr>
              <w:t xml:space="preserve"> </w:t>
            </w:r>
            <w:r>
              <w:rPr>
                <w:sz w:val="22"/>
                <w:szCs w:val="22"/>
              </w:rPr>
              <w:t>тәулік</w:t>
            </w:r>
            <w:r>
              <w:rPr>
                <w:spacing w:val="-3"/>
                <w:sz w:val="22"/>
                <w:szCs w:val="22"/>
              </w:rPr>
              <w:t xml:space="preserve"> </w:t>
            </w:r>
            <w:r>
              <w:rPr>
                <w:sz w:val="22"/>
                <w:szCs w:val="22"/>
              </w:rPr>
              <w:t>бөліктерін</w:t>
            </w:r>
            <w:r>
              <w:rPr>
                <w:spacing w:val="-6"/>
                <w:sz w:val="22"/>
                <w:szCs w:val="22"/>
              </w:rPr>
              <w:t xml:space="preserve"> </w:t>
            </w:r>
            <w:r>
              <w:rPr>
                <w:sz w:val="22"/>
                <w:szCs w:val="22"/>
              </w:rPr>
              <w:t>бағдарлауды қалыптастыру:</w:t>
            </w:r>
            <w:r>
              <w:rPr>
                <w:spacing w:val="-2"/>
                <w:sz w:val="22"/>
                <w:szCs w:val="22"/>
              </w:rPr>
              <w:t xml:space="preserve"> </w:t>
            </w:r>
            <w:r>
              <w:rPr>
                <w:sz w:val="22"/>
                <w:szCs w:val="22"/>
              </w:rPr>
              <w:t>күндіз-түнде,</w:t>
            </w:r>
            <w:r>
              <w:rPr>
                <w:spacing w:val="-4"/>
                <w:sz w:val="22"/>
                <w:szCs w:val="22"/>
              </w:rPr>
              <w:t xml:space="preserve"> </w:t>
            </w:r>
            <w:r>
              <w:rPr>
                <w:sz w:val="22"/>
                <w:szCs w:val="22"/>
              </w:rPr>
              <w:t>таңертең-кешке.</w:t>
            </w:r>
          </w:p>
          <w:p w14:paraId="65EBA6C5">
            <w:pPr>
              <w:rPr>
                <w:b/>
                <w:bCs/>
                <w:lang w:val="kk-KZ"/>
              </w:rPr>
            </w:pPr>
          </w:p>
        </w:tc>
      </w:tr>
      <w:tr w14:paraId="5B4AFC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52" w:type="dxa"/>
            <w:tcMar>
              <w:top w:w="15" w:type="dxa"/>
              <w:left w:w="15" w:type="dxa"/>
              <w:bottom w:w="15" w:type="dxa"/>
              <w:right w:w="15" w:type="dxa"/>
            </w:tcMar>
            <w:vAlign w:val="center"/>
          </w:tcPr>
          <w:p w14:paraId="76CB1A1E">
            <w:pPr>
              <w:ind w:left="20"/>
              <w:rPr>
                <w:b/>
                <w:bCs/>
              </w:rPr>
            </w:pPr>
            <w:r>
              <w:rPr>
                <w:b/>
                <w:bCs/>
                <w:color w:val="000000"/>
              </w:rPr>
              <w:t>2-ші таңғы ас</w:t>
            </w:r>
          </w:p>
        </w:tc>
        <w:tc>
          <w:tcPr>
            <w:tcW w:w="2693" w:type="dxa"/>
            <w:tcMar>
              <w:top w:w="15" w:type="dxa"/>
              <w:left w:w="15" w:type="dxa"/>
              <w:bottom w:w="15" w:type="dxa"/>
              <w:right w:w="15" w:type="dxa"/>
            </w:tcMar>
          </w:tcPr>
          <w:p w14:paraId="00E0ADCF">
            <w:pPr>
              <w:ind w:left="20"/>
            </w:pPr>
            <w:r>
              <w:t xml:space="preserve">Таңғы ас алдында қолдарын сумен сабындап жуу мәдениетін қалыптастыру. </w:t>
            </w:r>
            <w:r>
              <w:rPr>
                <w:color w:val="000000"/>
              </w:rPr>
              <w:t xml:space="preserve">Жеңдерін өз бетімен түру, жуыну кезінде киімді суламау, жуыну кезінде суды шашыратпау білігін бекіту. </w:t>
            </w:r>
            <w:r>
              <w:t xml:space="preserve"> </w:t>
            </w:r>
          </w:p>
        </w:tc>
        <w:tc>
          <w:tcPr>
            <w:tcW w:w="2835" w:type="dxa"/>
            <w:tcMar>
              <w:top w:w="15" w:type="dxa"/>
              <w:left w:w="15" w:type="dxa"/>
              <w:bottom w:w="15" w:type="dxa"/>
              <w:right w:w="15" w:type="dxa"/>
            </w:tcMar>
          </w:tcPr>
          <w:p w14:paraId="757D24E4">
            <w:pPr>
              <w:ind w:left="20"/>
            </w:pPr>
            <w:r>
              <w:t xml:space="preserve">Таңғы ас алдында қолдарын сумен сабындап жуу мәдениетін қалыптастыру.Өз орнын тауып отыру. </w:t>
            </w:r>
            <w:r>
              <w:rPr>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tc>
        <w:tc>
          <w:tcPr>
            <w:tcW w:w="2105" w:type="dxa"/>
            <w:tcMar>
              <w:top w:w="15" w:type="dxa"/>
              <w:left w:w="15" w:type="dxa"/>
              <w:bottom w:w="15" w:type="dxa"/>
              <w:right w:w="15" w:type="dxa"/>
            </w:tcMar>
          </w:tcPr>
          <w:p w14:paraId="05A9BCC0">
            <w:pPr>
              <w:ind w:left="20"/>
            </w:pPr>
            <w:r>
              <w:rPr>
                <w:color w:val="000000"/>
              </w:rPr>
              <w:t xml:space="preserve">Жеңдерін өз бетімен түру, жуыну кезінде киімді суламау, жуыну кезінде суды шашыратпау білігін бекіту. </w:t>
            </w:r>
            <w:r>
              <w:t xml:space="preserve"> Өз орнын тауып отыру. </w:t>
            </w:r>
            <w:r>
              <w:rPr>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27AF0293">
            <w:pPr>
              <w:ind w:left="20"/>
            </w:pPr>
          </w:p>
        </w:tc>
        <w:tc>
          <w:tcPr>
            <w:tcW w:w="2268" w:type="dxa"/>
            <w:tcMar>
              <w:top w:w="15" w:type="dxa"/>
              <w:left w:w="15" w:type="dxa"/>
              <w:bottom w:w="15" w:type="dxa"/>
              <w:right w:w="15" w:type="dxa"/>
            </w:tcMar>
          </w:tcPr>
          <w:p w14:paraId="50701423">
            <w:pPr>
              <w:ind w:left="20"/>
            </w:pPr>
            <w:r>
              <w:t xml:space="preserve">Таңғы ас алдында қолдарын сумен сабындап жуу мәдениетін қалыптастыру. </w:t>
            </w:r>
            <w:r>
              <w:rPr>
                <w:color w:val="000000"/>
              </w:rPr>
              <w:t xml:space="preserve">Жеңдерін өз бетімен түру, жуыну кезінде киімді суламау, жуыну кезінде суды шашыратпау білігін бекіту. </w:t>
            </w:r>
            <w:r>
              <w:t xml:space="preserve"> Өз орнын тауып отыру. </w:t>
            </w:r>
          </w:p>
        </w:tc>
        <w:tc>
          <w:tcPr>
            <w:tcW w:w="2552" w:type="dxa"/>
            <w:tcMar>
              <w:top w:w="15" w:type="dxa"/>
              <w:left w:w="15" w:type="dxa"/>
              <w:bottom w:w="15" w:type="dxa"/>
              <w:right w:w="15" w:type="dxa"/>
            </w:tcMar>
          </w:tcPr>
          <w:p w14:paraId="5B55A9ED">
            <w:pPr>
              <w:ind w:left="20"/>
            </w:pPr>
            <w:r>
              <w:t xml:space="preserve">Таңғы ас алдында қолдарын сумен сабындап жуу мәдениетін қалыптастыру. </w:t>
            </w:r>
            <w:r>
              <w:rPr>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577489E4">
            <w:pPr>
              <w:ind w:left="20"/>
            </w:pPr>
          </w:p>
        </w:tc>
      </w:tr>
      <w:tr w14:paraId="6747A7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52" w:type="dxa"/>
            <w:tcMar>
              <w:top w:w="15" w:type="dxa"/>
              <w:left w:w="15" w:type="dxa"/>
              <w:bottom w:w="15" w:type="dxa"/>
              <w:right w:w="15" w:type="dxa"/>
            </w:tcMar>
            <w:vAlign w:val="center"/>
          </w:tcPr>
          <w:p w14:paraId="4E8FDC78">
            <w:pPr>
              <w:ind w:left="20"/>
              <w:rPr>
                <w:b/>
                <w:bCs/>
              </w:rPr>
            </w:pPr>
            <w:r>
              <w:rPr>
                <w:b/>
                <w:bCs/>
                <w:color w:val="000000"/>
              </w:rPr>
              <w:t>Серуенге дайындық</w:t>
            </w:r>
          </w:p>
        </w:tc>
        <w:tc>
          <w:tcPr>
            <w:tcW w:w="2693" w:type="dxa"/>
            <w:tcMar>
              <w:top w:w="15" w:type="dxa"/>
              <w:left w:w="15" w:type="dxa"/>
              <w:bottom w:w="15" w:type="dxa"/>
              <w:right w:w="15" w:type="dxa"/>
            </w:tcMar>
          </w:tcPr>
          <w:p w14:paraId="048D3B94">
            <w:pPr>
              <w:ind w:left="20"/>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c>
          <w:tcPr>
            <w:tcW w:w="2835" w:type="dxa"/>
            <w:tcMar>
              <w:top w:w="15" w:type="dxa"/>
              <w:left w:w="15" w:type="dxa"/>
              <w:bottom w:w="15" w:type="dxa"/>
              <w:right w:w="15" w:type="dxa"/>
            </w:tcMar>
          </w:tcPr>
          <w:p w14:paraId="199972E6">
            <w:pPr>
              <w:ind w:left="20"/>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c>
          <w:tcPr>
            <w:tcW w:w="2105" w:type="dxa"/>
            <w:tcMar>
              <w:top w:w="15" w:type="dxa"/>
              <w:left w:w="15" w:type="dxa"/>
              <w:bottom w:w="15" w:type="dxa"/>
              <w:right w:w="15" w:type="dxa"/>
            </w:tcMar>
          </w:tcPr>
          <w:p w14:paraId="623F3ABC">
            <w:pPr>
              <w:ind w:left="20"/>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c>
          <w:tcPr>
            <w:tcW w:w="2268" w:type="dxa"/>
            <w:tcMar>
              <w:top w:w="15" w:type="dxa"/>
              <w:left w:w="15" w:type="dxa"/>
              <w:bottom w:w="15" w:type="dxa"/>
              <w:right w:w="15" w:type="dxa"/>
            </w:tcMar>
          </w:tcPr>
          <w:p w14:paraId="32481053">
            <w:pPr>
              <w:ind w:left="20"/>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c>
          <w:tcPr>
            <w:tcW w:w="2552" w:type="dxa"/>
            <w:tcMar>
              <w:top w:w="15" w:type="dxa"/>
              <w:left w:w="15" w:type="dxa"/>
              <w:bottom w:w="15" w:type="dxa"/>
              <w:right w:w="15" w:type="dxa"/>
            </w:tcMar>
          </w:tcPr>
          <w:p w14:paraId="478F1C19">
            <w:pPr>
              <w:ind w:left="20"/>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r>
      <w:tr w14:paraId="58CDB6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52" w:type="dxa"/>
            <w:tcMar>
              <w:top w:w="15" w:type="dxa"/>
              <w:left w:w="15" w:type="dxa"/>
              <w:bottom w:w="15" w:type="dxa"/>
              <w:right w:w="15" w:type="dxa"/>
            </w:tcMar>
            <w:vAlign w:val="center"/>
          </w:tcPr>
          <w:p w14:paraId="72A8D1D7">
            <w:pPr>
              <w:ind w:left="20"/>
              <w:rPr>
                <w:b/>
                <w:bCs/>
              </w:rPr>
            </w:pPr>
            <w:r>
              <w:rPr>
                <w:b/>
                <w:bCs/>
                <w:color w:val="000000"/>
              </w:rPr>
              <w:t>Серуен</w:t>
            </w:r>
          </w:p>
        </w:tc>
        <w:tc>
          <w:tcPr>
            <w:tcW w:w="2693" w:type="dxa"/>
            <w:tcMar>
              <w:top w:w="15" w:type="dxa"/>
              <w:left w:w="15" w:type="dxa"/>
              <w:bottom w:w="15" w:type="dxa"/>
              <w:right w:w="15" w:type="dxa"/>
            </w:tcMar>
          </w:tcPr>
          <w:p w14:paraId="2ED5AF97">
            <w:pPr>
              <w:pStyle w:val="25"/>
              <w:rPr>
                <w:bCs/>
              </w:rPr>
            </w:pPr>
            <w:r>
              <w:rPr>
                <w:bCs/>
              </w:rPr>
              <w:t>Ауа-райын бақылау</w:t>
            </w:r>
          </w:p>
          <w:p w14:paraId="01BAB27C">
            <w:pPr>
              <w:pStyle w:val="25"/>
              <w:rPr>
                <w:bCs/>
              </w:rPr>
            </w:pPr>
            <w:r>
              <w:rPr>
                <w:bCs/>
              </w:rPr>
              <w:t xml:space="preserve">Мақсаты:Көктем мезгілінің аяғына қарай өлі табиғаттағы болатын құбылыстар туралы түсініктерін қалыптастыруды жалғастыру. </w:t>
            </w:r>
          </w:p>
          <w:p w14:paraId="1DCDDC97">
            <w:pPr>
              <w:pStyle w:val="25"/>
              <w:rPr>
                <w:bCs/>
              </w:rPr>
            </w:pPr>
            <w:r>
              <w:rPr>
                <w:bCs/>
              </w:rPr>
              <w:t>Бақылау барысы</w:t>
            </w:r>
          </w:p>
          <w:p w14:paraId="2AD0E64E">
            <w:pPr>
              <w:pStyle w:val="25"/>
              <w:rPr>
                <w:bCs/>
              </w:rPr>
            </w:pPr>
            <w:r>
              <w:rPr>
                <w:bCs/>
              </w:rPr>
              <w:t>Көркем сөз. А.Меңдібай</w:t>
            </w:r>
          </w:p>
          <w:p w14:paraId="7C04E4CD">
            <w:pPr>
              <w:pStyle w:val="25"/>
              <w:rPr>
                <w:bCs/>
              </w:rPr>
            </w:pPr>
            <w:r>
              <w:rPr>
                <w:bCs/>
              </w:rPr>
              <w:t>Мамыр айы келгенде,</w:t>
            </w:r>
          </w:p>
          <w:p w14:paraId="22BB8657">
            <w:pPr>
              <w:pStyle w:val="25"/>
              <w:rPr>
                <w:bCs/>
              </w:rPr>
            </w:pPr>
            <w:r>
              <w:rPr>
                <w:bCs/>
              </w:rPr>
              <w:t>Дала гүлге толады.</w:t>
            </w:r>
          </w:p>
          <w:p w14:paraId="617AE67F">
            <w:pPr>
              <w:pStyle w:val="25"/>
              <w:rPr>
                <w:bCs/>
              </w:rPr>
            </w:pPr>
            <w:r>
              <w:rPr>
                <w:bCs/>
              </w:rPr>
              <w:t>Жайнап барлық атырап,</w:t>
            </w:r>
          </w:p>
          <w:p w14:paraId="34B37C74">
            <w:pPr>
              <w:pStyle w:val="25"/>
              <w:rPr>
                <w:bCs/>
              </w:rPr>
            </w:pPr>
            <w:r>
              <w:rPr>
                <w:bCs/>
              </w:rPr>
              <w:t>Қызық-думан болады.</w:t>
            </w:r>
          </w:p>
          <w:p w14:paraId="0F2909C8">
            <w:pPr>
              <w:pStyle w:val="25"/>
              <w:rPr>
                <w:bCs/>
              </w:rPr>
            </w:pPr>
            <w:r>
              <w:rPr>
                <w:bCs/>
              </w:rPr>
              <w:t>Бақшамызда біз еккен,</w:t>
            </w:r>
          </w:p>
          <w:p w14:paraId="1BCB5205">
            <w:pPr>
              <w:pStyle w:val="25"/>
              <w:rPr>
                <w:bCs/>
              </w:rPr>
            </w:pPr>
            <w:r>
              <w:rPr>
                <w:bCs/>
              </w:rPr>
              <w:t>Гүл шоқтары гүлдейді.</w:t>
            </w:r>
          </w:p>
          <w:p w14:paraId="025928C8">
            <w:pPr>
              <w:pStyle w:val="25"/>
              <w:rPr>
                <w:bCs/>
              </w:rPr>
            </w:pPr>
            <w:r>
              <w:rPr>
                <w:bCs/>
              </w:rPr>
              <w:t xml:space="preserve">Жапырақтар сыбдырлап, </w:t>
            </w:r>
          </w:p>
          <w:p w14:paraId="59D963FE">
            <w:pPr>
              <w:pStyle w:val="25"/>
              <w:rPr>
                <w:bCs/>
              </w:rPr>
            </w:pPr>
            <w:r>
              <w:rPr>
                <w:bCs/>
              </w:rPr>
              <w:t>«Қандай көркем, көр»-дейді.</w:t>
            </w:r>
          </w:p>
          <w:p w14:paraId="2D0E326D">
            <w:pPr>
              <w:pStyle w:val="25"/>
              <w:rPr>
                <w:bCs/>
              </w:rPr>
            </w:pPr>
            <w:r>
              <w:rPr>
                <w:bCs/>
              </w:rPr>
              <w:t>Тәрбиеші аулаға ерте көктем көрнісі бейнеленген сурет алып шығып, балалармен әңгіме өткізеді.</w:t>
            </w:r>
          </w:p>
          <w:p w14:paraId="25BCC21B">
            <w:pPr>
              <w:pStyle w:val="25"/>
              <w:rPr>
                <w:bCs/>
              </w:rPr>
            </w:pPr>
          </w:p>
        </w:tc>
        <w:tc>
          <w:tcPr>
            <w:tcW w:w="2835" w:type="dxa"/>
            <w:tcMar>
              <w:top w:w="15" w:type="dxa"/>
              <w:left w:w="15" w:type="dxa"/>
              <w:bottom w:w="15" w:type="dxa"/>
              <w:right w:w="15" w:type="dxa"/>
            </w:tcMar>
          </w:tcPr>
          <w:p w14:paraId="2EF35CCD">
            <w:pPr>
              <w:pStyle w:val="25"/>
            </w:pPr>
            <w:r>
              <w:t>Қимылды ойын</w:t>
            </w:r>
          </w:p>
          <w:p w14:paraId="28EE31EC">
            <w:pPr>
              <w:pStyle w:val="25"/>
            </w:pPr>
            <w:r>
              <w:t xml:space="preserve">«Қай топ тез жиналады?». </w:t>
            </w:r>
          </w:p>
          <w:p w14:paraId="03E92734">
            <w:pPr>
              <w:pStyle w:val="25"/>
            </w:pPr>
            <w:r>
              <w:t xml:space="preserve">Мақсаты: жүкіруге жаттықтыру. </w:t>
            </w:r>
          </w:p>
          <w:p w14:paraId="0251D8B8">
            <w:pPr>
              <w:pStyle w:val="25"/>
            </w:pPr>
            <w:r>
              <w:t>Жаттығу ойыны «Құлап қалма».</w:t>
            </w:r>
          </w:p>
          <w:p w14:paraId="70AAF464">
            <w:pPr>
              <w:pStyle w:val="25"/>
            </w:pPr>
            <w:r>
              <w:t>Мақсаты: бөрене үстімен жүруге жаттықтыру.</w:t>
            </w:r>
          </w:p>
          <w:p w14:paraId="1AB18437">
            <w:pPr>
              <w:pStyle w:val="25"/>
            </w:pPr>
            <w:r>
              <w:t>Мақал-мәтел: - Әр гүлдің иісі әр басқа.</w:t>
            </w:r>
          </w:p>
          <w:p w14:paraId="51B9C0C2">
            <w:pPr>
              <w:pStyle w:val="25"/>
            </w:pPr>
            <w:r>
              <w:t>-</w:t>
            </w:r>
            <w:r>
              <w:tab/>
            </w:r>
            <w:r>
              <w:t>Гүл-араға, бал-балаға.</w:t>
            </w:r>
          </w:p>
          <w:p w14:paraId="6FF9F3C3">
            <w:pPr>
              <w:pStyle w:val="25"/>
            </w:pPr>
            <w:r>
              <w:t>Қызыл гүл көзге алыстан шалынар</w:t>
            </w:r>
          </w:p>
        </w:tc>
        <w:tc>
          <w:tcPr>
            <w:tcW w:w="2105" w:type="dxa"/>
            <w:tcMar>
              <w:top w:w="15" w:type="dxa"/>
              <w:left w:w="15" w:type="dxa"/>
              <w:bottom w:w="15" w:type="dxa"/>
              <w:right w:w="15" w:type="dxa"/>
            </w:tcMar>
          </w:tcPr>
          <w:p w14:paraId="2617E0B7">
            <w:pPr>
              <w:pStyle w:val="25"/>
              <w:rPr>
                <w:bCs/>
              </w:rPr>
            </w:pPr>
            <w:r>
              <w:rPr>
                <w:bCs/>
              </w:rPr>
              <w:t>Велосипедті бақылау</w:t>
            </w:r>
          </w:p>
          <w:p w14:paraId="16CC50CC">
            <w:pPr>
              <w:pStyle w:val="25"/>
              <w:rPr>
                <w:bCs/>
              </w:rPr>
            </w:pPr>
            <w:r>
              <w:rPr>
                <w:bCs/>
              </w:rPr>
              <w:t xml:space="preserve">Мақсаты: велосипедтің қажеттілігі туралы білімдерін тиянақтау. </w:t>
            </w:r>
          </w:p>
          <w:p w14:paraId="564F08ED">
            <w:pPr>
              <w:pStyle w:val="25"/>
              <w:rPr>
                <w:bCs/>
              </w:rPr>
            </w:pPr>
            <w:r>
              <w:rPr>
                <w:bCs/>
              </w:rPr>
              <w:t>Бақылау барысы</w:t>
            </w:r>
          </w:p>
          <w:p w14:paraId="41A6067A">
            <w:pPr>
              <w:pStyle w:val="25"/>
              <w:rPr>
                <w:bCs/>
              </w:rPr>
            </w:pPr>
            <w:r>
              <w:rPr>
                <w:bCs/>
              </w:rPr>
              <w:t>Балаларға жұмбақ жасыру</w:t>
            </w:r>
          </w:p>
          <w:p w14:paraId="664C98A2">
            <w:pPr>
              <w:pStyle w:val="25"/>
              <w:rPr>
                <w:bCs/>
              </w:rPr>
            </w:pPr>
            <w:r>
              <w:rPr>
                <w:bCs/>
              </w:rPr>
              <w:t xml:space="preserve">Бірде екі дөңгелекті, </w:t>
            </w:r>
          </w:p>
          <w:p w14:paraId="14E2A340">
            <w:pPr>
              <w:pStyle w:val="25"/>
              <w:rPr>
                <w:bCs/>
              </w:rPr>
            </w:pPr>
            <w:r>
              <w:rPr>
                <w:bCs/>
              </w:rPr>
              <w:t>Бірде үш дөңгелекті.</w:t>
            </w:r>
          </w:p>
          <w:p w14:paraId="18130545">
            <w:pPr>
              <w:pStyle w:val="25"/>
              <w:rPr>
                <w:bCs/>
              </w:rPr>
            </w:pPr>
            <w:r>
              <w:rPr>
                <w:bCs/>
              </w:rPr>
              <w:t>Қажет кезде онымен,</w:t>
            </w:r>
          </w:p>
          <w:p w14:paraId="01F00D10">
            <w:pPr>
              <w:pStyle w:val="25"/>
              <w:rPr>
                <w:bCs/>
              </w:rPr>
            </w:pPr>
            <w:r>
              <w:rPr>
                <w:bCs/>
              </w:rPr>
              <w:t>Қызыққа да батасың,</w:t>
            </w:r>
          </w:p>
          <w:p w14:paraId="6588F947">
            <w:pPr>
              <w:pStyle w:val="25"/>
              <w:rPr>
                <w:bCs/>
              </w:rPr>
            </w:pPr>
            <w:r>
              <w:rPr>
                <w:bCs/>
              </w:rPr>
              <w:t>Артып алып сөмкеңді,</w:t>
            </w:r>
          </w:p>
          <w:p w14:paraId="5F3093ED">
            <w:pPr>
              <w:pStyle w:val="25"/>
              <w:rPr>
                <w:bCs/>
              </w:rPr>
            </w:pPr>
            <w:r>
              <w:rPr>
                <w:bCs/>
              </w:rPr>
              <w:t>Серуендеп те қайтасың.  (велосипед)</w:t>
            </w:r>
          </w:p>
          <w:p w14:paraId="5A2DBC22">
            <w:pPr>
              <w:pStyle w:val="25"/>
              <w:rPr>
                <w:bCs/>
              </w:rPr>
            </w:pPr>
            <w:r>
              <w:rPr>
                <w:bCs/>
              </w:rPr>
              <w:t>Балаларға сұрақтар.</w:t>
            </w:r>
          </w:p>
          <w:p w14:paraId="6D100787">
            <w:pPr>
              <w:pStyle w:val="25"/>
              <w:rPr>
                <w:bCs/>
              </w:rPr>
            </w:pPr>
            <w:r>
              <w:rPr>
                <w:bCs/>
              </w:rPr>
              <w:t>Балалар, велосипедтер қандай болады? (балаларға және үлкендерге арналған)</w:t>
            </w:r>
          </w:p>
          <w:p w14:paraId="27253E6F">
            <w:pPr>
              <w:pStyle w:val="25"/>
              <w:rPr>
                <w:bCs/>
              </w:rPr>
            </w:pPr>
            <w:r>
              <w:rPr>
                <w:bCs/>
              </w:rPr>
              <w:t>Олардың қандай айырмашылығы бар? (көлемімен және дөңгелегімен)</w:t>
            </w:r>
          </w:p>
          <w:p w14:paraId="0A8E4E9C">
            <w:pPr>
              <w:pStyle w:val="25"/>
              <w:rPr>
                <w:bCs/>
              </w:rPr>
            </w:pPr>
            <w:r>
              <w:rPr>
                <w:bCs/>
              </w:rPr>
              <w:t>Велосипед қандай бөліктерден тұрады?</w:t>
            </w:r>
          </w:p>
          <w:p w14:paraId="1FFCDE94">
            <w:pPr>
              <w:pStyle w:val="25"/>
              <w:rPr>
                <w:bCs/>
              </w:rPr>
            </w:pPr>
            <w:r>
              <w:rPr>
                <w:bCs/>
              </w:rPr>
              <w:t>Мақал:  Жолда жүрсең, сақ жүр.</w:t>
            </w:r>
          </w:p>
        </w:tc>
        <w:tc>
          <w:tcPr>
            <w:tcW w:w="2268" w:type="dxa"/>
            <w:tcMar>
              <w:top w:w="15" w:type="dxa"/>
              <w:left w:w="15" w:type="dxa"/>
              <w:bottom w:w="15" w:type="dxa"/>
              <w:right w:w="15" w:type="dxa"/>
            </w:tcMar>
          </w:tcPr>
          <w:p w14:paraId="068213EC">
            <w:pPr>
              <w:rPr>
                <w:lang w:val="kk-KZ"/>
              </w:rPr>
            </w:pPr>
            <w:r>
              <w:rPr>
                <w:lang w:val="kk-KZ"/>
              </w:rPr>
              <w:t>Құмырсқаларды бақылау</w:t>
            </w:r>
          </w:p>
          <w:p w14:paraId="11A949F7">
            <w:pPr>
              <w:rPr>
                <w:lang w:val="kk-KZ"/>
              </w:rPr>
            </w:pPr>
            <w:r>
              <w:rPr>
                <w:lang w:val="kk-KZ"/>
              </w:rPr>
              <w:t>Мақсаты:</w:t>
            </w:r>
          </w:p>
          <w:p w14:paraId="4C2B58E0">
            <w:pPr>
              <w:rPr>
                <w:lang w:val="kk-KZ"/>
              </w:rPr>
            </w:pPr>
            <w:r>
              <w:rPr>
                <w:lang w:val="kk-KZ"/>
              </w:rPr>
              <w:t xml:space="preserve">Құмырсқалар туралы білімдерін тиянақтау; </w:t>
            </w:r>
          </w:p>
          <w:p w14:paraId="0F22F31D">
            <w:pPr>
              <w:rPr>
                <w:lang w:val="kk-KZ"/>
              </w:rPr>
            </w:pPr>
            <w:r>
              <w:rPr>
                <w:lang w:val="kk-KZ"/>
              </w:rPr>
              <w:t xml:space="preserve">Зерттеу жұмысына деген қызығушылықтарын арттыру. </w:t>
            </w:r>
          </w:p>
          <w:p w14:paraId="52FA23C6">
            <w:pPr>
              <w:rPr>
                <w:lang w:val="kk-KZ"/>
              </w:rPr>
            </w:pPr>
            <w:r>
              <w:rPr>
                <w:lang w:val="kk-KZ"/>
              </w:rPr>
              <w:t>Бақылау барысы</w:t>
            </w:r>
          </w:p>
          <w:p w14:paraId="6CAEB42A">
            <w:pPr>
              <w:rPr>
                <w:lang w:val="kk-KZ"/>
              </w:rPr>
            </w:pPr>
            <w:r>
              <w:rPr>
                <w:lang w:val="kk-KZ"/>
              </w:rPr>
              <w:t xml:space="preserve">Көркем сөз «Құмырсқа» Г. Өкеев </w:t>
            </w:r>
          </w:p>
          <w:p w14:paraId="0004C577">
            <w:pPr>
              <w:rPr>
                <w:lang w:val="kk-KZ"/>
              </w:rPr>
            </w:pPr>
            <w:r>
              <w:rPr>
                <w:lang w:val="kk-KZ"/>
              </w:rPr>
              <w:t>Құжынаған құмырсқа,         Ұйымшыл-ақ өздері.</w:t>
            </w:r>
          </w:p>
          <w:p w14:paraId="05879DF8">
            <w:pPr>
              <w:rPr>
                <w:lang w:val="kk-KZ"/>
              </w:rPr>
            </w:pPr>
            <w:r>
              <w:rPr>
                <w:lang w:val="kk-KZ"/>
              </w:rPr>
              <w:t>Шығады ерте жұмысқа.       Жүкпен қайтып қашықтан,</w:t>
            </w:r>
          </w:p>
          <w:p w14:paraId="51E637A6">
            <w:pPr>
              <w:rPr>
                <w:lang w:val="kk-KZ"/>
              </w:rPr>
            </w:pPr>
            <w:r>
              <w:rPr>
                <w:lang w:val="kk-KZ"/>
              </w:rPr>
              <w:t>Нелер шебер табылып,         Илеуіне асыққан.</w:t>
            </w:r>
          </w:p>
          <w:p w14:paraId="45BA4091">
            <w:pPr>
              <w:rPr>
                <w:lang w:val="kk-KZ"/>
              </w:rPr>
            </w:pPr>
            <w:r>
              <w:rPr>
                <w:lang w:val="kk-KZ"/>
              </w:rPr>
              <w:t>Жасайды илеу жабылып.      Бәрі еңбекпен шынығар,</w:t>
            </w:r>
          </w:p>
          <w:p w14:paraId="77EA130F">
            <w:pPr>
              <w:rPr>
                <w:lang w:val="kk-KZ"/>
              </w:rPr>
            </w:pPr>
            <w:r>
              <w:rPr>
                <w:lang w:val="kk-KZ"/>
              </w:rPr>
              <w:t>Жылт-жылт етіп көздері</w:t>
            </w:r>
          </w:p>
          <w:p w14:paraId="37EFF13E">
            <w:pPr>
              <w:rPr>
                <w:lang w:val="kk-KZ"/>
              </w:rPr>
            </w:pPr>
          </w:p>
        </w:tc>
        <w:tc>
          <w:tcPr>
            <w:tcW w:w="2552" w:type="dxa"/>
            <w:tcMar>
              <w:top w:w="15" w:type="dxa"/>
              <w:left w:w="15" w:type="dxa"/>
              <w:bottom w:w="15" w:type="dxa"/>
              <w:right w:w="15" w:type="dxa"/>
            </w:tcMar>
          </w:tcPr>
          <w:p w14:paraId="094DBF52">
            <w:pPr>
              <w:rPr>
                <w:lang w:val="kk-KZ"/>
              </w:rPr>
            </w:pPr>
            <w:r>
              <w:rPr>
                <w:lang w:val="kk-KZ"/>
              </w:rPr>
              <w:t>Найзағайды бақылау</w:t>
            </w:r>
          </w:p>
          <w:p w14:paraId="2AFE0049">
            <w:pPr>
              <w:rPr>
                <w:lang w:val="kk-KZ"/>
              </w:rPr>
            </w:pPr>
            <w:r>
              <w:rPr>
                <w:lang w:val="kk-KZ"/>
              </w:rPr>
              <w:t>Мақсаты:</w:t>
            </w:r>
          </w:p>
          <w:p w14:paraId="074F4F09">
            <w:pPr>
              <w:rPr>
                <w:lang w:val="kk-KZ"/>
              </w:rPr>
            </w:pPr>
            <w:r>
              <w:rPr>
                <w:lang w:val="kk-KZ"/>
              </w:rPr>
              <w:t xml:space="preserve">«Найзағай» ұғымымен таныстыру; </w:t>
            </w:r>
          </w:p>
          <w:p w14:paraId="4F4F8F13">
            <w:pPr>
              <w:rPr>
                <w:lang w:val="kk-KZ"/>
              </w:rPr>
            </w:pPr>
            <w:r>
              <w:rPr>
                <w:lang w:val="kk-KZ"/>
              </w:rPr>
              <w:t xml:space="preserve">Табиғат құбылыстары туралы шынайы түсініктерін қалыптастыру; </w:t>
            </w:r>
          </w:p>
          <w:p w14:paraId="4675D314">
            <w:pPr>
              <w:rPr>
                <w:lang w:val="kk-KZ"/>
              </w:rPr>
            </w:pPr>
            <w:r>
              <w:rPr>
                <w:lang w:val="kk-KZ"/>
              </w:rPr>
              <w:t>Сөздік қорларын байыту;</w:t>
            </w:r>
          </w:p>
          <w:p w14:paraId="2203A66A">
            <w:pPr>
              <w:rPr>
                <w:lang w:val="kk-KZ"/>
              </w:rPr>
            </w:pPr>
            <w:r>
              <w:rPr>
                <w:lang w:val="kk-KZ"/>
              </w:rPr>
              <w:t>Бақылағыштықтарын дамыту.</w:t>
            </w:r>
          </w:p>
          <w:p w14:paraId="0278E63C">
            <w:pPr>
              <w:rPr>
                <w:lang w:val="kk-KZ"/>
              </w:rPr>
            </w:pPr>
            <w:r>
              <w:rPr>
                <w:lang w:val="kk-KZ"/>
              </w:rPr>
              <w:t>Бақылау барысы</w:t>
            </w:r>
            <w:r>
              <w:rPr>
                <w:lang w:val="kk-KZ"/>
              </w:rPr>
              <w:tab/>
            </w:r>
          </w:p>
          <w:p w14:paraId="24A0F836">
            <w:pPr>
              <w:rPr>
                <w:lang w:val="kk-KZ"/>
              </w:rPr>
            </w:pPr>
            <w:r>
              <w:rPr>
                <w:lang w:val="kk-KZ"/>
              </w:rPr>
              <w:t>Тәрбиеші балаларға жұмбақтар жасырады</w:t>
            </w:r>
          </w:p>
          <w:p w14:paraId="126A9381">
            <w:pPr>
              <w:rPr>
                <w:lang w:val="kk-KZ"/>
              </w:rPr>
            </w:pPr>
            <w:r>
              <w:rPr>
                <w:lang w:val="kk-KZ"/>
              </w:rPr>
              <w:t>-Аспанда от қамшы осады,</w:t>
            </w:r>
          </w:p>
          <w:p w14:paraId="588C5BBB">
            <w:pPr>
              <w:rPr>
                <w:lang w:val="kk-KZ"/>
              </w:rPr>
            </w:pPr>
            <w:r>
              <w:rPr>
                <w:lang w:val="kk-KZ"/>
              </w:rPr>
              <w:t>Ащы үнін ышқынып қосады.</w:t>
            </w:r>
          </w:p>
          <w:p w14:paraId="1195D886">
            <w:pPr>
              <w:rPr>
                <w:lang w:val="kk-KZ"/>
              </w:rPr>
            </w:pPr>
            <w:r>
              <w:rPr>
                <w:lang w:val="kk-KZ"/>
              </w:rPr>
              <w:t>-Дүрліктіріп алапты,</w:t>
            </w:r>
          </w:p>
          <w:p w14:paraId="433B9E99">
            <w:pPr>
              <w:rPr>
                <w:lang w:val="kk-KZ"/>
              </w:rPr>
            </w:pPr>
            <w:r>
              <w:rPr>
                <w:lang w:val="kk-KZ"/>
              </w:rPr>
              <w:t>Шақпақ тастың жарқылы,</w:t>
            </w:r>
          </w:p>
          <w:p w14:paraId="38C4059B">
            <w:pPr>
              <w:rPr>
                <w:lang w:val="kk-KZ"/>
              </w:rPr>
            </w:pPr>
            <w:r>
              <w:rPr>
                <w:lang w:val="kk-KZ"/>
              </w:rPr>
              <w:t>Бұлт көрпесін жыртады.</w:t>
            </w:r>
          </w:p>
          <w:p w14:paraId="37596054">
            <w:pPr>
              <w:rPr>
                <w:lang w:val="kk-KZ"/>
              </w:rPr>
            </w:pPr>
            <w:r>
              <w:rPr>
                <w:lang w:val="kk-KZ"/>
              </w:rPr>
              <w:t>Балалар, бұл жұмбақтардың шешуі не екен?</w:t>
            </w:r>
          </w:p>
          <w:p w14:paraId="14A348A3">
            <w:pPr>
              <w:rPr>
                <w:lang w:val="kk-KZ"/>
              </w:rPr>
            </w:pPr>
          </w:p>
        </w:tc>
      </w:tr>
      <w:tr w14:paraId="367E7A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52" w:type="dxa"/>
            <w:tcMar>
              <w:top w:w="15" w:type="dxa"/>
              <w:left w:w="15" w:type="dxa"/>
              <w:bottom w:w="15" w:type="dxa"/>
              <w:right w:w="15" w:type="dxa"/>
            </w:tcMar>
            <w:vAlign w:val="center"/>
          </w:tcPr>
          <w:p w14:paraId="6D287E69">
            <w:pPr>
              <w:ind w:left="20"/>
              <w:rPr>
                <w:b/>
                <w:bCs/>
              </w:rPr>
            </w:pPr>
            <w:r>
              <w:rPr>
                <w:b/>
                <w:bCs/>
                <w:color w:val="000000"/>
              </w:rPr>
              <w:t>Серуеннен оралу</w:t>
            </w:r>
          </w:p>
        </w:tc>
        <w:tc>
          <w:tcPr>
            <w:tcW w:w="2693" w:type="dxa"/>
            <w:tcMar>
              <w:top w:w="15" w:type="dxa"/>
              <w:left w:w="15" w:type="dxa"/>
              <w:bottom w:w="15" w:type="dxa"/>
              <w:right w:w="15" w:type="dxa"/>
            </w:tcMar>
          </w:tcPr>
          <w:p w14:paraId="3FF8EEDB">
            <w:pPr>
              <w:pStyle w:val="25"/>
            </w:pPr>
            <w:r>
              <w:t xml:space="preserve">Топқа оралу кезінде қатарға тұруды дағдыландыру.  Топта киетін аяқ киімдерін өз бетінше ауыстырып, киюін үйрету. </w:t>
            </w:r>
            <w:r>
              <w:rPr>
                <w:color w:val="0070C0"/>
              </w:rPr>
              <w:t>(</w:t>
            </w:r>
            <w:r>
              <w:rPr>
                <w:b/>
                <w:bCs/>
                <w:color w:val="0070C0"/>
              </w:rPr>
              <w:t>дербес қимыл  әрекеті).</w:t>
            </w:r>
          </w:p>
          <w:p w14:paraId="5A89C7A0">
            <w:pPr>
              <w:ind w:left="20"/>
              <w:rPr>
                <w:lang w:val="kk-KZ"/>
              </w:rPr>
            </w:pPr>
          </w:p>
          <w:p w14:paraId="00E80190">
            <w:pPr>
              <w:ind w:left="20"/>
              <w:jc w:val="both"/>
              <w:rPr>
                <w:lang w:val="kk-KZ"/>
              </w:rPr>
            </w:pPr>
          </w:p>
        </w:tc>
        <w:tc>
          <w:tcPr>
            <w:tcW w:w="2835" w:type="dxa"/>
            <w:tcMar>
              <w:top w:w="15" w:type="dxa"/>
              <w:left w:w="15" w:type="dxa"/>
              <w:bottom w:w="15" w:type="dxa"/>
              <w:right w:w="15" w:type="dxa"/>
            </w:tcMar>
          </w:tcPr>
          <w:p w14:paraId="729D8AE7">
            <w:pPr>
              <w:pStyle w:val="25"/>
            </w:pPr>
            <w:r>
              <w:t xml:space="preserve">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5853DB5C">
            <w:pPr>
              <w:ind w:left="20"/>
              <w:rPr>
                <w:lang w:val="kk-KZ"/>
              </w:rPr>
            </w:pPr>
          </w:p>
          <w:p w14:paraId="284AEBBD">
            <w:pPr>
              <w:ind w:left="20"/>
              <w:jc w:val="both"/>
              <w:rPr>
                <w:lang w:val="kk-KZ"/>
              </w:rPr>
            </w:pPr>
          </w:p>
        </w:tc>
        <w:tc>
          <w:tcPr>
            <w:tcW w:w="2105" w:type="dxa"/>
            <w:tcMar>
              <w:top w:w="15" w:type="dxa"/>
              <w:left w:w="15" w:type="dxa"/>
              <w:bottom w:w="15" w:type="dxa"/>
              <w:right w:w="15" w:type="dxa"/>
            </w:tcMar>
          </w:tcPr>
          <w:p w14:paraId="26B8CE9F">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w:t>
            </w:r>
            <w:r>
              <w:rPr>
                <w:color w:val="0070C0"/>
              </w:rPr>
              <w:t>(</w:t>
            </w:r>
            <w:r>
              <w:rPr>
                <w:b/>
                <w:bCs/>
                <w:color w:val="0070C0"/>
              </w:rPr>
              <w:t>дербес қимыл  әрекеті).</w:t>
            </w:r>
          </w:p>
          <w:p w14:paraId="0DBBA289">
            <w:pPr>
              <w:ind w:left="20"/>
            </w:pPr>
          </w:p>
          <w:p w14:paraId="5474F1D0">
            <w:pPr>
              <w:ind w:left="20"/>
              <w:jc w:val="both"/>
            </w:pPr>
          </w:p>
        </w:tc>
        <w:tc>
          <w:tcPr>
            <w:tcW w:w="2268" w:type="dxa"/>
            <w:tcMar>
              <w:top w:w="15" w:type="dxa"/>
              <w:left w:w="15" w:type="dxa"/>
              <w:bottom w:w="15" w:type="dxa"/>
              <w:right w:w="15" w:type="dxa"/>
            </w:tcMar>
          </w:tcPr>
          <w:p w14:paraId="76ABDADC">
            <w:pPr>
              <w:pStyle w:val="25"/>
            </w:pPr>
            <w:r>
              <w:t xml:space="preserve">.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02D9DDDC">
            <w:pPr>
              <w:ind w:left="20"/>
            </w:pPr>
          </w:p>
          <w:p w14:paraId="58C62D65">
            <w:pPr>
              <w:ind w:left="20"/>
              <w:jc w:val="both"/>
            </w:pPr>
          </w:p>
        </w:tc>
        <w:tc>
          <w:tcPr>
            <w:tcW w:w="2552" w:type="dxa"/>
            <w:tcMar>
              <w:top w:w="15" w:type="dxa"/>
              <w:left w:w="15" w:type="dxa"/>
              <w:bottom w:w="15" w:type="dxa"/>
              <w:right w:w="15" w:type="dxa"/>
            </w:tcMar>
          </w:tcPr>
          <w:p w14:paraId="4CF88D7E">
            <w:pPr>
              <w:pStyle w:val="25"/>
            </w:pPr>
            <w:r>
              <w:t xml:space="preserve">Топқа оралу кезінде қатарға тұруды дағдыландыру.  Асықпай педагогтің артынан жүру, жұптасып жүруді үйрету. </w:t>
            </w:r>
            <w:r>
              <w:rPr>
                <w:color w:val="0070C0"/>
              </w:rPr>
              <w:t>(</w:t>
            </w:r>
            <w:r>
              <w:rPr>
                <w:b/>
                <w:bCs/>
                <w:color w:val="0070C0"/>
              </w:rPr>
              <w:t>дербес қимыл  әрекеті).</w:t>
            </w:r>
          </w:p>
          <w:p w14:paraId="4B4C51FC">
            <w:pPr>
              <w:ind w:left="20"/>
              <w:rPr>
                <w:lang w:val="kk-KZ"/>
              </w:rPr>
            </w:pPr>
          </w:p>
          <w:p w14:paraId="46897DE8">
            <w:pPr>
              <w:ind w:left="20"/>
              <w:jc w:val="both"/>
              <w:rPr>
                <w:lang w:val="kk-KZ"/>
              </w:rPr>
            </w:pPr>
          </w:p>
        </w:tc>
      </w:tr>
      <w:tr w14:paraId="7A5D14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52" w:type="dxa"/>
            <w:tcMar>
              <w:top w:w="15" w:type="dxa"/>
              <w:left w:w="15" w:type="dxa"/>
              <w:bottom w:w="15" w:type="dxa"/>
              <w:right w:w="15" w:type="dxa"/>
            </w:tcMar>
            <w:vAlign w:val="center"/>
          </w:tcPr>
          <w:p w14:paraId="02D20300">
            <w:pPr>
              <w:ind w:left="20"/>
              <w:rPr>
                <w:b/>
                <w:bCs/>
              </w:rPr>
            </w:pPr>
            <w:r>
              <w:rPr>
                <w:b/>
                <w:bCs/>
                <w:color w:val="000000"/>
              </w:rPr>
              <w:t>Түскі ас</w:t>
            </w:r>
          </w:p>
        </w:tc>
        <w:tc>
          <w:tcPr>
            <w:tcW w:w="2693" w:type="dxa"/>
            <w:tcMar>
              <w:top w:w="15" w:type="dxa"/>
              <w:left w:w="15" w:type="dxa"/>
              <w:bottom w:w="15" w:type="dxa"/>
              <w:right w:w="15" w:type="dxa"/>
            </w:tcMar>
          </w:tcPr>
          <w:p w14:paraId="70BCEABA">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7B49F537">
            <w:pPr>
              <w:ind w:left="20"/>
              <w:jc w:val="both"/>
              <w:rPr>
                <w:lang w:val="kk-KZ"/>
              </w:rPr>
            </w:pPr>
            <w:r>
              <w:rPr>
                <w:b/>
                <w:bCs/>
                <w:color w:val="0070C0"/>
                <w:lang w:val="kk-KZ"/>
              </w:rPr>
              <w:t>(мәдени-гигиеналық дағдылар, өзіне-өзі қызмет ету, кезекшілердің еңбек әрекеті)</w:t>
            </w:r>
          </w:p>
        </w:tc>
        <w:tc>
          <w:tcPr>
            <w:tcW w:w="2835" w:type="dxa"/>
            <w:tcMar>
              <w:top w:w="15" w:type="dxa"/>
              <w:left w:w="15" w:type="dxa"/>
              <w:bottom w:w="15" w:type="dxa"/>
              <w:right w:w="15" w:type="dxa"/>
            </w:tcMar>
          </w:tcPr>
          <w:p w14:paraId="527B17FC">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4E1C919E">
            <w:pPr>
              <w:ind w:left="20"/>
              <w:jc w:val="both"/>
              <w:rPr>
                <w:lang w:val="kk-KZ"/>
              </w:rPr>
            </w:pPr>
            <w:r>
              <w:rPr>
                <w:b/>
                <w:bCs/>
                <w:color w:val="0070C0"/>
                <w:lang w:val="kk-KZ"/>
              </w:rPr>
              <w:t>(мәдени-гигиеналық дағдылар, өзіне-өзі қызмет ету, кезекшілердің еңбек әрекеті)</w:t>
            </w:r>
          </w:p>
        </w:tc>
        <w:tc>
          <w:tcPr>
            <w:tcW w:w="2105" w:type="dxa"/>
            <w:tcMar>
              <w:top w:w="15" w:type="dxa"/>
              <w:left w:w="15" w:type="dxa"/>
              <w:bottom w:w="15" w:type="dxa"/>
              <w:right w:w="15" w:type="dxa"/>
            </w:tcMar>
          </w:tcPr>
          <w:p w14:paraId="27CE951A">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7DCD5A2E">
            <w:pPr>
              <w:ind w:left="20"/>
              <w:jc w:val="both"/>
              <w:rPr>
                <w:lang w:val="kk-KZ"/>
              </w:rPr>
            </w:pPr>
            <w:r>
              <w:rPr>
                <w:b/>
                <w:bCs/>
                <w:color w:val="0070C0"/>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4A436738">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7C79A175">
            <w:pPr>
              <w:ind w:left="20"/>
              <w:jc w:val="both"/>
              <w:rPr>
                <w:lang w:val="kk-KZ"/>
              </w:rPr>
            </w:pPr>
            <w:r>
              <w:rPr>
                <w:b/>
                <w:bCs/>
                <w:color w:val="0070C0"/>
                <w:lang w:val="kk-KZ"/>
              </w:rPr>
              <w:t>(мәдени-гигиеналық дағдылар, өзіне-өзі қызмет ету, кезекшілердің еңбек әрекеті)</w:t>
            </w:r>
          </w:p>
        </w:tc>
        <w:tc>
          <w:tcPr>
            <w:tcW w:w="2552" w:type="dxa"/>
            <w:tcMar>
              <w:top w:w="15" w:type="dxa"/>
              <w:left w:w="15" w:type="dxa"/>
              <w:bottom w:w="15" w:type="dxa"/>
              <w:right w:w="15" w:type="dxa"/>
            </w:tcMar>
          </w:tcPr>
          <w:p w14:paraId="69FE3BD9">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3B7DED58">
            <w:pPr>
              <w:ind w:left="20"/>
              <w:jc w:val="both"/>
              <w:rPr>
                <w:lang w:val="kk-KZ"/>
              </w:rPr>
            </w:pPr>
            <w:r>
              <w:rPr>
                <w:b/>
                <w:bCs/>
                <w:color w:val="0070C0"/>
                <w:lang w:val="kk-KZ"/>
              </w:rPr>
              <w:t>(мәдени-гигиеналық дағдылар, өзіне-өзі қызмет ету, кезекшілердің еңбек әрекеті)</w:t>
            </w:r>
          </w:p>
        </w:tc>
      </w:tr>
      <w:tr w14:paraId="0B7C25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52" w:type="dxa"/>
            <w:tcMar>
              <w:top w:w="15" w:type="dxa"/>
              <w:left w:w="15" w:type="dxa"/>
              <w:bottom w:w="15" w:type="dxa"/>
              <w:right w:w="15" w:type="dxa"/>
            </w:tcMar>
            <w:vAlign w:val="center"/>
          </w:tcPr>
          <w:p w14:paraId="027CDAA1">
            <w:pPr>
              <w:ind w:left="20"/>
              <w:rPr>
                <w:b/>
                <w:bCs/>
              </w:rPr>
            </w:pPr>
            <w:r>
              <w:rPr>
                <w:b/>
                <w:bCs/>
                <w:color w:val="000000"/>
              </w:rPr>
              <w:t>Күндізгі ұйқы</w:t>
            </w:r>
          </w:p>
        </w:tc>
        <w:tc>
          <w:tcPr>
            <w:tcW w:w="2693" w:type="dxa"/>
            <w:tcMar>
              <w:top w:w="15" w:type="dxa"/>
              <w:left w:w="15" w:type="dxa"/>
              <w:bottom w:w="15" w:type="dxa"/>
              <w:right w:w="15" w:type="dxa"/>
            </w:tcMar>
          </w:tcPr>
          <w:p w14:paraId="39CC1DD6">
            <w:pPr>
              <w:rPr>
                <w:color w:val="000000"/>
                <w:lang w:val="kk-KZ"/>
              </w:rPr>
            </w:pPr>
            <w:r>
              <w:rPr>
                <w:color w:val="000000"/>
                <w:lang w:val="kk-KZ"/>
              </w:rPr>
              <w:t xml:space="preserve">Киімдерін ұқыпты орындыққа іліп (немесе арнайы сөреге) қоюды үйрету. Өз төсек орнын тауып жатуды үйрету. </w:t>
            </w:r>
          </w:p>
          <w:p w14:paraId="526F5525">
            <w:pPr>
              <w:rPr>
                <w:color w:val="0070C0"/>
                <w:lang w:val="kk-KZ"/>
              </w:rPr>
            </w:pPr>
            <w:r>
              <w:rPr>
                <w:color w:val="000000"/>
                <w:lang w:val="kk-KZ"/>
              </w:rPr>
              <w:t xml:space="preserve">Балалардың  тыныш ұйықтауы үшін жайы баяу музыка тыңдау. Бесік жырын айтып беру </w:t>
            </w:r>
            <w:r>
              <w:rPr>
                <w:color w:val="0070C0"/>
                <w:lang w:val="kk-KZ"/>
              </w:rPr>
              <w:t>(</w:t>
            </w:r>
            <w:r>
              <w:rPr>
                <w:b/>
                <w:bCs/>
                <w:color w:val="0070C0"/>
                <w:lang w:val="kk-KZ"/>
              </w:rPr>
              <w:t>өзіне-өзі қызмет ету дағдылары, ірі және ұсақ моториканы дамыту)</w:t>
            </w:r>
          </w:p>
          <w:p w14:paraId="0D2BBE99">
            <w:pPr>
              <w:ind w:left="20"/>
              <w:jc w:val="both"/>
            </w:pPr>
            <w:r>
              <w:rPr>
                <w:color w:val="000000"/>
                <w:lang w:val="kk-KZ"/>
              </w:rPr>
              <w:t xml:space="preserve">Балалардың  тыныш ұйықтауы үшін жайы баяу музыка тыңдау. </w:t>
            </w:r>
            <w:r>
              <w:rPr>
                <w:b/>
              </w:rPr>
              <w:t>(Музыка)</w:t>
            </w:r>
          </w:p>
        </w:tc>
        <w:tc>
          <w:tcPr>
            <w:tcW w:w="2835" w:type="dxa"/>
            <w:tcMar>
              <w:top w:w="15" w:type="dxa"/>
              <w:left w:w="15" w:type="dxa"/>
              <w:bottom w:w="15" w:type="dxa"/>
              <w:right w:w="15" w:type="dxa"/>
            </w:tcMar>
          </w:tcPr>
          <w:p w14:paraId="6F89B8F7">
            <w:pPr>
              <w:rPr>
                <w:color w:val="000000"/>
                <w:lang w:val="kk-KZ"/>
              </w:rPr>
            </w:pPr>
            <w:r>
              <w:rPr>
                <w:color w:val="000000"/>
                <w:lang w:val="kk-KZ"/>
              </w:rPr>
              <w:t xml:space="preserve">Киім түймелерін, сырмаларын өздігінше ағытуды қалыптастыру. </w:t>
            </w:r>
          </w:p>
          <w:p w14:paraId="1EE7CF8B">
            <w:pPr>
              <w:rPr>
                <w:color w:val="0070C0"/>
                <w:lang w:val="kk-KZ"/>
              </w:rPr>
            </w:pPr>
            <w:r>
              <w:rPr>
                <w:color w:val="000000"/>
                <w:lang w:val="kk-KZ"/>
              </w:rPr>
              <w:t xml:space="preserve">Балалардың  тыныш ұйықтауы үшін жайы баяу музыка тыңдау. Бесік жырын айтып беру </w:t>
            </w:r>
            <w:r>
              <w:rPr>
                <w:color w:val="0070C0"/>
                <w:lang w:val="kk-KZ"/>
              </w:rPr>
              <w:t>(</w:t>
            </w:r>
            <w:r>
              <w:rPr>
                <w:b/>
                <w:bCs/>
                <w:color w:val="0070C0"/>
                <w:lang w:val="kk-KZ"/>
              </w:rPr>
              <w:t>өзіне-өзі қызмет ету дағдылары, ірі және ұсақ моториканы дамыту)</w:t>
            </w:r>
          </w:p>
          <w:p w14:paraId="1A92F523">
            <w:pPr>
              <w:ind w:left="20"/>
            </w:pPr>
            <w:r>
              <w:rPr>
                <w:color w:val="000000"/>
                <w:lang w:val="kk-KZ"/>
              </w:rPr>
              <w:t xml:space="preserve">Балалардың  тыныш ұйықтауы үшін жайы баяу музыка тыңдау. </w:t>
            </w:r>
            <w:r>
              <w:rPr>
                <w:b/>
              </w:rPr>
              <w:t>(Музыка)</w:t>
            </w:r>
          </w:p>
          <w:p w14:paraId="5E5E9939">
            <w:pPr>
              <w:ind w:left="20"/>
              <w:jc w:val="both"/>
            </w:pPr>
          </w:p>
        </w:tc>
        <w:tc>
          <w:tcPr>
            <w:tcW w:w="2105" w:type="dxa"/>
            <w:tcMar>
              <w:top w:w="15" w:type="dxa"/>
              <w:left w:w="15" w:type="dxa"/>
              <w:bottom w:w="15" w:type="dxa"/>
              <w:right w:w="15" w:type="dxa"/>
            </w:tcMar>
          </w:tcPr>
          <w:p w14:paraId="31034A79">
            <w:pPr>
              <w:rPr>
                <w:color w:val="000000"/>
                <w:lang w:val="kk-KZ"/>
              </w:rPr>
            </w:pPr>
            <w:r>
              <w:rPr>
                <w:color w:val="000000"/>
                <w:lang w:val="kk-KZ"/>
              </w:rPr>
              <w:t xml:space="preserve">Киім түймелерін, сырмаларын өздігінше ағытуды қалыптастыру. </w:t>
            </w:r>
          </w:p>
          <w:p w14:paraId="1FB13C00">
            <w:pPr>
              <w:rPr>
                <w:color w:val="0070C0"/>
                <w:lang w:val="kk-KZ"/>
              </w:rPr>
            </w:pPr>
            <w:r>
              <w:rPr>
                <w:color w:val="000000"/>
                <w:lang w:val="kk-KZ"/>
              </w:rPr>
              <w:t xml:space="preserve">Балалардың  тыныш ұйықтауы үшін жайы баяу музыка тыңдау. Бесік жырын айтып беру </w:t>
            </w:r>
            <w:r>
              <w:rPr>
                <w:color w:val="0070C0"/>
                <w:lang w:val="kk-KZ"/>
              </w:rPr>
              <w:t>(</w:t>
            </w:r>
            <w:r>
              <w:rPr>
                <w:b/>
                <w:bCs/>
                <w:color w:val="0070C0"/>
                <w:lang w:val="kk-KZ"/>
              </w:rPr>
              <w:t>өзіне-өзі қызмет ету дағдылары, ірі және ұсақ моториканы дамыту)</w:t>
            </w:r>
          </w:p>
          <w:p w14:paraId="5D7A3362">
            <w:pPr>
              <w:ind w:left="20"/>
            </w:pPr>
            <w:r>
              <w:rPr>
                <w:color w:val="000000"/>
                <w:lang w:val="kk-KZ"/>
              </w:rPr>
              <w:t xml:space="preserve">Балалардың  тыныш ұйықтауы үшін жайы баяу музыка тыңдау. </w:t>
            </w:r>
            <w:r>
              <w:rPr>
                <w:b/>
              </w:rPr>
              <w:t>(Музыка)</w:t>
            </w:r>
          </w:p>
          <w:p w14:paraId="05EF9729">
            <w:pPr>
              <w:ind w:left="20"/>
              <w:jc w:val="both"/>
            </w:pPr>
          </w:p>
        </w:tc>
        <w:tc>
          <w:tcPr>
            <w:tcW w:w="2268" w:type="dxa"/>
            <w:tcMar>
              <w:top w:w="15" w:type="dxa"/>
              <w:left w:w="15" w:type="dxa"/>
              <w:bottom w:w="15" w:type="dxa"/>
              <w:right w:w="15" w:type="dxa"/>
            </w:tcMar>
          </w:tcPr>
          <w:p w14:paraId="5DEF12AB">
            <w:pPr>
              <w:rPr>
                <w:color w:val="000000"/>
                <w:lang w:val="kk-KZ"/>
              </w:rPr>
            </w:pPr>
            <w:r>
              <w:rPr>
                <w:color w:val="000000"/>
                <w:lang w:val="kk-KZ"/>
              </w:rPr>
              <w:t xml:space="preserve">Киімдерін ұқыпты орындыққа іліп (немесе арнайы сөреге) қоюды үйрету. Өз төсек орнын тауып жатуды үйрету. </w:t>
            </w:r>
          </w:p>
          <w:p w14:paraId="3621CBD1">
            <w:pPr>
              <w:rPr>
                <w:color w:val="0070C0"/>
                <w:lang w:val="kk-KZ"/>
              </w:rPr>
            </w:pPr>
            <w:r>
              <w:rPr>
                <w:color w:val="000000"/>
                <w:lang w:val="kk-KZ"/>
              </w:rPr>
              <w:t xml:space="preserve">Балалардың  тыныш ұйықтауы үшін жайы баяу музыка тыңдау. Бесік жырын айтып беру </w:t>
            </w:r>
            <w:r>
              <w:rPr>
                <w:color w:val="0070C0"/>
                <w:lang w:val="kk-KZ"/>
              </w:rPr>
              <w:t>(</w:t>
            </w:r>
            <w:r>
              <w:rPr>
                <w:b/>
                <w:bCs/>
                <w:color w:val="0070C0"/>
                <w:lang w:val="kk-KZ"/>
              </w:rPr>
              <w:t>өзіне-өзі қызмет ету дағдылары, ірі және ұсақ моториканы дамыту)</w:t>
            </w:r>
          </w:p>
          <w:p w14:paraId="552E6035">
            <w:pPr>
              <w:ind w:left="20"/>
            </w:pPr>
            <w:r>
              <w:rPr>
                <w:color w:val="000000"/>
                <w:lang w:val="kk-KZ"/>
              </w:rPr>
              <w:t xml:space="preserve">Балалардың  тыныш ұйықтауы үшін жайы баяу музыка тыңдау. </w:t>
            </w:r>
            <w:r>
              <w:rPr>
                <w:b/>
              </w:rPr>
              <w:t>(Музыка)</w:t>
            </w:r>
          </w:p>
          <w:p w14:paraId="790ED79C">
            <w:pPr>
              <w:ind w:left="20"/>
              <w:jc w:val="both"/>
            </w:pPr>
          </w:p>
        </w:tc>
        <w:tc>
          <w:tcPr>
            <w:tcW w:w="2552" w:type="dxa"/>
            <w:tcMar>
              <w:top w:w="15" w:type="dxa"/>
              <w:left w:w="15" w:type="dxa"/>
              <w:bottom w:w="15" w:type="dxa"/>
              <w:right w:w="15" w:type="dxa"/>
            </w:tcMar>
          </w:tcPr>
          <w:p w14:paraId="6453BC09">
            <w:pPr>
              <w:rPr>
                <w:color w:val="000000"/>
                <w:lang w:val="kk-KZ"/>
              </w:rPr>
            </w:pPr>
            <w:r>
              <w:rPr>
                <w:color w:val="000000"/>
                <w:lang w:val="kk-KZ"/>
              </w:rPr>
              <w:t xml:space="preserve">Киімдерін ұқыпты орындыққа іліп (немесе арнайы сөреге) қоюды үйрету. Өз төсек орнын тауып жатуды үйрету. </w:t>
            </w:r>
          </w:p>
          <w:p w14:paraId="6E9357FC">
            <w:pPr>
              <w:rPr>
                <w:color w:val="0070C0"/>
                <w:lang w:val="kk-KZ"/>
              </w:rPr>
            </w:pPr>
            <w:r>
              <w:rPr>
                <w:color w:val="000000"/>
                <w:lang w:val="kk-KZ"/>
              </w:rPr>
              <w:t xml:space="preserve">Балалардың  тыныш ұйықтауы үшін жайы баяу музыка тыңдау. Бесік жырын айтып беру </w:t>
            </w:r>
            <w:r>
              <w:rPr>
                <w:color w:val="0070C0"/>
                <w:lang w:val="kk-KZ"/>
              </w:rPr>
              <w:t>(</w:t>
            </w:r>
            <w:r>
              <w:rPr>
                <w:b/>
                <w:bCs/>
                <w:color w:val="0070C0"/>
                <w:lang w:val="kk-KZ"/>
              </w:rPr>
              <w:t>өзіне-өзі қызмет ету дағдылары, ірі және ұсақ моториканы дамыту)</w:t>
            </w:r>
          </w:p>
          <w:p w14:paraId="7DCFAEE6">
            <w:pPr>
              <w:ind w:left="20"/>
              <w:jc w:val="both"/>
            </w:pPr>
            <w:r>
              <w:rPr>
                <w:color w:val="000000"/>
                <w:lang w:val="kk-KZ"/>
              </w:rPr>
              <w:t xml:space="preserve">Балалардың  тыныш ұйықтауы үшін жайы баяу музыка тыңдау. </w:t>
            </w:r>
            <w:r>
              <w:rPr>
                <w:b/>
              </w:rPr>
              <w:t>(Музыка)</w:t>
            </w:r>
          </w:p>
        </w:tc>
      </w:tr>
      <w:tr w14:paraId="52FEFD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52" w:type="dxa"/>
            <w:tcMar>
              <w:top w:w="15" w:type="dxa"/>
              <w:left w:w="15" w:type="dxa"/>
              <w:bottom w:w="15" w:type="dxa"/>
              <w:right w:w="15" w:type="dxa"/>
            </w:tcMar>
            <w:vAlign w:val="center"/>
          </w:tcPr>
          <w:p w14:paraId="2FB02B10">
            <w:pPr>
              <w:ind w:left="20"/>
              <w:rPr>
                <w:b/>
                <w:bCs/>
              </w:rPr>
            </w:pPr>
            <w:r>
              <w:rPr>
                <w:b/>
                <w:bCs/>
                <w:color w:val="000000"/>
              </w:rPr>
              <w:t>Ұйқыдан біртіндеп ояту, сауықтыру шаралары</w:t>
            </w:r>
          </w:p>
        </w:tc>
        <w:tc>
          <w:tcPr>
            <w:tcW w:w="2693" w:type="dxa"/>
            <w:tcMar>
              <w:top w:w="15" w:type="dxa"/>
              <w:left w:w="15" w:type="dxa"/>
              <w:bottom w:w="15" w:type="dxa"/>
              <w:right w:w="15" w:type="dxa"/>
            </w:tcMar>
          </w:tcPr>
          <w:p w14:paraId="4A337F43">
            <w:pPr>
              <w:rPr>
                <w:b/>
                <w:bCs/>
                <w:color w:val="0070C0"/>
                <w:lang w:val="kk-KZ"/>
              </w:rPr>
            </w:pPr>
            <w:r>
              <w:rPr>
                <w:rStyle w:val="15"/>
                <w:rFonts w:eastAsiaTheme="majorEastAsia"/>
                <w:lang w:val="kk-KZ"/>
              </w:rPr>
              <w:t xml:space="preserve">Төсектен тұрып, түйіршекті және  жұмсақ жолақшалармен жүруді дағдыландыру. </w:t>
            </w:r>
            <w:r>
              <w:rPr>
                <w:b/>
                <w:bCs/>
                <w:color w:val="0070C0"/>
                <w:lang w:val="kk-KZ"/>
              </w:rPr>
              <w:t>(дене жаттығулар мен белсенділігі)</w:t>
            </w:r>
          </w:p>
          <w:p w14:paraId="753887D8">
            <w:pPr>
              <w:rPr>
                <w:color w:val="0070C0"/>
                <w:lang w:val="kk-KZ"/>
              </w:rPr>
            </w:pPr>
            <w:r>
              <w:rPr>
                <w:lang w:val="kk-KZ"/>
              </w:rPr>
              <w:t xml:space="preserve">Киімдерін реттілікпен өздігінен киіну. Түймелерін қадау, сырмаларын сыру, аяқ киімдерін дұрыс киюді үйрету. </w:t>
            </w:r>
            <w:r>
              <w:rPr>
                <w:color w:val="0070C0"/>
                <w:lang w:val="kk-KZ"/>
              </w:rPr>
              <w:t>(</w:t>
            </w:r>
            <w:r>
              <w:rPr>
                <w:b/>
                <w:bCs/>
                <w:color w:val="0070C0"/>
                <w:lang w:val="kk-KZ"/>
              </w:rPr>
              <w:t>өзіне-өзі қызмет ету дағдылары, ірі және ұсақ моториканы дамыту)</w:t>
            </w:r>
          </w:p>
          <w:p w14:paraId="50F96BC0">
            <w:pPr>
              <w:rPr>
                <w:color w:val="0070C0"/>
                <w:lang w:val="kk-KZ"/>
              </w:rPr>
            </w:pPr>
          </w:p>
          <w:p w14:paraId="723BF954">
            <w:pPr>
              <w:ind w:left="20"/>
              <w:rPr>
                <w:lang w:val="kk-KZ"/>
              </w:rPr>
            </w:pPr>
          </w:p>
          <w:p w14:paraId="0ADCC4A2">
            <w:pPr>
              <w:ind w:left="20"/>
              <w:jc w:val="both"/>
              <w:rPr>
                <w:lang w:val="kk-KZ"/>
              </w:rPr>
            </w:pPr>
          </w:p>
        </w:tc>
        <w:tc>
          <w:tcPr>
            <w:tcW w:w="2835" w:type="dxa"/>
            <w:tcMar>
              <w:top w:w="15" w:type="dxa"/>
              <w:left w:w="15" w:type="dxa"/>
              <w:bottom w:w="15" w:type="dxa"/>
              <w:right w:w="15" w:type="dxa"/>
            </w:tcMar>
          </w:tcPr>
          <w:p w14:paraId="676A7FDD">
            <w:pPr>
              <w:rPr>
                <w:b/>
                <w:bCs/>
                <w:color w:val="0070C0"/>
                <w:lang w:val="kk-KZ"/>
              </w:rPr>
            </w:pPr>
            <w:r>
              <w:rPr>
                <w:rStyle w:val="15"/>
                <w:rFonts w:eastAsiaTheme="majorEastAsia"/>
                <w:lang w:val="kk-KZ"/>
              </w:rPr>
              <w:t xml:space="preserve">Төсектен тұрып, түйіршекті және  жұмсақ жолақшалармен жүруді дағдыландыру. </w:t>
            </w:r>
            <w:r>
              <w:rPr>
                <w:b/>
                <w:bCs/>
                <w:color w:val="0070C0"/>
                <w:lang w:val="kk-KZ"/>
              </w:rPr>
              <w:t>(дене жаттығулар мен белсенділігі)</w:t>
            </w:r>
          </w:p>
          <w:p w14:paraId="24A2BE50">
            <w:pPr>
              <w:rPr>
                <w:color w:val="0070C0"/>
                <w:lang w:val="kk-KZ"/>
              </w:rPr>
            </w:pPr>
            <w:r>
              <w:rPr>
                <w:lang w:val="kk-KZ"/>
              </w:rPr>
              <w:t xml:space="preserve">Киімдерін реттілікпен өздігінен киіну. Түймелерін қадау, сырмаларын сыру, аяқ киімдерін дұрыс киюді үйрету. </w:t>
            </w:r>
            <w:r>
              <w:rPr>
                <w:color w:val="0070C0"/>
                <w:lang w:val="kk-KZ"/>
              </w:rPr>
              <w:t>(</w:t>
            </w:r>
            <w:r>
              <w:rPr>
                <w:b/>
                <w:bCs/>
                <w:color w:val="0070C0"/>
                <w:lang w:val="kk-KZ"/>
              </w:rPr>
              <w:t>өзіне-өзі қызмет ету дағдылары, ірі және ұсақ моториканы дамыту)</w:t>
            </w:r>
          </w:p>
          <w:p w14:paraId="287F676F">
            <w:pPr>
              <w:ind w:left="20"/>
              <w:rPr>
                <w:lang w:val="kk-KZ"/>
              </w:rPr>
            </w:pPr>
          </w:p>
          <w:p w14:paraId="52BC1EA4">
            <w:pPr>
              <w:ind w:left="20"/>
              <w:jc w:val="both"/>
              <w:rPr>
                <w:lang w:val="kk-KZ"/>
              </w:rPr>
            </w:pPr>
          </w:p>
        </w:tc>
        <w:tc>
          <w:tcPr>
            <w:tcW w:w="2105" w:type="dxa"/>
            <w:tcMar>
              <w:top w:w="15" w:type="dxa"/>
              <w:left w:w="15" w:type="dxa"/>
              <w:bottom w:w="15" w:type="dxa"/>
              <w:right w:w="15" w:type="dxa"/>
            </w:tcMar>
          </w:tcPr>
          <w:p w14:paraId="7F7D14E3">
            <w:pPr>
              <w:rPr>
                <w:b/>
                <w:bCs/>
                <w:color w:val="0070C0"/>
                <w:lang w:val="kk-KZ"/>
              </w:rPr>
            </w:pPr>
            <w:r>
              <w:rPr>
                <w:rStyle w:val="15"/>
                <w:rFonts w:eastAsiaTheme="majorEastAsia"/>
                <w:lang w:val="kk-KZ"/>
              </w:rPr>
              <w:t xml:space="preserve">Төсектен тұрып, түйіршекті және  жұмсақ жолақшалармен жүруді дағдыландыру. </w:t>
            </w:r>
            <w:r>
              <w:rPr>
                <w:b/>
                <w:bCs/>
                <w:color w:val="0070C0"/>
                <w:lang w:val="kk-KZ"/>
              </w:rPr>
              <w:t>(дене жаттығулар мен белсенділігі)</w:t>
            </w:r>
          </w:p>
          <w:p w14:paraId="5105C131">
            <w:pPr>
              <w:rPr>
                <w:color w:val="0070C0"/>
                <w:lang w:val="kk-KZ"/>
              </w:rPr>
            </w:pPr>
            <w:r>
              <w:rPr>
                <w:lang w:val="kk-KZ"/>
              </w:rPr>
              <w:t xml:space="preserve">Киімдерін реттілікпен өздігінен киіну. Түймелерін қадау, сырмаларын сыру, аяқ киімдерін дұрыс киюді үйрету. </w:t>
            </w:r>
            <w:r>
              <w:rPr>
                <w:color w:val="0070C0"/>
                <w:lang w:val="kk-KZ"/>
              </w:rPr>
              <w:t>(</w:t>
            </w:r>
            <w:r>
              <w:rPr>
                <w:b/>
                <w:bCs/>
                <w:color w:val="0070C0"/>
                <w:lang w:val="kk-KZ"/>
              </w:rPr>
              <w:t>өзіне-өзі қызмет ету дағдылары, ірі және ұсақ моториканы дамыту)</w:t>
            </w:r>
          </w:p>
          <w:p w14:paraId="21BDDDE8">
            <w:pPr>
              <w:ind w:left="20"/>
              <w:jc w:val="both"/>
              <w:rPr>
                <w:lang w:val="kk-KZ"/>
              </w:rPr>
            </w:pPr>
          </w:p>
        </w:tc>
        <w:tc>
          <w:tcPr>
            <w:tcW w:w="2268" w:type="dxa"/>
            <w:tcMar>
              <w:top w:w="15" w:type="dxa"/>
              <w:left w:w="15" w:type="dxa"/>
              <w:bottom w:w="15" w:type="dxa"/>
              <w:right w:w="15" w:type="dxa"/>
            </w:tcMar>
          </w:tcPr>
          <w:p w14:paraId="5A093A85">
            <w:pPr>
              <w:rPr>
                <w:b/>
                <w:bCs/>
                <w:color w:val="0070C0"/>
                <w:lang w:val="kk-KZ"/>
              </w:rPr>
            </w:pPr>
            <w:r>
              <w:rPr>
                <w:rStyle w:val="15"/>
                <w:rFonts w:eastAsiaTheme="majorEastAsia"/>
                <w:lang w:val="kk-KZ"/>
              </w:rPr>
              <w:t xml:space="preserve">Төсектен тұрып, түйіршекті және  жұмсақ жолақшалармен жүруді дағдыландыру. </w:t>
            </w:r>
            <w:r>
              <w:rPr>
                <w:b/>
                <w:bCs/>
                <w:color w:val="0070C0"/>
                <w:lang w:val="kk-KZ"/>
              </w:rPr>
              <w:t>(дене жаттығулар мен белсенділігі)</w:t>
            </w:r>
          </w:p>
          <w:p w14:paraId="2549472C">
            <w:pPr>
              <w:rPr>
                <w:color w:val="0070C0"/>
                <w:lang w:val="kk-KZ"/>
              </w:rPr>
            </w:pPr>
            <w:r>
              <w:rPr>
                <w:lang w:val="kk-KZ"/>
              </w:rPr>
              <w:t xml:space="preserve">Киімдерін реттілікпен өздігінен киіну. Түймелерін қадау, сырмаларын сыру, аяқ киімдерін дұрыс киюді үйрету. </w:t>
            </w:r>
            <w:r>
              <w:rPr>
                <w:color w:val="0070C0"/>
                <w:lang w:val="kk-KZ"/>
              </w:rPr>
              <w:t>(</w:t>
            </w:r>
            <w:r>
              <w:rPr>
                <w:b/>
                <w:bCs/>
                <w:color w:val="0070C0"/>
                <w:lang w:val="kk-KZ"/>
              </w:rPr>
              <w:t>өзіне-өзі қызмет ету дағдылары, ірі және ұсақ моториканы дамыту)</w:t>
            </w:r>
          </w:p>
          <w:p w14:paraId="7BF38B44">
            <w:pPr>
              <w:ind w:left="20"/>
              <w:rPr>
                <w:lang w:val="kk-KZ"/>
              </w:rPr>
            </w:pPr>
          </w:p>
          <w:p w14:paraId="251B9E2A">
            <w:pPr>
              <w:ind w:left="20"/>
              <w:jc w:val="both"/>
              <w:rPr>
                <w:lang w:val="kk-KZ"/>
              </w:rPr>
            </w:pPr>
          </w:p>
        </w:tc>
        <w:tc>
          <w:tcPr>
            <w:tcW w:w="2552" w:type="dxa"/>
            <w:tcMar>
              <w:top w:w="15" w:type="dxa"/>
              <w:left w:w="15" w:type="dxa"/>
              <w:bottom w:w="15" w:type="dxa"/>
              <w:right w:w="15" w:type="dxa"/>
            </w:tcMar>
          </w:tcPr>
          <w:p w14:paraId="01CFD229">
            <w:pPr>
              <w:rPr>
                <w:b/>
                <w:bCs/>
                <w:color w:val="0070C0"/>
                <w:lang w:val="kk-KZ"/>
              </w:rPr>
            </w:pPr>
            <w:r>
              <w:rPr>
                <w:rStyle w:val="15"/>
                <w:rFonts w:eastAsiaTheme="majorEastAsia"/>
                <w:lang w:val="kk-KZ"/>
              </w:rPr>
              <w:t xml:space="preserve">Төсектен тұрып, түйіршекті және  жұмсақ жолақшалармен жүруді дағдыландыру. </w:t>
            </w:r>
            <w:r>
              <w:rPr>
                <w:b/>
                <w:bCs/>
                <w:color w:val="0070C0"/>
                <w:lang w:val="kk-KZ"/>
              </w:rPr>
              <w:t>(дене жаттығулар мен белсенділігі)</w:t>
            </w:r>
          </w:p>
          <w:p w14:paraId="4E91A006">
            <w:pPr>
              <w:rPr>
                <w:color w:val="0070C0"/>
                <w:lang w:val="kk-KZ"/>
              </w:rPr>
            </w:pPr>
            <w:r>
              <w:rPr>
                <w:lang w:val="kk-KZ"/>
              </w:rPr>
              <w:t xml:space="preserve">Киімдерін реттілікпен өздігінен киіну. Түймелерін қадау, сырмаларын сыру, аяқ киімдерін дұрыс киюді үйрету. </w:t>
            </w:r>
            <w:r>
              <w:rPr>
                <w:color w:val="0070C0"/>
                <w:lang w:val="kk-KZ"/>
              </w:rPr>
              <w:t>(</w:t>
            </w:r>
            <w:r>
              <w:rPr>
                <w:b/>
                <w:bCs/>
                <w:color w:val="0070C0"/>
                <w:lang w:val="kk-KZ"/>
              </w:rPr>
              <w:t>өзіне-өзі қызмет ету дағдылары, ірі және ұсақ моториканы дамыту)</w:t>
            </w:r>
          </w:p>
          <w:p w14:paraId="13D4B484">
            <w:pPr>
              <w:ind w:left="20"/>
              <w:jc w:val="both"/>
              <w:rPr>
                <w:lang w:val="kk-KZ"/>
              </w:rPr>
            </w:pPr>
          </w:p>
        </w:tc>
      </w:tr>
      <w:tr w14:paraId="6AF868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52" w:type="dxa"/>
            <w:tcMar>
              <w:top w:w="15" w:type="dxa"/>
              <w:left w:w="15" w:type="dxa"/>
              <w:bottom w:w="15" w:type="dxa"/>
              <w:right w:w="15" w:type="dxa"/>
            </w:tcMar>
            <w:vAlign w:val="center"/>
          </w:tcPr>
          <w:p w14:paraId="5A51041C">
            <w:pPr>
              <w:ind w:left="20"/>
              <w:rPr>
                <w:b/>
                <w:bCs/>
              </w:rPr>
            </w:pPr>
            <w:r>
              <w:rPr>
                <w:b/>
                <w:bCs/>
                <w:color w:val="000000"/>
              </w:rPr>
              <w:t>Бесін ас</w:t>
            </w:r>
          </w:p>
        </w:tc>
        <w:tc>
          <w:tcPr>
            <w:tcW w:w="2693" w:type="dxa"/>
            <w:tcMar>
              <w:top w:w="15" w:type="dxa"/>
              <w:left w:w="15" w:type="dxa"/>
              <w:bottom w:w="15" w:type="dxa"/>
              <w:right w:w="15" w:type="dxa"/>
            </w:tcMar>
          </w:tcPr>
          <w:p w14:paraId="00DF277D">
            <w:pPr>
              <w:ind w:left="20"/>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lang w:val="kk-KZ"/>
              </w:rPr>
              <w:t>(мәдени-гигиеналық дағдылар, өзіне-өзі қызмет ету)</w:t>
            </w:r>
            <w:r>
              <w:rPr>
                <w:kern w:val="2"/>
                <w:lang w:val="kk-KZ" w:eastAsia="zh-TW"/>
              </w:rPr>
              <w:t xml:space="preserve"> </w:t>
            </w:r>
          </w:p>
        </w:tc>
        <w:tc>
          <w:tcPr>
            <w:tcW w:w="2835" w:type="dxa"/>
            <w:tcMar>
              <w:top w:w="15" w:type="dxa"/>
              <w:left w:w="15" w:type="dxa"/>
              <w:bottom w:w="15" w:type="dxa"/>
              <w:right w:w="15" w:type="dxa"/>
            </w:tcMar>
          </w:tcPr>
          <w:p w14:paraId="199FBBAE">
            <w:pPr>
              <w:rPr>
                <w:color w:val="000000"/>
                <w:lang w:val="kk-KZ"/>
              </w:rPr>
            </w:pPr>
            <w:r>
              <w:rPr>
                <w:color w:val="000000"/>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lang w:val="kk-KZ"/>
              </w:rPr>
              <w:t xml:space="preserve">үйрету </w:t>
            </w:r>
            <w:r>
              <w:rPr>
                <w:b/>
                <w:bCs/>
                <w:color w:val="0070C0"/>
                <w:lang w:val="kk-KZ"/>
              </w:rPr>
              <w:t>(мәдени-гигиеналық дағдылар, өзіне-өзі қызмет ету)</w:t>
            </w:r>
            <w:r>
              <w:rPr>
                <w:kern w:val="2"/>
                <w:lang w:val="kk-KZ" w:eastAsia="zh-TW"/>
              </w:rPr>
              <w:t xml:space="preserve"> </w:t>
            </w:r>
          </w:p>
          <w:p w14:paraId="303A2E5B">
            <w:pPr>
              <w:ind w:left="20"/>
              <w:rPr>
                <w:lang w:val="kk-KZ"/>
              </w:rPr>
            </w:pPr>
          </w:p>
          <w:p w14:paraId="199A5F80">
            <w:pPr>
              <w:ind w:left="20"/>
              <w:rPr>
                <w:lang w:val="kk-KZ"/>
              </w:rPr>
            </w:pPr>
          </w:p>
        </w:tc>
        <w:tc>
          <w:tcPr>
            <w:tcW w:w="2105" w:type="dxa"/>
            <w:tcMar>
              <w:top w:w="15" w:type="dxa"/>
              <w:left w:w="15" w:type="dxa"/>
              <w:bottom w:w="15" w:type="dxa"/>
              <w:right w:w="15" w:type="dxa"/>
            </w:tcMar>
          </w:tcPr>
          <w:p w14:paraId="4B3F7063">
            <w:pPr>
              <w:rPr>
                <w:color w:val="000000"/>
                <w:lang w:val="kk-KZ"/>
              </w:rPr>
            </w:pPr>
            <w:r>
              <w:rPr>
                <w:color w:val="000000"/>
                <w:lang w:val="kk-KZ"/>
              </w:rPr>
              <w:t xml:space="preserve">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lang w:val="kk-KZ"/>
              </w:rPr>
              <w:t xml:space="preserve">үйрету </w:t>
            </w:r>
            <w:r>
              <w:rPr>
                <w:b/>
                <w:bCs/>
                <w:color w:val="0070C0"/>
                <w:lang w:val="kk-KZ"/>
              </w:rPr>
              <w:t>(мәдени-гигиеналық дағдылар, өзіне-өзі қызмет ету)</w:t>
            </w:r>
            <w:r>
              <w:rPr>
                <w:kern w:val="2"/>
                <w:lang w:val="kk-KZ" w:eastAsia="zh-TW"/>
              </w:rPr>
              <w:t xml:space="preserve"> </w:t>
            </w:r>
          </w:p>
          <w:p w14:paraId="0A0354BE">
            <w:pPr>
              <w:ind w:left="20"/>
              <w:rPr>
                <w:lang w:val="kk-KZ"/>
              </w:rPr>
            </w:pPr>
          </w:p>
        </w:tc>
        <w:tc>
          <w:tcPr>
            <w:tcW w:w="2268" w:type="dxa"/>
            <w:tcMar>
              <w:top w:w="15" w:type="dxa"/>
              <w:left w:w="15" w:type="dxa"/>
              <w:bottom w:w="15" w:type="dxa"/>
              <w:right w:w="15" w:type="dxa"/>
            </w:tcMar>
          </w:tcPr>
          <w:p w14:paraId="73F010D3">
            <w:pPr>
              <w:ind w:left="20"/>
              <w:rPr>
                <w:lang w:val="kk-KZ"/>
              </w:rPr>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color w:val="0070C0"/>
                <w:lang w:val="kk-KZ"/>
              </w:rPr>
              <w:t xml:space="preserve">үйрету </w:t>
            </w:r>
            <w:r>
              <w:rPr>
                <w:b/>
                <w:bCs/>
                <w:color w:val="0070C0"/>
                <w:lang w:val="kk-KZ"/>
              </w:rPr>
              <w:t>(мәдени-гигиеналық дағдылар, өзіне-өзі қызмет ету)</w:t>
            </w:r>
            <w:r>
              <w:rPr>
                <w:kern w:val="2"/>
                <w:lang w:val="kk-KZ" w:eastAsia="zh-TW"/>
              </w:rPr>
              <w:t xml:space="preserve"> </w:t>
            </w:r>
          </w:p>
        </w:tc>
        <w:tc>
          <w:tcPr>
            <w:tcW w:w="2552" w:type="dxa"/>
            <w:tcMar>
              <w:top w:w="15" w:type="dxa"/>
              <w:left w:w="15" w:type="dxa"/>
              <w:bottom w:w="15" w:type="dxa"/>
              <w:right w:w="15" w:type="dxa"/>
            </w:tcMar>
          </w:tcPr>
          <w:p w14:paraId="596B465D">
            <w:pPr>
              <w:rPr>
                <w:color w:val="000000"/>
                <w:lang w:val="kk-KZ"/>
              </w:rPr>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 Тамақтанып болғаннан кейін алғыс айтуды </w:t>
            </w:r>
            <w:r>
              <w:rPr>
                <w:color w:val="0070C0"/>
                <w:lang w:val="kk-KZ"/>
              </w:rPr>
              <w:t xml:space="preserve">үйрету </w:t>
            </w:r>
            <w:r>
              <w:rPr>
                <w:b/>
                <w:bCs/>
                <w:color w:val="0070C0"/>
                <w:lang w:val="kk-KZ"/>
              </w:rPr>
              <w:t>(мәдени-гигиеналық дағдылар, өзіне-өзі қызмет ету)</w:t>
            </w:r>
            <w:r>
              <w:rPr>
                <w:kern w:val="2"/>
                <w:lang w:val="kk-KZ" w:eastAsia="zh-TW"/>
              </w:rPr>
              <w:t xml:space="preserve"> </w:t>
            </w:r>
          </w:p>
          <w:p w14:paraId="52F31687">
            <w:pPr>
              <w:ind w:left="20"/>
              <w:rPr>
                <w:lang w:val="kk-KZ"/>
              </w:rPr>
            </w:pPr>
          </w:p>
          <w:p w14:paraId="2172F997">
            <w:pPr>
              <w:ind w:left="20"/>
              <w:rPr>
                <w:lang w:val="kk-KZ"/>
              </w:rPr>
            </w:pPr>
          </w:p>
        </w:tc>
      </w:tr>
      <w:tr w14:paraId="026B2E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52" w:type="dxa"/>
            <w:tcMar>
              <w:top w:w="15" w:type="dxa"/>
              <w:left w:w="15" w:type="dxa"/>
              <w:bottom w:w="15" w:type="dxa"/>
              <w:right w:w="15" w:type="dxa"/>
            </w:tcMar>
            <w:vAlign w:val="center"/>
          </w:tcPr>
          <w:p w14:paraId="331BD625">
            <w:pPr>
              <w:ind w:left="20"/>
              <w:rPr>
                <w:b/>
                <w:bCs/>
                <w:lang w:val="kk-KZ"/>
              </w:rPr>
            </w:pPr>
            <w:r>
              <w:rPr>
                <w:b/>
                <w:bCs/>
                <w:color w:val="00000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693" w:type="dxa"/>
            <w:tcMar>
              <w:top w:w="15" w:type="dxa"/>
              <w:left w:w="15" w:type="dxa"/>
              <w:bottom w:w="15" w:type="dxa"/>
              <w:right w:w="15" w:type="dxa"/>
            </w:tcMar>
          </w:tcPr>
          <w:p w14:paraId="1C3A03D0">
            <w:pPr>
              <w:pStyle w:val="29"/>
              <w:jc w:val="center"/>
              <w:rPr>
                <w:b/>
                <w:bCs/>
                <w:lang w:val="kk-KZ"/>
              </w:rPr>
            </w:pPr>
            <w:r>
              <w:rPr>
                <w:b/>
                <w:bCs/>
                <w:lang w:val="kk-KZ"/>
              </w:rPr>
              <w:t>Дене тәрбиесі</w:t>
            </w:r>
          </w:p>
          <w:p w14:paraId="437B2843">
            <w:pPr>
              <w:rPr>
                <w:b/>
                <w:bCs/>
                <w:lang w:val="kk-KZ"/>
              </w:rPr>
            </w:pPr>
            <w:r>
              <w:rPr>
                <w:lang w:val="kk-KZ"/>
              </w:rPr>
              <w:t>Қолды алға, жан-жаққа созу, алақандарын жоғары қарату, қолды көтеру,</w:t>
            </w:r>
            <w:r>
              <w:rPr>
                <w:spacing w:val="1"/>
                <w:lang w:val="kk-KZ"/>
              </w:rPr>
              <w:t xml:space="preserve"> </w:t>
            </w:r>
            <w:r>
              <w:rPr>
                <w:lang w:val="kk-KZ"/>
              </w:rPr>
              <w:t>түсіру,</w:t>
            </w:r>
            <w:r>
              <w:rPr>
                <w:spacing w:val="-2"/>
                <w:lang w:val="kk-KZ"/>
              </w:rPr>
              <w:t xml:space="preserve"> </w:t>
            </w:r>
            <w:r>
              <w:rPr>
                <w:lang w:val="kk-KZ"/>
              </w:rPr>
              <w:t>саусақтарды</w:t>
            </w:r>
            <w:r>
              <w:rPr>
                <w:spacing w:val="-3"/>
                <w:lang w:val="kk-KZ"/>
              </w:rPr>
              <w:t xml:space="preserve"> </w:t>
            </w:r>
            <w:r>
              <w:rPr>
                <w:lang w:val="kk-KZ"/>
              </w:rPr>
              <w:t>қозғалту,</w:t>
            </w:r>
            <w:r>
              <w:rPr>
                <w:spacing w:val="-1"/>
                <w:lang w:val="kk-KZ"/>
              </w:rPr>
              <w:t xml:space="preserve"> </w:t>
            </w:r>
            <w:r>
              <w:rPr>
                <w:lang w:val="kk-KZ"/>
              </w:rPr>
              <w:t>қол</w:t>
            </w:r>
            <w:r>
              <w:rPr>
                <w:spacing w:val="-1"/>
                <w:lang w:val="kk-KZ"/>
              </w:rPr>
              <w:t xml:space="preserve"> </w:t>
            </w:r>
            <w:r>
              <w:rPr>
                <w:lang w:val="kk-KZ"/>
              </w:rPr>
              <w:t>саусақтарын</w:t>
            </w:r>
            <w:r>
              <w:rPr>
                <w:spacing w:val="-1"/>
                <w:lang w:val="kk-KZ"/>
              </w:rPr>
              <w:t xml:space="preserve"> </w:t>
            </w:r>
            <w:r>
              <w:rPr>
                <w:lang w:val="kk-KZ"/>
              </w:rPr>
              <w:t>жұму</w:t>
            </w:r>
            <w:r>
              <w:rPr>
                <w:spacing w:val="-4"/>
                <w:lang w:val="kk-KZ"/>
              </w:rPr>
              <w:t xml:space="preserve"> </w:t>
            </w:r>
            <w:r>
              <w:rPr>
                <w:lang w:val="kk-KZ"/>
              </w:rPr>
              <w:t>және ашу.</w:t>
            </w:r>
          </w:p>
          <w:p w14:paraId="6E274E23">
            <w:pPr>
              <w:pStyle w:val="29"/>
              <w:rPr>
                <w:lang w:val="kk-KZ"/>
              </w:rPr>
            </w:pPr>
          </w:p>
        </w:tc>
        <w:tc>
          <w:tcPr>
            <w:tcW w:w="2835" w:type="dxa"/>
            <w:tcMar>
              <w:top w:w="15" w:type="dxa"/>
              <w:left w:w="15" w:type="dxa"/>
              <w:bottom w:w="15" w:type="dxa"/>
              <w:right w:w="15" w:type="dxa"/>
            </w:tcMar>
          </w:tcPr>
          <w:p w14:paraId="2B243E8C">
            <w:pPr>
              <w:rPr>
                <w:b/>
                <w:bCs/>
                <w:lang w:val="kk-KZ"/>
              </w:rPr>
            </w:pPr>
            <w:r>
              <w:rPr>
                <w:lang w:val="kk-KZ"/>
              </w:rPr>
              <w:t xml:space="preserve"> Әшекей заттардан гүлдердің бейнесін табу.  Сан есімдерді ретімен атауға,</w:t>
            </w:r>
            <w:r>
              <w:rPr>
                <w:spacing w:val="1"/>
                <w:lang w:val="kk-KZ"/>
              </w:rPr>
              <w:t xml:space="preserve"> </w:t>
            </w:r>
            <w:r>
              <w:rPr>
                <w:lang w:val="kk-KZ"/>
              </w:rPr>
              <w:t>оларды</w:t>
            </w:r>
            <w:r>
              <w:rPr>
                <w:spacing w:val="-12"/>
                <w:lang w:val="kk-KZ"/>
              </w:rPr>
              <w:t xml:space="preserve"> </w:t>
            </w:r>
            <w:r>
              <w:rPr>
                <w:lang w:val="kk-KZ"/>
              </w:rPr>
              <w:t>зат</w:t>
            </w:r>
            <w:r>
              <w:rPr>
                <w:spacing w:val="-12"/>
                <w:lang w:val="kk-KZ"/>
              </w:rPr>
              <w:t xml:space="preserve"> </w:t>
            </w:r>
            <w:r>
              <w:rPr>
                <w:lang w:val="kk-KZ"/>
              </w:rPr>
              <w:t>есімдермен</w:t>
            </w:r>
            <w:r>
              <w:rPr>
                <w:spacing w:val="-10"/>
                <w:lang w:val="kk-KZ"/>
              </w:rPr>
              <w:t xml:space="preserve"> </w:t>
            </w:r>
            <w:r>
              <w:rPr>
                <w:lang w:val="kk-KZ"/>
              </w:rPr>
              <w:t>септіктерде қолдана</w:t>
            </w:r>
            <w:r>
              <w:rPr>
                <w:spacing w:val="-16"/>
                <w:lang w:val="kk-KZ"/>
              </w:rPr>
              <w:t xml:space="preserve"> </w:t>
            </w:r>
            <w:r>
              <w:rPr>
                <w:lang w:val="kk-KZ"/>
              </w:rPr>
              <w:t>білуге</w:t>
            </w:r>
            <w:r>
              <w:rPr>
                <w:spacing w:val="-17"/>
                <w:lang w:val="kk-KZ"/>
              </w:rPr>
              <w:t xml:space="preserve"> </w:t>
            </w:r>
            <w:r>
              <w:rPr>
                <w:lang w:val="kk-KZ"/>
              </w:rPr>
              <w:t>үйрету</w:t>
            </w:r>
            <w:r>
              <w:rPr>
                <w:spacing w:val="-68"/>
                <w:lang w:val="kk-KZ"/>
              </w:rPr>
              <w:t xml:space="preserve"> </w:t>
            </w:r>
          </w:p>
          <w:p w14:paraId="1AB4D8A7">
            <w:pPr>
              <w:pStyle w:val="29"/>
              <w:rPr>
                <w:b/>
                <w:bCs/>
                <w:lang w:val="kk-KZ"/>
              </w:rPr>
            </w:pPr>
            <w:r>
              <w:rPr>
                <w:b/>
                <w:bCs/>
                <w:lang w:val="kk-KZ"/>
              </w:rPr>
              <w:t>(сөйлеуді дамыту, математика негіздері)</w:t>
            </w:r>
          </w:p>
          <w:p w14:paraId="7EE210FC">
            <w:pPr>
              <w:pStyle w:val="25"/>
            </w:pPr>
            <w:r>
              <w:t>Дайын әшекей бейнелеріне гүлдерді салдыру, бояту</w:t>
            </w:r>
          </w:p>
          <w:p w14:paraId="7590544E">
            <w:pPr>
              <w:pStyle w:val="25"/>
              <w:rPr>
                <w:b/>
                <w:bCs/>
              </w:rPr>
            </w:pPr>
            <w:r>
              <w:rPr>
                <w:b/>
                <w:bCs/>
              </w:rPr>
              <w:t>(сурет салу)</w:t>
            </w:r>
          </w:p>
          <w:p w14:paraId="3943FDD2">
            <w:pPr>
              <w:pStyle w:val="29"/>
              <w:rPr>
                <w:lang w:val="kk-KZ"/>
              </w:rPr>
            </w:pPr>
          </w:p>
        </w:tc>
        <w:tc>
          <w:tcPr>
            <w:tcW w:w="2105" w:type="dxa"/>
            <w:tcMar>
              <w:top w:w="15" w:type="dxa"/>
              <w:left w:w="15" w:type="dxa"/>
              <w:bottom w:w="15" w:type="dxa"/>
              <w:right w:w="15" w:type="dxa"/>
            </w:tcMar>
          </w:tcPr>
          <w:p w14:paraId="66108616">
            <w:pPr>
              <w:pStyle w:val="14"/>
              <w:ind w:left="0"/>
              <w:rPr>
                <w:sz w:val="22"/>
                <w:szCs w:val="22"/>
              </w:rPr>
            </w:pPr>
            <w:r>
              <w:rPr>
                <w:sz w:val="22"/>
                <w:szCs w:val="22"/>
              </w:rPr>
              <w:t>Топтағы күн тәртібі бейнеленген тақтаға назарларын аудару. Қарама-қарсы</w:t>
            </w:r>
            <w:r>
              <w:rPr>
                <w:spacing w:val="-3"/>
                <w:sz w:val="22"/>
                <w:szCs w:val="22"/>
              </w:rPr>
              <w:t xml:space="preserve"> </w:t>
            </w:r>
            <w:r>
              <w:rPr>
                <w:sz w:val="22"/>
                <w:szCs w:val="22"/>
              </w:rPr>
              <w:t>тәулік</w:t>
            </w:r>
            <w:r>
              <w:rPr>
                <w:spacing w:val="-3"/>
                <w:sz w:val="22"/>
                <w:szCs w:val="22"/>
              </w:rPr>
              <w:t xml:space="preserve"> </w:t>
            </w:r>
            <w:r>
              <w:rPr>
                <w:sz w:val="22"/>
                <w:szCs w:val="22"/>
              </w:rPr>
              <w:t>бөліктерін</w:t>
            </w:r>
            <w:r>
              <w:rPr>
                <w:spacing w:val="-6"/>
                <w:sz w:val="22"/>
                <w:szCs w:val="22"/>
              </w:rPr>
              <w:t xml:space="preserve"> </w:t>
            </w:r>
            <w:r>
              <w:rPr>
                <w:sz w:val="22"/>
                <w:szCs w:val="22"/>
              </w:rPr>
              <w:t>бағдарлауды қалыптастыру:</w:t>
            </w:r>
            <w:r>
              <w:rPr>
                <w:spacing w:val="-2"/>
                <w:sz w:val="22"/>
                <w:szCs w:val="22"/>
              </w:rPr>
              <w:t xml:space="preserve"> </w:t>
            </w:r>
            <w:r>
              <w:rPr>
                <w:sz w:val="22"/>
                <w:szCs w:val="22"/>
              </w:rPr>
              <w:t>күндіз-түнде,</w:t>
            </w:r>
            <w:r>
              <w:rPr>
                <w:spacing w:val="-4"/>
                <w:sz w:val="22"/>
                <w:szCs w:val="22"/>
              </w:rPr>
              <w:t xml:space="preserve"> </w:t>
            </w:r>
            <w:r>
              <w:rPr>
                <w:sz w:val="22"/>
                <w:szCs w:val="22"/>
              </w:rPr>
              <w:t xml:space="preserve">таңертең-кешке.Жеке қима суреттер арқылы анықтату. </w:t>
            </w:r>
          </w:p>
          <w:p w14:paraId="794C820A">
            <w:pPr>
              <w:pStyle w:val="29"/>
              <w:rPr>
                <w:b/>
                <w:bCs/>
                <w:lang w:val="kk-KZ"/>
              </w:rPr>
            </w:pPr>
            <w:r>
              <w:rPr>
                <w:b/>
                <w:bCs/>
                <w:lang w:val="kk-KZ"/>
              </w:rPr>
              <w:t>(математика негіздері)</w:t>
            </w:r>
          </w:p>
          <w:p w14:paraId="4F23C8A5">
            <w:pPr>
              <w:pStyle w:val="29"/>
              <w:rPr>
                <w:b/>
                <w:bCs/>
                <w:lang w:val="kk-KZ"/>
              </w:rPr>
            </w:pPr>
          </w:p>
          <w:p w14:paraId="3C50519B">
            <w:pPr>
              <w:pStyle w:val="29"/>
              <w:rPr>
                <w:b/>
                <w:bCs/>
                <w:lang w:val="kk-KZ"/>
              </w:rPr>
            </w:pPr>
            <w:r>
              <w:rPr>
                <w:lang w:val="kk-KZ"/>
              </w:rPr>
              <w:t xml:space="preserve">«Қара жорға» әнін айтқызу, би қимылдарын қамшым ен  жасату. </w:t>
            </w:r>
            <w:r>
              <w:rPr>
                <w:b/>
                <w:bCs/>
                <w:lang w:val="kk-KZ"/>
              </w:rPr>
              <w:t xml:space="preserve"> (музыка)</w:t>
            </w:r>
          </w:p>
          <w:p w14:paraId="35585121">
            <w:pPr>
              <w:pStyle w:val="29"/>
              <w:rPr>
                <w:b/>
                <w:bCs/>
                <w:lang w:val="kk-KZ"/>
              </w:rPr>
            </w:pPr>
          </w:p>
          <w:p w14:paraId="70712324">
            <w:pPr>
              <w:pStyle w:val="29"/>
              <w:rPr>
                <w:b/>
                <w:bCs/>
                <w:lang w:val="kk-KZ"/>
              </w:rPr>
            </w:pPr>
          </w:p>
        </w:tc>
        <w:tc>
          <w:tcPr>
            <w:tcW w:w="2268" w:type="dxa"/>
            <w:tcMar>
              <w:top w:w="15" w:type="dxa"/>
              <w:left w:w="15" w:type="dxa"/>
              <w:bottom w:w="15" w:type="dxa"/>
              <w:right w:w="15" w:type="dxa"/>
            </w:tcMar>
          </w:tcPr>
          <w:p w14:paraId="18ED3983">
            <w:pPr>
              <w:pStyle w:val="14"/>
              <w:ind w:left="0"/>
              <w:rPr>
                <w:sz w:val="22"/>
                <w:szCs w:val="22"/>
              </w:rPr>
            </w:pPr>
            <w:r>
              <w:rPr>
                <w:sz w:val="22"/>
                <w:szCs w:val="22"/>
              </w:rPr>
              <w:t>Таныс ертегілерді ойнауға және сахналауға ынталандыру,</w:t>
            </w:r>
            <w:r>
              <w:rPr>
                <w:spacing w:val="1"/>
                <w:sz w:val="22"/>
                <w:szCs w:val="22"/>
              </w:rPr>
              <w:t xml:space="preserve"> </w:t>
            </w:r>
            <w:r>
              <w:rPr>
                <w:sz w:val="22"/>
                <w:szCs w:val="22"/>
              </w:rPr>
              <w:t>қызығушылығын</w:t>
            </w:r>
            <w:r>
              <w:rPr>
                <w:spacing w:val="-1"/>
                <w:sz w:val="22"/>
                <w:szCs w:val="22"/>
              </w:rPr>
              <w:t xml:space="preserve"> </w:t>
            </w:r>
            <w:r>
              <w:rPr>
                <w:sz w:val="22"/>
                <w:szCs w:val="22"/>
              </w:rPr>
              <w:t>ояту.</w:t>
            </w:r>
          </w:p>
          <w:p w14:paraId="0BAA47D4">
            <w:pPr>
              <w:pStyle w:val="29"/>
              <w:rPr>
                <w:b/>
                <w:bCs/>
                <w:lang w:val="kk-KZ"/>
              </w:rPr>
            </w:pPr>
            <w:r>
              <w:rPr>
                <w:b/>
                <w:bCs/>
                <w:lang w:val="kk-KZ"/>
              </w:rPr>
              <w:t>(сөйлеуді дамыту)</w:t>
            </w:r>
          </w:p>
          <w:p w14:paraId="7CC24945">
            <w:pPr>
              <w:pStyle w:val="29"/>
              <w:rPr>
                <w:b/>
                <w:bCs/>
                <w:lang w:val="kk-KZ"/>
              </w:rPr>
            </w:pPr>
          </w:p>
          <w:p w14:paraId="7CD8FC33">
            <w:pPr>
              <w:pStyle w:val="29"/>
              <w:rPr>
                <w:lang w:val="kk-KZ"/>
              </w:rPr>
            </w:pPr>
            <w:r>
              <w:rPr>
                <w:lang w:val="kk-KZ"/>
              </w:rPr>
              <w:t xml:space="preserve">Құмда сурет салу. </w:t>
            </w:r>
          </w:p>
          <w:p w14:paraId="40D89F74">
            <w:pPr>
              <w:pStyle w:val="29"/>
              <w:rPr>
                <w:b/>
                <w:bCs/>
                <w:lang w:val="kk-KZ"/>
              </w:rPr>
            </w:pPr>
            <w:r>
              <w:rPr>
                <w:b/>
                <w:bCs/>
                <w:lang w:val="kk-KZ"/>
              </w:rPr>
              <w:t>(сурет салу)</w:t>
            </w:r>
          </w:p>
          <w:p w14:paraId="05FC2AA0"/>
          <w:p w14:paraId="3095279C">
            <w:pPr>
              <w:rPr>
                <w:lang w:val="kk-KZ"/>
              </w:rPr>
            </w:pPr>
          </w:p>
        </w:tc>
        <w:tc>
          <w:tcPr>
            <w:tcW w:w="2552" w:type="dxa"/>
            <w:tcMar>
              <w:top w:w="15" w:type="dxa"/>
              <w:left w:w="15" w:type="dxa"/>
              <w:bottom w:w="15" w:type="dxa"/>
              <w:right w:w="15" w:type="dxa"/>
            </w:tcMar>
          </w:tcPr>
          <w:p w14:paraId="3CBC39CC">
            <w:pPr>
              <w:jc w:val="both"/>
              <w:rPr>
                <w:b/>
                <w:bCs/>
                <w:lang w:val="kk-KZ"/>
              </w:rPr>
            </w:pPr>
            <w:r>
              <w:rPr>
                <w:b/>
                <w:bCs/>
                <w:lang w:val="kk-KZ"/>
              </w:rPr>
              <w:t xml:space="preserve">Вариативтік бөлім </w:t>
            </w:r>
          </w:p>
          <w:p w14:paraId="4BB86C51">
            <w:pPr>
              <w:jc w:val="both"/>
              <w:rPr>
                <w:bCs/>
                <w:lang w:val="kk-KZ"/>
              </w:rPr>
            </w:pPr>
            <w:r>
              <w:rPr>
                <w:bCs/>
                <w:lang w:val="kk-KZ"/>
              </w:rPr>
              <w:t xml:space="preserve">Тақырыбы: Буккросинг орталығы (ата-аналардың қатысуымен) «Жақсы кітап-жан азығы» </w:t>
            </w:r>
          </w:p>
          <w:p w14:paraId="2D91C993">
            <w:pPr>
              <w:jc w:val="both"/>
              <w:rPr>
                <w:bCs/>
                <w:lang w:val="kk-KZ"/>
              </w:rPr>
            </w:pPr>
            <w:r>
              <w:rPr>
                <w:bCs/>
                <w:lang w:val="kk-KZ"/>
              </w:rPr>
              <w:t>Мақсаты: Ата аналармен бірлесе отырып, балалардың көркем әдебиет туралы білімдерін байыту, балалар кітабына деген қызығушылықтың қалыптасуына ықпал ету.</w:t>
            </w:r>
          </w:p>
        </w:tc>
      </w:tr>
      <w:tr w14:paraId="08D0F1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52" w:type="dxa"/>
            <w:tcMar>
              <w:top w:w="15" w:type="dxa"/>
              <w:left w:w="15" w:type="dxa"/>
              <w:bottom w:w="15" w:type="dxa"/>
              <w:right w:w="15" w:type="dxa"/>
            </w:tcMar>
            <w:vAlign w:val="center"/>
          </w:tcPr>
          <w:p w14:paraId="5F95085E">
            <w:pPr>
              <w:ind w:left="20"/>
              <w:rPr>
                <w:b/>
                <w:bCs/>
              </w:rPr>
            </w:pPr>
            <w:r>
              <w:rPr>
                <w:b/>
                <w:bCs/>
                <w:color w:val="000000"/>
              </w:rPr>
              <w:t>Балалармен жеке жұмыс</w:t>
            </w:r>
          </w:p>
        </w:tc>
        <w:tc>
          <w:tcPr>
            <w:tcW w:w="2693" w:type="dxa"/>
            <w:tcMar>
              <w:top w:w="15" w:type="dxa"/>
              <w:left w:w="15" w:type="dxa"/>
              <w:bottom w:w="15" w:type="dxa"/>
              <w:right w:w="15" w:type="dxa"/>
            </w:tcMar>
          </w:tcPr>
          <w:p w14:paraId="2533373A">
            <w:pPr>
              <w:pStyle w:val="25"/>
            </w:pPr>
            <w:r>
              <w:t>Мөлдірге</w:t>
            </w:r>
            <w:r>
              <w:rPr>
                <w:rFonts w:eastAsia="Calibri"/>
              </w:rPr>
              <w:t xml:space="preserve"> отбасы мүшелері туралы әңгімелеп, оларға өзінің қарым-қатынасын білдіруді үйрету</w:t>
            </w:r>
          </w:p>
        </w:tc>
        <w:tc>
          <w:tcPr>
            <w:tcW w:w="2835" w:type="dxa"/>
            <w:tcMar>
              <w:top w:w="15" w:type="dxa"/>
              <w:left w:w="15" w:type="dxa"/>
              <w:bottom w:w="15" w:type="dxa"/>
              <w:right w:w="15" w:type="dxa"/>
            </w:tcMar>
          </w:tcPr>
          <w:p w14:paraId="41961CDC">
            <w:pPr>
              <w:pStyle w:val="25"/>
            </w:pPr>
            <w:r>
              <w:t>Ғайниға</w:t>
            </w:r>
            <w:r>
              <w:rPr>
                <w:rFonts w:eastAsia="Calibri"/>
              </w:rPr>
              <w:t xml:space="preserve"> табиғаттағы және ауа райындағы қарапайым өзгерістерді байқайды және атауға үйрету</w:t>
            </w:r>
          </w:p>
        </w:tc>
        <w:tc>
          <w:tcPr>
            <w:tcW w:w="2105" w:type="dxa"/>
            <w:tcMar>
              <w:top w:w="15" w:type="dxa"/>
              <w:left w:w="15" w:type="dxa"/>
              <w:bottom w:w="15" w:type="dxa"/>
              <w:right w:w="15" w:type="dxa"/>
            </w:tcMar>
          </w:tcPr>
          <w:p w14:paraId="7909FB05">
            <w:pPr>
              <w:pStyle w:val="25"/>
            </w:pPr>
            <w:r>
              <w:t xml:space="preserve">Нұрымға </w:t>
            </w:r>
            <w:r>
              <w:rPr>
                <w:rFonts w:eastAsia="Calibri"/>
              </w:rPr>
              <w:t xml:space="preserve"> мемлекеттік және ұлттық мерекелерге қатыстыру</w:t>
            </w:r>
          </w:p>
        </w:tc>
        <w:tc>
          <w:tcPr>
            <w:tcW w:w="2268" w:type="dxa"/>
            <w:tcMar>
              <w:top w:w="15" w:type="dxa"/>
              <w:left w:w="15" w:type="dxa"/>
              <w:bottom w:w="15" w:type="dxa"/>
              <w:right w:w="15" w:type="dxa"/>
            </w:tcMar>
          </w:tcPr>
          <w:p w14:paraId="074139B7">
            <w:pPr>
              <w:rPr>
                <w:lang w:val="kk-KZ"/>
              </w:rPr>
            </w:pPr>
            <w:r>
              <w:rPr>
                <w:lang w:val="kk-KZ"/>
              </w:rPr>
              <w:t xml:space="preserve">Мақзұмға </w:t>
            </w:r>
            <w:r>
              <w:rPr>
                <w:rFonts w:eastAsia="Calibri"/>
                <w:lang w:val="kk-KZ"/>
              </w:rPr>
              <w:t xml:space="preserve"> кейбір табиғат құбылыстарын, табиғаттағы және ауа райындағы маусымдық өзгерістерді ажыратып үйрету</w:t>
            </w:r>
          </w:p>
        </w:tc>
        <w:tc>
          <w:tcPr>
            <w:tcW w:w="2552" w:type="dxa"/>
            <w:tcMar>
              <w:top w:w="15" w:type="dxa"/>
              <w:left w:w="15" w:type="dxa"/>
              <w:bottom w:w="15" w:type="dxa"/>
              <w:right w:w="15" w:type="dxa"/>
            </w:tcMar>
          </w:tcPr>
          <w:p w14:paraId="7D4765D5">
            <w:pPr>
              <w:rPr>
                <w:color w:val="000000"/>
                <w:lang w:val="kk-KZ"/>
              </w:rPr>
            </w:pPr>
            <w:r>
              <w:rPr>
                <w:lang w:val="kk-KZ"/>
              </w:rPr>
              <w:t>Санжарға</w:t>
            </w:r>
            <w:r>
              <w:rPr>
                <w:rFonts w:eastAsia="Calibri"/>
                <w:lang w:val="kk-KZ"/>
              </w:rPr>
              <w:t xml:space="preserve"> қарапайым себеп-салдарлық байланыстарды орнатуды үйрету</w:t>
            </w:r>
          </w:p>
        </w:tc>
      </w:tr>
      <w:tr w14:paraId="461DA6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52" w:type="dxa"/>
            <w:tcMar>
              <w:top w:w="15" w:type="dxa"/>
              <w:left w:w="15" w:type="dxa"/>
              <w:bottom w:w="15" w:type="dxa"/>
              <w:right w:w="15" w:type="dxa"/>
            </w:tcMar>
            <w:vAlign w:val="center"/>
          </w:tcPr>
          <w:p w14:paraId="548291B4">
            <w:pPr>
              <w:ind w:left="20"/>
              <w:rPr>
                <w:b/>
                <w:bCs/>
              </w:rPr>
            </w:pPr>
            <w:r>
              <w:rPr>
                <w:b/>
                <w:bCs/>
                <w:color w:val="000000"/>
              </w:rPr>
              <w:t>Серуенге дайындық</w:t>
            </w:r>
          </w:p>
        </w:tc>
        <w:tc>
          <w:tcPr>
            <w:tcW w:w="2693" w:type="dxa"/>
            <w:tcMar>
              <w:top w:w="15" w:type="dxa"/>
              <w:left w:w="15" w:type="dxa"/>
              <w:bottom w:w="15" w:type="dxa"/>
              <w:right w:w="15" w:type="dxa"/>
            </w:tcMar>
          </w:tcPr>
          <w:p w14:paraId="0A829A4E">
            <w:pPr>
              <w:pStyle w:val="25"/>
            </w:pPr>
            <w:r>
              <w:t xml:space="preserve">Киініп-шешіну кезінде киімдерін белгілі тәртіппен киюге және шешуге жаттықтыру. Киіміндегі </w:t>
            </w:r>
          </w:p>
          <w:p w14:paraId="232FE11E">
            <w:pPr>
              <w:ind w:left="20"/>
              <w:rPr>
                <w:lang w:val="kk-KZ"/>
              </w:rPr>
            </w:pPr>
            <w:r>
              <w:rPr>
                <w:lang w:val="kk-KZ"/>
              </w:rPr>
              <w:t xml:space="preserve">Қатармен жұптасып жүруді, қатарды бұзбауды  үйрету. Таза ауада қандай ойындар ойнайтынын балалармен жоспарлау. </w:t>
            </w:r>
            <w:r>
              <w:rPr>
                <w:color w:val="0070C0"/>
                <w:lang w:val="kk-KZ"/>
              </w:rPr>
              <w:t>(</w:t>
            </w:r>
            <w:r>
              <w:rPr>
                <w:b/>
                <w:bCs/>
                <w:color w:val="0070C0"/>
                <w:lang w:val="kk-KZ"/>
              </w:rPr>
              <w:t>сөйлеуді дамыту, өзіне-өзі қызмет ету дағдылары, ірі және ұсақ моториканы дамыту)</w:t>
            </w:r>
            <w:r>
              <w:rPr>
                <w:color w:val="0070C0"/>
                <w:lang w:val="kk-KZ"/>
              </w:rPr>
              <w:t>.</w:t>
            </w:r>
          </w:p>
          <w:p w14:paraId="47BB06AE">
            <w:pPr>
              <w:ind w:left="20"/>
              <w:jc w:val="both"/>
              <w:rPr>
                <w:lang w:val="kk-KZ"/>
              </w:rPr>
            </w:pPr>
          </w:p>
        </w:tc>
        <w:tc>
          <w:tcPr>
            <w:tcW w:w="2835" w:type="dxa"/>
            <w:tcMar>
              <w:top w:w="15" w:type="dxa"/>
              <w:left w:w="15" w:type="dxa"/>
              <w:bottom w:w="15" w:type="dxa"/>
              <w:right w:w="15" w:type="dxa"/>
            </w:tcMar>
          </w:tcPr>
          <w:p w14:paraId="7A547E73">
            <w:pPr>
              <w:pStyle w:val="25"/>
            </w:pPr>
            <w:r>
              <w:t>Киіміндегі ұқыпсыздықты байқап, оны өз бетінше немесе ересектердің көмегімен жоюға, қол орамалды пайдалануға үйретуді жалғастыру.</w:t>
            </w:r>
          </w:p>
          <w:p w14:paraId="175ABF7F">
            <w:pPr>
              <w:ind w:left="20"/>
              <w:rPr>
                <w:lang w:val="kk-KZ"/>
              </w:rPr>
            </w:pPr>
            <w:r>
              <w:rPr>
                <w:lang w:val="kk-KZ"/>
              </w:rPr>
              <w:t xml:space="preserve">Қатармен жұптасып жүруді, қатарды бұзбауды  үйрету. Таза ауада қандай ойындар ойнайтынын балалармен жоспарлау. </w:t>
            </w:r>
            <w:r>
              <w:rPr>
                <w:color w:val="0070C0"/>
                <w:lang w:val="kk-KZ"/>
              </w:rPr>
              <w:t>(</w:t>
            </w:r>
            <w:r>
              <w:rPr>
                <w:b/>
                <w:bCs/>
                <w:color w:val="0070C0"/>
                <w:lang w:val="kk-KZ"/>
              </w:rPr>
              <w:t>сөйлеуді дамыту, өзіне-өзі қызмет ету дағдылары, ірі және ұсақ моториканы дамыту)</w:t>
            </w:r>
            <w:r>
              <w:rPr>
                <w:color w:val="0070C0"/>
                <w:lang w:val="kk-KZ"/>
              </w:rPr>
              <w:t>.</w:t>
            </w:r>
          </w:p>
          <w:p w14:paraId="67F5C653">
            <w:pPr>
              <w:ind w:left="20"/>
              <w:jc w:val="both"/>
              <w:rPr>
                <w:lang w:val="kk-KZ"/>
              </w:rPr>
            </w:pPr>
          </w:p>
        </w:tc>
        <w:tc>
          <w:tcPr>
            <w:tcW w:w="2105" w:type="dxa"/>
            <w:tcMar>
              <w:top w:w="15" w:type="dxa"/>
              <w:left w:w="15" w:type="dxa"/>
              <w:bottom w:w="15" w:type="dxa"/>
              <w:right w:w="15" w:type="dxa"/>
            </w:tcMar>
          </w:tcPr>
          <w:p w14:paraId="2A871B31">
            <w:pPr>
              <w:pStyle w:val="25"/>
            </w:pPr>
            <w:r>
              <w:t>Киініп-шешіну Киіміндегі ұқыпсыздықты байқап, оны өз бетінше немесе ересектердің көмегімен жоюға, қол орамалды пайдалануға үйретуді жалғастыру.</w:t>
            </w:r>
          </w:p>
          <w:p w14:paraId="5B0B5F38">
            <w:pPr>
              <w:ind w:left="20"/>
              <w:rPr>
                <w:lang w:val="kk-KZ"/>
              </w:rPr>
            </w:pPr>
            <w:r>
              <w:rPr>
                <w:lang w:val="kk-KZ"/>
              </w:rPr>
              <w:t xml:space="preserve">Қатармен жұптасып жүруді, қатарды бұзбауды  үйрету. Таза ауада қандай ойындар ойнайтынын балалармен жоспарлау. </w:t>
            </w:r>
            <w:r>
              <w:rPr>
                <w:color w:val="0070C0"/>
                <w:lang w:val="kk-KZ"/>
              </w:rPr>
              <w:t>(</w:t>
            </w:r>
            <w:r>
              <w:rPr>
                <w:b/>
                <w:bCs/>
                <w:color w:val="0070C0"/>
                <w:lang w:val="kk-KZ"/>
              </w:rPr>
              <w:t>сөйлеуді дамыту, өзіне-өзі қызмет ету дағдылары, ірі және ұсақ моториканы дамыту)</w:t>
            </w:r>
            <w:r>
              <w:rPr>
                <w:color w:val="0070C0"/>
                <w:lang w:val="kk-KZ"/>
              </w:rPr>
              <w:t>.</w:t>
            </w:r>
          </w:p>
          <w:p w14:paraId="6221B863">
            <w:pPr>
              <w:ind w:left="20"/>
              <w:jc w:val="both"/>
              <w:rPr>
                <w:lang w:val="kk-KZ"/>
              </w:rPr>
            </w:pPr>
          </w:p>
        </w:tc>
        <w:tc>
          <w:tcPr>
            <w:tcW w:w="2268" w:type="dxa"/>
            <w:tcMar>
              <w:top w:w="15" w:type="dxa"/>
              <w:left w:w="15" w:type="dxa"/>
              <w:bottom w:w="15" w:type="dxa"/>
              <w:right w:w="15" w:type="dxa"/>
            </w:tcMar>
          </w:tcPr>
          <w:p w14:paraId="53E285AB">
            <w:pPr>
              <w:pStyle w:val="25"/>
            </w:pPr>
            <w:r>
              <w:t xml:space="preserve">Киініп-шешіну кезінде киімдерін белгілі тәртіппен киюге және шешуге жаттықтыру. </w:t>
            </w:r>
          </w:p>
          <w:p w14:paraId="4356080B">
            <w:pPr>
              <w:ind w:left="20"/>
              <w:rPr>
                <w:lang w:val="kk-KZ"/>
              </w:rPr>
            </w:pPr>
            <w:r>
              <w:rPr>
                <w:lang w:val="kk-KZ"/>
              </w:rPr>
              <w:t xml:space="preserve">Қатармен жұптасып жүруді, қатарды бұзбауды  үйрету. Таза ауада қандай ойындар ойнайтынын балалармен жоспарлау. </w:t>
            </w:r>
            <w:r>
              <w:rPr>
                <w:color w:val="0070C0"/>
                <w:lang w:val="kk-KZ"/>
              </w:rPr>
              <w:t>(</w:t>
            </w:r>
            <w:r>
              <w:rPr>
                <w:b/>
                <w:bCs/>
                <w:color w:val="0070C0"/>
                <w:lang w:val="kk-KZ"/>
              </w:rPr>
              <w:t>сөйлеуді дамыту, өзіне-өзі қызмет ету дағдылары, ірі және ұсақ моториканы дамыту)</w:t>
            </w:r>
            <w:r>
              <w:rPr>
                <w:color w:val="0070C0"/>
                <w:lang w:val="kk-KZ"/>
              </w:rPr>
              <w:t>.</w:t>
            </w:r>
          </w:p>
          <w:p w14:paraId="432DB754">
            <w:pPr>
              <w:ind w:left="20"/>
              <w:jc w:val="both"/>
              <w:rPr>
                <w:lang w:val="kk-KZ"/>
              </w:rPr>
            </w:pPr>
          </w:p>
        </w:tc>
        <w:tc>
          <w:tcPr>
            <w:tcW w:w="2552" w:type="dxa"/>
            <w:tcMar>
              <w:top w:w="15" w:type="dxa"/>
              <w:left w:w="15" w:type="dxa"/>
              <w:bottom w:w="15" w:type="dxa"/>
              <w:right w:w="15" w:type="dxa"/>
            </w:tcMar>
          </w:tcPr>
          <w:p w14:paraId="211514E1">
            <w:pPr>
              <w:pStyle w:val="25"/>
            </w:pPr>
            <w:r>
              <w:t xml:space="preserve">Киініп-шешіну кезінде киімдерін белгілі тәртіппен киюге және шешуге жаттықтыру. </w:t>
            </w:r>
          </w:p>
          <w:p w14:paraId="3FEC7982">
            <w:pPr>
              <w:ind w:left="20"/>
              <w:rPr>
                <w:lang w:val="kk-KZ"/>
              </w:rPr>
            </w:pPr>
            <w:r>
              <w:rPr>
                <w:lang w:val="kk-KZ"/>
              </w:rPr>
              <w:t xml:space="preserve">Қатармен жұптасып жүруді, қатарды бұзбауды  үйрету. Таза ауада қандай ойындар ойнайтынын балалармен жоспарлау. </w:t>
            </w:r>
            <w:r>
              <w:rPr>
                <w:color w:val="0070C0"/>
                <w:lang w:val="kk-KZ"/>
              </w:rPr>
              <w:t>(</w:t>
            </w:r>
            <w:r>
              <w:rPr>
                <w:b/>
                <w:bCs/>
                <w:color w:val="0070C0"/>
                <w:lang w:val="kk-KZ"/>
              </w:rPr>
              <w:t>сөйлеуді дамыту, өзіне-өзі қызмет ету дағдылары, ірі және ұсақ моториканы дамыту)</w:t>
            </w:r>
            <w:r>
              <w:rPr>
                <w:color w:val="0070C0"/>
                <w:lang w:val="kk-KZ"/>
              </w:rPr>
              <w:t>.</w:t>
            </w:r>
          </w:p>
          <w:p w14:paraId="19016095">
            <w:pPr>
              <w:ind w:left="20"/>
              <w:jc w:val="both"/>
              <w:rPr>
                <w:lang w:val="kk-KZ"/>
              </w:rPr>
            </w:pPr>
          </w:p>
        </w:tc>
      </w:tr>
      <w:tr w14:paraId="32888B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52" w:type="dxa"/>
            <w:tcMar>
              <w:top w:w="15" w:type="dxa"/>
              <w:left w:w="15" w:type="dxa"/>
              <w:bottom w:w="15" w:type="dxa"/>
              <w:right w:w="15" w:type="dxa"/>
            </w:tcMar>
            <w:vAlign w:val="center"/>
          </w:tcPr>
          <w:p w14:paraId="25485E46">
            <w:pPr>
              <w:ind w:left="20"/>
              <w:rPr>
                <w:b/>
                <w:bCs/>
              </w:rPr>
            </w:pPr>
            <w:r>
              <w:rPr>
                <w:b/>
                <w:bCs/>
                <w:color w:val="000000"/>
              </w:rPr>
              <w:t>Серуен</w:t>
            </w:r>
          </w:p>
        </w:tc>
        <w:tc>
          <w:tcPr>
            <w:tcW w:w="2693" w:type="dxa"/>
            <w:tcMar>
              <w:top w:w="15" w:type="dxa"/>
              <w:left w:w="15" w:type="dxa"/>
              <w:bottom w:w="15" w:type="dxa"/>
              <w:right w:w="15" w:type="dxa"/>
            </w:tcMar>
          </w:tcPr>
          <w:p w14:paraId="50C753B8">
            <w:pPr>
              <w:rPr>
                <w:lang w:val="kk-KZ"/>
              </w:rPr>
            </w:pPr>
            <w:r>
              <w:rPr>
                <w:lang w:val="kk-KZ"/>
              </w:rPr>
              <w:t>Қимылды ойын</w:t>
            </w:r>
            <w:r>
              <w:rPr>
                <w:b/>
                <w:bCs/>
                <w:lang w:val="kk-KZ"/>
              </w:rPr>
              <w:t xml:space="preserve"> </w:t>
            </w:r>
            <w:r>
              <w:rPr>
                <w:lang w:val="kk-KZ"/>
              </w:rPr>
              <w:t>«Поезд»</w:t>
            </w:r>
            <w:r>
              <w:t xml:space="preserve"> – Балалар бір-бірінің артына тұрып, «поезд» болып қозғалады</w:t>
            </w:r>
            <w:r>
              <w:br w:type="textWrapping"/>
            </w:r>
            <w:r>
              <w:t>– Тәрбиеші: «Поезд ауылға бара жатыр» деп айтып отырады</w:t>
            </w:r>
            <w:r>
              <w:br w:type="textWrapping"/>
            </w:r>
            <w:r>
              <w:t>– Кейде поезд тоқтап, «жолаушылар» табиғатқа қарап демалады</w:t>
            </w:r>
          </w:p>
          <w:p w14:paraId="7FEE5957"/>
          <w:p w14:paraId="06DB065E">
            <w:pPr>
              <w:rPr>
                <w:b/>
                <w:bCs/>
              </w:rPr>
            </w:pPr>
          </w:p>
        </w:tc>
        <w:tc>
          <w:tcPr>
            <w:tcW w:w="2835" w:type="dxa"/>
            <w:tcMar>
              <w:top w:w="15" w:type="dxa"/>
              <w:left w:w="15" w:type="dxa"/>
              <w:bottom w:w="15" w:type="dxa"/>
              <w:right w:w="15" w:type="dxa"/>
            </w:tcMar>
          </w:tcPr>
          <w:p w14:paraId="251DA5E2">
            <w:r>
              <w:rPr>
                <w:rStyle w:val="19"/>
                <w:rFonts w:eastAsiaTheme="majorEastAsia"/>
                <w:color w:val="000000"/>
              </w:rPr>
              <w:t>Шығармашылық жұмыс: Құмда гүл салу (сурет салу)</w:t>
            </w:r>
          </w:p>
          <w:p w14:paraId="4D8DAC51">
            <w:r>
              <w:t>– Балалар таяқша немесе саусақпен құмға әртүрлі гүлдердің суретін салады</w:t>
            </w:r>
            <w:r>
              <w:br w:type="textWrapping"/>
            </w:r>
            <w:r>
              <w:t>– «Бұл қандай гүл?», «Қай түсті болар еді?» деген сұрақтар қойылады</w:t>
            </w:r>
          </w:p>
          <w:p w14:paraId="21FB34B8"/>
        </w:tc>
        <w:tc>
          <w:tcPr>
            <w:tcW w:w="2105" w:type="dxa"/>
            <w:tcMar>
              <w:top w:w="15" w:type="dxa"/>
              <w:left w:w="15" w:type="dxa"/>
              <w:bottom w:w="15" w:type="dxa"/>
              <w:right w:w="15" w:type="dxa"/>
            </w:tcMar>
          </w:tcPr>
          <w:p w14:paraId="7C73E492">
            <w:r>
              <w:rPr>
                <w:rStyle w:val="19"/>
                <w:rFonts w:eastAsiaTheme="majorEastAsia"/>
                <w:color w:val="000000"/>
              </w:rPr>
              <w:t>Құрылыс материалдарымен еркін ойын</w:t>
            </w:r>
          </w:p>
          <w:p w14:paraId="0CBD8A22">
            <w:r>
              <w:t>– Балалар ағаштар, үйшіктер, көпірлер салады</w:t>
            </w:r>
            <w:r>
              <w:br w:type="textWrapping"/>
            </w:r>
            <w:r>
              <w:t>– Тәрбиеші: «Біз гүлдер мен құстарға үй салып жатырмыз» деп қызықтырады</w:t>
            </w:r>
          </w:p>
          <w:p w14:paraId="69F905F4">
            <w:pPr>
              <w:rPr>
                <w:b/>
                <w:bCs/>
              </w:rPr>
            </w:pPr>
          </w:p>
        </w:tc>
        <w:tc>
          <w:tcPr>
            <w:tcW w:w="2268" w:type="dxa"/>
            <w:tcMar>
              <w:top w:w="15" w:type="dxa"/>
              <w:left w:w="15" w:type="dxa"/>
              <w:bottom w:w="15" w:type="dxa"/>
              <w:right w:w="15" w:type="dxa"/>
            </w:tcMar>
          </w:tcPr>
          <w:p w14:paraId="0A23DC7C">
            <w:r>
              <w:rPr>
                <w:rStyle w:val="19"/>
                <w:rFonts w:eastAsiaTheme="majorEastAsia"/>
                <w:color w:val="000000"/>
              </w:rPr>
              <w:t>Қимылды ойын: «Шымшықтар мен мысық»</w:t>
            </w:r>
          </w:p>
          <w:p w14:paraId="6631658B">
            <w:r>
              <w:t>– Балалар шеңбер бойында тұрады – «шымшықтар»</w:t>
            </w:r>
            <w:r>
              <w:br w:type="textWrapping"/>
            </w:r>
            <w:r>
              <w:t>– Бір бала – «мысық», ол шымшықтарды ұстамақ болады</w:t>
            </w:r>
            <w:r>
              <w:br w:type="textWrapping"/>
            </w:r>
            <w:r>
              <w:t>– Қалғандары ұшып жүргендей секіреді, тығылады</w:t>
            </w:r>
          </w:p>
          <w:p w14:paraId="4E8CE17B"/>
        </w:tc>
        <w:tc>
          <w:tcPr>
            <w:tcW w:w="2552" w:type="dxa"/>
            <w:tcMar>
              <w:top w:w="15" w:type="dxa"/>
              <w:left w:w="15" w:type="dxa"/>
              <w:bottom w:w="15" w:type="dxa"/>
              <w:right w:w="15" w:type="dxa"/>
            </w:tcMar>
          </w:tcPr>
          <w:p w14:paraId="472BF1D0">
            <w:r>
              <w:rPr>
                <w:rStyle w:val="19"/>
                <w:rFonts w:eastAsiaTheme="majorEastAsia"/>
                <w:color w:val="000000"/>
              </w:rPr>
              <w:t>Қимылды ойын: «Мекен мен балапандар»</w:t>
            </w:r>
          </w:p>
          <w:p w14:paraId="0DCBB9EB">
            <w:r>
              <w:t>– Балалар – «балапандар», ал тәрбиеші – «ана қораз»</w:t>
            </w:r>
            <w:r>
              <w:br w:type="textWrapping"/>
            </w:r>
            <w:r>
              <w:t>– Тәрбиеші шақырғанда, балапандар жүгіріп келіп тығылады</w:t>
            </w:r>
          </w:p>
          <w:p w14:paraId="48E6AA76"/>
        </w:tc>
      </w:tr>
      <w:tr w14:paraId="0C30D0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52" w:type="dxa"/>
            <w:tcMar>
              <w:top w:w="15" w:type="dxa"/>
              <w:left w:w="15" w:type="dxa"/>
              <w:bottom w:w="15" w:type="dxa"/>
              <w:right w:w="15" w:type="dxa"/>
            </w:tcMar>
            <w:vAlign w:val="center"/>
          </w:tcPr>
          <w:p w14:paraId="6F2FE969">
            <w:pPr>
              <w:ind w:left="20"/>
              <w:rPr>
                <w:b/>
                <w:bCs/>
              </w:rPr>
            </w:pPr>
            <w:r>
              <w:rPr>
                <w:b/>
                <w:bCs/>
                <w:color w:val="000000"/>
              </w:rPr>
              <w:t>Серуеннен оралу</w:t>
            </w:r>
          </w:p>
        </w:tc>
        <w:tc>
          <w:tcPr>
            <w:tcW w:w="2693" w:type="dxa"/>
            <w:tcMar>
              <w:top w:w="15" w:type="dxa"/>
              <w:left w:w="15" w:type="dxa"/>
              <w:bottom w:w="15" w:type="dxa"/>
              <w:right w:w="15" w:type="dxa"/>
            </w:tcMar>
          </w:tcPr>
          <w:p w14:paraId="6F9781E6">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2AF8FBFB">
            <w:pPr>
              <w:ind w:left="20"/>
              <w:jc w:val="both"/>
              <w:rPr>
                <w:lang w:val="kk-KZ"/>
              </w:rPr>
            </w:pPr>
          </w:p>
        </w:tc>
        <w:tc>
          <w:tcPr>
            <w:tcW w:w="2835" w:type="dxa"/>
            <w:tcMar>
              <w:top w:w="15" w:type="dxa"/>
              <w:left w:w="15" w:type="dxa"/>
              <w:bottom w:w="15" w:type="dxa"/>
              <w:right w:w="15" w:type="dxa"/>
            </w:tcMar>
          </w:tcPr>
          <w:p w14:paraId="2AE9C244">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198AC5E2">
            <w:pPr>
              <w:ind w:left="20"/>
              <w:rPr>
                <w:lang w:val="kk-KZ"/>
              </w:rPr>
            </w:pPr>
          </w:p>
          <w:p w14:paraId="71547EEA">
            <w:pPr>
              <w:ind w:left="20"/>
              <w:jc w:val="both"/>
              <w:rPr>
                <w:lang w:val="kk-KZ"/>
              </w:rPr>
            </w:pPr>
          </w:p>
        </w:tc>
        <w:tc>
          <w:tcPr>
            <w:tcW w:w="2105" w:type="dxa"/>
            <w:tcMar>
              <w:top w:w="15" w:type="dxa"/>
              <w:left w:w="15" w:type="dxa"/>
              <w:bottom w:w="15" w:type="dxa"/>
              <w:right w:w="15" w:type="dxa"/>
            </w:tcMar>
          </w:tcPr>
          <w:p w14:paraId="5E7D4317">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3B009686">
            <w:pPr>
              <w:ind w:left="20"/>
              <w:rPr>
                <w:lang w:val="kk-KZ"/>
              </w:rPr>
            </w:pPr>
          </w:p>
          <w:p w14:paraId="529F61C9">
            <w:pPr>
              <w:ind w:left="20"/>
              <w:jc w:val="both"/>
              <w:rPr>
                <w:lang w:val="kk-KZ"/>
              </w:rPr>
            </w:pPr>
          </w:p>
        </w:tc>
        <w:tc>
          <w:tcPr>
            <w:tcW w:w="2268" w:type="dxa"/>
            <w:tcMar>
              <w:top w:w="15" w:type="dxa"/>
              <w:left w:w="15" w:type="dxa"/>
              <w:bottom w:w="15" w:type="dxa"/>
              <w:right w:w="15" w:type="dxa"/>
            </w:tcMar>
          </w:tcPr>
          <w:p w14:paraId="65CB10BB">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015FE9FB">
            <w:pPr>
              <w:ind w:left="20"/>
              <w:rPr>
                <w:lang w:val="kk-KZ"/>
              </w:rPr>
            </w:pPr>
          </w:p>
          <w:p w14:paraId="4B776FCD">
            <w:pPr>
              <w:ind w:left="20"/>
              <w:jc w:val="both"/>
              <w:rPr>
                <w:lang w:val="kk-KZ"/>
              </w:rPr>
            </w:pPr>
          </w:p>
        </w:tc>
        <w:tc>
          <w:tcPr>
            <w:tcW w:w="2552" w:type="dxa"/>
            <w:tcMar>
              <w:top w:w="15" w:type="dxa"/>
              <w:left w:w="15" w:type="dxa"/>
              <w:bottom w:w="15" w:type="dxa"/>
              <w:right w:w="15" w:type="dxa"/>
            </w:tcMar>
          </w:tcPr>
          <w:p w14:paraId="4C393768">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17E3B77D">
            <w:pPr>
              <w:ind w:left="20"/>
              <w:rPr>
                <w:lang w:val="kk-KZ"/>
              </w:rPr>
            </w:pPr>
          </w:p>
          <w:p w14:paraId="43ED52CC">
            <w:pPr>
              <w:ind w:left="20"/>
              <w:jc w:val="both"/>
              <w:rPr>
                <w:lang w:val="kk-KZ"/>
              </w:rPr>
            </w:pPr>
          </w:p>
        </w:tc>
      </w:tr>
      <w:tr w14:paraId="23A354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52" w:type="dxa"/>
            <w:tcMar>
              <w:top w:w="15" w:type="dxa"/>
              <w:left w:w="15" w:type="dxa"/>
              <w:bottom w:w="15" w:type="dxa"/>
              <w:right w:w="15" w:type="dxa"/>
            </w:tcMar>
            <w:vAlign w:val="center"/>
          </w:tcPr>
          <w:p w14:paraId="59FDA288">
            <w:pPr>
              <w:ind w:left="20"/>
              <w:rPr>
                <w:b/>
                <w:bCs/>
              </w:rPr>
            </w:pPr>
            <w:r>
              <w:rPr>
                <w:b/>
                <w:bCs/>
                <w:color w:val="000000"/>
              </w:rPr>
              <w:t>Кешкі ас</w:t>
            </w:r>
          </w:p>
        </w:tc>
        <w:tc>
          <w:tcPr>
            <w:tcW w:w="2693" w:type="dxa"/>
            <w:tcMar>
              <w:top w:w="15" w:type="dxa"/>
              <w:left w:w="15" w:type="dxa"/>
              <w:bottom w:w="15" w:type="dxa"/>
              <w:right w:w="15" w:type="dxa"/>
            </w:tcMar>
          </w:tcPr>
          <w:p w14:paraId="7AFB44C5">
            <w:pPr>
              <w:rPr>
                <w:color w:val="0070C0"/>
                <w:lang w:val="kk-KZ"/>
              </w:rPr>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lang w:val="kk-KZ"/>
              </w:rPr>
              <w:t>(мәдени-гигиеналық дағдылар, өзіне-өзі қызмет ету)</w:t>
            </w:r>
            <w:r>
              <w:rPr>
                <w:kern w:val="2"/>
                <w:lang w:val="kk-KZ" w:eastAsia="zh-TW"/>
              </w:rPr>
              <w:t xml:space="preserve"> Суды, тамақты, энергияны үнемді тұтыну» - табиғи ресурстарға ұқыпты қарауды қалыптастыру </w:t>
            </w:r>
            <w:r>
              <w:rPr>
                <w:b/>
                <w:bCs/>
                <w:color w:val="0070C0"/>
                <w:lang w:val="kk-KZ"/>
              </w:rPr>
              <w:t>Бір тұтас тәрбие</w:t>
            </w:r>
          </w:p>
          <w:p w14:paraId="2FF79AE8">
            <w:pPr>
              <w:ind w:left="20"/>
              <w:jc w:val="both"/>
              <w:rPr>
                <w:lang w:val="kk-KZ"/>
              </w:rPr>
            </w:pPr>
          </w:p>
        </w:tc>
        <w:tc>
          <w:tcPr>
            <w:tcW w:w="2835" w:type="dxa"/>
            <w:tcMar>
              <w:top w:w="15" w:type="dxa"/>
              <w:left w:w="15" w:type="dxa"/>
              <w:bottom w:w="15" w:type="dxa"/>
              <w:right w:w="15" w:type="dxa"/>
            </w:tcMar>
          </w:tcPr>
          <w:p w14:paraId="6CA8468C">
            <w:pPr>
              <w:rPr>
                <w:color w:val="0070C0"/>
                <w:lang w:val="kk-KZ"/>
              </w:rPr>
            </w:pPr>
            <w:r>
              <w:rPr>
                <w:color w:val="000000"/>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lang w:val="kk-KZ"/>
              </w:rPr>
              <w:t xml:space="preserve">үйрету </w:t>
            </w:r>
            <w:r>
              <w:rPr>
                <w:b/>
                <w:bCs/>
                <w:color w:val="0070C0"/>
                <w:lang w:val="kk-KZ"/>
              </w:rPr>
              <w:t>(мәдени-гигиеналық дағдылар, өзіне-өзі қызмет ету)</w:t>
            </w:r>
            <w:r>
              <w:rPr>
                <w:kern w:val="2"/>
                <w:lang w:val="kk-KZ" w:eastAsia="zh-TW"/>
              </w:rPr>
              <w:t xml:space="preserve"> Суды, тамақты, энергияны үнемді тұтыну» - табиғи ресурстарға ұқыпты қарауды қалыптастыру </w:t>
            </w:r>
            <w:r>
              <w:rPr>
                <w:b/>
                <w:bCs/>
                <w:color w:val="0070C0"/>
                <w:lang w:val="kk-KZ"/>
              </w:rPr>
              <w:t>Бір тұтас тәрбие</w:t>
            </w:r>
          </w:p>
          <w:p w14:paraId="193605F4">
            <w:pPr>
              <w:ind w:left="20"/>
              <w:rPr>
                <w:lang w:val="kk-KZ"/>
              </w:rPr>
            </w:pPr>
          </w:p>
          <w:p w14:paraId="2C6ED4B0">
            <w:pPr>
              <w:ind w:left="20"/>
              <w:jc w:val="both"/>
              <w:rPr>
                <w:lang w:val="kk-KZ"/>
              </w:rPr>
            </w:pPr>
          </w:p>
        </w:tc>
        <w:tc>
          <w:tcPr>
            <w:tcW w:w="2105" w:type="dxa"/>
            <w:tcMar>
              <w:top w:w="15" w:type="dxa"/>
              <w:left w:w="15" w:type="dxa"/>
              <w:bottom w:w="15" w:type="dxa"/>
              <w:right w:w="15" w:type="dxa"/>
            </w:tcMar>
          </w:tcPr>
          <w:p w14:paraId="4E75B353">
            <w:pPr>
              <w:rPr>
                <w:color w:val="0070C0"/>
                <w:lang w:val="kk-KZ"/>
              </w:rPr>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lang w:val="kk-KZ"/>
              </w:rPr>
              <w:t>(мәдени-гигиеналық дағдылар, өзіне-өзі қызмет ету)</w:t>
            </w:r>
            <w:r>
              <w:rPr>
                <w:kern w:val="2"/>
                <w:lang w:val="kk-KZ" w:eastAsia="zh-TW"/>
              </w:rPr>
              <w:t xml:space="preserve"> Суды, тамақты, энергияны үнемді тұтыну» - табиғи ресурстарға ұқыпты қарауды қалыптастыру </w:t>
            </w:r>
            <w:r>
              <w:rPr>
                <w:b/>
                <w:bCs/>
                <w:color w:val="0070C0"/>
                <w:lang w:val="kk-KZ"/>
              </w:rPr>
              <w:t>Бір тұтас тәрбие</w:t>
            </w:r>
          </w:p>
          <w:p w14:paraId="1BD8548C">
            <w:pPr>
              <w:ind w:left="20"/>
              <w:jc w:val="both"/>
              <w:rPr>
                <w:lang w:val="kk-KZ"/>
              </w:rPr>
            </w:pPr>
          </w:p>
        </w:tc>
        <w:tc>
          <w:tcPr>
            <w:tcW w:w="2268" w:type="dxa"/>
            <w:tcMar>
              <w:top w:w="15" w:type="dxa"/>
              <w:left w:w="15" w:type="dxa"/>
              <w:bottom w:w="15" w:type="dxa"/>
              <w:right w:w="15" w:type="dxa"/>
            </w:tcMar>
          </w:tcPr>
          <w:p w14:paraId="46DA72DE">
            <w:pPr>
              <w:rPr>
                <w:color w:val="0070C0"/>
                <w:lang w:val="kk-KZ"/>
              </w:rPr>
            </w:pPr>
            <w:r>
              <w:rPr>
                <w:color w:val="000000"/>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lang w:val="kk-KZ"/>
              </w:rPr>
              <w:t xml:space="preserve">үйрету </w:t>
            </w:r>
            <w:r>
              <w:rPr>
                <w:b/>
                <w:bCs/>
                <w:color w:val="0070C0"/>
                <w:lang w:val="kk-KZ"/>
              </w:rPr>
              <w:t>(мәдени-гигиеналық дағдылар, өзіне-өзі қызмет ету)</w:t>
            </w:r>
            <w:r>
              <w:rPr>
                <w:kern w:val="2"/>
                <w:lang w:val="kk-KZ" w:eastAsia="zh-TW"/>
              </w:rPr>
              <w:t xml:space="preserve"> Суды, тамақты, энергияны үнемді тұтыну» - табиғи ресурстарға ұқыпты қарауды қалыптастыру </w:t>
            </w:r>
            <w:r>
              <w:rPr>
                <w:b/>
                <w:bCs/>
                <w:color w:val="0070C0"/>
                <w:lang w:val="kk-KZ"/>
              </w:rPr>
              <w:t>Бір тұтас тәрбие</w:t>
            </w:r>
          </w:p>
          <w:p w14:paraId="011C6996">
            <w:pPr>
              <w:ind w:left="20"/>
              <w:rPr>
                <w:lang w:val="kk-KZ"/>
              </w:rPr>
            </w:pPr>
          </w:p>
          <w:p w14:paraId="1C6409B8">
            <w:pPr>
              <w:ind w:left="20"/>
              <w:jc w:val="both"/>
              <w:rPr>
                <w:lang w:val="kk-KZ"/>
              </w:rPr>
            </w:pPr>
          </w:p>
        </w:tc>
        <w:tc>
          <w:tcPr>
            <w:tcW w:w="2552" w:type="dxa"/>
            <w:tcMar>
              <w:top w:w="15" w:type="dxa"/>
              <w:left w:w="15" w:type="dxa"/>
              <w:bottom w:w="15" w:type="dxa"/>
              <w:right w:w="15" w:type="dxa"/>
            </w:tcMar>
          </w:tcPr>
          <w:p w14:paraId="5EE59A67">
            <w:pPr>
              <w:rPr>
                <w:color w:val="0070C0"/>
                <w:lang w:val="kk-KZ"/>
              </w:rPr>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lang w:val="kk-KZ"/>
              </w:rPr>
              <w:t>(мәдени-гигиеналық дағдылар, өзіне-өзі қызмет ету)</w:t>
            </w:r>
            <w:r>
              <w:rPr>
                <w:kern w:val="2"/>
                <w:lang w:val="kk-KZ" w:eastAsia="zh-TW"/>
              </w:rPr>
              <w:t xml:space="preserve"> Суды, тамақты, энергияны үнемді тұтыну» - табиғи ресурстарға ұқыпты қарауды қалыптастыру </w:t>
            </w:r>
            <w:r>
              <w:rPr>
                <w:b/>
                <w:bCs/>
                <w:color w:val="0070C0"/>
                <w:lang w:val="kk-KZ"/>
              </w:rPr>
              <w:t>Бір тұтас тәрбие</w:t>
            </w:r>
          </w:p>
          <w:p w14:paraId="3CC54833">
            <w:pPr>
              <w:ind w:left="20"/>
              <w:rPr>
                <w:lang w:val="kk-KZ"/>
              </w:rPr>
            </w:pPr>
          </w:p>
          <w:p w14:paraId="61CA85EB">
            <w:pPr>
              <w:ind w:left="20"/>
              <w:jc w:val="both"/>
              <w:rPr>
                <w:lang w:val="kk-KZ"/>
              </w:rPr>
            </w:pPr>
          </w:p>
        </w:tc>
      </w:tr>
      <w:tr w14:paraId="4CD895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52" w:type="dxa"/>
            <w:tcMar>
              <w:top w:w="15" w:type="dxa"/>
              <w:left w:w="15" w:type="dxa"/>
              <w:bottom w:w="15" w:type="dxa"/>
              <w:right w:w="15" w:type="dxa"/>
            </w:tcMar>
            <w:vAlign w:val="center"/>
          </w:tcPr>
          <w:p w14:paraId="65650AB5">
            <w:pPr>
              <w:ind w:left="20"/>
              <w:rPr>
                <w:b/>
                <w:bCs/>
                <w:lang w:val="kk-KZ"/>
              </w:rPr>
            </w:pPr>
            <w:r>
              <w:rPr>
                <w:b/>
                <w:bCs/>
                <w:color w:val="00000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693" w:type="dxa"/>
            <w:tcMar>
              <w:top w:w="15" w:type="dxa"/>
              <w:left w:w="15" w:type="dxa"/>
              <w:bottom w:w="15" w:type="dxa"/>
              <w:right w:w="15" w:type="dxa"/>
            </w:tcMar>
          </w:tcPr>
          <w:p w14:paraId="37718F92">
            <w:pPr>
              <w:rPr>
                <w:lang w:val="kk-KZ"/>
              </w:rPr>
            </w:pPr>
            <w:r>
              <w:rPr>
                <w:rStyle w:val="19"/>
                <w:rFonts w:eastAsiaTheme="majorEastAsia"/>
                <w:color w:val="000000"/>
                <w:lang w:val="kk-KZ"/>
              </w:rPr>
              <w:t>«Менің досым кім?»</w:t>
            </w:r>
          </w:p>
          <w:p w14:paraId="657E5164">
            <w:pPr>
              <w:rPr>
                <w:lang w:val="kk-KZ"/>
              </w:rPr>
            </w:pPr>
            <w:r>
              <w:rPr>
                <w:rStyle w:val="19"/>
                <w:rFonts w:eastAsiaTheme="majorEastAsia"/>
                <w:color w:val="000000"/>
                <w:lang w:val="kk-KZ"/>
              </w:rPr>
              <w:t>Мақсаты:</w:t>
            </w:r>
            <w:r>
              <w:rPr>
                <w:rStyle w:val="26"/>
                <w:rFonts w:eastAsiaTheme="majorEastAsia"/>
                <w:color w:val="000000"/>
                <w:lang w:val="kk-KZ"/>
              </w:rPr>
              <w:t> </w:t>
            </w:r>
            <w:r>
              <w:rPr>
                <w:lang w:val="kk-KZ"/>
              </w:rPr>
              <w:t>Балаларға достық туралы түсінік беру, сөйлеу дағдыларын дамыту</w:t>
            </w:r>
            <w:r>
              <w:rPr>
                <w:lang w:val="kk-KZ"/>
              </w:rPr>
              <w:br w:type="textWrapping"/>
            </w:r>
            <w:r>
              <w:rPr>
                <w:rStyle w:val="19"/>
                <w:rFonts w:eastAsiaTheme="majorEastAsia"/>
                <w:color w:val="000000"/>
                <w:lang w:val="kk-KZ"/>
              </w:rPr>
              <w:t>Барысы:</w:t>
            </w:r>
            <w:r>
              <w:rPr>
                <w:lang w:val="kk-KZ"/>
              </w:rPr>
              <w:br w:type="textWrapping"/>
            </w:r>
            <w:r>
              <w:rPr>
                <w:lang w:val="kk-KZ"/>
              </w:rPr>
              <w:t>– Шеңберде отырып, әр бала өз досы туралы бір сөйлем айтады:</w:t>
            </w:r>
          </w:p>
          <w:p w14:paraId="00D14F7A">
            <w:pPr>
              <w:rPr>
                <w:lang w:val="kk-KZ"/>
              </w:rPr>
            </w:pPr>
            <w:r>
              <w:rPr>
                <w:lang w:val="kk-KZ"/>
              </w:rPr>
              <w:t>«Менің досым – Аружан. Ол маған сурет салуға көмектеседі.»</w:t>
            </w:r>
            <w:r>
              <w:rPr>
                <w:lang w:val="kk-KZ"/>
              </w:rPr>
              <w:br w:type="textWrapping"/>
            </w:r>
            <w:r>
              <w:rPr>
                <w:lang w:val="kk-KZ"/>
              </w:rPr>
              <w:t>– Тәрбиеші «Досың не істей алады?», «Досың қандай?» деп бағыттап сұрақ қояды</w:t>
            </w:r>
          </w:p>
          <w:p w14:paraId="771D441A">
            <w:pPr>
              <w:rPr>
                <w:lang w:val="kk-KZ" w:eastAsia="ar-SA"/>
              </w:rPr>
            </w:pPr>
          </w:p>
        </w:tc>
        <w:tc>
          <w:tcPr>
            <w:tcW w:w="2835" w:type="dxa"/>
            <w:tcMar>
              <w:top w:w="15" w:type="dxa"/>
              <w:left w:w="15" w:type="dxa"/>
              <w:bottom w:w="15" w:type="dxa"/>
              <w:right w:w="15" w:type="dxa"/>
            </w:tcMar>
          </w:tcPr>
          <w:p w14:paraId="750FF721">
            <w:pPr>
              <w:rPr>
                <w:lang w:val="kk-KZ"/>
              </w:rPr>
            </w:pPr>
            <w:r>
              <w:rPr>
                <w:rStyle w:val="19"/>
                <w:rFonts w:eastAsiaTheme="majorEastAsia"/>
                <w:color w:val="000000"/>
                <w:lang w:val="kk-KZ"/>
              </w:rPr>
              <w:t>Жаңылтпаш ойыны: «Айт та, қайтала!»</w:t>
            </w:r>
          </w:p>
          <w:p w14:paraId="4A514B4F">
            <w:pPr>
              <w:rPr>
                <w:lang w:val="kk-KZ"/>
              </w:rPr>
            </w:pPr>
            <w:r>
              <w:rPr>
                <w:rStyle w:val="19"/>
                <w:rFonts w:eastAsiaTheme="majorEastAsia"/>
                <w:color w:val="000000"/>
                <w:lang w:val="kk-KZ"/>
              </w:rPr>
              <w:t>Мақсаты:</w:t>
            </w:r>
            <w:r>
              <w:rPr>
                <w:rStyle w:val="26"/>
                <w:rFonts w:eastAsiaTheme="majorEastAsia"/>
                <w:color w:val="000000"/>
                <w:lang w:val="kk-KZ"/>
              </w:rPr>
              <w:t> </w:t>
            </w:r>
            <w:r>
              <w:rPr>
                <w:lang w:val="kk-KZ"/>
              </w:rPr>
              <w:t>Дыбысты анық айтуға үйрету, есте сақтау</w:t>
            </w:r>
            <w:r>
              <w:rPr>
                <w:lang w:val="kk-KZ"/>
              </w:rPr>
              <w:br w:type="textWrapping"/>
            </w:r>
            <w:r>
              <w:rPr>
                <w:rStyle w:val="19"/>
                <w:rFonts w:eastAsiaTheme="majorEastAsia"/>
                <w:color w:val="000000"/>
                <w:lang w:val="kk-KZ"/>
              </w:rPr>
              <w:t>Жаңылтпаш мысалы:</w:t>
            </w:r>
          </w:p>
          <w:p w14:paraId="34E788FE">
            <w:r>
              <w:rPr>
                <w:rStyle w:val="19"/>
                <w:rFonts w:eastAsiaTheme="majorEastAsia"/>
                <w:color w:val="000000"/>
              </w:rPr>
              <w:t>"Доп домалақ, домалақ – доп!"</w:t>
            </w:r>
            <w:r>
              <w:br w:type="textWrapping"/>
            </w:r>
            <w:r>
              <w:rPr>
                <w:rStyle w:val="19"/>
                <w:rFonts w:eastAsiaTheme="majorEastAsia"/>
                <w:color w:val="000000"/>
              </w:rPr>
              <w:t>"Таза тас, тас тазасы – тастай таза тас"</w:t>
            </w:r>
          </w:p>
          <w:p w14:paraId="0A228989">
            <w:r>
              <w:t>– Әуелі тәрбиеші айтады, сосын балалар қайталайды</w:t>
            </w:r>
            <w:r>
              <w:br w:type="textWrapping"/>
            </w:r>
            <w:r>
              <w:t>– Қай бала жақсы, анық айтса – мадақталады</w:t>
            </w:r>
          </w:p>
          <w:p w14:paraId="106273C4">
            <w:pPr>
              <w:rPr>
                <w:lang w:eastAsia="ar-SA"/>
              </w:rPr>
            </w:pPr>
          </w:p>
        </w:tc>
        <w:tc>
          <w:tcPr>
            <w:tcW w:w="2105" w:type="dxa"/>
            <w:tcMar>
              <w:top w:w="15" w:type="dxa"/>
              <w:left w:w="15" w:type="dxa"/>
              <w:bottom w:w="15" w:type="dxa"/>
              <w:right w:w="15" w:type="dxa"/>
            </w:tcMar>
          </w:tcPr>
          <w:p w14:paraId="12F05951">
            <w:r>
              <w:rPr>
                <w:rStyle w:val="19"/>
                <w:rFonts w:eastAsiaTheme="majorEastAsia"/>
                <w:color w:val="000000"/>
              </w:rPr>
              <w:t>Жұмбақ жасыру: «Тап та, айт!»</w:t>
            </w:r>
          </w:p>
          <w:p w14:paraId="4D9489EA">
            <w:r>
              <w:rPr>
                <w:rStyle w:val="19"/>
                <w:rFonts w:eastAsiaTheme="majorEastAsia"/>
                <w:color w:val="000000"/>
              </w:rPr>
              <w:t>Мақсаты:</w:t>
            </w:r>
            <w:r>
              <w:rPr>
                <w:rStyle w:val="26"/>
                <w:rFonts w:eastAsiaTheme="majorEastAsia"/>
                <w:color w:val="000000"/>
              </w:rPr>
              <w:t> </w:t>
            </w:r>
            <w:r>
              <w:t>Логикалық ойлау, сөздік қорды байыту</w:t>
            </w:r>
            <w:r>
              <w:br w:type="textWrapping"/>
            </w:r>
            <w:r>
              <w:rPr>
                <w:rStyle w:val="19"/>
                <w:rFonts w:eastAsiaTheme="majorEastAsia"/>
                <w:color w:val="000000"/>
              </w:rPr>
              <w:t>Жұмбақтар:</w:t>
            </w:r>
          </w:p>
          <w:p w14:paraId="09C1BBBC">
            <w:r>
              <w:rPr>
                <w:rStyle w:val="15"/>
                <w:rFonts w:eastAsiaTheme="majorEastAsia"/>
                <w:color w:val="000000"/>
              </w:rPr>
              <w:t>Көкке ұшып кетеді,</w:t>
            </w:r>
            <w:r>
              <w:rPr>
                <w:i/>
                <w:iCs/>
              </w:rPr>
              <w:br w:type="textWrapping"/>
            </w:r>
            <w:r>
              <w:rPr>
                <w:rStyle w:val="15"/>
                <w:rFonts w:eastAsiaTheme="majorEastAsia"/>
                <w:color w:val="000000"/>
              </w:rPr>
              <w:t>Қанаттарын көреді.</w:t>
            </w:r>
            <w:r>
              <w:rPr>
                <w:i/>
                <w:iCs/>
              </w:rPr>
              <w:br w:type="textWrapping"/>
            </w:r>
            <w:r>
              <w:rPr>
                <w:rStyle w:val="15"/>
                <w:rFonts w:eastAsiaTheme="majorEastAsia"/>
                <w:color w:val="000000"/>
              </w:rPr>
              <w:t>(Құс)</w:t>
            </w:r>
          </w:p>
          <w:p w14:paraId="29DD8DF6">
            <w:r>
              <w:rPr>
                <w:rStyle w:val="15"/>
                <w:rFonts w:eastAsiaTheme="majorEastAsia"/>
                <w:color w:val="000000"/>
              </w:rPr>
              <w:t>Үлкен де емес, кіші де емес,</w:t>
            </w:r>
            <w:r>
              <w:rPr>
                <w:i/>
                <w:iCs/>
              </w:rPr>
              <w:br w:type="textWrapping"/>
            </w:r>
            <w:r>
              <w:rPr>
                <w:rStyle w:val="15"/>
                <w:rFonts w:eastAsiaTheme="majorEastAsia"/>
                <w:color w:val="000000"/>
              </w:rPr>
              <w:t>Жап-жасыл, жап-жалпақ.</w:t>
            </w:r>
            <w:r>
              <w:rPr>
                <w:i/>
                <w:iCs/>
              </w:rPr>
              <w:br w:type="textWrapping"/>
            </w:r>
            <w:r>
              <w:rPr>
                <w:rStyle w:val="15"/>
                <w:rFonts w:eastAsiaTheme="majorEastAsia"/>
                <w:color w:val="000000"/>
              </w:rPr>
              <w:t>(Жапырақ)</w:t>
            </w:r>
          </w:p>
          <w:p w14:paraId="46A9EEE6">
            <w:r>
              <w:t>– Балалар шешімін айтқанда қимылмен көрсетіп ойнауына болады</w:t>
            </w:r>
          </w:p>
          <w:p w14:paraId="032F0086">
            <w:pPr>
              <w:rPr>
                <w:lang w:eastAsia="ar-SA"/>
              </w:rPr>
            </w:pPr>
          </w:p>
        </w:tc>
        <w:tc>
          <w:tcPr>
            <w:tcW w:w="2268" w:type="dxa"/>
            <w:tcMar>
              <w:top w:w="15" w:type="dxa"/>
              <w:left w:w="15" w:type="dxa"/>
              <w:bottom w:w="15" w:type="dxa"/>
              <w:right w:w="15" w:type="dxa"/>
            </w:tcMar>
          </w:tcPr>
          <w:p w14:paraId="23011AF3">
            <w:r>
              <w:rPr>
                <w:rStyle w:val="19"/>
                <w:rFonts w:eastAsiaTheme="majorEastAsia"/>
                <w:color w:val="000000"/>
              </w:rPr>
              <w:t>«Отаным – менің мекенім» (Тақырыптық диалог)</w:t>
            </w:r>
          </w:p>
          <w:p w14:paraId="0466BAB8">
            <w:r>
              <w:rPr>
                <w:rStyle w:val="19"/>
                <w:rFonts w:eastAsiaTheme="majorEastAsia"/>
                <w:color w:val="000000"/>
              </w:rPr>
              <w:t>Мақсаты:</w:t>
            </w:r>
            <w:r>
              <w:rPr>
                <w:rStyle w:val="26"/>
                <w:rFonts w:eastAsiaTheme="majorEastAsia"/>
                <w:color w:val="000000"/>
              </w:rPr>
              <w:t> </w:t>
            </w:r>
            <w:r>
              <w:t>Балаларға отан, туған жер туралы алғашқы түсінік беру</w:t>
            </w:r>
            <w:r>
              <w:br w:type="textWrapping"/>
            </w:r>
            <w:r>
              <w:rPr>
                <w:rStyle w:val="19"/>
                <w:rFonts w:eastAsiaTheme="majorEastAsia"/>
                <w:color w:val="000000"/>
              </w:rPr>
              <w:t>Барысы:</w:t>
            </w:r>
            <w:r>
              <w:br w:type="textWrapping"/>
            </w:r>
            <w:r>
              <w:t>– Тәрбиеші сурет немесе карта көрсетіп, сұрайды:</w:t>
            </w:r>
          </w:p>
          <w:p w14:paraId="6CB446EE">
            <w:r>
              <w:t>«Сен қай елде тұрасың?»</w:t>
            </w:r>
            <w:r>
              <w:br w:type="textWrapping"/>
            </w:r>
            <w:r>
              <w:t>«Қазақстанда не әдемі?»</w:t>
            </w:r>
            <w:r>
              <w:br w:type="textWrapping"/>
            </w:r>
            <w:r>
              <w:t>«Сенің ауылыңда не бар?»</w:t>
            </w:r>
          </w:p>
          <w:p w14:paraId="393A29A5">
            <w:r>
              <w:t>– Балалар өз білгенін бөліседі, сурет салады</w:t>
            </w:r>
          </w:p>
          <w:p w14:paraId="3BF712FA">
            <w:pPr>
              <w:rPr>
                <w:lang w:eastAsia="ar-SA"/>
              </w:rPr>
            </w:pPr>
          </w:p>
        </w:tc>
        <w:tc>
          <w:tcPr>
            <w:tcW w:w="2552" w:type="dxa"/>
            <w:tcMar>
              <w:top w:w="15" w:type="dxa"/>
              <w:left w:w="15" w:type="dxa"/>
              <w:bottom w:w="15" w:type="dxa"/>
              <w:right w:w="15" w:type="dxa"/>
            </w:tcMar>
          </w:tcPr>
          <w:p w14:paraId="6E45E8CB">
            <w:r>
              <w:rPr>
                <w:rStyle w:val="19"/>
                <w:color w:val="000000"/>
                <w:lang w:val="kk-KZ"/>
              </w:rPr>
              <w:t>Т</w:t>
            </w:r>
            <w:r>
              <w:rPr>
                <w:rStyle w:val="19"/>
                <w:rFonts w:eastAsiaTheme="majorEastAsia"/>
                <w:color w:val="000000"/>
              </w:rPr>
              <w:t>ілдік жаттығу: «Айт, көрсет, қайтала»</w:t>
            </w:r>
          </w:p>
          <w:p w14:paraId="10DC29DD">
            <w:r>
              <w:rPr>
                <w:rStyle w:val="19"/>
                <w:rFonts w:eastAsiaTheme="majorEastAsia"/>
                <w:color w:val="000000"/>
              </w:rPr>
              <w:t>Мақсаты:</w:t>
            </w:r>
            <w:r>
              <w:rPr>
                <w:rStyle w:val="26"/>
                <w:rFonts w:eastAsiaTheme="majorEastAsia"/>
                <w:color w:val="000000"/>
              </w:rPr>
              <w:t> </w:t>
            </w:r>
            <w:r>
              <w:t>Сөздерді қолдану, тіл бұлшықеттерін жаттықтыру</w:t>
            </w:r>
            <w:r>
              <w:br w:type="textWrapping"/>
            </w:r>
            <w:r>
              <w:rPr>
                <w:rStyle w:val="19"/>
                <w:rFonts w:eastAsiaTheme="majorEastAsia"/>
                <w:color w:val="000000"/>
              </w:rPr>
              <w:t>Барысы:</w:t>
            </w:r>
            <w:r>
              <w:br w:type="textWrapping"/>
            </w:r>
            <w:r>
              <w:t>– Тәрбиеші тақырыптық суреттер көрсетеді:</w:t>
            </w:r>
            <w:r>
              <w:br w:type="textWrapping"/>
            </w:r>
            <w:r>
              <w:t>(гүл, үй, тау, көл, ту, балапан, т.б.)</w:t>
            </w:r>
            <w:r>
              <w:br w:type="textWrapping"/>
            </w:r>
            <w:r>
              <w:t>– Балалар оны атап, сөйлем құрастырады:</w:t>
            </w:r>
          </w:p>
          <w:p w14:paraId="612711A1">
            <w:r>
              <w:t>«Бұл – гүл. Гүл әдемі.»</w:t>
            </w:r>
            <w:r>
              <w:br w:type="textWrapping"/>
            </w:r>
            <w:r>
              <w:t>«Бұл – ту. Ту көк түсті.»</w:t>
            </w:r>
          </w:p>
          <w:p w14:paraId="6D7D7641">
            <w:pPr>
              <w:rPr>
                <w:lang w:val="kk-KZ" w:eastAsia="ar-SA"/>
              </w:rPr>
            </w:pPr>
          </w:p>
        </w:tc>
      </w:tr>
      <w:tr w14:paraId="6E7DC8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52" w:type="dxa"/>
            <w:tcMar>
              <w:top w:w="15" w:type="dxa"/>
              <w:left w:w="15" w:type="dxa"/>
              <w:bottom w:w="15" w:type="dxa"/>
              <w:right w:w="15" w:type="dxa"/>
            </w:tcMar>
            <w:vAlign w:val="center"/>
          </w:tcPr>
          <w:p w14:paraId="61F22002">
            <w:pPr>
              <w:ind w:left="20"/>
              <w:rPr>
                <w:b/>
                <w:bCs/>
              </w:rPr>
            </w:pPr>
            <w:r>
              <w:rPr>
                <w:b/>
                <w:bCs/>
                <w:color w:val="000000"/>
              </w:rPr>
              <w:t>Балалардың үйге қайтуы</w:t>
            </w:r>
          </w:p>
        </w:tc>
        <w:tc>
          <w:tcPr>
            <w:tcW w:w="2693" w:type="dxa"/>
            <w:tcMar>
              <w:top w:w="15" w:type="dxa"/>
              <w:left w:w="15" w:type="dxa"/>
              <w:bottom w:w="15" w:type="dxa"/>
              <w:right w:w="15" w:type="dxa"/>
            </w:tcMar>
          </w:tcPr>
          <w:p w14:paraId="7BD772A7">
            <w:r>
              <w:rPr>
                <w:rStyle w:val="19"/>
                <w:rFonts w:eastAsiaTheme="majorEastAsia"/>
              </w:rPr>
              <w:t>Күн тәртібі – баланың тыныштық пен тәртіп кепілі</w:t>
            </w:r>
          </w:p>
          <w:p w14:paraId="1B8F8521">
            <w:r>
              <w:t>– Үйде де белгілі бір</w:t>
            </w:r>
            <w:r>
              <w:rPr>
                <w:rStyle w:val="26"/>
                <w:rFonts w:eastAsiaTheme="majorEastAsia"/>
              </w:rPr>
              <w:t> </w:t>
            </w:r>
            <w:r>
              <w:rPr>
                <w:rStyle w:val="19"/>
                <w:rFonts w:eastAsiaTheme="majorEastAsia"/>
              </w:rPr>
              <w:t>режимді сақтау</w:t>
            </w:r>
            <w:r>
              <w:rPr>
                <w:rStyle w:val="26"/>
                <w:rFonts w:eastAsiaTheme="majorEastAsia"/>
              </w:rPr>
              <w:t> </w:t>
            </w:r>
            <w:r>
              <w:t>– баланың жүйке жүйесін, мінезін, денсаулығын қалыптастырады</w:t>
            </w:r>
            <w:r>
              <w:br w:type="textWrapping"/>
            </w:r>
            <w:r>
              <w:t>– Баланың тамақ ішу, тынығу, ойын және ұйықтау уақытын жүйелі ұйымдастыруға тырысыңыз</w:t>
            </w:r>
          </w:p>
          <w:p w14:paraId="2A9D40B4">
            <w:pPr>
              <w:rPr>
                <w:rFonts w:eastAsia="Calibri"/>
              </w:rPr>
            </w:pPr>
          </w:p>
        </w:tc>
        <w:tc>
          <w:tcPr>
            <w:tcW w:w="2835" w:type="dxa"/>
            <w:tcMar>
              <w:top w:w="15" w:type="dxa"/>
              <w:left w:w="15" w:type="dxa"/>
              <w:bottom w:w="15" w:type="dxa"/>
              <w:right w:w="15" w:type="dxa"/>
            </w:tcMar>
          </w:tcPr>
          <w:p w14:paraId="6B3E4152">
            <w:r>
              <w:rPr>
                <w:rStyle w:val="19"/>
                <w:rFonts w:eastAsiaTheme="majorEastAsia"/>
              </w:rPr>
              <w:t>Тұмаудың алдын алайық!</w:t>
            </w:r>
          </w:p>
          <w:p w14:paraId="07327980">
            <w:r>
              <w:t>– Қазіргі ауыспалы ауа райында</w:t>
            </w:r>
            <w:r>
              <w:rPr>
                <w:rStyle w:val="26"/>
                <w:rFonts w:eastAsiaTheme="majorEastAsia"/>
              </w:rPr>
              <w:t> </w:t>
            </w:r>
            <w:r>
              <w:rPr>
                <w:rStyle w:val="19"/>
                <w:rFonts w:eastAsiaTheme="majorEastAsia"/>
              </w:rPr>
              <w:t>баланың киімін қабаттап</w:t>
            </w:r>
            <w:r>
              <w:t>, жылырақ киіндіріңіз</w:t>
            </w:r>
            <w:r>
              <w:br w:type="textWrapping"/>
            </w:r>
            <w:r>
              <w:t>– Үйге келген соң</w:t>
            </w:r>
            <w:r>
              <w:rPr>
                <w:rStyle w:val="26"/>
                <w:rFonts w:eastAsiaTheme="majorEastAsia"/>
              </w:rPr>
              <w:t> </w:t>
            </w:r>
            <w:r>
              <w:rPr>
                <w:rStyle w:val="19"/>
                <w:rFonts w:eastAsiaTheme="majorEastAsia"/>
              </w:rPr>
              <w:t>қолды сабындап жуу</w:t>
            </w:r>
            <w:r>
              <w:t>, таза ауада серуендеу – иммунитетке пайдалы</w:t>
            </w:r>
            <w:r>
              <w:br w:type="textWrapping"/>
            </w:r>
            <w:r>
              <w:t>– Дәруменге бай тамақтар мен жылы сусындар беруді ұмытпаңыз</w:t>
            </w:r>
          </w:p>
          <w:p w14:paraId="05F445F4">
            <w:pPr>
              <w:rPr>
                <w:rFonts w:eastAsia="Calibri"/>
              </w:rPr>
            </w:pPr>
          </w:p>
        </w:tc>
        <w:tc>
          <w:tcPr>
            <w:tcW w:w="2105" w:type="dxa"/>
            <w:tcMar>
              <w:top w:w="15" w:type="dxa"/>
              <w:left w:w="15" w:type="dxa"/>
              <w:bottom w:w="15" w:type="dxa"/>
              <w:right w:w="15" w:type="dxa"/>
            </w:tcMar>
          </w:tcPr>
          <w:p w14:paraId="17DBAF95">
            <w:r>
              <w:rPr>
                <w:rStyle w:val="19"/>
                <w:rFonts w:eastAsiaTheme="majorEastAsia"/>
              </w:rPr>
              <w:t>Бала тәрбиесі – бірізділікпен маңызды</w:t>
            </w:r>
          </w:p>
          <w:p w14:paraId="4A63A27C">
            <w:r>
              <w:t>– Біз балабақшада</w:t>
            </w:r>
            <w:r>
              <w:rPr>
                <w:rStyle w:val="26"/>
                <w:rFonts w:eastAsiaTheme="majorEastAsia"/>
              </w:rPr>
              <w:t> </w:t>
            </w:r>
            <w:r>
              <w:rPr>
                <w:rStyle w:val="19"/>
                <w:rFonts w:eastAsiaTheme="majorEastAsia"/>
              </w:rPr>
              <w:t>әдептілік</w:t>
            </w:r>
            <w:r>
              <w:t>,</w:t>
            </w:r>
            <w:r>
              <w:rPr>
                <w:rStyle w:val="26"/>
                <w:rFonts w:eastAsiaTheme="majorEastAsia"/>
              </w:rPr>
              <w:t> </w:t>
            </w:r>
            <w:r>
              <w:rPr>
                <w:rStyle w:val="19"/>
                <w:rFonts w:eastAsiaTheme="majorEastAsia"/>
              </w:rPr>
              <w:t>жақсы сөз айту</w:t>
            </w:r>
            <w:r>
              <w:t>,</w:t>
            </w:r>
            <w:r>
              <w:rPr>
                <w:rStyle w:val="26"/>
                <w:rFonts w:eastAsiaTheme="majorEastAsia"/>
              </w:rPr>
              <w:t> </w:t>
            </w:r>
            <w:r>
              <w:rPr>
                <w:rStyle w:val="19"/>
                <w:rFonts w:eastAsiaTheme="majorEastAsia"/>
              </w:rPr>
              <w:t>тыңдай білу</w:t>
            </w:r>
            <w:r>
              <w:rPr>
                <w:rStyle w:val="26"/>
                <w:rFonts w:eastAsiaTheme="majorEastAsia"/>
              </w:rPr>
              <w:t> </w:t>
            </w:r>
            <w:r>
              <w:t>дағдыларын үйретіп жатырмыз</w:t>
            </w:r>
            <w:r>
              <w:br w:type="textWrapping"/>
            </w:r>
            <w:r>
              <w:t>– Үйде де осы тәрбие бағытында бірге әрекет ету – баланың тұрақты мінезін қалыптастырады</w:t>
            </w:r>
          </w:p>
          <w:p w14:paraId="121E5FE4">
            <w:pPr>
              <w:rPr>
                <w:rFonts w:eastAsia="Calibri"/>
              </w:rPr>
            </w:pPr>
          </w:p>
        </w:tc>
        <w:tc>
          <w:tcPr>
            <w:tcW w:w="2268" w:type="dxa"/>
            <w:tcMar>
              <w:top w:w="15" w:type="dxa"/>
              <w:left w:w="15" w:type="dxa"/>
              <w:bottom w:w="15" w:type="dxa"/>
              <w:right w:w="15" w:type="dxa"/>
            </w:tcMar>
          </w:tcPr>
          <w:p w14:paraId="1DB60B56">
            <w:r>
              <w:rPr>
                <w:rStyle w:val="19"/>
                <w:rFonts w:eastAsiaTheme="majorEastAsia"/>
              </w:rPr>
              <w:t>Жылы сөз – жүрекке жылу</w:t>
            </w:r>
          </w:p>
          <w:p w14:paraId="6D88F9BA">
            <w:r>
              <w:t>– Балаңызбен сөйлескенде</w:t>
            </w:r>
            <w:r>
              <w:rPr>
                <w:rStyle w:val="26"/>
                <w:rFonts w:eastAsiaTheme="majorEastAsia"/>
              </w:rPr>
              <w:t> </w:t>
            </w:r>
            <w:r>
              <w:rPr>
                <w:rStyle w:val="19"/>
                <w:rFonts w:eastAsiaTheme="majorEastAsia"/>
              </w:rPr>
              <w:t>"Сіз", "Біз", "Рақмет", "Кешіріңіз", "Сәлеметсіз бе"</w:t>
            </w:r>
            <w:r>
              <w:rPr>
                <w:rStyle w:val="26"/>
                <w:rFonts w:eastAsiaTheme="majorEastAsia"/>
              </w:rPr>
              <w:t> </w:t>
            </w:r>
            <w:r>
              <w:t>сынды</w:t>
            </w:r>
            <w:r>
              <w:rPr>
                <w:rStyle w:val="26"/>
                <w:rFonts w:eastAsiaTheme="majorEastAsia"/>
              </w:rPr>
              <w:t> </w:t>
            </w:r>
            <w:r>
              <w:rPr>
                <w:rStyle w:val="19"/>
                <w:rFonts w:eastAsiaTheme="majorEastAsia"/>
              </w:rPr>
              <w:t>әдептілік сөздерін</w:t>
            </w:r>
            <w:r>
              <w:t>қолдануға баулыңыз</w:t>
            </w:r>
            <w:r>
              <w:br w:type="textWrapping"/>
            </w:r>
          </w:p>
        </w:tc>
        <w:tc>
          <w:tcPr>
            <w:tcW w:w="2552" w:type="dxa"/>
            <w:tcMar>
              <w:top w:w="15" w:type="dxa"/>
              <w:left w:w="15" w:type="dxa"/>
              <w:bottom w:w="15" w:type="dxa"/>
              <w:right w:w="15" w:type="dxa"/>
            </w:tcMar>
          </w:tcPr>
          <w:p w14:paraId="3CF6C49E">
            <w:r>
              <w:rPr>
                <w:rStyle w:val="19"/>
                <w:rFonts w:eastAsiaTheme="majorEastAsia"/>
              </w:rPr>
              <w:t>Бүгінгі жетістігіне қуаныңдар!</w:t>
            </w:r>
          </w:p>
          <w:p w14:paraId="506D6F3B">
            <w:r>
              <w:t>– Баланың бүгінгі жетістігін мақтап қойыңыз:</w:t>
            </w:r>
          </w:p>
          <w:p w14:paraId="1167C7DA">
            <w:r>
              <w:t>«Сен бүгін қандай ақылды бала болыпсың!»,</w:t>
            </w:r>
            <w:r>
              <w:br w:type="textWrapping"/>
            </w:r>
            <w:r>
              <w:t>«Жақсы тыңдап, досыңмен бөлісіпсің!»</w:t>
            </w:r>
            <w:r>
              <w:br w:type="textWrapping"/>
            </w:r>
            <w:r>
              <w:t>– Бұл оның өзіндік бағасын қалыптастырады</w:t>
            </w:r>
          </w:p>
          <w:p w14:paraId="451A3ED3"/>
        </w:tc>
      </w:tr>
    </w:tbl>
    <w:p w14:paraId="0F8EE4C9">
      <w:pPr>
        <w:jc w:val="both"/>
        <w:rPr>
          <w:color w:val="000000"/>
          <w:lang w:val="kk-KZ"/>
        </w:rPr>
      </w:pPr>
      <w:r>
        <w:rPr>
          <w:color w:val="000000"/>
          <w:lang w:val="kk-KZ"/>
        </w:rPr>
        <w:t>     </w:t>
      </w:r>
    </w:p>
    <w:p w14:paraId="08943381">
      <w:pPr>
        <w:rPr>
          <w:color w:val="000000"/>
          <w:lang w:val="kk-KZ"/>
        </w:rPr>
      </w:pPr>
      <w:r>
        <w:rPr>
          <w:color w:val="000000"/>
          <w:lang w:val="kk-KZ"/>
        </w:rPr>
        <w:t>Әдіскер ____________</w:t>
      </w:r>
    </w:p>
    <w:p w14:paraId="7DA50363">
      <w:pPr>
        <w:rPr>
          <w:lang w:val="kk-KZ"/>
        </w:rPr>
      </w:pPr>
    </w:p>
    <w:p w14:paraId="37DA6A91">
      <w:pPr>
        <w:rPr>
          <w:b/>
          <w:color w:val="000000"/>
          <w:lang w:val="kk-KZ"/>
        </w:rPr>
      </w:pPr>
      <w:r>
        <w:rPr>
          <w:b/>
          <w:color w:val="000000"/>
          <w:lang w:val="kk-KZ"/>
        </w:rPr>
        <w:t xml:space="preserve">                                                                                                          Тәрбиелеу-білім беру процесінің циклограммасы</w:t>
      </w:r>
    </w:p>
    <w:p w14:paraId="3400CFFC">
      <w:pPr>
        <w:jc w:val="center"/>
        <w:rPr>
          <w:b/>
          <w:color w:val="000000"/>
          <w:lang w:val="kk-KZ"/>
        </w:rPr>
      </w:pPr>
      <w:r>
        <w:rPr>
          <w:b/>
          <w:color w:val="000000"/>
          <w:lang w:val="kk-KZ"/>
        </w:rPr>
        <w:t>3 апта</w:t>
      </w:r>
    </w:p>
    <w:p w14:paraId="0C122499">
      <w:pPr>
        <w:spacing w:after="0"/>
        <w:jc w:val="both"/>
        <w:rPr>
          <w:lang w:val="kk-KZ"/>
        </w:rPr>
      </w:pPr>
      <w:r>
        <w:rPr>
          <w:color w:val="000000"/>
          <w:lang w:val="kk-KZ"/>
        </w:rPr>
        <w:t xml:space="preserve">      </w:t>
      </w:r>
      <w:r>
        <w:rPr>
          <w:b/>
          <w:bCs/>
          <w:color w:val="000000"/>
          <w:lang w:val="kk-KZ"/>
        </w:rPr>
        <w:t>Мектепке дейінгі ұйымы:</w:t>
      </w:r>
      <w:r>
        <w:rPr>
          <w:color w:val="000000"/>
          <w:lang w:val="kk-KZ"/>
        </w:rPr>
        <w:t xml:space="preserve"> «Асылназ» бөбекжай балабақшасы» жеке мекемесі                                                     Апта дәйек сөзі: «Білімім - Отаныма»</w:t>
      </w:r>
    </w:p>
    <w:p w14:paraId="7C83C3EC">
      <w:pPr>
        <w:spacing w:after="0"/>
        <w:jc w:val="both"/>
        <w:rPr>
          <w:lang w:val="kk-KZ"/>
        </w:rPr>
      </w:pPr>
      <w:r>
        <w:rPr>
          <w:color w:val="000000"/>
          <w:lang w:val="kk-KZ"/>
        </w:rPr>
        <w:t xml:space="preserve">      </w:t>
      </w:r>
      <w:r>
        <w:rPr>
          <w:b/>
          <w:bCs/>
          <w:color w:val="000000"/>
        </w:rPr>
        <w:t>Топ:</w:t>
      </w:r>
      <w:r>
        <w:rPr>
          <w:color w:val="000000"/>
        </w:rPr>
        <w:t xml:space="preserve"> «</w:t>
      </w:r>
      <w:r>
        <w:rPr>
          <w:color w:val="000000"/>
          <w:lang w:val="kk-KZ"/>
        </w:rPr>
        <w:t>Балапан</w:t>
      </w:r>
      <w:r>
        <w:rPr>
          <w:color w:val="000000"/>
        </w:rPr>
        <w:t xml:space="preserve">» </w:t>
      </w:r>
      <w:r>
        <w:rPr>
          <w:color w:val="000000"/>
          <w:lang w:val="kk-KZ"/>
        </w:rPr>
        <w:t>ортаңғы тобы                                                                                                                                                  Отанды сүю отбасынан басталады.</w:t>
      </w:r>
    </w:p>
    <w:p w14:paraId="065F9543">
      <w:pPr>
        <w:tabs>
          <w:tab w:val="left" w:pos="6006"/>
        </w:tabs>
        <w:spacing w:after="0"/>
        <w:jc w:val="both"/>
        <w:rPr>
          <w:lang w:val="kk-KZ"/>
        </w:rPr>
      </w:pPr>
      <w:r>
        <w:rPr>
          <w:color w:val="000000"/>
          <w:lang w:val="kk-KZ"/>
        </w:rPr>
        <w:t xml:space="preserve">      </w:t>
      </w:r>
      <w:r>
        <w:rPr>
          <w:b/>
          <w:bCs/>
          <w:color w:val="000000"/>
          <w:lang w:val="kk-KZ"/>
        </w:rPr>
        <w:t>Балалардың жасы:</w:t>
      </w:r>
      <w:r>
        <w:rPr>
          <w:color w:val="000000"/>
          <w:lang w:val="kk-KZ"/>
        </w:rPr>
        <w:t xml:space="preserve"> 3 жастағы балалар</w:t>
      </w:r>
      <w:r>
        <w:rPr>
          <w:color w:val="000000"/>
          <w:lang w:val="kk-KZ"/>
        </w:rPr>
        <w:tab/>
      </w:r>
    </w:p>
    <w:p w14:paraId="4F422884">
      <w:pPr>
        <w:spacing w:after="0"/>
        <w:jc w:val="both"/>
        <w:rPr>
          <w:color w:val="000000"/>
          <w:lang w:val="kk-KZ"/>
        </w:rPr>
      </w:pPr>
      <w:r>
        <w:rPr>
          <w:color w:val="000000"/>
          <w:lang w:val="kk-KZ"/>
        </w:rPr>
        <w:t xml:space="preserve">      </w:t>
      </w:r>
      <w:r>
        <w:rPr>
          <w:b/>
          <w:bCs/>
          <w:color w:val="000000"/>
          <w:lang w:val="kk-KZ"/>
        </w:rPr>
        <w:t>Қандай кезеңге жасалды</w:t>
      </w:r>
      <w:r>
        <w:rPr>
          <w:color w:val="000000"/>
          <w:lang w:val="kk-KZ"/>
        </w:rPr>
        <w:t xml:space="preserve"> (19.05.2025-23.05.2025): </w:t>
      </w:r>
    </w:p>
    <w:p w14:paraId="2B6D5831">
      <w:pPr>
        <w:spacing w:after="0"/>
        <w:jc w:val="both"/>
        <w:rPr>
          <w:lang w:val="kk-KZ"/>
        </w:rPr>
      </w:pPr>
    </w:p>
    <w:tbl>
      <w:tblPr>
        <w:tblStyle w:val="12"/>
        <w:tblW w:w="14905" w:type="dxa"/>
        <w:tblInd w:w="1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15"/>
        <w:gridCol w:w="2551"/>
        <w:gridCol w:w="2268"/>
        <w:gridCol w:w="2551"/>
        <w:gridCol w:w="2268"/>
        <w:gridCol w:w="2552"/>
      </w:tblGrid>
      <w:tr w14:paraId="63FCFC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58F35440">
            <w:pPr>
              <w:ind w:left="20"/>
              <w:rPr>
                <w:b/>
                <w:bCs/>
              </w:rPr>
            </w:pPr>
            <w:r>
              <w:rPr>
                <w:b/>
                <w:bCs/>
                <w:color w:val="000000"/>
              </w:rPr>
              <w:t>Күн тәртібі</w:t>
            </w:r>
          </w:p>
        </w:tc>
        <w:tc>
          <w:tcPr>
            <w:tcW w:w="2551" w:type="dxa"/>
            <w:tcMar>
              <w:top w:w="15" w:type="dxa"/>
              <w:left w:w="15" w:type="dxa"/>
              <w:bottom w:w="15" w:type="dxa"/>
              <w:right w:w="15" w:type="dxa"/>
            </w:tcMar>
          </w:tcPr>
          <w:p w14:paraId="65C28027">
            <w:pPr>
              <w:jc w:val="center"/>
              <w:rPr>
                <w:b/>
                <w:color w:val="000000" w:themeColor="text1"/>
                <w:lang w:val="kk-KZ"/>
              </w:rPr>
            </w:pPr>
            <w:r>
              <w:rPr>
                <w:b/>
                <w:color w:val="000000" w:themeColor="text1"/>
              </w:rPr>
              <w:t xml:space="preserve">Дүйсенбі </w:t>
            </w:r>
          </w:p>
          <w:p w14:paraId="318257A7">
            <w:pPr>
              <w:jc w:val="center"/>
              <w:rPr>
                <w:b/>
                <w:color w:val="000000" w:themeColor="text1"/>
                <w:lang w:val="kk-KZ"/>
              </w:rPr>
            </w:pPr>
            <w:r>
              <w:rPr>
                <w:b/>
                <w:color w:val="000000" w:themeColor="text1"/>
              </w:rPr>
              <w:t>19</w:t>
            </w:r>
            <w:r>
              <w:rPr>
                <w:b/>
                <w:color w:val="000000" w:themeColor="text1"/>
                <w:lang w:val="kk-KZ"/>
              </w:rPr>
              <w:t>.</w:t>
            </w:r>
            <w:r>
              <w:rPr>
                <w:b/>
                <w:color w:val="000000" w:themeColor="text1"/>
              </w:rPr>
              <w:t>05</w:t>
            </w:r>
            <w:r>
              <w:rPr>
                <w:b/>
                <w:color w:val="000000" w:themeColor="text1"/>
                <w:lang w:val="kk-KZ"/>
              </w:rPr>
              <w:t>.202</w:t>
            </w:r>
            <w:r>
              <w:rPr>
                <w:b/>
                <w:color w:val="000000" w:themeColor="text1"/>
              </w:rPr>
              <w:t>5</w:t>
            </w:r>
            <w:r>
              <w:rPr>
                <w:b/>
                <w:color w:val="000000" w:themeColor="text1"/>
                <w:lang w:val="kk-KZ"/>
              </w:rPr>
              <w:t>ж</w:t>
            </w:r>
          </w:p>
          <w:p w14:paraId="51982C5D">
            <w:pPr>
              <w:ind w:left="20"/>
              <w:jc w:val="both"/>
              <w:rPr>
                <w:b/>
                <w:bCs/>
                <w:color w:val="000000" w:themeColor="text1"/>
              </w:rPr>
            </w:pPr>
          </w:p>
        </w:tc>
        <w:tc>
          <w:tcPr>
            <w:tcW w:w="2268" w:type="dxa"/>
            <w:tcMar>
              <w:top w:w="15" w:type="dxa"/>
              <w:left w:w="15" w:type="dxa"/>
              <w:bottom w:w="15" w:type="dxa"/>
              <w:right w:w="15" w:type="dxa"/>
            </w:tcMar>
          </w:tcPr>
          <w:p w14:paraId="1219D1DA">
            <w:pPr>
              <w:jc w:val="center"/>
              <w:rPr>
                <w:b/>
                <w:color w:val="000000" w:themeColor="text1"/>
              </w:rPr>
            </w:pPr>
            <w:r>
              <w:rPr>
                <w:b/>
                <w:color w:val="000000" w:themeColor="text1"/>
              </w:rPr>
              <w:t xml:space="preserve">Сейсенбі </w:t>
            </w:r>
          </w:p>
          <w:p w14:paraId="17A207CA">
            <w:pPr>
              <w:jc w:val="center"/>
              <w:rPr>
                <w:b/>
                <w:color w:val="000000" w:themeColor="text1"/>
                <w:lang w:val="kk-KZ"/>
              </w:rPr>
            </w:pPr>
            <w:r>
              <w:rPr>
                <w:b/>
                <w:color w:val="000000" w:themeColor="text1"/>
              </w:rPr>
              <w:t>20.05</w:t>
            </w:r>
            <w:r>
              <w:rPr>
                <w:b/>
                <w:color w:val="000000" w:themeColor="text1"/>
                <w:lang w:val="kk-KZ"/>
              </w:rPr>
              <w:t>.202</w:t>
            </w:r>
            <w:r>
              <w:rPr>
                <w:b/>
                <w:color w:val="000000" w:themeColor="text1"/>
              </w:rPr>
              <w:t>5</w:t>
            </w:r>
            <w:r>
              <w:rPr>
                <w:b/>
                <w:color w:val="000000" w:themeColor="text1"/>
                <w:lang w:val="kk-KZ"/>
              </w:rPr>
              <w:t>ж</w:t>
            </w:r>
          </w:p>
          <w:p w14:paraId="734249C3">
            <w:pPr>
              <w:jc w:val="center"/>
              <w:rPr>
                <w:b/>
                <w:color w:val="000000" w:themeColor="text1"/>
                <w:lang w:val="kk-KZ"/>
              </w:rPr>
            </w:pPr>
          </w:p>
          <w:p w14:paraId="6342D5BB">
            <w:pPr>
              <w:ind w:left="20"/>
              <w:jc w:val="both"/>
              <w:rPr>
                <w:b/>
                <w:bCs/>
                <w:color w:val="000000" w:themeColor="text1"/>
              </w:rPr>
            </w:pPr>
          </w:p>
        </w:tc>
        <w:tc>
          <w:tcPr>
            <w:tcW w:w="2551" w:type="dxa"/>
            <w:tcMar>
              <w:top w:w="15" w:type="dxa"/>
              <w:left w:w="15" w:type="dxa"/>
              <w:bottom w:w="15" w:type="dxa"/>
              <w:right w:w="15" w:type="dxa"/>
            </w:tcMar>
          </w:tcPr>
          <w:p w14:paraId="21861837">
            <w:pPr>
              <w:jc w:val="center"/>
              <w:rPr>
                <w:b/>
                <w:color w:val="000000" w:themeColor="text1"/>
              </w:rPr>
            </w:pPr>
            <w:r>
              <w:rPr>
                <w:b/>
                <w:color w:val="000000" w:themeColor="text1"/>
              </w:rPr>
              <w:t xml:space="preserve">Сәрсенбі </w:t>
            </w:r>
          </w:p>
          <w:p w14:paraId="71723135">
            <w:pPr>
              <w:jc w:val="center"/>
              <w:rPr>
                <w:b/>
                <w:color w:val="000000" w:themeColor="text1"/>
                <w:lang w:val="kk-KZ"/>
              </w:rPr>
            </w:pPr>
            <w:r>
              <w:rPr>
                <w:b/>
                <w:color w:val="000000" w:themeColor="text1"/>
              </w:rPr>
              <w:t>21</w:t>
            </w:r>
            <w:r>
              <w:rPr>
                <w:b/>
                <w:color w:val="000000" w:themeColor="text1"/>
                <w:lang w:val="kk-KZ"/>
              </w:rPr>
              <w:t>.</w:t>
            </w:r>
            <w:r>
              <w:rPr>
                <w:b/>
                <w:color w:val="000000" w:themeColor="text1"/>
              </w:rPr>
              <w:t>05</w:t>
            </w:r>
            <w:r>
              <w:rPr>
                <w:b/>
                <w:color w:val="000000" w:themeColor="text1"/>
                <w:lang w:val="kk-KZ"/>
              </w:rPr>
              <w:t>.202</w:t>
            </w:r>
            <w:r>
              <w:rPr>
                <w:b/>
                <w:color w:val="000000" w:themeColor="text1"/>
              </w:rPr>
              <w:t>5</w:t>
            </w:r>
            <w:r>
              <w:rPr>
                <w:b/>
                <w:color w:val="000000" w:themeColor="text1"/>
                <w:lang w:val="kk-KZ"/>
              </w:rPr>
              <w:t>ж</w:t>
            </w:r>
          </w:p>
          <w:p w14:paraId="54EC8309">
            <w:pPr>
              <w:jc w:val="center"/>
              <w:rPr>
                <w:b/>
                <w:color w:val="000000" w:themeColor="text1"/>
                <w:lang w:val="kk-KZ"/>
              </w:rPr>
            </w:pPr>
          </w:p>
          <w:p w14:paraId="66DEEDEA">
            <w:pPr>
              <w:ind w:left="20"/>
              <w:jc w:val="both"/>
              <w:rPr>
                <w:b/>
                <w:bCs/>
                <w:color w:val="000000" w:themeColor="text1"/>
              </w:rPr>
            </w:pPr>
          </w:p>
        </w:tc>
        <w:tc>
          <w:tcPr>
            <w:tcW w:w="2268" w:type="dxa"/>
            <w:tcMar>
              <w:top w:w="15" w:type="dxa"/>
              <w:left w:w="15" w:type="dxa"/>
              <w:bottom w:w="15" w:type="dxa"/>
              <w:right w:w="15" w:type="dxa"/>
            </w:tcMar>
          </w:tcPr>
          <w:p w14:paraId="0C5CB3A9">
            <w:pPr>
              <w:jc w:val="center"/>
              <w:rPr>
                <w:b/>
                <w:color w:val="000000" w:themeColor="text1"/>
                <w:lang w:val="kk-KZ"/>
              </w:rPr>
            </w:pPr>
            <w:r>
              <w:rPr>
                <w:b/>
                <w:color w:val="000000" w:themeColor="text1"/>
              </w:rPr>
              <w:t>Бейсенбі</w:t>
            </w:r>
            <w:r>
              <w:rPr>
                <w:b/>
                <w:color w:val="000000" w:themeColor="text1"/>
                <w:lang w:val="kk-KZ"/>
              </w:rPr>
              <w:t xml:space="preserve"> </w:t>
            </w:r>
          </w:p>
          <w:p w14:paraId="394406C1">
            <w:pPr>
              <w:jc w:val="center"/>
              <w:rPr>
                <w:b/>
                <w:color w:val="000000" w:themeColor="text1"/>
                <w:lang w:val="kk-KZ"/>
              </w:rPr>
            </w:pPr>
            <w:r>
              <w:rPr>
                <w:b/>
                <w:color w:val="000000" w:themeColor="text1"/>
              </w:rPr>
              <w:t>22.05</w:t>
            </w:r>
            <w:r>
              <w:rPr>
                <w:b/>
                <w:color w:val="000000" w:themeColor="text1"/>
                <w:lang w:val="kk-KZ"/>
              </w:rPr>
              <w:t>.202</w:t>
            </w:r>
            <w:r>
              <w:rPr>
                <w:b/>
                <w:color w:val="000000" w:themeColor="text1"/>
              </w:rPr>
              <w:t>5</w:t>
            </w:r>
            <w:r>
              <w:rPr>
                <w:b/>
                <w:color w:val="000000" w:themeColor="text1"/>
                <w:lang w:val="kk-KZ"/>
              </w:rPr>
              <w:t>ж</w:t>
            </w:r>
          </w:p>
          <w:p w14:paraId="478087A8">
            <w:pPr>
              <w:ind w:left="20"/>
              <w:jc w:val="both"/>
              <w:rPr>
                <w:b/>
                <w:bCs/>
                <w:color w:val="000000" w:themeColor="text1"/>
              </w:rPr>
            </w:pPr>
          </w:p>
        </w:tc>
        <w:tc>
          <w:tcPr>
            <w:tcW w:w="2552" w:type="dxa"/>
            <w:tcMar>
              <w:top w:w="15" w:type="dxa"/>
              <w:left w:w="15" w:type="dxa"/>
              <w:bottom w:w="15" w:type="dxa"/>
              <w:right w:w="15" w:type="dxa"/>
            </w:tcMar>
          </w:tcPr>
          <w:p w14:paraId="6BF5720D">
            <w:pPr>
              <w:jc w:val="center"/>
              <w:rPr>
                <w:b/>
                <w:color w:val="000000" w:themeColor="text1"/>
                <w:lang w:val="kk-KZ"/>
              </w:rPr>
            </w:pPr>
            <w:r>
              <w:rPr>
                <w:b/>
                <w:color w:val="000000" w:themeColor="text1"/>
              </w:rPr>
              <w:t xml:space="preserve">Жұма </w:t>
            </w:r>
            <w:r>
              <w:rPr>
                <w:b/>
                <w:color w:val="000000" w:themeColor="text1"/>
                <w:lang w:val="kk-KZ"/>
              </w:rPr>
              <w:t xml:space="preserve">  </w:t>
            </w:r>
          </w:p>
          <w:p w14:paraId="4BDB0A20">
            <w:pPr>
              <w:jc w:val="center"/>
              <w:rPr>
                <w:b/>
                <w:color w:val="000000" w:themeColor="text1"/>
                <w:lang w:val="kk-KZ"/>
              </w:rPr>
            </w:pPr>
            <w:r>
              <w:rPr>
                <w:b/>
                <w:color w:val="000000" w:themeColor="text1"/>
              </w:rPr>
              <w:t>23.05</w:t>
            </w:r>
            <w:r>
              <w:rPr>
                <w:b/>
                <w:color w:val="000000" w:themeColor="text1"/>
                <w:lang w:val="kk-KZ"/>
              </w:rPr>
              <w:t>.202</w:t>
            </w:r>
            <w:r>
              <w:rPr>
                <w:b/>
                <w:color w:val="000000" w:themeColor="text1"/>
              </w:rPr>
              <w:t>5</w:t>
            </w:r>
            <w:r>
              <w:rPr>
                <w:b/>
                <w:color w:val="000000" w:themeColor="text1"/>
                <w:lang w:val="kk-KZ"/>
              </w:rPr>
              <w:t>ж</w:t>
            </w:r>
          </w:p>
          <w:p w14:paraId="12B439AA">
            <w:pPr>
              <w:jc w:val="center"/>
              <w:rPr>
                <w:b/>
                <w:color w:val="000000" w:themeColor="text1"/>
                <w:lang w:val="kk-KZ"/>
              </w:rPr>
            </w:pPr>
          </w:p>
          <w:p w14:paraId="0406DA74">
            <w:pPr>
              <w:ind w:left="20"/>
              <w:jc w:val="both"/>
              <w:rPr>
                <w:b/>
                <w:bCs/>
                <w:color w:val="000000" w:themeColor="text1"/>
              </w:rPr>
            </w:pPr>
          </w:p>
        </w:tc>
      </w:tr>
      <w:tr w14:paraId="2BB9FE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595E3448">
            <w:pPr>
              <w:ind w:left="20"/>
              <w:rPr>
                <w:b/>
                <w:bCs/>
              </w:rPr>
            </w:pPr>
            <w:r>
              <w:rPr>
                <w:b/>
                <w:bCs/>
                <w:color w:val="000000"/>
              </w:rPr>
              <w:t>Балаларды қабылдау</w:t>
            </w:r>
          </w:p>
        </w:tc>
        <w:tc>
          <w:tcPr>
            <w:tcW w:w="2551" w:type="dxa"/>
            <w:tcMar>
              <w:top w:w="15" w:type="dxa"/>
              <w:left w:w="15" w:type="dxa"/>
              <w:bottom w:w="15" w:type="dxa"/>
              <w:right w:w="15" w:type="dxa"/>
            </w:tcMar>
          </w:tcPr>
          <w:p w14:paraId="4D508021">
            <w:pPr>
              <w:rPr>
                <w:color w:val="000000"/>
                <w:lang w:val="kk-KZ"/>
              </w:rPr>
            </w:pPr>
            <w:r>
              <w:rPr>
                <w:color w:val="000000"/>
                <w:lang w:val="kk-KZ"/>
              </w:rPr>
              <w:t>Көңілді күн әнімен қарсы алу</w:t>
            </w:r>
          </w:p>
          <w:p w14:paraId="0E003324">
            <w:pPr>
              <w:rPr>
                <w:color w:val="000000"/>
                <w:lang w:val="kk-KZ"/>
              </w:rPr>
            </w:pPr>
            <w:r>
              <w:rPr>
                <w:rStyle w:val="19"/>
                <w:rFonts w:eastAsiaTheme="majorEastAsia"/>
                <w:color w:val="000000"/>
              </w:rPr>
              <w:t>"Қуыршақпен амандасу"</w:t>
            </w:r>
            <w:r>
              <w:rPr>
                <w:b/>
                <w:bCs/>
                <w:color w:val="000000"/>
              </w:rPr>
              <w:br w:type="textWrapping"/>
            </w:r>
            <w:r>
              <w:rPr>
                <w:color w:val="000000"/>
              </w:rPr>
              <w:t>– Қуыршақ (мүмкін болса бала дауысты) әр балаға жылы сөз айтып, жеке амандасады.</w:t>
            </w:r>
          </w:p>
        </w:tc>
        <w:tc>
          <w:tcPr>
            <w:tcW w:w="2268" w:type="dxa"/>
            <w:tcMar>
              <w:top w:w="15" w:type="dxa"/>
              <w:left w:w="15" w:type="dxa"/>
              <w:bottom w:w="15" w:type="dxa"/>
              <w:right w:w="15" w:type="dxa"/>
            </w:tcMar>
          </w:tcPr>
          <w:p w14:paraId="5941C6F1">
            <w:pPr>
              <w:rPr>
                <w:color w:val="000000"/>
                <w:lang w:val="kk-KZ"/>
              </w:rPr>
            </w:pPr>
            <w:r>
              <w:rPr>
                <w:rStyle w:val="19"/>
                <w:rFonts w:eastAsiaTheme="majorEastAsia"/>
                <w:color w:val="000000"/>
                <w:lang w:val="kk-KZ"/>
              </w:rPr>
              <w:t>"Көңіл-күй бұрышы"</w:t>
            </w:r>
            <w:r>
              <w:rPr>
                <w:b/>
                <w:bCs/>
                <w:color w:val="000000"/>
                <w:lang w:val="kk-KZ"/>
              </w:rPr>
              <w:br w:type="textWrapping"/>
            </w:r>
            <w:r>
              <w:rPr>
                <w:color w:val="000000"/>
                <w:lang w:val="kk-KZ"/>
              </w:rPr>
              <w:t>– Есіктің жанында көңіл-күй таңдау тұғыры тұрады. Бала смайликпен өз көңіл-күйін көрсетеді: «Күліп тұрмын», «Ұйқым қанбады», «Керемет күн».</w:t>
            </w:r>
          </w:p>
        </w:tc>
        <w:tc>
          <w:tcPr>
            <w:tcW w:w="2551" w:type="dxa"/>
            <w:tcMar>
              <w:top w:w="15" w:type="dxa"/>
              <w:left w:w="15" w:type="dxa"/>
              <w:bottom w:w="15" w:type="dxa"/>
              <w:right w:w="15" w:type="dxa"/>
            </w:tcMar>
          </w:tcPr>
          <w:p w14:paraId="1CBC09F9">
            <w:pPr>
              <w:rPr>
                <w:color w:val="000000"/>
                <w:lang w:val="kk-KZ"/>
              </w:rPr>
            </w:pPr>
            <w:r>
              <w:rPr>
                <w:color w:val="000000"/>
                <w:lang w:val="kk-KZ"/>
              </w:rPr>
              <w:t>Достық эстафетасы арқылы қарсы алу</w:t>
            </w:r>
          </w:p>
          <w:p w14:paraId="66B4D0DC">
            <w:pPr>
              <w:rPr>
                <w:color w:val="000000"/>
                <w:lang w:val="kk-KZ"/>
              </w:rPr>
            </w:pPr>
            <w:r>
              <w:rPr>
                <w:rStyle w:val="19"/>
                <w:rFonts w:eastAsiaTheme="majorEastAsia"/>
                <w:color w:val="000000"/>
                <w:lang w:val="kk-KZ"/>
              </w:rPr>
              <w:t>Әуенмен қарсы алу</w:t>
            </w:r>
            <w:r>
              <w:rPr>
                <w:rStyle w:val="26"/>
                <w:rFonts w:eastAsiaTheme="majorEastAsia"/>
                <w:color w:val="000000"/>
                <w:lang w:val="kk-KZ"/>
              </w:rPr>
              <w:t> </w:t>
            </w:r>
            <w:r>
              <w:rPr>
                <w:color w:val="000000"/>
                <w:lang w:val="kk-KZ"/>
              </w:rPr>
              <w:t>– Балалар сүйікті әндерімен қарсы алынады</w:t>
            </w:r>
          </w:p>
        </w:tc>
        <w:tc>
          <w:tcPr>
            <w:tcW w:w="2268" w:type="dxa"/>
            <w:tcMar>
              <w:top w:w="15" w:type="dxa"/>
              <w:left w:w="15" w:type="dxa"/>
              <w:bottom w:w="15" w:type="dxa"/>
              <w:right w:w="15" w:type="dxa"/>
            </w:tcMar>
          </w:tcPr>
          <w:p w14:paraId="3612003F">
            <w:pPr>
              <w:rPr>
                <w:color w:val="000000"/>
                <w:lang w:val="kk-KZ"/>
              </w:rPr>
            </w:pPr>
            <w:r>
              <w:rPr>
                <w:color w:val="000000"/>
                <w:lang w:val="kk-KZ"/>
              </w:rPr>
              <w:t>Балаларды қоңыраумен қарсы алу. Сылдырлатып қоңырауын соғып кіріп,келесі балаға береді</w:t>
            </w:r>
          </w:p>
        </w:tc>
        <w:tc>
          <w:tcPr>
            <w:tcW w:w="2552" w:type="dxa"/>
            <w:tcMar>
              <w:top w:w="15" w:type="dxa"/>
              <w:left w:w="15" w:type="dxa"/>
              <w:bottom w:w="15" w:type="dxa"/>
              <w:right w:w="15" w:type="dxa"/>
            </w:tcMar>
          </w:tcPr>
          <w:p w14:paraId="044E25AC">
            <w:pPr>
              <w:rPr>
                <w:color w:val="000000"/>
                <w:lang w:val="kk-KZ"/>
              </w:rPr>
            </w:pPr>
            <w:r>
              <w:rPr>
                <w:color w:val="000000"/>
                <w:lang w:val="kk-KZ"/>
              </w:rPr>
              <w:t>Сиқырлы сөздермен қарсы алу (көйлегің қандай әдемі т.б)</w:t>
            </w:r>
          </w:p>
          <w:p w14:paraId="745454E8">
            <w:pPr>
              <w:rPr>
                <w:color w:val="000000"/>
                <w:lang w:val="kk-KZ"/>
              </w:rPr>
            </w:pPr>
            <w:r>
              <w:rPr>
                <w:rStyle w:val="19"/>
                <w:rFonts w:eastAsiaTheme="majorEastAsia"/>
                <w:color w:val="000000"/>
                <w:lang w:val="kk-KZ"/>
              </w:rPr>
              <w:t>Таңғажайып сөмке</w:t>
            </w:r>
            <w:r>
              <w:rPr>
                <w:rStyle w:val="26"/>
                <w:rFonts w:eastAsiaTheme="majorEastAsia"/>
                <w:color w:val="000000"/>
                <w:lang w:val="kk-KZ"/>
              </w:rPr>
              <w:t> </w:t>
            </w:r>
            <w:r>
              <w:rPr>
                <w:color w:val="000000"/>
                <w:lang w:val="kk-KZ"/>
              </w:rPr>
              <w:t>– Сөмкеден сиқырлы зат шығарып, балаларға "сәлем!" деу</w:t>
            </w:r>
          </w:p>
        </w:tc>
      </w:tr>
      <w:tr w14:paraId="2D1C37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72D2C9AA">
            <w:pPr>
              <w:ind w:left="20"/>
              <w:rPr>
                <w:b/>
                <w:bCs/>
                <w:lang w:val="kk-KZ"/>
              </w:rPr>
            </w:pPr>
            <w:r>
              <w:rPr>
                <w:b/>
                <w:bCs/>
                <w:color w:val="000000"/>
                <w:lang w:val="kk-KZ"/>
              </w:rPr>
              <w:t xml:space="preserve"> Ата-аналармен немесе баланың басқа заңды өкілдерімен әңгімелесу, кеңес беру </w:t>
            </w:r>
          </w:p>
        </w:tc>
        <w:tc>
          <w:tcPr>
            <w:tcW w:w="2551" w:type="dxa"/>
            <w:tcMar>
              <w:top w:w="15" w:type="dxa"/>
              <w:left w:w="15" w:type="dxa"/>
              <w:bottom w:w="15" w:type="dxa"/>
              <w:right w:w="15" w:type="dxa"/>
            </w:tcMar>
          </w:tcPr>
          <w:p w14:paraId="594BD2AC">
            <w:pPr>
              <w:adjustRightInd w:val="0"/>
              <w:rPr>
                <w:color w:val="000000"/>
                <w:lang w:val="kk-KZ"/>
              </w:rPr>
            </w:pPr>
            <w:r>
              <w:rPr>
                <w:color w:val="000000"/>
                <w:lang w:val="kk-KZ"/>
              </w:rPr>
              <w:t>Баланың бақшаға бейімделуі жайлы әңгіме</w:t>
            </w:r>
          </w:p>
        </w:tc>
        <w:tc>
          <w:tcPr>
            <w:tcW w:w="2268" w:type="dxa"/>
            <w:tcMar>
              <w:top w:w="15" w:type="dxa"/>
              <w:left w:w="15" w:type="dxa"/>
              <w:bottom w:w="15" w:type="dxa"/>
              <w:right w:w="15" w:type="dxa"/>
            </w:tcMar>
          </w:tcPr>
          <w:p w14:paraId="6834F8E7">
            <w:pPr>
              <w:adjustRightInd w:val="0"/>
              <w:rPr>
                <w:color w:val="000000"/>
                <w:lang w:val="kk-KZ"/>
              </w:rPr>
            </w:pPr>
            <w:r>
              <w:rPr>
                <w:color w:val="000000"/>
              </w:rPr>
              <w:t>Баланың денсаулығы жайлы әңгіме</w:t>
            </w:r>
          </w:p>
        </w:tc>
        <w:tc>
          <w:tcPr>
            <w:tcW w:w="2551" w:type="dxa"/>
            <w:tcMar>
              <w:top w:w="15" w:type="dxa"/>
              <w:left w:w="15" w:type="dxa"/>
              <w:bottom w:w="15" w:type="dxa"/>
              <w:right w:w="15" w:type="dxa"/>
            </w:tcMar>
          </w:tcPr>
          <w:p w14:paraId="728A7E88">
            <w:pPr>
              <w:adjustRightInd w:val="0"/>
              <w:rPr>
                <w:color w:val="000000"/>
                <w:lang w:val="kk-KZ"/>
              </w:rPr>
            </w:pPr>
            <w:r>
              <w:rPr>
                <w:color w:val="000000"/>
                <w:lang w:val="kk-KZ"/>
              </w:rPr>
              <w:t>Баланың басқа балалармен қарым –қатынасы жайлы әңгіме</w:t>
            </w:r>
          </w:p>
        </w:tc>
        <w:tc>
          <w:tcPr>
            <w:tcW w:w="2268" w:type="dxa"/>
            <w:tcMar>
              <w:top w:w="15" w:type="dxa"/>
              <w:left w:w="15" w:type="dxa"/>
              <w:bottom w:w="15" w:type="dxa"/>
              <w:right w:w="15" w:type="dxa"/>
            </w:tcMar>
          </w:tcPr>
          <w:p w14:paraId="73A22166">
            <w:pPr>
              <w:adjustRightInd w:val="0"/>
              <w:rPr>
                <w:color w:val="000000"/>
                <w:lang w:val="kk-KZ"/>
              </w:rPr>
            </w:pPr>
            <w:r>
              <w:rPr>
                <w:color w:val="000000"/>
                <w:lang w:val="kk-KZ"/>
              </w:rPr>
              <w:t>Топтық іс-шаралар мен меркелер жайлы әңгіме</w:t>
            </w:r>
          </w:p>
        </w:tc>
        <w:tc>
          <w:tcPr>
            <w:tcW w:w="2552" w:type="dxa"/>
            <w:tcMar>
              <w:top w:w="15" w:type="dxa"/>
              <w:left w:w="15" w:type="dxa"/>
              <w:bottom w:w="15" w:type="dxa"/>
              <w:right w:w="15" w:type="dxa"/>
            </w:tcMar>
          </w:tcPr>
          <w:p w14:paraId="6A63B1CA">
            <w:pPr>
              <w:adjustRightInd w:val="0"/>
              <w:ind w:firstLine="708"/>
              <w:rPr>
                <w:color w:val="000000"/>
                <w:lang w:val="kk-KZ"/>
              </w:rPr>
            </w:pPr>
            <w:r>
              <w:rPr>
                <w:color w:val="000000"/>
                <w:lang w:val="kk-KZ"/>
              </w:rPr>
              <w:t>Баланың көңіл күйі туралы әңгімелсу</w:t>
            </w:r>
          </w:p>
        </w:tc>
      </w:tr>
      <w:tr w14:paraId="3D78D8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037C239D">
            <w:pPr>
              <w:ind w:left="20"/>
              <w:rPr>
                <w:b/>
                <w:bCs/>
                <w:lang w:val="kk-KZ"/>
              </w:rPr>
            </w:pPr>
            <w:r>
              <w:rPr>
                <w:b/>
                <w:bCs/>
                <w:color w:val="000000"/>
                <w:lang w:val="kk-KZ"/>
              </w:rPr>
              <w:t>Балалардың іс-әрекеті</w:t>
            </w:r>
          </w:p>
          <w:p w14:paraId="7874C4C6">
            <w:pPr>
              <w:ind w:left="20"/>
              <w:rPr>
                <w:b/>
                <w:bCs/>
                <w:lang w:val="kk-KZ"/>
              </w:rPr>
            </w:pPr>
            <w:r>
              <w:rPr>
                <w:b/>
                <w:bCs/>
                <w:color w:val="000000"/>
                <w:lang w:val="kk-KZ"/>
              </w:rPr>
              <w:t>(ойын, танымдық, коммуникативтік, шығармашылық, эксперименталдық, еңбек, қимыл, бейнелеу, дербес және басқалары)</w:t>
            </w:r>
          </w:p>
        </w:tc>
        <w:tc>
          <w:tcPr>
            <w:tcW w:w="2551" w:type="dxa"/>
            <w:tcMar>
              <w:top w:w="15" w:type="dxa"/>
              <w:left w:w="15" w:type="dxa"/>
              <w:bottom w:w="15" w:type="dxa"/>
              <w:right w:w="15" w:type="dxa"/>
            </w:tcMar>
          </w:tcPr>
          <w:p w14:paraId="4CA36A78">
            <w:pPr>
              <w:rPr>
                <w:lang w:val="kk-KZ"/>
              </w:rPr>
            </w:pPr>
            <w:r>
              <w:rPr>
                <w:lang w:val="kk-KZ"/>
              </w:rPr>
              <w:t>Д/о: «Сөйлемді жалғастыр» балаларды берілген тапсырманы мұқият тыңдап отыруға, үйрету.</w:t>
            </w:r>
            <w:r>
              <w:rPr>
                <w:b/>
                <w:color w:val="0070C0"/>
                <w:lang w:val="kk-KZ"/>
              </w:rPr>
              <w:t>Коммуникативтік дағдылар</w:t>
            </w:r>
          </w:p>
          <w:p w14:paraId="7749C016">
            <w:pPr>
              <w:rPr>
                <w:lang w:val="kk-KZ"/>
              </w:rPr>
            </w:pPr>
          </w:p>
          <w:p w14:paraId="588FDF7D">
            <w:pPr>
              <w:jc w:val="center"/>
              <w:rPr>
                <w:lang w:val="kk-KZ"/>
              </w:rPr>
            </w:pPr>
          </w:p>
        </w:tc>
        <w:tc>
          <w:tcPr>
            <w:tcW w:w="2268" w:type="dxa"/>
            <w:tcMar>
              <w:top w:w="15" w:type="dxa"/>
              <w:left w:w="15" w:type="dxa"/>
              <w:bottom w:w="15" w:type="dxa"/>
              <w:right w:w="15" w:type="dxa"/>
            </w:tcMar>
          </w:tcPr>
          <w:p w14:paraId="4B7C89DC">
            <w:pPr>
              <w:rPr>
                <w:lang w:val="kk-KZ"/>
              </w:rPr>
            </w:pPr>
            <w:r>
              <w:rPr>
                <w:lang w:val="kk-KZ"/>
              </w:rPr>
              <w:t xml:space="preserve">Сюжетті –рөлдік ойын </w:t>
            </w:r>
          </w:p>
          <w:p w14:paraId="44388963">
            <w:pPr>
              <w:rPr>
                <w:lang w:val="kk-KZ"/>
              </w:rPr>
            </w:pPr>
            <w:r>
              <w:rPr>
                <w:lang w:val="kk-KZ"/>
              </w:rPr>
              <w:t xml:space="preserve">«Дәрігер» </w:t>
            </w:r>
          </w:p>
          <w:p w14:paraId="38F62793">
            <w:pPr>
              <w:rPr>
                <w:b/>
                <w:i/>
                <w:lang w:val="kk-KZ"/>
              </w:rPr>
            </w:pPr>
            <w:r>
              <w:rPr>
                <w:lang w:val="kk-KZ"/>
              </w:rPr>
              <w:t xml:space="preserve">Дәрігердің қызметін білгізу. Ірі құрылыс материалдарымен түрлі түсті нысанда құрастыру. </w:t>
            </w:r>
            <w:r>
              <w:rPr>
                <w:b/>
                <w:color w:val="0070C0"/>
                <w:lang w:val="kk-KZ"/>
              </w:rPr>
              <w:t>Шығармашылық дағдылар</w:t>
            </w:r>
          </w:p>
        </w:tc>
        <w:tc>
          <w:tcPr>
            <w:tcW w:w="2551" w:type="dxa"/>
            <w:tcMar>
              <w:top w:w="15" w:type="dxa"/>
              <w:left w:w="15" w:type="dxa"/>
              <w:bottom w:w="15" w:type="dxa"/>
              <w:right w:w="15" w:type="dxa"/>
            </w:tcMar>
          </w:tcPr>
          <w:p w14:paraId="2A105201">
            <w:pPr>
              <w:rPr>
                <w:lang w:val="kk-KZ"/>
              </w:rPr>
            </w:pPr>
            <w:r>
              <w:rPr>
                <w:lang w:val="kk-KZ"/>
              </w:rPr>
              <w:t xml:space="preserve">Көңілді санамақтар </w:t>
            </w:r>
          </w:p>
          <w:p w14:paraId="6D746D8F">
            <w:pPr>
              <w:rPr>
                <w:lang w:val="kk-KZ"/>
              </w:rPr>
            </w:pPr>
            <w:r>
              <w:rPr>
                <w:lang w:val="kk-KZ"/>
              </w:rPr>
              <w:t xml:space="preserve">«Санамақтар» </w:t>
            </w:r>
          </w:p>
          <w:p w14:paraId="448F0AE4">
            <w:pPr>
              <w:rPr>
                <w:i/>
                <w:lang w:val="kk-KZ"/>
              </w:rPr>
            </w:pPr>
            <w:r>
              <w:rPr>
                <w:lang w:val="kk-KZ"/>
              </w:rPr>
              <w:t xml:space="preserve">Санауға деген қызығушылықтарын ояту.  </w:t>
            </w:r>
            <w:r>
              <w:rPr>
                <w:b/>
                <w:color w:val="0070C0"/>
                <w:lang w:val="kk-KZ"/>
              </w:rPr>
              <w:t>Танымдық дағдылар</w:t>
            </w:r>
          </w:p>
        </w:tc>
        <w:tc>
          <w:tcPr>
            <w:tcW w:w="2268" w:type="dxa"/>
            <w:tcMar>
              <w:top w:w="15" w:type="dxa"/>
              <w:left w:w="15" w:type="dxa"/>
              <w:bottom w:w="15" w:type="dxa"/>
              <w:right w:w="15" w:type="dxa"/>
            </w:tcMar>
          </w:tcPr>
          <w:p w14:paraId="79ED19CE">
            <w:pPr>
              <w:rPr>
                <w:lang w:val="kk-KZ"/>
              </w:rPr>
            </w:pPr>
            <w:r>
              <w:rPr>
                <w:lang w:val="kk-KZ"/>
              </w:rPr>
              <w:t xml:space="preserve">Ертегі оқып беру </w:t>
            </w:r>
          </w:p>
          <w:p w14:paraId="5AE5770E">
            <w:pPr>
              <w:rPr>
                <w:lang w:val="kk-KZ"/>
              </w:rPr>
            </w:pPr>
            <w:r>
              <w:rPr>
                <w:lang w:val="kk-KZ"/>
              </w:rPr>
              <w:t>«Шалқан»</w:t>
            </w:r>
          </w:p>
          <w:p w14:paraId="2394C3C1">
            <w:pPr>
              <w:rPr>
                <w:lang w:val="kk-KZ"/>
              </w:rPr>
            </w:pPr>
            <w:r>
              <w:rPr>
                <w:lang w:val="kk-KZ"/>
              </w:rPr>
              <w:t>Ертегісін үстел үстінде театрландыру</w:t>
            </w:r>
            <w:r>
              <w:rPr>
                <w:b/>
                <w:color w:val="FF0000"/>
                <w:lang w:val="kk-KZ"/>
              </w:rPr>
              <w:t xml:space="preserve"> </w:t>
            </w:r>
            <w:r>
              <w:rPr>
                <w:b/>
                <w:color w:val="0070C0"/>
                <w:lang w:val="kk-KZ"/>
              </w:rPr>
              <w:t>Коммуникативтік дағдылар</w:t>
            </w:r>
          </w:p>
        </w:tc>
        <w:tc>
          <w:tcPr>
            <w:tcW w:w="2552" w:type="dxa"/>
            <w:tcMar>
              <w:top w:w="15" w:type="dxa"/>
              <w:left w:w="15" w:type="dxa"/>
              <w:bottom w:w="15" w:type="dxa"/>
              <w:right w:w="15" w:type="dxa"/>
            </w:tcMar>
          </w:tcPr>
          <w:p w14:paraId="655D7BCB">
            <w:pPr>
              <w:rPr>
                <w:lang w:val="kk-KZ"/>
              </w:rPr>
            </w:pPr>
            <w:r>
              <w:rPr>
                <w:lang w:val="kk-KZ"/>
              </w:rPr>
              <w:t xml:space="preserve">Саусақ ойыны  </w:t>
            </w:r>
          </w:p>
          <w:p w14:paraId="68DA16BA">
            <w:pPr>
              <w:rPr>
                <w:lang w:val="kk-KZ"/>
              </w:rPr>
            </w:pPr>
            <w:r>
              <w:rPr>
                <w:lang w:val="kk-KZ"/>
              </w:rPr>
              <w:t>«Кірпі»</w:t>
            </w:r>
          </w:p>
          <w:p w14:paraId="07380265">
            <w:pPr>
              <w:rPr>
                <w:lang w:val="kk-KZ"/>
              </w:rPr>
            </w:pPr>
            <w:r>
              <w:rPr>
                <w:lang w:val="kk-KZ"/>
              </w:rPr>
              <w:t xml:space="preserve">Момақанмын алайда </w:t>
            </w:r>
          </w:p>
          <w:p w14:paraId="42AC0B10">
            <w:pPr>
              <w:rPr>
                <w:lang w:val="kk-KZ"/>
              </w:rPr>
            </w:pPr>
            <w:r>
              <w:rPr>
                <w:lang w:val="kk-KZ"/>
              </w:rPr>
              <w:t xml:space="preserve">Тікенім көп абайла </w:t>
            </w:r>
          </w:p>
          <w:p w14:paraId="4E7FDB41">
            <w:pPr>
              <w:rPr>
                <w:lang w:val="kk-KZ"/>
              </w:rPr>
            </w:pPr>
            <w:r>
              <w:rPr>
                <w:lang w:val="kk-KZ"/>
              </w:rPr>
              <w:t xml:space="preserve">Кіріп кетсе қолыңа, </w:t>
            </w:r>
          </w:p>
          <w:p w14:paraId="065AC273">
            <w:pPr>
              <w:rPr>
                <w:lang w:val="kk-KZ"/>
              </w:rPr>
            </w:pPr>
            <w:r>
              <w:rPr>
                <w:lang w:val="kk-KZ"/>
              </w:rPr>
              <w:t xml:space="preserve">Өкпелеме, жарайма </w:t>
            </w:r>
          </w:p>
          <w:p w14:paraId="5FD617D9">
            <w:pPr>
              <w:rPr>
                <w:b/>
                <w:lang w:val="kk-KZ"/>
              </w:rPr>
            </w:pPr>
            <w:r>
              <w:rPr>
                <w:b/>
                <w:color w:val="0070C0"/>
                <w:lang w:val="kk-KZ"/>
              </w:rPr>
              <w:t>Коммуникативтік дағдылар</w:t>
            </w:r>
          </w:p>
        </w:tc>
      </w:tr>
      <w:tr w14:paraId="0C220E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513460C4">
            <w:pPr>
              <w:ind w:left="20"/>
              <w:rPr>
                <w:b/>
                <w:bCs/>
              </w:rPr>
            </w:pPr>
            <w:r>
              <w:rPr>
                <w:b/>
                <w:bCs/>
                <w:color w:val="000000"/>
              </w:rPr>
              <w:t>Ертеңгілік жаттығу</w:t>
            </w:r>
          </w:p>
        </w:tc>
        <w:tc>
          <w:tcPr>
            <w:tcW w:w="2551" w:type="dxa"/>
            <w:tcMar>
              <w:top w:w="15" w:type="dxa"/>
              <w:left w:w="15" w:type="dxa"/>
              <w:bottom w:w="15" w:type="dxa"/>
              <w:right w:w="15" w:type="dxa"/>
            </w:tcMar>
          </w:tcPr>
          <w:p w14:paraId="57B048A1">
            <w:r>
              <w:rPr>
                <w:lang w:val="kk-KZ"/>
              </w:rPr>
              <w:t xml:space="preserve">Мамыр </w:t>
            </w:r>
            <w:r>
              <w:t xml:space="preserve">айына арналған таңертеңгі жаттығуларды орындату </w:t>
            </w:r>
          </w:p>
          <w:p w14:paraId="2CB9910F">
            <w:r>
              <w:t>(Жалпы дамытушы жаттығулар, қимыл белсенділігі, ойын әрекеті)</w:t>
            </w:r>
          </w:p>
          <w:p w14:paraId="4607CA8C">
            <w:pPr>
              <w:ind w:left="20"/>
              <w:jc w:val="both"/>
            </w:pPr>
          </w:p>
        </w:tc>
        <w:tc>
          <w:tcPr>
            <w:tcW w:w="2268" w:type="dxa"/>
            <w:tcMar>
              <w:top w:w="15" w:type="dxa"/>
              <w:left w:w="15" w:type="dxa"/>
              <w:bottom w:w="15" w:type="dxa"/>
              <w:right w:w="15" w:type="dxa"/>
            </w:tcMar>
          </w:tcPr>
          <w:p w14:paraId="76B9A728">
            <w:pPr>
              <w:ind w:left="20"/>
            </w:pPr>
            <w:r>
              <w:t>Таныс,</w:t>
            </w:r>
            <w:r>
              <w:rPr>
                <w:spacing w:val="1"/>
              </w:rPr>
              <w:t xml:space="preserve"> </w:t>
            </w:r>
            <w:r>
              <w:t>бұрын</w:t>
            </w:r>
            <w:r>
              <w:rPr>
                <w:spacing w:val="1"/>
              </w:rPr>
              <w:t xml:space="preserve"> </w:t>
            </w:r>
            <w:r>
              <w:t>үйренген</w:t>
            </w:r>
            <w:r>
              <w:rPr>
                <w:spacing w:val="1"/>
              </w:rPr>
              <w:t xml:space="preserve"> </w:t>
            </w:r>
            <w:r>
              <w:t>жаттығуларды</w:t>
            </w:r>
            <w:r>
              <w:rPr>
                <w:spacing w:val="1"/>
              </w:rPr>
              <w:t xml:space="preserve"> </w:t>
            </w:r>
            <w:r>
              <w:t>және</w:t>
            </w:r>
            <w:r>
              <w:rPr>
                <w:spacing w:val="1"/>
              </w:rPr>
              <w:t xml:space="preserve"> </w:t>
            </w:r>
            <w:r>
              <w:t>қимылдарды</w:t>
            </w:r>
            <w:r>
              <w:rPr>
                <w:spacing w:val="-1"/>
              </w:rPr>
              <w:t xml:space="preserve"> </w:t>
            </w:r>
            <w:r>
              <w:t>музыкамен</w:t>
            </w:r>
            <w:r>
              <w:rPr>
                <w:spacing w:val="1"/>
              </w:rPr>
              <w:t xml:space="preserve"> </w:t>
            </w:r>
            <w:r>
              <w:t>сүйемелдеу</w:t>
            </w:r>
            <w:r>
              <w:rPr>
                <w:spacing w:val="-4"/>
              </w:rPr>
              <w:t xml:space="preserve"> </w:t>
            </w:r>
            <w:r>
              <w:t>арқылы</w:t>
            </w:r>
            <w:r>
              <w:rPr>
                <w:spacing w:val="-4"/>
              </w:rPr>
              <w:t xml:space="preserve"> </w:t>
            </w:r>
            <w:r>
              <w:t>орындату</w:t>
            </w:r>
          </w:p>
          <w:p w14:paraId="4104DB47">
            <w:pPr>
              <w:ind w:left="20"/>
              <w:jc w:val="both"/>
            </w:pPr>
          </w:p>
        </w:tc>
        <w:tc>
          <w:tcPr>
            <w:tcW w:w="2551" w:type="dxa"/>
            <w:tcMar>
              <w:top w:w="15" w:type="dxa"/>
              <w:left w:w="15" w:type="dxa"/>
              <w:bottom w:w="15" w:type="dxa"/>
              <w:right w:w="15" w:type="dxa"/>
            </w:tcMar>
          </w:tcPr>
          <w:p w14:paraId="34819E66">
            <w:r>
              <w:t>(Жалпы дамытушы жаттығулар, қимыл белсенділігі, ойын әрекеті)</w:t>
            </w:r>
          </w:p>
          <w:p w14:paraId="5BD8FF39">
            <w:pPr>
              <w:ind w:left="20"/>
            </w:pPr>
            <w:r>
              <w:t>Таныс,</w:t>
            </w:r>
            <w:r>
              <w:rPr>
                <w:spacing w:val="1"/>
              </w:rPr>
              <w:t xml:space="preserve"> </w:t>
            </w:r>
            <w:r>
              <w:t>бұрын</w:t>
            </w:r>
            <w:r>
              <w:rPr>
                <w:spacing w:val="1"/>
              </w:rPr>
              <w:t xml:space="preserve"> </w:t>
            </w:r>
            <w:r>
              <w:t>үйренген</w:t>
            </w:r>
            <w:r>
              <w:rPr>
                <w:spacing w:val="1"/>
              </w:rPr>
              <w:t xml:space="preserve"> </w:t>
            </w:r>
            <w:r>
              <w:t>жаттығуларды</w:t>
            </w:r>
            <w:r>
              <w:rPr>
                <w:spacing w:val="1"/>
              </w:rPr>
              <w:t xml:space="preserve"> </w:t>
            </w:r>
            <w:r>
              <w:t>және</w:t>
            </w:r>
            <w:r>
              <w:rPr>
                <w:spacing w:val="1"/>
              </w:rPr>
              <w:t xml:space="preserve"> </w:t>
            </w:r>
            <w:r>
              <w:t>қимылдарды</w:t>
            </w:r>
            <w:r>
              <w:rPr>
                <w:spacing w:val="-1"/>
              </w:rPr>
              <w:t xml:space="preserve"> </w:t>
            </w:r>
            <w:r>
              <w:t>музыкамен</w:t>
            </w:r>
            <w:r>
              <w:rPr>
                <w:spacing w:val="1"/>
              </w:rPr>
              <w:t xml:space="preserve"> </w:t>
            </w:r>
            <w:r>
              <w:t>сүйемелдеу</w:t>
            </w:r>
            <w:r>
              <w:rPr>
                <w:spacing w:val="-4"/>
              </w:rPr>
              <w:t xml:space="preserve"> </w:t>
            </w:r>
            <w:r>
              <w:t>арқылы</w:t>
            </w:r>
            <w:r>
              <w:rPr>
                <w:spacing w:val="-4"/>
              </w:rPr>
              <w:t xml:space="preserve"> </w:t>
            </w:r>
            <w:r>
              <w:t>орындату</w:t>
            </w:r>
          </w:p>
          <w:p w14:paraId="5B376983">
            <w:pPr>
              <w:ind w:left="20"/>
              <w:jc w:val="both"/>
            </w:pPr>
          </w:p>
        </w:tc>
        <w:tc>
          <w:tcPr>
            <w:tcW w:w="2268" w:type="dxa"/>
            <w:tcMar>
              <w:top w:w="15" w:type="dxa"/>
              <w:left w:w="15" w:type="dxa"/>
              <w:bottom w:w="15" w:type="dxa"/>
              <w:right w:w="15" w:type="dxa"/>
            </w:tcMar>
          </w:tcPr>
          <w:p w14:paraId="4F9DD580">
            <w:pPr>
              <w:rPr>
                <w:lang w:val="kk-KZ"/>
              </w:rPr>
            </w:pPr>
            <w:r>
              <w:rPr>
                <w:lang w:val="kk-KZ"/>
              </w:rPr>
              <w:t xml:space="preserve">Мамыр айына арналған таңертеңгі жаттығуларды орындату </w:t>
            </w:r>
          </w:p>
          <w:p w14:paraId="36CC750C">
            <w:pPr>
              <w:ind w:left="20"/>
              <w:rPr>
                <w:lang w:val="kk-KZ"/>
              </w:rPr>
            </w:pPr>
          </w:p>
          <w:p w14:paraId="25F97266">
            <w:pPr>
              <w:ind w:left="20"/>
              <w:jc w:val="both"/>
              <w:rPr>
                <w:lang w:val="kk-KZ"/>
              </w:rPr>
            </w:pPr>
          </w:p>
        </w:tc>
        <w:tc>
          <w:tcPr>
            <w:tcW w:w="2552" w:type="dxa"/>
            <w:tcMar>
              <w:top w:w="15" w:type="dxa"/>
              <w:left w:w="15" w:type="dxa"/>
              <w:bottom w:w="15" w:type="dxa"/>
              <w:right w:w="15" w:type="dxa"/>
            </w:tcMar>
          </w:tcPr>
          <w:p w14:paraId="79277EFC">
            <w:pPr>
              <w:rPr>
                <w:lang w:val="kk-KZ"/>
              </w:rPr>
            </w:pPr>
            <w:r>
              <w:rPr>
                <w:lang w:val="kk-KZ"/>
              </w:rPr>
              <w:t xml:space="preserve">Мамыр айына арналған таңертеңгі жаттығуларды орындату </w:t>
            </w:r>
          </w:p>
          <w:p w14:paraId="4CD0EA8D">
            <w:pPr>
              <w:rPr>
                <w:lang w:val="kk-KZ"/>
              </w:rPr>
            </w:pPr>
            <w:r>
              <w:rPr>
                <w:lang w:val="kk-KZ"/>
              </w:rPr>
              <w:t>(Жалпы дамытушы жаттығулар, қимыл белсенділігі, ойын әрекеті)</w:t>
            </w:r>
          </w:p>
          <w:p w14:paraId="538835E0">
            <w:pPr>
              <w:ind w:left="20"/>
              <w:jc w:val="both"/>
              <w:rPr>
                <w:lang w:val="kk-KZ"/>
              </w:rPr>
            </w:pPr>
          </w:p>
        </w:tc>
      </w:tr>
      <w:tr w14:paraId="248762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2826013F">
            <w:pPr>
              <w:ind w:left="20"/>
              <w:rPr>
                <w:b/>
                <w:bCs/>
              </w:rPr>
            </w:pPr>
            <w:r>
              <w:rPr>
                <w:b/>
                <w:bCs/>
                <w:color w:val="000000"/>
              </w:rPr>
              <w:t>Таңғы ас</w:t>
            </w:r>
          </w:p>
        </w:tc>
        <w:tc>
          <w:tcPr>
            <w:tcW w:w="2551" w:type="dxa"/>
            <w:tcMar>
              <w:top w:w="15" w:type="dxa"/>
              <w:left w:w="15" w:type="dxa"/>
              <w:bottom w:w="15" w:type="dxa"/>
              <w:right w:w="15" w:type="dxa"/>
            </w:tcMar>
          </w:tcPr>
          <w:p w14:paraId="60AB3A56">
            <w:r>
              <w:t xml:space="preserve">Таңғы ас алдында қолдарын сумен сабындап жуу мәдениетін қалыптастыру. </w:t>
            </w:r>
            <w:r>
              <w:rPr>
                <w:b/>
                <w:bCs/>
              </w:rPr>
              <w:t>(</w:t>
            </w:r>
            <w:r>
              <w:rPr>
                <w:b/>
                <w:bCs/>
                <w:color w:val="0070C0"/>
              </w:rPr>
              <w:t>мәдени-гигиеналық дағдылар, өзіне-өзі қызмет ету, кезекшілердің еңбек әрекеті)</w:t>
            </w:r>
            <w:r>
              <w:rPr>
                <w:kern w:val="2"/>
                <w:lang w:eastAsia="zh-TW"/>
              </w:rPr>
              <w:t xml:space="preserve"> Суды, тамақты, энергияны үнемді тұтыну» - табиғи ресурстарға ұқыпты қарауды қалыптастыру </w:t>
            </w:r>
            <w:r>
              <w:rPr>
                <w:b/>
                <w:bCs/>
                <w:color w:val="0070C0"/>
              </w:rPr>
              <w:t>Бір тұтас тәрбие</w:t>
            </w:r>
          </w:p>
          <w:p w14:paraId="4AAA4C2B">
            <w:pPr>
              <w:ind w:left="20"/>
            </w:pPr>
          </w:p>
        </w:tc>
        <w:tc>
          <w:tcPr>
            <w:tcW w:w="2268" w:type="dxa"/>
            <w:tcMar>
              <w:top w:w="15" w:type="dxa"/>
              <w:left w:w="15" w:type="dxa"/>
              <w:bottom w:w="15" w:type="dxa"/>
              <w:right w:w="15" w:type="dxa"/>
            </w:tcMar>
          </w:tcPr>
          <w:p w14:paraId="77012F73">
            <w:pPr>
              <w:ind w:left="20"/>
            </w:pPr>
            <w:r>
              <w:t xml:space="preserve"> Өз орнын тауып отыру. </w:t>
            </w:r>
            <w:r>
              <w:rPr>
                <w:color w:val="000000"/>
              </w:rPr>
              <w:t xml:space="preserve">Үстел басында қарапайым мінез-құлық дағдыларын қалыптастыру: </w:t>
            </w:r>
            <w:r>
              <w:rPr>
                <w:b/>
                <w:bCs/>
              </w:rPr>
              <w:t>(</w:t>
            </w:r>
            <w:r>
              <w:rPr>
                <w:b/>
                <w:bCs/>
                <w:color w:val="0070C0"/>
              </w:rPr>
              <w:t>мәдени-гигиеналық дағдылар, өзіне-өзі қызмет ету, кезекшілердің еңбек әрекеті)</w:t>
            </w:r>
            <w:r>
              <w:rPr>
                <w:kern w:val="2"/>
                <w:lang w:eastAsia="zh-TW"/>
              </w:rPr>
              <w:t xml:space="preserve"> </w:t>
            </w:r>
          </w:p>
          <w:p w14:paraId="364746EE">
            <w:pPr>
              <w:ind w:left="20"/>
            </w:pPr>
          </w:p>
        </w:tc>
        <w:tc>
          <w:tcPr>
            <w:tcW w:w="2551" w:type="dxa"/>
            <w:tcMar>
              <w:top w:w="15" w:type="dxa"/>
              <w:left w:w="15" w:type="dxa"/>
              <w:bottom w:w="15" w:type="dxa"/>
              <w:right w:w="15" w:type="dxa"/>
            </w:tcMar>
          </w:tcPr>
          <w:p w14:paraId="58641FC3">
            <w:pPr>
              <w:ind w:left="20"/>
            </w:pPr>
            <w:r>
              <w:t xml:space="preserve">Таңғы ас алдында қолдарын сумен сабындап жуу мәдениетін қалыптастыру. </w:t>
            </w:r>
            <w:r>
              <w:rPr>
                <w:color w:val="000000"/>
              </w:rPr>
              <w:t>нанды үгітпеу, тамақты ауызды жауып шайнау, ауызды тамаққа  толтырып сөйлемеу</w:t>
            </w:r>
            <w:r>
              <w:t xml:space="preserve">. Тамақтанып болғаннан кейін алғыс айтуды үйрету </w:t>
            </w:r>
            <w:r>
              <w:rPr>
                <w:b/>
                <w:bCs/>
              </w:rPr>
              <w:t>(</w:t>
            </w:r>
            <w:r>
              <w:rPr>
                <w:b/>
                <w:bCs/>
                <w:color w:val="0070C0"/>
              </w:rPr>
              <w:t>мәдени-гигиеналық дағдылар, өзіне-өзі қызмет ету, кезекшілердің еңбек әрекеті)</w:t>
            </w:r>
            <w:r>
              <w:rPr>
                <w:kern w:val="2"/>
                <w:lang w:eastAsia="zh-TW"/>
              </w:rPr>
              <w:t xml:space="preserve"> </w:t>
            </w:r>
          </w:p>
        </w:tc>
        <w:tc>
          <w:tcPr>
            <w:tcW w:w="2268" w:type="dxa"/>
            <w:tcMar>
              <w:top w:w="15" w:type="dxa"/>
              <w:left w:w="15" w:type="dxa"/>
              <w:bottom w:w="15" w:type="dxa"/>
              <w:right w:w="15" w:type="dxa"/>
            </w:tcMar>
          </w:tcPr>
          <w:p w14:paraId="6B2BDEB7">
            <w:pPr>
              <w:ind w:left="20"/>
            </w:pPr>
            <w:r>
              <w:rPr>
                <w:color w:val="000000"/>
              </w:rPr>
              <w:t xml:space="preserve">Жеңдерін өз бетімен түру, жуыну кезінде киімді суламау, жуыну кезінде суды шашыратпау білігін бекіту. </w:t>
            </w:r>
            <w:r>
              <w:t xml:space="preserve"> Тамақтанып болғаннан кейін алғыс айтуды үйрету </w:t>
            </w:r>
            <w:r>
              <w:rPr>
                <w:b/>
                <w:bCs/>
              </w:rPr>
              <w:t>(</w:t>
            </w:r>
            <w:r>
              <w:rPr>
                <w:b/>
                <w:bCs/>
                <w:color w:val="0070C0"/>
              </w:rPr>
              <w:t>мәдени-гигиеналық дағдылар, өзіне-өзі қызмет ету, кезекшілердің еңбек әрекеті)</w:t>
            </w:r>
            <w:r>
              <w:rPr>
                <w:kern w:val="2"/>
                <w:lang w:eastAsia="zh-TW"/>
              </w:rPr>
              <w:t xml:space="preserve"> </w:t>
            </w:r>
          </w:p>
          <w:p w14:paraId="71441837">
            <w:pPr>
              <w:ind w:left="20"/>
            </w:pPr>
          </w:p>
        </w:tc>
        <w:tc>
          <w:tcPr>
            <w:tcW w:w="2552" w:type="dxa"/>
            <w:tcMar>
              <w:top w:w="15" w:type="dxa"/>
              <w:left w:w="15" w:type="dxa"/>
              <w:bottom w:w="15" w:type="dxa"/>
              <w:right w:w="15" w:type="dxa"/>
            </w:tcMar>
          </w:tcPr>
          <w:p w14:paraId="40DDD194">
            <w:r>
              <w:t xml:space="preserve">Таңғы ас алдында қолдарын сумен сабындап жуу мәдениетін қалыптастыру. Өз орнын тауып Тамақтанып болғаннан кейін алғыс айтуды үйрету </w:t>
            </w:r>
            <w:r>
              <w:rPr>
                <w:b/>
                <w:bCs/>
              </w:rPr>
              <w:t>(</w:t>
            </w:r>
            <w:r>
              <w:rPr>
                <w:b/>
                <w:bCs/>
                <w:color w:val="0070C0"/>
              </w:rPr>
              <w:t>мәдени-гигиеналық дағдылар, өзіне-өзі қызмет ету, кезекшілердің еңбек әрекеті)</w:t>
            </w:r>
            <w:r>
              <w:rPr>
                <w:kern w:val="2"/>
                <w:lang w:eastAsia="zh-TW"/>
              </w:rPr>
              <w:t xml:space="preserve"> </w:t>
            </w:r>
          </w:p>
          <w:p w14:paraId="289F7F28">
            <w:pPr>
              <w:ind w:left="20"/>
            </w:pPr>
          </w:p>
        </w:tc>
      </w:tr>
      <w:tr w14:paraId="5772E5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0A23E315">
            <w:pPr>
              <w:ind w:left="20"/>
              <w:rPr>
                <w:b/>
                <w:bCs/>
              </w:rPr>
            </w:pPr>
            <w:r>
              <w:rPr>
                <w:b/>
                <w:bCs/>
                <w:color w:val="000000"/>
              </w:rPr>
              <w:t>Ұйымдастырылған іс-әрекетті өткізуге дайындық (бұдан әрі – ҰІӘ)</w:t>
            </w:r>
          </w:p>
        </w:tc>
        <w:tc>
          <w:tcPr>
            <w:tcW w:w="2551" w:type="dxa"/>
            <w:tcMar>
              <w:top w:w="15" w:type="dxa"/>
              <w:left w:w="15" w:type="dxa"/>
              <w:bottom w:w="15" w:type="dxa"/>
              <w:right w:w="15" w:type="dxa"/>
            </w:tcMar>
          </w:tcPr>
          <w:p w14:paraId="125ED2E8">
            <w:pPr>
              <w:rPr>
                <w:lang w:val="kk-KZ"/>
              </w:rPr>
            </w:pPr>
            <w:r>
              <w:rPr>
                <w:lang w:val="kk-KZ"/>
              </w:rPr>
              <w:t>Өзінің</w:t>
            </w:r>
            <w:r>
              <w:rPr>
                <w:spacing w:val="7"/>
                <w:lang w:val="kk-KZ"/>
              </w:rPr>
              <w:t xml:space="preserve"> </w:t>
            </w:r>
            <w:r>
              <w:rPr>
                <w:lang w:val="kk-KZ"/>
              </w:rPr>
              <w:t>дене</w:t>
            </w:r>
            <w:r>
              <w:rPr>
                <w:spacing w:val="8"/>
                <w:lang w:val="kk-KZ"/>
              </w:rPr>
              <w:t xml:space="preserve"> </w:t>
            </w:r>
            <w:r>
              <w:rPr>
                <w:lang w:val="kk-KZ"/>
              </w:rPr>
              <w:t>мүшелерін</w:t>
            </w:r>
            <w:r>
              <w:rPr>
                <w:spacing w:val="7"/>
                <w:lang w:val="kk-KZ"/>
              </w:rPr>
              <w:t xml:space="preserve"> </w:t>
            </w:r>
            <w:r>
              <w:rPr>
                <w:lang w:val="kk-KZ"/>
              </w:rPr>
              <w:t>бағдарлау</w:t>
            </w:r>
            <w:r>
              <w:rPr>
                <w:spacing w:val="4"/>
                <w:lang w:val="kk-KZ"/>
              </w:rPr>
              <w:t xml:space="preserve"> </w:t>
            </w:r>
            <w:r>
              <w:rPr>
                <w:lang w:val="kk-KZ"/>
              </w:rPr>
              <w:t>және</w:t>
            </w:r>
            <w:r>
              <w:rPr>
                <w:spacing w:val="12"/>
                <w:lang w:val="kk-KZ"/>
              </w:rPr>
              <w:t xml:space="preserve"> </w:t>
            </w:r>
            <w:r>
              <w:rPr>
                <w:lang w:val="kk-KZ"/>
              </w:rPr>
              <w:t>осыған</w:t>
            </w:r>
            <w:r>
              <w:rPr>
                <w:spacing w:val="6"/>
                <w:lang w:val="kk-KZ"/>
              </w:rPr>
              <w:t xml:space="preserve"> </w:t>
            </w:r>
            <w:r>
              <w:rPr>
                <w:lang w:val="kk-KZ"/>
              </w:rPr>
              <w:t>байланысты</w:t>
            </w:r>
            <w:r>
              <w:rPr>
                <w:spacing w:val="5"/>
                <w:lang w:val="kk-KZ"/>
              </w:rPr>
              <w:t xml:space="preserve"> </w:t>
            </w:r>
            <w:r>
              <w:rPr>
                <w:lang w:val="kk-KZ"/>
              </w:rPr>
              <w:t>өзіне</w:t>
            </w:r>
            <w:r>
              <w:rPr>
                <w:spacing w:val="8"/>
                <w:lang w:val="kk-KZ"/>
              </w:rPr>
              <w:t xml:space="preserve"> </w:t>
            </w:r>
            <w:r>
              <w:rPr>
                <w:lang w:val="kk-KZ"/>
              </w:rPr>
              <w:t>қатысты</w:t>
            </w:r>
            <w:r>
              <w:rPr>
                <w:spacing w:val="-67"/>
                <w:lang w:val="kk-KZ"/>
              </w:rPr>
              <w:t xml:space="preserve"> </w:t>
            </w:r>
            <w:r>
              <w:rPr>
                <w:lang w:val="kk-KZ"/>
              </w:rPr>
              <w:t>кеңістік</w:t>
            </w:r>
            <w:r>
              <w:rPr>
                <w:spacing w:val="-1"/>
                <w:lang w:val="kk-KZ"/>
              </w:rPr>
              <w:t xml:space="preserve"> </w:t>
            </w:r>
            <w:r>
              <w:rPr>
                <w:lang w:val="kk-KZ"/>
              </w:rPr>
              <w:t>бағыттарын</w:t>
            </w:r>
            <w:r>
              <w:rPr>
                <w:spacing w:val="-3"/>
                <w:lang w:val="kk-KZ"/>
              </w:rPr>
              <w:t xml:space="preserve"> </w:t>
            </w:r>
            <w:r>
              <w:rPr>
                <w:lang w:val="kk-KZ"/>
              </w:rPr>
              <w:t>анықтауды жетілдіру: оң-сол.</w:t>
            </w:r>
          </w:p>
          <w:p w14:paraId="2C689612">
            <w:pPr>
              <w:rPr>
                <w:bCs/>
                <w:lang w:val="kk-KZ"/>
              </w:rPr>
            </w:pPr>
          </w:p>
        </w:tc>
        <w:tc>
          <w:tcPr>
            <w:tcW w:w="2268" w:type="dxa"/>
            <w:tcMar>
              <w:top w:w="15" w:type="dxa"/>
              <w:left w:w="15" w:type="dxa"/>
              <w:bottom w:w="15" w:type="dxa"/>
              <w:right w:w="15" w:type="dxa"/>
            </w:tcMar>
          </w:tcPr>
          <w:p w14:paraId="2EED00A2">
            <w:pPr>
              <w:pStyle w:val="14"/>
              <w:ind w:left="0"/>
              <w:rPr>
                <w:sz w:val="22"/>
                <w:szCs w:val="22"/>
              </w:rPr>
            </w:pPr>
            <w:r>
              <w:rPr>
                <w:sz w:val="22"/>
                <w:szCs w:val="22"/>
              </w:rPr>
              <w:t>Балаларды геометриялық фигура дөңгелекпен</w:t>
            </w:r>
            <w:r>
              <w:rPr>
                <w:spacing w:val="1"/>
                <w:sz w:val="22"/>
                <w:szCs w:val="22"/>
              </w:rPr>
              <w:t xml:space="preserve"> </w:t>
            </w:r>
            <w:r>
              <w:rPr>
                <w:sz w:val="22"/>
                <w:szCs w:val="22"/>
              </w:rPr>
              <w:t>таныстыру, ұстау және көру тәсілдері арқылы аталған фигураны зерттеуге</w:t>
            </w:r>
            <w:r>
              <w:rPr>
                <w:spacing w:val="1"/>
                <w:sz w:val="22"/>
                <w:szCs w:val="22"/>
              </w:rPr>
              <w:t xml:space="preserve"> </w:t>
            </w:r>
            <w:r>
              <w:rPr>
                <w:sz w:val="22"/>
                <w:szCs w:val="22"/>
              </w:rPr>
              <w:t>мүмкіндік</w:t>
            </w:r>
            <w:r>
              <w:rPr>
                <w:spacing w:val="-1"/>
                <w:sz w:val="22"/>
                <w:szCs w:val="22"/>
              </w:rPr>
              <w:t xml:space="preserve"> </w:t>
            </w:r>
            <w:r>
              <w:rPr>
                <w:sz w:val="22"/>
                <w:szCs w:val="22"/>
              </w:rPr>
              <w:t>беру.</w:t>
            </w:r>
          </w:p>
          <w:p w14:paraId="6E42DFBD">
            <w:pPr>
              <w:pStyle w:val="25"/>
              <w:rPr>
                <w:bCs/>
              </w:rPr>
            </w:pPr>
          </w:p>
        </w:tc>
        <w:tc>
          <w:tcPr>
            <w:tcW w:w="2551" w:type="dxa"/>
            <w:tcMar>
              <w:top w:w="15" w:type="dxa"/>
              <w:left w:w="15" w:type="dxa"/>
              <w:bottom w:w="15" w:type="dxa"/>
              <w:right w:w="15" w:type="dxa"/>
            </w:tcMar>
          </w:tcPr>
          <w:p w14:paraId="73C45CBD">
            <w:pPr>
              <w:rPr>
                <w:b/>
                <w:bCs/>
                <w:lang w:val="kk-KZ"/>
              </w:rPr>
            </w:pPr>
            <w:r>
              <w:rPr>
                <w:lang w:val="kk-KZ"/>
              </w:rPr>
              <w:t>Салыстыру нәтижелерін ұзындығы бойынша ұзын-қысқа,</w:t>
            </w:r>
            <w:r>
              <w:rPr>
                <w:spacing w:val="1"/>
                <w:lang w:val="kk-KZ"/>
              </w:rPr>
              <w:t xml:space="preserve"> </w:t>
            </w:r>
            <w:r>
              <w:rPr>
                <w:lang w:val="kk-KZ"/>
              </w:rPr>
              <w:t>бірдей,</w:t>
            </w:r>
            <w:r>
              <w:rPr>
                <w:spacing w:val="1"/>
                <w:lang w:val="kk-KZ"/>
              </w:rPr>
              <w:t xml:space="preserve"> </w:t>
            </w:r>
            <w:r>
              <w:rPr>
                <w:lang w:val="kk-KZ"/>
              </w:rPr>
              <w:t>тең,</w:t>
            </w:r>
            <w:r>
              <w:rPr>
                <w:spacing w:val="1"/>
                <w:lang w:val="kk-KZ"/>
              </w:rPr>
              <w:t xml:space="preserve"> </w:t>
            </w:r>
            <w:r>
              <w:rPr>
                <w:lang w:val="kk-KZ"/>
              </w:rPr>
              <w:t>ені</w:t>
            </w:r>
            <w:r>
              <w:rPr>
                <w:spacing w:val="1"/>
                <w:lang w:val="kk-KZ"/>
              </w:rPr>
              <w:t xml:space="preserve"> </w:t>
            </w:r>
            <w:r>
              <w:rPr>
                <w:lang w:val="kk-KZ"/>
              </w:rPr>
              <w:t>бойынша</w:t>
            </w:r>
            <w:r>
              <w:rPr>
                <w:spacing w:val="1"/>
                <w:lang w:val="kk-KZ"/>
              </w:rPr>
              <w:t xml:space="preserve"> </w:t>
            </w:r>
            <w:r>
              <w:rPr>
                <w:lang w:val="kk-KZ"/>
              </w:rPr>
              <w:t>кең-тар,</w:t>
            </w:r>
            <w:r>
              <w:rPr>
                <w:spacing w:val="1"/>
                <w:lang w:val="kk-KZ"/>
              </w:rPr>
              <w:t xml:space="preserve"> </w:t>
            </w:r>
            <w:r>
              <w:rPr>
                <w:lang w:val="kk-KZ"/>
              </w:rPr>
              <w:t>бірдей,</w:t>
            </w:r>
            <w:r>
              <w:rPr>
                <w:spacing w:val="1"/>
                <w:lang w:val="kk-KZ"/>
              </w:rPr>
              <w:t xml:space="preserve"> </w:t>
            </w:r>
            <w:r>
              <w:rPr>
                <w:lang w:val="kk-KZ"/>
              </w:rPr>
              <w:t>тең,</w:t>
            </w:r>
            <w:r>
              <w:rPr>
                <w:spacing w:val="1"/>
                <w:lang w:val="kk-KZ"/>
              </w:rPr>
              <w:t xml:space="preserve"> </w:t>
            </w:r>
            <w:r>
              <w:rPr>
                <w:lang w:val="kk-KZ"/>
              </w:rPr>
              <w:t>биіктігі</w:t>
            </w:r>
            <w:r>
              <w:rPr>
                <w:spacing w:val="1"/>
                <w:lang w:val="kk-KZ"/>
              </w:rPr>
              <w:t xml:space="preserve"> </w:t>
            </w:r>
            <w:r>
              <w:rPr>
                <w:lang w:val="kk-KZ"/>
              </w:rPr>
              <w:t>бойынша</w:t>
            </w:r>
            <w:r>
              <w:rPr>
                <w:spacing w:val="1"/>
                <w:lang w:val="kk-KZ"/>
              </w:rPr>
              <w:t xml:space="preserve"> </w:t>
            </w:r>
            <w:r>
              <w:rPr>
                <w:lang w:val="kk-KZ"/>
              </w:rPr>
              <w:t>биік-аласа,</w:t>
            </w:r>
            <w:r>
              <w:rPr>
                <w:spacing w:val="-67"/>
                <w:lang w:val="kk-KZ"/>
              </w:rPr>
              <w:t xml:space="preserve"> </w:t>
            </w:r>
            <w:r>
              <w:rPr>
                <w:lang w:val="kk-KZ"/>
              </w:rPr>
              <w:t>бірдей,</w:t>
            </w:r>
            <w:r>
              <w:rPr>
                <w:spacing w:val="-2"/>
                <w:lang w:val="kk-KZ"/>
              </w:rPr>
              <w:t xml:space="preserve"> </w:t>
            </w:r>
            <w:r>
              <w:rPr>
                <w:lang w:val="kk-KZ"/>
              </w:rPr>
              <w:t>тең,</w:t>
            </w:r>
            <w:r>
              <w:rPr>
                <w:spacing w:val="-2"/>
                <w:lang w:val="kk-KZ"/>
              </w:rPr>
              <w:t xml:space="preserve"> </w:t>
            </w:r>
            <w:r>
              <w:rPr>
                <w:lang w:val="kk-KZ"/>
              </w:rPr>
              <w:t>жалпы</w:t>
            </w:r>
            <w:r>
              <w:rPr>
                <w:spacing w:val="-4"/>
                <w:lang w:val="kk-KZ"/>
              </w:rPr>
              <w:t xml:space="preserve"> </w:t>
            </w:r>
            <w:r>
              <w:rPr>
                <w:lang w:val="kk-KZ"/>
              </w:rPr>
              <w:t>шамасы</w:t>
            </w:r>
            <w:r>
              <w:rPr>
                <w:spacing w:val="-1"/>
                <w:lang w:val="kk-KZ"/>
              </w:rPr>
              <w:t xml:space="preserve"> </w:t>
            </w:r>
            <w:r>
              <w:rPr>
                <w:lang w:val="kk-KZ"/>
              </w:rPr>
              <w:t>бойынша үлкен-кіші сөздерімен</w:t>
            </w:r>
            <w:r>
              <w:rPr>
                <w:spacing w:val="-1"/>
                <w:lang w:val="kk-KZ"/>
              </w:rPr>
              <w:t xml:space="preserve"> </w:t>
            </w:r>
            <w:r>
              <w:rPr>
                <w:lang w:val="kk-KZ"/>
              </w:rPr>
              <w:t>белгілеуін дамыту</w:t>
            </w:r>
          </w:p>
          <w:p w14:paraId="670294E7">
            <w:pPr>
              <w:pStyle w:val="25"/>
              <w:rPr>
                <w:b/>
              </w:rPr>
            </w:pPr>
          </w:p>
        </w:tc>
        <w:tc>
          <w:tcPr>
            <w:tcW w:w="2268" w:type="dxa"/>
            <w:tcMar>
              <w:top w:w="15" w:type="dxa"/>
              <w:left w:w="15" w:type="dxa"/>
              <w:bottom w:w="15" w:type="dxa"/>
              <w:right w:w="15" w:type="dxa"/>
            </w:tcMar>
          </w:tcPr>
          <w:p w14:paraId="2F1C1D44">
            <w:pPr>
              <w:pStyle w:val="14"/>
              <w:ind w:left="0"/>
              <w:rPr>
                <w:sz w:val="22"/>
                <w:szCs w:val="22"/>
              </w:rPr>
            </w:pPr>
            <w:r>
              <w:rPr>
                <w:sz w:val="22"/>
                <w:szCs w:val="22"/>
              </w:rPr>
              <w:t>Таныс ертегілер мен шағын шығармалардың мазмұны бойынша өздігінен қайталап</w:t>
            </w:r>
            <w:r>
              <w:rPr>
                <w:spacing w:val="-1"/>
                <w:sz w:val="22"/>
                <w:szCs w:val="22"/>
              </w:rPr>
              <w:t xml:space="preserve"> </w:t>
            </w:r>
            <w:r>
              <w:rPr>
                <w:sz w:val="22"/>
                <w:szCs w:val="22"/>
              </w:rPr>
              <w:t>айтуға</w:t>
            </w:r>
            <w:r>
              <w:rPr>
                <w:spacing w:val="-1"/>
                <w:sz w:val="22"/>
                <w:szCs w:val="22"/>
              </w:rPr>
              <w:t xml:space="preserve"> </w:t>
            </w:r>
            <w:r>
              <w:rPr>
                <w:sz w:val="22"/>
                <w:szCs w:val="22"/>
              </w:rPr>
              <w:t>баулу.</w:t>
            </w:r>
          </w:p>
          <w:p w14:paraId="5D3F150F">
            <w:pPr>
              <w:rPr>
                <w:b/>
                <w:lang w:val="kk-KZ"/>
              </w:rPr>
            </w:pPr>
          </w:p>
        </w:tc>
        <w:tc>
          <w:tcPr>
            <w:tcW w:w="2552" w:type="dxa"/>
            <w:tcMar>
              <w:top w:w="15" w:type="dxa"/>
              <w:left w:w="15" w:type="dxa"/>
              <w:bottom w:w="15" w:type="dxa"/>
              <w:right w:w="15" w:type="dxa"/>
            </w:tcMar>
          </w:tcPr>
          <w:p w14:paraId="74083A56">
            <w:pPr>
              <w:pStyle w:val="14"/>
              <w:ind w:left="0"/>
              <w:rPr>
                <w:sz w:val="22"/>
                <w:szCs w:val="22"/>
              </w:rPr>
            </w:pPr>
            <w:r>
              <w:rPr>
                <w:sz w:val="22"/>
                <w:szCs w:val="22"/>
              </w:rPr>
              <w:t>Баланың</w:t>
            </w:r>
            <w:r>
              <w:rPr>
                <w:spacing w:val="-11"/>
                <w:sz w:val="22"/>
                <w:szCs w:val="22"/>
              </w:rPr>
              <w:t xml:space="preserve"> </w:t>
            </w:r>
            <w:r>
              <w:rPr>
                <w:sz w:val="22"/>
                <w:szCs w:val="22"/>
              </w:rPr>
              <w:t>сөздік</w:t>
            </w:r>
            <w:r>
              <w:rPr>
                <w:spacing w:val="-10"/>
                <w:sz w:val="22"/>
                <w:szCs w:val="22"/>
              </w:rPr>
              <w:t xml:space="preserve"> </w:t>
            </w:r>
            <w:r>
              <w:rPr>
                <w:sz w:val="22"/>
                <w:szCs w:val="22"/>
              </w:rPr>
              <w:t>қорын</w:t>
            </w:r>
            <w:r>
              <w:rPr>
                <w:spacing w:val="-10"/>
                <w:sz w:val="22"/>
                <w:szCs w:val="22"/>
              </w:rPr>
              <w:t xml:space="preserve"> </w:t>
            </w:r>
            <w:r>
              <w:rPr>
                <w:sz w:val="22"/>
                <w:szCs w:val="22"/>
              </w:rPr>
              <w:t>дамытуда,</w:t>
            </w:r>
            <w:r>
              <w:rPr>
                <w:spacing w:val="-10"/>
                <w:sz w:val="22"/>
                <w:szCs w:val="22"/>
              </w:rPr>
              <w:t xml:space="preserve"> </w:t>
            </w:r>
            <w:r>
              <w:rPr>
                <w:sz w:val="22"/>
                <w:szCs w:val="22"/>
              </w:rPr>
              <w:t>санамақтар,</w:t>
            </w:r>
            <w:r>
              <w:rPr>
                <w:spacing w:val="-12"/>
                <w:sz w:val="22"/>
                <w:szCs w:val="22"/>
              </w:rPr>
              <w:t xml:space="preserve"> </w:t>
            </w:r>
            <w:r>
              <w:rPr>
                <w:sz w:val="22"/>
                <w:szCs w:val="22"/>
              </w:rPr>
              <w:t>тақпақтар,</w:t>
            </w:r>
            <w:r>
              <w:rPr>
                <w:spacing w:val="-11"/>
                <w:sz w:val="22"/>
                <w:szCs w:val="22"/>
              </w:rPr>
              <w:t xml:space="preserve"> </w:t>
            </w:r>
            <w:r>
              <w:rPr>
                <w:sz w:val="22"/>
                <w:szCs w:val="22"/>
              </w:rPr>
              <w:t>жаңылтпаштарды</w:t>
            </w:r>
            <w:r>
              <w:rPr>
                <w:spacing w:val="-67"/>
                <w:sz w:val="22"/>
                <w:szCs w:val="22"/>
              </w:rPr>
              <w:t xml:space="preserve"> </w:t>
            </w:r>
            <w:r>
              <w:rPr>
                <w:sz w:val="22"/>
                <w:szCs w:val="22"/>
              </w:rPr>
              <w:t>жаттауға</w:t>
            </w:r>
            <w:r>
              <w:rPr>
                <w:spacing w:val="-1"/>
                <w:sz w:val="22"/>
                <w:szCs w:val="22"/>
              </w:rPr>
              <w:t xml:space="preserve"> </w:t>
            </w:r>
            <w:r>
              <w:rPr>
                <w:sz w:val="22"/>
                <w:szCs w:val="22"/>
              </w:rPr>
              <w:t>баулу.</w:t>
            </w:r>
          </w:p>
          <w:p w14:paraId="008BC4A2">
            <w:pPr>
              <w:pStyle w:val="25"/>
              <w:rPr>
                <w:b/>
              </w:rPr>
            </w:pPr>
          </w:p>
        </w:tc>
      </w:tr>
      <w:tr w14:paraId="087AF0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50F9EB4C">
            <w:pPr>
              <w:ind w:left="20"/>
              <w:rPr>
                <w:b/>
                <w:bCs/>
              </w:rPr>
            </w:pPr>
            <w:r>
              <w:rPr>
                <w:b/>
                <w:bCs/>
                <w:color w:val="000000"/>
                <w:lang w:val="kk-KZ"/>
              </w:rPr>
              <w:t xml:space="preserve"> </w:t>
            </w:r>
            <w:r>
              <w:rPr>
                <w:b/>
                <w:bCs/>
                <w:color w:val="000000"/>
              </w:rPr>
              <w:t xml:space="preserve">Кестеге сәйкес ҰІӘ </w:t>
            </w:r>
          </w:p>
        </w:tc>
        <w:tc>
          <w:tcPr>
            <w:tcW w:w="2551" w:type="dxa"/>
            <w:tcMar>
              <w:top w:w="15" w:type="dxa"/>
              <w:left w:w="15" w:type="dxa"/>
              <w:bottom w:w="15" w:type="dxa"/>
              <w:right w:w="15" w:type="dxa"/>
            </w:tcMar>
          </w:tcPr>
          <w:p w14:paraId="26A2CACA">
            <w:pPr>
              <w:pStyle w:val="29"/>
              <w:jc w:val="center"/>
              <w:rPr>
                <w:b/>
                <w:bCs/>
              </w:rPr>
            </w:pPr>
            <w:r>
              <w:rPr>
                <w:b/>
                <w:bCs/>
              </w:rPr>
              <w:t>Дене тәрбиесі</w:t>
            </w:r>
          </w:p>
          <w:p w14:paraId="387E323D">
            <w:pPr>
              <w:pStyle w:val="14"/>
              <w:spacing w:line="242" w:lineRule="auto"/>
              <w:ind w:left="0"/>
              <w:rPr>
                <w:sz w:val="22"/>
                <w:szCs w:val="22"/>
              </w:rPr>
            </w:pPr>
            <w:r>
              <w:rPr>
                <w:sz w:val="22"/>
                <w:szCs w:val="22"/>
              </w:rPr>
              <w:t>Қолдарды</w:t>
            </w:r>
            <w:r>
              <w:rPr>
                <w:spacing w:val="20"/>
                <w:sz w:val="22"/>
                <w:szCs w:val="22"/>
              </w:rPr>
              <w:t xml:space="preserve"> </w:t>
            </w:r>
            <w:r>
              <w:rPr>
                <w:sz w:val="22"/>
                <w:szCs w:val="22"/>
              </w:rPr>
              <w:t>алға</w:t>
            </w:r>
            <w:r>
              <w:rPr>
                <w:spacing w:val="19"/>
                <w:sz w:val="22"/>
                <w:szCs w:val="22"/>
              </w:rPr>
              <w:t xml:space="preserve"> </w:t>
            </w:r>
            <w:r>
              <w:rPr>
                <w:sz w:val="22"/>
                <w:szCs w:val="22"/>
              </w:rPr>
              <w:t>созып,</w:t>
            </w:r>
            <w:r>
              <w:rPr>
                <w:spacing w:val="19"/>
                <w:sz w:val="22"/>
                <w:szCs w:val="22"/>
              </w:rPr>
              <w:t xml:space="preserve"> </w:t>
            </w:r>
            <w:r>
              <w:rPr>
                <w:sz w:val="22"/>
                <w:szCs w:val="22"/>
              </w:rPr>
              <w:t>жартылай</w:t>
            </w:r>
            <w:r>
              <w:rPr>
                <w:spacing w:val="18"/>
                <w:sz w:val="22"/>
                <w:szCs w:val="22"/>
              </w:rPr>
              <w:t xml:space="preserve"> </w:t>
            </w:r>
            <w:r>
              <w:rPr>
                <w:sz w:val="22"/>
                <w:szCs w:val="22"/>
              </w:rPr>
              <w:t>отыру,</w:t>
            </w:r>
            <w:r>
              <w:rPr>
                <w:spacing w:val="21"/>
                <w:sz w:val="22"/>
                <w:szCs w:val="22"/>
              </w:rPr>
              <w:t xml:space="preserve"> </w:t>
            </w:r>
            <w:r>
              <w:rPr>
                <w:sz w:val="22"/>
                <w:szCs w:val="22"/>
              </w:rPr>
              <w:t>тізені</w:t>
            </w:r>
            <w:r>
              <w:rPr>
                <w:spacing w:val="20"/>
                <w:sz w:val="22"/>
                <w:szCs w:val="22"/>
              </w:rPr>
              <w:t xml:space="preserve"> </w:t>
            </w:r>
            <w:r>
              <w:rPr>
                <w:sz w:val="22"/>
                <w:szCs w:val="22"/>
              </w:rPr>
              <w:t>қолмен</w:t>
            </w:r>
            <w:r>
              <w:rPr>
                <w:spacing w:val="20"/>
                <w:sz w:val="22"/>
                <w:szCs w:val="22"/>
              </w:rPr>
              <w:t xml:space="preserve"> </w:t>
            </w:r>
            <w:r>
              <w:rPr>
                <w:sz w:val="22"/>
                <w:szCs w:val="22"/>
              </w:rPr>
              <w:t>ұстап,</w:t>
            </w:r>
            <w:r>
              <w:rPr>
                <w:spacing w:val="19"/>
                <w:sz w:val="22"/>
                <w:szCs w:val="22"/>
              </w:rPr>
              <w:t xml:space="preserve"> </w:t>
            </w:r>
            <w:r>
              <w:rPr>
                <w:sz w:val="22"/>
                <w:szCs w:val="22"/>
              </w:rPr>
              <w:t>басты</w:t>
            </w:r>
            <w:r>
              <w:rPr>
                <w:spacing w:val="20"/>
                <w:sz w:val="22"/>
                <w:szCs w:val="22"/>
              </w:rPr>
              <w:t xml:space="preserve"> </w:t>
            </w:r>
            <w:r>
              <w:rPr>
                <w:sz w:val="22"/>
                <w:szCs w:val="22"/>
              </w:rPr>
              <w:t>төмен иіп,</w:t>
            </w:r>
            <w:r>
              <w:rPr>
                <w:spacing w:val="-4"/>
                <w:sz w:val="22"/>
                <w:szCs w:val="22"/>
              </w:rPr>
              <w:t xml:space="preserve"> </w:t>
            </w:r>
            <w:r>
              <w:rPr>
                <w:sz w:val="22"/>
                <w:szCs w:val="22"/>
              </w:rPr>
              <w:t>кезекпен</w:t>
            </w:r>
            <w:r>
              <w:rPr>
                <w:spacing w:val="-2"/>
                <w:sz w:val="22"/>
                <w:szCs w:val="22"/>
              </w:rPr>
              <w:t xml:space="preserve"> </w:t>
            </w:r>
            <w:r>
              <w:rPr>
                <w:sz w:val="22"/>
                <w:szCs w:val="22"/>
              </w:rPr>
              <w:t>тізені</w:t>
            </w:r>
            <w:r>
              <w:rPr>
                <w:spacing w:val="-4"/>
                <w:sz w:val="22"/>
                <w:szCs w:val="22"/>
              </w:rPr>
              <w:t xml:space="preserve"> </w:t>
            </w:r>
            <w:r>
              <w:rPr>
                <w:sz w:val="22"/>
                <w:szCs w:val="22"/>
              </w:rPr>
              <w:t>бүгіп,</w:t>
            </w:r>
            <w:r>
              <w:rPr>
                <w:spacing w:val="-3"/>
                <w:sz w:val="22"/>
                <w:szCs w:val="22"/>
              </w:rPr>
              <w:t xml:space="preserve"> </w:t>
            </w:r>
            <w:r>
              <w:rPr>
                <w:sz w:val="22"/>
                <w:szCs w:val="22"/>
              </w:rPr>
              <w:t>аяқты</w:t>
            </w:r>
            <w:r>
              <w:rPr>
                <w:spacing w:val="-2"/>
                <w:sz w:val="22"/>
                <w:szCs w:val="22"/>
              </w:rPr>
              <w:t xml:space="preserve"> </w:t>
            </w:r>
            <w:r>
              <w:rPr>
                <w:sz w:val="22"/>
                <w:szCs w:val="22"/>
              </w:rPr>
              <w:t>көтеру;</w:t>
            </w:r>
          </w:p>
          <w:p w14:paraId="0BEFCA2A">
            <w:pPr>
              <w:rPr>
                <w:lang w:val="kk-KZ"/>
              </w:rPr>
            </w:pPr>
            <w:r>
              <w:rPr>
                <w:lang w:val="kk-KZ"/>
              </w:rPr>
              <w:t>Велосипед</w:t>
            </w:r>
            <w:r>
              <w:rPr>
                <w:spacing w:val="22"/>
                <w:lang w:val="kk-KZ"/>
              </w:rPr>
              <w:t xml:space="preserve"> </w:t>
            </w:r>
            <w:r>
              <w:rPr>
                <w:lang w:val="kk-KZ"/>
              </w:rPr>
              <w:t>тебу.</w:t>
            </w:r>
            <w:r>
              <w:rPr>
                <w:spacing w:val="21"/>
                <w:lang w:val="kk-KZ"/>
              </w:rPr>
              <w:t xml:space="preserve"> </w:t>
            </w:r>
            <w:r>
              <w:rPr>
                <w:lang w:val="kk-KZ"/>
              </w:rPr>
              <w:t>Үш</w:t>
            </w:r>
            <w:r>
              <w:rPr>
                <w:spacing w:val="22"/>
                <w:lang w:val="kk-KZ"/>
              </w:rPr>
              <w:t xml:space="preserve"> </w:t>
            </w:r>
            <w:r>
              <w:rPr>
                <w:lang w:val="kk-KZ"/>
              </w:rPr>
              <w:t>дөңгелекті</w:t>
            </w:r>
            <w:r>
              <w:rPr>
                <w:spacing w:val="22"/>
                <w:lang w:val="kk-KZ"/>
              </w:rPr>
              <w:t xml:space="preserve"> </w:t>
            </w:r>
            <w:r>
              <w:rPr>
                <w:lang w:val="kk-KZ"/>
              </w:rPr>
              <w:t>велосипедті</w:t>
            </w:r>
            <w:r>
              <w:rPr>
                <w:spacing w:val="23"/>
                <w:lang w:val="kk-KZ"/>
              </w:rPr>
              <w:t xml:space="preserve"> </w:t>
            </w:r>
            <w:r>
              <w:rPr>
                <w:lang w:val="kk-KZ"/>
              </w:rPr>
              <w:t>тура,</w:t>
            </w:r>
            <w:r>
              <w:rPr>
                <w:spacing w:val="21"/>
                <w:lang w:val="kk-KZ"/>
              </w:rPr>
              <w:t xml:space="preserve"> </w:t>
            </w:r>
            <w:r>
              <w:rPr>
                <w:lang w:val="kk-KZ"/>
              </w:rPr>
              <w:t>шеңбер</w:t>
            </w:r>
            <w:r>
              <w:rPr>
                <w:spacing w:val="21"/>
                <w:lang w:val="kk-KZ"/>
              </w:rPr>
              <w:t xml:space="preserve"> </w:t>
            </w:r>
            <w:r>
              <w:rPr>
                <w:lang w:val="kk-KZ"/>
              </w:rPr>
              <w:t>бойымен,</w:t>
            </w:r>
            <w:r>
              <w:rPr>
                <w:spacing w:val="18"/>
                <w:lang w:val="kk-KZ"/>
              </w:rPr>
              <w:t xml:space="preserve"> </w:t>
            </w:r>
            <w:r>
              <w:rPr>
                <w:lang w:val="kk-KZ"/>
              </w:rPr>
              <w:t>оңға</w:t>
            </w:r>
            <w:r>
              <w:rPr>
                <w:spacing w:val="-67"/>
                <w:lang w:val="kk-KZ"/>
              </w:rPr>
              <w:t xml:space="preserve"> </w:t>
            </w:r>
            <w:r>
              <w:rPr>
                <w:lang w:val="kk-KZ"/>
              </w:rPr>
              <w:t>және</w:t>
            </w:r>
            <w:r>
              <w:rPr>
                <w:spacing w:val="-1"/>
                <w:lang w:val="kk-KZ"/>
              </w:rPr>
              <w:t xml:space="preserve"> </w:t>
            </w:r>
            <w:r>
              <w:rPr>
                <w:lang w:val="kk-KZ"/>
              </w:rPr>
              <w:t>солға</w:t>
            </w:r>
            <w:r>
              <w:rPr>
                <w:spacing w:val="-3"/>
                <w:lang w:val="kk-KZ"/>
              </w:rPr>
              <w:t xml:space="preserve"> </w:t>
            </w:r>
            <w:r>
              <w:rPr>
                <w:lang w:val="kk-KZ"/>
              </w:rPr>
              <w:t>бұрылып тебу.</w:t>
            </w:r>
          </w:p>
          <w:p w14:paraId="1EF0E93C">
            <w:pPr>
              <w:rPr>
                <w:b/>
                <w:lang w:val="kk-KZ"/>
              </w:rPr>
            </w:pPr>
            <w:r>
              <w:rPr>
                <w:b/>
                <w:lang w:val="kk-KZ"/>
              </w:rPr>
              <w:t>Құрастыру</w:t>
            </w:r>
          </w:p>
          <w:p w14:paraId="622BD88C">
            <w:pPr>
              <w:pStyle w:val="14"/>
              <w:ind w:left="0"/>
              <w:rPr>
                <w:sz w:val="22"/>
                <w:szCs w:val="22"/>
              </w:rPr>
            </w:pPr>
            <w:r>
              <w:rPr>
                <w:sz w:val="22"/>
                <w:szCs w:val="22"/>
              </w:rPr>
              <w:t>Құрастыруда</w:t>
            </w:r>
            <w:r>
              <w:rPr>
                <w:spacing w:val="1"/>
                <w:sz w:val="22"/>
                <w:szCs w:val="22"/>
              </w:rPr>
              <w:t xml:space="preserve"> </w:t>
            </w:r>
            <w:r>
              <w:rPr>
                <w:sz w:val="22"/>
                <w:szCs w:val="22"/>
              </w:rPr>
              <w:t>бөлшектерді</w:t>
            </w:r>
            <w:r>
              <w:rPr>
                <w:spacing w:val="1"/>
                <w:sz w:val="22"/>
                <w:szCs w:val="22"/>
              </w:rPr>
              <w:t xml:space="preserve"> </w:t>
            </w:r>
            <w:r>
              <w:rPr>
                <w:sz w:val="22"/>
                <w:szCs w:val="22"/>
              </w:rPr>
              <w:t>орналастыру</w:t>
            </w:r>
            <w:r>
              <w:rPr>
                <w:spacing w:val="1"/>
                <w:sz w:val="22"/>
                <w:szCs w:val="22"/>
              </w:rPr>
              <w:t xml:space="preserve"> </w:t>
            </w:r>
            <w:r>
              <w:rPr>
                <w:sz w:val="22"/>
                <w:szCs w:val="22"/>
              </w:rPr>
              <w:t>және</w:t>
            </w:r>
            <w:r>
              <w:rPr>
                <w:spacing w:val="1"/>
                <w:sz w:val="22"/>
                <w:szCs w:val="22"/>
              </w:rPr>
              <w:t xml:space="preserve"> </w:t>
            </w:r>
            <w:r>
              <w:rPr>
                <w:sz w:val="22"/>
                <w:szCs w:val="22"/>
              </w:rPr>
              <w:t>кірпіштерді</w:t>
            </w:r>
            <w:r>
              <w:rPr>
                <w:spacing w:val="1"/>
                <w:sz w:val="22"/>
                <w:szCs w:val="22"/>
              </w:rPr>
              <w:t xml:space="preserve"> </w:t>
            </w:r>
            <w:r>
              <w:rPr>
                <w:sz w:val="22"/>
                <w:szCs w:val="22"/>
              </w:rPr>
              <w:t>қалау,</w:t>
            </w:r>
            <w:r>
              <w:rPr>
                <w:spacing w:val="1"/>
                <w:sz w:val="22"/>
                <w:szCs w:val="22"/>
              </w:rPr>
              <w:t xml:space="preserve"> </w:t>
            </w:r>
            <w:r>
              <w:rPr>
                <w:sz w:val="22"/>
                <w:szCs w:val="22"/>
              </w:rPr>
              <w:t>пластиналарды тік бағытта және көлденең орналастыру тәсілдерін қолдану, ірі</w:t>
            </w:r>
            <w:r>
              <w:rPr>
                <w:spacing w:val="1"/>
                <w:sz w:val="22"/>
                <w:szCs w:val="22"/>
              </w:rPr>
              <w:t xml:space="preserve"> </w:t>
            </w:r>
            <w:r>
              <w:rPr>
                <w:sz w:val="22"/>
                <w:szCs w:val="22"/>
              </w:rPr>
              <w:t>және</w:t>
            </w:r>
            <w:r>
              <w:rPr>
                <w:spacing w:val="-4"/>
                <w:sz w:val="22"/>
                <w:szCs w:val="22"/>
              </w:rPr>
              <w:t xml:space="preserve"> </w:t>
            </w:r>
            <w:r>
              <w:rPr>
                <w:sz w:val="22"/>
                <w:szCs w:val="22"/>
              </w:rPr>
              <w:t>ұсақ</w:t>
            </w:r>
            <w:r>
              <w:rPr>
                <w:spacing w:val="-1"/>
                <w:sz w:val="22"/>
                <w:szCs w:val="22"/>
              </w:rPr>
              <w:t xml:space="preserve"> </w:t>
            </w:r>
            <w:r>
              <w:rPr>
                <w:sz w:val="22"/>
                <w:szCs w:val="22"/>
              </w:rPr>
              <w:t>құрылыс</w:t>
            </w:r>
            <w:r>
              <w:rPr>
                <w:spacing w:val="-4"/>
                <w:sz w:val="22"/>
                <w:szCs w:val="22"/>
              </w:rPr>
              <w:t xml:space="preserve"> </w:t>
            </w:r>
            <w:r>
              <w:rPr>
                <w:sz w:val="22"/>
                <w:szCs w:val="22"/>
              </w:rPr>
              <w:t>материалдарынан,</w:t>
            </w:r>
            <w:r>
              <w:rPr>
                <w:spacing w:val="-5"/>
                <w:sz w:val="22"/>
                <w:szCs w:val="22"/>
              </w:rPr>
              <w:t xml:space="preserve"> </w:t>
            </w:r>
            <w:r>
              <w:rPr>
                <w:sz w:val="22"/>
                <w:szCs w:val="22"/>
              </w:rPr>
              <w:t>үлгі</w:t>
            </w:r>
            <w:r>
              <w:rPr>
                <w:spacing w:val="1"/>
                <w:sz w:val="22"/>
                <w:szCs w:val="22"/>
              </w:rPr>
              <w:t xml:space="preserve"> </w:t>
            </w:r>
            <w:r>
              <w:rPr>
                <w:sz w:val="22"/>
                <w:szCs w:val="22"/>
              </w:rPr>
              <w:t>бойынша,</w:t>
            </w:r>
            <w:r>
              <w:rPr>
                <w:spacing w:val="-3"/>
                <w:sz w:val="22"/>
                <w:szCs w:val="22"/>
              </w:rPr>
              <w:t xml:space="preserve"> </w:t>
            </w:r>
            <w:r>
              <w:rPr>
                <w:sz w:val="22"/>
                <w:szCs w:val="22"/>
              </w:rPr>
              <w:t>ойдан</w:t>
            </w:r>
            <w:r>
              <w:rPr>
                <w:spacing w:val="-4"/>
                <w:sz w:val="22"/>
                <w:szCs w:val="22"/>
              </w:rPr>
              <w:t xml:space="preserve"> </w:t>
            </w:r>
            <w:r>
              <w:rPr>
                <w:sz w:val="22"/>
                <w:szCs w:val="22"/>
              </w:rPr>
              <w:t>құрастыру дағдыларын пысықтау.</w:t>
            </w:r>
          </w:p>
          <w:p w14:paraId="4AB54FA1">
            <w:pPr>
              <w:rPr>
                <w:b/>
                <w:lang w:val="kk-KZ"/>
              </w:rPr>
            </w:pPr>
            <w:r>
              <w:rPr>
                <w:b/>
                <w:lang w:val="kk-KZ"/>
              </w:rPr>
              <w:t>Математика негіздері</w:t>
            </w:r>
          </w:p>
          <w:p w14:paraId="6083AF90">
            <w:pPr>
              <w:rPr>
                <w:b/>
                <w:bCs/>
                <w:lang w:val="kk-KZ"/>
              </w:rPr>
            </w:pPr>
            <w:r>
              <w:rPr>
                <w:b/>
                <w:bCs/>
                <w:lang w:val="kk-KZ"/>
              </w:rPr>
              <w:t>Шама.</w:t>
            </w:r>
          </w:p>
          <w:p w14:paraId="02EDFE4A">
            <w:pPr>
              <w:rPr>
                <w:b/>
                <w:bCs/>
                <w:lang w:val="kk-KZ"/>
              </w:rPr>
            </w:pPr>
            <w:r>
              <w:rPr>
                <w:lang w:val="kk-KZ"/>
              </w:rPr>
              <w:t>Салыстыру нәтижелерін ұзындығы бойынша ұзын-қысқа,</w:t>
            </w:r>
            <w:r>
              <w:rPr>
                <w:spacing w:val="1"/>
                <w:lang w:val="kk-KZ"/>
              </w:rPr>
              <w:t xml:space="preserve"> </w:t>
            </w:r>
            <w:r>
              <w:rPr>
                <w:lang w:val="kk-KZ"/>
              </w:rPr>
              <w:t>бірдей,</w:t>
            </w:r>
            <w:r>
              <w:rPr>
                <w:spacing w:val="1"/>
                <w:lang w:val="kk-KZ"/>
              </w:rPr>
              <w:t xml:space="preserve"> </w:t>
            </w:r>
            <w:r>
              <w:rPr>
                <w:lang w:val="kk-KZ"/>
              </w:rPr>
              <w:t>тең,</w:t>
            </w:r>
            <w:r>
              <w:rPr>
                <w:spacing w:val="1"/>
                <w:lang w:val="kk-KZ"/>
              </w:rPr>
              <w:t xml:space="preserve"> </w:t>
            </w:r>
            <w:r>
              <w:rPr>
                <w:lang w:val="kk-KZ"/>
              </w:rPr>
              <w:t>ені</w:t>
            </w:r>
            <w:r>
              <w:rPr>
                <w:spacing w:val="1"/>
                <w:lang w:val="kk-KZ"/>
              </w:rPr>
              <w:t xml:space="preserve"> </w:t>
            </w:r>
            <w:r>
              <w:rPr>
                <w:lang w:val="kk-KZ"/>
              </w:rPr>
              <w:t>бойынша</w:t>
            </w:r>
            <w:r>
              <w:rPr>
                <w:spacing w:val="1"/>
                <w:lang w:val="kk-KZ"/>
              </w:rPr>
              <w:t xml:space="preserve"> </w:t>
            </w:r>
            <w:r>
              <w:rPr>
                <w:lang w:val="kk-KZ"/>
              </w:rPr>
              <w:t>кең-тар,</w:t>
            </w:r>
            <w:r>
              <w:rPr>
                <w:spacing w:val="1"/>
                <w:lang w:val="kk-KZ"/>
              </w:rPr>
              <w:t xml:space="preserve"> </w:t>
            </w:r>
            <w:r>
              <w:rPr>
                <w:lang w:val="kk-KZ"/>
              </w:rPr>
              <w:t>бірдей,</w:t>
            </w:r>
            <w:r>
              <w:rPr>
                <w:spacing w:val="1"/>
                <w:lang w:val="kk-KZ"/>
              </w:rPr>
              <w:t xml:space="preserve"> </w:t>
            </w:r>
            <w:r>
              <w:rPr>
                <w:lang w:val="kk-KZ"/>
              </w:rPr>
              <w:t>тең,</w:t>
            </w:r>
            <w:r>
              <w:rPr>
                <w:spacing w:val="1"/>
                <w:lang w:val="kk-KZ"/>
              </w:rPr>
              <w:t xml:space="preserve"> </w:t>
            </w:r>
            <w:r>
              <w:rPr>
                <w:lang w:val="kk-KZ"/>
              </w:rPr>
              <w:t>биіктігі</w:t>
            </w:r>
            <w:r>
              <w:rPr>
                <w:spacing w:val="1"/>
                <w:lang w:val="kk-KZ"/>
              </w:rPr>
              <w:t xml:space="preserve"> </w:t>
            </w:r>
            <w:r>
              <w:rPr>
                <w:lang w:val="kk-KZ"/>
              </w:rPr>
              <w:t>бойынша</w:t>
            </w:r>
            <w:r>
              <w:rPr>
                <w:spacing w:val="1"/>
                <w:lang w:val="kk-KZ"/>
              </w:rPr>
              <w:t xml:space="preserve"> </w:t>
            </w:r>
            <w:r>
              <w:rPr>
                <w:lang w:val="kk-KZ"/>
              </w:rPr>
              <w:t>биік-аласа,</w:t>
            </w:r>
            <w:r>
              <w:rPr>
                <w:spacing w:val="-67"/>
                <w:lang w:val="kk-KZ"/>
              </w:rPr>
              <w:t xml:space="preserve"> </w:t>
            </w:r>
            <w:r>
              <w:rPr>
                <w:lang w:val="kk-KZ"/>
              </w:rPr>
              <w:t>бірдей,</w:t>
            </w:r>
            <w:r>
              <w:rPr>
                <w:spacing w:val="-2"/>
                <w:lang w:val="kk-KZ"/>
              </w:rPr>
              <w:t xml:space="preserve"> </w:t>
            </w:r>
            <w:r>
              <w:rPr>
                <w:lang w:val="kk-KZ"/>
              </w:rPr>
              <w:t>тең,</w:t>
            </w:r>
            <w:r>
              <w:rPr>
                <w:spacing w:val="-2"/>
                <w:lang w:val="kk-KZ"/>
              </w:rPr>
              <w:t xml:space="preserve"> </w:t>
            </w:r>
            <w:r>
              <w:rPr>
                <w:lang w:val="kk-KZ"/>
              </w:rPr>
              <w:t>жалпы</w:t>
            </w:r>
            <w:r>
              <w:rPr>
                <w:spacing w:val="-4"/>
                <w:lang w:val="kk-KZ"/>
              </w:rPr>
              <w:t xml:space="preserve"> </w:t>
            </w:r>
            <w:r>
              <w:rPr>
                <w:lang w:val="kk-KZ"/>
              </w:rPr>
              <w:t>шамасы</w:t>
            </w:r>
            <w:r>
              <w:rPr>
                <w:spacing w:val="-1"/>
                <w:lang w:val="kk-KZ"/>
              </w:rPr>
              <w:t xml:space="preserve"> </w:t>
            </w:r>
            <w:r>
              <w:rPr>
                <w:lang w:val="kk-KZ"/>
              </w:rPr>
              <w:t>бойынша үлкен-кіші сөздерімен</w:t>
            </w:r>
            <w:r>
              <w:rPr>
                <w:spacing w:val="-1"/>
                <w:lang w:val="kk-KZ"/>
              </w:rPr>
              <w:t xml:space="preserve"> </w:t>
            </w:r>
            <w:r>
              <w:rPr>
                <w:lang w:val="kk-KZ"/>
              </w:rPr>
              <w:t>белгілеуін дамыту</w:t>
            </w:r>
          </w:p>
          <w:p w14:paraId="36D60724">
            <w:pPr>
              <w:rPr>
                <w:b/>
                <w:bCs/>
                <w:lang w:val="kk-KZ"/>
              </w:rPr>
            </w:pPr>
            <w:r>
              <w:rPr>
                <w:b/>
                <w:bCs/>
                <w:lang w:val="kk-KZ"/>
              </w:rPr>
              <w:t>Геометриялық пішіндер</w:t>
            </w:r>
          </w:p>
          <w:p w14:paraId="2F7393C1">
            <w:pPr>
              <w:pStyle w:val="14"/>
              <w:ind w:left="0"/>
              <w:rPr>
                <w:sz w:val="22"/>
                <w:szCs w:val="22"/>
              </w:rPr>
            </w:pPr>
            <w:r>
              <w:rPr>
                <w:sz w:val="22"/>
                <w:szCs w:val="22"/>
              </w:rPr>
              <w:t>Балаларды геометриялық фигура дөңгелекпен</w:t>
            </w:r>
            <w:r>
              <w:rPr>
                <w:spacing w:val="1"/>
                <w:sz w:val="22"/>
                <w:szCs w:val="22"/>
              </w:rPr>
              <w:t xml:space="preserve"> </w:t>
            </w:r>
            <w:r>
              <w:rPr>
                <w:sz w:val="22"/>
                <w:szCs w:val="22"/>
              </w:rPr>
              <w:t>таныстыру, ұстау және көру тәсілдері арқылы аталған фигураны зерттеуге</w:t>
            </w:r>
            <w:r>
              <w:rPr>
                <w:spacing w:val="1"/>
                <w:sz w:val="22"/>
                <w:szCs w:val="22"/>
              </w:rPr>
              <w:t xml:space="preserve"> </w:t>
            </w:r>
            <w:r>
              <w:rPr>
                <w:sz w:val="22"/>
                <w:szCs w:val="22"/>
              </w:rPr>
              <w:t>мүмкіндік</w:t>
            </w:r>
            <w:r>
              <w:rPr>
                <w:spacing w:val="-1"/>
                <w:sz w:val="22"/>
                <w:szCs w:val="22"/>
              </w:rPr>
              <w:t xml:space="preserve"> </w:t>
            </w:r>
            <w:r>
              <w:rPr>
                <w:sz w:val="22"/>
                <w:szCs w:val="22"/>
              </w:rPr>
              <w:t>беру.</w:t>
            </w:r>
          </w:p>
          <w:p w14:paraId="0455342D">
            <w:pPr>
              <w:rPr>
                <w:b/>
                <w:lang w:val="kk-KZ"/>
              </w:rPr>
            </w:pPr>
          </w:p>
        </w:tc>
        <w:tc>
          <w:tcPr>
            <w:tcW w:w="2268" w:type="dxa"/>
            <w:tcMar>
              <w:top w:w="15" w:type="dxa"/>
              <w:left w:w="15" w:type="dxa"/>
              <w:bottom w:w="15" w:type="dxa"/>
              <w:right w:w="15" w:type="dxa"/>
            </w:tcMar>
          </w:tcPr>
          <w:p w14:paraId="454976BD">
            <w:pPr>
              <w:pStyle w:val="29"/>
              <w:jc w:val="center"/>
              <w:rPr>
                <w:b/>
                <w:bCs/>
                <w:lang w:val="kk-KZ"/>
              </w:rPr>
            </w:pPr>
            <w:r>
              <w:rPr>
                <w:b/>
                <w:bCs/>
                <w:lang w:val="kk-KZ"/>
              </w:rPr>
              <w:t>Дене тәрбиесі</w:t>
            </w:r>
          </w:p>
          <w:p w14:paraId="36F137FC">
            <w:pPr>
              <w:rPr>
                <w:lang w:val="kk-KZ"/>
              </w:rPr>
            </w:pPr>
            <w:r>
              <w:rPr>
                <w:lang w:val="kk-KZ"/>
              </w:rPr>
              <w:t>сапта</w:t>
            </w:r>
            <w:r>
              <w:rPr>
                <w:spacing w:val="1"/>
                <w:lang w:val="kk-KZ"/>
              </w:rPr>
              <w:t xml:space="preserve"> </w:t>
            </w:r>
            <w:r>
              <w:rPr>
                <w:lang w:val="kk-KZ"/>
              </w:rPr>
              <w:t>бір-</w:t>
            </w:r>
            <w:r>
              <w:rPr>
                <w:spacing w:val="-67"/>
                <w:lang w:val="kk-KZ"/>
              </w:rPr>
              <w:t xml:space="preserve"> </w:t>
            </w:r>
            <w:r>
              <w:rPr>
                <w:lang w:val="kk-KZ"/>
              </w:rPr>
              <w:t>бірден,</w:t>
            </w:r>
            <w:r>
              <w:rPr>
                <w:spacing w:val="46"/>
                <w:lang w:val="kk-KZ"/>
              </w:rPr>
              <w:t xml:space="preserve"> </w:t>
            </w:r>
            <w:r>
              <w:rPr>
                <w:lang w:val="kk-KZ"/>
              </w:rPr>
              <w:t>екеуден</w:t>
            </w:r>
            <w:r>
              <w:rPr>
                <w:spacing w:val="48"/>
                <w:lang w:val="kk-KZ"/>
              </w:rPr>
              <w:t xml:space="preserve"> </w:t>
            </w:r>
            <w:r>
              <w:rPr>
                <w:lang w:val="kk-KZ"/>
              </w:rPr>
              <w:t>(жұппен)</w:t>
            </w:r>
            <w:r>
              <w:rPr>
                <w:spacing w:val="47"/>
                <w:lang w:val="kk-KZ"/>
              </w:rPr>
              <w:t xml:space="preserve"> </w:t>
            </w:r>
            <w:r>
              <w:rPr>
                <w:lang w:val="kk-KZ"/>
              </w:rPr>
              <w:t>жүру;</w:t>
            </w:r>
          </w:p>
          <w:p w14:paraId="3706C851">
            <w:pPr>
              <w:rPr>
                <w:lang w:val="kk-KZ"/>
              </w:rPr>
            </w:pPr>
            <w:r>
              <w:rPr>
                <w:lang w:val="kk-KZ"/>
              </w:rPr>
              <w:t>алаңның</w:t>
            </w:r>
            <w:r>
              <w:rPr>
                <w:spacing w:val="1"/>
                <w:lang w:val="kk-KZ"/>
              </w:rPr>
              <w:t xml:space="preserve"> </w:t>
            </w:r>
            <w:r>
              <w:rPr>
                <w:lang w:val="kk-KZ"/>
              </w:rPr>
              <w:t>бір</w:t>
            </w:r>
            <w:r>
              <w:rPr>
                <w:spacing w:val="1"/>
                <w:lang w:val="kk-KZ"/>
              </w:rPr>
              <w:t xml:space="preserve"> </w:t>
            </w:r>
            <w:r>
              <w:rPr>
                <w:lang w:val="kk-KZ"/>
              </w:rPr>
              <w:t xml:space="preserve">жағынан екінші жағына, әр түрлі бағытта: тура жүгіру. </w:t>
            </w:r>
          </w:p>
          <w:p w14:paraId="7B91D14A">
            <w:pPr>
              <w:pStyle w:val="14"/>
              <w:ind w:left="0"/>
              <w:rPr>
                <w:b/>
                <w:sz w:val="22"/>
                <w:szCs w:val="22"/>
              </w:rPr>
            </w:pPr>
            <w:r>
              <w:rPr>
                <w:b/>
                <w:sz w:val="22"/>
                <w:szCs w:val="22"/>
              </w:rPr>
              <w:t>Сурет салу</w:t>
            </w:r>
          </w:p>
          <w:p w14:paraId="73BBD7FF">
            <w:pPr>
              <w:rPr>
                <w:lang w:val="kk-KZ"/>
              </w:rPr>
            </w:pPr>
            <w:r>
              <w:rPr>
                <w:lang w:val="kk-KZ"/>
              </w:rPr>
              <w:t>Сурет</w:t>
            </w:r>
            <w:r>
              <w:rPr>
                <w:spacing w:val="1"/>
                <w:lang w:val="kk-KZ"/>
              </w:rPr>
              <w:t xml:space="preserve"> </w:t>
            </w:r>
            <w:r>
              <w:rPr>
                <w:lang w:val="kk-KZ"/>
              </w:rPr>
              <w:t>салу</w:t>
            </w:r>
            <w:r>
              <w:rPr>
                <w:spacing w:val="1"/>
                <w:lang w:val="kk-KZ"/>
              </w:rPr>
              <w:t xml:space="preserve"> </w:t>
            </w:r>
            <w:r>
              <w:rPr>
                <w:lang w:val="kk-KZ"/>
              </w:rPr>
              <w:t>кезінде</w:t>
            </w:r>
            <w:r>
              <w:rPr>
                <w:spacing w:val="1"/>
                <w:lang w:val="kk-KZ"/>
              </w:rPr>
              <w:t xml:space="preserve"> </w:t>
            </w:r>
            <w:r>
              <w:rPr>
                <w:lang w:val="kk-KZ"/>
              </w:rPr>
              <w:t>қарындашты,</w:t>
            </w:r>
            <w:r>
              <w:rPr>
                <w:spacing w:val="1"/>
                <w:lang w:val="kk-KZ"/>
              </w:rPr>
              <w:t xml:space="preserve"> </w:t>
            </w:r>
            <w:r>
              <w:rPr>
                <w:lang w:val="kk-KZ"/>
              </w:rPr>
              <w:t>қылқаламды</w:t>
            </w:r>
            <w:r>
              <w:rPr>
                <w:spacing w:val="1"/>
                <w:lang w:val="kk-KZ"/>
              </w:rPr>
              <w:t xml:space="preserve"> </w:t>
            </w:r>
            <w:r>
              <w:rPr>
                <w:lang w:val="kk-KZ"/>
              </w:rPr>
              <w:t>қатты</w:t>
            </w:r>
            <w:r>
              <w:rPr>
                <w:spacing w:val="1"/>
                <w:lang w:val="kk-KZ"/>
              </w:rPr>
              <w:t xml:space="preserve"> </w:t>
            </w:r>
            <w:r>
              <w:rPr>
                <w:lang w:val="kk-KZ"/>
              </w:rPr>
              <w:t>қыспай,</w:t>
            </w:r>
            <w:r>
              <w:rPr>
                <w:spacing w:val="1"/>
                <w:lang w:val="kk-KZ"/>
              </w:rPr>
              <w:t xml:space="preserve"> </w:t>
            </w:r>
            <w:r>
              <w:rPr>
                <w:lang w:val="kk-KZ"/>
              </w:rPr>
              <w:t>дұрыс</w:t>
            </w:r>
            <w:r>
              <w:rPr>
                <w:spacing w:val="1"/>
                <w:lang w:val="kk-KZ"/>
              </w:rPr>
              <w:t xml:space="preserve"> </w:t>
            </w:r>
            <w:r>
              <w:rPr>
                <w:lang w:val="kk-KZ"/>
              </w:rPr>
              <w:t xml:space="preserve">ұстауды пысықтау. </w:t>
            </w:r>
          </w:p>
          <w:p w14:paraId="5D81607E">
            <w:pPr>
              <w:pStyle w:val="14"/>
              <w:ind w:left="0"/>
              <w:rPr>
                <w:sz w:val="22"/>
                <w:szCs w:val="22"/>
              </w:rPr>
            </w:pPr>
            <w:r>
              <w:rPr>
                <w:sz w:val="22"/>
                <w:szCs w:val="22"/>
              </w:rPr>
              <w:t>Бір</w:t>
            </w:r>
            <w:r>
              <w:rPr>
                <w:spacing w:val="1"/>
                <w:sz w:val="22"/>
                <w:szCs w:val="22"/>
              </w:rPr>
              <w:t xml:space="preserve"> </w:t>
            </w:r>
            <w:r>
              <w:rPr>
                <w:sz w:val="22"/>
                <w:szCs w:val="22"/>
              </w:rPr>
              <w:t>заттың</w:t>
            </w:r>
            <w:r>
              <w:rPr>
                <w:spacing w:val="1"/>
                <w:sz w:val="22"/>
                <w:szCs w:val="22"/>
              </w:rPr>
              <w:t xml:space="preserve"> </w:t>
            </w:r>
            <w:r>
              <w:rPr>
                <w:sz w:val="22"/>
                <w:szCs w:val="22"/>
              </w:rPr>
              <w:t>немесе</w:t>
            </w:r>
            <w:r>
              <w:rPr>
                <w:spacing w:val="1"/>
                <w:sz w:val="22"/>
                <w:szCs w:val="22"/>
              </w:rPr>
              <w:t xml:space="preserve"> </w:t>
            </w:r>
            <w:r>
              <w:rPr>
                <w:sz w:val="22"/>
                <w:szCs w:val="22"/>
              </w:rPr>
              <w:t>түрлі</w:t>
            </w:r>
            <w:r>
              <w:rPr>
                <w:spacing w:val="1"/>
                <w:sz w:val="22"/>
                <w:szCs w:val="22"/>
              </w:rPr>
              <w:t xml:space="preserve"> </w:t>
            </w:r>
            <w:r>
              <w:rPr>
                <w:sz w:val="22"/>
                <w:szCs w:val="22"/>
              </w:rPr>
              <w:t>заттардың</w:t>
            </w:r>
            <w:r>
              <w:rPr>
                <w:spacing w:val="1"/>
                <w:sz w:val="22"/>
                <w:szCs w:val="22"/>
              </w:rPr>
              <w:t xml:space="preserve"> </w:t>
            </w:r>
            <w:r>
              <w:rPr>
                <w:sz w:val="22"/>
                <w:szCs w:val="22"/>
              </w:rPr>
              <w:t>суретін</w:t>
            </w:r>
            <w:r>
              <w:rPr>
                <w:spacing w:val="1"/>
                <w:sz w:val="22"/>
                <w:szCs w:val="22"/>
              </w:rPr>
              <w:t xml:space="preserve"> </w:t>
            </w:r>
            <w:r>
              <w:rPr>
                <w:sz w:val="22"/>
                <w:szCs w:val="22"/>
              </w:rPr>
              <w:t>салуды</w:t>
            </w:r>
            <w:r>
              <w:rPr>
                <w:spacing w:val="1"/>
                <w:sz w:val="22"/>
                <w:szCs w:val="22"/>
              </w:rPr>
              <w:t xml:space="preserve"> </w:t>
            </w:r>
            <w:r>
              <w:rPr>
                <w:sz w:val="22"/>
                <w:szCs w:val="22"/>
              </w:rPr>
              <w:t>қайталай</w:t>
            </w:r>
            <w:r>
              <w:rPr>
                <w:spacing w:val="1"/>
                <w:sz w:val="22"/>
                <w:szCs w:val="22"/>
              </w:rPr>
              <w:t xml:space="preserve"> </w:t>
            </w:r>
            <w:r>
              <w:rPr>
                <w:sz w:val="22"/>
                <w:szCs w:val="22"/>
              </w:rPr>
              <w:t>отырып,</w:t>
            </w:r>
            <w:r>
              <w:rPr>
                <w:spacing w:val="1"/>
                <w:sz w:val="22"/>
                <w:szCs w:val="22"/>
              </w:rPr>
              <w:t xml:space="preserve"> </w:t>
            </w:r>
            <w:r>
              <w:rPr>
                <w:sz w:val="22"/>
                <w:szCs w:val="22"/>
              </w:rPr>
              <w:t>қарапайым</w:t>
            </w:r>
            <w:r>
              <w:rPr>
                <w:spacing w:val="1"/>
                <w:sz w:val="22"/>
                <w:szCs w:val="22"/>
              </w:rPr>
              <w:t xml:space="preserve"> </w:t>
            </w:r>
            <w:r>
              <w:rPr>
                <w:sz w:val="22"/>
                <w:szCs w:val="22"/>
              </w:rPr>
              <w:t>сюжеттік</w:t>
            </w:r>
            <w:r>
              <w:rPr>
                <w:spacing w:val="1"/>
                <w:sz w:val="22"/>
                <w:szCs w:val="22"/>
              </w:rPr>
              <w:t xml:space="preserve"> </w:t>
            </w:r>
            <w:r>
              <w:rPr>
                <w:sz w:val="22"/>
                <w:szCs w:val="22"/>
              </w:rPr>
              <w:t>композициялар</w:t>
            </w:r>
            <w:r>
              <w:rPr>
                <w:spacing w:val="1"/>
                <w:sz w:val="22"/>
                <w:szCs w:val="22"/>
              </w:rPr>
              <w:t xml:space="preserve"> </w:t>
            </w:r>
            <w:r>
              <w:rPr>
                <w:sz w:val="22"/>
                <w:szCs w:val="22"/>
              </w:rPr>
              <w:t>жасауға</w:t>
            </w:r>
            <w:r>
              <w:rPr>
                <w:spacing w:val="1"/>
                <w:sz w:val="22"/>
                <w:szCs w:val="22"/>
              </w:rPr>
              <w:t xml:space="preserve"> </w:t>
            </w:r>
            <w:r>
              <w:rPr>
                <w:sz w:val="22"/>
                <w:szCs w:val="22"/>
              </w:rPr>
              <w:t>үйрету,</w:t>
            </w:r>
            <w:r>
              <w:rPr>
                <w:spacing w:val="1"/>
                <w:sz w:val="22"/>
                <w:szCs w:val="22"/>
              </w:rPr>
              <w:t xml:space="preserve"> </w:t>
            </w:r>
            <w:r>
              <w:rPr>
                <w:sz w:val="22"/>
                <w:szCs w:val="22"/>
              </w:rPr>
              <w:t>тұтас</w:t>
            </w:r>
            <w:r>
              <w:rPr>
                <w:spacing w:val="1"/>
                <w:sz w:val="22"/>
                <w:szCs w:val="22"/>
              </w:rPr>
              <w:t xml:space="preserve"> </w:t>
            </w:r>
            <w:r>
              <w:rPr>
                <w:sz w:val="22"/>
                <w:szCs w:val="22"/>
              </w:rPr>
              <w:t>қағаз</w:t>
            </w:r>
            <w:r>
              <w:rPr>
                <w:spacing w:val="1"/>
                <w:sz w:val="22"/>
                <w:szCs w:val="22"/>
              </w:rPr>
              <w:t xml:space="preserve"> </w:t>
            </w:r>
            <w:r>
              <w:rPr>
                <w:sz w:val="22"/>
                <w:szCs w:val="22"/>
              </w:rPr>
              <w:t>парағына</w:t>
            </w:r>
            <w:r>
              <w:rPr>
                <w:spacing w:val="1"/>
                <w:sz w:val="22"/>
                <w:szCs w:val="22"/>
              </w:rPr>
              <w:t xml:space="preserve"> </w:t>
            </w:r>
            <w:r>
              <w:rPr>
                <w:sz w:val="22"/>
                <w:szCs w:val="22"/>
              </w:rPr>
              <w:t>бейнені</w:t>
            </w:r>
            <w:r>
              <w:rPr>
                <w:spacing w:val="1"/>
                <w:sz w:val="22"/>
                <w:szCs w:val="22"/>
              </w:rPr>
              <w:t xml:space="preserve"> </w:t>
            </w:r>
            <w:r>
              <w:rPr>
                <w:sz w:val="22"/>
                <w:szCs w:val="22"/>
              </w:rPr>
              <w:t>орналастыру,</w:t>
            </w:r>
            <w:r>
              <w:rPr>
                <w:spacing w:val="1"/>
                <w:sz w:val="22"/>
                <w:szCs w:val="22"/>
              </w:rPr>
              <w:t xml:space="preserve"> </w:t>
            </w:r>
            <w:r>
              <w:rPr>
                <w:sz w:val="22"/>
                <w:szCs w:val="22"/>
              </w:rPr>
              <w:t>қызыл,</w:t>
            </w:r>
            <w:r>
              <w:rPr>
                <w:spacing w:val="1"/>
                <w:sz w:val="22"/>
                <w:szCs w:val="22"/>
              </w:rPr>
              <w:t xml:space="preserve"> </w:t>
            </w:r>
            <w:r>
              <w:rPr>
                <w:sz w:val="22"/>
                <w:szCs w:val="22"/>
              </w:rPr>
              <w:t>сары,</w:t>
            </w:r>
            <w:r>
              <w:rPr>
                <w:spacing w:val="1"/>
                <w:sz w:val="22"/>
                <w:szCs w:val="22"/>
              </w:rPr>
              <w:t xml:space="preserve"> </w:t>
            </w:r>
            <w:r>
              <w:rPr>
                <w:sz w:val="22"/>
                <w:szCs w:val="22"/>
              </w:rPr>
              <w:t>жасыл,</w:t>
            </w:r>
            <w:r>
              <w:rPr>
                <w:spacing w:val="1"/>
                <w:sz w:val="22"/>
                <w:szCs w:val="22"/>
              </w:rPr>
              <w:t xml:space="preserve"> </w:t>
            </w:r>
            <w:r>
              <w:rPr>
                <w:sz w:val="22"/>
                <w:szCs w:val="22"/>
              </w:rPr>
              <w:t>көк,</w:t>
            </w:r>
            <w:r>
              <w:rPr>
                <w:spacing w:val="1"/>
                <w:sz w:val="22"/>
                <w:szCs w:val="22"/>
              </w:rPr>
              <w:t xml:space="preserve"> </w:t>
            </w:r>
            <w:r>
              <w:rPr>
                <w:sz w:val="22"/>
                <w:szCs w:val="22"/>
              </w:rPr>
              <w:t>қара,</w:t>
            </w:r>
            <w:r>
              <w:rPr>
                <w:spacing w:val="1"/>
                <w:sz w:val="22"/>
                <w:szCs w:val="22"/>
              </w:rPr>
              <w:t xml:space="preserve"> </w:t>
            </w:r>
            <w:r>
              <w:rPr>
                <w:sz w:val="22"/>
                <w:szCs w:val="22"/>
              </w:rPr>
              <w:t>ақ</w:t>
            </w:r>
            <w:r>
              <w:rPr>
                <w:spacing w:val="1"/>
                <w:sz w:val="22"/>
                <w:szCs w:val="22"/>
              </w:rPr>
              <w:t xml:space="preserve"> </w:t>
            </w:r>
            <w:r>
              <w:rPr>
                <w:sz w:val="22"/>
                <w:szCs w:val="22"/>
              </w:rPr>
              <w:t>негізгі</w:t>
            </w:r>
            <w:r>
              <w:rPr>
                <w:spacing w:val="1"/>
                <w:sz w:val="22"/>
                <w:szCs w:val="22"/>
              </w:rPr>
              <w:t xml:space="preserve"> </w:t>
            </w:r>
            <w:r>
              <w:rPr>
                <w:sz w:val="22"/>
                <w:szCs w:val="22"/>
              </w:rPr>
              <w:t>түстер</w:t>
            </w:r>
            <w:r>
              <w:rPr>
                <w:spacing w:val="1"/>
                <w:sz w:val="22"/>
                <w:szCs w:val="22"/>
              </w:rPr>
              <w:t xml:space="preserve"> </w:t>
            </w:r>
            <w:r>
              <w:rPr>
                <w:sz w:val="22"/>
                <w:szCs w:val="22"/>
              </w:rPr>
              <w:t>мен</w:t>
            </w:r>
            <w:r>
              <w:rPr>
                <w:spacing w:val="-67"/>
                <w:sz w:val="22"/>
                <w:szCs w:val="22"/>
              </w:rPr>
              <w:t xml:space="preserve"> </w:t>
            </w:r>
            <w:r>
              <w:rPr>
                <w:sz w:val="22"/>
                <w:szCs w:val="22"/>
              </w:rPr>
              <w:t>олардың</w:t>
            </w:r>
            <w:r>
              <w:rPr>
                <w:spacing w:val="-4"/>
                <w:sz w:val="22"/>
                <w:szCs w:val="22"/>
              </w:rPr>
              <w:t xml:space="preserve"> </w:t>
            </w:r>
            <w:r>
              <w:rPr>
                <w:sz w:val="22"/>
                <w:szCs w:val="22"/>
              </w:rPr>
              <w:t>реңктерін (қызғылт,</w:t>
            </w:r>
            <w:r>
              <w:rPr>
                <w:spacing w:val="-1"/>
                <w:sz w:val="22"/>
                <w:szCs w:val="22"/>
              </w:rPr>
              <w:t xml:space="preserve"> </w:t>
            </w:r>
            <w:r>
              <w:rPr>
                <w:sz w:val="22"/>
                <w:szCs w:val="22"/>
              </w:rPr>
              <w:t>көгілдір,</w:t>
            </w:r>
            <w:r>
              <w:rPr>
                <w:spacing w:val="-2"/>
                <w:sz w:val="22"/>
                <w:szCs w:val="22"/>
              </w:rPr>
              <w:t xml:space="preserve"> </w:t>
            </w:r>
            <w:r>
              <w:rPr>
                <w:sz w:val="22"/>
                <w:szCs w:val="22"/>
              </w:rPr>
              <w:t>сұр)</w:t>
            </w:r>
            <w:r>
              <w:rPr>
                <w:spacing w:val="-3"/>
                <w:sz w:val="22"/>
                <w:szCs w:val="22"/>
              </w:rPr>
              <w:t xml:space="preserve"> </w:t>
            </w:r>
            <w:r>
              <w:rPr>
                <w:sz w:val="22"/>
                <w:szCs w:val="22"/>
              </w:rPr>
              <w:t>қолдануды дамыту.</w:t>
            </w:r>
          </w:p>
          <w:p w14:paraId="138B3C31">
            <w:pPr>
              <w:pStyle w:val="14"/>
              <w:spacing w:line="242" w:lineRule="auto"/>
              <w:ind w:left="0"/>
              <w:rPr>
                <w:sz w:val="22"/>
                <w:szCs w:val="22"/>
              </w:rPr>
            </w:pPr>
            <w:r>
              <w:rPr>
                <w:sz w:val="22"/>
                <w:szCs w:val="22"/>
              </w:rPr>
              <w:t>Құмға таяқшалармен, асфальтқа бормен, өз бетінше ойдан сурет салуға</w:t>
            </w:r>
            <w:r>
              <w:rPr>
                <w:spacing w:val="1"/>
                <w:sz w:val="22"/>
                <w:szCs w:val="22"/>
              </w:rPr>
              <w:t xml:space="preserve"> </w:t>
            </w:r>
            <w:r>
              <w:rPr>
                <w:sz w:val="22"/>
                <w:szCs w:val="22"/>
              </w:rPr>
              <w:t>мүмкіндік</w:t>
            </w:r>
            <w:r>
              <w:rPr>
                <w:spacing w:val="-1"/>
                <w:sz w:val="22"/>
                <w:szCs w:val="22"/>
              </w:rPr>
              <w:t xml:space="preserve"> </w:t>
            </w:r>
            <w:r>
              <w:rPr>
                <w:sz w:val="22"/>
                <w:szCs w:val="22"/>
              </w:rPr>
              <w:t>беру.</w:t>
            </w:r>
          </w:p>
          <w:p w14:paraId="5074844B">
            <w:pPr>
              <w:pStyle w:val="14"/>
              <w:ind w:left="0"/>
              <w:rPr>
                <w:b/>
                <w:sz w:val="22"/>
                <w:szCs w:val="22"/>
              </w:rPr>
            </w:pPr>
          </w:p>
        </w:tc>
        <w:tc>
          <w:tcPr>
            <w:tcW w:w="2551" w:type="dxa"/>
            <w:tcMar>
              <w:top w:w="15" w:type="dxa"/>
              <w:left w:w="15" w:type="dxa"/>
              <w:bottom w:w="15" w:type="dxa"/>
              <w:right w:w="15" w:type="dxa"/>
            </w:tcMar>
          </w:tcPr>
          <w:p w14:paraId="4269BE3B">
            <w:pPr>
              <w:pStyle w:val="29"/>
              <w:jc w:val="center"/>
              <w:rPr>
                <w:b/>
                <w:bCs/>
                <w:lang w:val="kk-KZ"/>
              </w:rPr>
            </w:pPr>
            <w:r>
              <w:rPr>
                <w:b/>
                <w:bCs/>
                <w:lang w:val="kk-KZ"/>
              </w:rPr>
              <w:t>Музыка</w:t>
            </w:r>
          </w:p>
          <w:p w14:paraId="73ED73C7">
            <w:r>
              <w:t>Музыкалық</w:t>
            </w:r>
            <w:r>
              <w:rPr>
                <w:spacing w:val="1"/>
              </w:rPr>
              <w:t xml:space="preserve"> </w:t>
            </w:r>
            <w:r>
              <w:t>шығарманы</w:t>
            </w:r>
            <w:r>
              <w:rPr>
                <w:spacing w:val="1"/>
              </w:rPr>
              <w:t xml:space="preserve"> </w:t>
            </w:r>
            <w:r>
              <w:t>иллюстрациялармен</w:t>
            </w:r>
            <w:r>
              <w:rPr>
                <w:spacing w:val="1"/>
              </w:rPr>
              <w:t xml:space="preserve"> </w:t>
            </w:r>
            <w:r>
              <w:t>салыстыра</w:t>
            </w:r>
            <w:r>
              <w:rPr>
                <w:spacing w:val="1"/>
              </w:rPr>
              <w:t xml:space="preserve"> </w:t>
            </w:r>
            <w:r>
              <w:t>білуді</w:t>
            </w:r>
            <w:r>
              <w:rPr>
                <w:spacing w:val="1"/>
              </w:rPr>
              <w:t xml:space="preserve"> </w:t>
            </w:r>
            <w:r>
              <w:t>қалыптастыру.</w:t>
            </w:r>
          </w:p>
          <w:p w14:paraId="712E869B">
            <w:pPr>
              <w:rPr>
                <w:lang w:val="kk-KZ"/>
              </w:rPr>
            </w:pPr>
            <w:r>
              <w:t>Балалар</w:t>
            </w:r>
            <w:r>
              <w:rPr>
                <w:spacing w:val="1"/>
              </w:rPr>
              <w:t xml:space="preserve"> </w:t>
            </w:r>
            <w:r>
              <w:t>аспаптарының,</w:t>
            </w:r>
            <w:r>
              <w:rPr>
                <w:spacing w:val="1"/>
              </w:rPr>
              <w:t xml:space="preserve"> </w:t>
            </w:r>
            <w:r>
              <w:t>музыкалық</w:t>
            </w:r>
            <w:r>
              <w:rPr>
                <w:spacing w:val="1"/>
              </w:rPr>
              <w:t xml:space="preserve"> </w:t>
            </w:r>
            <w:r>
              <w:t>ойыншықтардың</w:t>
            </w:r>
            <w:r>
              <w:rPr>
                <w:spacing w:val="1"/>
              </w:rPr>
              <w:t xml:space="preserve"> </w:t>
            </w:r>
            <w:r>
              <w:t>дыбысталуын</w:t>
            </w:r>
            <w:r>
              <w:rPr>
                <w:spacing w:val="-67"/>
              </w:rPr>
              <w:t xml:space="preserve">      </w:t>
            </w:r>
            <w:r>
              <w:t>ажыратуға</w:t>
            </w:r>
            <w:r>
              <w:rPr>
                <w:spacing w:val="-1"/>
              </w:rPr>
              <w:t xml:space="preserve"> </w:t>
            </w:r>
            <w:r>
              <w:t>үйрету;</w:t>
            </w:r>
            <w:r>
              <w:rPr>
                <w:spacing w:val="1"/>
              </w:rPr>
              <w:t xml:space="preserve"> </w:t>
            </w:r>
            <w:r>
              <w:t>оларды атай білу</w:t>
            </w:r>
          </w:p>
          <w:p w14:paraId="199C4BBA">
            <w:pPr>
              <w:rPr>
                <w:b/>
                <w:lang w:val="kk-KZ"/>
              </w:rPr>
            </w:pPr>
            <w:r>
              <w:rPr>
                <w:b/>
                <w:lang w:val="kk-KZ"/>
              </w:rPr>
              <w:t xml:space="preserve">Мүсіндеу </w:t>
            </w:r>
          </w:p>
          <w:p w14:paraId="329F7CD5">
            <w:pPr>
              <w:pStyle w:val="14"/>
              <w:ind w:left="0"/>
              <w:rPr>
                <w:sz w:val="22"/>
                <w:szCs w:val="22"/>
              </w:rPr>
            </w:pPr>
            <w:r>
              <w:rPr>
                <w:sz w:val="22"/>
                <w:szCs w:val="22"/>
              </w:rPr>
              <w:t>Қазақ халқының әшекей бұйымдарымен</w:t>
            </w:r>
            <w:r>
              <w:rPr>
                <w:spacing w:val="1"/>
                <w:sz w:val="22"/>
                <w:szCs w:val="22"/>
              </w:rPr>
              <w:t xml:space="preserve"> </w:t>
            </w:r>
            <w:r>
              <w:rPr>
                <w:sz w:val="22"/>
                <w:szCs w:val="22"/>
              </w:rPr>
              <w:t>(білезік, жүзік, балдақ,</w:t>
            </w:r>
            <w:r>
              <w:rPr>
                <w:spacing w:val="1"/>
                <w:sz w:val="22"/>
                <w:szCs w:val="22"/>
              </w:rPr>
              <w:t xml:space="preserve"> </w:t>
            </w:r>
            <w:r>
              <w:rPr>
                <w:sz w:val="22"/>
                <w:szCs w:val="22"/>
              </w:rPr>
              <w:t>сырға,</w:t>
            </w:r>
            <w:r>
              <w:rPr>
                <w:spacing w:val="1"/>
                <w:sz w:val="22"/>
                <w:szCs w:val="22"/>
              </w:rPr>
              <w:t xml:space="preserve"> </w:t>
            </w:r>
            <w:r>
              <w:rPr>
                <w:sz w:val="22"/>
                <w:szCs w:val="22"/>
              </w:rPr>
              <w:t>тұмар)</w:t>
            </w:r>
            <w:r>
              <w:rPr>
                <w:spacing w:val="1"/>
                <w:sz w:val="22"/>
                <w:szCs w:val="22"/>
              </w:rPr>
              <w:t xml:space="preserve"> </w:t>
            </w:r>
            <w:r>
              <w:rPr>
                <w:sz w:val="22"/>
                <w:szCs w:val="22"/>
              </w:rPr>
              <w:t>таныстыру.</w:t>
            </w:r>
            <w:r>
              <w:rPr>
                <w:spacing w:val="1"/>
                <w:sz w:val="22"/>
                <w:szCs w:val="22"/>
              </w:rPr>
              <w:t xml:space="preserve"> </w:t>
            </w:r>
            <w:r>
              <w:rPr>
                <w:sz w:val="22"/>
                <w:szCs w:val="22"/>
              </w:rPr>
              <w:t>Мүсіндеу</w:t>
            </w:r>
            <w:r>
              <w:rPr>
                <w:spacing w:val="1"/>
                <w:sz w:val="22"/>
                <w:szCs w:val="22"/>
              </w:rPr>
              <w:t xml:space="preserve"> </w:t>
            </w:r>
            <w:r>
              <w:rPr>
                <w:sz w:val="22"/>
                <w:szCs w:val="22"/>
              </w:rPr>
              <w:t>тәсілдерін</w:t>
            </w:r>
            <w:r>
              <w:rPr>
                <w:spacing w:val="1"/>
                <w:sz w:val="22"/>
                <w:szCs w:val="22"/>
              </w:rPr>
              <w:t xml:space="preserve"> </w:t>
            </w:r>
            <w:r>
              <w:rPr>
                <w:sz w:val="22"/>
                <w:szCs w:val="22"/>
              </w:rPr>
              <w:t>қолдана</w:t>
            </w:r>
            <w:r>
              <w:rPr>
                <w:spacing w:val="1"/>
                <w:sz w:val="22"/>
                <w:szCs w:val="22"/>
              </w:rPr>
              <w:t xml:space="preserve"> </w:t>
            </w:r>
            <w:r>
              <w:rPr>
                <w:sz w:val="22"/>
                <w:szCs w:val="22"/>
              </w:rPr>
              <w:t>отырып,</w:t>
            </w:r>
            <w:r>
              <w:rPr>
                <w:spacing w:val="1"/>
                <w:sz w:val="22"/>
                <w:szCs w:val="22"/>
              </w:rPr>
              <w:t xml:space="preserve"> </w:t>
            </w:r>
            <w:r>
              <w:rPr>
                <w:sz w:val="22"/>
                <w:szCs w:val="22"/>
              </w:rPr>
              <w:t>өзіне</w:t>
            </w:r>
            <w:r>
              <w:rPr>
                <w:spacing w:val="1"/>
                <w:sz w:val="22"/>
                <w:szCs w:val="22"/>
              </w:rPr>
              <w:t xml:space="preserve"> </w:t>
            </w:r>
            <w:r>
              <w:rPr>
                <w:sz w:val="22"/>
                <w:szCs w:val="22"/>
              </w:rPr>
              <w:t>ұнаған</w:t>
            </w:r>
            <w:r>
              <w:rPr>
                <w:spacing w:val="1"/>
                <w:sz w:val="22"/>
                <w:szCs w:val="22"/>
              </w:rPr>
              <w:t xml:space="preserve"> </w:t>
            </w:r>
            <w:r>
              <w:rPr>
                <w:sz w:val="22"/>
                <w:szCs w:val="22"/>
              </w:rPr>
              <w:t>бұйымдарды</w:t>
            </w:r>
            <w:r>
              <w:rPr>
                <w:spacing w:val="-1"/>
                <w:sz w:val="22"/>
                <w:szCs w:val="22"/>
              </w:rPr>
              <w:t xml:space="preserve"> </w:t>
            </w:r>
            <w:r>
              <w:rPr>
                <w:sz w:val="22"/>
                <w:szCs w:val="22"/>
              </w:rPr>
              <w:t>мүсіндеу,</w:t>
            </w:r>
            <w:r>
              <w:rPr>
                <w:spacing w:val="-1"/>
                <w:sz w:val="22"/>
                <w:szCs w:val="22"/>
              </w:rPr>
              <w:t xml:space="preserve"> </w:t>
            </w:r>
            <w:r>
              <w:rPr>
                <w:sz w:val="22"/>
                <w:szCs w:val="22"/>
              </w:rPr>
              <w:t>оларды</w:t>
            </w:r>
            <w:r>
              <w:rPr>
                <w:spacing w:val="-1"/>
                <w:sz w:val="22"/>
                <w:szCs w:val="22"/>
              </w:rPr>
              <w:t xml:space="preserve"> </w:t>
            </w:r>
            <w:r>
              <w:rPr>
                <w:sz w:val="22"/>
                <w:szCs w:val="22"/>
              </w:rPr>
              <w:t>таяқшамен</w:t>
            </w:r>
            <w:r>
              <w:rPr>
                <w:spacing w:val="1"/>
                <w:sz w:val="22"/>
                <w:szCs w:val="22"/>
              </w:rPr>
              <w:t xml:space="preserve"> </w:t>
            </w:r>
            <w:r>
              <w:rPr>
                <w:sz w:val="22"/>
                <w:szCs w:val="22"/>
              </w:rPr>
              <w:t>безендіруді.</w:t>
            </w:r>
          </w:p>
          <w:p w14:paraId="4E9A533F">
            <w:pPr>
              <w:pStyle w:val="14"/>
              <w:ind w:left="0"/>
              <w:rPr>
                <w:sz w:val="22"/>
                <w:szCs w:val="22"/>
              </w:rPr>
            </w:pPr>
            <w:r>
              <w:rPr>
                <w:sz w:val="22"/>
                <w:szCs w:val="22"/>
              </w:rPr>
              <w:t>Жеке</w:t>
            </w:r>
            <w:r>
              <w:rPr>
                <w:spacing w:val="1"/>
                <w:sz w:val="22"/>
                <w:szCs w:val="22"/>
              </w:rPr>
              <w:t xml:space="preserve"> </w:t>
            </w:r>
            <w:r>
              <w:rPr>
                <w:sz w:val="22"/>
                <w:szCs w:val="22"/>
              </w:rPr>
              <w:t>жұмыстарын</w:t>
            </w:r>
            <w:r>
              <w:rPr>
                <w:spacing w:val="1"/>
                <w:sz w:val="22"/>
                <w:szCs w:val="22"/>
              </w:rPr>
              <w:t xml:space="preserve"> </w:t>
            </w:r>
            <w:r>
              <w:rPr>
                <w:sz w:val="22"/>
                <w:szCs w:val="22"/>
              </w:rPr>
              <w:t>ұжымдық</w:t>
            </w:r>
            <w:r>
              <w:rPr>
                <w:spacing w:val="1"/>
                <w:sz w:val="22"/>
                <w:szCs w:val="22"/>
              </w:rPr>
              <w:t xml:space="preserve"> </w:t>
            </w:r>
            <w:r>
              <w:rPr>
                <w:sz w:val="22"/>
                <w:szCs w:val="22"/>
              </w:rPr>
              <w:t>композицияларға</w:t>
            </w:r>
            <w:r>
              <w:rPr>
                <w:spacing w:val="1"/>
                <w:sz w:val="22"/>
                <w:szCs w:val="22"/>
              </w:rPr>
              <w:t xml:space="preserve"> </w:t>
            </w:r>
            <w:r>
              <w:rPr>
                <w:sz w:val="22"/>
                <w:szCs w:val="22"/>
              </w:rPr>
              <w:t>біріктіру</w:t>
            </w:r>
            <w:r>
              <w:rPr>
                <w:spacing w:val="1"/>
                <w:sz w:val="22"/>
                <w:szCs w:val="22"/>
              </w:rPr>
              <w:t xml:space="preserve"> </w:t>
            </w:r>
            <w:r>
              <w:rPr>
                <w:sz w:val="22"/>
                <w:szCs w:val="22"/>
              </w:rPr>
              <w:t>дағдыларын</w:t>
            </w:r>
            <w:r>
              <w:rPr>
                <w:spacing w:val="1"/>
                <w:sz w:val="22"/>
                <w:szCs w:val="22"/>
              </w:rPr>
              <w:t xml:space="preserve"> </w:t>
            </w:r>
            <w:r>
              <w:rPr>
                <w:sz w:val="22"/>
                <w:szCs w:val="22"/>
              </w:rPr>
              <w:t>қалыптастыру.</w:t>
            </w:r>
          </w:p>
          <w:p w14:paraId="7C2FAB73">
            <w:pPr>
              <w:rPr>
                <w:b/>
                <w:lang w:val="kk-KZ"/>
              </w:rPr>
            </w:pPr>
            <w:r>
              <w:rPr>
                <w:b/>
                <w:lang w:val="kk-KZ"/>
              </w:rPr>
              <w:t xml:space="preserve">Көркем әдебиет </w:t>
            </w:r>
          </w:p>
          <w:p w14:paraId="4305738A">
            <w:pPr>
              <w:rPr>
                <w:b/>
                <w:lang w:val="kk-KZ"/>
              </w:rPr>
            </w:pPr>
            <w:r>
              <w:rPr>
                <w:spacing w:val="-1"/>
                <w:lang w:val="kk-KZ"/>
              </w:rPr>
              <w:t>Ересектермен</w:t>
            </w:r>
            <w:r>
              <w:rPr>
                <w:spacing w:val="-17"/>
                <w:lang w:val="kk-KZ"/>
              </w:rPr>
              <w:t xml:space="preserve"> </w:t>
            </w:r>
            <w:r>
              <w:rPr>
                <w:spacing w:val="-1"/>
                <w:lang w:val="kk-KZ"/>
              </w:rPr>
              <w:t>бірге</w:t>
            </w:r>
            <w:r>
              <w:rPr>
                <w:spacing w:val="-18"/>
                <w:lang w:val="kk-KZ"/>
              </w:rPr>
              <w:t xml:space="preserve"> </w:t>
            </w:r>
            <w:r>
              <w:rPr>
                <w:lang w:val="kk-KZ"/>
              </w:rPr>
              <w:t>ертегілерді,</w:t>
            </w:r>
            <w:r>
              <w:rPr>
                <w:spacing w:val="-15"/>
                <w:lang w:val="kk-KZ"/>
              </w:rPr>
              <w:t xml:space="preserve"> </w:t>
            </w:r>
            <w:r>
              <w:rPr>
                <w:lang w:val="kk-KZ"/>
              </w:rPr>
              <w:t>қарапайым</w:t>
            </w:r>
            <w:r>
              <w:rPr>
                <w:spacing w:val="-15"/>
                <w:lang w:val="kk-KZ"/>
              </w:rPr>
              <w:t xml:space="preserve"> </w:t>
            </w:r>
            <w:r>
              <w:rPr>
                <w:lang w:val="kk-KZ"/>
              </w:rPr>
              <w:t>көріністерді</w:t>
            </w:r>
            <w:r>
              <w:rPr>
                <w:spacing w:val="-17"/>
                <w:lang w:val="kk-KZ"/>
              </w:rPr>
              <w:t xml:space="preserve"> </w:t>
            </w:r>
            <w:r>
              <w:rPr>
                <w:lang w:val="kk-KZ"/>
              </w:rPr>
              <w:t>ойнауға,</w:t>
            </w:r>
            <w:r>
              <w:rPr>
                <w:spacing w:val="-15"/>
                <w:lang w:val="kk-KZ"/>
              </w:rPr>
              <w:t xml:space="preserve"> </w:t>
            </w:r>
            <w:r>
              <w:rPr>
                <w:lang w:val="kk-KZ"/>
              </w:rPr>
              <w:t>бірлескен</w:t>
            </w:r>
            <w:r>
              <w:rPr>
                <w:spacing w:val="-68"/>
                <w:lang w:val="kk-KZ"/>
              </w:rPr>
              <w:t xml:space="preserve"> </w:t>
            </w:r>
            <w:r>
              <w:rPr>
                <w:lang w:val="kk-KZ"/>
              </w:rPr>
              <w:t>ойындарға</w:t>
            </w:r>
            <w:r>
              <w:rPr>
                <w:spacing w:val="1"/>
                <w:lang w:val="kk-KZ"/>
              </w:rPr>
              <w:t xml:space="preserve"> </w:t>
            </w:r>
            <w:r>
              <w:rPr>
                <w:lang w:val="kk-KZ"/>
              </w:rPr>
              <w:t>қатысуға</w:t>
            </w:r>
            <w:r>
              <w:rPr>
                <w:spacing w:val="1"/>
                <w:lang w:val="kk-KZ"/>
              </w:rPr>
              <w:t xml:space="preserve"> </w:t>
            </w:r>
            <w:r>
              <w:rPr>
                <w:lang w:val="kk-KZ"/>
              </w:rPr>
              <w:t>ықпал</w:t>
            </w:r>
            <w:r>
              <w:rPr>
                <w:spacing w:val="1"/>
                <w:lang w:val="kk-KZ"/>
              </w:rPr>
              <w:t xml:space="preserve"> </w:t>
            </w:r>
            <w:r>
              <w:rPr>
                <w:lang w:val="kk-KZ"/>
              </w:rPr>
              <w:t>ету,</w:t>
            </w:r>
            <w:r>
              <w:rPr>
                <w:spacing w:val="1"/>
                <w:lang w:val="kk-KZ"/>
              </w:rPr>
              <w:t xml:space="preserve"> </w:t>
            </w:r>
            <w:r>
              <w:rPr>
                <w:lang w:val="kk-KZ"/>
              </w:rPr>
              <w:t>онда</w:t>
            </w:r>
            <w:r>
              <w:rPr>
                <w:spacing w:val="1"/>
                <w:lang w:val="kk-KZ"/>
              </w:rPr>
              <w:t xml:space="preserve"> </w:t>
            </w:r>
            <w:r>
              <w:rPr>
                <w:lang w:val="kk-KZ"/>
              </w:rPr>
              <w:t>жеке</w:t>
            </w:r>
            <w:r>
              <w:rPr>
                <w:spacing w:val="1"/>
                <w:lang w:val="kk-KZ"/>
              </w:rPr>
              <w:t xml:space="preserve"> </w:t>
            </w:r>
            <w:r>
              <w:rPr>
                <w:lang w:val="kk-KZ"/>
              </w:rPr>
              <w:t>репликаларды,</w:t>
            </w:r>
            <w:r>
              <w:rPr>
                <w:spacing w:val="1"/>
                <w:lang w:val="kk-KZ"/>
              </w:rPr>
              <w:t xml:space="preserve"> </w:t>
            </w:r>
            <w:r>
              <w:rPr>
                <w:lang w:val="kk-KZ"/>
              </w:rPr>
              <w:t>кейіпкерлердің</w:t>
            </w:r>
            <w:r>
              <w:rPr>
                <w:spacing w:val="1"/>
                <w:lang w:val="kk-KZ"/>
              </w:rPr>
              <w:t xml:space="preserve"> </w:t>
            </w:r>
            <w:r>
              <w:rPr>
                <w:lang w:val="kk-KZ"/>
              </w:rPr>
              <w:t>эмоционалды</w:t>
            </w:r>
            <w:r>
              <w:rPr>
                <w:spacing w:val="-4"/>
                <w:lang w:val="kk-KZ"/>
              </w:rPr>
              <w:t xml:space="preserve"> </w:t>
            </w:r>
            <w:r>
              <w:rPr>
                <w:lang w:val="kk-KZ"/>
              </w:rPr>
              <w:t>образын</w:t>
            </w:r>
            <w:r>
              <w:rPr>
                <w:spacing w:val="-3"/>
                <w:lang w:val="kk-KZ"/>
              </w:rPr>
              <w:t xml:space="preserve"> </w:t>
            </w:r>
            <w:r>
              <w:rPr>
                <w:lang w:val="kk-KZ"/>
              </w:rPr>
              <w:t>беруге баулу</w:t>
            </w:r>
          </w:p>
        </w:tc>
        <w:tc>
          <w:tcPr>
            <w:tcW w:w="2268" w:type="dxa"/>
            <w:tcMar>
              <w:top w:w="15" w:type="dxa"/>
              <w:left w:w="15" w:type="dxa"/>
              <w:bottom w:w="15" w:type="dxa"/>
              <w:right w:w="15" w:type="dxa"/>
            </w:tcMar>
          </w:tcPr>
          <w:p w14:paraId="706271B3">
            <w:pPr>
              <w:tabs>
                <w:tab w:val="left" w:pos="1388"/>
              </w:tabs>
              <w:rPr>
                <w:lang w:val="kk-KZ"/>
              </w:rPr>
            </w:pPr>
            <w:r>
              <w:rPr>
                <w:b/>
                <w:bCs/>
                <w:lang w:val="kk-KZ"/>
              </w:rPr>
              <w:t>Қазақ тілі</w:t>
            </w:r>
            <w:r>
              <w:rPr>
                <w:lang w:val="kk-KZ"/>
              </w:rPr>
              <w:t xml:space="preserve"> </w:t>
            </w:r>
          </w:p>
          <w:p w14:paraId="4D600575">
            <w:pPr>
              <w:tabs>
                <w:tab w:val="left" w:pos="1388"/>
              </w:tabs>
              <w:rPr>
                <w:b/>
                <w:bCs/>
                <w:lang w:val="kk-KZ"/>
              </w:rPr>
            </w:pPr>
            <w:r>
              <w:rPr>
                <w:lang w:val="kk-KZ"/>
              </w:rPr>
              <w:t>Жуан</w:t>
            </w:r>
            <w:r>
              <w:rPr>
                <w:spacing w:val="1"/>
                <w:lang w:val="kk-KZ"/>
              </w:rPr>
              <w:t xml:space="preserve"> </w:t>
            </w:r>
            <w:r>
              <w:rPr>
                <w:lang w:val="kk-KZ"/>
              </w:rPr>
              <w:t>және</w:t>
            </w:r>
            <w:r>
              <w:rPr>
                <w:spacing w:val="1"/>
                <w:lang w:val="kk-KZ"/>
              </w:rPr>
              <w:t xml:space="preserve"> </w:t>
            </w:r>
            <w:r>
              <w:rPr>
                <w:lang w:val="kk-KZ"/>
              </w:rPr>
              <w:t>жіңішке</w:t>
            </w:r>
            <w:r>
              <w:rPr>
                <w:spacing w:val="1"/>
                <w:lang w:val="kk-KZ"/>
              </w:rPr>
              <w:t xml:space="preserve"> </w:t>
            </w:r>
            <w:r>
              <w:rPr>
                <w:lang w:val="kk-KZ"/>
              </w:rPr>
              <w:t>түбір</w:t>
            </w:r>
            <w:r>
              <w:rPr>
                <w:spacing w:val="1"/>
                <w:lang w:val="kk-KZ"/>
              </w:rPr>
              <w:t xml:space="preserve"> </w:t>
            </w:r>
            <w:r>
              <w:rPr>
                <w:lang w:val="kk-KZ"/>
              </w:rPr>
              <w:t>сөздерді</w:t>
            </w:r>
            <w:r>
              <w:rPr>
                <w:spacing w:val="1"/>
                <w:lang w:val="kk-KZ"/>
              </w:rPr>
              <w:t xml:space="preserve"> </w:t>
            </w:r>
            <w:r>
              <w:rPr>
                <w:lang w:val="kk-KZ"/>
              </w:rPr>
              <w:t>ажырату,</w:t>
            </w:r>
            <w:r>
              <w:rPr>
                <w:spacing w:val="1"/>
                <w:lang w:val="kk-KZ"/>
              </w:rPr>
              <w:t xml:space="preserve"> </w:t>
            </w:r>
            <w:r>
              <w:rPr>
                <w:lang w:val="kk-KZ"/>
              </w:rPr>
              <w:t>оларды</w:t>
            </w:r>
            <w:r>
              <w:rPr>
                <w:spacing w:val="1"/>
                <w:lang w:val="kk-KZ"/>
              </w:rPr>
              <w:t xml:space="preserve"> </w:t>
            </w:r>
            <w:r>
              <w:rPr>
                <w:lang w:val="kk-KZ"/>
              </w:rPr>
              <w:t>көпше</w:t>
            </w:r>
            <w:r>
              <w:rPr>
                <w:spacing w:val="1"/>
                <w:lang w:val="kk-KZ"/>
              </w:rPr>
              <w:t xml:space="preserve"> </w:t>
            </w:r>
            <w:r>
              <w:rPr>
                <w:lang w:val="kk-KZ"/>
              </w:rPr>
              <w:t>түрде</w:t>
            </w:r>
            <w:r>
              <w:rPr>
                <w:spacing w:val="1"/>
                <w:lang w:val="kk-KZ"/>
              </w:rPr>
              <w:t xml:space="preserve"> </w:t>
            </w:r>
            <w:r>
              <w:rPr>
                <w:spacing w:val="-1"/>
                <w:lang w:val="kk-KZ"/>
              </w:rPr>
              <w:t>қолдануды пысықтау.</w:t>
            </w:r>
          </w:p>
          <w:p w14:paraId="366F3FE8">
            <w:pPr>
              <w:pStyle w:val="29"/>
              <w:rPr>
                <w:b/>
                <w:bCs/>
                <w:lang w:val="kk-KZ"/>
              </w:rPr>
            </w:pPr>
            <w:r>
              <w:rPr>
                <w:b/>
                <w:bCs/>
                <w:lang w:val="kk-KZ"/>
              </w:rPr>
              <w:t>Жапсыру</w:t>
            </w:r>
          </w:p>
          <w:p w14:paraId="0E17CC30">
            <w:pPr>
              <w:pStyle w:val="14"/>
              <w:ind w:left="0"/>
              <w:rPr>
                <w:sz w:val="22"/>
                <w:szCs w:val="22"/>
              </w:rPr>
            </w:pPr>
            <w:r>
              <w:rPr>
                <w:sz w:val="22"/>
                <w:szCs w:val="22"/>
              </w:rPr>
              <w:t>Желімдеудің техникасын үйрету: желімді қылқаламға, мұқият жағып алу,</w:t>
            </w:r>
            <w:r>
              <w:rPr>
                <w:spacing w:val="1"/>
                <w:sz w:val="22"/>
                <w:szCs w:val="22"/>
              </w:rPr>
              <w:t xml:space="preserve"> </w:t>
            </w:r>
            <w:r>
              <w:rPr>
                <w:sz w:val="22"/>
                <w:szCs w:val="22"/>
              </w:rPr>
              <w:t>жаймадағы</w:t>
            </w:r>
            <w:r>
              <w:rPr>
                <w:spacing w:val="1"/>
                <w:sz w:val="22"/>
                <w:szCs w:val="22"/>
              </w:rPr>
              <w:t xml:space="preserve"> </w:t>
            </w:r>
            <w:r>
              <w:rPr>
                <w:sz w:val="22"/>
                <w:szCs w:val="22"/>
              </w:rPr>
              <w:t>дайын</w:t>
            </w:r>
            <w:r>
              <w:rPr>
                <w:spacing w:val="1"/>
                <w:sz w:val="22"/>
                <w:szCs w:val="22"/>
              </w:rPr>
              <w:t xml:space="preserve"> </w:t>
            </w:r>
            <w:r>
              <w:rPr>
                <w:sz w:val="22"/>
                <w:szCs w:val="22"/>
              </w:rPr>
              <w:t>үлгіге</w:t>
            </w:r>
            <w:r>
              <w:rPr>
                <w:spacing w:val="1"/>
                <w:sz w:val="22"/>
                <w:szCs w:val="22"/>
              </w:rPr>
              <w:t xml:space="preserve"> </w:t>
            </w:r>
            <w:r>
              <w:rPr>
                <w:sz w:val="22"/>
                <w:szCs w:val="22"/>
              </w:rPr>
              <w:t>жағу,</w:t>
            </w:r>
            <w:r>
              <w:rPr>
                <w:spacing w:val="1"/>
                <w:sz w:val="22"/>
                <w:szCs w:val="22"/>
              </w:rPr>
              <w:t xml:space="preserve"> </w:t>
            </w:r>
            <w:r>
              <w:rPr>
                <w:sz w:val="22"/>
                <w:szCs w:val="22"/>
              </w:rPr>
              <w:t>желімнің</w:t>
            </w:r>
            <w:r>
              <w:rPr>
                <w:spacing w:val="1"/>
                <w:sz w:val="22"/>
                <w:szCs w:val="22"/>
              </w:rPr>
              <w:t xml:space="preserve"> </w:t>
            </w:r>
            <w:r>
              <w:rPr>
                <w:sz w:val="22"/>
                <w:szCs w:val="22"/>
              </w:rPr>
              <w:t>қалдықтарын</w:t>
            </w:r>
            <w:r>
              <w:rPr>
                <w:spacing w:val="1"/>
                <w:sz w:val="22"/>
                <w:szCs w:val="22"/>
              </w:rPr>
              <w:t xml:space="preserve"> </w:t>
            </w:r>
            <w:r>
              <w:rPr>
                <w:sz w:val="22"/>
                <w:szCs w:val="22"/>
              </w:rPr>
              <w:t>сүртуге</w:t>
            </w:r>
            <w:r>
              <w:rPr>
                <w:spacing w:val="1"/>
                <w:sz w:val="22"/>
                <w:szCs w:val="22"/>
              </w:rPr>
              <w:t xml:space="preserve"> </w:t>
            </w:r>
            <w:r>
              <w:rPr>
                <w:sz w:val="22"/>
                <w:szCs w:val="22"/>
              </w:rPr>
              <w:t>майлықты</w:t>
            </w:r>
            <w:r>
              <w:rPr>
                <w:spacing w:val="1"/>
                <w:sz w:val="22"/>
                <w:szCs w:val="22"/>
              </w:rPr>
              <w:t xml:space="preserve"> </w:t>
            </w:r>
            <w:r>
              <w:rPr>
                <w:sz w:val="22"/>
                <w:szCs w:val="22"/>
              </w:rPr>
              <w:t>қолдану.</w:t>
            </w:r>
          </w:p>
          <w:p w14:paraId="422D7750">
            <w:pPr>
              <w:pStyle w:val="14"/>
              <w:ind w:left="0"/>
              <w:rPr>
                <w:sz w:val="22"/>
                <w:szCs w:val="22"/>
              </w:rPr>
            </w:pPr>
            <w:r>
              <w:rPr>
                <w:sz w:val="22"/>
                <w:szCs w:val="22"/>
              </w:rPr>
              <w:t>Геометриялық</w:t>
            </w:r>
            <w:r>
              <w:rPr>
                <w:spacing w:val="1"/>
                <w:sz w:val="22"/>
                <w:szCs w:val="22"/>
              </w:rPr>
              <w:t xml:space="preserve"> </w:t>
            </w:r>
            <w:r>
              <w:rPr>
                <w:sz w:val="22"/>
                <w:szCs w:val="22"/>
              </w:rPr>
              <w:t>фигуралардың</w:t>
            </w:r>
            <w:r>
              <w:rPr>
                <w:spacing w:val="1"/>
                <w:sz w:val="22"/>
                <w:szCs w:val="22"/>
              </w:rPr>
              <w:t xml:space="preserve"> </w:t>
            </w:r>
            <w:r>
              <w:rPr>
                <w:sz w:val="22"/>
                <w:szCs w:val="22"/>
              </w:rPr>
              <w:t>(дөңгелек,</w:t>
            </w:r>
            <w:r>
              <w:rPr>
                <w:spacing w:val="1"/>
                <w:sz w:val="22"/>
                <w:szCs w:val="22"/>
              </w:rPr>
              <w:t xml:space="preserve"> </w:t>
            </w:r>
            <w:r>
              <w:rPr>
                <w:sz w:val="22"/>
                <w:szCs w:val="22"/>
              </w:rPr>
              <w:t>шаршы,</w:t>
            </w:r>
            <w:r>
              <w:rPr>
                <w:spacing w:val="1"/>
                <w:sz w:val="22"/>
                <w:szCs w:val="22"/>
              </w:rPr>
              <w:t xml:space="preserve"> </w:t>
            </w:r>
            <w:r>
              <w:rPr>
                <w:sz w:val="22"/>
                <w:szCs w:val="22"/>
              </w:rPr>
              <w:t>үшбұрыш)</w:t>
            </w:r>
            <w:r>
              <w:rPr>
                <w:spacing w:val="1"/>
                <w:sz w:val="22"/>
                <w:szCs w:val="22"/>
              </w:rPr>
              <w:t xml:space="preserve"> </w:t>
            </w:r>
            <w:r>
              <w:rPr>
                <w:sz w:val="22"/>
                <w:szCs w:val="22"/>
              </w:rPr>
              <w:t>ортасына,</w:t>
            </w:r>
            <w:r>
              <w:rPr>
                <w:spacing w:val="1"/>
                <w:sz w:val="22"/>
                <w:szCs w:val="22"/>
              </w:rPr>
              <w:t xml:space="preserve"> </w:t>
            </w:r>
            <w:r>
              <w:rPr>
                <w:sz w:val="22"/>
                <w:szCs w:val="22"/>
              </w:rPr>
              <w:t>бұрыштарына дайын ою-өрнектерді жапсыру арқылы киіз, кілем, көрпе, алаша</w:t>
            </w:r>
            <w:r>
              <w:rPr>
                <w:spacing w:val="1"/>
                <w:sz w:val="22"/>
                <w:szCs w:val="22"/>
              </w:rPr>
              <w:t xml:space="preserve"> </w:t>
            </w:r>
            <w:r>
              <w:rPr>
                <w:sz w:val="22"/>
                <w:szCs w:val="22"/>
              </w:rPr>
              <w:t>орамал</w:t>
            </w:r>
            <w:r>
              <w:rPr>
                <w:spacing w:val="-3"/>
                <w:sz w:val="22"/>
                <w:szCs w:val="22"/>
              </w:rPr>
              <w:t xml:space="preserve"> </w:t>
            </w:r>
            <w:r>
              <w:rPr>
                <w:sz w:val="22"/>
                <w:szCs w:val="22"/>
              </w:rPr>
              <w:t>жасауды үйрету.</w:t>
            </w:r>
          </w:p>
          <w:p w14:paraId="4B34F1A0">
            <w:pPr>
              <w:pStyle w:val="29"/>
              <w:rPr>
                <w:b/>
                <w:bCs/>
                <w:lang w:val="kk-KZ"/>
              </w:rPr>
            </w:pPr>
            <w:r>
              <w:rPr>
                <w:b/>
                <w:bCs/>
                <w:lang w:val="kk-KZ"/>
              </w:rPr>
              <w:t>Сөйлеуді дамыту</w:t>
            </w:r>
          </w:p>
          <w:p w14:paraId="33586773">
            <w:pPr>
              <w:tabs>
                <w:tab w:val="left" w:pos="1388"/>
              </w:tabs>
              <w:spacing w:line="322" w:lineRule="exact"/>
              <w:rPr>
                <w:b/>
                <w:bCs/>
                <w:lang w:val="kk-KZ"/>
              </w:rPr>
            </w:pPr>
            <w:r>
              <w:rPr>
                <w:b/>
                <w:bCs/>
                <w:lang w:val="kk-KZ"/>
              </w:rPr>
              <w:t>Сөйлеудің</w:t>
            </w:r>
            <w:r>
              <w:rPr>
                <w:b/>
                <w:bCs/>
                <w:spacing w:val="-6"/>
                <w:lang w:val="kk-KZ"/>
              </w:rPr>
              <w:t xml:space="preserve"> </w:t>
            </w:r>
            <w:r>
              <w:rPr>
                <w:b/>
                <w:bCs/>
                <w:lang w:val="kk-KZ"/>
              </w:rPr>
              <w:t>дыбыстық</w:t>
            </w:r>
            <w:r>
              <w:rPr>
                <w:b/>
                <w:bCs/>
                <w:spacing w:val="-4"/>
                <w:lang w:val="kk-KZ"/>
              </w:rPr>
              <w:t xml:space="preserve"> </w:t>
            </w:r>
            <w:r>
              <w:rPr>
                <w:b/>
                <w:bCs/>
                <w:lang w:val="kk-KZ"/>
              </w:rPr>
              <w:t>мәдениеті.</w:t>
            </w:r>
          </w:p>
          <w:p w14:paraId="54C69BF4">
            <w:pPr>
              <w:pStyle w:val="14"/>
              <w:ind w:left="0"/>
              <w:rPr>
                <w:sz w:val="22"/>
                <w:szCs w:val="22"/>
              </w:rPr>
            </w:pPr>
            <w:r>
              <w:rPr>
                <w:sz w:val="22"/>
                <w:szCs w:val="22"/>
              </w:rPr>
              <w:t>Дауысты</w:t>
            </w:r>
            <w:r>
              <w:rPr>
                <w:spacing w:val="1"/>
                <w:sz w:val="22"/>
                <w:szCs w:val="22"/>
              </w:rPr>
              <w:t xml:space="preserve"> </w:t>
            </w:r>
            <w:r>
              <w:rPr>
                <w:sz w:val="22"/>
                <w:szCs w:val="22"/>
              </w:rPr>
              <w:t>(а,</w:t>
            </w:r>
            <w:r>
              <w:rPr>
                <w:spacing w:val="1"/>
                <w:sz w:val="22"/>
                <w:szCs w:val="22"/>
              </w:rPr>
              <w:t xml:space="preserve"> </w:t>
            </w:r>
            <w:r>
              <w:rPr>
                <w:sz w:val="22"/>
                <w:szCs w:val="22"/>
              </w:rPr>
              <w:t>ә,</w:t>
            </w:r>
            <w:r>
              <w:rPr>
                <w:spacing w:val="1"/>
                <w:sz w:val="22"/>
                <w:szCs w:val="22"/>
              </w:rPr>
              <w:t xml:space="preserve"> </w:t>
            </w:r>
            <w:r>
              <w:rPr>
                <w:sz w:val="22"/>
                <w:szCs w:val="22"/>
              </w:rPr>
              <w:t>е,</w:t>
            </w:r>
            <w:r>
              <w:rPr>
                <w:spacing w:val="1"/>
                <w:sz w:val="22"/>
                <w:szCs w:val="22"/>
              </w:rPr>
              <w:t xml:space="preserve"> </w:t>
            </w:r>
            <w:r>
              <w:rPr>
                <w:sz w:val="22"/>
                <w:szCs w:val="22"/>
              </w:rPr>
              <w:t>о,</w:t>
            </w:r>
            <w:r>
              <w:rPr>
                <w:spacing w:val="1"/>
                <w:sz w:val="22"/>
                <w:szCs w:val="22"/>
              </w:rPr>
              <w:t xml:space="preserve"> </w:t>
            </w:r>
            <w:r>
              <w:rPr>
                <w:sz w:val="22"/>
                <w:szCs w:val="22"/>
              </w:rPr>
              <w:t>ұ)</w:t>
            </w:r>
            <w:r>
              <w:rPr>
                <w:spacing w:val="1"/>
                <w:sz w:val="22"/>
                <w:szCs w:val="22"/>
              </w:rPr>
              <w:t xml:space="preserve"> </w:t>
            </w:r>
            <w:r>
              <w:rPr>
                <w:sz w:val="22"/>
                <w:szCs w:val="22"/>
              </w:rPr>
              <w:t>және</w:t>
            </w:r>
            <w:r>
              <w:rPr>
                <w:spacing w:val="1"/>
                <w:sz w:val="22"/>
                <w:szCs w:val="22"/>
              </w:rPr>
              <w:t xml:space="preserve"> </w:t>
            </w:r>
            <w:r>
              <w:rPr>
                <w:sz w:val="22"/>
                <w:szCs w:val="22"/>
              </w:rPr>
              <w:t>кейбір</w:t>
            </w:r>
            <w:r>
              <w:rPr>
                <w:spacing w:val="1"/>
                <w:sz w:val="22"/>
                <w:szCs w:val="22"/>
              </w:rPr>
              <w:t xml:space="preserve"> </w:t>
            </w:r>
            <w:r>
              <w:rPr>
                <w:sz w:val="22"/>
                <w:szCs w:val="22"/>
              </w:rPr>
              <w:t>дауыссыз</w:t>
            </w:r>
            <w:r>
              <w:rPr>
                <w:spacing w:val="1"/>
                <w:sz w:val="22"/>
                <w:szCs w:val="22"/>
              </w:rPr>
              <w:t xml:space="preserve"> </w:t>
            </w:r>
            <w:r>
              <w:rPr>
                <w:sz w:val="22"/>
                <w:szCs w:val="22"/>
              </w:rPr>
              <w:t>(п-б,</w:t>
            </w:r>
            <w:r>
              <w:rPr>
                <w:spacing w:val="1"/>
                <w:sz w:val="22"/>
                <w:szCs w:val="22"/>
              </w:rPr>
              <w:t xml:space="preserve"> </w:t>
            </w:r>
            <w:r>
              <w:rPr>
                <w:sz w:val="22"/>
                <w:szCs w:val="22"/>
              </w:rPr>
              <w:t>к-қ,</w:t>
            </w:r>
            <w:r>
              <w:rPr>
                <w:spacing w:val="1"/>
                <w:sz w:val="22"/>
                <w:szCs w:val="22"/>
              </w:rPr>
              <w:t xml:space="preserve"> </w:t>
            </w:r>
            <w:r>
              <w:rPr>
                <w:sz w:val="22"/>
                <w:szCs w:val="22"/>
              </w:rPr>
              <w:t>т-д,</w:t>
            </w:r>
            <w:r>
              <w:rPr>
                <w:spacing w:val="1"/>
                <w:sz w:val="22"/>
                <w:szCs w:val="22"/>
              </w:rPr>
              <w:t xml:space="preserve"> </w:t>
            </w:r>
            <w:r>
              <w:rPr>
                <w:sz w:val="22"/>
                <w:szCs w:val="22"/>
              </w:rPr>
              <w:t>ж-ш,</w:t>
            </w:r>
            <w:r>
              <w:rPr>
                <w:spacing w:val="1"/>
                <w:sz w:val="22"/>
                <w:szCs w:val="22"/>
              </w:rPr>
              <w:t xml:space="preserve"> </w:t>
            </w:r>
            <w:r>
              <w:rPr>
                <w:sz w:val="22"/>
                <w:szCs w:val="22"/>
              </w:rPr>
              <w:t>с-з)</w:t>
            </w:r>
            <w:r>
              <w:rPr>
                <w:spacing w:val="-67"/>
                <w:sz w:val="22"/>
                <w:szCs w:val="22"/>
              </w:rPr>
              <w:t xml:space="preserve"> </w:t>
            </w:r>
            <w:r>
              <w:rPr>
                <w:sz w:val="22"/>
                <w:szCs w:val="22"/>
              </w:rPr>
              <w:t>дыбыстарды анық айту, дыбыстардың артикуляциясын нақтылау және бекіту,</w:t>
            </w:r>
            <w:r>
              <w:rPr>
                <w:spacing w:val="1"/>
                <w:sz w:val="22"/>
                <w:szCs w:val="22"/>
              </w:rPr>
              <w:t xml:space="preserve"> </w:t>
            </w:r>
            <w:r>
              <w:rPr>
                <w:sz w:val="22"/>
                <w:szCs w:val="22"/>
              </w:rPr>
              <w:t>артикуляциялық</w:t>
            </w:r>
            <w:r>
              <w:rPr>
                <w:spacing w:val="-7"/>
                <w:sz w:val="22"/>
                <w:szCs w:val="22"/>
              </w:rPr>
              <w:t xml:space="preserve"> </w:t>
            </w:r>
            <w:r>
              <w:rPr>
                <w:sz w:val="22"/>
                <w:szCs w:val="22"/>
              </w:rPr>
              <w:t>аппаратты</w:t>
            </w:r>
            <w:r>
              <w:rPr>
                <w:spacing w:val="-6"/>
                <w:sz w:val="22"/>
                <w:szCs w:val="22"/>
              </w:rPr>
              <w:t xml:space="preserve"> </w:t>
            </w:r>
            <w:r>
              <w:rPr>
                <w:sz w:val="22"/>
                <w:szCs w:val="22"/>
              </w:rPr>
              <w:t>дамыту,</w:t>
            </w:r>
            <w:r>
              <w:rPr>
                <w:spacing w:val="-8"/>
                <w:sz w:val="22"/>
                <w:szCs w:val="22"/>
              </w:rPr>
              <w:t xml:space="preserve"> </w:t>
            </w:r>
            <w:r>
              <w:rPr>
                <w:sz w:val="22"/>
                <w:szCs w:val="22"/>
              </w:rPr>
              <w:t>сөйлеу</w:t>
            </w:r>
            <w:r>
              <w:rPr>
                <w:spacing w:val="-10"/>
                <w:sz w:val="22"/>
                <w:szCs w:val="22"/>
              </w:rPr>
              <w:t xml:space="preserve"> </w:t>
            </w:r>
            <w:r>
              <w:rPr>
                <w:sz w:val="22"/>
                <w:szCs w:val="22"/>
              </w:rPr>
              <w:t>қарқынын</w:t>
            </w:r>
            <w:r>
              <w:rPr>
                <w:spacing w:val="-7"/>
                <w:sz w:val="22"/>
                <w:szCs w:val="22"/>
              </w:rPr>
              <w:t xml:space="preserve"> </w:t>
            </w:r>
            <w:r>
              <w:rPr>
                <w:sz w:val="22"/>
                <w:szCs w:val="22"/>
              </w:rPr>
              <w:t>өзгерту</w:t>
            </w:r>
            <w:r>
              <w:rPr>
                <w:spacing w:val="-11"/>
                <w:sz w:val="22"/>
                <w:szCs w:val="22"/>
              </w:rPr>
              <w:t xml:space="preserve"> </w:t>
            </w:r>
            <w:r>
              <w:rPr>
                <w:sz w:val="22"/>
                <w:szCs w:val="22"/>
              </w:rPr>
              <w:t>қабілетін</w:t>
            </w:r>
            <w:r>
              <w:rPr>
                <w:spacing w:val="-6"/>
                <w:sz w:val="22"/>
                <w:szCs w:val="22"/>
              </w:rPr>
              <w:t xml:space="preserve"> </w:t>
            </w:r>
            <w:r>
              <w:rPr>
                <w:sz w:val="22"/>
                <w:szCs w:val="22"/>
              </w:rPr>
              <w:t>дамыту:</w:t>
            </w:r>
            <w:r>
              <w:rPr>
                <w:spacing w:val="-68"/>
                <w:sz w:val="22"/>
                <w:szCs w:val="22"/>
              </w:rPr>
              <w:t xml:space="preserve"> </w:t>
            </w:r>
            <w:r>
              <w:rPr>
                <w:sz w:val="22"/>
                <w:szCs w:val="22"/>
              </w:rPr>
              <w:t>баяу</w:t>
            </w:r>
            <w:r>
              <w:rPr>
                <w:spacing w:val="-4"/>
                <w:sz w:val="22"/>
                <w:szCs w:val="22"/>
              </w:rPr>
              <w:t xml:space="preserve"> </w:t>
            </w:r>
            <w:r>
              <w:rPr>
                <w:sz w:val="22"/>
                <w:szCs w:val="22"/>
              </w:rPr>
              <w:t>сөйлеу,</w:t>
            </w:r>
            <w:r>
              <w:rPr>
                <w:spacing w:val="-1"/>
                <w:sz w:val="22"/>
                <w:szCs w:val="22"/>
              </w:rPr>
              <w:t xml:space="preserve"> </w:t>
            </w:r>
            <w:r>
              <w:rPr>
                <w:sz w:val="22"/>
                <w:szCs w:val="22"/>
              </w:rPr>
              <w:t>жаңылтпаштар</w:t>
            </w:r>
            <w:r>
              <w:rPr>
                <w:spacing w:val="1"/>
                <w:sz w:val="22"/>
                <w:szCs w:val="22"/>
              </w:rPr>
              <w:t xml:space="preserve"> </w:t>
            </w:r>
            <w:r>
              <w:rPr>
                <w:sz w:val="22"/>
                <w:szCs w:val="22"/>
              </w:rPr>
              <w:t>айтуды менгерту.</w:t>
            </w:r>
          </w:p>
          <w:p w14:paraId="19013B5C">
            <w:pPr>
              <w:tabs>
                <w:tab w:val="left" w:pos="1388"/>
              </w:tabs>
              <w:spacing w:line="320" w:lineRule="exact"/>
              <w:rPr>
                <w:b/>
                <w:bCs/>
                <w:lang w:val="kk-KZ"/>
              </w:rPr>
            </w:pPr>
            <w:r>
              <w:rPr>
                <w:b/>
                <w:bCs/>
                <w:lang w:val="kk-KZ"/>
              </w:rPr>
              <w:t>Сөздік</w:t>
            </w:r>
            <w:r>
              <w:rPr>
                <w:b/>
                <w:bCs/>
                <w:spacing w:val="-2"/>
                <w:lang w:val="kk-KZ"/>
              </w:rPr>
              <w:t xml:space="preserve"> </w:t>
            </w:r>
            <w:r>
              <w:rPr>
                <w:b/>
                <w:bCs/>
                <w:lang w:val="kk-KZ"/>
              </w:rPr>
              <w:t>қор.</w:t>
            </w:r>
          </w:p>
          <w:p w14:paraId="7CA3A172">
            <w:pPr>
              <w:rPr>
                <w:b/>
                <w:bCs/>
                <w:lang w:val="kk-KZ"/>
              </w:rPr>
            </w:pPr>
            <w:r>
              <w:rPr>
                <w:lang w:val="kk-KZ"/>
              </w:rPr>
              <w:t>тұсау</w:t>
            </w:r>
            <w:r>
              <w:rPr>
                <w:spacing w:val="61"/>
                <w:lang w:val="kk-KZ"/>
              </w:rPr>
              <w:t xml:space="preserve"> </w:t>
            </w:r>
            <w:r>
              <w:rPr>
                <w:lang w:val="kk-KZ"/>
              </w:rPr>
              <w:t>кесу</w:t>
            </w:r>
            <w:r>
              <w:rPr>
                <w:spacing w:val="61"/>
                <w:lang w:val="kk-KZ"/>
              </w:rPr>
              <w:t xml:space="preserve"> </w:t>
            </w:r>
            <w:r>
              <w:rPr>
                <w:lang w:val="kk-KZ"/>
              </w:rPr>
              <w:t xml:space="preserve">дәстүріне  байланысты сөз тіркестерін меңгерту </w:t>
            </w:r>
          </w:p>
          <w:p w14:paraId="582BA079">
            <w:pPr>
              <w:pStyle w:val="29"/>
              <w:rPr>
                <w:b/>
                <w:bCs/>
                <w:lang w:val="kk-KZ"/>
              </w:rPr>
            </w:pPr>
          </w:p>
        </w:tc>
        <w:tc>
          <w:tcPr>
            <w:tcW w:w="2552" w:type="dxa"/>
            <w:tcMar>
              <w:top w:w="15" w:type="dxa"/>
              <w:left w:w="15" w:type="dxa"/>
              <w:bottom w:w="15" w:type="dxa"/>
              <w:right w:w="15" w:type="dxa"/>
            </w:tcMar>
          </w:tcPr>
          <w:p w14:paraId="5016E44E">
            <w:pPr>
              <w:pStyle w:val="14"/>
              <w:ind w:left="0"/>
              <w:rPr>
                <w:b/>
                <w:sz w:val="22"/>
                <w:szCs w:val="22"/>
              </w:rPr>
            </w:pPr>
            <w:r>
              <w:rPr>
                <w:b/>
                <w:sz w:val="22"/>
                <w:szCs w:val="22"/>
              </w:rPr>
              <w:t>Қоршаған ортамен таныстыру</w:t>
            </w:r>
          </w:p>
          <w:p w14:paraId="41A7934F">
            <w:pPr>
              <w:tabs>
                <w:tab w:val="left" w:pos="1388"/>
              </w:tabs>
              <w:spacing w:line="321" w:lineRule="exact"/>
              <w:rPr>
                <w:b/>
                <w:bCs/>
                <w:lang w:val="kk-KZ"/>
              </w:rPr>
            </w:pPr>
            <w:r>
              <w:rPr>
                <w:b/>
                <w:bCs/>
                <w:lang w:val="kk-KZ"/>
              </w:rPr>
              <w:t>Адамгершілік</w:t>
            </w:r>
            <w:r>
              <w:rPr>
                <w:b/>
                <w:bCs/>
                <w:spacing w:val="-6"/>
                <w:lang w:val="kk-KZ"/>
              </w:rPr>
              <w:t xml:space="preserve"> </w:t>
            </w:r>
            <w:r>
              <w:rPr>
                <w:b/>
                <w:bCs/>
                <w:lang w:val="kk-KZ"/>
              </w:rPr>
              <w:t>және</w:t>
            </w:r>
            <w:r>
              <w:rPr>
                <w:b/>
                <w:bCs/>
                <w:spacing w:val="-6"/>
                <w:lang w:val="kk-KZ"/>
              </w:rPr>
              <w:t xml:space="preserve"> </w:t>
            </w:r>
            <w:r>
              <w:rPr>
                <w:b/>
                <w:bCs/>
                <w:lang w:val="kk-KZ"/>
              </w:rPr>
              <w:t>патриоттық</w:t>
            </w:r>
            <w:r>
              <w:rPr>
                <w:b/>
                <w:bCs/>
                <w:spacing w:val="-3"/>
                <w:lang w:val="kk-KZ"/>
              </w:rPr>
              <w:t xml:space="preserve"> </w:t>
            </w:r>
            <w:r>
              <w:rPr>
                <w:b/>
                <w:bCs/>
                <w:lang w:val="kk-KZ"/>
              </w:rPr>
              <w:t>тәрбие.</w:t>
            </w:r>
          </w:p>
          <w:p w14:paraId="1047A760">
            <w:pPr>
              <w:tabs>
                <w:tab w:val="left" w:pos="1388"/>
              </w:tabs>
              <w:spacing w:line="321" w:lineRule="exact"/>
              <w:rPr>
                <w:b/>
                <w:bCs/>
                <w:lang w:val="kk-KZ"/>
              </w:rPr>
            </w:pPr>
            <w:r>
              <w:rPr>
                <w:lang w:val="kk-KZ"/>
              </w:rPr>
              <w:t>Балаларда</w:t>
            </w:r>
            <w:r>
              <w:rPr>
                <w:spacing w:val="1"/>
                <w:lang w:val="kk-KZ"/>
              </w:rPr>
              <w:t xml:space="preserve"> </w:t>
            </w:r>
            <w:r>
              <w:rPr>
                <w:lang w:val="kk-KZ"/>
              </w:rPr>
              <w:t>«дұрыс»</w:t>
            </w:r>
            <w:r>
              <w:rPr>
                <w:spacing w:val="1"/>
                <w:lang w:val="kk-KZ"/>
              </w:rPr>
              <w:t xml:space="preserve"> </w:t>
            </w:r>
            <w:r>
              <w:rPr>
                <w:lang w:val="kk-KZ"/>
              </w:rPr>
              <w:t>немесе</w:t>
            </w:r>
            <w:r>
              <w:rPr>
                <w:spacing w:val="1"/>
                <w:lang w:val="kk-KZ"/>
              </w:rPr>
              <w:t xml:space="preserve"> </w:t>
            </w:r>
            <w:r>
              <w:rPr>
                <w:lang w:val="kk-KZ"/>
              </w:rPr>
              <w:t>«дұрыс</w:t>
            </w:r>
            <w:r>
              <w:rPr>
                <w:spacing w:val="1"/>
                <w:lang w:val="kk-KZ"/>
              </w:rPr>
              <w:t xml:space="preserve"> </w:t>
            </w:r>
            <w:r>
              <w:rPr>
                <w:lang w:val="kk-KZ"/>
              </w:rPr>
              <w:t>емес»,</w:t>
            </w:r>
            <w:r>
              <w:rPr>
                <w:spacing w:val="1"/>
                <w:lang w:val="kk-KZ"/>
              </w:rPr>
              <w:t xml:space="preserve"> </w:t>
            </w:r>
            <w:r>
              <w:rPr>
                <w:lang w:val="kk-KZ"/>
              </w:rPr>
              <w:t>«жақсы»</w:t>
            </w:r>
            <w:r>
              <w:rPr>
                <w:spacing w:val="1"/>
                <w:lang w:val="kk-KZ"/>
              </w:rPr>
              <w:t xml:space="preserve"> </w:t>
            </w:r>
            <w:r>
              <w:rPr>
                <w:lang w:val="kk-KZ"/>
              </w:rPr>
              <w:t>немесе</w:t>
            </w:r>
            <w:r>
              <w:rPr>
                <w:spacing w:val="1"/>
                <w:lang w:val="kk-KZ"/>
              </w:rPr>
              <w:t xml:space="preserve"> </w:t>
            </w:r>
            <w:r>
              <w:rPr>
                <w:lang w:val="kk-KZ"/>
              </w:rPr>
              <w:t>«жаман»</w:t>
            </w:r>
            <w:r>
              <w:rPr>
                <w:spacing w:val="1"/>
                <w:lang w:val="kk-KZ"/>
              </w:rPr>
              <w:t xml:space="preserve"> </w:t>
            </w:r>
            <w:r>
              <w:rPr>
                <w:lang w:val="kk-KZ"/>
              </w:rPr>
              <w:t>әрекеттер (қылықтар) туралы қарапайым түсініктерді дамытуды жетілдіру</w:t>
            </w:r>
          </w:p>
          <w:p w14:paraId="6A55B320">
            <w:pPr>
              <w:tabs>
                <w:tab w:val="left" w:pos="1388"/>
              </w:tabs>
              <w:spacing w:line="322" w:lineRule="exact"/>
              <w:rPr>
                <w:b/>
                <w:bCs/>
                <w:lang w:val="kk-KZ"/>
              </w:rPr>
            </w:pPr>
            <w:r>
              <w:rPr>
                <w:b/>
                <w:bCs/>
                <w:lang w:val="kk-KZ"/>
              </w:rPr>
              <w:t>Менің</w:t>
            </w:r>
            <w:r>
              <w:rPr>
                <w:b/>
                <w:bCs/>
                <w:spacing w:val="-1"/>
                <w:lang w:val="kk-KZ"/>
              </w:rPr>
              <w:t xml:space="preserve"> </w:t>
            </w:r>
            <w:r>
              <w:rPr>
                <w:b/>
                <w:bCs/>
                <w:lang w:val="kk-KZ"/>
              </w:rPr>
              <w:t>Отаным</w:t>
            </w:r>
            <w:r>
              <w:rPr>
                <w:b/>
                <w:bCs/>
                <w:spacing w:val="-2"/>
                <w:lang w:val="kk-KZ"/>
              </w:rPr>
              <w:t xml:space="preserve"> </w:t>
            </w:r>
            <w:r>
              <w:rPr>
                <w:b/>
                <w:bCs/>
                <w:lang w:val="kk-KZ"/>
              </w:rPr>
              <w:t>–</w:t>
            </w:r>
            <w:r>
              <w:rPr>
                <w:b/>
                <w:bCs/>
                <w:spacing w:val="-1"/>
                <w:lang w:val="kk-KZ"/>
              </w:rPr>
              <w:t xml:space="preserve"> </w:t>
            </w:r>
            <w:r>
              <w:rPr>
                <w:b/>
                <w:bCs/>
                <w:lang w:val="kk-KZ"/>
              </w:rPr>
              <w:t>Қазақстан.</w:t>
            </w:r>
          </w:p>
          <w:p w14:paraId="0362A93E">
            <w:pPr>
              <w:pStyle w:val="14"/>
              <w:ind w:left="0"/>
              <w:rPr>
                <w:sz w:val="22"/>
                <w:szCs w:val="22"/>
              </w:rPr>
            </w:pPr>
            <w:r>
              <w:rPr>
                <w:sz w:val="22"/>
                <w:szCs w:val="22"/>
              </w:rPr>
              <w:t>Балабақшаның</w:t>
            </w:r>
            <w:r>
              <w:rPr>
                <w:spacing w:val="1"/>
                <w:sz w:val="22"/>
                <w:szCs w:val="22"/>
              </w:rPr>
              <w:t xml:space="preserve"> </w:t>
            </w:r>
            <w:r>
              <w:rPr>
                <w:sz w:val="22"/>
                <w:szCs w:val="22"/>
              </w:rPr>
              <w:t>үй-жайлары</w:t>
            </w:r>
            <w:r>
              <w:rPr>
                <w:spacing w:val="1"/>
                <w:sz w:val="22"/>
                <w:szCs w:val="22"/>
              </w:rPr>
              <w:t xml:space="preserve"> </w:t>
            </w:r>
            <w:r>
              <w:rPr>
                <w:sz w:val="22"/>
                <w:szCs w:val="22"/>
              </w:rPr>
              <w:t>мен</w:t>
            </w:r>
            <w:r>
              <w:rPr>
                <w:spacing w:val="1"/>
                <w:sz w:val="22"/>
                <w:szCs w:val="22"/>
              </w:rPr>
              <w:t xml:space="preserve"> </w:t>
            </w:r>
            <w:r>
              <w:rPr>
                <w:sz w:val="22"/>
                <w:szCs w:val="22"/>
              </w:rPr>
              <w:t>ауласында</w:t>
            </w:r>
            <w:r>
              <w:rPr>
                <w:spacing w:val="-1"/>
                <w:sz w:val="22"/>
                <w:szCs w:val="22"/>
              </w:rPr>
              <w:t xml:space="preserve"> </w:t>
            </w:r>
            <w:r>
              <w:rPr>
                <w:sz w:val="22"/>
                <w:szCs w:val="22"/>
              </w:rPr>
              <w:t>тәртіп пен тазалық</w:t>
            </w:r>
            <w:r>
              <w:rPr>
                <w:spacing w:val="-1"/>
                <w:sz w:val="22"/>
                <w:szCs w:val="22"/>
              </w:rPr>
              <w:t xml:space="preserve"> </w:t>
            </w:r>
            <w:r>
              <w:rPr>
                <w:sz w:val="22"/>
                <w:szCs w:val="22"/>
              </w:rPr>
              <w:t>сақтауға үйрету.</w:t>
            </w:r>
          </w:p>
          <w:p w14:paraId="58F80B35">
            <w:pPr>
              <w:tabs>
                <w:tab w:val="left" w:pos="1388"/>
              </w:tabs>
              <w:spacing w:line="322" w:lineRule="exact"/>
              <w:rPr>
                <w:b/>
                <w:bCs/>
                <w:lang w:val="kk-KZ"/>
              </w:rPr>
            </w:pPr>
            <w:r>
              <w:rPr>
                <w:b/>
                <w:bCs/>
                <w:lang w:val="kk-KZ"/>
              </w:rPr>
              <w:t>Өсімдіктер</w:t>
            </w:r>
            <w:r>
              <w:rPr>
                <w:b/>
                <w:bCs/>
                <w:spacing w:val="-2"/>
                <w:lang w:val="kk-KZ"/>
              </w:rPr>
              <w:t xml:space="preserve"> </w:t>
            </w:r>
            <w:r>
              <w:rPr>
                <w:b/>
                <w:bCs/>
                <w:lang w:val="kk-KZ"/>
              </w:rPr>
              <w:t>әлемі.</w:t>
            </w:r>
          </w:p>
          <w:p w14:paraId="270B1EFB">
            <w:pPr>
              <w:rPr>
                <w:lang w:val="kk-KZ"/>
              </w:rPr>
            </w:pPr>
            <w:r>
              <w:rPr>
                <w:lang w:val="kk-KZ"/>
              </w:rPr>
              <w:t>кейбір</w:t>
            </w:r>
            <w:r>
              <w:rPr>
                <w:spacing w:val="-16"/>
                <w:lang w:val="kk-KZ"/>
              </w:rPr>
              <w:t xml:space="preserve"> </w:t>
            </w:r>
            <w:r>
              <w:rPr>
                <w:lang w:val="kk-KZ"/>
              </w:rPr>
              <w:t>көгөністер</w:t>
            </w:r>
            <w:r>
              <w:rPr>
                <w:spacing w:val="-14"/>
                <w:lang w:val="kk-KZ"/>
              </w:rPr>
              <w:t xml:space="preserve"> </w:t>
            </w:r>
            <w:r>
              <w:rPr>
                <w:lang w:val="kk-KZ"/>
              </w:rPr>
              <w:t>мен</w:t>
            </w:r>
            <w:r>
              <w:rPr>
                <w:spacing w:val="-18"/>
                <w:lang w:val="kk-KZ"/>
              </w:rPr>
              <w:t xml:space="preserve"> </w:t>
            </w:r>
            <w:r>
              <w:rPr>
                <w:lang w:val="kk-KZ"/>
              </w:rPr>
              <w:t>жемістердің түрін</w:t>
            </w:r>
            <w:r>
              <w:rPr>
                <w:spacing w:val="-1"/>
                <w:lang w:val="kk-KZ"/>
              </w:rPr>
              <w:t xml:space="preserve"> </w:t>
            </w:r>
            <w:r>
              <w:rPr>
                <w:lang w:val="kk-KZ"/>
              </w:rPr>
              <w:t>тану</w:t>
            </w:r>
            <w:r>
              <w:rPr>
                <w:spacing w:val="-5"/>
                <w:lang w:val="kk-KZ"/>
              </w:rPr>
              <w:t xml:space="preserve"> </w:t>
            </w:r>
            <w:r>
              <w:rPr>
                <w:lang w:val="kk-KZ"/>
              </w:rPr>
              <w:t>және</w:t>
            </w:r>
            <w:r>
              <w:rPr>
                <w:spacing w:val="-1"/>
                <w:lang w:val="kk-KZ"/>
              </w:rPr>
              <w:t xml:space="preserve"> </w:t>
            </w:r>
            <w:r>
              <w:rPr>
                <w:lang w:val="kk-KZ"/>
              </w:rPr>
              <w:t>атау, қарапайым</w:t>
            </w:r>
            <w:r>
              <w:rPr>
                <w:spacing w:val="1"/>
                <w:lang w:val="kk-KZ"/>
              </w:rPr>
              <w:t xml:space="preserve"> </w:t>
            </w:r>
            <w:r>
              <w:rPr>
                <w:lang w:val="kk-KZ"/>
              </w:rPr>
              <w:t>түсініктерді</w:t>
            </w:r>
            <w:r>
              <w:rPr>
                <w:spacing w:val="1"/>
                <w:lang w:val="kk-KZ"/>
              </w:rPr>
              <w:t xml:space="preserve"> </w:t>
            </w:r>
          </w:p>
          <w:p w14:paraId="4008A677">
            <w:pPr>
              <w:rPr>
                <w:lang w:val="kk-KZ"/>
              </w:rPr>
            </w:pPr>
            <w:r>
              <w:rPr>
                <w:lang w:val="kk-KZ"/>
              </w:rPr>
              <w:t>қалыптастыру пысықтау.</w:t>
            </w:r>
          </w:p>
          <w:p w14:paraId="43F80214">
            <w:pPr>
              <w:pStyle w:val="14"/>
              <w:ind w:left="0"/>
              <w:rPr>
                <w:b/>
                <w:bCs/>
                <w:sz w:val="22"/>
                <w:szCs w:val="22"/>
              </w:rPr>
            </w:pPr>
          </w:p>
        </w:tc>
      </w:tr>
      <w:tr w14:paraId="22FD4A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0BAA037D">
            <w:pPr>
              <w:ind w:left="20"/>
              <w:rPr>
                <w:b/>
                <w:bCs/>
              </w:rPr>
            </w:pPr>
            <w:r>
              <w:rPr>
                <w:b/>
                <w:bCs/>
                <w:color w:val="000000"/>
              </w:rPr>
              <w:t>2-ші таңғы ас</w:t>
            </w:r>
          </w:p>
        </w:tc>
        <w:tc>
          <w:tcPr>
            <w:tcW w:w="2551" w:type="dxa"/>
            <w:tcMar>
              <w:top w:w="15" w:type="dxa"/>
              <w:left w:w="15" w:type="dxa"/>
              <w:bottom w:w="15" w:type="dxa"/>
              <w:right w:w="15" w:type="dxa"/>
            </w:tcMar>
          </w:tcPr>
          <w:p w14:paraId="6B7E2A04">
            <w:pPr>
              <w:ind w:left="20"/>
            </w:pPr>
            <w:r>
              <w:t xml:space="preserve">Таңғы ас алдында қолдарын сумен сабындап жуу мәдениетін қалыптастыру. </w:t>
            </w:r>
            <w:r>
              <w:rPr>
                <w:color w:val="000000"/>
              </w:rPr>
              <w:t xml:space="preserve">Жеңдерін өз бетімен түру, жуыну кезінде киімді суламау, жуыну кезінде суды шашыратпау білігін бекіту. </w:t>
            </w:r>
            <w:r>
              <w:t xml:space="preserve"> </w:t>
            </w:r>
          </w:p>
        </w:tc>
        <w:tc>
          <w:tcPr>
            <w:tcW w:w="2268" w:type="dxa"/>
            <w:tcMar>
              <w:top w:w="15" w:type="dxa"/>
              <w:left w:w="15" w:type="dxa"/>
              <w:bottom w:w="15" w:type="dxa"/>
              <w:right w:w="15" w:type="dxa"/>
            </w:tcMar>
          </w:tcPr>
          <w:p w14:paraId="5A61E8AB">
            <w:pPr>
              <w:ind w:left="20"/>
            </w:pPr>
            <w:r>
              <w:t xml:space="preserve">Таңғы ас алдында қолдарын сумен сабындап жуу мәдениетін қалыптастыру.Өз орнын тауып отыру. </w:t>
            </w:r>
            <w:r>
              <w:rPr>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tc>
        <w:tc>
          <w:tcPr>
            <w:tcW w:w="2551" w:type="dxa"/>
            <w:tcMar>
              <w:top w:w="15" w:type="dxa"/>
              <w:left w:w="15" w:type="dxa"/>
              <w:bottom w:w="15" w:type="dxa"/>
              <w:right w:w="15" w:type="dxa"/>
            </w:tcMar>
          </w:tcPr>
          <w:p w14:paraId="172C3418">
            <w:pPr>
              <w:ind w:left="20"/>
            </w:pPr>
            <w:r>
              <w:rPr>
                <w:color w:val="000000"/>
              </w:rPr>
              <w:t xml:space="preserve">Жеңдерін өз бетімен түру, жуыну кезінде киімді суламау, жуыну кезінде суды шашыратпау білігін бекіту. </w:t>
            </w:r>
            <w:r>
              <w:t xml:space="preserve"> Өз орнын тауып отыру. </w:t>
            </w:r>
            <w:r>
              <w:rPr>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1013BD15">
            <w:pPr>
              <w:ind w:left="20"/>
            </w:pPr>
          </w:p>
        </w:tc>
        <w:tc>
          <w:tcPr>
            <w:tcW w:w="2268" w:type="dxa"/>
            <w:tcMar>
              <w:top w:w="15" w:type="dxa"/>
              <w:left w:w="15" w:type="dxa"/>
              <w:bottom w:w="15" w:type="dxa"/>
              <w:right w:w="15" w:type="dxa"/>
            </w:tcMar>
          </w:tcPr>
          <w:p w14:paraId="401F6589">
            <w:pPr>
              <w:ind w:left="20"/>
            </w:pPr>
            <w:r>
              <w:t xml:space="preserve">Таңғы ас алдында қолдарын сумен сабындап жуу мәдениетін қалыптастыру. </w:t>
            </w:r>
            <w:r>
              <w:rPr>
                <w:color w:val="000000"/>
              </w:rPr>
              <w:t xml:space="preserve">Жеңдерін өз бетімен түру, жуыну кезінде киімді суламау, жуыну кезінде суды шашыратпау білігін бекіту. </w:t>
            </w:r>
            <w:r>
              <w:t xml:space="preserve"> Өз орнын тауып отыру. </w:t>
            </w:r>
          </w:p>
        </w:tc>
        <w:tc>
          <w:tcPr>
            <w:tcW w:w="2552" w:type="dxa"/>
            <w:tcMar>
              <w:top w:w="15" w:type="dxa"/>
              <w:left w:w="15" w:type="dxa"/>
              <w:bottom w:w="15" w:type="dxa"/>
              <w:right w:w="15" w:type="dxa"/>
            </w:tcMar>
          </w:tcPr>
          <w:p w14:paraId="72B0B901">
            <w:pPr>
              <w:ind w:left="20"/>
            </w:pPr>
            <w:r>
              <w:t xml:space="preserve">Таңғы ас алдында қолдарын сумен сабындап жуу мәдениетін қалыптастыру. </w:t>
            </w:r>
            <w:r>
              <w:rPr>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158D0679">
            <w:pPr>
              <w:ind w:left="20"/>
            </w:pPr>
          </w:p>
        </w:tc>
      </w:tr>
      <w:tr w14:paraId="52B0DB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5BDDA0FB">
            <w:pPr>
              <w:ind w:left="20"/>
              <w:rPr>
                <w:b/>
                <w:bCs/>
              </w:rPr>
            </w:pPr>
            <w:r>
              <w:rPr>
                <w:b/>
                <w:bCs/>
                <w:color w:val="000000"/>
              </w:rPr>
              <w:t>Серуенге дайындық</w:t>
            </w:r>
          </w:p>
        </w:tc>
        <w:tc>
          <w:tcPr>
            <w:tcW w:w="2551" w:type="dxa"/>
            <w:tcMar>
              <w:top w:w="15" w:type="dxa"/>
              <w:left w:w="15" w:type="dxa"/>
              <w:bottom w:w="15" w:type="dxa"/>
              <w:right w:w="15" w:type="dxa"/>
            </w:tcMar>
          </w:tcPr>
          <w:p w14:paraId="3723A808">
            <w:pPr>
              <w:ind w:left="20"/>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c>
          <w:tcPr>
            <w:tcW w:w="2268" w:type="dxa"/>
            <w:tcMar>
              <w:top w:w="15" w:type="dxa"/>
              <w:left w:w="15" w:type="dxa"/>
              <w:bottom w:w="15" w:type="dxa"/>
              <w:right w:w="15" w:type="dxa"/>
            </w:tcMar>
          </w:tcPr>
          <w:p w14:paraId="7B7520BE">
            <w:pPr>
              <w:ind w:left="20"/>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c>
          <w:tcPr>
            <w:tcW w:w="2551" w:type="dxa"/>
            <w:tcMar>
              <w:top w:w="15" w:type="dxa"/>
              <w:left w:w="15" w:type="dxa"/>
              <w:bottom w:w="15" w:type="dxa"/>
              <w:right w:w="15" w:type="dxa"/>
            </w:tcMar>
          </w:tcPr>
          <w:p w14:paraId="0E301D95">
            <w:pPr>
              <w:ind w:left="20"/>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c>
          <w:tcPr>
            <w:tcW w:w="2268" w:type="dxa"/>
            <w:tcMar>
              <w:top w:w="15" w:type="dxa"/>
              <w:left w:w="15" w:type="dxa"/>
              <w:bottom w:w="15" w:type="dxa"/>
              <w:right w:w="15" w:type="dxa"/>
            </w:tcMar>
          </w:tcPr>
          <w:p w14:paraId="04E06A10">
            <w:pPr>
              <w:ind w:left="20"/>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c>
          <w:tcPr>
            <w:tcW w:w="2552" w:type="dxa"/>
            <w:tcMar>
              <w:top w:w="15" w:type="dxa"/>
              <w:left w:w="15" w:type="dxa"/>
              <w:bottom w:w="15" w:type="dxa"/>
              <w:right w:w="15" w:type="dxa"/>
            </w:tcMar>
          </w:tcPr>
          <w:p w14:paraId="2DB99EC7">
            <w:pPr>
              <w:ind w:left="20"/>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r>
      <w:tr w14:paraId="5A9BA1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719E38D8">
            <w:pPr>
              <w:ind w:left="20"/>
              <w:rPr>
                <w:b/>
                <w:bCs/>
              </w:rPr>
            </w:pPr>
            <w:r>
              <w:rPr>
                <w:b/>
                <w:bCs/>
                <w:color w:val="000000"/>
              </w:rPr>
              <w:t>Серуен</w:t>
            </w:r>
          </w:p>
        </w:tc>
        <w:tc>
          <w:tcPr>
            <w:tcW w:w="2551" w:type="dxa"/>
            <w:tcMar>
              <w:top w:w="15" w:type="dxa"/>
              <w:left w:w="15" w:type="dxa"/>
              <w:bottom w:w="15" w:type="dxa"/>
              <w:right w:w="15" w:type="dxa"/>
            </w:tcMar>
          </w:tcPr>
          <w:p w14:paraId="1B087B48">
            <w:pPr>
              <w:pStyle w:val="25"/>
              <w:rPr>
                <w:bCs/>
              </w:rPr>
            </w:pPr>
            <w:r>
              <w:rPr>
                <w:bCs/>
              </w:rPr>
              <w:t>Кемпірқосақты бақылау</w:t>
            </w:r>
          </w:p>
          <w:p w14:paraId="0310C4EB">
            <w:pPr>
              <w:pStyle w:val="25"/>
              <w:rPr>
                <w:bCs/>
              </w:rPr>
            </w:pPr>
            <w:r>
              <w:rPr>
                <w:bCs/>
              </w:rPr>
              <w:t xml:space="preserve">Мақсаты: өлі табиғаттың бір бөлігі ретінде кемпірқосақ туралы түсініктерін қалыптас-тыруды жалғастыру. </w:t>
            </w:r>
          </w:p>
          <w:p w14:paraId="33BBA86B">
            <w:pPr>
              <w:pStyle w:val="25"/>
              <w:rPr>
                <w:bCs/>
              </w:rPr>
            </w:pPr>
            <w:r>
              <w:rPr>
                <w:bCs/>
              </w:rPr>
              <w:t>Бақылау барысы</w:t>
            </w:r>
          </w:p>
          <w:p w14:paraId="468E185F">
            <w:pPr>
              <w:pStyle w:val="25"/>
              <w:rPr>
                <w:bCs/>
              </w:rPr>
            </w:pPr>
            <w:r>
              <w:rPr>
                <w:bCs/>
              </w:rPr>
              <w:t>Тәрбиеші балаларға жұмбақ жасырады.</w:t>
            </w:r>
          </w:p>
          <w:p w14:paraId="591C8422">
            <w:pPr>
              <w:pStyle w:val="25"/>
              <w:rPr>
                <w:bCs/>
              </w:rPr>
            </w:pPr>
            <w:r>
              <w:rPr>
                <w:bCs/>
              </w:rPr>
              <w:t>-</w:t>
            </w:r>
            <w:r>
              <w:rPr>
                <w:bCs/>
              </w:rPr>
              <w:tab/>
            </w:r>
            <w:r>
              <w:rPr>
                <w:bCs/>
              </w:rPr>
              <w:t>Жарқылдан соң жаңағы,</w:t>
            </w:r>
          </w:p>
          <w:p w14:paraId="49880EDF">
            <w:pPr>
              <w:pStyle w:val="25"/>
              <w:rPr>
                <w:bCs/>
              </w:rPr>
            </w:pPr>
            <w:r>
              <w:rPr>
                <w:bCs/>
              </w:rPr>
              <w:t xml:space="preserve">            Суға бөкті бар алап.</w:t>
            </w:r>
          </w:p>
          <w:p w14:paraId="731499FE">
            <w:pPr>
              <w:pStyle w:val="25"/>
              <w:rPr>
                <w:bCs/>
              </w:rPr>
            </w:pPr>
            <w:r>
              <w:rPr>
                <w:bCs/>
              </w:rPr>
              <w:t xml:space="preserve">            Көкте түрлі жолақты,</w:t>
            </w:r>
          </w:p>
          <w:p w14:paraId="79F6AD43">
            <w:pPr>
              <w:pStyle w:val="25"/>
              <w:rPr>
                <w:bCs/>
              </w:rPr>
            </w:pPr>
            <w:r>
              <w:rPr>
                <w:bCs/>
              </w:rPr>
              <w:t xml:space="preserve">           Өрнек тұрды ғаламат.  (кемпірқосақ)</w:t>
            </w:r>
          </w:p>
          <w:p w14:paraId="11070F83">
            <w:pPr>
              <w:pStyle w:val="25"/>
              <w:rPr>
                <w:bCs/>
              </w:rPr>
            </w:pPr>
            <w:r>
              <w:rPr>
                <w:bCs/>
              </w:rPr>
              <w:t>-</w:t>
            </w:r>
            <w:r>
              <w:rPr>
                <w:bCs/>
              </w:rPr>
              <w:tab/>
            </w:r>
            <w:r>
              <w:rPr>
                <w:bCs/>
              </w:rPr>
              <w:t xml:space="preserve">  Жаңбыр жуды жерімді,</w:t>
            </w:r>
          </w:p>
          <w:p w14:paraId="3F38C06D">
            <w:pPr>
              <w:pStyle w:val="25"/>
              <w:rPr>
                <w:bCs/>
              </w:rPr>
            </w:pPr>
            <w:r>
              <w:rPr>
                <w:bCs/>
              </w:rPr>
              <w:t>Көкте өрмек керілді.     (кемпірқосақ)</w:t>
            </w:r>
          </w:p>
          <w:p w14:paraId="38E7C0A1">
            <w:pPr>
              <w:pStyle w:val="25"/>
              <w:rPr>
                <w:bCs/>
              </w:rPr>
            </w:pPr>
            <w:r>
              <w:rPr>
                <w:bCs/>
              </w:rPr>
              <w:t xml:space="preserve">Жаңбыр жауып, күннің көзі көрініп тұрған мезгілде аспаннан кемпірқосақты байқауға болады. Ол жаңбыр тамшылары арасынан күннің сәулесі өткен уақытта көрінеді. Жаңбыр тамшылары неғұрлым үлкен болса, кемпірқосақ соғұрлым анық көрінеді. Кемпірқосақта жеті түс бар: қызыл, қызғылт, сары, жасыл, көгілдір, көк, күлгін. Бұлар барлық уақытта осы бір ретпен орналасады. </w:t>
            </w:r>
          </w:p>
          <w:p w14:paraId="7A6E0E11">
            <w:pPr>
              <w:pStyle w:val="25"/>
              <w:rPr>
                <w:bCs/>
              </w:rPr>
            </w:pPr>
            <w:r>
              <w:rPr>
                <w:bCs/>
              </w:rPr>
              <w:t>Балаларға сұрақтар:</w:t>
            </w:r>
          </w:p>
          <w:p w14:paraId="7DABD6C4">
            <w:pPr>
              <w:pStyle w:val="25"/>
              <w:rPr>
                <w:bCs/>
              </w:rPr>
            </w:pPr>
            <w:r>
              <w:rPr>
                <w:bCs/>
              </w:rPr>
              <w:t xml:space="preserve">♦ Кемпірқосақ қай уақытта пайда болады  ? </w:t>
            </w:r>
          </w:p>
          <w:p w14:paraId="5053B6FE">
            <w:pPr>
              <w:pStyle w:val="25"/>
              <w:rPr>
                <w:bCs/>
              </w:rPr>
            </w:pPr>
          </w:p>
        </w:tc>
        <w:tc>
          <w:tcPr>
            <w:tcW w:w="2268" w:type="dxa"/>
            <w:tcMar>
              <w:top w:w="15" w:type="dxa"/>
              <w:left w:w="15" w:type="dxa"/>
              <w:bottom w:w="15" w:type="dxa"/>
              <w:right w:w="15" w:type="dxa"/>
            </w:tcMar>
          </w:tcPr>
          <w:p w14:paraId="061B2BC8">
            <w:pPr>
              <w:pStyle w:val="25"/>
            </w:pPr>
            <w:r>
              <w:t>Көбелектерді бақылау.</w:t>
            </w:r>
          </w:p>
          <w:p w14:paraId="6EF80FF4">
            <w:pPr>
              <w:pStyle w:val="25"/>
            </w:pPr>
            <w:r>
              <w:t xml:space="preserve">Мақсаты: - көбелектер туралы білімдерін молайту: пайда болуы, көбеюі, құрлысы, пайдасы;  </w:t>
            </w:r>
          </w:p>
          <w:p w14:paraId="2297F94F">
            <w:pPr>
              <w:pStyle w:val="25"/>
            </w:pPr>
            <w:r>
              <w:t xml:space="preserve">-барлық тірі табиғатқа қамқорлықпен қарауға тәрбиелеу. </w:t>
            </w:r>
          </w:p>
          <w:p w14:paraId="76E6EC0C">
            <w:pPr>
              <w:pStyle w:val="25"/>
            </w:pPr>
            <w:r>
              <w:t>Бақылау барысы</w:t>
            </w:r>
          </w:p>
          <w:p w14:paraId="78B94A41">
            <w:pPr>
              <w:pStyle w:val="25"/>
            </w:pPr>
            <w:r>
              <w:t>Көркем сөз «Қызыл-жасыл көбелек»           Ш. Мұхаметжанов</w:t>
            </w:r>
          </w:p>
          <w:p w14:paraId="3F97184D">
            <w:pPr>
              <w:pStyle w:val="25"/>
            </w:pPr>
            <w:r>
              <w:t>Дала қандай керемет,</w:t>
            </w:r>
          </w:p>
          <w:p w14:paraId="08AD3F2B">
            <w:pPr>
              <w:pStyle w:val="25"/>
            </w:pPr>
            <w:r>
              <w:t>Қойның гүлге толады.</w:t>
            </w:r>
          </w:p>
          <w:p w14:paraId="33273102">
            <w:pPr>
              <w:pStyle w:val="25"/>
            </w:pPr>
            <w:r>
              <w:t>Қызыл-жасыл көбелек,</w:t>
            </w:r>
          </w:p>
          <w:p w14:paraId="53BE137B">
            <w:pPr>
              <w:pStyle w:val="25"/>
            </w:pPr>
            <w:r>
              <w:t>Бір ұшып, бір қонады.</w:t>
            </w:r>
          </w:p>
          <w:p w14:paraId="244F3D9E">
            <w:pPr>
              <w:pStyle w:val="25"/>
            </w:pPr>
            <w:r>
              <w:t>Қанша қусаң көбелек,</w:t>
            </w:r>
          </w:p>
          <w:p w14:paraId="61DF7A64">
            <w:pPr>
              <w:pStyle w:val="25"/>
            </w:pPr>
            <w:r>
              <w:t>Қанаты бір талмайды.</w:t>
            </w:r>
          </w:p>
          <w:p w14:paraId="4A30B373">
            <w:pPr>
              <w:pStyle w:val="25"/>
            </w:pPr>
            <w:r>
              <w:t>Соныменен не керек,</w:t>
            </w:r>
          </w:p>
          <w:p w14:paraId="527E52A0">
            <w:pPr>
              <w:pStyle w:val="25"/>
            </w:pPr>
            <w:r>
              <w:t>Ақыры ұстай алмайсың.</w:t>
            </w:r>
          </w:p>
          <w:p w14:paraId="192A3835">
            <w:pPr>
              <w:pStyle w:val="25"/>
            </w:pPr>
            <w:r>
              <w:t xml:space="preserve">Жазда, жасыл алқапта, гүлдер басында әдемі көбелектер ұшып жүреді. Олар сондай әдемі, түрлі-түсті. </w:t>
            </w:r>
          </w:p>
          <w:p w14:paraId="5A6DA29D">
            <w:pPr>
              <w:pStyle w:val="25"/>
            </w:pPr>
          </w:p>
          <w:p w14:paraId="72A1DFC1">
            <w:pPr>
              <w:pStyle w:val="25"/>
            </w:pPr>
          </w:p>
          <w:p w14:paraId="65F3D488">
            <w:pPr>
              <w:pStyle w:val="25"/>
            </w:pPr>
          </w:p>
          <w:p w14:paraId="31DB2C33">
            <w:pPr>
              <w:pStyle w:val="25"/>
            </w:pPr>
          </w:p>
        </w:tc>
        <w:tc>
          <w:tcPr>
            <w:tcW w:w="2551" w:type="dxa"/>
            <w:tcMar>
              <w:top w:w="15" w:type="dxa"/>
              <w:left w:w="15" w:type="dxa"/>
              <w:bottom w:w="15" w:type="dxa"/>
              <w:right w:w="15" w:type="dxa"/>
            </w:tcMar>
          </w:tcPr>
          <w:p w14:paraId="489BC7EC">
            <w:pPr>
              <w:pStyle w:val="25"/>
              <w:rPr>
                <w:bCs/>
              </w:rPr>
            </w:pPr>
            <w:r>
              <w:rPr>
                <w:bCs/>
              </w:rPr>
              <w:t>Бақылау: Бал арасын бақылау.</w:t>
            </w:r>
          </w:p>
          <w:p w14:paraId="56B29E83">
            <w:pPr>
              <w:pStyle w:val="25"/>
              <w:rPr>
                <w:bCs/>
              </w:rPr>
            </w:pPr>
            <w:r>
              <w:rPr>
                <w:bCs/>
              </w:rPr>
              <w:t>Мақсаты: Балаларға өздеріне таныс жәндік бал арасы туралы түсінік беру, оның ерекшеліктерін және гүлге қонуын бақылау.</w:t>
            </w:r>
          </w:p>
          <w:p w14:paraId="310F9863">
            <w:pPr>
              <w:pStyle w:val="25"/>
              <w:rPr>
                <w:bCs/>
              </w:rPr>
            </w:pPr>
            <w:r>
              <w:rPr>
                <w:bCs/>
              </w:rPr>
              <w:t>Сұрақтар: Араның сыртқы көрінісі қандай?</w:t>
            </w:r>
          </w:p>
          <w:p w14:paraId="0BC7E5C9">
            <w:pPr>
              <w:pStyle w:val="25"/>
              <w:rPr>
                <w:bCs/>
              </w:rPr>
            </w:pPr>
            <w:r>
              <w:rPr>
                <w:bCs/>
              </w:rPr>
              <w:t>Олар немен қоректенеді?</w:t>
            </w:r>
          </w:p>
          <w:p w14:paraId="18D4AD22">
            <w:pPr>
              <w:pStyle w:val="25"/>
              <w:rPr>
                <w:bCs/>
              </w:rPr>
            </w:pPr>
            <w:r>
              <w:rPr>
                <w:bCs/>
              </w:rPr>
              <w:t>Неге олар гүлге қонады?</w:t>
            </w:r>
          </w:p>
          <w:p w14:paraId="31D2FDBD">
            <w:pPr>
              <w:pStyle w:val="25"/>
              <w:rPr>
                <w:bCs/>
              </w:rPr>
            </w:pPr>
            <w:r>
              <w:rPr>
                <w:bCs/>
              </w:rPr>
              <w:t>Еңбек: Алаңдағы қоқысты жинақтау.</w:t>
            </w:r>
          </w:p>
          <w:p w14:paraId="0202ABA1">
            <w:pPr>
              <w:pStyle w:val="25"/>
              <w:rPr>
                <w:bCs/>
              </w:rPr>
            </w:pPr>
            <w:r>
              <w:rPr>
                <w:bCs/>
              </w:rPr>
              <w:t>Жеке жұмыс: Көркем сөз, жаңылтпаш.</w:t>
            </w:r>
          </w:p>
          <w:p w14:paraId="2EED78D2">
            <w:pPr>
              <w:pStyle w:val="25"/>
              <w:rPr>
                <w:bCs/>
              </w:rPr>
            </w:pPr>
            <w:r>
              <w:rPr>
                <w:bCs/>
              </w:rPr>
              <w:t>Ара, ара, аралар</w:t>
            </w:r>
          </w:p>
          <w:p w14:paraId="2DB2ABE5">
            <w:pPr>
              <w:pStyle w:val="25"/>
              <w:rPr>
                <w:bCs/>
              </w:rPr>
            </w:pPr>
            <w:r>
              <w:rPr>
                <w:bCs/>
              </w:rPr>
              <w:t>Орманның бойын аралар</w:t>
            </w:r>
          </w:p>
          <w:p w14:paraId="22474DE6">
            <w:pPr>
              <w:pStyle w:val="25"/>
              <w:rPr>
                <w:bCs/>
              </w:rPr>
            </w:pPr>
            <w:r>
              <w:rPr>
                <w:bCs/>
              </w:rPr>
              <w:t>Гүлдердей сорып бал алар</w:t>
            </w:r>
          </w:p>
          <w:p w14:paraId="2A83409D">
            <w:pPr>
              <w:pStyle w:val="25"/>
              <w:rPr>
                <w:bCs/>
              </w:rPr>
            </w:pPr>
            <w:r>
              <w:rPr>
                <w:bCs/>
              </w:rPr>
              <w:t>Алысқа ұшып бал алар</w:t>
            </w:r>
          </w:p>
          <w:p w14:paraId="4283C5C7">
            <w:pPr>
              <w:pStyle w:val="25"/>
              <w:rPr>
                <w:bCs/>
              </w:rPr>
            </w:pPr>
            <w:r>
              <w:rPr>
                <w:bCs/>
              </w:rPr>
              <w:t>Бал тәтті ғой, ә, балалар.</w:t>
            </w:r>
          </w:p>
          <w:p w14:paraId="57AAF6A3">
            <w:pPr>
              <w:pStyle w:val="25"/>
              <w:rPr>
                <w:bCs/>
              </w:rPr>
            </w:pPr>
            <w:r>
              <w:rPr>
                <w:bCs/>
              </w:rPr>
              <w:t>Қимылды ойын: Жаттығу ойын: «Дәлме – дәл жүргізу.</w:t>
            </w:r>
          </w:p>
          <w:p w14:paraId="1478AFD1">
            <w:pPr>
              <w:pStyle w:val="25"/>
              <w:rPr>
                <w:bCs/>
              </w:rPr>
            </w:pPr>
            <w:r>
              <w:rPr>
                <w:bCs/>
              </w:rPr>
              <w:t>«Бақташы мен үйір»</w:t>
            </w:r>
          </w:p>
        </w:tc>
        <w:tc>
          <w:tcPr>
            <w:tcW w:w="2268" w:type="dxa"/>
            <w:tcMar>
              <w:top w:w="15" w:type="dxa"/>
              <w:left w:w="15" w:type="dxa"/>
              <w:bottom w:w="15" w:type="dxa"/>
              <w:right w:w="15" w:type="dxa"/>
            </w:tcMar>
          </w:tcPr>
          <w:p w14:paraId="78979486">
            <w:pPr>
              <w:rPr>
                <w:lang w:val="kk-KZ"/>
              </w:rPr>
            </w:pPr>
            <w:r>
              <w:rPr>
                <w:lang w:val="kk-KZ"/>
              </w:rPr>
              <w:t>Бақылау: Өрт сөндіргіш машинаны бақылау.</w:t>
            </w:r>
          </w:p>
          <w:p w14:paraId="6D9560FD">
            <w:pPr>
              <w:rPr>
                <w:lang w:val="kk-KZ"/>
              </w:rPr>
            </w:pPr>
            <w:r>
              <w:rPr>
                <w:lang w:val="kk-KZ"/>
              </w:rPr>
              <w:t>Мақсаты: Жалпы машина құрылымен оның бөліктерімен толық таныстыра отырып, қызығушылығын арттыру.</w:t>
            </w:r>
          </w:p>
          <w:p w14:paraId="2E8C3A6B">
            <w:pPr>
              <w:rPr>
                <w:lang w:val="kk-KZ"/>
              </w:rPr>
            </w:pPr>
            <w:r>
              <w:rPr>
                <w:lang w:val="kk-KZ"/>
              </w:rPr>
              <w:t>Еңбек: құм салғыштағы құмды тазалау.</w:t>
            </w:r>
          </w:p>
          <w:p w14:paraId="5CC66172">
            <w:pPr>
              <w:rPr>
                <w:lang w:val="kk-KZ"/>
              </w:rPr>
            </w:pPr>
            <w:r>
              <w:rPr>
                <w:lang w:val="kk-KZ"/>
              </w:rPr>
              <w:t>Мақсаты: Тазалыққа, ұжыммен бірігіп жұмыстануға тәрбиелеу.</w:t>
            </w:r>
          </w:p>
          <w:p w14:paraId="5CE8348F">
            <w:pPr>
              <w:rPr>
                <w:lang w:val="kk-KZ"/>
              </w:rPr>
            </w:pPr>
            <w:r>
              <w:rPr>
                <w:lang w:val="kk-KZ"/>
              </w:rPr>
              <w:t>Жеке жұмыс: Топтағы қиын баламен жұмыстану.</w:t>
            </w:r>
          </w:p>
          <w:p w14:paraId="3220ADBA">
            <w:pPr>
              <w:rPr>
                <w:lang w:val="kk-KZ"/>
              </w:rPr>
            </w:pPr>
            <w:r>
              <w:rPr>
                <w:lang w:val="kk-KZ"/>
              </w:rPr>
              <w:t>Қимылды ойын: «Орныңды тап»</w:t>
            </w:r>
          </w:p>
          <w:p w14:paraId="397B888E">
            <w:pPr>
              <w:rPr>
                <w:lang w:val="kk-KZ"/>
              </w:rPr>
            </w:pPr>
            <w:r>
              <w:rPr>
                <w:lang w:val="kk-KZ"/>
              </w:rPr>
              <w:t>Мақсаты: балалар айнала дөңгеленіп, екі екіден бірінің артынан бірі тұрады. Екі ойыншы жүгіріп, бір – бірін қуалайды.</w:t>
            </w:r>
          </w:p>
          <w:p w14:paraId="660A821C">
            <w:pPr>
              <w:rPr>
                <w:lang w:val="kk-KZ"/>
              </w:rPr>
            </w:pPr>
            <w:r>
              <w:rPr>
                <w:lang w:val="kk-KZ"/>
              </w:rPr>
              <w:t>«Ақ тереккөк терек» ойыны.</w:t>
            </w:r>
          </w:p>
          <w:p w14:paraId="016BF87D">
            <w:pPr>
              <w:rPr>
                <w:lang w:val="kk-KZ"/>
              </w:rPr>
            </w:pPr>
          </w:p>
        </w:tc>
        <w:tc>
          <w:tcPr>
            <w:tcW w:w="2552" w:type="dxa"/>
            <w:tcMar>
              <w:top w:w="15" w:type="dxa"/>
              <w:left w:w="15" w:type="dxa"/>
              <w:bottom w:w="15" w:type="dxa"/>
              <w:right w:w="15" w:type="dxa"/>
            </w:tcMar>
          </w:tcPr>
          <w:p w14:paraId="62C17F95">
            <w:pPr>
              <w:rPr>
                <w:lang w:val="kk-KZ"/>
              </w:rPr>
            </w:pPr>
            <w:r>
              <w:rPr>
                <w:lang w:val="kk-KZ"/>
              </w:rPr>
              <w:t>Бақылау: Жаңбырды бақылау.</w:t>
            </w:r>
          </w:p>
          <w:p w14:paraId="48C8DCB4">
            <w:pPr>
              <w:rPr>
                <w:lang w:val="kk-KZ"/>
              </w:rPr>
            </w:pPr>
            <w:r>
              <w:rPr>
                <w:lang w:val="kk-KZ"/>
              </w:rPr>
              <w:t>Мақсаты: Балаларға жазғы жаңбыр туралы түсінік бере отырып, судың қасиеттерімен таныстыру.</w:t>
            </w:r>
          </w:p>
          <w:p w14:paraId="5ABE9B1F">
            <w:pPr>
              <w:rPr>
                <w:lang w:val="kk-KZ"/>
              </w:rPr>
            </w:pPr>
            <w:r>
              <w:rPr>
                <w:lang w:val="kk-KZ"/>
              </w:rPr>
              <w:t>Сұрақтар: Жаңбыр қай мезгілде жауады?</w:t>
            </w:r>
          </w:p>
          <w:p w14:paraId="55544645">
            <w:pPr>
              <w:rPr>
                <w:lang w:val="kk-KZ"/>
              </w:rPr>
            </w:pPr>
            <w:r>
              <w:rPr>
                <w:lang w:val="kk-KZ"/>
              </w:rPr>
              <w:t>Еңбек: Құмды тазалау.</w:t>
            </w:r>
          </w:p>
          <w:p w14:paraId="43DB8C4F">
            <w:pPr>
              <w:rPr>
                <w:lang w:val="kk-KZ"/>
              </w:rPr>
            </w:pPr>
            <w:r>
              <w:rPr>
                <w:lang w:val="kk-KZ"/>
              </w:rPr>
              <w:t>Жеке жұмыс: «Жаңбыр» туралы өлең айту.</w:t>
            </w:r>
          </w:p>
          <w:p w14:paraId="30C5E4E2">
            <w:pPr>
              <w:rPr>
                <w:lang w:val="kk-KZ"/>
              </w:rPr>
            </w:pPr>
            <w:r>
              <w:rPr>
                <w:lang w:val="kk-KZ"/>
              </w:rPr>
              <w:t>Қимылды ойын: «Жауады – жаумайды»</w:t>
            </w:r>
          </w:p>
          <w:p w14:paraId="6367339B">
            <w:pPr>
              <w:rPr>
                <w:lang w:val="kk-KZ"/>
              </w:rPr>
            </w:pPr>
            <w:r>
              <w:rPr>
                <w:lang w:val="kk-KZ"/>
              </w:rPr>
              <w:t>«Қолшатыр»</w:t>
            </w:r>
          </w:p>
          <w:p w14:paraId="572B8B0D">
            <w:pPr>
              <w:rPr>
                <w:lang w:val="kk-KZ"/>
              </w:rPr>
            </w:pPr>
            <w:r>
              <w:rPr>
                <w:lang w:val="kk-KZ"/>
              </w:rPr>
              <w:t>Мақсаты: Кеңістікке бағдарлап, жүгіре білуге үйрету.</w:t>
            </w:r>
          </w:p>
        </w:tc>
      </w:tr>
      <w:tr w14:paraId="384106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669689B1">
            <w:pPr>
              <w:ind w:left="20"/>
              <w:rPr>
                <w:b/>
                <w:bCs/>
              </w:rPr>
            </w:pPr>
            <w:r>
              <w:rPr>
                <w:b/>
                <w:bCs/>
                <w:color w:val="000000"/>
              </w:rPr>
              <w:t>Серуеннен оралу</w:t>
            </w:r>
          </w:p>
        </w:tc>
        <w:tc>
          <w:tcPr>
            <w:tcW w:w="2551" w:type="dxa"/>
            <w:tcMar>
              <w:top w:w="15" w:type="dxa"/>
              <w:left w:w="15" w:type="dxa"/>
              <w:bottom w:w="15" w:type="dxa"/>
              <w:right w:w="15" w:type="dxa"/>
            </w:tcMar>
          </w:tcPr>
          <w:p w14:paraId="44CA1450">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69A8CEA2">
            <w:pPr>
              <w:ind w:left="20"/>
            </w:pPr>
          </w:p>
          <w:p w14:paraId="20D80D59">
            <w:pPr>
              <w:ind w:left="20"/>
              <w:jc w:val="both"/>
            </w:pPr>
          </w:p>
        </w:tc>
        <w:tc>
          <w:tcPr>
            <w:tcW w:w="2268" w:type="dxa"/>
            <w:tcMar>
              <w:top w:w="15" w:type="dxa"/>
              <w:left w:w="15" w:type="dxa"/>
              <w:bottom w:w="15" w:type="dxa"/>
              <w:right w:w="15" w:type="dxa"/>
            </w:tcMar>
          </w:tcPr>
          <w:p w14:paraId="0BBA6806">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4A03E5D9">
            <w:pPr>
              <w:ind w:left="20"/>
            </w:pPr>
          </w:p>
          <w:p w14:paraId="3729DC05">
            <w:pPr>
              <w:ind w:left="20"/>
              <w:jc w:val="both"/>
            </w:pPr>
          </w:p>
        </w:tc>
        <w:tc>
          <w:tcPr>
            <w:tcW w:w="2551" w:type="dxa"/>
            <w:tcMar>
              <w:top w:w="15" w:type="dxa"/>
              <w:left w:w="15" w:type="dxa"/>
              <w:bottom w:w="15" w:type="dxa"/>
              <w:right w:w="15" w:type="dxa"/>
            </w:tcMar>
          </w:tcPr>
          <w:p w14:paraId="5C7BCC15">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78BB28A6">
            <w:pPr>
              <w:ind w:left="20"/>
            </w:pPr>
          </w:p>
          <w:p w14:paraId="5113E191">
            <w:pPr>
              <w:ind w:left="20"/>
              <w:jc w:val="both"/>
            </w:pPr>
          </w:p>
        </w:tc>
        <w:tc>
          <w:tcPr>
            <w:tcW w:w="2268" w:type="dxa"/>
            <w:tcMar>
              <w:top w:w="15" w:type="dxa"/>
              <w:left w:w="15" w:type="dxa"/>
              <w:bottom w:w="15" w:type="dxa"/>
              <w:right w:w="15" w:type="dxa"/>
            </w:tcMar>
          </w:tcPr>
          <w:p w14:paraId="5F986850">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727DBC93">
            <w:pPr>
              <w:ind w:left="20"/>
            </w:pPr>
          </w:p>
          <w:p w14:paraId="6574524F">
            <w:pPr>
              <w:ind w:left="20"/>
              <w:jc w:val="both"/>
            </w:pPr>
          </w:p>
        </w:tc>
        <w:tc>
          <w:tcPr>
            <w:tcW w:w="2552" w:type="dxa"/>
            <w:tcMar>
              <w:top w:w="15" w:type="dxa"/>
              <w:left w:w="15" w:type="dxa"/>
              <w:bottom w:w="15" w:type="dxa"/>
              <w:right w:w="15" w:type="dxa"/>
            </w:tcMar>
          </w:tcPr>
          <w:p w14:paraId="5FBC2A06">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692E5549">
            <w:pPr>
              <w:ind w:left="20"/>
            </w:pPr>
          </w:p>
          <w:p w14:paraId="30808BB7">
            <w:pPr>
              <w:ind w:left="20"/>
              <w:jc w:val="both"/>
            </w:pPr>
          </w:p>
        </w:tc>
      </w:tr>
      <w:tr w14:paraId="7CC369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35966400">
            <w:pPr>
              <w:ind w:left="20"/>
              <w:rPr>
                <w:b/>
                <w:bCs/>
              </w:rPr>
            </w:pPr>
            <w:r>
              <w:rPr>
                <w:b/>
                <w:bCs/>
                <w:color w:val="000000"/>
              </w:rPr>
              <w:t>Түскі ас</w:t>
            </w:r>
          </w:p>
        </w:tc>
        <w:tc>
          <w:tcPr>
            <w:tcW w:w="2551" w:type="dxa"/>
            <w:tcMar>
              <w:top w:w="15" w:type="dxa"/>
              <w:left w:w="15" w:type="dxa"/>
              <w:bottom w:w="15" w:type="dxa"/>
              <w:right w:w="15" w:type="dxa"/>
            </w:tcMar>
          </w:tcPr>
          <w:p w14:paraId="6C701F88">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49F8059E">
            <w:pPr>
              <w:ind w:left="20"/>
              <w:jc w:val="both"/>
              <w:rPr>
                <w:lang w:val="kk-KZ"/>
              </w:rPr>
            </w:pPr>
            <w:r>
              <w:rPr>
                <w:b/>
                <w:bCs/>
                <w:color w:val="0070C0"/>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21933923">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6DFDB884">
            <w:pPr>
              <w:ind w:left="20"/>
              <w:jc w:val="both"/>
              <w:rPr>
                <w:lang w:val="kk-KZ"/>
              </w:rPr>
            </w:pPr>
            <w:r>
              <w:rPr>
                <w:b/>
                <w:bCs/>
                <w:color w:val="0070C0"/>
                <w:lang w:val="kk-KZ"/>
              </w:rPr>
              <w:t>(мәдени-гигиеналық дағдылар, өзіне-өзі қызмет ету, кезекшілердің еңбек әрекеті)</w:t>
            </w:r>
          </w:p>
        </w:tc>
        <w:tc>
          <w:tcPr>
            <w:tcW w:w="2551" w:type="dxa"/>
            <w:tcMar>
              <w:top w:w="15" w:type="dxa"/>
              <w:left w:w="15" w:type="dxa"/>
              <w:bottom w:w="15" w:type="dxa"/>
              <w:right w:w="15" w:type="dxa"/>
            </w:tcMar>
          </w:tcPr>
          <w:p w14:paraId="0B83A609">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1C875047">
            <w:pPr>
              <w:ind w:left="20"/>
              <w:jc w:val="both"/>
              <w:rPr>
                <w:lang w:val="kk-KZ"/>
              </w:rPr>
            </w:pPr>
            <w:r>
              <w:rPr>
                <w:b/>
                <w:bCs/>
                <w:color w:val="0070C0"/>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0F8D5009">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5ED32FF4">
            <w:pPr>
              <w:ind w:left="20"/>
              <w:jc w:val="both"/>
              <w:rPr>
                <w:lang w:val="kk-KZ"/>
              </w:rPr>
            </w:pPr>
            <w:r>
              <w:rPr>
                <w:b/>
                <w:bCs/>
                <w:color w:val="0070C0"/>
                <w:lang w:val="kk-KZ"/>
              </w:rPr>
              <w:t>(мәдени-гигиеналық дағдылар, өзіне-өзі қызмет ету, кезекшілердің еңбек әрекеті)</w:t>
            </w:r>
          </w:p>
        </w:tc>
        <w:tc>
          <w:tcPr>
            <w:tcW w:w="2552" w:type="dxa"/>
            <w:tcMar>
              <w:top w:w="15" w:type="dxa"/>
              <w:left w:w="15" w:type="dxa"/>
              <w:bottom w:w="15" w:type="dxa"/>
              <w:right w:w="15" w:type="dxa"/>
            </w:tcMar>
          </w:tcPr>
          <w:p w14:paraId="182F031D">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20005A97">
            <w:pPr>
              <w:ind w:left="20"/>
              <w:jc w:val="both"/>
              <w:rPr>
                <w:lang w:val="kk-KZ"/>
              </w:rPr>
            </w:pPr>
            <w:r>
              <w:rPr>
                <w:b/>
                <w:bCs/>
                <w:color w:val="0070C0"/>
                <w:lang w:val="kk-KZ"/>
              </w:rPr>
              <w:t>(мәдени-гигиеналық дағдылар, өзіне-өзі қызмет ету, кезекшілердің еңбек әрекеті)</w:t>
            </w:r>
          </w:p>
        </w:tc>
      </w:tr>
      <w:tr w14:paraId="2DC140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3E349A23">
            <w:pPr>
              <w:ind w:left="20"/>
              <w:rPr>
                <w:b/>
                <w:bCs/>
              </w:rPr>
            </w:pPr>
            <w:r>
              <w:rPr>
                <w:b/>
                <w:bCs/>
                <w:color w:val="000000"/>
              </w:rPr>
              <w:t>Күндізгі ұйқы</w:t>
            </w:r>
          </w:p>
        </w:tc>
        <w:tc>
          <w:tcPr>
            <w:tcW w:w="2551" w:type="dxa"/>
            <w:tcMar>
              <w:top w:w="15" w:type="dxa"/>
              <w:left w:w="15" w:type="dxa"/>
              <w:bottom w:w="15" w:type="dxa"/>
              <w:right w:w="15" w:type="dxa"/>
            </w:tcMar>
          </w:tcPr>
          <w:p w14:paraId="730C1931">
            <w:pPr>
              <w:rPr>
                <w:color w:val="000000"/>
                <w:lang w:val="kk-KZ"/>
              </w:rPr>
            </w:pPr>
            <w:r>
              <w:rPr>
                <w:color w:val="000000"/>
                <w:lang w:val="kk-KZ"/>
              </w:rPr>
              <w:t xml:space="preserve">Киімдерін ұқыпты орындыққа іліп (немесе арнайы сөреге) қоюды үйрету. Өз төсек орнын тауып жатуды үйрету. </w:t>
            </w:r>
          </w:p>
          <w:p w14:paraId="354636E1">
            <w:pPr>
              <w:rPr>
                <w:color w:val="0070C0"/>
                <w:lang w:val="kk-KZ"/>
              </w:rPr>
            </w:pPr>
            <w:r>
              <w:rPr>
                <w:color w:val="000000"/>
                <w:lang w:val="kk-KZ"/>
              </w:rPr>
              <w:t xml:space="preserve">Балалардың  тыныш ұйықтауы үшін жайы баяу музыка тыңдау. Бесік жырын айтып беру </w:t>
            </w:r>
            <w:r>
              <w:rPr>
                <w:color w:val="0070C0"/>
                <w:lang w:val="kk-KZ"/>
              </w:rPr>
              <w:t>(</w:t>
            </w:r>
            <w:r>
              <w:rPr>
                <w:b/>
                <w:bCs/>
                <w:color w:val="0070C0"/>
                <w:lang w:val="kk-KZ"/>
              </w:rPr>
              <w:t>өзіне-өзі қызмет ету дағдылары, ірі және ұсақ моториканы дамыту)</w:t>
            </w:r>
          </w:p>
          <w:p w14:paraId="5633D8D7">
            <w:pPr>
              <w:ind w:left="20"/>
              <w:jc w:val="both"/>
            </w:pPr>
            <w:r>
              <w:rPr>
                <w:color w:val="000000"/>
                <w:lang w:val="kk-KZ"/>
              </w:rPr>
              <w:t xml:space="preserve">Балалардың  тыныш ұйықтауы үшін жайы баяу музыка тыңдау. </w:t>
            </w:r>
            <w:r>
              <w:rPr>
                <w:b/>
              </w:rPr>
              <w:t>(Музыка)</w:t>
            </w:r>
          </w:p>
        </w:tc>
        <w:tc>
          <w:tcPr>
            <w:tcW w:w="2268" w:type="dxa"/>
            <w:tcMar>
              <w:top w:w="15" w:type="dxa"/>
              <w:left w:w="15" w:type="dxa"/>
              <w:bottom w:w="15" w:type="dxa"/>
              <w:right w:w="15" w:type="dxa"/>
            </w:tcMar>
          </w:tcPr>
          <w:p w14:paraId="69FE24E6">
            <w:pPr>
              <w:rPr>
                <w:color w:val="000000"/>
                <w:lang w:val="kk-KZ"/>
              </w:rPr>
            </w:pPr>
            <w:r>
              <w:rPr>
                <w:color w:val="000000"/>
                <w:lang w:val="kk-KZ"/>
              </w:rPr>
              <w:t xml:space="preserve">Киім түймелерін, сырмаларын өздігінше ағытуды қалыптастыру. </w:t>
            </w:r>
          </w:p>
          <w:p w14:paraId="18F5BD71">
            <w:pPr>
              <w:rPr>
                <w:color w:val="0070C0"/>
                <w:lang w:val="kk-KZ"/>
              </w:rPr>
            </w:pPr>
            <w:r>
              <w:rPr>
                <w:color w:val="000000"/>
                <w:lang w:val="kk-KZ"/>
              </w:rPr>
              <w:t xml:space="preserve">Балалардың  тыныш ұйықтауы үшін жайы баяу музыка тыңдау. Бесік жырын айтып беру </w:t>
            </w:r>
            <w:r>
              <w:rPr>
                <w:color w:val="0070C0"/>
                <w:lang w:val="kk-KZ"/>
              </w:rPr>
              <w:t>(</w:t>
            </w:r>
            <w:r>
              <w:rPr>
                <w:b/>
                <w:bCs/>
                <w:color w:val="0070C0"/>
                <w:lang w:val="kk-KZ"/>
              </w:rPr>
              <w:t>өзіне-өзі қызмет ету дағдылары, ірі және ұсақ моториканы дамыту)</w:t>
            </w:r>
          </w:p>
          <w:p w14:paraId="3C3667CE">
            <w:pPr>
              <w:ind w:left="20"/>
            </w:pPr>
            <w:r>
              <w:rPr>
                <w:color w:val="000000"/>
                <w:lang w:val="kk-KZ"/>
              </w:rPr>
              <w:t xml:space="preserve">Балалардың  тыныш ұйықтауы үшін жайы баяу музыка тыңдау. </w:t>
            </w:r>
            <w:r>
              <w:rPr>
                <w:b/>
              </w:rPr>
              <w:t>(Музыка)</w:t>
            </w:r>
          </w:p>
          <w:p w14:paraId="2205D5AF">
            <w:pPr>
              <w:ind w:left="20"/>
              <w:jc w:val="both"/>
            </w:pPr>
          </w:p>
        </w:tc>
        <w:tc>
          <w:tcPr>
            <w:tcW w:w="2551" w:type="dxa"/>
            <w:tcMar>
              <w:top w:w="15" w:type="dxa"/>
              <w:left w:w="15" w:type="dxa"/>
              <w:bottom w:w="15" w:type="dxa"/>
              <w:right w:w="15" w:type="dxa"/>
            </w:tcMar>
          </w:tcPr>
          <w:p w14:paraId="11AA62C1">
            <w:pPr>
              <w:rPr>
                <w:color w:val="000000"/>
                <w:lang w:val="kk-KZ"/>
              </w:rPr>
            </w:pPr>
            <w:r>
              <w:rPr>
                <w:color w:val="000000"/>
                <w:lang w:val="kk-KZ"/>
              </w:rPr>
              <w:t xml:space="preserve">Киім түймелерін, сырмаларын өздігінше ағытуды қалыптастыру. </w:t>
            </w:r>
          </w:p>
          <w:p w14:paraId="52F85AFA">
            <w:pPr>
              <w:rPr>
                <w:color w:val="0070C0"/>
                <w:lang w:val="kk-KZ"/>
              </w:rPr>
            </w:pPr>
            <w:r>
              <w:rPr>
                <w:color w:val="000000"/>
                <w:lang w:val="kk-KZ"/>
              </w:rPr>
              <w:t xml:space="preserve">Балалардың  тыныш ұйықтауы үшін жайы баяу музыка тыңдау. Бесік жырын айтып беру </w:t>
            </w:r>
            <w:r>
              <w:rPr>
                <w:color w:val="0070C0"/>
                <w:lang w:val="kk-KZ"/>
              </w:rPr>
              <w:t>(</w:t>
            </w:r>
            <w:r>
              <w:rPr>
                <w:b/>
                <w:bCs/>
                <w:color w:val="0070C0"/>
                <w:lang w:val="kk-KZ"/>
              </w:rPr>
              <w:t>өзіне-өзі қызмет ету дағдылары, ірі және ұсақ моториканы дамыту)</w:t>
            </w:r>
          </w:p>
          <w:p w14:paraId="05EE91FF">
            <w:pPr>
              <w:ind w:left="20"/>
            </w:pPr>
            <w:r>
              <w:rPr>
                <w:color w:val="000000"/>
                <w:lang w:val="kk-KZ"/>
              </w:rPr>
              <w:t xml:space="preserve">Балалардың  тыныш ұйықтауы үшін жайы баяу музыка тыңдау. </w:t>
            </w:r>
            <w:r>
              <w:rPr>
                <w:b/>
              </w:rPr>
              <w:t>(Музыка)</w:t>
            </w:r>
          </w:p>
          <w:p w14:paraId="634AA24C">
            <w:pPr>
              <w:ind w:left="20"/>
              <w:jc w:val="both"/>
            </w:pPr>
          </w:p>
        </w:tc>
        <w:tc>
          <w:tcPr>
            <w:tcW w:w="2268" w:type="dxa"/>
            <w:tcMar>
              <w:top w:w="15" w:type="dxa"/>
              <w:left w:w="15" w:type="dxa"/>
              <w:bottom w:w="15" w:type="dxa"/>
              <w:right w:w="15" w:type="dxa"/>
            </w:tcMar>
          </w:tcPr>
          <w:p w14:paraId="5C2D3047">
            <w:pPr>
              <w:rPr>
                <w:color w:val="000000"/>
                <w:lang w:val="kk-KZ"/>
              </w:rPr>
            </w:pPr>
            <w:r>
              <w:rPr>
                <w:color w:val="000000"/>
                <w:lang w:val="kk-KZ"/>
              </w:rPr>
              <w:t xml:space="preserve">Киімдерін ұқыпты орындыққа іліп (немесе арнайы сөреге) қоюды үйрету. Өз төсек орнын тауып жатуды үйрету. </w:t>
            </w:r>
          </w:p>
          <w:p w14:paraId="367C945B">
            <w:pPr>
              <w:rPr>
                <w:color w:val="0070C0"/>
                <w:lang w:val="kk-KZ"/>
              </w:rPr>
            </w:pPr>
            <w:r>
              <w:rPr>
                <w:color w:val="000000"/>
                <w:lang w:val="kk-KZ"/>
              </w:rPr>
              <w:t xml:space="preserve">Балалардың  тыныш ұйықтауы үшін жайы баяу музыка тыңдау. Бесік жырын айтып беру </w:t>
            </w:r>
            <w:r>
              <w:rPr>
                <w:color w:val="0070C0"/>
                <w:lang w:val="kk-KZ"/>
              </w:rPr>
              <w:t>(</w:t>
            </w:r>
            <w:r>
              <w:rPr>
                <w:b/>
                <w:bCs/>
                <w:color w:val="0070C0"/>
                <w:lang w:val="kk-KZ"/>
              </w:rPr>
              <w:t>өзіне-өзі қызмет ету дағдылары, ірі және ұсақ моториканы дамыту)</w:t>
            </w:r>
          </w:p>
          <w:p w14:paraId="7B7AB7E0">
            <w:pPr>
              <w:ind w:left="20"/>
            </w:pPr>
            <w:r>
              <w:rPr>
                <w:color w:val="000000"/>
                <w:lang w:val="kk-KZ"/>
              </w:rPr>
              <w:t xml:space="preserve">Балалардың  тыныш ұйықтауы үшін жайы баяу музыка тыңдау. </w:t>
            </w:r>
            <w:r>
              <w:rPr>
                <w:b/>
              </w:rPr>
              <w:t>(Музыка)</w:t>
            </w:r>
          </w:p>
          <w:p w14:paraId="61B1CED0">
            <w:pPr>
              <w:ind w:left="20"/>
              <w:jc w:val="both"/>
            </w:pPr>
          </w:p>
        </w:tc>
        <w:tc>
          <w:tcPr>
            <w:tcW w:w="2552" w:type="dxa"/>
            <w:tcMar>
              <w:top w:w="15" w:type="dxa"/>
              <w:left w:w="15" w:type="dxa"/>
              <w:bottom w:w="15" w:type="dxa"/>
              <w:right w:w="15" w:type="dxa"/>
            </w:tcMar>
          </w:tcPr>
          <w:p w14:paraId="5FF1E6DD">
            <w:pPr>
              <w:rPr>
                <w:color w:val="000000"/>
                <w:lang w:val="kk-KZ"/>
              </w:rPr>
            </w:pPr>
            <w:r>
              <w:rPr>
                <w:color w:val="000000"/>
                <w:lang w:val="kk-KZ"/>
              </w:rPr>
              <w:t xml:space="preserve">Киімдерін ұқыпты орындыққа іліп (немесе арнайы сөреге) қоюды үйрету. Өз төсек орнын тауып жатуды үйрету. </w:t>
            </w:r>
          </w:p>
          <w:p w14:paraId="054CFE54">
            <w:pPr>
              <w:rPr>
                <w:color w:val="0070C0"/>
                <w:lang w:val="kk-KZ"/>
              </w:rPr>
            </w:pPr>
            <w:r>
              <w:rPr>
                <w:color w:val="000000"/>
                <w:lang w:val="kk-KZ"/>
              </w:rPr>
              <w:t xml:space="preserve">Балалардың  тыныш ұйықтауы үшін жайы баяу музыка тыңдау. Бесік жырын айтып беру </w:t>
            </w:r>
            <w:r>
              <w:rPr>
                <w:color w:val="0070C0"/>
                <w:lang w:val="kk-KZ"/>
              </w:rPr>
              <w:t>(</w:t>
            </w:r>
            <w:r>
              <w:rPr>
                <w:b/>
                <w:bCs/>
                <w:color w:val="0070C0"/>
                <w:lang w:val="kk-KZ"/>
              </w:rPr>
              <w:t>өзіне-өзі қызмет ету дағдылары, ірі және ұсақ моториканы дамыту)</w:t>
            </w:r>
          </w:p>
          <w:p w14:paraId="5749C0BE">
            <w:pPr>
              <w:ind w:left="20"/>
              <w:jc w:val="both"/>
            </w:pPr>
            <w:r>
              <w:rPr>
                <w:color w:val="000000"/>
                <w:lang w:val="kk-KZ"/>
              </w:rPr>
              <w:t xml:space="preserve">Балалардың  тыныш ұйықтауы үшін жайы баяу музыка тыңдау. </w:t>
            </w:r>
            <w:r>
              <w:rPr>
                <w:b/>
              </w:rPr>
              <w:t>(Музыка)</w:t>
            </w:r>
          </w:p>
        </w:tc>
      </w:tr>
      <w:tr w14:paraId="66F489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723B28F4">
            <w:pPr>
              <w:ind w:left="20"/>
              <w:rPr>
                <w:b/>
                <w:bCs/>
              </w:rPr>
            </w:pPr>
            <w:r>
              <w:rPr>
                <w:b/>
                <w:bCs/>
                <w:color w:val="000000"/>
              </w:rPr>
              <w:t>Ұйқыдан біртіндеп ояту, сауықтыру шаралары</w:t>
            </w:r>
          </w:p>
        </w:tc>
        <w:tc>
          <w:tcPr>
            <w:tcW w:w="2551" w:type="dxa"/>
            <w:tcMar>
              <w:top w:w="15" w:type="dxa"/>
              <w:left w:w="15" w:type="dxa"/>
              <w:bottom w:w="15" w:type="dxa"/>
              <w:right w:w="15" w:type="dxa"/>
            </w:tcMar>
          </w:tcPr>
          <w:p w14:paraId="68410697">
            <w:pPr>
              <w:rPr>
                <w:b/>
                <w:bCs/>
                <w:color w:val="0070C0"/>
                <w:lang w:val="kk-KZ"/>
              </w:rPr>
            </w:pPr>
            <w:r>
              <w:rPr>
                <w:rStyle w:val="15"/>
                <w:rFonts w:eastAsiaTheme="majorEastAsia"/>
                <w:lang w:val="kk-KZ"/>
              </w:rPr>
              <w:t xml:space="preserve">Төсектен тұрып, түйіршекті және  жұмсақ жолақшалармен жүруді дағдыландыру. </w:t>
            </w:r>
            <w:r>
              <w:rPr>
                <w:b/>
                <w:bCs/>
                <w:color w:val="0070C0"/>
                <w:lang w:val="kk-KZ"/>
              </w:rPr>
              <w:t>(дене жаттығулар мен белсенділігі)</w:t>
            </w:r>
          </w:p>
          <w:p w14:paraId="76F55717">
            <w:pPr>
              <w:rPr>
                <w:color w:val="0070C0"/>
                <w:lang w:val="kk-KZ"/>
              </w:rPr>
            </w:pPr>
            <w:r>
              <w:rPr>
                <w:lang w:val="kk-KZ"/>
              </w:rPr>
              <w:t xml:space="preserve">Киімдерін реттілікпен өздігінен киіну. Түймелерін қадау, сырмаларын сыру, аяқ киімдерін дұрыс киюді үйрету. </w:t>
            </w:r>
            <w:r>
              <w:rPr>
                <w:color w:val="0070C0"/>
                <w:lang w:val="kk-KZ"/>
              </w:rPr>
              <w:t>(</w:t>
            </w:r>
            <w:r>
              <w:rPr>
                <w:b/>
                <w:bCs/>
                <w:color w:val="0070C0"/>
                <w:lang w:val="kk-KZ"/>
              </w:rPr>
              <w:t>өзіне-өзі қызмет ету дағдылары, ірі және ұсақ моториканы дамыту)</w:t>
            </w:r>
          </w:p>
          <w:p w14:paraId="7BB94D59">
            <w:pPr>
              <w:rPr>
                <w:color w:val="0070C0"/>
                <w:lang w:val="kk-KZ"/>
              </w:rPr>
            </w:pPr>
          </w:p>
          <w:p w14:paraId="0C4F0281">
            <w:pPr>
              <w:ind w:left="20"/>
              <w:rPr>
                <w:lang w:val="kk-KZ"/>
              </w:rPr>
            </w:pPr>
          </w:p>
          <w:p w14:paraId="5AA801F8">
            <w:pPr>
              <w:ind w:left="20"/>
              <w:jc w:val="both"/>
              <w:rPr>
                <w:lang w:val="kk-KZ"/>
              </w:rPr>
            </w:pPr>
          </w:p>
        </w:tc>
        <w:tc>
          <w:tcPr>
            <w:tcW w:w="2268" w:type="dxa"/>
            <w:tcMar>
              <w:top w:w="15" w:type="dxa"/>
              <w:left w:w="15" w:type="dxa"/>
              <w:bottom w:w="15" w:type="dxa"/>
              <w:right w:w="15" w:type="dxa"/>
            </w:tcMar>
          </w:tcPr>
          <w:p w14:paraId="5B55325F">
            <w:pPr>
              <w:rPr>
                <w:b/>
                <w:bCs/>
                <w:color w:val="0070C0"/>
                <w:lang w:val="kk-KZ"/>
              </w:rPr>
            </w:pPr>
            <w:r>
              <w:rPr>
                <w:rStyle w:val="15"/>
                <w:rFonts w:eastAsiaTheme="majorEastAsia"/>
                <w:lang w:val="kk-KZ"/>
              </w:rPr>
              <w:t xml:space="preserve">Төсектен тұрып, түйіршекті және  жұмсақ жолақшалармен жүруді дағдыландыру. </w:t>
            </w:r>
            <w:r>
              <w:rPr>
                <w:b/>
                <w:bCs/>
                <w:color w:val="0070C0"/>
                <w:lang w:val="kk-KZ"/>
              </w:rPr>
              <w:t>(дене жаттығулар мен белсенділігі)</w:t>
            </w:r>
          </w:p>
          <w:p w14:paraId="028C9EDB">
            <w:pPr>
              <w:rPr>
                <w:color w:val="0070C0"/>
                <w:lang w:val="kk-KZ"/>
              </w:rPr>
            </w:pPr>
            <w:r>
              <w:rPr>
                <w:lang w:val="kk-KZ"/>
              </w:rPr>
              <w:t xml:space="preserve">Киімдерін реттілікпен өздігінен киіну. Түймелерін қадау, сырмаларын сыру, аяқ киімдерін дұрыс киюді үйрету. </w:t>
            </w:r>
            <w:r>
              <w:rPr>
                <w:color w:val="0070C0"/>
                <w:lang w:val="kk-KZ"/>
              </w:rPr>
              <w:t>(</w:t>
            </w:r>
            <w:r>
              <w:rPr>
                <w:b/>
                <w:bCs/>
                <w:color w:val="0070C0"/>
                <w:lang w:val="kk-KZ"/>
              </w:rPr>
              <w:t>өзіне-өзі қызмет ету дағдылары, ірі және ұсақ моториканы дамыту)</w:t>
            </w:r>
          </w:p>
          <w:p w14:paraId="1EC10CC6">
            <w:pPr>
              <w:ind w:left="20"/>
              <w:rPr>
                <w:lang w:val="kk-KZ"/>
              </w:rPr>
            </w:pPr>
          </w:p>
          <w:p w14:paraId="771A0A66">
            <w:pPr>
              <w:ind w:left="20"/>
              <w:jc w:val="both"/>
              <w:rPr>
                <w:lang w:val="kk-KZ"/>
              </w:rPr>
            </w:pPr>
          </w:p>
        </w:tc>
        <w:tc>
          <w:tcPr>
            <w:tcW w:w="2551" w:type="dxa"/>
            <w:tcMar>
              <w:top w:w="15" w:type="dxa"/>
              <w:left w:w="15" w:type="dxa"/>
              <w:bottom w:w="15" w:type="dxa"/>
              <w:right w:w="15" w:type="dxa"/>
            </w:tcMar>
          </w:tcPr>
          <w:p w14:paraId="5E2A9FC6">
            <w:pPr>
              <w:rPr>
                <w:b/>
                <w:bCs/>
                <w:color w:val="0070C0"/>
                <w:lang w:val="kk-KZ"/>
              </w:rPr>
            </w:pPr>
            <w:r>
              <w:rPr>
                <w:rStyle w:val="15"/>
                <w:rFonts w:eastAsiaTheme="majorEastAsia"/>
                <w:lang w:val="kk-KZ"/>
              </w:rPr>
              <w:t xml:space="preserve">Төсектен тұрып, түйіршекті және  жұмсақ жолақшалармен жүруді дағдыландыру. </w:t>
            </w:r>
            <w:r>
              <w:rPr>
                <w:b/>
                <w:bCs/>
                <w:color w:val="0070C0"/>
                <w:lang w:val="kk-KZ"/>
              </w:rPr>
              <w:t>(дене жаттығулар мен белсенділігі)</w:t>
            </w:r>
          </w:p>
          <w:p w14:paraId="222CA64C">
            <w:pPr>
              <w:rPr>
                <w:color w:val="0070C0"/>
                <w:lang w:val="kk-KZ"/>
              </w:rPr>
            </w:pPr>
            <w:r>
              <w:rPr>
                <w:lang w:val="kk-KZ"/>
              </w:rPr>
              <w:t xml:space="preserve">Киімдерін реттілікпен өздігінен киіну. Түймелерін қадау, сырмаларын сыру, аяқ киімдерін дұрыс киюді үйрету. </w:t>
            </w:r>
            <w:r>
              <w:rPr>
                <w:color w:val="0070C0"/>
                <w:lang w:val="kk-KZ"/>
              </w:rPr>
              <w:t>(</w:t>
            </w:r>
            <w:r>
              <w:rPr>
                <w:b/>
                <w:bCs/>
                <w:color w:val="0070C0"/>
                <w:lang w:val="kk-KZ"/>
              </w:rPr>
              <w:t>өзіне-өзі қызмет ету дағдылары, ірі және ұсақ моториканы дамыту)</w:t>
            </w:r>
          </w:p>
          <w:p w14:paraId="1B098FE8">
            <w:pPr>
              <w:ind w:left="20"/>
              <w:jc w:val="both"/>
              <w:rPr>
                <w:lang w:val="kk-KZ"/>
              </w:rPr>
            </w:pPr>
          </w:p>
        </w:tc>
        <w:tc>
          <w:tcPr>
            <w:tcW w:w="2268" w:type="dxa"/>
            <w:tcMar>
              <w:top w:w="15" w:type="dxa"/>
              <w:left w:w="15" w:type="dxa"/>
              <w:bottom w:w="15" w:type="dxa"/>
              <w:right w:w="15" w:type="dxa"/>
            </w:tcMar>
          </w:tcPr>
          <w:p w14:paraId="6D2EB290">
            <w:pPr>
              <w:rPr>
                <w:b/>
                <w:bCs/>
                <w:color w:val="0070C0"/>
                <w:lang w:val="kk-KZ"/>
              </w:rPr>
            </w:pPr>
            <w:r>
              <w:rPr>
                <w:rStyle w:val="15"/>
                <w:rFonts w:eastAsiaTheme="majorEastAsia"/>
                <w:lang w:val="kk-KZ"/>
              </w:rPr>
              <w:t xml:space="preserve">Төсектен тұрып, түйіршекті және  жұмсақ жолақшалармен жүруді дағдыландыру. </w:t>
            </w:r>
            <w:r>
              <w:rPr>
                <w:b/>
                <w:bCs/>
                <w:color w:val="0070C0"/>
                <w:lang w:val="kk-KZ"/>
              </w:rPr>
              <w:t>(дене жаттығулар мен белсенділігі)</w:t>
            </w:r>
          </w:p>
          <w:p w14:paraId="700D322C">
            <w:pPr>
              <w:rPr>
                <w:color w:val="0070C0"/>
                <w:lang w:val="kk-KZ"/>
              </w:rPr>
            </w:pPr>
            <w:r>
              <w:rPr>
                <w:lang w:val="kk-KZ"/>
              </w:rPr>
              <w:t xml:space="preserve">Киімдерін реттілікпен өздігінен киіну. Түймелерін қадау, сырмаларын сыру, аяқ киімдерін дұрыс киюді үйрету. </w:t>
            </w:r>
            <w:r>
              <w:rPr>
                <w:color w:val="0070C0"/>
                <w:lang w:val="kk-KZ"/>
              </w:rPr>
              <w:t>(</w:t>
            </w:r>
            <w:r>
              <w:rPr>
                <w:b/>
                <w:bCs/>
                <w:color w:val="0070C0"/>
                <w:lang w:val="kk-KZ"/>
              </w:rPr>
              <w:t>өзіне-өзі қызмет ету дағдылары, ірі және ұсақ моториканы дамыту)</w:t>
            </w:r>
          </w:p>
          <w:p w14:paraId="38E5DEB3">
            <w:pPr>
              <w:ind w:left="20"/>
              <w:rPr>
                <w:lang w:val="kk-KZ"/>
              </w:rPr>
            </w:pPr>
          </w:p>
          <w:p w14:paraId="114B6695">
            <w:pPr>
              <w:ind w:left="20"/>
              <w:jc w:val="both"/>
              <w:rPr>
                <w:lang w:val="kk-KZ"/>
              </w:rPr>
            </w:pPr>
          </w:p>
        </w:tc>
        <w:tc>
          <w:tcPr>
            <w:tcW w:w="2552" w:type="dxa"/>
            <w:tcMar>
              <w:top w:w="15" w:type="dxa"/>
              <w:left w:w="15" w:type="dxa"/>
              <w:bottom w:w="15" w:type="dxa"/>
              <w:right w:w="15" w:type="dxa"/>
            </w:tcMar>
          </w:tcPr>
          <w:p w14:paraId="17316F7D">
            <w:pPr>
              <w:rPr>
                <w:b/>
                <w:bCs/>
                <w:color w:val="0070C0"/>
                <w:lang w:val="kk-KZ"/>
              </w:rPr>
            </w:pPr>
            <w:r>
              <w:rPr>
                <w:rStyle w:val="15"/>
                <w:rFonts w:eastAsiaTheme="majorEastAsia"/>
                <w:lang w:val="kk-KZ"/>
              </w:rPr>
              <w:t xml:space="preserve">Төсектен тұрып, түйіршекті және  жұмсақ жолақшалармен жүруді дағдыландыру. </w:t>
            </w:r>
            <w:r>
              <w:rPr>
                <w:b/>
                <w:bCs/>
                <w:color w:val="0070C0"/>
                <w:lang w:val="kk-KZ"/>
              </w:rPr>
              <w:t>(дене жаттығулар мен белсенділігі)</w:t>
            </w:r>
          </w:p>
          <w:p w14:paraId="5DE9406A">
            <w:pPr>
              <w:rPr>
                <w:color w:val="0070C0"/>
                <w:lang w:val="kk-KZ"/>
              </w:rPr>
            </w:pPr>
            <w:r>
              <w:rPr>
                <w:lang w:val="kk-KZ"/>
              </w:rPr>
              <w:t xml:space="preserve">Киімдерін реттілікпен өздігінен киіну. Түймелерін қадау, сырмаларын сыру, аяқ киімдерін дұрыс киюді үйрету. </w:t>
            </w:r>
            <w:r>
              <w:rPr>
                <w:color w:val="0070C0"/>
                <w:lang w:val="kk-KZ"/>
              </w:rPr>
              <w:t>(</w:t>
            </w:r>
            <w:r>
              <w:rPr>
                <w:b/>
                <w:bCs/>
                <w:color w:val="0070C0"/>
                <w:lang w:val="kk-KZ"/>
              </w:rPr>
              <w:t>өзіне-өзі қызмет ету дағдылары, ірі және ұсақ моториканы дамыту)</w:t>
            </w:r>
          </w:p>
          <w:p w14:paraId="21A5443D">
            <w:pPr>
              <w:ind w:left="20"/>
              <w:jc w:val="both"/>
              <w:rPr>
                <w:lang w:val="kk-KZ"/>
              </w:rPr>
            </w:pPr>
          </w:p>
        </w:tc>
      </w:tr>
      <w:tr w14:paraId="61CB0C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5D2FECF8">
            <w:pPr>
              <w:ind w:left="20"/>
              <w:rPr>
                <w:b/>
                <w:bCs/>
              </w:rPr>
            </w:pPr>
            <w:r>
              <w:rPr>
                <w:b/>
                <w:bCs/>
                <w:color w:val="000000"/>
              </w:rPr>
              <w:t>Бесін ас</w:t>
            </w:r>
          </w:p>
        </w:tc>
        <w:tc>
          <w:tcPr>
            <w:tcW w:w="2551" w:type="dxa"/>
            <w:tcMar>
              <w:top w:w="15" w:type="dxa"/>
              <w:left w:w="15" w:type="dxa"/>
              <w:bottom w:w="15" w:type="dxa"/>
              <w:right w:w="15" w:type="dxa"/>
            </w:tcMar>
          </w:tcPr>
          <w:p w14:paraId="453DF5D3">
            <w:pPr>
              <w:ind w:left="20"/>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lang w:val="kk-KZ"/>
              </w:rPr>
              <w:t>(мәдени-гигиеналық дағдылар, өзіне-өзі қызмет ету)</w:t>
            </w:r>
            <w:r>
              <w:rPr>
                <w:kern w:val="2"/>
                <w:lang w:val="kk-KZ" w:eastAsia="zh-TW"/>
              </w:rPr>
              <w:t xml:space="preserve"> </w:t>
            </w:r>
          </w:p>
        </w:tc>
        <w:tc>
          <w:tcPr>
            <w:tcW w:w="2268" w:type="dxa"/>
            <w:tcMar>
              <w:top w:w="15" w:type="dxa"/>
              <w:left w:w="15" w:type="dxa"/>
              <w:bottom w:w="15" w:type="dxa"/>
              <w:right w:w="15" w:type="dxa"/>
            </w:tcMar>
          </w:tcPr>
          <w:p w14:paraId="68CC0832">
            <w:pPr>
              <w:rPr>
                <w:color w:val="000000"/>
                <w:lang w:val="kk-KZ"/>
              </w:rPr>
            </w:pPr>
            <w:r>
              <w:rPr>
                <w:color w:val="000000"/>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lang w:val="kk-KZ"/>
              </w:rPr>
              <w:t xml:space="preserve">үйрету </w:t>
            </w:r>
            <w:r>
              <w:rPr>
                <w:b/>
                <w:bCs/>
                <w:color w:val="0070C0"/>
                <w:lang w:val="kk-KZ"/>
              </w:rPr>
              <w:t>(мәдени-гигиеналық дағдылар, өзіне-өзі қызмет ету)</w:t>
            </w:r>
            <w:r>
              <w:rPr>
                <w:kern w:val="2"/>
                <w:lang w:val="kk-KZ" w:eastAsia="zh-TW"/>
              </w:rPr>
              <w:t xml:space="preserve"> </w:t>
            </w:r>
          </w:p>
          <w:p w14:paraId="294E9E0C">
            <w:pPr>
              <w:ind w:left="20"/>
              <w:rPr>
                <w:lang w:val="kk-KZ"/>
              </w:rPr>
            </w:pPr>
          </w:p>
          <w:p w14:paraId="271A7C32">
            <w:pPr>
              <w:ind w:left="20"/>
              <w:rPr>
                <w:lang w:val="kk-KZ"/>
              </w:rPr>
            </w:pPr>
          </w:p>
        </w:tc>
        <w:tc>
          <w:tcPr>
            <w:tcW w:w="2551" w:type="dxa"/>
            <w:tcMar>
              <w:top w:w="15" w:type="dxa"/>
              <w:left w:w="15" w:type="dxa"/>
              <w:bottom w:w="15" w:type="dxa"/>
              <w:right w:w="15" w:type="dxa"/>
            </w:tcMar>
          </w:tcPr>
          <w:p w14:paraId="2B464F30">
            <w:pPr>
              <w:rPr>
                <w:color w:val="000000"/>
                <w:lang w:val="kk-KZ"/>
              </w:rPr>
            </w:pPr>
            <w:r>
              <w:rPr>
                <w:color w:val="000000"/>
                <w:lang w:val="kk-KZ"/>
              </w:rPr>
              <w:t xml:space="preserve">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lang w:val="kk-KZ"/>
              </w:rPr>
              <w:t xml:space="preserve">үйрету </w:t>
            </w:r>
            <w:r>
              <w:rPr>
                <w:b/>
                <w:bCs/>
                <w:color w:val="0070C0"/>
                <w:lang w:val="kk-KZ"/>
              </w:rPr>
              <w:t>(мәдени-гигиеналық дағдылар, өзіне-өзі қызмет ету)</w:t>
            </w:r>
            <w:r>
              <w:rPr>
                <w:kern w:val="2"/>
                <w:lang w:val="kk-KZ" w:eastAsia="zh-TW"/>
              </w:rPr>
              <w:t xml:space="preserve"> </w:t>
            </w:r>
          </w:p>
          <w:p w14:paraId="710D4AF2">
            <w:pPr>
              <w:ind w:left="20"/>
              <w:rPr>
                <w:lang w:val="kk-KZ"/>
              </w:rPr>
            </w:pPr>
          </w:p>
        </w:tc>
        <w:tc>
          <w:tcPr>
            <w:tcW w:w="2268" w:type="dxa"/>
            <w:tcMar>
              <w:top w:w="15" w:type="dxa"/>
              <w:left w:w="15" w:type="dxa"/>
              <w:bottom w:w="15" w:type="dxa"/>
              <w:right w:w="15" w:type="dxa"/>
            </w:tcMar>
          </w:tcPr>
          <w:p w14:paraId="7A1F3E54">
            <w:pPr>
              <w:ind w:left="20"/>
              <w:rPr>
                <w:lang w:val="kk-KZ"/>
              </w:rPr>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color w:val="0070C0"/>
                <w:lang w:val="kk-KZ"/>
              </w:rPr>
              <w:t xml:space="preserve">үйрету </w:t>
            </w:r>
            <w:r>
              <w:rPr>
                <w:b/>
                <w:bCs/>
                <w:color w:val="0070C0"/>
                <w:lang w:val="kk-KZ"/>
              </w:rPr>
              <w:t>(мәдени-гигиеналық дағдылар, өзіне-өзі қызмет ету)</w:t>
            </w:r>
            <w:r>
              <w:rPr>
                <w:kern w:val="2"/>
                <w:lang w:val="kk-KZ" w:eastAsia="zh-TW"/>
              </w:rPr>
              <w:t xml:space="preserve"> </w:t>
            </w:r>
          </w:p>
        </w:tc>
        <w:tc>
          <w:tcPr>
            <w:tcW w:w="2552" w:type="dxa"/>
            <w:tcMar>
              <w:top w:w="15" w:type="dxa"/>
              <w:left w:w="15" w:type="dxa"/>
              <w:bottom w:w="15" w:type="dxa"/>
              <w:right w:w="15" w:type="dxa"/>
            </w:tcMar>
          </w:tcPr>
          <w:p w14:paraId="2B817B84">
            <w:pPr>
              <w:rPr>
                <w:color w:val="000000"/>
                <w:lang w:val="kk-KZ"/>
              </w:rPr>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 Тамақтанып болғаннан кейін алғыс айтуды </w:t>
            </w:r>
            <w:r>
              <w:rPr>
                <w:color w:val="0070C0"/>
                <w:lang w:val="kk-KZ"/>
              </w:rPr>
              <w:t xml:space="preserve">үйрету </w:t>
            </w:r>
            <w:r>
              <w:rPr>
                <w:b/>
                <w:bCs/>
                <w:color w:val="0070C0"/>
                <w:lang w:val="kk-KZ"/>
              </w:rPr>
              <w:t>(мәдени-гигиеналық дағдылар, өзіне-өзі қызмет ету)</w:t>
            </w:r>
            <w:r>
              <w:rPr>
                <w:kern w:val="2"/>
                <w:lang w:val="kk-KZ" w:eastAsia="zh-TW"/>
              </w:rPr>
              <w:t xml:space="preserve"> </w:t>
            </w:r>
          </w:p>
          <w:p w14:paraId="22675089">
            <w:pPr>
              <w:ind w:left="20"/>
              <w:rPr>
                <w:lang w:val="kk-KZ"/>
              </w:rPr>
            </w:pPr>
          </w:p>
          <w:p w14:paraId="49F4EDD8">
            <w:pPr>
              <w:ind w:left="20"/>
              <w:rPr>
                <w:lang w:val="kk-KZ"/>
              </w:rPr>
            </w:pPr>
          </w:p>
        </w:tc>
      </w:tr>
      <w:tr w14:paraId="7E81C8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66A73B32">
            <w:pPr>
              <w:ind w:left="20"/>
              <w:rPr>
                <w:b/>
                <w:bCs/>
                <w:lang w:val="kk-KZ"/>
              </w:rPr>
            </w:pPr>
            <w:r>
              <w:rPr>
                <w:b/>
                <w:bCs/>
                <w:color w:val="00000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1" w:type="dxa"/>
            <w:tcMar>
              <w:top w:w="15" w:type="dxa"/>
              <w:left w:w="15" w:type="dxa"/>
              <w:bottom w:w="15" w:type="dxa"/>
              <w:right w:w="15" w:type="dxa"/>
            </w:tcMar>
          </w:tcPr>
          <w:p w14:paraId="1D87DCDD">
            <w:pPr>
              <w:pStyle w:val="29"/>
              <w:jc w:val="center"/>
              <w:rPr>
                <w:b/>
                <w:bCs/>
                <w:lang w:val="kk-KZ"/>
              </w:rPr>
            </w:pPr>
            <w:r>
              <w:rPr>
                <w:b/>
                <w:bCs/>
                <w:lang w:val="kk-KZ"/>
              </w:rPr>
              <w:t>Дене тәрбиесі</w:t>
            </w:r>
          </w:p>
          <w:p w14:paraId="19EDEDC5">
            <w:pPr>
              <w:rPr>
                <w:lang w:val="kk-KZ"/>
              </w:rPr>
            </w:pPr>
            <w:r>
              <w:rPr>
                <w:lang w:val="kk-KZ"/>
              </w:rPr>
              <w:t xml:space="preserve"> сапта</w:t>
            </w:r>
            <w:r>
              <w:rPr>
                <w:spacing w:val="1"/>
                <w:lang w:val="kk-KZ"/>
              </w:rPr>
              <w:t xml:space="preserve"> </w:t>
            </w:r>
            <w:r>
              <w:rPr>
                <w:lang w:val="kk-KZ"/>
              </w:rPr>
              <w:t>бір-</w:t>
            </w:r>
            <w:r>
              <w:rPr>
                <w:spacing w:val="-67"/>
                <w:lang w:val="kk-KZ"/>
              </w:rPr>
              <w:t xml:space="preserve"> </w:t>
            </w:r>
            <w:r>
              <w:rPr>
                <w:lang w:val="kk-KZ"/>
              </w:rPr>
              <w:t>бірден,</w:t>
            </w:r>
            <w:r>
              <w:rPr>
                <w:spacing w:val="46"/>
                <w:lang w:val="kk-KZ"/>
              </w:rPr>
              <w:t xml:space="preserve"> </w:t>
            </w:r>
            <w:r>
              <w:rPr>
                <w:lang w:val="kk-KZ"/>
              </w:rPr>
              <w:t>екеуден</w:t>
            </w:r>
            <w:r>
              <w:rPr>
                <w:spacing w:val="48"/>
                <w:lang w:val="kk-KZ"/>
              </w:rPr>
              <w:t xml:space="preserve"> </w:t>
            </w:r>
            <w:r>
              <w:rPr>
                <w:lang w:val="kk-KZ"/>
              </w:rPr>
              <w:t>(жұппен)</w:t>
            </w:r>
            <w:r>
              <w:rPr>
                <w:spacing w:val="47"/>
                <w:lang w:val="kk-KZ"/>
              </w:rPr>
              <w:t xml:space="preserve"> </w:t>
            </w:r>
            <w:r>
              <w:rPr>
                <w:lang w:val="kk-KZ"/>
              </w:rPr>
              <w:t>жүру;</w:t>
            </w:r>
          </w:p>
          <w:p w14:paraId="3B3B737F">
            <w:pPr>
              <w:rPr>
                <w:lang w:val="kk-KZ"/>
              </w:rPr>
            </w:pPr>
            <w:r>
              <w:rPr>
                <w:lang w:val="kk-KZ"/>
              </w:rPr>
              <w:t>алаңның</w:t>
            </w:r>
            <w:r>
              <w:rPr>
                <w:spacing w:val="1"/>
                <w:lang w:val="kk-KZ"/>
              </w:rPr>
              <w:t xml:space="preserve"> </w:t>
            </w:r>
            <w:r>
              <w:rPr>
                <w:lang w:val="kk-KZ"/>
              </w:rPr>
              <w:t>бір</w:t>
            </w:r>
            <w:r>
              <w:rPr>
                <w:spacing w:val="1"/>
                <w:lang w:val="kk-KZ"/>
              </w:rPr>
              <w:t xml:space="preserve"> </w:t>
            </w:r>
            <w:r>
              <w:rPr>
                <w:lang w:val="kk-KZ"/>
              </w:rPr>
              <w:t xml:space="preserve">жағынан екінші жағына, әр түрлі бағытта: тура жүгіру. </w:t>
            </w:r>
          </w:p>
          <w:p w14:paraId="71B5D7CA">
            <w:pPr>
              <w:rPr>
                <w:lang w:val="kk-KZ"/>
              </w:rPr>
            </w:pPr>
            <w:r>
              <w:rPr>
                <w:lang w:val="kk-KZ"/>
              </w:rPr>
              <w:t>аяқтарын</w:t>
            </w:r>
            <w:r>
              <w:rPr>
                <w:spacing w:val="-16"/>
                <w:lang w:val="kk-KZ"/>
              </w:rPr>
              <w:t xml:space="preserve"> </w:t>
            </w:r>
            <w:r>
              <w:rPr>
                <w:lang w:val="kk-KZ"/>
              </w:rPr>
              <w:t>алшақ</w:t>
            </w:r>
            <w:r>
              <w:rPr>
                <w:spacing w:val="-16"/>
                <w:lang w:val="kk-KZ"/>
              </w:rPr>
              <w:t xml:space="preserve"> </w:t>
            </w:r>
            <w:r>
              <w:rPr>
                <w:lang w:val="kk-KZ"/>
              </w:rPr>
              <w:t>қойып,</w:t>
            </w:r>
            <w:r>
              <w:rPr>
                <w:spacing w:val="-17"/>
                <w:lang w:val="kk-KZ"/>
              </w:rPr>
              <w:t xml:space="preserve"> </w:t>
            </w:r>
            <w:r>
              <w:rPr>
                <w:lang w:val="kk-KZ"/>
              </w:rPr>
              <w:t>отырып,</w:t>
            </w:r>
            <w:r>
              <w:rPr>
                <w:spacing w:val="-17"/>
                <w:lang w:val="kk-KZ"/>
              </w:rPr>
              <w:t xml:space="preserve"> </w:t>
            </w:r>
            <w:r>
              <w:rPr>
                <w:lang w:val="kk-KZ"/>
              </w:rPr>
              <w:t>1,5–2</w:t>
            </w:r>
            <w:r>
              <w:rPr>
                <w:spacing w:val="-15"/>
                <w:lang w:val="kk-KZ"/>
              </w:rPr>
              <w:t xml:space="preserve"> </w:t>
            </w:r>
            <w:r>
              <w:rPr>
                <w:lang w:val="kk-KZ"/>
              </w:rPr>
              <w:t>метр</w:t>
            </w:r>
            <w:r>
              <w:rPr>
                <w:spacing w:val="-16"/>
                <w:lang w:val="kk-KZ"/>
              </w:rPr>
              <w:t xml:space="preserve"> </w:t>
            </w:r>
            <w:r>
              <w:rPr>
                <w:lang w:val="kk-KZ"/>
              </w:rPr>
              <w:t>қашықтықтан</w:t>
            </w:r>
            <w:r>
              <w:rPr>
                <w:spacing w:val="-16"/>
                <w:lang w:val="kk-KZ"/>
              </w:rPr>
              <w:t xml:space="preserve"> </w:t>
            </w:r>
            <w:r>
              <w:rPr>
                <w:lang w:val="kk-KZ"/>
              </w:rPr>
              <w:t>допты</w:t>
            </w:r>
            <w:r>
              <w:rPr>
                <w:spacing w:val="-16"/>
                <w:lang w:val="kk-KZ"/>
              </w:rPr>
              <w:t xml:space="preserve"> </w:t>
            </w:r>
            <w:r>
              <w:rPr>
                <w:lang w:val="kk-KZ"/>
              </w:rPr>
              <w:t>бір-</w:t>
            </w:r>
            <w:r>
              <w:rPr>
                <w:spacing w:val="-67"/>
                <w:lang w:val="kk-KZ"/>
              </w:rPr>
              <w:t xml:space="preserve"> </w:t>
            </w:r>
            <w:r>
              <w:rPr>
                <w:lang w:val="kk-KZ"/>
              </w:rPr>
              <w:t>біріне домалату</w:t>
            </w:r>
          </w:p>
          <w:p w14:paraId="75FFC0F4">
            <w:pPr>
              <w:rPr>
                <w:lang w:val="kk-KZ"/>
              </w:rPr>
            </w:pPr>
            <w:r>
              <w:rPr>
                <w:lang w:val="kk-KZ"/>
              </w:rPr>
              <w:t>доғаның</w:t>
            </w:r>
            <w:r>
              <w:rPr>
                <w:spacing w:val="1"/>
                <w:lang w:val="kk-KZ"/>
              </w:rPr>
              <w:t xml:space="preserve"> </w:t>
            </w:r>
            <w:r>
              <w:rPr>
                <w:lang w:val="kk-KZ"/>
              </w:rPr>
              <w:t>астымен</w:t>
            </w:r>
            <w:r>
              <w:rPr>
                <w:spacing w:val="1"/>
                <w:lang w:val="kk-KZ"/>
              </w:rPr>
              <w:t xml:space="preserve"> </w:t>
            </w:r>
            <w:r>
              <w:rPr>
                <w:lang w:val="kk-KZ"/>
              </w:rPr>
              <w:t>(биіктігі</w:t>
            </w:r>
            <w:r>
              <w:rPr>
                <w:spacing w:val="1"/>
                <w:lang w:val="kk-KZ"/>
              </w:rPr>
              <w:t xml:space="preserve"> </w:t>
            </w:r>
            <w:r>
              <w:rPr>
                <w:lang w:val="kk-KZ"/>
              </w:rPr>
              <w:t>40</w:t>
            </w:r>
            <w:r>
              <w:rPr>
                <w:spacing w:val="1"/>
                <w:lang w:val="kk-KZ"/>
              </w:rPr>
              <w:t xml:space="preserve"> </w:t>
            </w:r>
            <w:r>
              <w:rPr>
                <w:lang w:val="kk-KZ"/>
              </w:rPr>
              <w:t xml:space="preserve">сантиметр) еңбектеу. </w:t>
            </w:r>
          </w:p>
          <w:p w14:paraId="55098105">
            <w:pPr>
              <w:rPr>
                <w:lang w:val="kk-KZ"/>
              </w:rPr>
            </w:pPr>
            <w:r>
              <w:rPr>
                <w:lang w:val="kk-KZ"/>
              </w:rPr>
              <w:t>15-20 сантиметр биіктіктен секіру</w:t>
            </w:r>
          </w:p>
          <w:p w14:paraId="5B8BEA3C">
            <w:pPr>
              <w:pStyle w:val="14"/>
              <w:ind w:left="0"/>
              <w:rPr>
                <w:sz w:val="22"/>
                <w:szCs w:val="22"/>
              </w:rPr>
            </w:pPr>
            <w:r>
              <w:rPr>
                <w:sz w:val="22"/>
                <w:szCs w:val="22"/>
              </w:rPr>
              <w:t>саптағы,</w:t>
            </w:r>
            <w:r>
              <w:rPr>
                <w:spacing w:val="1"/>
                <w:sz w:val="22"/>
                <w:szCs w:val="22"/>
              </w:rPr>
              <w:t xml:space="preserve"> </w:t>
            </w:r>
            <w:r>
              <w:rPr>
                <w:sz w:val="22"/>
                <w:szCs w:val="22"/>
              </w:rPr>
              <w:t>шеңбердегі</w:t>
            </w:r>
            <w:r>
              <w:rPr>
                <w:spacing w:val="-3"/>
                <w:sz w:val="22"/>
                <w:szCs w:val="22"/>
              </w:rPr>
              <w:t xml:space="preserve"> </w:t>
            </w:r>
            <w:r>
              <w:rPr>
                <w:sz w:val="22"/>
                <w:szCs w:val="22"/>
              </w:rPr>
              <w:t>өз</w:t>
            </w:r>
            <w:r>
              <w:rPr>
                <w:spacing w:val="-1"/>
                <w:sz w:val="22"/>
                <w:szCs w:val="22"/>
              </w:rPr>
              <w:t xml:space="preserve"> </w:t>
            </w:r>
            <w:r>
              <w:rPr>
                <w:sz w:val="22"/>
                <w:szCs w:val="22"/>
              </w:rPr>
              <w:t>орнын табуға үйрету.</w:t>
            </w:r>
          </w:p>
          <w:p w14:paraId="147ECAFE">
            <w:pPr>
              <w:rPr>
                <w:lang w:val="kk-KZ"/>
              </w:rPr>
            </w:pPr>
          </w:p>
        </w:tc>
        <w:tc>
          <w:tcPr>
            <w:tcW w:w="2268" w:type="dxa"/>
            <w:tcMar>
              <w:top w:w="15" w:type="dxa"/>
              <w:left w:w="15" w:type="dxa"/>
              <w:bottom w:w="15" w:type="dxa"/>
              <w:right w:w="15" w:type="dxa"/>
            </w:tcMar>
          </w:tcPr>
          <w:p w14:paraId="08B70676">
            <w:pPr>
              <w:rPr>
                <w:lang w:val="kk-KZ"/>
              </w:rPr>
            </w:pPr>
            <w:r>
              <w:rPr>
                <w:lang w:val="kk-KZ"/>
              </w:rPr>
              <w:t xml:space="preserve">«Кім жылдам?» ойынын ойнату. Үстел үстіндегідей затпен бірдей немесе ұқсас заттарды жинату. </w:t>
            </w:r>
          </w:p>
          <w:p w14:paraId="49460C05">
            <w:pPr>
              <w:rPr>
                <w:lang w:val="kk-KZ"/>
              </w:rPr>
            </w:pPr>
            <w:r>
              <w:rPr>
                <w:lang w:val="kk-KZ"/>
              </w:rPr>
              <w:t>Сөздік</w:t>
            </w:r>
            <w:r>
              <w:rPr>
                <w:spacing w:val="1"/>
                <w:lang w:val="kk-KZ"/>
              </w:rPr>
              <w:t xml:space="preserve"> </w:t>
            </w:r>
            <w:r>
              <w:rPr>
                <w:lang w:val="kk-KZ"/>
              </w:rPr>
              <w:t>қорды</w:t>
            </w:r>
            <w:r>
              <w:rPr>
                <w:spacing w:val="1"/>
                <w:lang w:val="kk-KZ"/>
              </w:rPr>
              <w:t xml:space="preserve"> </w:t>
            </w:r>
            <w:r>
              <w:rPr>
                <w:lang w:val="kk-KZ"/>
              </w:rPr>
              <w:t>заттар</w:t>
            </w:r>
            <w:r>
              <w:rPr>
                <w:spacing w:val="1"/>
                <w:lang w:val="kk-KZ"/>
              </w:rPr>
              <w:t xml:space="preserve"> </w:t>
            </w:r>
            <w:r>
              <w:rPr>
                <w:lang w:val="kk-KZ"/>
              </w:rPr>
              <w:t>тобын</w:t>
            </w:r>
            <w:r>
              <w:rPr>
                <w:spacing w:val="1"/>
                <w:lang w:val="kk-KZ"/>
              </w:rPr>
              <w:t xml:space="preserve"> </w:t>
            </w:r>
            <w:r>
              <w:rPr>
                <w:lang w:val="kk-KZ"/>
              </w:rPr>
              <w:t>білдіретін</w:t>
            </w:r>
            <w:r>
              <w:rPr>
                <w:spacing w:val="1"/>
                <w:lang w:val="kk-KZ"/>
              </w:rPr>
              <w:t xml:space="preserve"> </w:t>
            </w:r>
            <w:r>
              <w:rPr>
                <w:lang w:val="kk-KZ"/>
              </w:rPr>
              <w:t>жалпылаушы</w:t>
            </w:r>
            <w:r>
              <w:rPr>
                <w:spacing w:val="1"/>
                <w:lang w:val="kk-KZ"/>
              </w:rPr>
              <w:t xml:space="preserve"> </w:t>
            </w:r>
            <w:r>
              <w:rPr>
                <w:lang w:val="kk-KZ"/>
              </w:rPr>
              <w:t>сөздермен</w:t>
            </w:r>
            <w:r>
              <w:rPr>
                <w:spacing w:val="1"/>
                <w:lang w:val="kk-KZ"/>
              </w:rPr>
              <w:t xml:space="preserve"> </w:t>
            </w:r>
            <w:r>
              <w:rPr>
                <w:lang w:val="kk-KZ"/>
              </w:rPr>
              <w:t xml:space="preserve">(ойыншықтар, киім, аяқ киім, ыдыс, жиһаз), </w:t>
            </w:r>
          </w:p>
          <w:p w14:paraId="624AC026">
            <w:pPr>
              <w:pStyle w:val="14"/>
              <w:ind w:left="0"/>
              <w:rPr>
                <w:sz w:val="22"/>
                <w:szCs w:val="22"/>
              </w:rPr>
            </w:pPr>
            <w:r>
              <w:rPr>
                <w:sz w:val="22"/>
                <w:szCs w:val="22"/>
              </w:rPr>
              <w:t>байыту. Оларды салыстыруды дамыту</w:t>
            </w:r>
          </w:p>
          <w:p w14:paraId="099D5879">
            <w:pPr>
              <w:pStyle w:val="29"/>
              <w:rPr>
                <w:b/>
                <w:bCs/>
                <w:lang w:val="kk-KZ"/>
              </w:rPr>
            </w:pPr>
            <w:r>
              <w:rPr>
                <w:b/>
                <w:bCs/>
                <w:lang w:val="kk-KZ"/>
              </w:rPr>
              <w:t>(сөйлеуді дамыту, математика негіздері)</w:t>
            </w:r>
          </w:p>
          <w:p w14:paraId="176FE495">
            <w:pPr>
              <w:pStyle w:val="29"/>
              <w:rPr>
                <w:b/>
                <w:bCs/>
                <w:lang w:val="kk-KZ"/>
              </w:rPr>
            </w:pPr>
          </w:p>
          <w:p w14:paraId="75298E29">
            <w:pPr>
              <w:pStyle w:val="29"/>
              <w:rPr>
                <w:lang w:val="kk-KZ"/>
              </w:rPr>
            </w:pPr>
            <w:r>
              <w:rPr>
                <w:lang w:val="kk-KZ"/>
              </w:rPr>
              <w:t xml:space="preserve">Ұжымдық жұмыс. Алдын ала жасалған бәйтерекке жапырақтарын ермексаздан жасап жабыстырғызу. </w:t>
            </w:r>
          </w:p>
          <w:p w14:paraId="6988A380">
            <w:pPr>
              <w:pStyle w:val="29"/>
              <w:rPr>
                <w:lang w:val="kk-KZ"/>
              </w:rPr>
            </w:pPr>
            <w:r>
              <w:rPr>
                <w:b/>
                <w:bCs/>
              </w:rPr>
              <w:t>(мүсіндеу)</w:t>
            </w:r>
          </w:p>
        </w:tc>
        <w:tc>
          <w:tcPr>
            <w:tcW w:w="2551" w:type="dxa"/>
            <w:tcMar>
              <w:top w:w="15" w:type="dxa"/>
              <w:left w:w="15" w:type="dxa"/>
              <w:bottom w:w="15" w:type="dxa"/>
              <w:right w:w="15" w:type="dxa"/>
            </w:tcMar>
          </w:tcPr>
          <w:p w14:paraId="5152C19F">
            <w:pPr>
              <w:pStyle w:val="14"/>
              <w:ind w:left="0"/>
              <w:rPr>
                <w:sz w:val="22"/>
                <w:szCs w:val="22"/>
              </w:rPr>
            </w:pPr>
            <w:r>
              <w:rPr>
                <w:sz w:val="22"/>
                <w:szCs w:val="22"/>
              </w:rPr>
              <w:t xml:space="preserve">Балаларға көрші ел Ресей туралы ақпарат беру. Олардың ұлты орыс екенін және олардың ұлттық киімдерін көрсету, киіп би билетіп ән айтқызу. </w:t>
            </w:r>
          </w:p>
          <w:p w14:paraId="3D33D9D2">
            <w:pPr>
              <w:pStyle w:val="29"/>
              <w:rPr>
                <w:b/>
                <w:bCs/>
                <w:lang w:val="kk-KZ"/>
              </w:rPr>
            </w:pPr>
            <w:r>
              <w:rPr>
                <w:b/>
                <w:bCs/>
                <w:lang w:val="kk-KZ"/>
              </w:rPr>
              <w:t>(көркем әдебиет, музыка)</w:t>
            </w:r>
          </w:p>
          <w:p w14:paraId="6785D6AF">
            <w:pPr>
              <w:pStyle w:val="29"/>
              <w:rPr>
                <w:b/>
                <w:bCs/>
                <w:lang w:val="kk-KZ"/>
              </w:rPr>
            </w:pPr>
          </w:p>
          <w:p w14:paraId="0F45AEE9">
            <w:pPr>
              <w:rPr>
                <w:lang w:val="kk-KZ"/>
              </w:rPr>
            </w:pPr>
            <w:r>
              <w:rPr>
                <w:lang w:val="kk-KZ"/>
              </w:rPr>
              <w:t>Орыс халқының ұлттық орамалына қарап, суретін бояту. Сурет</w:t>
            </w:r>
            <w:r>
              <w:rPr>
                <w:spacing w:val="1"/>
                <w:lang w:val="kk-KZ"/>
              </w:rPr>
              <w:t xml:space="preserve"> </w:t>
            </w:r>
            <w:r>
              <w:rPr>
                <w:lang w:val="kk-KZ"/>
              </w:rPr>
              <w:t>салу</w:t>
            </w:r>
            <w:r>
              <w:rPr>
                <w:spacing w:val="1"/>
                <w:lang w:val="kk-KZ"/>
              </w:rPr>
              <w:t xml:space="preserve"> </w:t>
            </w:r>
            <w:r>
              <w:rPr>
                <w:lang w:val="kk-KZ"/>
              </w:rPr>
              <w:t>кезінде</w:t>
            </w:r>
            <w:r>
              <w:rPr>
                <w:spacing w:val="1"/>
                <w:lang w:val="kk-KZ"/>
              </w:rPr>
              <w:t xml:space="preserve"> </w:t>
            </w:r>
            <w:r>
              <w:rPr>
                <w:lang w:val="kk-KZ"/>
              </w:rPr>
              <w:t xml:space="preserve">қарындашты </w:t>
            </w:r>
            <w:r>
              <w:rPr>
                <w:spacing w:val="1"/>
                <w:lang w:val="kk-KZ"/>
              </w:rPr>
              <w:t xml:space="preserve"> </w:t>
            </w:r>
            <w:r>
              <w:rPr>
                <w:lang w:val="kk-KZ"/>
              </w:rPr>
              <w:t>қатты</w:t>
            </w:r>
            <w:r>
              <w:rPr>
                <w:spacing w:val="1"/>
                <w:lang w:val="kk-KZ"/>
              </w:rPr>
              <w:t xml:space="preserve"> </w:t>
            </w:r>
            <w:r>
              <w:rPr>
                <w:lang w:val="kk-KZ"/>
              </w:rPr>
              <w:t>қыспай,</w:t>
            </w:r>
            <w:r>
              <w:rPr>
                <w:spacing w:val="1"/>
                <w:lang w:val="kk-KZ"/>
              </w:rPr>
              <w:t xml:space="preserve"> </w:t>
            </w:r>
            <w:r>
              <w:rPr>
                <w:lang w:val="kk-KZ"/>
              </w:rPr>
              <w:t>дұрыс</w:t>
            </w:r>
            <w:r>
              <w:rPr>
                <w:spacing w:val="1"/>
                <w:lang w:val="kk-KZ"/>
              </w:rPr>
              <w:t xml:space="preserve"> </w:t>
            </w:r>
            <w:r>
              <w:rPr>
                <w:lang w:val="kk-KZ"/>
              </w:rPr>
              <w:t xml:space="preserve">ұстауды пысықтау. </w:t>
            </w:r>
          </w:p>
          <w:p w14:paraId="3BFBBA34">
            <w:pPr>
              <w:pStyle w:val="29"/>
              <w:rPr>
                <w:lang w:val="kk-KZ"/>
              </w:rPr>
            </w:pPr>
          </w:p>
          <w:p w14:paraId="30F6410D">
            <w:pPr>
              <w:pStyle w:val="29"/>
              <w:rPr>
                <w:b/>
                <w:bCs/>
                <w:lang w:val="kk-KZ"/>
              </w:rPr>
            </w:pPr>
            <w:r>
              <w:rPr>
                <w:lang w:val="kk-KZ"/>
              </w:rPr>
              <w:t xml:space="preserve"> </w:t>
            </w:r>
            <w:r>
              <w:rPr>
                <w:b/>
                <w:bCs/>
                <w:lang w:val="kk-KZ"/>
              </w:rPr>
              <w:t xml:space="preserve">(сурет салу). </w:t>
            </w:r>
          </w:p>
          <w:p w14:paraId="65B00732">
            <w:pPr>
              <w:pStyle w:val="29"/>
              <w:rPr>
                <w:b/>
                <w:bCs/>
                <w:lang w:val="kk-KZ"/>
              </w:rPr>
            </w:pPr>
          </w:p>
          <w:p w14:paraId="0830AE4F">
            <w:pPr>
              <w:pStyle w:val="29"/>
              <w:rPr>
                <w:b/>
                <w:bCs/>
                <w:lang w:val="kk-KZ"/>
              </w:rPr>
            </w:pPr>
          </w:p>
        </w:tc>
        <w:tc>
          <w:tcPr>
            <w:tcW w:w="2268" w:type="dxa"/>
            <w:tcMar>
              <w:top w:w="15" w:type="dxa"/>
              <w:left w:w="15" w:type="dxa"/>
              <w:bottom w:w="15" w:type="dxa"/>
              <w:right w:w="15" w:type="dxa"/>
            </w:tcMar>
          </w:tcPr>
          <w:p w14:paraId="2E5B18C8">
            <w:pPr>
              <w:pStyle w:val="14"/>
              <w:ind w:left="0"/>
              <w:rPr>
                <w:sz w:val="22"/>
                <w:szCs w:val="22"/>
              </w:rPr>
            </w:pPr>
            <w:r>
              <w:rPr>
                <w:sz w:val="22"/>
                <w:szCs w:val="22"/>
              </w:rPr>
              <w:t>Ғажайып қоржындағы ойыншықтарды таныстыру. Дидактикалық ойын «Кім жылдам жұбын табады» ғажайып қоржындағы ойыншықтарды шығару, балаларға топтан соның жұбын тауып саластыру жағдайын жасау.</w:t>
            </w:r>
          </w:p>
          <w:p w14:paraId="5AFD0A50">
            <w:pPr>
              <w:pStyle w:val="29"/>
              <w:rPr>
                <w:b/>
                <w:bCs/>
                <w:lang w:val="kk-KZ"/>
              </w:rPr>
            </w:pPr>
            <w:r>
              <w:rPr>
                <w:b/>
                <w:bCs/>
                <w:lang w:val="kk-KZ"/>
              </w:rPr>
              <w:t>(математика негіздері)</w:t>
            </w:r>
          </w:p>
          <w:p w14:paraId="610ECEF1">
            <w:pPr>
              <w:rPr>
                <w:lang w:val="kk-KZ"/>
              </w:rPr>
            </w:pPr>
            <w:r>
              <w:rPr>
                <w:lang w:val="kk-KZ"/>
              </w:rPr>
              <w:t>Топты сәндеуге  арналған заттар жасату. Қағаздың бұрыштарын және қырларын біріктіру, бөлшектерді өзара желімдеп,</w:t>
            </w:r>
            <w:r>
              <w:rPr>
                <w:spacing w:val="1"/>
                <w:lang w:val="kk-KZ"/>
              </w:rPr>
              <w:t xml:space="preserve"> </w:t>
            </w:r>
            <w:r>
              <w:rPr>
                <w:lang w:val="kk-KZ"/>
              </w:rPr>
              <w:t>композиция</w:t>
            </w:r>
            <w:r>
              <w:rPr>
                <w:spacing w:val="1"/>
                <w:lang w:val="kk-KZ"/>
              </w:rPr>
              <w:t xml:space="preserve"> </w:t>
            </w:r>
            <w:r>
              <w:rPr>
                <w:lang w:val="kk-KZ"/>
              </w:rPr>
              <w:t>құрастыруды үйрету</w:t>
            </w:r>
          </w:p>
          <w:p w14:paraId="1D3F363A">
            <w:pPr>
              <w:pStyle w:val="29"/>
              <w:rPr>
                <w:b/>
                <w:bCs/>
                <w:lang w:val="kk-KZ"/>
              </w:rPr>
            </w:pPr>
            <w:r>
              <w:rPr>
                <w:b/>
                <w:bCs/>
                <w:lang w:val="kk-KZ"/>
              </w:rPr>
              <w:t>(құрастыру)</w:t>
            </w:r>
          </w:p>
          <w:p w14:paraId="3B974D52">
            <w:pPr>
              <w:rPr>
                <w:lang w:val="kk-KZ"/>
              </w:rPr>
            </w:pPr>
          </w:p>
        </w:tc>
        <w:tc>
          <w:tcPr>
            <w:tcW w:w="2552" w:type="dxa"/>
            <w:tcMar>
              <w:top w:w="15" w:type="dxa"/>
              <w:left w:w="15" w:type="dxa"/>
              <w:bottom w:w="15" w:type="dxa"/>
              <w:right w:w="15" w:type="dxa"/>
            </w:tcMar>
          </w:tcPr>
          <w:p w14:paraId="108F9454">
            <w:pPr>
              <w:pStyle w:val="29"/>
              <w:rPr>
                <w:b/>
                <w:bCs/>
                <w:lang w:val="kk-KZ"/>
              </w:rPr>
            </w:pPr>
            <w:r>
              <w:rPr>
                <w:b/>
                <w:bCs/>
                <w:lang w:val="kk-KZ"/>
              </w:rPr>
              <w:t>Вариативтік бөлім.</w:t>
            </w:r>
          </w:p>
          <w:p w14:paraId="3E97842B">
            <w:pPr>
              <w:pStyle w:val="29"/>
              <w:rPr>
                <w:bCs/>
                <w:lang w:val="kk-KZ"/>
              </w:rPr>
            </w:pPr>
            <w:r>
              <w:rPr>
                <w:bCs/>
                <w:lang w:val="kk-KZ"/>
              </w:rPr>
              <w:t>Тақырыбы: Кітапты ашып әлемді танимыз. (танымдық вариативтік сайыс) Мақсаты: Өтілген материалдарды бекіту. Сұраққа толық жауап беру дағдыларын жетілдіру. Кітап туралы түсініктерін бекіту.</w:t>
            </w:r>
          </w:p>
        </w:tc>
      </w:tr>
      <w:tr w14:paraId="7E558E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51F68930">
            <w:pPr>
              <w:ind w:left="20"/>
              <w:rPr>
                <w:b/>
                <w:bCs/>
                <w:lang w:val="kk-KZ"/>
              </w:rPr>
            </w:pPr>
            <w:r>
              <w:rPr>
                <w:b/>
                <w:bCs/>
                <w:color w:val="000000"/>
                <w:lang w:val="kk-KZ"/>
              </w:rPr>
              <w:t>Балалармен жеке жұмыс</w:t>
            </w:r>
          </w:p>
        </w:tc>
        <w:tc>
          <w:tcPr>
            <w:tcW w:w="2551" w:type="dxa"/>
            <w:tcMar>
              <w:top w:w="15" w:type="dxa"/>
              <w:left w:w="15" w:type="dxa"/>
              <w:bottom w:w="15" w:type="dxa"/>
              <w:right w:w="15" w:type="dxa"/>
            </w:tcMar>
          </w:tcPr>
          <w:p w14:paraId="5B6ADB14">
            <w:pPr>
              <w:pStyle w:val="25"/>
            </w:pPr>
            <w:r>
              <w:t>Санжарға  «дұрыс» немесе «дұрыс емес», «жақсы» немесе «жаман» әрекеттер (қылықтар) туралы қарапайым түсініктерді білуді үйрету.</w:t>
            </w:r>
          </w:p>
          <w:p w14:paraId="075B95E7">
            <w:pPr>
              <w:pStyle w:val="25"/>
            </w:pPr>
          </w:p>
        </w:tc>
        <w:tc>
          <w:tcPr>
            <w:tcW w:w="2268" w:type="dxa"/>
            <w:tcMar>
              <w:top w:w="15" w:type="dxa"/>
              <w:left w:w="15" w:type="dxa"/>
              <w:bottom w:w="15" w:type="dxa"/>
              <w:right w:w="15" w:type="dxa"/>
            </w:tcMar>
          </w:tcPr>
          <w:p w14:paraId="48485831">
            <w:pPr>
              <w:pStyle w:val="25"/>
            </w:pPr>
            <w:r>
              <w:t>Еркежанға негізгі түстерді дұрыс атауды үйрету.</w:t>
            </w:r>
          </w:p>
        </w:tc>
        <w:tc>
          <w:tcPr>
            <w:tcW w:w="2551" w:type="dxa"/>
            <w:tcMar>
              <w:top w:w="15" w:type="dxa"/>
              <w:left w:w="15" w:type="dxa"/>
              <w:bottom w:w="15" w:type="dxa"/>
              <w:right w:w="15" w:type="dxa"/>
            </w:tcMar>
          </w:tcPr>
          <w:p w14:paraId="26BEAAF6">
            <w:pPr>
              <w:pStyle w:val="25"/>
            </w:pPr>
            <w:r>
              <w:t>Аялаға тұрған орнында қос аяқпен, алға қарай жылжып секіруді үйрету.</w:t>
            </w:r>
          </w:p>
        </w:tc>
        <w:tc>
          <w:tcPr>
            <w:tcW w:w="2268" w:type="dxa"/>
            <w:tcMar>
              <w:top w:w="15" w:type="dxa"/>
              <w:left w:w="15" w:type="dxa"/>
              <w:bottom w:w="15" w:type="dxa"/>
              <w:right w:w="15" w:type="dxa"/>
            </w:tcMar>
          </w:tcPr>
          <w:p w14:paraId="4C884DE9">
            <w:pPr>
              <w:rPr>
                <w:lang w:val="kk-KZ"/>
              </w:rPr>
            </w:pPr>
            <w:r>
              <w:rPr>
                <w:lang w:val="kk-KZ"/>
              </w:rPr>
              <w:t>Мөлдірге еркін ойындарда таныс кейіпкерлердің рөлін сомдауды үйрету.</w:t>
            </w:r>
          </w:p>
        </w:tc>
        <w:tc>
          <w:tcPr>
            <w:tcW w:w="2552" w:type="dxa"/>
            <w:tcMar>
              <w:top w:w="15" w:type="dxa"/>
              <w:left w:w="15" w:type="dxa"/>
              <w:bottom w:w="15" w:type="dxa"/>
              <w:right w:w="15" w:type="dxa"/>
            </w:tcMar>
          </w:tcPr>
          <w:p w14:paraId="23CFFC21">
            <w:pPr>
              <w:rPr>
                <w:color w:val="000000"/>
                <w:lang w:val="kk-KZ"/>
              </w:rPr>
            </w:pPr>
            <w:r>
              <w:rPr>
                <w:lang w:val="kk-KZ"/>
              </w:rPr>
              <w:t>Абдуллаһқа  қағаздан симметриялық пішіндерді қия отырып, түрлі үйлесімдікте сюжетті суреттерді салуға машықтандыру.</w:t>
            </w:r>
          </w:p>
        </w:tc>
      </w:tr>
      <w:tr w14:paraId="0CE4FB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7693D6AB">
            <w:pPr>
              <w:ind w:left="20"/>
              <w:rPr>
                <w:b/>
                <w:bCs/>
              </w:rPr>
            </w:pPr>
            <w:r>
              <w:rPr>
                <w:b/>
                <w:bCs/>
                <w:color w:val="000000"/>
              </w:rPr>
              <w:t>Серуенге дайындық</w:t>
            </w:r>
          </w:p>
        </w:tc>
        <w:tc>
          <w:tcPr>
            <w:tcW w:w="2551" w:type="dxa"/>
            <w:tcMar>
              <w:top w:w="15" w:type="dxa"/>
              <w:left w:w="15" w:type="dxa"/>
              <w:bottom w:w="15" w:type="dxa"/>
              <w:right w:w="15" w:type="dxa"/>
            </w:tcMar>
          </w:tcPr>
          <w:p w14:paraId="67050DE6">
            <w:pPr>
              <w:pStyle w:val="25"/>
            </w:pPr>
            <w:r>
              <w:t xml:space="preserve">Киініп-шешіну кезінде киімдерін белгілі тәртіппен киюге және шешуге жаттықтыру. Киіміндегі </w:t>
            </w:r>
          </w:p>
          <w:p w14:paraId="175C1EBC">
            <w:pPr>
              <w:ind w:left="20"/>
              <w:rPr>
                <w:lang w:val="kk-KZ"/>
              </w:rPr>
            </w:pPr>
            <w:r>
              <w:rPr>
                <w:lang w:val="kk-KZ"/>
              </w:rPr>
              <w:t xml:space="preserve">Қатармен жұптасып жүруді, қатарды бұзбауды  үйрету. Таза ауада қандай ойындар ойнайтынын балалармен жоспарлау. </w:t>
            </w:r>
            <w:r>
              <w:rPr>
                <w:color w:val="0070C0"/>
                <w:lang w:val="kk-KZ"/>
              </w:rPr>
              <w:t>(</w:t>
            </w:r>
            <w:r>
              <w:rPr>
                <w:b/>
                <w:bCs/>
                <w:color w:val="0070C0"/>
                <w:lang w:val="kk-KZ"/>
              </w:rPr>
              <w:t>сөйлеуді дамыту, өзіне-өзі қызмет ету дағдылары, ірі және ұсақ моториканы дамыту)</w:t>
            </w:r>
            <w:r>
              <w:rPr>
                <w:color w:val="0070C0"/>
                <w:lang w:val="kk-KZ"/>
              </w:rPr>
              <w:t>.</w:t>
            </w:r>
          </w:p>
          <w:p w14:paraId="686193D1">
            <w:pPr>
              <w:ind w:left="20"/>
              <w:jc w:val="both"/>
              <w:rPr>
                <w:lang w:val="kk-KZ"/>
              </w:rPr>
            </w:pPr>
          </w:p>
        </w:tc>
        <w:tc>
          <w:tcPr>
            <w:tcW w:w="2268" w:type="dxa"/>
            <w:tcMar>
              <w:top w:w="15" w:type="dxa"/>
              <w:left w:w="15" w:type="dxa"/>
              <w:bottom w:w="15" w:type="dxa"/>
              <w:right w:w="15" w:type="dxa"/>
            </w:tcMar>
          </w:tcPr>
          <w:p w14:paraId="11929245">
            <w:pPr>
              <w:pStyle w:val="25"/>
            </w:pPr>
            <w:r>
              <w:t>Киіміндегі ұқыпсыздықты байқап, оны өз бетінше немесе ересектердің көмегімен жоюға, қол орамалды пайдалануға үйретуді жалғастыру.</w:t>
            </w:r>
          </w:p>
          <w:p w14:paraId="79090216">
            <w:pPr>
              <w:ind w:left="20"/>
              <w:rPr>
                <w:lang w:val="kk-KZ"/>
              </w:rPr>
            </w:pPr>
            <w:r>
              <w:rPr>
                <w:lang w:val="kk-KZ"/>
              </w:rPr>
              <w:t xml:space="preserve">Қатармен жұптасып жүруді, қатарды бұзбауды  үйрету. Таза ауада қандай ойындар ойнайтынын балалармен жоспарлау. </w:t>
            </w:r>
            <w:r>
              <w:rPr>
                <w:color w:val="0070C0"/>
                <w:lang w:val="kk-KZ"/>
              </w:rPr>
              <w:t>(</w:t>
            </w:r>
            <w:r>
              <w:rPr>
                <w:b/>
                <w:bCs/>
                <w:color w:val="0070C0"/>
                <w:lang w:val="kk-KZ"/>
              </w:rPr>
              <w:t>сөйлеуді дамыту, өзіне-өзі қызмет ету дағдылары, ірі және ұсақ моториканы дамыту)</w:t>
            </w:r>
            <w:r>
              <w:rPr>
                <w:color w:val="0070C0"/>
                <w:lang w:val="kk-KZ"/>
              </w:rPr>
              <w:t>.</w:t>
            </w:r>
          </w:p>
          <w:p w14:paraId="5F7FAC85">
            <w:pPr>
              <w:ind w:left="20"/>
              <w:jc w:val="both"/>
              <w:rPr>
                <w:lang w:val="kk-KZ"/>
              </w:rPr>
            </w:pPr>
          </w:p>
        </w:tc>
        <w:tc>
          <w:tcPr>
            <w:tcW w:w="2551" w:type="dxa"/>
            <w:tcMar>
              <w:top w:w="15" w:type="dxa"/>
              <w:left w:w="15" w:type="dxa"/>
              <w:bottom w:w="15" w:type="dxa"/>
              <w:right w:w="15" w:type="dxa"/>
            </w:tcMar>
          </w:tcPr>
          <w:p w14:paraId="54DE1329">
            <w:pPr>
              <w:pStyle w:val="25"/>
            </w:pPr>
            <w:r>
              <w:t>Киініп-шешіну Киіміндегі ұқыпсыздықты байқап, оны өз бетінше немесе ересектердің көмегімен жоюға, қол орамалды пайдалануға үйретуді жалғастыру.</w:t>
            </w:r>
          </w:p>
          <w:p w14:paraId="47124A0C">
            <w:pPr>
              <w:ind w:left="20"/>
              <w:rPr>
                <w:lang w:val="kk-KZ"/>
              </w:rPr>
            </w:pPr>
            <w:r>
              <w:rPr>
                <w:lang w:val="kk-KZ"/>
              </w:rPr>
              <w:t xml:space="preserve">Қатармен жұптасып жүруді, қатарды бұзбауды  үйрету. Таза ауада қандай ойындар ойнайтынын балалармен жоспарлау. </w:t>
            </w:r>
            <w:r>
              <w:rPr>
                <w:color w:val="0070C0"/>
                <w:lang w:val="kk-KZ"/>
              </w:rPr>
              <w:t>(</w:t>
            </w:r>
            <w:r>
              <w:rPr>
                <w:b/>
                <w:bCs/>
                <w:color w:val="0070C0"/>
                <w:lang w:val="kk-KZ"/>
              </w:rPr>
              <w:t>сөйлеуді дамыту, өзіне-өзі қызмет ету дағдылары, ірі және ұсақ моториканы дамыту)</w:t>
            </w:r>
            <w:r>
              <w:rPr>
                <w:color w:val="0070C0"/>
                <w:lang w:val="kk-KZ"/>
              </w:rPr>
              <w:t>.</w:t>
            </w:r>
          </w:p>
          <w:p w14:paraId="1DEFD721">
            <w:pPr>
              <w:ind w:left="20"/>
              <w:jc w:val="both"/>
              <w:rPr>
                <w:lang w:val="kk-KZ"/>
              </w:rPr>
            </w:pPr>
          </w:p>
        </w:tc>
        <w:tc>
          <w:tcPr>
            <w:tcW w:w="2268" w:type="dxa"/>
            <w:tcMar>
              <w:top w:w="15" w:type="dxa"/>
              <w:left w:w="15" w:type="dxa"/>
              <w:bottom w:w="15" w:type="dxa"/>
              <w:right w:w="15" w:type="dxa"/>
            </w:tcMar>
          </w:tcPr>
          <w:p w14:paraId="188749EB">
            <w:pPr>
              <w:pStyle w:val="25"/>
            </w:pPr>
            <w:r>
              <w:t xml:space="preserve">Киініп-шешіну кезінде киімдерін белгілі тәртіппен киюге және шешуге жаттықтыру. </w:t>
            </w:r>
          </w:p>
          <w:p w14:paraId="793F15FB">
            <w:pPr>
              <w:ind w:left="20"/>
              <w:rPr>
                <w:lang w:val="kk-KZ"/>
              </w:rPr>
            </w:pPr>
            <w:r>
              <w:rPr>
                <w:lang w:val="kk-KZ"/>
              </w:rPr>
              <w:t xml:space="preserve">Қатармен жұптасып жүруді, қатарды бұзбауды  үйрету. Таза ауада қандай ойындар ойнайтынын балалармен жоспарлау. </w:t>
            </w:r>
            <w:r>
              <w:rPr>
                <w:color w:val="0070C0"/>
                <w:lang w:val="kk-KZ"/>
              </w:rPr>
              <w:t>(</w:t>
            </w:r>
            <w:r>
              <w:rPr>
                <w:b/>
                <w:bCs/>
                <w:color w:val="0070C0"/>
                <w:lang w:val="kk-KZ"/>
              </w:rPr>
              <w:t>сөйлеуді дамыту, өзіне-өзі қызмет ету дағдылары, ірі және ұсақ моториканы дамыту)</w:t>
            </w:r>
            <w:r>
              <w:rPr>
                <w:color w:val="0070C0"/>
                <w:lang w:val="kk-KZ"/>
              </w:rPr>
              <w:t>.</w:t>
            </w:r>
          </w:p>
          <w:p w14:paraId="061F12A9">
            <w:pPr>
              <w:ind w:left="20"/>
              <w:jc w:val="both"/>
              <w:rPr>
                <w:lang w:val="kk-KZ"/>
              </w:rPr>
            </w:pPr>
          </w:p>
        </w:tc>
        <w:tc>
          <w:tcPr>
            <w:tcW w:w="2552" w:type="dxa"/>
            <w:tcMar>
              <w:top w:w="15" w:type="dxa"/>
              <w:left w:w="15" w:type="dxa"/>
              <w:bottom w:w="15" w:type="dxa"/>
              <w:right w:w="15" w:type="dxa"/>
            </w:tcMar>
          </w:tcPr>
          <w:p w14:paraId="64E2B1B2">
            <w:pPr>
              <w:pStyle w:val="25"/>
            </w:pPr>
            <w:r>
              <w:t xml:space="preserve">Киініп-шешіну кезінде киімдерін белгілі тәртіппен киюге және шешуге жаттықтыру. </w:t>
            </w:r>
          </w:p>
          <w:p w14:paraId="72930DF6">
            <w:pPr>
              <w:ind w:left="20"/>
              <w:rPr>
                <w:lang w:val="kk-KZ"/>
              </w:rPr>
            </w:pPr>
            <w:r>
              <w:rPr>
                <w:lang w:val="kk-KZ"/>
              </w:rPr>
              <w:t xml:space="preserve">Қатармен жұптасып жүруді, қатарды бұзбауды  үйрету. Таза ауада қандай ойындар ойнайтынын балалармен жоспарлау. </w:t>
            </w:r>
            <w:r>
              <w:rPr>
                <w:color w:val="0070C0"/>
                <w:lang w:val="kk-KZ"/>
              </w:rPr>
              <w:t>(</w:t>
            </w:r>
            <w:r>
              <w:rPr>
                <w:b/>
                <w:bCs/>
                <w:color w:val="0070C0"/>
                <w:lang w:val="kk-KZ"/>
              </w:rPr>
              <w:t>сөйлеуді дамыту, өзіне-өзі қызмет ету дағдылары, ірі және ұсақ моториканы дамыту)</w:t>
            </w:r>
            <w:r>
              <w:rPr>
                <w:color w:val="0070C0"/>
                <w:lang w:val="kk-KZ"/>
              </w:rPr>
              <w:t>.</w:t>
            </w:r>
          </w:p>
          <w:p w14:paraId="7EF01306">
            <w:pPr>
              <w:ind w:left="20"/>
              <w:jc w:val="both"/>
              <w:rPr>
                <w:lang w:val="kk-KZ"/>
              </w:rPr>
            </w:pPr>
          </w:p>
        </w:tc>
      </w:tr>
      <w:tr w14:paraId="4F0568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7C28EBCF">
            <w:pPr>
              <w:ind w:left="20"/>
              <w:rPr>
                <w:b/>
                <w:bCs/>
              </w:rPr>
            </w:pPr>
            <w:r>
              <w:rPr>
                <w:b/>
                <w:bCs/>
                <w:color w:val="000000"/>
              </w:rPr>
              <w:t>Серуен</w:t>
            </w:r>
          </w:p>
        </w:tc>
        <w:tc>
          <w:tcPr>
            <w:tcW w:w="2551" w:type="dxa"/>
            <w:tcMar>
              <w:top w:w="15" w:type="dxa"/>
              <w:left w:w="15" w:type="dxa"/>
              <w:bottom w:w="15" w:type="dxa"/>
              <w:right w:w="15" w:type="dxa"/>
            </w:tcMar>
          </w:tcPr>
          <w:p w14:paraId="64529E8C">
            <w:r>
              <w:rPr>
                <w:rStyle w:val="19"/>
                <w:rFonts w:eastAsiaTheme="majorEastAsia"/>
              </w:rPr>
              <w:t>Құрастыру: «Табиғи заттардан құрылымдар жасау»</w:t>
            </w:r>
          </w:p>
          <w:p w14:paraId="4BFCD89B">
            <w:r>
              <w:t>– Балаларға түрлі табиғи материалдар (жапырақ, бұтақ, тастар, бүршік, т.б.) ұсынылады</w:t>
            </w:r>
            <w:r>
              <w:br w:type="textWrapping"/>
            </w:r>
            <w:r>
              <w:t>– Олардан жол, қоршау, үй, көпір құрастырады</w:t>
            </w:r>
            <w:r>
              <w:br w:type="textWrapping"/>
            </w:r>
            <w:r>
              <w:t>– «Кім не жасады?» деген сұрақтар арқылы бала өз жұмысын таныстырады</w:t>
            </w:r>
          </w:p>
          <w:p w14:paraId="5D50CE67"/>
        </w:tc>
        <w:tc>
          <w:tcPr>
            <w:tcW w:w="2268" w:type="dxa"/>
            <w:tcMar>
              <w:top w:w="15" w:type="dxa"/>
              <w:left w:w="15" w:type="dxa"/>
              <w:bottom w:w="15" w:type="dxa"/>
              <w:right w:w="15" w:type="dxa"/>
            </w:tcMar>
          </w:tcPr>
          <w:p w14:paraId="66C6BDFC">
            <w:r>
              <w:rPr>
                <w:rStyle w:val="19"/>
                <w:rFonts w:eastAsiaTheme="majorEastAsia"/>
              </w:rPr>
              <w:t>Қимылды ойын: «Жоғары лақтыр!»</w:t>
            </w:r>
          </w:p>
          <w:p w14:paraId="663A8C34">
            <w:r>
              <w:t>– Балалар допты жоғары лақтырып, ұстап алуға тырысады</w:t>
            </w:r>
            <w:r>
              <w:br w:type="textWrapping"/>
            </w:r>
            <w:r>
              <w:t>– Тәрбиеші: «Кім ең биікке лақтырды?», «Кім ұстай алды?» – деп мадақтап отырады</w:t>
            </w:r>
          </w:p>
          <w:p w14:paraId="2F04AE84"/>
        </w:tc>
        <w:tc>
          <w:tcPr>
            <w:tcW w:w="2551" w:type="dxa"/>
            <w:tcMar>
              <w:top w:w="15" w:type="dxa"/>
              <w:left w:w="15" w:type="dxa"/>
              <w:bottom w:w="15" w:type="dxa"/>
              <w:right w:w="15" w:type="dxa"/>
            </w:tcMar>
          </w:tcPr>
          <w:p w14:paraId="2C74DB2D">
            <w:r>
              <w:rPr>
                <w:rStyle w:val="19"/>
                <w:rFonts w:eastAsiaTheme="majorEastAsia"/>
              </w:rPr>
              <w:t>Қимылды ойын: «Шеңберге түсір»</w:t>
            </w:r>
          </w:p>
          <w:p w14:paraId="1ED8F802">
            <w:r>
              <w:t>– Балалар кіші допты шеңбер ішіне дәлдеп лақтырады</w:t>
            </w:r>
            <w:r>
              <w:br w:type="textWrapping"/>
            </w:r>
            <w:r>
              <w:t>– Шеңберге түскен сайын қуанышпен секіреді</w:t>
            </w:r>
          </w:p>
          <w:p w14:paraId="362AC1BD"/>
        </w:tc>
        <w:tc>
          <w:tcPr>
            <w:tcW w:w="2268" w:type="dxa"/>
            <w:tcMar>
              <w:top w:w="15" w:type="dxa"/>
              <w:left w:w="15" w:type="dxa"/>
              <w:bottom w:w="15" w:type="dxa"/>
              <w:right w:w="15" w:type="dxa"/>
            </w:tcMar>
          </w:tcPr>
          <w:p w14:paraId="7B6EE2F0">
            <w:r>
              <w:rPr>
                <w:rStyle w:val="19"/>
                <w:rFonts w:eastAsiaTheme="majorEastAsia"/>
              </w:rPr>
              <w:t>Қимылды ойын: «Жалауға қарай жүгір!»</w:t>
            </w:r>
          </w:p>
          <w:p w14:paraId="79E58C77">
            <w:r>
              <w:t>– Балалар алаңда жүгіреді, тәрбиеші түрлі түсті жалаушаларды көтеріп, қайсысына жүгіретінін айтады</w:t>
            </w:r>
          </w:p>
          <w:p w14:paraId="329D8ECD">
            <w:r>
              <w:t>«Қызыл жалауға қарай!», «Көкке жүгір!»</w:t>
            </w:r>
            <w:r>
              <w:br w:type="textWrapping"/>
            </w:r>
            <w:r>
              <w:t>– Бала түсті ажыратып, дұрыс бағытта жүгіреді</w:t>
            </w:r>
          </w:p>
          <w:p w14:paraId="0E5BD4BB"/>
        </w:tc>
        <w:tc>
          <w:tcPr>
            <w:tcW w:w="2552" w:type="dxa"/>
            <w:tcMar>
              <w:top w:w="15" w:type="dxa"/>
              <w:left w:w="15" w:type="dxa"/>
              <w:bottom w:w="15" w:type="dxa"/>
              <w:right w:w="15" w:type="dxa"/>
            </w:tcMar>
          </w:tcPr>
          <w:p w14:paraId="643D93EC">
            <w:r>
              <w:rPr>
                <w:rStyle w:val="19"/>
                <w:rFonts w:eastAsiaTheme="majorEastAsia"/>
              </w:rPr>
              <w:t>Қимылды ойын: «Поезд»</w:t>
            </w:r>
          </w:p>
          <w:p w14:paraId="276C45CB">
            <w:r>
              <w:t>– Балалар бір-бірінің артынан ұстап, поезд болып жүреді</w:t>
            </w:r>
            <w:r>
              <w:br w:type="textWrapping"/>
            </w:r>
            <w:r>
              <w:t>– Бір бала – машинист (жетекші рөлді атқарады)</w:t>
            </w:r>
            <w:r>
              <w:br w:type="textWrapping"/>
            </w:r>
            <w:r>
              <w:t>– Кезекпен машинист болуға мүмкіндік беріледі</w:t>
            </w:r>
          </w:p>
          <w:p w14:paraId="5E4A3B8E"/>
        </w:tc>
      </w:tr>
      <w:tr w14:paraId="7F98D7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2AC367DC">
            <w:pPr>
              <w:ind w:left="20"/>
              <w:rPr>
                <w:b/>
                <w:bCs/>
              </w:rPr>
            </w:pPr>
            <w:r>
              <w:rPr>
                <w:b/>
                <w:bCs/>
                <w:color w:val="000000"/>
              </w:rPr>
              <w:t>Серуеннен оралу</w:t>
            </w:r>
          </w:p>
        </w:tc>
        <w:tc>
          <w:tcPr>
            <w:tcW w:w="2551" w:type="dxa"/>
            <w:tcMar>
              <w:top w:w="15" w:type="dxa"/>
              <w:left w:w="15" w:type="dxa"/>
              <w:bottom w:w="15" w:type="dxa"/>
              <w:right w:w="15" w:type="dxa"/>
            </w:tcMar>
          </w:tcPr>
          <w:p w14:paraId="47FBC6E1">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22FB6674">
            <w:pPr>
              <w:ind w:left="20"/>
              <w:jc w:val="both"/>
              <w:rPr>
                <w:lang w:val="kk-KZ"/>
              </w:rPr>
            </w:pPr>
          </w:p>
        </w:tc>
        <w:tc>
          <w:tcPr>
            <w:tcW w:w="2268" w:type="dxa"/>
            <w:tcMar>
              <w:top w:w="15" w:type="dxa"/>
              <w:left w:w="15" w:type="dxa"/>
              <w:bottom w:w="15" w:type="dxa"/>
              <w:right w:w="15" w:type="dxa"/>
            </w:tcMar>
          </w:tcPr>
          <w:p w14:paraId="641CC8EC">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05101FFC">
            <w:pPr>
              <w:ind w:left="20"/>
              <w:rPr>
                <w:lang w:val="kk-KZ"/>
              </w:rPr>
            </w:pPr>
          </w:p>
          <w:p w14:paraId="4C4AAFD3">
            <w:pPr>
              <w:ind w:left="20"/>
              <w:jc w:val="both"/>
              <w:rPr>
                <w:lang w:val="kk-KZ"/>
              </w:rPr>
            </w:pPr>
          </w:p>
        </w:tc>
        <w:tc>
          <w:tcPr>
            <w:tcW w:w="2551" w:type="dxa"/>
            <w:tcMar>
              <w:top w:w="15" w:type="dxa"/>
              <w:left w:w="15" w:type="dxa"/>
              <w:bottom w:w="15" w:type="dxa"/>
              <w:right w:w="15" w:type="dxa"/>
            </w:tcMar>
          </w:tcPr>
          <w:p w14:paraId="5D6F3C1E">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03FD1C9E">
            <w:pPr>
              <w:ind w:left="20"/>
              <w:rPr>
                <w:lang w:val="kk-KZ"/>
              </w:rPr>
            </w:pPr>
          </w:p>
          <w:p w14:paraId="6865DFCE">
            <w:pPr>
              <w:ind w:left="20"/>
              <w:jc w:val="both"/>
              <w:rPr>
                <w:lang w:val="kk-KZ"/>
              </w:rPr>
            </w:pPr>
          </w:p>
        </w:tc>
        <w:tc>
          <w:tcPr>
            <w:tcW w:w="2268" w:type="dxa"/>
            <w:tcMar>
              <w:top w:w="15" w:type="dxa"/>
              <w:left w:w="15" w:type="dxa"/>
              <w:bottom w:w="15" w:type="dxa"/>
              <w:right w:w="15" w:type="dxa"/>
            </w:tcMar>
          </w:tcPr>
          <w:p w14:paraId="4006928F">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3735E451">
            <w:pPr>
              <w:ind w:left="20"/>
              <w:rPr>
                <w:lang w:val="kk-KZ"/>
              </w:rPr>
            </w:pPr>
          </w:p>
          <w:p w14:paraId="4379C7BB">
            <w:pPr>
              <w:ind w:left="20"/>
              <w:jc w:val="both"/>
              <w:rPr>
                <w:lang w:val="kk-KZ"/>
              </w:rPr>
            </w:pPr>
          </w:p>
        </w:tc>
        <w:tc>
          <w:tcPr>
            <w:tcW w:w="2552" w:type="dxa"/>
            <w:tcMar>
              <w:top w:w="15" w:type="dxa"/>
              <w:left w:w="15" w:type="dxa"/>
              <w:bottom w:w="15" w:type="dxa"/>
              <w:right w:w="15" w:type="dxa"/>
            </w:tcMar>
          </w:tcPr>
          <w:p w14:paraId="5E7850AD">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28C4EDF5">
            <w:pPr>
              <w:ind w:left="20"/>
              <w:rPr>
                <w:lang w:val="kk-KZ"/>
              </w:rPr>
            </w:pPr>
          </w:p>
          <w:p w14:paraId="2316FEA0">
            <w:pPr>
              <w:ind w:left="20"/>
              <w:jc w:val="both"/>
              <w:rPr>
                <w:lang w:val="kk-KZ"/>
              </w:rPr>
            </w:pPr>
          </w:p>
        </w:tc>
      </w:tr>
      <w:tr w14:paraId="7FDBE3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3CE15213">
            <w:pPr>
              <w:ind w:left="20"/>
              <w:rPr>
                <w:b/>
                <w:bCs/>
              </w:rPr>
            </w:pPr>
            <w:r>
              <w:rPr>
                <w:b/>
                <w:bCs/>
                <w:color w:val="000000"/>
              </w:rPr>
              <w:t>Кешкі ас</w:t>
            </w:r>
          </w:p>
        </w:tc>
        <w:tc>
          <w:tcPr>
            <w:tcW w:w="2551" w:type="dxa"/>
            <w:tcMar>
              <w:top w:w="15" w:type="dxa"/>
              <w:left w:w="15" w:type="dxa"/>
              <w:bottom w:w="15" w:type="dxa"/>
              <w:right w:w="15" w:type="dxa"/>
            </w:tcMar>
          </w:tcPr>
          <w:p w14:paraId="2EBA1BE7">
            <w:pPr>
              <w:rPr>
                <w:color w:val="0070C0"/>
                <w:lang w:val="kk-KZ"/>
              </w:rPr>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lang w:val="kk-KZ"/>
              </w:rPr>
              <w:t>(мәдени-гигиеналық дағдылар, өзіне-өзі қызмет ету)</w:t>
            </w:r>
            <w:r>
              <w:rPr>
                <w:kern w:val="2"/>
                <w:lang w:val="kk-KZ" w:eastAsia="zh-TW"/>
              </w:rPr>
              <w:t xml:space="preserve"> Суды, тамақты, энергияны үнемді тұтыну» - табиғи ресурстарға ұқыпты қарауды қалыптастыру </w:t>
            </w:r>
            <w:r>
              <w:rPr>
                <w:b/>
                <w:bCs/>
                <w:color w:val="0070C0"/>
                <w:lang w:val="kk-KZ"/>
              </w:rPr>
              <w:t>Бір тұтас тәрбие</w:t>
            </w:r>
          </w:p>
          <w:p w14:paraId="20690E8E">
            <w:pPr>
              <w:ind w:left="20"/>
              <w:jc w:val="both"/>
              <w:rPr>
                <w:lang w:val="kk-KZ"/>
              </w:rPr>
            </w:pPr>
          </w:p>
        </w:tc>
        <w:tc>
          <w:tcPr>
            <w:tcW w:w="2268" w:type="dxa"/>
            <w:tcMar>
              <w:top w:w="15" w:type="dxa"/>
              <w:left w:w="15" w:type="dxa"/>
              <w:bottom w:w="15" w:type="dxa"/>
              <w:right w:w="15" w:type="dxa"/>
            </w:tcMar>
          </w:tcPr>
          <w:p w14:paraId="0BCD8B5D">
            <w:pPr>
              <w:rPr>
                <w:color w:val="0070C0"/>
                <w:lang w:val="kk-KZ"/>
              </w:rPr>
            </w:pPr>
            <w:r>
              <w:rPr>
                <w:color w:val="000000"/>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lang w:val="kk-KZ"/>
              </w:rPr>
              <w:t xml:space="preserve">үйрету </w:t>
            </w:r>
            <w:r>
              <w:rPr>
                <w:b/>
                <w:bCs/>
                <w:color w:val="0070C0"/>
                <w:lang w:val="kk-KZ"/>
              </w:rPr>
              <w:t>(мәдени-гигиеналық дағдылар, өзіне-өзі қызмет ету)</w:t>
            </w:r>
            <w:r>
              <w:rPr>
                <w:kern w:val="2"/>
                <w:lang w:val="kk-KZ" w:eastAsia="zh-TW"/>
              </w:rPr>
              <w:t xml:space="preserve"> Суды, тамақты, энергияны үнемді тұтыну» - табиғи ресурстарға ұқыпты қарауды қалыптастыру </w:t>
            </w:r>
            <w:r>
              <w:rPr>
                <w:b/>
                <w:bCs/>
                <w:color w:val="0070C0"/>
                <w:lang w:val="kk-KZ"/>
              </w:rPr>
              <w:t>Бір тұтас тәрбие</w:t>
            </w:r>
          </w:p>
          <w:p w14:paraId="5960B024">
            <w:pPr>
              <w:ind w:left="20"/>
              <w:rPr>
                <w:lang w:val="kk-KZ"/>
              </w:rPr>
            </w:pPr>
          </w:p>
          <w:p w14:paraId="47873A8B">
            <w:pPr>
              <w:ind w:left="20"/>
              <w:jc w:val="both"/>
              <w:rPr>
                <w:lang w:val="kk-KZ"/>
              </w:rPr>
            </w:pPr>
          </w:p>
        </w:tc>
        <w:tc>
          <w:tcPr>
            <w:tcW w:w="2551" w:type="dxa"/>
            <w:tcMar>
              <w:top w:w="15" w:type="dxa"/>
              <w:left w:w="15" w:type="dxa"/>
              <w:bottom w:w="15" w:type="dxa"/>
              <w:right w:w="15" w:type="dxa"/>
            </w:tcMar>
          </w:tcPr>
          <w:p w14:paraId="34A3E79D">
            <w:pPr>
              <w:rPr>
                <w:color w:val="0070C0"/>
                <w:lang w:val="kk-KZ"/>
              </w:rPr>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lang w:val="kk-KZ"/>
              </w:rPr>
              <w:t>(мәдени-гигиеналық дағдылар, өзіне-өзі қызмет ету)</w:t>
            </w:r>
            <w:r>
              <w:rPr>
                <w:kern w:val="2"/>
                <w:lang w:val="kk-KZ" w:eastAsia="zh-TW"/>
              </w:rPr>
              <w:t xml:space="preserve"> Суды, тамақты, энергияны үнемді тұтыну» - табиғи ресурстарға ұқыпты қарауды қалыптастыру </w:t>
            </w:r>
            <w:r>
              <w:rPr>
                <w:b/>
                <w:bCs/>
                <w:color w:val="0070C0"/>
                <w:lang w:val="kk-KZ"/>
              </w:rPr>
              <w:t>Бір тұтас тәрбие</w:t>
            </w:r>
          </w:p>
          <w:p w14:paraId="29D7643C">
            <w:pPr>
              <w:ind w:left="20"/>
              <w:jc w:val="both"/>
              <w:rPr>
                <w:lang w:val="kk-KZ"/>
              </w:rPr>
            </w:pPr>
          </w:p>
        </w:tc>
        <w:tc>
          <w:tcPr>
            <w:tcW w:w="2268" w:type="dxa"/>
            <w:tcMar>
              <w:top w:w="15" w:type="dxa"/>
              <w:left w:w="15" w:type="dxa"/>
              <w:bottom w:w="15" w:type="dxa"/>
              <w:right w:w="15" w:type="dxa"/>
            </w:tcMar>
          </w:tcPr>
          <w:p w14:paraId="2C5E6A8E">
            <w:pPr>
              <w:rPr>
                <w:color w:val="0070C0"/>
                <w:lang w:val="kk-KZ"/>
              </w:rPr>
            </w:pPr>
            <w:r>
              <w:rPr>
                <w:color w:val="000000"/>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lang w:val="kk-KZ"/>
              </w:rPr>
              <w:t xml:space="preserve">үйрету </w:t>
            </w:r>
            <w:r>
              <w:rPr>
                <w:b/>
                <w:bCs/>
                <w:color w:val="0070C0"/>
                <w:lang w:val="kk-KZ"/>
              </w:rPr>
              <w:t>(мәдени-гигиеналық дағдылар, өзіне-өзі қызмет ету)</w:t>
            </w:r>
            <w:r>
              <w:rPr>
                <w:kern w:val="2"/>
                <w:lang w:val="kk-KZ" w:eastAsia="zh-TW"/>
              </w:rPr>
              <w:t xml:space="preserve"> Суды, тамақты, энергияны үнемді тұтыну» - табиғи ресурстарға ұқыпты қарауды қалыптастыру </w:t>
            </w:r>
            <w:r>
              <w:rPr>
                <w:b/>
                <w:bCs/>
                <w:color w:val="0070C0"/>
                <w:lang w:val="kk-KZ"/>
              </w:rPr>
              <w:t>Бір тұтас тәрбие</w:t>
            </w:r>
          </w:p>
          <w:p w14:paraId="2C932401">
            <w:pPr>
              <w:ind w:left="20"/>
              <w:rPr>
                <w:lang w:val="kk-KZ"/>
              </w:rPr>
            </w:pPr>
          </w:p>
          <w:p w14:paraId="41AADA29">
            <w:pPr>
              <w:ind w:left="20"/>
              <w:jc w:val="both"/>
              <w:rPr>
                <w:lang w:val="kk-KZ"/>
              </w:rPr>
            </w:pPr>
          </w:p>
        </w:tc>
        <w:tc>
          <w:tcPr>
            <w:tcW w:w="2552" w:type="dxa"/>
            <w:tcMar>
              <w:top w:w="15" w:type="dxa"/>
              <w:left w:w="15" w:type="dxa"/>
              <w:bottom w:w="15" w:type="dxa"/>
              <w:right w:w="15" w:type="dxa"/>
            </w:tcMar>
          </w:tcPr>
          <w:p w14:paraId="7938A552">
            <w:pPr>
              <w:rPr>
                <w:color w:val="0070C0"/>
                <w:lang w:val="kk-KZ"/>
              </w:rPr>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lang w:val="kk-KZ"/>
              </w:rPr>
              <w:t>(мәдени-гигиеналық дағдылар, өзіне-өзі қызмет ету)</w:t>
            </w:r>
            <w:r>
              <w:rPr>
                <w:kern w:val="2"/>
                <w:lang w:val="kk-KZ" w:eastAsia="zh-TW"/>
              </w:rPr>
              <w:t xml:space="preserve"> Суды, тамақты, энергияны үнемді тұтыну» - табиғи ресурстарға ұқыпты қарауды қалыптастыру </w:t>
            </w:r>
            <w:r>
              <w:rPr>
                <w:b/>
                <w:bCs/>
                <w:color w:val="0070C0"/>
                <w:lang w:val="kk-KZ"/>
              </w:rPr>
              <w:t>Бір тұтас тәрбие</w:t>
            </w:r>
          </w:p>
          <w:p w14:paraId="09B4B1D6">
            <w:pPr>
              <w:ind w:left="20"/>
              <w:rPr>
                <w:lang w:val="kk-KZ"/>
              </w:rPr>
            </w:pPr>
          </w:p>
          <w:p w14:paraId="40DD614F">
            <w:pPr>
              <w:ind w:left="20"/>
              <w:jc w:val="both"/>
              <w:rPr>
                <w:lang w:val="kk-KZ"/>
              </w:rPr>
            </w:pPr>
          </w:p>
        </w:tc>
      </w:tr>
      <w:tr w14:paraId="3FF302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3FD0B33C">
            <w:pPr>
              <w:ind w:left="20"/>
              <w:rPr>
                <w:b/>
                <w:bCs/>
                <w:lang w:val="kk-KZ"/>
              </w:rPr>
            </w:pPr>
            <w:r>
              <w:rPr>
                <w:b/>
                <w:bCs/>
                <w:color w:val="00000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1" w:type="dxa"/>
            <w:tcMar>
              <w:top w:w="15" w:type="dxa"/>
              <w:left w:w="15" w:type="dxa"/>
              <w:bottom w:w="15" w:type="dxa"/>
              <w:right w:w="15" w:type="dxa"/>
            </w:tcMar>
          </w:tcPr>
          <w:p w14:paraId="3186C44C">
            <w:pPr>
              <w:rPr>
                <w:lang w:val="kk-KZ"/>
              </w:rPr>
            </w:pPr>
            <w:r>
              <w:rPr>
                <w:rStyle w:val="19"/>
                <w:rFonts w:eastAsiaTheme="majorEastAsia"/>
                <w:color w:val="000000"/>
                <w:lang w:val="kk-KZ"/>
              </w:rPr>
              <w:t>Жазғы табиғат жайлы сұрау»</w:t>
            </w:r>
          </w:p>
          <w:p w14:paraId="1431CF7E">
            <w:r>
              <w:rPr>
                <w:rStyle w:val="19"/>
                <w:rFonts w:eastAsiaTheme="majorEastAsia"/>
                <w:color w:val="000000"/>
                <w:lang w:val="kk-KZ"/>
              </w:rPr>
              <w:t>Тәрбиеші сұрайды:</w:t>
            </w:r>
            <w:r>
              <w:rPr>
                <w:lang w:val="kk-KZ"/>
              </w:rPr>
              <w:br w:type="textWrapping"/>
            </w:r>
            <w:r>
              <w:rPr>
                <w:lang w:val="kk-KZ"/>
              </w:rPr>
              <w:t>– «Жазда күн қандай болады?»</w:t>
            </w:r>
            <w:r>
              <w:rPr>
                <w:lang w:val="kk-KZ"/>
              </w:rPr>
              <w:br w:type="textWrapping"/>
            </w:r>
            <w:r>
              <w:rPr>
                <w:lang w:val="kk-KZ"/>
              </w:rPr>
              <w:t>– «Қайда суға түсеміз?»</w:t>
            </w:r>
            <w:r>
              <w:rPr>
                <w:lang w:val="kk-KZ"/>
              </w:rPr>
              <w:br w:type="textWrapping"/>
            </w:r>
            <w:r>
              <w:rPr>
                <w:lang w:val="kk-KZ"/>
              </w:rPr>
              <w:t>– «Жазда қандай гүлдер өседі?»</w:t>
            </w:r>
            <w:r>
              <w:rPr>
                <w:lang w:val="kk-KZ"/>
              </w:rPr>
              <w:br w:type="textWrapping"/>
            </w:r>
            <w:r>
              <w:rPr>
                <w:lang w:val="kk-KZ"/>
              </w:rPr>
              <w:t>– «Сен жазда нені жақсы көресің?»</w:t>
            </w:r>
            <w:r>
              <w:rPr>
                <w:lang w:val="kk-KZ"/>
              </w:rPr>
              <w:br w:type="textWrapping"/>
            </w:r>
            <w:r>
              <w:t>Балалар суреттерді қарап, өз ойларын айтады.</w:t>
            </w:r>
          </w:p>
          <w:p w14:paraId="442BCC60">
            <w:pPr>
              <w:rPr>
                <w:bCs/>
                <w:lang w:val="kk-KZ" w:eastAsia="ar-SA"/>
              </w:rPr>
            </w:pPr>
          </w:p>
        </w:tc>
        <w:tc>
          <w:tcPr>
            <w:tcW w:w="2268" w:type="dxa"/>
            <w:tcMar>
              <w:top w:w="15" w:type="dxa"/>
              <w:left w:w="15" w:type="dxa"/>
              <w:bottom w:w="15" w:type="dxa"/>
              <w:right w:w="15" w:type="dxa"/>
            </w:tcMar>
          </w:tcPr>
          <w:p w14:paraId="24457F71">
            <w:pPr>
              <w:rPr>
                <w:lang w:val="kk-KZ"/>
              </w:rPr>
            </w:pPr>
            <w:r>
              <w:rPr>
                <w:rStyle w:val="19"/>
                <w:rFonts w:eastAsiaTheme="majorEastAsia"/>
                <w:color w:val="000000"/>
                <w:lang w:val="kk-KZ"/>
              </w:rPr>
              <w:t xml:space="preserve">«Оюды бастыр!» </w:t>
            </w:r>
            <w:r>
              <w:rPr>
                <w:lang w:val="kk-KZ"/>
              </w:rPr>
              <w:t xml:space="preserve"> Балаларға түрлі ұлттық оюлардың дайын пішіндері немесе штамптар (мөрлер) беріледі</w:t>
            </w:r>
            <w:r>
              <w:rPr>
                <w:lang w:val="kk-KZ"/>
              </w:rPr>
              <w:br w:type="textWrapping"/>
            </w:r>
            <w:r>
              <w:rPr>
                <w:lang w:val="kk-KZ"/>
              </w:rPr>
              <w:t>– Саусақ бояу немесе губка арқылы түрлі түсті оюды қағазға бастырып салады</w:t>
            </w:r>
            <w:r>
              <w:rPr>
                <w:lang w:val="kk-KZ"/>
              </w:rPr>
              <w:br w:type="textWrapping"/>
            </w:r>
            <w:r>
              <w:rPr>
                <w:lang w:val="kk-KZ"/>
              </w:rPr>
              <w:t>– Әр бала өз "оюлы бетшесін" жасайды</w:t>
            </w:r>
          </w:p>
          <w:p w14:paraId="3985397D">
            <w:pPr>
              <w:rPr>
                <w:bCs/>
                <w:lang w:val="kk-KZ" w:eastAsia="ar-SA"/>
              </w:rPr>
            </w:pPr>
          </w:p>
        </w:tc>
        <w:tc>
          <w:tcPr>
            <w:tcW w:w="2551" w:type="dxa"/>
            <w:tcMar>
              <w:top w:w="15" w:type="dxa"/>
              <w:left w:w="15" w:type="dxa"/>
              <w:bottom w:w="15" w:type="dxa"/>
              <w:right w:w="15" w:type="dxa"/>
            </w:tcMar>
          </w:tcPr>
          <w:p w14:paraId="497D3FCC">
            <w:pPr>
              <w:rPr>
                <w:lang w:val="kk-KZ"/>
              </w:rPr>
            </w:pPr>
            <w:r>
              <w:rPr>
                <w:rStyle w:val="19"/>
                <w:color w:val="000000"/>
                <w:lang w:val="kk-KZ"/>
              </w:rPr>
              <w:t>Т</w:t>
            </w:r>
            <w:r>
              <w:rPr>
                <w:rStyle w:val="19"/>
                <w:rFonts w:eastAsiaTheme="majorEastAsia"/>
                <w:color w:val="000000"/>
                <w:lang w:val="kk-KZ"/>
              </w:rPr>
              <w:t>ілдік жаттығу – «Айт, қайтала, жалғастыр!»</w:t>
            </w:r>
          </w:p>
          <w:p w14:paraId="64B3E106">
            <w:pPr>
              <w:rPr>
                <w:lang w:val="kk-KZ"/>
              </w:rPr>
            </w:pPr>
            <w:r>
              <w:rPr>
                <w:lang w:val="kk-KZ"/>
              </w:rPr>
              <w:t>– Тәрбиеші 2–3 сөзден тұратын сөйлем айтады, балалар қайталайды</w:t>
            </w:r>
          </w:p>
          <w:p w14:paraId="60DD972C">
            <w:pPr>
              <w:rPr>
                <w:lang w:val="kk-KZ"/>
              </w:rPr>
            </w:pPr>
            <w:r>
              <w:rPr>
                <w:lang w:val="kk-KZ"/>
              </w:rPr>
              <w:t>Мысалы: «Күн ашық», «Гүлдер жайнап тұр», «Бала суға барды»</w:t>
            </w:r>
            <w:r>
              <w:rPr>
                <w:lang w:val="kk-KZ"/>
              </w:rPr>
              <w:br w:type="textWrapping"/>
            </w:r>
            <w:r>
              <w:rPr>
                <w:lang w:val="kk-KZ"/>
              </w:rPr>
              <w:t>– Бірге интонациямен, эмоциямен айту</w:t>
            </w:r>
          </w:p>
          <w:p w14:paraId="486C0EBA">
            <w:pPr>
              <w:rPr>
                <w:bCs/>
                <w:lang w:val="kk-KZ" w:eastAsia="ar-SA"/>
              </w:rPr>
            </w:pPr>
          </w:p>
        </w:tc>
        <w:tc>
          <w:tcPr>
            <w:tcW w:w="2268" w:type="dxa"/>
            <w:tcMar>
              <w:top w:w="15" w:type="dxa"/>
              <w:left w:w="15" w:type="dxa"/>
              <w:bottom w:w="15" w:type="dxa"/>
              <w:right w:w="15" w:type="dxa"/>
            </w:tcMar>
          </w:tcPr>
          <w:p w14:paraId="650F38D7">
            <w:pPr>
              <w:rPr>
                <w:lang w:val="kk-KZ"/>
              </w:rPr>
            </w:pPr>
            <w:r>
              <w:rPr>
                <w:rStyle w:val="19"/>
                <w:rFonts w:eastAsiaTheme="majorEastAsia"/>
                <w:color w:val="000000"/>
                <w:lang w:val="kk-KZ"/>
              </w:rPr>
              <w:t>Мақал-мәтел үйрету (жаз және еңбек жайлы)</w:t>
            </w:r>
          </w:p>
          <w:p w14:paraId="0D22B283">
            <w:pPr>
              <w:rPr>
                <w:lang w:val="kk-KZ"/>
              </w:rPr>
            </w:pPr>
            <w:r>
              <w:rPr>
                <w:lang w:val="kk-KZ"/>
              </w:rPr>
              <w:t>Тәрбиеші балалармен бірге мақалдарды айтады, қимылмен бейнелейді:</w:t>
            </w:r>
          </w:p>
          <w:p w14:paraId="2B98ED8B">
            <w:pPr>
              <w:rPr>
                <w:lang w:val="kk-KZ"/>
              </w:rPr>
            </w:pPr>
            <w:r>
              <w:rPr>
                <w:rFonts w:ascii="Apple Color Emoji" w:hAnsi="Apple Color Emoji"/>
                <w:lang w:val="kk-KZ"/>
              </w:rPr>
              <w:t>🌞</w:t>
            </w:r>
            <w:r>
              <w:rPr>
                <w:lang w:val="kk-KZ"/>
              </w:rPr>
              <w:t xml:space="preserve"> «Жаздың бір күні – қыстың бір айын асырар»</w:t>
            </w:r>
            <w:r>
              <w:rPr>
                <w:lang w:val="kk-KZ"/>
              </w:rPr>
              <w:br w:type="textWrapping"/>
            </w:r>
            <w:r>
              <w:rPr>
                <w:rFonts w:ascii="Apple Color Emoji" w:hAnsi="Apple Color Emoji"/>
                <w:lang w:val="kk-KZ"/>
              </w:rPr>
              <w:t>🌾</w:t>
            </w:r>
            <w:r>
              <w:rPr>
                <w:lang w:val="kk-KZ"/>
              </w:rPr>
              <w:t xml:space="preserve"> «Еңбек – түбі береке»</w:t>
            </w:r>
            <w:r>
              <w:rPr>
                <w:lang w:val="kk-KZ"/>
              </w:rPr>
              <w:br w:type="textWrapping"/>
            </w:r>
            <w:r>
              <w:rPr>
                <w:rFonts w:ascii="Apple Color Emoji" w:hAnsi="Apple Color Emoji"/>
                <w:lang w:val="kk-KZ"/>
              </w:rPr>
              <w:t>🍓</w:t>
            </w:r>
            <w:r>
              <w:rPr>
                <w:lang w:val="kk-KZ"/>
              </w:rPr>
              <w:t xml:space="preserve"> «Жазда тер, қыста жер»</w:t>
            </w:r>
          </w:p>
          <w:p w14:paraId="25BA9791">
            <w:pPr>
              <w:rPr>
                <w:bCs/>
                <w:lang w:val="kk-KZ" w:eastAsia="ar-SA"/>
              </w:rPr>
            </w:pPr>
          </w:p>
        </w:tc>
        <w:tc>
          <w:tcPr>
            <w:tcW w:w="2552" w:type="dxa"/>
            <w:tcMar>
              <w:top w:w="15" w:type="dxa"/>
              <w:left w:w="15" w:type="dxa"/>
              <w:bottom w:w="15" w:type="dxa"/>
              <w:right w:w="15" w:type="dxa"/>
            </w:tcMar>
          </w:tcPr>
          <w:p w14:paraId="69B446F8">
            <w:pPr>
              <w:rPr>
                <w:lang w:val="kk-KZ"/>
              </w:rPr>
            </w:pPr>
            <w:r>
              <w:rPr>
                <w:rStyle w:val="19"/>
                <w:rFonts w:eastAsiaTheme="majorEastAsia"/>
                <w:color w:val="000000"/>
                <w:lang w:val="kk-KZ"/>
              </w:rPr>
              <w:t>Жұмбақтар жасыру</w:t>
            </w:r>
          </w:p>
          <w:p w14:paraId="1F547B55">
            <w:pPr>
              <w:rPr>
                <w:lang w:val="kk-KZ"/>
              </w:rPr>
            </w:pPr>
            <w:r>
              <w:rPr>
                <w:rStyle w:val="19"/>
                <w:rFonts w:eastAsiaTheme="majorEastAsia"/>
                <w:color w:val="000000"/>
                <w:lang w:val="kk-KZ"/>
              </w:rPr>
              <w:t>Мысалы:</w:t>
            </w:r>
          </w:p>
          <w:p w14:paraId="53C497BE">
            <w:r>
              <w:rPr>
                <w:rStyle w:val="15"/>
                <w:rFonts w:eastAsiaTheme="majorEastAsia"/>
                <w:color w:val="000000"/>
                <w:lang w:val="kk-KZ"/>
              </w:rPr>
              <w:t>Жайнап тұрар жаз бойы,</w:t>
            </w:r>
            <w:r>
              <w:rPr>
                <w:i/>
                <w:iCs/>
                <w:lang w:val="kk-KZ"/>
              </w:rPr>
              <w:br w:type="textWrapping"/>
            </w:r>
            <w:r>
              <w:rPr>
                <w:rStyle w:val="15"/>
                <w:rFonts w:eastAsiaTheme="majorEastAsia"/>
                <w:color w:val="000000"/>
                <w:lang w:val="kk-KZ"/>
              </w:rPr>
              <w:t>Түсі қызыл қып-қызыл,</w:t>
            </w:r>
            <w:r>
              <w:rPr>
                <w:i/>
                <w:iCs/>
                <w:lang w:val="kk-KZ"/>
              </w:rPr>
              <w:br w:type="textWrapping"/>
            </w:r>
            <w:r>
              <w:rPr>
                <w:rStyle w:val="15"/>
                <w:rFonts w:eastAsiaTheme="majorEastAsia"/>
                <w:color w:val="000000"/>
                <w:lang w:val="kk-KZ"/>
              </w:rPr>
              <w:t xml:space="preserve">Жеп қоямыз тәтті ғып. </w:t>
            </w:r>
            <w:r>
              <w:rPr>
                <w:rStyle w:val="15"/>
                <w:rFonts w:eastAsiaTheme="majorEastAsia"/>
                <w:color w:val="000000"/>
              </w:rPr>
              <w:t>(Құлпынай)</w:t>
            </w:r>
            <w:r>
              <w:br w:type="textWrapping"/>
            </w:r>
            <w:r>
              <w:rPr>
                <w:rStyle w:val="15"/>
                <w:rFonts w:eastAsiaTheme="majorEastAsia"/>
                <w:color w:val="000000"/>
              </w:rPr>
              <w:t>Аспанда бір шырақ бар,</w:t>
            </w:r>
            <w:r>
              <w:rPr>
                <w:i/>
                <w:iCs/>
              </w:rPr>
              <w:br w:type="textWrapping"/>
            </w:r>
            <w:r>
              <w:rPr>
                <w:rStyle w:val="15"/>
                <w:rFonts w:eastAsiaTheme="majorEastAsia"/>
                <w:color w:val="000000"/>
              </w:rPr>
              <w:t>Жылытатын шуақ бар. (Күн)</w:t>
            </w:r>
          </w:p>
          <w:p w14:paraId="534E2459">
            <w:pPr>
              <w:rPr>
                <w:bCs/>
                <w:lang w:val="kk-KZ" w:eastAsia="ar-SA"/>
              </w:rPr>
            </w:pPr>
          </w:p>
        </w:tc>
      </w:tr>
      <w:tr w14:paraId="78B8AD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11EBE0C5">
            <w:pPr>
              <w:ind w:left="20"/>
              <w:rPr>
                <w:b/>
                <w:bCs/>
              </w:rPr>
            </w:pPr>
            <w:r>
              <w:rPr>
                <w:b/>
                <w:bCs/>
                <w:color w:val="000000"/>
              </w:rPr>
              <w:t>Балалардың үйге қайтуы</w:t>
            </w:r>
          </w:p>
        </w:tc>
        <w:tc>
          <w:tcPr>
            <w:tcW w:w="2551" w:type="dxa"/>
            <w:tcMar>
              <w:top w:w="15" w:type="dxa"/>
              <w:left w:w="15" w:type="dxa"/>
              <w:bottom w:w="15" w:type="dxa"/>
              <w:right w:w="15" w:type="dxa"/>
            </w:tcMar>
          </w:tcPr>
          <w:p w14:paraId="0175C4D3">
            <w:r>
              <w:rPr>
                <w:rStyle w:val="19"/>
                <w:rFonts w:eastAsiaTheme="majorEastAsia"/>
              </w:rPr>
              <w:t>Суықтап қалудан сақ болайық!</w:t>
            </w:r>
          </w:p>
          <w:p w14:paraId="20D571DE">
            <w:r>
              <w:t>– Баланы</w:t>
            </w:r>
            <w:r>
              <w:rPr>
                <w:rStyle w:val="26"/>
                <w:rFonts w:eastAsiaTheme="majorEastAsia"/>
              </w:rPr>
              <w:t> </w:t>
            </w:r>
            <w:r>
              <w:rPr>
                <w:rStyle w:val="19"/>
                <w:rFonts w:eastAsiaTheme="majorEastAsia"/>
              </w:rPr>
              <w:t>жел өтінде</w:t>
            </w:r>
            <w:r>
              <w:rPr>
                <w:rStyle w:val="26"/>
                <w:rFonts w:eastAsiaTheme="majorEastAsia"/>
              </w:rPr>
              <w:t> </w:t>
            </w:r>
            <w:r>
              <w:t>ұзақ ұстамаңыз</w:t>
            </w:r>
            <w:r>
              <w:br w:type="textWrapping"/>
            </w:r>
            <w:r>
              <w:t>– Балабақшадан кейін</w:t>
            </w:r>
            <w:r>
              <w:rPr>
                <w:rStyle w:val="26"/>
                <w:rFonts w:eastAsiaTheme="majorEastAsia"/>
              </w:rPr>
              <w:t> </w:t>
            </w:r>
            <w:r>
              <w:rPr>
                <w:rStyle w:val="19"/>
                <w:rFonts w:eastAsiaTheme="majorEastAsia"/>
              </w:rPr>
              <w:t>қол-аяғын жылы сумен жуып</w:t>
            </w:r>
            <w:r>
              <w:t>, жылы киіндіріп демалту керек</w:t>
            </w:r>
            <w:r>
              <w:br w:type="textWrapping"/>
            </w:r>
            <w:r>
              <w:t>– Суық белгілері байқалса, балаға бірден көңіл бөліңіз: мұрын, жөтел, әлсіздік – ескерусіз қалмасын</w:t>
            </w:r>
          </w:p>
          <w:p w14:paraId="7A2E32BF">
            <w:pPr>
              <w:rPr>
                <w:rFonts w:eastAsia="Calibri"/>
              </w:rPr>
            </w:pPr>
          </w:p>
        </w:tc>
        <w:tc>
          <w:tcPr>
            <w:tcW w:w="2268" w:type="dxa"/>
            <w:tcMar>
              <w:top w:w="15" w:type="dxa"/>
              <w:left w:w="15" w:type="dxa"/>
              <w:bottom w:w="15" w:type="dxa"/>
              <w:right w:w="15" w:type="dxa"/>
            </w:tcMar>
          </w:tcPr>
          <w:p w14:paraId="01A7C81C">
            <w:r>
              <w:rPr>
                <w:rStyle w:val="19"/>
              </w:rPr>
              <w:t>Б</w:t>
            </w:r>
            <w:r>
              <w:rPr>
                <w:rStyle w:val="19"/>
                <w:rFonts w:eastAsiaTheme="majorEastAsia"/>
              </w:rPr>
              <w:t>ос уақытта логикалық ойындар ойнаңыз</w:t>
            </w:r>
          </w:p>
          <w:p w14:paraId="3F9A19C6">
            <w:r>
              <w:t>– Балаңызбен</w:t>
            </w:r>
            <w:r>
              <w:rPr>
                <w:rStyle w:val="26"/>
                <w:rFonts w:eastAsiaTheme="majorEastAsia"/>
              </w:rPr>
              <w:t> </w:t>
            </w:r>
            <w:r>
              <w:rPr>
                <w:rStyle w:val="19"/>
                <w:rFonts w:eastAsiaTheme="majorEastAsia"/>
              </w:rPr>
              <w:t>қарапайым мозайка, сурет жинау, фигураларды салыстыру, «Не артық?»</w:t>
            </w:r>
            <w:r>
              <w:rPr>
                <w:rStyle w:val="26"/>
                <w:rFonts w:eastAsiaTheme="majorEastAsia"/>
              </w:rPr>
              <w:t> </w:t>
            </w:r>
            <w:r>
              <w:t>деген ойындар ойнаңыз</w:t>
            </w:r>
            <w:r>
              <w:br w:type="textWrapping"/>
            </w:r>
            <w:r>
              <w:t>– Бұл оның</w:t>
            </w:r>
            <w:r>
              <w:rPr>
                <w:rStyle w:val="26"/>
                <w:rFonts w:eastAsiaTheme="majorEastAsia"/>
              </w:rPr>
              <w:t> </w:t>
            </w:r>
            <w:r>
              <w:rPr>
                <w:rStyle w:val="19"/>
                <w:rFonts w:eastAsiaTheme="majorEastAsia"/>
              </w:rPr>
              <w:t>ойлауын, зейінін, сөйлеуін</w:t>
            </w:r>
            <w:r>
              <w:rPr>
                <w:rStyle w:val="26"/>
                <w:rFonts w:eastAsiaTheme="majorEastAsia"/>
              </w:rPr>
              <w:t> </w:t>
            </w:r>
            <w:r>
              <w:t>дамытады</w:t>
            </w:r>
            <w:r>
              <w:br w:type="textWrapping"/>
            </w:r>
            <w:r>
              <w:t>– Бірге отырып, ойын арқылы балаңыздың қызығушылығын қолдаңыз</w:t>
            </w:r>
          </w:p>
          <w:p w14:paraId="56B86D8F">
            <w:pPr>
              <w:rPr>
                <w:rFonts w:eastAsia="Calibri"/>
              </w:rPr>
            </w:pPr>
          </w:p>
        </w:tc>
        <w:tc>
          <w:tcPr>
            <w:tcW w:w="2551" w:type="dxa"/>
            <w:tcMar>
              <w:top w:w="15" w:type="dxa"/>
              <w:left w:w="15" w:type="dxa"/>
              <w:bottom w:w="15" w:type="dxa"/>
              <w:right w:w="15" w:type="dxa"/>
            </w:tcMar>
          </w:tcPr>
          <w:p w14:paraId="2F5DE21C">
            <w:r>
              <w:rPr>
                <w:rStyle w:val="19"/>
                <w:rFonts w:eastAsiaTheme="majorEastAsia"/>
              </w:rPr>
              <w:t>Демалысты дұрыс ұйымдастыру</w:t>
            </w:r>
          </w:p>
          <w:p w14:paraId="14F96C42">
            <w:r>
              <w:t>– Демалыс күндерін тек мультфильммен емес,</w:t>
            </w:r>
            <w:r>
              <w:rPr>
                <w:rStyle w:val="26"/>
                <w:rFonts w:eastAsiaTheme="majorEastAsia"/>
              </w:rPr>
              <w:t> </w:t>
            </w:r>
            <w:r>
              <w:rPr>
                <w:rStyle w:val="19"/>
                <w:rFonts w:eastAsiaTheme="majorEastAsia"/>
              </w:rPr>
              <w:t>бірге серуендеу</w:t>
            </w:r>
            <w:r>
              <w:t>,</w:t>
            </w:r>
            <w:r>
              <w:rPr>
                <w:rStyle w:val="26"/>
                <w:rFonts w:eastAsiaTheme="majorEastAsia"/>
              </w:rPr>
              <w:t> </w:t>
            </w:r>
            <w:r>
              <w:rPr>
                <w:rStyle w:val="19"/>
                <w:rFonts w:eastAsiaTheme="majorEastAsia"/>
              </w:rPr>
              <w:t>кітап оқу</w:t>
            </w:r>
            <w:r>
              <w:t>,</w:t>
            </w:r>
            <w:r>
              <w:rPr>
                <w:rStyle w:val="26"/>
                <w:rFonts w:eastAsiaTheme="majorEastAsia"/>
              </w:rPr>
              <w:t> </w:t>
            </w:r>
            <w:r>
              <w:rPr>
                <w:rStyle w:val="19"/>
                <w:rFonts w:eastAsiaTheme="majorEastAsia"/>
              </w:rPr>
              <w:t>ойнау</w:t>
            </w:r>
            <w:r>
              <w:t>,</w:t>
            </w:r>
            <w:r>
              <w:rPr>
                <w:rStyle w:val="26"/>
                <w:rFonts w:eastAsiaTheme="majorEastAsia"/>
              </w:rPr>
              <w:t> </w:t>
            </w:r>
            <w:r>
              <w:rPr>
                <w:rStyle w:val="19"/>
                <w:rFonts w:eastAsiaTheme="majorEastAsia"/>
              </w:rPr>
              <w:t>жасанды қармен тәжірибе жасау</w:t>
            </w:r>
            <w:r>
              <w:t>,</w:t>
            </w:r>
            <w:r>
              <w:rPr>
                <w:rStyle w:val="26"/>
                <w:rFonts w:eastAsiaTheme="majorEastAsia"/>
              </w:rPr>
              <w:t> </w:t>
            </w:r>
            <w:r>
              <w:rPr>
                <w:rStyle w:val="19"/>
                <w:rFonts w:eastAsiaTheme="majorEastAsia"/>
              </w:rPr>
              <w:t>ұлттық ойын ойнау</w:t>
            </w:r>
            <w:r>
              <w:rPr>
                <w:rStyle w:val="26"/>
                <w:rFonts w:eastAsiaTheme="majorEastAsia"/>
              </w:rPr>
              <w:t> </w:t>
            </w:r>
            <w:r>
              <w:t>сынды пайдалы істермен өткізіңіз</w:t>
            </w:r>
            <w:r>
              <w:br w:type="textWrapping"/>
            </w:r>
            <w:r>
              <w:t>– Балаға бірге өткізілген уақыт – ең құнды сыйлық екенін ұмытпаңыз</w:t>
            </w:r>
          </w:p>
          <w:p w14:paraId="5CB4545D">
            <w:pPr>
              <w:rPr>
                <w:rFonts w:eastAsia="Calibri"/>
              </w:rPr>
            </w:pPr>
          </w:p>
        </w:tc>
        <w:tc>
          <w:tcPr>
            <w:tcW w:w="2268" w:type="dxa"/>
            <w:tcMar>
              <w:top w:w="15" w:type="dxa"/>
              <w:left w:w="15" w:type="dxa"/>
              <w:bottom w:w="15" w:type="dxa"/>
              <w:right w:w="15" w:type="dxa"/>
            </w:tcMar>
          </w:tcPr>
          <w:p w14:paraId="2AC236B7">
            <w:r>
              <w:rPr>
                <w:rStyle w:val="19"/>
                <w:rFonts w:eastAsiaTheme="majorEastAsia"/>
              </w:rPr>
              <w:t>Еркін ойнауға уақыт беріңіз</w:t>
            </w:r>
          </w:p>
          <w:p w14:paraId="08631363">
            <w:r>
              <w:t>– Баланың өз бетінше ойнауына да мүмкіндік беріңіз</w:t>
            </w:r>
            <w:r>
              <w:br w:type="textWrapping"/>
            </w:r>
            <w:r>
              <w:t>– Бұл</w:t>
            </w:r>
            <w:r>
              <w:rPr>
                <w:rStyle w:val="26"/>
                <w:rFonts w:eastAsiaTheme="majorEastAsia"/>
              </w:rPr>
              <w:t> </w:t>
            </w:r>
            <w:r>
              <w:rPr>
                <w:rStyle w:val="19"/>
                <w:rFonts w:eastAsiaTheme="majorEastAsia"/>
              </w:rPr>
              <w:t>шығармашылық пен дербестікке</w:t>
            </w:r>
            <w:r>
              <w:rPr>
                <w:rStyle w:val="26"/>
                <w:rFonts w:eastAsiaTheme="majorEastAsia"/>
              </w:rPr>
              <w:t> </w:t>
            </w:r>
            <w:r>
              <w:t>жетелейді</w:t>
            </w:r>
          </w:p>
          <w:p w14:paraId="433EC181"/>
        </w:tc>
        <w:tc>
          <w:tcPr>
            <w:tcW w:w="2552" w:type="dxa"/>
            <w:tcMar>
              <w:top w:w="15" w:type="dxa"/>
              <w:left w:w="15" w:type="dxa"/>
              <w:bottom w:w="15" w:type="dxa"/>
              <w:right w:w="15" w:type="dxa"/>
            </w:tcMar>
          </w:tcPr>
          <w:p w14:paraId="001E0B37">
            <w:r>
              <w:rPr>
                <w:rStyle w:val="19"/>
                <w:rFonts w:eastAsiaTheme="majorEastAsia"/>
              </w:rPr>
              <w:t>Бала күн тәртібін сақтасын</w:t>
            </w:r>
          </w:p>
          <w:p w14:paraId="708FF297">
            <w:r>
              <w:t>– Үйде де баланың</w:t>
            </w:r>
            <w:r>
              <w:rPr>
                <w:rStyle w:val="26"/>
                <w:rFonts w:eastAsiaTheme="majorEastAsia"/>
              </w:rPr>
              <w:t> </w:t>
            </w:r>
            <w:r>
              <w:rPr>
                <w:rStyle w:val="19"/>
                <w:rFonts w:eastAsiaTheme="majorEastAsia"/>
              </w:rPr>
              <w:t>тамақтану, демалу, ойын, ұйқы</w:t>
            </w:r>
            <w:r>
              <w:rPr>
                <w:rStyle w:val="26"/>
                <w:rFonts w:eastAsiaTheme="majorEastAsia"/>
              </w:rPr>
              <w:t> </w:t>
            </w:r>
            <w:r>
              <w:t>уақытын тұрақты ұстауға тырысыңыз</w:t>
            </w:r>
            <w:r>
              <w:br w:type="textWrapping"/>
            </w:r>
            <w:r>
              <w:t>– Күн тәртібі баланың мінезін, денсаулығын және оқу ынтасын қалыптастырады</w:t>
            </w:r>
          </w:p>
          <w:p w14:paraId="218627CB"/>
        </w:tc>
      </w:tr>
    </w:tbl>
    <w:p w14:paraId="75AF2B25">
      <w:pPr>
        <w:jc w:val="both"/>
        <w:rPr>
          <w:color w:val="000000"/>
          <w:lang w:val="kk-KZ"/>
        </w:rPr>
      </w:pPr>
      <w:r>
        <w:rPr>
          <w:color w:val="000000"/>
          <w:lang w:val="kk-KZ"/>
        </w:rPr>
        <w:t>Әдіскері:._____________   </w:t>
      </w:r>
    </w:p>
    <w:p w14:paraId="05C9B29A">
      <w:pPr>
        <w:rPr>
          <w:b/>
          <w:color w:val="000000"/>
          <w:lang w:val="kk-KZ"/>
        </w:rPr>
      </w:pPr>
    </w:p>
    <w:p w14:paraId="0D2F0788">
      <w:pPr>
        <w:rPr>
          <w:lang w:val="kk-KZ"/>
        </w:rPr>
      </w:pPr>
    </w:p>
    <w:p w14:paraId="430C03D9">
      <w:pPr>
        <w:rPr>
          <w:lang w:val="kk-KZ"/>
        </w:rPr>
      </w:pPr>
    </w:p>
    <w:p w14:paraId="2E26A869">
      <w:pPr>
        <w:rPr>
          <w:lang w:val="kk-KZ"/>
        </w:rPr>
      </w:pPr>
    </w:p>
    <w:p w14:paraId="6F3D5AA8">
      <w:pPr>
        <w:rPr>
          <w:lang w:val="kk-KZ"/>
        </w:rPr>
      </w:pPr>
    </w:p>
    <w:p w14:paraId="6D25AE0C">
      <w:pPr>
        <w:tabs>
          <w:tab w:val="left" w:pos="3979"/>
          <w:tab w:val="center" w:pos="6979"/>
        </w:tabs>
        <w:rPr>
          <w:b/>
          <w:color w:val="000000"/>
          <w:lang w:val="kk-KZ"/>
        </w:rPr>
      </w:pPr>
      <w:r>
        <w:rPr>
          <w:lang w:val="kk-KZ"/>
        </w:rPr>
        <w:t xml:space="preserve">                                                                                                           </w:t>
      </w:r>
      <w:r>
        <w:rPr>
          <w:b/>
          <w:color w:val="000000"/>
          <w:lang w:val="kk-KZ"/>
        </w:rPr>
        <w:t>Тәрбиелеу-білім беру процесінің циклограммасы</w:t>
      </w:r>
    </w:p>
    <w:p w14:paraId="5596DF87">
      <w:pPr>
        <w:jc w:val="center"/>
        <w:rPr>
          <w:b/>
          <w:color w:val="000000"/>
          <w:lang w:val="kk-KZ"/>
        </w:rPr>
      </w:pPr>
      <w:r>
        <w:rPr>
          <w:b/>
          <w:color w:val="000000"/>
          <w:lang w:val="kk-KZ"/>
        </w:rPr>
        <w:t>4 апта</w:t>
      </w:r>
    </w:p>
    <w:p w14:paraId="6C0515C3">
      <w:pPr>
        <w:spacing w:after="0"/>
        <w:jc w:val="both"/>
        <w:rPr>
          <w:lang w:val="kk-KZ"/>
        </w:rPr>
      </w:pPr>
      <w:r>
        <w:rPr>
          <w:color w:val="000000"/>
          <w:lang w:val="kk-KZ"/>
        </w:rPr>
        <w:t xml:space="preserve">      </w:t>
      </w:r>
      <w:r>
        <w:rPr>
          <w:b/>
          <w:bCs/>
          <w:color w:val="000000"/>
          <w:lang w:val="kk-KZ"/>
        </w:rPr>
        <w:t>Мектепке дейінгі ұйымы:</w:t>
      </w:r>
      <w:r>
        <w:rPr>
          <w:color w:val="000000"/>
          <w:lang w:val="kk-KZ"/>
        </w:rPr>
        <w:t xml:space="preserve"> «Асылназ» бөбекжай балабақшасы» жеке мекемесі                                               Апта дәйек сөзі: «Табиғатты сақтайық»</w:t>
      </w:r>
    </w:p>
    <w:p w14:paraId="36439187">
      <w:pPr>
        <w:spacing w:after="0"/>
        <w:jc w:val="both"/>
        <w:rPr>
          <w:lang w:val="kk-KZ"/>
        </w:rPr>
      </w:pPr>
      <w:r>
        <w:rPr>
          <w:color w:val="000000"/>
          <w:lang w:val="kk-KZ"/>
        </w:rPr>
        <w:t xml:space="preserve">      </w:t>
      </w:r>
      <w:r>
        <w:rPr>
          <w:b/>
          <w:bCs/>
          <w:color w:val="000000"/>
          <w:lang w:val="kk-KZ"/>
        </w:rPr>
        <w:t>Топ:</w:t>
      </w:r>
      <w:r>
        <w:rPr>
          <w:color w:val="000000"/>
          <w:lang w:val="kk-KZ"/>
        </w:rPr>
        <w:t xml:space="preserve"> «Балапан» ортаңғы тобы                                                                                                                                        Жаңбырмен жер көгерер, батамен ел көгерер.</w:t>
      </w:r>
    </w:p>
    <w:p w14:paraId="0FA149EC">
      <w:pPr>
        <w:spacing w:after="0"/>
        <w:jc w:val="both"/>
        <w:rPr>
          <w:lang w:val="kk-KZ"/>
        </w:rPr>
      </w:pPr>
      <w:r>
        <w:rPr>
          <w:color w:val="000000"/>
          <w:lang w:val="kk-KZ"/>
        </w:rPr>
        <w:t xml:space="preserve">      </w:t>
      </w:r>
      <w:r>
        <w:rPr>
          <w:b/>
          <w:bCs/>
          <w:color w:val="000000"/>
          <w:lang w:val="kk-KZ"/>
        </w:rPr>
        <w:t>Балалардың жасы:</w:t>
      </w:r>
      <w:r>
        <w:rPr>
          <w:color w:val="000000"/>
          <w:lang w:val="kk-KZ"/>
        </w:rPr>
        <w:t xml:space="preserve"> 3 жастағы балалар</w:t>
      </w:r>
    </w:p>
    <w:p w14:paraId="49B0492A">
      <w:pPr>
        <w:spacing w:after="0"/>
        <w:jc w:val="both"/>
        <w:rPr>
          <w:color w:val="000000"/>
          <w:lang w:val="kk-KZ"/>
        </w:rPr>
      </w:pPr>
      <w:r>
        <w:rPr>
          <w:color w:val="000000"/>
          <w:lang w:val="kk-KZ"/>
        </w:rPr>
        <w:t xml:space="preserve">      </w:t>
      </w:r>
      <w:r>
        <w:rPr>
          <w:b/>
          <w:bCs/>
          <w:color w:val="000000"/>
          <w:lang w:val="kk-KZ"/>
        </w:rPr>
        <w:t>Қандай кезеңге жасалды</w:t>
      </w:r>
      <w:r>
        <w:rPr>
          <w:color w:val="000000"/>
          <w:lang w:val="kk-KZ"/>
        </w:rPr>
        <w:t xml:space="preserve"> (26.05.2025-30.05.2025): </w:t>
      </w:r>
    </w:p>
    <w:p w14:paraId="4E3DB923">
      <w:pPr>
        <w:spacing w:after="0"/>
        <w:jc w:val="both"/>
        <w:rPr>
          <w:lang w:val="kk-KZ"/>
        </w:rPr>
      </w:pPr>
    </w:p>
    <w:tbl>
      <w:tblPr>
        <w:tblStyle w:val="12"/>
        <w:tblW w:w="14905" w:type="dxa"/>
        <w:tblInd w:w="1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52"/>
        <w:gridCol w:w="2814"/>
        <w:gridCol w:w="2268"/>
        <w:gridCol w:w="2551"/>
        <w:gridCol w:w="2268"/>
        <w:gridCol w:w="2552"/>
      </w:tblGrid>
      <w:tr w14:paraId="25CFF3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52" w:type="dxa"/>
            <w:tcMar>
              <w:top w:w="15" w:type="dxa"/>
              <w:left w:w="15" w:type="dxa"/>
              <w:bottom w:w="15" w:type="dxa"/>
              <w:right w:w="15" w:type="dxa"/>
            </w:tcMar>
            <w:vAlign w:val="center"/>
          </w:tcPr>
          <w:p w14:paraId="7C73BD56">
            <w:pPr>
              <w:ind w:left="20"/>
              <w:rPr>
                <w:b/>
                <w:bCs/>
              </w:rPr>
            </w:pPr>
            <w:r>
              <w:rPr>
                <w:b/>
                <w:bCs/>
                <w:color w:val="000000"/>
              </w:rPr>
              <w:t>Күн тәртібі</w:t>
            </w:r>
          </w:p>
        </w:tc>
        <w:tc>
          <w:tcPr>
            <w:tcW w:w="2814" w:type="dxa"/>
            <w:tcMar>
              <w:top w:w="15" w:type="dxa"/>
              <w:left w:w="15" w:type="dxa"/>
              <w:bottom w:w="15" w:type="dxa"/>
              <w:right w:w="15" w:type="dxa"/>
            </w:tcMar>
          </w:tcPr>
          <w:p w14:paraId="67C2EC4A">
            <w:pPr>
              <w:jc w:val="center"/>
              <w:rPr>
                <w:b/>
                <w:color w:val="000000" w:themeColor="text1"/>
                <w:lang w:val="kk-KZ"/>
              </w:rPr>
            </w:pPr>
            <w:r>
              <w:rPr>
                <w:b/>
                <w:color w:val="000000" w:themeColor="text1"/>
              </w:rPr>
              <w:t xml:space="preserve">Дүйсенбі </w:t>
            </w:r>
          </w:p>
          <w:p w14:paraId="07D4BF36">
            <w:pPr>
              <w:jc w:val="center"/>
              <w:rPr>
                <w:b/>
                <w:color w:val="000000" w:themeColor="text1"/>
                <w:lang w:val="kk-KZ"/>
              </w:rPr>
            </w:pPr>
            <w:r>
              <w:rPr>
                <w:b/>
                <w:color w:val="000000" w:themeColor="text1"/>
              </w:rPr>
              <w:t>26</w:t>
            </w:r>
            <w:r>
              <w:rPr>
                <w:b/>
                <w:color w:val="000000" w:themeColor="text1"/>
                <w:lang w:val="kk-KZ"/>
              </w:rPr>
              <w:t>.</w:t>
            </w:r>
            <w:r>
              <w:rPr>
                <w:b/>
                <w:color w:val="000000" w:themeColor="text1"/>
              </w:rPr>
              <w:t>05</w:t>
            </w:r>
            <w:r>
              <w:rPr>
                <w:b/>
                <w:color w:val="000000" w:themeColor="text1"/>
                <w:lang w:val="kk-KZ"/>
              </w:rPr>
              <w:t>.202</w:t>
            </w:r>
            <w:r>
              <w:rPr>
                <w:b/>
                <w:color w:val="000000" w:themeColor="text1"/>
              </w:rPr>
              <w:t>5</w:t>
            </w:r>
            <w:r>
              <w:rPr>
                <w:b/>
                <w:color w:val="000000" w:themeColor="text1"/>
                <w:lang w:val="kk-KZ"/>
              </w:rPr>
              <w:t>ж</w:t>
            </w:r>
          </w:p>
          <w:p w14:paraId="4FB4220F">
            <w:pPr>
              <w:ind w:left="20"/>
              <w:jc w:val="both"/>
              <w:rPr>
                <w:b/>
                <w:bCs/>
                <w:color w:val="000000" w:themeColor="text1"/>
              </w:rPr>
            </w:pPr>
          </w:p>
        </w:tc>
        <w:tc>
          <w:tcPr>
            <w:tcW w:w="2268" w:type="dxa"/>
            <w:tcMar>
              <w:top w:w="15" w:type="dxa"/>
              <w:left w:w="15" w:type="dxa"/>
              <w:bottom w:w="15" w:type="dxa"/>
              <w:right w:w="15" w:type="dxa"/>
            </w:tcMar>
          </w:tcPr>
          <w:p w14:paraId="279BC5B1">
            <w:pPr>
              <w:jc w:val="center"/>
              <w:rPr>
                <w:b/>
                <w:color w:val="000000" w:themeColor="text1"/>
              </w:rPr>
            </w:pPr>
            <w:r>
              <w:rPr>
                <w:b/>
                <w:color w:val="000000" w:themeColor="text1"/>
              </w:rPr>
              <w:t xml:space="preserve">Сейсенбі </w:t>
            </w:r>
          </w:p>
          <w:p w14:paraId="6D312981">
            <w:pPr>
              <w:jc w:val="center"/>
              <w:rPr>
                <w:b/>
                <w:color w:val="000000" w:themeColor="text1"/>
                <w:lang w:val="kk-KZ"/>
              </w:rPr>
            </w:pPr>
            <w:r>
              <w:rPr>
                <w:b/>
                <w:color w:val="000000" w:themeColor="text1"/>
              </w:rPr>
              <w:t>27.05</w:t>
            </w:r>
            <w:r>
              <w:rPr>
                <w:b/>
                <w:color w:val="000000" w:themeColor="text1"/>
                <w:lang w:val="kk-KZ"/>
              </w:rPr>
              <w:t>.202</w:t>
            </w:r>
            <w:r>
              <w:rPr>
                <w:b/>
                <w:color w:val="000000" w:themeColor="text1"/>
              </w:rPr>
              <w:t>5</w:t>
            </w:r>
            <w:r>
              <w:rPr>
                <w:b/>
                <w:color w:val="000000" w:themeColor="text1"/>
                <w:lang w:val="kk-KZ"/>
              </w:rPr>
              <w:t>ж</w:t>
            </w:r>
          </w:p>
          <w:p w14:paraId="3858FD83">
            <w:pPr>
              <w:jc w:val="center"/>
              <w:rPr>
                <w:b/>
                <w:color w:val="000000" w:themeColor="text1"/>
                <w:lang w:val="kk-KZ"/>
              </w:rPr>
            </w:pPr>
          </w:p>
          <w:p w14:paraId="18EF7FD3">
            <w:pPr>
              <w:ind w:left="20"/>
              <w:jc w:val="both"/>
              <w:rPr>
                <w:b/>
                <w:bCs/>
                <w:color w:val="000000" w:themeColor="text1"/>
              </w:rPr>
            </w:pPr>
          </w:p>
        </w:tc>
        <w:tc>
          <w:tcPr>
            <w:tcW w:w="2551" w:type="dxa"/>
            <w:tcMar>
              <w:top w:w="15" w:type="dxa"/>
              <w:left w:w="15" w:type="dxa"/>
              <w:bottom w:w="15" w:type="dxa"/>
              <w:right w:w="15" w:type="dxa"/>
            </w:tcMar>
          </w:tcPr>
          <w:p w14:paraId="5B715E7C">
            <w:pPr>
              <w:jc w:val="center"/>
              <w:rPr>
                <w:b/>
                <w:color w:val="000000" w:themeColor="text1"/>
              </w:rPr>
            </w:pPr>
            <w:r>
              <w:rPr>
                <w:b/>
                <w:color w:val="000000" w:themeColor="text1"/>
              </w:rPr>
              <w:t xml:space="preserve">Сәрсенбі </w:t>
            </w:r>
          </w:p>
          <w:p w14:paraId="52540AF7">
            <w:pPr>
              <w:jc w:val="center"/>
              <w:rPr>
                <w:b/>
                <w:color w:val="000000" w:themeColor="text1"/>
                <w:lang w:val="kk-KZ"/>
              </w:rPr>
            </w:pPr>
            <w:r>
              <w:rPr>
                <w:b/>
                <w:color w:val="000000" w:themeColor="text1"/>
              </w:rPr>
              <w:t>28</w:t>
            </w:r>
            <w:r>
              <w:rPr>
                <w:b/>
                <w:color w:val="000000" w:themeColor="text1"/>
                <w:lang w:val="kk-KZ"/>
              </w:rPr>
              <w:t>.</w:t>
            </w:r>
            <w:r>
              <w:rPr>
                <w:b/>
                <w:color w:val="000000" w:themeColor="text1"/>
              </w:rPr>
              <w:t>05</w:t>
            </w:r>
            <w:r>
              <w:rPr>
                <w:b/>
                <w:color w:val="000000" w:themeColor="text1"/>
                <w:lang w:val="kk-KZ"/>
              </w:rPr>
              <w:t>.202</w:t>
            </w:r>
            <w:r>
              <w:rPr>
                <w:b/>
                <w:color w:val="000000" w:themeColor="text1"/>
              </w:rPr>
              <w:t>5</w:t>
            </w:r>
            <w:r>
              <w:rPr>
                <w:b/>
                <w:color w:val="000000" w:themeColor="text1"/>
                <w:lang w:val="kk-KZ"/>
              </w:rPr>
              <w:t>ж</w:t>
            </w:r>
          </w:p>
          <w:p w14:paraId="0E5FE876">
            <w:pPr>
              <w:jc w:val="center"/>
              <w:rPr>
                <w:b/>
                <w:color w:val="000000" w:themeColor="text1"/>
                <w:lang w:val="kk-KZ"/>
              </w:rPr>
            </w:pPr>
          </w:p>
          <w:p w14:paraId="788A0779">
            <w:pPr>
              <w:ind w:left="20"/>
              <w:jc w:val="both"/>
              <w:rPr>
                <w:b/>
                <w:bCs/>
                <w:color w:val="000000" w:themeColor="text1"/>
              </w:rPr>
            </w:pPr>
          </w:p>
        </w:tc>
        <w:tc>
          <w:tcPr>
            <w:tcW w:w="2268" w:type="dxa"/>
            <w:tcMar>
              <w:top w:w="15" w:type="dxa"/>
              <w:left w:w="15" w:type="dxa"/>
              <w:bottom w:w="15" w:type="dxa"/>
              <w:right w:w="15" w:type="dxa"/>
            </w:tcMar>
          </w:tcPr>
          <w:p w14:paraId="55E75365">
            <w:pPr>
              <w:jc w:val="center"/>
              <w:rPr>
                <w:b/>
                <w:color w:val="000000" w:themeColor="text1"/>
                <w:lang w:val="kk-KZ"/>
              </w:rPr>
            </w:pPr>
            <w:r>
              <w:rPr>
                <w:b/>
                <w:color w:val="000000" w:themeColor="text1"/>
              </w:rPr>
              <w:t>Бейсенбі</w:t>
            </w:r>
            <w:r>
              <w:rPr>
                <w:b/>
                <w:color w:val="000000" w:themeColor="text1"/>
                <w:lang w:val="kk-KZ"/>
              </w:rPr>
              <w:t xml:space="preserve"> </w:t>
            </w:r>
          </w:p>
          <w:p w14:paraId="41AA32D0">
            <w:pPr>
              <w:jc w:val="center"/>
              <w:rPr>
                <w:b/>
                <w:color w:val="000000" w:themeColor="text1"/>
                <w:lang w:val="kk-KZ"/>
              </w:rPr>
            </w:pPr>
            <w:r>
              <w:rPr>
                <w:b/>
                <w:color w:val="000000" w:themeColor="text1"/>
              </w:rPr>
              <w:t>29.05</w:t>
            </w:r>
            <w:r>
              <w:rPr>
                <w:b/>
                <w:color w:val="000000" w:themeColor="text1"/>
                <w:lang w:val="kk-KZ"/>
              </w:rPr>
              <w:t>.202</w:t>
            </w:r>
            <w:r>
              <w:rPr>
                <w:b/>
                <w:color w:val="000000" w:themeColor="text1"/>
              </w:rPr>
              <w:t>5</w:t>
            </w:r>
            <w:r>
              <w:rPr>
                <w:b/>
                <w:color w:val="000000" w:themeColor="text1"/>
                <w:lang w:val="kk-KZ"/>
              </w:rPr>
              <w:t>ж</w:t>
            </w:r>
          </w:p>
          <w:p w14:paraId="245A5887">
            <w:pPr>
              <w:ind w:left="20"/>
              <w:jc w:val="both"/>
              <w:rPr>
                <w:b/>
                <w:bCs/>
                <w:color w:val="000000" w:themeColor="text1"/>
              </w:rPr>
            </w:pPr>
          </w:p>
        </w:tc>
        <w:tc>
          <w:tcPr>
            <w:tcW w:w="2552" w:type="dxa"/>
            <w:tcMar>
              <w:top w:w="15" w:type="dxa"/>
              <w:left w:w="15" w:type="dxa"/>
              <w:bottom w:w="15" w:type="dxa"/>
              <w:right w:w="15" w:type="dxa"/>
            </w:tcMar>
          </w:tcPr>
          <w:p w14:paraId="6569957F">
            <w:pPr>
              <w:jc w:val="center"/>
              <w:rPr>
                <w:b/>
                <w:color w:val="000000" w:themeColor="text1"/>
                <w:lang w:val="kk-KZ"/>
              </w:rPr>
            </w:pPr>
            <w:r>
              <w:rPr>
                <w:b/>
                <w:color w:val="000000" w:themeColor="text1"/>
              </w:rPr>
              <w:t xml:space="preserve">Жұма </w:t>
            </w:r>
            <w:r>
              <w:rPr>
                <w:b/>
                <w:color w:val="000000" w:themeColor="text1"/>
                <w:lang w:val="kk-KZ"/>
              </w:rPr>
              <w:t xml:space="preserve">  </w:t>
            </w:r>
          </w:p>
          <w:p w14:paraId="702DCA1F">
            <w:pPr>
              <w:jc w:val="center"/>
              <w:rPr>
                <w:b/>
                <w:color w:val="000000" w:themeColor="text1"/>
                <w:lang w:val="kk-KZ"/>
              </w:rPr>
            </w:pPr>
            <w:r>
              <w:rPr>
                <w:b/>
                <w:color w:val="000000" w:themeColor="text1"/>
              </w:rPr>
              <w:t>30.05</w:t>
            </w:r>
            <w:r>
              <w:rPr>
                <w:b/>
                <w:color w:val="000000" w:themeColor="text1"/>
                <w:lang w:val="kk-KZ"/>
              </w:rPr>
              <w:t>.202</w:t>
            </w:r>
            <w:r>
              <w:rPr>
                <w:b/>
                <w:color w:val="000000" w:themeColor="text1"/>
              </w:rPr>
              <w:t>5</w:t>
            </w:r>
            <w:r>
              <w:rPr>
                <w:b/>
                <w:color w:val="000000" w:themeColor="text1"/>
                <w:lang w:val="kk-KZ"/>
              </w:rPr>
              <w:t>ж</w:t>
            </w:r>
          </w:p>
          <w:p w14:paraId="4318D818">
            <w:pPr>
              <w:jc w:val="center"/>
              <w:rPr>
                <w:b/>
                <w:color w:val="000000" w:themeColor="text1"/>
                <w:lang w:val="kk-KZ"/>
              </w:rPr>
            </w:pPr>
          </w:p>
          <w:p w14:paraId="1822CBD8">
            <w:pPr>
              <w:ind w:left="20"/>
              <w:jc w:val="both"/>
              <w:rPr>
                <w:b/>
                <w:bCs/>
                <w:color w:val="000000" w:themeColor="text1"/>
              </w:rPr>
            </w:pPr>
          </w:p>
        </w:tc>
      </w:tr>
      <w:tr w14:paraId="09A70B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52" w:type="dxa"/>
            <w:tcMar>
              <w:top w:w="15" w:type="dxa"/>
              <w:left w:w="15" w:type="dxa"/>
              <w:bottom w:w="15" w:type="dxa"/>
              <w:right w:w="15" w:type="dxa"/>
            </w:tcMar>
            <w:vAlign w:val="center"/>
          </w:tcPr>
          <w:p w14:paraId="7647A3D2">
            <w:pPr>
              <w:ind w:left="20"/>
              <w:rPr>
                <w:b/>
                <w:bCs/>
              </w:rPr>
            </w:pPr>
            <w:r>
              <w:rPr>
                <w:b/>
                <w:bCs/>
                <w:color w:val="000000"/>
              </w:rPr>
              <w:t>Балаларды қабылдау</w:t>
            </w:r>
          </w:p>
        </w:tc>
        <w:tc>
          <w:tcPr>
            <w:tcW w:w="2814" w:type="dxa"/>
            <w:tcMar>
              <w:top w:w="15" w:type="dxa"/>
              <w:left w:w="15" w:type="dxa"/>
              <w:bottom w:w="15" w:type="dxa"/>
              <w:right w:w="15" w:type="dxa"/>
            </w:tcMar>
          </w:tcPr>
          <w:p w14:paraId="63AE9A4C">
            <w:pPr>
              <w:rPr>
                <w:color w:val="000000"/>
                <w:lang w:val="kk-KZ"/>
              </w:rPr>
            </w:pPr>
            <w:r>
              <w:rPr>
                <w:lang w:val="kk-KZ"/>
              </w:rPr>
              <w:t>Балаларды әсем әуенмен,көтеріңкі көңіл күймен  қарсы алу</w:t>
            </w:r>
          </w:p>
        </w:tc>
        <w:tc>
          <w:tcPr>
            <w:tcW w:w="2268" w:type="dxa"/>
            <w:tcMar>
              <w:top w:w="15" w:type="dxa"/>
              <w:left w:w="15" w:type="dxa"/>
              <w:bottom w:w="15" w:type="dxa"/>
              <w:right w:w="15" w:type="dxa"/>
            </w:tcMar>
          </w:tcPr>
          <w:p w14:paraId="28CEFFF5">
            <w:pPr>
              <w:rPr>
                <w:color w:val="000000"/>
                <w:lang w:val="kk-KZ"/>
              </w:rPr>
            </w:pPr>
            <w:r>
              <w:rPr>
                <w:color w:val="000000"/>
                <w:lang w:val="kk-KZ"/>
              </w:rPr>
              <w:t>Қызыл жүрекшемен көңілді тілек айтып қарсы алу</w:t>
            </w:r>
          </w:p>
        </w:tc>
        <w:tc>
          <w:tcPr>
            <w:tcW w:w="2551" w:type="dxa"/>
            <w:tcMar>
              <w:top w:w="15" w:type="dxa"/>
              <w:left w:w="15" w:type="dxa"/>
              <w:bottom w:w="15" w:type="dxa"/>
              <w:right w:w="15" w:type="dxa"/>
            </w:tcMar>
          </w:tcPr>
          <w:p w14:paraId="2494AB83">
            <w:pPr>
              <w:rPr>
                <w:color w:val="000000"/>
                <w:lang w:val="kk-KZ"/>
              </w:rPr>
            </w:pPr>
            <w:r>
              <w:rPr>
                <w:rStyle w:val="19"/>
                <w:rFonts w:eastAsiaTheme="majorEastAsia"/>
                <w:color w:val="000000"/>
                <w:lang w:val="kk-KZ"/>
              </w:rPr>
              <w:t>Жүрекшені бояп ілу</w:t>
            </w:r>
            <w:r>
              <w:rPr>
                <w:rStyle w:val="26"/>
                <w:rFonts w:eastAsiaTheme="majorEastAsia"/>
                <w:color w:val="000000"/>
                <w:lang w:val="kk-KZ"/>
              </w:rPr>
              <w:t> </w:t>
            </w:r>
            <w:r>
              <w:rPr>
                <w:color w:val="000000"/>
                <w:lang w:val="kk-KZ"/>
              </w:rPr>
              <w:t>– Әр бала есік жанындағы жүрекшені таңдап, бояп іледі</w:t>
            </w:r>
          </w:p>
        </w:tc>
        <w:tc>
          <w:tcPr>
            <w:tcW w:w="2268" w:type="dxa"/>
            <w:tcMar>
              <w:top w:w="15" w:type="dxa"/>
              <w:left w:w="15" w:type="dxa"/>
              <w:bottom w:w="15" w:type="dxa"/>
              <w:right w:w="15" w:type="dxa"/>
            </w:tcMar>
          </w:tcPr>
          <w:p w14:paraId="5A967B92">
            <w:pPr>
              <w:rPr>
                <w:lang w:val="kk-KZ"/>
              </w:rPr>
            </w:pPr>
            <w:r>
              <w:rPr>
                <w:lang w:val="kk-KZ"/>
              </w:rPr>
              <w:t>Смайлик арқылы қарсы алу</w:t>
            </w:r>
          </w:p>
          <w:p w14:paraId="423EEEEF">
            <w:pPr>
              <w:rPr>
                <w:color w:val="000000"/>
                <w:lang w:val="kk-KZ"/>
              </w:rPr>
            </w:pPr>
            <w:r>
              <w:rPr>
                <w:rStyle w:val="19"/>
                <w:rFonts w:eastAsiaTheme="majorEastAsia"/>
                <w:color w:val="000000"/>
                <w:lang w:val="kk-KZ"/>
              </w:rPr>
              <w:t>Саусақпен сурет салу бұрышы</w:t>
            </w:r>
            <w:r>
              <w:rPr>
                <w:rStyle w:val="26"/>
                <w:rFonts w:eastAsiaTheme="majorEastAsia"/>
                <w:color w:val="000000"/>
                <w:lang w:val="kk-KZ"/>
              </w:rPr>
              <w:t> </w:t>
            </w:r>
            <w:r>
              <w:rPr>
                <w:color w:val="000000"/>
                <w:lang w:val="kk-KZ"/>
              </w:rPr>
              <w:t>– Кіруге дейін шағын бояу іс-әрекеті</w:t>
            </w:r>
          </w:p>
        </w:tc>
        <w:tc>
          <w:tcPr>
            <w:tcW w:w="2552" w:type="dxa"/>
            <w:tcMar>
              <w:top w:w="15" w:type="dxa"/>
              <w:left w:w="15" w:type="dxa"/>
              <w:bottom w:w="15" w:type="dxa"/>
              <w:right w:w="15" w:type="dxa"/>
            </w:tcMar>
          </w:tcPr>
          <w:p w14:paraId="46215346">
            <w:pPr>
              <w:rPr>
                <w:lang w:val="kk-KZ"/>
              </w:rPr>
            </w:pPr>
            <w:r>
              <w:rPr>
                <w:lang w:val="kk-KZ"/>
              </w:rPr>
              <w:t>Достық тілегімен қарсы алу</w:t>
            </w:r>
          </w:p>
          <w:p w14:paraId="5FE9D7EB">
            <w:pPr>
              <w:rPr>
                <w:color w:val="000000"/>
                <w:lang w:val="kk-KZ"/>
              </w:rPr>
            </w:pPr>
            <w:r>
              <w:rPr>
                <w:rStyle w:val="19"/>
                <w:rFonts w:eastAsiaTheme="majorEastAsia"/>
                <w:color w:val="000000"/>
                <w:lang w:val="kk-KZ"/>
              </w:rPr>
              <w:t>Селфи бұрышы</w:t>
            </w:r>
            <w:r>
              <w:rPr>
                <w:rStyle w:val="26"/>
                <w:rFonts w:eastAsiaTheme="majorEastAsia"/>
                <w:color w:val="000000"/>
                <w:lang w:val="kk-KZ"/>
              </w:rPr>
              <w:t> </w:t>
            </w:r>
            <w:r>
              <w:rPr>
                <w:color w:val="000000"/>
                <w:lang w:val="kk-KZ"/>
              </w:rPr>
              <w:t>– Арнайы фон, фотосуретке түсіп, күні басталады</w:t>
            </w:r>
          </w:p>
        </w:tc>
      </w:tr>
      <w:tr w14:paraId="164B95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52" w:type="dxa"/>
            <w:tcMar>
              <w:top w:w="15" w:type="dxa"/>
              <w:left w:w="15" w:type="dxa"/>
              <w:bottom w:w="15" w:type="dxa"/>
              <w:right w:w="15" w:type="dxa"/>
            </w:tcMar>
            <w:vAlign w:val="center"/>
          </w:tcPr>
          <w:p w14:paraId="10B66848">
            <w:pPr>
              <w:ind w:left="20"/>
              <w:rPr>
                <w:b/>
                <w:bCs/>
                <w:lang w:val="kk-KZ"/>
              </w:rPr>
            </w:pPr>
            <w:r>
              <w:rPr>
                <w:b/>
                <w:bCs/>
                <w:color w:val="000000"/>
                <w:lang w:val="kk-KZ"/>
              </w:rPr>
              <w:t xml:space="preserve"> Ата-аналармен немесе баланың басқа заңды өкілдерімен әңгімелесу, кеңес беру </w:t>
            </w:r>
          </w:p>
        </w:tc>
        <w:tc>
          <w:tcPr>
            <w:tcW w:w="2814" w:type="dxa"/>
            <w:tcMar>
              <w:top w:w="15" w:type="dxa"/>
              <w:left w:w="15" w:type="dxa"/>
              <w:bottom w:w="15" w:type="dxa"/>
              <w:right w:w="15" w:type="dxa"/>
            </w:tcMar>
          </w:tcPr>
          <w:p w14:paraId="539C9896">
            <w:pPr>
              <w:adjustRightInd w:val="0"/>
              <w:rPr>
                <w:color w:val="000000"/>
                <w:lang w:val="kk-KZ"/>
              </w:rPr>
            </w:pPr>
            <w:r>
              <w:rPr>
                <w:color w:val="000000"/>
                <w:lang w:val="kk-KZ"/>
              </w:rPr>
              <w:t xml:space="preserve">Балалардың көңіл-күйі, денсаулығы жайлы әңгімелесу. </w:t>
            </w:r>
          </w:p>
        </w:tc>
        <w:tc>
          <w:tcPr>
            <w:tcW w:w="2268" w:type="dxa"/>
            <w:tcMar>
              <w:top w:w="15" w:type="dxa"/>
              <w:left w:w="15" w:type="dxa"/>
              <w:bottom w:w="15" w:type="dxa"/>
              <w:right w:w="15" w:type="dxa"/>
            </w:tcMar>
          </w:tcPr>
          <w:p w14:paraId="549EBFC5">
            <w:pPr>
              <w:adjustRightInd w:val="0"/>
              <w:rPr>
                <w:color w:val="000000"/>
                <w:lang w:val="kk-KZ"/>
              </w:rPr>
            </w:pPr>
            <w:r>
              <w:rPr>
                <w:color w:val="000000"/>
                <w:lang w:val="kk-KZ"/>
              </w:rPr>
              <w:t>Үйдегі өзіне-өзі қызмет ету дағдыларының қалай қалыптасып жатқанын сұрау</w:t>
            </w:r>
          </w:p>
        </w:tc>
        <w:tc>
          <w:tcPr>
            <w:tcW w:w="2551" w:type="dxa"/>
            <w:tcMar>
              <w:top w:w="15" w:type="dxa"/>
              <w:left w:w="15" w:type="dxa"/>
              <w:bottom w:w="15" w:type="dxa"/>
              <w:right w:w="15" w:type="dxa"/>
            </w:tcMar>
          </w:tcPr>
          <w:p w14:paraId="2BD4100F">
            <w:pPr>
              <w:adjustRightInd w:val="0"/>
              <w:rPr>
                <w:color w:val="000000"/>
                <w:lang w:val="kk-KZ"/>
              </w:rPr>
            </w:pPr>
            <w:r>
              <w:rPr>
                <w:color w:val="000000"/>
                <w:lang w:val="kk-KZ"/>
              </w:rPr>
              <w:t>Баланың үйдегі ойыншықтарға деген қызығушылығы жайлы сұрау</w:t>
            </w:r>
          </w:p>
        </w:tc>
        <w:tc>
          <w:tcPr>
            <w:tcW w:w="2268" w:type="dxa"/>
            <w:tcMar>
              <w:top w:w="15" w:type="dxa"/>
              <w:left w:w="15" w:type="dxa"/>
              <w:bottom w:w="15" w:type="dxa"/>
              <w:right w:w="15" w:type="dxa"/>
            </w:tcMar>
          </w:tcPr>
          <w:p w14:paraId="69585310">
            <w:pPr>
              <w:adjustRightInd w:val="0"/>
              <w:jc w:val="both"/>
              <w:rPr>
                <w:b/>
                <w:color w:val="000000"/>
                <w:lang w:val="kk-KZ"/>
              </w:rPr>
            </w:pPr>
            <w:r>
              <w:rPr>
                <w:b/>
                <w:color w:val="000000"/>
                <w:lang w:val="kk-KZ"/>
              </w:rPr>
              <w:t>Ата-аналармен әңгіме:</w:t>
            </w:r>
          </w:p>
          <w:p w14:paraId="3877FE29">
            <w:pPr>
              <w:adjustRightInd w:val="0"/>
              <w:jc w:val="both"/>
              <w:rPr>
                <w:color w:val="000000"/>
                <w:lang w:val="kk-KZ"/>
              </w:rPr>
            </w:pPr>
            <w:r>
              <w:rPr>
                <w:color w:val="000000"/>
                <w:lang w:val="kk-KZ"/>
              </w:rPr>
              <w:t>Балалардың тазалығы жөнінде кеңес беру</w:t>
            </w:r>
          </w:p>
          <w:p w14:paraId="6F9DC663">
            <w:pPr>
              <w:adjustRightInd w:val="0"/>
              <w:rPr>
                <w:color w:val="000000"/>
                <w:lang w:val="kk-KZ"/>
              </w:rPr>
            </w:pPr>
          </w:p>
        </w:tc>
        <w:tc>
          <w:tcPr>
            <w:tcW w:w="2552" w:type="dxa"/>
            <w:tcMar>
              <w:top w:w="15" w:type="dxa"/>
              <w:left w:w="15" w:type="dxa"/>
              <w:bottom w:w="15" w:type="dxa"/>
              <w:right w:w="15" w:type="dxa"/>
            </w:tcMar>
          </w:tcPr>
          <w:p w14:paraId="5307B0FF">
            <w:pPr>
              <w:adjustRightInd w:val="0"/>
              <w:jc w:val="both"/>
              <w:rPr>
                <w:color w:val="000000"/>
                <w:lang w:val="kk-KZ"/>
              </w:rPr>
            </w:pPr>
            <w:r>
              <w:rPr>
                <w:b/>
                <w:color w:val="000000"/>
                <w:lang w:val="kk-KZ"/>
              </w:rPr>
              <w:t>Ата-аналармен әңгіме</w:t>
            </w:r>
            <w:r>
              <w:rPr>
                <w:color w:val="000000"/>
                <w:lang w:val="kk-KZ"/>
              </w:rPr>
              <w:t>:</w:t>
            </w:r>
            <w:r>
              <w:rPr>
                <w:rFonts w:eastAsia="Calibri"/>
                <w:lang w:val="kk-KZ"/>
              </w:rPr>
              <w:t>Ата- аналарға балаларын ертеңгілік жаттығуға үлгертіп алып келулерін ескерту.</w:t>
            </w:r>
          </w:p>
          <w:p w14:paraId="209DB674">
            <w:pPr>
              <w:adjustRightInd w:val="0"/>
              <w:ind w:firstLine="708"/>
              <w:rPr>
                <w:color w:val="000000"/>
                <w:lang w:val="kk-KZ"/>
              </w:rPr>
            </w:pPr>
          </w:p>
        </w:tc>
      </w:tr>
      <w:tr w14:paraId="007E35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52" w:type="dxa"/>
            <w:tcMar>
              <w:top w:w="15" w:type="dxa"/>
              <w:left w:w="15" w:type="dxa"/>
              <w:bottom w:w="15" w:type="dxa"/>
              <w:right w:w="15" w:type="dxa"/>
            </w:tcMar>
            <w:vAlign w:val="center"/>
          </w:tcPr>
          <w:p w14:paraId="188D944F">
            <w:pPr>
              <w:ind w:left="20"/>
              <w:rPr>
                <w:b/>
                <w:bCs/>
                <w:lang w:val="kk-KZ"/>
              </w:rPr>
            </w:pPr>
            <w:r>
              <w:rPr>
                <w:b/>
                <w:bCs/>
                <w:color w:val="000000"/>
                <w:lang w:val="kk-KZ"/>
              </w:rPr>
              <w:t>Балалардың іс-әрекеті</w:t>
            </w:r>
          </w:p>
          <w:p w14:paraId="0E74640D">
            <w:pPr>
              <w:ind w:left="20"/>
              <w:rPr>
                <w:b/>
                <w:bCs/>
                <w:lang w:val="kk-KZ"/>
              </w:rPr>
            </w:pPr>
            <w:r>
              <w:rPr>
                <w:b/>
                <w:bCs/>
                <w:color w:val="000000"/>
                <w:lang w:val="kk-KZ"/>
              </w:rPr>
              <w:t>(ойын, танымдық, коммуникативтік, шығармашылық, эксперименталдық, еңбек, қимыл, бейнелеу, дербес және басқалары)</w:t>
            </w:r>
          </w:p>
        </w:tc>
        <w:tc>
          <w:tcPr>
            <w:tcW w:w="2814" w:type="dxa"/>
            <w:tcMar>
              <w:top w:w="15" w:type="dxa"/>
              <w:left w:w="15" w:type="dxa"/>
              <w:bottom w:w="15" w:type="dxa"/>
              <w:right w:w="15" w:type="dxa"/>
            </w:tcMar>
          </w:tcPr>
          <w:p w14:paraId="291D98B9">
            <w:pPr>
              <w:rPr>
                <w:lang w:val="kk-KZ"/>
              </w:rPr>
            </w:pPr>
            <w:r>
              <w:rPr>
                <w:lang w:val="kk-KZ"/>
              </w:rPr>
              <w:t>«Маша мен аю» ертегі</w:t>
            </w:r>
          </w:p>
          <w:p w14:paraId="2A4AF362">
            <w:pPr>
              <w:rPr>
                <w:rFonts w:eastAsia="Calibri"/>
                <w:lang w:val="kk-KZ"/>
              </w:rPr>
            </w:pPr>
            <w:r>
              <w:rPr>
                <w:lang w:val="kk-KZ"/>
              </w:rPr>
              <w:t xml:space="preserve">Мақсаты: </w:t>
            </w:r>
            <w:r>
              <w:rPr>
                <w:rFonts w:eastAsia="Calibri"/>
                <w:lang w:val="kk-KZ"/>
              </w:rPr>
              <w:t>ертегіні оқып беру,кейіпкерлермен таныстыру</w:t>
            </w:r>
          </w:p>
          <w:p w14:paraId="13904747">
            <w:pPr>
              <w:rPr>
                <w:rFonts w:eastAsia="Calibri"/>
                <w:b/>
                <w:color w:val="0070C0"/>
                <w:lang w:val="kk-KZ"/>
              </w:rPr>
            </w:pPr>
            <w:r>
              <w:rPr>
                <w:rFonts w:eastAsia="Calibri"/>
                <w:b/>
                <w:color w:val="0070C0"/>
                <w:lang w:val="kk-KZ"/>
              </w:rPr>
              <w:t>Коммуникативтік дағдылар</w:t>
            </w:r>
          </w:p>
          <w:p w14:paraId="0F9BADE9">
            <w:pPr>
              <w:rPr>
                <w:lang w:val="kk-KZ"/>
              </w:rPr>
            </w:pPr>
          </w:p>
        </w:tc>
        <w:tc>
          <w:tcPr>
            <w:tcW w:w="2268" w:type="dxa"/>
            <w:tcMar>
              <w:top w:w="15" w:type="dxa"/>
              <w:left w:w="15" w:type="dxa"/>
              <w:bottom w:w="15" w:type="dxa"/>
              <w:right w:w="15" w:type="dxa"/>
            </w:tcMar>
          </w:tcPr>
          <w:p w14:paraId="74A0FE5B">
            <w:pPr>
              <w:rPr>
                <w:rFonts w:eastAsia="Calibri"/>
                <w:lang w:val="kk-KZ"/>
              </w:rPr>
            </w:pPr>
            <w:r>
              <w:rPr>
                <w:rFonts w:eastAsia="Calibri"/>
                <w:lang w:val="kk-KZ"/>
              </w:rPr>
              <w:t xml:space="preserve"> «Бөлме гүлдері».</w:t>
            </w:r>
          </w:p>
          <w:p w14:paraId="490B1AF1">
            <w:pPr>
              <w:rPr>
                <w:rFonts w:eastAsia="Calibri"/>
                <w:lang w:val="kk-KZ"/>
              </w:rPr>
            </w:pPr>
            <w:r>
              <w:rPr>
                <w:rFonts w:eastAsia="Calibri"/>
                <w:lang w:val="kk-KZ"/>
              </w:rPr>
              <w:t>Мақсаты: өсімдік күтімімен таныстыру</w:t>
            </w:r>
          </w:p>
          <w:p w14:paraId="161AC5AC">
            <w:pPr>
              <w:rPr>
                <w:b/>
                <w:i/>
                <w:lang w:val="kk-KZ"/>
              </w:rPr>
            </w:pPr>
            <w:r>
              <w:rPr>
                <w:rFonts w:eastAsia="Calibri"/>
                <w:b/>
                <w:color w:val="0070C0"/>
                <w:lang w:val="kk-KZ"/>
              </w:rPr>
              <w:t>Әлеуметтік дағдылар</w:t>
            </w:r>
          </w:p>
        </w:tc>
        <w:tc>
          <w:tcPr>
            <w:tcW w:w="2551" w:type="dxa"/>
            <w:tcMar>
              <w:top w:w="15" w:type="dxa"/>
              <w:left w:w="15" w:type="dxa"/>
              <w:bottom w:w="15" w:type="dxa"/>
              <w:right w:w="15" w:type="dxa"/>
            </w:tcMar>
          </w:tcPr>
          <w:p w14:paraId="16C6EA9A">
            <w:pPr>
              <w:rPr>
                <w:bCs/>
                <w:lang w:val="kk-KZ"/>
              </w:rPr>
            </w:pPr>
            <w:r>
              <w:rPr>
                <w:bCs/>
                <w:lang w:val="kk-KZ"/>
              </w:rPr>
              <w:t>«Даладағы ауа-райы».</w:t>
            </w:r>
          </w:p>
          <w:p w14:paraId="1DF93F2E">
            <w:pPr>
              <w:rPr>
                <w:bCs/>
                <w:lang w:val="kk-KZ"/>
              </w:rPr>
            </w:pPr>
            <w:r>
              <w:rPr>
                <w:bCs/>
                <w:lang w:val="kk-KZ"/>
              </w:rPr>
              <w:t>Мақсаты: өлі табиғат нысандары- су, жер, ауа, күннің көзін ажыратады</w:t>
            </w:r>
          </w:p>
          <w:p w14:paraId="61814B6C">
            <w:pPr>
              <w:rPr>
                <w:i/>
                <w:lang w:val="kk-KZ"/>
              </w:rPr>
            </w:pPr>
            <w:r>
              <w:rPr>
                <w:rFonts w:eastAsia="Calibri"/>
                <w:b/>
                <w:color w:val="0070C0"/>
                <w:lang w:val="kk-KZ"/>
              </w:rPr>
              <w:t>Әлеуметтік дағдылар</w:t>
            </w:r>
          </w:p>
        </w:tc>
        <w:tc>
          <w:tcPr>
            <w:tcW w:w="2268" w:type="dxa"/>
            <w:tcMar>
              <w:top w:w="15" w:type="dxa"/>
              <w:left w:w="15" w:type="dxa"/>
              <w:bottom w:w="15" w:type="dxa"/>
              <w:right w:w="15" w:type="dxa"/>
            </w:tcMar>
          </w:tcPr>
          <w:p w14:paraId="36C3B44B">
            <w:pPr>
              <w:rPr>
                <w:lang w:val="kk-KZ"/>
              </w:rPr>
            </w:pPr>
            <w:r>
              <w:rPr>
                <w:lang w:val="kk-KZ"/>
              </w:rPr>
              <w:t>Дидактикалық ойын:</w:t>
            </w:r>
          </w:p>
          <w:p w14:paraId="76C19E75">
            <w:pPr>
              <w:rPr>
                <w:lang w:val="kk-KZ"/>
              </w:rPr>
            </w:pPr>
            <w:r>
              <w:rPr>
                <w:lang w:val="kk-KZ"/>
              </w:rPr>
              <w:t>«Жануарлар қалай дыбыстайды»</w:t>
            </w:r>
          </w:p>
          <w:p w14:paraId="27DBE9C1">
            <w:pPr>
              <w:rPr>
                <w:lang w:val="kk-KZ"/>
              </w:rPr>
            </w:pPr>
            <w:r>
              <w:rPr>
                <w:lang w:val="kk-KZ"/>
              </w:rPr>
              <w:t>Жануарлардың  дыбыстарын сала білу.</w:t>
            </w:r>
            <w:r>
              <w:rPr>
                <w:b/>
                <w:color w:val="FF0000"/>
                <w:lang w:val="kk-KZ"/>
              </w:rPr>
              <w:t xml:space="preserve"> </w:t>
            </w:r>
            <w:r>
              <w:rPr>
                <w:b/>
                <w:color w:val="0070C0"/>
                <w:lang w:val="kk-KZ"/>
              </w:rPr>
              <w:t>Коммуникативтік дағдылар</w:t>
            </w:r>
          </w:p>
        </w:tc>
        <w:tc>
          <w:tcPr>
            <w:tcW w:w="2552" w:type="dxa"/>
            <w:tcMar>
              <w:top w:w="15" w:type="dxa"/>
              <w:left w:w="15" w:type="dxa"/>
              <w:bottom w:w="15" w:type="dxa"/>
              <w:right w:w="15" w:type="dxa"/>
            </w:tcMar>
          </w:tcPr>
          <w:p w14:paraId="0553B932">
            <w:pPr>
              <w:rPr>
                <w:b/>
                <w:lang w:val="kk-KZ"/>
              </w:rPr>
            </w:pPr>
            <w:r>
              <w:rPr>
                <w:lang w:val="kk-KZ"/>
              </w:rPr>
              <w:t xml:space="preserve">Дидактикалық ойын «Кімге не керек?» мамандық иелерін атай білу.  </w:t>
            </w:r>
            <w:r>
              <w:rPr>
                <w:b/>
                <w:color w:val="FF0000"/>
                <w:lang w:val="kk-KZ"/>
              </w:rPr>
              <w:t xml:space="preserve"> </w:t>
            </w:r>
            <w:r>
              <w:rPr>
                <w:b/>
                <w:color w:val="0070C0"/>
                <w:lang w:val="kk-KZ"/>
              </w:rPr>
              <w:t>Коммуникативтік дағдылар</w:t>
            </w:r>
          </w:p>
        </w:tc>
      </w:tr>
      <w:tr w14:paraId="57E407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52" w:type="dxa"/>
            <w:tcMar>
              <w:top w:w="15" w:type="dxa"/>
              <w:left w:w="15" w:type="dxa"/>
              <w:bottom w:w="15" w:type="dxa"/>
              <w:right w:w="15" w:type="dxa"/>
            </w:tcMar>
            <w:vAlign w:val="center"/>
          </w:tcPr>
          <w:p w14:paraId="09FBD637">
            <w:pPr>
              <w:ind w:left="20"/>
              <w:rPr>
                <w:b/>
                <w:bCs/>
              </w:rPr>
            </w:pPr>
            <w:r>
              <w:rPr>
                <w:b/>
                <w:bCs/>
                <w:color w:val="000000"/>
              </w:rPr>
              <w:t>Ертеңгілік жаттығу</w:t>
            </w:r>
          </w:p>
        </w:tc>
        <w:tc>
          <w:tcPr>
            <w:tcW w:w="2814" w:type="dxa"/>
            <w:tcMar>
              <w:top w:w="15" w:type="dxa"/>
              <w:left w:w="15" w:type="dxa"/>
              <w:bottom w:w="15" w:type="dxa"/>
              <w:right w:w="15" w:type="dxa"/>
            </w:tcMar>
          </w:tcPr>
          <w:p w14:paraId="34CBD04E">
            <w:r>
              <w:rPr>
                <w:lang w:val="kk-KZ"/>
              </w:rPr>
              <w:t xml:space="preserve">Мамыр </w:t>
            </w:r>
            <w:r>
              <w:t xml:space="preserve">айына арналған таңертеңгі жаттығуларды орындату </w:t>
            </w:r>
          </w:p>
          <w:p w14:paraId="65A40305">
            <w:r>
              <w:t>(Жалпы дамытушы жаттығулар, қимыл белсенділігі, ойын әрекеті)</w:t>
            </w:r>
          </w:p>
          <w:p w14:paraId="4698030D">
            <w:pPr>
              <w:ind w:left="20"/>
              <w:jc w:val="both"/>
            </w:pPr>
          </w:p>
        </w:tc>
        <w:tc>
          <w:tcPr>
            <w:tcW w:w="2268" w:type="dxa"/>
            <w:tcMar>
              <w:top w:w="15" w:type="dxa"/>
              <w:left w:w="15" w:type="dxa"/>
              <w:bottom w:w="15" w:type="dxa"/>
              <w:right w:w="15" w:type="dxa"/>
            </w:tcMar>
          </w:tcPr>
          <w:p w14:paraId="52F06A9F">
            <w:pPr>
              <w:ind w:left="20"/>
            </w:pPr>
            <w:r>
              <w:t>Таныс,</w:t>
            </w:r>
            <w:r>
              <w:rPr>
                <w:spacing w:val="1"/>
              </w:rPr>
              <w:t xml:space="preserve"> </w:t>
            </w:r>
            <w:r>
              <w:t>бұрын</w:t>
            </w:r>
            <w:r>
              <w:rPr>
                <w:spacing w:val="1"/>
              </w:rPr>
              <w:t xml:space="preserve"> </w:t>
            </w:r>
            <w:r>
              <w:t>үйренген</w:t>
            </w:r>
            <w:r>
              <w:rPr>
                <w:spacing w:val="1"/>
              </w:rPr>
              <w:t xml:space="preserve"> </w:t>
            </w:r>
            <w:r>
              <w:t>жаттығуларды</w:t>
            </w:r>
            <w:r>
              <w:rPr>
                <w:spacing w:val="1"/>
              </w:rPr>
              <w:t xml:space="preserve"> </w:t>
            </w:r>
            <w:r>
              <w:t>және</w:t>
            </w:r>
            <w:r>
              <w:rPr>
                <w:spacing w:val="1"/>
              </w:rPr>
              <w:t xml:space="preserve"> </w:t>
            </w:r>
            <w:r>
              <w:t>қимылдарды</w:t>
            </w:r>
            <w:r>
              <w:rPr>
                <w:spacing w:val="-1"/>
              </w:rPr>
              <w:t xml:space="preserve"> </w:t>
            </w:r>
            <w:r>
              <w:t>музыкамен</w:t>
            </w:r>
            <w:r>
              <w:rPr>
                <w:spacing w:val="1"/>
              </w:rPr>
              <w:t xml:space="preserve"> </w:t>
            </w:r>
            <w:r>
              <w:t>сүйемелдеу</w:t>
            </w:r>
            <w:r>
              <w:rPr>
                <w:spacing w:val="-4"/>
              </w:rPr>
              <w:t xml:space="preserve"> </w:t>
            </w:r>
            <w:r>
              <w:t>арқылы</w:t>
            </w:r>
            <w:r>
              <w:rPr>
                <w:spacing w:val="-4"/>
              </w:rPr>
              <w:t xml:space="preserve"> </w:t>
            </w:r>
            <w:r>
              <w:t>орындату</w:t>
            </w:r>
          </w:p>
          <w:p w14:paraId="57487C27">
            <w:pPr>
              <w:ind w:left="20"/>
              <w:jc w:val="both"/>
            </w:pPr>
          </w:p>
        </w:tc>
        <w:tc>
          <w:tcPr>
            <w:tcW w:w="2551" w:type="dxa"/>
            <w:tcMar>
              <w:top w:w="15" w:type="dxa"/>
              <w:left w:w="15" w:type="dxa"/>
              <w:bottom w:w="15" w:type="dxa"/>
              <w:right w:w="15" w:type="dxa"/>
            </w:tcMar>
          </w:tcPr>
          <w:p w14:paraId="34DC6578">
            <w:r>
              <w:t>(Жалпы дамытушы жаттығулар, қимыл белсенділігі, ойын әрекеті)</w:t>
            </w:r>
          </w:p>
          <w:p w14:paraId="75CF87DD">
            <w:pPr>
              <w:ind w:left="20"/>
            </w:pPr>
            <w:r>
              <w:t>Таныс,</w:t>
            </w:r>
            <w:r>
              <w:rPr>
                <w:spacing w:val="1"/>
              </w:rPr>
              <w:t xml:space="preserve"> </w:t>
            </w:r>
            <w:r>
              <w:t>бұрын</w:t>
            </w:r>
            <w:r>
              <w:rPr>
                <w:spacing w:val="1"/>
              </w:rPr>
              <w:t xml:space="preserve"> </w:t>
            </w:r>
            <w:r>
              <w:t>үйренген</w:t>
            </w:r>
            <w:r>
              <w:rPr>
                <w:spacing w:val="1"/>
              </w:rPr>
              <w:t xml:space="preserve"> </w:t>
            </w:r>
            <w:r>
              <w:t>жаттығуларды</w:t>
            </w:r>
            <w:r>
              <w:rPr>
                <w:spacing w:val="1"/>
              </w:rPr>
              <w:t xml:space="preserve"> </w:t>
            </w:r>
            <w:r>
              <w:t>және</w:t>
            </w:r>
            <w:r>
              <w:rPr>
                <w:spacing w:val="1"/>
              </w:rPr>
              <w:t xml:space="preserve"> </w:t>
            </w:r>
            <w:r>
              <w:t>қимылдарды</w:t>
            </w:r>
            <w:r>
              <w:rPr>
                <w:spacing w:val="-1"/>
              </w:rPr>
              <w:t xml:space="preserve"> </w:t>
            </w:r>
            <w:r>
              <w:t>музыкамен</w:t>
            </w:r>
            <w:r>
              <w:rPr>
                <w:spacing w:val="1"/>
              </w:rPr>
              <w:t xml:space="preserve"> </w:t>
            </w:r>
            <w:r>
              <w:t>сүйемелдеу</w:t>
            </w:r>
            <w:r>
              <w:rPr>
                <w:spacing w:val="-4"/>
              </w:rPr>
              <w:t xml:space="preserve"> </w:t>
            </w:r>
            <w:r>
              <w:t>арқылы</w:t>
            </w:r>
            <w:r>
              <w:rPr>
                <w:spacing w:val="-4"/>
              </w:rPr>
              <w:t xml:space="preserve"> </w:t>
            </w:r>
            <w:r>
              <w:t>орындату</w:t>
            </w:r>
          </w:p>
          <w:p w14:paraId="690582DC">
            <w:pPr>
              <w:ind w:left="20"/>
              <w:jc w:val="both"/>
            </w:pPr>
          </w:p>
        </w:tc>
        <w:tc>
          <w:tcPr>
            <w:tcW w:w="2268" w:type="dxa"/>
            <w:tcMar>
              <w:top w:w="15" w:type="dxa"/>
              <w:left w:w="15" w:type="dxa"/>
              <w:bottom w:w="15" w:type="dxa"/>
              <w:right w:w="15" w:type="dxa"/>
            </w:tcMar>
          </w:tcPr>
          <w:p w14:paraId="7634C791">
            <w:pPr>
              <w:rPr>
                <w:lang w:val="kk-KZ"/>
              </w:rPr>
            </w:pPr>
            <w:r>
              <w:rPr>
                <w:lang w:val="kk-KZ"/>
              </w:rPr>
              <w:t xml:space="preserve">Мамыр айына арналған таңертеңгі жаттығуларды орындату </w:t>
            </w:r>
          </w:p>
          <w:p w14:paraId="6F2AE250">
            <w:pPr>
              <w:ind w:left="20"/>
              <w:rPr>
                <w:lang w:val="kk-KZ"/>
              </w:rPr>
            </w:pPr>
          </w:p>
          <w:p w14:paraId="587F46FA">
            <w:pPr>
              <w:ind w:left="20"/>
              <w:jc w:val="both"/>
              <w:rPr>
                <w:lang w:val="kk-KZ"/>
              </w:rPr>
            </w:pPr>
          </w:p>
        </w:tc>
        <w:tc>
          <w:tcPr>
            <w:tcW w:w="2552" w:type="dxa"/>
            <w:tcMar>
              <w:top w:w="15" w:type="dxa"/>
              <w:left w:w="15" w:type="dxa"/>
              <w:bottom w:w="15" w:type="dxa"/>
              <w:right w:w="15" w:type="dxa"/>
            </w:tcMar>
          </w:tcPr>
          <w:p w14:paraId="140659F6">
            <w:pPr>
              <w:rPr>
                <w:lang w:val="kk-KZ"/>
              </w:rPr>
            </w:pPr>
            <w:r>
              <w:rPr>
                <w:lang w:val="kk-KZ"/>
              </w:rPr>
              <w:t xml:space="preserve">Мамыр айына арналған таңертеңгі жаттығуларды орындату </w:t>
            </w:r>
          </w:p>
          <w:p w14:paraId="2E8B2547">
            <w:pPr>
              <w:rPr>
                <w:lang w:val="kk-KZ"/>
              </w:rPr>
            </w:pPr>
            <w:r>
              <w:rPr>
                <w:lang w:val="kk-KZ"/>
              </w:rPr>
              <w:t>(Жалпы дамытушы жаттығулар, қимыл белсенділігі, ойын әрекеті)</w:t>
            </w:r>
          </w:p>
          <w:p w14:paraId="711C5849">
            <w:pPr>
              <w:ind w:left="20"/>
              <w:jc w:val="both"/>
              <w:rPr>
                <w:lang w:val="kk-KZ"/>
              </w:rPr>
            </w:pPr>
          </w:p>
        </w:tc>
      </w:tr>
      <w:tr w14:paraId="26AC9D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52" w:type="dxa"/>
            <w:tcMar>
              <w:top w:w="15" w:type="dxa"/>
              <w:left w:w="15" w:type="dxa"/>
              <w:bottom w:w="15" w:type="dxa"/>
              <w:right w:w="15" w:type="dxa"/>
            </w:tcMar>
            <w:vAlign w:val="center"/>
          </w:tcPr>
          <w:p w14:paraId="0B37DDA7">
            <w:pPr>
              <w:ind w:left="20"/>
              <w:rPr>
                <w:b/>
                <w:bCs/>
              </w:rPr>
            </w:pPr>
            <w:r>
              <w:rPr>
                <w:b/>
                <w:bCs/>
                <w:color w:val="000000"/>
              </w:rPr>
              <w:t>Таңғы ас</w:t>
            </w:r>
          </w:p>
        </w:tc>
        <w:tc>
          <w:tcPr>
            <w:tcW w:w="2814" w:type="dxa"/>
            <w:tcMar>
              <w:top w:w="15" w:type="dxa"/>
              <w:left w:w="15" w:type="dxa"/>
              <w:bottom w:w="15" w:type="dxa"/>
              <w:right w:w="15" w:type="dxa"/>
            </w:tcMar>
          </w:tcPr>
          <w:p w14:paraId="2B2568DB">
            <w:r>
              <w:t xml:space="preserve">Таңғы ас алдында қолдарын сумен сабындап жуу мәдениетін қалыптастыру. </w:t>
            </w:r>
            <w:r>
              <w:rPr>
                <w:b/>
                <w:bCs/>
              </w:rPr>
              <w:t>(</w:t>
            </w:r>
            <w:r>
              <w:rPr>
                <w:b/>
                <w:bCs/>
                <w:color w:val="0070C0"/>
              </w:rPr>
              <w:t>мәдени-гигиеналық дағдылар, өзіне-өзі қызмет ету, кезекшілердің еңбек әрекеті)</w:t>
            </w:r>
            <w:r>
              <w:rPr>
                <w:kern w:val="2"/>
                <w:lang w:eastAsia="zh-TW"/>
              </w:rPr>
              <w:t xml:space="preserve"> Суды, тамақты, энергияны үнемді тұтыну» - табиғи ресурстарға ұқыпты қарауды қалыптастыру </w:t>
            </w:r>
            <w:r>
              <w:rPr>
                <w:b/>
                <w:bCs/>
                <w:color w:val="0070C0"/>
              </w:rPr>
              <w:t>Бір тұтас тәрбие</w:t>
            </w:r>
          </w:p>
          <w:p w14:paraId="3F16A474">
            <w:pPr>
              <w:ind w:left="20"/>
            </w:pPr>
          </w:p>
        </w:tc>
        <w:tc>
          <w:tcPr>
            <w:tcW w:w="2268" w:type="dxa"/>
            <w:tcMar>
              <w:top w:w="15" w:type="dxa"/>
              <w:left w:w="15" w:type="dxa"/>
              <w:bottom w:w="15" w:type="dxa"/>
              <w:right w:w="15" w:type="dxa"/>
            </w:tcMar>
          </w:tcPr>
          <w:p w14:paraId="7B5C03A9">
            <w:pPr>
              <w:ind w:left="20"/>
            </w:pPr>
            <w:r>
              <w:t xml:space="preserve"> Өз орнын тауып отыру. </w:t>
            </w:r>
            <w:r>
              <w:rPr>
                <w:color w:val="000000"/>
              </w:rPr>
              <w:t xml:space="preserve">Үстел басында қарапайым мінез-құлық дағдыларын қалыптастыру: </w:t>
            </w:r>
            <w:r>
              <w:rPr>
                <w:b/>
                <w:bCs/>
              </w:rPr>
              <w:t>(</w:t>
            </w:r>
            <w:r>
              <w:rPr>
                <w:b/>
                <w:bCs/>
                <w:color w:val="0070C0"/>
              </w:rPr>
              <w:t>мәдени-гигиеналық дағдылар, өзіне-өзі қызмет ету, кезекшілердің еңбек әрекеті)</w:t>
            </w:r>
            <w:r>
              <w:rPr>
                <w:kern w:val="2"/>
                <w:lang w:eastAsia="zh-TW"/>
              </w:rPr>
              <w:t xml:space="preserve"> </w:t>
            </w:r>
          </w:p>
          <w:p w14:paraId="45233293">
            <w:pPr>
              <w:ind w:left="20"/>
            </w:pPr>
          </w:p>
        </w:tc>
        <w:tc>
          <w:tcPr>
            <w:tcW w:w="2551" w:type="dxa"/>
            <w:tcMar>
              <w:top w:w="15" w:type="dxa"/>
              <w:left w:w="15" w:type="dxa"/>
              <w:bottom w:w="15" w:type="dxa"/>
              <w:right w:w="15" w:type="dxa"/>
            </w:tcMar>
          </w:tcPr>
          <w:p w14:paraId="1D14DAC8">
            <w:pPr>
              <w:ind w:left="20"/>
            </w:pPr>
            <w:r>
              <w:t xml:space="preserve">Таңғы ас алдында қолдарын сумен сабындап жуу мәдениетін қалыптастыру. </w:t>
            </w:r>
            <w:r>
              <w:rPr>
                <w:color w:val="000000"/>
              </w:rPr>
              <w:t>нанды үгітпеу, тамақты ауызды жауып шайнау, ауызды тамаққа  толтырып сөйлемеу</w:t>
            </w:r>
            <w:r>
              <w:t xml:space="preserve">. Тамақтанып болғаннан кейін алғыс айтуды үйрету </w:t>
            </w:r>
            <w:r>
              <w:rPr>
                <w:b/>
                <w:bCs/>
              </w:rPr>
              <w:t>(</w:t>
            </w:r>
            <w:r>
              <w:rPr>
                <w:b/>
                <w:bCs/>
                <w:color w:val="0070C0"/>
              </w:rPr>
              <w:t>мәдени-гигиеналық дағдылар, өзіне-өзі қызмет ету, кезекшілердің еңбек әрекеті)</w:t>
            </w:r>
            <w:r>
              <w:rPr>
                <w:kern w:val="2"/>
                <w:lang w:eastAsia="zh-TW"/>
              </w:rPr>
              <w:t xml:space="preserve"> </w:t>
            </w:r>
          </w:p>
        </w:tc>
        <w:tc>
          <w:tcPr>
            <w:tcW w:w="2268" w:type="dxa"/>
            <w:tcMar>
              <w:top w:w="15" w:type="dxa"/>
              <w:left w:w="15" w:type="dxa"/>
              <w:bottom w:w="15" w:type="dxa"/>
              <w:right w:w="15" w:type="dxa"/>
            </w:tcMar>
          </w:tcPr>
          <w:p w14:paraId="0D7F26AD">
            <w:pPr>
              <w:ind w:left="20"/>
            </w:pPr>
            <w:r>
              <w:rPr>
                <w:color w:val="000000"/>
              </w:rPr>
              <w:t xml:space="preserve">Жеңдерін өз бетімен түру, жуыну кезінде киімді суламау, жуыну кезінде суды шашыратпау білігін бекіту. </w:t>
            </w:r>
            <w:r>
              <w:t xml:space="preserve"> Тамақтанып болғаннан кейін алғыс айтуды үйрету </w:t>
            </w:r>
            <w:r>
              <w:rPr>
                <w:b/>
                <w:bCs/>
              </w:rPr>
              <w:t>(</w:t>
            </w:r>
            <w:r>
              <w:rPr>
                <w:b/>
                <w:bCs/>
                <w:color w:val="0070C0"/>
              </w:rPr>
              <w:t>мәдени-гигиеналық дағдылар, өзіне-өзі қызмет ету, кезекшілердің еңбек әрекеті)</w:t>
            </w:r>
            <w:r>
              <w:rPr>
                <w:kern w:val="2"/>
                <w:lang w:eastAsia="zh-TW"/>
              </w:rPr>
              <w:t xml:space="preserve"> </w:t>
            </w:r>
          </w:p>
          <w:p w14:paraId="66FC6FC3">
            <w:pPr>
              <w:ind w:left="20"/>
            </w:pPr>
          </w:p>
        </w:tc>
        <w:tc>
          <w:tcPr>
            <w:tcW w:w="2552" w:type="dxa"/>
            <w:tcMar>
              <w:top w:w="15" w:type="dxa"/>
              <w:left w:w="15" w:type="dxa"/>
              <w:bottom w:w="15" w:type="dxa"/>
              <w:right w:w="15" w:type="dxa"/>
            </w:tcMar>
          </w:tcPr>
          <w:p w14:paraId="3C79FF5E">
            <w:r>
              <w:t xml:space="preserve">Таңғы ас алдында қолдарын сумен сабындап жуу мәдениетін қалыптастыру. </w:t>
            </w:r>
            <w:r>
              <w:rPr>
                <w:color w:val="000000"/>
              </w:rPr>
              <w:t xml:space="preserve">Жеңдерін өз бетімен түру, жуыну кезінде киімді суламау, жуыну кезінде суды шашыратпау білігін бекіту. </w:t>
            </w:r>
            <w:r>
              <w:t xml:space="preserve"> </w:t>
            </w:r>
            <w:r>
              <w:rPr>
                <w:b/>
                <w:bCs/>
              </w:rPr>
              <w:t>(</w:t>
            </w:r>
            <w:r>
              <w:rPr>
                <w:b/>
                <w:bCs/>
                <w:color w:val="0070C0"/>
              </w:rPr>
              <w:t>мәдени-гигиеналық дағдылар, өзіне-өзі қызмет ету, кезекшілердің еңбек әрекеті)</w:t>
            </w:r>
            <w:r>
              <w:rPr>
                <w:kern w:val="2"/>
                <w:lang w:eastAsia="zh-TW"/>
              </w:rPr>
              <w:t xml:space="preserve"> </w:t>
            </w:r>
          </w:p>
          <w:p w14:paraId="7B3B90B5">
            <w:pPr>
              <w:ind w:left="20"/>
            </w:pPr>
          </w:p>
        </w:tc>
      </w:tr>
      <w:tr w14:paraId="28AB42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52" w:type="dxa"/>
            <w:tcMar>
              <w:top w:w="15" w:type="dxa"/>
              <w:left w:w="15" w:type="dxa"/>
              <w:bottom w:w="15" w:type="dxa"/>
              <w:right w:w="15" w:type="dxa"/>
            </w:tcMar>
            <w:vAlign w:val="center"/>
          </w:tcPr>
          <w:p w14:paraId="5B5217D9">
            <w:pPr>
              <w:ind w:left="20"/>
              <w:rPr>
                <w:b/>
                <w:bCs/>
              </w:rPr>
            </w:pPr>
            <w:r>
              <w:rPr>
                <w:b/>
                <w:bCs/>
                <w:color w:val="000000"/>
              </w:rPr>
              <w:t>Ұйымдастырылған іс-әрекетті өткізуге дайындық (бұдан әрі – ҰІӘ)</w:t>
            </w:r>
          </w:p>
        </w:tc>
        <w:tc>
          <w:tcPr>
            <w:tcW w:w="2814" w:type="dxa"/>
            <w:tcMar>
              <w:top w:w="15" w:type="dxa"/>
              <w:left w:w="15" w:type="dxa"/>
              <w:bottom w:w="15" w:type="dxa"/>
              <w:right w:w="15" w:type="dxa"/>
            </w:tcMar>
          </w:tcPr>
          <w:p w14:paraId="461D511D">
            <w:pPr>
              <w:rPr>
                <w:bCs/>
                <w:lang w:val="kk-KZ"/>
              </w:rPr>
            </w:pPr>
            <w:r>
              <w:rPr>
                <w:lang w:val="kk-KZ"/>
              </w:rPr>
              <w:t>Зат</w:t>
            </w:r>
            <w:r>
              <w:rPr>
                <w:spacing w:val="1"/>
                <w:lang w:val="kk-KZ"/>
              </w:rPr>
              <w:t xml:space="preserve"> </w:t>
            </w:r>
            <w:r>
              <w:rPr>
                <w:lang w:val="kk-KZ"/>
              </w:rPr>
              <w:t>есімдерді</w:t>
            </w:r>
            <w:r>
              <w:rPr>
                <w:spacing w:val="1"/>
                <w:lang w:val="kk-KZ"/>
              </w:rPr>
              <w:t xml:space="preserve"> </w:t>
            </w:r>
            <w:r>
              <w:rPr>
                <w:lang w:val="kk-KZ"/>
              </w:rPr>
              <w:t>үстінде, астында, артында, жанында тәрізді көмекші сөздермен бірге қолдануды және</w:t>
            </w:r>
            <w:r>
              <w:rPr>
                <w:spacing w:val="1"/>
                <w:lang w:val="kk-KZ"/>
              </w:rPr>
              <w:t xml:space="preserve"> </w:t>
            </w:r>
            <w:r>
              <w:rPr>
                <w:lang w:val="kk-KZ"/>
              </w:rPr>
              <w:t>зат</w:t>
            </w:r>
            <w:r>
              <w:rPr>
                <w:spacing w:val="-17"/>
                <w:lang w:val="kk-KZ"/>
              </w:rPr>
              <w:t xml:space="preserve"> </w:t>
            </w:r>
            <w:r>
              <w:rPr>
                <w:lang w:val="kk-KZ"/>
              </w:rPr>
              <w:t>есімдерді</w:t>
            </w:r>
            <w:r>
              <w:rPr>
                <w:spacing w:val="-16"/>
                <w:lang w:val="kk-KZ"/>
              </w:rPr>
              <w:t xml:space="preserve"> </w:t>
            </w:r>
            <w:r>
              <w:rPr>
                <w:lang w:val="kk-KZ"/>
              </w:rPr>
              <w:t>жекеше,</w:t>
            </w:r>
            <w:r>
              <w:rPr>
                <w:spacing w:val="-15"/>
                <w:lang w:val="kk-KZ"/>
              </w:rPr>
              <w:t xml:space="preserve"> </w:t>
            </w:r>
            <w:r>
              <w:rPr>
                <w:lang w:val="kk-KZ"/>
              </w:rPr>
              <w:t>көпше</w:t>
            </w:r>
            <w:r>
              <w:rPr>
                <w:spacing w:val="-16"/>
                <w:lang w:val="kk-KZ"/>
              </w:rPr>
              <w:t xml:space="preserve"> </w:t>
            </w:r>
            <w:r>
              <w:rPr>
                <w:lang w:val="kk-KZ"/>
              </w:rPr>
              <w:t>түрде қолдануды үйрету.</w:t>
            </w:r>
          </w:p>
        </w:tc>
        <w:tc>
          <w:tcPr>
            <w:tcW w:w="2268" w:type="dxa"/>
            <w:tcMar>
              <w:top w:w="15" w:type="dxa"/>
              <w:left w:w="15" w:type="dxa"/>
              <w:bottom w:w="15" w:type="dxa"/>
              <w:right w:w="15" w:type="dxa"/>
            </w:tcMar>
          </w:tcPr>
          <w:p w14:paraId="685CE0A9">
            <w:pPr>
              <w:pStyle w:val="25"/>
              <w:rPr>
                <w:bCs/>
              </w:rPr>
            </w:pPr>
            <w:r>
              <w:rPr>
                <w:spacing w:val="-1"/>
              </w:rPr>
              <w:t>Ересектермен</w:t>
            </w:r>
            <w:r>
              <w:rPr>
                <w:spacing w:val="-17"/>
              </w:rPr>
              <w:t xml:space="preserve"> </w:t>
            </w:r>
            <w:r>
              <w:rPr>
                <w:spacing w:val="-1"/>
              </w:rPr>
              <w:t>бірге</w:t>
            </w:r>
            <w:r>
              <w:rPr>
                <w:spacing w:val="-18"/>
              </w:rPr>
              <w:t xml:space="preserve"> </w:t>
            </w:r>
            <w:r>
              <w:t>ертегілерді,</w:t>
            </w:r>
            <w:r>
              <w:rPr>
                <w:spacing w:val="-15"/>
              </w:rPr>
              <w:t xml:space="preserve"> </w:t>
            </w:r>
            <w:r>
              <w:t>қарапайым</w:t>
            </w:r>
            <w:r>
              <w:rPr>
                <w:spacing w:val="-15"/>
              </w:rPr>
              <w:t xml:space="preserve"> </w:t>
            </w:r>
            <w:r>
              <w:t>көріністерді</w:t>
            </w:r>
            <w:r>
              <w:rPr>
                <w:spacing w:val="-17"/>
              </w:rPr>
              <w:t xml:space="preserve"> </w:t>
            </w:r>
            <w:r>
              <w:t>ойнауға,</w:t>
            </w:r>
            <w:r>
              <w:rPr>
                <w:spacing w:val="-15"/>
              </w:rPr>
              <w:t xml:space="preserve"> </w:t>
            </w:r>
            <w:r>
              <w:t>бірлескен</w:t>
            </w:r>
            <w:r>
              <w:rPr>
                <w:spacing w:val="-68"/>
              </w:rPr>
              <w:t xml:space="preserve"> </w:t>
            </w:r>
            <w:r>
              <w:t>ойындарға</w:t>
            </w:r>
            <w:r>
              <w:rPr>
                <w:spacing w:val="1"/>
              </w:rPr>
              <w:t xml:space="preserve"> </w:t>
            </w:r>
            <w:r>
              <w:t>қатысуға</w:t>
            </w:r>
            <w:r>
              <w:rPr>
                <w:spacing w:val="1"/>
              </w:rPr>
              <w:t xml:space="preserve"> </w:t>
            </w:r>
            <w:r>
              <w:t>ықпал</w:t>
            </w:r>
            <w:r>
              <w:rPr>
                <w:spacing w:val="1"/>
              </w:rPr>
              <w:t xml:space="preserve"> </w:t>
            </w:r>
            <w:r>
              <w:t>ету,</w:t>
            </w:r>
            <w:r>
              <w:rPr>
                <w:spacing w:val="1"/>
              </w:rPr>
              <w:t xml:space="preserve"> </w:t>
            </w:r>
            <w:r>
              <w:t>онда</w:t>
            </w:r>
            <w:r>
              <w:rPr>
                <w:spacing w:val="1"/>
              </w:rPr>
              <w:t xml:space="preserve"> </w:t>
            </w:r>
            <w:r>
              <w:t>жеке</w:t>
            </w:r>
            <w:r>
              <w:rPr>
                <w:spacing w:val="1"/>
              </w:rPr>
              <w:t xml:space="preserve"> </w:t>
            </w:r>
            <w:r>
              <w:t>репликаларды,</w:t>
            </w:r>
            <w:r>
              <w:rPr>
                <w:spacing w:val="1"/>
              </w:rPr>
              <w:t xml:space="preserve"> </w:t>
            </w:r>
            <w:r>
              <w:t>кейіпкерлердің</w:t>
            </w:r>
            <w:r>
              <w:rPr>
                <w:spacing w:val="1"/>
              </w:rPr>
              <w:t xml:space="preserve"> </w:t>
            </w:r>
            <w:r>
              <w:t>эмоционалды</w:t>
            </w:r>
            <w:r>
              <w:rPr>
                <w:spacing w:val="-4"/>
              </w:rPr>
              <w:t xml:space="preserve"> </w:t>
            </w:r>
            <w:r>
              <w:t>образын</w:t>
            </w:r>
            <w:r>
              <w:rPr>
                <w:spacing w:val="-3"/>
              </w:rPr>
              <w:t xml:space="preserve"> </w:t>
            </w:r>
            <w:r>
              <w:t>беруге баулу</w:t>
            </w:r>
          </w:p>
        </w:tc>
        <w:tc>
          <w:tcPr>
            <w:tcW w:w="2551" w:type="dxa"/>
            <w:tcMar>
              <w:top w:w="15" w:type="dxa"/>
              <w:left w:w="15" w:type="dxa"/>
              <w:bottom w:w="15" w:type="dxa"/>
              <w:right w:w="15" w:type="dxa"/>
            </w:tcMar>
          </w:tcPr>
          <w:p w14:paraId="78992AA6">
            <w:pPr>
              <w:pStyle w:val="25"/>
              <w:rPr>
                <w:b/>
              </w:rPr>
            </w:pPr>
            <w:r>
              <w:t>Геометриялық</w:t>
            </w:r>
            <w:r>
              <w:rPr>
                <w:spacing w:val="1"/>
              </w:rPr>
              <w:t xml:space="preserve"> </w:t>
            </w:r>
            <w:r>
              <w:t>фигуралардың</w:t>
            </w:r>
            <w:r>
              <w:rPr>
                <w:spacing w:val="1"/>
              </w:rPr>
              <w:t xml:space="preserve"> </w:t>
            </w:r>
            <w:r>
              <w:t>(дөңгелек,</w:t>
            </w:r>
            <w:r>
              <w:rPr>
                <w:spacing w:val="1"/>
              </w:rPr>
              <w:t xml:space="preserve"> </w:t>
            </w:r>
            <w:r>
              <w:t>шаршы,</w:t>
            </w:r>
            <w:r>
              <w:rPr>
                <w:spacing w:val="1"/>
              </w:rPr>
              <w:t xml:space="preserve"> </w:t>
            </w:r>
            <w:r>
              <w:t>үшбұрыш)</w:t>
            </w:r>
            <w:r>
              <w:rPr>
                <w:spacing w:val="1"/>
              </w:rPr>
              <w:t xml:space="preserve"> </w:t>
            </w:r>
            <w:r>
              <w:t>ортасына,</w:t>
            </w:r>
            <w:r>
              <w:rPr>
                <w:spacing w:val="1"/>
              </w:rPr>
              <w:t xml:space="preserve"> </w:t>
            </w:r>
            <w:r>
              <w:t>бұрыштарына дайын ою-өрнектерді жапсыру арқылы киіз, кілем, көрпе, алаша</w:t>
            </w:r>
            <w:r>
              <w:rPr>
                <w:spacing w:val="1"/>
              </w:rPr>
              <w:t xml:space="preserve"> </w:t>
            </w:r>
            <w:r>
              <w:t>орамал</w:t>
            </w:r>
            <w:r>
              <w:rPr>
                <w:spacing w:val="-3"/>
              </w:rPr>
              <w:t xml:space="preserve"> </w:t>
            </w:r>
            <w:r>
              <w:t>жасауды үйрету</w:t>
            </w:r>
          </w:p>
        </w:tc>
        <w:tc>
          <w:tcPr>
            <w:tcW w:w="2268" w:type="dxa"/>
            <w:tcMar>
              <w:top w:w="15" w:type="dxa"/>
              <w:left w:w="15" w:type="dxa"/>
              <w:bottom w:w="15" w:type="dxa"/>
              <w:right w:w="15" w:type="dxa"/>
            </w:tcMar>
          </w:tcPr>
          <w:p w14:paraId="24DE6D0D">
            <w:pPr>
              <w:rPr>
                <w:b/>
                <w:lang w:val="kk-KZ"/>
              </w:rPr>
            </w:pPr>
            <w:r>
              <w:rPr>
                <w:lang w:val="kk-KZ"/>
              </w:rPr>
              <w:t>Қазақ халқының әшекей бұйымдарымен</w:t>
            </w:r>
            <w:r>
              <w:rPr>
                <w:spacing w:val="1"/>
                <w:lang w:val="kk-KZ"/>
              </w:rPr>
              <w:t xml:space="preserve"> </w:t>
            </w:r>
            <w:r>
              <w:rPr>
                <w:lang w:val="kk-KZ"/>
              </w:rPr>
              <w:t>(білезік, жүзік, балдақ,</w:t>
            </w:r>
            <w:r>
              <w:rPr>
                <w:spacing w:val="1"/>
                <w:lang w:val="kk-KZ"/>
              </w:rPr>
              <w:t xml:space="preserve"> </w:t>
            </w:r>
            <w:r>
              <w:rPr>
                <w:lang w:val="kk-KZ"/>
              </w:rPr>
              <w:t>сырға,</w:t>
            </w:r>
            <w:r>
              <w:rPr>
                <w:spacing w:val="1"/>
                <w:lang w:val="kk-KZ"/>
              </w:rPr>
              <w:t xml:space="preserve"> </w:t>
            </w:r>
            <w:r>
              <w:rPr>
                <w:lang w:val="kk-KZ"/>
              </w:rPr>
              <w:t>тұмар)</w:t>
            </w:r>
            <w:r>
              <w:rPr>
                <w:spacing w:val="1"/>
                <w:lang w:val="kk-KZ"/>
              </w:rPr>
              <w:t xml:space="preserve"> </w:t>
            </w:r>
            <w:r>
              <w:rPr>
                <w:lang w:val="kk-KZ"/>
              </w:rPr>
              <w:t>таныстыру.</w:t>
            </w:r>
          </w:p>
        </w:tc>
        <w:tc>
          <w:tcPr>
            <w:tcW w:w="2552" w:type="dxa"/>
            <w:tcMar>
              <w:top w:w="15" w:type="dxa"/>
              <w:left w:w="15" w:type="dxa"/>
              <w:bottom w:w="15" w:type="dxa"/>
              <w:right w:w="15" w:type="dxa"/>
            </w:tcMar>
          </w:tcPr>
          <w:p w14:paraId="1979AC23">
            <w:pPr>
              <w:pStyle w:val="25"/>
              <w:rPr>
                <w:b/>
              </w:rPr>
            </w:pPr>
            <w:r>
              <w:t>таныс ертегілерді ойнауға және сахналауға ынталандыру,</w:t>
            </w:r>
            <w:r>
              <w:rPr>
                <w:spacing w:val="1"/>
              </w:rPr>
              <w:t xml:space="preserve"> </w:t>
            </w:r>
            <w:r>
              <w:t>қызығушылығын</w:t>
            </w:r>
            <w:r>
              <w:rPr>
                <w:spacing w:val="-1"/>
              </w:rPr>
              <w:t xml:space="preserve"> </w:t>
            </w:r>
            <w:r>
              <w:t>ояту</w:t>
            </w:r>
          </w:p>
        </w:tc>
      </w:tr>
      <w:tr w14:paraId="3F7B73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52" w:type="dxa"/>
            <w:tcMar>
              <w:top w:w="15" w:type="dxa"/>
              <w:left w:w="15" w:type="dxa"/>
              <w:bottom w:w="15" w:type="dxa"/>
              <w:right w:w="15" w:type="dxa"/>
            </w:tcMar>
            <w:vAlign w:val="center"/>
          </w:tcPr>
          <w:p w14:paraId="2EFD66B3">
            <w:pPr>
              <w:ind w:left="20"/>
              <w:rPr>
                <w:b/>
                <w:bCs/>
              </w:rPr>
            </w:pPr>
            <w:r>
              <w:rPr>
                <w:b/>
                <w:bCs/>
                <w:color w:val="000000"/>
                <w:lang w:val="kk-KZ"/>
              </w:rPr>
              <w:t xml:space="preserve"> </w:t>
            </w:r>
            <w:r>
              <w:rPr>
                <w:b/>
                <w:bCs/>
                <w:color w:val="000000"/>
              </w:rPr>
              <w:t xml:space="preserve">Кестеге сәйкес ҰІӘ </w:t>
            </w:r>
          </w:p>
        </w:tc>
        <w:tc>
          <w:tcPr>
            <w:tcW w:w="2814" w:type="dxa"/>
            <w:tcMar>
              <w:top w:w="15" w:type="dxa"/>
              <w:left w:w="15" w:type="dxa"/>
              <w:bottom w:w="15" w:type="dxa"/>
              <w:right w:w="15" w:type="dxa"/>
            </w:tcMar>
          </w:tcPr>
          <w:p w14:paraId="0C3D1340">
            <w:pPr>
              <w:rPr>
                <w:lang w:val="kk-KZ"/>
              </w:rPr>
            </w:pPr>
            <w:r>
              <w:rPr>
                <w:b/>
                <w:bCs/>
                <w:lang w:val="kk-KZ"/>
              </w:rPr>
              <w:t>Дене тәрбиесі</w:t>
            </w:r>
            <w:r>
              <w:rPr>
                <w:lang w:val="kk-KZ"/>
              </w:rPr>
              <w:t xml:space="preserve"> </w:t>
            </w:r>
          </w:p>
          <w:p w14:paraId="7857D3E0">
            <w:pPr>
              <w:rPr>
                <w:lang w:val="kk-KZ"/>
              </w:rPr>
            </w:pPr>
            <w:r>
              <w:rPr>
                <w:lang w:val="kk-KZ"/>
              </w:rPr>
              <w:t>сапта</w:t>
            </w:r>
            <w:r>
              <w:rPr>
                <w:spacing w:val="1"/>
                <w:lang w:val="kk-KZ"/>
              </w:rPr>
              <w:t xml:space="preserve"> </w:t>
            </w:r>
            <w:r>
              <w:rPr>
                <w:lang w:val="kk-KZ"/>
              </w:rPr>
              <w:t>бір-</w:t>
            </w:r>
            <w:r>
              <w:rPr>
                <w:spacing w:val="-67"/>
                <w:lang w:val="kk-KZ"/>
              </w:rPr>
              <w:t xml:space="preserve"> </w:t>
            </w:r>
            <w:r>
              <w:rPr>
                <w:lang w:val="kk-KZ"/>
              </w:rPr>
              <w:t>бірден,</w:t>
            </w:r>
            <w:r>
              <w:rPr>
                <w:spacing w:val="46"/>
                <w:lang w:val="kk-KZ"/>
              </w:rPr>
              <w:t xml:space="preserve"> </w:t>
            </w:r>
            <w:r>
              <w:rPr>
                <w:lang w:val="kk-KZ"/>
              </w:rPr>
              <w:t>екеуден</w:t>
            </w:r>
            <w:r>
              <w:rPr>
                <w:spacing w:val="48"/>
                <w:lang w:val="kk-KZ"/>
              </w:rPr>
              <w:t xml:space="preserve"> </w:t>
            </w:r>
            <w:r>
              <w:rPr>
                <w:lang w:val="kk-KZ"/>
              </w:rPr>
              <w:t>(жұппен)</w:t>
            </w:r>
            <w:r>
              <w:rPr>
                <w:spacing w:val="47"/>
                <w:lang w:val="kk-KZ"/>
              </w:rPr>
              <w:t xml:space="preserve"> </w:t>
            </w:r>
            <w:r>
              <w:rPr>
                <w:lang w:val="kk-KZ"/>
              </w:rPr>
              <w:t>жүру;</w:t>
            </w:r>
          </w:p>
          <w:p w14:paraId="06858673">
            <w:pPr>
              <w:rPr>
                <w:lang w:val="kk-KZ"/>
              </w:rPr>
            </w:pPr>
            <w:r>
              <w:rPr>
                <w:lang w:val="kk-KZ"/>
              </w:rPr>
              <w:t>алаңның</w:t>
            </w:r>
            <w:r>
              <w:rPr>
                <w:spacing w:val="1"/>
                <w:lang w:val="kk-KZ"/>
              </w:rPr>
              <w:t xml:space="preserve"> </w:t>
            </w:r>
            <w:r>
              <w:rPr>
                <w:lang w:val="kk-KZ"/>
              </w:rPr>
              <w:t>бір</w:t>
            </w:r>
            <w:r>
              <w:rPr>
                <w:spacing w:val="1"/>
                <w:lang w:val="kk-KZ"/>
              </w:rPr>
              <w:t xml:space="preserve"> </w:t>
            </w:r>
            <w:r>
              <w:rPr>
                <w:lang w:val="kk-KZ"/>
              </w:rPr>
              <w:t xml:space="preserve">жағынан екінші жағына, әр түрлі бағытта: тура жүгіру. </w:t>
            </w:r>
          </w:p>
          <w:p w14:paraId="6F68DC41">
            <w:pPr>
              <w:rPr>
                <w:lang w:val="kk-KZ"/>
              </w:rPr>
            </w:pPr>
            <w:r>
              <w:rPr>
                <w:lang w:val="kk-KZ"/>
              </w:rPr>
              <w:t>аяқтарын</w:t>
            </w:r>
            <w:r>
              <w:rPr>
                <w:spacing w:val="-16"/>
                <w:lang w:val="kk-KZ"/>
              </w:rPr>
              <w:t xml:space="preserve"> </w:t>
            </w:r>
            <w:r>
              <w:rPr>
                <w:lang w:val="kk-KZ"/>
              </w:rPr>
              <w:t>алшақ</w:t>
            </w:r>
            <w:r>
              <w:rPr>
                <w:spacing w:val="-16"/>
                <w:lang w:val="kk-KZ"/>
              </w:rPr>
              <w:t xml:space="preserve"> </w:t>
            </w:r>
            <w:r>
              <w:rPr>
                <w:lang w:val="kk-KZ"/>
              </w:rPr>
              <w:t>қойып,</w:t>
            </w:r>
            <w:r>
              <w:rPr>
                <w:spacing w:val="-17"/>
                <w:lang w:val="kk-KZ"/>
              </w:rPr>
              <w:t xml:space="preserve"> </w:t>
            </w:r>
            <w:r>
              <w:rPr>
                <w:lang w:val="kk-KZ"/>
              </w:rPr>
              <w:t>отырып,</w:t>
            </w:r>
            <w:r>
              <w:rPr>
                <w:spacing w:val="-17"/>
                <w:lang w:val="kk-KZ"/>
              </w:rPr>
              <w:t xml:space="preserve"> </w:t>
            </w:r>
            <w:r>
              <w:rPr>
                <w:lang w:val="kk-KZ"/>
              </w:rPr>
              <w:t>1,5–2</w:t>
            </w:r>
            <w:r>
              <w:rPr>
                <w:spacing w:val="-15"/>
                <w:lang w:val="kk-KZ"/>
              </w:rPr>
              <w:t xml:space="preserve"> </w:t>
            </w:r>
            <w:r>
              <w:rPr>
                <w:lang w:val="kk-KZ"/>
              </w:rPr>
              <w:t>метр</w:t>
            </w:r>
            <w:r>
              <w:rPr>
                <w:spacing w:val="-16"/>
                <w:lang w:val="kk-KZ"/>
              </w:rPr>
              <w:t xml:space="preserve"> </w:t>
            </w:r>
            <w:r>
              <w:rPr>
                <w:lang w:val="kk-KZ"/>
              </w:rPr>
              <w:t>қашықтықтан</w:t>
            </w:r>
            <w:r>
              <w:rPr>
                <w:spacing w:val="-16"/>
                <w:lang w:val="kk-KZ"/>
              </w:rPr>
              <w:t xml:space="preserve"> </w:t>
            </w:r>
            <w:r>
              <w:rPr>
                <w:lang w:val="kk-KZ"/>
              </w:rPr>
              <w:t>допты</w:t>
            </w:r>
            <w:r>
              <w:rPr>
                <w:spacing w:val="-16"/>
                <w:lang w:val="kk-KZ"/>
              </w:rPr>
              <w:t xml:space="preserve"> </w:t>
            </w:r>
            <w:r>
              <w:rPr>
                <w:lang w:val="kk-KZ"/>
              </w:rPr>
              <w:t>бір-</w:t>
            </w:r>
            <w:r>
              <w:rPr>
                <w:spacing w:val="-67"/>
                <w:lang w:val="kk-KZ"/>
              </w:rPr>
              <w:t xml:space="preserve"> </w:t>
            </w:r>
            <w:r>
              <w:rPr>
                <w:lang w:val="kk-KZ"/>
              </w:rPr>
              <w:t>біріне домалату</w:t>
            </w:r>
          </w:p>
          <w:p w14:paraId="05DFF97F">
            <w:pPr>
              <w:rPr>
                <w:lang w:val="kk-KZ"/>
              </w:rPr>
            </w:pPr>
            <w:r>
              <w:rPr>
                <w:lang w:val="kk-KZ"/>
              </w:rPr>
              <w:t>доғаның</w:t>
            </w:r>
            <w:r>
              <w:rPr>
                <w:spacing w:val="1"/>
                <w:lang w:val="kk-KZ"/>
              </w:rPr>
              <w:t xml:space="preserve"> </w:t>
            </w:r>
            <w:r>
              <w:rPr>
                <w:lang w:val="kk-KZ"/>
              </w:rPr>
              <w:t>астымен</w:t>
            </w:r>
            <w:r>
              <w:rPr>
                <w:spacing w:val="1"/>
                <w:lang w:val="kk-KZ"/>
              </w:rPr>
              <w:t xml:space="preserve"> </w:t>
            </w:r>
            <w:r>
              <w:rPr>
                <w:lang w:val="kk-KZ"/>
              </w:rPr>
              <w:t>(биіктігі</w:t>
            </w:r>
            <w:r>
              <w:rPr>
                <w:spacing w:val="1"/>
                <w:lang w:val="kk-KZ"/>
              </w:rPr>
              <w:t xml:space="preserve"> </w:t>
            </w:r>
            <w:r>
              <w:rPr>
                <w:lang w:val="kk-KZ"/>
              </w:rPr>
              <w:t>40</w:t>
            </w:r>
            <w:r>
              <w:rPr>
                <w:spacing w:val="1"/>
                <w:lang w:val="kk-KZ"/>
              </w:rPr>
              <w:t xml:space="preserve"> </w:t>
            </w:r>
            <w:r>
              <w:rPr>
                <w:lang w:val="kk-KZ"/>
              </w:rPr>
              <w:t xml:space="preserve">сантиметр) еңбектеу. </w:t>
            </w:r>
          </w:p>
          <w:p w14:paraId="2555FF92">
            <w:pPr>
              <w:rPr>
                <w:b/>
                <w:bCs/>
                <w:lang w:val="kk-KZ"/>
              </w:rPr>
            </w:pPr>
          </w:p>
          <w:p w14:paraId="43CE7392">
            <w:pPr>
              <w:rPr>
                <w:lang w:val="kk-KZ"/>
              </w:rPr>
            </w:pPr>
            <w:r>
              <w:rPr>
                <w:rStyle w:val="19"/>
                <w:rFonts w:eastAsiaTheme="majorEastAsia"/>
                <w:color w:val="000000"/>
                <w:lang w:val="kk-KZ"/>
              </w:rPr>
              <w:t>Жалпы дамытушы жаттығуларға қосымша:«Күн мен жаңбыр» жаттығуы</w:t>
            </w:r>
            <w:r>
              <w:rPr>
                <w:b/>
                <w:bCs/>
                <w:lang w:val="kk-KZ"/>
              </w:rPr>
              <w:br w:type="textWrapping"/>
            </w:r>
            <w:r>
              <w:rPr>
                <w:lang w:val="kk-KZ"/>
              </w:rPr>
              <w:t>– Балалар күн шыққанда қолдарын жоғары көтеріп, созылады.</w:t>
            </w:r>
            <w:r>
              <w:rPr>
                <w:lang w:val="kk-KZ"/>
              </w:rPr>
              <w:br w:type="textWrapping"/>
            </w:r>
            <w:r>
              <w:rPr>
                <w:lang w:val="kk-KZ"/>
              </w:rPr>
              <w:t>– Жаңбыр жауса, еңкейіп, алақандарымен тізесін ұстайды.</w:t>
            </w:r>
          </w:p>
          <w:p w14:paraId="35E423C4">
            <w:pPr>
              <w:rPr>
                <w:lang w:val="kk-KZ"/>
              </w:rPr>
            </w:pPr>
            <w:r>
              <w:rPr>
                <w:vanish/>
                <w:lang w:val="kk-KZ"/>
              </w:rPr>
              <w:cr/>
            </w:r>
            <w:r>
              <w:rPr>
                <w:vanish/>
                <w:lang w:val="kk-KZ"/>
              </w:rPr>
              <w:t>үсіндеу</w:t>
            </w:r>
            <w:r>
              <w:rPr>
                <w:vanish/>
                <w:lang w:val="kk-KZ"/>
              </w:rPr>
              <w:cr/>
            </w:r>
            <w:r>
              <w:rPr>
                <w:vanish/>
                <w:lang w:val="kk-KZ"/>
              </w:rPr>
              <w:t xml:space="preserve">у </w:t>
            </w:r>
            <w:r>
              <w:rPr>
                <w:vanish/>
                <w:lang w:val="kk-KZ"/>
              </w:rPr>
              <w:cr/>
            </w:r>
            <w:r>
              <w:rPr>
                <w:vanish/>
                <w:lang w:val="kk-KZ"/>
              </w:rPr>
              <w:t>егіздері</w:t>
            </w:r>
            <w:r>
              <w:rPr>
                <w:vanish/>
                <w:lang w:val="kk-KZ"/>
              </w:rPr>
              <w:cr/>
            </w:r>
            <w:r>
              <w:rPr>
                <w:vanish/>
                <w:lang w:val="kk-KZ"/>
              </w:rPr>
              <w:t xml:space="preserve">                                                       </w:t>
            </w:r>
            <w:r>
              <w:rPr>
                <w:vanish/>
                <w:lang w:val="kk-KZ"/>
              </w:rPr>
              <w:pgNum/>
            </w:r>
            <w:r>
              <w:rPr>
                <w:vanish/>
                <w:lang w:val="kk-KZ"/>
              </w:rPr>
              <w:pgNum/>
            </w:r>
            <w:r>
              <w:rPr>
                <w:vanish/>
                <w:lang w:val="kk-KZ"/>
              </w:rPr>
              <w:pgNum/>
            </w:r>
            <w:r>
              <w:rPr>
                <w:vanish/>
                <w:lang w:val="kk-KZ"/>
              </w:rPr>
              <w:pgNum/>
            </w:r>
            <w:r>
              <w:rPr>
                <w:vanish/>
                <w:lang w:val="kk-KZ"/>
              </w:rPr>
              <w:pgNum/>
            </w:r>
            <w:r>
              <w:rPr>
                <w:vanish/>
                <w:lang w:val="kk-KZ"/>
              </w:rPr>
              <w:pgNum/>
            </w:r>
            <w:r>
              <w:rPr>
                <w:vanish/>
                <w:lang w:val="kk-KZ"/>
              </w:rPr>
              <w:pgNum/>
            </w:r>
            <w:r>
              <w:rPr>
                <w:vanish/>
                <w:lang w:val="kk-KZ"/>
              </w:rPr>
              <w:pgNum/>
            </w:r>
            <w:r>
              <w:rPr>
                <w:vanish/>
                <w:lang w:val="kk-KZ"/>
              </w:rPr>
              <w:pgNum/>
            </w:r>
            <w:r>
              <w:rPr>
                <w:vanish/>
                <w:lang w:val="kk-KZ"/>
              </w:rPr>
              <w:pgNum/>
            </w:r>
            <w:r>
              <w:rPr>
                <w:vanish/>
                <w:lang w:val="kk-KZ"/>
              </w:rPr>
              <w:pgNum/>
            </w:r>
            <w:r>
              <w:rPr>
                <w:vanish/>
                <w:lang w:val="kk-KZ"/>
              </w:rPr>
              <w:pgNum/>
            </w:r>
            <w:r>
              <w:rPr>
                <w:vanish/>
                <w:lang w:val="kk-KZ"/>
              </w:rPr>
              <w:pgNum/>
            </w:r>
            <w:r>
              <w:rPr>
                <w:vanish/>
                <w:lang w:val="kk-KZ"/>
              </w:rPr>
              <w:pgNum/>
            </w:r>
            <w:r>
              <w:rPr>
                <w:vanish/>
                <w:lang w:val="kk-KZ"/>
              </w:rPr>
              <w:pgNum/>
            </w:r>
            <w:r>
              <w:rPr>
                <w:vanish/>
                <w:lang w:val="kk-KZ"/>
              </w:rPr>
              <w:pgNum/>
            </w:r>
            <w:r>
              <w:rPr>
                <w:vanish/>
                <w:lang w:val="kk-KZ"/>
              </w:rPr>
              <w:pgNum/>
            </w:r>
            <w:r>
              <w:rPr>
                <w:vanish/>
                <w:lang w:val="kk-KZ"/>
              </w:rPr>
              <w:pgNum/>
            </w:r>
            <w:r>
              <w:rPr>
                <w:vanish/>
                <w:lang w:val="kk-KZ"/>
              </w:rPr>
              <w:pgNum/>
            </w:r>
            <w:r>
              <w:rPr>
                <w:vanish/>
                <w:lang w:val="kk-KZ"/>
              </w:rPr>
              <w:pgNum/>
            </w:r>
            <w:r>
              <w:rPr>
                <w:vanish/>
                <w:lang w:val="kk-KZ"/>
              </w:rPr>
              <w:pgNum/>
            </w:r>
            <w:r>
              <w:rPr>
                <w:vanish/>
                <w:lang w:val="kk-KZ"/>
              </w:rPr>
              <w:pgNum/>
            </w:r>
            <w:r>
              <w:rPr>
                <w:vanish/>
                <w:lang w:val="kk-KZ"/>
              </w:rPr>
              <w:pgNum/>
            </w:r>
            <w:r>
              <w:rPr>
                <w:vanish/>
                <w:lang w:val="kk-KZ"/>
              </w:rPr>
              <w:pgNum/>
            </w:r>
            <w:r>
              <w:rPr>
                <w:vanish/>
                <w:lang w:val="kk-KZ"/>
              </w:rPr>
              <w:pgNum/>
            </w:r>
            <w:r>
              <w:rPr>
                <w:vanish/>
                <w:lang w:val="kk-KZ"/>
              </w:rPr>
              <w:pgNum/>
            </w:r>
            <w:r>
              <w:rPr>
                <w:vanish/>
                <w:lang w:val="kk-KZ"/>
              </w:rPr>
              <w:pgNum/>
            </w:r>
            <w:r>
              <w:rPr>
                <w:vanish/>
                <w:lang w:val="kk-KZ"/>
              </w:rPr>
              <w:pgNum/>
            </w:r>
            <w:r>
              <w:rPr>
                <w:vanish/>
                <w:lang w:val="kk-KZ"/>
              </w:rPr>
              <w:pgNum/>
            </w:r>
            <w:r>
              <w:rPr>
                <w:vanish/>
                <w:lang w:val="kk-KZ"/>
              </w:rPr>
              <w:pgNum/>
            </w:r>
            <w:r>
              <w:rPr>
                <w:vanish/>
                <w:lang w:val="kk-KZ"/>
              </w:rPr>
              <w:pgNum/>
            </w:r>
            <w:r>
              <w:rPr>
                <w:vanish/>
                <w:lang w:val="kk-KZ"/>
              </w:rPr>
              <w:pgNum/>
            </w:r>
            <w:r>
              <w:rPr>
                <w:vanish/>
                <w:lang w:val="kk-KZ"/>
              </w:rPr>
              <w:pgNum/>
            </w:r>
            <w:r>
              <w:rPr>
                <w:vanish/>
                <w:lang w:val="kk-KZ"/>
              </w:rPr>
              <w:pgNum/>
            </w:r>
            <w:r>
              <w:rPr>
                <w:vanish/>
                <w:lang w:val="kk-KZ"/>
              </w:rPr>
              <w:pgNum/>
            </w:r>
            <w:r>
              <w:rPr>
                <w:vanish/>
                <w:lang w:val="kk-KZ"/>
              </w:rPr>
              <w:pgNum/>
            </w:r>
            <w:r>
              <w:rPr>
                <w:vanish/>
                <w:lang w:val="kk-KZ"/>
              </w:rPr>
              <w:pgNum/>
            </w:r>
            <w:r>
              <w:rPr>
                <w:vanish/>
                <w:lang w:val="kk-KZ"/>
              </w:rPr>
              <w:pgNum/>
            </w:r>
            <w:r>
              <w:rPr>
                <w:vanish/>
                <w:lang w:val="kk-KZ"/>
              </w:rPr>
              <w:pgNum/>
            </w:r>
            <w:r>
              <w:rPr>
                <w:vanish/>
                <w:lang w:val="kk-KZ"/>
              </w:rPr>
              <w:pgNum/>
            </w:r>
            <w:r>
              <w:rPr>
                <w:vanish/>
                <w:lang w:val="kk-KZ"/>
              </w:rPr>
              <w:pgNum/>
            </w:r>
            <w:r>
              <w:rPr>
                <w:vanish/>
                <w:lang w:val="kk-KZ"/>
              </w:rPr>
              <w:pgNum/>
            </w:r>
            <w:r>
              <w:rPr>
                <w:vanish/>
                <w:lang w:val="kk-KZ"/>
              </w:rPr>
              <w:pgNum/>
            </w:r>
            <w:r>
              <w:rPr>
                <w:vanish/>
                <w:lang w:val="kk-KZ"/>
              </w:rPr>
              <w:pgNum/>
            </w:r>
            <w:r>
              <w:rPr>
                <w:vanish/>
                <w:lang w:val="kk-KZ"/>
              </w:rPr>
              <w:pgNum/>
            </w:r>
            <w:r>
              <w:rPr>
                <w:vanish/>
                <w:lang w:val="kk-KZ"/>
              </w:rPr>
              <w:pgNum/>
            </w:r>
            <w:r>
              <w:rPr>
                <w:vanish/>
                <w:lang w:val="kk-KZ"/>
              </w:rPr>
              <w:pgNum/>
            </w:r>
            <w:r>
              <w:rPr>
                <w:vanish/>
                <w:lang w:val="kk-KZ"/>
              </w:rPr>
              <w:pgNum/>
            </w:r>
            <w:r>
              <w:rPr>
                <w:vanish/>
                <w:lang w:val="kk-KZ"/>
              </w:rPr>
              <w:pgNum/>
            </w:r>
            <w:r>
              <w:rPr>
                <w:vanish/>
                <w:lang w:val="kk-KZ"/>
              </w:rPr>
              <w:pgNum/>
            </w:r>
            <w:r>
              <w:rPr>
                <w:vanish/>
                <w:lang w:val="kk-KZ"/>
              </w:rPr>
              <w:pgNum/>
            </w:r>
            <w:r>
              <w:rPr>
                <w:vanish/>
                <w:lang w:val="kk-KZ"/>
              </w:rPr>
              <w:pgNum/>
            </w:r>
          </w:p>
          <w:p w14:paraId="5A74E33B">
            <w:pPr>
              <w:spacing w:before="100" w:beforeAutospacing="1" w:after="100" w:afterAutospacing="1"/>
              <w:rPr>
                <w:b/>
                <w:bCs/>
                <w:lang w:val="kk-KZ"/>
              </w:rPr>
            </w:pPr>
          </w:p>
        </w:tc>
        <w:tc>
          <w:tcPr>
            <w:tcW w:w="2268" w:type="dxa"/>
            <w:tcMar>
              <w:top w:w="15" w:type="dxa"/>
              <w:left w:w="15" w:type="dxa"/>
              <w:bottom w:w="15" w:type="dxa"/>
              <w:right w:w="15" w:type="dxa"/>
            </w:tcMar>
          </w:tcPr>
          <w:p w14:paraId="77648A4A">
            <w:pPr>
              <w:pStyle w:val="14"/>
              <w:spacing w:line="242" w:lineRule="auto"/>
              <w:ind w:left="0"/>
              <w:rPr>
                <w:sz w:val="22"/>
                <w:szCs w:val="22"/>
              </w:rPr>
            </w:pPr>
            <w:r>
              <w:rPr>
                <w:b/>
                <w:bCs/>
                <w:sz w:val="22"/>
                <w:szCs w:val="22"/>
              </w:rPr>
              <w:t xml:space="preserve">Дене тәрбиесі. </w:t>
            </w:r>
            <w:r>
              <w:rPr>
                <w:sz w:val="22"/>
                <w:szCs w:val="22"/>
              </w:rPr>
              <w:t>Қолдарды</w:t>
            </w:r>
            <w:r>
              <w:rPr>
                <w:spacing w:val="20"/>
                <w:sz w:val="22"/>
                <w:szCs w:val="22"/>
              </w:rPr>
              <w:t xml:space="preserve"> </w:t>
            </w:r>
            <w:r>
              <w:rPr>
                <w:sz w:val="22"/>
                <w:szCs w:val="22"/>
              </w:rPr>
              <w:t>алға</w:t>
            </w:r>
            <w:r>
              <w:rPr>
                <w:spacing w:val="19"/>
                <w:sz w:val="22"/>
                <w:szCs w:val="22"/>
              </w:rPr>
              <w:t xml:space="preserve"> </w:t>
            </w:r>
            <w:r>
              <w:rPr>
                <w:sz w:val="22"/>
                <w:szCs w:val="22"/>
              </w:rPr>
              <w:t>созып,</w:t>
            </w:r>
            <w:r>
              <w:rPr>
                <w:spacing w:val="19"/>
                <w:sz w:val="22"/>
                <w:szCs w:val="22"/>
              </w:rPr>
              <w:t xml:space="preserve"> </w:t>
            </w:r>
            <w:r>
              <w:rPr>
                <w:sz w:val="22"/>
                <w:szCs w:val="22"/>
              </w:rPr>
              <w:t>жартылай</w:t>
            </w:r>
            <w:r>
              <w:rPr>
                <w:spacing w:val="18"/>
                <w:sz w:val="22"/>
                <w:szCs w:val="22"/>
              </w:rPr>
              <w:t xml:space="preserve"> </w:t>
            </w:r>
            <w:r>
              <w:rPr>
                <w:sz w:val="22"/>
                <w:szCs w:val="22"/>
              </w:rPr>
              <w:t>отыру,</w:t>
            </w:r>
            <w:r>
              <w:rPr>
                <w:spacing w:val="21"/>
                <w:sz w:val="22"/>
                <w:szCs w:val="22"/>
              </w:rPr>
              <w:t xml:space="preserve"> </w:t>
            </w:r>
            <w:r>
              <w:rPr>
                <w:sz w:val="22"/>
                <w:szCs w:val="22"/>
              </w:rPr>
              <w:t>тізені</w:t>
            </w:r>
            <w:r>
              <w:rPr>
                <w:spacing w:val="20"/>
                <w:sz w:val="22"/>
                <w:szCs w:val="22"/>
              </w:rPr>
              <w:t xml:space="preserve"> </w:t>
            </w:r>
            <w:r>
              <w:rPr>
                <w:sz w:val="22"/>
                <w:szCs w:val="22"/>
              </w:rPr>
              <w:t>қолмен</w:t>
            </w:r>
            <w:r>
              <w:rPr>
                <w:spacing w:val="20"/>
                <w:sz w:val="22"/>
                <w:szCs w:val="22"/>
              </w:rPr>
              <w:t xml:space="preserve"> </w:t>
            </w:r>
            <w:r>
              <w:rPr>
                <w:sz w:val="22"/>
                <w:szCs w:val="22"/>
              </w:rPr>
              <w:t>ұстап,</w:t>
            </w:r>
            <w:r>
              <w:rPr>
                <w:spacing w:val="19"/>
                <w:sz w:val="22"/>
                <w:szCs w:val="22"/>
              </w:rPr>
              <w:t xml:space="preserve"> </w:t>
            </w:r>
            <w:r>
              <w:rPr>
                <w:sz w:val="22"/>
                <w:szCs w:val="22"/>
              </w:rPr>
              <w:t>басты</w:t>
            </w:r>
            <w:r>
              <w:rPr>
                <w:spacing w:val="20"/>
                <w:sz w:val="22"/>
                <w:szCs w:val="22"/>
              </w:rPr>
              <w:t xml:space="preserve"> </w:t>
            </w:r>
            <w:r>
              <w:rPr>
                <w:sz w:val="22"/>
                <w:szCs w:val="22"/>
              </w:rPr>
              <w:t>төмен иіп,</w:t>
            </w:r>
            <w:r>
              <w:rPr>
                <w:spacing w:val="-4"/>
                <w:sz w:val="22"/>
                <w:szCs w:val="22"/>
              </w:rPr>
              <w:t xml:space="preserve"> </w:t>
            </w:r>
            <w:r>
              <w:rPr>
                <w:sz w:val="22"/>
                <w:szCs w:val="22"/>
              </w:rPr>
              <w:t>кезекпен</w:t>
            </w:r>
            <w:r>
              <w:rPr>
                <w:spacing w:val="-2"/>
                <w:sz w:val="22"/>
                <w:szCs w:val="22"/>
              </w:rPr>
              <w:t xml:space="preserve"> </w:t>
            </w:r>
            <w:r>
              <w:rPr>
                <w:sz w:val="22"/>
                <w:szCs w:val="22"/>
              </w:rPr>
              <w:t>тізені</w:t>
            </w:r>
            <w:r>
              <w:rPr>
                <w:spacing w:val="-4"/>
                <w:sz w:val="22"/>
                <w:szCs w:val="22"/>
              </w:rPr>
              <w:t xml:space="preserve"> </w:t>
            </w:r>
            <w:r>
              <w:rPr>
                <w:sz w:val="22"/>
                <w:szCs w:val="22"/>
              </w:rPr>
              <w:t>бүгіп,</w:t>
            </w:r>
            <w:r>
              <w:rPr>
                <w:spacing w:val="-3"/>
                <w:sz w:val="22"/>
                <w:szCs w:val="22"/>
              </w:rPr>
              <w:t xml:space="preserve"> </w:t>
            </w:r>
            <w:r>
              <w:rPr>
                <w:sz w:val="22"/>
                <w:szCs w:val="22"/>
              </w:rPr>
              <w:t>аяқты</w:t>
            </w:r>
            <w:r>
              <w:rPr>
                <w:spacing w:val="-2"/>
                <w:sz w:val="22"/>
                <w:szCs w:val="22"/>
              </w:rPr>
              <w:t xml:space="preserve"> </w:t>
            </w:r>
            <w:r>
              <w:rPr>
                <w:sz w:val="22"/>
                <w:szCs w:val="22"/>
              </w:rPr>
              <w:t>көтеру;</w:t>
            </w:r>
          </w:p>
          <w:p w14:paraId="3D4F6D0E">
            <w:pPr>
              <w:pStyle w:val="29"/>
              <w:rPr>
                <w:b/>
                <w:bCs/>
                <w:lang w:val="kk-KZ"/>
              </w:rPr>
            </w:pPr>
          </w:p>
          <w:p w14:paraId="699A9C75">
            <w:pPr>
              <w:pStyle w:val="29"/>
              <w:rPr>
                <w:lang w:val="kk-KZ"/>
              </w:rPr>
            </w:pPr>
            <w:r>
              <w:rPr>
                <w:lang w:val="kk-KZ"/>
              </w:rPr>
              <w:t>«Айна» ойыны</w:t>
            </w:r>
            <w:r>
              <w:rPr>
                <w:lang w:val="kk-KZ"/>
              </w:rPr>
              <w:br w:type="textWrapping"/>
            </w:r>
            <w:r>
              <w:rPr>
                <w:lang w:val="kk-KZ"/>
              </w:rPr>
              <w:t>– Жұппен жұмыс. Бір бала жаттығуды көрсетеді, екіншісі оны дәл қайталайды (айнадай).</w:t>
            </w:r>
            <w:r>
              <w:rPr>
                <w:lang w:val="kk-KZ"/>
              </w:rPr>
              <w:br w:type="textWrapping"/>
            </w:r>
            <w:r>
              <w:rPr>
                <w:lang w:val="kk-KZ"/>
              </w:rPr>
              <w:t>– Мысалы: қол көтеру, иықты айналдыру, қол шапалақтау.</w:t>
            </w:r>
          </w:p>
          <w:p w14:paraId="5AE68239">
            <w:pPr>
              <w:pStyle w:val="14"/>
              <w:ind w:left="0"/>
              <w:rPr>
                <w:b/>
                <w:sz w:val="22"/>
                <w:szCs w:val="22"/>
              </w:rPr>
            </w:pPr>
            <w:r>
              <w:rPr>
                <w:b/>
                <w:sz w:val="22"/>
                <w:szCs w:val="22"/>
              </w:rPr>
              <w:t>Мүсіндеу</w:t>
            </w:r>
          </w:p>
          <w:p w14:paraId="45A4A8DB">
            <w:pPr>
              <w:pStyle w:val="14"/>
              <w:ind w:left="0"/>
              <w:rPr>
                <w:sz w:val="22"/>
                <w:szCs w:val="22"/>
              </w:rPr>
            </w:pPr>
            <w:r>
              <w:rPr>
                <w:sz w:val="22"/>
                <w:szCs w:val="22"/>
              </w:rPr>
              <w:t>Қазақ халқының әшекей бұйымдарымен</w:t>
            </w:r>
            <w:r>
              <w:rPr>
                <w:spacing w:val="1"/>
                <w:sz w:val="22"/>
                <w:szCs w:val="22"/>
              </w:rPr>
              <w:t xml:space="preserve"> </w:t>
            </w:r>
            <w:r>
              <w:rPr>
                <w:sz w:val="22"/>
                <w:szCs w:val="22"/>
              </w:rPr>
              <w:t>(білезік, жүзік, балдақ,</w:t>
            </w:r>
            <w:r>
              <w:rPr>
                <w:spacing w:val="1"/>
                <w:sz w:val="22"/>
                <w:szCs w:val="22"/>
              </w:rPr>
              <w:t xml:space="preserve"> </w:t>
            </w:r>
            <w:r>
              <w:rPr>
                <w:sz w:val="22"/>
                <w:szCs w:val="22"/>
              </w:rPr>
              <w:t>сырға,</w:t>
            </w:r>
            <w:r>
              <w:rPr>
                <w:spacing w:val="1"/>
                <w:sz w:val="22"/>
                <w:szCs w:val="22"/>
              </w:rPr>
              <w:t xml:space="preserve"> </w:t>
            </w:r>
            <w:r>
              <w:rPr>
                <w:sz w:val="22"/>
                <w:szCs w:val="22"/>
              </w:rPr>
              <w:t>тұмар)</w:t>
            </w:r>
            <w:r>
              <w:rPr>
                <w:spacing w:val="1"/>
                <w:sz w:val="22"/>
                <w:szCs w:val="22"/>
              </w:rPr>
              <w:t xml:space="preserve"> </w:t>
            </w:r>
            <w:r>
              <w:rPr>
                <w:sz w:val="22"/>
                <w:szCs w:val="22"/>
              </w:rPr>
              <w:t>таныстыру.</w:t>
            </w:r>
            <w:r>
              <w:rPr>
                <w:spacing w:val="1"/>
                <w:sz w:val="22"/>
                <w:szCs w:val="22"/>
              </w:rPr>
              <w:t xml:space="preserve"> </w:t>
            </w:r>
            <w:r>
              <w:rPr>
                <w:sz w:val="22"/>
                <w:szCs w:val="22"/>
              </w:rPr>
              <w:t>Мүсіндеу</w:t>
            </w:r>
            <w:r>
              <w:rPr>
                <w:spacing w:val="1"/>
                <w:sz w:val="22"/>
                <w:szCs w:val="22"/>
              </w:rPr>
              <w:t xml:space="preserve"> </w:t>
            </w:r>
            <w:r>
              <w:rPr>
                <w:sz w:val="22"/>
                <w:szCs w:val="22"/>
              </w:rPr>
              <w:t>тәсілдерін</w:t>
            </w:r>
            <w:r>
              <w:rPr>
                <w:spacing w:val="1"/>
                <w:sz w:val="22"/>
                <w:szCs w:val="22"/>
              </w:rPr>
              <w:t xml:space="preserve"> </w:t>
            </w:r>
            <w:r>
              <w:rPr>
                <w:sz w:val="22"/>
                <w:szCs w:val="22"/>
              </w:rPr>
              <w:t>қолдана</w:t>
            </w:r>
            <w:r>
              <w:rPr>
                <w:spacing w:val="1"/>
                <w:sz w:val="22"/>
                <w:szCs w:val="22"/>
              </w:rPr>
              <w:t xml:space="preserve"> </w:t>
            </w:r>
            <w:r>
              <w:rPr>
                <w:sz w:val="22"/>
                <w:szCs w:val="22"/>
              </w:rPr>
              <w:t>отырып,</w:t>
            </w:r>
            <w:r>
              <w:rPr>
                <w:spacing w:val="1"/>
                <w:sz w:val="22"/>
                <w:szCs w:val="22"/>
              </w:rPr>
              <w:t xml:space="preserve"> </w:t>
            </w:r>
            <w:r>
              <w:rPr>
                <w:sz w:val="22"/>
                <w:szCs w:val="22"/>
              </w:rPr>
              <w:t>өзіне</w:t>
            </w:r>
            <w:r>
              <w:rPr>
                <w:spacing w:val="1"/>
                <w:sz w:val="22"/>
                <w:szCs w:val="22"/>
              </w:rPr>
              <w:t xml:space="preserve"> </w:t>
            </w:r>
            <w:r>
              <w:rPr>
                <w:sz w:val="22"/>
                <w:szCs w:val="22"/>
              </w:rPr>
              <w:t>ұнаған</w:t>
            </w:r>
            <w:r>
              <w:rPr>
                <w:spacing w:val="1"/>
                <w:sz w:val="22"/>
                <w:szCs w:val="22"/>
              </w:rPr>
              <w:t xml:space="preserve"> </w:t>
            </w:r>
            <w:r>
              <w:rPr>
                <w:sz w:val="22"/>
                <w:szCs w:val="22"/>
              </w:rPr>
              <w:t>бұйымдарды</w:t>
            </w:r>
            <w:r>
              <w:rPr>
                <w:spacing w:val="-1"/>
                <w:sz w:val="22"/>
                <w:szCs w:val="22"/>
              </w:rPr>
              <w:t xml:space="preserve"> </w:t>
            </w:r>
            <w:r>
              <w:rPr>
                <w:sz w:val="22"/>
                <w:szCs w:val="22"/>
              </w:rPr>
              <w:t>мүсіндеу,</w:t>
            </w:r>
            <w:r>
              <w:rPr>
                <w:spacing w:val="-1"/>
                <w:sz w:val="22"/>
                <w:szCs w:val="22"/>
              </w:rPr>
              <w:t xml:space="preserve"> </w:t>
            </w:r>
            <w:r>
              <w:rPr>
                <w:sz w:val="22"/>
                <w:szCs w:val="22"/>
              </w:rPr>
              <w:t>оларды</w:t>
            </w:r>
            <w:r>
              <w:rPr>
                <w:spacing w:val="-1"/>
                <w:sz w:val="22"/>
                <w:szCs w:val="22"/>
              </w:rPr>
              <w:t xml:space="preserve"> </w:t>
            </w:r>
            <w:r>
              <w:rPr>
                <w:sz w:val="22"/>
                <w:szCs w:val="22"/>
              </w:rPr>
              <w:t>таяқшамен</w:t>
            </w:r>
            <w:r>
              <w:rPr>
                <w:spacing w:val="1"/>
                <w:sz w:val="22"/>
                <w:szCs w:val="22"/>
              </w:rPr>
              <w:t xml:space="preserve"> </w:t>
            </w:r>
            <w:r>
              <w:rPr>
                <w:sz w:val="22"/>
                <w:szCs w:val="22"/>
              </w:rPr>
              <w:t>безендіруді.</w:t>
            </w:r>
          </w:p>
          <w:p w14:paraId="620E830B">
            <w:pPr>
              <w:pStyle w:val="14"/>
              <w:ind w:left="0"/>
              <w:rPr>
                <w:sz w:val="22"/>
                <w:szCs w:val="22"/>
              </w:rPr>
            </w:pPr>
            <w:r>
              <w:rPr>
                <w:sz w:val="22"/>
                <w:szCs w:val="22"/>
              </w:rPr>
              <w:t>Жеке</w:t>
            </w:r>
            <w:r>
              <w:rPr>
                <w:spacing w:val="1"/>
                <w:sz w:val="22"/>
                <w:szCs w:val="22"/>
              </w:rPr>
              <w:t xml:space="preserve"> </w:t>
            </w:r>
            <w:r>
              <w:rPr>
                <w:sz w:val="22"/>
                <w:szCs w:val="22"/>
              </w:rPr>
              <w:t>жұмыстарын</w:t>
            </w:r>
            <w:r>
              <w:rPr>
                <w:spacing w:val="1"/>
                <w:sz w:val="22"/>
                <w:szCs w:val="22"/>
              </w:rPr>
              <w:t xml:space="preserve"> </w:t>
            </w:r>
            <w:r>
              <w:rPr>
                <w:sz w:val="22"/>
                <w:szCs w:val="22"/>
              </w:rPr>
              <w:t>ұжымдық</w:t>
            </w:r>
            <w:r>
              <w:rPr>
                <w:spacing w:val="1"/>
                <w:sz w:val="22"/>
                <w:szCs w:val="22"/>
              </w:rPr>
              <w:t xml:space="preserve"> </w:t>
            </w:r>
            <w:r>
              <w:rPr>
                <w:sz w:val="22"/>
                <w:szCs w:val="22"/>
              </w:rPr>
              <w:t>композицияларға</w:t>
            </w:r>
            <w:r>
              <w:rPr>
                <w:spacing w:val="1"/>
                <w:sz w:val="22"/>
                <w:szCs w:val="22"/>
              </w:rPr>
              <w:t xml:space="preserve"> </w:t>
            </w:r>
            <w:r>
              <w:rPr>
                <w:sz w:val="22"/>
                <w:szCs w:val="22"/>
              </w:rPr>
              <w:t>біріктіру</w:t>
            </w:r>
            <w:r>
              <w:rPr>
                <w:spacing w:val="1"/>
                <w:sz w:val="22"/>
                <w:szCs w:val="22"/>
              </w:rPr>
              <w:t xml:space="preserve"> </w:t>
            </w:r>
            <w:r>
              <w:rPr>
                <w:sz w:val="22"/>
                <w:szCs w:val="22"/>
              </w:rPr>
              <w:t>дағдыларын</w:t>
            </w:r>
            <w:r>
              <w:rPr>
                <w:spacing w:val="1"/>
                <w:sz w:val="22"/>
                <w:szCs w:val="22"/>
              </w:rPr>
              <w:t xml:space="preserve"> </w:t>
            </w:r>
            <w:r>
              <w:rPr>
                <w:sz w:val="22"/>
                <w:szCs w:val="22"/>
              </w:rPr>
              <w:t>қалыптастыру.</w:t>
            </w:r>
          </w:p>
          <w:p w14:paraId="42CEE94A">
            <w:pPr>
              <w:pStyle w:val="14"/>
              <w:ind w:left="0"/>
              <w:rPr>
                <w:b/>
                <w:sz w:val="22"/>
                <w:szCs w:val="22"/>
              </w:rPr>
            </w:pPr>
          </w:p>
        </w:tc>
        <w:tc>
          <w:tcPr>
            <w:tcW w:w="2551" w:type="dxa"/>
            <w:tcMar>
              <w:top w:w="15" w:type="dxa"/>
              <w:left w:w="15" w:type="dxa"/>
              <w:bottom w:w="15" w:type="dxa"/>
              <w:right w:w="15" w:type="dxa"/>
            </w:tcMar>
          </w:tcPr>
          <w:p w14:paraId="402312E9">
            <w:pPr>
              <w:rPr>
                <w:b/>
                <w:bCs/>
                <w:color w:val="000000" w:themeColor="text1"/>
                <w:lang w:val="kk-KZ"/>
              </w:rPr>
            </w:pPr>
            <w:r>
              <w:rPr>
                <w:b/>
                <w:bCs/>
                <w:color w:val="000000" w:themeColor="text1"/>
              </w:rPr>
              <w:t xml:space="preserve">Музыка </w:t>
            </w:r>
          </w:p>
          <w:p w14:paraId="3B77EF86">
            <w:pPr>
              <w:pStyle w:val="14"/>
              <w:spacing w:line="242" w:lineRule="auto"/>
              <w:ind w:left="0"/>
              <w:rPr>
                <w:sz w:val="22"/>
                <w:szCs w:val="22"/>
              </w:rPr>
            </w:pPr>
            <w:r>
              <w:rPr>
                <w:sz w:val="22"/>
                <w:szCs w:val="22"/>
              </w:rPr>
              <w:t>Музыкалық</w:t>
            </w:r>
            <w:r>
              <w:rPr>
                <w:spacing w:val="1"/>
                <w:sz w:val="22"/>
                <w:szCs w:val="22"/>
              </w:rPr>
              <w:t xml:space="preserve"> </w:t>
            </w:r>
            <w:r>
              <w:rPr>
                <w:sz w:val="22"/>
                <w:szCs w:val="22"/>
              </w:rPr>
              <w:t>шығарманы</w:t>
            </w:r>
            <w:r>
              <w:rPr>
                <w:spacing w:val="1"/>
                <w:sz w:val="22"/>
                <w:szCs w:val="22"/>
              </w:rPr>
              <w:t xml:space="preserve"> </w:t>
            </w:r>
            <w:r>
              <w:rPr>
                <w:sz w:val="22"/>
                <w:szCs w:val="22"/>
              </w:rPr>
              <w:t>иллюстрациялармен</w:t>
            </w:r>
            <w:r>
              <w:rPr>
                <w:spacing w:val="1"/>
                <w:sz w:val="22"/>
                <w:szCs w:val="22"/>
              </w:rPr>
              <w:t xml:space="preserve"> </w:t>
            </w:r>
            <w:r>
              <w:rPr>
                <w:sz w:val="22"/>
                <w:szCs w:val="22"/>
              </w:rPr>
              <w:t>салыстыра</w:t>
            </w:r>
            <w:r>
              <w:rPr>
                <w:spacing w:val="1"/>
                <w:sz w:val="22"/>
                <w:szCs w:val="22"/>
              </w:rPr>
              <w:t xml:space="preserve"> </w:t>
            </w:r>
            <w:r>
              <w:rPr>
                <w:sz w:val="22"/>
                <w:szCs w:val="22"/>
              </w:rPr>
              <w:t>білуді</w:t>
            </w:r>
            <w:r>
              <w:rPr>
                <w:spacing w:val="1"/>
                <w:sz w:val="22"/>
                <w:szCs w:val="22"/>
              </w:rPr>
              <w:t xml:space="preserve"> </w:t>
            </w:r>
            <w:r>
              <w:rPr>
                <w:sz w:val="22"/>
                <w:szCs w:val="22"/>
              </w:rPr>
              <w:t>қалыптастыру.</w:t>
            </w:r>
          </w:p>
          <w:p w14:paraId="651D51A6">
            <w:pPr>
              <w:pStyle w:val="14"/>
              <w:ind w:left="0"/>
              <w:rPr>
                <w:sz w:val="22"/>
                <w:szCs w:val="22"/>
              </w:rPr>
            </w:pPr>
            <w:r>
              <w:rPr>
                <w:sz w:val="22"/>
                <w:szCs w:val="22"/>
              </w:rPr>
              <w:t>Балалар</w:t>
            </w:r>
            <w:r>
              <w:rPr>
                <w:spacing w:val="1"/>
                <w:sz w:val="22"/>
                <w:szCs w:val="22"/>
              </w:rPr>
              <w:t xml:space="preserve"> </w:t>
            </w:r>
            <w:r>
              <w:rPr>
                <w:sz w:val="22"/>
                <w:szCs w:val="22"/>
              </w:rPr>
              <w:t>аспаптарының,</w:t>
            </w:r>
            <w:r>
              <w:rPr>
                <w:spacing w:val="1"/>
                <w:sz w:val="22"/>
                <w:szCs w:val="22"/>
              </w:rPr>
              <w:t xml:space="preserve"> </w:t>
            </w:r>
            <w:r>
              <w:rPr>
                <w:sz w:val="22"/>
                <w:szCs w:val="22"/>
              </w:rPr>
              <w:t>музыкалық</w:t>
            </w:r>
            <w:r>
              <w:rPr>
                <w:spacing w:val="1"/>
                <w:sz w:val="22"/>
                <w:szCs w:val="22"/>
              </w:rPr>
              <w:t xml:space="preserve"> </w:t>
            </w:r>
            <w:r>
              <w:rPr>
                <w:sz w:val="22"/>
                <w:szCs w:val="22"/>
              </w:rPr>
              <w:t>ойыншықтардың</w:t>
            </w:r>
            <w:r>
              <w:rPr>
                <w:spacing w:val="1"/>
                <w:sz w:val="22"/>
                <w:szCs w:val="22"/>
              </w:rPr>
              <w:t xml:space="preserve"> </w:t>
            </w:r>
            <w:r>
              <w:rPr>
                <w:sz w:val="22"/>
                <w:szCs w:val="22"/>
              </w:rPr>
              <w:t>дыбысталуын</w:t>
            </w:r>
            <w:r>
              <w:rPr>
                <w:spacing w:val="-67"/>
                <w:sz w:val="22"/>
                <w:szCs w:val="22"/>
              </w:rPr>
              <w:t xml:space="preserve">      </w:t>
            </w:r>
            <w:r>
              <w:rPr>
                <w:sz w:val="22"/>
                <w:szCs w:val="22"/>
              </w:rPr>
              <w:t>ажыратуға</w:t>
            </w:r>
            <w:r>
              <w:rPr>
                <w:spacing w:val="-1"/>
                <w:sz w:val="22"/>
                <w:szCs w:val="22"/>
              </w:rPr>
              <w:t xml:space="preserve"> </w:t>
            </w:r>
            <w:r>
              <w:rPr>
                <w:sz w:val="22"/>
                <w:szCs w:val="22"/>
              </w:rPr>
              <w:t>үйрету;</w:t>
            </w:r>
            <w:r>
              <w:rPr>
                <w:spacing w:val="1"/>
                <w:sz w:val="22"/>
                <w:szCs w:val="22"/>
              </w:rPr>
              <w:t xml:space="preserve"> </w:t>
            </w:r>
            <w:r>
              <w:rPr>
                <w:sz w:val="22"/>
                <w:szCs w:val="22"/>
              </w:rPr>
              <w:t>оларды атай білу.</w:t>
            </w:r>
          </w:p>
          <w:p w14:paraId="6C67EA1B">
            <w:pPr>
              <w:rPr>
                <w:b/>
                <w:lang w:val="kk-KZ"/>
              </w:rPr>
            </w:pPr>
            <w:r>
              <w:rPr>
                <w:b/>
                <w:lang w:val="kk-KZ"/>
              </w:rPr>
              <w:t>Көркем әдебиет</w:t>
            </w:r>
          </w:p>
          <w:p w14:paraId="06C02EA8">
            <w:pPr>
              <w:rPr>
                <w:lang w:val="kk-KZ"/>
              </w:rPr>
            </w:pPr>
            <w:r>
              <w:rPr>
                <w:spacing w:val="-1"/>
                <w:lang w:val="kk-KZ"/>
              </w:rPr>
              <w:t>Ересектермен</w:t>
            </w:r>
            <w:r>
              <w:rPr>
                <w:spacing w:val="-17"/>
                <w:lang w:val="kk-KZ"/>
              </w:rPr>
              <w:t xml:space="preserve"> </w:t>
            </w:r>
            <w:r>
              <w:rPr>
                <w:spacing w:val="-1"/>
                <w:lang w:val="kk-KZ"/>
              </w:rPr>
              <w:t>бірге</w:t>
            </w:r>
            <w:r>
              <w:rPr>
                <w:spacing w:val="-18"/>
                <w:lang w:val="kk-KZ"/>
              </w:rPr>
              <w:t xml:space="preserve"> </w:t>
            </w:r>
            <w:r>
              <w:rPr>
                <w:lang w:val="kk-KZ"/>
              </w:rPr>
              <w:t>ертегілерді,</w:t>
            </w:r>
            <w:r>
              <w:rPr>
                <w:spacing w:val="-15"/>
                <w:lang w:val="kk-KZ"/>
              </w:rPr>
              <w:t xml:space="preserve"> </w:t>
            </w:r>
            <w:r>
              <w:rPr>
                <w:lang w:val="kk-KZ"/>
              </w:rPr>
              <w:t>қарапайым</w:t>
            </w:r>
            <w:r>
              <w:rPr>
                <w:spacing w:val="-15"/>
                <w:lang w:val="kk-KZ"/>
              </w:rPr>
              <w:t xml:space="preserve"> </w:t>
            </w:r>
            <w:r>
              <w:rPr>
                <w:lang w:val="kk-KZ"/>
              </w:rPr>
              <w:t>көріністерді</w:t>
            </w:r>
            <w:r>
              <w:rPr>
                <w:spacing w:val="-17"/>
                <w:lang w:val="kk-KZ"/>
              </w:rPr>
              <w:t xml:space="preserve"> </w:t>
            </w:r>
            <w:r>
              <w:rPr>
                <w:lang w:val="kk-KZ"/>
              </w:rPr>
              <w:t>ойнауға,</w:t>
            </w:r>
            <w:r>
              <w:rPr>
                <w:spacing w:val="-15"/>
                <w:lang w:val="kk-KZ"/>
              </w:rPr>
              <w:t xml:space="preserve"> </w:t>
            </w:r>
            <w:r>
              <w:rPr>
                <w:lang w:val="kk-KZ"/>
              </w:rPr>
              <w:t>бірлескен</w:t>
            </w:r>
            <w:r>
              <w:rPr>
                <w:spacing w:val="-68"/>
                <w:lang w:val="kk-KZ"/>
              </w:rPr>
              <w:t xml:space="preserve"> </w:t>
            </w:r>
            <w:r>
              <w:rPr>
                <w:lang w:val="kk-KZ"/>
              </w:rPr>
              <w:t>ойындарға</w:t>
            </w:r>
            <w:r>
              <w:rPr>
                <w:spacing w:val="1"/>
                <w:lang w:val="kk-KZ"/>
              </w:rPr>
              <w:t xml:space="preserve"> </w:t>
            </w:r>
            <w:r>
              <w:rPr>
                <w:lang w:val="kk-KZ"/>
              </w:rPr>
              <w:t>қатысуға</w:t>
            </w:r>
            <w:r>
              <w:rPr>
                <w:spacing w:val="1"/>
                <w:lang w:val="kk-KZ"/>
              </w:rPr>
              <w:t xml:space="preserve"> </w:t>
            </w:r>
            <w:r>
              <w:rPr>
                <w:lang w:val="kk-KZ"/>
              </w:rPr>
              <w:t>ықпал</w:t>
            </w:r>
            <w:r>
              <w:rPr>
                <w:spacing w:val="1"/>
                <w:lang w:val="kk-KZ"/>
              </w:rPr>
              <w:t xml:space="preserve"> </w:t>
            </w:r>
            <w:r>
              <w:rPr>
                <w:lang w:val="kk-KZ"/>
              </w:rPr>
              <w:t>ету,</w:t>
            </w:r>
            <w:r>
              <w:rPr>
                <w:spacing w:val="1"/>
                <w:lang w:val="kk-KZ"/>
              </w:rPr>
              <w:t xml:space="preserve"> </w:t>
            </w:r>
            <w:r>
              <w:rPr>
                <w:lang w:val="kk-KZ"/>
              </w:rPr>
              <w:t>онда</w:t>
            </w:r>
            <w:r>
              <w:rPr>
                <w:spacing w:val="1"/>
                <w:lang w:val="kk-KZ"/>
              </w:rPr>
              <w:t xml:space="preserve"> </w:t>
            </w:r>
            <w:r>
              <w:rPr>
                <w:lang w:val="kk-KZ"/>
              </w:rPr>
              <w:t>жеке</w:t>
            </w:r>
            <w:r>
              <w:rPr>
                <w:spacing w:val="1"/>
                <w:lang w:val="kk-KZ"/>
              </w:rPr>
              <w:t xml:space="preserve"> </w:t>
            </w:r>
            <w:r>
              <w:rPr>
                <w:lang w:val="kk-KZ"/>
              </w:rPr>
              <w:t>репликаларды,</w:t>
            </w:r>
            <w:r>
              <w:rPr>
                <w:spacing w:val="1"/>
                <w:lang w:val="kk-KZ"/>
              </w:rPr>
              <w:t xml:space="preserve"> </w:t>
            </w:r>
            <w:r>
              <w:rPr>
                <w:lang w:val="kk-KZ"/>
              </w:rPr>
              <w:t>кейіпкерлердің</w:t>
            </w:r>
            <w:r>
              <w:rPr>
                <w:spacing w:val="1"/>
                <w:lang w:val="kk-KZ"/>
              </w:rPr>
              <w:t xml:space="preserve"> </w:t>
            </w:r>
            <w:r>
              <w:rPr>
                <w:lang w:val="kk-KZ"/>
              </w:rPr>
              <w:t>эмоционалды</w:t>
            </w:r>
            <w:r>
              <w:rPr>
                <w:spacing w:val="-4"/>
                <w:lang w:val="kk-KZ"/>
              </w:rPr>
              <w:t xml:space="preserve"> </w:t>
            </w:r>
            <w:r>
              <w:rPr>
                <w:lang w:val="kk-KZ"/>
              </w:rPr>
              <w:t>образын</w:t>
            </w:r>
            <w:r>
              <w:rPr>
                <w:spacing w:val="-3"/>
                <w:lang w:val="kk-KZ"/>
              </w:rPr>
              <w:t xml:space="preserve"> </w:t>
            </w:r>
            <w:r>
              <w:rPr>
                <w:lang w:val="kk-KZ"/>
              </w:rPr>
              <w:t>беруге баулу.</w:t>
            </w:r>
          </w:p>
          <w:p w14:paraId="17BB3ABF">
            <w:pPr>
              <w:rPr>
                <w:b/>
                <w:lang w:val="kk-KZ"/>
              </w:rPr>
            </w:pPr>
            <w:r>
              <w:rPr>
                <w:b/>
                <w:lang w:val="kk-KZ"/>
              </w:rPr>
              <w:t>Құрастыру</w:t>
            </w:r>
          </w:p>
          <w:p w14:paraId="5CEF3CFF">
            <w:pPr>
              <w:pStyle w:val="14"/>
              <w:ind w:left="0"/>
              <w:rPr>
                <w:sz w:val="22"/>
                <w:szCs w:val="22"/>
              </w:rPr>
            </w:pPr>
            <w:r>
              <w:rPr>
                <w:sz w:val="22"/>
                <w:szCs w:val="22"/>
              </w:rPr>
              <w:t>Құрастыруда</w:t>
            </w:r>
            <w:r>
              <w:rPr>
                <w:spacing w:val="1"/>
                <w:sz w:val="22"/>
                <w:szCs w:val="22"/>
              </w:rPr>
              <w:t xml:space="preserve"> </w:t>
            </w:r>
            <w:r>
              <w:rPr>
                <w:sz w:val="22"/>
                <w:szCs w:val="22"/>
              </w:rPr>
              <w:t>бөлшектерді</w:t>
            </w:r>
            <w:r>
              <w:rPr>
                <w:spacing w:val="1"/>
                <w:sz w:val="22"/>
                <w:szCs w:val="22"/>
              </w:rPr>
              <w:t xml:space="preserve"> </w:t>
            </w:r>
            <w:r>
              <w:rPr>
                <w:sz w:val="22"/>
                <w:szCs w:val="22"/>
              </w:rPr>
              <w:t>орналастыру</w:t>
            </w:r>
            <w:r>
              <w:rPr>
                <w:spacing w:val="1"/>
                <w:sz w:val="22"/>
                <w:szCs w:val="22"/>
              </w:rPr>
              <w:t xml:space="preserve"> </w:t>
            </w:r>
            <w:r>
              <w:rPr>
                <w:sz w:val="22"/>
                <w:szCs w:val="22"/>
              </w:rPr>
              <w:t>және</w:t>
            </w:r>
            <w:r>
              <w:rPr>
                <w:spacing w:val="1"/>
                <w:sz w:val="22"/>
                <w:szCs w:val="22"/>
              </w:rPr>
              <w:t xml:space="preserve"> </w:t>
            </w:r>
            <w:r>
              <w:rPr>
                <w:sz w:val="22"/>
                <w:szCs w:val="22"/>
              </w:rPr>
              <w:t>кірпіштерді</w:t>
            </w:r>
            <w:r>
              <w:rPr>
                <w:spacing w:val="1"/>
                <w:sz w:val="22"/>
                <w:szCs w:val="22"/>
              </w:rPr>
              <w:t xml:space="preserve"> </w:t>
            </w:r>
            <w:r>
              <w:rPr>
                <w:sz w:val="22"/>
                <w:szCs w:val="22"/>
              </w:rPr>
              <w:t>қалау,</w:t>
            </w:r>
            <w:r>
              <w:rPr>
                <w:spacing w:val="1"/>
                <w:sz w:val="22"/>
                <w:szCs w:val="22"/>
              </w:rPr>
              <w:t xml:space="preserve"> </w:t>
            </w:r>
            <w:r>
              <w:rPr>
                <w:sz w:val="22"/>
                <w:szCs w:val="22"/>
              </w:rPr>
              <w:t>пластиналарды тік бағытта және көлденең орналастыру тәсілдерін қолдану, ірі</w:t>
            </w:r>
            <w:r>
              <w:rPr>
                <w:spacing w:val="1"/>
                <w:sz w:val="22"/>
                <w:szCs w:val="22"/>
              </w:rPr>
              <w:t xml:space="preserve"> </w:t>
            </w:r>
            <w:r>
              <w:rPr>
                <w:sz w:val="22"/>
                <w:szCs w:val="22"/>
              </w:rPr>
              <w:t>және</w:t>
            </w:r>
            <w:r>
              <w:rPr>
                <w:spacing w:val="-4"/>
                <w:sz w:val="22"/>
                <w:szCs w:val="22"/>
              </w:rPr>
              <w:t xml:space="preserve"> </w:t>
            </w:r>
            <w:r>
              <w:rPr>
                <w:sz w:val="22"/>
                <w:szCs w:val="22"/>
              </w:rPr>
              <w:t>ұсақ</w:t>
            </w:r>
            <w:r>
              <w:rPr>
                <w:spacing w:val="-1"/>
                <w:sz w:val="22"/>
                <w:szCs w:val="22"/>
              </w:rPr>
              <w:t xml:space="preserve"> </w:t>
            </w:r>
            <w:r>
              <w:rPr>
                <w:sz w:val="22"/>
                <w:szCs w:val="22"/>
              </w:rPr>
              <w:t>құрылыс</w:t>
            </w:r>
            <w:r>
              <w:rPr>
                <w:spacing w:val="-4"/>
                <w:sz w:val="22"/>
                <w:szCs w:val="22"/>
              </w:rPr>
              <w:t xml:space="preserve"> </w:t>
            </w:r>
            <w:r>
              <w:rPr>
                <w:sz w:val="22"/>
                <w:szCs w:val="22"/>
              </w:rPr>
              <w:t>материалдарынан,</w:t>
            </w:r>
            <w:r>
              <w:rPr>
                <w:spacing w:val="-5"/>
                <w:sz w:val="22"/>
                <w:szCs w:val="22"/>
              </w:rPr>
              <w:t xml:space="preserve"> </w:t>
            </w:r>
            <w:r>
              <w:rPr>
                <w:sz w:val="22"/>
                <w:szCs w:val="22"/>
              </w:rPr>
              <w:t>үлгі</w:t>
            </w:r>
            <w:r>
              <w:rPr>
                <w:spacing w:val="1"/>
                <w:sz w:val="22"/>
                <w:szCs w:val="22"/>
              </w:rPr>
              <w:t xml:space="preserve"> </w:t>
            </w:r>
            <w:r>
              <w:rPr>
                <w:sz w:val="22"/>
                <w:szCs w:val="22"/>
              </w:rPr>
              <w:t>бойынша,</w:t>
            </w:r>
            <w:r>
              <w:rPr>
                <w:spacing w:val="-3"/>
                <w:sz w:val="22"/>
                <w:szCs w:val="22"/>
              </w:rPr>
              <w:t xml:space="preserve"> </w:t>
            </w:r>
            <w:r>
              <w:rPr>
                <w:sz w:val="22"/>
                <w:szCs w:val="22"/>
              </w:rPr>
              <w:t>ойдан</w:t>
            </w:r>
            <w:r>
              <w:rPr>
                <w:spacing w:val="-4"/>
                <w:sz w:val="22"/>
                <w:szCs w:val="22"/>
              </w:rPr>
              <w:t xml:space="preserve"> </w:t>
            </w:r>
            <w:r>
              <w:rPr>
                <w:sz w:val="22"/>
                <w:szCs w:val="22"/>
              </w:rPr>
              <w:t>құрастыру дағдыларын пысықтау.</w:t>
            </w:r>
          </w:p>
          <w:p w14:paraId="29E7A9A9">
            <w:pPr>
              <w:rPr>
                <w:b/>
                <w:lang w:val="kk-KZ"/>
              </w:rPr>
            </w:pPr>
          </w:p>
        </w:tc>
        <w:tc>
          <w:tcPr>
            <w:tcW w:w="2268" w:type="dxa"/>
            <w:tcMar>
              <w:top w:w="15" w:type="dxa"/>
              <w:left w:w="15" w:type="dxa"/>
              <w:bottom w:w="15" w:type="dxa"/>
              <w:right w:w="15" w:type="dxa"/>
            </w:tcMar>
          </w:tcPr>
          <w:p w14:paraId="4B5F1EE4">
            <w:pPr>
              <w:tabs>
                <w:tab w:val="left" w:pos="1388"/>
              </w:tabs>
              <w:rPr>
                <w:lang w:val="kk-KZ"/>
              </w:rPr>
            </w:pPr>
            <w:r>
              <w:rPr>
                <w:b/>
                <w:bCs/>
                <w:lang w:val="kk-KZ"/>
              </w:rPr>
              <w:t>Қазақ тілі</w:t>
            </w:r>
            <w:r>
              <w:rPr>
                <w:lang w:val="kk-KZ"/>
              </w:rPr>
              <w:t xml:space="preserve"> </w:t>
            </w:r>
          </w:p>
          <w:p w14:paraId="536ECA9F">
            <w:pPr>
              <w:tabs>
                <w:tab w:val="left" w:pos="1388"/>
              </w:tabs>
              <w:spacing w:line="318" w:lineRule="exact"/>
              <w:rPr>
                <w:lang w:val="kk-KZ"/>
              </w:rPr>
            </w:pPr>
            <w:r>
              <w:rPr>
                <w:lang w:val="kk-KZ"/>
              </w:rPr>
              <w:t>Тілдің</w:t>
            </w:r>
            <w:r>
              <w:rPr>
                <w:spacing w:val="-5"/>
                <w:lang w:val="kk-KZ"/>
              </w:rPr>
              <w:t xml:space="preserve"> </w:t>
            </w:r>
            <w:r>
              <w:rPr>
                <w:lang w:val="kk-KZ"/>
              </w:rPr>
              <w:t>грамматикалық</w:t>
            </w:r>
            <w:r>
              <w:rPr>
                <w:spacing w:val="-4"/>
                <w:lang w:val="kk-KZ"/>
              </w:rPr>
              <w:t xml:space="preserve"> </w:t>
            </w:r>
            <w:r>
              <w:rPr>
                <w:lang w:val="kk-KZ"/>
              </w:rPr>
              <w:t>құрылымы.</w:t>
            </w:r>
          </w:p>
          <w:p w14:paraId="7CD8C226">
            <w:pPr>
              <w:tabs>
                <w:tab w:val="left" w:pos="1388"/>
              </w:tabs>
              <w:spacing w:line="318" w:lineRule="exact"/>
              <w:rPr>
                <w:b/>
                <w:bCs/>
                <w:lang w:val="kk-KZ"/>
              </w:rPr>
            </w:pPr>
            <w:r>
              <w:rPr>
                <w:lang w:val="kk-KZ"/>
              </w:rPr>
              <w:t>Жуан</w:t>
            </w:r>
            <w:r>
              <w:rPr>
                <w:spacing w:val="1"/>
                <w:lang w:val="kk-KZ"/>
              </w:rPr>
              <w:t xml:space="preserve"> </w:t>
            </w:r>
            <w:r>
              <w:rPr>
                <w:lang w:val="kk-KZ"/>
              </w:rPr>
              <w:t>және</w:t>
            </w:r>
            <w:r>
              <w:rPr>
                <w:spacing w:val="1"/>
                <w:lang w:val="kk-KZ"/>
              </w:rPr>
              <w:t xml:space="preserve"> </w:t>
            </w:r>
            <w:r>
              <w:rPr>
                <w:lang w:val="kk-KZ"/>
              </w:rPr>
              <w:t>жіңішке</w:t>
            </w:r>
            <w:r>
              <w:rPr>
                <w:spacing w:val="1"/>
                <w:lang w:val="kk-KZ"/>
              </w:rPr>
              <w:t xml:space="preserve"> </w:t>
            </w:r>
            <w:r>
              <w:rPr>
                <w:lang w:val="kk-KZ"/>
              </w:rPr>
              <w:t>түбір</w:t>
            </w:r>
            <w:r>
              <w:rPr>
                <w:spacing w:val="1"/>
                <w:lang w:val="kk-KZ"/>
              </w:rPr>
              <w:t xml:space="preserve"> </w:t>
            </w:r>
            <w:r>
              <w:rPr>
                <w:lang w:val="kk-KZ"/>
              </w:rPr>
              <w:t>сөздерді</w:t>
            </w:r>
            <w:r>
              <w:rPr>
                <w:spacing w:val="1"/>
                <w:lang w:val="kk-KZ"/>
              </w:rPr>
              <w:t xml:space="preserve"> </w:t>
            </w:r>
            <w:r>
              <w:rPr>
                <w:lang w:val="kk-KZ"/>
              </w:rPr>
              <w:t>ажырату,</w:t>
            </w:r>
            <w:r>
              <w:rPr>
                <w:spacing w:val="1"/>
                <w:lang w:val="kk-KZ"/>
              </w:rPr>
              <w:t xml:space="preserve"> </w:t>
            </w:r>
            <w:r>
              <w:rPr>
                <w:lang w:val="kk-KZ"/>
              </w:rPr>
              <w:t>оларды</w:t>
            </w:r>
            <w:r>
              <w:rPr>
                <w:spacing w:val="1"/>
                <w:lang w:val="kk-KZ"/>
              </w:rPr>
              <w:t xml:space="preserve"> </w:t>
            </w:r>
            <w:r>
              <w:rPr>
                <w:lang w:val="kk-KZ"/>
              </w:rPr>
              <w:t>көпше</w:t>
            </w:r>
            <w:r>
              <w:rPr>
                <w:spacing w:val="1"/>
                <w:lang w:val="kk-KZ"/>
              </w:rPr>
              <w:t xml:space="preserve"> </w:t>
            </w:r>
            <w:r>
              <w:rPr>
                <w:lang w:val="kk-KZ"/>
              </w:rPr>
              <w:t>түрде</w:t>
            </w:r>
            <w:r>
              <w:rPr>
                <w:spacing w:val="1"/>
                <w:lang w:val="kk-KZ"/>
              </w:rPr>
              <w:t xml:space="preserve"> </w:t>
            </w:r>
            <w:r>
              <w:rPr>
                <w:spacing w:val="-1"/>
                <w:lang w:val="kk-KZ"/>
              </w:rPr>
              <w:t>қолдануды пысықтау.</w:t>
            </w:r>
          </w:p>
          <w:p w14:paraId="3015F1A4">
            <w:pPr>
              <w:tabs>
                <w:tab w:val="left" w:pos="1320"/>
              </w:tabs>
              <w:spacing w:line="322" w:lineRule="exact"/>
              <w:rPr>
                <w:lang w:val="kk-KZ"/>
              </w:rPr>
            </w:pPr>
            <w:r>
              <w:rPr>
                <w:lang w:val="kk-KZ"/>
              </w:rPr>
              <w:t>Байланыстырып</w:t>
            </w:r>
            <w:r>
              <w:rPr>
                <w:spacing w:val="-6"/>
                <w:lang w:val="kk-KZ"/>
              </w:rPr>
              <w:t xml:space="preserve"> </w:t>
            </w:r>
            <w:r>
              <w:rPr>
                <w:lang w:val="kk-KZ"/>
              </w:rPr>
              <w:t>сөйлеу.</w:t>
            </w:r>
          </w:p>
          <w:p w14:paraId="0BC7BF76">
            <w:pPr>
              <w:pStyle w:val="14"/>
              <w:ind w:left="0"/>
              <w:rPr>
                <w:sz w:val="22"/>
                <w:szCs w:val="22"/>
              </w:rPr>
            </w:pPr>
            <w:r>
              <w:rPr>
                <w:sz w:val="22"/>
                <w:szCs w:val="22"/>
              </w:rPr>
              <w:t>Таныс ертегілер мен шағын шығармалардың мазмұны бойынша өздігінен қайталап</w:t>
            </w:r>
            <w:r>
              <w:rPr>
                <w:spacing w:val="-1"/>
                <w:sz w:val="22"/>
                <w:szCs w:val="22"/>
              </w:rPr>
              <w:t xml:space="preserve"> </w:t>
            </w:r>
            <w:r>
              <w:rPr>
                <w:sz w:val="22"/>
                <w:szCs w:val="22"/>
              </w:rPr>
              <w:t>айтуға</w:t>
            </w:r>
            <w:r>
              <w:rPr>
                <w:spacing w:val="-1"/>
                <w:sz w:val="22"/>
                <w:szCs w:val="22"/>
              </w:rPr>
              <w:t xml:space="preserve"> </w:t>
            </w:r>
            <w:r>
              <w:rPr>
                <w:sz w:val="22"/>
                <w:szCs w:val="22"/>
              </w:rPr>
              <w:t>баулу.</w:t>
            </w:r>
          </w:p>
          <w:p w14:paraId="7C9FB9F3">
            <w:pPr>
              <w:tabs>
                <w:tab w:val="left" w:pos="1388"/>
              </w:tabs>
              <w:rPr>
                <w:b/>
                <w:bCs/>
                <w:lang w:val="kk-KZ"/>
              </w:rPr>
            </w:pPr>
            <w:r>
              <w:rPr>
                <w:b/>
                <w:bCs/>
                <w:lang w:val="kk-KZ"/>
              </w:rPr>
              <w:t xml:space="preserve">Сурет салу </w:t>
            </w:r>
          </w:p>
          <w:p w14:paraId="1AEB8E29">
            <w:pPr>
              <w:rPr>
                <w:lang w:val="kk-KZ"/>
              </w:rPr>
            </w:pPr>
            <w:r>
              <w:rPr>
                <w:lang w:val="kk-KZ"/>
              </w:rPr>
              <w:t>Сурет</w:t>
            </w:r>
            <w:r>
              <w:rPr>
                <w:spacing w:val="1"/>
                <w:lang w:val="kk-KZ"/>
              </w:rPr>
              <w:t xml:space="preserve"> </w:t>
            </w:r>
            <w:r>
              <w:rPr>
                <w:lang w:val="kk-KZ"/>
              </w:rPr>
              <w:t>салу</w:t>
            </w:r>
            <w:r>
              <w:rPr>
                <w:spacing w:val="1"/>
                <w:lang w:val="kk-KZ"/>
              </w:rPr>
              <w:t xml:space="preserve"> </w:t>
            </w:r>
            <w:r>
              <w:rPr>
                <w:lang w:val="kk-KZ"/>
              </w:rPr>
              <w:t>кезінде</w:t>
            </w:r>
            <w:r>
              <w:rPr>
                <w:spacing w:val="1"/>
                <w:lang w:val="kk-KZ"/>
              </w:rPr>
              <w:t xml:space="preserve"> </w:t>
            </w:r>
            <w:r>
              <w:rPr>
                <w:lang w:val="kk-KZ"/>
              </w:rPr>
              <w:t>қарындашты,</w:t>
            </w:r>
            <w:r>
              <w:rPr>
                <w:spacing w:val="1"/>
                <w:lang w:val="kk-KZ"/>
              </w:rPr>
              <w:t xml:space="preserve"> </w:t>
            </w:r>
            <w:r>
              <w:rPr>
                <w:lang w:val="kk-KZ"/>
              </w:rPr>
              <w:t>қылқаламды</w:t>
            </w:r>
            <w:r>
              <w:rPr>
                <w:spacing w:val="1"/>
                <w:lang w:val="kk-KZ"/>
              </w:rPr>
              <w:t xml:space="preserve"> </w:t>
            </w:r>
            <w:r>
              <w:rPr>
                <w:lang w:val="kk-KZ"/>
              </w:rPr>
              <w:t>қатты</w:t>
            </w:r>
            <w:r>
              <w:rPr>
                <w:spacing w:val="1"/>
                <w:lang w:val="kk-KZ"/>
              </w:rPr>
              <w:t xml:space="preserve"> </w:t>
            </w:r>
            <w:r>
              <w:rPr>
                <w:lang w:val="kk-KZ"/>
              </w:rPr>
              <w:t>қыспай,</w:t>
            </w:r>
            <w:r>
              <w:rPr>
                <w:spacing w:val="1"/>
                <w:lang w:val="kk-KZ"/>
              </w:rPr>
              <w:t xml:space="preserve"> </w:t>
            </w:r>
            <w:r>
              <w:rPr>
                <w:lang w:val="kk-KZ"/>
              </w:rPr>
              <w:t>дұрыс</w:t>
            </w:r>
            <w:r>
              <w:rPr>
                <w:spacing w:val="1"/>
                <w:lang w:val="kk-KZ"/>
              </w:rPr>
              <w:t xml:space="preserve"> </w:t>
            </w:r>
            <w:r>
              <w:rPr>
                <w:lang w:val="kk-KZ"/>
              </w:rPr>
              <w:t xml:space="preserve">ұстауды пысықтау. </w:t>
            </w:r>
          </w:p>
          <w:p w14:paraId="5228C0F9">
            <w:pPr>
              <w:pStyle w:val="14"/>
              <w:ind w:left="0"/>
              <w:rPr>
                <w:sz w:val="22"/>
                <w:szCs w:val="22"/>
              </w:rPr>
            </w:pPr>
            <w:r>
              <w:rPr>
                <w:sz w:val="22"/>
                <w:szCs w:val="22"/>
              </w:rPr>
              <w:t>Бір</w:t>
            </w:r>
            <w:r>
              <w:rPr>
                <w:spacing w:val="1"/>
                <w:sz w:val="22"/>
                <w:szCs w:val="22"/>
              </w:rPr>
              <w:t xml:space="preserve"> </w:t>
            </w:r>
            <w:r>
              <w:rPr>
                <w:sz w:val="22"/>
                <w:szCs w:val="22"/>
              </w:rPr>
              <w:t>заттың</w:t>
            </w:r>
            <w:r>
              <w:rPr>
                <w:spacing w:val="1"/>
                <w:sz w:val="22"/>
                <w:szCs w:val="22"/>
              </w:rPr>
              <w:t xml:space="preserve"> </w:t>
            </w:r>
            <w:r>
              <w:rPr>
                <w:sz w:val="22"/>
                <w:szCs w:val="22"/>
              </w:rPr>
              <w:t>немесе</w:t>
            </w:r>
            <w:r>
              <w:rPr>
                <w:spacing w:val="1"/>
                <w:sz w:val="22"/>
                <w:szCs w:val="22"/>
              </w:rPr>
              <w:t xml:space="preserve"> </w:t>
            </w:r>
            <w:r>
              <w:rPr>
                <w:sz w:val="22"/>
                <w:szCs w:val="22"/>
              </w:rPr>
              <w:t>түрлі</w:t>
            </w:r>
            <w:r>
              <w:rPr>
                <w:spacing w:val="1"/>
                <w:sz w:val="22"/>
                <w:szCs w:val="22"/>
              </w:rPr>
              <w:t xml:space="preserve"> </w:t>
            </w:r>
            <w:r>
              <w:rPr>
                <w:sz w:val="22"/>
                <w:szCs w:val="22"/>
              </w:rPr>
              <w:t>заттардың</w:t>
            </w:r>
            <w:r>
              <w:rPr>
                <w:spacing w:val="1"/>
                <w:sz w:val="22"/>
                <w:szCs w:val="22"/>
              </w:rPr>
              <w:t xml:space="preserve"> </w:t>
            </w:r>
            <w:r>
              <w:rPr>
                <w:sz w:val="22"/>
                <w:szCs w:val="22"/>
              </w:rPr>
              <w:t>суретін</w:t>
            </w:r>
            <w:r>
              <w:rPr>
                <w:spacing w:val="1"/>
                <w:sz w:val="22"/>
                <w:szCs w:val="22"/>
              </w:rPr>
              <w:t xml:space="preserve"> </w:t>
            </w:r>
            <w:r>
              <w:rPr>
                <w:sz w:val="22"/>
                <w:szCs w:val="22"/>
              </w:rPr>
              <w:t>салуды</w:t>
            </w:r>
            <w:r>
              <w:rPr>
                <w:spacing w:val="1"/>
                <w:sz w:val="22"/>
                <w:szCs w:val="22"/>
              </w:rPr>
              <w:t xml:space="preserve"> </w:t>
            </w:r>
            <w:r>
              <w:rPr>
                <w:sz w:val="22"/>
                <w:szCs w:val="22"/>
              </w:rPr>
              <w:t>қайталай</w:t>
            </w:r>
            <w:r>
              <w:rPr>
                <w:spacing w:val="1"/>
                <w:sz w:val="22"/>
                <w:szCs w:val="22"/>
              </w:rPr>
              <w:t xml:space="preserve"> </w:t>
            </w:r>
            <w:r>
              <w:rPr>
                <w:sz w:val="22"/>
                <w:szCs w:val="22"/>
              </w:rPr>
              <w:t>отырып,</w:t>
            </w:r>
            <w:r>
              <w:rPr>
                <w:spacing w:val="1"/>
                <w:sz w:val="22"/>
                <w:szCs w:val="22"/>
              </w:rPr>
              <w:t xml:space="preserve"> </w:t>
            </w:r>
            <w:r>
              <w:rPr>
                <w:sz w:val="22"/>
                <w:szCs w:val="22"/>
              </w:rPr>
              <w:t>қарапайым</w:t>
            </w:r>
            <w:r>
              <w:rPr>
                <w:spacing w:val="1"/>
                <w:sz w:val="22"/>
                <w:szCs w:val="22"/>
              </w:rPr>
              <w:t xml:space="preserve"> </w:t>
            </w:r>
            <w:r>
              <w:rPr>
                <w:sz w:val="22"/>
                <w:szCs w:val="22"/>
              </w:rPr>
              <w:t>сюжеттік</w:t>
            </w:r>
            <w:r>
              <w:rPr>
                <w:spacing w:val="1"/>
                <w:sz w:val="22"/>
                <w:szCs w:val="22"/>
              </w:rPr>
              <w:t xml:space="preserve"> </w:t>
            </w:r>
            <w:r>
              <w:rPr>
                <w:sz w:val="22"/>
                <w:szCs w:val="22"/>
              </w:rPr>
              <w:t>композициялар</w:t>
            </w:r>
            <w:r>
              <w:rPr>
                <w:spacing w:val="1"/>
                <w:sz w:val="22"/>
                <w:szCs w:val="22"/>
              </w:rPr>
              <w:t xml:space="preserve"> </w:t>
            </w:r>
            <w:r>
              <w:rPr>
                <w:sz w:val="22"/>
                <w:szCs w:val="22"/>
              </w:rPr>
              <w:t>жасауға</w:t>
            </w:r>
            <w:r>
              <w:rPr>
                <w:spacing w:val="1"/>
                <w:sz w:val="22"/>
                <w:szCs w:val="22"/>
              </w:rPr>
              <w:t xml:space="preserve"> </w:t>
            </w:r>
            <w:r>
              <w:rPr>
                <w:sz w:val="22"/>
                <w:szCs w:val="22"/>
              </w:rPr>
              <w:t>үйрету,</w:t>
            </w:r>
            <w:r>
              <w:rPr>
                <w:spacing w:val="1"/>
                <w:sz w:val="22"/>
                <w:szCs w:val="22"/>
              </w:rPr>
              <w:t xml:space="preserve"> </w:t>
            </w:r>
            <w:r>
              <w:rPr>
                <w:sz w:val="22"/>
                <w:szCs w:val="22"/>
              </w:rPr>
              <w:t>тұтас</w:t>
            </w:r>
            <w:r>
              <w:rPr>
                <w:spacing w:val="1"/>
                <w:sz w:val="22"/>
                <w:szCs w:val="22"/>
              </w:rPr>
              <w:t xml:space="preserve"> </w:t>
            </w:r>
            <w:r>
              <w:rPr>
                <w:sz w:val="22"/>
                <w:szCs w:val="22"/>
              </w:rPr>
              <w:t>қағаз</w:t>
            </w:r>
            <w:r>
              <w:rPr>
                <w:spacing w:val="1"/>
                <w:sz w:val="22"/>
                <w:szCs w:val="22"/>
              </w:rPr>
              <w:t xml:space="preserve"> </w:t>
            </w:r>
            <w:r>
              <w:rPr>
                <w:sz w:val="22"/>
                <w:szCs w:val="22"/>
              </w:rPr>
              <w:t>парағына</w:t>
            </w:r>
            <w:r>
              <w:rPr>
                <w:spacing w:val="1"/>
                <w:sz w:val="22"/>
                <w:szCs w:val="22"/>
              </w:rPr>
              <w:t xml:space="preserve"> </w:t>
            </w:r>
            <w:r>
              <w:rPr>
                <w:sz w:val="22"/>
                <w:szCs w:val="22"/>
              </w:rPr>
              <w:t>бейнені</w:t>
            </w:r>
            <w:r>
              <w:rPr>
                <w:spacing w:val="1"/>
                <w:sz w:val="22"/>
                <w:szCs w:val="22"/>
              </w:rPr>
              <w:t xml:space="preserve"> </w:t>
            </w:r>
            <w:r>
              <w:rPr>
                <w:sz w:val="22"/>
                <w:szCs w:val="22"/>
              </w:rPr>
              <w:t>орналастыру,</w:t>
            </w:r>
            <w:r>
              <w:rPr>
                <w:spacing w:val="1"/>
                <w:sz w:val="22"/>
                <w:szCs w:val="22"/>
              </w:rPr>
              <w:t xml:space="preserve"> </w:t>
            </w:r>
            <w:r>
              <w:rPr>
                <w:sz w:val="22"/>
                <w:szCs w:val="22"/>
              </w:rPr>
              <w:t>қызыл,</w:t>
            </w:r>
            <w:r>
              <w:rPr>
                <w:spacing w:val="1"/>
                <w:sz w:val="22"/>
                <w:szCs w:val="22"/>
              </w:rPr>
              <w:t xml:space="preserve"> </w:t>
            </w:r>
            <w:r>
              <w:rPr>
                <w:sz w:val="22"/>
                <w:szCs w:val="22"/>
              </w:rPr>
              <w:t>сары,</w:t>
            </w:r>
            <w:r>
              <w:rPr>
                <w:spacing w:val="1"/>
                <w:sz w:val="22"/>
                <w:szCs w:val="22"/>
              </w:rPr>
              <w:t xml:space="preserve"> </w:t>
            </w:r>
            <w:r>
              <w:rPr>
                <w:sz w:val="22"/>
                <w:szCs w:val="22"/>
              </w:rPr>
              <w:t>жасыл,</w:t>
            </w:r>
            <w:r>
              <w:rPr>
                <w:spacing w:val="1"/>
                <w:sz w:val="22"/>
                <w:szCs w:val="22"/>
              </w:rPr>
              <w:t xml:space="preserve"> </w:t>
            </w:r>
            <w:r>
              <w:rPr>
                <w:sz w:val="22"/>
                <w:szCs w:val="22"/>
              </w:rPr>
              <w:t>көк,</w:t>
            </w:r>
            <w:r>
              <w:rPr>
                <w:spacing w:val="1"/>
                <w:sz w:val="22"/>
                <w:szCs w:val="22"/>
              </w:rPr>
              <w:t xml:space="preserve"> </w:t>
            </w:r>
            <w:r>
              <w:rPr>
                <w:sz w:val="22"/>
                <w:szCs w:val="22"/>
              </w:rPr>
              <w:t>қара,</w:t>
            </w:r>
            <w:r>
              <w:rPr>
                <w:spacing w:val="1"/>
                <w:sz w:val="22"/>
                <w:szCs w:val="22"/>
              </w:rPr>
              <w:t xml:space="preserve"> </w:t>
            </w:r>
            <w:r>
              <w:rPr>
                <w:sz w:val="22"/>
                <w:szCs w:val="22"/>
              </w:rPr>
              <w:t>ақ</w:t>
            </w:r>
            <w:r>
              <w:rPr>
                <w:spacing w:val="1"/>
                <w:sz w:val="22"/>
                <w:szCs w:val="22"/>
              </w:rPr>
              <w:t xml:space="preserve"> </w:t>
            </w:r>
            <w:r>
              <w:rPr>
                <w:sz w:val="22"/>
                <w:szCs w:val="22"/>
              </w:rPr>
              <w:t>негізгі</w:t>
            </w:r>
            <w:r>
              <w:rPr>
                <w:spacing w:val="1"/>
                <w:sz w:val="22"/>
                <w:szCs w:val="22"/>
              </w:rPr>
              <w:t xml:space="preserve"> </w:t>
            </w:r>
            <w:r>
              <w:rPr>
                <w:sz w:val="22"/>
                <w:szCs w:val="22"/>
              </w:rPr>
              <w:t>түстер</w:t>
            </w:r>
            <w:r>
              <w:rPr>
                <w:spacing w:val="1"/>
                <w:sz w:val="22"/>
                <w:szCs w:val="22"/>
              </w:rPr>
              <w:t xml:space="preserve"> </w:t>
            </w:r>
            <w:r>
              <w:rPr>
                <w:sz w:val="22"/>
                <w:szCs w:val="22"/>
              </w:rPr>
              <w:t>мен</w:t>
            </w:r>
            <w:r>
              <w:rPr>
                <w:spacing w:val="-67"/>
                <w:sz w:val="22"/>
                <w:szCs w:val="22"/>
              </w:rPr>
              <w:t xml:space="preserve"> </w:t>
            </w:r>
            <w:r>
              <w:rPr>
                <w:sz w:val="22"/>
                <w:szCs w:val="22"/>
              </w:rPr>
              <w:t>олардың</w:t>
            </w:r>
            <w:r>
              <w:rPr>
                <w:spacing w:val="-4"/>
                <w:sz w:val="22"/>
                <w:szCs w:val="22"/>
              </w:rPr>
              <w:t xml:space="preserve"> </w:t>
            </w:r>
            <w:r>
              <w:rPr>
                <w:sz w:val="22"/>
                <w:szCs w:val="22"/>
              </w:rPr>
              <w:t>реңктерін (қызғылт,</w:t>
            </w:r>
            <w:r>
              <w:rPr>
                <w:spacing w:val="-1"/>
                <w:sz w:val="22"/>
                <w:szCs w:val="22"/>
              </w:rPr>
              <w:t xml:space="preserve"> </w:t>
            </w:r>
            <w:r>
              <w:rPr>
                <w:sz w:val="22"/>
                <w:szCs w:val="22"/>
              </w:rPr>
              <w:t>көгілдір,</w:t>
            </w:r>
            <w:r>
              <w:rPr>
                <w:spacing w:val="-2"/>
                <w:sz w:val="22"/>
                <w:szCs w:val="22"/>
              </w:rPr>
              <w:t xml:space="preserve"> </w:t>
            </w:r>
            <w:r>
              <w:rPr>
                <w:sz w:val="22"/>
                <w:szCs w:val="22"/>
              </w:rPr>
              <w:t>сұр)</w:t>
            </w:r>
            <w:r>
              <w:rPr>
                <w:spacing w:val="-3"/>
                <w:sz w:val="22"/>
                <w:szCs w:val="22"/>
              </w:rPr>
              <w:t xml:space="preserve"> </w:t>
            </w:r>
            <w:r>
              <w:rPr>
                <w:sz w:val="22"/>
                <w:szCs w:val="22"/>
              </w:rPr>
              <w:t>қолдануды дамыту.</w:t>
            </w:r>
          </w:p>
          <w:p w14:paraId="010DF7B8">
            <w:pPr>
              <w:pStyle w:val="14"/>
              <w:spacing w:line="242" w:lineRule="auto"/>
              <w:ind w:left="0"/>
              <w:rPr>
                <w:sz w:val="22"/>
                <w:szCs w:val="22"/>
              </w:rPr>
            </w:pPr>
            <w:r>
              <w:rPr>
                <w:sz w:val="22"/>
                <w:szCs w:val="22"/>
              </w:rPr>
              <w:t>Құмға таяқшалармен, асфальтқа бормен, өз бетінше ойдан сурет салуға</w:t>
            </w:r>
            <w:r>
              <w:rPr>
                <w:spacing w:val="1"/>
                <w:sz w:val="22"/>
                <w:szCs w:val="22"/>
              </w:rPr>
              <w:t xml:space="preserve"> </w:t>
            </w:r>
            <w:r>
              <w:rPr>
                <w:sz w:val="22"/>
                <w:szCs w:val="22"/>
              </w:rPr>
              <w:t>мүмкіндік</w:t>
            </w:r>
            <w:r>
              <w:rPr>
                <w:spacing w:val="-1"/>
                <w:sz w:val="22"/>
                <w:szCs w:val="22"/>
              </w:rPr>
              <w:t xml:space="preserve"> </w:t>
            </w:r>
            <w:r>
              <w:rPr>
                <w:sz w:val="22"/>
                <w:szCs w:val="22"/>
              </w:rPr>
              <w:t>беру.</w:t>
            </w:r>
          </w:p>
          <w:p w14:paraId="6E12824A">
            <w:pPr>
              <w:tabs>
                <w:tab w:val="left" w:pos="1388"/>
              </w:tabs>
              <w:rPr>
                <w:b/>
                <w:bCs/>
                <w:lang w:val="kk-KZ"/>
              </w:rPr>
            </w:pPr>
          </w:p>
        </w:tc>
        <w:tc>
          <w:tcPr>
            <w:tcW w:w="2552" w:type="dxa"/>
            <w:tcMar>
              <w:top w:w="15" w:type="dxa"/>
              <w:left w:w="15" w:type="dxa"/>
              <w:bottom w:w="15" w:type="dxa"/>
              <w:right w:w="15" w:type="dxa"/>
            </w:tcMar>
          </w:tcPr>
          <w:p w14:paraId="1DF43E25">
            <w:pPr>
              <w:pStyle w:val="14"/>
              <w:spacing w:line="242" w:lineRule="auto"/>
              <w:ind w:left="0"/>
              <w:rPr>
                <w:b/>
                <w:bCs/>
                <w:sz w:val="22"/>
                <w:szCs w:val="22"/>
              </w:rPr>
            </w:pPr>
            <w:r>
              <w:rPr>
                <w:b/>
                <w:bCs/>
                <w:sz w:val="22"/>
                <w:szCs w:val="22"/>
              </w:rPr>
              <w:t xml:space="preserve">Сөйлеуді дамыту </w:t>
            </w:r>
          </w:p>
          <w:p w14:paraId="6100F258">
            <w:pPr>
              <w:tabs>
                <w:tab w:val="left" w:pos="1388"/>
              </w:tabs>
              <w:spacing w:line="320" w:lineRule="exact"/>
              <w:rPr>
                <w:b/>
                <w:bCs/>
                <w:lang w:val="kk-KZ"/>
              </w:rPr>
            </w:pPr>
            <w:r>
              <w:rPr>
                <w:b/>
                <w:bCs/>
                <w:lang w:val="kk-KZ"/>
              </w:rPr>
              <w:t>Тілдің</w:t>
            </w:r>
            <w:r>
              <w:rPr>
                <w:b/>
                <w:bCs/>
                <w:spacing w:val="-5"/>
                <w:lang w:val="kk-KZ"/>
              </w:rPr>
              <w:t xml:space="preserve"> </w:t>
            </w:r>
            <w:r>
              <w:rPr>
                <w:b/>
                <w:bCs/>
                <w:lang w:val="kk-KZ"/>
              </w:rPr>
              <w:t>грамматикалық</w:t>
            </w:r>
            <w:r>
              <w:rPr>
                <w:b/>
                <w:bCs/>
                <w:spacing w:val="-4"/>
                <w:lang w:val="kk-KZ"/>
              </w:rPr>
              <w:t xml:space="preserve"> </w:t>
            </w:r>
            <w:r>
              <w:rPr>
                <w:b/>
                <w:bCs/>
                <w:lang w:val="kk-KZ"/>
              </w:rPr>
              <w:t>құрылымы.</w:t>
            </w:r>
          </w:p>
          <w:p w14:paraId="6D53999A">
            <w:pPr>
              <w:pStyle w:val="14"/>
              <w:ind w:left="0"/>
              <w:rPr>
                <w:sz w:val="22"/>
                <w:szCs w:val="22"/>
              </w:rPr>
            </w:pPr>
            <w:r>
              <w:rPr>
                <w:sz w:val="22"/>
                <w:szCs w:val="22"/>
              </w:rPr>
              <w:t>Зат</w:t>
            </w:r>
            <w:r>
              <w:rPr>
                <w:spacing w:val="1"/>
                <w:sz w:val="22"/>
                <w:szCs w:val="22"/>
              </w:rPr>
              <w:t xml:space="preserve"> </w:t>
            </w:r>
            <w:r>
              <w:rPr>
                <w:sz w:val="22"/>
                <w:szCs w:val="22"/>
              </w:rPr>
              <w:t>есімдерді</w:t>
            </w:r>
            <w:r>
              <w:rPr>
                <w:spacing w:val="1"/>
                <w:sz w:val="22"/>
                <w:szCs w:val="22"/>
              </w:rPr>
              <w:t xml:space="preserve"> </w:t>
            </w:r>
            <w:r>
              <w:rPr>
                <w:sz w:val="22"/>
                <w:szCs w:val="22"/>
              </w:rPr>
              <w:t>үстінде, астында, артында, жанында тәрізді көмекші сөздермен бірге қолдануды және</w:t>
            </w:r>
            <w:r>
              <w:rPr>
                <w:spacing w:val="1"/>
                <w:sz w:val="22"/>
                <w:szCs w:val="22"/>
              </w:rPr>
              <w:t xml:space="preserve"> </w:t>
            </w:r>
            <w:r>
              <w:rPr>
                <w:sz w:val="22"/>
                <w:szCs w:val="22"/>
              </w:rPr>
              <w:t>зат</w:t>
            </w:r>
            <w:r>
              <w:rPr>
                <w:spacing w:val="-17"/>
                <w:sz w:val="22"/>
                <w:szCs w:val="22"/>
              </w:rPr>
              <w:t xml:space="preserve"> </w:t>
            </w:r>
            <w:r>
              <w:rPr>
                <w:sz w:val="22"/>
                <w:szCs w:val="22"/>
              </w:rPr>
              <w:t>есімдерді</w:t>
            </w:r>
            <w:r>
              <w:rPr>
                <w:spacing w:val="-16"/>
                <w:sz w:val="22"/>
                <w:szCs w:val="22"/>
              </w:rPr>
              <w:t xml:space="preserve"> </w:t>
            </w:r>
            <w:r>
              <w:rPr>
                <w:sz w:val="22"/>
                <w:szCs w:val="22"/>
              </w:rPr>
              <w:t>жекеше,</w:t>
            </w:r>
            <w:r>
              <w:rPr>
                <w:spacing w:val="-15"/>
                <w:sz w:val="22"/>
                <w:szCs w:val="22"/>
              </w:rPr>
              <w:t xml:space="preserve"> </w:t>
            </w:r>
            <w:r>
              <w:rPr>
                <w:sz w:val="22"/>
                <w:szCs w:val="22"/>
              </w:rPr>
              <w:t>көпше</w:t>
            </w:r>
            <w:r>
              <w:rPr>
                <w:spacing w:val="-16"/>
                <w:sz w:val="22"/>
                <w:szCs w:val="22"/>
              </w:rPr>
              <w:t xml:space="preserve"> </w:t>
            </w:r>
            <w:r>
              <w:rPr>
                <w:sz w:val="22"/>
                <w:szCs w:val="22"/>
              </w:rPr>
              <w:t>түрде қолдануды үйрету.</w:t>
            </w:r>
          </w:p>
          <w:p w14:paraId="0515A0C2">
            <w:pPr>
              <w:tabs>
                <w:tab w:val="left" w:pos="1320"/>
              </w:tabs>
              <w:spacing w:line="321" w:lineRule="exact"/>
              <w:rPr>
                <w:b/>
                <w:bCs/>
                <w:lang w:val="kk-KZ"/>
              </w:rPr>
            </w:pPr>
            <w:r>
              <w:rPr>
                <w:b/>
                <w:bCs/>
                <w:lang w:val="kk-KZ"/>
              </w:rPr>
              <w:t>Байланыстырып</w:t>
            </w:r>
            <w:r>
              <w:rPr>
                <w:b/>
                <w:bCs/>
                <w:spacing w:val="-6"/>
                <w:lang w:val="kk-KZ"/>
              </w:rPr>
              <w:t xml:space="preserve"> </w:t>
            </w:r>
            <w:r>
              <w:rPr>
                <w:b/>
                <w:bCs/>
                <w:lang w:val="kk-KZ"/>
              </w:rPr>
              <w:t>сөйлеу.</w:t>
            </w:r>
          </w:p>
          <w:p w14:paraId="54F0E229">
            <w:pPr>
              <w:rPr>
                <w:lang w:val="kk-KZ"/>
              </w:rPr>
            </w:pPr>
            <w:r>
              <w:rPr>
                <w:lang w:val="kk-KZ"/>
              </w:rPr>
              <w:t>таныс ертегілерді ойнауға және сахналауға ынталандыру,</w:t>
            </w:r>
            <w:r>
              <w:rPr>
                <w:spacing w:val="1"/>
                <w:lang w:val="kk-KZ"/>
              </w:rPr>
              <w:t xml:space="preserve"> </w:t>
            </w:r>
            <w:r>
              <w:rPr>
                <w:lang w:val="kk-KZ"/>
              </w:rPr>
              <w:t>қызығушылығын</w:t>
            </w:r>
            <w:r>
              <w:rPr>
                <w:spacing w:val="-1"/>
                <w:lang w:val="kk-KZ"/>
              </w:rPr>
              <w:t xml:space="preserve"> </w:t>
            </w:r>
            <w:r>
              <w:rPr>
                <w:lang w:val="kk-KZ"/>
              </w:rPr>
              <w:t>ояту.</w:t>
            </w:r>
          </w:p>
          <w:p w14:paraId="4AF93A00">
            <w:pPr>
              <w:rPr>
                <w:b/>
                <w:lang w:val="kk-KZ"/>
              </w:rPr>
            </w:pPr>
            <w:r>
              <w:rPr>
                <w:b/>
                <w:lang w:val="kk-KZ"/>
              </w:rPr>
              <w:t>Математика негіздері</w:t>
            </w:r>
          </w:p>
          <w:p w14:paraId="3588D603">
            <w:pPr>
              <w:rPr>
                <w:b/>
                <w:bCs/>
                <w:lang w:val="kk-KZ"/>
              </w:rPr>
            </w:pPr>
            <w:r>
              <w:rPr>
                <w:b/>
                <w:bCs/>
                <w:lang w:val="kk-KZ"/>
              </w:rPr>
              <w:t>Кеңістікте бағдарлау</w:t>
            </w:r>
          </w:p>
          <w:p w14:paraId="0956DACE">
            <w:pPr>
              <w:rPr>
                <w:lang w:val="kk-KZ"/>
              </w:rPr>
            </w:pPr>
            <w:r>
              <w:rPr>
                <w:lang w:val="kk-KZ"/>
              </w:rPr>
              <w:t>Өзінің</w:t>
            </w:r>
            <w:r>
              <w:rPr>
                <w:spacing w:val="7"/>
                <w:lang w:val="kk-KZ"/>
              </w:rPr>
              <w:t xml:space="preserve"> </w:t>
            </w:r>
            <w:r>
              <w:rPr>
                <w:lang w:val="kk-KZ"/>
              </w:rPr>
              <w:t>дене</w:t>
            </w:r>
            <w:r>
              <w:rPr>
                <w:spacing w:val="8"/>
                <w:lang w:val="kk-KZ"/>
              </w:rPr>
              <w:t xml:space="preserve"> </w:t>
            </w:r>
            <w:r>
              <w:rPr>
                <w:lang w:val="kk-KZ"/>
              </w:rPr>
              <w:t>мүшелерін</w:t>
            </w:r>
            <w:r>
              <w:rPr>
                <w:spacing w:val="7"/>
                <w:lang w:val="kk-KZ"/>
              </w:rPr>
              <w:t xml:space="preserve"> </w:t>
            </w:r>
            <w:r>
              <w:rPr>
                <w:lang w:val="kk-KZ"/>
              </w:rPr>
              <w:t>бағдарлау</w:t>
            </w:r>
            <w:r>
              <w:rPr>
                <w:spacing w:val="4"/>
                <w:lang w:val="kk-KZ"/>
              </w:rPr>
              <w:t xml:space="preserve"> </w:t>
            </w:r>
            <w:r>
              <w:rPr>
                <w:lang w:val="kk-KZ"/>
              </w:rPr>
              <w:t>және</w:t>
            </w:r>
            <w:r>
              <w:rPr>
                <w:spacing w:val="12"/>
                <w:lang w:val="kk-KZ"/>
              </w:rPr>
              <w:t xml:space="preserve"> </w:t>
            </w:r>
            <w:r>
              <w:rPr>
                <w:lang w:val="kk-KZ"/>
              </w:rPr>
              <w:t>осыған</w:t>
            </w:r>
            <w:r>
              <w:rPr>
                <w:spacing w:val="6"/>
                <w:lang w:val="kk-KZ"/>
              </w:rPr>
              <w:t xml:space="preserve"> </w:t>
            </w:r>
            <w:r>
              <w:rPr>
                <w:lang w:val="kk-KZ"/>
              </w:rPr>
              <w:t>байланысты</w:t>
            </w:r>
            <w:r>
              <w:rPr>
                <w:spacing w:val="5"/>
                <w:lang w:val="kk-KZ"/>
              </w:rPr>
              <w:t xml:space="preserve"> </w:t>
            </w:r>
            <w:r>
              <w:rPr>
                <w:lang w:val="kk-KZ"/>
              </w:rPr>
              <w:t>өзіне</w:t>
            </w:r>
            <w:r>
              <w:rPr>
                <w:spacing w:val="8"/>
                <w:lang w:val="kk-KZ"/>
              </w:rPr>
              <w:t xml:space="preserve"> </w:t>
            </w:r>
            <w:r>
              <w:rPr>
                <w:lang w:val="kk-KZ"/>
              </w:rPr>
              <w:t>қатысты</w:t>
            </w:r>
            <w:r>
              <w:rPr>
                <w:spacing w:val="-67"/>
                <w:lang w:val="kk-KZ"/>
              </w:rPr>
              <w:t xml:space="preserve"> </w:t>
            </w:r>
            <w:r>
              <w:rPr>
                <w:lang w:val="kk-KZ"/>
              </w:rPr>
              <w:t>кеңістік</w:t>
            </w:r>
            <w:r>
              <w:rPr>
                <w:spacing w:val="-1"/>
                <w:lang w:val="kk-KZ"/>
              </w:rPr>
              <w:t xml:space="preserve"> </w:t>
            </w:r>
            <w:r>
              <w:rPr>
                <w:lang w:val="kk-KZ"/>
              </w:rPr>
              <w:t>бағыттарын</w:t>
            </w:r>
            <w:r>
              <w:rPr>
                <w:spacing w:val="-3"/>
                <w:lang w:val="kk-KZ"/>
              </w:rPr>
              <w:t xml:space="preserve"> </w:t>
            </w:r>
            <w:r>
              <w:rPr>
                <w:lang w:val="kk-KZ"/>
              </w:rPr>
              <w:t>анықтауды жетілдіру: оң-сол.</w:t>
            </w:r>
          </w:p>
          <w:p w14:paraId="2A74FC53">
            <w:pPr>
              <w:jc w:val="both"/>
              <w:rPr>
                <w:b/>
                <w:bCs/>
                <w:lang w:val="kk-KZ"/>
              </w:rPr>
            </w:pPr>
            <w:r>
              <w:rPr>
                <w:b/>
                <w:bCs/>
                <w:lang w:val="kk-KZ"/>
              </w:rPr>
              <w:t xml:space="preserve">Уақытты бағдарлау. </w:t>
            </w:r>
          </w:p>
          <w:p w14:paraId="1103AB88">
            <w:pPr>
              <w:pStyle w:val="14"/>
              <w:ind w:left="0"/>
              <w:rPr>
                <w:sz w:val="22"/>
                <w:szCs w:val="22"/>
              </w:rPr>
            </w:pPr>
            <w:r>
              <w:rPr>
                <w:sz w:val="22"/>
                <w:szCs w:val="22"/>
              </w:rPr>
              <w:t>Қарама-қарсы</w:t>
            </w:r>
            <w:r>
              <w:rPr>
                <w:spacing w:val="-3"/>
                <w:sz w:val="22"/>
                <w:szCs w:val="22"/>
              </w:rPr>
              <w:t xml:space="preserve"> </w:t>
            </w:r>
            <w:r>
              <w:rPr>
                <w:sz w:val="22"/>
                <w:szCs w:val="22"/>
              </w:rPr>
              <w:t>тәулік</w:t>
            </w:r>
            <w:r>
              <w:rPr>
                <w:spacing w:val="-3"/>
                <w:sz w:val="22"/>
                <w:szCs w:val="22"/>
              </w:rPr>
              <w:t xml:space="preserve"> </w:t>
            </w:r>
            <w:r>
              <w:rPr>
                <w:sz w:val="22"/>
                <w:szCs w:val="22"/>
              </w:rPr>
              <w:t>бөліктерін</w:t>
            </w:r>
            <w:r>
              <w:rPr>
                <w:spacing w:val="-6"/>
                <w:sz w:val="22"/>
                <w:szCs w:val="22"/>
              </w:rPr>
              <w:t xml:space="preserve"> </w:t>
            </w:r>
            <w:r>
              <w:rPr>
                <w:sz w:val="22"/>
                <w:szCs w:val="22"/>
              </w:rPr>
              <w:t>бағдарлауды қалыптастыру:</w:t>
            </w:r>
            <w:r>
              <w:rPr>
                <w:spacing w:val="-2"/>
                <w:sz w:val="22"/>
                <w:szCs w:val="22"/>
              </w:rPr>
              <w:t xml:space="preserve"> </w:t>
            </w:r>
            <w:r>
              <w:rPr>
                <w:sz w:val="22"/>
                <w:szCs w:val="22"/>
              </w:rPr>
              <w:t>күндіз-түнде,</w:t>
            </w:r>
            <w:r>
              <w:rPr>
                <w:spacing w:val="-4"/>
                <w:sz w:val="22"/>
                <w:szCs w:val="22"/>
              </w:rPr>
              <w:t xml:space="preserve"> </w:t>
            </w:r>
            <w:r>
              <w:rPr>
                <w:sz w:val="22"/>
                <w:szCs w:val="22"/>
              </w:rPr>
              <w:t>таңертең-кешке.</w:t>
            </w:r>
          </w:p>
          <w:p w14:paraId="25F26C4C">
            <w:pPr>
              <w:rPr>
                <w:b/>
                <w:lang w:val="kk-KZ"/>
              </w:rPr>
            </w:pPr>
          </w:p>
        </w:tc>
      </w:tr>
      <w:tr w14:paraId="7536C1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52" w:type="dxa"/>
            <w:tcMar>
              <w:top w:w="15" w:type="dxa"/>
              <w:left w:w="15" w:type="dxa"/>
              <w:bottom w:w="15" w:type="dxa"/>
              <w:right w:w="15" w:type="dxa"/>
            </w:tcMar>
            <w:vAlign w:val="center"/>
          </w:tcPr>
          <w:p w14:paraId="0965F6A2">
            <w:pPr>
              <w:ind w:left="20"/>
              <w:rPr>
                <w:b/>
                <w:bCs/>
              </w:rPr>
            </w:pPr>
            <w:r>
              <w:rPr>
                <w:b/>
                <w:bCs/>
                <w:color w:val="000000"/>
              </w:rPr>
              <w:t>2-ші таңғы ас</w:t>
            </w:r>
          </w:p>
        </w:tc>
        <w:tc>
          <w:tcPr>
            <w:tcW w:w="2814" w:type="dxa"/>
            <w:tcMar>
              <w:top w:w="15" w:type="dxa"/>
              <w:left w:w="15" w:type="dxa"/>
              <w:bottom w:w="15" w:type="dxa"/>
              <w:right w:w="15" w:type="dxa"/>
            </w:tcMar>
          </w:tcPr>
          <w:p w14:paraId="684F7BFE">
            <w:pPr>
              <w:ind w:left="20"/>
            </w:pPr>
            <w:r>
              <w:t xml:space="preserve">Таңғы ас алдында қолдарын сумен сабындап жуу мәдениетін қалыптастыру. </w:t>
            </w:r>
            <w:r>
              <w:rPr>
                <w:color w:val="000000"/>
              </w:rPr>
              <w:t xml:space="preserve">Жеңдерін өз бетімен түру, жуыну кезінде киімді суламау, жуыну кезінде суды шашыратпау білігін бекіту. </w:t>
            </w:r>
            <w:r>
              <w:t xml:space="preserve"> </w:t>
            </w:r>
          </w:p>
        </w:tc>
        <w:tc>
          <w:tcPr>
            <w:tcW w:w="2268" w:type="dxa"/>
            <w:tcMar>
              <w:top w:w="15" w:type="dxa"/>
              <w:left w:w="15" w:type="dxa"/>
              <w:bottom w:w="15" w:type="dxa"/>
              <w:right w:w="15" w:type="dxa"/>
            </w:tcMar>
          </w:tcPr>
          <w:p w14:paraId="1C685947">
            <w:pPr>
              <w:ind w:left="20"/>
            </w:pPr>
            <w:r>
              <w:t xml:space="preserve">Таңғы ас алдында қолдарын сумен сабындап жуу мәдениетін қалыптастыру.Өз орнын тауып отыру. </w:t>
            </w:r>
            <w:r>
              <w:rPr>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tc>
        <w:tc>
          <w:tcPr>
            <w:tcW w:w="2551" w:type="dxa"/>
            <w:tcMar>
              <w:top w:w="15" w:type="dxa"/>
              <w:left w:w="15" w:type="dxa"/>
              <w:bottom w:w="15" w:type="dxa"/>
              <w:right w:w="15" w:type="dxa"/>
            </w:tcMar>
          </w:tcPr>
          <w:p w14:paraId="653F6253">
            <w:pPr>
              <w:ind w:left="20"/>
            </w:pPr>
            <w:r>
              <w:rPr>
                <w:color w:val="000000"/>
              </w:rPr>
              <w:t xml:space="preserve">Жеңдерін өз бетімен түру, жуыну кезінде киімді суламау, жуыну кезінде суды шашыратпау білігін бекіту. </w:t>
            </w:r>
            <w:r>
              <w:t xml:space="preserve"> Өз орнын тауып отыру. </w:t>
            </w:r>
            <w:r>
              <w:rPr>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6D591DBE">
            <w:pPr>
              <w:ind w:left="20"/>
            </w:pPr>
          </w:p>
        </w:tc>
        <w:tc>
          <w:tcPr>
            <w:tcW w:w="2268" w:type="dxa"/>
            <w:tcMar>
              <w:top w:w="15" w:type="dxa"/>
              <w:left w:w="15" w:type="dxa"/>
              <w:bottom w:w="15" w:type="dxa"/>
              <w:right w:w="15" w:type="dxa"/>
            </w:tcMar>
          </w:tcPr>
          <w:p w14:paraId="5DD4DF26">
            <w:pPr>
              <w:ind w:left="20"/>
            </w:pPr>
            <w:r>
              <w:t xml:space="preserve">Таңғы ас алдында қолдарын сумен сабындап жуу мәдениетін қалыптастыру. </w:t>
            </w:r>
            <w:r>
              <w:rPr>
                <w:color w:val="000000"/>
              </w:rPr>
              <w:t xml:space="preserve">Жеңдерін өз бетімен түру, жуыну кезінде киімді суламау, жуыну кезінде суды шашыратпау білігін бекіту. </w:t>
            </w:r>
            <w:r>
              <w:t xml:space="preserve"> Өз орнын тауып отыру. </w:t>
            </w:r>
          </w:p>
        </w:tc>
        <w:tc>
          <w:tcPr>
            <w:tcW w:w="2552" w:type="dxa"/>
            <w:tcMar>
              <w:top w:w="15" w:type="dxa"/>
              <w:left w:w="15" w:type="dxa"/>
              <w:bottom w:w="15" w:type="dxa"/>
              <w:right w:w="15" w:type="dxa"/>
            </w:tcMar>
          </w:tcPr>
          <w:p w14:paraId="62354907">
            <w:pPr>
              <w:ind w:left="20"/>
            </w:pPr>
            <w:r>
              <w:t xml:space="preserve">Таңғы ас алдында қолдарын сумен сабындап жуу мәдениетін қалыптастыру. </w:t>
            </w:r>
            <w:r>
              <w:rPr>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62EEFB82">
            <w:pPr>
              <w:ind w:left="20"/>
            </w:pPr>
          </w:p>
        </w:tc>
      </w:tr>
      <w:tr w14:paraId="72AF33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52" w:type="dxa"/>
            <w:tcMar>
              <w:top w:w="15" w:type="dxa"/>
              <w:left w:w="15" w:type="dxa"/>
              <w:bottom w:w="15" w:type="dxa"/>
              <w:right w:w="15" w:type="dxa"/>
            </w:tcMar>
            <w:vAlign w:val="center"/>
          </w:tcPr>
          <w:p w14:paraId="203E8B1A">
            <w:pPr>
              <w:ind w:left="20"/>
              <w:rPr>
                <w:b/>
                <w:bCs/>
              </w:rPr>
            </w:pPr>
            <w:r>
              <w:rPr>
                <w:b/>
                <w:bCs/>
                <w:color w:val="000000"/>
              </w:rPr>
              <w:t>Серуенге дайындық</w:t>
            </w:r>
          </w:p>
        </w:tc>
        <w:tc>
          <w:tcPr>
            <w:tcW w:w="2814" w:type="dxa"/>
            <w:tcMar>
              <w:top w:w="15" w:type="dxa"/>
              <w:left w:w="15" w:type="dxa"/>
              <w:bottom w:w="15" w:type="dxa"/>
              <w:right w:w="15" w:type="dxa"/>
            </w:tcMar>
          </w:tcPr>
          <w:p w14:paraId="35B5F4AD">
            <w:pPr>
              <w:ind w:left="20"/>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c>
          <w:tcPr>
            <w:tcW w:w="2268" w:type="dxa"/>
            <w:tcMar>
              <w:top w:w="15" w:type="dxa"/>
              <w:left w:w="15" w:type="dxa"/>
              <w:bottom w:w="15" w:type="dxa"/>
              <w:right w:w="15" w:type="dxa"/>
            </w:tcMar>
          </w:tcPr>
          <w:p w14:paraId="0B3A595E">
            <w:pPr>
              <w:ind w:left="20"/>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c>
          <w:tcPr>
            <w:tcW w:w="2551" w:type="dxa"/>
            <w:tcMar>
              <w:top w:w="15" w:type="dxa"/>
              <w:left w:w="15" w:type="dxa"/>
              <w:bottom w:w="15" w:type="dxa"/>
              <w:right w:w="15" w:type="dxa"/>
            </w:tcMar>
          </w:tcPr>
          <w:p w14:paraId="494590C8">
            <w:pPr>
              <w:ind w:left="20"/>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c>
          <w:tcPr>
            <w:tcW w:w="2268" w:type="dxa"/>
            <w:tcMar>
              <w:top w:w="15" w:type="dxa"/>
              <w:left w:w="15" w:type="dxa"/>
              <w:bottom w:w="15" w:type="dxa"/>
              <w:right w:w="15" w:type="dxa"/>
            </w:tcMar>
          </w:tcPr>
          <w:p w14:paraId="58C6FF43">
            <w:pPr>
              <w:ind w:left="20"/>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c>
          <w:tcPr>
            <w:tcW w:w="2552" w:type="dxa"/>
            <w:tcMar>
              <w:top w:w="15" w:type="dxa"/>
              <w:left w:w="15" w:type="dxa"/>
              <w:bottom w:w="15" w:type="dxa"/>
              <w:right w:w="15" w:type="dxa"/>
            </w:tcMar>
          </w:tcPr>
          <w:p w14:paraId="7E9FC058">
            <w:pPr>
              <w:ind w:left="20"/>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r>
      <w:tr w14:paraId="5A2EAF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52" w:type="dxa"/>
            <w:tcMar>
              <w:top w:w="15" w:type="dxa"/>
              <w:left w:w="15" w:type="dxa"/>
              <w:bottom w:w="15" w:type="dxa"/>
              <w:right w:w="15" w:type="dxa"/>
            </w:tcMar>
            <w:vAlign w:val="center"/>
          </w:tcPr>
          <w:p w14:paraId="7E2DADF9">
            <w:pPr>
              <w:ind w:left="20"/>
              <w:rPr>
                <w:b/>
                <w:bCs/>
              </w:rPr>
            </w:pPr>
            <w:r>
              <w:rPr>
                <w:b/>
                <w:bCs/>
                <w:color w:val="000000"/>
              </w:rPr>
              <w:t>Серуен</w:t>
            </w:r>
          </w:p>
        </w:tc>
        <w:tc>
          <w:tcPr>
            <w:tcW w:w="2814" w:type="dxa"/>
            <w:tcMar>
              <w:top w:w="15" w:type="dxa"/>
              <w:left w:w="15" w:type="dxa"/>
              <w:bottom w:w="15" w:type="dxa"/>
              <w:right w:w="15" w:type="dxa"/>
            </w:tcMar>
          </w:tcPr>
          <w:p w14:paraId="7B7A2E25">
            <w:pPr>
              <w:pStyle w:val="25"/>
              <w:rPr>
                <w:bCs/>
              </w:rPr>
            </w:pPr>
            <w:r>
              <w:rPr>
                <w:bCs/>
              </w:rPr>
              <w:t>Бақылау: Ауаны бақылау.</w:t>
            </w:r>
          </w:p>
          <w:p w14:paraId="22648D71">
            <w:pPr>
              <w:pStyle w:val="25"/>
              <w:rPr>
                <w:bCs/>
              </w:rPr>
            </w:pPr>
            <w:r>
              <w:rPr>
                <w:bCs/>
              </w:rPr>
              <w:t>Мақсаты: Ауаны көру тәжірибелерін жасауға үйрету, ауаның адам өміріндегі маңызын түсіндіру.</w:t>
            </w:r>
          </w:p>
          <w:p w14:paraId="1DD4D5EE">
            <w:pPr>
              <w:pStyle w:val="25"/>
              <w:rPr>
                <w:bCs/>
              </w:rPr>
            </w:pPr>
            <w:r>
              <w:rPr>
                <w:bCs/>
              </w:rPr>
              <w:t>Сұрақтар: біз немен демаламыз?</w:t>
            </w:r>
          </w:p>
          <w:p w14:paraId="740C4EB9">
            <w:pPr>
              <w:pStyle w:val="25"/>
              <w:rPr>
                <w:bCs/>
              </w:rPr>
            </w:pPr>
            <w:r>
              <w:rPr>
                <w:bCs/>
              </w:rPr>
              <w:t>Ауа кімге қажет?</w:t>
            </w:r>
          </w:p>
          <w:p w14:paraId="30144A75">
            <w:pPr>
              <w:pStyle w:val="25"/>
              <w:rPr>
                <w:bCs/>
              </w:rPr>
            </w:pPr>
            <w:r>
              <w:rPr>
                <w:bCs/>
              </w:rPr>
              <w:t>Ауаны қалай ести аламыз?</w:t>
            </w:r>
          </w:p>
          <w:p w14:paraId="4F4E4F97">
            <w:pPr>
              <w:pStyle w:val="25"/>
              <w:rPr>
                <w:bCs/>
              </w:rPr>
            </w:pPr>
            <w:r>
              <w:rPr>
                <w:bCs/>
              </w:rPr>
              <w:t>Еңбек: Гүлзардағы өсімдіктерді қопсыту.</w:t>
            </w:r>
          </w:p>
          <w:p w14:paraId="37B79DEE">
            <w:pPr>
              <w:pStyle w:val="25"/>
              <w:rPr>
                <w:bCs/>
              </w:rPr>
            </w:pPr>
            <w:r>
              <w:rPr>
                <w:bCs/>
              </w:rPr>
              <w:t>Жеке жұмыс Баланы топпен ойнауға бейімделу.</w:t>
            </w:r>
          </w:p>
          <w:p w14:paraId="6DE31253">
            <w:pPr>
              <w:pStyle w:val="25"/>
              <w:rPr>
                <w:bCs/>
              </w:rPr>
            </w:pPr>
            <w:r>
              <w:rPr>
                <w:bCs/>
              </w:rPr>
              <w:t>Қимылды ойын: «Самолеттер» шашырап жүгіру.</w:t>
            </w:r>
          </w:p>
          <w:p w14:paraId="5E2E4D3D">
            <w:pPr>
              <w:pStyle w:val="25"/>
              <w:rPr>
                <w:bCs/>
              </w:rPr>
            </w:pPr>
            <w:r>
              <w:rPr>
                <w:bCs/>
              </w:rPr>
              <w:t>«Қалпақ пен таяқша» лақтыру.</w:t>
            </w:r>
          </w:p>
        </w:tc>
        <w:tc>
          <w:tcPr>
            <w:tcW w:w="2268" w:type="dxa"/>
            <w:tcMar>
              <w:top w:w="15" w:type="dxa"/>
              <w:left w:w="15" w:type="dxa"/>
              <w:bottom w:w="15" w:type="dxa"/>
              <w:right w:w="15" w:type="dxa"/>
            </w:tcMar>
          </w:tcPr>
          <w:p w14:paraId="44A78EE1">
            <w:pPr>
              <w:pStyle w:val="25"/>
            </w:pPr>
            <w:r>
              <w:t>Бақылау: Мысықты бақылау.</w:t>
            </w:r>
          </w:p>
          <w:p w14:paraId="69DEDC42">
            <w:pPr>
              <w:pStyle w:val="25"/>
            </w:pPr>
            <w:r>
              <w:t>Мақсаты: Балаларға үй жануарларының бірі – мысық туралы түсінік беру.</w:t>
            </w:r>
          </w:p>
          <w:p w14:paraId="54F72B47">
            <w:pPr>
              <w:pStyle w:val="25"/>
            </w:pPr>
            <w:r>
              <w:t>Сұрақтар: Мынау ненің дауысы?</w:t>
            </w:r>
          </w:p>
          <w:p w14:paraId="5A84BB76">
            <w:pPr>
              <w:pStyle w:val="25"/>
            </w:pPr>
            <w:r>
              <w:t>Ол сіздерге ұнай ма?</w:t>
            </w:r>
          </w:p>
          <w:p w14:paraId="6BF396C8">
            <w:pPr>
              <w:pStyle w:val="25"/>
            </w:pPr>
            <w:r>
              <w:t>Мысықты кездестіргенде сіздер қандай сезімде болдыңыз?</w:t>
            </w:r>
          </w:p>
          <w:p w14:paraId="15125124">
            <w:pPr>
              <w:pStyle w:val="25"/>
            </w:pPr>
            <w:r>
              <w:t>Мысықтың жүні қандай?</w:t>
            </w:r>
          </w:p>
          <w:p w14:paraId="3FC500EB">
            <w:pPr>
              <w:pStyle w:val="25"/>
            </w:pPr>
            <w:r>
              <w:t>Ол нені жақсы көреді?</w:t>
            </w:r>
          </w:p>
          <w:p w14:paraId="06042E5F">
            <w:pPr>
              <w:pStyle w:val="25"/>
            </w:pPr>
            <w:r>
              <w:t>Еңбек: Кішкене ыдысқа сүт құйып, мысықты тамақтандыру.</w:t>
            </w:r>
          </w:p>
          <w:p w14:paraId="49D8D574">
            <w:pPr>
              <w:pStyle w:val="25"/>
            </w:pPr>
            <w:r>
              <w:t>Жеке жұмыс: 1 – 2 баладан «Мақта қыз бен мысық» ертегісін сұрау.</w:t>
            </w:r>
          </w:p>
          <w:p w14:paraId="7DCBFCD4">
            <w:pPr>
              <w:pStyle w:val="25"/>
            </w:pPr>
            <w:r>
              <w:t>Қимылды ойын: «Мысық пен тышқан»</w:t>
            </w:r>
          </w:p>
          <w:p w14:paraId="489EBF72">
            <w:pPr>
              <w:pStyle w:val="25"/>
            </w:pPr>
            <w:r>
              <w:t>Мақсаты: ептілікке, тез жүгіруге үйрету.</w:t>
            </w:r>
          </w:p>
          <w:p w14:paraId="6649B78C">
            <w:pPr>
              <w:pStyle w:val="25"/>
            </w:pPr>
            <w:r>
              <w:t>Құм үстінде ойын.</w:t>
            </w:r>
          </w:p>
        </w:tc>
        <w:tc>
          <w:tcPr>
            <w:tcW w:w="2551" w:type="dxa"/>
            <w:tcMar>
              <w:top w:w="15" w:type="dxa"/>
              <w:left w:w="15" w:type="dxa"/>
              <w:bottom w:w="15" w:type="dxa"/>
              <w:right w:w="15" w:type="dxa"/>
            </w:tcMar>
          </w:tcPr>
          <w:p w14:paraId="276D46D6">
            <w:pPr>
              <w:pStyle w:val="25"/>
              <w:rPr>
                <w:bCs/>
              </w:rPr>
            </w:pPr>
            <w:r>
              <w:rPr>
                <w:bCs/>
              </w:rPr>
              <w:t>Бақылау: Аққайың ағашын бақылау. Жұмбақ жасыру.</w:t>
            </w:r>
          </w:p>
          <w:p w14:paraId="08F4B0D8">
            <w:pPr>
              <w:pStyle w:val="25"/>
              <w:rPr>
                <w:bCs/>
              </w:rPr>
            </w:pPr>
            <w:r>
              <w:rPr>
                <w:bCs/>
              </w:rPr>
              <w:t>Топырақтан нәр алып,</w:t>
            </w:r>
          </w:p>
          <w:p w14:paraId="5E6AE1D9">
            <w:pPr>
              <w:pStyle w:val="25"/>
              <w:rPr>
                <w:bCs/>
              </w:rPr>
            </w:pPr>
            <w:r>
              <w:rPr>
                <w:bCs/>
              </w:rPr>
              <w:t>Тамырлары таралып.</w:t>
            </w:r>
          </w:p>
          <w:p w14:paraId="591137BE">
            <w:pPr>
              <w:pStyle w:val="25"/>
              <w:rPr>
                <w:bCs/>
              </w:rPr>
            </w:pPr>
            <w:r>
              <w:rPr>
                <w:bCs/>
              </w:rPr>
              <w:t>Өсіп шықты еккенім</w:t>
            </w:r>
          </w:p>
          <w:p w14:paraId="066F1EFE">
            <w:pPr>
              <w:pStyle w:val="25"/>
              <w:rPr>
                <w:bCs/>
              </w:rPr>
            </w:pPr>
            <w:r>
              <w:rPr>
                <w:bCs/>
              </w:rPr>
              <w:t>Көріктенді мекенім (Қайың ағашы)</w:t>
            </w:r>
          </w:p>
          <w:p w14:paraId="026B875D">
            <w:pPr>
              <w:pStyle w:val="25"/>
              <w:rPr>
                <w:bCs/>
              </w:rPr>
            </w:pPr>
            <w:r>
              <w:rPr>
                <w:bCs/>
              </w:rPr>
              <w:t>Бұл ағаш неліктен аққайың деп аталған деп ойлайсыңдар?</w:t>
            </w:r>
          </w:p>
          <w:p w14:paraId="7DA07144">
            <w:pPr>
              <w:pStyle w:val="25"/>
              <w:rPr>
                <w:bCs/>
              </w:rPr>
            </w:pPr>
            <w:r>
              <w:rPr>
                <w:bCs/>
              </w:rPr>
              <w:t>Діңі, бұтақтары, жапырақтарының қандай ерекшеліктері бар?</w:t>
            </w:r>
          </w:p>
          <w:p w14:paraId="2F596DD0">
            <w:pPr>
              <w:pStyle w:val="25"/>
              <w:rPr>
                <w:bCs/>
              </w:rPr>
            </w:pPr>
            <w:r>
              <w:rPr>
                <w:bCs/>
              </w:rPr>
              <w:t>Бұл ағашты тағы қай жерлерден көрдіңдер?</w:t>
            </w:r>
          </w:p>
          <w:p w14:paraId="5290E979">
            <w:pPr>
              <w:pStyle w:val="25"/>
              <w:rPr>
                <w:bCs/>
              </w:rPr>
            </w:pPr>
            <w:r>
              <w:rPr>
                <w:bCs/>
              </w:rPr>
              <w:t>Мақсаты: Қайың ағашын басқа ағаштардан ажырата білу. Оның сұлулығын білу. Жыл мезгіліне байланысты өзгеруін байқау.</w:t>
            </w:r>
          </w:p>
          <w:p w14:paraId="15ADBD2C">
            <w:pPr>
              <w:pStyle w:val="25"/>
              <w:rPr>
                <w:bCs/>
              </w:rPr>
            </w:pPr>
          </w:p>
          <w:p w14:paraId="14C69322">
            <w:pPr>
              <w:pStyle w:val="25"/>
              <w:rPr>
                <w:bCs/>
              </w:rPr>
            </w:pPr>
          </w:p>
          <w:p w14:paraId="0C6C1490">
            <w:pPr>
              <w:pStyle w:val="25"/>
              <w:rPr>
                <w:bCs/>
              </w:rPr>
            </w:pPr>
          </w:p>
          <w:p w14:paraId="4F72472A">
            <w:pPr>
              <w:pStyle w:val="25"/>
              <w:rPr>
                <w:bCs/>
              </w:rPr>
            </w:pPr>
          </w:p>
          <w:p w14:paraId="3A21F392">
            <w:pPr>
              <w:pStyle w:val="25"/>
              <w:rPr>
                <w:bCs/>
              </w:rPr>
            </w:pPr>
          </w:p>
        </w:tc>
        <w:tc>
          <w:tcPr>
            <w:tcW w:w="2268" w:type="dxa"/>
            <w:tcMar>
              <w:top w:w="15" w:type="dxa"/>
              <w:left w:w="15" w:type="dxa"/>
              <w:bottom w:w="15" w:type="dxa"/>
              <w:right w:w="15" w:type="dxa"/>
            </w:tcMar>
          </w:tcPr>
          <w:p w14:paraId="612F4340">
            <w:pPr>
              <w:rPr>
                <w:lang w:val="kk-KZ"/>
              </w:rPr>
            </w:pPr>
            <w:r>
              <w:rPr>
                <w:lang w:val="kk-KZ"/>
              </w:rPr>
              <w:t>Қимылды ойын: «Қайда болғанымызды көрсетеміз» , «Мергендер»</w:t>
            </w:r>
          </w:p>
          <w:p w14:paraId="4F0358F8">
            <w:pPr>
              <w:rPr>
                <w:lang w:val="kk-KZ"/>
              </w:rPr>
            </w:pPr>
            <w:r>
              <w:rPr>
                <w:lang w:val="kk-KZ"/>
              </w:rPr>
              <w:t>Мақсаты: Жылдамдыққа, бірлесіп ойнауға үйрету, ептілікке үйрету.</w:t>
            </w:r>
          </w:p>
          <w:p w14:paraId="6CB73226">
            <w:pPr>
              <w:rPr>
                <w:lang w:val="kk-KZ"/>
              </w:rPr>
            </w:pPr>
            <w:r>
              <w:rPr>
                <w:lang w:val="kk-KZ"/>
              </w:rPr>
              <w:t>Жеке жұмыс: гүлдерге су құю.</w:t>
            </w:r>
          </w:p>
          <w:p w14:paraId="24EFF57D">
            <w:pPr>
              <w:rPr>
                <w:lang w:val="kk-KZ"/>
              </w:rPr>
            </w:pPr>
            <w:r>
              <w:rPr>
                <w:lang w:val="kk-KZ"/>
              </w:rPr>
              <w:t>Мақсаты: Еңбексүйгіштікке тәрбиелеу, бір – біріне көмектесуге үйрету.</w:t>
            </w:r>
          </w:p>
          <w:p w14:paraId="2E002528">
            <w:pPr>
              <w:rPr>
                <w:lang w:val="kk-KZ"/>
              </w:rPr>
            </w:pPr>
            <w:r>
              <w:rPr>
                <w:lang w:val="kk-KZ"/>
              </w:rPr>
              <w:t>Жеке жұмыс: Санамақ жаттау.</w:t>
            </w:r>
          </w:p>
          <w:p w14:paraId="53708416">
            <w:pPr>
              <w:rPr>
                <w:lang w:val="kk-KZ"/>
              </w:rPr>
            </w:pPr>
            <w:r>
              <w:rPr>
                <w:lang w:val="kk-KZ"/>
              </w:rPr>
              <w:t>Ал, санайық, санайық</w:t>
            </w:r>
          </w:p>
          <w:p w14:paraId="3055E2E4">
            <w:pPr>
              <w:rPr>
                <w:lang w:val="kk-KZ"/>
              </w:rPr>
            </w:pPr>
            <w:r>
              <w:rPr>
                <w:lang w:val="kk-KZ"/>
              </w:rPr>
              <w:t>Саусақтарға қарайық</w:t>
            </w:r>
          </w:p>
          <w:p w14:paraId="55F0B6AF">
            <w:pPr>
              <w:rPr>
                <w:lang w:val="kk-KZ"/>
              </w:rPr>
            </w:pPr>
            <w:r>
              <w:rPr>
                <w:lang w:val="kk-KZ"/>
              </w:rPr>
              <w:t>Кәне, кәне, санайық</w:t>
            </w:r>
          </w:p>
          <w:p w14:paraId="7EC42F85">
            <w:pPr>
              <w:rPr>
                <w:lang w:val="kk-KZ"/>
              </w:rPr>
            </w:pPr>
            <w:r>
              <w:rPr>
                <w:lang w:val="kk-KZ"/>
              </w:rPr>
              <w:t>Санын біліп алайық</w:t>
            </w:r>
          </w:p>
          <w:p w14:paraId="3B7E653B">
            <w:pPr>
              <w:rPr>
                <w:lang w:val="kk-KZ"/>
              </w:rPr>
            </w:pPr>
            <w:r>
              <w:rPr>
                <w:lang w:val="kk-KZ"/>
              </w:rPr>
              <w:t>Біреу, 2,3,4, бесеу</w:t>
            </w:r>
          </w:p>
          <w:p w14:paraId="1885D4B7">
            <w:pPr>
              <w:rPr>
                <w:lang w:val="kk-KZ"/>
              </w:rPr>
            </w:pPr>
            <w:r>
              <w:rPr>
                <w:lang w:val="kk-KZ"/>
              </w:rPr>
              <w:t>Қолымда сонда саусағым нешеу?</w:t>
            </w:r>
          </w:p>
          <w:p w14:paraId="2FE177F5">
            <w:pPr>
              <w:rPr>
                <w:lang w:val="kk-KZ"/>
              </w:rPr>
            </w:pPr>
            <w:r>
              <w:rPr>
                <w:lang w:val="kk-KZ"/>
              </w:rPr>
              <w:t>Дербес ойын: Доппен ойнау</w:t>
            </w:r>
          </w:p>
          <w:p w14:paraId="13D3B3C7">
            <w:pPr>
              <w:rPr>
                <w:lang w:val="kk-KZ"/>
              </w:rPr>
            </w:pPr>
            <w:r>
              <w:rPr>
                <w:lang w:val="kk-KZ"/>
              </w:rPr>
              <w:t>Мақсаты: Ұйымшылдыққа</w:t>
            </w:r>
          </w:p>
        </w:tc>
        <w:tc>
          <w:tcPr>
            <w:tcW w:w="2552" w:type="dxa"/>
            <w:tcMar>
              <w:top w:w="15" w:type="dxa"/>
              <w:left w:w="15" w:type="dxa"/>
              <w:bottom w:w="15" w:type="dxa"/>
              <w:right w:w="15" w:type="dxa"/>
            </w:tcMar>
          </w:tcPr>
          <w:p w14:paraId="12C7CEC6">
            <w:pPr>
              <w:rPr>
                <w:lang w:val="kk-KZ"/>
              </w:rPr>
            </w:pPr>
            <w:r>
              <w:rPr>
                <w:lang w:val="kk-KZ"/>
              </w:rPr>
              <w:t>Бақылау: Құмды бақылау. Құмның қасиетін әңгімелеу: сусымалы, түсі қоңыр т.с.с.</w:t>
            </w:r>
          </w:p>
          <w:p w14:paraId="40E9F168">
            <w:pPr>
              <w:rPr>
                <w:lang w:val="kk-KZ"/>
              </w:rPr>
            </w:pPr>
            <w:r>
              <w:rPr>
                <w:lang w:val="kk-KZ"/>
              </w:rPr>
              <w:t>Құмнан не жасауға болады?</w:t>
            </w:r>
          </w:p>
          <w:p w14:paraId="3B9D3C2F">
            <w:pPr>
              <w:rPr>
                <w:lang w:val="kk-KZ"/>
              </w:rPr>
            </w:pPr>
            <w:r>
              <w:rPr>
                <w:lang w:val="kk-KZ"/>
              </w:rPr>
              <w:t>Сулы құммен құрғақ құмның қандай айырмашылығы бар?</w:t>
            </w:r>
          </w:p>
          <w:p w14:paraId="5A2C6A61">
            <w:pPr>
              <w:rPr>
                <w:lang w:val="kk-KZ"/>
              </w:rPr>
            </w:pPr>
            <w:r>
              <w:rPr>
                <w:lang w:val="kk-KZ"/>
              </w:rPr>
              <w:t>Мақсаты: Заттың қасиетін анықтап, сипаттай білулерін жетілдіру.</w:t>
            </w:r>
          </w:p>
          <w:p w14:paraId="73048482">
            <w:pPr>
              <w:rPr>
                <w:lang w:val="kk-KZ"/>
              </w:rPr>
            </w:pPr>
            <w:r>
              <w:rPr>
                <w:lang w:val="kk-KZ"/>
              </w:rPr>
              <w:t>Қимылды ойын: «Ескерткіш», «Бал ара мен гүлдер»</w:t>
            </w:r>
          </w:p>
          <w:p w14:paraId="27CE3AF1">
            <w:pPr>
              <w:rPr>
                <w:lang w:val="kk-KZ"/>
              </w:rPr>
            </w:pPr>
            <w:r>
              <w:rPr>
                <w:lang w:val="kk-KZ"/>
              </w:rPr>
              <w:t>Мақсаты: Жылдамдыққа, бірлесіп ойнауға үйрету, ептілікке баулу.</w:t>
            </w:r>
          </w:p>
          <w:p w14:paraId="54DD7924">
            <w:pPr>
              <w:rPr>
                <w:lang w:val="kk-KZ"/>
              </w:rPr>
            </w:pPr>
            <w:r>
              <w:rPr>
                <w:lang w:val="kk-KZ"/>
              </w:rPr>
              <w:t>Еңбек: Сулы құмнан бейнелер жасау.</w:t>
            </w:r>
          </w:p>
          <w:p w14:paraId="0E82A168">
            <w:pPr>
              <w:rPr>
                <w:lang w:val="kk-KZ"/>
              </w:rPr>
            </w:pPr>
            <w:r>
              <w:rPr>
                <w:lang w:val="kk-KZ"/>
              </w:rPr>
              <w:t>Мақсаты: Бірлесе еңбек етуге баулу, өз еңбектерін бағалай білу.</w:t>
            </w:r>
          </w:p>
          <w:p w14:paraId="618452FE">
            <w:pPr>
              <w:rPr>
                <w:lang w:val="kk-KZ"/>
              </w:rPr>
            </w:pPr>
          </w:p>
        </w:tc>
      </w:tr>
      <w:tr w14:paraId="72867F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52" w:type="dxa"/>
            <w:tcMar>
              <w:top w:w="15" w:type="dxa"/>
              <w:left w:w="15" w:type="dxa"/>
              <w:bottom w:w="15" w:type="dxa"/>
              <w:right w:w="15" w:type="dxa"/>
            </w:tcMar>
            <w:vAlign w:val="center"/>
          </w:tcPr>
          <w:p w14:paraId="6E3F914D">
            <w:pPr>
              <w:ind w:left="20"/>
              <w:rPr>
                <w:b/>
                <w:bCs/>
              </w:rPr>
            </w:pPr>
            <w:r>
              <w:rPr>
                <w:b/>
                <w:bCs/>
                <w:color w:val="000000"/>
              </w:rPr>
              <w:t>Серуеннен оралу</w:t>
            </w:r>
          </w:p>
        </w:tc>
        <w:tc>
          <w:tcPr>
            <w:tcW w:w="2814" w:type="dxa"/>
            <w:tcMar>
              <w:top w:w="15" w:type="dxa"/>
              <w:left w:w="15" w:type="dxa"/>
              <w:bottom w:w="15" w:type="dxa"/>
              <w:right w:w="15" w:type="dxa"/>
            </w:tcMar>
          </w:tcPr>
          <w:p w14:paraId="1236F30E">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27174C73">
            <w:pPr>
              <w:ind w:left="20"/>
            </w:pPr>
          </w:p>
          <w:p w14:paraId="4BB02C55">
            <w:pPr>
              <w:ind w:left="20"/>
              <w:jc w:val="both"/>
            </w:pPr>
          </w:p>
        </w:tc>
        <w:tc>
          <w:tcPr>
            <w:tcW w:w="2268" w:type="dxa"/>
            <w:tcMar>
              <w:top w:w="15" w:type="dxa"/>
              <w:left w:w="15" w:type="dxa"/>
              <w:bottom w:w="15" w:type="dxa"/>
              <w:right w:w="15" w:type="dxa"/>
            </w:tcMar>
          </w:tcPr>
          <w:p w14:paraId="1804F928">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3895865A">
            <w:pPr>
              <w:ind w:left="20"/>
            </w:pPr>
          </w:p>
          <w:p w14:paraId="3DD3AB2C">
            <w:pPr>
              <w:ind w:left="20"/>
              <w:jc w:val="both"/>
            </w:pPr>
          </w:p>
        </w:tc>
        <w:tc>
          <w:tcPr>
            <w:tcW w:w="2551" w:type="dxa"/>
            <w:tcMar>
              <w:top w:w="15" w:type="dxa"/>
              <w:left w:w="15" w:type="dxa"/>
              <w:bottom w:w="15" w:type="dxa"/>
              <w:right w:w="15" w:type="dxa"/>
            </w:tcMar>
          </w:tcPr>
          <w:p w14:paraId="66247396">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3FAE59D1">
            <w:pPr>
              <w:ind w:left="20"/>
            </w:pPr>
          </w:p>
          <w:p w14:paraId="3DF7AE66">
            <w:pPr>
              <w:ind w:left="20"/>
              <w:jc w:val="both"/>
            </w:pPr>
          </w:p>
        </w:tc>
        <w:tc>
          <w:tcPr>
            <w:tcW w:w="2268" w:type="dxa"/>
            <w:tcMar>
              <w:top w:w="15" w:type="dxa"/>
              <w:left w:w="15" w:type="dxa"/>
              <w:bottom w:w="15" w:type="dxa"/>
              <w:right w:w="15" w:type="dxa"/>
            </w:tcMar>
          </w:tcPr>
          <w:p w14:paraId="2D62EB89">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232FF846">
            <w:pPr>
              <w:ind w:left="20"/>
            </w:pPr>
          </w:p>
          <w:p w14:paraId="7186E4C3">
            <w:pPr>
              <w:ind w:left="20"/>
              <w:jc w:val="both"/>
            </w:pPr>
          </w:p>
        </w:tc>
        <w:tc>
          <w:tcPr>
            <w:tcW w:w="2552" w:type="dxa"/>
            <w:tcMar>
              <w:top w:w="15" w:type="dxa"/>
              <w:left w:w="15" w:type="dxa"/>
              <w:bottom w:w="15" w:type="dxa"/>
              <w:right w:w="15" w:type="dxa"/>
            </w:tcMar>
          </w:tcPr>
          <w:p w14:paraId="33A5A622">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2BF5053C">
            <w:pPr>
              <w:ind w:left="20"/>
            </w:pPr>
          </w:p>
          <w:p w14:paraId="411FED6D">
            <w:pPr>
              <w:ind w:left="20"/>
              <w:jc w:val="both"/>
            </w:pPr>
          </w:p>
        </w:tc>
      </w:tr>
      <w:tr w14:paraId="5195ED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52" w:type="dxa"/>
            <w:tcMar>
              <w:top w:w="15" w:type="dxa"/>
              <w:left w:w="15" w:type="dxa"/>
              <w:bottom w:w="15" w:type="dxa"/>
              <w:right w:w="15" w:type="dxa"/>
            </w:tcMar>
            <w:vAlign w:val="center"/>
          </w:tcPr>
          <w:p w14:paraId="69B92E4E">
            <w:pPr>
              <w:ind w:left="20"/>
              <w:rPr>
                <w:b/>
                <w:bCs/>
              </w:rPr>
            </w:pPr>
            <w:r>
              <w:rPr>
                <w:b/>
                <w:bCs/>
                <w:color w:val="000000"/>
              </w:rPr>
              <w:t>Түскі ас</w:t>
            </w:r>
          </w:p>
        </w:tc>
        <w:tc>
          <w:tcPr>
            <w:tcW w:w="2814" w:type="dxa"/>
            <w:tcMar>
              <w:top w:w="15" w:type="dxa"/>
              <w:left w:w="15" w:type="dxa"/>
              <w:bottom w:w="15" w:type="dxa"/>
              <w:right w:w="15" w:type="dxa"/>
            </w:tcMar>
          </w:tcPr>
          <w:p w14:paraId="341A2524">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4C715402">
            <w:pPr>
              <w:ind w:left="20"/>
              <w:jc w:val="both"/>
              <w:rPr>
                <w:lang w:val="kk-KZ"/>
              </w:rPr>
            </w:pPr>
            <w:r>
              <w:rPr>
                <w:b/>
                <w:bCs/>
                <w:color w:val="0070C0"/>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6C014E9D">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6EB34E0B">
            <w:pPr>
              <w:ind w:left="20"/>
              <w:jc w:val="both"/>
              <w:rPr>
                <w:lang w:val="kk-KZ"/>
              </w:rPr>
            </w:pPr>
            <w:r>
              <w:rPr>
                <w:b/>
                <w:bCs/>
                <w:color w:val="0070C0"/>
                <w:lang w:val="kk-KZ"/>
              </w:rPr>
              <w:t>(мәдени-гигиеналық дағдылар, өзіне-өзі қызмет ету, кезекшілердің еңбек әрекеті)</w:t>
            </w:r>
          </w:p>
        </w:tc>
        <w:tc>
          <w:tcPr>
            <w:tcW w:w="2551" w:type="dxa"/>
            <w:tcMar>
              <w:top w:w="15" w:type="dxa"/>
              <w:left w:w="15" w:type="dxa"/>
              <w:bottom w:w="15" w:type="dxa"/>
              <w:right w:w="15" w:type="dxa"/>
            </w:tcMar>
          </w:tcPr>
          <w:p w14:paraId="7BC73F83">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5DB713F7">
            <w:pPr>
              <w:ind w:left="20"/>
              <w:jc w:val="both"/>
              <w:rPr>
                <w:lang w:val="kk-KZ"/>
              </w:rPr>
            </w:pPr>
            <w:r>
              <w:rPr>
                <w:b/>
                <w:bCs/>
                <w:color w:val="0070C0"/>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47147514">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78148814">
            <w:pPr>
              <w:ind w:left="20"/>
              <w:jc w:val="both"/>
              <w:rPr>
                <w:lang w:val="kk-KZ"/>
              </w:rPr>
            </w:pPr>
            <w:r>
              <w:rPr>
                <w:b/>
                <w:bCs/>
                <w:color w:val="0070C0"/>
                <w:lang w:val="kk-KZ"/>
              </w:rPr>
              <w:t>(мәдени-гигиеналық дағдылар, өзіне-өзі қызмет ету, кезекшілердің еңбек әрекеті)</w:t>
            </w:r>
          </w:p>
        </w:tc>
        <w:tc>
          <w:tcPr>
            <w:tcW w:w="2552" w:type="dxa"/>
            <w:tcMar>
              <w:top w:w="15" w:type="dxa"/>
              <w:left w:w="15" w:type="dxa"/>
              <w:bottom w:w="15" w:type="dxa"/>
              <w:right w:w="15" w:type="dxa"/>
            </w:tcMar>
          </w:tcPr>
          <w:p w14:paraId="72AC32ED">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29F1FF4F">
            <w:pPr>
              <w:ind w:left="20"/>
              <w:jc w:val="both"/>
              <w:rPr>
                <w:lang w:val="kk-KZ"/>
              </w:rPr>
            </w:pPr>
            <w:r>
              <w:rPr>
                <w:b/>
                <w:bCs/>
                <w:color w:val="0070C0"/>
                <w:lang w:val="kk-KZ"/>
              </w:rPr>
              <w:t>(мәдени-гигиеналық дағдылар, өзіне-өзі қызмет ету, кезекшілердің еңбек әрекеті)</w:t>
            </w:r>
          </w:p>
        </w:tc>
      </w:tr>
      <w:tr w14:paraId="43D426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52" w:type="dxa"/>
            <w:tcMar>
              <w:top w:w="15" w:type="dxa"/>
              <w:left w:w="15" w:type="dxa"/>
              <w:bottom w:w="15" w:type="dxa"/>
              <w:right w:w="15" w:type="dxa"/>
            </w:tcMar>
            <w:vAlign w:val="center"/>
          </w:tcPr>
          <w:p w14:paraId="1B240995">
            <w:pPr>
              <w:ind w:left="20"/>
              <w:rPr>
                <w:b/>
                <w:bCs/>
              </w:rPr>
            </w:pPr>
            <w:r>
              <w:rPr>
                <w:b/>
                <w:bCs/>
                <w:color w:val="000000"/>
              </w:rPr>
              <w:t>Күндізгі ұйқы</w:t>
            </w:r>
          </w:p>
        </w:tc>
        <w:tc>
          <w:tcPr>
            <w:tcW w:w="2814" w:type="dxa"/>
            <w:tcMar>
              <w:top w:w="15" w:type="dxa"/>
              <w:left w:w="15" w:type="dxa"/>
              <w:bottom w:w="15" w:type="dxa"/>
              <w:right w:w="15" w:type="dxa"/>
            </w:tcMar>
          </w:tcPr>
          <w:p w14:paraId="6FDBD5E1">
            <w:pPr>
              <w:rPr>
                <w:color w:val="000000"/>
                <w:lang w:val="kk-KZ"/>
              </w:rPr>
            </w:pPr>
            <w:r>
              <w:rPr>
                <w:color w:val="000000"/>
                <w:lang w:val="kk-KZ"/>
              </w:rPr>
              <w:t xml:space="preserve">Киімдерін ұқыпты орындыққа іліп (немесе арнайы сөреге) қоюды үйрету. Өз төсек орнын тауып жатуды үйрету. </w:t>
            </w:r>
          </w:p>
          <w:p w14:paraId="24D893C6">
            <w:pPr>
              <w:rPr>
                <w:color w:val="0070C0"/>
                <w:lang w:val="kk-KZ"/>
              </w:rPr>
            </w:pPr>
            <w:r>
              <w:rPr>
                <w:color w:val="000000"/>
                <w:lang w:val="kk-KZ"/>
              </w:rPr>
              <w:t xml:space="preserve">Балалардың  тыныш ұйықтауы үшін жайы баяу музыка тыңдау. Бесік жырын айтып беру </w:t>
            </w:r>
            <w:r>
              <w:rPr>
                <w:color w:val="0070C0"/>
                <w:lang w:val="kk-KZ"/>
              </w:rPr>
              <w:t>(</w:t>
            </w:r>
            <w:r>
              <w:rPr>
                <w:b/>
                <w:bCs/>
                <w:color w:val="0070C0"/>
                <w:lang w:val="kk-KZ"/>
              </w:rPr>
              <w:t>өзіне-өзі қызмет ету дағдылары, ірі және ұсақ моториканы дамыту)</w:t>
            </w:r>
          </w:p>
          <w:p w14:paraId="1CD460B4">
            <w:pPr>
              <w:ind w:left="20"/>
              <w:jc w:val="both"/>
            </w:pPr>
            <w:r>
              <w:rPr>
                <w:color w:val="000000"/>
                <w:lang w:val="kk-KZ"/>
              </w:rPr>
              <w:t xml:space="preserve">Балалардың  тыныш ұйықтауы үшін жайы баяу музыка тыңдау. </w:t>
            </w:r>
            <w:r>
              <w:rPr>
                <w:b/>
              </w:rPr>
              <w:t>(Музыка)</w:t>
            </w:r>
          </w:p>
        </w:tc>
        <w:tc>
          <w:tcPr>
            <w:tcW w:w="2268" w:type="dxa"/>
            <w:tcMar>
              <w:top w:w="15" w:type="dxa"/>
              <w:left w:w="15" w:type="dxa"/>
              <w:bottom w:w="15" w:type="dxa"/>
              <w:right w:w="15" w:type="dxa"/>
            </w:tcMar>
          </w:tcPr>
          <w:p w14:paraId="6A79E202">
            <w:pPr>
              <w:rPr>
                <w:color w:val="000000"/>
                <w:lang w:val="kk-KZ"/>
              </w:rPr>
            </w:pPr>
            <w:r>
              <w:rPr>
                <w:color w:val="000000"/>
                <w:lang w:val="kk-KZ"/>
              </w:rPr>
              <w:t xml:space="preserve">Киім түймелерін, сырмаларын өздігінше ағытуды қалыптастыру. </w:t>
            </w:r>
          </w:p>
          <w:p w14:paraId="00625136">
            <w:pPr>
              <w:rPr>
                <w:color w:val="0070C0"/>
                <w:lang w:val="kk-KZ"/>
              </w:rPr>
            </w:pPr>
            <w:r>
              <w:rPr>
                <w:color w:val="000000"/>
                <w:lang w:val="kk-KZ"/>
              </w:rPr>
              <w:t xml:space="preserve">Балалардың  тыныш ұйықтауы үшін жайы баяу музыка тыңдау. Бесік жырын айтып беру </w:t>
            </w:r>
            <w:r>
              <w:rPr>
                <w:color w:val="0070C0"/>
                <w:lang w:val="kk-KZ"/>
              </w:rPr>
              <w:t>(</w:t>
            </w:r>
            <w:r>
              <w:rPr>
                <w:b/>
                <w:bCs/>
                <w:color w:val="0070C0"/>
                <w:lang w:val="kk-KZ"/>
              </w:rPr>
              <w:t>өзіне-өзі қызмет ету дағдылары, ірі және ұсақ моториканы дамыту)</w:t>
            </w:r>
          </w:p>
          <w:p w14:paraId="439AA547">
            <w:pPr>
              <w:ind w:left="20"/>
            </w:pPr>
            <w:r>
              <w:rPr>
                <w:color w:val="000000"/>
                <w:lang w:val="kk-KZ"/>
              </w:rPr>
              <w:t xml:space="preserve">Балалардың  тыныш ұйықтауы үшін жайы баяу музыка тыңдау. </w:t>
            </w:r>
            <w:r>
              <w:rPr>
                <w:b/>
              </w:rPr>
              <w:t>(Музыка)</w:t>
            </w:r>
          </w:p>
          <w:p w14:paraId="000A4DD5">
            <w:pPr>
              <w:ind w:left="20"/>
              <w:jc w:val="both"/>
            </w:pPr>
          </w:p>
        </w:tc>
        <w:tc>
          <w:tcPr>
            <w:tcW w:w="2551" w:type="dxa"/>
            <w:tcMar>
              <w:top w:w="15" w:type="dxa"/>
              <w:left w:w="15" w:type="dxa"/>
              <w:bottom w:w="15" w:type="dxa"/>
              <w:right w:w="15" w:type="dxa"/>
            </w:tcMar>
          </w:tcPr>
          <w:p w14:paraId="7986B0D0">
            <w:pPr>
              <w:rPr>
                <w:color w:val="000000"/>
                <w:lang w:val="kk-KZ"/>
              </w:rPr>
            </w:pPr>
            <w:r>
              <w:rPr>
                <w:color w:val="000000"/>
                <w:lang w:val="kk-KZ"/>
              </w:rPr>
              <w:t xml:space="preserve">Киім түймелерін, сырмаларын өздігінше ағытуды қалыптастыру. </w:t>
            </w:r>
          </w:p>
          <w:p w14:paraId="13BE6BFD">
            <w:pPr>
              <w:rPr>
                <w:color w:val="0070C0"/>
                <w:lang w:val="kk-KZ"/>
              </w:rPr>
            </w:pPr>
            <w:r>
              <w:rPr>
                <w:color w:val="000000"/>
                <w:lang w:val="kk-KZ"/>
              </w:rPr>
              <w:t xml:space="preserve">Балалардың  тыныш ұйықтауы үшін жайы баяу музыка тыңдау. Бесік жырын айтып беру </w:t>
            </w:r>
            <w:r>
              <w:rPr>
                <w:color w:val="0070C0"/>
                <w:lang w:val="kk-KZ"/>
              </w:rPr>
              <w:t>(</w:t>
            </w:r>
            <w:r>
              <w:rPr>
                <w:b/>
                <w:bCs/>
                <w:color w:val="0070C0"/>
                <w:lang w:val="kk-KZ"/>
              </w:rPr>
              <w:t>өзіне-өзі қызмет ету дағдылары, ірі және ұсақ моториканы дамыту)</w:t>
            </w:r>
          </w:p>
          <w:p w14:paraId="795B5B0E">
            <w:pPr>
              <w:ind w:left="20"/>
            </w:pPr>
            <w:r>
              <w:rPr>
                <w:color w:val="000000"/>
                <w:lang w:val="kk-KZ"/>
              </w:rPr>
              <w:t xml:space="preserve">Балалардың  тыныш ұйықтауы үшін жайы баяу музыка тыңдау. </w:t>
            </w:r>
            <w:r>
              <w:rPr>
                <w:b/>
              </w:rPr>
              <w:t>(Музыка)</w:t>
            </w:r>
          </w:p>
          <w:p w14:paraId="3A4EBC4A">
            <w:pPr>
              <w:ind w:left="20"/>
              <w:jc w:val="both"/>
            </w:pPr>
          </w:p>
        </w:tc>
        <w:tc>
          <w:tcPr>
            <w:tcW w:w="2268" w:type="dxa"/>
            <w:tcMar>
              <w:top w:w="15" w:type="dxa"/>
              <w:left w:w="15" w:type="dxa"/>
              <w:bottom w:w="15" w:type="dxa"/>
              <w:right w:w="15" w:type="dxa"/>
            </w:tcMar>
          </w:tcPr>
          <w:p w14:paraId="5AE50EA7">
            <w:pPr>
              <w:rPr>
                <w:color w:val="000000"/>
                <w:lang w:val="kk-KZ"/>
              </w:rPr>
            </w:pPr>
            <w:r>
              <w:rPr>
                <w:color w:val="000000"/>
                <w:lang w:val="kk-KZ"/>
              </w:rPr>
              <w:t xml:space="preserve">Киімдерін ұқыпты орындыққа іліп (немесе арнайы сөреге) қоюды үйрету. Өз төсек орнын тауып жатуды үйрету. </w:t>
            </w:r>
          </w:p>
          <w:p w14:paraId="5AC7EE37">
            <w:pPr>
              <w:rPr>
                <w:color w:val="0070C0"/>
                <w:lang w:val="kk-KZ"/>
              </w:rPr>
            </w:pPr>
            <w:r>
              <w:rPr>
                <w:color w:val="000000"/>
                <w:lang w:val="kk-KZ"/>
              </w:rPr>
              <w:t xml:space="preserve">Балалардың  тыныш ұйықтауы үшін жайы баяу музыка тыңдау. Бесік жырын айтып беру </w:t>
            </w:r>
            <w:r>
              <w:rPr>
                <w:color w:val="0070C0"/>
                <w:lang w:val="kk-KZ"/>
              </w:rPr>
              <w:t>(</w:t>
            </w:r>
            <w:r>
              <w:rPr>
                <w:b/>
                <w:bCs/>
                <w:color w:val="0070C0"/>
                <w:lang w:val="kk-KZ"/>
              </w:rPr>
              <w:t>өзіне-өзі қызмет ету дағдылары, ірі және ұсақ моториканы дамыту)</w:t>
            </w:r>
          </w:p>
          <w:p w14:paraId="431BC677">
            <w:pPr>
              <w:ind w:left="20"/>
            </w:pPr>
            <w:r>
              <w:rPr>
                <w:color w:val="000000"/>
                <w:lang w:val="kk-KZ"/>
              </w:rPr>
              <w:t xml:space="preserve">Балалардың  тыныш ұйықтауы үшін жайы баяу музыка тыңдау. </w:t>
            </w:r>
            <w:r>
              <w:rPr>
                <w:b/>
              </w:rPr>
              <w:t>(Музыка)</w:t>
            </w:r>
          </w:p>
          <w:p w14:paraId="4971556C">
            <w:pPr>
              <w:ind w:left="20"/>
              <w:jc w:val="both"/>
            </w:pPr>
          </w:p>
        </w:tc>
        <w:tc>
          <w:tcPr>
            <w:tcW w:w="2552" w:type="dxa"/>
            <w:tcMar>
              <w:top w:w="15" w:type="dxa"/>
              <w:left w:w="15" w:type="dxa"/>
              <w:bottom w:w="15" w:type="dxa"/>
              <w:right w:w="15" w:type="dxa"/>
            </w:tcMar>
          </w:tcPr>
          <w:p w14:paraId="5896A32B">
            <w:pPr>
              <w:rPr>
                <w:color w:val="000000"/>
                <w:lang w:val="kk-KZ"/>
              </w:rPr>
            </w:pPr>
            <w:r>
              <w:rPr>
                <w:color w:val="000000"/>
                <w:lang w:val="kk-KZ"/>
              </w:rPr>
              <w:t xml:space="preserve">Киімдерін ұқыпты орындыққа іліп (немесе арнайы сөреге) қоюды үйрету. Өз төсек орнын тауып жатуды үйрету. </w:t>
            </w:r>
          </w:p>
          <w:p w14:paraId="5543BA52">
            <w:pPr>
              <w:rPr>
                <w:color w:val="0070C0"/>
                <w:lang w:val="kk-KZ"/>
              </w:rPr>
            </w:pPr>
            <w:r>
              <w:rPr>
                <w:color w:val="000000"/>
                <w:lang w:val="kk-KZ"/>
              </w:rPr>
              <w:t xml:space="preserve">Балалардың  тыныш ұйықтауы үшін жайы баяу музыка тыңдау. Бесік жырын айтып беру </w:t>
            </w:r>
            <w:r>
              <w:rPr>
                <w:color w:val="0070C0"/>
                <w:lang w:val="kk-KZ"/>
              </w:rPr>
              <w:t>(</w:t>
            </w:r>
            <w:r>
              <w:rPr>
                <w:b/>
                <w:bCs/>
                <w:color w:val="0070C0"/>
                <w:lang w:val="kk-KZ"/>
              </w:rPr>
              <w:t>өзіне-өзі қызмет ету дағдылары, ірі және ұсақ моториканы дамыту)</w:t>
            </w:r>
          </w:p>
          <w:p w14:paraId="1BB4EB55">
            <w:pPr>
              <w:ind w:left="20"/>
              <w:jc w:val="both"/>
            </w:pPr>
            <w:r>
              <w:rPr>
                <w:color w:val="000000"/>
                <w:lang w:val="kk-KZ"/>
              </w:rPr>
              <w:t xml:space="preserve">Балалардың  тыныш ұйықтауы үшін жайы баяу музыка тыңдау. </w:t>
            </w:r>
            <w:r>
              <w:rPr>
                <w:b/>
              </w:rPr>
              <w:t>(Музыка)</w:t>
            </w:r>
          </w:p>
        </w:tc>
      </w:tr>
      <w:tr w14:paraId="4B1B02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52" w:type="dxa"/>
            <w:tcMar>
              <w:top w:w="15" w:type="dxa"/>
              <w:left w:w="15" w:type="dxa"/>
              <w:bottom w:w="15" w:type="dxa"/>
              <w:right w:w="15" w:type="dxa"/>
            </w:tcMar>
            <w:vAlign w:val="center"/>
          </w:tcPr>
          <w:p w14:paraId="0782DD30">
            <w:pPr>
              <w:ind w:left="20"/>
              <w:rPr>
                <w:b/>
                <w:bCs/>
              </w:rPr>
            </w:pPr>
            <w:r>
              <w:rPr>
                <w:b/>
                <w:bCs/>
                <w:color w:val="000000"/>
              </w:rPr>
              <w:t>Ұйқыдан біртіндеп ояту, сауықтыру шаралары</w:t>
            </w:r>
          </w:p>
        </w:tc>
        <w:tc>
          <w:tcPr>
            <w:tcW w:w="2814" w:type="dxa"/>
            <w:tcMar>
              <w:top w:w="15" w:type="dxa"/>
              <w:left w:w="15" w:type="dxa"/>
              <w:bottom w:w="15" w:type="dxa"/>
              <w:right w:w="15" w:type="dxa"/>
            </w:tcMar>
          </w:tcPr>
          <w:p w14:paraId="54F05C5D">
            <w:pPr>
              <w:rPr>
                <w:b/>
                <w:bCs/>
                <w:color w:val="0070C0"/>
                <w:lang w:val="kk-KZ"/>
              </w:rPr>
            </w:pPr>
            <w:r>
              <w:rPr>
                <w:rStyle w:val="15"/>
                <w:rFonts w:eastAsiaTheme="majorEastAsia"/>
                <w:lang w:val="kk-KZ"/>
              </w:rPr>
              <w:t xml:space="preserve">Төсектен тұрып, түйіршекті және  жұмсақ жолақшалармен жүруді дағдыландыру. </w:t>
            </w:r>
            <w:r>
              <w:rPr>
                <w:b/>
                <w:bCs/>
                <w:color w:val="0070C0"/>
                <w:lang w:val="kk-KZ"/>
              </w:rPr>
              <w:t>(дене жаттығулар мен белсенділігі)</w:t>
            </w:r>
          </w:p>
          <w:p w14:paraId="5117D3EF">
            <w:pPr>
              <w:rPr>
                <w:color w:val="0070C0"/>
                <w:lang w:val="kk-KZ"/>
              </w:rPr>
            </w:pPr>
            <w:r>
              <w:rPr>
                <w:lang w:val="kk-KZ"/>
              </w:rPr>
              <w:t xml:space="preserve">Киімдерін реттілікпен өздігінен киіну. Түймелерін қадау, сырмаларын сыру, аяқ киімдерін дұрыс киюді үйрету. </w:t>
            </w:r>
            <w:r>
              <w:rPr>
                <w:color w:val="0070C0"/>
                <w:lang w:val="kk-KZ"/>
              </w:rPr>
              <w:t>(</w:t>
            </w:r>
            <w:r>
              <w:rPr>
                <w:b/>
                <w:bCs/>
                <w:color w:val="0070C0"/>
                <w:lang w:val="kk-KZ"/>
              </w:rPr>
              <w:t>өзіне-өзі қызмет ету дағдылары, ірі және ұсақ моториканы дамыту)</w:t>
            </w:r>
          </w:p>
          <w:p w14:paraId="2714A787">
            <w:pPr>
              <w:rPr>
                <w:color w:val="0070C0"/>
                <w:lang w:val="kk-KZ"/>
              </w:rPr>
            </w:pPr>
          </w:p>
          <w:p w14:paraId="59DC851D">
            <w:pPr>
              <w:ind w:left="20"/>
              <w:rPr>
                <w:lang w:val="kk-KZ"/>
              </w:rPr>
            </w:pPr>
          </w:p>
          <w:p w14:paraId="6036406C">
            <w:pPr>
              <w:ind w:left="20"/>
              <w:jc w:val="both"/>
              <w:rPr>
                <w:lang w:val="kk-KZ"/>
              </w:rPr>
            </w:pPr>
          </w:p>
        </w:tc>
        <w:tc>
          <w:tcPr>
            <w:tcW w:w="2268" w:type="dxa"/>
            <w:tcMar>
              <w:top w:w="15" w:type="dxa"/>
              <w:left w:w="15" w:type="dxa"/>
              <w:bottom w:w="15" w:type="dxa"/>
              <w:right w:w="15" w:type="dxa"/>
            </w:tcMar>
          </w:tcPr>
          <w:p w14:paraId="1175B9BA">
            <w:pPr>
              <w:rPr>
                <w:b/>
                <w:bCs/>
                <w:color w:val="0070C0"/>
                <w:lang w:val="kk-KZ"/>
              </w:rPr>
            </w:pPr>
            <w:r>
              <w:rPr>
                <w:rStyle w:val="15"/>
                <w:rFonts w:eastAsiaTheme="majorEastAsia"/>
                <w:lang w:val="kk-KZ"/>
              </w:rPr>
              <w:t xml:space="preserve">Төсектен тұрып, түйіршекті және  жұмсақ жолақшалармен жүруді дағдыландыру. </w:t>
            </w:r>
            <w:r>
              <w:rPr>
                <w:b/>
                <w:bCs/>
                <w:color w:val="0070C0"/>
                <w:lang w:val="kk-KZ"/>
              </w:rPr>
              <w:t>(дене жаттығулар мен белсенділігі)</w:t>
            </w:r>
          </w:p>
          <w:p w14:paraId="5A037AE6">
            <w:pPr>
              <w:rPr>
                <w:color w:val="0070C0"/>
                <w:lang w:val="kk-KZ"/>
              </w:rPr>
            </w:pPr>
            <w:r>
              <w:rPr>
                <w:lang w:val="kk-KZ"/>
              </w:rPr>
              <w:t xml:space="preserve">Киімдерін реттілікпен өздігінен киіну. Түймелерін қадау, сырмаларын сыру, аяқ киімдерін дұрыс киюді үйрету. </w:t>
            </w:r>
            <w:r>
              <w:rPr>
                <w:color w:val="0070C0"/>
                <w:lang w:val="kk-KZ"/>
              </w:rPr>
              <w:t>(</w:t>
            </w:r>
            <w:r>
              <w:rPr>
                <w:b/>
                <w:bCs/>
                <w:color w:val="0070C0"/>
                <w:lang w:val="kk-KZ"/>
              </w:rPr>
              <w:t>өзіне-өзі қызмет ету дағдылары, ірі және ұсақ моториканы дамыту)</w:t>
            </w:r>
          </w:p>
          <w:p w14:paraId="0C067769">
            <w:pPr>
              <w:ind w:left="20"/>
              <w:rPr>
                <w:lang w:val="kk-KZ"/>
              </w:rPr>
            </w:pPr>
          </w:p>
          <w:p w14:paraId="654693D4">
            <w:pPr>
              <w:ind w:left="20"/>
              <w:jc w:val="both"/>
              <w:rPr>
                <w:lang w:val="kk-KZ"/>
              </w:rPr>
            </w:pPr>
          </w:p>
        </w:tc>
        <w:tc>
          <w:tcPr>
            <w:tcW w:w="2551" w:type="dxa"/>
            <w:tcMar>
              <w:top w:w="15" w:type="dxa"/>
              <w:left w:w="15" w:type="dxa"/>
              <w:bottom w:w="15" w:type="dxa"/>
              <w:right w:w="15" w:type="dxa"/>
            </w:tcMar>
          </w:tcPr>
          <w:p w14:paraId="59D8360F">
            <w:pPr>
              <w:rPr>
                <w:b/>
                <w:bCs/>
                <w:color w:val="0070C0"/>
                <w:lang w:val="kk-KZ"/>
              </w:rPr>
            </w:pPr>
            <w:r>
              <w:rPr>
                <w:rStyle w:val="15"/>
                <w:rFonts w:eastAsiaTheme="majorEastAsia"/>
                <w:lang w:val="kk-KZ"/>
              </w:rPr>
              <w:t xml:space="preserve">Төсектен тұрып, түйіршекті және  жұмсақ жолақшалармен жүруді дағдыландыру. </w:t>
            </w:r>
            <w:r>
              <w:rPr>
                <w:b/>
                <w:bCs/>
                <w:color w:val="0070C0"/>
                <w:lang w:val="kk-KZ"/>
              </w:rPr>
              <w:t>(дене жаттығулар мен белсенділігі)</w:t>
            </w:r>
          </w:p>
          <w:p w14:paraId="4AB53114">
            <w:pPr>
              <w:rPr>
                <w:color w:val="0070C0"/>
                <w:lang w:val="kk-KZ"/>
              </w:rPr>
            </w:pPr>
            <w:r>
              <w:rPr>
                <w:lang w:val="kk-KZ"/>
              </w:rPr>
              <w:t xml:space="preserve">Киімдерін реттілікпен өздігінен киіну. Түймелерін қадау, сырмаларын сыру, аяқ киімдерін дұрыс киюді үйрету. </w:t>
            </w:r>
            <w:r>
              <w:rPr>
                <w:color w:val="0070C0"/>
                <w:lang w:val="kk-KZ"/>
              </w:rPr>
              <w:t>(</w:t>
            </w:r>
            <w:r>
              <w:rPr>
                <w:b/>
                <w:bCs/>
                <w:color w:val="0070C0"/>
                <w:lang w:val="kk-KZ"/>
              </w:rPr>
              <w:t>өзіне-өзі қызмет ету дағдылары, ірі және ұсақ моториканы дамыту)</w:t>
            </w:r>
          </w:p>
          <w:p w14:paraId="230C5E98">
            <w:pPr>
              <w:ind w:left="20"/>
              <w:jc w:val="both"/>
              <w:rPr>
                <w:lang w:val="kk-KZ"/>
              </w:rPr>
            </w:pPr>
          </w:p>
        </w:tc>
        <w:tc>
          <w:tcPr>
            <w:tcW w:w="2268" w:type="dxa"/>
            <w:tcMar>
              <w:top w:w="15" w:type="dxa"/>
              <w:left w:w="15" w:type="dxa"/>
              <w:bottom w:w="15" w:type="dxa"/>
              <w:right w:w="15" w:type="dxa"/>
            </w:tcMar>
          </w:tcPr>
          <w:p w14:paraId="0887BD20">
            <w:pPr>
              <w:rPr>
                <w:b/>
                <w:bCs/>
                <w:color w:val="0070C0"/>
                <w:lang w:val="kk-KZ"/>
              </w:rPr>
            </w:pPr>
            <w:r>
              <w:rPr>
                <w:rStyle w:val="15"/>
                <w:rFonts w:eastAsiaTheme="majorEastAsia"/>
                <w:lang w:val="kk-KZ"/>
              </w:rPr>
              <w:t xml:space="preserve">Төсектен тұрып, түйіршекті және  жұмсақ жолақшалармен жүруді дағдыландыру. </w:t>
            </w:r>
            <w:r>
              <w:rPr>
                <w:b/>
                <w:bCs/>
                <w:color w:val="0070C0"/>
                <w:lang w:val="kk-KZ"/>
              </w:rPr>
              <w:t>(дене жаттығулар мен белсенділігі)</w:t>
            </w:r>
          </w:p>
          <w:p w14:paraId="4703E598">
            <w:pPr>
              <w:rPr>
                <w:color w:val="0070C0"/>
                <w:lang w:val="kk-KZ"/>
              </w:rPr>
            </w:pPr>
            <w:r>
              <w:rPr>
                <w:lang w:val="kk-KZ"/>
              </w:rPr>
              <w:t xml:space="preserve">Киімдерін реттілікпен өздігінен киіну. Түймелерін қадау, сырмаларын сыру, аяқ киімдерін дұрыс киюді үйрету. </w:t>
            </w:r>
            <w:r>
              <w:rPr>
                <w:color w:val="0070C0"/>
                <w:lang w:val="kk-KZ"/>
              </w:rPr>
              <w:t>(</w:t>
            </w:r>
            <w:r>
              <w:rPr>
                <w:b/>
                <w:bCs/>
                <w:color w:val="0070C0"/>
                <w:lang w:val="kk-KZ"/>
              </w:rPr>
              <w:t>өзіне-өзі қызмет ету дағдылары, ірі және ұсақ моториканы дамыту)</w:t>
            </w:r>
          </w:p>
          <w:p w14:paraId="7BD4E470">
            <w:pPr>
              <w:ind w:left="20"/>
              <w:rPr>
                <w:lang w:val="kk-KZ"/>
              </w:rPr>
            </w:pPr>
          </w:p>
          <w:p w14:paraId="54BD2084">
            <w:pPr>
              <w:ind w:left="20"/>
              <w:jc w:val="both"/>
              <w:rPr>
                <w:lang w:val="kk-KZ"/>
              </w:rPr>
            </w:pPr>
          </w:p>
        </w:tc>
        <w:tc>
          <w:tcPr>
            <w:tcW w:w="2552" w:type="dxa"/>
            <w:tcMar>
              <w:top w:w="15" w:type="dxa"/>
              <w:left w:w="15" w:type="dxa"/>
              <w:bottom w:w="15" w:type="dxa"/>
              <w:right w:w="15" w:type="dxa"/>
            </w:tcMar>
          </w:tcPr>
          <w:p w14:paraId="6EEC4927">
            <w:pPr>
              <w:rPr>
                <w:b/>
                <w:bCs/>
                <w:color w:val="0070C0"/>
                <w:lang w:val="kk-KZ"/>
              </w:rPr>
            </w:pPr>
            <w:r>
              <w:rPr>
                <w:rStyle w:val="15"/>
                <w:rFonts w:eastAsiaTheme="majorEastAsia"/>
                <w:lang w:val="kk-KZ"/>
              </w:rPr>
              <w:t xml:space="preserve">Төсектен тұрып, түйіршекті және  жұмсақ жолақшалармен жүруді дағдыландыру. </w:t>
            </w:r>
            <w:r>
              <w:rPr>
                <w:b/>
                <w:bCs/>
                <w:color w:val="0070C0"/>
                <w:lang w:val="kk-KZ"/>
              </w:rPr>
              <w:t>(дене жаттығулар мен белсенділігі)</w:t>
            </w:r>
          </w:p>
          <w:p w14:paraId="0CA9A549">
            <w:pPr>
              <w:rPr>
                <w:color w:val="0070C0"/>
                <w:lang w:val="kk-KZ"/>
              </w:rPr>
            </w:pPr>
            <w:r>
              <w:rPr>
                <w:lang w:val="kk-KZ"/>
              </w:rPr>
              <w:t xml:space="preserve">Киімдерін реттілікпен өздігінен киіну. Түймелерін қадау, сырмаларын сыру, аяқ киімдерін дұрыс киюді үйрету. </w:t>
            </w:r>
            <w:r>
              <w:rPr>
                <w:color w:val="0070C0"/>
                <w:lang w:val="kk-KZ"/>
              </w:rPr>
              <w:t>(</w:t>
            </w:r>
            <w:r>
              <w:rPr>
                <w:b/>
                <w:bCs/>
                <w:color w:val="0070C0"/>
                <w:lang w:val="kk-KZ"/>
              </w:rPr>
              <w:t>өзіне-өзі қызмет ету дағдылары, ірі және ұсақ моториканы дамыту)</w:t>
            </w:r>
          </w:p>
          <w:p w14:paraId="606BC5D5">
            <w:pPr>
              <w:ind w:left="20"/>
              <w:jc w:val="both"/>
              <w:rPr>
                <w:lang w:val="kk-KZ"/>
              </w:rPr>
            </w:pPr>
          </w:p>
        </w:tc>
      </w:tr>
      <w:tr w14:paraId="270CC8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52" w:type="dxa"/>
            <w:tcMar>
              <w:top w:w="15" w:type="dxa"/>
              <w:left w:w="15" w:type="dxa"/>
              <w:bottom w:w="15" w:type="dxa"/>
              <w:right w:w="15" w:type="dxa"/>
            </w:tcMar>
            <w:vAlign w:val="center"/>
          </w:tcPr>
          <w:p w14:paraId="134352AD">
            <w:pPr>
              <w:ind w:left="20"/>
              <w:rPr>
                <w:b/>
                <w:bCs/>
              </w:rPr>
            </w:pPr>
            <w:r>
              <w:rPr>
                <w:b/>
                <w:bCs/>
                <w:color w:val="000000"/>
              </w:rPr>
              <w:t>Бесін ас</w:t>
            </w:r>
          </w:p>
        </w:tc>
        <w:tc>
          <w:tcPr>
            <w:tcW w:w="2814" w:type="dxa"/>
            <w:tcMar>
              <w:top w:w="15" w:type="dxa"/>
              <w:left w:w="15" w:type="dxa"/>
              <w:bottom w:w="15" w:type="dxa"/>
              <w:right w:w="15" w:type="dxa"/>
            </w:tcMar>
          </w:tcPr>
          <w:p w14:paraId="65D4EE34">
            <w:pPr>
              <w:ind w:left="20"/>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lang w:val="kk-KZ"/>
              </w:rPr>
              <w:t>(мәдени-гигиеналық дағдылар, өзіне-өзі қызмет ету)</w:t>
            </w:r>
            <w:r>
              <w:rPr>
                <w:kern w:val="2"/>
                <w:lang w:val="kk-KZ" w:eastAsia="zh-TW"/>
              </w:rPr>
              <w:t xml:space="preserve"> </w:t>
            </w:r>
          </w:p>
        </w:tc>
        <w:tc>
          <w:tcPr>
            <w:tcW w:w="2268" w:type="dxa"/>
            <w:tcMar>
              <w:top w:w="15" w:type="dxa"/>
              <w:left w:w="15" w:type="dxa"/>
              <w:bottom w:w="15" w:type="dxa"/>
              <w:right w:w="15" w:type="dxa"/>
            </w:tcMar>
          </w:tcPr>
          <w:p w14:paraId="5D733B6E">
            <w:pPr>
              <w:rPr>
                <w:color w:val="000000"/>
                <w:lang w:val="kk-KZ"/>
              </w:rPr>
            </w:pPr>
            <w:r>
              <w:rPr>
                <w:color w:val="000000"/>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lang w:val="kk-KZ"/>
              </w:rPr>
              <w:t xml:space="preserve">үйрету </w:t>
            </w:r>
            <w:r>
              <w:rPr>
                <w:b/>
                <w:bCs/>
                <w:color w:val="0070C0"/>
                <w:lang w:val="kk-KZ"/>
              </w:rPr>
              <w:t>(мәдени-гигиеналық дағдылар, өзіне-өзі қызмет ету)</w:t>
            </w:r>
            <w:r>
              <w:rPr>
                <w:kern w:val="2"/>
                <w:lang w:val="kk-KZ" w:eastAsia="zh-TW"/>
              </w:rPr>
              <w:t xml:space="preserve"> </w:t>
            </w:r>
          </w:p>
          <w:p w14:paraId="3F0D76B7">
            <w:pPr>
              <w:ind w:left="20"/>
              <w:rPr>
                <w:lang w:val="kk-KZ"/>
              </w:rPr>
            </w:pPr>
          </w:p>
          <w:p w14:paraId="645945BE">
            <w:pPr>
              <w:ind w:left="20"/>
              <w:rPr>
                <w:lang w:val="kk-KZ"/>
              </w:rPr>
            </w:pPr>
          </w:p>
        </w:tc>
        <w:tc>
          <w:tcPr>
            <w:tcW w:w="2551" w:type="dxa"/>
            <w:tcMar>
              <w:top w:w="15" w:type="dxa"/>
              <w:left w:w="15" w:type="dxa"/>
              <w:bottom w:w="15" w:type="dxa"/>
              <w:right w:w="15" w:type="dxa"/>
            </w:tcMar>
          </w:tcPr>
          <w:p w14:paraId="364FD0D2">
            <w:pPr>
              <w:rPr>
                <w:color w:val="000000"/>
                <w:lang w:val="kk-KZ"/>
              </w:rPr>
            </w:pPr>
            <w:r>
              <w:rPr>
                <w:color w:val="000000"/>
                <w:lang w:val="kk-KZ"/>
              </w:rPr>
              <w:t xml:space="preserve">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lang w:val="kk-KZ"/>
              </w:rPr>
              <w:t xml:space="preserve">үйрету </w:t>
            </w:r>
            <w:r>
              <w:rPr>
                <w:b/>
                <w:bCs/>
                <w:color w:val="0070C0"/>
                <w:lang w:val="kk-KZ"/>
              </w:rPr>
              <w:t>(мәдени-гигиеналық дағдылар, өзіне-өзі қызмет ету)</w:t>
            </w:r>
            <w:r>
              <w:rPr>
                <w:kern w:val="2"/>
                <w:lang w:val="kk-KZ" w:eastAsia="zh-TW"/>
              </w:rPr>
              <w:t xml:space="preserve"> </w:t>
            </w:r>
          </w:p>
          <w:p w14:paraId="38FB0D24">
            <w:pPr>
              <w:ind w:left="20"/>
              <w:rPr>
                <w:lang w:val="kk-KZ"/>
              </w:rPr>
            </w:pPr>
          </w:p>
        </w:tc>
        <w:tc>
          <w:tcPr>
            <w:tcW w:w="2268" w:type="dxa"/>
            <w:tcMar>
              <w:top w:w="15" w:type="dxa"/>
              <w:left w:w="15" w:type="dxa"/>
              <w:bottom w:w="15" w:type="dxa"/>
              <w:right w:w="15" w:type="dxa"/>
            </w:tcMar>
          </w:tcPr>
          <w:p w14:paraId="6187E48B">
            <w:pPr>
              <w:ind w:left="20"/>
              <w:rPr>
                <w:lang w:val="kk-KZ"/>
              </w:rPr>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color w:val="0070C0"/>
                <w:lang w:val="kk-KZ"/>
              </w:rPr>
              <w:t xml:space="preserve">үйрету </w:t>
            </w:r>
            <w:r>
              <w:rPr>
                <w:b/>
                <w:bCs/>
                <w:color w:val="0070C0"/>
                <w:lang w:val="kk-KZ"/>
              </w:rPr>
              <w:t>(мәдени-гигиеналық дағдылар, өзіне-өзі қызмет ету)</w:t>
            </w:r>
            <w:r>
              <w:rPr>
                <w:kern w:val="2"/>
                <w:lang w:val="kk-KZ" w:eastAsia="zh-TW"/>
              </w:rPr>
              <w:t xml:space="preserve"> </w:t>
            </w:r>
          </w:p>
        </w:tc>
        <w:tc>
          <w:tcPr>
            <w:tcW w:w="2552" w:type="dxa"/>
            <w:tcMar>
              <w:top w:w="15" w:type="dxa"/>
              <w:left w:w="15" w:type="dxa"/>
              <w:bottom w:w="15" w:type="dxa"/>
              <w:right w:w="15" w:type="dxa"/>
            </w:tcMar>
          </w:tcPr>
          <w:p w14:paraId="75C24A13">
            <w:pPr>
              <w:rPr>
                <w:color w:val="000000"/>
                <w:lang w:val="kk-KZ"/>
              </w:rPr>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 Тамақтанып болғаннан кейін алғыс айтуды </w:t>
            </w:r>
            <w:r>
              <w:rPr>
                <w:color w:val="0070C0"/>
                <w:lang w:val="kk-KZ"/>
              </w:rPr>
              <w:t xml:space="preserve">үйрету </w:t>
            </w:r>
            <w:r>
              <w:rPr>
                <w:b/>
                <w:bCs/>
                <w:color w:val="0070C0"/>
                <w:lang w:val="kk-KZ"/>
              </w:rPr>
              <w:t>(мәдени-гигиеналық дағдылар, өзіне-өзі қызмет ету)</w:t>
            </w:r>
            <w:r>
              <w:rPr>
                <w:kern w:val="2"/>
                <w:lang w:val="kk-KZ" w:eastAsia="zh-TW"/>
              </w:rPr>
              <w:t xml:space="preserve"> </w:t>
            </w:r>
          </w:p>
          <w:p w14:paraId="2F7C798E">
            <w:pPr>
              <w:ind w:left="20"/>
              <w:rPr>
                <w:lang w:val="kk-KZ"/>
              </w:rPr>
            </w:pPr>
          </w:p>
          <w:p w14:paraId="78F3EC55">
            <w:pPr>
              <w:ind w:left="20"/>
              <w:rPr>
                <w:lang w:val="kk-KZ"/>
              </w:rPr>
            </w:pPr>
          </w:p>
        </w:tc>
      </w:tr>
      <w:tr w14:paraId="4B8853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52" w:type="dxa"/>
            <w:tcMar>
              <w:top w:w="15" w:type="dxa"/>
              <w:left w:w="15" w:type="dxa"/>
              <w:bottom w:w="15" w:type="dxa"/>
              <w:right w:w="15" w:type="dxa"/>
            </w:tcMar>
            <w:vAlign w:val="center"/>
          </w:tcPr>
          <w:p w14:paraId="6AF87B81">
            <w:pPr>
              <w:ind w:left="20"/>
              <w:rPr>
                <w:b/>
                <w:bCs/>
                <w:lang w:val="kk-KZ"/>
              </w:rPr>
            </w:pPr>
            <w:r>
              <w:rPr>
                <w:b/>
                <w:bCs/>
                <w:color w:val="00000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814" w:type="dxa"/>
            <w:tcMar>
              <w:top w:w="15" w:type="dxa"/>
              <w:left w:w="15" w:type="dxa"/>
              <w:bottom w:w="15" w:type="dxa"/>
              <w:right w:w="15" w:type="dxa"/>
            </w:tcMar>
          </w:tcPr>
          <w:p w14:paraId="38C53846">
            <w:pPr>
              <w:pStyle w:val="14"/>
              <w:spacing w:line="242" w:lineRule="auto"/>
              <w:ind w:left="0"/>
              <w:rPr>
                <w:sz w:val="22"/>
                <w:szCs w:val="22"/>
              </w:rPr>
            </w:pPr>
            <w:r>
              <w:rPr>
                <w:b/>
                <w:bCs/>
                <w:sz w:val="22"/>
                <w:szCs w:val="22"/>
              </w:rPr>
              <w:t>Дене тәрбиесі</w:t>
            </w:r>
            <w:r>
              <w:rPr>
                <w:sz w:val="22"/>
                <w:szCs w:val="22"/>
              </w:rPr>
              <w:t xml:space="preserve"> </w:t>
            </w:r>
          </w:p>
          <w:p w14:paraId="46789BC0">
            <w:pPr>
              <w:pStyle w:val="14"/>
              <w:spacing w:line="242" w:lineRule="auto"/>
              <w:ind w:left="0"/>
              <w:rPr>
                <w:sz w:val="22"/>
                <w:szCs w:val="22"/>
              </w:rPr>
            </w:pPr>
            <w:r>
              <w:rPr>
                <w:sz w:val="22"/>
                <w:szCs w:val="22"/>
              </w:rPr>
              <w:t>Қолды алға, жан-жаққа созу, алақандарын жоғары қарату, қолды көтеру,</w:t>
            </w:r>
            <w:r>
              <w:rPr>
                <w:spacing w:val="1"/>
                <w:sz w:val="22"/>
                <w:szCs w:val="22"/>
              </w:rPr>
              <w:t xml:space="preserve"> </w:t>
            </w:r>
            <w:r>
              <w:rPr>
                <w:sz w:val="22"/>
                <w:szCs w:val="22"/>
              </w:rPr>
              <w:t>түсіру,</w:t>
            </w:r>
            <w:r>
              <w:rPr>
                <w:spacing w:val="-2"/>
                <w:sz w:val="22"/>
                <w:szCs w:val="22"/>
              </w:rPr>
              <w:t xml:space="preserve"> </w:t>
            </w:r>
            <w:r>
              <w:rPr>
                <w:sz w:val="22"/>
                <w:szCs w:val="22"/>
              </w:rPr>
              <w:t>саусақтарды</w:t>
            </w:r>
            <w:r>
              <w:rPr>
                <w:spacing w:val="-3"/>
                <w:sz w:val="22"/>
                <w:szCs w:val="22"/>
              </w:rPr>
              <w:t xml:space="preserve"> </w:t>
            </w:r>
            <w:r>
              <w:rPr>
                <w:sz w:val="22"/>
                <w:szCs w:val="22"/>
              </w:rPr>
              <w:t>қозғалту,</w:t>
            </w:r>
            <w:r>
              <w:rPr>
                <w:spacing w:val="-1"/>
                <w:sz w:val="22"/>
                <w:szCs w:val="22"/>
              </w:rPr>
              <w:t xml:space="preserve"> </w:t>
            </w:r>
            <w:r>
              <w:rPr>
                <w:sz w:val="22"/>
                <w:szCs w:val="22"/>
              </w:rPr>
              <w:t>қол</w:t>
            </w:r>
            <w:r>
              <w:rPr>
                <w:spacing w:val="-1"/>
                <w:sz w:val="22"/>
                <w:szCs w:val="22"/>
              </w:rPr>
              <w:t xml:space="preserve"> </w:t>
            </w:r>
            <w:r>
              <w:rPr>
                <w:sz w:val="22"/>
                <w:szCs w:val="22"/>
              </w:rPr>
              <w:t>саусақтарын</w:t>
            </w:r>
            <w:r>
              <w:rPr>
                <w:spacing w:val="-1"/>
                <w:sz w:val="22"/>
                <w:szCs w:val="22"/>
              </w:rPr>
              <w:t xml:space="preserve"> </w:t>
            </w:r>
            <w:r>
              <w:rPr>
                <w:sz w:val="22"/>
                <w:szCs w:val="22"/>
              </w:rPr>
              <w:t>жұму</w:t>
            </w:r>
            <w:r>
              <w:rPr>
                <w:spacing w:val="-4"/>
                <w:sz w:val="22"/>
                <w:szCs w:val="22"/>
              </w:rPr>
              <w:t xml:space="preserve"> </w:t>
            </w:r>
            <w:r>
              <w:rPr>
                <w:sz w:val="22"/>
                <w:szCs w:val="22"/>
              </w:rPr>
              <w:t>және ашу. Солға,</w:t>
            </w:r>
            <w:r>
              <w:rPr>
                <w:spacing w:val="-4"/>
                <w:sz w:val="22"/>
                <w:szCs w:val="22"/>
              </w:rPr>
              <w:t xml:space="preserve"> </w:t>
            </w:r>
            <w:r>
              <w:rPr>
                <w:sz w:val="22"/>
                <w:szCs w:val="22"/>
              </w:rPr>
              <w:t>оңға</w:t>
            </w:r>
            <w:r>
              <w:rPr>
                <w:spacing w:val="-4"/>
                <w:sz w:val="22"/>
                <w:szCs w:val="22"/>
              </w:rPr>
              <w:t xml:space="preserve"> </w:t>
            </w:r>
            <w:r>
              <w:rPr>
                <w:sz w:val="22"/>
                <w:szCs w:val="22"/>
              </w:rPr>
              <w:t>бұрылу</w:t>
            </w:r>
            <w:r>
              <w:rPr>
                <w:spacing w:val="-6"/>
                <w:sz w:val="22"/>
                <w:szCs w:val="22"/>
              </w:rPr>
              <w:t xml:space="preserve"> </w:t>
            </w:r>
            <w:r>
              <w:rPr>
                <w:sz w:val="22"/>
                <w:szCs w:val="22"/>
              </w:rPr>
              <w:t>(отырған</w:t>
            </w:r>
            <w:r>
              <w:rPr>
                <w:spacing w:val="-1"/>
                <w:sz w:val="22"/>
                <w:szCs w:val="22"/>
              </w:rPr>
              <w:t xml:space="preserve"> </w:t>
            </w:r>
            <w:r>
              <w:rPr>
                <w:sz w:val="22"/>
                <w:szCs w:val="22"/>
              </w:rPr>
              <w:t>қалыпта); аяқты бүгу және созу (бірге және кезекпен), шалқасынан жатқан қалыптан</w:t>
            </w:r>
            <w:r>
              <w:rPr>
                <w:spacing w:val="-68"/>
                <w:sz w:val="22"/>
                <w:szCs w:val="22"/>
              </w:rPr>
              <w:t xml:space="preserve"> </w:t>
            </w:r>
            <w:r>
              <w:rPr>
                <w:sz w:val="22"/>
                <w:szCs w:val="22"/>
              </w:rPr>
              <w:t>бұрылып,</w:t>
            </w:r>
            <w:r>
              <w:rPr>
                <w:spacing w:val="-11"/>
                <w:sz w:val="22"/>
                <w:szCs w:val="22"/>
              </w:rPr>
              <w:t xml:space="preserve"> </w:t>
            </w:r>
            <w:r>
              <w:rPr>
                <w:sz w:val="22"/>
                <w:szCs w:val="22"/>
              </w:rPr>
              <w:t>етпетінен</w:t>
            </w:r>
            <w:r>
              <w:rPr>
                <w:spacing w:val="-11"/>
                <w:sz w:val="22"/>
                <w:szCs w:val="22"/>
              </w:rPr>
              <w:t xml:space="preserve"> </w:t>
            </w:r>
            <w:r>
              <w:rPr>
                <w:sz w:val="22"/>
                <w:szCs w:val="22"/>
              </w:rPr>
              <w:t>жату</w:t>
            </w:r>
            <w:r>
              <w:rPr>
                <w:spacing w:val="-12"/>
                <w:sz w:val="22"/>
                <w:szCs w:val="22"/>
              </w:rPr>
              <w:t xml:space="preserve"> </w:t>
            </w:r>
            <w:r>
              <w:rPr>
                <w:sz w:val="22"/>
                <w:szCs w:val="22"/>
              </w:rPr>
              <w:t>және</w:t>
            </w:r>
            <w:r>
              <w:rPr>
                <w:spacing w:val="-11"/>
                <w:sz w:val="22"/>
                <w:szCs w:val="22"/>
              </w:rPr>
              <w:t xml:space="preserve"> </w:t>
            </w:r>
            <w:r>
              <w:rPr>
                <w:sz w:val="22"/>
                <w:szCs w:val="22"/>
              </w:rPr>
              <w:t>керісінше;</w:t>
            </w:r>
            <w:r>
              <w:rPr>
                <w:spacing w:val="-11"/>
                <w:sz w:val="22"/>
                <w:szCs w:val="22"/>
              </w:rPr>
              <w:t xml:space="preserve"> </w:t>
            </w:r>
            <w:r>
              <w:rPr>
                <w:sz w:val="22"/>
                <w:szCs w:val="22"/>
              </w:rPr>
              <w:t>иықтарды</w:t>
            </w:r>
            <w:r>
              <w:rPr>
                <w:spacing w:val="-9"/>
                <w:sz w:val="22"/>
                <w:szCs w:val="22"/>
              </w:rPr>
              <w:t xml:space="preserve"> </w:t>
            </w:r>
            <w:r>
              <w:rPr>
                <w:sz w:val="22"/>
                <w:szCs w:val="22"/>
              </w:rPr>
              <w:t>жоғары</w:t>
            </w:r>
            <w:r>
              <w:rPr>
                <w:spacing w:val="-11"/>
                <w:sz w:val="22"/>
                <w:szCs w:val="22"/>
              </w:rPr>
              <w:t xml:space="preserve"> </w:t>
            </w:r>
            <w:r>
              <w:rPr>
                <w:sz w:val="22"/>
                <w:szCs w:val="22"/>
              </w:rPr>
              <w:t>көтеріп,</w:t>
            </w:r>
            <w:r>
              <w:rPr>
                <w:spacing w:val="-12"/>
                <w:sz w:val="22"/>
                <w:szCs w:val="22"/>
              </w:rPr>
              <w:t xml:space="preserve"> </w:t>
            </w:r>
            <w:r>
              <w:rPr>
                <w:sz w:val="22"/>
                <w:szCs w:val="22"/>
              </w:rPr>
              <w:t>қолды</w:t>
            </w:r>
            <w:r>
              <w:rPr>
                <w:spacing w:val="-11"/>
                <w:sz w:val="22"/>
                <w:szCs w:val="22"/>
              </w:rPr>
              <w:t xml:space="preserve"> </w:t>
            </w:r>
            <w:r>
              <w:rPr>
                <w:sz w:val="22"/>
                <w:szCs w:val="22"/>
              </w:rPr>
              <w:t>жан-</w:t>
            </w:r>
            <w:r>
              <w:rPr>
                <w:spacing w:val="-68"/>
                <w:sz w:val="22"/>
                <w:szCs w:val="22"/>
              </w:rPr>
              <w:t xml:space="preserve"> </w:t>
            </w:r>
            <w:r>
              <w:rPr>
                <w:sz w:val="22"/>
                <w:szCs w:val="22"/>
              </w:rPr>
              <w:t>жаққа</w:t>
            </w:r>
            <w:r>
              <w:rPr>
                <w:spacing w:val="-1"/>
                <w:sz w:val="22"/>
                <w:szCs w:val="22"/>
              </w:rPr>
              <w:t xml:space="preserve"> </w:t>
            </w:r>
            <w:r>
              <w:rPr>
                <w:sz w:val="22"/>
                <w:szCs w:val="22"/>
              </w:rPr>
              <w:t>созып</w:t>
            </w:r>
            <w:r>
              <w:rPr>
                <w:spacing w:val="1"/>
                <w:sz w:val="22"/>
                <w:szCs w:val="22"/>
              </w:rPr>
              <w:t xml:space="preserve"> </w:t>
            </w:r>
            <w:r>
              <w:rPr>
                <w:sz w:val="22"/>
                <w:szCs w:val="22"/>
              </w:rPr>
              <w:t>еңкею</w:t>
            </w:r>
            <w:r>
              <w:rPr>
                <w:spacing w:val="-4"/>
                <w:sz w:val="22"/>
                <w:szCs w:val="22"/>
              </w:rPr>
              <w:t xml:space="preserve"> </w:t>
            </w:r>
            <w:r>
              <w:rPr>
                <w:sz w:val="22"/>
                <w:szCs w:val="22"/>
              </w:rPr>
              <w:t>(етпетінен</w:t>
            </w:r>
            <w:r>
              <w:rPr>
                <w:spacing w:val="1"/>
                <w:sz w:val="22"/>
                <w:szCs w:val="22"/>
              </w:rPr>
              <w:t xml:space="preserve"> </w:t>
            </w:r>
            <w:r>
              <w:rPr>
                <w:sz w:val="22"/>
                <w:szCs w:val="22"/>
              </w:rPr>
              <w:t>жатқан қалыпта) Қолдарды</w:t>
            </w:r>
            <w:r>
              <w:rPr>
                <w:spacing w:val="20"/>
                <w:sz w:val="22"/>
                <w:szCs w:val="22"/>
              </w:rPr>
              <w:t xml:space="preserve"> </w:t>
            </w:r>
            <w:r>
              <w:rPr>
                <w:sz w:val="22"/>
                <w:szCs w:val="22"/>
              </w:rPr>
              <w:t>алға</w:t>
            </w:r>
            <w:r>
              <w:rPr>
                <w:spacing w:val="19"/>
                <w:sz w:val="22"/>
                <w:szCs w:val="22"/>
              </w:rPr>
              <w:t xml:space="preserve"> </w:t>
            </w:r>
            <w:r>
              <w:rPr>
                <w:sz w:val="22"/>
                <w:szCs w:val="22"/>
              </w:rPr>
              <w:t>созып,</w:t>
            </w:r>
            <w:r>
              <w:rPr>
                <w:spacing w:val="19"/>
                <w:sz w:val="22"/>
                <w:szCs w:val="22"/>
              </w:rPr>
              <w:t xml:space="preserve"> </w:t>
            </w:r>
            <w:r>
              <w:rPr>
                <w:sz w:val="22"/>
                <w:szCs w:val="22"/>
              </w:rPr>
              <w:t>жартылай</w:t>
            </w:r>
            <w:r>
              <w:rPr>
                <w:spacing w:val="18"/>
                <w:sz w:val="22"/>
                <w:szCs w:val="22"/>
              </w:rPr>
              <w:t xml:space="preserve"> </w:t>
            </w:r>
            <w:r>
              <w:rPr>
                <w:sz w:val="22"/>
                <w:szCs w:val="22"/>
              </w:rPr>
              <w:t>отыру,</w:t>
            </w:r>
            <w:r>
              <w:rPr>
                <w:spacing w:val="21"/>
                <w:sz w:val="22"/>
                <w:szCs w:val="22"/>
              </w:rPr>
              <w:t xml:space="preserve"> </w:t>
            </w:r>
            <w:r>
              <w:rPr>
                <w:sz w:val="22"/>
                <w:szCs w:val="22"/>
              </w:rPr>
              <w:t>тізені</w:t>
            </w:r>
            <w:r>
              <w:rPr>
                <w:spacing w:val="20"/>
                <w:sz w:val="22"/>
                <w:szCs w:val="22"/>
              </w:rPr>
              <w:t xml:space="preserve"> </w:t>
            </w:r>
            <w:r>
              <w:rPr>
                <w:sz w:val="22"/>
                <w:szCs w:val="22"/>
              </w:rPr>
              <w:t>қолмен</w:t>
            </w:r>
            <w:r>
              <w:rPr>
                <w:spacing w:val="20"/>
                <w:sz w:val="22"/>
                <w:szCs w:val="22"/>
              </w:rPr>
              <w:t xml:space="preserve"> </w:t>
            </w:r>
            <w:r>
              <w:rPr>
                <w:sz w:val="22"/>
                <w:szCs w:val="22"/>
              </w:rPr>
              <w:t>ұстап,</w:t>
            </w:r>
            <w:r>
              <w:rPr>
                <w:spacing w:val="19"/>
                <w:sz w:val="22"/>
                <w:szCs w:val="22"/>
              </w:rPr>
              <w:t xml:space="preserve"> </w:t>
            </w:r>
            <w:r>
              <w:rPr>
                <w:sz w:val="22"/>
                <w:szCs w:val="22"/>
              </w:rPr>
              <w:t>басты</w:t>
            </w:r>
            <w:r>
              <w:rPr>
                <w:spacing w:val="20"/>
                <w:sz w:val="22"/>
                <w:szCs w:val="22"/>
              </w:rPr>
              <w:t xml:space="preserve"> </w:t>
            </w:r>
            <w:r>
              <w:rPr>
                <w:sz w:val="22"/>
                <w:szCs w:val="22"/>
              </w:rPr>
              <w:t>төмен иіп,</w:t>
            </w:r>
            <w:r>
              <w:rPr>
                <w:spacing w:val="-4"/>
                <w:sz w:val="22"/>
                <w:szCs w:val="22"/>
              </w:rPr>
              <w:t xml:space="preserve"> </w:t>
            </w:r>
            <w:r>
              <w:rPr>
                <w:sz w:val="22"/>
                <w:szCs w:val="22"/>
              </w:rPr>
              <w:t>кезекпен</w:t>
            </w:r>
            <w:r>
              <w:rPr>
                <w:spacing w:val="-2"/>
                <w:sz w:val="22"/>
                <w:szCs w:val="22"/>
              </w:rPr>
              <w:t xml:space="preserve"> </w:t>
            </w:r>
            <w:r>
              <w:rPr>
                <w:sz w:val="22"/>
                <w:szCs w:val="22"/>
              </w:rPr>
              <w:t>тізені</w:t>
            </w:r>
            <w:r>
              <w:rPr>
                <w:spacing w:val="-4"/>
                <w:sz w:val="22"/>
                <w:szCs w:val="22"/>
              </w:rPr>
              <w:t xml:space="preserve"> </w:t>
            </w:r>
            <w:r>
              <w:rPr>
                <w:sz w:val="22"/>
                <w:szCs w:val="22"/>
              </w:rPr>
              <w:t>бүгіп,</w:t>
            </w:r>
            <w:r>
              <w:rPr>
                <w:spacing w:val="-3"/>
                <w:sz w:val="22"/>
                <w:szCs w:val="22"/>
              </w:rPr>
              <w:t xml:space="preserve"> </w:t>
            </w:r>
            <w:r>
              <w:rPr>
                <w:sz w:val="22"/>
                <w:szCs w:val="22"/>
              </w:rPr>
              <w:t>аяқты</w:t>
            </w:r>
            <w:r>
              <w:rPr>
                <w:spacing w:val="-2"/>
                <w:sz w:val="22"/>
                <w:szCs w:val="22"/>
              </w:rPr>
              <w:t xml:space="preserve"> </w:t>
            </w:r>
            <w:r>
              <w:rPr>
                <w:sz w:val="22"/>
                <w:szCs w:val="22"/>
              </w:rPr>
              <w:t>көтеру;</w:t>
            </w:r>
            <w:r>
              <w:rPr>
                <w:rStyle w:val="19"/>
                <w:rFonts w:eastAsiaTheme="majorEastAsia"/>
                <w:color w:val="000000"/>
                <w:sz w:val="22"/>
                <w:szCs w:val="22"/>
              </w:rPr>
              <w:t>Қолдың шеңберлік қимылы</w:t>
            </w:r>
            <w:r>
              <w:rPr>
                <w:b/>
                <w:bCs/>
                <w:color w:val="000000"/>
                <w:sz w:val="22"/>
                <w:szCs w:val="22"/>
              </w:rPr>
              <w:br w:type="textWrapping"/>
            </w:r>
            <w:r>
              <w:rPr>
                <w:color w:val="000000"/>
                <w:sz w:val="22"/>
                <w:szCs w:val="22"/>
              </w:rPr>
              <w:t>– Қолды иыққа қойып, шынтақты айналдыру – алға және артқа.</w:t>
            </w:r>
            <w:r>
              <w:rPr>
                <w:color w:val="000000"/>
                <w:sz w:val="22"/>
                <w:szCs w:val="22"/>
              </w:rPr>
              <w:br w:type="textWrapping"/>
            </w:r>
            <w:r>
              <w:rPr>
                <w:color w:val="000000"/>
                <w:sz w:val="22"/>
                <w:szCs w:val="22"/>
              </w:rPr>
              <w:t>– Саусақпен ауада әріп не сурет салу.</w:t>
            </w:r>
          </w:p>
          <w:p w14:paraId="0B8A2CD6">
            <w:pPr>
              <w:pStyle w:val="29"/>
              <w:rPr>
                <w:lang w:val="kk-KZ"/>
              </w:rPr>
            </w:pPr>
          </w:p>
        </w:tc>
        <w:tc>
          <w:tcPr>
            <w:tcW w:w="2268" w:type="dxa"/>
            <w:tcMar>
              <w:top w:w="15" w:type="dxa"/>
              <w:left w:w="15" w:type="dxa"/>
              <w:bottom w:w="15" w:type="dxa"/>
              <w:right w:w="15" w:type="dxa"/>
            </w:tcMar>
          </w:tcPr>
          <w:p w14:paraId="20EE458F">
            <w:pPr>
              <w:rPr>
                <w:color w:val="000000"/>
                <w:lang w:val="kk-KZ"/>
              </w:rPr>
            </w:pPr>
            <w:r>
              <w:rPr>
                <w:color w:val="000000"/>
                <w:lang w:val="kk-KZ"/>
              </w:rPr>
              <w:t>Домбыра ертегісімен таныстыру,видеосын қосу</w:t>
            </w:r>
          </w:p>
          <w:p w14:paraId="6A4778EE">
            <w:pPr>
              <w:rPr>
                <w:lang w:val="kk-KZ"/>
              </w:rPr>
            </w:pPr>
            <w:r>
              <w:rPr>
                <w:lang w:val="kk-KZ"/>
              </w:rPr>
              <w:t>қазақ</w:t>
            </w:r>
            <w:r>
              <w:rPr>
                <w:lang w:val="kk-KZ"/>
              </w:rPr>
              <w:tab/>
            </w:r>
            <w:r>
              <w:rPr>
                <w:lang w:val="kk-KZ"/>
              </w:rPr>
              <w:t>халық</w:t>
            </w:r>
            <w:r>
              <w:rPr>
                <w:lang w:val="kk-KZ"/>
              </w:rPr>
              <w:tab/>
            </w:r>
            <w:r>
              <w:rPr>
                <w:lang w:val="kk-KZ"/>
              </w:rPr>
              <w:t>ауыз</w:t>
            </w:r>
            <w:r>
              <w:rPr>
                <w:lang w:val="kk-KZ"/>
              </w:rPr>
              <w:tab/>
            </w:r>
            <w:r>
              <w:rPr>
                <w:lang w:val="kk-KZ"/>
              </w:rPr>
              <w:t>әдебиеті</w:t>
            </w:r>
            <w:r>
              <w:rPr>
                <w:lang w:val="kk-KZ"/>
              </w:rPr>
              <w:tab/>
            </w:r>
            <w:r>
              <w:rPr>
                <w:lang w:val="kk-KZ"/>
              </w:rPr>
              <w:t>шығармаларымен,</w:t>
            </w:r>
            <w:r>
              <w:rPr>
                <w:lang w:val="kk-KZ"/>
              </w:rPr>
              <w:tab/>
            </w:r>
            <w:r>
              <w:rPr>
                <w:lang w:val="kk-KZ"/>
              </w:rPr>
              <w:t>салт-дәстүрлерімен, мәдениетімен таныстыру;</w:t>
            </w:r>
          </w:p>
          <w:p w14:paraId="3E5C1369">
            <w:pPr>
              <w:rPr>
                <w:lang w:val="kk-KZ"/>
              </w:rPr>
            </w:pPr>
            <w:r>
              <w:rPr>
                <w:lang w:val="kk-KZ"/>
              </w:rPr>
              <w:t>қарым-қатынас мәдениетіне, көркем қабылдау мен эстетикалық талғамға тәрбиелеу;</w:t>
            </w:r>
          </w:p>
          <w:p w14:paraId="2134FECB">
            <w:pPr>
              <w:shd w:val="clear" w:color="auto" w:fill="FFFFFF"/>
              <w:rPr>
                <w:b/>
                <w:color w:val="0070C0"/>
                <w:lang w:val="kk-KZ"/>
              </w:rPr>
            </w:pPr>
            <w:r>
              <w:rPr>
                <w:lang w:val="kk-KZ"/>
              </w:rPr>
              <w:t>балалар әдебиетіне, театр әлеміне қызығушылықты қалыптастыру</w:t>
            </w:r>
            <w:r>
              <w:rPr>
                <w:b/>
                <w:color w:val="FF0000"/>
                <w:lang w:val="kk-KZ"/>
              </w:rPr>
              <w:t xml:space="preserve"> </w:t>
            </w:r>
            <w:r>
              <w:rPr>
                <w:b/>
                <w:color w:val="0070C0"/>
                <w:lang w:val="kk-KZ"/>
              </w:rPr>
              <w:t>Қоршаған әлеммен таныстыру,сөйлеуді дамыту,көркем әдебиет</w:t>
            </w:r>
          </w:p>
          <w:p w14:paraId="36EF6E08">
            <w:pPr>
              <w:shd w:val="clear" w:color="auto" w:fill="FFFFFF"/>
              <w:rPr>
                <w:b/>
                <w:color w:val="0070C0"/>
                <w:lang w:val="kk-KZ"/>
              </w:rPr>
            </w:pPr>
            <w:r>
              <w:rPr>
                <w:color w:val="000000" w:themeColor="text1"/>
                <w:lang w:val="kk-KZ"/>
              </w:rPr>
              <w:t>Домбыраның суретін  бояу,пазл құрастыру.</w:t>
            </w:r>
            <w:r>
              <w:rPr>
                <w:b/>
                <w:color w:val="0070C0"/>
                <w:lang w:val="kk-KZ"/>
              </w:rPr>
              <w:t>Сурет салу,құрастыру</w:t>
            </w:r>
          </w:p>
          <w:p w14:paraId="686D2384">
            <w:pPr>
              <w:pStyle w:val="29"/>
              <w:rPr>
                <w:lang w:val="kk-KZ"/>
              </w:rPr>
            </w:pPr>
          </w:p>
        </w:tc>
        <w:tc>
          <w:tcPr>
            <w:tcW w:w="2551" w:type="dxa"/>
            <w:tcMar>
              <w:top w:w="15" w:type="dxa"/>
              <w:left w:w="15" w:type="dxa"/>
              <w:bottom w:w="15" w:type="dxa"/>
              <w:right w:w="15" w:type="dxa"/>
            </w:tcMar>
          </w:tcPr>
          <w:p w14:paraId="215BD147">
            <w:pPr>
              <w:rPr>
                <w:lang w:val="kk-KZ"/>
              </w:rPr>
            </w:pPr>
            <w:r>
              <w:rPr>
                <w:color w:val="000000"/>
                <w:lang w:val="kk-KZ"/>
              </w:rPr>
              <w:t>Түлкі мен тырна ертегісімен танытыру,сұрақтар қою.</w:t>
            </w:r>
            <w:r>
              <w:rPr>
                <w:lang w:val="kk-KZ"/>
              </w:rPr>
              <w:t xml:space="preserve"> қарым-қатынас мәдениетіне, көркем қабылдау мен эстетикалық талғамға тәрбиелеу;</w:t>
            </w:r>
          </w:p>
          <w:p w14:paraId="28C0634D">
            <w:pPr>
              <w:pStyle w:val="29"/>
              <w:rPr>
                <w:b/>
                <w:bCs/>
                <w:lang w:val="kk-KZ"/>
              </w:rPr>
            </w:pPr>
            <w:r>
              <w:rPr>
                <w:lang w:val="kk-KZ"/>
              </w:rPr>
              <w:t xml:space="preserve">балалар әдебиетіне, театр әлеміне қызығушылықты </w:t>
            </w:r>
            <w:r>
              <w:rPr>
                <w:color w:val="0070C0"/>
                <w:lang w:val="kk-KZ"/>
              </w:rPr>
              <w:t>қалыптастыру</w:t>
            </w:r>
            <w:r>
              <w:rPr>
                <w:b/>
                <w:color w:val="0070C0"/>
                <w:lang w:val="kk-KZ"/>
              </w:rPr>
              <w:t>Қоршаған әлеммен таныстыру,сөйлеуді дамыту</w:t>
            </w:r>
          </w:p>
        </w:tc>
        <w:tc>
          <w:tcPr>
            <w:tcW w:w="2268" w:type="dxa"/>
            <w:tcMar>
              <w:top w:w="15" w:type="dxa"/>
              <w:left w:w="15" w:type="dxa"/>
              <w:bottom w:w="15" w:type="dxa"/>
              <w:right w:w="15" w:type="dxa"/>
            </w:tcMar>
          </w:tcPr>
          <w:p w14:paraId="77A32A5D">
            <w:pPr>
              <w:rPr>
                <w:b/>
                <w:color w:val="0070C0"/>
                <w:lang w:val="kk-KZ"/>
              </w:rPr>
            </w:pPr>
            <w:r>
              <w:rPr>
                <w:color w:val="000000"/>
                <w:lang w:val="kk-KZ"/>
              </w:rPr>
              <w:t>Өрмекші қарлығаш құмырсқа ертегісін таңдату,таныстыру,\сұрақтар қою.</w:t>
            </w:r>
            <w:r>
              <w:rPr>
                <w:b/>
                <w:color w:val="0070C0"/>
                <w:lang w:val="kk-KZ"/>
              </w:rPr>
              <w:t>Қоршаған әлеммен таныстыру,сөйлеуді дамыту</w:t>
            </w:r>
          </w:p>
          <w:p w14:paraId="084FEEFB">
            <w:pPr>
              <w:rPr>
                <w:b/>
                <w:color w:val="0070C0"/>
                <w:lang w:val="kk-KZ"/>
              </w:rPr>
            </w:pPr>
            <w:r>
              <w:rPr>
                <w:lang w:val="kk-KZ"/>
              </w:rPr>
              <w:t>Шығармаларды атауға, мазмұндауға,сахналауға үйрету,</w:t>
            </w:r>
            <w:r>
              <w:rPr>
                <w:b/>
                <w:color w:val="0070C0"/>
                <w:lang w:val="kk-KZ"/>
              </w:rPr>
              <w:t>Көркем әдебиет</w:t>
            </w:r>
          </w:p>
          <w:p w14:paraId="2E6FE82B">
            <w:pPr>
              <w:rPr>
                <w:b/>
                <w:color w:val="0070C0"/>
                <w:lang w:val="kk-KZ"/>
              </w:rPr>
            </w:pPr>
            <w:r>
              <w:rPr>
                <w:color w:val="000000" w:themeColor="text1"/>
                <w:lang w:val="kk-KZ"/>
              </w:rPr>
              <w:t>Қағаздан өрмекші жасау</w:t>
            </w:r>
            <w:r>
              <w:rPr>
                <w:b/>
                <w:color w:val="FF0000"/>
                <w:lang w:val="kk-KZ"/>
              </w:rPr>
              <w:t>.</w:t>
            </w:r>
            <w:r>
              <w:rPr>
                <w:b/>
                <w:color w:val="0070C0"/>
                <w:lang w:val="kk-KZ"/>
              </w:rPr>
              <w:t>Құрастыру</w:t>
            </w:r>
          </w:p>
          <w:p w14:paraId="28C73729">
            <w:pPr>
              <w:rPr>
                <w:b/>
                <w:color w:val="FF0000"/>
                <w:lang w:val="kk-KZ"/>
              </w:rPr>
            </w:pPr>
          </w:p>
          <w:p w14:paraId="1063CC34">
            <w:pPr>
              <w:rPr>
                <w:lang w:val="kk-KZ"/>
              </w:rPr>
            </w:pPr>
          </w:p>
        </w:tc>
        <w:tc>
          <w:tcPr>
            <w:tcW w:w="2552" w:type="dxa"/>
            <w:tcMar>
              <w:top w:w="15" w:type="dxa"/>
              <w:left w:w="15" w:type="dxa"/>
              <w:bottom w:w="15" w:type="dxa"/>
              <w:right w:w="15" w:type="dxa"/>
            </w:tcMar>
          </w:tcPr>
          <w:p w14:paraId="4632737F">
            <w:pPr>
              <w:pStyle w:val="29"/>
              <w:rPr>
                <w:b/>
                <w:bCs/>
                <w:lang w:val="kk-KZ"/>
              </w:rPr>
            </w:pPr>
            <w:r>
              <w:rPr>
                <w:b/>
                <w:bCs/>
                <w:lang w:val="kk-KZ"/>
              </w:rPr>
              <w:t>Вариативтік бөлім.</w:t>
            </w:r>
          </w:p>
          <w:p w14:paraId="10FC5FDC">
            <w:pPr>
              <w:rPr>
                <w:b/>
                <w:bCs/>
                <w:lang w:val="kk-KZ"/>
              </w:rPr>
            </w:pPr>
            <w:r>
              <w:rPr>
                <w:bCs/>
                <w:lang w:val="kk-KZ"/>
              </w:rPr>
              <w:t>Тақырыбы: Кітапты ашып әлемді танимыз. (танымдық вариативтік сайыс) Мақсаты: Өтілген материалдарды бекіту. Сұраққа толық жауап беру дағдыларын жетілдіру. Кітап туралы түсініктерін бекіту.</w:t>
            </w:r>
          </w:p>
        </w:tc>
      </w:tr>
      <w:tr w14:paraId="07B2A9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52" w:type="dxa"/>
            <w:tcMar>
              <w:top w:w="15" w:type="dxa"/>
              <w:left w:w="15" w:type="dxa"/>
              <w:bottom w:w="15" w:type="dxa"/>
              <w:right w:w="15" w:type="dxa"/>
            </w:tcMar>
            <w:vAlign w:val="center"/>
          </w:tcPr>
          <w:p w14:paraId="1FED9C67">
            <w:pPr>
              <w:ind w:left="20"/>
              <w:rPr>
                <w:b/>
                <w:bCs/>
              </w:rPr>
            </w:pPr>
            <w:r>
              <w:rPr>
                <w:b/>
                <w:bCs/>
                <w:color w:val="000000"/>
              </w:rPr>
              <w:t>Балалармен жеке жұмыс</w:t>
            </w:r>
          </w:p>
        </w:tc>
        <w:tc>
          <w:tcPr>
            <w:tcW w:w="2814" w:type="dxa"/>
            <w:tcMar>
              <w:top w:w="15" w:type="dxa"/>
              <w:left w:w="15" w:type="dxa"/>
              <w:bottom w:w="15" w:type="dxa"/>
              <w:right w:w="15" w:type="dxa"/>
            </w:tcMar>
          </w:tcPr>
          <w:p w14:paraId="5AD27AFE">
            <w:pPr>
              <w:pStyle w:val="25"/>
            </w:pPr>
            <w:r>
              <w:t>Әлиге жуан</w:t>
            </w:r>
            <w:r>
              <w:rPr>
                <w:spacing w:val="1"/>
              </w:rPr>
              <w:t xml:space="preserve"> </w:t>
            </w:r>
            <w:r>
              <w:t>және</w:t>
            </w:r>
            <w:r>
              <w:rPr>
                <w:spacing w:val="1"/>
              </w:rPr>
              <w:t xml:space="preserve"> </w:t>
            </w:r>
            <w:r>
              <w:t>жіңішке</w:t>
            </w:r>
            <w:r>
              <w:rPr>
                <w:spacing w:val="1"/>
              </w:rPr>
              <w:t xml:space="preserve"> </w:t>
            </w:r>
            <w:r>
              <w:t>түбір</w:t>
            </w:r>
            <w:r>
              <w:rPr>
                <w:spacing w:val="1"/>
              </w:rPr>
              <w:t xml:space="preserve"> </w:t>
            </w:r>
            <w:r>
              <w:t>сөздерді</w:t>
            </w:r>
            <w:r>
              <w:rPr>
                <w:spacing w:val="1"/>
              </w:rPr>
              <w:t xml:space="preserve"> </w:t>
            </w:r>
            <w:r>
              <w:t>ажыратуды үйрету.</w:t>
            </w:r>
          </w:p>
        </w:tc>
        <w:tc>
          <w:tcPr>
            <w:tcW w:w="2268" w:type="dxa"/>
            <w:tcMar>
              <w:top w:w="15" w:type="dxa"/>
              <w:left w:w="15" w:type="dxa"/>
              <w:bottom w:w="15" w:type="dxa"/>
              <w:right w:w="15" w:type="dxa"/>
            </w:tcMar>
          </w:tcPr>
          <w:p w14:paraId="738B1CED">
            <w:pPr>
              <w:rPr>
                <w:lang w:val="kk-KZ"/>
              </w:rPr>
            </w:pPr>
            <w:r>
              <w:rPr>
                <w:lang w:val="kk-KZ"/>
              </w:rPr>
              <w:t>Айзереге  допты екі қолымен</w:t>
            </w:r>
          </w:p>
          <w:p w14:paraId="7AE11C0A">
            <w:pPr>
              <w:pStyle w:val="25"/>
            </w:pPr>
            <w:r>
              <w:t>Жоғарыға лақтыруды үйрету.</w:t>
            </w:r>
          </w:p>
        </w:tc>
        <w:tc>
          <w:tcPr>
            <w:tcW w:w="2551" w:type="dxa"/>
            <w:tcMar>
              <w:top w:w="15" w:type="dxa"/>
              <w:left w:w="15" w:type="dxa"/>
              <w:bottom w:w="15" w:type="dxa"/>
              <w:right w:w="15" w:type="dxa"/>
            </w:tcMar>
          </w:tcPr>
          <w:p w14:paraId="611F36AA">
            <w:pPr>
              <w:pStyle w:val="25"/>
            </w:pPr>
            <w:r>
              <w:t>Назгүлге  ән сөздерін дұрыс және анық айтуды үйрету.</w:t>
            </w:r>
          </w:p>
        </w:tc>
        <w:tc>
          <w:tcPr>
            <w:tcW w:w="2268" w:type="dxa"/>
            <w:tcMar>
              <w:top w:w="15" w:type="dxa"/>
              <w:left w:w="15" w:type="dxa"/>
              <w:bottom w:w="15" w:type="dxa"/>
              <w:right w:w="15" w:type="dxa"/>
            </w:tcMar>
          </w:tcPr>
          <w:p w14:paraId="191FAC81">
            <w:pPr>
              <w:rPr>
                <w:lang w:val="kk-KZ"/>
              </w:rPr>
            </w:pPr>
            <w:r>
              <w:rPr>
                <w:lang w:val="kk-KZ"/>
              </w:rPr>
              <w:t>Ғайниге  жуан</w:t>
            </w:r>
            <w:r>
              <w:rPr>
                <w:spacing w:val="1"/>
                <w:lang w:val="kk-KZ"/>
              </w:rPr>
              <w:t xml:space="preserve"> </w:t>
            </w:r>
            <w:r>
              <w:rPr>
                <w:lang w:val="kk-KZ"/>
              </w:rPr>
              <w:t>және</w:t>
            </w:r>
            <w:r>
              <w:rPr>
                <w:spacing w:val="1"/>
                <w:lang w:val="kk-KZ"/>
              </w:rPr>
              <w:t xml:space="preserve"> </w:t>
            </w:r>
            <w:r>
              <w:rPr>
                <w:lang w:val="kk-KZ"/>
              </w:rPr>
              <w:t>жіңішке</w:t>
            </w:r>
            <w:r>
              <w:rPr>
                <w:spacing w:val="1"/>
                <w:lang w:val="kk-KZ"/>
              </w:rPr>
              <w:t xml:space="preserve"> </w:t>
            </w:r>
            <w:r>
              <w:rPr>
                <w:lang w:val="kk-KZ"/>
              </w:rPr>
              <w:t>түбір</w:t>
            </w:r>
            <w:r>
              <w:rPr>
                <w:spacing w:val="1"/>
                <w:lang w:val="kk-KZ"/>
              </w:rPr>
              <w:t xml:space="preserve"> </w:t>
            </w:r>
            <w:r>
              <w:rPr>
                <w:lang w:val="kk-KZ"/>
              </w:rPr>
              <w:t>сөздерді</w:t>
            </w:r>
            <w:r>
              <w:rPr>
                <w:spacing w:val="1"/>
                <w:lang w:val="kk-KZ"/>
              </w:rPr>
              <w:t xml:space="preserve"> </w:t>
            </w:r>
            <w:r>
              <w:rPr>
                <w:lang w:val="kk-KZ"/>
              </w:rPr>
              <w:t>ажыратуды үйрету.</w:t>
            </w:r>
          </w:p>
        </w:tc>
        <w:tc>
          <w:tcPr>
            <w:tcW w:w="2552" w:type="dxa"/>
            <w:tcMar>
              <w:top w:w="15" w:type="dxa"/>
              <w:left w:w="15" w:type="dxa"/>
              <w:bottom w:w="15" w:type="dxa"/>
              <w:right w:w="15" w:type="dxa"/>
            </w:tcMar>
          </w:tcPr>
          <w:p w14:paraId="281C65B7">
            <w:pPr>
              <w:rPr>
                <w:lang w:val="kk-KZ"/>
              </w:rPr>
            </w:pPr>
            <w:r>
              <w:rPr>
                <w:lang w:val="kk-KZ"/>
              </w:rPr>
              <w:t>Әлімханға допты екі қолымен</w:t>
            </w:r>
          </w:p>
          <w:p w14:paraId="1AB27CE8">
            <w:pPr>
              <w:rPr>
                <w:color w:val="000000"/>
                <w:lang w:val="kk-KZ"/>
              </w:rPr>
            </w:pPr>
            <w:r>
              <w:rPr>
                <w:lang w:val="kk-KZ"/>
              </w:rPr>
              <w:t>Жоғарыға лақтыруды үйрету.</w:t>
            </w:r>
          </w:p>
        </w:tc>
      </w:tr>
      <w:tr w14:paraId="341EFF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52" w:type="dxa"/>
            <w:tcMar>
              <w:top w:w="15" w:type="dxa"/>
              <w:left w:w="15" w:type="dxa"/>
              <w:bottom w:w="15" w:type="dxa"/>
              <w:right w:w="15" w:type="dxa"/>
            </w:tcMar>
            <w:vAlign w:val="center"/>
          </w:tcPr>
          <w:p w14:paraId="58841CB6">
            <w:pPr>
              <w:ind w:left="20"/>
              <w:rPr>
                <w:b/>
                <w:bCs/>
              </w:rPr>
            </w:pPr>
            <w:r>
              <w:rPr>
                <w:b/>
                <w:bCs/>
                <w:color w:val="000000"/>
              </w:rPr>
              <w:t>Серуенге дайындық</w:t>
            </w:r>
          </w:p>
        </w:tc>
        <w:tc>
          <w:tcPr>
            <w:tcW w:w="2814" w:type="dxa"/>
            <w:tcMar>
              <w:top w:w="15" w:type="dxa"/>
              <w:left w:w="15" w:type="dxa"/>
              <w:bottom w:w="15" w:type="dxa"/>
              <w:right w:w="15" w:type="dxa"/>
            </w:tcMar>
          </w:tcPr>
          <w:p w14:paraId="3FA55D5E">
            <w:pPr>
              <w:pStyle w:val="25"/>
            </w:pPr>
            <w:r>
              <w:t xml:space="preserve">Киініп-шешіну кезінде киімдерін белгілі тәртіппен киюге және шешуге жаттықтыру. Киіміндегі </w:t>
            </w:r>
          </w:p>
          <w:p w14:paraId="6024511F">
            <w:pPr>
              <w:ind w:left="20"/>
              <w:rPr>
                <w:lang w:val="kk-KZ"/>
              </w:rPr>
            </w:pPr>
            <w:r>
              <w:rPr>
                <w:lang w:val="kk-KZ"/>
              </w:rPr>
              <w:t xml:space="preserve">Қатармен жұптасып жүруді, қатарды бұзбауды  үйрету. Таза ауада қандай ойындар ойнайтынын балалармен жоспарлау. </w:t>
            </w:r>
            <w:r>
              <w:rPr>
                <w:color w:val="0070C0"/>
                <w:lang w:val="kk-KZ"/>
              </w:rPr>
              <w:t>(</w:t>
            </w:r>
            <w:r>
              <w:rPr>
                <w:b/>
                <w:bCs/>
                <w:color w:val="0070C0"/>
                <w:lang w:val="kk-KZ"/>
              </w:rPr>
              <w:t>сөйлеуді дамыту, өзіне-өзі қызмет ету дағдылары, ірі және ұсақ моториканы дамыту)</w:t>
            </w:r>
            <w:r>
              <w:rPr>
                <w:color w:val="0070C0"/>
                <w:lang w:val="kk-KZ"/>
              </w:rPr>
              <w:t>.</w:t>
            </w:r>
          </w:p>
          <w:p w14:paraId="49B812AD">
            <w:pPr>
              <w:ind w:left="20"/>
              <w:jc w:val="both"/>
              <w:rPr>
                <w:lang w:val="kk-KZ"/>
              </w:rPr>
            </w:pPr>
          </w:p>
        </w:tc>
        <w:tc>
          <w:tcPr>
            <w:tcW w:w="2268" w:type="dxa"/>
            <w:tcMar>
              <w:top w:w="15" w:type="dxa"/>
              <w:left w:w="15" w:type="dxa"/>
              <w:bottom w:w="15" w:type="dxa"/>
              <w:right w:w="15" w:type="dxa"/>
            </w:tcMar>
          </w:tcPr>
          <w:p w14:paraId="7D6563CF">
            <w:pPr>
              <w:pStyle w:val="25"/>
            </w:pPr>
            <w:r>
              <w:t>Киіміндегі ұқыпсыздықты байқап, оны өз бетінше немесе ересектердің көмегімен жоюға, қол орамалды пайдалануға үйретуді жалғастыру.</w:t>
            </w:r>
          </w:p>
          <w:p w14:paraId="236B5E44">
            <w:pPr>
              <w:ind w:left="20"/>
              <w:rPr>
                <w:lang w:val="kk-KZ"/>
              </w:rPr>
            </w:pPr>
            <w:r>
              <w:rPr>
                <w:lang w:val="kk-KZ"/>
              </w:rPr>
              <w:t xml:space="preserve">Қатармен жұптасып жүруді, қатарды бұзбауды  үйрету. Таза ауада қандай ойындар ойнайтынын балалармен жоспарлау. </w:t>
            </w:r>
            <w:r>
              <w:rPr>
                <w:color w:val="0070C0"/>
                <w:lang w:val="kk-KZ"/>
              </w:rPr>
              <w:t>(</w:t>
            </w:r>
            <w:r>
              <w:rPr>
                <w:b/>
                <w:bCs/>
                <w:color w:val="0070C0"/>
                <w:lang w:val="kk-KZ"/>
              </w:rPr>
              <w:t>сөйлеуді дамыту, өзіне-өзі қызмет ету дағдылары, ірі және ұсақ моториканы дамыту)</w:t>
            </w:r>
            <w:r>
              <w:rPr>
                <w:color w:val="0070C0"/>
                <w:lang w:val="kk-KZ"/>
              </w:rPr>
              <w:t>.</w:t>
            </w:r>
          </w:p>
          <w:p w14:paraId="37DBB539">
            <w:pPr>
              <w:ind w:left="20"/>
              <w:jc w:val="both"/>
              <w:rPr>
                <w:lang w:val="kk-KZ"/>
              </w:rPr>
            </w:pPr>
          </w:p>
        </w:tc>
        <w:tc>
          <w:tcPr>
            <w:tcW w:w="2551" w:type="dxa"/>
            <w:tcMar>
              <w:top w:w="15" w:type="dxa"/>
              <w:left w:w="15" w:type="dxa"/>
              <w:bottom w:w="15" w:type="dxa"/>
              <w:right w:w="15" w:type="dxa"/>
            </w:tcMar>
          </w:tcPr>
          <w:p w14:paraId="458C4DBA">
            <w:pPr>
              <w:pStyle w:val="25"/>
            </w:pPr>
            <w:r>
              <w:t>Киініп-шешіну Киіміндегі ұқыпсыздықты байқап, оны өз бетінше немесе ересектердің көмегімен жоюға, қол орамалды пайдалануға үйретуді жалғастыру.</w:t>
            </w:r>
          </w:p>
          <w:p w14:paraId="133C2DA6">
            <w:pPr>
              <w:ind w:left="20"/>
              <w:rPr>
                <w:lang w:val="kk-KZ"/>
              </w:rPr>
            </w:pPr>
            <w:r>
              <w:rPr>
                <w:lang w:val="kk-KZ"/>
              </w:rPr>
              <w:t xml:space="preserve">Қатармен жұптасып жүруді, қатарды бұзбауды  үйрету. Таза ауада қандай ойындар ойнайтынын балалармен жоспарлау. </w:t>
            </w:r>
            <w:r>
              <w:rPr>
                <w:color w:val="0070C0"/>
                <w:lang w:val="kk-KZ"/>
              </w:rPr>
              <w:t>(</w:t>
            </w:r>
            <w:r>
              <w:rPr>
                <w:b/>
                <w:bCs/>
                <w:color w:val="0070C0"/>
                <w:lang w:val="kk-KZ"/>
              </w:rPr>
              <w:t>сөйлеуді дамыту, өзіне-өзі қызмет ету дағдылары, ірі және ұсақ моториканы дамыту)</w:t>
            </w:r>
            <w:r>
              <w:rPr>
                <w:color w:val="0070C0"/>
                <w:lang w:val="kk-KZ"/>
              </w:rPr>
              <w:t>.</w:t>
            </w:r>
          </w:p>
          <w:p w14:paraId="7C5474A8">
            <w:pPr>
              <w:ind w:left="20"/>
              <w:jc w:val="both"/>
              <w:rPr>
                <w:lang w:val="kk-KZ"/>
              </w:rPr>
            </w:pPr>
          </w:p>
        </w:tc>
        <w:tc>
          <w:tcPr>
            <w:tcW w:w="2268" w:type="dxa"/>
            <w:tcMar>
              <w:top w:w="15" w:type="dxa"/>
              <w:left w:w="15" w:type="dxa"/>
              <w:bottom w:w="15" w:type="dxa"/>
              <w:right w:w="15" w:type="dxa"/>
            </w:tcMar>
          </w:tcPr>
          <w:p w14:paraId="518842B9">
            <w:pPr>
              <w:pStyle w:val="25"/>
            </w:pPr>
            <w:r>
              <w:t xml:space="preserve">Киініп-шешіну кезінде киімдерін белгілі тәртіппен киюге және шешуге жаттықтыру. </w:t>
            </w:r>
          </w:p>
          <w:p w14:paraId="282A5D29">
            <w:pPr>
              <w:ind w:left="20"/>
              <w:rPr>
                <w:lang w:val="kk-KZ"/>
              </w:rPr>
            </w:pPr>
            <w:r>
              <w:rPr>
                <w:lang w:val="kk-KZ"/>
              </w:rPr>
              <w:t xml:space="preserve">Қатармен жұптасып жүруді, қатарды бұзбауды  үйрету. Таза ауада қандай ойындар ойнайтынын балалармен жоспарлау. </w:t>
            </w:r>
            <w:r>
              <w:rPr>
                <w:color w:val="0070C0"/>
                <w:lang w:val="kk-KZ"/>
              </w:rPr>
              <w:t>(</w:t>
            </w:r>
            <w:r>
              <w:rPr>
                <w:b/>
                <w:bCs/>
                <w:color w:val="0070C0"/>
                <w:lang w:val="kk-KZ"/>
              </w:rPr>
              <w:t>сөйлеуді дамыту, өзіне-өзі қызмет ету дағдылары, ірі және ұсақ моториканы дамыту)</w:t>
            </w:r>
            <w:r>
              <w:rPr>
                <w:color w:val="0070C0"/>
                <w:lang w:val="kk-KZ"/>
              </w:rPr>
              <w:t>.</w:t>
            </w:r>
          </w:p>
          <w:p w14:paraId="09AF4B08">
            <w:pPr>
              <w:ind w:left="20"/>
              <w:jc w:val="both"/>
              <w:rPr>
                <w:lang w:val="kk-KZ"/>
              </w:rPr>
            </w:pPr>
          </w:p>
        </w:tc>
        <w:tc>
          <w:tcPr>
            <w:tcW w:w="2552" w:type="dxa"/>
            <w:tcMar>
              <w:top w:w="15" w:type="dxa"/>
              <w:left w:w="15" w:type="dxa"/>
              <w:bottom w:w="15" w:type="dxa"/>
              <w:right w:w="15" w:type="dxa"/>
            </w:tcMar>
          </w:tcPr>
          <w:p w14:paraId="77B96CF8">
            <w:pPr>
              <w:pStyle w:val="25"/>
            </w:pPr>
            <w:r>
              <w:t xml:space="preserve">Киініп-шешіну кезінде киімдерін белгілі тәртіппен киюге және шешуге жаттықтыру. </w:t>
            </w:r>
          </w:p>
          <w:p w14:paraId="6C7538CE">
            <w:pPr>
              <w:ind w:left="20"/>
              <w:rPr>
                <w:lang w:val="kk-KZ"/>
              </w:rPr>
            </w:pPr>
            <w:r>
              <w:rPr>
                <w:lang w:val="kk-KZ"/>
              </w:rPr>
              <w:t xml:space="preserve">Қатармен жұптасып жүруді, қатарды бұзбауды  үйрету. Таза ауада қандай ойындар ойнайтынын балалармен жоспарлау. </w:t>
            </w:r>
            <w:r>
              <w:rPr>
                <w:color w:val="0070C0"/>
                <w:lang w:val="kk-KZ"/>
              </w:rPr>
              <w:t>(</w:t>
            </w:r>
            <w:r>
              <w:rPr>
                <w:b/>
                <w:bCs/>
                <w:color w:val="0070C0"/>
                <w:lang w:val="kk-KZ"/>
              </w:rPr>
              <w:t>сөйлеуді дамыту, өзіне-өзі қызмет ету дағдылары, ірі және ұсақ моториканы дамыту)</w:t>
            </w:r>
            <w:r>
              <w:rPr>
                <w:color w:val="0070C0"/>
                <w:lang w:val="kk-KZ"/>
              </w:rPr>
              <w:t>.</w:t>
            </w:r>
          </w:p>
          <w:p w14:paraId="4809266D">
            <w:pPr>
              <w:ind w:left="20"/>
              <w:jc w:val="both"/>
              <w:rPr>
                <w:lang w:val="kk-KZ"/>
              </w:rPr>
            </w:pPr>
          </w:p>
        </w:tc>
      </w:tr>
      <w:tr w14:paraId="087E57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52" w:type="dxa"/>
            <w:tcMar>
              <w:top w:w="15" w:type="dxa"/>
              <w:left w:w="15" w:type="dxa"/>
              <w:bottom w:w="15" w:type="dxa"/>
              <w:right w:w="15" w:type="dxa"/>
            </w:tcMar>
            <w:vAlign w:val="center"/>
          </w:tcPr>
          <w:p w14:paraId="150EE6AF">
            <w:pPr>
              <w:ind w:left="20"/>
              <w:rPr>
                <w:b/>
                <w:bCs/>
              </w:rPr>
            </w:pPr>
            <w:r>
              <w:rPr>
                <w:b/>
                <w:bCs/>
                <w:color w:val="000000"/>
              </w:rPr>
              <w:t>Серуен</w:t>
            </w:r>
          </w:p>
        </w:tc>
        <w:tc>
          <w:tcPr>
            <w:tcW w:w="2814" w:type="dxa"/>
            <w:tcMar>
              <w:top w:w="15" w:type="dxa"/>
              <w:left w:w="15" w:type="dxa"/>
              <w:bottom w:w="15" w:type="dxa"/>
              <w:right w:w="15" w:type="dxa"/>
            </w:tcMar>
          </w:tcPr>
          <w:p w14:paraId="11359817">
            <w:pPr>
              <w:pStyle w:val="25"/>
              <w:rPr>
                <w:b/>
                <w:bCs/>
              </w:rPr>
            </w:pPr>
            <w:r>
              <w:rPr>
                <w:rStyle w:val="19"/>
                <w:rFonts w:eastAsiaTheme="majorEastAsia"/>
                <w:color w:val="000000"/>
              </w:rPr>
              <w:t>«Түсті тап!»</w:t>
            </w:r>
            <w:r>
              <w:rPr>
                <w:color w:val="000000"/>
              </w:rPr>
              <w:br w:type="textWrapping"/>
            </w:r>
            <w:r>
              <w:rPr>
                <w:rStyle w:val="19"/>
                <w:rFonts w:eastAsiaTheme="majorEastAsia"/>
                <w:color w:val="000000"/>
              </w:rPr>
              <w:t>Мақсаты:</w:t>
            </w:r>
            <w:r>
              <w:rPr>
                <w:rStyle w:val="26"/>
                <w:rFonts w:eastAsiaTheme="majorEastAsia"/>
                <w:color w:val="000000"/>
              </w:rPr>
              <w:t> </w:t>
            </w:r>
            <w:r>
              <w:rPr>
                <w:color w:val="000000"/>
              </w:rPr>
              <w:t>Түстерді ажырату, қоршаған ортаға назар аударту.</w:t>
            </w:r>
            <w:r>
              <w:rPr>
                <w:color w:val="000000"/>
              </w:rPr>
              <w:br w:type="textWrapping"/>
            </w:r>
            <w:r>
              <w:rPr>
                <w:rStyle w:val="19"/>
                <w:rFonts w:eastAsiaTheme="majorEastAsia"/>
                <w:color w:val="000000"/>
              </w:rPr>
              <w:t>Ойналу тәртібі:</w:t>
            </w:r>
            <w:r>
              <w:rPr>
                <w:color w:val="000000"/>
              </w:rPr>
              <w:br w:type="textWrapping"/>
            </w:r>
            <w:r>
              <w:rPr>
                <w:color w:val="000000"/>
              </w:rPr>
              <w:t>Тәрбиеші: «Маған қызыл түсті бір затты көрсет!» — дейді. Балалар айналадан сол түсті затты тауып көрсетеді (гүл, ойыншық, киім, жапырақ т.б.).</w:t>
            </w:r>
          </w:p>
        </w:tc>
        <w:tc>
          <w:tcPr>
            <w:tcW w:w="2268" w:type="dxa"/>
            <w:tcMar>
              <w:top w:w="15" w:type="dxa"/>
              <w:left w:w="15" w:type="dxa"/>
              <w:bottom w:w="15" w:type="dxa"/>
              <w:right w:w="15" w:type="dxa"/>
            </w:tcMar>
          </w:tcPr>
          <w:p w14:paraId="123738FF">
            <w:pPr>
              <w:spacing w:before="100" w:beforeAutospacing="1" w:after="100" w:afterAutospacing="1"/>
              <w:rPr>
                <w:color w:val="000000"/>
              </w:rPr>
            </w:pPr>
            <w:r>
              <w:rPr>
                <w:rStyle w:val="19"/>
                <w:rFonts w:eastAsiaTheme="majorEastAsia"/>
                <w:color w:val="000000"/>
                <w:lang w:val="kk-KZ"/>
              </w:rPr>
              <w:t>«Құстың даусын тыңда»</w:t>
            </w:r>
            <w:r>
              <w:rPr>
                <w:color w:val="000000"/>
                <w:lang w:val="kk-KZ"/>
              </w:rPr>
              <w:br w:type="textWrapping"/>
            </w:r>
            <w:r>
              <w:rPr>
                <w:rStyle w:val="19"/>
                <w:rFonts w:eastAsiaTheme="majorEastAsia"/>
                <w:color w:val="000000"/>
                <w:lang w:val="kk-KZ"/>
              </w:rPr>
              <w:t>Мақсаты:</w:t>
            </w:r>
            <w:r>
              <w:rPr>
                <w:rStyle w:val="26"/>
                <w:rFonts w:eastAsiaTheme="majorEastAsia"/>
                <w:color w:val="000000"/>
                <w:lang w:val="kk-KZ"/>
              </w:rPr>
              <w:t> </w:t>
            </w:r>
            <w:r>
              <w:rPr>
                <w:color w:val="000000"/>
                <w:lang w:val="kk-KZ"/>
              </w:rPr>
              <w:t>Табиғи дыбыстарды тыңдау мен ажыратуға үйрету.</w:t>
            </w:r>
            <w:r>
              <w:rPr>
                <w:color w:val="000000"/>
                <w:lang w:val="kk-KZ"/>
              </w:rPr>
              <w:br w:type="textWrapping"/>
            </w:r>
            <w:r>
              <w:rPr>
                <w:rStyle w:val="19"/>
                <w:rFonts w:eastAsiaTheme="majorEastAsia"/>
                <w:color w:val="000000"/>
                <w:lang w:val="kk-KZ"/>
              </w:rPr>
              <w:t>Ойналу тәртібі:</w:t>
            </w:r>
            <w:r>
              <w:rPr>
                <w:color w:val="000000"/>
                <w:lang w:val="kk-KZ"/>
              </w:rPr>
              <w:br w:type="textWrapping"/>
            </w:r>
            <w:r>
              <w:rPr>
                <w:color w:val="000000"/>
                <w:lang w:val="kk-KZ"/>
              </w:rPr>
              <w:t xml:space="preserve">Барлығы тынышталып, құстардың, желдің немесе басқа да табиғи дыбыстарды тыңдайды. </w:t>
            </w:r>
            <w:r>
              <w:rPr>
                <w:color w:val="000000"/>
              </w:rPr>
              <w:t>Кейін балалар: «Не естідің?» – деп жауап береді.</w:t>
            </w:r>
          </w:p>
          <w:p w14:paraId="29FCFA30">
            <w:pPr>
              <w:pStyle w:val="25"/>
            </w:pPr>
          </w:p>
        </w:tc>
        <w:tc>
          <w:tcPr>
            <w:tcW w:w="2551" w:type="dxa"/>
            <w:tcMar>
              <w:top w:w="15" w:type="dxa"/>
              <w:left w:w="15" w:type="dxa"/>
              <w:bottom w:w="15" w:type="dxa"/>
              <w:right w:w="15" w:type="dxa"/>
            </w:tcMar>
          </w:tcPr>
          <w:p w14:paraId="08743938">
            <w:pPr>
              <w:spacing w:before="100" w:beforeAutospacing="1" w:after="100" w:afterAutospacing="1"/>
              <w:rPr>
                <w:color w:val="000000"/>
              </w:rPr>
            </w:pPr>
            <w:r>
              <w:rPr>
                <w:rStyle w:val="19"/>
                <w:rFonts w:eastAsiaTheme="majorEastAsia"/>
                <w:color w:val="000000"/>
              </w:rPr>
              <w:t>Не жоғалды?»</w:t>
            </w:r>
            <w:r>
              <w:rPr>
                <w:color w:val="000000"/>
              </w:rPr>
              <w:br w:type="textWrapping"/>
            </w:r>
            <w:r>
              <w:rPr>
                <w:rStyle w:val="19"/>
                <w:rFonts w:eastAsiaTheme="majorEastAsia"/>
                <w:color w:val="000000"/>
              </w:rPr>
              <w:t>Мақсаты:</w:t>
            </w:r>
            <w:r>
              <w:rPr>
                <w:rStyle w:val="26"/>
                <w:rFonts w:eastAsiaTheme="majorEastAsia"/>
                <w:color w:val="000000"/>
              </w:rPr>
              <w:t> </w:t>
            </w:r>
            <w:r>
              <w:rPr>
                <w:color w:val="000000"/>
              </w:rPr>
              <w:t>Есте сақтау қабілетін дамыту.</w:t>
            </w:r>
            <w:r>
              <w:rPr>
                <w:color w:val="000000"/>
              </w:rPr>
              <w:br w:type="textWrapping"/>
            </w:r>
            <w:r>
              <w:rPr>
                <w:rStyle w:val="19"/>
                <w:rFonts w:eastAsiaTheme="majorEastAsia"/>
                <w:color w:val="000000"/>
              </w:rPr>
              <w:t>Ойналу тәртібі:</w:t>
            </w:r>
            <w:r>
              <w:rPr>
                <w:color w:val="000000"/>
              </w:rPr>
              <w:br w:type="textWrapping"/>
            </w:r>
            <w:r>
              <w:rPr>
                <w:color w:val="000000"/>
              </w:rPr>
              <w:t>Тәрбиеші бірнеше затты көрсетеді (тас, жапырақ, ойыншық). Сосын көздерін жұмдырып, бір затты жасырады. Балалар: «Не жоғалды?» – деп табуы керек.</w:t>
            </w:r>
          </w:p>
          <w:p w14:paraId="05644DBE">
            <w:pPr>
              <w:pStyle w:val="25"/>
              <w:rPr>
                <w:b/>
                <w:bCs/>
              </w:rPr>
            </w:pPr>
          </w:p>
        </w:tc>
        <w:tc>
          <w:tcPr>
            <w:tcW w:w="2268" w:type="dxa"/>
            <w:tcMar>
              <w:top w:w="15" w:type="dxa"/>
              <w:left w:w="15" w:type="dxa"/>
              <w:bottom w:w="15" w:type="dxa"/>
              <w:right w:w="15" w:type="dxa"/>
            </w:tcMar>
          </w:tcPr>
          <w:p w14:paraId="18EB5282">
            <w:pPr>
              <w:rPr>
                <w:lang w:val="kk-KZ"/>
              </w:rPr>
            </w:pPr>
            <w:r>
              <w:rPr>
                <w:rStyle w:val="19"/>
                <w:rFonts w:eastAsiaTheme="majorEastAsia"/>
                <w:color w:val="000000"/>
                <w:lang w:val="kk-KZ"/>
              </w:rPr>
              <w:t>«Секір – жүр – тоқта»</w:t>
            </w:r>
            <w:r>
              <w:rPr>
                <w:color w:val="000000"/>
                <w:lang w:val="kk-KZ"/>
              </w:rPr>
              <w:br w:type="textWrapping"/>
            </w:r>
            <w:r>
              <w:rPr>
                <w:rStyle w:val="19"/>
                <w:rFonts w:eastAsiaTheme="majorEastAsia"/>
                <w:color w:val="000000"/>
                <w:lang w:val="kk-KZ"/>
              </w:rPr>
              <w:t>Мақсаты:</w:t>
            </w:r>
            <w:r>
              <w:rPr>
                <w:rStyle w:val="26"/>
                <w:rFonts w:eastAsiaTheme="majorEastAsia"/>
                <w:color w:val="000000"/>
                <w:lang w:val="kk-KZ"/>
              </w:rPr>
              <w:t> </w:t>
            </w:r>
            <w:r>
              <w:rPr>
                <w:color w:val="000000"/>
                <w:lang w:val="kk-KZ"/>
              </w:rPr>
              <w:t>Қимылды үйлестіру, тәрбиешінің бұйрығын тыңдау.</w:t>
            </w:r>
            <w:r>
              <w:rPr>
                <w:color w:val="000000"/>
                <w:lang w:val="kk-KZ"/>
              </w:rPr>
              <w:br w:type="textWrapping"/>
            </w:r>
            <w:r>
              <w:rPr>
                <w:rStyle w:val="19"/>
                <w:rFonts w:eastAsiaTheme="majorEastAsia"/>
                <w:color w:val="000000"/>
                <w:lang w:val="kk-KZ"/>
              </w:rPr>
              <w:t>Ойналу тәртібі:</w:t>
            </w:r>
            <w:r>
              <w:rPr>
                <w:color w:val="000000"/>
                <w:lang w:val="kk-KZ"/>
              </w:rPr>
              <w:br w:type="textWrapping"/>
            </w:r>
            <w:r>
              <w:rPr>
                <w:color w:val="000000"/>
                <w:lang w:val="kk-KZ"/>
              </w:rPr>
              <w:t xml:space="preserve">Тәрбиеші: «Секір!» – балалар секіреді. «Жүр!» – жүреді. «Тоқта!» – тоқтайды. </w:t>
            </w:r>
            <w:r>
              <w:rPr>
                <w:color w:val="000000"/>
              </w:rPr>
              <w:t>Қимылдарды жиі алмастырып, қызықты етіп жасауға болады.</w:t>
            </w:r>
          </w:p>
        </w:tc>
        <w:tc>
          <w:tcPr>
            <w:tcW w:w="2552" w:type="dxa"/>
            <w:tcMar>
              <w:top w:w="15" w:type="dxa"/>
              <w:left w:w="15" w:type="dxa"/>
              <w:bottom w:w="15" w:type="dxa"/>
              <w:right w:w="15" w:type="dxa"/>
            </w:tcMar>
          </w:tcPr>
          <w:p w14:paraId="2C08E4CF">
            <w:pPr>
              <w:rPr>
                <w:lang w:val="kk-KZ"/>
              </w:rPr>
            </w:pPr>
            <w:r>
              <w:rPr>
                <w:rStyle w:val="19"/>
                <w:rFonts w:eastAsiaTheme="majorEastAsia"/>
                <w:color w:val="000000"/>
                <w:lang w:val="kk-KZ"/>
              </w:rPr>
              <w:t>«Жапырақты тап»</w:t>
            </w:r>
            <w:r>
              <w:rPr>
                <w:color w:val="000000"/>
                <w:lang w:val="kk-KZ"/>
              </w:rPr>
              <w:br w:type="textWrapping"/>
            </w:r>
            <w:r>
              <w:rPr>
                <w:rStyle w:val="19"/>
                <w:rFonts w:eastAsiaTheme="majorEastAsia"/>
                <w:color w:val="000000"/>
                <w:lang w:val="kk-KZ"/>
              </w:rPr>
              <w:t>Мақсаты:</w:t>
            </w:r>
            <w:r>
              <w:rPr>
                <w:rStyle w:val="26"/>
                <w:rFonts w:eastAsiaTheme="majorEastAsia"/>
                <w:color w:val="000000"/>
                <w:lang w:val="kk-KZ"/>
              </w:rPr>
              <w:t> </w:t>
            </w:r>
            <w:r>
              <w:rPr>
                <w:color w:val="000000"/>
                <w:lang w:val="kk-KZ"/>
              </w:rPr>
              <w:t>Табиғатты зерттеу, түрлерін ажырату.</w:t>
            </w:r>
            <w:r>
              <w:rPr>
                <w:color w:val="000000"/>
                <w:lang w:val="kk-KZ"/>
              </w:rPr>
              <w:br w:type="textWrapping"/>
            </w:r>
            <w:r>
              <w:rPr>
                <w:rStyle w:val="19"/>
                <w:rFonts w:eastAsiaTheme="majorEastAsia"/>
                <w:color w:val="000000"/>
                <w:lang w:val="kk-KZ"/>
              </w:rPr>
              <w:t>Ойналу тәртібі:</w:t>
            </w:r>
            <w:r>
              <w:rPr>
                <w:color w:val="000000"/>
                <w:lang w:val="kk-KZ"/>
              </w:rPr>
              <w:br w:type="textWrapping"/>
            </w:r>
            <w:r>
              <w:rPr>
                <w:color w:val="000000"/>
                <w:lang w:val="kk-KZ"/>
              </w:rPr>
              <w:t xml:space="preserve">Балаларға әртүрлі ағаштардың жапырақтарын көрсету тапсырылады. </w:t>
            </w:r>
            <w:r>
              <w:rPr>
                <w:color w:val="000000"/>
              </w:rPr>
              <w:t>Мысалы: «Қайың жапырағын тауып кел!» – балалар іздеп табуға тырысады.</w:t>
            </w:r>
          </w:p>
        </w:tc>
      </w:tr>
      <w:tr w14:paraId="5B1947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52" w:type="dxa"/>
            <w:tcMar>
              <w:top w:w="15" w:type="dxa"/>
              <w:left w:w="15" w:type="dxa"/>
              <w:bottom w:w="15" w:type="dxa"/>
              <w:right w:w="15" w:type="dxa"/>
            </w:tcMar>
            <w:vAlign w:val="center"/>
          </w:tcPr>
          <w:p w14:paraId="61DE1337">
            <w:pPr>
              <w:ind w:left="20"/>
              <w:rPr>
                <w:b/>
                <w:bCs/>
              </w:rPr>
            </w:pPr>
            <w:r>
              <w:rPr>
                <w:b/>
                <w:bCs/>
                <w:color w:val="000000"/>
              </w:rPr>
              <w:t>Серуеннен оралу</w:t>
            </w:r>
          </w:p>
        </w:tc>
        <w:tc>
          <w:tcPr>
            <w:tcW w:w="2814" w:type="dxa"/>
            <w:tcMar>
              <w:top w:w="15" w:type="dxa"/>
              <w:left w:w="15" w:type="dxa"/>
              <w:bottom w:w="15" w:type="dxa"/>
              <w:right w:w="15" w:type="dxa"/>
            </w:tcMar>
          </w:tcPr>
          <w:p w14:paraId="69F0EB71">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4A431F7B">
            <w:pPr>
              <w:ind w:left="20"/>
              <w:jc w:val="both"/>
              <w:rPr>
                <w:lang w:val="kk-KZ"/>
              </w:rPr>
            </w:pPr>
          </w:p>
        </w:tc>
        <w:tc>
          <w:tcPr>
            <w:tcW w:w="2268" w:type="dxa"/>
            <w:tcMar>
              <w:top w:w="15" w:type="dxa"/>
              <w:left w:w="15" w:type="dxa"/>
              <w:bottom w:w="15" w:type="dxa"/>
              <w:right w:w="15" w:type="dxa"/>
            </w:tcMar>
          </w:tcPr>
          <w:p w14:paraId="596C3A7E">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78A4EB5F">
            <w:pPr>
              <w:ind w:left="20"/>
              <w:rPr>
                <w:lang w:val="kk-KZ"/>
              </w:rPr>
            </w:pPr>
          </w:p>
          <w:p w14:paraId="6BB5DF3C">
            <w:pPr>
              <w:ind w:left="20"/>
              <w:jc w:val="both"/>
              <w:rPr>
                <w:lang w:val="kk-KZ"/>
              </w:rPr>
            </w:pPr>
          </w:p>
        </w:tc>
        <w:tc>
          <w:tcPr>
            <w:tcW w:w="2551" w:type="dxa"/>
            <w:tcMar>
              <w:top w:w="15" w:type="dxa"/>
              <w:left w:w="15" w:type="dxa"/>
              <w:bottom w:w="15" w:type="dxa"/>
              <w:right w:w="15" w:type="dxa"/>
            </w:tcMar>
          </w:tcPr>
          <w:p w14:paraId="69185BE6">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47216573">
            <w:pPr>
              <w:ind w:left="20"/>
              <w:rPr>
                <w:lang w:val="kk-KZ"/>
              </w:rPr>
            </w:pPr>
          </w:p>
          <w:p w14:paraId="050325E7">
            <w:pPr>
              <w:ind w:left="20"/>
              <w:jc w:val="both"/>
              <w:rPr>
                <w:lang w:val="kk-KZ"/>
              </w:rPr>
            </w:pPr>
          </w:p>
        </w:tc>
        <w:tc>
          <w:tcPr>
            <w:tcW w:w="2268" w:type="dxa"/>
            <w:tcMar>
              <w:top w:w="15" w:type="dxa"/>
              <w:left w:w="15" w:type="dxa"/>
              <w:bottom w:w="15" w:type="dxa"/>
              <w:right w:w="15" w:type="dxa"/>
            </w:tcMar>
          </w:tcPr>
          <w:p w14:paraId="2E2B7E45">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47DA8FEE">
            <w:pPr>
              <w:ind w:left="20"/>
              <w:rPr>
                <w:lang w:val="kk-KZ"/>
              </w:rPr>
            </w:pPr>
          </w:p>
          <w:p w14:paraId="0AAB695A">
            <w:pPr>
              <w:ind w:left="20"/>
              <w:jc w:val="both"/>
              <w:rPr>
                <w:lang w:val="kk-KZ"/>
              </w:rPr>
            </w:pPr>
          </w:p>
        </w:tc>
        <w:tc>
          <w:tcPr>
            <w:tcW w:w="2552" w:type="dxa"/>
            <w:tcMar>
              <w:top w:w="15" w:type="dxa"/>
              <w:left w:w="15" w:type="dxa"/>
              <w:bottom w:w="15" w:type="dxa"/>
              <w:right w:w="15" w:type="dxa"/>
            </w:tcMar>
          </w:tcPr>
          <w:p w14:paraId="168A55DE">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1F5DC88C">
            <w:pPr>
              <w:ind w:left="20"/>
              <w:rPr>
                <w:lang w:val="kk-KZ"/>
              </w:rPr>
            </w:pPr>
          </w:p>
          <w:p w14:paraId="2929E54D">
            <w:pPr>
              <w:ind w:left="20"/>
              <w:jc w:val="both"/>
              <w:rPr>
                <w:lang w:val="kk-KZ"/>
              </w:rPr>
            </w:pPr>
          </w:p>
        </w:tc>
      </w:tr>
      <w:tr w14:paraId="2C9F77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52" w:type="dxa"/>
            <w:tcMar>
              <w:top w:w="15" w:type="dxa"/>
              <w:left w:w="15" w:type="dxa"/>
              <w:bottom w:w="15" w:type="dxa"/>
              <w:right w:w="15" w:type="dxa"/>
            </w:tcMar>
            <w:vAlign w:val="center"/>
          </w:tcPr>
          <w:p w14:paraId="4C3989B8">
            <w:pPr>
              <w:ind w:left="20"/>
              <w:rPr>
                <w:b/>
                <w:bCs/>
              </w:rPr>
            </w:pPr>
            <w:r>
              <w:rPr>
                <w:b/>
                <w:bCs/>
                <w:color w:val="000000"/>
              </w:rPr>
              <w:t>Кешкі ас</w:t>
            </w:r>
          </w:p>
        </w:tc>
        <w:tc>
          <w:tcPr>
            <w:tcW w:w="2814" w:type="dxa"/>
            <w:tcMar>
              <w:top w:w="15" w:type="dxa"/>
              <w:left w:w="15" w:type="dxa"/>
              <w:bottom w:w="15" w:type="dxa"/>
              <w:right w:w="15" w:type="dxa"/>
            </w:tcMar>
          </w:tcPr>
          <w:p w14:paraId="244CE1BE">
            <w:pPr>
              <w:rPr>
                <w:color w:val="0070C0"/>
                <w:lang w:val="kk-KZ"/>
              </w:rPr>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lang w:val="kk-KZ"/>
              </w:rPr>
              <w:t>(мәдени-гигиеналық дағдылар, өзіне-өзі қызмет ету)</w:t>
            </w:r>
            <w:r>
              <w:rPr>
                <w:kern w:val="2"/>
                <w:lang w:val="kk-KZ" w:eastAsia="zh-TW"/>
              </w:rPr>
              <w:t xml:space="preserve"> Суды, тамақты, энергияны үнемді тұтыну» - табиғи ресурстарға ұқыпты қарауды қалыптастыру </w:t>
            </w:r>
            <w:r>
              <w:rPr>
                <w:b/>
                <w:bCs/>
                <w:color w:val="0070C0"/>
                <w:lang w:val="kk-KZ"/>
              </w:rPr>
              <w:t>Бір тұтас тәрбие</w:t>
            </w:r>
          </w:p>
          <w:p w14:paraId="7ECA5AD2">
            <w:pPr>
              <w:ind w:left="20"/>
              <w:jc w:val="both"/>
              <w:rPr>
                <w:lang w:val="kk-KZ"/>
              </w:rPr>
            </w:pPr>
          </w:p>
        </w:tc>
        <w:tc>
          <w:tcPr>
            <w:tcW w:w="2268" w:type="dxa"/>
            <w:tcMar>
              <w:top w:w="15" w:type="dxa"/>
              <w:left w:w="15" w:type="dxa"/>
              <w:bottom w:w="15" w:type="dxa"/>
              <w:right w:w="15" w:type="dxa"/>
            </w:tcMar>
          </w:tcPr>
          <w:p w14:paraId="051C331D">
            <w:pPr>
              <w:rPr>
                <w:color w:val="0070C0"/>
                <w:lang w:val="kk-KZ"/>
              </w:rPr>
            </w:pPr>
            <w:r>
              <w:rPr>
                <w:color w:val="000000"/>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lang w:val="kk-KZ"/>
              </w:rPr>
              <w:t xml:space="preserve">үйрету </w:t>
            </w:r>
            <w:r>
              <w:rPr>
                <w:b/>
                <w:bCs/>
                <w:color w:val="0070C0"/>
                <w:lang w:val="kk-KZ"/>
              </w:rPr>
              <w:t>(мәдени-гигиеналық дағдылар, өзіне-өзі қызмет ету)</w:t>
            </w:r>
            <w:r>
              <w:rPr>
                <w:kern w:val="2"/>
                <w:lang w:val="kk-KZ" w:eastAsia="zh-TW"/>
              </w:rPr>
              <w:t xml:space="preserve"> Суды, тамақты, энергияны үнемді тұтыну» - табиғи ресурстарға ұқыпты қарауды қалыптастыру </w:t>
            </w:r>
            <w:r>
              <w:rPr>
                <w:b/>
                <w:bCs/>
                <w:color w:val="0070C0"/>
                <w:lang w:val="kk-KZ"/>
              </w:rPr>
              <w:t>Бір тұтас тәрбие</w:t>
            </w:r>
          </w:p>
          <w:p w14:paraId="7332EF20">
            <w:pPr>
              <w:ind w:left="20"/>
              <w:rPr>
                <w:lang w:val="kk-KZ"/>
              </w:rPr>
            </w:pPr>
          </w:p>
          <w:p w14:paraId="698C5094">
            <w:pPr>
              <w:ind w:left="20"/>
              <w:jc w:val="both"/>
              <w:rPr>
                <w:lang w:val="kk-KZ"/>
              </w:rPr>
            </w:pPr>
          </w:p>
        </w:tc>
        <w:tc>
          <w:tcPr>
            <w:tcW w:w="2551" w:type="dxa"/>
            <w:tcMar>
              <w:top w:w="15" w:type="dxa"/>
              <w:left w:w="15" w:type="dxa"/>
              <w:bottom w:w="15" w:type="dxa"/>
              <w:right w:w="15" w:type="dxa"/>
            </w:tcMar>
          </w:tcPr>
          <w:p w14:paraId="0B951EC9">
            <w:pPr>
              <w:rPr>
                <w:color w:val="0070C0"/>
                <w:lang w:val="kk-KZ"/>
              </w:rPr>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lang w:val="kk-KZ"/>
              </w:rPr>
              <w:t>(мәдени-гигиеналық дағдылар, өзіне-өзі қызмет ету)</w:t>
            </w:r>
            <w:r>
              <w:rPr>
                <w:kern w:val="2"/>
                <w:lang w:val="kk-KZ" w:eastAsia="zh-TW"/>
              </w:rPr>
              <w:t xml:space="preserve"> Суды, тамақты, энергияны үнемді тұтыну» - табиғи ресурстарға ұқыпты қарауды қалыптастыру </w:t>
            </w:r>
            <w:r>
              <w:rPr>
                <w:b/>
                <w:bCs/>
                <w:color w:val="0070C0"/>
                <w:lang w:val="kk-KZ"/>
              </w:rPr>
              <w:t>Бір тұтас тәрбие</w:t>
            </w:r>
          </w:p>
          <w:p w14:paraId="1589486C">
            <w:pPr>
              <w:ind w:left="20"/>
              <w:jc w:val="both"/>
              <w:rPr>
                <w:lang w:val="kk-KZ"/>
              </w:rPr>
            </w:pPr>
          </w:p>
        </w:tc>
        <w:tc>
          <w:tcPr>
            <w:tcW w:w="2268" w:type="dxa"/>
            <w:tcMar>
              <w:top w:w="15" w:type="dxa"/>
              <w:left w:w="15" w:type="dxa"/>
              <w:bottom w:w="15" w:type="dxa"/>
              <w:right w:w="15" w:type="dxa"/>
            </w:tcMar>
          </w:tcPr>
          <w:p w14:paraId="573E9B60">
            <w:pPr>
              <w:rPr>
                <w:color w:val="0070C0"/>
                <w:lang w:val="kk-KZ"/>
              </w:rPr>
            </w:pPr>
            <w:r>
              <w:rPr>
                <w:color w:val="000000"/>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lang w:val="kk-KZ"/>
              </w:rPr>
              <w:t xml:space="preserve">үйрету </w:t>
            </w:r>
            <w:r>
              <w:rPr>
                <w:b/>
                <w:bCs/>
                <w:color w:val="0070C0"/>
                <w:lang w:val="kk-KZ"/>
              </w:rPr>
              <w:t>(мәдени-гигиеналық дағдылар, өзіне-өзі қызмет ету)</w:t>
            </w:r>
            <w:r>
              <w:rPr>
                <w:kern w:val="2"/>
                <w:lang w:val="kk-KZ" w:eastAsia="zh-TW"/>
              </w:rPr>
              <w:t xml:space="preserve"> Суды, тамақты, энергияны үнемді тұтыну» - табиғи ресурстарға ұқыпты қарауды қалыптастыру </w:t>
            </w:r>
            <w:r>
              <w:rPr>
                <w:b/>
                <w:bCs/>
                <w:color w:val="0070C0"/>
                <w:lang w:val="kk-KZ"/>
              </w:rPr>
              <w:t>Бір тұтас тәрбие</w:t>
            </w:r>
          </w:p>
          <w:p w14:paraId="17DBCDA5">
            <w:pPr>
              <w:ind w:left="20"/>
              <w:rPr>
                <w:lang w:val="kk-KZ"/>
              </w:rPr>
            </w:pPr>
          </w:p>
          <w:p w14:paraId="6A115231">
            <w:pPr>
              <w:ind w:left="20"/>
              <w:jc w:val="both"/>
              <w:rPr>
                <w:lang w:val="kk-KZ"/>
              </w:rPr>
            </w:pPr>
          </w:p>
        </w:tc>
        <w:tc>
          <w:tcPr>
            <w:tcW w:w="2552" w:type="dxa"/>
            <w:tcMar>
              <w:top w:w="15" w:type="dxa"/>
              <w:left w:w="15" w:type="dxa"/>
              <w:bottom w:w="15" w:type="dxa"/>
              <w:right w:w="15" w:type="dxa"/>
            </w:tcMar>
          </w:tcPr>
          <w:p w14:paraId="5B7B11EB">
            <w:pPr>
              <w:rPr>
                <w:color w:val="0070C0"/>
                <w:lang w:val="kk-KZ"/>
              </w:rPr>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lang w:val="kk-KZ"/>
              </w:rPr>
              <w:t>(мәдени-гигиеналық дағдылар, өзіне-өзі қызмет ету)</w:t>
            </w:r>
            <w:r>
              <w:rPr>
                <w:kern w:val="2"/>
                <w:lang w:val="kk-KZ" w:eastAsia="zh-TW"/>
              </w:rPr>
              <w:t xml:space="preserve"> Суды, тамақты, энергияны үнемді тұтыну» - табиғи ресурстарға ұқыпты қарауды қалыптастыру </w:t>
            </w:r>
            <w:r>
              <w:rPr>
                <w:b/>
                <w:bCs/>
                <w:color w:val="0070C0"/>
                <w:lang w:val="kk-KZ"/>
              </w:rPr>
              <w:t>Бір тұтас тәрбие</w:t>
            </w:r>
          </w:p>
          <w:p w14:paraId="0ACE9EAB">
            <w:pPr>
              <w:ind w:left="20"/>
              <w:rPr>
                <w:lang w:val="kk-KZ"/>
              </w:rPr>
            </w:pPr>
          </w:p>
          <w:p w14:paraId="43873024">
            <w:pPr>
              <w:ind w:left="20"/>
              <w:jc w:val="both"/>
              <w:rPr>
                <w:lang w:val="kk-KZ"/>
              </w:rPr>
            </w:pPr>
          </w:p>
        </w:tc>
      </w:tr>
      <w:tr w14:paraId="0F80F7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52" w:type="dxa"/>
            <w:tcMar>
              <w:top w:w="15" w:type="dxa"/>
              <w:left w:w="15" w:type="dxa"/>
              <w:bottom w:w="15" w:type="dxa"/>
              <w:right w:w="15" w:type="dxa"/>
            </w:tcMar>
            <w:vAlign w:val="center"/>
          </w:tcPr>
          <w:p w14:paraId="0B1CA09C">
            <w:pPr>
              <w:ind w:left="20"/>
              <w:rPr>
                <w:b/>
                <w:bCs/>
                <w:lang w:val="kk-KZ"/>
              </w:rPr>
            </w:pPr>
            <w:r>
              <w:rPr>
                <w:b/>
                <w:bCs/>
                <w:color w:val="00000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814" w:type="dxa"/>
            <w:tcMar>
              <w:top w:w="15" w:type="dxa"/>
              <w:left w:w="15" w:type="dxa"/>
              <w:bottom w:w="15" w:type="dxa"/>
              <w:right w:w="15" w:type="dxa"/>
            </w:tcMar>
          </w:tcPr>
          <w:p w14:paraId="6C6F9591">
            <w:pPr>
              <w:tabs>
                <w:tab w:val="left" w:pos="1388"/>
              </w:tabs>
              <w:rPr>
                <w:lang w:val="kk-KZ"/>
              </w:rPr>
            </w:pPr>
            <w:r>
              <w:rPr>
                <w:lang w:val="kk-KZ"/>
              </w:rPr>
              <w:t>Сөздік қорды заттардың сапасы мен қасиеттерін білдіретін, заттарды</w:t>
            </w:r>
            <w:r>
              <w:rPr>
                <w:spacing w:val="1"/>
                <w:lang w:val="kk-KZ"/>
              </w:rPr>
              <w:t xml:space="preserve"> </w:t>
            </w:r>
            <w:r>
              <w:rPr>
                <w:lang w:val="kk-KZ"/>
              </w:rPr>
              <w:t>жалпы</w:t>
            </w:r>
            <w:r>
              <w:rPr>
                <w:spacing w:val="1"/>
                <w:lang w:val="kk-KZ"/>
              </w:rPr>
              <w:t xml:space="preserve"> </w:t>
            </w:r>
            <w:r>
              <w:rPr>
                <w:lang w:val="kk-KZ"/>
              </w:rPr>
              <w:t>және</w:t>
            </w:r>
            <w:r>
              <w:rPr>
                <w:spacing w:val="1"/>
                <w:lang w:val="kk-KZ"/>
              </w:rPr>
              <w:t xml:space="preserve"> </w:t>
            </w:r>
            <w:r>
              <w:rPr>
                <w:lang w:val="kk-KZ"/>
              </w:rPr>
              <w:t>ерекше</w:t>
            </w:r>
            <w:r>
              <w:rPr>
                <w:spacing w:val="1"/>
                <w:lang w:val="kk-KZ"/>
              </w:rPr>
              <w:t xml:space="preserve"> </w:t>
            </w:r>
            <w:r>
              <w:rPr>
                <w:lang w:val="kk-KZ"/>
              </w:rPr>
              <w:t>белгілері</w:t>
            </w:r>
            <w:r>
              <w:rPr>
                <w:spacing w:val="1"/>
                <w:lang w:val="kk-KZ"/>
              </w:rPr>
              <w:t xml:space="preserve"> </w:t>
            </w:r>
            <w:r>
              <w:rPr>
                <w:lang w:val="kk-KZ"/>
              </w:rPr>
              <w:t>бойынша жалпылаушы сөздермен байыту үшін кол өнер бұйымдары (қамшы, кілем, құрақ жастық, ) түрлерін сипаттау, ерекшелігін таныту,</w:t>
            </w:r>
          </w:p>
          <w:p w14:paraId="4ED006C3">
            <w:pPr>
              <w:rPr>
                <w:bCs/>
                <w:color w:val="000000"/>
                <w:lang w:val="kk-KZ" w:eastAsia="ar-SA"/>
              </w:rPr>
            </w:pPr>
            <w:r>
              <w:rPr>
                <w:b/>
                <w:bCs/>
                <w:lang w:val="kk-KZ"/>
              </w:rPr>
              <w:t xml:space="preserve"> (сөйлеуді дамыту және көркем әдебиет)</w:t>
            </w:r>
          </w:p>
        </w:tc>
        <w:tc>
          <w:tcPr>
            <w:tcW w:w="2268" w:type="dxa"/>
            <w:tcMar>
              <w:top w:w="15" w:type="dxa"/>
              <w:left w:w="15" w:type="dxa"/>
              <w:bottom w:w="15" w:type="dxa"/>
              <w:right w:w="15" w:type="dxa"/>
            </w:tcMar>
          </w:tcPr>
          <w:p w14:paraId="0D38D7CF">
            <w:pPr>
              <w:pStyle w:val="14"/>
              <w:ind w:left="0"/>
              <w:rPr>
                <w:sz w:val="22"/>
                <w:szCs w:val="22"/>
              </w:rPr>
            </w:pPr>
            <w:r>
              <w:rPr>
                <w:rFonts w:eastAsia="Calibri"/>
                <w:b/>
                <w:bCs/>
                <w:sz w:val="22"/>
                <w:szCs w:val="22"/>
              </w:rPr>
              <w:t xml:space="preserve"> </w:t>
            </w:r>
            <w:r>
              <w:rPr>
                <w:sz w:val="22"/>
                <w:szCs w:val="22"/>
              </w:rPr>
              <w:t>геометриялық фигуралар  үшбұрыш және шаршыға үқсайтын орамалдарды ұстау және көру тәсілдері арқылы салыстырып жинату</w:t>
            </w:r>
          </w:p>
          <w:p w14:paraId="3293846A">
            <w:pPr>
              <w:pStyle w:val="14"/>
              <w:ind w:left="0"/>
              <w:rPr>
                <w:sz w:val="22"/>
                <w:szCs w:val="22"/>
              </w:rPr>
            </w:pPr>
            <w:r>
              <w:rPr>
                <w:sz w:val="22"/>
                <w:szCs w:val="22"/>
              </w:rPr>
              <w:t>Карточкалардан үш бұрыш пен шаршының орнын табу ойынын ойнату.</w:t>
            </w:r>
          </w:p>
          <w:p w14:paraId="7BD19215">
            <w:pPr>
              <w:pStyle w:val="29"/>
              <w:rPr>
                <w:b/>
                <w:bCs/>
                <w:lang w:val="kk-KZ"/>
              </w:rPr>
            </w:pPr>
            <w:r>
              <w:rPr>
                <w:lang w:val="kk-KZ"/>
              </w:rPr>
              <w:t xml:space="preserve"> </w:t>
            </w:r>
            <w:r>
              <w:rPr>
                <w:b/>
                <w:bCs/>
                <w:lang w:val="kk-KZ"/>
              </w:rPr>
              <w:t>(математика негіздері)</w:t>
            </w:r>
          </w:p>
          <w:p w14:paraId="5F529757">
            <w:pPr>
              <w:suppressAutoHyphens/>
              <w:rPr>
                <w:bCs/>
                <w:color w:val="000000"/>
                <w:lang w:val="kk-KZ" w:eastAsia="ar-SA"/>
              </w:rPr>
            </w:pPr>
          </w:p>
        </w:tc>
        <w:tc>
          <w:tcPr>
            <w:tcW w:w="2551" w:type="dxa"/>
            <w:tcMar>
              <w:top w:w="15" w:type="dxa"/>
              <w:left w:w="15" w:type="dxa"/>
              <w:bottom w:w="15" w:type="dxa"/>
              <w:right w:w="15" w:type="dxa"/>
            </w:tcMar>
          </w:tcPr>
          <w:p w14:paraId="1B2D9235">
            <w:pPr>
              <w:pStyle w:val="14"/>
              <w:ind w:left="0"/>
              <w:rPr>
                <w:sz w:val="22"/>
                <w:szCs w:val="22"/>
              </w:rPr>
            </w:pPr>
            <w:r>
              <w:rPr>
                <w:sz w:val="22"/>
                <w:szCs w:val="22"/>
              </w:rPr>
              <w:t>Балалармен құыршақ театырынан көрген ертегі кейіпкерлердің әрекеттері мен</w:t>
            </w:r>
            <w:r>
              <w:rPr>
                <w:spacing w:val="1"/>
                <w:sz w:val="22"/>
                <w:szCs w:val="22"/>
              </w:rPr>
              <w:t xml:space="preserve"> </w:t>
            </w:r>
            <w:r>
              <w:rPr>
                <w:sz w:val="22"/>
                <w:szCs w:val="22"/>
              </w:rPr>
              <w:t>олардың</w:t>
            </w:r>
            <w:r>
              <w:rPr>
                <w:spacing w:val="-1"/>
                <w:sz w:val="22"/>
                <w:szCs w:val="22"/>
              </w:rPr>
              <w:t xml:space="preserve"> </w:t>
            </w:r>
            <w:r>
              <w:rPr>
                <w:sz w:val="22"/>
                <w:szCs w:val="22"/>
              </w:rPr>
              <w:t>әрекеттерінің салдарын талқылауды ұйымдастыру.</w:t>
            </w:r>
          </w:p>
          <w:p w14:paraId="56419AC7">
            <w:pPr>
              <w:pStyle w:val="29"/>
              <w:rPr>
                <w:b/>
                <w:bCs/>
                <w:lang w:val="kk-KZ"/>
              </w:rPr>
            </w:pPr>
            <w:r>
              <w:rPr>
                <w:b/>
                <w:bCs/>
                <w:lang w:val="kk-KZ"/>
              </w:rPr>
              <w:t>(сөйлеуді дамыту)</w:t>
            </w:r>
          </w:p>
          <w:p w14:paraId="684184BA">
            <w:pPr>
              <w:pStyle w:val="29"/>
              <w:rPr>
                <w:lang w:val="kk-KZ"/>
              </w:rPr>
            </w:pPr>
          </w:p>
          <w:p w14:paraId="5F620C12">
            <w:pPr>
              <w:pStyle w:val="29"/>
              <w:rPr>
                <w:lang w:val="kk-KZ"/>
              </w:rPr>
            </w:pPr>
            <w:r>
              <w:rPr>
                <w:lang w:val="kk-KZ"/>
              </w:rPr>
              <w:t>Қазақша оюларды бояп қоржын бетіне жапсырып сәндеу.дағдысын жетілдіру</w:t>
            </w:r>
          </w:p>
          <w:p w14:paraId="61247ECC">
            <w:pPr>
              <w:pStyle w:val="29"/>
              <w:rPr>
                <w:b/>
                <w:bCs/>
                <w:lang w:val="kk-KZ"/>
              </w:rPr>
            </w:pPr>
            <w:r>
              <w:rPr>
                <w:lang w:val="kk-KZ"/>
              </w:rPr>
              <w:t xml:space="preserve"> </w:t>
            </w:r>
            <w:r>
              <w:rPr>
                <w:b/>
                <w:bCs/>
                <w:lang w:val="kk-KZ"/>
              </w:rPr>
              <w:t>(сурет салу)</w:t>
            </w:r>
          </w:p>
          <w:p w14:paraId="6683B326">
            <w:pPr>
              <w:pStyle w:val="29"/>
              <w:rPr>
                <w:b/>
                <w:bCs/>
                <w:lang w:val="kk-KZ"/>
              </w:rPr>
            </w:pPr>
          </w:p>
          <w:p w14:paraId="587C1282">
            <w:pPr>
              <w:suppressAutoHyphens/>
              <w:rPr>
                <w:bCs/>
                <w:color w:val="000000"/>
                <w:lang w:val="kk-KZ" w:eastAsia="ar-SA"/>
              </w:rPr>
            </w:pPr>
          </w:p>
        </w:tc>
        <w:tc>
          <w:tcPr>
            <w:tcW w:w="2268" w:type="dxa"/>
            <w:tcMar>
              <w:top w:w="15" w:type="dxa"/>
              <w:left w:w="15" w:type="dxa"/>
              <w:bottom w:w="15" w:type="dxa"/>
              <w:right w:w="15" w:type="dxa"/>
            </w:tcMar>
          </w:tcPr>
          <w:p w14:paraId="2155C5E0">
            <w:pPr>
              <w:rPr>
                <w:lang w:val="kk-KZ"/>
              </w:rPr>
            </w:pPr>
            <w:r>
              <w:rPr>
                <w:lang w:val="kk-KZ"/>
              </w:rPr>
              <w:t>«Ғажайып қоржын » дидкатикалық ойыны арқылы  ас ішу құралдарымен сипап тану арқылы атуын ұйымдастыру</w:t>
            </w:r>
          </w:p>
          <w:p w14:paraId="7F2E9F5D">
            <w:pPr>
              <w:rPr>
                <w:lang w:val="kk-KZ"/>
              </w:rPr>
            </w:pPr>
            <w:r>
              <w:rPr>
                <w:lang w:val="kk-KZ"/>
              </w:rPr>
              <w:t>«Үш аю» ертегісін кітаптан тамашалатып таныстыру</w:t>
            </w:r>
          </w:p>
          <w:p w14:paraId="28044EA7">
            <w:pPr>
              <w:pStyle w:val="29"/>
              <w:rPr>
                <w:b/>
                <w:bCs/>
                <w:lang w:val="kk-KZ"/>
              </w:rPr>
            </w:pPr>
            <w:r>
              <w:rPr>
                <w:b/>
                <w:bCs/>
                <w:lang w:val="kk-KZ"/>
              </w:rPr>
              <w:t>(көркем әдебиет)</w:t>
            </w:r>
          </w:p>
          <w:p w14:paraId="175EDC54">
            <w:pPr>
              <w:pStyle w:val="29"/>
              <w:rPr>
                <w:lang w:val="kk-KZ"/>
              </w:rPr>
            </w:pPr>
          </w:p>
          <w:p w14:paraId="75CE56AE">
            <w:pPr>
              <w:pStyle w:val="29"/>
              <w:rPr>
                <w:lang w:val="kk-KZ"/>
              </w:rPr>
            </w:pPr>
          </w:p>
          <w:p w14:paraId="341A924A">
            <w:pPr>
              <w:pStyle w:val="29"/>
              <w:rPr>
                <w:lang w:val="kk-KZ"/>
              </w:rPr>
            </w:pPr>
          </w:p>
          <w:p w14:paraId="1C0C39C4">
            <w:pPr>
              <w:suppressAutoHyphens/>
              <w:rPr>
                <w:bCs/>
                <w:color w:val="000000"/>
                <w:lang w:val="kk-KZ" w:eastAsia="ar-SA"/>
              </w:rPr>
            </w:pPr>
          </w:p>
        </w:tc>
        <w:tc>
          <w:tcPr>
            <w:tcW w:w="2552" w:type="dxa"/>
            <w:tcMar>
              <w:top w:w="15" w:type="dxa"/>
              <w:left w:w="15" w:type="dxa"/>
              <w:bottom w:w="15" w:type="dxa"/>
              <w:right w:w="15" w:type="dxa"/>
            </w:tcMar>
          </w:tcPr>
          <w:p w14:paraId="29C13111">
            <w:pPr>
              <w:pStyle w:val="29"/>
              <w:rPr>
                <w:lang w:val="kk-KZ"/>
              </w:rPr>
            </w:pPr>
            <w:r>
              <w:rPr>
                <w:lang w:val="kk-KZ"/>
              </w:rPr>
              <w:t xml:space="preserve">«Жалқау мысық» </w:t>
            </w:r>
          </w:p>
          <w:p w14:paraId="02D771E1">
            <w:pPr>
              <w:jc w:val="both"/>
              <w:rPr>
                <w:lang w:val="kk-KZ"/>
              </w:rPr>
            </w:pPr>
            <w:r>
              <w:rPr>
                <w:lang w:val="kk-KZ"/>
              </w:rPr>
              <w:t xml:space="preserve">ертегі желісін бұзбай айтуды мағанасын түсіндіруді үйрету, </w:t>
            </w:r>
          </w:p>
          <w:p w14:paraId="214DFD8F">
            <w:pPr>
              <w:pStyle w:val="29"/>
              <w:rPr>
                <w:b/>
                <w:bCs/>
                <w:lang w:val="kk-KZ"/>
              </w:rPr>
            </w:pPr>
            <w:r>
              <w:rPr>
                <w:b/>
                <w:bCs/>
                <w:lang w:val="kk-KZ"/>
              </w:rPr>
              <w:t xml:space="preserve"> (көркем әдебиет)</w:t>
            </w:r>
          </w:p>
          <w:p w14:paraId="6DC1B0CA">
            <w:pPr>
              <w:pStyle w:val="29"/>
              <w:rPr>
                <w:b/>
                <w:bCs/>
                <w:lang w:val="kk-KZ"/>
              </w:rPr>
            </w:pPr>
          </w:p>
          <w:p w14:paraId="5BC453D8">
            <w:pPr>
              <w:rPr>
                <w:b/>
                <w:bCs/>
                <w:lang w:val="kk-KZ"/>
              </w:rPr>
            </w:pPr>
          </w:p>
          <w:p w14:paraId="7824BA29">
            <w:pPr>
              <w:rPr>
                <w:lang w:val="kk-KZ"/>
              </w:rPr>
            </w:pPr>
            <w:r>
              <w:rPr>
                <w:lang w:val="kk-KZ"/>
              </w:rPr>
              <w:t>Ыдыстар қоятын сөрелерді құрастырып оларға ыдыстарды орналастыру дағдысын дамыту</w:t>
            </w:r>
          </w:p>
          <w:p w14:paraId="66A61122">
            <w:pPr>
              <w:rPr>
                <w:b/>
                <w:bCs/>
              </w:rPr>
            </w:pPr>
            <w:r>
              <w:rPr>
                <w:b/>
                <w:bCs/>
                <w:lang w:val="kk-KZ"/>
              </w:rPr>
              <w:t xml:space="preserve"> </w:t>
            </w:r>
            <w:r>
              <w:rPr>
                <w:b/>
                <w:bCs/>
              </w:rPr>
              <w:t>(құрастыру)</w:t>
            </w:r>
          </w:p>
          <w:p w14:paraId="11C215BF">
            <w:pPr>
              <w:pStyle w:val="29"/>
              <w:rPr>
                <w:lang w:val="kk-KZ"/>
              </w:rPr>
            </w:pPr>
          </w:p>
          <w:p w14:paraId="0669F154">
            <w:pPr>
              <w:pStyle w:val="29"/>
              <w:rPr>
                <w:lang w:val="kk-KZ"/>
              </w:rPr>
            </w:pPr>
          </w:p>
          <w:p w14:paraId="778EA043">
            <w:pPr>
              <w:suppressAutoHyphens/>
              <w:rPr>
                <w:bCs/>
                <w:color w:val="000000"/>
                <w:lang w:val="kk-KZ" w:eastAsia="ar-SA"/>
              </w:rPr>
            </w:pPr>
          </w:p>
        </w:tc>
      </w:tr>
      <w:tr w14:paraId="5DCCD2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52" w:type="dxa"/>
            <w:tcMar>
              <w:top w:w="15" w:type="dxa"/>
              <w:left w:w="15" w:type="dxa"/>
              <w:bottom w:w="15" w:type="dxa"/>
              <w:right w:w="15" w:type="dxa"/>
            </w:tcMar>
            <w:vAlign w:val="center"/>
          </w:tcPr>
          <w:p w14:paraId="434AE1E5">
            <w:pPr>
              <w:ind w:left="20"/>
              <w:rPr>
                <w:b/>
                <w:bCs/>
              </w:rPr>
            </w:pPr>
            <w:r>
              <w:rPr>
                <w:b/>
                <w:bCs/>
                <w:color w:val="000000"/>
              </w:rPr>
              <w:t>Балалардың үйге қайтуы</w:t>
            </w:r>
          </w:p>
        </w:tc>
        <w:tc>
          <w:tcPr>
            <w:tcW w:w="2814" w:type="dxa"/>
            <w:tcMar>
              <w:top w:w="15" w:type="dxa"/>
              <w:left w:w="15" w:type="dxa"/>
              <w:bottom w:w="15" w:type="dxa"/>
              <w:right w:w="15" w:type="dxa"/>
            </w:tcMar>
          </w:tcPr>
          <w:p w14:paraId="46AD6A2B">
            <w:r>
              <w:t>Ата-аналарға кеңес:</w:t>
            </w:r>
          </w:p>
          <w:p w14:paraId="61F1310E">
            <w:r>
              <w:t xml:space="preserve">«Отбасындағы өзіндік ережелер» </w:t>
            </w:r>
            <w:r>
              <w:rPr>
                <w:rStyle w:val="19"/>
                <w:rFonts w:eastAsiaTheme="majorEastAsia"/>
              </w:rPr>
              <w:t>Кешкі уақытта тыныш, шығармашылық әрекеттерге уақыт бөліңіз</w:t>
            </w:r>
          </w:p>
          <w:p w14:paraId="2F959C89">
            <w:r>
              <w:t>– Балаңызбен бірге</w:t>
            </w:r>
            <w:r>
              <w:rPr>
                <w:rStyle w:val="26"/>
                <w:rFonts w:eastAsiaTheme="majorEastAsia"/>
              </w:rPr>
              <w:t> </w:t>
            </w:r>
            <w:r>
              <w:rPr>
                <w:rStyle w:val="19"/>
                <w:rFonts w:eastAsiaTheme="majorEastAsia"/>
              </w:rPr>
              <w:t>сурет салыңыз, ертегі ойлап табыңыз, бірге кітап оқыңыз</w:t>
            </w:r>
            <w:r>
              <w:br w:type="textWrapping"/>
            </w:r>
            <w:r>
              <w:t>– Бұл оның сөйлеу тілін, ойлауын дамытады әрі жақындықты арттырады</w:t>
            </w:r>
          </w:p>
          <w:p w14:paraId="4F4EB15F">
            <w:pPr>
              <w:rPr>
                <w:rFonts w:eastAsia="Calibri"/>
              </w:rPr>
            </w:pPr>
          </w:p>
        </w:tc>
        <w:tc>
          <w:tcPr>
            <w:tcW w:w="2268" w:type="dxa"/>
            <w:tcMar>
              <w:top w:w="15" w:type="dxa"/>
              <w:left w:w="15" w:type="dxa"/>
              <w:bottom w:w="15" w:type="dxa"/>
              <w:right w:w="15" w:type="dxa"/>
            </w:tcMar>
          </w:tcPr>
          <w:p w14:paraId="0A9272F4">
            <w:r>
              <w:rPr>
                <w:rStyle w:val="19"/>
                <w:rFonts w:eastAsiaTheme="majorEastAsia"/>
              </w:rPr>
              <w:t>Балаңызбен күні қалай өткенін бірге еске түсіріңіз</w:t>
            </w:r>
          </w:p>
          <w:p w14:paraId="150B3E7E">
            <w:r>
              <w:t>– «Саған не ұнады?», «Досыңмен не ойнадың?» – деген сұрақтар қойыңыз</w:t>
            </w:r>
            <w:r>
              <w:br w:type="textWrapping"/>
            </w:r>
            <w:r>
              <w:t>– Тыңдай білу – бала үшін үлкен қолдау мен түсіністік белгісі</w:t>
            </w:r>
          </w:p>
          <w:p w14:paraId="016F20F1">
            <w:pPr>
              <w:rPr>
                <w:rFonts w:eastAsia="Calibri"/>
              </w:rPr>
            </w:pPr>
          </w:p>
        </w:tc>
        <w:tc>
          <w:tcPr>
            <w:tcW w:w="2551" w:type="dxa"/>
            <w:tcMar>
              <w:top w:w="15" w:type="dxa"/>
              <w:left w:w="15" w:type="dxa"/>
              <w:bottom w:w="15" w:type="dxa"/>
              <w:right w:w="15" w:type="dxa"/>
            </w:tcMar>
          </w:tcPr>
          <w:p w14:paraId="5105923C">
            <w:r>
              <w:rPr>
                <w:rStyle w:val="19"/>
                <w:rFonts w:eastAsiaTheme="majorEastAsia"/>
              </w:rPr>
              <w:t>Кешке тыныш ұйықтайтындай жағдай жасаңыз</w:t>
            </w:r>
          </w:p>
          <w:p w14:paraId="6428C122">
            <w:r>
              <w:t>– Ұйқы алдында</w:t>
            </w:r>
            <w:r>
              <w:rPr>
                <w:rStyle w:val="26"/>
                <w:rFonts w:eastAsiaTheme="majorEastAsia"/>
              </w:rPr>
              <w:t> </w:t>
            </w:r>
            <w:r>
              <w:rPr>
                <w:rStyle w:val="19"/>
                <w:rFonts w:eastAsiaTheme="majorEastAsia"/>
              </w:rPr>
              <w:t>теледидар мен гаджеттерді шектеңіз</w:t>
            </w:r>
            <w:r>
              <w:br w:type="textWrapping"/>
            </w:r>
            <w:r>
              <w:t>– Жұмсақ ертегі, жеңіл музыка, ананың құшағы – балаға керемет тыныштық сыйлайды</w:t>
            </w:r>
          </w:p>
          <w:p w14:paraId="72928D9C">
            <w:pPr>
              <w:rPr>
                <w:rFonts w:eastAsia="Calibri"/>
              </w:rPr>
            </w:pPr>
          </w:p>
        </w:tc>
        <w:tc>
          <w:tcPr>
            <w:tcW w:w="2268" w:type="dxa"/>
            <w:tcMar>
              <w:top w:w="15" w:type="dxa"/>
              <w:left w:w="15" w:type="dxa"/>
              <w:bottom w:w="15" w:type="dxa"/>
              <w:right w:w="15" w:type="dxa"/>
            </w:tcMar>
          </w:tcPr>
          <w:p w14:paraId="70C40F9A">
            <w:r>
              <w:rPr>
                <w:rStyle w:val="19"/>
                <w:rFonts w:eastAsiaTheme="majorEastAsia"/>
              </w:rPr>
              <w:t>Әдептілік — отбасынан басталады</w:t>
            </w:r>
          </w:p>
          <w:p w14:paraId="155516BD">
            <w:r>
              <w:t>– Балаңызбен сөйлескенде</w:t>
            </w:r>
            <w:r>
              <w:rPr>
                <w:rStyle w:val="26"/>
                <w:rFonts w:eastAsiaTheme="majorEastAsia"/>
              </w:rPr>
              <w:t> </w:t>
            </w:r>
            <w:r>
              <w:rPr>
                <w:rStyle w:val="19"/>
                <w:rFonts w:eastAsiaTheme="majorEastAsia"/>
              </w:rPr>
              <w:t>"Рақмет", "Сәлеметсіз бе", "Кешіріңіз", "Өтінемін"</w:t>
            </w:r>
            <w:r>
              <w:rPr>
                <w:rStyle w:val="26"/>
                <w:rFonts w:eastAsiaTheme="majorEastAsia"/>
              </w:rPr>
              <w:t> </w:t>
            </w:r>
            <w:r>
              <w:t>сияқты сыпайы сөздерді қолдануға үлгі болыңыз</w:t>
            </w:r>
            <w:r>
              <w:br w:type="textWrapping"/>
            </w:r>
            <w:r>
              <w:t>– Балалар үлкендерден көргенін қайталайды. Сізден естіген жылы сөз – оның тіліне де сіңеді</w:t>
            </w:r>
          </w:p>
          <w:p w14:paraId="0A50A6DA"/>
        </w:tc>
        <w:tc>
          <w:tcPr>
            <w:tcW w:w="2552" w:type="dxa"/>
            <w:tcMar>
              <w:top w:w="15" w:type="dxa"/>
              <w:left w:w="15" w:type="dxa"/>
              <w:bottom w:w="15" w:type="dxa"/>
              <w:right w:w="15" w:type="dxa"/>
            </w:tcMar>
          </w:tcPr>
          <w:p w14:paraId="2DE0A1F4">
            <w:r>
              <w:rPr>
                <w:rStyle w:val="19"/>
                <w:rFonts w:eastAsiaTheme="majorEastAsia"/>
              </w:rPr>
              <w:t>Мінез-құлқына мән беріңіз</w:t>
            </w:r>
          </w:p>
          <w:p w14:paraId="7BE3842E">
            <w:r>
              <w:t>– Бала кейде шаршап, ашулануы мүмкін – бұл қалыпты жағдай</w:t>
            </w:r>
            <w:r>
              <w:br w:type="textWrapping"/>
            </w:r>
            <w:r>
              <w:t>– Бірақ</w:t>
            </w:r>
            <w:r>
              <w:rPr>
                <w:rStyle w:val="26"/>
                <w:rFonts w:eastAsiaTheme="majorEastAsia"/>
              </w:rPr>
              <w:t> </w:t>
            </w:r>
            <w:r>
              <w:rPr>
                <w:rStyle w:val="19"/>
                <w:rFonts w:eastAsiaTheme="majorEastAsia"/>
              </w:rPr>
              <w:t>қатігездікке жол бермей</w:t>
            </w:r>
            <w:r>
              <w:t>, сабырмен, түсіністікпен сөйлесу – ең дұрыс тәсіл</w:t>
            </w:r>
            <w:r>
              <w:br w:type="textWrapping"/>
            </w:r>
            <w:r>
              <w:t>– Мінезін сынға алмай,</w:t>
            </w:r>
            <w:r>
              <w:rPr>
                <w:rStyle w:val="26"/>
                <w:rFonts w:eastAsiaTheme="majorEastAsia"/>
              </w:rPr>
              <w:t> </w:t>
            </w:r>
            <w:r>
              <w:rPr>
                <w:rStyle w:val="19"/>
                <w:rFonts w:eastAsiaTheme="majorEastAsia"/>
              </w:rPr>
              <w:t>іс-әрекетін түсіндіре отырып бағыттаңыз</w:t>
            </w:r>
            <w:r>
              <w:t>:</w:t>
            </w:r>
          </w:p>
          <w:p w14:paraId="5DFEE077">
            <w:r>
              <w:t>«Мұны былай айтсаң, жақсы болар еді»,</w:t>
            </w:r>
            <w:r>
              <w:br w:type="textWrapping"/>
            </w:r>
            <w:r>
              <w:t>«Сенің көмектескенің маған қатты ұнады»</w:t>
            </w:r>
          </w:p>
          <w:p w14:paraId="24B5CD91"/>
        </w:tc>
      </w:tr>
    </w:tbl>
    <w:p w14:paraId="0E828A2D">
      <w:pPr>
        <w:jc w:val="both"/>
        <w:rPr>
          <w:color w:val="000000"/>
          <w:lang w:val="kk-KZ"/>
        </w:rPr>
      </w:pPr>
      <w:r>
        <w:rPr>
          <w:color w:val="000000"/>
          <w:lang w:val="kk-KZ"/>
        </w:rPr>
        <w:t>  Әдіскері: ________________</w:t>
      </w:r>
    </w:p>
    <w:p w14:paraId="1167476B">
      <w:pPr>
        <w:rPr>
          <w:b/>
          <w:color w:val="000000"/>
          <w:lang w:val="kk-KZ"/>
        </w:rPr>
      </w:pPr>
    </w:p>
    <w:p w14:paraId="17F08D92">
      <w:pPr>
        <w:rPr>
          <w:lang w:val="kk-KZ"/>
        </w:rPr>
      </w:pPr>
    </w:p>
    <w:p w14:paraId="005F31ED">
      <w:pPr>
        <w:rPr>
          <w:lang w:val="kk-KZ"/>
        </w:rPr>
      </w:pPr>
    </w:p>
    <w:p w14:paraId="1E72C42E">
      <w:pPr>
        <w:rPr>
          <w:sz w:val="18"/>
          <w:szCs w:val="18"/>
          <w:lang w:val="kk-KZ"/>
        </w:rPr>
      </w:pPr>
    </w:p>
    <w:p w14:paraId="0D2A5C2A">
      <w:pPr>
        <w:rPr>
          <w:sz w:val="18"/>
          <w:szCs w:val="18"/>
          <w:lang w:val="kk-KZ"/>
        </w:rPr>
      </w:pPr>
    </w:p>
    <w:p w14:paraId="6623D540">
      <w:pPr>
        <w:rPr>
          <w:sz w:val="18"/>
          <w:szCs w:val="18"/>
          <w:lang w:val="kk-KZ"/>
        </w:rPr>
      </w:pPr>
    </w:p>
    <w:p w14:paraId="1103684C">
      <w:pPr>
        <w:spacing w:after="0"/>
        <w:rPr>
          <w:rFonts w:ascii="Times New Roman" w:hAnsi="Times New Roman" w:cs="Times New Roman"/>
          <w:b/>
          <w:bCs/>
          <w:sz w:val="28"/>
          <w:szCs w:val="28"/>
          <w:lang w:val="kk-KZ"/>
        </w:rPr>
      </w:pPr>
    </w:p>
    <w:sectPr>
      <w:pgSz w:w="16838" w:h="11906" w:orient="landscape"/>
      <w:pgMar w:top="426" w:right="1134" w:bottom="2552" w:left="1134" w:header="708" w:footer="708" w:gutter="0"/>
      <w:cols w:space="708"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200247B" w:usb2="00000009" w:usb3="00000000" w:csb0="200001FF" w:csb1="00000000"/>
  </w:font>
  <w:font w:name="Calibri">
    <w:panose1 w:val="020F0502020204030204"/>
    <w:charset w:val="CC"/>
    <w:family w:val="swiss"/>
    <w:pitch w:val="default"/>
    <w:sig w:usb0="E4002EFF" w:usb1="C200247B" w:usb2="00000009" w:usb3="00000000" w:csb0="200001FF" w:csb1="00000000"/>
  </w:font>
  <w:font w:name="Calibri">
    <w:panose1 w:val="020F0502020204030204"/>
    <w:charset w:val="00"/>
    <w:family w:val="auto"/>
    <w:pitch w:val="default"/>
    <w:sig w:usb0="E4002EFF" w:usb1="C200247B" w:usb2="00000009" w:usb3="00000000" w:csb0="200001FF" w:csb1="00000000"/>
  </w:font>
  <w:font w:name="Calibri Light">
    <w:panose1 w:val="020F0302020204030204"/>
    <w:charset w:val="CC"/>
    <w:family w:val="swiss"/>
    <w:pitch w:val="default"/>
    <w:sig w:usb0="E4002EFF" w:usb1="C200247B" w:usb2="00000009" w:usb3="00000000" w:csb0="200001FF" w:csb1="00000000"/>
  </w:font>
  <w:font w:name="等线 Light">
    <w:altName w:val="Segoe Print"/>
    <w:panose1 w:val="00000000000000000000"/>
    <w:charset w:val="00"/>
    <w:family w:val="auto"/>
    <w:pitch w:val="default"/>
    <w:sig w:usb0="00000000" w:usb1="00000000" w:usb2="00000000" w:usb3="00000000" w:csb0="00000000" w:csb1="00000000"/>
  </w:font>
  <w:font w:name="Century Schoolbook">
    <w:altName w:val="Century"/>
    <w:panose1 w:val="02040604050505020304"/>
    <w:charset w:val="CC"/>
    <w:family w:val="roman"/>
    <w:pitch w:val="default"/>
    <w:sig w:usb0="00000000" w:usb1="00000000" w:usb2="00000000" w:usb3="00000000" w:csb0="0000009F" w:csb1="00000000"/>
  </w:font>
  <w:font w:name="等线">
    <w:altName w:val="Arial Unicode MS"/>
    <w:panose1 w:val="00000000000000000000"/>
    <w:charset w:val="00"/>
    <w:family w:val="auto"/>
    <w:pitch w:val="default"/>
    <w:sig w:usb0="00000000" w:usb1="00000000" w:usb2="00000000" w:usb3="00000000" w:csb0="00000000" w:csb1="00000000"/>
  </w:font>
  <w:font w:name="Verdana">
    <w:panose1 w:val="020B0604030504040204"/>
    <w:charset w:val="CC"/>
    <w:family w:val="swiss"/>
    <w:pitch w:val="default"/>
    <w:sig w:usb0="A00006FF" w:usb1="4000205B" w:usb2="00000010" w:usb3="00000000" w:csb0="2000019F" w:csb1="00000000"/>
  </w:font>
  <w:font w:name="PT Sans">
    <w:altName w:val="Segoe Print"/>
    <w:panose1 w:val="00000000000000000000"/>
    <w:charset w:val="CC"/>
    <w:family w:val="swiss"/>
    <w:pitch w:val="default"/>
    <w:sig w:usb0="00000000" w:usb1="00000000" w:usb2="00000000" w:usb3="00000000" w:csb0="00000097" w:csb1="00000000"/>
  </w:font>
  <w:font w:name="Bookman Old Style">
    <w:panose1 w:val="02050604050505020204"/>
    <w:charset w:val="CC"/>
    <w:family w:val="roman"/>
    <w:pitch w:val="default"/>
    <w:sig w:usb0="00000287" w:usb1="00000000" w:usb2="00000000" w:usb3="00000000" w:csb0="2000009F" w:csb1="DFD70000"/>
  </w:font>
  <w:font w:name="Segoe UI">
    <w:panose1 w:val="020B0502040204020203"/>
    <w:charset w:val="CC"/>
    <w:family w:val="swiss"/>
    <w:pitch w:val="default"/>
    <w:sig w:usb0="E4002EFF" w:usb1="C000E47F" w:usb2="00000009" w:usb3="00000000" w:csb0="200001FF" w:csb1="00000000"/>
  </w:font>
  <w:font w:name="Arial">
    <w:panose1 w:val="020B0604020202020204"/>
    <w:charset w:val="CC"/>
    <w:family w:val="swiss"/>
    <w:pitch w:val="default"/>
    <w:sig w:usb0="E0002EFF" w:usb1="C000785B" w:usb2="00000009" w:usb3="00000000" w:csb0="400001FF" w:csb1="FFFF0000"/>
  </w:font>
  <w:font w:name=".AppleSystemUIFont">
    <w:altName w:val="Cambria"/>
    <w:panose1 w:val="00000000000000000000"/>
    <w:charset w:val="00"/>
    <w:family w:val="roman"/>
    <w:pitch w:val="default"/>
    <w:sig w:usb0="00000000" w:usb1="00000000" w:usb2="00000000" w:usb3="00000000" w:csb0="00000000" w:csb1="00000000"/>
  </w:font>
  <w:font w:name="UICTFontTextStyleBody">
    <w:altName w:val="Cambria"/>
    <w:panose1 w:val="00000000000000000000"/>
    <w:charset w:val="00"/>
    <w:family w:val="roman"/>
    <w:pitch w:val="default"/>
    <w:sig w:usb0="00000000" w:usb1="00000000" w:usb2="00000000" w:usb3="00000000" w:csb0="00000000" w:csb1="00000000"/>
  </w:font>
  <w:font w:name="Trebuchet MS">
    <w:panose1 w:val="020B0603020202020204"/>
    <w:charset w:val="CC"/>
    <w:family w:val="swiss"/>
    <w:pitch w:val="default"/>
    <w:sig w:usb0="00000687" w:usb1="00000000" w:usb2="00000000" w:usb3="00000000" w:csb0="2000009F" w:csb1="00000000"/>
  </w:font>
  <w:font w:name="Franklin Gothic Demi Cond">
    <w:altName w:val="Yu Gothic UI Semibold"/>
    <w:panose1 w:val="020B0706030402020204"/>
    <w:charset w:val="CC"/>
    <w:family w:val="swiss"/>
    <w:pitch w:val="default"/>
    <w:sig w:usb0="00000000" w:usb1="00000000" w:usb2="00000000" w:usb3="00000000" w:csb0="0000009F" w:csb1="00000000"/>
  </w:font>
  <w:font w:name="Impact">
    <w:panose1 w:val="020B0806030902050204"/>
    <w:charset w:val="CC"/>
    <w:family w:val="swiss"/>
    <w:pitch w:val="default"/>
    <w:sig w:usb0="00000287" w:usb1="00000000" w:usb2="00000000" w:usb3="00000000" w:csb0="2000009F" w:csb1="DFD70000"/>
  </w:font>
  <w:font w:name="XMPQM+TimesNewRomanPSMT">
    <w:altName w:val="Times New Roman"/>
    <w:panose1 w:val="00000000000000000000"/>
    <w:charset w:val="01"/>
    <w:family w:val="auto"/>
    <w:pitch w:val="default"/>
    <w:sig w:usb0="00000000" w:usb1="00000000" w:usb2="00000009" w:usb3="00000000" w:csb0="400001FF" w:csb1="FFFF0000"/>
  </w:font>
  <w:font w:name="Symbol">
    <w:panose1 w:val="05050102010706020507"/>
    <w:charset w:val="02"/>
    <w:family w:val="roman"/>
    <w:pitch w:val="default"/>
    <w:sig w:usb0="00000000" w:usb1="00000000" w:usb2="00000000" w:usb3="00000000" w:csb0="80000000" w:csb1="00000000"/>
  </w:font>
  <w:font w:name="Courier New">
    <w:panose1 w:val="02070309020205020404"/>
    <w:charset w:val="CC"/>
    <w:family w:val="modern"/>
    <w:pitch w:val="default"/>
    <w:sig w:usb0="E0002EFF" w:usb1="C0007843" w:usb2="00000009" w:usb3="00000000" w:csb0="400001FF" w:csb1="FFFF0000"/>
  </w:font>
  <w:font w:name="Cambria">
    <w:panose1 w:val="02040503050406030204"/>
    <w:charset w:val="CC"/>
    <w:family w:val="roman"/>
    <w:pitch w:val="default"/>
    <w:sig w:usb0="E00006FF" w:usb1="420024FF" w:usb2="02000000" w:usb3="00000000" w:csb0="2000019F" w:csb1="00000000"/>
  </w:font>
  <w:font w:name="Segoe UI Symbol">
    <w:panose1 w:val="020B0502040204020203"/>
    <w:charset w:val="00"/>
    <w:family w:val="swiss"/>
    <w:pitch w:val="default"/>
    <w:sig w:usb0="800001E3" w:usb1="1200FFEF" w:usb2="00040000" w:usb3="04000000" w:csb0="00000001" w:csb1="40000000"/>
  </w:font>
  <w:font w:name="Batang">
    <w:altName w:val="Malgun Gothic"/>
    <w:panose1 w:val="02030600000101010101"/>
    <w:charset w:val="81"/>
    <w:family w:val="roman"/>
    <w:pitch w:val="default"/>
    <w:sig w:usb0="00000000" w:usb1="00000000" w:usb2="00000030" w:usb3="00000000" w:csb0="0008009F" w:csb1="00000000"/>
  </w:font>
  <w:font w:name="Apple Color Emoji">
    <w:altName w:val="Calibri"/>
    <w:panose1 w:val="00000000000000000000"/>
    <w:charset w:val="00"/>
    <w:family w:val="auto"/>
    <w:pitch w:val="default"/>
    <w:sig w:usb0="00000000" w:usb1="00000000" w:usb2="14000000" w:usb3="00000000" w:csb0="00000001" w:csb1="00000000"/>
  </w:font>
  <w:font w:name="Calibri Light">
    <w:panose1 w:val="020F0302020204030204"/>
    <w:charset w:val="00"/>
    <w:family w:val="auto"/>
    <w:pitch w:val="default"/>
    <w:sig w:usb0="E4002EFF" w:usb1="C200247B" w:usb2="00000009" w:usb3="00000000" w:csb0="2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E44CD0"/>
    <w:multiLevelType w:val="multilevel"/>
    <w:tmpl w:val="00E44CD0"/>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1">
    <w:nsid w:val="01304BC9"/>
    <w:multiLevelType w:val="multilevel"/>
    <w:tmpl w:val="01304BC9"/>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2">
    <w:nsid w:val="02441697"/>
    <w:multiLevelType w:val="multilevel"/>
    <w:tmpl w:val="02441697"/>
    <w:lvl w:ilvl="0" w:tentative="0">
      <w:start w:val="3"/>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3">
    <w:nsid w:val="02693337"/>
    <w:multiLevelType w:val="multilevel"/>
    <w:tmpl w:val="02693337"/>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4">
    <w:nsid w:val="05F77D1D"/>
    <w:multiLevelType w:val="multilevel"/>
    <w:tmpl w:val="05F77D1D"/>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5">
    <w:nsid w:val="0696548D"/>
    <w:multiLevelType w:val="multilevel"/>
    <w:tmpl w:val="0696548D"/>
    <w:lvl w:ilvl="0" w:tentative="0">
      <w:start w:val="1"/>
      <w:numFmt w:val="decimal"/>
      <w:lvlText w:val="%1."/>
      <w:lvlJc w:val="left"/>
      <w:pPr>
        <w:ind w:left="720" w:hanging="360"/>
      </w:pPr>
      <w:rPr>
        <w:rFonts w:hint="default"/>
        <w:color w:val="0D0D0D"/>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
    <w:nsid w:val="069D5A09"/>
    <w:multiLevelType w:val="multilevel"/>
    <w:tmpl w:val="069D5A09"/>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7">
    <w:nsid w:val="076426CA"/>
    <w:multiLevelType w:val="multilevel"/>
    <w:tmpl w:val="076426CA"/>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8">
    <w:nsid w:val="08392E54"/>
    <w:multiLevelType w:val="multilevel"/>
    <w:tmpl w:val="08392E54"/>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9">
    <w:nsid w:val="09791C09"/>
    <w:multiLevelType w:val="multilevel"/>
    <w:tmpl w:val="09791C09"/>
    <w:lvl w:ilvl="0" w:tentative="0">
      <w:start w:val="1"/>
      <w:numFmt w:val="decimal"/>
      <w:lvlText w:val="%1."/>
      <w:lvlJc w:val="left"/>
      <w:pPr>
        <w:tabs>
          <w:tab w:val="left" w:pos="720"/>
        </w:tabs>
        <w:ind w:left="720" w:hanging="360"/>
      </w:p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0">
    <w:nsid w:val="09CD4034"/>
    <w:multiLevelType w:val="multilevel"/>
    <w:tmpl w:val="09CD4034"/>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11">
    <w:nsid w:val="0AC67060"/>
    <w:multiLevelType w:val="multilevel"/>
    <w:tmpl w:val="0AC67060"/>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12">
    <w:nsid w:val="0BF60B63"/>
    <w:multiLevelType w:val="multilevel"/>
    <w:tmpl w:val="0BF60B63"/>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13">
    <w:nsid w:val="0D7C739D"/>
    <w:multiLevelType w:val="multilevel"/>
    <w:tmpl w:val="0D7C739D"/>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14">
    <w:nsid w:val="0D9C5845"/>
    <w:multiLevelType w:val="multilevel"/>
    <w:tmpl w:val="0D9C5845"/>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15">
    <w:nsid w:val="0E964526"/>
    <w:multiLevelType w:val="multilevel"/>
    <w:tmpl w:val="0E964526"/>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16">
    <w:nsid w:val="0F9321D0"/>
    <w:multiLevelType w:val="multilevel"/>
    <w:tmpl w:val="0F9321D0"/>
    <w:lvl w:ilvl="0" w:tentative="0">
      <w:start w:val="1"/>
      <w:numFmt w:val="decimal"/>
      <w:lvlText w:val="%1."/>
      <w:lvlJc w:val="left"/>
      <w:pPr>
        <w:ind w:left="720" w:hanging="360"/>
      </w:pPr>
      <w:rPr>
        <w:rFonts w:hint="default"/>
        <w:color w:val="0D0D0D"/>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7">
    <w:nsid w:val="0FDE64B9"/>
    <w:multiLevelType w:val="multilevel"/>
    <w:tmpl w:val="0FDE64B9"/>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18">
    <w:nsid w:val="10345E8A"/>
    <w:multiLevelType w:val="multilevel"/>
    <w:tmpl w:val="10345E8A"/>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19">
    <w:nsid w:val="10472B76"/>
    <w:multiLevelType w:val="multilevel"/>
    <w:tmpl w:val="10472B76"/>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20">
    <w:nsid w:val="108613B9"/>
    <w:multiLevelType w:val="multilevel"/>
    <w:tmpl w:val="108613B9"/>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21">
    <w:nsid w:val="1185459D"/>
    <w:multiLevelType w:val="multilevel"/>
    <w:tmpl w:val="1185459D"/>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22">
    <w:nsid w:val="11970DD4"/>
    <w:multiLevelType w:val="multilevel"/>
    <w:tmpl w:val="11970DD4"/>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23">
    <w:nsid w:val="13013ECE"/>
    <w:multiLevelType w:val="multilevel"/>
    <w:tmpl w:val="13013ECE"/>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24">
    <w:nsid w:val="14B17004"/>
    <w:multiLevelType w:val="multilevel"/>
    <w:tmpl w:val="14B17004"/>
    <w:lvl w:ilvl="0" w:tentative="0">
      <w:start w:val="1"/>
      <w:numFmt w:val="decimal"/>
      <w:lvlText w:val="%1."/>
      <w:lvlJc w:val="left"/>
      <w:pPr>
        <w:ind w:left="720" w:hanging="360"/>
      </w:pPr>
      <w:rPr>
        <w:rFonts w:hint="default"/>
        <w:color w:val="0D0D0D"/>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5">
    <w:nsid w:val="16167109"/>
    <w:multiLevelType w:val="multilevel"/>
    <w:tmpl w:val="16167109"/>
    <w:lvl w:ilvl="0" w:tentative="0">
      <w:start w:val="1"/>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26">
    <w:nsid w:val="16DE70F9"/>
    <w:multiLevelType w:val="multilevel"/>
    <w:tmpl w:val="16DE70F9"/>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27">
    <w:nsid w:val="18495D2F"/>
    <w:multiLevelType w:val="multilevel"/>
    <w:tmpl w:val="18495D2F"/>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28">
    <w:nsid w:val="184E0ADA"/>
    <w:multiLevelType w:val="multilevel"/>
    <w:tmpl w:val="184E0ADA"/>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29">
    <w:nsid w:val="184E21BE"/>
    <w:multiLevelType w:val="multilevel"/>
    <w:tmpl w:val="184E21BE"/>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30">
    <w:nsid w:val="1969130C"/>
    <w:multiLevelType w:val="multilevel"/>
    <w:tmpl w:val="1969130C"/>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31">
    <w:nsid w:val="1AAD078A"/>
    <w:multiLevelType w:val="multilevel"/>
    <w:tmpl w:val="1AAD078A"/>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32">
    <w:nsid w:val="1AC247C3"/>
    <w:multiLevelType w:val="multilevel"/>
    <w:tmpl w:val="1AC247C3"/>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33">
    <w:nsid w:val="1C2746DF"/>
    <w:multiLevelType w:val="multilevel"/>
    <w:tmpl w:val="1C2746DF"/>
    <w:lvl w:ilvl="0" w:tentative="0">
      <w:start w:val="2"/>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34">
    <w:nsid w:val="20CC6296"/>
    <w:multiLevelType w:val="multilevel"/>
    <w:tmpl w:val="20CC6296"/>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35">
    <w:nsid w:val="22D45E54"/>
    <w:multiLevelType w:val="multilevel"/>
    <w:tmpl w:val="22D45E54"/>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36">
    <w:nsid w:val="252C39C8"/>
    <w:multiLevelType w:val="multilevel"/>
    <w:tmpl w:val="252C39C8"/>
    <w:lvl w:ilvl="0" w:tentative="0">
      <w:start w:val="1"/>
      <w:numFmt w:val="decimal"/>
      <w:lvlText w:val="%1."/>
      <w:lvlJc w:val="left"/>
      <w:pPr>
        <w:tabs>
          <w:tab w:val="left" w:pos="720"/>
        </w:tabs>
        <w:ind w:left="720" w:hanging="360"/>
      </w:p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37">
    <w:nsid w:val="28450C31"/>
    <w:multiLevelType w:val="multilevel"/>
    <w:tmpl w:val="28450C31"/>
    <w:lvl w:ilvl="0" w:tentative="0">
      <w:start w:val="1"/>
      <w:numFmt w:val="decimal"/>
      <w:lvlText w:val="%1."/>
      <w:lvlJc w:val="left"/>
      <w:pPr>
        <w:tabs>
          <w:tab w:val="left" w:pos="720"/>
        </w:tabs>
        <w:ind w:left="720" w:hanging="360"/>
      </w:p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38">
    <w:nsid w:val="28822F81"/>
    <w:multiLevelType w:val="multilevel"/>
    <w:tmpl w:val="28822F81"/>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39">
    <w:nsid w:val="2908438A"/>
    <w:multiLevelType w:val="multilevel"/>
    <w:tmpl w:val="2908438A"/>
    <w:lvl w:ilvl="0" w:tentative="0">
      <w:start w:val="1"/>
      <w:numFmt w:val="decimal"/>
      <w:lvlText w:val="%1."/>
      <w:lvlJc w:val="left"/>
      <w:pPr>
        <w:tabs>
          <w:tab w:val="left" w:pos="720"/>
        </w:tabs>
        <w:ind w:left="720" w:hanging="360"/>
      </w:p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40">
    <w:nsid w:val="29A130C8"/>
    <w:multiLevelType w:val="multilevel"/>
    <w:tmpl w:val="29A130C8"/>
    <w:lvl w:ilvl="0" w:tentative="0">
      <w:start w:val="1"/>
      <w:numFmt w:val="decimal"/>
      <w:lvlText w:val="%1."/>
      <w:lvlJc w:val="left"/>
      <w:pPr>
        <w:ind w:left="720" w:hanging="360"/>
      </w:pPr>
      <w:rPr>
        <w:rFonts w:hint="default"/>
        <w:color w:val="0D0D0D"/>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1">
    <w:nsid w:val="29DC16A3"/>
    <w:multiLevelType w:val="multilevel"/>
    <w:tmpl w:val="29DC16A3"/>
    <w:lvl w:ilvl="0" w:tentative="0">
      <w:start w:val="1"/>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42">
    <w:nsid w:val="2BC4318F"/>
    <w:multiLevelType w:val="multilevel"/>
    <w:tmpl w:val="2BC4318F"/>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43">
    <w:nsid w:val="2BDC5BFD"/>
    <w:multiLevelType w:val="multilevel"/>
    <w:tmpl w:val="2BDC5BFD"/>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44">
    <w:nsid w:val="2DB52C19"/>
    <w:multiLevelType w:val="multilevel"/>
    <w:tmpl w:val="2DB52C19"/>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45">
    <w:nsid w:val="2E104810"/>
    <w:multiLevelType w:val="multilevel"/>
    <w:tmpl w:val="2E104810"/>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46">
    <w:nsid w:val="2E250873"/>
    <w:multiLevelType w:val="multilevel"/>
    <w:tmpl w:val="2E250873"/>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47">
    <w:nsid w:val="2F0641FC"/>
    <w:multiLevelType w:val="multilevel"/>
    <w:tmpl w:val="2F0641FC"/>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48">
    <w:nsid w:val="2F3D6578"/>
    <w:multiLevelType w:val="multilevel"/>
    <w:tmpl w:val="2F3D6578"/>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49">
    <w:nsid w:val="2F5E5628"/>
    <w:multiLevelType w:val="multilevel"/>
    <w:tmpl w:val="2F5E5628"/>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50">
    <w:nsid w:val="2FB14693"/>
    <w:multiLevelType w:val="multilevel"/>
    <w:tmpl w:val="2FB14693"/>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51">
    <w:nsid w:val="307E13EF"/>
    <w:multiLevelType w:val="multilevel"/>
    <w:tmpl w:val="307E13EF"/>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52">
    <w:nsid w:val="31721D72"/>
    <w:multiLevelType w:val="multilevel"/>
    <w:tmpl w:val="31721D72"/>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53">
    <w:nsid w:val="32174D44"/>
    <w:multiLevelType w:val="multilevel"/>
    <w:tmpl w:val="32174D44"/>
    <w:lvl w:ilvl="0" w:tentative="0">
      <w:start w:val="1"/>
      <w:numFmt w:val="decimal"/>
      <w:lvlText w:val="%1."/>
      <w:lvlJc w:val="left"/>
      <w:pPr>
        <w:tabs>
          <w:tab w:val="left" w:pos="720"/>
        </w:tabs>
        <w:ind w:left="720" w:hanging="360"/>
      </w:p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54">
    <w:nsid w:val="32B040C4"/>
    <w:multiLevelType w:val="multilevel"/>
    <w:tmpl w:val="32B040C4"/>
    <w:lvl w:ilvl="0" w:tentative="0">
      <w:start w:val="2"/>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55">
    <w:nsid w:val="32B62B3A"/>
    <w:multiLevelType w:val="multilevel"/>
    <w:tmpl w:val="32B62B3A"/>
    <w:lvl w:ilvl="0" w:tentative="0">
      <w:start w:val="1"/>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56">
    <w:nsid w:val="34002535"/>
    <w:multiLevelType w:val="multilevel"/>
    <w:tmpl w:val="34002535"/>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57">
    <w:nsid w:val="341B3626"/>
    <w:multiLevelType w:val="multilevel"/>
    <w:tmpl w:val="341B3626"/>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58">
    <w:nsid w:val="34973C3F"/>
    <w:multiLevelType w:val="multilevel"/>
    <w:tmpl w:val="34973C3F"/>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59">
    <w:nsid w:val="3502509C"/>
    <w:multiLevelType w:val="multilevel"/>
    <w:tmpl w:val="3502509C"/>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60">
    <w:nsid w:val="352E6728"/>
    <w:multiLevelType w:val="multilevel"/>
    <w:tmpl w:val="352E6728"/>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61">
    <w:nsid w:val="376308A4"/>
    <w:multiLevelType w:val="multilevel"/>
    <w:tmpl w:val="376308A4"/>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62">
    <w:nsid w:val="38ED110A"/>
    <w:multiLevelType w:val="multilevel"/>
    <w:tmpl w:val="38ED110A"/>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63">
    <w:nsid w:val="3AC8553B"/>
    <w:multiLevelType w:val="multilevel"/>
    <w:tmpl w:val="3AC8553B"/>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64">
    <w:nsid w:val="3CF25B6A"/>
    <w:multiLevelType w:val="multilevel"/>
    <w:tmpl w:val="3CF25B6A"/>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65">
    <w:nsid w:val="3D2154D4"/>
    <w:multiLevelType w:val="multilevel"/>
    <w:tmpl w:val="3D2154D4"/>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66">
    <w:nsid w:val="3D8B4B34"/>
    <w:multiLevelType w:val="multilevel"/>
    <w:tmpl w:val="3D8B4B34"/>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67">
    <w:nsid w:val="3DC748AF"/>
    <w:multiLevelType w:val="multilevel"/>
    <w:tmpl w:val="3DC748AF"/>
    <w:lvl w:ilvl="0" w:tentative="0">
      <w:start w:val="1"/>
      <w:numFmt w:val="decimal"/>
      <w:lvlText w:val="%1."/>
      <w:lvlJc w:val="left"/>
      <w:pPr>
        <w:tabs>
          <w:tab w:val="left" w:pos="720"/>
        </w:tabs>
        <w:ind w:left="720" w:hanging="360"/>
      </w:p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68">
    <w:nsid w:val="40571955"/>
    <w:multiLevelType w:val="multilevel"/>
    <w:tmpl w:val="40571955"/>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69">
    <w:nsid w:val="41732505"/>
    <w:multiLevelType w:val="multilevel"/>
    <w:tmpl w:val="41732505"/>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70">
    <w:nsid w:val="42E641DB"/>
    <w:multiLevelType w:val="multilevel"/>
    <w:tmpl w:val="42E641DB"/>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71">
    <w:nsid w:val="44604B85"/>
    <w:multiLevelType w:val="multilevel"/>
    <w:tmpl w:val="44604B85"/>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72">
    <w:nsid w:val="446B6DED"/>
    <w:multiLevelType w:val="multilevel"/>
    <w:tmpl w:val="446B6DED"/>
    <w:lvl w:ilvl="0" w:tentative="0">
      <w:start w:val="1"/>
      <w:numFmt w:val="decimal"/>
      <w:lvlText w:val="%1."/>
      <w:lvlJc w:val="left"/>
      <w:pPr>
        <w:ind w:left="720" w:hanging="360"/>
      </w:pPr>
      <w:rPr>
        <w:rFonts w:hint="default"/>
        <w:color w:val="0D0D0D"/>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73">
    <w:nsid w:val="4857665D"/>
    <w:multiLevelType w:val="multilevel"/>
    <w:tmpl w:val="4857665D"/>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74">
    <w:nsid w:val="4A6C60C5"/>
    <w:multiLevelType w:val="multilevel"/>
    <w:tmpl w:val="4A6C60C5"/>
    <w:lvl w:ilvl="0" w:tentative="0">
      <w:start w:val="1"/>
      <w:numFmt w:val="decimal"/>
      <w:lvlText w:val="%1."/>
      <w:lvlJc w:val="left"/>
      <w:pPr>
        <w:tabs>
          <w:tab w:val="left" w:pos="720"/>
        </w:tabs>
        <w:ind w:left="720" w:hanging="360"/>
      </w:p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75">
    <w:nsid w:val="4D404E80"/>
    <w:multiLevelType w:val="multilevel"/>
    <w:tmpl w:val="4D404E80"/>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76">
    <w:nsid w:val="4D8E0892"/>
    <w:multiLevelType w:val="multilevel"/>
    <w:tmpl w:val="4D8E0892"/>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77">
    <w:nsid w:val="50A345E8"/>
    <w:multiLevelType w:val="multilevel"/>
    <w:tmpl w:val="50A345E8"/>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78">
    <w:nsid w:val="50D95B33"/>
    <w:multiLevelType w:val="multilevel"/>
    <w:tmpl w:val="50D95B33"/>
    <w:lvl w:ilvl="0" w:tentative="0">
      <w:start w:val="1"/>
      <w:numFmt w:val="decimal"/>
      <w:lvlText w:val="%1."/>
      <w:lvlJc w:val="left"/>
      <w:pPr>
        <w:ind w:left="720" w:hanging="360"/>
      </w:pPr>
      <w:rPr>
        <w:rFonts w:hint="default"/>
        <w:color w:val="0D0D0D"/>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79">
    <w:nsid w:val="513948A3"/>
    <w:multiLevelType w:val="multilevel"/>
    <w:tmpl w:val="513948A3"/>
    <w:lvl w:ilvl="0" w:tentative="0">
      <w:start w:val="3"/>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80">
    <w:nsid w:val="534C5B8B"/>
    <w:multiLevelType w:val="multilevel"/>
    <w:tmpl w:val="534C5B8B"/>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81">
    <w:nsid w:val="53524998"/>
    <w:multiLevelType w:val="multilevel"/>
    <w:tmpl w:val="53524998"/>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82">
    <w:nsid w:val="53744DD5"/>
    <w:multiLevelType w:val="multilevel"/>
    <w:tmpl w:val="53744DD5"/>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83">
    <w:nsid w:val="54910912"/>
    <w:multiLevelType w:val="multilevel"/>
    <w:tmpl w:val="54910912"/>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84">
    <w:nsid w:val="584216CA"/>
    <w:multiLevelType w:val="multilevel"/>
    <w:tmpl w:val="584216CA"/>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85">
    <w:nsid w:val="59DE5DD3"/>
    <w:multiLevelType w:val="multilevel"/>
    <w:tmpl w:val="59DE5DD3"/>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86">
    <w:nsid w:val="5F3428DC"/>
    <w:multiLevelType w:val="multilevel"/>
    <w:tmpl w:val="5F3428DC"/>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87">
    <w:nsid w:val="5FF50763"/>
    <w:multiLevelType w:val="multilevel"/>
    <w:tmpl w:val="5FF50763"/>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88">
    <w:nsid w:val="60532145"/>
    <w:multiLevelType w:val="multilevel"/>
    <w:tmpl w:val="60532145"/>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89">
    <w:nsid w:val="60630D20"/>
    <w:multiLevelType w:val="multilevel"/>
    <w:tmpl w:val="60630D20"/>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90">
    <w:nsid w:val="60D349A8"/>
    <w:multiLevelType w:val="multilevel"/>
    <w:tmpl w:val="60D349A8"/>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91">
    <w:nsid w:val="61A95652"/>
    <w:multiLevelType w:val="multilevel"/>
    <w:tmpl w:val="61A95652"/>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92">
    <w:nsid w:val="62505326"/>
    <w:multiLevelType w:val="multilevel"/>
    <w:tmpl w:val="62505326"/>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93">
    <w:nsid w:val="62D66E4A"/>
    <w:multiLevelType w:val="multilevel"/>
    <w:tmpl w:val="62D66E4A"/>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94">
    <w:nsid w:val="66214AAB"/>
    <w:multiLevelType w:val="multilevel"/>
    <w:tmpl w:val="66214AAB"/>
    <w:lvl w:ilvl="0" w:tentative="0">
      <w:start w:val="1"/>
      <w:numFmt w:val="decimal"/>
      <w:lvlText w:val="%1."/>
      <w:lvlJc w:val="left"/>
      <w:pPr>
        <w:ind w:left="720" w:hanging="360"/>
      </w:pPr>
      <w:rPr>
        <w:rFonts w:hint="default"/>
        <w:color w:val="0D0D0D"/>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95">
    <w:nsid w:val="66B14E89"/>
    <w:multiLevelType w:val="multilevel"/>
    <w:tmpl w:val="66B14E89"/>
    <w:lvl w:ilvl="0" w:tentative="0">
      <w:start w:val="2"/>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96">
    <w:nsid w:val="6861205D"/>
    <w:multiLevelType w:val="multilevel"/>
    <w:tmpl w:val="6861205D"/>
    <w:lvl w:ilvl="0" w:tentative="0">
      <w:start w:val="1"/>
      <w:numFmt w:val="decimal"/>
      <w:lvlText w:val="%1."/>
      <w:lvlJc w:val="left"/>
      <w:pPr>
        <w:ind w:left="720" w:hanging="360"/>
      </w:pPr>
      <w:rPr>
        <w:rFonts w:hint="default"/>
        <w:color w:val="0D0D0D"/>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97">
    <w:nsid w:val="68BB08F0"/>
    <w:multiLevelType w:val="multilevel"/>
    <w:tmpl w:val="68BB08F0"/>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98">
    <w:nsid w:val="69367C57"/>
    <w:multiLevelType w:val="multilevel"/>
    <w:tmpl w:val="69367C57"/>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99">
    <w:nsid w:val="69BC17DA"/>
    <w:multiLevelType w:val="multilevel"/>
    <w:tmpl w:val="69BC17DA"/>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100">
    <w:nsid w:val="69D0311C"/>
    <w:multiLevelType w:val="multilevel"/>
    <w:tmpl w:val="69D0311C"/>
    <w:lvl w:ilvl="0" w:tentative="0">
      <w:start w:val="3"/>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01">
    <w:nsid w:val="6A0A531D"/>
    <w:multiLevelType w:val="multilevel"/>
    <w:tmpl w:val="6A0A531D"/>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102">
    <w:nsid w:val="6D4C3FA4"/>
    <w:multiLevelType w:val="multilevel"/>
    <w:tmpl w:val="6D4C3FA4"/>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103">
    <w:nsid w:val="6F090542"/>
    <w:multiLevelType w:val="multilevel"/>
    <w:tmpl w:val="6F090542"/>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104">
    <w:nsid w:val="6F6B21BE"/>
    <w:multiLevelType w:val="multilevel"/>
    <w:tmpl w:val="6F6B21BE"/>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105">
    <w:nsid w:val="6FC36AFE"/>
    <w:multiLevelType w:val="multilevel"/>
    <w:tmpl w:val="6FC36AFE"/>
    <w:lvl w:ilvl="0" w:tentative="0">
      <w:start w:val="1"/>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06">
    <w:nsid w:val="704A21D8"/>
    <w:multiLevelType w:val="multilevel"/>
    <w:tmpl w:val="704A21D8"/>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107">
    <w:nsid w:val="70537D43"/>
    <w:multiLevelType w:val="multilevel"/>
    <w:tmpl w:val="70537D43"/>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108">
    <w:nsid w:val="73861975"/>
    <w:multiLevelType w:val="multilevel"/>
    <w:tmpl w:val="73861975"/>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109">
    <w:nsid w:val="753370D5"/>
    <w:multiLevelType w:val="multilevel"/>
    <w:tmpl w:val="753370D5"/>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110">
    <w:nsid w:val="76044730"/>
    <w:multiLevelType w:val="multilevel"/>
    <w:tmpl w:val="76044730"/>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111">
    <w:nsid w:val="790503AB"/>
    <w:multiLevelType w:val="multilevel"/>
    <w:tmpl w:val="790503AB"/>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112">
    <w:nsid w:val="79E769CA"/>
    <w:multiLevelType w:val="multilevel"/>
    <w:tmpl w:val="79E769CA"/>
    <w:lvl w:ilvl="0" w:tentative="0">
      <w:start w:val="1"/>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13">
    <w:nsid w:val="7AB838A4"/>
    <w:multiLevelType w:val="multilevel"/>
    <w:tmpl w:val="7AB838A4"/>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114">
    <w:nsid w:val="7B8D106D"/>
    <w:multiLevelType w:val="multilevel"/>
    <w:tmpl w:val="7B8D106D"/>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115">
    <w:nsid w:val="7C883BAD"/>
    <w:multiLevelType w:val="multilevel"/>
    <w:tmpl w:val="7C883BAD"/>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116">
    <w:nsid w:val="7CE662B5"/>
    <w:multiLevelType w:val="multilevel"/>
    <w:tmpl w:val="7CE662B5"/>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117">
    <w:nsid w:val="7DEE625C"/>
    <w:multiLevelType w:val="multilevel"/>
    <w:tmpl w:val="7DEE625C"/>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118">
    <w:nsid w:val="7FBE5FA4"/>
    <w:multiLevelType w:val="multilevel"/>
    <w:tmpl w:val="7FBE5FA4"/>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num w:numId="1">
    <w:abstractNumId w:val="72"/>
  </w:num>
  <w:num w:numId="2">
    <w:abstractNumId w:val="5"/>
  </w:num>
  <w:num w:numId="3">
    <w:abstractNumId w:val="24"/>
  </w:num>
  <w:num w:numId="4">
    <w:abstractNumId w:val="78"/>
  </w:num>
  <w:num w:numId="5">
    <w:abstractNumId w:val="94"/>
  </w:num>
  <w:num w:numId="6">
    <w:abstractNumId w:val="16"/>
  </w:num>
  <w:num w:numId="7">
    <w:abstractNumId w:val="40"/>
  </w:num>
  <w:num w:numId="8">
    <w:abstractNumId w:val="96"/>
  </w:num>
  <w:num w:numId="9">
    <w:abstractNumId w:val="1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05"/>
  </w:num>
  <w:num w:numId="11">
    <w:abstractNumId w:val="95"/>
  </w:num>
  <w:num w:numId="12">
    <w:abstractNumId w:val="100"/>
  </w:num>
  <w:num w:numId="13">
    <w:abstractNumId w:val="33"/>
  </w:num>
  <w:num w:numId="14">
    <w:abstractNumId w:val="2"/>
  </w:num>
  <w:num w:numId="15">
    <w:abstractNumId w:val="25"/>
  </w:num>
  <w:num w:numId="16">
    <w:abstractNumId w:val="54"/>
  </w:num>
  <w:num w:numId="17">
    <w:abstractNumId w:val="79"/>
  </w:num>
  <w:num w:numId="18">
    <w:abstractNumId w:val="82"/>
  </w:num>
  <w:num w:numId="19">
    <w:abstractNumId w:val="108"/>
  </w:num>
  <w:num w:numId="20">
    <w:abstractNumId w:val="118"/>
  </w:num>
  <w:num w:numId="21">
    <w:abstractNumId w:val="17"/>
  </w:num>
  <w:num w:numId="22">
    <w:abstractNumId w:val="32"/>
  </w:num>
  <w:num w:numId="23">
    <w:abstractNumId w:val="19"/>
  </w:num>
  <w:num w:numId="24">
    <w:abstractNumId w:val="22"/>
  </w:num>
  <w:num w:numId="25">
    <w:abstractNumId w:val="28"/>
  </w:num>
  <w:num w:numId="26">
    <w:abstractNumId w:val="71"/>
  </w:num>
  <w:num w:numId="27">
    <w:abstractNumId w:val="77"/>
  </w:num>
  <w:num w:numId="28">
    <w:abstractNumId w:val="6"/>
  </w:num>
  <w:num w:numId="29">
    <w:abstractNumId w:val="113"/>
  </w:num>
  <w:num w:numId="30">
    <w:abstractNumId w:val="111"/>
  </w:num>
  <w:num w:numId="31">
    <w:abstractNumId w:val="107"/>
  </w:num>
  <w:num w:numId="32">
    <w:abstractNumId w:val="75"/>
  </w:num>
  <w:num w:numId="33">
    <w:abstractNumId w:val="56"/>
  </w:num>
  <w:num w:numId="34">
    <w:abstractNumId w:val="21"/>
  </w:num>
  <w:num w:numId="35">
    <w:abstractNumId w:val="12"/>
  </w:num>
  <w:num w:numId="36">
    <w:abstractNumId w:val="47"/>
  </w:num>
  <w:num w:numId="37">
    <w:abstractNumId w:val="38"/>
  </w:num>
  <w:num w:numId="38">
    <w:abstractNumId w:val="66"/>
  </w:num>
  <w:num w:numId="39">
    <w:abstractNumId w:val="102"/>
  </w:num>
  <w:num w:numId="40">
    <w:abstractNumId w:val="29"/>
  </w:num>
  <w:num w:numId="41">
    <w:abstractNumId w:val="11"/>
  </w:num>
  <w:num w:numId="42">
    <w:abstractNumId w:val="101"/>
  </w:num>
  <w:num w:numId="43">
    <w:abstractNumId w:val="26"/>
  </w:num>
  <w:num w:numId="44">
    <w:abstractNumId w:val="114"/>
  </w:num>
  <w:num w:numId="45">
    <w:abstractNumId w:val="48"/>
  </w:num>
  <w:num w:numId="46">
    <w:abstractNumId w:val="99"/>
  </w:num>
  <w:num w:numId="47">
    <w:abstractNumId w:val="20"/>
  </w:num>
  <w:num w:numId="48">
    <w:abstractNumId w:val="92"/>
  </w:num>
  <w:num w:numId="49">
    <w:abstractNumId w:val="64"/>
  </w:num>
  <w:num w:numId="50">
    <w:abstractNumId w:val="98"/>
  </w:num>
  <w:num w:numId="51">
    <w:abstractNumId w:val="63"/>
  </w:num>
  <w:num w:numId="52">
    <w:abstractNumId w:val="90"/>
  </w:num>
  <w:num w:numId="53">
    <w:abstractNumId w:val="84"/>
  </w:num>
  <w:num w:numId="54">
    <w:abstractNumId w:val="42"/>
  </w:num>
  <w:num w:numId="55">
    <w:abstractNumId w:val="30"/>
  </w:num>
  <w:num w:numId="56">
    <w:abstractNumId w:val="31"/>
  </w:num>
  <w:num w:numId="57">
    <w:abstractNumId w:val="23"/>
  </w:num>
  <w:num w:numId="58">
    <w:abstractNumId w:val="51"/>
  </w:num>
  <w:num w:numId="59">
    <w:abstractNumId w:val="103"/>
  </w:num>
  <w:num w:numId="60">
    <w:abstractNumId w:val="60"/>
  </w:num>
  <w:num w:numId="61">
    <w:abstractNumId w:val="85"/>
  </w:num>
  <w:num w:numId="62">
    <w:abstractNumId w:val="49"/>
  </w:num>
  <w:num w:numId="63">
    <w:abstractNumId w:val="87"/>
  </w:num>
  <w:num w:numId="64">
    <w:abstractNumId w:val="83"/>
  </w:num>
  <w:num w:numId="65">
    <w:abstractNumId w:val="34"/>
  </w:num>
  <w:num w:numId="66">
    <w:abstractNumId w:val="45"/>
  </w:num>
  <w:num w:numId="67">
    <w:abstractNumId w:val="109"/>
  </w:num>
  <w:num w:numId="68">
    <w:abstractNumId w:val="97"/>
  </w:num>
  <w:num w:numId="69">
    <w:abstractNumId w:val="50"/>
  </w:num>
  <w:num w:numId="70">
    <w:abstractNumId w:val="68"/>
  </w:num>
  <w:num w:numId="71">
    <w:abstractNumId w:val="76"/>
  </w:num>
  <w:num w:numId="72">
    <w:abstractNumId w:val="8"/>
  </w:num>
  <w:num w:numId="73">
    <w:abstractNumId w:val="4"/>
  </w:num>
  <w:num w:numId="74">
    <w:abstractNumId w:val="18"/>
  </w:num>
  <w:num w:numId="75">
    <w:abstractNumId w:val="106"/>
  </w:num>
  <w:num w:numId="76">
    <w:abstractNumId w:val="43"/>
  </w:num>
  <w:num w:numId="77">
    <w:abstractNumId w:val="89"/>
  </w:num>
  <w:num w:numId="78">
    <w:abstractNumId w:val="116"/>
  </w:num>
  <w:num w:numId="79">
    <w:abstractNumId w:val="115"/>
  </w:num>
  <w:num w:numId="80">
    <w:abstractNumId w:val="46"/>
  </w:num>
  <w:num w:numId="81">
    <w:abstractNumId w:val="81"/>
  </w:num>
  <w:num w:numId="82">
    <w:abstractNumId w:val="1"/>
  </w:num>
  <w:num w:numId="83">
    <w:abstractNumId w:val="69"/>
  </w:num>
  <w:num w:numId="84">
    <w:abstractNumId w:val="10"/>
  </w:num>
  <w:num w:numId="85">
    <w:abstractNumId w:val="62"/>
  </w:num>
  <w:num w:numId="86">
    <w:abstractNumId w:val="9"/>
  </w:num>
  <w:num w:numId="87">
    <w:abstractNumId w:val="74"/>
  </w:num>
  <w:num w:numId="88">
    <w:abstractNumId w:val="15"/>
  </w:num>
  <w:num w:numId="89">
    <w:abstractNumId w:val="61"/>
  </w:num>
  <w:num w:numId="90">
    <w:abstractNumId w:val="14"/>
  </w:num>
  <w:num w:numId="91">
    <w:abstractNumId w:val="73"/>
  </w:num>
  <w:num w:numId="92">
    <w:abstractNumId w:val="37"/>
  </w:num>
  <w:num w:numId="93">
    <w:abstractNumId w:val="86"/>
  </w:num>
  <w:num w:numId="94">
    <w:abstractNumId w:val="104"/>
  </w:num>
  <w:num w:numId="95">
    <w:abstractNumId w:val="88"/>
  </w:num>
  <w:num w:numId="96">
    <w:abstractNumId w:val="7"/>
  </w:num>
  <w:num w:numId="97">
    <w:abstractNumId w:val="41"/>
  </w:num>
  <w:num w:numId="98">
    <w:abstractNumId w:val="67"/>
  </w:num>
  <w:num w:numId="99">
    <w:abstractNumId w:val="39"/>
  </w:num>
  <w:num w:numId="100">
    <w:abstractNumId w:val="53"/>
  </w:num>
  <w:num w:numId="101">
    <w:abstractNumId w:val="36"/>
  </w:num>
  <w:num w:numId="102">
    <w:abstractNumId w:val="55"/>
  </w:num>
  <w:num w:numId="103">
    <w:abstractNumId w:val="13"/>
  </w:num>
  <w:num w:numId="104">
    <w:abstractNumId w:val="44"/>
  </w:num>
  <w:num w:numId="105">
    <w:abstractNumId w:val="117"/>
  </w:num>
  <w:num w:numId="106">
    <w:abstractNumId w:val="70"/>
  </w:num>
  <w:num w:numId="107">
    <w:abstractNumId w:val="52"/>
  </w:num>
  <w:num w:numId="108">
    <w:abstractNumId w:val="110"/>
  </w:num>
  <w:num w:numId="109">
    <w:abstractNumId w:val="3"/>
  </w:num>
  <w:num w:numId="110">
    <w:abstractNumId w:val="35"/>
  </w:num>
  <w:num w:numId="111">
    <w:abstractNumId w:val="93"/>
  </w:num>
  <w:num w:numId="112">
    <w:abstractNumId w:val="27"/>
  </w:num>
  <w:num w:numId="113">
    <w:abstractNumId w:val="59"/>
  </w:num>
  <w:num w:numId="114">
    <w:abstractNumId w:val="80"/>
  </w:num>
  <w:num w:numId="115">
    <w:abstractNumId w:val="65"/>
  </w:num>
  <w:num w:numId="116">
    <w:abstractNumId w:val="57"/>
  </w:num>
  <w:num w:numId="117">
    <w:abstractNumId w:val="91"/>
  </w:num>
  <w:num w:numId="118">
    <w:abstractNumId w:val="0"/>
  </w:num>
  <w:num w:numId="119">
    <w:abstractNumId w:val="5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hideSpellingErrors/>
  <w:hideGrammaticalErrors/>
  <w:documentProtection w:enforcement="0"/>
  <w:defaultTabStop w:val="708"/>
  <w:characterSpacingControl w:val="doNotCompress"/>
  <w:footnotePr>
    <w:footnote w:id="0"/>
    <w:footnote w:id="1"/>
  </w:footnotePr>
  <w:endnotePr>
    <w:endnote w:id="0"/>
    <w:endnote w:id="1"/>
  </w:endnotePr>
  <w:compat>
    <w:compatSetting w:name="compatibilityMode" w:uri="http://schemas.microsoft.com/office/word" w:val="12"/>
  </w:compat>
  <w:rsids>
    <w:rsidRoot w:val="00B64A18"/>
    <w:rsid w:val="0000223A"/>
    <w:rsid w:val="00002CDA"/>
    <w:rsid w:val="00006A52"/>
    <w:rsid w:val="000113B7"/>
    <w:rsid w:val="00016E4E"/>
    <w:rsid w:val="00020466"/>
    <w:rsid w:val="0002131A"/>
    <w:rsid w:val="00035364"/>
    <w:rsid w:val="000458CD"/>
    <w:rsid w:val="00056C7B"/>
    <w:rsid w:val="00062599"/>
    <w:rsid w:val="00074CD1"/>
    <w:rsid w:val="000763F2"/>
    <w:rsid w:val="000864DD"/>
    <w:rsid w:val="00095477"/>
    <w:rsid w:val="000962EB"/>
    <w:rsid w:val="000A16EA"/>
    <w:rsid w:val="000D207F"/>
    <w:rsid w:val="000D3D21"/>
    <w:rsid w:val="00111EF4"/>
    <w:rsid w:val="001122F7"/>
    <w:rsid w:val="0011747F"/>
    <w:rsid w:val="001218C3"/>
    <w:rsid w:val="0012445F"/>
    <w:rsid w:val="00155E31"/>
    <w:rsid w:val="00156218"/>
    <w:rsid w:val="00164B6E"/>
    <w:rsid w:val="00164C17"/>
    <w:rsid w:val="00170CC9"/>
    <w:rsid w:val="001752F8"/>
    <w:rsid w:val="00176AA9"/>
    <w:rsid w:val="001856BB"/>
    <w:rsid w:val="001919B9"/>
    <w:rsid w:val="001A7CB7"/>
    <w:rsid w:val="001D7E54"/>
    <w:rsid w:val="001E542F"/>
    <w:rsid w:val="001F0DC4"/>
    <w:rsid w:val="00221F22"/>
    <w:rsid w:val="00222807"/>
    <w:rsid w:val="00230963"/>
    <w:rsid w:val="00243A6A"/>
    <w:rsid w:val="00256A4D"/>
    <w:rsid w:val="00267AC7"/>
    <w:rsid w:val="00274728"/>
    <w:rsid w:val="00282899"/>
    <w:rsid w:val="0029262C"/>
    <w:rsid w:val="002B3415"/>
    <w:rsid w:val="002B3E8E"/>
    <w:rsid w:val="002C18DB"/>
    <w:rsid w:val="002D4B4B"/>
    <w:rsid w:val="002F4BBF"/>
    <w:rsid w:val="00310A02"/>
    <w:rsid w:val="00315B3C"/>
    <w:rsid w:val="00331650"/>
    <w:rsid w:val="00331A8F"/>
    <w:rsid w:val="0033244E"/>
    <w:rsid w:val="00335163"/>
    <w:rsid w:val="0035734D"/>
    <w:rsid w:val="0038027C"/>
    <w:rsid w:val="00390A9D"/>
    <w:rsid w:val="00392797"/>
    <w:rsid w:val="003C2225"/>
    <w:rsid w:val="003D6FCF"/>
    <w:rsid w:val="004047A6"/>
    <w:rsid w:val="004051F6"/>
    <w:rsid w:val="0041197D"/>
    <w:rsid w:val="00437E87"/>
    <w:rsid w:val="00477665"/>
    <w:rsid w:val="004860D0"/>
    <w:rsid w:val="004873EB"/>
    <w:rsid w:val="0049465E"/>
    <w:rsid w:val="004A676B"/>
    <w:rsid w:val="004B1A74"/>
    <w:rsid w:val="004C42E3"/>
    <w:rsid w:val="004E3642"/>
    <w:rsid w:val="004E4592"/>
    <w:rsid w:val="004E535F"/>
    <w:rsid w:val="004F1E85"/>
    <w:rsid w:val="004F31A6"/>
    <w:rsid w:val="005027C6"/>
    <w:rsid w:val="00522541"/>
    <w:rsid w:val="00564164"/>
    <w:rsid w:val="005870ED"/>
    <w:rsid w:val="005871AE"/>
    <w:rsid w:val="005B2618"/>
    <w:rsid w:val="005B764A"/>
    <w:rsid w:val="00600FAC"/>
    <w:rsid w:val="0061518A"/>
    <w:rsid w:val="006241B6"/>
    <w:rsid w:val="006337BA"/>
    <w:rsid w:val="00637FF1"/>
    <w:rsid w:val="0064087D"/>
    <w:rsid w:val="00643E88"/>
    <w:rsid w:val="006542C3"/>
    <w:rsid w:val="00663671"/>
    <w:rsid w:val="00672337"/>
    <w:rsid w:val="006728B0"/>
    <w:rsid w:val="006A369C"/>
    <w:rsid w:val="006D18D7"/>
    <w:rsid w:val="0070032C"/>
    <w:rsid w:val="00722223"/>
    <w:rsid w:val="00731D70"/>
    <w:rsid w:val="00741775"/>
    <w:rsid w:val="007609C9"/>
    <w:rsid w:val="00760D0B"/>
    <w:rsid w:val="00775170"/>
    <w:rsid w:val="00777B54"/>
    <w:rsid w:val="00796587"/>
    <w:rsid w:val="007A316D"/>
    <w:rsid w:val="007B425C"/>
    <w:rsid w:val="007B4E6F"/>
    <w:rsid w:val="007B6418"/>
    <w:rsid w:val="007C3FEA"/>
    <w:rsid w:val="007C64B2"/>
    <w:rsid w:val="007F33A1"/>
    <w:rsid w:val="007F5D3A"/>
    <w:rsid w:val="00804E80"/>
    <w:rsid w:val="00820CCD"/>
    <w:rsid w:val="00827401"/>
    <w:rsid w:val="008355D6"/>
    <w:rsid w:val="00842932"/>
    <w:rsid w:val="00845F12"/>
    <w:rsid w:val="00867024"/>
    <w:rsid w:val="008A4C0E"/>
    <w:rsid w:val="008B08E9"/>
    <w:rsid w:val="008B10C2"/>
    <w:rsid w:val="008B65F5"/>
    <w:rsid w:val="008C1D41"/>
    <w:rsid w:val="008C6119"/>
    <w:rsid w:val="008D0E54"/>
    <w:rsid w:val="008D1BC8"/>
    <w:rsid w:val="008D33A4"/>
    <w:rsid w:val="008D619C"/>
    <w:rsid w:val="008E0064"/>
    <w:rsid w:val="008E12A3"/>
    <w:rsid w:val="008F446C"/>
    <w:rsid w:val="00952FC4"/>
    <w:rsid w:val="009612AD"/>
    <w:rsid w:val="00993FBC"/>
    <w:rsid w:val="00994443"/>
    <w:rsid w:val="009A23BB"/>
    <w:rsid w:val="009A499F"/>
    <w:rsid w:val="009C567C"/>
    <w:rsid w:val="009D0A47"/>
    <w:rsid w:val="009D0C24"/>
    <w:rsid w:val="009D447A"/>
    <w:rsid w:val="009E2F27"/>
    <w:rsid w:val="009F4A8D"/>
    <w:rsid w:val="00A04863"/>
    <w:rsid w:val="00A16989"/>
    <w:rsid w:val="00A402AE"/>
    <w:rsid w:val="00A41458"/>
    <w:rsid w:val="00A42D18"/>
    <w:rsid w:val="00A4586A"/>
    <w:rsid w:val="00A52492"/>
    <w:rsid w:val="00A5768E"/>
    <w:rsid w:val="00A674AF"/>
    <w:rsid w:val="00A812B6"/>
    <w:rsid w:val="00A9706E"/>
    <w:rsid w:val="00AA6B20"/>
    <w:rsid w:val="00AC17FB"/>
    <w:rsid w:val="00B239EC"/>
    <w:rsid w:val="00B30F1F"/>
    <w:rsid w:val="00B32ABD"/>
    <w:rsid w:val="00B40505"/>
    <w:rsid w:val="00B633A2"/>
    <w:rsid w:val="00B6462A"/>
    <w:rsid w:val="00B64A18"/>
    <w:rsid w:val="00B71639"/>
    <w:rsid w:val="00B9285C"/>
    <w:rsid w:val="00B963EA"/>
    <w:rsid w:val="00BB21A9"/>
    <w:rsid w:val="00BB6652"/>
    <w:rsid w:val="00BC7197"/>
    <w:rsid w:val="00BD07C1"/>
    <w:rsid w:val="00BE695E"/>
    <w:rsid w:val="00BF2684"/>
    <w:rsid w:val="00C02827"/>
    <w:rsid w:val="00C05FBB"/>
    <w:rsid w:val="00C27859"/>
    <w:rsid w:val="00C42496"/>
    <w:rsid w:val="00C57508"/>
    <w:rsid w:val="00C61949"/>
    <w:rsid w:val="00C72D32"/>
    <w:rsid w:val="00C76459"/>
    <w:rsid w:val="00C9534E"/>
    <w:rsid w:val="00CF4B9E"/>
    <w:rsid w:val="00D044D5"/>
    <w:rsid w:val="00D07CF0"/>
    <w:rsid w:val="00D141EA"/>
    <w:rsid w:val="00D27775"/>
    <w:rsid w:val="00D3693A"/>
    <w:rsid w:val="00D73138"/>
    <w:rsid w:val="00DA6F91"/>
    <w:rsid w:val="00DD2B37"/>
    <w:rsid w:val="00DD3720"/>
    <w:rsid w:val="00DF25E9"/>
    <w:rsid w:val="00E3291E"/>
    <w:rsid w:val="00E33A85"/>
    <w:rsid w:val="00E521C3"/>
    <w:rsid w:val="00E856C7"/>
    <w:rsid w:val="00ED639D"/>
    <w:rsid w:val="00EE2487"/>
    <w:rsid w:val="00F03035"/>
    <w:rsid w:val="00F1099E"/>
    <w:rsid w:val="00F16205"/>
    <w:rsid w:val="00F32D80"/>
    <w:rsid w:val="00F335B3"/>
    <w:rsid w:val="00F52F18"/>
    <w:rsid w:val="00F6301D"/>
    <w:rsid w:val="00F637B6"/>
    <w:rsid w:val="00F76AAC"/>
    <w:rsid w:val="00F824A2"/>
    <w:rsid w:val="00F82B66"/>
    <w:rsid w:val="00F86A7F"/>
    <w:rsid w:val="00F90AE1"/>
    <w:rsid w:val="00FB6746"/>
    <w:rsid w:val="00FC0701"/>
    <w:rsid w:val="00FC262B"/>
    <w:rsid w:val="756045C6"/>
  </w:rsids>
  <m:mathPr>
    <m:mathFont m:val="Cambria Math"/>
    <m:brkBin m:val="before"/>
    <m:brkBinSub m:val="--"/>
    <m:smallFrac m:val="1"/>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HAnsi"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60" w:line="259" w:lineRule="auto"/>
    </w:pPr>
    <w:rPr>
      <w:rFonts w:asciiTheme="minorHAnsi" w:hAnsiTheme="minorHAnsi" w:eastAsiaTheme="minorHAnsi" w:cstheme="minorBidi"/>
      <w:sz w:val="22"/>
      <w:szCs w:val="22"/>
      <w:lang w:val="ru-RU" w:eastAsia="en-US" w:bidi="ar-SA"/>
    </w:rPr>
  </w:style>
  <w:style w:type="paragraph" w:styleId="2">
    <w:name w:val="heading 1"/>
    <w:basedOn w:val="1"/>
    <w:link w:val="67"/>
    <w:qFormat/>
    <w:uiPriority w:val="9"/>
    <w:pPr>
      <w:widowControl w:val="0"/>
      <w:autoSpaceDE w:val="0"/>
      <w:autoSpaceDN w:val="0"/>
      <w:spacing w:after="0" w:line="240" w:lineRule="auto"/>
      <w:ind w:left="132"/>
      <w:outlineLvl w:val="0"/>
    </w:pPr>
    <w:rPr>
      <w:rFonts w:ascii="Times New Roman" w:hAnsi="Times New Roman" w:eastAsia="Times New Roman" w:cs="Times New Roman"/>
      <w:b/>
      <w:bCs/>
      <w:sz w:val="28"/>
      <w:szCs w:val="28"/>
      <w:lang w:val="kk-KZ"/>
    </w:rPr>
  </w:style>
  <w:style w:type="paragraph" w:styleId="3">
    <w:name w:val="heading 2"/>
    <w:basedOn w:val="1"/>
    <w:next w:val="1"/>
    <w:link w:val="64"/>
    <w:unhideWhenUsed/>
    <w:qFormat/>
    <w:uiPriority w:val="9"/>
    <w:pPr>
      <w:keepNext/>
      <w:keepLines/>
      <w:spacing w:before="40" w:after="0"/>
      <w:outlineLvl w:val="1"/>
    </w:pPr>
    <w:rPr>
      <w:rFonts w:asciiTheme="majorHAnsi" w:hAnsiTheme="majorHAnsi" w:eastAsiaTheme="majorEastAsia" w:cstheme="majorBidi"/>
      <w:color w:val="2E75B5" w:themeColor="accent1" w:themeShade="BF"/>
      <w:sz w:val="26"/>
      <w:szCs w:val="26"/>
    </w:rPr>
  </w:style>
  <w:style w:type="paragraph" w:styleId="4">
    <w:name w:val="heading 3"/>
    <w:basedOn w:val="1"/>
    <w:next w:val="1"/>
    <w:link w:val="38"/>
    <w:unhideWhenUsed/>
    <w:qFormat/>
    <w:uiPriority w:val="9"/>
    <w:pPr>
      <w:keepNext/>
      <w:keepLines/>
      <w:spacing w:before="40" w:after="0"/>
      <w:outlineLvl w:val="2"/>
    </w:pPr>
    <w:rPr>
      <w:rFonts w:asciiTheme="majorHAnsi" w:hAnsiTheme="majorHAnsi" w:eastAsiaTheme="majorEastAsia" w:cstheme="majorBidi"/>
      <w:color w:val="1E4D78" w:themeColor="accent1" w:themeShade="7F"/>
      <w:sz w:val="24"/>
      <w:szCs w:val="24"/>
    </w:rPr>
  </w:style>
  <w:style w:type="paragraph" w:styleId="5">
    <w:name w:val="heading 4"/>
    <w:basedOn w:val="1"/>
    <w:next w:val="1"/>
    <w:link w:val="39"/>
    <w:unhideWhenUsed/>
    <w:qFormat/>
    <w:uiPriority w:val="9"/>
    <w:pPr>
      <w:keepNext/>
      <w:keepLines/>
      <w:spacing w:before="40" w:after="0"/>
      <w:outlineLvl w:val="3"/>
    </w:pPr>
    <w:rPr>
      <w:rFonts w:asciiTheme="majorHAnsi" w:hAnsiTheme="majorHAnsi" w:eastAsiaTheme="majorEastAsia" w:cstheme="majorBidi"/>
      <w:i/>
      <w:iCs/>
      <w:color w:val="2E75B5" w:themeColor="accent1" w:themeShade="BF"/>
    </w:rPr>
  </w:style>
  <w:style w:type="paragraph" w:styleId="6">
    <w:name w:val="heading 5"/>
    <w:basedOn w:val="1"/>
    <w:next w:val="1"/>
    <w:link w:val="68"/>
    <w:semiHidden/>
    <w:unhideWhenUsed/>
    <w:qFormat/>
    <w:uiPriority w:val="9"/>
    <w:pPr>
      <w:keepNext/>
      <w:keepLines/>
      <w:spacing w:before="80" w:after="40" w:line="240" w:lineRule="auto"/>
      <w:outlineLvl w:val="4"/>
    </w:pPr>
    <w:rPr>
      <w:rFonts w:eastAsiaTheme="majorEastAsia" w:cstheme="majorBidi"/>
      <w:color w:val="2E75B5" w:themeColor="accent1" w:themeShade="BF"/>
      <w:kern w:val="2"/>
      <w:sz w:val="24"/>
      <w:szCs w:val="24"/>
      <w:lang w:eastAsia="ru-RU"/>
    </w:rPr>
  </w:style>
  <w:style w:type="paragraph" w:styleId="7">
    <w:name w:val="heading 6"/>
    <w:basedOn w:val="1"/>
    <w:next w:val="1"/>
    <w:link w:val="69"/>
    <w:semiHidden/>
    <w:unhideWhenUsed/>
    <w:qFormat/>
    <w:uiPriority w:val="9"/>
    <w:pPr>
      <w:keepNext/>
      <w:keepLines/>
      <w:spacing w:before="40" w:after="0" w:line="240" w:lineRule="auto"/>
      <w:outlineLvl w:val="5"/>
    </w:pPr>
    <w:rPr>
      <w:rFonts w:eastAsiaTheme="majorEastAsia" w:cstheme="majorBidi"/>
      <w:i/>
      <w:iCs/>
      <w:color w:val="585858" w:themeColor="text1" w:themeTint="A6"/>
      <w:kern w:val="2"/>
      <w:sz w:val="24"/>
      <w:szCs w:val="24"/>
      <w:lang w:eastAsia="ru-RU"/>
    </w:rPr>
  </w:style>
  <w:style w:type="paragraph" w:styleId="8">
    <w:name w:val="heading 7"/>
    <w:basedOn w:val="1"/>
    <w:next w:val="1"/>
    <w:link w:val="70"/>
    <w:semiHidden/>
    <w:unhideWhenUsed/>
    <w:qFormat/>
    <w:uiPriority w:val="9"/>
    <w:pPr>
      <w:keepNext/>
      <w:keepLines/>
      <w:spacing w:before="40" w:after="0" w:line="240" w:lineRule="auto"/>
      <w:outlineLvl w:val="6"/>
    </w:pPr>
    <w:rPr>
      <w:rFonts w:eastAsiaTheme="majorEastAsia" w:cstheme="majorBidi"/>
      <w:color w:val="585858" w:themeColor="text1" w:themeTint="A6"/>
      <w:kern w:val="2"/>
      <w:sz w:val="24"/>
      <w:szCs w:val="24"/>
      <w:lang w:eastAsia="ru-RU"/>
    </w:rPr>
  </w:style>
  <w:style w:type="paragraph" w:styleId="9">
    <w:name w:val="heading 8"/>
    <w:basedOn w:val="1"/>
    <w:next w:val="1"/>
    <w:link w:val="71"/>
    <w:semiHidden/>
    <w:unhideWhenUsed/>
    <w:qFormat/>
    <w:uiPriority w:val="9"/>
    <w:pPr>
      <w:keepNext/>
      <w:keepLines/>
      <w:spacing w:after="0" w:line="240" w:lineRule="auto"/>
      <w:outlineLvl w:val="7"/>
    </w:pPr>
    <w:rPr>
      <w:rFonts w:eastAsiaTheme="majorEastAsia" w:cstheme="majorBidi"/>
      <w:i/>
      <w:iCs/>
      <w:color w:val="262626" w:themeColor="text1" w:themeTint="D8"/>
      <w:kern w:val="2"/>
      <w:sz w:val="24"/>
      <w:szCs w:val="24"/>
      <w:lang w:eastAsia="ru-RU"/>
    </w:rPr>
  </w:style>
  <w:style w:type="paragraph" w:styleId="10">
    <w:name w:val="heading 9"/>
    <w:basedOn w:val="1"/>
    <w:next w:val="1"/>
    <w:link w:val="72"/>
    <w:semiHidden/>
    <w:unhideWhenUsed/>
    <w:qFormat/>
    <w:uiPriority w:val="9"/>
    <w:pPr>
      <w:keepNext/>
      <w:keepLines/>
      <w:spacing w:after="0" w:line="240" w:lineRule="auto"/>
      <w:outlineLvl w:val="8"/>
    </w:pPr>
    <w:rPr>
      <w:rFonts w:eastAsiaTheme="majorEastAsia" w:cstheme="majorBidi"/>
      <w:color w:val="262626" w:themeColor="text1" w:themeTint="D8"/>
      <w:kern w:val="2"/>
      <w:sz w:val="24"/>
      <w:szCs w:val="24"/>
      <w:lang w:eastAsia="ru-RU"/>
    </w:rPr>
  </w:style>
  <w:style w:type="character" w:default="1" w:styleId="11">
    <w:name w:val="Default Paragraph Font"/>
    <w:semiHidden/>
    <w:unhideWhenUsed/>
    <w:qFormat/>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paragraph" w:styleId="13">
    <w:name w:val="Balloon Text"/>
    <w:basedOn w:val="1"/>
    <w:link w:val="63"/>
    <w:semiHidden/>
    <w:unhideWhenUsed/>
    <w:qFormat/>
    <w:uiPriority w:val="99"/>
    <w:pPr>
      <w:spacing w:after="0" w:line="240" w:lineRule="auto"/>
    </w:pPr>
    <w:rPr>
      <w:rFonts w:ascii="Segoe UI" w:hAnsi="Segoe UI" w:cs="Segoe UI" w:eastAsiaTheme="minorEastAsia"/>
      <w:sz w:val="18"/>
      <w:szCs w:val="18"/>
      <w:lang w:eastAsia="ru-RU"/>
    </w:rPr>
  </w:style>
  <w:style w:type="paragraph" w:styleId="14">
    <w:name w:val="Body Text"/>
    <w:basedOn w:val="1"/>
    <w:link w:val="30"/>
    <w:qFormat/>
    <w:uiPriority w:val="1"/>
    <w:pPr>
      <w:widowControl w:val="0"/>
      <w:autoSpaceDE w:val="0"/>
      <w:autoSpaceDN w:val="0"/>
      <w:spacing w:after="0" w:line="240" w:lineRule="auto"/>
      <w:ind w:left="132"/>
    </w:pPr>
    <w:rPr>
      <w:rFonts w:ascii="Times New Roman" w:hAnsi="Times New Roman" w:eastAsia="Times New Roman" w:cs="Times New Roman"/>
      <w:sz w:val="28"/>
      <w:szCs w:val="28"/>
      <w:lang w:val="kk-KZ"/>
    </w:rPr>
  </w:style>
  <w:style w:type="character" w:styleId="15">
    <w:name w:val="Emphasis"/>
    <w:basedOn w:val="11"/>
    <w:qFormat/>
    <w:uiPriority w:val="0"/>
    <w:rPr>
      <w:i/>
      <w:iCs/>
    </w:rPr>
  </w:style>
  <w:style w:type="paragraph" w:styleId="16">
    <w:name w:val="footer"/>
    <w:basedOn w:val="1"/>
    <w:link w:val="24"/>
    <w:unhideWhenUsed/>
    <w:qFormat/>
    <w:uiPriority w:val="99"/>
    <w:pPr>
      <w:tabs>
        <w:tab w:val="center" w:pos="4677"/>
        <w:tab w:val="right" w:pos="9355"/>
      </w:tabs>
      <w:spacing w:after="0" w:line="240" w:lineRule="auto"/>
    </w:pPr>
  </w:style>
  <w:style w:type="paragraph" w:styleId="17">
    <w:name w:val="header"/>
    <w:basedOn w:val="1"/>
    <w:link w:val="23"/>
    <w:unhideWhenUsed/>
    <w:qFormat/>
    <w:uiPriority w:val="99"/>
    <w:pPr>
      <w:tabs>
        <w:tab w:val="center" w:pos="4677"/>
        <w:tab w:val="right" w:pos="9355"/>
      </w:tabs>
      <w:spacing w:after="0" w:line="240" w:lineRule="auto"/>
    </w:pPr>
  </w:style>
  <w:style w:type="paragraph" w:styleId="18">
    <w:name w:val="Normal (Web)"/>
    <w:basedOn w:val="1"/>
    <w:unhideWhenUsed/>
    <w:qFormat/>
    <w:uiPriority w:val="99"/>
    <w:pPr>
      <w:spacing w:before="100" w:beforeAutospacing="1" w:after="100" w:afterAutospacing="1" w:line="240" w:lineRule="auto"/>
    </w:pPr>
    <w:rPr>
      <w:rFonts w:ascii="Times New Roman" w:hAnsi="Times New Roman" w:eastAsia="Times New Roman" w:cs="Times New Roman"/>
      <w:sz w:val="24"/>
      <w:szCs w:val="24"/>
      <w:lang w:eastAsia="ru-RU"/>
    </w:rPr>
  </w:style>
  <w:style w:type="character" w:styleId="19">
    <w:name w:val="Strong"/>
    <w:basedOn w:val="11"/>
    <w:qFormat/>
    <w:uiPriority w:val="22"/>
    <w:rPr>
      <w:b/>
      <w:bCs/>
    </w:rPr>
  </w:style>
  <w:style w:type="paragraph" w:styleId="20">
    <w:name w:val="Subtitle"/>
    <w:basedOn w:val="1"/>
    <w:next w:val="1"/>
    <w:link w:val="40"/>
    <w:qFormat/>
    <w:uiPriority w:val="11"/>
    <w:rPr>
      <w:rFonts w:eastAsiaTheme="minorEastAsia"/>
      <w:color w:val="595959" w:themeColor="text1" w:themeTint="A5"/>
      <w:spacing w:val="15"/>
    </w:rPr>
  </w:style>
  <w:style w:type="table" w:styleId="21">
    <w:name w:val="Table Grid"/>
    <w:basedOn w:val="12"/>
    <w:qFormat/>
    <w:uiPriority w:val="59"/>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styleId="22">
    <w:name w:val="Title"/>
    <w:basedOn w:val="1"/>
    <w:next w:val="1"/>
    <w:link w:val="87"/>
    <w:qFormat/>
    <w:uiPriority w:val="10"/>
    <w:pPr>
      <w:spacing w:after="80" w:line="240" w:lineRule="auto"/>
      <w:contextualSpacing/>
    </w:pPr>
    <w:rPr>
      <w:rFonts w:asciiTheme="majorHAnsi" w:hAnsiTheme="majorHAnsi" w:eastAsiaTheme="majorEastAsia" w:cstheme="majorBidi"/>
      <w:spacing w:val="-10"/>
      <w:kern w:val="28"/>
      <w:sz w:val="56"/>
      <w:szCs w:val="56"/>
      <w:lang w:eastAsia="ru-RU"/>
    </w:rPr>
  </w:style>
  <w:style w:type="character" w:customStyle="1" w:styleId="23">
    <w:name w:val="Верхний колонтитул Знак"/>
    <w:basedOn w:val="11"/>
    <w:link w:val="17"/>
    <w:qFormat/>
    <w:uiPriority w:val="99"/>
  </w:style>
  <w:style w:type="character" w:customStyle="1" w:styleId="24">
    <w:name w:val="Нижний колонтитул Знак"/>
    <w:basedOn w:val="11"/>
    <w:link w:val="16"/>
    <w:qFormat/>
    <w:uiPriority w:val="99"/>
  </w:style>
  <w:style w:type="paragraph" w:customStyle="1" w:styleId="25">
    <w:name w:val="Table Paragraph"/>
    <w:basedOn w:val="1"/>
    <w:link w:val="66"/>
    <w:qFormat/>
    <w:uiPriority w:val="1"/>
    <w:pPr>
      <w:widowControl w:val="0"/>
      <w:autoSpaceDE w:val="0"/>
      <w:autoSpaceDN w:val="0"/>
      <w:spacing w:after="0" w:line="240" w:lineRule="auto"/>
    </w:pPr>
    <w:rPr>
      <w:rFonts w:ascii="Times New Roman" w:hAnsi="Times New Roman" w:eastAsia="Times New Roman" w:cs="Times New Roman"/>
      <w:lang w:val="kk-KZ"/>
    </w:rPr>
  </w:style>
  <w:style w:type="character" w:customStyle="1" w:styleId="26">
    <w:name w:val="apple-converted-space"/>
    <w:basedOn w:val="11"/>
    <w:qFormat/>
    <w:uiPriority w:val="0"/>
  </w:style>
  <w:style w:type="paragraph" w:styleId="27">
    <w:name w:val="List Paragraph"/>
    <w:basedOn w:val="1"/>
    <w:qFormat/>
    <w:uiPriority w:val="34"/>
    <w:pPr>
      <w:spacing w:after="200" w:line="276" w:lineRule="auto"/>
      <w:ind w:left="720"/>
      <w:contextualSpacing/>
    </w:pPr>
    <w:rPr>
      <w:rFonts w:ascii="Calibri" w:hAnsi="Calibri" w:eastAsia="Calibri" w:cs="Times New Roman"/>
    </w:rPr>
  </w:style>
  <w:style w:type="character" w:customStyle="1" w:styleId="28">
    <w:name w:val="Без интервала Знак"/>
    <w:basedOn w:val="11"/>
    <w:link w:val="29"/>
    <w:qFormat/>
    <w:locked/>
    <w:uiPriority w:val="1"/>
    <w:rPr>
      <w:rFonts w:ascii="Times New Roman" w:hAnsi="Times New Roman" w:eastAsia="Times New Roman" w:cs="Times New Roman"/>
      <w:lang w:eastAsia="ru-RU"/>
    </w:rPr>
  </w:style>
  <w:style w:type="paragraph" w:styleId="29">
    <w:name w:val="No Spacing"/>
    <w:link w:val="28"/>
    <w:qFormat/>
    <w:uiPriority w:val="1"/>
    <w:pPr>
      <w:spacing w:after="0" w:line="240" w:lineRule="auto"/>
    </w:pPr>
    <w:rPr>
      <w:rFonts w:ascii="Times New Roman" w:hAnsi="Times New Roman" w:eastAsia="Times New Roman" w:cs="Times New Roman"/>
      <w:sz w:val="22"/>
      <w:szCs w:val="22"/>
      <w:lang w:val="ru-RU" w:eastAsia="ru-RU" w:bidi="ar-SA"/>
    </w:rPr>
  </w:style>
  <w:style w:type="character" w:customStyle="1" w:styleId="30">
    <w:name w:val="Основной текст Знак"/>
    <w:basedOn w:val="11"/>
    <w:link w:val="14"/>
    <w:qFormat/>
    <w:uiPriority w:val="1"/>
    <w:rPr>
      <w:rFonts w:ascii="Times New Roman" w:hAnsi="Times New Roman" w:eastAsia="Times New Roman" w:cs="Times New Roman"/>
      <w:sz w:val="28"/>
      <w:szCs w:val="28"/>
      <w:lang w:val="kk-KZ"/>
    </w:rPr>
  </w:style>
  <w:style w:type="paragraph" w:customStyle="1" w:styleId="31">
    <w:name w:val="Style23"/>
    <w:basedOn w:val="1"/>
    <w:qFormat/>
    <w:uiPriority w:val="0"/>
    <w:pPr>
      <w:widowControl w:val="0"/>
      <w:autoSpaceDE w:val="0"/>
      <w:autoSpaceDN w:val="0"/>
      <w:adjustRightInd w:val="0"/>
      <w:spacing w:after="0" w:line="403" w:lineRule="exact"/>
      <w:jc w:val="center"/>
    </w:pPr>
    <w:rPr>
      <w:rFonts w:ascii="Century Schoolbook" w:hAnsi="Century Schoolbook" w:eastAsia="Times New Roman" w:cs="Times New Roman"/>
      <w:sz w:val="24"/>
      <w:szCs w:val="24"/>
      <w:lang w:eastAsia="ru-RU"/>
    </w:rPr>
  </w:style>
  <w:style w:type="paragraph" w:customStyle="1" w:styleId="32">
    <w:name w:val="Style27"/>
    <w:basedOn w:val="1"/>
    <w:qFormat/>
    <w:uiPriority w:val="0"/>
    <w:pPr>
      <w:widowControl w:val="0"/>
      <w:autoSpaceDE w:val="0"/>
      <w:autoSpaceDN w:val="0"/>
      <w:adjustRightInd w:val="0"/>
      <w:spacing w:after="0" w:line="240" w:lineRule="auto"/>
      <w:jc w:val="both"/>
    </w:pPr>
    <w:rPr>
      <w:rFonts w:ascii="Century Schoolbook" w:hAnsi="Century Schoolbook" w:eastAsia="Times New Roman" w:cs="Times New Roman"/>
      <w:sz w:val="24"/>
      <w:szCs w:val="24"/>
      <w:lang w:eastAsia="ru-RU"/>
    </w:rPr>
  </w:style>
  <w:style w:type="character" w:customStyle="1" w:styleId="33">
    <w:name w:val="Font Style92"/>
    <w:basedOn w:val="11"/>
    <w:qFormat/>
    <w:uiPriority w:val="0"/>
    <w:rPr>
      <w:rFonts w:hint="default" w:ascii="Century Schoolbook" w:hAnsi="Century Schoolbook" w:cs="Century Schoolbook"/>
      <w:b/>
      <w:bCs/>
      <w:sz w:val="26"/>
      <w:szCs w:val="26"/>
    </w:rPr>
  </w:style>
  <w:style w:type="character" w:customStyle="1" w:styleId="34">
    <w:name w:val="Font Style116"/>
    <w:basedOn w:val="11"/>
    <w:qFormat/>
    <w:uiPriority w:val="0"/>
    <w:rPr>
      <w:rFonts w:hint="default" w:ascii="Century Schoolbook" w:hAnsi="Century Schoolbook" w:cs="Century Schoolbook"/>
      <w:i/>
      <w:iCs/>
      <w:sz w:val="18"/>
      <w:szCs w:val="18"/>
    </w:rPr>
  </w:style>
  <w:style w:type="character" w:customStyle="1" w:styleId="35">
    <w:name w:val="Font Style119"/>
    <w:basedOn w:val="11"/>
    <w:qFormat/>
    <w:uiPriority w:val="0"/>
    <w:rPr>
      <w:rFonts w:hint="default" w:ascii="Century Schoolbook" w:hAnsi="Century Schoolbook" w:cs="Century Schoolbook"/>
      <w:sz w:val="18"/>
      <w:szCs w:val="18"/>
    </w:rPr>
  </w:style>
  <w:style w:type="paragraph" w:customStyle="1" w:styleId="36">
    <w:name w:val="Style1"/>
    <w:basedOn w:val="1"/>
    <w:qFormat/>
    <w:uiPriority w:val="0"/>
    <w:pPr>
      <w:widowControl w:val="0"/>
      <w:autoSpaceDE w:val="0"/>
      <w:autoSpaceDN w:val="0"/>
      <w:adjustRightInd w:val="0"/>
      <w:spacing w:after="0" w:line="254" w:lineRule="exact"/>
    </w:pPr>
    <w:rPr>
      <w:rFonts w:ascii="Century Schoolbook" w:hAnsi="Century Schoolbook" w:eastAsia="Times New Roman" w:cs="Times New Roman"/>
      <w:sz w:val="24"/>
      <w:szCs w:val="24"/>
      <w:lang w:eastAsia="ru-RU"/>
    </w:rPr>
  </w:style>
  <w:style w:type="paragraph" w:customStyle="1" w:styleId="37">
    <w:name w:val="Style65"/>
    <w:basedOn w:val="1"/>
    <w:qFormat/>
    <w:uiPriority w:val="99"/>
    <w:pPr>
      <w:widowControl w:val="0"/>
      <w:autoSpaceDE w:val="0"/>
      <w:autoSpaceDN w:val="0"/>
      <w:adjustRightInd w:val="0"/>
      <w:spacing w:after="0" w:line="408" w:lineRule="exact"/>
      <w:ind w:firstLine="1814"/>
    </w:pPr>
    <w:rPr>
      <w:rFonts w:ascii="Century Schoolbook" w:hAnsi="Century Schoolbook" w:eastAsia="Times New Roman" w:cs="Times New Roman"/>
      <w:sz w:val="24"/>
      <w:szCs w:val="24"/>
      <w:lang w:eastAsia="ru-RU"/>
    </w:rPr>
  </w:style>
  <w:style w:type="character" w:customStyle="1" w:styleId="38">
    <w:name w:val="Заголовок 3 Знак"/>
    <w:basedOn w:val="11"/>
    <w:link w:val="4"/>
    <w:qFormat/>
    <w:uiPriority w:val="9"/>
    <w:rPr>
      <w:rFonts w:asciiTheme="majorHAnsi" w:hAnsiTheme="majorHAnsi" w:eastAsiaTheme="majorEastAsia" w:cstheme="majorBidi"/>
      <w:color w:val="1E4D78" w:themeColor="accent1" w:themeShade="7F"/>
      <w:sz w:val="24"/>
      <w:szCs w:val="24"/>
    </w:rPr>
  </w:style>
  <w:style w:type="character" w:customStyle="1" w:styleId="39">
    <w:name w:val="Заголовок 4 Знак"/>
    <w:basedOn w:val="11"/>
    <w:link w:val="5"/>
    <w:qFormat/>
    <w:uiPriority w:val="9"/>
    <w:rPr>
      <w:rFonts w:asciiTheme="majorHAnsi" w:hAnsiTheme="majorHAnsi" w:eastAsiaTheme="majorEastAsia" w:cstheme="majorBidi"/>
      <w:i/>
      <w:iCs/>
      <w:color w:val="2E75B5" w:themeColor="accent1" w:themeShade="BF"/>
    </w:rPr>
  </w:style>
  <w:style w:type="character" w:customStyle="1" w:styleId="40">
    <w:name w:val="Подзаголовок Знак"/>
    <w:basedOn w:val="11"/>
    <w:link w:val="20"/>
    <w:qFormat/>
    <w:uiPriority w:val="11"/>
    <w:rPr>
      <w:rFonts w:eastAsiaTheme="minorEastAsia"/>
      <w:color w:val="595959" w:themeColor="text1" w:themeTint="A5"/>
      <w:spacing w:val="15"/>
    </w:rPr>
  </w:style>
  <w:style w:type="paragraph" w:customStyle="1" w:styleId="41">
    <w:name w:val="МОО_13.2_Таблица (МОО_13_Табл_схема)"/>
    <w:basedOn w:val="1"/>
    <w:qFormat/>
    <w:uiPriority w:val="23"/>
    <w:pPr>
      <w:tabs>
        <w:tab w:val="left" w:pos="180"/>
      </w:tabs>
      <w:autoSpaceDE w:val="0"/>
      <w:autoSpaceDN w:val="0"/>
      <w:adjustRightInd w:val="0"/>
      <w:spacing w:after="0" w:line="288" w:lineRule="auto"/>
      <w:textAlignment w:val="center"/>
    </w:pPr>
    <w:rPr>
      <w:rFonts w:ascii="Verdana" w:hAnsi="Verdana" w:cs="PT Sans" w:eastAsiaTheme="minorEastAsia"/>
      <w:color w:val="000000"/>
      <w:w w:val="96"/>
      <w:sz w:val="20"/>
      <w:szCs w:val="19"/>
      <w:lang w:eastAsia="ru-RU"/>
    </w:rPr>
  </w:style>
  <w:style w:type="character" w:customStyle="1" w:styleId="42">
    <w:name w:val="c0"/>
    <w:basedOn w:val="11"/>
    <w:qFormat/>
    <w:uiPriority w:val="0"/>
  </w:style>
  <w:style w:type="paragraph" w:customStyle="1" w:styleId="43">
    <w:name w:val="c1"/>
    <w:basedOn w:val="1"/>
    <w:qFormat/>
    <w:uiPriority w:val="0"/>
    <w:pPr>
      <w:spacing w:before="100" w:beforeAutospacing="1" w:after="100" w:afterAutospacing="1" w:line="240" w:lineRule="auto"/>
    </w:pPr>
    <w:rPr>
      <w:rFonts w:ascii="Times New Roman" w:hAnsi="Times New Roman" w:eastAsia="Times New Roman" w:cs="Times New Roman"/>
      <w:sz w:val="24"/>
      <w:szCs w:val="24"/>
      <w:lang w:eastAsia="ru-RU"/>
    </w:rPr>
  </w:style>
  <w:style w:type="character" w:customStyle="1" w:styleId="44">
    <w:name w:val="Font Style93"/>
    <w:qFormat/>
    <w:uiPriority w:val="0"/>
    <w:rPr>
      <w:rFonts w:hint="default" w:ascii="Century Schoolbook" w:hAnsi="Century Schoolbook" w:cs="Century Schoolbook"/>
      <w:b/>
      <w:bCs/>
      <w:sz w:val="18"/>
      <w:szCs w:val="18"/>
    </w:rPr>
  </w:style>
  <w:style w:type="paragraph" w:customStyle="1" w:styleId="45">
    <w:name w:val="Style9"/>
    <w:basedOn w:val="1"/>
    <w:qFormat/>
    <w:uiPriority w:val="0"/>
    <w:pPr>
      <w:widowControl w:val="0"/>
      <w:autoSpaceDE w:val="0"/>
      <w:autoSpaceDN w:val="0"/>
      <w:adjustRightInd w:val="0"/>
      <w:spacing w:after="0" w:line="235" w:lineRule="exact"/>
      <w:ind w:firstLine="302"/>
      <w:jc w:val="both"/>
    </w:pPr>
    <w:rPr>
      <w:rFonts w:ascii="Century Schoolbook" w:hAnsi="Century Schoolbook" w:eastAsia="Times New Roman" w:cs="Times New Roman"/>
      <w:sz w:val="24"/>
      <w:szCs w:val="24"/>
      <w:lang w:eastAsia="ru-RU"/>
    </w:rPr>
  </w:style>
  <w:style w:type="paragraph" w:customStyle="1" w:styleId="46">
    <w:name w:val="Style28"/>
    <w:basedOn w:val="1"/>
    <w:qFormat/>
    <w:uiPriority w:val="0"/>
    <w:pPr>
      <w:widowControl w:val="0"/>
      <w:autoSpaceDE w:val="0"/>
      <w:autoSpaceDN w:val="0"/>
      <w:adjustRightInd w:val="0"/>
      <w:spacing w:after="0" w:line="398" w:lineRule="exact"/>
      <w:jc w:val="center"/>
    </w:pPr>
    <w:rPr>
      <w:rFonts w:ascii="Century Schoolbook" w:hAnsi="Century Schoolbook" w:eastAsia="Times New Roman" w:cs="Times New Roman"/>
      <w:sz w:val="24"/>
      <w:szCs w:val="24"/>
      <w:lang w:eastAsia="ru-RU"/>
    </w:rPr>
  </w:style>
  <w:style w:type="paragraph" w:customStyle="1" w:styleId="47">
    <w:name w:val="Style17"/>
    <w:basedOn w:val="1"/>
    <w:qFormat/>
    <w:uiPriority w:val="0"/>
    <w:pPr>
      <w:widowControl w:val="0"/>
      <w:autoSpaceDE w:val="0"/>
      <w:autoSpaceDN w:val="0"/>
      <w:adjustRightInd w:val="0"/>
      <w:spacing w:after="0" w:line="240" w:lineRule="exact"/>
      <w:ind w:firstLine="278"/>
      <w:jc w:val="both"/>
    </w:pPr>
    <w:rPr>
      <w:rFonts w:ascii="Century Schoolbook" w:hAnsi="Century Schoolbook" w:eastAsia="Times New Roman" w:cs="Times New Roman"/>
      <w:sz w:val="24"/>
      <w:szCs w:val="24"/>
      <w:lang w:eastAsia="ru-RU"/>
    </w:rPr>
  </w:style>
  <w:style w:type="paragraph" w:customStyle="1" w:styleId="48">
    <w:name w:val="Style22"/>
    <w:basedOn w:val="1"/>
    <w:qFormat/>
    <w:uiPriority w:val="0"/>
    <w:pPr>
      <w:widowControl w:val="0"/>
      <w:autoSpaceDE w:val="0"/>
      <w:autoSpaceDN w:val="0"/>
      <w:adjustRightInd w:val="0"/>
      <w:spacing w:after="0" w:line="216" w:lineRule="exact"/>
      <w:ind w:hanging="278"/>
      <w:jc w:val="both"/>
    </w:pPr>
    <w:rPr>
      <w:rFonts w:ascii="Century Schoolbook" w:hAnsi="Century Schoolbook" w:eastAsia="Times New Roman" w:cs="Times New Roman"/>
      <w:sz w:val="24"/>
      <w:szCs w:val="24"/>
      <w:lang w:eastAsia="ru-RU"/>
    </w:rPr>
  </w:style>
  <w:style w:type="paragraph" w:customStyle="1" w:styleId="49">
    <w:name w:val="Style30"/>
    <w:basedOn w:val="1"/>
    <w:qFormat/>
    <w:uiPriority w:val="0"/>
    <w:pPr>
      <w:widowControl w:val="0"/>
      <w:autoSpaceDE w:val="0"/>
      <w:autoSpaceDN w:val="0"/>
      <w:adjustRightInd w:val="0"/>
      <w:spacing w:after="0" w:line="235" w:lineRule="exact"/>
      <w:ind w:firstLine="302"/>
      <w:jc w:val="both"/>
    </w:pPr>
    <w:rPr>
      <w:rFonts w:ascii="Century Schoolbook" w:hAnsi="Century Schoolbook" w:eastAsia="Times New Roman" w:cs="Times New Roman"/>
      <w:sz w:val="24"/>
      <w:szCs w:val="24"/>
      <w:lang w:eastAsia="ru-RU"/>
    </w:rPr>
  </w:style>
  <w:style w:type="paragraph" w:customStyle="1" w:styleId="50">
    <w:name w:val="Style21"/>
    <w:basedOn w:val="1"/>
    <w:qFormat/>
    <w:uiPriority w:val="0"/>
    <w:pPr>
      <w:widowControl w:val="0"/>
      <w:autoSpaceDE w:val="0"/>
      <w:autoSpaceDN w:val="0"/>
      <w:adjustRightInd w:val="0"/>
      <w:spacing w:after="0" w:line="250" w:lineRule="exact"/>
      <w:jc w:val="both"/>
    </w:pPr>
    <w:rPr>
      <w:rFonts w:ascii="Century Schoolbook" w:hAnsi="Century Schoolbook" w:eastAsia="Times New Roman" w:cs="Times New Roman"/>
      <w:sz w:val="24"/>
      <w:szCs w:val="24"/>
      <w:lang w:eastAsia="ru-RU"/>
    </w:rPr>
  </w:style>
  <w:style w:type="paragraph" w:customStyle="1" w:styleId="51">
    <w:name w:val="Style29"/>
    <w:basedOn w:val="1"/>
    <w:qFormat/>
    <w:uiPriority w:val="99"/>
    <w:pPr>
      <w:widowControl w:val="0"/>
      <w:autoSpaceDE w:val="0"/>
      <w:autoSpaceDN w:val="0"/>
      <w:adjustRightInd w:val="0"/>
      <w:spacing w:after="0" w:line="456" w:lineRule="exact"/>
      <w:ind w:firstLine="624"/>
    </w:pPr>
    <w:rPr>
      <w:rFonts w:ascii="Century Schoolbook" w:hAnsi="Century Schoolbook" w:eastAsia="Times New Roman" w:cs="Times New Roman"/>
      <w:sz w:val="24"/>
      <w:szCs w:val="24"/>
      <w:lang w:eastAsia="ru-RU"/>
    </w:rPr>
  </w:style>
  <w:style w:type="paragraph" w:customStyle="1" w:styleId="52">
    <w:name w:val="Style66"/>
    <w:basedOn w:val="1"/>
    <w:qFormat/>
    <w:uiPriority w:val="0"/>
    <w:pPr>
      <w:widowControl w:val="0"/>
      <w:autoSpaceDE w:val="0"/>
      <w:autoSpaceDN w:val="0"/>
      <w:adjustRightInd w:val="0"/>
      <w:spacing w:after="0" w:line="461" w:lineRule="exact"/>
      <w:ind w:firstLine="1939"/>
    </w:pPr>
    <w:rPr>
      <w:rFonts w:ascii="Century Schoolbook" w:hAnsi="Century Schoolbook" w:eastAsia="Times New Roman" w:cs="Times New Roman"/>
      <w:sz w:val="24"/>
      <w:szCs w:val="24"/>
      <w:lang w:eastAsia="ru-RU"/>
    </w:rPr>
  </w:style>
  <w:style w:type="paragraph" w:customStyle="1" w:styleId="53">
    <w:name w:val="Style38"/>
    <w:basedOn w:val="1"/>
    <w:uiPriority w:val="99"/>
    <w:pPr>
      <w:widowControl w:val="0"/>
      <w:autoSpaceDE w:val="0"/>
      <w:autoSpaceDN w:val="0"/>
      <w:adjustRightInd w:val="0"/>
      <w:spacing w:after="0" w:line="403" w:lineRule="exact"/>
      <w:ind w:firstLine="1632"/>
    </w:pPr>
    <w:rPr>
      <w:rFonts w:ascii="Century Schoolbook" w:hAnsi="Century Schoolbook" w:eastAsia="Times New Roman" w:cs="Times New Roman"/>
      <w:sz w:val="24"/>
      <w:szCs w:val="24"/>
      <w:lang w:eastAsia="ru-RU"/>
    </w:rPr>
  </w:style>
  <w:style w:type="paragraph" w:customStyle="1" w:styleId="54">
    <w:name w:val="Style69"/>
    <w:basedOn w:val="1"/>
    <w:qFormat/>
    <w:uiPriority w:val="0"/>
    <w:pPr>
      <w:widowControl w:val="0"/>
      <w:autoSpaceDE w:val="0"/>
      <w:autoSpaceDN w:val="0"/>
      <w:adjustRightInd w:val="0"/>
      <w:spacing w:after="0" w:line="239" w:lineRule="exact"/>
      <w:ind w:firstLine="274"/>
    </w:pPr>
    <w:rPr>
      <w:rFonts w:ascii="Century Schoolbook" w:hAnsi="Century Schoolbook" w:eastAsia="Times New Roman" w:cs="Times New Roman"/>
      <w:sz w:val="24"/>
      <w:szCs w:val="24"/>
      <w:lang w:eastAsia="ru-RU"/>
    </w:rPr>
  </w:style>
  <w:style w:type="paragraph" w:customStyle="1" w:styleId="55">
    <w:name w:val="Style43"/>
    <w:basedOn w:val="1"/>
    <w:qFormat/>
    <w:uiPriority w:val="0"/>
    <w:pPr>
      <w:widowControl w:val="0"/>
      <w:autoSpaceDE w:val="0"/>
      <w:autoSpaceDN w:val="0"/>
      <w:adjustRightInd w:val="0"/>
      <w:spacing w:after="0" w:line="240" w:lineRule="auto"/>
    </w:pPr>
    <w:rPr>
      <w:rFonts w:ascii="Century Schoolbook" w:hAnsi="Century Schoolbook" w:eastAsia="Times New Roman" w:cs="Times New Roman"/>
      <w:sz w:val="24"/>
      <w:szCs w:val="24"/>
      <w:lang w:eastAsia="ru-RU"/>
    </w:rPr>
  </w:style>
  <w:style w:type="paragraph" w:customStyle="1" w:styleId="56">
    <w:name w:val="Style56"/>
    <w:basedOn w:val="1"/>
    <w:qFormat/>
    <w:uiPriority w:val="0"/>
    <w:pPr>
      <w:widowControl w:val="0"/>
      <w:autoSpaceDE w:val="0"/>
      <w:autoSpaceDN w:val="0"/>
      <w:adjustRightInd w:val="0"/>
      <w:spacing w:after="0" w:line="245" w:lineRule="exact"/>
    </w:pPr>
    <w:rPr>
      <w:rFonts w:ascii="Century Schoolbook" w:hAnsi="Century Schoolbook" w:eastAsia="Times New Roman" w:cs="Times New Roman"/>
      <w:sz w:val="24"/>
      <w:szCs w:val="24"/>
      <w:lang w:eastAsia="ru-RU"/>
    </w:rPr>
  </w:style>
  <w:style w:type="paragraph" w:customStyle="1" w:styleId="57">
    <w:name w:val="Style59"/>
    <w:basedOn w:val="1"/>
    <w:qFormat/>
    <w:uiPriority w:val="0"/>
    <w:pPr>
      <w:widowControl w:val="0"/>
      <w:autoSpaceDE w:val="0"/>
      <w:autoSpaceDN w:val="0"/>
      <w:adjustRightInd w:val="0"/>
      <w:spacing w:after="0" w:line="456" w:lineRule="exact"/>
      <w:ind w:firstLine="1258"/>
    </w:pPr>
    <w:rPr>
      <w:rFonts w:ascii="Century Schoolbook" w:hAnsi="Century Schoolbook" w:eastAsia="Times New Roman" w:cs="Century Schoolbook"/>
      <w:sz w:val="24"/>
      <w:szCs w:val="24"/>
      <w:lang w:eastAsia="ru-RU"/>
    </w:rPr>
  </w:style>
  <w:style w:type="paragraph" w:customStyle="1" w:styleId="58">
    <w:name w:val="Style46"/>
    <w:basedOn w:val="1"/>
    <w:uiPriority w:val="0"/>
    <w:pPr>
      <w:widowControl w:val="0"/>
      <w:autoSpaceDE w:val="0"/>
      <w:autoSpaceDN w:val="0"/>
      <w:adjustRightInd w:val="0"/>
      <w:spacing w:after="0" w:line="240" w:lineRule="auto"/>
      <w:jc w:val="both"/>
    </w:pPr>
    <w:rPr>
      <w:rFonts w:ascii="Century Schoolbook" w:hAnsi="Century Schoolbook" w:eastAsia="Times New Roman" w:cs="Times New Roman"/>
      <w:sz w:val="24"/>
      <w:szCs w:val="24"/>
      <w:lang w:eastAsia="ru-RU"/>
    </w:rPr>
  </w:style>
  <w:style w:type="paragraph" w:customStyle="1" w:styleId="59">
    <w:name w:val="Style40"/>
    <w:basedOn w:val="1"/>
    <w:qFormat/>
    <w:uiPriority w:val="0"/>
    <w:pPr>
      <w:widowControl w:val="0"/>
      <w:autoSpaceDE w:val="0"/>
      <w:autoSpaceDN w:val="0"/>
      <w:adjustRightInd w:val="0"/>
      <w:spacing w:after="0" w:line="466" w:lineRule="exact"/>
      <w:ind w:firstLine="816"/>
    </w:pPr>
    <w:rPr>
      <w:rFonts w:ascii="Century Schoolbook" w:hAnsi="Century Schoolbook" w:eastAsia="Times New Roman" w:cs="Times New Roman"/>
      <w:sz w:val="24"/>
      <w:szCs w:val="24"/>
      <w:lang w:eastAsia="ru-RU"/>
    </w:rPr>
  </w:style>
  <w:style w:type="paragraph" w:customStyle="1" w:styleId="60">
    <w:name w:val="Style58"/>
    <w:basedOn w:val="1"/>
    <w:qFormat/>
    <w:uiPriority w:val="0"/>
    <w:pPr>
      <w:widowControl w:val="0"/>
      <w:autoSpaceDE w:val="0"/>
      <w:autoSpaceDN w:val="0"/>
      <w:adjustRightInd w:val="0"/>
      <w:spacing w:after="0" w:line="456" w:lineRule="exact"/>
      <w:ind w:firstLine="922"/>
    </w:pPr>
    <w:rPr>
      <w:rFonts w:ascii="Century Schoolbook" w:hAnsi="Century Schoolbook" w:eastAsia="Times New Roman" w:cs="Times New Roman"/>
      <w:sz w:val="24"/>
      <w:szCs w:val="24"/>
      <w:lang w:eastAsia="ru-RU"/>
    </w:rPr>
  </w:style>
  <w:style w:type="character" w:customStyle="1" w:styleId="61">
    <w:name w:val="Font Style110"/>
    <w:basedOn w:val="11"/>
    <w:qFormat/>
    <w:uiPriority w:val="0"/>
    <w:rPr>
      <w:rFonts w:hint="default" w:ascii="Bookman Old Style" w:hAnsi="Bookman Old Style" w:cs="Bookman Old Style"/>
      <w:sz w:val="32"/>
      <w:szCs w:val="32"/>
    </w:rPr>
  </w:style>
  <w:style w:type="paragraph" w:customStyle="1" w:styleId="62">
    <w:name w:val="Default"/>
    <w:qFormat/>
    <w:uiPriority w:val="0"/>
    <w:pPr>
      <w:autoSpaceDE w:val="0"/>
      <w:autoSpaceDN w:val="0"/>
      <w:adjustRightInd w:val="0"/>
      <w:spacing w:after="0" w:line="240" w:lineRule="auto"/>
    </w:pPr>
    <w:rPr>
      <w:rFonts w:ascii="Times New Roman" w:hAnsi="Times New Roman" w:cs="Times New Roman" w:eastAsiaTheme="minorHAnsi"/>
      <w:color w:val="000000"/>
      <w:sz w:val="24"/>
      <w:szCs w:val="24"/>
      <w:lang w:val="ru-RU" w:eastAsia="en-US" w:bidi="ar-SA"/>
    </w:rPr>
  </w:style>
  <w:style w:type="character" w:customStyle="1" w:styleId="63">
    <w:name w:val="Текст выноски Знак"/>
    <w:basedOn w:val="11"/>
    <w:link w:val="13"/>
    <w:semiHidden/>
    <w:qFormat/>
    <w:uiPriority w:val="99"/>
    <w:rPr>
      <w:rFonts w:ascii="Segoe UI" w:hAnsi="Segoe UI" w:cs="Segoe UI" w:eastAsiaTheme="minorEastAsia"/>
      <w:sz w:val="18"/>
      <w:szCs w:val="18"/>
      <w:lang w:eastAsia="ru-RU"/>
    </w:rPr>
  </w:style>
  <w:style w:type="character" w:customStyle="1" w:styleId="64">
    <w:name w:val="Заголовок 2 Знак"/>
    <w:basedOn w:val="11"/>
    <w:link w:val="3"/>
    <w:qFormat/>
    <w:uiPriority w:val="9"/>
    <w:rPr>
      <w:rFonts w:asciiTheme="majorHAnsi" w:hAnsiTheme="majorHAnsi" w:eastAsiaTheme="majorEastAsia" w:cstheme="majorBidi"/>
      <w:color w:val="2E75B5" w:themeColor="accent1" w:themeShade="BF"/>
      <w:sz w:val="26"/>
      <w:szCs w:val="26"/>
    </w:rPr>
  </w:style>
  <w:style w:type="table" w:customStyle="1" w:styleId="65">
    <w:name w:val="Сетка таблицы1"/>
    <w:basedOn w:val="12"/>
    <w:uiPriority w:val="59"/>
    <w:pPr>
      <w:spacing w:after="0" w:line="240" w:lineRule="auto"/>
    </w:pPr>
    <w:rPr>
      <w:rFonts w:eastAsiaTheme="minorEastAsia"/>
      <w:lang w:eastAsia="ru-RU"/>
    </w:r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 w:type="character" w:customStyle="1" w:styleId="66">
    <w:name w:val="Table Paragraph Char"/>
    <w:link w:val="25"/>
    <w:locked/>
    <w:uiPriority w:val="1"/>
    <w:rPr>
      <w:rFonts w:ascii="Times New Roman" w:hAnsi="Times New Roman" w:eastAsia="Times New Roman" w:cs="Times New Roman"/>
      <w:lang w:val="kk-KZ"/>
    </w:rPr>
  </w:style>
  <w:style w:type="character" w:customStyle="1" w:styleId="67">
    <w:name w:val="Заголовок 1 Знак"/>
    <w:basedOn w:val="11"/>
    <w:link w:val="2"/>
    <w:uiPriority w:val="9"/>
    <w:rPr>
      <w:rFonts w:ascii="Times New Roman" w:hAnsi="Times New Roman" w:eastAsia="Times New Roman" w:cs="Times New Roman"/>
      <w:b/>
      <w:bCs/>
      <w:sz w:val="28"/>
      <w:szCs w:val="28"/>
      <w:lang w:val="kk-KZ"/>
    </w:rPr>
  </w:style>
  <w:style w:type="character" w:customStyle="1" w:styleId="68">
    <w:name w:val="Заголовок 5 Знак"/>
    <w:basedOn w:val="11"/>
    <w:link w:val="6"/>
    <w:semiHidden/>
    <w:qFormat/>
    <w:uiPriority w:val="9"/>
    <w:rPr>
      <w:rFonts w:eastAsiaTheme="majorEastAsia" w:cstheme="majorBidi"/>
      <w:color w:val="2E75B5" w:themeColor="accent1" w:themeShade="BF"/>
      <w:kern w:val="2"/>
      <w:sz w:val="24"/>
      <w:szCs w:val="24"/>
      <w:lang w:eastAsia="ru-RU"/>
    </w:rPr>
  </w:style>
  <w:style w:type="character" w:customStyle="1" w:styleId="69">
    <w:name w:val="Заголовок 6 Знак"/>
    <w:basedOn w:val="11"/>
    <w:link w:val="7"/>
    <w:semiHidden/>
    <w:qFormat/>
    <w:uiPriority w:val="9"/>
    <w:rPr>
      <w:rFonts w:eastAsiaTheme="majorEastAsia" w:cstheme="majorBidi"/>
      <w:i/>
      <w:iCs/>
      <w:color w:val="585858" w:themeColor="text1" w:themeTint="A6"/>
      <w:kern w:val="2"/>
      <w:sz w:val="24"/>
      <w:szCs w:val="24"/>
      <w:lang w:eastAsia="ru-RU"/>
    </w:rPr>
  </w:style>
  <w:style w:type="character" w:customStyle="1" w:styleId="70">
    <w:name w:val="Заголовок 7 Знак"/>
    <w:basedOn w:val="11"/>
    <w:link w:val="8"/>
    <w:semiHidden/>
    <w:qFormat/>
    <w:uiPriority w:val="9"/>
    <w:rPr>
      <w:rFonts w:eastAsiaTheme="majorEastAsia" w:cstheme="majorBidi"/>
      <w:color w:val="585858" w:themeColor="text1" w:themeTint="A6"/>
      <w:kern w:val="2"/>
      <w:sz w:val="24"/>
      <w:szCs w:val="24"/>
      <w:lang w:eastAsia="ru-RU"/>
    </w:rPr>
  </w:style>
  <w:style w:type="character" w:customStyle="1" w:styleId="71">
    <w:name w:val="Заголовок 8 Знак"/>
    <w:basedOn w:val="11"/>
    <w:link w:val="9"/>
    <w:semiHidden/>
    <w:qFormat/>
    <w:uiPriority w:val="9"/>
    <w:rPr>
      <w:rFonts w:eastAsiaTheme="majorEastAsia" w:cstheme="majorBidi"/>
      <w:i/>
      <w:iCs/>
      <w:color w:val="262626" w:themeColor="text1" w:themeTint="D8"/>
      <w:kern w:val="2"/>
      <w:sz w:val="24"/>
      <w:szCs w:val="24"/>
      <w:lang w:eastAsia="ru-RU"/>
    </w:rPr>
  </w:style>
  <w:style w:type="character" w:customStyle="1" w:styleId="72">
    <w:name w:val="Заголовок 9 Знак"/>
    <w:basedOn w:val="11"/>
    <w:link w:val="10"/>
    <w:semiHidden/>
    <w:qFormat/>
    <w:uiPriority w:val="9"/>
    <w:rPr>
      <w:rFonts w:eastAsiaTheme="majorEastAsia" w:cstheme="majorBidi"/>
      <w:color w:val="262626" w:themeColor="text1" w:themeTint="D8"/>
      <w:kern w:val="2"/>
      <w:sz w:val="24"/>
      <w:szCs w:val="24"/>
      <w:lang w:eastAsia="ru-RU"/>
    </w:rPr>
  </w:style>
  <w:style w:type="table" w:customStyle="1" w:styleId="73">
    <w:name w:val="Table Normal1"/>
    <w:semiHidden/>
    <w:qFormat/>
    <w:uiPriority w:val="2"/>
    <w:pPr>
      <w:widowControl w:val="0"/>
      <w:autoSpaceDE w:val="0"/>
      <w:autoSpaceDN w:val="0"/>
      <w:spacing w:after="0" w:line="240" w:lineRule="auto"/>
    </w:pPr>
    <w:rPr>
      <w:lang w:val="en-US"/>
    </w:rPr>
    <w:tblPr>
      <w:tblCellMar>
        <w:top w:w="0" w:type="dxa"/>
        <w:left w:w="0" w:type="dxa"/>
        <w:bottom w:w="0" w:type="dxa"/>
        <w:right w:w="0" w:type="dxa"/>
      </w:tblCellMar>
    </w:tblPr>
  </w:style>
  <w:style w:type="paragraph" w:customStyle="1" w:styleId="74">
    <w:name w:val="Обычный1"/>
    <w:qFormat/>
    <w:uiPriority w:val="0"/>
    <w:pPr>
      <w:spacing w:after="0" w:line="276" w:lineRule="auto"/>
    </w:pPr>
    <w:rPr>
      <w:rFonts w:ascii="Arial" w:hAnsi="Arial" w:eastAsia="Arial" w:cs="Arial"/>
      <w:sz w:val="22"/>
      <w:szCs w:val="22"/>
      <w:lang w:val="ru-RU" w:eastAsia="ru-RU" w:bidi="ar-SA"/>
    </w:rPr>
  </w:style>
  <w:style w:type="paragraph" w:customStyle="1" w:styleId="75">
    <w:name w:val="p1"/>
    <w:basedOn w:val="1"/>
    <w:qFormat/>
    <w:uiPriority w:val="0"/>
    <w:pPr>
      <w:spacing w:after="0" w:line="240" w:lineRule="auto"/>
    </w:pPr>
    <w:rPr>
      <w:rFonts w:ascii=".AppleSystemUIFont" w:hAnsi=".AppleSystemUIFont" w:eastAsia="Times New Roman" w:cs="Times New Roman"/>
      <w:color w:val="111111"/>
      <w:sz w:val="30"/>
      <w:szCs w:val="30"/>
      <w:lang w:val="en-US" w:eastAsia="ru-RU"/>
    </w:rPr>
  </w:style>
  <w:style w:type="paragraph" w:customStyle="1" w:styleId="76">
    <w:name w:val="p2"/>
    <w:basedOn w:val="1"/>
    <w:qFormat/>
    <w:uiPriority w:val="0"/>
    <w:pPr>
      <w:spacing w:after="0" w:line="240" w:lineRule="auto"/>
    </w:pPr>
    <w:rPr>
      <w:rFonts w:ascii=".AppleSystemUIFont" w:hAnsi=".AppleSystemUIFont" w:eastAsia="Times New Roman" w:cs="Times New Roman"/>
      <w:color w:val="111111"/>
      <w:sz w:val="26"/>
      <w:szCs w:val="26"/>
      <w:lang w:val="en-US" w:eastAsia="ru-RU"/>
    </w:rPr>
  </w:style>
  <w:style w:type="paragraph" w:customStyle="1" w:styleId="77">
    <w:name w:val="p3"/>
    <w:basedOn w:val="1"/>
    <w:qFormat/>
    <w:uiPriority w:val="0"/>
    <w:pPr>
      <w:spacing w:after="0" w:line="240" w:lineRule="auto"/>
    </w:pPr>
    <w:rPr>
      <w:rFonts w:ascii=".AppleSystemUIFont" w:hAnsi=".AppleSystemUIFont" w:eastAsia="Times New Roman" w:cs="Times New Roman"/>
      <w:color w:val="111111"/>
      <w:sz w:val="26"/>
      <w:szCs w:val="26"/>
      <w:lang w:val="en-US" w:eastAsia="ru-RU"/>
    </w:rPr>
  </w:style>
  <w:style w:type="paragraph" w:customStyle="1" w:styleId="78">
    <w:name w:val="p4"/>
    <w:basedOn w:val="1"/>
    <w:qFormat/>
    <w:uiPriority w:val="0"/>
    <w:pPr>
      <w:spacing w:before="180" w:after="0" w:line="240" w:lineRule="auto"/>
      <w:ind w:left="195" w:hanging="195"/>
    </w:pPr>
    <w:rPr>
      <w:rFonts w:ascii=".AppleSystemUIFont" w:hAnsi=".AppleSystemUIFont" w:eastAsia="Times New Roman" w:cs="Times New Roman"/>
      <w:color w:val="111111"/>
      <w:sz w:val="26"/>
      <w:szCs w:val="26"/>
      <w:lang w:val="en-US" w:eastAsia="ru-RU"/>
    </w:rPr>
  </w:style>
  <w:style w:type="paragraph" w:customStyle="1" w:styleId="79">
    <w:name w:val="p5"/>
    <w:basedOn w:val="1"/>
    <w:qFormat/>
    <w:uiPriority w:val="0"/>
    <w:pPr>
      <w:spacing w:before="180" w:after="0" w:line="240" w:lineRule="auto"/>
      <w:ind w:left="345" w:hanging="345"/>
    </w:pPr>
    <w:rPr>
      <w:rFonts w:ascii=".AppleSystemUIFont" w:hAnsi=".AppleSystemUIFont" w:eastAsia="Times New Roman" w:cs="Times New Roman"/>
      <w:color w:val="111111"/>
      <w:sz w:val="26"/>
      <w:szCs w:val="26"/>
      <w:lang w:val="en-US" w:eastAsia="ru-RU"/>
    </w:rPr>
  </w:style>
  <w:style w:type="character" w:customStyle="1" w:styleId="80">
    <w:name w:val="s1"/>
    <w:basedOn w:val="11"/>
    <w:qFormat/>
    <w:uiPriority w:val="0"/>
    <w:rPr>
      <w:b/>
      <w:bCs/>
      <w:sz w:val="30"/>
      <w:szCs w:val="30"/>
    </w:rPr>
  </w:style>
  <w:style w:type="character" w:customStyle="1" w:styleId="81">
    <w:name w:val="s2"/>
    <w:basedOn w:val="11"/>
    <w:qFormat/>
    <w:uiPriority w:val="0"/>
    <w:rPr>
      <w:rFonts w:hint="default" w:ascii="UICTFontTextStyleBody" w:hAnsi="UICTFontTextStyleBody"/>
      <w:sz w:val="26"/>
      <w:szCs w:val="26"/>
    </w:rPr>
  </w:style>
  <w:style w:type="character" w:customStyle="1" w:styleId="82">
    <w:name w:val="s3"/>
    <w:basedOn w:val="11"/>
    <w:qFormat/>
    <w:uiPriority w:val="0"/>
    <w:rPr>
      <w:rFonts w:hint="default" w:ascii="UICTFontTextStyleBody" w:hAnsi="UICTFontTextStyleBody"/>
      <w:b/>
      <w:bCs/>
      <w:sz w:val="26"/>
      <w:szCs w:val="26"/>
    </w:rPr>
  </w:style>
  <w:style w:type="character" w:customStyle="1" w:styleId="83">
    <w:name w:val="apple-tab-span"/>
    <w:basedOn w:val="11"/>
    <w:qFormat/>
    <w:uiPriority w:val="0"/>
  </w:style>
  <w:style w:type="character" w:customStyle="1" w:styleId="84">
    <w:name w:val="Font Style124"/>
    <w:basedOn w:val="11"/>
    <w:qFormat/>
    <w:uiPriority w:val="0"/>
    <w:rPr>
      <w:rFonts w:hint="default" w:ascii="Trebuchet MS" w:hAnsi="Trebuchet MS" w:cs="Trebuchet MS"/>
      <w:b/>
      <w:bCs/>
      <w:i/>
      <w:iCs/>
      <w:sz w:val="20"/>
      <w:szCs w:val="20"/>
    </w:rPr>
  </w:style>
  <w:style w:type="character" w:customStyle="1" w:styleId="85">
    <w:name w:val="Font Style120"/>
    <w:basedOn w:val="11"/>
    <w:qFormat/>
    <w:uiPriority w:val="0"/>
    <w:rPr>
      <w:rFonts w:hint="default" w:ascii="Franklin Gothic Demi Cond" w:hAnsi="Franklin Gothic Demi Cond" w:cs="Franklin Gothic Demi Cond"/>
      <w:sz w:val="34"/>
      <w:szCs w:val="34"/>
    </w:rPr>
  </w:style>
  <w:style w:type="character" w:customStyle="1" w:styleId="86">
    <w:name w:val="Font Style121"/>
    <w:basedOn w:val="11"/>
    <w:qFormat/>
    <w:uiPriority w:val="0"/>
    <w:rPr>
      <w:rFonts w:hint="default" w:ascii="Impact" w:hAnsi="Impact" w:cs="Impact"/>
      <w:sz w:val="30"/>
      <w:szCs w:val="30"/>
    </w:rPr>
  </w:style>
  <w:style w:type="character" w:customStyle="1" w:styleId="87">
    <w:name w:val="Название Знак"/>
    <w:basedOn w:val="11"/>
    <w:link w:val="22"/>
    <w:qFormat/>
    <w:uiPriority w:val="10"/>
    <w:rPr>
      <w:rFonts w:asciiTheme="majorHAnsi" w:hAnsiTheme="majorHAnsi" w:eastAsiaTheme="majorEastAsia" w:cstheme="majorBidi"/>
      <w:spacing w:val="-10"/>
      <w:kern w:val="28"/>
      <w:sz w:val="56"/>
      <w:szCs w:val="56"/>
      <w:lang w:eastAsia="ru-RU"/>
    </w:rPr>
  </w:style>
  <w:style w:type="paragraph" w:styleId="88">
    <w:name w:val="Quote"/>
    <w:basedOn w:val="1"/>
    <w:next w:val="1"/>
    <w:link w:val="89"/>
    <w:qFormat/>
    <w:uiPriority w:val="29"/>
    <w:pPr>
      <w:spacing w:before="160" w:line="240" w:lineRule="auto"/>
      <w:jc w:val="center"/>
    </w:pPr>
    <w:rPr>
      <w:i/>
      <w:iCs/>
      <w:color w:val="3F3F3F" w:themeColor="text1" w:themeTint="BF"/>
      <w:kern w:val="2"/>
      <w:sz w:val="24"/>
      <w:szCs w:val="24"/>
      <w:lang w:eastAsia="ru-RU"/>
    </w:rPr>
  </w:style>
  <w:style w:type="character" w:customStyle="1" w:styleId="89">
    <w:name w:val="Цитата 2 Знак"/>
    <w:basedOn w:val="11"/>
    <w:link w:val="88"/>
    <w:qFormat/>
    <w:uiPriority w:val="29"/>
    <w:rPr>
      <w:i/>
      <w:iCs/>
      <w:color w:val="3F3F3F" w:themeColor="text1" w:themeTint="BF"/>
      <w:kern w:val="2"/>
      <w:sz w:val="24"/>
      <w:szCs w:val="24"/>
      <w:lang w:eastAsia="ru-RU"/>
    </w:rPr>
  </w:style>
  <w:style w:type="character" w:customStyle="1" w:styleId="90">
    <w:name w:val="Intense Emphasis"/>
    <w:basedOn w:val="11"/>
    <w:qFormat/>
    <w:uiPriority w:val="21"/>
    <w:rPr>
      <w:i/>
      <w:iCs/>
      <w:color w:val="2E75B5" w:themeColor="accent1" w:themeShade="BF"/>
    </w:rPr>
  </w:style>
  <w:style w:type="paragraph" w:styleId="91">
    <w:name w:val="Intense Quote"/>
    <w:basedOn w:val="1"/>
    <w:next w:val="1"/>
    <w:link w:val="92"/>
    <w:qFormat/>
    <w:uiPriority w:val="30"/>
    <w:pPr>
      <w:pBdr>
        <w:top w:val="single" w:color="2E75B5" w:themeColor="accent1" w:themeShade="BF" w:sz="4" w:space="10"/>
        <w:bottom w:val="single" w:color="2E75B5" w:themeColor="accent1" w:themeShade="BF" w:sz="4" w:space="10"/>
      </w:pBdr>
      <w:spacing w:before="360" w:after="360" w:line="240" w:lineRule="auto"/>
      <w:ind w:left="864" w:right="864"/>
      <w:jc w:val="center"/>
    </w:pPr>
    <w:rPr>
      <w:i/>
      <w:iCs/>
      <w:color w:val="2E75B5" w:themeColor="accent1" w:themeShade="BF"/>
      <w:kern w:val="2"/>
      <w:sz w:val="24"/>
      <w:szCs w:val="24"/>
      <w:lang w:eastAsia="ru-RU"/>
    </w:rPr>
  </w:style>
  <w:style w:type="character" w:customStyle="1" w:styleId="92">
    <w:name w:val="Выделенная цитата Знак"/>
    <w:basedOn w:val="11"/>
    <w:link w:val="91"/>
    <w:qFormat/>
    <w:uiPriority w:val="30"/>
    <w:rPr>
      <w:i/>
      <w:iCs/>
      <w:color w:val="2E75B5" w:themeColor="accent1" w:themeShade="BF"/>
      <w:kern w:val="2"/>
      <w:sz w:val="24"/>
      <w:szCs w:val="24"/>
      <w:lang w:eastAsia="ru-RU"/>
    </w:rPr>
  </w:style>
  <w:style w:type="character" w:customStyle="1" w:styleId="93">
    <w:name w:val="Intense Reference"/>
    <w:basedOn w:val="11"/>
    <w:qFormat/>
    <w:uiPriority w:val="32"/>
    <w:rPr>
      <w:b/>
      <w:bCs/>
      <w:smallCaps/>
      <w:color w:val="2E75B5" w:themeColor="accent1" w:themeShade="BF"/>
      <w:spacing w:val="5"/>
    </w:rPr>
  </w:style>
  <w:style w:type="character" w:customStyle="1" w:styleId="94">
    <w:name w:val="overflow-hidden"/>
    <w:basedOn w:val="11"/>
    <w:qFormat/>
    <w:uiPriority w:val="0"/>
  </w:style>
  <w:style w:type="paragraph" w:customStyle="1" w:styleId="95">
    <w:name w:val="Style50"/>
    <w:basedOn w:val="1"/>
    <w:qFormat/>
    <w:uiPriority w:val="0"/>
    <w:pPr>
      <w:widowControl w:val="0"/>
      <w:autoSpaceDE w:val="0"/>
      <w:autoSpaceDN w:val="0"/>
      <w:adjustRightInd w:val="0"/>
      <w:spacing w:after="0" w:line="307" w:lineRule="exact"/>
      <w:ind w:firstLine="283"/>
      <w:jc w:val="both"/>
    </w:pPr>
    <w:rPr>
      <w:rFonts w:ascii="Century Schoolbook" w:hAnsi="Century Schoolbook" w:eastAsia="Times New Roman" w:cs="Times New Roman"/>
      <w:sz w:val="24"/>
      <w:szCs w:val="24"/>
      <w:lang w:eastAsia="ru-RU"/>
    </w:rPr>
  </w:style>
  <w:style w:type="paragraph" w:customStyle="1" w:styleId="96">
    <w:name w:val="Style70"/>
    <w:basedOn w:val="1"/>
    <w:qFormat/>
    <w:uiPriority w:val="0"/>
    <w:pPr>
      <w:widowControl w:val="0"/>
      <w:autoSpaceDE w:val="0"/>
      <w:autoSpaceDN w:val="0"/>
      <w:adjustRightInd w:val="0"/>
      <w:spacing w:after="0" w:line="240" w:lineRule="auto"/>
      <w:jc w:val="right"/>
    </w:pPr>
    <w:rPr>
      <w:rFonts w:ascii="Century Schoolbook" w:hAnsi="Century Schoolbook" w:eastAsia="Times New Roman" w:cs="Times New Roman"/>
      <w:sz w:val="24"/>
      <w:szCs w:val="24"/>
      <w:lang w:eastAsia="ru-RU"/>
    </w:rPr>
  </w:style>
  <w:style w:type="paragraph" w:customStyle="1" w:styleId="97">
    <w:name w:val="Style79"/>
    <w:basedOn w:val="1"/>
    <w:qFormat/>
    <w:uiPriority w:val="0"/>
    <w:pPr>
      <w:widowControl w:val="0"/>
      <w:autoSpaceDE w:val="0"/>
      <w:autoSpaceDN w:val="0"/>
      <w:adjustRightInd w:val="0"/>
      <w:spacing w:after="0" w:line="245" w:lineRule="exact"/>
      <w:jc w:val="both"/>
    </w:pPr>
    <w:rPr>
      <w:rFonts w:ascii="Century Schoolbook" w:hAnsi="Century Schoolbook" w:eastAsia="Times New Roman" w:cs="Times New Roman"/>
      <w:sz w:val="24"/>
      <w:szCs w:val="24"/>
      <w:lang w:eastAsia="ru-RU"/>
    </w:rPr>
  </w:style>
  <w:style w:type="paragraph" w:customStyle="1" w:styleId="98">
    <w:name w:val="Style16"/>
    <w:basedOn w:val="1"/>
    <w:qFormat/>
    <w:uiPriority w:val="0"/>
    <w:pPr>
      <w:widowControl w:val="0"/>
      <w:autoSpaceDE w:val="0"/>
      <w:autoSpaceDN w:val="0"/>
      <w:adjustRightInd w:val="0"/>
      <w:spacing w:after="0" w:line="240" w:lineRule="auto"/>
    </w:pPr>
    <w:rPr>
      <w:rFonts w:ascii="Century Schoolbook" w:hAnsi="Century Schoolbook" w:eastAsia="Times New Roman" w:cs="Times New Roman"/>
      <w:sz w:val="24"/>
      <w:szCs w:val="24"/>
      <w:lang w:eastAsia="ru-RU"/>
    </w:rPr>
  </w:style>
  <w:style w:type="paragraph" w:customStyle="1" w:styleId="99">
    <w:name w:val="Style49"/>
    <w:basedOn w:val="1"/>
    <w:qFormat/>
    <w:uiPriority w:val="0"/>
    <w:pPr>
      <w:widowControl w:val="0"/>
      <w:autoSpaceDE w:val="0"/>
      <w:autoSpaceDN w:val="0"/>
      <w:adjustRightInd w:val="0"/>
      <w:spacing w:after="0" w:line="240" w:lineRule="auto"/>
    </w:pPr>
    <w:rPr>
      <w:rFonts w:ascii="Century Schoolbook" w:hAnsi="Century Schoolbook" w:eastAsia="Times New Roman" w:cs="Times New Roman"/>
      <w:sz w:val="24"/>
      <w:szCs w:val="24"/>
      <w:lang w:eastAsia="ru-RU"/>
    </w:rPr>
  </w:style>
  <w:style w:type="character" w:customStyle="1" w:styleId="100">
    <w:name w:val="Font Style127"/>
    <w:basedOn w:val="11"/>
    <w:qFormat/>
    <w:uiPriority w:val="0"/>
    <w:rPr>
      <w:rFonts w:hint="default" w:ascii="Impact" w:hAnsi="Impact" w:cs="Impact"/>
      <w:i/>
      <w:iCs/>
      <w:sz w:val="68"/>
      <w:szCs w:val="68"/>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jpeg"/><Relationship Id="rId7" Type="http://schemas.openxmlformats.org/officeDocument/2006/relationships/image" Target="media/image2.png"/><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1" Type="http://schemas.openxmlformats.org/officeDocument/2006/relationships/fontTable" Target="fontTable.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numbering" Target="numbering.xml"/><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jpeg"/><Relationship Id="rId14" Type="http://schemas.openxmlformats.org/officeDocument/2006/relationships/image" Target="media/image9.jpe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F6A4AD9-4753-4658-89AC-CA3C0AC3E11E}">
  <ds:schemaRefs/>
</ds:datastoreItem>
</file>

<file path=docProps/app.xml><?xml version="1.0" encoding="utf-8"?>
<Properties xmlns="http://schemas.openxmlformats.org/officeDocument/2006/extended-properties" xmlns:vt="http://schemas.openxmlformats.org/officeDocument/2006/docPropsVTypes">
  <Template>Normal.dotm</Template>
  <Company>Reanimator Extreme Edition</Company>
  <Pages>503</Pages>
  <Words>139034</Words>
  <Characters>792500</Characters>
  <Lines>6604</Lines>
  <Paragraphs>1859</Paragraphs>
  <TotalTime>344</TotalTime>
  <ScaleCrop>false</ScaleCrop>
  <LinksUpToDate>false</LinksUpToDate>
  <CharactersWithSpaces>929675</CharactersWithSpaces>
  <Application>WPS Office_12.2.0.21546_F1E327BC-269C-435d-A152-05C5408002CA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2025-03-13T06:34:00Z</dcterms:created>
  <dc:creator>77777</dc:creator>
  <cp:lastModifiedBy>Admin</cp:lastModifiedBy>
  <dcterms:modified xsi:type="dcterms:W3CDTF">2025-06-12T10:30:58Z</dcterms:modified>
  <cp:revision>22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1033-12.2.0.21546</vt:lpwstr>
  </property>
  <property fmtid="{D5CDD505-2E9C-101B-9397-08002B2CF9AE}" pid="3" name="ICV">
    <vt:lpwstr>02962335A43B4D8CACACD3BC1737B6D7_12</vt:lpwstr>
  </property>
</Properties>
</file>